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D1FB" w14:textId="1573209E" w:rsidR="009E3581" w:rsidRPr="008F511C" w:rsidRDefault="00347835" w:rsidP="00347835">
      <w:pPr>
        <w:pStyle w:val="SectionHeading"/>
        <w:rPr>
          <w:rFonts w:ascii="Times New Roman" w:hAnsi="Times New Roman"/>
          <w:b/>
          <w:color w:val="FF0000"/>
          <w:szCs w:val="22"/>
        </w:rPr>
      </w:pPr>
      <w:r w:rsidRPr="00C97583">
        <w:rPr>
          <w:rFonts w:ascii="Times New Roman" w:hAnsi="Times New Roman"/>
          <w:b/>
          <w:color w:val="FF0000"/>
          <w:sz w:val="20"/>
        </w:rPr>
        <w:t xml:space="preserve">FILE ON DEMAND!!!!  </w:t>
      </w:r>
      <w:r w:rsidR="009E3581" w:rsidRPr="008F511C">
        <w:rPr>
          <w:rFonts w:ascii="Times New Roman" w:hAnsi="Times New Roman"/>
          <w:b/>
          <w:color w:val="auto"/>
          <w:szCs w:val="22"/>
          <w:u w:val="single"/>
        </w:rPr>
        <w:t xml:space="preserve">SERVED BY: UNITED STATES POSTAL </w:t>
      </w:r>
      <w:smartTag w:uri="urn:schemas-microsoft-com:office:smarttags" w:element="stockticker">
        <w:r w:rsidR="009E3581" w:rsidRPr="008F511C">
          <w:rPr>
            <w:rFonts w:ascii="Times New Roman" w:hAnsi="Times New Roman"/>
            <w:b/>
            <w:color w:val="auto"/>
            <w:szCs w:val="22"/>
            <w:u w:val="single"/>
          </w:rPr>
          <w:t>SERV</w:t>
        </w:r>
      </w:smartTag>
      <w:r w:rsidR="009E3581" w:rsidRPr="008F511C">
        <w:rPr>
          <w:rFonts w:ascii="Times New Roman" w:hAnsi="Times New Roman"/>
          <w:b/>
          <w:color w:val="auto"/>
          <w:szCs w:val="22"/>
          <w:u w:val="single"/>
        </w:rPr>
        <w:t>ICE by the</w:t>
      </w:r>
    </w:p>
    <w:p w14:paraId="0C4F3D10" w14:textId="77777777" w:rsidR="009E3581" w:rsidRPr="008F511C" w:rsidRDefault="009E3581" w:rsidP="009E3581">
      <w:pPr>
        <w:spacing w:line="480" w:lineRule="auto"/>
        <w:ind w:firstLine="720"/>
        <w:jc w:val="center"/>
        <w:rPr>
          <w:b/>
          <w:sz w:val="22"/>
          <w:szCs w:val="22"/>
        </w:rPr>
      </w:pPr>
      <w:r w:rsidRPr="008F511C">
        <w:rPr>
          <w:b/>
          <w:sz w:val="22"/>
          <w:szCs w:val="22"/>
        </w:rPr>
        <w:t xml:space="preserve">UNITED </w:t>
      </w:r>
      <w:smartTag w:uri="urn:schemas-microsoft-com:office:smarttags" w:element="stockticker">
        <w:r w:rsidRPr="008F511C">
          <w:rPr>
            <w:b/>
            <w:sz w:val="22"/>
            <w:szCs w:val="22"/>
          </w:rPr>
          <w:t>STAT</w:t>
        </w:r>
      </w:smartTag>
      <w:r w:rsidRPr="008F511C">
        <w:rPr>
          <w:b/>
          <w:sz w:val="22"/>
          <w:szCs w:val="22"/>
        </w:rPr>
        <w:t xml:space="preserve">ES POST OFFICE </w:t>
      </w:r>
      <w:r w:rsidRPr="008F511C">
        <w:rPr>
          <w:b/>
          <w:i/>
          <w:iCs/>
          <w:sz w:val="22"/>
          <w:szCs w:val="22"/>
        </w:rPr>
        <w:t>via</w:t>
      </w:r>
      <w:r w:rsidRPr="008F511C">
        <w:rPr>
          <w:b/>
          <w:sz w:val="22"/>
          <w:szCs w:val="22"/>
        </w:rPr>
        <w:t xml:space="preserve"> First Class Postage Prepaid</w:t>
      </w:r>
    </w:p>
    <w:p w14:paraId="56E64F1A" w14:textId="1D250A1A" w:rsidR="009E3581" w:rsidRPr="008F511C" w:rsidRDefault="009E3581" w:rsidP="009E3581">
      <w:pPr>
        <w:pStyle w:val="NoSpacing"/>
        <w:jc w:val="center"/>
        <w:rPr>
          <w:b/>
          <w:szCs w:val="22"/>
          <w:vertAlign w:val="superscript"/>
        </w:rPr>
      </w:pPr>
      <w:r w:rsidRPr="008F511C">
        <w:rPr>
          <w:b/>
          <w:szCs w:val="22"/>
        </w:rPr>
        <w:t>Conditional Acceptance for the Value</w:t>
      </w:r>
      <w:r w:rsidR="00971531" w:rsidRPr="008F511C">
        <w:rPr>
          <w:b/>
          <w:szCs w:val="22"/>
        </w:rPr>
        <w:t xml:space="preserve"> COUPLED WITH AN INTEREST </w:t>
      </w:r>
      <w:r w:rsidRPr="008F511C">
        <w:rPr>
          <w:b/>
          <w:szCs w:val="22"/>
        </w:rPr>
        <w:t xml:space="preserve">Agreement/Contract </w:t>
      </w:r>
      <w:r w:rsidR="00C97583" w:rsidRPr="008F511C">
        <w:rPr>
          <w:b/>
          <w:szCs w:val="22"/>
        </w:rPr>
        <w:t>N</w:t>
      </w:r>
      <w:r w:rsidRPr="008F511C">
        <w:rPr>
          <w:b/>
          <w:szCs w:val="22"/>
        </w:rPr>
        <w:t xml:space="preserve">o. </w:t>
      </w:r>
      <w:r w:rsidR="008366A3" w:rsidRPr="008F511C">
        <w:rPr>
          <w:b/>
          <w:color w:val="FF0000"/>
          <w:szCs w:val="22"/>
        </w:rPr>
        <w:t>3531-QW8429PPLXFHG SF-KH BF457HY71 – 4ETSWT4</w:t>
      </w:r>
      <w:r w:rsidRPr="008F511C">
        <w:rPr>
          <w:b/>
          <w:szCs w:val="22"/>
          <w:vertAlign w:val="superscript"/>
        </w:rPr>
        <w:t>©</w:t>
      </w:r>
    </w:p>
    <w:p w14:paraId="5C756C70" w14:textId="77777777" w:rsidR="009E3581" w:rsidRPr="008F511C" w:rsidRDefault="009E3581" w:rsidP="009E3581">
      <w:pPr>
        <w:pStyle w:val="NoSpacing"/>
        <w:jc w:val="center"/>
        <w:rPr>
          <w:b/>
          <w:szCs w:val="22"/>
          <w:vertAlign w:val="superscript"/>
        </w:rPr>
      </w:pPr>
    </w:p>
    <w:p w14:paraId="1746E105" w14:textId="77777777" w:rsidR="00C97583" w:rsidRPr="008F511C" w:rsidRDefault="00125C11" w:rsidP="009E3581">
      <w:pPr>
        <w:pStyle w:val="NoSpacing"/>
        <w:jc w:val="center"/>
        <w:rPr>
          <w:b/>
          <w:szCs w:val="22"/>
        </w:rPr>
      </w:pPr>
      <w:r w:rsidRPr="008F511C">
        <w:rPr>
          <w:b/>
          <w:szCs w:val="22"/>
        </w:rPr>
        <w:t xml:space="preserve">ACCEPTANCE OF THE </w:t>
      </w:r>
      <w:r w:rsidR="008247BB" w:rsidRPr="008F511C">
        <w:rPr>
          <w:b/>
          <w:szCs w:val="22"/>
        </w:rPr>
        <w:t xml:space="preserve">CORPORATE </w:t>
      </w:r>
      <w:r w:rsidRPr="008F511C">
        <w:rPr>
          <w:b/>
          <w:szCs w:val="22"/>
        </w:rPr>
        <w:t xml:space="preserve">OFFER </w:t>
      </w:r>
      <w:r w:rsidR="008247BB" w:rsidRPr="008F511C">
        <w:rPr>
          <w:b/>
          <w:szCs w:val="22"/>
        </w:rPr>
        <w:t xml:space="preserve">TO CONTRACT </w:t>
      </w:r>
      <w:r w:rsidRPr="008F511C">
        <w:rPr>
          <w:b/>
          <w:szCs w:val="22"/>
        </w:rPr>
        <w:t xml:space="preserve">WITH </w:t>
      </w:r>
    </w:p>
    <w:p w14:paraId="1FCDF648" w14:textId="7D936B63" w:rsidR="009E3581" w:rsidRPr="007A6B64" w:rsidRDefault="00125C11" w:rsidP="007A6B64">
      <w:pPr>
        <w:jc w:val="center"/>
        <w:rPr>
          <w:b/>
          <w:bCs/>
        </w:rPr>
      </w:pPr>
      <w:r w:rsidRPr="008F511C">
        <w:rPr>
          <w:b/>
          <w:szCs w:val="22"/>
        </w:rPr>
        <w:t>FULL IMMUNITY AND WITHOUT RECOURSE</w:t>
      </w:r>
      <w:r w:rsidR="007A6B64">
        <w:rPr>
          <w:b/>
          <w:szCs w:val="22"/>
        </w:rPr>
        <w:t xml:space="preserve">- </w:t>
      </w:r>
      <w:r w:rsidR="007A6B64" w:rsidRPr="00E57EC8">
        <w:rPr>
          <w:b/>
          <w:bCs/>
        </w:rPr>
        <w:t>Conditional Acceptance NOTICE OF CHANGE IN TERMS OF AGREEMENT</w:t>
      </w:r>
      <w:r w:rsidR="007A6B64">
        <w:rPr>
          <w:b/>
          <w:bCs/>
        </w:rPr>
        <w:t>:</w:t>
      </w:r>
    </w:p>
    <w:p w14:paraId="13ADADDF" w14:textId="77777777" w:rsidR="007A6B64" w:rsidRDefault="007A6B64" w:rsidP="007A6B64">
      <w:pPr>
        <w:pStyle w:val="NoSpacing"/>
        <w:rPr>
          <w:b/>
          <w:color w:val="FF0000"/>
          <w:sz w:val="18"/>
          <w:szCs w:val="18"/>
          <w:u w:val="single"/>
        </w:rPr>
      </w:pPr>
    </w:p>
    <w:p w14:paraId="51C1381C" w14:textId="354E30AA" w:rsidR="007A6B64" w:rsidRDefault="008366A3" w:rsidP="007A6B64">
      <w:pPr>
        <w:pStyle w:val="NoSpacing"/>
        <w:rPr>
          <w:b/>
          <w:color w:val="FF0000"/>
          <w:sz w:val="18"/>
          <w:szCs w:val="18"/>
          <w:u w:val="single"/>
        </w:rPr>
      </w:pPr>
      <w:r w:rsidRPr="007A6B64">
        <w:rPr>
          <w:b/>
          <w:color w:val="FF0000"/>
          <w:sz w:val="18"/>
          <w:szCs w:val="18"/>
          <w:u w:val="single"/>
        </w:rPr>
        <w:t>(</w:t>
      </w:r>
      <w:r w:rsidR="007F7C45" w:rsidRPr="007A6B64">
        <w:rPr>
          <w:b/>
          <w:color w:val="FF0000"/>
          <w:sz w:val="18"/>
          <w:szCs w:val="18"/>
          <w:u w:val="single"/>
        </w:rPr>
        <w:t>R</w:t>
      </w:r>
      <w:r w:rsidRPr="007A6B64">
        <w:rPr>
          <w:b/>
          <w:color w:val="FF0000"/>
          <w:sz w:val="18"/>
          <w:szCs w:val="18"/>
          <w:u w:val="single"/>
        </w:rPr>
        <w:t>emember</w:t>
      </w:r>
      <w:r w:rsidR="001B2609" w:rsidRPr="007A6B64">
        <w:rPr>
          <w:b/>
          <w:color w:val="FF0000"/>
          <w:sz w:val="18"/>
          <w:szCs w:val="18"/>
          <w:u w:val="single"/>
        </w:rPr>
        <w:t xml:space="preserve"> any writing and red in this document with the exception of “</w:t>
      </w:r>
      <w:r w:rsidR="007F7C45" w:rsidRPr="007A6B64">
        <w:rPr>
          <w:b/>
          <w:color w:val="FF0000"/>
          <w:sz w:val="18"/>
          <w:szCs w:val="18"/>
          <w:u w:val="single"/>
        </w:rPr>
        <w:t>FILE ON DEMAND</w:t>
      </w:r>
      <w:r w:rsidR="001B2609" w:rsidRPr="007A6B64">
        <w:rPr>
          <w:b/>
          <w:color w:val="FF0000"/>
          <w:sz w:val="18"/>
          <w:szCs w:val="18"/>
          <w:u w:val="single"/>
        </w:rPr>
        <w:t>” you will amend and remove the instruction section)</w:t>
      </w:r>
      <w:r w:rsidR="007A6B64">
        <w:rPr>
          <w:b/>
          <w:color w:val="FF0000"/>
          <w:sz w:val="18"/>
          <w:szCs w:val="18"/>
          <w:u w:val="single"/>
        </w:rPr>
        <w:t xml:space="preserve"> </w:t>
      </w:r>
    </w:p>
    <w:p w14:paraId="6447E5F7" w14:textId="77777777" w:rsidR="007A6B64" w:rsidRPr="007A6B64" w:rsidRDefault="007A6B64" w:rsidP="007A6B64">
      <w:pPr>
        <w:pStyle w:val="NoSpacing"/>
        <w:rPr>
          <w:b/>
          <w:color w:val="FF0000"/>
          <w:sz w:val="18"/>
          <w:szCs w:val="18"/>
          <w:u w:val="single"/>
        </w:rPr>
      </w:pPr>
    </w:p>
    <w:p w14:paraId="568E9779" w14:textId="7DB632A1" w:rsidR="007F7C45" w:rsidRPr="008F511C" w:rsidRDefault="007F7C45" w:rsidP="007F7C45">
      <w:pPr>
        <w:spacing w:line="480" w:lineRule="auto"/>
        <w:rPr>
          <w:b/>
          <w:sz w:val="22"/>
          <w:szCs w:val="22"/>
        </w:rPr>
      </w:pPr>
      <w:r w:rsidRPr="008F511C">
        <w:rPr>
          <w:b/>
          <w:sz w:val="22"/>
          <w:szCs w:val="22"/>
        </w:rPr>
        <w:t>CLAIMANTS/OFFEROR:</w:t>
      </w:r>
    </w:p>
    <w:p w14:paraId="3755F418" w14:textId="5777AE3C" w:rsidR="007F7C45" w:rsidRPr="008F511C" w:rsidRDefault="007F7C45" w:rsidP="007F7C45">
      <w:pPr>
        <w:rPr>
          <w:bCs/>
          <w:sz w:val="22"/>
          <w:szCs w:val="22"/>
        </w:rPr>
      </w:pPr>
      <w:r w:rsidRPr="008F511C">
        <w:rPr>
          <w:bCs/>
          <w:sz w:val="22"/>
          <w:szCs w:val="22"/>
        </w:rPr>
        <w:t>(Number address)</w:t>
      </w:r>
    </w:p>
    <w:p w14:paraId="77820F36" w14:textId="77777777" w:rsidR="007F7C45" w:rsidRPr="008F511C" w:rsidRDefault="007F7C45" w:rsidP="007F7C45">
      <w:pPr>
        <w:rPr>
          <w:bCs/>
          <w:sz w:val="22"/>
          <w:szCs w:val="22"/>
        </w:rPr>
      </w:pPr>
      <w:r w:rsidRPr="008F511C">
        <w:rPr>
          <w:bCs/>
          <w:sz w:val="22"/>
          <w:szCs w:val="22"/>
        </w:rPr>
        <w:t xml:space="preserve">C/O; General-Post Office </w:t>
      </w:r>
    </w:p>
    <w:p w14:paraId="538E8A4B" w14:textId="77777777" w:rsidR="007F7C45" w:rsidRPr="008F511C" w:rsidRDefault="007F7C45" w:rsidP="007F7C45">
      <w:pPr>
        <w:rPr>
          <w:bCs/>
          <w:sz w:val="22"/>
          <w:szCs w:val="22"/>
        </w:rPr>
      </w:pPr>
      <w:r w:rsidRPr="008F511C">
        <w:rPr>
          <w:bCs/>
          <w:sz w:val="22"/>
          <w:szCs w:val="22"/>
        </w:rPr>
        <w:t>United States Minor, Outlying Islands</w:t>
      </w:r>
    </w:p>
    <w:p w14:paraId="1E5C4CDE" w14:textId="04E5B215" w:rsidR="007F7C45" w:rsidRPr="008F511C" w:rsidRDefault="007F7C45" w:rsidP="007F7C45">
      <w:pPr>
        <w:rPr>
          <w:bCs/>
          <w:sz w:val="22"/>
          <w:szCs w:val="22"/>
        </w:rPr>
      </w:pPr>
      <w:r w:rsidRPr="008F511C">
        <w:rPr>
          <w:bCs/>
          <w:sz w:val="22"/>
          <w:szCs w:val="22"/>
        </w:rPr>
        <w:t xml:space="preserve">Nation: “  (State)                             ” </w:t>
      </w:r>
    </w:p>
    <w:p w14:paraId="527AB73E" w14:textId="77777777" w:rsidR="007F7C45" w:rsidRPr="008F511C" w:rsidRDefault="007F7C45" w:rsidP="007F7C45">
      <w:pPr>
        <w:spacing w:line="480" w:lineRule="auto"/>
        <w:rPr>
          <w:b/>
          <w:sz w:val="22"/>
          <w:szCs w:val="22"/>
        </w:rPr>
      </w:pPr>
    </w:p>
    <w:p w14:paraId="10D9348A" w14:textId="5AED08E2" w:rsidR="009E3581" w:rsidRPr="008F511C" w:rsidRDefault="009E3581" w:rsidP="007F7C45">
      <w:pPr>
        <w:spacing w:line="480" w:lineRule="auto"/>
        <w:rPr>
          <w:sz w:val="22"/>
          <w:szCs w:val="22"/>
        </w:rPr>
      </w:pPr>
      <w:r w:rsidRPr="008F511C">
        <w:rPr>
          <w:b/>
          <w:sz w:val="22"/>
          <w:szCs w:val="22"/>
        </w:rPr>
        <w:t>RESPONDENTS/OFFEREE</w:t>
      </w:r>
      <w:r w:rsidRPr="008F511C">
        <w:rPr>
          <w:sz w:val="22"/>
          <w:szCs w:val="22"/>
        </w:rPr>
        <w:t>:</w:t>
      </w:r>
      <w:r w:rsidR="003954CB" w:rsidRPr="008F511C">
        <w:rPr>
          <w:sz w:val="22"/>
          <w:szCs w:val="22"/>
        </w:rPr>
        <w:t xml:space="preserve"> </w:t>
      </w:r>
    </w:p>
    <w:p w14:paraId="4FDF9D94" w14:textId="59B3A924" w:rsidR="003954CB" w:rsidRPr="008F511C" w:rsidRDefault="009E3581" w:rsidP="007F7C45">
      <w:pPr>
        <w:pStyle w:val="NoSpacing"/>
        <w:rPr>
          <w:bCs/>
          <w:szCs w:val="22"/>
        </w:rPr>
      </w:pPr>
      <w:r w:rsidRPr="008F511C">
        <w:rPr>
          <w:bCs/>
          <w:szCs w:val="22"/>
        </w:rPr>
        <w:t xml:space="preserve">UNITED STATES </w:t>
      </w:r>
      <w:r w:rsidR="00871631" w:rsidRPr="008F511C">
        <w:rPr>
          <w:bCs/>
          <w:szCs w:val="22"/>
        </w:rPr>
        <w:t>ATTORNEY GENERAL</w:t>
      </w:r>
      <w:r w:rsidR="007F7C45" w:rsidRPr="008F511C">
        <w:rPr>
          <w:bCs/>
          <w:szCs w:val="22"/>
        </w:rPr>
        <w:t xml:space="preserve">, </w:t>
      </w:r>
      <w:r w:rsidR="007F7C45" w:rsidRPr="008F511C">
        <w:rPr>
          <w:bCs/>
          <w:i/>
          <w:iCs/>
          <w:szCs w:val="22"/>
        </w:rPr>
        <w:t>ET AL</w:t>
      </w:r>
    </w:p>
    <w:p w14:paraId="50AD2895" w14:textId="05BC6B9F" w:rsidR="009E3581" w:rsidRPr="008F511C" w:rsidRDefault="009E3581" w:rsidP="007F7C45">
      <w:pPr>
        <w:pStyle w:val="NoSpacing"/>
        <w:rPr>
          <w:bCs/>
          <w:szCs w:val="22"/>
        </w:rPr>
      </w:pPr>
      <w:r w:rsidRPr="008F511C">
        <w:rPr>
          <w:bCs/>
          <w:szCs w:val="22"/>
        </w:rPr>
        <w:t>U.S. Department of Justice</w:t>
      </w:r>
      <w:r w:rsidRPr="008F511C">
        <w:rPr>
          <w:bCs/>
          <w:szCs w:val="22"/>
        </w:rPr>
        <w:tab/>
      </w:r>
      <w:r w:rsidR="003954CB" w:rsidRPr="008F511C">
        <w:rPr>
          <w:bCs/>
          <w:szCs w:val="22"/>
        </w:rPr>
        <w:br/>
      </w:r>
      <w:r w:rsidRPr="008F511C">
        <w:rPr>
          <w:bCs/>
          <w:szCs w:val="22"/>
        </w:rPr>
        <w:t>950 Pennsylvania Avenue</w:t>
      </w:r>
      <w:r w:rsidR="007F7C45" w:rsidRPr="008F511C">
        <w:rPr>
          <w:bCs/>
          <w:szCs w:val="22"/>
        </w:rPr>
        <w:t xml:space="preserve"> N.W.</w:t>
      </w:r>
      <w:r w:rsidRPr="008F511C">
        <w:rPr>
          <w:bCs/>
          <w:szCs w:val="22"/>
        </w:rPr>
        <w:tab/>
        <w:t xml:space="preserve"> </w:t>
      </w:r>
    </w:p>
    <w:p w14:paraId="1DFAB299" w14:textId="05415600" w:rsidR="009E3581" w:rsidRPr="008F511C" w:rsidRDefault="009E3581" w:rsidP="007F7C45">
      <w:pPr>
        <w:pStyle w:val="NoSpacing"/>
        <w:rPr>
          <w:b/>
          <w:szCs w:val="22"/>
        </w:rPr>
      </w:pPr>
      <w:r w:rsidRPr="008F511C">
        <w:rPr>
          <w:bCs/>
          <w:szCs w:val="22"/>
        </w:rPr>
        <w:t>D</w:t>
      </w:r>
      <w:r w:rsidR="007F7C45" w:rsidRPr="008F511C">
        <w:rPr>
          <w:bCs/>
          <w:szCs w:val="22"/>
        </w:rPr>
        <w:t>.</w:t>
      </w:r>
      <w:r w:rsidRPr="008F511C">
        <w:rPr>
          <w:bCs/>
          <w:szCs w:val="22"/>
        </w:rPr>
        <w:t>C</w:t>
      </w:r>
      <w:r w:rsidR="007F7C45" w:rsidRPr="008F511C">
        <w:rPr>
          <w:bCs/>
          <w:szCs w:val="22"/>
        </w:rPr>
        <w:t>.</w:t>
      </w:r>
      <w:r w:rsidRPr="008F511C">
        <w:rPr>
          <w:bCs/>
          <w:szCs w:val="22"/>
        </w:rPr>
        <w:t xml:space="preserve"> 20530-0001</w:t>
      </w:r>
      <w:r w:rsidR="007F7C45" w:rsidRPr="008F511C">
        <w:rPr>
          <w:bCs/>
          <w:szCs w:val="22"/>
        </w:rPr>
        <w:t xml:space="preserve"> </w:t>
      </w:r>
      <w:r w:rsidR="00871631" w:rsidRPr="008F511C">
        <w:rPr>
          <w:bCs/>
          <w:szCs w:val="22"/>
        </w:rPr>
        <w:t>Washington</w:t>
      </w:r>
      <w:r w:rsidRPr="008F511C">
        <w:rPr>
          <w:bCs/>
          <w:szCs w:val="22"/>
        </w:rPr>
        <w:tab/>
      </w:r>
      <w:r w:rsidRPr="008F511C">
        <w:rPr>
          <w:bCs/>
          <w:szCs w:val="22"/>
        </w:rPr>
        <w:tab/>
      </w:r>
      <w:r w:rsidRPr="008F511C">
        <w:rPr>
          <w:bCs/>
          <w:szCs w:val="22"/>
        </w:rPr>
        <w:tab/>
      </w:r>
    </w:p>
    <w:p w14:paraId="35A26296" w14:textId="77777777" w:rsidR="003954CB" w:rsidRPr="008F511C" w:rsidRDefault="003954CB" w:rsidP="003954CB">
      <w:pPr>
        <w:pStyle w:val="NoSpacing"/>
        <w:ind w:left="720"/>
        <w:rPr>
          <w:b/>
          <w:szCs w:val="22"/>
        </w:rPr>
      </w:pPr>
    </w:p>
    <w:p w14:paraId="31ACE784" w14:textId="77777777" w:rsidR="009E3581" w:rsidRPr="008F511C" w:rsidRDefault="009E3581" w:rsidP="003954CB">
      <w:pPr>
        <w:spacing w:line="480" w:lineRule="auto"/>
        <w:ind w:firstLine="720"/>
        <w:rPr>
          <w:sz w:val="22"/>
          <w:szCs w:val="22"/>
        </w:rPr>
      </w:pPr>
      <w:r w:rsidRPr="008F511C">
        <w:rPr>
          <w:i/>
          <w:iCs/>
          <w:sz w:val="22"/>
          <w:szCs w:val="22"/>
        </w:rPr>
        <w:t>Acting on behalf of</w:t>
      </w:r>
      <w:r w:rsidRPr="008F511C">
        <w:rPr>
          <w:sz w:val="22"/>
          <w:szCs w:val="22"/>
        </w:rPr>
        <w:t xml:space="preserve">:                                                       </w:t>
      </w:r>
    </w:p>
    <w:p w14:paraId="513A7052" w14:textId="77777777" w:rsidR="00971531" w:rsidRPr="008F511C" w:rsidRDefault="00971531" w:rsidP="007F7C45">
      <w:pPr>
        <w:spacing w:line="480" w:lineRule="auto"/>
        <w:rPr>
          <w:bCs/>
          <w:sz w:val="22"/>
          <w:szCs w:val="22"/>
        </w:rPr>
      </w:pPr>
      <w:r w:rsidRPr="008F511C">
        <w:rPr>
          <w:bCs/>
          <w:sz w:val="22"/>
          <w:szCs w:val="22"/>
        </w:rPr>
        <w:t xml:space="preserve">UNITED STATES EXECUTIVE OFFICE OF THE PRESIDENT, </w:t>
      </w:r>
      <w:r w:rsidRPr="008F511C">
        <w:rPr>
          <w:bCs/>
          <w:i/>
          <w:iCs/>
          <w:sz w:val="22"/>
          <w:szCs w:val="22"/>
        </w:rPr>
        <w:t>et al</w:t>
      </w:r>
    </w:p>
    <w:p w14:paraId="49F3CA90" w14:textId="77777777" w:rsidR="00971531" w:rsidRPr="008F511C" w:rsidRDefault="00971531" w:rsidP="007F7C45">
      <w:pPr>
        <w:spacing w:line="480" w:lineRule="auto"/>
        <w:rPr>
          <w:bCs/>
          <w:sz w:val="22"/>
          <w:szCs w:val="22"/>
        </w:rPr>
      </w:pPr>
      <w:r w:rsidRPr="008F511C">
        <w:rPr>
          <w:bCs/>
          <w:sz w:val="22"/>
          <w:szCs w:val="22"/>
        </w:rPr>
        <w:t xml:space="preserve">THE STATE OF _______________________ , </w:t>
      </w:r>
      <w:r w:rsidRPr="008F511C">
        <w:rPr>
          <w:bCs/>
          <w:i/>
          <w:iCs/>
          <w:sz w:val="22"/>
          <w:szCs w:val="22"/>
        </w:rPr>
        <w:t>et al</w:t>
      </w:r>
    </w:p>
    <w:p w14:paraId="28AEC8CF" w14:textId="2461D2A6" w:rsidR="00971531" w:rsidRPr="008F511C" w:rsidRDefault="007F7C45" w:rsidP="007F7C45">
      <w:pPr>
        <w:spacing w:line="480" w:lineRule="auto"/>
        <w:rPr>
          <w:bCs/>
          <w:sz w:val="22"/>
          <w:szCs w:val="22"/>
        </w:rPr>
      </w:pPr>
      <w:r w:rsidRPr="008F511C">
        <w:rPr>
          <w:bCs/>
          <w:sz w:val="22"/>
          <w:szCs w:val="22"/>
        </w:rPr>
        <w:t>THE</w:t>
      </w:r>
      <w:r w:rsidR="003954CB" w:rsidRPr="008F511C">
        <w:rPr>
          <w:bCs/>
          <w:sz w:val="22"/>
          <w:szCs w:val="22"/>
        </w:rPr>
        <w:t xml:space="preserve"> </w:t>
      </w:r>
      <w:r w:rsidR="00AF3CAA" w:rsidRPr="008F511C">
        <w:rPr>
          <w:bCs/>
          <w:sz w:val="22"/>
          <w:szCs w:val="22"/>
        </w:rPr>
        <w:t>U</w:t>
      </w:r>
      <w:r w:rsidRPr="008F511C">
        <w:rPr>
          <w:bCs/>
          <w:sz w:val="22"/>
          <w:szCs w:val="22"/>
        </w:rPr>
        <w:t>NITED STATES</w:t>
      </w:r>
      <w:r w:rsidR="00AF3CAA" w:rsidRPr="008F511C">
        <w:rPr>
          <w:bCs/>
          <w:sz w:val="22"/>
          <w:szCs w:val="22"/>
        </w:rPr>
        <w:t xml:space="preserve"> </w:t>
      </w:r>
      <w:r w:rsidR="00971531" w:rsidRPr="008F511C">
        <w:rPr>
          <w:bCs/>
          <w:sz w:val="22"/>
          <w:szCs w:val="22"/>
        </w:rPr>
        <w:t xml:space="preserve">LEGISLATURE, </w:t>
      </w:r>
      <w:r w:rsidR="00971531" w:rsidRPr="008F511C">
        <w:rPr>
          <w:bCs/>
          <w:i/>
          <w:iCs/>
          <w:sz w:val="22"/>
          <w:szCs w:val="22"/>
        </w:rPr>
        <w:t>et al</w:t>
      </w:r>
    </w:p>
    <w:p w14:paraId="545A8683" w14:textId="77777777" w:rsidR="00971531" w:rsidRPr="008F511C" w:rsidRDefault="00971531" w:rsidP="007F7C45">
      <w:pPr>
        <w:spacing w:line="480" w:lineRule="auto"/>
        <w:rPr>
          <w:bCs/>
          <w:sz w:val="22"/>
          <w:szCs w:val="22"/>
        </w:rPr>
      </w:pPr>
      <w:r w:rsidRPr="008F511C">
        <w:rPr>
          <w:bCs/>
          <w:sz w:val="22"/>
          <w:szCs w:val="22"/>
        </w:rPr>
        <w:t xml:space="preserve">THE GOVERNOR OF THE STATE OF _____________________, </w:t>
      </w:r>
      <w:r w:rsidRPr="008F511C">
        <w:rPr>
          <w:bCs/>
          <w:i/>
          <w:iCs/>
          <w:sz w:val="22"/>
          <w:szCs w:val="22"/>
        </w:rPr>
        <w:t>et al</w:t>
      </w:r>
    </w:p>
    <w:p w14:paraId="2FE73D36" w14:textId="77777777" w:rsidR="00AF3CAA" w:rsidRPr="008F511C" w:rsidRDefault="00971531" w:rsidP="007F7C45">
      <w:pPr>
        <w:spacing w:line="480" w:lineRule="auto"/>
        <w:rPr>
          <w:bCs/>
          <w:sz w:val="22"/>
          <w:szCs w:val="22"/>
        </w:rPr>
      </w:pPr>
      <w:r w:rsidRPr="008F511C">
        <w:rPr>
          <w:bCs/>
          <w:sz w:val="22"/>
          <w:szCs w:val="22"/>
        </w:rPr>
        <w:t xml:space="preserve">THE SUPREME COURT OF ___________________________, </w:t>
      </w:r>
      <w:r w:rsidRPr="008F511C">
        <w:rPr>
          <w:bCs/>
          <w:i/>
          <w:iCs/>
          <w:sz w:val="22"/>
          <w:szCs w:val="22"/>
        </w:rPr>
        <w:t>et al</w:t>
      </w:r>
    </w:p>
    <w:p w14:paraId="5524107D" w14:textId="77777777" w:rsidR="00971531" w:rsidRPr="008F511C" w:rsidRDefault="00AF3CAA" w:rsidP="007F7C45">
      <w:pPr>
        <w:spacing w:line="480" w:lineRule="auto"/>
        <w:rPr>
          <w:bCs/>
          <w:sz w:val="22"/>
          <w:szCs w:val="22"/>
        </w:rPr>
      </w:pPr>
      <w:r w:rsidRPr="008F511C">
        <w:rPr>
          <w:bCs/>
          <w:sz w:val="22"/>
          <w:szCs w:val="22"/>
        </w:rPr>
        <w:t xml:space="preserve">THE </w:t>
      </w:r>
      <w:r w:rsidRPr="008F511C">
        <w:rPr>
          <w:bCs/>
          <w:sz w:val="22"/>
          <w:szCs w:val="22"/>
          <w:u w:val="single"/>
        </w:rPr>
        <w:t>S</w:t>
      </w:r>
      <w:r w:rsidRPr="008F511C">
        <w:rPr>
          <w:bCs/>
          <w:sz w:val="22"/>
          <w:szCs w:val="22"/>
        </w:rPr>
        <w:t xml:space="preserve">UPREME </w:t>
      </w:r>
      <w:r w:rsidRPr="008F511C">
        <w:rPr>
          <w:bCs/>
          <w:sz w:val="22"/>
          <w:szCs w:val="22"/>
          <w:u w:val="single"/>
        </w:rPr>
        <w:t>C</w:t>
      </w:r>
      <w:r w:rsidRPr="008F511C">
        <w:rPr>
          <w:bCs/>
          <w:sz w:val="22"/>
          <w:szCs w:val="22"/>
        </w:rPr>
        <w:t xml:space="preserve">OURT </w:t>
      </w:r>
      <w:r w:rsidRPr="008F511C">
        <w:rPr>
          <w:bCs/>
          <w:sz w:val="22"/>
          <w:szCs w:val="22"/>
          <w:u w:val="single"/>
        </w:rPr>
        <w:t>O</w:t>
      </w:r>
      <w:r w:rsidRPr="008F511C">
        <w:rPr>
          <w:bCs/>
          <w:sz w:val="22"/>
          <w:szCs w:val="22"/>
        </w:rPr>
        <w:t xml:space="preserve">F </w:t>
      </w:r>
      <w:r w:rsidRPr="008F511C">
        <w:rPr>
          <w:bCs/>
          <w:sz w:val="22"/>
          <w:szCs w:val="22"/>
          <w:u w:val="single"/>
        </w:rPr>
        <w:t>T</w:t>
      </w:r>
      <w:r w:rsidRPr="008F511C">
        <w:rPr>
          <w:bCs/>
          <w:sz w:val="22"/>
          <w:szCs w:val="22"/>
        </w:rPr>
        <w:t xml:space="preserve">HE </w:t>
      </w:r>
      <w:r w:rsidRPr="008F511C">
        <w:rPr>
          <w:bCs/>
          <w:sz w:val="22"/>
          <w:szCs w:val="22"/>
          <w:u w:val="single"/>
        </w:rPr>
        <w:t>U</w:t>
      </w:r>
      <w:r w:rsidRPr="008F511C">
        <w:rPr>
          <w:bCs/>
          <w:sz w:val="22"/>
          <w:szCs w:val="22"/>
        </w:rPr>
        <w:t xml:space="preserve">NITED </w:t>
      </w:r>
      <w:r w:rsidRPr="008F511C">
        <w:rPr>
          <w:bCs/>
          <w:sz w:val="22"/>
          <w:szCs w:val="22"/>
          <w:u w:val="single"/>
        </w:rPr>
        <w:t>S</w:t>
      </w:r>
      <w:r w:rsidRPr="008F511C">
        <w:rPr>
          <w:bCs/>
          <w:sz w:val="22"/>
          <w:szCs w:val="22"/>
        </w:rPr>
        <w:t xml:space="preserve">TATES OF AMERICA, </w:t>
      </w:r>
      <w:r w:rsidRPr="008F511C">
        <w:rPr>
          <w:bCs/>
          <w:i/>
          <w:iCs/>
          <w:sz w:val="22"/>
          <w:szCs w:val="22"/>
        </w:rPr>
        <w:t xml:space="preserve">et al </w:t>
      </w:r>
      <w:r w:rsidR="00971531" w:rsidRPr="008F511C">
        <w:rPr>
          <w:bCs/>
          <w:sz w:val="22"/>
          <w:szCs w:val="22"/>
        </w:rPr>
        <w:t xml:space="preserve"> </w:t>
      </w:r>
    </w:p>
    <w:p w14:paraId="63997D60" w14:textId="3E3A8B95" w:rsidR="00971531" w:rsidRPr="008F511C" w:rsidRDefault="007F7C45" w:rsidP="007F7C45">
      <w:pPr>
        <w:spacing w:line="480" w:lineRule="auto"/>
        <w:rPr>
          <w:bCs/>
          <w:sz w:val="22"/>
          <w:szCs w:val="22"/>
        </w:rPr>
      </w:pPr>
      <w:r w:rsidRPr="008F511C">
        <w:rPr>
          <w:bCs/>
          <w:sz w:val="22"/>
          <w:szCs w:val="22"/>
        </w:rPr>
        <w:t xml:space="preserve">THE UNITED STATES </w:t>
      </w:r>
      <w:r w:rsidR="00971531" w:rsidRPr="008F511C">
        <w:rPr>
          <w:bCs/>
          <w:sz w:val="22"/>
          <w:szCs w:val="22"/>
        </w:rPr>
        <w:t xml:space="preserve">DEPARTMENT OF DEFENSE, </w:t>
      </w:r>
      <w:r w:rsidR="00971531" w:rsidRPr="008F511C">
        <w:rPr>
          <w:bCs/>
          <w:i/>
          <w:iCs/>
          <w:sz w:val="22"/>
          <w:szCs w:val="22"/>
        </w:rPr>
        <w:t>et al</w:t>
      </w:r>
    </w:p>
    <w:p w14:paraId="126BB048" w14:textId="5E0145CD" w:rsidR="00347835" w:rsidRDefault="00347835" w:rsidP="009E3581">
      <w:pPr>
        <w:spacing w:line="480" w:lineRule="auto"/>
        <w:ind w:firstLine="720"/>
        <w:rPr>
          <w:b/>
          <w:sz w:val="22"/>
          <w:szCs w:val="22"/>
        </w:rPr>
      </w:pPr>
      <w:r>
        <w:rPr>
          <w:b/>
          <w:sz w:val="22"/>
          <w:szCs w:val="22"/>
        </w:rPr>
        <w:tab/>
      </w:r>
    </w:p>
    <w:p w14:paraId="6C9F9E2A" w14:textId="4AC4283B" w:rsidR="009E3581" w:rsidRPr="00971531" w:rsidRDefault="00C84AA0" w:rsidP="007F7C45">
      <w:pPr>
        <w:spacing w:line="480" w:lineRule="auto"/>
        <w:ind w:firstLine="720"/>
        <w:rPr>
          <w:sz w:val="24"/>
          <w:szCs w:val="24"/>
        </w:rPr>
      </w:pPr>
      <w:r>
        <w:rPr>
          <w:b/>
          <w:sz w:val="22"/>
          <w:szCs w:val="22"/>
        </w:rPr>
        <w:tab/>
      </w:r>
      <w:r>
        <w:rPr>
          <w:b/>
          <w:sz w:val="22"/>
          <w:szCs w:val="22"/>
        </w:rPr>
        <w:tab/>
      </w:r>
      <w:r w:rsidR="00971531" w:rsidRPr="00971531">
        <w:rPr>
          <w:b/>
          <w:sz w:val="24"/>
          <w:szCs w:val="24"/>
        </w:rPr>
        <w:t>SHOW OF CAUSE PROOF OF CLAIM DEMAND</w:t>
      </w:r>
    </w:p>
    <w:p w14:paraId="4283A446" w14:textId="208A931D" w:rsidR="009E3581" w:rsidRPr="00F30968" w:rsidRDefault="009E3581" w:rsidP="002448EA">
      <w:pPr>
        <w:ind w:firstLine="720"/>
        <w:rPr>
          <w:sz w:val="22"/>
          <w:szCs w:val="22"/>
        </w:rPr>
      </w:pPr>
      <w:r w:rsidRPr="00F30968">
        <w:rPr>
          <w:sz w:val="22"/>
          <w:szCs w:val="22"/>
        </w:rPr>
        <w:t xml:space="preserve">IN THE </w:t>
      </w:r>
      <w:smartTag w:uri="urn:schemas-microsoft-com:office:smarttags" w:element="stockticker">
        <w:r w:rsidRPr="00F30968">
          <w:rPr>
            <w:sz w:val="22"/>
            <w:szCs w:val="22"/>
          </w:rPr>
          <w:t>MATT</w:t>
        </w:r>
      </w:smartTag>
      <w:r w:rsidRPr="00F30968">
        <w:rPr>
          <w:sz w:val="22"/>
          <w:szCs w:val="22"/>
        </w:rPr>
        <w:t>ER OF: CONDIT</w:t>
      </w:r>
      <w:smartTag w:uri="urn:schemas-microsoft-com:office:smarttags" w:element="stockticker">
        <w:r w:rsidRPr="00F30968">
          <w:rPr>
            <w:sz w:val="22"/>
            <w:szCs w:val="22"/>
          </w:rPr>
          <w:t>IONA</w:t>
        </w:r>
      </w:smartTag>
      <w:r w:rsidRPr="00F30968">
        <w:rPr>
          <w:sz w:val="22"/>
          <w:szCs w:val="22"/>
        </w:rPr>
        <w:t xml:space="preserve">L ACCEPTANCE FOR VALUE FOR PROOF OF </w:t>
      </w:r>
      <w:smartTag w:uri="urn:schemas-microsoft-com:office:smarttags" w:element="stockticker">
        <w:r w:rsidRPr="00F30968">
          <w:rPr>
            <w:sz w:val="22"/>
            <w:szCs w:val="22"/>
          </w:rPr>
          <w:t>CLAI</w:t>
        </w:r>
      </w:smartTag>
      <w:r w:rsidRPr="00F30968">
        <w:rPr>
          <w:sz w:val="22"/>
          <w:szCs w:val="22"/>
        </w:rPr>
        <w:t xml:space="preserve">M AS TO THE NATURE AND SOURCE OF THE LAW, VENUE, JURISDICTION, </w:t>
      </w:r>
      <w:smartTag w:uri="urn:schemas-microsoft-com:office:smarttags" w:element="stockticker">
        <w:r w:rsidRPr="00F30968">
          <w:rPr>
            <w:sz w:val="22"/>
            <w:szCs w:val="22"/>
          </w:rPr>
          <w:t>AU</w:t>
        </w:r>
        <w:smartTag w:uri="urn:schemas-microsoft-com:office:smarttags" w:element="stockticker">
          <w:r w:rsidRPr="00F30968">
            <w:rPr>
              <w:sz w:val="22"/>
              <w:szCs w:val="22"/>
            </w:rPr>
            <w:t>TH</w:t>
          </w:r>
        </w:smartTag>
      </w:smartTag>
      <w:r w:rsidRPr="00F30968">
        <w:rPr>
          <w:sz w:val="22"/>
          <w:szCs w:val="22"/>
        </w:rPr>
        <w:t xml:space="preserve">ORITY, AND RELATIONSHIP THERETO; NATURE AND CAUSE OF ARREST, CRIMINAL PROCEEDINGS PROCESSES, LAWFULNESS THEREOF, </w:t>
      </w:r>
      <w:r w:rsidR="007F7C45" w:rsidRPr="00F30968">
        <w:rPr>
          <w:sz w:val="22"/>
          <w:szCs w:val="22"/>
        </w:rPr>
        <w:t xml:space="preserve">&amp; </w:t>
      </w:r>
      <w:r w:rsidRPr="00F30968">
        <w:rPr>
          <w:sz w:val="22"/>
          <w:szCs w:val="22"/>
        </w:rPr>
        <w:t>PROCEDURAL LEGALITY THEREIN; VALIDITY AND</w:t>
      </w:r>
      <w:r w:rsidRPr="00F30968">
        <w:rPr>
          <w:b/>
          <w:bCs/>
          <w:sz w:val="22"/>
          <w:szCs w:val="22"/>
        </w:rPr>
        <w:t xml:space="preserve"> </w:t>
      </w:r>
      <w:r w:rsidRPr="00F30968">
        <w:rPr>
          <w:sz w:val="22"/>
          <w:szCs w:val="22"/>
        </w:rPr>
        <w:t>ENFORCEABILITY OF JUDGMENT(S), ORDER(S), WARRANT(S),</w:t>
      </w:r>
      <w:r w:rsidRPr="007F7C45">
        <w:rPr>
          <w:sz w:val="24"/>
          <w:szCs w:val="24"/>
        </w:rPr>
        <w:t xml:space="preserve"> </w:t>
      </w:r>
      <w:r w:rsidRPr="00F30968">
        <w:rPr>
          <w:sz w:val="22"/>
          <w:szCs w:val="22"/>
        </w:rPr>
        <w:t xml:space="preserve">UNLAWFUL IMPRISONMENT, AND THE LAWFULNESS THEREOF, POSSIBLE CONTRACT VIOLATION, FRAUD; ASSUMPTION OF DEBT, AND OTHER RELATED MATTERS AS ALL SUCH RELATE TO AND BEAR UPON CRIMINAL CASE/CAUSE BEING </w:t>
      </w:r>
      <w:r w:rsidRPr="00F30968">
        <w:rPr>
          <w:i/>
          <w:iCs/>
          <w:sz w:val="22"/>
          <w:szCs w:val="22"/>
        </w:rPr>
        <w:t>VOID AB INITIO</w:t>
      </w:r>
      <w:r w:rsidRPr="00F30968">
        <w:rPr>
          <w:sz w:val="22"/>
          <w:szCs w:val="22"/>
        </w:rPr>
        <w:t>.</w:t>
      </w:r>
    </w:p>
    <w:p w14:paraId="22773A13" w14:textId="77777777" w:rsidR="002448EA" w:rsidRDefault="002448EA" w:rsidP="009E3581">
      <w:pPr>
        <w:spacing w:line="480" w:lineRule="auto"/>
        <w:ind w:firstLine="720"/>
        <w:rPr>
          <w:b/>
          <w:sz w:val="22"/>
          <w:szCs w:val="22"/>
        </w:rPr>
      </w:pPr>
    </w:p>
    <w:p w14:paraId="2DE313A3" w14:textId="47B63C2C" w:rsidR="009E3581" w:rsidRPr="0011500F" w:rsidRDefault="009E3581" w:rsidP="002448EA">
      <w:pPr>
        <w:ind w:firstLine="720"/>
        <w:rPr>
          <w:b/>
        </w:rPr>
      </w:pPr>
      <w:r w:rsidRPr="0011500F">
        <w:rPr>
          <w:b/>
        </w:rPr>
        <w:t>Statement of Purpose</w:t>
      </w:r>
      <w:r w:rsidRPr="0011500F">
        <w:t>.  </w:t>
      </w:r>
      <w:r w:rsidR="007F7C45" w:rsidRPr="0011500F">
        <w:t>“</w:t>
      </w:r>
      <w:r w:rsidRPr="0011500F">
        <w:t xml:space="preserve">The general court finds that the authority of the department of safety </w:t>
      </w:r>
      <w:r w:rsidRPr="0011500F">
        <w:rPr>
          <w:i/>
          <w:iCs/>
        </w:rPr>
        <w:t>i.e</w:t>
      </w:r>
      <w:r w:rsidRPr="0011500F">
        <w:t xml:space="preserve">. Department of Transportation/motor vehicles, THE UNITED STATES, the DISTRICT OF COLUMBIA, THE EXECUTIVE BRANCH, the UNITED STATES LEGISLATURE, the UNITED STATES COURTS is limited to only the commercial users of the public ways and that the corporate State employees have, by their silence, failed to fully inform the sovereign people of the United States of America that an automobile, a Trust, Legal Person has been confirmed by UCC 9-102, 9-109, to be "private property" defined as </w:t>
      </w:r>
      <w:r w:rsidRPr="0011500F">
        <w:rPr>
          <w:b/>
        </w:rPr>
        <w:t>"household goods" and "consumer goods" not for commercial use or for profit or gain.</w:t>
      </w:r>
      <w:r w:rsidRPr="0011500F">
        <w:t xml:space="preserve">  Further, the courts have found that corporate public servants who ignore their accountability as mandated in </w:t>
      </w:r>
      <w:r w:rsidR="00B7365E">
        <w:t xml:space="preserve">the </w:t>
      </w:r>
      <w:r w:rsidRPr="0011500F">
        <w:t>Bill of Rights, have by their silence and failure to fully inform the sovereign people of the consequences arising from the corporate "offer to contract," is deemed silent deception and inducement by fraud.</w:t>
      </w:r>
      <w:r w:rsidRPr="0011500F">
        <w:rPr>
          <w:b/>
        </w:rPr>
        <w:t>”</w:t>
      </w:r>
    </w:p>
    <w:p w14:paraId="5B03C288" w14:textId="77777777" w:rsidR="002448EA" w:rsidRPr="00F30968" w:rsidRDefault="002448EA" w:rsidP="002448EA">
      <w:pPr>
        <w:ind w:firstLine="720"/>
        <w:rPr>
          <w:sz w:val="22"/>
          <w:szCs w:val="22"/>
        </w:rPr>
      </w:pPr>
    </w:p>
    <w:p w14:paraId="58B6E94B" w14:textId="77777777" w:rsidR="009E3581" w:rsidRPr="009E3581" w:rsidRDefault="009E3581" w:rsidP="009E3581">
      <w:pPr>
        <w:spacing w:line="480" w:lineRule="auto"/>
        <w:ind w:firstLine="720"/>
        <w:rPr>
          <w:sz w:val="24"/>
          <w:szCs w:val="24"/>
        </w:rPr>
      </w:pPr>
      <w:r w:rsidRPr="00C53B0E">
        <w:rPr>
          <w:b/>
          <w:bCs/>
          <w:sz w:val="24"/>
          <w:szCs w:val="24"/>
        </w:rPr>
        <w:lastRenderedPageBreak/>
        <w:t>I.</w:t>
      </w:r>
      <w:r w:rsidRPr="009E3581">
        <w:rPr>
          <w:b/>
          <w:sz w:val="24"/>
          <w:szCs w:val="24"/>
        </w:rPr>
        <w:t xml:space="preserve">   INTRODUCTION</w:t>
      </w:r>
    </w:p>
    <w:p w14:paraId="0F4F647F" w14:textId="40B9B70E" w:rsidR="009E3581" w:rsidRPr="0011500F" w:rsidRDefault="009E3581" w:rsidP="001616E3">
      <w:pPr>
        <w:ind w:firstLine="720"/>
      </w:pPr>
      <w:r w:rsidRPr="0011500F">
        <w:t xml:space="preserve">1.1  I have recently, through exhaustive study and research, come across certain information and apparent facts relating to and bearing upon matters within and arising from, the above referenced </w:t>
      </w:r>
      <w:r w:rsidRPr="0011500F">
        <w:rPr>
          <w:b/>
          <w:i/>
        </w:rPr>
        <w:t xml:space="preserve">CIVIL/COMMERCIAL/Criminal Case/Cause </w:t>
      </w:r>
      <w:r w:rsidRPr="0011500F">
        <w:t>beginning with the arrest of My Self; hereinafter “Undersigned, and the subsequent prosecution and criminal procedures resulting in the conviction and subsequent imprisonment of the Undersigned for what appears to be alleged violation(s) of alleged statute(s)/law(s) as contained within the United States Code (Statutes); and specifically THE ACT OF MARCH 9, 1933 Proclamation</w:t>
      </w:r>
      <w:r w:rsidR="007F7C45" w:rsidRPr="0011500F">
        <w:t>s</w:t>
      </w:r>
      <w:r w:rsidRPr="0011500F">
        <w:t xml:space="preserve"> 2038, 2039, 2040 AND Titles 4, 7, 11, 12, 15, 16, 18, 28, 31 and 42 USC; C.F.R., THE FEDERAL REGISTRY, USC; thereof, which may, or may not be constitutional in accordance with and pursuant to the Constitution for/of the United States of America; unless otherwise specifically noted, therefore creating the presumption that constitutional impermissible acts and misapplication of statute/law have occurred within; and throughout, the above referenced </w:t>
      </w:r>
      <w:r w:rsidRPr="0011500F">
        <w:rPr>
          <w:b/>
          <w:i/>
        </w:rPr>
        <w:t xml:space="preserve">CIVIL/COMMERCIAL/Criminal Case/Cause </w:t>
      </w:r>
      <w:r w:rsidRPr="0011500F">
        <w:rPr>
          <w:i/>
          <w:iCs/>
        </w:rPr>
        <w:t>ab initio</w:t>
      </w:r>
      <w:r w:rsidRPr="0011500F">
        <w:t xml:space="preserve"> in which your court, office, and the United States participated within; and, therein proceeded against the Undersigned to achieve the conviction and imprisonment.</w:t>
      </w:r>
    </w:p>
    <w:p w14:paraId="2FB0660F" w14:textId="77777777" w:rsidR="001616E3" w:rsidRPr="0011500F" w:rsidRDefault="001616E3" w:rsidP="001616E3">
      <w:pPr>
        <w:ind w:firstLine="720"/>
      </w:pPr>
    </w:p>
    <w:p w14:paraId="67D65FE1" w14:textId="7983EAF9" w:rsidR="009E3581" w:rsidRPr="0011500F" w:rsidRDefault="009E3581" w:rsidP="001616E3">
      <w:pPr>
        <w:ind w:firstLine="720"/>
      </w:pPr>
      <w:r w:rsidRPr="0011500F">
        <w:t xml:space="preserve">1.2  In the Undersigned’s review of the above referenced </w:t>
      </w:r>
      <w:r w:rsidRPr="0011500F">
        <w:rPr>
          <w:b/>
          <w:i/>
        </w:rPr>
        <w:t xml:space="preserve">CIVIL/COMMERCIAL/Criminal Case/Cause </w:t>
      </w:r>
      <w:r w:rsidRPr="0011500F">
        <w:t>in light of information, and apparent facts relating to and bearing upon same, which have surfaced as a result of Stated studies and research as to matters referenced above, such have left the Undersigned confused; to say the least, and uncertain as to the validity and lawfulness of said proceedings within said Criminal Case/Cause, the nature of such, and the Undersigned’s present State of imprisonment.</w:t>
      </w:r>
    </w:p>
    <w:p w14:paraId="54DA4432" w14:textId="77777777" w:rsidR="001616E3" w:rsidRPr="0011500F" w:rsidRDefault="001616E3" w:rsidP="001616E3">
      <w:pPr>
        <w:ind w:firstLine="720"/>
      </w:pPr>
    </w:p>
    <w:p w14:paraId="155711C7" w14:textId="7B5433A7" w:rsidR="009E3581" w:rsidRPr="0011500F" w:rsidRDefault="009E3581" w:rsidP="001616E3">
      <w:pPr>
        <w:ind w:firstLine="720"/>
      </w:pPr>
      <w:r w:rsidRPr="0011500F">
        <w:t>1.3  Please know, and understand, that it is NOT the Undersigned’s intent, desire, NOR design to hinder the operation/function of your office, court, NOR the United States of America, NOR to cause embarrassment, disgrace, NOR to detract from the Honor and Dignity of same, NOR same invested within the Respondents.  Be it known by Respondents, that the Undersigned herein; and hereby, agrees, consents, and covenants with the Respondents to perform the balance of the obligation on the term of imprisonment as imposed by the court within the above referenced Criminal Case/Cause, and to pay/perform ALL other; and additional, obligations; of whatever nature, pertaining thereto, therein, and arising therefrom, as well as to cease and desist in pursuing the matters contained herein, in this manner, conditioned upon Respondents tendering the requested Proofs of Claim.</w:t>
      </w:r>
    </w:p>
    <w:p w14:paraId="684E79DD" w14:textId="77777777" w:rsidR="001616E3" w:rsidRPr="0011500F" w:rsidRDefault="001616E3" w:rsidP="001616E3">
      <w:pPr>
        <w:ind w:firstLine="720"/>
      </w:pPr>
    </w:p>
    <w:p w14:paraId="0582905B" w14:textId="5A85C1AA" w:rsidR="009E3581" w:rsidRPr="0011500F" w:rsidRDefault="009E3581" w:rsidP="001616E3">
      <w:pPr>
        <w:ind w:firstLine="720"/>
      </w:pPr>
      <w:r w:rsidRPr="0011500F">
        <w:t xml:space="preserve">1.4  The Undersigned seeks Proofs of Claim in the nature of discovery and validation of debt in exhausting the Undersigned’s Private Administrative Process for remedy (in the nature of an article in amendment I Petition for Redress of Grievance, and article in amendment IX reservation for resolution and equitable settlement under necessity) from Respondents, within their respective offices, and requests the tender of these Proofs of Claim with respect to; inter alia, the warrant of arrest, charging document/instrument (Information), and the affidavits in support thereof which the United Attorney’s Office for the state of _______________________, by and through United States Attorney, within the court denoted within the above referenced </w:t>
      </w:r>
      <w:r w:rsidRPr="0011500F">
        <w:rPr>
          <w:b/>
          <w:i/>
        </w:rPr>
        <w:t xml:space="preserve">CIVIL/COMMERCIAL/Criminal Case/Cause </w:t>
      </w:r>
      <w:r w:rsidRPr="0011500F">
        <w:t xml:space="preserve">relied upon in its prosecution of the Undersigned, and thereby; and therein, established that the arrest and ALL proceedings and processes ensuing therefrom ARE lawful, proper, valid, constitutional, and thereby; and therein, procedurally legal so that the Undersigned may determine that the court, and ALL parties participating/involved within the above referenced Criminal Case/Cause, did/not commit constitutional impermissible acts and misapplication of statutes/laws in this matter, and did establish upon the face of the court’s record its jurisdiction in said </w:t>
      </w:r>
      <w:r w:rsidRPr="0011500F">
        <w:rPr>
          <w:b/>
          <w:i/>
        </w:rPr>
        <w:t xml:space="preserve">CIVIL/COMMERCIAL/Criminal Case/Cause </w:t>
      </w:r>
      <w:r w:rsidRPr="0011500F">
        <w:t>in accordance with and pursuant to due process of law or the law of the land; and the Undersigned was accorded proper and valid process and service therein, and the court’s jurisdiction therein as to both in personam jurisdiction and subject-matter jurisdiction; wherein the court acquires/obtains its authority to act and thereby enter/render valid and enforceable judgments, orders, and the like in any matter before it, claimed therein by the court within the above referenced Quasi-CIVIL/Quasi-COMMERCIAL/</w:t>
      </w:r>
      <w:r w:rsidRPr="0011500F">
        <w:rPr>
          <w:b/>
          <w:i/>
        </w:rPr>
        <w:t xml:space="preserve">CIVIL/COMMERCIAL/Criminal Case/Cause </w:t>
      </w:r>
      <w:r w:rsidRPr="0011500F">
        <w:t>was complete and not fatally flawed.</w:t>
      </w:r>
    </w:p>
    <w:p w14:paraId="58637AB6" w14:textId="77777777" w:rsidR="001616E3" w:rsidRPr="0011500F" w:rsidRDefault="001616E3" w:rsidP="001616E3">
      <w:pPr>
        <w:ind w:firstLine="720"/>
      </w:pPr>
    </w:p>
    <w:p w14:paraId="067D0E19" w14:textId="6246DAB1" w:rsidR="009E3581" w:rsidRPr="0011500F" w:rsidRDefault="009E3581" w:rsidP="001616E3">
      <w:pPr>
        <w:ind w:firstLine="720"/>
      </w:pPr>
      <w:r w:rsidRPr="0011500F">
        <w:t>1.5  Further, in-as-much, as the Undersigned is confused by the copyright symbol contained within what appears to be ALL books, codes, references, reporters, and the like dealing with “</w:t>
      </w:r>
      <w:r w:rsidRPr="0011500F">
        <w:rPr>
          <w:b/>
        </w:rPr>
        <w:t>law</w:t>
      </w:r>
      <w:r w:rsidRPr="0011500F">
        <w:t>”, and such a symbol’s use and employment in giving notice that the contents therein are the private property of the copyright owner, and the Undersigned freely admitting that the Undersigned has neither grant, franchise, license, NOR letters-patent to use said contents, NOR practice same; please be advised that ALL cites thereto, and excerpts therefrom, are used and employed herein merely for educational purposes; to show from where the Undersigned’s present understanding and confusion inheres from; and, due to the depth of the matters with which this document attempts to cover, the Undersigned has provided the excerpts there from to facilitate and ease the time burdens of the Respondents which the Undersigned understands is precious and limited.</w:t>
      </w:r>
    </w:p>
    <w:p w14:paraId="5340A09A" w14:textId="77777777" w:rsidR="001616E3" w:rsidRPr="0011500F" w:rsidRDefault="001616E3" w:rsidP="001616E3">
      <w:pPr>
        <w:ind w:firstLine="720"/>
      </w:pPr>
    </w:p>
    <w:p w14:paraId="3E31ABC3" w14:textId="715E07CA" w:rsidR="009E3581" w:rsidRPr="0011500F" w:rsidRDefault="009E3581" w:rsidP="001616E3">
      <w:pPr>
        <w:ind w:firstLine="720"/>
      </w:pPr>
      <w:r w:rsidRPr="0011500F">
        <w:t>1.6 As the Undersigned wants, wishes and desires to resolve this matter as soon as possible, it is of “necessity” that the Undersigned can only to do so conditioned upon Respondents providing the requested; and required, Proofs of Claim which are set-forth herein below, to wit:</w:t>
      </w:r>
    </w:p>
    <w:p w14:paraId="3F5DB40A" w14:textId="77777777" w:rsidR="001616E3" w:rsidRPr="0011500F" w:rsidRDefault="001616E3" w:rsidP="001616E3">
      <w:pPr>
        <w:ind w:firstLine="720"/>
      </w:pPr>
    </w:p>
    <w:p w14:paraId="12971BA7" w14:textId="77777777" w:rsidR="00D444F9" w:rsidRPr="0011500F" w:rsidRDefault="00D444F9" w:rsidP="001616E3">
      <w:pPr>
        <w:ind w:firstLine="720"/>
      </w:pPr>
      <w:r w:rsidRPr="0011500F">
        <w:t>There is some confusion, I believe someone is attempting to simulate a lawful process. It appears to the necked eye and the unsuspecting individual that there is a claim that someone was under contract, and that somehow the contract was breached, and that somehow this civil agreement could equate to a criminal liability, I</w:t>
      </w:r>
      <w:r w:rsidR="00651773" w:rsidRPr="0011500F">
        <w:t xml:space="preserve"> on behalf of the DEFENDANT</w:t>
      </w:r>
      <w:r w:rsidRPr="0011500F">
        <w:t xml:space="preserve"> object</w:t>
      </w:r>
      <w:r w:rsidR="00C81C53" w:rsidRPr="0011500F">
        <w:t>-</w:t>
      </w:r>
      <w:r w:rsidR="00BF1FF1" w:rsidRPr="0011500F">
        <w:t xml:space="preserve"> without recourse</w:t>
      </w:r>
      <w:r w:rsidRPr="0011500F">
        <w:t>, and demand proof be made to appear on the record as to such validity</w:t>
      </w:r>
      <w:r w:rsidR="00EA2CF7" w:rsidRPr="0011500F">
        <w:t xml:space="preserve"> of an</w:t>
      </w:r>
      <w:r w:rsidRPr="0011500F">
        <w:t xml:space="preserve"> erroneous presumption.</w:t>
      </w:r>
    </w:p>
    <w:p w14:paraId="4A0C97E7" w14:textId="77777777" w:rsidR="00BF1FF1" w:rsidRPr="0011500F" w:rsidRDefault="00BF1FF1" w:rsidP="00D444F9">
      <w:pPr>
        <w:spacing w:line="360" w:lineRule="auto"/>
        <w:ind w:firstLine="720"/>
      </w:pPr>
    </w:p>
    <w:p w14:paraId="602C68A2" w14:textId="720CDBA2" w:rsidR="005D33BE" w:rsidRPr="0011500F" w:rsidRDefault="00682909" w:rsidP="00C81C53">
      <w:pPr>
        <w:spacing w:line="360" w:lineRule="auto"/>
        <w:ind w:firstLine="720"/>
        <w:rPr>
          <w:b/>
        </w:rPr>
      </w:pPr>
      <w:r w:rsidRPr="0011500F">
        <w:rPr>
          <w:b/>
        </w:rPr>
        <w:t>I</w:t>
      </w:r>
      <w:r w:rsidR="001D052F" w:rsidRPr="0011500F">
        <w:rPr>
          <w:b/>
        </w:rPr>
        <w:t>,</w:t>
      </w:r>
      <w:r w:rsidRPr="0011500F">
        <w:rPr>
          <w:b/>
        </w:rPr>
        <w:t xml:space="preserve"> acting on behalf of the defendant hereby</w:t>
      </w:r>
      <w:r w:rsidR="005D33BE" w:rsidRPr="0011500F">
        <w:rPr>
          <w:b/>
        </w:rPr>
        <w:t xml:space="preserve"> object to the Court’s j</w:t>
      </w:r>
      <w:r w:rsidR="00C81C53" w:rsidRPr="0011500F">
        <w:rPr>
          <w:b/>
        </w:rPr>
        <w:t xml:space="preserve">urisdiction which is </w:t>
      </w:r>
      <w:r w:rsidR="001616E3" w:rsidRPr="0011500F">
        <w:rPr>
          <w:b/>
        </w:rPr>
        <w:t>a</w:t>
      </w:r>
      <w:r w:rsidR="00C81C53" w:rsidRPr="0011500F">
        <w:rPr>
          <w:b/>
        </w:rPr>
        <w:t xml:space="preserve"> right</w:t>
      </w:r>
      <w:r w:rsidR="001616E3" w:rsidRPr="0011500F">
        <w:rPr>
          <w:b/>
        </w:rPr>
        <w:t>.</w:t>
      </w:r>
      <w:r w:rsidR="001616E3" w:rsidRPr="0011500F">
        <w:rPr>
          <w:rStyle w:val="FootnoteReference"/>
          <w:b/>
        </w:rPr>
        <w:footnoteReference w:id="1"/>
      </w:r>
    </w:p>
    <w:p w14:paraId="0DD9EA72" w14:textId="77777777" w:rsidR="00A842C9" w:rsidRPr="0011500F" w:rsidRDefault="00A842C9" w:rsidP="00A842C9">
      <w:pPr>
        <w:pStyle w:val="NormalWeb"/>
        <w:spacing w:before="0" w:beforeAutospacing="0" w:after="0" w:afterAutospacing="0"/>
        <w:textAlignment w:val="baseline"/>
        <w:rPr>
          <w:b/>
          <w:bCs/>
          <w:color w:val="444444"/>
          <w:sz w:val="20"/>
          <w:szCs w:val="20"/>
          <w:bdr w:val="none" w:sz="0" w:space="0" w:color="auto" w:frame="1"/>
        </w:rPr>
      </w:pPr>
    </w:p>
    <w:p w14:paraId="3409C8B4" w14:textId="018D78E5" w:rsidR="00A842C9" w:rsidRPr="0011500F" w:rsidRDefault="00A842C9" w:rsidP="00A842C9">
      <w:pPr>
        <w:pStyle w:val="NormalWeb"/>
        <w:spacing w:before="0" w:beforeAutospacing="0" w:after="0" w:afterAutospacing="0"/>
        <w:textAlignment w:val="baseline"/>
        <w:rPr>
          <w:b/>
          <w:bCs/>
          <w:color w:val="444444"/>
          <w:sz w:val="20"/>
          <w:szCs w:val="20"/>
          <w:bdr w:val="none" w:sz="0" w:space="0" w:color="auto" w:frame="1"/>
        </w:rPr>
      </w:pPr>
      <w:r w:rsidRPr="0011500F">
        <w:rPr>
          <w:b/>
          <w:bCs/>
          <w:i/>
          <w:iCs/>
          <w:color w:val="444444"/>
          <w:sz w:val="20"/>
          <w:szCs w:val="20"/>
          <w:bdr w:val="none" w:sz="0" w:space="0" w:color="auto" w:frame="1"/>
        </w:rPr>
        <w:t>“… Jurisdiction is the power to hear and determine the subject matter in controversy between parties to a suit -- to adjudicate or exercise any judicial power over them. An objection to jurisdiction on the ground of exemption from the process of the court in which the suit is brought or the manner in which a defendant is brought into it is waived by appearance and pleading to issue, but when the objection goes to the power of the court over the parties or the subject matter, the defendant need not, for he cannot give the plaintiff a better writ, or bill</w:t>
      </w:r>
      <w:r w:rsidR="0011500F" w:rsidRPr="0011500F">
        <w:rPr>
          <w:b/>
          <w:bCs/>
          <w:i/>
          <w:iCs/>
          <w:color w:val="444444"/>
          <w:sz w:val="20"/>
          <w:szCs w:val="20"/>
          <w:bdr w:val="none" w:sz="0" w:space="0" w:color="auto" w:frame="1"/>
        </w:rPr>
        <w:t xml:space="preserve"> </w:t>
      </w:r>
      <w:r w:rsidR="00E1256A" w:rsidRPr="0011500F">
        <w:rPr>
          <w:b/>
          <w:bCs/>
          <w:i/>
          <w:iCs/>
          <w:color w:val="444444"/>
          <w:sz w:val="20"/>
          <w:szCs w:val="20"/>
          <w:bdr w:val="none" w:sz="0" w:space="0" w:color="auto" w:frame="1"/>
        </w:rPr>
        <w:t xml:space="preserve">… </w:t>
      </w:r>
      <w:r w:rsidRPr="0011500F">
        <w:rPr>
          <w:b/>
          <w:bCs/>
          <w:i/>
          <w:iCs/>
          <w:color w:val="444444"/>
          <w:sz w:val="20"/>
          <w:szCs w:val="20"/>
          <w:bdr w:val="none" w:sz="0" w:space="0" w:color="auto" w:frame="1"/>
        </w:rPr>
        <w:t xml:space="preserve">Its action </w:t>
      </w:r>
      <w:r w:rsidR="00E1256A" w:rsidRPr="0011500F">
        <w:rPr>
          <w:b/>
          <w:bCs/>
          <w:i/>
          <w:iCs/>
          <w:color w:val="444444"/>
          <w:sz w:val="20"/>
          <w:szCs w:val="20"/>
          <w:bdr w:val="none" w:sz="0" w:space="0" w:color="auto" w:frame="1"/>
        </w:rPr>
        <w:t xml:space="preserve">(the court) </w:t>
      </w:r>
      <w:r w:rsidRPr="0011500F">
        <w:rPr>
          <w:b/>
          <w:bCs/>
          <w:i/>
          <w:iCs/>
          <w:color w:val="444444"/>
          <w:sz w:val="20"/>
          <w:szCs w:val="20"/>
          <w:bdr w:val="none" w:sz="0" w:space="0" w:color="auto" w:frame="1"/>
        </w:rPr>
        <w:t>must be confined to the particular cases, controversies, and parties over which the Constitution and laws have authorized it to act; any proceeding without the limits prescribed is </w:t>
      </w:r>
      <w:r w:rsidR="00C81C53" w:rsidRPr="0011500F">
        <w:rPr>
          <w:b/>
          <w:bCs/>
          <w:i/>
          <w:iCs/>
          <w:sz w:val="20"/>
          <w:szCs w:val="20"/>
          <w:bdr w:val="none" w:sz="0" w:space="0" w:color="auto" w:frame="1"/>
        </w:rPr>
        <w:t>CORAM NON JUDICE</w:t>
      </w:r>
      <w:r w:rsidRPr="0011500F">
        <w:rPr>
          <w:b/>
          <w:bCs/>
          <w:i/>
          <w:iCs/>
          <w:color w:val="444444"/>
          <w:sz w:val="20"/>
          <w:szCs w:val="20"/>
          <w:bdr w:val="none" w:sz="0" w:space="0" w:color="auto" w:frame="1"/>
        </w:rPr>
        <w:t>, and its action a nullity</w:t>
      </w:r>
      <w:r w:rsidRPr="0011500F">
        <w:rPr>
          <w:b/>
          <w:bCs/>
          <w:color w:val="444444"/>
          <w:sz w:val="20"/>
          <w:szCs w:val="20"/>
          <w:bdr w:val="none" w:sz="0" w:space="0" w:color="auto" w:frame="1"/>
        </w:rPr>
        <w:t>.</w:t>
      </w:r>
      <w:r w:rsidR="0011500F">
        <w:rPr>
          <w:b/>
          <w:bCs/>
          <w:color w:val="444444"/>
          <w:sz w:val="20"/>
          <w:szCs w:val="20"/>
          <w:bdr w:val="none" w:sz="0" w:space="0" w:color="auto" w:frame="1"/>
        </w:rPr>
        <w:t>”</w:t>
      </w:r>
    </w:p>
    <w:p w14:paraId="766576CE" w14:textId="77777777" w:rsidR="00A842C9" w:rsidRPr="0011500F" w:rsidRDefault="00A842C9" w:rsidP="00A842C9">
      <w:pPr>
        <w:pStyle w:val="NormalWeb"/>
        <w:spacing w:before="0" w:beforeAutospacing="0" w:after="0" w:afterAutospacing="0"/>
        <w:textAlignment w:val="baseline"/>
        <w:rPr>
          <w:b/>
          <w:bCs/>
          <w:color w:val="444444"/>
          <w:sz w:val="20"/>
          <w:szCs w:val="20"/>
          <w:bdr w:val="none" w:sz="0" w:space="0" w:color="auto" w:frame="1"/>
        </w:rPr>
      </w:pPr>
    </w:p>
    <w:p w14:paraId="2D8BBFBD" w14:textId="7BB2B625" w:rsidR="00A842C9" w:rsidRPr="0011500F" w:rsidRDefault="0011500F" w:rsidP="0011500F">
      <w:pPr>
        <w:pStyle w:val="NormalWeb"/>
        <w:spacing w:before="0" w:beforeAutospacing="0" w:after="0" w:afterAutospacing="0"/>
        <w:ind w:firstLine="720"/>
        <w:textAlignment w:val="baseline"/>
        <w:rPr>
          <w:b/>
          <w:bCs/>
          <w:color w:val="444444"/>
          <w:sz w:val="20"/>
          <w:szCs w:val="20"/>
          <w:bdr w:val="none" w:sz="0" w:space="0" w:color="auto" w:frame="1"/>
        </w:rPr>
      </w:pPr>
      <w:r>
        <w:rPr>
          <w:b/>
          <w:bCs/>
          <w:color w:val="444444"/>
          <w:sz w:val="20"/>
          <w:szCs w:val="20"/>
          <w:bdr w:val="none" w:sz="0" w:space="0" w:color="auto" w:frame="1"/>
        </w:rPr>
        <w:t>W</w:t>
      </w:r>
      <w:r w:rsidR="00A842C9" w:rsidRPr="0011500F">
        <w:rPr>
          <w:b/>
          <w:bCs/>
          <w:color w:val="444444"/>
          <w:sz w:val="20"/>
          <w:szCs w:val="20"/>
          <w:bdr w:val="none" w:sz="0" w:space="0" w:color="auto" w:frame="1"/>
        </w:rPr>
        <w:t>hether want or excess of power is objected by a party or is apparent to the Court, it must surcease its action or proceed extrajudicially.</w:t>
      </w:r>
    </w:p>
    <w:p w14:paraId="654775B9" w14:textId="77777777" w:rsidR="00A842C9" w:rsidRPr="0011500F" w:rsidRDefault="00A842C9" w:rsidP="00A842C9">
      <w:pPr>
        <w:pStyle w:val="NormalWeb"/>
        <w:spacing w:before="0" w:beforeAutospacing="0" w:after="0" w:afterAutospacing="0"/>
        <w:textAlignment w:val="baseline"/>
        <w:rPr>
          <w:b/>
          <w:bCs/>
          <w:color w:val="444444"/>
          <w:sz w:val="20"/>
          <w:szCs w:val="20"/>
          <w:bdr w:val="none" w:sz="0" w:space="0" w:color="auto" w:frame="1"/>
        </w:rPr>
      </w:pPr>
    </w:p>
    <w:p w14:paraId="11D76DFD" w14:textId="76703058" w:rsidR="005D33BE" w:rsidRDefault="005D33BE" w:rsidP="00C53B0E">
      <w:pPr>
        <w:pStyle w:val="NormalWeb"/>
        <w:shd w:val="clear" w:color="auto" w:fill="FFFFFF"/>
        <w:spacing w:before="0" w:beforeAutospacing="0" w:after="0" w:afterAutospacing="0"/>
        <w:ind w:firstLine="720"/>
        <w:textAlignment w:val="baseline"/>
        <w:rPr>
          <w:color w:val="444444"/>
          <w:sz w:val="20"/>
          <w:szCs w:val="20"/>
        </w:rPr>
      </w:pPr>
      <w:r w:rsidRPr="0011500F">
        <w:rPr>
          <w:rStyle w:val="Strong"/>
          <w:color w:val="444444"/>
          <w:sz w:val="20"/>
          <w:szCs w:val="20"/>
          <w:bdr w:val="none" w:sz="0" w:space="0" w:color="auto" w:frame="1"/>
        </w:rPr>
        <w:t>Jurisdiction is the power to hear and determine the subject matter in controversy between parties to a suit</w:t>
      </w:r>
      <w:r w:rsidRPr="0011500F">
        <w:rPr>
          <w:color w:val="444444"/>
          <w:sz w:val="20"/>
          <w:szCs w:val="20"/>
        </w:rPr>
        <w:t xml:space="preserve">, to adjudicate or exercise any judicial power over them; the question is, whether on the case before a court, their action is judicial or extra-judicial; with or without the authority of law, to render a judgment or decree upon the rights of the litigant parties. If the law confers the power to render a judgment or decree, then the court has jurisdiction; what shall be adjudged or decreed between the parties, and with which is the right of the case, is judicial action, by hearing and determining it. 6 Peters, 709; 4 Russell, 415; 3 Peters, 203-7″ Cited by </w:t>
      </w:r>
      <w:r w:rsidRPr="0011500F">
        <w:rPr>
          <w:i/>
          <w:iCs/>
          <w:color w:val="444444"/>
          <w:sz w:val="20"/>
          <w:szCs w:val="20"/>
        </w:rPr>
        <w:t>STATE OF RHODE ISLAND v. COM. OF MASSACHUSETTS</w:t>
      </w:r>
      <w:r w:rsidRPr="0011500F">
        <w:rPr>
          <w:color w:val="444444"/>
          <w:sz w:val="20"/>
          <w:szCs w:val="20"/>
        </w:rPr>
        <w:t>, 37 U.S. 657, 718 (1838)</w:t>
      </w:r>
      <w:r w:rsidR="00C53B0E">
        <w:rPr>
          <w:color w:val="444444"/>
          <w:sz w:val="20"/>
          <w:szCs w:val="20"/>
        </w:rPr>
        <w:t>.</w:t>
      </w:r>
    </w:p>
    <w:p w14:paraId="48FB8BF1" w14:textId="77777777" w:rsidR="00C53B0E" w:rsidRPr="0011500F" w:rsidRDefault="00C53B0E" w:rsidP="00C53B0E">
      <w:pPr>
        <w:pStyle w:val="NormalWeb"/>
        <w:shd w:val="clear" w:color="auto" w:fill="FFFFFF"/>
        <w:spacing w:before="0" w:beforeAutospacing="0" w:after="0" w:afterAutospacing="0"/>
        <w:ind w:firstLine="720"/>
        <w:textAlignment w:val="baseline"/>
        <w:rPr>
          <w:rStyle w:val="Strong"/>
          <w:color w:val="444444"/>
          <w:sz w:val="20"/>
          <w:szCs w:val="20"/>
          <w:bdr w:val="none" w:sz="0" w:space="0" w:color="auto" w:frame="1"/>
        </w:rPr>
      </w:pPr>
    </w:p>
    <w:p w14:paraId="10A3435A" w14:textId="5453B71C" w:rsidR="00A842C9" w:rsidRPr="0011500F" w:rsidRDefault="00A842C9" w:rsidP="0011500F">
      <w:pPr>
        <w:pStyle w:val="NormalWeb"/>
        <w:shd w:val="clear" w:color="auto" w:fill="FFFFFF"/>
        <w:spacing w:before="0" w:beforeAutospacing="0" w:after="225" w:afterAutospacing="0"/>
        <w:ind w:firstLine="720"/>
        <w:textAlignment w:val="baseline"/>
        <w:rPr>
          <w:rStyle w:val="Strong"/>
          <w:color w:val="444444"/>
          <w:sz w:val="20"/>
          <w:szCs w:val="20"/>
          <w:bdr w:val="none" w:sz="0" w:space="0" w:color="auto" w:frame="1"/>
        </w:rPr>
      </w:pPr>
      <w:r w:rsidRPr="0011500F">
        <w:rPr>
          <w:rStyle w:val="Strong"/>
          <w:color w:val="444444"/>
          <w:sz w:val="20"/>
          <w:szCs w:val="20"/>
          <w:bdr w:val="none" w:sz="0" w:space="0" w:color="auto" w:frame="1"/>
        </w:rPr>
        <w:t>From the beginning this party has said, as stated, has objected to the Court’s jurisdiction, documenting the unwillingness of the defendant to submit to the Court’s jurisdiction leaving the court and the so-called prosecution in want of writ and/or bill</w:t>
      </w:r>
      <w:r w:rsidRPr="0011500F">
        <w:rPr>
          <w:b/>
          <w:bCs/>
          <w:color w:val="444444"/>
          <w:sz w:val="20"/>
          <w:szCs w:val="20"/>
          <w:bdr w:val="none" w:sz="0" w:space="0" w:color="auto" w:frame="1"/>
        </w:rPr>
        <w:t>!</w:t>
      </w:r>
    </w:p>
    <w:p w14:paraId="6F4D22D6" w14:textId="6E6769A5" w:rsidR="00CC4458" w:rsidRDefault="005D33BE" w:rsidP="0011500F">
      <w:pPr>
        <w:pStyle w:val="NormalWeb"/>
        <w:shd w:val="clear" w:color="auto" w:fill="FFFFFF"/>
        <w:spacing w:before="0" w:beforeAutospacing="0" w:after="0" w:afterAutospacing="0"/>
        <w:ind w:firstLine="720"/>
        <w:textAlignment w:val="baseline"/>
        <w:rPr>
          <w:color w:val="444444"/>
          <w:sz w:val="20"/>
          <w:szCs w:val="20"/>
        </w:rPr>
      </w:pPr>
      <w:r w:rsidRPr="0011500F">
        <w:rPr>
          <w:color w:val="444444"/>
          <w:sz w:val="20"/>
          <w:szCs w:val="20"/>
        </w:rPr>
        <w:t>“Where a Court has jurisdiction, it has a right to decide every question which occurs in the cause; and whether its decision be correct or otherwise, its judgment, until reversed, is regarded as binding in every other Court. But, if it act</w:t>
      </w:r>
      <w:r w:rsidR="006C6D91" w:rsidRPr="0011500F">
        <w:rPr>
          <w:color w:val="444444"/>
          <w:sz w:val="20"/>
          <w:szCs w:val="20"/>
        </w:rPr>
        <w:t>s</w:t>
      </w:r>
      <w:r w:rsidRPr="0011500F">
        <w:rPr>
          <w:color w:val="444444"/>
          <w:sz w:val="20"/>
          <w:szCs w:val="20"/>
        </w:rPr>
        <w:t xml:space="preserve"> without authority, its judgments and orders are regarded as nullities. They are not voidable, but simply void; and form no bar to a recovery sought, even prior to a reversal, in opposition to them. They constitute no justification; and all persons concerned in executing such judgments or sentences, are considered, in law, as trespassers.”</w:t>
      </w:r>
      <w:r w:rsidR="006A4BCD" w:rsidRPr="0011500F">
        <w:rPr>
          <w:color w:val="444444"/>
          <w:sz w:val="20"/>
          <w:szCs w:val="20"/>
        </w:rPr>
        <w:t xml:space="preserve">  </w:t>
      </w:r>
      <w:r w:rsidRPr="0011500F">
        <w:rPr>
          <w:i/>
          <w:iCs/>
          <w:color w:val="444444"/>
          <w:sz w:val="20"/>
          <w:szCs w:val="20"/>
        </w:rPr>
        <w:t>Elliott v Peirsol</w:t>
      </w:r>
      <w:r w:rsidRPr="0011500F">
        <w:rPr>
          <w:color w:val="444444"/>
          <w:sz w:val="20"/>
          <w:szCs w:val="20"/>
        </w:rPr>
        <w:t>, 1 Pet. 328, 340, 26 U.S. 328, 340, 7L.Ed. 164 (1828)</w:t>
      </w:r>
    </w:p>
    <w:p w14:paraId="104CC020" w14:textId="77777777" w:rsidR="0011500F" w:rsidRPr="0011500F" w:rsidRDefault="0011500F" w:rsidP="0011500F">
      <w:pPr>
        <w:pStyle w:val="NormalWeb"/>
        <w:shd w:val="clear" w:color="auto" w:fill="FFFFFF"/>
        <w:spacing w:before="0" w:beforeAutospacing="0" w:after="0" w:afterAutospacing="0"/>
        <w:ind w:firstLine="720"/>
        <w:textAlignment w:val="baseline"/>
        <w:rPr>
          <w:color w:val="444444"/>
          <w:sz w:val="20"/>
          <w:szCs w:val="20"/>
        </w:rPr>
      </w:pPr>
    </w:p>
    <w:p w14:paraId="7D3E54CA" w14:textId="77777777" w:rsidR="00CC4458" w:rsidRPr="0011500F" w:rsidRDefault="00C81C53" w:rsidP="00CC4458">
      <w:pPr>
        <w:autoSpaceDE w:val="0"/>
        <w:autoSpaceDN w:val="0"/>
        <w:adjustRightInd w:val="0"/>
        <w:rPr>
          <w:b/>
        </w:rPr>
      </w:pPr>
      <w:r w:rsidRPr="0011500F">
        <w:rPr>
          <w:b/>
        </w:rPr>
        <w:t>WRIT OF CORAM NON JUDICE</w:t>
      </w:r>
    </w:p>
    <w:p w14:paraId="6A1EE77B" w14:textId="10D7B5B9" w:rsidR="00CC4458" w:rsidRDefault="00CC4458" w:rsidP="0080383F">
      <w:pPr>
        <w:autoSpaceDE w:val="0"/>
        <w:autoSpaceDN w:val="0"/>
        <w:adjustRightInd w:val="0"/>
      </w:pPr>
      <w:r w:rsidRPr="0011500F">
        <w:t xml:space="preserve">In presence of a person not a judge. When a suit is brought and determined in a court which has no jurisdiction in the matter, then it is said to be </w:t>
      </w:r>
      <w:r w:rsidR="00C81C53" w:rsidRPr="0011500F">
        <w:rPr>
          <w:b/>
        </w:rPr>
        <w:t>CORAM NON JUDICE</w:t>
      </w:r>
      <w:r w:rsidRPr="0011500F">
        <w:t>, and the judgment is void.</w:t>
      </w:r>
    </w:p>
    <w:p w14:paraId="3E63290A" w14:textId="77777777" w:rsidR="0080383F" w:rsidRPr="0011500F" w:rsidRDefault="0080383F" w:rsidP="0080383F">
      <w:pPr>
        <w:autoSpaceDE w:val="0"/>
        <w:autoSpaceDN w:val="0"/>
        <w:adjustRightInd w:val="0"/>
        <w:rPr>
          <w:b/>
        </w:rPr>
      </w:pPr>
    </w:p>
    <w:p w14:paraId="41B6A3F6" w14:textId="77777777" w:rsidR="0011500F" w:rsidRDefault="00CC4458" w:rsidP="0011500F">
      <w:pPr>
        <w:autoSpaceDE w:val="0"/>
        <w:autoSpaceDN w:val="0"/>
        <w:adjustRightInd w:val="0"/>
        <w:rPr>
          <w:b/>
        </w:rPr>
      </w:pPr>
      <w:r w:rsidRPr="0011500F">
        <w:rPr>
          <w:b/>
        </w:rPr>
        <w:t>OBJECTION</w:t>
      </w:r>
    </w:p>
    <w:p w14:paraId="19B3E28C" w14:textId="463A32AB" w:rsidR="00CC4458" w:rsidRPr="0011500F" w:rsidRDefault="00CC4458" w:rsidP="0011500F">
      <w:pPr>
        <w:autoSpaceDE w:val="0"/>
        <w:autoSpaceDN w:val="0"/>
        <w:adjustRightInd w:val="0"/>
      </w:pPr>
      <w:r w:rsidRPr="0011500F">
        <w:t xml:space="preserve">The act of a party who objects to some matter or proceeding in the course of a trial, or an argument or reason urged by him in support of his contention that the matter or proceeding objected to is improper or illegal. Used to call the court’s attention to improper evidence or procedure. </w:t>
      </w:r>
    </w:p>
    <w:p w14:paraId="2506D8E5" w14:textId="77777777" w:rsidR="005D33BE" w:rsidRPr="0011500F" w:rsidRDefault="005D33BE" w:rsidP="00D444F9">
      <w:pPr>
        <w:spacing w:line="360" w:lineRule="auto"/>
        <w:ind w:firstLine="720"/>
        <w:rPr>
          <w:b/>
        </w:rPr>
      </w:pPr>
    </w:p>
    <w:p w14:paraId="12BBA056" w14:textId="450B55F2" w:rsidR="00BF1FF1" w:rsidRPr="0011500F" w:rsidRDefault="00F767EE" w:rsidP="0011500F">
      <w:pPr>
        <w:ind w:firstLine="720"/>
        <w:rPr>
          <w:b/>
        </w:rPr>
      </w:pPr>
      <w:r w:rsidRPr="00F767EE">
        <w:rPr>
          <w:b/>
          <w:bCs/>
        </w:rPr>
        <w:t xml:space="preserve">I in the </w:t>
      </w:r>
      <w:proofErr w:type="gramStart"/>
      <w:r w:rsidRPr="00F767EE">
        <w:rPr>
          <w:b/>
          <w:bCs/>
        </w:rPr>
        <w:t>first person</w:t>
      </w:r>
      <w:proofErr w:type="gramEnd"/>
      <w:r w:rsidRPr="00F767EE">
        <w:rPr>
          <w:b/>
          <w:bCs/>
        </w:rPr>
        <w:t xml:space="preserve"> capacity</w:t>
      </w:r>
      <w:r w:rsidR="005D33BE" w:rsidRPr="0011500F">
        <w:rPr>
          <w:b/>
        </w:rPr>
        <w:t>,</w:t>
      </w:r>
      <w:r w:rsidR="00682909" w:rsidRPr="0011500F">
        <w:rPr>
          <w:b/>
        </w:rPr>
        <w:t xml:space="preserve"> accept your offer the contract under the following terms and conditions and this shall be construed as </w:t>
      </w:r>
      <w:r w:rsidR="00C81C53" w:rsidRPr="0011500F">
        <w:rPr>
          <w:b/>
        </w:rPr>
        <w:t>a</w:t>
      </w:r>
      <w:r w:rsidR="00682909" w:rsidRPr="0011500F">
        <w:rPr>
          <w:b/>
        </w:rPr>
        <w:t xml:space="preserve"> counteroffer</w:t>
      </w:r>
      <w:r w:rsidR="001D052F" w:rsidRPr="0011500F">
        <w:rPr>
          <w:b/>
        </w:rPr>
        <w:t>, done with full immunity and without recourse</w:t>
      </w:r>
      <w:r w:rsidR="006C6D91" w:rsidRPr="0011500F">
        <w:rPr>
          <w:b/>
        </w:rPr>
        <w:t xml:space="preserve"> with respects the undersigned and his avatar</w:t>
      </w:r>
      <w:r w:rsidR="001D052F" w:rsidRPr="0011500F">
        <w:rPr>
          <w:b/>
        </w:rPr>
        <w:t>;</w:t>
      </w:r>
      <w:r w:rsidR="00682909" w:rsidRPr="0011500F">
        <w:rPr>
          <w:b/>
        </w:rPr>
        <w:t xml:space="preserve"> I shall be deemed to have obtained the age of majority retroactively, and to have disaffirmed any and all contracts made in infancy! I shall be deemed and it shall be held and adjudicated that I am a competent, natural </w:t>
      </w:r>
      <w:r w:rsidRPr="00F767EE">
        <w:rPr>
          <w:b/>
          <w:bCs/>
          <w:highlight w:val="green"/>
        </w:rPr>
        <w:t>Man</w:t>
      </w:r>
      <w:r w:rsidR="00682909" w:rsidRPr="0011500F">
        <w:rPr>
          <w:b/>
        </w:rPr>
        <w:t xml:space="preserve">, a natural person, that my words are never to be construed liberally, but contextually. That the only law that shall apply to my person is the principles of the “Golden rule” otherwise known as </w:t>
      </w:r>
      <w:r w:rsidR="00C81C53" w:rsidRPr="0011500F">
        <w:rPr>
          <w:b/>
          <w:i/>
        </w:rPr>
        <w:t>The Common Law</w:t>
      </w:r>
      <w:r w:rsidR="00682909" w:rsidRPr="0011500F">
        <w:rPr>
          <w:b/>
        </w:rPr>
        <w:t xml:space="preserve">. Acceptance of your offer is contingent on the aforementioned and </w:t>
      </w:r>
      <w:r w:rsidR="0011500F" w:rsidRPr="0011500F">
        <w:rPr>
          <w:b/>
        </w:rPr>
        <w:t>you’re</w:t>
      </w:r>
      <w:r w:rsidR="00682909" w:rsidRPr="0011500F">
        <w:rPr>
          <w:b/>
        </w:rPr>
        <w:t xml:space="preserve"> rebutting each and every one of the </w:t>
      </w:r>
      <w:r w:rsidR="0011500F" w:rsidRPr="0011500F">
        <w:rPr>
          <w:b/>
        </w:rPr>
        <w:t>proofs</w:t>
      </w:r>
      <w:r w:rsidR="00682909" w:rsidRPr="0011500F">
        <w:rPr>
          <w:b/>
        </w:rPr>
        <w:t xml:space="preserve"> of claim</w:t>
      </w:r>
      <w:r w:rsidR="001D052F" w:rsidRPr="0011500F">
        <w:rPr>
          <w:b/>
        </w:rPr>
        <w:t xml:space="preserve"> herein</w:t>
      </w:r>
      <w:r w:rsidR="00682909" w:rsidRPr="0011500F">
        <w:rPr>
          <w:b/>
        </w:rPr>
        <w:t>, point by point with facts and conclusions of the law of the land, original jurisdiction, common law</w:t>
      </w:r>
      <w:r w:rsidR="000B6D0C" w:rsidRPr="0011500F">
        <w:rPr>
          <w:b/>
        </w:rPr>
        <w:t xml:space="preserve">, and that I and my property and my Interest are to be considered and held fully indemnified against any and all consequences as this agreement entered into </w:t>
      </w:r>
      <w:r w:rsidR="006C6D91" w:rsidRPr="0011500F">
        <w:rPr>
          <w:b/>
        </w:rPr>
        <w:t xml:space="preserve">is </w:t>
      </w:r>
      <w:r w:rsidR="000B6D0C" w:rsidRPr="0011500F">
        <w:rPr>
          <w:b/>
        </w:rPr>
        <w:t>without recourse on my behalf and interest</w:t>
      </w:r>
      <w:r w:rsidR="00682909" w:rsidRPr="0011500F">
        <w:rPr>
          <w:b/>
        </w:rPr>
        <w:t>.</w:t>
      </w:r>
    </w:p>
    <w:p w14:paraId="4302C03C" w14:textId="77777777" w:rsidR="00682909" w:rsidRPr="0011500F" w:rsidRDefault="00682909" w:rsidP="00D444F9">
      <w:pPr>
        <w:spacing w:line="360" w:lineRule="auto"/>
        <w:ind w:firstLine="720"/>
        <w:rPr>
          <w:b/>
        </w:rPr>
      </w:pPr>
    </w:p>
    <w:p w14:paraId="5B959217" w14:textId="77777777" w:rsidR="00682909" w:rsidRPr="0011500F" w:rsidRDefault="00682909" w:rsidP="00A234AA">
      <w:pPr>
        <w:ind w:firstLine="720"/>
        <w:rPr>
          <w:b/>
        </w:rPr>
      </w:pPr>
      <w:r w:rsidRPr="0011500F">
        <w:rPr>
          <w:b/>
        </w:rPr>
        <w:t xml:space="preserve">It is believed that you are a commercial entity, conducting commercial business, an entity that files COMPREHENSIVE ANNUAL FINANCIAL REPORTS inclusive of references, notes, ledgers, term definitions and by </w:t>
      </w:r>
      <w:r w:rsidR="001D052F" w:rsidRPr="0011500F">
        <w:rPr>
          <w:b/>
        </w:rPr>
        <w:t>this conduct you document</w:t>
      </w:r>
      <w:r w:rsidRPr="0011500F">
        <w:rPr>
          <w:b/>
        </w:rPr>
        <w:t xml:space="preserve"> that you do not represent the sovereign order a private organization, engaging in private contracts to offer and subscription and/or application. I acting on my own behalf and on behalf of the defendant choose not to enter or engage in contract unless it’s under my terms. My terms are spelled out within the body of this instrument, if you should except those</w:t>
      </w:r>
      <w:r w:rsidR="001D052F" w:rsidRPr="0011500F">
        <w:rPr>
          <w:b/>
        </w:rPr>
        <w:t>/these</w:t>
      </w:r>
      <w:r w:rsidRPr="0011500F">
        <w:rPr>
          <w:b/>
        </w:rPr>
        <w:t xml:space="preserve"> terms in their entirety without exception and/or amendment and or augmentation, then we shall proceed. If you choose not to accept the terms of this contract, then you have subjected my person, my interests, my </w:t>
      </w:r>
      <w:r w:rsidR="00907A3E" w:rsidRPr="0011500F">
        <w:rPr>
          <w:b/>
        </w:rPr>
        <w:t>estate</w:t>
      </w:r>
      <w:r w:rsidRPr="0011500F">
        <w:rPr>
          <w:b/>
        </w:rPr>
        <w:t xml:space="preserve">, my assets, my property to involuntary servitude, which is illegal in all venues within the borders of the United States of America, a crime for which it is punishable by imprisonment and a fine, and restitution for damage done. This shall serve as notice upon yourself and upon the agents acting in agreement and in conspiracy with you to accomplish the ends for which you presume justify the means. You are held liable under the terms of arbitration specified herein, arbitration is an administrative remedy that has not been exhausted as yet, a remedy that remains available to my person, to my interests, to my </w:t>
      </w:r>
      <w:r w:rsidR="00907A3E" w:rsidRPr="0011500F">
        <w:rPr>
          <w:b/>
        </w:rPr>
        <w:t>estate</w:t>
      </w:r>
      <w:r w:rsidRPr="0011500F">
        <w:rPr>
          <w:b/>
        </w:rPr>
        <w:t>, with reference my property.</w:t>
      </w:r>
    </w:p>
    <w:p w14:paraId="14126376" w14:textId="77777777" w:rsidR="00D444F9" w:rsidRPr="00D444F9" w:rsidRDefault="00D444F9" w:rsidP="00D444F9">
      <w:pPr>
        <w:spacing w:line="360" w:lineRule="auto"/>
        <w:rPr>
          <w:sz w:val="24"/>
          <w:szCs w:val="24"/>
        </w:rPr>
      </w:pPr>
    </w:p>
    <w:p w14:paraId="207E56F3" w14:textId="77777777" w:rsidR="00D444F9" w:rsidRPr="0011500F" w:rsidRDefault="00D444F9" w:rsidP="00D444F9">
      <w:pPr>
        <w:spacing w:line="360" w:lineRule="auto"/>
        <w:ind w:firstLine="720"/>
      </w:pPr>
      <w:r w:rsidRPr="0011500F">
        <w:t>I would therefore demand that there be a showing of cause, that a warrant, affidavit, and the contract be made to appear on the record immediately which would somehow under some felonious circumstances purport to grant the court jurisdiction.</w:t>
      </w:r>
    </w:p>
    <w:p w14:paraId="29DA5AC8" w14:textId="77777777" w:rsidR="00D444F9" w:rsidRPr="0011500F" w:rsidRDefault="00D444F9" w:rsidP="00D444F9">
      <w:pPr>
        <w:spacing w:line="360" w:lineRule="auto"/>
      </w:pPr>
    </w:p>
    <w:p w14:paraId="38D96E78" w14:textId="040FFB76" w:rsidR="00D444F9" w:rsidRPr="0011500F" w:rsidRDefault="00D444F9" w:rsidP="00D444F9">
      <w:pPr>
        <w:spacing w:line="360" w:lineRule="auto"/>
        <w:ind w:firstLine="720"/>
      </w:pPr>
      <w:r w:rsidRPr="0011500F">
        <w:t xml:space="preserve">Now, just so that we have a clear understanding, I believe that someone held a hearing </w:t>
      </w:r>
      <w:r w:rsidRPr="0011500F">
        <w:rPr>
          <w:i/>
          <w:iCs/>
        </w:rPr>
        <w:t>exparte</w:t>
      </w:r>
      <w:r w:rsidRPr="0011500F">
        <w:t xml:space="preserve">’ by which they sought to obtain a warrant, however, it must be known that no warrant shall issue unless upon probable cause, in accord with due process of law. </w:t>
      </w:r>
      <w:r w:rsidR="00FD2622" w:rsidRPr="0011500F">
        <w:t>T</w:t>
      </w:r>
      <w:r w:rsidRPr="0011500F">
        <w:t>he due process of law that is guarantee</w:t>
      </w:r>
      <w:r w:rsidR="001D052F" w:rsidRPr="0011500F">
        <w:t xml:space="preserve"> is</w:t>
      </w:r>
      <w:r w:rsidRPr="0011500F">
        <w:t xml:space="preserve"> every person in America be they legal person, Physical person, juristic person, and/or natural person, and or artificial person, is that of common-law. Common law was the law </w:t>
      </w:r>
      <w:r w:rsidR="002D4BBE" w:rsidRPr="0011500F">
        <w:t>in</w:t>
      </w:r>
      <w:r w:rsidRPr="0011500F">
        <w:t xml:space="preserve"> operation at the time and reference when the due process clause was introduced. The so-called courts are </w:t>
      </w:r>
      <w:r w:rsidR="006C6D91" w:rsidRPr="0011500F">
        <w:t>not</w:t>
      </w:r>
      <w:r w:rsidRPr="0011500F">
        <w:t xml:space="preserve"> courts of original jurisdiction</w:t>
      </w:r>
      <w:r w:rsidR="001D052F" w:rsidRPr="0011500F">
        <w:t>,</w:t>
      </w:r>
      <w:r w:rsidRPr="0011500F">
        <w:t xml:space="preserve"> under</w:t>
      </w:r>
      <w:r w:rsidR="006C6D91" w:rsidRPr="0011500F">
        <w:t xml:space="preserve"> the constitution as that is reserved for the Supreme Court</w:t>
      </w:r>
      <w:r w:rsidRPr="0011500F">
        <w:t xml:space="preserve">. So since it is an absolute necessity that a party be notified before being subjected to any significant deprivation of rights, and that the hearing </w:t>
      </w:r>
      <w:r w:rsidR="0011500F" w:rsidRPr="0011500F">
        <w:t>is not</w:t>
      </w:r>
      <w:r w:rsidRPr="0011500F">
        <w:t xml:space="preserve"> fixed in form, I will need </w:t>
      </w:r>
      <w:r w:rsidR="00651773" w:rsidRPr="0011500F">
        <w:t xml:space="preserve">such to be produced </w:t>
      </w:r>
      <w:r w:rsidRPr="0011500F">
        <w:t>on the record where notification was sent to the alleged defendant and/or his party representative, and I must demand that information be made to appear immediately!</w:t>
      </w:r>
    </w:p>
    <w:p w14:paraId="4052BBBC" w14:textId="57B06A23" w:rsidR="00D444F9" w:rsidRDefault="00D444F9" w:rsidP="0011500F">
      <w:pPr>
        <w:rPr>
          <w:b/>
          <w:bCs/>
        </w:rPr>
      </w:pPr>
      <w:r>
        <w:rPr>
          <w:sz w:val="24"/>
          <w:szCs w:val="24"/>
        </w:rPr>
        <w:t xml:space="preserve">                                   </w:t>
      </w:r>
      <w:r w:rsidRPr="00F43EBB">
        <w:rPr>
          <w:b/>
          <w:bCs/>
        </w:rPr>
        <w:t>A continuing and running challenge to jurisdiction!</w:t>
      </w:r>
    </w:p>
    <w:p w14:paraId="25E4A353" w14:textId="77777777" w:rsidR="00793DEC" w:rsidRPr="00F43EBB" w:rsidRDefault="00793DEC" w:rsidP="0011500F">
      <w:pPr>
        <w:rPr>
          <w:b/>
          <w:bCs/>
        </w:rPr>
      </w:pPr>
    </w:p>
    <w:p w14:paraId="28E13CE6" w14:textId="1D6495DC" w:rsidR="00D444F9" w:rsidRDefault="00D444F9" w:rsidP="0011500F">
      <w:pPr>
        <w:ind w:firstLine="720"/>
      </w:pPr>
      <w:r w:rsidRPr="0011500F">
        <w:t>The most novice of the legally wise are aware that they have the right to challenge jurisdiction, that they can challenge jurisdiction at any time, and that jurisdiction once challenged must be proved. I</w:t>
      </w:r>
      <w:r w:rsidR="0058489A" w:rsidRPr="0011500F">
        <w:t>, acting on behalf of the alleged defendant do</w:t>
      </w:r>
      <w:r w:rsidR="00FD2622" w:rsidRPr="0011500F">
        <w:t>es</w:t>
      </w:r>
      <w:r w:rsidR="0058489A" w:rsidRPr="0011500F">
        <w:t xml:space="preserve"> not enter a plea, do not permit anyone to enter a plea, shall never enter</w:t>
      </w:r>
      <w:r w:rsidR="001B4C11" w:rsidRPr="0011500F">
        <w:t xml:space="preserve"> a</w:t>
      </w:r>
      <w:r w:rsidR="00BF1FF1" w:rsidRPr="0011500F">
        <w:t xml:space="preserve"> </w:t>
      </w:r>
      <w:r w:rsidR="001B4C11" w:rsidRPr="0011500F">
        <w:t>plea</w:t>
      </w:r>
      <w:r w:rsidR="001D052F" w:rsidRPr="0011500F">
        <w:t xml:space="preserve">, I have not, do not and shall not be forced and or compelled to enter your jurisdiction </w:t>
      </w:r>
      <w:r w:rsidR="00FD2622" w:rsidRPr="0011500F">
        <w:t xml:space="preserve">and </w:t>
      </w:r>
      <w:r w:rsidR="001D052F" w:rsidRPr="0011500F">
        <w:t>or a plea</w:t>
      </w:r>
      <w:r w:rsidR="001B4C11" w:rsidRPr="0011500F">
        <w:t>!</w:t>
      </w:r>
    </w:p>
    <w:p w14:paraId="36D5E5E0" w14:textId="77777777" w:rsidR="0011500F" w:rsidRPr="0011500F" w:rsidRDefault="0011500F" w:rsidP="0011500F">
      <w:pPr>
        <w:ind w:firstLine="720"/>
      </w:pPr>
    </w:p>
    <w:p w14:paraId="2588A3FB" w14:textId="39232D28" w:rsidR="00BE2992" w:rsidRPr="0011500F" w:rsidRDefault="00BE2992" w:rsidP="00F43EBB">
      <w:pPr>
        <w:ind w:firstLine="720"/>
      </w:pPr>
      <w:r w:rsidRPr="0011500F">
        <w:t xml:space="preserve">You see, I realized the onus is not on myself, it’s not my responsibility to prove you have no jurisdiction, it’s your responsibility to prove you have jurisdiction. In times past </w:t>
      </w:r>
      <w:r w:rsidR="00F43EBB" w:rsidRPr="0011500F">
        <w:t>these so-called ministerial clerks’</w:t>
      </w:r>
      <w:r w:rsidRPr="0011500F">
        <w:t xml:space="preserve"> otherwise known as judges for the administrative courts, have sidestepped, ignored, have avoided responding directly to challenges. You don’t get to do that, not in this instance you do not, you will prove your standing, you will prove your capacity, you will prove your jurisdiction, you will prove your authority, you will prove that you represent the sovereign.</w:t>
      </w:r>
    </w:p>
    <w:p w14:paraId="060791EE" w14:textId="77777777" w:rsidR="00BE2992" w:rsidRPr="0011500F" w:rsidRDefault="00BE2992" w:rsidP="00F43EBB">
      <w:pPr>
        <w:ind w:firstLine="720"/>
      </w:pPr>
    </w:p>
    <w:p w14:paraId="6B75FE59" w14:textId="77777777" w:rsidR="00BE2992" w:rsidRPr="0011500F" w:rsidRDefault="00BE2992" w:rsidP="00F43EBB">
      <w:pPr>
        <w:ind w:firstLine="720"/>
      </w:pPr>
      <w:r w:rsidRPr="0011500F">
        <w:t xml:space="preserve">I know my </w:t>
      </w:r>
      <w:r w:rsidR="00907A3E" w:rsidRPr="0011500F">
        <w:t>estate</w:t>
      </w:r>
      <w:r w:rsidRPr="0011500F">
        <w:t xml:space="preserve"> shall never consent to involuntary servitude, and yes all of your actions or actions of involuntary servitude unless you can show that there is a contract, a subscription to license, that wasn’t entered into knowingly, willingly, intentionally, deliberately, with full knowledge and awareness at the time of its engagement.</w:t>
      </w:r>
    </w:p>
    <w:p w14:paraId="28AB8096" w14:textId="77777777" w:rsidR="00BE2992" w:rsidRPr="0011500F" w:rsidRDefault="00BE2992" w:rsidP="00F43EBB">
      <w:pPr>
        <w:ind w:firstLine="720"/>
      </w:pPr>
    </w:p>
    <w:p w14:paraId="5670D5D4" w14:textId="77777777" w:rsidR="00BE2992" w:rsidRPr="0011500F" w:rsidRDefault="00BE2992" w:rsidP="001B4C11">
      <w:pPr>
        <w:spacing w:line="480" w:lineRule="auto"/>
        <w:ind w:firstLine="720"/>
      </w:pPr>
      <w:r w:rsidRPr="0011500F">
        <w:t>You will prove that this party has not attained the age of majority.</w:t>
      </w:r>
    </w:p>
    <w:p w14:paraId="41C80FF7" w14:textId="77777777" w:rsidR="00BE2992" w:rsidRPr="0011500F" w:rsidRDefault="00BE2992" w:rsidP="001B4C11">
      <w:pPr>
        <w:spacing w:line="480" w:lineRule="auto"/>
        <w:ind w:firstLine="720"/>
      </w:pPr>
      <w:r w:rsidRPr="0011500F">
        <w:t xml:space="preserve">You will prove that this party does not have the right to be at liberty. </w:t>
      </w:r>
    </w:p>
    <w:p w14:paraId="33194A6D" w14:textId="77777777" w:rsidR="00BE2992" w:rsidRPr="0011500F" w:rsidRDefault="00BE2992" w:rsidP="001B4C11">
      <w:pPr>
        <w:spacing w:line="480" w:lineRule="auto"/>
        <w:ind w:firstLine="720"/>
      </w:pPr>
      <w:r w:rsidRPr="0011500F">
        <w:t>You will prove that your so-called defendant is a natural person.</w:t>
      </w:r>
    </w:p>
    <w:p w14:paraId="4990AE79" w14:textId="36A48BE6" w:rsidR="00BE2992" w:rsidRPr="0011500F" w:rsidRDefault="00BE2992" w:rsidP="00BE2992">
      <w:pPr>
        <w:spacing w:line="480" w:lineRule="auto"/>
        <w:ind w:left="720"/>
      </w:pPr>
      <w:r w:rsidRPr="0011500F">
        <w:t>You will prove that the captioned name any you are complaint represented by all capital letters is a natural person, and not a legal person and/or legal name.</w:t>
      </w:r>
    </w:p>
    <w:p w14:paraId="7327B781" w14:textId="7451E747" w:rsidR="00BE2992" w:rsidRDefault="00BE2992" w:rsidP="00F43EBB">
      <w:pPr>
        <w:ind w:firstLine="720"/>
      </w:pPr>
      <w:r w:rsidRPr="0011500F">
        <w:t xml:space="preserve">What is meant by you will prove, is that your presumption of Law is hereby challenged, there is no foundational principle and presumption of Law. There is a foundational principle in an unrebutted affidavit, that there is no foundational principle for an unrebutted assumption, presumption. Just because you raise a point does it mean that another party is obligated to counter your point, if you raise a </w:t>
      </w:r>
      <w:r w:rsidR="00F43EBB" w:rsidRPr="0011500F">
        <w:t>point,</w:t>
      </w:r>
      <w:r w:rsidRPr="0011500F">
        <w:t xml:space="preserve"> it must be supported by facts and conclusions of law in the first instance or is construed in law as an invalid point. There must be validity to your claims, and yet you produce documents that are neither certified, backed by full faith and credit, which are facsimiles, copies, not evidence.</w:t>
      </w:r>
      <w:r w:rsidR="00D25589">
        <w:rPr>
          <w:rStyle w:val="FootnoteReference"/>
        </w:rPr>
        <w:footnoteReference w:id="2"/>
      </w:r>
      <w:r w:rsidRPr="0011500F">
        <w:t xml:space="preserve"> And then you allow your so-called officers of your so-called courts to testify, to introduce evidence, and this contrary to the very same decisions handed down by your very same courts. For instance, an attorney, cannot testify, nor can an attorney introduce evidence into a case, you cannot do it on his behalf, and or on the behalf of another. Either he is an attorney, or he is a witness, but he cannot be both. If he offers testimony, the net testimony can be impeached, if he introduces evidence, that so-called evidence must be supported by facts and conclusions of law, not know so-called rules of evidence. The courts don’t get to create rule, they are servants, can’t create a rule that governs the people, there is no delegation of authority, and if there is please provide such with specificity, these rules that are completely spelled out within the framework of the Constitution and the Northwest ordinance of 1879. </w:t>
      </w:r>
      <w:r w:rsidR="00C53B0E">
        <w:t xml:space="preserve">Therefore, </w:t>
      </w:r>
      <w:r w:rsidRPr="0011500F">
        <w:t>I bring forth this my running objection to anyone claiming that they have introduced any evidence, especially if they’re claiming to introduce things such as fingerprints, photos, documentation, and or testimony of any kind. The information produced must be supported by an affidavit, sworn testimony under penalty, by an individual having firsthand knowledge of facts, not firsthand knowledge of presumptions.</w:t>
      </w:r>
    </w:p>
    <w:p w14:paraId="0E692829" w14:textId="77777777" w:rsidR="00F43EBB" w:rsidRPr="0011500F" w:rsidRDefault="00F43EBB" w:rsidP="00F43EBB">
      <w:pPr>
        <w:ind w:firstLine="720"/>
      </w:pPr>
    </w:p>
    <w:p w14:paraId="55B7BFBB" w14:textId="4C805529" w:rsidR="00BE2992" w:rsidRDefault="00BE2992" w:rsidP="00F43EBB">
      <w:pPr>
        <w:ind w:firstLine="720"/>
      </w:pPr>
      <w:r w:rsidRPr="0011500F">
        <w:t xml:space="preserve">The only thing that a party can do is to make </w:t>
      </w:r>
      <w:r w:rsidR="00522081" w:rsidRPr="0011500F">
        <w:t>object</w:t>
      </w:r>
      <w:r w:rsidRPr="0011500F">
        <w:t>ion the following:</w:t>
      </w:r>
    </w:p>
    <w:p w14:paraId="724FD1A5" w14:textId="77777777" w:rsidR="00F767EE" w:rsidRPr="00F767EE" w:rsidRDefault="00F767EE" w:rsidP="00F43EBB">
      <w:pPr>
        <w:ind w:firstLine="720"/>
        <w:rPr>
          <w:sz w:val="8"/>
          <w:szCs w:val="8"/>
        </w:rPr>
      </w:pPr>
    </w:p>
    <w:p w14:paraId="05434A1F" w14:textId="77777777" w:rsidR="00BE2992" w:rsidRPr="0011500F" w:rsidRDefault="00BE2992" w:rsidP="00F43EBB">
      <w:pPr>
        <w:ind w:firstLine="720"/>
      </w:pPr>
      <w:r w:rsidRPr="0011500F">
        <w:t xml:space="preserve">Your jurisdiction comes from the entering of a plea, the subscription and/or license the contract! I nor my property shall, will, ever consent to such a subscription, to such a license, to such a contract quasi-or otherwise, </w:t>
      </w:r>
      <w:r w:rsidRPr="0011500F">
        <w:lastRenderedPageBreak/>
        <w:t>under any circumstances whereby the benefit</w:t>
      </w:r>
      <w:r w:rsidR="005D2CF9" w:rsidRPr="0011500F">
        <w:t xml:space="preserve"> does not equate to a requirement. You see your contracts, your agreements, requires servitude, which is in violation of my </w:t>
      </w:r>
      <w:r w:rsidR="00670873" w:rsidRPr="0011500F">
        <w:t>right to not be subject to such</w:t>
      </w:r>
      <w:r w:rsidR="005D2CF9" w:rsidRPr="0011500F">
        <w:t>. Your contract of involuntary servitude is interfering with my contract of involuntary servitude to my God. Your practices interferes with my right to practice my religion as I choose and as directed by my God. You cannot impair my contract with my God, you cannot interfere and or attempt to negate the obligations of my voluntary contract with my God. This is how I know that there is no possible way you could have a contract with myself, whereby I would have volunteered to be in servitude, because I am prohibited by my God from serving another or another God.</w:t>
      </w:r>
    </w:p>
    <w:p w14:paraId="017F2AEF" w14:textId="77777777" w:rsidR="00670873" w:rsidRPr="0011500F" w:rsidRDefault="00670873" w:rsidP="00F43EBB">
      <w:pPr>
        <w:ind w:firstLine="720"/>
      </w:pPr>
    </w:p>
    <w:p w14:paraId="1110ED58" w14:textId="689C491D" w:rsidR="00BE2992" w:rsidRDefault="00BF7BA6" w:rsidP="00F43EBB">
      <w:pPr>
        <w:ind w:firstLine="720"/>
      </w:pPr>
      <w:r w:rsidRPr="0011500F">
        <w:t xml:space="preserve">So a show of cause hearing is demanded and the following attached proof of claims by way of government must be responded to a claim by claim for which you are making with facts, conclusions of law, specificity, without conjecture, without </w:t>
      </w:r>
      <w:r w:rsidR="009F404A" w:rsidRPr="0011500F">
        <w:t>State</w:t>
      </w:r>
      <w:r w:rsidRPr="0011500F">
        <w:t>ments unsupported by facts or conclusions of law. Please keep in mind only Congress in the United States has the authority to make law, so the courts and their so-called case law is inadmissible in every court, because case law has never been th</w:t>
      </w:r>
      <w:r w:rsidR="00381382" w:rsidRPr="0011500F">
        <w:t>e law, and a ruling by a judge</w:t>
      </w:r>
      <w:r w:rsidRPr="0011500F">
        <w:t xml:space="preserve"> is not a ruling by a common-law jury, for the Constitution only recognizes the decisions of a common-law jury as being on rebuttable, so once again I place my running objection to the aforementioned arguments, standing capacity, and lawful application. Your courts are debt collectors the United States is deemed in law to be a debt collector, these proceedings take place under an act which identifies the procedures for collecting a debt (28 USC 3002).</w:t>
      </w:r>
    </w:p>
    <w:p w14:paraId="4EADC7DC" w14:textId="77777777" w:rsidR="00F43EBB" w:rsidRPr="0011500F" w:rsidRDefault="00F43EBB" w:rsidP="00F43EBB">
      <w:pPr>
        <w:ind w:firstLine="720"/>
      </w:pPr>
    </w:p>
    <w:p w14:paraId="516DFA01" w14:textId="77777777" w:rsidR="00BE2992" w:rsidRPr="0011500F" w:rsidRDefault="00BF7BA6" w:rsidP="00F43EBB">
      <w:pPr>
        <w:ind w:firstLine="720"/>
      </w:pPr>
      <w:r w:rsidRPr="0011500F">
        <w:t xml:space="preserve">The law grants myself, my person the right to offset, the damage that has been suffered, the void judgment that has not been corrected, despite the fact that this Court in the appeals court had an obligation to correct the void judgment. The denial of due process, the denial of the right to an evidentiary hearing, the denial of the right to subpoenas, the denial of the right to medical treatment, the denial of the right to bail, the denial of the right to access the Court, the denial of the right to access the mails, the denial of the right to practice </w:t>
      </w:r>
      <w:r w:rsidR="007F344C" w:rsidRPr="0011500F">
        <w:t>a</w:t>
      </w:r>
      <w:r w:rsidRPr="0011500F">
        <w:t xml:space="preserve"> religion</w:t>
      </w:r>
      <w:r w:rsidR="007F344C" w:rsidRPr="0011500F">
        <w:t xml:space="preserve"> of choice</w:t>
      </w:r>
      <w:r w:rsidRPr="0011500F">
        <w:t>, the denial of the right to be at liberty, the denial of the right to contract, the denial of the right to speak, the denial of the right to not be subjected to cruel and unusual punishment, the denial of the right to not be subjected to the invasive examination of one’s capacity, the denial of the right to challenge the jurisdiction of your courts and every other complaint associated with this matter presented to this body by this person.</w:t>
      </w:r>
    </w:p>
    <w:p w14:paraId="031CD94E" w14:textId="77777777" w:rsidR="00BF7BA6" w:rsidRPr="0011500F" w:rsidRDefault="00BF7BA6" w:rsidP="00F43EBB">
      <w:pPr>
        <w:ind w:firstLine="720"/>
      </w:pPr>
    </w:p>
    <w:p w14:paraId="04C94255" w14:textId="77777777" w:rsidR="003A4F46" w:rsidRPr="0011500F" w:rsidRDefault="00BF7BA6" w:rsidP="00F43EBB">
      <w:pPr>
        <w:ind w:firstLine="720"/>
      </w:pPr>
      <w:r w:rsidRPr="0011500F">
        <w:t>You and this Court and the other officers of this court have taken an oath, you are under oath while sitting in the capacity of your office, anything you say can and will be used against you under that oath of office, and it is under that oath that I will bring forth my claim against you, and we will continue my claim by introducing this into your courts and proceeding with an administrative remedy known as arbitration. You will have 1</w:t>
      </w:r>
      <w:r w:rsidR="00CE219D" w:rsidRPr="0011500F">
        <w:t>0</w:t>
      </w:r>
      <w:r w:rsidRPr="0011500F">
        <w:t xml:space="preserve"> </w:t>
      </w:r>
      <w:r w:rsidR="00CE219D" w:rsidRPr="0011500F">
        <w:t>calendar days</w:t>
      </w:r>
      <w:r w:rsidRPr="0011500F">
        <w:t xml:space="preserve"> from the date of receipt of this communication to respond, 1</w:t>
      </w:r>
      <w:r w:rsidR="00CE219D" w:rsidRPr="0011500F">
        <w:t>0</w:t>
      </w:r>
      <w:r w:rsidRPr="0011500F">
        <w:t xml:space="preserve"> </w:t>
      </w:r>
      <w:r w:rsidR="00CE219D" w:rsidRPr="0011500F">
        <w:t>calendar days</w:t>
      </w:r>
      <w:r w:rsidRPr="0011500F">
        <w:t xml:space="preserve"> whereby you will have to rebut each and every one of the accompanying govern</w:t>
      </w:r>
      <w:r w:rsidR="007F344C" w:rsidRPr="0011500F">
        <w:t>ing</w:t>
      </w:r>
      <w:r w:rsidRPr="0011500F">
        <w:t xml:space="preserve"> “proof of claims” and/or provide facts and conclusions of law supporting your position. Your failure to do so</w:t>
      </w:r>
      <w:r w:rsidR="00FF15C7" w:rsidRPr="0011500F">
        <w:t xml:space="preserve"> will be construed as a violation of your old of office, acting in bad faith, and such would be construed as bad behavior during the commission of your duty of care of office.</w:t>
      </w:r>
    </w:p>
    <w:p w14:paraId="380264D0" w14:textId="77777777" w:rsidR="006A4BCD" w:rsidRPr="0011500F" w:rsidRDefault="006A4BCD" w:rsidP="00F43EBB">
      <w:pPr>
        <w:ind w:firstLine="720"/>
      </w:pPr>
    </w:p>
    <w:p w14:paraId="4EE2574B" w14:textId="7BD91318" w:rsidR="003A4F46" w:rsidRDefault="003A4F46" w:rsidP="00F43EBB">
      <w:pPr>
        <w:ind w:firstLine="720"/>
        <w:rPr>
          <w:b/>
        </w:rPr>
      </w:pPr>
      <w:r w:rsidRPr="0011500F">
        <w:t xml:space="preserve">...We said in </w:t>
      </w:r>
      <w:r w:rsidRPr="0011500F">
        <w:rPr>
          <w:i/>
          <w:iCs/>
        </w:rPr>
        <w:t>Western Lawrence County Road Improvement District v. Friedman-</w:t>
      </w:r>
      <w:proofErr w:type="spellStart"/>
      <w:r w:rsidRPr="0011500F">
        <w:rPr>
          <w:i/>
          <w:iCs/>
        </w:rPr>
        <w:t>D'Oench</w:t>
      </w:r>
      <w:proofErr w:type="spellEnd"/>
      <w:r w:rsidRPr="0011500F">
        <w:rPr>
          <w:i/>
          <w:iCs/>
        </w:rPr>
        <w:t xml:space="preserve"> Bond Co</w:t>
      </w:r>
      <w:r w:rsidRPr="0011500F">
        <w:t xml:space="preserve">., 162 Ark. 362, 258 S.W. 378, 382: ‘At section 537 of Page on Contracts (2d Ed.), it is said: ‘One who has entered into a contract which </w:t>
      </w:r>
      <w:r w:rsidRPr="0011500F">
        <w:rPr>
          <w:b/>
        </w:rPr>
        <w:t>(he or she)</w:t>
      </w:r>
      <w:r w:rsidRPr="0011500F">
        <w:t xml:space="preserve"> might avoid because of personal incapacity, such as an infant, an insane person, a drunkard, and the like, has the election to affirm such contract, or to disaffirm it, and when </w:t>
      </w:r>
      <w:r w:rsidRPr="0011500F">
        <w:rPr>
          <w:b/>
        </w:rPr>
        <w:t>(he or she)</w:t>
      </w:r>
      <w:r w:rsidRPr="0011500F">
        <w:t xml:space="preserve"> has exercised </w:t>
      </w:r>
      <w:r w:rsidRPr="0011500F">
        <w:rPr>
          <w:b/>
        </w:rPr>
        <w:t>(his or her)</w:t>
      </w:r>
      <w:r w:rsidRPr="0011500F">
        <w:t xml:space="preserve"> election, with full knowledge of the facts, such election is final...An infant's contracts relating to personal rights or personality may be disaffirmed by him while </w:t>
      </w:r>
      <w:r w:rsidRPr="0011500F">
        <w:rPr>
          <w:b/>
        </w:rPr>
        <w:t>(he or she)</w:t>
      </w:r>
      <w:r w:rsidRPr="0011500F">
        <w:t xml:space="preserve"> is still an infant.. ‘The general rule, … is that the disaffirmance of a contract made by an infant nullifies it and renders it void </w:t>
      </w:r>
      <w:r w:rsidRPr="0011500F">
        <w:rPr>
          <w:i/>
          <w:iCs/>
        </w:rPr>
        <w:t>ab initio</w:t>
      </w:r>
      <w:r w:rsidRPr="0011500F">
        <w:t xml:space="preserve">, … and an infant may disaffirm contract during </w:t>
      </w:r>
      <w:r w:rsidRPr="0011500F">
        <w:rPr>
          <w:b/>
        </w:rPr>
        <w:t>(his or her)</w:t>
      </w:r>
      <w:r w:rsidRPr="0011500F">
        <w:t xml:space="preserve"> minority or within a reasonable time after reaching </w:t>
      </w:r>
      <w:r w:rsidRPr="0011500F">
        <w:rPr>
          <w:b/>
        </w:rPr>
        <w:t>(his or her)</w:t>
      </w:r>
      <w:r w:rsidRPr="0011500F">
        <w:t xml:space="preserve"> majority. The general rule, … is that the disaffirmance of a contract made by an infant nullifies it and renders it void </w:t>
      </w:r>
      <w:r w:rsidRPr="0011500F">
        <w:rPr>
          <w:i/>
          <w:iCs/>
        </w:rPr>
        <w:t>ab initio</w:t>
      </w:r>
      <w:r w:rsidRPr="0011500F">
        <w:t xml:space="preserve">, and that the rights of the parties are to be determined as though the contract had not been made, the parties being restored to the status quo * * ... </w:t>
      </w:r>
      <w:r w:rsidRPr="0011500F">
        <w:rPr>
          <w:b/>
        </w:rPr>
        <w:t>In 27 Am. Jur. Infants, § 11, p. 753;</w:t>
      </w:r>
      <w:r w:rsidRPr="0011500F">
        <w:t xml:space="preserve"> </w:t>
      </w:r>
      <w:r w:rsidRPr="0011500F">
        <w:rPr>
          <w:b/>
        </w:rPr>
        <w:t>...43 C.J.S. Infants § 76 c, at page 183;</w:t>
      </w:r>
      <w:r w:rsidRPr="0011500F">
        <w:t xml:space="preserve"> </w:t>
      </w:r>
      <w:r w:rsidRPr="0011500F">
        <w:rPr>
          <w:b/>
        </w:rPr>
        <w:t>In 43 C.J.S. Infants § 75 b, at p. 171;</w:t>
      </w:r>
      <w:r w:rsidRPr="0011500F">
        <w:t xml:space="preserve"> </w:t>
      </w:r>
      <w:r w:rsidRPr="0011500F">
        <w:rPr>
          <w:b/>
        </w:rPr>
        <w:t>43 C.J.S. Infants § 75f, p. 176,</w:t>
      </w:r>
      <w:r w:rsidRPr="0011500F">
        <w:t xml:space="preserve"> </w:t>
      </w:r>
      <w:r w:rsidRPr="0011500F">
        <w:rPr>
          <w:b/>
        </w:rPr>
        <w:t>Executors and Administrators, § 189; In 43 C.J.S. Infants § 75, p. 176, 43 C.J.S., Infants, § 78, pp. 190, 192....</w:t>
      </w:r>
    </w:p>
    <w:p w14:paraId="51BE6732" w14:textId="77777777" w:rsidR="00F43EBB" w:rsidRPr="0011500F" w:rsidRDefault="00F43EBB" w:rsidP="00F43EBB">
      <w:pPr>
        <w:ind w:firstLine="720"/>
      </w:pPr>
    </w:p>
    <w:p w14:paraId="5C3BBDB3" w14:textId="231DD661" w:rsidR="006175D3" w:rsidRDefault="006175D3" w:rsidP="00F43EBB">
      <w:pPr>
        <w:ind w:firstLine="720"/>
      </w:pPr>
      <w:r w:rsidRPr="0011500F">
        <w:rPr>
          <w:b/>
        </w:rPr>
        <w:t>i</w:t>
      </w:r>
      <w:r w:rsidRPr="0011500F">
        <w:t xml:space="preserve"> further attest, affirm, DECLARE, as well as certify that </w:t>
      </w:r>
      <w:r w:rsidRPr="0011500F">
        <w:rPr>
          <w:b/>
        </w:rPr>
        <w:t>i</w:t>
      </w:r>
      <w:r w:rsidRPr="0011500F">
        <w:t xml:space="preserve"> have firsthand actual knowledge of all of the events described herein. That the legal document, certificate of title, security instrument noted above carries information of my name as well as other credentials that of no other person, </w:t>
      </w:r>
      <w:r w:rsidRPr="0011500F">
        <w:rPr>
          <w:b/>
        </w:rPr>
        <w:t>i</w:t>
      </w:r>
      <w:r w:rsidRPr="0011500F">
        <w:t xml:space="preserve"> am the owner. That </w:t>
      </w:r>
      <w:r w:rsidRPr="0011500F">
        <w:rPr>
          <w:b/>
        </w:rPr>
        <w:t>i</w:t>
      </w:r>
      <w:r w:rsidRPr="0011500F">
        <w:t xml:space="preserve"> have resigned as registered agent for the agency associated with this instrument and did so by sending proper notification to Responsive parties. That </w:t>
      </w:r>
      <w:r w:rsidRPr="0011500F">
        <w:rPr>
          <w:b/>
        </w:rPr>
        <w:t>i</w:t>
      </w:r>
      <w:r w:rsidRPr="0011500F">
        <w:t xml:space="preserve"> hereby withdraw any and all permissions extended to any and every party at any and every time to oversee my properties with reference to this instrument, my securities, and/or my interest, </w:t>
      </w:r>
      <w:r w:rsidRPr="0011500F">
        <w:rPr>
          <w:b/>
        </w:rPr>
        <w:t>i</w:t>
      </w:r>
      <w:r w:rsidRPr="0011500F">
        <w:t xml:space="preserve"> am the true holder in due course, and disaffirm any and all contracts to the contrary.</w:t>
      </w:r>
    </w:p>
    <w:p w14:paraId="4AB6122B" w14:textId="77777777" w:rsidR="00F43EBB" w:rsidRPr="0011500F" w:rsidRDefault="00F43EBB" w:rsidP="00F43EBB">
      <w:pPr>
        <w:ind w:firstLine="720"/>
      </w:pPr>
    </w:p>
    <w:p w14:paraId="7AE9539E" w14:textId="039C9687" w:rsidR="006175D3" w:rsidRDefault="006175D3" w:rsidP="00F43EBB">
      <w:pPr>
        <w:ind w:firstLine="720"/>
      </w:pPr>
      <w:r w:rsidRPr="0011500F">
        <w:rPr>
          <w:b/>
        </w:rPr>
        <w:t>i</w:t>
      </w:r>
      <w:r w:rsidRPr="0011500F">
        <w:t xml:space="preserve"> have attained the age of majority, </w:t>
      </w:r>
      <w:r w:rsidRPr="0011500F">
        <w:rPr>
          <w:b/>
        </w:rPr>
        <w:t>i</w:t>
      </w:r>
      <w:r w:rsidRPr="0011500F">
        <w:t xml:space="preserve"> am competent, and capable of handling my own affairs and require/request that this be reflected in all records associated thereto/hereto immediately! </w:t>
      </w:r>
      <w:r w:rsidRPr="0011500F">
        <w:rPr>
          <w:b/>
        </w:rPr>
        <w:t>i</w:t>
      </w:r>
      <w:r w:rsidRPr="0011500F">
        <w:t xml:space="preserve"> hereby of my own accord and in compliance with the Age of Majority Act and the associated local act[s] assume, commandeer, seize control of any and all accounts, assets, affairs associated with the minor account[s] and any and all primary account[s], heretofore, forthwith, retroactively, and perpetually.</w:t>
      </w:r>
    </w:p>
    <w:p w14:paraId="29475DFC" w14:textId="77777777" w:rsidR="00F43EBB" w:rsidRPr="0011500F" w:rsidRDefault="00F43EBB" w:rsidP="00F43EBB">
      <w:pPr>
        <w:ind w:firstLine="720"/>
      </w:pPr>
    </w:p>
    <w:p w14:paraId="15CF7576" w14:textId="4AFA036A" w:rsidR="00766440" w:rsidRDefault="006175D3" w:rsidP="00D31A72">
      <w:pPr>
        <w:ind w:firstLine="720"/>
      </w:pPr>
      <w:r w:rsidRPr="0011500F">
        <w:t xml:space="preserve">The record shall reflect the attaining of the age of majority/adulthood, binding upon all jurisdictions, that </w:t>
      </w:r>
      <w:r w:rsidR="00F43EBB">
        <w:rPr>
          <w:b/>
        </w:rPr>
        <w:t>I</w:t>
      </w:r>
      <w:r w:rsidR="00F43EBB">
        <w:t xml:space="preserve"> </w:t>
      </w:r>
      <w:r w:rsidRPr="0011500F">
        <w:t xml:space="preserve">am a Native American, born in North America on the date indicated on the certificate of live birth, and this is my will, and </w:t>
      </w:r>
      <w:r w:rsidRPr="0011500F">
        <w:rPr>
          <w:b/>
        </w:rPr>
        <w:t>i</w:t>
      </w:r>
      <w:r w:rsidRPr="0011500F">
        <w:t xml:space="preserve"> place this information as a Memorial of my will, and do so attesting under the organic Constitution of the </w:t>
      </w:r>
      <w:r w:rsidRPr="00F43EBB">
        <w:t xml:space="preserve">United States of America, that the aforementioned information is accurate AND </w:t>
      </w:r>
      <w:r w:rsidRPr="00F43EBB">
        <w:rPr>
          <w:b/>
        </w:rPr>
        <w:t>i</w:t>
      </w:r>
      <w:r w:rsidRPr="00F43EBB">
        <w:t xml:space="preserve"> DO HEREBY ATTEST, DECLARE AS WELL </w:t>
      </w:r>
      <w:r w:rsidRPr="00F43EBB">
        <w:rPr>
          <w:b/>
        </w:rPr>
        <w:t xml:space="preserve">AS AFFIRM THAT i HAVE NOTICE OF ESTOPPEL AND STIPULATION OF CONSTITUTIONAL </w:t>
      </w:r>
      <w:r w:rsidR="00EB2DE2" w:rsidRPr="00F43EBB">
        <w:rPr>
          <w:b/>
        </w:rPr>
        <w:t xml:space="preserve">OBJECTION AND </w:t>
      </w:r>
      <w:r w:rsidRPr="00F43EBB">
        <w:rPr>
          <w:b/>
        </w:rPr>
        <w:t>CHALLENGE.</w:t>
      </w:r>
      <w:r w:rsidR="00D31A72">
        <w:rPr>
          <w:b/>
        </w:rPr>
        <w:t xml:space="preserve"> </w:t>
      </w:r>
      <w:r w:rsidR="00FF15C7" w:rsidRPr="00F43EBB">
        <w:t>This affidavit completed with my hand sign, shall serve as a self-authe</w:t>
      </w:r>
      <w:r w:rsidR="00EB2DE2" w:rsidRPr="00F43EBB">
        <w:t xml:space="preserve">nticating notary </w:t>
      </w:r>
      <w:r w:rsidR="00EB2DE2" w:rsidRPr="00F43EBB">
        <w:rPr>
          <w:i/>
          <w:iCs/>
        </w:rPr>
        <w:t>i.e.</w:t>
      </w:r>
      <w:r w:rsidR="00EB2DE2" w:rsidRPr="00F43EBB">
        <w:t xml:space="preserve"> evidence.</w:t>
      </w:r>
    </w:p>
    <w:p w14:paraId="7461D059" w14:textId="77777777" w:rsidR="00D31A72" w:rsidRPr="00F43EBB" w:rsidRDefault="00D31A72" w:rsidP="00D31A72">
      <w:pPr>
        <w:ind w:firstLine="720"/>
      </w:pPr>
    </w:p>
    <w:p w14:paraId="0E467DE0" w14:textId="7697440E" w:rsidR="00FF15C7" w:rsidRPr="00C53B0E" w:rsidRDefault="00FF15C7" w:rsidP="00F43EBB">
      <w:pPr>
        <w:spacing w:line="480" w:lineRule="auto"/>
        <w:ind w:firstLine="720"/>
        <w:rPr>
          <w:color w:val="000000"/>
          <w:sz w:val="24"/>
          <w:szCs w:val="24"/>
        </w:rPr>
      </w:pPr>
      <w:r w:rsidRPr="00C53B0E">
        <w:rPr>
          <w:b/>
          <w:bCs/>
          <w:color w:val="000000"/>
          <w:sz w:val="24"/>
          <w:szCs w:val="24"/>
        </w:rPr>
        <w:t>II.</w:t>
      </w:r>
      <w:r w:rsidRPr="00C53B0E">
        <w:rPr>
          <w:color w:val="000000"/>
          <w:sz w:val="24"/>
          <w:szCs w:val="24"/>
        </w:rPr>
        <w:t xml:space="preserve">  </w:t>
      </w:r>
      <w:r w:rsidRPr="00C53B0E">
        <w:rPr>
          <w:b/>
          <w:color w:val="000000"/>
          <w:sz w:val="24"/>
          <w:szCs w:val="24"/>
        </w:rPr>
        <w:t>PROOFS OF CLAIM</w:t>
      </w:r>
    </w:p>
    <w:p w14:paraId="2BDE5D12" w14:textId="70E7FD46" w:rsidR="00FF15C7" w:rsidRPr="00A234AA" w:rsidRDefault="00A234AA" w:rsidP="00FF15C7">
      <w:pPr>
        <w:jc w:val="both"/>
        <w:rPr>
          <w:color w:val="000000"/>
        </w:rPr>
      </w:pPr>
      <w:r>
        <w:rPr>
          <w:color w:val="000000"/>
        </w:rPr>
        <w:lastRenderedPageBreak/>
        <w:t>1</w:t>
      </w:r>
      <w:r w:rsidR="00FF15C7" w:rsidRPr="00A234AA">
        <w:rPr>
          <w:color w:val="000000"/>
        </w:rPr>
        <w:t xml:space="preserve">. PROOF OF CLAIM, subject-matter jurisdiction: and specifically within the above referenced alleged Criminal Case/Cause, which is the most critical aspect of the courts authority to act; and specifically the alleged court of record within the above referenced alleged Criminal Case/Cause, can be waived, or can be conferred by consent, or cannot be objected to at any time, even after judgment for the first time; and, there is anything that Undersigned can do, or fail to do, which would cause the issue of subject-matter jurisdiction to be lost, not even a guilty </w:t>
      </w:r>
      <w:r w:rsidR="00FF15C7" w:rsidRPr="00A234AA">
        <w:rPr>
          <w:b/>
          <w:i/>
          <w:color w:val="000000"/>
        </w:rPr>
        <w:t>plea or verdict</w:t>
      </w:r>
      <w:r w:rsidR="00FF15C7" w:rsidRPr="00A234AA">
        <w:rPr>
          <w:color w:val="000000"/>
        </w:rPr>
        <w:t xml:space="preserve"> in the criminal proceeding (or alleged criminal proceeding); which, is only a record admission to whatever is well alleged in the indictment. [</w:t>
      </w:r>
      <w:r w:rsidR="00FF15C7" w:rsidRPr="00A234AA">
        <w:rPr>
          <w:i/>
          <w:iCs/>
          <w:color w:val="000000"/>
        </w:rPr>
        <w:t>See: Singleton v. Commonwealth</w:t>
      </w:r>
      <w:r w:rsidR="00FF15C7" w:rsidRPr="00A234AA">
        <w:rPr>
          <w:color w:val="000000"/>
        </w:rPr>
        <w:t xml:space="preserve">, 208 S.W.2d 325, 327, 306 Ky. 454 (1948), which </w:t>
      </w:r>
      <w:r w:rsidR="009F404A" w:rsidRPr="00A234AA">
        <w:rPr>
          <w:color w:val="000000"/>
        </w:rPr>
        <w:t>State</w:t>
      </w:r>
      <w:r w:rsidR="00FF15C7" w:rsidRPr="00A234AA">
        <w:rPr>
          <w:color w:val="000000"/>
        </w:rPr>
        <w:t xml:space="preserve">s: “The law creates courts and defines their powers. Consent cannot authorize a judge to do what the law has not given him the power to do.”; cf. </w:t>
      </w:r>
      <w:r w:rsidR="00FF15C7" w:rsidRPr="00A234AA">
        <w:rPr>
          <w:i/>
          <w:iCs/>
          <w:color w:val="000000"/>
        </w:rPr>
        <w:t>Brown v. State</w:t>
      </w:r>
      <w:r w:rsidR="00FF15C7" w:rsidRPr="00A234AA">
        <w:rPr>
          <w:color w:val="000000"/>
        </w:rPr>
        <w:t xml:space="preserve">, 37 N.E.2d 73, 77 (Ind. 1941); 21 Am.Jur.2d, Criminal Law, § 339, p. 589, which </w:t>
      </w:r>
      <w:r w:rsidR="009F404A" w:rsidRPr="00A234AA">
        <w:rPr>
          <w:color w:val="000000"/>
        </w:rPr>
        <w:t>State</w:t>
      </w:r>
      <w:r w:rsidR="00FF15C7" w:rsidRPr="00A234AA">
        <w:rPr>
          <w:color w:val="000000"/>
        </w:rPr>
        <w:t xml:space="preserve">s: “Jurisdiction of the subject matter is derived from the law.  It can neither be waived nor conferred by consent of the accused.  Objection to the court over the subject matter may be argued at any stage of the proceedings, and the right to make such an objection is never waived.”; cf. </w:t>
      </w:r>
      <w:r w:rsidR="00FF15C7" w:rsidRPr="00A234AA">
        <w:rPr>
          <w:i/>
          <w:iCs/>
          <w:color w:val="000000"/>
        </w:rPr>
        <w:t>Harris v. State</w:t>
      </w:r>
      <w:r w:rsidR="00FF15C7" w:rsidRPr="00A234AA">
        <w:rPr>
          <w:color w:val="000000"/>
        </w:rPr>
        <w:t>, 82 A.2d 387, 389, 46 Del. 111 (1950); Matter of Green, 313 S.E.2d 193, 195 (N.C.</w:t>
      </w:r>
      <w:r w:rsidR="005A51DA" w:rsidRPr="00A234AA">
        <w:rPr>
          <w:color w:val="000000"/>
        </w:rPr>
        <w:t xml:space="preserve"> </w:t>
      </w:r>
      <w:r w:rsidR="00FF15C7" w:rsidRPr="00A234AA">
        <w:rPr>
          <w:color w:val="000000"/>
        </w:rPr>
        <w:t xml:space="preserve">App. 1984), which </w:t>
      </w:r>
      <w:r w:rsidR="009F404A" w:rsidRPr="00A234AA">
        <w:rPr>
          <w:color w:val="000000"/>
        </w:rPr>
        <w:t>State</w:t>
      </w:r>
      <w:r w:rsidR="00FF15C7" w:rsidRPr="00A234AA">
        <w:rPr>
          <w:color w:val="000000"/>
        </w:rPr>
        <w:t xml:space="preserve">s: “It is elementary that the jurisdiction of the court over the subject-matter of the action is the most critical aspect of the court’s authority to act. Without it, the court lacks any power to proceed; therefore, a defense based upon this lack cannot be waived and may be asserted at any time.  Accordingly, the appellant may raise the issue of jurisdiction over the matter for the first time on appeal although they initially failed to raise the issue before the trial court.”; cf. </w:t>
      </w:r>
      <w:r w:rsidR="00FF15C7" w:rsidRPr="00A234AA">
        <w:rPr>
          <w:i/>
          <w:iCs/>
          <w:color w:val="000000"/>
        </w:rPr>
        <w:t>Monaco v. Carey Canadian Mines, Ltd</w:t>
      </w:r>
      <w:r w:rsidR="00FF15C7" w:rsidRPr="00A234AA">
        <w:rPr>
          <w:color w:val="000000"/>
        </w:rPr>
        <w:t>., 514 F.</w:t>
      </w:r>
      <w:r w:rsidR="005A51DA" w:rsidRPr="00A234AA">
        <w:rPr>
          <w:color w:val="000000"/>
        </w:rPr>
        <w:t xml:space="preserve"> </w:t>
      </w:r>
      <w:r w:rsidR="00FF15C7" w:rsidRPr="00A234AA">
        <w:rPr>
          <w:color w:val="000000"/>
        </w:rPr>
        <w:t xml:space="preserve">Supp. 357 (D.C. PA 1981); </w:t>
      </w:r>
      <w:r w:rsidR="00FF15C7" w:rsidRPr="00A234AA">
        <w:rPr>
          <w:i/>
          <w:iCs/>
          <w:color w:val="000000"/>
        </w:rPr>
        <w:t>Babcock &amp; Wilcox Co. v. Parsons Corp</w:t>
      </w:r>
      <w:r w:rsidR="00FF15C7" w:rsidRPr="00A234AA">
        <w:rPr>
          <w:color w:val="000000"/>
        </w:rPr>
        <w:t xml:space="preserve">., 430 F.2d 531 (1970); </w:t>
      </w:r>
      <w:r w:rsidR="00FF15C7" w:rsidRPr="00A234AA">
        <w:rPr>
          <w:i/>
          <w:iCs/>
          <w:color w:val="000000"/>
        </w:rPr>
        <w:t xml:space="preserve">Athens Community Hosp., Inc. v. </w:t>
      </w:r>
      <w:proofErr w:type="spellStart"/>
      <w:r w:rsidR="00FF15C7" w:rsidRPr="00A234AA">
        <w:rPr>
          <w:i/>
          <w:iCs/>
          <w:color w:val="000000"/>
        </w:rPr>
        <w:t>Schweiker</w:t>
      </w:r>
      <w:proofErr w:type="spellEnd"/>
      <w:r w:rsidR="00FF15C7" w:rsidRPr="00A234AA">
        <w:rPr>
          <w:color w:val="000000"/>
        </w:rPr>
        <w:t xml:space="preserve">, 686 F.2d 989 (1982); </w:t>
      </w:r>
      <w:r w:rsidR="00FF15C7" w:rsidRPr="00A234AA">
        <w:rPr>
          <w:i/>
          <w:iCs/>
          <w:color w:val="000000"/>
        </w:rPr>
        <w:t>Edwards on Behalf of Nagel v. Department of the Army</w:t>
      </w:r>
      <w:r w:rsidR="00FF15C7" w:rsidRPr="00A234AA">
        <w:rPr>
          <w:color w:val="000000"/>
        </w:rPr>
        <w:t>, 545 F.</w:t>
      </w:r>
      <w:r w:rsidR="005A51DA" w:rsidRPr="00A234AA">
        <w:rPr>
          <w:color w:val="000000"/>
        </w:rPr>
        <w:t xml:space="preserve"> </w:t>
      </w:r>
      <w:r w:rsidR="00FF15C7" w:rsidRPr="00A234AA">
        <w:rPr>
          <w:color w:val="000000"/>
        </w:rPr>
        <w:t xml:space="preserve">Supp. 328 (1982); </w:t>
      </w:r>
      <w:r w:rsidR="00FF15C7" w:rsidRPr="00A234AA">
        <w:rPr>
          <w:i/>
          <w:iCs/>
          <w:color w:val="000000"/>
        </w:rPr>
        <w:t>Zenith Radio Corp. v. Matsushita Elec. Indus. Co, Ltd</w:t>
      </w:r>
      <w:r w:rsidR="00FF15C7" w:rsidRPr="00A234AA">
        <w:rPr>
          <w:color w:val="000000"/>
        </w:rPr>
        <w:t>., 494 F.</w:t>
      </w:r>
      <w:r w:rsidR="005A51DA" w:rsidRPr="00A234AA">
        <w:rPr>
          <w:color w:val="000000"/>
        </w:rPr>
        <w:t xml:space="preserve"> </w:t>
      </w:r>
      <w:r w:rsidR="00FF15C7" w:rsidRPr="00A234AA">
        <w:rPr>
          <w:color w:val="000000"/>
        </w:rPr>
        <w:t xml:space="preserve">Supp. 1161 (D.C.PA 1980); </w:t>
      </w:r>
      <w:r w:rsidR="00FF15C7" w:rsidRPr="00A234AA">
        <w:rPr>
          <w:i/>
          <w:iCs/>
          <w:color w:val="000000"/>
        </w:rPr>
        <w:t>Basso v. Utah Power &amp; Light Co</w:t>
      </w:r>
      <w:r w:rsidR="00FF15C7" w:rsidRPr="00A234AA">
        <w:rPr>
          <w:color w:val="000000"/>
        </w:rPr>
        <w:t xml:space="preserve">., 494 F.2d 906, 910; </w:t>
      </w:r>
      <w:r w:rsidR="00FF15C7" w:rsidRPr="00A234AA">
        <w:rPr>
          <w:i/>
          <w:iCs/>
          <w:color w:val="000000"/>
        </w:rPr>
        <w:t>Hill Top Developers v. Holiday Pines Service Corp</w:t>
      </w:r>
      <w:r w:rsidR="00FF15C7" w:rsidRPr="00A234AA">
        <w:rPr>
          <w:color w:val="000000"/>
        </w:rPr>
        <w:t xml:space="preserve">., 478 So.2d 368 (Fla.2d DCA 1985); </w:t>
      </w:r>
      <w:r w:rsidR="00FF15C7" w:rsidRPr="00A234AA">
        <w:rPr>
          <w:i/>
          <w:iCs/>
          <w:color w:val="000000"/>
        </w:rPr>
        <w:t>People v. McCarty</w:t>
      </w:r>
      <w:r w:rsidR="00FF15C7" w:rsidRPr="00A234AA">
        <w:rPr>
          <w:color w:val="000000"/>
        </w:rPr>
        <w:t xml:space="preserve">, 445 N.E.2d 298, 304, 94 Ill.2d 28 (1983), (cases cited), which </w:t>
      </w:r>
      <w:r w:rsidR="009F404A" w:rsidRPr="00A234AA">
        <w:rPr>
          <w:color w:val="000000"/>
        </w:rPr>
        <w:t>State</w:t>
      </w:r>
      <w:r w:rsidR="00FF15C7" w:rsidRPr="00A234AA">
        <w:rPr>
          <w:color w:val="000000"/>
        </w:rPr>
        <w:t xml:space="preserve">s: “Subject matter jurisdiction cannot be conferred by a guilty plea if it does not otherwise exist.... The guilty </w:t>
      </w:r>
      <w:r w:rsidR="00FF15C7" w:rsidRPr="00A234AA">
        <w:rPr>
          <w:b/>
          <w:i/>
          <w:color w:val="000000"/>
        </w:rPr>
        <w:t>plea or verdict</w:t>
      </w:r>
      <w:r w:rsidR="00FF15C7" w:rsidRPr="00A234AA">
        <w:rPr>
          <w:color w:val="000000"/>
        </w:rPr>
        <w:t xml:space="preserve"> must confess some punishable offense to form the basis of a sentence.  The effect of a </w:t>
      </w:r>
      <w:r w:rsidR="00FF15C7" w:rsidRPr="00A234AA">
        <w:rPr>
          <w:b/>
          <w:i/>
          <w:color w:val="000000"/>
        </w:rPr>
        <w:t>plea or verdict</w:t>
      </w:r>
      <w:r w:rsidR="00FF15C7" w:rsidRPr="00A234AA">
        <w:rPr>
          <w:color w:val="000000"/>
        </w:rPr>
        <w:t xml:space="preserve"> of guilty is a record admission of whatever is well alleged in the indictment.  If the latter is insufficient the </w:t>
      </w:r>
      <w:r w:rsidR="00FF15C7" w:rsidRPr="00A234AA">
        <w:rPr>
          <w:b/>
          <w:i/>
          <w:color w:val="000000"/>
        </w:rPr>
        <w:t>plea or verdict</w:t>
      </w:r>
      <w:r w:rsidR="00FF15C7" w:rsidRPr="00A234AA">
        <w:rPr>
          <w:color w:val="000000"/>
        </w:rPr>
        <w:t xml:space="preserve"> confesses nothing.”]</w:t>
      </w:r>
    </w:p>
    <w:p w14:paraId="127DB0BC" w14:textId="77777777" w:rsidR="00AD3837" w:rsidRPr="00A234AA" w:rsidRDefault="00AD3837" w:rsidP="00FF15C7">
      <w:pPr>
        <w:jc w:val="both"/>
        <w:rPr>
          <w:color w:val="000000"/>
        </w:rPr>
      </w:pPr>
    </w:p>
    <w:p w14:paraId="2C6D8CE7" w14:textId="07DFEFCE" w:rsidR="00FF15C7" w:rsidRPr="00A234AA" w:rsidRDefault="00A234AA" w:rsidP="00FF15C7">
      <w:pPr>
        <w:jc w:val="both"/>
        <w:rPr>
          <w:color w:val="000000"/>
        </w:rPr>
      </w:pPr>
      <w:r>
        <w:rPr>
          <w:color w:val="000000"/>
        </w:rPr>
        <w:t>2</w:t>
      </w:r>
      <w:r w:rsidR="00FF15C7" w:rsidRPr="00A234AA">
        <w:rPr>
          <w:color w:val="000000"/>
        </w:rPr>
        <w:t xml:space="preserve">. PROOF OF CLAIM, the actual nature and cause of the above referenced </w:t>
      </w:r>
      <w:r w:rsidR="00FF15C7" w:rsidRPr="00A234AA">
        <w:rPr>
          <w:b/>
          <w:i/>
          <w:color w:val="000000"/>
        </w:rPr>
        <w:t xml:space="preserve">CIVIL/COMMERCIAL/Criminal Case/Cause </w:t>
      </w:r>
      <w:r w:rsidR="00FF15C7" w:rsidRPr="00A234AA">
        <w:rPr>
          <w:color w:val="000000"/>
        </w:rPr>
        <w:t xml:space="preserve">and ALL proceedings, procedures, and processes therein, were in fact fully disclosed and explained to the “named” defendant in said Criminal Case/Cause; or, the Undersigned, by the Presiding Judge, United States Attorney (or his Assistant), and or the alleged court of record appointed Defense Attorney; and, such full disclosure does appear upon the face of the record of the alleged court of record, but said facts relating to the actual nature and cause of said </w:t>
      </w:r>
      <w:r w:rsidR="00FF15C7" w:rsidRPr="00A234AA">
        <w:rPr>
          <w:b/>
          <w:i/>
          <w:color w:val="000000"/>
        </w:rPr>
        <w:t xml:space="preserve">CIVIL/COMMERCIAL/Criminal Case/Cause </w:t>
      </w:r>
      <w:r w:rsidR="00FF15C7" w:rsidRPr="00A234AA">
        <w:rPr>
          <w:color w:val="000000"/>
        </w:rPr>
        <w:t xml:space="preserve">were not rather actively and purposely concealed and hidden by said “Officer(s)” of “the United States” and or “Court” which thereby; and therein, constituted and established acts of fraud against and upon the “named” defendant within said </w:t>
      </w:r>
      <w:r w:rsidR="00FF15C7" w:rsidRPr="00A234AA">
        <w:rPr>
          <w:b/>
          <w:i/>
          <w:color w:val="000000"/>
        </w:rPr>
        <w:t xml:space="preserve">CIVIL/COMMERCIAL/Criminal Case/Cause </w:t>
      </w:r>
      <w:r w:rsidR="00FF15C7" w:rsidRPr="00A234AA">
        <w:rPr>
          <w:color w:val="000000"/>
        </w:rPr>
        <w:t>and the Undersigned by said “officers.”</w:t>
      </w:r>
    </w:p>
    <w:p w14:paraId="01C34B4B" w14:textId="77777777" w:rsidR="00FF15C7" w:rsidRPr="00A234AA" w:rsidRDefault="00FF15C7" w:rsidP="00FF15C7">
      <w:pPr>
        <w:jc w:val="both"/>
        <w:rPr>
          <w:color w:val="000000"/>
        </w:rPr>
      </w:pPr>
    </w:p>
    <w:p w14:paraId="09C5DC4B" w14:textId="3446BE50" w:rsidR="00FF15C7" w:rsidRPr="00A234AA" w:rsidRDefault="00A234AA" w:rsidP="00FF15C7">
      <w:pPr>
        <w:jc w:val="both"/>
        <w:rPr>
          <w:color w:val="000000"/>
        </w:rPr>
      </w:pPr>
      <w:r>
        <w:rPr>
          <w:color w:val="000000"/>
        </w:rPr>
        <w:t>3</w:t>
      </w:r>
      <w:r w:rsidR="00FF15C7" w:rsidRPr="00A234AA">
        <w:rPr>
          <w:color w:val="000000"/>
        </w:rPr>
        <w:t xml:space="preserve">. </w:t>
      </w:r>
      <w:r>
        <w:rPr>
          <w:color w:val="000000"/>
        </w:rPr>
        <w:t xml:space="preserve"> </w:t>
      </w:r>
      <w:r w:rsidR="00FF15C7" w:rsidRPr="00A234AA">
        <w:rPr>
          <w:color w:val="000000"/>
        </w:rPr>
        <w:t>PROOF OF CLAIM, whereas the Constitution for the United States of America at Article I, Section 8 and 10 clearly prohibits the Congress from printing and issuing Federal Reserve Notes as it is a constitutional entity, or purportedly so, and its actions are limited thereby; and therein, a corporation or trust is not; e.g., the Federal Reserve System, created by Cong</w:t>
      </w:r>
      <w:r w:rsidR="00014489" w:rsidRPr="00A234AA">
        <w:rPr>
          <w:color w:val="000000"/>
        </w:rPr>
        <w:t xml:space="preserve">ressional Act in 1913, and as a </w:t>
      </w:r>
      <w:r w:rsidR="00FF15C7" w:rsidRPr="00A234AA">
        <w:rPr>
          <w:color w:val="000000"/>
        </w:rPr>
        <w:t>“un/non-constitutional Congressional entity” without the Constitution, and therefore not bound NOR encumbered by said document/instrument, may proceed to print and issue money (currency) which would be an unconstitutional form of money for Congress; restrained as it is, by the instrument/document of its creation, these “un/non-constitutional legislative entities”; e.g., the Legislative Reference Bureau, and the alleged statute(s)/law(s) they create/generate is not a “un/non-constitutional” issue having no nexus with the Constitution; and, the binding force or effect of said statute(s)/law(s) is not established/created solely from; or by, contract between the parties; which, once silent judicial notice of said contract is taken by the presiding judge, whether real or presumed, expressed or implied, revealed or unrevealed, therein operates/functions to bind the “named” defendant in the case/cause; and specifically the “named” defendant within the above referenced alleged Criminal Case/Cause, to the alleged/charged violation(s) of Statute(s)/law(s) cited within and upon the face of the warrant of arrest, charging document/instrument (Indictment), and affidavits in support thereof; and specifically within the above referenced alleged Criminal Case/Cause, unless said judicial presumption of a contract is rebutted.</w:t>
      </w:r>
    </w:p>
    <w:p w14:paraId="06A0EE8F" w14:textId="77777777" w:rsidR="00FF15C7" w:rsidRPr="00A234AA" w:rsidRDefault="00FF15C7" w:rsidP="00FF15C7">
      <w:pPr>
        <w:jc w:val="both"/>
        <w:rPr>
          <w:color w:val="000000"/>
        </w:rPr>
      </w:pPr>
    </w:p>
    <w:p w14:paraId="66EC9819" w14:textId="77777777" w:rsidR="00FF15C7" w:rsidRPr="00A234AA" w:rsidRDefault="00FF15C7" w:rsidP="00FF15C7">
      <w:pPr>
        <w:numPr>
          <w:ilvl w:val="0"/>
          <w:numId w:val="9"/>
        </w:numPr>
        <w:jc w:val="both"/>
        <w:rPr>
          <w:color w:val="000000"/>
        </w:rPr>
      </w:pPr>
      <w:r w:rsidRPr="00A234AA">
        <w:rPr>
          <w:color w:val="000000"/>
        </w:rPr>
        <w:t>Please note that although it is the United States Treasury Department who prints the so-called Federal Reserve notes, these notes have no value and are not backed by anything-</w:t>
      </w:r>
    </w:p>
    <w:p w14:paraId="1D93E11C" w14:textId="77777777" w:rsidR="00FF15C7" w:rsidRPr="00A234AA" w:rsidRDefault="00FF15C7" w:rsidP="00FF15C7">
      <w:pPr>
        <w:spacing w:line="360" w:lineRule="auto"/>
        <w:rPr>
          <w:rFonts w:ascii="Courier New" w:hAnsi="Courier New" w:cs="Courier New"/>
        </w:rPr>
      </w:pPr>
    </w:p>
    <w:p w14:paraId="4D2FA379" w14:textId="27B0FF49" w:rsidR="00FF15C7" w:rsidRPr="00A234AA" w:rsidRDefault="00FF15C7" w:rsidP="0011106A">
      <w:pPr>
        <w:rPr>
          <w:rFonts w:ascii="Courier New" w:hAnsi="Courier New" w:cs="Courier New"/>
        </w:rPr>
      </w:pPr>
      <w:r w:rsidRPr="00A234AA">
        <w:rPr>
          <w:rFonts w:ascii="Courier New" w:hAnsi="Courier New" w:cs="Courier New"/>
        </w:rPr>
        <w:t>“Federal Reserve notes are not redeemable and receive no backing by anything This has been the case since 1933. The notes have no value for themselves,” this is taken from the official website of the United States financial expert, the United States Department of the Treasury whose job it is to print the money to be utilized by the public and note how they say that since the government declared bankruptcy in 1933</w:t>
      </w:r>
      <w:r w:rsidR="00522081" w:rsidRPr="00A234AA">
        <w:rPr>
          <w:rFonts w:ascii="Courier New" w:hAnsi="Courier New" w:cs="Courier New"/>
        </w:rPr>
        <w:t xml:space="preserve"> their notes have had no value.</w:t>
      </w:r>
    </w:p>
    <w:p w14:paraId="379F2A8E" w14:textId="216CF26B" w:rsidR="00FF15C7" w:rsidRPr="00A234AA" w:rsidRDefault="00FF15C7" w:rsidP="00522081">
      <w:pPr>
        <w:spacing w:line="360" w:lineRule="auto"/>
        <w:rPr>
          <w:b/>
        </w:rPr>
      </w:pPr>
      <w:r w:rsidRPr="00A234AA">
        <w:rPr>
          <w:rFonts w:hint="eastAsia"/>
        </w:rPr>
        <w:t xml:space="preserve">  </w:t>
      </w:r>
      <w:r w:rsidRPr="00A234AA">
        <w:rPr>
          <w:rFonts w:hint="eastAsia"/>
          <w:b/>
        </w:rPr>
        <w:t>An official website of the United States Government</w:t>
      </w:r>
      <w:r w:rsidR="0011106A" w:rsidRPr="00A234AA">
        <w:rPr>
          <w:rStyle w:val="FootnoteReference"/>
          <w:b/>
        </w:rPr>
        <w:footnoteReference w:id="3"/>
      </w:r>
    </w:p>
    <w:p w14:paraId="70305C01" w14:textId="77777777" w:rsidR="00FF15C7" w:rsidRPr="00A234AA" w:rsidRDefault="00FF15C7" w:rsidP="00FF15C7">
      <w:pPr>
        <w:pBdr>
          <w:top w:val="single" w:sz="6" w:space="1" w:color="A6A6A6"/>
          <w:left w:val="single" w:sz="48" w:space="1" w:color="A6A6A6"/>
          <w:bottom w:val="single" w:sz="6" w:space="1" w:color="A6A6A6"/>
          <w:right w:val="single" w:sz="6" w:space="1" w:color="A6A6A6"/>
        </w:pBdr>
        <w:spacing w:line="276" w:lineRule="auto"/>
        <w:textAlignment w:val="center"/>
        <w:outlineLvl w:val="2"/>
        <w:rPr>
          <w:rFonts w:ascii="Georgia" w:eastAsia="Gill Sans MT" w:hAnsi="Georgia"/>
          <w:i/>
          <w:iCs/>
          <w:color w:val="5E5E5E"/>
          <w:spacing w:val="5"/>
        </w:rPr>
      </w:pPr>
      <w:r w:rsidRPr="00A234AA">
        <w:rPr>
          <w:rFonts w:ascii="Bookman Old Style" w:eastAsia="Gill Sans MT" w:hAnsi="Bookman Old Style"/>
          <w:color w:val="595959"/>
          <w:spacing w:val="5"/>
          <w:lang w:eastAsia="ja-JP"/>
        </w:rPr>
        <w:t xml:space="preserve">  </w:t>
      </w:r>
      <w:r w:rsidRPr="00A234AA">
        <w:rPr>
          <w:rFonts w:ascii="Georgia" w:eastAsia="Gill Sans MT" w:hAnsi="Georgia"/>
          <w:b/>
          <w:bCs/>
          <w:i/>
          <w:iCs/>
          <w:color w:val="5E5E5E"/>
          <w:spacing w:val="5"/>
          <w:lang w:eastAsia="ja-JP"/>
        </w:rPr>
        <w:t> An official website of the United States Government</w:t>
      </w:r>
      <w:r w:rsidRPr="00A234AA">
        <w:rPr>
          <w:rFonts w:ascii="Bookman Old Style" w:eastAsia="Gill Sans MT" w:hAnsi="Bookman Old Style"/>
          <w:noProof/>
          <w:color w:val="595959"/>
          <w:spacing w:val="5"/>
        </w:rPr>
        <mc:AlternateContent>
          <mc:Choice Requires="wps">
            <w:drawing>
              <wp:inline distT="0" distB="0" distL="0" distR="0" wp14:anchorId="2ED0F40D" wp14:editId="212F5FB4">
                <wp:extent cx="1130300" cy="542290"/>
                <wp:effectExtent l="3810" t="635" r="0" b="0"/>
                <wp:docPr id="1" name="Picture 15" descr="U.S. fla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30300" cy="54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2DF862" id="Picture 15" o:spid="_x0000_s1026" alt="U.S. flag" style="width:89pt;height:4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" filled="f" stroked="f">
                <o:lock v:ext="edit" aspectratio="t"/>
                <w10:anchorlock/>
              </v:rect>
            </w:pict>
          </mc:Fallback>
        </mc:AlternateContent>
      </w:r>
    </w:p>
    <w:p w14:paraId="0A468B14" w14:textId="77777777" w:rsidR="00FF15C7" w:rsidRPr="00A234AA" w:rsidRDefault="00F767EE" w:rsidP="00522081">
      <w:pPr>
        <w:pBdr>
          <w:top w:val="single" w:sz="6" w:space="1" w:color="9FB8CD"/>
          <w:left w:val="single" w:sz="6" w:space="1" w:color="9FB8CD"/>
          <w:bottom w:val="single" w:sz="6" w:space="1" w:color="9FB8CD"/>
          <w:right w:val="single" w:sz="6" w:space="1" w:color="9FB8CD"/>
        </w:pBdr>
        <w:shd w:val="clear" w:color="auto" w:fill="9FB8CD"/>
        <w:spacing w:line="276" w:lineRule="auto"/>
        <w:textAlignment w:val="center"/>
        <w:outlineLvl w:val="0"/>
        <w:rPr>
          <w:rFonts w:ascii="Bookman Old Style" w:eastAsia="Gill Sans MT" w:hAnsi="Bookman Old Style"/>
          <w:color w:val="2A2A2A"/>
          <w:spacing w:val="5"/>
          <w:lang w:eastAsia="ja-JP"/>
        </w:rPr>
      </w:pPr>
      <w:hyperlink r:id="rId8" w:tooltip="Home" w:history="1">
        <w:r w:rsidR="00FF15C7" w:rsidRPr="00A234AA">
          <w:rPr>
            <w:rFonts w:ascii="Bookman Old Style" w:eastAsia="Gill Sans MT" w:hAnsi="Bookman Old Style"/>
            <w:noProof/>
            <w:color w:val="FFFFFF"/>
            <w:spacing w:val="5"/>
          </w:rPr>
          <mc:AlternateContent>
            <mc:Choice Requires="wps">
              <w:drawing>
                <wp:inline distT="0" distB="0" distL="0" distR="0" wp14:anchorId="31775315" wp14:editId="49BB2C89">
                  <wp:extent cx="306705" cy="306705"/>
                  <wp:effectExtent l="0" t="0" r="0" b="0"/>
                  <wp:docPr id="14" name="Rectangle 14" descr="Seal of the U.S. Department of the Treasury, 1789">
                    <a:hlinkClick xmlns:a="http://schemas.openxmlformats.org/drawingml/2006/main" r:id="rId8" tooltip="&quot;Hom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1A980F" id="Rectangle 14" o:spid="_x0000_s1026" alt="Seal of the U.S. Department of the Treasury, 1789" href="https://www.treasury.gov/index.php/" title="&quot;Home&quot;"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" o:button="t" filled="f" stroked="f">
                  <v:fill o:detectmouseclick="t"/>
                  <o:lock v:ext="edit" aspectratio="t"/>
                  <w10:anchorlock/>
                </v:rect>
              </w:pict>
            </mc:Fallback>
          </mc:AlternateContent>
        </w:r>
        <w:r w:rsidR="00FF15C7" w:rsidRPr="00A234AA">
          <w:rPr>
            <w:rFonts w:ascii="Bookman Old Style" w:eastAsia="Gill Sans MT" w:hAnsi="Bookman Old Style"/>
            <w:b/>
            <w:bCs/>
            <w:caps/>
            <w:color w:val="FFFFFF"/>
            <w:spacing w:val="5"/>
            <w:lang w:eastAsia="ja-JP"/>
          </w:rPr>
          <w:t>U.S. DEPARTMENT OF THE TREASURY</w:t>
        </w:r>
      </w:hyperlink>
    </w:p>
    <w:p w14:paraId="1D233087" w14:textId="77777777" w:rsidR="00522081" w:rsidRPr="00A234AA" w:rsidRDefault="00522081" w:rsidP="00FF15C7">
      <w:pPr>
        <w:spacing w:after="200" w:line="276" w:lineRule="auto"/>
        <w:contextualSpacing/>
        <w:rPr>
          <w:rFonts w:ascii="Gill Sans MT" w:eastAsia="Gill Sans MT" w:hAnsi="Gill Sans MT"/>
          <w:color w:val="00B0F0"/>
          <w:vertAlign w:val="subscript"/>
          <w:lang w:eastAsia="ja-JP"/>
        </w:rPr>
      </w:pPr>
    </w:p>
    <w:p w14:paraId="6A09760B" w14:textId="3D1B1C53" w:rsidR="00FF15C7" w:rsidRPr="00A234AA" w:rsidRDefault="0011106A" w:rsidP="00FF15C7">
      <w:pPr>
        <w:spacing w:after="200" w:line="276" w:lineRule="auto"/>
        <w:contextualSpacing/>
        <w:rPr>
          <w:rFonts w:eastAsia="Gill Sans MT"/>
          <w:lang w:eastAsia="ja-JP"/>
        </w:rPr>
      </w:pPr>
      <w:r w:rsidRPr="00A234AA">
        <w:rPr>
          <w:rFonts w:eastAsia="Gill Sans MT"/>
          <w:lang w:eastAsia="ja-JP"/>
        </w:rPr>
        <w:lastRenderedPageBreak/>
        <w:t>T</w:t>
      </w:r>
      <w:r w:rsidR="00FF15C7" w:rsidRPr="00A234AA">
        <w:rPr>
          <w:rFonts w:eastAsia="Gill Sans MT"/>
          <w:lang w:eastAsia="ja-JP"/>
        </w:rPr>
        <w:t>he Federal Reserve issues bookkeeping entry credit, there is no constitutional amendment permitting the Federal Reserve and/or the treasury to create worthless items and declared them to be currency. The Constitution has held that the monies created by Congress must have a value, and this is not a market value but a national currency value. Federal Reserve bookkeeping entry credit is not regulated by Congress, making this process by the Federal Reserve, the issuance of bookkeeping entry credit, unconstitutional. That is, unless and until you can provide facts and conclusions of law and not opinion to the contrary.</w:t>
      </w:r>
    </w:p>
    <w:p w14:paraId="08027D62" w14:textId="77777777" w:rsidR="00FF15C7" w:rsidRPr="00A234AA" w:rsidRDefault="00FF15C7" w:rsidP="00FF15C7">
      <w:pPr>
        <w:jc w:val="both"/>
        <w:rPr>
          <w:color w:val="000000"/>
        </w:rPr>
      </w:pPr>
    </w:p>
    <w:p w14:paraId="5EDE4A96" w14:textId="0E106673" w:rsidR="00FF15C7" w:rsidRPr="00A234AA" w:rsidRDefault="00A234AA" w:rsidP="00FF15C7">
      <w:pPr>
        <w:jc w:val="both"/>
        <w:rPr>
          <w:color w:val="000000"/>
        </w:rPr>
      </w:pPr>
      <w:r>
        <w:rPr>
          <w:color w:val="000000"/>
        </w:rPr>
        <w:t>4</w:t>
      </w:r>
      <w:r w:rsidR="00FF15C7" w:rsidRPr="00A234AA">
        <w:rPr>
          <w:color w:val="000000"/>
        </w:rPr>
        <w:t>. PROOF OF CLAIM, it appears within and upon the face of the record of the alleged court of record in the above referenced alleged Criminal Case/Cause, the nature of the statute(s)/law(s) cited within and upon the face of the warrant of arrest, charging document/instrument (Indictment), and affidavits in support thereof, as relied upon by said court to assume its jurisdiction in the case/cause and over and upon the parties therein; and, the consequences of entering a plea; as established supra at Proof of Claim No. 92 and 93, were disclosed to the “named” defendant within the above referenced alleged Criminal Case/Cause, and the Undersigned by ANY “officer” of said court and/ or United States; and, was not rather actively concealed and hidden from the “named” defendant and the Undersigned by said “officers”; and, such concealment does not operate to constitute/establish acts of fraud upon and against the “named” defendant and the Undersigned within the above referenced alleged Criminal Case/Cause.</w:t>
      </w:r>
    </w:p>
    <w:p w14:paraId="10E040E6" w14:textId="77777777" w:rsidR="00FF15C7" w:rsidRPr="00A234AA" w:rsidRDefault="00FF15C7" w:rsidP="00FF15C7">
      <w:pPr>
        <w:jc w:val="both"/>
        <w:rPr>
          <w:color w:val="000000"/>
        </w:rPr>
      </w:pPr>
    </w:p>
    <w:p w14:paraId="06267A52" w14:textId="61B22694" w:rsidR="00FF15C7" w:rsidRPr="00A234AA" w:rsidRDefault="00A234AA" w:rsidP="00FF15C7">
      <w:pPr>
        <w:jc w:val="both"/>
        <w:rPr>
          <w:color w:val="000000"/>
        </w:rPr>
      </w:pPr>
      <w:r>
        <w:rPr>
          <w:color w:val="000000"/>
        </w:rPr>
        <w:t>5</w:t>
      </w:r>
      <w:r w:rsidR="00FF15C7" w:rsidRPr="00A234AA">
        <w:rPr>
          <w:color w:val="000000"/>
        </w:rPr>
        <w:t>. PROOF OF CLAIM, the proceedings in which the “named” defendant and the Undersigned were subjected to within the above referenced alleged Criminal Case/Cause, were not in equity/chancery; and the conflict was not with a “un/non-constitutional” source of authority for the existence of the statute(s)/law(s) alleged/charged as violated within and upon the face of the warrant of arrest, charging document/instrument (Indictment), and affidavits in support thereof.</w:t>
      </w:r>
    </w:p>
    <w:p w14:paraId="0D2F4933" w14:textId="77777777" w:rsidR="00FF15C7" w:rsidRPr="00A234AA" w:rsidRDefault="00FF15C7" w:rsidP="00FF15C7">
      <w:pPr>
        <w:jc w:val="both"/>
        <w:rPr>
          <w:color w:val="000000"/>
        </w:rPr>
      </w:pPr>
    </w:p>
    <w:p w14:paraId="6A17DFD9" w14:textId="031034E4" w:rsidR="00FF15C7" w:rsidRPr="00A234AA" w:rsidRDefault="00A234AA" w:rsidP="00FF15C7">
      <w:pPr>
        <w:jc w:val="both"/>
        <w:rPr>
          <w:color w:val="000000"/>
        </w:rPr>
      </w:pPr>
      <w:r>
        <w:rPr>
          <w:color w:val="000000"/>
        </w:rPr>
        <w:t>6</w:t>
      </w:r>
      <w:r w:rsidR="00FF15C7" w:rsidRPr="00A234AA">
        <w:rPr>
          <w:color w:val="000000"/>
        </w:rPr>
        <w:t xml:space="preserve">. PROOF OF CLAIM, </w:t>
      </w:r>
      <w:r w:rsidR="003663D2" w:rsidRPr="00A234AA">
        <w:rPr>
          <w:color w:val="000000"/>
        </w:rPr>
        <w:t>courts,</w:t>
      </w:r>
      <w:r w:rsidR="00FF15C7" w:rsidRPr="00A234AA">
        <w:rPr>
          <w:color w:val="000000"/>
        </w:rPr>
        <w:t xml:space="preserve"> and the legal system today; and specifically the alleged court of record within the above referenced alleged Criminal Case/Cause, can and do recognize and proceed upon common-law crimes/offense, and therefore acts, which are made crimes/offenses, are not made so by statute, or rather “Code.”</w:t>
      </w:r>
    </w:p>
    <w:p w14:paraId="30F37C1F" w14:textId="77777777" w:rsidR="00FF15C7" w:rsidRPr="00A234AA" w:rsidRDefault="00FF15C7" w:rsidP="00FF15C7">
      <w:pPr>
        <w:jc w:val="both"/>
        <w:rPr>
          <w:color w:val="000000"/>
        </w:rPr>
      </w:pPr>
    </w:p>
    <w:p w14:paraId="07ED8782" w14:textId="78C537A3" w:rsidR="00FF15C7" w:rsidRPr="00A234AA" w:rsidRDefault="00A234AA" w:rsidP="00FF15C7">
      <w:pPr>
        <w:jc w:val="both"/>
        <w:rPr>
          <w:color w:val="000000"/>
        </w:rPr>
      </w:pPr>
      <w:r>
        <w:rPr>
          <w:color w:val="000000"/>
        </w:rPr>
        <w:t>7</w:t>
      </w:r>
      <w:r w:rsidR="00FF15C7" w:rsidRPr="00A234AA">
        <w:rPr>
          <w:color w:val="000000"/>
        </w:rPr>
        <w:t xml:space="preserve">. PROOF OF CLAIM, all crimes are not commercial. [See: Constitution of/for the United States of America (1789, as amended 1791) Art. I, § 8, cl. 3 and 18; accord specifically </w:t>
      </w:r>
      <w:r w:rsidR="00F21319" w:rsidRPr="00A234AA">
        <w:rPr>
          <w:color w:val="000000"/>
        </w:rPr>
        <w:t>THE ACT OF MARCH 9TH, 1933 Proclamation</w:t>
      </w:r>
      <w:r w:rsidR="003663D2" w:rsidRPr="00A234AA">
        <w:rPr>
          <w:color w:val="000000"/>
        </w:rPr>
        <w:t>s</w:t>
      </w:r>
      <w:r w:rsidR="00F21319" w:rsidRPr="00A234AA">
        <w:rPr>
          <w:color w:val="000000"/>
        </w:rPr>
        <w:t xml:space="preserve"> 2038, 2039, 2040</w:t>
      </w:r>
      <w:r w:rsidR="00FF15C7" w:rsidRPr="00A234AA">
        <w:rPr>
          <w:color w:val="000000"/>
        </w:rPr>
        <w:t xml:space="preserve"> AND Titles 4, 7, 11, 12, 15, </w:t>
      </w:r>
      <w:r w:rsidR="00010A81" w:rsidRPr="00A234AA">
        <w:rPr>
          <w:color w:val="000000"/>
        </w:rPr>
        <w:t xml:space="preserve">16, 18, 28, </w:t>
      </w:r>
      <w:r w:rsidR="006F6F37" w:rsidRPr="00A234AA">
        <w:rPr>
          <w:color w:val="000000"/>
        </w:rPr>
        <w:t xml:space="preserve">31 and 42 USC; </w:t>
      </w:r>
      <w:r w:rsidR="007D6CD5" w:rsidRPr="00A234AA">
        <w:rPr>
          <w:color w:val="000000"/>
        </w:rPr>
        <w:t>C.F.R., THE FEDERAL REGISTRY, USC;</w:t>
      </w:r>
      <w:r w:rsidR="00FF15C7" w:rsidRPr="00A234AA">
        <w:rPr>
          <w:color w:val="000000"/>
        </w:rPr>
        <w:t xml:space="preserve"> Title 27 CFR § 72.11; and </w:t>
      </w:r>
      <w:r w:rsidR="00FF15C7" w:rsidRPr="00A234AA">
        <w:rPr>
          <w:i/>
          <w:iCs/>
          <w:color w:val="000000"/>
        </w:rPr>
        <w:t xml:space="preserve">United States v. </w:t>
      </w:r>
      <w:proofErr w:type="spellStart"/>
      <w:r w:rsidR="00FF15C7" w:rsidRPr="00A234AA">
        <w:rPr>
          <w:i/>
          <w:iCs/>
          <w:color w:val="000000"/>
        </w:rPr>
        <w:t>Volungus</w:t>
      </w:r>
      <w:proofErr w:type="spellEnd"/>
      <w:r w:rsidR="00FF15C7" w:rsidRPr="00A234AA">
        <w:rPr>
          <w:color w:val="000000"/>
        </w:rPr>
        <w:t>, 595 F.3d 1. 4-5 (1</w:t>
      </w:r>
      <w:r w:rsidR="00FF15C7" w:rsidRPr="00A234AA">
        <w:rPr>
          <w:color w:val="000000"/>
          <w:vertAlign w:val="superscript"/>
        </w:rPr>
        <w:t>st</w:t>
      </w:r>
      <w:r w:rsidR="00FF15C7" w:rsidRPr="00A234AA">
        <w:rPr>
          <w:color w:val="000000"/>
        </w:rPr>
        <w:t xml:space="preserve"> Cir. 2010); </w:t>
      </w:r>
      <w:r w:rsidR="00FF15C7" w:rsidRPr="00A234AA">
        <w:rPr>
          <w:i/>
          <w:iCs/>
          <w:color w:val="000000"/>
        </w:rPr>
        <w:t>United States v. Pierson</w:t>
      </w:r>
      <w:r w:rsidR="00FF15C7" w:rsidRPr="00A234AA">
        <w:rPr>
          <w:color w:val="000000"/>
        </w:rPr>
        <w:t>, 139 F.3d 501, 503 (5</w:t>
      </w:r>
      <w:r w:rsidR="00FF15C7" w:rsidRPr="00A234AA">
        <w:rPr>
          <w:color w:val="000000"/>
          <w:vertAlign w:val="superscript"/>
        </w:rPr>
        <w:t>th</w:t>
      </w:r>
      <w:r w:rsidR="00FF15C7" w:rsidRPr="00A234AA">
        <w:rPr>
          <w:color w:val="000000"/>
        </w:rPr>
        <w:t xml:space="preserve"> Cir.), cert. denied, 525 US 896, 142 L Ed 2d 181, 119 S Ct 220, 1998 U.S. LEXIS 5985 (1998).]</w:t>
      </w:r>
    </w:p>
    <w:p w14:paraId="3E743C53" w14:textId="77777777" w:rsidR="00FF15C7" w:rsidRPr="00A234AA" w:rsidRDefault="00FF15C7" w:rsidP="00FF15C7">
      <w:pPr>
        <w:jc w:val="both"/>
        <w:rPr>
          <w:color w:val="000000"/>
        </w:rPr>
      </w:pPr>
    </w:p>
    <w:p w14:paraId="0C3B1B8A" w14:textId="7B4FBEA3" w:rsidR="00FF15C7" w:rsidRPr="00A234AA" w:rsidRDefault="00A234AA" w:rsidP="00FF15C7">
      <w:pPr>
        <w:jc w:val="both"/>
        <w:rPr>
          <w:color w:val="000000"/>
        </w:rPr>
      </w:pPr>
      <w:r>
        <w:rPr>
          <w:color w:val="000000"/>
        </w:rPr>
        <w:t>8</w:t>
      </w:r>
      <w:r w:rsidR="00FF15C7" w:rsidRPr="00A234AA">
        <w:rPr>
          <w:color w:val="000000"/>
        </w:rPr>
        <w:t xml:space="preserve">. PROOF OF CLAIM, the lack/want of subject-matter jurisdiction cannot stop a court; and specifically the alleged court of record within the above referenced alleged Criminal Case/Cause, from proceeding; and, does not void ALL orders, decisions, judgments, and the like of said court as it cannot be waived, may be asserted at </w:t>
      </w:r>
      <w:r w:rsidR="003663D2" w:rsidRPr="00A234AA">
        <w:rPr>
          <w:color w:val="000000"/>
        </w:rPr>
        <w:t>any time</w:t>
      </w:r>
      <w:r w:rsidR="00FF15C7" w:rsidRPr="00A234AA">
        <w:rPr>
          <w:color w:val="000000"/>
        </w:rPr>
        <w:t xml:space="preserve"> even after trial for the first time, and is not affected by NOR negated by the act of entering a plea; not even a guilty plea</w:t>
      </w:r>
      <w:r w:rsidR="00FF15C7" w:rsidRPr="00A234AA">
        <w:rPr>
          <w:i/>
          <w:color w:val="000000"/>
        </w:rPr>
        <w:t>, a</w:t>
      </w:r>
      <w:r w:rsidR="00FF15C7" w:rsidRPr="00A234AA">
        <w:rPr>
          <w:color w:val="000000"/>
        </w:rPr>
        <w:t xml:space="preserve">s such would confess nothing; and, this lack/want of subject-matter jurisdiction, whether ensuing from a fatally defective warrant of arrest or charging document/instrument; e.g., an Indictment as in the above referenced alleged Criminal Case/Cause, for employing/using and citing “unconstitutional statute(s)/law(s); or, “un/non-constitutional” statute(s)/law(s)/Code(s) without nexus (relationship); e.g., contract or otherwise, established and existing between the parties, does not effectuate the same result; </w:t>
      </w:r>
      <w:r w:rsidR="00FF15C7" w:rsidRPr="00A234AA">
        <w:rPr>
          <w:i/>
          <w:iCs/>
          <w:color w:val="000000"/>
        </w:rPr>
        <w:t>i.e</w:t>
      </w:r>
      <w:r w:rsidR="00FF15C7" w:rsidRPr="00A234AA">
        <w:rPr>
          <w:color w:val="000000"/>
        </w:rPr>
        <w:t xml:space="preserve">., the judgment is VOID and a complete nullity </w:t>
      </w:r>
      <w:r w:rsidR="00FF15C7" w:rsidRPr="00A234AA">
        <w:rPr>
          <w:i/>
          <w:iCs/>
          <w:color w:val="000000"/>
        </w:rPr>
        <w:t>ab initio</w:t>
      </w:r>
      <w:r w:rsidR="00FF15C7" w:rsidRPr="00A234AA">
        <w:rPr>
          <w:color w:val="000000"/>
        </w:rPr>
        <w:t>, unenforceable, and without binding force and effect, even before reversal.</w:t>
      </w:r>
    </w:p>
    <w:p w14:paraId="6F171D8D" w14:textId="77777777" w:rsidR="00FF15C7" w:rsidRPr="00A234AA" w:rsidRDefault="00FF15C7" w:rsidP="00FF15C7">
      <w:pPr>
        <w:jc w:val="both"/>
        <w:rPr>
          <w:color w:val="000000"/>
        </w:rPr>
      </w:pPr>
    </w:p>
    <w:p w14:paraId="64D5AC12" w14:textId="1B8A2B53" w:rsidR="00FF15C7" w:rsidRPr="00A234AA" w:rsidRDefault="00A234AA" w:rsidP="00FF15C7">
      <w:pPr>
        <w:jc w:val="both"/>
        <w:rPr>
          <w:color w:val="000000"/>
        </w:rPr>
      </w:pPr>
      <w:r>
        <w:rPr>
          <w:color w:val="000000"/>
        </w:rPr>
        <w:t>9</w:t>
      </w:r>
      <w:r w:rsidR="00FF15C7" w:rsidRPr="00A234AA">
        <w:rPr>
          <w:color w:val="000000"/>
        </w:rPr>
        <w:t>. PROOF OF CLAIM, when</w:t>
      </w:r>
      <w:r w:rsidR="00A61481" w:rsidRPr="00A234AA">
        <w:rPr>
          <w:b/>
          <w:i/>
          <w:color w:val="000000"/>
        </w:rPr>
        <w:t xml:space="preserve"> a natural person, as understood and defined in law, </w:t>
      </w:r>
      <w:r w:rsidR="00FF15C7" w:rsidRPr="00A234AA">
        <w:rPr>
          <w:color w:val="000000"/>
        </w:rPr>
        <w:t>has shown that he was arrested, imprisoned, or restrained of his liberty by another, the law does not presume it to be un-lawful till proven</w:t>
      </w:r>
      <w:r w:rsidR="00014489" w:rsidRPr="00A234AA">
        <w:rPr>
          <w:color w:val="000000"/>
        </w:rPr>
        <w:t xml:space="preserve"> otherwise.</w:t>
      </w:r>
      <w:r w:rsidR="00FF15C7" w:rsidRPr="00A234AA">
        <w:rPr>
          <w:color w:val="000000"/>
        </w:rPr>
        <w:t xml:space="preserve"> [</w:t>
      </w:r>
      <w:r w:rsidR="00FF15C7" w:rsidRPr="00A234AA">
        <w:rPr>
          <w:i/>
          <w:iCs/>
          <w:color w:val="000000"/>
        </w:rPr>
        <w:t>See: People v. McGrew</w:t>
      </w:r>
      <w:r w:rsidR="00FF15C7" w:rsidRPr="00A234AA">
        <w:rPr>
          <w:color w:val="000000"/>
        </w:rPr>
        <w:t xml:space="preserve">, 77 Cal. 570, 20 P. 92 (1888); </w:t>
      </w:r>
      <w:r w:rsidR="00FF15C7" w:rsidRPr="00A234AA">
        <w:rPr>
          <w:i/>
          <w:iCs/>
          <w:color w:val="000000"/>
        </w:rPr>
        <w:t>Knight v. Baker</w:t>
      </w:r>
      <w:r w:rsidR="00FF15C7" w:rsidRPr="00A234AA">
        <w:rPr>
          <w:color w:val="000000"/>
        </w:rPr>
        <w:t>, 117 Ore. 492, 244 P. 543, 544 (1926)]</w:t>
      </w:r>
    </w:p>
    <w:p w14:paraId="7437267F" w14:textId="77777777" w:rsidR="00FF15C7" w:rsidRPr="00A234AA" w:rsidRDefault="00FF15C7" w:rsidP="00FF15C7">
      <w:pPr>
        <w:jc w:val="both"/>
        <w:rPr>
          <w:color w:val="000000"/>
        </w:rPr>
      </w:pPr>
    </w:p>
    <w:p w14:paraId="02CCCEED" w14:textId="6DAB12B5" w:rsidR="00FF15C7" w:rsidRPr="00A234AA" w:rsidRDefault="00A234AA" w:rsidP="00FF15C7">
      <w:pPr>
        <w:jc w:val="both"/>
        <w:rPr>
          <w:color w:val="000000"/>
        </w:rPr>
      </w:pPr>
      <w:r>
        <w:rPr>
          <w:color w:val="000000"/>
        </w:rPr>
        <w:t>10</w:t>
      </w:r>
      <w:r w:rsidR="00FF15C7" w:rsidRPr="00A234AA">
        <w:rPr>
          <w:color w:val="000000"/>
        </w:rPr>
        <w:t>. PROOF OF CLAIM, in a claim of false arrest and false imprisonment “good faith” on the part of the arresting/restraining officer(s)/person(s) is a justification for the detention or imprisonment; and a lack/want of “reasonable” or “probable cause,” and “malice” are essential elements of the action/claim; and are therefore viable and acceptable defenses against said action/claim.  [</w:t>
      </w:r>
      <w:r w:rsidR="00FF15C7" w:rsidRPr="00A234AA">
        <w:rPr>
          <w:i/>
          <w:iCs/>
          <w:color w:val="000000"/>
        </w:rPr>
        <w:t>See: Sergeant v. Watson Bros. Transp. Co</w:t>
      </w:r>
      <w:r w:rsidR="00FF15C7" w:rsidRPr="00A234AA">
        <w:rPr>
          <w:color w:val="000000"/>
        </w:rPr>
        <w:t xml:space="preserve">., 244 Ia. 185, 52 N.W.2d 86, 92, 93 (1952), citing: </w:t>
      </w:r>
      <w:r w:rsidR="00FF15C7" w:rsidRPr="00A234AA">
        <w:rPr>
          <w:i/>
          <w:iCs/>
          <w:color w:val="000000"/>
        </w:rPr>
        <w:t>Maxwell v. Maxwell</w:t>
      </w:r>
      <w:r w:rsidR="00FF15C7" w:rsidRPr="00A234AA">
        <w:rPr>
          <w:color w:val="000000"/>
        </w:rPr>
        <w:t xml:space="preserve">, 189 Ia. 7, 177 N.W. 541 (1920), which </w:t>
      </w:r>
      <w:r w:rsidR="009F404A" w:rsidRPr="00A234AA">
        <w:rPr>
          <w:color w:val="000000"/>
        </w:rPr>
        <w:t>State</w:t>
      </w:r>
      <w:r w:rsidR="00FF15C7" w:rsidRPr="00A234AA">
        <w:rPr>
          <w:color w:val="000000"/>
        </w:rPr>
        <w:t xml:space="preserve">s: “False Imprisonment is the unlawful restraint of an individual’s personal liberty or freedom of locomotion… The good faith of the actor is not justification, nor is the want of probable cause an essential element, as in the case of malicious prosecution.”; </w:t>
      </w:r>
      <w:r w:rsidR="00FF15C7" w:rsidRPr="00A234AA">
        <w:rPr>
          <w:i/>
          <w:iCs/>
          <w:color w:val="000000"/>
        </w:rPr>
        <w:t>Bean v.</w:t>
      </w:r>
      <w:r w:rsidR="00FF15C7" w:rsidRPr="00A234AA">
        <w:rPr>
          <w:color w:val="000000"/>
        </w:rPr>
        <w:t xml:space="preserve"> </w:t>
      </w:r>
      <w:r w:rsidR="00FF15C7" w:rsidRPr="00A234AA">
        <w:rPr>
          <w:i/>
          <w:iCs/>
          <w:color w:val="000000"/>
        </w:rPr>
        <w:t>Best</w:t>
      </w:r>
      <w:r w:rsidR="00FF15C7" w:rsidRPr="00A234AA">
        <w:rPr>
          <w:color w:val="000000"/>
        </w:rPr>
        <w:t xml:space="preserve">, 77 S.D. 433, 93 N.W.2d 403 (1958); </w:t>
      </w:r>
      <w:r w:rsidR="00FF15C7" w:rsidRPr="00A234AA">
        <w:rPr>
          <w:i/>
          <w:iCs/>
          <w:color w:val="000000"/>
        </w:rPr>
        <w:t>Carter v. Casey</w:t>
      </w:r>
      <w:r w:rsidR="00FF15C7" w:rsidRPr="00A234AA">
        <w:rPr>
          <w:color w:val="000000"/>
        </w:rPr>
        <w:t xml:space="preserve">, 153 S.W.2d 744, 746 (Mo. 1941), which </w:t>
      </w:r>
      <w:r w:rsidR="009F404A" w:rsidRPr="00A234AA">
        <w:rPr>
          <w:color w:val="000000"/>
        </w:rPr>
        <w:t>State</w:t>
      </w:r>
      <w:r w:rsidR="00FF15C7" w:rsidRPr="00A234AA">
        <w:rPr>
          <w:color w:val="000000"/>
        </w:rPr>
        <w:t xml:space="preserve">s: “It is well settled law the want of reasonable or probable cause and the want of malice are elements not entering into the action of false imprisonment in so far as actual damages are concerned.” </w:t>
      </w:r>
      <w:r w:rsidR="00FF15C7" w:rsidRPr="00A234AA">
        <w:rPr>
          <w:i/>
          <w:iCs/>
          <w:color w:val="000000"/>
        </w:rPr>
        <w:t>Daniels v. Milstead</w:t>
      </w:r>
      <w:r w:rsidR="00FF15C7" w:rsidRPr="00A234AA">
        <w:rPr>
          <w:color w:val="000000"/>
        </w:rPr>
        <w:t xml:space="preserve">, 221 Ala. 353, 128 So. 447, 448 (1930), which </w:t>
      </w:r>
      <w:r w:rsidR="009F404A" w:rsidRPr="00A234AA">
        <w:rPr>
          <w:color w:val="000000"/>
        </w:rPr>
        <w:t>State</w:t>
      </w:r>
      <w:r w:rsidR="00FF15C7" w:rsidRPr="00A234AA">
        <w:rPr>
          <w:color w:val="000000"/>
        </w:rPr>
        <w:t xml:space="preserve">s: “In false imprisonment, the essence of the tort is that the plaintiff is forcibly deprived of his liberty, and the good intent of the defendant, or the fact that he had probable cause for believing that an offense was committed, and acted in good faith will not justify or excuse the trespass.”; cf. </w:t>
      </w:r>
      <w:r w:rsidR="00FF15C7" w:rsidRPr="00A234AA">
        <w:rPr>
          <w:i/>
          <w:iCs/>
          <w:color w:val="000000"/>
        </w:rPr>
        <w:t>De Armond v. Saunders</w:t>
      </w:r>
      <w:r w:rsidR="00FF15C7" w:rsidRPr="00A234AA">
        <w:rPr>
          <w:color w:val="000000"/>
        </w:rPr>
        <w:t xml:space="preserve">, 243 Ala. 263, 9 So.2d 747, 751 (1942); </w:t>
      </w:r>
      <w:r w:rsidR="00FF15C7" w:rsidRPr="00A234AA">
        <w:rPr>
          <w:i/>
          <w:iCs/>
          <w:color w:val="000000"/>
        </w:rPr>
        <w:t>Holland v. Lutz</w:t>
      </w:r>
      <w:r w:rsidR="00FF15C7" w:rsidRPr="00A234AA">
        <w:rPr>
          <w:color w:val="000000"/>
        </w:rPr>
        <w:t xml:space="preserve">, 194 Kan. 712, 401 P.2d 1015, 1019 (1965), which </w:t>
      </w:r>
      <w:r w:rsidR="009F404A" w:rsidRPr="00A234AA">
        <w:rPr>
          <w:color w:val="000000"/>
        </w:rPr>
        <w:t>State</w:t>
      </w:r>
      <w:r w:rsidR="00FF15C7" w:rsidRPr="00A234AA">
        <w:rPr>
          <w:color w:val="000000"/>
        </w:rPr>
        <w:t xml:space="preserve">s: “The motive with which a restraint of liberty is accomplished, be it evil or good, is irrelevant to the question of whether or not an unlawful arrest has been established.  The existence of actual malice is of consequence only as it may afford the basis for punitive damages.  In </w:t>
      </w:r>
      <w:r w:rsidR="00FF15C7" w:rsidRPr="00A234AA">
        <w:rPr>
          <w:i/>
          <w:iCs/>
          <w:color w:val="000000"/>
        </w:rPr>
        <w:t>Garnier v. Squires</w:t>
      </w:r>
      <w:r w:rsidR="00FF15C7" w:rsidRPr="00A234AA">
        <w:rPr>
          <w:color w:val="000000"/>
        </w:rPr>
        <w:t xml:space="preserve">, 62 Kan. 321, 62 P. 1005, the court said: ‘As will be seen, malice and willfulness are not essential elements of false imprisonment; and motives of the defendant, whatever they may have been, are not material to the case.’”; </w:t>
      </w:r>
      <w:proofErr w:type="spellStart"/>
      <w:r w:rsidR="00FF15C7" w:rsidRPr="00A234AA">
        <w:rPr>
          <w:i/>
          <w:iCs/>
          <w:color w:val="000000"/>
        </w:rPr>
        <w:t>Maha</w:t>
      </w:r>
      <w:proofErr w:type="spellEnd"/>
      <w:r w:rsidR="00FF15C7" w:rsidRPr="00A234AA">
        <w:rPr>
          <w:i/>
          <w:iCs/>
          <w:color w:val="000000"/>
        </w:rPr>
        <w:t xml:space="preserve"> v. Adam</w:t>
      </w:r>
      <w:r w:rsidR="00FF15C7" w:rsidRPr="00A234AA">
        <w:rPr>
          <w:color w:val="000000"/>
        </w:rPr>
        <w:t xml:space="preserve">, 144 Md. 335, 124 A. 901, 905 (1924), which </w:t>
      </w:r>
      <w:r w:rsidR="009F404A" w:rsidRPr="00A234AA">
        <w:rPr>
          <w:color w:val="000000"/>
        </w:rPr>
        <w:t>State</w:t>
      </w:r>
      <w:r w:rsidR="00FF15C7" w:rsidRPr="00A234AA">
        <w:rPr>
          <w:color w:val="000000"/>
        </w:rPr>
        <w:t xml:space="preserve">s: “In false imprisonment suits, …the essence of the tort consists in depriving the plaintiff of his liberty without lawful justification, and the good or evil intention of the defendant does not excuse or create the tort.  11 R.C.L. 791 …Any deprivation by one person of the liberty of another without his consent, constitutes an imprisonment, and if this is done unlawfully, it is false imprisonment, without regard to whether it is done without probable cause.”; </w:t>
      </w:r>
      <w:r w:rsidR="00FF15C7" w:rsidRPr="00A234AA">
        <w:rPr>
          <w:i/>
          <w:iCs/>
          <w:color w:val="000000"/>
        </w:rPr>
        <w:t>Ehrhardt v.</w:t>
      </w:r>
      <w:r w:rsidR="00FF15C7" w:rsidRPr="00A234AA">
        <w:rPr>
          <w:color w:val="000000"/>
        </w:rPr>
        <w:t xml:space="preserve"> </w:t>
      </w:r>
      <w:r w:rsidR="00F767EE" w:rsidRPr="00F767EE">
        <w:rPr>
          <w:b/>
          <w:bCs/>
          <w:i/>
          <w:iCs/>
          <w:color w:val="000000"/>
        </w:rPr>
        <w:t xml:space="preserve">I in the first person </w:t>
      </w:r>
      <w:proofErr w:type="spellStart"/>
      <w:r w:rsidR="00F767EE" w:rsidRPr="00F767EE">
        <w:rPr>
          <w:b/>
          <w:bCs/>
          <w:i/>
          <w:iCs/>
          <w:color w:val="000000"/>
        </w:rPr>
        <w:t>capacity</w:t>
      </w:r>
      <w:r w:rsidR="00FF15C7" w:rsidRPr="00A234AA">
        <w:rPr>
          <w:i/>
          <w:iCs/>
          <w:color w:val="000000"/>
        </w:rPr>
        <w:t>lls</w:t>
      </w:r>
      <w:proofErr w:type="spellEnd"/>
      <w:r w:rsidR="00FF15C7" w:rsidRPr="00A234AA">
        <w:rPr>
          <w:i/>
          <w:iCs/>
          <w:color w:val="000000"/>
        </w:rPr>
        <w:t xml:space="preserve"> Fargo &amp; Co</w:t>
      </w:r>
      <w:r w:rsidR="00FF15C7" w:rsidRPr="00A234AA">
        <w:rPr>
          <w:color w:val="000000"/>
        </w:rPr>
        <w:t xml:space="preserve">., 134 Minn. 58, 158 N.W. 721, 722 (1916); </w:t>
      </w:r>
      <w:r w:rsidR="00FF15C7" w:rsidRPr="00A234AA">
        <w:rPr>
          <w:i/>
          <w:iCs/>
          <w:color w:val="000000"/>
        </w:rPr>
        <w:t>Swafford v. Vermillion</w:t>
      </w:r>
      <w:r w:rsidR="00FF15C7" w:rsidRPr="00A234AA">
        <w:rPr>
          <w:color w:val="000000"/>
        </w:rPr>
        <w:t>, 261 P.2d 187 (Okl. 1953); 35 C.J.S., False Imprisonment, §7, p. 631; 32 Am.</w:t>
      </w:r>
      <w:r>
        <w:rPr>
          <w:color w:val="000000"/>
        </w:rPr>
        <w:t xml:space="preserve"> </w:t>
      </w:r>
      <w:r w:rsidR="00FF15C7" w:rsidRPr="00A234AA">
        <w:rPr>
          <w:color w:val="000000"/>
        </w:rPr>
        <w:t xml:space="preserve">Jur., False Imprisonment, §§6, 7, p. 64, §114, p. 178; </w:t>
      </w:r>
      <w:r w:rsidR="00FF15C7" w:rsidRPr="00A234AA">
        <w:rPr>
          <w:i/>
          <w:iCs/>
          <w:color w:val="000000"/>
        </w:rPr>
        <w:t>Hostettler v.</w:t>
      </w:r>
      <w:r w:rsidR="00FF15C7" w:rsidRPr="00A234AA">
        <w:rPr>
          <w:color w:val="000000"/>
        </w:rPr>
        <w:t xml:space="preserve"> </w:t>
      </w:r>
      <w:r w:rsidR="00FF15C7" w:rsidRPr="00A234AA">
        <w:rPr>
          <w:i/>
          <w:iCs/>
          <w:color w:val="000000"/>
        </w:rPr>
        <w:t>Carter</w:t>
      </w:r>
      <w:r w:rsidR="00FF15C7" w:rsidRPr="00A234AA">
        <w:rPr>
          <w:color w:val="000000"/>
        </w:rPr>
        <w:t xml:space="preserve">, 175 P. 244, 246 (Okl. 1918); </w:t>
      </w:r>
      <w:r w:rsidR="00FF15C7" w:rsidRPr="00A234AA">
        <w:rPr>
          <w:i/>
          <w:iCs/>
          <w:color w:val="000000"/>
        </w:rPr>
        <w:t>Markey v. Griffin</w:t>
      </w:r>
      <w:r w:rsidR="00FF15C7" w:rsidRPr="00A234AA">
        <w:rPr>
          <w:color w:val="000000"/>
        </w:rPr>
        <w:t>, 109 Ill.</w:t>
      </w:r>
      <w:r w:rsidR="00C035C8">
        <w:rPr>
          <w:color w:val="000000"/>
        </w:rPr>
        <w:t xml:space="preserve"> </w:t>
      </w:r>
      <w:r w:rsidR="00FF15C7" w:rsidRPr="00A234AA">
        <w:rPr>
          <w:color w:val="000000"/>
        </w:rPr>
        <w:t xml:space="preserve">App. 212 (1903); </w:t>
      </w:r>
      <w:r w:rsidR="00FF15C7" w:rsidRPr="00A234AA">
        <w:rPr>
          <w:i/>
          <w:iCs/>
          <w:color w:val="000000"/>
        </w:rPr>
        <w:t xml:space="preserve">Southern Ry. </w:t>
      </w:r>
      <w:r w:rsidR="00FF15C7" w:rsidRPr="00A234AA">
        <w:rPr>
          <w:i/>
          <w:iCs/>
          <w:color w:val="000000"/>
        </w:rPr>
        <w:lastRenderedPageBreak/>
        <w:t>Co. in Kentucky v. Shirley</w:t>
      </w:r>
      <w:r w:rsidR="00FF15C7" w:rsidRPr="00A234AA">
        <w:rPr>
          <w:color w:val="000000"/>
        </w:rPr>
        <w:t xml:space="preserve">, 121 Ky. 863, 90 SW. 597, 599 (1906), which </w:t>
      </w:r>
      <w:r w:rsidR="009F404A" w:rsidRPr="00A234AA">
        <w:rPr>
          <w:color w:val="000000"/>
        </w:rPr>
        <w:t>State</w:t>
      </w:r>
      <w:r w:rsidR="00FF15C7" w:rsidRPr="00A234AA">
        <w:rPr>
          <w:color w:val="000000"/>
        </w:rPr>
        <w:t>s: “In Starkie’s Evid. 1112, it is said: ‘No proof of malice or want of probable cause is necessary to make a case for false imprisonment.’”]</w:t>
      </w:r>
    </w:p>
    <w:p w14:paraId="72BD1079" w14:textId="77777777" w:rsidR="00FF15C7" w:rsidRPr="00A234AA" w:rsidRDefault="00FF15C7" w:rsidP="00FF15C7">
      <w:pPr>
        <w:jc w:val="both"/>
        <w:rPr>
          <w:color w:val="000000"/>
        </w:rPr>
      </w:pPr>
    </w:p>
    <w:p w14:paraId="5A2DDF80" w14:textId="0266CE54" w:rsidR="00FF15C7" w:rsidRPr="00A234AA" w:rsidRDefault="00C035C8" w:rsidP="00FF15C7">
      <w:pPr>
        <w:jc w:val="both"/>
        <w:rPr>
          <w:color w:val="000000"/>
        </w:rPr>
      </w:pPr>
      <w:r>
        <w:rPr>
          <w:color w:val="000000"/>
        </w:rPr>
        <w:t>11</w:t>
      </w:r>
      <w:r w:rsidR="00FF15C7" w:rsidRPr="00A234AA">
        <w:rPr>
          <w:color w:val="000000"/>
        </w:rPr>
        <w:t>. PROOF OF CLAIM, the guilt of</w:t>
      </w:r>
      <w:r w:rsidR="00A61481" w:rsidRPr="00A234AA">
        <w:rPr>
          <w:b/>
          <w:i/>
          <w:color w:val="000000"/>
        </w:rPr>
        <w:t xml:space="preserve"> a natural person, as understood and defined in law, </w:t>
      </w:r>
      <w:r w:rsidR="00FF15C7" w:rsidRPr="00A234AA">
        <w:rPr>
          <w:color w:val="000000"/>
        </w:rPr>
        <w:t>arrested does have any bearing upon the legality of the arrest.  [</w:t>
      </w:r>
      <w:r w:rsidR="00FF15C7" w:rsidRPr="00C035C8">
        <w:rPr>
          <w:i/>
          <w:iCs/>
          <w:color w:val="000000"/>
        </w:rPr>
        <w:t>See: Sergeant v. Watson Bros. Transp. Co</w:t>
      </w:r>
      <w:r w:rsidR="00FF15C7" w:rsidRPr="00A234AA">
        <w:rPr>
          <w:color w:val="000000"/>
        </w:rPr>
        <w:t xml:space="preserve">., 244 Ia. 185, 52 N.W.2d 86, 92, 93 (1952), citing: </w:t>
      </w:r>
      <w:r w:rsidR="00FF15C7" w:rsidRPr="00B52CEC">
        <w:rPr>
          <w:i/>
          <w:iCs/>
          <w:color w:val="000000"/>
        </w:rPr>
        <w:t>Neves v. Costa</w:t>
      </w:r>
      <w:r w:rsidR="00FF15C7" w:rsidRPr="00A234AA">
        <w:rPr>
          <w:color w:val="000000"/>
        </w:rPr>
        <w:t>, 5 Cal.</w:t>
      </w:r>
      <w:r w:rsidR="00907810">
        <w:rPr>
          <w:color w:val="000000"/>
        </w:rPr>
        <w:t xml:space="preserve"> </w:t>
      </w:r>
      <w:r w:rsidR="00FF15C7" w:rsidRPr="00A234AA">
        <w:rPr>
          <w:color w:val="000000"/>
        </w:rPr>
        <w:t xml:space="preserve">App. 111, 89 P. 860 (1907); </w:t>
      </w:r>
      <w:r w:rsidR="00FF15C7" w:rsidRPr="00B52CEC">
        <w:rPr>
          <w:i/>
          <w:iCs/>
          <w:color w:val="000000"/>
        </w:rPr>
        <w:t>Halliburton - Abbott Co. v. Hodge</w:t>
      </w:r>
      <w:r w:rsidR="00FF15C7" w:rsidRPr="00A234AA">
        <w:rPr>
          <w:color w:val="000000"/>
        </w:rPr>
        <w:t xml:space="preserve">, 44 P.2d 122, 125 (Okl. 1935), which </w:t>
      </w:r>
      <w:r w:rsidR="009F404A" w:rsidRPr="00A234AA">
        <w:rPr>
          <w:color w:val="000000"/>
        </w:rPr>
        <w:t>State</w:t>
      </w:r>
      <w:r w:rsidR="00FF15C7" w:rsidRPr="00A234AA">
        <w:rPr>
          <w:color w:val="000000"/>
        </w:rPr>
        <w:t xml:space="preserve">s: “The guilt of the plaintiff is not material.” Michigan Law Review, vol. 31, April 1933, p. 750 (numerous cases cited), which </w:t>
      </w:r>
      <w:r w:rsidR="009F404A" w:rsidRPr="00A234AA">
        <w:rPr>
          <w:color w:val="000000"/>
        </w:rPr>
        <w:t>State</w:t>
      </w:r>
      <w:r w:rsidR="00FF15C7" w:rsidRPr="00A234AA">
        <w:rPr>
          <w:color w:val="000000"/>
        </w:rPr>
        <w:t xml:space="preserve">s: “An arrest is unlawful, even though the arrestee be guilty of a felony, if the officer had not reasonable ground to believe him guilty.  Thus, neither the guilt nor innocence of the person arrested has anything to do with the legality of the arrest; </w:t>
      </w:r>
      <w:r w:rsidR="00FF15C7" w:rsidRPr="00B52CEC">
        <w:rPr>
          <w:i/>
          <w:iCs/>
          <w:color w:val="000000"/>
        </w:rPr>
        <w:t>Riegel v. Hygrade Seed Co</w:t>
      </w:r>
      <w:r w:rsidR="00FF15C7" w:rsidRPr="00A234AA">
        <w:rPr>
          <w:color w:val="000000"/>
        </w:rPr>
        <w:t>., 47 F.</w:t>
      </w:r>
      <w:r w:rsidR="00907810">
        <w:rPr>
          <w:color w:val="000000"/>
        </w:rPr>
        <w:t xml:space="preserve"> </w:t>
      </w:r>
      <w:r w:rsidR="00FF15C7" w:rsidRPr="00A234AA">
        <w:rPr>
          <w:color w:val="000000"/>
        </w:rPr>
        <w:t xml:space="preserve">Supp. 290, 293 (1942), wherein it was held that the termination of a prior proceeding in favor of the one deprived of his liberty is not material to his suit; cf. </w:t>
      </w:r>
      <w:r w:rsidR="00FF15C7" w:rsidRPr="00A234AA">
        <w:rPr>
          <w:i/>
          <w:iCs/>
          <w:color w:val="000000"/>
        </w:rPr>
        <w:t>Thompson v. Farmer’s Exchange Bank</w:t>
      </w:r>
      <w:r w:rsidR="00FF15C7" w:rsidRPr="00A234AA">
        <w:rPr>
          <w:color w:val="000000"/>
        </w:rPr>
        <w:t>, 62 S.W.2d 803, 810 (Mo. 1933); 25 A.L.R., annotations, p. 1518]</w:t>
      </w:r>
    </w:p>
    <w:p w14:paraId="2CE420EB" w14:textId="77777777" w:rsidR="00FF15C7" w:rsidRPr="00A234AA" w:rsidRDefault="00FF15C7" w:rsidP="00FF15C7">
      <w:pPr>
        <w:jc w:val="both"/>
        <w:rPr>
          <w:color w:val="000000"/>
        </w:rPr>
      </w:pPr>
    </w:p>
    <w:p w14:paraId="46CFB508" w14:textId="433EEAA6" w:rsidR="00FF15C7" w:rsidRPr="00A234AA" w:rsidRDefault="00907810" w:rsidP="00FF15C7">
      <w:pPr>
        <w:jc w:val="both"/>
        <w:rPr>
          <w:color w:val="000000"/>
        </w:rPr>
      </w:pPr>
      <w:r>
        <w:rPr>
          <w:color w:val="000000"/>
        </w:rPr>
        <w:t>12</w:t>
      </w:r>
      <w:r w:rsidR="00FF15C7" w:rsidRPr="00A234AA">
        <w:rPr>
          <w:color w:val="000000"/>
        </w:rPr>
        <w:t>. PROOF OF CLAIM, even where</w:t>
      </w:r>
      <w:r w:rsidR="00A61481" w:rsidRPr="00A234AA">
        <w:rPr>
          <w:b/>
          <w:i/>
          <w:color w:val="000000"/>
        </w:rPr>
        <w:t xml:space="preserve"> a natural person, as understood and defined in law, </w:t>
      </w:r>
      <w:r w:rsidR="00FF15C7" w:rsidRPr="00A234AA">
        <w:rPr>
          <w:color w:val="000000"/>
        </w:rPr>
        <w:t>has pleaded guilty, the arresting officer(s)/person(s) cannot still be liable for false arrest, and therefore, it has not been held that consent to an un-lawful arrest will not excuse an officer(s)/person(s) from his acts, nor will the law permit such a claim to be made.  [</w:t>
      </w:r>
      <w:r w:rsidR="00FF15C7" w:rsidRPr="00A234AA">
        <w:rPr>
          <w:i/>
          <w:iCs/>
          <w:color w:val="000000"/>
        </w:rPr>
        <w:t xml:space="preserve">See: </w:t>
      </w:r>
      <w:proofErr w:type="spellStart"/>
      <w:r w:rsidR="00FF15C7" w:rsidRPr="00A234AA">
        <w:rPr>
          <w:i/>
          <w:iCs/>
          <w:color w:val="000000"/>
        </w:rPr>
        <w:t>Hotzel</w:t>
      </w:r>
      <w:proofErr w:type="spellEnd"/>
      <w:r w:rsidR="00FF15C7" w:rsidRPr="00A234AA">
        <w:rPr>
          <w:i/>
          <w:iCs/>
          <w:color w:val="000000"/>
        </w:rPr>
        <w:t xml:space="preserve"> v. Simmons</w:t>
      </w:r>
      <w:r w:rsidR="00FF15C7" w:rsidRPr="00A234AA">
        <w:rPr>
          <w:color w:val="000000"/>
        </w:rPr>
        <w:t xml:space="preserve">, 258 W. 234, 45 N.W.2d 683, 687 (1951); </w:t>
      </w:r>
      <w:r w:rsidR="00FF15C7" w:rsidRPr="00A234AA">
        <w:rPr>
          <w:i/>
          <w:iCs/>
          <w:color w:val="000000"/>
        </w:rPr>
        <w:t>Anderson v. Foster</w:t>
      </w:r>
      <w:r w:rsidR="00FF15C7" w:rsidRPr="00A234AA">
        <w:rPr>
          <w:color w:val="000000"/>
        </w:rPr>
        <w:t xml:space="preserve">, 73 Ida. 340, 252 P.2d 199, 202 (1953); </w:t>
      </w:r>
      <w:proofErr w:type="spellStart"/>
      <w:r w:rsidR="00FF15C7" w:rsidRPr="00A234AA">
        <w:rPr>
          <w:i/>
          <w:iCs/>
          <w:color w:val="000000"/>
        </w:rPr>
        <w:t>Meints</w:t>
      </w:r>
      <w:proofErr w:type="spellEnd"/>
      <w:r w:rsidR="00FF15C7" w:rsidRPr="00A234AA">
        <w:rPr>
          <w:i/>
          <w:iCs/>
          <w:color w:val="000000"/>
        </w:rPr>
        <w:t xml:space="preserve"> v. Huntington</w:t>
      </w:r>
      <w:r w:rsidR="00FF15C7" w:rsidRPr="00A234AA">
        <w:rPr>
          <w:color w:val="000000"/>
        </w:rPr>
        <w:t xml:space="preserve">, 276 Fed. 245, 250 (1921), which </w:t>
      </w:r>
      <w:r w:rsidR="009F404A" w:rsidRPr="00A234AA">
        <w:rPr>
          <w:color w:val="000000"/>
        </w:rPr>
        <w:t>State</w:t>
      </w:r>
      <w:r w:rsidR="00FF15C7" w:rsidRPr="00A234AA">
        <w:rPr>
          <w:color w:val="000000"/>
        </w:rPr>
        <w:t>s: “</w:t>
      </w:r>
      <w:r w:rsidR="00F767EE" w:rsidRPr="00F767EE">
        <w:rPr>
          <w:b/>
          <w:bCs/>
          <w:color w:val="000000"/>
        </w:rPr>
        <w:t xml:space="preserve">I in the </w:t>
      </w:r>
      <w:proofErr w:type="gramStart"/>
      <w:r w:rsidR="00F767EE" w:rsidRPr="00F767EE">
        <w:rPr>
          <w:b/>
          <w:bCs/>
          <w:color w:val="000000"/>
        </w:rPr>
        <w:t>first person</w:t>
      </w:r>
      <w:proofErr w:type="gramEnd"/>
      <w:r w:rsidR="00F767EE" w:rsidRPr="00F767EE">
        <w:rPr>
          <w:b/>
          <w:bCs/>
          <w:color w:val="000000"/>
        </w:rPr>
        <w:t xml:space="preserve"> capacity</w:t>
      </w:r>
      <w:r w:rsidR="00FF15C7" w:rsidRPr="00A234AA">
        <w:rPr>
          <w:color w:val="000000"/>
        </w:rPr>
        <w:t xml:space="preserve"> are of opinion that the law does not permit the citizen to consent to unlawful restraint, nor permit such a claim to be made upon the part of the defendants.  In Wharton on Criminal Law, vol. 1, § 751e, it is said: ‘No</w:t>
      </w:r>
      <w:r w:rsidR="00A61481" w:rsidRPr="00A234AA">
        <w:rPr>
          <w:b/>
          <w:i/>
          <w:color w:val="000000"/>
        </w:rPr>
        <w:t xml:space="preserve"> a natural person, as understood and defined in law, </w:t>
      </w:r>
      <w:r w:rsidR="00FF15C7" w:rsidRPr="00A234AA">
        <w:rPr>
          <w:color w:val="000000"/>
        </w:rPr>
        <w:t xml:space="preserve">has a right to take away another’s liberty, even though with consent, except by process of law.  And the reason is, that liberty is an unalienable prerogative of which </w:t>
      </w:r>
      <w:r w:rsidR="00A61481" w:rsidRPr="00A234AA">
        <w:rPr>
          <w:b/>
          <w:i/>
          <w:color w:val="000000"/>
        </w:rPr>
        <w:t xml:space="preserve">a natural person, as understood and defined in law, </w:t>
      </w:r>
      <w:r w:rsidR="00FF15C7" w:rsidRPr="00A234AA">
        <w:rPr>
          <w:color w:val="000000"/>
        </w:rPr>
        <w:t>can divest himself, and of which any divestiture is null.’”]</w:t>
      </w:r>
    </w:p>
    <w:p w14:paraId="2960CFB2" w14:textId="77777777" w:rsidR="00FF15C7" w:rsidRPr="00A234AA" w:rsidRDefault="00FF15C7" w:rsidP="00FF15C7">
      <w:pPr>
        <w:jc w:val="both"/>
        <w:rPr>
          <w:color w:val="000000"/>
        </w:rPr>
      </w:pPr>
    </w:p>
    <w:p w14:paraId="020CA6B3" w14:textId="775E371E" w:rsidR="00FF15C7" w:rsidRPr="00A234AA" w:rsidRDefault="00907810" w:rsidP="00FF15C7">
      <w:pPr>
        <w:jc w:val="both"/>
        <w:rPr>
          <w:color w:val="000000"/>
        </w:rPr>
      </w:pPr>
      <w:r>
        <w:rPr>
          <w:color w:val="000000"/>
        </w:rPr>
        <w:t>13</w:t>
      </w:r>
      <w:r w:rsidR="00FF15C7" w:rsidRPr="00A234AA">
        <w:rPr>
          <w:color w:val="000000"/>
        </w:rPr>
        <w:t>. PROOF OF CLAIM, a false; or un-lawful, arrest is not in and of itself an assault, or an assault and battery, trespass, or a graver offense; and the law does not regard such arrests as any other assault which may be resisted by the assaulted; and the officer(s)/person(s) making the arrest is not regarded as a personal trespasser.  [</w:t>
      </w:r>
      <w:r w:rsidR="00FF15C7" w:rsidRPr="00A234AA">
        <w:rPr>
          <w:i/>
          <w:iCs/>
          <w:color w:val="000000"/>
        </w:rPr>
        <w:t>See: Town of Blacksburg v.</w:t>
      </w:r>
      <w:r w:rsidR="00FF15C7" w:rsidRPr="00A234AA">
        <w:rPr>
          <w:color w:val="000000"/>
        </w:rPr>
        <w:t xml:space="preserve"> </w:t>
      </w:r>
      <w:r w:rsidR="00FF15C7" w:rsidRPr="00A234AA">
        <w:rPr>
          <w:i/>
          <w:iCs/>
          <w:color w:val="000000"/>
        </w:rPr>
        <w:t>Bean</w:t>
      </w:r>
      <w:r w:rsidR="00FF15C7" w:rsidRPr="00A234AA">
        <w:rPr>
          <w:color w:val="000000"/>
        </w:rPr>
        <w:t xml:space="preserve">, 104 S.C. 146, 88 S.E. 441 (1916), which </w:t>
      </w:r>
      <w:r w:rsidR="009F404A" w:rsidRPr="00A234AA">
        <w:rPr>
          <w:color w:val="000000"/>
        </w:rPr>
        <w:t>State</w:t>
      </w:r>
      <w:r w:rsidR="00FF15C7" w:rsidRPr="00A234AA">
        <w:rPr>
          <w:color w:val="000000"/>
        </w:rPr>
        <w:t xml:space="preserve">s: “Common as the event may be, it is a serious thing to arrest a citizen, and it is a more serious thing to search his person; and he who accomplishes it, must do so in conformity to the laws of the land.  There are two reasons for this; one to avoid bloodshed, and the other to preserve the liberty of the citizen. Obedience to law is the bond of society, and the officers set to enforce the law are not exempt from its mandates.”; 6A C.J.S., Arrest, § 16, p. 30, which </w:t>
      </w:r>
      <w:r w:rsidR="009F404A" w:rsidRPr="00A234AA">
        <w:rPr>
          <w:color w:val="000000"/>
        </w:rPr>
        <w:t>State</w:t>
      </w:r>
      <w:r w:rsidR="00FF15C7" w:rsidRPr="00A234AA">
        <w:rPr>
          <w:color w:val="000000"/>
        </w:rPr>
        <w:t xml:space="preserve">s: “A sheriff who acts without process, or under a process void on its face, in doing such act, he is not to be considered an officer but a personal trespasser.”; </w:t>
      </w:r>
      <w:r w:rsidR="00FF15C7" w:rsidRPr="00B52CEC">
        <w:rPr>
          <w:i/>
          <w:iCs/>
          <w:color w:val="000000"/>
        </w:rPr>
        <w:t>Roberts v. Dean</w:t>
      </w:r>
      <w:r w:rsidR="00FF15C7" w:rsidRPr="00A234AA">
        <w:rPr>
          <w:color w:val="000000"/>
        </w:rPr>
        <w:t xml:space="preserve">, 187 So. 571, 575 (Fla. 1939); </w:t>
      </w:r>
      <w:r w:rsidR="00FF15C7" w:rsidRPr="00B52CEC">
        <w:rPr>
          <w:i/>
          <w:iCs/>
          <w:color w:val="000000"/>
        </w:rPr>
        <w:t>Allen v. State</w:t>
      </w:r>
      <w:r w:rsidR="00FF15C7" w:rsidRPr="00A234AA">
        <w:rPr>
          <w:color w:val="000000"/>
        </w:rPr>
        <w:t xml:space="preserve">, 197 N.W. 808, 810-811 (Wis. 1924); </w:t>
      </w:r>
      <w:r w:rsidR="00FF15C7" w:rsidRPr="00B52CEC">
        <w:rPr>
          <w:i/>
          <w:iCs/>
          <w:color w:val="000000"/>
        </w:rPr>
        <w:t>Graham v. State</w:t>
      </w:r>
      <w:r w:rsidR="00FF15C7" w:rsidRPr="00A234AA">
        <w:rPr>
          <w:color w:val="000000"/>
        </w:rPr>
        <w:t xml:space="preserve">, 143 Ga. 440, 85 SE. 328, 331 (1915), which </w:t>
      </w:r>
      <w:r w:rsidR="009F404A" w:rsidRPr="00A234AA">
        <w:rPr>
          <w:color w:val="000000"/>
        </w:rPr>
        <w:t>State</w:t>
      </w:r>
      <w:r w:rsidR="00FF15C7" w:rsidRPr="00A234AA">
        <w:rPr>
          <w:color w:val="000000"/>
        </w:rPr>
        <w:t xml:space="preserve">s: “A citizen arrested has a right to resist force in proportion to that being used to detain him.  An unlawful arrest is an assault and battery or a graver offense.’; </w:t>
      </w:r>
      <w:r w:rsidR="00FF15C7" w:rsidRPr="00B52CEC">
        <w:rPr>
          <w:i/>
          <w:iCs/>
          <w:color w:val="000000"/>
        </w:rPr>
        <w:t>State v. Robinson</w:t>
      </w:r>
      <w:r w:rsidR="00FF15C7" w:rsidRPr="00A234AA">
        <w:rPr>
          <w:color w:val="000000"/>
        </w:rPr>
        <w:t xml:space="preserve">, 145 Me. 77, 72 A.2d 260, 262 (1950), which </w:t>
      </w:r>
      <w:r w:rsidR="009F404A" w:rsidRPr="00A234AA">
        <w:rPr>
          <w:color w:val="000000"/>
        </w:rPr>
        <w:t>State</w:t>
      </w:r>
      <w:r w:rsidR="00FF15C7" w:rsidRPr="00A234AA">
        <w:rPr>
          <w:color w:val="000000"/>
        </w:rPr>
        <w:t xml:space="preserve">s: “An illegal arrest is an assault and battery.  The person so attempted to be restrained of his liberty has the same right, and only the same right, to use force in defending himself as he would in repelling any other assault and battery.”; </w:t>
      </w:r>
      <w:r w:rsidR="00FF15C7" w:rsidRPr="00B52CEC">
        <w:rPr>
          <w:i/>
          <w:iCs/>
          <w:color w:val="000000"/>
        </w:rPr>
        <w:t>State v. Gum</w:t>
      </w:r>
      <w:r w:rsidR="00FF15C7" w:rsidRPr="00A234AA">
        <w:rPr>
          <w:color w:val="000000"/>
        </w:rPr>
        <w:t xml:space="preserve">, 68 W.Va. 105, 69 S.E. 463, 464 (1910), which </w:t>
      </w:r>
      <w:r w:rsidR="009F404A" w:rsidRPr="00A234AA">
        <w:rPr>
          <w:color w:val="000000"/>
        </w:rPr>
        <w:t>State</w:t>
      </w:r>
      <w:r w:rsidR="00FF15C7" w:rsidRPr="00A234AA">
        <w:rPr>
          <w:color w:val="000000"/>
        </w:rPr>
        <w:t xml:space="preserve">s: “What rights then has a citizen in resisting an unlawful arrest? An arrest without warrant is a trespass, an unlawful assault upon the person, and how far one thus unlawfully assaulted may go in resistance is to be determined, as in other cases of assault.  Life and liberty are regarded as standing substantially on one </w:t>
      </w:r>
      <w:r w:rsidRPr="00A234AA">
        <w:rPr>
          <w:color w:val="000000"/>
        </w:rPr>
        <w:t>foundation:</w:t>
      </w:r>
      <w:r w:rsidR="00FF15C7" w:rsidRPr="00A234AA">
        <w:rPr>
          <w:color w:val="000000"/>
        </w:rPr>
        <w:t xml:space="preserve"> life being useless without liberty.  And the authorities are uniform that where one is about to be unlawfully deprived of his liberty he may resist the aggressions of the offender, whether of a private citizen or a public officer, to the extent of taking the life of the assailant, if that be necessary to preserve his own life, or prevent infliction upon him of some great bodily harm.”; </w:t>
      </w:r>
      <w:r w:rsidR="00FF15C7" w:rsidRPr="00B52CEC">
        <w:rPr>
          <w:i/>
          <w:iCs/>
          <w:color w:val="000000"/>
        </w:rPr>
        <w:t>State v. Mobley</w:t>
      </w:r>
      <w:r w:rsidR="00FF15C7" w:rsidRPr="00A234AA">
        <w:rPr>
          <w:color w:val="000000"/>
        </w:rPr>
        <w:t xml:space="preserve">, 240 N.C. 476, 83 S.E.2d 100, 102 (1954) (authorities cited therein), which </w:t>
      </w:r>
      <w:r w:rsidR="009F404A" w:rsidRPr="00A234AA">
        <w:rPr>
          <w:color w:val="000000"/>
        </w:rPr>
        <w:t>State</w:t>
      </w:r>
      <w:r w:rsidR="00FF15C7" w:rsidRPr="00A234AA">
        <w:rPr>
          <w:color w:val="000000"/>
        </w:rPr>
        <w:t xml:space="preserve">s: “The offense of resisting arrest, both at common law and under statute, presupposes a lawful arrest.  It is axiomatic that every person has the right to resist an unlawful arrest.  In such case, the person attempting the arrest stands in the position of wrongdoer and may be resisted by the use of force, as in self-defense.”; </w:t>
      </w:r>
      <w:r w:rsidR="00FF15C7" w:rsidRPr="00B52CEC">
        <w:rPr>
          <w:i/>
          <w:iCs/>
          <w:color w:val="000000"/>
        </w:rPr>
        <w:t>Wilkinson v. State</w:t>
      </w:r>
      <w:r w:rsidR="00FF15C7" w:rsidRPr="00A234AA">
        <w:rPr>
          <w:color w:val="000000"/>
        </w:rPr>
        <w:t>, 143 Miss. 324, 108 So. 711, 712-713 (1926)]</w:t>
      </w:r>
    </w:p>
    <w:p w14:paraId="3A63DBFF" w14:textId="77777777" w:rsidR="00FF15C7" w:rsidRPr="00A234AA" w:rsidRDefault="00FF15C7" w:rsidP="00FF15C7">
      <w:pPr>
        <w:jc w:val="both"/>
        <w:rPr>
          <w:color w:val="000000"/>
        </w:rPr>
      </w:pPr>
      <w:r w:rsidRPr="00A234AA">
        <w:rPr>
          <w:color w:val="000000"/>
        </w:rPr>
        <w:tab/>
      </w:r>
    </w:p>
    <w:p w14:paraId="23FB9D9B" w14:textId="437326E1" w:rsidR="00FF15C7" w:rsidRPr="00A234AA" w:rsidRDefault="00907810" w:rsidP="00FF15C7">
      <w:pPr>
        <w:jc w:val="both"/>
        <w:rPr>
          <w:color w:val="000000"/>
        </w:rPr>
      </w:pPr>
      <w:r>
        <w:rPr>
          <w:color w:val="000000"/>
        </w:rPr>
        <w:t>14</w:t>
      </w:r>
      <w:r w:rsidR="00FF15C7" w:rsidRPr="00A234AA">
        <w:rPr>
          <w:color w:val="000000"/>
        </w:rPr>
        <w:t>. PROOF OF CLAIM</w:t>
      </w:r>
      <w:r w:rsidR="00A61481" w:rsidRPr="00A234AA">
        <w:rPr>
          <w:b/>
          <w:i/>
          <w:color w:val="000000"/>
        </w:rPr>
        <w:t xml:space="preserve"> a natural person, as understood and defined in law, </w:t>
      </w:r>
      <w:r w:rsidR="00FF15C7" w:rsidRPr="00A234AA">
        <w:rPr>
          <w:color w:val="000000"/>
        </w:rPr>
        <w:t xml:space="preserve">cannot resist the un-lawful seizure of personal property sought or forcefully taken without warrant; </w:t>
      </w:r>
      <w:r w:rsidR="00FF15C7" w:rsidRPr="00A234AA">
        <w:rPr>
          <w:i/>
          <w:iCs/>
          <w:color w:val="000000"/>
        </w:rPr>
        <w:t>i.e</w:t>
      </w:r>
      <w:r w:rsidR="00FF15C7" w:rsidRPr="00A234AA">
        <w:rPr>
          <w:color w:val="000000"/>
        </w:rPr>
        <w:t>., a warrant outside and foreign to the “law of the land” or “due process of law” without nexus (relationship) thereto; contractually or otherwise, or a warrant invalid on its face and not in compliance with requirements and prohibitions of the 4</w:t>
      </w:r>
      <w:r w:rsidR="00FF15C7" w:rsidRPr="00A234AA">
        <w:rPr>
          <w:color w:val="000000"/>
          <w:vertAlign w:val="superscript"/>
        </w:rPr>
        <w:t>th</w:t>
      </w:r>
      <w:r w:rsidR="00FF15C7" w:rsidRPr="00A234AA">
        <w:rPr>
          <w:color w:val="000000"/>
        </w:rPr>
        <w:t xml:space="preserve"> Amendment to the Constitution for the United States of America; and, such personal property does not include; inter alia, fingerprints</w:t>
      </w:r>
      <w:r w:rsidR="00FB0AC9">
        <w:rPr>
          <w:rStyle w:val="FootnoteReference"/>
          <w:color w:val="000000"/>
        </w:rPr>
        <w:footnoteReference w:id="4"/>
      </w:r>
      <w:r w:rsidR="00FF15C7" w:rsidRPr="00A234AA">
        <w:rPr>
          <w:color w:val="000000"/>
        </w:rPr>
        <w:t xml:space="preserve">, photographic images of the </w:t>
      </w:r>
      <w:r w:rsidR="00DD4D9C" w:rsidRPr="00A234AA">
        <w:rPr>
          <w:color w:val="000000"/>
        </w:rPr>
        <w:t>man or woman</w:t>
      </w:r>
      <w:r w:rsidR="00FF15C7" w:rsidRPr="00A234AA">
        <w:rPr>
          <w:color w:val="000000"/>
        </w:rPr>
        <w:t>, bodily fluids, D.N.A., R.N.A., exemplars, and the like.  [</w:t>
      </w:r>
      <w:r w:rsidR="00FF15C7" w:rsidRPr="00A234AA">
        <w:rPr>
          <w:i/>
          <w:iCs/>
          <w:color w:val="000000"/>
        </w:rPr>
        <w:t>See: City of Columbus v. Holmes</w:t>
      </w:r>
      <w:r w:rsidR="00FF15C7" w:rsidRPr="00A234AA">
        <w:rPr>
          <w:color w:val="000000"/>
        </w:rPr>
        <w:t xml:space="preserve">, 152 N.E.2d 301, 306 (Ohio App. 1958), which </w:t>
      </w:r>
      <w:r w:rsidR="009F404A" w:rsidRPr="00A234AA">
        <w:rPr>
          <w:color w:val="000000"/>
        </w:rPr>
        <w:t>State</w:t>
      </w:r>
      <w:r w:rsidR="00FF15C7" w:rsidRPr="00A234AA">
        <w:rPr>
          <w:color w:val="000000"/>
        </w:rPr>
        <w:t>s: “What of the resistance to arrest?  The authorities are in agreement that since the right of personal property is one of the fundamental rights guaranteed by the Constitution, any unlawful interference with it may be resisted and every person has a right to resist an unlawful arrest.”]</w:t>
      </w:r>
    </w:p>
    <w:p w14:paraId="283DD90A" w14:textId="77777777" w:rsidR="00FF15C7" w:rsidRPr="00A234AA" w:rsidRDefault="00FF15C7" w:rsidP="00FF15C7">
      <w:pPr>
        <w:jc w:val="both"/>
        <w:rPr>
          <w:color w:val="000000"/>
        </w:rPr>
      </w:pPr>
    </w:p>
    <w:p w14:paraId="67BC1AD7" w14:textId="26CA01B4" w:rsidR="00FF15C7" w:rsidRPr="00A234AA" w:rsidRDefault="00907810" w:rsidP="00FF15C7">
      <w:pPr>
        <w:jc w:val="both"/>
      </w:pPr>
      <w:r>
        <w:t>15</w:t>
      </w:r>
      <w:r w:rsidR="00FF15C7" w:rsidRPr="00A234AA">
        <w:t>. PROOF OF CLAIM, whereas the common-law recognizes and authorizes arrests without warrants only in cases where the public security requires it, such interests are not confined only to felonies and breaches of the peace committed in the presence of an officer.  [</w:t>
      </w:r>
      <w:r w:rsidR="00FF15C7" w:rsidRPr="00A234AA">
        <w:rPr>
          <w:i/>
          <w:iCs/>
        </w:rPr>
        <w:t xml:space="preserve">See: </w:t>
      </w:r>
      <w:proofErr w:type="spellStart"/>
      <w:r w:rsidR="00FF15C7" w:rsidRPr="00A234AA">
        <w:rPr>
          <w:i/>
          <w:iCs/>
        </w:rPr>
        <w:t>Radloff</w:t>
      </w:r>
      <w:proofErr w:type="spellEnd"/>
      <w:r w:rsidR="00FF15C7" w:rsidRPr="00A234AA">
        <w:rPr>
          <w:i/>
          <w:iCs/>
        </w:rPr>
        <w:t xml:space="preserve"> v.  National Food Stores, Inc</w:t>
      </w:r>
      <w:r w:rsidR="00FF15C7" w:rsidRPr="00A234AA">
        <w:t xml:space="preserve">., 20 Wis.2d 224, 121 N.W.2d 865, 867, which </w:t>
      </w:r>
      <w:r w:rsidR="009F404A" w:rsidRPr="00A234AA">
        <w:t>State</w:t>
      </w:r>
      <w:r w:rsidR="00FF15C7" w:rsidRPr="00A234AA">
        <w:t xml:space="preserve">s: “In </w:t>
      </w:r>
      <w:proofErr w:type="spellStart"/>
      <w:r w:rsidR="00FF15C7" w:rsidRPr="00A234AA">
        <w:rPr>
          <w:i/>
          <w:iCs/>
        </w:rPr>
        <w:t>Stittgen</w:t>
      </w:r>
      <w:proofErr w:type="spellEnd"/>
      <w:r w:rsidR="00FF15C7" w:rsidRPr="00A234AA">
        <w:rPr>
          <w:i/>
          <w:iCs/>
        </w:rPr>
        <w:t xml:space="preserve"> v. </w:t>
      </w:r>
      <w:proofErr w:type="spellStart"/>
      <w:r w:rsidR="00FF15C7" w:rsidRPr="00A234AA">
        <w:rPr>
          <w:i/>
          <w:iCs/>
        </w:rPr>
        <w:t>Rundell</w:t>
      </w:r>
      <w:proofErr w:type="spellEnd"/>
      <w:r w:rsidR="00FF15C7" w:rsidRPr="00A234AA">
        <w:t xml:space="preserve">, (1898), 99 Wis. 78, 80, 74 N.W. 536, this court established the principle </w:t>
      </w:r>
      <w:r w:rsidR="00FF15C7" w:rsidRPr="00A234AA">
        <w:lastRenderedPageBreak/>
        <w:t xml:space="preserve">that ‘An arrest without a warrant has never been lawful except in those cases where the public security requires it; and this has only been recognized in felony, and in breaches of the peace committed in the presence of the officer.’”  NOTE: This rule was reaffirmed in </w:t>
      </w:r>
      <w:r w:rsidR="00FF15C7" w:rsidRPr="00A234AA">
        <w:rPr>
          <w:i/>
          <w:iCs/>
        </w:rPr>
        <w:t xml:space="preserve">Gunderson v. </w:t>
      </w:r>
      <w:proofErr w:type="spellStart"/>
      <w:r w:rsidR="00FF15C7" w:rsidRPr="00A234AA">
        <w:rPr>
          <w:i/>
          <w:iCs/>
        </w:rPr>
        <w:t>Stuebing</w:t>
      </w:r>
      <w:proofErr w:type="spellEnd"/>
      <w:r w:rsidR="00FF15C7" w:rsidRPr="00A234AA">
        <w:t xml:space="preserve">, 125 Wis. 173, 104 N.W. 149 (1905); A.L.R., Annotated, 585; Ex parte Rhodes, 202 Ala. 68, 79 So. 462, 464 (1918); </w:t>
      </w:r>
      <w:r w:rsidR="00FF15C7" w:rsidRPr="00B52CEC">
        <w:rPr>
          <w:i/>
          <w:iCs/>
        </w:rPr>
        <w:t>State v. Mobley</w:t>
      </w:r>
      <w:r w:rsidR="00FF15C7" w:rsidRPr="00A234AA">
        <w:t xml:space="preserve">, 204 N.C. 476, 83 S.E.2d 100, 102 (1954), which </w:t>
      </w:r>
      <w:r w:rsidR="009F404A" w:rsidRPr="00A234AA">
        <w:t>State</w:t>
      </w:r>
      <w:r w:rsidR="00FF15C7" w:rsidRPr="00A234AA">
        <w:t>s: “It has always been the general rule of the common law that ordinarily an arrest should not be made without warrant and that, subject to well-defined exceptions, an arrest without warrant is deemed unlawful. 4 Bl.</w:t>
      </w:r>
      <w:r>
        <w:t xml:space="preserve"> </w:t>
      </w:r>
      <w:r w:rsidR="00FF15C7" w:rsidRPr="00A234AA">
        <w:t xml:space="preserve">Comm. 289 et seq.; 6 C.J.S., Arrest, § 5, p. 579.  This foundational principle of the common law, designed and intended to protect the people against the abuses of arbitrary arrests, is of ancient origin.  It derives from assurances of Magna Carta and harmonizes with the spirit of our constitutional precepts that the people should be secure in their persons.  Nevertheless, to the general rule that </w:t>
      </w:r>
      <w:r w:rsidR="00A61481" w:rsidRPr="00A234AA">
        <w:rPr>
          <w:b/>
          <w:i/>
        </w:rPr>
        <w:t xml:space="preserve">a natural person, as understood and defined in law, </w:t>
      </w:r>
      <w:r w:rsidR="00FF15C7" w:rsidRPr="00A234AA">
        <w:t xml:space="preserve">should be taken into custody of the law without the sanction of a warrant or other judicial authority, the process of the early English common law, in deference to the requirements of public security, worked out a number of exceptions.  </w:t>
      </w:r>
    </w:p>
    <w:p w14:paraId="365E8B83" w14:textId="77777777" w:rsidR="00FF15C7" w:rsidRPr="00A234AA" w:rsidRDefault="00FF15C7" w:rsidP="00FF15C7">
      <w:pPr>
        <w:jc w:val="both"/>
        <w:rPr>
          <w:color w:val="000000"/>
        </w:rPr>
      </w:pPr>
    </w:p>
    <w:p w14:paraId="641AFF86" w14:textId="5E27AC6B" w:rsidR="00FF15C7" w:rsidRPr="00A234AA" w:rsidRDefault="00907810" w:rsidP="00FF15C7">
      <w:pPr>
        <w:jc w:val="both"/>
        <w:rPr>
          <w:color w:val="000000"/>
        </w:rPr>
      </w:pPr>
      <w:r>
        <w:rPr>
          <w:color w:val="000000"/>
        </w:rPr>
        <w:t>16</w:t>
      </w:r>
      <w:r w:rsidR="00FF15C7" w:rsidRPr="00A234AA">
        <w:rPr>
          <w:color w:val="000000"/>
        </w:rPr>
        <w:t xml:space="preserve">. PROOF OF CLAIM, that it is not a fundamental rule of procedure </w:t>
      </w:r>
      <w:r w:rsidR="0094231E" w:rsidRPr="00A234AA">
        <w:rPr>
          <w:color w:val="000000"/>
        </w:rPr>
        <w:t>well-grounded</w:t>
      </w:r>
      <w:r w:rsidR="00FF15C7" w:rsidRPr="00A234AA">
        <w:rPr>
          <w:color w:val="000000"/>
        </w:rPr>
        <w:t xml:space="preserve"> in the common-law, that where an arrest is made, the alleged offender is to be taken before a magistrate to be dealt with according to law. [</w:t>
      </w:r>
      <w:r w:rsidR="00FF15C7" w:rsidRPr="00A234AA">
        <w:rPr>
          <w:i/>
          <w:iCs/>
          <w:color w:val="000000"/>
        </w:rPr>
        <w:t>See</w:t>
      </w:r>
      <w:r w:rsidR="00FF15C7" w:rsidRPr="00A234AA">
        <w:rPr>
          <w:color w:val="000000"/>
        </w:rPr>
        <w:t xml:space="preserve">: </w:t>
      </w:r>
      <w:proofErr w:type="spellStart"/>
      <w:r w:rsidR="00FF15C7" w:rsidRPr="00A234AA">
        <w:rPr>
          <w:i/>
          <w:iCs/>
          <w:color w:val="000000"/>
        </w:rPr>
        <w:t>Muscoe</w:t>
      </w:r>
      <w:proofErr w:type="spellEnd"/>
      <w:r w:rsidR="00FF15C7" w:rsidRPr="00A234AA">
        <w:rPr>
          <w:i/>
          <w:iCs/>
          <w:color w:val="000000"/>
        </w:rPr>
        <w:t xml:space="preserve"> v. Commonwealth</w:t>
      </w:r>
      <w:r w:rsidR="00FF15C7" w:rsidRPr="00A234AA">
        <w:rPr>
          <w:color w:val="000000"/>
        </w:rPr>
        <w:t>, 86 Va. 443, 447, 10 S.E. 534, 535 (1890)]</w:t>
      </w:r>
    </w:p>
    <w:p w14:paraId="7AC996D6" w14:textId="77777777" w:rsidR="00FF15C7" w:rsidRPr="00A234AA" w:rsidRDefault="00FF15C7" w:rsidP="00FF15C7">
      <w:pPr>
        <w:jc w:val="both"/>
        <w:rPr>
          <w:color w:val="000000"/>
        </w:rPr>
      </w:pPr>
    </w:p>
    <w:p w14:paraId="22AC83CF" w14:textId="7A680CCC" w:rsidR="00FF15C7" w:rsidRPr="00A234AA" w:rsidRDefault="00907810" w:rsidP="00FF15C7">
      <w:pPr>
        <w:jc w:val="both"/>
        <w:rPr>
          <w:color w:val="000000"/>
        </w:rPr>
      </w:pPr>
      <w:r>
        <w:rPr>
          <w:color w:val="000000"/>
        </w:rPr>
        <w:t>17</w:t>
      </w:r>
      <w:r w:rsidR="00FF15C7" w:rsidRPr="00A234AA">
        <w:rPr>
          <w:color w:val="000000"/>
        </w:rPr>
        <w:t>. PROOF OF CLAIM, whereas an offender is to be taken before a magistrate to be dealt with according to law upon arrest, such fundamental rule of procedure is not to be observed without delay, or without unnecessary delay, and the failure in the observance of said procedural rule does not render the arresting officer(s)/person(s) liable for false imprisonment.  [</w:t>
      </w:r>
      <w:r w:rsidR="00FF15C7" w:rsidRPr="00A234AA">
        <w:rPr>
          <w:i/>
          <w:iCs/>
          <w:color w:val="000000"/>
        </w:rPr>
        <w:t>See</w:t>
      </w:r>
      <w:r w:rsidR="00FF15C7" w:rsidRPr="00A234AA">
        <w:rPr>
          <w:color w:val="000000"/>
        </w:rPr>
        <w:t>: 4 Bl.</w:t>
      </w:r>
      <w:r w:rsidR="00793DEC">
        <w:rPr>
          <w:color w:val="000000"/>
        </w:rPr>
        <w:t xml:space="preserve"> </w:t>
      </w:r>
      <w:r w:rsidR="00FF15C7" w:rsidRPr="00A234AA">
        <w:rPr>
          <w:color w:val="000000"/>
        </w:rPr>
        <w:t xml:space="preserve">Comm., </w:t>
      </w:r>
      <w:r w:rsidR="00793DEC">
        <w:rPr>
          <w:color w:val="000000"/>
        </w:rPr>
        <w:t>C</w:t>
      </w:r>
      <w:r w:rsidR="00FF15C7" w:rsidRPr="00A234AA">
        <w:rPr>
          <w:color w:val="000000"/>
        </w:rPr>
        <w:t xml:space="preserve">h. 21, p. 292, which </w:t>
      </w:r>
      <w:r w:rsidR="009F404A" w:rsidRPr="00A234AA">
        <w:rPr>
          <w:color w:val="000000"/>
        </w:rPr>
        <w:t>State</w:t>
      </w:r>
      <w:r w:rsidR="00FF15C7" w:rsidRPr="00A234AA">
        <w:rPr>
          <w:color w:val="000000"/>
        </w:rPr>
        <w:t xml:space="preserve">s: “A constable may, without warrant arrest </w:t>
      </w:r>
      <w:r w:rsidR="0094231E" w:rsidRPr="00A234AA">
        <w:rPr>
          <w:color w:val="000000"/>
        </w:rPr>
        <w:t>anyone</w:t>
      </w:r>
      <w:r w:rsidR="00FF15C7" w:rsidRPr="00A234AA">
        <w:rPr>
          <w:color w:val="000000"/>
        </w:rPr>
        <w:t xml:space="preserve"> for a breach of the peace committed in his view, and carry him before a justice of the peace.”; </w:t>
      </w:r>
      <w:r w:rsidR="00FF15C7" w:rsidRPr="00B52CEC">
        <w:rPr>
          <w:i/>
          <w:iCs/>
          <w:color w:val="000000"/>
        </w:rPr>
        <w:t>Mullins v. Sanders</w:t>
      </w:r>
      <w:r w:rsidR="00FF15C7" w:rsidRPr="00A234AA">
        <w:rPr>
          <w:color w:val="000000"/>
        </w:rPr>
        <w:t>, 189 Va. 624, 54 S.E.2d 116, 120 (1949), citing: 22 Am.</w:t>
      </w:r>
      <w:r w:rsidR="00793DEC">
        <w:rPr>
          <w:color w:val="000000"/>
        </w:rPr>
        <w:t xml:space="preserve"> </w:t>
      </w:r>
      <w:r w:rsidR="00FF15C7" w:rsidRPr="00A234AA">
        <w:rPr>
          <w:color w:val="000000"/>
        </w:rPr>
        <w:t xml:space="preserve">Jur., False Imprisonment, §20, p. 366, which </w:t>
      </w:r>
      <w:r w:rsidR="009F404A" w:rsidRPr="00A234AA">
        <w:rPr>
          <w:color w:val="000000"/>
        </w:rPr>
        <w:t>State</w:t>
      </w:r>
      <w:r w:rsidR="00FF15C7" w:rsidRPr="00A234AA">
        <w:rPr>
          <w:color w:val="000000"/>
        </w:rPr>
        <w:t xml:space="preserve">s: “It is the duty of an officer or other person making an arrest to take the prisoner before a magistrate with reasonable diligence and without unnecessary delay; and the rule is well settled that whether the arrest is made with or without a warrant, an action for false imprisonment may be predicated upon an unreasonable delay in taking the person arrested before a magistrate regardless of the lawfulness of the arrest in the first instance.”; 35 C.J.S., False Imprisonment, §§30-31, pp. 545-547; </w:t>
      </w:r>
      <w:r w:rsidR="00FF15C7" w:rsidRPr="00B52CEC">
        <w:rPr>
          <w:i/>
          <w:iCs/>
          <w:color w:val="000000"/>
        </w:rPr>
        <w:t>Peckham v. Warner Bros. Pictures</w:t>
      </w:r>
      <w:r w:rsidR="00FF15C7" w:rsidRPr="00A234AA">
        <w:rPr>
          <w:color w:val="000000"/>
        </w:rPr>
        <w:t xml:space="preserve">, 36 Cal.App.2d 214, 97 P.2d 472, 474 (1930); </w:t>
      </w:r>
      <w:r w:rsidR="00FF15C7" w:rsidRPr="00B52CEC">
        <w:rPr>
          <w:i/>
          <w:iCs/>
          <w:color w:val="000000"/>
        </w:rPr>
        <w:t>Oxford v. Berry</w:t>
      </w:r>
      <w:r w:rsidR="00FF15C7" w:rsidRPr="00A234AA">
        <w:rPr>
          <w:color w:val="000000"/>
        </w:rPr>
        <w:t>, 204 Mich. 197, 170 N.W. 83, 83 (1918)]</w:t>
      </w:r>
    </w:p>
    <w:p w14:paraId="4F495D9C" w14:textId="77777777" w:rsidR="00FF15C7" w:rsidRPr="00A234AA" w:rsidRDefault="00FF15C7" w:rsidP="00FF15C7">
      <w:pPr>
        <w:jc w:val="both"/>
        <w:rPr>
          <w:color w:val="000000"/>
        </w:rPr>
      </w:pPr>
    </w:p>
    <w:p w14:paraId="4C991977" w14:textId="40F5A891" w:rsidR="00FF15C7" w:rsidRPr="00A234AA" w:rsidRDefault="00907810" w:rsidP="00FF15C7">
      <w:pPr>
        <w:jc w:val="both"/>
        <w:rPr>
          <w:color w:val="000000"/>
        </w:rPr>
      </w:pPr>
      <w:r>
        <w:rPr>
          <w:color w:val="000000"/>
        </w:rPr>
        <w:t>18</w:t>
      </w:r>
      <w:r w:rsidR="00FF15C7" w:rsidRPr="00A234AA">
        <w:rPr>
          <w:color w:val="000000"/>
        </w:rPr>
        <w:t>. PROOF OF CLAIM, where an arrest is lawful, a failure on the part of the arresting officer(s)/person(s) in observing their duty to take the arrested</w:t>
      </w:r>
      <w:r w:rsidR="00A61481" w:rsidRPr="00A234AA">
        <w:rPr>
          <w:b/>
          <w:i/>
          <w:color w:val="000000"/>
        </w:rPr>
        <w:t xml:space="preserve"> a natural person, as </w:t>
      </w:r>
      <w:r w:rsidR="0094231E" w:rsidRPr="00A234AA">
        <w:rPr>
          <w:b/>
          <w:i/>
          <w:color w:val="000000"/>
        </w:rPr>
        <w:t>understood,</w:t>
      </w:r>
      <w:r w:rsidR="00A61481" w:rsidRPr="00A234AA">
        <w:rPr>
          <w:b/>
          <w:i/>
          <w:color w:val="000000"/>
        </w:rPr>
        <w:t xml:space="preserve"> and defined in law, </w:t>
      </w:r>
      <w:r w:rsidR="00FF15C7" w:rsidRPr="00A234AA">
        <w:rPr>
          <w:color w:val="000000"/>
        </w:rPr>
        <w:t>before a magistrate and to do so without delay or unnecessary delay, will not be regarded as false imprisonment.  [</w:t>
      </w:r>
      <w:r w:rsidR="00FF15C7" w:rsidRPr="00A234AA">
        <w:rPr>
          <w:i/>
          <w:iCs/>
          <w:color w:val="000000"/>
        </w:rPr>
        <w:t xml:space="preserve">See: </w:t>
      </w:r>
      <w:proofErr w:type="spellStart"/>
      <w:r w:rsidR="00FF15C7" w:rsidRPr="00A234AA">
        <w:rPr>
          <w:i/>
          <w:iCs/>
          <w:color w:val="000000"/>
        </w:rPr>
        <w:t>Kleidon</w:t>
      </w:r>
      <w:proofErr w:type="spellEnd"/>
      <w:r w:rsidR="00FF15C7" w:rsidRPr="00A234AA">
        <w:rPr>
          <w:i/>
          <w:iCs/>
          <w:color w:val="000000"/>
        </w:rPr>
        <w:t xml:space="preserve"> v. Glascock</w:t>
      </w:r>
      <w:r w:rsidR="00FF15C7" w:rsidRPr="00A234AA">
        <w:rPr>
          <w:color w:val="000000"/>
        </w:rPr>
        <w:t xml:space="preserve">, 215 Minn. 417, 10 N.W.2d 394, 397 (1943), which </w:t>
      </w:r>
      <w:r w:rsidR="009F404A" w:rsidRPr="00A234AA">
        <w:rPr>
          <w:color w:val="000000"/>
        </w:rPr>
        <w:t>State</w:t>
      </w:r>
      <w:r w:rsidR="00FF15C7" w:rsidRPr="00A234AA">
        <w:rPr>
          <w:color w:val="000000"/>
        </w:rPr>
        <w:t xml:space="preserve">s: “Even though an arrest be lawful, a detention of the prisoner for an unreasonable time without taking him before a committing magistrate will constitute false imprisonment.”; </w:t>
      </w:r>
      <w:proofErr w:type="spellStart"/>
      <w:r w:rsidR="00FF15C7" w:rsidRPr="00B52CEC">
        <w:rPr>
          <w:i/>
          <w:iCs/>
          <w:color w:val="000000"/>
        </w:rPr>
        <w:t>Orick</w:t>
      </w:r>
      <w:proofErr w:type="spellEnd"/>
      <w:r w:rsidR="00FF15C7" w:rsidRPr="00B52CEC">
        <w:rPr>
          <w:i/>
          <w:iCs/>
          <w:color w:val="000000"/>
        </w:rPr>
        <w:t xml:space="preserve"> v.</w:t>
      </w:r>
      <w:r w:rsidR="00FF15C7" w:rsidRPr="00A234AA">
        <w:rPr>
          <w:color w:val="000000"/>
        </w:rPr>
        <w:t xml:space="preserve"> </w:t>
      </w:r>
      <w:r w:rsidR="00FF15C7" w:rsidRPr="00B52CEC">
        <w:rPr>
          <w:i/>
          <w:iCs/>
          <w:color w:val="000000"/>
        </w:rPr>
        <w:t>State</w:t>
      </w:r>
      <w:r w:rsidR="00FF15C7" w:rsidRPr="00A234AA">
        <w:rPr>
          <w:color w:val="000000"/>
        </w:rPr>
        <w:t xml:space="preserve">, 140 Miss. 184, 105 So. 465, 470 (1925), citing: </w:t>
      </w:r>
      <w:r w:rsidR="00FF15C7" w:rsidRPr="00B52CEC">
        <w:rPr>
          <w:i/>
          <w:iCs/>
          <w:color w:val="000000"/>
        </w:rPr>
        <w:t>Kurtz v. Moffitt</w:t>
      </w:r>
      <w:r w:rsidR="00FF15C7" w:rsidRPr="00A234AA">
        <w:rPr>
          <w:color w:val="000000"/>
        </w:rPr>
        <w:t xml:space="preserve">, 115 U.S. 487, 499 (1885), wherein it was </w:t>
      </w:r>
      <w:r w:rsidR="009F404A" w:rsidRPr="00A234AA">
        <w:rPr>
          <w:color w:val="000000"/>
        </w:rPr>
        <w:t>State</w:t>
      </w:r>
      <w:r w:rsidR="00FF15C7" w:rsidRPr="00A234AA">
        <w:rPr>
          <w:color w:val="000000"/>
        </w:rPr>
        <w:t>d by the court: “By the common law of England” an “arrest without warrant for a felony” can be made “only for the purpose of bringing the offender before a civil magistrate.”]</w:t>
      </w:r>
    </w:p>
    <w:p w14:paraId="2872C45F" w14:textId="77777777" w:rsidR="00FF15C7" w:rsidRPr="00A234AA" w:rsidRDefault="00FF15C7" w:rsidP="00FF15C7">
      <w:pPr>
        <w:jc w:val="both"/>
        <w:rPr>
          <w:color w:val="000000"/>
        </w:rPr>
      </w:pPr>
    </w:p>
    <w:p w14:paraId="55E437B1" w14:textId="1D0A1E0D" w:rsidR="00FF15C7" w:rsidRPr="00A234AA" w:rsidRDefault="00907810" w:rsidP="00FF15C7">
      <w:pPr>
        <w:jc w:val="both"/>
        <w:rPr>
          <w:color w:val="000000"/>
        </w:rPr>
      </w:pPr>
      <w:r>
        <w:rPr>
          <w:color w:val="000000"/>
        </w:rPr>
        <w:t>19</w:t>
      </w:r>
      <w:r w:rsidR="00FF15C7" w:rsidRPr="00A234AA">
        <w:rPr>
          <w:color w:val="000000"/>
        </w:rPr>
        <w:t>. PROOF OF CLAIM, this fundamental procedural rule of taking</w:t>
      </w:r>
      <w:r w:rsidR="00A61481" w:rsidRPr="00A234AA">
        <w:rPr>
          <w:b/>
          <w:i/>
          <w:color w:val="000000"/>
        </w:rPr>
        <w:t xml:space="preserve"> a natural person, as understood and defined in law, </w:t>
      </w:r>
      <w:r w:rsidR="00FF15C7" w:rsidRPr="00A234AA">
        <w:rPr>
          <w:color w:val="000000"/>
        </w:rPr>
        <w:t>upon arrest before a magistrate without delay, or unnecessary delay, is not the “due process of law” or “the law of the land” to be followed; and, a false imprisonment does not ensue from the arresting officer(s) or person(s) dropping off said</w:t>
      </w:r>
      <w:r w:rsidR="00A61481" w:rsidRPr="00A234AA">
        <w:rPr>
          <w:b/>
          <w:i/>
          <w:color w:val="000000"/>
        </w:rPr>
        <w:t xml:space="preserve"> a natural person, as understood and defined in law, </w:t>
      </w:r>
      <w:r w:rsidR="00FF15C7" w:rsidRPr="00A234AA">
        <w:rPr>
          <w:color w:val="000000"/>
        </w:rPr>
        <w:t>to a jail for detention therein, as said officer(s)/person(s) are so authorized to act in such the land.”  [</w:t>
      </w:r>
      <w:r w:rsidR="00FF15C7" w:rsidRPr="00A234AA">
        <w:rPr>
          <w:i/>
          <w:iCs/>
          <w:color w:val="000000"/>
        </w:rPr>
        <w:t>See: Garnier v. Squires</w:t>
      </w:r>
      <w:r w:rsidR="00FF15C7" w:rsidRPr="00A234AA">
        <w:rPr>
          <w:color w:val="000000"/>
        </w:rPr>
        <w:t xml:space="preserve">, 62 Kan. 321, 62 P. 1005, 1007 (1900), which </w:t>
      </w:r>
      <w:r w:rsidR="009F404A" w:rsidRPr="00A234AA">
        <w:rPr>
          <w:color w:val="000000"/>
        </w:rPr>
        <w:t>State</w:t>
      </w:r>
      <w:r w:rsidR="00FF15C7" w:rsidRPr="00A234AA">
        <w:rPr>
          <w:color w:val="000000"/>
        </w:rPr>
        <w:t>s: “The law contemplates that an arrest either by an officer or a private person with or without warrant is a step in a public prosecution, and must be made with a view of taking the person before a magistrate or judicial tribunal for examination or trial; and an officer, even, subjects himself to liability if there is an unreasonable delay after an arrest in presenting the person for examination or trial.”]</w:t>
      </w:r>
    </w:p>
    <w:p w14:paraId="2F397092" w14:textId="77777777" w:rsidR="00FF15C7" w:rsidRPr="00A234AA" w:rsidRDefault="00FF15C7" w:rsidP="00FF15C7">
      <w:pPr>
        <w:jc w:val="both"/>
        <w:rPr>
          <w:color w:val="000000"/>
        </w:rPr>
      </w:pPr>
    </w:p>
    <w:p w14:paraId="49A060C3" w14:textId="7072931A" w:rsidR="00FF15C7" w:rsidRPr="00A234AA" w:rsidRDefault="00907810" w:rsidP="00FF15C7">
      <w:pPr>
        <w:jc w:val="both"/>
        <w:rPr>
          <w:color w:val="000000"/>
        </w:rPr>
      </w:pPr>
      <w:r>
        <w:rPr>
          <w:color w:val="000000"/>
        </w:rPr>
        <w:t>20</w:t>
      </w:r>
      <w:r w:rsidR="00FF15C7" w:rsidRPr="00A234AA">
        <w:rPr>
          <w:color w:val="000000"/>
        </w:rPr>
        <w:t>. PROOF OF CLAIM, the only reason that can justify having an arrested</w:t>
      </w:r>
      <w:r w:rsidR="00A61481" w:rsidRPr="00A234AA">
        <w:rPr>
          <w:b/>
          <w:i/>
          <w:color w:val="000000"/>
        </w:rPr>
        <w:t xml:space="preserve"> a natural person, as understood and defined in law, </w:t>
      </w:r>
      <w:r w:rsidR="00FF15C7" w:rsidRPr="00A234AA">
        <w:rPr>
          <w:color w:val="000000"/>
        </w:rPr>
        <w:t>in jail or detained by the arresting officer(s)/person(s) is not as a necessary step in bringing the</w:t>
      </w:r>
      <w:r w:rsidR="00A61481" w:rsidRPr="00A234AA">
        <w:rPr>
          <w:b/>
          <w:i/>
          <w:color w:val="000000"/>
        </w:rPr>
        <w:t xml:space="preserve"> a natural person, as understood and defined in law, </w:t>
      </w:r>
      <w:r w:rsidR="00FF15C7" w:rsidRPr="00A234AA">
        <w:rPr>
          <w:color w:val="000000"/>
        </w:rPr>
        <w:t>before a magistrate and therefore the detainment of said</w:t>
      </w:r>
      <w:r w:rsidR="00A61481" w:rsidRPr="00A234AA">
        <w:rPr>
          <w:b/>
          <w:i/>
          <w:color w:val="000000"/>
        </w:rPr>
        <w:t xml:space="preserve"> a natural person, as understood and defined in law, </w:t>
      </w:r>
      <w:r w:rsidR="00FF15C7" w:rsidRPr="00A234AA">
        <w:rPr>
          <w:color w:val="000000"/>
        </w:rPr>
        <w:t>in a jail, police office, station, barracks, and the like for purposes of “booking,” “finger printing,” “investigating,” “interrogation,” and the like is not un-lawful and illegal.  [</w:t>
      </w:r>
      <w:r w:rsidR="00FF15C7" w:rsidRPr="00A234AA">
        <w:rPr>
          <w:i/>
          <w:iCs/>
          <w:color w:val="000000"/>
        </w:rPr>
        <w:t xml:space="preserve">See: </w:t>
      </w:r>
      <w:proofErr w:type="spellStart"/>
      <w:r w:rsidR="00FF15C7" w:rsidRPr="00A234AA">
        <w:rPr>
          <w:i/>
          <w:iCs/>
          <w:color w:val="000000"/>
        </w:rPr>
        <w:t>Kominsky</w:t>
      </w:r>
      <w:proofErr w:type="spellEnd"/>
      <w:r w:rsidR="00FF15C7" w:rsidRPr="00A234AA">
        <w:rPr>
          <w:i/>
          <w:iCs/>
          <w:color w:val="000000"/>
        </w:rPr>
        <w:t xml:space="preserve"> v. Durand</w:t>
      </w:r>
      <w:r w:rsidR="00FF15C7" w:rsidRPr="00A234AA">
        <w:rPr>
          <w:color w:val="000000"/>
        </w:rPr>
        <w:t xml:space="preserve">, 64 R.I. 387, 12 A.2d 652, 655 (1940), which </w:t>
      </w:r>
      <w:r w:rsidR="009F404A" w:rsidRPr="00A234AA">
        <w:rPr>
          <w:color w:val="000000"/>
        </w:rPr>
        <w:t>State</w:t>
      </w:r>
      <w:r w:rsidR="00FF15C7" w:rsidRPr="00A234AA">
        <w:rPr>
          <w:color w:val="000000"/>
        </w:rPr>
        <w:t xml:space="preserve">s: “When an officer makes an arrest, without warrant, it is his duty to take the person arrested, without unnecessary delay, before a magistrate or other proper judicial officer having jurisdiction, in order that he may be examined and held or dealt with as the case requires.  But to detain the person arrested in custody for any purpose other than that of taking him before a magistrate is illegal.”; </w:t>
      </w:r>
      <w:r w:rsidR="00FF15C7" w:rsidRPr="00B52CEC">
        <w:rPr>
          <w:i/>
          <w:iCs/>
          <w:color w:val="000000"/>
        </w:rPr>
        <w:t>State v.</w:t>
      </w:r>
      <w:r w:rsidR="00FF15C7" w:rsidRPr="00A234AA">
        <w:rPr>
          <w:color w:val="000000"/>
        </w:rPr>
        <w:t xml:space="preserve"> </w:t>
      </w:r>
      <w:r w:rsidR="00FF15C7" w:rsidRPr="00B52CEC">
        <w:rPr>
          <w:i/>
          <w:iCs/>
          <w:color w:val="000000"/>
        </w:rPr>
        <w:t>Freemen</w:t>
      </w:r>
      <w:r w:rsidR="00FF15C7" w:rsidRPr="00A234AA">
        <w:rPr>
          <w:color w:val="000000"/>
        </w:rPr>
        <w:t xml:space="preserve">, 86 N.C. 683, 685-686 (1882), which </w:t>
      </w:r>
      <w:r w:rsidR="009F404A" w:rsidRPr="00A234AA">
        <w:rPr>
          <w:color w:val="000000"/>
        </w:rPr>
        <w:t>State</w:t>
      </w:r>
      <w:r w:rsidR="00FF15C7" w:rsidRPr="00A234AA">
        <w:rPr>
          <w:color w:val="000000"/>
        </w:rPr>
        <w:t>s: “[T]he question occurs, what is the officer to do with the offender when he shall have been arrested without warrant.  All the authorities agree that he should be carried, as soon as conveniently may be, befo</w:t>
      </w:r>
      <w:r w:rsidR="00014489" w:rsidRPr="00A234AA">
        <w:rPr>
          <w:color w:val="000000"/>
        </w:rPr>
        <w:t xml:space="preserve">re some justice of the peace.” </w:t>
      </w:r>
      <w:r w:rsidR="00FF15C7" w:rsidRPr="00A234AA">
        <w:rPr>
          <w:color w:val="000000"/>
        </w:rPr>
        <w:t xml:space="preserve">NOTE: Though this case involved an arrest without warrant, the court </w:t>
      </w:r>
      <w:r w:rsidR="009F404A" w:rsidRPr="00A234AA">
        <w:rPr>
          <w:color w:val="000000"/>
        </w:rPr>
        <w:t>State</w:t>
      </w:r>
      <w:r w:rsidR="00FF15C7" w:rsidRPr="00A234AA">
        <w:rPr>
          <w:color w:val="000000"/>
        </w:rPr>
        <w:t>d it is the duty of the arresting officer upon making an arrest, “whether with a warrant or without one,” to carry the offender at once before a justice.]</w:t>
      </w:r>
    </w:p>
    <w:p w14:paraId="4B62887F" w14:textId="77777777" w:rsidR="00FF15C7" w:rsidRPr="00A234AA" w:rsidRDefault="00FF15C7" w:rsidP="00FF15C7">
      <w:pPr>
        <w:jc w:val="both"/>
        <w:rPr>
          <w:color w:val="000000"/>
        </w:rPr>
      </w:pPr>
    </w:p>
    <w:p w14:paraId="1E1B45DB" w14:textId="30F94334" w:rsidR="00FF15C7" w:rsidRPr="00A234AA" w:rsidRDefault="00907810" w:rsidP="00FF15C7">
      <w:pPr>
        <w:jc w:val="both"/>
        <w:rPr>
          <w:color w:val="000000"/>
        </w:rPr>
      </w:pPr>
      <w:r>
        <w:rPr>
          <w:color w:val="000000"/>
        </w:rPr>
        <w:t>21</w:t>
      </w:r>
      <w:r w:rsidR="00FF15C7" w:rsidRPr="00A234AA">
        <w:rPr>
          <w:color w:val="000000"/>
        </w:rPr>
        <w:t xml:space="preserve">. PROOF OF CLAIM, an arrested </w:t>
      </w:r>
      <w:r w:rsidR="00DD4D9C" w:rsidRPr="00A234AA">
        <w:rPr>
          <w:color w:val="000000"/>
        </w:rPr>
        <w:t>man or woman</w:t>
      </w:r>
      <w:r w:rsidR="00FF15C7" w:rsidRPr="00A234AA">
        <w:rPr>
          <w:color w:val="000000"/>
        </w:rPr>
        <w:t>’s Right to be promptly taken to a judicial officer for hearing/examination, and the duty of the arresting officer(s)/person(s) to protect said Right does depend upon statute law of the United States as may be contained within the United States Code.  [</w:t>
      </w:r>
      <w:r w:rsidR="00FF15C7" w:rsidRPr="00A234AA">
        <w:rPr>
          <w:i/>
          <w:iCs/>
          <w:color w:val="000000"/>
        </w:rPr>
        <w:t>See: Winston v. Commonwealth</w:t>
      </w:r>
      <w:r w:rsidR="00FF15C7" w:rsidRPr="00A234AA">
        <w:rPr>
          <w:color w:val="000000"/>
        </w:rPr>
        <w:t xml:space="preserve">, 188 Va. 386, 49 S.E.2d 611, 615 (1948), which </w:t>
      </w:r>
      <w:r w:rsidR="009F404A" w:rsidRPr="00A234AA">
        <w:rPr>
          <w:color w:val="000000"/>
        </w:rPr>
        <w:t>State</w:t>
      </w:r>
      <w:r w:rsidR="00FF15C7" w:rsidRPr="00A234AA">
        <w:rPr>
          <w:color w:val="000000"/>
        </w:rPr>
        <w:t xml:space="preserve">s: “But even if the circumstances of the arrest were not within the purview of the particular statute, it was the duty of the arresting officer to have the defendant within a reasonable time, or without unnecessary delay, before a judicial officer in order that the latter might inquire into the matter and determine whether a warrant should be issued for the detention of the defendant, or whether he should be released.”; NOTE: In speaking on what manner of arrests were lawful at common-law when an arrest is made, the Supreme Court of Rhode Island in </w:t>
      </w:r>
      <w:proofErr w:type="spellStart"/>
      <w:r w:rsidR="00FF15C7" w:rsidRPr="00A234AA">
        <w:rPr>
          <w:i/>
          <w:iCs/>
          <w:color w:val="000000"/>
        </w:rPr>
        <w:t>Kominsky</w:t>
      </w:r>
      <w:proofErr w:type="spellEnd"/>
      <w:r w:rsidR="00FF15C7" w:rsidRPr="00A234AA">
        <w:rPr>
          <w:i/>
          <w:iCs/>
          <w:color w:val="000000"/>
        </w:rPr>
        <w:t xml:space="preserve"> v. Durand</w:t>
      </w:r>
      <w:r w:rsidR="00FF15C7" w:rsidRPr="00A234AA">
        <w:rPr>
          <w:color w:val="000000"/>
        </w:rPr>
        <w:t xml:space="preserve">, 64 RI. 387, 12 A.2d 652, 654 (1940) (authorities cited), </w:t>
      </w:r>
      <w:r w:rsidR="009F404A" w:rsidRPr="00A234AA">
        <w:rPr>
          <w:color w:val="000000"/>
        </w:rPr>
        <w:t>State</w:t>
      </w:r>
      <w:r w:rsidR="00FF15C7" w:rsidRPr="00A234AA">
        <w:rPr>
          <w:color w:val="000000"/>
        </w:rPr>
        <w:t xml:space="preserve">d: “Coupled with the authority to arrest went an imperative obligation on the officer to bring the arrested person before a magistrate without delay.  Especially was this true where the arrest had been made without a warrant… When an officer makes </w:t>
      </w:r>
      <w:r w:rsidR="00FF15C7" w:rsidRPr="00A234AA">
        <w:rPr>
          <w:color w:val="000000"/>
        </w:rPr>
        <w:lastRenderedPageBreak/>
        <w:t>an arrest, without warrant, it is his duty to take the person arrested, without unnecessary delay, before a magistrate or other judicial officer having jurisdiction, in order that he may be examined and held or dealt with as the case requires; but to detain the person arrested in custody for any purpose other than that of taking him before a magistrate is illegal.”]</w:t>
      </w:r>
    </w:p>
    <w:p w14:paraId="1753B49C" w14:textId="77777777" w:rsidR="00FF15C7" w:rsidRPr="00A234AA" w:rsidRDefault="00FF15C7" w:rsidP="00FF15C7">
      <w:pPr>
        <w:jc w:val="both"/>
        <w:rPr>
          <w:color w:val="000000"/>
        </w:rPr>
      </w:pPr>
    </w:p>
    <w:p w14:paraId="0144742E" w14:textId="237210D4" w:rsidR="00FF15C7" w:rsidRPr="00A234AA" w:rsidRDefault="00907810" w:rsidP="00FF15C7">
      <w:pPr>
        <w:jc w:val="both"/>
        <w:rPr>
          <w:color w:val="000000"/>
        </w:rPr>
      </w:pPr>
      <w:r>
        <w:rPr>
          <w:color w:val="000000"/>
        </w:rPr>
        <w:t>22</w:t>
      </w:r>
      <w:r w:rsidR="00FF15C7" w:rsidRPr="00A234AA">
        <w:rPr>
          <w:color w:val="000000"/>
        </w:rPr>
        <w:t>. PROOF OF CLAIM, this rule of law requiring an arresting officer(s)/person(s) to bring the arrested</w:t>
      </w:r>
      <w:r w:rsidR="00A61481" w:rsidRPr="00A234AA">
        <w:rPr>
          <w:b/>
          <w:i/>
          <w:color w:val="000000"/>
        </w:rPr>
        <w:t xml:space="preserve"> a natural person, as understood and defined in law, </w:t>
      </w:r>
      <w:r w:rsidR="00FF15C7" w:rsidRPr="00A234AA">
        <w:rPr>
          <w:color w:val="000000"/>
        </w:rPr>
        <w:t>before a magistrate, or judicial officer having jurisdiction, is not the same throughout all the States composing the American compact; and, can be abrogated by statute as may be contained within the United States Code; and, said rule has not been upheld within the federal courts; and, is not prescribed within said courts rules.  [</w:t>
      </w:r>
      <w:r w:rsidR="00FF15C7" w:rsidRPr="00A234AA">
        <w:rPr>
          <w:i/>
          <w:iCs/>
          <w:color w:val="000000"/>
        </w:rPr>
        <w:t>See</w:t>
      </w:r>
      <w:r w:rsidR="00FF15C7" w:rsidRPr="00A234AA">
        <w:rPr>
          <w:color w:val="000000"/>
        </w:rPr>
        <w:t xml:space="preserve">: 18 U.S.C.A., Rules of Criminal Procedure, Rule 5, p. 28, which </w:t>
      </w:r>
      <w:r w:rsidR="009F404A" w:rsidRPr="00A234AA">
        <w:rPr>
          <w:color w:val="000000"/>
        </w:rPr>
        <w:t>State</w:t>
      </w:r>
      <w:r w:rsidR="00FF15C7" w:rsidRPr="00A234AA">
        <w:rPr>
          <w:color w:val="000000"/>
        </w:rPr>
        <w:t xml:space="preserve">s: “An officer making an arrest under a warrant issued upon a complaint, or any person making an arrest without a warrant, shall take the arrested person without unnecessary delay before the nearest available federal magistrate, or in the event that a federal magistrate is not reasonably available, before a </w:t>
      </w:r>
      <w:r w:rsidR="009F404A" w:rsidRPr="00A234AA">
        <w:rPr>
          <w:color w:val="000000"/>
        </w:rPr>
        <w:t>State</w:t>
      </w:r>
      <w:r w:rsidR="00FF15C7" w:rsidRPr="00A234AA">
        <w:rPr>
          <w:color w:val="000000"/>
        </w:rPr>
        <w:t xml:space="preserve"> or local officer authorized by 18 U.S.C. § 3041.” </w:t>
      </w:r>
      <w:r w:rsidR="00FF15C7" w:rsidRPr="00B52CEC">
        <w:rPr>
          <w:i/>
          <w:iCs/>
          <w:color w:val="000000"/>
        </w:rPr>
        <w:t>Greenwell v. United States</w:t>
      </w:r>
      <w:r w:rsidR="00FF15C7" w:rsidRPr="00A234AA">
        <w:rPr>
          <w:color w:val="000000"/>
        </w:rPr>
        <w:t xml:space="preserve">, 336 F.2d 962, 965 (1964), wherein two F.B.I. agents assisted by two local policemen on an outstanding warrant for bank robbery arrested a </w:t>
      </w:r>
      <w:r w:rsidR="00DD4D9C" w:rsidRPr="00A234AA">
        <w:rPr>
          <w:color w:val="000000"/>
        </w:rPr>
        <w:t>man or woman</w:t>
      </w:r>
      <w:r w:rsidR="00FF15C7" w:rsidRPr="00A234AA">
        <w:rPr>
          <w:color w:val="000000"/>
        </w:rPr>
        <w:t>, placed him in a police vehicle, drove a few blocks, parked on the street under a street lamp and began to interview the</w:t>
      </w:r>
      <w:r w:rsidR="00A61481" w:rsidRPr="00A234AA">
        <w:rPr>
          <w:b/>
          <w:i/>
          <w:color w:val="000000"/>
        </w:rPr>
        <w:t xml:space="preserve"> a natural person, as understood and defined in law, </w:t>
      </w:r>
      <w:r w:rsidR="00FF15C7" w:rsidRPr="00A234AA">
        <w:rPr>
          <w:color w:val="000000"/>
        </w:rPr>
        <w:t xml:space="preserve">wherein an alleged confession was obtained and the Federal Court of Appeals held the confession was inadmissible and reversed the conviction as the momentary parking of the police vehicle </w:t>
      </w:r>
      <w:proofErr w:type="spellStart"/>
      <w:r w:rsidR="00FF15C7" w:rsidRPr="00B52CEC">
        <w:rPr>
          <w:i/>
          <w:iCs/>
          <w:color w:val="000000"/>
        </w:rPr>
        <w:t>en</w:t>
      </w:r>
      <w:proofErr w:type="spellEnd"/>
      <w:r w:rsidR="00FF15C7" w:rsidRPr="00B52CEC">
        <w:rPr>
          <w:i/>
          <w:iCs/>
          <w:color w:val="000000"/>
        </w:rPr>
        <w:t xml:space="preserve"> route</w:t>
      </w:r>
      <w:r w:rsidR="00FF15C7" w:rsidRPr="00A234AA">
        <w:rPr>
          <w:color w:val="000000"/>
        </w:rPr>
        <w:t xml:space="preserve"> from the place of arrest was a detour from the path toward a prompt presentment before a magistrate, further stating: “The law requires an arresting officer to bring an accused before a magistrate as quickly as possible.”] </w:t>
      </w:r>
    </w:p>
    <w:p w14:paraId="3A29C255" w14:textId="77777777" w:rsidR="00FF15C7" w:rsidRPr="00A234AA" w:rsidRDefault="00FF15C7" w:rsidP="00FF15C7">
      <w:pPr>
        <w:jc w:val="both"/>
        <w:rPr>
          <w:color w:val="000000"/>
        </w:rPr>
      </w:pPr>
    </w:p>
    <w:p w14:paraId="6F110481" w14:textId="6431E424" w:rsidR="00FF15C7" w:rsidRPr="00A234AA" w:rsidRDefault="00907810" w:rsidP="00FF15C7">
      <w:pPr>
        <w:jc w:val="both"/>
        <w:rPr>
          <w:color w:val="000000"/>
        </w:rPr>
      </w:pPr>
      <w:r>
        <w:rPr>
          <w:color w:val="000000"/>
        </w:rPr>
        <w:t>23</w:t>
      </w:r>
      <w:r w:rsidR="00FF15C7" w:rsidRPr="00A234AA">
        <w:rPr>
          <w:color w:val="000000"/>
        </w:rPr>
        <w:t>. PROOF OF CLAIM, the arresting officer(s)/person(s) is not guilty of official oppression and neglect of duty when they willfully detain a prisoner without arraigning him before a magistrate within a reasonable time.  [</w:t>
      </w:r>
      <w:r w:rsidR="00FF15C7" w:rsidRPr="00A234AA">
        <w:rPr>
          <w:i/>
          <w:iCs/>
          <w:color w:val="000000"/>
        </w:rPr>
        <w:t>See: People v.</w:t>
      </w:r>
      <w:r w:rsidR="00FF15C7" w:rsidRPr="00A234AA">
        <w:rPr>
          <w:color w:val="000000"/>
        </w:rPr>
        <w:t xml:space="preserve"> </w:t>
      </w:r>
      <w:proofErr w:type="spellStart"/>
      <w:r w:rsidR="00FF15C7" w:rsidRPr="00A234AA">
        <w:rPr>
          <w:i/>
          <w:iCs/>
          <w:color w:val="000000"/>
        </w:rPr>
        <w:t>Mummiani</w:t>
      </w:r>
      <w:proofErr w:type="spellEnd"/>
      <w:r w:rsidR="00FF15C7" w:rsidRPr="00A234AA">
        <w:rPr>
          <w:color w:val="000000"/>
        </w:rPr>
        <w:t xml:space="preserve">, 258 N.Y. 394, 180 N.E. 94, 96 (1932); </w:t>
      </w:r>
      <w:proofErr w:type="spellStart"/>
      <w:r w:rsidR="00FF15C7" w:rsidRPr="00A234AA">
        <w:rPr>
          <w:i/>
          <w:iCs/>
          <w:color w:val="000000"/>
        </w:rPr>
        <w:t>Peckahani</w:t>
      </w:r>
      <w:proofErr w:type="spellEnd"/>
      <w:r w:rsidR="00FF15C7" w:rsidRPr="00A234AA">
        <w:rPr>
          <w:i/>
          <w:iCs/>
          <w:color w:val="000000"/>
        </w:rPr>
        <w:t xml:space="preserve"> v. Warner Bros. Pictures</w:t>
      </w:r>
      <w:r w:rsidR="00FF15C7" w:rsidRPr="00A234AA">
        <w:rPr>
          <w:color w:val="000000"/>
        </w:rPr>
        <w:t xml:space="preserve">, 36 Cal.App.2d 214, 97 P.2d 472, 474 (1939); </w:t>
      </w:r>
      <w:r w:rsidR="00FF15C7" w:rsidRPr="00A234AA">
        <w:rPr>
          <w:i/>
          <w:iCs/>
          <w:color w:val="000000"/>
        </w:rPr>
        <w:t>Kindred v. Stitt</w:t>
      </w:r>
      <w:r w:rsidR="00FF15C7" w:rsidRPr="00A234AA">
        <w:rPr>
          <w:color w:val="000000"/>
        </w:rPr>
        <w:t xml:space="preserve">, 51 Ill. 401, 409 (1869), which </w:t>
      </w:r>
      <w:r w:rsidR="009F404A" w:rsidRPr="00A234AA">
        <w:rPr>
          <w:color w:val="000000"/>
        </w:rPr>
        <w:t>State</w:t>
      </w:r>
      <w:r w:rsidR="00FF15C7" w:rsidRPr="00A234AA">
        <w:rPr>
          <w:color w:val="000000"/>
        </w:rPr>
        <w:t>s: “</w:t>
      </w:r>
      <w:r w:rsidR="00F767EE" w:rsidRPr="00F767EE">
        <w:rPr>
          <w:b/>
          <w:bCs/>
          <w:color w:val="000000"/>
        </w:rPr>
        <w:t xml:space="preserve">I in the </w:t>
      </w:r>
      <w:proofErr w:type="gramStart"/>
      <w:r w:rsidR="00F767EE" w:rsidRPr="00F767EE">
        <w:rPr>
          <w:b/>
          <w:bCs/>
          <w:color w:val="000000"/>
        </w:rPr>
        <w:t>first person</w:t>
      </w:r>
      <w:proofErr w:type="gramEnd"/>
      <w:r w:rsidR="00F767EE" w:rsidRPr="00F767EE">
        <w:rPr>
          <w:b/>
          <w:bCs/>
          <w:color w:val="000000"/>
        </w:rPr>
        <w:t xml:space="preserve"> capacity</w:t>
      </w:r>
      <w:r w:rsidR="00FF15C7" w:rsidRPr="00A234AA">
        <w:rPr>
          <w:color w:val="000000"/>
        </w:rPr>
        <w:t xml:space="preserve"> are of opinion, the arrest of the plaintiff was illegal, and the verdict contrary to law and the evidence.  And if the arrest was legal, they did not proceed according to law, and take him before a magistrate for examination, but conveyed him to another country, and there imprisoned him in the county jail, in a filthy cell, thus invading one of the dearest and most sacred rights of the citizen, secured to him by the great character of our land.”]</w:t>
      </w:r>
    </w:p>
    <w:p w14:paraId="7AE6B50E" w14:textId="77777777" w:rsidR="00FF15C7" w:rsidRPr="00A234AA" w:rsidRDefault="00FF15C7" w:rsidP="00FF15C7">
      <w:pPr>
        <w:jc w:val="both"/>
        <w:rPr>
          <w:color w:val="000000"/>
        </w:rPr>
      </w:pPr>
    </w:p>
    <w:p w14:paraId="7FBCE560" w14:textId="04BFE686" w:rsidR="00FF15C7" w:rsidRPr="00A234AA" w:rsidRDefault="00907810" w:rsidP="00FF15C7">
      <w:pPr>
        <w:jc w:val="both"/>
        <w:rPr>
          <w:color w:val="000000"/>
        </w:rPr>
      </w:pPr>
      <w:r>
        <w:rPr>
          <w:color w:val="000000"/>
        </w:rPr>
        <w:t>24</w:t>
      </w:r>
      <w:r w:rsidR="00FF15C7" w:rsidRPr="00A234AA">
        <w:rPr>
          <w:color w:val="000000"/>
        </w:rPr>
        <w:t>. PROOF OF CLAIM, the rule of law requiring that an arrested</w:t>
      </w:r>
      <w:r w:rsidR="00A61481" w:rsidRPr="00A234AA">
        <w:rPr>
          <w:b/>
          <w:i/>
          <w:color w:val="000000"/>
        </w:rPr>
        <w:t xml:space="preserve"> a natural person, as </w:t>
      </w:r>
      <w:r w:rsidR="0094231E" w:rsidRPr="00A234AA">
        <w:rPr>
          <w:b/>
          <w:i/>
          <w:color w:val="000000"/>
        </w:rPr>
        <w:t>understood,</w:t>
      </w:r>
      <w:r w:rsidR="00A61481" w:rsidRPr="00A234AA">
        <w:rPr>
          <w:b/>
          <w:i/>
          <w:color w:val="000000"/>
        </w:rPr>
        <w:t xml:space="preserve"> and defined in law, </w:t>
      </w:r>
      <w:r w:rsidR="00FF15C7" w:rsidRPr="00A234AA">
        <w:rPr>
          <w:color w:val="000000"/>
        </w:rPr>
        <w:t>be brought without delay, or unnecessary delay, directly to a court or judicial officer having jurisdiction is not “due process of law” or “the law of the land” and as such, this procedural requirement can be abrogated by statute as may be contain</w:t>
      </w:r>
      <w:r w:rsidR="00014489" w:rsidRPr="00A234AA">
        <w:rPr>
          <w:color w:val="000000"/>
        </w:rPr>
        <w:t>ed with the United States Code.</w:t>
      </w:r>
      <w:r w:rsidR="00FF15C7" w:rsidRPr="00A234AA">
        <w:rPr>
          <w:color w:val="000000"/>
        </w:rPr>
        <w:t xml:space="preserve"> [</w:t>
      </w:r>
      <w:r w:rsidR="00FF15C7" w:rsidRPr="00A234AA">
        <w:rPr>
          <w:i/>
          <w:iCs/>
          <w:color w:val="000000"/>
        </w:rPr>
        <w:t>See: Judson v. Reardon</w:t>
      </w:r>
      <w:r w:rsidR="00FF15C7" w:rsidRPr="00A234AA">
        <w:rPr>
          <w:color w:val="000000"/>
        </w:rPr>
        <w:t xml:space="preserve">, 16 Minn. 387 (1871); </w:t>
      </w:r>
      <w:r w:rsidR="00FF15C7" w:rsidRPr="00B52CEC">
        <w:rPr>
          <w:i/>
          <w:iCs/>
          <w:color w:val="000000"/>
        </w:rPr>
        <w:t>Long v. The State</w:t>
      </w:r>
      <w:r w:rsidR="00FF15C7" w:rsidRPr="00A234AA">
        <w:rPr>
          <w:color w:val="000000"/>
        </w:rPr>
        <w:t xml:space="preserve">, 12 Ga. 293, 318 (1852); </w:t>
      </w:r>
      <w:r w:rsidR="00FF15C7" w:rsidRPr="00B52CEC">
        <w:rPr>
          <w:i/>
          <w:iCs/>
          <w:color w:val="000000"/>
        </w:rPr>
        <w:t>Moses v. State</w:t>
      </w:r>
      <w:r w:rsidR="00FF15C7" w:rsidRPr="00A234AA">
        <w:rPr>
          <w:color w:val="000000"/>
        </w:rPr>
        <w:t>, 6 Ga.</w:t>
      </w:r>
      <w:r w:rsidR="00793DEC">
        <w:rPr>
          <w:color w:val="000000"/>
        </w:rPr>
        <w:t xml:space="preserve"> </w:t>
      </w:r>
      <w:r w:rsidR="00FF15C7" w:rsidRPr="00A234AA">
        <w:rPr>
          <w:color w:val="000000"/>
        </w:rPr>
        <w:t xml:space="preserve">App. 251, 64 S.E. 699 (1909; </w:t>
      </w:r>
      <w:r w:rsidR="00FF15C7" w:rsidRPr="00B52CEC">
        <w:rPr>
          <w:i/>
          <w:iCs/>
          <w:color w:val="000000"/>
        </w:rPr>
        <w:t>Hill v. Smith</w:t>
      </w:r>
      <w:r w:rsidR="00FF15C7" w:rsidRPr="00A234AA">
        <w:rPr>
          <w:color w:val="000000"/>
        </w:rPr>
        <w:t xml:space="preserve">, 59 S.E. 475 (Va. 1907); </w:t>
      </w:r>
      <w:proofErr w:type="spellStart"/>
      <w:r w:rsidR="00FF15C7" w:rsidRPr="00B52CEC">
        <w:rPr>
          <w:i/>
          <w:iCs/>
          <w:color w:val="000000"/>
        </w:rPr>
        <w:t>Folson</w:t>
      </w:r>
      <w:proofErr w:type="spellEnd"/>
      <w:r w:rsidR="00FF15C7" w:rsidRPr="00B52CEC">
        <w:rPr>
          <w:i/>
          <w:iCs/>
          <w:color w:val="000000"/>
        </w:rPr>
        <w:t xml:space="preserve"> v. Piper</w:t>
      </w:r>
      <w:r w:rsidR="00FF15C7" w:rsidRPr="00A234AA">
        <w:rPr>
          <w:color w:val="000000"/>
        </w:rPr>
        <w:t xml:space="preserve">, 192 Ia. 1056, 186 N.W. 28, 29 (1922); </w:t>
      </w:r>
      <w:r w:rsidR="00FF15C7" w:rsidRPr="00B52CEC">
        <w:rPr>
          <w:i/>
          <w:iCs/>
          <w:color w:val="000000"/>
        </w:rPr>
        <w:t>Edger v. Burke</w:t>
      </w:r>
      <w:r w:rsidR="00FF15C7" w:rsidRPr="00A234AA">
        <w:rPr>
          <w:color w:val="000000"/>
        </w:rPr>
        <w:t xml:space="preserve">, 96 Md. 715, 54 A. 986, 988 (1903); </w:t>
      </w:r>
      <w:r w:rsidR="00FF15C7" w:rsidRPr="00B52CEC">
        <w:rPr>
          <w:i/>
          <w:iCs/>
          <w:color w:val="000000"/>
        </w:rPr>
        <w:t>Bryan v. Comstock</w:t>
      </w:r>
      <w:r w:rsidR="00FF15C7" w:rsidRPr="00A234AA">
        <w:rPr>
          <w:color w:val="000000"/>
        </w:rPr>
        <w:t>, 220 S.W. 475]</w:t>
      </w:r>
    </w:p>
    <w:p w14:paraId="0CB8877E" w14:textId="77777777" w:rsidR="00FF15C7" w:rsidRPr="00A234AA" w:rsidRDefault="00FF15C7" w:rsidP="00FF15C7">
      <w:pPr>
        <w:jc w:val="both"/>
        <w:rPr>
          <w:color w:val="000000"/>
        </w:rPr>
      </w:pPr>
    </w:p>
    <w:p w14:paraId="0A2587D2" w14:textId="50FB5242" w:rsidR="00FF15C7" w:rsidRPr="00A234AA" w:rsidRDefault="00907810" w:rsidP="00FF15C7">
      <w:pPr>
        <w:jc w:val="both"/>
        <w:rPr>
          <w:color w:val="000000"/>
        </w:rPr>
      </w:pPr>
      <w:r>
        <w:rPr>
          <w:color w:val="000000"/>
        </w:rPr>
        <w:t>25</w:t>
      </w:r>
      <w:r w:rsidR="00FF15C7" w:rsidRPr="00A234AA">
        <w:rPr>
          <w:color w:val="000000"/>
        </w:rPr>
        <w:t>. PROOF OF CLAIM, where an arresting officer(s)/person(s) fails to take</w:t>
      </w:r>
      <w:r w:rsidR="00A61481" w:rsidRPr="00A234AA">
        <w:rPr>
          <w:b/>
          <w:i/>
          <w:color w:val="000000"/>
        </w:rPr>
        <w:t xml:space="preserve"> a natural person, as understood and defined in law, </w:t>
      </w:r>
      <w:r w:rsidR="00FF15C7" w:rsidRPr="00A234AA">
        <w:rPr>
          <w:color w:val="000000"/>
        </w:rPr>
        <w:t xml:space="preserve">he has arrested before a proper judicial officer, or where said officer(s)/person(s) causes an unreasonable delay in doing so, or having failed to procure/obtain a proper/valid warrant for the detention of the arrested </w:t>
      </w:r>
      <w:r w:rsidR="00DD4D9C" w:rsidRPr="00A234AA">
        <w:rPr>
          <w:color w:val="000000"/>
        </w:rPr>
        <w:t>man or woman</w:t>
      </w:r>
      <w:r w:rsidR="00FF15C7" w:rsidRPr="00A234AA">
        <w:rPr>
          <w:color w:val="000000"/>
        </w:rPr>
        <w:t xml:space="preserve">, said officer(s)/person(s) does not become a trespasser </w:t>
      </w:r>
      <w:r w:rsidR="00FF15C7" w:rsidRPr="00A234AA">
        <w:rPr>
          <w:i/>
          <w:iCs/>
          <w:color w:val="000000"/>
        </w:rPr>
        <w:t>ab initio</w:t>
      </w:r>
      <w:r w:rsidR="00FF15C7" w:rsidRPr="00A234AA">
        <w:rPr>
          <w:color w:val="000000"/>
        </w:rPr>
        <w:t>; and, is not thereby guilty of false imprisonment; and, such failure or delay in his official duty does not render said arrest un-lawful.  [</w:t>
      </w:r>
      <w:r w:rsidR="00FF15C7" w:rsidRPr="00A234AA">
        <w:rPr>
          <w:i/>
          <w:iCs/>
          <w:color w:val="000000"/>
        </w:rPr>
        <w:t>See: Great American Indemnity Co. v. Beverly</w:t>
      </w:r>
      <w:r w:rsidR="00FF15C7" w:rsidRPr="00A234AA">
        <w:rPr>
          <w:color w:val="000000"/>
        </w:rPr>
        <w:t>, 150 F.</w:t>
      </w:r>
      <w:r w:rsidR="00793DEC">
        <w:rPr>
          <w:color w:val="000000"/>
        </w:rPr>
        <w:t xml:space="preserve"> </w:t>
      </w:r>
      <w:r w:rsidR="00FF15C7" w:rsidRPr="00A234AA">
        <w:rPr>
          <w:color w:val="000000"/>
        </w:rPr>
        <w:t xml:space="preserve">Supp. 134, 140 (1956); Thomas Cooley, A Treatise on the Law of Torts, vol. I, § 114, p. 374 (numerous authorities cited therein), which </w:t>
      </w:r>
      <w:r w:rsidR="009F404A" w:rsidRPr="00A234AA">
        <w:rPr>
          <w:color w:val="000000"/>
        </w:rPr>
        <w:t>State</w:t>
      </w:r>
      <w:r w:rsidR="00FF15C7" w:rsidRPr="00A234AA">
        <w:rPr>
          <w:color w:val="000000"/>
        </w:rPr>
        <w:t xml:space="preserve">s: “An officer; who has lawfully arrested a prisoner, may be guilty of false imprisonment if he holds for an unreasonable length of time without presenting him for hearing or procuring a proper warrant for his detention.”; </w:t>
      </w:r>
      <w:r w:rsidR="00FF15C7" w:rsidRPr="00B52CEC">
        <w:rPr>
          <w:i/>
          <w:iCs/>
          <w:color w:val="000000"/>
        </w:rPr>
        <w:t xml:space="preserve">Farina v. </w:t>
      </w:r>
      <w:proofErr w:type="spellStart"/>
      <w:r w:rsidR="00FF15C7" w:rsidRPr="00B52CEC">
        <w:rPr>
          <w:i/>
          <w:iCs/>
          <w:color w:val="000000"/>
        </w:rPr>
        <w:t>Saratogo</w:t>
      </w:r>
      <w:proofErr w:type="spellEnd"/>
      <w:r w:rsidR="00FF15C7" w:rsidRPr="00B52CEC">
        <w:rPr>
          <w:i/>
          <w:iCs/>
          <w:color w:val="000000"/>
        </w:rPr>
        <w:t xml:space="preserve"> Harness Racing </w:t>
      </w:r>
      <w:proofErr w:type="spellStart"/>
      <w:r w:rsidR="00FF15C7" w:rsidRPr="00B52CEC">
        <w:rPr>
          <w:i/>
          <w:iCs/>
          <w:color w:val="000000"/>
        </w:rPr>
        <w:t>Ass’n</w:t>
      </w:r>
      <w:proofErr w:type="spellEnd"/>
      <w:r w:rsidR="00FF15C7" w:rsidRPr="00A234AA">
        <w:rPr>
          <w:color w:val="000000"/>
        </w:rPr>
        <w:t xml:space="preserve">, 246 N.Y.S.2d 960, 961, which </w:t>
      </w:r>
      <w:r w:rsidR="009F404A" w:rsidRPr="00A234AA">
        <w:rPr>
          <w:color w:val="000000"/>
        </w:rPr>
        <w:t>State</w:t>
      </w:r>
      <w:r w:rsidR="00FF15C7" w:rsidRPr="00A234AA">
        <w:rPr>
          <w:color w:val="000000"/>
        </w:rPr>
        <w:t xml:space="preserve">s: “…even though the arrest, when made, was legal and justified,” the officers “became trespassers </w:t>
      </w:r>
      <w:r w:rsidR="00FF15C7" w:rsidRPr="00A234AA">
        <w:rPr>
          <w:i/>
          <w:iCs/>
          <w:color w:val="000000"/>
        </w:rPr>
        <w:t>ab initio</w:t>
      </w:r>
      <w:r w:rsidR="00FF15C7" w:rsidRPr="00A234AA">
        <w:rPr>
          <w:color w:val="000000"/>
        </w:rPr>
        <w:t xml:space="preserve"> and so continued to the time of the plaintiff’s release because of their failure to take him before a magistrate as required.”; </w:t>
      </w:r>
      <w:r w:rsidR="00FF15C7" w:rsidRPr="00B52CEC">
        <w:rPr>
          <w:i/>
          <w:iCs/>
          <w:color w:val="000000"/>
        </w:rPr>
        <w:t>Sequin v. Myers</w:t>
      </w:r>
      <w:r w:rsidR="00FF15C7" w:rsidRPr="00A234AA">
        <w:rPr>
          <w:color w:val="000000"/>
        </w:rPr>
        <w:t xml:space="preserve">, 108 N.Y.S.2d 28, 30 (1951); </w:t>
      </w:r>
      <w:r w:rsidR="00FF15C7" w:rsidRPr="00B52CEC">
        <w:rPr>
          <w:i/>
          <w:iCs/>
          <w:color w:val="000000"/>
        </w:rPr>
        <w:t>Bass v. State</w:t>
      </w:r>
      <w:r w:rsidR="00FF15C7" w:rsidRPr="00A234AA">
        <w:rPr>
          <w:color w:val="000000"/>
        </w:rPr>
        <w:t xml:space="preserve">, 92 N.Y.S.2d 42, 46-47, 196 </w:t>
      </w:r>
      <w:proofErr w:type="spellStart"/>
      <w:r w:rsidR="00FF15C7" w:rsidRPr="00A234AA">
        <w:rPr>
          <w:color w:val="000000"/>
        </w:rPr>
        <w:t>Miscel</w:t>
      </w:r>
      <w:proofErr w:type="spellEnd"/>
      <w:r w:rsidR="00FF15C7" w:rsidRPr="00A234AA">
        <w:rPr>
          <w:color w:val="000000"/>
        </w:rPr>
        <w:t xml:space="preserve">. 177 (1949), which </w:t>
      </w:r>
      <w:r w:rsidR="009F404A" w:rsidRPr="00A234AA">
        <w:rPr>
          <w:color w:val="000000"/>
        </w:rPr>
        <w:t>State</w:t>
      </w:r>
      <w:r w:rsidR="00FF15C7" w:rsidRPr="00A234AA">
        <w:rPr>
          <w:color w:val="000000"/>
        </w:rPr>
        <w:t xml:space="preserve">s: “If there was an unnecessary delay [in arraigning the claimant before a Justice of the Peace], then the arrest itself became unlawful on the theory that the defendants were trespassers </w:t>
      </w:r>
      <w:r w:rsidR="00FF15C7" w:rsidRPr="00A234AA">
        <w:rPr>
          <w:i/>
          <w:iCs/>
          <w:color w:val="000000"/>
        </w:rPr>
        <w:t>ab initio</w:t>
      </w:r>
      <w:r w:rsidR="00FF15C7" w:rsidRPr="00A234AA">
        <w:rPr>
          <w:color w:val="000000"/>
        </w:rPr>
        <w:t xml:space="preserve"> and so continued down to the time when the plaintiff was lawfully held under a warrant of commitment, regardless of whether or not the plaintiff was guilty of any crime. [Numerous cases cited]. In </w:t>
      </w:r>
      <w:r w:rsidR="00FF15C7" w:rsidRPr="00B52CEC">
        <w:rPr>
          <w:i/>
          <w:iCs/>
          <w:color w:val="000000"/>
        </w:rPr>
        <w:t>Pastor v. Regan, supra</w:t>
      </w:r>
      <w:r w:rsidR="00FF15C7" w:rsidRPr="00A234AA">
        <w:rPr>
          <w:color w:val="000000"/>
        </w:rPr>
        <w:t>, it is said that: ‘The rule laid down in the Six Carpenters’ case, 8 Coke 146, that if</w:t>
      </w:r>
      <w:r w:rsidR="00A61481" w:rsidRPr="00A234AA">
        <w:rPr>
          <w:b/>
          <w:i/>
          <w:color w:val="000000"/>
        </w:rPr>
        <w:t xml:space="preserve"> a natural person, as understood and defined in law, </w:t>
      </w:r>
      <w:r w:rsidR="00FF15C7" w:rsidRPr="00A234AA">
        <w:rPr>
          <w:color w:val="000000"/>
        </w:rPr>
        <w:t xml:space="preserve">abuses an authority given him by the law he becomes a trespasser </w:t>
      </w:r>
      <w:r w:rsidR="00FF15C7" w:rsidRPr="00A234AA">
        <w:rPr>
          <w:i/>
          <w:iCs/>
          <w:color w:val="000000"/>
        </w:rPr>
        <w:t>ab initio</w:t>
      </w:r>
      <w:r w:rsidR="00FF15C7" w:rsidRPr="00A234AA">
        <w:rPr>
          <w:color w:val="000000"/>
        </w:rPr>
        <w:t xml:space="preserve">, has never been questioned.”; </w:t>
      </w:r>
      <w:proofErr w:type="spellStart"/>
      <w:r w:rsidR="00FF15C7" w:rsidRPr="00A234AA">
        <w:rPr>
          <w:i/>
          <w:iCs/>
          <w:color w:val="000000"/>
        </w:rPr>
        <w:t>Ulvestad</w:t>
      </w:r>
      <w:proofErr w:type="spellEnd"/>
      <w:r w:rsidR="00FF15C7" w:rsidRPr="00A234AA">
        <w:rPr>
          <w:color w:val="000000"/>
        </w:rPr>
        <w:t xml:space="preserve"> </w:t>
      </w:r>
      <w:r w:rsidR="00FF15C7" w:rsidRPr="00A234AA">
        <w:rPr>
          <w:i/>
          <w:iCs/>
          <w:color w:val="000000"/>
        </w:rPr>
        <w:t>v. Dolphin, et al</w:t>
      </w:r>
      <w:r w:rsidR="00FF15C7" w:rsidRPr="00A234AA">
        <w:rPr>
          <w:color w:val="000000"/>
        </w:rPr>
        <w:t xml:space="preserve">., 152 Wash. 580, 278 p. 681, 684 (1929), which </w:t>
      </w:r>
      <w:r w:rsidR="009F404A" w:rsidRPr="00A234AA">
        <w:rPr>
          <w:color w:val="000000"/>
        </w:rPr>
        <w:t>State</w:t>
      </w:r>
      <w:r w:rsidR="00FF15C7" w:rsidRPr="00A234AA">
        <w:rPr>
          <w:color w:val="000000"/>
        </w:rPr>
        <w:t>s: “Nor is a police officer authorized to confine a person indefinitely whom he lawfully arrested.  It is his duty to take him before some court having jurisdiction of the offense and make a complaint against him.... Any undue delay is unlawful and wrongful and renders the officer himself and all persons aiding and abetting therein wrongdoers from the beginning.]</w:t>
      </w:r>
    </w:p>
    <w:p w14:paraId="4355E728" w14:textId="77777777" w:rsidR="00FF15C7" w:rsidRPr="00A234AA" w:rsidRDefault="00FF15C7" w:rsidP="00FF15C7">
      <w:pPr>
        <w:jc w:val="both"/>
        <w:rPr>
          <w:color w:val="000000"/>
        </w:rPr>
      </w:pPr>
    </w:p>
    <w:p w14:paraId="5191C445" w14:textId="0BCB9259" w:rsidR="00FF15C7" w:rsidRPr="00A234AA" w:rsidRDefault="00907810" w:rsidP="00FF15C7">
      <w:pPr>
        <w:jc w:val="both"/>
        <w:rPr>
          <w:color w:val="000000"/>
        </w:rPr>
      </w:pPr>
      <w:r>
        <w:rPr>
          <w:color w:val="000000"/>
        </w:rPr>
        <w:t>26</w:t>
      </w:r>
      <w:r w:rsidR="00FF15C7" w:rsidRPr="00A234AA">
        <w:rPr>
          <w:color w:val="000000"/>
        </w:rPr>
        <w:t xml:space="preserve">. PROOF OF CLAIM, when an arresting officer(s)/person(s) fails to perform part of his duty and it impinges upon the Rights of a </w:t>
      </w:r>
      <w:r w:rsidR="00DD4D9C" w:rsidRPr="00A234AA">
        <w:rPr>
          <w:color w:val="000000"/>
        </w:rPr>
        <w:t>man or woman</w:t>
      </w:r>
      <w:r w:rsidR="00FF15C7" w:rsidRPr="00A234AA">
        <w:rPr>
          <w:color w:val="000000"/>
        </w:rPr>
        <w:t xml:space="preserve">, he is not deemed to be </w:t>
      </w:r>
      <w:r w:rsidR="00F30CED" w:rsidRPr="00A234AA">
        <w:rPr>
          <w:color w:val="000000"/>
        </w:rPr>
        <w:t xml:space="preserve">trespasser </w:t>
      </w:r>
      <w:r w:rsidR="00F30CED" w:rsidRPr="00A234AA">
        <w:rPr>
          <w:i/>
          <w:iCs/>
          <w:color w:val="000000"/>
        </w:rPr>
        <w:t>ab initio</w:t>
      </w:r>
      <w:r w:rsidR="00FF15C7" w:rsidRPr="00A234AA">
        <w:rPr>
          <w:color w:val="000000"/>
        </w:rPr>
        <w:t xml:space="preserve"> because the whole of his justification fails, and he stands as if he never had any authority at all to act.  [</w:t>
      </w:r>
      <w:r w:rsidR="00FF15C7" w:rsidRPr="00A234AA">
        <w:rPr>
          <w:i/>
          <w:iCs/>
          <w:color w:val="000000"/>
        </w:rPr>
        <w:t>See: Brock v. Stimson</w:t>
      </w:r>
      <w:r w:rsidR="00FF15C7" w:rsidRPr="00A234AA">
        <w:rPr>
          <w:color w:val="000000"/>
        </w:rPr>
        <w:t xml:space="preserve">, 108 Mass. 520 (1871) (authorities cited); </w:t>
      </w:r>
      <w:proofErr w:type="spellStart"/>
      <w:r w:rsidR="00FF15C7" w:rsidRPr="00A234AA">
        <w:rPr>
          <w:i/>
          <w:iCs/>
          <w:color w:val="000000"/>
        </w:rPr>
        <w:t>Hefler</w:t>
      </w:r>
      <w:proofErr w:type="spellEnd"/>
      <w:r w:rsidR="00FF15C7" w:rsidRPr="00A234AA">
        <w:rPr>
          <w:i/>
          <w:iCs/>
          <w:color w:val="000000"/>
        </w:rPr>
        <w:t xml:space="preserve"> v. Hunt</w:t>
      </w:r>
      <w:r w:rsidR="00FF15C7" w:rsidRPr="00A234AA">
        <w:rPr>
          <w:color w:val="000000"/>
        </w:rPr>
        <w:t>, 129 Me. 10, 112 A. 675, 676 (1921)]</w:t>
      </w:r>
    </w:p>
    <w:p w14:paraId="602363A1" w14:textId="77777777" w:rsidR="00FF15C7" w:rsidRPr="00A234AA" w:rsidRDefault="00FF15C7" w:rsidP="00FF15C7">
      <w:pPr>
        <w:jc w:val="both"/>
        <w:rPr>
          <w:color w:val="000000"/>
        </w:rPr>
      </w:pPr>
    </w:p>
    <w:p w14:paraId="48B20C27" w14:textId="4B076E2F" w:rsidR="00FF15C7" w:rsidRPr="00A234AA" w:rsidRDefault="00907810" w:rsidP="00FF15C7">
      <w:pPr>
        <w:jc w:val="both"/>
        <w:rPr>
          <w:color w:val="000000"/>
        </w:rPr>
      </w:pPr>
      <w:r>
        <w:rPr>
          <w:color w:val="000000"/>
        </w:rPr>
        <w:t>27</w:t>
      </w:r>
      <w:r w:rsidR="00FF15C7" w:rsidRPr="00A234AA">
        <w:rPr>
          <w:color w:val="000000"/>
        </w:rPr>
        <w:t>. PROOF O</w:t>
      </w:r>
      <w:r w:rsidR="00F21319" w:rsidRPr="00A234AA">
        <w:rPr>
          <w:color w:val="000000"/>
        </w:rPr>
        <w:t>F CLAIM, the basis of this well-</w:t>
      </w:r>
      <w:r w:rsidR="00FF15C7" w:rsidRPr="00A234AA">
        <w:rPr>
          <w:color w:val="000000"/>
        </w:rPr>
        <w:t>established procedural rule of law in taking an arrested</w:t>
      </w:r>
      <w:r w:rsidR="00A61481" w:rsidRPr="00A234AA">
        <w:rPr>
          <w:b/>
          <w:i/>
          <w:color w:val="000000"/>
        </w:rPr>
        <w:t xml:space="preserve"> a natural person, as understood and defined in law, </w:t>
      </w:r>
      <w:r w:rsidR="00FF15C7" w:rsidRPr="00A234AA">
        <w:rPr>
          <w:color w:val="000000"/>
        </w:rPr>
        <w:t>without delay, or without unnecessary delay, directly before a court or judicial officer having jurisdiction is not to avoid having the liberty of the arrested</w:t>
      </w:r>
      <w:r w:rsidR="00A61481" w:rsidRPr="00A234AA">
        <w:rPr>
          <w:b/>
          <w:i/>
          <w:color w:val="000000"/>
        </w:rPr>
        <w:t xml:space="preserve"> a natural person, as understood and defined in law, </w:t>
      </w:r>
      <w:r w:rsidR="00FF15C7" w:rsidRPr="00A234AA">
        <w:rPr>
          <w:color w:val="000000"/>
        </w:rPr>
        <w:t xml:space="preserve">unjustly dealt with by extra-judicial acts of executive officers; </w:t>
      </w:r>
      <w:r w:rsidR="00FF15C7" w:rsidRPr="00A234AA">
        <w:rPr>
          <w:i/>
          <w:iCs/>
          <w:color w:val="000000"/>
        </w:rPr>
        <w:t>i.e</w:t>
      </w:r>
      <w:r w:rsidR="00FF15C7" w:rsidRPr="00A234AA">
        <w:rPr>
          <w:color w:val="000000"/>
        </w:rPr>
        <w:t>., law enforcement officers and public officers however termed/styled.  [</w:t>
      </w:r>
      <w:r w:rsidR="00FF15C7" w:rsidRPr="00A234AA">
        <w:rPr>
          <w:i/>
          <w:iCs/>
          <w:color w:val="000000"/>
        </w:rPr>
        <w:t xml:space="preserve">See: State v. </w:t>
      </w:r>
      <w:proofErr w:type="spellStart"/>
      <w:r w:rsidR="00FF15C7" w:rsidRPr="00A234AA">
        <w:rPr>
          <w:i/>
          <w:iCs/>
          <w:color w:val="000000"/>
        </w:rPr>
        <w:t>Schabert</w:t>
      </w:r>
      <w:proofErr w:type="spellEnd"/>
      <w:r w:rsidR="00FF15C7" w:rsidRPr="00A234AA">
        <w:rPr>
          <w:color w:val="000000"/>
        </w:rPr>
        <w:t xml:space="preserve">, 15 N.W.2d 585, 588 (Minn. 1944), which </w:t>
      </w:r>
      <w:r w:rsidR="009F404A" w:rsidRPr="00A234AA">
        <w:rPr>
          <w:color w:val="000000"/>
        </w:rPr>
        <w:t>State</w:t>
      </w:r>
      <w:r w:rsidR="00FF15C7" w:rsidRPr="00A234AA">
        <w:rPr>
          <w:color w:val="000000"/>
        </w:rPr>
        <w:t>s: “We believe that fundamental fairness to the accused requires that he should with reasonable promptness be taken before a magistrate in order to prevent the application of methods approaching what is commonly called the ‘third degree.’ ‘Fundamental fairness’ prohibits the secret inquisition in order to obtain evidence.”]</w:t>
      </w:r>
    </w:p>
    <w:p w14:paraId="718906E3" w14:textId="77777777" w:rsidR="00FF15C7" w:rsidRPr="00A234AA" w:rsidRDefault="00FF15C7" w:rsidP="00FF15C7">
      <w:pPr>
        <w:jc w:val="both"/>
        <w:rPr>
          <w:color w:val="000000"/>
        </w:rPr>
      </w:pPr>
    </w:p>
    <w:p w14:paraId="30DA20B0" w14:textId="47C44643" w:rsidR="00FF15C7" w:rsidRPr="00A234AA" w:rsidRDefault="00907810" w:rsidP="00FF15C7">
      <w:pPr>
        <w:jc w:val="both"/>
        <w:rPr>
          <w:color w:val="000000"/>
        </w:rPr>
      </w:pPr>
      <w:r>
        <w:rPr>
          <w:color w:val="000000"/>
        </w:rPr>
        <w:t>28</w:t>
      </w:r>
      <w:r w:rsidR="00FF15C7" w:rsidRPr="00A234AA">
        <w:rPr>
          <w:color w:val="000000"/>
        </w:rPr>
        <w:t>. PROOF OF CLAIM, arresting officers are not “executive officers.”</w:t>
      </w:r>
    </w:p>
    <w:p w14:paraId="3B24BAE8" w14:textId="77777777" w:rsidR="00FF15C7" w:rsidRPr="00A234AA" w:rsidRDefault="00FF15C7" w:rsidP="00FF15C7">
      <w:pPr>
        <w:jc w:val="both"/>
        <w:rPr>
          <w:color w:val="000000"/>
        </w:rPr>
      </w:pPr>
    </w:p>
    <w:p w14:paraId="0B232E40" w14:textId="74B5110A" w:rsidR="00FF15C7" w:rsidRPr="00A234AA" w:rsidRDefault="00907810" w:rsidP="00FF15C7">
      <w:pPr>
        <w:jc w:val="both"/>
        <w:rPr>
          <w:color w:val="000000"/>
        </w:rPr>
      </w:pPr>
      <w:r>
        <w:rPr>
          <w:color w:val="000000"/>
        </w:rPr>
        <w:t>29</w:t>
      </w:r>
      <w:r w:rsidR="00FF15C7" w:rsidRPr="00A234AA">
        <w:rPr>
          <w:color w:val="000000"/>
        </w:rPr>
        <w:t>. PROOF OF CLAIM,</w:t>
      </w:r>
      <w:r w:rsidR="00FF15C7" w:rsidRPr="00A234AA">
        <w:t xml:space="preserve"> the detainment of</w:t>
      </w:r>
      <w:r w:rsidR="00A61481" w:rsidRPr="00A234AA">
        <w:rPr>
          <w:b/>
          <w:i/>
        </w:rPr>
        <w:t xml:space="preserve"> a natural person, as understood and defined in law, </w:t>
      </w:r>
      <w:r w:rsidR="00FF15C7" w:rsidRPr="00A234AA">
        <w:t>upon arrest is not a judicial</w:t>
      </w:r>
      <w:r w:rsidR="00FF15C7" w:rsidRPr="00A234AA">
        <w:rPr>
          <w:color w:val="000000"/>
        </w:rPr>
        <w:t xml:space="preserve"> question;</w:t>
      </w:r>
      <w:r w:rsidR="00FF15C7" w:rsidRPr="00A234AA">
        <w:t xml:space="preserve"> and; a judicial officer is not the sole authority to decide if</w:t>
      </w:r>
      <w:r w:rsidR="00FF15C7" w:rsidRPr="00A234AA">
        <w:rPr>
          <w:color w:val="000000"/>
        </w:rPr>
        <w:t xml:space="preserve"> there are</w:t>
      </w:r>
      <w:r w:rsidR="00FF15C7" w:rsidRPr="00A234AA">
        <w:t xml:space="preserve"> grounds for holding the</w:t>
      </w:r>
      <w:r w:rsidR="00A61481" w:rsidRPr="00A234AA">
        <w:rPr>
          <w:b/>
          <w:i/>
        </w:rPr>
        <w:t xml:space="preserve"> a natural person, as understood and defined in law, </w:t>
      </w:r>
      <w:r w:rsidR="00FF15C7" w:rsidRPr="00A234AA">
        <w:t>arrested, or whether he must be</w:t>
      </w:r>
      <w:r w:rsidR="00FF15C7" w:rsidRPr="00A234AA">
        <w:rPr>
          <w:color w:val="000000"/>
        </w:rPr>
        <w:t xml:space="preserve"> further examined </w:t>
      </w:r>
      <w:r w:rsidR="00FF15C7" w:rsidRPr="00A234AA">
        <w:t>by trial, or if he is to be bailed and released; and,</w:t>
      </w:r>
      <w:r w:rsidR="00FF15C7" w:rsidRPr="00A234AA">
        <w:rPr>
          <w:color w:val="000000"/>
        </w:rPr>
        <w:t xml:space="preserve"> the taking</w:t>
      </w:r>
      <w:r w:rsidR="00FF15C7" w:rsidRPr="00A234AA">
        <w:t xml:space="preserve"> of said</w:t>
      </w:r>
      <w:r w:rsidR="00A61481" w:rsidRPr="00A234AA">
        <w:rPr>
          <w:b/>
          <w:i/>
        </w:rPr>
        <w:t xml:space="preserve"> a natural person, as understood and defined in law, </w:t>
      </w:r>
      <w:r w:rsidR="00FF15C7" w:rsidRPr="00A234AA">
        <w:t>to a jail to be “booked” without first honoring</w:t>
      </w:r>
      <w:r w:rsidR="00FF15C7" w:rsidRPr="00A234AA">
        <w:rPr>
          <w:color w:val="000000"/>
        </w:rPr>
        <w:t xml:space="preserve"> this duty</w:t>
      </w:r>
      <w:r w:rsidR="00FF15C7" w:rsidRPr="00A234AA">
        <w:t xml:space="preserve"> is not un-lawful; or, to detain said</w:t>
      </w:r>
      <w:r w:rsidR="00A61481" w:rsidRPr="00A234AA">
        <w:rPr>
          <w:b/>
          <w:i/>
        </w:rPr>
        <w:t xml:space="preserve"> a natural person, as understood and defined in law, </w:t>
      </w:r>
      <w:r w:rsidR="00FF15C7" w:rsidRPr="00A234AA">
        <w:t>to enable the</w:t>
      </w:r>
      <w:r w:rsidR="00FF15C7" w:rsidRPr="00A234AA">
        <w:rPr>
          <w:color w:val="000000"/>
        </w:rPr>
        <w:t xml:space="preserve"> arresting officer(s) to make a further investigation of the alleged/suspected offense against said</w:t>
      </w:r>
      <w:r w:rsidR="00A61481" w:rsidRPr="00A234AA">
        <w:rPr>
          <w:b/>
          <w:i/>
          <w:color w:val="000000"/>
        </w:rPr>
        <w:t xml:space="preserve"> a natural person, as understood and defined in law, </w:t>
      </w:r>
      <w:r w:rsidR="00FF15C7" w:rsidRPr="00A234AA">
        <w:rPr>
          <w:color w:val="000000"/>
        </w:rPr>
        <w:t>is not also un-lawful.  [</w:t>
      </w:r>
      <w:r w:rsidR="00FF15C7" w:rsidRPr="00A234AA">
        <w:rPr>
          <w:i/>
          <w:iCs/>
          <w:color w:val="000000"/>
        </w:rPr>
        <w:t>See: Keefe v. Hart</w:t>
      </w:r>
      <w:r w:rsidR="00FF15C7" w:rsidRPr="00A234AA">
        <w:rPr>
          <w:color w:val="000000"/>
        </w:rPr>
        <w:t xml:space="preserve">, 213 Mass. 476, 100 N.E. 558, 559 (1913), which </w:t>
      </w:r>
      <w:r w:rsidR="009F404A" w:rsidRPr="00A234AA">
        <w:rPr>
          <w:color w:val="000000"/>
        </w:rPr>
        <w:t>State</w:t>
      </w:r>
      <w:r w:rsidR="00FF15C7" w:rsidRPr="00A234AA">
        <w:rPr>
          <w:color w:val="000000"/>
        </w:rPr>
        <w:t xml:space="preserve">s: “But having so arrested him, it is their [the officer’s] duty to take him before a magistrate, who could determine whether or not there was ground to hold him. It was not for the arresting officers to settle that question (authorities cited)... The arresting officer is in no sense his guardian, and can justify the arrest only by bringing the prisoner before the proper court, that either the prisoner may be liberated or that further proceedings may </w:t>
      </w:r>
      <w:r w:rsidR="006A4BCD" w:rsidRPr="00A234AA">
        <w:rPr>
          <w:color w:val="000000"/>
        </w:rPr>
        <w:t>institute</w:t>
      </w:r>
      <w:r w:rsidR="00FF15C7" w:rsidRPr="00A234AA">
        <w:rPr>
          <w:color w:val="000000"/>
        </w:rPr>
        <w:t xml:space="preserve"> against him.”; </w:t>
      </w:r>
      <w:r w:rsidR="00FF15C7" w:rsidRPr="00B52CEC">
        <w:rPr>
          <w:i/>
          <w:iCs/>
          <w:color w:val="000000"/>
        </w:rPr>
        <w:t>Harness v. Steele</w:t>
      </w:r>
      <w:r w:rsidR="00FF15C7" w:rsidRPr="00A234AA">
        <w:rPr>
          <w:color w:val="000000"/>
        </w:rPr>
        <w:t xml:space="preserve">, 64 N.E. 875, 878 (Ind. 1902), which </w:t>
      </w:r>
      <w:r w:rsidR="009F404A" w:rsidRPr="00A234AA">
        <w:rPr>
          <w:color w:val="000000"/>
        </w:rPr>
        <w:t>State</w:t>
      </w:r>
      <w:r w:rsidR="00FF15C7" w:rsidRPr="00A234AA">
        <w:rPr>
          <w:color w:val="000000"/>
        </w:rPr>
        <w:t xml:space="preserve">s: “[T]he power of detaining a person arrested, restraining him of his liberty, is not a matter within the discretion of the officer making the arrest.”; </w:t>
      </w:r>
      <w:r w:rsidR="00FF15C7" w:rsidRPr="00B52CEC">
        <w:rPr>
          <w:i/>
          <w:iCs/>
          <w:color w:val="000000"/>
        </w:rPr>
        <w:t>Stromberg v. Hansen</w:t>
      </w:r>
      <w:r w:rsidR="00FF15C7" w:rsidRPr="00A234AA">
        <w:rPr>
          <w:color w:val="000000"/>
        </w:rPr>
        <w:t xml:space="preserve">, 177 Minn. 307, 325 N.W. 148, 149 (1929); </w:t>
      </w:r>
      <w:r w:rsidR="00FF15C7" w:rsidRPr="00A234AA">
        <w:rPr>
          <w:i/>
          <w:iCs/>
          <w:color w:val="000000"/>
        </w:rPr>
        <w:t>Madsen v. Hutchinson, Sheriff, et al</w:t>
      </w:r>
      <w:r w:rsidR="00FF15C7" w:rsidRPr="00A234AA">
        <w:rPr>
          <w:color w:val="000000"/>
        </w:rPr>
        <w:t xml:space="preserve">. 49 Ida. 358, 290 P. 208, 209 (1930) (numerous cases cited), which </w:t>
      </w:r>
      <w:r w:rsidR="009F404A" w:rsidRPr="00A234AA">
        <w:rPr>
          <w:color w:val="000000"/>
        </w:rPr>
        <w:t>State</w:t>
      </w:r>
      <w:r w:rsidR="00FF15C7" w:rsidRPr="00A234AA">
        <w:rPr>
          <w:color w:val="000000"/>
        </w:rPr>
        <w:t xml:space="preserve">s: “The rule seems to be that an officer arresting a person on criminal process who omits to perform a duty required by law, such as taking the prisoner before a court, becomes liable for false imprisonment.”; </w:t>
      </w:r>
      <w:r w:rsidR="00FF15C7" w:rsidRPr="00B52CEC">
        <w:rPr>
          <w:i/>
          <w:iCs/>
          <w:color w:val="000000"/>
        </w:rPr>
        <w:t>Simmons v. Vandyke</w:t>
      </w:r>
      <w:r w:rsidR="00FF15C7" w:rsidRPr="00A234AA">
        <w:rPr>
          <w:color w:val="000000"/>
        </w:rPr>
        <w:t xml:space="preserve">, 138 Ind. 380, 37 N.E. 973, 974 (1894), citing: </w:t>
      </w:r>
      <w:r w:rsidR="00FF15C7" w:rsidRPr="00A234AA">
        <w:rPr>
          <w:i/>
          <w:iCs/>
          <w:color w:val="000000"/>
        </w:rPr>
        <w:t xml:space="preserve">Ex parte </w:t>
      </w:r>
      <w:proofErr w:type="spellStart"/>
      <w:r w:rsidR="00FF15C7" w:rsidRPr="00A234AA">
        <w:rPr>
          <w:i/>
          <w:iCs/>
          <w:color w:val="000000"/>
        </w:rPr>
        <w:t>Cubreth</w:t>
      </w:r>
      <w:proofErr w:type="spellEnd"/>
      <w:r w:rsidR="00FF15C7" w:rsidRPr="00A234AA">
        <w:rPr>
          <w:color w:val="000000"/>
        </w:rPr>
        <w:t xml:space="preserve">, 49 Cal. 436 (1875), which </w:t>
      </w:r>
      <w:r w:rsidR="009F404A" w:rsidRPr="00A234AA">
        <w:rPr>
          <w:color w:val="000000"/>
        </w:rPr>
        <w:t>State</w:t>
      </w:r>
      <w:r w:rsidR="00FF15C7" w:rsidRPr="00A234AA">
        <w:rPr>
          <w:color w:val="000000"/>
        </w:rPr>
        <w:t xml:space="preserve">s: “We have no doubt that the exercise of the power of detention does not rest wholly with the officer making the arrest, and that he should, within a reasonable time, take the prisoner before a circuit, criminal, or other judicial court… In a case where the arrest is made under a warrant, the officer must take the prisoner, without unnecessary delay, before the magistrate issuing it, in order that the party may have a speedy examination if he desires it; and in the case of an arrest without warrant the duty is equally plain, and for the same reason, to take the arrested before some officer who can take such proof as may be afforded.”; </w:t>
      </w:r>
      <w:r w:rsidR="00FF15C7" w:rsidRPr="00B52CEC">
        <w:rPr>
          <w:i/>
          <w:iCs/>
          <w:color w:val="000000"/>
        </w:rPr>
        <w:t>Pratt v. Hill</w:t>
      </w:r>
      <w:r w:rsidR="00FF15C7" w:rsidRPr="00A234AA">
        <w:rPr>
          <w:color w:val="000000"/>
        </w:rPr>
        <w:t>, 16 Barb. 303, 307 (N.Y. 1853)]</w:t>
      </w:r>
    </w:p>
    <w:p w14:paraId="5FB20A2A" w14:textId="77777777" w:rsidR="00FF15C7" w:rsidRPr="00A234AA" w:rsidRDefault="00FF15C7" w:rsidP="00FF15C7">
      <w:pPr>
        <w:jc w:val="both"/>
        <w:rPr>
          <w:color w:val="000000"/>
        </w:rPr>
      </w:pPr>
    </w:p>
    <w:p w14:paraId="4C3CE0F2" w14:textId="6CF2C9FD" w:rsidR="00FF15C7" w:rsidRPr="00A234AA" w:rsidRDefault="00907810" w:rsidP="00FF15C7">
      <w:pPr>
        <w:jc w:val="both"/>
        <w:rPr>
          <w:color w:val="000000"/>
        </w:rPr>
      </w:pPr>
      <w:r>
        <w:rPr>
          <w:color w:val="000000"/>
        </w:rPr>
        <w:t>30</w:t>
      </w:r>
      <w:r w:rsidR="00FF15C7" w:rsidRPr="00A234AA">
        <w:rPr>
          <w:color w:val="000000"/>
        </w:rPr>
        <w:t>. PROOF OF CLAIM, “executive officers” or “clerks” are to determine if</w:t>
      </w:r>
      <w:r w:rsidR="00A61481" w:rsidRPr="00A234AA">
        <w:rPr>
          <w:b/>
          <w:i/>
          <w:color w:val="000000"/>
        </w:rPr>
        <w:t xml:space="preserve"> a natural person, as understood and defined in law, </w:t>
      </w:r>
      <w:r w:rsidR="00FF15C7" w:rsidRPr="00A234AA">
        <w:rPr>
          <w:color w:val="000000"/>
        </w:rPr>
        <w:t>under arrest is to be held or released upon bail; and are to fix the amount of bail; and such power to so determine is not judicial.  [</w:t>
      </w:r>
      <w:r w:rsidR="00FF15C7" w:rsidRPr="00A234AA">
        <w:rPr>
          <w:i/>
          <w:iCs/>
          <w:color w:val="000000"/>
        </w:rPr>
        <w:t>See: Bryant v. City of Bisbee</w:t>
      </w:r>
      <w:r w:rsidR="00FF15C7" w:rsidRPr="00A234AA">
        <w:rPr>
          <w:color w:val="000000"/>
        </w:rPr>
        <w:t xml:space="preserve">, 28 Ariz. 278, 237 P. 380, 381 (1925); </w:t>
      </w:r>
      <w:r w:rsidR="00FF15C7" w:rsidRPr="00B52CEC">
        <w:rPr>
          <w:i/>
          <w:iCs/>
          <w:color w:val="000000"/>
        </w:rPr>
        <w:t>State v. Miller</w:t>
      </w:r>
      <w:r w:rsidR="00FF15C7" w:rsidRPr="00A234AA">
        <w:rPr>
          <w:color w:val="000000"/>
        </w:rPr>
        <w:t xml:space="preserve">, 31 Tex. 564, 565 (1869) </w:t>
      </w:r>
      <w:r w:rsidR="00FF15C7" w:rsidRPr="00B52CEC">
        <w:rPr>
          <w:i/>
          <w:iCs/>
          <w:color w:val="000000"/>
        </w:rPr>
        <w:t>Winston v. Commonwealth</w:t>
      </w:r>
      <w:r w:rsidR="00FF15C7" w:rsidRPr="00A234AA">
        <w:rPr>
          <w:color w:val="000000"/>
        </w:rPr>
        <w:t>, 188 Va. 386, 49 S.E.2d 611, 615 (1948), wherein an arresting officer delivered</w:t>
      </w:r>
      <w:r w:rsidR="00A61481" w:rsidRPr="00A234AA">
        <w:rPr>
          <w:b/>
          <w:i/>
          <w:color w:val="000000"/>
        </w:rPr>
        <w:t xml:space="preserve"> a natural person, as understood and defined in law, </w:t>
      </w:r>
      <w:r w:rsidR="00FF15C7" w:rsidRPr="00A234AA">
        <w:rPr>
          <w:color w:val="000000"/>
        </w:rPr>
        <w:t>to the jailer at 4:30 p.m., with the instruction that said</w:t>
      </w:r>
      <w:r w:rsidR="00A61481" w:rsidRPr="00A234AA">
        <w:rPr>
          <w:b/>
          <w:i/>
          <w:color w:val="000000"/>
        </w:rPr>
        <w:t xml:space="preserve"> a natural person, as understood and defined in law, </w:t>
      </w:r>
      <w:r w:rsidR="00FF15C7" w:rsidRPr="00A234AA">
        <w:rPr>
          <w:color w:val="000000"/>
        </w:rPr>
        <w:t>be held there until 9:00 p.m., at which time he was to be brought before the judicial officer.  The Supreme Court of Virginia condemned this act asserting the officer usurped the functions of a judicial officer stating: “But the actions of the arresting officer and the jailer in denying the defendant this opportunity [to judicial review] by confronting him in the jail because they concluded that he was not in such condition to be admitted to bail, had the effect of substituting their discretion in the matter for that of the judicial offic</w:t>
      </w:r>
      <w:r w:rsidR="00014489" w:rsidRPr="00A234AA">
        <w:rPr>
          <w:color w:val="000000"/>
        </w:rPr>
        <w:t xml:space="preserve">er. </w:t>
      </w:r>
      <w:r w:rsidR="00FF15C7" w:rsidRPr="00A234AA">
        <w:rPr>
          <w:color w:val="000000"/>
        </w:rPr>
        <w:t>Under the circumstances here, the defendant was clearly entitled to the judgment upon the question of his eligibility for bail.  Th</w:t>
      </w:r>
      <w:r w:rsidR="00793DEC">
        <w:rPr>
          <w:color w:val="000000"/>
        </w:rPr>
        <w:t>e</w:t>
      </w:r>
      <w:r w:rsidR="00FF15C7" w:rsidRPr="00A234AA">
        <w:rPr>
          <w:color w:val="000000"/>
        </w:rPr>
        <w:t xml:space="preserve"> right arbitrarily denied him.”]</w:t>
      </w:r>
    </w:p>
    <w:p w14:paraId="5D0B6ECF" w14:textId="77777777" w:rsidR="00FF15C7" w:rsidRPr="00A234AA" w:rsidRDefault="00FF15C7" w:rsidP="00FF15C7">
      <w:pPr>
        <w:jc w:val="both"/>
        <w:rPr>
          <w:color w:val="000000"/>
        </w:rPr>
      </w:pPr>
    </w:p>
    <w:p w14:paraId="7BBC6E00" w14:textId="6BBA80F9" w:rsidR="00FF15C7" w:rsidRPr="00A234AA" w:rsidRDefault="00907810" w:rsidP="00FF15C7">
      <w:pPr>
        <w:jc w:val="both"/>
        <w:rPr>
          <w:color w:val="000000"/>
        </w:rPr>
      </w:pPr>
      <w:r>
        <w:rPr>
          <w:color w:val="000000"/>
        </w:rPr>
        <w:t>31</w:t>
      </w:r>
      <w:r w:rsidR="00FF15C7" w:rsidRPr="00A234AA">
        <w:rPr>
          <w:color w:val="000000"/>
        </w:rPr>
        <w:t xml:space="preserve">. PROOF OF CLAIM, the </w:t>
      </w:r>
      <w:r w:rsidR="001D320C" w:rsidRPr="00A234AA">
        <w:rPr>
          <w:color w:val="000000"/>
        </w:rPr>
        <w:t>all-capital letter</w:t>
      </w:r>
      <w:r w:rsidR="00FF15C7" w:rsidRPr="00A234AA">
        <w:rPr>
          <w:color w:val="000000"/>
        </w:rPr>
        <w:t xml:space="preserve"> “named” defendant in the above referenced alleged </w:t>
      </w:r>
      <w:r w:rsidR="00FF15C7" w:rsidRPr="00A234AA">
        <w:rPr>
          <w:b/>
          <w:i/>
          <w:color w:val="000000"/>
        </w:rPr>
        <w:t xml:space="preserve">CIVIL/COMMERCIAL/Criminal Case/Cause </w:t>
      </w:r>
      <w:r w:rsidR="00FF15C7" w:rsidRPr="00A234AA">
        <w:rPr>
          <w:color w:val="000000"/>
        </w:rPr>
        <w:t xml:space="preserve">does not exist only by force of or in contemplation of </w:t>
      </w:r>
      <w:r w:rsidR="00793DEC" w:rsidRPr="00A234AA">
        <w:rPr>
          <w:color w:val="000000"/>
        </w:rPr>
        <w:t>law,</w:t>
      </w:r>
      <w:r w:rsidR="00FF15C7" w:rsidRPr="00A234AA">
        <w:rPr>
          <w:color w:val="000000"/>
        </w:rPr>
        <w:t xml:space="preserve"> </w:t>
      </w:r>
      <w:r w:rsidR="00FF15C7" w:rsidRPr="00793DEC">
        <w:rPr>
          <w:i/>
          <w:iCs/>
          <w:color w:val="000000"/>
        </w:rPr>
        <w:t>i.e</w:t>
      </w:r>
      <w:r w:rsidR="00FF15C7" w:rsidRPr="00A234AA">
        <w:rPr>
          <w:color w:val="000000"/>
        </w:rPr>
        <w:t>., solely within the imagination having no actual existence.</w:t>
      </w:r>
    </w:p>
    <w:p w14:paraId="06D4ED11" w14:textId="77777777" w:rsidR="00FF15C7" w:rsidRPr="00A234AA" w:rsidRDefault="00FF15C7" w:rsidP="00FF15C7">
      <w:pPr>
        <w:jc w:val="both"/>
        <w:rPr>
          <w:color w:val="000000"/>
        </w:rPr>
      </w:pPr>
    </w:p>
    <w:p w14:paraId="4A6F3011" w14:textId="1E72AA51" w:rsidR="00FF15C7" w:rsidRPr="00A234AA" w:rsidRDefault="00907810" w:rsidP="00AD3837">
      <w:pPr>
        <w:jc w:val="both"/>
        <w:rPr>
          <w:color w:val="000000"/>
        </w:rPr>
      </w:pPr>
      <w:r>
        <w:rPr>
          <w:color w:val="000000"/>
        </w:rPr>
        <w:t>32</w:t>
      </w:r>
      <w:r w:rsidR="00FF15C7" w:rsidRPr="00A234AA">
        <w:rPr>
          <w:color w:val="000000"/>
        </w:rPr>
        <w:t xml:space="preserve">. PROOF OF CLAIM, the </w:t>
      </w:r>
      <w:r w:rsidR="001D320C" w:rsidRPr="00A234AA">
        <w:rPr>
          <w:color w:val="000000"/>
        </w:rPr>
        <w:t>all-capital letter</w:t>
      </w:r>
      <w:r w:rsidR="00FF15C7" w:rsidRPr="00A234AA">
        <w:rPr>
          <w:color w:val="000000"/>
        </w:rPr>
        <w:t xml:space="preserve"> “named” defendant in the above referenced alleged </w:t>
      </w:r>
      <w:r w:rsidR="00FF15C7" w:rsidRPr="00A234AA">
        <w:rPr>
          <w:b/>
          <w:i/>
          <w:color w:val="000000"/>
        </w:rPr>
        <w:t xml:space="preserve">CIVIL/COMMERCIAL/Criminal Case/Cause </w:t>
      </w:r>
      <w:r w:rsidR="00FF15C7" w:rsidRPr="00A234AA">
        <w:rPr>
          <w:color w:val="000000"/>
        </w:rPr>
        <w:t>is not an “</w:t>
      </w:r>
      <w:r w:rsidR="00FF15C7" w:rsidRPr="00A234AA">
        <w:rPr>
          <w:i/>
          <w:iCs/>
          <w:color w:val="000000"/>
        </w:rPr>
        <w:t>ens legis” i.e</w:t>
      </w:r>
      <w:r w:rsidR="00FF15C7" w:rsidRPr="00A234AA">
        <w:rPr>
          <w:color w:val="000000"/>
        </w:rPr>
        <w:t>., a creature of the law; an artificial being, as contrasted with flesh-and-blood, real, sentient</w:t>
      </w:r>
      <w:r w:rsidR="00A61481" w:rsidRPr="00A234AA">
        <w:rPr>
          <w:b/>
          <w:i/>
          <w:color w:val="000000"/>
        </w:rPr>
        <w:t xml:space="preserve"> </w:t>
      </w:r>
      <w:r w:rsidR="00FF15C7" w:rsidRPr="00A234AA">
        <w:rPr>
          <w:color w:val="000000"/>
        </w:rPr>
        <w:t>such as the Undersigned, applied to corporations, and considered as deriving their existence entirely from the law.  [</w:t>
      </w:r>
      <w:r w:rsidR="00FF15C7" w:rsidRPr="00A234AA">
        <w:rPr>
          <w:i/>
          <w:iCs/>
          <w:color w:val="000000"/>
        </w:rPr>
        <w:t>See</w:t>
      </w:r>
      <w:r w:rsidR="00FF15C7" w:rsidRPr="00A234AA">
        <w:rPr>
          <w:color w:val="000000"/>
        </w:rPr>
        <w:t>: Black’s Law Dictionary Rev. 4</w:t>
      </w:r>
      <w:r w:rsidR="00FF15C7" w:rsidRPr="00A234AA">
        <w:rPr>
          <w:color w:val="000000"/>
          <w:vertAlign w:val="superscript"/>
        </w:rPr>
        <w:t>th</w:t>
      </w:r>
      <w:r w:rsidR="00FF15C7" w:rsidRPr="00A234AA">
        <w:rPr>
          <w:color w:val="000000"/>
        </w:rPr>
        <w:t xml:space="preserve"> Ed., (1968), p. 624 at ENS LEGIS]</w:t>
      </w:r>
      <w:r w:rsidR="00AD3837" w:rsidRPr="00A234AA">
        <w:rPr>
          <w:color w:val="000000"/>
        </w:rPr>
        <w:t xml:space="preserve"> That </w:t>
      </w:r>
      <w:r w:rsidR="00FF15C7" w:rsidRPr="00A234AA">
        <w:rPr>
          <w:color w:val="000000"/>
        </w:rPr>
        <w:t xml:space="preserve">the all-capital-letter “named” defendant in the above referenced alleged </w:t>
      </w:r>
      <w:r w:rsidR="00FF15C7" w:rsidRPr="00A234AA">
        <w:rPr>
          <w:b/>
          <w:i/>
          <w:color w:val="000000"/>
        </w:rPr>
        <w:t xml:space="preserve">CIVIL/COMMERCIAL/Criminal Case/Cause </w:t>
      </w:r>
      <w:r w:rsidR="00FF15C7" w:rsidRPr="00A234AA">
        <w:rPr>
          <w:color w:val="000000"/>
        </w:rPr>
        <w:t xml:space="preserve">is not a “fictitious name”; </w:t>
      </w:r>
      <w:r w:rsidR="00FF15C7" w:rsidRPr="00A234AA">
        <w:rPr>
          <w:i/>
          <w:iCs/>
          <w:color w:val="000000"/>
        </w:rPr>
        <w:t>i.e</w:t>
      </w:r>
      <w:r w:rsidR="00FF15C7" w:rsidRPr="00A234AA">
        <w:rPr>
          <w:color w:val="000000"/>
        </w:rPr>
        <w:t xml:space="preserve">., a counterfeit, feigned, or pretended name, differing in some particular essential from a </w:t>
      </w:r>
      <w:r w:rsidR="00DD4D9C" w:rsidRPr="00A234AA">
        <w:rPr>
          <w:color w:val="000000"/>
        </w:rPr>
        <w:t>man or woman</w:t>
      </w:r>
      <w:r w:rsidR="00FF15C7" w:rsidRPr="00A234AA">
        <w:rPr>
          <w:color w:val="000000"/>
        </w:rPr>
        <w:t>’s “true name,” with the implication that it is meant to deceive or mislead, consisting of a Christian name and patronymic (name of the house/father/family; surname).  [</w:t>
      </w:r>
      <w:r w:rsidR="00FF15C7" w:rsidRPr="00A234AA">
        <w:rPr>
          <w:i/>
          <w:iCs/>
          <w:color w:val="000000"/>
        </w:rPr>
        <w:t>See: ibid</w:t>
      </w:r>
      <w:r w:rsidR="00FF15C7" w:rsidRPr="00A234AA">
        <w:rPr>
          <w:color w:val="000000"/>
        </w:rPr>
        <w:t>., p. 751 at FICTITIOUS NAME]</w:t>
      </w:r>
      <w:r w:rsidR="00AD3837" w:rsidRPr="00A234AA">
        <w:rPr>
          <w:color w:val="000000"/>
        </w:rPr>
        <w:t xml:space="preserve"> That </w:t>
      </w:r>
      <w:r w:rsidR="00FF15C7" w:rsidRPr="00A234AA">
        <w:rPr>
          <w:color w:val="000000"/>
        </w:rPr>
        <w:t xml:space="preserve">a “fictitious name” is not the opposite of a “true name” of a </w:t>
      </w:r>
      <w:r w:rsidR="00DD4D9C" w:rsidRPr="00A234AA">
        <w:rPr>
          <w:color w:val="000000"/>
        </w:rPr>
        <w:t>man or woman</w:t>
      </w:r>
      <w:r w:rsidR="00FF15C7" w:rsidRPr="00A234AA">
        <w:rPr>
          <w:color w:val="000000"/>
        </w:rPr>
        <w:t xml:space="preserve">; e.g., the Undersigned’s “true name” as shown herein below; and, said “fictitious name” is not created by Public Policy of the corporate UNITED STATES at the time of a </w:t>
      </w:r>
      <w:r w:rsidR="00DD4D9C" w:rsidRPr="00A234AA">
        <w:rPr>
          <w:color w:val="000000"/>
        </w:rPr>
        <w:t>man or woman</w:t>
      </w:r>
      <w:r w:rsidR="00FF15C7" w:rsidRPr="00A234AA">
        <w:rPr>
          <w:color w:val="000000"/>
        </w:rPr>
        <w:t xml:space="preserve">’s birth and “brought wholly into separate existence” via the </w:t>
      </w:r>
      <w:r w:rsidR="00DD4D9C" w:rsidRPr="00A234AA">
        <w:rPr>
          <w:color w:val="000000"/>
        </w:rPr>
        <w:t>man or woman</w:t>
      </w:r>
      <w:r w:rsidR="00FF15C7" w:rsidRPr="00A234AA">
        <w:rPr>
          <w:color w:val="000000"/>
        </w:rPr>
        <w:t>’s birth record/document/instrument thereby; and therein “christening” said “corporate franchise” as a commercial “vessel” under UNITED STATES registry.</w:t>
      </w:r>
    </w:p>
    <w:p w14:paraId="2693DB69" w14:textId="77777777" w:rsidR="00FF15C7" w:rsidRPr="00A234AA" w:rsidRDefault="00FF15C7" w:rsidP="00FF15C7">
      <w:pPr>
        <w:jc w:val="both"/>
        <w:rPr>
          <w:color w:val="000000"/>
        </w:rPr>
      </w:pPr>
    </w:p>
    <w:p w14:paraId="11551FD1" w14:textId="43057434" w:rsidR="00FF15C7" w:rsidRPr="00A234AA" w:rsidRDefault="00907810" w:rsidP="00FF15C7">
      <w:pPr>
        <w:jc w:val="both"/>
        <w:rPr>
          <w:color w:val="000000"/>
        </w:rPr>
      </w:pPr>
      <w:r>
        <w:rPr>
          <w:color w:val="000000"/>
        </w:rPr>
        <w:t>33</w:t>
      </w:r>
      <w:r w:rsidR="00FF15C7" w:rsidRPr="00A234AA">
        <w:rPr>
          <w:color w:val="000000"/>
        </w:rPr>
        <w:t xml:space="preserve">. PROOF OF CLAIM, the all-capital-letter “named” defendant in the above referenced alleged </w:t>
      </w:r>
      <w:r w:rsidR="00FF15C7" w:rsidRPr="00A234AA">
        <w:rPr>
          <w:b/>
          <w:i/>
          <w:color w:val="000000"/>
        </w:rPr>
        <w:t xml:space="preserve">CIVIL/COMMERCIAL/Criminal Case/Cause </w:t>
      </w:r>
      <w:r w:rsidR="00FF15C7" w:rsidRPr="00A234AA">
        <w:rPr>
          <w:color w:val="000000"/>
        </w:rPr>
        <w:t xml:space="preserve">is not an “individual” as such word/term is used/employed in State and Federal statutes/laws; and, is not defined as a “citizen of the United States”; and, said definition is not a reference to the </w:t>
      </w:r>
      <w:r w:rsidR="00710F03" w:rsidRPr="00A234AA">
        <w:rPr>
          <w:color w:val="000000"/>
        </w:rPr>
        <w:t>14</w:t>
      </w:r>
      <w:r w:rsidR="00FF15C7" w:rsidRPr="00A234AA">
        <w:rPr>
          <w:color w:val="000000"/>
        </w:rPr>
        <w:t>th Amendment of the corporate UNITED STATES Charter/Constitution; and, said reference does not denote said “named” individual as that of a “trust entity.”  [See: Title 5 U.S.C., § 552a(a)(2)]</w:t>
      </w:r>
    </w:p>
    <w:p w14:paraId="09B25225" w14:textId="77777777" w:rsidR="00FF15C7" w:rsidRPr="00A234AA" w:rsidRDefault="00FF15C7" w:rsidP="00FF15C7">
      <w:pPr>
        <w:jc w:val="both"/>
        <w:rPr>
          <w:color w:val="000000"/>
        </w:rPr>
      </w:pPr>
    </w:p>
    <w:p w14:paraId="23E97F94" w14:textId="603E3DAA" w:rsidR="00FF15C7" w:rsidRPr="00A234AA" w:rsidRDefault="00907810" w:rsidP="00FF15C7">
      <w:pPr>
        <w:jc w:val="both"/>
        <w:rPr>
          <w:color w:val="000000"/>
        </w:rPr>
      </w:pPr>
      <w:r>
        <w:rPr>
          <w:color w:val="000000"/>
        </w:rPr>
        <w:t>34</w:t>
      </w:r>
      <w:r w:rsidR="00FF15C7" w:rsidRPr="00A234AA">
        <w:rPr>
          <w:color w:val="000000"/>
        </w:rPr>
        <w:t xml:space="preserve">. PROOF OF CLAIM, the all-capital-letter “named” defendant in the above referenced alleged </w:t>
      </w:r>
      <w:r w:rsidR="00FF15C7" w:rsidRPr="00A234AA">
        <w:rPr>
          <w:b/>
          <w:i/>
          <w:color w:val="000000"/>
        </w:rPr>
        <w:t xml:space="preserve">CIVIL/COMMERCIAL/Criminal Case/Cause </w:t>
      </w:r>
      <w:r w:rsidR="00FF15C7" w:rsidRPr="00A234AA">
        <w:rPr>
          <w:color w:val="000000"/>
        </w:rPr>
        <w:t xml:space="preserve">is not referencing and identifying a “straw </w:t>
      </w:r>
      <w:r w:rsidR="00DD4D9C" w:rsidRPr="00A234AA">
        <w:rPr>
          <w:color w:val="000000"/>
        </w:rPr>
        <w:t>man or woman</w:t>
      </w:r>
      <w:r w:rsidR="00FF15C7" w:rsidRPr="00A234AA">
        <w:rPr>
          <w:color w:val="000000"/>
        </w:rPr>
        <w:t xml:space="preserve">” (stramineus homo); </w:t>
      </w:r>
      <w:r w:rsidR="00FF15C7" w:rsidRPr="00A234AA">
        <w:rPr>
          <w:i/>
          <w:iCs/>
          <w:color w:val="000000"/>
        </w:rPr>
        <w:t>i.e</w:t>
      </w:r>
      <w:r w:rsidR="00FF15C7" w:rsidRPr="00A234AA">
        <w:rPr>
          <w:color w:val="000000"/>
        </w:rPr>
        <w:t xml:space="preserve">., an artificial person created by law having a fictitious name, existing only by force of or in contemplation of law, a distinct “legal entity” (corporate) that benefits the creator; </w:t>
      </w:r>
      <w:r w:rsidR="00FF15C7" w:rsidRPr="00A234AA">
        <w:rPr>
          <w:i/>
          <w:iCs/>
          <w:color w:val="000000"/>
        </w:rPr>
        <w:t>i.e</w:t>
      </w:r>
      <w:r w:rsidR="00FF15C7" w:rsidRPr="00A234AA">
        <w:rPr>
          <w:color w:val="000000"/>
        </w:rPr>
        <w:t xml:space="preserve">., UNITED STATES, allowing the creator to accomplishing things in the name of the “straw </w:t>
      </w:r>
      <w:r w:rsidR="00DD4D9C" w:rsidRPr="00A234AA">
        <w:rPr>
          <w:color w:val="000000"/>
        </w:rPr>
        <w:t>man or woman</w:t>
      </w:r>
      <w:r w:rsidR="00FF15C7" w:rsidRPr="00A234AA">
        <w:rPr>
          <w:color w:val="000000"/>
        </w:rPr>
        <w:t>” that would not otherwise be permitted.</w:t>
      </w:r>
    </w:p>
    <w:p w14:paraId="4FD00AE9" w14:textId="77777777" w:rsidR="00FF15C7" w:rsidRPr="00A234AA" w:rsidRDefault="00FF15C7" w:rsidP="00FF15C7">
      <w:pPr>
        <w:jc w:val="both"/>
        <w:rPr>
          <w:color w:val="000000"/>
        </w:rPr>
      </w:pPr>
    </w:p>
    <w:p w14:paraId="4F347C4F" w14:textId="5174AC36" w:rsidR="00FF15C7" w:rsidRPr="00A234AA" w:rsidRDefault="00907810" w:rsidP="00FF15C7">
      <w:pPr>
        <w:jc w:val="both"/>
        <w:rPr>
          <w:color w:val="000000"/>
        </w:rPr>
      </w:pPr>
      <w:r>
        <w:rPr>
          <w:color w:val="000000"/>
        </w:rPr>
        <w:t>35</w:t>
      </w:r>
      <w:r w:rsidR="00FF15C7" w:rsidRPr="00A234AA">
        <w:rPr>
          <w:color w:val="000000"/>
        </w:rPr>
        <w:t xml:space="preserve">. PROOF OF CLAIM, the </w:t>
      </w:r>
      <w:r w:rsidR="001D320C" w:rsidRPr="00A234AA">
        <w:rPr>
          <w:color w:val="000000"/>
        </w:rPr>
        <w:t>all-capital letter</w:t>
      </w:r>
      <w:r w:rsidR="00FF15C7" w:rsidRPr="00A234AA">
        <w:rPr>
          <w:color w:val="000000"/>
        </w:rPr>
        <w:t xml:space="preserve"> “named” defendant in the above referenced alleged </w:t>
      </w:r>
      <w:r w:rsidR="00FF15C7" w:rsidRPr="00A234AA">
        <w:rPr>
          <w:b/>
          <w:i/>
          <w:color w:val="000000"/>
        </w:rPr>
        <w:t xml:space="preserve">CIVIL/COMMERCIAL/Criminal Case/Cause </w:t>
      </w:r>
      <w:r w:rsidR="00FF15C7" w:rsidRPr="00A234AA">
        <w:rPr>
          <w:color w:val="000000"/>
        </w:rPr>
        <w:t xml:space="preserve">is not a “transmitting utility” </w:t>
      </w:r>
      <w:r w:rsidR="00FF15C7" w:rsidRPr="00A234AA">
        <w:rPr>
          <w:i/>
          <w:iCs/>
          <w:color w:val="000000"/>
        </w:rPr>
        <w:t>i.e.</w:t>
      </w:r>
      <w:r w:rsidR="00FF15C7" w:rsidRPr="00A234AA">
        <w:rPr>
          <w:color w:val="000000"/>
        </w:rPr>
        <w:t>, a conduit acting as a nexus between the public venue and</w:t>
      </w:r>
      <w:r w:rsidR="00A61481" w:rsidRPr="00A234AA">
        <w:rPr>
          <w:color w:val="000000"/>
        </w:rPr>
        <w:t xml:space="preserve"> </w:t>
      </w:r>
      <w:r w:rsidR="00A61481" w:rsidRPr="00A234AA">
        <w:rPr>
          <w:b/>
          <w:i/>
          <w:color w:val="000000"/>
        </w:rPr>
        <w:t>a natural person, as understood and defined in law,</w:t>
      </w:r>
      <w:r w:rsidR="00AD3837" w:rsidRPr="00A234AA">
        <w:rPr>
          <w:b/>
          <w:i/>
          <w:color w:val="000000"/>
        </w:rPr>
        <w:t xml:space="preserve"> </w:t>
      </w:r>
      <w:r w:rsidR="00FF15C7" w:rsidRPr="00A234AA">
        <w:rPr>
          <w:color w:val="000000"/>
        </w:rPr>
        <w:t>e.g., the Undersigned, and thereby evidencing an industrial value so applied in practical affairs as to prove advantageous and beneficial.</w:t>
      </w:r>
    </w:p>
    <w:p w14:paraId="2B91B379" w14:textId="77777777" w:rsidR="00FF15C7" w:rsidRPr="00A234AA" w:rsidRDefault="00FF15C7" w:rsidP="00FF15C7">
      <w:pPr>
        <w:jc w:val="both"/>
        <w:rPr>
          <w:color w:val="000000"/>
        </w:rPr>
      </w:pPr>
    </w:p>
    <w:p w14:paraId="19F3670F" w14:textId="14A6CD74" w:rsidR="00FF15C7" w:rsidRPr="00A234AA" w:rsidRDefault="00907810" w:rsidP="002636F7">
      <w:pPr>
        <w:jc w:val="both"/>
        <w:rPr>
          <w:color w:val="000000"/>
        </w:rPr>
      </w:pPr>
      <w:r>
        <w:rPr>
          <w:color w:val="000000"/>
        </w:rPr>
        <w:lastRenderedPageBreak/>
        <w:t>36</w:t>
      </w:r>
      <w:r w:rsidR="00FF15C7" w:rsidRPr="00A234AA">
        <w:rPr>
          <w:color w:val="000000"/>
        </w:rPr>
        <w:t>. PROOF OF CLAIM, an “attorney” is not an “officer of the court,” and as such, is not an “officer” and “arm” of the State.  [</w:t>
      </w:r>
      <w:r w:rsidR="00FF15C7" w:rsidRPr="00A234AA">
        <w:rPr>
          <w:i/>
          <w:iCs/>
          <w:color w:val="000000"/>
        </w:rPr>
        <w:t>See</w:t>
      </w:r>
      <w:r w:rsidR="00FF15C7" w:rsidRPr="00A234AA">
        <w:rPr>
          <w:color w:val="000000"/>
        </w:rPr>
        <w:t xml:space="preserve">: 7 C.J.S., § 4; </w:t>
      </w:r>
      <w:r w:rsidR="00FF15C7" w:rsidRPr="00B52CEC">
        <w:rPr>
          <w:i/>
          <w:iCs/>
          <w:color w:val="000000"/>
        </w:rPr>
        <w:t>Virgin Islands Bar Assoc. v. Dench, D.C. Virgin Islands</w:t>
      </w:r>
      <w:r w:rsidR="00FF15C7" w:rsidRPr="00A234AA">
        <w:rPr>
          <w:color w:val="000000"/>
        </w:rPr>
        <w:t>, 124 F.</w:t>
      </w:r>
      <w:r w:rsidR="002636F7" w:rsidRPr="00A234AA">
        <w:rPr>
          <w:color w:val="000000"/>
        </w:rPr>
        <w:t xml:space="preserve"> </w:t>
      </w:r>
      <w:r w:rsidR="00FF15C7" w:rsidRPr="00A234AA">
        <w:rPr>
          <w:color w:val="000000"/>
        </w:rPr>
        <w:t>Supp. 257]</w:t>
      </w:r>
      <w:r w:rsidR="002636F7" w:rsidRPr="00A234AA">
        <w:rPr>
          <w:color w:val="000000"/>
        </w:rPr>
        <w:t xml:space="preserve">. That </w:t>
      </w:r>
      <w:r w:rsidR="00FF15C7" w:rsidRPr="00A234AA">
        <w:rPr>
          <w:color w:val="000000"/>
        </w:rPr>
        <w:t>an “attorney” is not a “State Officer” and as such is not firmly part of the Judicial Branch of the State allegedly “licensed” to practice law by the Chief Justice of the Supreme Court.</w:t>
      </w:r>
    </w:p>
    <w:p w14:paraId="29C578E7" w14:textId="77777777" w:rsidR="00FF15C7" w:rsidRPr="00A234AA" w:rsidRDefault="00FF15C7" w:rsidP="00FF15C7">
      <w:pPr>
        <w:jc w:val="both"/>
        <w:rPr>
          <w:color w:val="000000"/>
        </w:rPr>
      </w:pPr>
    </w:p>
    <w:p w14:paraId="17BBF037" w14:textId="60C1B7E9" w:rsidR="00FF15C7" w:rsidRPr="00A234AA" w:rsidRDefault="00907810" w:rsidP="00FF15C7">
      <w:pPr>
        <w:jc w:val="both"/>
        <w:rPr>
          <w:color w:val="000000"/>
        </w:rPr>
      </w:pPr>
      <w:r>
        <w:rPr>
          <w:color w:val="000000"/>
        </w:rPr>
        <w:t>37</w:t>
      </w:r>
      <w:r w:rsidR="00FF15C7" w:rsidRPr="00A234AA">
        <w:rPr>
          <w:color w:val="000000"/>
        </w:rPr>
        <w:t xml:space="preserve">. PROOF OF CLAIM, an “attorney”; </w:t>
      </w:r>
      <w:r w:rsidR="00FF15C7" w:rsidRPr="00A234AA">
        <w:rPr>
          <w:i/>
          <w:iCs/>
          <w:color w:val="000000"/>
        </w:rPr>
        <w:t>i.e</w:t>
      </w:r>
      <w:r w:rsidR="00FF15C7" w:rsidRPr="00A234AA">
        <w:rPr>
          <w:color w:val="000000"/>
        </w:rPr>
        <w:t>., a State Officer of the Court firmly entrenched in the Judicial Branch of Government, is not therefore barred under the “Separation of Powers” Clause; and, the prohibition of multiple title holdings within the Constitution(s)/Charter(s) of both the State and federal juridical Government constructs from holding any position or office outside the judicial branch of said Government; e.g., office of the President/Governor, office of a Representative/Senator, is not un-lawful and a felony as defined within the United States Code.</w:t>
      </w:r>
    </w:p>
    <w:p w14:paraId="1FFB2D99" w14:textId="77777777" w:rsidR="00FF15C7" w:rsidRPr="00A234AA" w:rsidRDefault="00FF15C7" w:rsidP="00FF15C7">
      <w:pPr>
        <w:jc w:val="both"/>
        <w:rPr>
          <w:color w:val="000000"/>
        </w:rPr>
      </w:pPr>
    </w:p>
    <w:p w14:paraId="15E3F221" w14:textId="7F172B36" w:rsidR="00FF15C7" w:rsidRPr="00A234AA" w:rsidRDefault="00907810" w:rsidP="00FF15C7">
      <w:pPr>
        <w:jc w:val="both"/>
        <w:rPr>
          <w:color w:val="000000"/>
        </w:rPr>
      </w:pPr>
      <w:r>
        <w:t>38</w:t>
      </w:r>
      <w:r w:rsidR="00FF15C7" w:rsidRPr="00A234AA">
        <w:t>. PROOF OF CLAIM, an “attorney’s” first duty is not to the court and public, and not to the client; and, wherever the duties to his client conflict with those he owes as an “officer of the court” in the administration of justice, the former must not yield to the latter; and such duty to the court can be shirked under the guise of representing a client. [</w:t>
      </w:r>
      <w:r w:rsidR="00FF15C7" w:rsidRPr="00A234AA">
        <w:rPr>
          <w:i/>
          <w:iCs/>
        </w:rPr>
        <w:t>See</w:t>
      </w:r>
      <w:r w:rsidR="00FF15C7" w:rsidRPr="00A234AA">
        <w:t>: 7 C.J.S., § 4]</w:t>
      </w:r>
      <w:r w:rsidR="002636F7" w:rsidRPr="00A234AA">
        <w:t xml:space="preserve"> that</w:t>
      </w:r>
      <w:r w:rsidR="00FF15C7" w:rsidRPr="00A234AA">
        <w:t xml:space="preserve"> the duty of an “attorney” is not to the court if a litigant client’s interest threatens a State/Federal interest.  [</w:t>
      </w:r>
      <w:r w:rsidR="00FF15C7" w:rsidRPr="00A234AA">
        <w:rPr>
          <w:i/>
          <w:iCs/>
        </w:rPr>
        <w:t>See</w:t>
      </w:r>
      <w:r w:rsidR="00FF15C7" w:rsidRPr="00A234AA">
        <w:t>: 7 C.J.S., § 43]</w:t>
      </w:r>
      <w:r w:rsidR="002636F7" w:rsidRPr="00A234AA">
        <w:t xml:space="preserve"> that </w:t>
      </w:r>
      <w:r w:rsidR="00FF15C7" w:rsidRPr="00A234AA">
        <w:t xml:space="preserve">an “attorney” who is admitted to practice, both by virtue of his oath of office and customs and traditions of the legal professions, does not owe to the court the highest duty of fidelity as an “esquire” </w:t>
      </w:r>
      <w:r w:rsidR="00FF15C7" w:rsidRPr="00A234AA">
        <w:rPr>
          <w:i/>
          <w:iCs/>
        </w:rPr>
        <w:t>i.e</w:t>
      </w:r>
      <w:r w:rsidR="00FF15C7" w:rsidRPr="00A234AA">
        <w:t>., a shield bearer, to the master he serves.  [</w:t>
      </w:r>
      <w:r w:rsidR="00FF15C7" w:rsidRPr="00A234AA">
        <w:rPr>
          <w:i/>
          <w:iCs/>
        </w:rPr>
        <w:t>See</w:t>
      </w:r>
      <w:r w:rsidR="00FF15C7" w:rsidRPr="00A234AA">
        <w:t>: 7 C.J.S., § 4]</w:t>
      </w:r>
    </w:p>
    <w:p w14:paraId="198E388A" w14:textId="77777777" w:rsidR="00FF15C7" w:rsidRPr="00FF15C7" w:rsidRDefault="00FF15C7" w:rsidP="00FF15C7">
      <w:pPr>
        <w:jc w:val="both"/>
        <w:rPr>
          <w:color w:val="000000"/>
        </w:rPr>
      </w:pPr>
    </w:p>
    <w:p w14:paraId="672B3049" w14:textId="77777777" w:rsidR="00FF15C7" w:rsidRPr="00C53B0E" w:rsidRDefault="00FF15C7" w:rsidP="00FF15C7">
      <w:pPr>
        <w:jc w:val="both"/>
        <w:rPr>
          <w:b/>
          <w:sz w:val="24"/>
          <w:szCs w:val="24"/>
        </w:rPr>
      </w:pPr>
      <w:r w:rsidRPr="00C53B0E">
        <w:rPr>
          <w:sz w:val="24"/>
          <w:szCs w:val="24"/>
        </w:rPr>
        <w:t xml:space="preserve">III.  </w:t>
      </w:r>
      <w:r w:rsidRPr="00C53B0E">
        <w:rPr>
          <w:b/>
          <w:sz w:val="24"/>
          <w:szCs w:val="24"/>
        </w:rPr>
        <w:t>CAVEAT</w:t>
      </w:r>
    </w:p>
    <w:p w14:paraId="7EE849B7" w14:textId="77777777" w:rsidR="00FF15C7" w:rsidRPr="00FF15C7" w:rsidRDefault="00FF15C7" w:rsidP="00FF15C7">
      <w:pPr>
        <w:jc w:val="both"/>
      </w:pPr>
    </w:p>
    <w:p w14:paraId="3060F295" w14:textId="77777777" w:rsidR="00FF15C7" w:rsidRPr="00FF15C7" w:rsidRDefault="00FF15C7" w:rsidP="00FF15C7">
      <w:pPr>
        <w:jc w:val="both"/>
      </w:pPr>
      <w:r w:rsidRPr="00FF15C7">
        <w:t>3.1  Please understand that while the Undersigned w</w:t>
      </w:r>
      <w:r w:rsidR="00402909">
        <w:t>ishes</w:t>
      </w:r>
      <w:r w:rsidRPr="00FF15C7">
        <w:t xml:space="preserve"> and desires to resolve this matter as promptly as possible, the Undersigned can only do so upon </w:t>
      </w:r>
      <w:r w:rsidR="00402909">
        <w:t>Respondent (s’</w:t>
      </w:r>
      <w:r w:rsidR="00840143">
        <w:t>)</w:t>
      </w:r>
      <w:r w:rsidRPr="00FF15C7">
        <w:t xml:space="preserve"> ‘official response’ to this </w:t>
      </w:r>
      <w:r w:rsidR="00976290">
        <w:t>Conditional Acceptance for Value and counter offer/claim</w:t>
      </w:r>
      <w:r w:rsidRPr="00FF15C7">
        <w:rPr>
          <w:b/>
        </w:rPr>
        <w:t xml:space="preserve"> </w:t>
      </w:r>
      <w:r w:rsidRPr="00FF15C7">
        <w:t>for Proof of Claim by Respondent(s) providing the Undersigned with the requested and necessary Proof of Claims raised herein above.</w:t>
      </w:r>
    </w:p>
    <w:p w14:paraId="124716C6" w14:textId="77777777" w:rsidR="00FF15C7" w:rsidRPr="00FF15C7" w:rsidRDefault="00FF15C7" w:rsidP="00FF15C7">
      <w:pPr>
        <w:jc w:val="both"/>
      </w:pPr>
    </w:p>
    <w:p w14:paraId="4C4158D6" w14:textId="77777777" w:rsidR="00FF15C7" w:rsidRDefault="00FF15C7" w:rsidP="00FF15C7">
      <w:pPr>
        <w:jc w:val="both"/>
      </w:pPr>
      <w:r w:rsidRPr="00FF15C7">
        <w:t xml:space="preserve">3.2  Therefore, as the Undersigned is not a signatory; NOR a party, to your “social compact” (contract) known as the Constitution (Charter) of the UNITED STATES; NOR noticed NOR cognizant, of any agreement/contract between the UNITED </w:t>
      </w:r>
      <w:smartTag w:uri="urn:schemas-microsoft-com:office:smarttags" w:element="stockticker">
        <w:r w:rsidRPr="00FF15C7">
          <w:t>STAT</w:t>
        </w:r>
      </w:smartTag>
      <w:r w:rsidRPr="00FF15C7">
        <w:t xml:space="preserve">ES, and the Undersigned and specifically any obtained through </w:t>
      </w:r>
      <w:smartTag w:uri="urn:schemas-microsoft-com:office:smarttags" w:element="stockticker">
        <w:r w:rsidRPr="00FF15C7">
          <w:t>FULL</w:t>
        </w:r>
      </w:smartTag>
      <w:r w:rsidRPr="00FF15C7">
        <w:t xml:space="preserve"> DISCLOSURE and containing any FAIR/VALUABLE CON</w:t>
      </w:r>
      <w:smartTag w:uri="urn:schemas-microsoft-com:office:smarttags" w:element="stockticker">
        <w:r w:rsidRPr="00FF15C7">
          <w:t>SIDE</w:t>
        </w:r>
      </w:smartTag>
      <w:r w:rsidRPr="00FF15C7">
        <w:t>RATION therein, which would act/operate to create and</w:t>
      </w:r>
      <w:r w:rsidRPr="00FF15C7">
        <w:rPr>
          <w:b/>
          <w:color w:val="FF0000"/>
        </w:rPr>
        <w:t xml:space="preserve"> </w:t>
      </w:r>
      <w:r w:rsidRPr="00FF15C7">
        <w:t>establish a “relationship”</w:t>
      </w:r>
      <w:r w:rsidRPr="00FF15C7">
        <w:rPr>
          <w:b/>
          <w:color w:val="FF0000"/>
        </w:rPr>
        <w:t xml:space="preserve"> </w:t>
      </w:r>
      <w:r w:rsidRPr="00FF15C7">
        <w:t>(nexus) and thereby; and therein, bind the Undersigned to the specific “source of authority” for the creation and existence of the alleged statute(s)/law(s) as contained and allegedly promulgated within the “Code” known as the United States Code; which, with the privity of contract or contract itself would thereby; and therein, create and establish legal force and or effect of said statute(s)/law(s) over and upon the Undersigned; and, would also act/operate to subject the Undersigned to the “statutory jurisdiction” of the UNITED STATES, its laws, venue, jurisdiction, and the like of its commercial courts/administrative tribunals/units and thereby; and therein, bind the Undersigned to said courts/administrative tribunal’s/unit’s decisions, orders, judgments, and the like; and specifically as within the above referenced alleged Criminal Case/Cause; and, which would act/operate to establish and confer upon said court/administrative tribunal/unit the necessary requirement/essential of “subject-matter jurisdiction” without which it is powerless to move in any action other than to dismiss. The Undersigned once more respectfully requests the Respondent(s) provide said necessary Proof of Claims so as to resolve the Undersigned’s confusion and concerns within this/these matter(s). Otherwise, the Undersigned must ask, “What is the Undersigned’s remedy?”</w:t>
      </w:r>
    </w:p>
    <w:p w14:paraId="01F9D859" w14:textId="77777777" w:rsidR="007C0D10" w:rsidRDefault="007C0D10" w:rsidP="00FF15C7">
      <w:pPr>
        <w:jc w:val="both"/>
      </w:pPr>
    </w:p>
    <w:p w14:paraId="68ED7033" w14:textId="669B48AD" w:rsidR="00976290" w:rsidRPr="00E7404E" w:rsidRDefault="00976290" w:rsidP="00F43C6A">
      <w:pPr>
        <w:pStyle w:val="ListParagraph"/>
        <w:numPr>
          <w:ilvl w:val="0"/>
          <w:numId w:val="11"/>
        </w:numPr>
        <w:jc w:val="both"/>
        <w:rPr>
          <w:rFonts w:ascii="Times New Roman" w:hAnsi="Times New Roman"/>
        </w:rPr>
      </w:pPr>
      <w:r w:rsidRPr="00E7404E">
        <w:rPr>
          <w:rFonts w:ascii="Times New Roman" w:hAnsi="Times New Roman"/>
        </w:rPr>
        <w:t>This Court having already failed to recognize the violations and the breach of oath of office by the judicial officials in the lower Court matter, attempted to ignore the constitutional questions, violations, and the statutory challenges presented before it. Acting as if they were all powerful, acting as if they are not bound by their very same laws, claiming that they somehow are immune, that their oath of office is meaningless. I present and never submit, that the oath of office is a contract, a binding agreement, and while in office, they are bound by that contract and can be held liable for damages while acting under that contract! This Court in conjunction with the other aforementioned bodies have acted as the keepers of the gate, have gate kept, has committed the illegal act of gatekeeping and are liable to the presenter/petitioner for the amounts claimed in the complaint at treble damages</w:t>
      </w:r>
      <w:r w:rsidR="001D320C">
        <w:rPr>
          <w:rFonts w:ascii="Times New Roman" w:hAnsi="Times New Roman"/>
        </w:rPr>
        <w:t>.</w:t>
      </w:r>
    </w:p>
    <w:p w14:paraId="77F63243" w14:textId="77777777" w:rsidR="00FF15C7" w:rsidRPr="00FF15C7" w:rsidRDefault="00FF15C7" w:rsidP="00FF15C7">
      <w:pPr>
        <w:jc w:val="both"/>
      </w:pPr>
      <w:r w:rsidRPr="00FF15C7">
        <w:t xml:space="preserve">3.3.  </w:t>
      </w:r>
      <w:r w:rsidRPr="00FF15C7">
        <w:rPr>
          <w:b/>
        </w:rPr>
        <w:t>THEREFORE</w:t>
      </w:r>
      <w:r w:rsidRPr="00FF15C7">
        <w:t xml:space="preserve">, as Respondent(s) have superior knowledge of the law, access to the requested and necessary Proof of Claims, and otherwise being in a ‘catbird’s seat’ to provide the requested and necessary Proof of Claims raised herein above, Respondent(s) is able, capable, and most qualified to inform the Undersigned on those matters relating to and bearing upon the above referenced alleged </w:t>
      </w:r>
      <w:r w:rsidRPr="00FF15C7">
        <w:rPr>
          <w:b/>
          <w:i/>
          <w:sz w:val="24"/>
        </w:rPr>
        <w:t xml:space="preserve">CIVIL/COMMERCIAL/Criminal Case/Cause </w:t>
      </w:r>
      <w:r w:rsidRPr="00FF15C7">
        <w:t xml:space="preserve">and thereby; and therein, clear-up all confusion and concerns in said matter(s) for the Undersigned as to the nature and cause of said process(s), proceeding(s), </w:t>
      </w:r>
      <w:r w:rsidR="00D22B8D">
        <w:t>“</w:t>
      </w:r>
      <w:r w:rsidR="00D22B8D" w:rsidRPr="00D22B8D">
        <w:rPr>
          <w:b/>
        </w:rPr>
        <w:t>offer to contract</w:t>
      </w:r>
      <w:r w:rsidR="00D22B8D">
        <w:t xml:space="preserve">” </w:t>
      </w:r>
      <w:r w:rsidRPr="00FF15C7">
        <w:t>and the like as well as the lawfulness and validity of such to include; inter ali</w:t>
      </w:r>
      <w:r w:rsidRPr="00FF15C7">
        <w:rPr>
          <w:b/>
          <w:i/>
          <w:sz w:val="24"/>
        </w:rPr>
        <w:t xml:space="preserve">, </w:t>
      </w:r>
      <w:r w:rsidRPr="00F21319">
        <w:rPr>
          <w:sz w:val="24"/>
        </w:rPr>
        <w:t>a</w:t>
      </w:r>
      <w:r w:rsidRPr="00FF15C7">
        <w:t xml:space="preserve">ll decisions, orders, judgment, imprisonment, arrest, and the like within; and arising from, all such within said </w:t>
      </w:r>
      <w:r w:rsidR="00CE219D">
        <w:t xml:space="preserve">Civil/ Commercial/ </w:t>
      </w:r>
      <w:r w:rsidRPr="00FF15C7">
        <w:t>Criminal Case/</w:t>
      </w:r>
      <w:r w:rsidR="00CE219D">
        <w:t xml:space="preserve"> </w:t>
      </w:r>
      <w:r w:rsidRPr="00FF15C7">
        <w:t>Cause.</w:t>
      </w:r>
    </w:p>
    <w:p w14:paraId="3AF32E19" w14:textId="77777777" w:rsidR="00FF15C7" w:rsidRPr="00FF15C7" w:rsidRDefault="00FF15C7" w:rsidP="00FF15C7">
      <w:pPr>
        <w:jc w:val="both"/>
      </w:pPr>
    </w:p>
    <w:p w14:paraId="1E3C555E" w14:textId="283DCB5D" w:rsidR="00FF15C7" w:rsidRPr="00FF15C7" w:rsidRDefault="00FF15C7" w:rsidP="00FF15C7">
      <w:pPr>
        <w:jc w:val="both"/>
      </w:pPr>
      <w:r w:rsidRPr="00FF15C7">
        <w:t xml:space="preserve">3.4  The Undersigned herein; and hereby, provides the Respondent(s) ten (10) </w:t>
      </w:r>
      <w:r w:rsidR="00CE219D">
        <w:t>calendar days</w:t>
      </w:r>
      <w:r w:rsidRPr="00FF15C7">
        <w:t xml:space="preserve">; to commence the day after receipt of this </w:t>
      </w:r>
      <w:r w:rsidR="00976290">
        <w:t>Conditional Acceptance for Value and counter offer/claim</w:t>
      </w:r>
      <w:r w:rsidRPr="00FF15C7">
        <w:rPr>
          <w:b/>
        </w:rPr>
        <w:t xml:space="preserve"> </w:t>
      </w:r>
      <w:r w:rsidRPr="00FF15C7">
        <w:t xml:space="preserve">for Proof of Claim, in which to gather and provide the Undersigned with the requested and necessary Proof of Claims raised herein above, with the instruction, to transmit said Proof of Claims to the Undersigned and the below named Notary/Third Party for the sole purpose of certifying RESPONSE or want thereof from Respondent(s). Further, the Undersigned herein; and hereby, extends to the Respondent(s) the offer for an additional ten (10) </w:t>
      </w:r>
      <w:r w:rsidR="00CE219D">
        <w:t>calendar days</w:t>
      </w:r>
      <w:r w:rsidRPr="00FF15C7">
        <w:t xml:space="preserve"> in which to provide the requested and necessary Proof of Claims raised herein above.  If Respondent(s) desires the additional ten (10) </w:t>
      </w:r>
      <w:r w:rsidR="00CE219D">
        <w:t>calendar days</w:t>
      </w:r>
      <w:r w:rsidRPr="00FF15C7">
        <w:t xml:space="preserve">, Respondent must cause to be transmitted to the Undersigned and the below named Notary/Third Party a signed written REQUEST. Upon receipt thereof, the extension is automatic; however, the Undersigned strongly recommends the Respondent(s) make request for the additional ten (10) </w:t>
      </w:r>
      <w:r w:rsidR="00CE219D">
        <w:t>calendar days</w:t>
      </w:r>
      <w:r w:rsidRPr="00FF15C7">
        <w:t xml:space="preserve"> well before the initial ten (10) </w:t>
      </w:r>
      <w:r w:rsidR="00CE219D">
        <w:t>calendar days</w:t>
      </w:r>
      <w:r w:rsidRPr="00FF15C7">
        <w:t xml:space="preserve"> have elapse to allow for mailing time.  NOTICE: Should Respondent(s) make request for the additional ten (10) </w:t>
      </w:r>
      <w:r w:rsidR="00CE219D">
        <w:lastRenderedPageBreak/>
        <w:t>calendar days</w:t>
      </w:r>
      <w:r w:rsidRPr="00FF15C7">
        <w:t xml:space="preserve">, said request will be deemed “good faith” on the part of Respondent(s) to perform to this offer and provide the requested and necessary Proof of Claims.  Should Respondent(s) upon making request for the additional ten (10) </w:t>
      </w:r>
      <w:r w:rsidR="00CE219D">
        <w:t>calendar days</w:t>
      </w:r>
      <w:r w:rsidRPr="00FF15C7">
        <w:t xml:space="preserve"> then fail or otherwise refuse to provide the requested and necessary Proof of Claims, said act(s) on the part of Respondent(s) shall be deemed and evidenced as fraud, deception, bad faith, </w:t>
      </w:r>
      <w:r w:rsidR="00D22B8D">
        <w:t xml:space="preserve">unclean hands </w:t>
      </w:r>
      <w:r w:rsidRPr="00FF15C7">
        <w:t>and the like upon Respondent(s’) part and further attempts to cause an inflict injury upon the Undersigned. Further, the Undersigned herein strongly recommends to Respondent</w:t>
      </w:r>
      <w:r w:rsidR="0015424E">
        <w:t>(‘s)</w:t>
      </w:r>
      <w:r w:rsidRPr="00FF15C7">
        <w:t xml:space="preserve">that any Proof of Claims and request for the additional ten (10) </w:t>
      </w:r>
      <w:r w:rsidR="00CE219D">
        <w:t>calendar days</w:t>
      </w:r>
      <w:r w:rsidRPr="00FF15C7">
        <w:t xml:space="preserve"> be transmitted “</w:t>
      </w:r>
      <w:r w:rsidR="00D22B8D">
        <w:t>Delivery Confirmation</w:t>
      </w:r>
      <w:r w:rsidRPr="00FF15C7">
        <w:t xml:space="preserve"> Mail, Return Receipt Requested</w:t>
      </w:r>
      <w:r w:rsidR="00D22B8D" w:rsidRPr="00FF15C7">
        <w:t>”</w:t>
      </w:r>
      <w:r w:rsidRPr="00FF15C7">
        <w:t>, and the contents therein under Proof of Mailing for the good of all concerned.</w:t>
      </w:r>
    </w:p>
    <w:p w14:paraId="0BA3BA4A" w14:textId="77777777" w:rsidR="00FF15C7" w:rsidRPr="00FF15C7" w:rsidRDefault="00FF15C7" w:rsidP="00FF15C7">
      <w:pPr>
        <w:jc w:val="both"/>
      </w:pPr>
    </w:p>
    <w:p w14:paraId="232E52C5" w14:textId="3A524B48" w:rsidR="00FF15C7" w:rsidRPr="00FF15C7" w:rsidRDefault="00FF15C7" w:rsidP="00FF15C7">
      <w:pPr>
        <w:jc w:val="both"/>
      </w:pPr>
      <w:r w:rsidRPr="00FF15C7">
        <w:t xml:space="preserve">3.5  Should the Respondent(s) fail </w:t>
      </w:r>
      <w:r w:rsidR="00D22B8D">
        <w:t xml:space="preserve">and/or not respond directly to each Proof of Claim with specific specificity </w:t>
      </w:r>
      <w:r w:rsidRPr="00FF15C7">
        <w:t>or otherwise refuse to provide the requested and necessary Proof of Claims raised herein above within the expressed period of time established and set herein above, Respondent</w:t>
      </w:r>
      <w:r w:rsidR="0015424E">
        <w:t>(‘s)</w:t>
      </w:r>
      <w:r w:rsidRPr="00FF15C7">
        <w:t xml:space="preserve">will have failed to </w:t>
      </w:r>
      <w:r w:rsidR="009F404A">
        <w:t>State</w:t>
      </w:r>
      <w:r w:rsidRPr="00FF15C7">
        <w:t xml:space="preserve"> any claim upon which relief can be granted. Further, Respondent</w:t>
      </w:r>
      <w:r w:rsidR="0015424E">
        <w:t>(‘s)</w:t>
      </w:r>
      <w:r w:rsidRPr="00FF15C7">
        <w:t>will have agreed and consented through “tacit acquiescence”</w:t>
      </w:r>
      <w:r w:rsidR="00605A80" w:rsidRPr="00605A80">
        <w:t xml:space="preserve"> </w:t>
      </w:r>
      <w:r w:rsidR="00605A80">
        <w:t>(</w:t>
      </w:r>
      <w:r w:rsidR="00605A80" w:rsidRPr="00605A80">
        <w:t>tacit</w:t>
      </w:r>
      <w:r w:rsidR="00605A80">
        <w:t>-</w:t>
      </w:r>
      <w:r w:rsidR="00605A80" w:rsidRPr="00605A80">
        <w:t xml:space="preserve"> within the context of this agreement shall always imply conduct, act(’s), action(’s), inaction(’s), or otherwise amounting to or constituting assent, to have final determination by the selected arbitrator exclusively) admission that the Court has the right </w:t>
      </w:r>
      <w:r w:rsidR="00605A80" w:rsidRPr="00605A80">
        <w:rPr>
          <w:b/>
        </w:rPr>
        <w:t>(jurisdiction)</w:t>
      </w:r>
      <w:r w:rsidR="00605A80" w:rsidRPr="00605A80">
        <w:t xml:space="preserve"> to judge in the cause </w:t>
      </w:r>
      <w:r w:rsidR="00605A80" w:rsidRPr="00605A80">
        <w:rPr>
          <w:b/>
        </w:rPr>
        <w:t>(</w:t>
      </w:r>
      <w:r w:rsidR="00605A80" w:rsidRPr="008F511C">
        <w:rPr>
          <w:b/>
          <w:i/>
          <w:iCs/>
        </w:rPr>
        <w:t>i.e</w:t>
      </w:r>
      <w:r w:rsidR="00605A80" w:rsidRPr="00605A80">
        <w:rPr>
          <w:b/>
        </w:rPr>
        <w:t>. subject matter jurisdiction)</w:t>
      </w:r>
      <w:r w:rsidR="00605A80">
        <w:rPr>
          <w:b/>
        </w:rPr>
        <w:t>,</w:t>
      </w:r>
      <w:r w:rsidRPr="00FF15C7">
        <w:t xml:space="preserve"> to ALL the facts in relation to the above referenced alleged Criminal Case/Cause, as raised herein above as Proof of Claims herein; and ALL facts necessarily and of consequence arising there from, are true as they operate in favor of the Undersigned, and that said facts shall stand as prima facie and ultimate (un-refutable) between the parties to this </w:t>
      </w:r>
      <w:r w:rsidR="00976290">
        <w:t>Conditional Acceptance for Value and counter offer/claim</w:t>
      </w:r>
      <w:r w:rsidRPr="00FF15C7">
        <w:rPr>
          <w:b/>
        </w:rPr>
        <w:t xml:space="preserve"> </w:t>
      </w:r>
      <w:r w:rsidRPr="00FF15C7">
        <w:t>for Proof of Claim, the corporate Government juridical construct</w:t>
      </w:r>
      <w:r w:rsidR="0015424E">
        <w:t>(‘s)</w:t>
      </w:r>
      <w:r w:rsidRPr="00FF15C7">
        <w:t>Respondent</w:t>
      </w:r>
      <w:r w:rsidR="0015424E">
        <w:t>(‘s)</w:t>
      </w:r>
      <w:r w:rsidRPr="00FF15C7">
        <w:t>represents/serves, and ALL officers, agents, employees, assigns, and the like in service to Respondent</w:t>
      </w:r>
      <w:r w:rsidR="00D22B8D">
        <w:t>(’s)</w:t>
      </w:r>
      <w:r w:rsidRPr="00FF15C7">
        <w:t>, as being undisputed. Further, failure and/or refusal by Respondent</w:t>
      </w:r>
      <w:r w:rsidR="0015424E">
        <w:t>(‘s)</w:t>
      </w:r>
      <w:r w:rsidRPr="00FF15C7">
        <w:t>to provide the requested and necessary Proof of Claims raised herein above shall act/operate as ratification by Respondent</w:t>
      </w:r>
      <w:r w:rsidR="0015424E">
        <w:t>(‘s)</w:t>
      </w:r>
      <w:r w:rsidRPr="00FF15C7">
        <w:t xml:space="preserve">that ALL facts as set, established, and agreed upon between the parties to this </w:t>
      </w:r>
      <w:r w:rsidR="00976290">
        <w:t>Conditional Acceptance for Value and counteroffer/claim</w:t>
      </w:r>
      <w:r w:rsidRPr="00FF15C7">
        <w:rPr>
          <w:b/>
        </w:rPr>
        <w:t xml:space="preserve"> </w:t>
      </w:r>
      <w:r w:rsidRPr="00FF15C7">
        <w:t>for Proof of Claim, are true, correct, complete, and NOT misleading.</w:t>
      </w:r>
    </w:p>
    <w:p w14:paraId="432A17A6" w14:textId="77777777" w:rsidR="00FF15C7" w:rsidRPr="00FF15C7" w:rsidRDefault="00FF15C7" w:rsidP="00FF15C7">
      <w:pPr>
        <w:jc w:val="both"/>
      </w:pPr>
    </w:p>
    <w:p w14:paraId="07E8CF72" w14:textId="73C529D4" w:rsidR="007278C4" w:rsidRPr="00F144DB" w:rsidRDefault="00FF15C7" w:rsidP="00C53B0E">
      <w:pPr>
        <w:spacing w:after="160" w:line="259" w:lineRule="auto"/>
        <w:jc w:val="both"/>
      </w:pPr>
      <w:r w:rsidRPr="00C53B0E">
        <w:rPr>
          <w:b/>
          <w:bCs/>
          <w:sz w:val="22"/>
          <w:szCs w:val="22"/>
        </w:rPr>
        <w:t xml:space="preserve">IV.  </w:t>
      </w:r>
      <w:r w:rsidR="007278C4" w:rsidRPr="00C53B0E">
        <w:rPr>
          <w:b/>
          <w:bCs/>
          <w:sz w:val="22"/>
          <w:szCs w:val="22"/>
        </w:rPr>
        <w:t>ARBITRATION</w:t>
      </w:r>
      <w:r w:rsidR="00E7404E" w:rsidRPr="00C53B0E">
        <w:rPr>
          <w:b/>
          <w:bCs/>
          <w:sz w:val="22"/>
          <w:szCs w:val="22"/>
        </w:rPr>
        <w:t xml:space="preserve"> </w:t>
      </w:r>
      <w:r w:rsidR="007278C4" w:rsidRPr="00C53B0E">
        <w:rPr>
          <w:b/>
          <w:bCs/>
          <w:sz w:val="22"/>
          <w:szCs w:val="22"/>
        </w:rPr>
        <w:t xml:space="preserve">- AN ADMINISTRATIVE REMEDY COGNIZABLE AT COMMON-LAW </w:t>
      </w:r>
      <w:r w:rsidR="007278C4" w:rsidRPr="00F144DB">
        <w:rPr>
          <w:b/>
          <w:bCs/>
        </w:rPr>
        <w:t xml:space="preserve"> </w:t>
      </w:r>
    </w:p>
    <w:p w14:paraId="096B0A94" w14:textId="77777777" w:rsidR="007E700D" w:rsidRPr="007E700D" w:rsidRDefault="007E700D" w:rsidP="007278C4">
      <w:pPr>
        <w:pStyle w:val="ListParagraph"/>
        <w:numPr>
          <w:ilvl w:val="0"/>
          <w:numId w:val="15"/>
        </w:numPr>
        <w:spacing w:after="160" w:line="259" w:lineRule="auto"/>
        <w:jc w:val="both"/>
        <w:rPr>
          <w:b/>
          <w:bCs/>
          <w:vanish/>
        </w:rPr>
      </w:pPr>
    </w:p>
    <w:p w14:paraId="6A819226" w14:textId="77777777" w:rsidR="007E700D" w:rsidRPr="007E700D" w:rsidRDefault="007E700D" w:rsidP="007278C4">
      <w:pPr>
        <w:pStyle w:val="ListParagraph"/>
        <w:numPr>
          <w:ilvl w:val="0"/>
          <w:numId w:val="15"/>
        </w:numPr>
        <w:spacing w:after="160" w:line="259" w:lineRule="auto"/>
        <w:jc w:val="both"/>
        <w:rPr>
          <w:b/>
          <w:bCs/>
          <w:vanish/>
        </w:rPr>
      </w:pPr>
    </w:p>
    <w:p w14:paraId="07D0B977" w14:textId="77777777" w:rsidR="007E700D" w:rsidRPr="007E700D" w:rsidRDefault="007E700D" w:rsidP="007278C4">
      <w:pPr>
        <w:pStyle w:val="ListParagraph"/>
        <w:numPr>
          <w:ilvl w:val="0"/>
          <w:numId w:val="15"/>
        </w:numPr>
        <w:spacing w:after="160" w:line="259" w:lineRule="auto"/>
        <w:jc w:val="both"/>
        <w:rPr>
          <w:b/>
          <w:bCs/>
          <w:vanish/>
        </w:rPr>
      </w:pPr>
    </w:p>
    <w:p w14:paraId="6D67AECB" w14:textId="77777777" w:rsidR="007E700D" w:rsidRPr="007E700D" w:rsidRDefault="007E700D" w:rsidP="007278C4">
      <w:pPr>
        <w:pStyle w:val="ListParagraph"/>
        <w:numPr>
          <w:ilvl w:val="0"/>
          <w:numId w:val="15"/>
        </w:numPr>
        <w:spacing w:after="160" w:line="259" w:lineRule="auto"/>
        <w:jc w:val="both"/>
        <w:rPr>
          <w:b/>
          <w:bCs/>
          <w:vanish/>
        </w:rPr>
      </w:pPr>
    </w:p>
    <w:p w14:paraId="3DA99429" w14:textId="77777777" w:rsidR="007E700D" w:rsidRPr="007E700D" w:rsidRDefault="007E700D" w:rsidP="007278C4">
      <w:pPr>
        <w:pStyle w:val="ListParagraph"/>
        <w:numPr>
          <w:ilvl w:val="0"/>
          <w:numId w:val="15"/>
        </w:numPr>
        <w:spacing w:after="160" w:line="259" w:lineRule="auto"/>
        <w:jc w:val="both"/>
        <w:rPr>
          <w:b/>
          <w:bCs/>
          <w:vanish/>
        </w:rPr>
      </w:pPr>
    </w:p>
    <w:p w14:paraId="2DA5D0D2" w14:textId="77777777" w:rsidR="007E700D" w:rsidRPr="007E700D" w:rsidRDefault="007E700D" w:rsidP="007278C4">
      <w:pPr>
        <w:pStyle w:val="ListParagraph"/>
        <w:numPr>
          <w:ilvl w:val="0"/>
          <w:numId w:val="15"/>
        </w:numPr>
        <w:spacing w:after="160" w:line="259" w:lineRule="auto"/>
        <w:jc w:val="both"/>
        <w:rPr>
          <w:b/>
          <w:bCs/>
          <w:vanish/>
        </w:rPr>
      </w:pPr>
    </w:p>
    <w:p w14:paraId="4D48DFA8" w14:textId="77777777" w:rsidR="007E700D" w:rsidRPr="007E700D" w:rsidRDefault="007E700D" w:rsidP="007278C4">
      <w:pPr>
        <w:pStyle w:val="ListParagraph"/>
        <w:numPr>
          <w:ilvl w:val="0"/>
          <w:numId w:val="15"/>
        </w:numPr>
        <w:spacing w:after="160" w:line="259" w:lineRule="auto"/>
        <w:jc w:val="both"/>
        <w:rPr>
          <w:b/>
          <w:bCs/>
          <w:vanish/>
        </w:rPr>
      </w:pPr>
    </w:p>
    <w:p w14:paraId="7FB901ED" w14:textId="77777777" w:rsidR="007E700D" w:rsidRPr="007E700D" w:rsidRDefault="007E700D" w:rsidP="007278C4">
      <w:pPr>
        <w:pStyle w:val="ListParagraph"/>
        <w:numPr>
          <w:ilvl w:val="0"/>
          <w:numId w:val="15"/>
        </w:numPr>
        <w:spacing w:after="160" w:line="259" w:lineRule="auto"/>
        <w:jc w:val="both"/>
        <w:rPr>
          <w:b/>
          <w:bCs/>
          <w:vanish/>
        </w:rPr>
      </w:pPr>
    </w:p>
    <w:p w14:paraId="778BCF64" w14:textId="77777777" w:rsidR="007E700D" w:rsidRPr="007E700D" w:rsidRDefault="007E700D" w:rsidP="007278C4">
      <w:pPr>
        <w:pStyle w:val="ListParagraph"/>
        <w:numPr>
          <w:ilvl w:val="0"/>
          <w:numId w:val="15"/>
        </w:numPr>
        <w:spacing w:after="160" w:line="259" w:lineRule="auto"/>
        <w:jc w:val="both"/>
        <w:rPr>
          <w:b/>
          <w:bCs/>
          <w:vanish/>
        </w:rPr>
      </w:pPr>
    </w:p>
    <w:p w14:paraId="49A0178E" w14:textId="77777777" w:rsidR="007E700D" w:rsidRPr="007E700D" w:rsidRDefault="007E700D" w:rsidP="007278C4">
      <w:pPr>
        <w:pStyle w:val="ListParagraph"/>
        <w:numPr>
          <w:ilvl w:val="0"/>
          <w:numId w:val="15"/>
        </w:numPr>
        <w:spacing w:after="160" w:line="259" w:lineRule="auto"/>
        <w:jc w:val="both"/>
        <w:rPr>
          <w:b/>
          <w:bCs/>
          <w:vanish/>
        </w:rPr>
      </w:pPr>
    </w:p>
    <w:p w14:paraId="1DB46F8A" w14:textId="77777777" w:rsidR="007E700D" w:rsidRPr="007E700D" w:rsidRDefault="007E700D" w:rsidP="007278C4">
      <w:pPr>
        <w:pStyle w:val="ListParagraph"/>
        <w:numPr>
          <w:ilvl w:val="0"/>
          <w:numId w:val="15"/>
        </w:numPr>
        <w:spacing w:after="160" w:line="259" w:lineRule="auto"/>
        <w:jc w:val="both"/>
        <w:rPr>
          <w:b/>
          <w:bCs/>
          <w:vanish/>
        </w:rPr>
      </w:pPr>
    </w:p>
    <w:p w14:paraId="2E27C984" w14:textId="77777777" w:rsidR="007E700D" w:rsidRPr="007E700D" w:rsidRDefault="007E700D" w:rsidP="007278C4">
      <w:pPr>
        <w:pStyle w:val="ListParagraph"/>
        <w:numPr>
          <w:ilvl w:val="0"/>
          <w:numId w:val="15"/>
        </w:numPr>
        <w:spacing w:after="160" w:line="259" w:lineRule="auto"/>
        <w:jc w:val="both"/>
        <w:rPr>
          <w:b/>
          <w:bCs/>
          <w:vanish/>
        </w:rPr>
      </w:pPr>
    </w:p>
    <w:p w14:paraId="476A9243" w14:textId="77777777" w:rsidR="007E700D" w:rsidRPr="007E700D" w:rsidRDefault="007E700D" w:rsidP="007278C4">
      <w:pPr>
        <w:pStyle w:val="ListParagraph"/>
        <w:numPr>
          <w:ilvl w:val="0"/>
          <w:numId w:val="15"/>
        </w:numPr>
        <w:spacing w:after="160" w:line="259" w:lineRule="auto"/>
        <w:jc w:val="both"/>
        <w:rPr>
          <w:b/>
          <w:bCs/>
          <w:vanish/>
        </w:rPr>
      </w:pPr>
    </w:p>
    <w:p w14:paraId="5E79EEDA" w14:textId="77777777" w:rsidR="007E700D" w:rsidRPr="007E700D" w:rsidRDefault="007E700D" w:rsidP="007278C4">
      <w:pPr>
        <w:pStyle w:val="ListParagraph"/>
        <w:numPr>
          <w:ilvl w:val="0"/>
          <w:numId w:val="15"/>
        </w:numPr>
        <w:spacing w:after="160" w:line="259" w:lineRule="auto"/>
        <w:jc w:val="both"/>
        <w:rPr>
          <w:b/>
          <w:bCs/>
          <w:vanish/>
        </w:rPr>
      </w:pPr>
    </w:p>
    <w:p w14:paraId="06CD0B39" w14:textId="77777777" w:rsidR="007E700D" w:rsidRPr="007E700D" w:rsidRDefault="007E700D" w:rsidP="007278C4">
      <w:pPr>
        <w:pStyle w:val="ListParagraph"/>
        <w:numPr>
          <w:ilvl w:val="0"/>
          <w:numId w:val="15"/>
        </w:numPr>
        <w:spacing w:after="160" w:line="259" w:lineRule="auto"/>
        <w:jc w:val="both"/>
        <w:rPr>
          <w:b/>
          <w:bCs/>
          <w:vanish/>
        </w:rPr>
      </w:pPr>
    </w:p>
    <w:p w14:paraId="03343E03" w14:textId="77777777" w:rsidR="007E700D" w:rsidRPr="007E700D" w:rsidRDefault="007E700D" w:rsidP="007278C4">
      <w:pPr>
        <w:pStyle w:val="ListParagraph"/>
        <w:numPr>
          <w:ilvl w:val="0"/>
          <w:numId w:val="15"/>
        </w:numPr>
        <w:spacing w:after="160" w:line="259" w:lineRule="auto"/>
        <w:jc w:val="both"/>
        <w:rPr>
          <w:b/>
          <w:bCs/>
          <w:vanish/>
        </w:rPr>
      </w:pPr>
    </w:p>
    <w:p w14:paraId="063BA454" w14:textId="77777777" w:rsidR="007E700D" w:rsidRPr="007E700D" w:rsidRDefault="007E700D" w:rsidP="007278C4">
      <w:pPr>
        <w:pStyle w:val="ListParagraph"/>
        <w:numPr>
          <w:ilvl w:val="0"/>
          <w:numId w:val="15"/>
        </w:numPr>
        <w:spacing w:after="160" w:line="259" w:lineRule="auto"/>
        <w:jc w:val="both"/>
        <w:rPr>
          <w:b/>
          <w:bCs/>
          <w:vanish/>
        </w:rPr>
      </w:pPr>
    </w:p>
    <w:p w14:paraId="391BD694" w14:textId="77777777" w:rsidR="007E700D" w:rsidRPr="007E700D" w:rsidRDefault="007E700D" w:rsidP="007278C4">
      <w:pPr>
        <w:pStyle w:val="ListParagraph"/>
        <w:numPr>
          <w:ilvl w:val="0"/>
          <w:numId w:val="15"/>
        </w:numPr>
        <w:spacing w:after="160" w:line="259" w:lineRule="auto"/>
        <w:jc w:val="both"/>
        <w:rPr>
          <w:b/>
          <w:bCs/>
          <w:vanish/>
        </w:rPr>
      </w:pPr>
    </w:p>
    <w:p w14:paraId="7C03AEBD" w14:textId="77777777" w:rsidR="007E700D" w:rsidRPr="007E700D" w:rsidRDefault="007E700D" w:rsidP="007278C4">
      <w:pPr>
        <w:pStyle w:val="ListParagraph"/>
        <w:numPr>
          <w:ilvl w:val="0"/>
          <w:numId w:val="15"/>
        </w:numPr>
        <w:spacing w:after="160" w:line="259" w:lineRule="auto"/>
        <w:jc w:val="both"/>
        <w:rPr>
          <w:b/>
          <w:bCs/>
          <w:vanish/>
        </w:rPr>
      </w:pPr>
    </w:p>
    <w:p w14:paraId="3453886A" w14:textId="77777777" w:rsidR="007E700D" w:rsidRPr="007E700D" w:rsidRDefault="007E700D" w:rsidP="007278C4">
      <w:pPr>
        <w:pStyle w:val="ListParagraph"/>
        <w:numPr>
          <w:ilvl w:val="0"/>
          <w:numId w:val="15"/>
        </w:numPr>
        <w:spacing w:after="160" w:line="259" w:lineRule="auto"/>
        <w:jc w:val="both"/>
        <w:rPr>
          <w:b/>
          <w:bCs/>
          <w:vanish/>
        </w:rPr>
      </w:pPr>
    </w:p>
    <w:p w14:paraId="03A518D0" w14:textId="77777777" w:rsidR="007E700D" w:rsidRPr="007E700D" w:rsidRDefault="007E700D" w:rsidP="007278C4">
      <w:pPr>
        <w:pStyle w:val="ListParagraph"/>
        <w:numPr>
          <w:ilvl w:val="0"/>
          <w:numId w:val="15"/>
        </w:numPr>
        <w:spacing w:after="160" w:line="259" w:lineRule="auto"/>
        <w:jc w:val="both"/>
        <w:rPr>
          <w:b/>
          <w:bCs/>
          <w:vanish/>
        </w:rPr>
      </w:pPr>
    </w:p>
    <w:p w14:paraId="6FB58FEB" w14:textId="77777777" w:rsidR="007E700D" w:rsidRPr="007E700D" w:rsidRDefault="007E700D" w:rsidP="007278C4">
      <w:pPr>
        <w:pStyle w:val="ListParagraph"/>
        <w:numPr>
          <w:ilvl w:val="0"/>
          <w:numId w:val="15"/>
        </w:numPr>
        <w:spacing w:after="160" w:line="259" w:lineRule="auto"/>
        <w:jc w:val="both"/>
        <w:rPr>
          <w:b/>
          <w:bCs/>
          <w:vanish/>
        </w:rPr>
      </w:pPr>
    </w:p>
    <w:p w14:paraId="235F1898" w14:textId="77777777" w:rsidR="007E700D" w:rsidRPr="007E700D" w:rsidRDefault="007E700D" w:rsidP="007278C4">
      <w:pPr>
        <w:pStyle w:val="ListParagraph"/>
        <w:numPr>
          <w:ilvl w:val="0"/>
          <w:numId w:val="15"/>
        </w:numPr>
        <w:spacing w:after="160" w:line="259" w:lineRule="auto"/>
        <w:jc w:val="both"/>
        <w:rPr>
          <w:b/>
          <w:bCs/>
          <w:vanish/>
        </w:rPr>
      </w:pPr>
    </w:p>
    <w:p w14:paraId="123F3A31" w14:textId="77777777" w:rsidR="007E700D" w:rsidRPr="007E700D" w:rsidRDefault="007E700D" w:rsidP="007278C4">
      <w:pPr>
        <w:pStyle w:val="ListParagraph"/>
        <w:numPr>
          <w:ilvl w:val="0"/>
          <w:numId w:val="15"/>
        </w:numPr>
        <w:spacing w:after="160" w:line="259" w:lineRule="auto"/>
        <w:jc w:val="both"/>
        <w:rPr>
          <w:b/>
          <w:bCs/>
          <w:vanish/>
        </w:rPr>
      </w:pPr>
    </w:p>
    <w:p w14:paraId="1EA81B68" w14:textId="77777777" w:rsidR="007E700D" w:rsidRPr="007E700D" w:rsidRDefault="007E700D" w:rsidP="007278C4">
      <w:pPr>
        <w:pStyle w:val="ListParagraph"/>
        <w:numPr>
          <w:ilvl w:val="0"/>
          <w:numId w:val="15"/>
        </w:numPr>
        <w:spacing w:after="160" w:line="259" w:lineRule="auto"/>
        <w:jc w:val="both"/>
        <w:rPr>
          <w:b/>
          <w:bCs/>
          <w:vanish/>
        </w:rPr>
      </w:pPr>
    </w:p>
    <w:p w14:paraId="323021B3" w14:textId="77777777" w:rsidR="007E700D" w:rsidRPr="007E700D" w:rsidRDefault="007E700D" w:rsidP="007278C4">
      <w:pPr>
        <w:pStyle w:val="ListParagraph"/>
        <w:numPr>
          <w:ilvl w:val="0"/>
          <w:numId w:val="15"/>
        </w:numPr>
        <w:spacing w:after="160" w:line="259" w:lineRule="auto"/>
        <w:jc w:val="both"/>
        <w:rPr>
          <w:b/>
          <w:bCs/>
          <w:vanish/>
        </w:rPr>
      </w:pPr>
    </w:p>
    <w:p w14:paraId="7B899D5A" w14:textId="77777777" w:rsidR="007E700D" w:rsidRPr="007E700D" w:rsidRDefault="007E700D" w:rsidP="007278C4">
      <w:pPr>
        <w:pStyle w:val="ListParagraph"/>
        <w:numPr>
          <w:ilvl w:val="0"/>
          <w:numId w:val="15"/>
        </w:numPr>
        <w:spacing w:after="160" w:line="259" w:lineRule="auto"/>
        <w:jc w:val="both"/>
        <w:rPr>
          <w:b/>
          <w:bCs/>
          <w:vanish/>
        </w:rPr>
      </w:pPr>
    </w:p>
    <w:p w14:paraId="696670EA" w14:textId="77777777" w:rsidR="007E700D" w:rsidRPr="007E700D" w:rsidRDefault="007E700D" w:rsidP="007278C4">
      <w:pPr>
        <w:pStyle w:val="ListParagraph"/>
        <w:numPr>
          <w:ilvl w:val="0"/>
          <w:numId w:val="15"/>
        </w:numPr>
        <w:spacing w:after="160" w:line="259" w:lineRule="auto"/>
        <w:jc w:val="both"/>
        <w:rPr>
          <w:b/>
          <w:bCs/>
          <w:vanish/>
        </w:rPr>
      </w:pPr>
    </w:p>
    <w:p w14:paraId="1A06BE84" w14:textId="77777777" w:rsidR="007E700D" w:rsidRPr="007E700D" w:rsidRDefault="007E700D" w:rsidP="007278C4">
      <w:pPr>
        <w:pStyle w:val="ListParagraph"/>
        <w:numPr>
          <w:ilvl w:val="0"/>
          <w:numId w:val="15"/>
        </w:numPr>
        <w:spacing w:after="160" w:line="259" w:lineRule="auto"/>
        <w:jc w:val="both"/>
        <w:rPr>
          <w:b/>
          <w:bCs/>
          <w:vanish/>
        </w:rPr>
      </w:pPr>
    </w:p>
    <w:p w14:paraId="0FC78AF3" w14:textId="77777777" w:rsidR="007E700D" w:rsidRPr="007E700D" w:rsidRDefault="007E700D" w:rsidP="007278C4">
      <w:pPr>
        <w:pStyle w:val="ListParagraph"/>
        <w:numPr>
          <w:ilvl w:val="0"/>
          <w:numId w:val="15"/>
        </w:numPr>
        <w:spacing w:after="160" w:line="259" w:lineRule="auto"/>
        <w:jc w:val="both"/>
        <w:rPr>
          <w:b/>
          <w:bCs/>
          <w:vanish/>
        </w:rPr>
      </w:pPr>
    </w:p>
    <w:p w14:paraId="752A3A35" w14:textId="77777777" w:rsidR="007E700D" w:rsidRPr="007E700D" w:rsidRDefault="007E700D" w:rsidP="007278C4">
      <w:pPr>
        <w:pStyle w:val="ListParagraph"/>
        <w:numPr>
          <w:ilvl w:val="0"/>
          <w:numId w:val="15"/>
        </w:numPr>
        <w:spacing w:after="160" w:line="259" w:lineRule="auto"/>
        <w:jc w:val="both"/>
        <w:rPr>
          <w:b/>
          <w:bCs/>
          <w:vanish/>
        </w:rPr>
      </w:pPr>
    </w:p>
    <w:p w14:paraId="7007EA5A" w14:textId="77777777" w:rsidR="007E700D" w:rsidRPr="007E700D" w:rsidRDefault="007E700D" w:rsidP="007278C4">
      <w:pPr>
        <w:pStyle w:val="ListParagraph"/>
        <w:numPr>
          <w:ilvl w:val="0"/>
          <w:numId w:val="15"/>
        </w:numPr>
        <w:spacing w:after="160" w:line="259" w:lineRule="auto"/>
        <w:jc w:val="both"/>
        <w:rPr>
          <w:b/>
          <w:bCs/>
          <w:vanish/>
        </w:rPr>
      </w:pPr>
    </w:p>
    <w:p w14:paraId="7AB67C7F" w14:textId="77777777" w:rsidR="007E700D" w:rsidRPr="007E700D" w:rsidRDefault="007E700D" w:rsidP="007278C4">
      <w:pPr>
        <w:pStyle w:val="ListParagraph"/>
        <w:numPr>
          <w:ilvl w:val="0"/>
          <w:numId w:val="15"/>
        </w:numPr>
        <w:spacing w:after="160" w:line="259" w:lineRule="auto"/>
        <w:jc w:val="both"/>
        <w:rPr>
          <w:b/>
          <w:bCs/>
          <w:vanish/>
        </w:rPr>
      </w:pPr>
    </w:p>
    <w:p w14:paraId="45D31371" w14:textId="77777777" w:rsidR="007E700D" w:rsidRPr="007E700D" w:rsidRDefault="007E700D" w:rsidP="007278C4">
      <w:pPr>
        <w:pStyle w:val="ListParagraph"/>
        <w:numPr>
          <w:ilvl w:val="0"/>
          <w:numId w:val="15"/>
        </w:numPr>
        <w:spacing w:after="160" w:line="259" w:lineRule="auto"/>
        <w:jc w:val="both"/>
        <w:rPr>
          <w:b/>
          <w:bCs/>
          <w:vanish/>
        </w:rPr>
      </w:pPr>
    </w:p>
    <w:p w14:paraId="4D9DA0E7" w14:textId="77777777" w:rsidR="007E700D" w:rsidRPr="007E700D" w:rsidRDefault="007E700D" w:rsidP="007278C4">
      <w:pPr>
        <w:pStyle w:val="ListParagraph"/>
        <w:numPr>
          <w:ilvl w:val="0"/>
          <w:numId w:val="15"/>
        </w:numPr>
        <w:spacing w:after="160" w:line="259" w:lineRule="auto"/>
        <w:jc w:val="both"/>
        <w:rPr>
          <w:b/>
          <w:bCs/>
          <w:vanish/>
        </w:rPr>
      </w:pPr>
    </w:p>
    <w:p w14:paraId="3332A95E" w14:textId="77777777" w:rsidR="007E700D" w:rsidRPr="007E700D" w:rsidRDefault="007E700D" w:rsidP="007278C4">
      <w:pPr>
        <w:pStyle w:val="ListParagraph"/>
        <w:numPr>
          <w:ilvl w:val="0"/>
          <w:numId w:val="15"/>
        </w:numPr>
        <w:spacing w:after="160" w:line="259" w:lineRule="auto"/>
        <w:jc w:val="both"/>
        <w:rPr>
          <w:b/>
          <w:bCs/>
          <w:vanish/>
        </w:rPr>
      </w:pPr>
    </w:p>
    <w:p w14:paraId="399840C2" w14:textId="77777777" w:rsidR="007E700D" w:rsidRPr="007E700D" w:rsidRDefault="007E700D" w:rsidP="007278C4">
      <w:pPr>
        <w:pStyle w:val="ListParagraph"/>
        <w:numPr>
          <w:ilvl w:val="0"/>
          <w:numId w:val="15"/>
        </w:numPr>
        <w:spacing w:after="160" w:line="259" w:lineRule="auto"/>
        <w:jc w:val="both"/>
        <w:rPr>
          <w:b/>
          <w:bCs/>
          <w:vanish/>
        </w:rPr>
      </w:pPr>
    </w:p>
    <w:p w14:paraId="20F92281" w14:textId="77777777" w:rsidR="007E700D" w:rsidRPr="007E700D" w:rsidRDefault="007E700D" w:rsidP="007278C4">
      <w:pPr>
        <w:pStyle w:val="ListParagraph"/>
        <w:numPr>
          <w:ilvl w:val="0"/>
          <w:numId w:val="15"/>
        </w:numPr>
        <w:spacing w:after="160" w:line="259" w:lineRule="auto"/>
        <w:jc w:val="both"/>
        <w:rPr>
          <w:b/>
          <w:bCs/>
          <w:vanish/>
        </w:rPr>
      </w:pPr>
    </w:p>
    <w:p w14:paraId="10AD620B" w14:textId="77777777" w:rsidR="007E700D" w:rsidRPr="007E700D" w:rsidRDefault="007E700D" w:rsidP="007278C4">
      <w:pPr>
        <w:pStyle w:val="ListParagraph"/>
        <w:numPr>
          <w:ilvl w:val="0"/>
          <w:numId w:val="15"/>
        </w:numPr>
        <w:spacing w:after="160" w:line="259" w:lineRule="auto"/>
        <w:jc w:val="both"/>
        <w:rPr>
          <w:b/>
          <w:bCs/>
          <w:vanish/>
        </w:rPr>
      </w:pPr>
    </w:p>
    <w:p w14:paraId="6696F5CB" w14:textId="77777777" w:rsidR="007E700D" w:rsidRPr="007E700D" w:rsidRDefault="007E700D" w:rsidP="007278C4">
      <w:pPr>
        <w:pStyle w:val="ListParagraph"/>
        <w:numPr>
          <w:ilvl w:val="0"/>
          <w:numId w:val="15"/>
        </w:numPr>
        <w:spacing w:after="160" w:line="259" w:lineRule="auto"/>
        <w:jc w:val="both"/>
        <w:rPr>
          <w:b/>
          <w:bCs/>
          <w:vanish/>
        </w:rPr>
      </w:pPr>
    </w:p>
    <w:p w14:paraId="4860569F" w14:textId="77777777" w:rsidR="007E700D" w:rsidRPr="007E700D" w:rsidRDefault="007E700D" w:rsidP="007278C4">
      <w:pPr>
        <w:pStyle w:val="ListParagraph"/>
        <w:numPr>
          <w:ilvl w:val="0"/>
          <w:numId w:val="15"/>
        </w:numPr>
        <w:spacing w:after="160" w:line="259" w:lineRule="auto"/>
        <w:jc w:val="both"/>
        <w:rPr>
          <w:b/>
          <w:bCs/>
          <w:vanish/>
        </w:rPr>
      </w:pPr>
    </w:p>
    <w:p w14:paraId="32E7DE7D" w14:textId="77777777" w:rsidR="007E700D" w:rsidRPr="007E700D" w:rsidRDefault="007E700D" w:rsidP="007278C4">
      <w:pPr>
        <w:pStyle w:val="ListParagraph"/>
        <w:numPr>
          <w:ilvl w:val="0"/>
          <w:numId w:val="15"/>
        </w:numPr>
        <w:spacing w:after="160" w:line="259" w:lineRule="auto"/>
        <w:jc w:val="both"/>
        <w:rPr>
          <w:b/>
          <w:bCs/>
          <w:vanish/>
        </w:rPr>
      </w:pPr>
    </w:p>
    <w:p w14:paraId="044F3B41" w14:textId="77777777" w:rsidR="007E700D" w:rsidRPr="007E700D" w:rsidRDefault="007E700D" w:rsidP="007278C4">
      <w:pPr>
        <w:pStyle w:val="ListParagraph"/>
        <w:numPr>
          <w:ilvl w:val="0"/>
          <w:numId w:val="15"/>
        </w:numPr>
        <w:spacing w:after="160" w:line="259" w:lineRule="auto"/>
        <w:jc w:val="both"/>
        <w:rPr>
          <w:b/>
          <w:bCs/>
          <w:vanish/>
        </w:rPr>
      </w:pPr>
    </w:p>
    <w:p w14:paraId="6EA0D7EB" w14:textId="77777777" w:rsidR="007E700D" w:rsidRPr="007E700D" w:rsidRDefault="007E700D" w:rsidP="007278C4">
      <w:pPr>
        <w:pStyle w:val="ListParagraph"/>
        <w:numPr>
          <w:ilvl w:val="0"/>
          <w:numId w:val="15"/>
        </w:numPr>
        <w:spacing w:after="160" w:line="259" w:lineRule="auto"/>
        <w:jc w:val="both"/>
        <w:rPr>
          <w:b/>
          <w:bCs/>
          <w:vanish/>
        </w:rPr>
      </w:pPr>
    </w:p>
    <w:p w14:paraId="2B885220" w14:textId="77777777" w:rsidR="007E700D" w:rsidRPr="007E700D" w:rsidRDefault="007E700D" w:rsidP="007278C4">
      <w:pPr>
        <w:pStyle w:val="ListParagraph"/>
        <w:numPr>
          <w:ilvl w:val="0"/>
          <w:numId w:val="15"/>
        </w:numPr>
        <w:spacing w:after="160" w:line="259" w:lineRule="auto"/>
        <w:jc w:val="both"/>
        <w:rPr>
          <w:b/>
          <w:bCs/>
          <w:vanish/>
        </w:rPr>
      </w:pPr>
    </w:p>
    <w:p w14:paraId="27C363ED" w14:textId="77777777" w:rsidR="007E700D" w:rsidRPr="007E700D" w:rsidRDefault="007E700D" w:rsidP="007278C4">
      <w:pPr>
        <w:pStyle w:val="ListParagraph"/>
        <w:numPr>
          <w:ilvl w:val="0"/>
          <w:numId w:val="15"/>
        </w:numPr>
        <w:spacing w:after="160" w:line="259" w:lineRule="auto"/>
        <w:jc w:val="both"/>
        <w:rPr>
          <w:b/>
          <w:bCs/>
          <w:vanish/>
        </w:rPr>
      </w:pPr>
    </w:p>
    <w:p w14:paraId="0DDD4DD2" w14:textId="77777777" w:rsidR="007E700D" w:rsidRPr="007E700D" w:rsidRDefault="007E700D" w:rsidP="007278C4">
      <w:pPr>
        <w:pStyle w:val="ListParagraph"/>
        <w:numPr>
          <w:ilvl w:val="0"/>
          <w:numId w:val="15"/>
        </w:numPr>
        <w:spacing w:after="160" w:line="259" w:lineRule="auto"/>
        <w:jc w:val="both"/>
        <w:rPr>
          <w:b/>
          <w:bCs/>
          <w:vanish/>
        </w:rPr>
      </w:pPr>
    </w:p>
    <w:p w14:paraId="7DFF3924" w14:textId="77777777" w:rsidR="007E700D" w:rsidRPr="007E700D" w:rsidRDefault="007E700D" w:rsidP="007278C4">
      <w:pPr>
        <w:pStyle w:val="ListParagraph"/>
        <w:numPr>
          <w:ilvl w:val="0"/>
          <w:numId w:val="15"/>
        </w:numPr>
        <w:spacing w:after="160" w:line="259" w:lineRule="auto"/>
        <w:jc w:val="both"/>
        <w:rPr>
          <w:b/>
          <w:bCs/>
          <w:vanish/>
        </w:rPr>
      </w:pPr>
    </w:p>
    <w:p w14:paraId="434021B3" w14:textId="77777777" w:rsidR="007E700D" w:rsidRPr="007E700D" w:rsidRDefault="007E700D" w:rsidP="007278C4">
      <w:pPr>
        <w:pStyle w:val="ListParagraph"/>
        <w:numPr>
          <w:ilvl w:val="0"/>
          <w:numId w:val="15"/>
        </w:numPr>
        <w:spacing w:after="160" w:line="259" w:lineRule="auto"/>
        <w:jc w:val="both"/>
        <w:rPr>
          <w:b/>
          <w:bCs/>
          <w:vanish/>
        </w:rPr>
      </w:pPr>
    </w:p>
    <w:p w14:paraId="0E59A12E" w14:textId="77777777" w:rsidR="007E700D" w:rsidRPr="007E700D" w:rsidRDefault="007E700D" w:rsidP="007278C4">
      <w:pPr>
        <w:pStyle w:val="ListParagraph"/>
        <w:numPr>
          <w:ilvl w:val="0"/>
          <w:numId w:val="15"/>
        </w:numPr>
        <w:spacing w:after="160" w:line="259" w:lineRule="auto"/>
        <w:jc w:val="both"/>
        <w:rPr>
          <w:b/>
          <w:bCs/>
          <w:vanish/>
        </w:rPr>
      </w:pPr>
    </w:p>
    <w:p w14:paraId="1F890A53" w14:textId="77777777" w:rsidR="007E700D" w:rsidRPr="007E700D" w:rsidRDefault="007E700D" w:rsidP="007278C4">
      <w:pPr>
        <w:pStyle w:val="ListParagraph"/>
        <w:numPr>
          <w:ilvl w:val="0"/>
          <w:numId w:val="15"/>
        </w:numPr>
        <w:spacing w:after="160" w:line="259" w:lineRule="auto"/>
        <w:jc w:val="both"/>
        <w:rPr>
          <w:b/>
          <w:bCs/>
          <w:vanish/>
        </w:rPr>
      </w:pPr>
    </w:p>
    <w:p w14:paraId="675DD6DC" w14:textId="77777777" w:rsidR="007E700D" w:rsidRPr="007E700D" w:rsidRDefault="007E700D" w:rsidP="007278C4">
      <w:pPr>
        <w:pStyle w:val="ListParagraph"/>
        <w:numPr>
          <w:ilvl w:val="0"/>
          <w:numId w:val="15"/>
        </w:numPr>
        <w:spacing w:after="160" w:line="259" w:lineRule="auto"/>
        <w:jc w:val="both"/>
        <w:rPr>
          <w:b/>
          <w:bCs/>
          <w:vanish/>
        </w:rPr>
      </w:pPr>
    </w:p>
    <w:p w14:paraId="1608A56B" w14:textId="77777777" w:rsidR="007E700D" w:rsidRPr="007E700D" w:rsidRDefault="007E700D" w:rsidP="007278C4">
      <w:pPr>
        <w:pStyle w:val="ListParagraph"/>
        <w:numPr>
          <w:ilvl w:val="0"/>
          <w:numId w:val="15"/>
        </w:numPr>
        <w:spacing w:after="160" w:line="259" w:lineRule="auto"/>
        <w:jc w:val="both"/>
        <w:rPr>
          <w:b/>
          <w:bCs/>
          <w:vanish/>
        </w:rPr>
      </w:pPr>
    </w:p>
    <w:p w14:paraId="64BEB822" w14:textId="77777777" w:rsidR="007E700D" w:rsidRPr="007E700D" w:rsidRDefault="007E700D" w:rsidP="007278C4">
      <w:pPr>
        <w:pStyle w:val="ListParagraph"/>
        <w:numPr>
          <w:ilvl w:val="0"/>
          <w:numId w:val="15"/>
        </w:numPr>
        <w:spacing w:after="160" w:line="259" w:lineRule="auto"/>
        <w:jc w:val="both"/>
        <w:rPr>
          <w:b/>
          <w:bCs/>
          <w:vanish/>
        </w:rPr>
      </w:pPr>
    </w:p>
    <w:p w14:paraId="03AAEE63" w14:textId="77777777" w:rsidR="007E700D" w:rsidRPr="007E700D" w:rsidRDefault="007E700D" w:rsidP="007278C4">
      <w:pPr>
        <w:pStyle w:val="ListParagraph"/>
        <w:numPr>
          <w:ilvl w:val="0"/>
          <w:numId w:val="15"/>
        </w:numPr>
        <w:spacing w:after="160" w:line="259" w:lineRule="auto"/>
        <w:jc w:val="both"/>
        <w:rPr>
          <w:b/>
          <w:bCs/>
          <w:vanish/>
        </w:rPr>
      </w:pPr>
    </w:p>
    <w:p w14:paraId="4F87ED02" w14:textId="77777777" w:rsidR="007E700D" w:rsidRPr="007E700D" w:rsidRDefault="007E700D" w:rsidP="007278C4">
      <w:pPr>
        <w:pStyle w:val="ListParagraph"/>
        <w:numPr>
          <w:ilvl w:val="0"/>
          <w:numId w:val="15"/>
        </w:numPr>
        <w:spacing w:after="160" w:line="259" w:lineRule="auto"/>
        <w:jc w:val="both"/>
        <w:rPr>
          <w:b/>
          <w:bCs/>
          <w:vanish/>
        </w:rPr>
      </w:pPr>
    </w:p>
    <w:p w14:paraId="2C9C438A" w14:textId="77777777" w:rsidR="007E700D" w:rsidRPr="007E700D" w:rsidRDefault="007E700D" w:rsidP="007278C4">
      <w:pPr>
        <w:pStyle w:val="ListParagraph"/>
        <w:numPr>
          <w:ilvl w:val="0"/>
          <w:numId w:val="15"/>
        </w:numPr>
        <w:spacing w:after="160" w:line="259" w:lineRule="auto"/>
        <w:jc w:val="both"/>
        <w:rPr>
          <w:b/>
          <w:bCs/>
          <w:vanish/>
        </w:rPr>
      </w:pPr>
    </w:p>
    <w:p w14:paraId="01D7C87F" w14:textId="77777777" w:rsidR="007E700D" w:rsidRPr="007E700D" w:rsidRDefault="007E700D" w:rsidP="007278C4">
      <w:pPr>
        <w:pStyle w:val="ListParagraph"/>
        <w:numPr>
          <w:ilvl w:val="0"/>
          <w:numId w:val="15"/>
        </w:numPr>
        <w:spacing w:after="160" w:line="259" w:lineRule="auto"/>
        <w:jc w:val="both"/>
        <w:rPr>
          <w:b/>
          <w:bCs/>
          <w:vanish/>
        </w:rPr>
      </w:pPr>
    </w:p>
    <w:p w14:paraId="4E336EED" w14:textId="77777777" w:rsidR="007E700D" w:rsidRPr="007E700D" w:rsidRDefault="007E700D" w:rsidP="007278C4">
      <w:pPr>
        <w:pStyle w:val="ListParagraph"/>
        <w:numPr>
          <w:ilvl w:val="0"/>
          <w:numId w:val="15"/>
        </w:numPr>
        <w:spacing w:after="160" w:line="259" w:lineRule="auto"/>
        <w:jc w:val="both"/>
        <w:rPr>
          <w:b/>
          <w:bCs/>
          <w:vanish/>
        </w:rPr>
      </w:pPr>
    </w:p>
    <w:p w14:paraId="26335C2F" w14:textId="77777777" w:rsidR="007E700D" w:rsidRPr="007E700D" w:rsidRDefault="007E700D" w:rsidP="007278C4">
      <w:pPr>
        <w:pStyle w:val="ListParagraph"/>
        <w:numPr>
          <w:ilvl w:val="0"/>
          <w:numId w:val="15"/>
        </w:numPr>
        <w:spacing w:after="160" w:line="259" w:lineRule="auto"/>
        <w:jc w:val="both"/>
        <w:rPr>
          <w:b/>
          <w:bCs/>
          <w:vanish/>
        </w:rPr>
      </w:pPr>
    </w:p>
    <w:p w14:paraId="1B6438A4" w14:textId="77777777" w:rsidR="007E700D" w:rsidRPr="007E700D" w:rsidRDefault="007E700D" w:rsidP="007278C4">
      <w:pPr>
        <w:pStyle w:val="ListParagraph"/>
        <w:numPr>
          <w:ilvl w:val="0"/>
          <w:numId w:val="15"/>
        </w:numPr>
        <w:spacing w:after="160" w:line="259" w:lineRule="auto"/>
        <w:jc w:val="both"/>
        <w:rPr>
          <w:b/>
          <w:bCs/>
          <w:vanish/>
        </w:rPr>
      </w:pPr>
    </w:p>
    <w:p w14:paraId="6EDD9C94" w14:textId="77777777" w:rsidR="007E700D" w:rsidRPr="007E700D" w:rsidRDefault="007E700D" w:rsidP="007278C4">
      <w:pPr>
        <w:pStyle w:val="ListParagraph"/>
        <w:numPr>
          <w:ilvl w:val="0"/>
          <w:numId w:val="15"/>
        </w:numPr>
        <w:spacing w:after="160" w:line="259" w:lineRule="auto"/>
        <w:jc w:val="both"/>
        <w:rPr>
          <w:b/>
          <w:bCs/>
          <w:vanish/>
        </w:rPr>
      </w:pPr>
    </w:p>
    <w:p w14:paraId="46CCD207" w14:textId="77777777" w:rsidR="007E700D" w:rsidRPr="007E700D" w:rsidRDefault="007E700D" w:rsidP="007278C4">
      <w:pPr>
        <w:pStyle w:val="ListParagraph"/>
        <w:numPr>
          <w:ilvl w:val="0"/>
          <w:numId w:val="15"/>
        </w:numPr>
        <w:spacing w:after="160" w:line="259" w:lineRule="auto"/>
        <w:jc w:val="both"/>
        <w:rPr>
          <w:b/>
          <w:bCs/>
          <w:vanish/>
        </w:rPr>
      </w:pPr>
    </w:p>
    <w:p w14:paraId="3AA21E8D" w14:textId="77777777" w:rsidR="007E700D" w:rsidRPr="007E700D" w:rsidRDefault="007E700D" w:rsidP="007278C4">
      <w:pPr>
        <w:pStyle w:val="ListParagraph"/>
        <w:numPr>
          <w:ilvl w:val="0"/>
          <w:numId w:val="15"/>
        </w:numPr>
        <w:spacing w:after="160" w:line="259" w:lineRule="auto"/>
        <w:jc w:val="both"/>
        <w:rPr>
          <w:b/>
          <w:bCs/>
          <w:vanish/>
        </w:rPr>
      </w:pPr>
    </w:p>
    <w:p w14:paraId="787AD00D" w14:textId="77777777" w:rsidR="007E700D" w:rsidRPr="007E700D" w:rsidRDefault="007E700D" w:rsidP="007278C4">
      <w:pPr>
        <w:pStyle w:val="ListParagraph"/>
        <w:numPr>
          <w:ilvl w:val="0"/>
          <w:numId w:val="15"/>
        </w:numPr>
        <w:spacing w:after="160" w:line="259" w:lineRule="auto"/>
        <w:jc w:val="both"/>
        <w:rPr>
          <w:b/>
          <w:bCs/>
          <w:vanish/>
        </w:rPr>
      </w:pPr>
    </w:p>
    <w:p w14:paraId="1A8C71D8" w14:textId="77777777" w:rsidR="007E700D" w:rsidRPr="007E700D" w:rsidRDefault="007E700D" w:rsidP="007278C4">
      <w:pPr>
        <w:pStyle w:val="ListParagraph"/>
        <w:numPr>
          <w:ilvl w:val="0"/>
          <w:numId w:val="15"/>
        </w:numPr>
        <w:spacing w:after="160" w:line="259" w:lineRule="auto"/>
        <w:jc w:val="both"/>
        <w:rPr>
          <w:b/>
          <w:bCs/>
          <w:vanish/>
        </w:rPr>
      </w:pPr>
    </w:p>
    <w:p w14:paraId="18F82D55" w14:textId="77777777" w:rsidR="007E700D" w:rsidRPr="007E700D" w:rsidRDefault="007E700D" w:rsidP="007278C4">
      <w:pPr>
        <w:pStyle w:val="ListParagraph"/>
        <w:numPr>
          <w:ilvl w:val="0"/>
          <w:numId w:val="15"/>
        </w:numPr>
        <w:spacing w:after="160" w:line="259" w:lineRule="auto"/>
        <w:jc w:val="both"/>
        <w:rPr>
          <w:b/>
          <w:bCs/>
          <w:vanish/>
        </w:rPr>
      </w:pPr>
    </w:p>
    <w:p w14:paraId="03EFE2C2" w14:textId="77777777" w:rsidR="007E700D" w:rsidRPr="007E700D" w:rsidRDefault="007E700D" w:rsidP="007278C4">
      <w:pPr>
        <w:pStyle w:val="ListParagraph"/>
        <w:numPr>
          <w:ilvl w:val="0"/>
          <w:numId w:val="15"/>
        </w:numPr>
        <w:spacing w:after="160" w:line="259" w:lineRule="auto"/>
        <w:jc w:val="both"/>
        <w:rPr>
          <w:b/>
          <w:bCs/>
          <w:vanish/>
        </w:rPr>
      </w:pPr>
    </w:p>
    <w:p w14:paraId="24DAEDE4" w14:textId="77777777" w:rsidR="007E700D" w:rsidRPr="007E700D" w:rsidRDefault="007E700D" w:rsidP="007278C4">
      <w:pPr>
        <w:pStyle w:val="ListParagraph"/>
        <w:numPr>
          <w:ilvl w:val="0"/>
          <w:numId w:val="15"/>
        </w:numPr>
        <w:spacing w:after="160" w:line="259" w:lineRule="auto"/>
        <w:jc w:val="both"/>
        <w:rPr>
          <w:b/>
          <w:bCs/>
          <w:vanish/>
        </w:rPr>
      </w:pPr>
    </w:p>
    <w:p w14:paraId="7DE50D41" w14:textId="77777777" w:rsidR="007E700D" w:rsidRPr="007E700D" w:rsidRDefault="007E700D" w:rsidP="007278C4">
      <w:pPr>
        <w:pStyle w:val="ListParagraph"/>
        <w:numPr>
          <w:ilvl w:val="0"/>
          <w:numId w:val="15"/>
        </w:numPr>
        <w:spacing w:after="160" w:line="259" w:lineRule="auto"/>
        <w:jc w:val="both"/>
        <w:rPr>
          <w:b/>
          <w:bCs/>
          <w:vanish/>
        </w:rPr>
      </w:pPr>
    </w:p>
    <w:p w14:paraId="573A771D" w14:textId="77777777" w:rsidR="007E700D" w:rsidRPr="007E700D" w:rsidRDefault="007E700D" w:rsidP="007278C4">
      <w:pPr>
        <w:pStyle w:val="ListParagraph"/>
        <w:numPr>
          <w:ilvl w:val="0"/>
          <w:numId w:val="15"/>
        </w:numPr>
        <w:spacing w:after="160" w:line="259" w:lineRule="auto"/>
        <w:jc w:val="both"/>
        <w:rPr>
          <w:b/>
          <w:bCs/>
          <w:vanish/>
        </w:rPr>
      </w:pPr>
    </w:p>
    <w:p w14:paraId="78F88127" w14:textId="77777777" w:rsidR="007E700D" w:rsidRPr="007E700D" w:rsidRDefault="007E700D" w:rsidP="007278C4">
      <w:pPr>
        <w:pStyle w:val="ListParagraph"/>
        <w:numPr>
          <w:ilvl w:val="0"/>
          <w:numId w:val="15"/>
        </w:numPr>
        <w:spacing w:after="160" w:line="259" w:lineRule="auto"/>
        <w:jc w:val="both"/>
        <w:rPr>
          <w:b/>
          <w:bCs/>
          <w:vanish/>
        </w:rPr>
      </w:pPr>
    </w:p>
    <w:p w14:paraId="707FAB67" w14:textId="77777777" w:rsidR="007E700D" w:rsidRPr="007E700D" w:rsidRDefault="007E700D" w:rsidP="007278C4">
      <w:pPr>
        <w:pStyle w:val="ListParagraph"/>
        <w:numPr>
          <w:ilvl w:val="0"/>
          <w:numId w:val="15"/>
        </w:numPr>
        <w:spacing w:after="160" w:line="259" w:lineRule="auto"/>
        <w:jc w:val="both"/>
        <w:rPr>
          <w:b/>
          <w:bCs/>
          <w:vanish/>
        </w:rPr>
      </w:pPr>
    </w:p>
    <w:p w14:paraId="6CDF8088" w14:textId="77777777" w:rsidR="007E700D" w:rsidRPr="007E700D" w:rsidRDefault="007E700D" w:rsidP="007278C4">
      <w:pPr>
        <w:pStyle w:val="ListParagraph"/>
        <w:numPr>
          <w:ilvl w:val="0"/>
          <w:numId w:val="15"/>
        </w:numPr>
        <w:spacing w:after="160" w:line="259" w:lineRule="auto"/>
        <w:jc w:val="both"/>
        <w:rPr>
          <w:b/>
          <w:bCs/>
          <w:vanish/>
        </w:rPr>
      </w:pPr>
    </w:p>
    <w:p w14:paraId="5552D3D2" w14:textId="77777777" w:rsidR="007E700D" w:rsidRPr="007E700D" w:rsidRDefault="007E700D" w:rsidP="007278C4">
      <w:pPr>
        <w:pStyle w:val="ListParagraph"/>
        <w:numPr>
          <w:ilvl w:val="0"/>
          <w:numId w:val="15"/>
        </w:numPr>
        <w:spacing w:after="160" w:line="259" w:lineRule="auto"/>
        <w:jc w:val="both"/>
        <w:rPr>
          <w:b/>
          <w:bCs/>
          <w:vanish/>
        </w:rPr>
      </w:pPr>
    </w:p>
    <w:p w14:paraId="65950736" w14:textId="77777777" w:rsidR="007E700D" w:rsidRPr="007E700D" w:rsidRDefault="007E700D" w:rsidP="007278C4">
      <w:pPr>
        <w:pStyle w:val="ListParagraph"/>
        <w:numPr>
          <w:ilvl w:val="0"/>
          <w:numId w:val="15"/>
        </w:numPr>
        <w:spacing w:after="160" w:line="259" w:lineRule="auto"/>
        <w:jc w:val="both"/>
        <w:rPr>
          <w:b/>
          <w:bCs/>
          <w:vanish/>
        </w:rPr>
      </w:pPr>
    </w:p>
    <w:p w14:paraId="2142A059" w14:textId="77777777" w:rsidR="007E700D" w:rsidRPr="007E700D" w:rsidRDefault="007E700D" w:rsidP="007278C4">
      <w:pPr>
        <w:pStyle w:val="ListParagraph"/>
        <w:numPr>
          <w:ilvl w:val="0"/>
          <w:numId w:val="15"/>
        </w:numPr>
        <w:spacing w:after="160" w:line="259" w:lineRule="auto"/>
        <w:jc w:val="both"/>
        <w:rPr>
          <w:b/>
          <w:bCs/>
          <w:vanish/>
        </w:rPr>
      </w:pPr>
    </w:p>
    <w:p w14:paraId="140E483B" w14:textId="77777777" w:rsidR="007E700D" w:rsidRPr="007E700D" w:rsidRDefault="007E700D" w:rsidP="007278C4">
      <w:pPr>
        <w:pStyle w:val="ListParagraph"/>
        <w:numPr>
          <w:ilvl w:val="0"/>
          <w:numId w:val="15"/>
        </w:numPr>
        <w:spacing w:after="160" w:line="259" w:lineRule="auto"/>
        <w:jc w:val="both"/>
        <w:rPr>
          <w:b/>
          <w:bCs/>
          <w:vanish/>
        </w:rPr>
      </w:pPr>
    </w:p>
    <w:p w14:paraId="02F5C75E" w14:textId="77777777" w:rsidR="007E700D" w:rsidRPr="007E700D" w:rsidRDefault="007E700D" w:rsidP="007278C4">
      <w:pPr>
        <w:pStyle w:val="ListParagraph"/>
        <w:numPr>
          <w:ilvl w:val="0"/>
          <w:numId w:val="15"/>
        </w:numPr>
        <w:spacing w:after="160" w:line="259" w:lineRule="auto"/>
        <w:jc w:val="both"/>
        <w:rPr>
          <w:b/>
          <w:bCs/>
          <w:vanish/>
        </w:rPr>
      </w:pPr>
    </w:p>
    <w:p w14:paraId="29EE2303" w14:textId="77777777" w:rsidR="007E700D" w:rsidRPr="007E700D" w:rsidRDefault="007E700D" w:rsidP="007278C4">
      <w:pPr>
        <w:pStyle w:val="ListParagraph"/>
        <w:numPr>
          <w:ilvl w:val="0"/>
          <w:numId w:val="15"/>
        </w:numPr>
        <w:spacing w:after="160" w:line="259" w:lineRule="auto"/>
        <w:jc w:val="both"/>
        <w:rPr>
          <w:b/>
          <w:bCs/>
          <w:vanish/>
        </w:rPr>
      </w:pPr>
    </w:p>
    <w:p w14:paraId="2FC1F6F8" w14:textId="77777777" w:rsidR="007E700D" w:rsidRPr="007E700D" w:rsidRDefault="007E700D" w:rsidP="007278C4">
      <w:pPr>
        <w:pStyle w:val="ListParagraph"/>
        <w:numPr>
          <w:ilvl w:val="0"/>
          <w:numId w:val="15"/>
        </w:numPr>
        <w:spacing w:after="160" w:line="259" w:lineRule="auto"/>
        <w:jc w:val="both"/>
        <w:rPr>
          <w:b/>
          <w:bCs/>
          <w:vanish/>
        </w:rPr>
      </w:pPr>
    </w:p>
    <w:p w14:paraId="3F2C6082" w14:textId="77777777" w:rsidR="007E700D" w:rsidRPr="007E700D" w:rsidRDefault="007E700D" w:rsidP="007278C4">
      <w:pPr>
        <w:pStyle w:val="ListParagraph"/>
        <w:numPr>
          <w:ilvl w:val="0"/>
          <w:numId w:val="15"/>
        </w:numPr>
        <w:spacing w:after="160" w:line="259" w:lineRule="auto"/>
        <w:jc w:val="both"/>
        <w:rPr>
          <w:b/>
          <w:bCs/>
          <w:vanish/>
        </w:rPr>
      </w:pPr>
    </w:p>
    <w:p w14:paraId="247F41F5" w14:textId="77777777" w:rsidR="007E700D" w:rsidRPr="007E700D" w:rsidRDefault="007E700D" w:rsidP="007278C4">
      <w:pPr>
        <w:pStyle w:val="ListParagraph"/>
        <w:numPr>
          <w:ilvl w:val="0"/>
          <w:numId w:val="15"/>
        </w:numPr>
        <w:spacing w:after="160" w:line="259" w:lineRule="auto"/>
        <w:jc w:val="both"/>
        <w:rPr>
          <w:b/>
          <w:bCs/>
          <w:vanish/>
        </w:rPr>
      </w:pPr>
    </w:p>
    <w:p w14:paraId="4112089B" w14:textId="77777777" w:rsidR="007E700D" w:rsidRPr="007E700D" w:rsidRDefault="007E700D" w:rsidP="007278C4">
      <w:pPr>
        <w:pStyle w:val="ListParagraph"/>
        <w:numPr>
          <w:ilvl w:val="0"/>
          <w:numId w:val="15"/>
        </w:numPr>
        <w:spacing w:after="160" w:line="259" w:lineRule="auto"/>
        <w:jc w:val="both"/>
        <w:rPr>
          <w:b/>
          <w:bCs/>
          <w:vanish/>
        </w:rPr>
      </w:pPr>
    </w:p>
    <w:p w14:paraId="6BE0E96A" w14:textId="77777777" w:rsidR="007E700D" w:rsidRPr="007E700D" w:rsidRDefault="007E700D" w:rsidP="007278C4">
      <w:pPr>
        <w:pStyle w:val="ListParagraph"/>
        <w:numPr>
          <w:ilvl w:val="0"/>
          <w:numId w:val="15"/>
        </w:numPr>
        <w:spacing w:after="160" w:line="259" w:lineRule="auto"/>
        <w:jc w:val="both"/>
        <w:rPr>
          <w:b/>
          <w:bCs/>
          <w:vanish/>
        </w:rPr>
      </w:pPr>
    </w:p>
    <w:p w14:paraId="2E676FCF" w14:textId="77777777" w:rsidR="007E700D" w:rsidRPr="007E700D" w:rsidRDefault="007E700D" w:rsidP="007278C4">
      <w:pPr>
        <w:pStyle w:val="ListParagraph"/>
        <w:numPr>
          <w:ilvl w:val="0"/>
          <w:numId w:val="15"/>
        </w:numPr>
        <w:spacing w:after="160" w:line="259" w:lineRule="auto"/>
        <w:jc w:val="both"/>
        <w:rPr>
          <w:b/>
          <w:bCs/>
          <w:vanish/>
        </w:rPr>
      </w:pPr>
    </w:p>
    <w:p w14:paraId="51392C0B" w14:textId="77777777" w:rsidR="007E700D" w:rsidRPr="007E700D" w:rsidRDefault="007E700D" w:rsidP="007278C4">
      <w:pPr>
        <w:pStyle w:val="ListParagraph"/>
        <w:numPr>
          <w:ilvl w:val="0"/>
          <w:numId w:val="15"/>
        </w:numPr>
        <w:spacing w:after="160" w:line="259" w:lineRule="auto"/>
        <w:jc w:val="both"/>
        <w:rPr>
          <w:b/>
          <w:bCs/>
          <w:vanish/>
        </w:rPr>
      </w:pPr>
    </w:p>
    <w:p w14:paraId="195B85A7" w14:textId="77777777" w:rsidR="007E700D" w:rsidRPr="007E700D" w:rsidRDefault="007E700D" w:rsidP="007278C4">
      <w:pPr>
        <w:pStyle w:val="ListParagraph"/>
        <w:numPr>
          <w:ilvl w:val="0"/>
          <w:numId w:val="15"/>
        </w:numPr>
        <w:spacing w:after="160" w:line="259" w:lineRule="auto"/>
        <w:jc w:val="both"/>
        <w:rPr>
          <w:b/>
          <w:bCs/>
          <w:vanish/>
        </w:rPr>
      </w:pPr>
    </w:p>
    <w:p w14:paraId="67232178" w14:textId="77777777" w:rsidR="007E700D" w:rsidRPr="007E700D" w:rsidRDefault="007E700D" w:rsidP="007278C4">
      <w:pPr>
        <w:pStyle w:val="ListParagraph"/>
        <w:numPr>
          <w:ilvl w:val="0"/>
          <w:numId w:val="15"/>
        </w:numPr>
        <w:spacing w:after="160" w:line="259" w:lineRule="auto"/>
        <w:jc w:val="both"/>
        <w:rPr>
          <w:b/>
          <w:bCs/>
          <w:vanish/>
        </w:rPr>
      </w:pPr>
    </w:p>
    <w:p w14:paraId="49C7F593" w14:textId="77777777" w:rsidR="007E700D" w:rsidRPr="007E700D" w:rsidRDefault="007E700D" w:rsidP="007278C4">
      <w:pPr>
        <w:pStyle w:val="ListParagraph"/>
        <w:numPr>
          <w:ilvl w:val="0"/>
          <w:numId w:val="15"/>
        </w:numPr>
        <w:spacing w:after="160" w:line="259" w:lineRule="auto"/>
        <w:jc w:val="both"/>
        <w:rPr>
          <w:b/>
          <w:bCs/>
          <w:vanish/>
        </w:rPr>
      </w:pPr>
    </w:p>
    <w:p w14:paraId="1724E158" w14:textId="77777777" w:rsidR="007E700D" w:rsidRPr="007E700D" w:rsidRDefault="007E700D" w:rsidP="007278C4">
      <w:pPr>
        <w:pStyle w:val="ListParagraph"/>
        <w:numPr>
          <w:ilvl w:val="0"/>
          <w:numId w:val="15"/>
        </w:numPr>
        <w:spacing w:after="160" w:line="259" w:lineRule="auto"/>
        <w:jc w:val="both"/>
        <w:rPr>
          <w:b/>
          <w:bCs/>
          <w:vanish/>
        </w:rPr>
      </w:pPr>
    </w:p>
    <w:p w14:paraId="7CE5B7BE" w14:textId="77777777" w:rsidR="007E700D" w:rsidRPr="007E700D" w:rsidRDefault="007E700D" w:rsidP="007278C4">
      <w:pPr>
        <w:pStyle w:val="ListParagraph"/>
        <w:numPr>
          <w:ilvl w:val="0"/>
          <w:numId w:val="15"/>
        </w:numPr>
        <w:spacing w:after="160" w:line="259" w:lineRule="auto"/>
        <w:jc w:val="both"/>
        <w:rPr>
          <w:b/>
          <w:bCs/>
          <w:vanish/>
        </w:rPr>
      </w:pPr>
    </w:p>
    <w:p w14:paraId="13C6FEDE" w14:textId="77777777" w:rsidR="007E700D" w:rsidRPr="007E700D" w:rsidRDefault="007E700D" w:rsidP="007278C4">
      <w:pPr>
        <w:pStyle w:val="ListParagraph"/>
        <w:numPr>
          <w:ilvl w:val="0"/>
          <w:numId w:val="15"/>
        </w:numPr>
        <w:spacing w:after="160" w:line="259" w:lineRule="auto"/>
        <w:jc w:val="both"/>
        <w:rPr>
          <w:b/>
          <w:bCs/>
          <w:vanish/>
        </w:rPr>
      </w:pPr>
    </w:p>
    <w:p w14:paraId="542C5474" w14:textId="77777777" w:rsidR="007E700D" w:rsidRPr="007E700D" w:rsidRDefault="007E700D" w:rsidP="007278C4">
      <w:pPr>
        <w:pStyle w:val="ListParagraph"/>
        <w:numPr>
          <w:ilvl w:val="0"/>
          <w:numId w:val="15"/>
        </w:numPr>
        <w:spacing w:after="160" w:line="259" w:lineRule="auto"/>
        <w:jc w:val="both"/>
        <w:rPr>
          <w:b/>
          <w:bCs/>
          <w:vanish/>
        </w:rPr>
      </w:pPr>
    </w:p>
    <w:p w14:paraId="43B0BCC2" w14:textId="77777777" w:rsidR="007E700D" w:rsidRPr="007E700D" w:rsidRDefault="007E700D" w:rsidP="007278C4">
      <w:pPr>
        <w:pStyle w:val="ListParagraph"/>
        <w:numPr>
          <w:ilvl w:val="0"/>
          <w:numId w:val="15"/>
        </w:numPr>
        <w:spacing w:after="160" w:line="259" w:lineRule="auto"/>
        <w:jc w:val="both"/>
        <w:rPr>
          <w:b/>
          <w:bCs/>
          <w:vanish/>
        </w:rPr>
      </w:pPr>
    </w:p>
    <w:p w14:paraId="6E46376A" w14:textId="77777777" w:rsidR="007E700D" w:rsidRPr="007E700D" w:rsidRDefault="007E700D" w:rsidP="007278C4">
      <w:pPr>
        <w:pStyle w:val="ListParagraph"/>
        <w:numPr>
          <w:ilvl w:val="0"/>
          <w:numId w:val="15"/>
        </w:numPr>
        <w:spacing w:after="160" w:line="259" w:lineRule="auto"/>
        <w:jc w:val="both"/>
        <w:rPr>
          <w:b/>
          <w:bCs/>
          <w:vanish/>
        </w:rPr>
      </w:pPr>
    </w:p>
    <w:p w14:paraId="16C8CEA7" w14:textId="77777777" w:rsidR="007E700D" w:rsidRPr="007E700D" w:rsidRDefault="007E700D" w:rsidP="007278C4">
      <w:pPr>
        <w:pStyle w:val="ListParagraph"/>
        <w:numPr>
          <w:ilvl w:val="0"/>
          <w:numId w:val="15"/>
        </w:numPr>
        <w:spacing w:after="160" w:line="259" w:lineRule="auto"/>
        <w:jc w:val="both"/>
        <w:rPr>
          <w:b/>
          <w:bCs/>
          <w:vanish/>
        </w:rPr>
      </w:pPr>
    </w:p>
    <w:p w14:paraId="30AC9AEF" w14:textId="77777777" w:rsidR="007E700D" w:rsidRPr="007E700D" w:rsidRDefault="007E700D" w:rsidP="007278C4">
      <w:pPr>
        <w:pStyle w:val="ListParagraph"/>
        <w:numPr>
          <w:ilvl w:val="0"/>
          <w:numId w:val="15"/>
        </w:numPr>
        <w:spacing w:after="160" w:line="259" w:lineRule="auto"/>
        <w:jc w:val="both"/>
        <w:rPr>
          <w:b/>
          <w:bCs/>
          <w:vanish/>
        </w:rPr>
      </w:pPr>
    </w:p>
    <w:p w14:paraId="68C09A7D" w14:textId="77777777" w:rsidR="007E700D" w:rsidRPr="007E700D" w:rsidRDefault="007E700D" w:rsidP="007278C4">
      <w:pPr>
        <w:pStyle w:val="ListParagraph"/>
        <w:numPr>
          <w:ilvl w:val="0"/>
          <w:numId w:val="15"/>
        </w:numPr>
        <w:spacing w:after="160" w:line="259" w:lineRule="auto"/>
        <w:jc w:val="both"/>
        <w:rPr>
          <w:b/>
          <w:bCs/>
          <w:vanish/>
        </w:rPr>
      </w:pPr>
    </w:p>
    <w:p w14:paraId="3FF39B2E" w14:textId="77777777" w:rsidR="007E700D" w:rsidRPr="007E700D" w:rsidRDefault="007E700D" w:rsidP="007278C4">
      <w:pPr>
        <w:pStyle w:val="ListParagraph"/>
        <w:numPr>
          <w:ilvl w:val="0"/>
          <w:numId w:val="15"/>
        </w:numPr>
        <w:spacing w:after="160" w:line="259" w:lineRule="auto"/>
        <w:jc w:val="both"/>
        <w:rPr>
          <w:b/>
          <w:bCs/>
          <w:vanish/>
        </w:rPr>
      </w:pPr>
    </w:p>
    <w:p w14:paraId="7F951185" w14:textId="77777777" w:rsidR="007E700D" w:rsidRPr="007E700D" w:rsidRDefault="007E700D" w:rsidP="007278C4">
      <w:pPr>
        <w:pStyle w:val="ListParagraph"/>
        <w:numPr>
          <w:ilvl w:val="0"/>
          <w:numId w:val="15"/>
        </w:numPr>
        <w:spacing w:after="160" w:line="259" w:lineRule="auto"/>
        <w:jc w:val="both"/>
        <w:rPr>
          <w:b/>
          <w:bCs/>
          <w:vanish/>
        </w:rPr>
      </w:pPr>
    </w:p>
    <w:p w14:paraId="14CE050B" w14:textId="77777777" w:rsidR="007E700D" w:rsidRPr="007E700D" w:rsidRDefault="007E700D" w:rsidP="007278C4">
      <w:pPr>
        <w:pStyle w:val="ListParagraph"/>
        <w:numPr>
          <w:ilvl w:val="0"/>
          <w:numId w:val="15"/>
        </w:numPr>
        <w:spacing w:after="160" w:line="259" w:lineRule="auto"/>
        <w:jc w:val="both"/>
        <w:rPr>
          <w:b/>
          <w:bCs/>
          <w:vanish/>
        </w:rPr>
      </w:pPr>
    </w:p>
    <w:p w14:paraId="3EA435DD" w14:textId="77777777" w:rsidR="007E700D" w:rsidRPr="007E700D" w:rsidRDefault="007E700D" w:rsidP="007278C4">
      <w:pPr>
        <w:pStyle w:val="ListParagraph"/>
        <w:numPr>
          <w:ilvl w:val="0"/>
          <w:numId w:val="15"/>
        </w:numPr>
        <w:spacing w:after="160" w:line="259" w:lineRule="auto"/>
        <w:jc w:val="both"/>
        <w:rPr>
          <w:b/>
          <w:bCs/>
          <w:vanish/>
        </w:rPr>
      </w:pPr>
    </w:p>
    <w:p w14:paraId="3CB321F9" w14:textId="77777777" w:rsidR="007E700D" w:rsidRPr="007E700D" w:rsidRDefault="007E700D" w:rsidP="007278C4">
      <w:pPr>
        <w:pStyle w:val="ListParagraph"/>
        <w:numPr>
          <w:ilvl w:val="0"/>
          <w:numId w:val="15"/>
        </w:numPr>
        <w:spacing w:after="160" w:line="259" w:lineRule="auto"/>
        <w:jc w:val="both"/>
        <w:rPr>
          <w:b/>
          <w:bCs/>
          <w:vanish/>
        </w:rPr>
      </w:pPr>
    </w:p>
    <w:p w14:paraId="3F2B1A42" w14:textId="77777777" w:rsidR="007E700D" w:rsidRPr="007E700D" w:rsidRDefault="007E700D" w:rsidP="007278C4">
      <w:pPr>
        <w:pStyle w:val="ListParagraph"/>
        <w:numPr>
          <w:ilvl w:val="0"/>
          <w:numId w:val="15"/>
        </w:numPr>
        <w:spacing w:after="160" w:line="259" w:lineRule="auto"/>
        <w:jc w:val="both"/>
        <w:rPr>
          <w:b/>
          <w:bCs/>
          <w:vanish/>
        </w:rPr>
      </w:pPr>
    </w:p>
    <w:p w14:paraId="739B36C8" w14:textId="77777777" w:rsidR="007E700D" w:rsidRPr="007E700D" w:rsidRDefault="007E700D" w:rsidP="007278C4">
      <w:pPr>
        <w:pStyle w:val="ListParagraph"/>
        <w:numPr>
          <w:ilvl w:val="0"/>
          <w:numId w:val="15"/>
        </w:numPr>
        <w:spacing w:after="160" w:line="259" w:lineRule="auto"/>
        <w:jc w:val="both"/>
        <w:rPr>
          <w:b/>
          <w:bCs/>
          <w:vanish/>
        </w:rPr>
      </w:pPr>
    </w:p>
    <w:p w14:paraId="24918A93" w14:textId="77777777" w:rsidR="007E700D" w:rsidRPr="007E700D" w:rsidRDefault="007E700D" w:rsidP="007278C4">
      <w:pPr>
        <w:pStyle w:val="ListParagraph"/>
        <w:numPr>
          <w:ilvl w:val="0"/>
          <w:numId w:val="15"/>
        </w:numPr>
        <w:spacing w:after="160" w:line="259" w:lineRule="auto"/>
        <w:jc w:val="both"/>
        <w:rPr>
          <w:b/>
          <w:bCs/>
          <w:vanish/>
        </w:rPr>
      </w:pPr>
    </w:p>
    <w:p w14:paraId="7E7DDCE0" w14:textId="77777777" w:rsidR="007E700D" w:rsidRPr="007E700D" w:rsidRDefault="007E700D" w:rsidP="007278C4">
      <w:pPr>
        <w:pStyle w:val="ListParagraph"/>
        <w:numPr>
          <w:ilvl w:val="0"/>
          <w:numId w:val="15"/>
        </w:numPr>
        <w:spacing w:after="160" w:line="259" w:lineRule="auto"/>
        <w:jc w:val="both"/>
        <w:rPr>
          <w:b/>
          <w:bCs/>
          <w:vanish/>
        </w:rPr>
      </w:pPr>
    </w:p>
    <w:p w14:paraId="3D8F7569" w14:textId="77777777" w:rsidR="007E700D" w:rsidRPr="007E700D" w:rsidRDefault="007E700D" w:rsidP="007278C4">
      <w:pPr>
        <w:pStyle w:val="ListParagraph"/>
        <w:numPr>
          <w:ilvl w:val="0"/>
          <w:numId w:val="15"/>
        </w:numPr>
        <w:spacing w:after="160" w:line="259" w:lineRule="auto"/>
        <w:jc w:val="both"/>
        <w:rPr>
          <w:b/>
          <w:bCs/>
          <w:vanish/>
        </w:rPr>
      </w:pPr>
    </w:p>
    <w:p w14:paraId="439816AF" w14:textId="77777777" w:rsidR="007E700D" w:rsidRPr="007E700D" w:rsidRDefault="007E700D" w:rsidP="007278C4">
      <w:pPr>
        <w:pStyle w:val="ListParagraph"/>
        <w:numPr>
          <w:ilvl w:val="0"/>
          <w:numId w:val="15"/>
        </w:numPr>
        <w:spacing w:after="160" w:line="259" w:lineRule="auto"/>
        <w:jc w:val="both"/>
        <w:rPr>
          <w:b/>
          <w:bCs/>
          <w:vanish/>
        </w:rPr>
      </w:pPr>
    </w:p>
    <w:p w14:paraId="3CAB13BD" w14:textId="77777777" w:rsidR="007E700D" w:rsidRPr="007E700D" w:rsidRDefault="007E700D" w:rsidP="007278C4">
      <w:pPr>
        <w:pStyle w:val="ListParagraph"/>
        <w:numPr>
          <w:ilvl w:val="0"/>
          <w:numId w:val="15"/>
        </w:numPr>
        <w:spacing w:after="160" w:line="259" w:lineRule="auto"/>
        <w:jc w:val="both"/>
        <w:rPr>
          <w:b/>
          <w:bCs/>
          <w:vanish/>
        </w:rPr>
      </w:pPr>
    </w:p>
    <w:p w14:paraId="0A20FD2D" w14:textId="77777777" w:rsidR="007E700D" w:rsidRPr="007E700D" w:rsidRDefault="007E700D" w:rsidP="007278C4">
      <w:pPr>
        <w:pStyle w:val="ListParagraph"/>
        <w:numPr>
          <w:ilvl w:val="0"/>
          <w:numId w:val="15"/>
        </w:numPr>
        <w:spacing w:after="160" w:line="259" w:lineRule="auto"/>
        <w:jc w:val="both"/>
        <w:rPr>
          <w:b/>
          <w:bCs/>
          <w:vanish/>
        </w:rPr>
      </w:pPr>
    </w:p>
    <w:p w14:paraId="2E9D4DB6" w14:textId="77777777" w:rsidR="007E700D" w:rsidRPr="007E700D" w:rsidRDefault="007E700D" w:rsidP="007278C4">
      <w:pPr>
        <w:pStyle w:val="ListParagraph"/>
        <w:numPr>
          <w:ilvl w:val="0"/>
          <w:numId w:val="15"/>
        </w:numPr>
        <w:spacing w:after="160" w:line="259" w:lineRule="auto"/>
        <w:jc w:val="both"/>
        <w:rPr>
          <w:b/>
          <w:bCs/>
          <w:vanish/>
        </w:rPr>
      </w:pPr>
    </w:p>
    <w:p w14:paraId="63BB18F4" w14:textId="77777777" w:rsidR="007E700D" w:rsidRPr="007E700D" w:rsidRDefault="007E700D" w:rsidP="007278C4">
      <w:pPr>
        <w:pStyle w:val="ListParagraph"/>
        <w:numPr>
          <w:ilvl w:val="0"/>
          <w:numId w:val="15"/>
        </w:numPr>
        <w:spacing w:after="160" w:line="259" w:lineRule="auto"/>
        <w:jc w:val="both"/>
        <w:rPr>
          <w:b/>
          <w:bCs/>
          <w:vanish/>
        </w:rPr>
      </w:pPr>
    </w:p>
    <w:p w14:paraId="1BB940AE" w14:textId="77777777" w:rsidR="007E700D" w:rsidRPr="007E700D" w:rsidRDefault="007E700D" w:rsidP="007278C4">
      <w:pPr>
        <w:pStyle w:val="ListParagraph"/>
        <w:numPr>
          <w:ilvl w:val="0"/>
          <w:numId w:val="15"/>
        </w:numPr>
        <w:spacing w:after="160" w:line="259" w:lineRule="auto"/>
        <w:jc w:val="both"/>
        <w:rPr>
          <w:b/>
          <w:bCs/>
          <w:vanish/>
        </w:rPr>
      </w:pPr>
    </w:p>
    <w:p w14:paraId="2CF3063D" w14:textId="77777777" w:rsidR="007E700D" w:rsidRPr="007E700D" w:rsidRDefault="007E700D" w:rsidP="007278C4">
      <w:pPr>
        <w:pStyle w:val="ListParagraph"/>
        <w:numPr>
          <w:ilvl w:val="0"/>
          <w:numId w:val="15"/>
        </w:numPr>
        <w:spacing w:after="160" w:line="259" w:lineRule="auto"/>
        <w:jc w:val="both"/>
        <w:rPr>
          <w:b/>
          <w:bCs/>
          <w:vanish/>
        </w:rPr>
      </w:pPr>
    </w:p>
    <w:p w14:paraId="02432064" w14:textId="77777777" w:rsidR="007E700D" w:rsidRPr="007E700D" w:rsidRDefault="007E700D" w:rsidP="007278C4">
      <w:pPr>
        <w:pStyle w:val="ListParagraph"/>
        <w:numPr>
          <w:ilvl w:val="0"/>
          <w:numId w:val="15"/>
        </w:numPr>
        <w:spacing w:after="160" w:line="259" w:lineRule="auto"/>
        <w:jc w:val="both"/>
        <w:rPr>
          <w:b/>
          <w:bCs/>
          <w:vanish/>
        </w:rPr>
      </w:pPr>
    </w:p>
    <w:p w14:paraId="643E41B7" w14:textId="77777777" w:rsidR="007E700D" w:rsidRPr="007E700D" w:rsidRDefault="007E700D" w:rsidP="007278C4">
      <w:pPr>
        <w:pStyle w:val="ListParagraph"/>
        <w:numPr>
          <w:ilvl w:val="0"/>
          <w:numId w:val="15"/>
        </w:numPr>
        <w:spacing w:after="160" w:line="259" w:lineRule="auto"/>
        <w:jc w:val="both"/>
        <w:rPr>
          <w:b/>
          <w:bCs/>
          <w:vanish/>
        </w:rPr>
      </w:pPr>
    </w:p>
    <w:p w14:paraId="436BFBD3" w14:textId="77777777" w:rsidR="007E700D" w:rsidRPr="007E700D" w:rsidRDefault="007E700D" w:rsidP="007278C4">
      <w:pPr>
        <w:pStyle w:val="ListParagraph"/>
        <w:numPr>
          <w:ilvl w:val="0"/>
          <w:numId w:val="15"/>
        </w:numPr>
        <w:spacing w:after="160" w:line="259" w:lineRule="auto"/>
        <w:jc w:val="both"/>
        <w:rPr>
          <w:b/>
          <w:bCs/>
          <w:vanish/>
        </w:rPr>
      </w:pPr>
    </w:p>
    <w:p w14:paraId="20A89F2D" w14:textId="77777777" w:rsidR="007E700D" w:rsidRPr="007E700D" w:rsidRDefault="007E700D" w:rsidP="007278C4">
      <w:pPr>
        <w:pStyle w:val="ListParagraph"/>
        <w:numPr>
          <w:ilvl w:val="0"/>
          <w:numId w:val="15"/>
        </w:numPr>
        <w:spacing w:after="160" w:line="259" w:lineRule="auto"/>
        <w:jc w:val="both"/>
        <w:rPr>
          <w:b/>
          <w:bCs/>
          <w:vanish/>
        </w:rPr>
      </w:pPr>
    </w:p>
    <w:p w14:paraId="7FEF4CCC" w14:textId="77777777" w:rsidR="007E700D" w:rsidRPr="007E700D" w:rsidRDefault="007E700D" w:rsidP="007278C4">
      <w:pPr>
        <w:pStyle w:val="ListParagraph"/>
        <w:numPr>
          <w:ilvl w:val="0"/>
          <w:numId w:val="15"/>
        </w:numPr>
        <w:spacing w:after="160" w:line="259" w:lineRule="auto"/>
        <w:jc w:val="both"/>
        <w:rPr>
          <w:b/>
          <w:bCs/>
          <w:vanish/>
        </w:rPr>
      </w:pPr>
    </w:p>
    <w:p w14:paraId="1A622AF1" w14:textId="77777777" w:rsidR="007E700D" w:rsidRPr="007E700D" w:rsidRDefault="007E700D" w:rsidP="007278C4">
      <w:pPr>
        <w:pStyle w:val="ListParagraph"/>
        <w:numPr>
          <w:ilvl w:val="0"/>
          <w:numId w:val="15"/>
        </w:numPr>
        <w:spacing w:after="160" w:line="259" w:lineRule="auto"/>
        <w:jc w:val="both"/>
        <w:rPr>
          <w:b/>
          <w:bCs/>
          <w:vanish/>
        </w:rPr>
      </w:pPr>
    </w:p>
    <w:p w14:paraId="43162AB4" w14:textId="77777777" w:rsidR="007E700D" w:rsidRPr="007E700D" w:rsidRDefault="007E700D" w:rsidP="007278C4">
      <w:pPr>
        <w:pStyle w:val="ListParagraph"/>
        <w:numPr>
          <w:ilvl w:val="0"/>
          <w:numId w:val="15"/>
        </w:numPr>
        <w:spacing w:after="160" w:line="259" w:lineRule="auto"/>
        <w:jc w:val="both"/>
        <w:rPr>
          <w:b/>
          <w:bCs/>
          <w:vanish/>
        </w:rPr>
      </w:pPr>
    </w:p>
    <w:p w14:paraId="44711C59" w14:textId="77777777" w:rsidR="007E700D" w:rsidRPr="007E700D" w:rsidRDefault="007E700D" w:rsidP="007278C4">
      <w:pPr>
        <w:pStyle w:val="ListParagraph"/>
        <w:numPr>
          <w:ilvl w:val="0"/>
          <w:numId w:val="15"/>
        </w:numPr>
        <w:spacing w:after="160" w:line="259" w:lineRule="auto"/>
        <w:jc w:val="both"/>
        <w:rPr>
          <w:b/>
          <w:bCs/>
          <w:vanish/>
        </w:rPr>
      </w:pPr>
    </w:p>
    <w:p w14:paraId="42595DD2" w14:textId="77777777" w:rsidR="007E700D" w:rsidRPr="007E700D" w:rsidRDefault="007E700D" w:rsidP="007278C4">
      <w:pPr>
        <w:pStyle w:val="ListParagraph"/>
        <w:numPr>
          <w:ilvl w:val="0"/>
          <w:numId w:val="15"/>
        </w:numPr>
        <w:spacing w:after="160" w:line="259" w:lineRule="auto"/>
        <w:jc w:val="both"/>
        <w:rPr>
          <w:b/>
          <w:bCs/>
          <w:vanish/>
        </w:rPr>
      </w:pPr>
    </w:p>
    <w:p w14:paraId="797112CF" w14:textId="77777777" w:rsidR="007E700D" w:rsidRPr="007E700D" w:rsidRDefault="007E700D" w:rsidP="007278C4">
      <w:pPr>
        <w:pStyle w:val="ListParagraph"/>
        <w:numPr>
          <w:ilvl w:val="0"/>
          <w:numId w:val="15"/>
        </w:numPr>
        <w:spacing w:after="160" w:line="259" w:lineRule="auto"/>
        <w:jc w:val="both"/>
        <w:rPr>
          <w:b/>
          <w:bCs/>
          <w:vanish/>
        </w:rPr>
      </w:pPr>
    </w:p>
    <w:p w14:paraId="01EB8105" w14:textId="77777777" w:rsidR="007E700D" w:rsidRPr="007E700D" w:rsidRDefault="007E700D" w:rsidP="007278C4">
      <w:pPr>
        <w:pStyle w:val="ListParagraph"/>
        <w:numPr>
          <w:ilvl w:val="0"/>
          <w:numId w:val="15"/>
        </w:numPr>
        <w:spacing w:after="160" w:line="259" w:lineRule="auto"/>
        <w:jc w:val="both"/>
        <w:rPr>
          <w:b/>
          <w:bCs/>
          <w:vanish/>
        </w:rPr>
      </w:pPr>
    </w:p>
    <w:p w14:paraId="42C14CFF" w14:textId="77777777" w:rsidR="007E700D" w:rsidRPr="007E700D" w:rsidRDefault="007E700D" w:rsidP="007278C4">
      <w:pPr>
        <w:pStyle w:val="ListParagraph"/>
        <w:numPr>
          <w:ilvl w:val="0"/>
          <w:numId w:val="15"/>
        </w:numPr>
        <w:spacing w:after="160" w:line="259" w:lineRule="auto"/>
        <w:jc w:val="both"/>
        <w:rPr>
          <w:b/>
          <w:bCs/>
          <w:vanish/>
        </w:rPr>
      </w:pPr>
    </w:p>
    <w:p w14:paraId="0CB3A49D" w14:textId="77777777" w:rsidR="007E700D" w:rsidRPr="007E700D" w:rsidRDefault="007E700D" w:rsidP="007278C4">
      <w:pPr>
        <w:pStyle w:val="ListParagraph"/>
        <w:numPr>
          <w:ilvl w:val="0"/>
          <w:numId w:val="15"/>
        </w:numPr>
        <w:spacing w:after="160" w:line="259" w:lineRule="auto"/>
        <w:jc w:val="both"/>
        <w:rPr>
          <w:b/>
          <w:bCs/>
          <w:vanish/>
        </w:rPr>
      </w:pPr>
    </w:p>
    <w:p w14:paraId="62BEDA93" w14:textId="77777777" w:rsidR="007E700D" w:rsidRPr="007E700D" w:rsidRDefault="007E700D" w:rsidP="007278C4">
      <w:pPr>
        <w:pStyle w:val="ListParagraph"/>
        <w:numPr>
          <w:ilvl w:val="0"/>
          <w:numId w:val="15"/>
        </w:numPr>
        <w:spacing w:after="160" w:line="259" w:lineRule="auto"/>
        <w:jc w:val="both"/>
        <w:rPr>
          <w:b/>
          <w:bCs/>
          <w:vanish/>
        </w:rPr>
      </w:pPr>
    </w:p>
    <w:p w14:paraId="4ED41471" w14:textId="77777777" w:rsidR="007E700D" w:rsidRPr="007E700D" w:rsidRDefault="007E700D" w:rsidP="007278C4">
      <w:pPr>
        <w:pStyle w:val="ListParagraph"/>
        <w:numPr>
          <w:ilvl w:val="0"/>
          <w:numId w:val="15"/>
        </w:numPr>
        <w:spacing w:after="160" w:line="259" w:lineRule="auto"/>
        <w:jc w:val="both"/>
        <w:rPr>
          <w:b/>
          <w:bCs/>
          <w:vanish/>
        </w:rPr>
      </w:pPr>
    </w:p>
    <w:p w14:paraId="39210120" w14:textId="77777777" w:rsidR="007E700D" w:rsidRPr="007E700D" w:rsidRDefault="007E700D" w:rsidP="007278C4">
      <w:pPr>
        <w:pStyle w:val="ListParagraph"/>
        <w:numPr>
          <w:ilvl w:val="0"/>
          <w:numId w:val="15"/>
        </w:numPr>
        <w:spacing w:after="160" w:line="259" w:lineRule="auto"/>
        <w:jc w:val="both"/>
        <w:rPr>
          <w:b/>
          <w:bCs/>
          <w:vanish/>
        </w:rPr>
      </w:pPr>
    </w:p>
    <w:p w14:paraId="42350CCE" w14:textId="77777777" w:rsidR="007E700D" w:rsidRPr="007E700D" w:rsidRDefault="007E700D" w:rsidP="007278C4">
      <w:pPr>
        <w:pStyle w:val="ListParagraph"/>
        <w:numPr>
          <w:ilvl w:val="0"/>
          <w:numId w:val="15"/>
        </w:numPr>
        <w:spacing w:after="160" w:line="259" w:lineRule="auto"/>
        <w:jc w:val="both"/>
        <w:rPr>
          <w:b/>
          <w:bCs/>
          <w:vanish/>
        </w:rPr>
      </w:pPr>
    </w:p>
    <w:p w14:paraId="08390F0F" w14:textId="77777777" w:rsidR="007E700D" w:rsidRPr="007E700D" w:rsidRDefault="007E700D" w:rsidP="007278C4">
      <w:pPr>
        <w:pStyle w:val="ListParagraph"/>
        <w:numPr>
          <w:ilvl w:val="0"/>
          <w:numId w:val="15"/>
        </w:numPr>
        <w:spacing w:after="160" w:line="259" w:lineRule="auto"/>
        <w:jc w:val="both"/>
        <w:rPr>
          <w:b/>
          <w:bCs/>
          <w:vanish/>
        </w:rPr>
      </w:pPr>
    </w:p>
    <w:p w14:paraId="10036C39" w14:textId="77777777" w:rsidR="007E700D" w:rsidRPr="007E700D" w:rsidRDefault="007E700D" w:rsidP="007278C4">
      <w:pPr>
        <w:pStyle w:val="ListParagraph"/>
        <w:numPr>
          <w:ilvl w:val="0"/>
          <w:numId w:val="15"/>
        </w:numPr>
        <w:spacing w:after="160" w:line="259" w:lineRule="auto"/>
        <w:jc w:val="both"/>
        <w:rPr>
          <w:b/>
          <w:bCs/>
          <w:vanish/>
        </w:rPr>
      </w:pPr>
    </w:p>
    <w:p w14:paraId="6E5B7BE7" w14:textId="77777777" w:rsidR="007E700D" w:rsidRPr="007E700D" w:rsidRDefault="007E700D" w:rsidP="007278C4">
      <w:pPr>
        <w:pStyle w:val="ListParagraph"/>
        <w:numPr>
          <w:ilvl w:val="0"/>
          <w:numId w:val="15"/>
        </w:numPr>
        <w:spacing w:after="160" w:line="259" w:lineRule="auto"/>
        <w:jc w:val="both"/>
        <w:rPr>
          <w:b/>
          <w:bCs/>
          <w:vanish/>
        </w:rPr>
      </w:pPr>
    </w:p>
    <w:p w14:paraId="46AD4BC6" w14:textId="77777777" w:rsidR="007E700D" w:rsidRPr="007E700D" w:rsidRDefault="007E700D" w:rsidP="007278C4">
      <w:pPr>
        <w:pStyle w:val="ListParagraph"/>
        <w:numPr>
          <w:ilvl w:val="0"/>
          <w:numId w:val="15"/>
        </w:numPr>
        <w:spacing w:after="160" w:line="259" w:lineRule="auto"/>
        <w:jc w:val="both"/>
        <w:rPr>
          <w:b/>
          <w:bCs/>
          <w:vanish/>
        </w:rPr>
      </w:pPr>
    </w:p>
    <w:p w14:paraId="0140B257" w14:textId="77777777" w:rsidR="007E700D" w:rsidRPr="007E700D" w:rsidRDefault="007E700D" w:rsidP="007278C4">
      <w:pPr>
        <w:pStyle w:val="ListParagraph"/>
        <w:numPr>
          <w:ilvl w:val="0"/>
          <w:numId w:val="15"/>
        </w:numPr>
        <w:spacing w:after="160" w:line="259" w:lineRule="auto"/>
        <w:jc w:val="both"/>
        <w:rPr>
          <w:b/>
          <w:bCs/>
          <w:vanish/>
        </w:rPr>
      </w:pPr>
    </w:p>
    <w:p w14:paraId="2A066B0E" w14:textId="77777777" w:rsidR="007E700D" w:rsidRPr="007E700D" w:rsidRDefault="007E700D" w:rsidP="007278C4">
      <w:pPr>
        <w:pStyle w:val="ListParagraph"/>
        <w:numPr>
          <w:ilvl w:val="0"/>
          <w:numId w:val="15"/>
        </w:numPr>
        <w:spacing w:after="160" w:line="259" w:lineRule="auto"/>
        <w:jc w:val="both"/>
        <w:rPr>
          <w:b/>
          <w:bCs/>
          <w:vanish/>
        </w:rPr>
      </w:pPr>
    </w:p>
    <w:p w14:paraId="5345BB72" w14:textId="77777777" w:rsidR="007E700D" w:rsidRPr="007E700D" w:rsidRDefault="007E700D" w:rsidP="007278C4">
      <w:pPr>
        <w:pStyle w:val="ListParagraph"/>
        <w:numPr>
          <w:ilvl w:val="0"/>
          <w:numId w:val="15"/>
        </w:numPr>
        <w:spacing w:after="160" w:line="259" w:lineRule="auto"/>
        <w:jc w:val="both"/>
        <w:rPr>
          <w:b/>
          <w:bCs/>
          <w:vanish/>
        </w:rPr>
      </w:pPr>
    </w:p>
    <w:p w14:paraId="3534F512" w14:textId="77777777" w:rsidR="007E700D" w:rsidRPr="007E700D" w:rsidRDefault="007E700D" w:rsidP="007278C4">
      <w:pPr>
        <w:pStyle w:val="ListParagraph"/>
        <w:numPr>
          <w:ilvl w:val="0"/>
          <w:numId w:val="15"/>
        </w:numPr>
        <w:spacing w:after="160" w:line="259" w:lineRule="auto"/>
        <w:jc w:val="both"/>
        <w:rPr>
          <w:b/>
          <w:bCs/>
          <w:vanish/>
        </w:rPr>
      </w:pPr>
    </w:p>
    <w:p w14:paraId="4BAA7DDE" w14:textId="77777777" w:rsidR="007E700D" w:rsidRPr="007E700D" w:rsidRDefault="007E700D" w:rsidP="007278C4">
      <w:pPr>
        <w:pStyle w:val="ListParagraph"/>
        <w:numPr>
          <w:ilvl w:val="0"/>
          <w:numId w:val="15"/>
        </w:numPr>
        <w:spacing w:after="160" w:line="259" w:lineRule="auto"/>
        <w:jc w:val="both"/>
        <w:rPr>
          <w:b/>
          <w:bCs/>
          <w:vanish/>
        </w:rPr>
      </w:pPr>
    </w:p>
    <w:p w14:paraId="66AB8EAE" w14:textId="77777777" w:rsidR="007E700D" w:rsidRPr="007E700D" w:rsidRDefault="007E700D" w:rsidP="007278C4">
      <w:pPr>
        <w:pStyle w:val="ListParagraph"/>
        <w:numPr>
          <w:ilvl w:val="0"/>
          <w:numId w:val="15"/>
        </w:numPr>
        <w:spacing w:after="160" w:line="259" w:lineRule="auto"/>
        <w:jc w:val="both"/>
        <w:rPr>
          <w:b/>
          <w:bCs/>
          <w:vanish/>
        </w:rPr>
      </w:pPr>
    </w:p>
    <w:p w14:paraId="5E8D8BAA" w14:textId="77777777" w:rsidR="007E700D" w:rsidRPr="007E700D" w:rsidRDefault="007E700D" w:rsidP="007278C4">
      <w:pPr>
        <w:pStyle w:val="ListParagraph"/>
        <w:numPr>
          <w:ilvl w:val="0"/>
          <w:numId w:val="15"/>
        </w:numPr>
        <w:spacing w:after="160" w:line="259" w:lineRule="auto"/>
        <w:jc w:val="both"/>
        <w:rPr>
          <w:b/>
          <w:bCs/>
          <w:vanish/>
        </w:rPr>
      </w:pPr>
    </w:p>
    <w:p w14:paraId="7733EC85" w14:textId="77777777" w:rsidR="007E700D" w:rsidRPr="007E700D" w:rsidRDefault="007E700D" w:rsidP="007278C4">
      <w:pPr>
        <w:pStyle w:val="ListParagraph"/>
        <w:numPr>
          <w:ilvl w:val="0"/>
          <w:numId w:val="15"/>
        </w:numPr>
        <w:spacing w:after="160" w:line="259" w:lineRule="auto"/>
        <w:jc w:val="both"/>
        <w:rPr>
          <w:b/>
          <w:bCs/>
          <w:vanish/>
        </w:rPr>
      </w:pPr>
    </w:p>
    <w:p w14:paraId="1E059C82" w14:textId="77777777" w:rsidR="007E700D" w:rsidRPr="007E700D" w:rsidRDefault="007E700D" w:rsidP="007278C4">
      <w:pPr>
        <w:pStyle w:val="ListParagraph"/>
        <w:numPr>
          <w:ilvl w:val="0"/>
          <w:numId w:val="15"/>
        </w:numPr>
        <w:spacing w:after="160" w:line="259" w:lineRule="auto"/>
        <w:jc w:val="both"/>
        <w:rPr>
          <w:b/>
          <w:bCs/>
          <w:vanish/>
        </w:rPr>
      </w:pPr>
    </w:p>
    <w:p w14:paraId="5851FA2C" w14:textId="77777777" w:rsidR="007E700D" w:rsidRPr="007E700D" w:rsidRDefault="007E700D" w:rsidP="007278C4">
      <w:pPr>
        <w:pStyle w:val="ListParagraph"/>
        <w:numPr>
          <w:ilvl w:val="0"/>
          <w:numId w:val="15"/>
        </w:numPr>
        <w:spacing w:after="160" w:line="259" w:lineRule="auto"/>
        <w:jc w:val="both"/>
        <w:rPr>
          <w:b/>
          <w:bCs/>
          <w:vanish/>
        </w:rPr>
      </w:pPr>
    </w:p>
    <w:p w14:paraId="5BF746BF" w14:textId="77777777" w:rsidR="007E700D" w:rsidRPr="007E700D" w:rsidRDefault="007E700D" w:rsidP="007278C4">
      <w:pPr>
        <w:pStyle w:val="ListParagraph"/>
        <w:numPr>
          <w:ilvl w:val="0"/>
          <w:numId w:val="15"/>
        </w:numPr>
        <w:spacing w:after="160" w:line="259" w:lineRule="auto"/>
        <w:jc w:val="both"/>
        <w:rPr>
          <w:b/>
          <w:bCs/>
          <w:vanish/>
        </w:rPr>
      </w:pPr>
    </w:p>
    <w:p w14:paraId="3861E248" w14:textId="77777777" w:rsidR="007E700D" w:rsidRPr="007E700D" w:rsidRDefault="007E700D" w:rsidP="007278C4">
      <w:pPr>
        <w:pStyle w:val="ListParagraph"/>
        <w:numPr>
          <w:ilvl w:val="0"/>
          <w:numId w:val="15"/>
        </w:numPr>
        <w:spacing w:after="160" w:line="259" w:lineRule="auto"/>
        <w:jc w:val="both"/>
        <w:rPr>
          <w:b/>
          <w:bCs/>
          <w:vanish/>
        </w:rPr>
      </w:pPr>
    </w:p>
    <w:p w14:paraId="1E32B648" w14:textId="77777777" w:rsidR="007E700D" w:rsidRPr="007E700D" w:rsidRDefault="007E700D" w:rsidP="007278C4">
      <w:pPr>
        <w:pStyle w:val="ListParagraph"/>
        <w:numPr>
          <w:ilvl w:val="0"/>
          <w:numId w:val="15"/>
        </w:numPr>
        <w:spacing w:after="160" w:line="259" w:lineRule="auto"/>
        <w:jc w:val="both"/>
        <w:rPr>
          <w:b/>
          <w:bCs/>
          <w:vanish/>
        </w:rPr>
      </w:pPr>
    </w:p>
    <w:p w14:paraId="1A879EA2" w14:textId="77777777" w:rsidR="007E700D" w:rsidRPr="007E700D" w:rsidRDefault="007E700D" w:rsidP="007278C4">
      <w:pPr>
        <w:pStyle w:val="ListParagraph"/>
        <w:numPr>
          <w:ilvl w:val="0"/>
          <w:numId w:val="15"/>
        </w:numPr>
        <w:spacing w:after="160" w:line="259" w:lineRule="auto"/>
        <w:jc w:val="both"/>
        <w:rPr>
          <w:b/>
          <w:bCs/>
          <w:vanish/>
        </w:rPr>
      </w:pPr>
    </w:p>
    <w:p w14:paraId="5FDD6259" w14:textId="77777777" w:rsidR="007E700D" w:rsidRPr="007E700D" w:rsidRDefault="007E700D" w:rsidP="007278C4">
      <w:pPr>
        <w:pStyle w:val="ListParagraph"/>
        <w:numPr>
          <w:ilvl w:val="0"/>
          <w:numId w:val="15"/>
        </w:numPr>
        <w:spacing w:after="160" w:line="259" w:lineRule="auto"/>
        <w:jc w:val="both"/>
        <w:rPr>
          <w:b/>
          <w:bCs/>
          <w:vanish/>
        </w:rPr>
      </w:pPr>
    </w:p>
    <w:p w14:paraId="4B12E4B2" w14:textId="77777777" w:rsidR="007E700D" w:rsidRPr="007E700D" w:rsidRDefault="007E700D" w:rsidP="007278C4">
      <w:pPr>
        <w:pStyle w:val="ListParagraph"/>
        <w:numPr>
          <w:ilvl w:val="0"/>
          <w:numId w:val="15"/>
        </w:numPr>
        <w:spacing w:after="160" w:line="259" w:lineRule="auto"/>
        <w:jc w:val="both"/>
        <w:rPr>
          <w:b/>
          <w:bCs/>
          <w:vanish/>
        </w:rPr>
      </w:pPr>
    </w:p>
    <w:p w14:paraId="2EDC5DE0" w14:textId="77777777" w:rsidR="007E700D" w:rsidRPr="007E700D" w:rsidRDefault="007E700D" w:rsidP="007278C4">
      <w:pPr>
        <w:pStyle w:val="ListParagraph"/>
        <w:numPr>
          <w:ilvl w:val="0"/>
          <w:numId w:val="15"/>
        </w:numPr>
        <w:spacing w:after="160" w:line="259" w:lineRule="auto"/>
        <w:jc w:val="both"/>
        <w:rPr>
          <w:b/>
          <w:bCs/>
          <w:vanish/>
        </w:rPr>
      </w:pPr>
    </w:p>
    <w:p w14:paraId="570A32B7" w14:textId="77777777" w:rsidR="007E700D" w:rsidRPr="007E700D" w:rsidRDefault="007E700D" w:rsidP="007278C4">
      <w:pPr>
        <w:pStyle w:val="ListParagraph"/>
        <w:numPr>
          <w:ilvl w:val="0"/>
          <w:numId w:val="15"/>
        </w:numPr>
        <w:spacing w:after="160" w:line="259" w:lineRule="auto"/>
        <w:jc w:val="both"/>
        <w:rPr>
          <w:b/>
          <w:bCs/>
          <w:vanish/>
        </w:rPr>
      </w:pPr>
    </w:p>
    <w:p w14:paraId="3D48763D" w14:textId="77777777" w:rsidR="007E700D" w:rsidRPr="007E700D" w:rsidRDefault="007E700D" w:rsidP="007278C4">
      <w:pPr>
        <w:pStyle w:val="ListParagraph"/>
        <w:numPr>
          <w:ilvl w:val="0"/>
          <w:numId w:val="15"/>
        </w:numPr>
        <w:spacing w:after="160" w:line="259" w:lineRule="auto"/>
        <w:jc w:val="both"/>
        <w:rPr>
          <w:b/>
          <w:bCs/>
          <w:vanish/>
        </w:rPr>
      </w:pPr>
    </w:p>
    <w:p w14:paraId="1FECE13F" w14:textId="77777777" w:rsidR="007E700D" w:rsidRPr="007E700D" w:rsidRDefault="007E700D" w:rsidP="007278C4">
      <w:pPr>
        <w:pStyle w:val="ListParagraph"/>
        <w:numPr>
          <w:ilvl w:val="0"/>
          <w:numId w:val="15"/>
        </w:numPr>
        <w:spacing w:after="160" w:line="259" w:lineRule="auto"/>
        <w:jc w:val="both"/>
        <w:rPr>
          <w:b/>
          <w:bCs/>
          <w:vanish/>
        </w:rPr>
      </w:pPr>
    </w:p>
    <w:p w14:paraId="5D89F49E" w14:textId="77777777" w:rsidR="007E700D" w:rsidRPr="007E700D" w:rsidRDefault="007E700D" w:rsidP="007278C4">
      <w:pPr>
        <w:pStyle w:val="ListParagraph"/>
        <w:numPr>
          <w:ilvl w:val="0"/>
          <w:numId w:val="15"/>
        </w:numPr>
        <w:spacing w:after="160" w:line="259" w:lineRule="auto"/>
        <w:jc w:val="both"/>
        <w:rPr>
          <w:b/>
          <w:bCs/>
          <w:vanish/>
        </w:rPr>
      </w:pPr>
    </w:p>
    <w:p w14:paraId="107A3D39" w14:textId="77777777" w:rsidR="007E700D" w:rsidRPr="007E700D" w:rsidRDefault="007E700D" w:rsidP="007278C4">
      <w:pPr>
        <w:pStyle w:val="ListParagraph"/>
        <w:numPr>
          <w:ilvl w:val="0"/>
          <w:numId w:val="15"/>
        </w:numPr>
        <w:spacing w:after="160" w:line="259" w:lineRule="auto"/>
        <w:jc w:val="both"/>
        <w:rPr>
          <w:b/>
          <w:bCs/>
          <w:vanish/>
        </w:rPr>
      </w:pPr>
    </w:p>
    <w:p w14:paraId="3C8B75CB" w14:textId="77777777" w:rsidR="007E700D" w:rsidRPr="007E700D" w:rsidRDefault="007E700D" w:rsidP="007278C4">
      <w:pPr>
        <w:pStyle w:val="ListParagraph"/>
        <w:numPr>
          <w:ilvl w:val="0"/>
          <w:numId w:val="15"/>
        </w:numPr>
        <w:spacing w:after="160" w:line="259" w:lineRule="auto"/>
        <w:jc w:val="both"/>
        <w:rPr>
          <w:b/>
          <w:bCs/>
          <w:vanish/>
        </w:rPr>
      </w:pPr>
    </w:p>
    <w:p w14:paraId="4D32CE87" w14:textId="77777777" w:rsidR="007E700D" w:rsidRPr="007E700D" w:rsidRDefault="007E700D" w:rsidP="007278C4">
      <w:pPr>
        <w:pStyle w:val="ListParagraph"/>
        <w:numPr>
          <w:ilvl w:val="0"/>
          <w:numId w:val="15"/>
        </w:numPr>
        <w:spacing w:after="160" w:line="259" w:lineRule="auto"/>
        <w:jc w:val="both"/>
        <w:rPr>
          <w:b/>
          <w:bCs/>
          <w:vanish/>
        </w:rPr>
      </w:pPr>
    </w:p>
    <w:p w14:paraId="3129EC75" w14:textId="77777777" w:rsidR="007E700D" w:rsidRPr="007E700D" w:rsidRDefault="007E700D" w:rsidP="007278C4">
      <w:pPr>
        <w:pStyle w:val="ListParagraph"/>
        <w:numPr>
          <w:ilvl w:val="0"/>
          <w:numId w:val="15"/>
        </w:numPr>
        <w:spacing w:after="160" w:line="259" w:lineRule="auto"/>
        <w:jc w:val="both"/>
        <w:rPr>
          <w:b/>
          <w:bCs/>
          <w:vanish/>
        </w:rPr>
      </w:pPr>
    </w:p>
    <w:p w14:paraId="30610F0F" w14:textId="77777777" w:rsidR="007E700D" w:rsidRPr="007E700D" w:rsidRDefault="007E700D" w:rsidP="007278C4">
      <w:pPr>
        <w:pStyle w:val="ListParagraph"/>
        <w:numPr>
          <w:ilvl w:val="0"/>
          <w:numId w:val="15"/>
        </w:numPr>
        <w:spacing w:after="160" w:line="259" w:lineRule="auto"/>
        <w:jc w:val="both"/>
        <w:rPr>
          <w:b/>
          <w:bCs/>
          <w:vanish/>
        </w:rPr>
      </w:pPr>
    </w:p>
    <w:p w14:paraId="168B8207" w14:textId="77777777" w:rsidR="007E700D" w:rsidRPr="007E700D" w:rsidRDefault="007E700D" w:rsidP="007278C4">
      <w:pPr>
        <w:pStyle w:val="ListParagraph"/>
        <w:numPr>
          <w:ilvl w:val="0"/>
          <w:numId w:val="15"/>
        </w:numPr>
        <w:spacing w:after="160" w:line="259" w:lineRule="auto"/>
        <w:jc w:val="both"/>
        <w:rPr>
          <w:b/>
          <w:bCs/>
          <w:vanish/>
        </w:rPr>
      </w:pPr>
    </w:p>
    <w:p w14:paraId="0107F647" w14:textId="77777777" w:rsidR="007E700D" w:rsidRPr="007E700D" w:rsidRDefault="007E700D" w:rsidP="007278C4">
      <w:pPr>
        <w:pStyle w:val="ListParagraph"/>
        <w:numPr>
          <w:ilvl w:val="0"/>
          <w:numId w:val="15"/>
        </w:numPr>
        <w:spacing w:after="160" w:line="259" w:lineRule="auto"/>
        <w:jc w:val="both"/>
        <w:rPr>
          <w:b/>
          <w:bCs/>
          <w:vanish/>
        </w:rPr>
      </w:pPr>
    </w:p>
    <w:p w14:paraId="297FA9F5" w14:textId="77777777" w:rsidR="007E700D" w:rsidRPr="007E700D" w:rsidRDefault="007E700D" w:rsidP="007278C4">
      <w:pPr>
        <w:pStyle w:val="ListParagraph"/>
        <w:numPr>
          <w:ilvl w:val="0"/>
          <w:numId w:val="15"/>
        </w:numPr>
        <w:spacing w:after="160" w:line="259" w:lineRule="auto"/>
        <w:jc w:val="both"/>
        <w:rPr>
          <w:b/>
          <w:bCs/>
          <w:vanish/>
        </w:rPr>
      </w:pPr>
    </w:p>
    <w:p w14:paraId="21A7DD45" w14:textId="77777777" w:rsidR="007E700D" w:rsidRPr="007E700D" w:rsidRDefault="007E700D" w:rsidP="007278C4">
      <w:pPr>
        <w:pStyle w:val="ListParagraph"/>
        <w:numPr>
          <w:ilvl w:val="0"/>
          <w:numId w:val="15"/>
        </w:numPr>
        <w:spacing w:after="160" w:line="259" w:lineRule="auto"/>
        <w:jc w:val="both"/>
        <w:rPr>
          <w:b/>
          <w:bCs/>
          <w:vanish/>
        </w:rPr>
      </w:pPr>
    </w:p>
    <w:p w14:paraId="3FE06710" w14:textId="77777777" w:rsidR="007E700D" w:rsidRPr="007E700D" w:rsidRDefault="007E700D" w:rsidP="007278C4">
      <w:pPr>
        <w:pStyle w:val="ListParagraph"/>
        <w:numPr>
          <w:ilvl w:val="0"/>
          <w:numId w:val="15"/>
        </w:numPr>
        <w:spacing w:after="160" w:line="259" w:lineRule="auto"/>
        <w:jc w:val="both"/>
        <w:rPr>
          <w:b/>
          <w:bCs/>
          <w:vanish/>
        </w:rPr>
      </w:pPr>
    </w:p>
    <w:p w14:paraId="1EDE9B7B" w14:textId="77777777" w:rsidR="007E700D" w:rsidRPr="007E700D" w:rsidRDefault="007E700D" w:rsidP="007278C4">
      <w:pPr>
        <w:pStyle w:val="ListParagraph"/>
        <w:numPr>
          <w:ilvl w:val="0"/>
          <w:numId w:val="15"/>
        </w:numPr>
        <w:spacing w:after="160" w:line="259" w:lineRule="auto"/>
        <w:jc w:val="both"/>
        <w:rPr>
          <w:b/>
          <w:bCs/>
          <w:vanish/>
        </w:rPr>
      </w:pPr>
    </w:p>
    <w:p w14:paraId="5CFF8490" w14:textId="77777777" w:rsidR="007E700D" w:rsidRPr="007E700D" w:rsidRDefault="007E700D" w:rsidP="007278C4">
      <w:pPr>
        <w:pStyle w:val="ListParagraph"/>
        <w:numPr>
          <w:ilvl w:val="0"/>
          <w:numId w:val="15"/>
        </w:numPr>
        <w:spacing w:after="160" w:line="259" w:lineRule="auto"/>
        <w:jc w:val="both"/>
        <w:rPr>
          <w:b/>
          <w:bCs/>
          <w:vanish/>
        </w:rPr>
      </w:pPr>
    </w:p>
    <w:p w14:paraId="518D8212" w14:textId="77777777" w:rsidR="007E700D" w:rsidRPr="007E700D" w:rsidRDefault="007E700D" w:rsidP="007278C4">
      <w:pPr>
        <w:pStyle w:val="ListParagraph"/>
        <w:numPr>
          <w:ilvl w:val="0"/>
          <w:numId w:val="15"/>
        </w:numPr>
        <w:spacing w:after="160" w:line="259" w:lineRule="auto"/>
        <w:jc w:val="both"/>
        <w:rPr>
          <w:b/>
          <w:bCs/>
          <w:vanish/>
        </w:rPr>
      </w:pPr>
    </w:p>
    <w:p w14:paraId="3CC3CCBF" w14:textId="77777777" w:rsidR="007E700D" w:rsidRPr="007E700D" w:rsidRDefault="007E700D" w:rsidP="007278C4">
      <w:pPr>
        <w:pStyle w:val="ListParagraph"/>
        <w:numPr>
          <w:ilvl w:val="0"/>
          <w:numId w:val="15"/>
        </w:numPr>
        <w:spacing w:after="160" w:line="259" w:lineRule="auto"/>
        <w:jc w:val="both"/>
        <w:rPr>
          <w:b/>
          <w:bCs/>
          <w:vanish/>
        </w:rPr>
      </w:pPr>
    </w:p>
    <w:p w14:paraId="3E929DEB" w14:textId="77777777" w:rsidR="007E700D" w:rsidRPr="007E700D" w:rsidRDefault="007E700D" w:rsidP="007278C4">
      <w:pPr>
        <w:pStyle w:val="ListParagraph"/>
        <w:numPr>
          <w:ilvl w:val="0"/>
          <w:numId w:val="15"/>
        </w:numPr>
        <w:spacing w:after="160" w:line="259" w:lineRule="auto"/>
        <w:jc w:val="both"/>
        <w:rPr>
          <w:b/>
          <w:bCs/>
          <w:vanish/>
        </w:rPr>
      </w:pPr>
    </w:p>
    <w:p w14:paraId="19C114BE" w14:textId="77777777" w:rsidR="007E700D" w:rsidRPr="007E700D" w:rsidRDefault="007E700D" w:rsidP="007278C4">
      <w:pPr>
        <w:pStyle w:val="ListParagraph"/>
        <w:numPr>
          <w:ilvl w:val="0"/>
          <w:numId w:val="15"/>
        </w:numPr>
        <w:spacing w:after="160" w:line="259" w:lineRule="auto"/>
        <w:jc w:val="both"/>
        <w:rPr>
          <w:b/>
          <w:bCs/>
          <w:vanish/>
        </w:rPr>
      </w:pPr>
    </w:p>
    <w:p w14:paraId="1F4584BB" w14:textId="77777777" w:rsidR="007E700D" w:rsidRPr="007E700D" w:rsidRDefault="007E700D" w:rsidP="007278C4">
      <w:pPr>
        <w:pStyle w:val="ListParagraph"/>
        <w:numPr>
          <w:ilvl w:val="0"/>
          <w:numId w:val="15"/>
        </w:numPr>
        <w:spacing w:after="160" w:line="259" w:lineRule="auto"/>
        <w:jc w:val="both"/>
        <w:rPr>
          <w:b/>
          <w:bCs/>
          <w:vanish/>
        </w:rPr>
      </w:pPr>
    </w:p>
    <w:p w14:paraId="4901CD41" w14:textId="77777777" w:rsidR="007E700D" w:rsidRPr="007E700D" w:rsidRDefault="007E700D" w:rsidP="007278C4">
      <w:pPr>
        <w:pStyle w:val="ListParagraph"/>
        <w:numPr>
          <w:ilvl w:val="0"/>
          <w:numId w:val="15"/>
        </w:numPr>
        <w:spacing w:after="160" w:line="259" w:lineRule="auto"/>
        <w:jc w:val="both"/>
        <w:rPr>
          <w:b/>
          <w:bCs/>
          <w:vanish/>
        </w:rPr>
      </w:pPr>
    </w:p>
    <w:p w14:paraId="652C0FDA" w14:textId="77777777" w:rsidR="007E700D" w:rsidRPr="007E700D" w:rsidRDefault="007E700D" w:rsidP="007278C4">
      <w:pPr>
        <w:pStyle w:val="ListParagraph"/>
        <w:numPr>
          <w:ilvl w:val="0"/>
          <w:numId w:val="15"/>
        </w:numPr>
        <w:spacing w:after="160" w:line="259" w:lineRule="auto"/>
        <w:jc w:val="both"/>
        <w:rPr>
          <w:b/>
          <w:bCs/>
          <w:vanish/>
        </w:rPr>
      </w:pPr>
    </w:p>
    <w:p w14:paraId="666904D8" w14:textId="77777777" w:rsidR="007E700D" w:rsidRPr="007E700D" w:rsidRDefault="007E700D" w:rsidP="007278C4">
      <w:pPr>
        <w:pStyle w:val="ListParagraph"/>
        <w:numPr>
          <w:ilvl w:val="0"/>
          <w:numId w:val="15"/>
        </w:numPr>
        <w:spacing w:after="160" w:line="259" w:lineRule="auto"/>
        <w:jc w:val="both"/>
        <w:rPr>
          <w:b/>
          <w:bCs/>
          <w:vanish/>
        </w:rPr>
      </w:pPr>
    </w:p>
    <w:p w14:paraId="65EBCCD3" w14:textId="77777777" w:rsidR="007E700D" w:rsidRPr="007E700D" w:rsidRDefault="007E700D" w:rsidP="007278C4">
      <w:pPr>
        <w:pStyle w:val="ListParagraph"/>
        <w:numPr>
          <w:ilvl w:val="0"/>
          <w:numId w:val="15"/>
        </w:numPr>
        <w:spacing w:after="160" w:line="259" w:lineRule="auto"/>
        <w:jc w:val="both"/>
        <w:rPr>
          <w:b/>
          <w:bCs/>
          <w:vanish/>
        </w:rPr>
      </w:pPr>
    </w:p>
    <w:p w14:paraId="221DAC3F" w14:textId="77777777" w:rsidR="007E700D" w:rsidRPr="007E700D" w:rsidRDefault="007E700D" w:rsidP="007278C4">
      <w:pPr>
        <w:pStyle w:val="ListParagraph"/>
        <w:numPr>
          <w:ilvl w:val="0"/>
          <w:numId w:val="15"/>
        </w:numPr>
        <w:spacing w:after="160" w:line="259" w:lineRule="auto"/>
        <w:jc w:val="both"/>
        <w:rPr>
          <w:b/>
          <w:bCs/>
          <w:vanish/>
        </w:rPr>
      </w:pPr>
    </w:p>
    <w:p w14:paraId="6765AE72" w14:textId="77777777" w:rsidR="007E700D" w:rsidRPr="007E700D" w:rsidRDefault="007E700D" w:rsidP="007278C4">
      <w:pPr>
        <w:pStyle w:val="ListParagraph"/>
        <w:numPr>
          <w:ilvl w:val="0"/>
          <w:numId w:val="15"/>
        </w:numPr>
        <w:spacing w:after="160" w:line="259" w:lineRule="auto"/>
        <w:jc w:val="both"/>
        <w:rPr>
          <w:b/>
          <w:bCs/>
          <w:vanish/>
        </w:rPr>
      </w:pPr>
    </w:p>
    <w:p w14:paraId="42E24925" w14:textId="77777777" w:rsidR="007E700D" w:rsidRPr="007E700D" w:rsidRDefault="007E700D" w:rsidP="007278C4">
      <w:pPr>
        <w:pStyle w:val="ListParagraph"/>
        <w:numPr>
          <w:ilvl w:val="0"/>
          <w:numId w:val="15"/>
        </w:numPr>
        <w:spacing w:after="160" w:line="259" w:lineRule="auto"/>
        <w:jc w:val="both"/>
        <w:rPr>
          <w:b/>
          <w:bCs/>
          <w:vanish/>
        </w:rPr>
      </w:pPr>
    </w:p>
    <w:p w14:paraId="7E1CE256" w14:textId="77777777" w:rsidR="007E700D" w:rsidRPr="007E700D" w:rsidRDefault="007E700D" w:rsidP="007278C4">
      <w:pPr>
        <w:pStyle w:val="ListParagraph"/>
        <w:numPr>
          <w:ilvl w:val="0"/>
          <w:numId w:val="15"/>
        </w:numPr>
        <w:spacing w:after="160" w:line="259" w:lineRule="auto"/>
        <w:jc w:val="both"/>
        <w:rPr>
          <w:b/>
          <w:bCs/>
          <w:vanish/>
        </w:rPr>
      </w:pPr>
    </w:p>
    <w:p w14:paraId="3523EB8A" w14:textId="77777777" w:rsidR="007E700D" w:rsidRPr="007E700D" w:rsidRDefault="007E700D" w:rsidP="007278C4">
      <w:pPr>
        <w:pStyle w:val="ListParagraph"/>
        <w:numPr>
          <w:ilvl w:val="0"/>
          <w:numId w:val="15"/>
        </w:numPr>
        <w:spacing w:after="160" w:line="259" w:lineRule="auto"/>
        <w:jc w:val="both"/>
        <w:rPr>
          <w:b/>
          <w:bCs/>
          <w:vanish/>
        </w:rPr>
      </w:pPr>
    </w:p>
    <w:p w14:paraId="3E0FCEFF" w14:textId="77777777" w:rsidR="007E700D" w:rsidRPr="007E700D" w:rsidRDefault="007E700D" w:rsidP="007278C4">
      <w:pPr>
        <w:pStyle w:val="ListParagraph"/>
        <w:numPr>
          <w:ilvl w:val="0"/>
          <w:numId w:val="15"/>
        </w:numPr>
        <w:spacing w:after="160" w:line="259" w:lineRule="auto"/>
        <w:jc w:val="both"/>
        <w:rPr>
          <w:b/>
          <w:bCs/>
          <w:vanish/>
        </w:rPr>
      </w:pPr>
    </w:p>
    <w:p w14:paraId="7F84D982" w14:textId="77777777" w:rsidR="007E700D" w:rsidRPr="007E700D" w:rsidRDefault="007E700D" w:rsidP="007278C4">
      <w:pPr>
        <w:pStyle w:val="ListParagraph"/>
        <w:numPr>
          <w:ilvl w:val="0"/>
          <w:numId w:val="15"/>
        </w:numPr>
        <w:spacing w:after="160" w:line="259" w:lineRule="auto"/>
        <w:jc w:val="both"/>
        <w:rPr>
          <w:b/>
          <w:bCs/>
          <w:vanish/>
        </w:rPr>
      </w:pPr>
    </w:p>
    <w:p w14:paraId="26995E5E" w14:textId="77777777" w:rsidR="007E700D" w:rsidRPr="007E700D" w:rsidRDefault="007E700D" w:rsidP="007278C4">
      <w:pPr>
        <w:pStyle w:val="ListParagraph"/>
        <w:numPr>
          <w:ilvl w:val="0"/>
          <w:numId w:val="15"/>
        </w:numPr>
        <w:spacing w:after="160" w:line="259" w:lineRule="auto"/>
        <w:jc w:val="both"/>
        <w:rPr>
          <w:b/>
          <w:bCs/>
          <w:vanish/>
        </w:rPr>
      </w:pPr>
    </w:p>
    <w:p w14:paraId="64C605A7" w14:textId="77777777" w:rsidR="007E700D" w:rsidRPr="007E700D" w:rsidRDefault="007E700D" w:rsidP="007278C4">
      <w:pPr>
        <w:pStyle w:val="ListParagraph"/>
        <w:numPr>
          <w:ilvl w:val="0"/>
          <w:numId w:val="15"/>
        </w:numPr>
        <w:spacing w:after="160" w:line="259" w:lineRule="auto"/>
        <w:jc w:val="both"/>
        <w:rPr>
          <w:b/>
          <w:bCs/>
          <w:vanish/>
        </w:rPr>
      </w:pPr>
    </w:p>
    <w:p w14:paraId="1BD3B8C7" w14:textId="77777777" w:rsidR="007E700D" w:rsidRPr="007E700D" w:rsidRDefault="007E700D" w:rsidP="007278C4">
      <w:pPr>
        <w:pStyle w:val="ListParagraph"/>
        <w:numPr>
          <w:ilvl w:val="0"/>
          <w:numId w:val="15"/>
        </w:numPr>
        <w:spacing w:after="160" w:line="259" w:lineRule="auto"/>
        <w:jc w:val="both"/>
        <w:rPr>
          <w:b/>
          <w:bCs/>
          <w:vanish/>
        </w:rPr>
      </w:pPr>
    </w:p>
    <w:p w14:paraId="24646D5B" w14:textId="77777777" w:rsidR="007E700D" w:rsidRPr="007E700D" w:rsidRDefault="007E700D" w:rsidP="007278C4">
      <w:pPr>
        <w:pStyle w:val="ListParagraph"/>
        <w:numPr>
          <w:ilvl w:val="0"/>
          <w:numId w:val="15"/>
        </w:numPr>
        <w:spacing w:after="160" w:line="259" w:lineRule="auto"/>
        <w:jc w:val="both"/>
        <w:rPr>
          <w:b/>
          <w:bCs/>
          <w:vanish/>
        </w:rPr>
      </w:pPr>
    </w:p>
    <w:p w14:paraId="3BC40557" w14:textId="77777777" w:rsidR="007E700D" w:rsidRPr="007E700D" w:rsidRDefault="007E700D" w:rsidP="007278C4">
      <w:pPr>
        <w:pStyle w:val="ListParagraph"/>
        <w:numPr>
          <w:ilvl w:val="0"/>
          <w:numId w:val="15"/>
        </w:numPr>
        <w:spacing w:after="160" w:line="259" w:lineRule="auto"/>
        <w:jc w:val="both"/>
        <w:rPr>
          <w:b/>
          <w:bCs/>
          <w:vanish/>
        </w:rPr>
      </w:pPr>
    </w:p>
    <w:p w14:paraId="6A0DA6CE" w14:textId="77777777" w:rsidR="007E700D" w:rsidRPr="007E700D" w:rsidRDefault="007E700D" w:rsidP="007278C4">
      <w:pPr>
        <w:pStyle w:val="ListParagraph"/>
        <w:numPr>
          <w:ilvl w:val="0"/>
          <w:numId w:val="15"/>
        </w:numPr>
        <w:spacing w:after="160" w:line="259" w:lineRule="auto"/>
        <w:jc w:val="both"/>
        <w:rPr>
          <w:b/>
          <w:bCs/>
          <w:vanish/>
        </w:rPr>
      </w:pPr>
    </w:p>
    <w:p w14:paraId="28C522A0" w14:textId="77777777" w:rsidR="007E700D" w:rsidRPr="007E700D" w:rsidRDefault="007E700D" w:rsidP="007278C4">
      <w:pPr>
        <w:pStyle w:val="ListParagraph"/>
        <w:numPr>
          <w:ilvl w:val="0"/>
          <w:numId w:val="15"/>
        </w:numPr>
        <w:spacing w:after="160" w:line="259" w:lineRule="auto"/>
        <w:jc w:val="both"/>
        <w:rPr>
          <w:b/>
          <w:bCs/>
          <w:vanish/>
        </w:rPr>
      </w:pPr>
    </w:p>
    <w:p w14:paraId="2DCE1C48" w14:textId="77777777" w:rsidR="007E700D" w:rsidRPr="007E700D" w:rsidRDefault="007E700D" w:rsidP="007278C4">
      <w:pPr>
        <w:pStyle w:val="ListParagraph"/>
        <w:numPr>
          <w:ilvl w:val="0"/>
          <w:numId w:val="15"/>
        </w:numPr>
        <w:spacing w:after="160" w:line="259" w:lineRule="auto"/>
        <w:jc w:val="both"/>
        <w:rPr>
          <w:b/>
          <w:bCs/>
          <w:vanish/>
        </w:rPr>
      </w:pPr>
    </w:p>
    <w:p w14:paraId="571FCCEC" w14:textId="77777777" w:rsidR="007E700D" w:rsidRPr="007E700D" w:rsidRDefault="007E700D" w:rsidP="007278C4">
      <w:pPr>
        <w:pStyle w:val="ListParagraph"/>
        <w:numPr>
          <w:ilvl w:val="0"/>
          <w:numId w:val="15"/>
        </w:numPr>
        <w:spacing w:after="160" w:line="259" w:lineRule="auto"/>
        <w:jc w:val="both"/>
        <w:rPr>
          <w:b/>
          <w:bCs/>
          <w:vanish/>
        </w:rPr>
      </w:pPr>
    </w:p>
    <w:p w14:paraId="7A05609C" w14:textId="77777777" w:rsidR="007E700D" w:rsidRPr="007E700D" w:rsidRDefault="007E700D" w:rsidP="007278C4">
      <w:pPr>
        <w:pStyle w:val="ListParagraph"/>
        <w:numPr>
          <w:ilvl w:val="0"/>
          <w:numId w:val="15"/>
        </w:numPr>
        <w:spacing w:after="160" w:line="259" w:lineRule="auto"/>
        <w:jc w:val="both"/>
        <w:rPr>
          <w:b/>
          <w:bCs/>
          <w:vanish/>
        </w:rPr>
      </w:pPr>
    </w:p>
    <w:p w14:paraId="3B582992" w14:textId="77777777" w:rsidR="007E700D" w:rsidRPr="007E700D" w:rsidRDefault="007E700D" w:rsidP="007278C4">
      <w:pPr>
        <w:pStyle w:val="ListParagraph"/>
        <w:numPr>
          <w:ilvl w:val="0"/>
          <w:numId w:val="15"/>
        </w:numPr>
        <w:spacing w:after="160" w:line="259" w:lineRule="auto"/>
        <w:jc w:val="both"/>
        <w:rPr>
          <w:b/>
          <w:bCs/>
          <w:vanish/>
        </w:rPr>
      </w:pPr>
    </w:p>
    <w:p w14:paraId="403FAB44" w14:textId="77777777" w:rsidR="007E700D" w:rsidRPr="007E700D" w:rsidRDefault="007E700D" w:rsidP="007278C4">
      <w:pPr>
        <w:pStyle w:val="ListParagraph"/>
        <w:numPr>
          <w:ilvl w:val="0"/>
          <w:numId w:val="15"/>
        </w:numPr>
        <w:spacing w:after="160" w:line="259" w:lineRule="auto"/>
        <w:jc w:val="both"/>
        <w:rPr>
          <w:b/>
          <w:bCs/>
          <w:vanish/>
        </w:rPr>
      </w:pPr>
    </w:p>
    <w:p w14:paraId="659A38C0" w14:textId="77777777" w:rsidR="007E700D" w:rsidRPr="007E700D" w:rsidRDefault="007E700D" w:rsidP="007278C4">
      <w:pPr>
        <w:pStyle w:val="ListParagraph"/>
        <w:numPr>
          <w:ilvl w:val="0"/>
          <w:numId w:val="15"/>
        </w:numPr>
        <w:spacing w:after="160" w:line="259" w:lineRule="auto"/>
        <w:jc w:val="both"/>
        <w:rPr>
          <w:b/>
          <w:bCs/>
          <w:vanish/>
        </w:rPr>
      </w:pPr>
    </w:p>
    <w:p w14:paraId="688010EA" w14:textId="77777777" w:rsidR="007E700D" w:rsidRPr="007E700D" w:rsidRDefault="007E700D" w:rsidP="007278C4">
      <w:pPr>
        <w:pStyle w:val="ListParagraph"/>
        <w:numPr>
          <w:ilvl w:val="0"/>
          <w:numId w:val="15"/>
        </w:numPr>
        <w:spacing w:after="160" w:line="259" w:lineRule="auto"/>
        <w:jc w:val="both"/>
        <w:rPr>
          <w:b/>
          <w:bCs/>
          <w:vanish/>
        </w:rPr>
      </w:pPr>
    </w:p>
    <w:p w14:paraId="1415C1D1" w14:textId="77777777" w:rsidR="007E700D" w:rsidRPr="007E700D" w:rsidRDefault="007E700D" w:rsidP="007278C4">
      <w:pPr>
        <w:pStyle w:val="ListParagraph"/>
        <w:numPr>
          <w:ilvl w:val="0"/>
          <w:numId w:val="15"/>
        </w:numPr>
        <w:spacing w:after="160" w:line="259" w:lineRule="auto"/>
        <w:jc w:val="both"/>
        <w:rPr>
          <w:b/>
          <w:bCs/>
          <w:vanish/>
        </w:rPr>
      </w:pPr>
    </w:p>
    <w:p w14:paraId="21B93C7B" w14:textId="77777777" w:rsidR="007E700D" w:rsidRPr="007E700D" w:rsidRDefault="007E700D" w:rsidP="007278C4">
      <w:pPr>
        <w:pStyle w:val="ListParagraph"/>
        <w:numPr>
          <w:ilvl w:val="0"/>
          <w:numId w:val="15"/>
        </w:numPr>
        <w:spacing w:after="160" w:line="259" w:lineRule="auto"/>
        <w:jc w:val="both"/>
        <w:rPr>
          <w:b/>
          <w:bCs/>
          <w:vanish/>
        </w:rPr>
      </w:pPr>
    </w:p>
    <w:p w14:paraId="5A51EE15" w14:textId="77777777" w:rsidR="007E700D" w:rsidRPr="007E700D" w:rsidRDefault="007E700D" w:rsidP="007278C4">
      <w:pPr>
        <w:pStyle w:val="ListParagraph"/>
        <w:numPr>
          <w:ilvl w:val="0"/>
          <w:numId w:val="15"/>
        </w:numPr>
        <w:spacing w:after="160" w:line="259" w:lineRule="auto"/>
        <w:jc w:val="both"/>
        <w:rPr>
          <w:b/>
          <w:bCs/>
          <w:vanish/>
        </w:rPr>
      </w:pPr>
    </w:p>
    <w:p w14:paraId="14278CB3" w14:textId="77777777" w:rsidR="007E700D" w:rsidRPr="007E700D" w:rsidRDefault="007E700D" w:rsidP="007278C4">
      <w:pPr>
        <w:pStyle w:val="ListParagraph"/>
        <w:numPr>
          <w:ilvl w:val="0"/>
          <w:numId w:val="15"/>
        </w:numPr>
        <w:spacing w:after="160" w:line="259" w:lineRule="auto"/>
        <w:jc w:val="both"/>
        <w:rPr>
          <w:b/>
          <w:bCs/>
          <w:vanish/>
        </w:rPr>
      </w:pPr>
    </w:p>
    <w:p w14:paraId="4C4D662D" w14:textId="77777777" w:rsidR="007E700D" w:rsidRPr="007E700D" w:rsidRDefault="007E700D" w:rsidP="007278C4">
      <w:pPr>
        <w:pStyle w:val="ListParagraph"/>
        <w:numPr>
          <w:ilvl w:val="0"/>
          <w:numId w:val="15"/>
        </w:numPr>
        <w:spacing w:after="160" w:line="259" w:lineRule="auto"/>
        <w:jc w:val="both"/>
        <w:rPr>
          <w:b/>
          <w:bCs/>
          <w:vanish/>
        </w:rPr>
      </w:pPr>
    </w:p>
    <w:p w14:paraId="50559A33" w14:textId="77777777" w:rsidR="007E700D" w:rsidRPr="007E700D" w:rsidRDefault="007E700D" w:rsidP="007278C4">
      <w:pPr>
        <w:pStyle w:val="ListParagraph"/>
        <w:numPr>
          <w:ilvl w:val="0"/>
          <w:numId w:val="15"/>
        </w:numPr>
        <w:spacing w:after="160" w:line="259" w:lineRule="auto"/>
        <w:jc w:val="both"/>
        <w:rPr>
          <w:b/>
          <w:bCs/>
          <w:vanish/>
        </w:rPr>
      </w:pPr>
    </w:p>
    <w:p w14:paraId="7F0965CC" w14:textId="77777777" w:rsidR="007E700D" w:rsidRPr="007E700D" w:rsidRDefault="007E700D" w:rsidP="007278C4">
      <w:pPr>
        <w:pStyle w:val="ListParagraph"/>
        <w:numPr>
          <w:ilvl w:val="0"/>
          <w:numId w:val="15"/>
        </w:numPr>
        <w:spacing w:after="160" w:line="259" w:lineRule="auto"/>
        <w:jc w:val="both"/>
        <w:rPr>
          <w:b/>
          <w:bCs/>
          <w:vanish/>
        </w:rPr>
      </w:pPr>
    </w:p>
    <w:p w14:paraId="26934A0F" w14:textId="77777777" w:rsidR="007E700D" w:rsidRPr="007E700D" w:rsidRDefault="007E700D" w:rsidP="007278C4">
      <w:pPr>
        <w:pStyle w:val="ListParagraph"/>
        <w:numPr>
          <w:ilvl w:val="0"/>
          <w:numId w:val="15"/>
        </w:numPr>
        <w:spacing w:after="160" w:line="259" w:lineRule="auto"/>
        <w:jc w:val="both"/>
        <w:rPr>
          <w:b/>
          <w:bCs/>
          <w:vanish/>
        </w:rPr>
      </w:pPr>
    </w:p>
    <w:p w14:paraId="7B8CDA2B" w14:textId="77777777" w:rsidR="007E700D" w:rsidRPr="007E700D" w:rsidRDefault="007E700D" w:rsidP="007278C4">
      <w:pPr>
        <w:pStyle w:val="ListParagraph"/>
        <w:numPr>
          <w:ilvl w:val="0"/>
          <w:numId w:val="15"/>
        </w:numPr>
        <w:spacing w:after="160" w:line="259" w:lineRule="auto"/>
        <w:jc w:val="both"/>
        <w:rPr>
          <w:b/>
          <w:bCs/>
          <w:vanish/>
        </w:rPr>
      </w:pPr>
    </w:p>
    <w:p w14:paraId="659A90B7" w14:textId="77777777" w:rsidR="007E700D" w:rsidRPr="007E700D" w:rsidRDefault="007E700D" w:rsidP="007278C4">
      <w:pPr>
        <w:pStyle w:val="ListParagraph"/>
        <w:numPr>
          <w:ilvl w:val="0"/>
          <w:numId w:val="15"/>
        </w:numPr>
        <w:spacing w:after="160" w:line="259" w:lineRule="auto"/>
        <w:jc w:val="both"/>
        <w:rPr>
          <w:b/>
          <w:bCs/>
          <w:vanish/>
        </w:rPr>
      </w:pPr>
    </w:p>
    <w:p w14:paraId="75AEA84D" w14:textId="77777777" w:rsidR="007E700D" w:rsidRPr="007E700D" w:rsidRDefault="007E700D" w:rsidP="007278C4">
      <w:pPr>
        <w:pStyle w:val="ListParagraph"/>
        <w:numPr>
          <w:ilvl w:val="0"/>
          <w:numId w:val="15"/>
        </w:numPr>
        <w:spacing w:after="160" w:line="259" w:lineRule="auto"/>
        <w:jc w:val="both"/>
        <w:rPr>
          <w:b/>
          <w:bCs/>
          <w:vanish/>
        </w:rPr>
      </w:pPr>
    </w:p>
    <w:p w14:paraId="487B7A6C" w14:textId="77777777" w:rsidR="007E700D" w:rsidRPr="007E700D" w:rsidRDefault="007E700D" w:rsidP="007278C4">
      <w:pPr>
        <w:pStyle w:val="ListParagraph"/>
        <w:numPr>
          <w:ilvl w:val="0"/>
          <w:numId w:val="15"/>
        </w:numPr>
        <w:spacing w:after="160" w:line="259" w:lineRule="auto"/>
        <w:jc w:val="both"/>
        <w:rPr>
          <w:b/>
          <w:bCs/>
          <w:vanish/>
        </w:rPr>
      </w:pPr>
    </w:p>
    <w:p w14:paraId="4414632A" w14:textId="77777777" w:rsidR="007E700D" w:rsidRPr="007E700D" w:rsidRDefault="007E700D" w:rsidP="007278C4">
      <w:pPr>
        <w:pStyle w:val="ListParagraph"/>
        <w:numPr>
          <w:ilvl w:val="0"/>
          <w:numId w:val="15"/>
        </w:numPr>
        <w:spacing w:after="160" w:line="259" w:lineRule="auto"/>
        <w:jc w:val="both"/>
        <w:rPr>
          <w:b/>
          <w:bCs/>
          <w:vanish/>
        </w:rPr>
      </w:pPr>
    </w:p>
    <w:p w14:paraId="5D2D2B9B" w14:textId="77777777" w:rsidR="007E700D" w:rsidRPr="007E700D" w:rsidRDefault="007E700D" w:rsidP="007278C4">
      <w:pPr>
        <w:pStyle w:val="ListParagraph"/>
        <w:numPr>
          <w:ilvl w:val="0"/>
          <w:numId w:val="15"/>
        </w:numPr>
        <w:spacing w:after="160" w:line="259" w:lineRule="auto"/>
        <w:jc w:val="both"/>
        <w:rPr>
          <w:b/>
          <w:bCs/>
          <w:vanish/>
        </w:rPr>
      </w:pPr>
    </w:p>
    <w:p w14:paraId="28EEC1FC" w14:textId="77777777" w:rsidR="007E700D" w:rsidRPr="007E700D" w:rsidRDefault="007E700D" w:rsidP="007278C4">
      <w:pPr>
        <w:pStyle w:val="ListParagraph"/>
        <w:numPr>
          <w:ilvl w:val="0"/>
          <w:numId w:val="15"/>
        </w:numPr>
        <w:spacing w:after="160" w:line="259" w:lineRule="auto"/>
        <w:jc w:val="both"/>
        <w:rPr>
          <w:b/>
          <w:bCs/>
          <w:vanish/>
        </w:rPr>
      </w:pPr>
    </w:p>
    <w:p w14:paraId="6A94B0DE" w14:textId="77777777" w:rsidR="007E700D" w:rsidRPr="007E700D" w:rsidRDefault="007E700D" w:rsidP="007278C4">
      <w:pPr>
        <w:pStyle w:val="ListParagraph"/>
        <w:numPr>
          <w:ilvl w:val="0"/>
          <w:numId w:val="15"/>
        </w:numPr>
        <w:spacing w:after="160" w:line="259" w:lineRule="auto"/>
        <w:jc w:val="both"/>
        <w:rPr>
          <w:b/>
          <w:bCs/>
          <w:vanish/>
        </w:rPr>
      </w:pPr>
    </w:p>
    <w:p w14:paraId="65522A0F" w14:textId="77777777" w:rsidR="007E700D" w:rsidRPr="007E700D" w:rsidRDefault="007E700D" w:rsidP="007278C4">
      <w:pPr>
        <w:pStyle w:val="ListParagraph"/>
        <w:numPr>
          <w:ilvl w:val="0"/>
          <w:numId w:val="15"/>
        </w:numPr>
        <w:spacing w:after="160" w:line="259" w:lineRule="auto"/>
        <w:jc w:val="both"/>
        <w:rPr>
          <w:b/>
          <w:bCs/>
          <w:vanish/>
        </w:rPr>
      </w:pPr>
    </w:p>
    <w:p w14:paraId="1C24737E" w14:textId="77777777" w:rsidR="007E700D" w:rsidRPr="007E700D" w:rsidRDefault="007E700D" w:rsidP="007278C4">
      <w:pPr>
        <w:pStyle w:val="ListParagraph"/>
        <w:numPr>
          <w:ilvl w:val="0"/>
          <w:numId w:val="15"/>
        </w:numPr>
        <w:spacing w:after="160" w:line="259" w:lineRule="auto"/>
        <w:jc w:val="both"/>
        <w:rPr>
          <w:b/>
          <w:bCs/>
          <w:vanish/>
        </w:rPr>
      </w:pPr>
    </w:p>
    <w:p w14:paraId="3D6F6DC8" w14:textId="77777777" w:rsidR="007E700D" w:rsidRPr="007E700D" w:rsidRDefault="007E700D" w:rsidP="007278C4">
      <w:pPr>
        <w:pStyle w:val="ListParagraph"/>
        <w:numPr>
          <w:ilvl w:val="0"/>
          <w:numId w:val="15"/>
        </w:numPr>
        <w:spacing w:after="160" w:line="259" w:lineRule="auto"/>
        <w:jc w:val="both"/>
        <w:rPr>
          <w:b/>
          <w:bCs/>
          <w:vanish/>
        </w:rPr>
      </w:pPr>
    </w:p>
    <w:p w14:paraId="76D376A8" w14:textId="77777777" w:rsidR="007E700D" w:rsidRPr="007E700D" w:rsidRDefault="007E700D" w:rsidP="007278C4">
      <w:pPr>
        <w:pStyle w:val="ListParagraph"/>
        <w:numPr>
          <w:ilvl w:val="0"/>
          <w:numId w:val="15"/>
        </w:numPr>
        <w:spacing w:after="160" w:line="259" w:lineRule="auto"/>
        <w:jc w:val="both"/>
        <w:rPr>
          <w:b/>
          <w:bCs/>
          <w:vanish/>
        </w:rPr>
      </w:pPr>
    </w:p>
    <w:p w14:paraId="297C058A" w14:textId="77777777" w:rsidR="007E700D" w:rsidRPr="007E700D" w:rsidRDefault="007E700D" w:rsidP="007278C4">
      <w:pPr>
        <w:pStyle w:val="ListParagraph"/>
        <w:numPr>
          <w:ilvl w:val="0"/>
          <w:numId w:val="15"/>
        </w:numPr>
        <w:spacing w:after="160" w:line="259" w:lineRule="auto"/>
        <w:jc w:val="both"/>
        <w:rPr>
          <w:b/>
          <w:bCs/>
          <w:vanish/>
        </w:rPr>
      </w:pPr>
    </w:p>
    <w:p w14:paraId="15ED5860" w14:textId="77777777" w:rsidR="007E700D" w:rsidRPr="007E700D" w:rsidRDefault="007E700D" w:rsidP="007278C4">
      <w:pPr>
        <w:pStyle w:val="ListParagraph"/>
        <w:numPr>
          <w:ilvl w:val="0"/>
          <w:numId w:val="15"/>
        </w:numPr>
        <w:spacing w:after="160" w:line="259" w:lineRule="auto"/>
        <w:jc w:val="both"/>
        <w:rPr>
          <w:b/>
          <w:bCs/>
          <w:vanish/>
        </w:rPr>
      </w:pPr>
    </w:p>
    <w:p w14:paraId="4D641B2A" w14:textId="77777777" w:rsidR="007E700D" w:rsidRPr="007E700D" w:rsidRDefault="007E700D" w:rsidP="007278C4">
      <w:pPr>
        <w:pStyle w:val="ListParagraph"/>
        <w:numPr>
          <w:ilvl w:val="0"/>
          <w:numId w:val="15"/>
        </w:numPr>
        <w:spacing w:after="160" w:line="259" w:lineRule="auto"/>
        <w:jc w:val="both"/>
        <w:rPr>
          <w:b/>
          <w:bCs/>
          <w:vanish/>
        </w:rPr>
      </w:pPr>
    </w:p>
    <w:p w14:paraId="1472EE41" w14:textId="77777777" w:rsidR="007E700D" w:rsidRPr="007E700D" w:rsidRDefault="007E700D" w:rsidP="007278C4">
      <w:pPr>
        <w:pStyle w:val="ListParagraph"/>
        <w:numPr>
          <w:ilvl w:val="0"/>
          <w:numId w:val="15"/>
        </w:numPr>
        <w:spacing w:after="160" w:line="259" w:lineRule="auto"/>
        <w:jc w:val="both"/>
        <w:rPr>
          <w:b/>
          <w:bCs/>
          <w:vanish/>
        </w:rPr>
      </w:pPr>
    </w:p>
    <w:p w14:paraId="182AFED8" w14:textId="77777777" w:rsidR="007E700D" w:rsidRPr="007E700D" w:rsidRDefault="007E700D" w:rsidP="007278C4">
      <w:pPr>
        <w:pStyle w:val="ListParagraph"/>
        <w:numPr>
          <w:ilvl w:val="0"/>
          <w:numId w:val="15"/>
        </w:numPr>
        <w:spacing w:after="160" w:line="259" w:lineRule="auto"/>
        <w:jc w:val="both"/>
        <w:rPr>
          <w:b/>
          <w:bCs/>
          <w:vanish/>
        </w:rPr>
      </w:pPr>
    </w:p>
    <w:p w14:paraId="447F6608" w14:textId="77777777" w:rsidR="007E700D" w:rsidRPr="007E700D" w:rsidRDefault="007E700D" w:rsidP="007278C4">
      <w:pPr>
        <w:pStyle w:val="ListParagraph"/>
        <w:numPr>
          <w:ilvl w:val="0"/>
          <w:numId w:val="15"/>
        </w:numPr>
        <w:spacing w:after="160" w:line="259" w:lineRule="auto"/>
        <w:jc w:val="both"/>
        <w:rPr>
          <w:b/>
          <w:bCs/>
          <w:vanish/>
        </w:rPr>
      </w:pPr>
    </w:p>
    <w:p w14:paraId="667A1845" w14:textId="77777777" w:rsidR="007E700D" w:rsidRPr="007E700D" w:rsidRDefault="007E700D" w:rsidP="007278C4">
      <w:pPr>
        <w:pStyle w:val="ListParagraph"/>
        <w:numPr>
          <w:ilvl w:val="0"/>
          <w:numId w:val="15"/>
        </w:numPr>
        <w:spacing w:after="160" w:line="259" w:lineRule="auto"/>
        <w:jc w:val="both"/>
        <w:rPr>
          <w:b/>
          <w:bCs/>
          <w:vanish/>
        </w:rPr>
      </w:pPr>
    </w:p>
    <w:p w14:paraId="75020753" w14:textId="77777777" w:rsidR="007E700D" w:rsidRPr="007E700D" w:rsidRDefault="007E700D" w:rsidP="007278C4">
      <w:pPr>
        <w:pStyle w:val="ListParagraph"/>
        <w:numPr>
          <w:ilvl w:val="0"/>
          <w:numId w:val="15"/>
        </w:numPr>
        <w:spacing w:after="160" w:line="259" w:lineRule="auto"/>
        <w:jc w:val="both"/>
        <w:rPr>
          <w:b/>
          <w:bCs/>
          <w:vanish/>
        </w:rPr>
      </w:pPr>
    </w:p>
    <w:p w14:paraId="69DFE972" w14:textId="77777777" w:rsidR="007E700D" w:rsidRPr="007E700D" w:rsidRDefault="007E700D" w:rsidP="007278C4">
      <w:pPr>
        <w:pStyle w:val="ListParagraph"/>
        <w:numPr>
          <w:ilvl w:val="0"/>
          <w:numId w:val="15"/>
        </w:numPr>
        <w:spacing w:after="160" w:line="259" w:lineRule="auto"/>
        <w:jc w:val="both"/>
        <w:rPr>
          <w:b/>
          <w:bCs/>
          <w:vanish/>
        </w:rPr>
      </w:pPr>
    </w:p>
    <w:p w14:paraId="4E0BA2A4" w14:textId="77777777" w:rsidR="007E700D" w:rsidRPr="007E700D" w:rsidRDefault="007E700D" w:rsidP="007278C4">
      <w:pPr>
        <w:pStyle w:val="ListParagraph"/>
        <w:numPr>
          <w:ilvl w:val="0"/>
          <w:numId w:val="15"/>
        </w:numPr>
        <w:spacing w:after="160" w:line="259" w:lineRule="auto"/>
        <w:jc w:val="both"/>
        <w:rPr>
          <w:b/>
          <w:bCs/>
          <w:vanish/>
        </w:rPr>
      </w:pPr>
    </w:p>
    <w:p w14:paraId="2F6B3A75" w14:textId="77777777" w:rsidR="007E700D" w:rsidRPr="007E700D" w:rsidRDefault="007E700D" w:rsidP="007278C4">
      <w:pPr>
        <w:pStyle w:val="ListParagraph"/>
        <w:numPr>
          <w:ilvl w:val="0"/>
          <w:numId w:val="15"/>
        </w:numPr>
        <w:spacing w:after="160" w:line="259" w:lineRule="auto"/>
        <w:jc w:val="both"/>
        <w:rPr>
          <w:b/>
          <w:bCs/>
          <w:vanish/>
        </w:rPr>
      </w:pPr>
    </w:p>
    <w:p w14:paraId="3FAE5BEB" w14:textId="77777777" w:rsidR="007E700D" w:rsidRPr="007E700D" w:rsidRDefault="007E700D" w:rsidP="007278C4">
      <w:pPr>
        <w:pStyle w:val="ListParagraph"/>
        <w:numPr>
          <w:ilvl w:val="0"/>
          <w:numId w:val="15"/>
        </w:numPr>
        <w:spacing w:after="160" w:line="259" w:lineRule="auto"/>
        <w:jc w:val="both"/>
        <w:rPr>
          <w:b/>
          <w:bCs/>
          <w:vanish/>
        </w:rPr>
      </w:pPr>
    </w:p>
    <w:p w14:paraId="1F090FCE" w14:textId="77777777" w:rsidR="007E700D" w:rsidRPr="007E700D" w:rsidRDefault="007E700D" w:rsidP="007278C4">
      <w:pPr>
        <w:pStyle w:val="ListParagraph"/>
        <w:numPr>
          <w:ilvl w:val="0"/>
          <w:numId w:val="15"/>
        </w:numPr>
        <w:spacing w:after="160" w:line="259" w:lineRule="auto"/>
        <w:jc w:val="both"/>
        <w:rPr>
          <w:b/>
          <w:bCs/>
          <w:vanish/>
        </w:rPr>
      </w:pPr>
    </w:p>
    <w:p w14:paraId="39B0059D" w14:textId="77777777" w:rsidR="007E700D" w:rsidRPr="007E700D" w:rsidRDefault="007E700D" w:rsidP="007278C4">
      <w:pPr>
        <w:pStyle w:val="ListParagraph"/>
        <w:numPr>
          <w:ilvl w:val="0"/>
          <w:numId w:val="15"/>
        </w:numPr>
        <w:spacing w:after="160" w:line="259" w:lineRule="auto"/>
        <w:jc w:val="both"/>
        <w:rPr>
          <w:b/>
          <w:bCs/>
          <w:vanish/>
        </w:rPr>
      </w:pPr>
    </w:p>
    <w:p w14:paraId="30D41F38" w14:textId="77777777" w:rsidR="007E700D" w:rsidRPr="007E700D" w:rsidRDefault="007E700D" w:rsidP="007278C4">
      <w:pPr>
        <w:pStyle w:val="ListParagraph"/>
        <w:numPr>
          <w:ilvl w:val="0"/>
          <w:numId w:val="15"/>
        </w:numPr>
        <w:spacing w:after="160" w:line="259" w:lineRule="auto"/>
        <w:jc w:val="both"/>
        <w:rPr>
          <w:b/>
          <w:bCs/>
          <w:vanish/>
        </w:rPr>
      </w:pPr>
    </w:p>
    <w:p w14:paraId="54BE703F" w14:textId="77777777" w:rsidR="007E700D" w:rsidRPr="007E700D" w:rsidRDefault="007E700D" w:rsidP="007278C4">
      <w:pPr>
        <w:pStyle w:val="ListParagraph"/>
        <w:numPr>
          <w:ilvl w:val="0"/>
          <w:numId w:val="15"/>
        </w:numPr>
        <w:spacing w:after="160" w:line="259" w:lineRule="auto"/>
        <w:jc w:val="both"/>
        <w:rPr>
          <w:b/>
          <w:bCs/>
          <w:vanish/>
        </w:rPr>
      </w:pPr>
    </w:p>
    <w:p w14:paraId="28E516FA" w14:textId="77777777" w:rsidR="007E700D" w:rsidRPr="007E700D" w:rsidRDefault="007E700D" w:rsidP="007278C4">
      <w:pPr>
        <w:pStyle w:val="ListParagraph"/>
        <w:numPr>
          <w:ilvl w:val="0"/>
          <w:numId w:val="15"/>
        </w:numPr>
        <w:spacing w:after="160" w:line="259" w:lineRule="auto"/>
        <w:jc w:val="both"/>
        <w:rPr>
          <w:b/>
          <w:bCs/>
          <w:vanish/>
        </w:rPr>
      </w:pPr>
    </w:p>
    <w:p w14:paraId="77AF327C" w14:textId="77777777" w:rsidR="007E700D" w:rsidRPr="007E700D" w:rsidRDefault="007E700D" w:rsidP="007278C4">
      <w:pPr>
        <w:pStyle w:val="ListParagraph"/>
        <w:numPr>
          <w:ilvl w:val="0"/>
          <w:numId w:val="15"/>
        </w:numPr>
        <w:spacing w:after="160" w:line="259" w:lineRule="auto"/>
        <w:jc w:val="both"/>
        <w:rPr>
          <w:b/>
          <w:bCs/>
          <w:vanish/>
        </w:rPr>
      </w:pPr>
    </w:p>
    <w:p w14:paraId="1730ABB2" w14:textId="77777777" w:rsidR="007E700D" w:rsidRPr="007E700D" w:rsidRDefault="007E700D" w:rsidP="007278C4">
      <w:pPr>
        <w:pStyle w:val="ListParagraph"/>
        <w:numPr>
          <w:ilvl w:val="0"/>
          <w:numId w:val="15"/>
        </w:numPr>
        <w:spacing w:after="160" w:line="259" w:lineRule="auto"/>
        <w:jc w:val="both"/>
        <w:rPr>
          <w:b/>
          <w:bCs/>
          <w:vanish/>
        </w:rPr>
      </w:pPr>
    </w:p>
    <w:p w14:paraId="41378DD3" w14:textId="77777777" w:rsidR="007E700D" w:rsidRPr="007E700D" w:rsidRDefault="007E700D" w:rsidP="007278C4">
      <w:pPr>
        <w:pStyle w:val="ListParagraph"/>
        <w:numPr>
          <w:ilvl w:val="0"/>
          <w:numId w:val="15"/>
        </w:numPr>
        <w:spacing w:after="160" w:line="259" w:lineRule="auto"/>
        <w:jc w:val="both"/>
        <w:rPr>
          <w:b/>
          <w:bCs/>
          <w:vanish/>
        </w:rPr>
      </w:pPr>
    </w:p>
    <w:p w14:paraId="0B48C068" w14:textId="77777777" w:rsidR="007E700D" w:rsidRPr="007E700D" w:rsidRDefault="007E700D" w:rsidP="007278C4">
      <w:pPr>
        <w:pStyle w:val="ListParagraph"/>
        <w:numPr>
          <w:ilvl w:val="0"/>
          <w:numId w:val="15"/>
        </w:numPr>
        <w:spacing w:after="160" w:line="259" w:lineRule="auto"/>
        <w:jc w:val="both"/>
        <w:rPr>
          <w:b/>
          <w:bCs/>
          <w:vanish/>
        </w:rPr>
      </w:pPr>
    </w:p>
    <w:p w14:paraId="010A06B7" w14:textId="77777777" w:rsidR="007E700D" w:rsidRPr="007E700D" w:rsidRDefault="007E700D" w:rsidP="007278C4">
      <w:pPr>
        <w:pStyle w:val="ListParagraph"/>
        <w:numPr>
          <w:ilvl w:val="0"/>
          <w:numId w:val="15"/>
        </w:numPr>
        <w:spacing w:after="160" w:line="259" w:lineRule="auto"/>
        <w:jc w:val="both"/>
        <w:rPr>
          <w:b/>
          <w:bCs/>
          <w:vanish/>
        </w:rPr>
      </w:pPr>
    </w:p>
    <w:p w14:paraId="78B03F0B" w14:textId="77777777" w:rsidR="007E700D" w:rsidRPr="007E700D" w:rsidRDefault="007E700D" w:rsidP="007278C4">
      <w:pPr>
        <w:pStyle w:val="ListParagraph"/>
        <w:numPr>
          <w:ilvl w:val="0"/>
          <w:numId w:val="15"/>
        </w:numPr>
        <w:spacing w:after="160" w:line="259" w:lineRule="auto"/>
        <w:jc w:val="both"/>
        <w:rPr>
          <w:b/>
          <w:bCs/>
          <w:vanish/>
        </w:rPr>
      </w:pPr>
    </w:p>
    <w:p w14:paraId="1C6F7B6A" w14:textId="77777777" w:rsidR="007E700D" w:rsidRPr="007E700D" w:rsidRDefault="007E700D" w:rsidP="007278C4">
      <w:pPr>
        <w:pStyle w:val="ListParagraph"/>
        <w:numPr>
          <w:ilvl w:val="0"/>
          <w:numId w:val="15"/>
        </w:numPr>
        <w:spacing w:after="160" w:line="259" w:lineRule="auto"/>
        <w:jc w:val="both"/>
        <w:rPr>
          <w:b/>
          <w:bCs/>
          <w:vanish/>
        </w:rPr>
      </w:pPr>
    </w:p>
    <w:p w14:paraId="7BDE5E9B" w14:textId="77777777" w:rsidR="007E700D" w:rsidRPr="007E700D" w:rsidRDefault="007E700D" w:rsidP="007278C4">
      <w:pPr>
        <w:pStyle w:val="ListParagraph"/>
        <w:numPr>
          <w:ilvl w:val="0"/>
          <w:numId w:val="15"/>
        </w:numPr>
        <w:spacing w:after="160" w:line="259" w:lineRule="auto"/>
        <w:jc w:val="both"/>
        <w:rPr>
          <w:b/>
          <w:bCs/>
          <w:vanish/>
        </w:rPr>
      </w:pPr>
    </w:p>
    <w:p w14:paraId="1CE05CFE" w14:textId="77777777" w:rsidR="007E700D" w:rsidRPr="007E700D" w:rsidRDefault="007E700D" w:rsidP="007278C4">
      <w:pPr>
        <w:pStyle w:val="ListParagraph"/>
        <w:numPr>
          <w:ilvl w:val="0"/>
          <w:numId w:val="15"/>
        </w:numPr>
        <w:spacing w:after="160" w:line="259" w:lineRule="auto"/>
        <w:jc w:val="both"/>
        <w:rPr>
          <w:b/>
          <w:bCs/>
          <w:vanish/>
        </w:rPr>
      </w:pPr>
    </w:p>
    <w:p w14:paraId="665C3957" w14:textId="77777777" w:rsidR="007E700D" w:rsidRPr="007E700D" w:rsidRDefault="007E700D" w:rsidP="007278C4">
      <w:pPr>
        <w:pStyle w:val="ListParagraph"/>
        <w:numPr>
          <w:ilvl w:val="0"/>
          <w:numId w:val="15"/>
        </w:numPr>
        <w:spacing w:after="160" w:line="259" w:lineRule="auto"/>
        <w:jc w:val="both"/>
        <w:rPr>
          <w:b/>
          <w:bCs/>
          <w:vanish/>
        </w:rPr>
      </w:pPr>
    </w:p>
    <w:p w14:paraId="7B1099DD" w14:textId="77777777" w:rsidR="007E700D" w:rsidRPr="007E700D" w:rsidRDefault="007E700D" w:rsidP="007278C4">
      <w:pPr>
        <w:pStyle w:val="ListParagraph"/>
        <w:numPr>
          <w:ilvl w:val="0"/>
          <w:numId w:val="15"/>
        </w:numPr>
        <w:spacing w:after="160" w:line="259" w:lineRule="auto"/>
        <w:jc w:val="both"/>
        <w:rPr>
          <w:b/>
          <w:bCs/>
          <w:vanish/>
        </w:rPr>
      </w:pPr>
    </w:p>
    <w:p w14:paraId="46EBBCA1" w14:textId="77777777" w:rsidR="007E700D" w:rsidRPr="007E700D" w:rsidRDefault="007E700D" w:rsidP="007278C4">
      <w:pPr>
        <w:pStyle w:val="ListParagraph"/>
        <w:numPr>
          <w:ilvl w:val="0"/>
          <w:numId w:val="15"/>
        </w:numPr>
        <w:spacing w:after="160" w:line="259" w:lineRule="auto"/>
        <w:jc w:val="both"/>
        <w:rPr>
          <w:b/>
          <w:bCs/>
          <w:vanish/>
        </w:rPr>
      </w:pPr>
    </w:p>
    <w:p w14:paraId="5CB04461" w14:textId="77777777" w:rsidR="007E700D" w:rsidRPr="007E700D" w:rsidRDefault="007E700D" w:rsidP="007278C4">
      <w:pPr>
        <w:pStyle w:val="ListParagraph"/>
        <w:numPr>
          <w:ilvl w:val="0"/>
          <w:numId w:val="15"/>
        </w:numPr>
        <w:spacing w:after="160" w:line="259" w:lineRule="auto"/>
        <w:jc w:val="both"/>
        <w:rPr>
          <w:b/>
          <w:bCs/>
          <w:vanish/>
        </w:rPr>
      </w:pPr>
    </w:p>
    <w:p w14:paraId="713C198C" w14:textId="77777777" w:rsidR="007E700D" w:rsidRPr="007E700D" w:rsidRDefault="007E700D" w:rsidP="007278C4">
      <w:pPr>
        <w:pStyle w:val="ListParagraph"/>
        <w:numPr>
          <w:ilvl w:val="0"/>
          <w:numId w:val="15"/>
        </w:numPr>
        <w:spacing w:after="160" w:line="259" w:lineRule="auto"/>
        <w:jc w:val="both"/>
        <w:rPr>
          <w:b/>
          <w:bCs/>
          <w:vanish/>
        </w:rPr>
      </w:pPr>
    </w:p>
    <w:p w14:paraId="29AD07AC" w14:textId="77777777" w:rsidR="007E700D" w:rsidRPr="007E700D" w:rsidRDefault="007E700D" w:rsidP="007278C4">
      <w:pPr>
        <w:pStyle w:val="ListParagraph"/>
        <w:numPr>
          <w:ilvl w:val="0"/>
          <w:numId w:val="15"/>
        </w:numPr>
        <w:spacing w:after="160" w:line="259" w:lineRule="auto"/>
        <w:jc w:val="both"/>
        <w:rPr>
          <w:b/>
          <w:bCs/>
          <w:vanish/>
        </w:rPr>
      </w:pPr>
    </w:p>
    <w:p w14:paraId="6E0C160B" w14:textId="77777777" w:rsidR="007E700D" w:rsidRPr="007E700D" w:rsidRDefault="007E700D" w:rsidP="007278C4">
      <w:pPr>
        <w:pStyle w:val="ListParagraph"/>
        <w:numPr>
          <w:ilvl w:val="0"/>
          <w:numId w:val="15"/>
        </w:numPr>
        <w:spacing w:after="160" w:line="259" w:lineRule="auto"/>
        <w:jc w:val="both"/>
        <w:rPr>
          <w:b/>
          <w:bCs/>
          <w:vanish/>
        </w:rPr>
      </w:pPr>
    </w:p>
    <w:p w14:paraId="60B6858D" w14:textId="77777777" w:rsidR="007E700D" w:rsidRPr="007E700D" w:rsidRDefault="007E700D" w:rsidP="007278C4">
      <w:pPr>
        <w:pStyle w:val="ListParagraph"/>
        <w:numPr>
          <w:ilvl w:val="0"/>
          <w:numId w:val="15"/>
        </w:numPr>
        <w:spacing w:after="160" w:line="259" w:lineRule="auto"/>
        <w:jc w:val="both"/>
        <w:rPr>
          <w:b/>
          <w:bCs/>
          <w:vanish/>
        </w:rPr>
      </w:pPr>
    </w:p>
    <w:p w14:paraId="552E5F3E" w14:textId="77777777" w:rsidR="007E700D" w:rsidRPr="007E700D" w:rsidRDefault="007E700D" w:rsidP="007278C4">
      <w:pPr>
        <w:pStyle w:val="ListParagraph"/>
        <w:numPr>
          <w:ilvl w:val="0"/>
          <w:numId w:val="15"/>
        </w:numPr>
        <w:spacing w:after="160" w:line="259" w:lineRule="auto"/>
        <w:jc w:val="both"/>
        <w:rPr>
          <w:b/>
          <w:bCs/>
          <w:vanish/>
        </w:rPr>
      </w:pPr>
    </w:p>
    <w:p w14:paraId="6F08B260" w14:textId="77777777" w:rsidR="007E700D" w:rsidRPr="007E700D" w:rsidRDefault="007E700D" w:rsidP="007278C4">
      <w:pPr>
        <w:pStyle w:val="ListParagraph"/>
        <w:numPr>
          <w:ilvl w:val="0"/>
          <w:numId w:val="15"/>
        </w:numPr>
        <w:spacing w:after="160" w:line="259" w:lineRule="auto"/>
        <w:jc w:val="both"/>
        <w:rPr>
          <w:b/>
          <w:bCs/>
          <w:vanish/>
        </w:rPr>
      </w:pPr>
    </w:p>
    <w:p w14:paraId="3BAFF972" w14:textId="77777777" w:rsidR="007E700D" w:rsidRPr="007E700D" w:rsidRDefault="007E700D" w:rsidP="007278C4">
      <w:pPr>
        <w:pStyle w:val="ListParagraph"/>
        <w:numPr>
          <w:ilvl w:val="0"/>
          <w:numId w:val="15"/>
        </w:numPr>
        <w:spacing w:after="160" w:line="259" w:lineRule="auto"/>
        <w:jc w:val="both"/>
        <w:rPr>
          <w:b/>
          <w:bCs/>
          <w:vanish/>
        </w:rPr>
      </w:pPr>
    </w:p>
    <w:p w14:paraId="69016BE5" w14:textId="77777777" w:rsidR="007E700D" w:rsidRPr="007E700D" w:rsidRDefault="007E700D" w:rsidP="007278C4">
      <w:pPr>
        <w:pStyle w:val="ListParagraph"/>
        <w:numPr>
          <w:ilvl w:val="0"/>
          <w:numId w:val="15"/>
        </w:numPr>
        <w:spacing w:after="160" w:line="259" w:lineRule="auto"/>
        <w:jc w:val="both"/>
        <w:rPr>
          <w:b/>
          <w:bCs/>
          <w:vanish/>
        </w:rPr>
      </w:pPr>
    </w:p>
    <w:p w14:paraId="76951617" w14:textId="77777777" w:rsidR="007E700D" w:rsidRPr="007E700D" w:rsidRDefault="007E700D" w:rsidP="007278C4">
      <w:pPr>
        <w:pStyle w:val="ListParagraph"/>
        <w:numPr>
          <w:ilvl w:val="0"/>
          <w:numId w:val="15"/>
        </w:numPr>
        <w:spacing w:after="160" w:line="259" w:lineRule="auto"/>
        <w:jc w:val="both"/>
        <w:rPr>
          <w:b/>
          <w:bCs/>
          <w:vanish/>
        </w:rPr>
      </w:pPr>
    </w:p>
    <w:p w14:paraId="507D71C2" w14:textId="77777777" w:rsidR="007E700D" w:rsidRPr="007E700D" w:rsidRDefault="007E700D" w:rsidP="007278C4">
      <w:pPr>
        <w:pStyle w:val="ListParagraph"/>
        <w:numPr>
          <w:ilvl w:val="0"/>
          <w:numId w:val="15"/>
        </w:numPr>
        <w:spacing w:after="160" w:line="259" w:lineRule="auto"/>
        <w:jc w:val="both"/>
        <w:rPr>
          <w:b/>
          <w:bCs/>
          <w:vanish/>
        </w:rPr>
      </w:pPr>
    </w:p>
    <w:p w14:paraId="7781EDA0" w14:textId="77777777" w:rsidR="007E700D" w:rsidRPr="007E700D" w:rsidRDefault="007E700D" w:rsidP="007278C4">
      <w:pPr>
        <w:pStyle w:val="ListParagraph"/>
        <w:numPr>
          <w:ilvl w:val="0"/>
          <w:numId w:val="15"/>
        </w:numPr>
        <w:spacing w:after="160" w:line="259" w:lineRule="auto"/>
        <w:jc w:val="both"/>
        <w:rPr>
          <w:b/>
          <w:bCs/>
          <w:vanish/>
        </w:rPr>
      </w:pPr>
    </w:p>
    <w:p w14:paraId="4E85FE46" w14:textId="77777777" w:rsidR="007E700D" w:rsidRPr="007E700D" w:rsidRDefault="007E700D" w:rsidP="007278C4">
      <w:pPr>
        <w:pStyle w:val="ListParagraph"/>
        <w:numPr>
          <w:ilvl w:val="0"/>
          <w:numId w:val="15"/>
        </w:numPr>
        <w:spacing w:after="160" w:line="259" w:lineRule="auto"/>
        <w:jc w:val="both"/>
        <w:rPr>
          <w:b/>
          <w:bCs/>
          <w:vanish/>
        </w:rPr>
      </w:pPr>
    </w:p>
    <w:p w14:paraId="057893AF" w14:textId="77777777" w:rsidR="007E700D" w:rsidRPr="007E700D" w:rsidRDefault="007E700D" w:rsidP="007278C4">
      <w:pPr>
        <w:pStyle w:val="ListParagraph"/>
        <w:numPr>
          <w:ilvl w:val="0"/>
          <w:numId w:val="15"/>
        </w:numPr>
        <w:spacing w:after="160" w:line="259" w:lineRule="auto"/>
        <w:jc w:val="both"/>
        <w:rPr>
          <w:b/>
          <w:bCs/>
          <w:vanish/>
        </w:rPr>
      </w:pPr>
    </w:p>
    <w:p w14:paraId="7DC6424A" w14:textId="77777777" w:rsidR="007E700D" w:rsidRPr="007E700D" w:rsidRDefault="007E700D" w:rsidP="007278C4">
      <w:pPr>
        <w:pStyle w:val="ListParagraph"/>
        <w:numPr>
          <w:ilvl w:val="0"/>
          <w:numId w:val="15"/>
        </w:numPr>
        <w:spacing w:after="160" w:line="259" w:lineRule="auto"/>
        <w:jc w:val="both"/>
        <w:rPr>
          <w:b/>
          <w:bCs/>
          <w:vanish/>
        </w:rPr>
      </w:pPr>
    </w:p>
    <w:p w14:paraId="39EA070C" w14:textId="77777777" w:rsidR="007E700D" w:rsidRPr="007E700D" w:rsidRDefault="007E700D" w:rsidP="007278C4">
      <w:pPr>
        <w:pStyle w:val="ListParagraph"/>
        <w:numPr>
          <w:ilvl w:val="0"/>
          <w:numId w:val="15"/>
        </w:numPr>
        <w:spacing w:after="160" w:line="259" w:lineRule="auto"/>
        <w:jc w:val="both"/>
        <w:rPr>
          <w:b/>
          <w:bCs/>
          <w:vanish/>
        </w:rPr>
      </w:pPr>
    </w:p>
    <w:p w14:paraId="621D1C11" w14:textId="77777777" w:rsidR="007E700D" w:rsidRPr="007E700D" w:rsidRDefault="007E700D" w:rsidP="007278C4">
      <w:pPr>
        <w:pStyle w:val="ListParagraph"/>
        <w:numPr>
          <w:ilvl w:val="0"/>
          <w:numId w:val="15"/>
        </w:numPr>
        <w:spacing w:after="160" w:line="259" w:lineRule="auto"/>
        <w:jc w:val="both"/>
        <w:rPr>
          <w:b/>
          <w:bCs/>
          <w:vanish/>
        </w:rPr>
      </w:pPr>
    </w:p>
    <w:p w14:paraId="11CAA7AC" w14:textId="77777777" w:rsidR="007E700D" w:rsidRPr="007E700D" w:rsidRDefault="007E700D" w:rsidP="007278C4">
      <w:pPr>
        <w:pStyle w:val="ListParagraph"/>
        <w:numPr>
          <w:ilvl w:val="0"/>
          <w:numId w:val="15"/>
        </w:numPr>
        <w:spacing w:after="160" w:line="259" w:lineRule="auto"/>
        <w:jc w:val="both"/>
        <w:rPr>
          <w:b/>
          <w:bCs/>
          <w:vanish/>
        </w:rPr>
      </w:pPr>
    </w:p>
    <w:p w14:paraId="268F2FC0" w14:textId="77777777" w:rsidR="007E700D" w:rsidRPr="007E700D" w:rsidRDefault="007E700D" w:rsidP="007278C4">
      <w:pPr>
        <w:pStyle w:val="ListParagraph"/>
        <w:numPr>
          <w:ilvl w:val="0"/>
          <w:numId w:val="15"/>
        </w:numPr>
        <w:spacing w:after="160" w:line="259" w:lineRule="auto"/>
        <w:jc w:val="both"/>
        <w:rPr>
          <w:b/>
          <w:bCs/>
          <w:vanish/>
        </w:rPr>
      </w:pPr>
    </w:p>
    <w:p w14:paraId="5E27B06A" w14:textId="77777777" w:rsidR="007E700D" w:rsidRPr="007E700D" w:rsidRDefault="007E700D" w:rsidP="007278C4">
      <w:pPr>
        <w:pStyle w:val="ListParagraph"/>
        <w:numPr>
          <w:ilvl w:val="0"/>
          <w:numId w:val="15"/>
        </w:numPr>
        <w:spacing w:after="160" w:line="259" w:lineRule="auto"/>
        <w:jc w:val="both"/>
        <w:rPr>
          <w:b/>
          <w:bCs/>
          <w:vanish/>
        </w:rPr>
      </w:pPr>
    </w:p>
    <w:p w14:paraId="33A7C047" w14:textId="77777777" w:rsidR="007E700D" w:rsidRPr="007E700D" w:rsidRDefault="007E700D" w:rsidP="007278C4">
      <w:pPr>
        <w:pStyle w:val="ListParagraph"/>
        <w:numPr>
          <w:ilvl w:val="0"/>
          <w:numId w:val="15"/>
        </w:numPr>
        <w:spacing w:after="160" w:line="259" w:lineRule="auto"/>
        <w:jc w:val="both"/>
        <w:rPr>
          <w:b/>
          <w:bCs/>
          <w:vanish/>
        </w:rPr>
      </w:pPr>
    </w:p>
    <w:p w14:paraId="4588419A" w14:textId="77777777" w:rsidR="007E700D" w:rsidRPr="007E700D" w:rsidRDefault="007E700D" w:rsidP="007278C4">
      <w:pPr>
        <w:pStyle w:val="ListParagraph"/>
        <w:numPr>
          <w:ilvl w:val="0"/>
          <w:numId w:val="15"/>
        </w:numPr>
        <w:spacing w:after="160" w:line="259" w:lineRule="auto"/>
        <w:jc w:val="both"/>
        <w:rPr>
          <w:b/>
          <w:bCs/>
          <w:vanish/>
        </w:rPr>
      </w:pPr>
    </w:p>
    <w:p w14:paraId="17499AAC" w14:textId="77777777" w:rsidR="007E700D" w:rsidRPr="007E700D" w:rsidRDefault="007E700D" w:rsidP="007278C4">
      <w:pPr>
        <w:pStyle w:val="ListParagraph"/>
        <w:numPr>
          <w:ilvl w:val="0"/>
          <w:numId w:val="15"/>
        </w:numPr>
        <w:spacing w:after="160" w:line="259" w:lineRule="auto"/>
        <w:jc w:val="both"/>
        <w:rPr>
          <w:b/>
          <w:bCs/>
          <w:vanish/>
        </w:rPr>
      </w:pPr>
    </w:p>
    <w:p w14:paraId="7DBF7745" w14:textId="77777777" w:rsidR="007E700D" w:rsidRPr="007E700D" w:rsidRDefault="007E700D" w:rsidP="007278C4">
      <w:pPr>
        <w:pStyle w:val="ListParagraph"/>
        <w:numPr>
          <w:ilvl w:val="0"/>
          <w:numId w:val="15"/>
        </w:numPr>
        <w:spacing w:after="160" w:line="259" w:lineRule="auto"/>
        <w:jc w:val="both"/>
        <w:rPr>
          <w:b/>
          <w:bCs/>
          <w:vanish/>
        </w:rPr>
      </w:pPr>
    </w:p>
    <w:p w14:paraId="354F9A83" w14:textId="77777777" w:rsidR="007E700D" w:rsidRPr="007E700D" w:rsidRDefault="007E700D" w:rsidP="007278C4">
      <w:pPr>
        <w:pStyle w:val="ListParagraph"/>
        <w:numPr>
          <w:ilvl w:val="0"/>
          <w:numId w:val="15"/>
        </w:numPr>
        <w:spacing w:after="160" w:line="259" w:lineRule="auto"/>
        <w:jc w:val="both"/>
        <w:rPr>
          <w:b/>
          <w:bCs/>
          <w:vanish/>
        </w:rPr>
      </w:pPr>
    </w:p>
    <w:p w14:paraId="49E76496" w14:textId="77777777" w:rsidR="007E700D" w:rsidRPr="007E700D" w:rsidRDefault="007E700D" w:rsidP="007278C4">
      <w:pPr>
        <w:pStyle w:val="ListParagraph"/>
        <w:numPr>
          <w:ilvl w:val="0"/>
          <w:numId w:val="15"/>
        </w:numPr>
        <w:spacing w:after="160" w:line="259" w:lineRule="auto"/>
        <w:jc w:val="both"/>
        <w:rPr>
          <w:b/>
          <w:bCs/>
          <w:vanish/>
        </w:rPr>
      </w:pPr>
    </w:p>
    <w:p w14:paraId="4D0AB5E5" w14:textId="77777777" w:rsidR="007E700D" w:rsidRPr="007E700D" w:rsidRDefault="007E700D" w:rsidP="007278C4">
      <w:pPr>
        <w:pStyle w:val="ListParagraph"/>
        <w:numPr>
          <w:ilvl w:val="0"/>
          <w:numId w:val="15"/>
        </w:numPr>
        <w:spacing w:after="160" w:line="259" w:lineRule="auto"/>
        <w:jc w:val="both"/>
        <w:rPr>
          <w:b/>
          <w:bCs/>
          <w:vanish/>
        </w:rPr>
      </w:pPr>
    </w:p>
    <w:p w14:paraId="2EF0DF25" w14:textId="77777777" w:rsidR="007E700D" w:rsidRPr="007E700D" w:rsidRDefault="007E700D" w:rsidP="007278C4">
      <w:pPr>
        <w:pStyle w:val="ListParagraph"/>
        <w:numPr>
          <w:ilvl w:val="0"/>
          <w:numId w:val="15"/>
        </w:numPr>
        <w:spacing w:after="160" w:line="259" w:lineRule="auto"/>
        <w:jc w:val="both"/>
        <w:rPr>
          <w:b/>
          <w:bCs/>
          <w:vanish/>
        </w:rPr>
      </w:pPr>
    </w:p>
    <w:p w14:paraId="69AD56D2" w14:textId="77777777" w:rsidR="007E700D" w:rsidRPr="007E700D" w:rsidRDefault="007E700D" w:rsidP="007278C4">
      <w:pPr>
        <w:pStyle w:val="ListParagraph"/>
        <w:numPr>
          <w:ilvl w:val="0"/>
          <w:numId w:val="15"/>
        </w:numPr>
        <w:spacing w:after="160" w:line="259" w:lineRule="auto"/>
        <w:jc w:val="both"/>
        <w:rPr>
          <w:b/>
          <w:bCs/>
          <w:vanish/>
        </w:rPr>
      </w:pPr>
    </w:p>
    <w:p w14:paraId="39E8A1F6" w14:textId="77777777" w:rsidR="007E700D" w:rsidRPr="007E700D" w:rsidRDefault="007E700D" w:rsidP="007278C4">
      <w:pPr>
        <w:pStyle w:val="ListParagraph"/>
        <w:numPr>
          <w:ilvl w:val="0"/>
          <w:numId w:val="15"/>
        </w:numPr>
        <w:spacing w:after="160" w:line="259" w:lineRule="auto"/>
        <w:jc w:val="both"/>
        <w:rPr>
          <w:b/>
          <w:bCs/>
          <w:vanish/>
        </w:rPr>
      </w:pPr>
    </w:p>
    <w:p w14:paraId="2C9A34E2" w14:textId="77777777" w:rsidR="007E700D" w:rsidRPr="007E700D" w:rsidRDefault="007E700D" w:rsidP="007278C4">
      <w:pPr>
        <w:pStyle w:val="ListParagraph"/>
        <w:numPr>
          <w:ilvl w:val="0"/>
          <w:numId w:val="15"/>
        </w:numPr>
        <w:spacing w:after="160" w:line="259" w:lineRule="auto"/>
        <w:jc w:val="both"/>
        <w:rPr>
          <w:b/>
          <w:bCs/>
          <w:vanish/>
        </w:rPr>
      </w:pPr>
    </w:p>
    <w:p w14:paraId="32EB85C3" w14:textId="77777777" w:rsidR="007E700D" w:rsidRPr="007E700D" w:rsidRDefault="007E700D" w:rsidP="007278C4">
      <w:pPr>
        <w:pStyle w:val="ListParagraph"/>
        <w:numPr>
          <w:ilvl w:val="0"/>
          <w:numId w:val="15"/>
        </w:numPr>
        <w:spacing w:after="160" w:line="259" w:lineRule="auto"/>
        <w:jc w:val="both"/>
        <w:rPr>
          <w:b/>
          <w:bCs/>
          <w:vanish/>
        </w:rPr>
      </w:pPr>
    </w:p>
    <w:p w14:paraId="10776482" w14:textId="77777777" w:rsidR="007E700D" w:rsidRPr="007E700D" w:rsidRDefault="007E700D" w:rsidP="007278C4">
      <w:pPr>
        <w:pStyle w:val="ListParagraph"/>
        <w:numPr>
          <w:ilvl w:val="0"/>
          <w:numId w:val="15"/>
        </w:numPr>
        <w:spacing w:after="160" w:line="259" w:lineRule="auto"/>
        <w:jc w:val="both"/>
        <w:rPr>
          <w:b/>
          <w:bCs/>
          <w:vanish/>
        </w:rPr>
      </w:pPr>
    </w:p>
    <w:p w14:paraId="4F577A76" w14:textId="77777777" w:rsidR="007E700D" w:rsidRPr="007E700D" w:rsidRDefault="007E700D" w:rsidP="007278C4">
      <w:pPr>
        <w:pStyle w:val="ListParagraph"/>
        <w:numPr>
          <w:ilvl w:val="0"/>
          <w:numId w:val="15"/>
        </w:numPr>
        <w:spacing w:after="160" w:line="259" w:lineRule="auto"/>
        <w:jc w:val="both"/>
        <w:rPr>
          <w:b/>
          <w:bCs/>
          <w:vanish/>
        </w:rPr>
      </w:pPr>
    </w:p>
    <w:p w14:paraId="6A01D349" w14:textId="77777777" w:rsidR="007E700D" w:rsidRPr="007E700D" w:rsidRDefault="007E700D" w:rsidP="007278C4">
      <w:pPr>
        <w:pStyle w:val="ListParagraph"/>
        <w:numPr>
          <w:ilvl w:val="0"/>
          <w:numId w:val="15"/>
        </w:numPr>
        <w:spacing w:after="160" w:line="259" w:lineRule="auto"/>
        <w:jc w:val="both"/>
        <w:rPr>
          <w:b/>
          <w:bCs/>
          <w:vanish/>
        </w:rPr>
      </w:pPr>
    </w:p>
    <w:p w14:paraId="6313903A" w14:textId="77777777" w:rsidR="007E700D" w:rsidRPr="007E700D" w:rsidRDefault="007E700D" w:rsidP="007278C4">
      <w:pPr>
        <w:pStyle w:val="ListParagraph"/>
        <w:numPr>
          <w:ilvl w:val="0"/>
          <w:numId w:val="15"/>
        </w:numPr>
        <w:spacing w:after="160" w:line="259" w:lineRule="auto"/>
        <w:jc w:val="both"/>
        <w:rPr>
          <w:b/>
          <w:bCs/>
          <w:vanish/>
        </w:rPr>
      </w:pPr>
    </w:p>
    <w:p w14:paraId="0090F2D1" w14:textId="77777777" w:rsidR="007E700D" w:rsidRPr="007E700D" w:rsidRDefault="007E700D" w:rsidP="007278C4">
      <w:pPr>
        <w:pStyle w:val="ListParagraph"/>
        <w:numPr>
          <w:ilvl w:val="0"/>
          <w:numId w:val="15"/>
        </w:numPr>
        <w:spacing w:after="160" w:line="259" w:lineRule="auto"/>
        <w:jc w:val="both"/>
        <w:rPr>
          <w:b/>
          <w:bCs/>
          <w:vanish/>
        </w:rPr>
      </w:pPr>
    </w:p>
    <w:p w14:paraId="53BFE50F" w14:textId="77777777" w:rsidR="007E700D" w:rsidRPr="007E700D" w:rsidRDefault="007E700D" w:rsidP="007278C4">
      <w:pPr>
        <w:pStyle w:val="ListParagraph"/>
        <w:numPr>
          <w:ilvl w:val="0"/>
          <w:numId w:val="15"/>
        </w:numPr>
        <w:spacing w:after="160" w:line="259" w:lineRule="auto"/>
        <w:jc w:val="both"/>
        <w:rPr>
          <w:b/>
          <w:bCs/>
          <w:vanish/>
        </w:rPr>
      </w:pPr>
    </w:p>
    <w:p w14:paraId="03C365F1" w14:textId="77777777" w:rsidR="007E700D" w:rsidRPr="007E700D" w:rsidRDefault="007E700D" w:rsidP="007278C4">
      <w:pPr>
        <w:pStyle w:val="ListParagraph"/>
        <w:numPr>
          <w:ilvl w:val="0"/>
          <w:numId w:val="15"/>
        </w:numPr>
        <w:spacing w:after="160" w:line="259" w:lineRule="auto"/>
        <w:jc w:val="both"/>
        <w:rPr>
          <w:b/>
          <w:bCs/>
          <w:vanish/>
        </w:rPr>
      </w:pPr>
    </w:p>
    <w:p w14:paraId="7A2A864B" w14:textId="77777777" w:rsidR="007E700D" w:rsidRPr="007E700D" w:rsidRDefault="007E700D" w:rsidP="007278C4">
      <w:pPr>
        <w:pStyle w:val="ListParagraph"/>
        <w:numPr>
          <w:ilvl w:val="0"/>
          <w:numId w:val="15"/>
        </w:numPr>
        <w:spacing w:after="160" w:line="259" w:lineRule="auto"/>
        <w:jc w:val="both"/>
        <w:rPr>
          <w:b/>
          <w:bCs/>
          <w:vanish/>
        </w:rPr>
      </w:pPr>
    </w:p>
    <w:p w14:paraId="4C6EF0D8" w14:textId="77777777" w:rsidR="007E700D" w:rsidRPr="007E700D" w:rsidRDefault="007E700D" w:rsidP="007278C4">
      <w:pPr>
        <w:pStyle w:val="ListParagraph"/>
        <w:numPr>
          <w:ilvl w:val="0"/>
          <w:numId w:val="15"/>
        </w:numPr>
        <w:spacing w:after="160" w:line="259" w:lineRule="auto"/>
        <w:jc w:val="both"/>
        <w:rPr>
          <w:b/>
          <w:bCs/>
          <w:vanish/>
        </w:rPr>
      </w:pPr>
    </w:p>
    <w:p w14:paraId="571A6336" w14:textId="77777777" w:rsidR="007E700D" w:rsidRPr="007E700D" w:rsidRDefault="007E700D" w:rsidP="007278C4">
      <w:pPr>
        <w:pStyle w:val="ListParagraph"/>
        <w:numPr>
          <w:ilvl w:val="0"/>
          <w:numId w:val="15"/>
        </w:numPr>
        <w:spacing w:after="160" w:line="259" w:lineRule="auto"/>
        <w:jc w:val="both"/>
        <w:rPr>
          <w:b/>
          <w:bCs/>
          <w:vanish/>
        </w:rPr>
      </w:pPr>
    </w:p>
    <w:p w14:paraId="2A5CF92B" w14:textId="77777777" w:rsidR="007E700D" w:rsidRPr="007E700D" w:rsidRDefault="007E700D" w:rsidP="007278C4">
      <w:pPr>
        <w:pStyle w:val="ListParagraph"/>
        <w:numPr>
          <w:ilvl w:val="0"/>
          <w:numId w:val="15"/>
        </w:numPr>
        <w:spacing w:after="160" w:line="259" w:lineRule="auto"/>
        <w:jc w:val="both"/>
        <w:rPr>
          <w:b/>
          <w:bCs/>
          <w:vanish/>
        </w:rPr>
      </w:pPr>
    </w:p>
    <w:p w14:paraId="4BCFA556" w14:textId="77777777" w:rsidR="007E700D" w:rsidRPr="007E700D" w:rsidRDefault="007E700D" w:rsidP="007278C4">
      <w:pPr>
        <w:pStyle w:val="ListParagraph"/>
        <w:numPr>
          <w:ilvl w:val="0"/>
          <w:numId w:val="15"/>
        </w:numPr>
        <w:spacing w:after="160" w:line="259" w:lineRule="auto"/>
        <w:jc w:val="both"/>
        <w:rPr>
          <w:b/>
          <w:bCs/>
          <w:vanish/>
        </w:rPr>
      </w:pPr>
    </w:p>
    <w:p w14:paraId="7806AF5A" w14:textId="77777777" w:rsidR="007E700D" w:rsidRPr="007E700D" w:rsidRDefault="007E700D" w:rsidP="007278C4">
      <w:pPr>
        <w:pStyle w:val="ListParagraph"/>
        <w:numPr>
          <w:ilvl w:val="0"/>
          <w:numId w:val="15"/>
        </w:numPr>
        <w:spacing w:after="160" w:line="259" w:lineRule="auto"/>
        <w:jc w:val="both"/>
        <w:rPr>
          <w:b/>
          <w:bCs/>
          <w:vanish/>
        </w:rPr>
      </w:pPr>
    </w:p>
    <w:p w14:paraId="33820B1A" w14:textId="77777777" w:rsidR="007E700D" w:rsidRPr="007E700D" w:rsidRDefault="007E700D" w:rsidP="007278C4">
      <w:pPr>
        <w:pStyle w:val="ListParagraph"/>
        <w:numPr>
          <w:ilvl w:val="0"/>
          <w:numId w:val="15"/>
        </w:numPr>
        <w:spacing w:after="160" w:line="259" w:lineRule="auto"/>
        <w:jc w:val="both"/>
        <w:rPr>
          <w:b/>
          <w:bCs/>
          <w:vanish/>
        </w:rPr>
      </w:pPr>
    </w:p>
    <w:p w14:paraId="1EF0C495" w14:textId="77777777" w:rsidR="007E700D" w:rsidRPr="007E700D" w:rsidRDefault="007E700D" w:rsidP="007278C4">
      <w:pPr>
        <w:pStyle w:val="ListParagraph"/>
        <w:numPr>
          <w:ilvl w:val="0"/>
          <w:numId w:val="15"/>
        </w:numPr>
        <w:spacing w:after="160" w:line="259" w:lineRule="auto"/>
        <w:jc w:val="both"/>
        <w:rPr>
          <w:b/>
          <w:bCs/>
          <w:vanish/>
        </w:rPr>
      </w:pPr>
    </w:p>
    <w:p w14:paraId="15B23D55" w14:textId="77777777" w:rsidR="007E700D" w:rsidRPr="007E700D" w:rsidRDefault="007E700D" w:rsidP="007278C4">
      <w:pPr>
        <w:pStyle w:val="ListParagraph"/>
        <w:numPr>
          <w:ilvl w:val="0"/>
          <w:numId w:val="15"/>
        </w:numPr>
        <w:spacing w:after="160" w:line="259" w:lineRule="auto"/>
        <w:jc w:val="both"/>
        <w:rPr>
          <w:b/>
          <w:bCs/>
          <w:vanish/>
        </w:rPr>
      </w:pPr>
    </w:p>
    <w:p w14:paraId="71E79801" w14:textId="77777777" w:rsidR="007E700D" w:rsidRPr="007E700D" w:rsidRDefault="007E700D" w:rsidP="007278C4">
      <w:pPr>
        <w:pStyle w:val="ListParagraph"/>
        <w:numPr>
          <w:ilvl w:val="0"/>
          <w:numId w:val="15"/>
        </w:numPr>
        <w:spacing w:after="160" w:line="259" w:lineRule="auto"/>
        <w:jc w:val="both"/>
        <w:rPr>
          <w:b/>
          <w:bCs/>
          <w:vanish/>
        </w:rPr>
      </w:pPr>
    </w:p>
    <w:p w14:paraId="5CBF4C0F" w14:textId="77777777" w:rsidR="007E700D" w:rsidRPr="007E700D" w:rsidRDefault="007E700D" w:rsidP="007278C4">
      <w:pPr>
        <w:pStyle w:val="ListParagraph"/>
        <w:numPr>
          <w:ilvl w:val="0"/>
          <w:numId w:val="15"/>
        </w:numPr>
        <w:spacing w:after="160" w:line="259" w:lineRule="auto"/>
        <w:jc w:val="both"/>
        <w:rPr>
          <w:b/>
          <w:bCs/>
          <w:vanish/>
        </w:rPr>
      </w:pPr>
    </w:p>
    <w:p w14:paraId="31D5B24B" w14:textId="77777777" w:rsidR="007E700D" w:rsidRPr="007E700D" w:rsidRDefault="007E700D" w:rsidP="007278C4">
      <w:pPr>
        <w:pStyle w:val="ListParagraph"/>
        <w:numPr>
          <w:ilvl w:val="0"/>
          <w:numId w:val="15"/>
        </w:numPr>
        <w:spacing w:after="160" w:line="259" w:lineRule="auto"/>
        <w:jc w:val="both"/>
        <w:rPr>
          <w:b/>
          <w:bCs/>
          <w:vanish/>
        </w:rPr>
      </w:pPr>
    </w:p>
    <w:p w14:paraId="6E25AEBA" w14:textId="77777777" w:rsidR="007E700D" w:rsidRPr="007E700D" w:rsidRDefault="007E700D" w:rsidP="007278C4">
      <w:pPr>
        <w:pStyle w:val="ListParagraph"/>
        <w:numPr>
          <w:ilvl w:val="0"/>
          <w:numId w:val="15"/>
        </w:numPr>
        <w:spacing w:after="160" w:line="259" w:lineRule="auto"/>
        <w:jc w:val="both"/>
        <w:rPr>
          <w:b/>
          <w:bCs/>
          <w:vanish/>
        </w:rPr>
      </w:pPr>
    </w:p>
    <w:p w14:paraId="36ACFA5A" w14:textId="77777777" w:rsidR="007E700D" w:rsidRPr="007E700D" w:rsidRDefault="007E700D" w:rsidP="007278C4">
      <w:pPr>
        <w:pStyle w:val="ListParagraph"/>
        <w:numPr>
          <w:ilvl w:val="0"/>
          <w:numId w:val="15"/>
        </w:numPr>
        <w:spacing w:after="160" w:line="259" w:lineRule="auto"/>
        <w:jc w:val="both"/>
        <w:rPr>
          <w:b/>
          <w:bCs/>
          <w:vanish/>
        </w:rPr>
      </w:pPr>
    </w:p>
    <w:p w14:paraId="250D0E03" w14:textId="77777777" w:rsidR="007E700D" w:rsidRPr="007E700D" w:rsidRDefault="007E700D" w:rsidP="007278C4">
      <w:pPr>
        <w:pStyle w:val="ListParagraph"/>
        <w:numPr>
          <w:ilvl w:val="0"/>
          <w:numId w:val="15"/>
        </w:numPr>
        <w:spacing w:after="160" w:line="259" w:lineRule="auto"/>
        <w:jc w:val="both"/>
        <w:rPr>
          <w:b/>
          <w:bCs/>
          <w:vanish/>
        </w:rPr>
      </w:pPr>
    </w:p>
    <w:p w14:paraId="00DF4F3A" w14:textId="77777777" w:rsidR="007E700D" w:rsidRPr="007E700D" w:rsidRDefault="007E700D" w:rsidP="007278C4">
      <w:pPr>
        <w:pStyle w:val="ListParagraph"/>
        <w:numPr>
          <w:ilvl w:val="0"/>
          <w:numId w:val="15"/>
        </w:numPr>
        <w:spacing w:after="160" w:line="259" w:lineRule="auto"/>
        <w:jc w:val="both"/>
        <w:rPr>
          <w:b/>
          <w:bCs/>
          <w:vanish/>
        </w:rPr>
      </w:pPr>
    </w:p>
    <w:p w14:paraId="11EF1826" w14:textId="77777777" w:rsidR="007E700D" w:rsidRPr="007E700D" w:rsidRDefault="007E700D" w:rsidP="007278C4">
      <w:pPr>
        <w:pStyle w:val="ListParagraph"/>
        <w:numPr>
          <w:ilvl w:val="0"/>
          <w:numId w:val="15"/>
        </w:numPr>
        <w:spacing w:after="160" w:line="259" w:lineRule="auto"/>
        <w:jc w:val="both"/>
        <w:rPr>
          <w:b/>
          <w:bCs/>
          <w:vanish/>
        </w:rPr>
      </w:pPr>
    </w:p>
    <w:p w14:paraId="1C7E2680" w14:textId="77777777" w:rsidR="007E700D" w:rsidRPr="007E700D" w:rsidRDefault="007E700D" w:rsidP="007278C4">
      <w:pPr>
        <w:pStyle w:val="ListParagraph"/>
        <w:numPr>
          <w:ilvl w:val="0"/>
          <w:numId w:val="15"/>
        </w:numPr>
        <w:spacing w:after="160" w:line="259" w:lineRule="auto"/>
        <w:jc w:val="both"/>
        <w:rPr>
          <w:b/>
          <w:bCs/>
          <w:vanish/>
        </w:rPr>
      </w:pPr>
    </w:p>
    <w:p w14:paraId="2E97C06D" w14:textId="77777777" w:rsidR="007E700D" w:rsidRPr="007E700D" w:rsidRDefault="007E700D" w:rsidP="007278C4">
      <w:pPr>
        <w:pStyle w:val="ListParagraph"/>
        <w:numPr>
          <w:ilvl w:val="0"/>
          <w:numId w:val="15"/>
        </w:numPr>
        <w:spacing w:after="160" w:line="259" w:lineRule="auto"/>
        <w:jc w:val="both"/>
        <w:rPr>
          <w:b/>
          <w:bCs/>
          <w:vanish/>
        </w:rPr>
      </w:pPr>
    </w:p>
    <w:p w14:paraId="0EBDCF1C" w14:textId="77777777" w:rsidR="007E700D" w:rsidRPr="007E700D" w:rsidRDefault="007E700D" w:rsidP="007278C4">
      <w:pPr>
        <w:pStyle w:val="ListParagraph"/>
        <w:numPr>
          <w:ilvl w:val="0"/>
          <w:numId w:val="15"/>
        </w:numPr>
        <w:spacing w:after="160" w:line="259" w:lineRule="auto"/>
        <w:jc w:val="both"/>
        <w:rPr>
          <w:b/>
          <w:bCs/>
          <w:vanish/>
        </w:rPr>
      </w:pPr>
    </w:p>
    <w:p w14:paraId="22BF152A" w14:textId="77777777" w:rsidR="007E700D" w:rsidRPr="007E700D" w:rsidRDefault="007E700D" w:rsidP="007278C4">
      <w:pPr>
        <w:pStyle w:val="ListParagraph"/>
        <w:numPr>
          <w:ilvl w:val="0"/>
          <w:numId w:val="15"/>
        </w:numPr>
        <w:spacing w:after="160" w:line="259" w:lineRule="auto"/>
        <w:jc w:val="both"/>
        <w:rPr>
          <w:b/>
          <w:bCs/>
          <w:vanish/>
        </w:rPr>
      </w:pPr>
    </w:p>
    <w:p w14:paraId="179BBFFE" w14:textId="77777777" w:rsidR="007E700D" w:rsidRPr="007E700D" w:rsidRDefault="007E700D" w:rsidP="007278C4">
      <w:pPr>
        <w:pStyle w:val="ListParagraph"/>
        <w:numPr>
          <w:ilvl w:val="0"/>
          <w:numId w:val="15"/>
        </w:numPr>
        <w:spacing w:after="160" w:line="259" w:lineRule="auto"/>
        <w:jc w:val="both"/>
        <w:rPr>
          <w:b/>
          <w:bCs/>
          <w:vanish/>
        </w:rPr>
      </w:pPr>
    </w:p>
    <w:p w14:paraId="4D21394B" w14:textId="77777777" w:rsidR="007E700D" w:rsidRPr="007E700D" w:rsidRDefault="007E700D" w:rsidP="007278C4">
      <w:pPr>
        <w:pStyle w:val="ListParagraph"/>
        <w:numPr>
          <w:ilvl w:val="0"/>
          <w:numId w:val="15"/>
        </w:numPr>
        <w:spacing w:after="160" w:line="259" w:lineRule="auto"/>
        <w:jc w:val="both"/>
        <w:rPr>
          <w:b/>
          <w:bCs/>
          <w:vanish/>
        </w:rPr>
      </w:pPr>
    </w:p>
    <w:p w14:paraId="0E9FD56B" w14:textId="77777777" w:rsidR="007E700D" w:rsidRPr="007E700D" w:rsidRDefault="007E700D" w:rsidP="007278C4">
      <w:pPr>
        <w:pStyle w:val="ListParagraph"/>
        <w:numPr>
          <w:ilvl w:val="0"/>
          <w:numId w:val="15"/>
        </w:numPr>
        <w:spacing w:after="160" w:line="259" w:lineRule="auto"/>
        <w:jc w:val="both"/>
        <w:rPr>
          <w:b/>
          <w:bCs/>
          <w:vanish/>
        </w:rPr>
      </w:pPr>
    </w:p>
    <w:p w14:paraId="24CB1987" w14:textId="77777777" w:rsidR="007E700D" w:rsidRPr="007E700D" w:rsidRDefault="007E700D" w:rsidP="007278C4">
      <w:pPr>
        <w:pStyle w:val="ListParagraph"/>
        <w:numPr>
          <w:ilvl w:val="0"/>
          <w:numId w:val="15"/>
        </w:numPr>
        <w:spacing w:after="160" w:line="259" w:lineRule="auto"/>
        <w:jc w:val="both"/>
        <w:rPr>
          <w:b/>
          <w:bCs/>
          <w:vanish/>
        </w:rPr>
      </w:pPr>
    </w:p>
    <w:p w14:paraId="1E9F179A" w14:textId="77777777" w:rsidR="007E700D" w:rsidRPr="007E700D" w:rsidRDefault="007E700D" w:rsidP="007278C4">
      <w:pPr>
        <w:pStyle w:val="ListParagraph"/>
        <w:numPr>
          <w:ilvl w:val="0"/>
          <w:numId w:val="15"/>
        </w:numPr>
        <w:spacing w:after="160" w:line="259" w:lineRule="auto"/>
        <w:jc w:val="both"/>
        <w:rPr>
          <w:b/>
          <w:bCs/>
          <w:vanish/>
        </w:rPr>
      </w:pPr>
    </w:p>
    <w:p w14:paraId="58593454" w14:textId="77777777" w:rsidR="007E700D" w:rsidRPr="007E700D" w:rsidRDefault="007E700D" w:rsidP="007278C4">
      <w:pPr>
        <w:pStyle w:val="ListParagraph"/>
        <w:numPr>
          <w:ilvl w:val="0"/>
          <w:numId w:val="15"/>
        </w:numPr>
        <w:spacing w:after="160" w:line="259" w:lineRule="auto"/>
        <w:jc w:val="both"/>
        <w:rPr>
          <w:b/>
          <w:bCs/>
          <w:vanish/>
        </w:rPr>
      </w:pPr>
    </w:p>
    <w:p w14:paraId="71395BFF" w14:textId="77777777" w:rsidR="007E700D" w:rsidRPr="007E700D" w:rsidRDefault="007E700D" w:rsidP="007278C4">
      <w:pPr>
        <w:pStyle w:val="ListParagraph"/>
        <w:numPr>
          <w:ilvl w:val="0"/>
          <w:numId w:val="15"/>
        </w:numPr>
        <w:spacing w:after="160" w:line="259" w:lineRule="auto"/>
        <w:jc w:val="both"/>
        <w:rPr>
          <w:b/>
          <w:bCs/>
          <w:vanish/>
        </w:rPr>
      </w:pPr>
    </w:p>
    <w:p w14:paraId="408B2B8A" w14:textId="77777777" w:rsidR="007E700D" w:rsidRPr="007E700D" w:rsidRDefault="007E700D" w:rsidP="007278C4">
      <w:pPr>
        <w:pStyle w:val="ListParagraph"/>
        <w:numPr>
          <w:ilvl w:val="0"/>
          <w:numId w:val="15"/>
        </w:numPr>
        <w:spacing w:after="160" w:line="259" w:lineRule="auto"/>
        <w:jc w:val="both"/>
        <w:rPr>
          <w:b/>
          <w:bCs/>
          <w:vanish/>
        </w:rPr>
      </w:pPr>
    </w:p>
    <w:p w14:paraId="3612282C" w14:textId="77777777" w:rsidR="007E700D" w:rsidRPr="007E700D" w:rsidRDefault="007E700D" w:rsidP="007278C4">
      <w:pPr>
        <w:pStyle w:val="ListParagraph"/>
        <w:numPr>
          <w:ilvl w:val="0"/>
          <w:numId w:val="15"/>
        </w:numPr>
        <w:spacing w:after="160" w:line="259" w:lineRule="auto"/>
        <w:jc w:val="both"/>
        <w:rPr>
          <w:b/>
          <w:bCs/>
          <w:vanish/>
        </w:rPr>
      </w:pPr>
    </w:p>
    <w:p w14:paraId="719BEE0F" w14:textId="77777777" w:rsidR="007E700D" w:rsidRPr="007E700D" w:rsidRDefault="007E700D" w:rsidP="007278C4">
      <w:pPr>
        <w:pStyle w:val="ListParagraph"/>
        <w:numPr>
          <w:ilvl w:val="0"/>
          <w:numId w:val="15"/>
        </w:numPr>
        <w:spacing w:after="160" w:line="259" w:lineRule="auto"/>
        <w:jc w:val="both"/>
        <w:rPr>
          <w:b/>
          <w:bCs/>
          <w:vanish/>
        </w:rPr>
      </w:pPr>
    </w:p>
    <w:p w14:paraId="060899A2" w14:textId="77777777" w:rsidR="007E700D" w:rsidRPr="007E700D" w:rsidRDefault="007E700D" w:rsidP="007278C4">
      <w:pPr>
        <w:pStyle w:val="ListParagraph"/>
        <w:numPr>
          <w:ilvl w:val="0"/>
          <w:numId w:val="15"/>
        </w:numPr>
        <w:spacing w:after="160" w:line="259" w:lineRule="auto"/>
        <w:jc w:val="both"/>
        <w:rPr>
          <w:b/>
          <w:bCs/>
          <w:vanish/>
        </w:rPr>
      </w:pPr>
    </w:p>
    <w:p w14:paraId="12FA89C9" w14:textId="77777777" w:rsidR="007E700D" w:rsidRPr="007E700D" w:rsidRDefault="007E700D" w:rsidP="007278C4">
      <w:pPr>
        <w:pStyle w:val="ListParagraph"/>
        <w:numPr>
          <w:ilvl w:val="0"/>
          <w:numId w:val="15"/>
        </w:numPr>
        <w:spacing w:after="160" w:line="259" w:lineRule="auto"/>
        <w:jc w:val="both"/>
        <w:rPr>
          <w:b/>
          <w:bCs/>
          <w:vanish/>
        </w:rPr>
      </w:pPr>
    </w:p>
    <w:p w14:paraId="3084A4C2" w14:textId="77777777" w:rsidR="007E700D" w:rsidRPr="007E700D" w:rsidRDefault="007E700D" w:rsidP="007278C4">
      <w:pPr>
        <w:pStyle w:val="ListParagraph"/>
        <w:numPr>
          <w:ilvl w:val="0"/>
          <w:numId w:val="15"/>
        </w:numPr>
        <w:spacing w:after="160" w:line="259" w:lineRule="auto"/>
        <w:jc w:val="both"/>
        <w:rPr>
          <w:b/>
          <w:bCs/>
          <w:vanish/>
        </w:rPr>
      </w:pPr>
    </w:p>
    <w:p w14:paraId="6BB17DEA" w14:textId="77777777" w:rsidR="007E700D" w:rsidRPr="007E700D" w:rsidRDefault="007E700D" w:rsidP="007278C4">
      <w:pPr>
        <w:pStyle w:val="ListParagraph"/>
        <w:numPr>
          <w:ilvl w:val="0"/>
          <w:numId w:val="15"/>
        </w:numPr>
        <w:spacing w:after="160" w:line="259" w:lineRule="auto"/>
        <w:jc w:val="both"/>
        <w:rPr>
          <w:b/>
          <w:bCs/>
          <w:vanish/>
        </w:rPr>
      </w:pPr>
    </w:p>
    <w:p w14:paraId="1338793D" w14:textId="77777777" w:rsidR="007E700D" w:rsidRPr="007E700D" w:rsidRDefault="007E700D" w:rsidP="007278C4">
      <w:pPr>
        <w:pStyle w:val="ListParagraph"/>
        <w:numPr>
          <w:ilvl w:val="0"/>
          <w:numId w:val="15"/>
        </w:numPr>
        <w:spacing w:after="160" w:line="259" w:lineRule="auto"/>
        <w:jc w:val="both"/>
        <w:rPr>
          <w:b/>
          <w:bCs/>
          <w:vanish/>
        </w:rPr>
      </w:pPr>
    </w:p>
    <w:p w14:paraId="788FDD1E" w14:textId="77777777" w:rsidR="007E700D" w:rsidRPr="007E700D" w:rsidRDefault="007E700D" w:rsidP="007278C4">
      <w:pPr>
        <w:pStyle w:val="ListParagraph"/>
        <w:numPr>
          <w:ilvl w:val="0"/>
          <w:numId w:val="15"/>
        </w:numPr>
        <w:spacing w:after="160" w:line="259" w:lineRule="auto"/>
        <w:jc w:val="both"/>
        <w:rPr>
          <w:b/>
          <w:bCs/>
          <w:vanish/>
        </w:rPr>
      </w:pPr>
    </w:p>
    <w:p w14:paraId="4222BE6F" w14:textId="77777777" w:rsidR="007E700D" w:rsidRPr="007E700D" w:rsidRDefault="007E700D" w:rsidP="007278C4">
      <w:pPr>
        <w:pStyle w:val="ListParagraph"/>
        <w:numPr>
          <w:ilvl w:val="0"/>
          <w:numId w:val="15"/>
        </w:numPr>
        <w:spacing w:after="160" w:line="259" w:lineRule="auto"/>
        <w:jc w:val="both"/>
        <w:rPr>
          <w:b/>
          <w:bCs/>
          <w:vanish/>
        </w:rPr>
      </w:pPr>
    </w:p>
    <w:p w14:paraId="49F08FF3" w14:textId="77777777" w:rsidR="007E700D" w:rsidRPr="007E700D" w:rsidRDefault="007E700D" w:rsidP="007278C4">
      <w:pPr>
        <w:pStyle w:val="ListParagraph"/>
        <w:numPr>
          <w:ilvl w:val="0"/>
          <w:numId w:val="15"/>
        </w:numPr>
        <w:spacing w:after="160" w:line="259" w:lineRule="auto"/>
        <w:jc w:val="both"/>
        <w:rPr>
          <w:b/>
          <w:bCs/>
          <w:vanish/>
        </w:rPr>
      </w:pPr>
    </w:p>
    <w:p w14:paraId="2CCF3F23" w14:textId="77777777" w:rsidR="007E700D" w:rsidRPr="007E700D" w:rsidRDefault="007E700D" w:rsidP="007278C4">
      <w:pPr>
        <w:pStyle w:val="ListParagraph"/>
        <w:numPr>
          <w:ilvl w:val="0"/>
          <w:numId w:val="15"/>
        </w:numPr>
        <w:spacing w:after="160" w:line="259" w:lineRule="auto"/>
        <w:jc w:val="both"/>
        <w:rPr>
          <w:b/>
          <w:bCs/>
          <w:vanish/>
        </w:rPr>
      </w:pPr>
    </w:p>
    <w:p w14:paraId="25B5DDBC" w14:textId="77777777" w:rsidR="007E700D" w:rsidRPr="007E700D" w:rsidRDefault="007E700D" w:rsidP="007278C4">
      <w:pPr>
        <w:pStyle w:val="ListParagraph"/>
        <w:numPr>
          <w:ilvl w:val="0"/>
          <w:numId w:val="15"/>
        </w:numPr>
        <w:spacing w:after="160" w:line="259" w:lineRule="auto"/>
        <w:jc w:val="both"/>
        <w:rPr>
          <w:b/>
          <w:bCs/>
          <w:vanish/>
        </w:rPr>
      </w:pPr>
    </w:p>
    <w:p w14:paraId="4D083BBB" w14:textId="77777777" w:rsidR="007E700D" w:rsidRPr="007E700D" w:rsidRDefault="007E700D" w:rsidP="007278C4">
      <w:pPr>
        <w:pStyle w:val="ListParagraph"/>
        <w:numPr>
          <w:ilvl w:val="0"/>
          <w:numId w:val="15"/>
        </w:numPr>
        <w:spacing w:after="160" w:line="259" w:lineRule="auto"/>
        <w:jc w:val="both"/>
        <w:rPr>
          <w:b/>
          <w:bCs/>
          <w:vanish/>
        </w:rPr>
      </w:pPr>
    </w:p>
    <w:p w14:paraId="4FE844E2" w14:textId="77777777" w:rsidR="007E700D" w:rsidRPr="007E700D" w:rsidRDefault="007E700D" w:rsidP="007278C4">
      <w:pPr>
        <w:pStyle w:val="ListParagraph"/>
        <w:numPr>
          <w:ilvl w:val="0"/>
          <w:numId w:val="15"/>
        </w:numPr>
        <w:spacing w:after="160" w:line="259" w:lineRule="auto"/>
        <w:jc w:val="both"/>
        <w:rPr>
          <w:b/>
          <w:bCs/>
          <w:vanish/>
        </w:rPr>
      </w:pPr>
    </w:p>
    <w:p w14:paraId="1CA764AD" w14:textId="77777777" w:rsidR="007E700D" w:rsidRPr="007E700D" w:rsidRDefault="007E700D" w:rsidP="007278C4">
      <w:pPr>
        <w:pStyle w:val="ListParagraph"/>
        <w:numPr>
          <w:ilvl w:val="0"/>
          <w:numId w:val="15"/>
        </w:numPr>
        <w:spacing w:after="160" w:line="259" w:lineRule="auto"/>
        <w:jc w:val="both"/>
        <w:rPr>
          <w:b/>
          <w:bCs/>
          <w:vanish/>
        </w:rPr>
      </w:pPr>
    </w:p>
    <w:p w14:paraId="5CCDFAC4" w14:textId="77777777" w:rsidR="007E700D" w:rsidRPr="007E700D" w:rsidRDefault="007E700D" w:rsidP="007278C4">
      <w:pPr>
        <w:pStyle w:val="ListParagraph"/>
        <w:numPr>
          <w:ilvl w:val="0"/>
          <w:numId w:val="15"/>
        </w:numPr>
        <w:spacing w:after="160" w:line="259" w:lineRule="auto"/>
        <w:jc w:val="both"/>
        <w:rPr>
          <w:b/>
          <w:bCs/>
          <w:vanish/>
        </w:rPr>
      </w:pPr>
    </w:p>
    <w:p w14:paraId="651A1AB3" w14:textId="77777777" w:rsidR="007E700D" w:rsidRPr="007E700D" w:rsidRDefault="007E700D" w:rsidP="007278C4">
      <w:pPr>
        <w:pStyle w:val="ListParagraph"/>
        <w:numPr>
          <w:ilvl w:val="0"/>
          <w:numId w:val="15"/>
        </w:numPr>
        <w:spacing w:after="160" w:line="259" w:lineRule="auto"/>
        <w:jc w:val="both"/>
        <w:rPr>
          <w:b/>
          <w:bCs/>
          <w:vanish/>
        </w:rPr>
      </w:pPr>
    </w:p>
    <w:p w14:paraId="357F3BA4" w14:textId="77777777" w:rsidR="007E700D" w:rsidRPr="007E700D" w:rsidRDefault="007E700D" w:rsidP="007278C4">
      <w:pPr>
        <w:pStyle w:val="ListParagraph"/>
        <w:numPr>
          <w:ilvl w:val="0"/>
          <w:numId w:val="15"/>
        </w:numPr>
        <w:spacing w:after="160" w:line="259" w:lineRule="auto"/>
        <w:jc w:val="both"/>
        <w:rPr>
          <w:b/>
          <w:bCs/>
          <w:vanish/>
        </w:rPr>
      </w:pPr>
    </w:p>
    <w:p w14:paraId="6D1FCAA8" w14:textId="77777777" w:rsidR="007E700D" w:rsidRPr="007E700D" w:rsidRDefault="007E700D" w:rsidP="007278C4">
      <w:pPr>
        <w:pStyle w:val="ListParagraph"/>
        <w:numPr>
          <w:ilvl w:val="0"/>
          <w:numId w:val="15"/>
        </w:numPr>
        <w:spacing w:after="160" w:line="259" w:lineRule="auto"/>
        <w:jc w:val="both"/>
        <w:rPr>
          <w:b/>
          <w:bCs/>
          <w:vanish/>
        </w:rPr>
      </w:pPr>
    </w:p>
    <w:p w14:paraId="77AE8531" w14:textId="77777777" w:rsidR="007E700D" w:rsidRPr="007E700D" w:rsidRDefault="007E700D" w:rsidP="007278C4">
      <w:pPr>
        <w:pStyle w:val="ListParagraph"/>
        <w:numPr>
          <w:ilvl w:val="0"/>
          <w:numId w:val="15"/>
        </w:numPr>
        <w:spacing w:after="160" w:line="259" w:lineRule="auto"/>
        <w:jc w:val="both"/>
        <w:rPr>
          <w:b/>
          <w:bCs/>
          <w:vanish/>
        </w:rPr>
      </w:pPr>
    </w:p>
    <w:p w14:paraId="7D3893DF" w14:textId="77777777" w:rsidR="007E700D" w:rsidRPr="007E700D" w:rsidRDefault="007E700D" w:rsidP="007278C4">
      <w:pPr>
        <w:pStyle w:val="ListParagraph"/>
        <w:numPr>
          <w:ilvl w:val="0"/>
          <w:numId w:val="15"/>
        </w:numPr>
        <w:spacing w:after="160" w:line="259" w:lineRule="auto"/>
        <w:jc w:val="both"/>
        <w:rPr>
          <w:b/>
          <w:bCs/>
          <w:vanish/>
        </w:rPr>
      </w:pPr>
    </w:p>
    <w:p w14:paraId="7E8DC194" w14:textId="77777777" w:rsidR="007E700D" w:rsidRPr="007E700D" w:rsidRDefault="007E700D" w:rsidP="007278C4">
      <w:pPr>
        <w:pStyle w:val="ListParagraph"/>
        <w:numPr>
          <w:ilvl w:val="0"/>
          <w:numId w:val="15"/>
        </w:numPr>
        <w:spacing w:after="160" w:line="259" w:lineRule="auto"/>
        <w:jc w:val="both"/>
        <w:rPr>
          <w:b/>
          <w:bCs/>
          <w:vanish/>
        </w:rPr>
      </w:pPr>
    </w:p>
    <w:p w14:paraId="1F483671" w14:textId="77777777" w:rsidR="007E700D" w:rsidRPr="007E700D" w:rsidRDefault="007E700D" w:rsidP="007278C4">
      <w:pPr>
        <w:pStyle w:val="ListParagraph"/>
        <w:numPr>
          <w:ilvl w:val="0"/>
          <w:numId w:val="15"/>
        </w:numPr>
        <w:spacing w:after="160" w:line="259" w:lineRule="auto"/>
        <w:jc w:val="both"/>
        <w:rPr>
          <w:b/>
          <w:bCs/>
          <w:vanish/>
        </w:rPr>
      </w:pPr>
    </w:p>
    <w:p w14:paraId="305D4147" w14:textId="77777777" w:rsidR="007E700D" w:rsidRPr="007E700D" w:rsidRDefault="007E700D" w:rsidP="007278C4">
      <w:pPr>
        <w:pStyle w:val="ListParagraph"/>
        <w:numPr>
          <w:ilvl w:val="0"/>
          <w:numId w:val="15"/>
        </w:numPr>
        <w:spacing w:after="160" w:line="259" w:lineRule="auto"/>
        <w:jc w:val="both"/>
        <w:rPr>
          <w:b/>
          <w:bCs/>
          <w:vanish/>
        </w:rPr>
      </w:pPr>
    </w:p>
    <w:p w14:paraId="049E0B6D" w14:textId="77777777" w:rsidR="007E700D" w:rsidRPr="007E700D" w:rsidRDefault="007E700D" w:rsidP="007278C4">
      <w:pPr>
        <w:pStyle w:val="ListParagraph"/>
        <w:numPr>
          <w:ilvl w:val="0"/>
          <w:numId w:val="15"/>
        </w:numPr>
        <w:spacing w:after="160" w:line="259" w:lineRule="auto"/>
        <w:jc w:val="both"/>
        <w:rPr>
          <w:b/>
          <w:bCs/>
          <w:vanish/>
        </w:rPr>
      </w:pPr>
    </w:p>
    <w:p w14:paraId="3E2904C7" w14:textId="77777777" w:rsidR="007E700D" w:rsidRPr="007E700D" w:rsidRDefault="007E700D" w:rsidP="007278C4">
      <w:pPr>
        <w:pStyle w:val="ListParagraph"/>
        <w:numPr>
          <w:ilvl w:val="0"/>
          <w:numId w:val="15"/>
        </w:numPr>
        <w:spacing w:after="160" w:line="259" w:lineRule="auto"/>
        <w:jc w:val="both"/>
        <w:rPr>
          <w:b/>
          <w:bCs/>
          <w:vanish/>
        </w:rPr>
      </w:pPr>
    </w:p>
    <w:p w14:paraId="46A91844" w14:textId="77777777" w:rsidR="007E700D" w:rsidRPr="007E700D" w:rsidRDefault="007E700D" w:rsidP="007278C4">
      <w:pPr>
        <w:pStyle w:val="ListParagraph"/>
        <w:numPr>
          <w:ilvl w:val="0"/>
          <w:numId w:val="15"/>
        </w:numPr>
        <w:spacing w:after="160" w:line="259" w:lineRule="auto"/>
        <w:jc w:val="both"/>
        <w:rPr>
          <w:b/>
          <w:bCs/>
          <w:vanish/>
        </w:rPr>
      </w:pPr>
    </w:p>
    <w:p w14:paraId="6014B79A" w14:textId="77777777" w:rsidR="007E700D" w:rsidRPr="007E700D" w:rsidRDefault="007E700D" w:rsidP="007278C4">
      <w:pPr>
        <w:pStyle w:val="ListParagraph"/>
        <w:numPr>
          <w:ilvl w:val="0"/>
          <w:numId w:val="15"/>
        </w:numPr>
        <w:spacing w:after="160" w:line="259" w:lineRule="auto"/>
        <w:jc w:val="both"/>
        <w:rPr>
          <w:b/>
          <w:bCs/>
          <w:vanish/>
        </w:rPr>
      </w:pPr>
    </w:p>
    <w:p w14:paraId="15D4730D" w14:textId="77777777" w:rsidR="007E700D" w:rsidRPr="007E700D" w:rsidRDefault="007E700D" w:rsidP="007278C4">
      <w:pPr>
        <w:pStyle w:val="ListParagraph"/>
        <w:numPr>
          <w:ilvl w:val="0"/>
          <w:numId w:val="15"/>
        </w:numPr>
        <w:spacing w:after="160" w:line="259" w:lineRule="auto"/>
        <w:jc w:val="both"/>
        <w:rPr>
          <w:b/>
          <w:bCs/>
          <w:vanish/>
        </w:rPr>
      </w:pPr>
    </w:p>
    <w:p w14:paraId="124E86FA" w14:textId="77777777" w:rsidR="007E700D" w:rsidRPr="007E700D" w:rsidRDefault="007E700D" w:rsidP="007278C4">
      <w:pPr>
        <w:pStyle w:val="ListParagraph"/>
        <w:numPr>
          <w:ilvl w:val="0"/>
          <w:numId w:val="15"/>
        </w:numPr>
        <w:spacing w:after="160" w:line="259" w:lineRule="auto"/>
        <w:jc w:val="both"/>
        <w:rPr>
          <w:b/>
          <w:bCs/>
          <w:vanish/>
        </w:rPr>
      </w:pPr>
    </w:p>
    <w:p w14:paraId="699CE2B5" w14:textId="77777777" w:rsidR="007E700D" w:rsidRPr="007E700D" w:rsidRDefault="007E700D" w:rsidP="007278C4">
      <w:pPr>
        <w:pStyle w:val="ListParagraph"/>
        <w:numPr>
          <w:ilvl w:val="0"/>
          <w:numId w:val="15"/>
        </w:numPr>
        <w:spacing w:after="160" w:line="259" w:lineRule="auto"/>
        <w:jc w:val="both"/>
        <w:rPr>
          <w:b/>
          <w:bCs/>
          <w:vanish/>
        </w:rPr>
      </w:pPr>
    </w:p>
    <w:p w14:paraId="42B23B4E" w14:textId="77777777" w:rsidR="007E700D" w:rsidRPr="007E700D" w:rsidRDefault="007E700D" w:rsidP="007278C4">
      <w:pPr>
        <w:pStyle w:val="ListParagraph"/>
        <w:numPr>
          <w:ilvl w:val="0"/>
          <w:numId w:val="15"/>
        </w:numPr>
        <w:spacing w:after="160" w:line="259" w:lineRule="auto"/>
        <w:jc w:val="both"/>
        <w:rPr>
          <w:b/>
          <w:bCs/>
          <w:vanish/>
        </w:rPr>
      </w:pPr>
    </w:p>
    <w:p w14:paraId="4A99FB59" w14:textId="77777777" w:rsidR="007E700D" w:rsidRPr="007E700D" w:rsidRDefault="007E700D" w:rsidP="007278C4">
      <w:pPr>
        <w:pStyle w:val="ListParagraph"/>
        <w:numPr>
          <w:ilvl w:val="0"/>
          <w:numId w:val="15"/>
        </w:numPr>
        <w:spacing w:after="160" w:line="259" w:lineRule="auto"/>
        <w:jc w:val="both"/>
        <w:rPr>
          <w:b/>
          <w:bCs/>
          <w:vanish/>
        </w:rPr>
      </w:pPr>
    </w:p>
    <w:p w14:paraId="104C6146" w14:textId="77777777" w:rsidR="007E700D" w:rsidRPr="007E700D" w:rsidRDefault="007E700D" w:rsidP="007278C4">
      <w:pPr>
        <w:pStyle w:val="ListParagraph"/>
        <w:numPr>
          <w:ilvl w:val="0"/>
          <w:numId w:val="15"/>
        </w:numPr>
        <w:spacing w:after="160" w:line="259" w:lineRule="auto"/>
        <w:jc w:val="both"/>
        <w:rPr>
          <w:b/>
          <w:bCs/>
          <w:vanish/>
        </w:rPr>
      </w:pPr>
    </w:p>
    <w:p w14:paraId="5D3C6909" w14:textId="77777777" w:rsidR="007E700D" w:rsidRPr="007E700D" w:rsidRDefault="007E700D" w:rsidP="007278C4">
      <w:pPr>
        <w:pStyle w:val="ListParagraph"/>
        <w:numPr>
          <w:ilvl w:val="0"/>
          <w:numId w:val="15"/>
        </w:numPr>
        <w:spacing w:after="160" w:line="259" w:lineRule="auto"/>
        <w:jc w:val="both"/>
        <w:rPr>
          <w:b/>
          <w:bCs/>
          <w:vanish/>
        </w:rPr>
      </w:pPr>
    </w:p>
    <w:p w14:paraId="7196575B" w14:textId="77777777" w:rsidR="007E700D" w:rsidRPr="007E700D" w:rsidRDefault="007E700D" w:rsidP="007278C4">
      <w:pPr>
        <w:pStyle w:val="ListParagraph"/>
        <w:numPr>
          <w:ilvl w:val="0"/>
          <w:numId w:val="15"/>
        </w:numPr>
        <w:spacing w:after="160" w:line="259" w:lineRule="auto"/>
        <w:jc w:val="both"/>
        <w:rPr>
          <w:b/>
          <w:bCs/>
          <w:vanish/>
        </w:rPr>
      </w:pPr>
    </w:p>
    <w:p w14:paraId="2FA23D23" w14:textId="77777777" w:rsidR="007E700D" w:rsidRPr="007E700D" w:rsidRDefault="007E700D" w:rsidP="007278C4">
      <w:pPr>
        <w:pStyle w:val="ListParagraph"/>
        <w:numPr>
          <w:ilvl w:val="0"/>
          <w:numId w:val="15"/>
        </w:numPr>
        <w:spacing w:after="160" w:line="259" w:lineRule="auto"/>
        <w:jc w:val="both"/>
        <w:rPr>
          <w:b/>
          <w:bCs/>
          <w:vanish/>
        </w:rPr>
      </w:pPr>
    </w:p>
    <w:p w14:paraId="7E1043F3" w14:textId="77777777" w:rsidR="007E700D" w:rsidRPr="007E700D" w:rsidRDefault="007E700D" w:rsidP="007278C4">
      <w:pPr>
        <w:pStyle w:val="ListParagraph"/>
        <w:numPr>
          <w:ilvl w:val="0"/>
          <w:numId w:val="15"/>
        </w:numPr>
        <w:spacing w:after="160" w:line="259" w:lineRule="auto"/>
        <w:jc w:val="both"/>
        <w:rPr>
          <w:b/>
          <w:bCs/>
          <w:vanish/>
        </w:rPr>
      </w:pPr>
    </w:p>
    <w:p w14:paraId="510BB21E" w14:textId="77777777" w:rsidR="007E700D" w:rsidRPr="007E700D" w:rsidRDefault="007E700D" w:rsidP="007278C4">
      <w:pPr>
        <w:pStyle w:val="ListParagraph"/>
        <w:numPr>
          <w:ilvl w:val="0"/>
          <w:numId w:val="15"/>
        </w:numPr>
        <w:spacing w:after="160" w:line="259" w:lineRule="auto"/>
        <w:jc w:val="both"/>
        <w:rPr>
          <w:b/>
          <w:bCs/>
          <w:vanish/>
        </w:rPr>
      </w:pPr>
    </w:p>
    <w:p w14:paraId="48BD1804" w14:textId="77777777" w:rsidR="007E700D" w:rsidRPr="007E700D" w:rsidRDefault="007E700D" w:rsidP="007278C4">
      <w:pPr>
        <w:pStyle w:val="ListParagraph"/>
        <w:numPr>
          <w:ilvl w:val="0"/>
          <w:numId w:val="15"/>
        </w:numPr>
        <w:spacing w:after="160" w:line="259" w:lineRule="auto"/>
        <w:jc w:val="both"/>
        <w:rPr>
          <w:b/>
          <w:bCs/>
          <w:vanish/>
        </w:rPr>
      </w:pPr>
    </w:p>
    <w:p w14:paraId="194F399B" w14:textId="77777777" w:rsidR="007E700D" w:rsidRPr="007E700D" w:rsidRDefault="007E700D" w:rsidP="007278C4">
      <w:pPr>
        <w:pStyle w:val="ListParagraph"/>
        <w:numPr>
          <w:ilvl w:val="0"/>
          <w:numId w:val="15"/>
        </w:numPr>
        <w:spacing w:after="160" w:line="259" w:lineRule="auto"/>
        <w:jc w:val="both"/>
        <w:rPr>
          <w:b/>
          <w:bCs/>
          <w:vanish/>
        </w:rPr>
      </w:pPr>
    </w:p>
    <w:p w14:paraId="0F61B538" w14:textId="77777777" w:rsidR="007E700D" w:rsidRPr="007E700D" w:rsidRDefault="007E700D" w:rsidP="007278C4">
      <w:pPr>
        <w:pStyle w:val="ListParagraph"/>
        <w:numPr>
          <w:ilvl w:val="0"/>
          <w:numId w:val="15"/>
        </w:numPr>
        <w:spacing w:after="160" w:line="259" w:lineRule="auto"/>
        <w:jc w:val="both"/>
        <w:rPr>
          <w:b/>
          <w:bCs/>
          <w:vanish/>
        </w:rPr>
      </w:pPr>
    </w:p>
    <w:p w14:paraId="3271EAE1" w14:textId="77777777" w:rsidR="007E700D" w:rsidRPr="007E700D" w:rsidRDefault="007E700D" w:rsidP="007278C4">
      <w:pPr>
        <w:pStyle w:val="ListParagraph"/>
        <w:numPr>
          <w:ilvl w:val="0"/>
          <w:numId w:val="15"/>
        </w:numPr>
        <w:spacing w:after="160" w:line="259" w:lineRule="auto"/>
        <w:jc w:val="both"/>
        <w:rPr>
          <w:b/>
          <w:bCs/>
          <w:vanish/>
        </w:rPr>
      </w:pPr>
    </w:p>
    <w:p w14:paraId="574C82CB" w14:textId="77777777" w:rsidR="007E700D" w:rsidRPr="007E700D" w:rsidRDefault="007E700D" w:rsidP="007278C4">
      <w:pPr>
        <w:pStyle w:val="ListParagraph"/>
        <w:numPr>
          <w:ilvl w:val="0"/>
          <w:numId w:val="15"/>
        </w:numPr>
        <w:spacing w:after="160" w:line="259" w:lineRule="auto"/>
        <w:jc w:val="both"/>
        <w:rPr>
          <w:b/>
          <w:bCs/>
          <w:vanish/>
        </w:rPr>
      </w:pPr>
    </w:p>
    <w:p w14:paraId="2D428368" w14:textId="77777777" w:rsidR="007E700D" w:rsidRPr="007E700D" w:rsidRDefault="007E700D" w:rsidP="007278C4">
      <w:pPr>
        <w:pStyle w:val="ListParagraph"/>
        <w:numPr>
          <w:ilvl w:val="0"/>
          <w:numId w:val="15"/>
        </w:numPr>
        <w:spacing w:after="160" w:line="259" w:lineRule="auto"/>
        <w:jc w:val="both"/>
        <w:rPr>
          <w:b/>
          <w:bCs/>
          <w:vanish/>
        </w:rPr>
      </w:pPr>
    </w:p>
    <w:p w14:paraId="6BB80891" w14:textId="77777777" w:rsidR="007E700D" w:rsidRPr="007E700D" w:rsidRDefault="007E700D" w:rsidP="007278C4">
      <w:pPr>
        <w:pStyle w:val="ListParagraph"/>
        <w:numPr>
          <w:ilvl w:val="0"/>
          <w:numId w:val="15"/>
        </w:numPr>
        <w:spacing w:after="160" w:line="259" w:lineRule="auto"/>
        <w:jc w:val="both"/>
        <w:rPr>
          <w:b/>
          <w:bCs/>
          <w:vanish/>
        </w:rPr>
      </w:pPr>
    </w:p>
    <w:p w14:paraId="0E2D9013" w14:textId="77777777" w:rsidR="007E700D" w:rsidRPr="007E700D" w:rsidRDefault="007E700D" w:rsidP="007278C4">
      <w:pPr>
        <w:pStyle w:val="ListParagraph"/>
        <w:numPr>
          <w:ilvl w:val="0"/>
          <w:numId w:val="15"/>
        </w:numPr>
        <w:spacing w:after="160" w:line="259" w:lineRule="auto"/>
        <w:jc w:val="both"/>
        <w:rPr>
          <w:b/>
          <w:bCs/>
          <w:vanish/>
        </w:rPr>
      </w:pPr>
    </w:p>
    <w:p w14:paraId="04FCE3E0" w14:textId="77777777" w:rsidR="007E700D" w:rsidRPr="007E700D" w:rsidRDefault="007E700D" w:rsidP="007278C4">
      <w:pPr>
        <w:pStyle w:val="ListParagraph"/>
        <w:numPr>
          <w:ilvl w:val="0"/>
          <w:numId w:val="15"/>
        </w:numPr>
        <w:spacing w:after="160" w:line="259" w:lineRule="auto"/>
        <w:jc w:val="both"/>
        <w:rPr>
          <w:b/>
          <w:bCs/>
          <w:vanish/>
        </w:rPr>
      </w:pPr>
    </w:p>
    <w:p w14:paraId="74BEB9FA" w14:textId="77777777" w:rsidR="007E700D" w:rsidRPr="007E700D" w:rsidRDefault="007E700D" w:rsidP="007278C4">
      <w:pPr>
        <w:pStyle w:val="ListParagraph"/>
        <w:numPr>
          <w:ilvl w:val="0"/>
          <w:numId w:val="15"/>
        </w:numPr>
        <w:spacing w:after="160" w:line="259" w:lineRule="auto"/>
        <w:jc w:val="both"/>
        <w:rPr>
          <w:b/>
          <w:bCs/>
          <w:vanish/>
        </w:rPr>
      </w:pPr>
    </w:p>
    <w:p w14:paraId="53F18F19" w14:textId="77777777" w:rsidR="007E700D" w:rsidRPr="007E700D" w:rsidRDefault="007E700D" w:rsidP="007278C4">
      <w:pPr>
        <w:pStyle w:val="ListParagraph"/>
        <w:numPr>
          <w:ilvl w:val="0"/>
          <w:numId w:val="15"/>
        </w:numPr>
        <w:spacing w:after="160" w:line="259" w:lineRule="auto"/>
        <w:jc w:val="both"/>
        <w:rPr>
          <w:b/>
          <w:bCs/>
          <w:vanish/>
        </w:rPr>
      </w:pPr>
    </w:p>
    <w:p w14:paraId="750BA5D8" w14:textId="77777777" w:rsidR="007E700D" w:rsidRPr="007E700D" w:rsidRDefault="007E700D" w:rsidP="007278C4">
      <w:pPr>
        <w:pStyle w:val="ListParagraph"/>
        <w:numPr>
          <w:ilvl w:val="0"/>
          <w:numId w:val="15"/>
        </w:numPr>
        <w:spacing w:after="160" w:line="259" w:lineRule="auto"/>
        <w:jc w:val="both"/>
        <w:rPr>
          <w:b/>
          <w:bCs/>
          <w:vanish/>
        </w:rPr>
      </w:pPr>
    </w:p>
    <w:p w14:paraId="5AE641A8" w14:textId="77777777" w:rsidR="007E700D" w:rsidRPr="007E700D" w:rsidRDefault="007E700D" w:rsidP="007278C4">
      <w:pPr>
        <w:pStyle w:val="ListParagraph"/>
        <w:numPr>
          <w:ilvl w:val="0"/>
          <w:numId w:val="15"/>
        </w:numPr>
        <w:spacing w:after="160" w:line="259" w:lineRule="auto"/>
        <w:jc w:val="both"/>
        <w:rPr>
          <w:b/>
          <w:bCs/>
          <w:vanish/>
        </w:rPr>
      </w:pPr>
    </w:p>
    <w:p w14:paraId="4E71C357" w14:textId="77777777" w:rsidR="007E700D" w:rsidRPr="007E700D" w:rsidRDefault="007E700D" w:rsidP="007278C4">
      <w:pPr>
        <w:pStyle w:val="ListParagraph"/>
        <w:numPr>
          <w:ilvl w:val="0"/>
          <w:numId w:val="15"/>
        </w:numPr>
        <w:spacing w:after="160" w:line="259" w:lineRule="auto"/>
        <w:jc w:val="both"/>
        <w:rPr>
          <w:b/>
          <w:bCs/>
          <w:vanish/>
        </w:rPr>
      </w:pPr>
    </w:p>
    <w:p w14:paraId="7D5FBD5D" w14:textId="77777777" w:rsidR="007E700D" w:rsidRPr="007E700D" w:rsidRDefault="007E700D" w:rsidP="007278C4">
      <w:pPr>
        <w:pStyle w:val="ListParagraph"/>
        <w:numPr>
          <w:ilvl w:val="0"/>
          <w:numId w:val="15"/>
        </w:numPr>
        <w:spacing w:after="160" w:line="259" w:lineRule="auto"/>
        <w:jc w:val="both"/>
        <w:rPr>
          <w:b/>
          <w:bCs/>
          <w:vanish/>
        </w:rPr>
      </w:pPr>
    </w:p>
    <w:p w14:paraId="5CF0940A" w14:textId="77777777" w:rsidR="007E700D" w:rsidRPr="007E700D" w:rsidRDefault="007E700D" w:rsidP="007278C4">
      <w:pPr>
        <w:pStyle w:val="ListParagraph"/>
        <w:numPr>
          <w:ilvl w:val="0"/>
          <w:numId w:val="15"/>
        </w:numPr>
        <w:spacing w:after="160" w:line="259" w:lineRule="auto"/>
        <w:jc w:val="both"/>
        <w:rPr>
          <w:b/>
          <w:bCs/>
          <w:vanish/>
        </w:rPr>
      </w:pPr>
    </w:p>
    <w:p w14:paraId="146C3C32" w14:textId="77777777" w:rsidR="007E700D" w:rsidRPr="007E700D" w:rsidRDefault="007E700D" w:rsidP="007278C4">
      <w:pPr>
        <w:pStyle w:val="ListParagraph"/>
        <w:numPr>
          <w:ilvl w:val="0"/>
          <w:numId w:val="15"/>
        </w:numPr>
        <w:spacing w:after="160" w:line="259" w:lineRule="auto"/>
        <w:jc w:val="both"/>
        <w:rPr>
          <w:b/>
          <w:bCs/>
          <w:vanish/>
        </w:rPr>
      </w:pPr>
    </w:p>
    <w:p w14:paraId="174E079C" w14:textId="77777777" w:rsidR="007E700D" w:rsidRPr="007E700D" w:rsidRDefault="007E700D" w:rsidP="007278C4">
      <w:pPr>
        <w:pStyle w:val="ListParagraph"/>
        <w:numPr>
          <w:ilvl w:val="0"/>
          <w:numId w:val="15"/>
        </w:numPr>
        <w:spacing w:after="160" w:line="259" w:lineRule="auto"/>
        <w:jc w:val="both"/>
        <w:rPr>
          <w:b/>
          <w:bCs/>
          <w:vanish/>
        </w:rPr>
      </w:pPr>
    </w:p>
    <w:p w14:paraId="27869D0D" w14:textId="77777777" w:rsidR="007E700D" w:rsidRPr="007E700D" w:rsidRDefault="007E700D" w:rsidP="007278C4">
      <w:pPr>
        <w:pStyle w:val="ListParagraph"/>
        <w:numPr>
          <w:ilvl w:val="0"/>
          <w:numId w:val="15"/>
        </w:numPr>
        <w:spacing w:after="160" w:line="259" w:lineRule="auto"/>
        <w:jc w:val="both"/>
        <w:rPr>
          <w:b/>
          <w:bCs/>
          <w:vanish/>
        </w:rPr>
      </w:pPr>
    </w:p>
    <w:p w14:paraId="7243CA18" w14:textId="77777777" w:rsidR="007E700D" w:rsidRPr="007E700D" w:rsidRDefault="007E700D" w:rsidP="007278C4">
      <w:pPr>
        <w:pStyle w:val="ListParagraph"/>
        <w:numPr>
          <w:ilvl w:val="0"/>
          <w:numId w:val="15"/>
        </w:numPr>
        <w:spacing w:after="160" w:line="259" w:lineRule="auto"/>
        <w:jc w:val="both"/>
        <w:rPr>
          <w:b/>
          <w:bCs/>
          <w:vanish/>
        </w:rPr>
      </w:pPr>
    </w:p>
    <w:p w14:paraId="2DACFAC6" w14:textId="77777777" w:rsidR="007E700D" w:rsidRPr="007E700D" w:rsidRDefault="007E700D" w:rsidP="007278C4">
      <w:pPr>
        <w:pStyle w:val="ListParagraph"/>
        <w:numPr>
          <w:ilvl w:val="0"/>
          <w:numId w:val="15"/>
        </w:numPr>
        <w:spacing w:after="160" w:line="259" w:lineRule="auto"/>
        <w:jc w:val="both"/>
        <w:rPr>
          <w:b/>
          <w:bCs/>
          <w:vanish/>
        </w:rPr>
      </w:pPr>
    </w:p>
    <w:p w14:paraId="601D41BD" w14:textId="77777777" w:rsidR="007E700D" w:rsidRPr="007E700D" w:rsidRDefault="007E700D" w:rsidP="007278C4">
      <w:pPr>
        <w:pStyle w:val="ListParagraph"/>
        <w:numPr>
          <w:ilvl w:val="0"/>
          <w:numId w:val="15"/>
        </w:numPr>
        <w:spacing w:after="160" w:line="259" w:lineRule="auto"/>
        <w:jc w:val="both"/>
        <w:rPr>
          <w:b/>
          <w:bCs/>
          <w:vanish/>
        </w:rPr>
      </w:pPr>
    </w:p>
    <w:p w14:paraId="5D6FD842" w14:textId="77777777" w:rsidR="007E700D" w:rsidRPr="007E700D" w:rsidRDefault="007E700D" w:rsidP="007278C4">
      <w:pPr>
        <w:pStyle w:val="ListParagraph"/>
        <w:numPr>
          <w:ilvl w:val="0"/>
          <w:numId w:val="15"/>
        </w:numPr>
        <w:spacing w:after="160" w:line="259" w:lineRule="auto"/>
        <w:jc w:val="both"/>
        <w:rPr>
          <w:b/>
          <w:bCs/>
          <w:vanish/>
        </w:rPr>
      </w:pPr>
    </w:p>
    <w:p w14:paraId="26C84BB2" w14:textId="77777777" w:rsidR="007E700D" w:rsidRPr="007E700D" w:rsidRDefault="007E700D" w:rsidP="007278C4">
      <w:pPr>
        <w:pStyle w:val="ListParagraph"/>
        <w:numPr>
          <w:ilvl w:val="0"/>
          <w:numId w:val="15"/>
        </w:numPr>
        <w:spacing w:after="160" w:line="259" w:lineRule="auto"/>
        <w:jc w:val="both"/>
        <w:rPr>
          <w:b/>
          <w:bCs/>
          <w:vanish/>
        </w:rPr>
      </w:pPr>
    </w:p>
    <w:p w14:paraId="6D0CBED5" w14:textId="77777777" w:rsidR="007E700D" w:rsidRPr="007E700D" w:rsidRDefault="007E700D" w:rsidP="007278C4">
      <w:pPr>
        <w:pStyle w:val="ListParagraph"/>
        <w:numPr>
          <w:ilvl w:val="0"/>
          <w:numId w:val="15"/>
        </w:numPr>
        <w:spacing w:after="160" w:line="259" w:lineRule="auto"/>
        <w:jc w:val="both"/>
        <w:rPr>
          <w:b/>
          <w:bCs/>
          <w:vanish/>
        </w:rPr>
      </w:pPr>
    </w:p>
    <w:p w14:paraId="1D01E30C" w14:textId="77777777" w:rsidR="007E700D" w:rsidRPr="007E700D" w:rsidRDefault="007E700D" w:rsidP="007278C4">
      <w:pPr>
        <w:pStyle w:val="ListParagraph"/>
        <w:numPr>
          <w:ilvl w:val="0"/>
          <w:numId w:val="15"/>
        </w:numPr>
        <w:spacing w:after="160" w:line="259" w:lineRule="auto"/>
        <w:jc w:val="both"/>
        <w:rPr>
          <w:b/>
          <w:bCs/>
          <w:vanish/>
        </w:rPr>
      </w:pPr>
    </w:p>
    <w:p w14:paraId="6C700BF6" w14:textId="77777777" w:rsidR="007E700D" w:rsidRPr="007E700D" w:rsidRDefault="007E700D" w:rsidP="007278C4">
      <w:pPr>
        <w:pStyle w:val="ListParagraph"/>
        <w:numPr>
          <w:ilvl w:val="0"/>
          <w:numId w:val="15"/>
        </w:numPr>
        <w:spacing w:after="160" w:line="259" w:lineRule="auto"/>
        <w:jc w:val="both"/>
        <w:rPr>
          <w:b/>
          <w:bCs/>
          <w:vanish/>
        </w:rPr>
      </w:pPr>
    </w:p>
    <w:p w14:paraId="2187DCF2" w14:textId="77777777" w:rsidR="007E700D" w:rsidRPr="007E700D" w:rsidRDefault="007E700D" w:rsidP="007278C4">
      <w:pPr>
        <w:pStyle w:val="ListParagraph"/>
        <w:numPr>
          <w:ilvl w:val="0"/>
          <w:numId w:val="15"/>
        </w:numPr>
        <w:spacing w:after="160" w:line="259" w:lineRule="auto"/>
        <w:jc w:val="both"/>
        <w:rPr>
          <w:b/>
          <w:bCs/>
          <w:vanish/>
        </w:rPr>
      </w:pPr>
    </w:p>
    <w:p w14:paraId="7433FE10" w14:textId="77777777" w:rsidR="007E700D" w:rsidRPr="007E700D" w:rsidRDefault="007E700D" w:rsidP="007278C4">
      <w:pPr>
        <w:pStyle w:val="ListParagraph"/>
        <w:numPr>
          <w:ilvl w:val="0"/>
          <w:numId w:val="15"/>
        </w:numPr>
        <w:spacing w:after="160" w:line="259" w:lineRule="auto"/>
        <w:jc w:val="both"/>
        <w:rPr>
          <w:b/>
          <w:bCs/>
          <w:vanish/>
        </w:rPr>
      </w:pPr>
    </w:p>
    <w:p w14:paraId="09A696F7" w14:textId="77777777" w:rsidR="007E700D" w:rsidRPr="007E700D" w:rsidRDefault="007E700D" w:rsidP="007278C4">
      <w:pPr>
        <w:pStyle w:val="ListParagraph"/>
        <w:numPr>
          <w:ilvl w:val="0"/>
          <w:numId w:val="15"/>
        </w:numPr>
        <w:spacing w:after="160" w:line="259" w:lineRule="auto"/>
        <w:jc w:val="both"/>
        <w:rPr>
          <w:b/>
          <w:bCs/>
          <w:vanish/>
        </w:rPr>
      </w:pPr>
    </w:p>
    <w:p w14:paraId="56FA2B9D" w14:textId="77777777" w:rsidR="007E700D" w:rsidRPr="007E700D" w:rsidRDefault="007E700D" w:rsidP="007278C4">
      <w:pPr>
        <w:pStyle w:val="ListParagraph"/>
        <w:numPr>
          <w:ilvl w:val="0"/>
          <w:numId w:val="15"/>
        </w:numPr>
        <w:spacing w:after="160" w:line="259" w:lineRule="auto"/>
        <w:jc w:val="both"/>
        <w:rPr>
          <w:b/>
          <w:bCs/>
          <w:vanish/>
        </w:rPr>
      </w:pPr>
    </w:p>
    <w:p w14:paraId="5668147A" w14:textId="77777777" w:rsidR="007E700D" w:rsidRPr="007E700D" w:rsidRDefault="007E700D" w:rsidP="007278C4">
      <w:pPr>
        <w:pStyle w:val="ListParagraph"/>
        <w:numPr>
          <w:ilvl w:val="0"/>
          <w:numId w:val="15"/>
        </w:numPr>
        <w:spacing w:after="160" w:line="259" w:lineRule="auto"/>
        <w:jc w:val="both"/>
        <w:rPr>
          <w:b/>
          <w:bCs/>
          <w:vanish/>
        </w:rPr>
      </w:pPr>
    </w:p>
    <w:p w14:paraId="71E6827B" w14:textId="77777777" w:rsidR="007E700D" w:rsidRPr="007E700D" w:rsidRDefault="007E700D" w:rsidP="007278C4">
      <w:pPr>
        <w:pStyle w:val="ListParagraph"/>
        <w:numPr>
          <w:ilvl w:val="0"/>
          <w:numId w:val="15"/>
        </w:numPr>
        <w:spacing w:after="160" w:line="259" w:lineRule="auto"/>
        <w:jc w:val="both"/>
        <w:rPr>
          <w:b/>
          <w:bCs/>
          <w:vanish/>
        </w:rPr>
      </w:pPr>
    </w:p>
    <w:p w14:paraId="332893AF" w14:textId="77777777" w:rsidR="007E700D" w:rsidRPr="007E700D" w:rsidRDefault="007E700D" w:rsidP="007278C4">
      <w:pPr>
        <w:pStyle w:val="ListParagraph"/>
        <w:numPr>
          <w:ilvl w:val="0"/>
          <w:numId w:val="15"/>
        </w:numPr>
        <w:spacing w:after="160" w:line="259" w:lineRule="auto"/>
        <w:jc w:val="both"/>
        <w:rPr>
          <w:b/>
          <w:bCs/>
          <w:vanish/>
        </w:rPr>
      </w:pPr>
    </w:p>
    <w:p w14:paraId="36B662BD" w14:textId="77777777" w:rsidR="007E700D" w:rsidRPr="007E700D" w:rsidRDefault="007E700D" w:rsidP="007278C4">
      <w:pPr>
        <w:pStyle w:val="ListParagraph"/>
        <w:numPr>
          <w:ilvl w:val="0"/>
          <w:numId w:val="15"/>
        </w:numPr>
        <w:spacing w:after="160" w:line="259" w:lineRule="auto"/>
        <w:jc w:val="both"/>
        <w:rPr>
          <w:b/>
          <w:bCs/>
          <w:vanish/>
        </w:rPr>
      </w:pPr>
    </w:p>
    <w:p w14:paraId="0DF6AF0D" w14:textId="77777777" w:rsidR="007E700D" w:rsidRPr="007E700D" w:rsidRDefault="007E700D" w:rsidP="007278C4">
      <w:pPr>
        <w:pStyle w:val="ListParagraph"/>
        <w:numPr>
          <w:ilvl w:val="0"/>
          <w:numId w:val="15"/>
        </w:numPr>
        <w:spacing w:after="160" w:line="259" w:lineRule="auto"/>
        <w:jc w:val="both"/>
        <w:rPr>
          <w:b/>
          <w:bCs/>
          <w:vanish/>
        </w:rPr>
      </w:pPr>
    </w:p>
    <w:p w14:paraId="4BA636A7" w14:textId="77777777" w:rsidR="007E700D" w:rsidRPr="007E700D" w:rsidRDefault="007E700D" w:rsidP="007278C4">
      <w:pPr>
        <w:pStyle w:val="ListParagraph"/>
        <w:numPr>
          <w:ilvl w:val="0"/>
          <w:numId w:val="15"/>
        </w:numPr>
        <w:spacing w:after="160" w:line="259" w:lineRule="auto"/>
        <w:jc w:val="both"/>
        <w:rPr>
          <w:b/>
          <w:bCs/>
          <w:vanish/>
        </w:rPr>
      </w:pPr>
    </w:p>
    <w:p w14:paraId="428B6F99" w14:textId="77777777" w:rsidR="007E700D" w:rsidRPr="007E700D" w:rsidRDefault="007E700D" w:rsidP="007278C4">
      <w:pPr>
        <w:pStyle w:val="ListParagraph"/>
        <w:numPr>
          <w:ilvl w:val="0"/>
          <w:numId w:val="15"/>
        </w:numPr>
        <w:spacing w:after="160" w:line="259" w:lineRule="auto"/>
        <w:jc w:val="both"/>
        <w:rPr>
          <w:b/>
          <w:bCs/>
          <w:vanish/>
        </w:rPr>
      </w:pPr>
    </w:p>
    <w:p w14:paraId="7A450CA2" w14:textId="77777777" w:rsidR="007E700D" w:rsidRPr="007E700D" w:rsidRDefault="007E700D" w:rsidP="007278C4">
      <w:pPr>
        <w:pStyle w:val="ListParagraph"/>
        <w:numPr>
          <w:ilvl w:val="0"/>
          <w:numId w:val="15"/>
        </w:numPr>
        <w:spacing w:after="160" w:line="259" w:lineRule="auto"/>
        <w:jc w:val="both"/>
        <w:rPr>
          <w:b/>
          <w:bCs/>
          <w:vanish/>
        </w:rPr>
      </w:pPr>
    </w:p>
    <w:p w14:paraId="46028AB4" w14:textId="77777777" w:rsidR="007E700D" w:rsidRPr="007E700D" w:rsidRDefault="007E700D" w:rsidP="007278C4">
      <w:pPr>
        <w:pStyle w:val="ListParagraph"/>
        <w:numPr>
          <w:ilvl w:val="0"/>
          <w:numId w:val="15"/>
        </w:numPr>
        <w:spacing w:after="160" w:line="259" w:lineRule="auto"/>
        <w:jc w:val="both"/>
        <w:rPr>
          <w:b/>
          <w:bCs/>
          <w:vanish/>
        </w:rPr>
      </w:pPr>
    </w:p>
    <w:p w14:paraId="6A8FEBF0" w14:textId="77777777" w:rsidR="007E700D" w:rsidRPr="007E700D" w:rsidRDefault="007E700D" w:rsidP="007278C4">
      <w:pPr>
        <w:pStyle w:val="ListParagraph"/>
        <w:numPr>
          <w:ilvl w:val="0"/>
          <w:numId w:val="15"/>
        </w:numPr>
        <w:spacing w:after="160" w:line="259" w:lineRule="auto"/>
        <w:jc w:val="both"/>
        <w:rPr>
          <w:b/>
          <w:bCs/>
          <w:vanish/>
        </w:rPr>
      </w:pPr>
    </w:p>
    <w:p w14:paraId="2E5B3A25" w14:textId="77777777" w:rsidR="007E700D" w:rsidRPr="007E700D" w:rsidRDefault="007E700D" w:rsidP="007278C4">
      <w:pPr>
        <w:pStyle w:val="ListParagraph"/>
        <w:numPr>
          <w:ilvl w:val="0"/>
          <w:numId w:val="15"/>
        </w:numPr>
        <w:spacing w:after="160" w:line="259" w:lineRule="auto"/>
        <w:jc w:val="both"/>
        <w:rPr>
          <w:b/>
          <w:bCs/>
          <w:vanish/>
        </w:rPr>
      </w:pPr>
    </w:p>
    <w:p w14:paraId="7CD25CC1" w14:textId="77777777" w:rsidR="007E700D" w:rsidRPr="007E700D" w:rsidRDefault="007E700D" w:rsidP="007278C4">
      <w:pPr>
        <w:pStyle w:val="ListParagraph"/>
        <w:numPr>
          <w:ilvl w:val="0"/>
          <w:numId w:val="15"/>
        </w:numPr>
        <w:spacing w:after="160" w:line="259" w:lineRule="auto"/>
        <w:jc w:val="both"/>
        <w:rPr>
          <w:b/>
          <w:bCs/>
          <w:vanish/>
        </w:rPr>
      </w:pPr>
    </w:p>
    <w:p w14:paraId="2D3D449C" w14:textId="77777777" w:rsidR="007E700D" w:rsidRPr="007E700D" w:rsidRDefault="007E700D" w:rsidP="007278C4">
      <w:pPr>
        <w:pStyle w:val="ListParagraph"/>
        <w:numPr>
          <w:ilvl w:val="0"/>
          <w:numId w:val="15"/>
        </w:numPr>
        <w:spacing w:after="160" w:line="259" w:lineRule="auto"/>
        <w:jc w:val="both"/>
        <w:rPr>
          <w:b/>
          <w:bCs/>
          <w:vanish/>
        </w:rPr>
      </w:pPr>
    </w:p>
    <w:p w14:paraId="227DEF1D" w14:textId="77777777" w:rsidR="007E700D" w:rsidRPr="007E700D" w:rsidRDefault="007E700D" w:rsidP="007278C4">
      <w:pPr>
        <w:pStyle w:val="ListParagraph"/>
        <w:numPr>
          <w:ilvl w:val="0"/>
          <w:numId w:val="15"/>
        </w:numPr>
        <w:spacing w:after="160" w:line="259" w:lineRule="auto"/>
        <w:jc w:val="both"/>
        <w:rPr>
          <w:b/>
          <w:bCs/>
          <w:vanish/>
        </w:rPr>
      </w:pPr>
    </w:p>
    <w:p w14:paraId="544AE83A" w14:textId="77777777" w:rsidR="007E700D" w:rsidRPr="007E700D" w:rsidRDefault="007E700D" w:rsidP="007278C4">
      <w:pPr>
        <w:pStyle w:val="ListParagraph"/>
        <w:numPr>
          <w:ilvl w:val="0"/>
          <w:numId w:val="15"/>
        </w:numPr>
        <w:spacing w:after="160" w:line="259" w:lineRule="auto"/>
        <w:jc w:val="both"/>
        <w:rPr>
          <w:b/>
          <w:bCs/>
          <w:vanish/>
        </w:rPr>
      </w:pPr>
    </w:p>
    <w:p w14:paraId="58BBD7DA" w14:textId="77777777" w:rsidR="007E700D" w:rsidRPr="007E700D" w:rsidRDefault="007E700D" w:rsidP="007278C4">
      <w:pPr>
        <w:pStyle w:val="ListParagraph"/>
        <w:numPr>
          <w:ilvl w:val="0"/>
          <w:numId w:val="15"/>
        </w:numPr>
        <w:spacing w:after="160" w:line="259" w:lineRule="auto"/>
        <w:jc w:val="both"/>
        <w:rPr>
          <w:b/>
          <w:bCs/>
          <w:vanish/>
        </w:rPr>
      </w:pPr>
    </w:p>
    <w:p w14:paraId="3954BDC8" w14:textId="77777777" w:rsidR="007E700D" w:rsidRPr="007E700D" w:rsidRDefault="007E700D" w:rsidP="007278C4">
      <w:pPr>
        <w:pStyle w:val="ListParagraph"/>
        <w:numPr>
          <w:ilvl w:val="0"/>
          <w:numId w:val="15"/>
        </w:numPr>
        <w:spacing w:after="160" w:line="259" w:lineRule="auto"/>
        <w:jc w:val="both"/>
        <w:rPr>
          <w:b/>
          <w:bCs/>
          <w:vanish/>
        </w:rPr>
      </w:pPr>
    </w:p>
    <w:p w14:paraId="0301779A" w14:textId="77777777" w:rsidR="007E700D" w:rsidRPr="007E700D" w:rsidRDefault="007E700D" w:rsidP="007278C4">
      <w:pPr>
        <w:pStyle w:val="ListParagraph"/>
        <w:numPr>
          <w:ilvl w:val="0"/>
          <w:numId w:val="15"/>
        </w:numPr>
        <w:spacing w:after="160" w:line="259" w:lineRule="auto"/>
        <w:jc w:val="both"/>
        <w:rPr>
          <w:b/>
          <w:bCs/>
          <w:vanish/>
        </w:rPr>
      </w:pPr>
    </w:p>
    <w:p w14:paraId="6A560F88" w14:textId="77777777" w:rsidR="007E700D" w:rsidRPr="007E700D" w:rsidRDefault="007E700D" w:rsidP="007278C4">
      <w:pPr>
        <w:pStyle w:val="ListParagraph"/>
        <w:numPr>
          <w:ilvl w:val="0"/>
          <w:numId w:val="15"/>
        </w:numPr>
        <w:spacing w:after="160" w:line="259" w:lineRule="auto"/>
        <w:jc w:val="both"/>
        <w:rPr>
          <w:b/>
          <w:bCs/>
          <w:vanish/>
        </w:rPr>
      </w:pPr>
    </w:p>
    <w:p w14:paraId="029EC448" w14:textId="77777777" w:rsidR="007E700D" w:rsidRPr="007E700D" w:rsidRDefault="007E700D" w:rsidP="007278C4">
      <w:pPr>
        <w:pStyle w:val="ListParagraph"/>
        <w:numPr>
          <w:ilvl w:val="0"/>
          <w:numId w:val="15"/>
        </w:numPr>
        <w:spacing w:after="160" w:line="259" w:lineRule="auto"/>
        <w:jc w:val="both"/>
        <w:rPr>
          <w:b/>
          <w:bCs/>
          <w:vanish/>
        </w:rPr>
      </w:pPr>
    </w:p>
    <w:p w14:paraId="1FDCA98B" w14:textId="77777777" w:rsidR="007E700D" w:rsidRPr="007E700D" w:rsidRDefault="007E700D" w:rsidP="007278C4">
      <w:pPr>
        <w:pStyle w:val="ListParagraph"/>
        <w:numPr>
          <w:ilvl w:val="0"/>
          <w:numId w:val="15"/>
        </w:numPr>
        <w:spacing w:after="160" w:line="259" w:lineRule="auto"/>
        <w:jc w:val="both"/>
        <w:rPr>
          <w:b/>
          <w:bCs/>
          <w:vanish/>
        </w:rPr>
      </w:pPr>
    </w:p>
    <w:p w14:paraId="6F60F37E" w14:textId="77777777" w:rsidR="007E700D" w:rsidRPr="007E700D" w:rsidRDefault="007E700D" w:rsidP="007278C4">
      <w:pPr>
        <w:pStyle w:val="ListParagraph"/>
        <w:numPr>
          <w:ilvl w:val="0"/>
          <w:numId w:val="15"/>
        </w:numPr>
        <w:spacing w:after="160" w:line="259" w:lineRule="auto"/>
        <w:jc w:val="both"/>
        <w:rPr>
          <w:b/>
          <w:bCs/>
          <w:vanish/>
        </w:rPr>
      </w:pPr>
    </w:p>
    <w:p w14:paraId="756A09E1" w14:textId="77777777" w:rsidR="007E700D" w:rsidRPr="007E700D" w:rsidRDefault="007E700D" w:rsidP="007278C4">
      <w:pPr>
        <w:pStyle w:val="ListParagraph"/>
        <w:numPr>
          <w:ilvl w:val="0"/>
          <w:numId w:val="15"/>
        </w:numPr>
        <w:spacing w:after="160" w:line="259" w:lineRule="auto"/>
        <w:jc w:val="both"/>
        <w:rPr>
          <w:b/>
          <w:bCs/>
          <w:vanish/>
        </w:rPr>
      </w:pPr>
    </w:p>
    <w:p w14:paraId="0009E62B" w14:textId="77777777" w:rsidR="007E700D" w:rsidRPr="007E700D" w:rsidRDefault="007E700D" w:rsidP="007278C4">
      <w:pPr>
        <w:pStyle w:val="ListParagraph"/>
        <w:numPr>
          <w:ilvl w:val="0"/>
          <w:numId w:val="15"/>
        </w:numPr>
        <w:spacing w:after="160" w:line="259" w:lineRule="auto"/>
        <w:jc w:val="both"/>
        <w:rPr>
          <w:b/>
          <w:bCs/>
          <w:vanish/>
        </w:rPr>
      </w:pPr>
    </w:p>
    <w:p w14:paraId="16CFA29E" w14:textId="77777777" w:rsidR="007E700D" w:rsidRPr="007E700D" w:rsidRDefault="007E700D" w:rsidP="007278C4">
      <w:pPr>
        <w:pStyle w:val="ListParagraph"/>
        <w:numPr>
          <w:ilvl w:val="0"/>
          <w:numId w:val="15"/>
        </w:numPr>
        <w:spacing w:after="160" w:line="259" w:lineRule="auto"/>
        <w:jc w:val="both"/>
        <w:rPr>
          <w:b/>
          <w:bCs/>
          <w:vanish/>
        </w:rPr>
      </w:pPr>
    </w:p>
    <w:p w14:paraId="369E3435" w14:textId="77777777" w:rsidR="007E700D" w:rsidRPr="007E700D" w:rsidRDefault="007E700D" w:rsidP="007278C4">
      <w:pPr>
        <w:pStyle w:val="ListParagraph"/>
        <w:numPr>
          <w:ilvl w:val="0"/>
          <w:numId w:val="15"/>
        </w:numPr>
        <w:spacing w:after="160" w:line="259" w:lineRule="auto"/>
        <w:jc w:val="both"/>
        <w:rPr>
          <w:b/>
          <w:bCs/>
          <w:vanish/>
        </w:rPr>
      </w:pPr>
    </w:p>
    <w:p w14:paraId="6E45AE36" w14:textId="77777777" w:rsidR="007E700D" w:rsidRPr="007E700D" w:rsidRDefault="007E700D" w:rsidP="007278C4">
      <w:pPr>
        <w:pStyle w:val="ListParagraph"/>
        <w:numPr>
          <w:ilvl w:val="0"/>
          <w:numId w:val="15"/>
        </w:numPr>
        <w:spacing w:after="160" w:line="259" w:lineRule="auto"/>
        <w:jc w:val="both"/>
        <w:rPr>
          <w:b/>
          <w:bCs/>
          <w:vanish/>
        </w:rPr>
      </w:pPr>
    </w:p>
    <w:p w14:paraId="023936E5" w14:textId="77777777" w:rsidR="007E700D" w:rsidRPr="007E700D" w:rsidRDefault="007E700D" w:rsidP="007278C4">
      <w:pPr>
        <w:pStyle w:val="ListParagraph"/>
        <w:numPr>
          <w:ilvl w:val="0"/>
          <w:numId w:val="15"/>
        </w:numPr>
        <w:spacing w:after="160" w:line="259" w:lineRule="auto"/>
        <w:jc w:val="both"/>
        <w:rPr>
          <w:b/>
          <w:bCs/>
          <w:vanish/>
        </w:rPr>
      </w:pPr>
    </w:p>
    <w:p w14:paraId="67FBAA9C" w14:textId="77777777" w:rsidR="007E700D" w:rsidRPr="007E700D" w:rsidRDefault="007E700D" w:rsidP="007278C4">
      <w:pPr>
        <w:pStyle w:val="ListParagraph"/>
        <w:numPr>
          <w:ilvl w:val="0"/>
          <w:numId w:val="15"/>
        </w:numPr>
        <w:spacing w:after="160" w:line="259" w:lineRule="auto"/>
        <w:jc w:val="both"/>
        <w:rPr>
          <w:b/>
          <w:bCs/>
          <w:vanish/>
        </w:rPr>
      </w:pPr>
    </w:p>
    <w:p w14:paraId="3CCCFE16" w14:textId="77777777" w:rsidR="007E700D" w:rsidRPr="007E700D" w:rsidRDefault="007E700D" w:rsidP="007278C4">
      <w:pPr>
        <w:pStyle w:val="ListParagraph"/>
        <w:numPr>
          <w:ilvl w:val="0"/>
          <w:numId w:val="15"/>
        </w:numPr>
        <w:spacing w:after="160" w:line="259" w:lineRule="auto"/>
        <w:jc w:val="both"/>
        <w:rPr>
          <w:b/>
          <w:bCs/>
          <w:vanish/>
        </w:rPr>
      </w:pPr>
    </w:p>
    <w:p w14:paraId="1F3C738D" w14:textId="77777777" w:rsidR="007E700D" w:rsidRPr="007E700D" w:rsidRDefault="007E700D" w:rsidP="007278C4">
      <w:pPr>
        <w:pStyle w:val="ListParagraph"/>
        <w:numPr>
          <w:ilvl w:val="0"/>
          <w:numId w:val="15"/>
        </w:numPr>
        <w:spacing w:after="160" w:line="259" w:lineRule="auto"/>
        <w:jc w:val="both"/>
        <w:rPr>
          <w:b/>
          <w:bCs/>
          <w:vanish/>
        </w:rPr>
      </w:pPr>
    </w:p>
    <w:p w14:paraId="6D29AEBA" w14:textId="77777777" w:rsidR="007E700D" w:rsidRPr="007E700D" w:rsidRDefault="007E700D" w:rsidP="007278C4">
      <w:pPr>
        <w:pStyle w:val="ListParagraph"/>
        <w:numPr>
          <w:ilvl w:val="0"/>
          <w:numId w:val="15"/>
        </w:numPr>
        <w:spacing w:after="160" w:line="259" w:lineRule="auto"/>
        <w:jc w:val="both"/>
        <w:rPr>
          <w:b/>
          <w:bCs/>
          <w:vanish/>
        </w:rPr>
      </w:pPr>
    </w:p>
    <w:p w14:paraId="732112D9" w14:textId="77777777" w:rsidR="007E700D" w:rsidRPr="007E700D" w:rsidRDefault="007E700D" w:rsidP="007278C4">
      <w:pPr>
        <w:pStyle w:val="ListParagraph"/>
        <w:numPr>
          <w:ilvl w:val="0"/>
          <w:numId w:val="15"/>
        </w:numPr>
        <w:spacing w:after="160" w:line="259" w:lineRule="auto"/>
        <w:jc w:val="both"/>
        <w:rPr>
          <w:b/>
          <w:bCs/>
          <w:vanish/>
        </w:rPr>
      </w:pPr>
    </w:p>
    <w:p w14:paraId="56DD03A5" w14:textId="77777777" w:rsidR="007E700D" w:rsidRPr="007E700D" w:rsidRDefault="007E700D" w:rsidP="007278C4">
      <w:pPr>
        <w:pStyle w:val="ListParagraph"/>
        <w:numPr>
          <w:ilvl w:val="0"/>
          <w:numId w:val="15"/>
        </w:numPr>
        <w:spacing w:after="160" w:line="259" w:lineRule="auto"/>
        <w:jc w:val="both"/>
        <w:rPr>
          <w:b/>
          <w:bCs/>
          <w:vanish/>
        </w:rPr>
      </w:pPr>
    </w:p>
    <w:p w14:paraId="77E1B1AC" w14:textId="77777777" w:rsidR="007E700D" w:rsidRPr="007E700D" w:rsidRDefault="007E700D" w:rsidP="007278C4">
      <w:pPr>
        <w:pStyle w:val="ListParagraph"/>
        <w:numPr>
          <w:ilvl w:val="0"/>
          <w:numId w:val="15"/>
        </w:numPr>
        <w:spacing w:after="160" w:line="259" w:lineRule="auto"/>
        <w:jc w:val="both"/>
        <w:rPr>
          <w:b/>
          <w:bCs/>
          <w:vanish/>
        </w:rPr>
      </w:pPr>
    </w:p>
    <w:p w14:paraId="286A006F" w14:textId="77777777" w:rsidR="007E700D" w:rsidRPr="007E700D" w:rsidRDefault="007E700D" w:rsidP="007278C4">
      <w:pPr>
        <w:pStyle w:val="ListParagraph"/>
        <w:numPr>
          <w:ilvl w:val="0"/>
          <w:numId w:val="15"/>
        </w:numPr>
        <w:spacing w:after="160" w:line="259" w:lineRule="auto"/>
        <w:jc w:val="both"/>
        <w:rPr>
          <w:b/>
          <w:bCs/>
          <w:vanish/>
        </w:rPr>
      </w:pPr>
    </w:p>
    <w:p w14:paraId="059F5A00" w14:textId="77777777" w:rsidR="007E700D" w:rsidRPr="007E700D" w:rsidRDefault="007E700D" w:rsidP="007278C4">
      <w:pPr>
        <w:pStyle w:val="ListParagraph"/>
        <w:numPr>
          <w:ilvl w:val="0"/>
          <w:numId w:val="15"/>
        </w:numPr>
        <w:spacing w:after="160" w:line="259" w:lineRule="auto"/>
        <w:jc w:val="both"/>
        <w:rPr>
          <w:b/>
          <w:bCs/>
          <w:vanish/>
        </w:rPr>
      </w:pPr>
    </w:p>
    <w:p w14:paraId="4D4C63E7" w14:textId="77777777" w:rsidR="007E700D" w:rsidRPr="007E700D" w:rsidRDefault="007E700D" w:rsidP="007278C4">
      <w:pPr>
        <w:pStyle w:val="ListParagraph"/>
        <w:numPr>
          <w:ilvl w:val="0"/>
          <w:numId w:val="15"/>
        </w:numPr>
        <w:spacing w:after="160" w:line="259" w:lineRule="auto"/>
        <w:jc w:val="both"/>
        <w:rPr>
          <w:b/>
          <w:bCs/>
          <w:vanish/>
        </w:rPr>
      </w:pPr>
    </w:p>
    <w:p w14:paraId="06A16DB6" w14:textId="77777777" w:rsidR="007E700D" w:rsidRPr="007E700D" w:rsidRDefault="007E700D" w:rsidP="007278C4">
      <w:pPr>
        <w:pStyle w:val="ListParagraph"/>
        <w:numPr>
          <w:ilvl w:val="0"/>
          <w:numId w:val="15"/>
        </w:numPr>
        <w:spacing w:after="160" w:line="259" w:lineRule="auto"/>
        <w:jc w:val="both"/>
        <w:rPr>
          <w:b/>
          <w:bCs/>
          <w:vanish/>
        </w:rPr>
      </w:pPr>
    </w:p>
    <w:p w14:paraId="79FA9BF5" w14:textId="77777777" w:rsidR="007E700D" w:rsidRPr="007E700D" w:rsidRDefault="007E700D" w:rsidP="007278C4">
      <w:pPr>
        <w:pStyle w:val="ListParagraph"/>
        <w:numPr>
          <w:ilvl w:val="0"/>
          <w:numId w:val="15"/>
        </w:numPr>
        <w:spacing w:after="160" w:line="259" w:lineRule="auto"/>
        <w:jc w:val="both"/>
        <w:rPr>
          <w:b/>
          <w:bCs/>
          <w:vanish/>
        </w:rPr>
      </w:pPr>
    </w:p>
    <w:p w14:paraId="1E3DF2BA" w14:textId="77777777" w:rsidR="007E700D" w:rsidRPr="007E700D" w:rsidRDefault="007E700D" w:rsidP="007278C4">
      <w:pPr>
        <w:pStyle w:val="ListParagraph"/>
        <w:numPr>
          <w:ilvl w:val="0"/>
          <w:numId w:val="15"/>
        </w:numPr>
        <w:spacing w:after="160" w:line="259" w:lineRule="auto"/>
        <w:jc w:val="both"/>
        <w:rPr>
          <w:b/>
          <w:bCs/>
          <w:vanish/>
        </w:rPr>
      </w:pPr>
    </w:p>
    <w:p w14:paraId="499592A0" w14:textId="77777777" w:rsidR="007E700D" w:rsidRPr="007E700D" w:rsidRDefault="007E700D" w:rsidP="007278C4">
      <w:pPr>
        <w:pStyle w:val="ListParagraph"/>
        <w:numPr>
          <w:ilvl w:val="0"/>
          <w:numId w:val="15"/>
        </w:numPr>
        <w:spacing w:after="160" w:line="259" w:lineRule="auto"/>
        <w:jc w:val="both"/>
        <w:rPr>
          <w:b/>
          <w:bCs/>
          <w:vanish/>
        </w:rPr>
      </w:pPr>
    </w:p>
    <w:p w14:paraId="0A26E1CA" w14:textId="77777777" w:rsidR="007E700D" w:rsidRPr="007E700D" w:rsidRDefault="007E700D" w:rsidP="007278C4">
      <w:pPr>
        <w:pStyle w:val="ListParagraph"/>
        <w:numPr>
          <w:ilvl w:val="0"/>
          <w:numId w:val="15"/>
        </w:numPr>
        <w:spacing w:after="160" w:line="259" w:lineRule="auto"/>
        <w:jc w:val="both"/>
        <w:rPr>
          <w:b/>
          <w:bCs/>
          <w:vanish/>
        </w:rPr>
      </w:pPr>
    </w:p>
    <w:p w14:paraId="10B0B7CF" w14:textId="77777777" w:rsidR="007E700D" w:rsidRPr="007E700D" w:rsidRDefault="007E700D" w:rsidP="007278C4">
      <w:pPr>
        <w:pStyle w:val="ListParagraph"/>
        <w:numPr>
          <w:ilvl w:val="0"/>
          <w:numId w:val="15"/>
        </w:numPr>
        <w:spacing w:after="160" w:line="259" w:lineRule="auto"/>
        <w:jc w:val="both"/>
        <w:rPr>
          <w:b/>
          <w:bCs/>
          <w:vanish/>
        </w:rPr>
      </w:pPr>
    </w:p>
    <w:p w14:paraId="6688473B" w14:textId="77777777" w:rsidR="007E700D" w:rsidRPr="007E700D" w:rsidRDefault="007E700D" w:rsidP="007278C4">
      <w:pPr>
        <w:pStyle w:val="ListParagraph"/>
        <w:numPr>
          <w:ilvl w:val="0"/>
          <w:numId w:val="15"/>
        </w:numPr>
        <w:spacing w:after="160" w:line="259" w:lineRule="auto"/>
        <w:jc w:val="both"/>
        <w:rPr>
          <w:b/>
          <w:bCs/>
          <w:vanish/>
        </w:rPr>
      </w:pPr>
    </w:p>
    <w:p w14:paraId="152183C5" w14:textId="77777777" w:rsidR="007E700D" w:rsidRPr="007E700D" w:rsidRDefault="007E700D" w:rsidP="007278C4">
      <w:pPr>
        <w:pStyle w:val="ListParagraph"/>
        <w:numPr>
          <w:ilvl w:val="0"/>
          <w:numId w:val="15"/>
        </w:numPr>
        <w:spacing w:after="160" w:line="259" w:lineRule="auto"/>
        <w:jc w:val="both"/>
        <w:rPr>
          <w:b/>
          <w:bCs/>
          <w:vanish/>
        </w:rPr>
      </w:pPr>
    </w:p>
    <w:p w14:paraId="41C8CE2B" w14:textId="77777777" w:rsidR="007E700D" w:rsidRPr="007E700D" w:rsidRDefault="007E700D" w:rsidP="007278C4">
      <w:pPr>
        <w:pStyle w:val="ListParagraph"/>
        <w:numPr>
          <w:ilvl w:val="0"/>
          <w:numId w:val="15"/>
        </w:numPr>
        <w:spacing w:after="160" w:line="259" w:lineRule="auto"/>
        <w:jc w:val="both"/>
        <w:rPr>
          <w:b/>
          <w:bCs/>
          <w:vanish/>
        </w:rPr>
      </w:pPr>
    </w:p>
    <w:p w14:paraId="4F9A2AE7" w14:textId="77777777" w:rsidR="007E700D" w:rsidRPr="007E700D" w:rsidRDefault="007E700D" w:rsidP="007278C4">
      <w:pPr>
        <w:pStyle w:val="ListParagraph"/>
        <w:numPr>
          <w:ilvl w:val="0"/>
          <w:numId w:val="15"/>
        </w:numPr>
        <w:spacing w:after="160" w:line="259" w:lineRule="auto"/>
        <w:jc w:val="both"/>
        <w:rPr>
          <w:b/>
          <w:bCs/>
          <w:vanish/>
        </w:rPr>
      </w:pPr>
    </w:p>
    <w:p w14:paraId="686CAD3E" w14:textId="77777777" w:rsidR="007E700D" w:rsidRPr="007E700D" w:rsidRDefault="007E700D" w:rsidP="007278C4">
      <w:pPr>
        <w:pStyle w:val="ListParagraph"/>
        <w:numPr>
          <w:ilvl w:val="0"/>
          <w:numId w:val="15"/>
        </w:numPr>
        <w:spacing w:after="160" w:line="259" w:lineRule="auto"/>
        <w:jc w:val="both"/>
        <w:rPr>
          <w:b/>
          <w:bCs/>
          <w:vanish/>
        </w:rPr>
      </w:pPr>
    </w:p>
    <w:p w14:paraId="2C3F0EBF" w14:textId="77777777" w:rsidR="007E700D" w:rsidRPr="007E700D" w:rsidRDefault="007E700D" w:rsidP="007278C4">
      <w:pPr>
        <w:pStyle w:val="ListParagraph"/>
        <w:numPr>
          <w:ilvl w:val="0"/>
          <w:numId w:val="15"/>
        </w:numPr>
        <w:spacing w:after="160" w:line="259" w:lineRule="auto"/>
        <w:jc w:val="both"/>
        <w:rPr>
          <w:b/>
          <w:bCs/>
          <w:vanish/>
        </w:rPr>
      </w:pPr>
    </w:p>
    <w:p w14:paraId="0A258C75" w14:textId="77777777" w:rsidR="007E700D" w:rsidRPr="007E700D" w:rsidRDefault="007E700D" w:rsidP="007278C4">
      <w:pPr>
        <w:pStyle w:val="ListParagraph"/>
        <w:numPr>
          <w:ilvl w:val="0"/>
          <w:numId w:val="15"/>
        </w:numPr>
        <w:spacing w:after="160" w:line="259" w:lineRule="auto"/>
        <w:jc w:val="both"/>
        <w:rPr>
          <w:b/>
          <w:bCs/>
          <w:vanish/>
        </w:rPr>
      </w:pPr>
    </w:p>
    <w:p w14:paraId="5D8A1A87" w14:textId="77777777" w:rsidR="007E700D" w:rsidRPr="007E700D" w:rsidRDefault="007E700D" w:rsidP="007278C4">
      <w:pPr>
        <w:pStyle w:val="ListParagraph"/>
        <w:numPr>
          <w:ilvl w:val="0"/>
          <w:numId w:val="15"/>
        </w:numPr>
        <w:spacing w:after="160" w:line="259" w:lineRule="auto"/>
        <w:jc w:val="both"/>
        <w:rPr>
          <w:b/>
          <w:bCs/>
          <w:vanish/>
        </w:rPr>
      </w:pPr>
    </w:p>
    <w:p w14:paraId="16288576" w14:textId="77777777" w:rsidR="007E700D" w:rsidRPr="007E700D" w:rsidRDefault="007E700D" w:rsidP="007278C4">
      <w:pPr>
        <w:pStyle w:val="ListParagraph"/>
        <w:numPr>
          <w:ilvl w:val="0"/>
          <w:numId w:val="15"/>
        </w:numPr>
        <w:spacing w:after="160" w:line="259" w:lineRule="auto"/>
        <w:jc w:val="both"/>
        <w:rPr>
          <w:b/>
          <w:bCs/>
          <w:vanish/>
        </w:rPr>
      </w:pPr>
    </w:p>
    <w:p w14:paraId="2B94C03B" w14:textId="77777777" w:rsidR="007E700D" w:rsidRPr="007E700D" w:rsidRDefault="007E700D" w:rsidP="007278C4">
      <w:pPr>
        <w:pStyle w:val="ListParagraph"/>
        <w:numPr>
          <w:ilvl w:val="0"/>
          <w:numId w:val="15"/>
        </w:numPr>
        <w:spacing w:after="160" w:line="259" w:lineRule="auto"/>
        <w:jc w:val="both"/>
        <w:rPr>
          <w:b/>
          <w:bCs/>
          <w:vanish/>
        </w:rPr>
      </w:pPr>
    </w:p>
    <w:p w14:paraId="049F7267" w14:textId="77777777" w:rsidR="007E700D" w:rsidRPr="007E700D" w:rsidRDefault="007E700D" w:rsidP="007278C4">
      <w:pPr>
        <w:pStyle w:val="ListParagraph"/>
        <w:numPr>
          <w:ilvl w:val="0"/>
          <w:numId w:val="15"/>
        </w:numPr>
        <w:spacing w:after="160" w:line="259" w:lineRule="auto"/>
        <w:jc w:val="both"/>
        <w:rPr>
          <w:b/>
          <w:bCs/>
          <w:vanish/>
        </w:rPr>
      </w:pPr>
    </w:p>
    <w:p w14:paraId="73F47A29" w14:textId="77777777" w:rsidR="007E700D" w:rsidRPr="007E700D" w:rsidRDefault="007E700D" w:rsidP="007278C4">
      <w:pPr>
        <w:pStyle w:val="ListParagraph"/>
        <w:numPr>
          <w:ilvl w:val="0"/>
          <w:numId w:val="15"/>
        </w:numPr>
        <w:spacing w:after="160" w:line="259" w:lineRule="auto"/>
        <w:jc w:val="both"/>
        <w:rPr>
          <w:b/>
          <w:bCs/>
          <w:vanish/>
        </w:rPr>
      </w:pPr>
    </w:p>
    <w:p w14:paraId="04FF5F33" w14:textId="77777777" w:rsidR="007E700D" w:rsidRPr="007E700D" w:rsidRDefault="007E700D" w:rsidP="007278C4">
      <w:pPr>
        <w:pStyle w:val="ListParagraph"/>
        <w:numPr>
          <w:ilvl w:val="0"/>
          <w:numId w:val="15"/>
        </w:numPr>
        <w:spacing w:after="160" w:line="259" w:lineRule="auto"/>
        <w:jc w:val="both"/>
        <w:rPr>
          <w:b/>
          <w:bCs/>
          <w:vanish/>
        </w:rPr>
      </w:pPr>
    </w:p>
    <w:p w14:paraId="53F3D502" w14:textId="77777777" w:rsidR="007E700D" w:rsidRPr="007E700D" w:rsidRDefault="007E700D" w:rsidP="007278C4">
      <w:pPr>
        <w:pStyle w:val="ListParagraph"/>
        <w:numPr>
          <w:ilvl w:val="0"/>
          <w:numId w:val="15"/>
        </w:numPr>
        <w:spacing w:after="160" w:line="259" w:lineRule="auto"/>
        <w:jc w:val="both"/>
        <w:rPr>
          <w:b/>
          <w:bCs/>
          <w:vanish/>
        </w:rPr>
      </w:pPr>
    </w:p>
    <w:p w14:paraId="4C3F9161" w14:textId="77777777" w:rsidR="007E700D" w:rsidRPr="007E700D" w:rsidRDefault="007E700D" w:rsidP="007278C4">
      <w:pPr>
        <w:pStyle w:val="ListParagraph"/>
        <w:numPr>
          <w:ilvl w:val="0"/>
          <w:numId w:val="15"/>
        </w:numPr>
        <w:spacing w:after="160" w:line="259" w:lineRule="auto"/>
        <w:jc w:val="both"/>
        <w:rPr>
          <w:b/>
          <w:bCs/>
          <w:vanish/>
        </w:rPr>
      </w:pPr>
    </w:p>
    <w:p w14:paraId="3DB92668" w14:textId="77777777" w:rsidR="007E700D" w:rsidRPr="007E700D" w:rsidRDefault="007E700D" w:rsidP="007278C4">
      <w:pPr>
        <w:pStyle w:val="ListParagraph"/>
        <w:numPr>
          <w:ilvl w:val="0"/>
          <w:numId w:val="15"/>
        </w:numPr>
        <w:spacing w:after="160" w:line="259" w:lineRule="auto"/>
        <w:jc w:val="both"/>
        <w:rPr>
          <w:b/>
          <w:bCs/>
          <w:vanish/>
        </w:rPr>
      </w:pPr>
    </w:p>
    <w:p w14:paraId="03033A67" w14:textId="77777777" w:rsidR="007E700D" w:rsidRPr="007E700D" w:rsidRDefault="007E700D" w:rsidP="007278C4">
      <w:pPr>
        <w:pStyle w:val="ListParagraph"/>
        <w:numPr>
          <w:ilvl w:val="0"/>
          <w:numId w:val="15"/>
        </w:numPr>
        <w:spacing w:after="160" w:line="259" w:lineRule="auto"/>
        <w:jc w:val="both"/>
        <w:rPr>
          <w:b/>
          <w:bCs/>
          <w:vanish/>
        </w:rPr>
      </w:pPr>
    </w:p>
    <w:p w14:paraId="2DE433FF" w14:textId="77777777" w:rsidR="007E700D" w:rsidRPr="007E700D" w:rsidRDefault="007E700D" w:rsidP="007278C4">
      <w:pPr>
        <w:pStyle w:val="ListParagraph"/>
        <w:numPr>
          <w:ilvl w:val="0"/>
          <w:numId w:val="15"/>
        </w:numPr>
        <w:spacing w:after="160" w:line="259" w:lineRule="auto"/>
        <w:jc w:val="both"/>
        <w:rPr>
          <w:b/>
          <w:bCs/>
          <w:vanish/>
        </w:rPr>
      </w:pPr>
    </w:p>
    <w:p w14:paraId="26AB886B" w14:textId="77777777" w:rsidR="007E700D" w:rsidRPr="007E700D" w:rsidRDefault="007E700D" w:rsidP="007278C4">
      <w:pPr>
        <w:pStyle w:val="ListParagraph"/>
        <w:numPr>
          <w:ilvl w:val="0"/>
          <w:numId w:val="15"/>
        </w:numPr>
        <w:spacing w:after="160" w:line="259" w:lineRule="auto"/>
        <w:jc w:val="both"/>
        <w:rPr>
          <w:b/>
          <w:bCs/>
          <w:vanish/>
        </w:rPr>
      </w:pPr>
    </w:p>
    <w:p w14:paraId="1D9D45FE" w14:textId="77777777" w:rsidR="007E700D" w:rsidRPr="007E700D" w:rsidRDefault="007E700D" w:rsidP="007278C4">
      <w:pPr>
        <w:pStyle w:val="ListParagraph"/>
        <w:numPr>
          <w:ilvl w:val="0"/>
          <w:numId w:val="15"/>
        </w:numPr>
        <w:spacing w:after="160" w:line="259" w:lineRule="auto"/>
        <w:jc w:val="both"/>
        <w:rPr>
          <w:b/>
          <w:bCs/>
          <w:vanish/>
        </w:rPr>
      </w:pPr>
    </w:p>
    <w:p w14:paraId="3592E1F0" w14:textId="77777777" w:rsidR="007E700D" w:rsidRPr="007E700D" w:rsidRDefault="007E700D" w:rsidP="007278C4">
      <w:pPr>
        <w:pStyle w:val="ListParagraph"/>
        <w:numPr>
          <w:ilvl w:val="0"/>
          <w:numId w:val="15"/>
        </w:numPr>
        <w:spacing w:after="160" w:line="259" w:lineRule="auto"/>
        <w:jc w:val="both"/>
        <w:rPr>
          <w:b/>
          <w:bCs/>
          <w:vanish/>
        </w:rPr>
      </w:pPr>
    </w:p>
    <w:p w14:paraId="5EF284A9" w14:textId="77777777" w:rsidR="007E700D" w:rsidRPr="007E700D" w:rsidRDefault="007E700D" w:rsidP="007278C4">
      <w:pPr>
        <w:pStyle w:val="ListParagraph"/>
        <w:numPr>
          <w:ilvl w:val="0"/>
          <w:numId w:val="15"/>
        </w:numPr>
        <w:spacing w:after="160" w:line="259" w:lineRule="auto"/>
        <w:jc w:val="both"/>
        <w:rPr>
          <w:b/>
          <w:bCs/>
          <w:vanish/>
        </w:rPr>
      </w:pPr>
    </w:p>
    <w:p w14:paraId="18D82462" w14:textId="77777777" w:rsidR="007E700D" w:rsidRPr="007E700D" w:rsidRDefault="007E700D" w:rsidP="007278C4">
      <w:pPr>
        <w:pStyle w:val="ListParagraph"/>
        <w:numPr>
          <w:ilvl w:val="0"/>
          <w:numId w:val="15"/>
        </w:numPr>
        <w:spacing w:after="160" w:line="259" w:lineRule="auto"/>
        <w:jc w:val="both"/>
        <w:rPr>
          <w:b/>
          <w:bCs/>
          <w:vanish/>
        </w:rPr>
      </w:pPr>
    </w:p>
    <w:p w14:paraId="36F8870A" w14:textId="77777777" w:rsidR="007E700D" w:rsidRPr="007E700D" w:rsidRDefault="007E700D" w:rsidP="007278C4">
      <w:pPr>
        <w:pStyle w:val="ListParagraph"/>
        <w:numPr>
          <w:ilvl w:val="0"/>
          <w:numId w:val="15"/>
        </w:numPr>
        <w:spacing w:after="160" w:line="259" w:lineRule="auto"/>
        <w:jc w:val="both"/>
        <w:rPr>
          <w:b/>
          <w:bCs/>
          <w:vanish/>
        </w:rPr>
      </w:pPr>
    </w:p>
    <w:p w14:paraId="77615063" w14:textId="77777777" w:rsidR="007E700D" w:rsidRPr="007E700D" w:rsidRDefault="007E700D" w:rsidP="007278C4">
      <w:pPr>
        <w:pStyle w:val="ListParagraph"/>
        <w:numPr>
          <w:ilvl w:val="0"/>
          <w:numId w:val="15"/>
        </w:numPr>
        <w:spacing w:after="160" w:line="259" w:lineRule="auto"/>
        <w:jc w:val="both"/>
        <w:rPr>
          <w:b/>
          <w:bCs/>
          <w:vanish/>
        </w:rPr>
      </w:pPr>
    </w:p>
    <w:p w14:paraId="6B55EA49" w14:textId="77777777" w:rsidR="007E700D" w:rsidRPr="007E700D" w:rsidRDefault="007E700D" w:rsidP="007278C4">
      <w:pPr>
        <w:pStyle w:val="ListParagraph"/>
        <w:numPr>
          <w:ilvl w:val="0"/>
          <w:numId w:val="15"/>
        </w:numPr>
        <w:spacing w:after="160" w:line="259" w:lineRule="auto"/>
        <w:jc w:val="both"/>
        <w:rPr>
          <w:b/>
          <w:bCs/>
          <w:vanish/>
        </w:rPr>
      </w:pPr>
    </w:p>
    <w:p w14:paraId="5A09EA54" w14:textId="77777777" w:rsidR="007E700D" w:rsidRPr="007E700D" w:rsidRDefault="007E700D" w:rsidP="007278C4">
      <w:pPr>
        <w:pStyle w:val="ListParagraph"/>
        <w:numPr>
          <w:ilvl w:val="0"/>
          <w:numId w:val="15"/>
        </w:numPr>
        <w:spacing w:after="160" w:line="259" w:lineRule="auto"/>
        <w:jc w:val="both"/>
        <w:rPr>
          <w:b/>
          <w:bCs/>
          <w:vanish/>
        </w:rPr>
      </w:pPr>
    </w:p>
    <w:p w14:paraId="496F8370" w14:textId="77777777" w:rsidR="007E700D" w:rsidRPr="007E700D" w:rsidRDefault="007E700D" w:rsidP="007278C4">
      <w:pPr>
        <w:pStyle w:val="ListParagraph"/>
        <w:numPr>
          <w:ilvl w:val="0"/>
          <w:numId w:val="15"/>
        </w:numPr>
        <w:spacing w:after="160" w:line="259" w:lineRule="auto"/>
        <w:jc w:val="both"/>
        <w:rPr>
          <w:b/>
          <w:bCs/>
          <w:vanish/>
        </w:rPr>
      </w:pPr>
    </w:p>
    <w:p w14:paraId="5612413E" w14:textId="77777777" w:rsidR="007E700D" w:rsidRPr="007E700D" w:rsidRDefault="007E700D" w:rsidP="007278C4">
      <w:pPr>
        <w:pStyle w:val="ListParagraph"/>
        <w:numPr>
          <w:ilvl w:val="0"/>
          <w:numId w:val="15"/>
        </w:numPr>
        <w:spacing w:after="160" w:line="259" w:lineRule="auto"/>
        <w:jc w:val="both"/>
        <w:rPr>
          <w:b/>
          <w:bCs/>
          <w:vanish/>
        </w:rPr>
      </w:pPr>
    </w:p>
    <w:p w14:paraId="155DD466" w14:textId="77777777" w:rsidR="007E700D" w:rsidRPr="007E700D" w:rsidRDefault="007E700D" w:rsidP="007278C4">
      <w:pPr>
        <w:pStyle w:val="ListParagraph"/>
        <w:numPr>
          <w:ilvl w:val="0"/>
          <w:numId w:val="15"/>
        </w:numPr>
        <w:spacing w:after="160" w:line="259" w:lineRule="auto"/>
        <w:jc w:val="both"/>
        <w:rPr>
          <w:b/>
          <w:bCs/>
          <w:vanish/>
        </w:rPr>
      </w:pPr>
    </w:p>
    <w:p w14:paraId="4BA9FD9C" w14:textId="77777777" w:rsidR="007E700D" w:rsidRPr="007E700D" w:rsidRDefault="007E700D" w:rsidP="007278C4">
      <w:pPr>
        <w:pStyle w:val="ListParagraph"/>
        <w:numPr>
          <w:ilvl w:val="0"/>
          <w:numId w:val="15"/>
        </w:numPr>
        <w:spacing w:after="160" w:line="259" w:lineRule="auto"/>
        <w:jc w:val="both"/>
        <w:rPr>
          <w:b/>
          <w:bCs/>
          <w:vanish/>
        </w:rPr>
      </w:pPr>
    </w:p>
    <w:p w14:paraId="5373181F" w14:textId="77777777" w:rsidR="007E700D" w:rsidRPr="007E700D" w:rsidRDefault="007E700D" w:rsidP="007278C4">
      <w:pPr>
        <w:pStyle w:val="ListParagraph"/>
        <w:numPr>
          <w:ilvl w:val="0"/>
          <w:numId w:val="15"/>
        </w:numPr>
        <w:spacing w:after="160" w:line="259" w:lineRule="auto"/>
        <w:jc w:val="both"/>
        <w:rPr>
          <w:b/>
          <w:bCs/>
          <w:vanish/>
        </w:rPr>
      </w:pPr>
    </w:p>
    <w:p w14:paraId="01713DEC" w14:textId="77777777" w:rsidR="007E700D" w:rsidRPr="007E700D" w:rsidRDefault="007E700D" w:rsidP="007278C4">
      <w:pPr>
        <w:pStyle w:val="ListParagraph"/>
        <w:numPr>
          <w:ilvl w:val="0"/>
          <w:numId w:val="15"/>
        </w:numPr>
        <w:spacing w:after="160" w:line="259" w:lineRule="auto"/>
        <w:jc w:val="both"/>
        <w:rPr>
          <w:b/>
          <w:bCs/>
          <w:vanish/>
        </w:rPr>
      </w:pPr>
    </w:p>
    <w:p w14:paraId="70614659" w14:textId="77777777" w:rsidR="007E700D" w:rsidRPr="007E700D" w:rsidRDefault="007E700D" w:rsidP="007278C4">
      <w:pPr>
        <w:pStyle w:val="ListParagraph"/>
        <w:numPr>
          <w:ilvl w:val="0"/>
          <w:numId w:val="15"/>
        </w:numPr>
        <w:spacing w:after="160" w:line="259" w:lineRule="auto"/>
        <w:jc w:val="both"/>
        <w:rPr>
          <w:b/>
          <w:bCs/>
          <w:vanish/>
        </w:rPr>
      </w:pPr>
    </w:p>
    <w:p w14:paraId="5ED4A656" w14:textId="77777777" w:rsidR="007E700D" w:rsidRPr="007E700D" w:rsidRDefault="007E700D" w:rsidP="007278C4">
      <w:pPr>
        <w:pStyle w:val="ListParagraph"/>
        <w:numPr>
          <w:ilvl w:val="0"/>
          <w:numId w:val="15"/>
        </w:numPr>
        <w:spacing w:after="160" w:line="259" w:lineRule="auto"/>
        <w:jc w:val="both"/>
        <w:rPr>
          <w:b/>
          <w:bCs/>
          <w:vanish/>
        </w:rPr>
      </w:pPr>
    </w:p>
    <w:p w14:paraId="1EFE2D1A" w14:textId="77777777" w:rsidR="007E700D" w:rsidRPr="007E700D" w:rsidRDefault="007E700D" w:rsidP="007278C4">
      <w:pPr>
        <w:pStyle w:val="ListParagraph"/>
        <w:numPr>
          <w:ilvl w:val="0"/>
          <w:numId w:val="15"/>
        </w:numPr>
        <w:spacing w:after="160" w:line="259" w:lineRule="auto"/>
        <w:jc w:val="both"/>
        <w:rPr>
          <w:b/>
          <w:bCs/>
          <w:vanish/>
        </w:rPr>
      </w:pPr>
    </w:p>
    <w:p w14:paraId="1814FB97" w14:textId="77777777" w:rsidR="007E700D" w:rsidRPr="007E700D" w:rsidRDefault="007E700D" w:rsidP="007278C4">
      <w:pPr>
        <w:pStyle w:val="ListParagraph"/>
        <w:numPr>
          <w:ilvl w:val="0"/>
          <w:numId w:val="15"/>
        </w:numPr>
        <w:spacing w:after="160" w:line="259" w:lineRule="auto"/>
        <w:jc w:val="both"/>
        <w:rPr>
          <w:b/>
          <w:bCs/>
          <w:vanish/>
        </w:rPr>
      </w:pPr>
    </w:p>
    <w:p w14:paraId="78048BB8" w14:textId="77777777" w:rsidR="007E700D" w:rsidRPr="007E700D" w:rsidRDefault="007E700D" w:rsidP="007278C4">
      <w:pPr>
        <w:pStyle w:val="ListParagraph"/>
        <w:numPr>
          <w:ilvl w:val="0"/>
          <w:numId w:val="15"/>
        </w:numPr>
        <w:spacing w:after="160" w:line="259" w:lineRule="auto"/>
        <w:jc w:val="both"/>
        <w:rPr>
          <w:b/>
          <w:bCs/>
          <w:vanish/>
        </w:rPr>
      </w:pPr>
    </w:p>
    <w:p w14:paraId="61711711" w14:textId="77777777" w:rsidR="007E700D" w:rsidRPr="007E700D" w:rsidRDefault="007E700D" w:rsidP="007278C4">
      <w:pPr>
        <w:pStyle w:val="ListParagraph"/>
        <w:numPr>
          <w:ilvl w:val="0"/>
          <w:numId w:val="15"/>
        </w:numPr>
        <w:spacing w:after="160" w:line="259" w:lineRule="auto"/>
        <w:jc w:val="both"/>
        <w:rPr>
          <w:b/>
          <w:bCs/>
          <w:vanish/>
        </w:rPr>
      </w:pPr>
    </w:p>
    <w:p w14:paraId="4A8EBF84" w14:textId="77777777" w:rsidR="007E700D" w:rsidRPr="007E700D" w:rsidRDefault="007E700D" w:rsidP="007278C4">
      <w:pPr>
        <w:pStyle w:val="ListParagraph"/>
        <w:numPr>
          <w:ilvl w:val="0"/>
          <w:numId w:val="15"/>
        </w:numPr>
        <w:spacing w:after="160" w:line="259" w:lineRule="auto"/>
        <w:jc w:val="both"/>
        <w:rPr>
          <w:b/>
          <w:bCs/>
          <w:vanish/>
        </w:rPr>
      </w:pPr>
    </w:p>
    <w:p w14:paraId="61560AB6" w14:textId="77777777" w:rsidR="007E700D" w:rsidRPr="007E700D" w:rsidRDefault="007E700D" w:rsidP="007278C4">
      <w:pPr>
        <w:pStyle w:val="ListParagraph"/>
        <w:numPr>
          <w:ilvl w:val="0"/>
          <w:numId w:val="15"/>
        </w:numPr>
        <w:spacing w:after="160" w:line="259" w:lineRule="auto"/>
        <w:jc w:val="both"/>
        <w:rPr>
          <w:b/>
          <w:bCs/>
          <w:vanish/>
        </w:rPr>
      </w:pPr>
    </w:p>
    <w:p w14:paraId="3CE5C734" w14:textId="77777777" w:rsidR="007E700D" w:rsidRPr="007E700D" w:rsidRDefault="007E700D" w:rsidP="007278C4">
      <w:pPr>
        <w:pStyle w:val="ListParagraph"/>
        <w:numPr>
          <w:ilvl w:val="0"/>
          <w:numId w:val="15"/>
        </w:numPr>
        <w:spacing w:after="160" w:line="259" w:lineRule="auto"/>
        <w:jc w:val="both"/>
        <w:rPr>
          <w:b/>
          <w:bCs/>
          <w:vanish/>
        </w:rPr>
      </w:pPr>
    </w:p>
    <w:p w14:paraId="5617DC9F" w14:textId="77777777" w:rsidR="007E700D" w:rsidRPr="007E700D" w:rsidRDefault="007E700D" w:rsidP="007278C4">
      <w:pPr>
        <w:pStyle w:val="ListParagraph"/>
        <w:numPr>
          <w:ilvl w:val="0"/>
          <w:numId w:val="15"/>
        </w:numPr>
        <w:spacing w:after="160" w:line="259" w:lineRule="auto"/>
        <w:jc w:val="both"/>
        <w:rPr>
          <w:b/>
          <w:bCs/>
          <w:vanish/>
        </w:rPr>
      </w:pPr>
    </w:p>
    <w:p w14:paraId="6C77AB95" w14:textId="77777777" w:rsidR="007E700D" w:rsidRPr="007E700D" w:rsidRDefault="007E700D" w:rsidP="007278C4">
      <w:pPr>
        <w:pStyle w:val="ListParagraph"/>
        <w:numPr>
          <w:ilvl w:val="0"/>
          <w:numId w:val="15"/>
        </w:numPr>
        <w:spacing w:after="160" w:line="259" w:lineRule="auto"/>
        <w:jc w:val="both"/>
        <w:rPr>
          <w:b/>
          <w:bCs/>
          <w:vanish/>
        </w:rPr>
      </w:pPr>
    </w:p>
    <w:p w14:paraId="45FE5B94" w14:textId="77777777" w:rsidR="007E700D" w:rsidRPr="007E700D" w:rsidRDefault="007E700D" w:rsidP="007278C4">
      <w:pPr>
        <w:pStyle w:val="ListParagraph"/>
        <w:numPr>
          <w:ilvl w:val="0"/>
          <w:numId w:val="15"/>
        </w:numPr>
        <w:spacing w:after="160" w:line="259" w:lineRule="auto"/>
        <w:jc w:val="both"/>
        <w:rPr>
          <w:b/>
          <w:bCs/>
          <w:vanish/>
        </w:rPr>
      </w:pPr>
    </w:p>
    <w:p w14:paraId="4A0C1EB2" w14:textId="77777777" w:rsidR="007E700D" w:rsidRPr="007E700D" w:rsidRDefault="007E700D" w:rsidP="007278C4">
      <w:pPr>
        <w:pStyle w:val="ListParagraph"/>
        <w:numPr>
          <w:ilvl w:val="0"/>
          <w:numId w:val="15"/>
        </w:numPr>
        <w:spacing w:after="160" w:line="259" w:lineRule="auto"/>
        <w:jc w:val="both"/>
        <w:rPr>
          <w:b/>
          <w:bCs/>
          <w:vanish/>
        </w:rPr>
      </w:pPr>
    </w:p>
    <w:p w14:paraId="4E027C03" w14:textId="77777777" w:rsidR="007E700D" w:rsidRPr="007E700D" w:rsidRDefault="007E700D" w:rsidP="007278C4">
      <w:pPr>
        <w:pStyle w:val="ListParagraph"/>
        <w:numPr>
          <w:ilvl w:val="0"/>
          <w:numId w:val="15"/>
        </w:numPr>
        <w:spacing w:after="160" w:line="259" w:lineRule="auto"/>
        <w:jc w:val="both"/>
        <w:rPr>
          <w:b/>
          <w:bCs/>
          <w:vanish/>
        </w:rPr>
      </w:pPr>
    </w:p>
    <w:p w14:paraId="505C67C4" w14:textId="77777777" w:rsidR="007E700D" w:rsidRPr="007E700D" w:rsidRDefault="007E700D" w:rsidP="007278C4">
      <w:pPr>
        <w:pStyle w:val="ListParagraph"/>
        <w:numPr>
          <w:ilvl w:val="0"/>
          <w:numId w:val="15"/>
        </w:numPr>
        <w:spacing w:after="160" w:line="259" w:lineRule="auto"/>
        <w:jc w:val="both"/>
        <w:rPr>
          <w:b/>
          <w:bCs/>
          <w:vanish/>
        </w:rPr>
      </w:pPr>
    </w:p>
    <w:p w14:paraId="04059A88" w14:textId="77777777" w:rsidR="007E700D" w:rsidRPr="007E700D" w:rsidRDefault="007E700D" w:rsidP="007278C4">
      <w:pPr>
        <w:pStyle w:val="ListParagraph"/>
        <w:numPr>
          <w:ilvl w:val="0"/>
          <w:numId w:val="15"/>
        </w:numPr>
        <w:spacing w:after="160" w:line="259" w:lineRule="auto"/>
        <w:jc w:val="both"/>
        <w:rPr>
          <w:b/>
          <w:bCs/>
          <w:vanish/>
        </w:rPr>
      </w:pPr>
    </w:p>
    <w:p w14:paraId="6605FC17" w14:textId="77777777" w:rsidR="007E700D" w:rsidRPr="007E700D" w:rsidRDefault="007E700D" w:rsidP="007278C4">
      <w:pPr>
        <w:pStyle w:val="ListParagraph"/>
        <w:numPr>
          <w:ilvl w:val="0"/>
          <w:numId w:val="15"/>
        </w:numPr>
        <w:spacing w:after="160" w:line="259" w:lineRule="auto"/>
        <w:jc w:val="both"/>
        <w:rPr>
          <w:b/>
          <w:bCs/>
          <w:vanish/>
        </w:rPr>
      </w:pPr>
    </w:p>
    <w:p w14:paraId="0EA4F066" w14:textId="77777777" w:rsidR="007E700D" w:rsidRPr="007E700D" w:rsidRDefault="007E700D" w:rsidP="007278C4">
      <w:pPr>
        <w:pStyle w:val="ListParagraph"/>
        <w:numPr>
          <w:ilvl w:val="0"/>
          <w:numId w:val="15"/>
        </w:numPr>
        <w:spacing w:after="160" w:line="259" w:lineRule="auto"/>
        <w:jc w:val="both"/>
        <w:rPr>
          <w:b/>
          <w:bCs/>
          <w:vanish/>
        </w:rPr>
      </w:pPr>
    </w:p>
    <w:p w14:paraId="68A73E10" w14:textId="77777777" w:rsidR="007E700D" w:rsidRPr="007E700D" w:rsidRDefault="007E700D" w:rsidP="007278C4">
      <w:pPr>
        <w:pStyle w:val="ListParagraph"/>
        <w:numPr>
          <w:ilvl w:val="0"/>
          <w:numId w:val="15"/>
        </w:numPr>
        <w:spacing w:after="160" w:line="259" w:lineRule="auto"/>
        <w:jc w:val="both"/>
        <w:rPr>
          <w:b/>
          <w:bCs/>
          <w:vanish/>
        </w:rPr>
      </w:pPr>
    </w:p>
    <w:p w14:paraId="7304D0D0" w14:textId="77777777" w:rsidR="007E700D" w:rsidRPr="007E700D" w:rsidRDefault="007E700D" w:rsidP="007278C4">
      <w:pPr>
        <w:pStyle w:val="ListParagraph"/>
        <w:numPr>
          <w:ilvl w:val="0"/>
          <w:numId w:val="15"/>
        </w:numPr>
        <w:spacing w:after="160" w:line="259" w:lineRule="auto"/>
        <w:jc w:val="both"/>
        <w:rPr>
          <w:b/>
          <w:bCs/>
          <w:vanish/>
        </w:rPr>
      </w:pPr>
    </w:p>
    <w:p w14:paraId="1ACBB613" w14:textId="77777777" w:rsidR="007E700D" w:rsidRPr="007E700D" w:rsidRDefault="007E700D" w:rsidP="007278C4">
      <w:pPr>
        <w:pStyle w:val="ListParagraph"/>
        <w:numPr>
          <w:ilvl w:val="0"/>
          <w:numId w:val="15"/>
        </w:numPr>
        <w:spacing w:after="160" w:line="259" w:lineRule="auto"/>
        <w:jc w:val="both"/>
        <w:rPr>
          <w:b/>
          <w:bCs/>
          <w:vanish/>
        </w:rPr>
      </w:pPr>
    </w:p>
    <w:p w14:paraId="1414A9C8" w14:textId="77777777" w:rsidR="007E700D" w:rsidRPr="007E700D" w:rsidRDefault="007E700D" w:rsidP="007278C4">
      <w:pPr>
        <w:pStyle w:val="ListParagraph"/>
        <w:numPr>
          <w:ilvl w:val="0"/>
          <w:numId w:val="15"/>
        </w:numPr>
        <w:spacing w:after="160" w:line="259" w:lineRule="auto"/>
        <w:jc w:val="both"/>
        <w:rPr>
          <w:b/>
          <w:bCs/>
          <w:vanish/>
        </w:rPr>
      </w:pPr>
    </w:p>
    <w:p w14:paraId="77C21DF1" w14:textId="77777777" w:rsidR="007E700D" w:rsidRPr="007E700D" w:rsidRDefault="007E700D" w:rsidP="007278C4">
      <w:pPr>
        <w:pStyle w:val="ListParagraph"/>
        <w:numPr>
          <w:ilvl w:val="0"/>
          <w:numId w:val="15"/>
        </w:numPr>
        <w:spacing w:after="160" w:line="259" w:lineRule="auto"/>
        <w:jc w:val="both"/>
        <w:rPr>
          <w:b/>
          <w:bCs/>
          <w:vanish/>
        </w:rPr>
      </w:pPr>
    </w:p>
    <w:p w14:paraId="6D03A0E8" w14:textId="77777777" w:rsidR="007E700D" w:rsidRPr="007E700D" w:rsidRDefault="007E700D" w:rsidP="007278C4">
      <w:pPr>
        <w:pStyle w:val="ListParagraph"/>
        <w:numPr>
          <w:ilvl w:val="0"/>
          <w:numId w:val="15"/>
        </w:numPr>
        <w:spacing w:after="160" w:line="259" w:lineRule="auto"/>
        <w:jc w:val="both"/>
        <w:rPr>
          <w:b/>
          <w:bCs/>
          <w:vanish/>
        </w:rPr>
      </w:pPr>
    </w:p>
    <w:p w14:paraId="3F40D5F3" w14:textId="77777777" w:rsidR="007E700D" w:rsidRPr="007E700D" w:rsidRDefault="007E700D" w:rsidP="007278C4">
      <w:pPr>
        <w:pStyle w:val="ListParagraph"/>
        <w:numPr>
          <w:ilvl w:val="0"/>
          <w:numId w:val="15"/>
        </w:numPr>
        <w:spacing w:after="160" w:line="259" w:lineRule="auto"/>
        <w:jc w:val="both"/>
        <w:rPr>
          <w:b/>
          <w:bCs/>
          <w:vanish/>
        </w:rPr>
      </w:pPr>
    </w:p>
    <w:p w14:paraId="355C93E2" w14:textId="77777777" w:rsidR="007E700D" w:rsidRPr="007E700D" w:rsidRDefault="007E700D" w:rsidP="007278C4">
      <w:pPr>
        <w:pStyle w:val="ListParagraph"/>
        <w:numPr>
          <w:ilvl w:val="0"/>
          <w:numId w:val="15"/>
        </w:numPr>
        <w:spacing w:after="160" w:line="259" w:lineRule="auto"/>
        <w:jc w:val="both"/>
        <w:rPr>
          <w:b/>
          <w:bCs/>
          <w:vanish/>
        </w:rPr>
      </w:pPr>
    </w:p>
    <w:p w14:paraId="3BA21F51" w14:textId="77777777" w:rsidR="007E700D" w:rsidRPr="007E700D" w:rsidRDefault="007E700D" w:rsidP="007278C4">
      <w:pPr>
        <w:pStyle w:val="ListParagraph"/>
        <w:numPr>
          <w:ilvl w:val="0"/>
          <w:numId w:val="15"/>
        </w:numPr>
        <w:spacing w:after="160" w:line="259" w:lineRule="auto"/>
        <w:jc w:val="both"/>
        <w:rPr>
          <w:b/>
          <w:bCs/>
          <w:vanish/>
        </w:rPr>
      </w:pPr>
    </w:p>
    <w:p w14:paraId="55983493" w14:textId="77777777" w:rsidR="007E700D" w:rsidRPr="007E700D" w:rsidRDefault="007E700D" w:rsidP="007278C4">
      <w:pPr>
        <w:pStyle w:val="ListParagraph"/>
        <w:numPr>
          <w:ilvl w:val="0"/>
          <w:numId w:val="15"/>
        </w:numPr>
        <w:spacing w:after="160" w:line="259" w:lineRule="auto"/>
        <w:jc w:val="both"/>
        <w:rPr>
          <w:b/>
          <w:bCs/>
          <w:vanish/>
        </w:rPr>
      </w:pPr>
    </w:p>
    <w:p w14:paraId="4B25D68D" w14:textId="77777777" w:rsidR="007E700D" w:rsidRPr="007E700D" w:rsidRDefault="007E700D" w:rsidP="007278C4">
      <w:pPr>
        <w:pStyle w:val="ListParagraph"/>
        <w:numPr>
          <w:ilvl w:val="0"/>
          <w:numId w:val="15"/>
        </w:numPr>
        <w:spacing w:after="160" w:line="259" w:lineRule="auto"/>
        <w:jc w:val="both"/>
        <w:rPr>
          <w:b/>
          <w:bCs/>
          <w:vanish/>
        </w:rPr>
      </w:pPr>
    </w:p>
    <w:p w14:paraId="05A4AF53" w14:textId="77777777" w:rsidR="007E700D" w:rsidRPr="007E700D" w:rsidRDefault="007E700D" w:rsidP="007278C4">
      <w:pPr>
        <w:pStyle w:val="ListParagraph"/>
        <w:numPr>
          <w:ilvl w:val="0"/>
          <w:numId w:val="15"/>
        </w:numPr>
        <w:spacing w:after="160" w:line="259" w:lineRule="auto"/>
        <w:jc w:val="both"/>
        <w:rPr>
          <w:b/>
          <w:bCs/>
          <w:vanish/>
        </w:rPr>
      </w:pPr>
    </w:p>
    <w:p w14:paraId="19E6BD4D" w14:textId="77777777" w:rsidR="007E700D" w:rsidRPr="007E700D" w:rsidRDefault="007E700D" w:rsidP="007278C4">
      <w:pPr>
        <w:pStyle w:val="ListParagraph"/>
        <w:numPr>
          <w:ilvl w:val="0"/>
          <w:numId w:val="15"/>
        </w:numPr>
        <w:spacing w:after="160" w:line="259" w:lineRule="auto"/>
        <w:jc w:val="both"/>
        <w:rPr>
          <w:b/>
          <w:bCs/>
          <w:vanish/>
        </w:rPr>
      </w:pPr>
    </w:p>
    <w:p w14:paraId="43F8E4A6" w14:textId="77777777" w:rsidR="007E700D" w:rsidRPr="007E700D" w:rsidRDefault="007E700D" w:rsidP="007278C4">
      <w:pPr>
        <w:pStyle w:val="ListParagraph"/>
        <w:numPr>
          <w:ilvl w:val="0"/>
          <w:numId w:val="15"/>
        </w:numPr>
        <w:spacing w:after="160" w:line="259" w:lineRule="auto"/>
        <w:jc w:val="both"/>
        <w:rPr>
          <w:b/>
          <w:bCs/>
          <w:vanish/>
        </w:rPr>
      </w:pPr>
    </w:p>
    <w:p w14:paraId="3E689E8E" w14:textId="77777777" w:rsidR="007E700D" w:rsidRPr="007E700D" w:rsidRDefault="007E700D" w:rsidP="007278C4">
      <w:pPr>
        <w:pStyle w:val="ListParagraph"/>
        <w:numPr>
          <w:ilvl w:val="0"/>
          <w:numId w:val="15"/>
        </w:numPr>
        <w:spacing w:after="160" w:line="259" w:lineRule="auto"/>
        <w:jc w:val="both"/>
        <w:rPr>
          <w:b/>
          <w:bCs/>
          <w:vanish/>
        </w:rPr>
      </w:pPr>
    </w:p>
    <w:p w14:paraId="4E9776CA" w14:textId="77777777" w:rsidR="007E700D" w:rsidRPr="007E700D" w:rsidRDefault="007E700D" w:rsidP="007278C4">
      <w:pPr>
        <w:pStyle w:val="ListParagraph"/>
        <w:numPr>
          <w:ilvl w:val="0"/>
          <w:numId w:val="15"/>
        </w:numPr>
        <w:spacing w:after="160" w:line="259" w:lineRule="auto"/>
        <w:jc w:val="both"/>
        <w:rPr>
          <w:b/>
          <w:bCs/>
          <w:vanish/>
        </w:rPr>
      </w:pPr>
    </w:p>
    <w:p w14:paraId="23B50EFB" w14:textId="77777777" w:rsidR="007E700D" w:rsidRPr="007E700D" w:rsidRDefault="007E700D" w:rsidP="007278C4">
      <w:pPr>
        <w:pStyle w:val="ListParagraph"/>
        <w:numPr>
          <w:ilvl w:val="0"/>
          <w:numId w:val="15"/>
        </w:numPr>
        <w:spacing w:after="160" w:line="259" w:lineRule="auto"/>
        <w:jc w:val="both"/>
        <w:rPr>
          <w:b/>
          <w:bCs/>
          <w:vanish/>
        </w:rPr>
      </w:pPr>
    </w:p>
    <w:p w14:paraId="740C86BA" w14:textId="77777777" w:rsidR="007E700D" w:rsidRPr="007E700D" w:rsidRDefault="007E700D" w:rsidP="007278C4">
      <w:pPr>
        <w:pStyle w:val="ListParagraph"/>
        <w:numPr>
          <w:ilvl w:val="0"/>
          <w:numId w:val="15"/>
        </w:numPr>
        <w:spacing w:after="160" w:line="259" w:lineRule="auto"/>
        <w:jc w:val="both"/>
        <w:rPr>
          <w:b/>
          <w:bCs/>
          <w:vanish/>
        </w:rPr>
      </w:pPr>
    </w:p>
    <w:p w14:paraId="1F997BB8" w14:textId="77777777" w:rsidR="007E700D" w:rsidRPr="007E700D" w:rsidRDefault="007E700D" w:rsidP="007278C4">
      <w:pPr>
        <w:pStyle w:val="ListParagraph"/>
        <w:numPr>
          <w:ilvl w:val="0"/>
          <w:numId w:val="15"/>
        </w:numPr>
        <w:spacing w:after="160" w:line="259" w:lineRule="auto"/>
        <w:jc w:val="both"/>
        <w:rPr>
          <w:b/>
          <w:bCs/>
          <w:vanish/>
        </w:rPr>
      </w:pPr>
    </w:p>
    <w:p w14:paraId="5E2BF5EB" w14:textId="77777777" w:rsidR="007E700D" w:rsidRPr="007E700D" w:rsidRDefault="007E700D" w:rsidP="007278C4">
      <w:pPr>
        <w:pStyle w:val="ListParagraph"/>
        <w:numPr>
          <w:ilvl w:val="0"/>
          <w:numId w:val="15"/>
        </w:numPr>
        <w:spacing w:after="160" w:line="259" w:lineRule="auto"/>
        <w:jc w:val="both"/>
        <w:rPr>
          <w:b/>
          <w:bCs/>
          <w:vanish/>
        </w:rPr>
      </w:pPr>
    </w:p>
    <w:p w14:paraId="57861B6D" w14:textId="77777777" w:rsidR="007E700D" w:rsidRPr="007E700D" w:rsidRDefault="007E700D" w:rsidP="007278C4">
      <w:pPr>
        <w:pStyle w:val="ListParagraph"/>
        <w:numPr>
          <w:ilvl w:val="0"/>
          <w:numId w:val="15"/>
        </w:numPr>
        <w:spacing w:after="160" w:line="259" w:lineRule="auto"/>
        <w:jc w:val="both"/>
        <w:rPr>
          <w:b/>
          <w:bCs/>
          <w:vanish/>
        </w:rPr>
      </w:pPr>
    </w:p>
    <w:p w14:paraId="4ED70362" w14:textId="77777777" w:rsidR="007E700D" w:rsidRPr="007E700D" w:rsidRDefault="007E700D" w:rsidP="007278C4">
      <w:pPr>
        <w:pStyle w:val="ListParagraph"/>
        <w:numPr>
          <w:ilvl w:val="0"/>
          <w:numId w:val="15"/>
        </w:numPr>
        <w:spacing w:after="160" w:line="259" w:lineRule="auto"/>
        <w:jc w:val="both"/>
        <w:rPr>
          <w:b/>
          <w:bCs/>
          <w:vanish/>
        </w:rPr>
      </w:pPr>
    </w:p>
    <w:p w14:paraId="29A997D3" w14:textId="77777777" w:rsidR="007E700D" w:rsidRPr="007E700D" w:rsidRDefault="007E700D" w:rsidP="007278C4">
      <w:pPr>
        <w:pStyle w:val="ListParagraph"/>
        <w:numPr>
          <w:ilvl w:val="0"/>
          <w:numId w:val="15"/>
        </w:numPr>
        <w:spacing w:after="160" w:line="259" w:lineRule="auto"/>
        <w:jc w:val="both"/>
        <w:rPr>
          <w:b/>
          <w:bCs/>
          <w:vanish/>
        </w:rPr>
      </w:pPr>
    </w:p>
    <w:p w14:paraId="6A324F98" w14:textId="77777777" w:rsidR="007E700D" w:rsidRPr="007E700D" w:rsidRDefault="007E700D" w:rsidP="007278C4">
      <w:pPr>
        <w:pStyle w:val="ListParagraph"/>
        <w:numPr>
          <w:ilvl w:val="0"/>
          <w:numId w:val="15"/>
        </w:numPr>
        <w:spacing w:after="160" w:line="259" w:lineRule="auto"/>
        <w:jc w:val="both"/>
        <w:rPr>
          <w:b/>
          <w:bCs/>
          <w:vanish/>
        </w:rPr>
      </w:pPr>
    </w:p>
    <w:p w14:paraId="2724612C" w14:textId="77777777" w:rsidR="007E700D" w:rsidRPr="007E700D" w:rsidRDefault="007E700D" w:rsidP="007278C4">
      <w:pPr>
        <w:pStyle w:val="ListParagraph"/>
        <w:numPr>
          <w:ilvl w:val="0"/>
          <w:numId w:val="15"/>
        </w:numPr>
        <w:spacing w:after="160" w:line="259" w:lineRule="auto"/>
        <w:jc w:val="both"/>
        <w:rPr>
          <w:b/>
          <w:bCs/>
          <w:vanish/>
        </w:rPr>
      </w:pPr>
    </w:p>
    <w:p w14:paraId="39B09E7D" w14:textId="77777777" w:rsidR="007E700D" w:rsidRPr="007E700D" w:rsidRDefault="007E700D" w:rsidP="007278C4">
      <w:pPr>
        <w:pStyle w:val="ListParagraph"/>
        <w:numPr>
          <w:ilvl w:val="0"/>
          <w:numId w:val="15"/>
        </w:numPr>
        <w:spacing w:after="160" w:line="259" w:lineRule="auto"/>
        <w:jc w:val="both"/>
        <w:rPr>
          <w:b/>
          <w:bCs/>
          <w:vanish/>
        </w:rPr>
      </w:pPr>
    </w:p>
    <w:p w14:paraId="47BD0284" w14:textId="77777777" w:rsidR="007E700D" w:rsidRPr="007E700D" w:rsidRDefault="007E700D" w:rsidP="007278C4">
      <w:pPr>
        <w:pStyle w:val="ListParagraph"/>
        <w:numPr>
          <w:ilvl w:val="0"/>
          <w:numId w:val="15"/>
        </w:numPr>
        <w:spacing w:after="160" w:line="259" w:lineRule="auto"/>
        <w:jc w:val="both"/>
        <w:rPr>
          <w:b/>
          <w:bCs/>
          <w:vanish/>
        </w:rPr>
      </w:pPr>
    </w:p>
    <w:p w14:paraId="39166B61" w14:textId="77777777" w:rsidR="007E700D" w:rsidRPr="007E700D" w:rsidRDefault="007E700D" w:rsidP="007278C4">
      <w:pPr>
        <w:pStyle w:val="ListParagraph"/>
        <w:numPr>
          <w:ilvl w:val="0"/>
          <w:numId w:val="15"/>
        </w:numPr>
        <w:spacing w:after="160" w:line="259" w:lineRule="auto"/>
        <w:jc w:val="both"/>
        <w:rPr>
          <w:b/>
          <w:bCs/>
          <w:vanish/>
        </w:rPr>
      </w:pPr>
    </w:p>
    <w:p w14:paraId="2C223185" w14:textId="77777777" w:rsidR="007E700D" w:rsidRPr="007E700D" w:rsidRDefault="007E700D" w:rsidP="007278C4">
      <w:pPr>
        <w:pStyle w:val="ListParagraph"/>
        <w:numPr>
          <w:ilvl w:val="0"/>
          <w:numId w:val="15"/>
        </w:numPr>
        <w:spacing w:after="160" w:line="259" w:lineRule="auto"/>
        <w:jc w:val="both"/>
        <w:rPr>
          <w:b/>
          <w:bCs/>
          <w:vanish/>
        </w:rPr>
      </w:pPr>
    </w:p>
    <w:p w14:paraId="36D28785" w14:textId="77777777" w:rsidR="007E700D" w:rsidRPr="007E700D" w:rsidRDefault="007E700D" w:rsidP="007278C4">
      <w:pPr>
        <w:pStyle w:val="ListParagraph"/>
        <w:numPr>
          <w:ilvl w:val="0"/>
          <w:numId w:val="15"/>
        </w:numPr>
        <w:spacing w:after="160" w:line="259" w:lineRule="auto"/>
        <w:jc w:val="both"/>
        <w:rPr>
          <w:b/>
          <w:bCs/>
          <w:vanish/>
        </w:rPr>
      </w:pPr>
    </w:p>
    <w:p w14:paraId="45A5C8BE" w14:textId="77777777" w:rsidR="007E700D" w:rsidRPr="007E700D" w:rsidRDefault="007E700D" w:rsidP="007278C4">
      <w:pPr>
        <w:pStyle w:val="ListParagraph"/>
        <w:numPr>
          <w:ilvl w:val="0"/>
          <w:numId w:val="15"/>
        </w:numPr>
        <w:spacing w:after="160" w:line="259" w:lineRule="auto"/>
        <w:jc w:val="both"/>
        <w:rPr>
          <w:b/>
          <w:bCs/>
          <w:vanish/>
        </w:rPr>
      </w:pPr>
    </w:p>
    <w:p w14:paraId="0412E92F" w14:textId="77777777" w:rsidR="007E700D" w:rsidRPr="007E700D" w:rsidRDefault="007E700D" w:rsidP="007278C4">
      <w:pPr>
        <w:pStyle w:val="ListParagraph"/>
        <w:numPr>
          <w:ilvl w:val="0"/>
          <w:numId w:val="15"/>
        </w:numPr>
        <w:spacing w:after="160" w:line="259" w:lineRule="auto"/>
        <w:jc w:val="both"/>
        <w:rPr>
          <w:b/>
          <w:bCs/>
          <w:vanish/>
        </w:rPr>
      </w:pPr>
    </w:p>
    <w:p w14:paraId="6488607A" w14:textId="77777777" w:rsidR="007E700D" w:rsidRPr="007E700D" w:rsidRDefault="007E700D" w:rsidP="007278C4">
      <w:pPr>
        <w:pStyle w:val="ListParagraph"/>
        <w:numPr>
          <w:ilvl w:val="0"/>
          <w:numId w:val="15"/>
        </w:numPr>
        <w:spacing w:after="160" w:line="259" w:lineRule="auto"/>
        <w:jc w:val="both"/>
        <w:rPr>
          <w:b/>
          <w:bCs/>
          <w:vanish/>
        </w:rPr>
      </w:pPr>
    </w:p>
    <w:p w14:paraId="5EEA0F32" w14:textId="77777777" w:rsidR="007E700D" w:rsidRPr="007E700D" w:rsidRDefault="007E700D" w:rsidP="007278C4">
      <w:pPr>
        <w:pStyle w:val="ListParagraph"/>
        <w:numPr>
          <w:ilvl w:val="0"/>
          <w:numId w:val="15"/>
        </w:numPr>
        <w:spacing w:after="160" w:line="259" w:lineRule="auto"/>
        <w:jc w:val="both"/>
        <w:rPr>
          <w:b/>
          <w:bCs/>
          <w:vanish/>
        </w:rPr>
      </w:pPr>
    </w:p>
    <w:p w14:paraId="5455DA10" w14:textId="77777777" w:rsidR="007E700D" w:rsidRPr="007E700D" w:rsidRDefault="007E700D" w:rsidP="007278C4">
      <w:pPr>
        <w:pStyle w:val="ListParagraph"/>
        <w:numPr>
          <w:ilvl w:val="0"/>
          <w:numId w:val="15"/>
        </w:numPr>
        <w:spacing w:after="160" w:line="259" w:lineRule="auto"/>
        <w:jc w:val="both"/>
        <w:rPr>
          <w:b/>
          <w:bCs/>
          <w:vanish/>
        </w:rPr>
      </w:pPr>
    </w:p>
    <w:p w14:paraId="7C9B7D0A" w14:textId="77777777" w:rsidR="007E700D" w:rsidRPr="007E700D" w:rsidRDefault="007E700D" w:rsidP="007278C4">
      <w:pPr>
        <w:pStyle w:val="ListParagraph"/>
        <w:numPr>
          <w:ilvl w:val="0"/>
          <w:numId w:val="15"/>
        </w:numPr>
        <w:spacing w:after="160" w:line="259" w:lineRule="auto"/>
        <w:jc w:val="both"/>
        <w:rPr>
          <w:b/>
          <w:bCs/>
          <w:vanish/>
        </w:rPr>
      </w:pPr>
    </w:p>
    <w:p w14:paraId="7418D1AE" w14:textId="77777777" w:rsidR="007E700D" w:rsidRPr="007E700D" w:rsidRDefault="007E700D" w:rsidP="007278C4">
      <w:pPr>
        <w:pStyle w:val="ListParagraph"/>
        <w:numPr>
          <w:ilvl w:val="0"/>
          <w:numId w:val="15"/>
        </w:numPr>
        <w:spacing w:after="160" w:line="259" w:lineRule="auto"/>
        <w:jc w:val="both"/>
        <w:rPr>
          <w:b/>
          <w:bCs/>
          <w:vanish/>
        </w:rPr>
      </w:pPr>
    </w:p>
    <w:p w14:paraId="7730F386" w14:textId="77777777" w:rsidR="007E700D" w:rsidRPr="007E700D" w:rsidRDefault="007E700D" w:rsidP="007278C4">
      <w:pPr>
        <w:pStyle w:val="ListParagraph"/>
        <w:numPr>
          <w:ilvl w:val="0"/>
          <w:numId w:val="15"/>
        </w:numPr>
        <w:spacing w:after="160" w:line="259" w:lineRule="auto"/>
        <w:jc w:val="both"/>
        <w:rPr>
          <w:b/>
          <w:bCs/>
          <w:vanish/>
        </w:rPr>
      </w:pPr>
    </w:p>
    <w:p w14:paraId="2BFB4A80" w14:textId="77777777" w:rsidR="007E700D" w:rsidRPr="007E700D" w:rsidRDefault="007E700D" w:rsidP="007278C4">
      <w:pPr>
        <w:pStyle w:val="ListParagraph"/>
        <w:numPr>
          <w:ilvl w:val="0"/>
          <w:numId w:val="15"/>
        </w:numPr>
        <w:spacing w:after="160" w:line="259" w:lineRule="auto"/>
        <w:jc w:val="both"/>
        <w:rPr>
          <w:b/>
          <w:bCs/>
          <w:vanish/>
        </w:rPr>
      </w:pPr>
    </w:p>
    <w:p w14:paraId="6265DCDA" w14:textId="77777777" w:rsidR="007E700D" w:rsidRPr="007E700D" w:rsidRDefault="007E700D" w:rsidP="007278C4">
      <w:pPr>
        <w:pStyle w:val="ListParagraph"/>
        <w:numPr>
          <w:ilvl w:val="0"/>
          <w:numId w:val="15"/>
        </w:numPr>
        <w:spacing w:after="160" w:line="259" w:lineRule="auto"/>
        <w:jc w:val="both"/>
        <w:rPr>
          <w:b/>
          <w:bCs/>
          <w:vanish/>
        </w:rPr>
      </w:pPr>
    </w:p>
    <w:p w14:paraId="78D6748E" w14:textId="77777777" w:rsidR="007E700D" w:rsidRPr="007E700D" w:rsidRDefault="007E700D" w:rsidP="007278C4">
      <w:pPr>
        <w:pStyle w:val="ListParagraph"/>
        <w:numPr>
          <w:ilvl w:val="0"/>
          <w:numId w:val="15"/>
        </w:numPr>
        <w:spacing w:after="160" w:line="259" w:lineRule="auto"/>
        <w:jc w:val="both"/>
        <w:rPr>
          <w:b/>
          <w:bCs/>
          <w:vanish/>
        </w:rPr>
      </w:pPr>
    </w:p>
    <w:p w14:paraId="564251DD" w14:textId="77777777" w:rsidR="007E700D" w:rsidRPr="007E700D" w:rsidRDefault="007E700D" w:rsidP="007278C4">
      <w:pPr>
        <w:pStyle w:val="ListParagraph"/>
        <w:numPr>
          <w:ilvl w:val="0"/>
          <w:numId w:val="15"/>
        </w:numPr>
        <w:spacing w:after="160" w:line="259" w:lineRule="auto"/>
        <w:jc w:val="both"/>
        <w:rPr>
          <w:b/>
          <w:bCs/>
          <w:vanish/>
        </w:rPr>
      </w:pPr>
    </w:p>
    <w:p w14:paraId="494B62E0" w14:textId="77777777" w:rsidR="007E700D" w:rsidRPr="007E700D" w:rsidRDefault="007E700D" w:rsidP="007278C4">
      <w:pPr>
        <w:pStyle w:val="ListParagraph"/>
        <w:numPr>
          <w:ilvl w:val="0"/>
          <w:numId w:val="15"/>
        </w:numPr>
        <w:spacing w:after="160" w:line="259" w:lineRule="auto"/>
        <w:jc w:val="both"/>
        <w:rPr>
          <w:b/>
          <w:bCs/>
          <w:vanish/>
        </w:rPr>
      </w:pPr>
    </w:p>
    <w:p w14:paraId="6C1D122D" w14:textId="77777777" w:rsidR="007E700D" w:rsidRPr="007E700D" w:rsidRDefault="007E700D" w:rsidP="007278C4">
      <w:pPr>
        <w:pStyle w:val="ListParagraph"/>
        <w:numPr>
          <w:ilvl w:val="0"/>
          <w:numId w:val="15"/>
        </w:numPr>
        <w:spacing w:after="160" w:line="259" w:lineRule="auto"/>
        <w:jc w:val="both"/>
        <w:rPr>
          <w:b/>
          <w:bCs/>
          <w:vanish/>
        </w:rPr>
      </w:pPr>
    </w:p>
    <w:p w14:paraId="324F2A48" w14:textId="77777777" w:rsidR="007E700D" w:rsidRPr="007E700D" w:rsidRDefault="007E700D" w:rsidP="007278C4">
      <w:pPr>
        <w:pStyle w:val="ListParagraph"/>
        <w:numPr>
          <w:ilvl w:val="0"/>
          <w:numId w:val="15"/>
        </w:numPr>
        <w:spacing w:after="160" w:line="259" w:lineRule="auto"/>
        <w:jc w:val="both"/>
        <w:rPr>
          <w:b/>
          <w:bCs/>
          <w:vanish/>
        </w:rPr>
      </w:pPr>
    </w:p>
    <w:p w14:paraId="2215CF38" w14:textId="77777777" w:rsidR="007E700D" w:rsidRPr="007E700D" w:rsidRDefault="007E700D" w:rsidP="007278C4">
      <w:pPr>
        <w:pStyle w:val="ListParagraph"/>
        <w:numPr>
          <w:ilvl w:val="0"/>
          <w:numId w:val="15"/>
        </w:numPr>
        <w:spacing w:after="160" w:line="259" w:lineRule="auto"/>
        <w:jc w:val="both"/>
        <w:rPr>
          <w:b/>
          <w:bCs/>
          <w:vanish/>
        </w:rPr>
      </w:pPr>
    </w:p>
    <w:p w14:paraId="39BB60A0" w14:textId="77777777" w:rsidR="007E700D" w:rsidRPr="007E700D" w:rsidRDefault="007E700D" w:rsidP="007278C4">
      <w:pPr>
        <w:pStyle w:val="ListParagraph"/>
        <w:numPr>
          <w:ilvl w:val="0"/>
          <w:numId w:val="15"/>
        </w:numPr>
        <w:spacing w:after="160" w:line="259" w:lineRule="auto"/>
        <w:jc w:val="both"/>
        <w:rPr>
          <w:b/>
          <w:bCs/>
          <w:vanish/>
        </w:rPr>
      </w:pPr>
    </w:p>
    <w:p w14:paraId="6476A653" w14:textId="77777777" w:rsidR="007E700D" w:rsidRPr="007E700D" w:rsidRDefault="007E700D" w:rsidP="007278C4">
      <w:pPr>
        <w:pStyle w:val="ListParagraph"/>
        <w:numPr>
          <w:ilvl w:val="0"/>
          <w:numId w:val="15"/>
        </w:numPr>
        <w:spacing w:after="160" w:line="259" w:lineRule="auto"/>
        <w:jc w:val="both"/>
        <w:rPr>
          <w:b/>
          <w:bCs/>
          <w:vanish/>
        </w:rPr>
      </w:pPr>
    </w:p>
    <w:p w14:paraId="36D7B3F1" w14:textId="77777777" w:rsidR="007E700D" w:rsidRPr="007E700D" w:rsidRDefault="007E700D" w:rsidP="007278C4">
      <w:pPr>
        <w:pStyle w:val="ListParagraph"/>
        <w:numPr>
          <w:ilvl w:val="0"/>
          <w:numId w:val="15"/>
        </w:numPr>
        <w:spacing w:after="160" w:line="259" w:lineRule="auto"/>
        <w:jc w:val="both"/>
        <w:rPr>
          <w:b/>
          <w:bCs/>
          <w:vanish/>
        </w:rPr>
      </w:pPr>
    </w:p>
    <w:p w14:paraId="0C1EECB6" w14:textId="77777777" w:rsidR="007E700D" w:rsidRPr="007E700D" w:rsidRDefault="007E700D" w:rsidP="007278C4">
      <w:pPr>
        <w:pStyle w:val="ListParagraph"/>
        <w:numPr>
          <w:ilvl w:val="0"/>
          <w:numId w:val="15"/>
        </w:numPr>
        <w:spacing w:after="160" w:line="259" w:lineRule="auto"/>
        <w:jc w:val="both"/>
        <w:rPr>
          <w:b/>
          <w:bCs/>
          <w:vanish/>
        </w:rPr>
      </w:pPr>
    </w:p>
    <w:p w14:paraId="196BB286" w14:textId="77777777" w:rsidR="007E700D" w:rsidRPr="007E700D" w:rsidRDefault="007E700D" w:rsidP="007278C4">
      <w:pPr>
        <w:pStyle w:val="ListParagraph"/>
        <w:numPr>
          <w:ilvl w:val="0"/>
          <w:numId w:val="15"/>
        </w:numPr>
        <w:spacing w:after="160" w:line="259" w:lineRule="auto"/>
        <w:jc w:val="both"/>
        <w:rPr>
          <w:b/>
          <w:bCs/>
          <w:vanish/>
        </w:rPr>
      </w:pPr>
    </w:p>
    <w:p w14:paraId="53AC7F31" w14:textId="77777777" w:rsidR="007E700D" w:rsidRPr="007E700D" w:rsidRDefault="007E700D" w:rsidP="007278C4">
      <w:pPr>
        <w:pStyle w:val="ListParagraph"/>
        <w:numPr>
          <w:ilvl w:val="0"/>
          <w:numId w:val="15"/>
        </w:numPr>
        <w:spacing w:after="160" w:line="259" w:lineRule="auto"/>
        <w:jc w:val="both"/>
        <w:rPr>
          <w:b/>
          <w:bCs/>
          <w:vanish/>
        </w:rPr>
      </w:pPr>
    </w:p>
    <w:p w14:paraId="1B9863B4" w14:textId="77777777" w:rsidR="007E700D" w:rsidRPr="007E700D" w:rsidRDefault="007E700D" w:rsidP="007278C4">
      <w:pPr>
        <w:pStyle w:val="ListParagraph"/>
        <w:numPr>
          <w:ilvl w:val="0"/>
          <w:numId w:val="15"/>
        </w:numPr>
        <w:spacing w:after="160" w:line="259" w:lineRule="auto"/>
        <w:jc w:val="both"/>
        <w:rPr>
          <w:b/>
          <w:bCs/>
          <w:vanish/>
        </w:rPr>
      </w:pPr>
    </w:p>
    <w:p w14:paraId="4035AF41" w14:textId="77777777" w:rsidR="007E700D" w:rsidRPr="007E700D" w:rsidRDefault="007E700D" w:rsidP="007278C4">
      <w:pPr>
        <w:pStyle w:val="ListParagraph"/>
        <w:numPr>
          <w:ilvl w:val="0"/>
          <w:numId w:val="15"/>
        </w:numPr>
        <w:spacing w:after="160" w:line="259" w:lineRule="auto"/>
        <w:jc w:val="both"/>
        <w:rPr>
          <w:b/>
          <w:bCs/>
          <w:vanish/>
        </w:rPr>
      </w:pPr>
    </w:p>
    <w:p w14:paraId="669139A9" w14:textId="77777777" w:rsidR="007E700D" w:rsidRPr="007E700D" w:rsidRDefault="007E700D" w:rsidP="007278C4">
      <w:pPr>
        <w:pStyle w:val="ListParagraph"/>
        <w:numPr>
          <w:ilvl w:val="0"/>
          <w:numId w:val="15"/>
        </w:numPr>
        <w:spacing w:after="160" w:line="259" w:lineRule="auto"/>
        <w:jc w:val="both"/>
        <w:rPr>
          <w:b/>
          <w:bCs/>
          <w:vanish/>
        </w:rPr>
      </w:pPr>
    </w:p>
    <w:p w14:paraId="6C5DFB8F" w14:textId="77777777" w:rsidR="007E700D" w:rsidRPr="007E700D" w:rsidRDefault="007E700D" w:rsidP="007278C4">
      <w:pPr>
        <w:pStyle w:val="ListParagraph"/>
        <w:numPr>
          <w:ilvl w:val="0"/>
          <w:numId w:val="15"/>
        </w:numPr>
        <w:spacing w:after="160" w:line="259" w:lineRule="auto"/>
        <w:jc w:val="both"/>
        <w:rPr>
          <w:b/>
          <w:bCs/>
          <w:vanish/>
        </w:rPr>
      </w:pPr>
    </w:p>
    <w:p w14:paraId="6C887DC1" w14:textId="77777777" w:rsidR="007E700D" w:rsidRPr="007E700D" w:rsidRDefault="007E700D" w:rsidP="007278C4">
      <w:pPr>
        <w:pStyle w:val="ListParagraph"/>
        <w:numPr>
          <w:ilvl w:val="0"/>
          <w:numId w:val="15"/>
        </w:numPr>
        <w:spacing w:after="160" w:line="259" w:lineRule="auto"/>
        <w:jc w:val="both"/>
        <w:rPr>
          <w:b/>
          <w:bCs/>
          <w:vanish/>
        </w:rPr>
      </w:pPr>
    </w:p>
    <w:p w14:paraId="4B4D4907" w14:textId="77777777" w:rsidR="007E700D" w:rsidRPr="007E700D" w:rsidRDefault="007E700D" w:rsidP="007278C4">
      <w:pPr>
        <w:pStyle w:val="ListParagraph"/>
        <w:numPr>
          <w:ilvl w:val="0"/>
          <w:numId w:val="15"/>
        </w:numPr>
        <w:spacing w:after="160" w:line="259" w:lineRule="auto"/>
        <w:jc w:val="both"/>
        <w:rPr>
          <w:b/>
          <w:bCs/>
          <w:vanish/>
        </w:rPr>
      </w:pPr>
    </w:p>
    <w:p w14:paraId="6EF76B61" w14:textId="77777777" w:rsidR="007E700D" w:rsidRPr="007E700D" w:rsidRDefault="007E700D" w:rsidP="007278C4">
      <w:pPr>
        <w:pStyle w:val="ListParagraph"/>
        <w:numPr>
          <w:ilvl w:val="0"/>
          <w:numId w:val="15"/>
        </w:numPr>
        <w:spacing w:after="160" w:line="259" w:lineRule="auto"/>
        <w:jc w:val="both"/>
        <w:rPr>
          <w:b/>
          <w:bCs/>
          <w:vanish/>
        </w:rPr>
      </w:pPr>
    </w:p>
    <w:p w14:paraId="24DF6047" w14:textId="77777777" w:rsidR="007E700D" w:rsidRPr="007E700D" w:rsidRDefault="007E700D" w:rsidP="007278C4">
      <w:pPr>
        <w:pStyle w:val="ListParagraph"/>
        <w:numPr>
          <w:ilvl w:val="0"/>
          <w:numId w:val="15"/>
        </w:numPr>
        <w:spacing w:after="160" w:line="259" w:lineRule="auto"/>
        <w:jc w:val="both"/>
        <w:rPr>
          <w:b/>
          <w:bCs/>
          <w:vanish/>
        </w:rPr>
      </w:pPr>
    </w:p>
    <w:p w14:paraId="287D36F9" w14:textId="77777777" w:rsidR="007E700D" w:rsidRPr="007E700D" w:rsidRDefault="007E700D" w:rsidP="007278C4">
      <w:pPr>
        <w:pStyle w:val="ListParagraph"/>
        <w:numPr>
          <w:ilvl w:val="0"/>
          <w:numId w:val="15"/>
        </w:numPr>
        <w:spacing w:after="160" w:line="259" w:lineRule="auto"/>
        <w:jc w:val="both"/>
        <w:rPr>
          <w:b/>
          <w:bCs/>
          <w:vanish/>
        </w:rPr>
      </w:pPr>
    </w:p>
    <w:p w14:paraId="66B2A441" w14:textId="77777777" w:rsidR="007E700D" w:rsidRPr="007E700D" w:rsidRDefault="007E700D" w:rsidP="007278C4">
      <w:pPr>
        <w:pStyle w:val="ListParagraph"/>
        <w:numPr>
          <w:ilvl w:val="0"/>
          <w:numId w:val="15"/>
        </w:numPr>
        <w:spacing w:after="160" w:line="259" w:lineRule="auto"/>
        <w:jc w:val="both"/>
        <w:rPr>
          <w:b/>
          <w:bCs/>
          <w:vanish/>
        </w:rPr>
      </w:pPr>
    </w:p>
    <w:p w14:paraId="6E543B7C" w14:textId="77777777" w:rsidR="007E700D" w:rsidRPr="007E700D" w:rsidRDefault="007E700D" w:rsidP="007278C4">
      <w:pPr>
        <w:pStyle w:val="ListParagraph"/>
        <w:numPr>
          <w:ilvl w:val="0"/>
          <w:numId w:val="15"/>
        </w:numPr>
        <w:spacing w:after="160" w:line="259" w:lineRule="auto"/>
        <w:jc w:val="both"/>
        <w:rPr>
          <w:b/>
          <w:bCs/>
          <w:vanish/>
        </w:rPr>
      </w:pPr>
    </w:p>
    <w:p w14:paraId="307AF723" w14:textId="77777777" w:rsidR="007E700D" w:rsidRPr="007E700D" w:rsidRDefault="007E700D" w:rsidP="007278C4">
      <w:pPr>
        <w:pStyle w:val="ListParagraph"/>
        <w:numPr>
          <w:ilvl w:val="0"/>
          <w:numId w:val="15"/>
        </w:numPr>
        <w:spacing w:after="160" w:line="259" w:lineRule="auto"/>
        <w:jc w:val="both"/>
        <w:rPr>
          <w:b/>
          <w:bCs/>
          <w:vanish/>
        </w:rPr>
      </w:pPr>
    </w:p>
    <w:p w14:paraId="7867D38D" w14:textId="77777777" w:rsidR="007E700D" w:rsidRPr="007E700D" w:rsidRDefault="007E700D" w:rsidP="007278C4">
      <w:pPr>
        <w:pStyle w:val="ListParagraph"/>
        <w:numPr>
          <w:ilvl w:val="0"/>
          <w:numId w:val="15"/>
        </w:numPr>
        <w:spacing w:after="160" w:line="259" w:lineRule="auto"/>
        <w:jc w:val="both"/>
        <w:rPr>
          <w:b/>
          <w:bCs/>
          <w:vanish/>
        </w:rPr>
      </w:pPr>
    </w:p>
    <w:p w14:paraId="422BC042" w14:textId="77777777" w:rsidR="007E700D" w:rsidRPr="007E700D" w:rsidRDefault="007E700D" w:rsidP="007278C4">
      <w:pPr>
        <w:pStyle w:val="ListParagraph"/>
        <w:numPr>
          <w:ilvl w:val="0"/>
          <w:numId w:val="15"/>
        </w:numPr>
        <w:spacing w:after="160" w:line="259" w:lineRule="auto"/>
        <w:jc w:val="both"/>
        <w:rPr>
          <w:b/>
          <w:bCs/>
          <w:vanish/>
        </w:rPr>
      </w:pPr>
    </w:p>
    <w:p w14:paraId="237B7D85" w14:textId="77777777" w:rsidR="007E700D" w:rsidRPr="007E700D" w:rsidRDefault="007E700D" w:rsidP="007278C4">
      <w:pPr>
        <w:pStyle w:val="ListParagraph"/>
        <w:numPr>
          <w:ilvl w:val="0"/>
          <w:numId w:val="15"/>
        </w:numPr>
        <w:spacing w:after="160" w:line="259" w:lineRule="auto"/>
        <w:jc w:val="both"/>
        <w:rPr>
          <w:b/>
          <w:bCs/>
          <w:vanish/>
        </w:rPr>
      </w:pPr>
    </w:p>
    <w:p w14:paraId="538B0D1D" w14:textId="77777777" w:rsidR="007E700D" w:rsidRPr="007E700D" w:rsidRDefault="007E700D" w:rsidP="007278C4">
      <w:pPr>
        <w:pStyle w:val="ListParagraph"/>
        <w:numPr>
          <w:ilvl w:val="0"/>
          <w:numId w:val="15"/>
        </w:numPr>
        <w:spacing w:after="160" w:line="259" w:lineRule="auto"/>
        <w:jc w:val="both"/>
        <w:rPr>
          <w:b/>
          <w:bCs/>
          <w:vanish/>
        </w:rPr>
      </w:pPr>
    </w:p>
    <w:p w14:paraId="1882FB69" w14:textId="77777777" w:rsidR="007E700D" w:rsidRPr="007E700D" w:rsidRDefault="007E700D" w:rsidP="007278C4">
      <w:pPr>
        <w:pStyle w:val="ListParagraph"/>
        <w:numPr>
          <w:ilvl w:val="0"/>
          <w:numId w:val="15"/>
        </w:numPr>
        <w:spacing w:after="160" w:line="259" w:lineRule="auto"/>
        <w:jc w:val="both"/>
        <w:rPr>
          <w:b/>
          <w:bCs/>
          <w:vanish/>
        </w:rPr>
      </w:pPr>
    </w:p>
    <w:p w14:paraId="73F3B7DE" w14:textId="77777777" w:rsidR="007E700D" w:rsidRPr="007E700D" w:rsidRDefault="007E700D" w:rsidP="007278C4">
      <w:pPr>
        <w:pStyle w:val="ListParagraph"/>
        <w:numPr>
          <w:ilvl w:val="0"/>
          <w:numId w:val="15"/>
        </w:numPr>
        <w:spacing w:after="160" w:line="259" w:lineRule="auto"/>
        <w:jc w:val="both"/>
        <w:rPr>
          <w:b/>
          <w:bCs/>
          <w:vanish/>
        </w:rPr>
      </w:pPr>
    </w:p>
    <w:p w14:paraId="67E1BFD9" w14:textId="77777777" w:rsidR="007E700D" w:rsidRPr="007E700D" w:rsidRDefault="007E700D" w:rsidP="007278C4">
      <w:pPr>
        <w:pStyle w:val="ListParagraph"/>
        <w:numPr>
          <w:ilvl w:val="0"/>
          <w:numId w:val="15"/>
        </w:numPr>
        <w:spacing w:after="160" w:line="259" w:lineRule="auto"/>
        <w:jc w:val="both"/>
        <w:rPr>
          <w:b/>
          <w:bCs/>
          <w:vanish/>
        </w:rPr>
      </w:pPr>
    </w:p>
    <w:p w14:paraId="5A89DFF1" w14:textId="77777777" w:rsidR="007E700D" w:rsidRPr="007E700D" w:rsidRDefault="007E700D" w:rsidP="007278C4">
      <w:pPr>
        <w:pStyle w:val="ListParagraph"/>
        <w:numPr>
          <w:ilvl w:val="0"/>
          <w:numId w:val="15"/>
        </w:numPr>
        <w:spacing w:after="160" w:line="259" w:lineRule="auto"/>
        <w:jc w:val="both"/>
        <w:rPr>
          <w:b/>
          <w:bCs/>
          <w:vanish/>
        </w:rPr>
      </w:pPr>
    </w:p>
    <w:p w14:paraId="766100E8" w14:textId="77777777" w:rsidR="007E700D" w:rsidRPr="007E700D" w:rsidRDefault="007E700D" w:rsidP="007278C4">
      <w:pPr>
        <w:pStyle w:val="ListParagraph"/>
        <w:numPr>
          <w:ilvl w:val="0"/>
          <w:numId w:val="15"/>
        </w:numPr>
        <w:spacing w:after="160" w:line="259" w:lineRule="auto"/>
        <w:jc w:val="both"/>
        <w:rPr>
          <w:b/>
          <w:bCs/>
          <w:vanish/>
        </w:rPr>
      </w:pPr>
    </w:p>
    <w:p w14:paraId="026CB4C1" w14:textId="77777777" w:rsidR="007E700D" w:rsidRPr="007E700D" w:rsidRDefault="007E700D" w:rsidP="007278C4">
      <w:pPr>
        <w:pStyle w:val="ListParagraph"/>
        <w:numPr>
          <w:ilvl w:val="0"/>
          <w:numId w:val="15"/>
        </w:numPr>
        <w:spacing w:after="160" w:line="259" w:lineRule="auto"/>
        <w:jc w:val="both"/>
        <w:rPr>
          <w:b/>
          <w:bCs/>
          <w:vanish/>
        </w:rPr>
      </w:pPr>
    </w:p>
    <w:p w14:paraId="1F5EF5F4" w14:textId="77777777" w:rsidR="007E700D" w:rsidRPr="007E700D" w:rsidRDefault="007E700D" w:rsidP="007278C4">
      <w:pPr>
        <w:pStyle w:val="ListParagraph"/>
        <w:numPr>
          <w:ilvl w:val="0"/>
          <w:numId w:val="15"/>
        </w:numPr>
        <w:spacing w:after="160" w:line="259" w:lineRule="auto"/>
        <w:jc w:val="both"/>
        <w:rPr>
          <w:b/>
          <w:bCs/>
          <w:vanish/>
        </w:rPr>
      </w:pPr>
    </w:p>
    <w:p w14:paraId="190E6112" w14:textId="77777777" w:rsidR="007E700D" w:rsidRPr="007E700D" w:rsidRDefault="007E700D" w:rsidP="007278C4">
      <w:pPr>
        <w:pStyle w:val="ListParagraph"/>
        <w:numPr>
          <w:ilvl w:val="0"/>
          <w:numId w:val="15"/>
        </w:numPr>
        <w:spacing w:after="160" w:line="259" w:lineRule="auto"/>
        <w:jc w:val="both"/>
        <w:rPr>
          <w:b/>
          <w:bCs/>
          <w:vanish/>
        </w:rPr>
      </w:pPr>
    </w:p>
    <w:p w14:paraId="57AEA855" w14:textId="77777777" w:rsidR="007E700D" w:rsidRPr="007E700D" w:rsidRDefault="007E700D" w:rsidP="007278C4">
      <w:pPr>
        <w:pStyle w:val="ListParagraph"/>
        <w:numPr>
          <w:ilvl w:val="0"/>
          <w:numId w:val="15"/>
        </w:numPr>
        <w:spacing w:after="160" w:line="259" w:lineRule="auto"/>
        <w:jc w:val="both"/>
        <w:rPr>
          <w:b/>
          <w:bCs/>
          <w:vanish/>
        </w:rPr>
      </w:pPr>
    </w:p>
    <w:p w14:paraId="627CB8F1" w14:textId="77777777" w:rsidR="007E700D" w:rsidRPr="007E700D" w:rsidRDefault="007E700D" w:rsidP="007278C4">
      <w:pPr>
        <w:pStyle w:val="ListParagraph"/>
        <w:numPr>
          <w:ilvl w:val="0"/>
          <w:numId w:val="15"/>
        </w:numPr>
        <w:spacing w:after="160" w:line="259" w:lineRule="auto"/>
        <w:jc w:val="both"/>
        <w:rPr>
          <w:b/>
          <w:bCs/>
          <w:vanish/>
        </w:rPr>
      </w:pPr>
    </w:p>
    <w:p w14:paraId="65CFDD40" w14:textId="77777777" w:rsidR="007E700D" w:rsidRPr="007E700D" w:rsidRDefault="007E700D" w:rsidP="007278C4">
      <w:pPr>
        <w:pStyle w:val="ListParagraph"/>
        <w:numPr>
          <w:ilvl w:val="0"/>
          <w:numId w:val="15"/>
        </w:numPr>
        <w:spacing w:after="160" w:line="259" w:lineRule="auto"/>
        <w:jc w:val="both"/>
        <w:rPr>
          <w:b/>
          <w:bCs/>
          <w:vanish/>
        </w:rPr>
      </w:pPr>
    </w:p>
    <w:p w14:paraId="7267C912" w14:textId="77777777" w:rsidR="007E700D" w:rsidRPr="007E700D" w:rsidRDefault="007E700D" w:rsidP="007278C4">
      <w:pPr>
        <w:pStyle w:val="ListParagraph"/>
        <w:numPr>
          <w:ilvl w:val="0"/>
          <w:numId w:val="15"/>
        </w:numPr>
        <w:spacing w:after="160" w:line="259" w:lineRule="auto"/>
        <w:jc w:val="both"/>
        <w:rPr>
          <w:b/>
          <w:bCs/>
          <w:vanish/>
        </w:rPr>
      </w:pPr>
    </w:p>
    <w:p w14:paraId="1299BC2A" w14:textId="77777777" w:rsidR="007E700D" w:rsidRPr="007E700D" w:rsidRDefault="007E700D" w:rsidP="007278C4">
      <w:pPr>
        <w:pStyle w:val="ListParagraph"/>
        <w:numPr>
          <w:ilvl w:val="0"/>
          <w:numId w:val="15"/>
        </w:numPr>
        <w:spacing w:after="160" w:line="259" w:lineRule="auto"/>
        <w:jc w:val="both"/>
        <w:rPr>
          <w:b/>
          <w:bCs/>
          <w:vanish/>
        </w:rPr>
      </w:pPr>
    </w:p>
    <w:p w14:paraId="2ED45E37" w14:textId="77777777" w:rsidR="007E700D" w:rsidRPr="007E700D" w:rsidRDefault="007E700D" w:rsidP="007278C4">
      <w:pPr>
        <w:pStyle w:val="ListParagraph"/>
        <w:numPr>
          <w:ilvl w:val="0"/>
          <w:numId w:val="15"/>
        </w:numPr>
        <w:spacing w:after="160" w:line="259" w:lineRule="auto"/>
        <w:jc w:val="both"/>
        <w:rPr>
          <w:b/>
          <w:bCs/>
          <w:vanish/>
        </w:rPr>
      </w:pPr>
    </w:p>
    <w:p w14:paraId="242F3E59" w14:textId="77777777" w:rsidR="007E700D" w:rsidRPr="007E700D" w:rsidRDefault="007E700D" w:rsidP="007278C4">
      <w:pPr>
        <w:pStyle w:val="ListParagraph"/>
        <w:numPr>
          <w:ilvl w:val="0"/>
          <w:numId w:val="15"/>
        </w:numPr>
        <w:spacing w:after="160" w:line="259" w:lineRule="auto"/>
        <w:jc w:val="both"/>
        <w:rPr>
          <w:b/>
          <w:bCs/>
          <w:vanish/>
        </w:rPr>
      </w:pPr>
    </w:p>
    <w:p w14:paraId="4377920E" w14:textId="77777777" w:rsidR="007E700D" w:rsidRPr="007E700D" w:rsidRDefault="007E700D" w:rsidP="007278C4">
      <w:pPr>
        <w:pStyle w:val="ListParagraph"/>
        <w:numPr>
          <w:ilvl w:val="0"/>
          <w:numId w:val="15"/>
        </w:numPr>
        <w:spacing w:after="160" w:line="259" w:lineRule="auto"/>
        <w:jc w:val="both"/>
        <w:rPr>
          <w:b/>
          <w:bCs/>
          <w:vanish/>
        </w:rPr>
      </w:pPr>
    </w:p>
    <w:p w14:paraId="5D2B05FD" w14:textId="77777777" w:rsidR="007E700D" w:rsidRPr="007E700D" w:rsidRDefault="007E700D" w:rsidP="007278C4">
      <w:pPr>
        <w:pStyle w:val="ListParagraph"/>
        <w:numPr>
          <w:ilvl w:val="0"/>
          <w:numId w:val="15"/>
        </w:numPr>
        <w:spacing w:after="160" w:line="259" w:lineRule="auto"/>
        <w:jc w:val="both"/>
        <w:rPr>
          <w:b/>
          <w:bCs/>
          <w:vanish/>
        </w:rPr>
      </w:pPr>
    </w:p>
    <w:p w14:paraId="5691B21F" w14:textId="77777777" w:rsidR="007E700D" w:rsidRPr="007E700D" w:rsidRDefault="007E700D" w:rsidP="007278C4">
      <w:pPr>
        <w:pStyle w:val="ListParagraph"/>
        <w:numPr>
          <w:ilvl w:val="0"/>
          <w:numId w:val="15"/>
        </w:numPr>
        <w:spacing w:after="160" w:line="259" w:lineRule="auto"/>
        <w:jc w:val="both"/>
        <w:rPr>
          <w:b/>
          <w:bCs/>
          <w:vanish/>
        </w:rPr>
      </w:pPr>
    </w:p>
    <w:p w14:paraId="2E6B28BA" w14:textId="77777777" w:rsidR="007E700D" w:rsidRPr="007E700D" w:rsidRDefault="007E700D" w:rsidP="007278C4">
      <w:pPr>
        <w:pStyle w:val="ListParagraph"/>
        <w:numPr>
          <w:ilvl w:val="0"/>
          <w:numId w:val="15"/>
        </w:numPr>
        <w:spacing w:after="160" w:line="259" w:lineRule="auto"/>
        <w:jc w:val="both"/>
        <w:rPr>
          <w:b/>
          <w:bCs/>
          <w:vanish/>
        </w:rPr>
      </w:pPr>
    </w:p>
    <w:p w14:paraId="60063CC3" w14:textId="77777777" w:rsidR="007E700D" w:rsidRPr="007E700D" w:rsidRDefault="007E700D" w:rsidP="007278C4">
      <w:pPr>
        <w:pStyle w:val="ListParagraph"/>
        <w:numPr>
          <w:ilvl w:val="0"/>
          <w:numId w:val="15"/>
        </w:numPr>
        <w:spacing w:after="160" w:line="259" w:lineRule="auto"/>
        <w:jc w:val="both"/>
        <w:rPr>
          <w:b/>
          <w:bCs/>
          <w:vanish/>
        </w:rPr>
      </w:pPr>
    </w:p>
    <w:p w14:paraId="6A55F2D5" w14:textId="77777777" w:rsidR="007E700D" w:rsidRPr="007E700D" w:rsidRDefault="007E700D" w:rsidP="007278C4">
      <w:pPr>
        <w:pStyle w:val="ListParagraph"/>
        <w:numPr>
          <w:ilvl w:val="0"/>
          <w:numId w:val="15"/>
        </w:numPr>
        <w:spacing w:after="160" w:line="259" w:lineRule="auto"/>
        <w:jc w:val="both"/>
        <w:rPr>
          <w:b/>
          <w:bCs/>
          <w:vanish/>
        </w:rPr>
      </w:pPr>
    </w:p>
    <w:p w14:paraId="7E51C817" w14:textId="77777777" w:rsidR="007E700D" w:rsidRPr="007E700D" w:rsidRDefault="007E700D" w:rsidP="007278C4">
      <w:pPr>
        <w:pStyle w:val="ListParagraph"/>
        <w:numPr>
          <w:ilvl w:val="0"/>
          <w:numId w:val="15"/>
        </w:numPr>
        <w:spacing w:after="160" w:line="259" w:lineRule="auto"/>
        <w:jc w:val="both"/>
        <w:rPr>
          <w:b/>
          <w:bCs/>
          <w:vanish/>
        </w:rPr>
      </w:pPr>
    </w:p>
    <w:p w14:paraId="22761E15" w14:textId="77777777" w:rsidR="007E700D" w:rsidRPr="007E700D" w:rsidRDefault="007E700D" w:rsidP="007278C4">
      <w:pPr>
        <w:pStyle w:val="ListParagraph"/>
        <w:numPr>
          <w:ilvl w:val="0"/>
          <w:numId w:val="15"/>
        </w:numPr>
        <w:spacing w:after="160" w:line="259" w:lineRule="auto"/>
        <w:jc w:val="both"/>
        <w:rPr>
          <w:b/>
          <w:bCs/>
          <w:vanish/>
        </w:rPr>
      </w:pPr>
    </w:p>
    <w:p w14:paraId="286CCBB2" w14:textId="77777777" w:rsidR="007E700D" w:rsidRPr="007E700D" w:rsidRDefault="007E700D" w:rsidP="007278C4">
      <w:pPr>
        <w:pStyle w:val="ListParagraph"/>
        <w:numPr>
          <w:ilvl w:val="0"/>
          <w:numId w:val="15"/>
        </w:numPr>
        <w:spacing w:after="160" w:line="259" w:lineRule="auto"/>
        <w:jc w:val="both"/>
        <w:rPr>
          <w:b/>
          <w:bCs/>
          <w:vanish/>
        </w:rPr>
      </w:pPr>
    </w:p>
    <w:p w14:paraId="70CF2AC0" w14:textId="77777777" w:rsidR="007E700D" w:rsidRPr="007E700D" w:rsidRDefault="007E700D" w:rsidP="007278C4">
      <w:pPr>
        <w:pStyle w:val="ListParagraph"/>
        <w:numPr>
          <w:ilvl w:val="0"/>
          <w:numId w:val="15"/>
        </w:numPr>
        <w:spacing w:after="160" w:line="259" w:lineRule="auto"/>
        <w:jc w:val="both"/>
        <w:rPr>
          <w:b/>
          <w:bCs/>
          <w:vanish/>
        </w:rPr>
      </w:pPr>
    </w:p>
    <w:p w14:paraId="56A805B4" w14:textId="77777777" w:rsidR="007E700D" w:rsidRPr="007E700D" w:rsidRDefault="007E700D" w:rsidP="007278C4">
      <w:pPr>
        <w:pStyle w:val="ListParagraph"/>
        <w:numPr>
          <w:ilvl w:val="0"/>
          <w:numId w:val="15"/>
        </w:numPr>
        <w:spacing w:after="160" w:line="259" w:lineRule="auto"/>
        <w:jc w:val="both"/>
        <w:rPr>
          <w:b/>
          <w:bCs/>
          <w:vanish/>
        </w:rPr>
      </w:pPr>
    </w:p>
    <w:p w14:paraId="06EFB145" w14:textId="77777777" w:rsidR="007E700D" w:rsidRPr="007E700D" w:rsidRDefault="007E700D" w:rsidP="007278C4">
      <w:pPr>
        <w:pStyle w:val="ListParagraph"/>
        <w:numPr>
          <w:ilvl w:val="0"/>
          <w:numId w:val="15"/>
        </w:numPr>
        <w:spacing w:after="160" w:line="259" w:lineRule="auto"/>
        <w:jc w:val="both"/>
        <w:rPr>
          <w:b/>
          <w:bCs/>
          <w:vanish/>
        </w:rPr>
      </w:pPr>
    </w:p>
    <w:p w14:paraId="3470669B" w14:textId="77777777" w:rsidR="007E700D" w:rsidRPr="007E700D" w:rsidRDefault="007E700D" w:rsidP="007278C4">
      <w:pPr>
        <w:pStyle w:val="ListParagraph"/>
        <w:numPr>
          <w:ilvl w:val="0"/>
          <w:numId w:val="15"/>
        </w:numPr>
        <w:spacing w:after="160" w:line="259" w:lineRule="auto"/>
        <w:jc w:val="both"/>
        <w:rPr>
          <w:b/>
          <w:bCs/>
          <w:vanish/>
        </w:rPr>
      </w:pPr>
    </w:p>
    <w:p w14:paraId="571D072C" w14:textId="77777777" w:rsidR="007E700D" w:rsidRPr="007E700D" w:rsidRDefault="007E700D" w:rsidP="007278C4">
      <w:pPr>
        <w:pStyle w:val="ListParagraph"/>
        <w:numPr>
          <w:ilvl w:val="0"/>
          <w:numId w:val="15"/>
        </w:numPr>
        <w:spacing w:after="160" w:line="259" w:lineRule="auto"/>
        <w:jc w:val="both"/>
        <w:rPr>
          <w:b/>
          <w:bCs/>
          <w:vanish/>
        </w:rPr>
      </w:pPr>
    </w:p>
    <w:p w14:paraId="0FA90C0A" w14:textId="77777777" w:rsidR="007E700D" w:rsidRPr="007E700D" w:rsidRDefault="007E700D" w:rsidP="007278C4">
      <w:pPr>
        <w:pStyle w:val="ListParagraph"/>
        <w:numPr>
          <w:ilvl w:val="0"/>
          <w:numId w:val="15"/>
        </w:numPr>
        <w:spacing w:after="160" w:line="259" w:lineRule="auto"/>
        <w:jc w:val="both"/>
        <w:rPr>
          <w:b/>
          <w:bCs/>
          <w:vanish/>
        </w:rPr>
      </w:pPr>
    </w:p>
    <w:p w14:paraId="633F8212" w14:textId="77777777" w:rsidR="007E700D" w:rsidRPr="007E700D" w:rsidRDefault="007E700D" w:rsidP="007278C4">
      <w:pPr>
        <w:pStyle w:val="ListParagraph"/>
        <w:numPr>
          <w:ilvl w:val="0"/>
          <w:numId w:val="15"/>
        </w:numPr>
        <w:spacing w:after="160" w:line="259" w:lineRule="auto"/>
        <w:jc w:val="both"/>
        <w:rPr>
          <w:b/>
          <w:bCs/>
          <w:vanish/>
        </w:rPr>
      </w:pPr>
    </w:p>
    <w:p w14:paraId="166DCD59" w14:textId="77777777" w:rsidR="007E700D" w:rsidRPr="007E700D" w:rsidRDefault="007E700D" w:rsidP="007278C4">
      <w:pPr>
        <w:pStyle w:val="ListParagraph"/>
        <w:numPr>
          <w:ilvl w:val="0"/>
          <w:numId w:val="15"/>
        </w:numPr>
        <w:spacing w:after="160" w:line="259" w:lineRule="auto"/>
        <w:jc w:val="both"/>
        <w:rPr>
          <w:b/>
          <w:bCs/>
          <w:vanish/>
        </w:rPr>
      </w:pPr>
    </w:p>
    <w:p w14:paraId="0D6B9CE3" w14:textId="77777777" w:rsidR="007E700D" w:rsidRPr="007E700D" w:rsidRDefault="007E700D" w:rsidP="007278C4">
      <w:pPr>
        <w:pStyle w:val="ListParagraph"/>
        <w:numPr>
          <w:ilvl w:val="0"/>
          <w:numId w:val="15"/>
        </w:numPr>
        <w:spacing w:after="160" w:line="259" w:lineRule="auto"/>
        <w:jc w:val="both"/>
        <w:rPr>
          <w:b/>
          <w:bCs/>
          <w:vanish/>
        </w:rPr>
      </w:pPr>
    </w:p>
    <w:p w14:paraId="746E63DD" w14:textId="77777777" w:rsidR="007E700D" w:rsidRPr="007E700D" w:rsidRDefault="007E700D" w:rsidP="007278C4">
      <w:pPr>
        <w:pStyle w:val="ListParagraph"/>
        <w:numPr>
          <w:ilvl w:val="0"/>
          <w:numId w:val="15"/>
        </w:numPr>
        <w:spacing w:after="160" w:line="259" w:lineRule="auto"/>
        <w:jc w:val="both"/>
        <w:rPr>
          <w:b/>
          <w:bCs/>
          <w:vanish/>
        </w:rPr>
      </w:pPr>
    </w:p>
    <w:p w14:paraId="49FA065A" w14:textId="77777777" w:rsidR="007E700D" w:rsidRPr="007E700D" w:rsidRDefault="007E700D" w:rsidP="007278C4">
      <w:pPr>
        <w:pStyle w:val="ListParagraph"/>
        <w:numPr>
          <w:ilvl w:val="0"/>
          <w:numId w:val="15"/>
        </w:numPr>
        <w:spacing w:after="160" w:line="259" w:lineRule="auto"/>
        <w:jc w:val="both"/>
        <w:rPr>
          <w:b/>
          <w:bCs/>
          <w:vanish/>
        </w:rPr>
      </w:pPr>
    </w:p>
    <w:p w14:paraId="17D28849" w14:textId="77777777" w:rsidR="007E700D" w:rsidRPr="007E700D" w:rsidRDefault="007E700D" w:rsidP="007278C4">
      <w:pPr>
        <w:pStyle w:val="ListParagraph"/>
        <w:numPr>
          <w:ilvl w:val="0"/>
          <w:numId w:val="15"/>
        </w:numPr>
        <w:spacing w:after="160" w:line="259" w:lineRule="auto"/>
        <w:jc w:val="both"/>
        <w:rPr>
          <w:b/>
          <w:bCs/>
          <w:vanish/>
        </w:rPr>
      </w:pPr>
    </w:p>
    <w:p w14:paraId="02C306FB" w14:textId="77777777" w:rsidR="007E700D" w:rsidRPr="007E700D" w:rsidRDefault="007E700D" w:rsidP="007278C4">
      <w:pPr>
        <w:pStyle w:val="ListParagraph"/>
        <w:numPr>
          <w:ilvl w:val="0"/>
          <w:numId w:val="15"/>
        </w:numPr>
        <w:spacing w:after="160" w:line="259" w:lineRule="auto"/>
        <w:jc w:val="both"/>
        <w:rPr>
          <w:b/>
          <w:bCs/>
          <w:vanish/>
        </w:rPr>
      </w:pPr>
    </w:p>
    <w:p w14:paraId="0EEF6FFA" w14:textId="77777777" w:rsidR="007E700D" w:rsidRPr="007E700D" w:rsidRDefault="007E700D" w:rsidP="007278C4">
      <w:pPr>
        <w:pStyle w:val="ListParagraph"/>
        <w:numPr>
          <w:ilvl w:val="0"/>
          <w:numId w:val="15"/>
        </w:numPr>
        <w:spacing w:after="160" w:line="259" w:lineRule="auto"/>
        <w:jc w:val="both"/>
        <w:rPr>
          <w:b/>
          <w:bCs/>
          <w:vanish/>
        </w:rPr>
      </w:pPr>
    </w:p>
    <w:p w14:paraId="12A7846B" w14:textId="77777777" w:rsidR="007E700D" w:rsidRPr="007E700D" w:rsidRDefault="007E700D" w:rsidP="007278C4">
      <w:pPr>
        <w:pStyle w:val="ListParagraph"/>
        <w:numPr>
          <w:ilvl w:val="0"/>
          <w:numId w:val="15"/>
        </w:numPr>
        <w:spacing w:after="160" w:line="259" w:lineRule="auto"/>
        <w:jc w:val="both"/>
        <w:rPr>
          <w:b/>
          <w:bCs/>
          <w:vanish/>
        </w:rPr>
      </w:pPr>
    </w:p>
    <w:p w14:paraId="3F8FC900" w14:textId="77777777" w:rsidR="007E700D" w:rsidRPr="007E700D" w:rsidRDefault="007E700D" w:rsidP="007278C4">
      <w:pPr>
        <w:pStyle w:val="ListParagraph"/>
        <w:numPr>
          <w:ilvl w:val="0"/>
          <w:numId w:val="15"/>
        </w:numPr>
        <w:spacing w:after="160" w:line="259" w:lineRule="auto"/>
        <w:jc w:val="both"/>
        <w:rPr>
          <w:b/>
          <w:bCs/>
          <w:vanish/>
        </w:rPr>
      </w:pPr>
    </w:p>
    <w:p w14:paraId="0A1ECD76" w14:textId="77777777" w:rsidR="007E700D" w:rsidRPr="007E700D" w:rsidRDefault="007E700D" w:rsidP="007278C4">
      <w:pPr>
        <w:pStyle w:val="ListParagraph"/>
        <w:numPr>
          <w:ilvl w:val="0"/>
          <w:numId w:val="15"/>
        </w:numPr>
        <w:spacing w:after="160" w:line="259" w:lineRule="auto"/>
        <w:jc w:val="both"/>
        <w:rPr>
          <w:b/>
          <w:bCs/>
          <w:vanish/>
        </w:rPr>
      </w:pPr>
    </w:p>
    <w:p w14:paraId="5ABCCDC8" w14:textId="77777777" w:rsidR="007E700D" w:rsidRPr="007E700D" w:rsidRDefault="007E700D" w:rsidP="007278C4">
      <w:pPr>
        <w:pStyle w:val="ListParagraph"/>
        <w:numPr>
          <w:ilvl w:val="0"/>
          <w:numId w:val="15"/>
        </w:numPr>
        <w:spacing w:after="160" w:line="259" w:lineRule="auto"/>
        <w:jc w:val="both"/>
        <w:rPr>
          <w:b/>
          <w:bCs/>
          <w:vanish/>
        </w:rPr>
      </w:pPr>
    </w:p>
    <w:p w14:paraId="182F480D" w14:textId="77777777" w:rsidR="007E700D" w:rsidRPr="007E700D" w:rsidRDefault="007E700D" w:rsidP="007278C4">
      <w:pPr>
        <w:pStyle w:val="ListParagraph"/>
        <w:numPr>
          <w:ilvl w:val="0"/>
          <w:numId w:val="15"/>
        </w:numPr>
        <w:spacing w:after="160" w:line="259" w:lineRule="auto"/>
        <w:jc w:val="both"/>
        <w:rPr>
          <w:b/>
          <w:bCs/>
          <w:vanish/>
        </w:rPr>
      </w:pPr>
    </w:p>
    <w:p w14:paraId="68EBDEC1" w14:textId="77777777" w:rsidR="007E700D" w:rsidRPr="007E700D" w:rsidRDefault="007E700D" w:rsidP="007278C4">
      <w:pPr>
        <w:pStyle w:val="ListParagraph"/>
        <w:numPr>
          <w:ilvl w:val="0"/>
          <w:numId w:val="15"/>
        </w:numPr>
        <w:spacing w:after="160" w:line="259" w:lineRule="auto"/>
        <w:jc w:val="both"/>
        <w:rPr>
          <w:b/>
          <w:bCs/>
          <w:vanish/>
        </w:rPr>
      </w:pPr>
    </w:p>
    <w:p w14:paraId="3BCD8F9E" w14:textId="77777777" w:rsidR="007E700D" w:rsidRPr="007E700D" w:rsidRDefault="007E700D" w:rsidP="007278C4">
      <w:pPr>
        <w:pStyle w:val="ListParagraph"/>
        <w:numPr>
          <w:ilvl w:val="0"/>
          <w:numId w:val="15"/>
        </w:numPr>
        <w:spacing w:after="160" w:line="259" w:lineRule="auto"/>
        <w:jc w:val="both"/>
        <w:rPr>
          <w:b/>
          <w:bCs/>
          <w:vanish/>
        </w:rPr>
      </w:pPr>
    </w:p>
    <w:p w14:paraId="580B83C1" w14:textId="77777777" w:rsidR="007E700D" w:rsidRPr="007E700D" w:rsidRDefault="007E700D" w:rsidP="007278C4">
      <w:pPr>
        <w:pStyle w:val="ListParagraph"/>
        <w:numPr>
          <w:ilvl w:val="0"/>
          <w:numId w:val="15"/>
        </w:numPr>
        <w:spacing w:after="160" w:line="259" w:lineRule="auto"/>
        <w:jc w:val="both"/>
        <w:rPr>
          <w:b/>
          <w:bCs/>
          <w:vanish/>
        </w:rPr>
      </w:pPr>
    </w:p>
    <w:p w14:paraId="4CCA5768" w14:textId="77777777" w:rsidR="007E700D" w:rsidRPr="007E700D" w:rsidRDefault="007E700D" w:rsidP="007278C4">
      <w:pPr>
        <w:pStyle w:val="ListParagraph"/>
        <w:numPr>
          <w:ilvl w:val="0"/>
          <w:numId w:val="15"/>
        </w:numPr>
        <w:spacing w:after="160" w:line="259" w:lineRule="auto"/>
        <w:jc w:val="both"/>
        <w:rPr>
          <w:b/>
          <w:bCs/>
          <w:vanish/>
        </w:rPr>
      </w:pPr>
    </w:p>
    <w:p w14:paraId="098817E3" w14:textId="77777777" w:rsidR="007E700D" w:rsidRPr="007E700D" w:rsidRDefault="007E700D" w:rsidP="007278C4">
      <w:pPr>
        <w:pStyle w:val="ListParagraph"/>
        <w:numPr>
          <w:ilvl w:val="0"/>
          <w:numId w:val="15"/>
        </w:numPr>
        <w:spacing w:after="160" w:line="259" w:lineRule="auto"/>
        <w:jc w:val="both"/>
        <w:rPr>
          <w:b/>
          <w:bCs/>
          <w:vanish/>
        </w:rPr>
      </w:pPr>
    </w:p>
    <w:p w14:paraId="4509108B" w14:textId="77777777" w:rsidR="007E700D" w:rsidRPr="007E700D" w:rsidRDefault="007E700D" w:rsidP="007278C4">
      <w:pPr>
        <w:pStyle w:val="ListParagraph"/>
        <w:numPr>
          <w:ilvl w:val="0"/>
          <w:numId w:val="15"/>
        </w:numPr>
        <w:spacing w:after="160" w:line="259" w:lineRule="auto"/>
        <w:jc w:val="both"/>
        <w:rPr>
          <w:b/>
          <w:bCs/>
          <w:vanish/>
        </w:rPr>
      </w:pPr>
    </w:p>
    <w:p w14:paraId="07CC7D5D" w14:textId="77777777" w:rsidR="007E700D" w:rsidRPr="007E700D" w:rsidRDefault="007E700D" w:rsidP="007278C4">
      <w:pPr>
        <w:pStyle w:val="ListParagraph"/>
        <w:numPr>
          <w:ilvl w:val="0"/>
          <w:numId w:val="15"/>
        </w:numPr>
        <w:spacing w:after="160" w:line="259" w:lineRule="auto"/>
        <w:jc w:val="both"/>
        <w:rPr>
          <w:b/>
          <w:bCs/>
          <w:vanish/>
        </w:rPr>
      </w:pPr>
    </w:p>
    <w:p w14:paraId="4AF21C98" w14:textId="77777777" w:rsidR="007E700D" w:rsidRPr="007E700D" w:rsidRDefault="007E700D" w:rsidP="007278C4">
      <w:pPr>
        <w:pStyle w:val="ListParagraph"/>
        <w:numPr>
          <w:ilvl w:val="0"/>
          <w:numId w:val="15"/>
        </w:numPr>
        <w:spacing w:after="160" w:line="259" w:lineRule="auto"/>
        <w:jc w:val="both"/>
        <w:rPr>
          <w:b/>
          <w:bCs/>
          <w:vanish/>
        </w:rPr>
      </w:pPr>
    </w:p>
    <w:p w14:paraId="453FDBD2" w14:textId="77777777" w:rsidR="007E700D" w:rsidRPr="007E700D" w:rsidRDefault="007E700D" w:rsidP="007278C4">
      <w:pPr>
        <w:pStyle w:val="ListParagraph"/>
        <w:numPr>
          <w:ilvl w:val="0"/>
          <w:numId w:val="15"/>
        </w:numPr>
        <w:spacing w:after="160" w:line="259" w:lineRule="auto"/>
        <w:jc w:val="both"/>
        <w:rPr>
          <w:b/>
          <w:bCs/>
          <w:vanish/>
        </w:rPr>
      </w:pPr>
    </w:p>
    <w:p w14:paraId="3DE0D0A5" w14:textId="77777777" w:rsidR="007E700D" w:rsidRPr="007E700D" w:rsidRDefault="007E700D" w:rsidP="007278C4">
      <w:pPr>
        <w:pStyle w:val="ListParagraph"/>
        <w:numPr>
          <w:ilvl w:val="0"/>
          <w:numId w:val="15"/>
        </w:numPr>
        <w:spacing w:after="160" w:line="259" w:lineRule="auto"/>
        <w:jc w:val="both"/>
        <w:rPr>
          <w:b/>
          <w:bCs/>
          <w:vanish/>
        </w:rPr>
      </w:pPr>
    </w:p>
    <w:p w14:paraId="74B11D1C" w14:textId="77777777" w:rsidR="007E700D" w:rsidRPr="007E700D" w:rsidRDefault="007E700D" w:rsidP="007278C4">
      <w:pPr>
        <w:pStyle w:val="ListParagraph"/>
        <w:numPr>
          <w:ilvl w:val="0"/>
          <w:numId w:val="15"/>
        </w:numPr>
        <w:spacing w:after="160" w:line="259" w:lineRule="auto"/>
        <w:jc w:val="both"/>
        <w:rPr>
          <w:b/>
          <w:bCs/>
          <w:vanish/>
        </w:rPr>
      </w:pPr>
    </w:p>
    <w:p w14:paraId="49B6ACD6" w14:textId="77777777" w:rsidR="007E700D" w:rsidRPr="007E700D" w:rsidRDefault="007E700D" w:rsidP="007278C4">
      <w:pPr>
        <w:pStyle w:val="ListParagraph"/>
        <w:numPr>
          <w:ilvl w:val="0"/>
          <w:numId w:val="15"/>
        </w:numPr>
        <w:spacing w:after="160" w:line="259" w:lineRule="auto"/>
        <w:jc w:val="both"/>
        <w:rPr>
          <w:b/>
          <w:bCs/>
          <w:vanish/>
        </w:rPr>
      </w:pPr>
    </w:p>
    <w:p w14:paraId="00117CB7" w14:textId="77777777" w:rsidR="007E700D" w:rsidRPr="007E700D" w:rsidRDefault="007E700D" w:rsidP="007278C4">
      <w:pPr>
        <w:pStyle w:val="ListParagraph"/>
        <w:numPr>
          <w:ilvl w:val="0"/>
          <w:numId w:val="15"/>
        </w:numPr>
        <w:spacing w:after="160" w:line="259" w:lineRule="auto"/>
        <w:jc w:val="both"/>
        <w:rPr>
          <w:b/>
          <w:bCs/>
          <w:vanish/>
        </w:rPr>
      </w:pPr>
    </w:p>
    <w:p w14:paraId="39EA2C55" w14:textId="77777777" w:rsidR="007E700D" w:rsidRPr="007E700D" w:rsidRDefault="007E700D" w:rsidP="007278C4">
      <w:pPr>
        <w:pStyle w:val="ListParagraph"/>
        <w:numPr>
          <w:ilvl w:val="0"/>
          <w:numId w:val="15"/>
        </w:numPr>
        <w:spacing w:after="160" w:line="259" w:lineRule="auto"/>
        <w:jc w:val="both"/>
        <w:rPr>
          <w:b/>
          <w:bCs/>
          <w:vanish/>
        </w:rPr>
      </w:pPr>
    </w:p>
    <w:p w14:paraId="67B38707" w14:textId="77777777" w:rsidR="007E700D" w:rsidRPr="007E700D" w:rsidRDefault="007E700D" w:rsidP="007278C4">
      <w:pPr>
        <w:pStyle w:val="ListParagraph"/>
        <w:numPr>
          <w:ilvl w:val="0"/>
          <w:numId w:val="15"/>
        </w:numPr>
        <w:spacing w:after="160" w:line="259" w:lineRule="auto"/>
        <w:jc w:val="both"/>
        <w:rPr>
          <w:b/>
          <w:bCs/>
          <w:vanish/>
        </w:rPr>
      </w:pPr>
    </w:p>
    <w:p w14:paraId="6D501053" w14:textId="77777777" w:rsidR="007E700D" w:rsidRPr="007E700D" w:rsidRDefault="007E700D" w:rsidP="007278C4">
      <w:pPr>
        <w:pStyle w:val="ListParagraph"/>
        <w:numPr>
          <w:ilvl w:val="0"/>
          <w:numId w:val="15"/>
        </w:numPr>
        <w:spacing w:after="160" w:line="259" w:lineRule="auto"/>
        <w:jc w:val="both"/>
        <w:rPr>
          <w:b/>
          <w:bCs/>
          <w:vanish/>
        </w:rPr>
      </w:pPr>
    </w:p>
    <w:p w14:paraId="338F38DD" w14:textId="77777777" w:rsidR="007E700D" w:rsidRPr="007E700D" w:rsidRDefault="007E700D" w:rsidP="007278C4">
      <w:pPr>
        <w:pStyle w:val="ListParagraph"/>
        <w:numPr>
          <w:ilvl w:val="0"/>
          <w:numId w:val="15"/>
        </w:numPr>
        <w:spacing w:after="160" w:line="259" w:lineRule="auto"/>
        <w:jc w:val="both"/>
        <w:rPr>
          <w:b/>
          <w:bCs/>
          <w:vanish/>
        </w:rPr>
      </w:pPr>
    </w:p>
    <w:p w14:paraId="188541BE" w14:textId="77777777" w:rsidR="007E700D" w:rsidRPr="007E700D" w:rsidRDefault="007E700D" w:rsidP="007278C4">
      <w:pPr>
        <w:pStyle w:val="ListParagraph"/>
        <w:numPr>
          <w:ilvl w:val="0"/>
          <w:numId w:val="15"/>
        </w:numPr>
        <w:spacing w:after="160" w:line="259" w:lineRule="auto"/>
        <w:jc w:val="both"/>
        <w:rPr>
          <w:b/>
          <w:bCs/>
          <w:vanish/>
        </w:rPr>
      </w:pPr>
    </w:p>
    <w:p w14:paraId="4B37C621" w14:textId="77777777" w:rsidR="007E700D" w:rsidRPr="007E700D" w:rsidRDefault="007E700D" w:rsidP="007278C4">
      <w:pPr>
        <w:pStyle w:val="ListParagraph"/>
        <w:numPr>
          <w:ilvl w:val="0"/>
          <w:numId w:val="15"/>
        </w:numPr>
        <w:spacing w:after="160" w:line="259" w:lineRule="auto"/>
        <w:jc w:val="both"/>
        <w:rPr>
          <w:b/>
          <w:bCs/>
          <w:vanish/>
        </w:rPr>
      </w:pPr>
    </w:p>
    <w:p w14:paraId="35B8AAFE" w14:textId="77777777" w:rsidR="007E700D" w:rsidRPr="007E700D" w:rsidRDefault="007E700D" w:rsidP="007278C4">
      <w:pPr>
        <w:pStyle w:val="ListParagraph"/>
        <w:numPr>
          <w:ilvl w:val="0"/>
          <w:numId w:val="15"/>
        </w:numPr>
        <w:spacing w:after="160" w:line="259" w:lineRule="auto"/>
        <w:jc w:val="both"/>
        <w:rPr>
          <w:b/>
          <w:bCs/>
          <w:vanish/>
        </w:rPr>
      </w:pPr>
    </w:p>
    <w:p w14:paraId="0884A54C" w14:textId="77777777" w:rsidR="007E700D" w:rsidRPr="007E700D" w:rsidRDefault="007E700D" w:rsidP="007278C4">
      <w:pPr>
        <w:pStyle w:val="ListParagraph"/>
        <w:numPr>
          <w:ilvl w:val="0"/>
          <w:numId w:val="15"/>
        </w:numPr>
        <w:spacing w:after="160" w:line="259" w:lineRule="auto"/>
        <w:jc w:val="both"/>
        <w:rPr>
          <w:b/>
          <w:bCs/>
          <w:vanish/>
        </w:rPr>
      </w:pPr>
    </w:p>
    <w:p w14:paraId="63C611F9" w14:textId="77777777" w:rsidR="007E700D" w:rsidRPr="007E700D" w:rsidRDefault="007E700D" w:rsidP="007278C4">
      <w:pPr>
        <w:pStyle w:val="ListParagraph"/>
        <w:numPr>
          <w:ilvl w:val="0"/>
          <w:numId w:val="15"/>
        </w:numPr>
        <w:spacing w:after="160" w:line="259" w:lineRule="auto"/>
        <w:jc w:val="both"/>
        <w:rPr>
          <w:b/>
          <w:bCs/>
          <w:vanish/>
        </w:rPr>
      </w:pPr>
    </w:p>
    <w:p w14:paraId="40AC7498" w14:textId="77777777" w:rsidR="007E700D" w:rsidRPr="007E700D" w:rsidRDefault="007E700D" w:rsidP="007278C4">
      <w:pPr>
        <w:pStyle w:val="ListParagraph"/>
        <w:numPr>
          <w:ilvl w:val="0"/>
          <w:numId w:val="15"/>
        </w:numPr>
        <w:spacing w:after="160" w:line="259" w:lineRule="auto"/>
        <w:jc w:val="both"/>
        <w:rPr>
          <w:b/>
          <w:bCs/>
          <w:vanish/>
        </w:rPr>
      </w:pPr>
    </w:p>
    <w:p w14:paraId="3301BDB7" w14:textId="77777777" w:rsidR="007E700D" w:rsidRPr="007E700D" w:rsidRDefault="007E700D" w:rsidP="007278C4">
      <w:pPr>
        <w:pStyle w:val="ListParagraph"/>
        <w:numPr>
          <w:ilvl w:val="0"/>
          <w:numId w:val="15"/>
        </w:numPr>
        <w:spacing w:after="160" w:line="259" w:lineRule="auto"/>
        <w:jc w:val="both"/>
        <w:rPr>
          <w:b/>
          <w:bCs/>
          <w:vanish/>
        </w:rPr>
      </w:pPr>
    </w:p>
    <w:p w14:paraId="64D7EECB" w14:textId="77777777" w:rsidR="007E700D" w:rsidRPr="007E700D" w:rsidRDefault="007E700D" w:rsidP="007278C4">
      <w:pPr>
        <w:pStyle w:val="ListParagraph"/>
        <w:numPr>
          <w:ilvl w:val="0"/>
          <w:numId w:val="15"/>
        </w:numPr>
        <w:spacing w:after="160" w:line="259" w:lineRule="auto"/>
        <w:jc w:val="both"/>
        <w:rPr>
          <w:b/>
          <w:bCs/>
          <w:vanish/>
        </w:rPr>
      </w:pPr>
    </w:p>
    <w:p w14:paraId="4AF0CF5E" w14:textId="77777777" w:rsidR="007E700D" w:rsidRPr="007E700D" w:rsidRDefault="007E700D" w:rsidP="007278C4">
      <w:pPr>
        <w:pStyle w:val="ListParagraph"/>
        <w:numPr>
          <w:ilvl w:val="0"/>
          <w:numId w:val="15"/>
        </w:numPr>
        <w:spacing w:after="160" w:line="259" w:lineRule="auto"/>
        <w:jc w:val="both"/>
        <w:rPr>
          <w:b/>
          <w:bCs/>
          <w:vanish/>
        </w:rPr>
      </w:pPr>
    </w:p>
    <w:p w14:paraId="13501906" w14:textId="77777777" w:rsidR="007E700D" w:rsidRPr="007E700D" w:rsidRDefault="007E700D" w:rsidP="007278C4">
      <w:pPr>
        <w:pStyle w:val="ListParagraph"/>
        <w:numPr>
          <w:ilvl w:val="0"/>
          <w:numId w:val="15"/>
        </w:numPr>
        <w:spacing w:after="160" w:line="259" w:lineRule="auto"/>
        <w:jc w:val="both"/>
        <w:rPr>
          <w:b/>
          <w:bCs/>
          <w:vanish/>
        </w:rPr>
      </w:pPr>
    </w:p>
    <w:p w14:paraId="02DCC6C9" w14:textId="77777777" w:rsidR="007E700D" w:rsidRPr="007E700D" w:rsidRDefault="007E700D" w:rsidP="007278C4">
      <w:pPr>
        <w:pStyle w:val="ListParagraph"/>
        <w:numPr>
          <w:ilvl w:val="0"/>
          <w:numId w:val="15"/>
        </w:numPr>
        <w:spacing w:after="160" w:line="259" w:lineRule="auto"/>
        <w:jc w:val="both"/>
        <w:rPr>
          <w:b/>
          <w:bCs/>
          <w:vanish/>
        </w:rPr>
      </w:pPr>
    </w:p>
    <w:p w14:paraId="6AC2CB0F" w14:textId="77777777" w:rsidR="007E700D" w:rsidRPr="007E700D" w:rsidRDefault="007E700D" w:rsidP="007278C4">
      <w:pPr>
        <w:pStyle w:val="ListParagraph"/>
        <w:numPr>
          <w:ilvl w:val="0"/>
          <w:numId w:val="15"/>
        </w:numPr>
        <w:spacing w:after="160" w:line="259" w:lineRule="auto"/>
        <w:jc w:val="both"/>
        <w:rPr>
          <w:b/>
          <w:bCs/>
          <w:vanish/>
        </w:rPr>
      </w:pPr>
    </w:p>
    <w:p w14:paraId="4DF4E793" w14:textId="77777777" w:rsidR="007E700D" w:rsidRPr="007E700D" w:rsidRDefault="007E700D" w:rsidP="007278C4">
      <w:pPr>
        <w:pStyle w:val="ListParagraph"/>
        <w:numPr>
          <w:ilvl w:val="0"/>
          <w:numId w:val="15"/>
        </w:numPr>
        <w:spacing w:after="160" w:line="259" w:lineRule="auto"/>
        <w:jc w:val="both"/>
        <w:rPr>
          <w:b/>
          <w:bCs/>
          <w:vanish/>
        </w:rPr>
      </w:pPr>
    </w:p>
    <w:p w14:paraId="4764DD2D" w14:textId="77777777" w:rsidR="007E700D" w:rsidRPr="007E700D" w:rsidRDefault="007E700D" w:rsidP="007278C4">
      <w:pPr>
        <w:pStyle w:val="ListParagraph"/>
        <w:numPr>
          <w:ilvl w:val="0"/>
          <w:numId w:val="15"/>
        </w:numPr>
        <w:spacing w:after="160" w:line="259" w:lineRule="auto"/>
        <w:jc w:val="both"/>
        <w:rPr>
          <w:b/>
          <w:bCs/>
          <w:vanish/>
        </w:rPr>
      </w:pPr>
    </w:p>
    <w:p w14:paraId="0385DAF9" w14:textId="77777777" w:rsidR="007E700D" w:rsidRPr="007E700D" w:rsidRDefault="007E700D" w:rsidP="007278C4">
      <w:pPr>
        <w:pStyle w:val="ListParagraph"/>
        <w:numPr>
          <w:ilvl w:val="0"/>
          <w:numId w:val="15"/>
        </w:numPr>
        <w:spacing w:after="160" w:line="259" w:lineRule="auto"/>
        <w:jc w:val="both"/>
        <w:rPr>
          <w:b/>
          <w:bCs/>
          <w:vanish/>
        </w:rPr>
      </w:pPr>
    </w:p>
    <w:p w14:paraId="412E2AD8" w14:textId="77777777" w:rsidR="007E700D" w:rsidRPr="007E700D" w:rsidRDefault="007E700D" w:rsidP="007278C4">
      <w:pPr>
        <w:pStyle w:val="ListParagraph"/>
        <w:numPr>
          <w:ilvl w:val="0"/>
          <w:numId w:val="15"/>
        </w:numPr>
        <w:spacing w:after="160" w:line="259" w:lineRule="auto"/>
        <w:jc w:val="both"/>
        <w:rPr>
          <w:b/>
          <w:bCs/>
          <w:vanish/>
        </w:rPr>
      </w:pPr>
    </w:p>
    <w:p w14:paraId="232E76A3" w14:textId="77777777" w:rsidR="007E700D" w:rsidRPr="007E700D" w:rsidRDefault="007E700D" w:rsidP="007278C4">
      <w:pPr>
        <w:pStyle w:val="ListParagraph"/>
        <w:numPr>
          <w:ilvl w:val="0"/>
          <w:numId w:val="15"/>
        </w:numPr>
        <w:spacing w:after="160" w:line="259" w:lineRule="auto"/>
        <w:jc w:val="both"/>
        <w:rPr>
          <w:b/>
          <w:bCs/>
          <w:vanish/>
        </w:rPr>
      </w:pPr>
    </w:p>
    <w:p w14:paraId="488A20B5" w14:textId="77777777" w:rsidR="007E700D" w:rsidRPr="007E700D" w:rsidRDefault="007E700D" w:rsidP="007278C4">
      <w:pPr>
        <w:pStyle w:val="ListParagraph"/>
        <w:numPr>
          <w:ilvl w:val="0"/>
          <w:numId w:val="15"/>
        </w:numPr>
        <w:spacing w:after="160" w:line="259" w:lineRule="auto"/>
        <w:jc w:val="both"/>
        <w:rPr>
          <w:b/>
          <w:bCs/>
          <w:vanish/>
        </w:rPr>
      </w:pPr>
    </w:p>
    <w:p w14:paraId="7615A341" w14:textId="77777777" w:rsidR="007E700D" w:rsidRPr="007E700D" w:rsidRDefault="007E700D" w:rsidP="007278C4">
      <w:pPr>
        <w:pStyle w:val="ListParagraph"/>
        <w:numPr>
          <w:ilvl w:val="0"/>
          <w:numId w:val="15"/>
        </w:numPr>
        <w:spacing w:after="160" w:line="259" w:lineRule="auto"/>
        <w:jc w:val="both"/>
        <w:rPr>
          <w:b/>
          <w:bCs/>
          <w:vanish/>
        </w:rPr>
      </w:pPr>
    </w:p>
    <w:p w14:paraId="3724FD35" w14:textId="77777777" w:rsidR="007E700D" w:rsidRPr="007E700D" w:rsidRDefault="007E700D" w:rsidP="007278C4">
      <w:pPr>
        <w:pStyle w:val="ListParagraph"/>
        <w:numPr>
          <w:ilvl w:val="0"/>
          <w:numId w:val="15"/>
        </w:numPr>
        <w:spacing w:after="160" w:line="259" w:lineRule="auto"/>
        <w:jc w:val="both"/>
        <w:rPr>
          <w:b/>
          <w:bCs/>
          <w:vanish/>
        </w:rPr>
      </w:pPr>
    </w:p>
    <w:p w14:paraId="2112B931" w14:textId="77777777" w:rsidR="007E700D" w:rsidRPr="007E700D" w:rsidRDefault="007E700D" w:rsidP="007278C4">
      <w:pPr>
        <w:pStyle w:val="ListParagraph"/>
        <w:numPr>
          <w:ilvl w:val="0"/>
          <w:numId w:val="15"/>
        </w:numPr>
        <w:spacing w:after="160" w:line="259" w:lineRule="auto"/>
        <w:jc w:val="both"/>
        <w:rPr>
          <w:b/>
          <w:bCs/>
          <w:vanish/>
        </w:rPr>
      </w:pPr>
    </w:p>
    <w:p w14:paraId="66574598" w14:textId="77777777" w:rsidR="007E700D" w:rsidRPr="007E700D" w:rsidRDefault="007E700D" w:rsidP="007278C4">
      <w:pPr>
        <w:pStyle w:val="ListParagraph"/>
        <w:numPr>
          <w:ilvl w:val="0"/>
          <w:numId w:val="15"/>
        </w:numPr>
        <w:spacing w:after="160" w:line="259" w:lineRule="auto"/>
        <w:jc w:val="both"/>
        <w:rPr>
          <w:b/>
          <w:bCs/>
          <w:vanish/>
        </w:rPr>
      </w:pPr>
    </w:p>
    <w:p w14:paraId="3D15CC48" w14:textId="77777777" w:rsidR="007E700D" w:rsidRPr="007E700D" w:rsidRDefault="007E700D" w:rsidP="007278C4">
      <w:pPr>
        <w:pStyle w:val="ListParagraph"/>
        <w:numPr>
          <w:ilvl w:val="0"/>
          <w:numId w:val="15"/>
        </w:numPr>
        <w:spacing w:after="160" w:line="259" w:lineRule="auto"/>
        <w:jc w:val="both"/>
        <w:rPr>
          <w:b/>
          <w:bCs/>
          <w:vanish/>
        </w:rPr>
      </w:pPr>
    </w:p>
    <w:p w14:paraId="084ACDDC" w14:textId="77777777" w:rsidR="007E700D" w:rsidRPr="007E700D" w:rsidRDefault="007E700D" w:rsidP="007278C4">
      <w:pPr>
        <w:pStyle w:val="ListParagraph"/>
        <w:numPr>
          <w:ilvl w:val="0"/>
          <w:numId w:val="15"/>
        </w:numPr>
        <w:spacing w:after="160" w:line="259" w:lineRule="auto"/>
        <w:jc w:val="both"/>
        <w:rPr>
          <w:b/>
          <w:bCs/>
          <w:vanish/>
        </w:rPr>
      </w:pPr>
    </w:p>
    <w:p w14:paraId="38C83362" w14:textId="77777777" w:rsidR="007E700D" w:rsidRPr="007E700D" w:rsidRDefault="007E700D" w:rsidP="007278C4">
      <w:pPr>
        <w:pStyle w:val="ListParagraph"/>
        <w:numPr>
          <w:ilvl w:val="0"/>
          <w:numId w:val="15"/>
        </w:numPr>
        <w:spacing w:after="160" w:line="259" w:lineRule="auto"/>
        <w:jc w:val="both"/>
        <w:rPr>
          <w:b/>
          <w:bCs/>
          <w:vanish/>
        </w:rPr>
      </w:pPr>
    </w:p>
    <w:p w14:paraId="736814DC" w14:textId="77777777" w:rsidR="007E700D" w:rsidRPr="007E700D" w:rsidRDefault="007E700D" w:rsidP="007278C4">
      <w:pPr>
        <w:pStyle w:val="ListParagraph"/>
        <w:numPr>
          <w:ilvl w:val="0"/>
          <w:numId w:val="15"/>
        </w:numPr>
        <w:spacing w:after="160" w:line="259" w:lineRule="auto"/>
        <w:jc w:val="both"/>
        <w:rPr>
          <w:b/>
          <w:bCs/>
          <w:vanish/>
        </w:rPr>
      </w:pPr>
    </w:p>
    <w:p w14:paraId="7AF52917" w14:textId="77777777" w:rsidR="007E700D" w:rsidRPr="007E700D" w:rsidRDefault="007E700D" w:rsidP="007278C4">
      <w:pPr>
        <w:pStyle w:val="ListParagraph"/>
        <w:numPr>
          <w:ilvl w:val="0"/>
          <w:numId w:val="15"/>
        </w:numPr>
        <w:spacing w:after="160" w:line="259" w:lineRule="auto"/>
        <w:jc w:val="both"/>
        <w:rPr>
          <w:b/>
          <w:bCs/>
          <w:vanish/>
        </w:rPr>
      </w:pPr>
    </w:p>
    <w:p w14:paraId="2A364A39" w14:textId="77777777" w:rsidR="007E700D" w:rsidRPr="007E700D" w:rsidRDefault="007E700D" w:rsidP="007278C4">
      <w:pPr>
        <w:pStyle w:val="ListParagraph"/>
        <w:numPr>
          <w:ilvl w:val="0"/>
          <w:numId w:val="15"/>
        </w:numPr>
        <w:spacing w:after="160" w:line="259" w:lineRule="auto"/>
        <w:jc w:val="both"/>
        <w:rPr>
          <w:b/>
          <w:bCs/>
          <w:vanish/>
        </w:rPr>
      </w:pPr>
    </w:p>
    <w:p w14:paraId="7FCA31B6" w14:textId="77777777" w:rsidR="007E700D" w:rsidRPr="007E700D" w:rsidRDefault="007E700D" w:rsidP="007278C4">
      <w:pPr>
        <w:pStyle w:val="ListParagraph"/>
        <w:numPr>
          <w:ilvl w:val="0"/>
          <w:numId w:val="15"/>
        </w:numPr>
        <w:spacing w:after="160" w:line="259" w:lineRule="auto"/>
        <w:jc w:val="both"/>
        <w:rPr>
          <w:b/>
          <w:bCs/>
          <w:vanish/>
        </w:rPr>
      </w:pPr>
    </w:p>
    <w:p w14:paraId="0AE21E7D" w14:textId="77777777" w:rsidR="007E700D" w:rsidRPr="007E700D" w:rsidRDefault="007E700D" w:rsidP="007278C4">
      <w:pPr>
        <w:pStyle w:val="ListParagraph"/>
        <w:numPr>
          <w:ilvl w:val="0"/>
          <w:numId w:val="15"/>
        </w:numPr>
        <w:spacing w:after="160" w:line="259" w:lineRule="auto"/>
        <w:jc w:val="both"/>
        <w:rPr>
          <w:b/>
          <w:bCs/>
          <w:vanish/>
        </w:rPr>
      </w:pPr>
    </w:p>
    <w:p w14:paraId="1FB84F32" w14:textId="77777777" w:rsidR="007E700D" w:rsidRPr="007E700D" w:rsidRDefault="007E700D" w:rsidP="007278C4">
      <w:pPr>
        <w:pStyle w:val="ListParagraph"/>
        <w:numPr>
          <w:ilvl w:val="0"/>
          <w:numId w:val="15"/>
        </w:numPr>
        <w:spacing w:after="160" w:line="259" w:lineRule="auto"/>
        <w:jc w:val="both"/>
        <w:rPr>
          <w:b/>
          <w:bCs/>
          <w:vanish/>
        </w:rPr>
      </w:pPr>
    </w:p>
    <w:p w14:paraId="7CC2E3F6" w14:textId="77777777" w:rsidR="007E700D" w:rsidRPr="007E700D" w:rsidRDefault="007E700D" w:rsidP="007278C4">
      <w:pPr>
        <w:pStyle w:val="ListParagraph"/>
        <w:numPr>
          <w:ilvl w:val="0"/>
          <w:numId w:val="15"/>
        </w:numPr>
        <w:spacing w:after="160" w:line="259" w:lineRule="auto"/>
        <w:jc w:val="both"/>
        <w:rPr>
          <w:b/>
          <w:bCs/>
          <w:vanish/>
        </w:rPr>
      </w:pPr>
    </w:p>
    <w:p w14:paraId="5BB05A6A" w14:textId="77777777" w:rsidR="007E700D" w:rsidRPr="007E700D" w:rsidRDefault="007E700D" w:rsidP="007278C4">
      <w:pPr>
        <w:pStyle w:val="ListParagraph"/>
        <w:numPr>
          <w:ilvl w:val="0"/>
          <w:numId w:val="15"/>
        </w:numPr>
        <w:spacing w:after="160" w:line="259" w:lineRule="auto"/>
        <w:jc w:val="both"/>
        <w:rPr>
          <w:b/>
          <w:bCs/>
          <w:vanish/>
        </w:rPr>
      </w:pPr>
    </w:p>
    <w:p w14:paraId="17896CB4" w14:textId="77777777" w:rsidR="007E700D" w:rsidRPr="007E700D" w:rsidRDefault="007E700D" w:rsidP="007278C4">
      <w:pPr>
        <w:pStyle w:val="ListParagraph"/>
        <w:numPr>
          <w:ilvl w:val="0"/>
          <w:numId w:val="15"/>
        </w:numPr>
        <w:spacing w:after="160" w:line="259" w:lineRule="auto"/>
        <w:jc w:val="both"/>
        <w:rPr>
          <w:b/>
          <w:bCs/>
          <w:vanish/>
        </w:rPr>
      </w:pPr>
    </w:p>
    <w:p w14:paraId="0E1BE0DA" w14:textId="77777777" w:rsidR="007E700D" w:rsidRPr="007E700D" w:rsidRDefault="007E700D" w:rsidP="007278C4">
      <w:pPr>
        <w:pStyle w:val="ListParagraph"/>
        <w:numPr>
          <w:ilvl w:val="0"/>
          <w:numId w:val="15"/>
        </w:numPr>
        <w:spacing w:after="160" w:line="259" w:lineRule="auto"/>
        <w:jc w:val="both"/>
        <w:rPr>
          <w:b/>
          <w:bCs/>
          <w:vanish/>
        </w:rPr>
      </w:pPr>
    </w:p>
    <w:p w14:paraId="5E8DCC28" w14:textId="77777777" w:rsidR="007E700D" w:rsidRPr="007E700D" w:rsidRDefault="007E700D" w:rsidP="007278C4">
      <w:pPr>
        <w:pStyle w:val="ListParagraph"/>
        <w:numPr>
          <w:ilvl w:val="0"/>
          <w:numId w:val="15"/>
        </w:numPr>
        <w:spacing w:after="160" w:line="259" w:lineRule="auto"/>
        <w:jc w:val="both"/>
        <w:rPr>
          <w:b/>
          <w:bCs/>
          <w:vanish/>
        </w:rPr>
      </w:pPr>
    </w:p>
    <w:p w14:paraId="00DE06E2" w14:textId="77777777" w:rsidR="007E700D" w:rsidRPr="007E700D" w:rsidRDefault="007E700D" w:rsidP="007278C4">
      <w:pPr>
        <w:pStyle w:val="ListParagraph"/>
        <w:numPr>
          <w:ilvl w:val="0"/>
          <w:numId w:val="15"/>
        </w:numPr>
        <w:spacing w:after="160" w:line="259" w:lineRule="auto"/>
        <w:jc w:val="both"/>
        <w:rPr>
          <w:b/>
          <w:bCs/>
          <w:vanish/>
        </w:rPr>
      </w:pPr>
    </w:p>
    <w:p w14:paraId="60BAB23D" w14:textId="77777777" w:rsidR="007E700D" w:rsidRPr="007E700D" w:rsidRDefault="007E700D" w:rsidP="007278C4">
      <w:pPr>
        <w:pStyle w:val="ListParagraph"/>
        <w:numPr>
          <w:ilvl w:val="0"/>
          <w:numId w:val="15"/>
        </w:numPr>
        <w:spacing w:after="160" w:line="259" w:lineRule="auto"/>
        <w:jc w:val="both"/>
        <w:rPr>
          <w:b/>
          <w:bCs/>
          <w:vanish/>
        </w:rPr>
      </w:pPr>
    </w:p>
    <w:p w14:paraId="7554B975" w14:textId="77777777" w:rsidR="007E700D" w:rsidRPr="007E700D" w:rsidRDefault="007E700D" w:rsidP="007278C4">
      <w:pPr>
        <w:pStyle w:val="ListParagraph"/>
        <w:numPr>
          <w:ilvl w:val="0"/>
          <w:numId w:val="15"/>
        </w:numPr>
        <w:spacing w:after="160" w:line="259" w:lineRule="auto"/>
        <w:jc w:val="both"/>
        <w:rPr>
          <w:b/>
          <w:bCs/>
          <w:vanish/>
        </w:rPr>
      </w:pPr>
    </w:p>
    <w:p w14:paraId="4E5BA701" w14:textId="77777777" w:rsidR="007E700D" w:rsidRPr="007E700D" w:rsidRDefault="007E700D" w:rsidP="007278C4">
      <w:pPr>
        <w:pStyle w:val="ListParagraph"/>
        <w:numPr>
          <w:ilvl w:val="0"/>
          <w:numId w:val="15"/>
        </w:numPr>
        <w:spacing w:after="160" w:line="259" w:lineRule="auto"/>
        <w:jc w:val="both"/>
        <w:rPr>
          <w:b/>
          <w:bCs/>
          <w:vanish/>
        </w:rPr>
      </w:pPr>
    </w:p>
    <w:p w14:paraId="2D22A19D" w14:textId="77777777" w:rsidR="007E700D" w:rsidRPr="007E700D" w:rsidRDefault="007E700D" w:rsidP="007278C4">
      <w:pPr>
        <w:pStyle w:val="ListParagraph"/>
        <w:numPr>
          <w:ilvl w:val="0"/>
          <w:numId w:val="15"/>
        </w:numPr>
        <w:spacing w:after="160" w:line="259" w:lineRule="auto"/>
        <w:jc w:val="both"/>
        <w:rPr>
          <w:b/>
          <w:bCs/>
          <w:vanish/>
        </w:rPr>
      </w:pPr>
    </w:p>
    <w:p w14:paraId="249ECC1E" w14:textId="77777777" w:rsidR="007E700D" w:rsidRPr="007E700D" w:rsidRDefault="007E700D" w:rsidP="007278C4">
      <w:pPr>
        <w:pStyle w:val="ListParagraph"/>
        <w:numPr>
          <w:ilvl w:val="0"/>
          <w:numId w:val="15"/>
        </w:numPr>
        <w:spacing w:after="160" w:line="259" w:lineRule="auto"/>
        <w:jc w:val="both"/>
        <w:rPr>
          <w:b/>
          <w:bCs/>
          <w:vanish/>
        </w:rPr>
      </w:pPr>
    </w:p>
    <w:p w14:paraId="7B096AB2" w14:textId="77777777" w:rsidR="007E700D" w:rsidRPr="007E700D" w:rsidRDefault="007E700D" w:rsidP="007278C4">
      <w:pPr>
        <w:pStyle w:val="ListParagraph"/>
        <w:numPr>
          <w:ilvl w:val="0"/>
          <w:numId w:val="15"/>
        </w:numPr>
        <w:spacing w:after="160" w:line="259" w:lineRule="auto"/>
        <w:jc w:val="both"/>
        <w:rPr>
          <w:b/>
          <w:bCs/>
          <w:vanish/>
        </w:rPr>
      </w:pPr>
    </w:p>
    <w:p w14:paraId="334F19AA" w14:textId="77777777" w:rsidR="007E700D" w:rsidRPr="007E700D" w:rsidRDefault="007E700D" w:rsidP="007278C4">
      <w:pPr>
        <w:pStyle w:val="ListParagraph"/>
        <w:numPr>
          <w:ilvl w:val="0"/>
          <w:numId w:val="15"/>
        </w:numPr>
        <w:spacing w:after="160" w:line="259" w:lineRule="auto"/>
        <w:jc w:val="both"/>
        <w:rPr>
          <w:b/>
          <w:bCs/>
          <w:vanish/>
        </w:rPr>
      </w:pPr>
    </w:p>
    <w:p w14:paraId="7C9850EB" w14:textId="77777777" w:rsidR="007E700D" w:rsidRPr="007E700D" w:rsidRDefault="007E700D" w:rsidP="007278C4">
      <w:pPr>
        <w:pStyle w:val="ListParagraph"/>
        <w:numPr>
          <w:ilvl w:val="0"/>
          <w:numId w:val="15"/>
        </w:numPr>
        <w:spacing w:after="160" w:line="259" w:lineRule="auto"/>
        <w:jc w:val="both"/>
        <w:rPr>
          <w:b/>
          <w:bCs/>
          <w:vanish/>
        </w:rPr>
      </w:pPr>
    </w:p>
    <w:p w14:paraId="7A65301E" w14:textId="77777777" w:rsidR="007E700D" w:rsidRPr="007E700D" w:rsidRDefault="007E700D" w:rsidP="007278C4">
      <w:pPr>
        <w:pStyle w:val="ListParagraph"/>
        <w:numPr>
          <w:ilvl w:val="0"/>
          <w:numId w:val="15"/>
        </w:numPr>
        <w:spacing w:after="160" w:line="259" w:lineRule="auto"/>
        <w:jc w:val="both"/>
        <w:rPr>
          <w:b/>
          <w:bCs/>
          <w:vanish/>
        </w:rPr>
      </w:pPr>
    </w:p>
    <w:p w14:paraId="16F3ECB5" w14:textId="77777777" w:rsidR="007E700D" w:rsidRPr="007E700D" w:rsidRDefault="007E700D" w:rsidP="007278C4">
      <w:pPr>
        <w:pStyle w:val="ListParagraph"/>
        <w:numPr>
          <w:ilvl w:val="0"/>
          <w:numId w:val="15"/>
        </w:numPr>
        <w:spacing w:after="160" w:line="259" w:lineRule="auto"/>
        <w:jc w:val="both"/>
        <w:rPr>
          <w:b/>
          <w:bCs/>
          <w:vanish/>
        </w:rPr>
      </w:pPr>
    </w:p>
    <w:p w14:paraId="26CC8E55" w14:textId="77777777" w:rsidR="007E700D" w:rsidRPr="007E700D" w:rsidRDefault="007E700D" w:rsidP="007278C4">
      <w:pPr>
        <w:pStyle w:val="ListParagraph"/>
        <w:numPr>
          <w:ilvl w:val="0"/>
          <w:numId w:val="15"/>
        </w:numPr>
        <w:spacing w:after="160" w:line="259" w:lineRule="auto"/>
        <w:jc w:val="both"/>
        <w:rPr>
          <w:b/>
          <w:bCs/>
          <w:vanish/>
        </w:rPr>
      </w:pPr>
    </w:p>
    <w:p w14:paraId="107D1DA9" w14:textId="77777777" w:rsidR="007E700D" w:rsidRPr="007E700D" w:rsidRDefault="007E700D" w:rsidP="007278C4">
      <w:pPr>
        <w:pStyle w:val="ListParagraph"/>
        <w:numPr>
          <w:ilvl w:val="0"/>
          <w:numId w:val="15"/>
        </w:numPr>
        <w:spacing w:after="160" w:line="259" w:lineRule="auto"/>
        <w:jc w:val="both"/>
        <w:rPr>
          <w:b/>
          <w:bCs/>
          <w:vanish/>
        </w:rPr>
      </w:pPr>
    </w:p>
    <w:p w14:paraId="2AE79A83" w14:textId="77777777" w:rsidR="007E700D" w:rsidRPr="007E700D" w:rsidRDefault="007E700D" w:rsidP="007278C4">
      <w:pPr>
        <w:pStyle w:val="ListParagraph"/>
        <w:numPr>
          <w:ilvl w:val="0"/>
          <w:numId w:val="15"/>
        </w:numPr>
        <w:spacing w:after="160" w:line="259" w:lineRule="auto"/>
        <w:jc w:val="both"/>
        <w:rPr>
          <w:b/>
          <w:bCs/>
          <w:vanish/>
        </w:rPr>
      </w:pPr>
    </w:p>
    <w:p w14:paraId="121F5D53" w14:textId="77777777" w:rsidR="007E700D" w:rsidRPr="007E700D" w:rsidRDefault="007E700D" w:rsidP="007278C4">
      <w:pPr>
        <w:pStyle w:val="ListParagraph"/>
        <w:numPr>
          <w:ilvl w:val="0"/>
          <w:numId w:val="15"/>
        </w:numPr>
        <w:spacing w:after="160" w:line="259" w:lineRule="auto"/>
        <w:jc w:val="both"/>
        <w:rPr>
          <w:b/>
          <w:bCs/>
          <w:vanish/>
        </w:rPr>
      </w:pPr>
    </w:p>
    <w:p w14:paraId="584BE270" w14:textId="77777777" w:rsidR="007E700D" w:rsidRPr="007E700D" w:rsidRDefault="007E700D" w:rsidP="007278C4">
      <w:pPr>
        <w:pStyle w:val="ListParagraph"/>
        <w:numPr>
          <w:ilvl w:val="0"/>
          <w:numId w:val="15"/>
        </w:numPr>
        <w:spacing w:after="160" w:line="259" w:lineRule="auto"/>
        <w:jc w:val="both"/>
        <w:rPr>
          <w:b/>
          <w:bCs/>
          <w:vanish/>
        </w:rPr>
      </w:pPr>
    </w:p>
    <w:p w14:paraId="723ABFBF" w14:textId="77777777" w:rsidR="007E700D" w:rsidRPr="007E700D" w:rsidRDefault="007E700D" w:rsidP="007278C4">
      <w:pPr>
        <w:pStyle w:val="ListParagraph"/>
        <w:numPr>
          <w:ilvl w:val="0"/>
          <w:numId w:val="15"/>
        </w:numPr>
        <w:spacing w:after="160" w:line="259" w:lineRule="auto"/>
        <w:jc w:val="both"/>
        <w:rPr>
          <w:b/>
          <w:bCs/>
          <w:vanish/>
        </w:rPr>
      </w:pPr>
    </w:p>
    <w:p w14:paraId="52DAF327" w14:textId="77777777" w:rsidR="007E700D" w:rsidRPr="007E700D" w:rsidRDefault="007E700D" w:rsidP="007278C4">
      <w:pPr>
        <w:pStyle w:val="ListParagraph"/>
        <w:numPr>
          <w:ilvl w:val="0"/>
          <w:numId w:val="15"/>
        </w:numPr>
        <w:spacing w:after="160" w:line="259" w:lineRule="auto"/>
        <w:jc w:val="both"/>
        <w:rPr>
          <w:b/>
          <w:bCs/>
          <w:vanish/>
        </w:rPr>
      </w:pPr>
    </w:p>
    <w:p w14:paraId="34AF073F" w14:textId="77777777" w:rsidR="007E700D" w:rsidRPr="007E700D" w:rsidRDefault="007E700D" w:rsidP="007278C4">
      <w:pPr>
        <w:pStyle w:val="ListParagraph"/>
        <w:numPr>
          <w:ilvl w:val="0"/>
          <w:numId w:val="15"/>
        </w:numPr>
        <w:spacing w:after="160" w:line="259" w:lineRule="auto"/>
        <w:jc w:val="both"/>
        <w:rPr>
          <w:b/>
          <w:bCs/>
          <w:vanish/>
        </w:rPr>
      </w:pPr>
    </w:p>
    <w:p w14:paraId="39B5BAD4" w14:textId="77777777" w:rsidR="007E700D" w:rsidRPr="007E700D" w:rsidRDefault="007E700D" w:rsidP="007278C4">
      <w:pPr>
        <w:pStyle w:val="ListParagraph"/>
        <w:numPr>
          <w:ilvl w:val="0"/>
          <w:numId w:val="15"/>
        </w:numPr>
        <w:spacing w:after="160" w:line="259" w:lineRule="auto"/>
        <w:jc w:val="both"/>
        <w:rPr>
          <w:b/>
          <w:bCs/>
          <w:vanish/>
        </w:rPr>
      </w:pPr>
    </w:p>
    <w:p w14:paraId="0BCD20AC" w14:textId="77777777" w:rsidR="007E700D" w:rsidRPr="007E700D" w:rsidRDefault="007E700D" w:rsidP="007278C4">
      <w:pPr>
        <w:pStyle w:val="ListParagraph"/>
        <w:numPr>
          <w:ilvl w:val="0"/>
          <w:numId w:val="15"/>
        </w:numPr>
        <w:spacing w:after="160" w:line="259" w:lineRule="auto"/>
        <w:jc w:val="both"/>
        <w:rPr>
          <w:b/>
          <w:bCs/>
          <w:vanish/>
        </w:rPr>
      </w:pPr>
    </w:p>
    <w:p w14:paraId="576B2F2A" w14:textId="77777777" w:rsidR="007E700D" w:rsidRPr="007E700D" w:rsidRDefault="007E700D" w:rsidP="007278C4">
      <w:pPr>
        <w:pStyle w:val="ListParagraph"/>
        <w:numPr>
          <w:ilvl w:val="0"/>
          <w:numId w:val="15"/>
        </w:numPr>
        <w:spacing w:after="160" w:line="259" w:lineRule="auto"/>
        <w:jc w:val="both"/>
        <w:rPr>
          <w:b/>
          <w:bCs/>
          <w:vanish/>
        </w:rPr>
      </w:pPr>
    </w:p>
    <w:p w14:paraId="45FD3F71" w14:textId="77777777" w:rsidR="007E700D" w:rsidRPr="007E700D" w:rsidRDefault="007E700D" w:rsidP="007278C4">
      <w:pPr>
        <w:pStyle w:val="ListParagraph"/>
        <w:numPr>
          <w:ilvl w:val="0"/>
          <w:numId w:val="15"/>
        </w:numPr>
        <w:spacing w:after="160" w:line="259" w:lineRule="auto"/>
        <w:jc w:val="both"/>
        <w:rPr>
          <w:b/>
          <w:bCs/>
          <w:vanish/>
        </w:rPr>
      </w:pPr>
    </w:p>
    <w:p w14:paraId="1F779C15" w14:textId="77777777" w:rsidR="007E700D" w:rsidRPr="007E700D" w:rsidRDefault="007E700D" w:rsidP="007278C4">
      <w:pPr>
        <w:pStyle w:val="ListParagraph"/>
        <w:numPr>
          <w:ilvl w:val="0"/>
          <w:numId w:val="15"/>
        </w:numPr>
        <w:spacing w:after="160" w:line="259" w:lineRule="auto"/>
        <w:jc w:val="both"/>
        <w:rPr>
          <w:b/>
          <w:bCs/>
          <w:vanish/>
        </w:rPr>
      </w:pPr>
    </w:p>
    <w:p w14:paraId="4AAB96CA" w14:textId="77777777" w:rsidR="007E700D" w:rsidRPr="007E700D" w:rsidRDefault="007E700D" w:rsidP="007278C4">
      <w:pPr>
        <w:pStyle w:val="ListParagraph"/>
        <w:numPr>
          <w:ilvl w:val="0"/>
          <w:numId w:val="15"/>
        </w:numPr>
        <w:spacing w:after="160" w:line="259" w:lineRule="auto"/>
        <w:jc w:val="both"/>
        <w:rPr>
          <w:b/>
          <w:bCs/>
          <w:vanish/>
        </w:rPr>
      </w:pPr>
    </w:p>
    <w:p w14:paraId="33C48FF6" w14:textId="77777777" w:rsidR="007E700D" w:rsidRPr="007E700D" w:rsidRDefault="007E700D" w:rsidP="007278C4">
      <w:pPr>
        <w:pStyle w:val="ListParagraph"/>
        <w:numPr>
          <w:ilvl w:val="0"/>
          <w:numId w:val="15"/>
        </w:numPr>
        <w:spacing w:after="160" w:line="259" w:lineRule="auto"/>
        <w:jc w:val="both"/>
        <w:rPr>
          <w:b/>
          <w:bCs/>
          <w:vanish/>
        </w:rPr>
      </w:pPr>
    </w:p>
    <w:p w14:paraId="16D39C46" w14:textId="77777777" w:rsidR="007E700D" w:rsidRPr="007E700D" w:rsidRDefault="007E700D" w:rsidP="007278C4">
      <w:pPr>
        <w:pStyle w:val="ListParagraph"/>
        <w:numPr>
          <w:ilvl w:val="0"/>
          <w:numId w:val="15"/>
        </w:numPr>
        <w:spacing w:after="160" w:line="259" w:lineRule="auto"/>
        <w:jc w:val="both"/>
        <w:rPr>
          <w:b/>
          <w:bCs/>
          <w:vanish/>
        </w:rPr>
      </w:pPr>
    </w:p>
    <w:p w14:paraId="4F1EDCFB" w14:textId="77777777" w:rsidR="007E700D" w:rsidRPr="007E700D" w:rsidRDefault="007E700D" w:rsidP="007278C4">
      <w:pPr>
        <w:pStyle w:val="ListParagraph"/>
        <w:numPr>
          <w:ilvl w:val="0"/>
          <w:numId w:val="15"/>
        </w:numPr>
        <w:spacing w:after="160" w:line="259" w:lineRule="auto"/>
        <w:jc w:val="both"/>
        <w:rPr>
          <w:b/>
          <w:bCs/>
          <w:vanish/>
        </w:rPr>
      </w:pPr>
    </w:p>
    <w:p w14:paraId="6E1061D2" w14:textId="77777777" w:rsidR="007E700D" w:rsidRPr="007E700D" w:rsidRDefault="007E700D" w:rsidP="007278C4">
      <w:pPr>
        <w:pStyle w:val="ListParagraph"/>
        <w:numPr>
          <w:ilvl w:val="0"/>
          <w:numId w:val="15"/>
        </w:numPr>
        <w:spacing w:after="160" w:line="259" w:lineRule="auto"/>
        <w:jc w:val="both"/>
        <w:rPr>
          <w:b/>
          <w:bCs/>
          <w:vanish/>
        </w:rPr>
      </w:pPr>
    </w:p>
    <w:p w14:paraId="0585B0ED" w14:textId="77777777" w:rsidR="007E700D" w:rsidRPr="007E700D" w:rsidRDefault="007E700D" w:rsidP="007278C4">
      <w:pPr>
        <w:pStyle w:val="ListParagraph"/>
        <w:numPr>
          <w:ilvl w:val="0"/>
          <w:numId w:val="15"/>
        </w:numPr>
        <w:spacing w:after="160" w:line="259" w:lineRule="auto"/>
        <w:jc w:val="both"/>
        <w:rPr>
          <w:b/>
          <w:bCs/>
          <w:vanish/>
        </w:rPr>
      </w:pPr>
    </w:p>
    <w:p w14:paraId="74E11C7B" w14:textId="77777777" w:rsidR="007E700D" w:rsidRPr="007E700D" w:rsidRDefault="007E700D" w:rsidP="007278C4">
      <w:pPr>
        <w:pStyle w:val="ListParagraph"/>
        <w:numPr>
          <w:ilvl w:val="0"/>
          <w:numId w:val="15"/>
        </w:numPr>
        <w:spacing w:after="160" w:line="259" w:lineRule="auto"/>
        <w:jc w:val="both"/>
        <w:rPr>
          <w:b/>
          <w:bCs/>
          <w:vanish/>
        </w:rPr>
      </w:pPr>
    </w:p>
    <w:p w14:paraId="7B0E9736" w14:textId="77777777" w:rsidR="007E700D" w:rsidRPr="007E700D" w:rsidRDefault="007E700D" w:rsidP="007278C4">
      <w:pPr>
        <w:pStyle w:val="ListParagraph"/>
        <w:numPr>
          <w:ilvl w:val="0"/>
          <w:numId w:val="15"/>
        </w:numPr>
        <w:spacing w:after="160" w:line="259" w:lineRule="auto"/>
        <w:jc w:val="both"/>
        <w:rPr>
          <w:b/>
          <w:bCs/>
          <w:vanish/>
        </w:rPr>
      </w:pPr>
    </w:p>
    <w:p w14:paraId="79CBEE9F" w14:textId="77777777" w:rsidR="007E700D" w:rsidRPr="007E700D" w:rsidRDefault="007E700D" w:rsidP="007278C4">
      <w:pPr>
        <w:pStyle w:val="ListParagraph"/>
        <w:numPr>
          <w:ilvl w:val="0"/>
          <w:numId w:val="15"/>
        </w:numPr>
        <w:spacing w:after="160" w:line="259" w:lineRule="auto"/>
        <w:jc w:val="both"/>
        <w:rPr>
          <w:b/>
          <w:bCs/>
          <w:vanish/>
        </w:rPr>
      </w:pPr>
    </w:p>
    <w:p w14:paraId="1F8E3B48" w14:textId="77777777" w:rsidR="007E700D" w:rsidRPr="007E700D" w:rsidRDefault="007E700D" w:rsidP="007278C4">
      <w:pPr>
        <w:pStyle w:val="ListParagraph"/>
        <w:numPr>
          <w:ilvl w:val="0"/>
          <w:numId w:val="15"/>
        </w:numPr>
        <w:spacing w:after="160" w:line="259" w:lineRule="auto"/>
        <w:jc w:val="both"/>
        <w:rPr>
          <w:b/>
          <w:bCs/>
          <w:vanish/>
        </w:rPr>
      </w:pPr>
    </w:p>
    <w:p w14:paraId="2E84F3D4" w14:textId="77777777" w:rsidR="007E700D" w:rsidRPr="007E700D" w:rsidRDefault="007E700D" w:rsidP="007278C4">
      <w:pPr>
        <w:pStyle w:val="ListParagraph"/>
        <w:numPr>
          <w:ilvl w:val="0"/>
          <w:numId w:val="15"/>
        </w:numPr>
        <w:spacing w:after="160" w:line="259" w:lineRule="auto"/>
        <w:jc w:val="both"/>
        <w:rPr>
          <w:b/>
          <w:bCs/>
          <w:vanish/>
        </w:rPr>
      </w:pPr>
    </w:p>
    <w:p w14:paraId="3D8AC81C" w14:textId="77777777" w:rsidR="007E700D" w:rsidRPr="007E700D" w:rsidRDefault="007E700D" w:rsidP="007278C4">
      <w:pPr>
        <w:pStyle w:val="ListParagraph"/>
        <w:numPr>
          <w:ilvl w:val="0"/>
          <w:numId w:val="15"/>
        </w:numPr>
        <w:spacing w:after="160" w:line="259" w:lineRule="auto"/>
        <w:jc w:val="both"/>
        <w:rPr>
          <w:b/>
          <w:bCs/>
          <w:vanish/>
        </w:rPr>
      </w:pPr>
    </w:p>
    <w:p w14:paraId="102BA793" w14:textId="77777777" w:rsidR="007E700D" w:rsidRPr="007E700D" w:rsidRDefault="007E700D" w:rsidP="007278C4">
      <w:pPr>
        <w:pStyle w:val="ListParagraph"/>
        <w:numPr>
          <w:ilvl w:val="0"/>
          <w:numId w:val="15"/>
        </w:numPr>
        <w:spacing w:after="160" w:line="259" w:lineRule="auto"/>
        <w:jc w:val="both"/>
        <w:rPr>
          <w:b/>
          <w:bCs/>
          <w:vanish/>
        </w:rPr>
      </w:pPr>
    </w:p>
    <w:p w14:paraId="75C87E3A" w14:textId="77777777" w:rsidR="007E700D" w:rsidRPr="007E700D" w:rsidRDefault="007E700D" w:rsidP="007278C4">
      <w:pPr>
        <w:pStyle w:val="ListParagraph"/>
        <w:numPr>
          <w:ilvl w:val="0"/>
          <w:numId w:val="15"/>
        </w:numPr>
        <w:spacing w:after="160" w:line="259" w:lineRule="auto"/>
        <w:jc w:val="both"/>
        <w:rPr>
          <w:b/>
          <w:bCs/>
          <w:vanish/>
        </w:rPr>
      </w:pPr>
    </w:p>
    <w:p w14:paraId="279F7062" w14:textId="77777777" w:rsidR="007E700D" w:rsidRPr="007E700D" w:rsidRDefault="007E700D" w:rsidP="007278C4">
      <w:pPr>
        <w:pStyle w:val="ListParagraph"/>
        <w:numPr>
          <w:ilvl w:val="0"/>
          <w:numId w:val="15"/>
        </w:numPr>
        <w:spacing w:after="160" w:line="259" w:lineRule="auto"/>
        <w:jc w:val="both"/>
        <w:rPr>
          <w:b/>
          <w:bCs/>
          <w:vanish/>
        </w:rPr>
      </w:pPr>
    </w:p>
    <w:p w14:paraId="2AA71613" w14:textId="77777777" w:rsidR="007E700D" w:rsidRPr="007E700D" w:rsidRDefault="007E700D" w:rsidP="007278C4">
      <w:pPr>
        <w:pStyle w:val="ListParagraph"/>
        <w:numPr>
          <w:ilvl w:val="0"/>
          <w:numId w:val="15"/>
        </w:numPr>
        <w:spacing w:after="160" w:line="259" w:lineRule="auto"/>
        <w:jc w:val="both"/>
        <w:rPr>
          <w:b/>
          <w:bCs/>
          <w:vanish/>
        </w:rPr>
      </w:pPr>
    </w:p>
    <w:p w14:paraId="6706B2C3" w14:textId="77777777" w:rsidR="007E700D" w:rsidRPr="007E700D" w:rsidRDefault="007E700D" w:rsidP="007278C4">
      <w:pPr>
        <w:pStyle w:val="ListParagraph"/>
        <w:numPr>
          <w:ilvl w:val="0"/>
          <w:numId w:val="15"/>
        </w:numPr>
        <w:spacing w:after="160" w:line="259" w:lineRule="auto"/>
        <w:jc w:val="both"/>
        <w:rPr>
          <w:b/>
          <w:bCs/>
          <w:vanish/>
        </w:rPr>
      </w:pPr>
    </w:p>
    <w:p w14:paraId="0704D735" w14:textId="77777777" w:rsidR="007E700D" w:rsidRPr="007E700D" w:rsidRDefault="007E700D" w:rsidP="007278C4">
      <w:pPr>
        <w:pStyle w:val="ListParagraph"/>
        <w:numPr>
          <w:ilvl w:val="0"/>
          <w:numId w:val="15"/>
        </w:numPr>
        <w:spacing w:after="160" w:line="259" w:lineRule="auto"/>
        <w:jc w:val="both"/>
        <w:rPr>
          <w:b/>
          <w:bCs/>
          <w:vanish/>
        </w:rPr>
      </w:pPr>
    </w:p>
    <w:p w14:paraId="5FC0C31A" w14:textId="77777777" w:rsidR="007E700D" w:rsidRPr="007E700D" w:rsidRDefault="007E700D" w:rsidP="007278C4">
      <w:pPr>
        <w:pStyle w:val="ListParagraph"/>
        <w:numPr>
          <w:ilvl w:val="0"/>
          <w:numId w:val="15"/>
        </w:numPr>
        <w:spacing w:after="160" w:line="259" w:lineRule="auto"/>
        <w:jc w:val="both"/>
        <w:rPr>
          <w:b/>
          <w:bCs/>
          <w:vanish/>
        </w:rPr>
      </w:pPr>
    </w:p>
    <w:p w14:paraId="010994CA" w14:textId="77777777" w:rsidR="007E700D" w:rsidRPr="007E700D" w:rsidRDefault="007E700D" w:rsidP="007278C4">
      <w:pPr>
        <w:pStyle w:val="ListParagraph"/>
        <w:numPr>
          <w:ilvl w:val="0"/>
          <w:numId w:val="15"/>
        </w:numPr>
        <w:spacing w:after="160" w:line="259" w:lineRule="auto"/>
        <w:jc w:val="both"/>
        <w:rPr>
          <w:b/>
          <w:bCs/>
          <w:vanish/>
        </w:rPr>
      </w:pPr>
    </w:p>
    <w:p w14:paraId="679DC2C7" w14:textId="77777777" w:rsidR="007E700D" w:rsidRPr="007E700D" w:rsidRDefault="007E700D" w:rsidP="007278C4">
      <w:pPr>
        <w:pStyle w:val="ListParagraph"/>
        <w:numPr>
          <w:ilvl w:val="0"/>
          <w:numId w:val="15"/>
        </w:numPr>
        <w:spacing w:after="160" w:line="259" w:lineRule="auto"/>
        <w:jc w:val="both"/>
        <w:rPr>
          <w:b/>
          <w:bCs/>
          <w:vanish/>
        </w:rPr>
      </w:pPr>
    </w:p>
    <w:p w14:paraId="2A462B61" w14:textId="77777777" w:rsidR="007E700D" w:rsidRPr="007E700D" w:rsidRDefault="007E700D" w:rsidP="007278C4">
      <w:pPr>
        <w:pStyle w:val="ListParagraph"/>
        <w:numPr>
          <w:ilvl w:val="0"/>
          <w:numId w:val="15"/>
        </w:numPr>
        <w:spacing w:after="160" w:line="259" w:lineRule="auto"/>
        <w:jc w:val="both"/>
        <w:rPr>
          <w:b/>
          <w:bCs/>
          <w:vanish/>
        </w:rPr>
      </w:pPr>
    </w:p>
    <w:p w14:paraId="60FAFA6F" w14:textId="77777777" w:rsidR="007E700D" w:rsidRPr="007E700D" w:rsidRDefault="007E700D" w:rsidP="007278C4">
      <w:pPr>
        <w:pStyle w:val="ListParagraph"/>
        <w:numPr>
          <w:ilvl w:val="0"/>
          <w:numId w:val="15"/>
        </w:numPr>
        <w:spacing w:after="160" w:line="259" w:lineRule="auto"/>
        <w:jc w:val="both"/>
        <w:rPr>
          <w:b/>
          <w:bCs/>
          <w:vanish/>
        </w:rPr>
      </w:pPr>
    </w:p>
    <w:p w14:paraId="17665822" w14:textId="77777777" w:rsidR="007E700D" w:rsidRPr="007E700D" w:rsidRDefault="007E700D" w:rsidP="007278C4">
      <w:pPr>
        <w:pStyle w:val="ListParagraph"/>
        <w:numPr>
          <w:ilvl w:val="0"/>
          <w:numId w:val="15"/>
        </w:numPr>
        <w:spacing w:after="160" w:line="259" w:lineRule="auto"/>
        <w:jc w:val="both"/>
        <w:rPr>
          <w:b/>
          <w:bCs/>
          <w:vanish/>
        </w:rPr>
      </w:pPr>
    </w:p>
    <w:p w14:paraId="4C4FC1BB" w14:textId="77777777" w:rsidR="007E700D" w:rsidRPr="007E700D" w:rsidRDefault="007E700D" w:rsidP="007278C4">
      <w:pPr>
        <w:pStyle w:val="ListParagraph"/>
        <w:numPr>
          <w:ilvl w:val="0"/>
          <w:numId w:val="15"/>
        </w:numPr>
        <w:spacing w:after="160" w:line="259" w:lineRule="auto"/>
        <w:jc w:val="both"/>
        <w:rPr>
          <w:b/>
          <w:bCs/>
          <w:vanish/>
        </w:rPr>
      </w:pPr>
    </w:p>
    <w:p w14:paraId="2AC7F14F" w14:textId="77777777" w:rsidR="007E700D" w:rsidRPr="007E700D" w:rsidRDefault="007E700D" w:rsidP="007278C4">
      <w:pPr>
        <w:pStyle w:val="ListParagraph"/>
        <w:numPr>
          <w:ilvl w:val="0"/>
          <w:numId w:val="15"/>
        </w:numPr>
        <w:spacing w:after="160" w:line="259" w:lineRule="auto"/>
        <w:jc w:val="both"/>
        <w:rPr>
          <w:b/>
          <w:bCs/>
          <w:vanish/>
        </w:rPr>
      </w:pPr>
    </w:p>
    <w:p w14:paraId="53813D63" w14:textId="77777777" w:rsidR="007E700D" w:rsidRPr="007E700D" w:rsidRDefault="007E700D" w:rsidP="007278C4">
      <w:pPr>
        <w:pStyle w:val="ListParagraph"/>
        <w:numPr>
          <w:ilvl w:val="0"/>
          <w:numId w:val="15"/>
        </w:numPr>
        <w:spacing w:after="160" w:line="259" w:lineRule="auto"/>
        <w:jc w:val="both"/>
        <w:rPr>
          <w:b/>
          <w:bCs/>
          <w:vanish/>
        </w:rPr>
      </w:pPr>
    </w:p>
    <w:p w14:paraId="201CE911" w14:textId="77777777" w:rsidR="007E700D" w:rsidRPr="007E700D" w:rsidRDefault="007E700D" w:rsidP="007278C4">
      <w:pPr>
        <w:pStyle w:val="ListParagraph"/>
        <w:numPr>
          <w:ilvl w:val="0"/>
          <w:numId w:val="15"/>
        </w:numPr>
        <w:spacing w:after="160" w:line="259" w:lineRule="auto"/>
        <w:jc w:val="both"/>
        <w:rPr>
          <w:b/>
          <w:bCs/>
          <w:vanish/>
        </w:rPr>
      </w:pPr>
    </w:p>
    <w:p w14:paraId="1025EC73" w14:textId="77777777" w:rsidR="007E700D" w:rsidRPr="007E700D" w:rsidRDefault="007E700D" w:rsidP="007278C4">
      <w:pPr>
        <w:pStyle w:val="ListParagraph"/>
        <w:numPr>
          <w:ilvl w:val="0"/>
          <w:numId w:val="15"/>
        </w:numPr>
        <w:spacing w:after="160" w:line="259" w:lineRule="auto"/>
        <w:jc w:val="both"/>
        <w:rPr>
          <w:b/>
          <w:bCs/>
          <w:vanish/>
        </w:rPr>
      </w:pPr>
    </w:p>
    <w:p w14:paraId="19EC9EE4" w14:textId="77777777" w:rsidR="007E700D" w:rsidRPr="007E700D" w:rsidRDefault="007E700D" w:rsidP="007278C4">
      <w:pPr>
        <w:pStyle w:val="ListParagraph"/>
        <w:numPr>
          <w:ilvl w:val="0"/>
          <w:numId w:val="15"/>
        </w:numPr>
        <w:spacing w:after="160" w:line="259" w:lineRule="auto"/>
        <w:jc w:val="both"/>
        <w:rPr>
          <w:b/>
          <w:bCs/>
          <w:vanish/>
        </w:rPr>
      </w:pPr>
    </w:p>
    <w:p w14:paraId="259863A0" w14:textId="77777777" w:rsidR="007E700D" w:rsidRPr="007E700D" w:rsidRDefault="007E700D" w:rsidP="007278C4">
      <w:pPr>
        <w:pStyle w:val="ListParagraph"/>
        <w:numPr>
          <w:ilvl w:val="0"/>
          <w:numId w:val="15"/>
        </w:numPr>
        <w:spacing w:after="160" w:line="259" w:lineRule="auto"/>
        <w:jc w:val="both"/>
        <w:rPr>
          <w:b/>
          <w:bCs/>
          <w:vanish/>
        </w:rPr>
      </w:pPr>
    </w:p>
    <w:p w14:paraId="6232BFF3" w14:textId="77777777" w:rsidR="007E700D" w:rsidRPr="007E700D" w:rsidRDefault="007E700D" w:rsidP="007278C4">
      <w:pPr>
        <w:pStyle w:val="ListParagraph"/>
        <w:numPr>
          <w:ilvl w:val="0"/>
          <w:numId w:val="15"/>
        </w:numPr>
        <w:spacing w:after="160" w:line="259" w:lineRule="auto"/>
        <w:jc w:val="both"/>
        <w:rPr>
          <w:b/>
          <w:bCs/>
          <w:vanish/>
        </w:rPr>
      </w:pPr>
    </w:p>
    <w:p w14:paraId="4FFAAA6A" w14:textId="77777777" w:rsidR="007E700D" w:rsidRPr="007E700D" w:rsidRDefault="007E700D" w:rsidP="007278C4">
      <w:pPr>
        <w:pStyle w:val="ListParagraph"/>
        <w:numPr>
          <w:ilvl w:val="0"/>
          <w:numId w:val="15"/>
        </w:numPr>
        <w:spacing w:after="160" w:line="259" w:lineRule="auto"/>
        <w:jc w:val="both"/>
        <w:rPr>
          <w:b/>
          <w:bCs/>
          <w:vanish/>
        </w:rPr>
      </w:pPr>
    </w:p>
    <w:p w14:paraId="5E6875E1" w14:textId="77777777" w:rsidR="007E700D" w:rsidRPr="007E700D" w:rsidRDefault="007E700D" w:rsidP="007278C4">
      <w:pPr>
        <w:pStyle w:val="ListParagraph"/>
        <w:numPr>
          <w:ilvl w:val="0"/>
          <w:numId w:val="15"/>
        </w:numPr>
        <w:spacing w:after="160" w:line="259" w:lineRule="auto"/>
        <w:jc w:val="both"/>
        <w:rPr>
          <w:b/>
          <w:bCs/>
          <w:vanish/>
        </w:rPr>
      </w:pPr>
    </w:p>
    <w:p w14:paraId="687F1C9E" w14:textId="77777777" w:rsidR="007E700D" w:rsidRPr="007E700D" w:rsidRDefault="007E700D" w:rsidP="007278C4">
      <w:pPr>
        <w:pStyle w:val="ListParagraph"/>
        <w:numPr>
          <w:ilvl w:val="0"/>
          <w:numId w:val="15"/>
        </w:numPr>
        <w:spacing w:after="160" w:line="259" w:lineRule="auto"/>
        <w:jc w:val="both"/>
        <w:rPr>
          <w:b/>
          <w:bCs/>
          <w:vanish/>
        </w:rPr>
      </w:pPr>
    </w:p>
    <w:p w14:paraId="6F79B81B" w14:textId="77777777" w:rsidR="007E700D" w:rsidRPr="007E700D" w:rsidRDefault="007E700D" w:rsidP="007278C4">
      <w:pPr>
        <w:pStyle w:val="ListParagraph"/>
        <w:numPr>
          <w:ilvl w:val="0"/>
          <w:numId w:val="15"/>
        </w:numPr>
        <w:spacing w:after="160" w:line="259" w:lineRule="auto"/>
        <w:jc w:val="both"/>
        <w:rPr>
          <w:b/>
          <w:bCs/>
          <w:vanish/>
        </w:rPr>
      </w:pPr>
    </w:p>
    <w:p w14:paraId="2B98D46D" w14:textId="77777777" w:rsidR="007E700D" w:rsidRPr="007E700D" w:rsidRDefault="007E700D" w:rsidP="007278C4">
      <w:pPr>
        <w:pStyle w:val="ListParagraph"/>
        <w:numPr>
          <w:ilvl w:val="0"/>
          <w:numId w:val="15"/>
        </w:numPr>
        <w:spacing w:after="160" w:line="259" w:lineRule="auto"/>
        <w:jc w:val="both"/>
        <w:rPr>
          <w:b/>
          <w:bCs/>
          <w:vanish/>
        </w:rPr>
      </w:pPr>
    </w:p>
    <w:p w14:paraId="211A33BD" w14:textId="77777777" w:rsidR="007E700D" w:rsidRPr="007E700D" w:rsidRDefault="007E700D" w:rsidP="007278C4">
      <w:pPr>
        <w:pStyle w:val="ListParagraph"/>
        <w:numPr>
          <w:ilvl w:val="0"/>
          <w:numId w:val="15"/>
        </w:numPr>
        <w:spacing w:after="160" w:line="259" w:lineRule="auto"/>
        <w:jc w:val="both"/>
        <w:rPr>
          <w:b/>
          <w:bCs/>
          <w:vanish/>
        </w:rPr>
      </w:pPr>
    </w:p>
    <w:p w14:paraId="053FA0D9" w14:textId="77777777" w:rsidR="007E700D" w:rsidRPr="007E700D" w:rsidRDefault="007E700D" w:rsidP="007278C4">
      <w:pPr>
        <w:pStyle w:val="ListParagraph"/>
        <w:numPr>
          <w:ilvl w:val="0"/>
          <w:numId w:val="15"/>
        </w:numPr>
        <w:spacing w:after="160" w:line="259" w:lineRule="auto"/>
        <w:jc w:val="both"/>
        <w:rPr>
          <w:b/>
          <w:bCs/>
          <w:vanish/>
        </w:rPr>
      </w:pPr>
    </w:p>
    <w:p w14:paraId="750A475F" w14:textId="77777777" w:rsidR="007E700D" w:rsidRPr="007E700D" w:rsidRDefault="007E700D" w:rsidP="007278C4">
      <w:pPr>
        <w:pStyle w:val="ListParagraph"/>
        <w:numPr>
          <w:ilvl w:val="0"/>
          <w:numId w:val="15"/>
        </w:numPr>
        <w:spacing w:after="160" w:line="259" w:lineRule="auto"/>
        <w:jc w:val="both"/>
        <w:rPr>
          <w:b/>
          <w:bCs/>
          <w:vanish/>
        </w:rPr>
      </w:pPr>
    </w:p>
    <w:p w14:paraId="2660FD9A" w14:textId="77777777" w:rsidR="007E700D" w:rsidRPr="007E700D" w:rsidRDefault="007E700D" w:rsidP="007278C4">
      <w:pPr>
        <w:pStyle w:val="ListParagraph"/>
        <w:numPr>
          <w:ilvl w:val="0"/>
          <w:numId w:val="15"/>
        </w:numPr>
        <w:spacing w:after="160" w:line="259" w:lineRule="auto"/>
        <w:jc w:val="both"/>
        <w:rPr>
          <w:b/>
          <w:bCs/>
          <w:vanish/>
        </w:rPr>
      </w:pPr>
    </w:p>
    <w:p w14:paraId="71EDBA9C" w14:textId="77777777" w:rsidR="007E700D" w:rsidRPr="007E700D" w:rsidRDefault="007E700D" w:rsidP="007278C4">
      <w:pPr>
        <w:pStyle w:val="ListParagraph"/>
        <w:numPr>
          <w:ilvl w:val="0"/>
          <w:numId w:val="15"/>
        </w:numPr>
        <w:spacing w:after="160" w:line="259" w:lineRule="auto"/>
        <w:jc w:val="both"/>
        <w:rPr>
          <w:b/>
          <w:bCs/>
          <w:vanish/>
        </w:rPr>
      </w:pPr>
    </w:p>
    <w:p w14:paraId="481CDF51" w14:textId="77777777" w:rsidR="007E700D" w:rsidRPr="007E700D" w:rsidRDefault="007E700D" w:rsidP="007278C4">
      <w:pPr>
        <w:pStyle w:val="ListParagraph"/>
        <w:numPr>
          <w:ilvl w:val="0"/>
          <w:numId w:val="15"/>
        </w:numPr>
        <w:spacing w:after="160" w:line="259" w:lineRule="auto"/>
        <w:jc w:val="both"/>
        <w:rPr>
          <w:b/>
          <w:bCs/>
          <w:vanish/>
        </w:rPr>
      </w:pPr>
    </w:p>
    <w:p w14:paraId="16B00EF4" w14:textId="77777777" w:rsidR="007E700D" w:rsidRPr="007E700D" w:rsidRDefault="007E700D" w:rsidP="007278C4">
      <w:pPr>
        <w:pStyle w:val="ListParagraph"/>
        <w:numPr>
          <w:ilvl w:val="0"/>
          <w:numId w:val="15"/>
        </w:numPr>
        <w:spacing w:after="160" w:line="259" w:lineRule="auto"/>
        <w:jc w:val="both"/>
        <w:rPr>
          <w:b/>
          <w:bCs/>
          <w:vanish/>
        </w:rPr>
      </w:pPr>
    </w:p>
    <w:p w14:paraId="7B3A6906" w14:textId="77777777" w:rsidR="007E700D" w:rsidRPr="007E700D" w:rsidRDefault="007E700D" w:rsidP="007278C4">
      <w:pPr>
        <w:pStyle w:val="ListParagraph"/>
        <w:numPr>
          <w:ilvl w:val="0"/>
          <w:numId w:val="15"/>
        </w:numPr>
        <w:spacing w:after="160" w:line="259" w:lineRule="auto"/>
        <w:jc w:val="both"/>
        <w:rPr>
          <w:b/>
          <w:bCs/>
          <w:vanish/>
        </w:rPr>
      </w:pPr>
    </w:p>
    <w:p w14:paraId="0ADC08D7" w14:textId="77777777" w:rsidR="007E700D" w:rsidRPr="007E700D" w:rsidRDefault="007E700D" w:rsidP="007278C4">
      <w:pPr>
        <w:pStyle w:val="ListParagraph"/>
        <w:numPr>
          <w:ilvl w:val="0"/>
          <w:numId w:val="15"/>
        </w:numPr>
        <w:spacing w:after="160" w:line="259" w:lineRule="auto"/>
        <w:jc w:val="both"/>
        <w:rPr>
          <w:b/>
          <w:bCs/>
          <w:vanish/>
        </w:rPr>
      </w:pPr>
    </w:p>
    <w:p w14:paraId="364BC4BF" w14:textId="77777777" w:rsidR="007E700D" w:rsidRPr="007E700D" w:rsidRDefault="007E700D" w:rsidP="007278C4">
      <w:pPr>
        <w:pStyle w:val="ListParagraph"/>
        <w:numPr>
          <w:ilvl w:val="0"/>
          <w:numId w:val="15"/>
        </w:numPr>
        <w:spacing w:after="160" w:line="259" w:lineRule="auto"/>
        <w:jc w:val="both"/>
        <w:rPr>
          <w:b/>
          <w:bCs/>
          <w:vanish/>
        </w:rPr>
      </w:pPr>
    </w:p>
    <w:p w14:paraId="13C7A669" w14:textId="77777777" w:rsidR="007E700D" w:rsidRPr="007E700D" w:rsidRDefault="007E700D" w:rsidP="007278C4">
      <w:pPr>
        <w:pStyle w:val="ListParagraph"/>
        <w:numPr>
          <w:ilvl w:val="0"/>
          <w:numId w:val="15"/>
        </w:numPr>
        <w:spacing w:after="160" w:line="259" w:lineRule="auto"/>
        <w:jc w:val="both"/>
        <w:rPr>
          <w:b/>
          <w:bCs/>
          <w:vanish/>
        </w:rPr>
      </w:pPr>
    </w:p>
    <w:p w14:paraId="6D47C782" w14:textId="77777777" w:rsidR="007E700D" w:rsidRPr="007E700D" w:rsidRDefault="007E700D" w:rsidP="007278C4">
      <w:pPr>
        <w:pStyle w:val="ListParagraph"/>
        <w:numPr>
          <w:ilvl w:val="0"/>
          <w:numId w:val="15"/>
        </w:numPr>
        <w:spacing w:after="160" w:line="259" w:lineRule="auto"/>
        <w:jc w:val="both"/>
        <w:rPr>
          <w:b/>
          <w:bCs/>
          <w:vanish/>
        </w:rPr>
      </w:pPr>
    </w:p>
    <w:p w14:paraId="75BDBD5C" w14:textId="77777777" w:rsidR="007E700D" w:rsidRPr="007E700D" w:rsidRDefault="007E700D" w:rsidP="007278C4">
      <w:pPr>
        <w:pStyle w:val="ListParagraph"/>
        <w:numPr>
          <w:ilvl w:val="0"/>
          <w:numId w:val="15"/>
        </w:numPr>
        <w:spacing w:after="160" w:line="259" w:lineRule="auto"/>
        <w:jc w:val="both"/>
        <w:rPr>
          <w:b/>
          <w:bCs/>
          <w:vanish/>
        </w:rPr>
      </w:pPr>
    </w:p>
    <w:p w14:paraId="0B166B6F" w14:textId="77777777" w:rsidR="007E700D" w:rsidRPr="007E700D" w:rsidRDefault="007E700D" w:rsidP="007278C4">
      <w:pPr>
        <w:pStyle w:val="ListParagraph"/>
        <w:numPr>
          <w:ilvl w:val="0"/>
          <w:numId w:val="15"/>
        </w:numPr>
        <w:spacing w:after="160" w:line="259" w:lineRule="auto"/>
        <w:jc w:val="both"/>
        <w:rPr>
          <w:b/>
          <w:bCs/>
          <w:vanish/>
        </w:rPr>
      </w:pPr>
    </w:p>
    <w:p w14:paraId="76244249" w14:textId="77777777" w:rsidR="007E700D" w:rsidRPr="007E700D" w:rsidRDefault="007E700D" w:rsidP="007278C4">
      <w:pPr>
        <w:pStyle w:val="ListParagraph"/>
        <w:numPr>
          <w:ilvl w:val="0"/>
          <w:numId w:val="15"/>
        </w:numPr>
        <w:spacing w:after="160" w:line="259" w:lineRule="auto"/>
        <w:jc w:val="both"/>
        <w:rPr>
          <w:b/>
          <w:bCs/>
          <w:vanish/>
        </w:rPr>
      </w:pPr>
    </w:p>
    <w:p w14:paraId="680FD6DD" w14:textId="77777777" w:rsidR="007E700D" w:rsidRPr="007E700D" w:rsidRDefault="007E700D" w:rsidP="007278C4">
      <w:pPr>
        <w:pStyle w:val="ListParagraph"/>
        <w:numPr>
          <w:ilvl w:val="0"/>
          <w:numId w:val="15"/>
        </w:numPr>
        <w:spacing w:after="160" w:line="259" w:lineRule="auto"/>
        <w:jc w:val="both"/>
        <w:rPr>
          <w:b/>
          <w:bCs/>
          <w:vanish/>
        </w:rPr>
      </w:pPr>
    </w:p>
    <w:p w14:paraId="42B2CF4D" w14:textId="77777777" w:rsidR="007E700D" w:rsidRPr="007E700D" w:rsidRDefault="007E700D" w:rsidP="007278C4">
      <w:pPr>
        <w:pStyle w:val="ListParagraph"/>
        <w:numPr>
          <w:ilvl w:val="0"/>
          <w:numId w:val="15"/>
        </w:numPr>
        <w:spacing w:after="160" w:line="259" w:lineRule="auto"/>
        <w:jc w:val="both"/>
        <w:rPr>
          <w:b/>
          <w:bCs/>
          <w:vanish/>
        </w:rPr>
      </w:pPr>
    </w:p>
    <w:p w14:paraId="60C78FD7" w14:textId="77777777" w:rsidR="007E700D" w:rsidRPr="007E700D" w:rsidRDefault="007E700D" w:rsidP="007278C4">
      <w:pPr>
        <w:pStyle w:val="ListParagraph"/>
        <w:numPr>
          <w:ilvl w:val="0"/>
          <w:numId w:val="15"/>
        </w:numPr>
        <w:spacing w:after="160" w:line="259" w:lineRule="auto"/>
        <w:jc w:val="both"/>
        <w:rPr>
          <w:b/>
          <w:bCs/>
          <w:vanish/>
        </w:rPr>
      </w:pPr>
    </w:p>
    <w:p w14:paraId="62E62743" w14:textId="77777777" w:rsidR="007E700D" w:rsidRPr="007E700D" w:rsidRDefault="007E700D" w:rsidP="007278C4">
      <w:pPr>
        <w:pStyle w:val="ListParagraph"/>
        <w:numPr>
          <w:ilvl w:val="0"/>
          <w:numId w:val="15"/>
        </w:numPr>
        <w:spacing w:after="160" w:line="259" w:lineRule="auto"/>
        <w:jc w:val="both"/>
        <w:rPr>
          <w:b/>
          <w:bCs/>
          <w:vanish/>
        </w:rPr>
      </w:pPr>
    </w:p>
    <w:p w14:paraId="327D0E5B" w14:textId="77777777" w:rsidR="007E700D" w:rsidRPr="007E700D" w:rsidRDefault="007E700D" w:rsidP="007278C4">
      <w:pPr>
        <w:pStyle w:val="ListParagraph"/>
        <w:numPr>
          <w:ilvl w:val="0"/>
          <w:numId w:val="15"/>
        </w:numPr>
        <w:spacing w:after="160" w:line="259" w:lineRule="auto"/>
        <w:jc w:val="both"/>
        <w:rPr>
          <w:b/>
          <w:bCs/>
          <w:vanish/>
        </w:rPr>
      </w:pPr>
    </w:p>
    <w:p w14:paraId="029C8ACF" w14:textId="77777777" w:rsidR="007E700D" w:rsidRPr="007E700D" w:rsidRDefault="007E700D" w:rsidP="007278C4">
      <w:pPr>
        <w:pStyle w:val="ListParagraph"/>
        <w:numPr>
          <w:ilvl w:val="0"/>
          <w:numId w:val="15"/>
        </w:numPr>
        <w:spacing w:after="160" w:line="259" w:lineRule="auto"/>
        <w:jc w:val="both"/>
        <w:rPr>
          <w:b/>
          <w:bCs/>
          <w:vanish/>
        </w:rPr>
      </w:pPr>
    </w:p>
    <w:p w14:paraId="4A85E132" w14:textId="77777777" w:rsidR="007E700D" w:rsidRPr="007E700D" w:rsidRDefault="007E700D" w:rsidP="007278C4">
      <w:pPr>
        <w:pStyle w:val="ListParagraph"/>
        <w:numPr>
          <w:ilvl w:val="0"/>
          <w:numId w:val="15"/>
        </w:numPr>
        <w:spacing w:after="160" w:line="259" w:lineRule="auto"/>
        <w:jc w:val="both"/>
        <w:rPr>
          <w:b/>
          <w:bCs/>
          <w:vanish/>
        </w:rPr>
      </w:pPr>
    </w:p>
    <w:p w14:paraId="0D1D0546" w14:textId="77777777" w:rsidR="007E700D" w:rsidRPr="007E700D" w:rsidRDefault="007E700D" w:rsidP="007278C4">
      <w:pPr>
        <w:pStyle w:val="ListParagraph"/>
        <w:numPr>
          <w:ilvl w:val="0"/>
          <w:numId w:val="15"/>
        </w:numPr>
        <w:spacing w:after="160" w:line="259" w:lineRule="auto"/>
        <w:jc w:val="both"/>
        <w:rPr>
          <w:b/>
          <w:bCs/>
          <w:vanish/>
        </w:rPr>
      </w:pPr>
    </w:p>
    <w:p w14:paraId="2D600B33" w14:textId="77777777" w:rsidR="007E700D" w:rsidRPr="007E700D" w:rsidRDefault="007E700D" w:rsidP="007278C4">
      <w:pPr>
        <w:pStyle w:val="ListParagraph"/>
        <w:numPr>
          <w:ilvl w:val="0"/>
          <w:numId w:val="15"/>
        </w:numPr>
        <w:spacing w:after="160" w:line="259" w:lineRule="auto"/>
        <w:jc w:val="both"/>
        <w:rPr>
          <w:b/>
          <w:bCs/>
          <w:vanish/>
        </w:rPr>
      </w:pPr>
    </w:p>
    <w:p w14:paraId="589A62EA" w14:textId="77777777" w:rsidR="007E700D" w:rsidRPr="007E700D" w:rsidRDefault="007E700D" w:rsidP="007278C4">
      <w:pPr>
        <w:pStyle w:val="ListParagraph"/>
        <w:numPr>
          <w:ilvl w:val="0"/>
          <w:numId w:val="15"/>
        </w:numPr>
        <w:spacing w:after="160" w:line="259" w:lineRule="auto"/>
        <w:jc w:val="both"/>
        <w:rPr>
          <w:b/>
          <w:bCs/>
          <w:vanish/>
        </w:rPr>
      </w:pPr>
    </w:p>
    <w:p w14:paraId="35D19E79" w14:textId="77777777" w:rsidR="007E700D" w:rsidRPr="007E700D" w:rsidRDefault="007E700D" w:rsidP="007278C4">
      <w:pPr>
        <w:pStyle w:val="ListParagraph"/>
        <w:numPr>
          <w:ilvl w:val="0"/>
          <w:numId w:val="15"/>
        </w:numPr>
        <w:spacing w:after="160" w:line="259" w:lineRule="auto"/>
        <w:jc w:val="both"/>
        <w:rPr>
          <w:b/>
          <w:bCs/>
          <w:vanish/>
        </w:rPr>
      </w:pPr>
    </w:p>
    <w:p w14:paraId="45B95E46" w14:textId="77777777" w:rsidR="007E700D" w:rsidRPr="007E700D" w:rsidRDefault="007E700D" w:rsidP="007278C4">
      <w:pPr>
        <w:pStyle w:val="ListParagraph"/>
        <w:numPr>
          <w:ilvl w:val="0"/>
          <w:numId w:val="15"/>
        </w:numPr>
        <w:spacing w:after="160" w:line="259" w:lineRule="auto"/>
        <w:jc w:val="both"/>
        <w:rPr>
          <w:b/>
          <w:bCs/>
          <w:vanish/>
        </w:rPr>
      </w:pPr>
    </w:p>
    <w:p w14:paraId="736286DB" w14:textId="77777777" w:rsidR="007E700D" w:rsidRPr="007E700D" w:rsidRDefault="007E700D" w:rsidP="007278C4">
      <w:pPr>
        <w:pStyle w:val="ListParagraph"/>
        <w:numPr>
          <w:ilvl w:val="0"/>
          <w:numId w:val="15"/>
        </w:numPr>
        <w:spacing w:after="160" w:line="259" w:lineRule="auto"/>
        <w:jc w:val="both"/>
        <w:rPr>
          <w:b/>
          <w:bCs/>
          <w:vanish/>
        </w:rPr>
      </w:pPr>
    </w:p>
    <w:p w14:paraId="25DC8130" w14:textId="77777777" w:rsidR="007E700D" w:rsidRPr="007E700D" w:rsidRDefault="007E700D" w:rsidP="007278C4">
      <w:pPr>
        <w:pStyle w:val="ListParagraph"/>
        <w:numPr>
          <w:ilvl w:val="0"/>
          <w:numId w:val="15"/>
        </w:numPr>
        <w:spacing w:after="160" w:line="259" w:lineRule="auto"/>
        <w:jc w:val="both"/>
        <w:rPr>
          <w:b/>
          <w:bCs/>
          <w:vanish/>
        </w:rPr>
      </w:pPr>
    </w:p>
    <w:p w14:paraId="1754CB35" w14:textId="77777777" w:rsidR="007E700D" w:rsidRPr="007E700D" w:rsidRDefault="007E700D" w:rsidP="007278C4">
      <w:pPr>
        <w:pStyle w:val="ListParagraph"/>
        <w:numPr>
          <w:ilvl w:val="0"/>
          <w:numId w:val="15"/>
        </w:numPr>
        <w:spacing w:after="160" w:line="259" w:lineRule="auto"/>
        <w:jc w:val="both"/>
        <w:rPr>
          <w:b/>
          <w:bCs/>
          <w:vanish/>
        </w:rPr>
      </w:pPr>
    </w:p>
    <w:p w14:paraId="2B046FA5" w14:textId="77777777" w:rsidR="007E700D" w:rsidRPr="007E700D" w:rsidRDefault="007E700D" w:rsidP="007278C4">
      <w:pPr>
        <w:pStyle w:val="ListParagraph"/>
        <w:numPr>
          <w:ilvl w:val="0"/>
          <w:numId w:val="15"/>
        </w:numPr>
        <w:spacing w:after="160" w:line="259" w:lineRule="auto"/>
        <w:jc w:val="both"/>
        <w:rPr>
          <w:b/>
          <w:bCs/>
          <w:vanish/>
        </w:rPr>
      </w:pPr>
    </w:p>
    <w:p w14:paraId="643BDA0A" w14:textId="77777777" w:rsidR="007E700D" w:rsidRPr="007E700D" w:rsidRDefault="007E700D" w:rsidP="007278C4">
      <w:pPr>
        <w:pStyle w:val="ListParagraph"/>
        <w:numPr>
          <w:ilvl w:val="0"/>
          <w:numId w:val="15"/>
        </w:numPr>
        <w:spacing w:after="160" w:line="259" w:lineRule="auto"/>
        <w:jc w:val="both"/>
        <w:rPr>
          <w:b/>
          <w:bCs/>
          <w:vanish/>
        </w:rPr>
      </w:pPr>
    </w:p>
    <w:p w14:paraId="6728AE50" w14:textId="77777777" w:rsidR="007E700D" w:rsidRPr="007E700D" w:rsidRDefault="007E700D" w:rsidP="007278C4">
      <w:pPr>
        <w:pStyle w:val="ListParagraph"/>
        <w:numPr>
          <w:ilvl w:val="0"/>
          <w:numId w:val="15"/>
        </w:numPr>
        <w:spacing w:after="160" w:line="259" w:lineRule="auto"/>
        <w:jc w:val="both"/>
        <w:rPr>
          <w:b/>
          <w:bCs/>
          <w:vanish/>
        </w:rPr>
      </w:pPr>
    </w:p>
    <w:p w14:paraId="1EB4167F" w14:textId="77777777" w:rsidR="007E700D" w:rsidRPr="007E700D" w:rsidRDefault="007E700D" w:rsidP="007278C4">
      <w:pPr>
        <w:pStyle w:val="ListParagraph"/>
        <w:numPr>
          <w:ilvl w:val="0"/>
          <w:numId w:val="15"/>
        </w:numPr>
        <w:spacing w:after="160" w:line="259" w:lineRule="auto"/>
        <w:jc w:val="both"/>
        <w:rPr>
          <w:b/>
          <w:bCs/>
          <w:vanish/>
        </w:rPr>
      </w:pPr>
    </w:p>
    <w:p w14:paraId="7DCFBB08" w14:textId="77777777" w:rsidR="007E700D" w:rsidRPr="007E700D" w:rsidRDefault="007E700D" w:rsidP="007278C4">
      <w:pPr>
        <w:pStyle w:val="ListParagraph"/>
        <w:numPr>
          <w:ilvl w:val="0"/>
          <w:numId w:val="15"/>
        </w:numPr>
        <w:spacing w:after="160" w:line="259" w:lineRule="auto"/>
        <w:jc w:val="both"/>
        <w:rPr>
          <w:b/>
          <w:bCs/>
          <w:vanish/>
        </w:rPr>
      </w:pPr>
    </w:p>
    <w:p w14:paraId="25472B40" w14:textId="77777777" w:rsidR="007E700D" w:rsidRPr="007E700D" w:rsidRDefault="007E700D" w:rsidP="007278C4">
      <w:pPr>
        <w:pStyle w:val="ListParagraph"/>
        <w:numPr>
          <w:ilvl w:val="0"/>
          <w:numId w:val="15"/>
        </w:numPr>
        <w:spacing w:after="160" w:line="259" w:lineRule="auto"/>
        <w:jc w:val="both"/>
        <w:rPr>
          <w:b/>
          <w:bCs/>
          <w:vanish/>
        </w:rPr>
      </w:pPr>
    </w:p>
    <w:p w14:paraId="36530E24" w14:textId="77777777" w:rsidR="007E700D" w:rsidRPr="007E700D" w:rsidRDefault="007E700D" w:rsidP="007278C4">
      <w:pPr>
        <w:pStyle w:val="ListParagraph"/>
        <w:numPr>
          <w:ilvl w:val="0"/>
          <w:numId w:val="15"/>
        </w:numPr>
        <w:spacing w:after="160" w:line="259" w:lineRule="auto"/>
        <w:jc w:val="both"/>
        <w:rPr>
          <w:b/>
          <w:bCs/>
          <w:vanish/>
        </w:rPr>
      </w:pPr>
    </w:p>
    <w:p w14:paraId="2B525764" w14:textId="77777777" w:rsidR="007E700D" w:rsidRPr="007E700D" w:rsidRDefault="007E700D" w:rsidP="007278C4">
      <w:pPr>
        <w:pStyle w:val="ListParagraph"/>
        <w:numPr>
          <w:ilvl w:val="0"/>
          <w:numId w:val="15"/>
        </w:numPr>
        <w:spacing w:after="160" w:line="259" w:lineRule="auto"/>
        <w:jc w:val="both"/>
        <w:rPr>
          <w:b/>
          <w:bCs/>
          <w:vanish/>
        </w:rPr>
      </w:pPr>
    </w:p>
    <w:p w14:paraId="10EF68C7" w14:textId="77777777" w:rsidR="007E700D" w:rsidRPr="007E700D" w:rsidRDefault="007E700D" w:rsidP="007278C4">
      <w:pPr>
        <w:pStyle w:val="ListParagraph"/>
        <w:numPr>
          <w:ilvl w:val="0"/>
          <w:numId w:val="15"/>
        </w:numPr>
        <w:spacing w:after="160" w:line="259" w:lineRule="auto"/>
        <w:jc w:val="both"/>
        <w:rPr>
          <w:b/>
          <w:bCs/>
          <w:vanish/>
        </w:rPr>
      </w:pPr>
    </w:p>
    <w:p w14:paraId="4B935EC7" w14:textId="77777777" w:rsidR="007E700D" w:rsidRPr="007E700D" w:rsidRDefault="007E700D" w:rsidP="007278C4">
      <w:pPr>
        <w:pStyle w:val="ListParagraph"/>
        <w:numPr>
          <w:ilvl w:val="0"/>
          <w:numId w:val="15"/>
        </w:numPr>
        <w:spacing w:after="160" w:line="259" w:lineRule="auto"/>
        <w:jc w:val="both"/>
        <w:rPr>
          <w:b/>
          <w:bCs/>
          <w:vanish/>
        </w:rPr>
      </w:pPr>
    </w:p>
    <w:p w14:paraId="6FA7D2E1" w14:textId="77777777" w:rsidR="007E700D" w:rsidRPr="007E700D" w:rsidRDefault="007E700D" w:rsidP="007278C4">
      <w:pPr>
        <w:pStyle w:val="ListParagraph"/>
        <w:numPr>
          <w:ilvl w:val="0"/>
          <w:numId w:val="15"/>
        </w:numPr>
        <w:spacing w:after="160" w:line="259" w:lineRule="auto"/>
        <w:jc w:val="both"/>
        <w:rPr>
          <w:b/>
          <w:bCs/>
          <w:vanish/>
        </w:rPr>
      </w:pPr>
    </w:p>
    <w:p w14:paraId="1451F2BC" w14:textId="77777777" w:rsidR="007E700D" w:rsidRPr="007E700D" w:rsidRDefault="007E700D" w:rsidP="007278C4">
      <w:pPr>
        <w:pStyle w:val="ListParagraph"/>
        <w:numPr>
          <w:ilvl w:val="0"/>
          <w:numId w:val="15"/>
        </w:numPr>
        <w:spacing w:after="160" w:line="259" w:lineRule="auto"/>
        <w:jc w:val="both"/>
        <w:rPr>
          <w:b/>
          <w:bCs/>
          <w:vanish/>
        </w:rPr>
      </w:pPr>
    </w:p>
    <w:p w14:paraId="26D9C67A" w14:textId="77777777" w:rsidR="007E700D" w:rsidRPr="007E700D" w:rsidRDefault="007E700D" w:rsidP="007278C4">
      <w:pPr>
        <w:pStyle w:val="ListParagraph"/>
        <w:numPr>
          <w:ilvl w:val="0"/>
          <w:numId w:val="15"/>
        </w:numPr>
        <w:spacing w:after="160" w:line="259" w:lineRule="auto"/>
        <w:jc w:val="both"/>
        <w:rPr>
          <w:b/>
          <w:bCs/>
          <w:vanish/>
        </w:rPr>
      </w:pPr>
    </w:p>
    <w:p w14:paraId="0BA0084C" w14:textId="77777777" w:rsidR="007E700D" w:rsidRPr="007E700D" w:rsidRDefault="007E700D" w:rsidP="007278C4">
      <w:pPr>
        <w:pStyle w:val="ListParagraph"/>
        <w:numPr>
          <w:ilvl w:val="0"/>
          <w:numId w:val="15"/>
        </w:numPr>
        <w:spacing w:after="160" w:line="259" w:lineRule="auto"/>
        <w:jc w:val="both"/>
        <w:rPr>
          <w:b/>
          <w:bCs/>
          <w:vanish/>
        </w:rPr>
      </w:pPr>
    </w:p>
    <w:p w14:paraId="156AF426" w14:textId="77777777" w:rsidR="007E700D" w:rsidRPr="007E700D" w:rsidRDefault="007E700D" w:rsidP="007278C4">
      <w:pPr>
        <w:pStyle w:val="ListParagraph"/>
        <w:numPr>
          <w:ilvl w:val="0"/>
          <w:numId w:val="15"/>
        </w:numPr>
        <w:spacing w:after="160" w:line="259" w:lineRule="auto"/>
        <w:jc w:val="both"/>
        <w:rPr>
          <w:b/>
          <w:bCs/>
          <w:vanish/>
        </w:rPr>
      </w:pPr>
    </w:p>
    <w:p w14:paraId="4325138C" w14:textId="77777777" w:rsidR="007E700D" w:rsidRPr="007E700D" w:rsidRDefault="007E700D" w:rsidP="007278C4">
      <w:pPr>
        <w:pStyle w:val="ListParagraph"/>
        <w:numPr>
          <w:ilvl w:val="0"/>
          <w:numId w:val="15"/>
        </w:numPr>
        <w:spacing w:after="160" w:line="259" w:lineRule="auto"/>
        <w:jc w:val="both"/>
        <w:rPr>
          <w:b/>
          <w:bCs/>
          <w:vanish/>
        </w:rPr>
      </w:pPr>
    </w:p>
    <w:p w14:paraId="006BAF1D" w14:textId="77777777" w:rsidR="007E700D" w:rsidRPr="007E700D" w:rsidRDefault="007E700D" w:rsidP="007278C4">
      <w:pPr>
        <w:pStyle w:val="ListParagraph"/>
        <w:numPr>
          <w:ilvl w:val="0"/>
          <w:numId w:val="15"/>
        </w:numPr>
        <w:spacing w:after="160" w:line="259" w:lineRule="auto"/>
        <w:jc w:val="both"/>
        <w:rPr>
          <w:b/>
          <w:bCs/>
          <w:vanish/>
        </w:rPr>
      </w:pPr>
    </w:p>
    <w:p w14:paraId="3E29A96D" w14:textId="77777777" w:rsidR="007E700D" w:rsidRPr="007E700D" w:rsidRDefault="007E700D" w:rsidP="007278C4">
      <w:pPr>
        <w:pStyle w:val="ListParagraph"/>
        <w:numPr>
          <w:ilvl w:val="0"/>
          <w:numId w:val="15"/>
        </w:numPr>
        <w:spacing w:after="160" w:line="259" w:lineRule="auto"/>
        <w:jc w:val="both"/>
        <w:rPr>
          <w:b/>
          <w:bCs/>
          <w:vanish/>
        </w:rPr>
      </w:pPr>
    </w:p>
    <w:p w14:paraId="5F5595C9" w14:textId="77777777" w:rsidR="007E700D" w:rsidRPr="007E700D" w:rsidRDefault="007E700D" w:rsidP="007278C4">
      <w:pPr>
        <w:pStyle w:val="ListParagraph"/>
        <w:numPr>
          <w:ilvl w:val="0"/>
          <w:numId w:val="15"/>
        </w:numPr>
        <w:spacing w:after="160" w:line="259" w:lineRule="auto"/>
        <w:jc w:val="both"/>
        <w:rPr>
          <w:b/>
          <w:bCs/>
          <w:vanish/>
        </w:rPr>
      </w:pPr>
    </w:p>
    <w:p w14:paraId="7160277E" w14:textId="77777777" w:rsidR="007E700D" w:rsidRPr="007E700D" w:rsidRDefault="007E700D" w:rsidP="007278C4">
      <w:pPr>
        <w:pStyle w:val="ListParagraph"/>
        <w:numPr>
          <w:ilvl w:val="0"/>
          <w:numId w:val="15"/>
        </w:numPr>
        <w:spacing w:after="160" w:line="259" w:lineRule="auto"/>
        <w:jc w:val="both"/>
        <w:rPr>
          <w:b/>
          <w:bCs/>
          <w:vanish/>
        </w:rPr>
      </w:pPr>
    </w:p>
    <w:p w14:paraId="10D8070F" w14:textId="77777777" w:rsidR="007E700D" w:rsidRPr="007E700D" w:rsidRDefault="007E700D" w:rsidP="007278C4">
      <w:pPr>
        <w:pStyle w:val="ListParagraph"/>
        <w:numPr>
          <w:ilvl w:val="0"/>
          <w:numId w:val="15"/>
        </w:numPr>
        <w:spacing w:after="160" w:line="259" w:lineRule="auto"/>
        <w:jc w:val="both"/>
        <w:rPr>
          <w:b/>
          <w:bCs/>
          <w:vanish/>
        </w:rPr>
      </w:pPr>
    </w:p>
    <w:p w14:paraId="4A938EB5" w14:textId="77777777" w:rsidR="007E700D" w:rsidRPr="007E700D" w:rsidRDefault="007E700D" w:rsidP="007278C4">
      <w:pPr>
        <w:pStyle w:val="ListParagraph"/>
        <w:numPr>
          <w:ilvl w:val="0"/>
          <w:numId w:val="15"/>
        </w:numPr>
        <w:spacing w:after="160" w:line="259" w:lineRule="auto"/>
        <w:jc w:val="both"/>
        <w:rPr>
          <w:b/>
          <w:bCs/>
          <w:vanish/>
        </w:rPr>
      </w:pPr>
    </w:p>
    <w:p w14:paraId="19D6A1CE" w14:textId="77777777" w:rsidR="007E700D" w:rsidRPr="007E700D" w:rsidRDefault="007E700D" w:rsidP="007278C4">
      <w:pPr>
        <w:pStyle w:val="ListParagraph"/>
        <w:numPr>
          <w:ilvl w:val="0"/>
          <w:numId w:val="15"/>
        </w:numPr>
        <w:spacing w:after="160" w:line="259" w:lineRule="auto"/>
        <w:jc w:val="both"/>
        <w:rPr>
          <w:b/>
          <w:bCs/>
          <w:vanish/>
        </w:rPr>
      </w:pPr>
    </w:p>
    <w:p w14:paraId="5A0A0C77" w14:textId="77777777" w:rsidR="007E700D" w:rsidRPr="007E700D" w:rsidRDefault="007E700D" w:rsidP="007278C4">
      <w:pPr>
        <w:pStyle w:val="ListParagraph"/>
        <w:numPr>
          <w:ilvl w:val="0"/>
          <w:numId w:val="15"/>
        </w:numPr>
        <w:spacing w:after="160" w:line="259" w:lineRule="auto"/>
        <w:jc w:val="both"/>
        <w:rPr>
          <w:b/>
          <w:bCs/>
          <w:vanish/>
        </w:rPr>
      </w:pPr>
    </w:p>
    <w:p w14:paraId="4E8D06A6" w14:textId="77777777" w:rsidR="007E700D" w:rsidRPr="007E700D" w:rsidRDefault="007E700D" w:rsidP="007278C4">
      <w:pPr>
        <w:pStyle w:val="ListParagraph"/>
        <w:numPr>
          <w:ilvl w:val="0"/>
          <w:numId w:val="15"/>
        </w:numPr>
        <w:spacing w:after="160" w:line="259" w:lineRule="auto"/>
        <w:jc w:val="both"/>
        <w:rPr>
          <w:b/>
          <w:bCs/>
          <w:vanish/>
        </w:rPr>
      </w:pPr>
    </w:p>
    <w:p w14:paraId="1344EAD8" w14:textId="77777777" w:rsidR="007E700D" w:rsidRPr="007E700D" w:rsidRDefault="007E700D" w:rsidP="007278C4">
      <w:pPr>
        <w:pStyle w:val="ListParagraph"/>
        <w:numPr>
          <w:ilvl w:val="0"/>
          <w:numId w:val="15"/>
        </w:numPr>
        <w:spacing w:after="160" w:line="259" w:lineRule="auto"/>
        <w:jc w:val="both"/>
        <w:rPr>
          <w:b/>
          <w:bCs/>
          <w:vanish/>
        </w:rPr>
      </w:pPr>
    </w:p>
    <w:p w14:paraId="55F22075" w14:textId="77777777" w:rsidR="007E700D" w:rsidRPr="007E700D" w:rsidRDefault="007E700D" w:rsidP="007278C4">
      <w:pPr>
        <w:pStyle w:val="ListParagraph"/>
        <w:numPr>
          <w:ilvl w:val="0"/>
          <w:numId w:val="15"/>
        </w:numPr>
        <w:spacing w:after="160" w:line="259" w:lineRule="auto"/>
        <w:jc w:val="both"/>
        <w:rPr>
          <w:b/>
          <w:bCs/>
          <w:vanish/>
        </w:rPr>
      </w:pPr>
    </w:p>
    <w:p w14:paraId="44D406FD" w14:textId="77777777" w:rsidR="007E700D" w:rsidRPr="007E700D" w:rsidRDefault="007E700D" w:rsidP="007278C4">
      <w:pPr>
        <w:pStyle w:val="ListParagraph"/>
        <w:numPr>
          <w:ilvl w:val="0"/>
          <w:numId w:val="15"/>
        </w:numPr>
        <w:spacing w:after="160" w:line="259" w:lineRule="auto"/>
        <w:jc w:val="both"/>
        <w:rPr>
          <w:b/>
          <w:bCs/>
          <w:vanish/>
        </w:rPr>
      </w:pPr>
    </w:p>
    <w:p w14:paraId="151CF3A0" w14:textId="77777777" w:rsidR="007E700D" w:rsidRPr="007E700D" w:rsidRDefault="007E700D" w:rsidP="007278C4">
      <w:pPr>
        <w:pStyle w:val="ListParagraph"/>
        <w:numPr>
          <w:ilvl w:val="0"/>
          <w:numId w:val="15"/>
        </w:numPr>
        <w:spacing w:after="160" w:line="259" w:lineRule="auto"/>
        <w:jc w:val="both"/>
        <w:rPr>
          <w:b/>
          <w:bCs/>
          <w:vanish/>
        </w:rPr>
      </w:pPr>
    </w:p>
    <w:p w14:paraId="12BB0131" w14:textId="77777777" w:rsidR="007E700D" w:rsidRPr="007E700D" w:rsidRDefault="007E700D" w:rsidP="007278C4">
      <w:pPr>
        <w:pStyle w:val="ListParagraph"/>
        <w:numPr>
          <w:ilvl w:val="0"/>
          <w:numId w:val="15"/>
        </w:numPr>
        <w:spacing w:after="160" w:line="259" w:lineRule="auto"/>
        <w:jc w:val="both"/>
        <w:rPr>
          <w:b/>
          <w:bCs/>
          <w:vanish/>
        </w:rPr>
      </w:pPr>
    </w:p>
    <w:p w14:paraId="2B2973E4" w14:textId="77777777" w:rsidR="007E700D" w:rsidRPr="007E700D" w:rsidRDefault="007E700D" w:rsidP="007278C4">
      <w:pPr>
        <w:pStyle w:val="ListParagraph"/>
        <w:numPr>
          <w:ilvl w:val="0"/>
          <w:numId w:val="15"/>
        </w:numPr>
        <w:spacing w:after="160" w:line="259" w:lineRule="auto"/>
        <w:jc w:val="both"/>
        <w:rPr>
          <w:b/>
          <w:bCs/>
          <w:vanish/>
        </w:rPr>
      </w:pPr>
    </w:p>
    <w:p w14:paraId="704FC96B" w14:textId="77777777" w:rsidR="007E700D" w:rsidRPr="007E700D" w:rsidRDefault="007E700D" w:rsidP="007278C4">
      <w:pPr>
        <w:pStyle w:val="ListParagraph"/>
        <w:numPr>
          <w:ilvl w:val="0"/>
          <w:numId w:val="15"/>
        </w:numPr>
        <w:spacing w:after="160" w:line="259" w:lineRule="auto"/>
        <w:jc w:val="both"/>
        <w:rPr>
          <w:b/>
          <w:bCs/>
          <w:vanish/>
        </w:rPr>
      </w:pPr>
    </w:p>
    <w:p w14:paraId="3FEEF4AC" w14:textId="77777777" w:rsidR="007E700D" w:rsidRPr="007E700D" w:rsidRDefault="007E700D" w:rsidP="007278C4">
      <w:pPr>
        <w:pStyle w:val="ListParagraph"/>
        <w:numPr>
          <w:ilvl w:val="0"/>
          <w:numId w:val="15"/>
        </w:numPr>
        <w:spacing w:after="160" w:line="259" w:lineRule="auto"/>
        <w:jc w:val="both"/>
        <w:rPr>
          <w:b/>
          <w:bCs/>
          <w:vanish/>
        </w:rPr>
      </w:pPr>
    </w:p>
    <w:p w14:paraId="4D2D4C6A" w14:textId="77777777" w:rsidR="007E700D" w:rsidRPr="007E700D" w:rsidRDefault="007E700D" w:rsidP="007278C4">
      <w:pPr>
        <w:pStyle w:val="ListParagraph"/>
        <w:numPr>
          <w:ilvl w:val="0"/>
          <w:numId w:val="15"/>
        </w:numPr>
        <w:spacing w:after="160" w:line="259" w:lineRule="auto"/>
        <w:jc w:val="both"/>
        <w:rPr>
          <w:b/>
          <w:bCs/>
          <w:vanish/>
        </w:rPr>
      </w:pPr>
    </w:p>
    <w:p w14:paraId="5DD967DB" w14:textId="77777777" w:rsidR="007E700D" w:rsidRPr="007E700D" w:rsidRDefault="007E700D" w:rsidP="007278C4">
      <w:pPr>
        <w:pStyle w:val="ListParagraph"/>
        <w:numPr>
          <w:ilvl w:val="0"/>
          <w:numId w:val="15"/>
        </w:numPr>
        <w:spacing w:after="160" w:line="259" w:lineRule="auto"/>
        <w:jc w:val="both"/>
        <w:rPr>
          <w:b/>
          <w:bCs/>
          <w:vanish/>
        </w:rPr>
      </w:pPr>
    </w:p>
    <w:p w14:paraId="7872253B" w14:textId="77777777" w:rsidR="007E700D" w:rsidRPr="007E700D" w:rsidRDefault="007E700D" w:rsidP="007278C4">
      <w:pPr>
        <w:pStyle w:val="ListParagraph"/>
        <w:numPr>
          <w:ilvl w:val="0"/>
          <w:numId w:val="15"/>
        </w:numPr>
        <w:spacing w:after="160" w:line="259" w:lineRule="auto"/>
        <w:jc w:val="both"/>
        <w:rPr>
          <w:b/>
          <w:bCs/>
          <w:vanish/>
        </w:rPr>
      </w:pPr>
    </w:p>
    <w:p w14:paraId="4E0B3F1F" w14:textId="77777777" w:rsidR="007E700D" w:rsidRPr="007E700D" w:rsidRDefault="007E700D" w:rsidP="007278C4">
      <w:pPr>
        <w:pStyle w:val="ListParagraph"/>
        <w:numPr>
          <w:ilvl w:val="0"/>
          <w:numId w:val="15"/>
        </w:numPr>
        <w:spacing w:after="160" w:line="259" w:lineRule="auto"/>
        <w:jc w:val="both"/>
        <w:rPr>
          <w:b/>
          <w:bCs/>
          <w:vanish/>
        </w:rPr>
      </w:pPr>
    </w:p>
    <w:p w14:paraId="20815750" w14:textId="77777777" w:rsidR="007E700D" w:rsidRPr="007E700D" w:rsidRDefault="007E700D" w:rsidP="007278C4">
      <w:pPr>
        <w:pStyle w:val="ListParagraph"/>
        <w:numPr>
          <w:ilvl w:val="0"/>
          <w:numId w:val="15"/>
        </w:numPr>
        <w:spacing w:after="160" w:line="259" w:lineRule="auto"/>
        <w:jc w:val="both"/>
        <w:rPr>
          <w:b/>
          <w:bCs/>
          <w:vanish/>
        </w:rPr>
      </w:pPr>
    </w:p>
    <w:p w14:paraId="1CFF63BE" w14:textId="77777777" w:rsidR="007E700D" w:rsidRPr="007E700D" w:rsidRDefault="007E700D" w:rsidP="007278C4">
      <w:pPr>
        <w:pStyle w:val="ListParagraph"/>
        <w:numPr>
          <w:ilvl w:val="0"/>
          <w:numId w:val="15"/>
        </w:numPr>
        <w:spacing w:after="160" w:line="259" w:lineRule="auto"/>
        <w:jc w:val="both"/>
        <w:rPr>
          <w:b/>
          <w:bCs/>
          <w:vanish/>
        </w:rPr>
      </w:pPr>
    </w:p>
    <w:p w14:paraId="0CA23509" w14:textId="77777777" w:rsidR="007E700D" w:rsidRPr="007E700D" w:rsidRDefault="007E700D" w:rsidP="007278C4">
      <w:pPr>
        <w:pStyle w:val="ListParagraph"/>
        <w:numPr>
          <w:ilvl w:val="0"/>
          <w:numId w:val="15"/>
        </w:numPr>
        <w:spacing w:after="160" w:line="259" w:lineRule="auto"/>
        <w:jc w:val="both"/>
        <w:rPr>
          <w:b/>
          <w:bCs/>
          <w:vanish/>
        </w:rPr>
      </w:pPr>
    </w:p>
    <w:p w14:paraId="45D958E9" w14:textId="77777777" w:rsidR="007E700D" w:rsidRPr="007E700D" w:rsidRDefault="007E700D" w:rsidP="007278C4">
      <w:pPr>
        <w:pStyle w:val="ListParagraph"/>
        <w:numPr>
          <w:ilvl w:val="0"/>
          <w:numId w:val="15"/>
        </w:numPr>
        <w:spacing w:after="160" w:line="259" w:lineRule="auto"/>
        <w:jc w:val="both"/>
        <w:rPr>
          <w:b/>
          <w:bCs/>
          <w:vanish/>
        </w:rPr>
      </w:pPr>
    </w:p>
    <w:p w14:paraId="3E34B6CA" w14:textId="77777777" w:rsidR="007E700D" w:rsidRPr="007E700D" w:rsidRDefault="007E700D" w:rsidP="007278C4">
      <w:pPr>
        <w:pStyle w:val="ListParagraph"/>
        <w:numPr>
          <w:ilvl w:val="0"/>
          <w:numId w:val="15"/>
        </w:numPr>
        <w:spacing w:after="160" w:line="259" w:lineRule="auto"/>
        <w:jc w:val="both"/>
        <w:rPr>
          <w:b/>
          <w:bCs/>
          <w:vanish/>
        </w:rPr>
      </w:pPr>
    </w:p>
    <w:p w14:paraId="07553C8D" w14:textId="77777777" w:rsidR="007E700D" w:rsidRPr="007E700D" w:rsidRDefault="007E700D" w:rsidP="007278C4">
      <w:pPr>
        <w:pStyle w:val="ListParagraph"/>
        <w:numPr>
          <w:ilvl w:val="0"/>
          <w:numId w:val="15"/>
        </w:numPr>
        <w:spacing w:after="160" w:line="259" w:lineRule="auto"/>
        <w:jc w:val="both"/>
        <w:rPr>
          <w:b/>
          <w:bCs/>
          <w:vanish/>
        </w:rPr>
      </w:pPr>
    </w:p>
    <w:p w14:paraId="6C00A68A" w14:textId="77777777" w:rsidR="007E700D" w:rsidRPr="007E700D" w:rsidRDefault="007E700D" w:rsidP="007278C4">
      <w:pPr>
        <w:pStyle w:val="ListParagraph"/>
        <w:numPr>
          <w:ilvl w:val="0"/>
          <w:numId w:val="15"/>
        </w:numPr>
        <w:spacing w:after="160" w:line="259" w:lineRule="auto"/>
        <w:jc w:val="both"/>
        <w:rPr>
          <w:b/>
          <w:bCs/>
          <w:vanish/>
        </w:rPr>
      </w:pPr>
    </w:p>
    <w:p w14:paraId="7001FA9C" w14:textId="77777777" w:rsidR="007E700D" w:rsidRPr="007E700D" w:rsidRDefault="007E700D" w:rsidP="007278C4">
      <w:pPr>
        <w:pStyle w:val="ListParagraph"/>
        <w:numPr>
          <w:ilvl w:val="0"/>
          <w:numId w:val="15"/>
        </w:numPr>
        <w:spacing w:after="160" w:line="259" w:lineRule="auto"/>
        <w:jc w:val="both"/>
        <w:rPr>
          <w:b/>
          <w:bCs/>
          <w:vanish/>
        </w:rPr>
      </w:pPr>
    </w:p>
    <w:p w14:paraId="16F823E4" w14:textId="77777777" w:rsidR="007E700D" w:rsidRPr="007E700D" w:rsidRDefault="007E700D" w:rsidP="007278C4">
      <w:pPr>
        <w:pStyle w:val="ListParagraph"/>
        <w:numPr>
          <w:ilvl w:val="0"/>
          <w:numId w:val="15"/>
        </w:numPr>
        <w:spacing w:after="160" w:line="259" w:lineRule="auto"/>
        <w:jc w:val="both"/>
        <w:rPr>
          <w:b/>
          <w:bCs/>
          <w:vanish/>
        </w:rPr>
      </w:pPr>
    </w:p>
    <w:p w14:paraId="4885A6FD" w14:textId="77777777" w:rsidR="007E700D" w:rsidRPr="007E700D" w:rsidRDefault="007E700D" w:rsidP="007278C4">
      <w:pPr>
        <w:pStyle w:val="ListParagraph"/>
        <w:numPr>
          <w:ilvl w:val="0"/>
          <w:numId w:val="15"/>
        </w:numPr>
        <w:spacing w:after="160" w:line="259" w:lineRule="auto"/>
        <w:jc w:val="both"/>
        <w:rPr>
          <w:b/>
          <w:bCs/>
          <w:vanish/>
        </w:rPr>
      </w:pPr>
    </w:p>
    <w:p w14:paraId="4A64047D" w14:textId="77777777" w:rsidR="007E700D" w:rsidRPr="007E700D" w:rsidRDefault="007E700D" w:rsidP="007278C4">
      <w:pPr>
        <w:pStyle w:val="ListParagraph"/>
        <w:numPr>
          <w:ilvl w:val="0"/>
          <w:numId w:val="15"/>
        </w:numPr>
        <w:spacing w:after="160" w:line="259" w:lineRule="auto"/>
        <w:jc w:val="both"/>
        <w:rPr>
          <w:b/>
          <w:bCs/>
          <w:vanish/>
        </w:rPr>
      </w:pPr>
    </w:p>
    <w:p w14:paraId="7A0CFB4F" w14:textId="77777777" w:rsidR="007E700D" w:rsidRPr="007E700D" w:rsidRDefault="007E700D" w:rsidP="007278C4">
      <w:pPr>
        <w:pStyle w:val="ListParagraph"/>
        <w:numPr>
          <w:ilvl w:val="0"/>
          <w:numId w:val="15"/>
        </w:numPr>
        <w:spacing w:after="160" w:line="259" w:lineRule="auto"/>
        <w:jc w:val="both"/>
        <w:rPr>
          <w:b/>
          <w:bCs/>
          <w:vanish/>
        </w:rPr>
      </w:pPr>
    </w:p>
    <w:p w14:paraId="5F1205FA" w14:textId="77777777" w:rsidR="007E700D" w:rsidRPr="007E700D" w:rsidRDefault="007E700D" w:rsidP="007278C4">
      <w:pPr>
        <w:pStyle w:val="ListParagraph"/>
        <w:numPr>
          <w:ilvl w:val="0"/>
          <w:numId w:val="15"/>
        </w:numPr>
        <w:spacing w:after="160" w:line="259" w:lineRule="auto"/>
        <w:jc w:val="both"/>
        <w:rPr>
          <w:b/>
          <w:bCs/>
          <w:vanish/>
        </w:rPr>
      </w:pPr>
    </w:p>
    <w:p w14:paraId="517C2076" w14:textId="77777777" w:rsidR="007E700D" w:rsidRPr="007E700D" w:rsidRDefault="007E700D" w:rsidP="007278C4">
      <w:pPr>
        <w:pStyle w:val="ListParagraph"/>
        <w:numPr>
          <w:ilvl w:val="0"/>
          <w:numId w:val="15"/>
        </w:numPr>
        <w:spacing w:after="160" w:line="259" w:lineRule="auto"/>
        <w:jc w:val="both"/>
        <w:rPr>
          <w:b/>
          <w:bCs/>
          <w:vanish/>
        </w:rPr>
      </w:pPr>
    </w:p>
    <w:p w14:paraId="21F62423" w14:textId="77777777" w:rsidR="007E700D" w:rsidRPr="007E700D" w:rsidRDefault="007E700D" w:rsidP="007278C4">
      <w:pPr>
        <w:pStyle w:val="ListParagraph"/>
        <w:numPr>
          <w:ilvl w:val="0"/>
          <w:numId w:val="15"/>
        </w:numPr>
        <w:spacing w:after="160" w:line="259" w:lineRule="auto"/>
        <w:jc w:val="both"/>
        <w:rPr>
          <w:b/>
          <w:bCs/>
          <w:vanish/>
        </w:rPr>
      </w:pPr>
    </w:p>
    <w:p w14:paraId="7AD52150" w14:textId="77777777" w:rsidR="007E700D" w:rsidRPr="007E700D" w:rsidRDefault="007E700D" w:rsidP="007278C4">
      <w:pPr>
        <w:pStyle w:val="ListParagraph"/>
        <w:numPr>
          <w:ilvl w:val="0"/>
          <w:numId w:val="15"/>
        </w:numPr>
        <w:spacing w:after="160" w:line="259" w:lineRule="auto"/>
        <w:jc w:val="both"/>
        <w:rPr>
          <w:b/>
          <w:bCs/>
          <w:vanish/>
        </w:rPr>
      </w:pPr>
    </w:p>
    <w:p w14:paraId="5D6BE8A8" w14:textId="77777777" w:rsidR="007E700D" w:rsidRPr="007E700D" w:rsidRDefault="007E700D" w:rsidP="007278C4">
      <w:pPr>
        <w:pStyle w:val="ListParagraph"/>
        <w:numPr>
          <w:ilvl w:val="0"/>
          <w:numId w:val="15"/>
        </w:numPr>
        <w:spacing w:after="160" w:line="259" w:lineRule="auto"/>
        <w:jc w:val="both"/>
        <w:rPr>
          <w:b/>
          <w:bCs/>
          <w:vanish/>
        </w:rPr>
      </w:pPr>
    </w:p>
    <w:p w14:paraId="0FC952C5" w14:textId="77777777" w:rsidR="007E700D" w:rsidRPr="007E700D" w:rsidRDefault="007E700D" w:rsidP="007278C4">
      <w:pPr>
        <w:pStyle w:val="ListParagraph"/>
        <w:numPr>
          <w:ilvl w:val="0"/>
          <w:numId w:val="15"/>
        </w:numPr>
        <w:spacing w:after="160" w:line="259" w:lineRule="auto"/>
        <w:jc w:val="both"/>
        <w:rPr>
          <w:b/>
          <w:bCs/>
          <w:vanish/>
        </w:rPr>
      </w:pPr>
    </w:p>
    <w:p w14:paraId="39790BF6" w14:textId="77777777" w:rsidR="007E700D" w:rsidRPr="007E700D" w:rsidRDefault="007E700D" w:rsidP="007278C4">
      <w:pPr>
        <w:pStyle w:val="ListParagraph"/>
        <w:numPr>
          <w:ilvl w:val="0"/>
          <w:numId w:val="15"/>
        </w:numPr>
        <w:spacing w:after="160" w:line="259" w:lineRule="auto"/>
        <w:jc w:val="both"/>
        <w:rPr>
          <w:b/>
          <w:bCs/>
          <w:vanish/>
        </w:rPr>
      </w:pPr>
    </w:p>
    <w:p w14:paraId="73CC9F46" w14:textId="77777777" w:rsidR="007E700D" w:rsidRPr="007E700D" w:rsidRDefault="007E700D" w:rsidP="007278C4">
      <w:pPr>
        <w:pStyle w:val="ListParagraph"/>
        <w:numPr>
          <w:ilvl w:val="0"/>
          <w:numId w:val="15"/>
        </w:numPr>
        <w:spacing w:after="160" w:line="259" w:lineRule="auto"/>
        <w:jc w:val="both"/>
        <w:rPr>
          <w:b/>
          <w:bCs/>
          <w:vanish/>
        </w:rPr>
      </w:pPr>
    </w:p>
    <w:p w14:paraId="0C074881" w14:textId="77777777" w:rsidR="007E700D" w:rsidRPr="007E700D" w:rsidRDefault="007E700D" w:rsidP="007278C4">
      <w:pPr>
        <w:pStyle w:val="ListParagraph"/>
        <w:numPr>
          <w:ilvl w:val="0"/>
          <w:numId w:val="15"/>
        </w:numPr>
        <w:spacing w:after="160" w:line="259" w:lineRule="auto"/>
        <w:jc w:val="both"/>
        <w:rPr>
          <w:b/>
          <w:bCs/>
          <w:vanish/>
        </w:rPr>
      </w:pPr>
    </w:p>
    <w:p w14:paraId="0E752AF3" w14:textId="77777777" w:rsidR="007E700D" w:rsidRPr="007E700D" w:rsidRDefault="007E700D" w:rsidP="007278C4">
      <w:pPr>
        <w:pStyle w:val="ListParagraph"/>
        <w:numPr>
          <w:ilvl w:val="0"/>
          <w:numId w:val="15"/>
        </w:numPr>
        <w:spacing w:after="160" w:line="259" w:lineRule="auto"/>
        <w:jc w:val="both"/>
        <w:rPr>
          <w:b/>
          <w:bCs/>
          <w:vanish/>
        </w:rPr>
      </w:pPr>
    </w:p>
    <w:p w14:paraId="3FFD5497" w14:textId="77777777" w:rsidR="007E700D" w:rsidRPr="007E700D" w:rsidRDefault="007E700D" w:rsidP="007278C4">
      <w:pPr>
        <w:pStyle w:val="ListParagraph"/>
        <w:numPr>
          <w:ilvl w:val="0"/>
          <w:numId w:val="15"/>
        </w:numPr>
        <w:spacing w:after="160" w:line="259" w:lineRule="auto"/>
        <w:jc w:val="both"/>
        <w:rPr>
          <w:b/>
          <w:bCs/>
          <w:vanish/>
        </w:rPr>
      </w:pPr>
    </w:p>
    <w:p w14:paraId="74A2F40D" w14:textId="77777777" w:rsidR="007E700D" w:rsidRPr="007E700D" w:rsidRDefault="007E700D" w:rsidP="007278C4">
      <w:pPr>
        <w:pStyle w:val="ListParagraph"/>
        <w:numPr>
          <w:ilvl w:val="0"/>
          <w:numId w:val="15"/>
        </w:numPr>
        <w:spacing w:after="160" w:line="259" w:lineRule="auto"/>
        <w:jc w:val="both"/>
        <w:rPr>
          <w:b/>
          <w:bCs/>
          <w:vanish/>
        </w:rPr>
      </w:pPr>
    </w:p>
    <w:p w14:paraId="2A7996B4" w14:textId="77777777" w:rsidR="007E700D" w:rsidRPr="007E700D" w:rsidRDefault="007E700D" w:rsidP="007278C4">
      <w:pPr>
        <w:pStyle w:val="ListParagraph"/>
        <w:numPr>
          <w:ilvl w:val="0"/>
          <w:numId w:val="15"/>
        </w:numPr>
        <w:spacing w:after="160" w:line="259" w:lineRule="auto"/>
        <w:jc w:val="both"/>
        <w:rPr>
          <w:b/>
          <w:bCs/>
          <w:vanish/>
        </w:rPr>
      </w:pPr>
    </w:p>
    <w:p w14:paraId="15973429" w14:textId="77777777" w:rsidR="007E700D" w:rsidRPr="007E700D" w:rsidRDefault="007E700D" w:rsidP="007278C4">
      <w:pPr>
        <w:pStyle w:val="ListParagraph"/>
        <w:numPr>
          <w:ilvl w:val="0"/>
          <w:numId w:val="15"/>
        </w:numPr>
        <w:spacing w:after="160" w:line="259" w:lineRule="auto"/>
        <w:jc w:val="both"/>
        <w:rPr>
          <w:b/>
          <w:bCs/>
          <w:vanish/>
        </w:rPr>
      </w:pPr>
    </w:p>
    <w:p w14:paraId="64B8C848" w14:textId="77777777" w:rsidR="007E700D" w:rsidRPr="007E700D" w:rsidRDefault="007E700D" w:rsidP="007278C4">
      <w:pPr>
        <w:pStyle w:val="ListParagraph"/>
        <w:numPr>
          <w:ilvl w:val="0"/>
          <w:numId w:val="15"/>
        </w:numPr>
        <w:spacing w:after="160" w:line="259" w:lineRule="auto"/>
        <w:jc w:val="both"/>
        <w:rPr>
          <w:b/>
          <w:bCs/>
          <w:vanish/>
        </w:rPr>
      </w:pPr>
    </w:p>
    <w:p w14:paraId="1FE8659F" w14:textId="77777777" w:rsidR="007E700D" w:rsidRPr="007E700D" w:rsidRDefault="007E700D" w:rsidP="007278C4">
      <w:pPr>
        <w:pStyle w:val="ListParagraph"/>
        <w:numPr>
          <w:ilvl w:val="0"/>
          <w:numId w:val="15"/>
        </w:numPr>
        <w:spacing w:after="160" w:line="259" w:lineRule="auto"/>
        <w:jc w:val="both"/>
        <w:rPr>
          <w:b/>
          <w:bCs/>
          <w:vanish/>
        </w:rPr>
      </w:pPr>
    </w:p>
    <w:p w14:paraId="318F5B15" w14:textId="77777777" w:rsidR="007E700D" w:rsidRPr="007E700D" w:rsidRDefault="007E700D" w:rsidP="007278C4">
      <w:pPr>
        <w:pStyle w:val="ListParagraph"/>
        <w:numPr>
          <w:ilvl w:val="0"/>
          <w:numId w:val="15"/>
        </w:numPr>
        <w:spacing w:after="160" w:line="259" w:lineRule="auto"/>
        <w:jc w:val="both"/>
        <w:rPr>
          <w:b/>
          <w:bCs/>
          <w:vanish/>
        </w:rPr>
      </w:pPr>
    </w:p>
    <w:p w14:paraId="63A5F1B2" w14:textId="77777777" w:rsidR="007E700D" w:rsidRPr="007E700D" w:rsidRDefault="007E700D" w:rsidP="007278C4">
      <w:pPr>
        <w:pStyle w:val="ListParagraph"/>
        <w:numPr>
          <w:ilvl w:val="0"/>
          <w:numId w:val="15"/>
        </w:numPr>
        <w:spacing w:after="160" w:line="259" w:lineRule="auto"/>
        <w:jc w:val="both"/>
        <w:rPr>
          <w:b/>
          <w:bCs/>
          <w:vanish/>
        </w:rPr>
      </w:pPr>
    </w:p>
    <w:p w14:paraId="703614ED" w14:textId="77777777" w:rsidR="007E700D" w:rsidRPr="007E700D" w:rsidRDefault="007E700D" w:rsidP="007278C4">
      <w:pPr>
        <w:pStyle w:val="ListParagraph"/>
        <w:numPr>
          <w:ilvl w:val="0"/>
          <w:numId w:val="15"/>
        </w:numPr>
        <w:spacing w:after="160" w:line="259" w:lineRule="auto"/>
        <w:jc w:val="both"/>
        <w:rPr>
          <w:b/>
          <w:bCs/>
          <w:vanish/>
        </w:rPr>
      </w:pPr>
    </w:p>
    <w:p w14:paraId="65CDAB13" w14:textId="77777777" w:rsidR="007E700D" w:rsidRPr="007E700D" w:rsidRDefault="007E700D" w:rsidP="007278C4">
      <w:pPr>
        <w:pStyle w:val="ListParagraph"/>
        <w:numPr>
          <w:ilvl w:val="0"/>
          <w:numId w:val="15"/>
        </w:numPr>
        <w:spacing w:after="160" w:line="259" w:lineRule="auto"/>
        <w:jc w:val="both"/>
        <w:rPr>
          <w:b/>
          <w:bCs/>
          <w:vanish/>
        </w:rPr>
      </w:pPr>
    </w:p>
    <w:p w14:paraId="1E28F629" w14:textId="77777777" w:rsidR="007E700D" w:rsidRPr="007E700D" w:rsidRDefault="007E700D" w:rsidP="007278C4">
      <w:pPr>
        <w:pStyle w:val="ListParagraph"/>
        <w:numPr>
          <w:ilvl w:val="0"/>
          <w:numId w:val="15"/>
        </w:numPr>
        <w:spacing w:after="160" w:line="259" w:lineRule="auto"/>
        <w:jc w:val="both"/>
        <w:rPr>
          <w:b/>
          <w:bCs/>
          <w:vanish/>
        </w:rPr>
      </w:pPr>
    </w:p>
    <w:p w14:paraId="247838D8" w14:textId="77777777" w:rsidR="007E700D" w:rsidRPr="007E700D" w:rsidRDefault="007E700D" w:rsidP="007278C4">
      <w:pPr>
        <w:pStyle w:val="ListParagraph"/>
        <w:numPr>
          <w:ilvl w:val="0"/>
          <w:numId w:val="15"/>
        </w:numPr>
        <w:spacing w:after="160" w:line="259" w:lineRule="auto"/>
        <w:jc w:val="both"/>
        <w:rPr>
          <w:b/>
          <w:bCs/>
          <w:vanish/>
        </w:rPr>
      </w:pPr>
    </w:p>
    <w:p w14:paraId="332987EB" w14:textId="77777777" w:rsidR="007E700D" w:rsidRPr="007E700D" w:rsidRDefault="007E700D" w:rsidP="007278C4">
      <w:pPr>
        <w:pStyle w:val="ListParagraph"/>
        <w:numPr>
          <w:ilvl w:val="0"/>
          <w:numId w:val="15"/>
        </w:numPr>
        <w:spacing w:after="160" w:line="259" w:lineRule="auto"/>
        <w:jc w:val="both"/>
        <w:rPr>
          <w:b/>
          <w:bCs/>
          <w:vanish/>
        </w:rPr>
      </w:pPr>
    </w:p>
    <w:p w14:paraId="5B5006DB" w14:textId="77777777" w:rsidR="007E700D" w:rsidRPr="007E700D" w:rsidRDefault="007E700D" w:rsidP="007278C4">
      <w:pPr>
        <w:pStyle w:val="ListParagraph"/>
        <w:numPr>
          <w:ilvl w:val="0"/>
          <w:numId w:val="15"/>
        </w:numPr>
        <w:spacing w:after="160" w:line="259" w:lineRule="auto"/>
        <w:jc w:val="both"/>
        <w:rPr>
          <w:b/>
          <w:bCs/>
          <w:vanish/>
        </w:rPr>
      </w:pPr>
    </w:p>
    <w:p w14:paraId="2823DA26" w14:textId="77777777" w:rsidR="007E700D" w:rsidRPr="007E700D" w:rsidRDefault="007E700D" w:rsidP="007278C4">
      <w:pPr>
        <w:pStyle w:val="ListParagraph"/>
        <w:numPr>
          <w:ilvl w:val="0"/>
          <w:numId w:val="15"/>
        </w:numPr>
        <w:spacing w:after="160" w:line="259" w:lineRule="auto"/>
        <w:jc w:val="both"/>
        <w:rPr>
          <w:b/>
          <w:bCs/>
          <w:vanish/>
        </w:rPr>
      </w:pPr>
    </w:p>
    <w:p w14:paraId="0274AE70" w14:textId="77777777" w:rsidR="007E700D" w:rsidRPr="007E700D" w:rsidRDefault="007E700D" w:rsidP="007278C4">
      <w:pPr>
        <w:pStyle w:val="ListParagraph"/>
        <w:numPr>
          <w:ilvl w:val="0"/>
          <w:numId w:val="15"/>
        </w:numPr>
        <w:spacing w:after="160" w:line="259" w:lineRule="auto"/>
        <w:jc w:val="both"/>
        <w:rPr>
          <w:b/>
          <w:bCs/>
          <w:vanish/>
        </w:rPr>
      </w:pPr>
    </w:p>
    <w:p w14:paraId="5154AEDE" w14:textId="77777777" w:rsidR="007E700D" w:rsidRPr="007E700D" w:rsidRDefault="007E700D" w:rsidP="007278C4">
      <w:pPr>
        <w:pStyle w:val="ListParagraph"/>
        <w:numPr>
          <w:ilvl w:val="0"/>
          <w:numId w:val="15"/>
        </w:numPr>
        <w:spacing w:after="160" w:line="259" w:lineRule="auto"/>
        <w:jc w:val="both"/>
        <w:rPr>
          <w:b/>
          <w:bCs/>
          <w:vanish/>
        </w:rPr>
      </w:pPr>
    </w:p>
    <w:p w14:paraId="38C54CA0" w14:textId="77777777" w:rsidR="007E700D" w:rsidRPr="007E700D" w:rsidRDefault="007E700D" w:rsidP="007278C4">
      <w:pPr>
        <w:pStyle w:val="ListParagraph"/>
        <w:numPr>
          <w:ilvl w:val="0"/>
          <w:numId w:val="15"/>
        </w:numPr>
        <w:spacing w:after="160" w:line="259" w:lineRule="auto"/>
        <w:jc w:val="both"/>
        <w:rPr>
          <w:b/>
          <w:bCs/>
          <w:vanish/>
        </w:rPr>
      </w:pPr>
    </w:p>
    <w:p w14:paraId="041955AB" w14:textId="77777777" w:rsidR="007E700D" w:rsidRPr="007E700D" w:rsidRDefault="007E700D" w:rsidP="007278C4">
      <w:pPr>
        <w:pStyle w:val="ListParagraph"/>
        <w:numPr>
          <w:ilvl w:val="0"/>
          <w:numId w:val="15"/>
        </w:numPr>
        <w:spacing w:after="160" w:line="259" w:lineRule="auto"/>
        <w:jc w:val="both"/>
        <w:rPr>
          <w:b/>
          <w:bCs/>
          <w:vanish/>
        </w:rPr>
      </w:pPr>
    </w:p>
    <w:p w14:paraId="5AF835CB" w14:textId="77777777" w:rsidR="007E700D" w:rsidRPr="007E700D" w:rsidRDefault="007E700D" w:rsidP="007278C4">
      <w:pPr>
        <w:pStyle w:val="ListParagraph"/>
        <w:numPr>
          <w:ilvl w:val="0"/>
          <w:numId w:val="15"/>
        </w:numPr>
        <w:spacing w:after="160" w:line="259" w:lineRule="auto"/>
        <w:jc w:val="both"/>
        <w:rPr>
          <w:b/>
          <w:bCs/>
          <w:vanish/>
        </w:rPr>
      </w:pPr>
    </w:p>
    <w:p w14:paraId="7F34A12E" w14:textId="77777777" w:rsidR="007E700D" w:rsidRPr="007E700D" w:rsidRDefault="007E700D" w:rsidP="007278C4">
      <w:pPr>
        <w:pStyle w:val="ListParagraph"/>
        <w:numPr>
          <w:ilvl w:val="0"/>
          <w:numId w:val="15"/>
        </w:numPr>
        <w:spacing w:after="160" w:line="259" w:lineRule="auto"/>
        <w:jc w:val="both"/>
        <w:rPr>
          <w:b/>
          <w:bCs/>
          <w:vanish/>
        </w:rPr>
      </w:pPr>
    </w:p>
    <w:p w14:paraId="21186C41" w14:textId="77777777" w:rsidR="007E700D" w:rsidRPr="007E700D" w:rsidRDefault="007E700D" w:rsidP="007278C4">
      <w:pPr>
        <w:pStyle w:val="ListParagraph"/>
        <w:numPr>
          <w:ilvl w:val="0"/>
          <w:numId w:val="15"/>
        </w:numPr>
        <w:spacing w:after="160" w:line="259" w:lineRule="auto"/>
        <w:jc w:val="both"/>
        <w:rPr>
          <w:b/>
          <w:bCs/>
          <w:vanish/>
        </w:rPr>
      </w:pPr>
    </w:p>
    <w:p w14:paraId="40FDCDE8" w14:textId="77777777" w:rsidR="007E700D" w:rsidRPr="007E700D" w:rsidRDefault="007E700D" w:rsidP="007278C4">
      <w:pPr>
        <w:pStyle w:val="ListParagraph"/>
        <w:numPr>
          <w:ilvl w:val="0"/>
          <w:numId w:val="15"/>
        </w:numPr>
        <w:spacing w:after="160" w:line="259" w:lineRule="auto"/>
        <w:jc w:val="both"/>
        <w:rPr>
          <w:b/>
          <w:bCs/>
          <w:vanish/>
        </w:rPr>
      </w:pPr>
    </w:p>
    <w:p w14:paraId="63D12461" w14:textId="77777777" w:rsidR="007E700D" w:rsidRPr="007E700D" w:rsidRDefault="007E700D" w:rsidP="007278C4">
      <w:pPr>
        <w:pStyle w:val="ListParagraph"/>
        <w:numPr>
          <w:ilvl w:val="0"/>
          <w:numId w:val="15"/>
        </w:numPr>
        <w:spacing w:after="160" w:line="259" w:lineRule="auto"/>
        <w:jc w:val="both"/>
        <w:rPr>
          <w:b/>
          <w:bCs/>
          <w:vanish/>
        </w:rPr>
      </w:pPr>
    </w:p>
    <w:p w14:paraId="696D9B0A" w14:textId="77777777" w:rsidR="007E700D" w:rsidRPr="007E700D" w:rsidRDefault="007E700D" w:rsidP="007278C4">
      <w:pPr>
        <w:pStyle w:val="ListParagraph"/>
        <w:numPr>
          <w:ilvl w:val="0"/>
          <w:numId w:val="15"/>
        </w:numPr>
        <w:spacing w:after="160" w:line="259" w:lineRule="auto"/>
        <w:jc w:val="both"/>
        <w:rPr>
          <w:b/>
          <w:bCs/>
          <w:vanish/>
        </w:rPr>
      </w:pPr>
    </w:p>
    <w:p w14:paraId="2CE1CDDD" w14:textId="77777777" w:rsidR="007E700D" w:rsidRPr="007E700D" w:rsidRDefault="007E700D" w:rsidP="007278C4">
      <w:pPr>
        <w:pStyle w:val="ListParagraph"/>
        <w:numPr>
          <w:ilvl w:val="0"/>
          <w:numId w:val="15"/>
        </w:numPr>
        <w:spacing w:after="160" w:line="259" w:lineRule="auto"/>
        <w:jc w:val="both"/>
        <w:rPr>
          <w:b/>
          <w:bCs/>
          <w:vanish/>
        </w:rPr>
      </w:pPr>
    </w:p>
    <w:p w14:paraId="6DA35B18" w14:textId="77777777" w:rsidR="007E700D" w:rsidRPr="007E700D" w:rsidRDefault="007E700D" w:rsidP="007278C4">
      <w:pPr>
        <w:pStyle w:val="ListParagraph"/>
        <w:numPr>
          <w:ilvl w:val="0"/>
          <w:numId w:val="15"/>
        </w:numPr>
        <w:spacing w:after="160" w:line="259" w:lineRule="auto"/>
        <w:jc w:val="both"/>
        <w:rPr>
          <w:b/>
          <w:bCs/>
          <w:vanish/>
        </w:rPr>
      </w:pPr>
    </w:p>
    <w:p w14:paraId="2EEA9052" w14:textId="77777777" w:rsidR="007E700D" w:rsidRPr="007E700D" w:rsidRDefault="007E700D" w:rsidP="007278C4">
      <w:pPr>
        <w:pStyle w:val="ListParagraph"/>
        <w:numPr>
          <w:ilvl w:val="0"/>
          <w:numId w:val="15"/>
        </w:numPr>
        <w:spacing w:after="160" w:line="259" w:lineRule="auto"/>
        <w:jc w:val="both"/>
        <w:rPr>
          <w:b/>
          <w:bCs/>
          <w:vanish/>
        </w:rPr>
      </w:pPr>
    </w:p>
    <w:p w14:paraId="77AF6324" w14:textId="77777777" w:rsidR="007E700D" w:rsidRPr="007E700D" w:rsidRDefault="007E700D" w:rsidP="007278C4">
      <w:pPr>
        <w:pStyle w:val="ListParagraph"/>
        <w:numPr>
          <w:ilvl w:val="0"/>
          <w:numId w:val="15"/>
        </w:numPr>
        <w:spacing w:after="160" w:line="259" w:lineRule="auto"/>
        <w:jc w:val="both"/>
        <w:rPr>
          <w:b/>
          <w:bCs/>
          <w:vanish/>
        </w:rPr>
      </w:pPr>
    </w:p>
    <w:p w14:paraId="1E7B559D" w14:textId="77777777" w:rsidR="007E700D" w:rsidRPr="007E700D" w:rsidRDefault="007E700D" w:rsidP="007278C4">
      <w:pPr>
        <w:pStyle w:val="ListParagraph"/>
        <w:numPr>
          <w:ilvl w:val="0"/>
          <w:numId w:val="15"/>
        </w:numPr>
        <w:spacing w:after="160" w:line="259" w:lineRule="auto"/>
        <w:jc w:val="both"/>
        <w:rPr>
          <w:b/>
          <w:bCs/>
          <w:vanish/>
        </w:rPr>
      </w:pPr>
    </w:p>
    <w:p w14:paraId="7C90337C" w14:textId="77777777" w:rsidR="007E700D" w:rsidRPr="007E700D" w:rsidRDefault="007E700D" w:rsidP="007278C4">
      <w:pPr>
        <w:pStyle w:val="ListParagraph"/>
        <w:numPr>
          <w:ilvl w:val="0"/>
          <w:numId w:val="15"/>
        </w:numPr>
        <w:spacing w:after="160" w:line="259" w:lineRule="auto"/>
        <w:jc w:val="both"/>
        <w:rPr>
          <w:b/>
          <w:bCs/>
          <w:vanish/>
        </w:rPr>
      </w:pPr>
    </w:p>
    <w:p w14:paraId="431418E1" w14:textId="77777777" w:rsidR="007E700D" w:rsidRPr="007E700D" w:rsidRDefault="007E700D" w:rsidP="007278C4">
      <w:pPr>
        <w:pStyle w:val="ListParagraph"/>
        <w:numPr>
          <w:ilvl w:val="0"/>
          <w:numId w:val="15"/>
        </w:numPr>
        <w:spacing w:after="160" w:line="259" w:lineRule="auto"/>
        <w:jc w:val="both"/>
        <w:rPr>
          <w:b/>
          <w:bCs/>
          <w:vanish/>
        </w:rPr>
      </w:pPr>
    </w:p>
    <w:p w14:paraId="750B3AE3" w14:textId="77777777" w:rsidR="007E700D" w:rsidRPr="007E700D" w:rsidRDefault="007E700D" w:rsidP="007278C4">
      <w:pPr>
        <w:pStyle w:val="ListParagraph"/>
        <w:numPr>
          <w:ilvl w:val="0"/>
          <w:numId w:val="15"/>
        </w:numPr>
        <w:spacing w:after="160" w:line="259" w:lineRule="auto"/>
        <w:jc w:val="both"/>
        <w:rPr>
          <w:b/>
          <w:bCs/>
          <w:vanish/>
        </w:rPr>
      </w:pPr>
    </w:p>
    <w:p w14:paraId="4ADF1DC9" w14:textId="77777777" w:rsidR="007E700D" w:rsidRPr="007E700D" w:rsidRDefault="007E700D" w:rsidP="007278C4">
      <w:pPr>
        <w:pStyle w:val="ListParagraph"/>
        <w:numPr>
          <w:ilvl w:val="0"/>
          <w:numId w:val="15"/>
        </w:numPr>
        <w:spacing w:after="160" w:line="259" w:lineRule="auto"/>
        <w:jc w:val="both"/>
        <w:rPr>
          <w:b/>
          <w:bCs/>
          <w:vanish/>
        </w:rPr>
      </w:pPr>
    </w:p>
    <w:p w14:paraId="6C8683A8" w14:textId="77777777" w:rsidR="007E700D" w:rsidRPr="007E700D" w:rsidRDefault="007E700D" w:rsidP="007278C4">
      <w:pPr>
        <w:pStyle w:val="ListParagraph"/>
        <w:numPr>
          <w:ilvl w:val="0"/>
          <w:numId w:val="15"/>
        </w:numPr>
        <w:spacing w:after="160" w:line="259" w:lineRule="auto"/>
        <w:jc w:val="both"/>
        <w:rPr>
          <w:b/>
          <w:bCs/>
          <w:vanish/>
        </w:rPr>
      </w:pPr>
    </w:p>
    <w:p w14:paraId="7F75A37D" w14:textId="77777777" w:rsidR="007E700D" w:rsidRPr="007E700D" w:rsidRDefault="007E700D" w:rsidP="007278C4">
      <w:pPr>
        <w:pStyle w:val="ListParagraph"/>
        <w:numPr>
          <w:ilvl w:val="0"/>
          <w:numId w:val="15"/>
        </w:numPr>
        <w:spacing w:after="160" w:line="259" w:lineRule="auto"/>
        <w:jc w:val="both"/>
        <w:rPr>
          <w:b/>
          <w:bCs/>
          <w:vanish/>
        </w:rPr>
      </w:pPr>
    </w:p>
    <w:p w14:paraId="5F0DDC22" w14:textId="77777777" w:rsidR="007E700D" w:rsidRPr="007E700D" w:rsidRDefault="007E700D" w:rsidP="007278C4">
      <w:pPr>
        <w:pStyle w:val="ListParagraph"/>
        <w:numPr>
          <w:ilvl w:val="0"/>
          <w:numId w:val="15"/>
        </w:numPr>
        <w:spacing w:after="160" w:line="259" w:lineRule="auto"/>
        <w:jc w:val="both"/>
        <w:rPr>
          <w:b/>
          <w:bCs/>
          <w:vanish/>
        </w:rPr>
      </w:pPr>
    </w:p>
    <w:p w14:paraId="31C2E995" w14:textId="77777777" w:rsidR="007E700D" w:rsidRPr="007E700D" w:rsidRDefault="007E700D" w:rsidP="007278C4">
      <w:pPr>
        <w:pStyle w:val="ListParagraph"/>
        <w:numPr>
          <w:ilvl w:val="0"/>
          <w:numId w:val="15"/>
        </w:numPr>
        <w:spacing w:after="160" w:line="259" w:lineRule="auto"/>
        <w:jc w:val="both"/>
        <w:rPr>
          <w:b/>
          <w:bCs/>
          <w:vanish/>
        </w:rPr>
      </w:pPr>
    </w:p>
    <w:p w14:paraId="1D87BBD1" w14:textId="77777777" w:rsidR="007E700D" w:rsidRPr="007E700D" w:rsidRDefault="007E700D" w:rsidP="007278C4">
      <w:pPr>
        <w:pStyle w:val="ListParagraph"/>
        <w:numPr>
          <w:ilvl w:val="0"/>
          <w:numId w:val="15"/>
        </w:numPr>
        <w:spacing w:after="160" w:line="259" w:lineRule="auto"/>
        <w:jc w:val="both"/>
        <w:rPr>
          <w:b/>
          <w:bCs/>
          <w:vanish/>
        </w:rPr>
      </w:pPr>
    </w:p>
    <w:p w14:paraId="7B3D0DB9" w14:textId="77777777" w:rsidR="007E700D" w:rsidRPr="007E700D" w:rsidRDefault="007E700D" w:rsidP="007278C4">
      <w:pPr>
        <w:pStyle w:val="ListParagraph"/>
        <w:numPr>
          <w:ilvl w:val="0"/>
          <w:numId w:val="15"/>
        </w:numPr>
        <w:spacing w:after="160" w:line="259" w:lineRule="auto"/>
        <w:jc w:val="both"/>
        <w:rPr>
          <w:b/>
          <w:bCs/>
          <w:vanish/>
        </w:rPr>
      </w:pPr>
    </w:p>
    <w:p w14:paraId="70447960" w14:textId="77777777" w:rsidR="007E700D" w:rsidRPr="007E700D" w:rsidRDefault="007E700D" w:rsidP="007278C4">
      <w:pPr>
        <w:pStyle w:val="ListParagraph"/>
        <w:numPr>
          <w:ilvl w:val="0"/>
          <w:numId w:val="15"/>
        </w:numPr>
        <w:spacing w:after="160" w:line="259" w:lineRule="auto"/>
        <w:jc w:val="both"/>
        <w:rPr>
          <w:b/>
          <w:bCs/>
          <w:vanish/>
        </w:rPr>
      </w:pPr>
    </w:p>
    <w:p w14:paraId="0DF14BCB" w14:textId="77777777" w:rsidR="007E700D" w:rsidRPr="007E700D" w:rsidRDefault="007E700D" w:rsidP="007278C4">
      <w:pPr>
        <w:pStyle w:val="ListParagraph"/>
        <w:numPr>
          <w:ilvl w:val="0"/>
          <w:numId w:val="15"/>
        </w:numPr>
        <w:spacing w:after="160" w:line="259" w:lineRule="auto"/>
        <w:jc w:val="both"/>
        <w:rPr>
          <w:b/>
          <w:bCs/>
          <w:vanish/>
        </w:rPr>
      </w:pPr>
    </w:p>
    <w:p w14:paraId="7CF55E38" w14:textId="77777777" w:rsidR="007E700D" w:rsidRPr="007E700D" w:rsidRDefault="007E700D" w:rsidP="007278C4">
      <w:pPr>
        <w:pStyle w:val="ListParagraph"/>
        <w:numPr>
          <w:ilvl w:val="0"/>
          <w:numId w:val="15"/>
        </w:numPr>
        <w:spacing w:after="160" w:line="259" w:lineRule="auto"/>
        <w:jc w:val="both"/>
        <w:rPr>
          <w:b/>
          <w:bCs/>
          <w:vanish/>
        </w:rPr>
      </w:pPr>
    </w:p>
    <w:p w14:paraId="6C2C8260" w14:textId="77777777" w:rsidR="007E700D" w:rsidRPr="007E700D" w:rsidRDefault="007E700D" w:rsidP="007278C4">
      <w:pPr>
        <w:pStyle w:val="ListParagraph"/>
        <w:numPr>
          <w:ilvl w:val="0"/>
          <w:numId w:val="15"/>
        </w:numPr>
        <w:spacing w:after="160" w:line="259" w:lineRule="auto"/>
        <w:jc w:val="both"/>
        <w:rPr>
          <w:b/>
          <w:bCs/>
          <w:vanish/>
        </w:rPr>
      </w:pPr>
    </w:p>
    <w:p w14:paraId="02929CC8" w14:textId="77777777" w:rsidR="007E700D" w:rsidRPr="007E700D" w:rsidRDefault="007E700D" w:rsidP="007278C4">
      <w:pPr>
        <w:pStyle w:val="ListParagraph"/>
        <w:numPr>
          <w:ilvl w:val="0"/>
          <w:numId w:val="15"/>
        </w:numPr>
        <w:spacing w:after="160" w:line="259" w:lineRule="auto"/>
        <w:jc w:val="both"/>
        <w:rPr>
          <w:b/>
          <w:bCs/>
          <w:vanish/>
        </w:rPr>
      </w:pPr>
    </w:p>
    <w:p w14:paraId="4D955A87" w14:textId="77777777" w:rsidR="007E700D" w:rsidRPr="007E700D" w:rsidRDefault="007E700D" w:rsidP="007278C4">
      <w:pPr>
        <w:pStyle w:val="ListParagraph"/>
        <w:numPr>
          <w:ilvl w:val="0"/>
          <w:numId w:val="15"/>
        </w:numPr>
        <w:spacing w:after="160" w:line="259" w:lineRule="auto"/>
        <w:jc w:val="both"/>
        <w:rPr>
          <w:b/>
          <w:bCs/>
          <w:vanish/>
        </w:rPr>
      </w:pPr>
    </w:p>
    <w:p w14:paraId="75BEDDE2" w14:textId="77777777" w:rsidR="007E700D" w:rsidRPr="007E700D" w:rsidRDefault="007E700D" w:rsidP="007278C4">
      <w:pPr>
        <w:pStyle w:val="ListParagraph"/>
        <w:numPr>
          <w:ilvl w:val="0"/>
          <w:numId w:val="15"/>
        </w:numPr>
        <w:spacing w:after="160" w:line="259" w:lineRule="auto"/>
        <w:jc w:val="both"/>
        <w:rPr>
          <w:b/>
          <w:bCs/>
          <w:vanish/>
        </w:rPr>
      </w:pPr>
    </w:p>
    <w:p w14:paraId="36532D13" w14:textId="77777777" w:rsidR="007E700D" w:rsidRPr="007E700D" w:rsidRDefault="007E700D" w:rsidP="007278C4">
      <w:pPr>
        <w:pStyle w:val="ListParagraph"/>
        <w:numPr>
          <w:ilvl w:val="0"/>
          <w:numId w:val="15"/>
        </w:numPr>
        <w:spacing w:after="160" w:line="259" w:lineRule="auto"/>
        <w:jc w:val="both"/>
        <w:rPr>
          <w:b/>
          <w:bCs/>
          <w:vanish/>
        </w:rPr>
      </w:pPr>
    </w:p>
    <w:p w14:paraId="2FF5030D" w14:textId="77777777" w:rsidR="007E700D" w:rsidRPr="007E700D" w:rsidRDefault="007E700D" w:rsidP="007278C4">
      <w:pPr>
        <w:pStyle w:val="ListParagraph"/>
        <w:numPr>
          <w:ilvl w:val="0"/>
          <w:numId w:val="15"/>
        </w:numPr>
        <w:spacing w:after="160" w:line="259" w:lineRule="auto"/>
        <w:jc w:val="both"/>
        <w:rPr>
          <w:b/>
          <w:bCs/>
          <w:vanish/>
        </w:rPr>
      </w:pPr>
    </w:p>
    <w:p w14:paraId="6582D8B2" w14:textId="77777777" w:rsidR="007E700D" w:rsidRPr="007E700D" w:rsidRDefault="007E700D" w:rsidP="007278C4">
      <w:pPr>
        <w:pStyle w:val="ListParagraph"/>
        <w:numPr>
          <w:ilvl w:val="0"/>
          <w:numId w:val="15"/>
        </w:numPr>
        <w:spacing w:after="160" w:line="259" w:lineRule="auto"/>
        <w:jc w:val="both"/>
        <w:rPr>
          <w:b/>
          <w:bCs/>
          <w:vanish/>
        </w:rPr>
      </w:pPr>
    </w:p>
    <w:p w14:paraId="67C00FBC" w14:textId="77777777" w:rsidR="007E700D" w:rsidRPr="007E700D" w:rsidRDefault="007E700D" w:rsidP="007278C4">
      <w:pPr>
        <w:pStyle w:val="ListParagraph"/>
        <w:numPr>
          <w:ilvl w:val="0"/>
          <w:numId w:val="15"/>
        </w:numPr>
        <w:spacing w:after="160" w:line="259" w:lineRule="auto"/>
        <w:jc w:val="both"/>
        <w:rPr>
          <w:b/>
          <w:bCs/>
          <w:vanish/>
        </w:rPr>
      </w:pPr>
    </w:p>
    <w:p w14:paraId="4E288ECA" w14:textId="77777777" w:rsidR="007E700D" w:rsidRPr="007E700D" w:rsidRDefault="007E700D" w:rsidP="007278C4">
      <w:pPr>
        <w:pStyle w:val="ListParagraph"/>
        <w:numPr>
          <w:ilvl w:val="0"/>
          <w:numId w:val="15"/>
        </w:numPr>
        <w:spacing w:after="160" w:line="259" w:lineRule="auto"/>
        <w:jc w:val="both"/>
        <w:rPr>
          <w:b/>
          <w:bCs/>
          <w:vanish/>
        </w:rPr>
      </w:pPr>
    </w:p>
    <w:p w14:paraId="04FAC004" w14:textId="77777777" w:rsidR="007E700D" w:rsidRPr="007E700D" w:rsidRDefault="007E700D" w:rsidP="007278C4">
      <w:pPr>
        <w:pStyle w:val="ListParagraph"/>
        <w:numPr>
          <w:ilvl w:val="0"/>
          <w:numId w:val="15"/>
        </w:numPr>
        <w:spacing w:after="160" w:line="259" w:lineRule="auto"/>
        <w:jc w:val="both"/>
        <w:rPr>
          <w:b/>
          <w:bCs/>
          <w:vanish/>
        </w:rPr>
      </w:pPr>
    </w:p>
    <w:p w14:paraId="22A50AC2" w14:textId="77777777" w:rsidR="007E700D" w:rsidRPr="007E700D" w:rsidRDefault="007E700D" w:rsidP="007278C4">
      <w:pPr>
        <w:pStyle w:val="ListParagraph"/>
        <w:numPr>
          <w:ilvl w:val="0"/>
          <w:numId w:val="15"/>
        </w:numPr>
        <w:spacing w:after="160" w:line="259" w:lineRule="auto"/>
        <w:jc w:val="both"/>
        <w:rPr>
          <w:b/>
          <w:bCs/>
          <w:vanish/>
        </w:rPr>
      </w:pPr>
    </w:p>
    <w:p w14:paraId="309A7BE2" w14:textId="77777777" w:rsidR="007E700D" w:rsidRPr="007E700D" w:rsidRDefault="007E700D" w:rsidP="007278C4">
      <w:pPr>
        <w:pStyle w:val="ListParagraph"/>
        <w:numPr>
          <w:ilvl w:val="0"/>
          <w:numId w:val="15"/>
        </w:numPr>
        <w:spacing w:after="160" w:line="259" w:lineRule="auto"/>
        <w:jc w:val="both"/>
        <w:rPr>
          <w:b/>
          <w:bCs/>
          <w:vanish/>
        </w:rPr>
      </w:pPr>
    </w:p>
    <w:p w14:paraId="318F6AEA" w14:textId="77777777" w:rsidR="007E700D" w:rsidRPr="007E700D" w:rsidRDefault="007E700D" w:rsidP="007278C4">
      <w:pPr>
        <w:pStyle w:val="ListParagraph"/>
        <w:numPr>
          <w:ilvl w:val="0"/>
          <w:numId w:val="15"/>
        </w:numPr>
        <w:spacing w:after="160" w:line="259" w:lineRule="auto"/>
        <w:jc w:val="both"/>
        <w:rPr>
          <w:b/>
          <w:bCs/>
          <w:vanish/>
        </w:rPr>
      </w:pPr>
    </w:p>
    <w:p w14:paraId="6605565E" w14:textId="77777777" w:rsidR="007E700D" w:rsidRPr="007E700D" w:rsidRDefault="007E700D" w:rsidP="007278C4">
      <w:pPr>
        <w:pStyle w:val="ListParagraph"/>
        <w:numPr>
          <w:ilvl w:val="0"/>
          <w:numId w:val="15"/>
        </w:numPr>
        <w:spacing w:after="160" w:line="259" w:lineRule="auto"/>
        <w:jc w:val="both"/>
        <w:rPr>
          <w:b/>
          <w:bCs/>
          <w:vanish/>
        </w:rPr>
      </w:pPr>
    </w:p>
    <w:p w14:paraId="75CF394C" w14:textId="77777777" w:rsidR="007E700D" w:rsidRPr="007E700D" w:rsidRDefault="007E700D" w:rsidP="007278C4">
      <w:pPr>
        <w:pStyle w:val="ListParagraph"/>
        <w:numPr>
          <w:ilvl w:val="0"/>
          <w:numId w:val="15"/>
        </w:numPr>
        <w:spacing w:after="160" w:line="259" w:lineRule="auto"/>
        <w:jc w:val="both"/>
        <w:rPr>
          <w:b/>
          <w:bCs/>
          <w:vanish/>
        </w:rPr>
      </w:pPr>
    </w:p>
    <w:p w14:paraId="29D6210E" w14:textId="77777777" w:rsidR="007E700D" w:rsidRPr="007E700D" w:rsidRDefault="007E700D" w:rsidP="007278C4">
      <w:pPr>
        <w:pStyle w:val="ListParagraph"/>
        <w:numPr>
          <w:ilvl w:val="0"/>
          <w:numId w:val="15"/>
        </w:numPr>
        <w:spacing w:after="160" w:line="259" w:lineRule="auto"/>
        <w:jc w:val="both"/>
        <w:rPr>
          <w:b/>
          <w:bCs/>
          <w:vanish/>
        </w:rPr>
      </w:pPr>
    </w:p>
    <w:p w14:paraId="16BEE716" w14:textId="77777777" w:rsidR="007E700D" w:rsidRPr="007E700D" w:rsidRDefault="007E700D" w:rsidP="007278C4">
      <w:pPr>
        <w:pStyle w:val="ListParagraph"/>
        <w:numPr>
          <w:ilvl w:val="0"/>
          <w:numId w:val="15"/>
        </w:numPr>
        <w:spacing w:after="160" w:line="259" w:lineRule="auto"/>
        <w:jc w:val="both"/>
        <w:rPr>
          <w:b/>
          <w:bCs/>
          <w:vanish/>
        </w:rPr>
      </w:pPr>
    </w:p>
    <w:p w14:paraId="34B3F808" w14:textId="77777777" w:rsidR="007E700D" w:rsidRPr="007E700D" w:rsidRDefault="007E700D" w:rsidP="007278C4">
      <w:pPr>
        <w:pStyle w:val="ListParagraph"/>
        <w:numPr>
          <w:ilvl w:val="0"/>
          <w:numId w:val="15"/>
        </w:numPr>
        <w:spacing w:after="160" w:line="259" w:lineRule="auto"/>
        <w:jc w:val="both"/>
        <w:rPr>
          <w:b/>
          <w:bCs/>
          <w:vanish/>
        </w:rPr>
      </w:pPr>
    </w:p>
    <w:p w14:paraId="773F17DB" w14:textId="77777777" w:rsidR="007E700D" w:rsidRPr="007E700D" w:rsidRDefault="007E700D" w:rsidP="007278C4">
      <w:pPr>
        <w:pStyle w:val="ListParagraph"/>
        <w:numPr>
          <w:ilvl w:val="0"/>
          <w:numId w:val="15"/>
        </w:numPr>
        <w:spacing w:after="160" w:line="259" w:lineRule="auto"/>
        <w:jc w:val="both"/>
        <w:rPr>
          <w:b/>
          <w:bCs/>
          <w:vanish/>
        </w:rPr>
      </w:pPr>
    </w:p>
    <w:p w14:paraId="4A831B4D" w14:textId="77777777" w:rsidR="007E700D" w:rsidRPr="007E700D" w:rsidRDefault="007E700D" w:rsidP="007278C4">
      <w:pPr>
        <w:pStyle w:val="ListParagraph"/>
        <w:numPr>
          <w:ilvl w:val="0"/>
          <w:numId w:val="15"/>
        </w:numPr>
        <w:spacing w:after="160" w:line="259" w:lineRule="auto"/>
        <w:jc w:val="both"/>
        <w:rPr>
          <w:b/>
          <w:bCs/>
          <w:vanish/>
        </w:rPr>
      </w:pPr>
    </w:p>
    <w:p w14:paraId="22BB44CC" w14:textId="77777777" w:rsidR="007E700D" w:rsidRPr="007E700D" w:rsidRDefault="007E700D" w:rsidP="007278C4">
      <w:pPr>
        <w:pStyle w:val="ListParagraph"/>
        <w:numPr>
          <w:ilvl w:val="0"/>
          <w:numId w:val="15"/>
        </w:numPr>
        <w:spacing w:after="160" w:line="259" w:lineRule="auto"/>
        <w:jc w:val="both"/>
        <w:rPr>
          <w:b/>
          <w:bCs/>
          <w:vanish/>
        </w:rPr>
      </w:pPr>
    </w:p>
    <w:p w14:paraId="054B0833" w14:textId="77777777" w:rsidR="007E700D" w:rsidRPr="007E700D" w:rsidRDefault="007E700D" w:rsidP="007278C4">
      <w:pPr>
        <w:pStyle w:val="ListParagraph"/>
        <w:numPr>
          <w:ilvl w:val="0"/>
          <w:numId w:val="15"/>
        </w:numPr>
        <w:spacing w:after="160" w:line="259" w:lineRule="auto"/>
        <w:jc w:val="both"/>
        <w:rPr>
          <w:b/>
          <w:bCs/>
          <w:vanish/>
        </w:rPr>
      </w:pPr>
    </w:p>
    <w:p w14:paraId="2A8647F2" w14:textId="77777777" w:rsidR="007E700D" w:rsidRPr="007E700D" w:rsidRDefault="007E700D" w:rsidP="007278C4">
      <w:pPr>
        <w:pStyle w:val="ListParagraph"/>
        <w:numPr>
          <w:ilvl w:val="0"/>
          <w:numId w:val="15"/>
        </w:numPr>
        <w:spacing w:after="160" w:line="259" w:lineRule="auto"/>
        <w:jc w:val="both"/>
        <w:rPr>
          <w:b/>
          <w:bCs/>
          <w:vanish/>
        </w:rPr>
      </w:pPr>
    </w:p>
    <w:p w14:paraId="7C82EA53" w14:textId="77777777" w:rsidR="007E700D" w:rsidRPr="007E700D" w:rsidRDefault="007E700D" w:rsidP="007278C4">
      <w:pPr>
        <w:pStyle w:val="ListParagraph"/>
        <w:numPr>
          <w:ilvl w:val="0"/>
          <w:numId w:val="15"/>
        </w:numPr>
        <w:spacing w:after="160" w:line="259" w:lineRule="auto"/>
        <w:jc w:val="both"/>
        <w:rPr>
          <w:b/>
          <w:bCs/>
          <w:vanish/>
        </w:rPr>
      </w:pPr>
    </w:p>
    <w:p w14:paraId="45646312" w14:textId="77777777" w:rsidR="007E700D" w:rsidRPr="007E700D" w:rsidRDefault="007E700D" w:rsidP="007278C4">
      <w:pPr>
        <w:pStyle w:val="ListParagraph"/>
        <w:numPr>
          <w:ilvl w:val="0"/>
          <w:numId w:val="15"/>
        </w:numPr>
        <w:spacing w:after="160" w:line="259" w:lineRule="auto"/>
        <w:jc w:val="both"/>
        <w:rPr>
          <w:b/>
          <w:bCs/>
          <w:vanish/>
        </w:rPr>
      </w:pPr>
    </w:p>
    <w:p w14:paraId="37397930" w14:textId="77777777" w:rsidR="007E700D" w:rsidRPr="007E700D" w:rsidRDefault="007E700D" w:rsidP="007278C4">
      <w:pPr>
        <w:pStyle w:val="ListParagraph"/>
        <w:numPr>
          <w:ilvl w:val="0"/>
          <w:numId w:val="15"/>
        </w:numPr>
        <w:spacing w:after="160" w:line="259" w:lineRule="auto"/>
        <w:jc w:val="both"/>
        <w:rPr>
          <w:b/>
          <w:bCs/>
          <w:vanish/>
        </w:rPr>
      </w:pPr>
    </w:p>
    <w:p w14:paraId="32EB0380" w14:textId="77777777" w:rsidR="007E700D" w:rsidRPr="007E700D" w:rsidRDefault="007E700D" w:rsidP="007278C4">
      <w:pPr>
        <w:pStyle w:val="ListParagraph"/>
        <w:numPr>
          <w:ilvl w:val="0"/>
          <w:numId w:val="15"/>
        </w:numPr>
        <w:spacing w:after="160" w:line="259" w:lineRule="auto"/>
        <w:jc w:val="both"/>
        <w:rPr>
          <w:b/>
          <w:bCs/>
          <w:vanish/>
        </w:rPr>
      </w:pPr>
    </w:p>
    <w:p w14:paraId="7CF20FE7" w14:textId="77777777" w:rsidR="007E700D" w:rsidRPr="007E700D" w:rsidRDefault="007E700D" w:rsidP="007278C4">
      <w:pPr>
        <w:pStyle w:val="ListParagraph"/>
        <w:numPr>
          <w:ilvl w:val="0"/>
          <w:numId w:val="15"/>
        </w:numPr>
        <w:spacing w:after="160" w:line="259" w:lineRule="auto"/>
        <w:jc w:val="both"/>
        <w:rPr>
          <w:b/>
          <w:bCs/>
          <w:vanish/>
        </w:rPr>
      </w:pPr>
    </w:p>
    <w:p w14:paraId="6D58F8EA" w14:textId="77777777" w:rsidR="007E700D" w:rsidRPr="007E700D" w:rsidRDefault="007E700D" w:rsidP="007278C4">
      <w:pPr>
        <w:pStyle w:val="ListParagraph"/>
        <w:numPr>
          <w:ilvl w:val="0"/>
          <w:numId w:val="15"/>
        </w:numPr>
        <w:spacing w:after="160" w:line="259" w:lineRule="auto"/>
        <w:jc w:val="both"/>
        <w:rPr>
          <w:b/>
          <w:bCs/>
          <w:vanish/>
        </w:rPr>
      </w:pPr>
    </w:p>
    <w:p w14:paraId="09522DB6" w14:textId="77777777" w:rsidR="007E700D" w:rsidRPr="007E700D" w:rsidRDefault="007E700D" w:rsidP="007278C4">
      <w:pPr>
        <w:pStyle w:val="ListParagraph"/>
        <w:numPr>
          <w:ilvl w:val="0"/>
          <w:numId w:val="15"/>
        </w:numPr>
        <w:spacing w:after="160" w:line="259" w:lineRule="auto"/>
        <w:jc w:val="both"/>
        <w:rPr>
          <w:b/>
          <w:bCs/>
          <w:vanish/>
        </w:rPr>
      </w:pPr>
    </w:p>
    <w:p w14:paraId="30B0469B" w14:textId="77777777" w:rsidR="007E700D" w:rsidRPr="007E700D" w:rsidRDefault="007E700D" w:rsidP="007278C4">
      <w:pPr>
        <w:pStyle w:val="ListParagraph"/>
        <w:numPr>
          <w:ilvl w:val="0"/>
          <w:numId w:val="15"/>
        </w:numPr>
        <w:spacing w:after="160" w:line="259" w:lineRule="auto"/>
        <w:jc w:val="both"/>
        <w:rPr>
          <w:b/>
          <w:bCs/>
          <w:vanish/>
        </w:rPr>
      </w:pPr>
    </w:p>
    <w:p w14:paraId="75917794" w14:textId="77777777" w:rsidR="007E700D" w:rsidRPr="007E700D" w:rsidRDefault="007E700D" w:rsidP="007278C4">
      <w:pPr>
        <w:pStyle w:val="ListParagraph"/>
        <w:numPr>
          <w:ilvl w:val="0"/>
          <w:numId w:val="15"/>
        </w:numPr>
        <w:spacing w:after="160" w:line="259" w:lineRule="auto"/>
        <w:jc w:val="both"/>
        <w:rPr>
          <w:b/>
          <w:bCs/>
          <w:vanish/>
        </w:rPr>
      </w:pPr>
    </w:p>
    <w:p w14:paraId="68A56FB6" w14:textId="77777777" w:rsidR="007E700D" w:rsidRPr="007E700D" w:rsidRDefault="007E700D" w:rsidP="007278C4">
      <w:pPr>
        <w:pStyle w:val="ListParagraph"/>
        <w:numPr>
          <w:ilvl w:val="0"/>
          <w:numId w:val="15"/>
        </w:numPr>
        <w:spacing w:after="160" w:line="259" w:lineRule="auto"/>
        <w:jc w:val="both"/>
        <w:rPr>
          <w:b/>
          <w:bCs/>
          <w:vanish/>
        </w:rPr>
      </w:pPr>
    </w:p>
    <w:p w14:paraId="2DBB7834" w14:textId="77777777" w:rsidR="007E700D" w:rsidRPr="007E700D" w:rsidRDefault="007E700D" w:rsidP="007278C4">
      <w:pPr>
        <w:pStyle w:val="ListParagraph"/>
        <w:numPr>
          <w:ilvl w:val="0"/>
          <w:numId w:val="15"/>
        </w:numPr>
        <w:spacing w:after="160" w:line="259" w:lineRule="auto"/>
        <w:jc w:val="both"/>
        <w:rPr>
          <w:b/>
          <w:bCs/>
          <w:vanish/>
        </w:rPr>
      </w:pPr>
    </w:p>
    <w:p w14:paraId="0BFF29A0" w14:textId="77777777" w:rsidR="007E700D" w:rsidRPr="007E700D" w:rsidRDefault="007E700D" w:rsidP="007278C4">
      <w:pPr>
        <w:pStyle w:val="ListParagraph"/>
        <w:numPr>
          <w:ilvl w:val="0"/>
          <w:numId w:val="15"/>
        </w:numPr>
        <w:spacing w:after="160" w:line="259" w:lineRule="auto"/>
        <w:jc w:val="both"/>
        <w:rPr>
          <w:b/>
          <w:bCs/>
          <w:vanish/>
        </w:rPr>
      </w:pPr>
    </w:p>
    <w:p w14:paraId="56ECA495" w14:textId="77777777" w:rsidR="007E700D" w:rsidRPr="007E700D" w:rsidRDefault="007E700D" w:rsidP="007278C4">
      <w:pPr>
        <w:pStyle w:val="ListParagraph"/>
        <w:numPr>
          <w:ilvl w:val="0"/>
          <w:numId w:val="15"/>
        </w:numPr>
        <w:spacing w:after="160" w:line="259" w:lineRule="auto"/>
        <w:jc w:val="both"/>
        <w:rPr>
          <w:b/>
          <w:bCs/>
          <w:vanish/>
        </w:rPr>
      </w:pPr>
    </w:p>
    <w:p w14:paraId="4F72D094" w14:textId="77777777" w:rsidR="007E700D" w:rsidRPr="007E700D" w:rsidRDefault="007E700D" w:rsidP="007278C4">
      <w:pPr>
        <w:pStyle w:val="ListParagraph"/>
        <w:numPr>
          <w:ilvl w:val="0"/>
          <w:numId w:val="15"/>
        </w:numPr>
        <w:spacing w:after="160" w:line="259" w:lineRule="auto"/>
        <w:jc w:val="both"/>
        <w:rPr>
          <w:b/>
          <w:bCs/>
          <w:vanish/>
        </w:rPr>
      </w:pPr>
    </w:p>
    <w:p w14:paraId="02B89F8D" w14:textId="77777777" w:rsidR="007E700D" w:rsidRPr="007E700D" w:rsidRDefault="007E700D" w:rsidP="007278C4">
      <w:pPr>
        <w:pStyle w:val="ListParagraph"/>
        <w:numPr>
          <w:ilvl w:val="0"/>
          <w:numId w:val="15"/>
        </w:numPr>
        <w:spacing w:after="160" w:line="259" w:lineRule="auto"/>
        <w:jc w:val="both"/>
        <w:rPr>
          <w:b/>
          <w:bCs/>
          <w:vanish/>
        </w:rPr>
      </w:pPr>
    </w:p>
    <w:p w14:paraId="7FCD9945" w14:textId="77777777" w:rsidR="007E700D" w:rsidRPr="007E700D" w:rsidRDefault="007E700D" w:rsidP="007278C4">
      <w:pPr>
        <w:pStyle w:val="ListParagraph"/>
        <w:numPr>
          <w:ilvl w:val="0"/>
          <w:numId w:val="15"/>
        </w:numPr>
        <w:spacing w:after="160" w:line="259" w:lineRule="auto"/>
        <w:jc w:val="both"/>
        <w:rPr>
          <w:b/>
          <w:bCs/>
          <w:vanish/>
        </w:rPr>
      </w:pPr>
    </w:p>
    <w:p w14:paraId="0D7DDCFD" w14:textId="77777777" w:rsidR="007E700D" w:rsidRPr="007E700D" w:rsidRDefault="007E700D" w:rsidP="007278C4">
      <w:pPr>
        <w:pStyle w:val="ListParagraph"/>
        <w:numPr>
          <w:ilvl w:val="0"/>
          <w:numId w:val="15"/>
        </w:numPr>
        <w:spacing w:after="160" w:line="259" w:lineRule="auto"/>
        <w:jc w:val="both"/>
        <w:rPr>
          <w:b/>
          <w:bCs/>
          <w:vanish/>
        </w:rPr>
      </w:pPr>
    </w:p>
    <w:p w14:paraId="30939620" w14:textId="77777777" w:rsidR="007E700D" w:rsidRPr="007E700D" w:rsidRDefault="007E700D" w:rsidP="007278C4">
      <w:pPr>
        <w:pStyle w:val="ListParagraph"/>
        <w:numPr>
          <w:ilvl w:val="0"/>
          <w:numId w:val="15"/>
        </w:numPr>
        <w:spacing w:after="160" w:line="259" w:lineRule="auto"/>
        <w:jc w:val="both"/>
        <w:rPr>
          <w:b/>
          <w:bCs/>
          <w:vanish/>
        </w:rPr>
      </w:pPr>
    </w:p>
    <w:p w14:paraId="28F316A7" w14:textId="77777777" w:rsidR="007E700D" w:rsidRPr="007E700D" w:rsidRDefault="007E700D" w:rsidP="007278C4">
      <w:pPr>
        <w:pStyle w:val="ListParagraph"/>
        <w:numPr>
          <w:ilvl w:val="0"/>
          <w:numId w:val="15"/>
        </w:numPr>
        <w:spacing w:after="160" w:line="259" w:lineRule="auto"/>
        <w:jc w:val="both"/>
        <w:rPr>
          <w:b/>
          <w:bCs/>
          <w:vanish/>
        </w:rPr>
      </w:pPr>
    </w:p>
    <w:p w14:paraId="10B8D405" w14:textId="77777777" w:rsidR="007E700D" w:rsidRPr="007E700D" w:rsidRDefault="007E700D" w:rsidP="007278C4">
      <w:pPr>
        <w:pStyle w:val="ListParagraph"/>
        <w:numPr>
          <w:ilvl w:val="0"/>
          <w:numId w:val="15"/>
        </w:numPr>
        <w:spacing w:after="160" w:line="259" w:lineRule="auto"/>
        <w:jc w:val="both"/>
        <w:rPr>
          <w:b/>
          <w:bCs/>
          <w:vanish/>
        </w:rPr>
      </w:pPr>
    </w:p>
    <w:p w14:paraId="1DAA8502" w14:textId="77777777" w:rsidR="007E700D" w:rsidRPr="007E700D" w:rsidRDefault="007E700D" w:rsidP="007278C4">
      <w:pPr>
        <w:pStyle w:val="ListParagraph"/>
        <w:numPr>
          <w:ilvl w:val="0"/>
          <w:numId w:val="15"/>
        </w:numPr>
        <w:spacing w:after="160" w:line="259" w:lineRule="auto"/>
        <w:jc w:val="both"/>
        <w:rPr>
          <w:b/>
          <w:bCs/>
          <w:vanish/>
        </w:rPr>
      </w:pPr>
    </w:p>
    <w:p w14:paraId="31BD5241" w14:textId="77777777" w:rsidR="007E700D" w:rsidRPr="007E700D" w:rsidRDefault="007E700D" w:rsidP="007278C4">
      <w:pPr>
        <w:pStyle w:val="ListParagraph"/>
        <w:numPr>
          <w:ilvl w:val="0"/>
          <w:numId w:val="15"/>
        </w:numPr>
        <w:spacing w:after="160" w:line="259" w:lineRule="auto"/>
        <w:jc w:val="both"/>
        <w:rPr>
          <w:b/>
          <w:bCs/>
          <w:vanish/>
        </w:rPr>
      </w:pPr>
    </w:p>
    <w:p w14:paraId="470947C0" w14:textId="77777777" w:rsidR="007E700D" w:rsidRPr="007E700D" w:rsidRDefault="007E700D" w:rsidP="007278C4">
      <w:pPr>
        <w:pStyle w:val="ListParagraph"/>
        <w:numPr>
          <w:ilvl w:val="0"/>
          <w:numId w:val="15"/>
        </w:numPr>
        <w:spacing w:after="160" w:line="259" w:lineRule="auto"/>
        <w:jc w:val="both"/>
        <w:rPr>
          <w:b/>
          <w:bCs/>
          <w:vanish/>
        </w:rPr>
      </w:pPr>
    </w:p>
    <w:p w14:paraId="4A127D2C" w14:textId="77777777" w:rsidR="007E700D" w:rsidRPr="007E700D" w:rsidRDefault="007E700D" w:rsidP="007278C4">
      <w:pPr>
        <w:pStyle w:val="ListParagraph"/>
        <w:numPr>
          <w:ilvl w:val="0"/>
          <w:numId w:val="15"/>
        </w:numPr>
        <w:spacing w:after="160" w:line="259" w:lineRule="auto"/>
        <w:jc w:val="both"/>
        <w:rPr>
          <w:b/>
          <w:bCs/>
          <w:vanish/>
        </w:rPr>
      </w:pPr>
    </w:p>
    <w:p w14:paraId="4258D474" w14:textId="77777777" w:rsidR="007E700D" w:rsidRPr="007E700D" w:rsidRDefault="007E700D" w:rsidP="007278C4">
      <w:pPr>
        <w:pStyle w:val="ListParagraph"/>
        <w:numPr>
          <w:ilvl w:val="0"/>
          <w:numId w:val="15"/>
        </w:numPr>
        <w:spacing w:after="160" w:line="259" w:lineRule="auto"/>
        <w:jc w:val="both"/>
        <w:rPr>
          <w:b/>
          <w:bCs/>
          <w:vanish/>
        </w:rPr>
      </w:pPr>
    </w:p>
    <w:p w14:paraId="64DB4D51" w14:textId="77777777" w:rsidR="007E700D" w:rsidRPr="007E700D" w:rsidRDefault="007E700D" w:rsidP="007278C4">
      <w:pPr>
        <w:pStyle w:val="ListParagraph"/>
        <w:numPr>
          <w:ilvl w:val="0"/>
          <w:numId w:val="15"/>
        </w:numPr>
        <w:spacing w:after="160" w:line="259" w:lineRule="auto"/>
        <w:jc w:val="both"/>
        <w:rPr>
          <w:b/>
          <w:bCs/>
          <w:vanish/>
        </w:rPr>
      </w:pPr>
    </w:p>
    <w:p w14:paraId="4C31FAD6" w14:textId="77777777" w:rsidR="007E700D" w:rsidRPr="007E700D" w:rsidRDefault="007E700D" w:rsidP="007278C4">
      <w:pPr>
        <w:pStyle w:val="ListParagraph"/>
        <w:numPr>
          <w:ilvl w:val="0"/>
          <w:numId w:val="15"/>
        </w:numPr>
        <w:spacing w:after="160" w:line="259" w:lineRule="auto"/>
        <w:jc w:val="both"/>
        <w:rPr>
          <w:b/>
          <w:bCs/>
          <w:vanish/>
        </w:rPr>
      </w:pPr>
    </w:p>
    <w:p w14:paraId="3470B87D" w14:textId="77777777" w:rsidR="007E700D" w:rsidRPr="007E700D" w:rsidRDefault="007E700D" w:rsidP="007278C4">
      <w:pPr>
        <w:pStyle w:val="ListParagraph"/>
        <w:numPr>
          <w:ilvl w:val="0"/>
          <w:numId w:val="15"/>
        </w:numPr>
        <w:spacing w:after="160" w:line="259" w:lineRule="auto"/>
        <w:jc w:val="both"/>
        <w:rPr>
          <w:b/>
          <w:bCs/>
          <w:vanish/>
        </w:rPr>
      </w:pPr>
    </w:p>
    <w:p w14:paraId="63625798" w14:textId="77777777" w:rsidR="007E700D" w:rsidRPr="007E700D" w:rsidRDefault="007E700D" w:rsidP="007278C4">
      <w:pPr>
        <w:pStyle w:val="ListParagraph"/>
        <w:numPr>
          <w:ilvl w:val="0"/>
          <w:numId w:val="15"/>
        </w:numPr>
        <w:spacing w:after="160" w:line="259" w:lineRule="auto"/>
        <w:jc w:val="both"/>
        <w:rPr>
          <w:b/>
          <w:bCs/>
          <w:vanish/>
        </w:rPr>
      </w:pPr>
    </w:p>
    <w:p w14:paraId="4EC7474C" w14:textId="77777777" w:rsidR="007E700D" w:rsidRPr="007E700D" w:rsidRDefault="007E700D" w:rsidP="007278C4">
      <w:pPr>
        <w:pStyle w:val="ListParagraph"/>
        <w:numPr>
          <w:ilvl w:val="0"/>
          <w:numId w:val="15"/>
        </w:numPr>
        <w:spacing w:after="160" w:line="259" w:lineRule="auto"/>
        <w:jc w:val="both"/>
        <w:rPr>
          <w:b/>
          <w:bCs/>
          <w:vanish/>
        </w:rPr>
      </w:pPr>
    </w:p>
    <w:p w14:paraId="4E0709B9" w14:textId="77777777" w:rsidR="007E700D" w:rsidRPr="007E700D" w:rsidRDefault="007E700D" w:rsidP="007278C4">
      <w:pPr>
        <w:pStyle w:val="ListParagraph"/>
        <w:numPr>
          <w:ilvl w:val="0"/>
          <w:numId w:val="15"/>
        </w:numPr>
        <w:spacing w:after="160" w:line="259" w:lineRule="auto"/>
        <w:jc w:val="both"/>
        <w:rPr>
          <w:b/>
          <w:bCs/>
          <w:vanish/>
        </w:rPr>
      </w:pPr>
    </w:p>
    <w:p w14:paraId="7F0CD33F" w14:textId="77777777" w:rsidR="007E700D" w:rsidRPr="007E700D" w:rsidRDefault="007E700D" w:rsidP="007278C4">
      <w:pPr>
        <w:pStyle w:val="ListParagraph"/>
        <w:numPr>
          <w:ilvl w:val="0"/>
          <w:numId w:val="15"/>
        </w:numPr>
        <w:spacing w:after="160" w:line="259" w:lineRule="auto"/>
        <w:jc w:val="both"/>
        <w:rPr>
          <w:b/>
          <w:bCs/>
          <w:vanish/>
        </w:rPr>
      </w:pPr>
    </w:p>
    <w:p w14:paraId="2A111E4F" w14:textId="77777777" w:rsidR="007E700D" w:rsidRPr="007E700D" w:rsidRDefault="007E700D" w:rsidP="007278C4">
      <w:pPr>
        <w:pStyle w:val="ListParagraph"/>
        <w:numPr>
          <w:ilvl w:val="0"/>
          <w:numId w:val="15"/>
        </w:numPr>
        <w:spacing w:after="160" w:line="259" w:lineRule="auto"/>
        <w:jc w:val="both"/>
        <w:rPr>
          <w:b/>
          <w:bCs/>
          <w:vanish/>
        </w:rPr>
      </w:pPr>
    </w:p>
    <w:p w14:paraId="6DC49171" w14:textId="77777777" w:rsidR="007E700D" w:rsidRPr="007E700D" w:rsidRDefault="007E700D" w:rsidP="007278C4">
      <w:pPr>
        <w:pStyle w:val="ListParagraph"/>
        <w:numPr>
          <w:ilvl w:val="0"/>
          <w:numId w:val="15"/>
        </w:numPr>
        <w:spacing w:after="160" w:line="259" w:lineRule="auto"/>
        <w:jc w:val="both"/>
        <w:rPr>
          <w:b/>
          <w:bCs/>
          <w:vanish/>
        </w:rPr>
      </w:pPr>
    </w:p>
    <w:p w14:paraId="290C869A" w14:textId="77777777" w:rsidR="007E700D" w:rsidRPr="007E700D" w:rsidRDefault="007E700D" w:rsidP="007278C4">
      <w:pPr>
        <w:pStyle w:val="ListParagraph"/>
        <w:numPr>
          <w:ilvl w:val="0"/>
          <w:numId w:val="15"/>
        </w:numPr>
        <w:spacing w:after="160" w:line="259" w:lineRule="auto"/>
        <w:jc w:val="both"/>
        <w:rPr>
          <w:b/>
          <w:bCs/>
          <w:vanish/>
        </w:rPr>
      </w:pPr>
    </w:p>
    <w:p w14:paraId="609480CF" w14:textId="77777777" w:rsidR="007E700D" w:rsidRPr="007E700D" w:rsidRDefault="007E700D" w:rsidP="007278C4">
      <w:pPr>
        <w:pStyle w:val="ListParagraph"/>
        <w:numPr>
          <w:ilvl w:val="0"/>
          <w:numId w:val="15"/>
        </w:numPr>
        <w:spacing w:after="160" w:line="259" w:lineRule="auto"/>
        <w:jc w:val="both"/>
        <w:rPr>
          <w:b/>
          <w:bCs/>
          <w:vanish/>
        </w:rPr>
      </w:pPr>
    </w:p>
    <w:p w14:paraId="3C1E6E40" w14:textId="77777777" w:rsidR="007E700D" w:rsidRPr="007E700D" w:rsidRDefault="007E700D" w:rsidP="007278C4">
      <w:pPr>
        <w:pStyle w:val="ListParagraph"/>
        <w:numPr>
          <w:ilvl w:val="0"/>
          <w:numId w:val="15"/>
        </w:numPr>
        <w:spacing w:after="160" w:line="259" w:lineRule="auto"/>
        <w:jc w:val="both"/>
        <w:rPr>
          <w:b/>
          <w:bCs/>
          <w:vanish/>
        </w:rPr>
      </w:pPr>
    </w:p>
    <w:p w14:paraId="76785A0C" w14:textId="77777777" w:rsidR="007E700D" w:rsidRPr="007E700D" w:rsidRDefault="007E700D" w:rsidP="007278C4">
      <w:pPr>
        <w:pStyle w:val="ListParagraph"/>
        <w:numPr>
          <w:ilvl w:val="0"/>
          <w:numId w:val="15"/>
        </w:numPr>
        <w:spacing w:after="160" w:line="259" w:lineRule="auto"/>
        <w:jc w:val="both"/>
        <w:rPr>
          <w:b/>
          <w:bCs/>
          <w:vanish/>
        </w:rPr>
      </w:pPr>
    </w:p>
    <w:p w14:paraId="02238589" w14:textId="77777777" w:rsidR="007E700D" w:rsidRPr="007E700D" w:rsidRDefault="007E700D" w:rsidP="007278C4">
      <w:pPr>
        <w:pStyle w:val="ListParagraph"/>
        <w:numPr>
          <w:ilvl w:val="0"/>
          <w:numId w:val="15"/>
        </w:numPr>
        <w:spacing w:after="160" w:line="259" w:lineRule="auto"/>
        <w:jc w:val="both"/>
        <w:rPr>
          <w:b/>
          <w:bCs/>
          <w:vanish/>
        </w:rPr>
      </w:pPr>
    </w:p>
    <w:p w14:paraId="27C67FF5" w14:textId="77777777" w:rsidR="007E700D" w:rsidRPr="007E700D" w:rsidRDefault="007E700D" w:rsidP="007278C4">
      <w:pPr>
        <w:pStyle w:val="ListParagraph"/>
        <w:numPr>
          <w:ilvl w:val="0"/>
          <w:numId w:val="15"/>
        </w:numPr>
        <w:spacing w:after="160" w:line="259" w:lineRule="auto"/>
        <w:jc w:val="both"/>
        <w:rPr>
          <w:b/>
          <w:bCs/>
          <w:vanish/>
        </w:rPr>
      </w:pPr>
    </w:p>
    <w:p w14:paraId="0527B3C6" w14:textId="77777777" w:rsidR="007E700D" w:rsidRPr="007E700D" w:rsidRDefault="007E700D" w:rsidP="007278C4">
      <w:pPr>
        <w:pStyle w:val="ListParagraph"/>
        <w:numPr>
          <w:ilvl w:val="0"/>
          <w:numId w:val="15"/>
        </w:numPr>
        <w:spacing w:after="160" w:line="259" w:lineRule="auto"/>
        <w:jc w:val="both"/>
        <w:rPr>
          <w:b/>
          <w:bCs/>
          <w:vanish/>
        </w:rPr>
      </w:pPr>
    </w:p>
    <w:p w14:paraId="5F286E45" w14:textId="77777777" w:rsidR="007E700D" w:rsidRPr="007E700D" w:rsidRDefault="007E700D" w:rsidP="007278C4">
      <w:pPr>
        <w:pStyle w:val="ListParagraph"/>
        <w:numPr>
          <w:ilvl w:val="0"/>
          <w:numId w:val="15"/>
        </w:numPr>
        <w:spacing w:after="160" w:line="259" w:lineRule="auto"/>
        <w:jc w:val="both"/>
        <w:rPr>
          <w:b/>
          <w:bCs/>
          <w:vanish/>
        </w:rPr>
      </w:pPr>
    </w:p>
    <w:p w14:paraId="2D1B47E0" w14:textId="77777777" w:rsidR="007E700D" w:rsidRPr="007E700D" w:rsidRDefault="007E700D" w:rsidP="007278C4">
      <w:pPr>
        <w:pStyle w:val="ListParagraph"/>
        <w:numPr>
          <w:ilvl w:val="0"/>
          <w:numId w:val="15"/>
        </w:numPr>
        <w:spacing w:after="160" w:line="259" w:lineRule="auto"/>
        <w:jc w:val="both"/>
        <w:rPr>
          <w:b/>
          <w:bCs/>
          <w:vanish/>
        </w:rPr>
      </w:pPr>
    </w:p>
    <w:p w14:paraId="0AA12B0E" w14:textId="77777777" w:rsidR="007E700D" w:rsidRPr="007E700D" w:rsidRDefault="007E700D" w:rsidP="007278C4">
      <w:pPr>
        <w:pStyle w:val="ListParagraph"/>
        <w:numPr>
          <w:ilvl w:val="0"/>
          <w:numId w:val="15"/>
        </w:numPr>
        <w:spacing w:after="160" w:line="259" w:lineRule="auto"/>
        <w:jc w:val="both"/>
        <w:rPr>
          <w:b/>
          <w:bCs/>
          <w:vanish/>
        </w:rPr>
      </w:pPr>
    </w:p>
    <w:p w14:paraId="63FD60EC" w14:textId="77777777" w:rsidR="007E700D" w:rsidRPr="007E700D" w:rsidRDefault="007E700D" w:rsidP="007278C4">
      <w:pPr>
        <w:pStyle w:val="ListParagraph"/>
        <w:numPr>
          <w:ilvl w:val="0"/>
          <w:numId w:val="15"/>
        </w:numPr>
        <w:spacing w:after="160" w:line="259" w:lineRule="auto"/>
        <w:jc w:val="both"/>
        <w:rPr>
          <w:b/>
          <w:bCs/>
          <w:vanish/>
        </w:rPr>
      </w:pPr>
    </w:p>
    <w:p w14:paraId="0A7C175A" w14:textId="77777777" w:rsidR="007E700D" w:rsidRPr="007E700D" w:rsidRDefault="007E700D" w:rsidP="007278C4">
      <w:pPr>
        <w:pStyle w:val="ListParagraph"/>
        <w:numPr>
          <w:ilvl w:val="0"/>
          <w:numId w:val="15"/>
        </w:numPr>
        <w:spacing w:after="160" w:line="259" w:lineRule="auto"/>
        <w:jc w:val="both"/>
        <w:rPr>
          <w:b/>
          <w:bCs/>
          <w:vanish/>
        </w:rPr>
      </w:pPr>
    </w:p>
    <w:p w14:paraId="55989476" w14:textId="77777777" w:rsidR="007E700D" w:rsidRPr="007E700D" w:rsidRDefault="007E700D" w:rsidP="007278C4">
      <w:pPr>
        <w:pStyle w:val="ListParagraph"/>
        <w:numPr>
          <w:ilvl w:val="0"/>
          <w:numId w:val="15"/>
        </w:numPr>
        <w:spacing w:after="160" w:line="259" w:lineRule="auto"/>
        <w:jc w:val="both"/>
        <w:rPr>
          <w:b/>
          <w:bCs/>
          <w:vanish/>
        </w:rPr>
      </w:pPr>
    </w:p>
    <w:p w14:paraId="5984589E" w14:textId="77777777" w:rsidR="007E700D" w:rsidRPr="007E700D" w:rsidRDefault="007E700D" w:rsidP="007278C4">
      <w:pPr>
        <w:pStyle w:val="ListParagraph"/>
        <w:numPr>
          <w:ilvl w:val="0"/>
          <w:numId w:val="15"/>
        </w:numPr>
        <w:spacing w:after="160" w:line="259" w:lineRule="auto"/>
        <w:jc w:val="both"/>
        <w:rPr>
          <w:b/>
          <w:bCs/>
          <w:vanish/>
        </w:rPr>
      </w:pPr>
    </w:p>
    <w:p w14:paraId="454898DD" w14:textId="77777777" w:rsidR="007E700D" w:rsidRPr="007E700D" w:rsidRDefault="007E700D" w:rsidP="007278C4">
      <w:pPr>
        <w:pStyle w:val="ListParagraph"/>
        <w:numPr>
          <w:ilvl w:val="0"/>
          <w:numId w:val="15"/>
        </w:numPr>
        <w:spacing w:after="160" w:line="259" w:lineRule="auto"/>
        <w:jc w:val="both"/>
        <w:rPr>
          <w:b/>
          <w:bCs/>
          <w:vanish/>
        </w:rPr>
      </w:pPr>
    </w:p>
    <w:p w14:paraId="0D1D2C9B" w14:textId="77777777" w:rsidR="007E700D" w:rsidRPr="007E700D" w:rsidRDefault="007E700D" w:rsidP="007278C4">
      <w:pPr>
        <w:pStyle w:val="ListParagraph"/>
        <w:numPr>
          <w:ilvl w:val="0"/>
          <w:numId w:val="15"/>
        </w:numPr>
        <w:spacing w:after="160" w:line="259" w:lineRule="auto"/>
        <w:jc w:val="both"/>
        <w:rPr>
          <w:b/>
          <w:bCs/>
          <w:vanish/>
        </w:rPr>
      </w:pPr>
    </w:p>
    <w:p w14:paraId="3344F360" w14:textId="77777777" w:rsidR="007E700D" w:rsidRPr="007E700D" w:rsidRDefault="007E700D" w:rsidP="007278C4">
      <w:pPr>
        <w:pStyle w:val="ListParagraph"/>
        <w:numPr>
          <w:ilvl w:val="0"/>
          <w:numId w:val="15"/>
        </w:numPr>
        <w:spacing w:after="160" w:line="259" w:lineRule="auto"/>
        <w:jc w:val="both"/>
        <w:rPr>
          <w:b/>
          <w:bCs/>
          <w:vanish/>
        </w:rPr>
      </w:pPr>
    </w:p>
    <w:p w14:paraId="77398522" w14:textId="77777777" w:rsidR="007E700D" w:rsidRPr="007E700D" w:rsidRDefault="007E700D" w:rsidP="007278C4">
      <w:pPr>
        <w:pStyle w:val="ListParagraph"/>
        <w:numPr>
          <w:ilvl w:val="0"/>
          <w:numId w:val="15"/>
        </w:numPr>
        <w:spacing w:after="160" w:line="259" w:lineRule="auto"/>
        <w:jc w:val="both"/>
        <w:rPr>
          <w:b/>
          <w:bCs/>
          <w:vanish/>
        </w:rPr>
      </w:pPr>
    </w:p>
    <w:p w14:paraId="74B572B1" w14:textId="77777777" w:rsidR="007E700D" w:rsidRPr="007E700D" w:rsidRDefault="007E700D" w:rsidP="007278C4">
      <w:pPr>
        <w:pStyle w:val="ListParagraph"/>
        <w:numPr>
          <w:ilvl w:val="0"/>
          <w:numId w:val="15"/>
        </w:numPr>
        <w:spacing w:after="160" w:line="259" w:lineRule="auto"/>
        <w:jc w:val="both"/>
        <w:rPr>
          <w:b/>
          <w:bCs/>
          <w:vanish/>
        </w:rPr>
      </w:pPr>
    </w:p>
    <w:p w14:paraId="6FFDEE8D" w14:textId="77777777" w:rsidR="007E700D" w:rsidRPr="007E700D" w:rsidRDefault="007E700D" w:rsidP="007278C4">
      <w:pPr>
        <w:pStyle w:val="ListParagraph"/>
        <w:numPr>
          <w:ilvl w:val="0"/>
          <w:numId w:val="15"/>
        </w:numPr>
        <w:spacing w:after="160" w:line="259" w:lineRule="auto"/>
        <w:jc w:val="both"/>
        <w:rPr>
          <w:b/>
          <w:bCs/>
          <w:vanish/>
        </w:rPr>
      </w:pPr>
    </w:p>
    <w:p w14:paraId="7BB599F8" w14:textId="77777777" w:rsidR="007E700D" w:rsidRPr="007E700D" w:rsidRDefault="007E700D" w:rsidP="007278C4">
      <w:pPr>
        <w:pStyle w:val="ListParagraph"/>
        <w:numPr>
          <w:ilvl w:val="0"/>
          <w:numId w:val="15"/>
        </w:numPr>
        <w:spacing w:after="160" w:line="259" w:lineRule="auto"/>
        <w:jc w:val="both"/>
        <w:rPr>
          <w:b/>
          <w:bCs/>
          <w:vanish/>
        </w:rPr>
      </w:pPr>
    </w:p>
    <w:p w14:paraId="00E0BDF4" w14:textId="77777777" w:rsidR="007E700D" w:rsidRPr="007E700D" w:rsidRDefault="007E700D" w:rsidP="007278C4">
      <w:pPr>
        <w:pStyle w:val="ListParagraph"/>
        <w:numPr>
          <w:ilvl w:val="0"/>
          <w:numId w:val="15"/>
        </w:numPr>
        <w:spacing w:after="160" w:line="259" w:lineRule="auto"/>
        <w:jc w:val="both"/>
        <w:rPr>
          <w:b/>
          <w:bCs/>
          <w:vanish/>
        </w:rPr>
      </w:pPr>
    </w:p>
    <w:p w14:paraId="48E3DAAF" w14:textId="77777777" w:rsidR="007E700D" w:rsidRPr="007E700D" w:rsidRDefault="007E700D" w:rsidP="007278C4">
      <w:pPr>
        <w:pStyle w:val="ListParagraph"/>
        <w:numPr>
          <w:ilvl w:val="0"/>
          <w:numId w:val="15"/>
        </w:numPr>
        <w:spacing w:after="160" w:line="259" w:lineRule="auto"/>
        <w:jc w:val="both"/>
        <w:rPr>
          <w:b/>
          <w:bCs/>
          <w:vanish/>
        </w:rPr>
      </w:pPr>
    </w:p>
    <w:p w14:paraId="68494962" w14:textId="77777777" w:rsidR="007E700D" w:rsidRPr="007E700D" w:rsidRDefault="007E700D" w:rsidP="007278C4">
      <w:pPr>
        <w:pStyle w:val="ListParagraph"/>
        <w:numPr>
          <w:ilvl w:val="0"/>
          <w:numId w:val="15"/>
        </w:numPr>
        <w:spacing w:after="160" w:line="259" w:lineRule="auto"/>
        <w:jc w:val="both"/>
        <w:rPr>
          <w:b/>
          <w:bCs/>
          <w:vanish/>
        </w:rPr>
      </w:pPr>
    </w:p>
    <w:p w14:paraId="5E9129CA" w14:textId="77777777" w:rsidR="007E700D" w:rsidRPr="007E700D" w:rsidRDefault="007E700D" w:rsidP="007278C4">
      <w:pPr>
        <w:pStyle w:val="ListParagraph"/>
        <w:numPr>
          <w:ilvl w:val="0"/>
          <w:numId w:val="15"/>
        </w:numPr>
        <w:spacing w:after="160" w:line="259" w:lineRule="auto"/>
        <w:jc w:val="both"/>
        <w:rPr>
          <w:b/>
          <w:bCs/>
          <w:vanish/>
        </w:rPr>
      </w:pPr>
    </w:p>
    <w:p w14:paraId="01FD0786" w14:textId="77777777" w:rsidR="007E700D" w:rsidRPr="007E700D" w:rsidRDefault="007E700D" w:rsidP="007278C4">
      <w:pPr>
        <w:pStyle w:val="ListParagraph"/>
        <w:numPr>
          <w:ilvl w:val="0"/>
          <w:numId w:val="15"/>
        </w:numPr>
        <w:spacing w:after="160" w:line="259" w:lineRule="auto"/>
        <w:jc w:val="both"/>
        <w:rPr>
          <w:b/>
          <w:bCs/>
          <w:vanish/>
        </w:rPr>
      </w:pPr>
    </w:p>
    <w:p w14:paraId="63164AB0" w14:textId="77777777" w:rsidR="007E700D" w:rsidRPr="007E700D" w:rsidRDefault="007E700D" w:rsidP="007278C4">
      <w:pPr>
        <w:pStyle w:val="ListParagraph"/>
        <w:numPr>
          <w:ilvl w:val="0"/>
          <w:numId w:val="15"/>
        </w:numPr>
        <w:spacing w:after="160" w:line="259" w:lineRule="auto"/>
        <w:jc w:val="both"/>
        <w:rPr>
          <w:b/>
          <w:bCs/>
          <w:vanish/>
        </w:rPr>
      </w:pPr>
    </w:p>
    <w:p w14:paraId="693C25D1" w14:textId="77777777" w:rsidR="007E700D" w:rsidRPr="007E700D" w:rsidRDefault="007E700D" w:rsidP="007278C4">
      <w:pPr>
        <w:pStyle w:val="ListParagraph"/>
        <w:numPr>
          <w:ilvl w:val="0"/>
          <w:numId w:val="15"/>
        </w:numPr>
        <w:spacing w:after="160" w:line="259" w:lineRule="auto"/>
        <w:jc w:val="both"/>
        <w:rPr>
          <w:b/>
          <w:bCs/>
          <w:vanish/>
        </w:rPr>
      </w:pPr>
    </w:p>
    <w:p w14:paraId="4383B8A3" w14:textId="77777777" w:rsidR="007E700D" w:rsidRPr="007E700D" w:rsidRDefault="007E700D" w:rsidP="007278C4">
      <w:pPr>
        <w:pStyle w:val="ListParagraph"/>
        <w:numPr>
          <w:ilvl w:val="0"/>
          <w:numId w:val="15"/>
        </w:numPr>
        <w:spacing w:after="160" w:line="259" w:lineRule="auto"/>
        <w:jc w:val="both"/>
        <w:rPr>
          <w:b/>
          <w:bCs/>
          <w:vanish/>
        </w:rPr>
      </w:pPr>
    </w:p>
    <w:p w14:paraId="2F4F2CC4" w14:textId="77777777" w:rsidR="007E700D" w:rsidRPr="007E700D" w:rsidRDefault="007E700D" w:rsidP="007278C4">
      <w:pPr>
        <w:pStyle w:val="ListParagraph"/>
        <w:numPr>
          <w:ilvl w:val="0"/>
          <w:numId w:val="15"/>
        </w:numPr>
        <w:spacing w:after="160" w:line="259" w:lineRule="auto"/>
        <w:jc w:val="both"/>
        <w:rPr>
          <w:b/>
          <w:bCs/>
          <w:vanish/>
        </w:rPr>
      </w:pPr>
    </w:p>
    <w:p w14:paraId="0B753618" w14:textId="77777777" w:rsidR="007E700D" w:rsidRPr="007E700D" w:rsidRDefault="007E700D" w:rsidP="007278C4">
      <w:pPr>
        <w:pStyle w:val="ListParagraph"/>
        <w:numPr>
          <w:ilvl w:val="0"/>
          <w:numId w:val="15"/>
        </w:numPr>
        <w:spacing w:after="160" w:line="259" w:lineRule="auto"/>
        <w:jc w:val="both"/>
        <w:rPr>
          <w:b/>
          <w:bCs/>
          <w:vanish/>
        </w:rPr>
      </w:pPr>
    </w:p>
    <w:p w14:paraId="2AA8F6DC" w14:textId="77777777" w:rsidR="007E700D" w:rsidRPr="007E700D" w:rsidRDefault="007E700D" w:rsidP="007278C4">
      <w:pPr>
        <w:pStyle w:val="ListParagraph"/>
        <w:numPr>
          <w:ilvl w:val="0"/>
          <w:numId w:val="15"/>
        </w:numPr>
        <w:spacing w:after="160" w:line="259" w:lineRule="auto"/>
        <w:jc w:val="both"/>
        <w:rPr>
          <w:b/>
          <w:bCs/>
          <w:vanish/>
        </w:rPr>
      </w:pPr>
    </w:p>
    <w:p w14:paraId="2F131BFB" w14:textId="77777777" w:rsidR="007E700D" w:rsidRPr="007E700D" w:rsidRDefault="007E700D" w:rsidP="007278C4">
      <w:pPr>
        <w:pStyle w:val="ListParagraph"/>
        <w:numPr>
          <w:ilvl w:val="0"/>
          <w:numId w:val="15"/>
        </w:numPr>
        <w:spacing w:after="160" w:line="259" w:lineRule="auto"/>
        <w:jc w:val="both"/>
        <w:rPr>
          <w:b/>
          <w:bCs/>
          <w:vanish/>
        </w:rPr>
      </w:pPr>
    </w:p>
    <w:p w14:paraId="0B253FA8" w14:textId="77777777" w:rsidR="007E700D" w:rsidRPr="007E700D" w:rsidRDefault="007E700D" w:rsidP="007278C4">
      <w:pPr>
        <w:pStyle w:val="ListParagraph"/>
        <w:numPr>
          <w:ilvl w:val="0"/>
          <w:numId w:val="15"/>
        </w:numPr>
        <w:spacing w:after="160" w:line="259" w:lineRule="auto"/>
        <w:jc w:val="both"/>
        <w:rPr>
          <w:b/>
          <w:bCs/>
          <w:vanish/>
        </w:rPr>
      </w:pPr>
    </w:p>
    <w:p w14:paraId="2F07D0D8" w14:textId="77777777" w:rsidR="007E700D" w:rsidRPr="007E700D" w:rsidRDefault="007E700D" w:rsidP="007278C4">
      <w:pPr>
        <w:pStyle w:val="ListParagraph"/>
        <w:numPr>
          <w:ilvl w:val="0"/>
          <w:numId w:val="15"/>
        </w:numPr>
        <w:spacing w:after="160" w:line="259" w:lineRule="auto"/>
        <w:jc w:val="both"/>
        <w:rPr>
          <w:b/>
          <w:bCs/>
          <w:vanish/>
        </w:rPr>
      </w:pPr>
    </w:p>
    <w:p w14:paraId="59E3CCE1" w14:textId="77777777" w:rsidR="007E700D" w:rsidRPr="007E700D" w:rsidRDefault="007E700D" w:rsidP="007278C4">
      <w:pPr>
        <w:pStyle w:val="ListParagraph"/>
        <w:numPr>
          <w:ilvl w:val="0"/>
          <w:numId w:val="15"/>
        </w:numPr>
        <w:spacing w:after="160" w:line="259" w:lineRule="auto"/>
        <w:jc w:val="both"/>
        <w:rPr>
          <w:b/>
          <w:bCs/>
          <w:vanish/>
        </w:rPr>
      </w:pPr>
    </w:p>
    <w:p w14:paraId="1337A87C" w14:textId="77777777" w:rsidR="007E700D" w:rsidRPr="007E700D" w:rsidRDefault="007E700D" w:rsidP="007278C4">
      <w:pPr>
        <w:pStyle w:val="ListParagraph"/>
        <w:numPr>
          <w:ilvl w:val="0"/>
          <w:numId w:val="15"/>
        </w:numPr>
        <w:spacing w:after="160" w:line="259" w:lineRule="auto"/>
        <w:jc w:val="both"/>
        <w:rPr>
          <w:b/>
          <w:bCs/>
          <w:vanish/>
        </w:rPr>
      </w:pPr>
    </w:p>
    <w:p w14:paraId="5947613B" w14:textId="77777777" w:rsidR="007E700D" w:rsidRPr="007E700D" w:rsidRDefault="007E700D" w:rsidP="007278C4">
      <w:pPr>
        <w:pStyle w:val="ListParagraph"/>
        <w:numPr>
          <w:ilvl w:val="0"/>
          <w:numId w:val="15"/>
        </w:numPr>
        <w:spacing w:after="160" w:line="259" w:lineRule="auto"/>
        <w:jc w:val="both"/>
        <w:rPr>
          <w:b/>
          <w:bCs/>
          <w:vanish/>
        </w:rPr>
      </w:pPr>
    </w:p>
    <w:p w14:paraId="2269F984" w14:textId="77777777" w:rsidR="007E700D" w:rsidRPr="007E700D" w:rsidRDefault="007E700D" w:rsidP="007278C4">
      <w:pPr>
        <w:pStyle w:val="ListParagraph"/>
        <w:numPr>
          <w:ilvl w:val="0"/>
          <w:numId w:val="15"/>
        </w:numPr>
        <w:spacing w:after="160" w:line="259" w:lineRule="auto"/>
        <w:jc w:val="both"/>
        <w:rPr>
          <w:b/>
          <w:bCs/>
          <w:vanish/>
        </w:rPr>
      </w:pPr>
    </w:p>
    <w:p w14:paraId="5695F1B4" w14:textId="77777777" w:rsidR="007E700D" w:rsidRPr="007E700D" w:rsidRDefault="007E700D" w:rsidP="007278C4">
      <w:pPr>
        <w:pStyle w:val="ListParagraph"/>
        <w:numPr>
          <w:ilvl w:val="0"/>
          <w:numId w:val="15"/>
        </w:numPr>
        <w:spacing w:after="160" w:line="259" w:lineRule="auto"/>
        <w:jc w:val="both"/>
        <w:rPr>
          <w:b/>
          <w:bCs/>
          <w:vanish/>
        </w:rPr>
      </w:pPr>
    </w:p>
    <w:p w14:paraId="51665B6F" w14:textId="77777777" w:rsidR="007E700D" w:rsidRPr="007E700D" w:rsidRDefault="007E700D" w:rsidP="007278C4">
      <w:pPr>
        <w:pStyle w:val="ListParagraph"/>
        <w:numPr>
          <w:ilvl w:val="0"/>
          <w:numId w:val="15"/>
        </w:numPr>
        <w:spacing w:after="160" w:line="259" w:lineRule="auto"/>
        <w:jc w:val="both"/>
        <w:rPr>
          <w:b/>
          <w:bCs/>
          <w:vanish/>
        </w:rPr>
      </w:pPr>
    </w:p>
    <w:p w14:paraId="5ECE9161" w14:textId="77777777" w:rsidR="007E700D" w:rsidRPr="007E700D" w:rsidRDefault="007E700D" w:rsidP="007278C4">
      <w:pPr>
        <w:pStyle w:val="ListParagraph"/>
        <w:numPr>
          <w:ilvl w:val="0"/>
          <w:numId w:val="15"/>
        </w:numPr>
        <w:spacing w:after="160" w:line="259" w:lineRule="auto"/>
        <w:jc w:val="both"/>
        <w:rPr>
          <w:b/>
          <w:bCs/>
          <w:vanish/>
        </w:rPr>
      </w:pPr>
    </w:p>
    <w:p w14:paraId="35AC3132" w14:textId="77777777" w:rsidR="007E700D" w:rsidRPr="007E700D" w:rsidRDefault="007E700D" w:rsidP="007278C4">
      <w:pPr>
        <w:pStyle w:val="ListParagraph"/>
        <w:numPr>
          <w:ilvl w:val="0"/>
          <w:numId w:val="15"/>
        </w:numPr>
        <w:spacing w:after="160" w:line="259" w:lineRule="auto"/>
        <w:jc w:val="both"/>
        <w:rPr>
          <w:b/>
          <w:bCs/>
          <w:vanish/>
        </w:rPr>
      </w:pPr>
    </w:p>
    <w:p w14:paraId="29E827C7" w14:textId="77777777" w:rsidR="007E700D" w:rsidRPr="007E700D" w:rsidRDefault="007E700D" w:rsidP="007278C4">
      <w:pPr>
        <w:pStyle w:val="ListParagraph"/>
        <w:numPr>
          <w:ilvl w:val="0"/>
          <w:numId w:val="15"/>
        </w:numPr>
        <w:spacing w:after="160" w:line="259" w:lineRule="auto"/>
        <w:jc w:val="both"/>
        <w:rPr>
          <w:b/>
          <w:bCs/>
          <w:vanish/>
        </w:rPr>
      </w:pPr>
    </w:p>
    <w:p w14:paraId="4A4AC440" w14:textId="77777777" w:rsidR="007E700D" w:rsidRPr="007E700D" w:rsidRDefault="007E700D" w:rsidP="007278C4">
      <w:pPr>
        <w:pStyle w:val="ListParagraph"/>
        <w:numPr>
          <w:ilvl w:val="0"/>
          <w:numId w:val="15"/>
        </w:numPr>
        <w:spacing w:after="160" w:line="259" w:lineRule="auto"/>
        <w:jc w:val="both"/>
        <w:rPr>
          <w:b/>
          <w:bCs/>
          <w:vanish/>
        </w:rPr>
      </w:pPr>
    </w:p>
    <w:p w14:paraId="3157A59D" w14:textId="77777777" w:rsidR="007E700D" w:rsidRPr="007E700D" w:rsidRDefault="007E700D" w:rsidP="007278C4">
      <w:pPr>
        <w:pStyle w:val="ListParagraph"/>
        <w:numPr>
          <w:ilvl w:val="0"/>
          <w:numId w:val="15"/>
        </w:numPr>
        <w:spacing w:after="160" w:line="259" w:lineRule="auto"/>
        <w:jc w:val="both"/>
        <w:rPr>
          <w:b/>
          <w:bCs/>
          <w:vanish/>
        </w:rPr>
      </w:pPr>
    </w:p>
    <w:p w14:paraId="0A795420" w14:textId="77777777" w:rsidR="007E700D" w:rsidRPr="007E700D" w:rsidRDefault="007E700D" w:rsidP="007278C4">
      <w:pPr>
        <w:pStyle w:val="ListParagraph"/>
        <w:numPr>
          <w:ilvl w:val="0"/>
          <w:numId w:val="15"/>
        </w:numPr>
        <w:spacing w:after="160" w:line="259" w:lineRule="auto"/>
        <w:jc w:val="both"/>
        <w:rPr>
          <w:b/>
          <w:bCs/>
          <w:vanish/>
        </w:rPr>
      </w:pPr>
    </w:p>
    <w:p w14:paraId="6B9D0C2A" w14:textId="77777777" w:rsidR="007E700D" w:rsidRPr="007E700D" w:rsidRDefault="007E700D" w:rsidP="007278C4">
      <w:pPr>
        <w:pStyle w:val="ListParagraph"/>
        <w:numPr>
          <w:ilvl w:val="0"/>
          <w:numId w:val="15"/>
        </w:numPr>
        <w:spacing w:after="160" w:line="259" w:lineRule="auto"/>
        <w:jc w:val="both"/>
        <w:rPr>
          <w:b/>
          <w:bCs/>
          <w:vanish/>
        </w:rPr>
      </w:pPr>
    </w:p>
    <w:p w14:paraId="02E89E79" w14:textId="77777777" w:rsidR="007E700D" w:rsidRPr="007E700D" w:rsidRDefault="007E700D" w:rsidP="007278C4">
      <w:pPr>
        <w:pStyle w:val="ListParagraph"/>
        <w:numPr>
          <w:ilvl w:val="0"/>
          <w:numId w:val="15"/>
        </w:numPr>
        <w:spacing w:after="160" w:line="259" w:lineRule="auto"/>
        <w:jc w:val="both"/>
        <w:rPr>
          <w:b/>
          <w:bCs/>
          <w:vanish/>
        </w:rPr>
      </w:pPr>
    </w:p>
    <w:p w14:paraId="31143B22" w14:textId="77777777" w:rsidR="007E700D" w:rsidRPr="007E700D" w:rsidRDefault="007E700D" w:rsidP="007278C4">
      <w:pPr>
        <w:pStyle w:val="ListParagraph"/>
        <w:numPr>
          <w:ilvl w:val="0"/>
          <w:numId w:val="15"/>
        </w:numPr>
        <w:spacing w:after="160" w:line="259" w:lineRule="auto"/>
        <w:jc w:val="both"/>
        <w:rPr>
          <w:b/>
          <w:bCs/>
          <w:vanish/>
        </w:rPr>
      </w:pPr>
    </w:p>
    <w:p w14:paraId="702D6383" w14:textId="77777777" w:rsidR="007E700D" w:rsidRPr="007E700D" w:rsidRDefault="007E700D" w:rsidP="007278C4">
      <w:pPr>
        <w:pStyle w:val="ListParagraph"/>
        <w:numPr>
          <w:ilvl w:val="0"/>
          <w:numId w:val="15"/>
        </w:numPr>
        <w:spacing w:after="160" w:line="259" w:lineRule="auto"/>
        <w:jc w:val="both"/>
        <w:rPr>
          <w:b/>
          <w:bCs/>
          <w:vanish/>
        </w:rPr>
      </w:pPr>
    </w:p>
    <w:p w14:paraId="184F9978" w14:textId="77777777" w:rsidR="007E700D" w:rsidRPr="007E700D" w:rsidRDefault="007E700D" w:rsidP="007278C4">
      <w:pPr>
        <w:pStyle w:val="ListParagraph"/>
        <w:numPr>
          <w:ilvl w:val="0"/>
          <w:numId w:val="15"/>
        </w:numPr>
        <w:spacing w:after="160" w:line="259" w:lineRule="auto"/>
        <w:jc w:val="both"/>
        <w:rPr>
          <w:b/>
          <w:bCs/>
          <w:vanish/>
        </w:rPr>
      </w:pPr>
    </w:p>
    <w:p w14:paraId="40BF5441" w14:textId="77777777" w:rsidR="007E700D" w:rsidRPr="007E700D" w:rsidRDefault="007E700D" w:rsidP="007278C4">
      <w:pPr>
        <w:pStyle w:val="ListParagraph"/>
        <w:numPr>
          <w:ilvl w:val="0"/>
          <w:numId w:val="15"/>
        </w:numPr>
        <w:spacing w:after="160" w:line="259" w:lineRule="auto"/>
        <w:jc w:val="both"/>
        <w:rPr>
          <w:b/>
          <w:bCs/>
          <w:vanish/>
        </w:rPr>
      </w:pPr>
    </w:p>
    <w:p w14:paraId="07101C48" w14:textId="77777777" w:rsidR="007E700D" w:rsidRPr="007E700D" w:rsidRDefault="007E700D" w:rsidP="007278C4">
      <w:pPr>
        <w:pStyle w:val="ListParagraph"/>
        <w:numPr>
          <w:ilvl w:val="0"/>
          <w:numId w:val="15"/>
        </w:numPr>
        <w:spacing w:after="160" w:line="259" w:lineRule="auto"/>
        <w:jc w:val="both"/>
        <w:rPr>
          <w:b/>
          <w:bCs/>
          <w:vanish/>
        </w:rPr>
      </w:pPr>
    </w:p>
    <w:p w14:paraId="1019A165" w14:textId="77777777" w:rsidR="007E700D" w:rsidRPr="007E700D" w:rsidRDefault="007E700D" w:rsidP="007278C4">
      <w:pPr>
        <w:pStyle w:val="ListParagraph"/>
        <w:numPr>
          <w:ilvl w:val="0"/>
          <w:numId w:val="15"/>
        </w:numPr>
        <w:spacing w:after="160" w:line="259" w:lineRule="auto"/>
        <w:jc w:val="both"/>
        <w:rPr>
          <w:b/>
          <w:bCs/>
          <w:vanish/>
        </w:rPr>
      </w:pPr>
    </w:p>
    <w:p w14:paraId="42514BC0" w14:textId="77777777" w:rsidR="007E700D" w:rsidRPr="007E700D" w:rsidRDefault="007E700D" w:rsidP="007278C4">
      <w:pPr>
        <w:pStyle w:val="ListParagraph"/>
        <w:numPr>
          <w:ilvl w:val="0"/>
          <w:numId w:val="15"/>
        </w:numPr>
        <w:spacing w:after="160" w:line="259" w:lineRule="auto"/>
        <w:jc w:val="both"/>
        <w:rPr>
          <w:b/>
          <w:bCs/>
          <w:vanish/>
        </w:rPr>
      </w:pPr>
    </w:p>
    <w:p w14:paraId="43D3D719" w14:textId="77777777" w:rsidR="007E700D" w:rsidRPr="007E700D" w:rsidRDefault="007E700D" w:rsidP="007278C4">
      <w:pPr>
        <w:pStyle w:val="ListParagraph"/>
        <w:numPr>
          <w:ilvl w:val="0"/>
          <w:numId w:val="15"/>
        </w:numPr>
        <w:spacing w:after="160" w:line="259" w:lineRule="auto"/>
        <w:jc w:val="both"/>
        <w:rPr>
          <w:b/>
          <w:bCs/>
          <w:vanish/>
        </w:rPr>
      </w:pPr>
    </w:p>
    <w:p w14:paraId="30EFA576" w14:textId="77777777" w:rsidR="007E700D" w:rsidRPr="007E700D" w:rsidRDefault="007E700D" w:rsidP="007278C4">
      <w:pPr>
        <w:pStyle w:val="ListParagraph"/>
        <w:numPr>
          <w:ilvl w:val="0"/>
          <w:numId w:val="15"/>
        </w:numPr>
        <w:spacing w:after="160" w:line="259" w:lineRule="auto"/>
        <w:jc w:val="both"/>
        <w:rPr>
          <w:b/>
          <w:bCs/>
          <w:vanish/>
        </w:rPr>
      </w:pPr>
    </w:p>
    <w:p w14:paraId="74AB6F5D" w14:textId="77777777" w:rsidR="007E700D" w:rsidRPr="007E700D" w:rsidRDefault="007E700D" w:rsidP="007278C4">
      <w:pPr>
        <w:pStyle w:val="ListParagraph"/>
        <w:numPr>
          <w:ilvl w:val="0"/>
          <w:numId w:val="15"/>
        </w:numPr>
        <w:spacing w:after="160" w:line="259" w:lineRule="auto"/>
        <w:jc w:val="both"/>
        <w:rPr>
          <w:b/>
          <w:bCs/>
          <w:vanish/>
        </w:rPr>
      </w:pPr>
    </w:p>
    <w:p w14:paraId="6FDC3845" w14:textId="77777777" w:rsidR="007E700D" w:rsidRPr="007E700D" w:rsidRDefault="007E700D" w:rsidP="007278C4">
      <w:pPr>
        <w:pStyle w:val="ListParagraph"/>
        <w:numPr>
          <w:ilvl w:val="0"/>
          <w:numId w:val="15"/>
        </w:numPr>
        <w:spacing w:after="160" w:line="259" w:lineRule="auto"/>
        <w:jc w:val="both"/>
        <w:rPr>
          <w:b/>
          <w:bCs/>
          <w:vanish/>
        </w:rPr>
      </w:pPr>
    </w:p>
    <w:p w14:paraId="6E67A813" w14:textId="77777777" w:rsidR="007E700D" w:rsidRPr="007E700D" w:rsidRDefault="007E700D" w:rsidP="007278C4">
      <w:pPr>
        <w:pStyle w:val="ListParagraph"/>
        <w:numPr>
          <w:ilvl w:val="0"/>
          <w:numId w:val="15"/>
        </w:numPr>
        <w:spacing w:after="160" w:line="259" w:lineRule="auto"/>
        <w:jc w:val="both"/>
        <w:rPr>
          <w:b/>
          <w:bCs/>
          <w:vanish/>
        </w:rPr>
      </w:pPr>
    </w:p>
    <w:p w14:paraId="19A7C83B" w14:textId="77777777" w:rsidR="007E700D" w:rsidRPr="007E700D" w:rsidRDefault="007E700D" w:rsidP="007278C4">
      <w:pPr>
        <w:pStyle w:val="ListParagraph"/>
        <w:numPr>
          <w:ilvl w:val="0"/>
          <w:numId w:val="15"/>
        </w:numPr>
        <w:spacing w:after="160" w:line="259" w:lineRule="auto"/>
        <w:jc w:val="both"/>
        <w:rPr>
          <w:b/>
          <w:bCs/>
          <w:vanish/>
        </w:rPr>
      </w:pPr>
    </w:p>
    <w:p w14:paraId="54B9457E" w14:textId="77777777" w:rsidR="007E700D" w:rsidRPr="007E700D" w:rsidRDefault="007E700D" w:rsidP="007278C4">
      <w:pPr>
        <w:pStyle w:val="ListParagraph"/>
        <w:numPr>
          <w:ilvl w:val="0"/>
          <w:numId w:val="15"/>
        </w:numPr>
        <w:spacing w:after="160" w:line="259" w:lineRule="auto"/>
        <w:jc w:val="both"/>
        <w:rPr>
          <w:b/>
          <w:bCs/>
          <w:vanish/>
        </w:rPr>
      </w:pPr>
    </w:p>
    <w:p w14:paraId="62ABC63E" w14:textId="77777777" w:rsidR="007E700D" w:rsidRPr="007E700D" w:rsidRDefault="007E700D" w:rsidP="007278C4">
      <w:pPr>
        <w:pStyle w:val="ListParagraph"/>
        <w:numPr>
          <w:ilvl w:val="0"/>
          <w:numId w:val="15"/>
        </w:numPr>
        <w:spacing w:after="160" w:line="259" w:lineRule="auto"/>
        <w:jc w:val="both"/>
        <w:rPr>
          <w:b/>
          <w:bCs/>
          <w:vanish/>
        </w:rPr>
      </w:pPr>
    </w:p>
    <w:p w14:paraId="72E11FB2" w14:textId="77777777" w:rsidR="007E700D" w:rsidRPr="007E700D" w:rsidRDefault="007E700D" w:rsidP="007278C4">
      <w:pPr>
        <w:pStyle w:val="ListParagraph"/>
        <w:numPr>
          <w:ilvl w:val="0"/>
          <w:numId w:val="15"/>
        </w:numPr>
        <w:spacing w:after="160" w:line="259" w:lineRule="auto"/>
        <w:jc w:val="both"/>
        <w:rPr>
          <w:b/>
          <w:bCs/>
          <w:vanish/>
        </w:rPr>
      </w:pPr>
    </w:p>
    <w:p w14:paraId="4189F470" w14:textId="77777777" w:rsidR="007E700D" w:rsidRPr="007E700D" w:rsidRDefault="007E700D" w:rsidP="007278C4">
      <w:pPr>
        <w:pStyle w:val="ListParagraph"/>
        <w:numPr>
          <w:ilvl w:val="0"/>
          <w:numId w:val="15"/>
        </w:numPr>
        <w:spacing w:after="160" w:line="259" w:lineRule="auto"/>
        <w:jc w:val="both"/>
        <w:rPr>
          <w:b/>
          <w:bCs/>
          <w:vanish/>
        </w:rPr>
      </w:pPr>
    </w:p>
    <w:p w14:paraId="6473416E" w14:textId="77777777" w:rsidR="007E700D" w:rsidRPr="007E700D" w:rsidRDefault="007E700D" w:rsidP="007278C4">
      <w:pPr>
        <w:pStyle w:val="ListParagraph"/>
        <w:numPr>
          <w:ilvl w:val="0"/>
          <w:numId w:val="15"/>
        </w:numPr>
        <w:spacing w:after="160" w:line="259" w:lineRule="auto"/>
        <w:jc w:val="both"/>
        <w:rPr>
          <w:b/>
          <w:bCs/>
          <w:vanish/>
        </w:rPr>
      </w:pPr>
    </w:p>
    <w:p w14:paraId="34A20383" w14:textId="77777777" w:rsidR="007E700D" w:rsidRPr="007E700D" w:rsidRDefault="007E700D" w:rsidP="007278C4">
      <w:pPr>
        <w:pStyle w:val="ListParagraph"/>
        <w:numPr>
          <w:ilvl w:val="0"/>
          <w:numId w:val="15"/>
        </w:numPr>
        <w:spacing w:after="160" w:line="259" w:lineRule="auto"/>
        <w:jc w:val="both"/>
        <w:rPr>
          <w:b/>
          <w:bCs/>
          <w:vanish/>
        </w:rPr>
      </w:pPr>
    </w:p>
    <w:p w14:paraId="466D774E" w14:textId="77777777" w:rsidR="007E700D" w:rsidRPr="007E700D" w:rsidRDefault="007E700D" w:rsidP="007278C4">
      <w:pPr>
        <w:pStyle w:val="ListParagraph"/>
        <w:numPr>
          <w:ilvl w:val="0"/>
          <w:numId w:val="15"/>
        </w:numPr>
        <w:spacing w:after="160" w:line="259" w:lineRule="auto"/>
        <w:jc w:val="both"/>
        <w:rPr>
          <w:b/>
          <w:bCs/>
          <w:vanish/>
        </w:rPr>
      </w:pPr>
    </w:p>
    <w:p w14:paraId="7086C672" w14:textId="77777777" w:rsidR="007E700D" w:rsidRPr="007E700D" w:rsidRDefault="007E700D" w:rsidP="007278C4">
      <w:pPr>
        <w:pStyle w:val="ListParagraph"/>
        <w:numPr>
          <w:ilvl w:val="0"/>
          <w:numId w:val="15"/>
        </w:numPr>
        <w:spacing w:after="160" w:line="259" w:lineRule="auto"/>
        <w:jc w:val="both"/>
        <w:rPr>
          <w:b/>
          <w:bCs/>
          <w:vanish/>
        </w:rPr>
      </w:pPr>
    </w:p>
    <w:p w14:paraId="7D77FED1" w14:textId="77777777" w:rsidR="007E700D" w:rsidRPr="007E700D" w:rsidRDefault="007E700D" w:rsidP="007278C4">
      <w:pPr>
        <w:pStyle w:val="ListParagraph"/>
        <w:numPr>
          <w:ilvl w:val="0"/>
          <w:numId w:val="15"/>
        </w:numPr>
        <w:spacing w:after="160" w:line="259" w:lineRule="auto"/>
        <w:jc w:val="both"/>
        <w:rPr>
          <w:b/>
          <w:bCs/>
          <w:vanish/>
        </w:rPr>
      </w:pPr>
    </w:p>
    <w:p w14:paraId="7F779E6B" w14:textId="77777777" w:rsidR="007E700D" w:rsidRPr="007E700D" w:rsidRDefault="007E700D" w:rsidP="007278C4">
      <w:pPr>
        <w:pStyle w:val="ListParagraph"/>
        <w:numPr>
          <w:ilvl w:val="0"/>
          <w:numId w:val="15"/>
        </w:numPr>
        <w:spacing w:after="160" w:line="259" w:lineRule="auto"/>
        <w:jc w:val="both"/>
        <w:rPr>
          <w:b/>
          <w:bCs/>
          <w:vanish/>
        </w:rPr>
      </w:pPr>
    </w:p>
    <w:p w14:paraId="2B0570E0" w14:textId="77777777" w:rsidR="007E700D" w:rsidRPr="007E700D" w:rsidRDefault="007E700D" w:rsidP="007278C4">
      <w:pPr>
        <w:pStyle w:val="ListParagraph"/>
        <w:numPr>
          <w:ilvl w:val="0"/>
          <w:numId w:val="15"/>
        </w:numPr>
        <w:spacing w:after="160" w:line="259" w:lineRule="auto"/>
        <w:jc w:val="both"/>
        <w:rPr>
          <w:b/>
          <w:bCs/>
          <w:vanish/>
        </w:rPr>
      </w:pPr>
    </w:p>
    <w:p w14:paraId="0AC7FA8D" w14:textId="77777777" w:rsidR="007E700D" w:rsidRPr="007E700D" w:rsidRDefault="007E700D" w:rsidP="007278C4">
      <w:pPr>
        <w:pStyle w:val="ListParagraph"/>
        <w:numPr>
          <w:ilvl w:val="0"/>
          <w:numId w:val="15"/>
        </w:numPr>
        <w:spacing w:after="160" w:line="259" w:lineRule="auto"/>
        <w:jc w:val="both"/>
        <w:rPr>
          <w:b/>
          <w:bCs/>
          <w:vanish/>
        </w:rPr>
      </w:pPr>
    </w:p>
    <w:p w14:paraId="34E3970A" w14:textId="77777777" w:rsidR="007E700D" w:rsidRPr="007E700D" w:rsidRDefault="007E700D" w:rsidP="007278C4">
      <w:pPr>
        <w:pStyle w:val="ListParagraph"/>
        <w:numPr>
          <w:ilvl w:val="0"/>
          <w:numId w:val="15"/>
        </w:numPr>
        <w:spacing w:after="160" w:line="259" w:lineRule="auto"/>
        <w:jc w:val="both"/>
        <w:rPr>
          <w:b/>
          <w:bCs/>
          <w:vanish/>
        </w:rPr>
      </w:pPr>
    </w:p>
    <w:p w14:paraId="1A262DBB" w14:textId="77777777" w:rsidR="007E700D" w:rsidRPr="007E700D" w:rsidRDefault="007E700D" w:rsidP="007278C4">
      <w:pPr>
        <w:pStyle w:val="ListParagraph"/>
        <w:numPr>
          <w:ilvl w:val="0"/>
          <w:numId w:val="15"/>
        </w:numPr>
        <w:spacing w:after="160" w:line="259" w:lineRule="auto"/>
        <w:jc w:val="both"/>
        <w:rPr>
          <w:b/>
          <w:bCs/>
          <w:vanish/>
        </w:rPr>
      </w:pPr>
    </w:p>
    <w:p w14:paraId="45B52345" w14:textId="77777777" w:rsidR="007E700D" w:rsidRPr="007E700D" w:rsidRDefault="007E700D" w:rsidP="007278C4">
      <w:pPr>
        <w:pStyle w:val="ListParagraph"/>
        <w:numPr>
          <w:ilvl w:val="0"/>
          <w:numId w:val="15"/>
        </w:numPr>
        <w:spacing w:after="160" w:line="259" w:lineRule="auto"/>
        <w:jc w:val="both"/>
        <w:rPr>
          <w:b/>
          <w:bCs/>
          <w:vanish/>
        </w:rPr>
      </w:pPr>
    </w:p>
    <w:p w14:paraId="5116DAB8" w14:textId="77777777" w:rsidR="007E700D" w:rsidRPr="007E700D" w:rsidRDefault="007E700D" w:rsidP="007278C4">
      <w:pPr>
        <w:pStyle w:val="ListParagraph"/>
        <w:numPr>
          <w:ilvl w:val="0"/>
          <w:numId w:val="15"/>
        </w:numPr>
        <w:spacing w:after="160" w:line="259" w:lineRule="auto"/>
        <w:jc w:val="both"/>
        <w:rPr>
          <w:b/>
          <w:bCs/>
          <w:vanish/>
        </w:rPr>
      </w:pPr>
    </w:p>
    <w:p w14:paraId="74D197B6" w14:textId="77777777" w:rsidR="007E700D" w:rsidRPr="007E700D" w:rsidRDefault="007E700D" w:rsidP="007278C4">
      <w:pPr>
        <w:pStyle w:val="ListParagraph"/>
        <w:numPr>
          <w:ilvl w:val="0"/>
          <w:numId w:val="15"/>
        </w:numPr>
        <w:spacing w:after="160" w:line="259" w:lineRule="auto"/>
        <w:jc w:val="both"/>
        <w:rPr>
          <w:b/>
          <w:bCs/>
          <w:vanish/>
        </w:rPr>
      </w:pPr>
    </w:p>
    <w:p w14:paraId="27B61D46" w14:textId="77777777" w:rsidR="007E700D" w:rsidRPr="007E700D" w:rsidRDefault="007E700D" w:rsidP="007278C4">
      <w:pPr>
        <w:pStyle w:val="ListParagraph"/>
        <w:numPr>
          <w:ilvl w:val="0"/>
          <w:numId w:val="15"/>
        </w:numPr>
        <w:spacing w:after="160" w:line="259" w:lineRule="auto"/>
        <w:jc w:val="both"/>
        <w:rPr>
          <w:b/>
          <w:bCs/>
          <w:vanish/>
        </w:rPr>
      </w:pPr>
    </w:p>
    <w:p w14:paraId="108DDF86" w14:textId="77777777" w:rsidR="007E700D" w:rsidRPr="007E700D" w:rsidRDefault="007E700D" w:rsidP="007278C4">
      <w:pPr>
        <w:pStyle w:val="ListParagraph"/>
        <w:numPr>
          <w:ilvl w:val="0"/>
          <w:numId w:val="15"/>
        </w:numPr>
        <w:spacing w:after="160" w:line="259" w:lineRule="auto"/>
        <w:jc w:val="both"/>
        <w:rPr>
          <w:b/>
          <w:bCs/>
          <w:vanish/>
        </w:rPr>
      </w:pPr>
    </w:p>
    <w:p w14:paraId="2DC4CA08" w14:textId="77777777" w:rsidR="007E700D" w:rsidRPr="007E700D" w:rsidRDefault="007E700D" w:rsidP="007278C4">
      <w:pPr>
        <w:pStyle w:val="ListParagraph"/>
        <w:numPr>
          <w:ilvl w:val="0"/>
          <w:numId w:val="15"/>
        </w:numPr>
        <w:spacing w:after="160" w:line="259" w:lineRule="auto"/>
        <w:jc w:val="both"/>
        <w:rPr>
          <w:b/>
          <w:bCs/>
          <w:vanish/>
        </w:rPr>
      </w:pPr>
    </w:p>
    <w:p w14:paraId="71877124" w14:textId="77777777" w:rsidR="007E700D" w:rsidRPr="007E700D" w:rsidRDefault="007E700D" w:rsidP="007278C4">
      <w:pPr>
        <w:pStyle w:val="ListParagraph"/>
        <w:numPr>
          <w:ilvl w:val="0"/>
          <w:numId w:val="15"/>
        </w:numPr>
        <w:spacing w:after="160" w:line="259" w:lineRule="auto"/>
        <w:jc w:val="both"/>
        <w:rPr>
          <w:b/>
          <w:bCs/>
          <w:vanish/>
        </w:rPr>
      </w:pPr>
    </w:p>
    <w:p w14:paraId="740C62EB" w14:textId="77777777" w:rsidR="007E700D" w:rsidRPr="007E700D" w:rsidRDefault="007E700D" w:rsidP="007278C4">
      <w:pPr>
        <w:pStyle w:val="ListParagraph"/>
        <w:numPr>
          <w:ilvl w:val="0"/>
          <w:numId w:val="15"/>
        </w:numPr>
        <w:spacing w:after="160" w:line="259" w:lineRule="auto"/>
        <w:jc w:val="both"/>
        <w:rPr>
          <w:b/>
          <w:bCs/>
          <w:vanish/>
        </w:rPr>
      </w:pPr>
    </w:p>
    <w:p w14:paraId="1A3BC07E" w14:textId="77777777" w:rsidR="007E700D" w:rsidRPr="007E700D" w:rsidRDefault="007E700D" w:rsidP="007278C4">
      <w:pPr>
        <w:pStyle w:val="ListParagraph"/>
        <w:numPr>
          <w:ilvl w:val="0"/>
          <w:numId w:val="15"/>
        </w:numPr>
        <w:spacing w:after="160" w:line="259" w:lineRule="auto"/>
        <w:jc w:val="both"/>
        <w:rPr>
          <w:b/>
          <w:bCs/>
          <w:vanish/>
        </w:rPr>
      </w:pPr>
    </w:p>
    <w:p w14:paraId="015463A4" w14:textId="77777777" w:rsidR="007E700D" w:rsidRPr="007E700D" w:rsidRDefault="007E700D" w:rsidP="007278C4">
      <w:pPr>
        <w:pStyle w:val="ListParagraph"/>
        <w:numPr>
          <w:ilvl w:val="0"/>
          <w:numId w:val="15"/>
        </w:numPr>
        <w:spacing w:after="160" w:line="259" w:lineRule="auto"/>
        <w:jc w:val="both"/>
        <w:rPr>
          <w:b/>
          <w:bCs/>
          <w:vanish/>
        </w:rPr>
      </w:pPr>
    </w:p>
    <w:p w14:paraId="1D7F3118" w14:textId="77777777" w:rsidR="007E700D" w:rsidRPr="007E700D" w:rsidRDefault="007E700D" w:rsidP="007278C4">
      <w:pPr>
        <w:pStyle w:val="ListParagraph"/>
        <w:numPr>
          <w:ilvl w:val="0"/>
          <w:numId w:val="15"/>
        </w:numPr>
        <w:spacing w:after="160" w:line="259" w:lineRule="auto"/>
        <w:jc w:val="both"/>
        <w:rPr>
          <w:b/>
          <w:bCs/>
          <w:vanish/>
        </w:rPr>
      </w:pPr>
    </w:p>
    <w:p w14:paraId="338B2722" w14:textId="77777777" w:rsidR="007E700D" w:rsidRPr="007E700D" w:rsidRDefault="007E700D" w:rsidP="007278C4">
      <w:pPr>
        <w:pStyle w:val="ListParagraph"/>
        <w:numPr>
          <w:ilvl w:val="0"/>
          <w:numId w:val="15"/>
        </w:numPr>
        <w:spacing w:after="160" w:line="259" w:lineRule="auto"/>
        <w:jc w:val="both"/>
        <w:rPr>
          <w:b/>
          <w:bCs/>
          <w:vanish/>
        </w:rPr>
      </w:pPr>
    </w:p>
    <w:p w14:paraId="7C691848" w14:textId="77777777" w:rsidR="007E700D" w:rsidRPr="007E700D" w:rsidRDefault="007E700D" w:rsidP="007278C4">
      <w:pPr>
        <w:pStyle w:val="ListParagraph"/>
        <w:numPr>
          <w:ilvl w:val="0"/>
          <w:numId w:val="15"/>
        </w:numPr>
        <w:spacing w:after="160" w:line="259" w:lineRule="auto"/>
        <w:jc w:val="both"/>
        <w:rPr>
          <w:b/>
          <w:bCs/>
          <w:vanish/>
        </w:rPr>
      </w:pPr>
    </w:p>
    <w:p w14:paraId="66D56AF1" w14:textId="77777777" w:rsidR="007E700D" w:rsidRPr="007E700D" w:rsidRDefault="007E700D" w:rsidP="007278C4">
      <w:pPr>
        <w:pStyle w:val="ListParagraph"/>
        <w:numPr>
          <w:ilvl w:val="0"/>
          <w:numId w:val="15"/>
        </w:numPr>
        <w:spacing w:after="160" w:line="259" w:lineRule="auto"/>
        <w:jc w:val="both"/>
        <w:rPr>
          <w:b/>
          <w:bCs/>
          <w:vanish/>
        </w:rPr>
      </w:pPr>
    </w:p>
    <w:p w14:paraId="24748D9F" w14:textId="77777777" w:rsidR="007E700D" w:rsidRPr="007E700D" w:rsidRDefault="007E700D" w:rsidP="007278C4">
      <w:pPr>
        <w:pStyle w:val="ListParagraph"/>
        <w:numPr>
          <w:ilvl w:val="0"/>
          <w:numId w:val="15"/>
        </w:numPr>
        <w:spacing w:after="160" w:line="259" w:lineRule="auto"/>
        <w:jc w:val="both"/>
        <w:rPr>
          <w:b/>
          <w:bCs/>
          <w:vanish/>
        </w:rPr>
      </w:pPr>
    </w:p>
    <w:p w14:paraId="2669E015" w14:textId="77777777" w:rsidR="007E700D" w:rsidRPr="007E700D" w:rsidRDefault="007E700D" w:rsidP="007278C4">
      <w:pPr>
        <w:pStyle w:val="ListParagraph"/>
        <w:numPr>
          <w:ilvl w:val="0"/>
          <w:numId w:val="15"/>
        </w:numPr>
        <w:spacing w:after="160" w:line="259" w:lineRule="auto"/>
        <w:jc w:val="both"/>
        <w:rPr>
          <w:b/>
          <w:bCs/>
          <w:vanish/>
        </w:rPr>
      </w:pPr>
    </w:p>
    <w:p w14:paraId="46C65EDE" w14:textId="77777777" w:rsidR="007E700D" w:rsidRPr="007E700D" w:rsidRDefault="007E700D" w:rsidP="007278C4">
      <w:pPr>
        <w:pStyle w:val="ListParagraph"/>
        <w:numPr>
          <w:ilvl w:val="0"/>
          <w:numId w:val="15"/>
        </w:numPr>
        <w:spacing w:after="160" w:line="259" w:lineRule="auto"/>
        <w:jc w:val="both"/>
        <w:rPr>
          <w:b/>
          <w:bCs/>
          <w:vanish/>
        </w:rPr>
      </w:pPr>
    </w:p>
    <w:p w14:paraId="4332514D" w14:textId="77777777" w:rsidR="007E700D" w:rsidRPr="007E700D" w:rsidRDefault="007E700D" w:rsidP="007278C4">
      <w:pPr>
        <w:pStyle w:val="ListParagraph"/>
        <w:numPr>
          <w:ilvl w:val="0"/>
          <w:numId w:val="15"/>
        </w:numPr>
        <w:spacing w:after="160" w:line="259" w:lineRule="auto"/>
        <w:jc w:val="both"/>
        <w:rPr>
          <w:b/>
          <w:bCs/>
          <w:vanish/>
        </w:rPr>
      </w:pPr>
    </w:p>
    <w:p w14:paraId="7C65CAF7" w14:textId="77777777" w:rsidR="007E700D" w:rsidRPr="007E700D" w:rsidRDefault="007E700D" w:rsidP="007278C4">
      <w:pPr>
        <w:pStyle w:val="ListParagraph"/>
        <w:numPr>
          <w:ilvl w:val="0"/>
          <w:numId w:val="15"/>
        </w:numPr>
        <w:spacing w:after="160" w:line="259" w:lineRule="auto"/>
        <w:jc w:val="both"/>
        <w:rPr>
          <w:b/>
          <w:bCs/>
          <w:vanish/>
        </w:rPr>
      </w:pPr>
    </w:p>
    <w:p w14:paraId="68285752" w14:textId="77777777" w:rsidR="007E700D" w:rsidRPr="007E700D" w:rsidRDefault="007E700D" w:rsidP="007278C4">
      <w:pPr>
        <w:pStyle w:val="ListParagraph"/>
        <w:numPr>
          <w:ilvl w:val="0"/>
          <w:numId w:val="15"/>
        </w:numPr>
        <w:spacing w:after="160" w:line="259" w:lineRule="auto"/>
        <w:jc w:val="both"/>
        <w:rPr>
          <w:b/>
          <w:bCs/>
          <w:vanish/>
        </w:rPr>
      </w:pPr>
    </w:p>
    <w:p w14:paraId="6EAACCB6" w14:textId="77777777" w:rsidR="007E700D" w:rsidRPr="007E700D" w:rsidRDefault="007E700D" w:rsidP="007278C4">
      <w:pPr>
        <w:pStyle w:val="ListParagraph"/>
        <w:numPr>
          <w:ilvl w:val="0"/>
          <w:numId w:val="15"/>
        </w:numPr>
        <w:spacing w:after="160" w:line="259" w:lineRule="auto"/>
        <w:jc w:val="both"/>
        <w:rPr>
          <w:b/>
          <w:bCs/>
          <w:vanish/>
        </w:rPr>
      </w:pPr>
    </w:p>
    <w:p w14:paraId="297C5FD9" w14:textId="77777777" w:rsidR="007E700D" w:rsidRPr="007E700D" w:rsidRDefault="007E700D" w:rsidP="007278C4">
      <w:pPr>
        <w:pStyle w:val="ListParagraph"/>
        <w:numPr>
          <w:ilvl w:val="0"/>
          <w:numId w:val="15"/>
        </w:numPr>
        <w:spacing w:after="160" w:line="259" w:lineRule="auto"/>
        <w:jc w:val="both"/>
        <w:rPr>
          <w:b/>
          <w:bCs/>
          <w:vanish/>
        </w:rPr>
      </w:pPr>
    </w:p>
    <w:p w14:paraId="2375D9E1" w14:textId="77777777" w:rsidR="007E700D" w:rsidRPr="007E700D" w:rsidRDefault="007E700D" w:rsidP="007278C4">
      <w:pPr>
        <w:pStyle w:val="ListParagraph"/>
        <w:numPr>
          <w:ilvl w:val="0"/>
          <w:numId w:val="15"/>
        </w:numPr>
        <w:spacing w:after="160" w:line="259" w:lineRule="auto"/>
        <w:jc w:val="both"/>
        <w:rPr>
          <w:b/>
          <w:bCs/>
          <w:vanish/>
        </w:rPr>
      </w:pPr>
    </w:p>
    <w:p w14:paraId="7B34629A" w14:textId="77777777" w:rsidR="007E700D" w:rsidRPr="007E700D" w:rsidRDefault="007E700D" w:rsidP="007278C4">
      <w:pPr>
        <w:pStyle w:val="ListParagraph"/>
        <w:numPr>
          <w:ilvl w:val="0"/>
          <w:numId w:val="15"/>
        </w:numPr>
        <w:spacing w:after="160" w:line="259" w:lineRule="auto"/>
        <w:jc w:val="both"/>
        <w:rPr>
          <w:b/>
          <w:bCs/>
          <w:vanish/>
        </w:rPr>
      </w:pPr>
    </w:p>
    <w:p w14:paraId="23B7B44B" w14:textId="77777777" w:rsidR="007E700D" w:rsidRPr="007E700D" w:rsidRDefault="007E700D" w:rsidP="007278C4">
      <w:pPr>
        <w:pStyle w:val="ListParagraph"/>
        <w:numPr>
          <w:ilvl w:val="0"/>
          <w:numId w:val="15"/>
        </w:numPr>
        <w:spacing w:after="160" w:line="259" w:lineRule="auto"/>
        <w:jc w:val="both"/>
        <w:rPr>
          <w:b/>
          <w:bCs/>
          <w:vanish/>
        </w:rPr>
      </w:pPr>
    </w:p>
    <w:p w14:paraId="598C6EF2" w14:textId="77777777" w:rsidR="007E700D" w:rsidRPr="007E700D" w:rsidRDefault="007E700D" w:rsidP="007278C4">
      <w:pPr>
        <w:pStyle w:val="ListParagraph"/>
        <w:numPr>
          <w:ilvl w:val="0"/>
          <w:numId w:val="15"/>
        </w:numPr>
        <w:spacing w:after="160" w:line="259" w:lineRule="auto"/>
        <w:jc w:val="both"/>
        <w:rPr>
          <w:b/>
          <w:bCs/>
          <w:vanish/>
        </w:rPr>
      </w:pPr>
    </w:p>
    <w:p w14:paraId="7B89219D" w14:textId="77777777" w:rsidR="007E700D" w:rsidRPr="007E700D" w:rsidRDefault="007E700D" w:rsidP="007278C4">
      <w:pPr>
        <w:pStyle w:val="ListParagraph"/>
        <w:numPr>
          <w:ilvl w:val="0"/>
          <w:numId w:val="15"/>
        </w:numPr>
        <w:spacing w:after="160" w:line="259" w:lineRule="auto"/>
        <w:jc w:val="both"/>
        <w:rPr>
          <w:b/>
          <w:bCs/>
          <w:vanish/>
        </w:rPr>
      </w:pPr>
    </w:p>
    <w:p w14:paraId="56DB6CDC" w14:textId="77777777" w:rsidR="007E700D" w:rsidRPr="007E700D" w:rsidRDefault="007E700D" w:rsidP="007278C4">
      <w:pPr>
        <w:pStyle w:val="ListParagraph"/>
        <w:numPr>
          <w:ilvl w:val="0"/>
          <w:numId w:val="15"/>
        </w:numPr>
        <w:spacing w:after="160" w:line="259" w:lineRule="auto"/>
        <w:jc w:val="both"/>
        <w:rPr>
          <w:b/>
          <w:bCs/>
          <w:vanish/>
        </w:rPr>
      </w:pPr>
    </w:p>
    <w:p w14:paraId="3AEC1242" w14:textId="77777777" w:rsidR="007E700D" w:rsidRPr="007E700D" w:rsidRDefault="007E700D" w:rsidP="007278C4">
      <w:pPr>
        <w:pStyle w:val="ListParagraph"/>
        <w:numPr>
          <w:ilvl w:val="0"/>
          <w:numId w:val="15"/>
        </w:numPr>
        <w:spacing w:after="160" w:line="259" w:lineRule="auto"/>
        <w:jc w:val="both"/>
        <w:rPr>
          <w:b/>
          <w:bCs/>
          <w:vanish/>
        </w:rPr>
      </w:pPr>
    </w:p>
    <w:p w14:paraId="0D853BC1" w14:textId="77777777" w:rsidR="007E700D" w:rsidRPr="007E700D" w:rsidRDefault="007E700D" w:rsidP="007278C4">
      <w:pPr>
        <w:pStyle w:val="ListParagraph"/>
        <w:numPr>
          <w:ilvl w:val="0"/>
          <w:numId w:val="15"/>
        </w:numPr>
        <w:spacing w:after="160" w:line="259" w:lineRule="auto"/>
        <w:jc w:val="both"/>
        <w:rPr>
          <w:b/>
          <w:bCs/>
          <w:vanish/>
        </w:rPr>
      </w:pPr>
    </w:p>
    <w:p w14:paraId="4B52236B" w14:textId="77777777" w:rsidR="007E700D" w:rsidRPr="007E700D" w:rsidRDefault="007E700D" w:rsidP="007278C4">
      <w:pPr>
        <w:pStyle w:val="ListParagraph"/>
        <w:numPr>
          <w:ilvl w:val="0"/>
          <w:numId w:val="15"/>
        </w:numPr>
        <w:spacing w:after="160" w:line="259" w:lineRule="auto"/>
        <w:jc w:val="both"/>
        <w:rPr>
          <w:b/>
          <w:bCs/>
          <w:vanish/>
        </w:rPr>
      </w:pPr>
    </w:p>
    <w:p w14:paraId="2925A494" w14:textId="77777777" w:rsidR="007E700D" w:rsidRPr="007E700D" w:rsidRDefault="007E700D" w:rsidP="007278C4">
      <w:pPr>
        <w:pStyle w:val="ListParagraph"/>
        <w:numPr>
          <w:ilvl w:val="0"/>
          <w:numId w:val="15"/>
        </w:numPr>
        <w:spacing w:after="160" w:line="259" w:lineRule="auto"/>
        <w:jc w:val="both"/>
        <w:rPr>
          <w:b/>
          <w:bCs/>
          <w:vanish/>
        </w:rPr>
      </w:pPr>
    </w:p>
    <w:p w14:paraId="24277A0A" w14:textId="77777777" w:rsidR="007E700D" w:rsidRPr="007E700D" w:rsidRDefault="007E700D" w:rsidP="007278C4">
      <w:pPr>
        <w:pStyle w:val="ListParagraph"/>
        <w:numPr>
          <w:ilvl w:val="0"/>
          <w:numId w:val="15"/>
        </w:numPr>
        <w:spacing w:after="160" w:line="259" w:lineRule="auto"/>
        <w:jc w:val="both"/>
        <w:rPr>
          <w:b/>
          <w:bCs/>
          <w:vanish/>
        </w:rPr>
      </w:pPr>
    </w:p>
    <w:p w14:paraId="198194EC" w14:textId="77777777" w:rsidR="007E700D" w:rsidRPr="007E700D" w:rsidRDefault="007E700D" w:rsidP="007278C4">
      <w:pPr>
        <w:pStyle w:val="ListParagraph"/>
        <w:numPr>
          <w:ilvl w:val="0"/>
          <w:numId w:val="15"/>
        </w:numPr>
        <w:spacing w:after="160" w:line="259" w:lineRule="auto"/>
        <w:jc w:val="both"/>
        <w:rPr>
          <w:b/>
          <w:bCs/>
          <w:vanish/>
        </w:rPr>
      </w:pPr>
    </w:p>
    <w:p w14:paraId="1B3AD98F" w14:textId="77777777" w:rsidR="007E700D" w:rsidRPr="007E700D" w:rsidRDefault="007E700D" w:rsidP="007278C4">
      <w:pPr>
        <w:pStyle w:val="ListParagraph"/>
        <w:numPr>
          <w:ilvl w:val="0"/>
          <w:numId w:val="15"/>
        </w:numPr>
        <w:spacing w:after="160" w:line="259" w:lineRule="auto"/>
        <w:jc w:val="both"/>
        <w:rPr>
          <w:b/>
          <w:bCs/>
          <w:vanish/>
        </w:rPr>
      </w:pPr>
    </w:p>
    <w:p w14:paraId="3BB902CA" w14:textId="77777777" w:rsidR="007E700D" w:rsidRPr="007E700D" w:rsidRDefault="007E700D" w:rsidP="007278C4">
      <w:pPr>
        <w:pStyle w:val="ListParagraph"/>
        <w:numPr>
          <w:ilvl w:val="0"/>
          <w:numId w:val="15"/>
        </w:numPr>
        <w:spacing w:after="160" w:line="259" w:lineRule="auto"/>
        <w:jc w:val="both"/>
        <w:rPr>
          <w:b/>
          <w:bCs/>
          <w:vanish/>
        </w:rPr>
      </w:pPr>
    </w:p>
    <w:p w14:paraId="43ACCFEE" w14:textId="77777777" w:rsidR="007E700D" w:rsidRPr="007E700D" w:rsidRDefault="007E700D" w:rsidP="007278C4">
      <w:pPr>
        <w:pStyle w:val="ListParagraph"/>
        <w:numPr>
          <w:ilvl w:val="0"/>
          <w:numId w:val="15"/>
        </w:numPr>
        <w:spacing w:after="160" w:line="259" w:lineRule="auto"/>
        <w:jc w:val="both"/>
        <w:rPr>
          <w:b/>
          <w:bCs/>
          <w:vanish/>
        </w:rPr>
      </w:pPr>
    </w:p>
    <w:p w14:paraId="57B1C16A" w14:textId="77777777" w:rsidR="007E700D" w:rsidRPr="007E700D" w:rsidRDefault="007E700D" w:rsidP="007278C4">
      <w:pPr>
        <w:pStyle w:val="ListParagraph"/>
        <w:numPr>
          <w:ilvl w:val="0"/>
          <w:numId w:val="15"/>
        </w:numPr>
        <w:spacing w:after="160" w:line="259" w:lineRule="auto"/>
        <w:jc w:val="both"/>
        <w:rPr>
          <w:b/>
          <w:bCs/>
          <w:vanish/>
        </w:rPr>
      </w:pPr>
    </w:p>
    <w:p w14:paraId="5955E52F" w14:textId="77777777" w:rsidR="007E700D" w:rsidRPr="007E700D" w:rsidRDefault="007E700D" w:rsidP="007278C4">
      <w:pPr>
        <w:pStyle w:val="ListParagraph"/>
        <w:numPr>
          <w:ilvl w:val="0"/>
          <w:numId w:val="15"/>
        </w:numPr>
        <w:spacing w:after="160" w:line="259" w:lineRule="auto"/>
        <w:jc w:val="both"/>
        <w:rPr>
          <w:b/>
          <w:bCs/>
          <w:vanish/>
        </w:rPr>
      </w:pPr>
    </w:p>
    <w:p w14:paraId="4F462892" w14:textId="77777777" w:rsidR="007E700D" w:rsidRPr="007E700D" w:rsidRDefault="007E700D" w:rsidP="007278C4">
      <w:pPr>
        <w:pStyle w:val="ListParagraph"/>
        <w:numPr>
          <w:ilvl w:val="0"/>
          <w:numId w:val="15"/>
        </w:numPr>
        <w:spacing w:after="160" w:line="259" w:lineRule="auto"/>
        <w:jc w:val="both"/>
        <w:rPr>
          <w:b/>
          <w:bCs/>
          <w:vanish/>
        </w:rPr>
      </w:pPr>
    </w:p>
    <w:p w14:paraId="518F437A" w14:textId="77777777" w:rsidR="007E700D" w:rsidRPr="007E700D" w:rsidRDefault="007E700D" w:rsidP="007278C4">
      <w:pPr>
        <w:pStyle w:val="ListParagraph"/>
        <w:numPr>
          <w:ilvl w:val="0"/>
          <w:numId w:val="15"/>
        </w:numPr>
        <w:spacing w:after="160" w:line="259" w:lineRule="auto"/>
        <w:jc w:val="both"/>
        <w:rPr>
          <w:b/>
          <w:bCs/>
          <w:vanish/>
        </w:rPr>
      </w:pPr>
    </w:p>
    <w:p w14:paraId="001C8261" w14:textId="77777777" w:rsidR="007E700D" w:rsidRPr="007E700D" w:rsidRDefault="007E700D" w:rsidP="007278C4">
      <w:pPr>
        <w:pStyle w:val="ListParagraph"/>
        <w:numPr>
          <w:ilvl w:val="0"/>
          <w:numId w:val="15"/>
        </w:numPr>
        <w:spacing w:after="160" w:line="259" w:lineRule="auto"/>
        <w:jc w:val="both"/>
        <w:rPr>
          <w:b/>
          <w:bCs/>
          <w:vanish/>
        </w:rPr>
      </w:pPr>
    </w:p>
    <w:p w14:paraId="60C27BA8" w14:textId="77777777" w:rsidR="007E700D" w:rsidRPr="007E700D" w:rsidRDefault="007E700D" w:rsidP="007278C4">
      <w:pPr>
        <w:pStyle w:val="ListParagraph"/>
        <w:numPr>
          <w:ilvl w:val="0"/>
          <w:numId w:val="15"/>
        </w:numPr>
        <w:spacing w:after="160" w:line="259" w:lineRule="auto"/>
        <w:jc w:val="both"/>
        <w:rPr>
          <w:b/>
          <w:bCs/>
          <w:vanish/>
        </w:rPr>
      </w:pPr>
    </w:p>
    <w:p w14:paraId="200ED39F" w14:textId="77777777" w:rsidR="007E700D" w:rsidRPr="007E700D" w:rsidRDefault="007E700D" w:rsidP="007278C4">
      <w:pPr>
        <w:pStyle w:val="ListParagraph"/>
        <w:numPr>
          <w:ilvl w:val="0"/>
          <w:numId w:val="15"/>
        </w:numPr>
        <w:spacing w:after="160" w:line="259" w:lineRule="auto"/>
        <w:jc w:val="both"/>
        <w:rPr>
          <w:b/>
          <w:bCs/>
          <w:vanish/>
        </w:rPr>
      </w:pPr>
    </w:p>
    <w:p w14:paraId="73D938B9" w14:textId="77777777" w:rsidR="007E700D" w:rsidRPr="007E700D" w:rsidRDefault="007E700D" w:rsidP="007278C4">
      <w:pPr>
        <w:pStyle w:val="ListParagraph"/>
        <w:numPr>
          <w:ilvl w:val="0"/>
          <w:numId w:val="15"/>
        </w:numPr>
        <w:spacing w:after="160" w:line="259" w:lineRule="auto"/>
        <w:jc w:val="both"/>
        <w:rPr>
          <w:b/>
          <w:bCs/>
          <w:vanish/>
        </w:rPr>
      </w:pPr>
    </w:p>
    <w:p w14:paraId="6F6219B9" w14:textId="77777777" w:rsidR="007E700D" w:rsidRPr="007E700D" w:rsidRDefault="007E700D" w:rsidP="007278C4">
      <w:pPr>
        <w:pStyle w:val="ListParagraph"/>
        <w:numPr>
          <w:ilvl w:val="0"/>
          <w:numId w:val="15"/>
        </w:numPr>
        <w:spacing w:after="160" w:line="259" w:lineRule="auto"/>
        <w:jc w:val="both"/>
        <w:rPr>
          <w:b/>
          <w:bCs/>
          <w:vanish/>
        </w:rPr>
      </w:pPr>
    </w:p>
    <w:p w14:paraId="2181CC9D" w14:textId="77777777" w:rsidR="007E700D" w:rsidRPr="007E700D" w:rsidRDefault="007E700D" w:rsidP="007278C4">
      <w:pPr>
        <w:pStyle w:val="ListParagraph"/>
        <w:numPr>
          <w:ilvl w:val="0"/>
          <w:numId w:val="15"/>
        </w:numPr>
        <w:spacing w:after="160" w:line="259" w:lineRule="auto"/>
        <w:jc w:val="both"/>
        <w:rPr>
          <w:b/>
          <w:bCs/>
          <w:vanish/>
        </w:rPr>
      </w:pPr>
    </w:p>
    <w:p w14:paraId="0B936700" w14:textId="77777777" w:rsidR="007E700D" w:rsidRPr="007E700D" w:rsidRDefault="007E700D" w:rsidP="007278C4">
      <w:pPr>
        <w:pStyle w:val="ListParagraph"/>
        <w:numPr>
          <w:ilvl w:val="0"/>
          <w:numId w:val="15"/>
        </w:numPr>
        <w:spacing w:after="160" w:line="259" w:lineRule="auto"/>
        <w:jc w:val="both"/>
        <w:rPr>
          <w:b/>
          <w:bCs/>
          <w:vanish/>
        </w:rPr>
      </w:pPr>
    </w:p>
    <w:p w14:paraId="30E314D0" w14:textId="77777777" w:rsidR="007E700D" w:rsidRPr="007E700D" w:rsidRDefault="007E700D" w:rsidP="007278C4">
      <w:pPr>
        <w:pStyle w:val="ListParagraph"/>
        <w:numPr>
          <w:ilvl w:val="0"/>
          <w:numId w:val="15"/>
        </w:numPr>
        <w:spacing w:after="160" w:line="259" w:lineRule="auto"/>
        <w:jc w:val="both"/>
        <w:rPr>
          <w:b/>
          <w:bCs/>
          <w:vanish/>
        </w:rPr>
      </w:pPr>
    </w:p>
    <w:p w14:paraId="12A230AE" w14:textId="77777777" w:rsidR="007E700D" w:rsidRPr="007E700D" w:rsidRDefault="007E700D" w:rsidP="007278C4">
      <w:pPr>
        <w:pStyle w:val="ListParagraph"/>
        <w:numPr>
          <w:ilvl w:val="0"/>
          <w:numId w:val="15"/>
        </w:numPr>
        <w:spacing w:after="160" w:line="259" w:lineRule="auto"/>
        <w:jc w:val="both"/>
        <w:rPr>
          <w:b/>
          <w:bCs/>
          <w:vanish/>
        </w:rPr>
      </w:pPr>
    </w:p>
    <w:p w14:paraId="733230C4" w14:textId="77777777" w:rsidR="007E700D" w:rsidRPr="007E700D" w:rsidRDefault="007E700D" w:rsidP="007278C4">
      <w:pPr>
        <w:pStyle w:val="ListParagraph"/>
        <w:numPr>
          <w:ilvl w:val="0"/>
          <w:numId w:val="15"/>
        </w:numPr>
        <w:spacing w:after="160" w:line="259" w:lineRule="auto"/>
        <w:jc w:val="both"/>
        <w:rPr>
          <w:b/>
          <w:bCs/>
          <w:vanish/>
        </w:rPr>
      </w:pPr>
    </w:p>
    <w:p w14:paraId="6785B9D3" w14:textId="77777777" w:rsidR="007E700D" w:rsidRPr="007E700D" w:rsidRDefault="007E700D" w:rsidP="007278C4">
      <w:pPr>
        <w:pStyle w:val="ListParagraph"/>
        <w:numPr>
          <w:ilvl w:val="0"/>
          <w:numId w:val="15"/>
        </w:numPr>
        <w:spacing w:after="160" w:line="259" w:lineRule="auto"/>
        <w:jc w:val="both"/>
        <w:rPr>
          <w:b/>
          <w:bCs/>
          <w:vanish/>
        </w:rPr>
      </w:pPr>
    </w:p>
    <w:p w14:paraId="1036BFC7" w14:textId="77777777" w:rsidR="007E700D" w:rsidRPr="007E700D" w:rsidRDefault="007E700D" w:rsidP="007278C4">
      <w:pPr>
        <w:pStyle w:val="ListParagraph"/>
        <w:numPr>
          <w:ilvl w:val="0"/>
          <w:numId w:val="15"/>
        </w:numPr>
        <w:spacing w:after="160" w:line="259" w:lineRule="auto"/>
        <w:jc w:val="both"/>
        <w:rPr>
          <w:b/>
          <w:bCs/>
          <w:vanish/>
        </w:rPr>
      </w:pPr>
    </w:p>
    <w:p w14:paraId="1F67ECE4" w14:textId="77777777" w:rsidR="007E700D" w:rsidRPr="007E700D" w:rsidRDefault="007E700D" w:rsidP="007278C4">
      <w:pPr>
        <w:pStyle w:val="ListParagraph"/>
        <w:numPr>
          <w:ilvl w:val="0"/>
          <w:numId w:val="15"/>
        </w:numPr>
        <w:spacing w:after="160" w:line="259" w:lineRule="auto"/>
        <w:jc w:val="both"/>
        <w:rPr>
          <w:b/>
          <w:bCs/>
          <w:vanish/>
        </w:rPr>
      </w:pPr>
    </w:p>
    <w:p w14:paraId="70F7B81F" w14:textId="77777777" w:rsidR="007E700D" w:rsidRPr="007E700D" w:rsidRDefault="007E700D" w:rsidP="007278C4">
      <w:pPr>
        <w:pStyle w:val="ListParagraph"/>
        <w:numPr>
          <w:ilvl w:val="0"/>
          <w:numId w:val="15"/>
        </w:numPr>
        <w:spacing w:after="160" w:line="259" w:lineRule="auto"/>
        <w:jc w:val="both"/>
        <w:rPr>
          <w:b/>
          <w:bCs/>
          <w:vanish/>
        </w:rPr>
      </w:pPr>
    </w:p>
    <w:p w14:paraId="6A5F8089" w14:textId="77777777" w:rsidR="007E700D" w:rsidRPr="007E700D" w:rsidRDefault="007E700D" w:rsidP="007278C4">
      <w:pPr>
        <w:pStyle w:val="ListParagraph"/>
        <w:numPr>
          <w:ilvl w:val="0"/>
          <w:numId w:val="15"/>
        </w:numPr>
        <w:spacing w:after="160" w:line="259" w:lineRule="auto"/>
        <w:jc w:val="both"/>
        <w:rPr>
          <w:b/>
          <w:bCs/>
          <w:vanish/>
        </w:rPr>
      </w:pPr>
    </w:p>
    <w:p w14:paraId="6CD2EA99" w14:textId="77777777" w:rsidR="007E700D" w:rsidRPr="007E700D" w:rsidRDefault="007E700D" w:rsidP="007278C4">
      <w:pPr>
        <w:pStyle w:val="ListParagraph"/>
        <w:numPr>
          <w:ilvl w:val="0"/>
          <w:numId w:val="15"/>
        </w:numPr>
        <w:spacing w:after="160" w:line="259" w:lineRule="auto"/>
        <w:jc w:val="both"/>
        <w:rPr>
          <w:b/>
          <w:bCs/>
          <w:vanish/>
        </w:rPr>
      </w:pPr>
    </w:p>
    <w:p w14:paraId="727EDFD2" w14:textId="77777777" w:rsidR="007E700D" w:rsidRPr="007E700D" w:rsidRDefault="007E700D" w:rsidP="007278C4">
      <w:pPr>
        <w:pStyle w:val="ListParagraph"/>
        <w:numPr>
          <w:ilvl w:val="0"/>
          <w:numId w:val="15"/>
        </w:numPr>
        <w:spacing w:after="160" w:line="259" w:lineRule="auto"/>
        <w:jc w:val="both"/>
        <w:rPr>
          <w:b/>
          <w:bCs/>
          <w:vanish/>
        </w:rPr>
      </w:pPr>
    </w:p>
    <w:p w14:paraId="085D7F64" w14:textId="77777777" w:rsidR="007E700D" w:rsidRPr="007E700D" w:rsidRDefault="007E700D" w:rsidP="007278C4">
      <w:pPr>
        <w:pStyle w:val="ListParagraph"/>
        <w:numPr>
          <w:ilvl w:val="0"/>
          <w:numId w:val="15"/>
        </w:numPr>
        <w:spacing w:after="160" w:line="259" w:lineRule="auto"/>
        <w:jc w:val="both"/>
        <w:rPr>
          <w:b/>
          <w:bCs/>
          <w:vanish/>
        </w:rPr>
      </w:pPr>
    </w:p>
    <w:p w14:paraId="05ECDBCD" w14:textId="77777777" w:rsidR="007E700D" w:rsidRPr="007E700D" w:rsidRDefault="007E700D" w:rsidP="007278C4">
      <w:pPr>
        <w:pStyle w:val="ListParagraph"/>
        <w:numPr>
          <w:ilvl w:val="0"/>
          <w:numId w:val="15"/>
        </w:numPr>
        <w:spacing w:after="160" w:line="259" w:lineRule="auto"/>
        <w:jc w:val="both"/>
        <w:rPr>
          <w:b/>
          <w:bCs/>
          <w:vanish/>
        </w:rPr>
      </w:pPr>
    </w:p>
    <w:p w14:paraId="6AB8EAFD" w14:textId="77777777" w:rsidR="007E700D" w:rsidRPr="007E700D" w:rsidRDefault="007E700D" w:rsidP="007278C4">
      <w:pPr>
        <w:pStyle w:val="ListParagraph"/>
        <w:numPr>
          <w:ilvl w:val="0"/>
          <w:numId w:val="15"/>
        </w:numPr>
        <w:spacing w:after="160" w:line="259" w:lineRule="auto"/>
        <w:jc w:val="both"/>
        <w:rPr>
          <w:b/>
          <w:bCs/>
          <w:vanish/>
        </w:rPr>
      </w:pPr>
    </w:p>
    <w:p w14:paraId="531BC97F" w14:textId="77777777" w:rsidR="007E700D" w:rsidRPr="007E700D" w:rsidRDefault="007E700D" w:rsidP="007278C4">
      <w:pPr>
        <w:pStyle w:val="ListParagraph"/>
        <w:numPr>
          <w:ilvl w:val="0"/>
          <w:numId w:val="15"/>
        </w:numPr>
        <w:spacing w:after="160" w:line="259" w:lineRule="auto"/>
        <w:jc w:val="both"/>
        <w:rPr>
          <w:b/>
          <w:bCs/>
          <w:vanish/>
        </w:rPr>
      </w:pPr>
    </w:p>
    <w:p w14:paraId="6C0DE1F4" w14:textId="77777777" w:rsidR="007E700D" w:rsidRPr="007E700D" w:rsidRDefault="007E700D" w:rsidP="007278C4">
      <w:pPr>
        <w:pStyle w:val="ListParagraph"/>
        <w:numPr>
          <w:ilvl w:val="0"/>
          <w:numId w:val="15"/>
        </w:numPr>
        <w:spacing w:after="160" w:line="259" w:lineRule="auto"/>
        <w:jc w:val="both"/>
        <w:rPr>
          <w:b/>
          <w:bCs/>
          <w:vanish/>
        </w:rPr>
      </w:pPr>
    </w:p>
    <w:p w14:paraId="6BA23F28" w14:textId="77777777" w:rsidR="007E700D" w:rsidRPr="007E700D" w:rsidRDefault="007E700D" w:rsidP="007278C4">
      <w:pPr>
        <w:pStyle w:val="ListParagraph"/>
        <w:numPr>
          <w:ilvl w:val="0"/>
          <w:numId w:val="15"/>
        </w:numPr>
        <w:spacing w:after="160" w:line="259" w:lineRule="auto"/>
        <w:jc w:val="both"/>
        <w:rPr>
          <w:b/>
          <w:bCs/>
          <w:vanish/>
        </w:rPr>
      </w:pPr>
    </w:p>
    <w:p w14:paraId="4A5DC290" w14:textId="77777777" w:rsidR="007E700D" w:rsidRPr="007E700D" w:rsidRDefault="007E700D" w:rsidP="007278C4">
      <w:pPr>
        <w:pStyle w:val="ListParagraph"/>
        <w:numPr>
          <w:ilvl w:val="0"/>
          <w:numId w:val="15"/>
        </w:numPr>
        <w:spacing w:after="160" w:line="259" w:lineRule="auto"/>
        <w:jc w:val="both"/>
        <w:rPr>
          <w:b/>
          <w:bCs/>
          <w:vanish/>
        </w:rPr>
      </w:pPr>
    </w:p>
    <w:p w14:paraId="09FDF0D9" w14:textId="77777777" w:rsidR="007E700D" w:rsidRPr="007E700D" w:rsidRDefault="007E700D" w:rsidP="007278C4">
      <w:pPr>
        <w:pStyle w:val="ListParagraph"/>
        <w:numPr>
          <w:ilvl w:val="0"/>
          <w:numId w:val="15"/>
        </w:numPr>
        <w:spacing w:after="160" w:line="259" w:lineRule="auto"/>
        <w:jc w:val="both"/>
        <w:rPr>
          <w:b/>
          <w:bCs/>
          <w:vanish/>
        </w:rPr>
      </w:pPr>
    </w:p>
    <w:p w14:paraId="6E0D62D6" w14:textId="77777777" w:rsidR="007E700D" w:rsidRPr="007E700D" w:rsidRDefault="007E700D" w:rsidP="007278C4">
      <w:pPr>
        <w:pStyle w:val="ListParagraph"/>
        <w:numPr>
          <w:ilvl w:val="0"/>
          <w:numId w:val="15"/>
        </w:numPr>
        <w:spacing w:after="160" w:line="259" w:lineRule="auto"/>
        <w:jc w:val="both"/>
        <w:rPr>
          <w:b/>
          <w:bCs/>
          <w:vanish/>
        </w:rPr>
      </w:pPr>
    </w:p>
    <w:p w14:paraId="129599D1" w14:textId="77777777" w:rsidR="007E700D" w:rsidRPr="007E700D" w:rsidRDefault="007E700D" w:rsidP="007278C4">
      <w:pPr>
        <w:pStyle w:val="ListParagraph"/>
        <w:numPr>
          <w:ilvl w:val="0"/>
          <w:numId w:val="15"/>
        </w:numPr>
        <w:spacing w:after="160" w:line="259" w:lineRule="auto"/>
        <w:jc w:val="both"/>
        <w:rPr>
          <w:b/>
          <w:bCs/>
          <w:vanish/>
        </w:rPr>
      </w:pPr>
    </w:p>
    <w:p w14:paraId="103A93F6" w14:textId="77777777" w:rsidR="007E700D" w:rsidRPr="007E700D" w:rsidRDefault="007E700D" w:rsidP="007278C4">
      <w:pPr>
        <w:pStyle w:val="ListParagraph"/>
        <w:numPr>
          <w:ilvl w:val="0"/>
          <w:numId w:val="15"/>
        </w:numPr>
        <w:spacing w:after="160" w:line="259" w:lineRule="auto"/>
        <w:jc w:val="both"/>
        <w:rPr>
          <w:b/>
          <w:bCs/>
          <w:vanish/>
        </w:rPr>
      </w:pPr>
    </w:p>
    <w:p w14:paraId="324AFE37" w14:textId="77777777" w:rsidR="007E700D" w:rsidRPr="007E700D" w:rsidRDefault="007E700D" w:rsidP="007278C4">
      <w:pPr>
        <w:pStyle w:val="ListParagraph"/>
        <w:numPr>
          <w:ilvl w:val="0"/>
          <w:numId w:val="15"/>
        </w:numPr>
        <w:spacing w:after="160" w:line="259" w:lineRule="auto"/>
        <w:jc w:val="both"/>
        <w:rPr>
          <w:b/>
          <w:bCs/>
          <w:vanish/>
        </w:rPr>
      </w:pPr>
    </w:p>
    <w:p w14:paraId="02074027" w14:textId="77777777" w:rsidR="007E700D" w:rsidRPr="007E700D" w:rsidRDefault="007E700D" w:rsidP="007278C4">
      <w:pPr>
        <w:pStyle w:val="ListParagraph"/>
        <w:numPr>
          <w:ilvl w:val="0"/>
          <w:numId w:val="15"/>
        </w:numPr>
        <w:spacing w:after="160" w:line="259" w:lineRule="auto"/>
        <w:jc w:val="both"/>
        <w:rPr>
          <w:b/>
          <w:bCs/>
          <w:vanish/>
        </w:rPr>
      </w:pPr>
    </w:p>
    <w:p w14:paraId="6B34C62C" w14:textId="77777777" w:rsidR="007E700D" w:rsidRPr="007E700D" w:rsidRDefault="007E700D" w:rsidP="007278C4">
      <w:pPr>
        <w:pStyle w:val="ListParagraph"/>
        <w:numPr>
          <w:ilvl w:val="0"/>
          <w:numId w:val="15"/>
        </w:numPr>
        <w:spacing w:after="160" w:line="259" w:lineRule="auto"/>
        <w:jc w:val="both"/>
        <w:rPr>
          <w:b/>
          <w:bCs/>
          <w:vanish/>
        </w:rPr>
      </w:pPr>
    </w:p>
    <w:p w14:paraId="62A3740E" w14:textId="77777777" w:rsidR="007E700D" w:rsidRPr="007E700D" w:rsidRDefault="007E700D" w:rsidP="007278C4">
      <w:pPr>
        <w:pStyle w:val="ListParagraph"/>
        <w:numPr>
          <w:ilvl w:val="0"/>
          <w:numId w:val="15"/>
        </w:numPr>
        <w:spacing w:after="160" w:line="259" w:lineRule="auto"/>
        <w:jc w:val="both"/>
        <w:rPr>
          <w:b/>
          <w:bCs/>
          <w:vanish/>
        </w:rPr>
      </w:pPr>
    </w:p>
    <w:p w14:paraId="33A82769" w14:textId="77777777" w:rsidR="007E700D" w:rsidRPr="007E700D" w:rsidRDefault="007E700D" w:rsidP="007278C4">
      <w:pPr>
        <w:pStyle w:val="ListParagraph"/>
        <w:numPr>
          <w:ilvl w:val="0"/>
          <w:numId w:val="15"/>
        </w:numPr>
        <w:spacing w:after="160" w:line="259" w:lineRule="auto"/>
        <w:jc w:val="both"/>
        <w:rPr>
          <w:b/>
          <w:bCs/>
          <w:vanish/>
        </w:rPr>
      </w:pPr>
    </w:p>
    <w:p w14:paraId="54FCB751" w14:textId="77777777" w:rsidR="007E700D" w:rsidRPr="007E700D" w:rsidRDefault="007E700D" w:rsidP="007278C4">
      <w:pPr>
        <w:pStyle w:val="ListParagraph"/>
        <w:numPr>
          <w:ilvl w:val="0"/>
          <w:numId w:val="15"/>
        </w:numPr>
        <w:spacing w:after="160" w:line="259" w:lineRule="auto"/>
        <w:jc w:val="both"/>
        <w:rPr>
          <w:b/>
          <w:bCs/>
          <w:vanish/>
        </w:rPr>
      </w:pPr>
    </w:p>
    <w:p w14:paraId="7E1185E6" w14:textId="77777777" w:rsidR="007E700D" w:rsidRPr="007E700D" w:rsidRDefault="007E700D" w:rsidP="007278C4">
      <w:pPr>
        <w:pStyle w:val="ListParagraph"/>
        <w:numPr>
          <w:ilvl w:val="0"/>
          <w:numId w:val="15"/>
        </w:numPr>
        <w:spacing w:after="160" w:line="259" w:lineRule="auto"/>
        <w:jc w:val="both"/>
        <w:rPr>
          <w:b/>
          <w:bCs/>
          <w:vanish/>
        </w:rPr>
      </w:pPr>
    </w:p>
    <w:p w14:paraId="014AC2D8" w14:textId="77777777" w:rsidR="007E700D" w:rsidRPr="007E700D" w:rsidRDefault="007E700D" w:rsidP="007278C4">
      <w:pPr>
        <w:pStyle w:val="ListParagraph"/>
        <w:numPr>
          <w:ilvl w:val="0"/>
          <w:numId w:val="15"/>
        </w:numPr>
        <w:spacing w:after="160" w:line="259" w:lineRule="auto"/>
        <w:jc w:val="both"/>
        <w:rPr>
          <w:b/>
          <w:bCs/>
          <w:vanish/>
        </w:rPr>
      </w:pPr>
    </w:p>
    <w:p w14:paraId="2C21765E" w14:textId="77777777" w:rsidR="007E700D" w:rsidRPr="007E700D" w:rsidRDefault="007E700D" w:rsidP="007278C4">
      <w:pPr>
        <w:pStyle w:val="ListParagraph"/>
        <w:numPr>
          <w:ilvl w:val="0"/>
          <w:numId w:val="15"/>
        </w:numPr>
        <w:spacing w:after="160" w:line="259" w:lineRule="auto"/>
        <w:jc w:val="both"/>
        <w:rPr>
          <w:b/>
          <w:bCs/>
          <w:vanish/>
        </w:rPr>
      </w:pPr>
    </w:p>
    <w:p w14:paraId="1AC6B9D6" w14:textId="77777777" w:rsidR="007E700D" w:rsidRPr="007E700D" w:rsidRDefault="007E700D" w:rsidP="007278C4">
      <w:pPr>
        <w:pStyle w:val="ListParagraph"/>
        <w:numPr>
          <w:ilvl w:val="0"/>
          <w:numId w:val="15"/>
        </w:numPr>
        <w:spacing w:after="160" w:line="259" w:lineRule="auto"/>
        <w:jc w:val="both"/>
        <w:rPr>
          <w:b/>
          <w:bCs/>
          <w:vanish/>
        </w:rPr>
      </w:pPr>
    </w:p>
    <w:p w14:paraId="54D402DF" w14:textId="77777777" w:rsidR="007E700D" w:rsidRPr="007E700D" w:rsidRDefault="007E700D" w:rsidP="007278C4">
      <w:pPr>
        <w:pStyle w:val="ListParagraph"/>
        <w:numPr>
          <w:ilvl w:val="0"/>
          <w:numId w:val="15"/>
        </w:numPr>
        <w:spacing w:after="160" w:line="259" w:lineRule="auto"/>
        <w:jc w:val="both"/>
        <w:rPr>
          <w:b/>
          <w:bCs/>
          <w:vanish/>
        </w:rPr>
      </w:pPr>
    </w:p>
    <w:p w14:paraId="647F0914" w14:textId="77777777" w:rsidR="007E700D" w:rsidRPr="007E700D" w:rsidRDefault="007E700D" w:rsidP="007278C4">
      <w:pPr>
        <w:pStyle w:val="ListParagraph"/>
        <w:numPr>
          <w:ilvl w:val="0"/>
          <w:numId w:val="15"/>
        </w:numPr>
        <w:spacing w:after="160" w:line="259" w:lineRule="auto"/>
        <w:jc w:val="both"/>
        <w:rPr>
          <w:b/>
          <w:bCs/>
          <w:vanish/>
        </w:rPr>
      </w:pPr>
    </w:p>
    <w:p w14:paraId="788C212C" w14:textId="77777777" w:rsidR="007E700D" w:rsidRPr="007E700D" w:rsidRDefault="007E700D" w:rsidP="007278C4">
      <w:pPr>
        <w:pStyle w:val="ListParagraph"/>
        <w:numPr>
          <w:ilvl w:val="0"/>
          <w:numId w:val="15"/>
        </w:numPr>
        <w:spacing w:after="160" w:line="259" w:lineRule="auto"/>
        <w:jc w:val="both"/>
        <w:rPr>
          <w:b/>
          <w:bCs/>
          <w:vanish/>
        </w:rPr>
      </w:pPr>
    </w:p>
    <w:p w14:paraId="32E19E2E" w14:textId="77777777" w:rsidR="007E700D" w:rsidRPr="007E700D" w:rsidRDefault="007E700D" w:rsidP="007278C4">
      <w:pPr>
        <w:pStyle w:val="ListParagraph"/>
        <w:numPr>
          <w:ilvl w:val="0"/>
          <w:numId w:val="15"/>
        </w:numPr>
        <w:spacing w:after="160" w:line="259" w:lineRule="auto"/>
        <w:jc w:val="both"/>
        <w:rPr>
          <w:b/>
          <w:bCs/>
          <w:vanish/>
        </w:rPr>
      </w:pPr>
    </w:p>
    <w:p w14:paraId="147E14AB" w14:textId="77777777" w:rsidR="007E700D" w:rsidRPr="007E700D" w:rsidRDefault="007E700D" w:rsidP="007278C4">
      <w:pPr>
        <w:pStyle w:val="ListParagraph"/>
        <w:numPr>
          <w:ilvl w:val="0"/>
          <w:numId w:val="15"/>
        </w:numPr>
        <w:spacing w:after="160" w:line="259" w:lineRule="auto"/>
        <w:jc w:val="both"/>
        <w:rPr>
          <w:b/>
          <w:bCs/>
          <w:vanish/>
        </w:rPr>
      </w:pPr>
    </w:p>
    <w:p w14:paraId="43EBA250" w14:textId="77777777" w:rsidR="007E700D" w:rsidRPr="007E700D" w:rsidRDefault="007E700D" w:rsidP="007278C4">
      <w:pPr>
        <w:pStyle w:val="ListParagraph"/>
        <w:numPr>
          <w:ilvl w:val="0"/>
          <w:numId w:val="15"/>
        </w:numPr>
        <w:spacing w:after="160" w:line="259" w:lineRule="auto"/>
        <w:jc w:val="both"/>
        <w:rPr>
          <w:b/>
          <w:bCs/>
          <w:vanish/>
        </w:rPr>
      </w:pPr>
    </w:p>
    <w:p w14:paraId="41BEA7C3" w14:textId="77777777" w:rsidR="007E700D" w:rsidRPr="007E700D" w:rsidRDefault="007E700D" w:rsidP="007278C4">
      <w:pPr>
        <w:pStyle w:val="ListParagraph"/>
        <w:numPr>
          <w:ilvl w:val="0"/>
          <w:numId w:val="15"/>
        </w:numPr>
        <w:spacing w:after="160" w:line="259" w:lineRule="auto"/>
        <w:jc w:val="both"/>
        <w:rPr>
          <w:b/>
          <w:bCs/>
          <w:vanish/>
        </w:rPr>
      </w:pPr>
    </w:p>
    <w:p w14:paraId="4A36AF5E" w14:textId="77777777" w:rsidR="007E700D" w:rsidRPr="007E700D" w:rsidRDefault="007E700D" w:rsidP="007278C4">
      <w:pPr>
        <w:pStyle w:val="ListParagraph"/>
        <w:numPr>
          <w:ilvl w:val="0"/>
          <w:numId w:val="15"/>
        </w:numPr>
        <w:spacing w:after="160" w:line="259" w:lineRule="auto"/>
        <w:jc w:val="both"/>
        <w:rPr>
          <w:b/>
          <w:bCs/>
          <w:vanish/>
        </w:rPr>
      </w:pPr>
    </w:p>
    <w:p w14:paraId="2EF28696" w14:textId="77777777" w:rsidR="007E700D" w:rsidRPr="007E700D" w:rsidRDefault="007E700D" w:rsidP="007278C4">
      <w:pPr>
        <w:pStyle w:val="ListParagraph"/>
        <w:numPr>
          <w:ilvl w:val="0"/>
          <w:numId w:val="15"/>
        </w:numPr>
        <w:spacing w:after="160" w:line="259" w:lineRule="auto"/>
        <w:jc w:val="both"/>
        <w:rPr>
          <w:b/>
          <w:bCs/>
          <w:vanish/>
        </w:rPr>
      </w:pPr>
    </w:p>
    <w:p w14:paraId="2921EF60" w14:textId="77777777" w:rsidR="007E700D" w:rsidRPr="007E700D" w:rsidRDefault="007E700D" w:rsidP="007278C4">
      <w:pPr>
        <w:pStyle w:val="ListParagraph"/>
        <w:numPr>
          <w:ilvl w:val="0"/>
          <w:numId w:val="15"/>
        </w:numPr>
        <w:spacing w:after="160" w:line="259" w:lineRule="auto"/>
        <w:jc w:val="both"/>
        <w:rPr>
          <w:b/>
          <w:bCs/>
          <w:vanish/>
        </w:rPr>
      </w:pPr>
    </w:p>
    <w:p w14:paraId="15E90946" w14:textId="77777777" w:rsidR="007E700D" w:rsidRPr="007E700D" w:rsidRDefault="007E700D" w:rsidP="007278C4">
      <w:pPr>
        <w:pStyle w:val="ListParagraph"/>
        <w:numPr>
          <w:ilvl w:val="0"/>
          <w:numId w:val="15"/>
        </w:numPr>
        <w:spacing w:after="160" w:line="259" w:lineRule="auto"/>
        <w:jc w:val="both"/>
        <w:rPr>
          <w:b/>
          <w:bCs/>
          <w:vanish/>
        </w:rPr>
      </w:pPr>
    </w:p>
    <w:p w14:paraId="28157C47" w14:textId="77777777" w:rsidR="007E700D" w:rsidRPr="007E700D" w:rsidRDefault="007E700D" w:rsidP="007278C4">
      <w:pPr>
        <w:pStyle w:val="ListParagraph"/>
        <w:numPr>
          <w:ilvl w:val="0"/>
          <w:numId w:val="15"/>
        </w:numPr>
        <w:spacing w:after="160" w:line="259" w:lineRule="auto"/>
        <w:jc w:val="both"/>
        <w:rPr>
          <w:b/>
          <w:bCs/>
          <w:vanish/>
        </w:rPr>
      </w:pPr>
    </w:p>
    <w:p w14:paraId="5B4D6BF6" w14:textId="77777777" w:rsidR="007E700D" w:rsidRPr="007E700D" w:rsidRDefault="007E700D" w:rsidP="007278C4">
      <w:pPr>
        <w:pStyle w:val="ListParagraph"/>
        <w:numPr>
          <w:ilvl w:val="0"/>
          <w:numId w:val="15"/>
        </w:numPr>
        <w:spacing w:after="160" w:line="259" w:lineRule="auto"/>
        <w:jc w:val="both"/>
        <w:rPr>
          <w:b/>
          <w:bCs/>
          <w:vanish/>
        </w:rPr>
      </w:pPr>
    </w:p>
    <w:p w14:paraId="443390BD" w14:textId="77777777" w:rsidR="007E700D" w:rsidRPr="007E700D" w:rsidRDefault="007E700D" w:rsidP="007278C4">
      <w:pPr>
        <w:pStyle w:val="ListParagraph"/>
        <w:numPr>
          <w:ilvl w:val="0"/>
          <w:numId w:val="15"/>
        </w:numPr>
        <w:spacing w:after="160" w:line="259" w:lineRule="auto"/>
        <w:jc w:val="both"/>
        <w:rPr>
          <w:b/>
          <w:bCs/>
          <w:vanish/>
        </w:rPr>
      </w:pPr>
    </w:p>
    <w:p w14:paraId="09446A5F" w14:textId="77777777" w:rsidR="007E700D" w:rsidRPr="007E700D" w:rsidRDefault="007E700D" w:rsidP="007278C4">
      <w:pPr>
        <w:pStyle w:val="ListParagraph"/>
        <w:numPr>
          <w:ilvl w:val="0"/>
          <w:numId w:val="15"/>
        </w:numPr>
        <w:spacing w:after="160" w:line="259" w:lineRule="auto"/>
        <w:jc w:val="both"/>
        <w:rPr>
          <w:b/>
          <w:bCs/>
          <w:vanish/>
        </w:rPr>
      </w:pPr>
    </w:p>
    <w:p w14:paraId="20B16B79" w14:textId="77777777" w:rsidR="007E700D" w:rsidRPr="007E700D" w:rsidRDefault="007E700D" w:rsidP="007278C4">
      <w:pPr>
        <w:pStyle w:val="ListParagraph"/>
        <w:numPr>
          <w:ilvl w:val="0"/>
          <w:numId w:val="15"/>
        </w:numPr>
        <w:spacing w:after="160" w:line="259" w:lineRule="auto"/>
        <w:jc w:val="both"/>
        <w:rPr>
          <w:b/>
          <w:bCs/>
          <w:vanish/>
        </w:rPr>
      </w:pPr>
    </w:p>
    <w:p w14:paraId="5174B3D5" w14:textId="77777777" w:rsidR="007E700D" w:rsidRPr="007E700D" w:rsidRDefault="007E700D" w:rsidP="007278C4">
      <w:pPr>
        <w:pStyle w:val="ListParagraph"/>
        <w:numPr>
          <w:ilvl w:val="0"/>
          <w:numId w:val="15"/>
        </w:numPr>
        <w:spacing w:after="160" w:line="259" w:lineRule="auto"/>
        <w:jc w:val="both"/>
        <w:rPr>
          <w:b/>
          <w:bCs/>
          <w:vanish/>
        </w:rPr>
      </w:pPr>
    </w:p>
    <w:p w14:paraId="0523D909" w14:textId="77777777" w:rsidR="007E700D" w:rsidRPr="007E700D" w:rsidRDefault="007E700D" w:rsidP="007278C4">
      <w:pPr>
        <w:pStyle w:val="ListParagraph"/>
        <w:numPr>
          <w:ilvl w:val="0"/>
          <w:numId w:val="15"/>
        </w:numPr>
        <w:spacing w:after="160" w:line="259" w:lineRule="auto"/>
        <w:jc w:val="both"/>
        <w:rPr>
          <w:b/>
          <w:bCs/>
          <w:vanish/>
        </w:rPr>
      </w:pPr>
    </w:p>
    <w:p w14:paraId="4B49DBE7" w14:textId="77777777" w:rsidR="007E700D" w:rsidRPr="007E700D" w:rsidRDefault="007E700D" w:rsidP="007278C4">
      <w:pPr>
        <w:pStyle w:val="ListParagraph"/>
        <w:numPr>
          <w:ilvl w:val="0"/>
          <w:numId w:val="15"/>
        </w:numPr>
        <w:spacing w:after="160" w:line="259" w:lineRule="auto"/>
        <w:jc w:val="both"/>
        <w:rPr>
          <w:b/>
          <w:bCs/>
          <w:vanish/>
        </w:rPr>
      </w:pPr>
    </w:p>
    <w:p w14:paraId="6B85F825" w14:textId="77777777" w:rsidR="007E700D" w:rsidRPr="007E700D" w:rsidRDefault="007E700D" w:rsidP="007278C4">
      <w:pPr>
        <w:pStyle w:val="ListParagraph"/>
        <w:numPr>
          <w:ilvl w:val="0"/>
          <w:numId w:val="15"/>
        </w:numPr>
        <w:spacing w:after="160" w:line="259" w:lineRule="auto"/>
        <w:jc w:val="both"/>
        <w:rPr>
          <w:b/>
          <w:bCs/>
          <w:vanish/>
        </w:rPr>
      </w:pPr>
    </w:p>
    <w:p w14:paraId="0D8D8B5F" w14:textId="77777777" w:rsidR="007E700D" w:rsidRPr="007E700D" w:rsidRDefault="007E700D" w:rsidP="007278C4">
      <w:pPr>
        <w:pStyle w:val="ListParagraph"/>
        <w:numPr>
          <w:ilvl w:val="0"/>
          <w:numId w:val="15"/>
        </w:numPr>
        <w:spacing w:after="160" w:line="259" w:lineRule="auto"/>
        <w:jc w:val="both"/>
        <w:rPr>
          <w:b/>
          <w:bCs/>
          <w:vanish/>
        </w:rPr>
      </w:pPr>
    </w:p>
    <w:p w14:paraId="0A286C98" w14:textId="77777777" w:rsidR="007E700D" w:rsidRPr="007E700D" w:rsidRDefault="007E700D" w:rsidP="007278C4">
      <w:pPr>
        <w:pStyle w:val="ListParagraph"/>
        <w:numPr>
          <w:ilvl w:val="0"/>
          <w:numId w:val="15"/>
        </w:numPr>
        <w:spacing w:after="160" w:line="259" w:lineRule="auto"/>
        <w:jc w:val="both"/>
        <w:rPr>
          <w:b/>
          <w:bCs/>
          <w:vanish/>
        </w:rPr>
      </w:pPr>
    </w:p>
    <w:p w14:paraId="4BDAB5B8" w14:textId="77777777" w:rsidR="007E700D" w:rsidRPr="007E700D" w:rsidRDefault="007E700D" w:rsidP="007278C4">
      <w:pPr>
        <w:pStyle w:val="ListParagraph"/>
        <w:numPr>
          <w:ilvl w:val="0"/>
          <w:numId w:val="15"/>
        </w:numPr>
        <w:spacing w:after="160" w:line="259" w:lineRule="auto"/>
        <w:jc w:val="both"/>
        <w:rPr>
          <w:b/>
          <w:bCs/>
          <w:vanish/>
        </w:rPr>
      </w:pPr>
    </w:p>
    <w:p w14:paraId="207A3E05" w14:textId="77777777" w:rsidR="007E700D" w:rsidRPr="007E700D" w:rsidRDefault="007E700D" w:rsidP="007278C4">
      <w:pPr>
        <w:pStyle w:val="ListParagraph"/>
        <w:numPr>
          <w:ilvl w:val="0"/>
          <w:numId w:val="15"/>
        </w:numPr>
        <w:spacing w:after="160" w:line="259" w:lineRule="auto"/>
        <w:jc w:val="both"/>
        <w:rPr>
          <w:b/>
          <w:bCs/>
          <w:vanish/>
        </w:rPr>
      </w:pPr>
    </w:p>
    <w:p w14:paraId="0CAA080E" w14:textId="77777777" w:rsidR="007E700D" w:rsidRPr="007E700D" w:rsidRDefault="007E700D" w:rsidP="007278C4">
      <w:pPr>
        <w:pStyle w:val="ListParagraph"/>
        <w:numPr>
          <w:ilvl w:val="0"/>
          <w:numId w:val="15"/>
        </w:numPr>
        <w:spacing w:after="160" w:line="259" w:lineRule="auto"/>
        <w:jc w:val="both"/>
        <w:rPr>
          <w:b/>
          <w:bCs/>
          <w:vanish/>
        </w:rPr>
      </w:pPr>
    </w:p>
    <w:p w14:paraId="7203CA70" w14:textId="77777777" w:rsidR="007E700D" w:rsidRPr="007E700D" w:rsidRDefault="007E700D" w:rsidP="007278C4">
      <w:pPr>
        <w:pStyle w:val="ListParagraph"/>
        <w:numPr>
          <w:ilvl w:val="0"/>
          <w:numId w:val="15"/>
        </w:numPr>
        <w:spacing w:after="160" w:line="259" w:lineRule="auto"/>
        <w:jc w:val="both"/>
        <w:rPr>
          <w:b/>
          <w:bCs/>
          <w:vanish/>
        </w:rPr>
      </w:pPr>
    </w:p>
    <w:p w14:paraId="167A2439" w14:textId="77777777" w:rsidR="007E700D" w:rsidRPr="007E700D" w:rsidRDefault="007E700D" w:rsidP="007278C4">
      <w:pPr>
        <w:pStyle w:val="ListParagraph"/>
        <w:numPr>
          <w:ilvl w:val="0"/>
          <w:numId w:val="15"/>
        </w:numPr>
        <w:spacing w:after="160" w:line="259" w:lineRule="auto"/>
        <w:jc w:val="both"/>
        <w:rPr>
          <w:b/>
          <w:bCs/>
          <w:vanish/>
        </w:rPr>
      </w:pPr>
    </w:p>
    <w:p w14:paraId="66CC6A28" w14:textId="77777777" w:rsidR="007E700D" w:rsidRPr="007E700D" w:rsidRDefault="007E700D" w:rsidP="007278C4">
      <w:pPr>
        <w:pStyle w:val="ListParagraph"/>
        <w:numPr>
          <w:ilvl w:val="0"/>
          <w:numId w:val="15"/>
        </w:numPr>
        <w:spacing w:after="160" w:line="259" w:lineRule="auto"/>
        <w:jc w:val="both"/>
        <w:rPr>
          <w:b/>
          <w:bCs/>
          <w:vanish/>
        </w:rPr>
      </w:pPr>
    </w:p>
    <w:p w14:paraId="4B117D5D" w14:textId="77777777" w:rsidR="007E700D" w:rsidRPr="007E700D" w:rsidRDefault="007E700D" w:rsidP="007278C4">
      <w:pPr>
        <w:pStyle w:val="ListParagraph"/>
        <w:numPr>
          <w:ilvl w:val="0"/>
          <w:numId w:val="15"/>
        </w:numPr>
        <w:spacing w:after="160" w:line="259" w:lineRule="auto"/>
        <w:jc w:val="both"/>
        <w:rPr>
          <w:b/>
          <w:bCs/>
          <w:vanish/>
        </w:rPr>
      </w:pPr>
    </w:p>
    <w:p w14:paraId="790323C9" w14:textId="77777777" w:rsidR="007E700D" w:rsidRPr="007E700D" w:rsidRDefault="007E700D" w:rsidP="007278C4">
      <w:pPr>
        <w:pStyle w:val="ListParagraph"/>
        <w:numPr>
          <w:ilvl w:val="0"/>
          <w:numId w:val="15"/>
        </w:numPr>
        <w:spacing w:after="160" w:line="259" w:lineRule="auto"/>
        <w:jc w:val="both"/>
        <w:rPr>
          <w:b/>
          <w:bCs/>
          <w:vanish/>
        </w:rPr>
      </w:pPr>
    </w:p>
    <w:p w14:paraId="0880CF68" w14:textId="77777777" w:rsidR="007E700D" w:rsidRPr="007E700D" w:rsidRDefault="007E700D" w:rsidP="007278C4">
      <w:pPr>
        <w:pStyle w:val="ListParagraph"/>
        <w:numPr>
          <w:ilvl w:val="0"/>
          <w:numId w:val="15"/>
        </w:numPr>
        <w:spacing w:after="160" w:line="259" w:lineRule="auto"/>
        <w:jc w:val="both"/>
        <w:rPr>
          <w:b/>
          <w:bCs/>
          <w:vanish/>
        </w:rPr>
      </w:pPr>
    </w:p>
    <w:p w14:paraId="50A18626" w14:textId="77777777" w:rsidR="007E700D" w:rsidRPr="007E700D" w:rsidRDefault="007E700D" w:rsidP="007278C4">
      <w:pPr>
        <w:pStyle w:val="ListParagraph"/>
        <w:numPr>
          <w:ilvl w:val="0"/>
          <w:numId w:val="15"/>
        </w:numPr>
        <w:spacing w:after="160" w:line="259" w:lineRule="auto"/>
        <w:jc w:val="both"/>
        <w:rPr>
          <w:b/>
          <w:bCs/>
          <w:vanish/>
        </w:rPr>
      </w:pPr>
    </w:p>
    <w:p w14:paraId="5FA43093" w14:textId="77777777" w:rsidR="007E700D" w:rsidRPr="007E700D" w:rsidRDefault="007E700D" w:rsidP="007278C4">
      <w:pPr>
        <w:pStyle w:val="ListParagraph"/>
        <w:numPr>
          <w:ilvl w:val="0"/>
          <w:numId w:val="15"/>
        </w:numPr>
        <w:spacing w:after="160" w:line="259" w:lineRule="auto"/>
        <w:jc w:val="both"/>
        <w:rPr>
          <w:b/>
          <w:bCs/>
          <w:vanish/>
        </w:rPr>
      </w:pPr>
    </w:p>
    <w:p w14:paraId="38E87043" w14:textId="77777777" w:rsidR="007E700D" w:rsidRPr="007E700D" w:rsidRDefault="007E700D" w:rsidP="007278C4">
      <w:pPr>
        <w:pStyle w:val="ListParagraph"/>
        <w:numPr>
          <w:ilvl w:val="0"/>
          <w:numId w:val="15"/>
        </w:numPr>
        <w:spacing w:after="160" w:line="259" w:lineRule="auto"/>
        <w:jc w:val="both"/>
        <w:rPr>
          <w:b/>
          <w:bCs/>
          <w:vanish/>
        </w:rPr>
      </w:pPr>
    </w:p>
    <w:p w14:paraId="482793A7" w14:textId="77777777" w:rsidR="007E700D" w:rsidRPr="007E700D" w:rsidRDefault="007E700D" w:rsidP="007278C4">
      <w:pPr>
        <w:pStyle w:val="ListParagraph"/>
        <w:numPr>
          <w:ilvl w:val="0"/>
          <w:numId w:val="15"/>
        </w:numPr>
        <w:spacing w:after="160" w:line="259" w:lineRule="auto"/>
        <w:jc w:val="both"/>
        <w:rPr>
          <w:b/>
          <w:bCs/>
          <w:vanish/>
        </w:rPr>
      </w:pPr>
    </w:p>
    <w:p w14:paraId="31585B4A" w14:textId="77777777" w:rsidR="007E700D" w:rsidRPr="007E700D" w:rsidRDefault="007E700D" w:rsidP="007278C4">
      <w:pPr>
        <w:pStyle w:val="ListParagraph"/>
        <w:numPr>
          <w:ilvl w:val="0"/>
          <w:numId w:val="15"/>
        </w:numPr>
        <w:spacing w:after="160" w:line="259" w:lineRule="auto"/>
        <w:jc w:val="both"/>
        <w:rPr>
          <w:b/>
          <w:bCs/>
          <w:vanish/>
        </w:rPr>
      </w:pPr>
    </w:p>
    <w:p w14:paraId="25B2F5C2" w14:textId="77777777" w:rsidR="007E700D" w:rsidRPr="007E700D" w:rsidRDefault="007E700D" w:rsidP="007278C4">
      <w:pPr>
        <w:pStyle w:val="ListParagraph"/>
        <w:numPr>
          <w:ilvl w:val="0"/>
          <w:numId w:val="15"/>
        </w:numPr>
        <w:spacing w:after="160" w:line="259" w:lineRule="auto"/>
        <w:jc w:val="both"/>
        <w:rPr>
          <w:b/>
          <w:bCs/>
          <w:vanish/>
        </w:rPr>
      </w:pPr>
    </w:p>
    <w:p w14:paraId="5D8ADF14" w14:textId="77777777" w:rsidR="007E700D" w:rsidRPr="007E700D" w:rsidRDefault="007E700D" w:rsidP="007278C4">
      <w:pPr>
        <w:pStyle w:val="ListParagraph"/>
        <w:numPr>
          <w:ilvl w:val="0"/>
          <w:numId w:val="15"/>
        </w:numPr>
        <w:spacing w:after="160" w:line="259" w:lineRule="auto"/>
        <w:jc w:val="both"/>
        <w:rPr>
          <w:b/>
          <w:bCs/>
          <w:vanish/>
        </w:rPr>
      </w:pPr>
    </w:p>
    <w:p w14:paraId="339CE6AC" w14:textId="77777777" w:rsidR="007E700D" w:rsidRPr="007E700D" w:rsidRDefault="007E700D" w:rsidP="007278C4">
      <w:pPr>
        <w:pStyle w:val="ListParagraph"/>
        <w:numPr>
          <w:ilvl w:val="0"/>
          <w:numId w:val="15"/>
        </w:numPr>
        <w:spacing w:after="160" w:line="259" w:lineRule="auto"/>
        <w:jc w:val="both"/>
        <w:rPr>
          <w:b/>
          <w:bCs/>
          <w:vanish/>
        </w:rPr>
      </w:pPr>
    </w:p>
    <w:p w14:paraId="254A173F" w14:textId="77777777" w:rsidR="007E700D" w:rsidRPr="007E700D" w:rsidRDefault="007E700D" w:rsidP="007278C4">
      <w:pPr>
        <w:pStyle w:val="ListParagraph"/>
        <w:numPr>
          <w:ilvl w:val="0"/>
          <w:numId w:val="15"/>
        </w:numPr>
        <w:spacing w:after="160" w:line="259" w:lineRule="auto"/>
        <w:jc w:val="both"/>
        <w:rPr>
          <w:b/>
          <w:bCs/>
          <w:vanish/>
        </w:rPr>
      </w:pPr>
    </w:p>
    <w:p w14:paraId="266A9FA9" w14:textId="77777777" w:rsidR="007E700D" w:rsidRPr="007E700D" w:rsidRDefault="007E700D" w:rsidP="007278C4">
      <w:pPr>
        <w:pStyle w:val="ListParagraph"/>
        <w:numPr>
          <w:ilvl w:val="0"/>
          <w:numId w:val="15"/>
        </w:numPr>
        <w:spacing w:after="160" w:line="259" w:lineRule="auto"/>
        <w:jc w:val="both"/>
        <w:rPr>
          <w:b/>
          <w:bCs/>
          <w:vanish/>
        </w:rPr>
      </w:pPr>
    </w:p>
    <w:p w14:paraId="637BCCB7" w14:textId="77777777" w:rsidR="007E700D" w:rsidRPr="007E700D" w:rsidRDefault="007E700D" w:rsidP="007278C4">
      <w:pPr>
        <w:pStyle w:val="ListParagraph"/>
        <w:numPr>
          <w:ilvl w:val="0"/>
          <w:numId w:val="15"/>
        </w:numPr>
        <w:spacing w:after="160" w:line="259" w:lineRule="auto"/>
        <w:jc w:val="both"/>
        <w:rPr>
          <w:b/>
          <w:bCs/>
          <w:vanish/>
        </w:rPr>
      </w:pPr>
    </w:p>
    <w:p w14:paraId="1F697CC6" w14:textId="77777777" w:rsidR="007E700D" w:rsidRPr="007E700D" w:rsidRDefault="007E700D" w:rsidP="007278C4">
      <w:pPr>
        <w:pStyle w:val="ListParagraph"/>
        <w:numPr>
          <w:ilvl w:val="0"/>
          <w:numId w:val="15"/>
        </w:numPr>
        <w:spacing w:after="160" w:line="259" w:lineRule="auto"/>
        <w:jc w:val="both"/>
        <w:rPr>
          <w:b/>
          <w:bCs/>
          <w:vanish/>
        </w:rPr>
      </w:pPr>
    </w:p>
    <w:p w14:paraId="2CE467CF" w14:textId="77777777" w:rsidR="007E700D" w:rsidRPr="007E700D" w:rsidRDefault="007E700D" w:rsidP="007278C4">
      <w:pPr>
        <w:pStyle w:val="ListParagraph"/>
        <w:numPr>
          <w:ilvl w:val="0"/>
          <w:numId w:val="15"/>
        </w:numPr>
        <w:spacing w:after="160" w:line="259" w:lineRule="auto"/>
        <w:jc w:val="both"/>
        <w:rPr>
          <w:b/>
          <w:bCs/>
          <w:vanish/>
        </w:rPr>
      </w:pPr>
    </w:p>
    <w:p w14:paraId="516F4CA9" w14:textId="77777777" w:rsidR="007E700D" w:rsidRPr="007E700D" w:rsidRDefault="007E700D" w:rsidP="007278C4">
      <w:pPr>
        <w:pStyle w:val="ListParagraph"/>
        <w:numPr>
          <w:ilvl w:val="0"/>
          <w:numId w:val="15"/>
        </w:numPr>
        <w:spacing w:after="160" w:line="259" w:lineRule="auto"/>
        <w:jc w:val="both"/>
        <w:rPr>
          <w:b/>
          <w:bCs/>
          <w:vanish/>
        </w:rPr>
      </w:pPr>
    </w:p>
    <w:p w14:paraId="35DCCEC7" w14:textId="77777777" w:rsidR="007E700D" w:rsidRPr="007E700D" w:rsidRDefault="007E700D" w:rsidP="007278C4">
      <w:pPr>
        <w:pStyle w:val="ListParagraph"/>
        <w:numPr>
          <w:ilvl w:val="0"/>
          <w:numId w:val="15"/>
        </w:numPr>
        <w:spacing w:after="160" w:line="259" w:lineRule="auto"/>
        <w:jc w:val="both"/>
        <w:rPr>
          <w:b/>
          <w:bCs/>
          <w:vanish/>
        </w:rPr>
      </w:pPr>
    </w:p>
    <w:p w14:paraId="72F58AE5" w14:textId="77777777" w:rsidR="007E700D" w:rsidRPr="007E700D" w:rsidRDefault="007E700D" w:rsidP="007278C4">
      <w:pPr>
        <w:pStyle w:val="ListParagraph"/>
        <w:numPr>
          <w:ilvl w:val="0"/>
          <w:numId w:val="15"/>
        </w:numPr>
        <w:spacing w:after="160" w:line="259" w:lineRule="auto"/>
        <w:jc w:val="both"/>
        <w:rPr>
          <w:b/>
          <w:bCs/>
          <w:vanish/>
        </w:rPr>
      </w:pPr>
    </w:p>
    <w:p w14:paraId="50DE74E4" w14:textId="77777777" w:rsidR="007E700D" w:rsidRPr="007E700D" w:rsidRDefault="007E700D" w:rsidP="007278C4">
      <w:pPr>
        <w:pStyle w:val="ListParagraph"/>
        <w:numPr>
          <w:ilvl w:val="0"/>
          <w:numId w:val="15"/>
        </w:numPr>
        <w:spacing w:after="160" w:line="259" w:lineRule="auto"/>
        <w:jc w:val="both"/>
        <w:rPr>
          <w:b/>
          <w:bCs/>
          <w:vanish/>
        </w:rPr>
      </w:pPr>
    </w:p>
    <w:p w14:paraId="013738DB" w14:textId="77777777" w:rsidR="007E700D" w:rsidRPr="007E700D" w:rsidRDefault="007E700D" w:rsidP="007278C4">
      <w:pPr>
        <w:pStyle w:val="ListParagraph"/>
        <w:numPr>
          <w:ilvl w:val="0"/>
          <w:numId w:val="15"/>
        </w:numPr>
        <w:spacing w:after="160" w:line="259" w:lineRule="auto"/>
        <w:jc w:val="both"/>
        <w:rPr>
          <w:b/>
          <w:bCs/>
          <w:vanish/>
        </w:rPr>
      </w:pPr>
    </w:p>
    <w:p w14:paraId="3E8CDDDC" w14:textId="77777777" w:rsidR="007E700D" w:rsidRPr="007E700D" w:rsidRDefault="007E700D" w:rsidP="007278C4">
      <w:pPr>
        <w:pStyle w:val="ListParagraph"/>
        <w:numPr>
          <w:ilvl w:val="0"/>
          <w:numId w:val="15"/>
        </w:numPr>
        <w:spacing w:after="160" w:line="259" w:lineRule="auto"/>
        <w:jc w:val="both"/>
        <w:rPr>
          <w:b/>
          <w:bCs/>
          <w:vanish/>
        </w:rPr>
      </w:pPr>
    </w:p>
    <w:p w14:paraId="3D281285" w14:textId="77777777" w:rsidR="007E700D" w:rsidRPr="007E700D" w:rsidRDefault="007E700D" w:rsidP="007278C4">
      <w:pPr>
        <w:pStyle w:val="ListParagraph"/>
        <w:numPr>
          <w:ilvl w:val="0"/>
          <w:numId w:val="15"/>
        </w:numPr>
        <w:spacing w:after="160" w:line="259" w:lineRule="auto"/>
        <w:jc w:val="both"/>
        <w:rPr>
          <w:b/>
          <w:bCs/>
          <w:vanish/>
        </w:rPr>
      </w:pPr>
    </w:p>
    <w:p w14:paraId="455B5634" w14:textId="77777777" w:rsidR="007E700D" w:rsidRPr="007E700D" w:rsidRDefault="007E700D" w:rsidP="007278C4">
      <w:pPr>
        <w:pStyle w:val="ListParagraph"/>
        <w:numPr>
          <w:ilvl w:val="0"/>
          <w:numId w:val="15"/>
        </w:numPr>
        <w:spacing w:after="160" w:line="259" w:lineRule="auto"/>
        <w:jc w:val="both"/>
        <w:rPr>
          <w:b/>
          <w:bCs/>
          <w:vanish/>
        </w:rPr>
      </w:pPr>
    </w:p>
    <w:p w14:paraId="5C06D338" w14:textId="77777777" w:rsidR="007E700D" w:rsidRPr="007E700D" w:rsidRDefault="007E700D" w:rsidP="007278C4">
      <w:pPr>
        <w:pStyle w:val="ListParagraph"/>
        <w:numPr>
          <w:ilvl w:val="0"/>
          <w:numId w:val="15"/>
        </w:numPr>
        <w:spacing w:after="160" w:line="259" w:lineRule="auto"/>
        <w:jc w:val="both"/>
        <w:rPr>
          <w:b/>
          <w:bCs/>
          <w:vanish/>
        </w:rPr>
      </w:pPr>
    </w:p>
    <w:p w14:paraId="0CE1EC61" w14:textId="77777777" w:rsidR="007E700D" w:rsidRPr="007E700D" w:rsidRDefault="007E700D" w:rsidP="007278C4">
      <w:pPr>
        <w:pStyle w:val="ListParagraph"/>
        <w:numPr>
          <w:ilvl w:val="0"/>
          <w:numId w:val="15"/>
        </w:numPr>
        <w:spacing w:after="160" w:line="259" w:lineRule="auto"/>
        <w:jc w:val="both"/>
        <w:rPr>
          <w:b/>
          <w:bCs/>
          <w:vanish/>
        </w:rPr>
      </w:pPr>
    </w:p>
    <w:p w14:paraId="52360154" w14:textId="77777777" w:rsidR="007E700D" w:rsidRPr="007E700D" w:rsidRDefault="007E700D" w:rsidP="007278C4">
      <w:pPr>
        <w:pStyle w:val="ListParagraph"/>
        <w:numPr>
          <w:ilvl w:val="0"/>
          <w:numId w:val="15"/>
        </w:numPr>
        <w:spacing w:after="160" w:line="259" w:lineRule="auto"/>
        <w:jc w:val="both"/>
        <w:rPr>
          <w:b/>
          <w:bCs/>
          <w:vanish/>
        </w:rPr>
      </w:pPr>
    </w:p>
    <w:p w14:paraId="7CDDE747" w14:textId="77777777" w:rsidR="007E700D" w:rsidRPr="007E700D" w:rsidRDefault="007E700D" w:rsidP="007278C4">
      <w:pPr>
        <w:pStyle w:val="ListParagraph"/>
        <w:numPr>
          <w:ilvl w:val="0"/>
          <w:numId w:val="15"/>
        </w:numPr>
        <w:spacing w:after="160" w:line="259" w:lineRule="auto"/>
        <w:jc w:val="both"/>
        <w:rPr>
          <w:b/>
          <w:bCs/>
          <w:vanish/>
        </w:rPr>
      </w:pPr>
    </w:p>
    <w:p w14:paraId="67FE80FB" w14:textId="77777777" w:rsidR="007E700D" w:rsidRPr="007E700D" w:rsidRDefault="007E700D" w:rsidP="007278C4">
      <w:pPr>
        <w:pStyle w:val="ListParagraph"/>
        <w:numPr>
          <w:ilvl w:val="0"/>
          <w:numId w:val="15"/>
        </w:numPr>
        <w:spacing w:after="160" w:line="259" w:lineRule="auto"/>
        <w:jc w:val="both"/>
        <w:rPr>
          <w:b/>
          <w:bCs/>
          <w:vanish/>
        </w:rPr>
      </w:pPr>
    </w:p>
    <w:p w14:paraId="29A7167F" w14:textId="77777777" w:rsidR="007E700D" w:rsidRPr="007E700D" w:rsidRDefault="007E700D" w:rsidP="007278C4">
      <w:pPr>
        <w:pStyle w:val="ListParagraph"/>
        <w:numPr>
          <w:ilvl w:val="0"/>
          <w:numId w:val="15"/>
        </w:numPr>
        <w:spacing w:after="160" w:line="259" w:lineRule="auto"/>
        <w:jc w:val="both"/>
        <w:rPr>
          <w:b/>
          <w:bCs/>
          <w:vanish/>
        </w:rPr>
      </w:pPr>
    </w:p>
    <w:p w14:paraId="0A16BC8A" w14:textId="77777777" w:rsidR="007E700D" w:rsidRPr="007E700D" w:rsidRDefault="007E700D" w:rsidP="007278C4">
      <w:pPr>
        <w:pStyle w:val="ListParagraph"/>
        <w:numPr>
          <w:ilvl w:val="0"/>
          <w:numId w:val="15"/>
        </w:numPr>
        <w:spacing w:after="160" w:line="259" w:lineRule="auto"/>
        <w:jc w:val="both"/>
        <w:rPr>
          <w:b/>
          <w:bCs/>
          <w:vanish/>
        </w:rPr>
      </w:pPr>
    </w:p>
    <w:p w14:paraId="254BA8AA" w14:textId="77777777" w:rsidR="007E700D" w:rsidRPr="007E700D" w:rsidRDefault="007E700D" w:rsidP="007278C4">
      <w:pPr>
        <w:pStyle w:val="ListParagraph"/>
        <w:numPr>
          <w:ilvl w:val="0"/>
          <w:numId w:val="15"/>
        </w:numPr>
        <w:spacing w:after="160" w:line="259" w:lineRule="auto"/>
        <w:jc w:val="both"/>
        <w:rPr>
          <w:b/>
          <w:bCs/>
          <w:vanish/>
        </w:rPr>
      </w:pPr>
    </w:p>
    <w:p w14:paraId="629253E1" w14:textId="77777777" w:rsidR="007E700D" w:rsidRPr="007E700D" w:rsidRDefault="007E700D" w:rsidP="007278C4">
      <w:pPr>
        <w:pStyle w:val="ListParagraph"/>
        <w:numPr>
          <w:ilvl w:val="0"/>
          <w:numId w:val="15"/>
        </w:numPr>
        <w:spacing w:after="160" w:line="259" w:lineRule="auto"/>
        <w:jc w:val="both"/>
        <w:rPr>
          <w:b/>
          <w:bCs/>
          <w:vanish/>
        </w:rPr>
      </w:pPr>
    </w:p>
    <w:p w14:paraId="22A8BB94" w14:textId="77777777" w:rsidR="007E700D" w:rsidRPr="007E700D" w:rsidRDefault="007E700D" w:rsidP="007278C4">
      <w:pPr>
        <w:pStyle w:val="ListParagraph"/>
        <w:numPr>
          <w:ilvl w:val="0"/>
          <w:numId w:val="15"/>
        </w:numPr>
        <w:spacing w:after="160" w:line="259" w:lineRule="auto"/>
        <w:jc w:val="both"/>
        <w:rPr>
          <w:b/>
          <w:bCs/>
          <w:vanish/>
        </w:rPr>
      </w:pPr>
    </w:p>
    <w:p w14:paraId="3E30D244" w14:textId="77777777" w:rsidR="007E700D" w:rsidRPr="007E700D" w:rsidRDefault="007E700D" w:rsidP="007278C4">
      <w:pPr>
        <w:pStyle w:val="ListParagraph"/>
        <w:numPr>
          <w:ilvl w:val="0"/>
          <w:numId w:val="15"/>
        </w:numPr>
        <w:spacing w:after="160" w:line="259" w:lineRule="auto"/>
        <w:jc w:val="both"/>
        <w:rPr>
          <w:b/>
          <w:bCs/>
          <w:vanish/>
        </w:rPr>
      </w:pPr>
    </w:p>
    <w:p w14:paraId="71FF48B3" w14:textId="77777777" w:rsidR="007E700D" w:rsidRPr="007E700D" w:rsidRDefault="007E700D" w:rsidP="007278C4">
      <w:pPr>
        <w:pStyle w:val="ListParagraph"/>
        <w:numPr>
          <w:ilvl w:val="0"/>
          <w:numId w:val="15"/>
        </w:numPr>
        <w:spacing w:after="160" w:line="259" w:lineRule="auto"/>
        <w:jc w:val="both"/>
        <w:rPr>
          <w:b/>
          <w:bCs/>
          <w:vanish/>
        </w:rPr>
      </w:pPr>
    </w:p>
    <w:p w14:paraId="6994FE99" w14:textId="77777777" w:rsidR="007E700D" w:rsidRPr="007E700D" w:rsidRDefault="007E700D" w:rsidP="007278C4">
      <w:pPr>
        <w:pStyle w:val="ListParagraph"/>
        <w:numPr>
          <w:ilvl w:val="0"/>
          <w:numId w:val="15"/>
        </w:numPr>
        <w:spacing w:after="160" w:line="259" w:lineRule="auto"/>
        <w:jc w:val="both"/>
        <w:rPr>
          <w:b/>
          <w:bCs/>
          <w:vanish/>
        </w:rPr>
      </w:pPr>
    </w:p>
    <w:p w14:paraId="13F8324A" w14:textId="77777777" w:rsidR="007E700D" w:rsidRPr="007E700D" w:rsidRDefault="007E700D" w:rsidP="007278C4">
      <w:pPr>
        <w:pStyle w:val="ListParagraph"/>
        <w:numPr>
          <w:ilvl w:val="0"/>
          <w:numId w:val="15"/>
        </w:numPr>
        <w:spacing w:after="160" w:line="259" w:lineRule="auto"/>
        <w:jc w:val="both"/>
        <w:rPr>
          <w:b/>
          <w:bCs/>
          <w:vanish/>
        </w:rPr>
      </w:pPr>
    </w:p>
    <w:p w14:paraId="33ADFA47" w14:textId="77777777" w:rsidR="007E700D" w:rsidRPr="007E700D" w:rsidRDefault="007E700D" w:rsidP="007278C4">
      <w:pPr>
        <w:pStyle w:val="ListParagraph"/>
        <w:numPr>
          <w:ilvl w:val="0"/>
          <w:numId w:val="15"/>
        </w:numPr>
        <w:spacing w:after="160" w:line="259" w:lineRule="auto"/>
        <w:jc w:val="both"/>
        <w:rPr>
          <w:b/>
          <w:bCs/>
          <w:vanish/>
        </w:rPr>
      </w:pPr>
    </w:p>
    <w:p w14:paraId="346754E1" w14:textId="77777777" w:rsidR="007E700D" w:rsidRPr="007E700D" w:rsidRDefault="007E700D" w:rsidP="007278C4">
      <w:pPr>
        <w:pStyle w:val="ListParagraph"/>
        <w:numPr>
          <w:ilvl w:val="0"/>
          <w:numId w:val="15"/>
        </w:numPr>
        <w:spacing w:after="160" w:line="259" w:lineRule="auto"/>
        <w:jc w:val="both"/>
        <w:rPr>
          <w:b/>
          <w:bCs/>
          <w:vanish/>
        </w:rPr>
      </w:pPr>
    </w:p>
    <w:p w14:paraId="7B300278" w14:textId="77777777" w:rsidR="007E700D" w:rsidRPr="007E700D" w:rsidRDefault="007E700D" w:rsidP="007278C4">
      <w:pPr>
        <w:pStyle w:val="ListParagraph"/>
        <w:numPr>
          <w:ilvl w:val="0"/>
          <w:numId w:val="15"/>
        </w:numPr>
        <w:spacing w:after="160" w:line="259" w:lineRule="auto"/>
        <w:jc w:val="both"/>
        <w:rPr>
          <w:b/>
          <w:bCs/>
          <w:vanish/>
        </w:rPr>
      </w:pPr>
    </w:p>
    <w:p w14:paraId="7BDBA16A" w14:textId="77777777" w:rsidR="007E700D" w:rsidRPr="007E700D" w:rsidRDefault="007E700D" w:rsidP="007278C4">
      <w:pPr>
        <w:pStyle w:val="ListParagraph"/>
        <w:numPr>
          <w:ilvl w:val="0"/>
          <w:numId w:val="15"/>
        </w:numPr>
        <w:spacing w:after="160" w:line="259" w:lineRule="auto"/>
        <w:jc w:val="both"/>
        <w:rPr>
          <w:b/>
          <w:bCs/>
          <w:vanish/>
        </w:rPr>
      </w:pPr>
    </w:p>
    <w:p w14:paraId="33CC4809" w14:textId="77777777" w:rsidR="007E700D" w:rsidRPr="007E700D" w:rsidRDefault="007E700D" w:rsidP="007278C4">
      <w:pPr>
        <w:pStyle w:val="ListParagraph"/>
        <w:numPr>
          <w:ilvl w:val="0"/>
          <w:numId w:val="15"/>
        </w:numPr>
        <w:spacing w:after="160" w:line="259" w:lineRule="auto"/>
        <w:jc w:val="both"/>
        <w:rPr>
          <w:b/>
          <w:bCs/>
          <w:vanish/>
        </w:rPr>
      </w:pPr>
    </w:p>
    <w:p w14:paraId="3EF443BB" w14:textId="77777777" w:rsidR="007E700D" w:rsidRPr="007E700D" w:rsidRDefault="007E700D" w:rsidP="007278C4">
      <w:pPr>
        <w:pStyle w:val="ListParagraph"/>
        <w:numPr>
          <w:ilvl w:val="0"/>
          <w:numId w:val="15"/>
        </w:numPr>
        <w:spacing w:after="160" w:line="259" w:lineRule="auto"/>
        <w:jc w:val="both"/>
        <w:rPr>
          <w:b/>
          <w:bCs/>
          <w:vanish/>
        </w:rPr>
      </w:pPr>
    </w:p>
    <w:p w14:paraId="3BD73B32" w14:textId="77777777" w:rsidR="007E700D" w:rsidRPr="007E700D" w:rsidRDefault="007E700D" w:rsidP="007278C4">
      <w:pPr>
        <w:pStyle w:val="ListParagraph"/>
        <w:numPr>
          <w:ilvl w:val="0"/>
          <w:numId w:val="15"/>
        </w:numPr>
        <w:spacing w:after="160" w:line="259" w:lineRule="auto"/>
        <w:jc w:val="both"/>
        <w:rPr>
          <w:b/>
          <w:bCs/>
          <w:vanish/>
        </w:rPr>
      </w:pPr>
    </w:p>
    <w:p w14:paraId="4B06B3F9" w14:textId="77777777" w:rsidR="007E700D" w:rsidRPr="007E700D" w:rsidRDefault="007E700D" w:rsidP="007278C4">
      <w:pPr>
        <w:pStyle w:val="ListParagraph"/>
        <w:numPr>
          <w:ilvl w:val="0"/>
          <w:numId w:val="15"/>
        </w:numPr>
        <w:spacing w:after="160" w:line="259" w:lineRule="auto"/>
        <w:jc w:val="both"/>
        <w:rPr>
          <w:b/>
          <w:bCs/>
          <w:vanish/>
        </w:rPr>
      </w:pPr>
    </w:p>
    <w:p w14:paraId="5B3323E2" w14:textId="77777777" w:rsidR="007E700D" w:rsidRPr="007E700D" w:rsidRDefault="007E700D" w:rsidP="007278C4">
      <w:pPr>
        <w:pStyle w:val="ListParagraph"/>
        <w:numPr>
          <w:ilvl w:val="0"/>
          <w:numId w:val="15"/>
        </w:numPr>
        <w:spacing w:after="160" w:line="259" w:lineRule="auto"/>
        <w:jc w:val="both"/>
        <w:rPr>
          <w:b/>
          <w:bCs/>
          <w:vanish/>
        </w:rPr>
      </w:pPr>
    </w:p>
    <w:p w14:paraId="53F4796E" w14:textId="77777777" w:rsidR="007E700D" w:rsidRPr="007E700D" w:rsidRDefault="007E700D" w:rsidP="007278C4">
      <w:pPr>
        <w:pStyle w:val="ListParagraph"/>
        <w:numPr>
          <w:ilvl w:val="0"/>
          <w:numId w:val="15"/>
        </w:numPr>
        <w:spacing w:after="160" w:line="259" w:lineRule="auto"/>
        <w:jc w:val="both"/>
        <w:rPr>
          <w:b/>
          <w:bCs/>
          <w:vanish/>
        </w:rPr>
      </w:pPr>
    </w:p>
    <w:p w14:paraId="64E3531D" w14:textId="77777777" w:rsidR="007E700D" w:rsidRPr="007E700D" w:rsidRDefault="007E700D" w:rsidP="007278C4">
      <w:pPr>
        <w:pStyle w:val="ListParagraph"/>
        <w:numPr>
          <w:ilvl w:val="0"/>
          <w:numId w:val="15"/>
        </w:numPr>
        <w:spacing w:after="160" w:line="259" w:lineRule="auto"/>
        <w:jc w:val="both"/>
        <w:rPr>
          <w:b/>
          <w:bCs/>
          <w:vanish/>
        </w:rPr>
      </w:pPr>
    </w:p>
    <w:p w14:paraId="7FF87DC9" w14:textId="77777777" w:rsidR="007E700D" w:rsidRPr="007E700D" w:rsidRDefault="007E700D" w:rsidP="007278C4">
      <w:pPr>
        <w:pStyle w:val="ListParagraph"/>
        <w:numPr>
          <w:ilvl w:val="0"/>
          <w:numId w:val="15"/>
        </w:numPr>
        <w:spacing w:after="160" w:line="259" w:lineRule="auto"/>
        <w:jc w:val="both"/>
        <w:rPr>
          <w:b/>
          <w:bCs/>
          <w:vanish/>
        </w:rPr>
      </w:pPr>
    </w:p>
    <w:p w14:paraId="7AFE8AB1" w14:textId="77777777" w:rsidR="007E700D" w:rsidRPr="007E700D" w:rsidRDefault="007E700D" w:rsidP="007278C4">
      <w:pPr>
        <w:pStyle w:val="ListParagraph"/>
        <w:numPr>
          <w:ilvl w:val="0"/>
          <w:numId w:val="15"/>
        </w:numPr>
        <w:spacing w:after="160" w:line="259" w:lineRule="auto"/>
        <w:jc w:val="both"/>
        <w:rPr>
          <w:b/>
          <w:bCs/>
          <w:vanish/>
        </w:rPr>
      </w:pPr>
    </w:p>
    <w:p w14:paraId="121BA01D" w14:textId="77777777" w:rsidR="007E700D" w:rsidRPr="007E700D" w:rsidRDefault="007E700D" w:rsidP="007278C4">
      <w:pPr>
        <w:pStyle w:val="ListParagraph"/>
        <w:numPr>
          <w:ilvl w:val="0"/>
          <w:numId w:val="15"/>
        </w:numPr>
        <w:spacing w:after="160" w:line="259" w:lineRule="auto"/>
        <w:jc w:val="both"/>
        <w:rPr>
          <w:b/>
          <w:bCs/>
          <w:vanish/>
        </w:rPr>
      </w:pPr>
    </w:p>
    <w:p w14:paraId="48DA3D18" w14:textId="77777777" w:rsidR="007E700D" w:rsidRPr="007E700D" w:rsidRDefault="007E700D" w:rsidP="007278C4">
      <w:pPr>
        <w:pStyle w:val="ListParagraph"/>
        <w:numPr>
          <w:ilvl w:val="0"/>
          <w:numId w:val="15"/>
        </w:numPr>
        <w:spacing w:after="160" w:line="259" w:lineRule="auto"/>
        <w:jc w:val="both"/>
        <w:rPr>
          <w:b/>
          <w:bCs/>
          <w:vanish/>
        </w:rPr>
      </w:pPr>
    </w:p>
    <w:p w14:paraId="7766A346" w14:textId="77777777" w:rsidR="007E700D" w:rsidRPr="007E700D" w:rsidRDefault="007E700D" w:rsidP="007278C4">
      <w:pPr>
        <w:pStyle w:val="ListParagraph"/>
        <w:numPr>
          <w:ilvl w:val="0"/>
          <w:numId w:val="15"/>
        </w:numPr>
        <w:spacing w:after="160" w:line="259" w:lineRule="auto"/>
        <w:jc w:val="both"/>
        <w:rPr>
          <w:b/>
          <w:bCs/>
          <w:vanish/>
        </w:rPr>
      </w:pPr>
    </w:p>
    <w:p w14:paraId="3792A14D" w14:textId="77777777" w:rsidR="007E700D" w:rsidRPr="007E700D" w:rsidRDefault="007E700D" w:rsidP="007278C4">
      <w:pPr>
        <w:pStyle w:val="ListParagraph"/>
        <w:numPr>
          <w:ilvl w:val="0"/>
          <w:numId w:val="15"/>
        </w:numPr>
        <w:spacing w:after="160" w:line="259" w:lineRule="auto"/>
        <w:jc w:val="both"/>
        <w:rPr>
          <w:b/>
          <w:bCs/>
          <w:vanish/>
        </w:rPr>
      </w:pPr>
    </w:p>
    <w:p w14:paraId="0F42DDF8" w14:textId="77777777" w:rsidR="007E700D" w:rsidRPr="007E700D" w:rsidRDefault="007E700D" w:rsidP="007278C4">
      <w:pPr>
        <w:pStyle w:val="ListParagraph"/>
        <w:numPr>
          <w:ilvl w:val="0"/>
          <w:numId w:val="15"/>
        </w:numPr>
        <w:spacing w:after="160" w:line="259" w:lineRule="auto"/>
        <w:jc w:val="both"/>
        <w:rPr>
          <w:b/>
          <w:bCs/>
          <w:vanish/>
        </w:rPr>
      </w:pPr>
    </w:p>
    <w:p w14:paraId="134A2227" w14:textId="77777777" w:rsidR="007E700D" w:rsidRPr="007E700D" w:rsidRDefault="007E700D" w:rsidP="007278C4">
      <w:pPr>
        <w:pStyle w:val="ListParagraph"/>
        <w:numPr>
          <w:ilvl w:val="0"/>
          <w:numId w:val="15"/>
        </w:numPr>
        <w:spacing w:after="160" w:line="259" w:lineRule="auto"/>
        <w:jc w:val="both"/>
        <w:rPr>
          <w:b/>
          <w:bCs/>
          <w:vanish/>
        </w:rPr>
      </w:pPr>
    </w:p>
    <w:p w14:paraId="1E0CE858" w14:textId="77777777" w:rsidR="007E700D" w:rsidRPr="007E700D" w:rsidRDefault="007E700D" w:rsidP="007278C4">
      <w:pPr>
        <w:pStyle w:val="ListParagraph"/>
        <w:numPr>
          <w:ilvl w:val="0"/>
          <w:numId w:val="15"/>
        </w:numPr>
        <w:spacing w:after="160" w:line="259" w:lineRule="auto"/>
        <w:jc w:val="both"/>
        <w:rPr>
          <w:b/>
          <w:bCs/>
          <w:vanish/>
        </w:rPr>
      </w:pPr>
    </w:p>
    <w:p w14:paraId="703A37F4" w14:textId="77777777" w:rsidR="007E700D" w:rsidRPr="007E700D" w:rsidRDefault="007E700D" w:rsidP="007278C4">
      <w:pPr>
        <w:pStyle w:val="ListParagraph"/>
        <w:numPr>
          <w:ilvl w:val="0"/>
          <w:numId w:val="15"/>
        </w:numPr>
        <w:spacing w:after="160" w:line="259" w:lineRule="auto"/>
        <w:jc w:val="both"/>
        <w:rPr>
          <w:b/>
          <w:bCs/>
          <w:vanish/>
        </w:rPr>
      </w:pPr>
    </w:p>
    <w:p w14:paraId="0481907E" w14:textId="77777777" w:rsidR="007E700D" w:rsidRPr="007E700D" w:rsidRDefault="007E700D" w:rsidP="007278C4">
      <w:pPr>
        <w:pStyle w:val="ListParagraph"/>
        <w:numPr>
          <w:ilvl w:val="0"/>
          <w:numId w:val="15"/>
        </w:numPr>
        <w:spacing w:after="160" w:line="259" w:lineRule="auto"/>
        <w:jc w:val="both"/>
        <w:rPr>
          <w:b/>
          <w:bCs/>
          <w:vanish/>
        </w:rPr>
      </w:pPr>
    </w:p>
    <w:p w14:paraId="7990E732" w14:textId="77777777" w:rsidR="007E700D" w:rsidRPr="007E700D" w:rsidRDefault="007E700D" w:rsidP="007278C4">
      <w:pPr>
        <w:pStyle w:val="ListParagraph"/>
        <w:numPr>
          <w:ilvl w:val="0"/>
          <w:numId w:val="15"/>
        </w:numPr>
        <w:spacing w:after="160" w:line="259" w:lineRule="auto"/>
        <w:jc w:val="both"/>
        <w:rPr>
          <w:b/>
          <w:bCs/>
          <w:vanish/>
        </w:rPr>
      </w:pPr>
    </w:p>
    <w:p w14:paraId="4702568F" w14:textId="77777777" w:rsidR="007E700D" w:rsidRPr="007E700D" w:rsidRDefault="007E700D" w:rsidP="007278C4">
      <w:pPr>
        <w:pStyle w:val="ListParagraph"/>
        <w:numPr>
          <w:ilvl w:val="0"/>
          <w:numId w:val="15"/>
        </w:numPr>
        <w:spacing w:after="160" w:line="259" w:lineRule="auto"/>
        <w:jc w:val="both"/>
        <w:rPr>
          <w:b/>
          <w:bCs/>
          <w:vanish/>
        </w:rPr>
      </w:pPr>
    </w:p>
    <w:p w14:paraId="3FBF8D48" w14:textId="77777777" w:rsidR="007E700D" w:rsidRPr="007E700D" w:rsidRDefault="007E700D" w:rsidP="007278C4">
      <w:pPr>
        <w:pStyle w:val="ListParagraph"/>
        <w:numPr>
          <w:ilvl w:val="0"/>
          <w:numId w:val="15"/>
        </w:numPr>
        <w:spacing w:after="160" w:line="259" w:lineRule="auto"/>
        <w:jc w:val="both"/>
        <w:rPr>
          <w:b/>
          <w:bCs/>
          <w:vanish/>
        </w:rPr>
      </w:pPr>
    </w:p>
    <w:p w14:paraId="329BDB20" w14:textId="77777777" w:rsidR="007E700D" w:rsidRPr="007E700D" w:rsidRDefault="007E700D" w:rsidP="007278C4">
      <w:pPr>
        <w:pStyle w:val="ListParagraph"/>
        <w:numPr>
          <w:ilvl w:val="0"/>
          <w:numId w:val="15"/>
        </w:numPr>
        <w:spacing w:after="160" w:line="259" w:lineRule="auto"/>
        <w:jc w:val="both"/>
        <w:rPr>
          <w:b/>
          <w:bCs/>
          <w:vanish/>
        </w:rPr>
      </w:pPr>
    </w:p>
    <w:p w14:paraId="2032178B" w14:textId="77777777" w:rsidR="007E700D" w:rsidRPr="007E700D" w:rsidRDefault="007E700D" w:rsidP="007278C4">
      <w:pPr>
        <w:pStyle w:val="ListParagraph"/>
        <w:numPr>
          <w:ilvl w:val="0"/>
          <w:numId w:val="15"/>
        </w:numPr>
        <w:spacing w:after="160" w:line="259" w:lineRule="auto"/>
        <w:jc w:val="both"/>
        <w:rPr>
          <w:b/>
          <w:bCs/>
          <w:vanish/>
        </w:rPr>
      </w:pPr>
    </w:p>
    <w:p w14:paraId="3CBDFCD3" w14:textId="77777777" w:rsidR="007E700D" w:rsidRPr="007E700D" w:rsidRDefault="007E700D" w:rsidP="007278C4">
      <w:pPr>
        <w:pStyle w:val="ListParagraph"/>
        <w:numPr>
          <w:ilvl w:val="0"/>
          <w:numId w:val="15"/>
        </w:numPr>
        <w:spacing w:after="160" w:line="259" w:lineRule="auto"/>
        <w:jc w:val="both"/>
        <w:rPr>
          <w:b/>
          <w:bCs/>
          <w:vanish/>
        </w:rPr>
      </w:pPr>
    </w:p>
    <w:p w14:paraId="5F98EF83" w14:textId="77777777" w:rsidR="007E700D" w:rsidRPr="007E700D" w:rsidRDefault="007E700D" w:rsidP="007278C4">
      <w:pPr>
        <w:pStyle w:val="ListParagraph"/>
        <w:numPr>
          <w:ilvl w:val="0"/>
          <w:numId w:val="15"/>
        </w:numPr>
        <w:spacing w:after="160" w:line="259" w:lineRule="auto"/>
        <w:jc w:val="both"/>
        <w:rPr>
          <w:b/>
          <w:bCs/>
          <w:vanish/>
        </w:rPr>
      </w:pPr>
    </w:p>
    <w:p w14:paraId="09294BA9" w14:textId="77777777" w:rsidR="007E700D" w:rsidRPr="007E700D" w:rsidRDefault="007E700D" w:rsidP="007278C4">
      <w:pPr>
        <w:pStyle w:val="ListParagraph"/>
        <w:numPr>
          <w:ilvl w:val="0"/>
          <w:numId w:val="15"/>
        </w:numPr>
        <w:spacing w:after="160" w:line="259" w:lineRule="auto"/>
        <w:jc w:val="both"/>
        <w:rPr>
          <w:b/>
          <w:bCs/>
          <w:vanish/>
        </w:rPr>
      </w:pPr>
    </w:p>
    <w:p w14:paraId="1048486C" w14:textId="77777777" w:rsidR="007E700D" w:rsidRPr="007E700D" w:rsidRDefault="007E700D" w:rsidP="007278C4">
      <w:pPr>
        <w:pStyle w:val="ListParagraph"/>
        <w:numPr>
          <w:ilvl w:val="0"/>
          <w:numId w:val="15"/>
        </w:numPr>
        <w:spacing w:after="160" w:line="259" w:lineRule="auto"/>
        <w:jc w:val="both"/>
        <w:rPr>
          <w:b/>
          <w:bCs/>
          <w:vanish/>
        </w:rPr>
      </w:pPr>
    </w:p>
    <w:p w14:paraId="400F0949" w14:textId="77777777" w:rsidR="007E700D" w:rsidRPr="007E700D" w:rsidRDefault="007E700D" w:rsidP="007278C4">
      <w:pPr>
        <w:pStyle w:val="ListParagraph"/>
        <w:numPr>
          <w:ilvl w:val="0"/>
          <w:numId w:val="15"/>
        </w:numPr>
        <w:spacing w:after="160" w:line="259" w:lineRule="auto"/>
        <w:jc w:val="both"/>
        <w:rPr>
          <w:b/>
          <w:bCs/>
          <w:vanish/>
        </w:rPr>
      </w:pPr>
    </w:p>
    <w:p w14:paraId="1BE41C40" w14:textId="77777777" w:rsidR="007E700D" w:rsidRPr="007E700D" w:rsidRDefault="007E700D" w:rsidP="007278C4">
      <w:pPr>
        <w:pStyle w:val="ListParagraph"/>
        <w:numPr>
          <w:ilvl w:val="0"/>
          <w:numId w:val="15"/>
        </w:numPr>
        <w:spacing w:after="160" w:line="259" w:lineRule="auto"/>
        <w:jc w:val="both"/>
        <w:rPr>
          <w:b/>
          <w:bCs/>
          <w:vanish/>
        </w:rPr>
      </w:pPr>
    </w:p>
    <w:p w14:paraId="191C77DA" w14:textId="77777777" w:rsidR="007E700D" w:rsidRPr="007E700D" w:rsidRDefault="007E700D" w:rsidP="007278C4">
      <w:pPr>
        <w:pStyle w:val="ListParagraph"/>
        <w:numPr>
          <w:ilvl w:val="0"/>
          <w:numId w:val="15"/>
        </w:numPr>
        <w:spacing w:after="160" w:line="259" w:lineRule="auto"/>
        <w:jc w:val="both"/>
        <w:rPr>
          <w:b/>
          <w:bCs/>
          <w:vanish/>
        </w:rPr>
      </w:pPr>
    </w:p>
    <w:p w14:paraId="742EAD4D" w14:textId="77777777" w:rsidR="007E700D" w:rsidRPr="007E700D" w:rsidRDefault="007E700D" w:rsidP="007278C4">
      <w:pPr>
        <w:pStyle w:val="ListParagraph"/>
        <w:numPr>
          <w:ilvl w:val="0"/>
          <w:numId w:val="15"/>
        </w:numPr>
        <w:spacing w:after="160" w:line="259" w:lineRule="auto"/>
        <w:jc w:val="both"/>
        <w:rPr>
          <w:b/>
          <w:bCs/>
          <w:vanish/>
        </w:rPr>
      </w:pPr>
    </w:p>
    <w:p w14:paraId="3DBB4B46" w14:textId="77777777" w:rsidR="007E700D" w:rsidRPr="007E700D" w:rsidRDefault="007E700D" w:rsidP="007278C4">
      <w:pPr>
        <w:pStyle w:val="ListParagraph"/>
        <w:numPr>
          <w:ilvl w:val="0"/>
          <w:numId w:val="15"/>
        </w:numPr>
        <w:spacing w:after="160" w:line="259" w:lineRule="auto"/>
        <w:jc w:val="both"/>
        <w:rPr>
          <w:b/>
          <w:bCs/>
          <w:vanish/>
        </w:rPr>
      </w:pPr>
    </w:p>
    <w:p w14:paraId="55439046" w14:textId="77777777" w:rsidR="007E700D" w:rsidRPr="007E700D" w:rsidRDefault="007E700D" w:rsidP="007278C4">
      <w:pPr>
        <w:pStyle w:val="ListParagraph"/>
        <w:numPr>
          <w:ilvl w:val="0"/>
          <w:numId w:val="15"/>
        </w:numPr>
        <w:spacing w:after="160" w:line="259" w:lineRule="auto"/>
        <w:jc w:val="both"/>
        <w:rPr>
          <w:b/>
          <w:bCs/>
          <w:vanish/>
        </w:rPr>
      </w:pPr>
    </w:p>
    <w:p w14:paraId="1C02B116" w14:textId="77777777" w:rsidR="007E700D" w:rsidRPr="007E700D" w:rsidRDefault="007E700D" w:rsidP="007278C4">
      <w:pPr>
        <w:pStyle w:val="ListParagraph"/>
        <w:numPr>
          <w:ilvl w:val="0"/>
          <w:numId w:val="15"/>
        </w:numPr>
        <w:spacing w:after="160" w:line="259" w:lineRule="auto"/>
        <w:jc w:val="both"/>
        <w:rPr>
          <w:b/>
          <w:bCs/>
          <w:vanish/>
        </w:rPr>
      </w:pPr>
    </w:p>
    <w:p w14:paraId="2E5062CC" w14:textId="77777777" w:rsidR="007E700D" w:rsidRPr="007E700D" w:rsidRDefault="007E700D" w:rsidP="007278C4">
      <w:pPr>
        <w:pStyle w:val="ListParagraph"/>
        <w:numPr>
          <w:ilvl w:val="0"/>
          <w:numId w:val="15"/>
        </w:numPr>
        <w:spacing w:after="160" w:line="259" w:lineRule="auto"/>
        <w:jc w:val="both"/>
        <w:rPr>
          <w:b/>
          <w:bCs/>
          <w:vanish/>
        </w:rPr>
      </w:pPr>
    </w:p>
    <w:p w14:paraId="5CEB02BA" w14:textId="77777777" w:rsidR="007E700D" w:rsidRPr="007E700D" w:rsidRDefault="007E700D" w:rsidP="007278C4">
      <w:pPr>
        <w:pStyle w:val="ListParagraph"/>
        <w:numPr>
          <w:ilvl w:val="0"/>
          <w:numId w:val="15"/>
        </w:numPr>
        <w:spacing w:after="160" w:line="259" w:lineRule="auto"/>
        <w:jc w:val="both"/>
        <w:rPr>
          <w:b/>
          <w:bCs/>
          <w:vanish/>
        </w:rPr>
      </w:pPr>
    </w:p>
    <w:p w14:paraId="3ED47283" w14:textId="77777777" w:rsidR="007E700D" w:rsidRPr="007E700D" w:rsidRDefault="007E700D" w:rsidP="007278C4">
      <w:pPr>
        <w:pStyle w:val="ListParagraph"/>
        <w:numPr>
          <w:ilvl w:val="0"/>
          <w:numId w:val="15"/>
        </w:numPr>
        <w:spacing w:after="160" w:line="259" w:lineRule="auto"/>
        <w:jc w:val="both"/>
        <w:rPr>
          <w:b/>
          <w:bCs/>
          <w:vanish/>
        </w:rPr>
      </w:pPr>
    </w:p>
    <w:p w14:paraId="7739D65E" w14:textId="77777777" w:rsidR="007E700D" w:rsidRPr="007E700D" w:rsidRDefault="007E700D" w:rsidP="007278C4">
      <w:pPr>
        <w:pStyle w:val="ListParagraph"/>
        <w:numPr>
          <w:ilvl w:val="0"/>
          <w:numId w:val="15"/>
        </w:numPr>
        <w:spacing w:after="160" w:line="259" w:lineRule="auto"/>
        <w:jc w:val="both"/>
        <w:rPr>
          <w:b/>
          <w:bCs/>
          <w:vanish/>
        </w:rPr>
      </w:pPr>
    </w:p>
    <w:p w14:paraId="00E1B8A2" w14:textId="77777777" w:rsidR="007E700D" w:rsidRPr="007E700D" w:rsidRDefault="007E700D" w:rsidP="007278C4">
      <w:pPr>
        <w:pStyle w:val="ListParagraph"/>
        <w:numPr>
          <w:ilvl w:val="0"/>
          <w:numId w:val="15"/>
        </w:numPr>
        <w:spacing w:after="160" w:line="259" w:lineRule="auto"/>
        <w:jc w:val="both"/>
        <w:rPr>
          <w:b/>
          <w:bCs/>
          <w:vanish/>
        </w:rPr>
      </w:pPr>
    </w:p>
    <w:p w14:paraId="6E74C24A" w14:textId="77777777" w:rsidR="007E700D" w:rsidRPr="007E700D" w:rsidRDefault="007E700D" w:rsidP="007278C4">
      <w:pPr>
        <w:pStyle w:val="ListParagraph"/>
        <w:numPr>
          <w:ilvl w:val="0"/>
          <w:numId w:val="15"/>
        </w:numPr>
        <w:spacing w:after="160" w:line="259" w:lineRule="auto"/>
        <w:jc w:val="both"/>
        <w:rPr>
          <w:b/>
          <w:bCs/>
          <w:vanish/>
        </w:rPr>
      </w:pPr>
    </w:p>
    <w:p w14:paraId="104E8DDE" w14:textId="77777777" w:rsidR="007E700D" w:rsidRPr="007E700D" w:rsidRDefault="007E700D" w:rsidP="007278C4">
      <w:pPr>
        <w:pStyle w:val="ListParagraph"/>
        <w:numPr>
          <w:ilvl w:val="0"/>
          <w:numId w:val="15"/>
        </w:numPr>
        <w:spacing w:after="160" w:line="259" w:lineRule="auto"/>
        <w:jc w:val="both"/>
        <w:rPr>
          <w:b/>
          <w:bCs/>
          <w:vanish/>
        </w:rPr>
      </w:pPr>
    </w:p>
    <w:p w14:paraId="30A53BC4" w14:textId="77777777" w:rsidR="007E700D" w:rsidRPr="007E700D" w:rsidRDefault="007E700D" w:rsidP="007278C4">
      <w:pPr>
        <w:pStyle w:val="ListParagraph"/>
        <w:numPr>
          <w:ilvl w:val="0"/>
          <w:numId w:val="15"/>
        </w:numPr>
        <w:spacing w:after="160" w:line="259" w:lineRule="auto"/>
        <w:jc w:val="both"/>
        <w:rPr>
          <w:b/>
          <w:bCs/>
          <w:vanish/>
        </w:rPr>
      </w:pPr>
    </w:p>
    <w:p w14:paraId="4DF297EF" w14:textId="77777777" w:rsidR="007E700D" w:rsidRPr="007E700D" w:rsidRDefault="007E700D" w:rsidP="007278C4">
      <w:pPr>
        <w:pStyle w:val="ListParagraph"/>
        <w:numPr>
          <w:ilvl w:val="0"/>
          <w:numId w:val="15"/>
        </w:numPr>
        <w:spacing w:after="160" w:line="259" w:lineRule="auto"/>
        <w:jc w:val="both"/>
        <w:rPr>
          <w:b/>
          <w:bCs/>
          <w:vanish/>
        </w:rPr>
      </w:pPr>
    </w:p>
    <w:p w14:paraId="6EBB7B78" w14:textId="77777777" w:rsidR="007E700D" w:rsidRPr="007E700D" w:rsidRDefault="007E700D" w:rsidP="007278C4">
      <w:pPr>
        <w:pStyle w:val="ListParagraph"/>
        <w:numPr>
          <w:ilvl w:val="0"/>
          <w:numId w:val="15"/>
        </w:numPr>
        <w:spacing w:after="160" w:line="259" w:lineRule="auto"/>
        <w:jc w:val="both"/>
        <w:rPr>
          <w:b/>
          <w:bCs/>
          <w:vanish/>
        </w:rPr>
      </w:pPr>
    </w:p>
    <w:p w14:paraId="297CAE05" w14:textId="77777777" w:rsidR="007E700D" w:rsidRPr="007E700D" w:rsidRDefault="007E700D" w:rsidP="007278C4">
      <w:pPr>
        <w:pStyle w:val="ListParagraph"/>
        <w:numPr>
          <w:ilvl w:val="0"/>
          <w:numId w:val="15"/>
        </w:numPr>
        <w:spacing w:after="160" w:line="259" w:lineRule="auto"/>
        <w:jc w:val="both"/>
        <w:rPr>
          <w:b/>
          <w:bCs/>
          <w:vanish/>
        </w:rPr>
      </w:pPr>
    </w:p>
    <w:p w14:paraId="2F2CC05F" w14:textId="77777777" w:rsidR="007E700D" w:rsidRPr="007E700D" w:rsidRDefault="007E700D" w:rsidP="007278C4">
      <w:pPr>
        <w:pStyle w:val="ListParagraph"/>
        <w:numPr>
          <w:ilvl w:val="0"/>
          <w:numId w:val="15"/>
        </w:numPr>
        <w:spacing w:after="160" w:line="259" w:lineRule="auto"/>
        <w:jc w:val="both"/>
        <w:rPr>
          <w:b/>
          <w:bCs/>
          <w:vanish/>
        </w:rPr>
      </w:pPr>
    </w:p>
    <w:p w14:paraId="62DCCC15" w14:textId="77777777" w:rsidR="007E700D" w:rsidRPr="007E700D" w:rsidRDefault="007E700D" w:rsidP="007278C4">
      <w:pPr>
        <w:pStyle w:val="ListParagraph"/>
        <w:numPr>
          <w:ilvl w:val="0"/>
          <w:numId w:val="15"/>
        </w:numPr>
        <w:spacing w:after="160" w:line="259" w:lineRule="auto"/>
        <w:jc w:val="both"/>
        <w:rPr>
          <w:b/>
          <w:bCs/>
          <w:vanish/>
        </w:rPr>
      </w:pPr>
    </w:p>
    <w:p w14:paraId="4B8E3E16" w14:textId="77777777" w:rsidR="007E700D" w:rsidRPr="007E700D" w:rsidRDefault="007E700D" w:rsidP="007278C4">
      <w:pPr>
        <w:pStyle w:val="ListParagraph"/>
        <w:numPr>
          <w:ilvl w:val="0"/>
          <w:numId w:val="15"/>
        </w:numPr>
        <w:spacing w:after="160" w:line="259" w:lineRule="auto"/>
        <w:jc w:val="both"/>
        <w:rPr>
          <w:b/>
          <w:bCs/>
          <w:vanish/>
        </w:rPr>
      </w:pPr>
    </w:p>
    <w:p w14:paraId="2AF0A085" w14:textId="77777777" w:rsidR="007E700D" w:rsidRPr="007E700D" w:rsidRDefault="007E700D" w:rsidP="007278C4">
      <w:pPr>
        <w:pStyle w:val="ListParagraph"/>
        <w:numPr>
          <w:ilvl w:val="0"/>
          <w:numId w:val="15"/>
        </w:numPr>
        <w:spacing w:after="160" w:line="259" w:lineRule="auto"/>
        <w:jc w:val="both"/>
        <w:rPr>
          <w:b/>
          <w:bCs/>
          <w:vanish/>
        </w:rPr>
      </w:pPr>
    </w:p>
    <w:p w14:paraId="6C4ACF94" w14:textId="77777777" w:rsidR="007E700D" w:rsidRPr="007E700D" w:rsidRDefault="007E700D" w:rsidP="007278C4">
      <w:pPr>
        <w:pStyle w:val="ListParagraph"/>
        <w:numPr>
          <w:ilvl w:val="0"/>
          <w:numId w:val="15"/>
        </w:numPr>
        <w:spacing w:after="160" w:line="259" w:lineRule="auto"/>
        <w:jc w:val="both"/>
        <w:rPr>
          <w:b/>
          <w:bCs/>
          <w:vanish/>
        </w:rPr>
      </w:pPr>
    </w:p>
    <w:p w14:paraId="0D0A42A0" w14:textId="77777777" w:rsidR="007E700D" w:rsidRPr="007E700D" w:rsidRDefault="007E700D" w:rsidP="007278C4">
      <w:pPr>
        <w:pStyle w:val="ListParagraph"/>
        <w:numPr>
          <w:ilvl w:val="0"/>
          <w:numId w:val="15"/>
        </w:numPr>
        <w:spacing w:after="160" w:line="259" w:lineRule="auto"/>
        <w:jc w:val="both"/>
        <w:rPr>
          <w:b/>
          <w:bCs/>
          <w:vanish/>
        </w:rPr>
      </w:pPr>
    </w:p>
    <w:p w14:paraId="5DAAB04A" w14:textId="77777777" w:rsidR="007E700D" w:rsidRPr="007E700D" w:rsidRDefault="007E700D" w:rsidP="007278C4">
      <w:pPr>
        <w:pStyle w:val="ListParagraph"/>
        <w:numPr>
          <w:ilvl w:val="0"/>
          <w:numId w:val="15"/>
        </w:numPr>
        <w:spacing w:after="160" w:line="259" w:lineRule="auto"/>
        <w:jc w:val="both"/>
        <w:rPr>
          <w:b/>
          <w:bCs/>
          <w:vanish/>
        </w:rPr>
      </w:pPr>
    </w:p>
    <w:p w14:paraId="783A019D" w14:textId="77777777" w:rsidR="007E700D" w:rsidRPr="007E700D" w:rsidRDefault="007E700D" w:rsidP="007278C4">
      <w:pPr>
        <w:pStyle w:val="ListParagraph"/>
        <w:numPr>
          <w:ilvl w:val="0"/>
          <w:numId w:val="15"/>
        </w:numPr>
        <w:spacing w:after="160" w:line="259" w:lineRule="auto"/>
        <w:jc w:val="both"/>
        <w:rPr>
          <w:b/>
          <w:bCs/>
          <w:vanish/>
        </w:rPr>
      </w:pPr>
    </w:p>
    <w:p w14:paraId="645CD21A" w14:textId="77777777" w:rsidR="007E700D" w:rsidRPr="007E700D" w:rsidRDefault="007E700D" w:rsidP="007278C4">
      <w:pPr>
        <w:pStyle w:val="ListParagraph"/>
        <w:numPr>
          <w:ilvl w:val="0"/>
          <w:numId w:val="15"/>
        </w:numPr>
        <w:spacing w:after="160" w:line="259" w:lineRule="auto"/>
        <w:jc w:val="both"/>
        <w:rPr>
          <w:b/>
          <w:bCs/>
          <w:vanish/>
        </w:rPr>
      </w:pPr>
    </w:p>
    <w:p w14:paraId="57F52934" w14:textId="77777777" w:rsidR="007E700D" w:rsidRPr="007E700D" w:rsidRDefault="007E700D" w:rsidP="007278C4">
      <w:pPr>
        <w:pStyle w:val="ListParagraph"/>
        <w:numPr>
          <w:ilvl w:val="0"/>
          <w:numId w:val="15"/>
        </w:numPr>
        <w:spacing w:after="160" w:line="259" w:lineRule="auto"/>
        <w:jc w:val="both"/>
        <w:rPr>
          <w:b/>
          <w:bCs/>
          <w:vanish/>
        </w:rPr>
      </w:pPr>
    </w:p>
    <w:p w14:paraId="733A9019" w14:textId="77777777" w:rsidR="007E700D" w:rsidRPr="007E700D" w:rsidRDefault="007E700D" w:rsidP="007278C4">
      <w:pPr>
        <w:pStyle w:val="ListParagraph"/>
        <w:numPr>
          <w:ilvl w:val="0"/>
          <w:numId w:val="15"/>
        </w:numPr>
        <w:spacing w:after="160" w:line="259" w:lineRule="auto"/>
        <w:jc w:val="both"/>
        <w:rPr>
          <w:b/>
          <w:bCs/>
          <w:vanish/>
        </w:rPr>
      </w:pPr>
    </w:p>
    <w:p w14:paraId="28B6F19D" w14:textId="77777777" w:rsidR="007E700D" w:rsidRPr="007E700D" w:rsidRDefault="007E700D" w:rsidP="007278C4">
      <w:pPr>
        <w:pStyle w:val="ListParagraph"/>
        <w:numPr>
          <w:ilvl w:val="0"/>
          <w:numId w:val="15"/>
        </w:numPr>
        <w:spacing w:after="160" w:line="259" w:lineRule="auto"/>
        <w:jc w:val="both"/>
        <w:rPr>
          <w:b/>
          <w:bCs/>
          <w:vanish/>
        </w:rPr>
      </w:pPr>
    </w:p>
    <w:p w14:paraId="0D5FE87C" w14:textId="77777777" w:rsidR="007E700D" w:rsidRPr="007E700D" w:rsidRDefault="007E700D" w:rsidP="007278C4">
      <w:pPr>
        <w:pStyle w:val="ListParagraph"/>
        <w:numPr>
          <w:ilvl w:val="0"/>
          <w:numId w:val="15"/>
        </w:numPr>
        <w:spacing w:after="160" w:line="259" w:lineRule="auto"/>
        <w:jc w:val="both"/>
        <w:rPr>
          <w:b/>
          <w:bCs/>
          <w:vanish/>
        </w:rPr>
      </w:pPr>
    </w:p>
    <w:p w14:paraId="3366855C" w14:textId="77777777" w:rsidR="007E700D" w:rsidRPr="007E700D" w:rsidRDefault="007E700D" w:rsidP="007278C4">
      <w:pPr>
        <w:pStyle w:val="ListParagraph"/>
        <w:numPr>
          <w:ilvl w:val="0"/>
          <w:numId w:val="15"/>
        </w:numPr>
        <w:spacing w:after="160" w:line="259" w:lineRule="auto"/>
        <w:jc w:val="both"/>
        <w:rPr>
          <w:b/>
          <w:bCs/>
          <w:vanish/>
        </w:rPr>
      </w:pPr>
    </w:p>
    <w:p w14:paraId="7F16E99E" w14:textId="77777777" w:rsidR="007E700D" w:rsidRPr="007E700D" w:rsidRDefault="007E700D" w:rsidP="007278C4">
      <w:pPr>
        <w:pStyle w:val="ListParagraph"/>
        <w:numPr>
          <w:ilvl w:val="0"/>
          <w:numId w:val="15"/>
        </w:numPr>
        <w:spacing w:after="160" w:line="259" w:lineRule="auto"/>
        <w:jc w:val="both"/>
        <w:rPr>
          <w:b/>
          <w:bCs/>
          <w:vanish/>
        </w:rPr>
      </w:pPr>
    </w:p>
    <w:p w14:paraId="2D0D5261" w14:textId="77777777" w:rsidR="007E700D" w:rsidRPr="007E700D" w:rsidRDefault="007E700D" w:rsidP="007278C4">
      <w:pPr>
        <w:pStyle w:val="ListParagraph"/>
        <w:numPr>
          <w:ilvl w:val="0"/>
          <w:numId w:val="15"/>
        </w:numPr>
        <w:spacing w:after="160" w:line="259" w:lineRule="auto"/>
        <w:jc w:val="both"/>
        <w:rPr>
          <w:b/>
          <w:bCs/>
          <w:vanish/>
        </w:rPr>
      </w:pPr>
    </w:p>
    <w:p w14:paraId="731E1001" w14:textId="77777777" w:rsidR="007E700D" w:rsidRPr="007E700D" w:rsidRDefault="007E700D" w:rsidP="007278C4">
      <w:pPr>
        <w:pStyle w:val="ListParagraph"/>
        <w:numPr>
          <w:ilvl w:val="0"/>
          <w:numId w:val="15"/>
        </w:numPr>
        <w:spacing w:after="160" w:line="259" w:lineRule="auto"/>
        <w:jc w:val="both"/>
        <w:rPr>
          <w:b/>
          <w:bCs/>
          <w:vanish/>
        </w:rPr>
      </w:pPr>
    </w:p>
    <w:p w14:paraId="6358DC1D" w14:textId="77777777" w:rsidR="007E700D" w:rsidRPr="007E700D" w:rsidRDefault="007E700D" w:rsidP="007278C4">
      <w:pPr>
        <w:pStyle w:val="ListParagraph"/>
        <w:numPr>
          <w:ilvl w:val="0"/>
          <w:numId w:val="15"/>
        </w:numPr>
        <w:spacing w:after="160" w:line="259" w:lineRule="auto"/>
        <w:jc w:val="both"/>
        <w:rPr>
          <w:b/>
          <w:bCs/>
          <w:vanish/>
        </w:rPr>
      </w:pPr>
    </w:p>
    <w:p w14:paraId="63013826" w14:textId="77777777" w:rsidR="007E700D" w:rsidRPr="007E700D" w:rsidRDefault="007E700D" w:rsidP="007278C4">
      <w:pPr>
        <w:pStyle w:val="ListParagraph"/>
        <w:numPr>
          <w:ilvl w:val="0"/>
          <w:numId w:val="15"/>
        </w:numPr>
        <w:spacing w:after="160" w:line="259" w:lineRule="auto"/>
        <w:jc w:val="both"/>
        <w:rPr>
          <w:b/>
          <w:bCs/>
          <w:vanish/>
        </w:rPr>
      </w:pPr>
    </w:p>
    <w:p w14:paraId="40D3EE0F" w14:textId="77777777" w:rsidR="007E700D" w:rsidRPr="007E700D" w:rsidRDefault="007E700D" w:rsidP="007278C4">
      <w:pPr>
        <w:pStyle w:val="ListParagraph"/>
        <w:numPr>
          <w:ilvl w:val="0"/>
          <w:numId w:val="15"/>
        </w:numPr>
        <w:spacing w:after="160" w:line="259" w:lineRule="auto"/>
        <w:jc w:val="both"/>
        <w:rPr>
          <w:b/>
          <w:bCs/>
          <w:vanish/>
        </w:rPr>
      </w:pPr>
    </w:p>
    <w:p w14:paraId="1D6090A4" w14:textId="77777777" w:rsidR="007E700D" w:rsidRPr="007E700D" w:rsidRDefault="007E700D" w:rsidP="007278C4">
      <w:pPr>
        <w:pStyle w:val="ListParagraph"/>
        <w:numPr>
          <w:ilvl w:val="0"/>
          <w:numId w:val="15"/>
        </w:numPr>
        <w:spacing w:after="160" w:line="259" w:lineRule="auto"/>
        <w:jc w:val="both"/>
        <w:rPr>
          <w:b/>
          <w:bCs/>
          <w:vanish/>
        </w:rPr>
      </w:pPr>
    </w:p>
    <w:p w14:paraId="1C99993B" w14:textId="77777777" w:rsidR="007E700D" w:rsidRPr="007E700D" w:rsidRDefault="007E700D" w:rsidP="007278C4">
      <w:pPr>
        <w:pStyle w:val="ListParagraph"/>
        <w:numPr>
          <w:ilvl w:val="0"/>
          <w:numId w:val="15"/>
        </w:numPr>
        <w:spacing w:after="160" w:line="259" w:lineRule="auto"/>
        <w:jc w:val="both"/>
        <w:rPr>
          <w:b/>
          <w:bCs/>
          <w:vanish/>
        </w:rPr>
      </w:pPr>
    </w:p>
    <w:p w14:paraId="4B982202" w14:textId="77777777" w:rsidR="007E700D" w:rsidRPr="007E700D" w:rsidRDefault="007E700D" w:rsidP="007278C4">
      <w:pPr>
        <w:pStyle w:val="ListParagraph"/>
        <w:numPr>
          <w:ilvl w:val="0"/>
          <w:numId w:val="15"/>
        </w:numPr>
        <w:spacing w:after="160" w:line="259" w:lineRule="auto"/>
        <w:jc w:val="both"/>
        <w:rPr>
          <w:b/>
          <w:bCs/>
          <w:vanish/>
        </w:rPr>
      </w:pPr>
    </w:p>
    <w:p w14:paraId="265D7BB2" w14:textId="77777777" w:rsidR="007E700D" w:rsidRPr="007E700D" w:rsidRDefault="007E700D" w:rsidP="007278C4">
      <w:pPr>
        <w:pStyle w:val="ListParagraph"/>
        <w:numPr>
          <w:ilvl w:val="0"/>
          <w:numId w:val="15"/>
        </w:numPr>
        <w:spacing w:after="160" w:line="259" w:lineRule="auto"/>
        <w:jc w:val="both"/>
        <w:rPr>
          <w:b/>
          <w:bCs/>
          <w:vanish/>
        </w:rPr>
      </w:pPr>
    </w:p>
    <w:p w14:paraId="6B5F34C0" w14:textId="77777777" w:rsidR="007E700D" w:rsidRPr="007E700D" w:rsidRDefault="007E700D" w:rsidP="007278C4">
      <w:pPr>
        <w:pStyle w:val="ListParagraph"/>
        <w:numPr>
          <w:ilvl w:val="0"/>
          <w:numId w:val="15"/>
        </w:numPr>
        <w:spacing w:after="160" w:line="259" w:lineRule="auto"/>
        <w:jc w:val="both"/>
        <w:rPr>
          <w:b/>
          <w:bCs/>
          <w:vanish/>
        </w:rPr>
      </w:pPr>
    </w:p>
    <w:p w14:paraId="3E77A8D4" w14:textId="77777777" w:rsidR="007E700D" w:rsidRPr="007E700D" w:rsidRDefault="007E700D" w:rsidP="007278C4">
      <w:pPr>
        <w:pStyle w:val="ListParagraph"/>
        <w:numPr>
          <w:ilvl w:val="0"/>
          <w:numId w:val="15"/>
        </w:numPr>
        <w:spacing w:after="160" w:line="259" w:lineRule="auto"/>
        <w:jc w:val="both"/>
        <w:rPr>
          <w:b/>
          <w:bCs/>
          <w:vanish/>
        </w:rPr>
      </w:pPr>
    </w:p>
    <w:p w14:paraId="0F94A941" w14:textId="77777777" w:rsidR="007E700D" w:rsidRPr="007E700D" w:rsidRDefault="007E700D" w:rsidP="007278C4">
      <w:pPr>
        <w:pStyle w:val="ListParagraph"/>
        <w:numPr>
          <w:ilvl w:val="0"/>
          <w:numId w:val="15"/>
        </w:numPr>
        <w:spacing w:after="160" w:line="259" w:lineRule="auto"/>
        <w:jc w:val="both"/>
        <w:rPr>
          <w:b/>
          <w:bCs/>
          <w:vanish/>
        </w:rPr>
      </w:pPr>
    </w:p>
    <w:p w14:paraId="552DED17" w14:textId="77777777" w:rsidR="007E700D" w:rsidRPr="007E700D" w:rsidRDefault="007E700D" w:rsidP="007278C4">
      <w:pPr>
        <w:pStyle w:val="ListParagraph"/>
        <w:numPr>
          <w:ilvl w:val="0"/>
          <w:numId w:val="15"/>
        </w:numPr>
        <w:spacing w:after="160" w:line="259" w:lineRule="auto"/>
        <w:jc w:val="both"/>
        <w:rPr>
          <w:b/>
          <w:bCs/>
          <w:vanish/>
        </w:rPr>
      </w:pPr>
    </w:p>
    <w:p w14:paraId="5DED7A53" w14:textId="77777777" w:rsidR="007E700D" w:rsidRPr="007E700D" w:rsidRDefault="007E700D" w:rsidP="007278C4">
      <w:pPr>
        <w:pStyle w:val="ListParagraph"/>
        <w:numPr>
          <w:ilvl w:val="0"/>
          <w:numId w:val="15"/>
        </w:numPr>
        <w:spacing w:after="160" w:line="259" w:lineRule="auto"/>
        <w:jc w:val="both"/>
        <w:rPr>
          <w:b/>
          <w:bCs/>
          <w:vanish/>
        </w:rPr>
      </w:pPr>
    </w:p>
    <w:p w14:paraId="7A7A9C5D" w14:textId="77777777" w:rsidR="007E700D" w:rsidRPr="007E700D" w:rsidRDefault="007E700D" w:rsidP="007278C4">
      <w:pPr>
        <w:pStyle w:val="ListParagraph"/>
        <w:numPr>
          <w:ilvl w:val="0"/>
          <w:numId w:val="15"/>
        </w:numPr>
        <w:spacing w:after="160" w:line="259" w:lineRule="auto"/>
        <w:jc w:val="both"/>
        <w:rPr>
          <w:b/>
          <w:bCs/>
          <w:vanish/>
        </w:rPr>
      </w:pPr>
    </w:p>
    <w:p w14:paraId="4CCD904C" w14:textId="77777777" w:rsidR="007E700D" w:rsidRPr="007E700D" w:rsidRDefault="007E700D" w:rsidP="007278C4">
      <w:pPr>
        <w:pStyle w:val="ListParagraph"/>
        <w:numPr>
          <w:ilvl w:val="0"/>
          <w:numId w:val="15"/>
        </w:numPr>
        <w:spacing w:after="160" w:line="259" w:lineRule="auto"/>
        <w:jc w:val="both"/>
        <w:rPr>
          <w:b/>
          <w:bCs/>
          <w:vanish/>
        </w:rPr>
      </w:pPr>
    </w:p>
    <w:p w14:paraId="05259ED6" w14:textId="77777777" w:rsidR="007E700D" w:rsidRPr="007E700D" w:rsidRDefault="007E700D" w:rsidP="007278C4">
      <w:pPr>
        <w:pStyle w:val="ListParagraph"/>
        <w:numPr>
          <w:ilvl w:val="0"/>
          <w:numId w:val="15"/>
        </w:numPr>
        <w:spacing w:after="160" w:line="259" w:lineRule="auto"/>
        <w:jc w:val="both"/>
        <w:rPr>
          <w:b/>
          <w:bCs/>
          <w:vanish/>
        </w:rPr>
      </w:pPr>
    </w:p>
    <w:p w14:paraId="0F4B2873" w14:textId="77777777" w:rsidR="007E700D" w:rsidRPr="007E700D" w:rsidRDefault="007E700D" w:rsidP="007278C4">
      <w:pPr>
        <w:pStyle w:val="ListParagraph"/>
        <w:numPr>
          <w:ilvl w:val="0"/>
          <w:numId w:val="15"/>
        </w:numPr>
        <w:spacing w:after="160" w:line="259" w:lineRule="auto"/>
        <w:jc w:val="both"/>
        <w:rPr>
          <w:b/>
          <w:bCs/>
          <w:vanish/>
        </w:rPr>
      </w:pPr>
    </w:p>
    <w:p w14:paraId="515B79CD" w14:textId="77777777" w:rsidR="007E700D" w:rsidRPr="007E700D" w:rsidRDefault="007E700D" w:rsidP="007278C4">
      <w:pPr>
        <w:pStyle w:val="ListParagraph"/>
        <w:numPr>
          <w:ilvl w:val="0"/>
          <w:numId w:val="15"/>
        </w:numPr>
        <w:spacing w:after="160" w:line="259" w:lineRule="auto"/>
        <w:jc w:val="both"/>
        <w:rPr>
          <w:b/>
          <w:bCs/>
          <w:vanish/>
        </w:rPr>
      </w:pPr>
    </w:p>
    <w:p w14:paraId="3D5C85E3" w14:textId="77777777" w:rsidR="007E700D" w:rsidRPr="007E700D" w:rsidRDefault="007E700D" w:rsidP="007278C4">
      <w:pPr>
        <w:pStyle w:val="ListParagraph"/>
        <w:numPr>
          <w:ilvl w:val="0"/>
          <w:numId w:val="15"/>
        </w:numPr>
        <w:spacing w:after="160" w:line="259" w:lineRule="auto"/>
        <w:jc w:val="both"/>
        <w:rPr>
          <w:b/>
          <w:bCs/>
          <w:vanish/>
        </w:rPr>
      </w:pPr>
    </w:p>
    <w:p w14:paraId="21893C32" w14:textId="77777777" w:rsidR="007E700D" w:rsidRPr="007E700D" w:rsidRDefault="007E700D" w:rsidP="007278C4">
      <w:pPr>
        <w:pStyle w:val="ListParagraph"/>
        <w:numPr>
          <w:ilvl w:val="0"/>
          <w:numId w:val="15"/>
        </w:numPr>
        <w:spacing w:after="160" w:line="259" w:lineRule="auto"/>
        <w:jc w:val="both"/>
        <w:rPr>
          <w:b/>
          <w:bCs/>
          <w:vanish/>
        </w:rPr>
      </w:pPr>
    </w:p>
    <w:p w14:paraId="28D6FEC4" w14:textId="77777777" w:rsidR="007E700D" w:rsidRPr="007E700D" w:rsidRDefault="007E700D" w:rsidP="007278C4">
      <w:pPr>
        <w:pStyle w:val="ListParagraph"/>
        <w:numPr>
          <w:ilvl w:val="0"/>
          <w:numId w:val="15"/>
        </w:numPr>
        <w:spacing w:after="160" w:line="259" w:lineRule="auto"/>
        <w:jc w:val="both"/>
        <w:rPr>
          <w:b/>
          <w:bCs/>
          <w:vanish/>
        </w:rPr>
      </w:pPr>
    </w:p>
    <w:p w14:paraId="5AF86C4F" w14:textId="77777777" w:rsidR="007E700D" w:rsidRPr="007E700D" w:rsidRDefault="007E700D" w:rsidP="007278C4">
      <w:pPr>
        <w:pStyle w:val="ListParagraph"/>
        <w:numPr>
          <w:ilvl w:val="0"/>
          <w:numId w:val="15"/>
        </w:numPr>
        <w:spacing w:after="160" w:line="259" w:lineRule="auto"/>
        <w:jc w:val="both"/>
        <w:rPr>
          <w:b/>
          <w:bCs/>
          <w:vanish/>
        </w:rPr>
      </w:pPr>
    </w:p>
    <w:p w14:paraId="075FFB01" w14:textId="77777777" w:rsidR="007E700D" w:rsidRPr="007E700D" w:rsidRDefault="007E700D" w:rsidP="007278C4">
      <w:pPr>
        <w:pStyle w:val="ListParagraph"/>
        <w:numPr>
          <w:ilvl w:val="0"/>
          <w:numId w:val="15"/>
        </w:numPr>
        <w:spacing w:after="160" w:line="259" w:lineRule="auto"/>
        <w:jc w:val="both"/>
        <w:rPr>
          <w:b/>
          <w:bCs/>
          <w:vanish/>
        </w:rPr>
      </w:pPr>
    </w:p>
    <w:p w14:paraId="082D02D9" w14:textId="77777777" w:rsidR="007E700D" w:rsidRPr="007E700D" w:rsidRDefault="007E700D" w:rsidP="007278C4">
      <w:pPr>
        <w:pStyle w:val="ListParagraph"/>
        <w:numPr>
          <w:ilvl w:val="0"/>
          <w:numId w:val="15"/>
        </w:numPr>
        <w:spacing w:after="160" w:line="259" w:lineRule="auto"/>
        <w:jc w:val="both"/>
        <w:rPr>
          <w:b/>
          <w:bCs/>
          <w:vanish/>
        </w:rPr>
      </w:pPr>
    </w:p>
    <w:p w14:paraId="41D2FC20" w14:textId="77777777" w:rsidR="007E700D" w:rsidRPr="007E700D" w:rsidRDefault="007E700D" w:rsidP="007278C4">
      <w:pPr>
        <w:pStyle w:val="ListParagraph"/>
        <w:numPr>
          <w:ilvl w:val="0"/>
          <w:numId w:val="15"/>
        </w:numPr>
        <w:spacing w:after="160" w:line="259" w:lineRule="auto"/>
        <w:jc w:val="both"/>
        <w:rPr>
          <w:b/>
          <w:bCs/>
          <w:vanish/>
        </w:rPr>
      </w:pPr>
    </w:p>
    <w:p w14:paraId="561F216E" w14:textId="77777777" w:rsidR="007E700D" w:rsidRPr="007E700D" w:rsidRDefault="007E700D" w:rsidP="007278C4">
      <w:pPr>
        <w:pStyle w:val="ListParagraph"/>
        <w:numPr>
          <w:ilvl w:val="0"/>
          <w:numId w:val="15"/>
        </w:numPr>
        <w:spacing w:after="160" w:line="259" w:lineRule="auto"/>
        <w:jc w:val="both"/>
        <w:rPr>
          <w:b/>
          <w:bCs/>
          <w:vanish/>
        </w:rPr>
      </w:pPr>
    </w:p>
    <w:p w14:paraId="03524F95" w14:textId="77777777" w:rsidR="007E700D" w:rsidRPr="007E700D" w:rsidRDefault="007E700D" w:rsidP="007278C4">
      <w:pPr>
        <w:pStyle w:val="ListParagraph"/>
        <w:numPr>
          <w:ilvl w:val="0"/>
          <w:numId w:val="15"/>
        </w:numPr>
        <w:spacing w:after="160" w:line="259" w:lineRule="auto"/>
        <w:jc w:val="both"/>
        <w:rPr>
          <w:b/>
          <w:bCs/>
          <w:vanish/>
        </w:rPr>
      </w:pPr>
    </w:p>
    <w:p w14:paraId="07C3B9B6" w14:textId="77777777" w:rsidR="007E700D" w:rsidRPr="007E700D" w:rsidRDefault="007E700D" w:rsidP="007278C4">
      <w:pPr>
        <w:pStyle w:val="ListParagraph"/>
        <w:numPr>
          <w:ilvl w:val="0"/>
          <w:numId w:val="15"/>
        </w:numPr>
        <w:spacing w:after="160" w:line="259" w:lineRule="auto"/>
        <w:jc w:val="both"/>
        <w:rPr>
          <w:b/>
          <w:bCs/>
          <w:vanish/>
        </w:rPr>
      </w:pPr>
    </w:p>
    <w:p w14:paraId="7AB81F88" w14:textId="77777777" w:rsidR="007E700D" w:rsidRPr="007E700D" w:rsidRDefault="007E700D" w:rsidP="007278C4">
      <w:pPr>
        <w:pStyle w:val="ListParagraph"/>
        <w:numPr>
          <w:ilvl w:val="0"/>
          <w:numId w:val="15"/>
        </w:numPr>
        <w:spacing w:after="160" w:line="259" w:lineRule="auto"/>
        <w:jc w:val="both"/>
        <w:rPr>
          <w:b/>
          <w:bCs/>
          <w:vanish/>
        </w:rPr>
      </w:pPr>
    </w:p>
    <w:p w14:paraId="049E9FE2" w14:textId="77777777" w:rsidR="007E700D" w:rsidRPr="007E700D" w:rsidRDefault="007E700D" w:rsidP="007278C4">
      <w:pPr>
        <w:pStyle w:val="ListParagraph"/>
        <w:numPr>
          <w:ilvl w:val="0"/>
          <w:numId w:val="15"/>
        </w:numPr>
        <w:spacing w:after="160" w:line="259" w:lineRule="auto"/>
        <w:jc w:val="both"/>
        <w:rPr>
          <w:b/>
          <w:bCs/>
          <w:vanish/>
        </w:rPr>
      </w:pPr>
    </w:p>
    <w:p w14:paraId="546852A1" w14:textId="77777777" w:rsidR="007E700D" w:rsidRPr="007E700D" w:rsidRDefault="007E700D" w:rsidP="007278C4">
      <w:pPr>
        <w:pStyle w:val="ListParagraph"/>
        <w:numPr>
          <w:ilvl w:val="0"/>
          <w:numId w:val="15"/>
        </w:numPr>
        <w:spacing w:after="160" w:line="259" w:lineRule="auto"/>
        <w:jc w:val="both"/>
        <w:rPr>
          <w:b/>
          <w:bCs/>
          <w:vanish/>
        </w:rPr>
      </w:pPr>
    </w:p>
    <w:p w14:paraId="4136C6CD" w14:textId="77777777" w:rsidR="007E700D" w:rsidRPr="007E700D" w:rsidRDefault="007E700D" w:rsidP="007278C4">
      <w:pPr>
        <w:pStyle w:val="ListParagraph"/>
        <w:numPr>
          <w:ilvl w:val="0"/>
          <w:numId w:val="15"/>
        </w:numPr>
        <w:spacing w:after="160" w:line="259" w:lineRule="auto"/>
        <w:jc w:val="both"/>
        <w:rPr>
          <w:b/>
          <w:bCs/>
          <w:vanish/>
        </w:rPr>
      </w:pPr>
    </w:p>
    <w:p w14:paraId="6D7577EB" w14:textId="77777777" w:rsidR="007E700D" w:rsidRPr="007E700D" w:rsidRDefault="007E700D" w:rsidP="007278C4">
      <w:pPr>
        <w:pStyle w:val="ListParagraph"/>
        <w:numPr>
          <w:ilvl w:val="0"/>
          <w:numId w:val="15"/>
        </w:numPr>
        <w:spacing w:after="160" w:line="259" w:lineRule="auto"/>
        <w:jc w:val="both"/>
        <w:rPr>
          <w:b/>
          <w:bCs/>
          <w:vanish/>
        </w:rPr>
      </w:pPr>
    </w:p>
    <w:p w14:paraId="4E865D38" w14:textId="77777777" w:rsidR="007E700D" w:rsidRPr="007E700D" w:rsidRDefault="007E700D" w:rsidP="007278C4">
      <w:pPr>
        <w:pStyle w:val="ListParagraph"/>
        <w:numPr>
          <w:ilvl w:val="0"/>
          <w:numId w:val="15"/>
        </w:numPr>
        <w:spacing w:after="160" w:line="259" w:lineRule="auto"/>
        <w:jc w:val="both"/>
        <w:rPr>
          <w:b/>
          <w:bCs/>
          <w:vanish/>
        </w:rPr>
      </w:pPr>
    </w:p>
    <w:p w14:paraId="13B30816" w14:textId="77777777" w:rsidR="007E700D" w:rsidRPr="007E700D" w:rsidRDefault="007E700D" w:rsidP="007278C4">
      <w:pPr>
        <w:pStyle w:val="ListParagraph"/>
        <w:numPr>
          <w:ilvl w:val="0"/>
          <w:numId w:val="15"/>
        </w:numPr>
        <w:spacing w:after="160" w:line="259" w:lineRule="auto"/>
        <w:jc w:val="both"/>
        <w:rPr>
          <w:b/>
          <w:bCs/>
          <w:vanish/>
        </w:rPr>
      </w:pPr>
    </w:p>
    <w:p w14:paraId="5649E631" w14:textId="77777777" w:rsidR="007E700D" w:rsidRPr="007E700D" w:rsidRDefault="007E700D" w:rsidP="007278C4">
      <w:pPr>
        <w:pStyle w:val="ListParagraph"/>
        <w:numPr>
          <w:ilvl w:val="0"/>
          <w:numId w:val="15"/>
        </w:numPr>
        <w:spacing w:after="160" w:line="259" w:lineRule="auto"/>
        <w:jc w:val="both"/>
        <w:rPr>
          <w:b/>
          <w:bCs/>
          <w:vanish/>
        </w:rPr>
      </w:pPr>
    </w:p>
    <w:p w14:paraId="6C10DA76" w14:textId="77777777" w:rsidR="007E700D" w:rsidRPr="007E700D" w:rsidRDefault="007E700D" w:rsidP="007278C4">
      <w:pPr>
        <w:pStyle w:val="ListParagraph"/>
        <w:numPr>
          <w:ilvl w:val="0"/>
          <w:numId w:val="15"/>
        </w:numPr>
        <w:spacing w:after="160" w:line="259" w:lineRule="auto"/>
        <w:jc w:val="both"/>
        <w:rPr>
          <w:b/>
          <w:bCs/>
          <w:vanish/>
        </w:rPr>
      </w:pPr>
    </w:p>
    <w:p w14:paraId="5D99D9F3" w14:textId="77777777" w:rsidR="007E700D" w:rsidRPr="007E700D" w:rsidRDefault="007E700D" w:rsidP="007278C4">
      <w:pPr>
        <w:pStyle w:val="ListParagraph"/>
        <w:numPr>
          <w:ilvl w:val="0"/>
          <w:numId w:val="15"/>
        </w:numPr>
        <w:spacing w:after="160" w:line="259" w:lineRule="auto"/>
        <w:jc w:val="both"/>
        <w:rPr>
          <w:b/>
          <w:bCs/>
          <w:vanish/>
        </w:rPr>
      </w:pPr>
    </w:p>
    <w:p w14:paraId="724B2D7E" w14:textId="77777777" w:rsidR="007E700D" w:rsidRPr="007E700D" w:rsidRDefault="007E700D" w:rsidP="007278C4">
      <w:pPr>
        <w:pStyle w:val="ListParagraph"/>
        <w:numPr>
          <w:ilvl w:val="0"/>
          <w:numId w:val="15"/>
        </w:numPr>
        <w:spacing w:after="160" w:line="259" w:lineRule="auto"/>
        <w:jc w:val="both"/>
        <w:rPr>
          <w:b/>
          <w:bCs/>
          <w:vanish/>
        </w:rPr>
      </w:pPr>
    </w:p>
    <w:p w14:paraId="491D4265" w14:textId="77777777" w:rsidR="007E700D" w:rsidRPr="007E700D" w:rsidRDefault="007E700D" w:rsidP="007278C4">
      <w:pPr>
        <w:pStyle w:val="ListParagraph"/>
        <w:numPr>
          <w:ilvl w:val="0"/>
          <w:numId w:val="15"/>
        </w:numPr>
        <w:spacing w:after="160" w:line="259" w:lineRule="auto"/>
        <w:jc w:val="both"/>
        <w:rPr>
          <w:b/>
          <w:bCs/>
          <w:vanish/>
        </w:rPr>
      </w:pPr>
    </w:p>
    <w:p w14:paraId="0288EDD8" w14:textId="77777777" w:rsidR="007E700D" w:rsidRPr="007E700D" w:rsidRDefault="007E700D" w:rsidP="007278C4">
      <w:pPr>
        <w:pStyle w:val="ListParagraph"/>
        <w:numPr>
          <w:ilvl w:val="0"/>
          <w:numId w:val="15"/>
        </w:numPr>
        <w:spacing w:after="160" w:line="259" w:lineRule="auto"/>
        <w:jc w:val="both"/>
        <w:rPr>
          <w:b/>
          <w:bCs/>
          <w:vanish/>
        </w:rPr>
      </w:pPr>
    </w:p>
    <w:p w14:paraId="5A192014" w14:textId="77777777" w:rsidR="007E700D" w:rsidRPr="007E700D" w:rsidRDefault="007E700D" w:rsidP="007278C4">
      <w:pPr>
        <w:pStyle w:val="ListParagraph"/>
        <w:numPr>
          <w:ilvl w:val="0"/>
          <w:numId w:val="15"/>
        </w:numPr>
        <w:spacing w:after="160" w:line="259" w:lineRule="auto"/>
        <w:jc w:val="both"/>
        <w:rPr>
          <w:b/>
          <w:bCs/>
          <w:vanish/>
        </w:rPr>
      </w:pPr>
    </w:p>
    <w:p w14:paraId="10F08A58" w14:textId="77777777" w:rsidR="007E700D" w:rsidRPr="007E700D" w:rsidRDefault="007E700D" w:rsidP="007278C4">
      <w:pPr>
        <w:pStyle w:val="ListParagraph"/>
        <w:numPr>
          <w:ilvl w:val="0"/>
          <w:numId w:val="15"/>
        </w:numPr>
        <w:spacing w:after="160" w:line="259" w:lineRule="auto"/>
        <w:jc w:val="both"/>
        <w:rPr>
          <w:b/>
          <w:bCs/>
          <w:vanish/>
        </w:rPr>
      </w:pPr>
    </w:p>
    <w:p w14:paraId="76F80BBC" w14:textId="77777777" w:rsidR="007E700D" w:rsidRPr="007E700D" w:rsidRDefault="007E700D" w:rsidP="007278C4">
      <w:pPr>
        <w:pStyle w:val="ListParagraph"/>
        <w:numPr>
          <w:ilvl w:val="0"/>
          <w:numId w:val="15"/>
        </w:numPr>
        <w:spacing w:after="160" w:line="259" w:lineRule="auto"/>
        <w:jc w:val="both"/>
        <w:rPr>
          <w:b/>
          <w:bCs/>
          <w:vanish/>
        </w:rPr>
      </w:pPr>
    </w:p>
    <w:p w14:paraId="24E72D39" w14:textId="77777777" w:rsidR="007E700D" w:rsidRPr="007E700D" w:rsidRDefault="007E700D" w:rsidP="007278C4">
      <w:pPr>
        <w:pStyle w:val="ListParagraph"/>
        <w:numPr>
          <w:ilvl w:val="0"/>
          <w:numId w:val="15"/>
        </w:numPr>
        <w:spacing w:after="160" w:line="259" w:lineRule="auto"/>
        <w:jc w:val="both"/>
        <w:rPr>
          <w:b/>
          <w:bCs/>
          <w:vanish/>
        </w:rPr>
      </w:pPr>
    </w:p>
    <w:p w14:paraId="53BEBC59" w14:textId="77777777" w:rsidR="007E700D" w:rsidRPr="007E700D" w:rsidRDefault="007E700D" w:rsidP="007278C4">
      <w:pPr>
        <w:pStyle w:val="ListParagraph"/>
        <w:numPr>
          <w:ilvl w:val="0"/>
          <w:numId w:val="15"/>
        </w:numPr>
        <w:spacing w:after="160" w:line="259" w:lineRule="auto"/>
        <w:jc w:val="both"/>
        <w:rPr>
          <w:b/>
          <w:bCs/>
          <w:vanish/>
        </w:rPr>
      </w:pPr>
    </w:p>
    <w:p w14:paraId="574C7799" w14:textId="77777777" w:rsidR="007E700D" w:rsidRPr="007E700D" w:rsidRDefault="007E700D" w:rsidP="007278C4">
      <w:pPr>
        <w:pStyle w:val="ListParagraph"/>
        <w:numPr>
          <w:ilvl w:val="0"/>
          <w:numId w:val="15"/>
        </w:numPr>
        <w:spacing w:after="160" w:line="259" w:lineRule="auto"/>
        <w:jc w:val="both"/>
        <w:rPr>
          <w:b/>
          <w:bCs/>
          <w:vanish/>
        </w:rPr>
      </w:pPr>
    </w:p>
    <w:p w14:paraId="2B951D8C" w14:textId="77777777" w:rsidR="007E700D" w:rsidRPr="007E700D" w:rsidRDefault="007E700D" w:rsidP="007278C4">
      <w:pPr>
        <w:pStyle w:val="ListParagraph"/>
        <w:numPr>
          <w:ilvl w:val="0"/>
          <w:numId w:val="15"/>
        </w:numPr>
        <w:spacing w:after="160" w:line="259" w:lineRule="auto"/>
        <w:jc w:val="both"/>
        <w:rPr>
          <w:b/>
          <w:bCs/>
          <w:vanish/>
        </w:rPr>
      </w:pPr>
    </w:p>
    <w:p w14:paraId="129B4C18" w14:textId="77777777" w:rsidR="007E700D" w:rsidRPr="007E700D" w:rsidRDefault="007E700D" w:rsidP="007278C4">
      <w:pPr>
        <w:pStyle w:val="ListParagraph"/>
        <w:numPr>
          <w:ilvl w:val="0"/>
          <w:numId w:val="15"/>
        </w:numPr>
        <w:spacing w:after="160" w:line="259" w:lineRule="auto"/>
        <w:jc w:val="both"/>
        <w:rPr>
          <w:b/>
          <w:bCs/>
          <w:vanish/>
        </w:rPr>
      </w:pPr>
    </w:p>
    <w:p w14:paraId="6AC2EC17" w14:textId="77777777" w:rsidR="007E700D" w:rsidRPr="007E700D" w:rsidRDefault="007E700D" w:rsidP="007278C4">
      <w:pPr>
        <w:pStyle w:val="ListParagraph"/>
        <w:numPr>
          <w:ilvl w:val="0"/>
          <w:numId w:val="15"/>
        </w:numPr>
        <w:spacing w:after="160" w:line="259" w:lineRule="auto"/>
        <w:jc w:val="both"/>
        <w:rPr>
          <w:b/>
          <w:bCs/>
          <w:vanish/>
        </w:rPr>
      </w:pPr>
    </w:p>
    <w:p w14:paraId="52E8111C" w14:textId="77777777" w:rsidR="007E700D" w:rsidRPr="007E700D" w:rsidRDefault="007E700D" w:rsidP="007278C4">
      <w:pPr>
        <w:pStyle w:val="ListParagraph"/>
        <w:numPr>
          <w:ilvl w:val="0"/>
          <w:numId w:val="15"/>
        </w:numPr>
        <w:spacing w:after="160" w:line="259" w:lineRule="auto"/>
        <w:jc w:val="both"/>
        <w:rPr>
          <w:b/>
          <w:bCs/>
          <w:vanish/>
        </w:rPr>
      </w:pPr>
    </w:p>
    <w:p w14:paraId="2BE54873" w14:textId="77777777" w:rsidR="007E700D" w:rsidRPr="007E700D" w:rsidRDefault="007E700D" w:rsidP="007278C4">
      <w:pPr>
        <w:pStyle w:val="ListParagraph"/>
        <w:numPr>
          <w:ilvl w:val="0"/>
          <w:numId w:val="15"/>
        </w:numPr>
        <w:spacing w:after="160" w:line="259" w:lineRule="auto"/>
        <w:jc w:val="both"/>
        <w:rPr>
          <w:b/>
          <w:bCs/>
          <w:vanish/>
        </w:rPr>
      </w:pPr>
    </w:p>
    <w:p w14:paraId="16191F20" w14:textId="77777777" w:rsidR="007E700D" w:rsidRPr="007E700D" w:rsidRDefault="007E700D" w:rsidP="007278C4">
      <w:pPr>
        <w:pStyle w:val="ListParagraph"/>
        <w:numPr>
          <w:ilvl w:val="0"/>
          <w:numId w:val="15"/>
        </w:numPr>
        <w:spacing w:after="160" w:line="259" w:lineRule="auto"/>
        <w:jc w:val="both"/>
        <w:rPr>
          <w:b/>
          <w:bCs/>
          <w:vanish/>
        </w:rPr>
      </w:pPr>
    </w:p>
    <w:p w14:paraId="5CCBBCB4" w14:textId="77777777" w:rsidR="007E700D" w:rsidRPr="007E700D" w:rsidRDefault="007E700D" w:rsidP="007278C4">
      <w:pPr>
        <w:pStyle w:val="ListParagraph"/>
        <w:numPr>
          <w:ilvl w:val="0"/>
          <w:numId w:val="15"/>
        </w:numPr>
        <w:spacing w:after="160" w:line="259" w:lineRule="auto"/>
        <w:jc w:val="both"/>
        <w:rPr>
          <w:b/>
          <w:bCs/>
          <w:vanish/>
        </w:rPr>
      </w:pPr>
    </w:p>
    <w:p w14:paraId="0F133A6F" w14:textId="77777777" w:rsidR="007E700D" w:rsidRPr="007E700D" w:rsidRDefault="007E700D" w:rsidP="007278C4">
      <w:pPr>
        <w:pStyle w:val="ListParagraph"/>
        <w:numPr>
          <w:ilvl w:val="0"/>
          <w:numId w:val="15"/>
        </w:numPr>
        <w:spacing w:after="160" w:line="259" w:lineRule="auto"/>
        <w:jc w:val="both"/>
        <w:rPr>
          <w:b/>
          <w:bCs/>
          <w:vanish/>
        </w:rPr>
      </w:pPr>
    </w:p>
    <w:p w14:paraId="6FB55D28" w14:textId="77777777" w:rsidR="007E700D" w:rsidRPr="007E700D" w:rsidRDefault="007E700D" w:rsidP="007278C4">
      <w:pPr>
        <w:pStyle w:val="ListParagraph"/>
        <w:numPr>
          <w:ilvl w:val="0"/>
          <w:numId w:val="15"/>
        </w:numPr>
        <w:spacing w:after="160" w:line="259" w:lineRule="auto"/>
        <w:jc w:val="both"/>
        <w:rPr>
          <w:b/>
          <w:bCs/>
          <w:vanish/>
        </w:rPr>
      </w:pPr>
    </w:p>
    <w:p w14:paraId="1BC3C783" w14:textId="77777777" w:rsidR="007E700D" w:rsidRPr="007E700D" w:rsidRDefault="007E700D" w:rsidP="007278C4">
      <w:pPr>
        <w:pStyle w:val="ListParagraph"/>
        <w:numPr>
          <w:ilvl w:val="0"/>
          <w:numId w:val="15"/>
        </w:numPr>
        <w:spacing w:after="160" w:line="259" w:lineRule="auto"/>
        <w:jc w:val="both"/>
        <w:rPr>
          <w:b/>
          <w:bCs/>
          <w:vanish/>
        </w:rPr>
      </w:pPr>
    </w:p>
    <w:p w14:paraId="40C9A95B" w14:textId="77777777" w:rsidR="007E700D" w:rsidRPr="007E700D" w:rsidRDefault="007E700D" w:rsidP="007278C4">
      <w:pPr>
        <w:pStyle w:val="ListParagraph"/>
        <w:numPr>
          <w:ilvl w:val="0"/>
          <w:numId w:val="15"/>
        </w:numPr>
        <w:spacing w:after="160" w:line="259" w:lineRule="auto"/>
        <w:jc w:val="both"/>
        <w:rPr>
          <w:b/>
          <w:bCs/>
          <w:vanish/>
        </w:rPr>
      </w:pPr>
    </w:p>
    <w:p w14:paraId="1372EDD0" w14:textId="77777777" w:rsidR="007E700D" w:rsidRPr="007E700D" w:rsidRDefault="007E700D" w:rsidP="007278C4">
      <w:pPr>
        <w:pStyle w:val="ListParagraph"/>
        <w:numPr>
          <w:ilvl w:val="0"/>
          <w:numId w:val="15"/>
        </w:numPr>
        <w:spacing w:after="160" w:line="259" w:lineRule="auto"/>
        <w:jc w:val="both"/>
        <w:rPr>
          <w:b/>
          <w:bCs/>
          <w:vanish/>
        </w:rPr>
      </w:pPr>
    </w:p>
    <w:p w14:paraId="3B1A11AA" w14:textId="77777777" w:rsidR="007E700D" w:rsidRPr="007E700D" w:rsidRDefault="007E700D" w:rsidP="007278C4">
      <w:pPr>
        <w:pStyle w:val="ListParagraph"/>
        <w:numPr>
          <w:ilvl w:val="0"/>
          <w:numId w:val="15"/>
        </w:numPr>
        <w:spacing w:after="160" w:line="259" w:lineRule="auto"/>
        <w:jc w:val="both"/>
        <w:rPr>
          <w:b/>
          <w:bCs/>
          <w:vanish/>
        </w:rPr>
      </w:pPr>
    </w:p>
    <w:p w14:paraId="72247D13" w14:textId="77777777" w:rsidR="007E700D" w:rsidRPr="007E700D" w:rsidRDefault="007E700D" w:rsidP="007278C4">
      <w:pPr>
        <w:pStyle w:val="ListParagraph"/>
        <w:numPr>
          <w:ilvl w:val="0"/>
          <w:numId w:val="15"/>
        </w:numPr>
        <w:spacing w:after="160" w:line="259" w:lineRule="auto"/>
        <w:jc w:val="both"/>
        <w:rPr>
          <w:b/>
          <w:bCs/>
          <w:vanish/>
        </w:rPr>
      </w:pPr>
    </w:p>
    <w:p w14:paraId="7CDF2554" w14:textId="77777777" w:rsidR="007E700D" w:rsidRPr="007E700D" w:rsidRDefault="007E700D" w:rsidP="007278C4">
      <w:pPr>
        <w:pStyle w:val="ListParagraph"/>
        <w:numPr>
          <w:ilvl w:val="0"/>
          <w:numId w:val="15"/>
        </w:numPr>
        <w:spacing w:after="160" w:line="259" w:lineRule="auto"/>
        <w:jc w:val="both"/>
        <w:rPr>
          <w:b/>
          <w:bCs/>
          <w:vanish/>
        </w:rPr>
      </w:pPr>
    </w:p>
    <w:p w14:paraId="17A80938" w14:textId="77777777" w:rsidR="007E700D" w:rsidRPr="007E700D" w:rsidRDefault="007E700D" w:rsidP="007278C4">
      <w:pPr>
        <w:pStyle w:val="ListParagraph"/>
        <w:numPr>
          <w:ilvl w:val="0"/>
          <w:numId w:val="15"/>
        </w:numPr>
        <w:spacing w:after="160" w:line="259" w:lineRule="auto"/>
        <w:jc w:val="both"/>
        <w:rPr>
          <w:b/>
          <w:bCs/>
          <w:vanish/>
        </w:rPr>
      </w:pPr>
    </w:p>
    <w:p w14:paraId="24766D02" w14:textId="77777777" w:rsidR="007E700D" w:rsidRPr="007E700D" w:rsidRDefault="007E700D" w:rsidP="007278C4">
      <w:pPr>
        <w:pStyle w:val="ListParagraph"/>
        <w:numPr>
          <w:ilvl w:val="0"/>
          <w:numId w:val="15"/>
        </w:numPr>
        <w:spacing w:after="160" w:line="259" w:lineRule="auto"/>
        <w:jc w:val="both"/>
        <w:rPr>
          <w:b/>
          <w:bCs/>
          <w:vanish/>
        </w:rPr>
      </w:pPr>
    </w:p>
    <w:p w14:paraId="6E409A06" w14:textId="77777777" w:rsidR="007E700D" w:rsidRPr="007E700D" w:rsidRDefault="007E700D" w:rsidP="007278C4">
      <w:pPr>
        <w:pStyle w:val="ListParagraph"/>
        <w:numPr>
          <w:ilvl w:val="0"/>
          <w:numId w:val="15"/>
        </w:numPr>
        <w:spacing w:after="160" w:line="259" w:lineRule="auto"/>
        <w:jc w:val="both"/>
        <w:rPr>
          <w:b/>
          <w:bCs/>
          <w:vanish/>
        </w:rPr>
      </w:pPr>
    </w:p>
    <w:p w14:paraId="3F61D024" w14:textId="77777777" w:rsidR="007E700D" w:rsidRPr="007E700D" w:rsidRDefault="007E700D" w:rsidP="007278C4">
      <w:pPr>
        <w:pStyle w:val="ListParagraph"/>
        <w:numPr>
          <w:ilvl w:val="0"/>
          <w:numId w:val="15"/>
        </w:numPr>
        <w:spacing w:after="160" w:line="259" w:lineRule="auto"/>
        <w:jc w:val="both"/>
        <w:rPr>
          <w:b/>
          <w:bCs/>
          <w:vanish/>
        </w:rPr>
      </w:pPr>
    </w:p>
    <w:p w14:paraId="267AC793" w14:textId="77777777" w:rsidR="007E700D" w:rsidRPr="007E700D" w:rsidRDefault="007E700D" w:rsidP="007278C4">
      <w:pPr>
        <w:pStyle w:val="ListParagraph"/>
        <w:numPr>
          <w:ilvl w:val="0"/>
          <w:numId w:val="15"/>
        </w:numPr>
        <w:spacing w:after="160" w:line="259" w:lineRule="auto"/>
        <w:jc w:val="both"/>
        <w:rPr>
          <w:b/>
          <w:bCs/>
          <w:vanish/>
        </w:rPr>
      </w:pPr>
    </w:p>
    <w:p w14:paraId="4F472BB7" w14:textId="77777777" w:rsidR="007E700D" w:rsidRPr="007E700D" w:rsidRDefault="007E700D" w:rsidP="007278C4">
      <w:pPr>
        <w:pStyle w:val="ListParagraph"/>
        <w:numPr>
          <w:ilvl w:val="0"/>
          <w:numId w:val="15"/>
        </w:numPr>
        <w:spacing w:after="160" w:line="259" w:lineRule="auto"/>
        <w:jc w:val="both"/>
        <w:rPr>
          <w:b/>
          <w:bCs/>
          <w:vanish/>
        </w:rPr>
      </w:pPr>
    </w:p>
    <w:p w14:paraId="7864F919" w14:textId="77777777" w:rsidR="007E700D" w:rsidRPr="007E700D" w:rsidRDefault="007E700D" w:rsidP="007278C4">
      <w:pPr>
        <w:pStyle w:val="ListParagraph"/>
        <w:numPr>
          <w:ilvl w:val="0"/>
          <w:numId w:val="15"/>
        </w:numPr>
        <w:spacing w:after="160" w:line="259" w:lineRule="auto"/>
        <w:jc w:val="both"/>
        <w:rPr>
          <w:b/>
          <w:bCs/>
          <w:vanish/>
        </w:rPr>
      </w:pPr>
    </w:p>
    <w:p w14:paraId="54B52A51" w14:textId="77777777" w:rsidR="007E700D" w:rsidRPr="007E700D" w:rsidRDefault="007E700D" w:rsidP="007278C4">
      <w:pPr>
        <w:pStyle w:val="ListParagraph"/>
        <w:numPr>
          <w:ilvl w:val="0"/>
          <w:numId w:val="15"/>
        </w:numPr>
        <w:spacing w:after="160" w:line="259" w:lineRule="auto"/>
        <w:jc w:val="both"/>
        <w:rPr>
          <w:b/>
          <w:bCs/>
          <w:vanish/>
        </w:rPr>
      </w:pPr>
    </w:p>
    <w:p w14:paraId="4525578B" w14:textId="77777777" w:rsidR="007E700D" w:rsidRPr="007E700D" w:rsidRDefault="007E700D" w:rsidP="007278C4">
      <w:pPr>
        <w:pStyle w:val="ListParagraph"/>
        <w:numPr>
          <w:ilvl w:val="0"/>
          <w:numId w:val="15"/>
        </w:numPr>
        <w:spacing w:after="160" w:line="259" w:lineRule="auto"/>
        <w:jc w:val="both"/>
        <w:rPr>
          <w:b/>
          <w:bCs/>
          <w:vanish/>
        </w:rPr>
      </w:pPr>
    </w:p>
    <w:p w14:paraId="449C3B79" w14:textId="77777777" w:rsidR="007E700D" w:rsidRPr="007E700D" w:rsidRDefault="007E700D" w:rsidP="007278C4">
      <w:pPr>
        <w:pStyle w:val="ListParagraph"/>
        <w:numPr>
          <w:ilvl w:val="0"/>
          <w:numId w:val="15"/>
        </w:numPr>
        <w:spacing w:after="160" w:line="259" w:lineRule="auto"/>
        <w:jc w:val="both"/>
        <w:rPr>
          <w:b/>
          <w:bCs/>
          <w:vanish/>
        </w:rPr>
      </w:pPr>
    </w:p>
    <w:p w14:paraId="38A271D7" w14:textId="77777777" w:rsidR="007E700D" w:rsidRPr="007E700D" w:rsidRDefault="007E700D" w:rsidP="007278C4">
      <w:pPr>
        <w:pStyle w:val="ListParagraph"/>
        <w:numPr>
          <w:ilvl w:val="0"/>
          <w:numId w:val="15"/>
        </w:numPr>
        <w:spacing w:after="160" w:line="259" w:lineRule="auto"/>
        <w:jc w:val="both"/>
        <w:rPr>
          <w:b/>
          <w:bCs/>
          <w:vanish/>
        </w:rPr>
      </w:pPr>
    </w:p>
    <w:p w14:paraId="4AF619A0" w14:textId="77777777" w:rsidR="007E700D" w:rsidRPr="007E700D" w:rsidRDefault="007E700D" w:rsidP="007278C4">
      <w:pPr>
        <w:pStyle w:val="ListParagraph"/>
        <w:numPr>
          <w:ilvl w:val="0"/>
          <w:numId w:val="15"/>
        </w:numPr>
        <w:spacing w:after="160" w:line="259" w:lineRule="auto"/>
        <w:jc w:val="both"/>
        <w:rPr>
          <w:b/>
          <w:bCs/>
          <w:vanish/>
        </w:rPr>
      </w:pPr>
    </w:p>
    <w:p w14:paraId="5E41E4C4" w14:textId="77777777" w:rsidR="007E700D" w:rsidRPr="007E700D" w:rsidRDefault="007E700D" w:rsidP="007278C4">
      <w:pPr>
        <w:pStyle w:val="ListParagraph"/>
        <w:numPr>
          <w:ilvl w:val="0"/>
          <w:numId w:val="15"/>
        </w:numPr>
        <w:spacing w:after="160" w:line="259" w:lineRule="auto"/>
        <w:jc w:val="both"/>
        <w:rPr>
          <w:b/>
          <w:bCs/>
          <w:vanish/>
        </w:rPr>
      </w:pPr>
    </w:p>
    <w:p w14:paraId="20F224A6" w14:textId="77777777" w:rsidR="007E700D" w:rsidRPr="007E700D" w:rsidRDefault="007E700D" w:rsidP="007278C4">
      <w:pPr>
        <w:pStyle w:val="ListParagraph"/>
        <w:numPr>
          <w:ilvl w:val="0"/>
          <w:numId w:val="15"/>
        </w:numPr>
        <w:spacing w:after="160" w:line="259" w:lineRule="auto"/>
        <w:jc w:val="both"/>
        <w:rPr>
          <w:b/>
          <w:bCs/>
          <w:vanish/>
        </w:rPr>
      </w:pPr>
    </w:p>
    <w:p w14:paraId="0474A7EF" w14:textId="77777777" w:rsidR="007E700D" w:rsidRPr="007E700D" w:rsidRDefault="007E700D" w:rsidP="007278C4">
      <w:pPr>
        <w:pStyle w:val="ListParagraph"/>
        <w:numPr>
          <w:ilvl w:val="0"/>
          <w:numId w:val="15"/>
        </w:numPr>
        <w:spacing w:after="160" w:line="259" w:lineRule="auto"/>
        <w:jc w:val="both"/>
        <w:rPr>
          <w:b/>
          <w:bCs/>
          <w:vanish/>
        </w:rPr>
      </w:pPr>
    </w:p>
    <w:p w14:paraId="0A5B3513" w14:textId="77777777" w:rsidR="007E700D" w:rsidRPr="007E700D" w:rsidRDefault="007E700D" w:rsidP="007278C4">
      <w:pPr>
        <w:pStyle w:val="ListParagraph"/>
        <w:numPr>
          <w:ilvl w:val="0"/>
          <w:numId w:val="15"/>
        </w:numPr>
        <w:spacing w:after="160" w:line="259" w:lineRule="auto"/>
        <w:jc w:val="both"/>
        <w:rPr>
          <w:b/>
          <w:bCs/>
          <w:vanish/>
        </w:rPr>
      </w:pPr>
    </w:p>
    <w:p w14:paraId="680FC4AF" w14:textId="77777777" w:rsidR="007E700D" w:rsidRPr="007E700D" w:rsidRDefault="007E700D" w:rsidP="007278C4">
      <w:pPr>
        <w:pStyle w:val="ListParagraph"/>
        <w:numPr>
          <w:ilvl w:val="0"/>
          <w:numId w:val="15"/>
        </w:numPr>
        <w:spacing w:after="160" w:line="259" w:lineRule="auto"/>
        <w:jc w:val="both"/>
        <w:rPr>
          <w:b/>
          <w:bCs/>
          <w:vanish/>
        </w:rPr>
      </w:pPr>
    </w:p>
    <w:p w14:paraId="3FF962EA" w14:textId="77777777" w:rsidR="007E700D" w:rsidRPr="007E700D" w:rsidRDefault="007E700D" w:rsidP="007278C4">
      <w:pPr>
        <w:pStyle w:val="ListParagraph"/>
        <w:numPr>
          <w:ilvl w:val="0"/>
          <w:numId w:val="15"/>
        </w:numPr>
        <w:spacing w:after="160" w:line="259" w:lineRule="auto"/>
        <w:jc w:val="both"/>
        <w:rPr>
          <w:b/>
          <w:bCs/>
          <w:vanish/>
        </w:rPr>
      </w:pPr>
    </w:p>
    <w:p w14:paraId="5D546FB7" w14:textId="77777777" w:rsidR="007E700D" w:rsidRPr="007E700D" w:rsidRDefault="007E700D" w:rsidP="007278C4">
      <w:pPr>
        <w:pStyle w:val="ListParagraph"/>
        <w:numPr>
          <w:ilvl w:val="0"/>
          <w:numId w:val="15"/>
        </w:numPr>
        <w:spacing w:after="160" w:line="259" w:lineRule="auto"/>
        <w:jc w:val="both"/>
        <w:rPr>
          <w:b/>
          <w:bCs/>
          <w:vanish/>
        </w:rPr>
      </w:pPr>
    </w:p>
    <w:p w14:paraId="0B4EAEFA" w14:textId="77777777" w:rsidR="007E700D" w:rsidRPr="007E700D" w:rsidRDefault="007E700D" w:rsidP="007278C4">
      <w:pPr>
        <w:pStyle w:val="ListParagraph"/>
        <w:numPr>
          <w:ilvl w:val="0"/>
          <w:numId w:val="15"/>
        </w:numPr>
        <w:spacing w:after="160" w:line="259" w:lineRule="auto"/>
        <w:jc w:val="both"/>
        <w:rPr>
          <w:b/>
          <w:bCs/>
          <w:vanish/>
        </w:rPr>
      </w:pPr>
    </w:p>
    <w:p w14:paraId="649B6B15" w14:textId="77777777" w:rsidR="007E700D" w:rsidRPr="007E700D" w:rsidRDefault="007E700D" w:rsidP="007278C4">
      <w:pPr>
        <w:pStyle w:val="ListParagraph"/>
        <w:numPr>
          <w:ilvl w:val="0"/>
          <w:numId w:val="15"/>
        </w:numPr>
        <w:spacing w:after="160" w:line="259" w:lineRule="auto"/>
        <w:jc w:val="both"/>
        <w:rPr>
          <w:b/>
          <w:bCs/>
          <w:vanish/>
        </w:rPr>
      </w:pPr>
    </w:p>
    <w:p w14:paraId="396802A9" w14:textId="77777777" w:rsidR="007E700D" w:rsidRPr="007E700D" w:rsidRDefault="007E700D" w:rsidP="007278C4">
      <w:pPr>
        <w:pStyle w:val="ListParagraph"/>
        <w:numPr>
          <w:ilvl w:val="0"/>
          <w:numId w:val="15"/>
        </w:numPr>
        <w:spacing w:after="160" w:line="259" w:lineRule="auto"/>
        <w:jc w:val="both"/>
        <w:rPr>
          <w:b/>
          <w:bCs/>
          <w:vanish/>
        </w:rPr>
      </w:pPr>
    </w:p>
    <w:p w14:paraId="663AD4CD" w14:textId="77777777" w:rsidR="007E700D" w:rsidRPr="007E700D" w:rsidRDefault="007E700D" w:rsidP="007278C4">
      <w:pPr>
        <w:pStyle w:val="ListParagraph"/>
        <w:numPr>
          <w:ilvl w:val="0"/>
          <w:numId w:val="15"/>
        </w:numPr>
        <w:spacing w:after="160" w:line="259" w:lineRule="auto"/>
        <w:jc w:val="both"/>
        <w:rPr>
          <w:b/>
          <w:bCs/>
          <w:vanish/>
        </w:rPr>
      </w:pPr>
    </w:p>
    <w:p w14:paraId="7A029A48" w14:textId="77777777" w:rsidR="007E700D" w:rsidRPr="007E700D" w:rsidRDefault="007E700D" w:rsidP="007278C4">
      <w:pPr>
        <w:pStyle w:val="ListParagraph"/>
        <w:numPr>
          <w:ilvl w:val="0"/>
          <w:numId w:val="15"/>
        </w:numPr>
        <w:spacing w:after="160" w:line="259" w:lineRule="auto"/>
        <w:jc w:val="both"/>
        <w:rPr>
          <w:b/>
          <w:bCs/>
          <w:vanish/>
        </w:rPr>
      </w:pPr>
    </w:p>
    <w:p w14:paraId="50E5A5E1" w14:textId="77777777" w:rsidR="007E700D" w:rsidRPr="007E700D" w:rsidRDefault="007E700D" w:rsidP="007278C4">
      <w:pPr>
        <w:pStyle w:val="ListParagraph"/>
        <w:numPr>
          <w:ilvl w:val="0"/>
          <w:numId w:val="15"/>
        </w:numPr>
        <w:spacing w:after="160" w:line="259" w:lineRule="auto"/>
        <w:jc w:val="both"/>
        <w:rPr>
          <w:b/>
          <w:bCs/>
          <w:vanish/>
        </w:rPr>
      </w:pPr>
    </w:p>
    <w:p w14:paraId="15198DF8" w14:textId="77777777" w:rsidR="007E700D" w:rsidRPr="007E700D" w:rsidRDefault="007E700D" w:rsidP="007278C4">
      <w:pPr>
        <w:pStyle w:val="ListParagraph"/>
        <w:numPr>
          <w:ilvl w:val="0"/>
          <w:numId w:val="15"/>
        </w:numPr>
        <w:spacing w:after="160" w:line="259" w:lineRule="auto"/>
        <w:jc w:val="both"/>
        <w:rPr>
          <w:b/>
          <w:bCs/>
          <w:vanish/>
        </w:rPr>
      </w:pPr>
    </w:p>
    <w:p w14:paraId="106825C8" w14:textId="77777777" w:rsidR="007E700D" w:rsidRPr="007E700D" w:rsidRDefault="007E700D" w:rsidP="007278C4">
      <w:pPr>
        <w:pStyle w:val="ListParagraph"/>
        <w:numPr>
          <w:ilvl w:val="0"/>
          <w:numId w:val="15"/>
        </w:numPr>
        <w:spacing w:after="160" w:line="259" w:lineRule="auto"/>
        <w:jc w:val="both"/>
        <w:rPr>
          <w:b/>
          <w:bCs/>
          <w:vanish/>
        </w:rPr>
      </w:pPr>
    </w:p>
    <w:p w14:paraId="067E3676" w14:textId="77777777" w:rsidR="007E700D" w:rsidRPr="007E700D" w:rsidRDefault="007E700D" w:rsidP="007278C4">
      <w:pPr>
        <w:pStyle w:val="ListParagraph"/>
        <w:numPr>
          <w:ilvl w:val="0"/>
          <w:numId w:val="15"/>
        </w:numPr>
        <w:spacing w:after="160" w:line="259" w:lineRule="auto"/>
        <w:jc w:val="both"/>
        <w:rPr>
          <w:b/>
          <w:bCs/>
          <w:vanish/>
        </w:rPr>
      </w:pPr>
    </w:p>
    <w:p w14:paraId="32FC0750" w14:textId="77777777" w:rsidR="007E700D" w:rsidRPr="007E700D" w:rsidRDefault="007E700D" w:rsidP="007278C4">
      <w:pPr>
        <w:pStyle w:val="ListParagraph"/>
        <w:numPr>
          <w:ilvl w:val="0"/>
          <w:numId w:val="15"/>
        </w:numPr>
        <w:spacing w:after="160" w:line="259" w:lineRule="auto"/>
        <w:jc w:val="both"/>
        <w:rPr>
          <w:b/>
          <w:bCs/>
          <w:vanish/>
        </w:rPr>
      </w:pPr>
    </w:p>
    <w:p w14:paraId="09B1559E" w14:textId="77777777" w:rsidR="007E700D" w:rsidRPr="007E700D" w:rsidRDefault="007E700D" w:rsidP="007278C4">
      <w:pPr>
        <w:pStyle w:val="ListParagraph"/>
        <w:numPr>
          <w:ilvl w:val="0"/>
          <w:numId w:val="15"/>
        </w:numPr>
        <w:spacing w:after="160" w:line="259" w:lineRule="auto"/>
        <w:jc w:val="both"/>
        <w:rPr>
          <w:b/>
          <w:bCs/>
          <w:vanish/>
        </w:rPr>
      </w:pPr>
    </w:p>
    <w:p w14:paraId="732E41CC" w14:textId="77777777" w:rsidR="007E700D" w:rsidRPr="007E700D" w:rsidRDefault="007E700D" w:rsidP="007278C4">
      <w:pPr>
        <w:pStyle w:val="ListParagraph"/>
        <w:numPr>
          <w:ilvl w:val="0"/>
          <w:numId w:val="15"/>
        </w:numPr>
        <w:spacing w:after="160" w:line="259" w:lineRule="auto"/>
        <w:jc w:val="both"/>
        <w:rPr>
          <w:b/>
          <w:bCs/>
          <w:vanish/>
        </w:rPr>
      </w:pPr>
    </w:p>
    <w:p w14:paraId="509F202D" w14:textId="77777777" w:rsidR="007E700D" w:rsidRPr="007E700D" w:rsidRDefault="007E700D" w:rsidP="007278C4">
      <w:pPr>
        <w:pStyle w:val="ListParagraph"/>
        <w:numPr>
          <w:ilvl w:val="0"/>
          <w:numId w:val="15"/>
        </w:numPr>
        <w:spacing w:after="160" w:line="259" w:lineRule="auto"/>
        <w:jc w:val="both"/>
        <w:rPr>
          <w:b/>
          <w:bCs/>
          <w:vanish/>
        </w:rPr>
      </w:pPr>
    </w:p>
    <w:p w14:paraId="03A23BF0" w14:textId="77777777" w:rsidR="007E700D" w:rsidRPr="007E700D" w:rsidRDefault="007E700D" w:rsidP="007278C4">
      <w:pPr>
        <w:pStyle w:val="ListParagraph"/>
        <w:numPr>
          <w:ilvl w:val="0"/>
          <w:numId w:val="15"/>
        </w:numPr>
        <w:spacing w:after="160" w:line="259" w:lineRule="auto"/>
        <w:jc w:val="both"/>
        <w:rPr>
          <w:b/>
          <w:bCs/>
          <w:vanish/>
        </w:rPr>
      </w:pPr>
    </w:p>
    <w:p w14:paraId="01E214A6" w14:textId="77777777" w:rsidR="007E700D" w:rsidRPr="007E700D" w:rsidRDefault="007E700D" w:rsidP="007278C4">
      <w:pPr>
        <w:pStyle w:val="ListParagraph"/>
        <w:numPr>
          <w:ilvl w:val="0"/>
          <w:numId w:val="15"/>
        </w:numPr>
        <w:spacing w:after="160" w:line="259" w:lineRule="auto"/>
        <w:jc w:val="both"/>
        <w:rPr>
          <w:b/>
          <w:bCs/>
          <w:vanish/>
        </w:rPr>
      </w:pPr>
    </w:p>
    <w:p w14:paraId="593EC918" w14:textId="77777777" w:rsidR="007E700D" w:rsidRPr="007E700D" w:rsidRDefault="007E700D" w:rsidP="007278C4">
      <w:pPr>
        <w:pStyle w:val="ListParagraph"/>
        <w:numPr>
          <w:ilvl w:val="0"/>
          <w:numId w:val="15"/>
        </w:numPr>
        <w:spacing w:after="160" w:line="259" w:lineRule="auto"/>
        <w:jc w:val="both"/>
        <w:rPr>
          <w:b/>
          <w:bCs/>
          <w:vanish/>
        </w:rPr>
      </w:pPr>
    </w:p>
    <w:p w14:paraId="58B57EAD" w14:textId="77777777" w:rsidR="007E700D" w:rsidRPr="007E700D" w:rsidRDefault="007E700D" w:rsidP="007278C4">
      <w:pPr>
        <w:pStyle w:val="ListParagraph"/>
        <w:numPr>
          <w:ilvl w:val="0"/>
          <w:numId w:val="15"/>
        </w:numPr>
        <w:spacing w:after="160" w:line="259" w:lineRule="auto"/>
        <w:jc w:val="both"/>
        <w:rPr>
          <w:b/>
          <w:bCs/>
          <w:vanish/>
        </w:rPr>
      </w:pPr>
    </w:p>
    <w:p w14:paraId="45C9A557" w14:textId="77777777" w:rsidR="007E700D" w:rsidRPr="007E700D" w:rsidRDefault="007E700D" w:rsidP="007278C4">
      <w:pPr>
        <w:pStyle w:val="ListParagraph"/>
        <w:numPr>
          <w:ilvl w:val="0"/>
          <w:numId w:val="15"/>
        </w:numPr>
        <w:spacing w:after="160" w:line="259" w:lineRule="auto"/>
        <w:jc w:val="both"/>
        <w:rPr>
          <w:b/>
          <w:bCs/>
          <w:vanish/>
        </w:rPr>
      </w:pPr>
    </w:p>
    <w:p w14:paraId="63D8C30F" w14:textId="77777777" w:rsidR="007E700D" w:rsidRPr="007E700D" w:rsidRDefault="007E700D" w:rsidP="007278C4">
      <w:pPr>
        <w:pStyle w:val="ListParagraph"/>
        <w:numPr>
          <w:ilvl w:val="0"/>
          <w:numId w:val="15"/>
        </w:numPr>
        <w:spacing w:after="160" w:line="259" w:lineRule="auto"/>
        <w:jc w:val="both"/>
        <w:rPr>
          <w:b/>
          <w:bCs/>
          <w:vanish/>
        </w:rPr>
      </w:pPr>
    </w:p>
    <w:p w14:paraId="0DC00918" w14:textId="77777777" w:rsidR="007E700D" w:rsidRPr="007E700D" w:rsidRDefault="007E700D" w:rsidP="007278C4">
      <w:pPr>
        <w:pStyle w:val="ListParagraph"/>
        <w:numPr>
          <w:ilvl w:val="0"/>
          <w:numId w:val="15"/>
        </w:numPr>
        <w:spacing w:after="160" w:line="259" w:lineRule="auto"/>
        <w:jc w:val="both"/>
        <w:rPr>
          <w:b/>
          <w:bCs/>
          <w:vanish/>
        </w:rPr>
      </w:pPr>
    </w:p>
    <w:p w14:paraId="1B298DC0" w14:textId="77777777" w:rsidR="007E700D" w:rsidRPr="007E700D" w:rsidRDefault="007E700D" w:rsidP="007278C4">
      <w:pPr>
        <w:pStyle w:val="ListParagraph"/>
        <w:numPr>
          <w:ilvl w:val="0"/>
          <w:numId w:val="15"/>
        </w:numPr>
        <w:spacing w:after="160" w:line="259" w:lineRule="auto"/>
        <w:jc w:val="both"/>
        <w:rPr>
          <w:b/>
          <w:bCs/>
          <w:vanish/>
        </w:rPr>
      </w:pPr>
    </w:p>
    <w:p w14:paraId="242FC2C9" w14:textId="77777777" w:rsidR="007E700D" w:rsidRPr="007E700D" w:rsidRDefault="007E700D" w:rsidP="007278C4">
      <w:pPr>
        <w:pStyle w:val="ListParagraph"/>
        <w:numPr>
          <w:ilvl w:val="0"/>
          <w:numId w:val="15"/>
        </w:numPr>
        <w:spacing w:after="160" w:line="259" w:lineRule="auto"/>
        <w:jc w:val="both"/>
        <w:rPr>
          <w:b/>
          <w:bCs/>
          <w:vanish/>
        </w:rPr>
      </w:pPr>
    </w:p>
    <w:p w14:paraId="57507029" w14:textId="77777777" w:rsidR="007E700D" w:rsidRPr="007E700D" w:rsidRDefault="007E700D" w:rsidP="007278C4">
      <w:pPr>
        <w:pStyle w:val="ListParagraph"/>
        <w:numPr>
          <w:ilvl w:val="0"/>
          <w:numId w:val="15"/>
        </w:numPr>
        <w:spacing w:after="160" w:line="259" w:lineRule="auto"/>
        <w:jc w:val="both"/>
        <w:rPr>
          <w:b/>
          <w:bCs/>
          <w:vanish/>
        </w:rPr>
      </w:pPr>
    </w:p>
    <w:p w14:paraId="43EBB840" w14:textId="77777777" w:rsidR="007E700D" w:rsidRPr="007E700D" w:rsidRDefault="007E700D" w:rsidP="007278C4">
      <w:pPr>
        <w:pStyle w:val="ListParagraph"/>
        <w:numPr>
          <w:ilvl w:val="0"/>
          <w:numId w:val="15"/>
        </w:numPr>
        <w:spacing w:after="160" w:line="259" w:lineRule="auto"/>
        <w:jc w:val="both"/>
        <w:rPr>
          <w:b/>
          <w:bCs/>
          <w:vanish/>
        </w:rPr>
      </w:pPr>
    </w:p>
    <w:p w14:paraId="4508438B" w14:textId="77777777" w:rsidR="007E700D" w:rsidRPr="007E700D" w:rsidRDefault="007E700D" w:rsidP="007278C4">
      <w:pPr>
        <w:pStyle w:val="ListParagraph"/>
        <w:numPr>
          <w:ilvl w:val="0"/>
          <w:numId w:val="15"/>
        </w:numPr>
        <w:spacing w:after="160" w:line="259" w:lineRule="auto"/>
        <w:jc w:val="both"/>
        <w:rPr>
          <w:b/>
          <w:bCs/>
          <w:vanish/>
        </w:rPr>
      </w:pPr>
    </w:p>
    <w:p w14:paraId="69141298" w14:textId="77777777" w:rsidR="007E700D" w:rsidRPr="007E700D" w:rsidRDefault="007E700D" w:rsidP="007278C4">
      <w:pPr>
        <w:pStyle w:val="ListParagraph"/>
        <w:numPr>
          <w:ilvl w:val="0"/>
          <w:numId w:val="15"/>
        </w:numPr>
        <w:spacing w:after="160" w:line="259" w:lineRule="auto"/>
        <w:jc w:val="both"/>
        <w:rPr>
          <w:b/>
          <w:bCs/>
          <w:vanish/>
        </w:rPr>
      </w:pPr>
    </w:p>
    <w:p w14:paraId="421A4F06" w14:textId="77777777" w:rsidR="007E700D" w:rsidRPr="007E700D" w:rsidRDefault="007E700D" w:rsidP="007278C4">
      <w:pPr>
        <w:pStyle w:val="ListParagraph"/>
        <w:numPr>
          <w:ilvl w:val="0"/>
          <w:numId w:val="15"/>
        </w:numPr>
        <w:spacing w:after="160" w:line="259" w:lineRule="auto"/>
        <w:jc w:val="both"/>
        <w:rPr>
          <w:b/>
          <w:bCs/>
          <w:vanish/>
        </w:rPr>
      </w:pPr>
    </w:p>
    <w:p w14:paraId="0656720C" w14:textId="77777777" w:rsidR="007E700D" w:rsidRPr="007E700D" w:rsidRDefault="007E700D" w:rsidP="007278C4">
      <w:pPr>
        <w:pStyle w:val="ListParagraph"/>
        <w:numPr>
          <w:ilvl w:val="0"/>
          <w:numId w:val="15"/>
        </w:numPr>
        <w:spacing w:after="160" w:line="259" w:lineRule="auto"/>
        <w:jc w:val="both"/>
        <w:rPr>
          <w:b/>
          <w:bCs/>
          <w:vanish/>
        </w:rPr>
      </w:pPr>
    </w:p>
    <w:p w14:paraId="3D61FA2C" w14:textId="77777777" w:rsidR="007E700D" w:rsidRPr="007E700D" w:rsidRDefault="007E700D" w:rsidP="007278C4">
      <w:pPr>
        <w:pStyle w:val="ListParagraph"/>
        <w:numPr>
          <w:ilvl w:val="0"/>
          <w:numId w:val="15"/>
        </w:numPr>
        <w:spacing w:after="160" w:line="259" w:lineRule="auto"/>
        <w:jc w:val="both"/>
        <w:rPr>
          <w:b/>
          <w:bCs/>
          <w:vanish/>
        </w:rPr>
      </w:pPr>
    </w:p>
    <w:p w14:paraId="72C72C38" w14:textId="77777777" w:rsidR="007E700D" w:rsidRPr="007E700D" w:rsidRDefault="007E700D" w:rsidP="007278C4">
      <w:pPr>
        <w:pStyle w:val="ListParagraph"/>
        <w:numPr>
          <w:ilvl w:val="0"/>
          <w:numId w:val="15"/>
        </w:numPr>
        <w:spacing w:after="160" w:line="259" w:lineRule="auto"/>
        <w:jc w:val="both"/>
        <w:rPr>
          <w:b/>
          <w:bCs/>
          <w:vanish/>
        </w:rPr>
      </w:pPr>
    </w:p>
    <w:p w14:paraId="5DF8500F" w14:textId="77777777" w:rsidR="007E700D" w:rsidRPr="007E700D" w:rsidRDefault="007E700D" w:rsidP="007278C4">
      <w:pPr>
        <w:pStyle w:val="ListParagraph"/>
        <w:numPr>
          <w:ilvl w:val="0"/>
          <w:numId w:val="15"/>
        </w:numPr>
        <w:spacing w:after="160" w:line="259" w:lineRule="auto"/>
        <w:jc w:val="both"/>
        <w:rPr>
          <w:b/>
          <w:bCs/>
          <w:vanish/>
        </w:rPr>
      </w:pPr>
    </w:p>
    <w:p w14:paraId="1A24490F" w14:textId="77777777" w:rsidR="007E700D" w:rsidRPr="007E700D" w:rsidRDefault="007E700D" w:rsidP="007278C4">
      <w:pPr>
        <w:pStyle w:val="ListParagraph"/>
        <w:numPr>
          <w:ilvl w:val="0"/>
          <w:numId w:val="15"/>
        </w:numPr>
        <w:spacing w:after="160" w:line="259" w:lineRule="auto"/>
        <w:jc w:val="both"/>
        <w:rPr>
          <w:b/>
          <w:bCs/>
          <w:vanish/>
        </w:rPr>
      </w:pPr>
    </w:p>
    <w:p w14:paraId="7D1396B8" w14:textId="77777777" w:rsidR="007E700D" w:rsidRPr="007E700D" w:rsidRDefault="007E700D" w:rsidP="007278C4">
      <w:pPr>
        <w:pStyle w:val="ListParagraph"/>
        <w:numPr>
          <w:ilvl w:val="0"/>
          <w:numId w:val="15"/>
        </w:numPr>
        <w:spacing w:after="160" w:line="259" w:lineRule="auto"/>
        <w:jc w:val="both"/>
        <w:rPr>
          <w:b/>
          <w:bCs/>
          <w:vanish/>
        </w:rPr>
      </w:pPr>
    </w:p>
    <w:p w14:paraId="7389FB9D" w14:textId="77777777" w:rsidR="007E700D" w:rsidRPr="007E700D" w:rsidRDefault="007E700D" w:rsidP="007278C4">
      <w:pPr>
        <w:pStyle w:val="ListParagraph"/>
        <w:numPr>
          <w:ilvl w:val="0"/>
          <w:numId w:val="15"/>
        </w:numPr>
        <w:spacing w:after="160" w:line="259" w:lineRule="auto"/>
        <w:jc w:val="both"/>
        <w:rPr>
          <w:b/>
          <w:bCs/>
          <w:vanish/>
        </w:rPr>
      </w:pPr>
    </w:p>
    <w:p w14:paraId="0F86B019" w14:textId="77777777" w:rsidR="007E700D" w:rsidRPr="007E700D" w:rsidRDefault="007E700D" w:rsidP="007278C4">
      <w:pPr>
        <w:pStyle w:val="ListParagraph"/>
        <w:numPr>
          <w:ilvl w:val="0"/>
          <w:numId w:val="15"/>
        </w:numPr>
        <w:spacing w:after="160" w:line="259" w:lineRule="auto"/>
        <w:jc w:val="both"/>
        <w:rPr>
          <w:b/>
          <w:bCs/>
          <w:vanish/>
        </w:rPr>
      </w:pPr>
    </w:p>
    <w:p w14:paraId="3D1E5E83" w14:textId="77777777" w:rsidR="007E700D" w:rsidRPr="007E700D" w:rsidRDefault="007E700D" w:rsidP="007278C4">
      <w:pPr>
        <w:pStyle w:val="ListParagraph"/>
        <w:numPr>
          <w:ilvl w:val="0"/>
          <w:numId w:val="15"/>
        </w:numPr>
        <w:spacing w:after="160" w:line="259" w:lineRule="auto"/>
        <w:jc w:val="both"/>
        <w:rPr>
          <w:b/>
          <w:bCs/>
          <w:vanish/>
        </w:rPr>
      </w:pPr>
    </w:p>
    <w:p w14:paraId="511CA09B" w14:textId="77777777" w:rsidR="007E700D" w:rsidRPr="007E700D" w:rsidRDefault="007E700D" w:rsidP="007278C4">
      <w:pPr>
        <w:pStyle w:val="ListParagraph"/>
        <w:numPr>
          <w:ilvl w:val="0"/>
          <w:numId w:val="15"/>
        </w:numPr>
        <w:spacing w:after="160" w:line="259" w:lineRule="auto"/>
        <w:jc w:val="both"/>
        <w:rPr>
          <w:b/>
          <w:bCs/>
          <w:vanish/>
        </w:rPr>
      </w:pPr>
    </w:p>
    <w:p w14:paraId="524A2C0E" w14:textId="77777777" w:rsidR="007E700D" w:rsidRPr="007E700D" w:rsidRDefault="007E700D" w:rsidP="007278C4">
      <w:pPr>
        <w:pStyle w:val="ListParagraph"/>
        <w:numPr>
          <w:ilvl w:val="0"/>
          <w:numId w:val="15"/>
        </w:numPr>
        <w:spacing w:after="160" w:line="259" w:lineRule="auto"/>
        <w:jc w:val="both"/>
        <w:rPr>
          <w:b/>
          <w:bCs/>
          <w:vanish/>
        </w:rPr>
      </w:pPr>
    </w:p>
    <w:p w14:paraId="0288F573" w14:textId="77777777" w:rsidR="007E700D" w:rsidRPr="007E700D" w:rsidRDefault="007E700D" w:rsidP="007278C4">
      <w:pPr>
        <w:pStyle w:val="ListParagraph"/>
        <w:numPr>
          <w:ilvl w:val="0"/>
          <w:numId w:val="15"/>
        </w:numPr>
        <w:spacing w:after="160" w:line="259" w:lineRule="auto"/>
        <w:jc w:val="both"/>
        <w:rPr>
          <w:b/>
          <w:bCs/>
          <w:vanish/>
        </w:rPr>
      </w:pPr>
    </w:p>
    <w:p w14:paraId="5B3CE084" w14:textId="77777777" w:rsidR="007E700D" w:rsidRPr="007E700D" w:rsidRDefault="007E700D" w:rsidP="007278C4">
      <w:pPr>
        <w:pStyle w:val="ListParagraph"/>
        <w:numPr>
          <w:ilvl w:val="0"/>
          <w:numId w:val="15"/>
        </w:numPr>
        <w:spacing w:after="160" w:line="259" w:lineRule="auto"/>
        <w:jc w:val="both"/>
        <w:rPr>
          <w:b/>
          <w:bCs/>
          <w:vanish/>
        </w:rPr>
      </w:pPr>
    </w:p>
    <w:p w14:paraId="497E1A72" w14:textId="77777777" w:rsidR="007E700D" w:rsidRPr="007E700D" w:rsidRDefault="007E700D" w:rsidP="007278C4">
      <w:pPr>
        <w:pStyle w:val="ListParagraph"/>
        <w:numPr>
          <w:ilvl w:val="0"/>
          <w:numId w:val="15"/>
        </w:numPr>
        <w:spacing w:after="160" w:line="259" w:lineRule="auto"/>
        <w:jc w:val="both"/>
        <w:rPr>
          <w:b/>
          <w:bCs/>
          <w:vanish/>
        </w:rPr>
      </w:pPr>
    </w:p>
    <w:p w14:paraId="05C966E0" w14:textId="77777777" w:rsidR="007E700D" w:rsidRPr="007E700D" w:rsidRDefault="007E700D" w:rsidP="007278C4">
      <w:pPr>
        <w:pStyle w:val="ListParagraph"/>
        <w:numPr>
          <w:ilvl w:val="0"/>
          <w:numId w:val="15"/>
        </w:numPr>
        <w:spacing w:after="160" w:line="259" w:lineRule="auto"/>
        <w:jc w:val="both"/>
        <w:rPr>
          <w:b/>
          <w:bCs/>
          <w:vanish/>
        </w:rPr>
      </w:pPr>
    </w:p>
    <w:p w14:paraId="1A7C6297" w14:textId="77777777" w:rsidR="007E700D" w:rsidRPr="007E700D" w:rsidRDefault="007E700D" w:rsidP="007278C4">
      <w:pPr>
        <w:pStyle w:val="ListParagraph"/>
        <w:numPr>
          <w:ilvl w:val="0"/>
          <w:numId w:val="15"/>
        </w:numPr>
        <w:spacing w:after="160" w:line="259" w:lineRule="auto"/>
        <w:jc w:val="both"/>
        <w:rPr>
          <w:b/>
          <w:bCs/>
          <w:vanish/>
        </w:rPr>
      </w:pPr>
    </w:p>
    <w:p w14:paraId="30DEEBB6" w14:textId="77777777" w:rsidR="007E700D" w:rsidRPr="007E700D" w:rsidRDefault="007E700D" w:rsidP="007278C4">
      <w:pPr>
        <w:pStyle w:val="ListParagraph"/>
        <w:numPr>
          <w:ilvl w:val="0"/>
          <w:numId w:val="15"/>
        </w:numPr>
        <w:spacing w:after="160" w:line="259" w:lineRule="auto"/>
        <w:jc w:val="both"/>
        <w:rPr>
          <w:b/>
          <w:bCs/>
          <w:vanish/>
        </w:rPr>
      </w:pPr>
    </w:p>
    <w:p w14:paraId="73056913" w14:textId="77777777" w:rsidR="007E700D" w:rsidRPr="007E700D" w:rsidRDefault="007E700D" w:rsidP="007278C4">
      <w:pPr>
        <w:pStyle w:val="ListParagraph"/>
        <w:numPr>
          <w:ilvl w:val="0"/>
          <w:numId w:val="15"/>
        </w:numPr>
        <w:spacing w:after="160" w:line="259" w:lineRule="auto"/>
        <w:jc w:val="both"/>
        <w:rPr>
          <w:b/>
          <w:bCs/>
          <w:vanish/>
        </w:rPr>
      </w:pPr>
    </w:p>
    <w:p w14:paraId="319CF471" w14:textId="77777777" w:rsidR="007E700D" w:rsidRPr="007E700D" w:rsidRDefault="007E700D" w:rsidP="007278C4">
      <w:pPr>
        <w:pStyle w:val="ListParagraph"/>
        <w:numPr>
          <w:ilvl w:val="0"/>
          <w:numId w:val="15"/>
        </w:numPr>
        <w:spacing w:after="160" w:line="259" w:lineRule="auto"/>
        <w:jc w:val="both"/>
        <w:rPr>
          <w:b/>
          <w:bCs/>
          <w:vanish/>
        </w:rPr>
      </w:pPr>
    </w:p>
    <w:p w14:paraId="6D5A5450" w14:textId="77777777" w:rsidR="007E700D" w:rsidRPr="007E700D" w:rsidRDefault="007E700D" w:rsidP="007278C4">
      <w:pPr>
        <w:pStyle w:val="ListParagraph"/>
        <w:numPr>
          <w:ilvl w:val="0"/>
          <w:numId w:val="15"/>
        </w:numPr>
        <w:spacing w:after="160" w:line="259" w:lineRule="auto"/>
        <w:jc w:val="both"/>
        <w:rPr>
          <w:b/>
          <w:bCs/>
          <w:vanish/>
        </w:rPr>
      </w:pPr>
    </w:p>
    <w:p w14:paraId="3D6162EB" w14:textId="77777777" w:rsidR="007E700D" w:rsidRPr="007E700D" w:rsidRDefault="007E700D" w:rsidP="007278C4">
      <w:pPr>
        <w:pStyle w:val="ListParagraph"/>
        <w:numPr>
          <w:ilvl w:val="0"/>
          <w:numId w:val="15"/>
        </w:numPr>
        <w:spacing w:after="160" w:line="259" w:lineRule="auto"/>
        <w:jc w:val="both"/>
        <w:rPr>
          <w:b/>
          <w:bCs/>
          <w:vanish/>
        </w:rPr>
      </w:pPr>
    </w:p>
    <w:p w14:paraId="5C1CB3E7" w14:textId="77777777" w:rsidR="007E700D" w:rsidRPr="007E700D" w:rsidRDefault="007E700D" w:rsidP="007278C4">
      <w:pPr>
        <w:pStyle w:val="ListParagraph"/>
        <w:numPr>
          <w:ilvl w:val="0"/>
          <w:numId w:val="15"/>
        </w:numPr>
        <w:spacing w:after="160" w:line="259" w:lineRule="auto"/>
        <w:jc w:val="both"/>
        <w:rPr>
          <w:b/>
          <w:bCs/>
          <w:vanish/>
        </w:rPr>
      </w:pPr>
    </w:p>
    <w:p w14:paraId="542E7949" w14:textId="77777777" w:rsidR="007E700D" w:rsidRPr="007E700D" w:rsidRDefault="007E700D" w:rsidP="007278C4">
      <w:pPr>
        <w:pStyle w:val="ListParagraph"/>
        <w:numPr>
          <w:ilvl w:val="0"/>
          <w:numId w:val="15"/>
        </w:numPr>
        <w:spacing w:after="160" w:line="259" w:lineRule="auto"/>
        <w:jc w:val="both"/>
        <w:rPr>
          <w:b/>
          <w:bCs/>
          <w:vanish/>
        </w:rPr>
      </w:pPr>
    </w:p>
    <w:p w14:paraId="15EFD398" w14:textId="77777777" w:rsidR="007E700D" w:rsidRPr="007E700D" w:rsidRDefault="007E700D" w:rsidP="007278C4">
      <w:pPr>
        <w:pStyle w:val="ListParagraph"/>
        <w:numPr>
          <w:ilvl w:val="0"/>
          <w:numId w:val="15"/>
        </w:numPr>
        <w:spacing w:after="160" w:line="259" w:lineRule="auto"/>
        <w:jc w:val="both"/>
        <w:rPr>
          <w:b/>
          <w:bCs/>
          <w:vanish/>
        </w:rPr>
      </w:pPr>
    </w:p>
    <w:p w14:paraId="2C951B2D" w14:textId="77777777" w:rsidR="007E700D" w:rsidRPr="007E700D" w:rsidRDefault="007E700D" w:rsidP="007278C4">
      <w:pPr>
        <w:pStyle w:val="ListParagraph"/>
        <w:numPr>
          <w:ilvl w:val="0"/>
          <w:numId w:val="15"/>
        </w:numPr>
        <w:spacing w:after="160" w:line="259" w:lineRule="auto"/>
        <w:jc w:val="both"/>
        <w:rPr>
          <w:b/>
          <w:bCs/>
          <w:vanish/>
        </w:rPr>
      </w:pPr>
    </w:p>
    <w:p w14:paraId="6F406696" w14:textId="77777777" w:rsidR="007E700D" w:rsidRPr="007E700D" w:rsidRDefault="007E700D" w:rsidP="007278C4">
      <w:pPr>
        <w:pStyle w:val="ListParagraph"/>
        <w:numPr>
          <w:ilvl w:val="0"/>
          <w:numId w:val="15"/>
        </w:numPr>
        <w:spacing w:after="160" w:line="259" w:lineRule="auto"/>
        <w:jc w:val="both"/>
        <w:rPr>
          <w:b/>
          <w:bCs/>
          <w:vanish/>
        </w:rPr>
      </w:pPr>
    </w:p>
    <w:p w14:paraId="14AC6F26" w14:textId="77777777" w:rsidR="007E700D" w:rsidRPr="007E700D" w:rsidRDefault="007E700D" w:rsidP="007278C4">
      <w:pPr>
        <w:pStyle w:val="ListParagraph"/>
        <w:numPr>
          <w:ilvl w:val="0"/>
          <w:numId w:val="15"/>
        </w:numPr>
        <w:spacing w:after="160" w:line="259" w:lineRule="auto"/>
        <w:jc w:val="both"/>
        <w:rPr>
          <w:b/>
          <w:bCs/>
          <w:vanish/>
        </w:rPr>
      </w:pPr>
    </w:p>
    <w:p w14:paraId="3630B296" w14:textId="77777777" w:rsidR="007E700D" w:rsidRPr="007E700D" w:rsidRDefault="007E700D" w:rsidP="007278C4">
      <w:pPr>
        <w:pStyle w:val="ListParagraph"/>
        <w:numPr>
          <w:ilvl w:val="0"/>
          <w:numId w:val="15"/>
        </w:numPr>
        <w:spacing w:after="160" w:line="259" w:lineRule="auto"/>
        <w:jc w:val="both"/>
        <w:rPr>
          <w:b/>
          <w:bCs/>
          <w:vanish/>
        </w:rPr>
      </w:pPr>
    </w:p>
    <w:p w14:paraId="053FFDA9" w14:textId="77777777" w:rsidR="007E700D" w:rsidRPr="007E700D" w:rsidRDefault="007E700D" w:rsidP="007278C4">
      <w:pPr>
        <w:pStyle w:val="ListParagraph"/>
        <w:numPr>
          <w:ilvl w:val="0"/>
          <w:numId w:val="15"/>
        </w:numPr>
        <w:spacing w:after="160" w:line="259" w:lineRule="auto"/>
        <w:jc w:val="both"/>
        <w:rPr>
          <w:b/>
          <w:bCs/>
          <w:vanish/>
        </w:rPr>
      </w:pPr>
    </w:p>
    <w:p w14:paraId="02F2F5B8" w14:textId="77777777" w:rsidR="007E700D" w:rsidRPr="007E700D" w:rsidRDefault="007E700D" w:rsidP="007278C4">
      <w:pPr>
        <w:pStyle w:val="ListParagraph"/>
        <w:numPr>
          <w:ilvl w:val="0"/>
          <w:numId w:val="15"/>
        </w:numPr>
        <w:spacing w:after="160" w:line="259" w:lineRule="auto"/>
        <w:jc w:val="both"/>
        <w:rPr>
          <w:b/>
          <w:bCs/>
          <w:vanish/>
        </w:rPr>
      </w:pPr>
    </w:p>
    <w:p w14:paraId="3DC94599" w14:textId="77777777" w:rsidR="007E700D" w:rsidRPr="007E700D" w:rsidRDefault="007E700D" w:rsidP="007278C4">
      <w:pPr>
        <w:pStyle w:val="ListParagraph"/>
        <w:numPr>
          <w:ilvl w:val="0"/>
          <w:numId w:val="15"/>
        </w:numPr>
        <w:spacing w:after="160" w:line="259" w:lineRule="auto"/>
        <w:jc w:val="both"/>
        <w:rPr>
          <w:b/>
          <w:bCs/>
          <w:vanish/>
        </w:rPr>
      </w:pPr>
    </w:p>
    <w:p w14:paraId="6D7FC96F" w14:textId="77777777" w:rsidR="007E700D" w:rsidRPr="007E700D" w:rsidRDefault="007E700D" w:rsidP="007278C4">
      <w:pPr>
        <w:pStyle w:val="ListParagraph"/>
        <w:numPr>
          <w:ilvl w:val="0"/>
          <w:numId w:val="15"/>
        </w:numPr>
        <w:spacing w:after="160" w:line="259" w:lineRule="auto"/>
        <w:jc w:val="both"/>
        <w:rPr>
          <w:b/>
          <w:bCs/>
          <w:vanish/>
        </w:rPr>
      </w:pPr>
    </w:p>
    <w:p w14:paraId="5A5FA9C6" w14:textId="77777777" w:rsidR="007E700D" w:rsidRPr="007E700D" w:rsidRDefault="007E700D" w:rsidP="007278C4">
      <w:pPr>
        <w:pStyle w:val="ListParagraph"/>
        <w:numPr>
          <w:ilvl w:val="0"/>
          <w:numId w:val="15"/>
        </w:numPr>
        <w:spacing w:after="160" w:line="259" w:lineRule="auto"/>
        <w:jc w:val="both"/>
        <w:rPr>
          <w:b/>
          <w:bCs/>
          <w:vanish/>
        </w:rPr>
      </w:pPr>
    </w:p>
    <w:p w14:paraId="2300F3E9" w14:textId="77777777" w:rsidR="007E700D" w:rsidRPr="007E700D" w:rsidRDefault="007E700D" w:rsidP="007278C4">
      <w:pPr>
        <w:pStyle w:val="ListParagraph"/>
        <w:numPr>
          <w:ilvl w:val="0"/>
          <w:numId w:val="15"/>
        </w:numPr>
        <w:spacing w:after="160" w:line="259" w:lineRule="auto"/>
        <w:jc w:val="both"/>
        <w:rPr>
          <w:b/>
          <w:bCs/>
          <w:vanish/>
        </w:rPr>
      </w:pPr>
    </w:p>
    <w:p w14:paraId="769A0975" w14:textId="77777777" w:rsidR="007E700D" w:rsidRPr="007E700D" w:rsidRDefault="007E700D" w:rsidP="007278C4">
      <w:pPr>
        <w:pStyle w:val="ListParagraph"/>
        <w:numPr>
          <w:ilvl w:val="0"/>
          <w:numId w:val="15"/>
        </w:numPr>
        <w:spacing w:after="160" w:line="259" w:lineRule="auto"/>
        <w:jc w:val="both"/>
        <w:rPr>
          <w:b/>
          <w:bCs/>
          <w:vanish/>
        </w:rPr>
      </w:pPr>
    </w:p>
    <w:p w14:paraId="0E69C937" w14:textId="77777777" w:rsidR="007E700D" w:rsidRPr="007E700D" w:rsidRDefault="007E700D" w:rsidP="007278C4">
      <w:pPr>
        <w:pStyle w:val="ListParagraph"/>
        <w:numPr>
          <w:ilvl w:val="0"/>
          <w:numId w:val="15"/>
        </w:numPr>
        <w:spacing w:after="160" w:line="259" w:lineRule="auto"/>
        <w:jc w:val="both"/>
        <w:rPr>
          <w:b/>
          <w:bCs/>
          <w:vanish/>
        </w:rPr>
      </w:pPr>
    </w:p>
    <w:p w14:paraId="0B58F244" w14:textId="77777777" w:rsidR="007E700D" w:rsidRPr="007E700D" w:rsidRDefault="007E700D" w:rsidP="007278C4">
      <w:pPr>
        <w:pStyle w:val="ListParagraph"/>
        <w:numPr>
          <w:ilvl w:val="0"/>
          <w:numId w:val="15"/>
        </w:numPr>
        <w:spacing w:after="160" w:line="259" w:lineRule="auto"/>
        <w:jc w:val="both"/>
        <w:rPr>
          <w:b/>
          <w:bCs/>
          <w:vanish/>
        </w:rPr>
      </w:pPr>
    </w:p>
    <w:p w14:paraId="6E52BF6A" w14:textId="77777777" w:rsidR="007E700D" w:rsidRPr="007E700D" w:rsidRDefault="007E700D" w:rsidP="007278C4">
      <w:pPr>
        <w:pStyle w:val="ListParagraph"/>
        <w:numPr>
          <w:ilvl w:val="0"/>
          <w:numId w:val="15"/>
        </w:numPr>
        <w:spacing w:after="160" w:line="259" w:lineRule="auto"/>
        <w:jc w:val="both"/>
        <w:rPr>
          <w:b/>
          <w:bCs/>
          <w:vanish/>
        </w:rPr>
      </w:pPr>
    </w:p>
    <w:p w14:paraId="778645DB" w14:textId="77777777" w:rsidR="007E700D" w:rsidRPr="007E700D" w:rsidRDefault="007E700D" w:rsidP="007278C4">
      <w:pPr>
        <w:pStyle w:val="ListParagraph"/>
        <w:numPr>
          <w:ilvl w:val="0"/>
          <w:numId w:val="15"/>
        </w:numPr>
        <w:spacing w:after="160" w:line="259" w:lineRule="auto"/>
        <w:jc w:val="both"/>
        <w:rPr>
          <w:b/>
          <w:bCs/>
          <w:vanish/>
        </w:rPr>
      </w:pPr>
    </w:p>
    <w:p w14:paraId="7532E89A" w14:textId="77777777" w:rsidR="007E700D" w:rsidRPr="007E700D" w:rsidRDefault="007E700D" w:rsidP="007278C4">
      <w:pPr>
        <w:pStyle w:val="ListParagraph"/>
        <w:numPr>
          <w:ilvl w:val="0"/>
          <w:numId w:val="15"/>
        </w:numPr>
        <w:spacing w:after="160" w:line="259" w:lineRule="auto"/>
        <w:jc w:val="both"/>
        <w:rPr>
          <w:b/>
          <w:bCs/>
          <w:vanish/>
        </w:rPr>
      </w:pPr>
    </w:p>
    <w:p w14:paraId="3D125A80" w14:textId="77777777" w:rsidR="007E700D" w:rsidRPr="007E700D" w:rsidRDefault="007E700D" w:rsidP="007278C4">
      <w:pPr>
        <w:pStyle w:val="ListParagraph"/>
        <w:numPr>
          <w:ilvl w:val="0"/>
          <w:numId w:val="15"/>
        </w:numPr>
        <w:spacing w:after="160" w:line="259" w:lineRule="auto"/>
        <w:jc w:val="both"/>
        <w:rPr>
          <w:b/>
          <w:bCs/>
          <w:vanish/>
        </w:rPr>
      </w:pPr>
    </w:p>
    <w:p w14:paraId="0426B267" w14:textId="77777777" w:rsidR="007E700D" w:rsidRPr="007E700D" w:rsidRDefault="007E700D" w:rsidP="007278C4">
      <w:pPr>
        <w:pStyle w:val="ListParagraph"/>
        <w:numPr>
          <w:ilvl w:val="0"/>
          <w:numId w:val="15"/>
        </w:numPr>
        <w:spacing w:after="160" w:line="259" w:lineRule="auto"/>
        <w:jc w:val="both"/>
        <w:rPr>
          <w:b/>
          <w:bCs/>
          <w:vanish/>
        </w:rPr>
      </w:pPr>
    </w:p>
    <w:p w14:paraId="5B96BAFC" w14:textId="77777777" w:rsidR="007E700D" w:rsidRPr="007E700D" w:rsidRDefault="007E700D" w:rsidP="007278C4">
      <w:pPr>
        <w:pStyle w:val="ListParagraph"/>
        <w:numPr>
          <w:ilvl w:val="0"/>
          <w:numId w:val="15"/>
        </w:numPr>
        <w:spacing w:after="160" w:line="259" w:lineRule="auto"/>
        <w:jc w:val="both"/>
        <w:rPr>
          <w:b/>
          <w:bCs/>
          <w:vanish/>
        </w:rPr>
      </w:pPr>
    </w:p>
    <w:p w14:paraId="40903DC6" w14:textId="77777777" w:rsidR="007E700D" w:rsidRPr="007E700D" w:rsidRDefault="007E700D" w:rsidP="007278C4">
      <w:pPr>
        <w:pStyle w:val="ListParagraph"/>
        <w:numPr>
          <w:ilvl w:val="0"/>
          <w:numId w:val="15"/>
        </w:numPr>
        <w:spacing w:after="160" w:line="259" w:lineRule="auto"/>
        <w:jc w:val="both"/>
        <w:rPr>
          <w:b/>
          <w:bCs/>
          <w:vanish/>
        </w:rPr>
      </w:pPr>
    </w:p>
    <w:p w14:paraId="789EA1CE" w14:textId="77777777" w:rsidR="007E700D" w:rsidRPr="007E700D" w:rsidRDefault="007E700D" w:rsidP="007278C4">
      <w:pPr>
        <w:pStyle w:val="ListParagraph"/>
        <w:numPr>
          <w:ilvl w:val="0"/>
          <w:numId w:val="15"/>
        </w:numPr>
        <w:spacing w:after="160" w:line="259" w:lineRule="auto"/>
        <w:jc w:val="both"/>
        <w:rPr>
          <w:b/>
          <w:bCs/>
          <w:vanish/>
        </w:rPr>
      </w:pPr>
    </w:p>
    <w:p w14:paraId="78B2439C" w14:textId="77777777" w:rsidR="007E700D" w:rsidRPr="007E700D" w:rsidRDefault="007E700D" w:rsidP="007278C4">
      <w:pPr>
        <w:pStyle w:val="ListParagraph"/>
        <w:numPr>
          <w:ilvl w:val="0"/>
          <w:numId w:val="15"/>
        </w:numPr>
        <w:spacing w:after="160" w:line="259" w:lineRule="auto"/>
        <w:jc w:val="both"/>
        <w:rPr>
          <w:b/>
          <w:bCs/>
          <w:vanish/>
        </w:rPr>
      </w:pPr>
    </w:p>
    <w:p w14:paraId="69D8A78A" w14:textId="77777777" w:rsidR="007E700D" w:rsidRPr="007E700D" w:rsidRDefault="007E700D" w:rsidP="007278C4">
      <w:pPr>
        <w:pStyle w:val="ListParagraph"/>
        <w:numPr>
          <w:ilvl w:val="0"/>
          <w:numId w:val="15"/>
        </w:numPr>
        <w:spacing w:after="160" w:line="259" w:lineRule="auto"/>
        <w:jc w:val="both"/>
        <w:rPr>
          <w:b/>
          <w:bCs/>
          <w:vanish/>
        </w:rPr>
      </w:pPr>
    </w:p>
    <w:p w14:paraId="37A03A51" w14:textId="77777777" w:rsidR="007E700D" w:rsidRPr="007E700D" w:rsidRDefault="007E700D" w:rsidP="007278C4">
      <w:pPr>
        <w:pStyle w:val="ListParagraph"/>
        <w:numPr>
          <w:ilvl w:val="0"/>
          <w:numId w:val="15"/>
        </w:numPr>
        <w:spacing w:after="160" w:line="259" w:lineRule="auto"/>
        <w:jc w:val="both"/>
        <w:rPr>
          <w:b/>
          <w:bCs/>
          <w:vanish/>
        </w:rPr>
      </w:pPr>
    </w:p>
    <w:p w14:paraId="18E9FF75" w14:textId="77777777" w:rsidR="007E700D" w:rsidRPr="007E700D" w:rsidRDefault="007E700D" w:rsidP="007278C4">
      <w:pPr>
        <w:pStyle w:val="ListParagraph"/>
        <w:numPr>
          <w:ilvl w:val="0"/>
          <w:numId w:val="15"/>
        </w:numPr>
        <w:spacing w:after="160" w:line="259" w:lineRule="auto"/>
        <w:jc w:val="both"/>
        <w:rPr>
          <w:b/>
          <w:bCs/>
          <w:vanish/>
        </w:rPr>
      </w:pPr>
    </w:p>
    <w:p w14:paraId="63F9F0A9" w14:textId="77777777" w:rsidR="007E700D" w:rsidRPr="007E700D" w:rsidRDefault="007E700D" w:rsidP="007278C4">
      <w:pPr>
        <w:pStyle w:val="ListParagraph"/>
        <w:numPr>
          <w:ilvl w:val="0"/>
          <w:numId w:val="15"/>
        </w:numPr>
        <w:spacing w:after="160" w:line="259" w:lineRule="auto"/>
        <w:jc w:val="both"/>
        <w:rPr>
          <w:b/>
          <w:bCs/>
          <w:vanish/>
        </w:rPr>
      </w:pPr>
    </w:p>
    <w:p w14:paraId="06927657" w14:textId="77777777" w:rsidR="007E700D" w:rsidRPr="007E700D" w:rsidRDefault="007E700D" w:rsidP="007278C4">
      <w:pPr>
        <w:pStyle w:val="ListParagraph"/>
        <w:numPr>
          <w:ilvl w:val="0"/>
          <w:numId w:val="15"/>
        </w:numPr>
        <w:spacing w:after="160" w:line="259" w:lineRule="auto"/>
        <w:jc w:val="both"/>
        <w:rPr>
          <w:b/>
          <w:bCs/>
          <w:vanish/>
        </w:rPr>
      </w:pPr>
    </w:p>
    <w:p w14:paraId="3BD28D25" w14:textId="77777777" w:rsidR="007E700D" w:rsidRPr="007E700D" w:rsidRDefault="007E700D" w:rsidP="007278C4">
      <w:pPr>
        <w:pStyle w:val="ListParagraph"/>
        <w:numPr>
          <w:ilvl w:val="0"/>
          <w:numId w:val="15"/>
        </w:numPr>
        <w:spacing w:after="160" w:line="259" w:lineRule="auto"/>
        <w:jc w:val="both"/>
        <w:rPr>
          <w:b/>
          <w:bCs/>
          <w:vanish/>
        </w:rPr>
      </w:pPr>
    </w:p>
    <w:p w14:paraId="177D9E5C" w14:textId="77777777" w:rsidR="007E700D" w:rsidRPr="007E700D" w:rsidRDefault="007E700D" w:rsidP="007278C4">
      <w:pPr>
        <w:pStyle w:val="ListParagraph"/>
        <w:numPr>
          <w:ilvl w:val="0"/>
          <w:numId w:val="15"/>
        </w:numPr>
        <w:spacing w:after="160" w:line="259" w:lineRule="auto"/>
        <w:jc w:val="both"/>
        <w:rPr>
          <w:b/>
          <w:bCs/>
          <w:vanish/>
        </w:rPr>
      </w:pPr>
    </w:p>
    <w:p w14:paraId="4930E1B3" w14:textId="77777777" w:rsidR="007E700D" w:rsidRPr="007E700D" w:rsidRDefault="007E700D" w:rsidP="007278C4">
      <w:pPr>
        <w:pStyle w:val="ListParagraph"/>
        <w:numPr>
          <w:ilvl w:val="0"/>
          <w:numId w:val="15"/>
        </w:numPr>
        <w:spacing w:after="160" w:line="259" w:lineRule="auto"/>
        <w:jc w:val="both"/>
        <w:rPr>
          <w:b/>
          <w:bCs/>
          <w:vanish/>
        </w:rPr>
      </w:pPr>
    </w:p>
    <w:p w14:paraId="734F654B" w14:textId="77777777" w:rsidR="007E700D" w:rsidRPr="007E700D" w:rsidRDefault="007E700D" w:rsidP="007278C4">
      <w:pPr>
        <w:pStyle w:val="ListParagraph"/>
        <w:numPr>
          <w:ilvl w:val="0"/>
          <w:numId w:val="15"/>
        </w:numPr>
        <w:spacing w:after="160" w:line="259" w:lineRule="auto"/>
        <w:jc w:val="both"/>
        <w:rPr>
          <w:b/>
          <w:bCs/>
          <w:vanish/>
        </w:rPr>
      </w:pPr>
    </w:p>
    <w:p w14:paraId="47EDE336" w14:textId="77777777" w:rsidR="007E700D" w:rsidRPr="007E700D" w:rsidRDefault="007E700D" w:rsidP="007278C4">
      <w:pPr>
        <w:pStyle w:val="ListParagraph"/>
        <w:numPr>
          <w:ilvl w:val="0"/>
          <w:numId w:val="15"/>
        </w:numPr>
        <w:spacing w:after="160" w:line="259" w:lineRule="auto"/>
        <w:jc w:val="both"/>
        <w:rPr>
          <w:b/>
          <w:bCs/>
          <w:vanish/>
        </w:rPr>
      </w:pPr>
    </w:p>
    <w:p w14:paraId="0C3256ED" w14:textId="77777777" w:rsidR="007E700D" w:rsidRPr="007E700D" w:rsidRDefault="007E700D" w:rsidP="007278C4">
      <w:pPr>
        <w:pStyle w:val="ListParagraph"/>
        <w:numPr>
          <w:ilvl w:val="0"/>
          <w:numId w:val="15"/>
        </w:numPr>
        <w:spacing w:after="160" w:line="259" w:lineRule="auto"/>
        <w:jc w:val="both"/>
        <w:rPr>
          <w:b/>
          <w:bCs/>
          <w:vanish/>
        </w:rPr>
      </w:pPr>
    </w:p>
    <w:p w14:paraId="023D8071" w14:textId="77777777" w:rsidR="007E700D" w:rsidRPr="007E700D" w:rsidRDefault="007E700D" w:rsidP="007278C4">
      <w:pPr>
        <w:pStyle w:val="ListParagraph"/>
        <w:numPr>
          <w:ilvl w:val="0"/>
          <w:numId w:val="15"/>
        </w:numPr>
        <w:spacing w:after="160" w:line="259" w:lineRule="auto"/>
        <w:jc w:val="both"/>
        <w:rPr>
          <w:b/>
          <w:bCs/>
          <w:vanish/>
        </w:rPr>
      </w:pPr>
    </w:p>
    <w:p w14:paraId="0C752753" w14:textId="77777777" w:rsidR="007E700D" w:rsidRPr="007E700D" w:rsidRDefault="007E700D" w:rsidP="007278C4">
      <w:pPr>
        <w:pStyle w:val="ListParagraph"/>
        <w:numPr>
          <w:ilvl w:val="0"/>
          <w:numId w:val="15"/>
        </w:numPr>
        <w:spacing w:after="160" w:line="259" w:lineRule="auto"/>
        <w:jc w:val="both"/>
        <w:rPr>
          <w:b/>
          <w:bCs/>
          <w:vanish/>
        </w:rPr>
      </w:pPr>
    </w:p>
    <w:p w14:paraId="05725E72" w14:textId="77777777" w:rsidR="007E700D" w:rsidRPr="007E700D" w:rsidRDefault="007E700D" w:rsidP="007278C4">
      <w:pPr>
        <w:pStyle w:val="ListParagraph"/>
        <w:numPr>
          <w:ilvl w:val="0"/>
          <w:numId w:val="15"/>
        </w:numPr>
        <w:spacing w:after="160" w:line="259" w:lineRule="auto"/>
        <w:jc w:val="both"/>
        <w:rPr>
          <w:b/>
          <w:bCs/>
          <w:vanish/>
        </w:rPr>
      </w:pPr>
    </w:p>
    <w:p w14:paraId="0F9DE3DF" w14:textId="77777777" w:rsidR="007E700D" w:rsidRPr="007E700D" w:rsidRDefault="007E700D" w:rsidP="007278C4">
      <w:pPr>
        <w:pStyle w:val="ListParagraph"/>
        <w:numPr>
          <w:ilvl w:val="0"/>
          <w:numId w:val="15"/>
        </w:numPr>
        <w:spacing w:after="160" w:line="259" w:lineRule="auto"/>
        <w:jc w:val="both"/>
        <w:rPr>
          <w:b/>
          <w:bCs/>
          <w:vanish/>
        </w:rPr>
      </w:pPr>
    </w:p>
    <w:p w14:paraId="373B8987" w14:textId="77777777" w:rsidR="007E700D" w:rsidRPr="007E700D" w:rsidRDefault="007E700D" w:rsidP="007278C4">
      <w:pPr>
        <w:pStyle w:val="ListParagraph"/>
        <w:numPr>
          <w:ilvl w:val="0"/>
          <w:numId w:val="15"/>
        </w:numPr>
        <w:spacing w:after="160" w:line="259" w:lineRule="auto"/>
        <w:jc w:val="both"/>
        <w:rPr>
          <w:b/>
          <w:bCs/>
          <w:vanish/>
        </w:rPr>
      </w:pPr>
    </w:p>
    <w:p w14:paraId="0217D6BD" w14:textId="77777777" w:rsidR="007E700D" w:rsidRPr="007E700D" w:rsidRDefault="007E700D" w:rsidP="007278C4">
      <w:pPr>
        <w:pStyle w:val="ListParagraph"/>
        <w:numPr>
          <w:ilvl w:val="0"/>
          <w:numId w:val="15"/>
        </w:numPr>
        <w:spacing w:after="160" w:line="259" w:lineRule="auto"/>
        <w:jc w:val="both"/>
        <w:rPr>
          <w:b/>
          <w:bCs/>
          <w:vanish/>
        </w:rPr>
      </w:pPr>
    </w:p>
    <w:p w14:paraId="6795CA34" w14:textId="77777777" w:rsidR="007E700D" w:rsidRPr="007E700D" w:rsidRDefault="007E700D" w:rsidP="007278C4">
      <w:pPr>
        <w:pStyle w:val="ListParagraph"/>
        <w:numPr>
          <w:ilvl w:val="0"/>
          <w:numId w:val="15"/>
        </w:numPr>
        <w:spacing w:after="160" w:line="259" w:lineRule="auto"/>
        <w:jc w:val="both"/>
        <w:rPr>
          <w:b/>
          <w:bCs/>
          <w:vanish/>
        </w:rPr>
      </w:pPr>
    </w:p>
    <w:p w14:paraId="787B19E9" w14:textId="77777777" w:rsidR="007E700D" w:rsidRPr="007E700D" w:rsidRDefault="007E700D" w:rsidP="007278C4">
      <w:pPr>
        <w:pStyle w:val="ListParagraph"/>
        <w:numPr>
          <w:ilvl w:val="0"/>
          <w:numId w:val="15"/>
        </w:numPr>
        <w:spacing w:after="160" w:line="259" w:lineRule="auto"/>
        <w:jc w:val="both"/>
        <w:rPr>
          <w:b/>
          <w:bCs/>
          <w:vanish/>
        </w:rPr>
      </w:pPr>
    </w:p>
    <w:p w14:paraId="259DFB81" w14:textId="77777777" w:rsidR="007E700D" w:rsidRPr="007E700D" w:rsidRDefault="007E700D" w:rsidP="007278C4">
      <w:pPr>
        <w:pStyle w:val="ListParagraph"/>
        <w:numPr>
          <w:ilvl w:val="0"/>
          <w:numId w:val="15"/>
        </w:numPr>
        <w:spacing w:after="160" w:line="259" w:lineRule="auto"/>
        <w:jc w:val="both"/>
        <w:rPr>
          <w:b/>
          <w:bCs/>
          <w:vanish/>
        </w:rPr>
      </w:pPr>
    </w:p>
    <w:p w14:paraId="38C64115" w14:textId="77777777" w:rsidR="007E700D" w:rsidRPr="007E700D" w:rsidRDefault="007E700D" w:rsidP="007278C4">
      <w:pPr>
        <w:pStyle w:val="ListParagraph"/>
        <w:numPr>
          <w:ilvl w:val="0"/>
          <w:numId w:val="15"/>
        </w:numPr>
        <w:spacing w:after="160" w:line="259" w:lineRule="auto"/>
        <w:jc w:val="both"/>
        <w:rPr>
          <w:b/>
          <w:bCs/>
          <w:vanish/>
        </w:rPr>
      </w:pPr>
    </w:p>
    <w:p w14:paraId="28BB8577" w14:textId="77777777" w:rsidR="007E700D" w:rsidRPr="007E700D" w:rsidRDefault="007E700D" w:rsidP="007278C4">
      <w:pPr>
        <w:pStyle w:val="ListParagraph"/>
        <w:numPr>
          <w:ilvl w:val="0"/>
          <w:numId w:val="15"/>
        </w:numPr>
        <w:spacing w:after="160" w:line="259" w:lineRule="auto"/>
        <w:jc w:val="both"/>
        <w:rPr>
          <w:b/>
          <w:bCs/>
          <w:vanish/>
        </w:rPr>
      </w:pPr>
    </w:p>
    <w:p w14:paraId="3CFC00F8" w14:textId="77777777" w:rsidR="007E700D" w:rsidRPr="007E700D" w:rsidRDefault="007E700D" w:rsidP="007278C4">
      <w:pPr>
        <w:pStyle w:val="ListParagraph"/>
        <w:numPr>
          <w:ilvl w:val="0"/>
          <w:numId w:val="15"/>
        </w:numPr>
        <w:spacing w:after="160" w:line="259" w:lineRule="auto"/>
        <w:jc w:val="both"/>
        <w:rPr>
          <w:b/>
          <w:bCs/>
          <w:vanish/>
        </w:rPr>
      </w:pPr>
    </w:p>
    <w:p w14:paraId="2ABE02A9" w14:textId="77777777" w:rsidR="007E700D" w:rsidRPr="007E700D" w:rsidRDefault="007E700D" w:rsidP="007278C4">
      <w:pPr>
        <w:pStyle w:val="ListParagraph"/>
        <w:numPr>
          <w:ilvl w:val="0"/>
          <w:numId w:val="15"/>
        </w:numPr>
        <w:spacing w:after="160" w:line="259" w:lineRule="auto"/>
        <w:jc w:val="both"/>
        <w:rPr>
          <w:b/>
          <w:bCs/>
          <w:vanish/>
        </w:rPr>
      </w:pPr>
    </w:p>
    <w:p w14:paraId="5678DBB2" w14:textId="77777777" w:rsidR="007E700D" w:rsidRPr="007E700D" w:rsidRDefault="007E700D" w:rsidP="007278C4">
      <w:pPr>
        <w:pStyle w:val="ListParagraph"/>
        <w:numPr>
          <w:ilvl w:val="0"/>
          <w:numId w:val="15"/>
        </w:numPr>
        <w:spacing w:after="160" w:line="259" w:lineRule="auto"/>
        <w:jc w:val="both"/>
        <w:rPr>
          <w:b/>
          <w:bCs/>
          <w:vanish/>
        </w:rPr>
      </w:pPr>
    </w:p>
    <w:p w14:paraId="75910E62" w14:textId="77777777" w:rsidR="007E700D" w:rsidRPr="007E700D" w:rsidRDefault="007E700D" w:rsidP="007278C4">
      <w:pPr>
        <w:pStyle w:val="ListParagraph"/>
        <w:numPr>
          <w:ilvl w:val="0"/>
          <w:numId w:val="15"/>
        </w:numPr>
        <w:spacing w:after="160" w:line="259" w:lineRule="auto"/>
        <w:jc w:val="both"/>
        <w:rPr>
          <w:b/>
          <w:bCs/>
          <w:vanish/>
        </w:rPr>
      </w:pPr>
    </w:p>
    <w:p w14:paraId="58E1B3D2" w14:textId="77777777" w:rsidR="007E700D" w:rsidRPr="007E700D" w:rsidRDefault="007E700D" w:rsidP="007278C4">
      <w:pPr>
        <w:pStyle w:val="ListParagraph"/>
        <w:numPr>
          <w:ilvl w:val="0"/>
          <w:numId w:val="15"/>
        </w:numPr>
        <w:spacing w:after="160" w:line="259" w:lineRule="auto"/>
        <w:jc w:val="both"/>
        <w:rPr>
          <w:b/>
          <w:bCs/>
          <w:vanish/>
        </w:rPr>
      </w:pPr>
    </w:p>
    <w:p w14:paraId="65BC609E" w14:textId="77777777" w:rsidR="007E700D" w:rsidRPr="007E700D" w:rsidRDefault="007E700D" w:rsidP="007278C4">
      <w:pPr>
        <w:pStyle w:val="ListParagraph"/>
        <w:numPr>
          <w:ilvl w:val="0"/>
          <w:numId w:val="15"/>
        </w:numPr>
        <w:spacing w:after="160" w:line="259" w:lineRule="auto"/>
        <w:jc w:val="both"/>
        <w:rPr>
          <w:b/>
          <w:bCs/>
          <w:vanish/>
        </w:rPr>
      </w:pPr>
    </w:p>
    <w:p w14:paraId="06D38BBB" w14:textId="77777777" w:rsidR="007E700D" w:rsidRPr="007E700D" w:rsidRDefault="007E700D" w:rsidP="007278C4">
      <w:pPr>
        <w:pStyle w:val="ListParagraph"/>
        <w:numPr>
          <w:ilvl w:val="0"/>
          <w:numId w:val="15"/>
        </w:numPr>
        <w:spacing w:after="160" w:line="259" w:lineRule="auto"/>
        <w:jc w:val="both"/>
        <w:rPr>
          <w:b/>
          <w:bCs/>
          <w:vanish/>
        </w:rPr>
      </w:pPr>
    </w:p>
    <w:p w14:paraId="7CA441D9" w14:textId="77777777" w:rsidR="007E700D" w:rsidRPr="007E700D" w:rsidRDefault="007E700D" w:rsidP="007278C4">
      <w:pPr>
        <w:pStyle w:val="ListParagraph"/>
        <w:numPr>
          <w:ilvl w:val="0"/>
          <w:numId w:val="15"/>
        </w:numPr>
        <w:spacing w:after="160" w:line="259" w:lineRule="auto"/>
        <w:jc w:val="both"/>
        <w:rPr>
          <w:b/>
          <w:bCs/>
          <w:vanish/>
        </w:rPr>
      </w:pPr>
    </w:p>
    <w:p w14:paraId="447F1585" w14:textId="77777777" w:rsidR="007E700D" w:rsidRPr="007E700D" w:rsidRDefault="007E700D" w:rsidP="007278C4">
      <w:pPr>
        <w:pStyle w:val="ListParagraph"/>
        <w:numPr>
          <w:ilvl w:val="0"/>
          <w:numId w:val="15"/>
        </w:numPr>
        <w:spacing w:after="160" w:line="259" w:lineRule="auto"/>
        <w:jc w:val="both"/>
        <w:rPr>
          <w:b/>
          <w:bCs/>
          <w:vanish/>
        </w:rPr>
      </w:pPr>
    </w:p>
    <w:p w14:paraId="5A697A8A" w14:textId="77777777" w:rsidR="007E700D" w:rsidRPr="007E700D" w:rsidRDefault="007E700D" w:rsidP="007278C4">
      <w:pPr>
        <w:pStyle w:val="ListParagraph"/>
        <w:numPr>
          <w:ilvl w:val="0"/>
          <w:numId w:val="15"/>
        </w:numPr>
        <w:spacing w:after="160" w:line="259" w:lineRule="auto"/>
        <w:jc w:val="both"/>
        <w:rPr>
          <w:b/>
          <w:bCs/>
          <w:vanish/>
        </w:rPr>
      </w:pPr>
    </w:p>
    <w:p w14:paraId="1B8ED734" w14:textId="77777777" w:rsidR="007E700D" w:rsidRPr="007E700D" w:rsidRDefault="007E700D" w:rsidP="007278C4">
      <w:pPr>
        <w:pStyle w:val="ListParagraph"/>
        <w:numPr>
          <w:ilvl w:val="0"/>
          <w:numId w:val="15"/>
        </w:numPr>
        <w:spacing w:after="160" w:line="259" w:lineRule="auto"/>
        <w:jc w:val="both"/>
        <w:rPr>
          <w:b/>
          <w:bCs/>
          <w:vanish/>
        </w:rPr>
      </w:pPr>
    </w:p>
    <w:p w14:paraId="51E29BEA" w14:textId="77777777" w:rsidR="007E700D" w:rsidRPr="007E700D" w:rsidRDefault="007E700D" w:rsidP="007278C4">
      <w:pPr>
        <w:pStyle w:val="ListParagraph"/>
        <w:numPr>
          <w:ilvl w:val="0"/>
          <w:numId w:val="15"/>
        </w:numPr>
        <w:spacing w:after="160" w:line="259" w:lineRule="auto"/>
        <w:jc w:val="both"/>
        <w:rPr>
          <w:b/>
          <w:bCs/>
          <w:vanish/>
        </w:rPr>
      </w:pPr>
    </w:p>
    <w:p w14:paraId="7D84386B" w14:textId="77777777" w:rsidR="007E700D" w:rsidRPr="007E700D" w:rsidRDefault="007E700D" w:rsidP="007278C4">
      <w:pPr>
        <w:pStyle w:val="ListParagraph"/>
        <w:numPr>
          <w:ilvl w:val="0"/>
          <w:numId w:val="15"/>
        </w:numPr>
        <w:spacing w:after="160" w:line="259" w:lineRule="auto"/>
        <w:jc w:val="both"/>
        <w:rPr>
          <w:b/>
          <w:bCs/>
          <w:vanish/>
        </w:rPr>
      </w:pPr>
    </w:p>
    <w:p w14:paraId="54756DF6" w14:textId="77777777" w:rsidR="007E700D" w:rsidRPr="007E700D" w:rsidRDefault="007E700D" w:rsidP="007278C4">
      <w:pPr>
        <w:pStyle w:val="ListParagraph"/>
        <w:numPr>
          <w:ilvl w:val="0"/>
          <w:numId w:val="15"/>
        </w:numPr>
        <w:spacing w:after="160" w:line="259" w:lineRule="auto"/>
        <w:jc w:val="both"/>
        <w:rPr>
          <w:b/>
          <w:bCs/>
          <w:vanish/>
        </w:rPr>
      </w:pPr>
    </w:p>
    <w:p w14:paraId="38085168" w14:textId="77777777" w:rsidR="007E700D" w:rsidRPr="007E700D" w:rsidRDefault="007E700D" w:rsidP="007278C4">
      <w:pPr>
        <w:pStyle w:val="ListParagraph"/>
        <w:numPr>
          <w:ilvl w:val="0"/>
          <w:numId w:val="15"/>
        </w:numPr>
        <w:spacing w:after="160" w:line="259" w:lineRule="auto"/>
        <w:jc w:val="both"/>
        <w:rPr>
          <w:b/>
          <w:bCs/>
          <w:vanish/>
        </w:rPr>
      </w:pPr>
    </w:p>
    <w:p w14:paraId="3227D0DC" w14:textId="77777777" w:rsidR="007E700D" w:rsidRPr="007E700D" w:rsidRDefault="007E700D" w:rsidP="007278C4">
      <w:pPr>
        <w:pStyle w:val="ListParagraph"/>
        <w:numPr>
          <w:ilvl w:val="0"/>
          <w:numId w:val="15"/>
        </w:numPr>
        <w:spacing w:after="160" w:line="259" w:lineRule="auto"/>
        <w:jc w:val="both"/>
        <w:rPr>
          <w:b/>
          <w:bCs/>
          <w:vanish/>
        </w:rPr>
      </w:pPr>
    </w:p>
    <w:p w14:paraId="3C8445BD" w14:textId="77777777" w:rsidR="007E700D" w:rsidRPr="007E700D" w:rsidRDefault="007E700D" w:rsidP="007278C4">
      <w:pPr>
        <w:pStyle w:val="ListParagraph"/>
        <w:numPr>
          <w:ilvl w:val="0"/>
          <w:numId w:val="15"/>
        </w:numPr>
        <w:spacing w:after="160" w:line="259" w:lineRule="auto"/>
        <w:jc w:val="both"/>
        <w:rPr>
          <w:b/>
          <w:bCs/>
          <w:vanish/>
        </w:rPr>
      </w:pPr>
    </w:p>
    <w:p w14:paraId="397437E1" w14:textId="77777777" w:rsidR="007E700D" w:rsidRPr="007E700D" w:rsidRDefault="007E700D" w:rsidP="007278C4">
      <w:pPr>
        <w:pStyle w:val="ListParagraph"/>
        <w:numPr>
          <w:ilvl w:val="0"/>
          <w:numId w:val="15"/>
        </w:numPr>
        <w:spacing w:after="160" w:line="259" w:lineRule="auto"/>
        <w:jc w:val="both"/>
        <w:rPr>
          <w:b/>
          <w:bCs/>
          <w:vanish/>
        </w:rPr>
      </w:pPr>
    </w:p>
    <w:p w14:paraId="3A9092DF" w14:textId="77777777" w:rsidR="007E700D" w:rsidRPr="007E700D" w:rsidRDefault="007E700D" w:rsidP="007278C4">
      <w:pPr>
        <w:pStyle w:val="ListParagraph"/>
        <w:numPr>
          <w:ilvl w:val="0"/>
          <w:numId w:val="15"/>
        </w:numPr>
        <w:spacing w:after="160" w:line="259" w:lineRule="auto"/>
        <w:jc w:val="both"/>
        <w:rPr>
          <w:b/>
          <w:bCs/>
          <w:vanish/>
        </w:rPr>
      </w:pPr>
    </w:p>
    <w:p w14:paraId="575F5093" w14:textId="77777777" w:rsidR="007E700D" w:rsidRPr="007E700D" w:rsidRDefault="007E700D" w:rsidP="007278C4">
      <w:pPr>
        <w:pStyle w:val="ListParagraph"/>
        <w:numPr>
          <w:ilvl w:val="0"/>
          <w:numId w:val="15"/>
        </w:numPr>
        <w:spacing w:after="160" w:line="259" w:lineRule="auto"/>
        <w:jc w:val="both"/>
        <w:rPr>
          <w:b/>
          <w:bCs/>
          <w:vanish/>
        </w:rPr>
      </w:pPr>
    </w:p>
    <w:p w14:paraId="7EA2EFE4" w14:textId="77777777" w:rsidR="007E700D" w:rsidRPr="007E700D" w:rsidRDefault="007E700D" w:rsidP="007278C4">
      <w:pPr>
        <w:pStyle w:val="ListParagraph"/>
        <w:numPr>
          <w:ilvl w:val="0"/>
          <w:numId w:val="15"/>
        </w:numPr>
        <w:spacing w:after="160" w:line="259" w:lineRule="auto"/>
        <w:jc w:val="both"/>
        <w:rPr>
          <w:b/>
          <w:bCs/>
          <w:vanish/>
        </w:rPr>
      </w:pPr>
    </w:p>
    <w:p w14:paraId="4BD9EB86" w14:textId="77777777" w:rsidR="007E700D" w:rsidRPr="007E700D" w:rsidRDefault="007E700D" w:rsidP="007278C4">
      <w:pPr>
        <w:pStyle w:val="ListParagraph"/>
        <w:numPr>
          <w:ilvl w:val="0"/>
          <w:numId w:val="15"/>
        </w:numPr>
        <w:spacing w:after="160" w:line="259" w:lineRule="auto"/>
        <w:jc w:val="both"/>
        <w:rPr>
          <w:b/>
          <w:bCs/>
          <w:vanish/>
        </w:rPr>
      </w:pPr>
    </w:p>
    <w:p w14:paraId="022D4A87" w14:textId="77777777" w:rsidR="007E700D" w:rsidRPr="007E700D" w:rsidRDefault="007E700D" w:rsidP="007278C4">
      <w:pPr>
        <w:pStyle w:val="ListParagraph"/>
        <w:numPr>
          <w:ilvl w:val="0"/>
          <w:numId w:val="15"/>
        </w:numPr>
        <w:spacing w:after="160" w:line="259" w:lineRule="auto"/>
        <w:jc w:val="both"/>
        <w:rPr>
          <w:b/>
          <w:bCs/>
          <w:vanish/>
        </w:rPr>
      </w:pPr>
    </w:p>
    <w:p w14:paraId="1E90BE2A" w14:textId="77777777" w:rsidR="007E700D" w:rsidRPr="007E700D" w:rsidRDefault="007E700D" w:rsidP="007278C4">
      <w:pPr>
        <w:pStyle w:val="ListParagraph"/>
        <w:numPr>
          <w:ilvl w:val="0"/>
          <w:numId w:val="15"/>
        </w:numPr>
        <w:spacing w:after="160" w:line="259" w:lineRule="auto"/>
        <w:jc w:val="both"/>
        <w:rPr>
          <w:b/>
          <w:bCs/>
          <w:vanish/>
        </w:rPr>
      </w:pPr>
    </w:p>
    <w:p w14:paraId="31DC0FAD" w14:textId="77777777" w:rsidR="007E700D" w:rsidRPr="007E700D" w:rsidRDefault="007E700D" w:rsidP="007278C4">
      <w:pPr>
        <w:pStyle w:val="ListParagraph"/>
        <w:numPr>
          <w:ilvl w:val="0"/>
          <w:numId w:val="15"/>
        </w:numPr>
        <w:spacing w:after="160" w:line="259" w:lineRule="auto"/>
        <w:jc w:val="both"/>
        <w:rPr>
          <w:b/>
          <w:bCs/>
          <w:vanish/>
        </w:rPr>
      </w:pPr>
    </w:p>
    <w:p w14:paraId="62523617" w14:textId="77777777" w:rsidR="007E700D" w:rsidRPr="007E700D" w:rsidRDefault="007E700D" w:rsidP="007278C4">
      <w:pPr>
        <w:pStyle w:val="ListParagraph"/>
        <w:numPr>
          <w:ilvl w:val="0"/>
          <w:numId w:val="15"/>
        </w:numPr>
        <w:spacing w:after="160" w:line="259" w:lineRule="auto"/>
        <w:jc w:val="both"/>
        <w:rPr>
          <w:b/>
          <w:bCs/>
          <w:vanish/>
        </w:rPr>
      </w:pPr>
    </w:p>
    <w:p w14:paraId="06F1ECD2" w14:textId="77777777" w:rsidR="007E700D" w:rsidRPr="007E700D" w:rsidRDefault="007E700D" w:rsidP="007278C4">
      <w:pPr>
        <w:pStyle w:val="ListParagraph"/>
        <w:numPr>
          <w:ilvl w:val="0"/>
          <w:numId w:val="15"/>
        </w:numPr>
        <w:spacing w:after="160" w:line="259" w:lineRule="auto"/>
        <w:jc w:val="both"/>
        <w:rPr>
          <w:b/>
          <w:bCs/>
          <w:vanish/>
        </w:rPr>
      </w:pPr>
    </w:p>
    <w:p w14:paraId="0A16ED50" w14:textId="77777777" w:rsidR="007E700D" w:rsidRPr="007E700D" w:rsidRDefault="007E700D" w:rsidP="007278C4">
      <w:pPr>
        <w:pStyle w:val="ListParagraph"/>
        <w:numPr>
          <w:ilvl w:val="0"/>
          <w:numId w:val="15"/>
        </w:numPr>
        <w:spacing w:after="160" w:line="259" w:lineRule="auto"/>
        <w:jc w:val="both"/>
        <w:rPr>
          <w:b/>
          <w:bCs/>
          <w:vanish/>
        </w:rPr>
      </w:pPr>
    </w:p>
    <w:p w14:paraId="2C9AD24E" w14:textId="77777777" w:rsidR="007E700D" w:rsidRPr="007E700D" w:rsidRDefault="007E700D" w:rsidP="007278C4">
      <w:pPr>
        <w:pStyle w:val="ListParagraph"/>
        <w:numPr>
          <w:ilvl w:val="0"/>
          <w:numId w:val="15"/>
        </w:numPr>
        <w:spacing w:after="160" w:line="259" w:lineRule="auto"/>
        <w:jc w:val="both"/>
        <w:rPr>
          <w:b/>
          <w:bCs/>
          <w:vanish/>
        </w:rPr>
      </w:pPr>
    </w:p>
    <w:p w14:paraId="4A82D5AC" w14:textId="77777777" w:rsidR="007E700D" w:rsidRPr="007E700D" w:rsidRDefault="007E700D" w:rsidP="007278C4">
      <w:pPr>
        <w:pStyle w:val="ListParagraph"/>
        <w:numPr>
          <w:ilvl w:val="0"/>
          <w:numId w:val="15"/>
        </w:numPr>
        <w:spacing w:after="160" w:line="259" w:lineRule="auto"/>
        <w:jc w:val="both"/>
        <w:rPr>
          <w:b/>
          <w:bCs/>
          <w:vanish/>
        </w:rPr>
      </w:pPr>
    </w:p>
    <w:p w14:paraId="184C1170" w14:textId="77777777" w:rsidR="007E700D" w:rsidRPr="007E700D" w:rsidRDefault="007E700D" w:rsidP="007278C4">
      <w:pPr>
        <w:pStyle w:val="ListParagraph"/>
        <w:numPr>
          <w:ilvl w:val="0"/>
          <w:numId w:val="15"/>
        </w:numPr>
        <w:spacing w:after="160" w:line="259" w:lineRule="auto"/>
        <w:jc w:val="both"/>
        <w:rPr>
          <w:b/>
          <w:bCs/>
          <w:vanish/>
        </w:rPr>
      </w:pPr>
    </w:p>
    <w:p w14:paraId="3945A305" w14:textId="77777777" w:rsidR="007E700D" w:rsidRPr="007E700D" w:rsidRDefault="007E700D" w:rsidP="007278C4">
      <w:pPr>
        <w:pStyle w:val="ListParagraph"/>
        <w:numPr>
          <w:ilvl w:val="0"/>
          <w:numId w:val="15"/>
        </w:numPr>
        <w:spacing w:after="160" w:line="259" w:lineRule="auto"/>
        <w:jc w:val="both"/>
        <w:rPr>
          <w:b/>
          <w:bCs/>
          <w:vanish/>
        </w:rPr>
      </w:pPr>
    </w:p>
    <w:p w14:paraId="3F8BCC89" w14:textId="77777777" w:rsidR="007E700D" w:rsidRPr="007E700D" w:rsidRDefault="007E700D" w:rsidP="007278C4">
      <w:pPr>
        <w:pStyle w:val="ListParagraph"/>
        <w:numPr>
          <w:ilvl w:val="0"/>
          <w:numId w:val="15"/>
        </w:numPr>
        <w:spacing w:after="160" w:line="259" w:lineRule="auto"/>
        <w:jc w:val="both"/>
        <w:rPr>
          <w:b/>
          <w:bCs/>
          <w:vanish/>
        </w:rPr>
      </w:pPr>
    </w:p>
    <w:p w14:paraId="713275D0" w14:textId="77777777" w:rsidR="007E700D" w:rsidRPr="007E700D" w:rsidRDefault="007E700D" w:rsidP="007278C4">
      <w:pPr>
        <w:pStyle w:val="ListParagraph"/>
        <w:numPr>
          <w:ilvl w:val="0"/>
          <w:numId w:val="15"/>
        </w:numPr>
        <w:spacing w:after="160" w:line="259" w:lineRule="auto"/>
        <w:jc w:val="both"/>
        <w:rPr>
          <w:b/>
          <w:bCs/>
          <w:vanish/>
        </w:rPr>
      </w:pPr>
    </w:p>
    <w:p w14:paraId="37DEA8CB" w14:textId="77777777" w:rsidR="007E700D" w:rsidRPr="007E700D" w:rsidRDefault="007E700D" w:rsidP="007278C4">
      <w:pPr>
        <w:pStyle w:val="ListParagraph"/>
        <w:numPr>
          <w:ilvl w:val="0"/>
          <w:numId w:val="15"/>
        </w:numPr>
        <w:spacing w:after="160" w:line="259" w:lineRule="auto"/>
        <w:jc w:val="both"/>
        <w:rPr>
          <w:b/>
          <w:bCs/>
          <w:vanish/>
        </w:rPr>
      </w:pPr>
    </w:p>
    <w:p w14:paraId="73FE53E0" w14:textId="77777777" w:rsidR="007E700D" w:rsidRPr="007E700D" w:rsidRDefault="007E700D" w:rsidP="007278C4">
      <w:pPr>
        <w:pStyle w:val="ListParagraph"/>
        <w:numPr>
          <w:ilvl w:val="0"/>
          <w:numId w:val="15"/>
        </w:numPr>
        <w:spacing w:after="160" w:line="259" w:lineRule="auto"/>
        <w:jc w:val="both"/>
        <w:rPr>
          <w:b/>
          <w:bCs/>
          <w:vanish/>
        </w:rPr>
      </w:pPr>
    </w:p>
    <w:p w14:paraId="7EE4BA4C" w14:textId="77777777" w:rsidR="007E700D" w:rsidRPr="007E700D" w:rsidRDefault="007E700D" w:rsidP="007278C4">
      <w:pPr>
        <w:pStyle w:val="ListParagraph"/>
        <w:numPr>
          <w:ilvl w:val="0"/>
          <w:numId w:val="15"/>
        </w:numPr>
        <w:spacing w:after="160" w:line="259" w:lineRule="auto"/>
        <w:jc w:val="both"/>
        <w:rPr>
          <w:b/>
          <w:bCs/>
          <w:vanish/>
        </w:rPr>
      </w:pPr>
    </w:p>
    <w:p w14:paraId="27CBF49D" w14:textId="77777777" w:rsidR="007E700D" w:rsidRPr="007E700D" w:rsidRDefault="007E700D" w:rsidP="007278C4">
      <w:pPr>
        <w:pStyle w:val="ListParagraph"/>
        <w:numPr>
          <w:ilvl w:val="0"/>
          <w:numId w:val="15"/>
        </w:numPr>
        <w:spacing w:after="160" w:line="259" w:lineRule="auto"/>
        <w:jc w:val="both"/>
        <w:rPr>
          <w:b/>
          <w:bCs/>
          <w:vanish/>
        </w:rPr>
      </w:pPr>
    </w:p>
    <w:p w14:paraId="56740061" w14:textId="77777777" w:rsidR="007E700D" w:rsidRPr="007E700D" w:rsidRDefault="007E700D" w:rsidP="007278C4">
      <w:pPr>
        <w:pStyle w:val="ListParagraph"/>
        <w:numPr>
          <w:ilvl w:val="0"/>
          <w:numId w:val="15"/>
        </w:numPr>
        <w:spacing w:after="160" w:line="259" w:lineRule="auto"/>
        <w:jc w:val="both"/>
        <w:rPr>
          <w:b/>
          <w:bCs/>
          <w:vanish/>
        </w:rPr>
      </w:pPr>
    </w:p>
    <w:p w14:paraId="3B3F5ECF" w14:textId="77777777" w:rsidR="007E700D" w:rsidRPr="007E700D" w:rsidRDefault="007E700D" w:rsidP="007278C4">
      <w:pPr>
        <w:pStyle w:val="ListParagraph"/>
        <w:numPr>
          <w:ilvl w:val="0"/>
          <w:numId w:val="15"/>
        </w:numPr>
        <w:spacing w:after="160" w:line="259" w:lineRule="auto"/>
        <w:jc w:val="both"/>
        <w:rPr>
          <w:b/>
          <w:bCs/>
          <w:vanish/>
        </w:rPr>
      </w:pPr>
    </w:p>
    <w:p w14:paraId="0924EF50" w14:textId="77777777" w:rsidR="007E700D" w:rsidRPr="007E700D" w:rsidRDefault="007E700D" w:rsidP="007278C4">
      <w:pPr>
        <w:pStyle w:val="ListParagraph"/>
        <w:numPr>
          <w:ilvl w:val="0"/>
          <w:numId w:val="15"/>
        </w:numPr>
        <w:spacing w:after="160" w:line="259" w:lineRule="auto"/>
        <w:jc w:val="both"/>
        <w:rPr>
          <w:b/>
          <w:bCs/>
          <w:vanish/>
        </w:rPr>
      </w:pPr>
    </w:p>
    <w:p w14:paraId="68FD87CF" w14:textId="77777777" w:rsidR="007E700D" w:rsidRPr="007E700D" w:rsidRDefault="007E700D" w:rsidP="007278C4">
      <w:pPr>
        <w:pStyle w:val="ListParagraph"/>
        <w:numPr>
          <w:ilvl w:val="0"/>
          <w:numId w:val="15"/>
        </w:numPr>
        <w:spacing w:after="160" w:line="259" w:lineRule="auto"/>
        <w:jc w:val="both"/>
        <w:rPr>
          <w:b/>
          <w:bCs/>
          <w:vanish/>
        </w:rPr>
      </w:pPr>
    </w:p>
    <w:p w14:paraId="614FEF6E" w14:textId="77777777" w:rsidR="007E700D" w:rsidRPr="007E700D" w:rsidRDefault="007E700D" w:rsidP="007278C4">
      <w:pPr>
        <w:pStyle w:val="ListParagraph"/>
        <w:numPr>
          <w:ilvl w:val="0"/>
          <w:numId w:val="15"/>
        </w:numPr>
        <w:spacing w:after="160" w:line="259" w:lineRule="auto"/>
        <w:jc w:val="both"/>
        <w:rPr>
          <w:b/>
          <w:bCs/>
          <w:vanish/>
        </w:rPr>
      </w:pPr>
    </w:p>
    <w:p w14:paraId="52A149FE" w14:textId="77777777" w:rsidR="007E700D" w:rsidRPr="007E700D" w:rsidRDefault="007E700D" w:rsidP="007278C4">
      <w:pPr>
        <w:pStyle w:val="ListParagraph"/>
        <w:numPr>
          <w:ilvl w:val="0"/>
          <w:numId w:val="15"/>
        </w:numPr>
        <w:spacing w:after="160" w:line="259" w:lineRule="auto"/>
        <w:jc w:val="both"/>
        <w:rPr>
          <w:b/>
          <w:bCs/>
          <w:vanish/>
        </w:rPr>
      </w:pPr>
    </w:p>
    <w:p w14:paraId="10A078DB" w14:textId="77777777" w:rsidR="007E700D" w:rsidRPr="007E700D" w:rsidRDefault="007E700D" w:rsidP="007278C4">
      <w:pPr>
        <w:pStyle w:val="ListParagraph"/>
        <w:numPr>
          <w:ilvl w:val="0"/>
          <w:numId w:val="15"/>
        </w:numPr>
        <w:spacing w:after="160" w:line="259" w:lineRule="auto"/>
        <w:jc w:val="both"/>
        <w:rPr>
          <w:b/>
          <w:bCs/>
          <w:vanish/>
        </w:rPr>
      </w:pPr>
    </w:p>
    <w:p w14:paraId="77492C64" w14:textId="77777777" w:rsidR="007E700D" w:rsidRPr="007E700D" w:rsidRDefault="007E700D" w:rsidP="007278C4">
      <w:pPr>
        <w:pStyle w:val="ListParagraph"/>
        <w:numPr>
          <w:ilvl w:val="0"/>
          <w:numId w:val="15"/>
        </w:numPr>
        <w:spacing w:after="160" w:line="259" w:lineRule="auto"/>
        <w:jc w:val="both"/>
        <w:rPr>
          <w:b/>
          <w:bCs/>
          <w:vanish/>
        </w:rPr>
      </w:pPr>
    </w:p>
    <w:p w14:paraId="4D38F96E" w14:textId="77777777" w:rsidR="007E700D" w:rsidRPr="007E700D" w:rsidRDefault="007E700D" w:rsidP="007278C4">
      <w:pPr>
        <w:pStyle w:val="ListParagraph"/>
        <w:numPr>
          <w:ilvl w:val="0"/>
          <w:numId w:val="15"/>
        </w:numPr>
        <w:spacing w:after="160" w:line="259" w:lineRule="auto"/>
        <w:jc w:val="both"/>
        <w:rPr>
          <w:b/>
          <w:bCs/>
          <w:vanish/>
        </w:rPr>
      </w:pPr>
    </w:p>
    <w:p w14:paraId="1DC5C99B" w14:textId="77777777" w:rsidR="007E700D" w:rsidRPr="007E700D" w:rsidRDefault="007E700D" w:rsidP="007278C4">
      <w:pPr>
        <w:pStyle w:val="ListParagraph"/>
        <w:numPr>
          <w:ilvl w:val="0"/>
          <w:numId w:val="15"/>
        </w:numPr>
        <w:spacing w:after="160" w:line="259" w:lineRule="auto"/>
        <w:jc w:val="both"/>
        <w:rPr>
          <w:b/>
          <w:bCs/>
          <w:vanish/>
        </w:rPr>
      </w:pPr>
    </w:p>
    <w:p w14:paraId="47D3EE37" w14:textId="77777777" w:rsidR="007E700D" w:rsidRPr="007E700D" w:rsidRDefault="007E700D" w:rsidP="007278C4">
      <w:pPr>
        <w:pStyle w:val="ListParagraph"/>
        <w:numPr>
          <w:ilvl w:val="0"/>
          <w:numId w:val="15"/>
        </w:numPr>
        <w:spacing w:after="160" w:line="259" w:lineRule="auto"/>
        <w:jc w:val="both"/>
        <w:rPr>
          <w:b/>
          <w:bCs/>
          <w:vanish/>
        </w:rPr>
      </w:pPr>
    </w:p>
    <w:p w14:paraId="28668295" w14:textId="77777777" w:rsidR="007E700D" w:rsidRPr="007E700D" w:rsidRDefault="007E700D" w:rsidP="007278C4">
      <w:pPr>
        <w:pStyle w:val="ListParagraph"/>
        <w:numPr>
          <w:ilvl w:val="0"/>
          <w:numId w:val="15"/>
        </w:numPr>
        <w:spacing w:after="160" w:line="259" w:lineRule="auto"/>
        <w:jc w:val="both"/>
        <w:rPr>
          <w:b/>
          <w:bCs/>
          <w:vanish/>
        </w:rPr>
      </w:pPr>
    </w:p>
    <w:p w14:paraId="7FAC565B" w14:textId="77777777" w:rsidR="007E700D" w:rsidRPr="007E700D" w:rsidRDefault="007E700D" w:rsidP="007278C4">
      <w:pPr>
        <w:pStyle w:val="ListParagraph"/>
        <w:numPr>
          <w:ilvl w:val="0"/>
          <w:numId w:val="15"/>
        </w:numPr>
        <w:spacing w:after="160" w:line="259" w:lineRule="auto"/>
        <w:jc w:val="both"/>
        <w:rPr>
          <w:b/>
          <w:bCs/>
          <w:vanish/>
        </w:rPr>
      </w:pPr>
    </w:p>
    <w:p w14:paraId="1179E529" w14:textId="77777777" w:rsidR="007E700D" w:rsidRPr="007E700D" w:rsidRDefault="007E700D" w:rsidP="007278C4">
      <w:pPr>
        <w:pStyle w:val="ListParagraph"/>
        <w:numPr>
          <w:ilvl w:val="0"/>
          <w:numId w:val="15"/>
        </w:numPr>
        <w:spacing w:after="160" w:line="259" w:lineRule="auto"/>
        <w:jc w:val="both"/>
        <w:rPr>
          <w:b/>
          <w:bCs/>
          <w:vanish/>
        </w:rPr>
      </w:pPr>
    </w:p>
    <w:p w14:paraId="0C59125D" w14:textId="77777777" w:rsidR="007E700D" w:rsidRPr="007E700D" w:rsidRDefault="007E700D" w:rsidP="007278C4">
      <w:pPr>
        <w:pStyle w:val="ListParagraph"/>
        <w:numPr>
          <w:ilvl w:val="0"/>
          <w:numId w:val="15"/>
        </w:numPr>
        <w:spacing w:after="160" w:line="259" w:lineRule="auto"/>
        <w:jc w:val="both"/>
        <w:rPr>
          <w:b/>
          <w:bCs/>
          <w:vanish/>
        </w:rPr>
      </w:pPr>
    </w:p>
    <w:p w14:paraId="502243AA" w14:textId="77777777" w:rsidR="007E700D" w:rsidRPr="007E700D" w:rsidRDefault="007E700D" w:rsidP="007278C4">
      <w:pPr>
        <w:pStyle w:val="ListParagraph"/>
        <w:numPr>
          <w:ilvl w:val="0"/>
          <w:numId w:val="15"/>
        </w:numPr>
        <w:spacing w:after="160" w:line="259" w:lineRule="auto"/>
        <w:jc w:val="both"/>
        <w:rPr>
          <w:b/>
          <w:bCs/>
          <w:vanish/>
        </w:rPr>
      </w:pPr>
    </w:p>
    <w:p w14:paraId="4D8AAE58" w14:textId="77777777" w:rsidR="007E700D" w:rsidRPr="007E700D" w:rsidRDefault="007E700D" w:rsidP="007278C4">
      <w:pPr>
        <w:pStyle w:val="ListParagraph"/>
        <w:numPr>
          <w:ilvl w:val="0"/>
          <w:numId w:val="15"/>
        </w:numPr>
        <w:spacing w:after="160" w:line="259" w:lineRule="auto"/>
        <w:jc w:val="both"/>
        <w:rPr>
          <w:b/>
          <w:bCs/>
          <w:vanish/>
        </w:rPr>
      </w:pPr>
    </w:p>
    <w:p w14:paraId="5C4F3AC9" w14:textId="77777777" w:rsidR="007E700D" w:rsidRPr="007E700D" w:rsidRDefault="007E700D" w:rsidP="007278C4">
      <w:pPr>
        <w:pStyle w:val="ListParagraph"/>
        <w:numPr>
          <w:ilvl w:val="0"/>
          <w:numId w:val="15"/>
        </w:numPr>
        <w:spacing w:after="160" w:line="259" w:lineRule="auto"/>
        <w:jc w:val="both"/>
        <w:rPr>
          <w:b/>
          <w:bCs/>
          <w:vanish/>
        </w:rPr>
      </w:pPr>
    </w:p>
    <w:p w14:paraId="668F2289" w14:textId="77777777" w:rsidR="007E700D" w:rsidRPr="007E700D" w:rsidRDefault="007E700D" w:rsidP="007278C4">
      <w:pPr>
        <w:pStyle w:val="ListParagraph"/>
        <w:numPr>
          <w:ilvl w:val="0"/>
          <w:numId w:val="15"/>
        </w:numPr>
        <w:spacing w:after="160" w:line="259" w:lineRule="auto"/>
        <w:jc w:val="both"/>
        <w:rPr>
          <w:b/>
          <w:bCs/>
          <w:vanish/>
        </w:rPr>
      </w:pPr>
    </w:p>
    <w:p w14:paraId="1C2CC2BB" w14:textId="77777777" w:rsidR="007E700D" w:rsidRPr="007E700D" w:rsidRDefault="007E700D" w:rsidP="007278C4">
      <w:pPr>
        <w:pStyle w:val="ListParagraph"/>
        <w:numPr>
          <w:ilvl w:val="0"/>
          <w:numId w:val="15"/>
        </w:numPr>
        <w:spacing w:after="160" w:line="259" w:lineRule="auto"/>
        <w:jc w:val="both"/>
        <w:rPr>
          <w:b/>
          <w:bCs/>
          <w:vanish/>
        </w:rPr>
      </w:pPr>
    </w:p>
    <w:p w14:paraId="7C37350E" w14:textId="77777777" w:rsidR="007E700D" w:rsidRPr="007E700D" w:rsidRDefault="007E700D" w:rsidP="007278C4">
      <w:pPr>
        <w:pStyle w:val="ListParagraph"/>
        <w:numPr>
          <w:ilvl w:val="0"/>
          <w:numId w:val="15"/>
        </w:numPr>
        <w:spacing w:after="160" w:line="259" w:lineRule="auto"/>
        <w:jc w:val="both"/>
        <w:rPr>
          <w:b/>
          <w:bCs/>
          <w:vanish/>
        </w:rPr>
      </w:pPr>
    </w:p>
    <w:p w14:paraId="6CFB51F8" w14:textId="77777777" w:rsidR="007E700D" w:rsidRPr="007E700D" w:rsidRDefault="007E700D" w:rsidP="007278C4">
      <w:pPr>
        <w:pStyle w:val="ListParagraph"/>
        <w:numPr>
          <w:ilvl w:val="0"/>
          <w:numId w:val="15"/>
        </w:numPr>
        <w:spacing w:after="160" w:line="259" w:lineRule="auto"/>
        <w:jc w:val="both"/>
        <w:rPr>
          <w:b/>
          <w:bCs/>
          <w:vanish/>
        </w:rPr>
      </w:pPr>
    </w:p>
    <w:p w14:paraId="008488EA" w14:textId="77777777" w:rsidR="007E700D" w:rsidRPr="007E700D" w:rsidRDefault="007E700D" w:rsidP="007278C4">
      <w:pPr>
        <w:pStyle w:val="ListParagraph"/>
        <w:numPr>
          <w:ilvl w:val="0"/>
          <w:numId w:val="15"/>
        </w:numPr>
        <w:spacing w:after="160" w:line="259" w:lineRule="auto"/>
        <w:jc w:val="both"/>
        <w:rPr>
          <w:b/>
          <w:bCs/>
          <w:vanish/>
        </w:rPr>
      </w:pPr>
    </w:p>
    <w:p w14:paraId="7785292F" w14:textId="77777777" w:rsidR="007E700D" w:rsidRPr="007E700D" w:rsidRDefault="007E700D" w:rsidP="007278C4">
      <w:pPr>
        <w:pStyle w:val="ListParagraph"/>
        <w:numPr>
          <w:ilvl w:val="0"/>
          <w:numId w:val="15"/>
        </w:numPr>
        <w:spacing w:after="160" w:line="259" w:lineRule="auto"/>
        <w:jc w:val="both"/>
        <w:rPr>
          <w:b/>
          <w:bCs/>
          <w:vanish/>
        </w:rPr>
      </w:pPr>
    </w:p>
    <w:p w14:paraId="4A89E869" w14:textId="77777777" w:rsidR="007E700D" w:rsidRPr="007E700D" w:rsidRDefault="007E700D" w:rsidP="007278C4">
      <w:pPr>
        <w:pStyle w:val="ListParagraph"/>
        <w:numPr>
          <w:ilvl w:val="0"/>
          <w:numId w:val="15"/>
        </w:numPr>
        <w:spacing w:after="160" w:line="259" w:lineRule="auto"/>
        <w:jc w:val="both"/>
        <w:rPr>
          <w:b/>
          <w:bCs/>
          <w:vanish/>
        </w:rPr>
      </w:pPr>
    </w:p>
    <w:p w14:paraId="27A5DE96" w14:textId="77777777" w:rsidR="007E700D" w:rsidRPr="007E700D" w:rsidRDefault="007E700D" w:rsidP="007278C4">
      <w:pPr>
        <w:pStyle w:val="ListParagraph"/>
        <w:numPr>
          <w:ilvl w:val="0"/>
          <w:numId w:val="15"/>
        </w:numPr>
        <w:spacing w:after="160" w:line="259" w:lineRule="auto"/>
        <w:jc w:val="both"/>
        <w:rPr>
          <w:b/>
          <w:bCs/>
          <w:vanish/>
        </w:rPr>
      </w:pPr>
    </w:p>
    <w:p w14:paraId="2158DD30" w14:textId="77777777" w:rsidR="007E700D" w:rsidRPr="007E700D" w:rsidRDefault="007E700D" w:rsidP="007278C4">
      <w:pPr>
        <w:pStyle w:val="ListParagraph"/>
        <w:numPr>
          <w:ilvl w:val="0"/>
          <w:numId w:val="15"/>
        </w:numPr>
        <w:spacing w:after="160" w:line="259" w:lineRule="auto"/>
        <w:jc w:val="both"/>
        <w:rPr>
          <w:b/>
          <w:bCs/>
          <w:vanish/>
        </w:rPr>
      </w:pPr>
    </w:p>
    <w:p w14:paraId="692A32DB" w14:textId="77777777" w:rsidR="007E700D" w:rsidRPr="007E700D" w:rsidRDefault="007E700D" w:rsidP="007278C4">
      <w:pPr>
        <w:pStyle w:val="ListParagraph"/>
        <w:numPr>
          <w:ilvl w:val="0"/>
          <w:numId w:val="15"/>
        </w:numPr>
        <w:spacing w:after="160" w:line="259" w:lineRule="auto"/>
        <w:jc w:val="both"/>
        <w:rPr>
          <w:b/>
          <w:bCs/>
          <w:vanish/>
        </w:rPr>
      </w:pPr>
    </w:p>
    <w:p w14:paraId="12EDF326" w14:textId="77777777" w:rsidR="007E700D" w:rsidRPr="007E700D" w:rsidRDefault="007E700D" w:rsidP="007278C4">
      <w:pPr>
        <w:pStyle w:val="ListParagraph"/>
        <w:numPr>
          <w:ilvl w:val="0"/>
          <w:numId w:val="15"/>
        </w:numPr>
        <w:spacing w:after="160" w:line="259" w:lineRule="auto"/>
        <w:jc w:val="both"/>
        <w:rPr>
          <w:b/>
          <w:bCs/>
          <w:vanish/>
        </w:rPr>
      </w:pPr>
    </w:p>
    <w:p w14:paraId="4D95A862" w14:textId="77777777" w:rsidR="007E700D" w:rsidRPr="007E700D" w:rsidRDefault="007E700D" w:rsidP="007278C4">
      <w:pPr>
        <w:pStyle w:val="ListParagraph"/>
        <w:numPr>
          <w:ilvl w:val="0"/>
          <w:numId w:val="15"/>
        </w:numPr>
        <w:spacing w:after="160" w:line="259" w:lineRule="auto"/>
        <w:jc w:val="both"/>
        <w:rPr>
          <w:b/>
          <w:bCs/>
          <w:vanish/>
        </w:rPr>
      </w:pPr>
    </w:p>
    <w:p w14:paraId="01699E8F" w14:textId="77777777" w:rsidR="007E700D" w:rsidRPr="007E700D" w:rsidRDefault="007E700D" w:rsidP="007278C4">
      <w:pPr>
        <w:pStyle w:val="ListParagraph"/>
        <w:numPr>
          <w:ilvl w:val="0"/>
          <w:numId w:val="15"/>
        </w:numPr>
        <w:spacing w:after="160" w:line="259" w:lineRule="auto"/>
        <w:jc w:val="both"/>
        <w:rPr>
          <w:b/>
          <w:bCs/>
          <w:vanish/>
        </w:rPr>
      </w:pPr>
    </w:p>
    <w:p w14:paraId="4BF47717" w14:textId="77777777" w:rsidR="007E700D" w:rsidRPr="007E700D" w:rsidRDefault="007E700D" w:rsidP="007278C4">
      <w:pPr>
        <w:pStyle w:val="ListParagraph"/>
        <w:numPr>
          <w:ilvl w:val="0"/>
          <w:numId w:val="15"/>
        </w:numPr>
        <w:spacing w:after="160" w:line="259" w:lineRule="auto"/>
        <w:jc w:val="both"/>
        <w:rPr>
          <w:b/>
          <w:bCs/>
          <w:vanish/>
        </w:rPr>
      </w:pPr>
    </w:p>
    <w:p w14:paraId="7C898E76" w14:textId="77777777" w:rsidR="007E700D" w:rsidRPr="007E700D" w:rsidRDefault="007E700D" w:rsidP="007278C4">
      <w:pPr>
        <w:pStyle w:val="ListParagraph"/>
        <w:numPr>
          <w:ilvl w:val="0"/>
          <w:numId w:val="15"/>
        </w:numPr>
        <w:spacing w:after="160" w:line="259" w:lineRule="auto"/>
        <w:jc w:val="both"/>
        <w:rPr>
          <w:b/>
          <w:bCs/>
          <w:vanish/>
        </w:rPr>
      </w:pPr>
    </w:p>
    <w:p w14:paraId="442B39C1" w14:textId="77777777" w:rsidR="007E700D" w:rsidRPr="007E700D" w:rsidRDefault="007E700D" w:rsidP="007278C4">
      <w:pPr>
        <w:pStyle w:val="ListParagraph"/>
        <w:numPr>
          <w:ilvl w:val="0"/>
          <w:numId w:val="15"/>
        </w:numPr>
        <w:spacing w:after="160" w:line="259" w:lineRule="auto"/>
        <w:jc w:val="both"/>
        <w:rPr>
          <w:b/>
          <w:bCs/>
          <w:vanish/>
        </w:rPr>
      </w:pPr>
    </w:p>
    <w:p w14:paraId="495388BD" w14:textId="77777777" w:rsidR="007E700D" w:rsidRPr="007E700D" w:rsidRDefault="007E700D" w:rsidP="007278C4">
      <w:pPr>
        <w:pStyle w:val="ListParagraph"/>
        <w:numPr>
          <w:ilvl w:val="0"/>
          <w:numId w:val="15"/>
        </w:numPr>
        <w:spacing w:after="160" w:line="259" w:lineRule="auto"/>
        <w:jc w:val="both"/>
        <w:rPr>
          <w:b/>
          <w:bCs/>
          <w:vanish/>
        </w:rPr>
      </w:pPr>
    </w:p>
    <w:p w14:paraId="24B19C85" w14:textId="77777777" w:rsidR="007E700D" w:rsidRPr="007E700D" w:rsidRDefault="007E700D" w:rsidP="007278C4">
      <w:pPr>
        <w:pStyle w:val="ListParagraph"/>
        <w:numPr>
          <w:ilvl w:val="0"/>
          <w:numId w:val="15"/>
        </w:numPr>
        <w:spacing w:after="160" w:line="259" w:lineRule="auto"/>
        <w:jc w:val="both"/>
        <w:rPr>
          <w:b/>
          <w:bCs/>
          <w:vanish/>
        </w:rPr>
      </w:pPr>
    </w:p>
    <w:p w14:paraId="4CCE5655" w14:textId="77777777" w:rsidR="007E700D" w:rsidRPr="007E700D" w:rsidRDefault="007E700D" w:rsidP="007278C4">
      <w:pPr>
        <w:pStyle w:val="ListParagraph"/>
        <w:numPr>
          <w:ilvl w:val="0"/>
          <w:numId w:val="15"/>
        </w:numPr>
        <w:spacing w:after="160" w:line="259" w:lineRule="auto"/>
        <w:jc w:val="both"/>
        <w:rPr>
          <w:b/>
          <w:bCs/>
          <w:vanish/>
        </w:rPr>
      </w:pPr>
    </w:p>
    <w:p w14:paraId="22D2E7AD" w14:textId="77777777" w:rsidR="007E700D" w:rsidRPr="007E700D" w:rsidRDefault="007E700D" w:rsidP="007278C4">
      <w:pPr>
        <w:pStyle w:val="ListParagraph"/>
        <w:numPr>
          <w:ilvl w:val="0"/>
          <w:numId w:val="15"/>
        </w:numPr>
        <w:spacing w:after="160" w:line="259" w:lineRule="auto"/>
        <w:jc w:val="both"/>
        <w:rPr>
          <w:b/>
          <w:bCs/>
          <w:vanish/>
        </w:rPr>
      </w:pPr>
    </w:p>
    <w:p w14:paraId="100EA7CD" w14:textId="77777777" w:rsidR="007E700D" w:rsidRPr="007E700D" w:rsidRDefault="007E700D" w:rsidP="007278C4">
      <w:pPr>
        <w:pStyle w:val="ListParagraph"/>
        <w:numPr>
          <w:ilvl w:val="0"/>
          <w:numId w:val="15"/>
        </w:numPr>
        <w:spacing w:after="160" w:line="259" w:lineRule="auto"/>
        <w:jc w:val="both"/>
        <w:rPr>
          <w:b/>
          <w:bCs/>
          <w:vanish/>
        </w:rPr>
      </w:pPr>
    </w:p>
    <w:p w14:paraId="1D480FAF" w14:textId="77777777" w:rsidR="007E700D" w:rsidRPr="007E700D" w:rsidRDefault="007E700D" w:rsidP="007278C4">
      <w:pPr>
        <w:pStyle w:val="ListParagraph"/>
        <w:numPr>
          <w:ilvl w:val="0"/>
          <w:numId w:val="15"/>
        </w:numPr>
        <w:spacing w:after="160" w:line="259" w:lineRule="auto"/>
        <w:jc w:val="both"/>
        <w:rPr>
          <w:b/>
          <w:bCs/>
          <w:vanish/>
        </w:rPr>
      </w:pPr>
    </w:p>
    <w:p w14:paraId="708E667E" w14:textId="77777777" w:rsidR="007E700D" w:rsidRPr="007E700D" w:rsidRDefault="007E700D" w:rsidP="007278C4">
      <w:pPr>
        <w:pStyle w:val="ListParagraph"/>
        <w:numPr>
          <w:ilvl w:val="0"/>
          <w:numId w:val="15"/>
        </w:numPr>
        <w:spacing w:after="160" w:line="259" w:lineRule="auto"/>
        <w:jc w:val="both"/>
        <w:rPr>
          <w:b/>
          <w:bCs/>
          <w:vanish/>
        </w:rPr>
      </w:pPr>
    </w:p>
    <w:p w14:paraId="21FED946" w14:textId="77777777" w:rsidR="007E700D" w:rsidRPr="007E700D" w:rsidRDefault="007E700D" w:rsidP="007278C4">
      <w:pPr>
        <w:pStyle w:val="ListParagraph"/>
        <w:numPr>
          <w:ilvl w:val="0"/>
          <w:numId w:val="15"/>
        </w:numPr>
        <w:spacing w:after="160" w:line="259" w:lineRule="auto"/>
        <w:jc w:val="both"/>
        <w:rPr>
          <w:b/>
          <w:bCs/>
          <w:vanish/>
        </w:rPr>
      </w:pPr>
    </w:p>
    <w:p w14:paraId="48E222AD" w14:textId="77777777" w:rsidR="007E700D" w:rsidRPr="007E700D" w:rsidRDefault="007E700D" w:rsidP="007278C4">
      <w:pPr>
        <w:pStyle w:val="ListParagraph"/>
        <w:numPr>
          <w:ilvl w:val="0"/>
          <w:numId w:val="15"/>
        </w:numPr>
        <w:spacing w:after="160" w:line="259" w:lineRule="auto"/>
        <w:jc w:val="both"/>
        <w:rPr>
          <w:b/>
          <w:bCs/>
          <w:vanish/>
        </w:rPr>
      </w:pPr>
    </w:p>
    <w:p w14:paraId="2659354B" w14:textId="77777777" w:rsidR="007E700D" w:rsidRPr="007E700D" w:rsidRDefault="007E700D" w:rsidP="007278C4">
      <w:pPr>
        <w:pStyle w:val="ListParagraph"/>
        <w:numPr>
          <w:ilvl w:val="0"/>
          <w:numId w:val="15"/>
        </w:numPr>
        <w:spacing w:after="160" w:line="259" w:lineRule="auto"/>
        <w:jc w:val="both"/>
        <w:rPr>
          <w:b/>
          <w:bCs/>
          <w:vanish/>
        </w:rPr>
      </w:pPr>
    </w:p>
    <w:p w14:paraId="475E4E0B" w14:textId="77777777" w:rsidR="007E700D" w:rsidRPr="007E700D" w:rsidRDefault="007E700D" w:rsidP="007278C4">
      <w:pPr>
        <w:pStyle w:val="ListParagraph"/>
        <w:numPr>
          <w:ilvl w:val="0"/>
          <w:numId w:val="15"/>
        </w:numPr>
        <w:spacing w:after="160" w:line="259" w:lineRule="auto"/>
        <w:jc w:val="both"/>
        <w:rPr>
          <w:b/>
          <w:bCs/>
          <w:vanish/>
        </w:rPr>
      </w:pPr>
    </w:p>
    <w:p w14:paraId="07E4E6FF" w14:textId="77777777" w:rsidR="007E700D" w:rsidRPr="007E700D" w:rsidRDefault="007E700D" w:rsidP="007278C4">
      <w:pPr>
        <w:pStyle w:val="ListParagraph"/>
        <w:numPr>
          <w:ilvl w:val="0"/>
          <w:numId w:val="15"/>
        </w:numPr>
        <w:spacing w:after="160" w:line="259" w:lineRule="auto"/>
        <w:jc w:val="both"/>
        <w:rPr>
          <w:b/>
          <w:bCs/>
          <w:vanish/>
        </w:rPr>
      </w:pPr>
    </w:p>
    <w:p w14:paraId="737E86CC" w14:textId="77777777" w:rsidR="007E700D" w:rsidRPr="007E700D" w:rsidRDefault="007E700D" w:rsidP="007278C4">
      <w:pPr>
        <w:pStyle w:val="ListParagraph"/>
        <w:numPr>
          <w:ilvl w:val="0"/>
          <w:numId w:val="15"/>
        </w:numPr>
        <w:spacing w:after="160" w:line="259" w:lineRule="auto"/>
        <w:jc w:val="both"/>
        <w:rPr>
          <w:b/>
          <w:bCs/>
          <w:vanish/>
        </w:rPr>
      </w:pPr>
    </w:p>
    <w:p w14:paraId="580628DC" w14:textId="77777777" w:rsidR="007E700D" w:rsidRPr="007E700D" w:rsidRDefault="007E700D" w:rsidP="007278C4">
      <w:pPr>
        <w:pStyle w:val="ListParagraph"/>
        <w:numPr>
          <w:ilvl w:val="0"/>
          <w:numId w:val="15"/>
        </w:numPr>
        <w:spacing w:after="160" w:line="259" w:lineRule="auto"/>
        <w:jc w:val="both"/>
        <w:rPr>
          <w:b/>
          <w:bCs/>
          <w:vanish/>
        </w:rPr>
      </w:pPr>
    </w:p>
    <w:p w14:paraId="7F5A575C" w14:textId="77777777" w:rsidR="007E700D" w:rsidRPr="007E700D" w:rsidRDefault="007E700D" w:rsidP="007278C4">
      <w:pPr>
        <w:pStyle w:val="ListParagraph"/>
        <w:numPr>
          <w:ilvl w:val="0"/>
          <w:numId w:val="15"/>
        </w:numPr>
        <w:spacing w:after="160" w:line="259" w:lineRule="auto"/>
        <w:jc w:val="both"/>
        <w:rPr>
          <w:b/>
          <w:bCs/>
          <w:vanish/>
        </w:rPr>
      </w:pPr>
    </w:p>
    <w:p w14:paraId="47D663A6" w14:textId="77777777" w:rsidR="007E700D" w:rsidRPr="007E700D" w:rsidRDefault="007E700D" w:rsidP="007278C4">
      <w:pPr>
        <w:pStyle w:val="ListParagraph"/>
        <w:numPr>
          <w:ilvl w:val="0"/>
          <w:numId w:val="15"/>
        </w:numPr>
        <w:spacing w:after="160" w:line="259" w:lineRule="auto"/>
        <w:jc w:val="both"/>
        <w:rPr>
          <w:b/>
          <w:bCs/>
          <w:vanish/>
        </w:rPr>
      </w:pPr>
    </w:p>
    <w:p w14:paraId="06B9C1A2" w14:textId="77777777" w:rsidR="007E700D" w:rsidRPr="007E700D" w:rsidRDefault="007E700D" w:rsidP="007278C4">
      <w:pPr>
        <w:pStyle w:val="ListParagraph"/>
        <w:numPr>
          <w:ilvl w:val="0"/>
          <w:numId w:val="15"/>
        </w:numPr>
        <w:spacing w:after="160" w:line="259" w:lineRule="auto"/>
        <w:jc w:val="both"/>
        <w:rPr>
          <w:b/>
          <w:bCs/>
          <w:vanish/>
        </w:rPr>
      </w:pPr>
    </w:p>
    <w:p w14:paraId="1F460DAA" w14:textId="77777777" w:rsidR="007E700D" w:rsidRPr="007E700D" w:rsidRDefault="007E700D" w:rsidP="007278C4">
      <w:pPr>
        <w:pStyle w:val="ListParagraph"/>
        <w:numPr>
          <w:ilvl w:val="0"/>
          <w:numId w:val="15"/>
        </w:numPr>
        <w:spacing w:after="160" w:line="259" w:lineRule="auto"/>
        <w:jc w:val="both"/>
        <w:rPr>
          <w:b/>
          <w:bCs/>
          <w:vanish/>
        </w:rPr>
      </w:pPr>
    </w:p>
    <w:p w14:paraId="5D86F3DE" w14:textId="77777777" w:rsidR="007E700D" w:rsidRPr="007E700D" w:rsidRDefault="007E700D" w:rsidP="007278C4">
      <w:pPr>
        <w:pStyle w:val="ListParagraph"/>
        <w:numPr>
          <w:ilvl w:val="0"/>
          <w:numId w:val="15"/>
        </w:numPr>
        <w:spacing w:after="160" w:line="259" w:lineRule="auto"/>
        <w:jc w:val="both"/>
        <w:rPr>
          <w:b/>
          <w:bCs/>
          <w:vanish/>
        </w:rPr>
      </w:pPr>
    </w:p>
    <w:p w14:paraId="1D4685EF" w14:textId="77777777" w:rsidR="007E700D" w:rsidRPr="007E700D" w:rsidRDefault="007E700D" w:rsidP="007278C4">
      <w:pPr>
        <w:pStyle w:val="ListParagraph"/>
        <w:numPr>
          <w:ilvl w:val="0"/>
          <w:numId w:val="15"/>
        </w:numPr>
        <w:spacing w:after="160" w:line="259" w:lineRule="auto"/>
        <w:jc w:val="both"/>
        <w:rPr>
          <w:b/>
          <w:bCs/>
          <w:vanish/>
        </w:rPr>
      </w:pPr>
    </w:p>
    <w:p w14:paraId="358CE616" w14:textId="77777777" w:rsidR="007E700D" w:rsidRPr="007E700D" w:rsidRDefault="007E700D" w:rsidP="007278C4">
      <w:pPr>
        <w:pStyle w:val="ListParagraph"/>
        <w:numPr>
          <w:ilvl w:val="0"/>
          <w:numId w:val="15"/>
        </w:numPr>
        <w:spacing w:after="160" w:line="259" w:lineRule="auto"/>
        <w:jc w:val="both"/>
        <w:rPr>
          <w:b/>
          <w:bCs/>
          <w:vanish/>
        </w:rPr>
      </w:pPr>
    </w:p>
    <w:p w14:paraId="79639FAC" w14:textId="77777777" w:rsidR="007E700D" w:rsidRPr="007E700D" w:rsidRDefault="007E700D" w:rsidP="007278C4">
      <w:pPr>
        <w:pStyle w:val="ListParagraph"/>
        <w:numPr>
          <w:ilvl w:val="0"/>
          <w:numId w:val="15"/>
        </w:numPr>
        <w:spacing w:after="160" w:line="259" w:lineRule="auto"/>
        <w:jc w:val="both"/>
        <w:rPr>
          <w:b/>
          <w:bCs/>
          <w:vanish/>
        </w:rPr>
      </w:pPr>
    </w:p>
    <w:p w14:paraId="7DF186D6" w14:textId="77777777" w:rsidR="007E700D" w:rsidRPr="007E700D" w:rsidRDefault="007E700D" w:rsidP="007278C4">
      <w:pPr>
        <w:pStyle w:val="ListParagraph"/>
        <w:numPr>
          <w:ilvl w:val="0"/>
          <w:numId w:val="15"/>
        </w:numPr>
        <w:spacing w:after="160" w:line="259" w:lineRule="auto"/>
        <w:jc w:val="both"/>
        <w:rPr>
          <w:b/>
          <w:bCs/>
          <w:vanish/>
        </w:rPr>
      </w:pPr>
    </w:p>
    <w:p w14:paraId="35CEBB99" w14:textId="77777777" w:rsidR="007E700D" w:rsidRPr="007E700D" w:rsidRDefault="007E700D" w:rsidP="007278C4">
      <w:pPr>
        <w:pStyle w:val="ListParagraph"/>
        <w:numPr>
          <w:ilvl w:val="0"/>
          <w:numId w:val="15"/>
        </w:numPr>
        <w:spacing w:after="160" w:line="259" w:lineRule="auto"/>
        <w:jc w:val="both"/>
        <w:rPr>
          <w:b/>
          <w:bCs/>
          <w:vanish/>
        </w:rPr>
      </w:pPr>
    </w:p>
    <w:p w14:paraId="56FFC029" w14:textId="77777777" w:rsidR="007E700D" w:rsidRPr="007E700D" w:rsidRDefault="007E700D" w:rsidP="007278C4">
      <w:pPr>
        <w:pStyle w:val="ListParagraph"/>
        <w:numPr>
          <w:ilvl w:val="0"/>
          <w:numId w:val="15"/>
        </w:numPr>
        <w:spacing w:after="160" w:line="259" w:lineRule="auto"/>
        <w:jc w:val="both"/>
        <w:rPr>
          <w:b/>
          <w:bCs/>
          <w:vanish/>
        </w:rPr>
      </w:pPr>
    </w:p>
    <w:p w14:paraId="2C7BCE18" w14:textId="77777777" w:rsidR="007E700D" w:rsidRPr="007E700D" w:rsidRDefault="007E700D" w:rsidP="007278C4">
      <w:pPr>
        <w:pStyle w:val="ListParagraph"/>
        <w:numPr>
          <w:ilvl w:val="0"/>
          <w:numId w:val="15"/>
        </w:numPr>
        <w:spacing w:after="160" w:line="259" w:lineRule="auto"/>
        <w:jc w:val="both"/>
        <w:rPr>
          <w:b/>
          <w:bCs/>
          <w:vanish/>
        </w:rPr>
      </w:pPr>
    </w:p>
    <w:p w14:paraId="249E4975" w14:textId="77777777" w:rsidR="007E700D" w:rsidRPr="007E700D" w:rsidRDefault="007E700D" w:rsidP="007278C4">
      <w:pPr>
        <w:pStyle w:val="ListParagraph"/>
        <w:numPr>
          <w:ilvl w:val="0"/>
          <w:numId w:val="15"/>
        </w:numPr>
        <w:spacing w:after="160" w:line="259" w:lineRule="auto"/>
        <w:jc w:val="both"/>
        <w:rPr>
          <w:b/>
          <w:bCs/>
          <w:vanish/>
        </w:rPr>
      </w:pPr>
    </w:p>
    <w:p w14:paraId="6774E611" w14:textId="77777777" w:rsidR="007E700D" w:rsidRPr="007E700D" w:rsidRDefault="007E700D" w:rsidP="007278C4">
      <w:pPr>
        <w:pStyle w:val="ListParagraph"/>
        <w:numPr>
          <w:ilvl w:val="0"/>
          <w:numId w:val="15"/>
        </w:numPr>
        <w:spacing w:after="160" w:line="259" w:lineRule="auto"/>
        <w:jc w:val="both"/>
        <w:rPr>
          <w:b/>
          <w:bCs/>
          <w:vanish/>
        </w:rPr>
      </w:pPr>
    </w:p>
    <w:p w14:paraId="0AAB0ED8" w14:textId="77777777" w:rsidR="007E700D" w:rsidRPr="007E700D" w:rsidRDefault="007E700D" w:rsidP="007278C4">
      <w:pPr>
        <w:pStyle w:val="ListParagraph"/>
        <w:numPr>
          <w:ilvl w:val="0"/>
          <w:numId w:val="15"/>
        </w:numPr>
        <w:spacing w:after="160" w:line="259" w:lineRule="auto"/>
        <w:jc w:val="both"/>
        <w:rPr>
          <w:b/>
          <w:bCs/>
          <w:vanish/>
        </w:rPr>
      </w:pPr>
    </w:p>
    <w:p w14:paraId="5F6520D3" w14:textId="77777777" w:rsidR="007E700D" w:rsidRPr="007E700D" w:rsidRDefault="007E700D" w:rsidP="007278C4">
      <w:pPr>
        <w:pStyle w:val="ListParagraph"/>
        <w:numPr>
          <w:ilvl w:val="0"/>
          <w:numId w:val="15"/>
        </w:numPr>
        <w:spacing w:after="160" w:line="259" w:lineRule="auto"/>
        <w:jc w:val="both"/>
        <w:rPr>
          <w:b/>
          <w:bCs/>
          <w:vanish/>
        </w:rPr>
      </w:pPr>
    </w:p>
    <w:p w14:paraId="45A92CDF" w14:textId="77777777" w:rsidR="007E700D" w:rsidRPr="007E700D" w:rsidRDefault="007E700D" w:rsidP="007278C4">
      <w:pPr>
        <w:pStyle w:val="ListParagraph"/>
        <w:numPr>
          <w:ilvl w:val="0"/>
          <w:numId w:val="15"/>
        </w:numPr>
        <w:spacing w:after="160" w:line="259" w:lineRule="auto"/>
        <w:jc w:val="both"/>
        <w:rPr>
          <w:b/>
          <w:bCs/>
          <w:vanish/>
        </w:rPr>
      </w:pPr>
    </w:p>
    <w:p w14:paraId="062B4846" w14:textId="77777777" w:rsidR="007E700D" w:rsidRPr="007E700D" w:rsidRDefault="007E700D" w:rsidP="007278C4">
      <w:pPr>
        <w:pStyle w:val="ListParagraph"/>
        <w:numPr>
          <w:ilvl w:val="0"/>
          <w:numId w:val="15"/>
        </w:numPr>
        <w:spacing w:after="160" w:line="259" w:lineRule="auto"/>
        <w:jc w:val="both"/>
        <w:rPr>
          <w:b/>
          <w:bCs/>
          <w:vanish/>
        </w:rPr>
      </w:pPr>
    </w:p>
    <w:p w14:paraId="45805010" w14:textId="77777777" w:rsidR="007E700D" w:rsidRPr="007E700D" w:rsidRDefault="007E700D" w:rsidP="007278C4">
      <w:pPr>
        <w:pStyle w:val="ListParagraph"/>
        <w:numPr>
          <w:ilvl w:val="0"/>
          <w:numId w:val="15"/>
        </w:numPr>
        <w:spacing w:after="160" w:line="259" w:lineRule="auto"/>
        <w:jc w:val="both"/>
        <w:rPr>
          <w:b/>
          <w:bCs/>
          <w:vanish/>
        </w:rPr>
      </w:pPr>
    </w:p>
    <w:p w14:paraId="668C5D36" w14:textId="77777777" w:rsidR="007E700D" w:rsidRPr="007E700D" w:rsidRDefault="007E700D" w:rsidP="007278C4">
      <w:pPr>
        <w:pStyle w:val="ListParagraph"/>
        <w:numPr>
          <w:ilvl w:val="0"/>
          <w:numId w:val="15"/>
        </w:numPr>
        <w:spacing w:after="160" w:line="259" w:lineRule="auto"/>
        <w:jc w:val="both"/>
        <w:rPr>
          <w:b/>
          <w:bCs/>
          <w:vanish/>
        </w:rPr>
      </w:pPr>
    </w:p>
    <w:p w14:paraId="31E0D3EF" w14:textId="77777777" w:rsidR="007E700D" w:rsidRPr="007E700D" w:rsidRDefault="007E700D" w:rsidP="007278C4">
      <w:pPr>
        <w:pStyle w:val="ListParagraph"/>
        <w:numPr>
          <w:ilvl w:val="0"/>
          <w:numId w:val="15"/>
        </w:numPr>
        <w:spacing w:after="160" w:line="259" w:lineRule="auto"/>
        <w:jc w:val="both"/>
        <w:rPr>
          <w:b/>
          <w:bCs/>
          <w:vanish/>
        </w:rPr>
      </w:pPr>
    </w:p>
    <w:p w14:paraId="192F4035" w14:textId="77777777" w:rsidR="007E700D" w:rsidRPr="007E700D" w:rsidRDefault="007E700D" w:rsidP="007278C4">
      <w:pPr>
        <w:pStyle w:val="ListParagraph"/>
        <w:numPr>
          <w:ilvl w:val="0"/>
          <w:numId w:val="15"/>
        </w:numPr>
        <w:spacing w:after="160" w:line="259" w:lineRule="auto"/>
        <w:jc w:val="both"/>
        <w:rPr>
          <w:b/>
          <w:bCs/>
          <w:vanish/>
        </w:rPr>
      </w:pPr>
    </w:p>
    <w:p w14:paraId="44BEF690" w14:textId="77777777" w:rsidR="007E700D" w:rsidRPr="007E700D" w:rsidRDefault="007E700D" w:rsidP="007278C4">
      <w:pPr>
        <w:pStyle w:val="ListParagraph"/>
        <w:numPr>
          <w:ilvl w:val="0"/>
          <w:numId w:val="15"/>
        </w:numPr>
        <w:spacing w:after="160" w:line="259" w:lineRule="auto"/>
        <w:jc w:val="both"/>
        <w:rPr>
          <w:b/>
          <w:bCs/>
          <w:vanish/>
        </w:rPr>
      </w:pPr>
    </w:p>
    <w:p w14:paraId="6D05CCD3" w14:textId="77777777" w:rsidR="007E700D" w:rsidRPr="007E700D" w:rsidRDefault="007E700D" w:rsidP="007278C4">
      <w:pPr>
        <w:pStyle w:val="ListParagraph"/>
        <w:numPr>
          <w:ilvl w:val="0"/>
          <w:numId w:val="15"/>
        </w:numPr>
        <w:spacing w:after="160" w:line="259" w:lineRule="auto"/>
        <w:jc w:val="both"/>
        <w:rPr>
          <w:b/>
          <w:bCs/>
          <w:vanish/>
        </w:rPr>
      </w:pPr>
    </w:p>
    <w:p w14:paraId="128FA4AE" w14:textId="77777777" w:rsidR="007E700D" w:rsidRPr="007E700D" w:rsidRDefault="007E700D" w:rsidP="007278C4">
      <w:pPr>
        <w:pStyle w:val="ListParagraph"/>
        <w:numPr>
          <w:ilvl w:val="0"/>
          <w:numId w:val="15"/>
        </w:numPr>
        <w:spacing w:after="160" w:line="259" w:lineRule="auto"/>
        <w:jc w:val="both"/>
        <w:rPr>
          <w:b/>
          <w:bCs/>
          <w:vanish/>
        </w:rPr>
      </w:pPr>
    </w:p>
    <w:p w14:paraId="2BAD5B96" w14:textId="77777777" w:rsidR="007E700D" w:rsidRPr="007E700D" w:rsidRDefault="007E700D" w:rsidP="007278C4">
      <w:pPr>
        <w:pStyle w:val="ListParagraph"/>
        <w:numPr>
          <w:ilvl w:val="0"/>
          <w:numId w:val="15"/>
        </w:numPr>
        <w:spacing w:after="160" w:line="259" w:lineRule="auto"/>
        <w:jc w:val="both"/>
        <w:rPr>
          <w:b/>
          <w:bCs/>
          <w:vanish/>
        </w:rPr>
      </w:pPr>
    </w:p>
    <w:p w14:paraId="349F620F" w14:textId="77777777" w:rsidR="007E700D" w:rsidRPr="007E700D" w:rsidRDefault="007E700D" w:rsidP="007278C4">
      <w:pPr>
        <w:pStyle w:val="ListParagraph"/>
        <w:numPr>
          <w:ilvl w:val="0"/>
          <w:numId w:val="15"/>
        </w:numPr>
        <w:spacing w:after="160" w:line="259" w:lineRule="auto"/>
        <w:jc w:val="both"/>
        <w:rPr>
          <w:b/>
          <w:bCs/>
          <w:vanish/>
        </w:rPr>
      </w:pPr>
    </w:p>
    <w:p w14:paraId="6181A7BF" w14:textId="77777777" w:rsidR="007E700D" w:rsidRPr="007E700D" w:rsidRDefault="007E700D" w:rsidP="007278C4">
      <w:pPr>
        <w:pStyle w:val="ListParagraph"/>
        <w:numPr>
          <w:ilvl w:val="0"/>
          <w:numId w:val="15"/>
        </w:numPr>
        <w:spacing w:after="160" w:line="259" w:lineRule="auto"/>
        <w:jc w:val="both"/>
        <w:rPr>
          <w:b/>
          <w:bCs/>
          <w:vanish/>
        </w:rPr>
      </w:pPr>
    </w:p>
    <w:p w14:paraId="460D4379" w14:textId="77777777" w:rsidR="007E700D" w:rsidRPr="007E700D" w:rsidRDefault="007E700D" w:rsidP="007278C4">
      <w:pPr>
        <w:pStyle w:val="ListParagraph"/>
        <w:numPr>
          <w:ilvl w:val="0"/>
          <w:numId w:val="15"/>
        </w:numPr>
        <w:spacing w:after="160" w:line="259" w:lineRule="auto"/>
        <w:jc w:val="both"/>
        <w:rPr>
          <w:b/>
          <w:bCs/>
          <w:vanish/>
        </w:rPr>
      </w:pPr>
    </w:p>
    <w:p w14:paraId="05E240D1" w14:textId="77777777" w:rsidR="007E700D" w:rsidRPr="007E700D" w:rsidRDefault="007E700D" w:rsidP="007278C4">
      <w:pPr>
        <w:pStyle w:val="ListParagraph"/>
        <w:numPr>
          <w:ilvl w:val="0"/>
          <w:numId w:val="15"/>
        </w:numPr>
        <w:spacing w:after="160" w:line="259" w:lineRule="auto"/>
        <w:jc w:val="both"/>
        <w:rPr>
          <w:b/>
          <w:bCs/>
          <w:vanish/>
        </w:rPr>
      </w:pPr>
    </w:p>
    <w:p w14:paraId="53DD4CD2" w14:textId="77777777" w:rsidR="007E700D" w:rsidRPr="007E700D" w:rsidRDefault="007E700D" w:rsidP="007278C4">
      <w:pPr>
        <w:pStyle w:val="ListParagraph"/>
        <w:numPr>
          <w:ilvl w:val="0"/>
          <w:numId w:val="15"/>
        </w:numPr>
        <w:spacing w:after="160" w:line="259" w:lineRule="auto"/>
        <w:jc w:val="both"/>
        <w:rPr>
          <w:b/>
          <w:bCs/>
          <w:vanish/>
        </w:rPr>
      </w:pPr>
    </w:p>
    <w:p w14:paraId="6BD8E549" w14:textId="77777777" w:rsidR="007E700D" w:rsidRPr="007E700D" w:rsidRDefault="007E700D" w:rsidP="007278C4">
      <w:pPr>
        <w:pStyle w:val="ListParagraph"/>
        <w:numPr>
          <w:ilvl w:val="0"/>
          <w:numId w:val="15"/>
        </w:numPr>
        <w:spacing w:after="160" w:line="259" w:lineRule="auto"/>
        <w:jc w:val="both"/>
        <w:rPr>
          <w:b/>
          <w:bCs/>
          <w:vanish/>
        </w:rPr>
      </w:pPr>
    </w:p>
    <w:p w14:paraId="7AE108EB" w14:textId="77777777" w:rsidR="007E700D" w:rsidRPr="007E700D" w:rsidRDefault="007E700D" w:rsidP="007278C4">
      <w:pPr>
        <w:pStyle w:val="ListParagraph"/>
        <w:numPr>
          <w:ilvl w:val="0"/>
          <w:numId w:val="15"/>
        </w:numPr>
        <w:spacing w:after="160" w:line="259" w:lineRule="auto"/>
        <w:jc w:val="both"/>
        <w:rPr>
          <w:b/>
          <w:bCs/>
          <w:vanish/>
        </w:rPr>
      </w:pPr>
    </w:p>
    <w:p w14:paraId="262012B0" w14:textId="77777777" w:rsidR="007E700D" w:rsidRPr="007E700D" w:rsidRDefault="007E700D" w:rsidP="007278C4">
      <w:pPr>
        <w:pStyle w:val="ListParagraph"/>
        <w:numPr>
          <w:ilvl w:val="0"/>
          <w:numId w:val="15"/>
        </w:numPr>
        <w:spacing w:after="160" w:line="259" w:lineRule="auto"/>
        <w:jc w:val="both"/>
        <w:rPr>
          <w:b/>
          <w:bCs/>
          <w:vanish/>
        </w:rPr>
      </w:pPr>
    </w:p>
    <w:p w14:paraId="3779B265" w14:textId="77777777" w:rsidR="007E700D" w:rsidRPr="007E700D" w:rsidRDefault="007E700D" w:rsidP="007278C4">
      <w:pPr>
        <w:pStyle w:val="ListParagraph"/>
        <w:numPr>
          <w:ilvl w:val="0"/>
          <w:numId w:val="15"/>
        </w:numPr>
        <w:spacing w:after="160" w:line="259" w:lineRule="auto"/>
        <w:jc w:val="both"/>
        <w:rPr>
          <w:b/>
          <w:bCs/>
          <w:vanish/>
        </w:rPr>
      </w:pPr>
    </w:p>
    <w:p w14:paraId="52BD98F8" w14:textId="77777777" w:rsidR="007E700D" w:rsidRPr="007E700D" w:rsidRDefault="007E700D" w:rsidP="007278C4">
      <w:pPr>
        <w:pStyle w:val="ListParagraph"/>
        <w:numPr>
          <w:ilvl w:val="0"/>
          <w:numId w:val="15"/>
        </w:numPr>
        <w:spacing w:after="160" w:line="259" w:lineRule="auto"/>
        <w:jc w:val="both"/>
        <w:rPr>
          <w:b/>
          <w:bCs/>
          <w:vanish/>
        </w:rPr>
      </w:pPr>
    </w:p>
    <w:p w14:paraId="4EA2387C" w14:textId="77777777" w:rsidR="007E700D" w:rsidRPr="007E700D" w:rsidRDefault="007E700D" w:rsidP="007278C4">
      <w:pPr>
        <w:pStyle w:val="ListParagraph"/>
        <w:numPr>
          <w:ilvl w:val="0"/>
          <w:numId w:val="15"/>
        </w:numPr>
        <w:spacing w:after="160" w:line="259" w:lineRule="auto"/>
        <w:jc w:val="both"/>
        <w:rPr>
          <w:b/>
          <w:bCs/>
          <w:vanish/>
        </w:rPr>
      </w:pPr>
    </w:p>
    <w:p w14:paraId="405DD772" w14:textId="77777777" w:rsidR="007E700D" w:rsidRPr="007E700D" w:rsidRDefault="007E700D" w:rsidP="007278C4">
      <w:pPr>
        <w:pStyle w:val="ListParagraph"/>
        <w:numPr>
          <w:ilvl w:val="0"/>
          <w:numId w:val="15"/>
        </w:numPr>
        <w:spacing w:after="160" w:line="259" w:lineRule="auto"/>
        <w:jc w:val="both"/>
        <w:rPr>
          <w:b/>
          <w:bCs/>
          <w:vanish/>
        </w:rPr>
      </w:pPr>
    </w:p>
    <w:p w14:paraId="6B1F078E" w14:textId="77777777" w:rsidR="007E700D" w:rsidRPr="007E700D" w:rsidRDefault="007E700D" w:rsidP="007278C4">
      <w:pPr>
        <w:pStyle w:val="ListParagraph"/>
        <w:numPr>
          <w:ilvl w:val="0"/>
          <w:numId w:val="15"/>
        </w:numPr>
        <w:spacing w:after="160" w:line="259" w:lineRule="auto"/>
        <w:jc w:val="both"/>
        <w:rPr>
          <w:b/>
          <w:bCs/>
          <w:vanish/>
        </w:rPr>
      </w:pPr>
    </w:p>
    <w:p w14:paraId="2071B5F1" w14:textId="77777777" w:rsidR="007E700D" w:rsidRPr="007E700D" w:rsidRDefault="007E700D" w:rsidP="007278C4">
      <w:pPr>
        <w:pStyle w:val="ListParagraph"/>
        <w:numPr>
          <w:ilvl w:val="0"/>
          <w:numId w:val="15"/>
        </w:numPr>
        <w:spacing w:after="160" w:line="259" w:lineRule="auto"/>
        <w:jc w:val="both"/>
        <w:rPr>
          <w:b/>
          <w:bCs/>
          <w:vanish/>
        </w:rPr>
      </w:pPr>
    </w:p>
    <w:p w14:paraId="455DB2FF" w14:textId="77777777" w:rsidR="007E700D" w:rsidRPr="007E700D" w:rsidRDefault="007E700D" w:rsidP="007278C4">
      <w:pPr>
        <w:pStyle w:val="ListParagraph"/>
        <w:numPr>
          <w:ilvl w:val="0"/>
          <w:numId w:val="15"/>
        </w:numPr>
        <w:spacing w:after="160" w:line="259" w:lineRule="auto"/>
        <w:jc w:val="both"/>
        <w:rPr>
          <w:b/>
          <w:bCs/>
          <w:vanish/>
        </w:rPr>
      </w:pPr>
    </w:p>
    <w:p w14:paraId="36A8AF50" w14:textId="77777777" w:rsidR="007E700D" w:rsidRPr="007E700D" w:rsidRDefault="007E700D" w:rsidP="007278C4">
      <w:pPr>
        <w:pStyle w:val="ListParagraph"/>
        <w:numPr>
          <w:ilvl w:val="0"/>
          <w:numId w:val="15"/>
        </w:numPr>
        <w:spacing w:after="160" w:line="259" w:lineRule="auto"/>
        <w:jc w:val="both"/>
        <w:rPr>
          <w:b/>
          <w:bCs/>
          <w:vanish/>
        </w:rPr>
      </w:pPr>
    </w:p>
    <w:p w14:paraId="005A5F44" w14:textId="77777777" w:rsidR="007E700D" w:rsidRPr="007E700D" w:rsidRDefault="007E700D" w:rsidP="007278C4">
      <w:pPr>
        <w:pStyle w:val="ListParagraph"/>
        <w:numPr>
          <w:ilvl w:val="0"/>
          <w:numId w:val="15"/>
        </w:numPr>
        <w:spacing w:after="160" w:line="259" w:lineRule="auto"/>
        <w:jc w:val="both"/>
        <w:rPr>
          <w:b/>
          <w:bCs/>
          <w:vanish/>
        </w:rPr>
      </w:pPr>
    </w:p>
    <w:p w14:paraId="260566F5" w14:textId="77777777" w:rsidR="007E700D" w:rsidRPr="007E700D" w:rsidRDefault="007E700D" w:rsidP="007278C4">
      <w:pPr>
        <w:pStyle w:val="ListParagraph"/>
        <w:numPr>
          <w:ilvl w:val="0"/>
          <w:numId w:val="15"/>
        </w:numPr>
        <w:spacing w:after="160" w:line="259" w:lineRule="auto"/>
        <w:jc w:val="both"/>
        <w:rPr>
          <w:b/>
          <w:bCs/>
          <w:vanish/>
        </w:rPr>
      </w:pPr>
    </w:p>
    <w:p w14:paraId="384B81C6" w14:textId="77777777" w:rsidR="007E700D" w:rsidRPr="007E700D" w:rsidRDefault="007E700D" w:rsidP="007278C4">
      <w:pPr>
        <w:pStyle w:val="ListParagraph"/>
        <w:numPr>
          <w:ilvl w:val="0"/>
          <w:numId w:val="15"/>
        </w:numPr>
        <w:spacing w:after="160" w:line="259" w:lineRule="auto"/>
        <w:jc w:val="both"/>
        <w:rPr>
          <w:b/>
          <w:bCs/>
          <w:vanish/>
        </w:rPr>
      </w:pPr>
    </w:p>
    <w:p w14:paraId="43BE56B5" w14:textId="77777777" w:rsidR="007E700D" w:rsidRPr="007E700D" w:rsidRDefault="007E700D" w:rsidP="007278C4">
      <w:pPr>
        <w:pStyle w:val="ListParagraph"/>
        <w:numPr>
          <w:ilvl w:val="0"/>
          <w:numId w:val="15"/>
        </w:numPr>
        <w:spacing w:after="160" w:line="259" w:lineRule="auto"/>
        <w:jc w:val="both"/>
        <w:rPr>
          <w:b/>
          <w:bCs/>
          <w:vanish/>
        </w:rPr>
      </w:pPr>
    </w:p>
    <w:p w14:paraId="7811260E" w14:textId="77777777" w:rsidR="007E700D" w:rsidRPr="007E700D" w:rsidRDefault="007E700D" w:rsidP="007278C4">
      <w:pPr>
        <w:pStyle w:val="ListParagraph"/>
        <w:numPr>
          <w:ilvl w:val="0"/>
          <w:numId w:val="15"/>
        </w:numPr>
        <w:spacing w:after="160" w:line="259" w:lineRule="auto"/>
        <w:jc w:val="both"/>
        <w:rPr>
          <w:b/>
          <w:bCs/>
          <w:vanish/>
        </w:rPr>
      </w:pPr>
    </w:p>
    <w:p w14:paraId="44EDF227" w14:textId="77777777" w:rsidR="007E700D" w:rsidRPr="007E700D" w:rsidRDefault="007E700D" w:rsidP="007278C4">
      <w:pPr>
        <w:pStyle w:val="ListParagraph"/>
        <w:numPr>
          <w:ilvl w:val="0"/>
          <w:numId w:val="15"/>
        </w:numPr>
        <w:spacing w:after="160" w:line="259" w:lineRule="auto"/>
        <w:jc w:val="both"/>
        <w:rPr>
          <w:b/>
          <w:bCs/>
          <w:vanish/>
        </w:rPr>
      </w:pPr>
    </w:p>
    <w:p w14:paraId="776FA0CD" w14:textId="77777777" w:rsidR="007E700D" w:rsidRPr="007E700D" w:rsidRDefault="007E700D" w:rsidP="007278C4">
      <w:pPr>
        <w:pStyle w:val="ListParagraph"/>
        <w:numPr>
          <w:ilvl w:val="0"/>
          <w:numId w:val="15"/>
        </w:numPr>
        <w:spacing w:after="160" w:line="259" w:lineRule="auto"/>
        <w:jc w:val="both"/>
        <w:rPr>
          <w:b/>
          <w:bCs/>
          <w:vanish/>
        </w:rPr>
      </w:pPr>
    </w:p>
    <w:p w14:paraId="1078C220" w14:textId="77777777" w:rsidR="007E700D" w:rsidRPr="007E700D" w:rsidRDefault="007E700D" w:rsidP="007278C4">
      <w:pPr>
        <w:pStyle w:val="ListParagraph"/>
        <w:numPr>
          <w:ilvl w:val="0"/>
          <w:numId w:val="15"/>
        </w:numPr>
        <w:spacing w:after="160" w:line="259" w:lineRule="auto"/>
        <w:jc w:val="both"/>
        <w:rPr>
          <w:b/>
          <w:bCs/>
          <w:vanish/>
        </w:rPr>
      </w:pPr>
    </w:p>
    <w:p w14:paraId="03BBFD9A" w14:textId="77777777" w:rsidR="007E700D" w:rsidRPr="007E700D" w:rsidRDefault="007E700D" w:rsidP="007278C4">
      <w:pPr>
        <w:pStyle w:val="ListParagraph"/>
        <w:numPr>
          <w:ilvl w:val="0"/>
          <w:numId w:val="15"/>
        </w:numPr>
        <w:spacing w:after="160" w:line="259" w:lineRule="auto"/>
        <w:jc w:val="both"/>
        <w:rPr>
          <w:b/>
          <w:bCs/>
          <w:vanish/>
        </w:rPr>
      </w:pPr>
    </w:p>
    <w:p w14:paraId="5DFCA45B" w14:textId="77777777" w:rsidR="007E700D" w:rsidRPr="007E700D" w:rsidRDefault="007E700D" w:rsidP="007278C4">
      <w:pPr>
        <w:pStyle w:val="ListParagraph"/>
        <w:numPr>
          <w:ilvl w:val="0"/>
          <w:numId w:val="15"/>
        </w:numPr>
        <w:spacing w:after="160" w:line="259" w:lineRule="auto"/>
        <w:jc w:val="both"/>
        <w:rPr>
          <w:b/>
          <w:bCs/>
          <w:vanish/>
        </w:rPr>
      </w:pPr>
    </w:p>
    <w:p w14:paraId="403A25BA" w14:textId="77777777" w:rsidR="007E700D" w:rsidRPr="007E700D" w:rsidRDefault="007E700D" w:rsidP="007278C4">
      <w:pPr>
        <w:pStyle w:val="ListParagraph"/>
        <w:numPr>
          <w:ilvl w:val="0"/>
          <w:numId w:val="15"/>
        </w:numPr>
        <w:spacing w:after="160" w:line="259" w:lineRule="auto"/>
        <w:jc w:val="both"/>
        <w:rPr>
          <w:b/>
          <w:bCs/>
          <w:vanish/>
        </w:rPr>
      </w:pPr>
    </w:p>
    <w:p w14:paraId="11C63547" w14:textId="77777777" w:rsidR="007E700D" w:rsidRPr="007E700D" w:rsidRDefault="007E700D" w:rsidP="007278C4">
      <w:pPr>
        <w:pStyle w:val="ListParagraph"/>
        <w:numPr>
          <w:ilvl w:val="0"/>
          <w:numId w:val="15"/>
        </w:numPr>
        <w:spacing w:after="160" w:line="259" w:lineRule="auto"/>
        <w:jc w:val="both"/>
        <w:rPr>
          <w:b/>
          <w:bCs/>
          <w:vanish/>
        </w:rPr>
      </w:pPr>
    </w:p>
    <w:p w14:paraId="7BF69D10" w14:textId="77777777" w:rsidR="007E700D" w:rsidRPr="007E700D" w:rsidRDefault="007E700D" w:rsidP="007278C4">
      <w:pPr>
        <w:pStyle w:val="ListParagraph"/>
        <w:numPr>
          <w:ilvl w:val="0"/>
          <w:numId w:val="15"/>
        </w:numPr>
        <w:spacing w:after="160" w:line="259" w:lineRule="auto"/>
        <w:jc w:val="both"/>
        <w:rPr>
          <w:b/>
          <w:bCs/>
          <w:vanish/>
        </w:rPr>
      </w:pPr>
    </w:p>
    <w:p w14:paraId="3EF45876" w14:textId="77777777" w:rsidR="007E700D" w:rsidRPr="007E700D" w:rsidRDefault="007E700D" w:rsidP="007278C4">
      <w:pPr>
        <w:pStyle w:val="ListParagraph"/>
        <w:numPr>
          <w:ilvl w:val="0"/>
          <w:numId w:val="15"/>
        </w:numPr>
        <w:spacing w:after="160" w:line="259" w:lineRule="auto"/>
        <w:jc w:val="both"/>
        <w:rPr>
          <w:b/>
          <w:bCs/>
          <w:vanish/>
        </w:rPr>
      </w:pPr>
    </w:p>
    <w:p w14:paraId="3EF28534" w14:textId="77777777" w:rsidR="007E700D" w:rsidRPr="007E700D" w:rsidRDefault="007E700D" w:rsidP="007278C4">
      <w:pPr>
        <w:pStyle w:val="ListParagraph"/>
        <w:numPr>
          <w:ilvl w:val="0"/>
          <w:numId w:val="15"/>
        </w:numPr>
        <w:spacing w:after="160" w:line="259" w:lineRule="auto"/>
        <w:jc w:val="both"/>
        <w:rPr>
          <w:b/>
          <w:bCs/>
          <w:vanish/>
        </w:rPr>
      </w:pPr>
    </w:p>
    <w:p w14:paraId="78ECE9AA" w14:textId="77777777" w:rsidR="007E700D" w:rsidRPr="007E700D" w:rsidRDefault="007E700D" w:rsidP="007278C4">
      <w:pPr>
        <w:pStyle w:val="ListParagraph"/>
        <w:numPr>
          <w:ilvl w:val="0"/>
          <w:numId w:val="15"/>
        </w:numPr>
        <w:spacing w:after="160" w:line="259" w:lineRule="auto"/>
        <w:jc w:val="both"/>
        <w:rPr>
          <w:b/>
          <w:bCs/>
          <w:vanish/>
        </w:rPr>
      </w:pPr>
    </w:p>
    <w:p w14:paraId="33CD0D6E" w14:textId="77777777" w:rsidR="007E700D" w:rsidRPr="007E700D" w:rsidRDefault="007E700D" w:rsidP="007278C4">
      <w:pPr>
        <w:pStyle w:val="ListParagraph"/>
        <w:numPr>
          <w:ilvl w:val="0"/>
          <w:numId w:val="15"/>
        </w:numPr>
        <w:spacing w:after="160" w:line="259" w:lineRule="auto"/>
        <w:jc w:val="both"/>
        <w:rPr>
          <w:b/>
          <w:bCs/>
          <w:vanish/>
        </w:rPr>
      </w:pPr>
    </w:p>
    <w:p w14:paraId="5C88F360" w14:textId="77777777" w:rsidR="007E700D" w:rsidRPr="007E700D" w:rsidRDefault="007E700D" w:rsidP="007278C4">
      <w:pPr>
        <w:pStyle w:val="ListParagraph"/>
        <w:numPr>
          <w:ilvl w:val="0"/>
          <w:numId w:val="15"/>
        </w:numPr>
        <w:spacing w:after="160" w:line="259" w:lineRule="auto"/>
        <w:jc w:val="both"/>
        <w:rPr>
          <w:b/>
          <w:bCs/>
          <w:vanish/>
        </w:rPr>
      </w:pPr>
    </w:p>
    <w:p w14:paraId="0CED8F7B" w14:textId="77777777" w:rsidR="007E700D" w:rsidRPr="007E700D" w:rsidRDefault="007E700D" w:rsidP="007278C4">
      <w:pPr>
        <w:pStyle w:val="ListParagraph"/>
        <w:numPr>
          <w:ilvl w:val="0"/>
          <w:numId w:val="15"/>
        </w:numPr>
        <w:spacing w:after="160" w:line="259" w:lineRule="auto"/>
        <w:jc w:val="both"/>
        <w:rPr>
          <w:b/>
          <w:bCs/>
          <w:vanish/>
        </w:rPr>
      </w:pPr>
    </w:p>
    <w:p w14:paraId="10A620DA" w14:textId="77777777" w:rsidR="007E700D" w:rsidRPr="007E700D" w:rsidRDefault="007E700D" w:rsidP="007278C4">
      <w:pPr>
        <w:pStyle w:val="ListParagraph"/>
        <w:numPr>
          <w:ilvl w:val="0"/>
          <w:numId w:val="15"/>
        </w:numPr>
        <w:spacing w:after="160" w:line="259" w:lineRule="auto"/>
        <w:jc w:val="both"/>
        <w:rPr>
          <w:b/>
          <w:bCs/>
          <w:vanish/>
        </w:rPr>
      </w:pPr>
    </w:p>
    <w:p w14:paraId="50470364" w14:textId="77777777" w:rsidR="007E700D" w:rsidRPr="007E700D" w:rsidRDefault="007E700D" w:rsidP="007278C4">
      <w:pPr>
        <w:pStyle w:val="ListParagraph"/>
        <w:numPr>
          <w:ilvl w:val="0"/>
          <w:numId w:val="15"/>
        </w:numPr>
        <w:spacing w:after="160" w:line="259" w:lineRule="auto"/>
        <w:jc w:val="both"/>
        <w:rPr>
          <w:b/>
          <w:bCs/>
          <w:vanish/>
        </w:rPr>
      </w:pPr>
    </w:p>
    <w:p w14:paraId="4F59F602" w14:textId="77777777" w:rsidR="007E700D" w:rsidRPr="007E700D" w:rsidRDefault="007E700D" w:rsidP="007278C4">
      <w:pPr>
        <w:pStyle w:val="ListParagraph"/>
        <w:numPr>
          <w:ilvl w:val="0"/>
          <w:numId w:val="15"/>
        </w:numPr>
        <w:spacing w:after="160" w:line="259" w:lineRule="auto"/>
        <w:jc w:val="both"/>
        <w:rPr>
          <w:b/>
          <w:bCs/>
          <w:vanish/>
        </w:rPr>
      </w:pPr>
    </w:p>
    <w:p w14:paraId="493F8D08" w14:textId="77777777" w:rsidR="007E700D" w:rsidRPr="007E700D" w:rsidRDefault="007E700D" w:rsidP="007278C4">
      <w:pPr>
        <w:pStyle w:val="ListParagraph"/>
        <w:numPr>
          <w:ilvl w:val="0"/>
          <w:numId w:val="15"/>
        </w:numPr>
        <w:spacing w:after="160" w:line="259" w:lineRule="auto"/>
        <w:jc w:val="both"/>
        <w:rPr>
          <w:b/>
          <w:bCs/>
          <w:vanish/>
        </w:rPr>
      </w:pPr>
    </w:p>
    <w:p w14:paraId="261251BC" w14:textId="77777777" w:rsidR="007E700D" w:rsidRPr="007E700D" w:rsidRDefault="007E700D" w:rsidP="007278C4">
      <w:pPr>
        <w:pStyle w:val="ListParagraph"/>
        <w:numPr>
          <w:ilvl w:val="0"/>
          <w:numId w:val="15"/>
        </w:numPr>
        <w:spacing w:after="160" w:line="259" w:lineRule="auto"/>
        <w:jc w:val="both"/>
        <w:rPr>
          <w:b/>
          <w:bCs/>
          <w:vanish/>
        </w:rPr>
      </w:pPr>
    </w:p>
    <w:p w14:paraId="27D66D5E" w14:textId="77777777" w:rsidR="007E700D" w:rsidRPr="007E700D" w:rsidRDefault="007E700D" w:rsidP="007278C4">
      <w:pPr>
        <w:pStyle w:val="ListParagraph"/>
        <w:numPr>
          <w:ilvl w:val="0"/>
          <w:numId w:val="15"/>
        </w:numPr>
        <w:spacing w:after="160" w:line="259" w:lineRule="auto"/>
        <w:jc w:val="both"/>
        <w:rPr>
          <w:b/>
          <w:bCs/>
          <w:vanish/>
        </w:rPr>
      </w:pPr>
    </w:p>
    <w:p w14:paraId="682E8158" w14:textId="77777777" w:rsidR="007E700D" w:rsidRPr="007E700D" w:rsidRDefault="007E700D" w:rsidP="007278C4">
      <w:pPr>
        <w:pStyle w:val="ListParagraph"/>
        <w:numPr>
          <w:ilvl w:val="0"/>
          <w:numId w:val="15"/>
        </w:numPr>
        <w:spacing w:after="160" w:line="259" w:lineRule="auto"/>
        <w:jc w:val="both"/>
        <w:rPr>
          <w:b/>
          <w:bCs/>
          <w:vanish/>
        </w:rPr>
      </w:pPr>
    </w:p>
    <w:p w14:paraId="5B24F0C6" w14:textId="77777777" w:rsidR="007E700D" w:rsidRPr="007E700D" w:rsidRDefault="007E700D" w:rsidP="007278C4">
      <w:pPr>
        <w:pStyle w:val="ListParagraph"/>
        <w:numPr>
          <w:ilvl w:val="0"/>
          <w:numId w:val="15"/>
        </w:numPr>
        <w:spacing w:after="160" w:line="259" w:lineRule="auto"/>
        <w:jc w:val="both"/>
        <w:rPr>
          <w:b/>
          <w:bCs/>
          <w:vanish/>
        </w:rPr>
      </w:pPr>
    </w:p>
    <w:p w14:paraId="3335B3AC" w14:textId="77777777" w:rsidR="007E700D" w:rsidRPr="007E700D" w:rsidRDefault="007E700D" w:rsidP="007278C4">
      <w:pPr>
        <w:pStyle w:val="ListParagraph"/>
        <w:numPr>
          <w:ilvl w:val="0"/>
          <w:numId w:val="15"/>
        </w:numPr>
        <w:spacing w:after="160" w:line="259" w:lineRule="auto"/>
        <w:jc w:val="both"/>
        <w:rPr>
          <w:b/>
          <w:bCs/>
          <w:vanish/>
        </w:rPr>
      </w:pPr>
    </w:p>
    <w:p w14:paraId="2E3A9BDC" w14:textId="77777777" w:rsidR="007E700D" w:rsidRPr="007E700D" w:rsidRDefault="007E700D" w:rsidP="007278C4">
      <w:pPr>
        <w:pStyle w:val="ListParagraph"/>
        <w:numPr>
          <w:ilvl w:val="0"/>
          <w:numId w:val="15"/>
        </w:numPr>
        <w:spacing w:after="160" w:line="259" w:lineRule="auto"/>
        <w:jc w:val="both"/>
        <w:rPr>
          <w:b/>
          <w:bCs/>
          <w:vanish/>
        </w:rPr>
      </w:pPr>
    </w:p>
    <w:p w14:paraId="197A209D" w14:textId="77777777" w:rsidR="007E700D" w:rsidRPr="007E700D" w:rsidRDefault="007E700D" w:rsidP="007278C4">
      <w:pPr>
        <w:pStyle w:val="ListParagraph"/>
        <w:numPr>
          <w:ilvl w:val="0"/>
          <w:numId w:val="15"/>
        </w:numPr>
        <w:spacing w:after="160" w:line="259" w:lineRule="auto"/>
        <w:jc w:val="both"/>
        <w:rPr>
          <w:b/>
          <w:bCs/>
          <w:vanish/>
        </w:rPr>
      </w:pPr>
    </w:p>
    <w:p w14:paraId="7D41EAC4" w14:textId="77777777" w:rsidR="007E700D" w:rsidRPr="007E700D" w:rsidRDefault="007E700D" w:rsidP="007278C4">
      <w:pPr>
        <w:pStyle w:val="ListParagraph"/>
        <w:numPr>
          <w:ilvl w:val="0"/>
          <w:numId w:val="15"/>
        </w:numPr>
        <w:spacing w:after="160" w:line="259" w:lineRule="auto"/>
        <w:jc w:val="both"/>
        <w:rPr>
          <w:b/>
          <w:bCs/>
          <w:vanish/>
        </w:rPr>
      </w:pPr>
    </w:p>
    <w:p w14:paraId="64D86932" w14:textId="77777777" w:rsidR="007E700D" w:rsidRPr="007E700D" w:rsidRDefault="007E700D" w:rsidP="007278C4">
      <w:pPr>
        <w:pStyle w:val="ListParagraph"/>
        <w:numPr>
          <w:ilvl w:val="0"/>
          <w:numId w:val="15"/>
        </w:numPr>
        <w:spacing w:after="160" w:line="259" w:lineRule="auto"/>
        <w:jc w:val="both"/>
        <w:rPr>
          <w:b/>
          <w:bCs/>
          <w:vanish/>
        </w:rPr>
      </w:pPr>
    </w:p>
    <w:p w14:paraId="5D489714" w14:textId="77777777" w:rsidR="007E700D" w:rsidRPr="007E700D" w:rsidRDefault="007E700D" w:rsidP="007278C4">
      <w:pPr>
        <w:pStyle w:val="ListParagraph"/>
        <w:numPr>
          <w:ilvl w:val="0"/>
          <w:numId w:val="15"/>
        </w:numPr>
        <w:spacing w:after="160" w:line="259" w:lineRule="auto"/>
        <w:jc w:val="both"/>
        <w:rPr>
          <w:b/>
          <w:bCs/>
          <w:vanish/>
        </w:rPr>
      </w:pPr>
    </w:p>
    <w:p w14:paraId="44D8B408" w14:textId="77777777" w:rsidR="007E700D" w:rsidRPr="007E700D" w:rsidRDefault="007E700D" w:rsidP="007278C4">
      <w:pPr>
        <w:pStyle w:val="ListParagraph"/>
        <w:numPr>
          <w:ilvl w:val="0"/>
          <w:numId w:val="15"/>
        </w:numPr>
        <w:spacing w:after="160" w:line="259" w:lineRule="auto"/>
        <w:jc w:val="both"/>
        <w:rPr>
          <w:b/>
          <w:bCs/>
          <w:vanish/>
        </w:rPr>
      </w:pPr>
    </w:p>
    <w:p w14:paraId="487F619C" w14:textId="77777777" w:rsidR="007E700D" w:rsidRPr="007E700D" w:rsidRDefault="007E700D" w:rsidP="007278C4">
      <w:pPr>
        <w:pStyle w:val="ListParagraph"/>
        <w:numPr>
          <w:ilvl w:val="0"/>
          <w:numId w:val="15"/>
        </w:numPr>
        <w:spacing w:after="160" w:line="259" w:lineRule="auto"/>
        <w:jc w:val="both"/>
        <w:rPr>
          <w:b/>
          <w:bCs/>
          <w:vanish/>
        </w:rPr>
      </w:pPr>
    </w:p>
    <w:p w14:paraId="59D07B2E" w14:textId="77777777" w:rsidR="007E700D" w:rsidRPr="007E700D" w:rsidRDefault="007E700D" w:rsidP="007278C4">
      <w:pPr>
        <w:pStyle w:val="ListParagraph"/>
        <w:numPr>
          <w:ilvl w:val="0"/>
          <w:numId w:val="15"/>
        </w:numPr>
        <w:spacing w:after="160" w:line="259" w:lineRule="auto"/>
        <w:jc w:val="both"/>
        <w:rPr>
          <w:b/>
          <w:bCs/>
          <w:vanish/>
        </w:rPr>
      </w:pPr>
    </w:p>
    <w:p w14:paraId="2E1287ED" w14:textId="77777777" w:rsidR="007E700D" w:rsidRPr="007E700D" w:rsidRDefault="007E700D" w:rsidP="007278C4">
      <w:pPr>
        <w:pStyle w:val="ListParagraph"/>
        <w:numPr>
          <w:ilvl w:val="0"/>
          <w:numId w:val="15"/>
        </w:numPr>
        <w:spacing w:after="160" w:line="259" w:lineRule="auto"/>
        <w:jc w:val="both"/>
        <w:rPr>
          <w:b/>
          <w:bCs/>
          <w:vanish/>
        </w:rPr>
      </w:pPr>
    </w:p>
    <w:p w14:paraId="17F55E60" w14:textId="77777777" w:rsidR="007E700D" w:rsidRPr="007E700D" w:rsidRDefault="007E700D" w:rsidP="007278C4">
      <w:pPr>
        <w:pStyle w:val="ListParagraph"/>
        <w:numPr>
          <w:ilvl w:val="0"/>
          <w:numId w:val="15"/>
        </w:numPr>
        <w:spacing w:after="160" w:line="259" w:lineRule="auto"/>
        <w:jc w:val="both"/>
        <w:rPr>
          <w:b/>
          <w:bCs/>
          <w:vanish/>
        </w:rPr>
      </w:pPr>
    </w:p>
    <w:p w14:paraId="3B324318" w14:textId="77777777" w:rsidR="007E700D" w:rsidRPr="007E700D" w:rsidRDefault="007E700D" w:rsidP="007278C4">
      <w:pPr>
        <w:pStyle w:val="ListParagraph"/>
        <w:numPr>
          <w:ilvl w:val="0"/>
          <w:numId w:val="15"/>
        </w:numPr>
        <w:spacing w:after="160" w:line="259" w:lineRule="auto"/>
        <w:jc w:val="both"/>
        <w:rPr>
          <w:b/>
          <w:bCs/>
          <w:vanish/>
        </w:rPr>
      </w:pPr>
    </w:p>
    <w:p w14:paraId="1244CEBB" w14:textId="77777777" w:rsidR="007E700D" w:rsidRPr="007E700D" w:rsidRDefault="007E700D" w:rsidP="007278C4">
      <w:pPr>
        <w:pStyle w:val="ListParagraph"/>
        <w:numPr>
          <w:ilvl w:val="0"/>
          <w:numId w:val="15"/>
        </w:numPr>
        <w:spacing w:after="160" w:line="259" w:lineRule="auto"/>
        <w:jc w:val="both"/>
        <w:rPr>
          <w:b/>
          <w:bCs/>
          <w:vanish/>
        </w:rPr>
      </w:pPr>
    </w:p>
    <w:p w14:paraId="74BB9BB2" w14:textId="77777777" w:rsidR="007E700D" w:rsidRPr="007E700D" w:rsidRDefault="007E700D" w:rsidP="007278C4">
      <w:pPr>
        <w:pStyle w:val="ListParagraph"/>
        <w:numPr>
          <w:ilvl w:val="0"/>
          <w:numId w:val="15"/>
        </w:numPr>
        <w:spacing w:after="160" w:line="259" w:lineRule="auto"/>
        <w:jc w:val="both"/>
        <w:rPr>
          <w:b/>
          <w:bCs/>
          <w:vanish/>
        </w:rPr>
      </w:pPr>
    </w:p>
    <w:p w14:paraId="5C50EB9B" w14:textId="77777777" w:rsidR="007E700D" w:rsidRPr="007E700D" w:rsidRDefault="007E700D" w:rsidP="007278C4">
      <w:pPr>
        <w:pStyle w:val="ListParagraph"/>
        <w:numPr>
          <w:ilvl w:val="0"/>
          <w:numId w:val="15"/>
        </w:numPr>
        <w:spacing w:after="160" w:line="259" w:lineRule="auto"/>
        <w:jc w:val="both"/>
        <w:rPr>
          <w:b/>
          <w:bCs/>
          <w:vanish/>
        </w:rPr>
      </w:pPr>
    </w:p>
    <w:p w14:paraId="276B8189" w14:textId="77777777" w:rsidR="007E700D" w:rsidRPr="007E700D" w:rsidRDefault="007E700D" w:rsidP="007278C4">
      <w:pPr>
        <w:pStyle w:val="ListParagraph"/>
        <w:numPr>
          <w:ilvl w:val="0"/>
          <w:numId w:val="15"/>
        </w:numPr>
        <w:spacing w:after="160" w:line="259" w:lineRule="auto"/>
        <w:jc w:val="both"/>
        <w:rPr>
          <w:b/>
          <w:bCs/>
          <w:vanish/>
        </w:rPr>
      </w:pPr>
    </w:p>
    <w:p w14:paraId="625531A5" w14:textId="77777777" w:rsidR="007E700D" w:rsidRPr="007E700D" w:rsidRDefault="007E700D" w:rsidP="007278C4">
      <w:pPr>
        <w:pStyle w:val="ListParagraph"/>
        <w:numPr>
          <w:ilvl w:val="0"/>
          <w:numId w:val="15"/>
        </w:numPr>
        <w:spacing w:after="160" w:line="259" w:lineRule="auto"/>
        <w:jc w:val="both"/>
        <w:rPr>
          <w:b/>
          <w:bCs/>
          <w:vanish/>
        </w:rPr>
      </w:pPr>
    </w:p>
    <w:p w14:paraId="795E6EB7" w14:textId="77777777" w:rsidR="007E700D" w:rsidRPr="007E700D" w:rsidRDefault="007E700D" w:rsidP="007278C4">
      <w:pPr>
        <w:pStyle w:val="ListParagraph"/>
        <w:numPr>
          <w:ilvl w:val="0"/>
          <w:numId w:val="15"/>
        </w:numPr>
        <w:spacing w:after="160" w:line="259" w:lineRule="auto"/>
        <w:jc w:val="both"/>
        <w:rPr>
          <w:b/>
          <w:bCs/>
          <w:vanish/>
        </w:rPr>
      </w:pPr>
    </w:p>
    <w:p w14:paraId="36CA5246" w14:textId="77777777" w:rsidR="007E700D" w:rsidRPr="007E700D" w:rsidRDefault="007E700D" w:rsidP="007278C4">
      <w:pPr>
        <w:pStyle w:val="ListParagraph"/>
        <w:numPr>
          <w:ilvl w:val="0"/>
          <w:numId w:val="15"/>
        </w:numPr>
        <w:spacing w:after="160" w:line="259" w:lineRule="auto"/>
        <w:jc w:val="both"/>
        <w:rPr>
          <w:b/>
          <w:bCs/>
          <w:vanish/>
        </w:rPr>
      </w:pPr>
    </w:p>
    <w:p w14:paraId="0AC32192" w14:textId="77777777" w:rsidR="007E700D" w:rsidRPr="007E700D" w:rsidRDefault="007E700D" w:rsidP="007278C4">
      <w:pPr>
        <w:pStyle w:val="ListParagraph"/>
        <w:numPr>
          <w:ilvl w:val="0"/>
          <w:numId w:val="15"/>
        </w:numPr>
        <w:spacing w:after="160" w:line="259" w:lineRule="auto"/>
        <w:jc w:val="both"/>
        <w:rPr>
          <w:b/>
          <w:bCs/>
          <w:vanish/>
        </w:rPr>
      </w:pPr>
    </w:p>
    <w:p w14:paraId="7AEBA538" w14:textId="77777777" w:rsidR="007E700D" w:rsidRPr="007E700D" w:rsidRDefault="007E700D" w:rsidP="007278C4">
      <w:pPr>
        <w:pStyle w:val="ListParagraph"/>
        <w:numPr>
          <w:ilvl w:val="0"/>
          <w:numId w:val="15"/>
        </w:numPr>
        <w:spacing w:after="160" w:line="259" w:lineRule="auto"/>
        <w:jc w:val="both"/>
        <w:rPr>
          <w:b/>
          <w:bCs/>
          <w:vanish/>
        </w:rPr>
      </w:pPr>
    </w:p>
    <w:p w14:paraId="3D2E449D" w14:textId="77777777" w:rsidR="007E700D" w:rsidRPr="007E700D" w:rsidRDefault="007E700D" w:rsidP="007278C4">
      <w:pPr>
        <w:pStyle w:val="ListParagraph"/>
        <w:numPr>
          <w:ilvl w:val="0"/>
          <w:numId w:val="15"/>
        </w:numPr>
        <w:spacing w:after="160" w:line="259" w:lineRule="auto"/>
        <w:jc w:val="both"/>
        <w:rPr>
          <w:b/>
          <w:bCs/>
          <w:vanish/>
        </w:rPr>
      </w:pPr>
    </w:p>
    <w:p w14:paraId="330B0AD6" w14:textId="77777777" w:rsidR="007E700D" w:rsidRPr="007E700D" w:rsidRDefault="007E700D" w:rsidP="007278C4">
      <w:pPr>
        <w:pStyle w:val="ListParagraph"/>
        <w:numPr>
          <w:ilvl w:val="0"/>
          <w:numId w:val="15"/>
        </w:numPr>
        <w:spacing w:after="160" w:line="259" w:lineRule="auto"/>
        <w:jc w:val="both"/>
        <w:rPr>
          <w:b/>
          <w:bCs/>
          <w:vanish/>
        </w:rPr>
      </w:pPr>
    </w:p>
    <w:p w14:paraId="49AB7860" w14:textId="77777777" w:rsidR="007E700D" w:rsidRPr="007E700D" w:rsidRDefault="007E700D" w:rsidP="007278C4">
      <w:pPr>
        <w:pStyle w:val="ListParagraph"/>
        <w:numPr>
          <w:ilvl w:val="0"/>
          <w:numId w:val="15"/>
        </w:numPr>
        <w:spacing w:after="160" w:line="259" w:lineRule="auto"/>
        <w:jc w:val="both"/>
        <w:rPr>
          <w:b/>
          <w:bCs/>
          <w:vanish/>
        </w:rPr>
      </w:pPr>
    </w:p>
    <w:p w14:paraId="5235E366" w14:textId="77777777" w:rsidR="007E700D" w:rsidRPr="007E700D" w:rsidRDefault="007E700D" w:rsidP="007278C4">
      <w:pPr>
        <w:pStyle w:val="ListParagraph"/>
        <w:numPr>
          <w:ilvl w:val="0"/>
          <w:numId w:val="15"/>
        </w:numPr>
        <w:spacing w:after="160" w:line="259" w:lineRule="auto"/>
        <w:jc w:val="both"/>
        <w:rPr>
          <w:b/>
          <w:bCs/>
          <w:vanish/>
        </w:rPr>
      </w:pPr>
    </w:p>
    <w:p w14:paraId="7861A8CD" w14:textId="77777777" w:rsidR="007E700D" w:rsidRPr="007E700D" w:rsidRDefault="007E700D" w:rsidP="007278C4">
      <w:pPr>
        <w:pStyle w:val="ListParagraph"/>
        <w:numPr>
          <w:ilvl w:val="0"/>
          <w:numId w:val="15"/>
        </w:numPr>
        <w:spacing w:after="160" w:line="259" w:lineRule="auto"/>
        <w:jc w:val="both"/>
        <w:rPr>
          <w:b/>
          <w:bCs/>
          <w:vanish/>
        </w:rPr>
      </w:pPr>
    </w:p>
    <w:p w14:paraId="5595BE20" w14:textId="77777777" w:rsidR="007E700D" w:rsidRPr="007E700D" w:rsidRDefault="007E700D" w:rsidP="007278C4">
      <w:pPr>
        <w:pStyle w:val="ListParagraph"/>
        <w:numPr>
          <w:ilvl w:val="0"/>
          <w:numId w:val="15"/>
        </w:numPr>
        <w:spacing w:after="160" w:line="259" w:lineRule="auto"/>
        <w:jc w:val="both"/>
        <w:rPr>
          <w:b/>
          <w:bCs/>
          <w:vanish/>
        </w:rPr>
      </w:pPr>
    </w:p>
    <w:p w14:paraId="6CABC2FD" w14:textId="77777777" w:rsidR="007E700D" w:rsidRPr="007E700D" w:rsidRDefault="007E700D" w:rsidP="007278C4">
      <w:pPr>
        <w:pStyle w:val="ListParagraph"/>
        <w:numPr>
          <w:ilvl w:val="0"/>
          <w:numId w:val="15"/>
        </w:numPr>
        <w:spacing w:after="160" w:line="259" w:lineRule="auto"/>
        <w:jc w:val="both"/>
        <w:rPr>
          <w:b/>
          <w:bCs/>
          <w:vanish/>
        </w:rPr>
      </w:pPr>
    </w:p>
    <w:p w14:paraId="14645D4C" w14:textId="77777777" w:rsidR="007E700D" w:rsidRPr="007E700D" w:rsidRDefault="007E700D" w:rsidP="007278C4">
      <w:pPr>
        <w:pStyle w:val="ListParagraph"/>
        <w:numPr>
          <w:ilvl w:val="0"/>
          <w:numId w:val="15"/>
        </w:numPr>
        <w:spacing w:after="160" w:line="259" w:lineRule="auto"/>
        <w:jc w:val="both"/>
        <w:rPr>
          <w:b/>
          <w:bCs/>
          <w:vanish/>
        </w:rPr>
      </w:pPr>
    </w:p>
    <w:p w14:paraId="695BE9F9" w14:textId="77777777" w:rsidR="007E700D" w:rsidRPr="007E700D" w:rsidRDefault="007E700D" w:rsidP="007278C4">
      <w:pPr>
        <w:pStyle w:val="ListParagraph"/>
        <w:numPr>
          <w:ilvl w:val="0"/>
          <w:numId w:val="15"/>
        </w:numPr>
        <w:spacing w:after="160" w:line="259" w:lineRule="auto"/>
        <w:jc w:val="both"/>
        <w:rPr>
          <w:b/>
          <w:bCs/>
          <w:vanish/>
        </w:rPr>
      </w:pPr>
    </w:p>
    <w:p w14:paraId="062BEC99" w14:textId="77777777" w:rsidR="007E700D" w:rsidRPr="007E700D" w:rsidRDefault="007E700D" w:rsidP="007278C4">
      <w:pPr>
        <w:pStyle w:val="ListParagraph"/>
        <w:numPr>
          <w:ilvl w:val="0"/>
          <w:numId w:val="15"/>
        </w:numPr>
        <w:spacing w:after="160" w:line="259" w:lineRule="auto"/>
        <w:jc w:val="both"/>
        <w:rPr>
          <w:b/>
          <w:bCs/>
          <w:vanish/>
        </w:rPr>
      </w:pPr>
    </w:p>
    <w:p w14:paraId="5E2055B7" w14:textId="77777777" w:rsidR="007E700D" w:rsidRPr="007E700D" w:rsidRDefault="007E700D" w:rsidP="007278C4">
      <w:pPr>
        <w:pStyle w:val="ListParagraph"/>
        <w:numPr>
          <w:ilvl w:val="0"/>
          <w:numId w:val="15"/>
        </w:numPr>
        <w:spacing w:after="160" w:line="259" w:lineRule="auto"/>
        <w:jc w:val="both"/>
        <w:rPr>
          <w:b/>
          <w:bCs/>
          <w:vanish/>
        </w:rPr>
      </w:pPr>
    </w:p>
    <w:p w14:paraId="198526CC" w14:textId="77777777" w:rsidR="007E700D" w:rsidRPr="007E700D" w:rsidRDefault="007E700D" w:rsidP="007278C4">
      <w:pPr>
        <w:pStyle w:val="ListParagraph"/>
        <w:numPr>
          <w:ilvl w:val="0"/>
          <w:numId w:val="15"/>
        </w:numPr>
        <w:spacing w:after="160" w:line="259" w:lineRule="auto"/>
        <w:jc w:val="both"/>
        <w:rPr>
          <w:b/>
          <w:bCs/>
          <w:vanish/>
        </w:rPr>
      </w:pPr>
    </w:p>
    <w:p w14:paraId="242E275E" w14:textId="77777777" w:rsidR="007E700D" w:rsidRPr="007E700D" w:rsidRDefault="007E700D" w:rsidP="007278C4">
      <w:pPr>
        <w:pStyle w:val="ListParagraph"/>
        <w:numPr>
          <w:ilvl w:val="0"/>
          <w:numId w:val="15"/>
        </w:numPr>
        <w:spacing w:after="160" w:line="259" w:lineRule="auto"/>
        <w:jc w:val="both"/>
        <w:rPr>
          <w:b/>
          <w:bCs/>
          <w:vanish/>
        </w:rPr>
      </w:pPr>
    </w:p>
    <w:p w14:paraId="19A91106" w14:textId="77777777" w:rsidR="007E700D" w:rsidRPr="007E700D" w:rsidRDefault="007E700D" w:rsidP="007278C4">
      <w:pPr>
        <w:pStyle w:val="ListParagraph"/>
        <w:numPr>
          <w:ilvl w:val="0"/>
          <w:numId w:val="15"/>
        </w:numPr>
        <w:spacing w:after="160" w:line="259" w:lineRule="auto"/>
        <w:jc w:val="both"/>
        <w:rPr>
          <w:b/>
          <w:bCs/>
          <w:vanish/>
        </w:rPr>
      </w:pPr>
    </w:p>
    <w:p w14:paraId="05FEDEC9" w14:textId="77777777" w:rsidR="007E700D" w:rsidRPr="007E700D" w:rsidRDefault="007E700D" w:rsidP="007278C4">
      <w:pPr>
        <w:pStyle w:val="ListParagraph"/>
        <w:numPr>
          <w:ilvl w:val="0"/>
          <w:numId w:val="15"/>
        </w:numPr>
        <w:spacing w:after="160" w:line="259" w:lineRule="auto"/>
        <w:jc w:val="both"/>
        <w:rPr>
          <w:b/>
          <w:bCs/>
          <w:vanish/>
        </w:rPr>
      </w:pPr>
    </w:p>
    <w:p w14:paraId="1DB58310" w14:textId="77777777" w:rsidR="007E700D" w:rsidRPr="007E700D" w:rsidRDefault="007E700D" w:rsidP="007278C4">
      <w:pPr>
        <w:pStyle w:val="ListParagraph"/>
        <w:numPr>
          <w:ilvl w:val="0"/>
          <w:numId w:val="15"/>
        </w:numPr>
        <w:spacing w:after="160" w:line="259" w:lineRule="auto"/>
        <w:jc w:val="both"/>
        <w:rPr>
          <w:b/>
          <w:bCs/>
          <w:vanish/>
        </w:rPr>
      </w:pPr>
    </w:p>
    <w:p w14:paraId="5771BF93" w14:textId="77777777" w:rsidR="007E700D" w:rsidRPr="007E700D" w:rsidRDefault="007E700D" w:rsidP="007278C4">
      <w:pPr>
        <w:pStyle w:val="ListParagraph"/>
        <w:numPr>
          <w:ilvl w:val="0"/>
          <w:numId w:val="15"/>
        </w:numPr>
        <w:spacing w:after="160" w:line="259" w:lineRule="auto"/>
        <w:jc w:val="both"/>
        <w:rPr>
          <w:b/>
          <w:bCs/>
          <w:vanish/>
        </w:rPr>
      </w:pPr>
    </w:p>
    <w:p w14:paraId="41CF3E2C" w14:textId="77777777" w:rsidR="007E700D" w:rsidRPr="007E700D" w:rsidRDefault="007E700D" w:rsidP="007278C4">
      <w:pPr>
        <w:pStyle w:val="ListParagraph"/>
        <w:numPr>
          <w:ilvl w:val="0"/>
          <w:numId w:val="15"/>
        </w:numPr>
        <w:spacing w:after="160" w:line="259" w:lineRule="auto"/>
        <w:jc w:val="both"/>
        <w:rPr>
          <w:b/>
          <w:bCs/>
          <w:vanish/>
        </w:rPr>
      </w:pPr>
    </w:p>
    <w:p w14:paraId="4690FAAC" w14:textId="77777777" w:rsidR="007E700D" w:rsidRPr="007E700D" w:rsidRDefault="007E700D" w:rsidP="007278C4">
      <w:pPr>
        <w:pStyle w:val="ListParagraph"/>
        <w:numPr>
          <w:ilvl w:val="0"/>
          <w:numId w:val="15"/>
        </w:numPr>
        <w:spacing w:after="160" w:line="259" w:lineRule="auto"/>
        <w:jc w:val="both"/>
        <w:rPr>
          <w:b/>
          <w:bCs/>
          <w:vanish/>
        </w:rPr>
      </w:pPr>
    </w:p>
    <w:p w14:paraId="42ED6669" w14:textId="77777777" w:rsidR="007E700D" w:rsidRPr="007E700D" w:rsidRDefault="007E700D" w:rsidP="007278C4">
      <w:pPr>
        <w:pStyle w:val="ListParagraph"/>
        <w:numPr>
          <w:ilvl w:val="0"/>
          <w:numId w:val="15"/>
        </w:numPr>
        <w:spacing w:after="160" w:line="259" w:lineRule="auto"/>
        <w:jc w:val="both"/>
        <w:rPr>
          <w:b/>
          <w:bCs/>
          <w:vanish/>
        </w:rPr>
      </w:pPr>
    </w:p>
    <w:p w14:paraId="287EA064" w14:textId="77777777" w:rsidR="007E700D" w:rsidRPr="007E700D" w:rsidRDefault="007E700D" w:rsidP="007278C4">
      <w:pPr>
        <w:pStyle w:val="ListParagraph"/>
        <w:numPr>
          <w:ilvl w:val="0"/>
          <w:numId w:val="15"/>
        </w:numPr>
        <w:spacing w:after="160" w:line="259" w:lineRule="auto"/>
        <w:jc w:val="both"/>
        <w:rPr>
          <w:b/>
          <w:bCs/>
          <w:vanish/>
        </w:rPr>
      </w:pPr>
    </w:p>
    <w:p w14:paraId="1CDBD26E" w14:textId="77777777" w:rsidR="007E700D" w:rsidRPr="007E700D" w:rsidRDefault="007E700D" w:rsidP="007278C4">
      <w:pPr>
        <w:pStyle w:val="ListParagraph"/>
        <w:numPr>
          <w:ilvl w:val="0"/>
          <w:numId w:val="15"/>
        </w:numPr>
        <w:spacing w:after="160" w:line="259" w:lineRule="auto"/>
        <w:jc w:val="both"/>
        <w:rPr>
          <w:b/>
          <w:bCs/>
          <w:vanish/>
        </w:rPr>
      </w:pPr>
    </w:p>
    <w:p w14:paraId="38247EFB" w14:textId="77777777" w:rsidR="007E700D" w:rsidRPr="007E700D" w:rsidRDefault="007E700D" w:rsidP="007278C4">
      <w:pPr>
        <w:pStyle w:val="ListParagraph"/>
        <w:numPr>
          <w:ilvl w:val="0"/>
          <w:numId w:val="15"/>
        </w:numPr>
        <w:spacing w:after="160" w:line="259" w:lineRule="auto"/>
        <w:jc w:val="both"/>
        <w:rPr>
          <w:b/>
          <w:bCs/>
          <w:vanish/>
        </w:rPr>
      </w:pPr>
    </w:p>
    <w:p w14:paraId="6B2845C9" w14:textId="77777777" w:rsidR="007E700D" w:rsidRPr="007E700D" w:rsidRDefault="007E700D" w:rsidP="007278C4">
      <w:pPr>
        <w:pStyle w:val="ListParagraph"/>
        <w:numPr>
          <w:ilvl w:val="0"/>
          <w:numId w:val="15"/>
        </w:numPr>
        <w:spacing w:after="160" w:line="259" w:lineRule="auto"/>
        <w:jc w:val="both"/>
        <w:rPr>
          <w:b/>
          <w:bCs/>
          <w:vanish/>
        </w:rPr>
      </w:pPr>
    </w:p>
    <w:p w14:paraId="030A31B9" w14:textId="77777777" w:rsidR="007E700D" w:rsidRPr="007E700D" w:rsidRDefault="007E700D" w:rsidP="007278C4">
      <w:pPr>
        <w:pStyle w:val="ListParagraph"/>
        <w:numPr>
          <w:ilvl w:val="0"/>
          <w:numId w:val="15"/>
        </w:numPr>
        <w:spacing w:after="160" w:line="259" w:lineRule="auto"/>
        <w:jc w:val="both"/>
        <w:rPr>
          <w:b/>
          <w:bCs/>
          <w:vanish/>
        </w:rPr>
      </w:pPr>
    </w:p>
    <w:p w14:paraId="392249DE" w14:textId="77777777" w:rsidR="007E700D" w:rsidRPr="007E700D" w:rsidRDefault="007E700D" w:rsidP="007278C4">
      <w:pPr>
        <w:pStyle w:val="ListParagraph"/>
        <w:numPr>
          <w:ilvl w:val="0"/>
          <w:numId w:val="15"/>
        </w:numPr>
        <w:spacing w:after="160" w:line="259" w:lineRule="auto"/>
        <w:jc w:val="both"/>
        <w:rPr>
          <w:b/>
          <w:bCs/>
          <w:vanish/>
        </w:rPr>
      </w:pPr>
    </w:p>
    <w:p w14:paraId="7378A450" w14:textId="77777777" w:rsidR="007E700D" w:rsidRPr="007E700D" w:rsidRDefault="007E700D" w:rsidP="007278C4">
      <w:pPr>
        <w:pStyle w:val="ListParagraph"/>
        <w:numPr>
          <w:ilvl w:val="0"/>
          <w:numId w:val="15"/>
        </w:numPr>
        <w:spacing w:after="160" w:line="259" w:lineRule="auto"/>
        <w:jc w:val="both"/>
        <w:rPr>
          <w:b/>
          <w:bCs/>
          <w:vanish/>
        </w:rPr>
      </w:pPr>
    </w:p>
    <w:p w14:paraId="764479A9" w14:textId="77777777" w:rsidR="007E700D" w:rsidRPr="007E700D" w:rsidRDefault="007E700D" w:rsidP="007278C4">
      <w:pPr>
        <w:pStyle w:val="ListParagraph"/>
        <w:numPr>
          <w:ilvl w:val="0"/>
          <w:numId w:val="15"/>
        </w:numPr>
        <w:spacing w:after="160" w:line="259" w:lineRule="auto"/>
        <w:jc w:val="both"/>
        <w:rPr>
          <w:b/>
          <w:bCs/>
          <w:vanish/>
        </w:rPr>
      </w:pPr>
    </w:p>
    <w:p w14:paraId="3BFC381D" w14:textId="77777777" w:rsidR="007E700D" w:rsidRPr="007E700D" w:rsidRDefault="007E700D" w:rsidP="007278C4">
      <w:pPr>
        <w:pStyle w:val="ListParagraph"/>
        <w:numPr>
          <w:ilvl w:val="0"/>
          <w:numId w:val="15"/>
        </w:numPr>
        <w:spacing w:after="160" w:line="259" w:lineRule="auto"/>
        <w:jc w:val="both"/>
        <w:rPr>
          <w:b/>
          <w:bCs/>
          <w:vanish/>
        </w:rPr>
      </w:pPr>
    </w:p>
    <w:p w14:paraId="560183C8" w14:textId="77777777" w:rsidR="007E700D" w:rsidRPr="007E700D" w:rsidRDefault="007E700D" w:rsidP="007278C4">
      <w:pPr>
        <w:pStyle w:val="ListParagraph"/>
        <w:numPr>
          <w:ilvl w:val="0"/>
          <w:numId w:val="15"/>
        </w:numPr>
        <w:spacing w:after="160" w:line="259" w:lineRule="auto"/>
        <w:jc w:val="both"/>
        <w:rPr>
          <w:b/>
          <w:bCs/>
          <w:vanish/>
        </w:rPr>
      </w:pPr>
    </w:p>
    <w:p w14:paraId="132961EE" w14:textId="77777777" w:rsidR="007E700D" w:rsidRPr="007E700D" w:rsidRDefault="007E700D" w:rsidP="007278C4">
      <w:pPr>
        <w:pStyle w:val="ListParagraph"/>
        <w:numPr>
          <w:ilvl w:val="0"/>
          <w:numId w:val="15"/>
        </w:numPr>
        <w:spacing w:after="160" w:line="259" w:lineRule="auto"/>
        <w:jc w:val="both"/>
        <w:rPr>
          <w:b/>
          <w:bCs/>
          <w:vanish/>
        </w:rPr>
      </w:pPr>
    </w:p>
    <w:p w14:paraId="359EABDF" w14:textId="77777777" w:rsidR="007E700D" w:rsidRPr="007E700D" w:rsidRDefault="007E700D" w:rsidP="007278C4">
      <w:pPr>
        <w:pStyle w:val="ListParagraph"/>
        <w:numPr>
          <w:ilvl w:val="0"/>
          <w:numId w:val="15"/>
        </w:numPr>
        <w:spacing w:after="160" w:line="259" w:lineRule="auto"/>
        <w:jc w:val="both"/>
        <w:rPr>
          <w:b/>
          <w:bCs/>
          <w:vanish/>
        </w:rPr>
      </w:pPr>
    </w:p>
    <w:p w14:paraId="23345DA2" w14:textId="77777777" w:rsidR="007E700D" w:rsidRPr="007E700D" w:rsidRDefault="007E700D" w:rsidP="007278C4">
      <w:pPr>
        <w:pStyle w:val="ListParagraph"/>
        <w:numPr>
          <w:ilvl w:val="0"/>
          <w:numId w:val="15"/>
        </w:numPr>
        <w:spacing w:after="160" w:line="259" w:lineRule="auto"/>
        <w:jc w:val="both"/>
        <w:rPr>
          <w:b/>
          <w:bCs/>
          <w:vanish/>
        </w:rPr>
      </w:pPr>
    </w:p>
    <w:p w14:paraId="2AF8DE9A" w14:textId="77777777" w:rsidR="007E700D" w:rsidRPr="007E700D" w:rsidRDefault="007E700D" w:rsidP="007278C4">
      <w:pPr>
        <w:pStyle w:val="ListParagraph"/>
        <w:numPr>
          <w:ilvl w:val="0"/>
          <w:numId w:val="15"/>
        </w:numPr>
        <w:spacing w:after="160" w:line="259" w:lineRule="auto"/>
        <w:jc w:val="both"/>
        <w:rPr>
          <w:b/>
          <w:bCs/>
          <w:vanish/>
        </w:rPr>
      </w:pPr>
    </w:p>
    <w:p w14:paraId="2880901D" w14:textId="77777777" w:rsidR="007E700D" w:rsidRPr="007E700D" w:rsidRDefault="007E700D" w:rsidP="007278C4">
      <w:pPr>
        <w:pStyle w:val="ListParagraph"/>
        <w:numPr>
          <w:ilvl w:val="0"/>
          <w:numId w:val="15"/>
        </w:numPr>
        <w:spacing w:after="160" w:line="259" w:lineRule="auto"/>
        <w:jc w:val="both"/>
        <w:rPr>
          <w:b/>
          <w:bCs/>
          <w:vanish/>
        </w:rPr>
      </w:pPr>
    </w:p>
    <w:p w14:paraId="67257E07" w14:textId="77777777" w:rsidR="007E700D" w:rsidRPr="007E700D" w:rsidRDefault="007E700D" w:rsidP="007278C4">
      <w:pPr>
        <w:pStyle w:val="ListParagraph"/>
        <w:numPr>
          <w:ilvl w:val="0"/>
          <w:numId w:val="15"/>
        </w:numPr>
        <w:spacing w:after="160" w:line="259" w:lineRule="auto"/>
        <w:jc w:val="both"/>
        <w:rPr>
          <w:b/>
          <w:bCs/>
          <w:vanish/>
        </w:rPr>
      </w:pPr>
    </w:p>
    <w:p w14:paraId="2460B60D" w14:textId="77777777" w:rsidR="007E700D" w:rsidRPr="007E700D" w:rsidRDefault="007E700D" w:rsidP="007278C4">
      <w:pPr>
        <w:pStyle w:val="ListParagraph"/>
        <w:numPr>
          <w:ilvl w:val="0"/>
          <w:numId w:val="15"/>
        </w:numPr>
        <w:spacing w:after="160" w:line="259" w:lineRule="auto"/>
        <w:jc w:val="both"/>
        <w:rPr>
          <w:b/>
          <w:bCs/>
          <w:vanish/>
        </w:rPr>
      </w:pPr>
    </w:p>
    <w:p w14:paraId="2D34CC98" w14:textId="77777777" w:rsidR="007E700D" w:rsidRPr="007E700D" w:rsidRDefault="007E700D" w:rsidP="007278C4">
      <w:pPr>
        <w:pStyle w:val="ListParagraph"/>
        <w:numPr>
          <w:ilvl w:val="0"/>
          <w:numId w:val="15"/>
        </w:numPr>
        <w:spacing w:after="160" w:line="259" w:lineRule="auto"/>
        <w:jc w:val="both"/>
        <w:rPr>
          <w:b/>
          <w:bCs/>
          <w:vanish/>
        </w:rPr>
      </w:pPr>
    </w:p>
    <w:p w14:paraId="5D999BB7" w14:textId="77777777" w:rsidR="007E700D" w:rsidRPr="007E700D" w:rsidRDefault="007E700D" w:rsidP="007278C4">
      <w:pPr>
        <w:pStyle w:val="ListParagraph"/>
        <w:numPr>
          <w:ilvl w:val="0"/>
          <w:numId w:val="15"/>
        </w:numPr>
        <w:spacing w:after="160" w:line="259" w:lineRule="auto"/>
        <w:jc w:val="both"/>
        <w:rPr>
          <w:b/>
          <w:bCs/>
          <w:vanish/>
        </w:rPr>
      </w:pPr>
    </w:p>
    <w:p w14:paraId="68F793AB" w14:textId="77777777" w:rsidR="007E700D" w:rsidRPr="007E700D" w:rsidRDefault="007E700D" w:rsidP="007278C4">
      <w:pPr>
        <w:pStyle w:val="ListParagraph"/>
        <w:numPr>
          <w:ilvl w:val="0"/>
          <w:numId w:val="15"/>
        </w:numPr>
        <w:spacing w:after="160" w:line="259" w:lineRule="auto"/>
        <w:jc w:val="both"/>
        <w:rPr>
          <w:b/>
          <w:bCs/>
          <w:vanish/>
        </w:rPr>
      </w:pPr>
    </w:p>
    <w:p w14:paraId="7CE8FF4D" w14:textId="77777777" w:rsidR="007E700D" w:rsidRPr="007E700D" w:rsidRDefault="007E700D" w:rsidP="007278C4">
      <w:pPr>
        <w:pStyle w:val="ListParagraph"/>
        <w:numPr>
          <w:ilvl w:val="0"/>
          <w:numId w:val="15"/>
        </w:numPr>
        <w:spacing w:after="160" w:line="259" w:lineRule="auto"/>
        <w:jc w:val="both"/>
        <w:rPr>
          <w:b/>
          <w:bCs/>
          <w:vanish/>
        </w:rPr>
      </w:pPr>
    </w:p>
    <w:p w14:paraId="11973AAA" w14:textId="77777777" w:rsidR="007E700D" w:rsidRPr="007E700D" w:rsidRDefault="007E700D" w:rsidP="007278C4">
      <w:pPr>
        <w:pStyle w:val="ListParagraph"/>
        <w:numPr>
          <w:ilvl w:val="0"/>
          <w:numId w:val="15"/>
        </w:numPr>
        <w:spacing w:after="160" w:line="259" w:lineRule="auto"/>
        <w:jc w:val="both"/>
        <w:rPr>
          <w:b/>
          <w:bCs/>
          <w:vanish/>
        </w:rPr>
      </w:pPr>
    </w:p>
    <w:p w14:paraId="71B251D0" w14:textId="77777777" w:rsidR="007E700D" w:rsidRPr="007E700D" w:rsidRDefault="007E700D" w:rsidP="007278C4">
      <w:pPr>
        <w:pStyle w:val="ListParagraph"/>
        <w:numPr>
          <w:ilvl w:val="0"/>
          <w:numId w:val="15"/>
        </w:numPr>
        <w:spacing w:after="160" w:line="259" w:lineRule="auto"/>
        <w:jc w:val="both"/>
        <w:rPr>
          <w:b/>
          <w:bCs/>
          <w:vanish/>
        </w:rPr>
      </w:pPr>
    </w:p>
    <w:p w14:paraId="60F99265" w14:textId="77777777" w:rsidR="007E700D" w:rsidRPr="007E700D" w:rsidRDefault="007E700D" w:rsidP="007278C4">
      <w:pPr>
        <w:pStyle w:val="ListParagraph"/>
        <w:numPr>
          <w:ilvl w:val="0"/>
          <w:numId w:val="15"/>
        </w:numPr>
        <w:spacing w:after="160" w:line="259" w:lineRule="auto"/>
        <w:jc w:val="both"/>
        <w:rPr>
          <w:b/>
          <w:bCs/>
          <w:vanish/>
        </w:rPr>
      </w:pPr>
    </w:p>
    <w:p w14:paraId="61721404" w14:textId="77777777" w:rsidR="007E700D" w:rsidRPr="007E700D" w:rsidRDefault="007E700D" w:rsidP="007278C4">
      <w:pPr>
        <w:pStyle w:val="ListParagraph"/>
        <w:numPr>
          <w:ilvl w:val="0"/>
          <w:numId w:val="15"/>
        </w:numPr>
        <w:spacing w:after="160" w:line="259" w:lineRule="auto"/>
        <w:jc w:val="both"/>
        <w:rPr>
          <w:b/>
          <w:bCs/>
          <w:vanish/>
        </w:rPr>
      </w:pPr>
    </w:p>
    <w:p w14:paraId="7076C9CC" w14:textId="77777777" w:rsidR="007E700D" w:rsidRPr="007E700D" w:rsidRDefault="007E700D" w:rsidP="007278C4">
      <w:pPr>
        <w:pStyle w:val="ListParagraph"/>
        <w:numPr>
          <w:ilvl w:val="0"/>
          <w:numId w:val="15"/>
        </w:numPr>
        <w:spacing w:after="160" w:line="259" w:lineRule="auto"/>
        <w:jc w:val="both"/>
        <w:rPr>
          <w:b/>
          <w:bCs/>
          <w:vanish/>
        </w:rPr>
      </w:pPr>
    </w:p>
    <w:p w14:paraId="182889FA" w14:textId="77777777" w:rsidR="007E700D" w:rsidRPr="007E700D" w:rsidRDefault="007E700D" w:rsidP="007278C4">
      <w:pPr>
        <w:pStyle w:val="ListParagraph"/>
        <w:numPr>
          <w:ilvl w:val="0"/>
          <w:numId w:val="15"/>
        </w:numPr>
        <w:spacing w:after="160" w:line="259" w:lineRule="auto"/>
        <w:jc w:val="both"/>
        <w:rPr>
          <w:b/>
          <w:bCs/>
          <w:vanish/>
        </w:rPr>
      </w:pPr>
    </w:p>
    <w:p w14:paraId="664200D4" w14:textId="77777777" w:rsidR="007E700D" w:rsidRPr="007E700D" w:rsidRDefault="007E700D" w:rsidP="007278C4">
      <w:pPr>
        <w:pStyle w:val="ListParagraph"/>
        <w:numPr>
          <w:ilvl w:val="0"/>
          <w:numId w:val="15"/>
        </w:numPr>
        <w:spacing w:after="160" w:line="259" w:lineRule="auto"/>
        <w:jc w:val="both"/>
        <w:rPr>
          <w:b/>
          <w:bCs/>
          <w:vanish/>
        </w:rPr>
      </w:pPr>
    </w:p>
    <w:p w14:paraId="0D26AA06" w14:textId="77777777" w:rsidR="007E700D" w:rsidRPr="007E700D" w:rsidRDefault="007E700D" w:rsidP="007278C4">
      <w:pPr>
        <w:pStyle w:val="ListParagraph"/>
        <w:numPr>
          <w:ilvl w:val="0"/>
          <w:numId w:val="15"/>
        </w:numPr>
        <w:spacing w:after="160" w:line="259" w:lineRule="auto"/>
        <w:jc w:val="both"/>
        <w:rPr>
          <w:b/>
          <w:bCs/>
          <w:vanish/>
        </w:rPr>
      </w:pPr>
    </w:p>
    <w:p w14:paraId="1F5555F7" w14:textId="77777777" w:rsidR="007E700D" w:rsidRPr="007E700D" w:rsidRDefault="007E700D" w:rsidP="007278C4">
      <w:pPr>
        <w:pStyle w:val="ListParagraph"/>
        <w:numPr>
          <w:ilvl w:val="0"/>
          <w:numId w:val="15"/>
        </w:numPr>
        <w:spacing w:after="160" w:line="259" w:lineRule="auto"/>
        <w:jc w:val="both"/>
        <w:rPr>
          <w:b/>
          <w:bCs/>
          <w:vanish/>
        </w:rPr>
      </w:pPr>
    </w:p>
    <w:p w14:paraId="27CF9789" w14:textId="77777777" w:rsidR="007E700D" w:rsidRPr="007E700D" w:rsidRDefault="007E700D" w:rsidP="007278C4">
      <w:pPr>
        <w:pStyle w:val="ListParagraph"/>
        <w:numPr>
          <w:ilvl w:val="0"/>
          <w:numId w:val="15"/>
        </w:numPr>
        <w:spacing w:after="160" w:line="259" w:lineRule="auto"/>
        <w:jc w:val="both"/>
        <w:rPr>
          <w:b/>
          <w:bCs/>
          <w:vanish/>
        </w:rPr>
      </w:pPr>
    </w:p>
    <w:p w14:paraId="61F51C17" w14:textId="77777777" w:rsidR="007E700D" w:rsidRPr="007E700D" w:rsidRDefault="007E700D" w:rsidP="007278C4">
      <w:pPr>
        <w:pStyle w:val="ListParagraph"/>
        <w:numPr>
          <w:ilvl w:val="0"/>
          <w:numId w:val="15"/>
        </w:numPr>
        <w:spacing w:after="160" w:line="259" w:lineRule="auto"/>
        <w:jc w:val="both"/>
        <w:rPr>
          <w:b/>
          <w:bCs/>
          <w:vanish/>
        </w:rPr>
      </w:pPr>
    </w:p>
    <w:p w14:paraId="13437679" w14:textId="77777777" w:rsidR="007E700D" w:rsidRPr="007E700D" w:rsidRDefault="007E700D" w:rsidP="007278C4">
      <w:pPr>
        <w:pStyle w:val="ListParagraph"/>
        <w:numPr>
          <w:ilvl w:val="0"/>
          <w:numId w:val="15"/>
        </w:numPr>
        <w:spacing w:after="160" w:line="259" w:lineRule="auto"/>
        <w:jc w:val="both"/>
        <w:rPr>
          <w:b/>
          <w:bCs/>
          <w:vanish/>
        </w:rPr>
      </w:pPr>
    </w:p>
    <w:p w14:paraId="1E24CAD0" w14:textId="77777777" w:rsidR="007E700D" w:rsidRPr="007E700D" w:rsidRDefault="007E700D" w:rsidP="007278C4">
      <w:pPr>
        <w:pStyle w:val="ListParagraph"/>
        <w:numPr>
          <w:ilvl w:val="0"/>
          <w:numId w:val="15"/>
        </w:numPr>
        <w:spacing w:after="160" w:line="259" w:lineRule="auto"/>
        <w:jc w:val="both"/>
        <w:rPr>
          <w:b/>
          <w:bCs/>
          <w:vanish/>
        </w:rPr>
      </w:pPr>
    </w:p>
    <w:p w14:paraId="048552A6" w14:textId="77777777" w:rsidR="007E700D" w:rsidRPr="007E700D" w:rsidRDefault="007E700D" w:rsidP="007278C4">
      <w:pPr>
        <w:pStyle w:val="ListParagraph"/>
        <w:numPr>
          <w:ilvl w:val="0"/>
          <w:numId w:val="15"/>
        </w:numPr>
        <w:spacing w:after="160" w:line="259" w:lineRule="auto"/>
        <w:jc w:val="both"/>
        <w:rPr>
          <w:b/>
          <w:bCs/>
          <w:vanish/>
        </w:rPr>
      </w:pPr>
    </w:p>
    <w:p w14:paraId="09C06FEB" w14:textId="77777777" w:rsidR="007E700D" w:rsidRPr="007E700D" w:rsidRDefault="007E700D" w:rsidP="007278C4">
      <w:pPr>
        <w:pStyle w:val="ListParagraph"/>
        <w:numPr>
          <w:ilvl w:val="0"/>
          <w:numId w:val="15"/>
        </w:numPr>
        <w:spacing w:after="160" w:line="259" w:lineRule="auto"/>
        <w:jc w:val="both"/>
        <w:rPr>
          <w:b/>
          <w:bCs/>
          <w:vanish/>
        </w:rPr>
      </w:pPr>
    </w:p>
    <w:p w14:paraId="36923408" w14:textId="77777777" w:rsidR="007E700D" w:rsidRPr="007E700D" w:rsidRDefault="007E700D" w:rsidP="007278C4">
      <w:pPr>
        <w:pStyle w:val="ListParagraph"/>
        <w:numPr>
          <w:ilvl w:val="0"/>
          <w:numId w:val="15"/>
        </w:numPr>
        <w:spacing w:after="160" w:line="259" w:lineRule="auto"/>
        <w:jc w:val="both"/>
        <w:rPr>
          <w:b/>
          <w:bCs/>
          <w:vanish/>
        </w:rPr>
      </w:pPr>
    </w:p>
    <w:p w14:paraId="21E2F073" w14:textId="77777777" w:rsidR="007E700D" w:rsidRPr="007E700D" w:rsidRDefault="007E700D" w:rsidP="007278C4">
      <w:pPr>
        <w:pStyle w:val="ListParagraph"/>
        <w:numPr>
          <w:ilvl w:val="0"/>
          <w:numId w:val="15"/>
        </w:numPr>
        <w:spacing w:after="160" w:line="259" w:lineRule="auto"/>
        <w:jc w:val="both"/>
        <w:rPr>
          <w:b/>
          <w:bCs/>
          <w:vanish/>
        </w:rPr>
      </w:pPr>
    </w:p>
    <w:p w14:paraId="1A2F2194" w14:textId="77777777" w:rsidR="007E700D" w:rsidRPr="007E700D" w:rsidRDefault="007E700D" w:rsidP="007278C4">
      <w:pPr>
        <w:pStyle w:val="ListParagraph"/>
        <w:numPr>
          <w:ilvl w:val="0"/>
          <w:numId w:val="15"/>
        </w:numPr>
        <w:spacing w:after="160" w:line="259" w:lineRule="auto"/>
        <w:jc w:val="both"/>
        <w:rPr>
          <w:b/>
          <w:bCs/>
          <w:vanish/>
        </w:rPr>
      </w:pPr>
    </w:p>
    <w:p w14:paraId="1D27EE47" w14:textId="77777777" w:rsidR="007E700D" w:rsidRPr="007E700D" w:rsidRDefault="007E700D" w:rsidP="007278C4">
      <w:pPr>
        <w:pStyle w:val="ListParagraph"/>
        <w:numPr>
          <w:ilvl w:val="0"/>
          <w:numId w:val="15"/>
        </w:numPr>
        <w:spacing w:after="160" w:line="259" w:lineRule="auto"/>
        <w:jc w:val="both"/>
        <w:rPr>
          <w:b/>
          <w:bCs/>
          <w:vanish/>
        </w:rPr>
      </w:pPr>
    </w:p>
    <w:p w14:paraId="1FECE686" w14:textId="77777777" w:rsidR="007E700D" w:rsidRPr="007E700D" w:rsidRDefault="007E700D" w:rsidP="007278C4">
      <w:pPr>
        <w:pStyle w:val="ListParagraph"/>
        <w:numPr>
          <w:ilvl w:val="0"/>
          <w:numId w:val="15"/>
        </w:numPr>
        <w:spacing w:after="160" w:line="259" w:lineRule="auto"/>
        <w:jc w:val="both"/>
        <w:rPr>
          <w:b/>
          <w:bCs/>
          <w:vanish/>
        </w:rPr>
      </w:pPr>
    </w:p>
    <w:p w14:paraId="5E545627" w14:textId="77777777" w:rsidR="007E700D" w:rsidRPr="007E700D" w:rsidRDefault="007E700D" w:rsidP="007278C4">
      <w:pPr>
        <w:pStyle w:val="ListParagraph"/>
        <w:numPr>
          <w:ilvl w:val="0"/>
          <w:numId w:val="15"/>
        </w:numPr>
        <w:spacing w:after="160" w:line="259" w:lineRule="auto"/>
        <w:jc w:val="both"/>
        <w:rPr>
          <w:b/>
          <w:bCs/>
          <w:vanish/>
        </w:rPr>
      </w:pPr>
    </w:p>
    <w:p w14:paraId="647A0E34" w14:textId="77777777" w:rsidR="007E700D" w:rsidRPr="007E700D" w:rsidRDefault="007E700D" w:rsidP="007278C4">
      <w:pPr>
        <w:pStyle w:val="ListParagraph"/>
        <w:numPr>
          <w:ilvl w:val="0"/>
          <w:numId w:val="15"/>
        </w:numPr>
        <w:spacing w:after="160" w:line="259" w:lineRule="auto"/>
        <w:jc w:val="both"/>
        <w:rPr>
          <w:b/>
          <w:bCs/>
          <w:vanish/>
        </w:rPr>
      </w:pPr>
    </w:p>
    <w:p w14:paraId="397FBA48" w14:textId="77777777" w:rsidR="007E700D" w:rsidRPr="007E700D" w:rsidRDefault="007E700D" w:rsidP="007278C4">
      <w:pPr>
        <w:pStyle w:val="ListParagraph"/>
        <w:numPr>
          <w:ilvl w:val="0"/>
          <w:numId w:val="15"/>
        </w:numPr>
        <w:spacing w:after="160" w:line="259" w:lineRule="auto"/>
        <w:jc w:val="both"/>
        <w:rPr>
          <w:b/>
          <w:bCs/>
          <w:vanish/>
        </w:rPr>
      </w:pPr>
    </w:p>
    <w:p w14:paraId="741A2A61" w14:textId="77777777" w:rsidR="007E700D" w:rsidRPr="007E700D" w:rsidRDefault="007E700D" w:rsidP="007278C4">
      <w:pPr>
        <w:pStyle w:val="ListParagraph"/>
        <w:numPr>
          <w:ilvl w:val="0"/>
          <w:numId w:val="15"/>
        </w:numPr>
        <w:spacing w:after="160" w:line="259" w:lineRule="auto"/>
        <w:jc w:val="both"/>
        <w:rPr>
          <w:b/>
          <w:bCs/>
          <w:vanish/>
        </w:rPr>
      </w:pPr>
    </w:p>
    <w:p w14:paraId="2AD8BD5B" w14:textId="77777777" w:rsidR="007E700D" w:rsidRPr="007E700D" w:rsidRDefault="007E700D" w:rsidP="007278C4">
      <w:pPr>
        <w:pStyle w:val="ListParagraph"/>
        <w:numPr>
          <w:ilvl w:val="0"/>
          <w:numId w:val="15"/>
        </w:numPr>
        <w:spacing w:after="160" w:line="259" w:lineRule="auto"/>
        <w:jc w:val="both"/>
        <w:rPr>
          <w:b/>
          <w:bCs/>
          <w:vanish/>
        </w:rPr>
      </w:pPr>
    </w:p>
    <w:p w14:paraId="57E5181C" w14:textId="77777777" w:rsidR="007E700D" w:rsidRPr="007E700D" w:rsidRDefault="007E700D" w:rsidP="007278C4">
      <w:pPr>
        <w:pStyle w:val="ListParagraph"/>
        <w:numPr>
          <w:ilvl w:val="0"/>
          <w:numId w:val="15"/>
        </w:numPr>
        <w:spacing w:after="160" w:line="259" w:lineRule="auto"/>
        <w:jc w:val="both"/>
        <w:rPr>
          <w:b/>
          <w:bCs/>
          <w:vanish/>
        </w:rPr>
      </w:pPr>
    </w:p>
    <w:p w14:paraId="0ADAD207" w14:textId="77777777" w:rsidR="007E700D" w:rsidRPr="007E700D" w:rsidRDefault="007E700D" w:rsidP="007278C4">
      <w:pPr>
        <w:pStyle w:val="ListParagraph"/>
        <w:numPr>
          <w:ilvl w:val="0"/>
          <w:numId w:val="15"/>
        </w:numPr>
        <w:spacing w:after="160" w:line="259" w:lineRule="auto"/>
        <w:jc w:val="both"/>
        <w:rPr>
          <w:b/>
          <w:bCs/>
          <w:vanish/>
        </w:rPr>
      </w:pPr>
    </w:p>
    <w:p w14:paraId="07B80095" w14:textId="77777777" w:rsidR="007E700D" w:rsidRPr="007E700D" w:rsidRDefault="007E700D" w:rsidP="007278C4">
      <w:pPr>
        <w:pStyle w:val="ListParagraph"/>
        <w:numPr>
          <w:ilvl w:val="0"/>
          <w:numId w:val="15"/>
        </w:numPr>
        <w:spacing w:after="160" w:line="259" w:lineRule="auto"/>
        <w:jc w:val="both"/>
        <w:rPr>
          <w:b/>
          <w:bCs/>
          <w:vanish/>
        </w:rPr>
      </w:pPr>
    </w:p>
    <w:p w14:paraId="38FB03C9" w14:textId="77777777" w:rsidR="007E700D" w:rsidRPr="007E700D" w:rsidRDefault="007E700D" w:rsidP="007278C4">
      <w:pPr>
        <w:pStyle w:val="ListParagraph"/>
        <w:numPr>
          <w:ilvl w:val="0"/>
          <w:numId w:val="15"/>
        </w:numPr>
        <w:spacing w:after="160" w:line="259" w:lineRule="auto"/>
        <w:jc w:val="both"/>
        <w:rPr>
          <w:b/>
          <w:bCs/>
          <w:vanish/>
        </w:rPr>
      </w:pPr>
    </w:p>
    <w:p w14:paraId="10CCFD94" w14:textId="77777777" w:rsidR="007E700D" w:rsidRPr="007E700D" w:rsidRDefault="007E700D" w:rsidP="007278C4">
      <w:pPr>
        <w:pStyle w:val="ListParagraph"/>
        <w:numPr>
          <w:ilvl w:val="0"/>
          <w:numId w:val="15"/>
        </w:numPr>
        <w:spacing w:after="160" w:line="259" w:lineRule="auto"/>
        <w:jc w:val="both"/>
        <w:rPr>
          <w:b/>
          <w:bCs/>
          <w:vanish/>
        </w:rPr>
      </w:pPr>
    </w:p>
    <w:p w14:paraId="2328DC27" w14:textId="77777777" w:rsidR="007E700D" w:rsidRPr="007E700D" w:rsidRDefault="007E700D" w:rsidP="007278C4">
      <w:pPr>
        <w:pStyle w:val="ListParagraph"/>
        <w:numPr>
          <w:ilvl w:val="0"/>
          <w:numId w:val="15"/>
        </w:numPr>
        <w:spacing w:after="160" w:line="259" w:lineRule="auto"/>
        <w:jc w:val="both"/>
        <w:rPr>
          <w:b/>
          <w:bCs/>
          <w:vanish/>
        </w:rPr>
      </w:pPr>
    </w:p>
    <w:p w14:paraId="71927F49" w14:textId="77777777" w:rsidR="007E700D" w:rsidRPr="007E700D" w:rsidRDefault="007E700D" w:rsidP="007278C4">
      <w:pPr>
        <w:pStyle w:val="ListParagraph"/>
        <w:numPr>
          <w:ilvl w:val="0"/>
          <w:numId w:val="15"/>
        </w:numPr>
        <w:spacing w:after="160" w:line="259" w:lineRule="auto"/>
        <w:jc w:val="both"/>
        <w:rPr>
          <w:b/>
          <w:bCs/>
          <w:vanish/>
        </w:rPr>
      </w:pPr>
    </w:p>
    <w:p w14:paraId="1C29F96D" w14:textId="77777777" w:rsidR="007E700D" w:rsidRPr="007E700D" w:rsidRDefault="007E700D" w:rsidP="007278C4">
      <w:pPr>
        <w:pStyle w:val="ListParagraph"/>
        <w:numPr>
          <w:ilvl w:val="0"/>
          <w:numId w:val="15"/>
        </w:numPr>
        <w:spacing w:after="160" w:line="259" w:lineRule="auto"/>
        <w:jc w:val="both"/>
        <w:rPr>
          <w:b/>
          <w:bCs/>
          <w:vanish/>
        </w:rPr>
      </w:pPr>
    </w:p>
    <w:p w14:paraId="11527F47" w14:textId="77777777" w:rsidR="007E700D" w:rsidRPr="007E700D" w:rsidRDefault="007E700D" w:rsidP="007278C4">
      <w:pPr>
        <w:pStyle w:val="ListParagraph"/>
        <w:numPr>
          <w:ilvl w:val="0"/>
          <w:numId w:val="15"/>
        </w:numPr>
        <w:spacing w:after="160" w:line="259" w:lineRule="auto"/>
        <w:jc w:val="both"/>
        <w:rPr>
          <w:b/>
          <w:bCs/>
          <w:vanish/>
        </w:rPr>
      </w:pPr>
    </w:p>
    <w:p w14:paraId="24E96E82" w14:textId="77777777" w:rsidR="007E700D" w:rsidRPr="007E700D" w:rsidRDefault="007E700D" w:rsidP="007278C4">
      <w:pPr>
        <w:pStyle w:val="ListParagraph"/>
        <w:numPr>
          <w:ilvl w:val="0"/>
          <w:numId w:val="15"/>
        </w:numPr>
        <w:spacing w:after="160" w:line="259" w:lineRule="auto"/>
        <w:jc w:val="both"/>
        <w:rPr>
          <w:b/>
          <w:bCs/>
          <w:vanish/>
        </w:rPr>
      </w:pPr>
    </w:p>
    <w:p w14:paraId="2A412F0B" w14:textId="77777777" w:rsidR="007E700D" w:rsidRPr="007E700D" w:rsidRDefault="007E700D" w:rsidP="007278C4">
      <w:pPr>
        <w:pStyle w:val="ListParagraph"/>
        <w:numPr>
          <w:ilvl w:val="0"/>
          <w:numId w:val="15"/>
        </w:numPr>
        <w:spacing w:after="160" w:line="259" w:lineRule="auto"/>
        <w:jc w:val="both"/>
        <w:rPr>
          <w:b/>
          <w:bCs/>
          <w:vanish/>
        </w:rPr>
      </w:pPr>
    </w:p>
    <w:p w14:paraId="21B68D38" w14:textId="77777777" w:rsidR="007E700D" w:rsidRPr="007E700D" w:rsidRDefault="007E700D" w:rsidP="007278C4">
      <w:pPr>
        <w:pStyle w:val="ListParagraph"/>
        <w:numPr>
          <w:ilvl w:val="0"/>
          <w:numId w:val="15"/>
        </w:numPr>
        <w:spacing w:after="160" w:line="259" w:lineRule="auto"/>
        <w:jc w:val="both"/>
        <w:rPr>
          <w:b/>
          <w:bCs/>
          <w:vanish/>
        </w:rPr>
      </w:pPr>
    </w:p>
    <w:p w14:paraId="7354571C" w14:textId="77777777" w:rsidR="007E700D" w:rsidRPr="007E700D" w:rsidRDefault="007E700D" w:rsidP="007278C4">
      <w:pPr>
        <w:pStyle w:val="ListParagraph"/>
        <w:numPr>
          <w:ilvl w:val="0"/>
          <w:numId w:val="15"/>
        </w:numPr>
        <w:spacing w:after="160" w:line="259" w:lineRule="auto"/>
        <w:jc w:val="both"/>
        <w:rPr>
          <w:b/>
          <w:bCs/>
          <w:vanish/>
        </w:rPr>
      </w:pPr>
    </w:p>
    <w:p w14:paraId="059ECF1A" w14:textId="77777777" w:rsidR="007E700D" w:rsidRPr="007E700D" w:rsidRDefault="007E700D" w:rsidP="007278C4">
      <w:pPr>
        <w:pStyle w:val="ListParagraph"/>
        <w:numPr>
          <w:ilvl w:val="0"/>
          <w:numId w:val="15"/>
        </w:numPr>
        <w:spacing w:after="160" w:line="259" w:lineRule="auto"/>
        <w:jc w:val="both"/>
        <w:rPr>
          <w:b/>
          <w:bCs/>
          <w:vanish/>
        </w:rPr>
      </w:pPr>
    </w:p>
    <w:p w14:paraId="387BCAB9" w14:textId="77777777" w:rsidR="007E700D" w:rsidRPr="007E700D" w:rsidRDefault="007E700D" w:rsidP="007278C4">
      <w:pPr>
        <w:pStyle w:val="ListParagraph"/>
        <w:numPr>
          <w:ilvl w:val="0"/>
          <w:numId w:val="15"/>
        </w:numPr>
        <w:spacing w:after="160" w:line="259" w:lineRule="auto"/>
        <w:jc w:val="both"/>
        <w:rPr>
          <w:b/>
          <w:bCs/>
          <w:vanish/>
        </w:rPr>
      </w:pPr>
    </w:p>
    <w:p w14:paraId="001CF07B" w14:textId="77777777" w:rsidR="007E700D" w:rsidRPr="007E700D" w:rsidRDefault="007E700D" w:rsidP="007278C4">
      <w:pPr>
        <w:pStyle w:val="ListParagraph"/>
        <w:numPr>
          <w:ilvl w:val="0"/>
          <w:numId w:val="15"/>
        </w:numPr>
        <w:spacing w:after="160" w:line="259" w:lineRule="auto"/>
        <w:jc w:val="both"/>
        <w:rPr>
          <w:b/>
          <w:bCs/>
          <w:vanish/>
        </w:rPr>
      </w:pPr>
    </w:p>
    <w:p w14:paraId="714246EB" w14:textId="77777777" w:rsidR="007E700D" w:rsidRPr="007E700D" w:rsidRDefault="007E700D" w:rsidP="007278C4">
      <w:pPr>
        <w:pStyle w:val="ListParagraph"/>
        <w:numPr>
          <w:ilvl w:val="0"/>
          <w:numId w:val="15"/>
        </w:numPr>
        <w:spacing w:after="160" w:line="259" w:lineRule="auto"/>
        <w:jc w:val="both"/>
        <w:rPr>
          <w:b/>
          <w:bCs/>
          <w:vanish/>
        </w:rPr>
      </w:pPr>
    </w:p>
    <w:p w14:paraId="16A793F8" w14:textId="77777777" w:rsidR="007E700D" w:rsidRPr="007E700D" w:rsidRDefault="007E700D" w:rsidP="007278C4">
      <w:pPr>
        <w:pStyle w:val="ListParagraph"/>
        <w:numPr>
          <w:ilvl w:val="0"/>
          <w:numId w:val="15"/>
        </w:numPr>
        <w:spacing w:after="160" w:line="259" w:lineRule="auto"/>
        <w:jc w:val="both"/>
        <w:rPr>
          <w:b/>
          <w:bCs/>
          <w:vanish/>
        </w:rPr>
      </w:pPr>
    </w:p>
    <w:p w14:paraId="35E456DA" w14:textId="77777777" w:rsidR="007E700D" w:rsidRPr="007E700D" w:rsidRDefault="007E700D" w:rsidP="007278C4">
      <w:pPr>
        <w:pStyle w:val="ListParagraph"/>
        <w:numPr>
          <w:ilvl w:val="0"/>
          <w:numId w:val="15"/>
        </w:numPr>
        <w:spacing w:after="160" w:line="259" w:lineRule="auto"/>
        <w:jc w:val="both"/>
        <w:rPr>
          <w:b/>
          <w:bCs/>
          <w:vanish/>
        </w:rPr>
      </w:pPr>
    </w:p>
    <w:p w14:paraId="13E4C729" w14:textId="77777777" w:rsidR="007E700D" w:rsidRPr="007E700D" w:rsidRDefault="007E700D" w:rsidP="007278C4">
      <w:pPr>
        <w:pStyle w:val="ListParagraph"/>
        <w:numPr>
          <w:ilvl w:val="0"/>
          <w:numId w:val="15"/>
        </w:numPr>
        <w:spacing w:after="160" w:line="259" w:lineRule="auto"/>
        <w:jc w:val="both"/>
        <w:rPr>
          <w:b/>
          <w:bCs/>
          <w:vanish/>
        </w:rPr>
      </w:pPr>
    </w:p>
    <w:p w14:paraId="4AB91AD4" w14:textId="77777777" w:rsidR="007E700D" w:rsidRPr="007E700D" w:rsidRDefault="007E700D" w:rsidP="007278C4">
      <w:pPr>
        <w:pStyle w:val="ListParagraph"/>
        <w:numPr>
          <w:ilvl w:val="0"/>
          <w:numId w:val="15"/>
        </w:numPr>
        <w:spacing w:after="160" w:line="259" w:lineRule="auto"/>
        <w:jc w:val="both"/>
        <w:rPr>
          <w:b/>
          <w:bCs/>
          <w:vanish/>
        </w:rPr>
      </w:pPr>
    </w:p>
    <w:p w14:paraId="3A4713ED" w14:textId="77777777" w:rsidR="007E700D" w:rsidRPr="007E700D" w:rsidRDefault="007E700D" w:rsidP="007278C4">
      <w:pPr>
        <w:pStyle w:val="ListParagraph"/>
        <w:numPr>
          <w:ilvl w:val="0"/>
          <w:numId w:val="15"/>
        </w:numPr>
        <w:spacing w:after="160" w:line="259" w:lineRule="auto"/>
        <w:jc w:val="both"/>
        <w:rPr>
          <w:b/>
          <w:bCs/>
          <w:vanish/>
        </w:rPr>
      </w:pPr>
    </w:p>
    <w:p w14:paraId="53D44DED" w14:textId="77777777" w:rsidR="007E700D" w:rsidRPr="007E700D" w:rsidRDefault="007E700D" w:rsidP="007278C4">
      <w:pPr>
        <w:pStyle w:val="ListParagraph"/>
        <w:numPr>
          <w:ilvl w:val="0"/>
          <w:numId w:val="15"/>
        </w:numPr>
        <w:spacing w:after="160" w:line="259" w:lineRule="auto"/>
        <w:jc w:val="both"/>
        <w:rPr>
          <w:b/>
          <w:bCs/>
          <w:vanish/>
        </w:rPr>
      </w:pPr>
    </w:p>
    <w:p w14:paraId="12BE6D58" w14:textId="77777777" w:rsidR="007E700D" w:rsidRPr="007E700D" w:rsidRDefault="007E700D" w:rsidP="007278C4">
      <w:pPr>
        <w:pStyle w:val="ListParagraph"/>
        <w:numPr>
          <w:ilvl w:val="0"/>
          <w:numId w:val="15"/>
        </w:numPr>
        <w:spacing w:after="160" w:line="259" w:lineRule="auto"/>
        <w:jc w:val="both"/>
        <w:rPr>
          <w:b/>
          <w:bCs/>
          <w:vanish/>
        </w:rPr>
      </w:pPr>
    </w:p>
    <w:p w14:paraId="2E758031" w14:textId="77777777" w:rsidR="007E700D" w:rsidRPr="007E700D" w:rsidRDefault="007E700D" w:rsidP="007278C4">
      <w:pPr>
        <w:pStyle w:val="ListParagraph"/>
        <w:numPr>
          <w:ilvl w:val="0"/>
          <w:numId w:val="15"/>
        </w:numPr>
        <w:spacing w:after="160" w:line="259" w:lineRule="auto"/>
        <w:jc w:val="both"/>
        <w:rPr>
          <w:b/>
          <w:bCs/>
          <w:vanish/>
        </w:rPr>
      </w:pPr>
    </w:p>
    <w:p w14:paraId="6CC3AC9E" w14:textId="77777777" w:rsidR="007E700D" w:rsidRPr="007E700D" w:rsidRDefault="007E700D" w:rsidP="007278C4">
      <w:pPr>
        <w:pStyle w:val="ListParagraph"/>
        <w:numPr>
          <w:ilvl w:val="0"/>
          <w:numId w:val="15"/>
        </w:numPr>
        <w:spacing w:after="160" w:line="259" w:lineRule="auto"/>
        <w:jc w:val="both"/>
        <w:rPr>
          <w:b/>
          <w:bCs/>
          <w:vanish/>
        </w:rPr>
      </w:pPr>
    </w:p>
    <w:p w14:paraId="29C21AEB" w14:textId="77777777" w:rsidR="007E700D" w:rsidRPr="007E700D" w:rsidRDefault="007E700D" w:rsidP="007278C4">
      <w:pPr>
        <w:pStyle w:val="ListParagraph"/>
        <w:numPr>
          <w:ilvl w:val="0"/>
          <w:numId w:val="15"/>
        </w:numPr>
        <w:spacing w:after="160" w:line="259" w:lineRule="auto"/>
        <w:jc w:val="both"/>
        <w:rPr>
          <w:b/>
          <w:bCs/>
          <w:vanish/>
        </w:rPr>
      </w:pPr>
    </w:p>
    <w:p w14:paraId="168F640B" w14:textId="77777777" w:rsidR="007E700D" w:rsidRPr="007E700D" w:rsidRDefault="007E700D" w:rsidP="007278C4">
      <w:pPr>
        <w:pStyle w:val="ListParagraph"/>
        <w:numPr>
          <w:ilvl w:val="0"/>
          <w:numId w:val="15"/>
        </w:numPr>
        <w:spacing w:after="160" w:line="259" w:lineRule="auto"/>
        <w:jc w:val="both"/>
        <w:rPr>
          <w:b/>
          <w:bCs/>
          <w:vanish/>
        </w:rPr>
      </w:pPr>
    </w:p>
    <w:p w14:paraId="15FDB617" w14:textId="77777777" w:rsidR="007E700D" w:rsidRPr="007E700D" w:rsidRDefault="007E700D" w:rsidP="007278C4">
      <w:pPr>
        <w:pStyle w:val="ListParagraph"/>
        <w:numPr>
          <w:ilvl w:val="0"/>
          <w:numId w:val="15"/>
        </w:numPr>
        <w:spacing w:after="160" w:line="259" w:lineRule="auto"/>
        <w:jc w:val="both"/>
        <w:rPr>
          <w:b/>
          <w:bCs/>
          <w:vanish/>
        </w:rPr>
      </w:pPr>
    </w:p>
    <w:p w14:paraId="413F5DC2" w14:textId="77777777" w:rsidR="007E700D" w:rsidRPr="007E700D" w:rsidRDefault="007E700D" w:rsidP="007278C4">
      <w:pPr>
        <w:pStyle w:val="ListParagraph"/>
        <w:numPr>
          <w:ilvl w:val="0"/>
          <w:numId w:val="15"/>
        </w:numPr>
        <w:spacing w:after="160" w:line="259" w:lineRule="auto"/>
        <w:jc w:val="both"/>
        <w:rPr>
          <w:b/>
          <w:bCs/>
          <w:vanish/>
        </w:rPr>
      </w:pPr>
    </w:p>
    <w:p w14:paraId="36FCA74E" w14:textId="77777777" w:rsidR="007E700D" w:rsidRPr="007E700D" w:rsidRDefault="007E700D" w:rsidP="007278C4">
      <w:pPr>
        <w:pStyle w:val="ListParagraph"/>
        <w:numPr>
          <w:ilvl w:val="0"/>
          <w:numId w:val="15"/>
        </w:numPr>
        <w:spacing w:after="160" w:line="259" w:lineRule="auto"/>
        <w:jc w:val="both"/>
        <w:rPr>
          <w:b/>
          <w:bCs/>
          <w:vanish/>
        </w:rPr>
      </w:pPr>
    </w:p>
    <w:p w14:paraId="15AB2E49" w14:textId="77777777" w:rsidR="007E700D" w:rsidRPr="007E700D" w:rsidRDefault="007E700D" w:rsidP="007278C4">
      <w:pPr>
        <w:pStyle w:val="ListParagraph"/>
        <w:numPr>
          <w:ilvl w:val="0"/>
          <w:numId w:val="15"/>
        </w:numPr>
        <w:spacing w:after="160" w:line="259" w:lineRule="auto"/>
        <w:jc w:val="both"/>
        <w:rPr>
          <w:b/>
          <w:bCs/>
          <w:vanish/>
        </w:rPr>
      </w:pPr>
    </w:p>
    <w:p w14:paraId="631B5CEA" w14:textId="77777777" w:rsidR="007E700D" w:rsidRPr="007E700D" w:rsidRDefault="007E700D" w:rsidP="007278C4">
      <w:pPr>
        <w:pStyle w:val="ListParagraph"/>
        <w:numPr>
          <w:ilvl w:val="0"/>
          <w:numId w:val="15"/>
        </w:numPr>
        <w:spacing w:after="160" w:line="259" w:lineRule="auto"/>
        <w:jc w:val="both"/>
        <w:rPr>
          <w:b/>
          <w:bCs/>
          <w:vanish/>
        </w:rPr>
      </w:pPr>
    </w:p>
    <w:p w14:paraId="2BC87844" w14:textId="77777777" w:rsidR="007E700D" w:rsidRPr="007E700D" w:rsidRDefault="007E700D" w:rsidP="007278C4">
      <w:pPr>
        <w:pStyle w:val="ListParagraph"/>
        <w:numPr>
          <w:ilvl w:val="0"/>
          <w:numId w:val="15"/>
        </w:numPr>
        <w:spacing w:after="160" w:line="259" w:lineRule="auto"/>
        <w:jc w:val="both"/>
        <w:rPr>
          <w:b/>
          <w:bCs/>
          <w:vanish/>
        </w:rPr>
      </w:pPr>
    </w:p>
    <w:p w14:paraId="44BA9AD3" w14:textId="77777777" w:rsidR="007E700D" w:rsidRPr="007E700D" w:rsidRDefault="007E700D" w:rsidP="007278C4">
      <w:pPr>
        <w:pStyle w:val="ListParagraph"/>
        <w:numPr>
          <w:ilvl w:val="0"/>
          <w:numId w:val="15"/>
        </w:numPr>
        <w:spacing w:after="160" w:line="259" w:lineRule="auto"/>
        <w:jc w:val="both"/>
        <w:rPr>
          <w:b/>
          <w:bCs/>
          <w:vanish/>
        </w:rPr>
      </w:pPr>
    </w:p>
    <w:p w14:paraId="45D26D7D" w14:textId="77777777" w:rsidR="007E700D" w:rsidRPr="007E700D" w:rsidRDefault="007E700D" w:rsidP="007278C4">
      <w:pPr>
        <w:pStyle w:val="ListParagraph"/>
        <w:numPr>
          <w:ilvl w:val="0"/>
          <w:numId w:val="15"/>
        </w:numPr>
        <w:spacing w:after="160" w:line="259" w:lineRule="auto"/>
        <w:jc w:val="both"/>
        <w:rPr>
          <w:b/>
          <w:bCs/>
          <w:vanish/>
        </w:rPr>
      </w:pPr>
    </w:p>
    <w:p w14:paraId="34BF3046" w14:textId="77777777" w:rsidR="007E700D" w:rsidRPr="007E700D" w:rsidRDefault="007E700D" w:rsidP="007278C4">
      <w:pPr>
        <w:pStyle w:val="ListParagraph"/>
        <w:numPr>
          <w:ilvl w:val="0"/>
          <w:numId w:val="15"/>
        </w:numPr>
        <w:spacing w:after="160" w:line="259" w:lineRule="auto"/>
        <w:jc w:val="both"/>
        <w:rPr>
          <w:b/>
          <w:bCs/>
          <w:vanish/>
        </w:rPr>
      </w:pPr>
    </w:p>
    <w:p w14:paraId="25ABBB6F" w14:textId="77777777" w:rsidR="007E700D" w:rsidRPr="007E700D" w:rsidRDefault="007E700D" w:rsidP="007278C4">
      <w:pPr>
        <w:pStyle w:val="ListParagraph"/>
        <w:numPr>
          <w:ilvl w:val="0"/>
          <w:numId w:val="15"/>
        </w:numPr>
        <w:spacing w:after="160" w:line="259" w:lineRule="auto"/>
        <w:jc w:val="both"/>
        <w:rPr>
          <w:b/>
          <w:bCs/>
          <w:vanish/>
        </w:rPr>
      </w:pPr>
    </w:p>
    <w:p w14:paraId="4842482C" w14:textId="77777777" w:rsidR="007E700D" w:rsidRPr="007E700D" w:rsidRDefault="007E700D" w:rsidP="007278C4">
      <w:pPr>
        <w:pStyle w:val="ListParagraph"/>
        <w:numPr>
          <w:ilvl w:val="0"/>
          <w:numId w:val="15"/>
        </w:numPr>
        <w:spacing w:after="160" w:line="259" w:lineRule="auto"/>
        <w:jc w:val="both"/>
        <w:rPr>
          <w:b/>
          <w:bCs/>
          <w:vanish/>
        </w:rPr>
      </w:pPr>
    </w:p>
    <w:p w14:paraId="31D79853" w14:textId="77777777" w:rsidR="007E700D" w:rsidRPr="007E700D" w:rsidRDefault="007E700D" w:rsidP="007278C4">
      <w:pPr>
        <w:pStyle w:val="ListParagraph"/>
        <w:numPr>
          <w:ilvl w:val="0"/>
          <w:numId w:val="15"/>
        </w:numPr>
        <w:spacing w:after="160" w:line="259" w:lineRule="auto"/>
        <w:jc w:val="both"/>
        <w:rPr>
          <w:b/>
          <w:bCs/>
          <w:vanish/>
        </w:rPr>
      </w:pPr>
    </w:p>
    <w:p w14:paraId="36FB87E9" w14:textId="77777777" w:rsidR="007E700D" w:rsidRPr="007E700D" w:rsidRDefault="007E700D" w:rsidP="007278C4">
      <w:pPr>
        <w:pStyle w:val="ListParagraph"/>
        <w:numPr>
          <w:ilvl w:val="0"/>
          <w:numId w:val="15"/>
        </w:numPr>
        <w:spacing w:after="160" w:line="259" w:lineRule="auto"/>
        <w:jc w:val="both"/>
        <w:rPr>
          <w:b/>
          <w:bCs/>
          <w:vanish/>
        </w:rPr>
      </w:pPr>
    </w:p>
    <w:p w14:paraId="6A99D4BA" w14:textId="77777777" w:rsidR="007E700D" w:rsidRPr="007E700D" w:rsidRDefault="007E700D" w:rsidP="007278C4">
      <w:pPr>
        <w:pStyle w:val="ListParagraph"/>
        <w:numPr>
          <w:ilvl w:val="0"/>
          <w:numId w:val="15"/>
        </w:numPr>
        <w:spacing w:after="160" w:line="259" w:lineRule="auto"/>
        <w:jc w:val="both"/>
        <w:rPr>
          <w:b/>
          <w:bCs/>
          <w:vanish/>
        </w:rPr>
      </w:pPr>
    </w:p>
    <w:p w14:paraId="2A82D0AB" w14:textId="77777777" w:rsidR="007E700D" w:rsidRPr="007E700D" w:rsidRDefault="007E700D" w:rsidP="007278C4">
      <w:pPr>
        <w:pStyle w:val="ListParagraph"/>
        <w:numPr>
          <w:ilvl w:val="0"/>
          <w:numId w:val="15"/>
        </w:numPr>
        <w:spacing w:after="160" w:line="259" w:lineRule="auto"/>
        <w:jc w:val="both"/>
        <w:rPr>
          <w:b/>
          <w:bCs/>
          <w:vanish/>
        </w:rPr>
      </w:pPr>
    </w:p>
    <w:p w14:paraId="778BF594" w14:textId="77777777" w:rsidR="007E700D" w:rsidRPr="007E700D" w:rsidRDefault="007E700D" w:rsidP="007278C4">
      <w:pPr>
        <w:pStyle w:val="ListParagraph"/>
        <w:numPr>
          <w:ilvl w:val="0"/>
          <w:numId w:val="15"/>
        </w:numPr>
        <w:spacing w:after="160" w:line="259" w:lineRule="auto"/>
        <w:jc w:val="both"/>
        <w:rPr>
          <w:b/>
          <w:bCs/>
          <w:vanish/>
        </w:rPr>
      </w:pPr>
    </w:p>
    <w:p w14:paraId="4F591737" w14:textId="77777777" w:rsidR="007E700D" w:rsidRPr="007E700D" w:rsidRDefault="007E700D" w:rsidP="007278C4">
      <w:pPr>
        <w:pStyle w:val="ListParagraph"/>
        <w:numPr>
          <w:ilvl w:val="0"/>
          <w:numId w:val="15"/>
        </w:numPr>
        <w:spacing w:after="160" w:line="259" w:lineRule="auto"/>
        <w:jc w:val="both"/>
        <w:rPr>
          <w:b/>
          <w:bCs/>
          <w:vanish/>
        </w:rPr>
      </w:pPr>
    </w:p>
    <w:p w14:paraId="27DC7AEA" w14:textId="77777777" w:rsidR="007E700D" w:rsidRPr="007E700D" w:rsidRDefault="007E700D" w:rsidP="007278C4">
      <w:pPr>
        <w:pStyle w:val="ListParagraph"/>
        <w:numPr>
          <w:ilvl w:val="0"/>
          <w:numId w:val="15"/>
        </w:numPr>
        <w:spacing w:after="160" w:line="259" w:lineRule="auto"/>
        <w:jc w:val="both"/>
        <w:rPr>
          <w:b/>
          <w:bCs/>
          <w:vanish/>
        </w:rPr>
      </w:pPr>
    </w:p>
    <w:p w14:paraId="506425FE" w14:textId="77777777" w:rsidR="007E700D" w:rsidRPr="007E700D" w:rsidRDefault="007E700D" w:rsidP="007278C4">
      <w:pPr>
        <w:pStyle w:val="ListParagraph"/>
        <w:numPr>
          <w:ilvl w:val="0"/>
          <w:numId w:val="15"/>
        </w:numPr>
        <w:spacing w:after="160" w:line="259" w:lineRule="auto"/>
        <w:jc w:val="both"/>
        <w:rPr>
          <w:b/>
          <w:bCs/>
          <w:vanish/>
        </w:rPr>
      </w:pPr>
    </w:p>
    <w:p w14:paraId="2D1269F3" w14:textId="77777777" w:rsidR="007E700D" w:rsidRPr="007E700D" w:rsidRDefault="007E700D" w:rsidP="007278C4">
      <w:pPr>
        <w:pStyle w:val="ListParagraph"/>
        <w:numPr>
          <w:ilvl w:val="0"/>
          <w:numId w:val="15"/>
        </w:numPr>
        <w:spacing w:after="160" w:line="259" w:lineRule="auto"/>
        <w:jc w:val="both"/>
        <w:rPr>
          <w:b/>
          <w:bCs/>
          <w:vanish/>
        </w:rPr>
      </w:pPr>
    </w:p>
    <w:p w14:paraId="36775F9A" w14:textId="77777777" w:rsidR="007E700D" w:rsidRPr="007E700D" w:rsidRDefault="007E700D" w:rsidP="007278C4">
      <w:pPr>
        <w:pStyle w:val="ListParagraph"/>
        <w:numPr>
          <w:ilvl w:val="0"/>
          <w:numId w:val="15"/>
        </w:numPr>
        <w:spacing w:after="160" w:line="259" w:lineRule="auto"/>
        <w:jc w:val="both"/>
        <w:rPr>
          <w:b/>
          <w:bCs/>
          <w:vanish/>
        </w:rPr>
      </w:pPr>
    </w:p>
    <w:p w14:paraId="1C9B65FF" w14:textId="77777777" w:rsidR="007E700D" w:rsidRPr="007E700D" w:rsidRDefault="007E700D" w:rsidP="007278C4">
      <w:pPr>
        <w:pStyle w:val="ListParagraph"/>
        <w:numPr>
          <w:ilvl w:val="0"/>
          <w:numId w:val="15"/>
        </w:numPr>
        <w:spacing w:after="160" w:line="259" w:lineRule="auto"/>
        <w:jc w:val="both"/>
        <w:rPr>
          <w:b/>
          <w:bCs/>
          <w:vanish/>
        </w:rPr>
      </w:pPr>
    </w:p>
    <w:p w14:paraId="10A4B351" w14:textId="77777777" w:rsidR="007E700D" w:rsidRPr="007E700D" w:rsidRDefault="007E700D" w:rsidP="007278C4">
      <w:pPr>
        <w:pStyle w:val="ListParagraph"/>
        <w:numPr>
          <w:ilvl w:val="0"/>
          <w:numId w:val="15"/>
        </w:numPr>
        <w:spacing w:after="160" w:line="259" w:lineRule="auto"/>
        <w:jc w:val="both"/>
        <w:rPr>
          <w:b/>
          <w:bCs/>
          <w:vanish/>
        </w:rPr>
      </w:pPr>
    </w:p>
    <w:p w14:paraId="197FEF70" w14:textId="77777777" w:rsidR="007E700D" w:rsidRPr="007E700D" w:rsidRDefault="007E700D" w:rsidP="007278C4">
      <w:pPr>
        <w:pStyle w:val="ListParagraph"/>
        <w:numPr>
          <w:ilvl w:val="0"/>
          <w:numId w:val="15"/>
        </w:numPr>
        <w:spacing w:after="160" w:line="259" w:lineRule="auto"/>
        <w:jc w:val="both"/>
        <w:rPr>
          <w:b/>
          <w:bCs/>
          <w:vanish/>
        </w:rPr>
      </w:pPr>
    </w:p>
    <w:p w14:paraId="5C115A53" w14:textId="77777777" w:rsidR="007E700D" w:rsidRPr="007E700D" w:rsidRDefault="007E700D" w:rsidP="007278C4">
      <w:pPr>
        <w:pStyle w:val="ListParagraph"/>
        <w:numPr>
          <w:ilvl w:val="0"/>
          <w:numId w:val="15"/>
        </w:numPr>
        <w:spacing w:after="160" w:line="259" w:lineRule="auto"/>
        <w:jc w:val="both"/>
        <w:rPr>
          <w:b/>
          <w:bCs/>
          <w:vanish/>
        </w:rPr>
      </w:pPr>
    </w:p>
    <w:p w14:paraId="20C31CAA" w14:textId="77777777" w:rsidR="007E700D" w:rsidRPr="007E700D" w:rsidRDefault="007E700D" w:rsidP="007278C4">
      <w:pPr>
        <w:pStyle w:val="ListParagraph"/>
        <w:numPr>
          <w:ilvl w:val="0"/>
          <w:numId w:val="15"/>
        </w:numPr>
        <w:spacing w:after="160" w:line="259" w:lineRule="auto"/>
        <w:jc w:val="both"/>
        <w:rPr>
          <w:b/>
          <w:bCs/>
          <w:vanish/>
        </w:rPr>
      </w:pPr>
    </w:p>
    <w:p w14:paraId="782F588E" w14:textId="77777777" w:rsidR="007E700D" w:rsidRPr="007E700D" w:rsidRDefault="007E700D" w:rsidP="007278C4">
      <w:pPr>
        <w:pStyle w:val="ListParagraph"/>
        <w:numPr>
          <w:ilvl w:val="0"/>
          <w:numId w:val="15"/>
        </w:numPr>
        <w:spacing w:after="160" w:line="259" w:lineRule="auto"/>
        <w:jc w:val="both"/>
        <w:rPr>
          <w:b/>
          <w:bCs/>
          <w:vanish/>
        </w:rPr>
      </w:pPr>
    </w:p>
    <w:p w14:paraId="4B6545A2" w14:textId="77777777" w:rsidR="007E700D" w:rsidRPr="007E700D" w:rsidRDefault="007E700D" w:rsidP="007278C4">
      <w:pPr>
        <w:pStyle w:val="ListParagraph"/>
        <w:numPr>
          <w:ilvl w:val="0"/>
          <w:numId w:val="15"/>
        </w:numPr>
        <w:spacing w:after="160" w:line="259" w:lineRule="auto"/>
        <w:jc w:val="both"/>
        <w:rPr>
          <w:b/>
          <w:bCs/>
          <w:vanish/>
        </w:rPr>
      </w:pPr>
    </w:p>
    <w:p w14:paraId="072D300C" w14:textId="77777777" w:rsidR="007E700D" w:rsidRPr="007E700D" w:rsidRDefault="007E700D" w:rsidP="007278C4">
      <w:pPr>
        <w:pStyle w:val="ListParagraph"/>
        <w:numPr>
          <w:ilvl w:val="0"/>
          <w:numId w:val="15"/>
        </w:numPr>
        <w:spacing w:after="160" w:line="259" w:lineRule="auto"/>
        <w:jc w:val="both"/>
        <w:rPr>
          <w:b/>
          <w:bCs/>
          <w:vanish/>
        </w:rPr>
      </w:pPr>
    </w:p>
    <w:p w14:paraId="6B98E7D1" w14:textId="77777777" w:rsidR="007E700D" w:rsidRPr="007E700D" w:rsidRDefault="007E700D" w:rsidP="007278C4">
      <w:pPr>
        <w:pStyle w:val="ListParagraph"/>
        <w:numPr>
          <w:ilvl w:val="0"/>
          <w:numId w:val="15"/>
        </w:numPr>
        <w:spacing w:after="160" w:line="259" w:lineRule="auto"/>
        <w:jc w:val="both"/>
        <w:rPr>
          <w:b/>
          <w:bCs/>
          <w:vanish/>
        </w:rPr>
      </w:pPr>
    </w:p>
    <w:p w14:paraId="64022440" w14:textId="77777777" w:rsidR="007E700D" w:rsidRPr="007E700D" w:rsidRDefault="007E700D" w:rsidP="007278C4">
      <w:pPr>
        <w:pStyle w:val="ListParagraph"/>
        <w:numPr>
          <w:ilvl w:val="0"/>
          <w:numId w:val="15"/>
        </w:numPr>
        <w:spacing w:after="160" w:line="259" w:lineRule="auto"/>
        <w:jc w:val="both"/>
        <w:rPr>
          <w:b/>
          <w:bCs/>
          <w:vanish/>
        </w:rPr>
      </w:pPr>
    </w:p>
    <w:p w14:paraId="413597AC" w14:textId="77777777" w:rsidR="007E700D" w:rsidRPr="007E700D" w:rsidRDefault="007E700D" w:rsidP="007278C4">
      <w:pPr>
        <w:pStyle w:val="ListParagraph"/>
        <w:numPr>
          <w:ilvl w:val="0"/>
          <w:numId w:val="15"/>
        </w:numPr>
        <w:spacing w:after="160" w:line="259" w:lineRule="auto"/>
        <w:jc w:val="both"/>
        <w:rPr>
          <w:b/>
          <w:bCs/>
          <w:vanish/>
        </w:rPr>
      </w:pPr>
    </w:p>
    <w:p w14:paraId="400874F4" w14:textId="77777777" w:rsidR="007E700D" w:rsidRPr="007E700D" w:rsidRDefault="007E700D" w:rsidP="007278C4">
      <w:pPr>
        <w:pStyle w:val="ListParagraph"/>
        <w:numPr>
          <w:ilvl w:val="0"/>
          <w:numId w:val="15"/>
        </w:numPr>
        <w:spacing w:after="160" w:line="259" w:lineRule="auto"/>
        <w:jc w:val="both"/>
        <w:rPr>
          <w:b/>
          <w:bCs/>
          <w:vanish/>
        </w:rPr>
      </w:pPr>
    </w:p>
    <w:p w14:paraId="1F7B9BD2" w14:textId="77777777" w:rsidR="007E700D" w:rsidRPr="007E700D" w:rsidRDefault="007E700D" w:rsidP="007278C4">
      <w:pPr>
        <w:pStyle w:val="ListParagraph"/>
        <w:numPr>
          <w:ilvl w:val="0"/>
          <w:numId w:val="15"/>
        </w:numPr>
        <w:spacing w:after="160" w:line="259" w:lineRule="auto"/>
        <w:jc w:val="both"/>
        <w:rPr>
          <w:b/>
          <w:bCs/>
          <w:vanish/>
        </w:rPr>
      </w:pPr>
    </w:p>
    <w:p w14:paraId="64157F55" w14:textId="77777777" w:rsidR="007E700D" w:rsidRPr="007E700D" w:rsidRDefault="007E700D" w:rsidP="007278C4">
      <w:pPr>
        <w:pStyle w:val="ListParagraph"/>
        <w:numPr>
          <w:ilvl w:val="0"/>
          <w:numId w:val="15"/>
        </w:numPr>
        <w:spacing w:after="160" w:line="259" w:lineRule="auto"/>
        <w:jc w:val="both"/>
        <w:rPr>
          <w:b/>
          <w:bCs/>
          <w:vanish/>
        </w:rPr>
      </w:pPr>
    </w:p>
    <w:p w14:paraId="27C2DAFD" w14:textId="77777777" w:rsidR="007E700D" w:rsidRPr="007E700D" w:rsidRDefault="007E700D" w:rsidP="007278C4">
      <w:pPr>
        <w:pStyle w:val="ListParagraph"/>
        <w:numPr>
          <w:ilvl w:val="0"/>
          <w:numId w:val="15"/>
        </w:numPr>
        <w:spacing w:after="160" w:line="259" w:lineRule="auto"/>
        <w:jc w:val="both"/>
        <w:rPr>
          <w:b/>
          <w:bCs/>
          <w:vanish/>
        </w:rPr>
      </w:pPr>
    </w:p>
    <w:p w14:paraId="7957E017" w14:textId="77777777" w:rsidR="007E700D" w:rsidRPr="007E700D" w:rsidRDefault="007E700D" w:rsidP="007278C4">
      <w:pPr>
        <w:pStyle w:val="ListParagraph"/>
        <w:numPr>
          <w:ilvl w:val="0"/>
          <w:numId w:val="15"/>
        </w:numPr>
        <w:spacing w:after="160" w:line="259" w:lineRule="auto"/>
        <w:jc w:val="both"/>
        <w:rPr>
          <w:b/>
          <w:bCs/>
          <w:vanish/>
        </w:rPr>
      </w:pPr>
    </w:p>
    <w:p w14:paraId="3B3CDDCC" w14:textId="77777777" w:rsidR="007E700D" w:rsidRPr="007E700D" w:rsidRDefault="007E700D" w:rsidP="007278C4">
      <w:pPr>
        <w:pStyle w:val="ListParagraph"/>
        <w:numPr>
          <w:ilvl w:val="0"/>
          <w:numId w:val="15"/>
        </w:numPr>
        <w:spacing w:after="160" w:line="259" w:lineRule="auto"/>
        <w:jc w:val="both"/>
        <w:rPr>
          <w:b/>
          <w:bCs/>
          <w:vanish/>
        </w:rPr>
      </w:pPr>
    </w:p>
    <w:p w14:paraId="2915B64D" w14:textId="77777777" w:rsidR="007E700D" w:rsidRPr="007E700D" w:rsidRDefault="007E700D" w:rsidP="007278C4">
      <w:pPr>
        <w:pStyle w:val="ListParagraph"/>
        <w:numPr>
          <w:ilvl w:val="0"/>
          <w:numId w:val="15"/>
        </w:numPr>
        <w:spacing w:after="160" w:line="259" w:lineRule="auto"/>
        <w:jc w:val="both"/>
        <w:rPr>
          <w:b/>
          <w:bCs/>
          <w:vanish/>
        </w:rPr>
      </w:pPr>
    </w:p>
    <w:p w14:paraId="40FF5D9F" w14:textId="77777777" w:rsidR="007E700D" w:rsidRPr="007E700D" w:rsidRDefault="007E700D" w:rsidP="007278C4">
      <w:pPr>
        <w:pStyle w:val="ListParagraph"/>
        <w:numPr>
          <w:ilvl w:val="0"/>
          <w:numId w:val="15"/>
        </w:numPr>
        <w:spacing w:after="160" w:line="259" w:lineRule="auto"/>
        <w:jc w:val="both"/>
        <w:rPr>
          <w:b/>
          <w:bCs/>
          <w:vanish/>
        </w:rPr>
      </w:pPr>
    </w:p>
    <w:p w14:paraId="1FB778B3" w14:textId="77777777" w:rsidR="007E700D" w:rsidRPr="007E700D" w:rsidRDefault="007E700D" w:rsidP="007278C4">
      <w:pPr>
        <w:pStyle w:val="ListParagraph"/>
        <w:numPr>
          <w:ilvl w:val="0"/>
          <w:numId w:val="15"/>
        </w:numPr>
        <w:spacing w:after="160" w:line="259" w:lineRule="auto"/>
        <w:jc w:val="both"/>
        <w:rPr>
          <w:b/>
          <w:bCs/>
          <w:vanish/>
        </w:rPr>
      </w:pPr>
    </w:p>
    <w:p w14:paraId="5C9E3FFF" w14:textId="77777777" w:rsidR="007E700D" w:rsidRPr="007E700D" w:rsidRDefault="007E700D" w:rsidP="007278C4">
      <w:pPr>
        <w:pStyle w:val="ListParagraph"/>
        <w:numPr>
          <w:ilvl w:val="0"/>
          <w:numId w:val="15"/>
        </w:numPr>
        <w:spacing w:after="160" w:line="259" w:lineRule="auto"/>
        <w:jc w:val="both"/>
        <w:rPr>
          <w:b/>
          <w:bCs/>
          <w:vanish/>
        </w:rPr>
      </w:pPr>
    </w:p>
    <w:p w14:paraId="3E09F2BA" w14:textId="77777777" w:rsidR="007E700D" w:rsidRPr="007E700D" w:rsidRDefault="007E700D" w:rsidP="007278C4">
      <w:pPr>
        <w:pStyle w:val="ListParagraph"/>
        <w:numPr>
          <w:ilvl w:val="0"/>
          <w:numId w:val="15"/>
        </w:numPr>
        <w:spacing w:after="160" w:line="259" w:lineRule="auto"/>
        <w:jc w:val="both"/>
        <w:rPr>
          <w:b/>
          <w:bCs/>
          <w:vanish/>
        </w:rPr>
      </w:pPr>
    </w:p>
    <w:p w14:paraId="1EB1A24A" w14:textId="77777777" w:rsidR="007E700D" w:rsidRPr="007E700D" w:rsidRDefault="007E700D" w:rsidP="007278C4">
      <w:pPr>
        <w:pStyle w:val="ListParagraph"/>
        <w:numPr>
          <w:ilvl w:val="0"/>
          <w:numId w:val="15"/>
        </w:numPr>
        <w:spacing w:after="160" w:line="259" w:lineRule="auto"/>
        <w:jc w:val="both"/>
        <w:rPr>
          <w:b/>
          <w:bCs/>
          <w:vanish/>
        </w:rPr>
      </w:pPr>
    </w:p>
    <w:p w14:paraId="1FABA6C2" w14:textId="77777777" w:rsidR="007E700D" w:rsidRPr="007E700D" w:rsidRDefault="007E700D" w:rsidP="007278C4">
      <w:pPr>
        <w:pStyle w:val="ListParagraph"/>
        <w:numPr>
          <w:ilvl w:val="0"/>
          <w:numId w:val="15"/>
        </w:numPr>
        <w:spacing w:after="160" w:line="259" w:lineRule="auto"/>
        <w:jc w:val="both"/>
        <w:rPr>
          <w:b/>
          <w:bCs/>
          <w:vanish/>
        </w:rPr>
      </w:pPr>
    </w:p>
    <w:p w14:paraId="17292AF5" w14:textId="77777777" w:rsidR="007E700D" w:rsidRPr="007E700D" w:rsidRDefault="007E700D" w:rsidP="007278C4">
      <w:pPr>
        <w:pStyle w:val="ListParagraph"/>
        <w:numPr>
          <w:ilvl w:val="0"/>
          <w:numId w:val="15"/>
        </w:numPr>
        <w:spacing w:after="160" w:line="259" w:lineRule="auto"/>
        <w:jc w:val="both"/>
        <w:rPr>
          <w:b/>
          <w:bCs/>
          <w:vanish/>
        </w:rPr>
      </w:pPr>
    </w:p>
    <w:p w14:paraId="2161C19D" w14:textId="77777777" w:rsidR="007E700D" w:rsidRPr="007E700D" w:rsidRDefault="007E700D" w:rsidP="007278C4">
      <w:pPr>
        <w:pStyle w:val="ListParagraph"/>
        <w:numPr>
          <w:ilvl w:val="0"/>
          <w:numId w:val="15"/>
        </w:numPr>
        <w:spacing w:after="160" w:line="259" w:lineRule="auto"/>
        <w:jc w:val="both"/>
        <w:rPr>
          <w:b/>
          <w:bCs/>
          <w:vanish/>
        </w:rPr>
      </w:pPr>
    </w:p>
    <w:p w14:paraId="3E4D57E3" w14:textId="77777777" w:rsidR="007E700D" w:rsidRPr="007E700D" w:rsidRDefault="007E700D" w:rsidP="007278C4">
      <w:pPr>
        <w:pStyle w:val="ListParagraph"/>
        <w:numPr>
          <w:ilvl w:val="0"/>
          <w:numId w:val="15"/>
        </w:numPr>
        <w:spacing w:after="160" w:line="259" w:lineRule="auto"/>
        <w:jc w:val="both"/>
        <w:rPr>
          <w:b/>
          <w:bCs/>
          <w:vanish/>
        </w:rPr>
      </w:pPr>
    </w:p>
    <w:p w14:paraId="38316D9E" w14:textId="77777777" w:rsidR="007E700D" w:rsidRPr="007E700D" w:rsidRDefault="007E700D" w:rsidP="007278C4">
      <w:pPr>
        <w:pStyle w:val="ListParagraph"/>
        <w:numPr>
          <w:ilvl w:val="0"/>
          <w:numId w:val="15"/>
        </w:numPr>
        <w:spacing w:after="160" w:line="259" w:lineRule="auto"/>
        <w:jc w:val="both"/>
        <w:rPr>
          <w:b/>
          <w:bCs/>
          <w:vanish/>
        </w:rPr>
      </w:pPr>
    </w:p>
    <w:p w14:paraId="5B470B2E" w14:textId="77777777" w:rsidR="007E700D" w:rsidRPr="007E700D" w:rsidRDefault="007E700D" w:rsidP="007278C4">
      <w:pPr>
        <w:pStyle w:val="ListParagraph"/>
        <w:numPr>
          <w:ilvl w:val="0"/>
          <w:numId w:val="15"/>
        </w:numPr>
        <w:spacing w:after="160" w:line="259" w:lineRule="auto"/>
        <w:jc w:val="both"/>
        <w:rPr>
          <w:b/>
          <w:bCs/>
          <w:vanish/>
        </w:rPr>
      </w:pPr>
    </w:p>
    <w:p w14:paraId="4F84DA2C" w14:textId="77777777" w:rsidR="007E700D" w:rsidRPr="007E700D" w:rsidRDefault="007E700D" w:rsidP="007278C4">
      <w:pPr>
        <w:pStyle w:val="ListParagraph"/>
        <w:numPr>
          <w:ilvl w:val="0"/>
          <w:numId w:val="15"/>
        </w:numPr>
        <w:spacing w:after="160" w:line="259" w:lineRule="auto"/>
        <w:jc w:val="both"/>
        <w:rPr>
          <w:b/>
          <w:bCs/>
          <w:vanish/>
        </w:rPr>
      </w:pPr>
    </w:p>
    <w:p w14:paraId="36B2AA7E" w14:textId="77777777" w:rsidR="007E700D" w:rsidRPr="007E700D" w:rsidRDefault="007E700D" w:rsidP="007278C4">
      <w:pPr>
        <w:pStyle w:val="ListParagraph"/>
        <w:numPr>
          <w:ilvl w:val="0"/>
          <w:numId w:val="15"/>
        </w:numPr>
        <w:spacing w:after="160" w:line="259" w:lineRule="auto"/>
        <w:jc w:val="both"/>
        <w:rPr>
          <w:b/>
          <w:bCs/>
          <w:vanish/>
        </w:rPr>
      </w:pPr>
    </w:p>
    <w:p w14:paraId="7F437BD0" w14:textId="77777777" w:rsidR="007E700D" w:rsidRPr="007E700D" w:rsidRDefault="007E700D" w:rsidP="007278C4">
      <w:pPr>
        <w:pStyle w:val="ListParagraph"/>
        <w:numPr>
          <w:ilvl w:val="0"/>
          <w:numId w:val="15"/>
        </w:numPr>
        <w:spacing w:after="160" w:line="259" w:lineRule="auto"/>
        <w:jc w:val="both"/>
        <w:rPr>
          <w:b/>
          <w:bCs/>
          <w:vanish/>
        </w:rPr>
      </w:pPr>
    </w:p>
    <w:p w14:paraId="5AF1C4CF" w14:textId="77777777" w:rsidR="007E700D" w:rsidRPr="007E700D" w:rsidRDefault="007E700D" w:rsidP="007278C4">
      <w:pPr>
        <w:pStyle w:val="ListParagraph"/>
        <w:numPr>
          <w:ilvl w:val="0"/>
          <w:numId w:val="15"/>
        </w:numPr>
        <w:spacing w:after="160" w:line="259" w:lineRule="auto"/>
        <w:jc w:val="both"/>
        <w:rPr>
          <w:b/>
          <w:bCs/>
          <w:vanish/>
        </w:rPr>
      </w:pPr>
    </w:p>
    <w:p w14:paraId="081828EC" w14:textId="77777777" w:rsidR="007E700D" w:rsidRPr="007E700D" w:rsidRDefault="007E700D" w:rsidP="007278C4">
      <w:pPr>
        <w:pStyle w:val="ListParagraph"/>
        <w:numPr>
          <w:ilvl w:val="0"/>
          <w:numId w:val="15"/>
        </w:numPr>
        <w:spacing w:after="160" w:line="259" w:lineRule="auto"/>
        <w:jc w:val="both"/>
        <w:rPr>
          <w:b/>
          <w:bCs/>
          <w:vanish/>
        </w:rPr>
      </w:pPr>
    </w:p>
    <w:p w14:paraId="21E6928B" w14:textId="77777777" w:rsidR="007E700D" w:rsidRPr="007E700D" w:rsidRDefault="007E700D" w:rsidP="007278C4">
      <w:pPr>
        <w:pStyle w:val="ListParagraph"/>
        <w:numPr>
          <w:ilvl w:val="0"/>
          <w:numId w:val="15"/>
        </w:numPr>
        <w:spacing w:after="160" w:line="259" w:lineRule="auto"/>
        <w:jc w:val="both"/>
        <w:rPr>
          <w:b/>
          <w:bCs/>
          <w:vanish/>
        </w:rPr>
      </w:pPr>
    </w:p>
    <w:p w14:paraId="2590A9CD" w14:textId="77777777" w:rsidR="007E700D" w:rsidRPr="007E700D" w:rsidRDefault="007E700D" w:rsidP="007278C4">
      <w:pPr>
        <w:pStyle w:val="ListParagraph"/>
        <w:numPr>
          <w:ilvl w:val="0"/>
          <w:numId w:val="15"/>
        </w:numPr>
        <w:spacing w:after="160" w:line="259" w:lineRule="auto"/>
        <w:jc w:val="both"/>
        <w:rPr>
          <w:b/>
          <w:bCs/>
          <w:vanish/>
        </w:rPr>
      </w:pPr>
    </w:p>
    <w:p w14:paraId="39CEE601" w14:textId="77777777" w:rsidR="007E700D" w:rsidRPr="007E700D" w:rsidRDefault="007E700D" w:rsidP="007278C4">
      <w:pPr>
        <w:pStyle w:val="ListParagraph"/>
        <w:numPr>
          <w:ilvl w:val="0"/>
          <w:numId w:val="15"/>
        </w:numPr>
        <w:spacing w:after="160" w:line="259" w:lineRule="auto"/>
        <w:jc w:val="both"/>
        <w:rPr>
          <w:b/>
          <w:bCs/>
          <w:vanish/>
        </w:rPr>
      </w:pPr>
    </w:p>
    <w:p w14:paraId="515A879C" w14:textId="77777777" w:rsidR="007E700D" w:rsidRPr="007E700D" w:rsidRDefault="007E700D" w:rsidP="007278C4">
      <w:pPr>
        <w:pStyle w:val="ListParagraph"/>
        <w:numPr>
          <w:ilvl w:val="0"/>
          <w:numId w:val="15"/>
        </w:numPr>
        <w:spacing w:after="160" w:line="259" w:lineRule="auto"/>
        <w:jc w:val="both"/>
        <w:rPr>
          <w:b/>
          <w:bCs/>
          <w:vanish/>
        </w:rPr>
      </w:pPr>
    </w:p>
    <w:p w14:paraId="19113DF2" w14:textId="77777777" w:rsidR="007E700D" w:rsidRPr="007E700D" w:rsidRDefault="007E700D" w:rsidP="007278C4">
      <w:pPr>
        <w:pStyle w:val="ListParagraph"/>
        <w:numPr>
          <w:ilvl w:val="0"/>
          <w:numId w:val="15"/>
        </w:numPr>
        <w:spacing w:after="160" w:line="259" w:lineRule="auto"/>
        <w:jc w:val="both"/>
        <w:rPr>
          <w:b/>
          <w:bCs/>
          <w:vanish/>
        </w:rPr>
      </w:pPr>
    </w:p>
    <w:p w14:paraId="45823153" w14:textId="77777777" w:rsidR="007E700D" w:rsidRPr="007E700D" w:rsidRDefault="007E700D" w:rsidP="007278C4">
      <w:pPr>
        <w:pStyle w:val="ListParagraph"/>
        <w:numPr>
          <w:ilvl w:val="0"/>
          <w:numId w:val="15"/>
        </w:numPr>
        <w:spacing w:after="160" w:line="259" w:lineRule="auto"/>
        <w:jc w:val="both"/>
        <w:rPr>
          <w:b/>
          <w:bCs/>
          <w:vanish/>
        </w:rPr>
      </w:pPr>
    </w:p>
    <w:p w14:paraId="2EAB10C6" w14:textId="77777777" w:rsidR="007E700D" w:rsidRPr="007E700D" w:rsidRDefault="007E700D" w:rsidP="007278C4">
      <w:pPr>
        <w:pStyle w:val="ListParagraph"/>
        <w:numPr>
          <w:ilvl w:val="0"/>
          <w:numId w:val="15"/>
        </w:numPr>
        <w:spacing w:after="160" w:line="259" w:lineRule="auto"/>
        <w:jc w:val="both"/>
        <w:rPr>
          <w:b/>
          <w:bCs/>
          <w:vanish/>
        </w:rPr>
      </w:pPr>
    </w:p>
    <w:p w14:paraId="73AF4AAD" w14:textId="77777777" w:rsidR="007E700D" w:rsidRPr="007E700D" w:rsidRDefault="007E700D" w:rsidP="007278C4">
      <w:pPr>
        <w:pStyle w:val="ListParagraph"/>
        <w:numPr>
          <w:ilvl w:val="0"/>
          <w:numId w:val="15"/>
        </w:numPr>
        <w:spacing w:after="160" w:line="259" w:lineRule="auto"/>
        <w:jc w:val="both"/>
        <w:rPr>
          <w:b/>
          <w:bCs/>
          <w:vanish/>
        </w:rPr>
      </w:pPr>
    </w:p>
    <w:p w14:paraId="26D0CB61" w14:textId="77777777" w:rsidR="007E700D" w:rsidRPr="007E700D" w:rsidRDefault="007E700D" w:rsidP="007278C4">
      <w:pPr>
        <w:pStyle w:val="ListParagraph"/>
        <w:numPr>
          <w:ilvl w:val="0"/>
          <w:numId w:val="15"/>
        </w:numPr>
        <w:spacing w:after="160" w:line="259" w:lineRule="auto"/>
        <w:jc w:val="both"/>
        <w:rPr>
          <w:b/>
          <w:bCs/>
          <w:vanish/>
        </w:rPr>
      </w:pPr>
    </w:p>
    <w:p w14:paraId="33171DE2" w14:textId="77777777" w:rsidR="007E700D" w:rsidRPr="007E700D" w:rsidRDefault="007E700D" w:rsidP="007278C4">
      <w:pPr>
        <w:pStyle w:val="ListParagraph"/>
        <w:numPr>
          <w:ilvl w:val="0"/>
          <w:numId w:val="15"/>
        </w:numPr>
        <w:spacing w:after="160" w:line="259" w:lineRule="auto"/>
        <w:jc w:val="both"/>
        <w:rPr>
          <w:b/>
          <w:bCs/>
          <w:vanish/>
        </w:rPr>
      </w:pPr>
    </w:p>
    <w:p w14:paraId="18E2322F" w14:textId="77777777" w:rsidR="007E700D" w:rsidRPr="007E700D" w:rsidRDefault="007E700D" w:rsidP="007278C4">
      <w:pPr>
        <w:pStyle w:val="ListParagraph"/>
        <w:numPr>
          <w:ilvl w:val="0"/>
          <w:numId w:val="15"/>
        </w:numPr>
        <w:spacing w:after="160" w:line="259" w:lineRule="auto"/>
        <w:jc w:val="both"/>
        <w:rPr>
          <w:b/>
          <w:bCs/>
          <w:vanish/>
        </w:rPr>
      </w:pPr>
    </w:p>
    <w:p w14:paraId="38ABE8B3" w14:textId="77777777" w:rsidR="007E700D" w:rsidRPr="007E700D" w:rsidRDefault="007E700D" w:rsidP="007278C4">
      <w:pPr>
        <w:pStyle w:val="ListParagraph"/>
        <w:numPr>
          <w:ilvl w:val="0"/>
          <w:numId w:val="15"/>
        </w:numPr>
        <w:spacing w:after="160" w:line="259" w:lineRule="auto"/>
        <w:jc w:val="both"/>
        <w:rPr>
          <w:b/>
          <w:bCs/>
          <w:vanish/>
        </w:rPr>
      </w:pPr>
    </w:p>
    <w:p w14:paraId="360AFAA3" w14:textId="77777777" w:rsidR="007E700D" w:rsidRPr="007E700D" w:rsidRDefault="007E700D" w:rsidP="007278C4">
      <w:pPr>
        <w:pStyle w:val="ListParagraph"/>
        <w:numPr>
          <w:ilvl w:val="0"/>
          <w:numId w:val="15"/>
        </w:numPr>
        <w:spacing w:after="160" w:line="259" w:lineRule="auto"/>
        <w:jc w:val="both"/>
        <w:rPr>
          <w:b/>
          <w:bCs/>
          <w:vanish/>
        </w:rPr>
      </w:pPr>
    </w:p>
    <w:p w14:paraId="5E3E105C" w14:textId="77777777" w:rsidR="007E700D" w:rsidRPr="007E700D" w:rsidRDefault="007E700D" w:rsidP="007278C4">
      <w:pPr>
        <w:pStyle w:val="ListParagraph"/>
        <w:numPr>
          <w:ilvl w:val="0"/>
          <w:numId w:val="15"/>
        </w:numPr>
        <w:spacing w:after="160" w:line="259" w:lineRule="auto"/>
        <w:jc w:val="both"/>
        <w:rPr>
          <w:b/>
          <w:bCs/>
          <w:vanish/>
        </w:rPr>
      </w:pPr>
    </w:p>
    <w:p w14:paraId="0E068EC3" w14:textId="77777777" w:rsidR="007E700D" w:rsidRPr="007E700D" w:rsidRDefault="007E700D" w:rsidP="007278C4">
      <w:pPr>
        <w:pStyle w:val="ListParagraph"/>
        <w:numPr>
          <w:ilvl w:val="0"/>
          <w:numId w:val="15"/>
        </w:numPr>
        <w:spacing w:after="160" w:line="259" w:lineRule="auto"/>
        <w:jc w:val="both"/>
        <w:rPr>
          <w:b/>
          <w:bCs/>
          <w:vanish/>
        </w:rPr>
      </w:pPr>
    </w:p>
    <w:p w14:paraId="2C9F938D" w14:textId="77777777" w:rsidR="007E700D" w:rsidRPr="007E700D" w:rsidRDefault="007E700D" w:rsidP="007278C4">
      <w:pPr>
        <w:pStyle w:val="ListParagraph"/>
        <w:numPr>
          <w:ilvl w:val="0"/>
          <w:numId w:val="15"/>
        </w:numPr>
        <w:spacing w:after="160" w:line="259" w:lineRule="auto"/>
        <w:jc w:val="both"/>
        <w:rPr>
          <w:b/>
          <w:bCs/>
          <w:vanish/>
        </w:rPr>
      </w:pPr>
    </w:p>
    <w:p w14:paraId="00EC515B" w14:textId="77777777" w:rsidR="007E700D" w:rsidRPr="007E700D" w:rsidRDefault="007E700D" w:rsidP="007278C4">
      <w:pPr>
        <w:pStyle w:val="ListParagraph"/>
        <w:numPr>
          <w:ilvl w:val="0"/>
          <w:numId w:val="15"/>
        </w:numPr>
        <w:spacing w:after="160" w:line="259" w:lineRule="auto"/>
        <w:jc w:val="both"/>
        <w:rPr>
          <w:b/>
          <w:bCs/>
          <w:vanish/>
        </w:rPr>
      </w:pPr>
    </w:p>
    <w:p w14:paraId="04F9CE54" w14:textId="77777777" w:rsidR="007E700D" w:rsidRPr="007E700D" w:rsidRDefault="007E700D" w:rsidP="007278C4">
      <w:pPr>
        <w:pStyle w:val="ListParagraph"/>
        <w:numPr>
          <w:ilvl w:val="0"/>
          <w:numId w:val="15"/>
        </w:numPr>
        <w:spacing w:after="160" w:line="259" w:lineRule="auto"/>
        <w:jc w:val="both"/>
        <w:rPr>
          <w:b/>
          <w:bCs/>
          <w:vanish/>
        </w:rPr>
      </w:pPr>
    </w:p>
    <w:p w14:paraId="7E6D1DD1" w14:textId="77777777" w:rsidR="007E700D" w:rsidRPr="007E700D" w:rsidRDefault="007E700D" w:rsidP="007278C4">
      <w:pPr>
        <w:pStyle w:val="ListParagraph"/>
        <w:numPr>
          <w:ilvl w:val="0"/>
          <w:numId w:val="15"/>
        </w:numPr>
        <w:spacing w:after="160" w:line="259" w:lineRule="auto"/>
        <w:jc w:val="both"/>
        <w:rPr>
          <w:b/>
          <w:bCs/>
          <w:vanish/>
        </w:rPr>
      </w:pPr>
    </w:p>
    <w:p w14:paraId="3B1DD431" w14:textId="77777777" w:rsidR="007E700D" w:rsidRPr="007E700D" w:rsidRDefault="007E700D" w:rsidP="007278C4">
      <w:pPr>
        <w:pStyle w:val="ListParagraph"/>
        <w:numPr>
          <w:ilvl w:val="0"/>
          <w:numId w:val="15"/>
        </w:numPr>
        <w:spacing w:after="160" w:line="259" w:lineRule="auto"/>
        <w:jc w:val="both"/>
        <w:rPr>
          <w:b/>
          <w:bCs/>
          <w:vanish/>
        </w:rPr>
      </w:pPr>
    </w:p>
    <w:p w14:paraId="026240BC" w14:textId="77777777" w:rsidR="007E700D" w:rsidRPr="007E700D" w:rsidRDefault="007E700D" w:rsidP="007278C4">
      <w:pPr>
        <w:pStyle w:val="ListParagraph"/>
        <w:numPr>
          <w:ilvl w:val="0"/>
          <w:numId w:val="15"/>
        </w:numPr>
        <w:spacing w:after="160" w:line="259" w:lineRule="auto"/>
        <w:jc w:val="both"/>
        <w:rPr>
          <w:b/>
          <w:bCs/>
          <w:vanish/>
        </w:rPr>
      </w:pPr>
    </w:p>
    <w:p w14:paraId="0E5A131D" w14:textId="77777777" w:rsidR="007E700D" w:rsidRPr="007E700D" w:rsidRDefault="007E700D" w:rsidP="007278C4">
      <w:pPr>
        <w:pStyle w:val="ListParagraph"/>
        <w:numPr>
          <w:ilvl w:val="0"/>
          <w:numId w:val="15"/>
        </w:numPr>
        <w:spacing w:after="160" w:line="259" w:lineRule="auto"/>
        <w:jc w:val="both"/>
        <w:rPr>
          <w:b/>
          <w:bCs/>
          <w:vanish/>
        </w:rPr>
      </w:pPr>
    </w:p>
    <w:p w14:paraId="309BF676" w14:textId="77777777" w:rsidR="007E700D" w:rsidRPr="007E700D" w:rsidRDefault="007E700D" w:rsidP="007278C4">
      <w:pPr>
        <w:pStyle w:val="ListParagraph"/>
        <w:numPr>
          <w:ilvl w:val="0"/>
          <w:numId w:val="15"/>
        </w:numPr>
        <w:spacing w:after="160" w:line="259" w:lineRule="auto"/>
        <w:jc w:val="both"/>
        <w:rPr>
          <w:b/>
          <w:bCs/>
          <w:vanish/>
        </w:rPr>
      </w:pPr>
    </w:p>
    <w:p w14:paraId="6A4ADCD0" w14:textId="77777777" w:rsidR="007E700D" w:rsidRPr="007E700D" w:rsidRDefault="007E700D" w:rsidP="007278C4">
      <w:pPr>
        <w:pStyle w:val="ListParagraph"/>
        <w:numPr>
          <w:ilvl w:val="0"/>
          <w:numId w:val="15"/>
        </w:numPr>
        <w:spacing w:after="160" w:line="259" w:lineRule="auto"/>
        <w:jc w:val="both"/>
        <w:rPr>
          <w:b/>
          <w:bCs/>
          <w:vanish/>
        </w:rPr>
      </w:pPr>
    </w:p>
    <w:p w14:paraId="5506107F" w14:textId="77777777" w:rsidR="007E700D" w:rsidRPr="007E700D" w:rsidRDefault="007E700D" w:rsidP="007278C4">
      <w:pPr>
        <w:pStyle w:val="ListParagraph"/>
        <w:numPr>
          <w:ilvl w:val="0"/>
          <w:numId w:val="15"/>
        </w:numPr>
        <w:spacing w:after="160" w:line="259" w:lineRule="auto"/>
        <w:jc w:val="both"/>
        <w:rPr>
          <w:b/>
          <w:bCs/>
          <w:vanish/>
        </w:rPr>
      </w:pPr>
    </w:p>
    <w:p w14:paraId="64B3B86B" w14:textId="77777777" w:rsidR="007E700D" w:rsidRPr="007E700D" w:rsidRDefault="007E700D" w:rsidP="007278C4">
      <w:pPr>
        <w:pStyle w:val="ListParagraph"/>
        <w:numPr>
          <w:ilvl w:val="0"/>
          <w:numId w:val="15"/>
        </w:numPr>
        <w:spacing w:after="160" w:line="259" w:lineRule="auto"/>
        <w:jc w:val="both"/>
        <w:rPr>
          <w:b/>
          <w:bCs/>
          <w:vanish/>
        </w:rPr>
      </w:pPr>
    </w:p>
    <w:p w14:paraId="5DB6CA5E" w14:textId="77777777" w:rsidR="007E700D" w:rsidRPr="007E700D" w:rsidRDefault="007E700D" w:rsidP="007278C4">
      <w:pPr>
        <w:pStyle w:val="ListParagraph"/>
        <w:numPr>
          <w:ilvl w:val="0"/>
          <w:numId w:val="15"/>
        </w:numPr>
        <w:spacing w:after="160" w:line="259" w:lineRule="auto"/>
        <w:jc w:val="both"/>
        <w:rPr>
          <w:b/>
          <w:bCs/>
          <w:vanish/>
        </w:rPr>
      </w:pPr>
    </w:p>
    <w:p w14:paraId="487E6EC2" w14:textId="77777777" w:rsidR="007E700D" w:rsidRPr="007E700D" w:rsidRDefault="007E700D" w:rsidP="007278C4">
      <w:pPr>
        <w:pStyle w:val="ListParagraph"/>
        <w:numPr>
          <w:ilvl w:val="0"/>
          <w:numId w:val="15"/>
        </w:numPr>
        <w:spacing w:after="160" w:line="259" w:lineRule="auto"/>
        <w:jc w:val="both"/>
        <w:rPr>
          <w:b/>
          <w:bCs/>
          <w:vanish/>
        </w:rPr>
      </w:pPr>
    </w:p>
    <w:p w14:paraId="356BF6EC" w14:textId="77777777" w:rsidR="007E700D" w:rsidRPr="007E700D" w:rsidRDefault="007E700D" w:rsidP="007278C4">
      <w:pPr>
        <w:pStyle w:val="ListParagraph"/>
        <w:numPr>
          <w:ilvl w:val="0"/>
          <w:numId w:val="15"/>
        </w:numPr>
        <w:spacing w:after="160" w:line="259" w:lineRule="auto"/>
        <w:jc w:val="both"/>
        <w:rPr>
          <w:b/>
          <w:bCs/>
          <w:vanish/>
        </w:rPr>
      </w:pPr>
    </w:p>
    <w:p w14:paraId="09EC8B89" w14:textId="77777777" w:rsidR="007E700D" w:rsidRPr="007E700D" w:rsidRDefault="007E700D" w:rsidP="007278C4">
      <w:pPr>
        <w:pStyle w:val="ListParagraph"/>
        <w:numPr>
          <w:ilvl w:val="0"/>
          <w:numId w:val="15"/>
        </w:numPr>
        <w:spacing w:after="160" w:line="259" w:lineRule="auto"/>
        <w:jc w:val="both"/>
        <w:rPr>
          <w:b/>
          <w:bCs/>
          <w:vanish/>
        </w:rPr>
      </w:pPr>
    </w:p>
    <w:p w14:paraId="52B1CB67" w14:textId="77777777" w:rsidR="007E700D" w:rsidRPr="007E700D" w:rsidRDefault="007E700D" w:rsidP="007278C4">
      <w:pPr>
        <w:pStyle w:val="ListParagraph"/>
        <w:numPr>
          <w:ilvl w:val="0"/>
          <w:numId w:val="15"/>
        </w:numPr>
        <w:spacing w:after="160" w:line="259" w:lineRule="auto"/>
        <w:jc w:val="both"/>
        <w:rPr>
          <w:b/>
          <w:bCs/>
          <w:vanish/>
        </w:rPr>
      </w:pPr>
    </w:p>
    <w:p w14:paraId="09D516F2" w14:textId="77777777" w:rsidR="007E700D" w:rsidRPr="007E700D" w:rsidRDefault="007E700D" w:rsidP="007278C4">
      <w:pPr>
        <w:pStyle w:val="ListParagraph"/>
        <w:numPr>
          <w:ilvl w:val="0"/>
          <w:numId w:val="15"/>
        </w:numPr>
        <w:spacing w:after="160" w:line="259" w:lineRule="auto"/>
        <w:jc w:val="both"/>
        <w:rPr>
          <w:b/>
          <w:bCs/>
          <w:vanish/>
        </w:rPr>
      </w:pPr>
    </w:p>
    <w:p w14:paraId="4EDE044D" w14:textId="77777777" w:rsidR="007E700D" w:rsidRPr="007E700D" w:rsidRDefault="007E700D" w:rsidP="007278C4">
      <w:pPr>
        <w:pStyle w:val="ListParagraph"/>
        <w:numPr>
          <w:ilvl w:val="0"/>
          <w:numId w:val="15"/>
        </w:numPr>
        <w:spacing w:after="160" w:line="259" w:lineRule="auto"/>
        <w:jc w:val="both"/>
        <w:rPr>
          <w:b/>
          <w:bCs/>
          <w:vanish/>
        </w:rPr>
      </w:pPr>
    </w:p>
    <w:p w14:paraId="3657D544" w14:textId="77777777" w:rsidR="007E700D" w:rsidRPr="007E700D" w:rsidRDefault="007E700D" w:rsidP="007278C4">
      <w:pPr>
        <w:pStyle w:val="ListParagraph"/>
        <w:numPr>
          <w:ilvl w:val="0"/>
          <w:numId w:val="15"/>
        </w:numPr>
        <w:spacing w:after="160" w:line="259" w:lineRule="auto"/>
        <w:jc w:val="both"/>
        <w:rPr>
          <w:b/>
          <w:bCs/>
          <w:vanish/>
        </w:rPr>
      </w:pPr>
    </w:p>
    <w:p w14:paraId="629D5CA1" w14:textId="77777777" w:rsidR="007E700D" w:rsidRPr="007E700D" w:rsidRDefault="007E700D" w:rsidP="007278C4">
      <w:pPr>
        <w:pStyle w:val="ListParagraph"/>
        <w:numPr>
          <w:ilvl w:val="0"/>
          <w:numId w:val="15"/>
        </w:numPr>
        <w:spacing w:after="160" w:line="259" w:lineRule="auto"/>
        <w:jc w:val="both"/>
        <w:rPr>
          <w:b/>
          <w:bCs/>
          <w:vanish/>
        </w:rPr>
      </w:pPr>
    </w:p>
    <w:p w14:paraId="49F77EE7" w14:textId="77777777" w:rsidR="007E700D" w:rsidRPr="007E700D" w:rsidRDefault="007E700D" w:rsidP="007278C4">
      <w:pPr>
        <w:pStyle w:val="ListParagraph"/>
        <w:numPr>
          <w:ilvl w:val="0"/>
          <w:numId w:val="15"/>
        </w:numPr>
        <w:spacing w:after="160" w:line="259" w:lineRule="auto"/>
        <w:jc w:val="both"/>
        <w:rPr>
          <w:b/>
          <w:bCs/>
          <w:vanish/>
        </w:rPr>
      </w:pPr>
    </w:p>
    <w:p w14:paraId="36CC4BC5" w14:textId="77777777" w:rsidR="007E700D" w:rsidRPr="007E700D" w:rsidRDefault="007E700D" w:rsidP="007278C4">
      <w:pPr>
        <w:pStyle w:val="ListParagraph"/>
        <w:numPr>
          <w:ilvl w:val="0"/>
          <w:numId w:val="15"/>
        </w:numPr>
        <w:spacing w:after="160" w:line="259" w:lineRule="auto"/>
        <w:jc w:val="both"/>
        <w:rPr>
          <w:b/>
          <w:bCs/>
          <w:vanish/>
        </w:rPr>
      </w:pPr>
    </w:p>
    <w:p w14:paraId="568394F7" w14:textId="77777777" w:rsidR="007E700D" w:rsidRPr="007E700D" w:rsidRDefault="007E700D" w:rsidP="007278C4">
      <w:pPr>
        <w:pStyle w:val="ListParagraph"/>
        <w:numPr>
          <w:ilvl w:val="0"/>
          <w:numId w:val="15"/>
        </w:numPr>
        <w:spacing w:after="160" w:line="259" w:lineRule="auto"/>
        <w:jc w:val="both"/>
        <w:rPr>
          <w:b/>
          <w:bCs/>
          <w:vanish/>
        </w:rPr>
      </w:pPr>
    </w:p>
    <w:p w14:paraId="10F69DC0" w14:textId="77777777" w:rsidR="007E700D" w:rsidRPr="007E700D" w:rsidRDefault="007E700D" w:rsidP="007278C4">
      <w:pPr>
        <w:pStyle w:val="ListParagraph"/>
        <w:numPr>
          <w:ilvl w:val="0"/>
          <w:numId w:val="15"/>
        </w:numPr>
        <w:spacing w:after="160" w:line="259" w:lineRule="auto"/>
        <w:jc w:val="both"/>
        <w:rPr>
          <w:b/>
          <w:bCs/>
          <w:vanish/>
        </w:rPr>
      </w:pPr>
    </w:p>
    <w:p w14:paraId="600E964E" w14:textId="77777777" w:rsidR="007E700D" w:rsidRPr="007E700D" w:rsidRDefault="007E700D" w:rsidP="007278C4">
      <w:pPr>
        <w:pStyle w:val="ListParagraph"/>
        <w:numPr>
          <w:ilvl w:val="0"/>
          <w:numId w:val="15"/>
        </w:numPr>
        <w:spacing w:after="160" w:line="259" w:lineRule="auto"/>
        <w:jc w:val="both"/>
        <w:rPr>
          <w:b/>
          <w:bCs/>
          <w:vanish/>
        </w:rPr>
      </w:pPr>
    </w:p>
    <w:p w14:paraId="2AA91A16" w14:textId="77777777" w:rsidR="007E700D" w:rsidRPr="007E700D" w:rsidRDefault="007E700D" w:rsidP="007278C4">
      <w:pPr>
        <w:pStyle w:val="ListParagraph"/>
        <w:numPr>
          <w:ilvl w:val="0"/>
          <w:numId w:val="15"/>
        </w:numPr>
        <w:spacing w:after="160" w:line="259" w:lineRule="auto"/>
        <w:jc w:val="both"/>
        <w:rPr>
          <w:b/>
          <w:bCs/>
          <w:vanish/>
        </w:rPr>
      </w:pPr>
    </w:p>
    <w:p w14:paraId="345A791D" w14:textId="77777777" w:rsidR="007E700D" w:rsidRPr="007E700D" w:rsidRDefault="007E700D" w:rsidP="007278C4">
      <w:pPr>
        <w:pStyle w:val="ListParagraph"/>
        <w:numPr>
          <w:ilvl w:val="0"/>
          <w:numId w:val="15"/>
        </w:numPr>
        <w:spacing w:after="160" w:line="259" w:lineRule="auto"/>
        <w:jc w:val="both"/>
        <w:rPr>
          <w:b/>
          <w:bCs/>
          <w:vanish/>
        </w:rPr>
      </w:pPr>
    </w:p>
    <w:p w14:paraId="0DE50D14" w14:textId="77777777" w:rsidR="007E700D" w:rsidRPr="007E700D" w:rsidRDefault="007E700D" w:rsidP="007278C4">
      <w:pPr>
        <w:pStyle w:val="ListParagraph"/>
        <w:numPr>
          <w:ilvl w:val="0"/>
          <w:numId w:val="15"/>
        </w:numPr>
        <w:spacing w:after="160" w:line="259" w:lineRule="auto"/>
        <w:jc w:val="both"/>
        <w:rPr>
          <w:b/>
          <w:bCs/>
          <w:vanish/>
        </w:rPr>
      </w:pPr>
    </w:p>
    <w:p w14:paraId="27336CF1" w14:textId="77777777" w:rsidR="007E700D" w:rsidRPr="007E700D" w:rsidRDefault="007E700D" w:rsidP="007278C4">
      <w:pPr>
        <w:pStyle w:val="ListParagraph"/>
        <w:numPr>
          <w:ilvl w:val="0"/>
          <w:numId w:val="15"/>
        </w:numPr>
        <w:spacing w:after="160" w:line="259" w:lineRule="auto"/>
        <w:jc w:val="both"/>
        <w:rPr>
          <w:b/>
          <w:bCs/>
          <w:vanish/>
        </w:rPr>
      </w:pPr>
    </w:p>
    <w:p w14:paraId="7AE7279F" w14:textId="77777777" w:rsidR="007E700D" w:rsidRPr="007E700D" w:rsidRDefault="007E700D" w:rsidP="007278C4">
      <w:pPr>
        <w:pStyle w:val="ListParagraph"/>
        <w:numPr>
          <w:ilvl w:val="0"/>
          <w:numId w:val="15"/>
        </w:numPr>
        <w:spacing w:after="160" w:line="259" w:lineRule="auto"/>
        <w:jc w:val="both"/>
        <w:rPr>
          <w:b/>
          <w:bCs/>
          <w:vanish/>
        </w:rPr>
      </w:pPr>
    </w:p>
    <w:p w14:paraId="10E8094F" w14:textId="77777777" w:rsidR="007E700D" w:rsidRPr="007E700D" w:rsidRDefault="007E700D" w:rsidP="007278C4">
      <w:pPr>
        <w:pStyle w:val="ListParagraph"/>
        <w:numPr>
          <w:ilvl w:val="0"/>
          <w:numId w:val="15"/>
        </w:numPr>
        <w:spacing w:after="160" w:line="259" w:lineRule="auto"/>
        <w:jc w:val="both"/>
        <w:rPr>
          <w:b/>
          <w:bCs/>
          <w:vanish/>
        </w:rPr>
      </w:pPr>
    </w:p>
    <w:p w14:paraId="30B9C9A2" w14:textId="77777777" w:rsidR="007E700D" w:rsidRPr="007E700D" w:rsidRDefault="007E700D" w:rsidP="007278C4">
      <w:pPr>
        <w:pStyle w:val="ListParagraph"/>
        <w:numPr>
          <w:ilvl w:val="0"/>
          <w:numId w:val="15"/>
        </w:numPr>
        <w:spacing w:after="160" w:line="259" w:lineRule="auto"/>
        <w:jc w:val="both"/>
        <w:rPr>
          <w:b/>
          <w:bCs/>
          <w:vanish/>
        </w:rPr>
      </w:pPr>
    </w:p>
    <w:p w14:paraId="62790C96" w14:textId="77777777" w:rsidR="007E700D" w:rsidRPr="007E700D" w:rsidRDefault="007E700D" w:rsidP="007278C4">
      <w:pPr>
        <w:pStyle w:val="ListParagraph"/>
        <w:numPr>
          <w:ilvl w:val="0"/>
          <w:numId w:val="15"/>
        </w:numPr>
        <w:spacing w:after="160" w:line="259" w:lineRule="auto"/>
        <w:jc w:val="both"/>
        <w:rPr>
          <w:b/>
          <w:bCs/>
          <w:vanish/>
        </w:rPr>
      </w:pPr>
    </w:p>
    <w:p w14:paraId="58E4D44C" w14:textId="77777777" w:rsidR="007E700D" w:rsidRPr="007E700D" w:rsidRDefault="007E700D" w:rsidP="007278C4">
      <w:pPr>
        <w:pStyle w:val="ListParagraph"/>
        <w:numPr>
          <w:ilvl w:val="0"/>
          <w:numId w:val="15"/>
        </w:numPr>
        <w:spacing w:after="160" w:line="259" w:lineRule="auto"/>
        <w:jc w:val="both"/>
        <w:rPr>
          <w:b/>
          <w:bCs/>
          <w:vanish/>
        </w:rPr>
      </w:pPr>
    </w:p>
    <w:p w14:paraId="5DB14079" w14:textId="77777777" w:rsidR="007E700D" w:rsidRPr="007E700D" w:rsidRDefault="007E700D" w:rsidP="007278C4">
      <w:pPr>
        <w:pStyle w:val="ListParagraph"/>
        <w:numPr>
          <w:ilvl w:val="0"/>
          <w:numId w:val="15"/>
        </w:numPr>
        <w:spacing w:after="160" w:line="259" w:lineRule="auto"/>
        <w:jc w:val="both"/>
        <w:rPr>
          <w:b/>
          <w:bCs/>
          <w:vanish/>
        </w:rPr>
      </w:pPr>
    </w:p>
    <w:p w14:paraId="74034C21" w14:textId="77777777" w:rsidR="007E700D" w:rsidRPr="007E700D" w:rsidRDefault="007E700D" w:rsidP="007278C4">
      <w:pPr>
        <w:pStyle w:val="ListParagraph"/>
        <w:numPr>
          <w:ilvl w:val="0"/>
          <w:numId w:val="15"/>
        </w:numPr>
        <w:spacing w:after="160" w:line="259" w:lineRule="auto"/>
        <w:jc w:val="both"/>
        <w:rPr>
          <w:b/>
          <w:bCs/>
          <w:vanish/>
        </w:rPr>
      </w:pPr>
    </w:p>
    <w:p w14:paraId="3D8C7697" w14:textId="77777777" w:rsidR="007E700D" w:rsidRPr="007E700D" w:rsidRDefault="007E700D" w:rsidP="007278C4">
      <w:pPr>
        <w:pStyle w:val="ListParagraph"/>
        <w:numPr>
          <w:ilvl w:val="0"/>
          <w:numId w:val="15"/>
        </w:numPr>
        <w:spacing w:after="160" w:line="259" w:lineRule="auto"/>
        <w:jc w:val="both"/>
        <w:rPr>
          <w:b/>
          <w:bCs/>
          <w:vanish/>
        </w:rPr>
      </w:pPr>
    </w:p>
    <w:p w14:paraId="50AE4836" w14:textId="77777777" w:rsidR="007E700D" w:rsidRPr="007E700D" w:rsidRDefault="007E700D" w:rsidP="007278C4">
      <w:pPr>
        <w:pStyle w:val="ListParagraph"/>
        <w:numPr>
          <w:ilvl w:val="0"/>
          <w:numId w:val="15"/>
        </w:numPr>
        <w:spacing w:after="160" w:line="259" w:lineRule="auto"/>
        <w:jc w:val="both"/>
        <w:rPr>
          <w:b/>
          <w:bCs/>
          <w:vanish/>
        </w:rPr>
      </w:pPr>
    </w:p>
    <w:p w14:paraId="491512CA" w14:textId="77777777" w:rsidR="007E700D" w:rsidRPr="007E700D" w:rsidRDefault="007E700D" w:rsidP="007278C4">
      <w:pPr>
        <w:pStyle w:val="ListParagraph"/>
        <w:numPr>
          <w:ilvl w:val="0"/>
          <w:numId w:val="15"/>
        </w:numPr>
        <w:spacing w:after="160" w:line="259" w:lineRule="auto"/>
        <w:jc w:val="both"/>
        <w:rPr>
          <w:b/>
          <w:bCs/>
          <w:vanish/>
        </w:rPr>
      </w:pPr>
    </w:p>
    <w:p w14:paraId="487E9AB0" w14:textId="77777777" w:rsidR="007E700D" w:rsidRPr="007E700D" w:rsidRDefault="007E700D" w:rsidP="007278C4">
      <w:pPr>
        <w:pStyle w:val="ListParagraph"/>
        <w:numPr>
          <w:ilvl w:val="0"/>
          <w:numId w:val="15"/>
        </w:numPr>
        <w:spacing w:after="160" w:line="259" w:lineRule="auto"/>
        <w:jc w:val="both"/>
        <w:rPr>
          <w:b/>
          <w:bCs/>
          <w:vanish/>
        </w:rPr>
      </w:pPr>
    </w:p>
    <w:p w14:paraId="3C011A78" w14:textId="77777777" w:rsidR="007E700D" w:rsidRPr="007E700D" w:rsidRDefault="007E700D" w:rsidP="007278C4">
      <w:pPr>
        <w:pStyle w:val="ListParagraph"/>
        <w:numPr>
          <w:ilvl w:val="0"/>
          <w:numId w:val="15"/>
        </w:numPr>
        <w:spacing w:after="160" w:line="259" w:lineRule="auto"/>
        <w:jc w:val="both"/>
        <w:rPr>
          <w:b/>
          <w:bCs/>
          <w:vanish/>
        </w:rPr>
      </w:pPr>
    </w:p>
    <w:p w14:paraId="116140D8" w14:textId="77777777" w:rsidR="007E700D" w:rsidRPr="007E700D" w:rsidRDefault="007E700D" w:rsidP="007278C4">
      <w:pPr>
        <w:pStyle w:val="ListParagraph"/>
        <w:numPr>
          <w:ilvl w:val="0"/>
          <w:numId w:val="15"/>
        </w:numPr>
        <w:spacing w:after="160" w:line="259" w:lineRule="auto"/>
        <w:jc w:val="both"/>
        <w:rPr>
          <w:b/>
          <w:bCs/>
          <w:vanish/>
        </w:rPr>
      </w:pPr>
    </w:p>
    <w:p w14:paraId="5B014A60" w14:textId="77777777" w:rsidR="007E700D" w:rsidRPr="007E700D" w:rsidRDefault="007E700D" w:rsidP="007278C4">
      <w:pPr>
        <w:pStyle w:val="ListParagraph"/>
        <w:numPr>
          <w:ilvl w:val="0"/>
          <w:numId w:val="15"/>
        </w:numPr>
        <w:spacing w:after="160" w:line="259" w:lineRule="auto"/>
        <w:jc w:val="both"/>
        <w:rPr>
          <w:b/>
          <w:bCs/>
          <w:vanish/>
        </w:rPr>
      </w:pPr>
    </w:p>
    <w:p w14:paraId="5B8F2FA5" w14:textId="77777777" w:rsidR="007E700D" w:rsidRPr="007E700D" w:rsidRDefault="007E700D" w:rsidP="007278C4">
      <w:pPr>
        <w:pStyle w:val="ListParagraph"/>
        <w:numPr>
          <w:ilvl w:val="0"/>
          <w:numId w:val="15"/>
        </w:numPr>
        <w:spacing w:after="160" w:line="259" w:lineRule="auto"/>
        <w:jc w:val="both"/>
        <w:rPr>
          <w:b/>
          <w:bCs/>
          <w:vanish/>
        </w:rPr>
      </w:pPr>
    </w:p>
    <w:p w14:paraId="1F23C6ED" w14:textId="77777777" w:rsidR="007E700D" w:rsidRPr="007E700D" w:rsidRDefault="007E700D" w:rsidP="007278C4">
      <w:pPr>
        <w:pStyle w:val="ListParagraph"/>
        <w:numPr>
          <w:ilvl w:val="0"/>
          <w:numId w:val="15"/>
        </w:numPr>
        <w:spacing w:after="160" w:line="259" w:lineRule="auto"/>
        <w:jc w:val="both"/>
        <w:rPr>
          <w:b/>
          <w:bCs/>
          <w:vanish/>
        </w:rPr>
      </w:pPr>
    </w:p>
    <w:p w14:paraId="3A9340D9" w14:textId="77777777" w:rsidR="007E700D" w:rsidRPr="007E700D" w:rsidRDefault="007E700D" w:rsidP="007278C4">
      <w:pPr>
        <w:pStyle w:val="ListParagraph"/>
        <w:numPr>
          <w:ilvl w:val="0"/>
          <w:numId w:val="15"/>
        </w:numPr>
        <w:spacing w:after="160" w:line="259" w:lineRule="auto"/>
        <w:jc w:val="both"/>
        <w:rPr>
          <w:b/>
          <w:bCs/>
          <w:vanish/>
        </w:rPr>
      </w:pPr>
    </w:p>
    <w:p w14:paraId="3E2B9B00" w14:textId="77777777" w:rsidR="007E700D" w:rsidRPr="007E700D" w:rsidRDefault="007E700D" w:rsidP="007278C4">
      <w:pPr>
        <w:pStyle w:val="ListParagraph"/>
        <w:numPr>
          <w:ilvl w:val="0"/>
          <w:numId w:val="15"/>
        </w:numPr>
        <w:spacing w:after="160" w:line="259" w:lineRule="auto"/>
        <w:jc w:val="both"/>
        <w:rPr>
          <w:b/>
          <w:bCs/>
          <w:vanish/>
        </w:rPr>
      </w:pPr>
    </w:p>
    <w:p w14:paraId="29E6247F" w14:textId="77777777" w:rsidR="007E700D" w:rsidRPr="007E700D" w:rsidRDefault="007E700D" w:rsidP="007278C4">
      <w:pPr>
        <w:pStyle w:val="ListParagraph"/>
        <w:numPr>
          <w:ilvl w:val="0"/>
          <w:numId w:val="15"/>
        </w:numPr>
        <w:spacing w:after="160" w:line="259" w:lineRule="auto"/>
        <w:jc w:val="both"/>
        <w:rPr>
          <w:b/>
          <w:bCs/>
          <w:vanish/>
        </w:rPr>
      </w:pPr>
    </w:p>
    <w:p w14:paraId="7D12D946" w14:textId="77777777" w:rsidR="007E700D" w:rsidRPr="007E700D" w:rsidRDefault="007E700D" w:rsidP="007278C4">
      <w:pPr>
        <w:pStyle w:val="ListParagraph"/>
        <w:numPr>
          <w:ilvl w:val="0"/>
          <w:numId w:val="15"/>
        </w:numPr>
        <w:spacing w:after="160" w:line="259" w:lineRule="auto"/>
        <w:jc w:val="both"/>
        <w:rPr>
          <w:b/>
          <w:bCs/>
          <w:vanish/>
        </w:rPr>
      </w:pPr>
    </w:p>
    <w:p w14:paraId="57265B06" w14:textId="77777777" w:rsidR="007E700D" w:rsidRPr="007E700D" w:rsidRDefault="007E700D" w:rsidP="007278C4">
      <w:pPr>
        <w:pStyle w:val="ListParagraph"/>
        <w:numPr>
          <w:ilvl w:val="0"/>
          <w:numId w:val="15"/>
        </w:numPr>
        <w:spacing w:after="160" w:line="259" w:lineRule="auto"/>
        <w:jc w:val="both"/>
        <w:rPr>
          <w:b/>
          <w:bCs/>
          <w:vanish/>
        </w:rPr>
      </w:pPr>
    </w:p>
    <w:p w14:paraId="757ED41C" w14:textId="77777777" w:rsidR="007E700D" w:rsidRPr="007E700D" w:rsidRDefault="007E700D" w:rsidP="007278C4">
      <w:pPr>
        <w:pStyle w:val="ListParagraph"/>
        <w:numPr>
          <w:ilvl w:val="0"/>
          <w:numId w:val="15"/>
        </w:numPr>
        <w:spacing w:after="160" w:line="259" w:lineRule="auto"/>
        <w:jc w:val="both"/>
        <w:rPr>
          <w:b/>
          <w:bCs/>
          <w:vanish/>
        </w:rPr>
      </w:pPr>
    </w:p>
    <w:p w14:paraId="1D9C3BB2" w14:textId="77777777" w:rsidR="007E700D" w:rsidRPr="007E700D" w:rsidRDefault="007E700D" w:rsidP="007278C4">
      <w:pPr>
        <w:pStyle w:val="ListParagraph"/>
        <w:numPr>
          <w:ilvl w:val="0"/>
          <w:numId w:val="15"/>
        </w:numPr>
        <w:spacing w:after="160" w:line="259" w:lineRule="auto"/>
        <w:jc w:val="both"/>
        <w:rPr>
          <w:b/>
          <w:bCs/>
          <w:vanish/>
        </w:rPr>
      </w:pPr>
    </w:p>
    <w:p w14:paraId="0DAAE985" w14:textId="77777777" w:rsidR="007E700D" w:rsidRPr="007E700D" w:rsidRDefault="007E700D" w:rsidP="007278C4">
      <w:pPr>
        <w:pStyle w:val="ListParagraph"/>
        <w:numPr>
          <w:ilvl w:val="0"/>
          <w:numId w:val="15"/>
        </w:numPr>
        <w:spacing w:after="160" w:line="259" w:lineRule="auto"/>
        <w:jc w:val="both"/>
        <w:rPr>
          <w:b/>
          <w:bCs/>
          <w:vanish/>
        </w:rPr>
      </w:pPr>
    </w:p>
    <w:p w14:paraId="70CD3C39" w14:textId="77777777" w:rsidR="007E700D" w:rsidRPr="007E700D" w:rsidRDefault="007E700D" w:rsidP="007278C4">
      <w:pPr>
        <w:pStyle w:val="ListParagraph"/>
        <w:numPr>
          <w:ilvl w:val="0"/>
          <w:numId w:val="15"/>
        </w:numPr>
        <w:spacing w:after="160" w:line="259" w:lineRule="auto"/>
        <w:jc w:val="both"/>
        <w:rPr>
          <w:b/>
          <w:bCs/>
          <w:vanish/>
        </w:rPr>
      </w:pPr>
    </w:p>
    <w:p w14:paraId="0C8C5DA8" w14:textId="77777777" w:rsidR="007E700D" w:rsidRPr="007E700D" w:rsidRDefault="007E700D" w:rsidP="007278C4">
      <w:pPr>
        <w:pStyle w:val="ListParagraph"/>
        <w:numPr>
          <w:ilvl w:val="0"/>
          <w:numId w:val="15"/>
        </w:numPr>
        <w:spacing w:after="160" w:line="259" w:lineRule="auto"/>
        <w:jc w:val="both"/>
        <w:rPr>
          <w:b/>
          <w:bCs/>
          <w:vanish/>
        </w:rPr>
      </w:pPr>
    </w:p>
    <w:p w14:paraId="7FF1AEC0" w14:textId="77777777" w:rsidR="007E700D" w:rsidRPr="007E700D" w:rsidRDefault="007E700D" w:rsidP="007278C4">
      <w:pPr>
        <w:pStyle w:val="ListParagraph"/>
        <w:numPr>
          <w:ilvl w:val="0"/>
          <w:numId w:val="15"/>
        </w:numPr>
        <w:spacing w:after="160" w:line="259" w:lineRule="auto"/>
        <w:jc w:val="both"/>
        <w:rPr>
          <w:b/>
          <w:bCs/>
          <w:vanish/>
        </w:rPr>
      </w:pPr>
    </w:p>
    <w:p w14:paraId="75C9E8D8" w14:textId="77777777" w:rsidR="007E700D" w:rsidRPr="007E700D" w:rsidRDefault="007E700D" w:rsidP="007278C4">
      <w:pPr>
        <w:pStyle w:val="ListParagraph"/>
        <w:numPr>
          <w:ilvl w:val="0"/>
          <w:numId w:val="15"/>
        </w:numPr>
        <w:spacing w:after="160" w:line="259" w:lineRule="auto"/>
        <w:jc w:val="both"/>
        <w:rPr>
          <w:b/>
          <w:bCs/>
          <w:vanish/>
        </w:rPr>
      </w:pPr>
    </w:p>
    <w:p w14:paraId="5DF6924A" w14:textId="77777777" w:rsidR="007E700D" w:rsidRPr="007E700D" w:rsidRDefault="007E700D" w:rsidP="007278C4">
      <w:pPr>
        <w:pStyle w:val="ListParagraph"/>
        <w:numPr>
          <w:ilvl w:val="0"/>
          <w:numId w:val="15"/>
        </w:numPr>
        <w:spacing w:after="160" w:line="259" w:lineRule="auto"/>
        <w:jc w:val="both"/>
        <w:rPr>
          <w:b/>
          <w:bCs/>
          <w:vanish/>
        </w:rPr>
      </w:pPr>
    </w:p>
    <w:p w14:paraId="57570968" w14:textId="77777777" w:rsidR="007E700D" w:rsidRPr="007E700D" w:rsidRDefault="007E700D" w:rsidP="007278C4">
      <w:pPr>
        <w:pStyle w:val="ListParagraph"/>
        <w:numPr>
          <w:ilvl w:val="0"/>
          <w:numId w:val="15"/>
        </w:numPr>
        <w:spacing w:after="160" w:line="259" w:lineRule="auto"/>
        <w:jc w:val="both"/>
        <w:rPr>
          <w:b/>
          <w:bCs/>
          <w:vanish/>
        </w:rPr>
      </w:pPr>
    </w:p>
    <w:p w14:paraId="4110C388" w14:textId="77777777" w:rsidR="007E700D" w:rsidRPr="007E700D" w:rsidRDefault="007E700D" w:rsidP="007278C4">
      <w:pPr>
        <w:pStyle w:val="ListParagraph"/>
        <w:numPr>
          <w:ilvl w:val="0"/>
          <w:numId w:val="15"/>
        </w:numPr>
        <w:spacing w:after="160" w:line="259" w:lineRule="auto"/>
        <w:jc w:val="both"/>
        <w:rPr>
          <w:b/>
          <w:bCs/>
          <w:vanish/>
        </w:rPr>
      </w:pPr>
    </w:p>
    <w:p w14:paraId="3B2A0FB3" w14:textId="77777777" w:rsidR="007E700D" w:rsidRPr="007E700D" w:rsidRDefault="007E700D" w:rsidP="007278C4">
      <w:pPr>
        <w:pStyle w:val="ListParagraph"/>
        <w:numPr>
          <w:ilvl w:val="0"/>
          <w:numId w:val="15"/>
        </w:numPr>
        <w:spacing w:after="160" w:line="259" w:lineRule="auto"/>
        <w:jc w:val="both"/>
        <w:rPr>
          <w:b/>
          <w:bCs/>
          <w:vanish/>
        </w:rPr>
      </w:pPr>
    </w:p>
    <w:p w14:paraId="57A910F4" w14:textId="77777777" w:rsidR="007E700D" w:rsidRPr="007E700D" w:rsidRDefault="007E700D" w:rsidP="007278C4">
      <w:pPr>
        <w:pStyle w:val="ListParagraph"/>
        <w:numPr>
          <w:ilvl w:val="0"/>
          <w:numId w:val="15"/>
        </w:numPr>
        <w:spacing w:after="160" w:line="259" w:lineRule="auto"/>
        <w:jc w:val="both"/>
        <w:rPr>
          <w:b/>
          <w:bCs/>
          <w:vanish/>
        </w:rPr>
      </w:pPr>
    </w:p>
    <w:p w14:paraId="0BFC530F" w14:textId="77777777" w:rsidR="007E700D" w:rsidRPr="007E700D" w:rsidRDefault="007E700D" w:rsidP="007278C4">
      <w:pPr>
        <w:pStyle w:val="ListParagraph"/>
        <w:numPr>
          <w:ilvl w:val="0"/>
          <w:numId w:val="15"/>
        </w:numPr>
        <w:spacing w:after="160" w:line="259" w:lineRule="auto"/>
        <w:jc w:val="both"/>
        <w:rPr>
          <w:b/>
          <w:bCs/>
          <w:vanish/>
        </w:rPr>
      </w:pPr>
    </w:p>
    <w:p w14:paraId="6A0B27EF" w14:textId="77777777" w:rsidR="007E700D" w:rsidRPr="007E700D" w:rsidRDefault="007E700D" w:rsidP="007278C4">
      <w:pPr>
        <w:pStyle w:val="ListParagraph"/>
        <w:numPr>
          <w:ilvl w:val="0"/>
          <w:numId w:val="15"/>
        </w:numPr>
        <w:spacing w:after="160" w:line="259" w:lineRule="auto"/>
        <w:jc w:val="both"/>
        <w:rPr>
          <w:b/>
          <w:bCs/>
          <w:vanish/>
        </w:rPr>
      </w:pPr>
    </w:p>
    <w:p w14:paraId="4907F296" w14:textId="77777777" w:rsidR="007E700D" w:rsidRPr="007E700D" w:rsidRDefault="007E700D" w:rsidP="007278C4">
      <w:pPr>
        <w:pStyle w:val="ListParagraph"/>
        <w:numPr>
          <w:ilvl w:val="0"/>
          <w:numId w:val="15"/>
        </w:numPr>
        <w:spacing w:after="160" w:line="259" w:lineRule="auto"/>
        <w:jc w:val="both"/>
        <w:rPr>
          <w:b/>
          <w:bCs/>
          <w:vanish/>
        </w:rPr>
      </w:pPr>
    </w:p>
    <w:p w14:paraId="50F23A82" w14:textId="77777777" w:rsidR="007E700D" w:rsidRPr="007E700D" w:rsidRDefault="007E700D" w:rsidP="007278C4">
      <w:pPr>
        <w:pStyle w:val="ListParagraph"/>
        <w:numPr>
          <w:ilvl w:val="0"/>
          <w:numId w:val="15"/>
        </w:numPr>
        <w:spacing w:after="160" w:line="259" w:lineRule="auto"/>
        <w:jc w:val="both"/>
        <w:rPr>
          <w:b/>
          <w:bCs/>
          <w:vanish/>
        </w:rPr>
      </w:pPr>
    </w:p>
    <w:p w14:paraId="77BB7B25" w14:textId="77777777" w:rsidR="007E700D" w:rsidRPr="007E700D" w:rsidRDefault="007E700D" w:rsidP="007278C4">
      <w:pPr>
        <w:pStyle w:val="ListParagraph"/>
        <w:numPr>
          <w:ilvl w:val="0"/>
          <w:numId w:val="15"/>
        </w:numPr>
        <w:spacing w:after="160" w:line="259" w:lineRule="auto"/>
        <w:jc w:val="both"/>
        <w:rPr>
          <w:b/>
          <w:bCs/>
          <w:vanish/>
        </w:rPr>
      </w:pPr>
    </w:p>
    <w:p w14:paraId="6E702630" w14:textId="77777777" w:rsidR="007E700D" w:rsidRPr="007E700D" w:rsidRDefault="007E700D" w:rsidP="007278C4">
      <w:pPr>
        <w:pStyle w:val="ListParagraph"/>
        <w:numPr>
          <w:ilvl w:val="0"/>
          <w:numId w:val="15"/>
        </w:numPr>
        <w:spacing w:after="160" w:line="259" w:lineRule="auto"/>
        <w:jc w:val="both"/>
        <w:rPr>
          <w:b/>
          <w:bCs/>
          <w:vanish/>
        </w:rPr>
      </w:pPr>
    </w:p>
    <w:p w14:paraId="5F75E111" w14:textId="77777777" w:rsidR="007E700D" w:rsidRPr="007E700D" w:rsidRDefault="007E700D" w:rsidP="007278C4">
      <w:pPr>
        <w:pStyle w:val="ListParagraph"/>
        <w:numPr>
          <w:ilvl w:val="0"/>
          <w:numId w:val="15"/>
        </w:numPr>
        <w:spacing w:after="160" w:line="259" w:lineRule="auto"/>
        <w:jc w:val="both"/>
        <w:rPr>
          <w:b/>
          <w:bCs/>
          <w:vanish/>
        </w:rPr>
      </w:pPr>
    </w:p>
    <w:p w14:paraId="48483D17" w14:textId="77777777" w:rsidR="007E700D" w:rsidRPr="007E700D" w:rsidRDefault="007E700D" w:rsidP="007278C4">
      <w:pPr>
        <w:pStyle w:val="ListParagraph"/>
        <w:numPr>
          <w:ilvl w:val="0"/>
          <w:numId w:val="15"/>
        </w:numPr>
        <w:spacing w:after="160" w:line="259" w:lineRule="auto"/>
        <w:jc w:val="both"/>
        <w:rPr>
          <w:b/>
          <w:bCs/>
          <w:vanish/>
        </w:rPr>
      </w:pPr>
    </w:p>
    <w:p w14:paraId="165C751F" w14:textId="77777777" w:rsidR="007E700D" w:rsidRPr="007E700D" w:rsidRDefault="007E700D" w:rsidP="007278C4">
      <w:pPr>
        <w:pStyle w:val="ListParagraph"/>
        <w:numPr>
          <w:ilvl w:val="0"/>
          <w:numId w:val="15"/>
        </w:numPr>
        <w:spacing w:after="160" w:line="259" w:lineRule="auto"/>
        <w:jc w:val="both"/>
        <w:rPr>
          <w:b/>
          <w:bCs/>
          <w:vanish/>
        </w:rPr>
      </w:pPr>
    </w:p>
    <w:p w14:paraId="7405F0F6" w14:textId="77777777" w:rsidR="007E700D" w:rsidRPr="007E700D" w:rsidRDefault="007E700D" w:rsidP="007278C4">
      <w:pPr>
        <w:pStyle w:val="ListParagraph"/>
        <w:numPr>
          <w:ilvl w:val="0"/>
          <w:numId w:val="15"/>
        </w:numPr>
        <w:spacing w:after="160" w:line="259" w:lineRule="auto"/>
        <w:jc w:val="both"/>
        <w:rPr>
          <w:b/>
          <w:bCs/>
          <w:vanish/>
        </w:rPr>
      </w:pPr>
    </w:p>
    <w:p w14:paraId="22FA113E" w14:textId="77777777" w:rsidR="007E700D" w:rsidRPr="007E700D" w:rsidRDefault="007E700D" w:rsidP="007278C4">
      <w:pPr>
        <w:pStyle w:val="ListParagraph"/>
        <w:numPr>
          <w:ilvl w:val="0"/>
          <w:numId w:val="15"/>
        </w:numPr>
        <w:spacing w:after="160" w:line="259" w:lineRule="auto"/>
        <w:jc w:val="both"/>
        <w:rPr>
          <w:b/>
          <w:bCs/>
          <w:vanish/>
        </w:rPr>
      </w:pPr>
    </w:p>
    <w:p w14:paraId="6E74455F" w14:textId="77777777" w:rsidR="007E700D" w:rsidRPr="007E700D" w:rsidRDefault="007E700D" w:rsidP="007278C4">
      <w:pPr>
        <w:pStyle w:val="ListParagraph"/>
        <w:numPr>
          <w:ilvl w:val="0"/>
          <w:numId w:val="15"/>
        </w:numPr>
        <w:spacing w:after="160" w:line="259" w:lineRule="auto"/>
        <w:jc w:val="both"/>
        <w:rPr>
          <w:b/>
          <w:bCs/>
          <w:vanish/>
        </w:rPr>
      </w:pPr>
    </w:p>
    <w:p w14:paraId="7D964325" w14:textId="77777777" w:rsidR="007E700D" w:rsidRPr="007E700D" w:rsidRDefault="007E700D" w:rsidP="007278C4">
      <w:pPr>
        <w:pStyle w:val="ListParagraph"/>
        <w:numPr>
          <w:ilvl w:val="0"/>
          <w:numId w:val="15"/>
        </w:numPr>
        <w:spacing w:after="160" w:line="259" w:lineRule="auto"/>
        <w:jc w:val="both"/>
        <w:rPr>
          <w:b/>
          <w:bCs/>
          <w:vanish/>
        </w:rPr>
      </w:pPr>
    </w:p>
    <w:p w14:paraId="089AE98A" w14:textId="77777777" w:rsidR="007E700D" w:rsidRPr="007E700D" w:rsidRDefault="007E700D" w:rsidP="007278C4">
      <w:pPr>
        <w:pStyle w:val="ListParagraph"/>
        <w:numPr>
          <w:ilvl w:val="0"/>
          <w:numId w:val="15"/>
        </w:numPr>
        <w:spacing w:after="160" w:line="259" w:lineRule="auto"/>
        <w:jc w:val="both"/>
        <w:rPr>
          <w:b/>
          <w:bCs/>
          <w:vanish/>
        </w:rPr>
      </w:pPr>
    </w:p>
    <w:p w14:paraId="39FE19CA" w14:textId="77777777" w:rsidR="007E700D" w:rsidRPr="007E700D" w:rsidRDefault="007E700D" w:rsidP="007278C4">
      <w:pPr>
        <w:pStyle w:val="ListParagraph"/>
        <w:numPr>
          <w:ilvl w:val="0"/>
          <w:numId w:val="15"/>
        </w:numPr>
        <w:spacing w:after="160" w:line="259" w:lineRule="auto"/>
        <w:jc w:val="both"/>
        <w:rPr>
          <w:b/>
          <w:bCs/>
          <w:vanish/>
        </w:rPr>
      </w:pPr>
    </w:p>
    <w:p w14:paraId="64303F3C" w14:textId="77777777" w:rsidR="007E700D" w:rsidRPr="007E700D" w:rsidRDefault="007E700D" w:rsidP="007278C4">
      <w:pPr>
        <w:pStyle w:val="ListParagraph"/>
        <w:numPr>
          <w:ilvl w:val="0"/>
          <w:numId w:val="15"/>
        </w:numPr>
        <w:spacing w:after="160" w:line="259" w:lineRule="auto"/>
        <w:jc w:val="both"/>
        <w:rPr>
          <w:b/>
          <w:bCs/>
          <w:vanish/>
        </w:rPr>
      </w:pPr>
    </w:p>
    <w:p w14:paraId="29F6CD5F" w14:textId="77777777" w:rsidR="007E700D" w:rsidRPr="007E700D" w:rsidRDefault="007E700D" w:rsidP="007278C4">
      <w:pPr>
        <w:pStyle w:val="ListParagraph"/>
        <w:numPr>
          <w:ilvl w:val="0"/>
          <w:numId w:val="15"/>
        </w:numPr>
        <w:spacing w:after="160" w:line="259" w:lineRule="auto"/>
        <w:jc w:val="both"/>
        <w:rPr>
          <w:b/>
          <w:bCs/>
          <w:vanish/>
        </w:rPr>
      </w:pPr>
    </w:p>
    <w:p w14:paraId="7C31708D" w14:textId="77777777" w:rsidR="007E700D" w:rsidRPr="007E700D" w:rsidRDefault="007E700D" w:rsidP="007278C4">
      <w:pPr>
        <w:pStyle w:val="ListParagraph"/>
        <w:numPr>
          <w:ilvl w:val="0"/>
          <w:numId w:val="15"/>
        </w:numPr>
        <w:spacing w:after="160" w:line="259" w:lineRule="auto"/>
        <w:jc w:val="both"/>
        <w:rPr>
          <w:b/>
          <w:bCs/>
          <w:vanish/>
        </w:rPr>
      </w:pPr>
    </w:p>
    <w:p w14:paraId="0FB7D686" w14:textId="77777777" w:rsidR="007E700D" w:rsidRPr="007E700D" w:rsidRDefault="007E700D" w:rsidP="007278C4">
      <w:pPr>
        <w:pStyle w:val="ListParagraph"/>
        <w:numPr>
          <w:ilvl w:val="0"/>
          <w:numId w:val="15"/>
        </w:numPr>
        <w:spacing w:after="160" w:line="259" w:lineRule="auto"/>
        <w:jc w:val="both"/>
        <w:rPr>
          <w:b/>
          <w:bCs/>
          <w:vanish/>
        </w:rPr>
      </w:pPr>
    </w:p>
    <w:p w14:paraId="1AAD8B8E" w14:textId="77777777" w:rsidR="007E700D" w:rsidRPr="007E700D" w:rsidRDefault="007E700D" w:rsidP="007278C4">
      <w:pPr>
        <w:pStyle w:val="ListParagraph"/>
        <w:numPr>
          <w:ilvl w:val="0"/>
          <w:numId w:val="15"/>
        </w:numPr>
        <w:spacing w:after="160" w:line="259" w:lineRule="auto"/>
        <w:jc w:val="both"/>
        <w:rPr>
          <w:b/>
          <w:bCs/>
          <w:vanish/>
        </w:rPr>
      </w:pPr>
    </w:p>
    <w:p w14:paraId="0ECF74E5" w14:textId="77777777" w:rsidR="007E700D" w:rsidRPr="007E700D" w:rsidRDefault="007E700D" w:rsidP="007278C4">
      <w:pPr>
        <w:pStyle w:val="ListParagraph"/>
        <w:numPr>
          <w:ilvl w:val="0"/>
          <w:numId w:val="15"/>
        </w:numPr>
        <w:spacing w:after="160" w:line="259" w:lineRule="auto"/>
        <w:jc w:val="both"/>
        <w:rPr>
          <w:b/>
          <w:bCs/>
          <w:vanish/>
        </w:rPr>
      </w:pPr>
    </w:p>
    <w:p w14:paraId="47C43268" w14:textId="77777777" w:rsidR="007E700D" w:rsidRPr="007E700D" w:rsidRDefault="007E700D" w:rsidP="007278C4">
      <w:pPr>
        <w:pStyle w:val="ListParagraph"/>
        <w:numPr>
          <w:ilvl w:val="0"/>
          <w:numId w:val="15"/>
        </w:numPr>
        <w:spacing w:after="160" w:line="259" w:lineRule="auto"/>
        <w:jc w:val="both"/>
        <w:rPr>
          <w:b/>
          <w:bCs/>
          <w:vanish/>
        </w:rPr>
      </w:pPr>
    </w:p>
    <w:p w14:paraId="4CCEA8FB" w14:textId="77777777" w:rsidR="007E700D" w:rsidRPr="007E700D" w:rsidRDefault="007E700D" w:rsidP="007278C4">
      <w:pPr>
        <w:pStyle w:val="ListParagraph"/>
        <w:numPr>
          <w:ilvl w:val="0"/>
          <w:numId w:val="15"/>
        </w:numPr>
        <w:spacing w:after="160" w:line="259" w:lineRule="auto"/>
        <w:jc w:val="both"/>
        <w:rPr>
          <w:b/>
          <w:bCs/>
          <w:vanish/>
        </w:rPr>
      </w:pPr>
    </w:p>
    <w:p w14:paraId="2F357FEC" w14:textId="77777777" w:rsidR="007E700D" w:rsidRPr="007E700D" w:rsidRDefault="007E700D" w:rsidP="007278C4">
      <w:pPr>
        <w:pStyle w:val="ListParagraph"/>
        <w:numPr>
          <w:ilvl w:val="0"/>
          <w:numId w:val="15"/>
        </w:numPr>
        <w:spacing w:after="160" w:line="259" w:lineRule="auto"/>
        <w:jc w:val="both"/>
        <w:rPr>
          <w:b/>
          <w:bCs/>
          <w:vanish/>
        </w:rPr>
      </w:pPr>
    </w:p>
    <w:p w14:paraId="3279594D" w14:textId="77777777" w:rsidR="007E700D" w:rsidRPr="007E700D" w:rsidRDefault="007E700D" w:rsidP="007278C4">
      <w:pPr>
        <w:pStyle w:val="ListParagraph"/>
        <w:numPr>
          <w:ilvl w:val="0"/>
          <w:numId w:val="15"/>
        </w:numPr>
        <w:spacing w:after="160" w:line="259" w:lineRule="auto"/>
        <w:jc w:val="both"/>
        <w:rPr>
          <w:b/>
          <w:bCs/>
          <w:vanish/>
        </w:rPr>
      </w:pPr>
    </w:p>
    <w:p w14:paraId="7463AD45" w14:textId="77777777" w:rsidR="007E700D" w:rsidRPr="007E700D" w:rsidRDefault="007E700D" w:rsidP="007278C4">
      <w:pPr>
        <w:pStyle w:val="ListParagraph"/>
        <w:numPr>
          <w:ilvl w:val="0"/>
          <w:numId w:val="15"/>
        </w:numPr>
        <w:spacing w:after="160" w:line="259" w:lineRule="auto"/>
        <w:jc w:val="both"/>
        <w:rPr>
          <w:b/>
          <w:bCs/>
          <w:vanish/>
        </w:rPr>
      </w:pPr>
    </w:p>
    <w:p w14:paraId="2EFB2927" w14:textId="77777777" w:rsidR="007E700D" w:rsidRPr="007E700D" w:rsidRDefault="007E700D" w:rsidP="007278C4">
      <w:pPr>
        <w:pStyle w:val="ListParagraph"/>
        <w:numPr>
          <w:ilvl w:val="0"/>
          <w:numId w:val="15"/>
        </w:numPr>
        <w:spacing w:after="160" w:line="259" w:lineRule="auto"/>
        <w:jc w:val="both"/>
        <w:rPr>
          <w:b/>
          <w:bCs/>
          <w:vanish/>
        </w:rPr>
      </w:pPr>
    </w:p>
    <w:p w14:paraId="74668505" w14:textId="77777777" w:rsidR="007E700D" w:rsidRPr="007E700D" w:rsidRDefault="007E700D" w:rsidP="007278C4">
      <w:pPr>
        <w:pStyle w:val="ListParagraph"/>
        <w:numPr>
          <w:ilvl w:val="0"/>
          <w:numId w:val="15"/>
        </w:numPr>
        <w:spacing w:after="160" w:line="259" w:lineRule="auto"/>
        <w:jc w:val="both"/>
        <w:rPr>
          <w:b/>
          <w:bCs/>
          <w:vanish/>
        </w:rPr>
      </w:pPr>
    </w:p>
    <w:p w14:paraId="1C0A1870" w14:textId="77777777" w:rsidR="007E700D" w:rsidRPr="007E700D" w:rsidRDefault="007E700D" w:rsidP="007278C4">
      <w:pPr>
        <w:pStyle w:val="ListParagraph"/>
        <w:numPr>
          <w:ilvl w:val="0"/>
          <w:numId w:val="15"/>
        </w:numPr>
        <w:spacing w:after="160" w:line="259" w:lineRule="auto"/>
        <w:jc w:val="both"/>
        <w:rPr>
          <w:b/>
          <w:bCs/>
          <w:vanish/>
        </w:rPr>
      </w:pPr>
    </w:p>
    <w:p w14:paraId="4A5851D6" w14:textId="77777777" w:rsidR="007E700D" w:rsidRPr="007E700D" w:rsidRDefault="007E700D" w:rsidP="007278C4">
      <w:pPr>
        <w:pStyle w:val="ListParagraph"/>
        <w:numPr>
          <w:ilvl w:val="0"/>
          <w:numId w:val="15"/>
        </w:numPr>
        <w:spacing w:after="160" w:line="259" w:lineRule="auto"/>
        <w:jc w:val="both"/>
        <w:rPr>
          <w:b/>
          <w:bCs/>
          <w:vanish/>
        </w:rPr>
      </w:pPr>
    </w:p>
    <w:p w14:paraId="39484DB8" w14:textId="77777777" w:rsidR="007E700D" w:rsidRPr="007E700D" w:rsidRDefault="007E700D" w:rsidP="007278C4">
      <w:pPr>
        <w:pStyle w:val="ListParagraph"/>
        <w:numPr>
          <w:ilvl w:val="0"/>
          <w:numId w:val="15"/>
        </w:numPr>
        <w:spacing w:after="160" w:line="259" w:lineRule="auto"/>
        <w:jc w:val="both"/>
        <w:rPr>
          <w:b/>
          <w:bCs/>
          <w:vanish/>
        </w:rPr>
      </w:pPr>
    </w:p>
    <w:p w14:paraId="25DA508E" w14:textId="77777777" w:rsidR="007E700D" w:rsidRPr="007E700D" w:rsidRDefault="007E700D" w:rsidP="007278C4">
      <w:pPr>
        <w:pStyle w:val="ListParagraph"/>
        <w:numPr>
          <w:ilvl w:val="0"/>
          <w:numId w:val="15"/>
        </w:numPr>
        <w:spacing w:after="160" w:line="259" w:lineRule="auto"/>
        <w:jc w:val="both"/>
        <w:rPr>
          <w:b/>
          <w:bCs/>
          <w:vanish/>
        </w:rPr>
      </w:pPr>
    </w:p>
    <w:p w14:paraId="435120B7" w14:textId="77777777" w:rsidR="007E700D" w:rsidRPr="007E700D" w:rsidRDefault="007E700D" w:rsidP="007278C4">
      <w:pPr>
        <w:pStyle w:val="ListParagraph"/>
        <w:numPr>
          <w:ilvl w:val="0"/>
          <w:numId w:val="15"/>
        </w:numPr>
        <w:spacing w:after="160" w:line="259" w:lineRule="auto"/>
        <w:jc w:val="both"/>
        <w:rPr>
          <w:b/>
          <w:bCs/>
          <w:vanish/>
        </w:rPr>
      </w:pPr>
    </w:p>
    <w:p w14:paraId="1A60F11D" w14:textId="77777777" w:rsidR="007E700D" w:rsidRPr="007E700D" w:rsidRDefault="007E700D" w:rsidP="007278C4">
      <w:pPr>
        <w:pStyle w:val="ListParagraph"/>
        <w:numPr>
          <w:ilvl w:val="0"/>
          <w:numId w:val="15"/>
        </w:numPr>
        <w:spacing w:after="160" w:line="259" w:lineRule="auto"/>
        <w:jc w:val="both"/>
        <w:rPr>
          <w:b/>
          <w:bCs/>
          <w:vanish/>
        </w:rPr>
      </w:pPr>
    </w:p>
    <w:p w14:paraId="140E96D7" w14:textId="77777777" w:rsidR="007E700D" w:rsidRPr="007E700D" w:rsidRDefault="007E700D" w:rsidP="007278C4">
      <w:pPr>
        <w:pStyle w:val="ListParagraph"/>
        <w:numPr>
          <w:ilvl w:val="0"/>
          <w:numId w:val="15"/>
        </w:numPr>
        <w:spacing w:after="160" w:line="259" w:lineRule="auto"/>
        <w:jc w:val="both"/>
        <w:rPr>
          <w:b/>
          <w:bCs/>
          <w:vanish/>
        </w:rPr>
      </w:pPr>
    </w:p>
    <w:p w14:paraId="0EBD7D84" w14:textId="77777777" w:rsidR="007E700D" w:rsidRPr="007E700D" w:rsidRDefault="007E700D" w:rsidP="007278C4">
      <w:pPr>
        <w:pStyle w:val="ListParagraph"/>
        <w:numPr>
          <w:ilvl w:val="0"/>
          <w:numId w:val="15"/>
        </w:numPr>
        <w:spacing w:after="160" w:line="259" w:lineRule="auto"/>
        <w:jc w:val="both"/>
        <w:rPr>
          <w:b/>
          <w:bCs/>
          <w:vanish/>
        </w:rPr>
      </w:pPr>
    </w:p>
    <w:p w14:paraId="1684E867" w14:textId="77777777" w:rsidR="007E700D" w:rsidRPr="007E700D" w:rsidRDefault="007E700D" w:rsidP="007278C4">
      <w:pPr>
        <w:pStyle w:val="ListParagraph"/>
        <w:numPr>
          <w:ilvl w:val="0"/>
          <w:numId w:val="15"/>
        </w:numPr>
        <w:spacing w:after="160" w:line="259" w:lineRule="auto"/>
        <w:jc w:val="both"/>
        <w:rPr>
          <w:b/>
          <w:bCs/>
          <w:vanish/>
        </w:rPr>
      </w:pPr>
    </w:p>
    <w:p w14:paraId="03D47AC8" w14:textId="77777777" w:rsidR="007E700D" w:rsidRPr="007E700D" w:rsidRDefault="007E700D" w:rsidP="007278C4">
      <w:pPr>
        <w:pStyle w:val="ListParagraph"/>
        <w:numPr>
          <w:ilvl w:val="0"/>
          <w:numId w:val="15"/>
        </w:numPr>
        <w:spacing w:after="160" w:line="259" w:lineRule="auto"/>
        <w:jc w:val="both"/>
        <w:rPr>
          <w:b/>
          <w:bCs/>
          <w:vanish/>
        </w:rPr>
      </w:pPr>
    </w:p>
    <w:p w14:paraId="09770973" w14:textId="77777777" w:rsidR="007E700D" w:rsidRPr="007E700D" w:rsidRDefault="007E700D" w:rsidP="007278C4">
      <w:pPr>
        <w:pStyle w:val="ListParagraph"/>
        <w:numPr>
          <w:ilvl w:val="0"/>
          <w:numId w:val="15"/>
        </w:numPr>
        <w:spacing w:after="160" w:line="259" w:lineRule="auto"/>
        <w:jc w:val="both"/>
        <w:rPr>
          <w:b/>
          <w:bCs/>
          <w:vanish/>
        </w:rPr>
      </w:pPr>
    </w:p>
    <w:p w14:paraId="36B23C7F" w14:textId="77777777" w:rsidR="007E700D" w:rsidRPr="007E700D" w:rsidRDefault="007E700D" w:rsidP="007278C4">
      <w:pPr>
        <w:pStyle w:val="ListParagraph"/>
        <w:numPr>
          <w:ilvl w:val="0"/>
          <w:numId w:val="15"/>
        </w:numPr>
        <w:spacing w:after="160" w:line="259" w:lineRule="auto"/>
        <w:jc w:val="both"/>
        <w:rPr>
          <w:b/>
          <w:bCs/>
          <w:vanish/>
        </w:rPr>
      </w:pPr>
    </w:p>
    <w:p w14:paraId="6EC7A50F" w14:textId="77777777" w:rsidR="007E700D" w:rsidRPr="007E700D" w:rsidRDefault="007E700D" w:rsidP="007278C4">
      <w:pPr>
        <w:pStyle w:val="ListParagraph"/>
        <w:numPr>
          <w:ilvl w:val="0"/>
          <w:numId w:val="15"/>
        </w:numPr>
        <w:spacing w:after="160" w:line="259" w:lineRule="auto"/>
        <w:jc w:val="both"/>
        <w:rPr>
          <w:b/>
          <w:bCs/>
          <w:vanish/>
        </w:rPr>
      </w:pPr>
    </w:p>
    <w:p w14:paraId="7C1410E1" w14:textId="77777777" w:rsidR="007E700D" w:rsidRPr="007E700D" w:rsidRDefault="007E700D" w:rsidP="007278C4">
      <w:pPr>
        <w:pStyle w:val="ListParagraph"/>
        <w:numPr>
          <w:ilvl w:val="0"/>
          <w:numId w:val="15"/>
        </w:numPr>
        <w:spacing w:after="160" w:line="259" w:lineRule="auto"/>
        <w:jc w:val="both"/>
        <w:rPr>
          <w:b/>
          <w:bCs/>
          <w:vanish/>
        </w:rPr>
      </w:pPr>
    </w:p>
    <w:p w14:paraId="28D87F40" w14:textId="77777777" w:rsidR="007E700D" w:rsidRPr="007E700D" w:rsidRDefault="007E700D" w:rsidP="007278C4">
      <w:pPr>
        <w:pStyle w:val="ListParagraph"/>
        <w:numPr>
          <w:ilvl w:val="0"/>
          <w:numId w:val="15"/>
        </w:numPr>
        <w:spacing w:after="160" w:line="259" w:lineRule="auto"/>
        <w:jc w:val="both"/>
        <w:rPr>
          <w:b/>
          <w:bCs/>
          <w:vanish/>
        </w:rPr>
      </w:pPr>
    </w:p>
    <w:p w14:paraId="1496894D" w14:textId="77777777" w:rsidR="007E700D" w:rsidRPr="007E700D" w:rsidRDefault="007E700D" w:rsidP="007278C4">
      <w:pPr>
        <w:pStyle w:val="ListParagraph"/>
        <w:numPr>
          <w:ilvl w:val="0"/>
          <w:numId w:val="15"/>
        </w:numPr>
        <w:spacing w:after="160" w:line="259" w:lineRule="auto"/>
        <w:jc w:val="both"/>
        <w:rPr>
          <w:b/>
          <w:bCs/>
          <w:vanish/>
        </w:rPr>
      </w:pPr>
    </w:p>
    <w:p w14:paraId="6E1E1AA6" w14:textId="77777777" w:rsidR="007E700D" w:rsidRPr="007E700D" w:rsidRDefault="007E700D" w:rsidP="007278C4">
      <w:pPr>
        <w:pStyle w:val="ListParagraph"/>
        <w:numPr>
          <w:ilvl w:val="0"/>
          <w:numId w:val="15"/>
        </w:numPr>
        <w:spacing w:after="160" w:line="259" w:lineRule="auto"/>
        <w:jc w:val="both"/>
        <w:rPr>
          <w:b/>
          <w:bCs/>
          <w:vanish/>
        </w:rPr>
      </w:pPr>
    </w:p>
    <w:p w14:paraId="13F13DAE" w14:textId="77777777" w:rsidR="007E700D" w:rsidRPr="007E700D" w:rsidRDefault="007E700D" w:rsidP="007278C4">
      <w:pPr>
        <w:pStyle w:val="ListParagraph"/>
        <w:numPr>
          <w:ilvl w:val="0"/>
          <w:numId w:val="15"/>
        </w:numPr>
        <w:spacing w:after="160" w:line="259" w:lineRule="auto"/>
        <w:jc w:val="both"/>
        <w:rPr>
          <w:b/>
          <w:bCs/>
          <w:vanish/>
        </w:rPr>
      </w:pPr>
    </w:p>
    <w:p w14:paraId="28D7FAED" w14:textId="77777777" w:rsidR="007E700D" w:rsidRPr="007E700D" w:rsidRDefault="007E700D" w:rsidP="007278C4">
      <w:pPr>
        <w:pStyle w:val="ListParagraph"/>
        <w:numPr>
          <w:ilvl w:val="0"/>
          <w:numId w:val="15"/>
        </w:numPr>
        <w:spacing w:after="160" w:line="259" w:lineRule="auto"/>
        <w:jc w:val="both"/>
        <w:rPr>
          <w:b/>
          <w:bCs/>
          <w:vanish/>
        </w:rPr>
      </w:pPr>
    </w:p>
    <w:p w14:paraId="00C23137" w14:textId="77777777" w:rsidR="007E700D" w:rsidRPr="007E700D" w:rsidRDefault="007E700D" w:rsidP="007278C4">
      <w:pPr>
        <w:pStyle w:val="ListParagraph"/>
        <w:numPr>
          <w:ilvl w:val="0"/>
          <w:numId w:val="15"/>
        </w:numPr>
        <w:spacing w:after="160" w:line="259" w:lineRule="auto"/>
        <w:jc w:val="both"/>
        <w:rPr>
          <w:b/>
          <w:bCs/>
          <w:vanish/>
        </w:rPr>
      </w:pPr>
    </w:p>
    <w:p w14:paraId="34E6B9A9" w14:textId="77777777" w:rsidR="007E700D" w:rsidRPr="007E700D" w:rsidRDefault="007E700D" w:rsidP="007278C4">
      <w:pPr>
        <w:pStyle w:val="ListParagraph"/>
        <w:numPr>
          <w:ilvl w:val="0"/>
          <w:numId w:val="15"/>
        </w:numPr>
        <w:spacing w:after="160" w:line="259" w:lineRule="auto"/>
        <w:jc w:val="both"/>
        <w:rPr>
          <w:b/>
          <w:bCs/>
          <w:vanish/>
        </w:rPr>
      </w:pPr>
    </w:p>
    <w:p w14:paraId="126D6875" w14:textId="77777777" w:rsidR="007E700D" w:rsidRPr="007E700D" w:rsidRDefault="007E700D" w:rsidP="007278C4">
      <w:pPr>
        <w:pStyle w:val="ListParagraph"/>
        <w:numPr>
          <w:ilvl w:val="0"/>
          <w:numId w:val="15"/>
        </w:numPr>
        <w:spacing w:after="160" w:line="259" w:lineRule="auto"/>
        <w:jc w:val="both"/>
        <w:rPr>
          <w:b/>
          <w:bCs/>
          <w:vanish/>
        </w:rPr>
      </w:pPr>
    </w:p>
    <w:p w14:paraId="0A4D0A3D" w14:textId="77777777" w:rsidR="007E700D" w:rsidRPr="007E700D" w:rsidRDefault="007E700D" w:rsidP="007278C4">
      <w:pPr>
        <w:pStyle w:val="ListParagraph"/>
        <w:numPr>
          <w:ilvl w:val="0"/>
          <w:numId w:val="15"/>
        </w:numPr>
        <w:spacing w:after="160" w:line="259" w:lineRule="auto"/>
        <w:jc w:val="both"/>
        <w:rPr>
          <w:b/>
          <w:bCs/>
          <w:vanish/>
        </w:rPr>
      </w:pPr>
    </w:p>
    <w:p w14:paraId="488E8B0E" w14:textId="77777777" w:rsidR="007E700D" w:rsidRPr="007E700D" w:rsidRDefault="007E700D" w:rsidP="007278C4">
      <w:pPr>
        <w:pStyle w:val="ListParagraph"/>
        <w:numPr>
          <w:ilvl w:val="0"/>
          <w:numId w:val="15"/>
        </w:numPr>
        <w:spacing w:after="160" w:line="259" w:lineRule="auto"/>
        <w:jc w:val="both"/>
        <w:rPr>
          <w:b/>
          <w:bCs/>
          <w:vanish/>
        </w:rPr>
      </w:pPr>
    </w:p>
    <w:p w14:paraId="1F7985D2" w14:textId="77777777" w:rsidR="007E700D" w:rsidRPr="007E700D" w:rsidRDefault="007E700D" w:rsidP="007278C4">
      <w:pPr>
        <w:pStyle w:val="ListParagraph"/>
        <w:numPr>
          <w:ilvl w:val="0"/>
          <w:numId w:val="15"/>
        </w:numPr>
        <w:spacing w:after="160" w:line="259" w:lineRule="auto"/>
        <w:jc w:val="both"/>
        <w:rPr>
          <w:b/>
          <w:bCs/>
          <w:vanish/>
        </w:rPr>
      </w:pPr>
    </w:p>
    <w:p w14:paraId="140F9079" w14:textId="77777777" w:rsidR="007E700D" w:rsidRPr="007E700D" w:rsidRDefault="007E700D" w:rsidP="007278C4">
      <w:pPr>
        <w:pStyle w:val="ListParagraph"/>
        <w:numPr>
          <w:ilvl w:val="0"/>
          <w:numId w:val="15"/>
        </w:numPr>
        <w:spacing w:after="160" w:line="259" w:lineRule="auto"/>
        <w:jc w:val="both"/>
        <w:rPr>
          <w:b/>
          <w:bCs/>
          <w:vanish/>
        </w:rPr>
      </w:pPr>
    </w:p>
    <w:p w14:paraId="34263ADD" w14:textId="77777777" w:rsidR="007E700D" w:rsidRPr="007E700D" w:rsidRDefault="007E700D" w:rsidP="007278C4">
      <w:pPr>
        <w:pStyle w:val="ListParagraph"/>
        <w:numPr>
          <w:ilvl w:val="0"/>
          <w:numId w:val="15"/>
        </w:numPr>
        <w:spacing w:after="160" w:line="259" w:lineRule="auto"/>
        <w:jc w:val="both"/>
        <w:rPr>
          <w:b/>
          <w:bCs/>
          <w:vanish/>
        </w:rPr>
      </w:pPr>
    </w:p>
    <w:p w14:paraId="39AD0002" w14:textId="77777777" w:rsidR="007E700D" w:rsidRPr="007E700D" w:rsidRDefault="007E700D" w:rsidP="007278C4">
      <w:pPr>
        <w:pStyle w:val="ListParagraph"/>
        <w:numPr>
          <w:ilvl w:val="0"/>
          <w:numId w:val="15"/>
        </w:numPr>
        <w:spacing w:after="160" w:line="259" w:lineRule="auto"/>
        <w:jc w:val="both"/>
        <w:rPr>
          <w:b/>
          <w:bCs/>
          <w:vanish/>
        </w:rPr>
      </w:pPr>
    </w:p>
    <w:p w14:paraId="3CE630C2" w14:textId="77777777" w:rsidR="007E700D" w:rsidRPr="007E700D" w:rsidRDefault="007E700D" w:rsidP="007278C4">
      <w:pPr>
        <w:pStyle w:val="ListParagraph"/>
        <w:numPr>
          <w:ilvl w:val="0"/>
          <w:numId w:val="15"/>
        </w:numPr>
        <w:spacing w:after="160" w:line="259" w:lineRule="auto"/>
        <w:jc w:val="both"/>
        <w:rPr>
          <w:b/>
          <w:bCs/>
          <w:vanish/>
        </w:rPr>
      </w:pPr>
    </w:p>
    <w:p w14:paraId="65E948C2" w14:textId="77777777" w:rsidR="007E700D" w:rsidRPr="007E700D" w:rsidRDefault="007E700D" w:rsidP="007278C4">
      <w:pPr>
        <w:pStyle w:val="ListParagraph"/>
        <w:numPr>
          <w:ilvl w:val="0"/>
          <w:numId w:val="15"/>
        </w:numPr>
        <w:spacing w:after="160" w:line="259" w:lineRule="auto"/>
        <w:jc w:val="both"/>
        <w:rPr>
          <w:b/>
          <w:bCs/>
          <w:vanish/>
        </w:rPr>
      </w:pPr>
    </w:p>
    <w:p w14:paraId="419922DA" w14:textId="77777777" w:rsidR="007E700D" w:rsidRPr="007E700D" w:rsidRDefault="007E700D" w:rsidP="007278C4">
      <w:pPr>
        <w:pStyle w:val="ListParagraph"/>
        <w:numPr>
          <w:ilvl w:val="0"/>
          <w:numId w:val="15"/>
        </w:numPr>
        <w:spacing w:after="160" w:line="259" w:lineRule="auto"/>
        <w:jc w:val="both"/>
        <w:rPr>
          <w:b/>
          <w:bCs/>
          <w:vanish/>
        </w:rPr>
      </w:pPr>
    </w:p>
    <w:p w14:paraId="2ADAE003" w14:textId="77777777" w:rsidR="007E700D" w:rsidRPr="007E700D" w:rsidRDefault="007E700D" w:rsidP="007278C4">
      <w:pPr>
        <w:pStyle w:val="ListParagraph"/>
        <w:numPr>
          <w:ilvl w:val="0"/>
          <w:numId w:val="15"/>
        </w:numPr>
        <w:spacing w:after="160" w:line="259" w:lineRule="auto"/>
        <w:jc w:val="both"/>
        <w:rPr>
          <w:b/>
          <w:bCs/>
          <w:vanish/>
        </w:rPr>
      </w:pPr>
    </w:p>
    <w:p w14:paraId="29D08C43" w14:textId="77777777" w:rsidR="007E700D" w:rsidRPr="007E700D" w:rsidRDefault="007E700D" w:rsidP="007278C4">
      <w:pPr>
        <w:pStyle w:val="ListParagraph"/>
        <w:numPr>
          <w:ilvl w:val="0"/>
          <w:numId w:val="15"/>
        </w:numPr>
        <w:spacing w:after="160" w:line="259" w:lineRule="auto"/>
        <w:jc w:val="both"/>
        <w:rPr>
          <w:b/>
          <w:bCs/>
          <w:vanish/>
        </w:rPr>
      </w:pPr>
    </w:p>
    <w:p w14:paraId="40A1B085" w14:textId="77777777" w:rsidR="007E700D" w:rsidRPr="007E700D" w:rsidRDefault="007E700D" w:rsidP="007278C4">
      <w:pPr>
        <w:pStyle w:val="ListParagraph"/>
        <w:numPr>
          <w:ilvl w:val="0"/>
          <w:numId w:val="15"/>
        </w:numPr>
        <w:spacing w:after="160" w:line="259" w:lineRule="auto"/>
        <w:jc w:val="both"/>
        <w:rPr>
          <w:b/>
          <w:bCs/>
          <w:vanish/>
        </w:rPr>
      </w:pPr>
    </w:p>
    <w:p w14:paraId="15FDB16A" w14:textId="77777777" w:rsidR="007E700D" w:rsidRPr="007E700D" w:rsidRDefault="007E700D" w:rsidP="007278C4">
      <w:pPr>
        <w:pStyle w:val="ListParagraph"/>
        <w:numPr>
          <w:ilvl w:val="0"/>
          <w:numId w:val="15"/>
        </w:numPr>
        <w:spacing w:after="160" w:line="259" w:lineRule="auto"/>
        <w:jc w:val="both"/>
        <w:rPr>
          <w:b/>
          <w:bCs/>
          <w:vanish/>
        </w:rPr>
      </w:pPr>
    </w:p>
    <w:p w14:paraId="408BF3D8" w14:textId="77777777" w:rsidR="007E700D" w:rsidRPr="007E700D" w:rsidRDefault="007E700D" w:rsidP="007278C4">
      <w:pPr>
        <w:pStyle w:val="ListParagraph"/>
        <w:numPr>
          <w:ilvl w:val="0"/>
          <w:numId w:val="15"/>
        </w:numPr>
        <w:spacing w:after="160" w:line="259" w:lineRule="auto"/>
        <w:jc w:val="both"/>
        <w:rPr>
          <w:b/>
          <w:bCs/>
          <w:vanish/>
        </w:rPr>
      </w:pPr>
    </w:p>
    <w:p w14:paraId="5416721F" w14:textId="77777777" w:rsidR="007E700D" w:rsidRPr="007E700D" w:rsidRDefault="007E700D" w:rsidP="007278C4">
      <w:pPr>
        <w:pStyle w:val="ListParagraph"/>
        <w:numPr>
          <w:ilvl w:val="0"/>
          <w:numId w:val="15"/>
        </w:numPr>
        <w:spacing w:after="160" w:line="259" w:lineRule="auto"/>
        <w:jc w:val="both"/>
        <w:rPr>
          <w:b/>
          <w:bCs/>
          <w:vanish/>
        </w:rPr>
      </w:pPr>
    </w:p>
    <w:p w14:paraId="7C24E221" w14:textId="77777777" w:rsidR="007E700D" w:rsidRPr="007E700D" w:rsidRDefault="007E700D" w:rsidP="007278C4">
      <w:pPr>
        <w:pStyle w:val="ListParagraph"/>
        <w:numPr>
          <w:ilvl w:val="0"/>
          <w:numId w:val="15"/>
        </w:numPr>
        <w:spacing w:after="160" w:line="259" w:lineRule="auto"/>
        <w:jc w:val="both"/>
        <w:rPr>
          <w:b/>
          <w:bCs/>
          <w:vanish/>
        </w:rPr>
      </w:pPr>
    </w:p>
    <w:p w14:paraId="2E040825" w14:textId="77777777" w:rsidR="007E700D" w:rsidRPr="007E700D" w:rsidRDefault="007E700D" w:rsidP="007278C4">
      <w:pPr>
        <w:pStyle w:val="ListParagraph"/>
        <w:numPr>
          <w:ilvl w:val="0"/>
          <w:numId w:val="15"/>
        </w:numPr>
        <w:spacing w:after="160" w:line="259" w:lineRule="auto"/>
        <w:jc w:val="both"/>
        <w:rPr>
          <w:b/>
          <w:bCs/>
          <w:vanish/>
        </w:rPr>
      </w:pPr>
    </w:p>
    <w:p w14:paraId="6BB94C87" w14:textId="77777777" w:rsidR="007E700D" w:rsidRPr="007E700D" w:rsidRDefault="007E700D" w:rsidP="007278C4">
      <w:pPr>
        <w:pStyle w:val="ListParagraph"/>
        <w:numPr>
          <w:ilvl w:val="0"/>
          <w:numId w:val="15"/>
        </w:numPr>
        <w:spacing w:after="160" w:line="259" w:lineRule="auto"/>
        <w:jc w:val="both"/>
        <w:rPr>
          <w:b/>
          <w:bCs/>
          <w:vanish/>
        </w:rPr>
      </w:pPr>
    </w:p>
    <w:p w14:paraId="3EB9D61F" w14:textId="77777777" w:rsidR="007E700D" w:rsidRPr="007E700D" w:rsidRDefault="007E700D" w:rsidP="007278C4">
      <w:pPr>
        <w:pStyle w:val="ListParagraph"/>
        <w:numPr>
          <w:ilvl w:val="0"/>
          <w:numId w:val="15"/>
        </w:numPr>
        <w:spacing w:after="160" w:line="259" w:lineRule="auto"/>
        <w:jc w:val="both"/>
        <w:rPr>
          <w:b/>
          <w:bCs/>
          <w:vanish/>
        </w:rPr>
      </w:pPr>
    </w:p>
    <w:p w14:paraId="7A583F7F" w14:textId="77777777" w:rsidR="007E700D" w:rsidRPr="007E700D" w:rsidRDefault="007E700D" w:rsidP="007278C4">
      <w:pPr>
        <w:pStyle w:val="ListParagraph"/>
        <w:numPr>
          <w:ilvl w:val="0"/>
          <w:numId w:val="15"/>
        </w:numPr>
        <w:spacing w:after="160" w:line="259" w:lineRule="auto"/>
        <w:jc w:val="both"/>
        <w:rPr>
          <w:b/>
          <w:bCs/>
          <w:vanish/>
        </w:rPr>
      </w:pPr>
    </w:p>
    <w:p w14:paraId="2688DBFB" w14:textId="77777777" w:rsidR="007E700D" w:rsidRPr="007E700D" w:rsidRDefault="007E700D" w:rsidP="007278C4">
      <w:pPr>
        <w:pStyle w:val="ListParagraph"/>
        <w:numPr>
          <w:ilvl w:val="0"/>
          <w:numId w:val="15"/>
        </w:numPr>
        <w:spacing w:after="160" w:line="259" w:lineRule="auto"/>
        <w:jc w:val="both"/>
        <w:rPr>
          <w:b/>
          <w:bCs/>
          <w:vanish/>
        </w:rPr>
      </w:pPr>
    </w:p>
    <w:p w14:paraId="6B6BF4F0" w14:textId="77777777" w:rsidR="007E700D" w:rsidRPr="007E700D" w:rsidRDefault="007E700D" w:rsidP="007278C4">
      <w:pPr>
        <w:pStyle w:val="ListParagraph"/>
        <w:numPr>
          <w:ilvl w:val="0"/>
          <w:numId w:val="15"/>
        </w:numPr>
        <w:spacing w:after="160" w:line="259" w:lineRule="auto"/>
        <w:jc w:val="both"/>
        <w:rPr>
          <w:b/>
          <w:bCs/>
          <w:vanish/>
        </w:rPr>
      </w:pPr>
    </w:p>
    <w:p w14:paraId="27A08357" w14:textId="77777777" w:rsidR="007E700D" w:rsidRPr="007E700D" w:rsidRDefault="007E700D" w:rsidP="007278C4">
      <w:pPr>
        <w:pStyle w:val="ListParagraph"/>
        <w:numPr>
          <w:ilvl w:val="0"/>
          <w:numId w:val="15"/>
        </w:numPr>
        <w:spacing w:after="160" w:line="259" w:lineRule="auto"/>
        <w:jc w:val="both"/>
        <w:rPr>
          <w:b/>
          <w:bCs/>
          <w:vanish/>
        </w:rPr>
      </w:pPr>
    </w:p>
    <w:p w14:paraId="53DB66AA" w14:textId="77777777" w:rsidR="007E700D" w:rsidRPr="007E700D" w:rsidRDefault="007E700D" w:rsidP="007278C4">
      <w:pPr>
        <w:pStyle w:val="ListParagraph"/>
        <w:numPr>
          <w:ilvl w:val="0"/>
          <w:numId w:val="15"/>
        </w:numPr>
        <w:spacing w:after="160" w:line="259" w:lineRule="auto"/>
        <w:jc w:val="both"/>
        <w:rPr>
          <w:b/>
          <w:bCs/>
          <w:vanish/>
        </w:rPr>
      </w:pPr>
    </w:p>
    <w:p w14:paraId="22FE5B3B" w14:textId="77777777" w:rsidR="007E700D" w:rsidRPr="007E700D" w:rsidRDefault="007E700D" w:rsidP="007278C4">
      <w:pPr>
        <w:pStyle w:val="ListParagraph"/>
        <w:numPr>
          <w:ilvl w:val="0"/>
          <w:numId w:val="15"/>
        </w:numPr>
        <w:spacing w:after="160" w:line="259" w:lineRule="auto"/>
        <w:jc w:val="both"/>
        <w:rPr>
          <w:b/>
          <w:bCs/>
          <w:vanish/>
        </w:rPr>
      </w:pPr>
    </w:p>
    <w:p w14:paraId="12FEA740" w14:textId="77777777" w:rsidR="007E700D" w:rsidRPr="007E700D" w:rsidRDefault="007E700D" w:rsidP="007278C4">
      <w:pPr>
        <w:pStyle w:val="ListParagraph"/>
        <w:numPr>
          <w:ilvl w:val="0"/>
          <w:numId w:val="15"/>
        </w:numPr>
        <w:spacing w:after="160" w:line="259" w:lineRule="auto"/>
        <w:jc w:val="both"/>
        <w:rPr>
          <w:b/>
          <w:bCs/>
          <w:vanish/>
        </w:rPr>
      </w:pPr>
    </w:p>
    <w:p w14:paraId="4E62FA4C" w14:textId="77777777" w:rsidR="007E700D" w:rsidRPr="007E700D" w:rsidRDefault="007E700D" w:rsidP="007278C4">
      <w:pPr>
        <w:pStyle w:val="ListParagraph"/>
        <w:numPr>
          <w:ilvl w:val="0"/>
          <w:numId w:val="15"/>
        </w:numPr>
        <w:spacing w:after="160" w:line="259" w:lineRule="auto"/>
        <w:jc w:val="both"/>
        <w:rPr>
          <w:b/>
          <w:bCs/>
          <w:vanish/>
        </w:rPr>
      </w:pPr>
    </w:p>
    <w:p w14:paraId="46290A5A" w14:textId="77777777" w:rsidR="007E700D" w:rsidRPr="007E700D" w:rsidRDefault="007E700D" w:rsidP="007278C4">
      <w:pPr>
        <w:pStyle w:val="ListParagraph"/>
        <w:numPr>
          <w:ilvl w:val="0"/>
          <w:numId w:val="15"/>
        </w:numPr>
        <w:spacing w:after="160" w:line="259" w:lineRule="auto"/>
        <w:jc w:val="both"/>
        <w:rPr>
          <w:b/>
          <w:bCs/>
          <w:vanish/>
        </w:rPr>
      </w:pPr>
    </w:p>
    <w:p w14:paraId="2F7F093F" w14:textId="77777777" w:rsidR="007E700D" w:rsidRPr="007E700D" w:rsidRDefault="007E700D" w:rsidP="007278C4">
      <w:pPr>
        <w:pStyle w:val="ListParagraph"/>
        <w:numPr>
          <w:ilvl w:val="0"/>
          <w:numId w:val="15"/>
        </w:numPr>
        <w:spacing w:after="160" w:line="259" w:lineRule="auto"/>
        <w:jc w:val="both"/>
        <w:rPr>
          <w:b/>
          <w:bCs/>
          <w:vanish/>
        </w:rPr>
      </w:pPr>
    </w:p>
    <w:p w14:paraId="3792749A" w14:textId="77777777" w:rsidR="007E700D" w:rsidRPr="007E700D" w:rsidRDefault="007E700D" w:rsidP="007278C4">
      <w:pPr>
        <w:pStyle w:val="ListParagraph"/>
        <w:numPr>
          <w:ilvl w:val="0"/>
          <w:numId w:val="15"/>
        </w:numPr>
        <w:spacing w:after="160" w:line="259" w:lineRule="auto"/>
        <w:jc w:val="both"/>
        <w:rPr>
          <w:b/>
          <w:bCs/>
          <w:vanish/>
        </w:rPr>
      </w:pPr>
    </w:p>
    <w:p w14:paraId="08901310" w14:textId="77777777" w:rsidR="007E700D" w:rsidRPr="007E700D" w:rsidRDefault="007E700D" w:rsidP="007278C4">
      <w:pPr>
        <w:pStyle w:val="ListParagraph"/>
        <w:numPr>
          <w:ilvl w:val="0"/>
          <w:numId w:val="15"/>
        </w:numPr>
        <w:spacing w:after="160" w:line="259" w:lineRule="auto"/>
        <w:jc w:val="both"/>
        <w:rPr>
          <w:b/>
          <w:bCs/>
          <w:vanish/>
        </w:rPr>
      </w:pPr>
    </w:p>
    <w:p w14:paraId="1A37FB7F" w14:textId="77777777" w:rsidR="007E700D" w:rsidRPr="007E700D" w:rsidRDefault="007E700D" w:rsidP="007278C4">
      <w:pPr>
        <w:pStyle w:val="ListParagraph"/>
        <w:numPr>
          <w:ilvl w:val="0"/>
          <w:numId w:val="15"/>
        </w:numPr>
        <w:spacing w:after="160" w:line="259" w:lineRule="auto"/>
        <w:jc w:val="both"/>
        <w:rPr>
          <w:b/>
          <w:bCs/>
          <w:vanish/>
        </w:rPr>
      </w:pPr>
    </w:p>
    <w:p w14:paraId="70B7F0D4" w14:textId="77777777" w:rsidR="007E700D" w:rsidRPr="007E700D" w:rsidRDefault="007E700D" w:rsidP="007278C4">
      <w:pPr>
        <w:pStyle w:val="ListParagraph"/>
        <w:numPr>
          <w:ilvl w:val="0"/>
          <w:numId w:val="15"/>
        </w:numPr>
        <w:spacing w:after="160" w:line="259" w:lineRule="auto"/>
        <w:jc w:val="both"/>
        <w:rPr>
          <w:b/>
          <w:bCs/>
          <w:vanish/>
        </w:rPr>
      </w:pPr>
    </w:p>
    <w:p w14:paraId="5B9EEFF9" w14:textId="77777777" w:rsidR="007E700D" w:rsidRPr="007E700D" w:rsidRDefault="007E700D" w:rsidP="007278C4">
      <w:pPr>
        <w:pStyle w:val="ListParagraph"/>
        <w:numPr>
          <w:ilvl w:val="0"/>
          <w:numId w:val="15"/>
        </w:numPr>
        <w:spacing w:after="160" w:line="259" w:lineRule="auto"/>
        <w:jc w:val="both"/>
        <w:rPr>
          <w:b/>
          <w:bCs/>
          <w:vanish/>
        </w:rPr>
      </w:pPr>
    </w:p>
    <w:p w14:paraId="7B690024" w14:textId="77777777" w:rsidR="007E700D" w:rsidRPr="007E700D" w:rsidRDefault="007E700D" w:rsidP="007278C4">
      <w:pPr>
        <w:pStyle w:val="ListParagraph"/>
        <w:numPr>
          <w:ilvl w:val="0"/>
          <w:numId w:val="15"/>
        </w:numPr>
        <w:spacing w:after="160" w:line="259" w:lineRule="auto"/>
        <w:jc w:val="both"/>
        <w:rPr>
          <w:b/>
          <w:bCs/>
          <w:vanish/>
        </w:rPr>
      </w:pPr>
    </w:p>
    <w:p w14:paraId="0637595F" w14:textId="77777777" w:rsidR="007E700D" w:rsidRPr="007E700D" w:rsidRDefault="007E700D" w:rsidP="007278C4">
      <w:pPr>
        <w:pStyle w:val="ListParagraph"/>
        <w:numPr>
          <w:ilvl w:val="0"/>
          <w:numId w:val="15"/>
        </w:numPr>
        <w:spacing w:after="160" w:line="259" w:lineRule="auto"/>
        <w:jc w:val="both"/>
        <w:rPr>
          <w:b/>
          <w:bCs/>
          <w:vanish/>
        </w:rPr>
      </w:pPr>
    </w:p>
    <w:p w14:paraId="146C4165" w14:textId="77777777" w:rsidR="007E700D" w:rsidRPr="007E700D" w:rsidRDefault="007E700D" w:rsidP="007278C4">
      <w:pPr>
        <w:pStyle w:val="ListParagraph"/>
        <w:numPr>
          <w:ilvl w:val="0"/>
          <w:numId w:val="15"/>
        </w:numPr>
        <w:spacing w:after="160" w:line="259" w:lineRule="auto"/>
        <w:jc w:val="both"/>
        <w:rPr>
          <w:b/>
          <w:bCs/>
          <w:vanish/>
        </w:rPr>
      </w:pPr>
    </w:p>
    <w:p w14:paraId="181575CB" w14:textId="77777777" w:rsidR="007E700D" w:rsidRPr="007E700D" w:rsidRDefault="007E700D" w:rsidP="007278C4">
      <w:pPr>
        <w:pStyle w:val="ListParagraph"/>
        <w:numPr>
          <w:ilvl w:val="0"/>
          <w:numId w:val="15"/>
        </w:numPr>
        <w:spacing w:after="160" w:line="259" w:lineRule="auto"/>
        <w:jc w:val="both"/>
        <w:rPr>
          <w:b/>
          <w:bCs/>
          <w:vanish/>
        </w:rPr>
      </w:pPr>
    </w:p>
    <w:p w14:paraId="0A54A5C5" w14:textId="77777777" w:rsidR="007E700D" w:rsidRPr="007E700D" w:rsidRDefault="007E700D" w:rsidP="007278C4">
      <w:pPr>
        <w:pStyle w:val="ListParagraph"/>
        <w:numPr>
          <w:ilvl w:val="0"/>
          <w:numId w:val="15"/>
        </w:numPr>
        <w:spacing w:after="160" w:line="259" w:lineRule="auto"/>
        <w:jc w:val="both"/>
        <w:rPr>
          <w:b/>
          <w:bCs/>
          <w:vanish/>
        </w:rPr>
      </w:pPr>
    </w:p>
    <w:p w14:paraId="6C6832CE" w14:textId="77777777" w:rsidR="007E700D" w:rsidRPr="007E700D" w:rsidRDefault="007E700D" w:rsidP="007278C4">
      <w:pPr>
        <w:pStyle w:val="ListParagraph"/>
        <w:numPr>
          <w:ilvl w:val="0"/>
          <w:numId w:val="15"/>
        </w:numPr>
        <w:spacing w:after="160" w:line="259" w:lineRule="auto"/>
        <w:jc w:val="both"/>
        <w:rPr>
          <w:b/>
          <w:bCs/>
          <w:vanish/>
        </w:rPr>
      </w:pPr>
    </w:p>
    <w:p w14:paraId="74720A89" w14:textId="77777777" w:rsidR="007E700D" w:rsidRPr="007E700D" w:rsidRDefault="007E700D" w:rsidP="007278C4">
      <w:pPr>
        <w:pStyle w:val="ListParagraph"/>
        <w:numPr>
          <w:ilvl w:val="0"/>
          <w:numId w:val="15"/>
        </w:numPr>
        <w:spacing w:after="160" w:line="259" w:lineRule="auto"/>
        <w:jc w:val="both"/>
        <w:rPr>
          <w:b/>
          <w:bCs/>
          <w:vanish/>
        </w:rPr>
      </w:pPr>
    </w:p>
    <w:p w14:paraId="560B13CB" w14:textId="77777777" w:rsidR="007E700D" w:rsidRPr="007E700D" w:rsidRDefault="007E700D" w:rsidP="007278C4">
      <w:pPr>
        <w:pStyle w:val="ListParagraph"/>
        <w:numPr>
          <w:ilvl w:val="0"/>
          <w:numId w:val="15"/>
        </w:numPr>
        <w:spacing w:after="160" w:line="259" w:lineRule="auto"/>
        <w:jc w:val="both"/>
        <w:rPr>
          <w:b/>
          <w:bCs/>
          <w:vanish/>
        </w:rPr>
      </w:pPr>
    </w:p>
    <w:p w14:paraId="02032D7D" w14:textId="77777777" w:rsidR="007E700D" w:rsidRPr="007E700D" w:rsidRDefault="007E700D" w:rsidP="007278C4">
      <w:pPr>
        <w:pStyle w:val="ListParagraph"/>
        <w:numPr>
          <w:ilvl w:val="0"/>
          <w:numId w:val="15"/>
        </w:numPr>
        <w:spacing w:after="160" w:line="259" w:lineRule="auto"/>
        <w:jc w:val="both"/>
        <w:rPr>
          <w:b/>
          <w:bCs/>
          <w:vanish/>
        </w:rPr>
      </w:pPr>
    </w:p>
    <w:p w14:paraId="4EF4C69D" w14:textId="77777777" w:rsidR="007E700D" w:rsidRPr="007E700D" w:rsidRDefault="007E700D" w:rsidP="007278C4">
      <w:pPr>
        <w:pStyle w:val="ListParagraph"/>
        <w:numPr>
          <w:ilvl w:val="0"/>
          <w:numId w:val="15"/>
        </w:numPr>
        <w:spacing w:after="160" w:line="259" w:lineRule="auto"/>
        <w:jc w:val="both"/>
        <w:rPr>
          <w:b/>
          <w:bCs/>
          <w:vanish/>
        </w:rPr>
      </w:pPr>
    </w:p>
    <w:p w14:paraId="1F744357" w14:textId="77777777" w:rsidR="007E700D" w:rsidRPr="007E700D" w:rsidRDefault="007E700D" w:rsidP="007278C4">
      <w:pPr>
        <w:pStyle w:val="ListParagraph"/>
        <w:numPr>
          <w:ilvl w:val="0"/>
          <w:numId w:val="15"/>
        </w:numPr>
        <w:spacing w:after="160" w:line="259" w:lineRule="auto"/>
        <w:jc w:val="both"/>
        <w:rPr>
          <w:b/>
          <w:bCs/>
          <w:vanish/>
        </w:rPr>
      </w:pPr>
    </w:p>
    <w:p w14:paraId="4A4823F7" w14:textId="77777777" w:rsidR="007E700D" w:rsidRPr="007E700D" w:rsidRDefault="007E700D" w:rsidP="007278C4">
      <w:pPr>
        <w:pStyle w:val="ListParagraph"/>
        <w:numPr>
          <w:ilvl w:val="0"/>
          <w:numId w:val="15"/>
        </w:numPr>
        <w:spacing w:after="160" w:line="259" w:lineRule="auto"/>
        <w:jc w:val="both"/>
        <w:rPr>
          <w:b/>
          <w:bCs/>
          <w:vanish/>
        </w:rPr>
      </w:pPr>
    </w:p>
    <w:p w14:paraId="4C989FE2" w14:textId="77777777" w:rsidR="007E700D" w:rsidRPr="007E700D" w:rsidRDefault="007E700D" w:rsidP="007278C4">
      <w:pPr>
        <w:pStyle w:val="ListParagraph"/>
        <w:numPr>
          <w:ilvl w:val="0"/>
          <w:numId w:val="15"/>
        </w:numPr>
        <w:spacing w:after="160" w:line="259" w:lineRule="auto"/>
        <w:jc w:val="both"/>
        <w:rPr>
          <w:b/>
          <w:bCs/>
          <w:vanish/>
        </w:rPr>
      </w:pPr>
    </w:p>
    <w:p w14:paraId="163A8330" w14:textId="77777777" w:rsidR="007E700D" w:rsidRPr="007E700D" w:rsidRDefault="007E700D" w:rsidP="007278C4">
      <w:pPr>
        <w:pStyle w:val="ListParagraph"/>
        <w:numPr>
          <w:ilvl w:val="0"/>
          <w:numId w:val="15"/>
        </w:numPr>
        <w:spacing w:after="160" w:line="259" w:lineRule="auto"/>
        <w:jc w:val="both"/>
        <w:rPr>
          <w:b/>
          <w:bCs/>
          <w:vanish/>
        </w:rPr>
      </w:pPr>
    </w:p>
    <w:p w14:paraId="5DC772FF" w14:textId="77777777" w:rsidR="007E700D" w:rsidRPr="007E700D" w:rsidRDefault="007E700D" w:rsidP="007278C4">
      <w:pPr>
        <w:pStyle w:val="ListParagraph"/>
        <w:numPr>
          <w:ilvl w:val="0"/>
          <w:numId w:val="15"/>
        </w:numPr>
        <w:spacing w:after="160" w:line="259" w:lineRule="auto"/>
        <w:jc w:val="both"/>
        <w:rPr>
          <w:b/>
          <w:bCs/>
          <w:vanish/>
        </w:rPr>
      </w:pPr>
    </w:p>
    <w:p w14:paraId="47938112" w14:textId="77777777" w:rsidR="007E700D" w:rsidRPr="007E700D" w:rsidRDefault="007E700D" w:rsidP="007278C4">
      <w:pPr>
        <w:pStyle w:val="ListParagraph"/>
        <w:numPr>
          <w:ilvl w:val="0"/>
          <w:numId w:val="15"/>
        </w:numPr>
        <w:spacing w:after="160" w:line="259" w:lineRule="auto"/>
        <w:jc w:val="both"/>
        <w:rPr>
          <w:b/>
          <w:bCs/>
          <w:vanish/>
        </w:rPr>
      </w:pPr>
    </w:p>
    <w:p w14:paraId="00CB609E" w14:textId="77777777" w:rsidR="007E700D" w:rsidRPr="007E700D" w:rsidRDefault="007E700D" w:rsidP="007278C4">
      <w:pPr>
        <w:pStyle w:val="ListParagraph"/>
        <w:numPr>
          <w:ilvl w:val="0"/>
          <w:numId w:val="15"/>
        </w:numPr>
        <w:spacing w:after="160" w:line="259" w:lineRule="auto"/>
        <w:jc w:val="both"/>
        <w:rPr>
          <w:b/>
          <w:bCs/>
          <w:vanish/>
        </w:rPr>
      </w:pPr>
    </w:p>
    <w:p w14:paraId="15462F0B" w14:textId="77777777" w:rsidR="007E700D" w:rsidRPr="007E700D" w:rsidRDefault="007E700D" w:rsidP="007278C4">
      <w:pPr>
        <w:pStyle w:val="ListParagraph"/>
        <w:numPr>
          <w:ilvl w:val="0"/>
          <w:numId w:val="15"/>
        </w:numPr>
        <w:spacing w:after="160" w:line="259" w:lineRule="auto"/>
        <w:jc w:val="both"/>
        <w:rPr>
          <w:b/>
          <w:bCs/>
          <w:vanish/>
        </w:rPr>
      </w:pPr>
    </w:p>
    <w:p w14:paraId="408781D4" w14:textId="77777777" w:rsidR="007E700D" w:rsidRPr="007E700D" w:rsidRDefault="007E700D" w:rsidP="007278C4">
      <w:pPr>
        <w:pStyle w:val="ListParagraph"/>
        <w:numPr>
          <w:ilvl w:val="0"/>
          <w:numId w:val="15"/>
        </w:numPr>
        <w:spacing w:after="160" w:line="259" w:lineRule="auto"/>
        <w:jc w:val="both"/>
        <w:rPr>
          <w:b/>
          <w:bCs/>
          <w:vanish/>
        </w:rPr>
      </w:pPr>
    </w:p>
    <w:p w14:paraId="298C7646" w14:textId="77777777" w:rsidR="007E700D" w:rsidRPr="007E700D" w:rsidRDefault="007E700D" w:rsidP="007278C4">
      <w:pPr>
        <w:pStyle w:val="ListParagraph"/>
        <w:numPr>
          <w:ilvl w:val="0"/>
          <w:numId w:val="15"/>
        </w:numPr>
        <w:spacing w:after="160" w:line="259" w:lineRule="auto"/>
        <w:jc w:val="both"/>
        <w:rPr>
          <w:b/>
          <w:bCs/>
          <w:vanish/>
        </w:rPr>
      </w:pPr>
    </w:p>
    <w:p w14:paraId="0CA22BE8" w14:textId="77777777" w:rsidR="007E700D" w:rsidRPr="007E700D" w:rsidRDefault="007E700D" w:rsidP="007278C4">
      <w:pPr>
        <w:pStyle w:val="ListParagraph"/>
        <w:numPr>
          <w:ilvl w:val="0"/>
          <w:numId w:val="15"/>
        </w:numPr>
        <w:spacing w:after="160" w:line="259" w:lineRule="auto"/>
        <w:jc w:val="both"/>
        <w:rPr>
          <w:b/>
          <w:bCs/>
          <w:vanish/>
        </w:rPr>
      </w:pPr>
    </w:p>
    <w:p w14:paraId="447B19E7" w14:textId="77777777" w:rsidR="007E700D" w:rsidRPr="007E700D" w:rsidRDefault="007E700D" w:rsidP="007278C4">
      <w:pPr>
        <w:pStyle w:val="ListParagraph"/>
        <w:numPr>
          <w:ilvl w:val="0"/>
          <w:numId w:val="15"/>
        </w:numPr>
        <w:spacing w:after="160" w:line="259" w:lineRule="auto"/>
        <w:jc w:val="both"/>
        <w:rPr>
          <w:b/>
          <w:bCs/>
          <w:vanish/>
        </w:rPr>
      </w:pPr>
    </w:p>
    <w:p w14:paraId="419D9CB8" w14:textId="77777777" w:rsidR="007E700D" w:rsidRPr="007E700D" w:rsidRDefault="007E700D" w:rsidP="007278C4">
      <w:pPr>
        <w:pStyle w:val="ListParagraph"/>
        <w:numPr>
          <w:ilvl w:val="0"/>
          <w:numId w:val="15"/>
        </w:numPr>
        <w:spacing w:after="160" w:line="259" w:lineRule="auto"/>
        <w:jc w:val="both"/>
        <w:rPr>
          <w:b/>
          <w:bCs/>
          <w:vanish/>
        </w:rPr>
      </w:pPr>
    </w:p>
    <w:p w14:paraId="5692049A" w14:textId="77777777" w:rsidR="007E700D" w:rsidRPr="007E700D" w:rsidRDefault="007E700D" w:rsidP="007278C4">
      <w:pPr>
        <w:pStyle w:val="ListParagraph"/>
        <w:numPr>
          <w:ilvl w:val="0"/>
          <w:numId w:val="15"/>
        </w:numPr>
        <w:spacing w:after="160" w:line="259" w:lineRule="auto"/>
        <w:jc w:val="both"/>
        <w:rPr>
          <w:b/>
          <w:bCs/>
          <w:vanish/>
        </w:rPr>
      </w:pPr>
    </w:p>
    <w:p w14:paraId="3AC765E8" w14:textId="77777777" w:rsidR="007E700D" w:rsidRPr="007E700D" w:rsidRDefault="007E700D" w:rsidP="007278C4">
      <w:pPr>
        <w:pStyle w:val="ListParagraph"/>
        <w:numPr>
          <w:ilvl w:val="0"/>
          <w:numId w:val="15"/>
        </w:numPr>
        <w:spacing w:after="160" w:line="259" w:lineRule="auto"/>
        <w:jc w:val="both"/>
        <w:rPr>
          <w:b/>
          <w:bCs/>
          <w:vanish/>
        </w:rPr>
      </w:pPr>
    </w:p>
    <w:p w14:paraId="0E9D4695" w14:textId="77777777" w:rsidR="007E700D" w:rsidRPr="007E700D" w:rsidRDefault="007E700D" w:rsidP="007278C4">
      <w:pPr>
        <w:pStyle w:val="ListParagraph"/>
        <w:numPr>
          <w:ilvl w:val="0"/>
          <w:numId w:val="15"/>
        </w:numPr>
        <w:spacing w:after="160" w:line="259" w:lineRule="auto"/>
        <w:jc w:val="both"/>
        <w:rPr>
          <w:b/>
          <w:bCs/>
          <w:vanish/>
        </w:rPr>
      </w:pPr>
    </w:p>
    <w:p w14:paraId="42A978AD" w14:textId="77777777" w:rsidR="007E700D" w:rsidRPr="007E700D" w:rsidRDefault="007E700D" w:rsidP="007278C4">
      <w:pPr>
        <w:pStyle w:val="ListParagraph"/>
        <w:numPr>
          <w:ilvl w:val="0"/>
          <w:numId w:val="15"/>
        </w:numPr>
        <w:spacing w:after="160" w:line="259" w:lineRule="auto"/>
        <w:jc w:val="both"/>
        <w:rPr>
          <w:b/>
          <w:bCs/>
          <w:vanish/>
        </w:rPr>
      </w:pPr>
    </w:p>
    <w:p w14:paraId="7A8767AD" w14:textId="77777777" w:rsidR="007E700D" w:rsidRPr="007E700D" w:rsidRDefault="007E700D" w:rsidP="007278C4">
      <w:pPr>
        <w:pStyle w:val="ListParagraph"/>
        <w:numPr>
          <w:ilvl w:val="0"/>
          <w:numId w:val="15"/>
        </w:numPr>
        <w:spacing w:after="160" w:line="259" w:lineRule="auto"/>
        <w:jc w:val="both"/>
        <w:rPr>
          <w:b/>
          <w:bCs/>
          <w:vanish/>
        </w:rPr>
      </w:pPr>
    </w:p>
    <w:p w14:paraId="37A14817" w14:textId="77777777" w:rsidR="007E700D" w:rsidRPr="007E700D" w:rsidRDefault="007E700D" w:rsidP="007278C4">
      <w:pPr>
        <w:pStyle w:val="ListParagraph"/>
        <w:numPr>
          <w:ilvl w:val="0"/>
          <w:numId w:val="15"/>
        </w:numPr>
        <w:spacing w:after="160" w:line="259" w:lineRule="auto"/>
        <w:jc w:val="both"/>
        <w:rPr>
          <w:b/>
          <w:bCs/>
          <w:vanish/>
        </w:rPr>
      </w:pPr>
    </w:p>
    <w:p w14:paraId="41577817" w14:textId="77777777" w:rsidR="007E700D" w:rsidRPr="007E700D" w:rsidRDefault="007E700D" w:rsidP="007278C4">
      <w:pPr>
        <w:pStyle w:val="ListParagraph"/>
        <w:numPr>
          <w:ilvl w:val="0"/>
          <w:numId w:val="15"/>
        </w:numPr>
        <w:spacing w:after="160" w:line="259" w:lineRule="auto"/>
        <w:jc w:val="both"/>
        <w:rPr>
          <w:b/>
          <w:bCs/>
          <w:vanish/>
        </w:rPr>
      </w:pPr>
    </w:p>
    <w:p w14:paraId="53A6ED1C" w14:textId="77777777" w:rsidR="007E700D" w:rsidRPr="007E700D" w:rsidRDefault="007E700D" w:rsidP="007278C4">
      <w:pPr>
        <w:pStyle w:val="ListParagraph"/>
        <w:numPr>
          <w:ilvl w:val="0"/>
          <w:numId w:val="15"/>
        </w:numPr>
        <w:spacing w:after="160" w:line="259" w:lineRule="auto"/>
        <w:jc w:val="both"/>
        <w:rPr>
          <w:b/>
          <w:bCs/>
          <w:vanish/>
        </w:rPr>
      </w:pPr>
    </w:p>
    <w:p w14:paraId="45E33472" w14:textId="77777777" w:rsidR="007E700D" w:rsidRPr="007E700D" w:rsidRDefault="007E700D" w:rsidP="007278C4">
      <w:pPr>
        <w:pStyle w:val="ListParagraph"/>
        <w:numPr>
          <w:ilvl w:val="0"/>
          <w:numId w:val="15"/>
        </w:numPr>
        <w:spacing w:after="160" w:line="259" w:lineRule="auto"/>
        <w:jc w:val="both"/>
        <w:rPr>
          <w:b/>
          <w:bCs/>
          <w:vanish/>
        </w:rPr>
      </w:pPr>
    </w:p>
    <w:p w14:paraId="385FDB1F" w14:textId="77777777" w:rsidR="007E700D" w:rsidRPr="007E700D" w:rsidRDefault="007E700D" w:rsidP="007278C4">
      <w:pPr>
        <w:pStyle w:val="ListParagraph"/>
        <w:numPr>
          <w:ilvl w:val="0"/>
          <w:numId w:val="15"/>
        </w:numPr>
        <w:spacing w:after="160" w:line="259" w:lineRule="auto"/>
        <w:jc w:val="both"/>
        <w:rPr>
          <w:b/>
          <w:bCs/>
          <w:vanish/>
        </w:rPr>
      </w:pPr>
    </w:p>
    <w:p w14:paraId="506608B5" w14:textId="77777777" w:rsidR="007E700D" w:rsidRPr="007E700D" w:rsidRDefault="007E700D" w:rsidP="007278C4">
      <w:pPr>
        <w:pStyle w:val="ListParagraph"/>
        <w:numPr>
          <w:ilvl w:val="0"/>
          <w:numId w:val="15"/>
        </w:numPr>
        <w:spacing w:after="160" w:line="259" w:lineRule="auto"/>
        <w:jc w:val="both"/>
        <w:rPr>
          <w:b/>
          <w:bCs/>
          <w:vanish/>
        </w:rPr>
      </w:pPr>
    </w:p>
    <w:p w14:paraId="7568D66D" w14:textId="77777777" w:rsidR="007E700D" w:rsidRPr="007E700D" w:rsidRDefault="007E700D" w:rsidP="007278C4">
      <w:pPr>
        <w:pStyle w:val="ListParagraph"/>
        <w:numPr>
          <w:ilvl w:val="0"/>
          <w:numId w:val="15"/>
        </w:numPr>
        <w:spacing w:after="160" w:line="259" w:lineRule="auto"/>
        <w:jc w:val="both"/>
        <w:rPr>
          <w:b/>
          <w:bCs/>
          <w:vanish/>
        </w:rPr>
      </w:pPr>
    </w:p>
    <w:p w14:paraId="51F70929" w14:textId="77777777" w:rsidR="007E700D" w:rsidRPr="007E700D" w:rsidRDefault="007E700D" w:rsidP="007278C4">
      <w:pPr>
        <w:pStyle w:val="ListParagraph"/>
        <w:numPr>
          <w:ilvl w:val="0"/>
          <w:numId w:val="15"/>
        </w:numPr>
        <w:spacing w:after="160" w:line="259" w:lineRule="auto"/>
        <w:jc w:val="both"/>
        <w:rPr>
          <w:b/>
          <w:bCs/>
          <w:vanish/>
        </w:rPr>
      </w:pPr>
    </w:p>
    <w:p w14:paraId="0D274396" w14:textId="77777777" w:rsidR="007E700D" w:rsidRPr="007E700D" w:rsidRDefault="007E700D" w:rsidP="007278C4">
      <w:pPr>
        <w:pStyle w:val="ListParagraph"/>
        <w:numPr>
          <w:ilvl w:val="0"/>
          <w:numId w:val="15"/>
        </w:numPr>
        <w:spacing w:after="160" w:line="259" w:lineRule="auto"/>
        <w:jc w:val="both"/>
        <w:rPr>
          <w:b/>
          <w:bCs/>
          <w:vanish/>
        </w:rPr>
      </w:pPr>
    </w:p>
    <w:p w14:paraId="3658953A" w14:textId="77777777" w:rsidR="007E700D" w:rsidRPr="007E700D" w:rsidRDefault="007E700D" w:rsidP="007278C4">
      <w:pPr>
        <w:pStyle w:val="ListParagraph"/>
        <w:numPr>
          <w:ilvl w:val="0"/>
          <w:numId w:val="15"/>
        </w:numPr>
        <w:spacing w:after="160" w:line="259" w:lineRule="auto"/>
        <w:jc w:val="both"/>
        <w:rPr>
          <w:b/>
          <w:bCs/>
          <w:vanish/>
        </w:rPr>
      </w:pPr>
    </w:p>
    <w:p w14:paraId="7F61B3B3" w14:textId="77777777" w:rsidR="007E700D" w:rsidRPr="007E700D" w:rsidRDefault="007E700D" w:rsidP="007278C4">
      <w:pPr>
        <w:pStyle w:val="ListParagraph"/>
        <w:numPr>
          <w:ilvl w:val="0"/>
          <w:numId w:val="15"/>
        </w:numPr>
        <w:spacing w:after="160" w:line="259" w:lineRule="auto"/>
        <w:jc w:val="both"/>
        <w:rPr>
          <w:b/>
          <w:bCs/>
          <w:vanish/>
        </w:rPr>
      </w:pPr>
    </w:p>
    <w:p w14:paraId="6237CDDD" w14:textId="77777777" w:rsidR="007E700D" w:rsidRPr="007E700D" w:rsidRDefault="007E700D" w:rsidP="007278C4">
      <w:pPr>
        <w:pStyle w:val="ListParagraph"/>
        <w:numPr>
          <w:ilvl w:val="0"/>
          <w:numId w:val="15"/>
        </w:numPr>
        <w:spacing w:after="160" w:line="259" w:lineRule="auto"/>
        <w:jc w:val="both"/>
        <w:rPr>
          <w:b/>
          <w:bCs/>
          <w:vanish/>
        </w:rPr>
      </w:pPr>
    </w:p>
    <w:p w14:paraId="11E19099" w14:textId="77777777" w:rsidR="007E700D" w:rsidRPr="007E700D" w:rsidRDefault="007E700D" w:rsidP="007278C4">
      <w:pPr>
        <w:pStyle w:val="ListParagraph"/>
        <w:numPr>
          <w:ilvl w:val="0"/>
          <w:numId w:val="15"/>
        </w:numPr>
        <w:spacing w:after="160" w:line="259" w:lineRule="auto"/>
        <w:jc w:val="both"/>
        <w:rPr>
          <w:b/>
          <w:bCs/>
          <w:vanish/>
        </w:rPr>
      </w:pPr>
    </w:p>
    <w:p w14:paraId="1574F3FC" w14:textId="77777777" w:rsidR="007E700D" w:rsidRPr="007E700D" w:rsidRDefault="007E700D" w:rsidP="007278C4">
      <w:pPr>
        <w:pStyle w:val="ListParagraph"/>
        <w:numPr>
          <w:ilvl w:val="0"/>
          <w:numId w:val="15"/>
        </w:numPr>
        <w:spacing w:after="160" w:line="259" w:lineRule="auto"/>
        <w:jc w:val="both"/>
        <w:rPr>
          <w:b/>
          <w:bCs/>
          <w:vanish/>
        </w:rPr>
      </w:pPr>
    </w:p>
    <w:p w14:paraId="42C0B914" w14:textId="77777777" w:rsidR="007E700D" w:rsidRPr="007E700D" w:rsidRDefault="007E700D" w:rsidP="007278C4">
      <w:pPr>
        <w:pStyle w:val="ListParagraph"/>
        <w:numPr>
          <w:ilvl w:val="0"/>
          <w:numId w:val="15"/>
        </w:numPr>
        <w:spacing w:after="160" w:line="259" w:lineRule="auto"/>
        <w:jc w:val="both"/>
        <w:rPr>
          <w:b/>
          <w:bCs/>
          <w:vanish/>
        </w:rPr>
      </w:pPr>
    </w:p>
    <w:p w14:paraId="76890662" w14:textId="77777777" w:rsidR="007E700D" w:rsidRPr="007E700D" w:rsidRDefault="007E700D" w:rsidP="007278C4">
      <w:pPr>
        <w:pStyle w:val="ListParagraph"/>
        <w:numPr>
          <w:ilvl w:val="0"/>
          <w:numId w:val="15"/>
        </w:numPr>
        <w:spacing w:after="160" w:line="259" w:lineRule="auto"/>
        <w:jc w:val="both"/>
        <w:rPr>
          <w:b/>
          <w:bCs/>
          <w:vanish/>
        </w:rPr>
      </w:pPr>
    </w:p>
    <w:p w14:paraId="01C6E0CE" w14:textId="77777777" w:rsidR="007E700D" w:rsidRPr="007E700D" w:rsidRDefault="007E700D" w:rsidP="007278C4">
      <w:pPr>
        <w:pStyle w:val="ListParagraph"/>
        <w:numPr>
          <w:ilvl w:val="0"/>
          <w:numId w:val="15"/>
        </w:numPr>
        <w:spacing w:after="160" w:line="259" w:lineRule="auto"/>
        <w:jc w:val="both"/>
        <w:rPr>
          <w:b/>
          <w:bCs/>
          <w:vanish/>
        </w:rPr>
      </w:pPr>
    </w:p>
    <w:p w14:paraId="45AAF469" w14:textId="77777777" w:rsidR="007E700D" w:rsidRPr="007E700D" w:rsidRDefault="007E700D" w:rsidP="007278C4">
      <w:pPr>
        <w:pStyle w:val="ListParagraph"/>
        <w:numPr>
          <w:ilvl w:val="0"/>
          <w:numId w:val="15"/>
        </w:numPr>
        <w:spacing w:after="160" w:line="259" w:lineRule="auto"/>
        <w:jc w:val="both"/>
        <w:rPr>
          <w:b/>
          <w:bCs/>
          <w:vanish/>
        </w:rPr>
      </w:pPr>
    </w:p>
    <w:p w14:paraId="4A6F351E" w14:textId="77777777" w:rsidR="007E700D" w:rsidRPr="007E700D" w:rsidRDefault="007E700D" w:rsidP="007278C4">
      <w:pPr>
        <w:pStyle w:val="ListParagraph"/>
        <w:numPr>
          <w:ilvl w:val="0"/>
          <w:numId w:val="15"/>
        </w:numPr>
        <w:spacing w:after="160" w:line="259" w:lineRule="auto"/>
        <w:jc w:val="both"/>
        <w:rPr>
          <w:b/>
          <w:bCs/>
          <w:vanish/>
        </w:rPr>
      </w:pPr>
    </w:p>
    <w:p w14:paraId="275589A1" w14:textId="77777777" w:rsidR="007E700D" w:rsidRPr="007E700D" w:rsidRDefault="007E700D" w:rsidP="007278C4">
      <w:pPr>
        <w:pStyle w:val="ListParagraph"/>
        <w:numPr>
          <w:ilvl w:val="0"/>
          <w:numId w:val="15"/>
        </w:numPr>
        <w:spacing w:after="160" w:line="259" w:lineRule="auto"/>
        <w:jc w:val="both"/>
        <w:rPr>
          <w:b/>
          <w:bCs/>
          <w:vanish/>
        </w:rPr>
      </w:pPr>
    </w:p>
    <w:p w14:paraId="178DB524" w14:textId="77777777" w:rsidR="007E700D" w:rsidRPr="007E700D" w:rsidRDefault="007E700D" w:rsidP="007278C4">
      <w:pPr>
        <w:pStyle w:val="ListParagraph"/>
        <w:numPr>
          <w:ilvl w:val="0"/>
          <w:numId w:val="15"/>
        </w:numPr>
        <w:spacing w:after="160" w:line="259" w:lineRule="auto"/>
        <w:jc w:val="both"/>
        <w:rPr>
          <w:b/>
          <w:bCs/>
          <w:vanish/>
        </w:rPr>
      </w:pPr>
    </w:p>
    <w:p w14:paraId="326ADCC7" w14:textId="77777777" w:rsidR="007E700D" w:rsidRPr="007E700D" w:rsidRDefault="007E700D" w:rsidP="007278C4">
      <w:pPr>
        <w:pStyle w:val="ListParagraph"/>
        <w:numPr>
          <w:ilvl w:val="0"/>
          <w:numId w:val="15"/>
        </w:numPr>
        <w:spacing w:after="160" w:line="259" w:lineRule="auto"/>
        <w:jc w:val="both"/>
        <w:rPr>
          <w:b/>
          <w:bCs/>
          <w:vanish/>
        </w:rPr>
      </w:pPr>
    </w:p>
    <w:p w14:paraId="48A488B2" w14:textId="77777777" w:rsidR="007E700D" w:rsidRPr="007E700D" w:rsidRDefault="007E700D" w:rsidP="007278C4">
      <w:pPr>
        <w:pStyle w:val="ListParagraph"/>
        <w:numPr>
          <w:ilvl w:val="0"/>
          <w:numId w:val="15"/>
        </w:numPr>
        <w:spacing w:after="160" w:line="259" w:lineRule="auto"/>
        <w:jc w:val="both"/>
        <w:rPr>
          <w:b/>
          <w:bCs/>
          <w:vanish/>
        </w:rPr>
      </w:pPr>
    </w:p>
    <w:p w14:paraId="6B1CFCAA" w14:textId="77777777" w:rsidR="007E700D" w:rsidRPr="007E700D" w:rsidRDefault="007E700D" w:rsidP="007278C4">
      <w:pPr>
        <w:pStyle w:val="ListParagraph"/>
        <w:numPr>
          <w:ilvl w:val="0"/>
          <w:numId w:val="15"/>
        </w:numPr>
        <w:spacing w:after="160" w:line="259" w:lineRule="auto"/>
        <w:jc w:val="both"/>
        <w:rPr>
          <w:b/>
          <w:bCs/>
          <w:vanish/>
        </w:rPr>
      </w:pPr>
    </w:p>
    <w:p w14:paraId="5215E417" w14:textId="77777777" w:rsidR="007E700D" w:rsidRPr="007E700D" w:rsidRDefault="007E700D" w:rsidP="007278C4">
      <w:pPr>
        <w:pStyle w:val="ListParagraph"/>
        <w:numPr>
          <w:ilvl w:val="0"/>
          <w:numId w:val="15"/>
        </w:numPr>
        <w:spacing w:after="160" w:line="259" w:lineRule="auto"/>
        <w:jc w:val="both"/>
        <w:rPr>
          <w:b/>
          <w:bCs/>
          <w:vanish/>
        </w:rPr>
      </w:pPr>
    </w:p>
    <w:p w14:paraId="2CDC3A92" w14:textId="77777777" w:rsidR="007E700D" w:rsidRPr="007E700D" w:rsidRDefault="007E700D" w:rsidP="007278C4">
      <w:pPr>
        <w:pStyle w:val="ListParagraph"/>
        <w:numPr>
          <w:ilvl w:val="0"/>
          <w:numId w:val="15"/>
        </w:numPr>
        <w:spacing w:after="160" w:line="259" w:lineRule="auto"/>
        <w:jc w:val="both"/>
        <w:rPr>
          <w:b/>
          <w:bCs/>
          <w:vanish/>
        </w:rPr>
      </w:pPr>
    </w:p>
    <w:p w14:paraId="17BFC251" w14:textId="77777777" w:rsidR="007E700D" w:rsidRPr="007E700D" w:rsidRDefault="007E700D" w:rsidP="007278C4">
      <w:pPr>
        <w:pStyle w:val="ListParagraph"/>
        <w:numPr>
          <w:ilvl w:val="0"/>
          <w:numId w:val="15"/>
        </w:numPr>
        <w:spacing w:after="160" w:line="259" w:lineRule="auto"/>
        <w:jc w:val="both"/>
        <w:rPr>
          <w:b/>
          <w:bCs/>
          <w:vanish/>
        </w:rPr>
      </w:pPr>
    </w:p>
    <w:p w14:paraId="328E57A5" w14:textId="77777777" w:rsidR="007E700D" w:rsidRPr="007E700D" w:rsidRDefault="007E700D" w:rsidP="007278C4">
      <w:pPr>
        <w:pStyle w:val="ListParagraph"/>
        <w:numPr>
          <w:ilvl w:val="0"/>
          <w:numId w:val="15"/>
        </w:numPr>
        <w:spacing w:after="160" w:line="259" w:lineRule="auto"/>
        <w:jc w:val="both"/>
        <w:rPr>
          <w:b/>
          <w:bCs/>
          <w:vanish/>
        </w:rPr>
      </w:pPr>
    </w:p>
    <w:p w14:paraId="19C533F4" w14:textId="77777777" w:rsidR="007E700D" w:rsidRPr="007E700D" w:rsidRDefault="007E700D" w:rsidP="007278C4">
      <w:pPr>
        <w:pStyle w:val="ListParagraph"/>
        <w:numPr>
          <w:ilvl w:val="0"/>
          <w:numId w:val="15"/>
        </w:numPr>
        <w:spacing w:after="160" w:line="259" w:lineRule="auto"/>
        <w:jc w:val="both"/>
        <w:rPr>
          <w:b/>
          <w:bCs/>
          <w:vanish/>
        </w:rPr>
      </w:pPr>
    </w:p>
    <w:p w14:paraId="3D66D768" w14:textId="77777777" w:rsidR="007E700D" w:rsidRPr="007E700D" w:rsidRDefault="007E700D" w:rsidP="007278C4">
      <w:pPr>
        <w:pStyle w:val="ListParagraph"/>
        <w:numPr>
          <w:ilvl w:val="0"/>
          <w:numId w:val="15"/>
        </w:numPr>
        <w:spacing w:after="160" w:line="259" w:lineRule="auto"/>
        <w:jc w:val="both"/>
        <w:rPr>
          <w:b/>
          <w:bCs/>
          <w:vanish/>
        </w:rPr>
      </w:pPr>
    </w:p>
    <w:p w14:paraId="2D627A5D" w14:textId="77777777" w:rsidR="007E700D" w:rsidRPr="007E700D" w:rsidRDefault="007E700D" w:rsidP="007278C4">
      <w:pPr>
        <w:pStyle w:val="ListParagraph"/>
        <w:numPr>
          <w:ilvl w:val="0"/>
          <w:numId w:val="15"/>
        </w:numPr>
        <w:spacing w:after="160" w:line="259" w:lineRule="auto"/>
        <w:jc w:val="both"/>
        <w:rPr>
          <w:b/>
          <w:bCs/>
          <w:vanish/>
        </w:rPr>
      </w:pPr>
    </w:p>
    <w:p w14:paraId="35FD0380" w14:textId="77777777" w:rsidR="007E700D" w:rsidRPr="007E700D" w:rsidRDefault="007E700D" w:rsidP="007278C4">
      <w:pPr>
        <w:pStyle w:val="ListParagraph"/>
        <w:numPr>
          <w:ilvl w:val="0"/>
          <w:numId w:val="15"/>
        </w:numPr>
        <w:spacing w:after="160" w:line="259" w:lineRule="auto"/>
        <w:jc w:val="both"/>
        <w:rPr>
          <w:b/>
          <w:bCs/>
          <w:vanish/>
        </w:rPr>
      </w:pPr>
    </w:p>
    <w:p w14:paraId="467C0471" w14:textId="77777777" w:rsidR="007E700D" w:rsidRPr="007E700D" w:rsidRDefault="007E700D" w:rsidP="007278C4">
      <w:pPr>
        <w:pStyle w:val="ListParagraph"/>
        <w:numPr>
          <w:ilvl w:val="0"/>
          <w:numId w:val="15"/>
        </w:numPr>
        <w:spacing w:after="160" w:line="259" w:lineRule="auto"/>
        <w:jc w:val="both"/>
        <w:rPr>
          <w:b/>
          <w:bCs/>
          <w:vanish/>
        </w:rPr>
      </w:pPr>
    </w:p>
    <w:p w14:paraId="1EC32CB5" w14:textId="77777777" w:rsidR="007E700D" w:rsidRPr="007E700D" w:rsidRDefault="007E700D" w:rsidP="007278C4">
      <w:pPr>
        <w:pStyle w:val="ListParagraph"/>
        <w:numPr>
          <w:ilvl w:val="0"/>
          <w:numId w:val="15"/>
        </w:numPr>
        <w:spacing w:after="160" w:line="259" w:lineRule="auto"/>
        <w:jc w:val="both"/>
        <w:rPr>
          <w:b/>
          <w:bCs/>
          <w:vanish/>
        </w:rPr>
      </w:pPr>
    </w:p>
    <w:p w14:paraId="4096E46F" w14:textId="77777777" w:rsidR="007E700D" w:rsidRPr="007E700D" w:rsidRDefault="007E700D" w:rsidP="007278C4">
      <w:pPr>
        <w:pStyle w:val="ListParagraph"/>
        <w:numPr>
          <w:ilvl w:val="0"/>
          <w:numId w:val="15"/>
        </w:numPr>
        <w:spacing w:after="160" w:line="259" w:lineRule="auto"/>
        <w:jc w:val="both"/>
        <w:rPr>
          <w:b/>
          <w:bCs/>
          <w:vanish/>
        </w:rPr>
      </w:pPr>
    </w:p>
    <w:p w14:paraId="77C65781" w14:textId="77777777" w:rsidR="007E700D" w:rsidRPr="007E700D" w:rsidRDefault="007E700D" w:rsidP="007278C4">
      <w:pPr>
        <w:pStyle w:val="ListParagraph"/>
        <w:numPr>
          <w:ilvl w:val="0"/>
          <w:numId w:val="15"/>
        </w:numPr>
        <w:spacing w:after="160" w:line="259" w:lineRule="auto"/>
        <w:jc w:val="both"/>
        <w:rPr>
          <w:b/>
          <w:bCs/>
          <w:vanish/>
        </w:rPr>
      </w:pPr>
    </w:p>
    <w:p w14:paraId="0F17E042" w14:textId="77777777" w:rsidR="007E700D" w:rsidRPr="007E700D" w:rsidRDefault="007E700D" w:rsidP="007278C4">
      <w:pPr>
        <w:pStyle w:val="ListParagraph"/>
        <w:numPr>
          <w:ilvl w:val="0"/>
          <w:numId w:val="15"/>
        </w:numPr>
        <w:spacing w:after="160" w:line="259" w:lineRule="auto"/>
        <w:jc w:val="both"/>
        <w:rPr>
          <w:b/>
          <w:bCs/>
          <w:vanish/>
        </w:rPr>
      </w:pPr>
    </w:p>
    <w:p w14:paraId="22030923" w14:textId="77777777" w:rsidR="007E700D" w:rsidRPr="007E700D" w:rsidRDefault="007E700D" w:rsidP="007278C4">
      <w:pPr>
        <w:pStyle w:val="ListParagraph"/>
        <w:numPr>
          <w:ilvl w:val="0"/>
          <w:numId w:val="15"/>
        </w:numPr>
        <w:spacing w:after="160" w:line="259" w:lineRule="auto"/>
        <w:jc w:val="both"/>
        <w:rPr>
          <w:b/>
          <w:bCs/>
          <w:vanish/>
        </w:rPr>
      </w:pPr>
    </w:p>
    <w:p w14:paraId="6982504A" w14:textId="77777777" w:rsidR="007E700D" w:rsidRPr="007E700D" w:rsidRDefault="007E700D" w:rsidP="007278C4">
      <w:pPr>
        <w:pStyle w:val="ListParagraph"/>
        <w:numPr>
          <w:ilvl w:val="0"/>
          <w:numId w:val="15"/>
        </w:numPr>
        <w:spacing w:after="160" w:line="259" w:lineRule="auto"/>
        <w:jc w:val="both"/>
        <w:rPr>
          <w:b/>
          <w:bCs/>
          <w:vanish/>
        </w:rPr>
      </w:pPr>
    </w:p>
    <w:p w14:paraId="474F1926" w14:textId="77777777" w:rsidR="007E700D" w:rsidRPr="007E700D" w:rsidRDefault="007E700D" w:rsidP="007278C4">
      <w:pPr>
        <w:pStyle w:val="ListParagraph"/>
        <w:numPr>
          <w:ilvl w:val="0"/>
          <w:numId w:val="15"/>
        </w:numPr>
        <w:spacing w:after="160" w:line="259" w:lineRule="auto"/>
        <w:jc w:val="both"/>
        <w:rPr>
          <w:b/>
          <w:bCs/>
          <w:vanish/>
        </w:rPr>
      </w:pPr>
    </w:p>
    <w:p w14:paraId="4084A0B8" w14:textId="77777777" w:rsidR="007E700D" w:rsidRPr="007E700D" w:rsidRDefault="007E700D" w:rsidP="007278C4">
      <w:pPr>
        <w:pStyle w:val="ListParagraph"/>
        <w:numPr>
          <w:ilvl w:val="0"/>
          <w:numId w:val="15"/>
        </w:numPr>
        <w:spacing w:after="160" w:line="259" w:lineRule="auto"/>
        <w:jc w:val="both"/>
        <w:rPr>
          <w:b/>
          <w:bCs/>
          <w:vanish/>
        </w:rPr>
      </w:pPr>
    </w:p>
    <w:p w14:paraId="3B168B7C" w14:textId="77777777" w:rsidR="007E700D" w:rsidRPr="007E700D" w:rsidRDefault="007E700D" w:rsidP="007278C4">
      <w:pPr>
        <w:pStyle w:val="ListParagraph"/>
        <w:numPr>
          <w:ilvl w:val="0"/>
          <w:numId w:val="15"/>
        </w:numPr>
        <w:spacing w:after="160" w:line="259" w:lineRule="auto"/>
        <w:jc w:val="both"/>
        <w:rPr>
          <w:b/>
          <w:bCs/>
          <w:vanish/>
        </w:rPr>
      </w:pPr>
    </w:p>
    <w:p w14:paraId="6AF1E950" w14:textId="77777777" w:rsidR="007E700D" w:rsidRPr="007E700D" w:rsidRDefault="007E700D" w:rsidP="007278C4">
      <w:pPr>
        <w:pStyle w:val="ListParagraph"/>
        <w:numPr>
          <w:ilvl w:val="0"/>
          <w:numId w:val="15"/>
        </w:numPr>
        <w:spacing w:after="160" w:line="259" w:lineRule="auto"/>
        <w:jc w:val="both"/>
        <w:rPr>
          <w:b/>
          <w:bCs/>
          <w:vanish/>
        </w:rPr>
      </w:pPr>
    </w:p>
    <w:p w14:paraId="5D909706" w14:textId="77777777" w:rsidR="007E700D" w:rsidRPr="007E700D" w:rsidRDefault="007E700D" w:rsidP="007278C4">
      <w:pPr>
        <w:pStyle w:val="ListParagraph"/>
        <w:numPr>
          <w:ilvl w:val="0"/>
          <w:numId w:val="15"/>
        </w:numPr>
        <w:spacing w:after="160" w:line="259" w:lineRule="auto"/>
        <w:jc w:val="both"/>
        <w:rPr>
          <w:b/>
          <w:bCs/>
          <w:vanish/>
        </w:rPr>
      </w:pPr>
    </w:p>
    <w:p w14:paraId="0EFEAFDA" w14:textId="77777777" w:rsidR="007E700D" w:rsidRPr="007E700D" w:rsidRDefault="007E700D" w:rsidP="007278C4">
      <w:pPr>
        <w:pStyle w:val="ListParagraph"/>
        <w:numPr>
          <w:ilvl w:val="0"/>
          <w:numId w:val="15"/>
        </w:numPr>
        <w:spacing w:after="160" w:line="259" w:lineRule="auto"/>
        <w:jc w:val="both"/>
        <w:rPr>
          <w:b/>
          <w:bCs/>
          <w:vanish/>
        </w:rPr>
      </w:pPr>
    </w:p>
    <w:p w14:paraId="5BACFC89" w14:textId="77777777" w:rsidR="007E700D" w:rsidRPr="007E700D" w:rsidRDefault="007E700D" w:rsidP="007278C4">
      <w:pPr>
        <w:pStyle w:val="ListParagraph"/>
        <w:numPr>
          <w:ilvl w:val="0"/>
          <w:numId w:val="15"/>
        </w:numPr>
        <w:spacing w:after="160" w:line="259" w:lineRule="auto"/>
        <w:jc w:val="both"/>
        <w:rPr>
          <w:b/>
          <w:bCs/>
          <w:vanish/>
        </w:rPr>
      </w:pPr>
    </w:p>
    <w:p w14:paraId="1660F268" w14:textId="77777777" w:rsidR="007E700D" w:rsidRPr="007E700D" w:rsidRDefault="007E700D" w:rsidP="007278C4">
      <w:pPr>
        <w:pStyle w:val="ListParagraph"/>
        <w:numPr>
          <w:ilvl w:val="0"/>
          <w:numId w:val="15"/>
        </w:numPr>
        <w:spacing w:after="160" w:line="259" w:lineRule="auto"/>
        <w:jc w:val="both"/>
        <w:rPr>
          <w:b/>
          <w:bCs/>
          <w:vanish/>
        </w:rPr>
      </w:pPr>
    </w:p>
    <w:p w14:paraId="20404312" w14:textId="77777777" w:rsidR="007E700D" w:rsidRPr="007E700D" w:rsidRDefault="007E700D" w:rsidP="007278C4">
      <w:pPr>
        <w:pStyle w:val="ListParagraph"/>
        <w:numPr>
          <w:ilvl w:val="0"/>
          <w:numId w:val="15"/>
        </w:numPr>
        <w:spacing w:after="160" w:line="259" w:lineRule="auto"/>
        <w:jc w:val="both"/>
        <w:rPr>
          <w:b/>
          <w:bCs/>
          <w:vanish/>
        </w:rPr>
      </w:pPr>
    </w:p>
    <w:p w14:paraId="5C59C15C" w14:textId="77777777" w:rsidR="007E700D" w:rsidRPr="007E700D" w:rsidRDefault="007E700D" w:rsidP="007278C4">
      <w:pPr>
        <w:pStyle w:val="ListParagraph"/>
        <w:numPr>
          <w:ilvl w:val="0"/>
          <w:numId w:val="15"/>
        </w:numPr>
        <w:spacing w:after="160" w:line="259" w:lineRule="auto"/>
        <w:jc w:val="both"/>
        <w:rPr>
          <w:b/>
          <w:bCs/>
          <w:vanish/>
        </w:rPr>
      </w:pPr>
    </w:p>
    <w:p w14:paraId="7A5BCC9F" w14:textId="77777777" w:rsidR="007E700D" w:rsidRPr="007E700D" w:rsidRDefault="007E700D" w:rsidP="007278C4">
      <w:pPr>
        <w:pStyle w:val="ListParagraph"/>
        <w:numPr>
          <w:ilvl w:val="0"/>
          <w:numId w:val="15"/>
        </w:numPr>
        <w:spacing w:after="160" w:line="259" w:lineRule="auto"/>
        <w:jc w:val="both"/>
        <w:rPr>
          <w:b/>
          <w:bCs/>
          <w:vanish/>
        </w:rPr>
      </w:pPr>
    </w:p>
    <w:p w14:paraId="2EC5E6AD" w14:textId="77777777" w:rsidR="007E700D" w:rsidRPr="007E700D" w:rsidRDefault="007E700D" w:rsidP="007278C4">
      <w:pPr>
        <w:pStyle w:val="ListParagraph"/>
        <w:numPr>
          <w:ilvl w:val="0"/>
          <w:numId w:val="15"/>
        </w:numPr>
        <w:spacing w:after="160" w:line="259" w:lineRule="auto"/>
        <w:jc w:val="both"/>
        <w:rPr>
          <w:b/>
          <w:bCs/>
          <w:vanish/>
        </w:rPr>
      </w:pPr>
    </w:p>
    <w:p w14:paraId="792F3883" w14:textId="77777777" w:rsidR="007E700D" w:rsidRPr="007E700D" w:rsidRDefault="007E700D" w:rsidP="007278C4">
      <w:pPr>
        <w:pStyle w:val="ListParagraph"/>
        <w:numPr>
          <w:ilvl w:val="0"/>
          <w:numId w:val="15"/>
        </w:numPr>
        <w:spacing w:after="160" w:line="259" w:lineRule="auto"/>
        <w:jc w:val="both"/>
        <w:rPr>
          <w:b/>
          <w:bCs/>
          <w:vanish/>
        </w:rPr>
      </w:pPr>
    </w:p>
    <w:p w14:paraId="2397E63D" w14:textId="77777777" w:rsidR="007E700D" w:rsidRPr="007E700D" w:rsidRDefault="007E700D" w:rsidP="007278C4">
      <w:pPr>
        <w:pStyle w:val="ListParagraph"/>
        <w:numPr>
          <w:ilvl w:val="0"/>
          <w:numId w:val="15"/>
        </w:numPr>
        <w:spacing w:after="160" w:line="259" w:lineRule="auto"/>
        <w:jc w:val="both"/>
        <w:rPr>
          <w:b/>
          <w:bCs/>
          <w:vanish/>
        </w:rPr>
      </w:pPr>
    </w:p>
    <w:p w14:paraId="15687453" w14:textId="77777777" w:rsidR="007E700D" w:rsidRPr="007E700D" w:rsidRDefault="007E700D" w:rsidP="007278C4">
      <w:pPr>
        <w:pStyle w:val="ListParagraph"/>
        <w:numPr>
          <w:ilvl w:val="0"/>
          <w:numId w:val="15"/>
        </w:numPr>
        <w:spacing w:after="160" w:line="259" w:lineRule="auto"/>
        <w:jc w:val="both"/>
        <w:rPr>
          <w:b/>
          <w:bCs/>
          <w:vanish/>
        </w:rPr>
      </w:pPr>
    </w:p>
    <w:p w14:paraId="63435689" w14:textId="77777777" w:rsidR="007E700D" w:rsidRPr="007E700D" w:rsidRDefault="007E700D" w:rsidP="007278C4">
      <w:pPr>
        <w:pStyle w:val="ListParagraph"/>
        <w:numPr>
          <w:ilvl w:val="0"/>
          <w:numId w:val="15"/>
        </w:numPr>
        <w:spacing w:after="160" w:line="259" w:lineRule="auto"/>
        <w:jc w:val="both"/>
        <w:rPr>
          <w:b/>
          <w:bCs/>
          <w:vanish/>
        </w:rPr>
      </w:pPr>
    </w:p>
    <w:p w14:paraId="295BC36D" w14:textId="77777777" w:rsidR="007E700D" w:rsidRPr="007E700D" w:rsidRDefault="007E700D" w:rsidP="007278C4">
      <w:pPr>
        <w:pStyle w:val="ListParagraph"/>
        <w:numPr>
          <w:ilvl w:val="0"/>
          <w:numId w:val="15"/>
        </w:numPr>
        <w:spacing w:after="160" w:line="259" w:lineRule="auto"/>
        <w:jc w:val="both"/>
        <w:rPr>
          <w:b/>
          <w:bCs/>
          <w:vanish/>
        </w:rPr>
      </w:pPr>
    </w:p>
    <w:p w14:paraId="4064F787" w14:textId="77777777" w:rsidR="007E700D" w:rsidRPr="007E700D" w:rsidRDefault="007E700D" w:rsidP="007278C4">
      <w:pPr>
        <w:pStyle w:val="ListParagraph"/>
        <w:numPr>
          <w:ilvl w:val="0"/>
          <w:numId w:val="15"/>
        </w:numPr>
        <w:spacing w:after="160" w:line="259" w:lineRule="auto"/>
        <w:jc w:val="both"/>
        <w:rPr>
          <w:b/>
          <w:bCs/>
          <w:vanish/>
        </w:rPr>
      </w:pPr>
    </w:p>
    <w:p w14:paraId="7C78C218" w14:textId="77777777" w:rsidR="007E700D" w:rsidRPr="007E700D" w:rsidRDefault="007E700D" w:rsidP="007278C4">
      <w:pPr>
        <w:pStyle w:val="ListParagraph"/>
        <w:numPr>
          <w:ilvl w:val="0"/>
          <w:numId w:val="15"/>
        </w:numPr>
        <w:spacing w:after="160" w:line="259" w:lineRule="auto"/>
        <w:jc w:val="both"/>
        <w:rPr>
          <w:b/>
          <w:bCs/>
          <w:vanish/>
        </w:rPr>
      </w:pPr>
    </w:p>
    <w:p w14:paraId="3FBAFA92" w14:textId="77777777" w:rsidR="007E700D" w:rsidRPr="007E700D" w:rsidRDefault="007E700D" w:rsidP="007278C4">
      <w:pPr>
        <w:pStyle w:val="ListParagraph"/>
        <w:numPr>
          <w:ilvl w:val="0"/>
          <w:numId w:val="15"/>
        </w:numPr>
        <w:spacing w:after="160" w:line="259" w:lineRule="auto"/>
        <w:jc w:val="both"/>
        <w:rPr>
          <w:b/>
          <w:bCs/>
          <w:vanish/>
        </w:rPr>
      </w:pPr>
    </w:p>
    <w:p w14:paraId="032B8397" w14:textId="77777777" w:rsidR="007E700D" w:rsidRPr="007E700D" w:rsidRDefault="007E700D" w:rsidP="007278C4">
      <w:pPr>
        <w:pStyle w:val="ListParagraph"/>
        <w:numPr>
          <w:ilvl w:val="0"/>
          <w:numId w:val="15"/>
        </w:numPr>
        <w:spacing w:after="160" w:line="259" w:lineRule="auto"/>
        <w:jc w:val="both"/>
        <w:rPr>
          <w:b/>
          <w:bCs/>
          <w:vanish/>
        </w:rPr>
      </w:pPr>
    </w:p>
    <w:p w14:paraId="3763F573" w14:textId="77777777" w:rsidR="007E700D" w:rsidRPr="007E700D" w:rsidRDefault="007E700D" w:rsidP="007278C4">
      <w:pPr>
        <w:pStyle w:val="ListParagraph"/>
        <w:numPr>
          <w:ilvl w:val="0"/>
          <w:numId w:val="15"/>
        </w:numPr>
        <w:spacing w:after="160" w:line="259" w:lineRule="auto"/>
        <w:jc w:val="both"/>
        <w:rPr>
          <w:b/>
          <w:bCs/>
          <w:vanish/>
        </w:rPr>
      </w:pPr>
    </w:p>
    <w:p w14:paraId="10CBFC19" w14:textId="77777777" w:rsidR="007E700D" w:rsidRPr="007E700D" w:rsidRDefault="007E700D" w:rsidP="007278C4">
      <w:pPr>
        <w:pStyle w:val="ListParagraph"/>
        <w:numPr>
          <w:ilvl w:val="0"/>
          <w:numId w:val="15"/>
        </w:numPr>
        <w:spacing w:after="160" w:line="259" w:lineRule="auto"/>
        <w:jc w:val="both"/>
        <w:rPr>
          <w:b/>
          <w:bCs/>
          <w:vanish/>
        </w:rPr>
      </w:pPr>
    </w:p>
    <w:p w14:paraId="7C9301DA" w14:textId="77777777" w:rsidR="007E700D" w:rsidRPr="007E700D" w:rsidRDefault="007E700D" w:rsidP="007278C4">
      <w:pPr>
        <w:pStyle w:val="ListParagraph"/>
        <w:numPr>
          <w:ilvl w:val="0"/>
          <w:numId w:val="15"/>
        </w:numPr>
        <w:spacing w:after="160" w:line="259" w:lineRule="auto"/>
        <w:jc w:val="both"/>
        <w:rPr>
          <w:b/>
          <w:bCs/>
          <w:vanish/>
        </w:rPr>
      </w:pPr>
    </w:p>
    <w:p w14:paraId="2EBAFFEF" w14:textId="77777777" w:rsidR="007E700D" w:rsidRPr="007E700D" w:rsidRDefault="007E700D" w:rsidP="007278C4">
      <w:pPr>
        <w:pStyle w:val="ListParagraph"/>
        <w:numPr>
          <w:ilvl w:val="0"/>
          <w:numId w:val="15"/>
        </w:numPr>
        <w:spacing w:after="160" w:line="259" w:lineRule="auto"/>
        <w:jc w:val="both"/>
        <w:rPr>
          <w:b/>
          <w:bCs/>
          <w:vanish/>
        </w:rPr>
      </w:pPr>
    </w:p>
    <w:p w14:paraId="56F9317D" w14:textId="77777777" w:rsidR="007E700D" w:rsidRPr="007E700D" w:rsidRDefault="007E700D" w:rsidP="007278C4">
      <w:pPr>
        <w:pStyle w:val="ListParagraph"/>
        <w:numPr>
          <w:ilvl w:val="0"/>
          <w:numId w:val="15"/>
        </w:numPr>
        <w:spacing w:after="160" w:line="259" w:lineRule="auto"/>
        <w:jc w:val="both"/>
        <w:rPr>
          <w:b/>
          <w:bCs/>
          <w:vanish/>
        </w:rPr>
      </w:pPr>
    </w:p>
    <w:p w14:paraId="30EC750F" w14:textId="77777777" w:rsidR="007E700D" w:rsidRPr="007E700D" w:rsidRDefault="007E700D" w:rsidP="007278C4">
      <w:pPr>
        <w:pStyle w:val="ListParagraph"/>
        <w:numPr>
          <w:ilvl w:val="0"/>
          <w:numId w:val="15"/>
        </w:numPr>
        <w:spacing w:after="160" w:line="259" w:lineRule="auto"/>
        <w:jc w:val="both"/>
        <w:rPr>
          <w:b/>
          <w:bCs/>
          <w:vanish/>
        </w:rPr>
      </w:pPr>
    </w:p>
    <w:p w14:paraId="7A538275" w14:textId="77777777" w:rsidR="007E700D" w:rsidRPr="007E700D" w:rsidRDefault="007E700D" w:rsidP="007278C4">
      <w:pPr>
        <w:pStyle w:val="ListParagraph"/>
        <w:numPr>
          <w:ilvl w:val="0"/>
          <w:numId w:val="15"/>
        </w:numPr>
        <w:spacing w:after="160" w:line="259" w:lineRule="auto"/>
        <w:jc w:val="both"/>
        <w:rPr>
          <w:b/>
          <w:bCs/>
          <w:vanish/>
        </w:rPr>
      </w:pPr>
    </w:p>
    <w:p w14:paraId="70C0C3AD" w14:textId="77777777" w:rsidR="007E700D" w:rsidRPr="007E700D" w:rsidRDefault="007E700D" w:rsidP="007278C4">
      <w:pPr>
        <w:pStyle w:val="ListParagraph"/>
        <w:numPr>
          <w:ilvl w:val="0"/>
          <w:numId w:val="15"/>
        </w:numPr>
        <w:spacing w:after="160" w:line="259" w:lineRule="auto"/>
        <w:jc w:val="both"/>
        <w:rPr>
          <w:b/>
          <w:bCs/>
          <w:vanish/>
        </w:rPr>
      </w:pPr>
    </w:p>
    <w:p w14:paraId="2E1FC9BF" w14:textId="77777777" w:rsidR="007E700D" w:rsidRPr="007E700D" w:rsidRDefault="007E700D" w:rsidP="007278C4">
      <w:pPr>
        <w:pStyle w:val="ListParagraph"/>
        <w:numPr>
          <w:ilvl w:val="0"/>
          <w:numId w:val="15"/>
        </w:numPr>
        <w:spacing w:after="160" w:line="259" w:lineRule="auto"/>
        <w:jc w:val="both"/>
        <w:rPr>
          <w:b/>
          <w:bCs/>
          <w:vanish/>
        </w:rPr>
      </w:pPr>
    </w:p>
    <w:p w14:paraId="148B6EA5" w14:textId="77777777" w:rsidR="007E700D" w:rsidRPr="007E700D" w:rsidRDefault="007E700D" w:rsidP="007278C4">
      <w:pPr>
        <w:pStyle w:val="ListParagraph"/>
        <w:numPr>
          <w:ilvl w:val="0"/>
          <w:numId w:val="15"/>
        </w:numPr>
        <w:spacing w:after="160" w:line="259" w:lineRule="auto"/>
        <w:jc w:val="both"/>
        <w:rPr>
          <w:b/>
          <w:bCs/>
          <w:vanish/>
        </w:rPr>
      </w:pPr>
    </w:p>
    <w:p w14:paraId="442063A4" w14:textId="77777777" w:rsidR="007E700D" w:rsidRPr="007E700D" w:rsidRDefault="007E700D" w:rsidP="007278C4">
      <w:pPr>
        <w:pStyle w:val="ListParagraph"/>
        <w:numPr>
          <w:ilvl w:val="0"/>
          <w:numId w:val="15"/>
        </w:numPr>
        <w:spacing w:after="160" w:line="259" w:lineRule="auto"/>
        <w:jc w:val="both"/>
        <w:rPr>
          <w:b/>
          <w:bCs/>
          <w:vanish/>
        </w:rPr>
      </w:pPr>
    </w:p>
    <w:p w14:paraId="299B7128" w14:textId="77777777" w:rsidR="007E700D" w:rsidRPr="007E700D" w:rsidRDefault="007E700D" w:rsidP="007278C4">
      <w:pPr>
        <w:pStyle w:val="ListParagraph"/>
        <w:numPr>
          <w:ilvl w:val="0"/>
          <w:numId w:val="15"/>
        </w:numPr>
        <w:spacing w:after="160" w:line="259" w:lineRule="auto"/>
        <w:jc w:val="both"/>
        <w:rPr>
          <w:b/>
          <w:bCs/>
          <w:vanish/>
        </w:rPr>
      </w:pPr>
    </w:p>
    <w:p w14:paraId="4B50D88F" w14:textId="77777777" w:rsidR="007E700D" w:rsidRPr="007E700D" w:rsidRDefault="007E700D" w:rsidP="007278C4">
      <w:pPr>
        <w:pStyle w:val="ListParagraph"/>
        <w:numPr>
          <w:ilvl w:val="0"/>
          <w:numId w:val="15"/>
        </w:numPr>
        <w:spacing w:after="160" w:line="259" w:lineRule="auto"/>
        <w:jc w:val="both"/>
        <w:rPr>
          <w:b/>
          <w:bCs/>
          <w:vanish/>
        </w:rPr>
      </w:pPr>
    </w:p>
    <w:p w14:paraId="7790B54C" w14:textId="77777777" w:rsidR="007E700D" w:rsidRPr="007E700D" w:rsidRDefault="007E700D" w:rsidP="007278C4">
      <w:pPr>
        <w:pStyle w:val="ListParagraph"/>
        <w:numPr>
          <w:ilvl w:val="0"/>
          <w:numId w:val="15"/>
        </w:numPr>
        <w:spacing w:after="160" w:line="259" w:lineRule="auto"/>
        <w:jc w:val="both"/>
        <w:rPr>
          <w:b/>
          <w:bCs/>
          <w:vanish/>
        </w:rPr>
      </w:pPr>
    </w:p>
    <w:p w14:paraId="05880C2A" w14:textId="77777777" w:rsidR="007E700D" w:rsidRPr="007E700D" w:rsidRDefault="007E700D" w:rsidP="007278C4">
      <w:pPr>
        <w:pStyle w:val="ListParagraph"/>
        <w:numPr>
          <w:ilvl w:val="0"/>
          <w:numId w:val="15"/>
        </w:numPr>
        <w:spacing w:after="160" w:line="259" w:lineRule="auto"/>
        <w:jc w:val="both"/>
        <w:rPr>
          <w:b/>
          <w:bCs/>
          <w:vanish/>
        </w:rPr>
      </w:pPr>
    </w:p>
    <w:p w14:paraId="4F475BEF" w14:textId="77777777" w:rsidR="007E700D" w:rsidRPr="007E700D" w:rsidRDefault="007E700D" w:rsidP="007278C4">
      <w:pPr>
        <w:pStyle w:val="ListParagraph"/>
        <w:numPr>
          <w:ilvl w:val="0"/>
          <w:numId w:val="15"/>
        </w:numPr>
        <w:spacing w:after="160" w:line="259" w:lineRule="auto"/>
        <w:jc w:val="both"/>
        <w:rPr>
          <w:b/>
          <w:bCs/>
          <w:vanish/>
        </w:rPr>
      </w:pPr>
    </w:p>
    <w:p w14:paraId="7F9EADE5" w14:textId="77777777" w:rsidR="007E700D" w:rsidRPr="007E700D" w:rsidRDefault="007E700D" w:rsidP="007278C4">
      <w:pPr>
        <w:pStyle w:val="ListParagraph"/>
        <w:numPr>
          <w:ilvl w:val="0"/>
          <w:numId w:val="15"/>
        </w:numPr>
        <w:spacing w:after="160" w:line="259" w:lineRule="auto"/>
        <w:jc w:val="both"/>
        <w:rPr>
          <w:b/>
          <w:bCs/>
          <w:vanish/>
        </w:rPr>
      </w:pPr>
    </w:p>
    <w:p w14:paraId="058234BD" w14:textId="77777777" w:rsidR="007E700D" w:rsidRPr="007E700D" w:rsidRDefault="007E700D" w:rsidP="007278C4">
      <w:pPr>
        <w:pStyle w:val="ListParagraph"/>
        <w:numPr>
          <w:ilvl w:val="0"/>
          <w:numId w:val="15"/>
        </w:numPr>
        <w:spacing w:after="160" w:line="259" w:lineRule="auto"/>
        <w:jc w:val="both"/>
        <w:rPr>
          <w:b/>
          <w:bCs/>
          <w:vanish/>
        </w:rPr>
      </w:pPr>
    </w:p>
    <w:p w14:paraId="6F2DE497" w14:textId="77777777" w:rsidR="007E700D" w:rsidRPr="007E700D" w:rsidRDefault="007E700D" w:rsidP="007278C4">
      <w:pPr>
        <w:pStyle w:val="ListParagraph"/>
        <w:numPr>
          <w:ilvl w:val="0"/>
          <w:numId w:val="15"/>
        </w:numPr>
        <w:spacing w:after="160" w:line="259" w:lineRule="auto"/>
        <w:jc w:val="both"/>
        <w:rPr>
          <w:b/>
          <w:bCs/>
          <w:vanish/>
        </w:rPr>
      </w:pPr>
    </w:p>
    <w:p w14:paraId="4EA75BF5" w14:textId="77777777" w:rsidR="007E700D" w:rsidRPr="007E700D" w:rsidRDefault="007E700D" w:rsidP="007278C4">
      <w:pPr>
        <w:pStyle w:val="ListParagraph"/>
        <w:numPr>
          <w:ilvl w:val="0"/>
          <w:numId w:val="15"/>
        </w:numPr>
        <w:spacing w:after="160" w:line="259" w:lineRule="auto"/>
        <w:jc w:val="both"/>
        <w:rPr>
          <w:b/>
          <w:bCs/>
          <w:vanish/>
        </w:rPr>
      </w:pPr>
    </w:p>
    <w:p w14:paraId="057F9D73" w14:textId="77777777" w:rsidR="007E700D" w:rsidRPr="007E700D" w:rsidRDefault="007E700D" w:rsidP="007278C4">
      <w:pPr>
        <w:pStyle w:val="ListParagraph"/>
        <w:numPr>
          <w:ilvl w:val="0"/>
          <w:numId w:val="15"/>
        </w:numPr>
        <w:spacing w:after="160" w:line="259" w:lineRule="auto"/>
        <w:jc w:val="both"/>
        <w:rPr>
          <w:b/>
          <w:bCs/>
          <w:vanish/>
        </w:rPr>
      </w:pPr>
    </w:p>
    <w:p w14:paraId="0BC7F748" w14:textId="77777777" w:rsidR="007E700D" w:rsidRPr="007E700D" w:rsidRDefault="007E700D" w:rsidP="007278C4">
      <w:pPr>
        <w:pStyle w:val="ListParagraph"/>
        <w:numPr>
          <w:ilvl w:val="0"/>
          <w:numId w:val="15"/>
        </w:numPr>
        <w:spacing w:after="160" w:line="259" w:lineRule="auto"/>
        <w:jc w:val="both"/>
        <w:rPr>
          <w:b/>
          <w:bCs/>
          <w:vanish/>
        </w:rPr>
      </w:pPr>
    </w:p>
    <w:p w14:paraId="116648F8" w14:textId="77777777" w:rsidR="007E700D" w:rsidRPr="007E700D" w:rsidRDefault="007E700D" w:rsidP="007278C4">
      <w:pPr>
        <w:pStyle w:val="ListParagraph"/>
        <w:numPr>
          <w:ilvl w:val="0"/>
          <w:numId w:val="15"/>
        </w:numPr>
        <w:spacing w:after="160" w:line="259" w:lineRule="auto"/>
        <w:jc w:val="both"/>
        <w:rPr>
          <w:b/>
          <w:bCs/>
          <w:vanish/>
        </w:rPr>
      </w:pPr>
    </w:p>
    <w:p w14:paraId="1C0A1455" w14:textId="77777777" w:rsidR="007E700D" w:rsidRPr="007E700D" w:rsidRDefault="007E700D" w:rsidP="007278C4">
      <w:pPr>
        <w:pStyle w:val="ListParagraph"/>
        <w:numPr>
          <w:ilvl w:val="0"/>
          <w:numId w:val="15"/>
        </w:numPr>
        <w:spacing w:after="160" w:line="259" w:lineRule="auto"/>
        <w:jc w:val="both"/>
        <w:rPr>
          <w:b/>
          <w:bCs/>
          <w:vanish/>
        </w:rPr>
      </w:pPr>
    </w:p>
    <w:p w14:paraId="49BACA3C" w14:textId="77777777" w:rsidR="007E700D" w:rsidRPr="007E700D" w:rsidRDefault="007E700D" w:rsidP="007278C4">
      <w:pPr>
        <w:pStyle w:val="ListParagraph"/>
        <w:numPr>
          <w:ilvl w:val="0"/>
          <w:numId w:val="15"/>
        </w:numPr>
        <w:spacing w:after="160" w:line="259" w:lineRule="auto"/>
        <w:jc w:val="both"/>
        <w:rPr>
          <w:b/>
          <w:bCs/>
          <w:vanish/>
        </w:rPr>
      </w:pPr>
    </w:p>
    <w:p w14:paraId="1DED32F8" w14:textId="77777777" w:rsidR="007E700D" w:rsidRPr="007E700D" w:rsidRDefault="007E700D" w:rsidP="007278C4">
      <w:pPr>
        <w:pStyle w:val="ListParagraph"/>
        <w:numPr>
          <w:ilvl w:val="0"/>
          <w:numId w:val="15"/>
        </w:numPr>
        <w:spacing w:after="160" w:line="259" w:lineRule="auto"/>
        <w:jc w:val="both"/>
        <w:rPr>
          <w:b/>
          <w:bCs/>
          <w:vanish/>
        </w:rPr>
      </w:pPr>
    </w:p>
    <w:p w14:paraId="2FC91F66" w14:textId="77777777" w:rsidR="007E700D" w:rsidRPr="007E700D" w:rsidRDefault="007E700D" w:rsidP="007278C4">
      <w:pPr>
        <w:pStyle w:val="ListParagraph"/>
        <w:numPr>
          <w:ilvl w:val="0"/>
          <w:numId w:val="15"/>
        </w:numPr>
        <w:spacing w:after="160" w:line="259" w:lineRule="auto"/>
        <w:jc w:val="both"/>
        <w:rPr>
          <w:b/>
          <w:bCs/>
          <w:vanish/>
        </w:rPr>
      </w:pPr>
    </w:p>
    <w:p w14:paraId="51C65496" w14:textId="77777777" w:rsidR="007E700D" w:rsidRPr="007E700D" w:rsidRDefault="007E700D" w:rsidP="007278C4">
      <w:pPr>
        <w:pStyle w:val="ListParagraph"/>
        <w:numPr>
          <w:ilvl w:val="0"/>
          <w:numId w:val="15"/>
        </w:numPr>
        <w:spacing w:after="160" w:line="259" w:lineRule="auto"/>
        <w:jc w:val="both"/>
        <w:rPr>
          <w:b/>
          <w:bCs/>
          <w:vanish/>
        </w:rPr>
      </w:pPr>
    </w:p>
    <w:p w14:paraId="40A7D1BD" w14:textId="77777777" w:rsidR="007E700D" w:rsidRPr="007E700D" w:rsidRDefault="007E700D" w:rsidP="007278C4">
      <w:pPr>
        <w:pStyle w:val="ListParagraph"/>
        <w:numPr>
          <w:ilvl w:val="0"/>
          <w:numId w:val="15"/>
        </w:numPr>
        <w:spacing w:after="160" w:line="259" w:lineRule="auto"/>
        <w:jc w:val="both"/>
        <w:rPr>
          <w:b/>
          <w:bCs/>
          <w:vanish/>
        </w:rPr>
      </w:pPr>
    </w:p>
    <w:p w14:paraId="012611F0" w14:textId="77777777" w:rsidR="007E700D" w:rsidRPr="007E700D" w:rsidRDefault="007E700D" w:rsidP="007278C4">
      <w:pPr>
        <w:pStyle w:val="ListParagraph"/>
        <w:numPr>
          <w:ilvl w:val="0"/>
          <w:numId w:val="15"/>
        </w:numPr>
        <w:spacing w:after="160" w:line="259" w:lineRule="auto"/>
        <w:jc w:val="both"/>
        <w:rPr>
          <w:b/>
          <w:bCs/>
          <w:vanish/>
        </w:rPr>
      </w:pPr>
    </w:p>
    <w:p w14:paraId="2C8AC23C" w14:textId="77777777" w:rsidR="007E700D" w:rsidRPr="007E700D" w:rsidRDefault="007E700D" w:rsidP="007278C4">
      <w:pPr>
        <w:pStyle w:val="ListParagraph"/>
        <w:numPr>
          <w:ilvl w:val="0"/>
          <w:numId w:val="15"/>
        </w:numPr>
        <w:spacing w:after="160" w:line="259" w:lineRule="auto"/>
        <w:jc w:val="both"/>
        <w:rPr>
          <w:b/>
          <w:bCs/>
          <w:vanish/>
        </w:rPr>
      </w:pPr>
    </w:p>
    <w:p w14:paraId="624A4B6B" w14:textId="77777777" w:rsidR="007E700D" w:rsidRPr="007E700D" w:rsidRDefault="007E700D" w:rsidP="007278C4">
      <w:pPr>
        <w:pStyle w:val="ListParagraph"/>
        <w:numPr>
          <w:ilvl w:val="0"/>
          <w:numId w:val="15"/>
        </w:numPr>
        <w:spacing w:after="160" w:line="259" w:lineRule="auto"/>
        <w:jc w:val="both"/>
        <w:rPr>
          <w:b/>
          <w:bCs/>
          <w:vanish/>
        </w:rPr>
      </w:pPr>
    </w:p>
    <w:p w14:paraId="573C221F" w14:textId="77777777" w:rsidR="007E700D" w:rsidRPr="007E700D" w:rsidRDefault="007E700D" w:rsidP="007278C4">
      <w:pPr>
        <w:pStyle w:val="ListParagraph"/>
        <w:numPr>
          <w:ilvl w:val="0"/>
          <w:numId w:val="15"/>
        </w:numPr>
        <w:spacing w:after="160" w:line="259" w:lineRule="auto"/>
        <w:jc w:val="both"/>
        <w:rPr>
          <w:b/>
          <w:bCs/>
          <w:vanish/>
        </w:rPr>
      </w:pPr>
    </w:p>
    <w:p w14:paraId="38F5E41E" w14:textId="77777777" w:rsidR="007E700D" w:rsidRPr="007E700D" w:rsidRDefault="007E700D" w:rsidP="007278C4">
      <w:pPr>
        <w:pStyle w:val="ListParagraph"/>
        <w:numPr>
          <w:ilvl w:val="0"/>
          <w:numId w:val="15"/>
        </w:numPr>
        <w:spacing w:after="160" w:line="259" w:lineRule="auto"/>
        <w:jc w:val="both"/>
        <w:rPr>
          <w:b/>
          <w:bCs/>
          <w:vanish/>
        </w:rPr>
      </w:pPr>
    </w:p>
    <w:p w14:paraId="4C3D191B" w14:textId="77777777" w:rsidR="007E700D" w:rsidRPr="007E700D" w:rsidRDefault="007E700D" w:rsidP="007278C4">
      <w:pPr>
        <w:pStyle w:val="ListParagraph"/>
        <w:numPr>
          <w:ilvl w:val="0"/>
          <w:numId w:val="15"/>
        </w:numPr>
        <w:spacing w:after="160" w:line="259" w:lineRule="auto"/>
        <w:jc w:val="both"/>
        <w:rPr>
          <w:b/>
          <w:bCs/>
          <w:vanish/>
        </w:rPr>
      </w:pPr>
    </w:p>
    <w:p w14:paraId="5EF90237" w14:textId="77777777" w:rsidR="007E700D" w:rsidRPr="007E700D" w:rsidRDefault="007E700D" w:rsidP="007278C4">
      <w:pPr>
        <w:pStyle w:val="ListParagraph"/>
        <w:numPr>
          <w:ilvl w:val="0"/>
          <w:numId w:val="15"/>
        </w:numPr>
        <w:spacing w:after="160" w:line="259" w:lineRule="auto"/>
        <w:jc w:val="both"/>
        <w:rPr>
          <w:b/>
          <w:bCs/>
          <w:vanish/>
        </w:rPr>
      </w:pPr>
    </w:p>
    <w:p w14:paraId="11D6D6EB" w14:textId="77777777" w:rsidR="007E700D" w:rsidRPr="007E700D" w:rsidRDefault="007E700D" w:rsidP="007278C4">
      <w:pPr>
        <w:pStyle w:val="ListParagraph"/>
        <w:numPr>
          <w:ilvl w:val="0"/>
          <w:numId w:val="15"/>
        </w:numPr>
        <w:spacing w:after="160" w:line="259" w:lineRule="auto"/>
        <w:jc w:val="both"/>
        <w:rPr>
          <w:b/>
          <w:bCs/>
          <w:vanish/>
        </w:rPr>
      </w:pPr>
    </w:p>
    <w:p w14:paraId="79FFAE2A" w14:textId="77777777" w:rsidR="007E700D" w:rsidRPr="007E700D" w:rsidRDefault="007E700D" w:rsidP="007278C4">
      <w:pPr>
        <w:pStyle w:val="ListParagraph"/>
        <w:numPr>
          <w:ilvl w:val="0"/>
          <w:numId w:val="15"/>
        </w:numPr>
        <w:spacing w:after="160" w:line="259" w:lineRule="auto"/>
        <w:jc w:val="both"/>
        <w:rPr>
          <w:b/>
          <w:bCs/>
          <w:vanish/>
        </w:rPr>
      </w:pPr>
    </w:p>
    <w:p w14:paraId="60C97552" w14:textId="77777777" w:rsidR="007E700D" w:rsidRPr="007E700D" w:rsidRDefault="007E700D" w:rsidP="007278C4">
      <w:pPr>
        <w:pStyle w:val="ListParagraph"/>
        <w:numPr>
          <w:ilvl w:val="0"/>
          <w:numId w:val="15"/>
        </w:numPr>
        <w:spacing w:after="160" w:line="259" w:lineRule="auto"/>
        <w:jc w:val="both"/>
        <w:rPr>
          <w:b/>
          <w:bCs/>
          <w:vanish/>
        </w:rPr>
      </w:pPr>
    </w:p>
    <w:p w14:paraId="2BA6B291" w14:textId="77777777" w:rsidR="007E700D" w:rsidRPr="007E700D" w:rsidRDefault="007E700D" w:rsidP="007278C4">
      <w:pPr>
        <w:pStyle w:val="ListParagraph"/>
        <w:numPr>
          <w:ilvl w:val="0"/>
          <w:numId w:val="15"/>
        </w:numPr>
        <w:spacing w:after="160" w:line="259" w:lineRule="auto"/>
        <w:jc w:val="both"/>
        <w:rPr>
          <w:b/>
          <w:bCs/>
          <w:vanish/>
        </w:rPr>
      </w:pPr>
    </w:p>
    <w:p w14:paraId="351D2E1B" w14:textId="77777777" w:rsidR="007E700D" w:rsidRPr="007E700D" w:rsidRDefault="007E700D" w:rsidP="007278C4">
      <w:pPr>
        <w:pStyle w:val="ListParagraph"/>
        <w:numPr>
          <w:ilvl w:val="0"/>
          <w:numId w:val="15"/>
        </w:numPr>
        <w:spacing w:after="160" w:line="259" w:lineRule="auto"/>
        <w:jc w:val="both"/>
        <w:rPr>
          <w:b/>
          <w:bCs/>
          <w:vanish/>
        </w:rPr>
      </w:pPr>
    </w:p>
    <w:p w14:paraId="3B7E9BF3" w14:textId="77777777" w:rsidR="007E700D" w:rsidRPr="007E700D" w:rsidRDefault="007E700D" w:rsidP="007278C4">
      <w:pPr>
        <w:pStyle w:val="ListParagraph"/>
        <w:numPr>
          <w:ilvl w:val="0"/>
          <w:numId w:val="15"/>
        </w:numPr>
        <w:spacing w:after="160" w:line="259" w:lineRule="auto"/>
        <w:jc w:val="both"/>
        <w:rPr>
          <w:b/>
          <w:bCs/>
          <w:vanish/>
        </w:rPr>
      </w:pPr>
    </w:p>
    <w:p w14:paraId="03318077" w14:textId="77777777" w:rsidR="007E700D" w:rsidRPr="007E700D" w:rsidRDefault="007E700D" w:rsidP="007278C4">
      <w:pPr>
        <w:pStyle w:val="ListParagraph"/>
        <w:numPr>
          <w:ilvl w:val="0"/>
          <w:numId w:val="15"/>
        </w:numPr>
        <w:spacing w:after="160" w:line="259" w:lineRule="auto"/>
        <w:jc w:val="both"/>
        <w:rPr>
          <w:b/>
          <w:bCs/>
          <w:vanish/>
        </w:rPr>
      </w:pPr>
    </w:p>
    <w:p w14:paraId="1D19F7C6" w14:textId="77777777" w:rsidR="007E700D" w:rsidRPr="007E700D" w:rsidRDefault="007E700D" w:rsidP="007278C4">
      <w:pPr>
        <w:pStyle w:val="ListParagraph"/>
        <w:numPr>
          <w:ilvl w:val="0"/>
          <w:numId w:val="15"/>
        </w:numPr>
        <w:spacing w:after="160" w:line="259" w:lineRule="auto"/>
        <w:jc w:val="both"/>
        <w:rPr>
          <w:b/>
          <w:bCs/>
          <w:vanish/>
        </w:rPr>
      </w:pPr>
    </w:p>
    <w:p w14:paraId="084336A9" w14:textId="77777777" w:rsidR="007E700D" w:rsidRPr="007E700D" w:rsidRDefault="007E700D" w:rsidP="007278C4">
      <w:pPr>
        <w:pStyle w:val="ListParagraph"/>
        <w:numPr>
          <w:ilvl w:val="0"/>
          <w:numId w:val="15"/>
        </w:numPr>
        <w:spacing w:after="160" w:line="259" w:lineRule="auto"/>
        <w:jc w:val="both"/>
        <w:rPr>
          <w:b/>
          <w:bCs/>
          <w:vanish/>
        </w:rPr>
      </w:pPr>
    </w:p>
    <w:p w14:paraId="15949FB4" w14:textId="77777777" w:rsidR="007E700D" w:rsidRPr="007E700D" w:rsidRDefault="007E700D" w:rsidP="007278C4">
      <w:pPr>
        <w:pStyle w:val="ListParagraph"/>
        <w:numPr>
          <w:ilvl w:val="0"/>
          <w:numId w:val="15"/>
        </w:numPr>
        <w:spacing w:after="160" w:line="259" w:lineRule="auto"/>
        <w:jc w:val="both"/>
        <w:rPr>
          <w:b/>
          <w:bCs/>
          <w:vanish/>
        </w:rPr>
      </w:pPr>
    </w:p>
    <w:p w14:paraId="01BF799C" w14:textId="77777777" w:rsidR="007E700D" w:rsidRPr="007E700D" w:rsidRDefault="007E700D" w:rsidP="007278C4">
      <w:pPr>
        <w:pStyle w:val="ListParagraph"/>
        <w:numPr>
          <w:ilvl w:val="0"/>
          <w:numId w:val="15"/>
        </w:numPr>
        <w:spacing w:after="160" w:line="259" w:lineRule="auto"/>
        <w:jc w:val="both"/>
        <w:rPr>
          <w:b/>
          <w:bCs/>
          <w:vanish/>
        </w:rPr>
      </w:pPr>
    </w:p>
    <w:p w14:paraId="29A91882" w14:textId="77777777" w:rsidR="007E700D" w:rsidRPr="007E700D" w:rsidRDefault="007E700D" w:rsidP="007278C4">
      <w:pPr>
        <w:pStyle w:val="ListParagraph"/>
        <w:numPr>
          <w:ilvl w:val="0"/>
          <w:numId w:val="15"/>
        </w:numPr>
        <w:spacing w:after="160" w:line="259" w:lineRule="auto"/>
        <w:jc w:val="both"/>
        <w:rPr>
          <w:b/>
          <w:bCs/>
          <w:vanish/>
        </w:rPr>
      </w:pPr>
    </w:p>
    <w:p w14:paraId="571E0DF7" w14:textId="77777777" w:rsidR="007E700D" w:rsidRPr="007E700D" w:rsidRDefault="007E700D" w:rsidP="007278C4">
      <w:pPr>
        <w:pStyle w:val="ListParagraph"/>
        <w:numPr>
          <w:ilvl w:val="0"/>
          <w:numId w:val="15"/>
        </w:numPr>
        <w:spacing w:after="160" w:line="259" w:lineRule="auto"/>
        <w:jc w:val="both"/>
        <w:rPr>
          <w:b/>
          <w:bCs/>
          <w:vanish/>
        </w:rPr>
      </w:pPr>
    </w:p>
    <w:p w14:paraId="370AAC4D" w14:textId="77777777" w:rsidR="007E700D" w:rsidRPr="007E700D" w:rsidRDefault="007E700D" w:rsidP="007278C4">
      <w:pPr>
        <w:pStyle w:val="ListParagraph"/>
        <w:numPr>
          <w:ilvl w:val="0"/>
          <w:numId w:val="15"/>
        </w:numPr>
        <w:spacing w:after="160" w:line="259" w:lineRule="auto"/>
        <w:jc w:val="both"/>
        <w:rPr>
          <w:b/>
          <w:bCs/>
          <w:vanish/>
        </w:rPr>
      </w:pPr>
    </w:p>
    <w:p w14:paraId="2F80CB35" w14:textId="77777777" w:rsidR="007E700D" w:rsidRPr="007E700D" w:rsidRDefault="007E700D" w:rsidP="007278C4">
      <w:pPr>
        <w:pStyle w:val="ListParagraph"/>
        <w:numPr>
          <w:ilvl w:val="0"/>
          <w:numId w:val="15"/>
        </w:numPr>
        <w:spacing w:after="160" w:line="259" w:lineRule="auto"/>
        <w:jc w:val="both"/>
        <w:rPr>
          <w:b/>
          <w:bCs/>
          <w:vanish/>
        </w:rPr>
      </w:pPr>
    </w:p>
    <w:p w14:paraId="7B0083CC" w14:textId="77777777" w:rsidR="007E700D" w:rsidRPr="007E700D" w:rsidRDefault="007E700D" w:rsidP="007278C4">
      <w:pPr>
        <w:pStyle w:val="ListParagraph"/>
        <w:numPr>
          <w:ilvl w:val="0"/>
          <w:numId w:val="15"/>
        </w:numPr>
        <w:spacing w:after="160" w:line="259" w:lineRule="auto"/>
        <w:jc w:val="both"/>
        <w:rPr>
          <w:b/>
          <w:bCs/>
          <w:vanish/>
        </w:rPr>
      </w:pPr>
    </w:p>
    <w:p w14:paraId="5DCD1741" w14:textId="77777777" w:rsidR="007E700D" w:rsidRPr="007E700D" w:rsidRDefault="007E700D" w:rsidP="007278C4">
      <w:pPr>
        <w:pStyle w:val="ListParagraph"/>
        <w:numPr>
          <w:ilvl w:val="0"/>
          <w:numId w:val="15"/>
        </w:numPr>
        <w:spacing w:after="160" w:line="259" w:lineRule="auto"/>
        <w:jc w:val="both"/>
        <w:rPr>
          <w:b/>
          <w:bCs/>
          <w:vanish/>
        </w:rPr>
      </w:pPr>
    </w:p>
    <w:p w14:paraId="2001F30E" w14:textId="77777777" w:rsidR="007E700D" w:rsidRPr="007E700D" w:rsidRDefault="007E700D" w:rsidP="007278C4">
      <w:pPr>
        <w:pStyle w:val="ListParagraph"/>
        <w:numPr>
          <w:ilvl w:val="0"/>
          <w:numId w:val="15"/>
        </w:numPr>
        <w:spacing w:after="160" w:line="259" w:lineRule="auto"/>
        <w:jc w:val="both"/>
        <w:rPr>
          <w:b/>
          <w:bCs/>
          <w:vanish/>
        </w:rPr>
      </w:pPr>
    </w:p>
    <w:p w14:paraId="05D61CC8" w14:textId="77777777" w:rsidR="007E700D" w:rsidRPr="007E700D" w:rsidRDefault="007E700D" w:rsidP="007278C4">
      <w:pPr>
        <w:pStyle w:val="ListParagraph"/>
        <w:numPr>
          <w:ilvl w:val="0"/>
          <w:numId w:val="15"/>
        </w:numPr>
        <w:spacing w:after="160" w:line="259" w:lineRule="auto"/>
        <w:jc w:val="both"/>
        <w:rPr>
          <w:b/>
          <w:bCs/>
          <w:vanish/>
        </w:rPr>
      </w:pPr>
    </w:p>
    <w:p w14:paraId="021ADD15" w14:textId="77777777" w:rsidR="007E700D" w:rsidRPr="007E700D" w:rsidRDefault="007E700D" w:rsidP="007278C4">
      <w:pPr>
        <w:pStyle w:val="ListParagraph"/>
        <w:numPr>
          <w:ilvl w:val="0"/>
          <w:numId w:val="15"/>
        </w:numPr>
        <w:spacing w:after="160" w:line="259" w:lineRule="auto"/>
        <w:jc w:val="both"/>
        <w:rPr>
          <w:b/>
          <w:bCs/>
          <w:vanish/>
        </w:rPr>
      </w:pPr>
    </w:p>
    <w:p w14:paraId="5BA0197D" w14:textId="77777777" w:rsidR="007E700D" w:rsidRPr="007E700D" w:rsidRDefault="007E700D" w:rsidP="007278C4">
      <w:pPr>
        <w:pStyle w:val="ListParagraph"/>
        <w:numPr>
          <w:ilvl w:val="0"/>
          <w:numId w:val="15"/>
        </w:numPr>
        <w:spacing w:after="160" w:line="259" w:lineRule="auto"/>
        <w:jc w:val="both"/>
        <w:rPr>
          <w:b/>
          <w:bCs/>
          <w:vanish/>
        </w:rPr>
      </w:pPr>
    </w:p>
    <w:p w14:paraId="27FEA65B" w14:textId="77777777" w:rsidR="007E700D" w:rsidRPr="007E700D" w:rsidRDefault="007E700D" w:rsidP="007278C4">
      <w:pPr>
        <w:pStyle w:val="ListParagraph"/>
        <w:numPr>
          <w:ilvl w:val="0"/>
          <w:numId w:val="15"/>
        </w:numPr>
        <w:spacing w:after="160" w:line="259" w:lineRule="auto"/>
        <w:jc w:val="both"/>
        <w:rPr>
          <w:b/>
          <w:bCs/>
          <w:vanish/>
        </w:rPr>
      </w:pPr>
    </w:p>
    <w:p w14:paraId="6F40C8A6" w14:textId="77777777" w:rsidR="007E700D" w:rsidRPr="007E700D" w:rsidRDefault="007E700D" w:rsidP="007278C4">
      <w:pPr>
        <w:pStyle w:val="ListParagraph"/>
        <w:numPr>
          <w:ilvl w:val="0"/>
          <w:numId w:val="15"/>
        </w:numPr>
        <w:spacing w:after="160" w:line="259" w:lineRule="auto"/>
        <w:jc w:val="both"/>
        <w:rPr>
          <w:b/>
          <w:bCs/>
          <w:vanish/>
        </w:rPr>
      </w:pPr>
    </w:p>
    <w:p w14:paraId="235E6F1C" w14:textId="77777777" w:rsidR="007E700D" w:rsidRPr="007E700D" w:rsidRDefault="007E700D" w:rsidP="007278C4">
      <w:pPr>
        <w:pStyle w:val="ListParagraph"/>
        <w:numPr>
          <w:ilvl w:val="0"/>
          <w:numId w:val="15"/>
        </w:numPr>
        <w:spacing w:after="160" w:line="259" w:lineRule="auto"/>
        <w:jc w:val="both"/>
        <w:rPr>
          <w:b/>
          <w:bCs/>
          <w:vanish/>
        </w:rPr>
      </w:pPr>
    </w:p>
    <w:p w14:paraId="78D940BD" w14:textId="77777777" w:rsidR="007E700D" w:rsidRPr="007E700D" w:rsidRDefault="007E700D" w:rsidP="007278C4">
      <w:pPr>
        <w:pStyle w:val="ListParagraph"/>
        <w:numPr>
          <w:ilvl w:val="0"/>
          <w:numId w:val="15"/>
        </w:numPr>
        <w:spacing w:after="160" w:line="259" w:lineRule="auto"/>
        <w:jc w:val="both"/>
        <w:rPr>
          <w:b/>
          <w:bCs/>
          <w:vanish/>
        </w:rPr>
      </w:pPr>
    </w:p>
    <w:p w14:paraId="41957C02" w14:textId="77777777" w:rsidR="007E700D" w:rsidRPr="007E700D" w:rsidRDefault="007E700D" w:rsidP="007278C4">
      <w:pPr>
        <w:pStyle w:val="ListParagraph"/>
        <w:numPr>
          <w:ilvl w:val="0"/>
          <w:numId w:val="15"/>
        </w:numPr>
        <w:spacing w:after="160" w:line="259" w:lineRule="auto"/>
        <w:jc w:val="both"/>
        <w:rPr>
          <w:b/>
          <w:bCs/>
          <w:vanish/>
        </w:rPr>
      </w:pPr>
    </w:p>
    <w:p w14:paraId="1EC3418E" w14:textId="77777777" w:rsidR="007E700D" w:rsidRPr="007E700D" w:rsidRDefault="007E700D" w:rsidP="007278C4">
      <w:pPr>
        <w:pStyle w:val="ListParagraph"/>
        <w:numPr>
          <w:ilvl w:val="0"/>
          <w:numId w:val="15"/>
        </w:numPr>
        <w:spacing w:after="160" w:line="259" w:lineRule="auto"/>
        <w:jc w:val="both"/>
        <w:rPr>
          <w:b/>
          <w:bCs/>
          <w:vanish/>
        </w:rPr>
      </w:pPr>
    </w:p>
    <w:p w14:paraId="43B69C7C" w14:textId="77777777" w:rsidR="007E700D" w:rsidRPr="007E700D" w:rsidRDefault="007E700D" w:rsidP="007278C4">
      <w:pPr>
        <w:pStyle w:val="ListParagraph"/>
        <w:numPr>
          <w:ilvl w:val="0"/>
          <w:numId w:val="15"/>
        </w:numPr>
        <w:spacing w:after="160" w:line="259" w:lineRule="auto"/>
        <w:jc w:val="both"/>
        <w:rPr>
          <w:b/>
          <w:bCs/>
          <w:vanish/>
        </w:rPr>
      </w:pPr>
    </w:p>
    <w:p w14:paraId="4F9E07DA" w14:textId="77777777" w:rsidR="007E700D" w:rsidRPr="007E700D" w:rsidRDefault="007E700D" w:rsidP="007278C4">
      <w:pPr>
        <w:pStyle w:val="ListParagraph"/>
        <w:numPr>
          <w:ilvl w:val="0"/>
          <w:numId w:val="15"/>
        </w:numPr>
        <w:spacing w:after="160" w:line="259" w:lineRule="auto"/>
        <w:jc w:val="both"/>
        <w:rPr>
          <w:b/>
          <w:bCs/>
          <w:vanish/>
        </w:rPr>
      </w:pPr>
    </w:p>
    <w:p w14:paraId="7CA028FB" w14:textId="77777777" w:rsidR="007E700D" w:rsidRPr="007E700D" w:rsidRDefault="007E700D" w:rsidP="007278C4">
      <w:pPr>
        <w:pStyle w:val="ListParagraph"/>
        <w:numPr>
          <w:ilvl w:val="0"/>
          <w:numId w:val="15"/>
        </w:numPr>
        <w:spacing w:after="160" w:line="259" w:lineRule="auto"/>
        <w:jc w:val="both"/>
        <w:rPr>
          <w:b/>
          <w:bCs/>
          <w:vanish/>
        </w:rPr>
      </w:pPr>
    </w:p>
    <w:p w14:paraId="27512FE1" w14:textId="77777777" w:rsidR="007E700D" w:rsidRPr="007E700D" w:rsidRDefault="007E700D" w:rsidP="007278C4">
      <w:pPr>
        <w:pStyle w:val="ListParagraph"/>
        <w:numPr>
          <w:ilvl w:val="0"/>
          <w:numId w:val="15"/>
        </w:numPr>
        <w:spacing w:after="160" w:line="259" w:lineRule="auto"/>
        <w:jc w:val="both"/>
        <w:rPr>
          <w:b/>
          <w:bCs/>
          <w:vanish/>
        </w:rPr>
      </w:pPr>
    </w:p>
    <w:p w14:paraId="70A6869A" w14:textId="77777777" w:rsidR="007E700D" w:rsidRPr="007E700D" w:rsidRDefault="007E700D" w:rsidP="007278C4">
      <w:pPr>
        <w:pStyle w:val="ListParagraph"/>
        <w:numPr>
          <w:ilvl w:val="0"/>
          <w:numId w:val="15"/>
        </w:numPr>
        <w:spacing w:after="160" w:line="259" w:lineRule="auto"/>
        <w:jc w:val="both"/>
        <w:rPr>
          <w:b/>
          <w:bCs/>
          <w:vanish/>
        </w:rPr>
      </w:pPr>
    </w:p>
    <w:p w14:paraId="3F86C72B" w14:textId="77777777" w:rsidR="007E700D" w:rsidRPr="007E700D" w:rsidRDefault="007E700D" w:rsidP="007278C4">
      <w:pPr>
        <w:pStyle w:val="ListParagraph"/>
        <w:numPr>
          <w:ilvl w:val="0"/>
          <w:numId w:val="15"/>
        </w:numPr>
        <w:spacing w:after="160" w:line="259" w:lineRule="auto"/>
        <w:jc w:val="both"/>
        <w:rPr>
          <w:b/>
          <w:bCs/>
          <w:vanish/>
        </w:rPr>
      </w:pPr>
    </w:p>
    <w:p w14:paraId="309394F6" w14:textId="77777777" w:rsidR="007E700D" w:rsidRPr="007E700D" w:rsidRDefault="007E700D" w:rsidP="007278C4">
      <w:pPr>
        <w:pStyle w:val="ListParagraph"/>
        <w:numPr>
          <w:ilvl w:val="0"/>
          <w:numId w:val="15"/>
        </w:numPr>
        <w:spacing w:after="160" w:line="259" w:lineRule="auto"/>
        <w:jc w:val="both"/>
        <w:rPr>
          <w:b/>
          <w:bCs/>
          <w:vanish/>
        </w:rPr>
      </w:pPr>
    </w:p>
    <w:p w14:paraId="28C68121" w14:textId="77777777" w:rsidR="007E700D" w:rsidRPr="007E700D" w:rsidRDefault="007E700D" w:rsidP="007278C4">
      <w:pPr>
        <w:pStyle w:val="ListParagraph"/>
        <w:numPr>
          <w:ilvl w:val="0"/>
          <w:numId w:val="15"/>
        </w:numPr>
        <w:spacing w:after="160" w:line="259" w:lineRule="auto"/>
        <w:jc w:val="both"/>
        <w:rPr>
          <w:b/>
          <w:bCs/>
          <w:vanish/>
        </w:rPr>
      </w:pPr>
    </w:p>
    <w:p w14:paraId="625487B5" w14:textId="77777777" w:rsidR="007E700D" w:rsidRPr="007E700D" w:rsidRDefault="007E700D" w:rsidP="007278C4">
      <w:pPr>
        <w:pStyle w:val="ListParagraph"/>
        <w:numPr>
          <w:ilvl w:val="0"/>
          <w:numId w:val="15"/>
        </w:numPr>
        <w:spacing w:after="160" w:line="259" w:lineRule="auto"/>
        <w:jc w:val="both"/>
        <w:rPr>
          <w:b/>
          <w:bCs/>
          <w:vanish/>
        </w:rPr>
      </w:pPr>
    </w:p>
    <w:p w14:paraId="5FE717D9" w14:textId="77777777" w:rsidR="007E700D" w:rsidRPr="007E700D" w:rsidRDefault="007E700D" w:rsidP="007278C4">
      <w:pPr>
        <w:pStyle w:val="ListParagraph"/>
        <w:numPr>
          <w:ilvl w:val="0"/>
          <w:numId w:val="15"/>
        </w:numPr>
        <w:spacing w:after="160" w:line="259" w:lineRule="auto"/>
        <w:jc w:val="both"/>
        <w:rPr>
          <w:b/>
          <w:bCs/>
          <w:vanish/>
        </w:rPr>
      </w:pPr>
    </w:p>
    <w:p w14:paraId="3F8ACBA7" w14:textId="77777777" w:rsidR="007E700D" w:rsidRPr="007E700D" w:rsidRDefault="007E700D" w:rsidP="007278C4">
      <w:pPr>
        <w:pStyle w:val="ListParagraph"/>
        <w:numPr>
          <w:ilvl w:val="0"/>
          <w:numId w:val="15"/>
        </w:numPr>
        <w:spacing w:after="160" w:line="259" w:lineRule="auto"/>
        <w:jc w:val="both"/>
        <w:rPr>
          <w:b/>
          <w:bCs/>
          <w:vanish/>
        </w:rPr>
      </w:pPr>
    </w:p>
    <w:p w14:paraId="4AB3AE1E" w14:textId="77777777" w:rsidR="007E700D" w:rsidRPr="007E700D" w:rsidRDefault="007E700D" w:rsidP="007278C4">
      <w:pPr>
        <w:pStyle w:val="ListParagraph"/>
        <w:numPr>
          <w:ilvl w:val="0"/>
          <w:numId w:val="15"/>
        </w:numPr>
        <w:spacing w:after="160" w:line="259" w:lineRule="auto"/>
        <w:jc w:val="both"/>
        <w:rPr>
          <w:b/>
          <w:bCs/>
          <w:vanish/>
        </w:rPr>
      </w:pPr>
    </w:p>
    <w:p w14:paraId="6A2B96AD" w14:textId="77777777" w:rsidR="007E700D" w:rsidRPr="007E700D" w:rsidRDefault="007E700D" w:rsidP="007278C4">
      <w:pPr>
        <w:pStyle w:val="ListParagraph"/>
        <w:numPr>
          <w:ilvl w:val="0"/>
          <w:numId w:val="15"/>
        </w:numPr>
        <w:spacing w:after="160" w:line="259" w:lineRule="auto"/>
        <w:jc w:val="both"/>
        <w:rPr>
          <w:b/>
          <w:bCs/>
          <w:vanish/>
        </w:rPr>
      </w:pPr>
    </w:p>
    <w:p w14:paraId="25406CA0" w14:textId="77777777" w:rsidR="007E700D" w:rsidRPr="007E700D" w:rsidRDefault="007E700D" w:rsidP="007278C4">
      <w:pPr>
        <w:pStyle w:val="ListParagraph"/>
        <w:numPr>
          <w:ilvl w:val="0"/>
          <w:numId w:val="15"/>
        </w:numPr>
        <w:spacing w:after="160" w:line="259" w:lineRule="auto"/>
        <w:jc w:val="both"/>
        <w:rPr>
          <w:b/>
          <w:bCs/>
          <w:vanish/>
        </w:rPr>
      </w:pPr>
    </w:p>
    <w:p w14:paraId="339400AE" w14:textId="77777777" w:rsidR="007E700D" w:rsidRPr="007E700D" w:rsidRDefault="007E700D" w:rsidP="007278C4">
      <w:pPr>
        <w:pStyle w:val="ListParagraph"/>
        <w:numPr>
          <w:ilvl w:val="0"/>
          <w:numId w:val="15"/>
        </w:numPr>
        <w:spacing w:after="160" w:line="259" w:lineRule="auto"/>
        <w:jc w:val="both"/>
        <w:rPr>
          <w:b/>
          <w:bCs/>
          <w:vanish/>
        </w:rPr>
      </w:pPr>
    </w:p>
    <w:p w14:paraId="4FEAE2C9" w14:textId="77777777" w:rsidR="007E700D" w:rsidRPr="007E700D" w:rsidRDefault="007E700D" w:rsidP="007278C4">
      <w:pPr>
        <w:pStyle w:val="ListParagraph"/>
        <w:numPr>
          <w:ilvl w:val="0"/>
          <w:numId w:val="15"/>
        </w:numPr>
        <w:spacing w:after="160" w:line="259" w:lineRule="auto"/>
        <w:jc w:val="both"/>
        <w:rPr>
          <w:b/>
          <w:bCs/>
          <w:vanish/>
        </w:rPr>
      </w:pPr>
    </w:p>
    <w:p w14:paraId="010B0F1E" w14:textId="77777777" w:rsidR="007E700D" w:rsidRPr="007E700D" w:rsidRDefault="007E700D" w:rsidP="007278C4">
      <w:pPr>
        <w:pStyle w:val="ListParagraph"/>
        <w:numPr>
          <w:ilvl w:val="0"/>
          <w:numId w:val="15"/>
        </w:numPr>
        <w:spacing w:after="160" w:line="259" w:lineRule="auto"/>
        <w:jc w:val="both"/>
        <w:rPr>
          <w:b/>
          <w:bCs/>
          <w:vanish/>
        </w:rPr>
      </w:pPr>
    </w:p>
    <w:p w14:paraId="204F9A10" w14:textId="77777777" w:rsidR="007E700D" w:rsidRPr="007E700D" w:rsidRDefault="007E700D" w:rsidP="007278C4">
      <w:pPr>
        <w:pStyle w:val="ListParagraph"/>
        <w:numPr>
          <w:ilvl w:val="0"/>
          <w:numId w:val="15"/>
        </w:numPr>
        <w:spacing w:after="160" w:line="259" w:lineRule="auto"/>
        <w:jc w:val="both"/>
        <w:rPr>
          <w:b/>
          <w:bCs/>
          <w:vanish/>
        </w:rPr>
      </w:pPr>
    </w:p>
    <w:p w14:paraId="28D61914" w14:textId="77777777" w:rsidR="007E700D" w:rsidRPr="007E700D" w:rsidRDefault="007E700D" w:rsidP="007278C4">
      <w:pPr>
        <w:pStyle w:val="ListParagraph"/>
        <w:numPr>
          <w:ilvl w:val="0"/>
          <w:numId w:val="15"/>
        </w:numPr>
        <w:spacing w:after="160" w:line="259" w:lineRule="auto"/>
        <w:jc w:val="both"/>
        <w:rPr>
          <w:b/>
          <w:bCs/>
          <w:vanish/>
        </w:rPr>
      </w:pPr>
    </w:p>
    <w:p w14:paraId="388CDB43" w14:textId="77777777" w:rsidR="007E700D" w:rsidRPr="007E700D" w:rsidRDefault="007E700D" w:rsidP="007278C4">
      <w:pPr>
        <w:pStyle w:val="ListParagraph"/>
        <w:numPr>
          <w:ilvl w:val="0"/>
          <w:numId w:val="15"/>
        </w:numPr>
        <w:spacing w:after="160" w:line="259" w:lineRule="auto"/>
        <w:jc w:val="both"/>
        <w:rPr>
          <w:b/>
          <w:bCs/>
          <w:vanish/>
        </w:rPr>
      </w:pPr>
    </w:p>
    <w:p w14:paraId="0EC46402" w14:textId="77777777" w:rsidR="007E700D" w:rsidRPr="007E700D" w:rsidRDefault="007E700D" w:rsidP="007278C4">
      <w:pPr>
        <w:pStyle w:val="ListParagraph"/>
        <w:numPr>
          <w:ilvl w:val="0"/>
          <w:numId w:val="15"/>
        </w:numPr>
        <w:spacing w:after="160" w:line="259" w:lineRule="auto"/>
        <w:jc w:val="both"/>
        <w:rPr>
          <w:b/>
          <w:bCs/>
          <w:vanish/>
        </w:rPr>
      </w:pPr>
    </w:p>
    <w:p w14:paraId="1F3D679C" w14:textId="77777777" w:rsidR="007E700D" w:rsidRPr="007E700D" w:rsidRDefault="007E700D" w:rsidP="007278C4">
      <w:pPr>
        <w:pStyle w:val="ListParagraph"/>
        <w:numPr>
          <w:ilvl w:val="0"/>
          <w:numId w:val="15"/>
        </w:numPr>
        <w:spacing w:after="160" w:line="259" w:lineRule="auto"/>
        <w:jc w:val="both"/>
        <w:rPr>
          <w:b/>
          <w:bCs/>
          <w:vanish/>
        </w:rPr>
      </w:pPr>
    </w:p>
    <w:p w14:paraId="11BC9F12" w14:textId="77777777" w:rsidR="007E700D" w:rsidRPr="007E700D" w:rsidRDefault="007E700D" w:rsidP="007278C4">
      <w:pPr>
        <w:pStyle w:val="ListParagraph"/>
        <w:numPr>
          <w:ilvl w:val="0"/>
          <w:numId w:val="15"/>
        </w:numPr>
        <w:spacing w:after="160" w:line="259" w:lineRule="auto"/>
        <w:jc w:val="both"/>
        <w:rPr>
          <w:b/>
          <w:bCs/>
          <w:vanish/>
        </w:rPr>
      </w:pPr>
    </w:p>
    <w:p w14:paraId="0C2F2F63" w14:textId="77777777" w:rsidR="007E700D" w:rsidRPr="007E700D" w:rsidRDefault="007E700D" w:rsidP="007278C4">
      <w:pPr>
        <w:pStyle w:val="ListParagraph"/>
        <w:numPr>
          <w:ilvl w:val="0"/>
          <w:numId w:val="15"/>
        </w:numPr>
        <w:spacing w:after="160" w:line="259" w:lineRule="auto"/>
        <w:jc w:val="both"/>
        <w:rPr>
          <w:b/>
          <w:bCs/>
          <w:vanish/>
        </w:rPr>
      </w:pPr>
    </w:p>
    <w:p w14:paraId="0939A523" w14:textId="77777777" w:rsidR="007E700D" w:rsidRPr="007E700D" w:rsidRDefault="007E700D" w:rsidP="007278C4">
      <w:pPr>
        <w:pStyle w:val="ListParagraph"/>
        <w:numPr>
          <w:ilvl w:val="0"/>
          <w:numId w:val="15"/>
        </w:numPr>
        <w:spacing w:after="160" w:line="259" w:lineRule="auto"/>
        <w:jc w:val="both"/>
        <w:rPr>
          <w:b/>
          <w:bCs/>
          <w:vanish/>
        </w:rPr>
      </w:pPr>
    </w:p>
    <w:p w14:paraId="0380DDBA" w14:textId="77777777" w:rsidR="007E700D" w:rsidRPr="007E700D" w:rsidRDefault="007E700D" w:rsidP="007278C4">
      <w:pPr>
        <w:pStyle w:val="ListParagraph"/>
        <w:numPr>
          <w:ilvl w:val="0"/>
          <w:numId w:val="15"/>
        </w:numPr>
        <w:spacing w:after="160" w:line="259" w:lineRule="auto"/>
        <w:jc w:val="both"/>
        <w:rPr>
          <w:b/>
          <w:bCs/>
          <w:vanish/>
        </w:rPr>
      </w:pPr>
    </w:p>
    <w:p w14:paraId="01C6C9EB" w14:textId="77777777" w:rsidR="007E700D" w:rsidRPr="007E700D" w:rsidRDefault="007E700D" w:rsidP="007278C4">
      <w:pPr>
        <w:pStyle w:val="ListParagraph"/>
        <w:numPr>
          <w:ilvl w:val="0"/>
          <w:numId w:val="15"/>
        </w:numPr>
        <w:spacing w:after="160" w:line="259" w:lineRule="auto"/>
        <w:jc w:val="both"/>
        <w:rPr>
          <w:b/>
          <w:bCs/>
          <w:vanish/>
        </w:rPr>
      </w:pPr>
    </w:p>
    <w:p w14:paraId="423CE954" w14:textId="77777777" w:rsidR="007E700D" w:rsidRPr="007E700D" w:rsidRDefault="007E700D" w:rsidP="007278C4">
      <w:pPr>
        <w:pStyle w:val="ListParagraph"/>
        <w:numPr>
          <w:ilvl w:val="0"/>
          <w:numId w:val="15"/>
        </w:numPr>
        <w:spacing w:after="160" w:line="259" w:lineRule="auto"/>
        <w:jc w:val="both"/>
        <w:rPr>
          <w:b/>
          <w:bCs/>
          <w:vanish/>
        </w:rPr>
      </w:pPr>
    </w:p>
    <w:p w14:paraId="35D014C2" w14:textId="77777777" w:rsidR="007E700D" w:rsidRPr="007E700D" w:rsidRDefault="007E700D" w:rsidP="007278C4">
      <w:pPr>
        <w:pStyle w:val="ListParagraph"/>
        <w:numPr>
          <w:ilvl w:val="0"/>
          <w:numId w:val="15"/>
        </w:numPr>
        <w:spacing w:after="160" w:line="259" w:lineRule="auto"/>
        <w:jc w:val="both"/>
        <w:rPr>
          <w:b/>
          <w:bCs/>
          <w:vanish/>
        </w:rPr>
      </w:pPr>
    </w:p>
    <w:p w14:paraId="0AB92DC6" w14:textId="77777777" w:rsidR="007E700D" w:rsidRPr="007E700D" w:rsidRDefault="007E700D" w:rsidP="007278C4">
      <w:pPr>
        <w:pStyle w:val="ListParagraph"/>
        <w:numPr>
          <w:ilvl w:val="0"/>
          <w:numId w:val="15"/>
        </w:numPr>
        <w:spacing w:after="160" w:line="259" w:lineRule="auto"/>
        <w:jc w:val="both"/>
        <w:rPr>
          <w:b/>
          <w:bCs/>
          <w:vanish/>
        </w:rPr>
      </w:pPr>
    </w:p>
    <w:p w14:paraId="7D1DA97E" w14:textId="77777777" w:rsidR="007E700D" w:rsidRPr="007E700D" w:rsidRDefault="007E700D" w:rsidP="007278C4">
      <w:pPr>
        <w:pStyle w:val="ListParagraph"/>
        <w:numPr>
          <w:ilvl w:val="0"/>
          <w:numId w:val="15"/>
        </w:numPr>
        <w:spacing w:after="160" w:line="259" w:lineRule="auto"/>
        <w:jc w:val="both"/>
        <w:rPr>
          <w:b/>
          <w:bCs/>
          <w:vanish/>
        </w:rPr>
      </w:pPr>
    </w:p>
    <w:p w14:paraId="75FC3930" w14:textId="77777777" w:rsidR="007E700D" w:rsidRPr="007E700D" w:rsidRDefault="007E700D" w:rsidP="007278C4">
      <w:pPr>
        <w:pStyle w:val="ListParagraph"/>
        <w:numPr>
          <w:ilvl w:val="0"/>
          <w:numId w:val="15"/>
        </w:numPr>
        <w:spacing w:after="160" w:line="259" w:lineRule="auto"/>
        <w:jc w:val="both"/>
        <w:rPr>
          <w:b/>
          <w:bCs/>
          <w:vanish/>
        </w:rPr>
      </w:pPr>
    </w:p>
    <w:p w14:paraId="682ACE5C" w14:textId="77777777" w:rsidR="007E700D" w:rsidRPr="007E700D" w:rsidRDefault="007E700D" w:rsidP="007278C4">
      <w:pPr>
        <w:pStyle w:val="ListParagraph"/>
        <w:numPr>
          <w:ilvl w:val="0"/>
          <w:numId w:val="15"/>
        </w:numPr>
        <w:spacing w:after="160" w:line="259" w:lineRule="auto"/>
        <w:jc w:val="both"/>
        <w:rPr>
          <w:b/>
          <w:bCs/>
          <w:vanish/>
        </w:rPr>
      </w:pPr>
    </w:p>
    <w:p w14:paraId="4D3B9D3A" w14:textId="77777777" w:rsidR="007E700D" w:rsidRPr="007E700D" w:rsidRDefault="007E700D" w:rsidP="007278C4">
      <w:pPr>
        <w:pStyle w:val="ListParagraph"/>
        <w:numPr>
          <w:ilvl w:val="0"/>
          <w:numId w:val="15"/>
        </w:numPr>
        <w:spacing w:after="160" w:line="259" w:lineRule="auto"/>
        <w:jc w:val="both"/>
        <w:rPr>
          <w:b/>
          <w:bCs/>
          <w:vanish/>
        </w:rPr>
      </w:pPr>
    </w:p>
    <w:p w14:paraId="030B92F0" w14:textId="77777777" w:rsidR="007E700D" w:rsidRPr="007E700D" w:rsidRDefault="007E700D" w:rsidP="007278C4">
      <w:pPr>
        <w:pStyle w:val="ListParagraph"/>
        <w:numPr>
          <w:ilvl w:val="0"/>
          <w:numId w:val="15"/>
        </w:numPr>
        <w:spacing w:after="160" w:line="259" w:lineRule="auto"/>
        <w:jc w:val="both"/>
        <w:rPr>
          <w:b/>
          <w:bCs/>
          <w:vanish/>
        </w:rPr>
      </w:pPr>
    </w:p>
    <w:p w14:paraId="6E10C4FF" w14:textId="77777777" w:rsidR="007E700D" w:rsidRPr="007E700D" w:rsidRDefault="007E700D" w:rsidP="007278C4">
      <w:pPr>
        <w:pStyle w:val="ListParagraph"/>
        <w:numPr>
          <w:ilvl w:val="0"/>
          <w:numId w:val="15"/>
        </w:numPr>
        <w:spacing w:after="160" w:line="259" w:lineRule="auto"/>
        <w:jc w:val="both"/>
        <w:rPr>
          <w:b/>
          <w:bCs/>
          <w:vanish/>
        </w:rPr>
      </w:pPr>
    </w:p>
    <w:p w14:paraId="1462533E" w14:textId="77777777" w:rsidR="007E700D" w:rsidRPr="007E700D" w:rsidRDefault="007E700D" w:rsidP="007278C4">
      <w:pPr>
        <w:pStyle w:val="ListParagraph"/>
        <w:numPr>
          <w:ilvl w:val="0"/>
          <w:numId w:val="15"/>
        </w:numPr>
        <w:spacing w:after="160" w:line="259" w:lineRule="auto"/>
        <w:jc w:val="both"/>
        <w:rPr>
          <w:b/>
          <w:bCs/>
          <w:vanish/>
        </w:rPr>
      </w:pPr>
    </w:p>
    <w:p w14:paraId="1B202B98" w14:textId="77777777" w:rsidR="007E700D" w:rsidRPr="007E700D" w:rsidRDefault="007E700D" w:rsidP="007278C4">
      <w:pPr>
        <w:pStyle w:val="ListParagraph"/>
        <w:numPr>
          <w:ilvl w:val="0"/>
          <w:numId w:val="15"/>
        </w:numPr>
        <w:spacing w:after="160" w:line="259" w:lineRule="auto"/>
        <w:jc w:val="both"/>
        <w:rPr>
          <w:b/>
          <w:bCs/>
          <w:vanish/>
        </w:rPr>
      </w:pPr>
    </w:p>
    <w:p w14:paraId="3C35374B" w14:textId="77777777" w:rsidR="007E700D" w:rsidRPr="007E700D" w:rsidRDefault="007E700D" w:rsidP="007278C4">
      <w:pPr>
        <w:pStyle w:val="ListParagraph"/>
        <w:numPr>
          <w:ilvl w:val="0"/>
          <w:numId w:val="15"/>
        </w:numPr>
        <w:spacing w:after="160" w:line="259" w:lineRule="auto"/>
        <w:jc w:val="both"/>
        <w:rPr>
          <w:b/>
          <w:bCs/>
          <w:vanish/>
        </w:rPr>
      </w:pPr>
    </w:p>
    <w:p w14:paraId="60970040" w14:textId="77777777" w:rsidR="007E700D" w:rsidRPr="007E700D" w:rsidRDefault="007E700D" w:rsidP="007278C4">
      <w:pPr>
        <w:pStyle w:val="ListParagraph"/>
        <w:numPr>
          <w:ilvl w:val="0"/>
          <w:numId w:val="15"/>
        </w:numPr>
        <w:spacing w:after="160" w:line="259" w:lineRule="auto"/>
        <w:jc w:val="both"/>
        <w:rPr>
          <w:b/>
          <w:bCs/>
          <w:vanish/>
        </w:rPr>
      </w:pPr>
    </w:p>
    <w:p w14:paraId="1BF18672" w14:textId="77777777" w:rsidR="007E700D" w:rsidRPr="007E700D" w:rsidRDefault="007E700D" w:rsidP="007278C4">
      <w:pPr>
        <w:pStyle w:val="ListParagraph"/>
        <w:numPr>
          <w:ilvl w:val="0"/>
          <w:numId w:val="15"/>
        </w:numPr>
        <w:spacing w:after="160" w:line="259" w:lineRule="auto"/>
        <w:jc w:val="both"/>
        <w:rPr>
          <w:b/>
          <w:bCs/>
          <w:vanish/>
        </w:rPr>
      </w:pPr>
    </w:p>
    <w:p w14:paraId="1BBF8C2C" w14:textId="77777777" w:rsidR="007E700D" w:rsidRPr="007E700D" w:rsidRDefault="007E700D" w:rsidP="007278C4">
      <w:pPr>
        <w:pStyle w:val="ListParagraph"/>
        <w:numPr>
          <w:ilvl w:val="0"/>
          <w:numId w:val="15"/>
        </w:numPr>
        <w:spacing w:after="160" w:line="259" w:lineRule="auto"/>
        <w:jc w:val="both"/>
        <w:rPr>
          <w:b/>
          <w:bCs/>
          <w:vanish/>
        </w:rPr>
      </w:pPr>
    </w:p>
    <w:p w14:paraId="1E7135C6" w14:textId="77777777" w:rsidR="007E700D" w:rsidRPr="007E700D" w:rsidRDefault="007E700D" w:rsidP="007278C4">
      <w:pPr>
        <w:pStyle w:val="ListParagraph"/>
        <w:numPr>
          <w:ilvl w:val="0"/>
          <w:numId w:val="15"/>
        </w:numPr>
        <w:spacing w:after="160" w:line="259" w:lineRule="auto"/>
        <w:jc w:val="both"/>
        <w:rPr>
          <w:b/>
          <w:bCs/>
          <w:vanish/>
        </w:rPr>
      </w:pPr>
    </w:p>
    <w:p w14:paraId="7828B2D6" w14:textId="77777777" w:rsidR="007E700D" w:rsidRPr="007E700D" w:rsidRDefault="007E700D" w:rsidP="007278C4">
      <w:pPr>
        <w:pStyle w:val="ListParagraph"/>
        <w:numPr>
          <w:ilvl w:val="0"/>
          <w:numId w:val="15"/>
        </w:numPr>
        <w:spacing w:after="160" w:line="259" w:lineRule="auto"/>
        <w:jc w:val="both"/>
        <w:rPr>
          <w:b/>
          <w:bCs/>
          <w:vanish/>
        </w:rPr>
      </w:pPr>
    </w:p>
    <w:p w14:paraId="4C61A7A3" w14:textId="77777777" w:rsidR="007E700D" w:rsidRPr="007E700D" w:rsidRDefault="007E700D" w:rsidP="007278C4">
      <w:pPr>
        <w:pStyle w:val="ListParagraph"/>
        <w:numPr>
          <w:ilvl w:val="0"/>
          <w:numId w:val="15"/>
        </w:numPr>
        <w:spacing w:after="160" w:line="259" w:lineRule="auto"/>
        <w:jc w:val="both"/>
        <w:rPr>
          <w:b/>
          <w:bCs/>
          <w:vanish/>
        </w:rPr>
      </w:pPr>
    </w:p>
    <w:p w14:paraId="596907A2" w14:textId="77777777" w:rsidR="007E700D" w:rsidRPr="007E700D" w:rsidRDefault="007E700D" w:rsidP="007278C4">
      <w:pPr>
        <w:pStyle w:val="ListParagraph"/>
        <w:numPr>
          <w:ilvl w:val="0"/>
          <w:numId w:val="15"/>
        </w:numPr>
        <w:spacing w:after="160" w:line="259" w:lineRule="auto"/>
        <w:jc w:val="both"/>
        <w:rPr>
          <w:b/>
          <w:bCs/>
          <w:vanish/>
        </w:rPr>
      </w:pPr>
    </w:p>
    <w:p w14:paraId="2D56AF83" w14:textId="77777777" w:rsidR="007E700D" w:rsidRPr="007E700D" w:rsidRDefault="007E700D" w:rsidP="007278C4">
      <w:pPr>
        <w:pStyle w:val="ListParagraph"/>
        <w:numPr>
          <w:ilvl w:val="0"/>
          <w:numId w:val="15"/>
        </w:numPr>
        <w:spacing w:after="160" w:line="259" w:lineRule="auto"/>
        <w:jc w:val="both"/>
        <w:rPr>
          <w:b/>
          <w:bCs/>
          <w:vanish/>
        </w:rPr>
      </w:pPr>
    </w:p>
    <w:p w14:paraId="71981060" w14:textId="77777777" w:rsidR="007E700D" w:rsidRPr="007E700D" w:rsidRDefault="007E700D" w:rsidP="007278C4">
      <w:pPr>
        <w:pStyle w:val="ListParagraph"/>
        <w:numPr>
          <w:ilvl w:val="0"/>
          <w:numId w:val="15"/>
        </w:numPr>
        <w:spacing w:after="160" w:line="259" w:lineRule="auto"/>
        <w:jc w:val="both"/>
        <w:rPr>
          <w:b/>
          <w:bCs/>
          <w:vanish/>
        </w:rPr>
      </w:pPr>
    </w:p>
    <w:p w14:paraId="71B92045" w14:textId="77777777" w:rsidR="007E700D" w:rsidRPr="007E700D" w:rsidRDefault="007E700D" w:rsidP="007278C4">
      <w:pPr>
        <w:pStyle w:val="ListParagraph"/>
        <w:numPr>
          <w:ilvl w:val="0"/>
          <w:numId w:val="15"/>
        </w:numPr>
        <w:spacing w:after="160" w:line="259" w:lineRule="auto"/>
        <w:jc w:val="both"/>
        <w:rPr>
          <w:b/>
          <w:bCs/>
          <w:vanish/>
        </w:rPr>
      </w:pPr>
    </w:p>
    <w:p w14:paraId="6617D865" w14:textId="77777777" w:rsidR="007E700D" w:rsidRPr="007E700D" w:rsidRDefault="007E700D" w:rsidP="007278C4">
      <w:pPr>
        <w:pStyle w:val="ListParagraph"/>
        <w:numPr>
          <w:ilvl w:val="0"/>
          <w:numId w:val="15"/>
        </w:numPr>
        <w:spacing w:after="160" w:line="259" w:lineRule="auto"/>
        <w:jc w:val="both"/>
        <w:rPr>
          <w:b/>
          <w:bCs/>
          <w:vanish/>
        </w:rPr>
      </w:pPr>
    </w:p>
    <w:p w14:paraId="3BD59919" w14:textId="77777777" w:rsidR="007E700D" w:rsidRPr="007E700D" w:rsidRDefault="007E700D" w:rsidP="007278C4">
      <w:pPr>
        <w:pStyle w:val="ListParagraph"/>
        <w:numPr>
          <w:ilvl w:val="0"/>
          <w:numId w:val="15"/>
        </w:numPr>
        <w:spacing w:after="160" w:line="259" w:lineRule="auto"/>
        <w:jc w:val="both"/>
        <w:rPr>
          <w:b/>
          <w:bCs/>
          <w:vanish/>
        </w:rPr>
      </w:pPr>
    </w:p>
    <w:p w14:paraId="0C5F17F8" w14:textId="77777777" w:rsidR="007E700D" w:rsidRPr="007E700D" w:rsidRDefault="007E700D" w:rsidP="007278C4">
      <w:pPr>
        <w:pStyle w:val="ListParagraph"/>
        <w:numPr>
          <w:ilvl w:val="0"/>
          <w:numId w:val="15"/>
        </w:numPr>
        <w:spacing w:after="160" w:line="259" w:lineRule="auto"/>
        <w:jc w:val="both"/>
        <w:rPr>
          <w:b/>
          <w:bCs/>
          <w:vanish/>
        </w:rPr>
      </w:pPr>
    </w:p>
    <w:p w14:paraId="37274E4D" w14:textId="77777777" w:rsidR="007E700D" w:rsidRPr="007E700D" w:rsidRDefault="007E700D" w:rsidP="007278C4">
      <w:pPr>
        <w:pStyle w:val="ListParagraph"/>
        <w:numPr>
          <w:ilvl w:val="0"/>
          <w:numId w:val="15"/>
        </w:numPr>
        <w:spacing w:after="160" w:line="259" w:lineRule="auto"/>
        <w:jc w:val="both"/>
        <w:rPr>
          <w:b/>
          <w:bCs/>
          <w:vanish/>
        </w:rPr>
      </w:pPr>
    </w:p>
    <w:p w14:paraId="79F3A534" w14:textId="77777777" w:rsidR="007E700D" w:rsidRPr="007E700D" w:rsidRDefault="007E700D" w:rsidP="007278C4">
      <w:pPr>
        <w:pStyle w:val="ListParagraph"/>
        <w:numPr>
          <w:ilvl w:val="0"/>
          <w:numId w:val="15"/>
        </w:numPr>
        <w:spacing w:after="160" w:line="259" w:lineRule="auto"/>
        <w:jc w:val="both"/>
        <w:rPr>
          <w:b/>
          <w:bCs/>
          <w:vanish/>
        </w:rPr>
      </w:pPr>
    </w:p>
    <w:p w14:paraId="1315B5CD" w14:textId="77777777" w:rsidR="007E700D" w:rsidRPr="007E700D" w:rsidRDefault="007E700D" w:rsidP="007278C4">
      <w:pPr>
        <w:pStyle w:val="ListParagraph"/>
        <w:numPr>
          <w:ilvl w:val="0"/>
          <w:numId w:val="15"/>
        </w:numPr>
        <w:spacing w:after="160" w:line="259" w:lineRule="auto"/>
        <w:jc w:val="both"/>
        <w:rPr>
          <w:b/>
          <w:bCs/>
          <w:vanish/>
        </w:rPr>
      </w:pPr>
    </w:p>
    <w:p w14:paraId="42EC4154" w14:textId="77777777" w:rsidR="007E700D" w:rsidRPr="007E700D" w:rsidRDefault="007E700D" w:rsidP="007278C4">
      <w:pPr>
        <w:pStyle w:val="ListParagraph"/>
        <w:numPr>
          <w:ilvl w:val="0"/>
          <w:numId w:val="15"/>
        </w:numPr>
        <w:spacing w:after="160" w:line="259" w:lineRule="auto"/>
        <w:jc w:val="both"/>
        <w:rPr>
          <w:b/>
          <w:bCs/>
          <w:vanish/>
        </w:rPr>
      </w:pPr>
    </w:p>
    <w:p w14:paraId="7C9314C5" w14:textId="77777777" w:rsidR="007E700D" w:rsidRPr="007E700D" w:rsidRDefault="007E700D" w:rsidP="007278C4">
      <w:pPr>
        <w:pStyle w:val="ListParagraph"/>
        <w:numPr>
          <w:ilvl w:val="0"/>
          <w:numId w:val="15"/>
        </w:numPr>
        <w:spacing w:after="160" w:line="259" w:lineRule="auto"/>
        <w:jc w:val="both"/>
        <w:rPr>
          <w:b/>
          <w:bCs/>
          <w:vanish/>
        </w:rPr>
      </w:pPr>
    </w:p>
    <w:p w14:paraId="3190C0EE" w14:textId="77777777" w:rsidR="007E700D" w:rsidRPr="007E700D" w:rsidRDefault="007E700D" w:rsidP="007278C4">
      <w:pPr>
        <w:pStyle w:val="ListParagraph"/>
        <w:numPr>
          <w:ilvl w:val="0"/>
          <w:numId w:val="15"/>
        </w:numPr>
        <w:spacing w:after="160" w:line="259" w:lineRule="auto"/>
        <w:jc w:val="both"/>
        <w:rPr>
          <w:b/>
          <w:bCs/>
          <w:vanish/>
        </w:rPr>
      </w:pPr>
    </w:p>
    <w:p w14:paraId="19462B94" w14:textId="77777777" w:rsidR="007E700D" w:rsidRPr="007E700D" w:rsidRDefault="007E700D" w:rsidP="007278C4">
      <w:pPr>
        <w:pStyle w:val="ListParagraph"/>
        <w:numPr>
          <w:ilvl w:val="0"/>
          <w:numId w:val="15"/>
        </w:numPr>
        <w:spacing w:after="160" w:line="259" w:lineRule="auto"/>
        <w:jc w:val="both"/>
        <w:rPr>
          <w:b/>
          <w:bCs/>
          <w:vanish/>
        </w:rPr>
      </w:pPr>
    </w:p>
    <w:p w14:paraId="34027A53" w14:textId="77777777" w:rsidR="007E700D" w:rsidRPr="007E700D" w:rsidRDefault="007E700D" w:rsidP="007278C4">
      <w:pPr>
        <w:pStyle w:val="ListParagraph"/>
        <w:numPr>
          <w:ilvl w:val="0"/>
          <w:numId w:val="15"/>
        </w:numPr>
        <w:spacing w:after="160" w:line="259" w:lineRule="auto"/>
        <w:jc w:val="both"/>
        <w:rPr>
          <w:b/>
          <w:bCs/>
          <w:vanish/>
        </w:rPr>
      </w:pPr>
    </w:p>
    <w:p w14:paraId="5E1B8669" w14:textId="77777777" w:rsidR="007E700D" w:rsidRPr="007E700D" w:rsidRDefault="007E700D" w:rsidP="007278C4">
      <w:pPr>
        <w:pStyle w:val="ListParagraph"/>
        <w:numPr>
          <w:ilvl w:val="0"/>
          <w:numId w:val="15"/>
        </w:numPr>
        <w:spacing w:after="160" w:line="259" w:lineRule="auto"/>
        <w:jc w:val="both"/>
        <w:rPr>
          <w:b/>
          <w:bCs/>
          <w:vanish/>
        </w:rPr>
      </w:pPr>
    </w:p>
    <w:p w14:paraId="61005630" w14:textId="77777777" w:rsidR="007E700D" w:rsidRPr="007E700D" w:rsidRDefault="007E700D" w:rsidP="007278C4">
      <w:pPr>
        <w:pStyle w:val="ListParagraph"/>
        <w:numPr>
          <w:ilvl w:val="0"/>
          <w:numId w:val="15"/>
        </w:numPr>
        <w:spacing w:after="160" w:line="259" w:lineRule="auto"/>
        <w:jc w:val="both"/>
        <w:rPr>
          <w:b/>
          <w:bCs/>
          <w:vanish/>
        </w:rPr>
      </w:pPr>
    </w:p>
    <w:p w14:paraId="64F76CCA" w14:textId="77777777" w:rsidR="007E700D" w:rsidRPr="007E700D" w:rsidRDefault="007E700D" w:rsidP="007278C4">
      <w:pPr>
        <w:pStyle w:val="ListParagraph"/>
        <w:numPr>
          <w:ilvl w:val="0"/>
          <w:numId w:val="15"/>
        </w:numPr>
        <w:spacing w:after="160" w:line="259" w:lineRule="auto"/>
        <w:jc w:val="both"/>
        <w:rPr>
          <w:b/>
          <w:bCs/>
          <w:vanish/>
        </w:rPr>
      </w:pPr>
    </w:p>
    <w:p w14:paraId="03157D2B" w14:textId="77777777" w:rsidR="007E700D" w:rsidRPr="007E700D" w:rsidRDefault="007E700D" w:rsidP="007278C4">
      <w:pPr>
        <w:pStyle w:val="ListParagraph"/>
        <w:numPr>
          <w:ilvl w:val="0"/>
          <w:numId w:val="15"/>
        </w:numPr>
        <w:spacing w:after="160" w:line="259" w:lineRule="auto"/>
        <w:jc w:val="both"/>
        <w:rPr>
          <w:b/>
          <w:bCs/>
          <w:vanish/>
        </w:rPr>
      </w:pPr>
    </w:p>
    <w:p w14:paraId="6A6F90CB" w14:textId="77777777" w:rsidR="007E700D" w:rsidRPr="007E700D" w:rsidRDefault="007E700D" w:rsidP="007278C4">
      <w:pPr>
        <w:pStyle w:val="ListParagraph"/>
        <w:numPr>
          <w:ilvl w:val="0"/>
          <w:numId w:val="15"/>
        </w:numPr>
        <w:spacing w:after="160" w:line="259" w:lineRule="auto"/>
        <w:jc w:val="both"/>
        <w:rPr>
          <w:b/>
          <w:bCs/>
          <w:vanish/>
        </w:rPr>
      </w:pPr>
    </w:p>
    <w:p w14:paraId="5512A219" w14:textId="77777777" w:rsidR="007E700D" w:rsidRPr="007E700D" w:rsidRDefault="007E700D" w:rsidP="007278C4">
      <w:pPr>
        <w:pStyle w:val="ListParagraph"/>
        <w:numPr>
          <w:ilvl w:val="0"/>
          <w:numId w:val="15"/>
        </w:numPr>
        <w:spacing w:after="160" w:line="259" w:lineRule="auto"/>
        <w:jc w:val="both"/>
        <w:rPr>
          <w:b/>
          <w:bCs/>
          <w:vanish/>
        </w:rPr>
      </w:pPr>
    </w:p>
    <w:p w14:paraId="46E18E92" w14:textId="77777777" w:rsidR="007E700D" w:rsidRPr="007E700D" w:rsidRDefault="007E700D" w:rsidP="007278C4">
      <w:pPr>
        <w:pStyle w:val="ListParagraph"/>
        <w:numPr>
          <w:ilvl w:val="0"/>
          <w:numId w:val="15"/>
        </w:numPr>
        <w:spacing w:after="160" w:line="259" w:lineRule="auto"/>
        <w:jc w:val="both"/>
        <w:rPr>
          <w:b/>
          <w:bCs/>
          <w:vanish/>
        </w:rPr>
      </w:pPr>
    </w:p>
    <w:p w14:paraId="562749AF" w14:textId="77777777" w:rsidR="007E700D" w:rsidRPr="007E700D" w:rsidRDefault="007E700D" w:rsidP="007278C4">
      <w:pPr>
        <w:pStyle w:val="ListParagraph"/>
        <w:numPr>
          <w:ilvl w:val="0"/>
          <w:numId w:val="15"/>
        </w:numPr>
        <w:spacing w:after="160" w:line="259" w:lineRule="auto"/>
        <w:jc w:val="both"/>
        <w:rPr>
          <w:b/>
          <w:bCs/>
          <w:vanish/>
        </w:rPr>
      </w:pPr>
    </w:p>
    <w:p w14:paraId="3C42A5D3" w14:textId="77777777" w:rsidR="007E700D" w:rsidRPr="007E700D" w:rsidRDefault="007E700D" w:rsidP="007278C4">
      <w:pPr>
        <w:pStyle w:val="ListParagraph"/>
        <w:numPr>
          <w:ilvl w:val="0"/>
          <w:numId w:val="15"/>
        </w:numPr>
        <w:spacing w:after="160" w:line="259" w:lineRule="auto"/>
        <w:jc w:val="both"/>
        <w:rPr>
          <w:b/>
          <w:bCs/>
          <w:vanish/>
        </w:rPr>
      </w:pPr>
    </w:p>
    <w:p w14:paraId="63E07507" w14:textId="77777777" w:rsidR="007E700D" w:rsidRPr="007E700D" w:rsidRDefault="007E700D" w:rsidP="007278C4">
      <w:pPr>
        <w:pStyle w:val="ListParagraph"/>
        <w:numPr>
          <w:ilvl w:val="0"/>
          <w:numId w:val="15"/>
        </w:numPr>
        <w:spacing w:after="160" w:line="259" w:lineRule="auto"/>
        <w:jc w:val="both"/>
        <w:rPr>
          <w:b/>
          <w:bCs/>
          <w:vanish/>
        </w:rPr>
      </w:pPr>
    </w:p>
    <w:p w14:paraId="34F68488" w14:textId="77777777" w:rsidR="007E700D" w:rsidRPr="007E700D" w:rsidRDefault="007E700D" w:rsidP="007278C4">
      <w:pPr>
        <w:pStyle w:val="ListParagraph"/>
        <w:numPr>
          <w:ilvl w:val="0"/>
          <w:numId w:val="15"/>
        </w:numPr>
        <w:spacing w:after="160" w:line="259" w:lineRule="auto"/>
        <w:jc w:val="both"/>
        <w:rPr>
          <w:b/>
          <w:bCs/>
          <w:vanish/>
        </w:rPr>
      </w:pPr>
    </w:p>
    <w:p w14:paraId="704719F7" w14:textId="77777777" w:rsidR="007E700D" w:rsidRPr="007E700D" w:rsidRDefault="007E700D" w:rsidP="007278C4">
      <w:pPr>
        <w:pStyle w:val="ListParagraph"/>
        <w:numPr>
          <w:ilvl w:val="0"/>
          <w:numId w:val="15"/>
        </w:numPr>
        <w:spacing w:after="160" w:line="259" w:lineRule="auto"/>
        <w:jc w:val="both"/>
        <w:rPr>
          <w:b/>
          <w:bCs/>
          <w:vanish/>
        </w:rPr>
      </w:pPr>
    </w:p>
    <w:p w14:paraId="72BBFA49" w14:textId="77777777" w:rsidR="007E700D" w:rsidRPr="007E700D" w:rsidRDefault="007E700D" w:rsidP="007278C4">
      <w:pPr>
        <w:pStyle w:val="ListParagraph"/>
        <w:numPr>
          <w:ilvl w:val="0"/>
          <w:numId w:val="15"/>
        </w:numPr>
        <w:spacing w:after="160" w:line="259" w:lineRule="auto"/>
        <w:jc w:val="both"/>
        <w:rPr>
          <w:b/>
          <w:bCs/>
          <w:vanish/>
        </w:rPr>
      </w:pPr>
    </w:p>
    <w:p w14:paraId="307DAF8B" w14:textId="77777777" w:rsidR="007E700D" w:rsidRPr="007E700D" w:rsidRDefault="007E700D" w:rsidP="007278C4">
      <w:pPr>
        <w:pStyle w:val="ListParagraph"/>
        <w:numPr>
          <w:ilvl w:val="0"/>
          <w:numId w:val="15"/>
        </w:numPr>
        <w:spacing w:after="160" w:line="259" w:lineRule="auto"/>
        <w:jc w:val="both"/>
        <w:rPr>
          <w:b/>
          <w:bCs/>
          <w:vanish/>
        </w:rPr>
      </w:pPr>
    </w:p>
    <w:p w14:paraId="60C4260F" w14:textId="77777777" w:rsidR="007E700D" w:rsidRPr="007E700D" w:rsidRDefault="007E700D" w:rsidP="007278C4">
      <w:pPr>
        <w:pStyle w:val="ListParagraph"/>
        <w:numPr>
          <w:ilvl w:val="0"/>
          <w:numId w:val="15"/>
        </w:numPr>
        <w:spacing w:after="160" w:line="259" w:lineRule="auto"/>
        <w:jc w:val="both"/>
        <w:rPr>
          <w:b/>
          <w:bCs/>
          <w:vanish/>
        </w:rPr>
      </w:pPr>
    </w:p>
    <w:p w14:paraId="5FF500FD" w14:textId="77777777" w:rsidR="007E700D" w:rsidRPr="007E700D" w:rsidRDefault="007E700D" w:rsidP="007278C4">
      <w:pPr>
        <w:pStyle w:val="ListParagraph"/>
        <w:numPr>
          <w:ilvl w:val="0"/>
          <w:numId w:val="15"/>
        </w:numPr>
        <w:spacing w:after="160" w:line="259" w:lineRule="auto"/>
        <w:jc w:val="both"/>
        <w:rPr>
          <w:b/>
          <w:bCs/>
          <w:vanish/>
        </w:rPr>
      </w:pPr>
    </w:p>
    <w:p w14:paraId="5533C732" w14:textId="77777777" w:rsidR="007E700D" w:rsidRPr="007E700D" w:rsidRDefault="007E700D" w:rsidP="007278C4">
      <w:pPr>
        <w:pStyle w:val="ListParagraph"/>
        <w:numPr>
          <w:ilvl w:val="0"/>
          <w:numId w:val="15"/>
        </w:numPr>
        <w:spacing w:after="160" w:line="259" w:lineRule="auto"/>
        <w:jc w:val="both"/>
        <w:rPr>
          <w:b/>
          <w:bCs/>
          <w:vanish/>
        </w:rPr>
      </w:pPr>
    </w:p>
    <w:p w14:paraId="3E6DA879" w14:textId="77777777" w:rsidR="007E700D" w:rsidRPr="007E700D" w:rsidRDefault="007E700D" w:rsidP="007278C4">
      <w:pPr>
        <w:pStyle w:val="ListParagraph"/>
        <w:numPr>
          <w:ilvl w:val="0"/>
          <w:numId w:val="15"/>
        </w:numPr>
        <w:spacing w:after="160" w:line="259" w:lineRule="auto"/>
        <w:jc w:val="both"/>
        <w:rPr>
          <w:b/>
          <w:bCs/>
          <w:vanish/>
        </w:rPr>
      </w:pPr>
    </w:p>
    <w:p w14:paraId="0FE50599" w14:textId="77777777" w:rsidR="007E700D" w:rsidRPr="007E700D" w:rsidRDefault="007E700D" w:rsidP="007278C4">
      <w:pPr>
        <w:pStyle w:val="ListParagraph"/>
        <w:numPr>
          <w:ilvl w:val="0"/>
          <w:numId w:val="15"/>
        </w:numPr>
        <w:spacing w:after="160" w:line="259" w:lineRule="auto"/>
        <w:jc w:val="both"/>
        <w:rPr>
          <w:b/>
          <w:bCs/>
          <w:vanish/>
        </w:rPr>
      </w:pPr>
    </w:p>
    <w:p w14:paraId="601477AD" w14:textId="77777777" w:rsidR="007E700D" w:rsidRPr="007E700D" w:rsidRDefault="007E700D" w:rsidP="007278C4">
      <w:pPr>
        <w:pStyle w:val="ListParagraph"/>
        <w:numPr>
          <w:ilvl w:val="0"/>
          <w:numId w:val="15"/>
        </w:numPr>
        <w:spacing w:after="160" w:line="259" w:lineRule="auto"/>
        <w:jc w:val="both"/>
        <w:rPr>
          <w:b/>
          <w:bCs/>
          <w:vanish/>
        </w:rPr>
      </w:pPr>
    </w:p>
    <w:p w14:paraId="0C40116D" w14:textId="77777777" w:rsidR="007E700D" w:rsidRPr="007E700D" w:rsidRDefault="007E700D" w:rsidP="007278C4">
      <w:pPr>
        <w:pStyle w:val="ListParagraph"/>
        <w:numPr>
          <w:ilvl w:val="0"/>
          <w:numId w:val="15"/>
        </w:numPr>
        <w:spacing w:after="160" w:line="259" w:lineRule="auto"/>
        <w:jc w:val="both"/>
        <w:rPr>
          <w:b/>
          <w:bCs/>
          <w:vanish/>
        </w:rPr>
      </w:pPr>
    </w:p>
    <w:p w14:paraId="10E93374" w14:textId="77777777" w:rsidR="007E700D" w:rsidRPr="007E700D" w:rsidRDefault="007E700D" w:rsidP="007278C4">
      <w:pPr>
        <w:pStyle w:val="ListParagraph"/>
        <w:numPr>
          <w:ilvl w:val="0"/>
          <w:numId w:val="15"/>
        </w:numPr>
        <w:spacing w:after="160" w:line="259" w:lineRule="auto"/>
        <w:jc w:val="both"/>
        <w:rPr>
          <w:b/>
          <w:bCs/>
          <w:vanish/>
        </w:rPr>
      </w:pPr>
    </w:p>
    <w:p w14:paraId="5D67AD19" w14:textId="77777777" w:rsidR="007E700D" w:rsidRPr="007E700D" w:rsidRDefault="007E700D" w:rsidP="007278C4">
      <w:pPr>
        <w:pStyle w:val="ListParagraph"/>
        <w:numPr>
          <w:ilvl w:val="0"/>
          <w:numId w:val="15"/>
        </w:numPr>
        <w:spacing w:after="160" w:line="259" w:lineRule="auto"/>
        <w:jc w:val="both"/>
        <w:rPr>
          <w:b/>
          <w:bCs/>
          <w:vanish/>
        </w:rPr>
      </w:pPr>
    </w:p>
    <w:p w14:paraId="6D688E9E" w14:textId="77777777" w:rsidR="007E700D" w:rsidRPr="007E700D" w:rsidRDefault="007E700D" w:rsidP="007278C4">
      <w:pPr>
        <w:pStyle w:val="ListParagraph"/>
        <w:numPr>
          <w:ilvl w:val="0"/>
          <w:numId w:val="15"/>
        </w:numPr>
        <w:spacing w:after="160" w:line="259" w:lineRule="auto"/>
        <w:jc w:val="both"/>
        <w:rPr>
          <w:b/>
          <w:bCs/>
          <w:vanish/>
        </w:rPr>
      </w:pPr>
    </w:p>
    <w:p w14:paraId="5F342ADF" w14:textId="77777777" w:rsidR="007E700D" w:rsidRPr="007E700D" w:rsidRDefault="007E700D" w:rsidP="007278C4">
      <w:pPr>
        <w:pStyle w:val="ListParagraph"/>
        <w:numPr>
          <w:ilvl w:val="0"/>
          <w:numId w:val="15"/>
        </w:numPr>
        <w:spacing w:after="160" w:line="259" w:lineRule="auto"/>
        <w:jc w:val="both"/>
        <w:rPr>
          <w:b/>
          <w:bCs/>
          <w:vanish/>
        </w:rPr>
      </w:pPr>
    </w:p>
    <w:p w14:paraId="6F5DA75E" w14:textId="77777777" w:rsidR="007E700D" w:rsidRPr="007E700D" w:rsidRDefault="007E700D" w:rsidP="007278C4">
      <w:pPr>
        <w:pStyle w:val="ListParagraph"/>
        <w:numPr>
          <w:ilvl w:val="0"/>
          <w:numId w:val="15"/>
        </w:numPr>
        <w:spacing w:after="160" w:line="259" w:lineRule="auto"/>
        <w:jc w:val="both"/>
        <w:rPr>
          <w:b/>
          <w:bCs/>
          <w:vanish/>
        </w:rPr>
      </w:pPr>
    </w:p>
    <w:p w14:paraId="76EAB2BD" w14:textId="77777777" w:rsidR="007E700D" w:rsidRPr="007E700D" w:rsidRDefault="007E700D" w:rsidP="007278C4">
      <w:pPr>
        <w:pStyle w:val="ListParagraph"/>
        <w:numPr>
          <w:ilvl w:val="0"/>
          <w:numId w:val="15"/>
        </w:numPr>
        <w:spacing w:after="160" w:line="259" w:lineRule="auto"/>
        <w:jc w:val="both"/>
        <w:rPr>
          <w:b/>
          <w:bCs/>
          <w:vanish/>
        </w:rPr>
      </w:pPr>
    </w:p>
    <w:p w14:paraId="24D7E496" w14:textId="77777777" w:rsidR="007E700D" w:rsidRPr="007E700D" w:rsidRDefault="007E700D" w:rsidP="007278C4">
      <w:pPr>
        <w:pStyle w:val="ListParagraph"/>
        <w:numPr>
          <w:ilvl w:val="0"/>
          <w:numId w:val="15"/>
        </w:numPr>
        <w:spacing w:after="160" w:line="259" w:lineRule="auto"/>
        <w:jc w:val="both"/>
        <w:rPr>
          <w:b/>
          <w:bCs/>
          <w:vanish/>
        </w:rPr>
      </w:pPr>
    </w:p>
    <w:p w14:paraId="096925F0" w14:textId="77777777" w:rsidR="007E700D" w:rsidRPr="007E700D" w:rsidRDefault="007E700D" w:rsidP="007278C4">
      <w:pPr>
        <w:pStyle w:val="ListParagraph"/>
        <w:numPr>
          <w:ilvl w:val="0"/>
          <w:numId w:val="15"/>
        </w:numPr>
        <w:spacing w:after="160" w:line="259" w:lineRule="auto"/>
        <w:jc w:val="both"/>
        <w:rPr>
          <w:b/>
          <w:bCs/>
          <w:vanish/>
        </w:rPr>
      </w:pPr>
    </w:p>
    <w:p w14:paraId="21E11AB1" w14:textId="77777777" w:rsidR="007E700D" w:rsidRPr="007E700D" w:rsidRDefault="007E700D" w:rsidP="007278C4">
      <w:pPr>
        <w:pStyle w:val="ListParagraph"/>
        <w:numPr>
          <w:ilvl w:val="0"/>
          <w:numId w:val="15"/>
        </w:numPr>
        <w:spacing w:after="160" w:line="259" w:lineRule="auto"/>
        <w:jc w:val="both"/>
        <w:rPr>
          <w:b/>
          <w:bCs/>
          <w:vanish/>
        </w:rPr>
      </w:pPr>
    </w:p>
    <w:p w14:paraId="53C9BC1C" w14:textId="77777777" w:rsidR="007E700D" w:rsidRPr="007E700D" w:rsidRDefault="007E700D" w:rsidP="007278C4">
      <w:pPr>
        <w:pStyle w:val="ListParagraph"/>
        <w:numPr>
          <w:ilvl w:val="0"/>
          <w:numId w:val="15"/>
        </w:numPr>
        <w:spacing w:after="160" w:line="259" w:lineRule="auto"/>
        <w:jc w:val="both"/>
        <w:rPr>
          <w:b/>
          <w:bCs/>
          <w:vanish/>
        </w:rPr>
      </w:pPr>
    </w:p>
    <w:p w14:paraId="7D4266C5" w14:textId="77777777" w:rsidR="007E700D" w:rsidRPr="007E700D" w:rsidRDefault="007E700D" w:rsidP="007278C4">
      <w:pPr>
        <w:pStyle w:val="ListParagraph"/>
        <w:numPr>
          <w:ilvl w:val="0"/>
          <w:numId w:val="15"/>
        </w:numPr>
        <w:spacing w:after="160" w:line="259" w:lineRule="auto"/>
        <w:jc w:val="both"/>
        <w:rPr>
          <w:b/>
          <w:bCs/>
          <w:vanish/>
        </w:rPr>
      </w:pPr>
    </w:p>
    <w:p w14:paraId="776D8348" w14:textId="77777777" w:rsidR="007E700D" w:rsidRPr="007E700D" w:rsidRDefault="007E700D" w:rsidP="007278C4">
      <w:pPr>
        <w:pStyle w:val="ListParagraph"/>
        <w:numPr>
          <w:ilvl w:val="0"/>
          <w:numId w:val="15"/>
        </w:numPr>
        <w:spacing w:after="160" w:line="259" w:lineRule="auto"/>
        <w:jc w:val="both"/>
        <w:rPr>
          <w:b/>
          <w:bCs/>
          <w:vanish/>
        </w:rPr>
      </w:pPr>
    </w:p>
    <w:p w14:paraId="3F525AC4" w14:textId="77777777" w:rsidR="007E700D" w:rsidRPr="007E700D" w:rsidRDefault="007E700D" w:rsidP="007278C4">
      <w:pPr>
        <w:pStyle w:val="ListParagraph"/>
        <w:numPr>
          <w:ilvl w:val="0"/>
          <w:numId w:val="15"/>
        </w:numPr>
        <w:spacing w:after="160" w:line="259" w:lineRule="auto"/>
        <w:jc w:val="both"/>
        <w:rPr>
          <w:b/>
          <w:bCs/>
          <w:vanish/>
        </w:rPr>
      </w:pPr>
    </w:p>
    <w:p w14:paraId="5570E38C" w14:textId="77777777" w:rsidR="007E700D" w:rsidRPr="007E700D" w:rsidRDefault="007E700D" w:rsidP="007278C4">
      <w:pPr>
        <w:pStyle w:val="ListParagraph"/>
        <w:numPr>
          <w:ilvl w:val="0"/>
          <w:numId w:val="15"/>
        </w:numPr>
        <w:spacing w:after="160" w:line="259" w:lineRule="auto"/>
        <w:jc w:val="both"/>
        <w:rPr>
          <w:b/>
          <w:bCs/>
          <w:vanish/>
        </w:rPr>
      </w:pPr>
    </w:p>
    <w:p w14:paraId="66D66399" w14:textId="77777777" w:rsidR="007E700D" w:rsidRPr="007E700D" w:rsidRDefault="007E700D" w:rsidP="007278C4">
      <w:pPr>
        <w:pStyle w:val="ListParagraph"/>
        <w:numPr>
          <w:ilvl w:val="0"/>
          <w:numId w:val="15"/>
        </w:numPr>
        <w:spacing w:after="160" w:line="259" w:lineRule="auto"/>
        <w:jc w:val="both"/>
        <w:rPr>
          <w:b/>
          <w:bCs/>
          <w:vanish/>
        </w:rPr>
      </w:pPr>
    </w:p>
    <w:p w14:paraId="49B7DA72" w14:textId="77777777" w:rsidR="007E700D" w:rsidRPr="007E700D" w:rsidRDefault="007E700D" w:rsidP="007278C4">
      <w:pPr>
        <w:pStyle w:val="ListParagraph"/>
        <w:numPr>
          <w:ilvl w:val="0"/>
          <w:numId w:val="15"/>
        </w:numPr>
        <w:spacing w:after="160" w:line="259" w:lineRule="auto"/>
        <w:jc w:val="both"/>
        <w:rPr>
          <w:b/>
          <w:bCs/>
          <w:vanish/>
        </w:rPr>
      </w:pPr>
    </w:p>
    <w:p w14:paraId="2D44168A" w14:textId="77777777" w:rsidR="007E700D" w:rsidRPr="007E700D" w:rsidRDefault="007E700D" w:rsidP="007278C4">
      <w:pPr>
        <w:pStyle w:val="ListParagraph"/>
        <w:numPr>
          <w:ilvl w:val="0"/>
          <w:numId w:val="15"/>
        </w:numPr>
        <w:spacing w:after="160" w:line="259" w:lineRule="auto"/>
        <w:jc w:val="both"/>
        <w:rPr>
          <w:b/>
          <w:bCs/>
          <w:vanish/>
        </w:rPr>
      </w:pPr>
    </w:p>
    <w:p w14:paraId="28217EC8" w14:textId="77777777" w:rsidR="007E700D" w:rsidRPr="007E700D" w:rsidRDefault="007E700D" w:rsidP="007278C4">
      <w:pPr>
        <w:pStyle w:val="ListParagraph"/>
        <w:numPr>
          <w:ilvl w:val="0"/>
          <w:numId w:val="15"/>
        </w:numPr>
        <w:spacing w:after="160" w:line="259" w:lineRule="auto"/>
        <w:jc w:val="both"/>
        <w:rPr>
          <w:b/>
          <w:bCs/>
          <w:vanish/>
        </w:rPr>
      </w:pPr>
    </w:p>
    <w:p w14:paraId="28097F8C" w14:textId="77777777" w:rsidR="007E700D" w:rsidRPr="007E700D" w:rsidRDefault="007E700D" w:rsidP="007278C4">
      <w:pPr>
        <w:pStyle w:val="ListParagraph"/>
        <w:numPr>
          <w:ilvl w:val="0"/>
          <w:numId w:val="15"/>
        </w:numPr>
        <w:spacing w:after="160" w:line="259" w:lineRule="auto"/>
        <w:jc w:val="both"/>
        <w:rPr>
          <w:b/>
          <w:bCs/>
          <w:vanish/>
        </w:rPr>
      </w:pPr>
    </w:p>
    <w:p w14:paraId="0F6EDCE1" w14:textId="77777777" w:rsidR="007E700D" w:rsidRPr="007E700D" w:rsidRDefault="007E700D" w:rsidP="007278C4">
      <w:pPr>
        <w:pStyle w:val="ListParagraph"/>
        <w:numPr>
          <w:ilvl w:val="0"/>
          <w:numId w:val="15"/>
        </w:numPr>
        <w:spacing w:after="160" w:line="259" w:lineRule="auto"/>
        <w:jc w:val="both"/>
        <w:rPr>
          <w:b/>
          <w:bCs/>
          <w:vanish/>
        </w:rPr>
      </w:pPr>
    </w:p>
    <w:p w14:paraId="2B1C4E00" w14:textId="77777777" w:rsidR="007E700D" w:rsidRPr="007E700D" w:rsidRDefault="007E700D" w:rsidP="007278C4">
      <w:pPr>
        <w:pStyle w:val="ListParagraph"/>
        <w:numPr>
          <w:ilvl w:val="0"/>
          <w:numId w:val="15"/>
        </w:numPr>
        <w:spacing w:after="160" w:line="259" w:lineRule="auto"/>
        <w:jc w:val="both"/>
        <w:rPr>
          <w:b/>
          <w:bCs/>
          <w:vanish/>
        </w:rPr>
      </w:pPr>
    </w:p>
    <w:p w14:paraId="77E91A8E" w14:textId="77777777" w:rsidR="007E700D" w:rsidRPr="007E700D" w:rsidRDefault="007E700D" w:rsidP="007278C4">
      <w:pPr>
        <w:pStyle w:val="ListParagraph"/>
        <w:numPr>
          <w:ilvl w:val="0"/>
          <w:numId w:val="15"/>
        </w:numPr>
        <w:spacing w:after="160" w:line="259" w:lineRule="auto"/>
        <w:jc w:val="both"/>
        <w:rPr>
          <w:b/>
          <w:bCs/>
          <w:vanish/>
        </w:rPr>
      </w:pPr>
    </w:p>
    <w:p w14:paraId="44ACC182" w14:textId="77777777" w:rsidR="007E700D" w:rsidRPr="007E700D" w:rsidRDefault="007E700D" w:rsidP="007278C4">
      <w:pPr>
        <w:pStyle w:val="ListParagraph"/>
        <w:numPr>
          <w:ilvl w:val="0"/>
          <w:numId w:val="15"/>
        </w:numPr>
        <w:spacing w:after="160" w:line="259" w:lineRule="auto"/>
        <w:jc w:val="both"/>
        <w:rPr>
          <w:b/>
          <w:bCs/>
          <w:vanish/>
        </w:rPr>
      </w:pPr>
    </w:p>
    <w:p w14:paraId="32885EE3" w14:textId="77777777" w:rsidR="007E700D" w:rsidRPr="007E700D" w:rsidRDefault="007E700D" w:rsidP="007278C4">
      <w:pPr>
        <w:pStyle w:val="ListParagraph"/>
        <w:numPr>
          <w:ilvl w:val="0"/>
          <w:numId w:val="15"/>
        </w:numPr>
        <w:spacing w:after="160" w:line="259" w:lineRule="auto"/>
        <w:jc w:val="both"/>
        <w:rPr>
          <w:b/>
          <w:bCs/>
          <w:vanish/>
        </w:rPr>
      </w:pPr>
    </w:p>
    <w:p w14:paraId="34ACE8F5" w14:textId="77777777" w:rsidR="007E700D" w:rsidRPr="007E700D" w:rsidRDefault="007E700D" w:rsidP="007278C4">
      <w:pPr>
        <w:pStyle w:val="ListParagraph"/>
        <w:numPr>
          <w:ilvl w:val="0"/>
          <w:numId w:val="15"/>
        </w:numPr>
        <w:spacing w:after="160" w:line="259" w:lineRule="auto"/>
        <w:jc w:val="both"/>
        <w:rPr>
          <w:b/>
          <w:bCs/>
          <w:vanish/>
        </w:rPr>
      </w:pPr>
    </w:p>
    <w:p w14:paraId="6871C536" w14:textId="77777777" w:rsidR="007E700D" w:rsidRPr="007E700D" w:rsidRDefault="007E700D" w:rsidP="007278C4">
      <w:pPr>
        <w:pStyle w:val="ListParagraph"/>
        <w:numPr>
          <w:ilvl w:val="0"/>
          <w:numId w:val="15"/>
        </w:numPr>
        <w:spacing w:after="160" w:line="259" w:lineRule="auto"/>
        <w:jc w:val="both"/>
        <w:rPr>
          <w:b/>
          <w:bCs/>
          <w:vanish/>
        </w:rPr>
      </w:pPr>
    </w:p>
    <w:p w14:paraId="6FA78A05" w14:textId="77777777" w:rsidR="007E700D" w:rsidRPr="007E700D" w:rsidRDefault="007E700D" w:rsidP="007278C4">
      <w:pPr>
        <w:pStyle w:val="ListParagraph"/>
        <w:numPr>
          <w:ilvl w:val="0"/>
          <w:numId w:val="15"/>
        </w:numPr>
        <w:spacing w:after="160" w:line="259" w:lineRule="auto"/>
        <w:jc w:val="both"/>
        <w:rPr>
          <w:b/>
          <w:bCs/>
          <w:vanish/>
        </w:rPr>
      </w:pPr>
    </w:p>
    <w:p w14:paraId="0966E71E" w14:textId="77777777" w:rsidR="007E700D" w:rsidRPr="007E700D" w:rsidRDefault="007E700D" w:rsidP="007278C4">
      <w:pPr>
        <w:pStyle w:val="ListParagraph"/>
        <w:numPr>
          <w:ilvl w:val="0"/>
          <w:numId w:val="15"/>
        </w:numPr>
        <w:spacing w:after="160" w:line="259" w:lineRule="auto"/>
        <w:jc w:val="both"/>
        <w:rPr>
          <w:b/>
          <w:bCs/>
          <w:vanish/>
        </w:rPr>
      </w:pPr>
    </w:p>
    <w:p w14:paraId="4BBD22C5" w14:textId="77777777" w:rsidR="007E700D" w:rsidRPr="007E700D" w:rsidRDefault="007E700D" w:rsidP="007278C4">
      <w:pPr>
        <w:pStyle w:val="ListParagraph"/>
        <w:numPr>
          <w:ilvl w:val="0"/>
          <w:numId w:val="15"/>
        </w:numPr>
        <w:spacing w:after="160" w:line="259" w:lineRule="auto"/>
        <w:jc w:val="both"/>
        <w:rPr>
          <w:b/>
          <w:bCs/>
          <w:vanish/>
        </w:rPr>
      </w:pPr>
    </w:p>
    <w:p w14:paraId="31EBB43D" w14:textId="77777777" w:rsidR="007E700D" w:rsidRPr="007E700D" w:rsidRDefault="007E700D" w:rsidP="007278C4">
      <w:pPr>
        <w:pStyle w:val="ListParagraph"/>
        <w:numPr>
          <w:ilvl w:val="0"/>
          <w:numId w:val="15"/>
        </w:numPr>
        <w:spacing w:after="160" w:line="259" w:lineRule="auto"/>
        <w:jc w:val="both"/>
        <w:rPr>
          <w:b/>
          <w:bCs/>
          <w:vanish/>
        </w:rPr>
      </w:pPr>
    </w:p>
    <w:p w14:paraId="3A6E4561" w14:textId="77777777" w:rsidR="007E700D" w:rsidRPr="007E700D" w:rsidRDefault="007E700D" w:rsidP="007278C4">
      <w:pPr>
        <w:pStyle w:val="ListParagraph"/>
        <w:numPr>
          <w:ilvl w:val="0"/>
          <w:numId w:val="15"/>
        </w:numPr>
        <w:spacing w:after="160" w:line="259" w:lineRule="auto"/>
        <w:jc w:val="both"/>
        <w:rPr>
          <w:b/>
          <w:bCs/>
          <w:vanish/>
        </w:rPr>
      </w:pPr>
    </w:p>
    <w:p w14:paraId="33685D13" w14:textId="77777777" w:rsidR="007E700D" w:rsidRPr="007E700D" w:rsidRDefault="007E700D" w:rsidP="007278C4">
      <w:pPr>
        <w:pStyle w:val="ListParagraph"/>
        <w:numPr>
          <w:ilvl w:val="0"/>
          <w:numId w:val="15"/>
        </w:numPr>
        <w:spacing w:after="160" w:line="259" w:lineRule="auto"/>
        <w:jc w:val="both"/>
        <w:rPr>
          <w:b/>
          <w:bCs/>
          <w:vanish/>
        </w:rPr>
      </w:pPr>
    </w:p>
    <w:p w14:paraId="45C77CA4" w14:textId="77777777" w:rsidR="007E700D" w:rsidRPr="007E700D" w:rsidRDefault="007E700D" w:rsidP="007278C4">
      <w:pPr>
        <w:pStyle w:val="ListParagraph"/>
        <w:numPr>
          <w:ilvl w:val="0"/>
          <w:numId w:val="15"/>
        </w:numPr>
        <w:spacing w:after="160" w:line="259" w:lineRule="auto"/>
        <w:jc w:val="both"/>
        <w:rPr>
          <w:b/>
          <w:bCs/>
          <w:vanish/>
        </w:rPr>
      </w:pPr>
    </w:p>
    <w:p w14:paraId="11057826" w14:textId="77777777" w:rsidR="007E700D" w:rsidRPr="007E700D" w:rsidRDefault="007E700D" w:rsidP="007278C4">
      <w:pPr>
        <w:pStyle w:val="ListParagraph"/>
        <w:numPr>
          <w:ilvl w:val="0"/>
          <w:numId w:val="15"/>
        </w:numPr>
        <w:spacing w:after="160" w:line="259" w:lineRule="auto"/>
        <w:jc w:val="both"/>
        <w:rPr>
          <w:b/>
          <w:bCs/>
          <w:vanish/>
        </w:rPr>
      </w:pPr>
    </w:p>
    <w:p w14:paraId="19DEF1BE" w14:textId="77777777" w:rsidR="007E700D" w:rsidRPr="007E700D" w:rsidRDefault="007E700D" w:rsidP="007278C4">
      <w:pPr>
        <w:pStyle w:val="ListParagraph"/>
        <w:numPr>
          <w:ilvl w:val="0"/>
          <w:numId w:val="15"/>
        </w:numPr>
        <w:spacing w:after="160" w:line="259" w:lineRule="auto"/>
        <w:jc w:val="both"/>
        <w:rPr>
          <w:b/>
          <w:bCs/>
          <w:vanish/>
        </w:rPr>
      </w:pPr>
    </w:p>
    <w:p w14:paraId="18ECD8BF" w14:textId="77777777" w:rsidR="007E700D" w:rsidRPr="007E700D" w:rsidRDefault="007E700D" w:rsidP="007278C4">
      <w:pPr>
        <w:pStyle w:val="ListParagraph"/>
        <w:numPr>
          <w:ilvl w:val="0"/>
          <w:numId w:val="15"/>
        </w:numPr>
        <w:spacing w:after="160" w:line="259" w:lineRule="auto"/>
        <w:jc w:val="both"/>
        <w:rPr>
          <w:b/>
          <w:bCs/>
          <w:vanish/>
        </w:rPr>
      </w:pPr>
    </w:p>
    <w:p w14:paraId="5143DF3E" w14:textId="77777777" w:rsidR="007E700D" w:rsidRPr="007E700D" w:rsidRDefault="007E700D" w:rsidP="007278C4">
      <w:pPr>
        <w:pStyle w:val="ListParagraph"/>
        <w:numPr>
          <w:ilvl w:val="0"/>
          <w:numId w:val="15"/>
        </w:numPr>
        <w:spacing w:after="160" w:line="259" w:lineRule="auto"/>
        <w:jc w:val="both"/>
        <w:rPr>
          <w:b/>
          <w:bCs/>
          <w:vanish/>
        </w:rPr>
      </w:pPr>
    </w:p>
    <w:p w14:paraId="33D82EC8" w14:textId="77777777" w:rsidR="007E700D" w:rsidRPr="007E700D" w:rsidRDefault="007E700D" w:rsidP="007278C4">
      <w:pPr>
        <w:pStyle w:val="ListParagraph"/>
        <w:numPr>
          <w:ilvl w:val="0"/>
          <w:numId w:val="15"/>
        </w:numPr>
        <w:spacing w:after="160" w:line="259" w:lineRule="auto"/>
        <w:jc w:val="both"/>
        <w:rPr>
          <w:b/>
          <w:bCs/>
          <w:vanish/>
        </w:rPr>
      </w:pPr>
    </w:p>
    <w:p w14:paraId="07877FA8" w14:textId="77777777" w:rsidR="007E700D" w:rsidRPr="007E700D" w:rsidRDefault="007E700D" w:rsidP="007278C4">
      <w:pPr>
        <w:pStyle w:val="ListParagraph"/>
        <w:numPr>
          <w:ilvl w:val="0"/>
          <w:numId w:val="15"/>
        </w:numPr>
        <w:spacing w:after="160" w:line="259" w:lineRule="auto"/>
        <w:jc w:val="both"/>
        <w:rPr>
          <w:b/>
          <w:bCs/>
          <w:vanish/>
        </w:rPr>
      </w:pPr>
    </w:p>
    <w:p w14:paraId="74391111" w14:textId="77777777" w:rsidR="007E700D" w:rsidRPr="007E700D" w:rsidRDefault="007E700D" w:rsidP="007278C4">
      <w:pPr>
        <w:pStyle w:val="ListParagraph"/>
        <w:numPr>
          <w:ilvl w:val="0"/>
          <w:numId w:val="15"/>
        </w:numPr>
        <w:spacing w:after="160" w:line="259" w:lineRule="auto"/>
        <w:jc w:val="both"/>
        <w:rPr>
          <w:b/>
          <w:bCs/>
          <w:vanish/>
        </w:rPr>
      </w:pPr>
    </w:p>
    <w:p w14:paraId="4C50AC7D" w14:textId="77777777" w:rsidR="007E700D" w:rsidRPr="007E700D" w:rsidRDefault="007E700D" w:rsidP="007278C4">
      <w:pPr>
        <w:pStyle w:val="ListParagraph"/>
        <w:numPr>
          <w:ilvl w:val="0"/>
          <w:numId w:val="15"/>
        </w:numPr>
        <w:spacing w:after="160" w:line="259" w:lineRule="auto"/>
        <w:jc w:val="both"/>
        <w:rPr>
          <w:b/>
          <w:bCs/>
          <w:vanish/>
        </w:rPr>
      </w:pPr>
    </w:p>
    <w:p w14:paraId="4DF6263B" w14:textId="77777777" w:rsidR="007E700D" w:rsidRPr="007E700D" w:rsidRDefault="007E700D" w:rsidP="007278C4">
      <w:pPr>
        <w:pStyle w:val="ListParagraph"/>
        <w:numPr>
          <w:ilvl w:val="0"/>
          <w:numId w:val="15"/>
        </w:numPr>
        <w:spacing w:after="160" w:line="259" w:lineRule="auto"/>
        <w:jc w:val="both"/>
        <w:rPr>
          <w:b/>
          <w:bCs/>
          <w:vanish/>
        </w:rPr>
      </w:pPr>
    </w:p>
    <w:p w14:paraId="772571B5" w14:textId="77777777" w:rsidR="007E700D" w:rsidRPr="007E700D" w:rsidRDefault="007E700D" w:rsidP="007278C4">
      <w:pPr>
        <w:pStyle w:val="ListParagraph"/>
        <w:numPr>
          <w:ilvl w:val="0"/>
          <w:numId w:val="15"/>
        </w:numPr>
        <w:spacing w:after="160" w:line="259" w:lineRule="auto"/>
        <w:jc w:val="both"/>
        <w:rPr>
          <w:b/>
          <w:bCs/>
          <w:vanish/>
        </w:rPr>
      </w:pPr>
    </w:p>
    <w:p w14:paraId="72882982" w14:textId="77777777" w:rsidR="007E700D" w:rsidRPr="007E700D" w:rsidRDefault="007E700D" w:rsidP="007278C4">
      <w:pPr>
        <w:pStyle w:val="ListParagraph"/>
        <w:numPr>
          <w:ilvl w:val="0"/>
          <w:numId w:val="15"/>
        </w:numPr>
        <w:spacing w:after="160" w:line="259" w:lineRule="auto"/>
        <w:jc w:val="both"/>
        <w:rPr>
          <w:b/>
          <w:bCs/>
          <w:vanish/>
        </w:rPr>
      </w:pPr>
    </w:p>
    <w:p w14:paraId="6CAD4AB3" w14:textId="77777777" w:rsidR="007E700D" w:rsidRPr="007E700D" w:rsidRDefault="007E700D" w:rsidP="007278C4">
      <w:pPr>
        <w:pStyle w:val="ListParagraph"/>
        <w:numPr>
          <w:ilvl w:val="0"/>
          <w:numId w:val="15"/>
        </w:numPr>
        <w:spacing w:after="160" w:line="259" w:lineRule="auto"/>
        <w:jc w:val="both"/>
        <w:rPr>
          <w:b/>
          <w:bCs/>
          <w:vanish/>
        </w:rPr>
      </w:pPr>
    </w:p>
    <w:p w14:paraId="4F179336" w14:textId="77777777" w:rsidR="007E700D" w:rsidRPr="007E700D" w:rsidRDefault="007E700D" w:rsidP="007278C4">
      <w:pPr>
        <w:pStyle w:val="ListParagraph"/>
        <w:numPr>
          <w:ilvl w:val="0"/>
          <w:numId w:val="15"/>
        </w:numPr>
        <w:spacing w:after="160" w:line="259" w:lineRule="auto"/>
        <w:jc w:val="both"/>
        <w:rPr>
          <w:b/>
          <w:bCs/>
          <w:vanish/>
        </w:rPr>
      </w:pPr>
    </w:p>
    <w:p w14:paraId="567764E5" w14:textId="77777777" w:rsidR="007E700D" w:rsidRPr="007E700D" w:rsidRDefault="007E700D" w:rsidP="007278C4">
      <w:pPr>
        <w:pStyle w:val="ListParagraph"/>
        <w:numPr>
          <w:ilvl w:val="0"/>
          <w:numId w:val="15"/>
        </w:numPr>
        <w:spacing w:after="160" w:line="259" w:lineRule="auto"/>
        <w:jc w:val="both"/>
        <w:rPr>
          <w:b/>
          <w:bCs/>
          <w:vanish/>
        </w:rPr>
      </w:pPr>
    </w:p>
    <w:p w14:paraId="3D667CB5" w14:textId="77777777" w:rsidR="007E700D" w:rsidRPr="007E700D" w:rsidRDefault="007E700D" w:rsidP="007278C4">
      <w:pPr>
        <w:pStyle w:val="ListParagraph"/>
        <w:numPr>
          <w:ilvl w:val="0"/>
          <w:numId w:val="15"/>
        </w:numPr>
        <w:spacing w:after="160" w:line="259" w:lineRule="auto"/>
        <w:jc w:val="both"/>
        <w:rPr>
          <w:b/>
          <w:bCs/>
          <w:vanish/>
        </w:rPr>
      </w:pPr>
    </w:p>
    <w:p w14:paraId="1FCB0B97" w14:textId="77777777" w:rsidR="007E700D" w:rsidRPr="007E700D" w:rsidRDefault="007E700D" w:rsidP="007278C4">
      <w:pPr>
        <w:pStyle w:val="ListParagraph"/>
        <w:numPr>
          <w:ilvl w:val="0"/>
          <w:numId w:val="15"/>
        </w:numPr>
        <w:spacing w:after="160" w:line="259" w:lineRule="auto"/>
        <w:jc w:val="both"/>
        <w:rPr>
          <w:b/>
          <w:bCs/>
          <w:vanish/>
        </w:rPr>
      </w:pPr>
    </w:p>
    <w:p w14:paraId="4B885F8B" w14:textId="77777777" w:rsidR="007E700D" w:rsidRPr="007E700D" w:rsidRDefault="007E700D" w:rsidP="007278C4">
      <w:pPr>
        <w:pStyle w:val="ListParagraph"/>
        <w:numPr>
          <w:ilvl w:val="0"/>
          <w:numId w:val="15"/>
        </w:numPr>
        <w:spacing w:after="160" w:line="259" w:lineRule="auto"/>
        <w:jc w:val="both"/>
        <w:rPr>
          <w:b/>
          <w:bCs/>
          <w:vanish/>
        </w:rPr>
      </w:pPr>
    </w:p>
    <w:p w14:paraId="49C64078" w14:textId="77777777" w:rsidR="007E700D" w:rsidRPr="007E700D" w:rsidRDefault="007E700D" w:rsidP="007278C4">
      <w:pPr>
        <w:pStyle w:val="ListParagraph"/>
        <w:numPr>
          <w:ilvl w:val="0"/>
          <w:numId w:val="15"/>
        </w:numPr>
        <w:spacing w:after="160" w:line="259" w:lineRule="auto"/>
        <w:jc w:val="both"/>
        <w:rPr>
          <w:b/>
          <w:bCs/>
          <w:vanish/>
        </w:rPr>
      </w:pPr>
    </w:p>
    <w:p w14:paraId="55A427CA" w14:textId="77777777" w:rsidR="007E700D" w:rsidRPr="007E700D" w:rsidRDefault="007E700D" w:rsidP="007278C4">
      <w:pPr>
        <w:pStyle w:val="ListParagraph"/>
        <w:numPr>
          <w:ilvl w:val="0"/>
          <w:numId w:val="15"/>
        </w:numPr>
        <w:spacing w:after="160" w:line="259" w:lineRule="auto"/>
        <w:jc w:val="both"/>
        <w:rPr>
          <w:b/>
          <w:bCs/>
          <w:vanish/>
        </w:rPr>
      </w:pPr>
    </w:p>
    <w:p w14:paraId="15975550" w14:textId="77777777" w:rsidR="007E700D" w:rsidRPr="007E700D" w:rsidRDefault="007E700D" w:rsidP="007278C4">
      <w:pPr>
        <w:pStyle w:val="ListParagraph"/>
        <w:numPr>
          <w:ilvl w:val="0"/>
          <w:numId w:val="15"/>
        </w:numPr>
        <w:spacing w:after="160" w:line="259" w:lineRule="auto"/>
        <w:jc w:val="both"/>
        <w:rPr>
          <w:b/>
          <w:bCs/>
          <w:vanish/>
        </w:rPr>
      </w:pPr>
    </w:p>
    <w:p w14:paraId="69B0AB3D" w14:textId="77777777" w:rsidR="007E700D" w:rsidRPr="007E700D" w:rsidRDefault="007E700D" w:rsidP="007278C4">
      <w:pPr>
        <w:pStyle w:val="ListParagraph"/>
        <w:numPr>
          <w:ilvl w:val="0"/>
          <w:numId w:val="15"/>
        </w:numPr>
        <w:spacing w:after="160" w:line="259" w:lineRule="auto"/>
        <w:jc w:val="both"/>
        <w:rPr>
          <w:b/>
          <w:bCs/>
          <w:vanish/>
        </w:rPr>
      </w:pPr>
    </w:p>
    <w:p w14:paraId="39A62072" w14:textId="77777777" w:rsidR="007E700D" w:rsidRPr="007E700D" w:rsidRDefault="007E700D" w:rsidP="007278C4">
      <w:pPr>
        <w:pStyle w:val="ListParagraph"/>
        <w:numPr>
          <w:ilvl w:val="0"/>
          <w:numId w:val="15"/>
        </w:numPr>
        <w:spacing w:after="160" w:line="259" w:lineRule="auto"/>
        <w:jc w:val="both"/>
        <w:rPr>
          <w:b/>
          <w:bCs/>
          <w:vanish/>
        </w:rPr>
      </w:pPr>
    </w:p>
    <w:p w14:paraId="353794B9" w14:textId="77777777" w:rsidR="007E700D" w:rsidRPr="007E700D" w:rsidRDefault="007E700D" w:rsidP="007278C4">
      <w:pPr>
        <w:pStyle w:val="ListParagraph"/>
        <w:numPr>
          <w:ilvl w:val="0"/>
          <w:numId w:val="15"/>
        </w:numPr>
        <w:spacing w:after="160" w:line="259" w:lineRule="auto"/>
        <w:jc w:val="both"/>
        <w:rPr>
          <w:b/>
          <w:bCs/>
          <w:vanish/>
        </w:rPr>
      </w:pPr>
    </w:p>
    <w:p w14:paraId="305158D8" w14:textId="77777777" w:rsidR="007E700D" w:rsidRPr="007E700D" w:rsidRDefault="007E700D" w:rsidP="007278C4">
      <w:pPr>
        <w:pStyle w:val="ListParagraph"/>
        <w:numPr>
          <w:ilvl w:val="0"/>
          <w:numId w:val="15"/>
        </w:numPr>
        <w:spacing w:after="160" w:line="259" w:lineRule="auto"/>
        <w:jc w:val="both"/>
        <w:rPr>
          <w:b/>
          <w:bCs/>
          <w:vanish/>
        </w:rPr>
      </w:pPr>
    </w:p>
    <w:p w14:paraId="3BCA35EE" w14:textId="77777777" w:rsidR="007E700D" w:rsidRPr="007E700D" w:rsidRDefault="007E700D" w:rsidP="007278C4">
      <w:pPr>
        <w:pStyle w:val="ListParagraph"/>
        <w:numPr>
          <w:ilvl w:val="0"/>
          <w:numId w:val="15"/>
        </w:numPr>
        <w:spacing w:after="160" w:line="259" w:lineRule="auto"/>
        <w:jc w:val="both"/>
        <w:rPr>
          <w:b/>
          <w:bCs/>
          <w:vanish/>
        </w:rPr>
      </w:pPr>
    </w:p>
    <w:p w14:paraId="5783AEAC" w14:textId="77777777" w:rsidR="007E700D" w:rsidRPr="007E700D" w:rsidRDefault="007E700D" w:rsidP="007278C4">
      <w:pPr>
        <w:pStyle w:val="ListParagraph"/>
        <w:numPr>
          <w:ilvl w:val="0"/>
          <w:numId w:val="15"/>
        </w:numPr>
        <w:spacing w:after="160" w:line="259" w:lineRule="auto"/>
        <w:jc w:val="both"/>
        <w:rPr>
          <w:b/>
          <w:bCs/>
          <w:vanish/>
        </w:rPr>
      </w:pPr>
    </w:p>
    <w:p w14:paraId="71D0D3B3" w14:textId="77777777" w:rsidR="007E700D" w:rsidRPr="007E700D" w:rsidRDefault="007E700D" w:rsidP="007278C4">
      <w:pPr>
        <w:pStyle w:val="ListParagraph"/>
        <w:numPr>
          <w:ilvl w:val="0"/>
          <w:numId w:val="15"/>
        </w:numPr>
        <w:spacing w:after="160" w:line="259" w:lineRule="auto"/>
        <w:jc w:val="both"/>
        <w:rPr>
          <w:b/>
          <w:bCs/>
          <w:vanish/>
        </w:rPr>
      </w:pPr>
    </w:p>
    <w:p w14:paraId="73566459" w14:textId="77777777" w:rsidR="007E700D" w:rsidRPr="007E700D" w:rsidRDefault="007E700D" w:rsidP="007278C4">
      <w:pPr>
        <w:pStyle w:val="ListParagraph"/>
        <w:numPr>
          <w:ilvl w:val="0"/>
          <w:numId w:val="15"/>
        </w:numPr>
        <w:spacing w:after="160" w:line="259" w:lineRule="auto"/>
        <w:jc w:val="both"/>
        <w:rPr>
          <w:b/>
          <w:bCs/>
          <w:vanish/>
        </w:rPr>
      </w:pPr>
    </w:p>
    <w:p w14:paraId="5454A0F1" w14:textId="77777777" w:rsidR="007E700D" w:rsidRPr="007E700D" w:rsidRDefault="007E700D" w:rsidP="007278C4">
      <w:pPr>
        <w:pStyle w:val="ListParagraph"/>
        <w:numPr>
          <w:ilvl w:val="0"/>
          <w:numId w:val="15"/>
        </w:numPr>
        <w:spacing w:after="160" w:line="259" w:lineRule="auto"/>
        <w:jc w:val="both"/>
        <w:rPr>
          <w:b/>
          <w:bCs/>
          <w:vanish/>
        </w:rPr>
      </w:pPr>
    </w:p>
    <w:p w14:paraId="4DAF2C12" w14:textId="77777777" w:rsidR="007E700D" w:rsidRPr="007E700D" w:rsidRDefault="007E700D" w:rsidP="007278C4">
      <w:pPr>
        <w:pStyle w:val="ListParagraph"/>
        <w:numPr>
          <w:ilvl w:val="0"/>
          <w:numId w:val="15"/>
        </w:numPr>
        <w:spacing w:after="160" w:line="259" w:lineRule="auto"/>
        <w:jc w:val="both"/>
        <w:rPr>
          <w:b/>
          <w:bCs/>
          <w:vanish/>
        </w:rPr>
      </w:pPr>
    </w:p>
    <w:p w14:paraId="543A854E" w14:textId="77777777" w:rsidR="007E700D" w:rsidRPr="007E700D" w:rsidRDefault="007E700D" w:rsidP="007278C4">
      <w:pPr>
        <w:pStyle w:val="ListParagraph"/>
        <w:numPr>
          <w:ilvl w:val="0"/>
          <w:numId w:val="15"/>
        </w:numPr>
        <w:spacing w:after="160" w:line="259" w:lineRule="auto"/>
        <w:jc w:val="both"/>
        <w:rPr>
          <w:b/>
          <w:bCs/>
          <w:vanish/>
        </w:rPr>
      </w:pPr>
    </w:p>
    <w:p w14:paraId="6418E836" w14:textId="77777777" w:rsidR="007E700D" w:rsidRPr="007E700D" w:rsidRDefault="007E700D" w:rsidP="007278C4">
      <w:pPr>
        <w:pStyle w:val="ListParagraph"/>
        <w:numPr>
          <w:ilvl w:val="0"/>
          <w:numId w:val="15"/>
        </w:numPr>
        <w:spacing w:after="160" w:line="259" w:lineRule="auto"/>
        <w:jc w:val="both"/>
        <w:rPr>
          <w:b/>
          <w:bCs/>
          <w:vanish/>
        </w:rPr>
      </w:pPr>
    </w:p>
    <w:p w14:paraId="2A914885" w14:textId="77777777" w:rsidR="007E700D" w:rsidRPr="007E700D" w:rsidRDefault="007E700D" w:rsidP="007278C4">
      <w:pPr>
        <w:pStyle w:val="ListParagraph"/>
        <w:numPr>
          <w:ilvl w:val="0"/>
          <w:numId w:val="15"/>
        </w:numPr>
        <w:spacing w:after="160" w:line="259" w:lineRule="auto"/>
        <w:jc w:val="both"/>
        <w:rPr>
          <w:b/>
          <w:bCs/>
          <w:vanish/>
        </w:rPr>
      </w:pPr>
    </w:p>
    <w:p w14:paraId="2297D52F" w14:textId="77777777" w:rsidR="007E700D" w:rsidRPr="007E700D" w:rsidRDefault="007E700D" w:rsidP="007278C4">
      <w:pPr>
        <w:pStyle w:val="ListParagraph"/>
        <w:numPr>
          <w:ilvl w:val="0"/>
          <w:numId w:val="15"/>
        </w:numPr>
        <w:spacing w:after="160" w:line="259" w:lineRule="auto"/>
        <w:jc w:val="both"/>
        <w:rPr>
          <w:b/>
          <w:bCs/>
          <w:vanish/>
        </w:rPr>
      </w:pPr>
    </w:p>
    <w:p w14:paraId="35DA2EC3" w14:textId="77777777" w:rsidR="007E700D" w:rsidRPr="007E700D" w:rsidRDefault="007E700D" w:rsidP="007278C4">
      <w:pPr>
        <w:pStyle w:val="ListParagraph"/>
        <w:numPr>
          <w:ilvl w:val="0"/>
          <w:numId w:val="15"/>
        </w:numPr>
        <w:spacing w:after="160" w:line="259" w:lineRule="auto"/>
        <w:jc w:val="both"/>
        <w:rPr>
          <w:b/>
          <w:bCs/>
          <w:vanish/>
        </w:rPr>
      </w:pPr>
    </w:p>
    <w:p w14:paraId="0E40BBA5" w14:textId="77777777" w:rsidR="007E700D" w:rsidRPr="007E700D" w:rsidRDefault="007E700D" w:rsidP="007278C4">
      <w:pPr>
        <w:pStyle w:val="ListParagraph"/>
        <w:numPr>
          <w:ilvl w:val="0"/>
          <w:numId w:val="15"/>
        </w:numPr>
        <w:spacing w:after="160" w:line="259" w:lineRule="auto"/>
        <w:jc w:val="both"/>
        <w:rPr>
          <w:b/>
          <w:bCs/>
          <w:vanish/>
        </w:rPr>
      </w:pPr>
    </w:p>
    <w:p w14:paraId="646B6362" w14:textId="77777777" w:rsidR="007E700D" w:rsidRPr="007E700D" w:rsidRDefault="007E700D" w:rsidP="007278C4">
      <w:pPr>
        <w:pStyle w:val="ListParagraph"/>
        <w:numPr>
          <w:ilvl w:val="0"/>
          <w:numId w:val="15"/>
        </w:numPr>
        <w:spacing w:after="160" w:line="259" w:lineRule="auto"/>
        <w:jc w:val="both"/>
        <w:rPr>
          <w:b/>
          <w:bCs/>
          <w:vanish/>
        </w:rPr>
      </w:pPr>
    </w:p>
    <w:p w14:paraId="06D09A85" w14:textId="77777777" w:rsidR="007E700D" w:rsidRPr="007E700D" w:rsidRDefault="007E700D" w:rsidP="007278C4">
      <w:pPr>
        <w:pStyle w:val="ListParagraph"/>
        <w:numPr>
          <w:ilvl w:val="0"/>
          <w:numId w:val="15"/>
        </w:numPr>
        <w:spacing w:after="160" w:line="259" w:lineRule="auto"/>
        <w:jc w:val="both"/>
        <w:rPr>
          <w:b/>
          <w:bCs/>
          <w:vanish/>
        </w:rPr>
      </w:pPr>
    </w:p>
    <w:p w14:paraId="0BC493B9" w14:textId="77777777" w:rsidR="007E700D" w:rsidRPr="007E700D" w:rsidRDefault="007E700D" w:rsidP="007278C4">
      <w:pPr>
        <w:pStyle w:val="ListParagraph"/>
        <w:numPr>
          <w:ilvl w:val="0"/>
          <w:numId w:val="15"/>
        </w:numPr>
        <w:spacing w:after="160" w:line="259" w:lineRule="auto"/>
        <w:jc w:val="both"/>
        <w:rPr>
          <w:b/>
          <w:bCs/>
          <w:vanish/>
        </w:rPr>
      </w:pPr>
    </w:p>
    <w:p w14:paraId="0F63C48D" w14:textId="77777777" w:rsidR="007E700D" w:rsidRPr="007E700D" w:rsidRDefault="007E700D" w:rsidP="007278C4">
      <w:pPr>
        <w:pStyle w:val="ListParagraph"/>
        <w:numPr>
          <w:ilvl w:val="0"/>
          <w:numId w:val="15"/>
        </w:numPr>
        <w:spacing w:after="160" w:line="259" w:lineRule="auto"/>
        <w:jc w:val="both"/>
        <w:rPr>
          <w:b/>
          <w:bCs/>
          <w:vanish/>
        </w:rPr>
      </w:pPr>
    </w:p>
    <w:p w14:paraId="01780C60" w14:textId="77777777" w:rsidR="007E700D" w:rsidRPr="007E700D" w:rsidRDefault="007E700D" w:rsidP="007278C4">
      <w:pPr>
        <w:pStyle w:val="ListParagraph"/>
        <w:numPr>
          <w:ilvl w:val="0"/>
          <w:numId w:val="15"/>
        </w:numPr>
        <w:spacing w:after="160" w:line="259" w:lineRule="auto"/>
        <w:jc w:val="both"/>
        <w:rPr>
          <w:b/>
          <w:bCs/>
          <w:vanish/>
        </w:rPr>
      </w:pPr>
    </w:p>
    <w:p w14:paraId="757F665C" w14:textId="77777777" w:rsidR="007E700D" w:rsidRPr="007E700D" w:rsidRDefault="007E700D" w:rsidP="007278C4">
      <w:pPr>
        <w:pStyle w:val="ListParagraph"/>
        <w:numPr>
          <w:ilvl w:val="0"/>
          <w:numId w:val="15"/>
        </w:numPr>
        <w:spacing w:after="160" w:line="259" w:lineRule="auto"/>
        <w:jc w:val="both"/>
        <w:rPr>
          <w:b/>
          <w:bCs/>
          <w:vanish/>
        </w:rPr>
      </w:pPr>
    </w:p>
    <w:p w14:paraId="3386CD10" w14:textId="77777777" w:rsidR="007E700D" w:rsidRPr="007E700D" w:rsidRDefault="007E700D" w:rsidP="007278C4">
      <w:pPr>
        <w:pStyle w:val="ListParagraph"/>
        <w:numPr>
          <w:ilvl w:val="0"/>
          <w:numId w:val="15"/>
        </w:numPr>
        <w:spacing w:after="160" w:line="259" w:lineRule="auto"/>
        <w:jc w:val="both"/>
        <w:rPr>
          <w:b/>
          <w:bCs/>
          <w:vanish/>
        </w:rPr>
      </w:pPr>
    </w:p>
    <w:p w14:paraId="5575A492" w14:textId="77777777" w:rsidR="007E700D" w:rsidRPr="007E700D" w:rsidRDefault="007E700D" w:rsidP="007278C4">
      <w:pPr>
        <w:pStyle w:val="ListParagraph"/>
        <w:numPr>
          <w:ilvl w:val="0"/>
          <w:numId w:val="15"/>
        </w:numPr>
        <w:spacing w:after="160" w:line="259" w:lineRule="auto"/>
        <w:jc w:val="both"/>
        <w:rPr>
          <w:b/>
          <w:bCs/>
          <w:vanish/>
        </w:rPr>
      </w:pPr>
    </w:p>
    <w:p w14:paraId="1D375300" w14:textId="77777777" w:rsidR="007E700D" w:rsidRPr="007E700D" w:rsidRDefault="007E700D" w:rsidP="007278C4">
      <w:pPr>
        <w:pStyle w:val="ListParagraph"/>
        <w:numPr>
          <w:ilvl w:val="0"/>
          <w:numId w:val="15"/>
        </w:numPr>
        <w:spacing w:after="160" w:line="259" w:lineRule="auto"/>
        <w:jc w:val="both"/>
        <w:rPr>
          <w:b/>
          <w:bCs/>
          <w:vanish/>
        </w:rPr>
      </w:pPr>
    </w:p>
    <w:p w14:paraId="6E77F84B" w14:textId="77777777" w:rsidR="007E700D" w:rsidRPr="007E700D" w:rsidRDefault="007E700D" w:rsidP="007278C4">
      <w:pPr>
        <w:pStyle w:val="ListParagraph"/>
        <w:numPr>
          <w:ilvl w:val="0"/>
          <w:numId w:val="15"/>
        </w:numPr>
        <w:spacing w:after="160" w:line="259" w:lineRule="auto"/>
        <w:jc w:val="both"/>
        <w:rPr>
          <w:b/>
          <w:bCs/>
          <w:vanish/>
        </w:rPr>
      </w:pPr>
    </w:p>
    <w:p w14:paraId="0B7D5886" w14:textId="77777777" w:rsidR="007E700D" w:rsidRPr="007E700D" w:rsidRDefault="007E700D" w:rsidP="007278C4">
      <w:pPr>
        <w:pStyle w:val="ListParagraph"/>
        <w:numPr>
          <w:ilvl w:val="0"/>
          <w:numId w:val="15"/>
        </w:numPr>
        <w:spacing w:after="160" w:line="259" w:lineRule="auto"/>
        <w:jc w:val="both"/>
        <w:rPr>
          <w:b/>
          <w:bCs/>
          <w:vanish/>
        </w:rPr>
      </w:pPr>
    </w:p>
    <w:p w14:paraId="62B9C925" w14:textId="77777777" w:rsidR="007E700D" w:rsidRPr="007E700D" w:rsidRDefault="007E700D" w:rsidP="007278C4">
      <w:pPr>
        <w:pStyle w:val="ListParagraph"/>
        <w:numPr>
          <w:ilvl w:val="0"/>
          <w:numId w:val="15"/>
        </w:numPr>
        <w:spacing w:after="160" w:line="259" w:lineRule="auto"/>
        <w:jc w:val="both"/>
        <w:rPr>
          <w:b/>
          <w:bCs/>
          <w:vanish/>
        </w:rPr>
      </w:pPr>
    </w:p>
    <w:p w14:paraId="0C6680B0" w14:textId="77777777" w:rsidR="007E700D" w:rsidRPr="007E700D" w:rsidRDefault="007E700D" w:rsidP="007278C4">
      <w:pPr>
        <w:pStyle w:val="ListParagraph"/>
        <w:numPr>
          <w:ilvl w:val="0"/>
          <w:numId w:val="15"/>
        </w:numPr>
        <w:spacing w:after="160" w:line="259" w:lineRule="auto"/>
        <w:jc w:val="both"/>
        <w:rPr>
          <w:b/>
          <w:bCs/>
          <w:vanish/>
        </w:rPr>
      </w:pPr>
    </w:p>
    <w:p w14:paraId="53639729" w14:textId="77777777" w:rsidR="007E700D" w:rsidRPr="007E700D" w:rsidRDefault="007E700D" w:rsidP="007278C4">
      <w:pPr>
        <w:pStyle w:val="ListParagraph"/>
        <w:numPr>
          <w:ilvl w:val="0"/>
          <w:numId w:val="15"/>
        </w:numPr>
        <w:spacing w:after="160" w:line="259" w:lineRule="auto"/>
        <w:jc w:val="both"/>
        <w:rPr>
          <w:b/>
          <w:bCs/>
          <w:vanish/>
        </w:rPr>
      </w:pPr>
    </w:p>
    <w:p w14:paraId="2EAAD4B7" w14:textId="77777777" w:rsidR="007E700D" w:rsidRPr="007E700D" w:rsidRDefault="007E700D" w:rsidP="007278C4">
      <w:pPr>
        <w:pStyle w:val="ListParagraph"/>
        <w:numPr>
          <w:ilvl w:val="0"/>
          <w:numId w:val="15"/>
        </w:numPr>
        <w:spacing w:after="160" w:line="259" w:lineRule="auto"/>
        <w:jc w:val="both"/>
        <w:rPr>
          <w:b/>
          <w:bCs/>
          <w:vanish/>
        </w:rPr>
      </w:pPr>
    </w:p>
    <w:p w14:paraId="6AAF3BA2" w14:textId="77777777" w:rsidR="007E700D" w:rsidRPr="007E700D" w:rsidRDefault="007E700D" w:rsidP="007278C4">
      <w:pPr>
        <w:pStyle w:val="ListParagraph"/>
        <w:numPr>
          <w:ilvl w:val="0"/>
          <w:numId w:val="15"/>
        </w:numPr>
        <w:spacing w:after="160" w:line="259" w:lineRule="auto"/>
        <w:jc w:val="both"/>
        <w:rPr>
          <w:b/>
          <w:bCs/>
          <w:vanish/>
        </w:rPr>
      </w:pPr>
    </w:p>
    <w:p w14:paraId="5F8F96CF" w14:textId="77777777" w:rsidR="007E700D" w:rsidRPr="007E700D" w:rsidRDefault="007E700D" w:rsidP="007278C4">
      <w:pPr>
        <w:pStyle w:val="ListParagraph"/>
        <w:numPr>
          <w:ilvl w:val="0"/>
          <w:numId w:val="15"/>
        </w:numPr>
        <w:spacing w:after="160" w:line="259" w:lineRule="auto"/>
        <w:jc w:val="both"/>
        <w:rPr>
          <w:b/>
          <w:bCs/>
          <w:vanish/>
        </w:rPr>
      </w:pPr>
    </w:p>
    <w:p w14:paraId="22995EB0" w14:textId="77777777" w:rsidR="007E700D" w:rsidRPr="007E700D" w:rsidRDefault="007E700D" w:rsidP="007278C4">
      <w:pPr>
        <w:pStyle w:val="ListParagraph"/>
        <w:numPr>
          <w:ilvl w:val="0"/>
          <w:numId w:val="15"/>
        </w:numPr>
        <w:spacing w:after="160" w:line="259" w:lineRule="auto"/>
        <w:jc w:val="both"/>
        <w:rPr>
          <w:b/>
          <w:bCs/>
          <w:vanish/>
        </w:rPr>
      </w:pPr>
    </w:p>
    <w:p w14:paraId="70D25775" w14:textId="77777777" w:rsidR="007E700D" w:rsidRPr="007E700D" w:rsidRDefault="007E700D" w:rsidP="007278C4">
      <w:pPr>
        <w:pStyle w:val="ListParagraph"/>
        <w:numPr>
          <w:ilvl w:val="0"/>
          <w:numId w:val="15"/>
        </w:numPr>
        <w:spacing w:after="160" w:line="259" w:lineRule="auto"/>
        <w:jc w:val="both"/>
        <w:rPr>
          <w:b/>
          <w:bCs/>
          <w:vanish/>
        </w:rPr>
      </w:pPr>
    </w:p>
    <w:p w14:paraId="50721552" w14:textId="77777777" w:rsidR="007E700D" w:rsidRPr="007E700D" w:rsidRDefault="007E700D" w:rsidP="007278C4">
      <w:pPr>
        <w:pStyle w:val="ListParagraph"/>
        <w:numPr>
          <w:ilvl w:val="0"/>
          <w:numId w:val="15"/>
        </w:numPr>
        <w:spacing w:after="160" w:line="259" w:lineRule="auto"/>
        <w:jc w:val="both"/>
        <w:rPr>
          <w:b/>
          <w:bCs/>
          <w:vanish/>
        </w:rPr>
      </w:pPr>
    </w:p>
    <w:p w14:paraId="43A8C155" w14:textId="77777777" w:rsidR="007E700D" w:rsidRPr="007E700D" w:rsidRDefault="007E700D" w:rsidP="007278C4">
      <w:pPr>
        <w:pStyle w:val="ListParagraph"/>
        <w:numPr>
          <w:ilvl w:val="0"/>
          <w:numId w:val="15"/>
        </w:numPr>
        <w:spacing w:after="160" w:line="259" w:lineRule="auto"/>
        <w:jc w:val="both"/>
        <w:rPr>
          <w:b/>
          <w:bCs/>
          <w:vanish/>
        </w:rPr>
      </w:pPr>
    </w:p>
    <w:p w14:paraId="3C0DABDA" w14:textId="77777777" w:rsidR="007E700D" w:rsidRPr="007E700D" w:rsidRDefault="007E700D" w:rsidP="007278C4">
      <w:pPr>
        <w:pStyle w:val="ListParagraph"/>
        <w:numPr>
          <w:ilvl w:val="0"/>
          <w:numId w:val="15"/>
        </w:numPr>
        <w:spacing w:after="160" w:line="259" w:lineRule="auto"/>
        <w:jc w:val="both"/>
        <w:rPr>
          <w:b/>
          <w:bCs/>
          <w:vanish/>
        </w:rPr>
      </w:pPr>
    </w:p>
    <w:p w14:paraId="73869918" w14:textId="77777777" w:rsidR="007E700D" w:rsidRPr="007E700D" w:rsidRDefault="007E700D" w:rsidP="007278C4">
      <w:pPr>
        <w:pStyle w:val="ListParagraph"/>
        <w:numPr>
          <w:ilvl w:val="0"/>
          <w:numId w:val="15"/>
        </w:numPr>
        <w:spacing w:after="160" w:line="259" w:lineRule="auto"/>
        <w:jc w:val="both"/>
        <w:rPr>
          <w:b/>
          <w:bCs/>
          <w:vanish/>
        </w:rPr>
      </w:pPr>
    </w:p>
    <w:p w14:paraId="0DAC11D4" w14:textId="77777777" w:rsidR="007E700D" w:rsidRPr="007E700D" w:rsidRDefault="007E700D" w:rsidP="007278C4">
      <w:pPr>
        <w:pStyle w:val="ListParagraph"/>
        <w:numPr>
          <w:ilvl w:val="0"/>
          <w:numId w:val="15"/>
        </w:numPr>
        <w:spacing w:after="160" w:line="259" w:lineRule="auto"/>
        <w:jc w:val="both"/>
        <w:rPr>
          <w:b/>
          <w:bCs/>
          <w:vanish/>
        </w:rPr>
      </w:pPr>
    </w:p>
    <w:p w14:paraId="1D3498E8" w14:textId="77777777" w:rsidR="007E700D" w:rsidRPr="007E700D" w:rsidRDefault="007E700D" w:rsidP="007278C4">
      <w:pPr>
        <w:pStyle w:val="ListParagraph"/>
        <w:numPr>
          <w:ilvl w:val="0"/>
          <w:numId w:val="15"/>
        </w:numPr>
        <w:spacing w:after="160" w:line="259" w:lineRule="auto"/>
        <w:jc w:val="both"/>
        <w:rPr>
          <w:b/>
          <w:bCs/>
          <w:vanish/>
        </w:rPr>
      </w:pPr>
    </w:p>
    <w:p w14:paraId="05DABA2D" w14:textId="77777777" w:rsidR="007E700D" w:rsidRPr="007E700D" w:rsidRDefault="007E700D" w:rsidP="007278C4">
      <w:pPr>
        <w:pStyle w:val="ListParagraph"/>
        <w:numPr>
          <w:ilvl w:val="0"/>
          <w:numId w:val="15"/>
        </w:numPr>
        <w:spacing w:after="160" w:line="259" w:lineRule="auto"/>
        <w:jc w:val="both"/>
        <w:rPr>
          <w:b/>
          <w:bCs/>
          <w:vanish/>
        </w:rPr>
      </w:pPr>
    </w:p>
    <w:p w14:paraId="3325052C" w14:textId="77777777" w:rsidR="007E700D" w:rsidRPr="007E700D" w:rsidRDefault="007E700D" w:rsidP="007278C4">
      <w:pPr>
        <w:pStyle w:val="ListParagraph"/>
        <w:numPr>
          <w:ilvl w:val="0"/>
          <w:numId w:val="15"/>
        </w:numPr>
        <w:spacing w:after="160" w:line="259" w:lineRule="auto"/>
        <w:jc w:val="both"/>
        <w:rPr>
          <w:b/>
          <w:bCs/>
          <w:vanish/>
        </w:rPr>
      </w:pPr>
    </w:p>
    <w:p w14:paraId="2E4444FF" w14:textId="77777777" w:rsidR="007E700D" w:rsidRPr="007E700D" w:rsidRDefault="007E700D" w:rsidP="007278C4">
      <w:pPr>
        <w:pStyle w:val="ListParagraph"/>
        <w:numPr>
          <w:ilvl w:val="0"/>
          <w:numId w:val="15"/>
        </w:numPr>
        <w:spacing w:after="160" w:line="259" w:lineRule="auto"/>
        <w:jc w:val="both"/>
        <w:rPr>
          <w:b/>
          <w:bCs/>
          <w:vanish/>
        </w:rPr>
      </w:pPr>
    </w:p>
    <w:p w14:paraId="0C17C694" w14:textId="77777777" w:rsidR="007E700D" w:rsidRPr="007E700D" w:rsidRDefault="007E700D" w:rsidP="007278C4">
      <w:pPr>
        <w:pStyle w:val="ListParagraph"/>
        <w:numPr>
          <w:ilvl w:val="0"/>
          <w:numId w:val="15"/>
        </w:numPr>
        <w:spacing w:after="160" w:line="259" w:lineRule="auto"/>
        <w:jc w:val="both"/>
        <w:rPr>
          <w:b/>
          <w:bCs/>
          <w:vanish/>
        </w:rPr>
      </w:pPr>
    </w:p>
    <w:p w14:paraId="0729CA60" w14:textId="77777777" w:rsidR="007E700D" w:rsidRPr="007E700D" w:rsidRDefault="007E700D" w:rsidP="007278C4">
      <w:pPr>
        <w:pStyle w:val="ListParagraph"/>
        <w:numPr>
          <w:ilvl w:val="0"/>
          <w:numId w:val="15"/>
        </w:numPr>
        <w:spacing w:after="160" w:line="259" w:lineRule="auto"/>
        <w:jc w:val="both"/>
        <w:rPr>
          <w:b/>
          <w:bCs/>
          <w:vanish/>
        </w:rPr>
      </w:pPr>
    </w:p>
    <w:p w14:paraId="69457799" w14:textId="77777777" w:rsidR="007E700D" w:rsidRPr="007E700D" w:rsidRDefault="007E700D" w:rsidP="007278C4">
      <w:pPr>
        <w:pStyle w:val="ListParagraph"/>
        <w:numPr>
          <w:ilvl w:val="0"/>
          <w:numId w:val="15"/>
        </w:numPr>
        <w:spacing w:after="160" w:line="259" w:lineRule="auto"/>
        <w:jc w:val="both"/>
        <w:rPr>
          <w:b/>
          <w:bCs/>
          <w:vanish/>
        </w:rPr>
      </w:pPr>
    </w:p>
    <w:p w14:paraId="290A27AA" w14:textId="77777777" w:rsidR="007E700D" w:rsidRPr="007E700D" w:rsidRDefault="007E700D" w:rsidP="007278C4">
      <w:pPr>
        <w:pStyle w:val="ListParagraph"/>
        <w:numPr>
          <w:ilvl w:val="0"/>
          <w:numId w:val="15"/>
        </w:numPr>
        <w:spacing w:after="160" w:line="259" w:lineRule="auto"/>
        <w:jc w:val="both"/>
        <w:rPr>
          <w:b/>
          <w:bCs/>
          <w:vanish/>
        </w:rPr>
      </w:pPr>
    </w:p>
    <w:p w14:paraId="05A05AA3" w14:textId="77777777" w:rsidR="007E700D" w:rsidRPr="007E700D" w:rsidRDefault="007E700D" w:rsidP="007278C4">
      <w:pPr>
        <w:pStyle w:val="ListParagraph"/>
        <w:numPr>
          <w:ilvl w:val="0"/>
          <w:numId w:val="15"/>
        </w:numPr>
        <w:spacing w:after="160" w:line="259" w:lineRule="auto"/>
        <w:jc w:val="both"/>
        <w:rPr>
          <w:b/>
          <w:bCs/>
          <w:vanish/>
        </w:rPr>
      </w:pPr>
    </w:p>
    <w:p w14:paraId="73C1C354" w14:textId="77777777" w:rsidR="007E700D" w:rsidRPr="007E700D" w:rsidRDefault="007E700D" w:rsidP="007278C4">
      <w:pPr>
        <w:pStyle w:val="ListParagraph"/>
        <w:numPr>
          <w:ilvl w:val="0"/>
          <w:numId w:val="15"/>
        </w:numPr>
        <w:spacing w:after="160" w:line="259" w:lineRule="auto"/>
        <w:jc w:val="both"/>
        <w:rPr>
          <w:b/>
          <w:bCs/>
          <w:vanish/>
        </w:rPr>
      </w:pPr>
    </w:p>
    <w:p w14:paraId="6B6F5C7B" w14:textId="77777777" w:rsidR="007E700D" w:rsidRPr="007E700D" w:rsidRDefault="007E700D" w:rsidP="007278C4">
      <w:pPr>
        <w:pStyle w:val="ListParagraph"/>
        <w:numPr>
          <w:ilvl w:val="0"/>
          <w:numId w:val="15"/>
        </w:numPr>
        <w:spacing w:after="160" w:line="259" w:lineRule="auto"/>
        <w:jc w:val="both"/>
        <w:rPr>
          <w:b/>
          <w:bCs/>
          <w:vanish/>
        </w:rPr>
      </w:pPr>
    </w:p>
    <w:p w14:paraId="2A3BDB56" w14:textId="77777777" w:rsidR="007E700D" w:rsidRPr="007E700D" w:rsidRDefault="007E700D" w:rsidP="007278C4">
      <w:pPr>
        <w:pStyle w:val="ListParagraph"/>
        <w:numPr>
          <w:ilvl w:val="0"/>
          <w:numId w:val="15"/>
        </w:numPr>
        <w:spacing w:after="160" w:line="259" w:lineRule="auto"/>
        <w:jc w:val="both"/>
        <w:rPr>
          <w:b/>
          <w:bCs/>
          <w:vanish/>
        </w:rPr>
      </w:pPr>
    </w:p>
    <w:p w14:paraId="555A476F" w14:textId="77777777" w:rsidR="007E700D" w:rsidRPr="007E700D" w:rsidRDefault="007E700D" w:rsidP="007278C4">
      <w:pPr>
        <w:pStyle w:val="ListParagraph"/>
        <w:numPr>
          <w:ilvl w:val="0"/>
          <w:numId w:val="15"/>
        </w:numPr>
        <w:spacing w:after="160" w:line="259" w:lineRule="auto"/>
        <w:jc w:val="both"/>
        <w:rPr>
          <w:b/>
          <w:bCs/>
          <w:vanish/>
        </w:rPr>
      </w:pPr>
    </w:p>
    <w:p w14:paraId="03735B53" w14:textId="77777777" w:rsidR="007E700D" w:rsidRPr="007E700D" w:rsidRDefault="007E700D" w:rsidP="007278C4">
      <w:pPr>
        <w:pStyle w:val="ListParagraph"/>
        <w:numPr>
          <w:ilvl w:val="0"/>
          <w:numId w:val="15"/>
        </w:numPr>
        <w:spacing w:after="160" w:line="259" w:lineRule="auto"/>
        <w:jc w:val="both"/>
        <w:rPr>
          <w:b/>
          <w:bCs/>
          <w:vanish/>
        </w:rPr>
      </w:pPr>
    </w:p>
    <w:p w14:paraId="7B832523" w14:textId="77777777" w:rsidR="007E700D" w:rsidRPr="007E700D" w:rsidRDefault="007E700D" w:rsidP="007278C4">
      <w:pPr>
        <w:pStyle w:val="ListParagraph"/>
        <w:numPr>
          <w:ilvl w:val="0"/>
          <w:numId w:val="15"/>
        </w:numPr>
        <w:spacing w:after="160" w:line="259" w:lineRule="auto"/>
        <w:jc w:val="both"/>
        <w:rPr>
          <w:b/>
          <w:bCs/>
          <w:vanish/>
        </w:rPr>
      </w:pPr>
    </w:p>
    <w:p w14:paraId="7134B370" w14:textId="77777777" w:rsidR="007E700D" w:rsidRPr="007E700D" w:rsidRDefault="007E700D" w:rsidP="007278C4">
      <w:pPr>
        <w:pStyle w:val="ListParagraph"/>
        <w:numPr>
          <w:ilvl w:val="0"/>
          <w:numId w:val="15"/>
        </w:numPr>
        <w:spacing w:after="160" w:line="259" w:lineRule="auto"/>
        <w:jc w:val="both"/>
        <w:rPr>
          <w:b/>
          <w:bCs/>
          <w:vanish/>
        </w:rPr>
      </w:pPr>
    </w:p>
    <w:p w14:paraId="0DD4B61E" w14:textId="77777777" w:rsidR="007E700D" w:rsidRPr="007E700D" w:rsidRDefault="007E700D" w:rsidP="007278C4">
      <w:pPr>
        <w:pStyle w:val="ListParagraph"/>
        <w:numPr>
          <w:ilvl w:val="0"/>
          <w:numId w:val="15"/>
        </w:numPr>
        <w:spacing w:after="160" w:line="259" w:lineRule="auto"/>
        <w:jc w:val="both"/>
        <w:rPr>
          <w:b/>
          <w:bCs/>
          <w:vanish/>
        </w:rPr>
      </w:pPr>
    </w:p>
    <w:p w14:paraId="345B5C10" w14:textId="77777777" w:rsidR="007E700D" w:rsidRPr="007E700D" w:rsidRDefault="007E700D" w:rsidP="007278C4">
      <w:pPr>
        <w:pStyle w:val="ListParagraph"/>
        <w:numPr>
          <w:ilvl w:val="0"/>
          <w:numId w:val="15"/>
        </w:numPr>
        <w:spacing w:after="160" w:line="259" w:lineRule="auto"/>
        <w:jc w:val="both"/>
        <w:rPr>
          <w:b/>
          <w:bCs/>
          <w:vanish/>
        </w:rPr>
      </w:pPr>
    </w:p>
    <w:p w14:paraId="2FE7B060" w14:textId="77777777" w:rsidR="007E700D" w:rsidRPr="007E700D" w:rsidRDefault="007E700D" w:rsidP="007278C4">
      <w:pPr>
        <w:pStyle w:val="ListParagraph"/>
        <w:numPr>
          <w:ilvl w:val="0"/>
          <w:numId w:val="15"/>
        </w:numPr>
        <w:spacing w:after="160" w:line="259" w:lineRule="auto"/>
        <w:jc w:val="both"/>
        <w:rPr>
          <w:b/>
          <w:bCs/>
          <w:vanish/>
        </w:rPr>
      </w:pPr>
    </w:p>
    <w:p w14:paraId="66660F31" w14:textId="77777777" w:rsidR="007E700D" w:rsidRPr="007E700D" w:rsidRDefault="007E700D" w:rsidP="007278C4">
      <w:pPr>
        <w:pStyle w:val="ListParagraph"/>
        <w:numPr>
          <w:ilvl w:val="0"/>
          <w:numId w:val="15"/>
        </w:numPr>
        <w:spacing w:after="160" w:line="259" w:lineRule="auto"/>
        <w:jc w:val="both"/>
        <w:rPr>
          <w:b/>
          <w:bCs/>
          <w:vanish/>
        </w:rPr>
      </w:pPr>
    </w:p>
    <w:p w14:paraId="7461AD1B" w14:textId="77777777" w:rsidR="007E700D" w:rsidRPr="007E700D" w:rsidRDefault="007E700D" w:rsidP="007278C4">
      <w:pPr>
        <w:pStyle w:val="ListParagraph"/>
        <w:numPr>
          <w:ilvl w:val="0"/>
          <w:numId w:val="15"/>
        </w:numPr>
        <w:spacing w:after="160" w:line="259" w:lineRule="auto"/>
        <w:jc w:val="both"/>
        <w:rPr>
          <w:b/>
          <w:bCs/>
          <w:vanish/>
        </w:rPr>
      </w:pPr>
    </w:p>
    <w:p w14:paraId="623ACAA2" w14:textId="77777777" w:rsidR="007E700D" w:rsidRPr="007E700D" w:rsidRDefault="007E700D" w:rsidP="007278C4">
      <w:pPr>
        <w:pStyle w:val="ListParagraph"/>
        <w:numPr>
          <w:ilvl w:val="0"/>
          <w:numId w:val="15"/>
        </w:numPr>
        <w:spacing w:after="160" w:line="259" w:lineRule="auto"/>
        <w:jc w:val="both"/>
        <w:rPr>
          <w:b/>
          <w:bCs/>
          <w:vanish/>
        </w:rPr>
      </w:pPr>
    </w:p>
    <w:p w14:paraId="047CA35D" w14:textId="77777777" w:rsidR="007E700D" w:rsidRPr="007E700D" w:rsidRDefault="007E700D" w:rsidP="007278C4">
      <w:pPr>
        <w:pStyle w:val="ListParagraph"/>
        <w:numPr>
          <w:ilvl w:val="0"/>
          <w:numId w:val="15"/>
        </w:numPr>
        <w:spacing w:after="160" w:line="259" w:lineRule="auto"/>
        <w:jc w:val="both"/>
        <w:rPr>
          <w:b/>
          <w:bCs/>
          <w:vanish/>
        </w:rPr>
      </w:pPr>
    </w:p>
    <w:p w14:paraId="3C93D996" w14:textId="77777777" w:rsidR="007E700D" w:rsidRPr="007E700D" w:rsidRDefault="007E700D" w:rsidP="007278C4">
      <w:pPr>
        <w:pStyle w:val="ListParagraph"/>
        <w:numPr>
          <w:ilvl w:val="0"/>
          <w:numId w:val="15"/>
        </w:numPr>
        <w:spacing w:after="160" w:line="259" w:lineRule="auto"/>
        <w:jc w:val="both"/>
        <w:rPr>
          <w:b/>
          <w:bCs/>
          <w:vanish/>
        </w:rPr>
      </w:pPr>
    </w:p>
    <w:p w14:paraId="0F0F2F2E" w14:textId="77777777" w:rsidR="007E700D" w:rsidRPr="007E700D" w:rsidRDefault="007E700D" w:rsidP="007278C4">
      <w:pPr>
        <w:pStyle w:val="ListParagraph"/>
        <w:numPr>
          <w:ilvl w:val="0"/>
          <w:numId w:val="15"/>
        </w:numPr>
        <w:spacing w:after="160" w:line="259" w:lineRule="auto"/>
        <w:jc w:val="both"/>
        <w:rPr>
          <w:b/>
          <w:bCs/>
          <w:vanish/>
        </w:rPr>
      </w:pPr>
    </w:p>
    <w:p w14:paraId="5491A976" w14:textId="77777777" w:rsidR="007E700D" w:rsidRPr="007E700D" w:rsidRDefault="007E700D" w:rsidP="007278C4">
      <w:pPr>
        <w:pStyle w:val="ListParagraph"/>
        <w:numPr>
          <w:ilvl w:val="0"/>
          <w:numId w:val="15"/>
        </w:numPr>
        <w:spacing w:after="160" w:line="259" w:lineRule="auto"/>
        <w:jc w:val="both"/>
        <w:rPr>
          <w:b/>
          <w:bCs/>
          <w:vanish/>
        </w:rPr>
      </w:pPr>
    </w:p>
    <w:p w14:paraId="731F0515" w14:textId="77777777" w:rsidR="007E700D" w:rsidRPr="007E700D" w:rsidRDefault="007E700D" w:rsidP="007278C4">
      <w:pPr>
        <w:pStyle w:val="ListParagraph"/>
        <w:numPr>
          <w:ilvl w:val="0"/>
          <w:numId w:val="15"/>
        </w:numPr>
        <w:spacing w:after="160" w:line="259" w:lineRule="auto"/>
        <w:jc w:val="both"/>
        <w:rPr>
          <w:b/>
          <w:bCs/>
          <w:vanish/>
        </w:rPr>
      </w:pPr>
    </w:p>
    <w:p w14:paraId="0812E214" w14:textId="77777777" w:rsidR="007E700D" w:rsidRPr="007E700D" w:rsidRDefault="007E700D" w:rsidP="007278C4">
      <w:pPr>
        <w:pStyle w:val="ListParagraph"/>
        <w:numPr>
          <w:ilvl w:val="0"/>
          <w:numId w:val="15"/>
        </w:numPr>
        <w:spacing w:after="160" w:line="259" w:lineRule="auto"/>
        <w:jc w:val="both"/>
        <w:rPr>
          <w:b/>
          <w:bCs/>
          <w:vanish/>
        </w:rPr>
      </w:pPr>
    </w:p>
    <w:p w14:paraId="5777DF06" w14:textId="77777777" w:rsidR="007E700D" w:rsidRPr="007E700D" w:rsidRDefault="007E700D" w:rsidP="007278C4">
      <w:pPr>
        <w:pStyle w:val="ListParagraph"/>
        <w:numPr>
          <w:ilvl w:val="0"/>
          <w:numId w:val="15"/>
        </w:numPr>
        <w:spacing w:after="160" w:line="259" w:lineRule="auto"/>
        <w:jc w:val="both"/>
        <w:rPr>
          <w:b/>
          <w:bCs/>
          <w:vanish/>
        </w:rPr>
      </w:pPr>
    </w:p>
    <w:p w14:paraId="2CB3C724" w14:textId="77777777" w:rsidR="007E700D" w:rsidRPr="007E700D" w:rsidRDefault="007E700D" w:rsidP="007278C4">
      <w:pPr>
        <w:pStyle w:val="ListParagraph"/>
        <w:numPr>
          <w:ilvl w:val="0"/>
          <w:numId w:val="15"/>
        </w:numPr>
        <w:spacing w:after="160" w:line="259" w:lineRule="auto"/>
        <w:jc w:val="both"/>
        <w:rPr>
          <w:b/>
          <w:bCs/>
          <w:vanish/>
        </w:rPr>
      </w:pPr>
    </w:p>
    <w:p w14:paraId="07EB8161" w14:textId="77777777" w:rsidR="007E700D" w:rsidRPr="007E700D" w:rsidRDefault="007E700D" w:rsidP="007278C4">
      <w:pPr>
        <w:pStyle w:val="ListParagraph"/>
        <w:numPr>
          <w:ilvl w:val="0"/>
          <w:numId w:val="15"/>
        </w:numPr>
        <w:spacing w:after="160" w:line="259" w:lineRule="auto"/>
        <w:jc w:val="both"/>
        <w:rPr>
          <w:b/>
          <w:bCs/>
          <w:vanish/>
        </w:rPr>
      </w:pPr>
    </w:p>
    <w:p w14:paraId="70CF1CC9" w14:textId="77777777" w:rsidR="007E700D" w:rsidRPr="007E700D" w:rsidRDefault="007E700D" w:rsidP="007278C4">
      <w:pPr>
        <w:pStyle w:val="ListParagraph"/>
        <w:numPr>
          <w:ilvl w:val="0"/>
          <w:numId w:val="15"/>
        </w:numPr>
        <w:spacing w:after="160" w:line="259" w:lineRule="auto"/>
        <w:jc w:val="both"/>
        <w:rPr>
          <w:b/>
          <w:bCs/>
          <w:vanish/>
        </w:rPr>
      </w:pPr>
    </w:p>
    <w:p w14:paraId="54902DD9" w14:textId="77777777" w:rsidR="007E700D" w:rsidRPr="007E700D" w:rsidRDefault="007E700D" w:rsidP="007278C4">
      <w:pPr>
        <w:pStyle w:val="ListParagraph"/>
        <w:numPr>
          <w:ilvl w:val="0"/>
          <w:numId w:val="15"/>
        </w:numPr>
        <w:spacing w:after="160" w:line="259" w:lineRule="auto"/>
        <w:jc w:val="both"/>
        <w:rPr>
          <w:b/>
          <w:bCs/>
          <w:vanish/>
        </w:rPr>
      </w:pPr>
    </w:p>
    <w:p w14:paraId="3A3BCE26" w14:textId="77777777" w:rsidR="007E700D" w:rsidRPr="007E700D" w:rsidRDefault="007E700D" w:rsidP="007278C4">
      <w:pPr>
        <w:pStyle w:val="ListParagraph"/>
        <w:numPr>
          <w:ilvl w:val="0"/>
          <w:numId w:val="15"/>
        </w:numPr>
        <w:spacing w:after="160" w:line="259" w:lineRule="auto"/>
        <w:jc w:val="both"/>
        <w:rPr>
          <w:b/>
          <w:bCs/>
          <w:vanish/>
        </w:rPr>
      </w:pPr>
    </w:p>
    <w:p w14:paraId="23606C5C" w14:textId="77777777" w:rsidR="007E700D" w:rsidRPr="007E700D" w:rsidRDefault="007E700D" w:rsidP="007278C4">
      <w:pPr>
        <w:pStyle w:val="ListParagraph"/>
        <w:numPr>
          <w:ilvl w:val="0"/>
          <w:numId w:val="15"/>
        </w:numPr>
        <w:spacing w:after="160" w:line="259" w:lineRule="auto"/>
        <w:jc w:val="both"/>
        <w:rPr>
          <w:b/>
          <w:bCs/>
          <w:vanish/>
        </w:rPr>
      </w:pPr>
    </w:p>
    <w:p w14:paraId="4529D61F" w14:textId="77777777" w:rsidR="007E700D" w:rsidRPr="007E700D" w:rsidRDefault="007E700D" w:rsidP="007278C4">
      <w:pPr>
        <w:pStyle w:val="ListParagraph"/>
        <w:numPr>
          <w:ilvl w:val="0"/>
          <w:numId w:val="15"/>
        </w:numPr>
        <w:spacing w:after="160" w:line="259" w:lineRule="auto"/>
        <w:jc w:val="both"/>
        <w:rPr>
          <w:b/>
          <w:bCs/>
          <w:vanish/>
        </w:rPr>
      </w:pPr>
    </w:p>
    <w:p w14:paraId="71082EC9" w14:textId="77777777" w:rsidR="007E700D" w:rsidRPr="007E700D" w:rsidRDefault="007E700D" w:rsidP="007278C4">
      <w:pPr>
        <w:pStyle w:val="ListParagraph"/>
        <w:numPr>
          <w:ilvl w:val="0"/>
          <w:numId w:val="15"/>
        </w:numPr>
        <w:spacing w:after="160" w:line="259" w:lineRule="auto"/>
        <w:jc w:val="both"/>
        <w:rPr>
          <w:b/>
          <w:bCs/>
          <w:vanish/>
        </w:rPr>
      </w:pPr>
    </w:p>
    <w:p w14:paraId="61F7D8D1" w14:textId="77777777" w:rsidR="007E700D" w:rsidRPr="007E700D" w:rsidRDefault="007E700D" w:rsidP="007278C4">
      <w:pPr>
        <w:pStyle w:val="ListParagraph"/>
        <w:numPr>
          <w:ilvl w:val="0"/>
          <w:numId w:val="15"/>
        </w:numPr>
        <w:spacing w:after="160" w:line="259" w:lineRule="auto"/>
        <w:jc w:val="both"/>
        <w:rPr>
          <w:b/>
          <w:bCs/>
          <w:vanish/>
        </w:rPr>
      </w:pPr>
    </w:p>
    <w:p w14:paraId="7C45B73E" w14:textId="77777777" w:rsidR="007E700D" w:rsidRPr="007E700D" w:rsidRDefault="007E700D" w:rsidP="007278C4">
      <w:pPr>
        <w:pStyle w:val="ListParagraph"/>
        <w:numPr>
          <w:ilvl w:val="0"/>
          <w:numId w:val="15"/>
        </w:numPr>
        <w:spacing w:after="160" w:line="259" w:lineRule="auto"/>
        <w:jc w:val="both"/>
        <w:rPr>
          <w:b/>
          <w:bCs/>
          <w:vanish/>
        </w:rPr>
      </w:pPr>
    </w:p>
    <w:p w14:paraId="1993C641" w14:textId="77777777" w:rsidR="007E700D" w:rsidRPr="007E700D" w:rsidRDefault="007E700D" w:rsidP="007278C4">
      <w:pPr>
        <w:pStyle w:val="ListParagraph"/>
        <w:numPr>
          <w:ilvl w:val="0"/>
          <w:numId w:val="15"/>
        </w:numPr>
        <w:spacing w:after="160" w:line="259" w:lineRule="auto"/>
        <w:jc w:val="both"/>
        <w:rPr>
          <w:b/>
          <w:bCs/>
          <w:vanish/>
        </w:rPr>
      </w:pPr>
    </w:p>
    <w:p w14:paraId="5529617C" w14:textId="77777777" w:rsidR="007E700D" w:rsidRPr="007E700D" w:rsidRDefault="007E700D" w:rsidP="007278C4">
      <w:pPr>
        <w:pStyle w:val="ListParagraph"/>
        <w:numPr>
          <w:ilvl w:val="0"/>
          <w:numId w:val="15"/>
        </w:numPr>
        <w:spacing w:after="160" w:line="259" w:lineRule="auto"/>
        <w:jc w:val="both"/>
        <w:rPr>
          <w:b/>
          <w:bCs/>
          <w:vanish/>
        </w:rPr>
      </w:pPr>
    </w:p>
    <w:p w14:paraId="2F8DC2E4" w14:textId="77777777" w:rsidR="007E700D" w:rsidRPr="007E700D" w:rsidRDefault="007E700D" w:rsidP="007278C4">
      <w:pPr>
        <w:pStyle w:val="ListParagraph"/>
        <w:numPr>
          <w:ilvl w:val="0"/>
          <w:numId w:val="15"/>
        </w:numPr>
        <w:spacing w:after="160" w:line="259" w:lineRule="auto"/>
        <w:jc w:val="both"/>
        <w:rPr>
          <w:b/>
          <w:bCs/>
          <w:vanish/>
        </w:rPr>
      </w:pPr>
    </w:p>
    <w:p w14:paraId="6C7A6D6E" w14:textId="77777777" w:rsidR="007E700D" w:rsidRPr="007E700D" w:rsidRDefault="007E700D" w:rsidP="007278C4">
      <w:pPr>
        <w:pStyle w:val="ListParagraph"/>
        <w:numPr>
          <w:ilvl w:val="0"/>
          <w:numId w:val="15"/>
        </w:numPr>
        <w:spacing w:after="160" w:line="259" w:lineRule="auto"/>
        <w:jc w:val="both"/>
        <w:rPr>
          <w:b/>
          <w:bCs/>
          <w:vanish/>
        </w:rPr>
      </w:pPr>
    </w:p>
    <w:p w14:paraId="2FC5158A" w14:textId="77777777" w:rsidR="007E700D" w:rsidRPr="007E700D" w:rsidRDefault="007E700D" w:rsidP="007278C4">
      <w:pPr>
        <w:pStyle w:val="ListParagraph"/>
        <w:numPr>
          <w:ilvl w:val="0"/>
          <w:numId w:val="15"/>
        </w:numPr>
        <w:spacing w:after="160" w:line="259" w:lineRule="auto"/>
        <w:jc w:val="both"/>
        <w:rPr>
          <w:b/>
          <w:bCs/>
          <w:vanish/>
        </w:rPr>
      </w:pPr>
    </w:p>
    <w:p w14:paraId="36D81D49" w14:textId="77777777" w:rsidR="007E700D" w:rsidRPr="007E700D" w:rsidRDefault="007E700D" w:rsidP="007278C4">
      <w:pPr>
        <w:pStyle w:val="ListParagraph"/>
        <w:numPr>
          <w:ilvl w:val="0"/>
          <w:numId w:val="15"/>
        </w:numPr>
        <w:spacing w:after="160" w:line="259" w:lineRule="auto"/>
        <w:jc w:val="both"/>
        <w:rPr>
          <w:b/>
          <w:bCs/>
          <w:vanish/>
        </w:rPr>
      </w:pPr>
    </w:p>
    <w:p w14:paraId="1BE83E4E" w14:textId="77777777" w:rsidR="007E700D" w:rsidRPr="007E700D" w:rsidRDefault="007E700D" w:rsidP="007278C4">
      <w:pPr>
        <w:pStyle w:val="ListParagraph"/>
        <w:numPr>
          <w:ilvl w:val="0"/>
          <w:numId w:val="15"/>
        </w:numPr>
        <w:spacing w:after="160" w:line="259" w:lineRule="auto"/>
        <w:jc w:val="both"/>
        <w:rPr>
          <w:b/>
          <w:bCs/>
          <w:vanish/>
        </w:rPr>
      </w:pPr>
    </w:p>
    <w:p w14:paraId="37AB066F" w14:textId="77777777" w:rsidR="007E700D" w:rsidRPr="007E700D" w:rsidRDefault="007E700D" w:rsidP="007278C4">
      <w:pPr>
        <w:pStyle w:val="ListParagraph"/>
        <w:numPr>
          <w:ilvl w:val="0"/>
          <w:numId w:val="15"/>
        </w:numPr>
        <w:spacing w:after="160" w:line="259" w:lineRule="auto"/>
        <w:jc w:val="both"/>
        <w:rPr>
          <w:b/>
          <w:bCs/>
          <w:vanish/>
        </w:rPr>
      </w:pPr>
    </w:p>
    <w:p w14:paraId="3722B0D5" w14:textId="77777777" w:rsidR="007E700D" w:rsidRPr="007E700D" w:rsidRDefault="007E700D" w:rsidP="007278C4">
      <w:pPr>
        <w:pStyle w:val="ListParagraph"/>
        <w:numPr>
          <w:ilvl w:val="0"/>
          <w:numId w:val="15"/>
        </w:numPr>
        <w:spacing w:after="160" w:line="259" w:lineRule="auto"/>
        <w:jc w:val="both"/>
        <w:rPr>
          <w:b/>
          <w:bCs/>
          <w:vanish/>
        </w:rPr>
      </w:pPr>
    </w:p>
    <w:p w14:paraId="48E6B36B" w14:textId="77777777" w:rsidR="007E700D" w:rsidRPr="007E700D" w:rsidRDefault="007E700D" w:rsidP="007278C4">
      <w:pPr>
        <w:pStyle w:val="ListParagraph"/>
        <w:numPr>
          <w:ilvl w:val="0"/>
          <w:numId w:val="15"/>
        </w:numPr>
        <w:spacing w:after="160" w:line="259" w:lineRule="auto"/>
        <w:jc w:val="both"/>
        <w:rPr>
          <w:b/>
          <w:bCs/>
          <w:vanish/>
        </w:rPr>
      </w:pPr>
    </w:p>
    <w:p w14:paraId="557DFA1E" w14:textId="77777777" w:rsidR="007E700D" w:rsidRPr="007E700D" w:rsidRDefault="007E700D" w:rsidP="007278C4">
      <w:pPr>
        <w:pStyle w:val="ListParagraph"/>
        <w:numPr>
          <w:ilvl w:val="0"/>
          <w:numId w:val="15"/>
        </w:numPr>
        <w:spacing w:after="160" w:line="259" w:lineRule="auto"/>
        <w:jc w:val="both"/>
        <w:rPr>
          <w:b/>
          <w:bCs/>
          <w:vanish/>
        </w:rPr>
      </w:pPr>
    </w:p>
    <w:p w14:paraId="5CF14077" w14:textId="77777777" w:rsidR="007E700D" w:rsidRPr="007E700D" w:rsidRDefault="007E700D" w:rsidP="007278C4">
      <w:pPr>
        <w:pStyle w:val="ListParagraph"/>
        <w:numPr>
          <w:ilvl w:val="0"/>
          <w:numId w:val="15"/>
        </w:numPr>
        <w:spacing w:after="160" w:line="259" w:lineRule="auto"/>
        <w:jc w:val="both"/>
        <w:rPr>
          <w:b/>
          <w:bCs/>
          <w:vanish/>
        </w:rPr>
      </w:pPr>
    </w:p>
    <w:p w14:paraId="2E4300D4" w14:textId="77777777" w:rsidR="007E700D" w:rsidRPr="007E700D" w:rsidRDefault="007E700D" w:rsidP="007278C4">
      <w:pPr>
        <w:pStyle w:val="ListParagraph"/>
        <w:numPr>
          <w:ilvl w:val="0"/>
          <w:numId w:val="15"/>
        </w:numPr>
        <w:spacing w:after="160" w:line="259" w:lineRule="auto"/>
        <w:jc w:val="both"/>
        <w:rPr>
          <w:b/>
          <w:bCs/>
          <w:vanish/>
        </w:rPr>
      </w:pPr>
    </w:p>
    <w:p w14:paraId="5B83988F" w14:textId="77777777" w:rsidR="007E700D" w:rsidRPr="007E700D" w:rsidRDefault="007E700D" w:rsidP="007278C4">
      <w:pPr>
        <w:pStyle w:val="ListParagraph"/>
        <w:numPr>
          <w:ilvl w:val="0"/>
          <w:numId w:val="15"/>
        </w:numPr>
        <w:spacing w:after="160" w:line="259" w:lineRule="auto"/>
        <w:jc w:val="both"/>
        <w:rPr>
          <w:b/>
          <w:bCs/>
          <w:vanish/>
        </w:rPr>
      </w:pPr>
    </w:p>
    <w:p w14:paraId="62809418" w14:textId="77777777" w:rsidR="007E700D" w:rsidRPr="007E700D" w:rsidRDefault="007E700D" w:rsidP="007278C4">
      <w:pPr>
        <w:pStyle w:val="ListParagraph"/>
        <w:numPr>
          <w:ilvl w:val="0"/>
          <w:numId w:val="15"/>
        </w:numPr>
        <w:spacing w:after="160" w:line="259" w:lineRule="auto"/>
        <w:jc w:val="both"/>
        <w:rPr>
          <w:b/>
          <w:bCs/>
          <w:vanish/>
        </w:rPr>
      </w:pPr>
    </w:p>
    <w:p w14:paraId="79BE3701" w14:textId="77777777" w:rsidR="007E700D" w:rsidRPr="007E700D" w:rsidRDefault="007E700D" w:rsidP="007278C4">
      <w:pPr>
        <w:pStyle w:val="ListParagraph"/>
        <w:numPr>
          <w:ilvl w:val="0"/>
          <w:numId w:val="15"/>
        </w:numPr>
        <w:spacing w:after="160" w:line="259" w:lineRule="auto"/>
        <w:jc w:val="both"/>
        <w:rPr>
          <w:b/>
          <w:bCs/>
          <w:vanish/>
        </w:rPr>
      </w:pPr>
    </w:p>
    <w:p w14:paraId="11511CD9" w14:textId="77777777" w:rsidR="007E700D" w:rsidRPr="007E700D" w:rsidRDefault="007E700D" w:rsidP="007278C4">
      <w:pPr>
        <w:pStyle w:val="ListParagraph"/>
        <w:numPr>
          <w:ilvl w:val="0"/>
          <w:numId w:val="15"/>
        </w:numPr>
        <w:spacing w:after="160" w:line="259" w:lineRule="auto"/>
        <w:jc w:val="both"/>
        <w:rPr>
          <w:b/>
          <w:bCs/>
          <w:vanish/>
        </w:rPr>
      </w:pPr>
    </w:p>
    <w:p w14:paraId="6FCC717E" w14:textId="77777777" w:rsidR="007E700D" w:rsidRPr="007E700D" w:rsidRDefault="007E700D" w:rsidP="007278C4">
      <w:pPr>
        <w:pStyle w:val="ListParagraph"/>
        <w:numPr>
          <w:ilvl w:val="0"/>
          <w:numId w:val="15"/>
        </w:numPr>
        <w:spacing w:after="160" w:line="259" w:lineRule="auto"/>
        <w:jc w:val="both"/>
        <w:rPr>
          <w:b/>
          <w:bCs/>
          <w:vanish/>
        </w:rPr>
      </w:pPr>
    </w:p>
    <w:p w14:paraId="112AE59D" w14:textId="77777777" w:rsidR="007E700D" w:rsidRPr="007E700D" w:rsidRDefault="007E700D" w:rsidP="007278C4">
      <w:pPr>
        <w:pStyle w:val="ListParagraph"/>
        <w:numPr>
          <w:ilvl w:val="0"/>
          <w:numId w:val="15"/>
        </w:numPr>
        <w:spacing w:after="160" w:line="259" w:lineRule="auto"/>
        <w:jc w:val="both"/>
        <w:rPr>
          <w:b/>
          <w:bCs/>
          <w:vanish/>
        </w:rPr>
      </w:pPr>
    </w:p>
    <w:p w14:paraId="35B76ECF" w14:textId="77777777" w:rsidR="007E700D" w:rsidRPr="007E700D" w:rsidRDefault="007E700D" w:rsidP="007278C4">
      <w:pPr>
        <w:pStyle w:val="ListParagraph"/>
        <w:numPr>
          <w:ilvl w:val="0"/>
          <w:numId w:val="15"/>
        </w:numPr>
        <w:spacing w:after="160" w:line="259" w:lineRule="auto"/>
        <w:jc w:val="both"/>
        <w:rPr>
          <w:b/>
          <w:bCs/>
          <w:vanish/>
        </w:rPr>
      </w:pPr>
    </w:p>
    <w:p w14:paraId="5922CC92" w14:textId="77777777" w:rsidR="007E700D" w:rsidRPr="007E700D" w:rsidRDefault="007E700D" w:rsidP="007278C4">
      <w:pPr>
        <w:pStyle w:val="ListParagraph"/>
        <w:numPr>
          <w:ilvl w:val="0"/>
          <w:numId w:val="15"/>
        </w:numPr>
        <w:spacing w:after="160" w:line="259" w:lineRule="auto"/>
        <w:jc w:val="both"/>
        <w:rPr>
          <w:b/>
          <w:bCs/>
          <w:vanish/>
        </w:rPr>
      </w:pPr>
    </w:p>
    <w:p w14:paraId="270EE0EC" w14:textId="77777777" w:rsidR="007E700D" w:rsidRPr="007E700D" w:rsidRDefault="007E700D" w:rsidP="007278C4">
      <w:pPr>
        <w:pStyle w:val="ListParagraph"/>
        <w:numPr>
          <w:ilvl w:val="0"/>
          <w:numId w:val="15"/>
        </w:numPr>
        <w:spacing w:after="160" w:line="259" w:lineRule="auto"/>
        <w:jc w:val="both"/>
        <w:rPr>
          <w:b/>
          <w:bCs/>
          <w:vanish/>
        </w:rPr>
      </w:pPr>
    </w:p>
    <w:p w14:paraId="00D77616" w14:textId="77777777" w:rsidR="007E700D" w:rsidRPr="007E700D" w:rsidRDefault="007E700D" w:rsidP="007278C4">
      <w:pPr>
        <w:pStyle w:val="ListParagraph"/>
        <w:numPr>
          <w:ilvl w:val="0"/>
          <w:numId w:val="15"/>
        </w:numPr>
        <w:spacing w:after="160" w:line="259" w:lineRule="auto"/>
        <w:jc w:val="both"/>
        <w:rPr>
          <w:b/>
          <w:bCs/>
          <w:vanish/>
        </w:rPr>
      </w:pPr>
    </w:p>
    <w:p w14:paraId="64D9CDE2" w14:textId="77777777" w:rsidR="007E700D" w:rsidRPr="007E700D" w:rsidRDefault="007E700D" w:rsidP="007278C4">
      <w:pPr>
        <w:pStyle w:val="ListParagraph"/>
        <w:numPr>
          <w:ilvl w:val="0"/>
          <w:numId w:val="15"/>
        </w:numPr>
        <w:spacing w:after="160" w:line="259" w:lineRule="auto"/>
        <w:jc w:val="both"/>
        <w:rPr>
          <w:b/>
          <w:bCs/>
          <w:vanish/>
        </w:rPr>
      </w:pPr>
    </w:p>
    <w:p w14:paraId="12BC312B" w14:textId="77777777" w:rsidR="007E700D" w:rsidRPr="007E700D" w:rsidRDefault="007E700D" w:rsidP="007278C4">
      <w:pPr>
        <w:pStyle w:val="ListParagraph"/>
        <w:numPr>
          <w:ilvl w:val="0"/>
          <w:numId w:val="15"/>
        </w:numPr>
        <w:spacing w:after="160" w:line="259" w:lineRule="auto"/>
        <w:jc w:val="both"/>
        <w:rPr>
          <w:b/>
          <w:bCs/>
          <w:vanish/>
        </w:rPr>
      </w:pPr>
    </w:p>
    <w:p w14:paraId="58B70A4C" w14:textId="77777777" w:rsidR="007E700D" w:rsidRPr="007E700D" w:rsidRDefault="007E700D" w:rsidP="007278C4">
      <w:pPr>
        <w:pStyle w:val="ListParagraph"/>
        <w:numPr>
          <w:ilvl w:val="0"/>
          <w:numId w:val="15"/>
        </w:numPr>
        <w:spacing w:after="160" w:line="259" w:lineRule="auto"/>
        <w:jc w:val="both"/>
        <w:rPr>
          <w:b/>
          <w:bCs/>
          <w:vanish/>
        </w:rPr>
      </w:pPr>
    </w:p>
    <w:p w14:paraId="0112F0FC" w14:textId="77777777" w:rsidR="007E700D" w:rsidRPr="007E700D" w:rsidRDefault="007E700D" w:rsidP="007278C4">
      <w:pPr>
        <w:pStyle w:val="ListParagraph"/>
        <w:numPr>
          <w:ilvl w:val="0"/>
          <w:numId w:val="15"/>
        </w:numPr>
        <w:spacing w:after="160" w:line="259" w:lineRule="auto"/>
        <w:jc w:val="both"/>
        <w:rPr>
          <w:b/>
          <w:bCs/>
          <w:vanish/>
        </w:rPr>
      </w:pPr>
    </w:p>
    <w:p w14:paraId="4EB3B230" w14:textId="77777777" w:rsidR="007E700D" w:rsidRPr="007E700D" w:rsidRDefault="007E700D" w:rsidP="007278C4">
      <w:pPr>
        <w:pStyle w:val="ListParagraph"/>
        <w:numPr>
          <w:ilvl w:val="0"/>
          <w:numId w:val="15"/>
        </w:numPr>
        <w:spacing w:after="160" w:line="259" w:lineRule="auto"/>
        <w:jc w:val="both"/>
        <w:rPr>
          <w:b/>
          <w:bCs/>
          <w:vanish/>
        </w:rPr>
      </w:pPr>
    </w:p>
    <w:p w14:paraId="5EC7AF95" w14:textId="77777777" w:rsidR="007E700D" w:rsidRPr="007E700D" w:rsidRDefault="007E700D" w:rsidP="007278C4">
      <w:pPr>
        <w:pStyle w:val="ListParagraph"/>
        <w:numPr>
          <w:ilvl w:val="0"/>
          <w:numId w:val="15"/>
        </w:numPr>
        <w:spacing w:after="160" w:line="259" w:lineRule="auto"/>
        <w:jc w:val="both"/>
        <w:rPr>
          <w:b/>
          <w:bCs/>
          <w:vanish/>
        </w:rPr>
      </w:pPr>
    </w:p>
    <w:p w14:paraId="2DA7CBC2" w14:textId="77777777" w:rsidR="007E700D" w:rsidRPr="007E700D" w:rsidRDefault="007E700D" w:rsidP="007278C4">
      <w:pPr>
        <w:pStyle w:val="ListParagraph"/>
        <w:numPr>
          <w:ilvl w:val="0"/>
          <w:numId w:val="15"/>
        </w:numPr>
        <w:spacing w:after="160" w:line="259" w:lineRule="auto"/>
        <w:jc w:val="both"/>
        <w:rPr>
          <w:b/>
          <w:bCs/>
          <w:vanish/>
        </w:rPr>
      </w:pPr>
    </w:p>
    <w:p w14:paraId="1940A925" w14:textId="77777777" w:rsidR="007E700D" w:rsidRPr="007E700D" w:rsidRDefault="007E700D" w:rsidP="007278C4">
      <w:pPr>
        <w:pStyle w:val="ListParagraph"/>
        <w:numPr>
          <w:ilvl w:val="0"/>
          <w:numId w:val="15"/>
        </w:numPr>
        <w:spacing w:after="160" w:line="259" w:lineRule="auto"/>
        <w:jc w:val="both"/>
        <w:rPr>
          <w:b/>
          <w:bCs/>
          <w:vanish/>
        </w:rPr>
      </w:pPr>
    </w:p>
    <w:p w14:paraId="60A5B7D9" w14:textId="77777777" w:rsidR="007E700D" w:rsidRPr="007E700D" w:rsidRDefault="007E700D" w:rsidP="007278C4">
      <w:pPr>
        <w:pStyle w:val="ListParagraph"/>
        <w:numPr>
          <w:ilvl w:val="0"/>
          <w:numId w:val="15"/>
        </w:numPr>
        <w:spacing w:after="160" w:line="259" w:lineRule="auto"/>
        <w:jc w:val="both"/>
        <w:rPr>
          <w:b/>
          <w:bCs/>
          <w:vanish/>
        </w:rPr>
      </w:pPr>
    </w:p>
    <w:p w14:paraId="508ADDA4" w14:textId="77777777" w:rsidR="007E700D" w:rsidRPr="007E700D" w:rsidRDefault="007E700D" w:rsidP="007278C4">
      <w:pPr>
        <w:pStyle w:val="ListParagraph"/>
        <w:numPr>
          <w:ilvl w:val="0"/>
          <w:numId w:val="15"/>
        </w:numPr>
        <w:spacing w:after="160" w:line="259" w:lineRule="auto"/>
        <w:jc w:val="both"/>
        <w:rPr>
          <w:b/>
          <w:bCs/>
          <w:vanish/>
        </w:rPr>
      </w:pPr>
    </w:p>
    <w:p w14:paraId="7A65C64C" w14:textId="77777777" w:rsidR="007E700D" w:rsidRPr="007E700D" w:rsidRDefault="007E700D" w:rsidP="007278C4">
      <w:pPr>
        <w:pStyle w:val="ListParagraph"/>
        <w:numPr>
          <w:ilvl w:val="0"/>
          <w:numId w:val="15"/>
        </w:numPr>
        <w:spacing w:after="160" w:line="259" w:lineRule="auto"/>
        <w:jc w:val="both"/>
        <w:rPr>
          <w:b/>
          <w:bCs/>
          <w:vanish/>
        </w:rPr>
      </w:pPr>
    </w:p>
    <w:p w14:paraId="2D755D21" w14:textId="77777777" w:rsidR="007E700D" w:rsidRPr="007E700D" w:rsidRDefault="007E700D" w:rsidP="007278C4">
      <w:pPr>
        <w:pStyle w:val="ListParagraph"/>
        <w:numPr>
          <w:ilvl w:val="0"/>
          <w:numId w:val="15"/>
        </w:numPr>
        <w:spacing w:after="160" w:line="259" w:lineRule="auto"/>
        <w:jc w:val="both"/>
        <w:rPr>
          <w:b/>
          <w:bCs/>
          <w:vanish/>
        </w:rPr>
      </w:pPr>
    </w:p>
    <w:p w14:paraId="0A8276DC" w14:textId="77777777" w:rsidR="007E700D" w:rsidRPr="007E700D" w:rsidRDefault="007E700D" w:rsidP="007278C4">
      <w:pPr>
        <w:pStyle w:val="ListParagraph"/>
        <w:numPr>
          <w:ilvl w:val="0"/>
          <w:numId w:val="15"/>
        </w:numPr>
        <w:spacing w:after="160" w:line="259" w:lineRule="auto"/>
        <w:jc w:val="both"/>
        <w:rPr>
          <w:b/>
          <w:bCs/>
          <w:vanish/>
        </w:rPr>
      </w:pPr>
    </w:p>
    <w:p w14:paraId="4A168E6B" w14:textId="77777777" w:rsidR="007E700D" w:rsidRPr="007E700D" w:rsidRDefault="007E700D" w:rsidP="007278C4">
      <w:pPr>
        <w:pStyle w:val="ListParagraph"/>
        <w:numPr>
          <w:ilvl w:val="0"/>
          <w:numId w:val="15"/>
        </w:numPr>
        <w:spacing w:after="160" w:line="259" w:lineRule="auto"/>
        <w:jc w:val="both"/>
        <w:rPr>
          <w:b/>
          <w:bCs/>
          <w:vanish/>
        </w:rPr>
      </w:pPr>
    </w:p>
    <w:p w14:paraId="5E62770F" w14:textId="77777777" w:rsidR="007E700D" w:rsidRPr="007E700D" w:rsidRDefault="007E700D" w:rsidP="007278C4">
      <w:pPr>
        <w:pStyle w:val="ListParagraph"/>
        <w:numPr>
          <w:ilvl w:val="0"/>
          <w:numId w:val="15"/>
        </w:numPr>
        <w:spacing w:after="160" w:line="259" w:lineRule="auto"/>
        <w:jc w:val="both"/>
        <w:rPr>
          <w:b/>
          <w:bCs/>
          <w:vanish/>
        </w:rPr>
      </w:pPr>
    </w:p>
    <w:p w14:paraId="027E72A3" w14:textId="77777777" w:rsidR="007E700D" w:rsidRPr="007E700D" w:rsidRDefault="007E700D" w:rsidP="007278C4">
      <w:pPr>
        <w:pStyle w:val="ListParagraph"/>
        <w:numPr>
          <w:ilvl w:val="0"/>
          <w:numId w:val="15"/>
        </w:numPr>
        <w:spacing w:after="160" w:line="259" w:lineRule="auto"/>
        <w:jc w:val="both"/>
        <w:rPr>
          <w:b/>
          <w:bCs/>
          <w:vanish/>
        </w:rPr>
      </w:pPr>
    </w:p>
    <w:p w14:paraId="4800982D" w14:textId="77777777" w:rsidR="007E700D" w:rsidRPr="007E700D" w:rsidRDefault="007E700D" w:rsidP="007278C4">
      <w:pPr>
        <w:pStyle w:val="ListParagraph"/>
        <w:numPr>
          <w:ilvl w:val="0"/>
          <w:numId w:val="15"/>
        </w:numPr>
        <w:spacing w:after="160" w:line="259" w:lineRule="auto"/>
        <w:jc w:val="both"/>
        <w:rPr>
          <w:b/>
          <w:bCs/>
          <w:vanish/>
        </w:rPr>
      </w:pPr>
    </w:p>
    <w:p w14:paraId="59DAE2B2" w14:textId="77777777" w:rsidR="007E700D" w:rsidRPr="007E700D" w:rsidRDefault="007E700D" w:rsidP="007278C4">
      <w:pPr>
        <w:pStyle w:val="ListParagraph"/>
        <w:numPr>
          <w:ilvl w:val="0"/>
          <w:numId w:val="15"/>
        </w:numPr>
        <w:spacing w:after="160" w:line="259" w:lineRule="auto"/>
        <w:jc w:val="both"/>
        <w:rPr>
          <w:b/>
          <w:bCs/>
          <w:vanish/>
        </w:rPr>
      </w:pPr>
    </w:p>
    <w:p w14:paraId="3D37AA2B" w14:textId="77777777" w:rsidR="007E700D" w:rsidRPr="007E700D" w:rsidRDefault="007E700D" w:rsidP="007278C4">
      <w:pPr>
        <w:pStyle w:val="ListParagraph"/>
        <w:numPr>
          <w:ilvl w:val="0"/>
          <w:numId w:val="15"/>
        </w:numPr>
        <w:spacing w:after="160" w:line="259" w:lineRule="auto"/>
        <w:jc w:val="both"/>
        <w:rPr>
          <w:b/>
          <w:bCs/>
          <w:vanish/>
        </w:rPr>
      </w:pPr>
    </w:p>
    <w:p w14:paraId="1B8815DB" w14:textId="77777777" w:rsidR="007E700D" w:rsidRPr="007E700D" w:rsidRDefault="007E700D" w:rsidP="007278C4">
      <w:pPr>
        <w:pStyle w:val="ListParagraph"/>
        <w:numPr>
          <w:ilvl w:val="0"/>
          <w:numId w:val="15"/>
        </w:numPr>
        <w:spacing w:after="160" w:line="259" w:lineRule="auto"/>
        <w:jc w:val="both"/>
        <w:rPr>
          <w:b/>
          <w:bCs/>
          <w:vanish/>
        </w:rPr>
      </w:pPr>
    </w:p>
    <w:p w14:paraId="4EBB2B0E" w14:textId="77777777" w:rsidR="007E700D" w:rsidRPr="007E700D" w:rsidRDefault="007E700D" w:rsidP="007278C4">
      <w:pPr>
        <w:pStyle w:val="ListParagraph"/>
        <w:numPr>
          <w:ilvl w:val="0"/>
          <w:numId w:val="15"/>
        </w:numPr>
        <w:spacing w:after="160" w:line="259" w:lineRule="auto"/>
        <w:jc w:val="both"/>
        <w:rPr>
          <w:b/>
          <w:bCs/>
          <w:vanish/>
        </w:rPr>
      </w:pPr>
    </w:p>
    <w:p w14:paraId="7D6F9046" w14:textId="77777777" w:rsidR="007E700D" w:rsidRPr="007E700D" w:rsidRDefault="007E700D" w:rsidP="007278C4">
      <w:pPr>
        <w:pStyle w:val="ListParagraph"/>
        <w:numPr>
          <w:ilvl w:val="0"/>
          <w:numId w:val="15"/>
        </w:numPr>
        <w:spacing w:after="160" w:line="259" w:lineRule="auto"/>
        <w:jc w:val="both"/>
        <w:rPr>
          <w:b/>
          <w:bCs/>
          <w:vanish/>
        </w:rPr>
      </w:pPr>
    </w:p>
    <w:p w14:paraId="3BFEC59E" w14:textId="77777777" w:rsidR="007E700D" w:rsidRPr="007E700D" w:rsidRDefault="007E700D" w:rsidP="007278C4">
      <w:pPr>
        <w:pStyle w:val="ListParagraph"/>
        <w:numPr>
          <w:ilvl w:val="0"/>
          <w:numId w:val="15"/>
        </w:numPr>
        <w:spacing w:after="160" w:line="259" w:lineRule="auto"/>
        <w:jc w:val="both"/>
        <w:rPr>
          <w:b/>
          <w:bCs/>
          <w:vanish/>
        </w:rPr>
      </w:pPr>
    </w:p>
    <w:p w14:paraId="37EFFF5D" w14:textId="77777777" w:rsidR="007E700D" w:rsidRPr="007E700D" w:rsidRDefault="007E700D" w:rsidP="007278C4">
      <w:pPr>
        <w:pStyle w:val="ListParagraph"/>
        <w:numPr>
          <w:ilvl w:val="0"/>
          <w:numId w:val="15"/>
        </w:numPr>
        <w:spacing w:after="160" w:line="259" w:lineRule="auto"/>
        <w:jc w:val="both"/>
        <w:rPr>
          <w:b/>
          <w:bCs/>
          <w:vanish/>
        </w:rPr>
      </w:pPr>
    </w:p>
    <w:p w14:paraId="0D2458C6" w14:textId="77777777" w:rsidR="007E700D" w:rsidRPr="007E700D" w:rsidRDefault="007E700D" w:rsidP="007278C4">
      <w:pPr>
        <w:pStyle w:val="ListParagraph"/>
        <w:numPr>
          <w:ilvl w:val="0"/>
          <w:numId w:val="15"/>
        </w:numPr>
        <w:spacing w:after="160" w:line="259" w:lineRule="auto"/>
        <w:jc w:val="both"/>
        <w:rPr>
          <w:b/>
          <w:bCs/>
          <w:vanish/>
        </w:rPr>
      </w:pPr>
    </w:p>
    <w:p w14:paraId="466E4A11" w14:textId="77777777" w:rsidR="007E700D" w:rsidRPr="007E700D" w:rsidRDefault="007E700D" w:rsidP="007278C4">
      <w:pPr>
        <w:pStyle w:val="ListParagraph"/>
        <w:numPr>
          <w:ilvl w:val="0"/>
          <w:numId w:val="15"/>
        </w:numPr>
        <w:spacing w:after="160" w:line="259" w:lineRule="auto"/>
        <w:jc w:val="both"/>
        <w:rPr>
          <w:b/>
          <w:bCs/>
          <w:vanish/>
        </w:rPr>
      </w:pPr>
    </w:p>
    <w:p w14:paraId="101C597A" w14:textId="77777777" w:rsidR="007E700D" w:rsidRPr="007E700D" w:rsidRDefault="007E700D" w:rsidP="007278C4">
      <w:pPr>
        <w:pStyle w:val="ListParagraph"/>
        <w:numPr>
          <w:ilvl w:val="0"/>
          <w:numId w:val="15"/>
        </w:numPr>
        <w:spacing w:after="160" w:line="259" w:lineRule="auto"/>
        <w:jc w:val="both"/>
        <w:rPr>
          <w:b/>
          <w:bCs/>
          <w:vanish/>
        </w:rPr>
      </w:pPr>
    </w:p>
    <w:p w14:paraId="2AA154FE" w14:textId="77777777" w:rsidR="007E700D" w:rsidRPr="007E700D" w:rsidRDefault="007E700D" w:rsidP="007278C4">
      <w:pPr>
        <w:pStyle w:val="ListParagraph"/>
        <w:numPr>
          <w:ilvl w:val="0"/>
          <w:numId w:val="15"/>
        </w:numPr>
        <w:spacing w:after="160" w:line="259" w:lineRule="auto"/>
        <w:jc w:val="both"/>
        <w:rPr>
          <w:b/>
          <w:bCs/>
          <w:vanish/>
        </w:rPr>
      </w:pPr>
    </w:p>
    <w:p w14:paraId="0A466C8B" w14:textId="77777777" w:rsidR="007E700D" w:rsidRPr="007E700D" w:rsidRDefault="007E700D" w:rsidP="007278C4">
      <w:pPr>
        <w:pStyle w:val="ListParagraph"/>
        <w:numPr>
          <w:ilvl w:val="0"/>
          <w:numId w:val="15"/>
        </w:numPr>
        <w:spacing w:after="160" w:line="259" w:lineRule="auto"/>
        <w:jc w:val="both"/>
        <w:rPr>
          <w:b/>
          <w:bCs/>
          <w:vanish/>
        </w:rPr>
      </w:pPr>
    </w:p>
    <w:p w14:paraId="4ABEC2EC" w14:textId="77777777" w:rsidR="007E700D" w:rsidRPr="007E700D" w:rsidRDefault="007E700D" w:rsidP="007278C4">
      <w:pPr>
        <w:pStyle w:val="ListParagraph"/>
        <w:numPr>
          <w:ilvl w:val="0"/>
          <w:numId w:val="15"/>
        </w:numPr>
        <w:spacing w:after="160" w:line="259" w:lineRule="auto"/>
        <w:jc w:val="both"/>
        <w:rPr>
          <w:b/>
          <w:bCs/>
          <w:vanish/>
        </w:rPr>
      </w:pPr>
    </w:p>
    <w:p w14:paraId="1348BAF1" w14:textId="77777777" w:rsidR="007E700D" w:rsidRPr="007E700D" w:rsidRDefault="007E700D" w:rsidP="007278C4">
      <w:pPr>
        <w:pStyle w:val="ListParagraph"/>
        <w:numPr>
          <w:ilvl w:val="0"/>
          <w:numId w:val="15"/>
        </w:numPr>
        <w:spacing w:after="160" w:line="259" w:lineRule="auto"/>
        <w:jc w:val="both"/>
        <w:rPr>
          <w:b/>
          <w:bCs/>
          <w:vanish/>
        </w:rPr>
      </w:pPr>
    </w:p>
    <w:p w14:paraId="683875E8" w14:textId="77777777" w:rsidR="007E700D" w:rsidRPr="007E700D" w:rsidRDefault="007E700D" w:rsidP="007278C4">
      <w:pPr>
        <w:pStyle w:val="ListParagraph"/>
        <w:numPr>
          <w:ilvl w:val="0"/>
          <w:numId w:val="15"/>
        </w:numPr>
        <w:spacing w:after="160" w:line="259" w:lineRule="auto"/>
        <w:jc w:val="both"/>
        <w:rPr>
          <w:b/>
          <w:bCs/>
          <w:vanish/>
        </w:rPr>
      </w:pPr>
    </w:p>
    <w:p w14:paraId="591034A0" w14:textId="77777777" w:rsidR="007E700D" w:rsidRPr="007E700D" w:rsidRDefault="007E700D" w:rsidP="007278C4">
      <w:pPr>
        <w:pStyle w:val="ListParagraph"/>
        <w:numPr>
          <w:ilvl w:val="0"/>
          <w:numId w:val="15"/>
        </w:numPr>
        <w:spacing w:after="160" w:line="259" w:lineRule="auto"/>
        <w:jc w:val="both"/>
        <w:rPr>
          <w:b/>
          <w:bCs/>
          <w:vanish/>
        </w:rPr>
      </w:pPr>
    </w:p>
    <w:p w14:paraId="5DBFB4D1" w14:textId="77777777" w:rsidR="007E700D" w:rsidRPr="007E700D" w:rsidRDefault="007E700D" w:rsidP="007278C4">
      <w:pPr>
        <w:pStyle w:val="ListParagraph"/>
        <w:numPr>
          <w:ilvl w:val="0"/>
          <w:numId w:val="15"/>
        </w:numPr>
        <w:spacing w:after="160" w:line="259" w:lineRule="auto"/>
        <w:jc w:val="both"/>
        <w:rPr>
          <w:b/>
          <w:bCs/>
          <w:vanish/>
        </w:rPr>
      </w:pPr>
    </w:p>
    <w:p w14:paraId="1E8895D6" w14:textId="77777777" w:rsidR="007E700D" w:rsidRPr="007E700D" w:rsidRDefault="007E700D" w:rsidP="007278C4">
      <w:pPr>
        <w:pStyle w:val="ListParagraph"/>
        <w:numPr>
          <w:ilvl w:val="0"/>
          <w:numId w:val="15"/>
        </w:numPr>
        <w:spacing w:after="160" w:line="259" w:lineRule="auto"/>
        <w:jc w:val="both"/>
        <w:rPr>
          <w:b/>
          <w:bCs/>
          <w:vanish/>
        </w:rPr>
      </w:pPr>
    </w:p>
    <w:p w14:paraId="78E8F965" w14:textId="77777777" w:rsidR="007E700D" w:rsidRPr="007E700D" w:rsidRDefault="007E700D" w:rsidP="007278C4">
      <w:pPr>
        <w:pStyle w:val="ListParagraph"/>
        <w:numPr>
          <w:ilvl w:val="0"/>
          <w:numId w:val="15"/>
        </w:numPr>
        <w:spacing w:after="160" w:line="259" w:lineRule="auto"/>
        <w:jc w:val="both"/>
        <w:rPr>
          <w:b/>
          <w:bCs/>
          <w:vanish/>
        </w:rPr>
      </w:pPr>
    </w:p>
    <w:p w14:paraId="1CB4A2E9" w14:textId="77777777" w:rsidR="007E700D" w:rsidRPr="007E700D" w:rsidRDefault="007E700D" w:rsidP="007278C4">
      <w:pPr>
        <w:pStyle w:val="ListParagraph"/>
        <w:numPr>
          <w:ilvl w:val="0"/>
          <w:numId w:val="15"/>
        </w:numPr>
        <w:spacing w:after="160" w:line="259" w:lineRule="auto"/>
        <w:jc w:val="both"/>
        <w:rPr>
          <w:b/>
          <w:bCs/>
          <w:vanish/>
        </w:rPr>
      </w:pPr>
    </w:p>
    <w:p w14:paraId="58DA8B00" w14:textId="77777777" w:rsidR="007E700D" w:rsidRPr="007E700D" w:rsidRDefault="007E700D" w:rsidP="007278C4">
      <w:pPr>
        <w:pStyle w:val="ListParagraph"/>
        <w:numPr>
          <w:ilvl w:val="0"/>
          <w:numId w:val="15"/>
        </w:numPr>
        <w:spacing w:after="160" w:line="259" w:lineRule="auto"/>
        <w:jc w:val="both"/>
        <w:rPr>
          <w:b/>
          <w:bCs/>
          <w:vanish/>
        </w:rPr>
      </w:pPr>
    </w:p>
    <w:p w14:paraId="53136E58" w14:textId="77777777" w:rsidR="007E700D" w:rsidRPr="007E700D" w:rsidRDefault="007E700D" w:rsidP="007278C4">
      <w:pPr>
        <w:pStyle w:val="ListParagraph"/>
        <w:numPr>
          <w:ilvl w:val="0"/>
          <w:numId w:val="15"/>
        </w:numPr>
        <w:spacing w:after="160" w:line="259" w:lineRule="auto"/>
        <w:jc w:val="both"/>
        <w:rPr>
          <w:b/>
          <w:bCs/>
          <w:vanish/>
        </w:rPr>
      </w:pPr>
    </w:p>
    <w:p w14:paraId="2B7CFCAA" w14:textId="77777777" w:rsidR="007E700D" w:rsidRPr="007E700D" w:rsidRDefault="007E700D" w:rsidP="007278C4">
      <w:pPr>
        <w:pStyle w:val="ListParagraph"/>
        <w:numPr>
          <w:ilvl w:val="0"/>
          <w:numId w:val="15"/>
        </w:numPr>
        <w:spacing w:after="160" w:line="259" w:lineRule="auto"/>
        <w:jc w:val="both"/>
        <w:rPr>
          <w:b/>
          <w:bCs/>
          <w:vanish/>
        </w:rPr>
      </w:pPr>
    </w:p>
    <w:p w14:paraId="74F5BF4D" w14:textId="77777777" w:rsidR="007E700D" w:rsidRPr="007E700D" w:rsidRDefault="007E700D" w:rsidP="007278C4">
      <w:pPr>
        <w:pStyle w:val="ListParagraph"/>
        <w:numPr>
          <w:ilvl w:val="0"/>
          <w:numId w:val="15"/>
        </w:numPr>
        <w:spacing w:after="160" w:line="259" w:lineRule="auto"/>
        <w:jc w:val="both"/>
        <w:rPr>
          <w:b/>
          <w:bCs/>
          <w:vanish/>
        </w:rPr>
      </w:pPr>
    </w:p>
    <w:p w14:paraId="12B8D9FF" w14:textId="77777777" w:rsidR="007E700D" w:rsidRPr="007E700D" w:rsidRDefault="007E700D" w:rsidP="007278C4">
      <w:pPr>
        <w:pStyle w:val="ListParagraph"/>
        <w:numPr>
          <w:ilvl w:val="0"/>
          <w:numId w:val="15"/>
        </w:numPr>
        <w:spacing w:after="160" w:line="259" w:lineRule="auto"/>
        <w:jc w:val="both"/>
        <w:rPr>
          <w:b/>
          <w:bCs/>
          <w:vanish/>
        </w:rPr>
      </w:pPr>
    </w:p>
    <w:p w14:paraId="588FCA33" w14:textId="77777777" w:rsidR="007E700D" w:rsidRPr="007E700D" w:rsidRDefault="007E700D" w:rsidP="007278C4">
      <w:pPr>
        <w:pStyle w:val="ListParagraph"/>
        <w:numPr>
          <w:ilvl w:val="0"/>
          <w:numId w:val="15"/>
        </w:numPr>
        <w:spacing w:after="160" w:line="259" w:lineRule="auto"/>
        <w:jc w:val="both"/>
        <w:rPr>
          <w:b/>
          <w:bCs/>
          <w:vanish/>
        </w:rPr>
      </w:pPr>
    </w:p>
    <w:p w14:paraId="1F4CFA12" w14:textId="77777777" w:rsidR="007E700D" w:rsidRPr="007E700D" w:rsidRDefault="007E700D" w:rsidP="007278C4">
      <w:pPr>
        <w:pStyle w:val="ListParagraph"/>
        <w:numPr>
          <w:ilvl w:val="0"/>
          <w:numId w:val="15"/>
        </w:numPr>
        <w:spacing w:after="160" w:line="259" w:lineRule="auto"/>
        <w:jc w:val="both"/>
        <w:rPr>
          <w:b/>
          <w:bCs/>
          <w:vanish/>
        </w:rPr>
      </w:pPr>
    </w:p>
    <w:p w14:paraId="67223B76" w14:textId="77777777" w:rsidR="007E700D" w:rsidRPr="007E700D" w:rsidRDefault="007E700D" w:rsidP="007278C4">
      <w:pPr>
        <w:pStyle w:val="ListParagraph"/>
        <w:numPr>
          <w:ilvl w:val="0"/>
          <w:numId w:val="15"/>
        </w:numPr>
        <w:spacing w:after="160" w:line="259" w:lineRule="auto"/>
        <w:jc w:val="both"/>
        <w:rPr>
          <w:b/>
          <w:bCs/>
          <w:vanish/>
        </w:rPr>
      </w:pPr>
    </w:p>
    <w:p w14:paraId="274FFD2E" w14:textId="77777777" w:rsidR="007E700D" w:rsidRPr="007E700D" w:rsidRDefault="007E700D" w:rsidP="007278C4">
      <w:pPr>
        <w:pStyle w:val="ListParagraph"/>
        <w:numPr>
          <w:ilvl w:val="0"/>
          <w:numId w:val="15"/>
        </w:numPr>
        <w:spacing w:after="160" w:line="259" w:lineRule="auto"/>
        <w:jc w:val="both"/>
        <w:rPr>
          <w:b/>
          <w:bCs/>
          <w:vanish/>
        </w:rPr>
      </w:pPr>
    </w:p>
    <w:p w14:paraId="42B082FC" w14:textId="77777777" w:rsidR="007E700D" w:rsidRPr="007E700D" w:rsidRDefault="007E700D" w:rsidP="007278C4">
      <w:pPr>
        <w:pStyle w:val="ListParagraph"/>
        <w:numPr>
          <w:ilvl w:val="0"/>
          <w:numId w:val="15"/>
        </w:numPr>
        <w:spacing w:after="160" w:line="259" w:lineRule="auto"/>
        <w:jc w:val="both"/>
        <w:rPr>
          <w:b/>
          <w:bCs/>
          <w:vanish/>
        </w:rPr>
      </w:pPr>
    </w:p>
    <w:p w14:paraId="089DDD02" w14:textId="77777777" w:rsidR="007E700D" w:rsidRPr="007E700D" w:rsidRDefault="007E700D" w:rsidP="007278C4">
      <w:pPr>
        <w:pStyle w:val="ListParagraph"/>
        <w:numPr>
          <w:ilvl w:val="0"/>
          <w:numId w:val="15"/>
        </w:numPr>
        <w:spacing w:after="160" w:line="259" w:lineRule="auto"/>
        <w:jc w:val="both"/>
        <w:rPr>
          <w:b/>
          <w:bCs/>
          <w:vanish/>
        </w:rPr>
      </w:pPr>
    </w:p>
    <w:p w14:paraId="2B3458F0" w14:textId="77777777" w:rsidR="007E700D" w:rsidRPr="007E700D" w:rsidRDefault="007E700D" w:rsidP="007278C4">
      <w:pPr>
        <w:pStyle w:val="ListParagraph"/>
        <w:numPr>
          <w:ilvl w:val="0"/>
          <w:numId w:val="15"/>
        </w:numPr>
        <w:spacing w:after="160" w:line="259" w:lineRule="auto"/>
        <w:jc w:val="both"/>
        <w:rPr>
          <w:b/>
          <w:bCs/>
          <w:vanish/>
        </w:rPr>
      </w:pPr>
    </w:p>
    <w:p w14:paraId="1244C668" w14:textId="77777777" w:rsidR="007E700D" w:rsidRPr="007E700D" w:rsidRDefault="007E700D" w:rsidP="007278C4">
      <w:pPr>
        <w:pStyle w:val="ListParagraph"/>
        <w:numPr>
          <w:ilvl w:val="0"/>
          <w:numId w:val="15"/>
        </w:numPr>
        <w:spacing w:after="160" w:line="259" w:lineRule="auto"/>
        <w:jc w:val="both"/>
        <w:rPr>
          <w:b/>
          <w:bCs/>
          <w:vanish/>
        </w:rPr>
      </w:pPr>
    </w:p>
    <w:p w14:paraId="737C47BD" w14:textId="77777777" w:rsidR="007E700D" w:rsidRPr="007E700D" w:rsidRDefault="007E700D" w:rsidP="007278C4">
      <w:pPr>
        <w:pStyle w:val="ListParagraph"/>
        <w:numPr>
          <w:ilvl w:val="0"/>
          <w:numId w:val="15"/>
        </w:numPr>
        <w:spacing w:after="160" w:line="259" w:lineRule="auto"/>
        <w:jc w:val="both"/>
        <w:rPr>
          <w:b/>
          <w:bCs/>
          <w:vanish/>
        </w:rPr>
      </w:pPr>
    </w:p>
    <w:p w14:paraId="01D91433" w14:textId="77777777" w:rsidR="007E700D" w:rsidRPr="007E700D" w:rsidRDefault="007E700D" w:rsidP="007278C4">
      <w:pPr>
        <w:pStyle w:val="ListParagraph"/>
        <w:numPr>
          <w:ilvl w:val="0"/>
          <w:numId w:val="15"/>
        </w:numPr>
        <w:spacing w:after="160" w:line="259" w:lineRule="auto"/>
        <w:jc w:val="both"/>
        <w:rPr>
          <w:b/>
          <w:bCs/>
          <w:vanish/>
        </w:rPr>
      </w:pPr>
    </w:p>
    <w:p w14:paraId="7FE8A9C9" w14:textId="77777777" w:rsidR="007E700D" w:rsidRPr="007E700D" w:rsidRDefault="007E700D" w:rsidP="007278C4">
      <w:pPr>
        <w:pStyle w:val="ListParagraph"/>
        <w:numPr>
          <w:ilvl w:val="0"/>
          <w:numId w:val="15"/>
        </w:numPr>
        <w:spacing w:after="160" w:line="259" w:lineRule="auto"/>
        <w:jc w:val="both"/>
        <w:rPr>
          <w:b/>
          <w:bCs/>
          <w:vanish/>
        </w:rPr>
      </w:pPr>
    </w:p>
    <w:p w14:paraId="1BC68C3E" w14:textId="77777777" w:rsidR="007E700D" w:rsidRPr="007E700D" w:rsidRDefault="007E700D" w:rsidP="007278C4">
      <w:pPr>
        <w:pStyle w:val="ListParagraph"/>
        <w:numPr>
          <w:ilvl w:val="0"/>
          <w:numId w:val="15"/>
        </w:numPr>
        <w:spacing w:after="160" w:line="259" w:lineRule="auto"/>
        <w:jc w:val="both"/>
        <w:rPr>
          <w:b/>
          <w:bCs/>
          <w:vanish/>
        </w:rPr>
      </w:pPr>
    </w:p>
    <w:p w14:paraId="2AFEF99F" w14:textId="77777777" w:rsidR="007E700D" w:rsidRPr="007E700D" w:rsidRDefault="007E700D" w:rsidP="007278C4">
      <w:pPr>
        <w:pStyle w:val="ListParagraph"/>
        <w:numPr>
          <w:ilvl w:val="0"/>
          <w:numId w:val="15"/>
        </w:numPr>
        <w:spacing w:after="160" w:line="259" w:lineRule="auto"/>
        <w:jc w:val="both"/>
        <w:rPr>
          <w:b/>
          <w:bCs/>
          <w:vanish/>
        </w:rPr>
      </w:pPr>
    </w:p>
    <w:p w14:paraId="12BB0D19" w14:textId="77777777" w:rsidR="007E700D" w:rsidRPr="007E700D" w:rsidRDefault="007E700D" w:rsidP="007278C4">
      <w:pPr>
        <w:pStyle w:val="ListParagraph"/>
        <w:numPr>
          <w:ilvl w:val="0"/>
          <w:numId w:val="15"/>
        </w:numPr>
        <w:spacing w:after="160" w:line="259" w:lineRule="auto"/>
        <w:jc w:val="both"/>
        <w:rPr>
          <w:b/>
          <w:bCs/>
          <w:vanish/>
        </w:rPr>
      </w:pPr>
    </w:p>
    <w:p w14:paraId="2CF244BC" w14:textId="77777777" w:rsidR="007E700D" w:rsidRPr="007E700D" w:rsidRDefault="007E700D" w:rsidP="007278C4">
      <w:pPr>
        <w:pStyle w:val="ListParagraph"/>
        <w:numPr>
          <w:ilvl w:val="0"/>
          <w:numId w:val="15"/>
        </w:numPr>
        <w:spacing w:after="160" w:line="259" w:lineRule="auto"/>
        <w:jc w:val="both"/>
        <w:rPr>
          <w:b/>
          <w:bCs/>
          <w:vanish/>
        </w:rPr>
      </w:pPr>
    </w:p>
    <w:p w14:paraId="6543B32A" w14:textId="77777777" w:rsidR="007E700D" w:rsidRPr="007E700D" w:rsidRDefault="007E700D" w:rsidP="007278C4">
      <w:pPr>
        <w:pStyle w:val="ListParagraph"/>
        <w:numPr>
          <w:ilvl w:val="0"/>
          <w:numId w:val="15"/>
        </w:numPr>
        <w:spacing w:after="160" w:line="259" w:lineRule="auto"/>
        <w:jc w:val="both"/>
        <w:rPr>
          <w:b/>
          <w:bCs/>
          <w:vanish/>
        </w:rPr>
      </w:pPr>
    </w:p>
    <w:p w14:paraId="713D4E69" w14:textId="77777777" w:rsidR="007E700D" w:rsidRPr="007E700D" w:rsidRDefault="007E700D" w:rsidP="007278C4">
      <w:pPr>
        <w:pStyle w:val="ListParagraph"/>
        <w:numPr>
          <w:ilvl w:val="0"/>
          <w:numId w:val="15"/>
        </w:numPr>
        <w:spacing w:after="160" w:line="259" w:lineRule="auto"/>
        <w:jc w:val="both"/>
        <w:rPr>
          <w:b/>
          <w:bCs/>
          <w:vanish/>
        </w:rPr>
      </w:pPr>
    </w:p>
    <w:p w14:paraId="57F61186" w14:textId="77777777" w:rsidR="007E700D" w:rsidRPr="007E700D" w:rsidRDefault="007E700D" w:rsidP="007278C4">
      <w:pPr>
        <w:pStyle w:val="ListParagraph"/>
        <w:numPr>
          <w:ilvl w:val="0"/>
          <w:numId w:val="15"/>
        </w:numPr>
        <w:spacing w:after="160" w:line="259" w:lineRule="auto"/>
        <w:jc w:val="both"/>
        <w:rPr>
          <w:b/>
          <w:bCs/>
          <w:vanish/>
        </w:rPr>
      </w:pPr>
    </w:p>
    <w:p w14:paraId="160B136E" w14:textId="77777777" w:rsidR="007E700D" w:rsidRPr="007E700D" w:rsidRDefault="007E700D" w:rsidP="007278C4">
      <w:pPr>
        <w:pStyle w:val="ListParagraph"/>
        <w:numPr>
          <w:ilvl w:val="0"/>
          <w:numId w:val="15"/>
        </w:numPr>
        <w:spacing w:after="160" w:line="259" w:lineRule="auto"/>
        <w:jc w:val="both"/>
        <w:rPr>
          <w:b/>
          <w:bCs/>
          <w:vanish/>
        </w:rPr>
      </w:pPr>
    </w:p>
    <w:p w14:paraId="41F51CF5" w14:textId="77777777" w:rsidR="007E700D" w:rsidRPr="007E700D" w:rsidRDefault="007E700D" w:rsidP="007278C4">
      <w:pPr>
        <w:pStyle w:val="ListParagraph"/>
        <w:numPr>
          <w:ilvl w:val="0"/>
          <w:numId w:val="15"/>
        </w:numPr>
        <w:spacing w:after="160" w:line="259" w:lineRule="auto"/>
        <w:jc w:val="both"/>
        <w:rPr>
          <w:b/>
          <w:bCs/>
          <w:vanish/>
        </w:rPr>
      </w:pPr>
    </w:p>
    <w:p w14:paraId="7364AD1B" w14:textId="77777777" w:rsidR="007E700D" w:rsidRPr="007E700D" w:rsidRDefault="007E700D" w:rsidP="007278C4">
      <w:pPr>
        <w:pStyle w:val="ListParagraph"/>
        <w:numPr>
          <w:ilvl w:val="0"/>
          <w:numId w:val="15"/>
        </w:numPr>
        <w:spacing w:after="160" w:line="259" w:lineRule="auto"/>
        <w:jc w:val="both"/>
        <w:rPr>
          <w:b/>
          <w:bCs/>
          <w:vanish/>
        </w:rPr>
      </w:pPr>
    </w:p>
    <w:p w14:paraId="7851D74C" w14:textId="77777777" w:rsidR="007E700D" w:rsidRPr="007E700D" w:rsidRDefault="007E700D" w:rsidP="007278C4">
      <w:pPr>
        <w:pStyle w:val="ListParagraph"/>
        <w:numPr>
          <w:ilvl w:val="0"/>
          <w:numId w:val="15"/>
        </w:numPr>
        <w:spacing w:after="160" w:line="259" w:lineRule="auto"/>
        <w:jc w:val="both"/>
        <w:rPr>
          <w:b/>
          <w:bCs/>
          <w:vanish/>
        </w:rPr>
      </w:pPr>
    </w:p>
    <w:p w14:paraId="76BD6D6D" w14:textId="77777777" w:rsidR="007E700D" w:rsidRPr="007E700D" w:rsidRDefault="007E700D" w:rsidP="007278C4">
      <w:pPr>
        <w:pStyle w:val="ListParagraph"/>
        <w:numPr>
          <w:ilvl w:val="0"/>
          <w:numId w:val="15"/>
        </w:numPr>
        <w:spacing w:after="160" w:line="259" w:lineRule="auto"/>
        <w:jc w:val="both"/>
        <w:rPr>
          <w:b/>
          <w:bCs/>
          <w:vanish/>
        </w:rPr>
      </w:pPr>
    </w:p>
    <w:p w14:paraId="5C1BE150" w14:textId="77777777" w:rsidR="007E700D" w:rsidRPr="007E700D" w:rsidRDefault="007E700D" w:rsidP="007278C4">
      <w:pPr>
        <w:pStyle w:val="ListParagraph"/>
        <w:numPr>
          <w:ilvl w:val="0"/>
          <w:numId w:val="15"/>
        </w:numPr>
        <w:spacing w:after="160" w:line="259" w:lineRule="auto"/>
        <w:jc w:val="both"/>
        <w:rPr>
          <w:b/>
          <w:bCs/>
          <w:vanish/>
        </w:rPr>
      </w:pPr>
    </w:p>
    <w:p w14:paraId="349F9780" w14:textId="77777777" w:rsidR="007E700D" w:rsidRPr="007E700D" w:rsidRDefault="007E700D" w:rsidP="007278C4">
      <w:pPr>
        <w:pStyle w:val="ListParagraph"/>
        <w:numPr>
          <w:ilvl w:val="0"/>
          <w:numId w:val="15"/>
        </w:numPr>
        <w:spacing w:after="160" w:line="259" w:lineRule="auto"/>
        <w:jc w:val="both"/>
        <w:rPr>
          <w:b/>
          <w:bCs/>
          <w:vanish/>
        </w:rPr>
      </w:pPr>
    </w:p>
    <w:p w14:paraId="6983D061" w14:textId="77777777" w:rsidR="007E700D" w:rsidRPr="007E700D" w:rsidRDefault="007E700D" w:rsidP="007278C4">
      <w:pPr>
        <w:pStyle w:val="ListParagraph"/>
        <w:numPr>
          <w:ilvl w:val="0"/>
          <w:numId w:val="15"/>
        </w:numPr>
        <w:spacing w:after="160" w:line="259" w:lineRule="auto"/>
        <w:jc w:val="both"/>
        <w:rPr>
          <w:b/>
          <w:bCs/>
          <w:vanish/>
        </w:rPr>
      </w:pPr>
    </w:p>
    <w:p w14:paraId="00DE1300" w14:textId="77777777" w:rsidR="007E700D" w:rsidRPr="007E700D" w:rsidRDefault="007E700D" w:rsidP="007278C4">
      <w:pPr>
        <w:pStyle w:val="ListParagraph"/>
        <w:numPr>
          <w:ilvl w:val="0"/>
          <w:numId w:val="15"/>
        </w:numPr>
        <w:spacing w:after="160" w:line="259" w:lineRule="auto"/>
        <w:jc w:val="both"/>
        <w:rPr>
          <w:b/>
          <w:bCs/>
          <w:vanish/>
        </w:rPr>
      </w:pPr>
    </w:p>
    <w:p w14:paraId="628BA0D8" w14:textId="77777777" w:rsidR="007E700D" w:rsidRPr="007E700D" w:rsidRDefault="007E700D" w:rsidP="007278C4">
      <w:pPr>
        <w:pStyle w:val="ListParagraph"/>
        <w:numPr>
          <w:ilvl w:val="0"/>
          <w:numId w:val="15"/>
        </w:numPr>
        <w:spacing w:after="160" w:line="259" w:lineRule="auto"/>
        <w:jc w:val="both"/>
        <w:rPr>
          <w:b/>
          <w:bCs/>
          <w:vanish/>
        </w:rPr>
      </w:pPr>
    </w:p>
    <w:p w14:paraId="21A66101" w14:textId="77777777" w:rsidR="007E700D" w:rsidRPr="007E700D" w:rsidRDefault="007E700D" w:rsidP="007278C4">
      <w:pPr>
        <w:pStyle w:val="ListParagraph"/>
        <w:numPr>
          <w:ilvl w:val="0"/>
          <w:numId w:val="15"/>
        </w:numPr>
        <w:spacing w:after="160" w:line="259" w:lineRule="auto"/>
        <w:jc w:val="both"/>
        <w:rPr>
          <w:b/>
          <w:bCs/>
          <w:vanish/>
        </w:rPr>
      </w:pPr>
    </w:p>
    <w:p w14:paraId="06E41CD6" w14:textId="77777777" w:rsidR="007E700D" w:rsidRPr="007E700D" w:rsidRDefault="007E700D" w:rsidP="007278C4">
      <w:pPr>
        <w:pStyle w:val="ListParagraph"/>
        <w:numPr>
          <w:ilvl w:val="0"/>
          <w:numId w:val="15"/>
        </w:numPr>
        <w:spacing w:after="160" w:line="259" w:lineRule="auto"/>
        <w:jc w:val="both"/>
        <w:rPr>
          <w:b/>
          <w:bCs/>
          <w:vanish/>
        </w:rPr>
      </w:pPr>
    </w:p>
    <w:p w14:paraId="7832FD6E" w14:textId="77777777" w:rsidR="007E700D" w:rsidRPr="007E700D" w:rsidRDefault="007E700D" w:rsidP="007278C4">
      <w:pPr>
        <w:pStyle w:val="ListParagraph"/>
        <w:numPr>
          <w:ilvl w:val="0"/>
          <w:numId w:val="15"/>
        </w:numPr>
        <w:spacing w:after="160" w:line="259" w:lineRule="auto"/>
        <w:jc w:val="both"/>
        <w:rPr>
          <w:b/>
          <w:bCs/>
          <w:vanish/>
        </w:rPr>
      </w:pPr>
    </w:p>
    <w:p w14:paraId="57314DEF" w14:textId="77777777" w:rsidR="007E700D" w:rsidRPr="007E700D" w:rsidRDefault="007E700D" w:rsidP="007278C4">
      <w:pPr>
        <w:pStyle w:val="ListParagraph"/>
        <w:numPr>
          <w:ilvl w:val="0"/>
          <w:numId w:val="15"/>
        </w:numPr>
        <w:spacing w:after="160" w:line="259" w:lineRule="auto"/>
        <w:jc w:val="both"/>
        <w:rPr>
          <w:b/>
          <w:bCs/>
          <w:vanish/>
        </w:rPr>
      </w:pPr>
    </w:p>
    <w:p w14:paraId="1987B619" w14:textId="77777777" w:rsidR="007E700D" w:rsidRPr="007E700D" w:rsidRDefault="007E700D" w:rsidP="007278C4">
      <w:pPr>
        <w:pStyle w:val="ListParagraph"/>
        <w:numPr>
          <w:ilvl w:val="0"/>
          <w:numId w:val="15"/>
        </w:numPr>
        <w:spacing w:after="160" w:line="259" w:lineRule="auto"/>
        <w:jc w:val="both"/>
        <w:rPr>
          <w:b/>
          <w:bCs/>
          <w:vanish/>
        </w:rPr>
      </w:pPr>
    </w:p>
    <w:p w14:paraId="0661A29F" w14:textId="77777777" w:rsidR="007E700D" w:rsidRPr="007E700D" w:rsidRDefault="007E700D" w:rsidP="007278C4">
      <w:pPr>
        <w:pStyle w:val="ListParagraph"/>
        <w:numPr>
          <w:ilvl w:val="0"/>
          <w:numId w:val="15"/>
        </w:numPr>
        <w:spacing w:after="160" w:line="259" w:lineRule="auto"/>
        <w:jc w:val="both"/>
        <w:rPr>
          <w:b/>
          <w:bCs/>
          <w:vanish/>
        </w:rPr>
      </w:pPr>
    </w:p>
    <w:p w14:paraId="6AA85074" w14:textId="77777777" w:rsidR="007E700D" w:rsidRPr="007E700D" w:rsidRDefault="007E700D" w:rsidP="007278C4">
      <w:pPr>
        <w:pStyle w:val="ListParagraph"/>
        <w:numPr>
          <w:ilvl w:val="0"/>
          <w:numId w:val="15"/>
        </w:numPr>
        <w:spacing w:after="160" w:line="259" w:lineRule="auto"/>
        <w:jc w:val="both"/>
        <w:rPr>
          <w:b/>
          <w:bCs/>
          <w:vanish/>
        </w:rPr>
      </w:pPr>
    </w:p>
    <w:p w14:paraId="56234FCD" w14:textId="77777777" w:rsidR="007E700D" w:rsidRPr="007E700D" w:rsidRDefault="007E700D" w:rsidP="007278C4">
      <w:pPr>
        <w:pStyle w:val="ListParagraph"/>
        <w:numPr>
          <w:ilvl w:val="0"/>
          <w:numId w:val="15"/>
        </w:numPr>
        <w:spacing w:after="160" w:line="259" w:lineRule="auto"/>
        <w:jc w:val="both"/>
        <w:rPr>
          <w:b/>
          <w:bCs/>
          <w:vanish/>
        </w:rPr>
      </w:pPr>
    </w:p>
    <w:p w14:paraId="23B94743" w14:textId="77777777" w:rsidR="007E700D" w:rsidRPr="007E700D" w:rsidRDefault="007E700D" w:rsidP="007278C4">
      <w:pPr>
        <w:pStyle w:val="ListParagraph"/>
        <w:numPr>
          <w:ilvl w:val="0"/>
          <w:numId w:val="15"/>
        </w:numPr>
        <w:spacing w:after="160" w:line="259" w:lineRule="auto"/>
        <w:jc w:val="both"/>
        <w:rPr>
          <w:b/>
          <w:bCs/>
          <w:vanish/>
        </w:rPr>
      </w:pPr>
    </w:p>
    <w:p w14:paraId="15EF9C60" w14:textId="77777777" w:rsidR="007E700D" w:rsidRPr="007E700D" w:rsidRDefault="007E700D" w:rsidP="007278C4">
      <w:pPr>
        <w:pStyle w:val="ListParagraph"/>
        <w:numPr>
          <w:ilvl w:val="0"/>
          <w:numId w:val="15"/>
        </w:numPr>
        <w:spacing w:after="160" w:line="259" w:lineRule="auto"/>
        <w:jc w:val="both"/>
        <w:rPr>
          <w:b/>
          <w:bCs/>
          <w:vanish/>
        </w:rPr>
      </w:pPr>
    </w:p>
    <w:p w14:paraId="244EC9D8" w14:textId="77777777" w:rsidR="007E700D" w:rsidRPr="007E700D" w:rsidRDefault="007E700D" w:rsidP="007278C4">
      <w:pPr>
        <w:pStyle w:val="ListParagraph"/>
        <w:numPr>
          <w:ilvl w:val="0"/>
          <w:numId w:val="15"/>
        </w:numPr>
        <w:spacing w:after="160" w:line="259" w:lineRule="auto"/>
        <w:jc w:val="both"/>
        <w:rPr>
          <w:b/>
          <w:bCs/>
          <w:vanish/>
        </w:rPr>
      </w:pPr>
    </w:p>
    <w:p w14:paraId="7DA23B6E" w14:textId="77777777" w:rsidR="007E700D" w:rsidRPr="007E700D" w:rsidRDefault="007E700D" w:rsidP="007278C4">
      <w:pPr>
        <w:pStyle w:val="ListParagraph"/>
        <w:numPr>
          <w:ilvl w:val="0"/>
          <w:numId w:val="15"/>
        </w:numPr>
        <w:spacing w:after="160" w:line="259" w:lineRule="auto"/>
        <w:jc w:val="both"/>
        <w:rPr>
          <w:b/>
          <w:bCs/>
          <w:vanish/>
        </w:rPr>
      </w:pPr>
    </w:p>
    <w:p w14:paraId="53CEF49A" w14:textId="77777777" w:rsidR="007E700D" w:rsidRPr="007E700D" w:rsidRDefault="007E700D" w:rsidP="007278C4">
      <w:pPr>
        <w:pStyle w:val="ListParagraph"/>
        <w:numPr>
          <w:ilvl w:val="0"/>
          <w:numId w:val="15"/>
        </w:numPr>
        <w:spacing w:after="160" w:line="259" w:lineRule="auto"/>
        <w:jc w:val="both"/>
        <w:rPr>
          <w:b/>
          <w:bCs/>
          <w:vanish/>
        </w:rPr>
      </w:pPr>
    </w:p>
    <w:p w14:paraId="458AABB6" w14:textId="77777777" w:rsidR="007E700D" w:rsidRPr="007E700D" w:rsidRDefault="007E700D" w:rsidP="007278C4">
      <w:pPr>
        <w:pStyle w:val="ListParagraph"/>
        <w:numPr>
          <w:ilvl w:val="0"/>
          <w:numId w:val="15"/>
        </w:numPr>
        <w:spacing w:after="160" w:line="259" w:lineRule="auto"/>
        <w:jc w:val="both"/>
        <w:rPr>
          <w:b/>
          <w:bCs/>
          <w:vanish/>
        </w:rPr>
      </w:pPr>
    </w:p>
    <w:p w14:paraId="73EA30F1" w14:textId="77777777" w:rsidR="007E700D" w:rsidRPr="007E700D" w:rsidRDefault="007E700D" w:rsidP="007278C4">
      <w:pPr>
        <w:pStyle w:val="ListParagraph"/>
        <w:numPr>
          <w:ilvl w:val="0"/>
          <w:numId w:val="15"/>
        </w:numPr>
        <w:spacing w:after="160" w:line="259" w:lineRule="auto"/>
        <w:jc w:val="both"/>
        <w:rPr>
          <w:b/>
          <w:bCs/>
          <w:vanish/>
        </w:rPr>
      </w:pPr>
    </w:p>
    <w:p w14:paraId="7A6486DB" w14:textId="77777777" w:rsidR="007E700D" w:rsidRPr="007E700D" w:rsidRDefault="007E700D" w:rsidP="007278C4">
      <w:pPr>
        <w:pStyle w:val="ListParagraph"/>
        <w:numPr>
          <w:ilvl w:val="0"/>
          <w:numId w:val="15"/>
        </w:numPr>
        <w:spacing w:after="160" w:line="259" w:lineRule="auto"/>
        <w:jc w:val="both"/>
        <w:rPr>
          <w:b/>
          <w:bCs/>
          <w:vanish/>
        </w:rPr>
      </w:pPr>
    </w:p>
    <w:p w14:paraId="7D9682C1" w14:textId="77777777" w:rsidR="007E700D" w:rsidRPr="007E700D" w:rsidRDefault="007E700D" w:rsidP="007278C4">
      <w:pPr>
        <w:pStyle w:val="ListParagraph"/>
        <w:numPr>
          <w:ilvl w:val="0"/>
          <w:numId w:val="15"/>
        </w:numPr>
        <w:spacing w:after="160" w:line="259" w:lineRule="auto"/>
        <w:jc w:val="both"/>
        <w:rPr>
          <w:b/>
          <w:bCs/>
          <w:vanish/>
        </w:rPr>
      </w:pPr>
    </w:p>
    <w:p w14:paraId="1223286B" w14:textId="77777777" w:rsidR="007E700D" w:rsidRPr="007E700D" w:rsidRDefault="007E700D" w:rsidP="007278C4">
      <w:pPr>
        <w:pStyle w:val="ListParagraph"/>
        <w:numPr>
          <w:ilvl w:val="0"/>
          <w:numId w:val="15"/>
        </w:numPr>
        <w:spacing w:after="160" w:line="259" w:lineRule="auto"/>
        <w:jc w:val="both"/>
        <w:rPr>
          <w:b/>
          <w:bCs/>
          <w:vanish/>
        </w:rPr>
      </w:pPr>
    </w:p>
    <w:p w14:paraId="69D23F8D" w14:textId="77777777" w:rsidR="007E700D" w:rsidRPr="007E700D" w:rsidRDefault="007E700D" w:rsidP="007278C4">
      <w:pPr>
        <w:pStyle w:val="ListParagraph"/>
        <w:numPr>
          <w:ilvl w:val="0"/>
          <w:numId w:val="15"/>
        </w:numPr>
        <w:spacing w:after="160" w:line="259" w:lineRule="auto"/>
        <w:jc w:val="both"/>
        <w:rPr>
          <w:b/>
          <w:bCs/>
          <w:vanish/>
        </w:rPr>
      </w:pPr>
    </w:p>
    <w:p w14:paraId="41DCE448" w14:textId="77777777" w:rsidR="007E700D" w:rsidRPr="007E700D" w:rsidRDefault="007E700D" w:rsidP="007278C4">
      <w:pPr>
        <w:pStyle w:val="ListParagraph"/>
        <w:numPr>
          <w:ilvl w:val="0"/>
          <w:numId w:val="15"/>
        </w:numPr>
        <w:spacing w:after="160" w:line="259" w:lineRule="auto"/>
        <w:jc w:val="both"/>
        <w:rPr>
          <w:b/>
          <w:bCs/>
          <w:vanish/>
        </w:rPr>
      </w:pPr>
    </w:p>
    <w:p w14:paraId="522E72C0" w14:textId="77777777" w:rsidR="007E700D" w:rsidRPr="007E700D" w:rsidRDefault="007E700D" w:rsidP="007278C4">
      <w:pPr>
        <w:pStyle w:val="ListParagraph"/>
        <w:numPr>
          <w:ilvl w:val="0"/>
          <w:numId w:val="15"/>
        </w:numPr>
        <w:spacing w:after="160" w:line="259" w:lineRule="auto"/>
        <w:jc w:val="both"/>
        <w:rPr>
          <w:b/>
          <w:bCs/>
          <w:vanish/>
        </w:rPr>
      </w:pPr>
    </w:p>
    <w:p w14:paraId="5AF50C5C" w14:textId="77777777" w:rsidR="007E700D" w:rsidRPr="007E700D" w:rsidRDefault="007E700D" w:rsidP="007278C4">
      <w:pPr>
        <w:pStyle w:val="ListParagraph"/>
        <w:numPr>
          <w:ilvl w:val="0"/>
          <w:numId w:val="15"/>
        </w:numPr>
        <w:spacing w:after="160" w:line="259" w:lineRule="auto"/>
        <w:jc w:val="both"/>
        <w:rPr>
          <w:b/>
          <w:bCs/>
          <w:vanish/>
        </w:rPr>
      </w:pPr>
    </w:p>
    <w:p w14:paraId="05E812BF" w14:textId="77777777" w:rsidR="007E700D" w:rsidRPr="007E700D" w:rsidRDefault="007E700D" w:rsidP="007278C4">
      <w:pPr>
        <w:pStyle w:val="ListParagraph"/>
        <w:numPr>
          <w:ilvl w:val="0"/>
          <w:numId w:val="15"/>
        </w:numPr>
        <w:spacing w:after="160" w:line="259" w:lineRule="auto"/>
        <w:jc w:val="both"/>
        <w:rPr>
          <w:b/>
          <w:bCs/>
          <w:vanish/>
        </w:rPr>
      </w:pPr>
    </w:p>
    <w:p w14:paraId="3323DD63" w14:textId="77777777" w:rsidR="007E700D" w:rsidRPr="007E700D" w:rsidRDefault="007E700D" w:rsidP="007278C4">
      <w:pPr>
        <w:pStyle w:val="ListParagraph"/>
        <w:numPr>
          <w:ilvl w:val="0"/>
          <w:numId w:val="15"/>
        </w:numPr>
        <w:spacing w:after="160" w:line="259" w:lineRule="auto"/>
        <w:jc w:val="both"/>
        <w:rPr>
          <w:b/>
          <w:bCs/>
          <w:vanish/>
        </w:rPr>
      </w:pPr>
    </w:p>
    <w:p w14:paraId="01F0FB0E" w14:textId="77777777" w:rsidR="007E700D" w:rsidRPr="007E700D" w:rsidRDefault="007E700D" w:rsidP="007278C4">
      <w:pPr>
        <w:pStyle w:val="ListParagraph"/>
        <w:numPr>
          <w:ilvl w:val="0"/>
          <w:numId w:val="15"/>
        </w:numPr>
        <w:spacing w:after="160" w:line="259" w:lineRule="auto"/>
        <w:jc w:val="both"/>
        <w:rPr>
          <w:b/>
          <w:bCs/>
          <w:vanish/>
        </w:rPr>
      </w:pPr>
    </w:p>
    <w:p w14:paraId="14DC04A2" w14:textId="77777777" w:rsidR="007E700D" w:rsidRPr="007E700D" w:rsidRDefault="007E700D" w:rsidP="007278C4">
      <w:pPr>
        <w:pStyle w:val="ListParagraph"/>
        <w:numPr>
          <w:ilvl w:val="0"/>
          <w:numId w:val="15"/>
        </w:numPr>
        <w:spacing w:after="160" w:line="259" w:lineRule="auto"/>
        <w:jc w:val="both"/>
        <w:rPr>
          <w:b/>
          <w:bCs/>
          <w:vanish/>
        </w:rPr>
      </w:pPr>
    </w:p>
    <w:p w14:paraId="57AA6556" w14:textId="77777777" w:rsidR="007E700D" w:rsidRPr="007E700D" w:rsidRDefault="007E700D" w:rsidP="007278C4">
      <w:pPr>
        <w:pStyle w:val="ListParagraph"/>
        <w:numPr>
          <w:ilvl w:val="0"/>
          <w:numId w:val="15"/>
        </w:numPr>
        <w:spacing w:after="160" w:line="259" w:lineRule="auto"/>
        <w:jc w:val="both"/>
        <w:rPr>
          <w:b/>
          <w:bCs/>
          <w:vanish/>
        </w:rPr>
      </w:pPr>
    </w:p>
    <w:p w14:paraId="3EFE84B6" w14:textId="77777777" w:rsidR="007E700D" w:rsidRPr="007E700D" w:rsidRDefault="007E700D" w:rsidP="007278C4">
      <w:pPr>
        <w:pStyle w:val="ListParagraph"/>
        <w:numPr>
          <w:ilvl w:val="0"/>
          <w:numId w:val="15"/>
        </w:numPr>
        <w:spacing w:after="160" w:line="259" w:lineRule="auto"/>
        <w:jc w:val="both"/>
        <w:rPr>
          <w:b/>
          <w:bCs/>
          <w:vanish/>
        </w:rPr>
      </w:pPr>
    </w:p>
    <w:p w14:paraId="4536063F" w14:textId="77777777" w:rsidR="007E700D" w:rsidRPr="007E700D" w:rsidRDefault="007E700D" w:rsidP="007278C4">
      <w:pPr>
        <w:pStyle w:val="ListParagraph"/>
        <w:numPr>
          <w:ilvl w:val="0"/>
          <w:numId w:val="15"/>
        </w:numPr>
        <w:spacing w:after="160" w:line="259" w:lineRule="auto"/>
        <w:jc w:val="both"/>
        <w:rPr>
          <w:b/>
          <w:bCs/>
          <w:vanish/>
        </w:rPr>
      </w:pPr>
    </w:p>
    <w:p w14:paraId="449A6758" w14:textId="77777777" w:rsidR="007E700D" w:rsidRPr="007E700D" w:rsidRDefault="007E700D" w:rsidP="007278C4">
      <w:pPr>
        <w:pStyle w:val="ListParagraph"/>
        <w:numPr>
          <w:ilvl w:val="0"/>
          <w:numId w:val="15"/>
        </w:numPr>
        <w:spacing w:after="160" w:line="259" w:lineRule="auto"/>
        <w:jc w:val="both"/>
        <w:rPr>
          <w:b/>
          <w:bCs/>
          <w:vanish/>
        </w:rPr>
      </w:pPr>
    </w:p>
    <w:p w14:paraId="727B673E" w14:textId="77777777" w:rsidR="007E700D" w:rsidRPr="007E700D" w:rsidRDefault="007E700D" w:rsidP="007278C4">
      <w:pPr>
        <w:pStyle w:val="ListParagraph"/>
        <w:numPr>
          <w:ilvl w:val="0"/>
          <w:numId w:val="15"/>
        </w:numPr>
        <w:spacing w:after="160" w:line="259" w:lineRule="auto"/>
        <w:jc w:val="both"/>
        <w:rPr>
          <w:b/>
          <w:bCs/>
          <w:vanish/>
        </w:rPr>
      </w:pPr>
    </w:p>
    <w:p w14:paraId="0334B248" w14:textId="77777777" w:rsidR="007E700D" w:rsidRPr="007E700D" w:rsidRDefault="007E700D" w:rsidP="007278C4">
      <w:pPr>
        <w:pStyle w:val="ListParagraph"/>
        <w:numPr>
          <w:ilvl w:val="0"/>
          <w:numId w:val="15"/>
        </w:numPr>
        <w:spacing w:after="160" w:line="259" w:lineRule="auto"/>
        <w:jc w:val="both"/>
        <w:rPr>
          <w:b/>
          <w:bCs/>
          <w:vanish/>
        </w:rPr>
      </w:pPr>
    </w:p>
    <w:p w14:paraId="17A83845" w14:textId="77777777" w:rsidR="007E700D" w:rsidRPr="007E700D" w:rsidRDefault="007E700D" w:rsidP="007278C4">
      <w:pPr>
        <w:pStyle w:val="ListParagraph"/>
        <w:numPr>
          <w:ilvl w:val="0"/>
          <w:numId w:val="15"/>
        </w:numPr>
        <w:spacing w:after="160" w:line="259" w:lineRule="auto"/>
        <w:jc w:val="both"/>
        <w:rPr>
          <w:b/>
          <w:bCs/>
          <w:vanish/>
        </w:rPr>
      </w:pPr>
    </w:p>
    <w:p w14:paraId="2B8366D1" w14:textId="77777777" w:rsidR="007E700D" w:rsidRPr="007E700D" w:rsidRDefault="007E700D" w:rsidP="007278C4">
      <w:pPr>
        <w:pStyle w:val="ListParagraph"/>
        <w:numPr>
          <w:ilvl w:val="0"/>
          <w:numId w:val="15"/>
        </w:numPr>
        <w:spacing w:after="160" w:line="259" w:lineRule="auto"/>
        <w:jc w:val="both"/>
        <w:rPr>
          <w:b/>
          <w:bCs/>
          <w:vanish/>
        </w:rPr>
      </w:pPr>
    </w:p>
    <w:p w14:paraId="6B0C2FCC" w14:textId="77777777" w:rsidR="007E700D" w:rsidRPr="007E700D" w:rsidRDefault="007E700D" w:rsidP="007278C4">
      <w:pPr>
        <w:pStyle w:val="ListParagraph"/>
        <w:numPr>
          <w:ilvl w:val="0"/>
          <w:numId w:val="15"/>
        </w:numPr>
        <w:spacing w:after="160" w:line="259" w:lineRule="auto"/>
        <w:jc w:val="both"/>
        <w:rPr>
          <w:b/>
          <w:bCs/>
          <w:vanish/>
        </w:rPr>
      </w:pPr>
    </w:p>
    <w:p w14:paraId="4D929713" w14:textId="77777777" w:rsidR="007E700D" w:rsidRPr="007E700D" w:rsidRDefault="007E700D" w:rsidP="007278C4">
      <w:pPr>
        <w:pStyle w:val="ListParagraph"/>
        <w:numPr>
          <w:ilvl w:val="0"/>
          <w:numId w:val="15"/>
        </w:numPr>
        <w:spacing w:after="160" w:line="259" w:lineRule="auto"/>
        <w:jc w:val="both"/>
        <w:rPr>
          <w:b/>
          <w:bCs/>
          <w:vanish/>
        </w:rPr>
      </w:pPr>
    </w:p>
    <w:p w14:paraId="0BBA9862" w14:textId="77777777" w:rsidR="007E700D" w:rsidRPr="007E700D" w:rsidRDefault="007E700D" w:rsidP="007278C4">
      <w:pPr>
        <w:pStyle w:val="ListParagraph"/>
        <w:numPr>
          <w:ilvl w:val="0"/>
          <w:numId w:val="15"/>
        </w:numPr>
        <w:spacing w:after="160" w:line="259" w:lineRule="auto"/>
        <w:jc w:val="both"/>
        <w:rPr>
          <w:b/>
          <w:bCs/>
          <w:vanish/>
        </w:rPr>
      </w:pPr>
    </w:p>
    <w:p w14:paraId="1074B156" w14:textId="77777777" w:rsidR="007E700D" w:rsidRPr="007E700D" w:rsidRDefault="007E700D" w:rsidP="007278C4">
      <w:pPr>
        <w:pStyle w:val="ListParagraph"/>
        <w:numPr>
          <w:ilvl w:val="0"/>
          <w:numId w:val="15"/>
        </w:numPr>
        <w:spacing w:after="160" w:line="259" w:lineRule="auto"/>
        <w:jc w:val="both"/>
        <w:rPr>
          <w:b/>
          <w:bCs/>
          <w:vanish/>
        </w:rPr>
      </w:pPr>
    </w:p>
    <w:p w14:paraId="67C3D987" w14:textId="77777777" w:rsidR="007E700D" w:rsidRPr="007E700D" w:rsidRDefault="007E700D" w:rsidP="007278C4">
      <w:pPr>
        <w:pStyle w:val="ListParagraph"/>
        <w:numPr>
          <w:ilvl w:val="0"/>
          <w:numId w:val="15"/>
        </w:numPr>
        <w:spacing w:after="160" w:line="259" w:lineRule="auto"/>
        <w:jc w:val="both"/>
        <w:rPr>
          <w:b/>
          <w:bCs/>
          <w:vanish/>
        </w:rPr>
      </w:pPr>
    </w:p>
    <w:p w14:paraId="5F7CED1A" w14:textId="77777777" w:rsidR="007E700D" w:rsidRPr="007E700D" w:rsidRDefault="007E700D" w:rsidP="007278C4">
      <w:pPr>
        <w:pStyle w:val="ListParagraph"/>
        <w:numPr>
          <w:ilvl w:val="0"/>
          <w:numId w:val="15"/>
        </w:numPr>
        <w:spacing w:after="160" w:line="259" w:lineRule="auto"/>
        <w:jc w:val="both"/>
        <w:rPr>
          <w:b/>
          <w:bCs/>
          <w:vanish/>
        </w:rPr>
      </w:pPr>
    </w:p>
    <w:p w14:paraId="56A0EF36" w14:textId="77777777" w:rsidR="007E700D" w:rsidRPr="007E700D" w:rsidRDefault="007E700D" w:rsidP="007278C4">
      <w:pPr>
        <w:pStyle w:val="ListParagraph"/>
        <w:numPr>
          <w:ilvl w:val="0"/>
          <w:numId w:val="15"/>
        </w:numPr>
        <w:spacing w:after="160" w:line="259" w:lineRule="auto"/>
        <w:jc w:val="both"/>
        <w:rPr>
          <w:b/>
          <w:bCs/>
          <w:vanish/>
        </w:rPr>
      </w:pPr>
    </w:p>
    <w:p w14:paraId="7705D29D" w14:textId="77777777" w:rsidR="007E700D" w:rsidRPr="007E700D" w:rsidRDefault="007E700D" w:rsidP="007278C4">
      <w:pPr>
        <w:pStyle w:val="ListParagraph"/>
        <w:numPr>
          <w:ilvl w:val="0"/>
          <w:numId w:val="15"/>
        </w:numPr>
        <w:spacing w:after="160" w:line="259" w:lineRule="auto"/>
        <w:jc w:val="both"/>
        <w:rPr>
          <w:b/>
          <w:bCs/>
          <w:vanish/>
        </w:rPr>
      </w:pPr>
    </w:p>
    <w:p w14:paraId="356DD5BC" w14:textId="77777777" w:rsidR="007E700D" w:rsidRPr="007E700D" w:rsidRDefault="007E700D" w:rsidP="007278C4">
      <w:pPr>
        <w:pStyle w:val="ListParagraph"/>
        <w:numPr>
          <w:ilvl w:val="0"/>
          <w:numId w:val="15"/>
        </w:numPr>
        <w:spacing w:after="160" w:line="259" w:lineRule="auto"/>
        <w:jc w:val="both"/>
        <w:rPr>
          <w:b/>
          <w:bCs/>
          <w:vanish/>
        </w:rPr>
      </w:pPr>
    </w:p>
    <w:p w14:paraId="51AD5B26" w14:textId="77777777" w:rsidR="007E700D" w:rsidRPr="007E700D" w:rsidRDefault="007E700D" w:rsidP="007278C4">
      <w:pPr>
        <w:pStyle w:val="ListParagraph"/>
        <w:numPr>
          <w:ilvl w:val="0"/>
          <w:numId w:val="15"/>
        </w:numPr>
        <w:spacing w:after="160" w:line="259" w:lineRule="auto"/>
        <w:jc w:val="both"/>
        <w:rPr>
          <w:b/>
          <w:bCs/>
          <w:vanish/>
        </w:rPr>
      </w:pPr>
    </w:p>
    <w:p w14:paraId="028E9015" w14:textId="77777777" w:rsidR="007E700D" w:rsidRPr="007E700D" w:rsidRDefault="007E700D" w:rsidP="007278C4">
      <w:pPr>
        <w:pStyle w:val="ListParagraph"/>
        <w:numPr>
          <w:ilvl w:val="0"/>
          <w:numId w:val="15"/>
        </w:numPr>
        <w:spacing w:after="160" w:line="259" w:lineRule="auto"/>
        <w:jc w:val="both"/>
        <w:rPr>
          <w:b/>
          <w:bCs/>
          <w:vanish/>
        </w:rPr>
      </w:pPr>
    </w:p>
    <w:p w14:paraId="323A2FD9" w14:textId="77777777" w:rsidR="007E700D" w:rsidRPr="007E700D" w:rsidRDefault="007E700D" w:rsidP="007278C4">
      <w:pPr>
        <w:pStyle w:val="ListParagraph"/>
        <w:numPr>
          <w:ilvl w:val="0"/>
          <w:numId w:val="15"/>
        </w:numPr>
        <w:spacing w:after="160" w:line="259" w:lineRule="auto"/>
        <w:jc w:val="both"/>
        <w:rPr>
          <w:b/>
          <w:bCs/>
          <w:vanish/>
        </w:rPr>
      </w:pPr>
    </w:p>
    <w:p w14:paraId="7D4A76D7" w14:textId="77777777" w:rsidR="007E700D" w:rsidRPr="007E700D" w:rsidRDefault="007E700D" w:rsidP="007278C4">
      <w:pPr>
        <w:pStyle w:val="ListParagraph"/>
        <w:numPr>
          <w:ilvl w:val="0"/>
          <w:numId w:val="15"/>
        </w:numPr>
        <w:spacing w:after="160" w:line="259" w:lineRule="auto"/>
        <w:jc w:val="both"/>
        <w:rPr>
          <w:b/>
          <w:bCs/>
          <w:vanish/>
        </w:rPr>
      </w:pPr>
    </w:p>
    <w:p w14:paraId="2CBE133D" w14:textId="77777777" w:rsidR="007E700D" w:rsidRPr="007E700D" w:rsidRDefault="007E700D" w:rsidP="007278C4">
      <w:pPr>
        <w:pStyle w:val="ListParagraph"/>
        <w:numPr>
          <w:ilvl w:val="0"/>
          <w:numId w:val="15"/>
        </w:numPr>
        <w:spacing w:after="160" w:line="259" w:lineRule="auto"/>
        <w:jc w:val="both"/>
        <w:rPr>
          <w:b/>
          <w:bCs/>
          <w:vanish/>
        </w:rPr>
      </w:pPr>
    </w:p>
    <w:p w14:paraId="12F4CBD4" w14:textId="77777777" w:rsidR="007E700D" w:rsidRPr="007E700D" w:rsidRDefault="007E700D" w:rsidP="007278C4">
      <w:pPr>
        <w:pStyle w:val="ListParagraph"/>
        <w:numPr>
          <w:ilvl w:val="0"/>
          <w:numId w:val="15"/>
        </w:numPr>
        <w:spacing w:after="160" w:line="259" w:lineRule="auto"/>
        <w:jc w:val="both"/>
        <w:rPr>
          <w:b/>
          <w:bCs/>
          <w:vanish/>
        </w:rPr>
      </w:pPr>
    </w:p>
    <w:p w14:paraId="543C2E20" w14:textId="77777777" w:rsidR="007E700D" w:rsidRPr="007E700D" w:rsidRDefault="007E700D" w:rsidP="007278C4">
      <w:pPr>
        <w:pStyle w:val="ListParagraph"/>
        <w:numPr>
          <w:ilvl w:val="0"/>
          <w:numId w:val="15"/>
        </w:numPr>
        <w:spacing w:after="160" w:line="259" w:lineRule="auto"/>
        <w:jc w:val="both"/>
        <w:rPr>
          <w:b/>
          <w:bCs/>
          <w:vanish/>
        </w:rPr>
      </w:pPr>
    </w:p>
    <w:p w14:paraId="23C25E9D" w14:textId="77777777" w:rsidR="007E700D" w:rsidRPr="007E700D" w:rsidRDefault="007E700D" w:rsidP="007278C4">
      <w:pPr>
        <w:pStyle w:val="ListParagraph"/>
        <w:numPr>
          <w:ilvl w:val="0"/>
          <w:numId w:val="15"/>
        </w:numPr>
        <w:spacing w:after="160" w:line="259" w:lineRule="auto"/>
        <w:jc w:val="both"/>
        <w:rPr>
          <w:b/>
          <w:bCs/>
          <w:vanish/>
        </w:rPr>
      </w:pPr>
    </w:p>
    <w:p w14:paraId="72B47078" w14:textId="77777777" w:rsidR="007E700D" w:rsidRPr="007E700D" w:rsidRDefault="007E700D" w:rsidP="007278C4">
      <w:pPr>
        <w:pStyle w:val="ListParagraph"/>
        <w:numPr>
          <w:ilvl w:val="0"/>
          <w:numId w:val="15"/>
        </w:numPr>
        <w:spacing w:after="160" w:line="259" w:lineRule="auto"/>
        <w:jc w:val="both"/>
        <w:rPr>
          <w:b/>
          <w:bCs/>
          <w:vanish/>
        </w:rPr>
      </w:pPr>
    </w:p>
    <w:p w14:paraId="0F4B97B8" w14:textId="77777777" w:rsidR="007E700D" w:rsidRPr="007E700D" w:rsidRDefault="007E700D" w:rsidP="007278C4">
      <w:pPr>
        <w:pStyle w:val="ListParagraph"/>
        <w:numPr>
          <w:ilvl w:val="0"/>
          <w:numId w:val="15"/>
        </w:numPr>
        <w:spacing w:after="160" w:line="259" w:lineRule="auto"/>
        <w:jc w:val="both"/>
        <w:rPr>
          <w:b/>
          <w:bCs/>
          <w:vanish/>
        </w:rPr>
      </w:pPr>
    </w:p>
    <w:p w14:paraId="62082584" w14:textId="77777777" w:rsidR="007E700D" w:rsidRPr="007E700D" w:rsidRDefault="007E700D" w:rsidP="007278C4">
      <w:pPr>
        <w:pStyle w:val="ListParagraph"/>
        <w:numPr>
          <w:ilvl w:val="0"/>
          <w:numId w:val="15"/>
        </w:numPr>
        <w:spacing w:after="160" w:line="259" w:lineRule="auto"/>
        <w:jc w:val="both"/>
        <w:rPr>
          <w:b/>
          <w:bCs/>
          <w:vanish/>
        </w:rPr>
      </w:pPr>
    </w:p>
    <w:p w14:paraId="6D941137" w14:textId="77777777" w:rsidR="007E700D" w:rsidRPr="007E700D" w:rsidRDefault="007E700D" w:rsidP="007278C4">
      <w:pPr>
        <w:pStyle w:val="ListParagraph"/>
        <w:numPr>
          <w:ilvl w:val="0"/>
          <w:numId w:val="15"/>
        </w:numPr>
        <w:spacing w:after="160" w:line="259" w:lineRule="auto"/>
        <w:jc w:val="both"/>
        <w:rPr>
          <w:b/>
          <w:bCs/>
          <w:vanish/>
        </w:rPr>
      </w:pPr>
    </w:p>
    <w:p w14:paraId="64656A22" w14:textId="77777777" w:rsidR="007E700D" w:rsidRPr="007E700D" w:rsidRDefault="007E700D" w:rsidP="007278C4">
      <w:pPr>
        <w:pStyle w:val="ListParagraph"/>
        <w:numPr>
          <w:ilvl w:val="0"/>
          <w:numId w:val="15"/>
        </w:numPr>
        <w:spacing w:after="160" w:line="259" w:lineRule="auto"/>
        <w:jc w:val="both"/>
        <w:rPr>
          <w:b/>
          <w:bCs/>
          <w:vanish/>
        </w:rPr>
      </w:pPr>
    </w:p>
    <w:p w14:paraId="21A57DA2" w14:textId="77777777" w:rsidR="007E700D" w:rsidRPr="007E700D" w:rsidRDefault="007E700D" w:rsidP="007278C4">
      <w:pPr>
        <w:pStyle w:val="ListParagraph"/>
        <w:numPr>
          <w:ilvl w:val="0"/>
          <w:numId w:val="15"/>
        </w:numPr>
        <w:spacing w:after="160" w:line="259" w:lineRule="auto"/>
        <w:jc w:val="both"/>
        <w:rPr>
          <w:b/>
          <w:bCs/>
          <w:vanish/>
        </w:rPr>
      </w:pPr>
    </w:p>
    <w:p w14:paraId="64D17D2D" w14:textId="77777777" w:rsidR="007E700D" w:rsidRPr="007E700D" w:rsidRDefault="007E700D" w:rsidP="007278C4">
      <w:pPr>
        <w:pStyle w:val="ListParagraph"/>
        <w:numPr>
          <w:ilvl w:val="0"/>
          <w:numId w:val="15"/>
        </w:numPr>
        <w:spacing w:after="160" w:line="259" w:lineRule="auto"/>
        <w:jc w:val="both"/>
        <w:rPr>
          <w:b/>
          <w:bCs/>
          <w:vanish/>
        </w:rPr>
      </w:pPr>
    </w:p>
    <w:p w14:paraId="53BC1292" w14:textId="77777777" w:rsidR="007E700D" w:rsidRPr="007E700D" w:rsidRDefault="007E700D" w:rsidP="007278C4">
      <w:pPr>
        <w:pStyle w:val="ListParagraph"/>
        <w:numPr>
          <w:ilvl w:val="0"/>
          <w:numId w:val="15"/>
        </w:numPr>
        <w:spacing w:after="160" w:line="259" w:lineRule="auto"/>
        <w:jc w:val="both"/>
        <w:rPr>
          <w:b/>
          <w:bCs/>
          <w:vanish/>
        </w:rPr>
      </w:pPr>
    </w:p>
    <w:p w14:paraId="7121421A" w14:textId="77777777" w:rsidR="007E700D" w:rsidRPr="007E700D" w:rsidRDefault="007E700D" w:rsidP="007278C4">
      <w:pPr>
        <w:pStyle w:val="ListParagraph"/>
        <w:numPr>
          <w:ilvl w:val="0"/>
          <w:numId w:val="15"/>
        </w:numPr>
        <w:spacing w:after="160" w:line="259" w:lineRule="auto"/>
        <w:jc w:val="both"/>
        <w:rPr>
          <w:b/>
          <w:bCs/>
          <w:vanish/>
        </w:rPr>
      </w:pPr>
    </w:p>
    <w:p w14:paraId="23F1E232" w14:textId="77777777" w:rsidR="007E700D" w:rsidRPr="007E700D" w:rsidRDefault="007E700D" w:rsidP="007278C4">
      <w:pPr>
        <w:pStyle w:val="ListParagraph"/>
        <w:numPr>
          <w:ilvl w:val="0"/>
          <w:numId w:val="15"/>
        </w:numPr>
        <w:spacing w:after="160" w:line="259" w:lineRule="auto"/>
        <w:jc w:val="both"/>
        <w:rPr>
          <w:b/>
          <w:bCs/>
          <w:vanish/>
        </w:rPr>
      </w:pPr>
    </w:p>
    <w:p w14:paraId="117F70A8" w14:textId="77777777" w:rsidR="007E700D" w:rsidRPr="007E700D" w:rsidRDefault="007E700D" w:rsidP="007278C4">
      <w:pPr>
        <w:pStyle w:val="ListParagraph"/>
        <w:numPr>
          <w:ilvl w:val="0"/>
          <w:numId w:val="15"/>
        </w:numPr>
        <w:spacing w:after="160" w:line="259" w:lineRule="auto"/>
        <w:jc w:val="both"/>
        <w:rPr>
          <w:b/>
          <w:bCs/>
          <w:vanish/>
        </w:rPr>
      </w:pPr>
    </w:p>
    <w:p w14:paraId="6111A45C" w14:textId="77777777" w:rsidR="007E700D" w:rsidRPr="007E700D" w:rsidRDefault="007E700D" w:rsidP="007278C4">
      <w:pPr>
        <w:pStyle w:val="ListParagraph"/>
        <w:numPr>
          <w:ilvl w:val="0"/>
          <w:numId w:val="15"/>
        </w:numPr>
        <w:spacing w:after="160" w:line="259" w:lineRule="auto"/>
        <w:jc w:val="both"/>
        <w:rPr>
          <w:b/>
          <w:bCs/>
          <w:vanish/>
        </w:rPr>
      </w:pPr>
    </w:p>
    <w:p w14:paraId="7CDB5AA0" w14:textId="77777777" w:rsidR="007E700D" w:rsidRPr="007E700D" w:rsidRDefault="007E700D" w:rsidP="007278C4">
      <w:pPr>
        <w:pStyle w:val="ListParagraph"/>
        <w:numPr>
          <w:ilvl w:val="0"/>
          <w:numId w:val="15"/>
        </w:numPr>
        <w:spacing w:after="160" w:line="259" w:lineRule="auto"/>
        <w:jc w:val="both"/>
        <w:rPr>
          <w:b/>
          <w:bCs/>
          <w:vanish/>
        </w:rPr>
      </w:pPr>
    </w:p>
    <w:p w14:paraId="063099F9" w14:textId="77777777" w:rsidR="007E700D" w:rsidRPr="007E700D" w:rsidRDefault="007E700D" w:rsidP="007278C4">
      <w:pPr>
        <w:pStyle w:val="ListParagraph"/>
        <w:numPr>
          <w:ilvl w:val="0"/>
          <w:numId w:val="15"/>
        </w:numPr>
        <w:spacing w:after="160" w:line="259" w:lineRule="auto"/>
        <w:jc w:val="both"/>
        <w:rPr>
          <w:b/>
          <w:bCs/>
          <w:vanish/>
        </w:rPr>
      </w:pPr>
    </w:p>
    <w:p w14:paraId="118FA406" w14:textId="77777777" w:rsidR="007E700D" w:rsidRPr="007E700D" w:rsidRDefault="007E700D" w:rsidP="007278C4">
      <w:pPr>
        <w:pStyle w:val="ListParagraph"/>
        <w:numPr>
          <w:ilvl w:val="0"/>
          <w:numId w:val="15"/>
        </w:numPr>
        <w:spacing w:after="160" w:line="259" w:lineRule="auto"/>
        <w:jc w:val="both"/>
        <w:rPr>
          <w:b/>
          <w:bCs/>
          <w:vanish/>
        </w:rPr>
      </w:pPr>
    </w:p>
    <w:p w14:paraId="4E94475B" w14:textId="77777777" w:rsidR="007E700D" w:rsidRPr="007E700D" w:rsidRDefault="007E700D" w:rsidP="007278C4">
      <w:pPr>
        <w:pStyle w:val="ListParagraph"/>
        <w:numPr>
          <w:ilvl w:val="0"/>
          <w:numId w:val="15"/>
        </w:numPr>
        <w:spacing w:after="160" w:line="259" w:lineRule="auto"/>
        <w:jc w:val="both"/>
        <w:rPr>
          <w:b/>
          <w:bCs/>
          <w:vanish/>
        </w:rPr>
      </w:pPr>
    </w:p>
    <w:p w14:paraId="29824B59" w14:textId="77777777" w:rsidR="007E700D" w:rsidRPr="007E700D" w:rsidRDefault="007E700D" w:rsidP="007278C4">
      <w:pPr>
        <w:pStyle w:val="ListParagraph"/>
        <w:numPr>
          <w:ilvl w:val="0"/>
          <w:numId w:val="15"/>
        </w:numPr>
        <w:spacing w:after="160" w:line="259" w:lineRule="auto"/>
        <w:jc w:val="both"/>
        <w:rPr>
          <w:b/>
          <w:bCs/>
          <w:vanish/>
        </w:rPr>
      </w:pPr>
    </w:p>
    <w:p w14:paraId="06914E48" w14:textId="77777777" w:rsidR="007E700D" w:rsidRPr="007E700D" w:rsidRDefault="007E700D" w:rsidP="007278C4">
      <w:pPr>
        <w:pStyle w:val="ListParagraph"/>
        <w:numPr>
          <w:ilvl w:val="0"/>
          <w:numId w:val="15"/>
        </w:numPr>
        <w:spacing w:after="160" w:line="259" w:lineRule="auto"/>
        <w:jc w:val="both"/>
        <w:rPr>
          <w:b/>
          <w:bCs/>
          <w:vanish/>
        </w:rPr>
      </w:pPr>
    </w:p>
    <w:p w14:paraId="0F74D56F" w14:textId="77777777" w:rsidR="007E700D" w:rsidRPr="007E700D" w:rsidRDefault="007E700D" w:rsidP="007278C4">
      <w:pPr>
        <w:pStyle w:val="ListParagraph"/>
        <w:numPr>
          <w:ilvl w:val="0"/>
          <w:numId w:val="15"/>
        </w:numPr>
        <w:spacing w:after="160" w:line="259" w:lineRule="auto"/>
        <w:jc w:val="both"/>
        <w:rPr>
          <w:b/>
          <w:bCs/>
          <w:vanish/>
        </w:rPr>
      </w:pPr>
    </w:p>
    <w:p w14:paraId="102CBC6C" w14:textId="77777777" w:rsidR="007E700D" w:rsidRPr="007E700D" w:rsidRDefault="007E700D" w:rsidP="007278C4">
      <w:pPr>
        <w:pStyle w:val="ListParagraph"/>
        <w:numPr>
          <w:ilvl w:val="0"/>
          <w:numId w:val="15"/>
        </w:numPr>
        <w:spacing w:after="160" w:line="259" w:lineRule="auto"/>
        <w:jc w:val="both"/>
        <w:rPr>
          <w:b/>
          <w:bCs/>
          <w:vanish/>
        </w:rPr>
      </w:pPr>
    </w:p>
    <w:p w14:paraId="1F453E73" w14:textId="77777777" w:rsidR="007E700D" w:rsidRPr="007E700D" w:rsidRDefault="007E700D" w:rsidP="007278C4">
      <w:pPr>
        <w:pStyle w:val="ListParagraph"/>
        <w:numPr>
          <w:ilvl w:val="0"/>
          <w:numId w:val="15"/>
        </w:numPr>
        <w:spacing w:after="160" w:line="259" w:lineRule="auto"/>
        <w:jc w:val="both"/>
        <w:rPr>
          <w:b/>
          <w:bCs/>
          <w:vanish/>
        </w:rPr>
      </w:pPr>
    </w:p>
    <w:p w14:paraId="3E7972A2" w14:textId="77777777" w:rsidR="007E700D" w:rsidRPr="007E700D" w:rsidRDefault="007E700D" w:rsidP="007278C4">
      <w:pPr>
        <w:pStyle w:val="ListParagraph"/>
        <w:numPr>
          <w:ilvl w:val="0"/>
          <w:numId w:val="15"/>
        </w:numPr>
        <w:spacing w:after="160" w:line="259" w:lineRule="auto"/>
        <w:jc w:val="both"/>
        <w:rPr>
          <w:b/>
          <w:bCs/>
          <w:vanish/>
        </w:rPr>
      </w:pPr>
    </w:p>
    <w:p w14:paraId="542F74D0" w14:textId="77777777" w:rsidR="007E700D" w:rsidRPr="007E700D" w:rsidRDefault="007E700D" w:rsidP="007278C4">
      <w:pPr>
        <w:pStyle w:val="ListParagraph"/>
        <w:numPr>
          <w:ilvl w:val="0"/>
          <w:numId w:val="15"/>
        </w:numPr>
        <w:spacing w:after="160" w:line="259" w:lineRule="auto"/>
        <w:jc w:val="both"/>
        <w:rPr>
          <w:b/>
          <w:bCs/>
          <w:vanish/>
        </w:rPr>
      </w:pPr>
    </w:p>
    <w:p w14:paraId="3BA11FBD" w14:textId="77777777" w:rsidR="007E700D" w:rsidRPr="007E700D" w:rsidRDefault="007E700D" w:rsidP="007278C4">
      <w:pPr>
        <w:pStyle w:val="ListParagraph"/>
        <w:numPr>
          <w:ilvl w:val="0"/>
          <w:numId w:val="15"/>
        </w:numPr>
        <w:spacing w:after="160" w:line="259" w:lineRule="auto"/>
        <w:jc w:val="both"/>
        <w:rPr>
          <w:b/>
          <w:bCs/>
          <w:vanish/>
        </w:rPr>
      </w:pPr>
    </w:p>
    <w:p w14:paraId="2F4B56C6" w14:textId="77777777" w:rsidR="007E700D" w:rsidRPr="007E700D" w:rsidRDefault="007E700D" w:rsidP="007278C4">
      <w:pPr>
        <w:pStyle w:val="ListParagraph"/>
        <w:numPr>
          <w:ilvl w:val="0"/>
          <w:numId w:val="15"/>
        </w:numPr>
        <w:spacing w:after="160" w:line="259" w:lineRule="auto"/>
        <w:jc w:val="both"/>
        <w:rPr>
          <w:b/>
          <w:bCs/>
          <w:vanish/>
        </w:rPr>
      </w:pPr>
    </w:p>
    <w:p w14:paraId="784CBDD9" w14:textId="77777777" w:rsidR="007E700D" w:rsidRPr="007E700D" w:rsidRDefault="007E700D" w:rsidP="007278C4">
      <w:pPr>
        <w:pStyle w:val="ListParagraph"/>
        <w:numPr>
          <w:ilvl w:val="0"/>
          <w:numId w:val="15"/>
        </w:numPr>
        <w:spacing w:after="160" w:line="259" w:lineRule="auto"/>
        <w:jc w:val="both"/>
        <w:rPr>
          <w:b/>
          <w:bCs/>
          <w:vanish/>
        </w:rPr>
      </w:pPr>
    </w:p>
    <w:p w14:paraId="331C1875" w14:textId="77777777" w:rsidR="007E700D" w:rsidRPr="007E700D" w:rsidRDefault="007E700D" w:rsidP="007278C4">
      <w:pPr>
        <w:pStyle w:val="ListParagraph"/>
        <w:numPr>
          <w:ilvl w:val="0"/>
          <w:numId w:val="15"/>
        </w:numPr>
        <w:spacing w:after="160" w:line="259" w:lineRule="auto"/>
        <w:jc w:val="both"/>
        <w:rPr>
          <w:b/>
          <w:bCs/>
          <w:vanish/>
        </w:rPr>
      </w:pPr>
    </w:p>
    <w:p w14:paraId="57E30643" w14:textId="77777777" w:rsidR="007E700D" w:rsidRPr="007E700D" w:rsidRDefault="007E700D" w:rsidP="007278C4">
      <w:pPr>
        <w:pStyle w:val="ListParagraph"/>
        <w:numPr>
          <w:ilvl w:val="0"/>
          <w:numId w:val="15"/>
        </w:numPr>
        <w:spacing w:after="160" w:line="259" w:lineRule="auto"/>
        <w:jc w:val="both"/>
        <w:rPr>
          <w:b/>
          <w:bCs/>
          <w:vanish/>
        </w:rPr>
      </w:pPr>
    </w:p>
    <w:p w14:paraId="3B74164D" w14:textId="77777777" w:rsidR="007E700D" w:rsidRPr="007E700D" w:rsidRDefault="007E700D" w:rsidP="007278C4">
      <w:pPr>
        <w:pStyle w:val="ListParagraph"/>
        <w:numPr>
          <w:ilvl w:val="0"/>
          <w:numId w:val="15"/>
        </w:numPr>
        <w:spacing w:after="160" w:line="259" w:lineRule="auto"/>
        <w:jc w:val="both"/>
        <w:rPr>
          <w:b/>
          <w:bCs/>
          <w:vanish/>
        </w:rPr>
      </w:pPr>
    </w:p>
    <w:p w14:paraId="6F885944" w14:textId="77777777" w:rsidR="007E700D" w:rsidRPr="007E700D" w:rsidRDefault="007E700D" w:rsidP="007278C4">
      <w:pPr>
        <w:pStyle w:val="ListParagraph"/>
        <w:numPr>
          <w:ilvl w:val="0"/>
          <w:numId w:val="15"/>
        </w:numPr>
        <w:spacing w:after="160" w:line="259" w:lineRule="auto"/>
        <w:jc w:val="both"/>
        <w:rPr>
          <w:b/>
          <w:bCs/>
          <w:vanish/>
        </w:rPr>
      </w:pPr>
    </w:p>
    <w:p w14:paraId="5CD588FA" w14:textId="77777777" w:rsidR="007E700D" w:rsidRPr="007E700D" w:rsidRDefault="007E700D" w:rsidP="007278C4">
      <w:pPr>
        <w:pStyle w:val="ListParagraph"/>
        <w:numPr>
          <w:ilvl w:val="0"/>
          <w:numId w:val="15"/>
        </w:numPr>
        <w:spacing w:after="160" w:line="259" w:lineRule="auto"/>
        <w:jc w:val="both"/>
        <w:rPr>
          <w:b/>
          <w:bCs/>
          <w:vanish/>
        </w:rPr>
      </w:pPr>
    </w:p>
    <w:p w14:paraId="06F4C1A8" w14:textId="77777777" w:rsidR="007E700D" w:rsidRPr="007E700D" w:rsidRDefault="007E700D" w:rsidP="007278C4">
      <w:pPr>
        <w:pStyle w:val="ListParagraph"/>
        <w:numPr>
          <w:ilvl w:val="0"/>
          <w:numId w:val="15"/>
        </w:numPr>
        <w:spacing w:after="160" w:line="259" w:lineRule="auto"/>
        <w:jc w:val="both"/>
        <w:rPr>
          <w:b/>
          <w:bCs/>
          <w:vanish/>
        </w:rPr>
      </w:pPr>
    </w:p>
    <w:p w14:paraId="76B5ED8B" w14:textId="77777777" w:rsidR="007E700D" w:rsidRPr="007E700D" w:rsidRDefault="007E700D" w:rsidP="007278C4">
      <w:pPr>
        <w:pStyle w:val="ListParagraph"/>
        <w:numPr>
          <w:ilvl w:val="0"/>
          <w:numId w:val="15"/>
        </w:numPr>
        <w:spacing w:after="160" w:line="259" w:lineRule="auto"/>
        <w:jc w:val="both"/>
        <w:rPr>
          <w:b/>
          <w:bCs/>
          <w:vanish/>
        </w:rPr>
      </w:pPr>
    </w:p>
    <w:p w14:paraId="3C66F172" w14:textId="77777777" w:rsidR="007E700D" w:rsidRPr="007E700D" w:rsidRDefault="007E700D" w:rsidP="007278C4">
      <w:pPr>
        <w:pStyle w:val="ListParagraph"/>
        <w:numPr>
          <w:ilvl w:val="0"/>
          <w:numId w:val="15"/>
        </w:numPr>
        <w:spacing w:after="160" w:line="259" w:lineRule="auto"/>
        <w:jc w:val="both"/>
        <w:rPr>
          <w:b/>
          <w:bCs/>
          <w:vanish/>
        </w:rPr>
      </w:pPr>
    </w:p>
    <w:p w14:paraId="5449774F" w14:textId="77777777" w:rsidR="007E700D" w:rsidRPr="007E700D" w:rsidRDefault="007E700D" w:rsidP="007278C4">
      <w:pPr>
        <w:pStyle w:val="ListParagraph"/>
        <w:numPr>
          <w:ilvl w:val="0"/>
          <w:numId w:val="15"/>
        </w:numPr>
        <w:spacing w:after="160" w:line="259" w:lineRule="auto"/>
        <w:jc w:val="both"/>
        <w:rPr>
          <w:b/>
          <w:bCs/>
          <w:vanish/>
        </w:rPr>
      </w:pPr>
    </w:p>
    <w:p w14:paraId="2172E3D3" w14:textId="77777777" w:rsidR="007E700D" w:rsidRPr="007E700D" w:rsidRDefault="007E700D" w:rsidP="007278C4">
      <w:pPr>
        <w:pStyle w:val="ListParagraph"/>
        <w:numPr>
          <w:ilvl w:val="0"/>
          <w:numId w:val="15"/>
        </w:numPr>
        <w:spacing w:after="160" w:line="259" w:lineRule="auto"/>
        <w:jc w:val="both"/>
        <w:rPr>
          <w:b/>
          <w:bCs/>
          <w:vanish/>
        </w:rPr>
      </w:pPr>
    </w:p>
    <w:p w14:paraId="4F9ACC20" w14:textId="77777777" w:rsidR="007E700D" w:rsidRPr="007E700D" w:rsidRDefault="007E700D" w:rsidP="007278C4">
      <w:pPr>
        <w:pStyle w:val="ListParagraph"/>
        <w:numPr>
          <w:ilvl w:val="0"/>
          <w:numId w:val="15"/>
        </w:numPr>
        <w:spacing w:after="160" w:line="259" w:lineRule="auto"/>
        <w:jc w:val="both"/>
        <w:rPr>
          <w:b/>
          <w:bCs/>
          <w:vanish/>
        </w:rPr>
      </w:pPr>
    </w:p>
    <w:p w14:paraId="0095C37E" w14:textId="77777777" w:rsidR="007E700D" w:rsidRPr="007E700D" w:rsidRDefault="007E700D" w:rsidP="007278C4">
      <w:pPr>
        <w:pStyle w:val="ListParagraph"/>
        <w:numPr>
          <w:ilvl w:val="0"/>
          <w:numId w:val="15"/>
        </w:numPr>
        <w:spacing w:after="160" w:line="259" w:lineRule="auto"/>
        <w:jc w:val="both"/>
        <w:rPr>
          <w:b/>
          <w:bCs/>
          <w:vanish/>
        </w:rPr>
      </w:pPr>
    </w:p>
    <w:p w14:paraId="0C79606A" w14:textId="77777777" w:rsidR="007E700D" w:rsidRPr="007E700D" w:rsidRDefault="007E700D" w:rsidP="007278C4">
      <w:pPr>
        <w:pStyle w:val="ListParagraph"/>
        <w:numPr>
          <w:ilvl w:val="0"/>
          <w:numId w:val="15"/>
        </w:numPr>
        <w:spacing w:after="160" w:line="259" w:lineRule="auto"/>
        <w:jc w:val="both"/>
        <w:rPr>
          <w:b/>
          <w:bCs/>
          <w:vanish/>
        </w:rPr>
      </w:pPr>
    </w:p>
    <w:p w14:paraId="2774795C" w14:textId="77777777" w:rsidR="007E700D" w:rsidRPr="007E700D" w:rsidRDefault="007E700D" w:rsidP="007278C4">
      <w:pPr>
        <w:pStyle w:val="ListParagraph"/>
        <w:numPr>
          <w:ilvl w:val="0"/>
          <w:numId w:val="15"/>
        </w:numPr>
        <w:spacing w:after="160" w:line="259" w:lineRule="auto"/>
        <w:jc w:val="both"/>
        <w:rPr>
          <w:b/>
          <w:bCs/>
          <w:vanish/>
        </w:rPr>
      </w:pPr>
    </w:p>
    <w:p w14:paraId="3A607BE7" w14:textId="77777777" w:rsidR="007E700D" w:rsidRPr="007E700D" w:rsidRDefault="007E700D" w:rsidP="007278C4">
      <w:pPr>
        <w:pStyle w:val="ListParagraph"/>
        <w:numPr>
          <w:ilvl w:val="0"/>
          <w:numId w:val="15"/>
        </w:numPr>
        <w:spacing w:after="160" w:line="259" w:lineRule="auto"/>
        <w:jc w:val="both"/>
        <w:rPr>
          <w:b/>
          <w:bCs/>
          <w:vanish/>
        </w:rPr>
      </w:pPr>
    </w:p>
    <w:p w14:paraId="227E14F7" w14:textId="77777777" w:rsidR="007E700D" w:rsidRPr="007E700D" w:rsidRDefault="007E700D" w:rsidP="007278C4">
      <w:pPr>
        <w:pStyle w:val="ListParagraph"/>
        <w:numPr>
          <w:ilvl w:val="0"/>
          <w:numId w:val="15"/>
        </w:numPr>
        <w:spacing w:after="160" w:line="259" w:lineRule="auto"/>
        <w:jc w:val="both"/>
        <w:rPr>
          <w:b/>
          <w:bCs/>
          <w:vanish/>
        </w:rPr>
      </w:pPr>
    </w:p>
    <w:p w14:paraId="59F700D3" w14:textId="77777777" w:rsidR="007E700D" w:rsidRPr="007E700D" w:rsidRDefault="007E700D" w:rsidP="007278C4">
      <w:pPr>
        <w:pStyle w:val="ListParagraph"/>
        <w:numPr>
          <w:ilvl w:val="0"/>
          <w:numId w:val="15"/>
        </w:numPr>
        <w:spacing w:after="160" w:line="259" w:lineRule="auto"/>
        <w:jc w:val="both"/>
        <w:rPr>
          <w:b/>
          <w:bCs/>
          <w:vanish/>
        </w:rPr>
      </w:pPr>
    </w:p>
    <w:p w14:paraId="73E78839" w14:textId="77777777" w:rsidR="007E700D" w:rsidRPr="007E700D" w:rsidRDefault="007E700D" w:rsidP="007278C4">
      <w:pPr>
        <w:pStyle w:val="ListParagraph"/>
        <w:numPr>
          <w:ilvl w:val="0"/>
          <w:numId w:val="15"/>
        </w:numPr>
        <w:spacing w:after="160" w:line="259" w:lineRule="auto"/>
        <w:jc w:val="both"/>
        <w:rPr>
          <w:b/>
          <w:bCs/>
          <w:vanish/>
        </w:rPr>
      </w:pPr>
    </w:p>
    <w:p w14:paraId="1461F04A" w14:textId="77777777" w:rsidR="007E700D" w:rsidRPr="007E700D" w:rsidRDefault="007E700D" w:rsidP="007278C4">
      <w:pPr>
        <w:pStyle w:val="ListParagraph"/>
        <w:numPr>
          <w:ilvl w:val="0"/>
          <w:numId w:val="15"/>
        </w:numPr>
        <w:spacing w:after="160" w:line="259" w:lineRule="auto"/>
        <w:jc w:val="both"/>
        <w:rPr>
          <w:b/>
          <w:bCs/>
          <w:vanish/>
        </w:rPr>
      </w:pPr>
    </w:p>
    <w:p w14:paraId="0C4C0AD9" w14:textId="77777777" w:rsidR="007E700D" w:rsidRPr="007E700D" w:rsidRDefault="007E700D" w:rsidP="007278C4">
      <w:pPr>
        <w:pStyle w:val="ListParagraph"/>
        <w:numPr>
          <w:ilvl w:val="0"/>
          <w:numId w:val="15"/>
        </w:numPr>
        <w:spacing w:after="160" w:line="259" w:lineRule="auto"/>
        <w:jc w:val="both"/>
        <w:rPr>
          <w:b/>
          <w:bCs/>
          <w:vanish/>
        </w:rPr>
      </w:pPr>
    </w:p>
    <w:p w14:paraId="5C48D0A4" w14:textId="77777777" w:rsidR="007E700D" w:rsidRPr="007E700D" w:rsidRDefault="007E700D" w:rsidP="007278C4">
      <w:pPr>
        <w:pStyle w:val="ListParagraph"/>
        <w:numPr>
          <w:ilvl w:val="0"/>
          <w:numId w:val="15"/>
        </w:numPr>
        <w:spacing w:after="160" w:line="259" w:lineRule="auto"/>
        <w:jc w:val="both"/>
        <w:rPr>
          <w:b/>
          <w:bCs/>
          <w:vanish/>
        </w:rPr>
      </w:pPr>
    </w:p>
    <w:p w14:paraId="70790B0D" w14:textId="77777777" w:rsidR="007E700D" w:rsidRPr="007E700D" w:rsidRDefault="007E700D" w:rsidP="007278C4">
      <w:pPr>
        <w:pStyle w:val="ListParagraph"/>
        <w:numPr>
          <w:ilvl w:val="0"/>
          <w:numId w:val="15"/>
        </w:numPr>
        <w:spacing w:after="160" w:line="259" w:lineRule="auto"/>
        <w:jc w:val="both"/>
        <w:rPr>
          <w:b/>
          <w:bCs/>
          <w:vanish/>
        </w:rPr>
      </w:pPr>
    </w:p>
    <w:p w14:paraId="6EA9EC01" w14:textId="77777777" w:rsidR="007E700D" w:rsidRPr="007E700D" w:rsidRDefault="007E700D" w:rsidP="007278C4">
      <w:pPr>
        <w:pStyle w:val="ListParagraph"/>
        <w:numPr>
          <w:ilvl w:val="0"/>
          <w:numId w:val="15"/>
        </w:numPr>
        <w:spacing w:after="160" w:line="259" w:lineRule="auto"/>
        <w:jc w:val="both"/>
        <w:rPr>
          <w:b/>
          <w:bCs/>
          <w:vanish/>
        </w:rPr>
      </w:pPr>
    </w:p>
    <w:p w14:paraId="07CFCCFD" w14:textId="77777777" w:rsidR="007E700D" w:rsidRPr="007E700D" w:rsidRDefault="007E700D" w:rsidP="007278C4">
      <w:pPr>
        <w:pStyle w:val="ListParagraph"/>
        <w:numPr>
          <w:ilvl w:val="0"/>
          <w:numId w:val="15"/>
        </w:numPr>
        <w:spacing w:after="160" w:line="259" w:lineRule="auto"/>
        <w:jc w:val="both"/>
        <w:rPr>
          <w:b/>
          <w:bCs/>
          <w:vanish/>
        </w:rPr>
      </w:pPr>
    </w:p>
    <w:p w14:paraId="49F7CBAB" w14:textId="77777777" w:rsidR="007E700D" w:rsidRPr="007E700D" w:rsidRDefault="007E700D" w:rsidP="007278C4">
      <w:pPr>
        <w:pStyle w:val="ListParagraph"/>
        <w:numPr>
          <w:ilvl w:val="0"/>
          <w:numId w:val="15"/>
        </w:numPr>
        <w:spacing w:after="160" w:line="259" w:lineRule="auto"/>
        <w:jc w:val="both"/>
        <w:rPr>
          <w:b/>
          <w:bCs/>
          <w:vanish/>
        </w:rPr>
      </w:pPr>
    </w:p>
    <w:p w14:paraId="424D3D15" w14:textId="77777777" w:rsidR="007E700D" w:rsidRPr="007E700D" w:rsidRDefault="007E700D" w:rsidP="007278C4">
      <w:pPr>
        <w:pStyle w:val="ListParagraph"/>
        <w:numPr>
          <w:ilvl w:val="0"/>
          <w:numId w:val="15"/>
        </w:numPr>
        <w:spacing w:after="160" w:line="259" w:lineRule="auto"/>
        <w:jc w:val="both"/>
        <w:rPr>
          <w:b/>
          <w:bCs/>
          <w:vanish/>
        </w:rPr>
      </w:pPr>
    </w:p>
    <w:p w14:paraId="282D1FEE" w14:textId="77777777" w:rsidR="007E700D" w:rsidRPr="007E700D" w:rsidRDefault="007E700D" w:rsidP="007278C4">
      <w:pPr>
        <w:pStyle w:val="ListParagraph"/>
        <w:numPr>
          <w:ilvl w:val="0"/>
          <w:numId w:val="15"/>
        </w:numPr>
        <w:spacing w:after="160" w:line="259" w:lineRule="auto"/>
        <w:jc w:val="both"/>
        <w:rPr>
          <w:b/>
          <w:bCs/>
          <w:vanish/>
        </w:rPr>
      </w:pPr>
    </w:p>
    <w:p w14:paraId="662EA402" w14:textId="77777777" w:rsidR="007E700D" w:rsidRPr="007E700D" w:rsidRDefault="007E700D" w:rsidP="007278C4">
      <w:pPr>
        <w:pStyle w:val="ListParagraph"/>
        <w:numPr>
          <w:ilvl w:val="0"/>
          <w:numId w:val="15"/>
        </w:numPr>
        <w:spacing w:after="160" w:line="259" w:lineRule="auto"/>
        <w:jc w:val="both"/>
        <w:rPr>
          <w:b/>
          <w:bCs/>
          <w:vanish/>
        </w:rPr>
      </w:pPr>
    </w:p>
    <w:p w14:paraId="2656C38F" w14:textId="77777777" w:rsidR="007E700D" w:rsidRPr="007E700D" w:rsidRDefault="007E700D" w:rsidP="007278C4">
      <w:pPr>
        <w:pStyle w:val="ListParagraph"/>
        <w:numPr>
          <w:ilvl w:val="0"/>
          <w:numId w:val="15"/>
        </w:numPr>
        <w:spacing w:after="160" w:line="259" w:lineRule="auto"/>
        <w:jc w:val="both"/>
        <w:rPr>
          <w:b/>
          <w:bCs/>
          <w:vanish/>
        </w:rPr>
      </w:pPr>
    </w:p>
    <w:p w14:paraId="69990ED4" w14:textId="77777777" w:rsidR="007E700D" w:rsidRPr="007E700D" w:rsidRDefault="007E700D" w:rsidP="007278C4">
      <w:pPr>
        <w:pStyle w:val="ListParagraph"/>
        <w:numPr>
          <w:ilvl w:val="0"/>
          <w:numId w:val="15"/>
        </w:numPr>
        <w:spacing w:after="160" w:line="259" w:lineRule="auto"/>
        <w:jc w:val="both"/>
        <w:rPr>
          <w:b/>
          <w:bCs/>
          <w:vanish/>
        </w:rPr>
      </w:pPr>
    </w:p>
    <w:p w14:paraId="2FDAB89A" w14:textId="77777777" w:rsidR="007E700D" w:rsidRPr="007E700D" w:rsidRDefault="007E700D" w:rsidP="007278C4">
      <w:pPr>
        <w:pStyle w:val="ListParagraph"/>
        <w:numPr>
          <w:ilvl w:val="0"/>
          <w:numId w:val="15"/>
        </w:numPr>
        <w:spacing w:after="160" w:line="259" w:lineRule="auto"/>
        <w:jc w:val="both"/>
        <w:rPr>
          <w:b/>
          <w:bCs/>
          <w:vanish/>
        </w:rPr>
      </w:pPr>
    </w:p>
    <w:p w14:paraId="74E8C0C3" w14:textId="77777777" w:rsidR="007E700D" w:rsidRPr="007E700D" w:rsidRDefault="007E700D" w:rsidP="007278C4">
      <w:pPr>
        <w:pStyle w:val="ListParagraph"/>
        <w:numPr>
          <w:ilvl w:val="0"/>
          <w:numId w:val="15"/>
        </w:numPr>
        <w:spacing w:after="160" w:line="259" w:lineRule="auto"/>
        <w:jc w:val="both"/>
        <w:rPr>
          <w:b/>
          <w:bCs/>
          <w:vanish/>
        </w:rPr>
      </w:pPr>
    </w:p>
    <w:p w14:paraId="2037EA5C" w14:textId="77777777" w:rsidR="007E700D" w:rsidRPr="007E700D" w:rsidRDefault="007E700D" w:rsidP="007278C4">
      <w:pPr>
        <w:pStyle w:val="ListParagraph"/>
        <w:numPr>
          <w:ilvl w:val="0"/>
          <w:numId w:val="15"/>
        </w:numPr>
        <w:spacing w:after="160" w:line="259" w:lineRule="auto"/>
        <w:jc w:val="both"/>
        <w:rPr>
          <w:b/>
          <w:bCs/>
          <w:vanish/>
        </w:rPr>
      </w:pPr>
    </w:p>
    <w:p w14:paraId="1C268618" w14:textId="77777777" w:rsidR="007E700D" w:rsidRPr="007E700D" w:rsidRDefault="007E700D" w:rsidP="007278C4">
      <w:pPr>
        <w:pStyle w:val="ListParagraph"/>
        <w:numPr>
          <w:ilvl w:val="0"/>
          <w:numId w:val="15"/>
        </w:numPr>
        <w:spacing w:after="160" w:line="259" w:lineRule="auto"/>
        <w:jc w:val="both"/>
        <w:rPr>
          <w:b/>
          <w:bCs/>
          <w:vanish/>
        </w:rPr>
      </w:pPr>
    </w:p>
    <w:p w14:paraId="0CF302D1" w14:textId="77777777" w:rsidR="007E700D" w:rsidRPr="007E700D" w:rsidRDefault="007E700D" w:rsidP="007278C4">
      <w:pPr>
        <w:pStyle w:val="ListParagraph"/>
        <w:numPr>
          <w:ilvl w:val="0"/>
          <w:numId w:val="15"/>
        </w:numPr>
        <w:spacing w:after="160" w:line="259" w:lineRule="auto"/>
        <w:jc w:val="both"/>
        <w:rPr>
          <w:b/>
          <w:bCs/>
          <w:vanish/>
        </w:rPr>
      </w:pPr>
    </w:p>
    <w:p w14:paraId="61BFB2F6" w14:textId="77777777" w:rsidR="007E700D" w:rsidRPr="007E700D" w:rsidRDefault="007E700D" w:rsidP="007278C4">
      <w:pPr>
        <w:pStyle w:val="ListParagraph"/>
        <w:numPr>
          <w:ilvl w:val="0"/>
          <w:numId w:val="15"/>
        </w:numPr>
        <w:spacing w:after="160" w:line="259" w:lineRule="auto"/>
        <w:jc w:val="both"/>
        <w:rPr>
          <w:b/>
          <w:bCs/>
          <w:vanish/>
        </w:rPr>
      </w:pPr>
    </w:p>
    <w:p w14:paraId="12417990" w14:textId="77777777" w:rsidR="007E700D" w:rsidRPr="007E700D" w:rsidRDefault="007E700D" w:rsidP="007278C4">
      <w:pPr>
        <w:pStyle w:val="ListParagraph"/>
        <w:numPr>
          <w:ilvl w:val="0"/>
          <w:numId w:val="15"/>
        </w:numPr>
        <w:spacing w:after="160" w:line="259" w:lineRule="auto"/>
        <w:jc w:val="both"/>
        <w:rPr>
          <w:b/>
          <w:bCs/>
          <w:vanish/>
        </w:rPr>
      </w:pPr>
    </w:p>
    <w:p w14:paraId="74E135E4" w14:textId="77777777" w:rsidR="007E700D" w:rsidRPr="007E700D" w:rsidRDefault="007E700D" w:rsidP="007278C4">
      <w:pPr>
        <w:pStyle w:val="ListParagraph"/>
        <w:numPr>
          <w:ilvl w:val="0"/>
          <w:numId w:val="15"/>
        </w:numPr>
        <w:spacing w:after="160" w:line="259" w:lineRule="auto"/>
        <w:jc w:val="both"/>
        <w:rPr>
          <w:b/>
          <w:bCs/>
          <w:vanish/>
        </w:rPr>
      </w:pPr>
    </w:p>
    <w:p w14:paraId="7EDD6EF3" w14:textId="77777777" w:rsidR="007E700D" w:rsidRPr="007E700D" w:rsidRDefault="007E700D" w:rsidP="007278C4">
      <w:pPr>
        <w:pStyle w:val="ListParagraph"/>
        <w:numPr>
          <w:ilvl w:val="0"/>
          <w:numId w:val="15"/>
        </w:numPr>
        <w:spacing w:after="160" w:line="259" w:lineRule="auto"/>
        <w:jc w:val="both"/>
        <w:rPr>
          <w:b/>
          <w:bCs/>
          <w:vanish/>
        </w:rPr>
      </w:pPr>
    </w:p>
    <w:p w14:paraId="0FF65BB0" w14:textId="77777777" w:rsidR="007E700D" w:rsidRPr="007E700D" w:rsidRDefault="007E700D" w:rsidP="007278C4">
      <w:pPr>
        <w:pStyle w:val="ListParagraph"/>
        <w:numPr>
          <w:ilvl w:val="0"/>
          <w:numId w:val="15"/>
        </w:numPr>
        <w:spacing w:after="160" w:line="259" w:lineRule="auto"/>
        <w:jc w:val="both"/>
        <w:rPr>
          <w:b/>
          <w:bCs/>
          <w:vanish/>
        </w:rPr>
      </w:pPr>
    </w:p>
    <w:p w14:paraId="792828B4" w14:textId="77777777" w:rsidR="007E700D" w:rsidRPr="007E700D" w:rsidRDefault="007E700D" w:rsidP="007278C4">
      <w:pPr>
        <w:pStyle w:val="ListParagraph"/>
        <w:numPr>
          <w:ilvl w:val="0"/>
          <w:numId w:val="15"/>
        </w:numPr>
        <w:spacing w:after="160" w:line="259" w:lineRule="auto"/>
        <w:jc w:val="both"/>
        <w:rPr>
          <w:b/>
          <w:bCs/>
          <w:vanish/>
        </w:rPr>
      </w:pPr>
    </w:p>
    <w:p w14:paraId="14AE8352" w14:textId="77777777" w:rsidR="007E700D" w:rsidRPr="007E700D" w:rsidRDefault="007E700D" w:rsidP="007278C4">
      <w:pPr>
        <w:pStyle w:val="ListParagraph"/>
        <w:numPr>
          <w:ilvl w:val="0"/>
          <w:numId w:val="15"/>
        </w:numPr>
        <w:spacing w:after="160" w:line="259" w:lineRule="auto"/>
        <w:jc w:val="both"/>
        <w:rPr>
          <w:b/>
          <w:bCs/>
          <w:vanish/>
        </w:rPr>
      </w:pPr>
    </w:p>
    <w:p w14:paraId="05F09312" w14:textId="77777777" w:rsidR="007E700D" w:rsidRPr="007E700D" w:rsidRDefault="007E700D" w:rsidP="007278C4">
      <w:pPr>
        <w:pStyle w:val="ListParagraph"/>
        <w:numPr>
          <w:ilvl w:val="0"/>
          <w:numId w:val="15"/>
        </w:numPr>
        <w:spacing w:after="160" w:line="259" w:lineRule="auto"/>
        <w:jc w:val="both"/>
        <w:rPr>
          <w:b/>
          <w:bCs/>
          <w:vanish/>
        </w:rPr>
      </w:pPr>
    </w:p>
    <w:p w14:paraId="7946C871" w14:textId="77777777" w:rsidR="007E700D" w:rsidRPr="007E700D" w:rsidRDefault="007E700D" w:rsidP="007278C4">
      <w:pPr>
        <w:pStyle w:val="ListParagraph"/>
        <w:numPr>
          <w:ilvl w:val="0"/>
          <w:numId w:val="15"/>
        </w:numPr>
        <w:spacing w:after="160" w:line="259" w:lineRule="auto"/>
        <w:jc w:val="both"/>
        <w:rPr>
          <w:b/>
          <w:bCs/>
          <w:vanish/>
        </w:rPr>
      </w:pPr>
    </w:p>
    <w:p w14:paraId="2B848C04" w14:textId="77777777" w:rsidR="007E700D" w:rsidRPr="007E700D" w:rsidRDefault="007E700D" w:rsidP="007278C4">
      <w:pPr>
        <w:pStyle w:val="ListParagraph"/>
        <w:numPr>
          <w:ilvl w:val="0"/>
          <w:numId w:val="15"/>
        </w:numPr>
        <w:spacing w:after="160" w:line="259" w:lineRule="auto"/>
        <w:jc w:val="both"/>
        <w:rPr>
          <w:b/>
          <w:bCs/>
          <w:vanish/>
        </w:rPr>
      </w:pPr>
    </w:p>
    <w:p w14:paraId="16FC3DC3" w14:textId="77777777" w:rsidR="007E700D" w:rsidRPr="007E700D" w:rsidRDefault="007E700D" w:rsidP="007278C4">
      <w:pPr>
        <w:pStyle w:val="ListParagraph"/>
        <w:numPr>
          <w:ilvl w:val="0"/>
          <w:numId w:val="15"/>
        </w:numPr>
        <w:spacing w:after="160" w:line="259" w:lineRule="auto"/>
        <w:jc w:val="both"/>
        <w:rPr>
          <w:b/>
          <w:bCs/>
          <w:vanish/>
        </w:rPr>
      </w:pPr>
    </w:p>
    <w:p w14:paraId="65DA202E" w14:textId="77777777" w:rsidR="007E700D" w:rsidRPr="007E700D" w:rsidRDefault="007E700D" w:rsidP="007278C4">
      <w:pPr>
        <w:pStyle w:val="ListParagraph"/>
        <w:numPr>
          <w:ilvl w:val="0"/>
          <w:numId w:val="15"/>
        </w:numPr>
        <w:spacing w:after="160" w:line="259" w:lineRule="auto"/>
        <w:jc w:val="both"/>
        <w:rPr>
          <w:b/>
          <w:bCs/>
          <w:vanish/>
        </w:rPr>
      </w:pPr>
    </w:p>
    <w:p w14:paraId="7C116358" w14:textId="77777777" w:rsidR="007E700D" w:rsidRPr="007E700D" w:rsidRDefault="007E700D" w:rsidP="007278C4">
      <w:pPr>
        <w:pStyle w:val="ListParagraph"/>
        <w:numPr>
          <w:ilvl w:val="0"/>
          <w:numId w:val="15"/>
        </w:numPr>
        <w:spacing w:after="160" w:line="259" w:lineRule="auto"/>
        <w:jc w:val="both"/>
        <w:rPr>
          <w:b/>
          <w:bCs/>
          <w:vanish/>
        </w:rPr>
      </w:pPr>
    </w:p>
    <w:p w14:paraId="421D109E" w14:textId="77777777" w:rsidR="007E700D" w:rsidRPr="007E700D" w:rsidRDefault="007E700D" w:rsidP="007278C4">
      <w:pPr>
        <w:pStyle w:val="ListParagraph"/>
        <w:numPr>
          <w:ilvl w:val="0"/>
          <w:numId w:val="15"/>
        </w:numPr>
        <w:spacing w:after="160" w:line="259" w:lineRule="auto"/>
        <w:jc w:val="both"/>
        <w:rPr>
          <w:b/>
          <w:bCs/>
          <w:vanish/>
        </w:rPr>
      </w:pPr>
    </w:p>
    <w:p w14:paraId="70135BBB" w14:textId="77777777" w:rsidR="007E700D" w:rsidRPr="007E700D" w:rsidRDefault="007E700D" w:rsidP="007278C4">
      <w:pPr>
        <w:pStyle w:val="ListParagraph"/>
        <w:numPr>
          <w:ilvl w:val="0"/>
          <w:numId w:val="15"/>
        </w:numPr>
        <w:spacing w:after="160" w:line="259" w:lineRule="auto"/>
        <w:jc w:val="both"/>
        <w:rPr>
          <w:b/>
          <w:bCs/>
          <w:vanish/>
        </w:rPr>
      </w:pPr>
    </w:p>
    <w:p w14:paraId="31B30913" w14:textId="77777777" w:rsidR="007E700D" w:rsidRPr="007E700D" w:rsidRDefault="007E700D" w:rsidP="007278C4">
      <w:pPr>
        <w:pStyle w:val="ListParagraph"/>
        <w:numPr>
          <w:ilvl w:val="0"/>
          <w:numId w:val="15"/>
        </w:numPr>
        <w:spacing w:after="160" w:line="259" w:lineRule="auto"/>
        <w:jc w:val="both"/>
        <w:rPr>
          <w:b/>
          <w:bCs/>
          <w:vanish/>
        </w:rPr>
      </w:pPr>
    </w:p>
    <w:p w14:paraId="3C6FE65C" w14:textId="77777777" w:rsidR="007E700D" w:rsidRPr="007E700D" w:rsidRDefault="007E700D" w:rsidP="007278C4">
      <w:pPr>
        <w:pStyle w:val="ListParagraph"/>
        <w:numPr>
          <w:ilvl w:val="0"/>
          <w:numId w:val="15"/>
        </w:numPr>
        <w:spacing w:after="160" w:line="259" w:lineRule="auto"/>
        <w:jc w:val="both"/>
        <w:rPr>
          <w:b/>
          <w:bCs/>
          <w:vanish/>
        </w:rPr>
      </w:pPr>
    </w:p>
    <w:p w14:paraId="2BE523B3" w14:textId="77777777" w:rsidR="007E700D" w:rsidRPr="007E700D" w:rsidRDefault="007E700D" w:rsidP="007278C4">
      <w:pPr>
        <w:pStyle w:val="ListParagraph"/>
        <w:numPr>
          <w:ilvl w:val="0"/>
          <w:numId w:val="15"/>
        </w:numPr>
        <w:spacing w:after="160" w:line="259" w:lineRule="auto"/>
        <w:jc w:val="both"/>
        <w:rPr>
          <w:b/>
          <w:bCs/>
          <w:vanish/>
        </w:rPr>
      </w:pPr>
    </w:p>
    <w:p w14:paraId="1097606C" w14:textId="77777777" w:rsidR="007E700D" w:rsidRPr="007E700D" w:rsidRDefault="007E700D" w:rsidP="007278C4">
      <w:pPr>
        <w:pStyle w:val="ListParagraph"/>
        <w:numPr>
          <w:ilvl w:val="0"/>
          <w:numId w:val="15"/>
        </w:numPr>
        <w:spacing w:after="160" w:line="259" w:lineRule="auto"/>
        <w:jc w:val="both"/>
        <w:rPr>
          <w:b/>
          <w:bCs/>
          <w:vanish/>
        </w:rPr>
      </w:pPr>
    </w:p>
    <w:p w14:paraId="1A5AD346" w14:textId="77777777" w:rsidR="007E700D" w:rsidRPr="007E700D" w:rsidRDefault="007E700D" w:rsidP="007278C4">
      <w:pPr>
        <w:pStyle w:val="ListParagraph"/>
        <w:numPr>
          <w:ilvl w:val="0"/>
          <w:numId w:val="15"/>
        </w:numPr>
        <w:spacing w:after="160" w:line="259" w:lineRule="auto"/>
        <w:jc w:val="both"/>
        <w:rPr>
          <w:b/>
          <w:bCs/>
          <w:vanish/>
        </w:rPr>
      </w:pPr>
    </w:p>
    <w:p w14:paraId="2967D536" w14:textId="77777777" w:rsidR="007E700D" w:rsidRPr="007E700D" w:rsidRDefault="007E700D" w:rsidP="007278C4">
      <w:pPr>
        <w:pStyle w:val="ListParagraph"/>
        <w:numPr>
          <w:ilvl w:val="0"/>
          <w:numId w:val="15"/>
        </w:numPr>
        <w:spacing w:after="160" w:line="259" w:lineRule="auto"/>
        <w:jc w:val="both"/>
        <w:rPr>
          <w:b/>
          <w:bCs/>
          <w:vanish/>
        </w:rPr>
      </w:pPr>
    </w:p>
    <w:p w14:paraId="0F6B359D" w14:textId="77777777" w:rsidR="007E700D" w:rsidRPr="007E700D" w:rsidRDefault="007E700D" w:rsidP="007278C4">
      <w:pPr>
        <w:pStyle w:val="ListParagraph"/>
        <w:numPr>
          <w:ilvl w:val="0"/>
          <w:numId w:val="15"/>
        </w:numPr>
        <w:spacing w:after="160" w:line="259" w:lineRule="auto"/>
        <w:jc w:val="both"/>
        <w:rPr>
          <w:b/>
          <w:bCs/>
          <w:vanish/>
        </w:rPr>
      </w:pPr>
    </w:p>
    <w:p w14:paraId="1EF475F8" w14:textId="77777777" w:rsidR="007E700D" w:rsidRPr="007E700D" w:rsidRDefault="007E700D" w:rsidP="007278C4">
      <w:pPr>
        <w:pStyle w:val="ListParagraph"/>
        <w:numPr>
          <w:ilvl w:val="0"/>
          <w:numId w:val="15"/>
        </w:numPr>
        <w:spacing w:after="160" w:line="259" w:lineRule="auto"/>
        <w:jc w:val="both"/>
        <w:rPr>
          <w:b/>
          <w:bCs/>
          <w:vanish/>
        </w:rPr>
      </w:pPr>
    </w:p>
    <w:p w14:paraId="235E6BD5" w14:textId="77777777" w:rsidR="007E700D" w:rsidRPr="007E700D" w:rsidRDefault="007E700D" w:rsidP="007278C4">
      <w:pPr>
        <w:pStyle w:val="ListParagraph"/>
        <w:numPr>
          <w:ilvl w:val="0"/>
          <w:numId w:val="15"/>
        </w:numPr>
        <w:spacing w:after="160" w:line="259" w:lineRule="auto"/>
        <w:jc w:val="both"/>
        <w:rPr>
          <w:b/>
          <w:bCs/>
          <w:vanish/>
        </w:rPr>
      </w:pPr>
    </w:p>
    <w:p w14:paraId="785BA1D1" w14:textId="77777777" w:rsidR="007E700D" w:rsidRPr="007E700D" w:rsidRDefault="007E700D" w:rsidP="007278C4">
      <w:pPr>
        <w:pStyle w:val="ListParagraph"/>
        <w:numPr>
          <w:ilvl w:val="0"/>
          <w:numId w:val="15"/>
        </w:numPr>
        <w:spacing w:after="160" w:line="259" w:lineRule="auto"/>
        <w:jc w:val="both"/>
        <w:rPr>
          <w:b/>
          <w:bCs/>
          <w:vanish/>
        </w:rPr>
      </w:pPr>
    </w:p>
    <w:p w14:paraId="6E5BCE27" w14:textId="77777777" w:rsidR="007E700D" w:rsidRPr="007E700D" w:rsidRDefault="007E700D" w:rsidP="007278C4">
      <w:pPr>
        <w:pStyle w:val="ListParagraph"/>
        <w:numPr>
          <w:ilvl w:val="0"/>
          <w:numId w:val="15"/>
        </w:numPr>
        <w:spacing w:after="160" w:line="259" w:lineRule="auto"/>
        <w:jc w:val="both"/>
        <w:rPr>
          <w:b/>
          <w:bCs/>
          <w:vanish/>
        </w:rPr>
      </w:pPr>
    </w:p>
    <w:p w14:paraId="5300987E" w14:textId="77777777" w:rsidR="007E700D" w:rsidRPr="007E700D" w:rsidRDefault="007E700D" w:rsidP="007278C4">
      <w:pPr>
        <w:pStyle w:val="ListParagraph"/>
        <w:numPr>
          <w:ilvl w:val="0"/>
          <w:numId w:val="15"/>
        </w:numPr>
        <w:spacing w:after="160" w:line="259" w:lineRule="auto"/>
        <w:jc w:val="both"/>
        <w:rPr>
          <w:b/>
          <w:bCs/>
          <w:vanish/>
        </w:rPr>
      </w:pPr>
    </w:p>
    <w:p w14:paraId="58E6EA05" w14:textId="77777777" w:rsidR="007E700D" w:rsidRPr="007E700D" w:rsidRDefault="007E700D" w:rsidP="007278C4">
      <w:pPr>
        <w:pStyle w:val="ListParagraph"/>
        <w:numPr>
          <w:ilvl w:val="0"/>
          <w:numId w:val="15"/>
        </w:numPr>
        <w:spacing w:after="160" w:line="259" w:lineRule="auto"/>
        <w:jc w:val="both"/>
        <w:rPr>
          <w:b/>
          <w:bCs/>
          <w:vanish/>
        </w:rPr>
      </w:pPr>
    </w:p>
    <w:p w14:paraId="2DACB043" w14:textId="77777777" w:rsidR="007E700D" w:rsidRPr="007E700D" w:rsidRDefault="007E700D" w:rsidP="007278C4">
      <w:pPr>
        <w:pStyle w:val="ListParagraph"/>
        <w:numPr>
          <w:ilvl w:val="0"/>
          <w:numId w:val="15"/>
        </w:numPr>
        <w:spacing w:after="160" w:line="259" w:lineRule="auto"/>
        <w:jc w:val="both"/>
        <w:rPr>
          <w:b/>
          <w:bCs/>
          <w:vanish/>
        </w:rPr>
      </w:pPr>
    </w:p>
    <w:p w14:paraId="54F2CA23" w14:textId="77777777" w:rsidR="007E700D" w:rsidRPr="007E700D" w:rsidRDefault="007E700D" w:rsidP="007278C4">
      <w:pPr>
        <w:pStyle w:val="ListParagraph"/>
        <w:numPr>
          <w:ilvl w:val="0"/>
          <w:numId w:val="15"/>
        </w:numPr>
        <w:spacing w:after="160" w:line="259" w:lineRule="auto"/>
        <w:jc w:val="both"/>
        <w:rPr>
          <w:b/>
          <w:bCs/>
          <w:vanish/>
        </w:rPr>
      </w:pPr>
    </w:p>
    <w:p w14:paraId="01418BB7" w14:textId="77777777" w:rsidR="007E700D" w:rsidRPr="007E700D" w:rsidRDefault="007E700D" w:rsidP="007278C4">
      <w:pPr>
        <w:pStyle w:val="ListParagraph"/>
        <w:numPr>
          <w:ilvl w:val="0"/>
          <w:numId w:val="15"/>
        </w:numPr>
        <w:spacing w:after="160" w:line="259" w:lineRule="auto"/>
        <w:jc w:val="both"/>
        <w:rPr>
          <w:b/>
          <w:bCs/>
          <w:vanish/>
        </w:rPr>
      </w:pPr>
    </w:p>
    <w:p w14:paraId="4A99ADA4" w14:textId="77777777" w:rsidR="007E700D" w:rsidRPr="007E700D" w:rsidRDefault="007E700D" w:rsidP="007278C4">
      <w:pPr>
        <w:pStyle w:val="ListParagraph"/>
        <w:numPr>
          <w:ilvl w:val="0"/>
          <w:numId w:val="15"/>
        </w:numPr>
        <w:spacing w:after="160" w:line="259" w:lineRule="auto"/>
        <w:jc w:val="both"/>
        <w:rPr>
          <w:b/>
          <w:bCs/>
          <w:vanish/>
        </w:rPr>
      </w:pPr>
    </w:p>
    <w:p w14:paraId="04A75555" w14:textId="77777777" w:rsidR="007E700D" w:rsidRPr="007E700D" w:rsidRDefault="007E700D" w:rsidP="007278C4">
      <w:pPr>
        <w:pStyle w:val="ListParagraph"/>
        <w:numPr>
          <w:ilvl w:val="0"/>
          <w:numId w:val="15"/>
        </w:numPr>
        <w:spacing w:after="160" w:line="259" w:lineRule="auto"/>
        <w:jc w:val="both"/>
        <w:rPr>
          <w:b/>
          <w:bCs/>
          <w:vanish/>
        </w:rPr>
      </w:pPr>
    </w:p>
    <w:p w14:paraId="22815A46" w14:textId="77777777" w:rsidR="007E700D" w:rsidRPr="007E700D" w:rsidRDefault="007E700D" w:rsidP="007278C4">
      <w:pPr>
        <w:pStyle w:val="ListParagraph"/>
        <w:numPr>
          <w:ilvl w:val="0"/>
          <w:numId w:val="15"/>
        </w:numPr>
        <w:spacing w:after="160" w:line="259" w:lineRule="auto"/>
        <w:jc w:val="both"/>
        <w:rPr>
          <w:b/>
          <w:bCs/>
          <w:vanish/>
        </w:rPr>
      </w:pPr>
    </w:p>
    <w:p w14:paraId="5770F257" w14:textId="77777777" w:rsidR="007E700D" w:rsidRPr="007E700D" w:rsidRDefault="007E700D" w:rsidP="007278C4">
      <w:pPr>
        <w:pStyle w:val="ListParagraph"/>
        <w:numPr>
          <w:ilvl w:val="0"/>
          <w:numId w:val="15"/>
        </w:numPr>
        <w:spacing w:after="160" w:line="259" w:lineRule="auto"/>
        <w:jc w:val="both"/>
        <w:rPr>
          <w:b/>
          <w:bCs/>
          <w:vanish/>
        </w:rPr>
      </w:pPr>
    </w:p>
    <w:p w14:paraId="230DD550" w14:textId="77777777" w:rsidR="007E700D" w:rsidRPr="007E700D" w:rsidRDefault="007E700D" w:rsidP="007278C4">
      <w:pPr>
        <w:pStyle w:val="ListParagraph"/>
        <w:numPr>
          <w:ilvl w:val="0"/>
          <w:numId w:val="15"/>
        </w:numPr>
        <w:spacing w:after="160" w:line="259" w:lineRule="auto"/>
        <w:jc w:val="both"/>
        <w:rPr>
          <w:b/>
          <w:bCs/>
          <w:vanish/>
        </w:rPr>
      </w:pPr>
    </w:p>
    <w:p w14:paraId="64BD3281" w14:textId="77777777" w:rsidR="007E700D" w:rsidRPr="007E700D" w:rsidRDefault="007E700D" w:rsidP="007278C4">
      <w:pPr>
        <w:pStyle w:val="ListParagraph"/>
        <w:numPr>
          <w:ilvl w:val="0"/>
          <w:numId w:val="15"/>
        </w:numPr>
        <w:spacing w:after="160" w:line="259" w:lineRule="auto"/>
        <w:jc w:val="both"/>
        <w:rPr>
          <w:b/>
          <w:bCs/>
          <w:vanish/>
        </w:rPr>
      </w:pPr>
    </w:p>
    <w:p w14:paraId="494773E7" w14:textId="77777777" w:rsidR="007E700D" w:rsidRPr="007E700D" w:rsidRDefault="007E700D" w:rsidP="007278C4">
      <w:pPr>
        <w:pStyle w:val="ListParagraph"/>
        <w:numPr>
          <w:ilvl w:val="0"/>
          <w:numId w:val="15"/>
        </w:numPr>
        <w:spacing w:after="160" w:line="259" w:lineRule="auto"/>
        <w:jc w:val="both"/>
        <w:rPr>
          <w:b/>
          <w:bCs/>
          <w:vanish/>
        </w:rPr>
      </w:pPr>
    </w:p>
    <w:p w14:paraId="5536341E" w14:textId="77777777" w:rsidR="007E700D" w:rsidRPr="007E700D" w:rsidRDefault="007E700D" w:rsidP="007278C4">
      <w:pPr>
        <w:pStyle w:val="ListParagraph"/>
        <w:numPr>
          <w:ilvl w:val="0"/>
          <w:numId w:val="15"/>
        </w:numPr>
        <w:spacing w:after="160" w:line="259" w:lineRule="auto"/>
        <w:jc w:val="both"/>
        <w:rPr>
          <w:b/>
          <w:bCs/>
          <w:vanish/>
        </w:rPr>
      </w:pPr>
    </w:p>
    <w:p w14:paraId="1B7A3C84" w14:textId="77777777" w:rsidR="007E700D" w:rsidRPr="007E700D" w:rsidRDefault="007E700D" w:rsidP="007278C4">
      <w:pPr>
        <w:pStyle w:val="ListParagraph"/>
        <w:numPr>
          <w:ilvl w:val="0"/>
          <w:numId w:val="15"/>
        </w:numPr>
        <w:spacing w:after="160" w:line="259" w:lineRule="auto"/>
        <w:jc w:val="both"/>
        <w:rPr>
          <w:b/>
          <w:bCs/>
          <w:vanish/>
        </w:rPr>
      </w:pPr>
    </w:p>
    <w:p w14:paraId="3B7050B8" w14:textId="77777777" w:rsidR="007E700D" w:rsidRPr="007E700D" w:rsidRDefault="007E700D" w:rsidP="007278C4">
      <w:pPr>
        <w:pStyle w:val="ListParagraph"/>
        <w:numPr>
          <w:ilvl w:val="0"/>
          <w:numId w:val="15"/>
        </w:numPr>
        <w:spacing w:after="160" w:line="259" w:lineRule="auto"/>
        <w:jc w:val="both"/>
        <w:rPr>
          <w:b/>
          <w:bCs/>
          <w:vanish/>
        </w:rPr>
      </w:pPr>
    </w:p>
    <w:p w14:paraId="5ED58898" w14:textId="77777777" w:rsidR="007E700D" w:rsidRPr="007E700D" w:rsidRDefault="007E700D" w:rsidP="007278C4">
      <w:pPr>
        <w:pStyle w:val="ListParagraph"/>
        <w:numPr>
          <w:ilvl w:val="0"/>
          <w:numId w:val="15"/>
        </w:numPr>
        <w:spacing w:after="160" w:line="259" w:lineRule="auto"/>
        <w:jc w:val="both"/>
        <w:rPr>
          <w:b/>
          <w:bCs/>
          <w:vanish/>
        </w:rPr>
      </w:pPr>
    </w:p>
    <w:p w14:paraId="40E622AF" w14:textId="77777777" w:rsidR="007E700D" w:rsidRPr="007E700D" w:rsidRDefault="007E700D" w:rsidP="007278C4">
      <w:pPr>
        <w:pStyle w:val="ListParagraph"/>
        <w:numPr>
          <w:ilvl w:val="0"/>
          <w:numId w:val="15"/>
        </w:numPr>
        <w:spacing w:after="160" w:line="259" w:lineRule="auto"/>
        <w:jc w:val="both"/>
        <w:rPr>
          <w:b/>
          <w:bCs/>
          <w:vanish/>
        </w:rPr>
      </w:pPr>
    </w:p>
    <w:p w14:paraId="57CD69E4" w14:textId="77777777" w:rsidR="007E700D" w:rsidRPr="007E700D" w:rsidRDefault="007E700D" w:rsidP="007278C4">
      <w:pPr>
        <w:pStyle w:val="ListParagraph"/>
        <w:numPr>
          <w:ilvl w:val="0"/>
          <w:numId w:val="15"/>
        </w:numPr>
        <w:spacing w:after="160" w:line="259" w:lineRule="auto"/>
        <w:jc w:val="both"/>
        <w:rPr>
          <w:b/>
          <w:bCs/>
          <w:vanish/>
        </w:rPr>
      </w:pPr>
    </w:p>
    <w:p w14:paraId="7E643341" w14:textId="77777777" w:rsidR="007E700D" w:rsidRPr="007E700D" w:rsidRDefault="007E700D" w:rsidP="007278C4">
      <w:pPr>
        <w:pStyle w:val="ListParagraph"/>
        <w:numPr>
          <w:ilvl w:val="0"/>
          <w:numId w:val="15"/>
        </w:numPr>
        <w:spacing w:after="160" w:line="259" w:lineRule="auto"/>
        <w:jc w:val="both"/>
        <w:rPr>
          <w:b/>
          <w:bCs/>
          <w:vanish/>
        </w:rPr>
      </w:pPr>
    </w:p>
    <w:p w14:paraId="650F463D" w14:textId="77777777" w:rsidR="007E700D" w:rsidRPr="007E700D" w:rsidRDefault="007E700D" w:rsidP="007278C4">
      <w:pPr>
        <w:pStyle w:val="ListParagraph"/>
        <w:numPr>
          <w:ilvl w:val="0"/>
          <w:numId w:val="15"/>
        </w:numPr>
        <w:spacing w:after="160" w:line="259" w:lineRule="auto"/>
        <w:jc w:val="both"/>
        <w:rPr>
          <w:b/>
          <w:bCs/>
          <w:vanish/>
        </w:rPr>
      </w:pPr>
    </w:p>
    <w:p w14:paraId="1606754B" w14:textId="77777777" w:rsidR="007E700D" w:rsidRPr="007E700D" w:rsidRDefault="007E700D" w:rsidP="007278C4">
      <w:pPr>
        <w:pStyle w:val="ListParagraph"/>
        <w:numPr>
          <w:ilvl w:val="0"/>
          <w:numId w:val="15"/>
        </w:numPr>
        <w:spacing w:after="160" w:line="259" w:lineRule="auto"/>
        <w:jc w:val="both"/>
        <w:rPr>
          <w:b/>
          <w:bCs/>
          <w:vanish/>
        </w:rPr>
      </w:pPr>
    </w:p>
    <w:p w14:paraId="10CE7DA3" w14:textId="77777777" w:rsidR="007E700D" w:rsidRPr="007E700D" w:rsidRDefault="007E700D" w:rsidP="007278C4">
      <w:pPr>
        <w:pStyle w:val="ListParagraph"/>
        <w:numPr>
          <w:ilvl w:val="0"/>
          <w:numId w:val="15"/>
        </w:numPr>
        <w:spacing w:after="160" w:line="259" w:lineRule="auto"/>
        <w:jc w:val="both"/>
        <w:rPr>
          <w:b/>
          <w:bCs/>
          <w:vanish/>
        </w:rPr>
      </w:pPr>
    </w:p>
    <w:p w14:paraId="5CB6A351" w14:textId="77777777" w:rsidR="007E700D" w:rsidRPr="007E700D" w:rsidRDefault="007E700D" w:rsidP="007278C4">
      <w:pPr>
        <w:pStyle w:val="ListParagraph"/>
        <w:numPr>
          <w:ilvl w:val="0"/>
          <w:numId w:val="15"/>
        </w:numPr>
        <w:spacing w:after="160" w:line="259" w:lineRule="auto"/>
        <w:jc w:val="both"/>
        <w:rPr>
          <w:b/>
          <w:bCs/>
          <w:vanish/>
        </w:rPr>
      </w:pPr>
    </w:p>
    <w:p w14:paraId="65A430BE" w14:textId="77777777" w:rsidR="007E700D" w:rsidRPr="007E700D" w:rsidRDefault="007E700D" w:rsidP="007278C4">
      <w:pPr>
        <w:pStyle w:val="ListParagraph"/>
        <w:numPr>
          <w:ilvl w:val="0"/>
          <w:numId w:val="15"/>
        </w:numPr>
        <w:spacing w:after="160" w:line="259" w:lineRule="auto"/>
        <w:jc w:val="both"/>
        <w:rPr>
          <w:b/>
          <w:bCs/>
          <w:vanish/>
        </w:rPr>
      </w:pPr>
    </w:p>
    <w:p w14:paraId="66EECC74" w14:textId="77777777" w:rsidR="007E700D" w:rsidRPr="007E700D" w:rsidRDefault="007E700D" w:rsidP="007278C4">
      <w:pPr>
        <w:pStyle w:val="ListParagraph"/>
        <w:numPr>
          <w:ilvl w:val="0"/>
          <w:numId w:val="15"/>
        </w:numPr>
        <w:spacing w:after="160" w:line="259" w:lineRule="auto"/>
        <w:jc w:val="both"/>
        <w:rPr>
          <w:b/>
          <w:bCs/>
          <w:vanish/>
        </w:rPr>
      </w:pPr>
    </w:p>
    <w:p w14:paraId="72265967" w14:textId="77777777" w:rsidR="007E700D" w:rsidRPr="007E700D" w:rsidRDefault="007E700D" w:rsidP="007278C4">
      <w:pPr>
        <w:pStyle w:val="ListParagraph"/>
        <w:numPr>
          <w:ilvl w:val="0"/>
          <w:numId w:val="15"/>
        </w:numPr>
        <w:spacing w:after="160" w:line="259" w:lineRule="auto"/>
        <w:jc w:val="both"/>
        <w:rPr>
          <w:b/>
          <w:bCs/>
          <w:vanish/>
        </w:rPr>
      </w:pPr>
    </w:p>
    <w:p w14:paraId="4440A766" w14:textId="77777777" w:rsidR="007E700D" w:rsidRPr="007E700D" w:rsidRDefault="007E700D" w:rsidP="007278C4">
      <w:pPr>
        <w:pStyle w:val="ListParagraph"/>
        <w:numPr>
          <w:ilvl w:val="0"/>
          <w:numId w:val="15"/>
        </w:numPr>
        <w:spacing w:after="160" w:line="259" w:lineRule="auto"/>
        <w:jc w:val="both"/>
        <w:rPr>
          <w:b/>
          <w:bCs/>
          <w:vanish/>
        </w:rPr>
      </w:pPr>
    </w:p>
    <w:p w14:paraId="7F62CBF1" w14:textId="77777777" w:rsidR="007E700D" w:rsidRPr="007E700D" w:rsidRDefault="007E700D" w:rsidP="007278C4">
      <w:pPr>
        <w:pStyle w:val="ListParagraph"/>
        <w:numPr>
          <w:ilvl w:val="0"/>
          <w:numId w:val="15"/>
        </w:numPr>
        <w:spacing w:after="160" w:line="259" w:lineRule="auto"/>
        <w:jc w:val="both"/>
        <w:rPr>
          <w:b/>
          <w:bCs/>
          <w:vanish/>
        </w:rPr>
      </w:pPr>
    </w:p>
    <w:p w14:paraId="0C36DF3B" w14:textId="77777777" w:rsidR="007E700D" w:rsidRPr="007E700D" w:rsidRDefault="007E700D" w:rsidP="007278C4">
      <w:pPr>
        <w:pStyle w:val="ListParagraph"/>
        <w:numPr>
          <w:ilvl w:val="0"/>
          <w:numId w:val="15"/>
        </w:numPr>
        <w:spacing w:after="160" w:line="259" w:lineRule="auto"/>
        <w:jc w:val="both"/>
        <w:rPr>
          <w:b/>
          <w:bCs/>
          <w:vanish/>
        </w:rPr>
      </w:pPr>
    </w:p>
    <w:p w14:paraId="301E8585" w14:textId="77777777" w:rsidR="007E700D" w:rsidRPr="007E700D" w:rsidRDefault="007E700D" w:rsidP="007278C4">
      <w:pPr>
        <w:pStyle w:val="ListParagraph"/>
        <w:numPr>
          <w:ilvl w:val="0"/>
          <w:numId w:val="15"/>
        </w:numPr>
        <w:spacing w:after="160" w:line="259" w:lineRule="auto"/>
        <w:jc w:val="both"/>
        <w:rPr>
          <w:b/>
          <w:bCs/>
          <w:vanish/>
        </w:rPr>
      </w:pPr>
    </w:p>
    <w:p w14:paraId="1DF503CE" w14:textId="77777777" w:rsidR="007E700D" w:rsidRPr="007E700D" w:rsidRDefault="007E700D" w:rsidP="007278C4">
      <w:pPr>
        <w:pStyle w:val="ListParagraph"/>
        <w:numPr>
          <w:ilvl w:val="0"/>
          <w:numId w:val="15"/>
        </w:numPr>
        <w:spacing w:after="160" w:line="259" w:lineRule="auto"/>
        <w:jc w:val="both"/>
        <w:rPr>
          <w:b/>
          <w:bCs/>
          <w:vanish/>
        </w:rPr>
      </w:pPr>
    </w:p>
    <w:p w14:paraId="5B9FAA0F" w14:textId="77777777" w:rsidR="007E700D" w:rsidRPr="007E700D" w:rsidRDefault="007E700D" w:rsidP="007278C4">
      <w:pPr>
        <w:pStyle w:val="ListParagraph"/>
        <w:numPr>
          <w:ilvl w:val="0"/>
          <w:numId w:val="15"/>
        </w:numPr>
        <w:spacing w:after="160" w:line="259" w:lineRule="auto"/>
        <w:jc w:val="both"/>
        <w:rPr>
          <w:b/>
          <w:bCs/>
          <w:vanish/>
        </w:rPr>
      </w:pPr>
    </w:p>
    <w:p w14:paraId="174BF272" w14:textId="77777777" w:rsidR="007E700D" w:rsidRPr="007E700D" w:rsidRDefault="007E700D" w:rsidP="007278C4">
      <w:pPr>
        <w:pStyle w:val="ListParagraph"/>
        <w:numPr>
          <w:ilvl w:val="0"/>
          <w:numId w:val="15"/>
        </w:numPr>
        <w:spacing w:after="160" w:line="259" w:lineRule="auto"/>
        <w:jc w:val="both"/>
        <w:rPr>
          <w:b/>
          <w:bCs/>
          <w:vanish/>
        </w:rPr>
      </w:pPr>
    </w:p>
    <w:p w14:paraId="57A0AF98" w14:textId="77777777" w:rsidR="007E700D" w:rsidRPr="007E700D" w:rsidRDefault="007E700D" w:rsidP="007278C4">
      <w:pPr>
        <w:pStyle w:val="ListParagraph"/>
        <w:numPr>
          <w:ilvl w:val="0"/>
          <w:numId w:val="15"/>
        </w:numPr>
        <w:spacing w:after="160" w:line="259" w:lineRule="auto"/>
        <w:jc w:val="both"/>
        <w:rPr>
          <w:b/>
          <w:bCs/>
          <w:vanish/>
        </w:rPr>
      </w:pPr>
    </w:p>
    <w:p w14:paraId="4A7D2C31" w14:textId="77777777" w:rsidR="007E700D" w:rsidRPr="007E700D" w:rsidRDefault="007E700D" w:rsidP="007278C4">
      <w:pPr>
        <w:pStyle w:val="ListParagraph"/>
        <w:numPr>
          <w:ilvl w:val="0"/>
          <w:numId w:val="15"/>
        </w:numPr>
        <w:spacing w:after="160" w:line="259" w:lineRule="auto"/>
        <w:jc w:val="both"/>
        <w:rPr>
          <w:b/>
          <w:bCs/>
          <w:vanish/>
        </w:rPr>
      </w:pPr>
    </w:p>
    <w:p w14:paraId="3F1522B3" w14:textId="77777777" w:rsidR="007E700D" w:rsidRPr="007E700D" w:rsidRDefault="007E700D" w:rsidP="007278C4">
      <w:pPr>
        <w:pStyle w:val="ListParagraph"/>
        <w:numPr>
          <w:ilvl w:val="0"/>
          <w:numId w:val="15"/>
        </w:numPr>
        <w:spacing w:after="160" w:line="259" w:lineRule="auto"/>
        <w:jc w:val="both"/>
        <w:rPr>
          <w:b/>
          <w:bCs/>
          <w:vanish/>
        </w:rPr>
      </w:pPr>
    </w:p>
    <w:p w14:paraId="28E11122" w14:textId="77777777" w:rsidR="007E700D" w:rsidRPr="007E700D" w:rsidRDefault="007E700D" w:rsidP="007278C4">
      <w:pPr>
        <w:pStyle w:val="ListParagraph"/>
        <w:numPr>
          <w:ilvl w:val="0"/>
          <w:numId w:val="15"/>
        </w:numPr>
        <w:spacing w:after="160" w:line="259" w:lineRule="auto"/>
        <w:jc w:val="both"/>
        <w:rPr>
          <w:b/>
          <w:bCs/>
          <w:vanish/>
        </w:rPr>
      </w:pPr>
    </w:p>
    <w:p w14:paraId="5D5B129A" w14:textId="77777777" w:rsidR="007E700D" w:rsidRPr="007E700D" w:rsidRDefault="007E700D" w:rsidP="007278C4">
      <w:pPr>
        <w:pStyle w:val="ListParagraph"/>
        <w:numPr>
          <w:ilvl w:val="0"/>
          <w:numId w:val="15"/>
        </w:numPr>
        <w:spacing w:after="160" w:line="259" w:lineRule="auto"/>
        <w:jc w:val="both"/>
        <w:rPr>
          <w:b/>
          <w:bCs/>
          <w:vanish/>
        </w:rPr>
      </w:pPr>
    </w:p>
    <w:p w14:paraId="09E58234" w14:textId="77777777" w:rsidR="007E700D" w:rsidRPr="007E700D" w:rsidRDefault="007E700D" w:rsidP="007278C4">
      <w:pPr>
        <w:pStyle w:val="ListParagraph"/>
        <w:numPr>
          <w:ilvl w:val="0"/>
          <w:numId w:val="15"/>
        </w:numPr>
        <w:spacing w:after="160" w:line="259" w:lineRule="auto"/>
        <w:jc w:val="both"/>
        <w:rPr>
          <w:b/>
          <w:bCs/>
          <w:vanish/>
        </w:rPr>
      </w:pPr>
    </w:p>
    <w:p w14:paraId="44C0B9B7" w14:textId="77777777" w:rsidR="007E700D" w:rsidRPr="007E700D" w:rsidRDefault="007E700D" w:rsidP="007278C4">
      <w:pPr>
        <w:pStyle w:val="ListParagraph"/>
        <w:numPr>
          <w:ilvl w:val="0"/>
          <w:numId w:val="15"/>
        </w:numPr>
        <w:spacing w:after="160" w:line="259" w:lineRule="auto"/>
        <w:jc w:val="both"/>
        <w:rPr>
          <w:b/>
          <w:bCs/>
          <w:vanish/>
        </w:rPr>
      </w:pPr>
    </w:p>
    <w:p w14:paraId="30A17D7E" w14:textId="77777777" w:rsidR="007E700D" w:rsidRPr="007E700D" w:rsidRDefault="007E700D" w:rsidP="007278C4">
      <w:pPr>
        <w:pStyle w:val="ListParagraph"/>
        <w:numPr>
          <w:ilvl w:val="0"/>
          <w:numId w:val="15"/>
        </w:numPr>
        <w:spacing w:after="160" w:line="259" w:lineRule="auto"/>
        <w:jc w:val="both"/>
        <w:rPr>
          <w:b/>
          <w:bCs/>
          <w:vanish/>
        </w:rPr>
      </w:pPr>
    </w:p>
    <w:p w14:paraId="3E5826B6" w14:textId="77777777" w:rsidR="007E700D" w:rsidRPr="007E700D" w:rsidRDefault="007E700D" w:rsidP="007278C4">
      <w:pPr>
        <w:pStyle w:val="ListParagraph"/>
        <w:numPr>
          <w:ilvl w:val="0"/>
          <w:numId w:val="15"/>
        </w:numPr>
        <w:spacing w:after="160" w:line="259" w:lineRule="auto"/>
        <w:jc w:val="both"/>
        <w:rPr>
          <w:b/>
          <w:bCs/>
          <w:vanish/>
        </w:rPr>
      </w:pPr>
    </w:p>
    <w:p w14:paraId="56D1E916" w14:textId="77777777" w:rsidR="007E700D" w:rsidRPr="007E700D" w:rsidRDefault="007E700D" w:rsidP="007278C4">
      <w:pPr>
        <w:pStyle w:val="ListParagraph"/>
        <w:numPr>
          <w:ilvl w:val="0"/>
          <w:numId w:val="15"/>
        </w:numPr>
        <w:spacing w:after="160" w:line="259" w:lineRule="auto"/>
        <w:jc w:val="both"/>
        <w:rPr>
          <w:b/>
          <w:bCs/>
          <w:vanish/>
        </w:rPr>
      </w:pPr>
    </w:p>
    <w:p w14:paraId="4DE7CA15" w14:textId="77777777" w:rsidR="007E700D" w:rsidRPr="007E700D" w:rsidRDefault="007E700D" w:rsidP="007278C4">
      <w:pPr>
        <w:pStyle w:val="ListParagraph"/>
        <w:numPr>
          <w:ilvl w:val="0"/>
          <w:numId w:val="15"/>
        </w:numPr>
        <w:spacing w:after="160" w:line="259" w:lineRule="auto"/>
        <w:jc w:val="both"/>
        <w:rPr>
          <w:b/>
          <w:bCs/>
          <w:vanish/>
        </w:rPr>
      </w:pPr>
    </w:p>
    <w:p w14:paraId="50406058" w14:textId="77777777" w:rsidR="007E700D" w:rsidRPr="007E700D" w:rsidRDefault="007E700D" w:rsidP="007278C4">
      <w:pPr>
        <w:pStyle w:val="ListParagraph"/>
        <w:numPr>
          <w:ilvl w:val="0"/>
          <w:numId w:val="15"/>
        </w:numPr>
        <w:spacing w:after="160" w:line="259" w:lineRule="auto"/>
        <w:jc w:val="both"/>
        <w:rPr>
          <w:b/>
          <w:bCs/>
          <w:vanish/>
        </w:rPr>
      </w:pPr>
    </w:p>
    <w:p w14:paraId="50BCEC34" w14:textId="77777777" w:rsidR="007E700D" w:rsidRPr="007E700D" w:rsidRDefault="007E700D" w:rsidP="007278C4">
      <w:pPr>
        <w:pStyle w:val="ListParagraph"/>
        <w:numPr>
          <w:ilvl w:val="0"/>
          <w:numId w:val="15"/>
        </w:numPr>
        <w:spacing w:after="160" w:line="259" w:lineRule="auto"/>
        <w:jc w:val="both"/>
        <w:rPr>
          <w:b/>
          <w:bCs/>
          <w:vanish/>
        </w:rPr>
      </w:pPr>
    </w:p>
    <w:p w14:paraId="7ABE77BB" w14:textId="77777777" w:rsidR="007E700D" w:rsidRPr="007E700D" w:rsidRDefault="007E700D" w:rsidP="007278C4">
      <w:pPr>
        <w:pStyle w:val="ListParagraph"/>
        <w:numPr>
          <w:ilvl w:val="0"/>
          <w:numId w:val="15"/>
        </w:numPr>
        <w:spacing w:after="160" w:line="259" w:lineRule="auto"/>
        <w:jc w:val="both"/>
        <w:rPr>
          <w:b/>
          <w:bCs/>
          <w:vanish/>
        </w:rPr>
      </w:pPr>
    </w:p>
    <w:p w14:paraId="78042FE6" w14:textId="77777777" w:rsidR="007E700D" w:rsidRPr="007E700D" w:rsidRDefault="007E700D" w:rsidP="007278C4">
      <w:pPr>
        <w:pStyle w:val="ListParagraph"/>
        <w:numPr>
          <w:ilvl w:val="0"/>
          <w:numId w:val="15"/>
        </w:numPr>
        <w:spacing w:after="160" w:line="259" w:lineRule="auto"/>
        <w:jc w:val="both"/>
        <w:rPr>
          <w:b/>
          <w:bCs/>
          <w:vanish/>
        </w:rPr>
      </w:pPr>
    </w:p>
    <w:p w14:paraId="53AE8B35" w14:textId="77777777" w:rsidR="007E700D" w:rsidRPr="007E700D" w:rsidRDefault="007E700D" w:rsidP="007278C4">
      <w:pPr>
        <w:pStyle w:val="ListParagraph"/>
        <w:numPr>
          <w:ilvl w:val="0"/>
          <w:numId w:val="15"/>
        </w:numPr>
        <w:spacing w:after="160" w:line="259" w:lineRule="auto"/>
        <w:jc w:val="both"/>
        <w:rPr>
          <w:b/>
          <w:bCs/>
          <w:vanish/>
        </w:rPr>
      </w:pPr>
    </w:p>
    <w:p w14:paraId="6A1F4572" w14:textId="77777777" w:rsidR="007E700D" w:rsidRPr="007E700D" w:rsidRDefault="007E700D" w:rsidP="007278C4">
      <w:pPr>
        <w:pStyle w:val="ListParagraph"/>
        <w:numPr>
          <w:ilvl w:val="0"/>
          <w:numId w:val="15"/>
        </w:numPr>
        <w:spacing w:after="160" w:line="259" w:lineRule="auto"/>
        <w:jc w:val="both"/>
        <w:rPr>
          <w:b/>
          <w:bCs/>
          <w:vanish/>
        </w:rPr>
      </w:pPr>
    </w:p>
    <w:p w14:paraId="4CB81469" w14:textId="77777777" w:rsidR="007E700D" w:rsidRPr="007E700D" w:rsidRDefault="007E700D" w:rsidP="007278C4">
      <w:pPr>
        <w:pStyle w:val="ListParagraph"/>
        <w:numPr>
          <w:ilvl w:val="0"/>
          <w:numId w:val="15"/>
        </w:numPr>
        <w:spacing w:after="160" w:line="259" w:lineRule="auto"/>
        <w:jc w:val="both"/>
        <w:rPr>
          <w:b/>
          <w:bCs/>
          <w:vanish/>
        </w:rPr>
      </w:pPr>
    </w:p>
    <w:p w14:paraId="4CF3CC7F" w14:textId="77777777" w:rsidR="007E700D" w:rsidRPr="007E700D" w:rsidRDefault="007E700D" w:rsidP="007278C4">
      <w:pPr>
        <w:pStyle w:val="ListParagraph"/>
        <w:numPr>
          <w:ilvl w:val="0"/>
          <w:numId w:val="15"/>
        </w:numPr>
        <w:spacing w:after="160" w:line="259" w:lineRule="auto"/>
        <w:jc w:val="both"/>
        <w:rPr>
          <w:b/>
          <w:bCs/>
          <w:vanish/>
        </w:rPr>
      </w:pPr>
    </w:p>
    <w:p w14:paraId="3FF9017F" w14:textId="77777777" w:rsidR="007E700D" w:rsidRPr="007E700D" w:rsidRDefault="007E700D" w:rsidP="007278C4">
      <w:pPr>
        <w:pStyle w:val="ListParagraph"/>
        <w:numPr>
          <w:ilvl w:val="0"/>
          <w:numId w:val="15"/>
        </w:numPr>
        <w:spacing w:after="160" w:line="259" w:lineRule="auto"/>
        <w:jc w:val="both"/>
        <w:rPr>
          <w:b/>
          <w:bCs/>
          <w:vanish/>
        </w:rPr>
      </w:pPr>
    </w:p>
    <w:p w14:paraId="4EBB4B6A" w14:textId="77777777" w:rsidR="007E700D" w:rsidRPr="007E700D" w:rsidRDefault="007E700D" w:rsidP="007278C4">
      <w:pPr>
        <w:pStyle w:val="ListParagraph"/>
        <w:numPr>
          <w:ilvl w:val="0"/>
          <w:numId w:val="15"/>
        </w:numPr>
        <w:spacing w:after="160" w:line="259" w:lineRule="auto"/>
        <w:jc w:val="both"/>
        <w:rPr>
          <w:b/>
          <w:bCs/>
          <w:vanish/>
        </w:rPr>
      </w:pPr>
    </w:p>
    <w:p w14:paraId="0248F907" w14:textId="77777777" w:rsidR="007E700D" w:rsidRPr="007E700D" w:rsidRDefault="007E700D" w:rsidP="007278C4">
      <w:pPr>
        <w:pStyle w:val="ListParagraph"/>
        <w:numPr>
          <w:ilvl w:val="0"/>
          <w:numId w:val="15"/>
        </w:numPr>
        <w:spacing w:after="160" w:line="259" w:lineRule="auto"/>
        <w:jc w:val="both"/>
        <w:rPr>
          <w:b/>
          <w:bCs/>
          <w:vanish/>
        </w:rPr>
      </w:pPr>
    </w:p>
    <w:p w14:paraId="44863B03" w14:textId="77777777" w:rsidR="007E700D" w:rsidRPr="007E700D" w:rsidRDefault="007E700D" w:rsidP="007278C4">
      <w:pPr>
        <w:pStyle w:val="ListParagraph"/>
        <w:numPr>
          <w:ilvl w:val="0"/>
          <w:numId w:val="15"/>
        </w:numPr>
        <w:spacing w:after="160" w:line="259" w:lineRule="auto"/>
        <w:jc w:val="both"/>
        <w:rPr>
          <w:b/>
          <w:bCs/>
          <w:vanish/>
        </w:rPr>
      </w:pPr>
    </w:p>
    <w:p w14:paraId="6C92C824" w14:textId="77777777" w:rsidR="007E700D" w:rsidRPr="007E700D" w:rsidRDefault="007E700D" w:rsidP="007278C4">
      <w:pPr>
        <w:pStyle w:val="ListParagraph"/>
        <w:numPr>
          <w:ilvl w:val="0"/>
          <w:numId w:val="15"/>
        </w:numPr>
        <w:spacing w:after="160" w:line="259" w:lineRule="auto"/>
        <w:jc w:val="both"/>
        <w:rPr>
          <w:b/>
          <w:bCs/>
          <w:vanish/>
        </w:rPr>
      </w:pPr>
    </w:p>
    <w:p w14:paraId="56150D0E" w14:textId="77777777" w:rsidR="007E700D" w:rsidRPr="007E700D" w:rsidRDefault="007E700D" w:rsidP="007278C4">
      <w:pPr>
        <w:pStyle w:val="ListParagraph"/>
        <w:numPr>
          <w:ilvl w:val="0"/>
          <w:numId w:val="15"/>
        </w:numPr>
        <w:spacing w:after="160" w:line="259" w:lineRule="auto"/>
        <w:jc w:val="both"/>
        <w:rPr>
          <w:b/>
          <w:bCs/>
          <w:vanish/>
        </w:rPr>
      </w:pPr>
    </w:p>
    <w:p w14:paraId="00A2B538" w14:textId="77777777" w:rsidR="007E700D" w:rsidRPr="007E700D" w:rsidRDefault="007E700D" w:rsidP="007278C4">
      <w:pPr>
        <w:pStyle w:val="ListParagraph"/>
        <w:numPr>
          <w:ilvl w:val="0"/>
          <w:numId w:val="15"/>
        </w:numPr>
        <w:spacing w:after="160" w:line="259" w:lineRule="auto"/>
        <w:jc w:val="both"/>
        <w:rPr>
          <w:b/>
          <w:bCs/>
          <w:vanish/>
        </w:rPr>
      </w:pPr>
    </w:p>
    <w:p w14:paraId="7D0EE4BB" w14:textId="77777777" w:rsidR="007E700D" w:rsidRPr="007E700D" w:rsidRDefault="007E700D" w:rsidP="007278C4">
      <w:pPr>
        <w:pStyle w:val="ListParagraph"/>
        <w:numPr>
          <w:ilvl w:val="0"/>
          <w:numId w:val="15"/>
        </w:numPr>
        <w:spacing w:after="160" w:line="259" w:lineRule="auto"/>
        <w:jc w:val="both"/>
        <w:rPr>
          <w:b/>
          <w:bCs/>
          <w:vanish/>
        </w:rPr>
      </w:pPr>
    </w:p>
    <w:p w14:paraId="3F69CD66" w14:textId="77777777" w:rsidR="007E700D" w:rsidRPr="007E700D" w:rsidRDefault="007E700D" w:rsidP="007278C4">
      <w:pPr>
        <w:pStyle w:val="ListParagraph"/>
        <w:numPr>
          <w:ilvl w:val="0"/>
          <w:numId w:val="15"/>
        </w:numPr>
        <w:spacing w:after="160" w:line="259" w:lineRule="auto"/>
        <w:jc w:val="both"/>
        <w:rPr>
          <w:b/>
          <w:bCs/>
          <w:vanish/>
        </w:rPr>
      </w:pPr>
    </w:p>
    <w:p w14:paraId="58F9A3FC" w14:textId="77777777" w:rsidR="007E700D" w:rsidRPr="007E700D" w:rsidRDefault="007E700D" w:rsidP="007278C4">
      <w:pPr>
        <w:pStyle w:val="ListParagraph"/>
        <w:numPr>
          <w:ilvl w:val="0"/>
          <w:numId w:val="15"/>
        </w:numPr>
        <w:spacing w:after="160" w:line="259" w:lineRule="auto"/>
        <w:jc w:val="both"/>
        <w:rPr>
          <w:b/>
          <w:bCs/>
          <w:vanish/>
        </w:rPr>
      </w:pPr>
    </w:p>
    <w:p w14:paraId="7C14E3E5" w14:textId="77777777" w:rsidR="007E700D" w:rsidRPr="007E700D" w:rsidRDefault="007E700D" w:rsidP="007278C4">
      <w:pPr>
        <w:pStyle w:val="ListParagraph"/>
        <w:numPr>
          <w:ilvl w:val="0"/>
          <w:numId w:val="15"/>
        </w:numPr>
        <w:spacing w:after="160" w:line="259" w:lineRule="auto"/>
        <w:jc w:val="both"/>
        <w:rPr>
          <w:b/>
          <w:bCs/>
          <w:vanish/>
        </w:rPr>
      </w:pPr>
    </w:p>
    <w:p w14:paraId="4877B0DE" w14:textId="77777777" w:rsidR="007E700D" w:rsidRPr="007E700D" w:rsidRDefault="007E700D" w:rsidP="007278C4">
      <w:pPr>
        <w:pStyle w:val="ListParagraph"/>
        <w:numPr>
          <w:ilvl w:val="0"/>
          <w:numId w:val="15"/>
        </w:numPr>
        <w:spacing w:after="160" w:line="259" w:lineRule="auto"/>
        <w:jc w:val="both"/>
        <w:rPr>
          <w:b/>
          <w:bCs/>
          <w:vanish/>
        </w:rPr>
      </w:pPr>
    </w:p>
    <w:p w14:paraId="32C9050C" w14:textId="77777777" w:rsidR="007E700D" w:rsidRPr="007E700D" w:rsidRDefault="007E700D" w:rsidP="007278C4">
      <w:pPr>
        <w:pStyle w:val="ListParagraph"/>
        <w:numPr>
          <w:ilvl w:val="0"/>
          <w:numId w:val="15"/>
        </w:numPr>
        <w:spacing w:after="160" w:line="259" w:lineRule="auto"/>
        <w:jc w:val="both"/>
        <w:rPr>
          <w:b/>
          <w:bCs/>
          <w:vanish/>
        </w:rPr>
      </w:pPr>
    </w:p>
    <w:p w14:paraId="64D37360" w14:textId="77777777" w:rsidR="007E700D" w:rsidRPr="007E700D" w:rsidRDefault="007E700D" w:rsidP="007278C4">
      <w:pPr>
        <w:pStyle w:val="ListParagraph"/>
        <w:numPr>
          <w:ilvl w:val="0"/>
          <w:numId w:val="15"/>
        </w:numPr>
        <w:spacing w:after="160" w:line="259" w:lineRule="auto"/>
        <w:jc w:val="both"/>
        <w:rPr>
          <w:b/>
          <w:bCs/>
          <w:vanish/>
        </w:rPr>
      </w:pPr>
    </w:p>
    <w:p w14:paraId="1EFE17CC" w14:textId="77777777" w:rsidR="007E700D" w:rsidRPr="007E700D" w:rsidRDefault="007E700D" w:rsidP="007278C4">
      <w:pPr>
        <w:pStyle w:val="ListParagraph"/>
        <w:numPr>
          <w:ilvl w:val="0"/>
          <w:numId w:val="15"/>
        </w:numPr>
        <w:spacing w:after="160" w:line="259" w:lineRule="auto"/>
        <w:jc w:val="both"/>
        <w:rPr>
          <w:b/>
          <w:bCs/>
          <w:vanish/>
        </w:rPr>
      </w:pPr>
    </w:p>
    <w:p w14:paraId="14E3B27F" w14:textId="77777777" w:rsidR="007E700D" w:rsidRPr="007E700D" w:rsidRDefault="007E700D" w:rsidP="007278C4">
      <w:pPr>
        <w:pStyle w:val="ListParagraph"/>
        <w:numPr>
          <w:ilvl w:val="0"/>
          <w:numId w:val="15"/>
        </w:numPr>
        <w:spacing w:after="160" w:line="259" w:lineRule="auto"/>
        <w:jc w:val="both"/>
        <w:rPr>
          <w:b/>
          <w:bCs/>
          <w:vanish/>
        </w:rPr>
      </w:pPr>
    </w:p>
    <w:p w14:paraId="7E436D40" w14:textId="77777777" w:rsidR="007E700D" w:rsidRPr="007E700D" w:rsidRDefault="007E700D" w:rsidP="007278C4">
      <w:pPr>
        <w:pStyle w:val="ListParagraph"/>
        <w:numPr>
          <w:ilvl w:val="0"/>
          <w:numId w:val="15"/>
        </w:numPr>
        <w:spacing w:after="160" w:line="259" w:lineRule="auto"/>
        <w:jc w:val="both"/>
        <w:rPr>
          <w:b/>
          <w:bCs/>
          <w:vanish/>
        </w:rPr>
      </w:pPr>
    </w:p>
    <w:p w14:paraId="7BC33C83" w14:textId="77777777" w:rsidR="007E700D" w:rsidRPr="007E700D" w:rsidRDefault="007E700D" w:rsidP="007278C4">
      <w:pPr>
        <w:pStyle w:val="ListParagraph"/>
        <w:numPr>
          <w:ilvl w:val="0"/>
          <w:numId w:val="15"/>
        </w:numPr>
        <w:spacing w:after="160" w:line="259" w:lineRule="auto"/>
        <w:jc w:val="both"/>
        <w:rPr>
          <w:b/>
          <w:bCs/>
          <w:vanish/>
        </w:rPr>
      </w:pPr>
    </w:p>
    <w:p w14:paraId="0BF56EFF" w14:textId="77777777" w:rsidR="007E700D" w:rsidRPr="007E700D" w:rsidRDefault="007E700D" w:rsidP="007278C4">
      <w:pPr>
        <w:pStyle w:val="ListParagraph"/>
        <w:numPr>
          <w:ilvl w:val="0"/>
          <w:numId w:val="15"/>
        </w:numPr>
        <w:spacing w:after="160" w:line="259" w:lineRule="auto"/>
        <w:jc w:val="both"/>
        <w:rPr>
          <w:b/>
          <w:bCs/>
          <w:vanish/>
        </w:rPr>
      </w:pPr>
    </w:p>
    <w:p w14:paraId="61AFD46C" w14:textId="77777777" w:rsidR="007E700D" w:rsidRPr="007E700D" w:rsidRDefault="007E700D" w:rsidP="007278C4">
      <w:pPr>
        <w:pStyle w:val="ListParagraph"/>
        <w:numPr>
          <w:ilvl w:val="0"/>
          <w:numId w:val="15"/>
        </w:numPr>
        <w:spacing w:after="160" w:line="259" w:lineRule="auto"/>
        <w:jc w:val="both"/>
        <w:rPr>
          <w:b/>
          <w:bCs/>
          <w:vanish/>
        </w:rPr>
      </w:pPr>
    </w:p>
    <w:p w14:paraId="31751E62" w14:textId="77777777" w:rsidR="007E700D" w:rsidRPr="007E700D" w:rsidRDefault="007E700D" w:rsidP="007278C4">
      <w:pPr>
        <w:pStyle w:val="ListParagraph"/>
        <w:numPr>
          <w:ilvl w:val="0"/>
          <w:numId w:val="15"/>
        </w:numPr>
        <w:spacing w:after="160" w:line="259" w:lineRule="auto"/>
        <w:jc w:val="both"/>
        <w:rPr>
          <w:b/>
          <w:bCs/>
          <w:vanish/>
        </w:rPr>
      </w:pPr>
    </w:p>
    <w:p w14:paraId="751B65B2" w14:textId="77777777" w:rsidR="007E700D" w:rsidRPr="007E700D" w:rsidRDefault="007E700D" w:rsidP="007278C4">
      <w:pPr>
        <w:pStyle w:val="ListParagraph"/>
        <w:numPr>
          <w:ilvl w:val="0"/>
          <w:numId w:val="15"/>
        </w:numPr>
        <w:spacing w:after="160" w:line="259" w:lineRule="auto"/>
        <w:jc w:val="both"/>
        <w:rPr>
          <w:b/>
          <w:bCs/>
          <w:vanish/>
        </w:rPr>
      </w:pPr>
    </w:p>
    <w:p w14:paraId="37196489" w14:textId="77777777" w:rsidR="007E700D" w:rsidRPr="007E700D" w:rsidRDefault="007E700D" w:rsidP="007278C4">
      <w:pPr>
        <w:pStyle w:val="ListParagraph"/>
        <w:numPr>
          <w:ilvl w:val="0"/>
          <w:numId w:val="15"/>
        </w:numPr>
        <w:spacing w:after="160" w:line="259" w:lineRule="auto"/>
        <w:jc w:val="both"/>
        <w:rPr>
          <w:b/>
          <w:bCs/>
          <w:vanish/>
        </w:rPr>
      </w:pPr>
    </w:p>
    <w:p w14:paraId="6432B3CF" w14:textId="77777777" w:rsidR="007E700D" w:rsidRPr="007E700D" w:rsidRDefault="007E700D" w:rsidP="007278C4">
      <w:pPr>
        <w:pStyle w:val="ListParagraph"/>
        <w:numPr>
          <w:ilvl w:val="0"/>
          <w:numId w:val="15"/>
        </w:numPr>
        <w:spacing w:after="160" w:line="259" w:lineRule="auto"/>
        <w:jc w:val="both"/>
        <w:rPr>
          <w:b/>
          <w:bCs/>
          <w:vanish/>
        </w:rPr>
      </w:pPr>
    </w:p>
    <w:p w14:paraId="0828F674" w14:textId="77777777" w:rsidR="007E700D" w:rsidRPr="007E700D" w:rsidRDefault="007E700D" w:rsidP="007278C4">
      <w:pPr>
        <w:pStyle w:val="ListParagraph"/>
        <w:numPr>
          <w:ilvl w:val="0"/>
          <w:numId w:val="15"/>
        </w:numPr>
        <w:spacing w:after="160" w:line="259" w:lineRule="auto"/>
        <w:jc w:val="both"/>
        <w:rPr>
          <w:b/>
          <w:bCs/>
          <w:vanish/>
        </w:rPr>
      </w:pPr>
    </w:p>
    <w:p w14:paraId="268362FC" w14:textId="77777777" w:rsidR="007E700D" w:rsidRPr="007E700D" w:rsidRDefault="007E700D" w:rsidP="007278C4">
      <w:pPr>
        <w:pStyle w:val="ListParagraph"/>
        <w:numPr>
          <w:ilvl w:val="0"/>
          <w:numId w:val="15"/>
        </w:numPr>
        <w:spacing w:after="160" w:line="259" w:lineRule="auto"/>
        <w:jc w:val="both"/>
        <w:rPr>
          <w:b/>
          <w:bCs/>
          <w:vanish/>
        </w:rPr>
      </w:pPr>
    </w:p>
    <w:p w14:paraId="197922C9" w14:textId="77777777" w:rsidR="007E700D" w:rsidRPr="007E700D" w:rsidRDefault="007E700D" w:rsidP="007278C4">
      <w:pPr>
        <w:pStyle w:val="ListParagraph"/>
        <w:numPr>
          <w:ilvl w:val="0"/>
          <w:numId w:val="15"/>
        </w:numPr>
        <w:spacing w:after="160" w:line="259" w:lineRule="auto"/>
        <w:jc w:val="both"/>
        <w:rPr>
          <w:b/>
          <w:bCs/>
          <w:vanish/>
        </w:rPr>
      </w:pPr>
    </w:p>
    <w:p w14:paraId="57382633" w14:textId="77777777" w:rsidR="007E700D" w:rsidRPr="007E700D" w:rsidRDefault="007E700D" w:rsidP="007278C4">
      <w:pPr>
        <w:pStyle w:val="ListParagraph"/>
        <w:numPr>
          <w:ilvl w:val="0"/>
          <w:numId w:val="15"/>
        </w:numPr>
        <w:spacing w:after="160" w:line="259" w:lineRule="auto"/>
        <w:jc w:val="both"/>
        <w:rPr>
          <w:b/>
          <w:bCs/>
          <w:vanish/>
        </w:rPr>
      </w:pPr>
    </w:p>
    <w:p w14:paraId="201E60AD" w14:textId="77777777" w:rsidR="007E700D" w:rsidRPr="007E700D" w:rsidRDefault="007E700D" w:rsidP="007278C4">
      <w:pPr>
        <w:pStyle w:val="ListParagraph"/>
        <w:numPr>
          <w:ilvl w:val="0"/>
          <w:numId w:val="15"/>
        </w:numPr>
        <w:spacing w:after="160" w:line="259" w:lineRule="auto"/>
        <w:jc w:val="both"/>
        <w:rPr>
          <w:b/>
          <w:bCs/>
          <w:vanish/>
        </w:rPr>
      </w:pPr>
    </w:p>
    <w:p w14:paraId="486F80C6" w14:textId="77777777" w:rsidR="007E700D" w:rsidRPr="007E700D" w:rsidRDefault="007E700D" w:rsidP="007278C4">
      <w:pPr>
        <w:pStyle w:val="ListParagraph"/>
        <w:numPr>
          <w:ilvl w:val="0"/>
          <w:numId w:val="15"/>
        </w:numPr>
        <w:spacing w:after="160" w:line="259" w:lineRule="auto"/>
        <w:jc w:val="both"/>
        <w:rPr>
          <w:b/>
          <w:bCs/>
          <w:vanish/>
        </w:rPr>
      </w:pPr>
    </w:p>
    <w:p w14:paraId="78AC010C" w14:textId="77777777" w:rsidR="007E700D" w:rsidRPr="007E700D" w:rsidRDefault="007E700D" w:rsidP="007278C4">
      <w:pPr>
        <w:pStyle w:val="ListParagraph"/>
        <w:numPr>
          <w:ilvl w:val="0"/>
          <w:numId w:val="15"/>
        </w:numPr>
        <w:spacing w:after="160" w:line="259" w:lineRule="auto"/>
        <w:jc w:val="both"/>
        <w:rPr>
          <w:b/>
          <w:bCs/>
          <w:vanish/>
        </w:rPr>
      </w:pPr>
    </w:p>
    <w:p w14:paraId="79B11062" w14:textId="77777777" w:rsidR="007E700D" w:rsidRPr="007E700D" w:rsidRDefault="007E700D" w:rsidP="007278C4">
      <w:pPr>
        <w:pStyle w:val="ListParagraph"/>
        <w:numPr>
          <w:ilvl w:val="0"/>
          <w:numId w:val="15"/>
        </w:numPr>
        <w:spacing w:after="160" w:line="259" w:lineRule="auto"/>
        <w:jc w:val="both"/>
        <w:rPr>
          <w:b/>
          <w:bCs/>
          <w:vanish/>
        </w:rPr>
      </w:pPr>
    </w:p>
    <w:p w14:paraId="18CE7684" w14:textId="77777777" w:rsidR="007E700D" w:rsidRPr="007E700D" w:rsidRDefault="007E700D" w:rsidP="007278C4">
      <w:pPr>
        <w:pStyle w:val="ListParagraph"/>
        <w:numPr>
          <w:ilvl w:val="0"/>
          <w:numId w:val="15"/>
        </w:numPr>
        <w:spacing w:after="160" w:line="259" w:lineRule="auto"/>
        <w:jc w:val="both"/>
        <w:rPr>
          <w:b/>
          <w:bCs/>
          <w:vanish/>
        </w:rPr>
      </w:pPr>
    </w:p>
    <w:p w14:paraId="43A5639F" w14:textId="77777777" w:rsidR="007E700D" w:rsidRPr="007E700D" w:rsidRDefault="007E700D" w:rsidP="007278C4">
      <w:pPr>
        <w:pStyle w:val="ListParagraph"/>
        <w:numPr>
          <w:ilvl w:val="0"/>
          <w:numId w:val="15"/>
        </w:numPr>
        <w:spacing w:after="160" w:line="259" w:lineRule="auto"/>
        <w:jc w:val="both"/>
        <w:rPr>
          <w:b/>
          <w:bCs/>
          <w:vanish/>
        </w:rPr>
      </w:pPr>
    </w:p>
    <w:p w14:paraId="3AEB910C" w14:textId="77777777" w:rsidR="007E700D" w:rsidRPr="007E700D" w:rsidRDefault="007E700D" w:rsidP="007278C4">
      <w:pPr>
        <w:pStyle w:val="ListParagraph"/>
        <w:numPr>
          <w:ilvl w:val="0"/>
          <w:numId w:val="15"/>
        </w:numPr>
        <w:spacing w:after="160" w:line="259" w:lineRule="auto"/>
        <w:jc w:val="both"/>
        <w:rPr>
          <w:b/>
          <w:bCs/>
          <w:vanish/>
        </w:rPr>
      </w:pPr>
    </w:p>
    <w:p w14:paraId="7A283B5E" w14:textId="77777777" w:rsidR="007E700D" w:rsidRPr="007E700D" w:rsidRDefault="007E700D" w:rsidP="007278C4">
      <w:pPr>
        <w:pStyle w:val="ListParagraph"/>
        <w:numPr>
          <w:ilvl w:val="0"/>
          <w:numId w:val="15"/>
        </w:numPr>
        <w:spacing w:after="160" w:line="259" w:lineRule="auto"/>
        <w:jc w:val="both"/>
        <w:rPr>
          <w:b/>
          <w:bCs/>
          <w:vanish/>
        </w:rPr>
      </w:pPr>
    </w:p>
    <w:p w14:paraId="747A8652" w14:textId="77777777" w:rsidR="007E700D" w:rsidRPr="007E700D" w:rsidRDefault="007E700D" w:rsidP="007278C4">
      <w:pPr>
        <w:pStyle w:val="ListParagraph"/>
        <w:numPr>
          <w:ilvl w:val="0"/>
          <w:numId w:val="15"/>
        </w:numPr>
        <w:spacing w:after="160" w:line="259" w:lineRule="auto"/>
        <w:jc w:val="both"/>
        <w:rPr>
          <w:b/>
          <w:bCs/>
          <w:vanish/>
        </w:rPr>
      </w:pPr>
    </w:p>
    <w:p w14:paraId="1B7FFDB0" w14:textId="77777777" w:rsidR="007E700D" w:rsidRPr="007E700D" w:rsidRDefault="007E700D" w:rsidP="007278C4">
      <w:pPr>
        <w:pStyle w:val="ListParagraph"/>
        <w:numPr>
          <w:ilvl w:val="0"/>
          <w:numId w:val="15"/>
        </w:numPr>
        <w:spacing w:after="160" w:line="259" w:lineRule="auto"/>
        <w:jc w:val="both"/>
        <w:rPr>
          <w:b/>
          <w:bCs/>
          <w:vanish/>
        </w:rPr>
      </w:pPr>
    </w:p>
    <w:p w14:paraId="18341332" w14:textId="77777777" w:rsidR="007E700D" w:rsidRPr="007E700D" w:rsidRDefault="007E700D" w:rsidP="007278C4">
      <w:pPr>
        <w:pStyle w:val="ListParagraph"/>
        <w:numPr>
          <w:ilvl w:val="0"/>
          <w:numId w:val="15"/>
        </w:numPr>
        <w:spacing w:after="160" w:line="259" w:lineRule="auto"/>
        <w:jc w:val="both"/>
        <w:rPr>
          <w:b/>
          <w:bCs/>
          <w:vanish/>
        </w:rPr>
      </w:pPr>
    </w:p>
    <w:p w14:paraId="20D118DE" w14:textId="77777777" w:rsidR="007E700D" w:rsidRPr="007E700D" w:rsidRDefault="007E700D" w:rsidP="007278C4">
      <w:pPr>
        <w:pStyle w:val="ListParagraph"/>
        <w:numPr>
          <w:ilvl w:val="0"/>
          <w:numId w:val="15"/>
        </w:numPr>
        <w:spacing w:after="160" w:line="259" w:lineRule="auto"/>
        <w:jc w:val="both"/>
        <w:rPr>
          <w:b/>
          <w:bCs/>
          <w:vanish/>
        </w:rPr>
      </w:pPr>
    </w:p>
    <w:p w14:paraId="10B3BCDD" w14:textId="77777777" w:rsidR="007E700D" w:rsidRPr="007E700D" w:rsidRDefault="007E700D" w:rsidP="007278C4">
      <w:pPr>
        <w:pStyle w:val="ListParagraph"/>
        <w:numPr>
          <w:ilvl w:val="0"/>
          <w:numId w:val="15"/>
        </w:numPr>
        <w:spacing w:after="160" w:line="259" w:lineRule="auto"/>
        <w:jc w:val="both"/>
        <w:rPr>
          <w:b/>
          <w:bCs/>
          <w:vanish/>
        </w:rPr>
      </w:pPr>
    </w:p>
    <w:p w14:paraId="5A61374F" w14:textId="77777777" w:rsidR="007E700D" w:rsidRPr="007E700D" w:rsidRDefault="007E700D" w:rsidP="007278C4">
      <w:pPr>
        <w:pStyle w:val="ListParagraph"/>
        <w:numPr>
          <w:ilvl w:val="0"/>
          <w:numId w:val="15"/>
        </w:numPr>
        <w:spacing w:after="160" w:line="259" w:lineRule="auto"/>
        <w:jc w:val="both"/>
        <w:rPr>
          <w:b/>
          <w:bCs/>
          <w:vanish/>
        </w:rPr>
      </w:pPr>
    </w:p>
    <w:p w14:paraId="5E93C769" w14:textId="77777777" w:rsidR="007E700D" w:rsidRPr="007E700D" w:rsidRDefault="007E700D" w:rsidP="007278C4">
      <w:pPr>
        <w:pStyle w:val="ListParagraph"/>
        <w:numPr>
          <w:ilvl w:val="0"/>
          <w:numId w:val="15"/>
        </w:numPr>
        <w:spacing w:after="160" w:line="259" w:lineRule="auto"/>
        <w:jc w:val="both"/>
        <w:rPr>
          <w:b/>
          <w:bCs/>
          <w:vanish/>
        </w:rPr>
      </w:pPr>
    </w:p>
    <w:p w14:paraId="6655EEB2" w14:textId="77777777" w:rsidR="007E700D" w:rsidRPr="007E700D" w:rsidRDefault="007E700D" w:rsidP="007278C4">
      <w:pPr>
        <w:pStyle w:val="ListParagraph"/>
        <w:numPr>
          <w:ilvl w:val="0"/>
          <w:numId w:val="15"/>
        </w:numPr>
        <w:spacing w:after="160" w:line="259" w:lineRule="auto"/>
        <w:jc w:val="both"/>
        <w:rPr>
          <w:b/>
          <w:bCs/>
          <w:vanish/>
        </w:rPr>
      </w:pPr>
    </w:p>
    <w:p w14:paraId="09B2FD8E" w14:textId="77777777" w:rsidR="007E700D" w:rsidRPr="007E700D" w:rsidRDefault="007E700D" w:rsidP="007278C4">
      <w:pPr>
        <w:pStyle w:val="ListParagraph"/>
        <w:numPr>
          <w:ilvl w:val="0"/>
          <w:numId w:val="15"/>
        </w:numPr>
        <w:spacing w:after="160" w:line="259" w:lineRule="auto"/>
        <w:jc w:val="both"/>
        <w:rPr>
          <w:b/>
          <w:bCs/>
          <w:vanish/>
        </w:rPr>
      </w:pPr>
    </w:p>
    <w:p w14:paraId="32B5F0BA" w14:textId="77777777" w:rsidR="007E700D" w:rsidRPr="007E700D" w:rsidRDefault="007E700D" w:rsidP="007278C4">
      <w:pPr>
        <w:pStyle w:val="ListParagraph"/>
        <w:numPr>
          <w:ilvl w:val="0"/>
          <w:numId w:val="15"/>
        </w:numPr>
        <w:spacing w:after="160" w:line="259" w:lineRule="auto"/>
        <w:jc w:val="both"/>
        <w:rPr>
          <w:b/>
          <w:bCs/>
          <w:vanish/>
        </w:rPr>
      </w:pPr>
    </w:p>
    <w:p w14:paraId="08E0D5A2" w14:textId="77777777" w:rsidR="007E700D" w:rsidRPr="007E700D" w:rsidRDefault="007E700D" w:rsidP="007278C4">
      <w:pPr>
        <w:pStyle w:val="ListParagraph"/>
        <w:numPr>
          <w:ilvl w:val="0"/>
          <w:numId w:val="15"/>
        </w:numPr>
        <w:spacing w:after="160" w:line="259" w:lineRule="auto"/>
        <w:jc w:val="both"/>
        <w:rPr>
          <w:b/>
          <w:bCs/>
          <w:vanish/>
        </w:rPr>
      </w:pPr>
    </w:p>
    <w:p w14:paraId="347054F6" w14:textId="77777777" w:rsidR="007E700D" w:rsidRPr="007E700D" w:rsidRDefault="007E700D" w:rsidP="007278C4">
      <w:pPr>
        <w:pStyle w:val="ListParagraph"/>
        <w:numPr>
          <w:ilvl w:val="0"/>
          <w:numId w:val="15"/>
        </w:numPr>
        <w:spacing w:after="160" w:line="259" w:lineRule="auto"/>
        <w:jc w:val="both"/>
        <w:rPr>
          <w:b/>
          <w:bCs/>
          <w:vanish/>
        </w:rPr>
      </w:pPr>
    </w:p>
    <w:p w14:paraId="5478222E" w14:textId="77777777" w:rsidR="007E700D" w:rsidRPr="007E700D" w:rsidRDefault="007E700D" w:rsidP="007278C4">
      <w:pPr>
        <w:pStyle w:val="ListParagraph"/>
        <w:numPr>
          <w:ilvl w:val="0"/>
          <w:numId w:val="15"/>
        </w:numPr>
        <w:spacing w:after="160" w:line="259" w:lineRule="auto"/>
        <w:jc w:val="both"/>
        <w:rPr>
          <w:b/>
          <w:bCs/>
          <w:vanish/>
        </w:rPr>
      </w:pPr>
    </w:p>
    <w:p w14:paraId="1FC41D1F" w14:textId="77777777" w:rsidR="007E700D" w:rsidRPr="007E700D" w:rsidRDefault="007E700D" w:rsidP="007278C4">
      <w:pPr>
        <w:pStyle w:val="ListParagraph"/>
        <w:numPr>
          <w:ilvl w:val="0"/>
          <w:numId w:val="15"/>
        </w:numPr>
        <w:spacing w:after="160" w:line="259" w:lineRule="auto"/>
        <w:jc w:val="both"/>
        <w:rPr>
          <w:b/>
          <w:bCs/>
          <w:vanish/>
        </w:rPr>
      </w:pPr>
    </w:p>
    <w:p w14:paraId="419E0301" w14:textId="77777777" w:rsidR="007E700D" w:rsidRPr="007E700D" w:rsidRDefault="007E700D" w:rsidP="007278C4">
      <w:pPr>
        <w:pStyle w:val="ListParagraph"/>
        <w:numPr>
          <w:ilvl w:val="0"/>
          <w:numId w:val="15"/>
        </w:numPr>
        <w:spacing w:after="160" w:line="259" w:lineRule="auto"/>
        <w:jc w:val="both"/>
        <w:rPr>
          <w:b/>
          <w:bCs/>
          <w:vanish/>
        </w:rPr>
      </w:pPr>
    </w:p>
    <w:p w14:paraId="65E627E9" w14:textId="77777777" w:rsidR="007E700D" w:rsidRPr="007E700D" w:rsidRDefault="007E700D" w:rsidP="007278C4">
      <w:pPr>
        <w:pStyle w:val="ListParagraph"/>
        <w:numPr>
          <w:ilvl w:val="0"/>
          <w:numId w:val="15"/>
        </w:numPr>
        <w:spacing w:after="160" w:line="259" w:lineRule="auto"/>
        <w:jc w:val="both"/>
        <w:rPr>
          <w:b/>
          <w:bCs/>
          <w:vanish/>
        </w:rPr>
      </w:pPr>
    </w:p>
    <w:p w14:paraId="4995FAB9" w14:textId="77777777" w:rsidR="007E700D" w:rsidRPr="007E700D" w:rsidRDefault="007E700D" w:rsidP="007278C4">
      <w:pPr>
        <w:pStyle w:val="ListParagraph"/>
        <w:numPr>
          <w:ilvl w:val="0"/>
          <w:numId w:val="15"/>
        </w:numPr>
        <w:spacing w:after="160" w:line="259" w:lineRule="auto"/>
        <w:jc w:val="both"/>
        <w:rPr>
          <w:b/>
          <w:bCs/>
          <w:vanish/>
        </w:rPr>
      </w:pPr>
    </w:p>
    <w:p w14:paraId="19C06653" w14:textId="77777777" w:rsidR="007E700D" w:rsidRPr="007E700D" w:rsidRDefault="007E700D" w:rsidP="007278C4">
      <w:pPr>
        <w:pStyle w:val="ListParagraph"/>
        <w:numPr>
          <w:ilvl w:val="0"/>
          <w:numId w:val="15"/>
        </w:numPr>
        <w:spacing w:after="160" w:line="259" w:lineRule="auto"/>
        <w:jc w:val="both"/>
        <w:rPr>
          <w:b/>
          <w:bCs/>
          <w:vanish/>
        </w:rPr>
      </w:pPr>
    </w:p>
    <w:p w14:paraId="05222CD6" w14:textId="77777777" w:rsidR="007E700D" w:rsidRPr="007E700D" w:rsidRDefault="007E700D" w:rsidP="007278C4">
      <w:pPr>
        <w:pStyle w:val="ListParagraph"/>
        <w:numPr>
          <w:ilvl w:val="0"/>
          <w:numId w:val="15"/>
        </w:numPr>
        <w:spacing w:after="160" w:line="259" w:lineRule="auto"/>
        <w:jc w:val="both"/>
        <w:rPr>
          <w:b/>
          <w:bCs/>
          <w:vanish/>
        </w:rPr>
      </w:pPr>
    </w:p>
    <w:p w14:paraId="0B1EC771" w14:textId="77777777" w:rsidR="007E700D" w:rsidRPr="007E700D" w:rsidRDefault="007E700D" w:rsidP="007278C4">
      <w:pPr>
        <w:pStyle w:val="ListParagraph"/>
        <w:numPr>
          <w:ilvl w:val="0"/>
          <w:numId w:val="15"/>
        </w:numPr>
        <w:spacing w:after="160" w:line="259" w:lineRule="auto"/>
        <w:jc w:val="both"/>
        <w:rPr>
          <w:b/>
          <w:bCs/>
          <w:vanish/>
        </w:rPr>
      </w:pPr>
    </w:p>
    <w:p w14:paraId="36D5E848" w14:textId="77777777" w:rsidR="007E700D" w:rsidRPr="007E700D" w:rsidRDefault="007E700D" w:rsidP="007278C4">
      <w:pPr>
        <w:pStyle w:val="ListParagraph"/>
        <w:numPr>
          <w:ilvl w:val="0"/>
          <w:numId w:val="15"/>
        </w:numPr>
        <w:spacing w:after="160" w:line="259" w:lineRule="auto"/>
        <w:jc w:val="both"/>
        <w:rPr>
          <w:b/>
          <w:bCs/>
          <w:vanish/>
        </w:rPr>
      </w:pPr>
    </w:p>
    <w:p w14:paraId="473CEEC4" w14:textId="77777777" w:rsidR="007E700D" w:rsidRPr="007E700D" w:rsidRDefault="007E700D" w:rsidP="007278C4">
      <w:pPr>
        <w:pStyle w:val="ListParagraph"/>
        <w:numPr>
          <w:ilvl w:val="0"/>
          <w:numId w:val="15"/>
        </w:numPr>
        <w:spacing w:after="160" w:line="259" w:lineRule="auto"/>
        <w:jc w:val="both"/>
        <w:rPr>
          <w:b/>
          <w:bCs/>
          <w:vanish/>
        </w:rPr>
      </w:pPr>
    </w:p>
    <w:p w14:paraId="07A0C287" w14:textId="77777777" w:rsidR="007E700D" w:rsidRPr="007E700D" w:rsidRDefault="007E700D" w:rsidP="007278C4">
      <w:pPr>
        <w:pStyle w:val="ListParagraph"/>
        <w:numPr>
          <w:ilvl w:val="0"/>
          <w:numId w:val="15"/>
        </w:numPr>
        <w:spacing w:after="160" w:line="259" w:lineRule="auto"/>
        <w:jc w:val="both"/>
        <w:rPr>
          <w:b/>
          <w:bCs/>
          <w:vanish/>
        </w:rPr>
      </w:pPr>
    </w:p>
    <w:p w14:paraId="3D53690B" w14:textId="77777777" w:rsidR="007E700D" w:rsidRPr="007E700D" w:rsidRDefault="007E700D" w:rsidP="007278C4">
      <w:pPr>
        <w:pStyle w:val="ListParagraph"/>
        <w:numPr>
          <w:ilvl w:val="0"/>
          <w:numId w:val="15"/>
        </w:numPr>
        <w:spacing w:after="160" w:line="259" w:lineRule="auto"/>
        <w:jc w:val="both"/>
        <w:rPr>
          <w:b/>
          <w:bCs/>
          <w:vanish/>
        </w:rPr>
      </w:pPr>
    </w:p>
    <w:p w14:paraId="43F1A715" w14:textId="77777777" w:rsidR="007E700D" w:rsidRPr="007E700D" w:rsidRDefault="007E700D" w:rsidP="007278C4">
      <w:pPr>
        <w:pStyle w:val="ListParagraph"/>
        <w:numPr>
          <w:ilvl w:val="0"/>
          <w:numId w:val="15"/>
        </w:numPr>
        <w:spacing w:after="160" w:line="259" w:lineRule="auto"/>
        <w:jc w:val="both"/>
        <w:rPr>
          <w:b/>
          <w:bCs/>
          <w:vanish/>
        </w:rPr>
      </w:pPr>
    </w:p>
    <w:p w14:paraId="28A3B389" w14:textId="77777777" w:rsidR="007E700D" w:rsidRPr="007E700D" w:rsidRDefault="007E700D" w:rsidP="007278C4">
      <w:pPr>
        <w:pStyle w:val="ListParagraph"/>
        <w:numPr>
          <w:ilvl w:val="0"/>
          <w:numId w:val="15"/>
        </w:numPr>
        <w:spacing w:after="160" w:line="259" w:lineRule="auto"/>
        <w:jc w:val="both"/>
        <w:rPr>
          <w:b/>
          <w:bCs/>
          <w:vanish/>
        </w:rPr>
      </w:pPr>
    </w:p>
    <w:p w14:paraId="2B2B5F9E" w14:textId="77777777" w:rsidR="007E700D" w:rsidRPr="007E700D" w:rsidRDefault="007E700D" w:rsidP="007278C4">
      <w:pPr>
        <w:pStyle w:val="ListParagraph"/>
        <w:numPr>
          <w:ilvl w:val="0"/>
          <w:numId w:val="15"/>
        </w:numPr>
        <w:spacing w:after="160" w:line="259" w:lineRule="auto"/>
        <w:jc w:val="both"/>
        <w:rPr>
          <w:b/>
          <w:bCs/>
          <w:vanish/>
        </w:rPr>
      </w:pPr>
    </w:p>
    <w:p w14:paraId="3A0009DD" w14:textId="77777777" w:rsidR="007E700D" w:rsidRPr="007E700D" w:rsidRDefault="007E700D" w:rsidP="007278C4">
      <w:pPr>
        <w:pStyle w:val="ListParagraph"/>
        <w:numPr>
          <w:ilvl w:val="0"/>
          <w:numId w:val="15"/>
        </w:numPr>
        <w:spacing w:after="160" w:line="259" w:lineRule="auto"/>
        <w:jc w:val="both"/>
        <w:rPr>
          <w:b/>
          <w:bCs/>
          <w:vanish/>
        </w:rPr>
      </w:pPr>
    </w:p>
    <w:p w14:paraId="2E87387B" w14:textId="77777777" w:rsidR="007E700D" w:rsidRPr="007E700D" w:rsidRDefault="007E700D" w:rsidP="007278C4">
      <w:pPr>
        <w:pStyle w:val="ListParagraph"/>
        <w:numPr>
          <w:ilvl w:val="0"/>
          <w:numId w:val="15"/>
        </w:numPr>
        <w:spacing w:after="160" w:line="259" w:lineRule="auto"/>
        <w:jc w:val="both"/>
        <w:rPr>
          <w:b/>
          <w:bCs/>
          <w:vanish/>
        </w:rPr>
      </w:pPr>
    </w:p>
    <w:p w14:paraId="148E8E51" w14:textId="77777777" w:rsidR="007E700D" w:rsidRPr="007E700D" w:rsidRDefault="007E700D" w:rsidP="007278C4">
      <w:pPr>
        <w:pStyle w:val="ListParagraph"/>
        <w:numPr>
          <w:ilvl w:val="0"/>
          <w:numId w:val="15"/>
        </w:numPr>
        <w:spacing w:after="160" w:line="259" w:lineRule="auto"/>
        <w:jc w:val="both"/>
        <w:rPr>
          <w:b/>
          <w:bCs/>
          <w:vanish/>
        </w:rPr>
      </w:pPr>
    </w:p>
    <w:p w14:paraId="3BF685C7" w14:textId="77777777" w:rsidR="007E700D" w:rsidRPr="007E700D" w:rsidRDefault="007E700D" w:rsidP="007278C4">
      <w:pPr>
        <w:pStyle w:val="ListParagraph"/>
        <w:numPr>
          <w:ilvl w:val="0"/>
          <w:numId w:val="15"/>
        </w:numPr>
        <w:spacing w:after="160" w:line="259" w:lineRule="auto"/>
        <w:jc w:val="both"/>
        <w:rPr>
          <w:b/>
          <w:bCs/>
          <w:vanish/>
        </w:rPr>
      </w:pPr>
    </w:p>
    <w:p w14:paraId="7B7700A6" w14:textId="77777777" w:rsidR="007E700D" w:rsidRPr="007E700D" w:rsidRDefault="007E700D" w:rsidP="007278C4">
      <w:pPr>
        <w:pStyle w:val="ListParagraph"/>
        <w:numPr>
          <w:ilvl w:val="0"/>
          <w:numId w:val="15"/>
        </w:numPr>
        <w:spacing w:after="160" w:line="259" w:lineRule="auto"/>
        <w:jc w:val="both"/>
        <w:rPr>
          <w:b/>
          <w:bCs/>
          <w:vanish/>
        </w:rPr>
      </w:pPr>
    </w:p>
    <w:p w14:paraId="1F60ECF3" w14:textId="77777777" w:rsidR="007E700D" w:rsidRPr="007E700D" w:rsidRDefault="007E700D" w:rsidP="007278C4">
      <w:pPr>
        <w:pStyle w:val="ListParagraph"/>
        <w:numPr>
          <w:ilvl w:val="0"/>
          <w:numId w:val="15"/>
        </w:numPr>
        <w:spacing w:after="160" w:line="259" w:lineRule="auto"/>
        <w:jc w:val="both"/>
        <w:rPr>
          <w:b/>
          <w:bCs/>
          <w:vanish/>
        </w:rPr>
      </w:pPr>
    </w:p>
    <w:p w14:paraId="646ED781" w14:textId="77777777" w:rsidR="007E700D" w:rsidRPr="007E700D" w:rsidRDefault="007E700D" w:rsidP="007278C4">
      <w:pPr>
        <w:pStyle w:val="ListParagraph"/>
        <w:numPr>
          <w:ilvl w:val="0"/>
          <w:numId w:val="15"/>
        </w:numPr>
        <w:spacing w:after="160" w:line="259" w:lineRule="auto"/>
        <w:jc w:val="both"/>
        <w:rPr>
          <w:b/>
          <w:bCs/>
          <w:vanish/>
        </w:rPr>
      </w:pPr>
    </w:p>
    <w:p w14:paraId="0B4E56AB" w14:textId="77777777" w:rsidR="007E700D" w:rsidRPr="007E700D" w:rsidRDefault="007E700D" w:rsidP="007278C4">
      <w:pPr>
        <w:pStyle w:val="ListParagraph"/>
        <w:numPr>
          <w:ilvl w:val="0"/>
          <w:numId w:val="15"/>
        </w:numPr>
        <w:spacing w:after="160" w:line="259" w:lineRule="auto"/>
        <w:jc w:val="both"/>
        <w:rPr>
          <w:b/>
          <w:bCs/>
          <w:vanish/>
        </w:rPr>
      </w:pPr>
    </w:p>
    <w:p w14:paraId="575F99B0" w14:textId="77777777" w:rsidR="007E700D" w:rsidRPr="007E700D" w:rsidRDefault="007E700D" w:rsidP="007278C4">
      <w:pPr>
        <w:pStyle w:val="ListParagraph"/>
        <w:numPr>
          <w:ilvl w:val="0"/>
          <w:numId w:val="15"/>
        </w:numPr>
        <w:spacing w:after="160" w:line="259" w:lineRule="auto"/>
        <w:jc w:val="both"/>
        <w:rPr>
          <w:b/>
          <w:bCs/>
          <w:vanish/>
        </w:rPr>
      </w:pPr>
    </w:p>
    <w:p w14:paraId="0997DE4A" w14:textId="77777777" w:rsidR="007E700D" w:rsidRPr="007E700D" w:rsidRDefault="007E700D" w:rsidP="007278C4">
      <w:pPr>
        <w:pStyle w:val="ListParagraph"/>
        <w:numPr>
          <w:ilvl w:val="0"/>
          <w:numId w:val="15"/>
        </w:numPr>
        <w:spacing w:after="160" w:line="259" w:lineRule="auto"/>
        <w:jc w:val="both"/>
        <w:rPr>
          <w:b/>
          <w:bCs/>
          <w:vanish/>
        </w:rPr>
      </w:pPr>
    </w:p>
    <w:p w14:paraId="22377F32" w14:textId="77777777" w:rsidR="007E700D" w:rsidRPr="007E700D" w:rsidRDefault="007E700D" w:rsidP="007278C4">
      <w:pPr>
        <w:pStyle w:val="ListParagraph"/>
        <w:numPr>
          <w:ilvl w:val="0"/>
          <w:numId w:val="15"/>
        </w:numPr>
        <w:spacing w:after="160" w:line="259" w:lineRule="auto"/>
        <w:jc w:val="both"/>
        <w:rPr>
          <w:b/>
          <w:bCs/>
          <w:vanish/>
        </w:rPr>
      </w:pPr>
    </w:p>
    <w:p w14:paraId="4617717D" w14:textId="77777777" w:rsidR="007E700D" w:rsidRPr="007E700D" w:rsidRDefault="007E700D" w:rsidP="007278C4">
      <w:pPr>
        <w:pStyle w:val="ListParagraph"/>
        <w:numPr>
          <w:ilvl w:val="0"/>
          <w:numId w:val="15"/>
        </w:numPr>
        <w:spacing w:after="160" w:line="259" w:lineRule="auto"/>
        <w:jc w:val="both"/>
        <w:rPr>
          <w:b/>
          <w:bCs/>
          <w:vanish/>
        </w:rPr>
      </w:pPr>
    </w:p>
    <w:p w14:paraId="0C699777" w14:textId="77777777" w:rsidR="007E700D" w:rsidRPr="007E700D" w:rsidRDefault="007E700D" w:rsidP="007278C4">
      <w:pPr>
        <w:pStyle w:val="ListParagraph"/>
        <w:numPr>
          <w:ilvl w:val="0"/>
          <w:numId w:val="15"/>
        </w:numPr>
        <w:spacing w:after="160" w:line="259" w:lineRule="auto"/>
        <w:jc w:val="both"/>
        <w:rPr>
          <w:b/>
          <w:bCs/>
          <w:vanish/>
        </w:rPr>
      </w:pPr>
    </w:p>
    <w:p w14:paraId="49E4558B" w14:textId="77777777" w:rsidR="007E700D" w:rsidRPr="007E700D" w:rsidRDefault="007E700D" w:rsidP="007278C4">
      <w:pPr>
        <w:pStyle w:val="ListParagraph"/>
        <w:numPr>
          <w:ilvl w:val="0"/>
          <w:numId w:val="15"/>
        </w:numPr>
        <w:spacing w:after="160" w:line="259" w:lineRule="auto"/>
        <w:jc w:val="both"/>
        <w:rPr>
          <w:b/>
          <w:bCs/>
          <w:vanish/>
        </w:rPr>
      </w:pPr>
    </w:p>
    <w:p w14:paraId="57B2A0DE" w14:textId="77777777" w:rsidR="007E700D" w:rsidRPr="007E700D" w:rsidRDefault="007E700D" w:rsidP="007278C4">
      <w:pPr>
        <w:pStyle w:val="ListParagraph"/>
        <w:numPr>
          <w:ilvl w:val="0"/>
          <w:numId w:val="15"/>
        </w:numPr>
        <w:spacing w:after="160" w:line="259" w:lineRule="auto"/>
        <w:jc w:val="both"/>
        <w:rPr>
          <w:b/>
          <w:bCs/>
          <w:vanish/>
        </w:rPr>
      </w:pPr>
    </w:p>
    <w:p w14:paraId="7AD249A6" w14:textId="77777777" w:rsidR="007E700D" w:rsidRPr="007E700D" w:rsidRDefault="007E700D" w:rsidP="007278C4">
      <w:pPr>
        <w:pStyle w:val="ListParagraph"/>
        <w:numPr>
          <w:ilvl w:val="0"/>
          <w:numId w:val="15"/>
        </w:numPr>
        <w:spacing w:after="160" w:line="259" w:lineRule="auto"/>
        <w:jc w:val="both"/>
        <w:rPr>
          <w:b/>
          <w:bCs/>
          <w:vanish/>
        </w:rPr>
      </w:pPr>
    </w:p>
    <w:p w14:paraId="70605FCF" w14:textId="77777777" w:rsidR="007E700D" w:rsidRPr="007E700D" w:rsidRDefault="007E700D" w:rsidP="007278C4">
      <w:pPr>
        <w:pStyle w:val="ListParagraph"/>
        <w:numPr>
          <w:ilvl w:val="0"/>
          <w:numId w:val="15"/>
        </w:numPr>
        <w:spacing w:after="160" w:line="259" w:lineRule="auto"/>
        <w:jc w:val="both"/>
        <w:rPr>
          <w:b/>
          <w:bCs/>
          <w:vanish/>
        </w:rPr>
      </w:pPr>
    </w:p>
    <w:p w14:paraId="3C4887CD" w14:textId="77777777" w:rsidR="007E700D" w:rsidRPr="007E700D" w:rsidRDefault="007E700D" w:rsidP="007278C4">
      <w:pPr>
        <w:pStyle w:val="ListParagraph"/>
        <w:numPr>
          <w:ilvl w:val="0"/>
          <w:numId w:val="15"/>
        </w:numPr>
        <w:spacing w:after="160" w:line="259" w:lineRule="auto"/>
        <w:jc w:val="both"/>
        <w:rPr>
          <w:b/>
          <w:bCs/>
          <w:vanish/>
        </w:rPr>
      </w:pPr>
    </w:p>
    <w:p w14:paraId="458EAA33" w14:textId="77777777" w:rsidR="007E700D" w:rsidRPr="007E700D" w:rsidRDefault="007E700D" w:rsidP="007278C4">
      <w:pPr>
        <w:pStyle w:val="ListParagraph"/>
        <w:numPr>
          <w:ilvl w:val="0"/>
          <w:numId w:val="15"/>
        </w:numPr>
        <w:spacing w:after="160" w:line="259" w:lineRule="auto"/>
        <w:jc w:val="both"/>
        <w:rPr>
          <w:b/>
          <w:bCs/>
          <w:vanish/>
        </w:rPr>
      </w:pPr>
    </w:p>
    <w:p w14:paraId="0D24417E" w14:textId="77777777" w:rsidR="007E700D" w:rsidRPr="007E700D" w:rsidRDefault="007E700D" w:rsidP="007278C4">
      <w:pPr>
        <w:pStyle w:val="ListParagraph"/>
        <w:numPr>
          <w:ilvl w:val="0"/>
          <w:numId w:val="15"/>
        </w:numPr>
        <w:spacing w:after="160" w:line="259" w:lineRule="auto"/>
        <w:jc w:val="both"/>
        <w:rPr>
          <w:b/>
          <w:bCs/>
          <w:vanish/>
        </w:rPr>
      </w:pPr>
    </w:p>
    <w:p w14:paraId="42F145E1" w14:textId="77777777" w:rsidR="007E700D" w:rsidRPr="007E700D" w:rsidRDefault="007E700D" w:rsidP="007278C4">
      <w:pPr>
        <w:pStyle w:val="ListParagraph"/>
        <w:numPr>
          <w:ilvl w:val="0"/>
          <w:numId w:val="15"/>
        </w:numPr>
        <w:spacing w:after="160" w:line="259" w:lineRule="auto"/>
        <w:jc w:val="both"/>
        <w:rPr>
          <w:b/>
          <w:bCs/>
          <w:vanish/>
        </w:rPr>
      </w:pPr>
    </w:p>
    <w:p w14:paraId="3D12B10A" w14:textId="77777777" w:rsidR="007E700D" w:rsidRPr="007E700D" w:rsidRDefault="007E700D" w:rsidP="007278C4">
      <w:pPr>
        <w:pStyle w:val="ListParagraph"/>
        <w:numPr>
          <w:ilvl w:val="0"/>
          <w:numId w:val="15"/>
        </w:numPr>
        <w:spacing w:after="160" w:line="259" w:lineRule="auto"/>
        <w:jc w:val="both"/>
        <w:rPr>
          <w:b/>
          <w:bCs/>
          <w:vanish/>
        </w:rPr>
      </w:pPr>
    </w:p>
    <w:p w14:paraId="111EA07B" w14:textId="77777777" w:rsidR="007E700D" w:rsidRPr="007E700D" w:rsidRDefault="007E700D" w:rsidP="007278C4">
      <w:pPr>
        <w:pStyle w:val="ListParagraph"/>
        <w:numPr>
          <w:ilvl w:val="0"/>
          <w:numId w:val="15"/>
        </w:numPr>
        <w:spacing w:after="160" w:line="259" w:lineRule="auto"/>
        <w:jc w:val="both"/>
        <w:rPr>
          <w:b/>
          <w:bCs/>
          <w:vanish/>
        </w:rPr>
      </w:pPr>
    </w:p>
    <w:p w14:paraId="5EFF4BF9" w14:textId="77777777" w:rsidR="007E700D" w:rsidRPr="007E700D" w:rsidRDefault="007E700D" w:rsidP="007278C4">
      <w:pPr>
        <w:pStyle w:val="ListParagraph"/>
        <w:numPr>
          <w:ilvl w:val="0"/>
          <w:numId w:val="15"/>
        </w:numPr>
        <w:spacing w:after="160" w:line="259" w:lineRule="auto"/>
        <w:jc w:val="both"/>
        <w:rPr>
          <w:b/>
          <w:bCs/>
          <w:vanish/>
        </w:rPr>
      </w:pPr>
    </w:p>
    <w:p w14:paraId="03127FA1" w14:textId="77777777" w:rsidR="007E700D" w:rsidRPr="007E700D" w:rsidRDefault="007E700D" w:rsidP="007278C4">
      <w:pPr>
        <w:pStyle w:val="ListParagraph"/>
        <w:numPr>
          <w:ilvl w:val="0"/>
          <w:numId w:val="15"/>
        </w:numPr>
        <w:spacing w:after="160" w:line="259" w:lineRule="auto"/>
        <w:jc w:val="both"/>
        <w:rPr>
          <w:b/>
          <w:bCs/>
          <w:vanish/>
        </w:rPr>
      </w:pPr>
    </w:p>
    <w:p w14:paraId="77B6F3BD" w14:textId="77777777" w:rsidR="007E700D" w:rsidRPr="007E700D" w:rsidRDefault="007E700D" w:rsidP="007278C4">
      <w:pPr>
        <w:pStyle w:val="ListParagraph"/>
        <w:numPr>
          <w:ilvl w:val="0"/>
          <w:numId w:val="15"/>
        </w:numPr>
        <w:spacing w:after="160" w:line="259" w:lineRule="auto"/>
        <w:jc w:val="both"/>
        <w:rPr>
          <w:b/>
          <w:bCs/>
          <w:vanish/>
        </w:rPr>
      </w:pPr>
    </w:p>
    <w:p w14:paraId="40B198F7" w14:textId="77777777" w:rsidR="007E700D" w:rsidRPr="007E700D" w:rsidRDefault="007E700D" w:rsidP="007278C4">
      <w:pPr>
        <w:pStyle w:val="ListParagraph"/>
        <w:numPr>
          <w:ilvl w:val="0"/>
          <w:numId w:val="15"/>
        </w:numPr>
        <w:spacing w:after="160" w:line="259" w:lineRule="auto"/>
        <w:jc w:val="both"/>
        <w:rPr>
          <w:b/>
          <w:bCs/>
          <w:vanish/>
        </w:rPr>
      </w:pPr>
    </w:p>
    <w:p w14:paraId="78461D82" w14:textId="77777777" w:rsidR="007E700D" w:rsidRPr="007E700D" w:rsidRDefault="007E700D" w:rsidP="007278C4">
      <w:pPr>
        <w:pStyle w:val="ListParagraph"/>
        <w:numPr>
          <w:ilvl w:val="0"/>
          <w:numId w:val="15"/>
        </w:numPr>
        <w:spacing w:after="160" w:line="259" w:lineRule="auto"/>
        <w:jc w:val="both"/>
        <w:rPr>
          <w:b/>
          <w:bCs/>
          <w:vanish/>
        </w:rPr>
      </w:pPr>
    </w:p>
    <w:p w14:paraId="34E70601" w14:textId="77777777" w:rsidR="007E700D" w:rsidRPr="007E700D" w:rsidRDefault="007E700D" w:rsidP="007278C4">
      <w:pPr>
        <w:pStyle w:val="ListParagraph"/>
        <w:numPr>
          <w:ilvl w:val="0"/>
          <w:numId w:val="15"/>
        </w:numPr>
        <w:spacing w:after="160" w:line="259" w:lineRule="auto"/>
        <w:jc w:val="both"/>
        <w:rPr>
          <w:b/>
          <w:bCs/>
          <w:vanish/>
        </w:rPr>
      </w:pPr>
    </w:p>
    <w:p w14:paraId="1DDE1EEB" w14:textId="77777777" w:rsidR="007E700D" w:rsidRPr="007E700D" w:rsidRDefault="007E700D" w:rsidP="007278C4">
      <w:pPr>
        <w:pStyle w:val="ListParagraph"/>
        <w:numPr>
          <w:ilvl w:val="0"/>
          <w:numId w:val="15"/>
        </w:numPr>
        <w:spacing w:after="160" w:line="259" w:lineRule="auto"/>
        <w:jc w:val="both"/>
        <w:rPr>
          <w:b/>
          <w:bCs/>
          <w:vanish/>
        </w:rPr>
      </w:pPr>
    </w:p>
    <w:p w14:paraId="6D54ECF1" w14:textId="77777777" w:rsidR="007E700D" w:rsidRPr="007E700D" w:rsidRDefault="007E700D" w:rsidP="007278C4">
      <w:pPr>
        <w:pStyle w:val="ListParagraph"/>
        <w:numPr>
          <w:ilvl w:val="0"/>
          <w:numId w:val="15"/>
        </w:numPr>
        <w:spacing w:after="160" w:line="259" w:lineRule="auto"/>
        <w:jc w:val="both"/>
        <w:rPr>
          <w:b/>
          <w:bCs/>
          <w:vanish/>
        </w:rPr>
      </w:pPr>
    </w:p>
    <w:p w14:paraId="6E12D601" w14:textId="77777777" w:rsidR="007E700D" w:rsidRPr="007E700D" w:rsidRDefault="007E700D" w:rsidP="007278C4">
      <w:pPr>
        <w:pStyle w:val="ListParagraph"/>
        <w:numPr>
          <w:ilvl w:val="0"/>
          <w:numId w:val="15"/>
        </w:numPr>
        <w:spacing w:after="160" w:line="259" w:lineRule="auto"/>
        <w:jc w:val="both"/>
        <w:rPr>
          <w:b/>
          <w:bCs/>
          <w:vanish/>
        </w:rPr>
      </w:pPr>
    </w:p>
    <w:p w14:paraId="63A8D953" w14:textId="77777777" w:rsidR="007E700D" w:rsidRPr="007E700D" w:rsidRDefault="007E700D" w:rsidP="007278C4">
      <w:pPr>
        <w:pStyle w:val="ListParagraph"/>
        <w:numPr>
          <w:ilvl w:val="0"/>
          <w:numId w:val="15"/>
        </w:numPr>
        <w:spacing w:after="160" w:line="259" w:lineRule="auto"/>
        <w:jc w:val="both"/>
        <w:rPr>
          <w:b/>
          <w:bCs/>
          <w:vanish/>
        </w:rPr>
      </w:pPr>
    </w:p>
    <w:p w14:paraId="5FA633D2" w14:textId="77777777" w:rsidR="007E700D" w:rsidRPr="007E700D" w:rsidRDefault="007E700D" w:rsidP="007278C4">
      <w:pPr>
        <w:pStyle w:val="ListParagraph"/>
        <w:numPr>
          <w:ilvl w:val="0"/>
          <w:numId w:val="15"/>
        </w:numPr>
        <w:spacing w:after="160" w:line="259" w:lineRule="auto"/>
        <w:jc w:val="both"/>
        <w:rPr>
          <w:b/>
          <w:bCs/>
          <w:vanish/>
        </w:rPr>
      </w:pPr>
    </w:p>
    <w:p w14:paraId="061EE3FF" w14:textId="77777777" w:rsidR="007E700D" w:rsidRPr="007E700D" w:rsidRDefault="007E700D" w:rsidP="007278C4">
      <w:pPr>
        <w:pStyle w:val="ListParagraph"/>
        <w:numPr>
          <w:ilvl w:val="0"/>
          <w:numId w:val="15"/>
        </w:numPr>
        <w:spacing w:after="160" w:line="259" w:lineRule="auto"/>
        <w:jc w:val="both"/>
        <w:rPr>
          <w:b/>
          <w:bCs/>
          <w:vanish/>
        </w:rPr>
      </w:pPr>
    </w:p>
    <w:p w14:paraId="6A1D65E8" w14:textId="77777777" w:rsidR="007E700D" w:rsidRPr="007E700D" w:rsidRDefault="007E700D" w:rsidP="007278C4">
      <w:pPr>
        <w:pStyle w:val="ListParagraph"/>
        <w:numPr>
          <w:ilvl w:val="0"/>
          <w:numId w:val="15"/>
        </w:numPr>
        <w:spacing w:after="160" w:line="259" w:lineRule="auto"/>
        <w:jc w:val="both"/>
        <w:rPr>
          <w:b/>
          <w:bCs/>
          <w:vanish/>
        </w:rPr>
      </w:pPr>
    </w:p>
    <w:p w14:paraId="04DB5EEF" w14:textId="77777777" w:rsidR="007E700D" w:rsidRPr="007E700D" w:rsidRDefault="007E700D" w:rsidP="007278C4">
      <w:pPr>
        <w:pStyle w:val="ListParagraph"/>
        <w:numPr>
          <w:ilvl w:val="0"/>
          <w:numId w:val="15"/>
        </w:numPr>
        <w:spacing w:after="160" w:line="259" w:lineRule="auto"/>
        <w:jc w:val="both"/>
        <w:rPr>
          <w:b/>
          <w:bCs/>
          <w:vanish/>
        </w:rPr>
      </w:pPr>
    </w:p>
    <w:p w14:paraId="6ED5AEA5" w14:textId="77777777" w:rsidR="007E700D" w:rsidRPr="007E700D" w:rsidRDefault="007E700D" w:rsidP="007278C4">
      <w:pPr>
        <w:pStyle w:val="ListParagraph"/>
        <w:numPr>
          <w:ilvl w:val="0"/>
          <w:numId w:val="15"/>
        </w:numPr>
        <w:spacing w:after="160" w:line="259" w:lineRule="auto"/>
        <w:jc w:val="both"/>
        <w:rPr>
          <w:b/>
          <w:bCs/>
          <w:vanish/>
        </w:rPr>
      </w:pPr>
    </w:p>
    <w:p w14:paraId="1699D625" w14:textId="77777777" w:rsidR="007E700D" w:rsidRPr="007E700D" w:rsidRDefault="007E700D" w:rsidP="007278C4">
      <w:pPr>
        <w:pStyle w:val="ListParagraph"/>
        <w:numPr>
          <w:ilvl w:val="0"/>
          <w:numId w:val="15"/>
        </w:numPr>
        <w:spacing w:after="160" w:line="259" w:lineRule="auto"/>
        <w:jc w:val="both"/>
        <w:rPr>
          <w:b/>
          <w:bCs/>
          <w:vanish/>
        </w:rPr>
      </w:pPr>
    </w:p>
    <w:p w14:paraId="26B919FE" w14:textId="77777777" w:rsidR="007E700D" w:rsidRPr="007E700D" w:rsidRDefault="007E700D" w:rsidP="007278C4">
      <w:pPr>
        <w:pStyle w:val="ListParagraph"/>
        <w:numPr>
          <w:ilvl w:val="0"/>
          <w:numId w:val="15"/>
        </w:numPr>
        <w:spacing w:after="160" w:line="259" w:lineRule="auto"/>
        <w:jc w:val="both"/>
        <w:rPr>
          <w:b/>
          <w:bCs/>
          <w:vanish/>
        </w:rPr>
      </w:pPr>
    </w:p>
    <w:p w14:paraId="2626E2DE" w14:textId="77777777" w:rsidR="007E700D" w:rsidRPr="007E700D" w:rsidRDefault="007E700D" w:rsidP="007278C4">
      <w:pPr>
        <w:pStyle w:val="ListParagraph"/>
        <w:numPr>
          <w:ilvl w:val="0"/>
          <w:numId w:val="15"/>
        </w:numPr>
        <w:spacing w:after="160" w:line="259" w:lineRule="auto"/>
        <w:jc w:val="both"/>
        <w:rPr>
          <w:b/>
          <w:bCs/>
          <w:vanish/>
        </w:rPr>
      </w:pPr>
    </w:p>
    <w:p w14:paraId="3CDA1DF7" w14:textId="77777777" w:rsidR="007E700D" w:rsidRPr="007E700D" w:rsidRDefault="007E700D" w:rsidP="007278C4">
      <w:pPr>
        <w:pStyle w:val="ListParagraph"/>
        <w:numPr>
          <w:ilvl w:val="0"/>
          <w:numId w:val="15"/>
        </w:numPr>
        <w:spacing w:after="160" w:line="259" w:lineRule="auto"/>
        <w:jc w:val="both"/>
        <w:rPr>
          <w:b/>
          <w:bCs/>
          <w:vanish/>
        </w:rPr>
      </w:pPr>
    </w:p>
    <w:p w14:paraId="16BC52DE" w14:textId="77777777" w:rsidR="007E700D" w:rsidRPr="007E700D" w:rsidRDefault="007E700D" w:rsidP="007278C4">
      <w:pPr>
        <w:pStyle w:val="ListParagraph"/>
        <w:numPr>
          <w:ilvl w:val="0"/>
          <w:numId w:val="15"/>
        </w:numPr>
        <w:spacing w:after="160" w:line="259" w:lineRule="auto"/>
        <w:jc w:val="both"/>
        <w:rPr>
          <w:b/>
          <w:bCs/>
          <w:vanish/>
        </w:rPr>
      </w:pPr>
    </w:p>
    <w:p w14:paraId="51C3C2B9" w14:textId="77777777" w:rsidR="007E700D" w:rsidRPr="007E700D" w:rsidRDefault="007E700D" w:rsidP="007278C4">
      <w:pPr>
        <w:pStyle w:val="ListParagraph"/>
        <w:numPr>
          <w:ilvl w:val="0"/>
          <w:numId w:val="15"/>
        </w:numPr>
        <w:spacing w:after="160" w:line="259" w:lineRule="auto"/>
        <w:jc w:val="both"/>
        <w:rPr>
          <w:b/>
          <w:bCs/>
          <w:vanish/>
        </w:rPr>
      </w:pPr>
    </w:p>
    <w:p w14:paraId="5E121643" w14:textId="77777777" w:rsidR="007E700D" w:rsidRPr="007E700D" w:rsidRDefault="007E700D" w:rsidP="007278C4">
      <w:pPr>
        <w:pStyle w:val="ListParagraph"/>
        <w:numPr>
          <w:ilvl w:val="0"/>
          <w:numId w:val="15"/>
        </w:numPr>
        <w:spacing w:after="160" w:line="259" w:lineRule="auto"/>
        <w:jc w:val="both"/>
        <w:rPr>
          <w:b/>
          <w:bCs/>
          <w:vanish/>
        </w:rPr>
      </w:pPr>
    </w:p>
    <w:p w14:paraId="76ECE71F" w14:textId="77777777" w:rsidR="007E700D" w:rsidRPr="007E700D" w:rsidRDefault="007E700D" w:rsidP="007278C4">
      <w:pPr>
        <w:pStyle w:val="ListParagraph"/>
        <w:numPr>
          <w:ilvl w:val="0"/>
          <w:numId w:val="15"/>
        </w:numPr>
        <w:spacing w:after="160" w:line="259" w:lineRule="auto"/>
        <w:jc w:val="both"/>
        <w:rPr>
          <w:b/>
          <w:bCs/>
          <w:vanish/>
        </w:rPr>
      </w:pPr>
    </w:p>
    <w:p w14:paraId="796B87D8" w14:textId="77777777" w:rsidR="007E700D" w:rsidRPr="007E700D" w:rsidRDefault="007E700D" w:rsidP="007278C4">
      <w:pPr>
        <w:pStyle w:val="ListParagraph"/>
        <w:numPr>
          <w:ilvl w:val="0"/>
          <w:numId w:val="15"/>
        </w:numPr>
        <w:spacing w:after="160" w:line="259" w:lineRule="auto"/>
        <w:jc w:val="both"/>
        <w:rPr>
          <w:b/>
          <w:bCs/>
          <w:vanish/>
        </w:rPr>
      </w:pPr>
    </w:p>
    <w:p w14:paraId="2D4765C7" w14:textId="77777777" w:rsidR="007E700D" w:rsidRPr="007E700D" w:rsidRDefault="007E700D" w:rsidP="007278C4">
      <w:pPr>
        <w:pStyle w:val="ListParagraph"/>
        <w:numPr>
          <w:ilvl w:val="0"/>
          <w:numId w:val="15"/>
        </w:numPr>
        <w:spacing w:after="160" w:line="259" w:lineRule="auto"/>
        <w:jc w:val="both"/>
        <w:rPr>
          <w:b/>
          <w:bCs/>
          <w:vanish/>
        </w:rPr>
      </w:pPr>
    </w:p>
    <w:p w14:paraId="271843F5" w14:textId="77777777" w:rsidR="007E700D" w:rsidRPr="007E700D" w:rsidRDefault="007E700D" w:rsidP="007278C4">
      <w:pPr>
        <w:pStyle w:val="ListParagraph"/>
        <w:numPr>
          <w:ilvl w:val="0"/>
          <w:numId w:val="15"/>
        </w:numPr>
        <w:spacing w:after="160" w:line="259" w:lineRule="auto"/>
        <w:jc w:val="both"/>
        <w:rPr>
          <w:b/>
          <w:bCs/>
          <w:vanish/>
        </w:rPr>
      </w:pPr>
    </w:p>
    <w:p w14:paraId="68F3DE7A" w14:textId="77777777" w:rsidR="007E700D" w:rsidRPr="007E700D" w:rsidRDefault="007E700D" w:rsidP="007278C4">
      <w:pPr>
        <w:pStyle w:val="ListParagraph"/>
        <w:numPr>
          <w:ilvl w:val="0"/>
          <w:numId w:val="15"/>
        </w:numPr>
        <w:spacing w:after="160" w:line="259" w:lineRule="auto"/>
        <w:jc w:val="both"/>
        <w:rPr>
          <w:b/>
          <w:bCs/>
          <w:vanish/>
        </w:rPr>
      </w:pPr>
    </w:p>
    <w:p w14:paraId="6EAACB4E" w14:textId="77777777" w:rsidR="007E700D" w:rsidRPr="007E700D" w:rsidRDefault="007E700D" w:rsidP="007278C4">
      <w:pPr>
        <w:pStyle w:val="ListParagraph"/>
        <w:numPr>
          <w:ilvl w:val="0"/>
          <w:numId w:val="15"/>
        </w:numPr>
        <w:spacing w:after="160" w:line="259" w:lineRule="auto"/>
        <w:jc w:val="both"/>
        <w:rPr>
          <w:b/>
          <w:bCs/>
          <w:vanish/>
        </w:rPr>
      </w:pPr>
    </w:p>
    <w:p w14:paraId="29465923" w14:textId="77777777" w:rsidR="007E700D" w:rsidRPr="007E700D" w:rsidRDefault="007E700D" w:rsidP="007278C4">
      <w:pPr>
        <w:pStyle w:val="ListParagraph"/>
        <w:numPr>
          <w:ilvl w:val="0"/>
          <w:numId w:val="15"/>
        </w:numPr>
        <w:spacing w:after="160" w:line="259" w:lineRule="auto"/>
        <w:jc w:val="both"/>
        <w:rPr>
          <w:b/>
          <w:bCs/>
          <w:vanish/>
        </w:rPr>
      </w:pPr>
    </w:p>
    <w:p w14:paraId="0AD6597A" w14:textId="77777777" w:rsidR="007E700D" w:rsidRPr="007E700D" w:rsidRDefault="007E700D" w:rsidP="007278C4">
      <w:pPr>
        <w:pStyle w:val="ListParagraph"/>
        <w:numPr>
          <w:ilvl w:val="0"/>
          <w:numId w:val="15"/>
        </w:numPr>
        <w:spacing w:after="160" w:line="259" w:lineRule="auto"/>
        <w:jc w:val="both"/>
        <w:rPr>
          <w:b/>
          <w:bCs/>
          <w:vanish/>
        </w:rPr>
      </w:pPr>
    </w:p>
    <w:p w14:paraId="5C3354EA" w14:textId="77777777" w:rsidR="007E700D" w:rsidRPr="007E700D" w:rsidRDefault="007E700D" w:rsidP="007278C4">
      <w:pPr>
        <w:pStyle w:val="ListParagraph"/>
        <w:numPr>
          <w:ilvl w:val="0"/>
          <w:numId w:val="15"/>
        </w:numPr>
        <w:spacing w:after="160" w:line="259" w:lineRule="auto"/>
        <w:jc w:val="both"/>
        <w:rPr>
          <w:b/>
          <w:bCs/>
          <w:vanish/>
        </w:rPr>
      </w:pPr>
    </w:p>
    <w:p w14:paraId="384D8CAB" w14:textId="77777777" w:rsidR="007E700D" w:rsidRPr="007E700D" w:rsidRDefault="007E700D" w:rsidP="007278C4">
      <w:pPr>
        <w:pStyle w:val="ListParagraph"/>
        <w:numPr>
          <w:ilvl w:val="0"/>
          <w:numId w:val="15"/>
        </w:numPr>
        <w:spacing w:after="160" w:line="259" w:lineRule="auto"/>
        <w:jc w:val="both"/>
        <w:rPr>
          <w:b/>
          <w:bCs/>
          <w:vanish/>
        </w:rPr>
      </w:pPr>
    </w:p>
    <w:p w14:paraId="121A5909" w14:textId="77777777" w:rsidR="007E700D" w:rsidRPr="007E700D" w:rsidRDefault="007E700D" w:rsidP="007278C4">
      <w:pPr>
        <w:pStyle w:val="ListParagraph"/>
        <w:numPr>
          <w:ilvl w:val="0"/>
          <w:numId w:val="15"/>
        </w:numPr>
        <w:spacing w:after="160" w:line="259" w:lineRule="auto"/>
        <w:jc w:val="both"/>
        <w:rPr>
          <w:b/>
          <w:bCs/>
          <w:vanish/>
        </w:rPr>
      </w:pPr>
    </w:p>
    <w:p w14:paraId="17D66ABD" w14:textId="77777777" w:rsidR="007E700D" w:rsidRPr="007E700D" w:rsidRDefault="007E700D" w:rsidP="007278C4">
      <w:pPr>
        <w:pStyle w:val="ListParagraph"/>
        <w:numPr>
          <w:ilvl w:val="0"/>
          <w:numId w:val="15"/>
        </w:numPr>
        <w:spacing w:after="160" w:line="259" w:lineRule="auto"/>
        <w:jc w:val="both"/>
        <w:rPr>
          <w:b/>
          <w:bCs/>
          <w:vanish/>
        </w:rPr>
      </w:pPr>
    </w:p>
    <w:p w14:paraId="17C99E8B" w14:textId="77777777" w:rsidR="007E700D" w:rsidRPr="007E700D" w:rsidRDefault="007E700D" w:rsidP="007278C4">
      <w:pPr>
        <w:pStyle w:val="ListParagraph"/>
        <w:numPr>
          <w:ilvl w:val="0"/>
          <w:numId w:val="15"/>
        </w:numPr>
        <w:spacing w:after="160" w:line="259" w:lineRule="auto"/>
        <w:jc w:val="both"/>
        <w:rPr>
          <w:b/>
          <w:bCs/>
          <w:vanish/>
        </w:rPr>
      </w:pPr>
    </w:p>
    <w:p w14:paraId="2CD3F1B8" w14:textId="77777777" w:rsidR="007E700D" w:rsidRPr="007E700D" w:rsidRDefault="007E700D" w:rsidP="007278C4">
      <w:pPr>
        <w:pStyle w:val="ListParagraph"/>
        <w:numPr>
          <w:ilvl w:val="0"/>
          <w:numId w:val="15"/>
        </w:numPr>
        <w:spacing w:after="160" w:line="259" w:lineRule="auto"/>
        <w:jc w:val="both"/>
        <w:rPr>
          <w:b/>
          <w:bCs/>
          <w:vanish/>
        </w:rPr>
      </w:pPr>
    </w:p>
    <w:p w14:paraId="59ECF4A9" w14:textId="77777777" w:rsidR="007E700D" w:rsidRPr="007E700D" w:rsidRDefault="007E700D" w:rsidP="007278C4">
      <w:pPr>
        <w:pStyle w:val="ListParagraph"/>
        <w:numPr>
          <w:ilvl w:val="0"/>
          <w:numId w:val="15"/>
        </w:numPr>
        <w:spacing w:after="160" w:line="259" w:lineRule="auto"/>
        <w:jc w:val="both"/>
        <w:rPr>
          <w:b/>
          <w:bCs/>
          <w:vanish/>
        </w:rPr>
      </w:pPr>
    </w:p>
    <w:p w14:paraId="7272E8E8" w14:textId="77777777" w:rsidR="007E700D" w:rsidRPr="007E700D" w:rsidRDefault="007E700D" w:rsidP="007278C4">
      <w:pPr>
        <w:pStyle w:val="ListParagraph"/>
        <w:numPr>
          <w:ilvl w:val="0"/>
          <w:numId w:val="15"/>
        </w:numPr>
        <w:spacing w:after="160" w:line="259" w:lineRule="auto"/>
        <w:jc w:val="both"/>
        <w:rPr>
          <w:b/>
          <w:bCs/>
          <w:vanish/>
        </w:rPr>
      </w:pPr>
    </w:p>
    <w:p w14:paraId="3D5E139A" w14:textId="77777777" w:rsidR="007E700D" w:rsidRPr="007E700D" w:rsidRDefault="007E700D" w:rsidP="007278C4">
      <w:pPr>
        <w:pStyle w:val="ListParagraph"/>
        <w:numPr>
          <w:ilvl w:val="0"/>
          <w:numId w:val="15"/>
        </w:numPr>
        <w:spacing w:after="160" w:line="259" w:lineRule="auto"/>
        <w:jc w:val="both"/>
        <w:rPr>
          <w:b/>
          <w:bCs/>
          <w:vanish/>
        </w:rPr>
      </w:pPr>
    </w:p>
    <w:p w14:paraId="5D22D695" w14:textId="77777777" w:rsidR="007E700D" w:rsidRPr="007E700D" w:rsidRDefault="007E700D" w:rsidP="007278C4">
      <w:pPr>
        <w:pStyle w:val="ListParagraph"/>
        <w:numPr>
          <w:ilvl w:val="0"/>
          <w:numId w:val="15"/>
        </w:numPr>
        <w:spacing w:after="160" w:line="259" w:lineRule="auto"/>
        <w:jc w:val="both"/>
        <w:rPr>
          <w:b/>
          <w:bCs/>
          <w:vanish/>
        </w:rPr>
      </w:pPr>
    </w:p>
    <w:p w14:paraId="1C8EF197" w14:textId="77777777" w:rsidR="007E700D" w:rsidRPr="007E700D" w:rsidRDefault="007E700D" w:rsidP="007278C4">
      <w:pPr>
        <w:pStyle w:val="ListParagraph"/>
        <w:numPr>
          <w:ilvl w:val="0"/>
          <w:numId w:val="15"/>
        </w:numPr>
        <w:spacing w:after="160" w:line="259" w:lineRule="auto"/>
        <w:jc w:val="both"/>
        <w:rPr>
          <w:b/>
          <w:bCs/>
          <w:vanish/>
        </w:rPr>
      </w:pPr>
    </w:p>
    <w:p w14:paraId="32D6F111" w14:textId="77777777" w:rsidR="007E700D" w:rsidRPr="007E700D" w:rsidRDefault="007E700D" w:rsidP="007278C4">
      <w:pPr>
        <w:pStyle w:val="ListParagraph"/>
        <w:numPr>
          <w:ilvl w:val="0"/>
          <w:numId w:val="15"/>
        </w:numPr>
        <w:spacing w:after="160" w:line="259" w:lineRule="auto"/>
        <w:jc w:val="both"/>
        <w:rPr>
          <w:b/>
          <w:bCs/>
          <w:vanish/>
        </w:rPr>
      </w:pPr>
    </w:p>
    <w:p w14:paraId="7AEAF064" w14:textId="77777777" w:rsidR="007E700D" w:rsidRPr="007E700D" w:rsidRDefault="007E700D" w:rsidP="007278C4">
      <w:pPr>
        <w:pStyle w:val="ListParagraph"/>
        <w:numPr>
          <w:ilvl w:val="0"/>
          <w:numId w:val="15"/>
        </w:numPr>
        <w:spacing w:after="160" w:line="259" w:lineRule="auto"/>
        <w:jc w:val="both"/>
        <w:rPr>
          <w:b/>
          <w:bCs/>
          <w:vanish/>
        </w:rPr>
      </w:pPr>
    </w:p>
    <w:p w14:paraId="221516A7" w14:textId="77777777" w:rsidR="007E700D" w:rsidRPr="007E700D" w:rsidRDefault="007E700D" w:rsidP="007278C4">
      <w:pPr>
        <w:pStyle w:val="ListParagraph"/>
        <w:numPr>
          <w:ilvl w:val="0"/>
          <w:numId w:val="15"/>
        </w:numPr>
        <w:spacing w:after="160" w:line="259" w:lineRule="auto"/>
        <w:jc w:val="both"/>
        <w:rPr>
          <w:b/>
          <w:bCs/>
          <w:vanish/>
        </w:rPr>
      </w:pPr>
    </w:p>
    <w:p w14:paraId="1E12D4EB" w14:textId="77777777" w:rsidR="007E700D" w:rsidRPr="007E700D" w:rsidRDefault="007E700D" w:rsidP="007278C4">
      <w:pPr>
        <w:pStyle w:val="ListParagraph"/>
        <w:numPr>
          <w:ilvl w:val="0"/>
          <w:numId w:val="15"/>
        </w:numPr>
        <w:spacing w:after="160" w:line="259" w:lineRule="auto"/>
        <w:jc w:val="both"/>
        <w:rPr>
          <w:b/>
          <w:bCs/>
          <w:vanish/>
        </w:rPr>
      </w:pPr>
    </w:p>
    <w:p w14:paraId="537F0374" w14:textId="77777777" w:rsidR="007E700D" w:rsidRPr="007E700D" w:rsidRDefault="007E700D" w:rsidP="007278C4">
      <w:pPr>
        <w:pStyle w:val="ListParagraph"/>
        <w:numPr>
          <w:ilvl w:val="0"/>
          <w:numId w:val="15"/>
        </w:numPr>
        <w:spacing w:after="160" w:line="259" w:lineRule="auto"/>
        <w:jc w:val="both"/>
        <w:rPr>
          <w:b/>
          <w:bCs/>
          <w:vanish/>
        </w:rPr>
      </w:pPr>
    </w:p>
    <w:p w14:paraId="4AB448F0" w14:textId="77777777" w:rsidR="007E700D" w:rsidRPr="007E700D" w:rsidRDefault="007E700D" w:rsidP="007278C4">
      <w:pPr>
        <w:pStyle w:val="ListParagraph"/>
        <w:numPr>
          <w:ilvl w:val="0"/>
          <w:numId w:val="15"/>
        </w:numPr>
        <w:spacing w:after="160" w:line="259" w:lineRule="auto"/>
        <w:jc w:val="both"/>
        <w:rPr>
          <w:b/>
          <w:bCs/>
          <w:vanish/>
        </w:rPr>
      </w:pPr>
    </w:p>
    <w:p w14:paraId="015F0A30" w14:textId="77777777" w:rsidR="007E700D" w:rsidRPr="007E700D" w:rsidRDefault="007E700D" w:rsidP="007278C4">
      <w:pPr>
        <w:pStyle w:val="ListParagraph"/>
        <w:numPr>
          <w:ilvl w:val="0"/>
          <w:numId w:val="15"/>
        </w:numPr>
        <w:spacing w:after="160" w:line="259" w:lineRule="auto"/>
        <w:jc w:val="both"/>
        <w:rPr>
          <w:b/>
          <w:bCs/>
          <w:vanish/>
        </w:rPr>
      </w:pPr>
    </w:p>
    <w:p w14:paraId="3616959A" w14:textId="77777777" w:rsidR="007E700D" w:rsidRPr="007E700D" w:rsidRDefault="007E700D" w:rsidP="007278C4">
      <w:pPr>
        <w:pStyle w:val="ListParagraph"/>
        <w:numPr>
          <w:ilvl w:val="0"/>
          <w:numId w:val="15"/>
        </w:numPr>
        <w:spacing w:after="160" w:line="259" w:lineRule="auto"/>
        <w:jc w:val="both"/>
        <w:rPr>
          <w:b/>
          <w:bCs/>
          <w:vanish/>
        </w:rPr>
      </w:pPr>
    </w:p>
    <w:p w14:paraId="1B75F756" w14:textId="77777777" w:rsidR="007E700D" w:rsidRPr="007E700D" w:rsidRDefault="007E700D" w:rsidP="007278C4">
      <w:pPr>
        <w:pStyle w:val="ListParagraph"/>
        <w:numPr>
          <w:ilvl w:val="0"/>
          <w:numId w:val="15"/>
        </w:numPr>
        <w:spacing w:after="160" w:line="259" w:lineRule="auto"/>
        <w:jc w:val="both"/>
        <w:rPr>
          <w:b/>
          <w:bCs/>
          <w:vanish/>
        </w:rPr>
      </w:pPr>
    </w:p>
    <w:p w14:paraId="179E5AA3" w14:textId="77777777" w:rsidR="007E700D" w:rsidRPr="007E700D" w:rsidRDefault="007E700D" w:rsidP="007278C4">
      <w:pPr>
        <w:pStyle w:val="ListParagraph"/>
        <w:numPr>
          <w:ilvl w:val="0"/>
          <w:numId w:val="15"/>
        </w:numPr>
        <w:spacing w:after="160" w:line="259" w:lineRule="auto"/>
        <w:jc w:val="both"/>
        <w:rPr>
          <w:b/>
          <w:bCs/>
          <w:vanish/>
        </w:rPr>
      </w:pPr>
    </w:p>
    <w:p w14:paraId="3107E221" w14:textId="77777777" w:rsidR="007E700D" w:rsidRPr="007E700D" w:rsidRDefault="007E700D" w:rsidP="007278C4">
      <w:pPr>
        <w:pStyle w:val="ListParagraph"/>
        <w:numPr>
          <w:ilvl w:val="0"/>
          <w:numId w:val="15"/>
        </w:numPr>
        <w:spacing w:after="160" w:line="259" w:lineRule="auto"/>
        <w:jc w:val="both"/>
        <w:rPr>
          <w:b/>
          <w:bCs/>
          <w:vanish/>
        </w:rPr>
      </w:pPr>
    </w:p>
    <w:p w14:paraId="167AC756" w14:textId="77777777" w:rsidR="007E700D" w:rsidRPr="007E700D" w:rsidRDefault="007E700D" w:rsidP="007278C4">
      <w:pPr>
        <w:pStyle w:val="ListParagraph"/>
        <w:numPr>
          <w:ilvl w:val="0"/>
          <w:numId w:val="15"/>
        </w:numPr>
        <w:spacing w:after="160" w:line="259" w:lineRule="auto"/>
        <w:jc w:val="both"/>
        <w:rPr>
          <w:b/>
          <w:bCs/>
          <w:vanish/>
        </w:rPr>
      </w:pPr>
    </w:p>
    <w:p w14:paraId="7F3DDC52" w14:textId="77777777" w:rsidR="007E700D" w:rsidRPr="007E700D" w:rsidRDefault="007E700D" w:rsidP="007278C4">
      <w:pPr>
        <w:pStyle w:val="ListParagraph"/>
        <w:numPr>
          <w:ilvl w:val="0"/>
          <w:numId w:val="15"/>
        </w:numPr>
        <w:spacing w:after="160" w:line="259" w:lineRule="auto"/>
        <w:jc w:val="both"/>
        <w:rPr>
          <w:b/>
          <w:bCs/>
          <w:vanish/>
        </w:rPr>
      </w:pPr>
    </w:p>
    <w:p w14:paraId="033A2AD5" w14:textId="77777777" w:rsidR="007E700D" w:rsidRPr="007E700D" w:rsidRDefault="007E700D" w:rsidP="007278C4">
      <w:pPr>
        <w:pStyle w:val="ListParagraph"/>
        <w:numPr>
          <w:ilvl w:val="0"/>
          <w:numId w:val="15"/>
        </w:numPr>
        <w:spacing w:after="160" w:line="259" w:lineRule="auto"/>
        <w:jc w:val="both"/>
        <w:rPr>
          <w:b/>
          <w:bCs/>
          <w:vanish/>
        </w:rPr>
      </w:pPr>
    </w:p>
    <w:p w14:paraId="6989D65D" w14:textId="77777777" w:rsidR="007E700D" w:rsidRPr="007E700D" w:rsidRDefault="007E700D" w:rsidP="007278C4">
      <w:pPr>
        <w:pStyle w:val="ListParagraph"/>
        <w:numPr>
          <w:ilvl w:val="0"/>
          <w:numId w:val="15"/>
        </w:numPr>
        <w:spacing w:after="160" w:line="259" w:lineRule="auto"/>
        <w:jc w:val="both"/>
        <w:rPr>
          <w:b/>
          <w:bCs/>
          <w:vanish/>
        </w:rPr>
      </w:pPr>
    </w:p>
    <w:p w14:paraId="67F19556" w14:textId="77777777" w:rsidR="007E700D" w:rsidRPr="007E700D" w:rsidRDefault="007E700D" w:rsidP="007278C4">
      <w:pPr>
        <w:pStyle w:val="ListParagraph"/>
        <w:numPr>
          <w:ilvl w:val="0"/>
          <w:numId w:val="15"/>
        </w:numPr>
        <w:spacing w:after="160" w:line="259" w:lineRule="auto"/>
        <w:jc w:val="both"/>
        <w:rPr>
          <w:b/>
          <w:bCs/>
          <w:vanish/>
        </w:rPr>
      </w:pPr>
    </w:p>
    <w:p w14:paraId="39FAF622" w14:textId="77777777" w:rsidR="007E700D" w:rsidRPr="007E700D" w:rsidRDefault="007E700D" w:rsidP="007278C4">
      <w:pPr>
        <w:pStyle w:val="ListParagraph"/>
        <w:numPr>
          <w:ilvl w:val="0"/>
          <w:numId w:val="15"/>
        </w:numPr>
        <w:spacing w:after="160" w:line="259" w:lineRule="auto"/>
        <w:jc w:val="both"/>
        <w:rPr>
          <w:b/>
          <w:bCs/>
          <w:vanish/>
        </w:rPr>
      </w:pPr>
    </w:p>
    <w:p w14:paraId="6BC153C9" w14:textId="77777777" w:rsidR="007E700D" w:rsidRPr="007E700D" w:rsidRDefault="007E700D" w:rsidP="007278C4">
      <w:pPr>
        <w:pStyle w:val="ListParagraph"/>
        <w:numPr>
          <w:ilvl w:val="0"/>
          <w:numId w:val="15"/>
        </w:numPr>
        <w:spacing w:after="160" w:line="259" w:lineRule="auto"/>
        <w:jc w:val="both"/>
        <w:rPr>
          <w:b/>
          <w:bCs/>
          <w:vanish/>
        </w:rPr>
      </w:pPr>
    </w:p>
    <w:p w14:paraId="72B83343" w14:textId="77777777" w:rsidR="007E700D" w:rsidRPr="007E700D" w:rsidRDefault="007E700D" w:rsidP="007278C4">
      <w:pPr>
        <w:pStyle w:val="ListParagraph"/>
        <w:numPr>
          <w:ilvl w:val="0"/>
          <w:numId w:val="15"/>
        </w:numPr>
        <w:spacing w:after="160" w:line="259" w:lineRule="auto"/>
        <w:jc w:val="both"/>
        <w:rPr>
          <w:b/>
          <w:bCs/>
          <w:vanish/>
        </w:rPr>
      </w:pPr>
    </w:p>
    <w:p w14:paraId="1F938B40" w14:textId="77777777" w:rsidR="007E700D" w:rsidRPr="007E700D" w:rsidRDefault="007E700D" w:rsidP="007278C4">
      <w:pPr>
        <w:pStyle w:val="ListParagraph"/>
        <w:numPr>
          <w:ilvl w:val="0"/>
          <w:numId w:val="15"/>
        </w:numPr>
        <w:spacing w:after="160" w:line="259" w:lineRule="auto"/>
        <w:jc w:val="both"/>
        <w:rPr>
          <w:b/>
          <w:bCs/>
          <w:vanish/>
        </w:rPr>
      </w:pPr>
    </w:p>
    <w:p w14:paraId="7A51DE1A" w14:textId="77777777" w:rsidR="007E700D" w:rsidRPr="007E700D" w:rsidRDefault="007E700D" w:rsidP="007278C4">
      <w:pPr>
        <w:pStyle w:val="ListParagraph"/>
        <w:numPr>
          <w:ilvl w:val="0"/>
          <w:numId w:val="15"/>
        </w:numPr>
        <w:spacing w:after="160" w:line="259" w:lineRule="auto"/>
        <w:jc w:val="both"/>
        <w:rPr>
          <w:b/>
          <w:bCs/>
          <w:vanish/>
        </w:rPr>
      </w:pPr>
    </w:p>
    <w:p w14:paraId="31C29311" w14:textId="77777777" w:rsidR="007E700D" w:rsidRPr="007E700D" w:rsidRDefault="007E700D" w:rsidP="007278C4">
      <w:pPr>
        <w:pStyle w:val="ListParagraph"/>
        <w:numPr>
          <w:ilvl w:val="0"/>
          <w:numId w:val="15"/>
        </w:numPr>
        <w:spacing w:after="160" w:line="259" w:lineRule="auto"/>
        <w:jc w:val="both"/>
        <w:rPr>
          <w:b/>
          <w:bCs/>
          <w:vanish/>
        </w:rPr>
      </w:pPr>
    </w:p>
    <w:p w14:paraId="1090C454" w14:textId="77777777" w:rsidR="007E700D" w:rsidRPr="007E700D" w:rsidRDefault="007E700D" w:rsidP="007278C4">
      <w:pPr>
        <w:pStyle w:val="ListParagraph"/>
        <w:numPr>
          <w:ilvl w:val="0"/>
          <w:numId w:val="15"/>
        </w:numPr>
        <w:spacing w:after="160" w:line="259" w:lineRule="auto"/>
        <w:jc w:val="both"/>
        <w:rPr>
          <w:b/>
          <w:bCs/>
          <w:vanish/>
        </w:rPr>
      </w:pPr>
    </w:p>
    <w:p w14:paraId="1CC87321" w14:textId="77777777" w:rsidR="007E700D" w:rsidRPr="007E700D" w:rsidRDefault="007E700D" w:rsidP="007278C4">
      <w:pPr>
        <w:pStyle w:val="ListParagraph"/>
        <w:numPr>
          <w:ilvl w:val="0"/>
          <w:numId w:val="15"/>
        </w:numPr>
        <w:spacing w:after="160" w:line="259" w:lineRule="auto"/>
        <w:jc w:val="both"/>
        <w:rPr>
          <w:b/>
          <w:bCs/>
          <w:vanish/>
        </w:rPr>
      </w:pPr>
    </w:p>
    <w:p w14:paraId="50F57DB2" w14:textId="77777777" w:rsidR="007E700D" w:rsidRPr="007E700D" w:rsidRDefault="007E700D" w:rsidP="007278C4">
      <w:pPr>
        <w:pStyle w:val="ListParagraph"/>
        <w:numPr>
          <w:ilvl w:val="0"/>
          <w:numId w:val="15"/>
        </w:numPr>
        <w:spacing w:after="160" w:line="259" w:lineRule="auto"/>
        <w:jc w:val="both"/>
        <w:rPr>
          <w:b/>
          <w:bCs/>
          <w:vanish/>
        </w:rPr>
      </w:pPr>
    </w:p>
    <w:p w14:paraId="74E40528" w14:textId="77777777" w:rsidR="007E700D" w:rsidRPr="007E700D" w:rsidRDefault="007E700D" w:rsidP="007278C4">
      <w:pPr>
        <w:pStyle w:val="ListParagraph"/>
        <w:numPr>
          <w:ilvl w:val="0"/>
          <w:numId w:val="15"/>
        </w:numPr>
        <w:spacing w:after="160" w:line="259" w:lineRule="auto"/>
        <w:jc w:val="both"/>
        <w:rPr>
          <w:b/>
          <w:bCs/>
          <w:vanish/>
        </w:rPr>
      </w:pPr>
    </w:p>
    <w:p w14:paraId="6AA6B428" w14:textId="77777777" w:rsidR="007E700D" w:rsidRPr="007E700D" w:rsidRDefault="007E700D" w:rsidP="007278C4">
      <w:pPr>
        <w:pStyle w:val="ListParagraph"/>
        <w:numPr>
          <w:ilvl w:val="0"/>
          <w:numId w:val="15"/>
        </w:numPr>
        <w:spacing w:after="160" w:line="259" w:lineRule="auto"/>
        <w:jc w:val="both"/>
        <w:rPr>
          <w:b/>
          <w:bCs/>
          <w:vanish/>
        </w:rPr>
      </w:pPr>
    </w:p>
    <w:p w14:paraId="185A60A3" w14:textId="77777777" w:rsidR="007E700D" w:rsidRPr="007E700D" w:rsidRDefault="007E700D" w:rsidP="007278C4">
      <w:pPr>
        <w:pStyle w:val="ListParagraph"/>
        <w:numPr>
          <w:ilvl w:val="0"/>
          <w:numId w:val="15"/>
        </w:numPr>
        <w:spacing w:after="160" w:line="259" w:lineRule="auto"/>
        <w:jc w:val="both"/>
        <w:rPr>
          <w:b/>
          <w:bCs/>
          <w:vanish/>
        </w:rPr>
      </w:pPr>
    </w:p>
    <w:p w14:paraId="5E3A1B97" w14:textId="77777777" w:rsidR="007E700D" w:rsidRPr="007E700D" w:rsidRDefault="007E700D" w:rsidP="007278C4">
      <w:pPr>
        <w:pStyle w:val="ListParagraph"/>
        <w:numPr>
          <w:ilvl w:val="0"/>
          <w:numId w:val="15"/>
        </w:numPr>
        <w:spacing w:after="160" w:line="259" w:lineRule="auto"/>
        <w:jc w:val="both"/>
        <w:rPr>
          <w:b/>
          <w:bCs/>
          <w:vanish/>
        </w:rPr>
      </w:pPr>
    </w:p>
    <w:p w14:paraId="7641498B" w14:textId="77777777" w:rsidR="007E700D" w:rsidRPr="007E700D" w:rsidRDefault="007E700D" w:rsidP="007278C4">
      <w:pPr>
        <w:pStyle w:val="ListParagraph"/>
        <w:numPr>
          <w:ilvl w:val="0"/>
          <w:numId w:val="15"/>
        </w:numPr>
        <w:spacing w:after="160" w:line="259" w:lineRule="auto"/>
        <w:jc w:val="both"/>
        <w:rPr>
          <w:b/>
          <w:bCs/>
          <w:vanish/>
        </w:rPr>
      </w:pPr>
    </w:p>
    <w:p w14:paraId="41AF4398" w14:textId="77777777" w:rsidR="007E700D" w:rsidRPr="007E700D" w:rsidRDefault="007E700D" w:rsidP="007278C4">
      <w:pPr>
        <w:pStyle w:val="ListParagraph"/>
        <w:numPr>
          <w:ilvl w:val="0"/>
          <w:numId w:val="15"/>
        </w:numPr>
        <w:spacing w:after="160" w:line="259" w:lineRule="auto"/>
        <w:jc w:val="both"/>
        <w:rPr>
          <w:b/>
          <w:bCs/>
          <w:vanish/>
        </w:rPr>
      </w:pPr>
    </w:p>
    <w:p w14:paraId="7BC0FFD9" w14:textId="77777777" w:rsidR="007E700D" w:rsidRPr="007E700D" w:rsidRDefault="007E700D" w:rsidP="007278C4">
      <w:pPr>
        <w:pStyle w:val="ListParagraph"/>
        <w:numPr>
          <w:ilvl w:val="0"/>
          <w:numId w:val="15"/>
        </w:numPr>
        <w:spacing w:after="160" w:line="259" w:lineRule="auto"/>
        <w:jc w:val="both"/>
        <w:rPr>
          <w:b/>
          <w:bCs/>
          <w:vanish/>
        </w:rPr>
      </w:pPr>
    </w:p>
    <w:p w14:paraId="36241BAC" w14:textId="77777777" w:rsidR="007E700D" w:rsidRPr="007E700D" w:rsidRDefault="007E700D" w:rsidP="007278C4">
      <w:pPr>
        <w:pStyle w:val="ListParagraph"/>
        <w:numPr>
          <w:ilvl w:val="0"/>
          <w:numId w:val="15"/>
        </w:numPr>
        <w:spacing w:after="160" w:line="259" w:lineRule="auto"/>
        <w:jc w:val="both"/>
        <w:rPr>
          <w:b/>
          <w:bCs/>
          <w:vanish/>
        </w:rPr>
      </w:pPr>
    </w:p>
    <w:p w14:paraId="2246686F" w14:textId="77777777" w:rsidR="007E700D" w:rsidRPr="007E700D" w:rsidRDefault="007E700D" w:rsidP="007278C4">
      <w:pPr>
        <w:pStyle w:val="ListParagraph"/>
        <w:numPr>
          <w:ilvl w:val="0"/>
          <w:numId w:val="15"/>
        </w:numPr>
        <w:spacing w:after="160" w:line="259" w:lineRule="auto"/>
        <w:jc w:val="both"/>
        <w:rPr>
          <w:b/>
          <w:bCs/>
          <w:vanish/>
        </w:rPr>
      </w:pPr>
    </w:p>
    <w:p w14:paraId="022120BA" w14:textId="77777777" w:rsidR="007E700D" w:rsidRPr="007E700D" w:rsidRDefault="007E700D" w:rsidP="007278C4">
      <w:pPr>
        <w:pStyle w:val="ListParagraph"/>
        <w:numPr>
          <w:ilvl w:val="0"/>
          <w:numId w:val="15"/>
        </w:numPr>
        <w:spacing w:after="160" w:line="259" w:lineRule="auto"/>
        <w:jc w:val="both"/>
        <w:rPr>
          <w:b/>
          <w:bCs/>
          <w:vanish/>
        </w:rPr>
      </w:pPr>
    </w:p>
    <w:p w14:paraId="4BF12E1A" w14:textId="77777777" w:rsidR="007E700D" w:rsidRPr="007E700D" w:rsidRDefault="007E700D" w:rsidP="007278C4">
      <w:pPr>
        <w:pStyle w:val="ListParagraph"/>
        <w:numPr>
          <w:ilvl w:val="0"/>
          <w:numId w:val="15"/>
        </w:numPr>
        <w:spacing w:after="160" w:line="259" w:lineRule="auto"/>
        <w:jc w:val="both"/>
        <w:rPr>
          <w:b/>
          <w:bCs/>
          <w:vanish/>
        </w:rPr>
      </w:pPr>
    </w:p>
    <w:p w14:paraId="7E826D91" w14:textId="77777777" w:rsidR="007E700D" w:rsidRPr="007E700D" w:rsidRDefault="007E700D" w:rsidP="007278C4">
      <w:pPr>
        <w:pStyle w:val="ListParagraph"/>
        <w:numPr>
          <w:ilvl w:val="0"/>
          <w:numId w:val="15"/>
        </w:numPr>
        <w:spacing w:after="160" w:line="259" w:lineRule="auto"/>
        <w:jc w:val="both"/>
        <w:rPr>
          <w:b/>
          <w:bCs/>
          <w:vanish/>
        </w:rPr>
      </w:pPr>
    </w:p>
    <w:p w14:paraId="6CB24783" w14:textId="77777777" w:rsidR="007E700D" w:rsidRPr="007E700D" w:rsidRDefault="007E700D" w:rsidP="007278C4">
      <w:pPr>
        <w:pStyle w:val="ListParagraph"/>
        <w:numPr>
          <w:ilvl w:val="0"/>
          <w:numId w:val="15"/>
        </w:numPr>
        <w:spacing w:after="160" w:line="259" w:lineRule="auto"/>
        <w:jc w:val="both"/>
        <w:rPr>
          <w:b/>
          <w:bCs/>
          <w:vanish/>
        </w:rPr>
      </w:pPr>
    </w:p>
    <w:p w14:paraId="0E6E65E7" w14:textId="77777777" w:rsidR="007E700D" w:rsidRPr="007E700D" w:rsidRDefault="007E700D" w:rsidP="007278C4">
      <w:pPr>
        <w:pStyle w:val="ListParagraph"/>
        <w:numPr>
          <w:ilvl w:val="0"/>
          <w:numId w:val="15"/>
        </w:numPr>
        <w:spacing w:after="160" w:line="259" w:lineRule="auto"/>
        <w:jc w:val="both"/>
        <w:rPr>
          <w:b/>
          <w:bCs/>
          <w:vanish/>
        </w:rPr>
      </w:pPr>
    </w:p>
    <w:p w14:paraId="3C480564" w14:textId="77777777" w:rsidR="007E700D" w:rsidRPr="007E700D" w:rsidRDefault="007E700D" w:rsidP="007278C4">
      <w:pPr>
        <w:pStyle w:val="ListParagraph"/>
        <w:numPr>
          <w:ilvl w:val="0"/>
          <w:numId w:val="15"/>
        </w:numPr>
        <w:spacing w:after="160" w:line="259" w:lineRule="auto"/>
        <w:jc w:val="both"/>
        <w:rPr>
          <w:b/>
          <w:bCs/>
          <w:vanish/>
        </w:rPr>
      </w:pPr>
    </w:p>
    <w:p w14:paraId="3203A931" w14:textId="77777777" w:rsidR="007E700D" w:rsidRPr="007E700D" w:rsidRDefault="007E700D" w:rsidP="007278C4">
      <w:pPr>
        <w:pStyle w:val="ListParagraph"/>
        <w:numPr>
          <w:ilvl w:val="0"/>
          <w:numId w:val="15"/>
        </w:numPr>
        <w:spacing w:after="160" w:line="259" w:lineRule="auto"/>
        <w:jc w:val="both"/>
        <w:rPr>
          <w:b/>
          <w:bCs/>
          <w:vanish/>
        </w:rPr>
      </w:pPr>
    </w:p>
    <w:p w14:paraId="517E8ACD" w14:textId="77777777" w:rsidR="007E700D" w:rsidRPr="007E700D" w:rsidRDefault="007E700D" w:rsidP="007278C4">
      <w:pPr>
        <w:pStyle w:val="ListParagraph"/>
        <w:numPr>
          <w:ilvl w:val="0"/>
          <w:numId w:val="15"/>
        </w:numPr>
        <w:spacing w:after="160" w:line="259" w:lineRule="auto"/>
        <w:jc w:val="both"/>
        <w:rPr>
          <w:b/>
          <w:bCs/>
          <w:vanish/>
        </w:rPr>
      </w:pPr>
    </w:p>
    <w:p w14:paraId="7E9FB7AE" w14:textId="77777777" w:rsidR="007E700D" w:rsidRPr="007E700D" w:rsidRDefault="007E700D" w:rsidP="007278C4">
      <w:pPr>
        <w:pStyle w:val="ListParagraph"/>
        <w:numPr>
          <w:ilvl w:val="0"/>
          <w:numId w:val="15"/>
        </w:numPr>
        <w:spacing w:after="160" w:line="259" w:lineRule="auto"/>
        <w:jc w:val="both"/>
        <w:rPr>
          <w:b/>
          <w:bCs/>
          <w:vanish/>
        </w:rPr>
      </w:pPr>
    </w:p>
    <w:p w14:paraId="50568CEA" w14:textId="77777777" w:rsidR="007E700D" w:rsidRPr="007E700D" w:rsidRDefault="007E700D" w:rsidP="007278C4">
      <w:pPr>
        <w:pStyle w:val="ListParagraph"/>
        <w:numPr>
          <w:ilvl w:val="0"/>
          <w:numId w:val="15"/>
        </w:numPr>
        <w:spacing w:after="160" w:line="259" w:lineRule="auto"/>
        <w:jc w:val="both"/>
        <w:rPr>
          <w:b/>
          <w:bCs/>
          <w:vanish/>
        </w:rPr>
      </w:pPr>
    </w:p>
    <w:p w14:paraId="2368CCD8" w14:textId="77777777" w:rsidR="007E700D" w:rsidRPr="007E700D" w:rsidRDefault="007E700D" w:rsidP="007278C4">
      <w:pPr>
        <w:pStyle w:val="ListParagraph"/>
        <w:numPr>
          <w:ilvl w:val="0"/>
          <w:numId w:val="15"/>
        </w:numPr>
        <w:spacing w:after="160" w:line="259" w:lineRule="auto"/>
        <w:jc w:val="both"/>
        <w:rPr>
          <w:b/>
          <w:bCs/>
          <w:vanish/>
        </w:rPr>
      </w:pPr>
    </w:p>
    <w:p w14:paraId="06873A29" w14:textId="77777777" w:rsidR="007E700D" w:rsidRPr="007E700D" w:rsidRDefault="007E700D" w:rsidP="007278C4">
      <w:pPr>
        <w:pStyle w:val="ListParagraph"/>
        <w:numPr>
          <w:ilvl w:val="0"/>
          <w:numId w:val="15"/>
        </w:numPr>
        <w:spacing w:after="160" w:line="259" w:lineRule="auto"/>
        <w:jc w:val="both"/>
        <w:rPr>
          <w:b/>
          <w:bCs/>
          <w:vanish/>
        </w:rPr>
      </w:pPr>
    </w:p>
    <w:p w14:paraId="0CCEF982" w14:textId="77777777" w:rsidR="007E700D" w:rsidRPr="007E700D" w:rsidRDefault="007E700D" w:rsidP="007278C4">
      <w:pPr>
        <w:pStyle w:val="ListParagraph"/>
        <w:numPr>
          <w:ilvl w:val="0"/>
          <w:numId w:val="15"/>
        </w:numPr>
        <w:spacing w:after="160" w:line="259" w:lineRule="auto"/>
        <w:jc w:val="both"/>
        <w:rPr>
          <w:b/>
          <w:bCs/>
          <w:vanish/>
        </w:rPr>
      </w:pPr>
    </w:p>
    <w:p w14:paraId="7B46B60E" w14:textId="77777777" w:rsidR="007E700D" w:rsidRPr="007E700D" w:rsidRDefault="007E700D" w:rsidP="007278C4">
      <w:pPr>
        <w:pStyle w:val="ListParagraph"/>
        <w:numPr>
          <w:ilvl w:val="0"/>
          <w:numId w:val="15"/>
        </w:numPr>
        <w:spacing w:after="160" w:line="259" w:lineRule="auto"/>
        <w:jc w:val="both"/>
        <w:rPr>
          <w:b/>
          <w:bCs/>
          <w:vanish/>
        </w:rPr>
      </w:pPr>
    </w:p>
    <w:p w14:paraId="62C34260" w14:textId="77777777" w:rsidR="007E700D" w:rsidRPr="007E700D" w:rsidRDefault="007E700D" w:rsidP="007278C4">
      <w:pPr>
        <w:pStyle w:val="ListParagraph"/>
        <w:numPr>
          <w:ilvl w:val="0"/>
          <w:numId w:val="15"/>
        </w:numPr>
        <w:spacing w:after="160" w:line="259" w:lineRule="auto"/>
        <w:jc w:val="both"/>
        <w:rPr>
          <w:b/>
          <w:bCs/>
          <w:vanish/>
        </w:rPr>
      </w:pPr>
    </w:p>
    <w:p w14:paraId="77D6507C" w14:textId="77777777" w:rsidR="007E700D" w:rsidRPr="007E700D" w:rsidRDefault="007E700D" w:rsidP="007278C4">
      <w:pPr>
        <w:pStyle w:val="ListParagraph"/>
        <w:numPr>
          <w:ilvl w:val="0"/>
          <w:numId w:val="15"/>
        </w:numPr>
        <w:spacing w:after="160" w:line="259" w:lineRule="auto"/>
        <w:jc w:val="both"/>
        <w:rPr>
          <w:b/>
          <w:bCs/>
          <w:vanish/>
        </w:rPr>
      </w:pPr>
    </w:p>
    <w:p w14:paraId="73DAAFA9" w14:textId="77777777" w:rsidR="007E700D" w:rsidRPr="007E700D" w:rsidRDefault="007E700D" w:rsidP="007278C4">
      <w:pPr>
        <w:pStyle w:val="ListParagraph"/>
        <w:numPr>
          <w:ilvl w:val="0"/>
          <w:numId w:val="15"/>
        </w:numPr>
        <w:spacing w:after="160" w:line="259" w:lineRule="auto"/>
        <w:jc w:val="both"/>
        <w:rPr>
          <w:b/>
          <w:bCs/>
          <w:vanish/>
        </w:rPr>
      </w:pPr>
    </w:p>
    <w:p w14:paraId="2791E819" w14:textId="77777777" w:rsidR="007E700D" w:rsidRPr="007E700D" w:rsidRDefault="007E700D" w:rsidP="007278C4">
      <w:pPr>
        <w:pStyle w:val="ListParagraph"/>
        <w:numPr>
          <w:ilvl w:val="0"/>
          <w:numId w:val="15"/>
        </w:numPr>
        <w:spacing w:after="160" w:line="259" w:lineRule="auto"/>
        <w:jc w:val="both"/>
        <w:rPr>
          <w:b/>
          <w:bCs/>
          <w:vanish/>
        </w:rPr>
      </w:pPr>
    </w:p>
    <w:p w14:paraId="2381CABF" w14:textId="77777777" w:rsidR="007E700D" w:rsidRPr="007E700D" w:rsidRDefault="007E700D" w:rsidP="007278C4">
      <w:pPr>
        <w:pStyle w:val="ListParagraph"/>
        <w:numPr>
          <w:ilvl w:val="0"/>
          <w:numId w:val="15"/>
        </w:numPr>
        <w:spacing w:after="160" w:line="259" w:lineRule="auto"/>
        <w:jc w:val="both"/>
        <w:rPr>
          <w:b/>
          <w:bCs/>
          <w:vanish/>
        </w:rPr>
      </w:pPr>
    </w:p>
    <w:p w14:paraId="454BB5B0" w14:textId="77777777" w:rsidR="007E700D" w:rsidRPr="007E700D" w:rsidRDefault="007E700D" w:rsidP="007278C4">
      <w:pPr>
        <w:pStyle w:val="ListParagraph"/>
        <w:numPr>
          <w:ilvl w:val="0"/>
          <w:numId w:val="15"/>
        </w:numPr>
        <w:spacing w:after="160" w:line="259" w:lineRule="auto"/>
        <w:jc w:val="both"/>
        <w:rPr>
          <w:b/>
          <w:bCs/>
          <w:vanish/>
        </w:rPr>
      </w:pPr>
    </w:p>
    <w:p w14:paraId="0485F28A" w14:textId="77777777" w:rsidR="007E700D" w:rsidRPr="007E700D" w:rsidRDefault="007E700D" w:rsidP="007278C4">
      <w:pPr>
        <w:pStyle w:val="ListParagraph"/>
        <w:numPr>
          <w:ilvl w:val="0"/>
          <w:numId w:val="15"/>
        </w:numPr>
        <w:spacing w:after="160" w:line="259" w:lineRule="auto"/>
        <w:jc w:val="both"/>
        <w:rPr>
          <w:b/>
          <w:bCs/>
          <w:vanish/>
        </w:rPr>
      </w:pPr>
    </w:p>
    <w:p w14:paraId="21B64431" w14:textId="77777777" w:rsidR="007E700D" w:rsidRPr="007E700D" w:rsidRDefault="007E700D" w:rsidP="007278C4">
      <w:pPr>
        <w:pStyle w:val="ListParagraph"/>
        <w:numPr>
          <w:ilvl w:val="0"/>
          <w:numId w:val="15"/>
        </w:numPr>
        <w:spacing w:after="160" w:line="259" w:lineRule="auto"/>
        <w:jc w:val="both"/>
        <w:rPr>
          <w:b/>
          <w:bCs/>
          <w:vanish/>
        </w:rPr>
      </w:pPr>
    </w:p>
    <w:p w14:paraId="6862DE25" w14:textId="77777777" w:rsidR="007E700D" w:rsidRPr="007E700D" w:rsidRDefault="007E700D" w:rsidP="007278C4">
      <w:pPr>
        <w:pStyle w:val="ListParagraph"/>
        <w:numPr>
          <w:ilvl w:val="0"/>
          <w:numId w:val="15"/>
        </w:numPr>
        <w:spacing w:after="160" w:line="259" w:lineRule="auto"/>
        <w:jc w:val="both"/>
        <w:rPr>
          <w:b/>
          <w:bCs/>
          <w:vanish/>
        </w:rPr>
      </w:pPr>
    </w:p>
    <w:p w14:paraId="33F1232F" w14:textId="77777777" w:rsidR="007E700D" w:rsidRPr="007E700D" w:rsidRDefault="007E700D" w:rsidP="007278C4">
      <w:pPr>
        <w:pStyle w:val="ListParagraph"/>
        <w:numPr>
          <w:ilvl w:val="0"/>
          <w:numId w:val="15"/>
        </w:numPr>
        <w:spacing w:after="160" w:line="259" w:lineRule="auto"/>
        <w:jc w:val="both"/>
        <w:rPr>
          <w:b/>
          <w:bCs/>
          <w:vanish/>
        </w:rPr>
      </w:pPr>
    </w:p>
    <w:p w14:paraId="44DF9193" w14:textId="77777777" w:rsidR="007E700D" w:rsidRPr="007E700D" w:rsidRDefault="007E700D" w:rsidP="007278C4">
      <w:pPr>
        <w:pStyle w:val="ListParagraph"/>
        <w:numPr>
          <w:ilvl w:val="0"/>
          <w:numId w:val="15"/>
        </w:numPr>
        <w:spacing w:after="160" w:line="259" w:lineRule="auto"/>
        <w:jc w:val="both"/>
        <w:rPr>
          <w:b/>
          <w:bCs/>
          <w:vanish/>
        </w:rPr>
      </w:pPr>
    </w:p>
    <w:p w14:paraId="4FE08387" w14:textId="77777777" w:rsidR="007E700D" w:rsidRPr="007E700D" w:rsidRDefault="007E700D" w:rsidP="007278C4">
      <w:pPr>
        <w:pStyle w:val="ListParagraph"/>
        <w:numPr>
          <w:ilvl w:val="0"/>
          <w:numId w:val="15"/>
        </w:numPr>
        <w:spacing w:after="160" w:line="259" w:lineRule="auto"/>
        <w:jc w:val="both"/>
        <w:rPr>
          <w:b/>
          <w:bCs/>
          <w:vanish/>
        </w:rPr>
      </w:pPr>
    </w:p>
    <w:p w14:paraId="7322A4B0" w14:textId="77777777" w:rsidR="007E700D" w:rsidRPr="007E700D" w:rsidRDefault="007E700D" w:rsidP="007278C4">
      <w:pPr>
        <w:pStyle w:val="ListParagraph"/>
        <w:numPr>
          <w:ilvl w:val="0"/>
          <w:numId w:val="15"/>
        </w:numPr>
        <w:spacing w:after="160" w:line="259" w:lineRule="auto"/>
        <w:jc w:val="both"/>
        <w:rPr>
          <w:b/>
          <w:bCs/>
          <w:vanish/>
        </w:rPr>
      </w:pPr>
    </w:p>
    <w:p w14:paraId="1314DB31" w14:textId="77777777" w:rsidR="007E700D" w:rsidRPr="007E700D" w:rsidRDefault="007E700D" w:rsidP="007278C4">
      <w:pPr>
        <w:pStyle w:val="ListParagraph"/>
        <w:numPr>
          <w:ilvl w:val="0"/>
          <w:numId w:val="15"/>
        </w:numPr>
        <w:spacing w:after="160" w:line="259" w:lineRule="auto"/>
        <w:jc w:val="both"/>
        <w:rPr>
          <w:b/>
          <w:bCs/>
          <w:vanish/>
        </w:rPr>
      </w:pPr>
    </w:p>
    <w:p w14:paraId="2229A5F8" w14:textId="77777777" w:rsidR="007E700D" w:rsidRPr="007E700D" w:rsidRDefault="007E700D" w:rsidP="007278C4">
      <w:pPr>
        <w:pStyle w:val="ListParagraph"/>
        <w:numPr>
          <w:ilvl w:val="0"/>
          <w:numId w:val="15"/>
        </w:numPr>
        <w:spacing w:after="160" w:line="259" w:lineRule="auto"/>
        <w:jc w:val="both"/>
        <w:rPr>
          <w:b/>
          <w:bCs/>
          <w:vanish/>
        </w:rPr>
      </w:pPr>
    </w:p>
    <w:p w14:paraId="32D0D34B" w14:textId="77777777" w:rsidR="007E700D" w:rsidRPr="007E700D" w:rsidRDefault="007E700D" w:rsidP="007278C4">
      <w:pPr>
        <w:pStyle w:val="ListParagraph"/>
        <w:numPr>
          <w:ilvl w:val="0"/>
          <w:numId w:val="15"/>
        </w:numPr>
        <w:spacing w:after="160" w:line="259" w:lineRule="auto"/>
        <w:jc w:val="both"/>
        <w:rPr>
          <w:b/>
          <w:bCs/>
          <w:vanish/>
        </w:rPr>
      </w:pPr>
    </w:p>
    <w:p w14:paraId="1046A091" w14:textId="77777777" w:rsidR="007E700D" w:rsidRPr="007E700D" w:rsidRDefault="007E700D" w:rsidP="007278C4">
      <w:pPr>
        <w:pStyle w:val="ListParagraph"/>
        <w:numPr>
          <w:ilvl w:val="0"/>
          <w:numId w:val="15"/>
        </w:numPr>
        <w:spacing w:after="160" w:line="259" w:lineRule="auto"/>
        <w:jc w:val="both"/>
        <w:rPr>
          <w:b/>
          <w:bCs/>
          <w:vanish/>
        </w:rPr>
      </w:pPr>
    </w:p>
    <w:p w14:paraId="008A969F" w14:textId="77777777" w:rsidR="007E700D" w:rsidRPr="007E700D" w:rsidRDefault="007E700D" w:rsidP="007278C4">
      <w:pPr>
        <w:pStyle w:val="ListParagraph"/>
        <w:numPr>
          <w:ilvl w:val="0"/>
          <w:numId w:val="15"/>
        </w:numPr>
        <w:spacing w:after="160" w:line="259" w:lineRule="auto"/>
        <w:jc w:val="both"/>
        <w:rPr>
          <w:b/>
          <w:bCs/>
          <w:vanish/>
        </w:rPr>
      </w:pPr>
    </w:p>
    <w:p w14:paraId="5FC11139" w14:textId="77777777" w:rsidR="007E700D" w:rsidRPr="007E700D" w:rsidRDefault="007E700D" w:rsidP="007278C4">
      <w:pPr>
        <w:pStyle w:val="ListParagraph"/>
        <w:numPr>
          <w:ilvl w:val="0"/>
          <w:numId w:val="15"/>
        </w:numPr>
        <w:spacing w:after="160" w:line="259" w:lineRule="auto"/>
        <w:jc w:val="both"/>
        <w:rPr>
          <w:b/>
          <w:bCs/>
          <w:vanish/>
        </w:rPr>
      </w:pPr>
    </w:p>
    <w:p w14:paraId="0CBEB225" w14:textId="77777777" w:rsidR="007E700D" w:rsidRPr="007E700D" w:rsidRDefault="007E700D" w:rsidP="007278C4">
      <w:pPr>
        <w:pStyle w:val="ListParagraph"/>
        <w:numPr>
          <w:ilvl w:val="0"/>
          <w:numId w:val="15"/>
        </w:numPr>
        <w:spacing w:after="160" w:line="259" w:lineRule="auto"/>
        <w:jc w:val="both"/>
        <w:rPr>
          <w:b/>
          <w:bCs/>
          <w:vanish/>
        </w:rPr>
      </w:pPr>
    </w:p>
    <w:p w14:paraId="0AC4ECBE" w14:textId="77777777" w:rsidR="007E700D" w:rsidRPr="007E700D" w:rsidRDefault="007E700D" w:rsidP="007278C4">
      <w:pPr>
        <w:pStyle w:val="ListParagraph"/>
        <w:numPr>
          <w:ilvl w:val="0"/>
          <w:numId w:val="15"/>
        </w:numPr>
        <w:spacing w:after="160" w:line="259" w:lineRule="auto"/>
        <w:jc w:val="both"/>
        <w:rPr>
          <w:b/>
          <w:bCs/>
          <w:vanish/>
        </w:rPr>
      </w:pPr>
    </w:p>
    <w:p w14:paraId="3FBAEA73" w14:textId="77777777" w:rsidR="007E700D" w:rsidRPr="007E700D" w:rsidRDefault="007E700D" w:rsidP="007278C4">
      <w:pPr>
        <w:pStyle w:val="ListParagraph"/>
        <w:numPr>
          <w:ilvl w:val="0"/>
          <w:numId w:val="15"/>
        </w:numPr>
        <w:spacing w:after="160" w:line="259" w:lineRule="auto"/>
        <w:jc w:val="both"/>
        <w:rPr>
          <w:b/>
          <w:bCs/>
          <w:vanish/>
        </w:rPr>
      </w:pPr>
    </w:p>
    <w:p w14:paraId="00C104D0" w14:textId="77777777" w:rsidR="007E700D" w:rsidRPr="007E700D" w:rsidRDefault="007E700D" w:rsidP="007278C4">
      <w:pPr>
        <w:pStyle w:val="ListParagraph"/>
        <w:numPr>
          <w:ilvl w:val="0"/>
          <w:numId w:val="15"/>
        </w:numPr>
        <w:spacing w:after="160" w:line="259" w:lineRule="auto"/>
        <w:jc w:val="both"/>
        <w:rPr>
          <w:b/>
          <w:bCs/>
          <w:vanish/>
        </w:rPr>
      </w:pPr>
    </w:p>
    <w:p w14:paraId="07E25A89" w14:textId="77777777" w:rsidR="007E700D" w:rsidRPr="007E700D" w:rsidRDefault="007E700D" w:rsidP="007278C4">
      <w:pPr>
        <w:pStyle w:val="ListParagraph"/>
        <w:numPr>
          <w:ilvl w:val="0"/>
          <w:numId w:val="15"/>
        </w:numPr>
        <w:spacing w:after="160" w:line="259" w:lineRule="auto"/>
        <w:jc w:val="both"/>
        <w:rPr>
          <w:b/>
          <w:bCs/>
          <w:vanish/>
        </w:rPr>
      </w:pPr>
    </w:p>
    <w:p w14:paraId="11B7EB60" w14:textId="77777777" w:rsidR="007E700D" w:rsidRPr="007E700D" w:rsidRDefault="007E700D" w:rsidP="007278C4">
      <w:pPr>
        <w:pStyle w:val="ListParagraph"/>
        <w:numPr>
          <w:ilvl w:val="0"/>
          <w:numId w:val="15"/>
        </w:numPr>
        <w:spacing w:after="160" w:line="259" w:lineRule="auto"/>
        <w:jc w:val="both"/>
        <w:rPr>
          <w:b/>
          <w:bCs/>
          <w:vanish/>
        </w:rPr>
      </w:pPr>
    </w:p>
    <w:p w14:paraId="57CD8A4B" w14:textId="77777777" w:rsidR="007E700D" w:rsidRPr="007E700D" w:rsidRDefault="007E700D" w:rsidP="007278C4">
      <w:pPr>
        <w:pStyle w:val="ListParagraph"/>
        <w:numPr>
          <w:ilvl w:val="0"/>
          <w:numId w:val="15"/>
        </w:numPr>
        <w:spacing w:after="160" w:line="259" w:lineRule="auto"/>
        <w:jc w:val="both"/>
        <w:rPr>
          <w:b/>
          <w:bCs/>
          <w:vanish/>
        </w:rPr>
      </w:pPr>
    </w:p>
    <w:p w14:paraId="033F3B39" w14:textId="77777777" w:rsidR="007E700D" w:rsidRPr="007E700D" w:rsidRDefault="007E700D" w:rsidP="007278C4">
      <w:pPr>
        <w:pStyle w:val="ListParagraph"/>
        <w:numPr>
          <w:ilvl w:val="0"/>
          <w:numId w:val="15"/>
        </w:numPr>
        <w:spacing w:after="160" w:line="259" w:lineRule="auto"/>
        <w:jc w:val="both"/>
        <w:rPr>
          <w:b/>
          <w:bCs/>
          <w:vanish/>
        </w:rPr>
      </w:pPr>
    </w:p>
    <w:p w14:paraId="2BCFBEF1" w14:textId="77777777" w:rsidR="007E700D" w:rsidRPr="007E700D" w:rsidRDefault="007E700D" w:rsidP="007278C4">
      <w:pPr>
        <w:pStyle w:val="ListParagraph"/>
        <w:numPr>
          <w:ilvl w:val="0"/>
          <w:numId w:val="15"/>
        </w:numPr>
        <w:spacing w:after="160" w:line="259" w:lineRule="auto"/>
        <w:jc w:val="both"/>
        <w:rPr>
          <w:b/>
          <w:bCs/>
          <w:vanish/>
        </w:rPr>
      </w:pPr>
    </w:p>
    <w:p w14:paraId="5BDCF719" w14:textId="77777777" w:rsidR="007E700D" w:rsidRPr="007E700D" w:rsidRDefault="007E700D" w:rsidP="007278C4">
      <w:pPr>
        <w:pStyle w:val="ListParagraph"/>
        <w:numPr>
          <w:ilvl w:val="0"/>
          <w:numId w:val="15"/>
        </w:numPr>
        <w:spacing w:after="160" w:line="259" w:lineRule="auto"/>
        <w:jc w:val="both"/>
        <w:rPr>
          <w:b/>
          <w:bCs/>
          <w:vanish/>
        </w:rPr>
      </w:pPr>
    </w:p>
    <w:p w14:paraId="470058DE" w14:textId="77777777" w:rsidR="007E700D" w:rsidRPr="007E700D" w:rsidRDefault="007E700D" w:rsidP="007278C4">
      <w:pPr>
        <w:pStyle w:val="ListParagraph"/>
        <w:numPr>
          <w:ilvl w:val="0"/>
          <w:numId w:val="15"/>
        </w:numPr>
        <w:spacing w:after="160" w:line="259" w:lineRule="auto"/>
        <w:jc w:val="both"/>
        <w:rPr>
          <w:b/>
          <w:bCs/>
          <w:vanish/>
        </w:rPr>
      </w:pPr>
    </w:p>
    <w:p w14:paraId="735E0DDE" w14:textId="77777777" w:rsidR="007E700D" w:rsidRPr="007E700D" w:rsidRDefault="007E700D" w:rsidP="007278C4">
      <w:pPr>
        <w:pStyle w:val="ListParagraph"/>
        <w:numPr>
          <w:ilvl w:val="0"/>
          <w:numId w:val="15"/>
        </w:numPr>
        <w:spacing w:after="160" w:line="259" w:lineRule="auto"/>
        <w:jc w:val="both"/>
        <w:rPr>
          <w:b/>
          <w:bCs/>
          <w:vanish/>
        </w:rPr>
      </w:pPr>
    </w:p>
    <w:p w14:paraId="7A46F9F4" w14:textId="77777777" w:rsidR="007E700D" w:rsidRPr="007E700D" w:rsidRDefault="007E700D" w:rsidP="007278C4">
      <w:pPr>
        <w:pStyle w:val="ListParagraph"/>
        <w:numPr>
          <w:ilvl w:val="0"/>
          <w:numId w:val="15"/>
        </w:numPr>
        <w:spacing w:after="160" w:line="259" w:lineRule="auto"/>
        <w:jc w:val="both"/>
        <w:rPr>
          <w:b/>
          <w:bCs/>
          <w:vanish/>
        </w:rPr>
      </w:pPr>
    </w:p>
    <w:p w14:paraId="0FEFECAC" w14:textId="77777777" w:rsidR="007E700D" w:rsidRPr="007E700D" w:rsidRDefault="007E700D" w:rsidP="007278C4">
      <w:pPr>
        <w:pStyle w:val="ListParagraph"/>
        <w:numPr>
          <w:ilvl w:val="0"/>
          <w:numId w:val="15"/>
        </w:numPr>
        <w:spacing w:after="160" w:line="259" w:lineRule="auto"/>
        <w:jc w:val="both"/>
        <w:rPr>
          <w:b/>
          <w:bCs/>
          <w:vanish/>
        </w:rPr>
      </w:pPr>
    </w:p>
    <w:p w14:paraId="02572CAC" w14:textId="77777777" w:rsidR="007E700D" w:rsidRPr="007E700D" w:rsidRDefault="007E700D" w:rsidP="007278C4">
      <w:pPr>
        <w:pStyle w:val="ListParagraph"/>
        <w:numPr>
          <w:ilvl w:val="0"/>
          <w:numId w:val="15"/>
        </w:numPr>
        <w:spacing w:after="160" w:line="259" w:lineRule="auto"/>
        <w:jc w:val="both"/>
        <w:rPr>
          <w:b/>
          <w:bCs/>
          <w:vanish/>
        </w:rPr>
      </w:pPr>
    </w:p>
    <w:p w14:paraId="65598013" w14:textId="77777777" w:rsidR="007E700D" w:rsidRPr="007E700D" w:rsidRDefault="007E700D" w:rsidP="007278C4">
      <w:pPr>
        <w:pStyle w:val="ListParagraph"/>
        <w:numPr>
          <w:ilvl w:val="0"/>
          <w:numId w:val="15"/>
        </w:numPr>
        <w:spacing w:after="160" w:line="259" w:lineRule="auto"/>
        <w:jc w:val="both"/>
        <w:rPr>
          <w:b/>
          <w:bCs/>
          <w:vanish/>
        </w:rPr>
      </w:pPr>
    </w:p>
    <w:p w14:paraId="35933E95" w14:textId="77777777" w:rsidR="007E700D" w:rsidRPr="007E700D" w:rsidRDefault="007E700D" w:rsidP="007278C4">
      <w:pPr>
        <w:pStyle w:val="ListParagraph"/>
        <w:numPr>
          <w:ilvl w:val="0"/>
          <w:numId w:val="15"/>
        </w:numPr>
        <w:spacing w:after="160" w:line="259" w:lineRule="auto"/>
        <w:jc w:val="both"/>
        <w:rPr>
          <w:b/>
          <w:bCs/>
          <w:vanish/>
        </w:rPr>
      </w:pPr>
    </w:p>
    <w:p w14:paraId="6CD4B743" w14:textId="77777777" w:rsidR="007E700D" w:rsidRPr="007E700D" w:rsidRDefault="007E700D" w:rsidP="007278C4">
      <w:pPr>
        <w:pStyle w:val="ListParagraph"/>
        <w:numPr>
          <w:ilvl w:val="0"/>
          <w:numId w:val="15"/>
        </w:numPr>
        <w:spacing w:after="160" w:line="259" w:lineRule="auto"/>
        <w:jc w:val="both"/>
        <w:rPr>
          <w:b/>
          <w:bCs/>
          <w:vanish/>
        </w:rPr>
      </w:pPr>
    </w:p>
    <w:p w14:paraId="37877D13" w14:textId="77777777" w:rsidR="007E700D" w:rsidRPr="007E700D" w:rsidRDefault="007E700D" w:rsidP="007278C4">
      <w:pPr>
        <w:pStyle w:val="ListParagraph"/>
        <w:numPr>
          <w:ilvl w:val="0"/>
          <w:numId w:val="15"/>
        </w:numPr>
        <w:spacing w:after="160" w:line="259" w:lineRule="auto"/>
        <w:jc w:val="both"/>
        <w:rPr>
          <w:b/>
          <w:bCs/>
          <w:vanish/>
        </w:rPr>
      </w:pPr>
    </w:p>
    <w:p w14:paraId="63D625EE" w14:textId="77777777" w:rsidR="007E700D" w:rsidRPr="007E700D" w:rsidRDefault="007E700D" w:rsidP="007278C4">
      <w:pPr>
        <w:pStyle w:val="ListParagraph"/>
        <w:numPr>
          <w:ilvl w:val="0"/>
          <w:numId w:val="15"/>
        </w:numPr>
        <w:spacing w:after="160" w:line="259" w:lineRule="auto"/>
        <w:jc w:val="both"/>
        <w:rPr>
          <w:b/>
          <w:bCs/>
          <w:vanish/>
        </w:rPr>
      </w:pPr>
    </w:p>
    <w:p w14:paraId="297A081C" w14:textId="77777777" w:rsidR="007E700D" w:rsidRPr="007E700D" w:rsidRDefault="007E700D" w:rsidP="007278C4">
      <w:pPr>
        <w:pStyle w:val="ListParagraph"/>
        <w:numPr>
          <w:ilvl w:val="0"/>
          <w:numId w:val="15"/>
        </w:numPr>
        <w:spacing w:after="160" w:line="259" w:lineRule="auto"/>
        <w:jc w:val="both"/>
        <w:rPr>
          <w:b/>
          <w:bCs/>
          <w:vanish/>
        </w:rPr>
      </w:pPr>
    </w:p>
    <w:p w14:paraId="4995DC2F" w14:textId="77777777" w:rsidR="007E700D" w:rsidRPr="007E700D" w:rsidRDefault="007E700D" w:rsidP="007278C4">
      <w:pPr>
        <w:pStyle w:val="ListParagraph"/>
        <w:numPr>
          <w:ilvl w:val="0"/>
          <w:numId w:val="15"/>
        </w:numPr>
        <w:spacing w:after="160" w:line="259" w:lineRule="auto"/>
        <w:jc w:val="both"/>
        <w:rPr>
          <w:b/>
          <w:bCs/>
          <w:vanish/>
        </w:rPr>
      </w:pPr>
    </w:p>
    <w:p w14:paraId="152CD1E4" w14:textId="77777777" w:rsidR="007E700D" w:rsidRPr="007E700D" w:rsidRDefault="007E700D" w:rsidP="007278C4">
      <w:pPr>
        <w:pStyle w:val="ListParagraph"/>
        <w:numPr>
          <w:ilvl w:val="0"/>
          <w:numId w:val="15"/>
        </w:numPr>
        <w:spacing w:after="160" w:line="259" w:lineRule="auto"/>
        <w:jc w:val="both"/>
        <w:rPr>
          <w:b/>
          <w:bCs/>
          <w:vanish/>
        </w:rPr>
      </w:pPr>
    </w:p>
    <w:p w14:paraId="737CD0FF" w14:textId="77777777" w:rsidR="007E700D" w:rsidRPr="007E700D" w:rsidRDefault="007E700D" w:rsidP="007278C4">
      <w:pPr>
        <w:pStyle w:val="ListParagraph"/>
        <w:numPr>
          <w:ilvl w:val="0"/>
          <w:numId w:val="15"/>
        </w:numPr>
        <w:spacing w:after="160" w:line="259" w:lineRule="auto"/>
        <w:jc w:val="both"/>
        <w:rPr>
          <w:b/>
          <w:bCs/>
          <w:vanish/>
        </w:rPr>
      </w:pPr>
    </w:p>
    <w:p w14:paraId="166AB72F" w14:textId="77777777" w:rsidR="007E700D" w:rsidRPr="007E700D" w:rsidRDefault="007E700D" w:rsidP="007278C4">
      <w:pPr>
        <w:pStyle w:val="ListParagraph"/>
        <w:numPr>
          <w:ilvl w:val="0"/>
          <w:numId w:val="15"/>
        </w:numPr>
        <w:spacing w:after="160" w:line="259" w:lineRule="auto"/>
        <w:jc w:val="both"/>
        <w:rPr>
          <w:b/>
          <w:bCs/>
          <w:vanish/>
        </w:rPr>
      </w:pPr>
    </w:p>
    <w:p w14:paraId="170232F6" w14:textId="77777777" w:rsidR="007E700D" w:rsidRPr="007E700D" w:rsidRDefault="007E700D" w:rsidP="007278C4">
      <w:pPr>
        <w:pStyle w:val="ListParagraph"/>
        <w:numPr>
          <w:ilvl w:val="0"/>
          <w:numId w:val="15"/>
        </w:numPr>
        <w:spacing w:after="160" w:line="259" w:lineRule="auto"/>
        <w:jc w:val="both"/>
        <w:rPr>
          <w:b/>
          <w:bCs/>
          <w:vanish/>
        </w:rPr>
      </w:pPr>
    </w:p>
    <w:p w14:paraId="4A69B346" w14:textId="77777777" w:rsidR="007E700D" w:rsidRPr="007E700D" w:rsidRDefault="007E700D" w:rsidP="007278C4">
      <w:pPr>
        <w:pStyle w:val="ListParagraph"/>
        <w:numPr>
          <w:ilvl w:val="0"/>
          <w:numId w:val="15"/>
        </w:numPr>
        <w:spacing w:after="160" w:line="259" w:lineRule="auto"/>
        <w:jc w:val="both"/>
        <w:rPr>
          <w:b/>
          <w:bCs/>
          <w:vanish/>
        </w:rPr>
      </w:pPr>
    </w:p>
    <w:p w14:paraId="540F6F34" w14:textId="77777777" w:rsidR="007E700D" w:rsidRPr="007E700D" w:rsidRDefault="007E700D" w:rsidP="007278C4">
      <w:pPr>
        <w:pStyle w:val="ListParagraph"/>
        <w:numPr>
          <w:ilvl w:val="0"/>
          <w:numId w:val="15"/>
        </w:numPr>
        <w:spacing w:after="160" w:line="259" w:lineRule="auto"/>
        <w:jc w:val="both"/>
        <w:rPr>
          <w:b/>
          <w:bCs/>
          <w:vanish/>
        </w:rPr>
      </w:pPr>
    </w:p>
    <w:p w14:paraId="6F29F182" w14:textId="77777777" w:rsidR="007E700D" w:rsidRPr="007E700D" w:rsidRDefault="007E700D" w:rsidP="007278C4">
      <w:pPr>
        <w:pStyle w:val="ListParagraph"/>
        <w:numPr>
          <w:ilvl w:val="0"/>
          <w:numId w:val="15"/>
        </w:numPr>
        <w:spacing w:after="160" w:line="259" w:lineRule="auto"/>
        <w:jc w:val="both"/>
        <w:rPr>
          <w:b/>
          <w:bCs/>
          <w:vanish/>
        </w:rPr>
      </w:pPr>
    </w:p>
    <w:p w14:paraId="3722FD57" w14:textId="77777777" w:rsidR="007E700D" w:rsidRPr="007E700D" w:rsidRDefault="007E700D" w:rsidP="007278C4">
      <w:pPr>
        <w:pStyle w:val="ListParagraph"/>
        <w:numPr>
          <w:ilvl w:val="0"/>
          <w:numId w:val="15"/>
        </w:numPr>
        <w:spacing w:after="160" w:line="259" w:lineRule="auto"/>
        <w:jc w:val="both"/>
        <w:rPr>
          <w:b/>
          <w:bCs/>
          <w:vanish/>
        </w:rPr>
      </w:pPr>
    </w:p>
    <w:p w14:paraId="545DC8D9" w14:textId="77777777" w:rsidR="007E700D" w:rsidRPr="007E700D" w:rsidRDefault="007E700D" w:rsidP="007278C4">
      <w:pPr>
        <w:pStyle w:val="ListParagraph"/>
        <w:numPr>
          <w:ilvl w:val="0"/>
          <w:numId w:val="15"/>
        </w:numPr>
        <w:spacing w:after="160" w:line="259" w:lineRule="auto"/>
        <w:jc w:val="both"/>
        <w:rPr>
          <w:b/>
          <w:bCs/>
          <w:vanish/>
        </w:rPr>
      </w:pPr>
    </w:p>
    <w:p w14:paraId="2CEF094C" w14:textId="77777777" w:rsidR="007E700D" w:rsidRPr="007E700D" w:rsidRDefault="007E700D" w:rsidP="007278C4">
      <w:pPr>
        <w:pStyle w:val="ListParagraph"/>
        <w:numPr>
          <w:ilvl w:val="0"/>
          <w:numId w:val="15"/>
        </w:numPr>
        <w:spacing w:after="160" w:line="259" w:lineRule="auto"/>
        <w:jc w:val="both"/>
        <w:rPr>
          <w:b/>
          <w:bCs/>
          <w:vanish/>
        </w:rPr>
      </w:pPr>
    </w:p>
    <w:p w14:paraId="694461A1" w14:textId="77777777" w:rsidR="007E700D" w:rsidRPr="007E700D" w:rsidRDefault="007E700D" w:rsidP="007278C4">
      <w:pPr>
        <w:pStyle w:val="ListParagraph"/>
        <w:numPr>
          <w:ilvl w:val="0"/>
          <w:numId w:val="15"/>
        </w:numPr>
        <w:spacing w:after="160" w:line="259" w:lineRule="auto"/>
        <w:jc w:val="both"/>
        <w:rPr>
          <w:b/>
          <w:bCs/>
          <w:vanish/>
        </w:rPr>
      </w:pPr>
    </w:p>
    <w:p w14:paraId="7F624017" w14:textId="77777777" w:rsidR="007E700D" w:rsidRPr="007E700D" w:rsidRDefault="007E700D" w:rsidP="007278C4">
      <w:pPr>
        <w:pStyle w:val="ListParagraph"/>
        <w:numPr>
          <w:ilvl w:val="0"/>
          <w:numId w:val="15"/>
        </w:numPr>
        <w:spacing w:after="160" w:line="259" w:lineRule="auto"/>
        <w:jc w:val="both"/>
        <w:rPr>
          <w:b/>
          <w:bCs/>
          <w:vanish/>
        </w:rPr>
      </w:pPr>
    </w:p>
    <w:p w14:paraId="7741B40E" w14:textId="77777777" w:rsidR="007E700D" w:rsidRPr="007E700D" w:rsidRDefault="007E700D" w:rsidP="007278C4">
      <w:pPr>
        <w:pStyle w:val="ListParagraph"/>
        <w:numPr>
          <w:ilvl w:val="0"/>
          <w:numId w:val="15"/>
        </w:numPr>
        <w:spacing w:after="160" w:line="259" w:lineRule="auto"/>
        <w:jc w:val="both"/>
        <w:rPr>
          <w:b/>
          <w:bCs/>
          <w:vanish/>
        </w:rPr>
      </w:pPr>
    </w:p>
    <w:p w14:paraId="2EA5671C" w14:textId="77777777" w:rsidR="007E700D" w:rsidRPr="007E700D" w:rsidRDefault="007E700D" w:rsidP="007278C4">
      <w:pPr>
        <w:pStyle w:val="ListParagraph"/>
        <w:numPr>
          <w:ilvl w:val="0"/>
          <w:numId w:val="15"/>
        </w:numPr>
        <w:spacing w:after="160" w:line="259" w:lineRule="auto"/>
        <w:jc w:val="both"/>
        <w:rPr>
          <w:b/>
          <w:bCs/>
          <w:vanish/>
        </w:rPr>
      </w:pPr>
    </w:p>
    <w:p w14:paraId="1A7177EA" w14:textId="77777777" w:rsidR="007E700D" w:rsidRPr="007E700D" w:rsidRDefault="007E700D" w:rsidP="007278C4">
      <w:pPr>
        <w:pStyle w:val="ListParagraph"/>
        <w:numPr>
          <w:ilvl w:val="0"/>
          <w:numId w:val="15"/>
        </w:numPr>
        <w:spacing w:after="160" w:line="259" w:lineRule="auto"/>
        <w:jc w:val="both"/>
        <w:rPr>
          <w:b/>
          <w:bCs/>
          <w:vanish/>
        </w:rPr>
      </w:pPr>
    </w:p>
    <w:p w14:paraId="0E11FE37" w14:textId="77777777" w:rsidR="007E700D" w:rsidRPr="007E700D" w:rsidRDefault="007E700D" w:rsidP="007278C4">
      <w:pPr>
        <w:pStyle w:val="ListParagraph"/>
        <w:numPr>
          <w:ilvl w:val="0"/>
          <w:numId w:val="15"/>
        </w:numPr>
        <w:spacing w:after="160" w:line="259" w:lineRule="auto"/>
        <w:jc w:val="both"/>
        <w:rPr>
          <w:b/>
          <w:bCs/>
          <w:vanish/>
        </w:rPr>
      </w:pPr>
    </w:p>
    <w:p w14:paraId="63522BEA" w14:textId="77777777" w:rsidR="007E700D" w:rsidRPr="007E700D" w:rsidRDefault="007E700D" w:rsidP="007278C4">
      <w:pPr>
        <w:pStyle w:val="ListParagraph"/>
        <w:numPr>
          <w:ilvl w:val="0"/>
          <w:numId w:val="15"/>
        </w:numPr>
        <w:spacing w:after="160" w:line="259" w:lineRule="auto"/>
        <w:jc w:val="both"/>
        <w:rPr>
          <w:b/>
          <w:bCs/>
          <w:vanish/>
        </w:rPr>
      </w:pPr>
    </w:p>
    <w:p w14:paraId="626BA917" w14:textId="77777777" w:rsidR="007E700D" w:rsidRPr="007E700D" w:rsidRDefault="007E700D" w:rsidP="007278C4">
      <w:pPr>
        <w:pStyle w:val="ListParagraph"/>
        <w:numPr>
          <w:ilvl w:val="0"/>
          <w:numId w:val="15"/>
        </w:numPr>
        <w:spacing w:after="160" w:line="259" w:lineRule="auto"/>
        <w:jc w:val="both"/>
        <w:rPr>
          <w:b/>
          <w:bCs/>
          <w:vanish/>
        </w:rPr>
      </w:pPr>
    </w:p>
    <w:p w14:paraId="5742C593" w14:textId="77777777" w:rsidR="007E700D" w:rsidRPr="007E700D" w:rsidRDefault="007E700D" w:rsidP="007278C4">
      <w:pPr>
        <w:pStyle w:val="ListParagraph"/>
        <w:numPr>
          <w:ilvl w:val="0"/>
          <w:numId w:val="15"/>
        </w:numPr>
        <w:spacing w:after="160" w:line="259" w:lineRule="auto"/>
        <w:jc w:val="both"/>
        <w:rPr>
          <w:b/>
          <w:bCs/>
          <w:vanish/>
        </w:rPr>
      </w:pPr>
    </w:p>
    <w:p w14:paraId="37A279A9" w14:textId="77777777" w:rsidR="007E700D" w:rsidRPr="007E700D" w:rsidRDefault="007E700D" w:rsidP="007278C4">
      <w:pPr>
        <w:pStyle w:val="ListParagraph"/>
        <w:numPr>
          <w:ilvl w:val="0"/>
          <w:numId w:val="15"/>
        </w:numPr>
        <w:spacing w:after="160" w:line="259" w:lineRule="auto"/>
        <w:jc w:val="both"/>
        <w:rPr>
          <w:b/>
          <w:bCs/>
          <w:vanish/>
        </w:rPr>
      </w:pPr>
    </w:p>
    <w:p w14:paraId="6F221964" w14:textId="77777777" w:rsidR="007E700D" w:rsidRPr="007E700D" w:rsidRDefault="007E700D" w:rsidP="007278C4">
      <w:pPr>
        <w:pStyle w:val="ListParagraph"/>
        <w:numPr>
          <w:ilvl w:val="0"/>
          <w:numId w:val="15"/>
        </w:numPr>
        <w:spacing w:after="160" w:line="259" w:lineRule="auto"/>
        <w:jc w:val="both"/>
        <w:rPr>
          <w:b/>
          <w:bCs/>
          <w:vanish/>
        </w:rPr>
      </w:pPr>
    </w:p>
    <w:p w14:paraId="0A34F8BC" w14:textId="77777777" w:rsidR="007E700D" w:rsidRPr="007E700D" w:rsidRDefault="007E700D" w:rsidP="007278C4">
      <w:pPr>
        <w:pStyle w:val="ListParagraph"/>
        <w:numPr>
          <w:ilvl w:val="0"/>
          <w:numId w:val="15"/>
        </w:numPr>
        <w:spacing w:after="160" w:line="259" w:lineRule="auto"/>
        <w:jc w:val="both"/>
        <w:rPr>
          <w:b/>
          <w:bCs/>
          <w:vanish/>
        </w:rPr>
      </w:pPr>
    </w:p>
    <w:p w14:paraId="2D36EAE3" w14:textId="77777777" w:rsidR="007E700D" w:rsidRPr="007E700D" w:rsidRDefault="007E700D" w:rsidP="007278C4">
      <w:pPr>
        <w:pStyle w:val="ListParagraph"/>
        <w:numPr>
          <w:ilvl w:val="0"/>
          <w:numId w:val="15"/>
        </w:numPr>
        <w:spacing w:after="160" w:line="259" w:lineRule="auto"/>
        <w:jc w:val="both"/>
        <w:rPr>
          <w:b/>
          <w:bCs/>
          <w:vanish/>
        </w:rPr>
      </w:pPr>
    </w:p>
    <w:p w14:paraId="2EDDCED9" w14:textId="77777777" w:rsidR="007E700D" w:rsidRPr="007E700D" w:rsidRDefault="007E700D" w:rsidP="007278C4">
      <w:pPr>
        <w:pStyle w:val="ListParagraph"/>
        <w:numPr>
          <w:ilvl w:val="0"/>
          <w:numId w:val="15"/>
        </w:numPr>
        <w:spacing w:after="160" w:line="259" w:lineRule="auto"/>
        <w:jc w:val="both"/>
        <w:rPr>
          <w:b/>
          <w:bCs/>
          <w:vanish/>
        </w:rPr>
      </w:pPr>
    </w:p>
    <w:p w14:paraId="0E552025" w14:textId="77777777" w:rsidR="007E700D" w:rsidRPr="007E700D" w:rsidRDefault="007E700D" w:rsidP="007278C4">
      <w:pPr>
        <w:pStyle w:val="ListParagraph"/>
        <w:numPr>
          <w:ilvl w:val="0"/>
          <w:numId w:val="15"/>
        </w:numPr>
        <w:spacing w:after="160" w:line="259" w:lineRule="auto"/>
        <w:jc w:val="both"/>
        <w:rPr>
          <w:b/>
          <w:bCs/>
          <w:vanish/>
        </w:rPr>
      </w:pPr>
    </w:p>
    <w:p w14:paraId="72BEDF97" w14:textId="77777777" w:rsidR="007E700D" w:rsidRPr="007E700D" w:rsidRDefault="007E700D" w:rsidP="007278C4">
      <w:pPr>
        <w:pStyle w:val="ListParagraph"/>
        <w:numPr>
          <w:ilvl w:val="0"/>
          <w:numId w:val="15"/>
        </w:numPr>
        <w:spacing w:after="160" w:line="259" w:lineRule="auto"/>
        <w:jc w:val="both"/>
        <w:rPr>
          <w:b/>
          <w:bCs/>
          <w:vanish/>
        </w:rPr>
      </w:pPr>
    </w:p>
    <w:p w14:paraId="1F948DE2" w14:textId="77777777" w:rsidR="007E700D" w:rsidRPr="007E700D" w:rsidRDefault="007E700D" w:rsidP="007278C4">
      <w:pPr>
        <w:pStyle w:val="ListParagraph"/>
        <w:numPr>
          <w:ilvl w:val="0"/>
          <w:numId w:val="15"/>
        </w:numPr>
        <w:spacing w:after="160" w:line="259" w:lineRule="auto"/>
        <w:jc w:val="both"/>
        <w:rPr>
          <w:b/>
          <w:bCs/>
          <w:vanish/>
        </w:rPr>
      </w:pPr>
    </w:p>
    <w:p w14:paraId="2113CB7B" w14:textId="77777777" w:rsidR="007E700D" w:rsidRPr="007E700D" w:rsidRDefault="007E700D" w:rsidP="007278C4">
      <w:pPr>
        <w:pStyle w:val="ListParagraph"/>
        <w:numPr>
          <w:ilvl w:val="0"/>
          <w:numId w:val="15"/>
        </w:numPr>
        <w:spacing w:after="160" w:line="259" w:lineRule="auto"/>
        <w:jc w:val="both"/>
        <w:rPr>
          <w:b/>
          <w:bCs/>
          <w:vanish/>
        </w:rPr>
      </w:pPr>
    </w:p>
    <w:p w14:paraId="0F71DFE4" w14:textId="77777777" w:rsidR="007E700D" w:rsidRPr="007E700D" w:rsidRDefault="007E700D" w:rsidP="007278C4">
      <w:pPr>
        <w:pStyle w:val="ListParagraph"/>
        <w:numPr>
          <w:ilvl w:val="0"/>
          <w:numId w:val="15"/>
        </w:numPr>
        <w:spacing w:after="160" w:line="259" w:lineRule="auto"/>
        <w:jc w:val="both"/>
        <w:rPr>
          <w:b/>
          <w:bCs/>
          <w:vanish/>
        </w:rPr>
      </w:pPr>
    </w:p>
    <w:p w14:paraId="1EA6D5C4" w14:textId="77777777" w:rsidR="007E700D" w:rsidRPr="007E700D" w:rsidRDefault="007E700D" w:rsidP="007278C4">
      <w:pPr>
        <w:pStyle w:val="ListParagraph"/>
        <w:numPr>
          <w:ilvl w:val="0"/>
          <w:numId w:val="15"/>
        </w:numPr>
        <w:spacing w:after="160" w:line="259" w:lineRule="auto"/>
        <w:jc w:val="both"/>
        <w:rPr>
          <w:b/>
          <w:bCs/>
          <w:vanish/>
        </w:rPr>
      </w:pPr>
    </w:p>
    <w:p w14:paraId="016392EE" w14:textId="77777777" w:rsidR="007E700D" w:rsidRPr="007E700D" w:rsidRDefault="007E700D" w:rsidP="007278C4">
      <w:pPr>
        <w:pStyle w:val="ListParagraph"/>
        <w:numPr>
          <w:ilvl w:val="0"/>
          <w:numId w:val="15"/>
        </w:numPr>
        <w:spacing w:after="160" w:line="259" w:lineRule="auto"/>
        <w:jc w:val="both"/>
        <w:rPr>
          <w:b/>
          <w:bCs/>
          <w:vanish/>
        </w:rPr>
      </w:pPr>
    </w:p>
    <w:p w14:paraId="640855F4" w14:textId="77777777" w:rsidR="007E700D" w:rsidRPr="007E700D" w:rsidRDefault="007E700D" w:rsidP="007278C4">
      <w:pPr>
        <w:pStyle w:val="ListParagraph"/>
        <w:numPr>
          <w:ilvl w:val="0"/>
          <w:numId w:val="15"/>
        </w:numPr>
        <w:spacing w:after="160" w:line="259" w:lineRule="auto"/>
        <w:jc w:val="both"/>
        <w:rPr>
          <w:b/>
          <w:bCs/>
          <w:vanish/>
        </w:rPr>
      </w:pPr>
    </w:p>
    <w:p w14:paraId="2ED652E6" w14:textId="77777777" w:rsidR="007E700D" w:rsidRPr="007E700D" w:rsidRDefault="007E700D" w:rsidP="007278C4">
      <w:pPr>
        <w:pStyle w:val="ListParagraph"/>
        <w:numPr>
          <w:ilvl w:val="0"/>
          <w:numId w:val="15"/>
        </w:numPr>
        <w:spacing w:after="160" w:line="259" w:lineRule="auto"/>
        <w:jc w:val="both"/>
        <w:rPr>
          <w:b/>
          <w:bCs/>
          <w:vanish/>
        </w:rPr>
      </w:pPr>
    </w:p>
    <w:p w14:paraId="6F371E03" w14:textId="77777777" w:rsidR="007E700D" w:rsidRPr="007E700D" w:rsidRDefault="007E700D" w:rsidP="007278C4">
      <w:pPr>
        <w:pStyle w:val="ListParagraph"/>
        <w:numPr>
          <w:ilvl w:val="0"/>
          <w:numId w:val="15"/>
        </w:numPr>
        <w:spacing w:after="160" w:line="259" w:lineRule="auto"/>
        <w:jc w:val="both"/>
        <w:rPr>
          <w:b/>
          <w:bCs/>
          <w:vanish/>
        </w:rPr>
      </w:pPr>
    </w:p>
    <w:p w14:paraId="30875ED7" w14:textId="77777777" w:rsidR="007E700D" w:rsidRPr="007E700D" w:rsidRDefault="007E700D" w:rsidP="007278C4">
      <w:pPr>
        <w:pStyle w:val="ListParagraph"/>
        <w:numPr>
          <w:ilvl w:val="0"/>
          <w:numId w:val="15"/>
        </w:numPr>
        <w:spacing w:after="160" w:line="259" w:lineRule="auto"/>
        <w:jc w:val="both"/>
        <w:rPr>
          <w:b/>
          <w:bCs/>
          <w:vanish/>
        </w:rPr>
      </w:pPr>
    </w:p>
    <w:p w14:paraId="544E1A6C" w14:textId="77777777" w:rsidR="007E700D" w:rsidRPr="007E700D" w:rsidRDefault="007E700D" w:rsidP="007278C4">
      <w:pPr>
        <w:pStyle w:val="ListParagraph"/>
        <w:numPr>
          <w:ilvl w:val="0"/>
          <w:numId w:val="15"/>
        </w:numPr>
        <w:spacing w:after="160" w:line="259" w:lineRule="auto"/>
        <w:jc w:val="both"/>
        <w:rPr>
          <w:b/>
          <w:bCs/>
          <w:vanish/>
        </w:rPr>
      </w:pPr>
    </w:p>
    <w:p w14:paraId="5358838A" w14:textId="77777777" w:rsidR="007E700D" w:rsidRPr="007E700D" w:rsidRDefault="007E700D" w:rsidP="007278C4">
      <w:pPr>
        <w:pStyle w:val="ListParagraph"/>
        <w:numPr>
          <w:ilvl w:val="0"/>
          <w:numId w:val="15"/>
        </w:numPr>
        <w:spacing w:after="160" w:line="259" w:lineRule="auto"/>
        <w:jc w:val="both"/>
        <w:rPr>
          <w:b/>
          <w:bCs/>
          <w:vanish/>
        </w:rPr>
      </w:pPr>
    </w:p>
    <w:p w14:paraId="05BB2AF7" w14:textId="77777777" w:rsidR="007E700D" w:rsidRPr="007E700D" w:rsidRDefault="007E700D" w:rsidP="007278C4">
      <w:pPr>
        <w:pStyle w:val="ListParagraph"/>
        <w:numPr>
          <w:ilvl w:val="0"/>
          <w:numId w:val="15"/>
        </w:numPr>
        <w:spacing w:after="160" w:line="259" w:lineRule="auto"/>
        <w:jc w:val="both"/>
        <w:rPr>
          <w:b/>
          <w:bCs/>
          <w:vanish/>
        </w:rPr>
      </w:pPr>
    </w:p>
    <w:p w14:paraId="786BF36F" w14:textId="77777777" w:rsidR="007E700D" w:rsidRPr="007E700D" w:rsidRDefault="007E700D" w:rsidP="007278C4">
      <w:pPr>
        <w:pStyle w:val="ListParagraph"/>
        <w:numPr>
          <w:ilvl w:val="0"/>
          <w:numId w:val="15"/>
        </w:numPr>
        <w:spacing w:after="160" w:line="259" w:lineRule="auto"/>
        <w:jc w:val="both"/>
        <w:rPr>
          <w:b/>
          <w:bCs/>
          <w:vanish/>
        </w:rPr>
      </w:pPr>
    </w:p>
    <w:p w14:paraId="6066E1E2" w14:textId="77777777" w:rsidR="007E700D" w:rsidRPr="007E700D" w:rsidRDefault="007E700D" w:rsidP="007278C4">
      <w:pPr>
        <w:pStyle w:val="ListParagraph"/>
        <w:numPr>
          <w:ilvl w:val="0"/>
          <w:numId w:val="15"/>
        </w:numPr>
        <w:spacing w:after="160" w:line="259" w:lineRule="auto"/>
        <w:jc w:val="both"/>
        <w:rPr>
          <w:b/>
          <w:bCs/>
          <w:vanish/>
        </w:rPr>
      </w:pPr>
    </w:p>
    <w:p w14:paraId="65F47EFB" w14:textId="77777777" w:rsidR="007E700D" w:rsidRPr="007E700D" w:rsidRDefault="007E700D" w:rsidP="007278C4">
      <w:pPr>
        <w:pStyle w:val="ListParagraph"/>
        <w:numPr>
          <w:ilvl w:val="0"/>
          <w:numId w:val="15"/>
        </w:numPr>
        <w:spacing w:after="160" w:line="259" w:lineRule="auto"/>
        <w:jc w:val="both"/>
        <w:rPr>
          <w:b/>
          <w:bCs/>
          <w:vanish/>
        </w:rPr>
      </w:pPr>
    </w:p>
    <w:p w14:paraId="6FB841E4" w14:textId="77777777" w:rsidR="007E700D" w:rsidRPr="007E700D" w:rsidRDefault="007E700D" w:rsidP="007278C4">
      <w:pPr>
        <w:pStyle w:val="ListParagraph"/>
        <w:numPr>
          <w:ilvl w:val="0"/>
          <w:numId w:val="15"/>
        </w:numPr>
        <w:spacing w:after="160" w:line="259" w:lineRule="auto"/>
        <w:jc w:val="both"/>
        <w:rPr>
          <w:b/>
          <w:bCs/>
          <w:vanish/>
        </w:rPr>
      </w:pPr>
    </w:p>
    <w:p w14:paraId="0AC4B873" w14:textId="77777777" w:rsidR="007E700D" w:rsidRPr="007E700D" w:rsidRDefault="007E700D" w:rsidP="007278C4">
      <w:pPr>
        <w:pStyle w:val="ListParagraph"/>
        <w:numPr>
          <w:ilvl w:val="0"/>
          <w:numId w:val="15"/>
        </w:numPr>
        <w:spacing w:after="160" w:line="259" w:lineRule="auto"/>
        <w:jc w:val="both"/>
        <w:rPr>
          <w:b/>
          <w:bCs/>
          <w:vanish/>
        </w:rPr>
      </w:pPr>
    </w:p>
    <w:p w14:paraId="37E4C78E" w14:textId="77777777" w:rsidR="007E700D" w:rsidRPr="007E700D" w:rsidRDefault="007E700D" w:rsidP="007278C4">
      <w:pPr>
        <w:pStyle w:val="ListParagraph"/>
        <w:numPr>
          <w:ilvl w:val="0"/>
          <w:numId w:val="15"/>
        </w:numPr>
        <w:spacing w:after="160" w:line="259" w:lineRule="auto"/>
        <w:jc w:val="both"/>
        <w:rPr>
          <w:b/>
          <w:bCs/>
          <w:vanish/>
        </w:rPr>
      </w:pPr>
    </w:p>
    <w:p w14:paraId="5EC859C4" w14:textId="77777777" w:rsidR="007E700D" w:rsidRPr="007E700D" w:rsidRDefault="007E700D" w:rsidP="007278C4">
      <w:pPr>
        <w:pStyle w:val="ListParagraph"/>
        <w:numPr>
          <w:ilvl w:val="0"/>
          <w:numId w:val="15"/>
        </w:numPr>
        <w:spacing w:after="160" w:line="259" w:lineRule="auto"/>
        <w:jc w:val="both"/>
        <w:rPr>
          <w:b/>
          <w:bCs/>
          <w:vanish/>
        </w:rPr>
      </w:pPr>
    </w:p>
    <w:p w14:paraId="4728A379" w14:textId="77777777" w:rsidR="007E700D" w:rsidRPr="007E700D" w:rsidRDefault="007E700D" w:rsidP="007278C4">
      <w:pPr>
        <w:pStyle w:val="ListParagraph"/>
        <w:numPr>
          <w:ilvl w:val="0"/>
          <w:numId w:val="15"/>
        </w:numPr>
        <w:spacing w:after="160" w:line="259" w:lineRule="auto"/>
        <w:jc w:val="both"/>
        <w:rPr>
          <w:b/>
          <w:bCs/>
          <w:vanish/>
        </w:rPr>
      </w:pPr>
    </w:p>
    <w:p w14:paraId="7D1428AD" w14:textId="77777777" w:rsidR="007E700D" w:rsidRPr="007E700D" w:rsidRDefault="007E700D" w:rsidP="007278C4">
      <w:pPr>
        <w:pStyle w:val="ListParagraph"/>
        <w:numPr>
          <w:ilvl w:val="0"/>
          <w:numId w:val="15"/>
        </w:numPr>
        <w:spacing w:after="160" w:line="259" w:lineRule="auto"/>
        <w:jc w:val="both"/>
        <w:rPr>
          <w:b/>
          <w:bCs/>
          <w:vanish/>
        </w:rPr>
      </w:pPr>
    </w:p>
    <w:p w14:paraId="09697F3E" w14:textId="77777777" w:rsidR="007E700D" w:rsidRPr="007E700D" w:rsidRDefault="007E700D" w:rsidP="007278C4">
      <w:pPr>
        <w:pStyle w:val="ListParagraph"/>
        <w:numPr>
          <w:ilvl w:val="0"/>
          <w:numId w:val="15"/>
        </w:numPr>
        <w:spacing w:after="160" w:line="259" w:lineRule="auto"/>
        <w:jc w:val="both"/>
        <w:rPr>
          <w:b/>
          <w:bCs/>
          <w:vanish/>
        </w:rPr>
      </w:pPr>
    </w:p>
    <w:p w14:paraId="2F4333E2" w14:textId="77777777" w:rsidR="007E700D" w:rsidRPr="007E700D" w:rsidRDefault="007E700D" w:rsidP="007278C4">
      <w:pPr>
        <w:pStyle w:val="ListParagraph"/>
        <w:numPr>
          <w:ilvl w:val="0"/>
          <w:numId w:val="15"/>
        </w:numPr>
        <w:spacing w:after="160" w:line="259" w:lineRule="auto"/>
        <w:jc w:val="both"/>
        <w:rPr>
          <w:b/>
          <w:bCs/>
          <w:vanish/>
        </w:rPr>
      </w:pPr>
    </w:p>
    <w:p w14:paraId="402A2E15" w14:textId="77777777" w:rsidR="007E700D" w:rsidRPr="007E700D" w:rsidRDefault="007E700D" w:rsidP="007278C4">
      <w:pPr>
        <w:pStyle w:val="ListParagraph"/>
        <w:numPr>
          <w:ilvl w:val="0"/>
          <w:numId w:val="15"/>
        </w:numPr>
        <w:spacing w:after="160" w:line="259" w:lineRule="auto"/>
        <w:jc w:val="both"/>
        <w:rPr>
          <w:b/>
          <w:bCs/>
          <w:vanish/>
        </w:rPr>
      </w:pPr>
    </w:p>
    <w:p w14:paraId="2D36B253" w14:textId="77777777" w:rsidR="007E700D" w:rsidRPr="007E700D" w:rsidRDefault="007E700D" w:rsidP="007278C4">
      <w:pPr>
        <w:pStyle w:val="ListParagraph"/>
        <w:numPr>
          <w:ilvl w:val="0"/>
          <w:numId w:val="15"/>
        </w:numPr>
        <w:spacing w:after="160" w:line="259" w:lineRule="auto"/>
        <w:jc w:val="both"/>
        <w:rPr>
          <w:b/>
          <w:bCs/>
          <w:vanish/>
        </w:rPr>
      </w:pPr>
    </w:p>
    <w:p w14:paraId="2663D3B3" w14:textId="77777777" w:rsidR="007E700D" w:rsidRPr="007E700D" w:rsidRDefault="007E700D" w:rsidP="007278C4">
      <w:pPr>
        <w:pStyle w:val="ListParagraph"/>
        <w:numPr>
          <w:ilvl w:val="0"/>
          <w:numId w:val="15"/>
        </w:numPr>
        <w:spacing w:after="160" w:line="259" w:lineRule="auto"/>
        <w:jc w:val="both"/>
        <w:rPr>
          <w:b/>
          <w:bCs/>
          <w:vanish/>
        </w:rPr>
      </w:pPr>
    </w:p>
    <w:p w14:paraId="5EBD40AF" w14:textId="77777777" w:rsidR="007E700D" w:rsidRPr="007E700D" w:rsidRDefault="007E700D" w:rsidP="007278C4">
      <w:pPr>
        <w:pStyle w:val="ListParagraph"/>
        <w:numPr>
          <w:ilvl w:val="0"/>
          <w:numId w:val="15"/>
        </w:numPr>
        <w:spacing w:after="160" w:line="259" w:lineRule="auto"/>
        <w:jc w:val="both"/>
        <w:rPr>
          <w:b/>
          <w:bCs/>
          <w:vanish/>
        </w:rPr>
      </w:pPr>
    </w:p>
    <w:p w14:paraId="1D675E6E" w14:textId="77777777" w:rsidR="007E700D" w:rsidRPr="007E700D" w:rsidRDefault="007E700D" w:rsidP="007278C4">
      <w:pPr>
        <w:pStyle w:val="ListParagraph"/>
        <w:numPr>
          <w:ilvl w:val="0"/>
          <w:numId w:val="15"/>
        </w:numPr>
        <w:spacing w:after="160" w:line="259" w:lineRule="auto"/>
        <w:jc w:val="both"/>
        <w:rPr>
          <w:b/>
          <w:bCs/>
          <w:vanish/>
        </w:rPr>
      </w:pPr>
    </w:p>
    <w:p w14:paraId="219E682C" w14:textId="77777777" w:rsidR="007E700D" w:rsidRPr="007E700D" w:rsidRDefault="007E700D" w:rsidP="007278C4">
      <w:pPr>
        <w:pStyle w:val="ListParagraph"/>
        <w:numPr>
          <w:ilvl w:val="0"/>
          <w:numId w:val="15"/>
        </w:numPr>
        <w:spacing w:after="160" w:line="259" w:lineRule="auto"/>
        <w:jc w:val="both"/>
        <w:rPr>
          <w:b/>
          <w:bCs/>
          <w:vanish/>
        </w:rPr>
      </w:pPr>
    </w:p>
    <w:p w14:paraId="550F1B07" w14:textId="77777777" w:rsidR="007E700D" w:rsidRPr="007E700D" w:rsidRDefault="007E700D" w:rsidP="007278C4">
      <w:pPr>
        <w:pStyle w:val="ListParagraph"/>
        <w:numPr>
          <w:ilvl w:val="0"/>
          <w:numId w:val="15"/>
        </w:numPr>
        <w:spacing w:after="160" w:line="259" w:lineRule="auto"/>
        <w:jc w:val="both"/>
        <w:rPr>
          <w:b/>
          <w:bCs/>
          <w:vanish/>
        </w:rPr>
      </w:pPr>
    </w:p>
    <w:p w14:paraId="3F8CBA7A" w14:textId="77777777" w:rsidR="007E700D" w:rsidRPr="007E700D" w:rsidRDefault="007E700D" w:rsidP="007278C4">
      <w:pPr>
        <w:pStyle w:val="ListParagraph"/>
        <w:numPr>
          <w:ilvl w:val="0"/>
          <w:numId w:val="15"/>
        </w:numPr>
        <w:spacing w:after="160" w:line="259" w:lineRule="auto"/>
        <w:jc w:val="both"/>
        <w:rPr>
          <w:b/>
          <w:bCs/>
          <w:vanish/>
        </w:rPr>
      </w:pPr>
    </w:p>
    <w:p w14:paraId="14DAB97B" w14:textId="77777777" w:rsidR="007E700D" w:rsidRPr="007E700D" w:rsidRDefault="007E700D" w:rsidP="007278C4">
      <w:pPr>
        <w:pStyle w:val="ListParagraph"/>
        <w:numPr>
          <w:ilvl w:val="0"/>
          <w:numId w:val="15"/>
        </w:numPr>
        <w:spacing w:after="160" w:line="259" w:lineRule="auto"/>
        <w:jc w:val="both"/>
        <w:rPr>
          <w:b/>
          <w:bCs/>
          <w:vanish/>
        </w:rPr>
      </w:pPr>
    </w:p>
    <w:p w14:paraId="260A7163" w14:textId="77777777" w:rsidR="007E700D" w:rsidRPr="007E700D" w:rsidRDefault="007E700D" w:rsidP="007278C4">
      <w:pPr>
        <w:pStyle w:val="ListParagraph"/>
        <w:numPr>
          <w:ilvl w:val="0"/>
          <w:numId w:val="15"/>
        </w:numPr>
        <w:spacing w:after="160" w:line="259" w:lineRule="auto"/>
        <w:jc w:val="both"/>
        <w:rPr>
          <w:b/>
          <w:bCs/>
          <w:vanish/>
        </w:rPr>
      </w:pPr>
    </w:p>
    <w:p w14:paraId="79ACA44D" w14:textId="77777777" w:rsidR="007E700D" w:rsidRPr="007E700D" w:rsidRDefault="007E700D" w:rsidP="007278C4">
      <w:pPr>
        <w:pStyle w:val="ListParagraph"/>
        <w:numPr>
          <w:ilvl w:val="0"/>
          <w:numId w:val="15"/>
        </w:numPr>
        <w:spacing w:after="160" w:line="259" w:lineRule="auto"/>
        <w:jc w:val="both"/>
        <w:rPr>
          <w:b/>
          <w:bCs/>
          <w:vanish/>
        </w:rPr>
      </w:pPr>
    </w:p>
    <w:p w14:paraId="6F2806CB" w14:textId="77777777" w:rsidR="007E700D" w:rsidRPr="007E700D" w:rsidRDefault="007E700D" w:rsidP="007278C4">
      <w:pPr>
        <w:pStyle w:val="ListParagraph"/>
        <w:numPr>
          <w:ilvl w:val="0"/>
          <w:numId w:val="15"/>
        </w:numPr>
        <w:spacing w:after="160" w:line="259" w:lineRule="auto"/>
        <w:jc w:val="both"/>
        <w:rPr>
          <w:b/>
          <w:bCs/>
          <w:vanish/>
        </w:rPr>
      </w:pPr>
    </w:p>
    <w:p w14:paraId="6D999E71" w14:textId="77777777" w:rsidR="007E700D" w:rsidRPr="007E700D" w:rsidRDefault="007E700D" w:rsidP="007278C4">
      <w:pPr>
        <w:pStyle w:val="ListParagraph"/>
        <w:numPr>
          <w:ilvl w:val="0"/>
          <w:numId w:val="15"/>
        </w:numPr>
        <w:spacing w:after="160" w:line="259" w:lineRule="auto"/>
        <w:jc w:val="both"/>
        <w:rPr>
          <w:b/>
          <w:bCs/>
          <w:vanish/>
        </w:rPr>
      </w:pPr>
    </w:p>
    <w:p w14:paraId="39604944" w14:textId="77777777" w:rsidR="007E700D" w:rsidRPr="007E700D" w:rsidRDefault="007E700D" w:rsidP="007278C4">
      <w:pPr>
        <w:pStyle w:val="ListParagraph"/>
        <w:numPr>
          <w:ilvl w:val="0"/>
          <w:numId w:val="15"/>
        </w:numPr>
        <w:spacing w:after="160" w:line="259" w:lineRule="auto"/>
        <w:jc w:val="both"/>
        <w:rPr>
          <w:b/>
          <w:bCs/>
          <w:vanish/>
        </w:rPr>
      </w:pPr>
    </w:p>
    <w:p w14:paraId="3DE7850D" w14:textId="77777777" w:rsidR="007E700D" w:rsidRPr="007E700D" w:rsidRDefault="007E700D" w:rsidP="007278C4">
      <w:pPr>
        <w:pStyle w:val="ListParagraph"/>
        <w:numPr>
          <w:ilvl w:val="0"/>
          <w:numId w:val="15"/>
        </w:numPr>
        <w:spacing w:after="160" w:line="259" w:lineRule="auto"/>
        <w:jc w:val="both"/>
        <w:rPr>
          <w:b/>
          <w:bCs/>
          <w:vanish/>
        </w:rPr>
      </w:pPr>
    </w:p>
    <w:p w14:paraId="75E82B45" w14:textId="77777777" w:rsidR="007E700D" w:rsidRPr="007E700D" w:rsidRDefault="007E700D" w:rsidP="007278C4">
      <w:pPr>
        <w:pStyle w:val="ListParagraph"/>
        <w:numPr>
          <w:ilvl w:val="0"/>
          <w:numId w:val="15"/>
        </w:numPr>
        <w:spacing w:after="160" w:line="259" w:lineRule="auto"/>
        <w:jc w:val="both"/>
        <w:rPr>
          <w:b/>
          <w:bCs/>
          <w:vanish/>
        </w:rPr>
      </w:pPr>
    </w:p>
    <w:p w14:paraId="66D0F751" w14:textId="77777777" w:rsidR="007E700D" w:rsidRPr="007E700D" w:rsidRDefault="007E700D" w:rsidP="007278C4">
      <w:pPr>
        <w:pStyle w:val="ListParagraph"/>
        <w:numPr>
          <w:ilvl w:val="0"/>
          <w:numId w:val="15"/>
        </w:numPr>
        <w:spacing w:after="160" w:line="259" w:lineRule="auto"/>
        <w:jc w:val="both"/>
        <w:rPr>
          <w:b/>
          <w:bCs/>
          <w:vanish/>
        </w:rPr>
      </w:pPr>
    </w:p>
    <w:p w14:paraId="79ACC500" w14:textId="77777777" w:rsidR="007E700D" w:rsidRPr="007E700D" w:rsidRDefault="007E700D" w:rsidP="007278C4">
      <w:pPr>
        <w:pStyle w:val="ListParagraph"/>
        <w:numPr>
          <w:ilvl w:val="0"/>
          <w:numId w:val="15"/>
        </w:numPr>
        <w:spacing w:after="160" w:line="259" w:lineRule="auto"/>
        <w:jc w:val="both"/>
        <w:rPr>
          <w:b/>
          <w:bCs/>
          <w:vanish/>
        </w:rPr>
      </w:pPr>
    </w:p>
    <w:p w14:paraId="740E8463" w14:textId="77777777" w:rsidR="007E700D" w:rsidRPr="007E700D" w:rsidRDefault="007E700D" w:rsidP="007278C4">
      <w:pPr>
        <w:pStyle w:val="ListParagraph"/>
        <w:numPr>
          <w:ilvl w:val="0"/>
          <w:numId w:val="15"/>
        </w:numPr>
        <w:spacing w:after="160" w:line="259" w:lineRule="auto"/>
        <w:jc w:val="both"/>
        <w:rPr>
          <w:b/>
          <w:bCs/>
          <w:vanish/>
        </w:rPr>
      </w:pPr>
    </w:p>
    <w:p w14:paraId="6BF9BFAD" w14:textId="77777777" w:rsidR="007E700D" w:rsidRPr="007E700D" w:rsidRDefault="007E700D" w:rsidP="007278C4">
      <w:pPr>
        <w:pStyle w:val="ListParagraph"/>
        <w:numPr>
          <w:ilvl w:val="0"/>
          <w:numId w:val="15"/>
        </w:numPr>
        <w:spacing w:after="160" w:line="259" w:lineRule="auto"/>
        <w:jc w:val="both"/>
        <w:rPr>
          <w:b/>
          <w:bCs/>
          <w:vanish/>
        </w:rPr>
      </w:pPr>
    </w:p>
    <w:p w14:paraId="673B3779" w14:textId="77777777" w:rsidR="007E700D" w:rsidRPr="007E700D" w:rsidRDefault="007E700D" w:rsidP="007278C4">
      <w:pPr>
        <w:pStyle w:val="ListParagraph"/>
        <w:numPr>
          <w:ilvl w:val="0"/>
          <w:numId w:val="15"/>
        </w:numPr>
        <w:spacing w:after="160" w:line="259" w:lineRule="auto"/>
        <w:jc w:val="both"/>
        <w:rPr>
          <w:b/>
          <w:bCs/>
          <w:vanish/>
        </w:rPr>
      </w:pPr>
    </w:p>
    <w:p w14:paraId="65CBFEE3" w14:textId="77777777" w:rsidR="007E700D" w:rsidRPr="007E700D" w:rsidRDefault="007E700D" w:rsidP="007278C4">
      <w:pPr>
        <w:pStyle w:val="ListParagraph"/>
        <w:numPr>
          <w:ilvl w:val="0"/>
          <w:numId w:val="15"/>
        </w:numPr>
        <w:spacing w:after="160" w:line="259" w:lineRule="auto"/>
        <w:jc w:val="both"/>
        <w:rPr>
          <w:b/>
          <w:bCs/>
          <w:vanish/>
        </w:rPr>
      </w:pPr>
    </w:p>
    <w:p w14:paraId="5DFE33D0" w14:textId="77777777" w:rsidR="007E700D" w:rsidRPr="007E700D" w:rsidRDefault="007E700D" w:rsidP="007278C4">
      <w:pPr>
        <w:pStyle w:val="ListParagraph"/>
        <w:numPr>
          <w:ilvl w:val="0"/>
          <w:numId w:val="15"/>
        </w:numPr>
        <w:spacing w:after="160" w:line="259" w:lineRule="auto"/>
        <w:jc w:val="both"/>
        <w:rPr>
          <w:b/>
          <w:bCs/>
          <w:vanish/>
        </w:rPr>
      </w:pPr>
    </w:p>
    <w:p w14:paraId="7C169B3C" w14:textId="77777777" w:rsidR="007E700D" w:rsidRPr="007E700D" w:rsidRDefault="007E700D" w:rsidP="007278C4">
      <w:pPr>
        <w:pStyle w:val="ListParagraph"/>
        <w:numPr>
          <w:ilvl w:val="0"/>
          <w:numId w:val="15"/>
        </w:numPr>
        <w:spacing w:after="160" w:line="259" w:lineRule="auto"/>
        <w:jc w:val="both"/>
        <w:rPr>
          <w:b/>
          <w:bCs/>
          <w:vanish/>
        </w:rPr>
      </w:pPr>
    </w:p>
    <w:p w14:paraId="0A4E437D" w14:textId="77777777" w:rsidR="007E700D" w:rsidRPr="007E700D" w:rsidRDefault="007E700D" w:rsidP="007278C4">
      <w:pPr>
        <w:pStyle w:val="ListParagraph"/>
        <w:numPr>
          <w:ilvl w:val="0"/>
          <w:numId w:val="15"/>
        </w:numPr>
        <w:spacing w:after="160" w:line="259" w:lineRule="auto"/>
        <w:jc w:val="both"/>
        <w:rPr>
          <w:b/>
          <w:bCs/>
          <w:vanish/>
        </w:rPr>
      </w:pPr>
    </w:p>
    <w:p w14:paraId="777FBB18" w14:textId="77777777" w:rsidR="007E700D" w:rsidRPr="007E700D" w:rsidRDefault="007E700D" w:rsidP="007278C4">
      <w:pPr>
        <w:pStyle w:val="ListParagraph"/>
        <w:numPr>
          <w:ilvl w:val="0"/>
          <w:numId w:val="15"/>
        </w:numPr>
        <w:spacing w:after="160" w:line="259" w:lineRule="auto"/>
        <w:jc w:val="both"/>
        <w:rPr>
          <w:b/>
          <w:bCs/>
          <w:vanish/>
        </w:rPr>
      </w:pPr>
    </w:p>
    <w:p w14:paraId="7A3979C2" w14:textId="77777777" w:rsidR="007E700D" w:rsidRPr="007E700D" w:rsidRDefault="007E700D" w:rsidP="007278C4">
      <w:pPr>
        <w:pStyle w:val="ListParagraph"/>
        <w:numPr>
          <w:ilvl w:val="0"/>
          <w:numId w:val="15"/>
        </w:numPr>
        <w:spacing w:after="160" w:line="259" w:lineRule="auto"/>
        <w:jc w:val="both"/>
        <w:rPr>
          <w:b/>
          <w:bCs/>
          <w:vanish/>
        </w:rPr>
      </w:pPr>
    </w:p>
    <w:p w14:paraId="0A00F301" w14:textId="77777777" w:rsidR="007E700D" w:rsidRPr="007E700D" w:rsidRDefault="007E700D" w:rsidP="007278C4">
      <w:pPr>
        <w:pStyle w:val="ListParagraph"/>
        <w:numPr>
          <w:ilvl w:val="0"/>
          <w:numId w:val="15"/>
        </w:numPr>
        <w:spacing w:after="160" w:line="259" w:lineRule="auto"/>
        <w:jc w:val="both"/>
        <w:rPr>
          <w:b/>
          <w:bCs/>
          <w:vanish/>
        </w:rPr>
      </w:pPr>
    </w:p>
    <w:p w14:paraId="617713A6" w14:textId="77777777" w:rsidR="007E700D" w:rsidRPr="007E700D" w:rsidRDefault="007E700D" w:rsidP="007278C4">
      <w:pPr>
        <w:pStyle w:val="ListParagraph"/>
        <w:numPr>
          <w:ilvl w:val="0"/>
          <w:numId w:val="15"/>
        </w:numPr>
        <w:spacing w:after="160" w:line="259" w:lineRule="auto"/>
        <w:jc w:val="both"/>
        <w:rPr>
          <w:b/>
          <w:bCs/>
          <w:vanish/>
        </w:rPr>
      </w:pPr>
    </w:p>
    <w:p w14:paraId="3039C08A" w14:textId="77777777" w:rsidR="007E700D" w:rsidRPr="007E700D" w:rsidRDefault="007E700D" w:rsidP="007278C4">
      <w:pPr>
        <w:pStyle w:val="ListParagraph"/>
        <w:numPr>
          <w:ilvl w:val="0"/>
          <w:numId w:val="15"/>
        </w:numPr>
        <w:spacing w:after="160" w:line="259" w:lineRule="auto"/>
        <w:jc w:val="both"/>
        <w:rPr>
          <w:b/>
          <w:bCs/>
          <w:vanish/>
        </w:rPr>
      </w:pPr>
    </w:p>
    <w:p w14:paraId="329C43ED" w14:textId="77777777" w:rsidR="007E700D" w:rsidRPr="007E700D" w:rsidRDefault="007E700D" w:rsidP="007278C4">
      <w:pPr>
        <w:pStyle w:val="ListParagraph"/>
        <w:numPr>
          <w:ilvl w:val="0"/>
          <w:numId w:val="15"/>
        </w:numPr>
        <w:spacing w:after="160" w:line="259" w:lineRule="auto"/>
        <w:jc w:val="both"/>
        <w:rPr>
          <w:b/>
          <w:bCs/>
          <w:vanish/>
        </w:rPr>
      </w:pPr>
    </w:p>
    <w:p w14:paraId="2FE6B41D" w14:textId="77777777" w:rsidR="007E700D" w:rsidRPr="007E700D" w:rsidRDefault="007E700D" w:rsidP="007278C4">
      <w:pPr>
        <w:pStyle w:val="ListParagraph"/>
        <w:numPr>
          <w:ilvl w:val="0"/>
          <w:numId w:val="15"/>
        </w:numPr>
        <w:spacing w:after="160" w:line="259" w:lineRule="auto"/>
        <w:jc w:val="both"/>
        <w:rPr>
          <w:b/>
          <w:bCs/>
          <w:vanish/>
        </w:rPr>
      </w:pPr>
    </w:p>
    <w:p w14:paraId="40988E48" w14:textId="77777777" w:rsidR="007E700D" w:rsidRPr="007E700D" w:rsidRDefault="007E700D" w:rsidP="007278C4">
      <w:pPr>
        <w:pStyle w:val="ListParagraph"/>
        <w:numPr>
          <w:ilvl w:val="0"/>
          <w:numId w:val="15"/>
        </w:numPr>
        <w:spacing w:after="160" w:line="259" w:lineRule="auto"/>
        <w:jc w:val="both"/>
        <w:rPr>
          <w:b/>
          <w:bCs/>
          <w:vanish/>
        </w:rPr>
      </w:pPr>
    </w:p>
    <w:p w14:paraId="37974084" w14:textId="77777777" w:rsidR="007E700D" w:rsidRPr="007E700D" w:rsidRDefault="007E700D" w:rsidP="007278C4">
      <w:pPr>
        <w:pStyle w:val="ListParagraph"/>
        <w:numPr>
          <w:ilvl w:val="0"/>
          <w:numId w:val="15"/>
        </w:numPr>
        <w:spacing w:after="160" w:line="259" w:lineRule="auto"/>
        <w:jc w:val="both"/>
        <w:rPr>
          <w:b/>
          <w:bCs/>
          <w:vanish/>
        </w:rPr>
      </w:pPr>
    </w:p>
    <w:p w14:paraId="4092D20F" w14:textId="77777777" w:rsidR="007E700D" w:rsidRPr="007E700D" w:rsidRDefault="007E700D" w:rsidP="007278C4">
      <w:pPr>
        <w:pStyle w:val="ListParagraph"/>
        <w:numPr>
          <w:ilvl w:val="0"/>
          <w:numId w:val="15"/>
        </w:numPr>
        <w:spacing w:after="160" w:line="259" w:lineRule="auto"/>
        <w:jc w:val="both"/>
        <w:rPr>
          <w:b/>
          <w:bCs/>
          <w:vanish/>
        </w:rPr>
      </w:pPr>
    </w:p>
    <w:p w14:paraId="5B915593" w14:textId="77777777" w:rsidR="007E700D" w:rsidRPr="007E700D" w:rsidRDefault="007E700D" w:rsidP="007278C4">
      <w:pPr>
        <w:pStyle w:val="ListParagraph"/>
        <w:numPr>
          <w:ilvl w:val="0"/>
          <w:numId w:val="15"/>
        </w:numPr>
        <w:spacing w:after="160" w:line="259" w:lineRule="auto"/>
        <w:jc w:val="both"/>
        <w:rPr>
          <w:b/>
          <w:bCs/>
          <w:vanish/>
        </w:rPr>
      </w:pPr>
    </w:p>
    <w:p w14:paraId="718CD738" w14:textId="77777777" w:rsidR="007E700D" w:rsidRPr="007E700D" w:rsidRDefault="007E700D" w:rsidP="007278C4">
      <w:pPr>
        <w:pStyle w:val="ListParagraph"/>
        <w:numPr>
          <w:ilvl w:val="0"/>
          <w:numId w:val="15"/>
        </w:numPr>
        <w:spacing w:after="160" w:line="259" w:lineRule="auto"/>
        <w:jc w:val="both"/>
        <w:rPr>
          <w:b/>
          <w:bCs/>
          <w:vanish/>
        </w:rPr>
      </w:pPr>
    </w:p>
    <w:p w14:paraId="432971FC" w14:textId="77777777" w:rsidR="007E700D" w:rsidRPr="007E700D" w:rsidRDefault="007E700D" w:rsidP="007278C4">
      <w:pPr>
        <w:pStyle w:val="ListParagraph"/>
        <w:numPr>
          <w:ilvl w:val="0"/>
          <w:numId w:val="15"/>
        </w:numPr>
        <w:spacing w:after="160" w:line="259" w:lineRule="auto"/>
        <w:jc w:val="both"/>
        <w:rPr>
          <w:b/>
          <w:bCs/>
          <w:vanish/>
        </w:rPr>
      </w:pPr>
    </w:p>
    <w:p w14:paraId="2806A717" w14:textId="77777777" w:rsidR="007E700D" w:rsidRPr="007E700D" w:rsidRDefault="007E700D" w:rsidP="007278C4">
      <w:pPr>
        <w:pStyle w:val="ListParagraph"/>
        <w:numPr>
          <w:ilvl w:val="0"/>
          <w:numId w:val="15"/>
        </w:numPr>
        <w:spacing w:after="160" w:line="259" w:lineRule="auto"/>
        <w:jc w:val="both"/>
        <w:rPr>
          <w:b/>
          <w:bCs/>
          <w:vanish/>
        </w:rPr>
      </w:pPr>
    </w:p>
    <w:p w14:paraId="2244EF54" w14:textId="77777777" w:rsidR="007E700D" w:rsidRPr="007E700D" w:rsidRDefault="007E700D" w:rsidP="007278C4">
      <w:pPr>
        <w:pStyle w:val="ListParagraph"/>
        <w:numPr>
          <w:ilvl w:val="0"/>
          <w:numId w:val="15"/>
        </w:numPr>
        <w:spacing w:after="160" w:line="259" w:lineRule="auto"/>
        <w:jc w:val="both"/>
        <w:rPr>
          <w:b/>
          <w:bCs/>
          <w:vanish/>
        </w:rPr>
      </w:pPr>
    </w:p>
    <w:p w14:paraId="499E386A" w14:textId="77777777" w:rsidR="007E700D" w:rsidRPr="007E700D" w:rsidRDefault="007E700D" w:rsidP="007278C4">
      <w:pPr>
        <w:pStyle w:val="ListParagraph"/>
        <w:numPr>
          <w:ilvl w:val="0"/>
          <w:numId w:val="15"/>
        </w:numPr>
        <w:spacing w:after="160" w:line="259" w:lineRule="auto"/>
        <w:jc w:val="both"/>
        <w:rPr>
          <w:b/>
          <w:bCs/>
          <w:vanish/>
        </w:rPr>
      </w:pPr>
    </w:p>
    <w:p w14:paraId="55E71E9C" w14:textId="77777777" w:rsidR="007E700D" w:rsidRPr="007E700D" w:rsidRDefault="007E700D" w:rsidP="007278C4">
      <w:pPr>
        <w:pStyle w:val="ListParagraph"/>
        <w:numPr>
          <w:ilvl w:val="0"/>
          <w:numId w:val="15"/>
        </w:numPr>
        <w:spacing w:after="160" w:line="259" w:lineRule="auto"/>
        <w:jc w:val="both"/>
        <w:rPr>
          <w:b/>
          <w:bCs/>
          <w:vanish/>
        </w:rPr>
      </w:pPr>
    </w:p>
    <w:p w14:paraId="1E8E3A4A" w14:textId="77777777" w:rsidR="007E700D" w:rsidRPr="007E700D" w:rsidRDefault="007E700D" w:rsidP="007278C4">
      <w:pPr>
        <w:pStyle w:val="ListParagraph"/>
        <w:numPr>
          <w:ilvl w:val="0"/>
          <w:numId w:val="15"/>
        </w:numPr>
        <w:spacing w:after="160" w:line="259" w:lineRule="auto"/>
        <w:jc w:val="both"/>
        <w:rPr>
          <w:b/>
          <w:bCs/>
          <w:vanish/>
        </w:rPr>
      </w:pPr>
    </w:p>
    <w:p w14:paraId="515EE6C6" w14:textId="77777777" w:rsidR="007E700D" w:rsidRPr="007E700D" w:rsidRDefault="007E700D" w:rsidP="007278C4">
      <w:pPr>
        <w:pStyle w:val="ListParagraph"/>
        <w:numPr>
          <w:ilvl w:val="0"/>
          <w:numId w:val="15"/>
        </w:numPr>
        <w:spacing w:after="160" w:line="259" w:lineRule="auto"/>
        <w:jc w:val="both"/>
        <w:rPr>
          <w:b/>
          <w:bCs/>
          <w:vanish/>
        </w:rPr>
      </w:pPr>
    </w:p>
    <w:p w14:paraId="40C8151E" w14:textId="77777777" w:rsidR="007E700D" w:rsidRPr="007E700D" w:rsidRDefault="007E700D" w:rsidP="007278C4">
      <w:pPr>
        <w:pStyle w:val="ListParagraph"/>
        <w:numPr>
          <w:ilvl w:val="0"/>
          <w:numId w:val="15"/>
        </w:numPr>
        <w:spacing w:after="160" w:line="259" w:lineRule="auto"/>
        <w:jc w:val="both"/>
        <w:rPr>
          <w:b/>
          <w:bCs/>
          <w:vanish/>
        </w:rPr>
      </w:pPr>
    </w:p>
    <w:p w14:paraId="56DEFBE9" w14:textId="77777777" w:rsidR="007E700D" w:rsidRPr="007E700D" w:rsidRDefault="007E700D" w:rsidP="007278C4">
      <w:pPr>
        <w:pStyle w:val="ListParagraph"/>
        <w:numPr>
          <w:ilvl w:val="0"/>
          <w:numId w:val="15"/>
        </w:numPr>
        <w:spacing w:after="160" w:line="259" w:lineRule="auto"/>
        <w:jc w:val="both"/>
        <w:rPr>
          <w:b/>
          <w:bCs/>
          <w:vanish/>
        </w:rPr>
      </w:pPr>
    </w:p>
    <w:p w14:paraId="4372F595" w14:textId="77777777" w:rsidR="007E700D" w:rsidRPr="007E700D" w:rsidRDefault="007E700D" w:rsidP="007278C4">
      <w:pPr>
        <w:pStyle w:val="ListParagraph"/>
        <w:numPr>
          <w:ilvl w:val="0"/>
          <w:numId w:val="15"/>
        </w:numPr>
        <w:spacing w:after="160" w:line="259" w:lineRule="auto"/>
        <w:jc w:val="both"/>
        <w:rPr>
          <w:b/>
          <w:bCs/>
          <w:vanish/>
        </w:rPr>
      </w:pPr>
    </w:p>
    <w:p w14:paraId="2C442A19" w14:textId="77777777" w:rsidR="007E700D" w:rsidRPr="007E700D" w:rsidRDefault="007E700D" w:rsidP="007278C4">
      <w:pPr>
        <w:pStyle w:val="ListParagraph"/>
        <w:numPr>
          <w:ilvl w:val="0"/>
          <w:numId w:val="15"/>
        </w:numPr>
        <w:spacing w:after="160" w:line="259" w:lineRule="auto"/>
        <w:jc w:val="both"/>
        <w:rPr>
          <w:b/>
          <w:bCs/>
          <w:vanish/>
        </w:rPr>
      </w:pPr>
    </w:p>
    <w:p w14:paraId="4E0FDA2C" w14:textId="77777777" w:rsidR="007E700D" w:rsidRPr="007E700D" w:rsidRDefault="007E700D" w:rsidP="007278C4">
      <w:pPr>
        <w:pStyle w:val="ListParagraph"/>
        <w:numPr>
          <w:ilvl w:val="0"/>
          <w:numId w:val="15"/>
        </w:numPr>
        <w:spacing w:after="160" w:line="259" w:lineRule="auto"/>
        <w:jc w:val="both"/>
        <w:rPr>
          <w:b/>
          <w:bCs/>
          <w:vanish/>
        </w:rPr>
      </w:pPr>
    </w:p>
    <w:p w14:paraId="5131A2B3" w14:textId="77777777" w:rsidR="007E700D" w:rsidRPr="007E700D" w:rsidRDefault="007E700D" w:rsidP="007278C4">
      <w:pPr>
        <w:pStyle w:val="ListParagraph"/>
        <w:numPr>
          <w:ilvl w:val="0"/>
          <w:numId w:val="15"/>
        </w:numPr>
        <w:spacing w:after="160" w:line="259" w:lineRule="auto"/>
        <w:jc w:val="both"/>
        <w:rPr>
          <w:b/>
          <w:bCs/>
          <w:vanish/>
        </w:rPr>
      </w:pPr>
    </w:p>
    <w:p w14:paraId="783B8943" w14:textId="77777777" w:rsidR="007E700D" w:rsidRPr="007E700D" w:rsidRDefault="007E700D" w:rsidP="007278C4">
      <w:pPr>
        <w:pStyle w:val="ListParagraph"/>
        <w:numPr>
          <w:ilvl w:val="0"/>
          <w:numId w:val="15"/>
        </w:numPr>
        <w:spacing w:after="160" w:line="259" w:lineRule="auto"/>
        <w:jc w:val="both"/>
        <w:rPr>
          <w:b/>
          <w:bCs/>
          <w:vanish/>
        </w:rPr>
      </w:pPr>
    </w:p>
    <w:p w14:paraId="1F0DC02F" w14:textId="77777777" w:rsidR="007E700D" w:rsidRPr="007E700D" w:rsidRDefault="007E700D" w:rsidP="007278C4">
      <w:pPr>
        <w:pStyle w:val="ListParagraph"/>
        <w:numPr>
          <w:ilvl w:val="0"/>
          <w:numId w:val="15"/>
        </w:numPr>
        <w:spacing w:after="160" w:line="259" w:lineRule="auto"/>
        <w:jc w:val="both"/>
        <w:rPr>
          <w:b/>
          <w:bCs/>
          <w:vanish/>
        </w:rPr>
      </w:pPr>
    </w:p>
    <w:p w14:paraId="6D9293D4" w14:textId="77777777" w:rsidR="007E700D" w:rsidRPr="007E700D" w:rsidRDefault="007E700D" w:rsidP="007278C4">
      <w:pPr>
        <w:pStyle w:val="ListParagraph"/>
        <w:numPr>
          <w:ilvl w:val="0"/>
          <w:numId w:val="15"/>
        </w:numPr>
        <w:spacing w:after="160" w:line="259" w:lineRule="auto"/>
        <w:jc w:val="both"/>
        <w:rPr>
          <w:b/>
          <w:bCs/>
          <w:vanish/>
        </w:rPr>
      </w:pPr>
    </w:p>
    <w:p w14:paraId="2B3E142B" w14:textId="77777777" w:rsidR="007E700D" w:rsidRPr="007E700D" w:rsidRDefault="007E700D" w:rsidP="007278C4">
      <w:pPr>
        <w:pStyle w:val="ListParagraph"/>
        <w:numPr>
          <w:ilvl w:val="0"/>
          <w:numId w:val="15"/>
        </w:numPr>
        <w:spacing w:after="160" w:line="259" w:lineRule="auto"/>
        <w:jc w:val="both"/>
        <w:rPr>
          <w:b/>
          <w:bCs/>
          <w:vanish/>
        </w:rPr>
      </w:pPr>
    </w:p>
    <w:p w14:paraId="07987BAF" w14:textId="77777777" w:rsidR="007E700D" w:rsidRPr="007E700D" w:rsidRDefault="007E700D" w:rsidP="007278C4">
      <w:pPr>
        <w:pStyle w:val="ListParagraph"/>
        <w:numPr>
          <w:ilvl w:val="0"/>
          <w:numId w:val="15"/>
        </w:numPr>
        <w:spacing w:after="160" w:line="259" w:lineRule="auto"/>
        <w:jc w:val="both"/>
        <w:rPr>
          <w:b/>
          <w:bCs/>
          <w:vanish/>
        </w:rPr>
      </w:pPr>
    </w:p>
    <w:p w14:paraId="7FCD95AD" w14:textId="77777777" w:rsidR="007E700D" w:rsidRPr="007E700D" w:rsidRDefault="007E700D" w:rsidP="007278C4">
      <w:pPr>
        <w:pStyle w:val="ListParagraph"/>
        <w:numPr>
          <w:ilvl w:val="0"/>
          <w:numId w:val="15"/>
        </w:numPr>
        <w:spacing w:after="160" w:line="259" w:lineRule="auto"/>
        <w:jc w:val="both"/>
        <w:rPr>
          <w:b/>
          <w:bCs/>
          <w:vanish/>
        </w:rPr>
      </w:pPr>
    </w:p>
    <w:p w14:paraId="0CF41B64" w14:textId="77777777" w:rsidR="007E700D" w:rsidRPr="007E700D" w:rsidRDefault="007E700D" w:rsidP="007278C4">
      <w:pPr>
        <w:pStyle w:val="ListParagraph"/>
        <w:numPr>
          <w:ilvl w:val="0"/>
          <w:numId w:val="15"/>
        </w:numPr>
        <w:spacing w:after="160" w:line="259" w:lineRule="auto"/>
        <w:jc w:val="both"/>
        <w:rPr>
          <w:b/>
          <w:bCs/>
          <w:vanish/>
        </w:rPr>
      </w:pPr>
    </w:p>
    <w:p w14:paraId="0BCB8374" w14:textId="77777777" w:rsidR="007E700D" w:rsidRPr="007E700D" w:rsidRDefault="007E700D" w:rsidP="007278C4">
      <w:pPr>
        <w:pStyle w:val="ListParagraph"/>
        <w:numPr>
          <w:ilvl w:val="0"/>
          <w:numId w:val="15"/>
        </w:numPr>
        <w:spacing w:after="160" w:line="259" w:lineRule="auto"/>
        <w:jc w:val="both"/>
        <w:rPr>
          <w:b/>
          <w:bCs/>
          <w:vanish/>
        </w:rPr>
      </w:pPr>
    </w:p>
    <w:p w14:paraId="197EAE7E" w14:textId="77777777" w:rsidR="007E700D" w:rsidRPr="007E700D" w:rsidRDefault="007E700D" w:rsidP="007278C4">
      <w:pPr>
        <w:pStyle w:val="ListParagraph"/>
        <w:numPr>
          <w:ilvl w:val="0"/>
          <w:numId w:val="15"/>
        </w:numPr>
        <w:spacing w:after="160" w:line="259" w:lineRule="auto"/>
        <w:jc w:val="both"/>
        <w:rPr>
          <w:b/>
          <w:bCs/>
          <w:vanish/>
        </w:rPr>
      </w:pPr>
    </w:p>
    <w:p w14:paraId="2BF8D7D7" w14:textId="77777777" w:rsidR="007E700D" w:rsidRPr="007E700D" w:rsidRDefault="007E700D" w:rsidP="007278C4">
      <w:pPr>
        <w:pStyle w:val="ListParagraph"/>
        <w:numPr>
          <w:ilvl w:val="0"/>
          <w:numId w:val="15"/>
        </w:numPr>
        <w:spacing w:after="160" w:line="259" w:lineRule="auto"/>
        <w:jc w:val="both"/>
        <w:rPr>
          <w:b/>
          <w:bCs/>
          <w:vanish/>
        </w:rPr>
      </w:pPr>
    </w:p>
    <w:p w14:paraId="047D1233" w14:textId="77777777" w:rsidR="007E700D" w:rsidRPr="007E700D" w:rsidRDefault="007E700D" w:rsidP="007278C4">
      <w:pPr>
        <w:pStyle w:val="ListParagraph"/>
        <w:numPr>
          <w:ilvl w:val="0"/>
          <w:numId w:val="15"/>
        </w:numPr>
        <w:spacing w:after="160" w:line="259" w:lineRule="auto"/>
        <w:jc w:val="both"/>
        <w:rPr>
          <w:b/>
          <w:bCs/>
          <w:vanish/>
        </w:rPr>
      </w:pPr>
    </w:p>
    <w:p w14:paraId="4D2FDFC1" w14:textId="77777777" w:rsidR="007E700D" w:rsidRPr="007E700D" w:rsidRDefault="007E700D" w:rsidP="007278C4">
      <w:pPr>
        <w:pStyle w:val="ListParagraph"/>
        <w:numPr>
          <w:ilvl w:val="0"/>
          <w:numId w:val="15"/>
        </w:numPr>
        <w:spacing w:after="160" w:line="259" w:lineRule="auto"/>
        <w:jc w:val="both"/>
        <w:rPr>
          <w:b/>
          <w:bCs/>
          <w:vanish/>
        </w:rPr>
      </w:pPr>
    </w:p>
    <w:p w14:paraId="40A7D5EA" w14:textId="77777777" w:rsidR="007E700D" w:rsidRPr="007E700D" w:rsidRDefault="007E700D" w:rsidP="007278C4">
      <w:pPr>
        <w:pStyle w:val="ListParagraph"/>
        <w:numPr>
          <w:ilvl w:val="0"/>
          <w:numId w:val="15"/>
        </w:numPr>
        <w:spacing w:after="160" w:line="259" w:lineRule="auto"/>
        <w:jc w:val="both"/>
        <w:rPr>
          <w:b/>
          <w:bCs/>
          <w:vanish/>
        </w:rPr>
      </w:pPr>
    </w:p>
    <w:p w14:paraId="01C653F1" w14:textId="77777777" w:rsidR="007E700D" w:rsidRPr="007E700D" w:rsidRDefault="007E700D" w:rsidP="007278C4">
      <w:pPr>
        <w:pStyle w:val="ListParagraph"/>
        <w:numPr>
          <w:ilvl w:val="0"/>
          <w:numId w:val="15"/>
        </w:numPr>
        <w:spacing w:after="160" w:line="259" w:lineRule="auto"/>
        <w:jc w:val="both"/>
        <w:rPr>
          <w:b/>
          <w:bCs/>
          <w:vanish/>
        </w:rPr>
      </w:pPr>
    </w:p>
    <w:p w14:paraId="308F078A" w14:textId="77777777" w:rsidR="007E700D" w:rsidRPr="007E700D" w:rsidRDefault="007E700D" w:rsidP="007278C4">
      <w:pPr>
        <w:pStyle w:val="ListParagraph"/>
        <w:numPr>
          <w:ilvl w:val="0"/>
          <w:numId w:val="15"/>
        </w:numPr>
        <w:spacing w:after="160" w:line="259" w:lineRule="auto"/>
        <w:jc w:val="both"/>
        <w:rPr>
          <w:b/>
          <w:bCs/>
          <w:vanish/>
        </w:rPr>
      </w:pPr>
    </w:p>
    <w:p w14:paraId="7A20FB72" w14:textId="77777777" w:rsidR="007E700D" w:rsidRPr="007E700D" w:rsidRDefault="007E700D" w:rsidP="007278C4">
      <w:pPr>
        <w:pStyle w:val="ListParagraph"/>
        <w:numPr>
          <w:ilvl w:val="0"/>
          <w:numId w:val="15"/>
        </w:numPr>
        <w:spacing w:after="160" w:line="259" w:lineRule="auto"/>
        <w:jc w:val="both"/>
        <w:rPr>
          <w:b/>
          <w:bCs/>
          <w:vanish/>
        </w:rPr>
      </w:pPr>
    </w:p>
    <w:p w14:paraId="5E5B2BBD" w14:textId="77777777" w:rsidR="007E700D" w:rsidRPr="007E700D" w:rsidRDefault="007E700D" w:rsidP="007278C4">
      <w:pPr>
        <w:pStyle w:val="ListParagraph"/>
        <w:numPr>
          <w:ilvl w:val="0"/>
          <w:numId w:val="15"/>
        </w:numPr>
        <w:spacing w:after="160" w:line="259" w:lineRule="auto"/>
        <w:jc w:val="both"/>
        <w:rPr>
          <w:b/>
          <w:bCs/>
          <w:vanish/>
        </w:rPr>
      </w:pPr>
    </w:p>
    <w:p w14:paraId="6AA9DE14" w14:textId="77777777" w:rsidR="007E700D" w:rsidRPr="007E700D" w:rsidRDefault="007E700D" w:rsidP="007278C4">
      <w:pPr>
        <w:pStyle w:val="ListParagraph"/>
        <w:numPr>
          <w:ilvl w:val="0"/>
          <w:numId w:val="15"/>
        </w:numPr>
        <w:spacing w:after="160" w:line="259" w:lineRule="auto"/>
        <w:jc w:val="both"/>
        <w:rPr>
          <w:b/>
          <w:bCs/>
          <w:vanish/>
        </w:rPr>
      </w:pPr>
    </w:p>
    <w:p w14:paraId="11B99F1A" w14:textId="77777777" w:rsidR="007E700D" w:rsidRPr="007E700D" w:rsidRDefault="007E700D" w:rsidP="007278C4">
      <w:pPr>
        <w:pStyle w:val="ListParagraph"/>
        <w:numPr>
          <w:ilvl w:val="0"/>
          <w:numId w:val="15"/>
        </w:numPr>
        <w:spacing w:after="160" w:line="259" w:lineRule="auto"/>
        <w:jc w:val="both"/>
        <w:rPr>
          <w:b/>
          <w:bCs/>
          <w:vanish/>
        </w:rPr>
      </w:pPr>
    </w:p>
    <w:p w14:paraId="19196943" w14:textId="77777777" w:rsidR="007E700D" w:rsidRPr="007E700D" w:rsidRDefault="007E700D" w:rsidP="007278C4">
      <w:pPr>
        <w:pStyle w:val="ListParagraph"/>
        <w:numPr>
          <w:ilvl w:val="0"/>
          <w:numId w:val="15"/>
        </w:numPr>
        <w:spacing w:after="160" w:line="259" w:lineRule="auto"/>
        <w:jc w:val="both"/>
        <w:rPr>
          <w:b/>
          <w:bCs/>
          <w:vanish/>
        </w:rPr>
      </w:pPr>
    </w:p>
    <w:p w14:paraId="7EE7E762" w14:textId="77777777" w:rsidR="007E700D" w:rsidRPr="007E700D" w:rsidRDefault="007E700D" w:rsidP="007278C4">
      <w:pPr>
        <w:pStyle w:val="ListParagraph"/>
        <w:numPr>
          <w:ilvl w:val="0"/>
          <w:numId w:val="15"/>
        </w:numPr>
        <w:spacing w:after="160" w:line="259" w:lineRule="auto"/>
        <w:jc w:val="both"/>
        <w:rPr>
          <w:b/>
          <w:bCs/>
          <w:vanish/>
        </w:rPr>
      </w:pPr>
    </w:p>
    <w:p w14:paraId="21A495B6" w14:textId="77777777" w:rsidR="007E700D" w:rsidRPr="007E700D" w:rsidRDefault="007E700D" w:rsidP="007278C4">
      <w:pPr>
        <w:pStyle w:val="ListParagraph"/>
        <w:numPr>
          <w:ilvl w:val="0"/>
          <w:numId w:val="15"/>
        </w:numPr>
        <w:spacing w:after="160" w:line="259" w:lineRule="auto"/>
        <w:jc w:val="both"/>
        <w:rPr>
          <w:b/>
          <w:bCs/>
          <w:vanish/>
        </w:rPr>
      </w:pPr>
    </w:p>
    <w:p w14:paraId="42102B61" w14:textId="77777777" w:rsidR="007E700D" w:rsidRPr="007E700D" w:rsidRDefault="007E700D" w:rsidP="007278C4">
      <w:pPr>
        <w:pStyle w:val="ListParagraph"/>
        <w:numPr>
          <w:ilvl w:val="0"/>
          <w:numId w:val="15"/>
        </w:numPr>
        <w:spacing w:after="160" w:line="259" w:lineRule="auto"/>
        <w:jc w:val="both"/>
        <w:rPr>
          <w:b/>
          <w:bCs/>
          <w:vanish/>
        </w:rPr>
      </w:pPr>
    </w:p>
    <w:p w14:paraId="015CEDED" w14:textId="77777777" w:rsidR="007E700D" w:rsidRPr="007E700D" w:rsidRDefault="007E700D" w:rsidP="007278C4">
      <w:pPr>
        <w:pStyle w:val="ListParagraph"/>
        <w:numPr>
          <w:ilvl w:val="0"/>
          <w:numId w:val="15"/>
        </w:numPr>
        <w:spacing w:after="160" w:line="259" w:lineRule="auto"/>
        <w:jc w:val="both"/>
        <w:rPr>
          <w:b/>
          <w:bCs/>
          <w:vanish/>
        </w:rPr>
      </w:pPr>
    </w:p>
    <w:p w14:paraId="65204DB9" w14:textId="77777777" w:rsidR="007E700D" w:rsidRPr="007E700D" w:rsidRDefault="007E700D" w:rsidP="007278C4">
      <w:pPr>
        <w:pStyle w:val="ListParagraph"/>
        <w:numPr>
          <w:ilvl w:val="0"/>
          <w:numId w:val="15"/>
        </w:numPr>
        <w:spacing w:after="160" w:line="259" w:lineRule="auto"/>
        <w:jc w:val="both"/>
        <w:rPr>
          <w:b/>
          <w:bCs/>
          <w:vanish/>
        </w:rPr>
      </w:pPr>
    </w:p>
    <w:p w14:paraId="2352ADFE" w14:textId="77777777" w:rsidR="007E700D" w:rsidRPr="007E700D" w:rsidRDefault="007E700D" w:rsidP="007278C4">
      <w:pPr>
        <w:pStyle w:val="ListParagraph"/>
        <w:numPr>
          <w:ilvl w:val="0"/>
          <w:numId w:val="15"/>
        </w:numPr>
        <w:spacing w:after="160" w:line="259" w:lineRule="auto"/>
        <w:jc w:val="both"/>
        <w:rPr>
          <w:b/>
          <w:bCs/>
          <w:vanish/>
        </w:rPr>
      </w:pPr>
    </w:p>
    <w:p w14:paraId="35E9AAE9" w14:textId="77777777" w:rsidR="007E700D" w:rsidRPr="007E700D" w:rsidRDefault="007E700D" w:rsidP="007278C4">
      <w:pPr>
        <w:pStyle w:val="ListParagraph"/>
        <w:numPr>
          <w:ilvl w:val="0"/>
          <w:numId w:val="15"/>
        </w:numPr>
        <w:spacing w:after="160" w:line="259" w:lineRule="auto"/>
        <w:jc w:val="both"/>
        <w:rPr>
          <w:b/>
          <w:bCs/>
          <w:vanish/>
        </w:rPr>
      </w:pPr>
    </w:p>
    <w:p w14:paraId="604E8AFA" w14:textId="77777777" w:rsidR="007E700D" w:rsidRPr="007E700D" w:rsidRDefault="007E700D" w:rsidP="007278C4">
      <w:pPr>
        <w:pStyle w:val="ListParagraph"/>
        <w:numPr>
          <w:ilvl w:val="0"/>
          <w:numId w:val="15"/>
        </w:numPr>
        <w:spacing w:after="160" w:line="259" w:lineRule="auto"/>
        <w:jc w:val="both"/>
        <w:rPr>
          <w:b/>
          <w:bCs/>
          <w:vanish/>
        </w:rPr>
      </w:pPr>
    </w:p>
    <w:p w14:paraId="40368CF6" w14:textId="77777777" w:rsidR="007E700D" w:rsidRPr="007E700D" w:rsidRDefault="007E700D" w:rsidP="007278C4">
      <w:pPr>
        <w:pStyle w:val="ListParagraph"/>
        <w:numPr>
          <w:ilvl w:val="0"/>
          <w:numId w:val="15"/>
        </w:numPr>
        <w:spacing w:after="160" w:line="259" w:lineRule="auto"/>
        <w:jc w:val="both"/>
        <w:rPr>
          <w:b/>
          <w:bCs/>
          <w:vanish/>
        </w:rPr>
      </w:pPr>
    </w:p>
    <w:p w14:paraId="07CA81AD" w14:textId="77777777" w:rsidR="007E700D" w:rsidRPr="007E700D" w:rsidRDefault="007E700D" w:rsidP="007278C4">
      <w:pPr>
        <w:pStyle w:val="ListParagraph"/>
        <w:numPr>
          <w:ilvl w:val="0"/>
          <w:numId w:val="15"/>
        </w:numPr>
        <w:spacing w:after="160" w:line="259" w:lineRule="auto"/>
        <w:jc w:val="both"/>
        <w:rPr>
          <w:b/>
          <w:bCs/>
          <w:vanish/>
        </w:rPr>
      </w:pPr>
    </w:p>
    <w:p w14:paraId="7EDD882F" w14:textId="77777777" w:rsidR="007E700D" w:rsidRPr="007E700D" w:rsidRDefault="007E700D" w:rsidP="007278C4">
      <w:pPr>
        <w:pStyle w:val="ListParagraph"/>
        <w:numPr>
          <w:ilvl w:val="0"/>
          <w:numId w:val="15"/>
        </w:numPr>
        <w:spacing w:after="160" w:line="259" w:lineRule="auto"/>
        <w:jc w:val="both"/>
        <w:rPr>
          <w:b/>
          <w:bCs/>
          <w:vanish/>
        </w:rPr>
      </w:pPr>
    </w:p>
    <w:p w14:paraId="13BE7813" w14:textId="77777777" w:rsidR="007E700D" w:rsidRPr="007E700D" w:rsidRDefault="007E700D" w:rsidP="007278C4">
      <w:pPr>
        <w:pStyle w:val="ListParagraph"/>
        <w:numPr>
          <w:ilvl w:val="0"/>
          <w:numId w:val="15"/>
        </w:numPr>
        <w:spacing w:after="160" w:line="259" w:lineRule="auto"/>
        <w:jc w:val="both"/>
        <w:rPr>
          <w:b/>
          <w:bCs/>
          <w:vanish/>
        </w:rPr>
      </w:pPr>
    </w:p>
    <w:p w14:paraId="0D113444" w14:textId="77777777" w:rsidR="007E700D" w:rsidRPr="007E700D" w:rsidRDefault="007E700D" w:rsidP="007278C4">
      <w:pPr>
        <w:pStyle w:val="ListParagraph"/>
        <w:numPr>
          <w:ilvl w:val="0"/>
          <w:numId w:val="15"/>
        </w:numPr>
        <w:spacing w:after="160" w:line="259" w:lineRule="auto"/>
        <w:jc w:val="both"/>
        <w:rPr>
          <w:b/>
          <w:bCs/>
          <w:vanish/>
        </w:rPr>
      </w:pPr>
    </w:p>
    <w:p w14:paraId="680ED37E" w14:textId="77777777" w:rsidR="007E700D" w:rsidRPr="007E700D" w:rsidRDefault="007E700D" w:rsidP="007278C4">
      <w:pPr>
        <w:pStyle w:val="ListParagraph"/>
        <w:numPr>
          <w:ilvl w:val="0"/>
          <w:numId w:val="15"/>
        </w:numPr>
        <w:spacing w:after="160" w:line="259" w:lineRule="auto"/>
        <w:jc w:val="both"/>
        <w:rPr>
          <w:b/>
          <w:bCs/>
          <w:vanish/>
        </w:rPr>
      </w:pPr>
    </w:p>
    <w:p w14:paraId="1BD46ADB" w14:textId="77777777" w:rsidR="007E700D" w:rsidRPr="007E700D" w:rsidRDefault="007E700D" w:rsidP="007278C4">
      <w:pPr>
        <w:pStyle w:val="ListParagraph"/>
        <w:numPr>
          <w:ilvl w:val="0"/>
          <w:numId w:val="15"/>
        </w:numPr>
        <w:spacing w:after="160" w:line="259" w:lineRule="auto"/>
        <w:jc w:val="both"/>
        <w:rPr>
          <w:b/>
          <w:bCs/>
          <w:vanish/>
        </w:rPr>
      </w:pPr>
    </w:p>
    <w:p w14:paraId="3F14247B" w14:textId="77777777" w:rsidR="007E700D" w:rsidRPr="007E700D" w:rsidRDefault="007E700D" w:rsidP="007278C4">
      <w:pPr>
        <w:pStyle w:val="ListParagraph"/>
        <w:numPr>
          <w:ilvl w:val="0"/>
          <w:numId w:val="15"/>
        </w:numPr>
        <w:spacing w:after="160" w:line="259" w:lineRule="auto"/>
        <w:jc w:val="both"/>
        <w:rPr>
          <w:b/>
          <w:bCs/>
          <w:vanish/>
        </w:rPr>
      </w:pPr>
    </w:p>
    <w:p w14:paraId="02C8631F" w14:textId="77777777" w:rsidR="007E700D" w:rsidRPr="007E700D" w:rsidRDefault="007E700D" w:rsidP="007278C4">
      <w:pPr>
        <w:pStyle w:val="ListParagraph"/>
        <w:numPr>
          <w:ilvl w:val="0"/>
          <w:numId w:val="15"/>
        </w:numPr>
        <w:spacing w:after="160" w:line="259" w:lineRule="auto"/>
        <w:jc w:val="both"/>
        <w:rPr>
          <w:b/>
          <w:bCs/>
          <w:vanish/>
        </w:rPr>
      </w:pPr>
    </w:p>
    <w:p w14:paraId="5C8F46F8" w14:textId="77777777" w:rsidR="007E700D" w:rsidRPr="007E700D" w:rsidRDefault="007E700D" w:rsidP="007278C4">
      <w:pPr>
        <w:pStyle w:val="ListParagraph"/>
        <w:numPr>
          <w:ilvl w:val="0"/>
          <w:numId w:val="15"/>
        </w:numPr>
        <w:spacing w:after="160" w:line="259" w:lineRule="auto"/>
        <w:jc w:val="both"/>
        <w:rPr>
          <w:b/>
          <w:bCs/>
          <w:vanish/>
        </w:rPr>
      </w:pPr>
    </w:p>
    <w:p w14:paraId="7FA28676" w14:textId="77777777" w:rsidR="007E700D" w:rsidRPr="007E700D" w:rsidRDefault="007E700D" w:rsidP="007278C4">
      <w:pPr>
        <w:pStyle w:val="ListParagraph"/>
        <w:numPr>
          <w:ilvl w:val="0"/>
          <w:numId w:val="15"/>
        </w:numPr>
        <w:spacing w:after="160" w:line="259" w:lineRule="auto"/>
        <w:jc w:val="both"/>
        <w:rPr>
          <w:b/>
          <w:bCs/>
          <w:vanish/>
        </w:rPr>
      </w:pPr>
    </w:p>
    <w:p w14:paraId="190D6311" w14:textId="77777777" w:rsidR="007E700D" w:rsidRPr="007E700D" w:rsidRDefault="007E700D" w:rsidP="007278C4">
      <w:pPr>
        <w:pStyle w:val="ListParagraph"/>
        <w:numPr>
          <w:ilvl w:val="0"/>
          <w:numId w:val="15"/>
        </w:numPr>
        <w:spacing w:after="160" w:line="259" w:lineRule="auto"/>
        <w:jc w:val="both"/>
        <w:rPr>
          <w:b/>
          <w:bCs/>
          <w:vanish/>
        </w:rPr>
      </w:pPr>
    </w:p>
    <w:p w14:paraId="319E42F1" w14:textId="77777777" w:rsidR="007E700D" w:rsidRPr="007E700D" w:rsidRDefault="007E700D" w:rsidP="007278C4">
      <w:pPr>
        <w:pStyle w:val="ListParagraph"/>
        <w:numPr>
          <w:ilvl w:val="0"/>
          <w:numId w:val="15"/>
        </w:numPr>
        <w:spacing w:after="160" w:line="259" w:lineRule="auto"/>
        <w:jc w:val="both"/>
        <w:rPr>
          <w:b/>
          <w:bCs/>
          <w:vanish/>
        </w:rPr>
      </w:pPr>
    </w:p>
    <w:p w14:paraId="1F7AE122" w14:textId="77777777" w:rsidR="007E700D" w:rsidRPr="007E700D" w:rsidRDefault="007E700D" w:rsidP="007278C4">
      <w:pPr>
        <w:pStyle w:val="ListParagraph"/>
        <w:numPr>
          <w:ilvl w:val="0"/>
          <w:numId w:val="15"/>
        </w:numPr>
        <w:spacing w:after="160" w:line="259" w:lineRule="auto"/>
        <w:jc w:val="both"/>
        <w:rPr>
          <w:b/>
          <w:bCs/>
          <w:vanish/>
        </w:rPr>
      </w:pPr>
    </w:p>
    <w:p w14:paraId="481B9710" w14:textId="77777777" w:rsidR="007E700D" w:rsidRPr="007E700D" w:rsidRDefault="007E700D" w:rsidP="007278C4">
      <w:pPr>
        <w:pStyle w:val="ListParagraph"/>
        <w:numPr>
          <w:ilvl w:val="0"/>
          <w:numId w:val="15"/>
        </w:numPr>
        <w:spacing w:after="160" w:line="259" w:lineRule="auto"/>
        <w:jc w:val="both"/>
        <w:rPr>
          <w:b/>
          <w:bCs/>
          <w:vanish/>
        </w:rPr>
      </w:pPr>
    </w:p>
    <w:p w14:paraId="657F261D" w14:textId="77777777" w:rsidR="007E700D" w:rsidRPr="007E700D" w:rsidRDefault="007E700D" w:rsidP="007278C4">
      <w:pPr>
        <w:pStyle w:val="ListParagraph"/>
        <w:numPr>
          <w:ilvl w:val="0"/>
          <w:numId w:val="15"/>
        </w:numPr>
        <w:spacing w:after="160" w:line="259" w:lineRule="auto"/>
        <w:jc w:val="both"/>
        <w:rPr>
          <w:b/>
          <w:bCs/>
          <w:vanish/>
        </w:rPr>
      </w:pPr>
    </w:p>
    <w:p w14:paraId="59E6168D" w14:textId="77777777" w:rsidR="007E700D" w:rsidRPr="007E700D" w:rsidRDefault="007E700D" w:rsidP="007278C4">
      <w:pPr>
        <w:pStyle w:val="ListParagraph"/>
        <w:numPr>
          <w:ilvl w:val="0"/>
          <w:numId w:val="15"/>
        </w:numPr>
        <w:spacing w:after="160" w:line="259" w:lineRule="auto"/>
        <w:jc w:val="both"/>
        <w:rPr>
          <w:b/>
          <w:bCs/>
          <w:vanish/>
        </w:rPr>
      </w:pPr>
    </w:p>
    <w:p w14:paraId="6AFC0E44" w14:textId="77777777" w:rsidR="007E700D" w:rsidRPr="007E700D" w:rsidRDefault="007E700D" w:rsidP="007278C4">
      <w:pPr>
        <w:pStyle w:val="ListParagraph"/>
        <w:numPr>
          <w:ilvl w:val="0"/>
          <w:numId w:val="15"/>
        </w:numPr>
        <w:spacing w:after="160" w:line="259" w:lineRule="auto"/>
        <w:jc w:val="both"/>
        <w:rPr>
          <w:b/>
          <w:bCs/>
          <w:vanish/>
        </w:rPr>
      </w:pPr>
    </w:p>
    <w:p w14:paraId="62BC27E2" w14:textId="77777777" w:rsidR="007E700D" w:rsidRPr="007E700D" w:rsidRDefault="007E700D" w:rsidP="007278C4">
      <w:pPr>
        <w:pStyle w:val="ListParagraph"/>
        <w:numPr>
          <w:ilvl w:val="0"/>
          <w:numId w:val="15"/>
        </w:numPr>
        <w:spacing w:after="160" w:line="259" w:lineRule="auto"/>
        <w:jc w:val="both"/>
        <w:rPr>
          <w:b/>
          <w:bCs/>
          <w:vanish/>
        </w:rPr>
      </w:pPr>
    </w:p>
    <w:p w14:paraId="6752F991" w14:textId="77777777" w:rsidR="007E700D" w:rsidRPr="007E700D" w:rsidRDefault="007E700D" w:rsidP="007278C4">
      <w:pPr>
        <w:pStyle w:val="ListParagraph"/>
        <w:numPr>
          <w:ilvl w:val="0"/>
          <w:numId w:val="15"/>
        </w:numPr>
        <w:spacing w:after="160" w:line="259" w:lineRule="auto"/>
        <w:jc w:val="both"/>
        <w:rPr>
          <w:b/>
          <w:bCs/>
          <w:vanish/>
        </w:rPr>
      </w:pPr>
    </w:p>
    <w:p w14:paraId="753D222A" w14:textId="77777777" w:rsidR="007E700D" w:rsidRPr="007E700D" w:rsidRDefault="007E700D" w:rsidP="007278C4">
      <w:pPr>
        <w:pStyle w:val="ListParagraph"/>
        <w:numPr>
          <w:ilvl w:val="0"/>
          <w:numId w:val="15"/>
        </w:numPr>
        <w:spacing w:after="160" w:line="259" w:lineRule="auto"/>
        <w:jc w:val="both"/>
        <w:rPr>
          <w:b/>
          <w:bCs/>
          <w:vanish/>
        </w:rPr>
      </w:pPr>
    </w:p>
    <w:p w14:paraId="45549414" w14:textId="77777777" w:rsidR="007E700D" w:rsidRPr="007E700D" w:rsidRDefault="007E700D" w:rsidP="007278C4">
      <w:pPr>
        <w:pStyle w:val="ListParagraph"/>
        <w:numPr>
          <w:ilvl w:val="0"/>
          <w:numId w:val="15"/>
        </w:numPr>
        <w:spacing w:after="160" w:line="259" w:lineRule="auto"/>
        <w:jc w:val="both"/>
        <w:rPr>
          <w:b/>
          <w:bCs/>
          <w:vanish/>
        </w:rPr>
      </w:pPr>
    </w:p>
    <w:p w14:paraId="58C18F9E" w14:textId="77777777" w:rsidR="007E700D" w:rsidRPr="007E700D" w:rsidRDefault="007E700D" w:rsidP="007278C4">
      <w:pPr>
        <w:pStyle w:val="ListParagraph"/>
        <w:numPr>
          <w:ilvl w:val="0"/>
          <w:numId w:val="15"/>
        </w:numPr>
        <w:spacing w:after="160" w:line="259" w:lineRule="auto"/>
        <w:jc w:val="both"/>
        <w:rPr>
          <w:b/>
          <w:bCs/>
          <w:vanish/>
        </w:rPr>
      </w:pPr>
    </w:p>
    <w:p w14:paraId="14AF7DC3" w14:textId="77777777" w:rsidR="007E700D" w:rsidRPr="007E700D" w:rsidRDefault="007E700D" w:rsidP="007278C4">
      <w:pPr>
        <w:pStyle w:val="ListParagraph"/>
        <w:numPr>
          <w:ilvl w:val="0"/>
          <w:numId w:val="15"/>
        </w:numPr>
        <w:spacing w:after="160" w:line="259" w:lineRule="auto"/>
        <w:jc w:val="both"/>
        <w:rPr>
          <w:b/>
          <w:bCs/>
          <w:vanish/>
        </w:rPr>
      </w:pPr>
    </w:p>
    <w:p w14:paraId="2B7861C1" w14:textId="77777777" w:rsidR="007E700D" w:rsidRPr="007E700D" w:rsidRDefault="007E700D" w:rsidP="007278C4">
      <w:pPr>
        <w:pStyle w:val="ListParagraph"/>
        <w:numPr>
          <w:ilvl w:val="0"/>
          <w:numId w:val="15"/>
        </w:numPr>
        <w:spacing w:after="160" w:line="259" w:lineRule="auto"/>
        <w:jc w:val="both"/>
        <w:rPr>
          <w:b/>
          <w:bCs/>
          <w:vanish/>
        </w:rPr>
      </w:pPr>
    </w:p>
    <w:p w14:paraId="444B00A1" w14:textId="77777777" w:rsidR="007E700D" w:rsidRPr="007E700D" w:rsidRDefault="007E700D" w:rsidP="007278C4">
      <w:pPr>
        <w:pStyle w:val="ListParagraph"/>
        <w:numPr>
          <w:ilvl w:val="0"/>
          <w:numId w:val="15"/>
        </w:numPr>
        <w:spacing w:after="160" w:line="259" w:lineRule="auto"/>
        <w:jc w:val="both"/>
        <w:rPr>
          <w:b/>
          <w:bCs/>
          <w:vanish/>
        </w:rPr>
      </w:pPr>
    </w:p>
    <w:p w14:paraId="0C640053" w14:textId="77777777" w:rsidR="007E700D" w:rsidRPr="007E700D" w:rsidRDefault="007E700D" w:rsidP="007278C4">
      <w:pPr>
        <w:pStyle w:val="ListParagraph"/>
        <w:numPr>
          <w:ilvl w:val="0"/>
          <w:numId w:val="15"/>
        </w:numPr>
        <w:spacing w:after="160" w:line="259" w:lineRule="auto"/>
        <w:jc w:val="both"/>
        <w:rPr>
          <w:b/>
          <w:bCs/>
          <w:vanish/>
        </w:rPr>
      </w:pPr>
    </w:p>
    <w:p w14:paraId="736D2FD7" w14:textId="77777777" w:rsidR="007E700D" w:rsidRPr="007E700D" w:rsidRDefault="007E700D" w:rsidP="007278C4">
      <w:pPr>
        <w:pStyle w:val="ListParagraph"/>
        <w:numPr>
          <w:ilvl w:val="0"/>
          <w:numId w:val="15"/>
        </w:numPr>
        <w:spacing w:after="160" w:line="259" w:lineRule="auto"/>
        <w:jc w:val="both"/>
        <w:rPr>
          <w:b/>
          <w:bCs/>
          <w:vanish/>
        </w:rPr>
      </w:pPr>
    </w:p>
    <w:p w14:paraId="3ED13415" w14:textId="77777777" w:rsidR="007E700D" w:rsidRPr="007E700D" w:rsidRDefault="007E700D" w:rsidP="007278C4">
      <w:pPr>
        <w:pStyle w:val="ListParagraph"/>
        <w:numPr>
          <w:ilvl w:val="0"/>
          <w:numId w:val="15"/>
        </w:numPr>
        <w:spacing w:after="160" w:line="259" w:lineRule="auto"/>
        <w:jc w:val="both"/>
        <w:rPr>
          <w:b/>
          <w:bCs/>
          <w:vanish/>
        </w:rPr>
      </w:pPr>
    </w:p>
    <w:p w14:paraId="7AC7CF89" w14:textId="77777777" w:rsidR="007E700D" w:rsidRPr="007E700D" w:rsidRDefault="007E700D" w:rsidP="007278C4">
      <w:pPr>
        <w:pStyle w:val="ListParagraph"/>
        <w:numPr>
          <w:ilvl w:val="0"/>
          <w:numId w:val="15"/>
        </w:numPr>
        <w:spacing w:after="160" w:line="259" w:lineRule="auto"/>
        <w:jc w:val="both"/>
        <w:rPr>
          <w:b/>
          <w:bCs/>
          <w:vanish/>
        </w:rPr>
      </w:pPr>
    </w:p>
    <w:p w14:paraId="5E71A6AA" w14:textId="77777777" w:rsidR="007E700D" w:rsidRPr="007E700D" w:rsidRDefault="007E700D" w:rsidP="007278C4">
      <w:pPr>
        <w:pStyle w:val="ListParagraph"/>
        <w:numPr>
          <w:ilvl w:val="0"/>
          <w:numId w:val="15"/>
        </w:numPr>
        <w:spacing w:after="160" w:line="259" w:lineRule="auto"/>
        <w:jc w:val="both"/>
        <w:rPr>
          <w:b/>
          <w:bCs/>
          <w:vanish/>
        </w:rPr>
      </w:pPr>
    </w:p>
    <w:p w14:paraId="4913B72D" w14:textId="77777777" w:rsidR="007E700D" w:rsidRPr="007E700D" w:rsidRDefault="007E700D" w:rsidP="007278C4">
      <w:pPr>
        <w:pStyle w:val="ListParagraph"/>
        <w:numPr>
          <w:ilvl w:val="0"/>
          <w:numId w:val="15"/>
        </w:numPr>
        <w:spacing w:after="160" w:line="259" w:lineRule="auto"/>
        <w:jc w:val="both"/>
        <w:rPr>
          <w:b/>
          <w:bCs/>
          <w:vanish/>
        </w:rPr>
      </w:pPr>
    </w:p>
    <w:p w14:paraId="14671703" w14:textId="77777777" w:rsidR="007E700D" w:rsidRPr="007E700D" w:rsidRDefault="007E700D" w:rsidP="007278C4">
      <w:pPr>
        <w:pStyle w:val="ListParagraph"/>
        <w:numPr>
          <w:ilvl w:val="0"/>
          <w:numId w:val="15"/>
        </w:numPr>
        <w:spacing w:after="160" w:line="259" w:lineRule="auto"/>
        <w:jc w:val="both"/>
        <w:rPr>
          <w:b/>
          <w:bCs/>
          <w:vanish/>
        </w:rPr>
      </w:pPr>
    </w:p>
    <w:p w14:paraId="51EA8383" w14:textId="77777777" w:rsidR="007E700D" w:rsidRPr="007E700D" w:rsidRDefault="007E700D" w:rsidP="007278C4">
      <w:pPr>
        <w:pStyle w:val="ListParagraph"/>
        <w:numPr>
          <w:ilvl w:val="0"/>
          <w:numId w:val="15"/>
        </w:numPr>
        <w:spacing w:after="160" w:line="259" w:lineRule="auto"/>
        <w:jc w:val="both"/>
        <w:rPr>
          <w:b/>
          <w:bCs/>
          <w:vanish/>
        </w:rPr>
      </w:pPr>
    </w:p>
    <w:p w14:paraId="2CC425FD" w14:textId="77777777" w:rsidR="007E700D" w:rsidRPr="007E700D" w:rsidRDefault="007E700D" w:rsidP="007278C4">
      <w:pPr>
        <w:pStyle w:val="ListParagraph"/>
        <w:numPr>
          <w:ilvl w:val="0"/>
          <w:numId w:val="15"/>
        </w:numPr>
        <w:spacing w:after="160" w:line="259" w:lineRule="auto"/>
        <w:jc w:val="both"/>
        <w:rPr>
          <w:b/>
          <w:bCs/>
          <w:vanish/>
        </w:rPr>
      </w:pPr>
    </w:p>
    <w:p w14:paraId="7BF215E0" w14:textId="77777777" w:rsidR="007E700D" w:rsidRPr="007E700D" w:rsidRDefault="007E700D" w:rsidP="007278C4">
      <w:pPr>
        <w:pStyle w:val="ListParagraph"/>
        <w:numPr>
          <w:ilvl w:val="0"/>
          <w:numId w:val="15"/>
        </w:numPr>
        <w:spacing w:after="160" w:line="259" w:lineRule="auto"/>
        <w:jc w:val="both"/>
        <w:rPr>
          <w:b/>
          <w:bCs/>
          <w:vanish/>
        </w:rPr>
      </w:pPr>
    </w:p>
    <w:p w14:paraId="113E30B5" w14:textId="77777777" w:rsidR="007E700D" w:rsidRPr="007E700D" w:rsidRDefault="007E700D" w:rsidP="007278C4">
      <w:pPr>
        <w:pStyle w:val="ListParagraph"/>
        <w:numPr>
          <w:ilvl w:val="0"/>
          <w:numId w:val="15"/>
        </w:numPr>
        <w:spacing w:after="160" w:line="259" w:lineRule="auto"/>
        <w:jc w:val="both"/>
        <w:rPr>
          <w:b/>
          <w:bCs/>
          <w:vanish/>
        </w:rPr>
      </w:pPr>
    </w:p>
    <w:p w14:paraId="19DF4CD3" w14:textId="77777777" w:rsidR="007E700D" w:rsidRPr="007E700D" w:rsidRDefault="007E700D" w:rsidP="007278C4">
      <w:pPr>
        <w:pStyle w:val="ListParagraph"/>
        <w:numPr>
          <w:ilvl w:val="0"/>
          <w:numId w:val="15"/>
        </w:numPr>
        <w:spacing w:after="160" w:line="259" w:lineRule="auto"/>
        <w:jc w:val="both"/>
        <w:rPr>
          <w:b/>
          <w:bCs/>
          <w:vanish/>
        </w:rPr>
      </w:pPr>
    </w:p>
    <w:p w14:paraId="2692EF8E" w14:textId="77777777" w:rsidR="007E700D" w:rsidRPr="007E700D" w:rsidRDefault="007E700D" w:rsidP="007278C4">
      <w:pPr>
        <w:pStyle w:val="ListParagraph"/>
        <w:numPr>
          <w:ilvl w:val="0"/>
          <w:numId w:val="15"/>
        </w:numPr>
        <w:spacing w:after="160" w:line="259" w:lineRule="auto"/>
        <w:jc w:val="both"/>
        <w:rPr>
          <w:b/>
          <w:bCs/>
          <w:vanish/>
        </w:rPr>
      </w:pPr>
    </w:p>
    <w:p w14:paraId="6DFCD733" w14:textId="77777777" w:rsidR="007E700D" w:rsidRPr="007E700D" w:rsidRDefault="007E700D" w:rsidP="007278C4">
      <w:pPr>
        <w:pStyle w:val="ListParagraph"/>
        <w:numPr>
          <w:ilvl w:val="0"/>
          <w:numId w:val="15"/>
        </w:numPr>
        <w:spacing w:after="160" w:line="259" w:lineRule="auto"/>
        <w:jc w:val="both"/>
        <w:rPr>
          <w:b/>
          <w:bCs/>
          <w:vanish/>
        </w:rPr>
      </w:pPr>
    </w:p>
    <w:p w14:paraId="17D8BDB6" w14:textId="77777777" w:rsidR="007E700D" w:rsidRPr="007E700D" w:rsidRDefault="007E700D" w:rsidP="007278C4">
      <w:pPr>
        <w:pStyle w:val="ListParagraph"/>
        <w:numPr>
          <w:ilvl w:val="0"/>
          <w:numId w:val="15"/>
        </w:numPr>
        <w:spacing w:after="160" w:line="259" w:lineRule="auto"/>
        <w:jc w:val="both"/>
        <w:rPr>
          <w:b/>
          <w:bCs/>
          <w:vanish/>
        </w:rPr>
      </w:pPr>
    </w:p>
    <w:p w14:paraId="70F29E18" w14:textId="77777777" w:rsidR="007E700D" w:rsidRPr="007E700D" w:rsidRDefault="007E700D" w:rsidP="007278C4">
      <w:pPr>
        <w:pStyle w:val="ListParagraph"/>
        <w:numPr>
          <w:ilvl w:val="0"/>
          <w:numId w:val="15"/>
        </w:numPr>
        <w:spacing w:after="160" w:line="259" w:lineRule="auto"/>
        <w:jc w:val="both"/>
        <w:rPr>
          <w:b/>
          <w:bCs/>
          <w:vanish/>
        </w:rPr>
      </w:pPr>
    </w:p>
    <w:p w14:paraId="26A7FAA7" w14:textId="77777777" w:rsidR="007E700D" w:rsidRPr="007E700D" w:rsidRDefault="007E700D" w:rsidP="007278C4">
      <w:pPr>
        <w:pStyle w:val="ListParagraph"/>
        <w:numPr>
          <w:ilvl w:val="0"/>
          <w:numId w:val="15"/>
        </w:numPr>
        <w:spacing w:after="160" w:line="259" w:lineRule="auto"/>
        <w:jc w:val="both"/>
        <w:rPr>
          <w:b/>
          <w:bCs/>
          <w:vanish/>
        </w:rPr>
      </w:pPr>
    </w:p>
    <w:p w14:paraId="15479CEE" w14:textId="77777777" w:rsidR="007E700D" w:rsidRPr="007E700D" w:rsidRDefault="007E700D" w:rsidP="007278C4">
      <w:pPr>
        <w:pStyle w:val="ListParagraph"/>
        <w:numPr>
          <w:ilvl w:val="0"/>
          <w:numId w:val="15"/>
        </w:numPr>
        <w:spacing w:after="160" w:line="259" w:lineRule="auto"/>
        <w:jc w:val="both"/>
        <w:rPr>
          <w:b/>
          <w:bCs/>
          <w:vanish/>
        </w:rPr>
      </w:pPr>
    </w:p>
    <w:p w14:paraId="775C1C24" w14:textId="77777777" w:rsidR="007E700D" w:rsidRPr="007E700D" w:rsidRDefault="007E700D" w:rsidP="007278C4">
      <w:pPr>
        <w:pStyle w:val="ListParagraph"/>
        <w:numPr>
          <w:ilvl w:val="0"/>
          <w:numId w:val="15"/>
        </w:numPr>
        <w:spacing w:after="160" w:line="259" w:lineRule="auto"/>
        <w:jc w:val="both"/>
        <w:rPr>
          <w:b/>
          <w:bCs/>
          <w:vanish/>
        </w:rPr>
      </w:pPr>
    </w:p>
    <w:p w14:paraId="23B08E6F" w14:textId="77777777" w:rsidR="007E700D" w:rsidRPr="007E700D" w:rsidRDefault="007E700D" w:rsidP="007278C4">
      <w:pPr>
        <w:pStyle w:val="ListParagraph"/>
        <w:numPr>
          <w:ilvl w:val="0"/>
          <w:numId w:val="15"/>
        </w:numPr>
        <w:spacing w:after="160" w:line="259" w:lineRule="auto"/>
        <w:jc w:val="both"/>
        <w:rPr>
          <w:b/>
          <w:bCs/>
          <w:vanish/>
        </w:rPr>
      </w:pPr>
    </w:p>
    <w:p w14:paraId="47550DD1" w14:textId="77777777" w:rsidR="007E700D" w:rsidRPr="007E700D" w:rsidRDefault="007E700D" w:rsidP="007278C4">
      <w:pPr>
        <w:pStyle w:val="ListParagraph"/>
        <w:numPr>
          <w:ilvl w:val="0"/>
          <w:numId w:val="15"/>
        </w:numPr>
        <w:spacing w:after="160" w:line="259" w:lineRule="auto"/>
        <w:jc w:val="both"/>
        <w:rPr>
          <w:b/>
          <w:bCs/>
          <w:vanish/>
        </w:rPr>
      </w:pPr>
    </w:p>
    <w:p w14:paraId="24FFEE6F" w14:textId="77777777" w:rsidR="007E700D" w:rsidRPr="007E700D" w:rsidRDefault="007E700D" w:rsidP="007278C4">
      <w:pPr>
        <w:pStyle w:val="ListParagraph"/>
        <w:numPr>
          <w:ilvl w:val="0"/>
          <w:numId w:val="15"/>
        </w:numPr>
        <w:spacing w:after="160" w:line="259" w:lineRule="auto"/>
        <w:jc w:val="both"/>
        <w:rPr>
          <w:b/>
          <w:bCs/>
          <w:vanish/>
        </w:rPr>
      </w:pPr>
    </w:p>
    <w:p w14:paraId="096AD432" w14:textId="77777777" w:rsidR="007E700D" w:rsidRPr="007E700D" w:rsidRDefault="007E700D" w:rsidP="007278C4">
      <w:pPr>
        <w:pStyle w:val="ListParagraph"/>
        <w:numPr>
          <w:ilvl w:val="0"/>
          <w:numId w:val="15"/>
        </w:numPr>
        <w:spacing w:after="160" w:line="259" w:lineRule="auto"/>
        <w:jc w:val="both"/>
        <w:rPr>
          <w:b/>
          <w:bCs/>
          <w:vanish/>
        </w:rPr>
      </w:pPr>
    </w:p>
    <w:p w14:paraId="625B3AA9" w14:textId="77777777" w:rsidR="007E700D" w:rsidRPr="007E700D" w:rsidRDefault="007E700D" w:rsidP="007278C4">
      <w:pPr>
        <w:pStyle w:val="ListParagraph"/>
        <w:numPr>
          <w:ilvl w:val="0"/>
          <w:numId w:val="15"/>
        </w:numPr>
        <w:spacing w:after="160" w:line="259" w:lineRule="auto"/>
        <w:jc w:val="both"/>
        <w:rPr>
          <w:b/>
          <w:bCs/>
          <w:vanish/>
        </w:rPr>
      </w:pPr>
    </w:p>
    <w:p w14:paraId="60E63D95" w14:textId="77777777" w:rsidR="007E700D" w:rsidRPr="007E700D" w:rsidRDefault="007E700D" w:rsidP="007278C4">
      <w:pPr>
        <w:pStyle w:val="ListParagraph"/>
        <w:numPr>
          <w:ilvl w:val="0"/>
          <w:numId w:val="15"/>
        </w:numPr>
        <w:spacing w:after="160" w:line="259" w:lineRule="auto"/>
        <w:jc w:val="both"/>
        <w:rPr>
          <w:b/>
          <w:bCs/>
          <w:vanish/>
        </w:rPr>
      </w:pPr>
    </w:p>
    <w:p w14:paraId="7BD57550" w14:textId="77777777" w:rsidR="007E700D" w:rsidRPr="007E700D" w:rsidRDefault="007E700D" w:rsidP="007278C4">
      <w:pPr>
        <w:pStyle w:val="ListParagraph"/>
        <w:numPr>
          <w:ilvl w:val="0"/>
          <w:numId w:val="15"/>
        </w:numPr>
        <w:spacing w:after="160" w:line="259" w:lineRule="auto"/>
        <w:jc w:val="both"/>
        <w:rPr>
          <w:b/>
          <w:bCs/>
          <w:vanish/>
        </w:rPr>
      </w:pPr>
    </w:p>
    <w:p w14:paraId="47026563" w14:textId="77777777" w:rsidR="007E700D" w:rsidRPr="007E700D" w:rsidRDefault="007E700D" w:rsidP="007278C4">
      <w:pPr>
        <w:pStyle w:val="ListParagraph"/>
        <w:numPr>
          <w:ilvl w:val="0"/>
          <w:numId w:val="15"/>
        </w:numPr>
        <w:spacing w:after="160" w:line="259" w:lineRule="auto"/>
        <w:jc w:val="both"/>
        <w:rPr>
          <w:b/>
          <w:bCs/>
          <w:vanish/>
        </w:rPr>
      </w:pPr>
    </w:p>
    <w:p w14:paraId="41F87363" w14:textId="77777777" w:rsidR="007E700D" w:rsidRPr="007E700D" w:rsidRDefault="007E700D" w:rsidP="007278C4">
      <w:pPr>
        <w:pStyle w:val="ListParagraph"/>
        <w:numPr>
          <w:ilvl w:val="0"/>
          <w:numId w:val="15"/>
        </w:numPr>
        <w:spacing w:after="160" w:line="259" w:lineRule="auto"/>
        <w:jc w:val="both"/>
        <w:rPr>
          <w:b/>
          <w:bCs/>
          <w:vanish/>
        </w:rPr>
      </w:pPr>
    </w:p>
    <w:p w14:paraId="736F706F" w14:textId="77777777" w:rsidR="007E700D" w:rsidRPr="007E700D" w:rsidRDefault="007E700D" w:rsidP="007278C4">
      <w:pPr>
        <w:pStyle w:val="ListParagraph"/>
        <w:numPr>
          <w:ilvl w:val="0"/>
          <w:numId w:val="15"/>
        </w:numPr>
        <w:spacing w:after="160" w:line="259" w:lineRule="auto"/>
        <w:jc w:val="both"/>
        <w:rPr>
          <w:b/>
          <w:bCs/>
          <w:vanish/>
        </w:rPr>
      </w:pPr>
    </w:p>
    <w:p w14:paraId="15393981" w14:textId="77777777" w:rsidR="007E700D" w:rsidRPr="007E700D" w:rsidRDefault="007E700D" w:rsidP="007278C4">
      <w:pPr>
        <w:pStyle w:val="ListParagraph"/>
        <w:numPr>
          <w:ilvl w:val="0"/>
          <w:numId w:val="15"/>
        </w:numPr>
        <w:spacing w:after="160" w:line="259" w:lineRule="auto"/>
        <w:jc w:val="both"/>
        <w:rPr>
          <w:b/>
          <w:bCs/>
          <w:vanish/>
        </w:rPr>
      </w:pPr>
    </w:p>
    <w:p w14:paraId="4F5FC1FC" w14:textId="77777777" w:rsidR="007E700D" w:rsidRPr="007E700D" w:rsidRDefault="007E700D" w:rsidP="007278C4">
      <w:pPr>
        <w:pStyle w:val="ListParagraph"/>
        <w:numPr>
          <w:ilvl w:val="0"/>
          <w:numId w:val="15"/>
        </w:numPr>
        <w:spacing w:after="160" w:line="259" w:lineRule="auto"/>
        <w:jc w:val="both"/>
        <w:rPr>
          <w:b/>
          <w:bCs/>
          <w:vanish/>
        </w:rPr>
      </w:pPr>
    </w:p>
    <w:p w14:paraId="27A1BC43" w14:textId="77777777" w:rsidR="007E700D" w:rsidRPr="007E700D" w:rsidRDefault="007E700D" w:rsidP="007278C4">
      <w:pPr>
        <w:pStyle w:val="ListParagraph"/>
        <w:numPr>
          <w:ilvl w:val="0"/>
          <w:numId w:val="15"/>
        </w:numPr>
        <w:spacing w:after="160" w:line="259" w:lineRule="auto"/>
        <w:jc w:val="both"/>
        <w:rPr>
          <w:b/>
          <w:bCs/>
          <w:vanish/>
        </w:rPr>
      </w:pPr>
    </w:p>
    <w:p w14:paraId="02C01668" w14:textId="77777777" w:rsidR="007E700D" w:rsidRPr="007E700D" w:rsidRDefault="007E700D" w:rsidP="007278C4">
      <w:pPr>
        <w:pStyle w:val="ListParagraph"/>
        <w:numPr>
          <w:ilvl w:val="0"/>
          <w:numId w:val="15"/>
        </w:numPr>
        <w:spacing w:after="160" w:line="259" w:lineRule="auto"/>
        <w:jc w:val="both"/>
        <w:rPr>
          <w:b/>
          <w:bCs/>
          <w:vanish/>
        </w:rPr>
      </w:pPr>
    </w:p>
    <w:p w14:paraId="1E2852E0" w14:textId="77777777" w:rsidR="007E700D" w:rsidRPr="007E700D" w:rsidRDefault="007E700D" w:rsidP="007278C4">
      <w:pPr>
        <w:pStyle w:val="ListParagraph"/>
        <w:numPr>
          <w:ilvl w:val="0"/>
          <w:numId w:val="15"/>
        </w:numPr>
        <w:spacing w:after="160" w:line="259" w:lineRule="auto"/>
        <w:jc w:val="both"/>
        <w:rPr>
          <w:b/>
          <w:bCs/>
          <w:vanish/>
        </w:rPr>
      </w:pPr>
    </w:p>
    <w:p w14:paraId="0C000C9C" w14:textId="77777777" w:rsidR="007E700D" w:rsidRPr="007E700D" w:rsidRDefault="007E700D" w:rsidP="007278C4">
      <w:pPr>
        <w:pStyle w:val="ListParagraph"/>
        <w:numPr>
          <w:ilvl w:val="0"/>
          <w:numId w:val="15"/>
        </w:numPr>
        <w:spacing w:after="160" w:line="259" w:lineRule="auto"/>
        <w:jc w:val="both"/>
        <w:rPr>
          <w:b/>
          <w:bCs/>
          <w:vanish/>
        </w:rPr>
      </w:pPr>
    </w:p>
    <w:p w14:paraId="78F06DBF" w14:textId="77777777" w:rsidR="007E700D" w:rsidRPr="007E700D" w:rsidRDefault="007E700D" w:rsidP="007278C4">
      <w:pPr>
        <w:pStyle w:val="ListParagraph"/>
        <w:numPr>
          <w:ilvl w:val="0"/>
          <w:numId w:val="15"/>
        </w:numPr>
        <w:spacing w:after="160" w:line="259" w:lineRule="auto"/>
        <w:jc w:val="both"/>
        <w:rPr>
          <w:b/>
          <w:bCs/>
          <w:vanish/>
        </w:rPr>
      </w:pPr>
    </w:p>
    <w:p w14:paraId="3AAF379E" w14:textId="77777777" w:rsidR="007E700D" w:rsidRPr="007E700D" w:rsidRDefault="007E700D" w:rsidP="007278C4">
      <w:pPr>
        <w:pStyle w:val="ListParagraph"/>
        <w:numPr>
          <w:ilvl w:val="0"/>
          <w:numId w:val="15"/>
        </w:numPr>
        <w:spacing w:after="160" w:line="259" w:lineRule="auto"/>
        <w:jc w:val="both"/>
        <w:rPr>
          <w:b/>
          <w:bCs/>
          <w:vanish/>
        </w:rPr>
      </w:pPr>
    </w:p>
    <w:p w14:paraId="6EF56C5B" w14:textId="77777777" w:rsidR="007E700D" w:rsidRPr="007E700D" w:rsidRDefault="007E700D" w:rsidP="007278C4">
      <w:pPr>
        <w:pStyle w:val="ListParagraph"/>
        <w:numPr>
          <w:ilvl w:val="0"/>
          <w:numId w:val="15"/>
        </w:numPr>
        <w:spacing w:after="160" w:line="259" w:lineRule="auto"/>
        <w:jc w:val="both"/>
        <w:rPr>
          <w:b/>
          <w:bCs/>
          <w:vanish/>
        </w:rPr>
      </w:pPr>
    </w:p>
    <w:p w14:paraId="584AD598" w14:textId="77777777" w:rsidR="007E700D" w:rsidRPr="007E700D" w:rsidRDefault="007E700D" w:rsidP="007278C4">
      <w:pPr>
        <w:pStyle w:val="ListParagraph"/>
        <w:numPr>
          <w:ilvl w:val="0"/>
          <w:numId w:val="15"/>
        </w:numPr>
        <w:spacing w:after="160" w:line="259" w:lineRule="auto"/>
        <w:jc w:val="both"/>
        <w:rPr>
          <w:b/>
          <w:bCs/>
          <w:vanish/>
        </w:rPr>
      </w:pPr>
    </w:p>
    <w:p w14:paraId="49F10FD8" w14:textId="77777777" w:rsidR="007E700D" w:rsidRPr="007E700D" w:rsidRDefault="007E700D" w:rsidP="007278C4">
      <w:pPr>
        <w:pStyle w:val="ListParagraph"/>
        <w:numPr>
          <w:ilvl w:val="0"/>
          <w:numId w:val="15"/>
        </w:numPr>
        <w:spacing w:after="160" w:line="259" w:lineRule="auto"/>
        <w:jc w:val="both"/>
        <w:rPr>
          <w:b/>
          <w:bCs/>
          <w:vanish/>
        </w:rPr>
      </w:pPr>
    </w:p>
    <w:p w14:paraId="3FF9B353" w14:textId="77777777" w:rsidR="007E700D" w:rsidRPr="007E700D" w:rsidRDefault="007E700D" w:rsidP="007278C4">
      <w:pPr>
        <w:pStyle w:val="ListParagraph"/>
        <w:numPr>
          <w:ilvl w:val="0"/>
          <w:numId w:val="15"/>
        </w:numPr>
        <w:spacing w:after="160" w:line="259" w:lineRule="auto"/>
        <w:jc w:val="both"/>
        <w:rPr>
          <w:b/>
          <w:bCs/>
          <w:vanish/>
        </w:rPr>
      </w:pPr>
    </w:p>
    <w:p w14:paraId="69615988" w14:textId="77777777" w:rsidR="007E700D" w:rsidRPr="007E700D" w:rsidRDefault="007E700D" w:rsidP="007278C4">
      <w:pPr>
        <w:pStyle w:val="ListParagraph"/>
        <w:numPr>
          <w:ilvl w:val="0"/>
          <w:numId w:val="15"/>
        </w:numPr>
        <w:spacing w:after="160" w:line="259" w:lineRule="auto"/>
        <w:jc w:val="both"/>
        <w:rPr>
          <w:b/>
          <w:bCs/>
          <w:vanish/>
        </w:rPr>
      </w:pPr>
    </w:p>
    <w:p w14:paraId="56B4A333" w14:textId="77777777" w:rsidR="007E700D" w:rsidRPr="007E700D" w:rsidRDefault="007E700D" w:rsidP="007278C4">
      <w:pPr>
        <w:pStyle w:val="ListParagraph"/>
        <w:numPr>
          <w:ilvl w:val="0"/>
          <w:numId w:val="15"/>
        </w:numPr>
        <w:spacing w:after="160" w:line="259" w:lineRule="auto"/>
        <w:jc w:val="both"/>
        <w:rPr>
          <w:b/>
          <w:bCs/>
          <w:vanish/>
        </w:rPr>
      </w:pPr>
    </w:p>
    <w:p w14:paraId="6AE5D1D6" w14:textId="77777777" w:rsidR="007E700D" w:rsidRPr="007E700D" w:rsidRDefault="007E700D" w:rsidP="007278C4">
      <w:pPr>
        <w:pStyle w:val="ListParagraph"/>
        <w:numPr>
          <w:ilvl w:val="0"/>
          <w:numId w:val="15"/>
        </w:numPr>
        <w:spacing w:after="160" w:line="259" w:lineRule="auto"/>
        <w:jc w:val="both"/>
        <w:rPr>
          <w:b/>
          <w:bCs/>
          <w:vanish/>
        </w:rPr>
      </w:pPr>
    </w:p>
    <w:p w14:paraId="0DAFF7AE" w14:textId="77777777" w:rsidR="007E700D" w:rsidRPr="007E700D" w:rsidRDefault="007E700D" w:rsidP="007278C4">
      <w:pPr>
        <w:pStyle w:val="ListParagraph"/>
        <w:numPr>
          <w:ilvl w:val="0"/>
          <w:numId w:val="15"/>
        </w:numPr>
        <w:spacing w:after="160" w:line="259" w:lineRule="auto"/>
        <w:jc w:val="both"/>
        <w:rPr>
          <w:b/>
          <w:bCs/>
          <w:vanish/>
        </w:rPr>
      </w:pPr>
    </w:p>
    <w:p w14:paraId="32BD8848" w14:textId="77777777" w:rsidR="007E700D" w:rsidRPr="007E700D" w:rsidRDefault="007E700D" w:rsidP="007278C4">
      <w:pPr>
        <w:pStyle w:val="ListParagraph"/>
        <w:numPr>
          <w:ilvl w:val="0"/>
          <w:numId w:val="15"/>
        </w:numPr>
        <w:spacing w:after="160" w:line="259" w:lineRule="auto"/>
        <w:jc w:val="both"/>
        <w:rPr>
          <w:b/>
          <w:bCs/>
          <w:vanish/>
        </w:rPr>
      </w:pPr>
    </w:p>
    <w:p w14:paraId="2C22033B" w14:textId="77777777" w:rsidR="007E700D" w:rsidRPr="007E700D" w:rsidRDefault="007E700D" w:rsidP="007278C4">
      <w:pPr>
        <w:pStyle w:val="ListParagraph"/>
        <w:numPr>
          <w:ilvl w:val="0"/>
          <w:numId w:val="15"/>
        </w:numPr>
        <w:spacing w:after="160" w:line="259" w:lineRule="auto"/>
        <w:jc w:val="both"/>
        <w:rPr>
          <w:b/>
          <w:bCs/>
          <w:vanish/>
        </w:rPr>
      </w:pPr>
    </w:p>
    <w:p w14:paraId="2FE2B671" w14:textId="77777777" w:rsidR="007E700D" w:rsidRPr="007E700D" w:rsidRDefault="007E700D" w:rsidP="007278C4">
      <w:pPr>
        <w:pStyle w:val="ListParagraph"/>
        <w:numPr>
          <w:ilvl w:val="0"/>
          <w:numId w:val="15"/>
        </w:numPr>
        <w:spacing w:after="160" w:line="259" w:lineRule="auto"/>
        <w:jc w:val="both"/>
        <w:rPr>
          <w:b/>
          <w:bCs/>
          <w:vanish/>
        </w:rPr>
      </w:pPr>
    </w:p>
    <w:p w14:paraId="277DD5E2" w14:textId="77777777" w:rsidR="007E700D" w:rsidRPr="007E700D" w:rsidRDefault="007E700D" w:rsidP="007278C4">
      <w:pPr>
        <w:pStyle w:val="ListParagraph"/>
        <w:numPr>
          <w:ilvl w:val="0"/>
          <w:numId w:val="15"/>
        </w:numPr>
        <w:spacing w:after="160" w:line="259" w:lineRule="auto"/>
        <w:jc w:val="both"/>
        <w:rPr>
          <w:b/>
          <w:bCs/>
          <w:vanish/>
        </w:rPr>
      </w:pPr>
    </w:p>
    <w:p w14:paraId="218307DC" w14:textId="77777777" w:rsidR="007E700D" w:rsidRPr="007E700D" w:rsidRDefault="007E700D" w:rsidP="007278C4">
      <w:pPr>
        <w:pStyle w:val="ListParagraph"/>
        <w:numPr>
          <w:ilvl w:val="0"/>
          <w:numId w:val="15"/>
        </w:numPr>
        <w:spacing w:after="160" w:line="259" w:lineRule="auto"/>
        <w:jc w:val="both"/>
        <w:rPr>
          <w:b/>
          <w:bCs/>
          <w:vanish/>
        </w:rPr>
      </w:pPr>
    </w:p>
    <w:p w14:paraId="3AD144B6" w14:textId="77777777" w:rsidR="007E700D" w:rsidRPr="007E700D" w:rsidRDefault="007E700D" w:rsidP="007278C4">
      <w:pPr>
        <w:pStyle w:val="ListParagraph"/>
        <w:numPr>
          <w:ilvl w:val="0"/>
          <w:numId w:val="15"/>
        </w:numPr>
        <w:spacing w:after="160" w:line="259" w:lineRule="auto"/>
        <w:jc w:val="both"/>
        <w:rPr>
          <w:b/>
          <w:bCs/>
          <w:vanish/>
        </w:rPr>
      </w:pPr>
    </w:p>
    <w:p w14:paraId="0945C007" w14:textId="77777777" w:rsidR="007E700D" w:rsidRPr="007E700D" w:rsidRDefault="007E700D" w:rsidP="007278C4">
      <w:pPr>
        <w:pStyle w:val="ListParagraph"/>
        <w:numPr>
          <w:ilvl w:val="0"/>
          <w:numId w:val="15"/>
        </w:numPr>
        <w:spacing w:after="160" w:line="259" w:lineRule="auto"/>
        <w:jc w:val="both"/>
        <w:rPr>
          <w:b/>
          <w:bCs/>
          <w:vanish/>
        </w:rPr>
      </w:pPr>
    </w:p>
    <w:p w14:paraId="53E49213" w14:textId="77777777" w:rsidR="007E700D" w:rsidRPr="007E700D" w:rsidRDefault="007E700D" w:rsidP="007278C4">
      <w:pPr>
        <w:pStyle w:val="ListParagraph"/>
        <w:numPr>
          <w:ilvl w:val="0"/>
          <w:numId w:val="15"/>
        </w:numPr>
        <w:spacing w:after="160" w:line="259" w:lineRule="auto"/>
        <w:jc w:val="both"/>
        <w:rPr>
          <w:b/>
          <w:bCs/>
          <w:vanish/>
        </w:rPr>
      </w:pPr>
    </w:p>
    <w:p w14:paraId="02C4D253" w14:textId="77777777" w:rsidR="007E700D" w:rsidRPr="007E700D" w:rsidRDefault="007E700D" w:rsidP="007278C4">
      <w:pPr>
        <w:pStyle w:val="ListParagraph"/>
        <w:numPr>
          <w:ilvl w:val="0"/>
          <w:numId w:val="15"/>
        </w:numPr>
        <w:spacing w:after="160" w:line="259" w:lineRule="auto"/>
        <w:jc w:val="both"/>
        <w:rPr>
          <w:b/>
          <w:bCs/>
          <w:vanish/>
        </w:rPr>
      </w:pPr>
    </w:p>
    <w:p w14:paraId="53C57173" w14:textId="77777777" w:rsidR="007E700D" w:rsidRPr="007E700D" w:rsidRDefault="007E700D" w:rsidP="007278C4">
      <w:pPr>
        <w:pStyle w:val="ListParagraph"/>
        <w:numPr>
          <w:ilvl w:val="0"/>
          <w:numId w:val="15"/>
        </w:numPr>
        <w:spacing w:after="160" w:line="259" w:lineRule="auto"/>
        <w:jc w:val="both"/>
        <w:rPr>
          <w:b/>
          <w:bCs/>
          <w:vanish/>
        </w:rPr>
      </w:pPr>
    </w:p>
    <w:p w14:paraId="589E2491" w14:textId="77777777" w:rsidR="007E700D" w:rsidRPr="007E700D" w:rsidRDefault="007E700D" w:rsidP="007278C4">
      <w:pPr>
        <w:pStyle w:val="ListParagraph"/>
        <w:numPr>
          <w:ilvl w:val="0"/>
          <w:numId w:val="15"/>
        </w:numPr>
        <w:spacing w:after="160" w:line="259" w:lineRule="auto"/>
        <w:jc w:val="both"/>
        <w:rPr>
          <w:b/>
          <w:bCs/>
          <w:vanish/>
        </w:rPr>
      </w:pPr>
    </w:p>
    <w:p w14:paraId="45EDACB6" w14:textId="77777777" w:rsidR="007E700D" w:rsidRPr="007E700D" w:rsidRDefault="007E700D" w:rsidP="007278C4">
      <w:pPr>
        <w:pStyle w:val="ListParagraph"/>
        <w:numPr>
          <w:ilvl w:val="0"/>
          <w:numId w:val="15"/>
        </w:numPr>
        <w:spacing w:after="160" w:line="259" w:lineRule="auto"/>
        <w:jc w:val="both"/>
        <w:rPr>
          <w:b/>
          <w:bCs/>
          <w:vanish/>
        </w:rPr>
      </w:pPr>
    </w:p>
    <w:p w14:paraId="4A079A62" w14:textId="77777777" w:rsidR="007E700D" w:rsidRPr="007E700D" w:rsidRDefault="007E700D" w:rsidP="007278C4">
      <w:pPr>
        <w:pStyle w:val="ListParagraph"/>
        <w:numPr>
          <w:ilvl w:val="0"/>
          <w:numId w:val="15"/>
        </w:numPr>
        <w:spacing w:after="160" w:line="259" w:lineRule="auto"/>
        <w:jc w:val="both"/>
        <w:rPr>
          <w:b/>
          <w:bCs/>
          <w:vanish/>
        </w:rPr>
      </w:pPr>
    </w:p>
    <w:p w14:paraId="20BA7A65" w14:textId="77777777" w:rsidR="007E700D" w:rsidRPr="007E700D" w:rsidRDefault="007E700D" w:rsidP="007278C4">
      <w:pPr>
        <w:pStyle w:val="ListParagraph"/>
        <w:numPr>
          <w:ilvl w:val="0"/>
          <w:numId w:val="15"/>
        </w:numPr>
        <w:spacing w:after="160" w:line="259" w:lineRule="auto"/>
        <w:jc w:val="both"/>
        <w:rPr>
          <w:b/>
          <w:bCs/>
          <w:vanish/>
        </w:rPr>
      </w:pPr>
    </w:p>
    <w:p w14:paraId="2CF63189" w14:textId="77777777" w:rsidR="007E700D" w:rsidRPr="007E700D" w:rsidRDefault="007E700D" w:rsidP="007278C4">
      <w:pPr>
        <w:pStyle w:val="ListParagraph"/>
        <w:numPr>
          <w:ilvl w:val="0"/>
          <w:numId w:val="15"/>
        </w:numPr>
        <w:spacing w:after="160" w:line="259" w:lineRule="auto"/>
        <w:jc w:val="both"/>
        <w:rPr>
          <w:b/>
          <w:bCs/>
          <w:vanish/>
        </w:rPr>
      </w:pPr>
    </w:p>
    <w:p w14:paraId="7BD71B20" w14:textId="77777777" w:rsidR="007E700D" w:rsidRPr="007E700D" w:rsidRDefault="007E700D" w:rsidP="007278C4">
      <w:pPr>
        <w:pStyle w:val="ListParagraph"/>
        <w:numPr>
          <w:ilvl w:val="0"/>
          <w:numId w:val="15"/>
        </w:numPr>
        <w:spacing w:after="160" w:line="259" w:lineRule="auto"/>
        <w:jc w:val="both"/>
        <w:rPr>
          <w:b/>
          <w:bCs/>
          <w:vanish/>
        </w:rPr>
      </w:pPr>
    </w:p>
    <w:p w14:paraId="063889F9" w14:textId="77777777" w:rsidR="007E700D" w:rsidRPr="007E700D" w:rsidRDefault="007E700D" w:rsidP="007278C4">
      <w:pPr>
        <w:pStyle w:val="ListParagraph"/>
        <w:numPr>
          <w:ilvl w:val="0"/>
          <w:numId w:val="15"/>
        </w:numPr>
        <w:spacing w:after="160" w:line="259" w:lineRule="auto"/>
        <w:jc w:val="both"/>
        <w:rPr>
          <w:b/>
          <w:bCs/>
          <w:vanish/>
        </w:rPr>
      </w:pPr>
    </w:p>
    <w:p w14:paraId="4211C5F0" w14:textId="77777777" w:rsidR="007E700D" w:rsidRPr="007E700D" w:rsidRDefault="007E700D" w:rsidP="007278C4">
      <w:pPr>
        <w:pStyle w:val="ListParagraph"/>
        <w:numPr>
          <w:ilvl w:val="0"/>
          <w:numId w:val="15"/>
        </w:numPr>
        <w:spacing w:after="160" w:line="259" w:lineRule="auto"/>
        <w:jc w:val="both"/>
        <w:rPr>
          <w:b/>
          <w:bCs/>
          <w:vanish/>
        </w:rPr>
      </w:pPr>
    </w:p>
    <w:p w14:paraId="3EE34FAB" w14:textId="77777777" w:rsidR="007E700D" w:rsidRPr="007E700D" w:rsidRDefault="007E700D" w:rsidP="007278C4">
      <w:pPr>
        <w:pStyle w:val="ListParagraph"/>
        <w:numPr>
          <w:ilvl w:val="0"/>
          <w:numId w:val="15"/>
        </w:numPr>
        <w:spacing w:after="160" w:line="259" w:lineRule="auto"/>
        <w:jc w:val="both"/>
        <w:rPr>
          <w:b/>
          <w:bCs/>
          <w:vanish/>
        </w:rPr>
      </w:pPr>
    </w:p>
    <w:p w14:paraId="317437E7" w14:textId="77777777" w:rsidR="007E700D" w:rsidRPr="007E700D" w:rsidRDefault="007E700D" w:rsidP="007278C4">
      <w:pPr>
        <w:pStyle w:val="ListParagraph"/>
        <w:numPr>
          <w:ilvl w:val="0"/>
          <w:numId w:val="15"/>
        </w:numPr>
        <w:spacing w:after="160" w:line="259" w:lineRule="auto"/>
        <w:jc w:val="both"/>
        <w:rPr>
          <w:b/>
          <w:bCs/>
          <w:vanish/>
        </w:rPr>
      </w:pPr>
    </w:p>
    <w:p w14:paraId="52915828" w14:textId="77777777" w:rsidR="007E700D" w:rsidRPr="007E700D" w:rsidRDefault="007E700D" w:rsidP="007278C4">
      <w:pPr>
        <w:pStyle w:val="ListParagraph"/>
        <w:numPr>
          <w:ilvl w:val="0"/>
          <w:numId w:val="15"/>
        </w:numPr>
        <w:spacing w:after="160" w:line="259" w:lineRule="auto"/>
        <w:jc w:val="both"/>
        <w:rPr>
          <w:b/>
          <w:bCs/>
          <w:vanish/>
        </w:rPr>
      </w:pPr>
    </w:p>
    <w:p w14:paraId="2CEFDC10" w14:textId="77777777" w:rsidR="007E700D" w:rsidRPr="007E700D" w:rsidRDefault="007E700D" w:rsidP="007278C4">
      <w:pPr>
        <w:pStyle w:val="ListParagraph"/>
        <w:numPr>
          <w:ilvl w:val="0"/>
          <w:numId w:val="15"/>
        </w:numPr>
        <w:spacing w:after="160" w:line="259" w:lineRule="auto"/>
        <w:jc w:val="both"/>
        <w:rPr>
          <w:b/>
          <w:bCs/>
          <w:vanish/>
        </w:rPr>
      </w:pPr>
    </w:p>
    <w:p w14:paraId="08DA0A03" w14:textId="77777777" w:rsidR="007E700D" w:rsidRPr="007E700D" w:rsidRDefault="007E700D" w:rsidP="007278C4">
      <w:pPr>
        <w:pStyle w:val="ListParagraph"/>
        <w:numPr>
          <w:ilvl w:val="0"/>
          <w:numId w:val="15"/>
        </w:numPr>
        <w:spacing w:after="160" w:line="259" w:lineRule="auto"/>
        <w:jc w:val="both"/>
        <w:rPr>
          <w:b/>
          <w:bCs/>
          <w:vanish/>
        </w:rPr>
      </w:pPr>
    </w:p>
    <w:p w14:paraId="2FBED169" w14:textId="77777777" w:rsidR="007E700D" w:rsidRPr="007E700D" w:rsidRDefault="007E700D" w:rsidP="007278C4">
      <w:pPr>
        <w:pStyle w:val="ListParagraph"/>
        <w:numPr>
          <w:ilvl w:val="0"/>
          <w:numId w:val="15"/>
        </w:numPr>
        <w:spacing w:after="160" w:line="259" w:lineRule="auto"/>
        <w:jc w:val="both"/>
        <w:rPr>
          <w:b/>
          <w:bCs/>
          <w:vanish/>
        </w:rPr>
      </w:pPr>
    </w:p>
    <w:p w14:paraId="46746516" w14:textId="77777777" w:rsidR="007E700D" w:rsidRPr="007E700D" w:rsidRDefault="007E700D" w:rsidP="007278C4">
      <w:pPr>
        <w:pStyle w:val="ListParagraph"/>
        <w:numPr>
          <w:ilvl w:val="0"/>
          <w:numId w:val="15"/>
        </w:numPr>
        <w:spacing w:after="160" w:line="259" w:lineRule="auto"/>
        <w:jc w:val="both"/>
        <w:rPr>
          <w:b/>
          <w:bCs/>
          <w:vanish/>
        </w:rPr>
      </w:pPr>
    </w:p>
    <w:p w14:paraId="7A56E2D1" w14:textId="77777777" w:rsidR="007E700D" w:rsidRPr="007E700D" w:rsidRDefault="007E700D" w:rsidP="007278C4">
      <w:pPr>
        <w:pStyle w:val="ListParagraph"/>
        <w:numPr>
          <w:ilvl w:val="0"/>
          <w:numId w:val="15"/>
        </w:numPr>
        <w:spacing w:after="160" w:line="259" w:lineRule="auto"/>
        <w:jc w:val="both"/>
        <w:rPr>
          <w:b/>
          <w:bCs/>
          <w:vanish/>
        </w:rPr>
      </w:pPr>
    </w:p>
    <w:p w14:paraId="7248665B" w14:textId="77777777" w:rsidR="007E700D" w:rsidRPr="007E700D" w:rsidRDefault="007E700D" w:rsidP="007278C4">
      <w:pPr>
        <w:pStyle w:val="ListParagraph"/>
        <w:numPr>
          <w:ilvl w:val="0"/>
          <w:numId w:val="15"/>
        </w:numPr>
        <w:spacing w:after="160" w:line="259" w:lineRule="auto"/>
        <w:jc w:val="both"/>
        <w:rPr>
          <w:b/>
          <w:bCs/>
          <w:vanish/>
        </w:rPr>
      </w:pPr>
    </w:p>
    <w:p w14:paraId="5E8BA9C4" w14:textId="77777777" w:rsidR="007E700D" w:rsidRPr="007E700D" w:rsidRDefault="007E700D" w:rsidP="007278C4">
      <w:pPr>
        <w:pStyle w:val="ListParagraph"/>
        <w:numPr>
          <w:ilvl w:val="0"/>
          <w:numId w:val="15"/>
        </w:numPr>
        <w:spacing w:after="160" w:line="259" w:lineRule="auto"/>
        <w:jc w:val="both"/>
        <w:rPr>
          <w:b/>
          <w:bCs/>
          <w:vanish/>
        </w:rPr>
      </w:pPr>
    </w:p>
    <w:p w14:paraId="2EFCB605" w14:textId="77777777" w:rsidR="007E700D" w:rsidRPr="007E700D" w:rsidRDefault="007E700D" w:rsidP="007278C4">
      <w:pPr>
        <w:pStyle w:val="ListParagraph"/>
        <w:numPr>
          <w:ilvl w:val="0"/>
          <w:numId w:val="15"/>
        </w:numPr>
        <w:spacing w:after="160" w:line="259" w:lineRule="auto"/>
        <w:jc w:val="both"/>
        <w:rPr>
          <w:b/>
          <w:bCs/>
          <w:vanish/>
        </w:rPr>
      </w:pPr>
    </w:p>
    <w:p w14:paraId="2FDFB449" w14:textId="77777777" w:rsidR="007E700D" w:rsidRPr="007E700D" w:rsidRDefault="007E700D" w:rsidP="007278C4">
      <w:pPr>
        <w:pStyle w:val="ListParagraph"/>
        <w:numPr>
          <w:ilvl w:val="0"/>
          <w:numId w:val="15"/>
        </w:numPr>
        <w:spacing w:after="160" w:line="259" w:lineRule="auto"/>
        <w:jc w:val="both"/>
        <w:rPr>
          <w:b/>
          <w:bCs/>
          <w:vanish/>
        </w:rPr>
      </w:pPr>
    </w:p>
    <w:p w14:paraId="34141F86" w14:textId="77777777" w:rsidR="007E700D" w:rsidRPr="007E700D" w:rsidRDefault="007E700D" w:rsidP="007278C4">
      <w:pPr>
        <w:pStyle w:val="ListParagraph"/>
        <w:numPr>
          <w:ilvl w:val="0"/>
          <w:numId w:val="15"/>
        </w:numPr>
        <w:spacing w:after="160" w:line="259" w:lineRule="auto"/>
        <w:jc w:val="both"/>
        <w:rPr>
          <w:b/>
          <w:bCs/>
          <w:vanish/>
        </w:rPr>
      </w:pPr>
    </w:p>
    <w:p w14:paraId="030A2AB4" w14:textId="77777777" w:rsidR="007E700D" w:rsidRPr="007E700D" w:rsidRDefault="007E700D" w:rsidP="007278C4">
      <w:pPr>
        <w:pStyle w:val="ListParagraph"/>
        <w:numPr>
          <w:ilvl w:val="0"/>
          <w:numId w:val="15"/>
        </w:numPr>
        <w:spacing w:after="160" w:line="259" w:lineRule="auto"/>
        <w:jc w:val="both"/>
        <w:rPr>
          <w:b/>
          <w:bCs/>
          <w:vanish/>
        </w:rPr>
      </w:pPr>
    </w:p>
    <w:p w14:paraId="3814F8C2" w14:textId="77777777" w:rsidR="007E700D" w:rsidRPr="007E700D" w:rsidRDefault="007E700D" w:rsidP="007278C4">
      <w:pPr>
        <w:pStyle w:val="ListParagraph"/>
        <w:numPr>
          <w:ilvl w:val="0"/>
          <w:numId w:val="15"/>
        </w:numPr>
        <w:spacing w:after="160" w:line="259" w:lineRule="auto"/>
        <w:jc w:val="both"/>
        <w:rPr>
          <w:b/>
          <w:bCs/>
          <w:vanish/>
        </w:rPr>
      </w:pPr>
    </w:p>
    <w:p w14:paraId="1797FB41" w14:textId="77777777" w:rsidR="007E700D" w:rsidRPr="007E700D" w:rsidRDefault="007E700D" w:rsidP="007278C4">
      <w:pPr>
        <w:pStyle w:val="ListParagraph"/>
        <w:numPr>
          <w:ilvl w:val="0"/>
          <w:numId w:val="15"/>
        </w:numPr>
        <w:spacing w:after="160" w:line="259" w:lineRule="auto"/>
        <w:jc w:val="both"/>
        <w:rPr>
          <w:b/>
          <w:bCs/>
          <w:vanish/>
        </w:rPr>
      </w:pPr>
    </w:p>
    <w:p w14:paraId="3C8EAFC0" w14:textId="77777777" w:rsidR="007E700D" w:rsidRPr="007E700D" w:rsidRDefault="007E700D" w:rsidP="007278C4">
      <w:pPr>
        <w:pStyle w:val="ListParagraph"/>
        <w:numPr>
          <w:ilvl w:val="0"/>
          <w:numId w:val="15"/>
        </w:numPr>
        <w:spacing w:after="160" w:line="259" w:lineRule="auto"/>
        <w:jc w:val="both"/>
        <w:rPr>
          <w:b/>
          <w:bCs/>
          <w:vanish/>
        </w:rPr>
      </w:pPr>
    </w:p>
    <w:p w14:paraId="48F928FF" w14:textId="77777777" w:rsidR="007E700D" w:rsidRPr="007E700D" w:rsidRDefault="007E700D" w:rsidP="007278C4">
      <w:pPr>
        <w:pStyle w:val="ListParagraph"/>
        <w:numPr>
          <w:ilvl w:val="0"/>
          <w:numId w:val="15"/>
        </w:numPr>
        <w:spacing w:after="160" w:line="259" w:lineRule="auto"/>
        <w:jc w:val="both"/>
        <w:rPr>
          <w:b/>
          <w:bCs/>
          <w:vanish/>
        </w:rPr>
      </w:pPr>
    </w:p>
    <w:p w14:paraId="19A6AD15" w14:textId="77777777" w:rsidR="007E700D" w:rsidRPr="007E700D" w:rsidRDefault="007E700D" w:rsidP="007278C4">
      <w:pPr>
        <w:pStyle w:val="ListParagraph"/>
        <w:numPr>
          <w:ilvl w:val="0"/>
          <w:numId w:val="15"/>
        </w:numPr>
        <w:spacing w:after="160" w:line="259" w:lineRule="auto"/>
        <w:jc w:val="both"/>
        <w:rPr>
          <w:b/>
          <w:bCs/>
          <w:vanish/>
        </w:rPr>
      </w:pPr>
    </w:p>
    <w:p w14:paraId="2A4ACE6E" w14:textId="77777777" w:rsidR="007E700D" w:rsidRPr="007E700D" w:rsidRDefault="007E700D" w:rsidP="007278C4">
      <w:pPr>
        <w:pStyle w:val="ListParagraph"/>
        <w:numPr>
          <w:ilvl w:val="0"/>
          <w:numId w:val="15"/>
        </w:numPr>
        <w:spacing w:after="160" w:line="259" w:lineRule="auto"/>
        <w:jc w:val="both"/>
        <w:rPr>
          <w:b/>
          <w:bCs/>
          <w:vanish/>
        </w:rPr>
      </w:pPr>
    </w:p>
    <w:p w14:paraId="12DE1699" w14:textId="77777777" w:rsidR="007E700D" w:rsidRPr="007E700D" w:rsidRDefault="007E700D" w:rsidP="007278C4">
      <w:pPr>
        <w:pStyle w:val="ListParagraph"/>
        <w:numPr>
          <w:ilvl w:val="0"/>
          <w:numId w:val="15"/>
        </w:numPr>
        <w:spacing w:after="160" w:line="259" w:lineRule="auto"/>
        <w:jc w:val="both"/>
        <w:rPr>
          <w:b/>
          <w:bCs/>
          <w:vanish/>
        </w:rPr>
      </w:pPr>
    </w:p>
    <w:p w14:paraId="6D15ADBE" w14:textId="77777777" w:rsidR="007E700D" w:rsidRPr="007E700D" w:rsidRDefault="007E700D" w:rsidP="007278C4">
      <w:pPr>
        <w:pStyle w:val="ListParagraph"/>
        <w:numPr>
          <w:ilvl w:val="0"/>
          <w:numId w:val="15"/>
        </w:numPr>
        <w:spacing w:after="160" w:line="259" w:lineRule="auto"/>
        <w:jc w:val="both"/>
        <w:rPr>
          <w:b/>
          <w:bCs/>
          <w:vanish/>
        </w:rPr>
      </w:pPr>
    </w:p>
    <w:p w14:paraId="73B73AC5" w14:textId="77777777" w:rsidR="007E700D" w:rsidRPr="007E700D" w:rsidRDefault="007E700D" w:rsidP="007278C4">
      <w:pPr>
        <w:pStyle w:val="ListParagraph"/>
        <w:numPr>
          <w:ilvl w:val="0"/>
          <w:numId w:val="15"/>
        </w:numPr>
        <w:spacing w:after="160" w:line="259" w:lineRule="auto"/>
        <w:jc w:val="both"/>
        <w:rPr>
          <w:b/>
          <w:bCs/>
          <w:vanish/>
        </w:rPr>
      </w:pPr>
    </w:p>
    <w:p w14:paraId="5756955F" w14:textId="77777777" w:rsidR="007E700D" w:rsidRPr="007E700D" w:rsidRDefault="007E700D" w:rsidP="007278C4">
      <w:pPr>
        <w:pStyle w:val="ListParagraph"/>
        <w:numPr>
          <w:ilvl w:val="0"/>
          <w:numId w:val="15"/>
        </w:numPr>
        <w:spacing w:after="160" w:line="259" w:lineRule="auto"/>
        <w:jc w:val="both"/>
        <w:rPr>
          <w:b/>
          <w:bCs/>
          <w:vanish/>
        </w:rPr>
      </w:pPr>
    </w:p>
    <w:p w14:paraId="2FAD3674" w14:textId="77777777" w:rsidR="007E700D" w:rsidRPr="007E700D" w:rsidRDefault="007E700D" w:rsidP="007278C4">
      <w:pPr>
        <w:pStyle w:val="ListParagraph"/>
        <w:numPr>
          <w:ilvl w:val="0"/>
          <w:numId w:val="15"/>
        </w:numPr>
        <w:spacing w:after="160" w:line="259" w:lineRule="auto"/>
        <w:jc w:val="both"/>
        <w:rPr>
          <w:b/>
          <w:bCs/>
          <w:vanish/>
        </w:rPr>
      </w:pPr>
    </w:p>
    <w:p w14:paraId="230ECAEC" w14:textId="77777777" w:rsidR="007E700D" w:rsidRPr="007E700D" w:rsidRDefault="007E700D" w:rsidP="007278C4">
      <w:pPr>
        <w:pStyle w:val="ListParagraph"/>
        <w:numPr>
          <w:ilvl w:val="0"/>
          <w:numId w:val="15"/>
        </w:numPr>
        <w:spacing w:after="160" w:line="259" w:lineRule="auto"/>
        <w:jc w:val="both"/>
        <w:rPr>
          <w:b/>
          <w:bCs/>
          <w:vanish/>
        </w:rPr>
      </w:pPr>
    </w:p>
    <w:p w14:paraId="098B7DDB" w14:textId="77777777" w:rsidR="007E700D" w:rsidRPr="007E700D" w:rsidRDefault="007E700D" w:rsidP="007278C4">
      <w:pPr>
        <w:pStyle w:val="ListParagraph"/>
        <w:numPr>
          <w:ilvl w:val="0"/>
          <w:numId w:val="15"/>
        </w:numPr>
        <w:spacing w:after="160" w:line="259" w:lineRule="auto"/>
        <w:jc w:val="both"/>
        <w:rPr>
          <w:b/>
          <w:bCs/>
          <w:vanish/>
        </w:rPr>
      </w:pPr>
    </w:p>
    <w:p w14:paraId="4767DDED" w14:textId="77777777" w:rsidR="007E700D" w:rsidRPr="007E700D" w:rsidRDefault="007E700D" w:rsidP="007278C4">
      <w:pPr>
        <w:pStyle w:val="ListParagraph"/>
        <w:numPr>
          <w:ilvl w:val="0"/>
          <w:numId w:val="15"/>
        </w:numPr>
        <w:spacing w:after="160" w:line="259" w:lineRule="auto"/>
        <w:jc w:val="both"/>
        <w:rPr>
          <w:b/>
          <w:bCs/>
          <w:vanish/>
        </w:rPr>
      </w:pPr>
    </w:p>
    <w:p w14:paraId="76B99CBE" w14:textId="77777777" w:rsidR="007E700D" w:rsidRPr="007E700D" w:rsidRDefault="007E700D" w:rsidP="007278C4">
      <w:pPr>
        <w:pStyle w:val="ListParagraph"/>
        <w:numPr>
          <w:ilvl w:val="0"/>
          <w:numId w:val="15"/>
        </w:numPr>
        <w:spacing w:after="160" w:line="259" w:lineRule="auto"/>
        <w:jc w:val="both"/>
        <w:rPr>
          <w:b/>
          <w:bCs/>
          <w:vanish/>
        </w:rPr>
      </w:pPr>
    </w:p>
    <w:p w14:paraId="49BF2873" w14:textId="77777777" w:rsidR="007E700D" w:rsidRPr="007E700D" w:rsidRDefault="007E700D" w:rsidP="007278C4">
      <w:pPr>
        <w:pStyle w:val="ListParagraph"/>
        <w:numPr>
          <w:ilvl w:val="0"/>
          <w:numId w:val="15"/>
        </w:numPr>
        <w:spacing w:after="160" w:line="259" w:lineRule="auto"/>
        <w:jc w:val="both"/>
        <w:rPr>
          <w:b/>
          <w:bCs/>
          <w:vanish/>
        </w:rPr>
      </w:pPr>
    </w:p>
    <w:p w14:paraId="457F8E55" w14:textId="77777777" w:rsidR="007E700D" w:rsidRPr="007E700D" w:rsidRDefault="007E700D" w:rsidP="007278C4">
      <w:pPr>
        <w:pStyle w:val="ListParagraph"/>
        <w:numPr>
          <w:ilvl w:val="0"/>
          <w:numId w:val="15"/>
        </w:numPr>
        <w:spacing w:after="160" w:line="259" w:lineRule="auto"/>
        <w:jc w:val="both"/>
        <w:rPr>
          <w:b/>
          <w:bCs/>
          <w:vanish/>
        </w:rPr>
      </w:pPr>
    </w:p>
    <w:p w14:paraId="49842274" w14:textId="77777777" w:rsidR="007E700D" w:rsidRPr="007E700D" w:rsidRDefault="007E700D" w:rsidP="007278C4">
      <w:pPr>
        <w:pStyle w:val="ListParagraph"/>
        <w:numPr>
          <w:ilvl w:val="0"/>
          <w:numId w:val="15"/>
        </w:numPr>
        <w:spacing w:after="160" w:line="259" w:lineRule="auto"/>
        <w:jc w:val="both"/>
        <w:rPr>
          <w:b/>
          <w:bCs/>
          <w:vanish/>
        </w:rPr>
      </w:pPr>
    </w:p>
    <w:p w14:paraId="6D2A923B" w14:textId="77777777" w:rsidR="007E700D" w:rsidRPr="007E700D" w:rsidRDefault="007E700D" w:rsidP="007278C4">
      <w:pPr>
        <w:pStyle w:val="ListParagraph"/>
        <w:numPr>
          <w:ilvl w:val="0"/>
          <w:numId w:val="15"/>
        </w:numPr>
        <w:spacing w:after="160" w:line="259" w:lineRule="auto"/>
        <w:jc w:val="both"/>
        <w:rPr>
          <w:b/>
          <w:bCs/>
          <w:vanish/>
        </w:rPr>
      </w:pPr>
    </w:p>
    <w:p w14:paraId="1538D653" w14:textId="77777777" w:rsidR="007E700D" w:rsidRPr="007E700D" w:rsidRDefault="007E700D" w:rsidP="007278C4">
      <w:pPr>
        <w:pStyle w:val="ListParagraph"/>
        <w:numPr>
          <w:ilvl w:val="0"/>
          <w:numId w:val="15"/>
        </w:numPr>
        <w:spacing w:after="160" w:line="259" w:lineRule="auto"/>
        <w:jc w:val="both"/>
        <w:rPr>
          <w:b/>
          <w:bCs/>
          <w:vanish/>
        </w:rPr>
      </w:pPr>
    </w:p>
    <w:p w14:paraId="4082EF6A" w14:textId="77777777" w:rsidR="007E700D" w:rsidRPr="007E700D" w:rsidRDefault="007E700D" w:rsidP="007278C4">
      <w:pPr>
        <w:pStyle w:val="ListParagraph"/>
        <w:numPr>
          <w:ilvl w:val="0"/>
          <w:numId w:val="15"/>
        </w:numPr>
        <w:spacing w:after="160" w:line="259" w:lineRule="auto"/>
        <w:jc w:val="both"/>
        <w:rPr>
          <w:b/>
          <w:bCs/>
          <w:vanish/>
        </w:rPr>
      </w:pPr>
    </w:p>
    <w:p w14:paraId="7A27975C" w14:textId="77777777" w:rsidR="007E700D" w:rsidRPr="007E700D" w:rsidRDefault="007E700D" w:rsidP="007278C4">
      <w:pPr>
        <w:pStyle w:val="ListParagraph"/>
        <w:numPr>
          <w:ilvl w:val="0"/>
          <w:numId w:val="15"/>
        </w:numPr>
        <w:spacing w:after="160" w:line="259" w:lineRule="auto"/>
        <w:jc w:val="both"/>
        <w:rPr>
          <w:b/>
          <w:bCs/>
          <w:vanish/>
        </w:rPr>
      </w:pPr>
    </w:p>
    <w:p w14:paraId="5BE6AD2A" w14:textId="77777777" w:rsidR="007E700D" w:rsidRPr="007E700D" w:rsidRDefault="007E700D" w:rsidP="007278C4">
      <w:pPr>
        <w:pStyle w:val="ListParagraph"/>
        <w:numPr>
          <w:ilvl w:val="0"/>
          <w:numId w:val="15"/>
        </w:numPr>
        <w:spacing w:after="160" w:line="259" w:lineRule="auto"/>
        <w:jc w:val="both"/>
        <w:rPr>
          <w:b/>
          <w:bCs/>
          <w:vanish/>
        </w:rPr>
      </w:pPr>
    </w:p>
    <w:p w14:paraId="3B8E1121" w14:textId="77777777" w:rsidR="007E700D" w:rsidRPr="007E700D" w:rsidRDefault="007E700D" w:rsidP="007278C4">
      <w:pPr>
        <w:pStyle w:val="ListParagraph"/>
        <w:numPr>
          <w:ilvl w:val="0"/>
          <w:numId w:val="15"/>
        </w:numPr>
        <w:spacing w:after="160" w:line="259" w:lineRule="auto"/>
        <w:jc w:val="both"/>
        <w:rPr>
          <w:b/>
          <w:bCs/>
          <w:vanish/>
        </w:rPr>
      </w:pPr>
    </w:p>
    <w:p w14:paraId="5433F5E7" w14:textId="77777777" w:rsidR="007E700D" w:rsidRPr="007E700D" w:rsidRDefault="007E700D" w:rsidP="007278C4">
      <w:pPr>
        <w:pStyle w:val="ListParagraph"/>
        <w:numPr>
          <w:ilvl w:val="0"/>
          <w:numId w:val="15"/>
        </w:numPr>
        <w:spacing w:after="160" w:line="259" w:lineRule="auto"/>
        <w:jc w:val="both"/>
        <w:rPr>
          <w:b/>
          <w:bCs/>
          <w:vanish/>
        </w:rPr>
      </w:pPr>
    </w:p>
    <w:p w14:paraId="686D93BB" w14:textId="77777777" w:rsidR="007E700D" w:rsidRPr="007E700D" w:rsidRDefault="007E700D" w:rsidP="007278C4">
      <w:pPr>
        <w:pStyle w:val="ListParagraph"/>
        <w:numPr>
          <w:ilvl w:val="0"/>
          <w:numId w:val="15"/>
        </w:numPr>
        <w:spacing w:after="160" w:line="259" w:lineRule="auto"/>
        <w:jc w:val="both"/>
        <w:rPr>
          <w:b/>
          <w:bCs/>
          <w:vanish/>
        </w:rPr>
      </w:pPr>
    </w:p>
    <w:p w14:paraId="4EC94D97" w14:textId="77777777" w:rsidR="007E700D" w:rsidRPr="007E700D" w:rsidRDefault="007E700D" w:rsidP="007278C4">
      <w:pPr>
        <w:pStyle w:val="ListParagraph"/>
        <w:numPr>
          <w:ilvl w:val="0"/>
          <w:numId w:val="15"/>
        </w:numPr>
        <w:spacing w:after="160" w:line="259" w:lineRule="auto"/>
        <w:jc w:val="both"/>
        <w:rPr>
          <w:b/>
          <w:bCs/>
          <w:vanish/>
        </w:rPr>
      </w:pPr>
    </w:p>
    <w:p w14:paraId="1BB27FD6" w14:textId="77777777" w:rsidR="007E700D" w:rsidRPr="007E700D" w:rsidRDefault="007E700D" w:rsidP="007278C4">
      <w:pPr>
        <w:pStyle w:val="ListParagraph"/>
        <w:numPr>
          <w:ilvl w:val="0"/>
          <w:numId w:val="15"/>
        </w:numPr>
        <w:spacing w:after="160" w:line="259" w:lineRule="auto"/>
        <w:jc w:val="both"/>
        <w:rPr>
          <w:b/>
          <w:bCs/>
          <w:vanish/>
        </w:rPr>
      </w:pPr>
    </w:p>
    <w:p w14:paraId="29DEF063" w14:textId="77777777" w:rsidR="007E700D" w:rsidRPr="007E700D" w:rsidRDefault="007E700D" w:rsidP="007278C4">
      <w:pPr>
        <w:pStyle w:val="ListParagraph"/>
        <w:numPr>
          <w:ilvl w:val="0"/>
          <w:numId w:val="15"/>
        </w:numPr>
        <w:spacing w:after="160" w:line="259" w:lineRule="auto"/>
        <w:jc w:val="both"/>
        <w:rPr>
          <w:b/>
          <w:bCs/>
          <w:vanish/>
        </w:rPr>
      </w:pPr>
    </w:p>
    <w:p w14:paraId="68B8CFEB" w14:textId="77777777" w:rsidR="007E700D" w:rsidRPr="007E700D" w:rsidRDefault="007E700D" w:rsidP="007278C4">
      <w:pPr>
        <w:pStyle w:val="ListParagraph"/>
        <w:numPr>
          <w:ilvl w:val="0"/>
          <w:numId w:val="15"/>
        </w:numPr>
        <w:spacing w:after="160" w:line="259" w:lineRule="auto"/>
        <w:jc w:val="both"/>
        <w:rPr>
          <w:b/>
          <w:bCs/>
          <w:vanish/>
        </w:rPr>
      </w:pPr>
    </w:p>
    <w:p w14:paraId="150D4EEE" w14:textId="77777777" w:rsidR="007E700D" w:rsidRPr="007E700D" w:rsidRDefault="007E700D" w:rsidP="007278C4">
      <w:pPr>
        <w:pStyle w:val="ListParagraph"/>
        <w:numPr>
          <w:ilvl w:val="0"/>
          <w:numId w:val="15"/>
        </w:numPr>
        <w:spacing w:after="160" w:line="259" w:lineRule="auto"/>
        <w:jc w:val="both"/>
        <w:rPr>
          <w:b/>
          <w:bCs/>
          <w:vanish/>
        </w:rPr>
      </w:pPr>
    </w:p>
    <w:p w14:paraId="3A99AACC" w14:textId="77777777" w:rsidR="007E700D" w:rsidRPr="007E700D" w:rsidRDefault="007E700D" w:rsidP="007278C4">
      <w:pPr>
        <w:pStyle w:val="ListParagraph"/>
        <w:numPr>
          <w:ilvl w:val="0"/>
          <w:numId w:val="15"/>
        </w:numPr>
        <w:spacing w:after="160" w:line="259" w:lineRule="auto"/>
        <w:jc w:val="both"/>
        <w:rPr>
          <w:b/>
          <w:bCs/>
          <w:vanish/>
        </w:rPr>
      </w:pPr>
    </w:p>
    <w:p w14:paraId="343A1FA3" w14:textId="77777777" w:rsidR="007E700D" w:rsidRPr="007E700D" w:rsidRDefault="007E700D" w:rsidP="007278C4">
      <w:pPr>
        <w:pStyle w:val="ListParagraph"/>
        <w:numPr>
          <w:ilvl w:val="0"/>
          <w:numId w:val="15"/>
        </w:numPr>
        <w:spacing w:after="160" w:line="259" w:lineRule="auto"/>
        <w:jc w:val="both"/>
        <w:rPr>
          <w:b/>
          <w:bCs/>
          <w:vanish/>
        </w:rPr>
      </w:pPr>
    </w:p>
    <w:p w14:paraId="34DC8DA7" w14:textId="77777777" w:rsidR="007E700D" w:rsidRPr="007E700D" w:rsidRDefault="007E700D" w:rsidP="007278C4">
      <w:pPr>
        <w:pStyle w:val="ListParagraph"/>
        <w:numPr>
          <w:ilvl w:val="0"/>
          <w:numId w:val="15"/>
        </w:numPr>
        <w:spacing w:after="160" w:line="259" w:lineRule="auto"/>
        <w:jc w:val="both"/>
        <w:rPr>
          <w:b/>
          <w:bCs/>
          <w:vanish/>
        </w:rPr>
      </w:pPr>
    </w:p>
    <w:p w14:paraId="0C33068E" w14:textId="77777777" w:rsidR="007E700D" w:rsidRPr="007E700D" w:rsidRDefault="007E700D" w:rsidP="007278C4">
      <w:pPr>
        <w:pStyle w:val="ListParagraph"/>
        <w:numPr>
          <w:ilvl w:val="0"/>
          <w:numId w:val="15"/>
        </w:numPr>
        <w:spacing w:after="160" w:line="259" w:lineRule="auto"/>
        <w:jc w:val="both"/>
        <w:rPr>
          <w:b/>
          <w:bCs/>
          <w:vanish/>
        </w:rPr>
      </w:pPr>
    </w:p>
    <w:p w14:paraId="1C8F229F" w14:textId="77777777" w:rsidR="007E700D" w:rsidRPr="007E700D" w:rsidRDefault="007E700D" w:rsidP="007278C4">
      <w:pPr>
        <w:pStyle w:val="ListParagraph"/>
        <w:numPr>
          <w:ilvl w:val="0"/>
          <w:numId w:val="15"/>
        </w:numPr>
        <w:spacing w:after="160" w:line="259" w:lineRule="auto"/>
        <w:jc w:val="both"/>
        <w:rPr>
          <w:b/>
          <w:bCs/>
          <w:vanish/>
        </w:rPr>
      </w:pPr>
    </w:p>
    <w:p w14:paraId="3A2FE79B" w14:textId="77777777" w:rsidR="007E700D" w:rsidRPr="007E700D" w:rsidRDefault="007E700D" w:rsidP="007278C4">
      <w:pPr>
        <w:pStyle w:val="ListParagraph"/>
        <w:numPr>
          <w:ilvl w:val="0"/>
          <w:numId w:val="15"/>
        </w:numPr>
        <w:spacing w:after="160" w:line="259" w:lineRule="auto"/>
        <w:jc w:val="both"/>
        <w:rPr>
          <w:b/>
          <w:bCs/>
          <w:vanish/>
        </w:rPr>
      </w:pPr>
    </w:p>
    <w:p w14:paraId="5AD507D7" w14:textId="77777777" w:rsidR="007E700D" w:rsidRPr="007E700D" w:rsidRDefault="007E700D" w:rsidP="007278C4">
      <w:pPr>
        <w:pStyle w:val="ListParagraph"/>
        <w:numPr>
          <w:ilvl w:val="0"/>
          <w:numId w:val="15"/>
        </w:numPr>
        <w:spacing w:after="160" w:line="259" w:lineRule="auto"/>
        <w:jc w:val="both"/>
        <w:rPr>
          <w:b/>
          <w:bCs/>
          <w:vanish/>
        </w:rPr>
      </w:pPr>
    </w:p>
    <w:p w14:paraId="399A977A" w14:textId="77777777" w:rsidR="007E700D" w:rsidRPr="007E700D" w:rsidRDefault="007E700D" w:rsidP="007278C4">
      <w:pPr>
        <w:pStyle w:val="ListParagraph"/>
        <w:numPr>
          <w:ilvl w:val="0"/>
          <w:numId w:val="15"/>
        </w:numPr>
        <w:spacing w:after="160" w:line="259" w:lineRule="auto"/>
        <w:jc w:val="both"/>
        <w:rPr>
          <w:b/>
          <w:bCs/>
          <w:vanish/>
        </w:rPr>
      </w:pPr>
    </w:p>
    <w:p w14:paraId="7AB1EB06" w14:textId="77777777" w:rsidR="007E700D" w:rsidRPr="007E700D" w:rsidRDefault="007E700D" w:rsidP="007278C4">
      <w:pPr>
        <w:pStyle w:val="ListParagraph"/>
        <w:numPr>
          <w:ilvl w:val="0"/>
          <w:numId w:val="15"/>
        </w:numPr>
        <w:spacing w:after="160" w:line="259" w:lineRule="auto"/>
        <w:jc w:val="both"/>
        <w:rPr>
          <w:b/>
          <w:bCs/>
          <w:vanish/>
        </w:rPr>
      </w:pPr>
    </w:p>
    <w:p w14:paraId="16923EDE" w14:textId="77777777" w:rsidR="007E700D" w:rsidRPr="007E700D" w:rsidRDefault="007E700D" w:rsidP="007278C4">
      <w:pPr>
        <w:pStyle w:val="ListParagraph"/>
        <w:numPr>
          <w:ilvl w:val="0"/>
          <w:numId w:val="15"/>
        </w:numPr>
        <w:spacing w:after="160" w:line="259" w:lineRule="auto"/>
        <w:jc w:val="both"/>
        <w:rPr>
          <w:b/>
          <w:bCs/>
          <w:vanish/>
        </w:rPr>
      </w:pPr>
    </w:p>
    <w:p w14:paraId="03827D87" w14:textId="77777777" w:rsidR="007E700D" w:rsidRPr="007E700D" w:rsidRDefault="007E700D" w:rsidP="007278C4">
      <w:pPr>
        <w:pStyle w:val="ListParagraph"/>
        <w:numPr>
          <w:ilvl w:val="0"/>
          <w:numId w:val="15"/>
        </w:numPr>
        <w:spacing w:after="160" w:line="259" w:lineRule="auto"/>
        <w:jc w:val="both"/>
        <w:rPr>
          <w:b/>
          <w:bCs/>
          <w:vanish/>
        </w:rPr>
      </w:pPr>
    </w:p>
    <w:p w14:paraId="40166455" w14:textId="77777777" w:rsidR="007E700D" w:rsidRPr="007E700D" w:rsidRDefault="007E700D" w:rsidP="007278C4">
      <w:pPr>
        <w:pStyle w:val="ListParagraph"/>
        <w:numPr>
          <w:ilvl w:val="0"/>
          <w:numId w:val="15"/>
        </w:numPr>
        <w:spacing w:after="160" w:line="259" w:lineRule="auto"/>
        <w:jc w:val="both"/>
        <w:rPr>
          <w:b/>
          <w:bCs/>
          <w:vanish/>
        </w:rPr>
      </w:pPr>
    </w:p>
    <w:p w14:paraId="3613E4E0" w14:textId="77777777" w:rsidR="007E700D" w:rsidRPr="007E700D" w:rsidRDefault="007E700D" w:rsidP="007278C4">
      <w:pPr>
        <w:pStyle w:val="ListParagraph"/>
        <w:numPr>
          <w:ilvl w:val="0"/>
          <w:numId w:val="15"/>
        </w:numPr>
        <w:spacing w:after="160" w:line="259" w:lineRule="auto"/>
        <w:jc w:val="both"/>
        <w:rPr>
          <w:b/>
          <w:bCs/>
          <w:vanish/>
        </w:rPr>
      </w:pPr>
    </w:p>
    <w:p w14:paraId="3440309B" w14:textId="77777777" w:rsidR="007E700D" w:rsidRPr="007E700D" w:rsidRDefault="007E700D" w:rsidP="007278C4">
      <w:pPr>
        <w:pStyle w:val="ListParagraph"/>
        <w:numPr>
          <w:ilvl w:val="0"/>
          <w:numId w:val="15"/>
        </w:numPr>
        <w:spacing w:after="160" w:line="259" w:lineRule="auto"/>
        <w:jc w:val="both"/>
        <w:rPr>
          <w:b/>
          <w:bCs/>
          <w:vanish/>
        </w:rPr>
      </w:pPr>
    </w:p>
    <w:p w14:paraId="1D956BE0" w14:textId="77777777" w:rsidR="007E700D" w:rsidRPr="007E700D" w:rsidRDefault="007E700D" w:rsidP="007278C4">
      <w:pPr>
        <w:pStyle w:val="ListParagraph"/>
        <w:numPr>
          <w:ilvl w:val="0"/>
          <w:numId w:val="15"/>
        </w:numPr>
        <w:spacing w:after="160" w:line="259" w:lineRule="auto"/>
        <w:jc w:val="both"/>
        <w:rPr>
          <w:b/>
          <w:bCs/>
          <w:vanish/>
        </w:rPr>
      </w:pPr>
    </w:p>
    <w:p w14:paraId="08582162" w14:textId="77777777" w:rsidR="007E700D" w:rsidRPr="007E700D" w:rsidRDefault="007E700D" w:rsidP="007278C4">
      <w:pPr>
        <w:pStyle w:val="ListParagraph"/>
        <w:numPr>
          <w:ilvl w:val="0"/>
          <w:numId w:val="15"/>
        </w:numPr>
        <w:spacing w:after="160" w:line="259" w:lineRule="auto"/>
        <w:jc w:val="both"/>
        <w:rPr>
          <w:b/>
          <w:bCs/>
          <w:vanish/>
        </w:rPr>
      </w:pPr>
    </w:p>
    <w:p w14:paraId="38055823" w14:textId="77777777" w:rsidR="007E700D" w:rsidRPr="007E700D" w:rsidRDefault="007E700D" w:rsidP="007278C4">
      <w:pPr>
        <w:pStyle w:val="ListParagraph"/>
        <w:numPr>
          <w:ilvl w:val="0"/>
          <w:numId w:val="15"/>
        </w:numPr>
        <w:spacing w:after="160" w:line="259" w:lineRule="auto"/>
        <w:jc w:val="both"/>
        <w:rPr>
          <w:b/>
          <w:bCs/>
          <w:vanish/>
        </w:rPr>
      </w:pPr>
    </w:p>
    <w:p w14:paraId="4012FEA5" w14:textId="77777777" w:rsidR="007E700D" w:rsidRPr="007E700D" w:rsidRDefault="007E700D" w:rsidP="007278C4">
      <w:pPr>
        <w:pStyle w:val="ListParagraph"/>
        <w:numPr>
          <w:ilvl w:val="0"/>
          <w:numId w:val="15"/>
        </w:numPr>
        <w:spacing w:after="160" w:line="259" w:lineRule="auto"/>
        <w:jc w:val="both"/>
        <w:rPr>
          <w:b/>
          <w:bCs/>
          <w:vanish/>
        </w:rPr>
      </w:pPr>
    </w:p>
    <w:p w14:paraId="33BFE82B" w14:textId="77777777" w:rsidR="007E700D" w:rsidRPr="007E700D" w:rsidRDefault="007E700D" w:rsidP="007278C4">
      <w:pPr>
        <w:pStyle w:val="ListParagraph"/>
        <w:numPr>
          <w:ilvl w:val="0"/>
          <w:numId w:val="15"/>
        </w:numPr>
        <w:spacing w:after="160" w:line="259" w:lineRule="auto"/>
        <w:jc w:val="both"/>
        <w:rPr>
          <w:b/>
          <w:bCs/>
          <w:vanish/>
        </w:rPr>
      </w:pPr>
    </w:p>
    <w:p w14:paraId="643A867F" w14:textId="77777777" w:rsidR="007E700D" w:rsidRPr="007E700D" w:rsidRDefault="007E700D" w:rsidP="007278C4">
      <w:pPr>
        <w:pStyle w:val="ListParagraph"/>
        <w:numPr>
          <w:ilvl w:val="0"/>
          <w:numId w:val="15"/>
        </w:numPr>
        <w:spacing w:after="160" w:line="259" w:lineRule="auto"/>
        <w:jc w:val="both"/>
        <w:rPr>
          <w:b/>
          <w:bCs/>
          <w:vanish/>
        </w:rPr>
      </w:pPr>
    </w:p>
    <w:p w14:paraId="34469DEA" w14:textId="77777777" w:rsidR="007E700D" w:rsidRPr="007E700D" w:rsidRDefault="007E700D" w:rsidP="007278C4">
      <w:pPr>
        <w:pStyle w:val="ListParagraph"/>
        <w:numPr>
          <w:ilvl w:val="0"/>
          <w:numId w:val="15"/>
        </w:numPr>
        <w:spacing w:after="160" w:line="259" w:lineRule="auto"/>
        <w:jc w:val="both"/>
        <w:rPr>
          <w:b/>
          <w:bCs/>
          <w:vanish/>
        </w:rPr>
      </w:pPr>
    </w:p>
    <w:p w14:paraId="1424E371" w14:textId="77777777" w:rsidR="007E700D" w:rsidRPr="007E700D" w:rsidRDefault="007E700D" w:rsidP="007278C4">
      <w:pPr>
        <w:pStyle w:val="ListParagraph"/>
        <w:numPr>
          <w:ilvl w:val="0"/>
          <w:numId w:val="15"/>
        </w:numPr>
        <w:spacing w:after="160" w:line="259" w:lineRule="auto"/>
        <w:jc w:val="both"/>
        <w:rPr>
          <w:b/>
          <w:bCs/>
          <w:vanish/>
        </w:rPr>
      </w:pPr>
    </w:p>
    <w:p w14:paraId="663619D3" w14:textId="77777777" w:rsidR="007E700D" w:rsidRPr="007E700D" w:rsidRDefault="007E700D" w:rsidP="007278C4">
      <w:pPr>
        <w:pStyle w:val="ListParagraph"/>
        <w:numPr>
          <w:ilvl w:val="0"/>
          <w:numId w:val="15"/>
        </w:numPr>
        <w:spacing w:after="160" w:line="259" w:lineRule="auto"/>
        <w:jc w:val="both"/>
        <w:rPr>
          <w:b/>
          <w:bCs/>
          <w:vanish/>
        </w:rPr>
      </w:pPr>
    </w:p>
    <w:p w14:paraId="4489A133" w14:textId="77777777" w:rsidR="007E700D" w:rsidRPr="007E700D" w:rsidRDefault="007E700D" w:rsidP="007278C4">
      <w:pPr>
        <w:pStyle w:val="ListParagraph"/>
        <w:numPr>
          <w:ilvl w:val="0"/>
          <w:numId w:val="15"/>
        </w:numPr>
        <w:spacing w:after="160" w:line="259" w:lineRule="auto"/>
        <w:jc w:val="both"/>
        <w:rPr>
          <w:b/>
          <w:bCs/>
          <w:vanish/>
        </w:rPr>
      </w:pPr>
    </w:p>
    <w:p w14:paraId="6EF9EA6E" w14:textId="77777777" w:rsidR="007E700D" w:rsidRPr="007E700D" w:rsidRDefault="007E700D" w:rsidP="007278C4">
      <w:pPr>
        <w:pStyle w:val="ListParagraph"/>
        <w:numPr>
          <w:ilvl w:val="0"/>
          <w:numId w:val="15"/>
        </w:numPr>
        <w:spacing w:after="160" w:line="259" w:lineRule="auto"/>
        <w:jc w:val="both"/>
        <w:rPr>
          <w:b/>
          <w:bCs/>
          <w:vanish/>
        </w:rPr>
      </w:pPr>
    </w:p>
    <w:p w14:paraId="04A3740D" w14:textId="77777777" w:rsidR="007E700D" w:rsidRPr="007E700D" w:rsidRDefault="007E700D" w:rsidP="007278C4">
      <w:pPr>
        <w:pStyle w:val="ListParagraph"/>
        <w:numPr>
          <w:ilvl w:val="0"/>
          <w:numId w:val="15"/>
        </w:numPr>
        <w:spacing w:after="160" w:line="259" w:lineRule="auto"/>
        <w:jc w:val="both"/>
        <w:rPr>
          <w:b/>
          <w:bCs/>
          <w:vanish/>
        </w:rPr>
      </w:pPr>
    </w:p>
    <w:p w14:paraId="0DA7D464" w14:textId="77777777" w:rsidR="007E700D" w:rsidRPr="007E700D" w:rsidRDefault="007E700D" w:rsidP="007278C4">
      <w:pPr>
        <w:pStyle w:val="ListParagraph"/>
        <w:numPr>
          <w:ilvl w:val="0"/>
          <w:numId w:val="15"/>
        </w:numPr>
        <w:spacing w:after="160" w:line="259" w:lineRule="auto"/>
        <w:jc w:val="both"/>
        <w:rPr>
          <w:b/>
          <w:bCs/>
          <w:vanish/>
        </w:rPr>
      </w:pPr>
    </w:p>
    <w:p w14:paraId="7A8BC69C" w14:textId="77777777" w:rsidR="007E700D" w:rsidRPr="007E700D" w:rsidRDefault="007E700D" w:rsidP="007278C4">
      <w:pPr>
        <w:pStyle w:val="ListParagraph"/>
        <w:numPr>
          <w:ilvl w:val="0"/>
          <w:numId w:val="15"/>
        </w:numPr>
        <w:spacing w:after="160" w:line="259" w:lineRule="auto"/>
        <w:jc w:val="both"/>
        <w:rPr>
          <w:b/>
          <w:bCs/>
          <w:vanish/>
        </w:rPr>
      </w:pPr>
    </w:p>
    <w:p w14:paraId="5F4F370C" w14:textId="77777777" w:rsidR="007E700D" w:rsidRPr="007E700D" w:rsidRDefault="007E700D" w:rsidP="007278C4">
      <w:pPr>
        <w:pStyle w:val="ListParagraph"/>
        <w:numPr>
          <w:ilvl w:val="0"/>
          <w:numId w:val="15"/>
        </w:numPr>
        <w:spacing w:after="160" w:line="259" w:lineRule="auto"/>
        <w:jc w:val="both"/>
        <w:rPr>
          <w:b/>
          <w:bCs/>
          <w:vanish/>
        </w:rPr>
      </w:pPr>
    </w:p>
    <w:p w14:paraId="7CFFA23E" w14:textId="77777777" w:rsidR="007E700D" w:rsidRPr="007E700D" w:rsidRDefault="007E700D" w:rsidP="007278C4">
      <w:pPr>
        <w:pStyle w:val="ListParagraph"/>
        <w:numPr>
          <w:ilvl w:val="0"/>
          <w:numId w:val="15"/>
        </w:numPr>
        <w:spacing w:after="160" w:line="259" w:lineRule="auto"/>
        <w:jc w:val="both"/>
        <w:rPr>
          <w:b/>
          <w:bCs/>
          <w:vanish/>
        </w:rPr>
      </w:pPr>
    </w:p>
    <w:p w14:paraId="76003163" w14:textId="77777777" w:rsidR="007E700D" w:rsidRPr="007E700D" w:rsidRDefault="007E700D" w:rsidP="007278C4">
      <w:pPr>
        <w:pStyle w:val="ListParagraph"/>
        <w:numPr>
          <w:ilvl w:val="0"/>
          <w:numId w:val="15"/>
        </w:numPr>
        <w:spacing w:after="160" w:line="259" w:lineRule="auto"/>
        <w:jc w:val="both"/>
        <w:rPr>
          <w:b/>
          <w:bCs/>
          <w:vanish/>
        </w:rPr>
      </w:pPr>
    </w:p>
    <w:p w14:paraId="00738F64" w14:textId="77777777" w:rsidR="007E700D" w:rsidRPr="007E700D" w:rsidRDefault="007E700D" w:rsidP="007278C4">
      <w:pPr>
        <w:pStyle w:val="ListParagraph"/>
        <w:numPr>
          <w:ilvl w:val="0"/>
          <w:numId w:val="15"/>
        </w:numPr>
        <w:spacing w:after="160" w:line="259" w:lineRule="auto"/>
        <w:jc w:val="both"/>
        <w:rPr>
          <w:b/>
          <w:bCs/>
          <w:vanish/>
        </w:rPr>
      </w:pPr>
    </w:p>
    <w:p w14:paraId="6C509C82" w14:textId="77777777" w:rsidR="007E700D" w:rsidRPr="007E700D" w:rsidRDefault="007E700D" w:rsidP="007278C4">
      <w:pPr>
        <w:pStyle w:val="ListParagraph"/>
        <w:numPr>
          <w:ilvl w:val="0"/>
          <w:numId w:val="15"/>
        </w:numPr>
        <w:spacing w:after="160" w:line="259" w:lineRule="auto"/>
        <w:jc w:val="both"/>
        <w:rPr>
          <w:b/>
          <w:bCs/>
          <w:vanish/>
        </w:rPr>
      </w:pPr>
    </w:p>
    <w:p w14:paraId="6B91155F" w14:textId="77777777" w:rsidR="007E700D" w:rsidRPr="007E700D" w:rsidRDefault="007E700D" w:rsidP="007278C4">
      <w:pPr>
        <w:pStyle w:val="ListParagraph"/>
        <w:numPr>
          <w:ilvl w:val="0"/>
          <w:numId w:val="15"/>
        </w:numPr>
        <w:spacing w:after="160" w:line="259" w:lineRule="auto"/>
        <w:jc w:val="both"/>
        <w:rPr>
          <w:b/>
          <w:bCs/>
          <w:vanish/>
        </w:rPr>
      </w:pPr>
    </w:p>
    <w:p w14:paraId="37EDC357" w14:textId="77777777" w:rsidR="007E700D" w:rsidRPr="007E700D" w:rsidRDefault="007E700D" w:rsidP="007278C4">
      <w:pPr>
        <w:pStyle w:val="ListParagraph"/>
        <w:numPr>
          <w:ilvl w:val="0"/>
          <w:numId w:val="15"/>
        </w:numPr>
        <w:spacing w:after="160" w:line="259" w:lineRule="auto"/>
        <w:jc w:val="both"/>
        <w:rPr>
          <w:b/>
          <w:bCs/>
          <w:vanish/>
        </w:rPr>
      </w:pPr>
    </w:p>
    <w:p w14:paraId="376BB4C0" w14:textId="77777777" w:rsidR="007E700D" w:rsidRPr="007E700D" w:rsidRDefault="007E700D" w:rsidP="007278C4">
      <w:pPr>
        <w:pStyle w:val="ListParagraph"/>
        <w:numPr>
          <w:ilvl w:val="0"/>
          <w:numId w:val="15"/>
        </w:numPr>
        <w:spacing w:after="160" w:line="259" w:lineRule="auto"/>
        <w:jc w:val="both"/>
        <w:rPr>
          <w:b/>
          <w:bCs/>
          <w:vanish/>
        </w:rPr>
      </w:pPr>
    </w:p>
    <w:p w14:paraId="3A0202EA" w14:textId="77777777" w:rsidR="007E700D" w:rsidRPr="007E700D" w:rsidRDefault="007E700D" w:rsidP="007278C4">
      <w:pPr>
        <w:pStyle w:val="ListParagraph"/>
        <w:numPr>
          <w:ilvl w:val="0"/>
          <w:numId w:val="15"/>
        </w:numPr>
        <w:spacing w:after="160" w:line="259" w:lineRule="auto"/>
        <w:jc w:val="both"/>
        <w:rPr>
          <w:b/>
          <w:bCs/>
          <w:vanish/>
        </w:rPr>
      </w:pPr>
    </w:p>
    <w:p w14:paraId="7A36AAB0" w14:textId="77777777" w:rsidR="007E700D" w:rsidRPr="007E700D" w:rsidRDefault="007E700D" w:rsidP="007278C4">
      <w:pPr>
        <w:pStyle w:val="ListParagraph"/>
        <w:numPr>
          <w:ilvl w:val="0"/>
          <w:numId w:val="15"/>
        </w:numPr>
        <w:spacing w:after="160" w:line="259" w:lineRule="auto"/>
        <w:jc w:val="both"/>
        <w:rPr>
          <w:b/>
          <w:bCs/>
          <w:vanish/>
        </w:rPr>
      </w:pPr>
    </w:p>
    <w:p w14:paraId="1E3F206B" w14:textId="77777777" w:rsidR="007E700D" w:rsidRPr="007E700D" w:rsidRDefault="007E700D" w:rsidP="007278C4">
      <w:pPr>
        <w:pStyle w:val="ListParagraph"/>
        <w:numPr>
          <w:ilvl w:val="0"/>
          <w:numId w:val="15"/>
        </w:numPr>
        <w:spacing w:after="160" w:line="259" w:lineRule="auto"/>
        <w:jc w:val="both"/>
        <w:rPr>
          <w:b/>
          <w:bCs/>
          <w:vanish/>
        </w:rPr>
      </w:pPr>
    </w:p>
    <w:p w14:paraId="76CB73B9" w14:textId="77777777" w:rsidR="007E700D" w:rsidRPr="007E700D" w:rsidRDefault="007E700D" w:rsidP="007278C4">
      <w:pPr>
        <w:pStyle w:val="ListParagraph"/>
        <w:numPr>
          <w:ilvl w:val="0"/>
          <w:numId w:val="15"/>
        </w:numPr>
        <w:spacing w:after="160" w:line="259" w:lineRule="auto"/>
        <w:jc w:val="both"/>
        <w:rPr>
          <w:b/>
          <w:bCs/>
          <w:vanish/>
        </w:rPr>
      </w:pPr>
    </w:p>
    <w:p w14:paraId="76236BA7" w14:textId="77777777" w:rsidR="007E700D" w:rsidRPr="007E700D" w:rsidRDefault="007E700D" w:rsidP="007278C4">
      <w:pPr>
        <w:pStyle w:val="ListParagraph"/>
        <w:numPr>
          <w:ilvl w:val="0"/>
          <w:numId w:val="15"/>
        </w:numPr>
        <w:spacing w:after="160" w:line="259" w:lineRule="auto"/>
        <w:jc w:val="both"/>
        <w:rPr>
          <w:b/>
          <w:bCs/>
          <w:vanish/>
        </w:rPr>
      </w:pPr>
    </w:p>
    <w:p w14:paraId="47E5D1CA" w14:textId="77777777" w:rsidR="007E700D" w:rsidRPr="007E700D" w:rsidRDefault="007E700D" w:rsidP="007278C4">
      <w:pPr>
        <w:pStyle w:val="ListParagraph"/>
        <w:numPr>
          <w:ilvl w:val="0"/>
          <w:numId w:val="15"/>
        </w:numPr>
        <w:spacing w:after="160" w:line="259" w:lineRule="auto"/>
        <w:jc w:val="both"/>
        <w:rPr>
          <w:b/>
          <w:bCs/>
          <w:vanish/>
        </w:rPr>
      </w:pPr>
    </w:p>
    <w:p w14:paraId="56AE106B" w14:textId="77777777" w:rsidR="007E700D" w:rsidRPr="007E700D" w:rsidRDefault="007E700D" w:rsidP="007278C4">
      <w:pPr>
        <w:pStyle w:val="ListParagraph"/>
        <w:numPr>
          <w:ilvl w:val="0"/>
          <w:numId w:val="15"/>
        </w:numPr>
        <w:spacing w:after="160" w:line="259" w:lineRule="auto"/>
        <w:jc w:val="both"/>
        <w:rPr>
          <w:b/>
          <w:bCs/>
          <w:vanish/>
        </w:rPr>
      </w:pPr>
    </w:p>
    <w:p w14:paraId="6EB8B122" w14:textId="77777777" w:rsidR="007E700D" w:rsidRPr="007E700D" w:rsidRDefault="007E700D" w:rsidP="007278C4">
      <w:pPr>
        <w:pStyle w:val="ListParagraph"/>
        <w:numPr>
          <w:ilvl w:val="0"/>
          <w:numId w:val="15"/>
        </w:numPr>
        <w:spacing w:after="160" w:line="259" w:lineRule="auto"/>
        <w:jc w:val="both"/>
        <w:rPr>
          <w:b/>
          <w:bCs/>
          <w:vanish/>
        </w:rPr>
      </w:pPr>
    </w:p>
    <w:p w14:paraId="3E706481" w14:textId="77777777" w:rsidR="007E700D" w:rsidRPr="007E700D" w:rsidRDefault="007E700D" w:rsidP="007278C4">
      <w:pPr>
        <w:pStyle w:val="ListParagraph"/>
        <w:numPr>
          <w:ilvl w:val="0"/>
          <w:numId w:val="15"/>
        </w:numPr>
        <w:spacing w:after="160" w:line="259" w:lineRule="auto"/>
        <w:jc w:val="both"/>
        <w:rPr>
          <w:b/>
          <w:bCs/>
          <w:vanish/>
        </w:rPr>
      </w:pPr>
    </w:p>
    <w:p w14:paraId="78CC8C24" w14:textId="77777777" w:rsidR="007E700D" w:rsidRPr="007E700D" w:rsidRDefault="007E700D" w:rsidP="007278C4">
      <w:pPr>
        <w:pStyle w:val="ListParagraph"/>
        <w:numPr>
          <w:ilvl w:val="0"/>
          <w:numId w:val="15"/>
        </w:numPr>
        <w:spacing w:after="160" w:line="259" w:lineRule="auto"/>
        <w:jc w:val="both"/>
        <w:rPr>
          <w:b/>
          <w:bCs/>
          <w:vanish/>
        </w:rPr>
      </w:pPr>
    </w:p>
    <w:p w14:paraId="5A2934C4" w14:textId="77777777" w:rsidR="007E700D" w:rsidRPr="007E700D" w:rsidRDefault="007E700D" w:rsidP="007278C4">
      <w:pPr>
        <w:pStyle w:val="ListParagraph"/>
        <w:numPr>
          <w:ilvl w:val="0"/>
          <w:numId w:val="15"/>
        </w:numPr>
        <w:spacing w:after="160" w:line="259" w:lineRule="auto"/>
        <w:jc w:val="both"/>
        <w:rPr>
          <w:b/>
          <w:bCs/>
          <w:vanish/>
        </w:rPr>
      </w:pPr>
    </w:p>
    <w:p w14:paraId="79DA2E6C" w14:textId="77777777" w:rsidR="007E700D" w:rsidRPr="007E700D" w:rsidRDefault="007E700D" w:rsidP="007278C4">
      <w:pPr>
        <w:pStyle w:val="ListParagraph"/>
        <w:numPr>
          <w:ilvl w:val="0"/>
          <w:numId w:val="15"/>
        </w:numPr>
        <w:spacing w:after="160" w:line="259" w:lineRule="auto"/>
        <w:jc w:val="both"/>
        <w:rPr>
          <w:b/>
          <w:bCs/>
          <w:vanish/>
        </w:rPr>
      </w:pPr>
    </w:p>
    <w:p w14:paraId="4233E2AA" w14:textId="77777777" w:rsidR="007E700D" w:rsidRPr="007E700D" w:rsidRDefault="007E700D" w:rsidP="007278C4">
      <w:pPr>
        <w:pStyle w:val="ListParagraph"/>
        <w:numPr>
          <w:ilvl w:val="0"/>
          <w:numId w:val="15"/>
        </w:numPr>
        <w:spacing w:after="160" w:line="259" w:lineRule="auto"/>
        <w:jc w:val="both"/>
        <w:rPr>
          <w:b/>
          <w:bCs/>
          <w:vanish/>
        </w:rPr>
      </w:pPr>
    </w:p>
    <w:p w14:paraId="5B8B704B" w14:textId="77777777" w:rsidR="007E700D" w:rsidRPr="007E700D" w:rsidRDefault="007E700D" w:rsidP="007278C4">
      <w:pPr>
        <w:pStyle w:val="ListParagraph"/>
        <w:numPr>
          <w:ilvl w:val="0"/>
          <w:numId w:val="15"/>
        </w:numPr>
        <w:spacing w:after="160" w:line="259" w:lineRule="auto"/>
        <w:jc w:val="both"/>
        <w:rPr>
          <w:b/>
          <w:bCs/>
          <w:vanish/>
        </w:rPr>
      </w:pPr>
    </w:p>
    <w:p w14:paraId="0F5FD39A" w14:textId="77777777" w:rsidR="007E700D" w:rsidRPr="007E700D" w:rsidRDefault="007E700D" w:rsidP="007278C4">
      <w:pPr>
        <w:pStyle w:val="ListParagraph"/>
        <w:numPr>
          <w:ilvl w:val="0"/>
          <w:numId w:val="15"/>
        </w:numPr>
        <w:spacing w:after="160" w:line="259" w:lineRule="auto"/>
        <w:jc w:val="both"/>
        <w:rPr>
          <w:b/>
          <w:bCs/>
          <w:vanish/>
        </w:rPr>
      </w:pPr>
    </w:p>
    <w:p w14:paraId="6A457310" w14:textId="77777777" w:rsidR="007E700D" w:rsidRPr="007E700D" w:rsidRDefault="007E700D" w:rsidP="007278C4">
      <w:pPr>
        <w:pStyle w:val="ListParagraph"/>
        <w:numPr>
          <w:ilvl w:val="0"/>
          <w:numId w:val="15"/>
        </w:numPr>
        <w:spacing w:after="160" w:line="259" w:lineRule="auto"/>
        <w:jc w:val="both"/>
        <w:rPr>
          <w:b/>
          <w:bCs/>
          <w:vanish/>
        </w:rPr>
      </w:pPr>
    </w:p>
    <w:p w14:paraId="055C2EE4" w14:textId="77777777" w:rsidR="007E700D" w:rsidRPr="007E700D" w:rsidRDefault="007E700D" w:rsidP="007278C4">
      <w:pPr>
        <w:pStyle w:val="ListParagraph"/>
        <w:numPr>
          <w:ilvl w:val="0"/>
          <w:numId w:val="15"/>
        </w:numPr>
        <w:spacing w:after="160" w:line="259" w:lineRule="auto"/>
        <w:jc w:val="both"/>
        <w:rPr>
          <w:b/>
          <w:bCs/>
          <w:vanish/>
        </w:rPr>
      </w:pPr>
    </w:p>
    <w:p w14:paraId="3C7FA0E4" w14:textId="77777777" w:rsidR="007E700D" w:rsidRPr="007E700D" w:rsidRDefault="007E700D" w:rsidP="007278C4">
      <w:pPr>
        <w:pStyle w:val="ListParagraph"/>
        <w:numPr>
          <w:ilvl w:val="0"/>
          <w:numId w:val="15"/>
        </w:numPr>
        <w:spacing w:after="160" w:line="259" w:lineRule="auto"/>
        <w:jc w:val="both"/>
        <w:rPr>
          <w:b/>
          <w:bCs/>
          <w:vanish/>
        </w:rPr>
      </w:pPr>
    </w:p>
    <w:p w14:paraId="074C3049" w14:textId="77777777" w:rsidR="007E700D" w:rsidRPr="007E700D" w:rsidRDefault="007E700D" w:rsidP="007278C4">
      <w:pPr>
        <w:pStyle w:val="ListParagraph"/>
        <w:numPr>
          <w:ilvl w:val="0"/>
          <w:numId w:val="15"/>
        </w:numPr>
        <w:spacing w:after="160" w:line="259" w:lineRule="auto"/>
        <w:jc w:val="both"/>
        <w:rPr>
          <w:b/>
          <w:bCs/>
          <w:vanish/>
        </w:rPr>
      </w:pPr>
    </w:p>
    <w:p w14:paraId="10E511C0" w14:textId="77777777" w:rsidR="007E700D" w:rsidRPr="007E700D" w:rsidRDefault="007E700D" w:rsidP="007278C4">
      <w:pPr>
        <w:pStyle w:val="ListParagraph"/>
        <w:numPr>
          <w:ilvl w:val="0"/>
          <w:numId w:val="15"/>
        </w:numPr>
        <w:spacing w:after="160" w:line="259" w:lineRule="auto"/>
        <w:jc w:val="both"/>
        <w:rPr>
          <w:b/>
          <w:bCs/>
          <w:vanish/>
        </w:rPr>
      </w:pPr>
    </w:p>
    <w:p w14:paraId="3EE6B330" w14:textId="77777777" w:rsidR="007E700D" w:rsidRPr="007E700D" w:rsidRDefault="007E700D" w:rsidP="007278C4">
      <w:pPr>
        <w:pStyle w:val="ListParagraph"/>
        <w:numPr>
          <w:ilvl w:val="0"/>
          <w:numId w:val="15"/>
        </w:numPr>
        <w:spacing w:after="160" w:line="259" w:lineRule="auto"/>
        <w:jc w:val="both"/>
        <w:rPr>
          <w:b/>
          <w:bCs/>
          <w:vanish/>
        </w:rPr>
      </w:pPr>
    </w:p>
    <w:p w14:paraId="33751A5F" w14:textId="77777777" w:rsidR="007E700D" w:rsidRPr="007E700D" w:rsidRDefault="007E700D" w:rsidP="007278C4">
      <w:pPr>
        <w:pStyle w:val="ListParagraph"/>
        <w:numPr>
          <w:ilvl w:val="0"/>
          <w:numId w:val="15"/>
        </w:numPr>
        <w:spacing w:after="160" w:line="259" w:lineRule="auto"/>
        <w:jc w:val="both"/>
        <w:rPr>
          <w:b/>
          <w:bCs/>
          <w:vanish/>
        </w:rPr>
      </w:pPr>
    </w:p>
    <w:p w14:paraId="2E817180" w14:textId="77777777" w:rsidR="007E700D" w:rsidRPr="007E700D" w:rsidRDefault="007E700D" w:rsidP="007278C4">
      <w:pPr>
        <w:pStyle w:val="ListParagraph"/>
        <w:numPr>
          <w:ilvl w:val="0"/>
          <w:numId w:val="15"/>
        </w:numPr>
        <w:spacing w:after="160" w:line="259" w:lineRule="auto"/>
        <w:jc w:val="both"/>
        <w:rPr>
          <w:b/>
          <w:bCs/>
          <w:vanish/>
        </w:rPr>
      </w:pPr>
    </w:p>
    <w:p w14:paraId="36EBFDD0" w14:textId="77777777" w:rsidR="007E700D" w:rsidRPr="007E700D" w:rsidRDefault="007E700D" w:rsidP="007278C4">
      <w:pPr>
        <w:pStyle w:val="ListParagraph"/>
        <w:numPr>
          <w:ilvl w:val="0"/>
          <w:numId w:val="15"/>
        </w:numPr>
        <w:spacing w:after="160" w:line="259" w:lineRule="auto"/>
        <w:jc w:val="both"/>
        <w:rPr>
          <w:b/>
          <w:bCs/>
          <w:vanish/>
        </w:rPr>
      </w:pPr>
    </w:p>
    <w:p w14:paraId="1674E4E3" w14:textId="77777777" w:rsidR="007E700D" w:rsidRPr="007E700D" w:rsidRDefault="007E700D" w:rsidP="007278C4">
      <w:pPr>
        <w:pStyle w:val="ListParagraph"/>
        <w:numPr>
          <w:ilvl w:val="0"/>
          <w:numId w:val="15"/>
        </w:numPr>
        <w:spacing w:after="160" w:line="259" w:lineRule="auto"/>
        <w:jc w:val="both"/>
        <w:rPr>
          <w:b/>
          <w:bCs/>
          <w:vanish/>
        </w:rPr>
      </w:pPr>
    </w:p>
    <w:p w14:paraId="1D7DA784" w14:textId="77777777" w:rsidR="007E700D" w:rsidRPr="007E700D" w:rsidRDefault="007E700D" w:rsidP="007278C4">
      <w:pPr>
        <w:pStyle w:val="ListParagraph"/>
        <w:numPr>
          <w:ilvl w:val="0"/>
          <w:numId w:val="15"/>
        </w:numPr>
        <w:spacing w:after="160" w:line="259" w:lineRule="auto"/>
        <w:jc w:val="both"/>
        <w:rPr>
          <w:b/>
          <w:bCs/>
          <w:vanish/>
        </w:rPr>
      </w:pPr>
    </w:p>
    <w:p w14:paraId="78903EA1" w14:textId="77777777" w:rsidR="007E700D" w:rsidRPr="007E700D" w:rsidRDefault="007E700D" w:rsidP="007278C4">
      <w:pPr>
        <w:pStyle w:val="ListParagraph"/>
        <w:numPr>
          <w:ilvl w:val="0"/>
          <w:numId w:val="15"/>
        </w:numPr>
        <w:spacing w:after="160" w:line="259" w:lineRule="auto"/>
        <w:jc w:val="both"/>
        <w:rPr>
          <w:b/>
          <w:bCs/>
          <w:vanish/>
        </w:rPr>
      </w:pPr>
    </w:p>
    <w:p w14:paraId="50BF91DC" w14:textId="77777777" w:rsidR="007E700D" w:rsidRPr="007E700D" w:rsidRDefault="007E700D" w:rsidP="007278C4">
      <w:pPr>
        <w:pStyle w:val="ListParagraph"/>
        <w:numPr>
          <w:ilvl w:val="0"/>
          <w:numId w:val="15"/>
        </w:numPr>
        <w:spacing w:after="160" w:line="259" w:lineRule="auto"/>
        <w:jc w:val="both"/>
        <w:rPr>
          <w:b/>
          <w:bCs/>
          <w:vanish/>
        </w:rPr>
      </w:pPr>
    </w:p>
    <w:p w14:paraId="604B8A00" w14:textId="77777777" w:rsidR="007E700D" w:rsidRPr="007E700D" w:rsidRDefault="007E700D" w:rsidP="007278C4">
      <w:pPr>
        <w:pStyle w:val="ListParagraph"/>
        <w:numPr>
          <w:ilvl w:val="0"/>
          <w:numId w:val="15"/>
        </w:numPr>
        <w:spacing w:after="160" w:line="259" w:lineRule="auto"/>
        <w:jc w:val="both"/>
        <w:rPr>
          <w:b/>
          <w:bCs/>
          <w:vanish/>
        </w:rPr>
      </w:pPr>
    </w:p>
    <w:p w14:paraId="4CF9FD1D" w14:textId="77777777" w:rsidR="007E700D" w:rsidRPr="007E700D" w:rsidRDefault="007E700D" w:rsidP="007278C4">
      <w:pPr>
        <w:pStyle w:val="ListParagraph"/>
        <w:numPr>
          <w:ilvl w:val="0"/>
          <w:numId w:val="15"/>
        </w:numPr>
        <w:spacing w:after="160" w:line="259" w:lineRule="auto"/>
        <w:jc w:val="both"/>
        <w:rPr>
          <w:b/>
          <w:bCs/>
          <w:vanish/>
        </w:rPr>
      </w:pPr>
    </w:p>
    <w:p w14:paraId="2D701695" w14:textId="77777777" w:rsidR="007E700D" w:rsidRPr="007E700D" w:rsidRDefault="007E700D" w:rsidP="007278C4">
      <w:pPr>
        <w:pStyle w:val="ListParagraph"/>
        <w:numPr>
          <w:ilvl w:val="0"/>
          <w:numId w:val="15"/>
        </w:numPr>
        <w:spacing w:after="160" w:line="259" w:lineRule="auto"/>
        <w:jc w:val="both"/>
        <w:rPr>
          <w:b/>
          <w:bCs/>
          <w:vanish/>
        </w:rPr>
      </w:pPr>
    </w:p>
    <w:p w14:paraId="401F0BD3" w14:textId="77777777" w:rsidR="007E700D" w:rsidRPr="007E700D" w:rsidRDefault="007E700D" w:rsidP="007278C4">
      <w:pPr>
        <w:pStyle w:val="ListParagraph"/>
        <w:numPr>
          <w:ilvl w:val="0"/>
          <w:numId w:val="15"/>
        </w:numPr>
        <w:spacing w:after="160" w:line="259" w:lineRule="auto"/>
        <w:jc w:val="both"/>
        <w:rPr>
          <w:b/>
          <w:bCs/>
          <w:vanish/>
        </w:rPr>
      </w:pPr>
    </w:p>
    <w:p w14:paraId="02157240" w14:textId="77777777" w:rsidR="007E700D" w:rsidRPr="007E700D" w:rsidRDefault="007E700D" w:rsidP="007278C4">
      <w:pPr>
        <w:pStyle w:val="ListParagraph"/>
        <w:numPr>
          <w:ilvl w:val="0"/>
          <w:numId w:val="15"/>
        </w:numPr>
        <w:spacing w:after="160" w:line="259" w:lineRule="auto"/>
        <w:jc w:val="both"/>
        <w:rPr>
          <w:b/>
          <w:bCs/>
          <w:vanish/>
        </w:rPr>
      </w:pPr>
    </w:p>
    <w:p w14:paraId="0BCCB780" w14:textId="77777777" w:rsidR="007E700D" w:rsidRPr="007E700D" w:rsidRDefault="007E700D" w:rsidP="007278C4">
      <w:pPr>
        <w:pStyle w:val="ListParagraph"/>
        <w:numPr>
          <w:ilvl w:val="0"/>
          <w:numId w:val="15"/>
        </w:numPr>
        <w:spacing w:after="160" w:line="259" w:lineRule="auto"/>
        <w:jc w:val="both"/>
        <w:rPr>
          <w:b/>
          <w:bCs/>
          <w:vanish/>
        </w:rPr>
      </w:pPr>
    </w:p>
    <w:p w14:paraId="47A87076" w14:textId="77777777" w:rsidR="007E700D" w:rsidRPr="007E700D" w:rsidRDefault="007E700D" w:rsidP="007278C4">
      <w:pPr>
        <w:pStyle w:val="ListParagraph"/>
        <w:numPr>
          <w:ilvl w:val="0"/>
          <w:numId w:val="15"/>
        </w:numPr>
        <w:spacing w:after="160" w:line="259" w:lineRule="auto"/>
        <w:jc w:val="both"/>
        <w:rPr>
          <w:b/>
          <w:bCs/>
          <w:vanish/>
        </w:rPr>
      </w:pPr>
    </w:p>
    <w:p w14:paraId="23EF29DD" w14:textId="77777777" w:rsidR="007E700D" w:rsidRPr="007E700D" w:rsidRDefault="007E700D" w:rsidP="007278C4">
      <w:pPr>
        <w:pStyle w:val="ListParagraph"/>
        <w:numPr>
          <w:ilvl w:val="0"/>
          <w:numId w:val="15"/>
        </w:numPr>
        <w:spacing w:after="160" w:line="259" w:lineRule="auto"/>
        <w:jc w:val="both"/>
        <w:rPr>
          <w:b/>
          <w:bCs/>
          <w:vanish/>
        </w:rPr>
      </w:pPr>
    </w:p>
    <w:p w14:paraId="2925C706" w14:textId="77777777" w:rsidR="007E700D" w:rsidRPr="007E700D" w:rsidRDefault="007E700D" w:rsidP="007278C4">
      <w:pPr>
        <w:pStyle w:val="ListParagraph"/>
        <w:numPr>
          <w:ilvl w:val="0"/>
          <w:numId w:val="15"/>
        </w:numPr>
        <w:spacing w:after="160" w:line="259" w:lineRule="auto"/>
        <w:jc w:val="both"/>
        <w:rPr>
          <w:b/>
          <w:bCs/>
          <w:vanish/>
        </w:rPr>
      </w:pPr>
    </w:p>
    <w:p w14:paraId="2950EC73" w14:textId="77777777" w:rsidR="007E700D" w:rsidRPr="007E700D" w:rsidRDefault="007E700D" w:rsidP="007278C4">
      <w:pPr>
        <w:pStyle w:val="ListParagraph"/>
        <w:numPr>
          <w:ilvl w:val="0"/>
          <w:numId w:val="15"/>
        </w:numPr>
        <w:spacing w:after="160" w:line="259" w:lineRule="auto"/>
        <w:jc w:val="both"/>
        <w:rPr>
          <w:b/>
          <w:bCs/>
          <w:vanish/>
        </w:rPr>
      </w:pPr>
    </w:p>
    <w:p w14:paraId="208BC541" w14:textId="77777777" w:rsidR="007E700D" w:rsidRPr="007E700D" w:rsidRDefault="007E700D" w:rsidP="007278C4">
      <w:pPr>
        <w:pStyle w:val="ListParagraph"/>
        <w:numPr>
          <w:ilvl w:val="0"/>
          <w:numId w:val="15"/>
        </w:numPr>
        <w:spacing w:after="160" w:line="259" w:lineRule="auto"/>
        <w:jc w:val="both"/>
        <w:rPr>
          <w:b/>
          <w:bCs/>
          <w:vanish/>
        </w:rPr>
      </w:pPr>
    </w:p>
    <w:p w14:paraId="2D1B2169" w14:textId="77777777" w:rsidR="007E700D" w:rsidRPr="007E700D" w:rsidRDefault="007E700D" w:rsidP="007278C4">
      <w:pPr>
        <w:pStyle w:val="ListParagraph"/>
        <w:numPr>
          <w:ilvl w:val="0"/>
          <w:numId w:val="15"/>
        </w:numPr>
        <w:spacing w:after="160" w:line="259" w:lineRule="auto"/>
        <w:jc w:val="both"/>
        <w:rPr>
          <w:b/>
          <w:bCs/>
          <w:vanish/>
        </w:rPr>
      </w:pPr>
    </w:p>
    <w:p w14:paraId="04DD87F9" w14:textId="77777777" w:rsidR="007E700D" w:rsidRPr="007E700D" w:rsidRDefault="007E700D" w:rsidP="007278C4">
      <w:pPr>
        <w:pStyle w:val="ListParagraph"/>
        <w:numPr>
          <w:ilvl w:val="0"/>
          <w:numId w:val="15"/>
        </w:numPr>
        <w:spacing w:after="160" w:line="259" w:lineRule="auto"/>
        <w:jc w:val="both"/>
        <w:rPr>
          <w:b/>
          <w:bCs/>
          <w:vanish/>
        </w:rPr>
      </w:pPr>
    </w:p>
    <w:p w14:paraId="41B6123B" w14:textId="77777777" w:rsidR="007E700D" w:rsidRPr="007E700D" w:rsidRDefault="007E700D" w:rsidP="007278C4">
      <w:pPr>
        <w:pStyle w:val="ListParagraph"/>
        <w:numPr>
          <w:ilvl w:val="0"/>
          <w:numId w:val="15"/>
        </w:numPr>
        <w:spacing w:after="160" w:line="259" w:lineRule="auto"/>
        <w:jc w:val="both"/>
        <w:rPr>
          <w:b/>
          <w:bCs/>
          <w:vanish/>
        </w:rPr>
      </w:pPr>
    </w:p>
    <w:p w14:paraId="00E632CF" w14:textId="77777777" w:rsidR="007E700D" w:rsidRPr="007E700D" w:rsidRDefault="007E700D" w:rsidP="007278C4">
      <w:pPr>
        <w:pStyle w:val="ListParagraph"/>
        <w:numPr>
          <w:ilvl w:val="0"/>
          <w:numId w:val="15"/>
        </w:numPr>
        <w:spacing w:after="160" w:line="259" w:lineRule="auto"/>
        <w:jc w:val="both"/>
        <w:rPr>
          <w:b/>
          <w:bCs/>
          <w:vanish/>
        </w:rPr>
      </w:pPr>
    </w:p>
    <w:p w14:paraId="1A37ECB8" w14:textId="77777777" w:rsidR="007E700D" w:rsidRPr="007E700D" w:rsidRDefault="007E700D" w:rsidP="007278C4">
      <w:pPr>
        <w:pStyle w:val="ListParagraph"/>
        <w:numPr>
          <w:ilvl w:val="0"/>
          <w:numId w:val="15"/>
        </w:numPr>
        <w:spacing w:after="160" w:line="259" w:lineRule="auto"/>
        <w:jc w:val="both"/>
        <w:rPr>
          <w:b/>
          <w:bCs/>
          <w:vanish/>
        </w:rPr>
      </w:pPr>
    </w:p>
    <w:p w14:paraId="6E810730" w14:textId="77777777" w:rsidR="007E700D" w:rsidRPr="007E700D" w:rsidRDefault="007E700D" w:rsidP="007278C4">
      <w:pPr>
        <w:pStyle w:val="ListParagraph"/>
        <w:numPr>
          <w:ilvl w:val="0"/>
          <w:numId w:val="15"/>
        </w:numPr>
        <w:spacing w:after="160" w:line="259" w:lineRule="auto"/>
        <w:jc w:val="both"/>
        <w:rPr>
          <w:b/>
          <w:bCs/>
          <w:vanish/>
        </w:rPr>
      </w:pPr>
    </w:p>
    <w:p w14:paraId="66FDB88E" w14:textId="77777777" w:rsidR="007E700D" w:rsidRPr="007E700D" w:rsidRDefault="007E700D" w:rsidP="007278C4">
      <w:pPr>
        <w:pStyle w:val="ListParagraph"/>
        <w:numPr>
          <w:ilvl w:val="0"/>
          <w:numId w:val="15"/>
        </w:numPr>
        <w:spacing w:after="160" w:line="259" w:lineRule="auto"/>
        <w:jc w:val="both"/>
        <w:rPr>
          <w:b/>
          <w:bCs/>
          <w:vanish/>
        </w:rPr>
      </w:pPr>
    </w:p>
    <w:p w14:paraId="2E9E0869" w14:textId="77777777" w:rsidR="007E700D" w:rsidRPr="007E700D" w:rsidRDefault="007E700D" w:rsidP="007278C4">
      <w:pPr>
        <w:pStyle w:val="ListParagraph"/>
        <w:numPr>
          <w:ilvl w:val="0"/>
          <w:numId w:val="15"/>
        </w:numPr>
        <w:spacing w:after="160" w:line="259" w:lineRule="auto"/>
        <w:jc w:val="both"/>
        <w:rPr>
          <w:b/>
          <w:bCs/>
          <w:vanish/>
        </w:rPr>
      </w:pPr>
    </w:p>
    <w:p w14:paraId="7FB58267" w14:textId="77777777" w:rsidR="007E700D" w:rsidRPr="007E700D" w:rsidRDefault="007E700D" w:rsidP="007278C4">
      <w:pPr>
        <w:pStyle w:val="ListParagraph"/>
        <w:numPr>
          <w:ilvl w:val="0"/>
          <w:numId w:val="15"/>
        </w:numPr>
        <w:spacing w:after="160" w:line="259" w:lineRule="auto"/>
        <w:jc w:val="both"/>
        <w:rPr>
          <w:b/>
          <w:bCs/>
          <w:vanish/>
        </w:rPr>
      </w:pPr>
    </w:p>
    <w:p w14:paraId="71589696" w14:textId="77777777" w:rsidR="007E700D" w:rsidRPr="007E700D" w:rsidRDefault="007E700D" w:rsidP="007278C4">
      <w:pPr>
        <w:pStyle w:val="ListParagraph"/>
        <w:numPr>
          <w:ilvl w:val="0"/>
          <w:numId w:val="15"/>
        </w:numPr>
        <w:spacing w:after="160" w:line="259" w:lineRule="auto"/>
        <w:jc w:val="both"/>
        <w:rPr>
          <w:b/>
          <w:bCs/>
          <w:vanish/>
        </w:rPr>
      </w:pPr>
    </w:p>
    <w:p w14:paraId="6E95EB5B" w14:textId="77777777" w:rsidR="007E700D" w:rsidRPr="007E700D" w:rsidRDefault="007E700D" w:rsidP="007278C4">
      <w:pPr>
        <w:pStyle w:val="ListParagraph"/>
        <w:numPr>
          <w:ilvl w:val="0"/>
          <w:numId w:val="15"/>
        </w:numPr>
        <w:spacing w:after="160" w:line="259" w:lineRule="auto"/>
        <w:jc w:val="both"/>
        <w:rPr>
          <w:b/>
          <w:bCs/>
          <w:vanish/>
        </w:rPr>
      </w:pPr>
    </w:p>
    <w:p w14:paraId="0872ED6F" w14:textId="77777777" w:rsidR="007E700D" w:rsidRPr="007E700D" w:rsidRDefault="007E700D" w:rsidP="007278C4">
      <w:pPr>
        <w:pStyle w:val="ListParagraph"/>
        <w:numPr>
          <w:ilvl w:val="0"/>
          <w:numId w:val="15"/>
        </w:numPr>
        <w:spacing w:after="160" w:line="259" w:lineRule="auto"/>
        <w:jc w:val="both"/>
        <w:rPr>
          <w:b/>
          <w:bCs/>
          <w:vanish/>
        </w:rPr>
      </w:pPr>
    </w:p>
    <w:p w14:paraId="3C0B7A0A" w14:textId="77777777" w:rsidR="007E700D" w:rsidRPr="007E700D" w:rsidRDefault="007E700D" w:rsidP="007278C4">
      <w:pPr>
        <w:pStyle w:val="ListParagraph"/>
        <w:numPr>
          <w:ilvl w:val="0"/>
          <w:numId w:val="15"/>
        </w:numPr>
        <w:spacing w:after="160" w:line="259" w:lineRule="auto"/>
        <w:jc w:val="both"/>
        <w:rPr>
          <w:b/>
          <w:bCs/>
          <w:vanish/>
        </w:rPr>
      </w:pPr>
    </w:p>
    <w:p w14:paraId="1F55ACBF" w14:textId="77777777" w:rsidR="007E700D" w:rsidRPr="007E700D" w:rsidRDefault="007E700D" w:rsidP="007278C4">
      <w:pPr>
        <w:pStyle w:val="ListParagraph"/>
        <w:numPr>
          <w:ilvl w:val="0"/>
          <w:numId w:val="15"/>
        </w:numPr>
        <w:spacing w:after="160" w:line="259" w:lineRule="auto"/>
        <w:jc w:val="both"/>
        <w:rPr>
          <w:b/>
          <w:bCs/>
          <w:vanish/>
        </w:rPr>
      </w:pPr>
    </w:p>
    <w:p w14:paraId="34D0F06E" w14:textId="77777777" w:rsidR="007E700D" w:rsidRPr="007E700D" w:rsidRDefault="007E700D" w:rsidP="007278C4">
      <w:pPr>
        <w:pStyle w:val="ListParagraph"/>
        <w:numPr>
          <w:ilvl w:val="0"/>
          <w:numId w:val="15"/>
        </w:numPr>
        <w:spacing w:after="160" w:line="259" w:lineRule="auto"/>
        <w:jc w:val="both"/>
        <w:rPr>
          <w:b/>
          <w:bCs/>
          <w:vanish/>
        </w:rPr>
      </w:pPr>
    </w:p>
    <w:p w14:paraId="4EA48C05" w14:textId="77777777" w:rsidR="007E700D" w:rsidRPr="007E700D" w:rsidRDefault="007E700D" w:rsidP="007278C4">
      <w:pPr>
        <w:pStyle w:val="ListParagraph"/>
        <w:numPr>
          <w:ilvl w:val="0"/>
          <w:numId w:val="15"/>
        </w:numPr>
        <w:spacing w:after="160" w:line="259" w:lineRule="auto"/>
        <w:jc w:val="both"/>
        <w:rPr>
          <w:b/>
          <w:bCs/>
          <w:vanish/>
        </w:rPr>
      </w:pPr>
    </w:p>
    <w:p w14:paraId="199C706A" w14:textId="77777777" w:rsidR="007E700D" w:rsidRPr="007E700D" w:rsidRDefault="007E700D" w:rsidP="007278C4">
      <w:pPr>
        <w:pStyle w:val="ListParagraph"/>
        <w:numPr>
          <w:ilvl w:val="0"/>
          <w:numId w:val="15"/>
        </w:numPr>
        <w:spacing w:after="160" w:line="259" w:lineRule="auto"/>
        <w:jc w:val="both"/>
        <w:rPr>
          <w:b/>
          <w:bCs/>
          <w:vanish/>
        </w:rPr>
      </w:pPr>
    </w:p>
    <w:p w14:paraId="219148C2" w14:textId="77777777" w:rsidR="007E700D" w:rsidRPr="007E700D" w:rsidRDefault="007E700D" w:rsidP="007278C4">
      <w:pPr>
        <w:pStyle w:val="ListParagraph"/>
        <w:numPr>
          <w:ilvl w:val="0"/>
          <w:numId w:val="15"/>
        </w:numPr>
        <w:spacing w:after="160" w:line="259" w:lineRule="auto"/>
        <w:jc w:val="both"/>
        <w:rPr>
          <w:b/>
          <w:bCs/>
          <w:vanish/>
        </w:rPr>
      </w:pPr>
    </w:p>
    <w:p w14:paraId="5DA1016F" w14:textId="77777777" w:rsidR="007E700D" w:rsidRPr="007E700D" w:rsidRDefault="007E700D" w:rsidP="007278C4">
      <w:pPr>
        <w:pStyle w:val="ListParagraph"/>
        <w:numPr>
          <w:ilvl w:val="0"/>
          <w:numId w:val="15"/>
        </w:numPr>
        <w:spacing w:after="160" w:line="259" w:lineRule="auto"/>
        <w:jc w:val="both"/>
        <w:rPr>
          <w:b/>
          <w:bCs/>
          <w:vanish/>
        </w:rPr>
      </w:pPr>
    </w:p>
    <w:p w14:paraId="04C0D9B1" w14:textId="77777777" w:rsidR="007E700D" w:rsidRPr="007E700D" w:rsidRDefault="007E700D" w:rsidP="007278C4">
      <w:pPr>
        <w:pStyle w:val="ListParagraph"/>
        <w:numPr>
          <w:ilvl w:val="0"/>
          <w:numId w:val="15"/>
        </w:numPr>
        <w:spacing w:after="160" w:line="259" w:lineRule="auto"/>
        <w:jc w:val="both"/>
        <w:rPr>
          <w:b/>
          <w:bCs/>
          <w:vanish/>
        </w:rPr>
      </w:pPr>
    </w:p>
    <w:p w14:paraId="756C1105" w14:textId="77777777" w:rsidR="007E700D" w:rsidRPr="007E700D" w:rsidRDefault="007E700D" w:rsidP="007278C4">
      <w:pPr>
        <w:pStyle w:val="ListParagraph"/>
        <w:numPr>
          <w:ilvl w:val="0"/>
          <w:numId w:val="15"/>
        </w:numPr>
        <w:spacing w:after="160" w:line="259" w:lineRule="auto"/>
        <w:jc w:val="both"/>
        <w:rPr>
          <w:b/>
          <w:bCs/>
          <w:vanish/>
        </w:rPr>
      </w:pPr>
    </w:p>
    <w:p w14:paraId="4DD5F616" w14:textId="77777777" w:rsidR="007E700D" w:rsidRPr="007E700D" w:rsidRDefault="007E700D" w:rsidP="007278C4">
      <w:pPr>
        <w:pStyle w:val="ListParagraph"/>
        <w:numPr>
          <w:ilvl w:val="0"/>
          <w:numId w:val="15"/>
        </w:numPr>
        <w:spacing w:after="160" w:line="259" w:lineRule="auto"/>
        <w:jc w:val="both"/>
        <w:rPr>
          <w:b/>
          <w:bCs/>
          <w:vanish/>
        </w:rPr>
      </w:pPr>
    </w:p>
    <w:p w14:paraId="244E7AD8" w14:textId="77777777" w:rsidR="007E700D" w:rsidRPr="007E700D" w:rsidRDefault="007E700D" w:rsidP="007278C4">
      <w:pPr>
        <w:pStyle w:val="ListParagraph"/>
        <w:numPr>
          <w:ilvl w:val="0"/>
          <w:numId w:val="15"/>
        </w:numPr>
        <w:spacing w:after="160" w:line="259" w:lineRule="auto"/>
        <w:jc w:val="both"/>
        <w:rPr>
          <w:b/>
          <w:bCs/>
          <w:vanish/>
        </w:rPr>
      </w:pPr>
    </w:p>
    <w:p w14:paraId="71CB6391" w14:textId="77777777" w:rsidR="007E700D" w:rsidRPr="007E700D" w:rsidRDefault="007E700D" w:rsidP="007278C4">
      <w:pPr>
        <w:pStyle w:val="ListParagraph"/>
        <w:numPr>
          <w:ilvl w:val="0"/>
          <w:numId w:val="15"/>
        </w:numPr>
        <w:spacing w:after="160" w:line="259" w:lineRule="auto"/>
        <w:jc w:val="both"/>
        <w:rPr>
          <w:b/>
          <w:bCs/>
          <w:vanish/>
        </w:rPr>
      </w:pPr>
    </w:p>
    <w:p w14:paraId="22B7AD3C" w14:textId="77777777" w:rsidR="007E700D" w:rsidRPr="007E700D" w:rsidRDefault="007E700D" w:rsidP="007278C4">
      <w:pPr>
        <w:pStyle w:val="ListParagraph"/>
        <w:numPr>
          <w:ilvl w:val="0"/>
          <w:numId w:val="15"/>
        </w:numPr>
        <w:spacing w:after="160" w:line="259" w:lineRule="auto"/>
        <w:jc w:val="both"/>
        <w:rPr>
          <w:b/>
          <w:bCs/>
          <w:vanish/>
        </w:rPr>
      </w:pPr>
    </w:p>
    <w:p w14:paraId="7B7D9E80" w14:textId="77777777" w:rsidR="007E700D" w:rsidRPr="007E700D" w:rsidRDefault="007E700D" w:rsidP="007278C4">
      <w:pPr>
        <w:pStyle w:val="ListParagraph"/>
        <w:numPr>
          <w:ilvl w:val="0"/>
          <w:numId w:val="15"/>
        </w:numPr>
        <w:spacing w:after="160" w:line="259" w:lineRule="auto"/>
        <w:jc w:val="both"/>
        <w:rPr>
          <w:b/>
          <w:bCs/>
          <w:vanish/>
        </w:rPr>
      </w:pPr>
    </w:p>
    <w:p w14:paraId="1D368E30" w14:textId="77777777" w:rsidR="007E700D" w:rsidRPr="007E700D" w:rsidRDefault="007E700D" w:rsidP="007278C4">
      <w:pPr>
        <w:pStyle w:val="ListParagraph"/>
        <w:numPr>
          <w:ilvl w:val="0"/>
          <w:numId w:val="15"/>
        </w:numPr>
        <w:spacing w:after="160" w:line="259" w:lineRule="auto"/>
        <w:jc w:val="both"/>
        <w:rPr>
          <w:b/>
          <w:bCs/>
          <w:vanish/>
        </w:rPr>
      </w:pPr>
    </w:p>
    <w:p w14:paraId="50F97A50" w14:textId="77777777" w:rsidR="007E700D" w:rsidRPr="007E700D" w:rsidRDefault="007E700D" w:rsidP="007278C4">
      <w:pPr>
        <w:pStyle w:val="ListParagraph"/>
        <w:numPr>
          <w:ilvl w:val="0"/>
          <w:numId w:val="15"/>
        </w:numPr>
        <w:spacing w:after="160" w:line="259" w:lineRule="auto"/>
        <w:jc w:val="both"/>
        <w:rPr>
          <w:b/>
          <w:bCs/>
          <w:vanish/>
        </w:rPr>
      </w:pPr>
    </w:p>
    <w:p w14:paraId="0DD635B8" w14:textId="77777777" w:rsidR="007E700D" w:rsidRPr="007E700D" w:rsidRDefault="007E700D" w:rsidP="007278C4">
      <w:pPr>
        <w:pStyle w:val="ListParagraph"/>
        <w:numPr>
          <w:ilvl w:val="0"/>
          <w:numId w:val="15"/>
        </w:numPr>
        <w:spacing w:after="160" w:line="259" w:lineRule="auto"/>
        <w:jc w:val="both"/>
        <w:rPr>
          <w:b/>
          <w:bCs/>
          <w:vanish/>
        </w:rPr>
      </w:pPr>
    </w:p>
    <w:p w14:paraId="6DD78179" w14:textId="77777777" w:rsidR="007E700D" w:rsidRPr="007E700D" w:rsidRDefault="007E700D" w:rsidP="007278C4">
      <w:pPr>
        <w:pStyle w:val="ListParagraph"/>
        <w:numPr>
          <w:ilvl w:val="0"/>
          <w:numId w:val="15"/>
        </w:numPr>
        <w:spacing w:after="160" w:line="259" w:lineRule="auto"/>
        <w:jc w:val="both"/>
        <w:rPr>
          <w:b/>
          <w:bCs/>
          <w:vanish/>
        </w:rPr>
      </w:pPr>
    </w:p>
    <w:p w14:paraId="7F8EF08B" w14:textId="77777777" w:rsidR="007E700D" w:rsidRPr="007E700D" w:rsidRDefault="007E700D" w:rsidP="007278C4">
      <w:pPr>
        <w:pStyle w:val="ListParagraph"/>
        <w:numPr>
          <w:ilvl w:val="0"/>
          <w:numId w:val="15"/>
        </w:numPr>
        <w:spacing w:after="160" w:line="259" w:lineRule="auto"/>
        <w:jc w:val="both"/>
        <w:rPr>
          <w:b/>
          <w:bCs/>
          <w:vanish/>
        </w:rPr>
      </w:pPr>
    </w:p>
    <w:p w14:paraId="29AF12C9" w14:textId="77777777" w:rsidR="007E700D" w:rsidRPr="007E700D" w:rsidRDefault="007E700D" w:rsidP="007278C4">
      <w:pPr>
        <w:pStyle w:val="ListParagraph"/>
        <w:numPr>
          <w:ilvl w:val="0"/>
          <w:numId w:val="15"/>
        </w:numPr>
        <w:spacing w:after="160" w:line="259" w:lineRule="auto"/>
        <w:jc w:val="both"/>
        <w:rPr>
          <w:b/>
          <w:bCs/>
          <w:vanish/>
        </w:rPr>
      </w:pPr>
    </w:p>
    <w:p w14:paraId="3C708076" w14:textId="77777777" w:rsidR="007E700D" w:rsidRPr="007E700D" w:rsidRDefault="007E700D" w:rsidP="007278C4">
      <w:pPr>
        <w:pStyle w:val="ListParagraph"/>
        <w:numPr>
          <w:ilvl w:val="0"/>
          <w:numId w:val="15"/>
        </w:numPr>
        <w:spacing w:after="160" w:line="259" w:lineRule="auto"/>
        <w:jc w:val="both"/>
        <w:rPr>
          <w:b/>
          <w:bCs/>
          <w:vanish/>
        </w:rPr>
      </w:pPr>
    </w:p>
    <w:p w14:paraId="42FD07BB" w14:textId="77777777" w:rsidR="007E700D" w:rsidRPr="007E700D" w:rsidRDefault="007E700D" w:rsidP="007278C4">
      <w:pPr>
        <w:pStyle w:val="ListParagraph"/>
        <w:numPr>
          <w:ilvl w:val="0"/>
          <w:numId w:val="15"/>
        </w:numPr>
        <w:spacing w:after="160" w:line="259" w:lineRule="auto"/>
        <w:jc w:val="both"/>
        <w:rPr>
          <w:b/>
          <w:bCs/>
          <w:vanish/>
        </w:rPr>
      </w:pPr>
    </w:p>
    <w:p w14:paraId="001E7B1C" w14:textId="77777777" w:rsidR="007E700D" w:rsidRPr="007E700D" w:rsidRDefault="007E700D" w:rsidP="007278C4">
      <w:pPr>
        <w:pStyle w:val="ListParagraph"/>
        <w:numPr>
          <w:ilvl w:val="0"/>
          <w:numId w:val="15"/>
        </w:numPr>
        <w:spacing w:after="160" w:line="259" w:lineRule="auto"/>
        <w:jc w:val="both"/>
        <w:rPr>
          <w:b/>
          <w:bCs/>
          <w:vanish/>
        </w:rPr>
      </w:pPr>
    </w:p>
    <w:p w14:paraId="2C65A369" w14:textId="77777777" w:rsidR="007E700D" w:rsidRPr="007E700D" w:rsidRDefault="007E700D" w:rsidP="007278C4">
      <w:pPr>
        <w:pStyle w:val="ListParagraph"/>
        <w:numPr>
          <w:ilvl w:val="0"/>
          <w:numId w:val="15"/>
        </w:numPr>
        <w:spacing w:after="160" w:line="259" w:lineRule="auto"/>
        <w:jc w:val="both"/>
        <w:rPr>
          <w:b/>
          <w:bCs/>
          <w:vanish/>
        </w:rPr>
      </w:pPr>
    </w:p>
    <w:p w14:paraId="523ABC80" w14:textId="77777777" w:rsidR="007E700D" w:rsidRPr="007E700D" w:rsidRDefault="007E700D" w:rsidP="007278C4">
      <w:pPr>
        <w:pStyle w:val="ListParagraph"/>
        <w:numPr>
          <w:ilvl w:val="0"/>
          <w:numId w:val="15"/>
        </w:numPr>
        <w:spacing w:after="160" w:line="259" w:lineRule="auto"/>
        <w:jc w:val="both"/>
        <w:rPr>
          <w:b/>
          <w:bCs/>
          <w:vanish/>
        </w:rPr>
      </w:pPr>
    </w:p>
    <w:p w14:paraId="325E5C0F" w14:textId="77777777" w:rsidR="007E700D" w:rsidRPr="007E700D" w:rsidRDefault="007E700D" w:rsidP="007278C4">
      <w:pPr>
        <w:pStyle w:val="ListParagraph"/>
        <w:numPr>
          <w:ilvl w:val="0"/>
          <w:numId w:val="15"/>
        </w:numPr>
        <w:spacing w:after="160" w:line="259" w:lineRule="auto"/>
        <w:jc w:val="both"/>
        <w:rPr>
          <w:b/>
          <w:bCs/>
          <w:vanish/>
        </w:rPr>
      </w:pPr>
    </w:p>
    <w:p w14:paraId="68FE71F4" w14:textId="77777777" w:rsidR="007E700D" w:rsidRPr="007E700D" w:rsidRDefault="007E700D" w:rsidP="007278C4">
      <w:pPr>
        <w:pStyle w:val="ListParagraph"/>
        <w:numPr>
          <w:ilvl w:val="0"/>
          <w:numId w:val="15"/>
        </w:numPr>
        <w:spacing w:after="160" w:line="259" w:lineRule="auto"/>
        <w:jc w:val="both"/>
        <w:rPr>
          <w:b/>
          <w:bCs/>
          <w:vanish/>
        </w:rPr>
      </w:pPr>
    </w:p>
    <w:p w14:paraId="04669AED" w14:textId="77777777" w:rsidR="007E700D" w:rsidRPr="007E700D" w:rsidRDefault="007E700D" w:rsidP="007278C4">
      <w:pPr>
        <w:pStyle w:val="ListParagraph"/>
        <w:numPr>
          <w:ilvl w:val="0"/>
          <w:numId w:val="15"/>
        </w:numPr>
        <w:spacing w:after="160" w:line="259" w:lineRule="auto"/>
        <w:jc w:val="both"/>
        <w:rPr>
          <w:b/>
          <w:bCs/>
          <w:vanish/>
        </w:rPr>
      </w:pPr>
    </w:p>
    <w:p w14:paraId="6F521E2F" w14:textId="77777777" w:rsidR="007E700D" w:rsidRPr="007E700D" w:rsidRDefault="007E700D" w:rsidP="007278C4">
      <w:pPr>
        <w:pStyle w:val="ListParagraph"/>
        <w:numPr>
          <w:ilvl w:val="0"/>
          <w:numId w:val="15"/>
        </w:numPr>
        <w:spacing w:after="160" w:line="259" w:lineRule="auto"/>
        <w:jc w:val="both"/>
        <w:rPr>
          <w:b/>
          <w:bCs/>
          <w:vanish/>
        </w:rPr>
      </w:pPr>
    </w:p>
    <w:p w14:paraId="3C5CD1BB" w14:textId="77777777" w:rsidR="007E700D" w:rsidRPr="007E700D" w:rsidRDefault="007E700D" w:rsidP="007278C4">
      <w:pPr>
        <w:pStyle w:val="ListParagraph"/>
        <w:numPr>
          <w:ilvl w:val="0"/>
          <w:numId w:val="15"/>
        </w:numPr>
        <w:spacing w:after="160" w:line="259" w:lineRule="auto"/>
        <w:jc w:val="both"/>
        <w:rPr>
          <w:b/>
          <w:bCs/>
          <w:vanish/>
        </w:rPr>
      </w:pPr>
    </w:p>
    <w:p w14:paraId="4FE6D90F" w14:textId="77777777" w:rsidR="007E700D" w:rsidRPr="007E700D" w:rsidRDefault="007E700D" w:rsidP="007278C4">
      <w:pPr>
        <w:pStyle w:val="ListParagraph"/>
        <w:numPr>
          <w:ilvl w:val="0"/>
          <w:numId w:val="15"/>
        </w:numPr>
        <w:spacing w:after="160" w:line="259" w:lineRule="auto"/>
        <w:jc w:val="both"/>
        <w:rPr>
          <w:b/>
          <w:bCs/>
          <w:vanish/>
        </w:rPr>
      </w:pPr>
    </w:p>
    <w:p w14:paraId="66220464" w14:textId="77777777" w:rsidR="007E700D" w:rsidRPr="007E700D" w:rsidRDefault="007E700D" w:rsidP="007278C4">
      <w:pPr>
        <w:pStyle w:val="ListParagraph"/>
        <w:numPr>
          <w:ilvl w:val="0"/>
          <w:numId w:val="15"/>
        </w:numPr>
        <w:spacing w:after="160" w:line="259" w:lineRule="auto"/>
        <w:jc w:val="both"/>
        <w:rPr>
          <w:b/>
          <w:bCs/>
          <w:vanish/>
        </w:rPr>
      </w:pPr>
    </w:p>
    <w:p w14:paraId="420F5867" w14:textId="77777777" w:rsidR="007E700D" w:rsidRPr="007E700D" w:rsidRDefault="007E700D" w:rsidP="007278C4">
      <w:pPr>
        <w:pStyle w:val="ListParagraph"/>
        <w:numPr>
          <w:ilvl w:val="0"/>
          <w:numId w:val="15"/>
        </w:numPr>
        <w:spacing w:after="160" w:line="259" w:lineRule="auto"/>
        <w:jc w:val="both"/>
        <w:rPr>
          <w:b/>
          <w:bCs/>
          <w:vanish/>
        </w:rPr>
      </w:pPr>
    </w:p>
    <w:p w14:paraId="61BF4CB8" w14:textId="77777777" w:rsidR="007E700D" w:rsidRPr="007E700D" w:rsidRDefault="007E700D" w:rsidP="007278C4">
      <w:pPr>
        <w:pStyle w:val="ListParagraph"/>
        <w:numPr>
          <w:ilvl w:val="0"/>
          <w:numId w:val="15"/>
        </w:numPr>
        <w:spacing w:after="160" w:line="259" w:lineRule="auto"/>
        <w:jc w:val="both"/>
        <w:rPr>
          <w:b/>
          <w:bCs/>
          <w:vanish/>
        </w:rPr>
      </w:pPr>
    </w:p>
    <w:p w14:paraId="02EF1EDE" w14:textId="77777777" w:rsidR="007E700D" w:rsidRPr="007E700D" w:rsidRDefault="007E700D" w:rsidP="007278C4">
      <w:pPr>
        <w:pStyle w:val="ListParagraph"/>
        <w:numPr>
          <w:ilvl w:val="0"/>
          <w:numId w:val="15"/>
        </w:numPr>
        <w:spacing w:after="160" w:line="259" w:lineRule="auto"/>
        <w:jc w:val="both"/>
        <w:rPr>
          <w:b/>
          <w:bCs/>
          <w:vanish/>
        </w:rPr>
      </w:pPr>
    </w:p>
    <w:p w14:paraId="2A7FCCF8" w14:textId="77777777" w:rsidR="007E700D" w:rsidRPr="007E700D" w:rsidRDefault="007E700D" w:rsidP="007278C4">
      <w:pPr>
        <w:pStyle w:val="ListParagraph"/>
        <w:numPr>
          <w:ilvl w:val="0"/>
          <w:numId w:val="15"/>
        </w:numPr>
        <w:spacing w:after="160" w:line="259" w:lineRule="auto"/>
        <w:jc w:val="both"/>
        <w:rPr>
          <w:b/>
          <w:bCs/>
          <w:vanish/>
        </w:rPr>
      </w:pPr>
    </w:p>
    <w:p w14:paraId="03E700EB" w14:textId="77777777" w:rsidR="007E700D" w:rsidRPr="007E700D" w:rsidRDefault="007E700D" w:rsidP="007278C4">
      <w:pPr>
        <w:pStyle w:val="ListParagraph"/>
        <w:numPr>
          <w:ilvl w:val="0"/>
          <w:numId w:val="15"/>
        </w:numPr>
        <w:spacing w:after="160" w:line="259" w:lineRule="auto"/>
        <w:jc w:val="both"/>
        <w:rPr>
          <w:b/>
          <w:bCs/>
          <w:vanish/>
        </w:rPr>
      </w:pPr>
    </w:p>
    <w:p w14:paraId="501AF20A" w14:textId="77777777" w:rsidR="007E700D" w:rsidRPr="007E700D" w:rsidRDefault="007E700D" w:rsidP="007278C4">
      <w:pPr>
        <w:pStyle w:val="ListParagraph"/>
        <w:numPr>
          <w:ilvl w:val="0"/>
          <w:numId w:val="15"/>
        </w:numPr>
        <w:spacing w:after="160" w:line="259" w:lineRule="auto"/>
        <w:jc w:val="both"/>
        <w:rPr>
          <w:b/>
          <w:bCs/>
          <w:vanish/>
        </w:rPr>
      </w:pPr>
    </w:p>
    <w:p w14:paraId="34C44C17" w14:textId="77777777" w:rsidR="007E700D" w:rsidRPr="007E700D" w:rsidRDefault="007E700D" w:rsidP="007278C4">
      <w:pPr>
        <w:pStyle w:val="ListParagraph"/>
        <w:numPr>
          <w:ilvl w:val="0"/>
          <w:numId w:val="15"/>
        </w:numPr>
        <w:spacing w:after="160" w:line="259" w:lineRule="auto"/>
        <w:jc w:val="both"/>
        <w:rPr>
          <w:b/>
          <w:bCs/>
          <w:vanish/>
        </w:rPr>
      </w:pPr>
    </w:p>
    <w:p w14:paraId="69A7DBC1" w14:textId="77777777" w:rsidR="007E700D" w:rsidRPr="007E700D" w:rsidRDefault="007E700D" w:rsidP="007278C4">
      <w:pPr>
        <w:pStyle w:val="ListParagraph"/>
        <w:numPr>
          <w:ilvl w:val="0"/>
          <w:numId w:val="15"/>
        </w:numPr>
        <w:spacing w:after="160" w:line="259" w:lineRule="auto"/>
        <w:jc w:val="both"/>
        <w:rPr>
          <w:b/>
          <w:bCs/>
          <w:vanish/>
        </w:rPr>
      </w:pPr>
    </w:p>
    <w:p w14:paraId="67A66D4D" w14:textId="77777777" w:rsidR="007E700D" w:rsidRPr="007E700D" w:rsidRDefault="007E700D" w:rsidP="007278C4">
      <w:pPr>
        <w:pStyle w:val="ListParagraph"/>
        <w:numPr>
          <w:ilvl w:val="0"/>
          <w:numId w:val="15"/>
        </w:numPr>
        <w:spacing w:after="160" w:line="259" w:lineRule="auto"/>
        <w:jc w:val="both"/>
        <w:rPr>
          <w:b/>
          <w:bCs/>
          <w:vanish/>
        </w:rPr>
      </w:pPr>
    </w:p>
    <w:p w14:paraId="76BC1C47" w14:textId="77777777" w:rsidR="007E700D" w:rsidRPr="007E700D" w:rsidRDefault="007E700D" w:rsidP="007278C4">
      <w:pPr>
        <w:pStyle w:val="ListParagraph"/>
        <w:numPr>
          <w:ilvl w:val="0"/>
          <w:numId w:val="15"/>
        </w:numPr>
        <w:spacing w:after="160" w:line="259" w:lineRule="auto"/>
        <w:jc w:val="both"/>
        <w:rPr>
          <w:b/>
          <w:bCs/>
          <w:vanish/>
        </w:rPr>
      </w:pPr>
    </w:p>
    <w:p w14:paraId="2995D2EB" w14:textId="77777777" w:rsidR="007E700D" w:rsidRPr="007E700D" w:rsidRDefault="007E700D" w:rsidP="007278C4">
      <w:pPr>
        <w:pStyle w:val="ListParagraph"/>
        <w:numPr>
          <w:ilvl w:val="0"/>
          <w:numId w:val="15"/>
        </w:numPr>
        <w:spacing w:after="160" w:line="259" w:lineRule="auto"/>
        <w:jc w:val="both"/>
        <w:rPr>
          <w:b/>
          <w:bCs/>
          <w:vanish/>
        </w:rPr>
      </w:pPr>
    </w:p>
    <w:p w14:paraId="73C95669" w14:textId="77777777" w:rsidR="007E700D" w:rsidRPr="007E700D" w:rsidRDefault="007E700D" w:rsidP="007278C4">
      <w:pPr>
        <w:pStyle w:val="ListParagraph"/>
        <w:numPr>
          <w:ilvl w:val="0"/>
          <w:numId w:val="15"/>
        </w:numPr>
        <w:spacing w:after="160" w:line="259" w:lineRule="auto"/>
        <w:jc w:val="both"/>
        <w:rPr>
          <w:b/>
          <w:bCs/>
          <w:vanish/>
        </w:rPr>
      </w:pPr>
    </w:p>
    <w:p w14:paraId="0E050092" w14:textId="77777777" w:rsidR="007E700D" w:rsidRPr="007E700D" w:rsidRDefault="007E700D" w:rsidP="007278C4">
      <w:pPr>
        <w:pStyle w:val="ListParagraph"/>
        <w:numPr>
          <w:ilvl w:val="0"/>
          <w:numId w:val="15"/>
        </w:numPr>
        <w:spacing w:after="160" w:line="259" w:lineRule="auto"/>
        <w:jc w:val="both"/>
        <w:rPr>
          <w:b/>
          <w:bCs/>
          <w:vanish/>
        </w:rPr>
      </w:pPr>
    </w:p>
    <w:p w14:paraId="70F38F6B" w14:textId="77777777" w:rsidR="007E700D" w:rsidRPr="007E700D" w:rsidRDefault="007E700D" w:rsidP="007278C4">
      <w:pPr>
        <w:pStyle w:val="ListParagraph"/>
        <w:numPr>
          <w:ilvl w:val="0"/>
          <w:numId w:val="15"/>
        </w:numPr>
        <w:spacing w:after="160" w:line="259" w:lineRule="auto"/>
        <w:jc w:val="both"/>
        <w:rPr>
          <w:b/>
          <w:bCs/>
          <w:vanish/>
        </w:rPr>
      </w:pPr>
    </w:p>
    <w:p w14:paraId="4AD1E66B" w14:textId="77777777" w:rsidR="007E700D" w:rsidRPr="007E700D" w:rsidRDefault="007E700D" w:rsidP="007278C4">
      <w:pPr>
        <w:pStyle w:val="ListParagraph"/>
        <w:numPr>
          <w:ilvl w:val="0"/>
          <w:numId w:val="15"/>
        </w:numPr>
        <w:spacing w:after="160" w:line="259" w:lineRule="auto"/>
        <w:jc w:val="both"/>
        <w:rPr>
          <w:b/>
          <w:bCs/>
          <w:vanish/>
        </w:rPr>
      </w:pPr>
    </w:p>
    <w:p w14:paraId="71817C19" w14:textId="77777777" w:rsidR="007E700D" w:rsidRPr="007E700D" w:rsidRDefault="007E700D" w:rsidP="007278C4">
      <w:pPr>
        <w:pStyle w:val="ListParagraph"/>
        <w:numPr>
          <w:ilvl w:val="0"/>
          <w:numId w:val="15"/>
        </w:numPr>
        <w:spacing w:after="160" w:line="259" w:lineRule="auto"/>
        <w:jc w:val="both"/>
        <w:rPr>
          <w:b/>
          <w:bCs/>
          <w:vanish/>
        </w:rPr>
      </w:pPr>
    </w:p>
    <w:p w14:paraId="0F82B423" w14:textId="77777777" w:rsidR="007E700D" w:rsidRPr="007E700D" w:rsidRDefault="007E700D" w:rsidP="007278C4">
      <w:pPr>
        <w:pStyle w:val="ListParagraph"/>
        <w:numPr>
          <w:ilvl w:val="0"/>
          <w:numId w:val="15"/>
        </w:numPr>
        <w:spacing w:after="160" w:line="259" w:lineRule="auto"/>
        <w:jc w:val="both"/>
        <w:rPr>
          <w:b/>
          <w:bCs/>
          <w:vanish/>
        </w:rPr>
      </w:pPr>
    </w:p>
    <w:p w14:paraId="2445494E" w14:textId="77777777" w:rsidR="007E700D" w:rsidRPr="007E700D" w:rsidRDefault="007E700D" w:rsidP="007278C4">
      <w:pPr>
        <w:pStyle w:val="ListParagraph"/>
        <w:numPr>
          <w:ilvl w:val="0"/>
          <w:numId w:val="15"/>
        </w:numPr>
        <w:spacing w:after="160" w:line="259" w:lineRule="auto"/>
        <w:jc w:val="both"/>
        <w:rPr>
          <w:b/>
          <w:bCs/>
          <w:vanish/>
        </w:rPr>
      </w:pPr>
    </w:p>
    <w:p w14:paraId="1119FDB8" w14:textId="77777777" w:rsidR="007E700D" w:rsidRPr="007E700D" w:rsidRDefault="007E700D" w:rsidP="007278C4">
      <w:pPr>
        <w:pStyle w:val="ListParagraph"/>
        <w:numPr>
          <w:ilvl w:val="0"/>
          <w:numId w:val="15"/>
        </w:numPr>
        <w:spacing w:after="160" w:line="259" w:lineRule="auto"/>
        <w:jc w:val="both"/>
        <w:rPr>
          <w:b/>
          <w:bCs/>
          <w:vanish/>
        </w:rPr>
      </w:pPr>
    </w:p>
    <w:p w14:paraId="2D274127" w14:textId="77777777" w:rsidR="007E700D" w:rsidRPr="007E700D" w:rsidRDefault="007E700D" w:rsidP="007278C4">
      <w:pPr>
        <w:pStyle w:val="ListParagraph"/>
        <w:numPr>
          <w:ilvl w:val="0"/>
          <w:numId w:val="15"/>
        </w:numPr>
        <w:spacing w:after="160" w:line="259" w:lineRule="auto"/>
        <w:jc w:val="both"/>
        <w:rPr>
          <w:b/>
          <w:bCs/>
          <w:vanish/>
        </w:rPr>
      </w:pPr>
    </w:p>
    <w:p w14:paraId="55FB4FAE" w14:textId="77777777" w:rsidR="007E700D" w:rsidRPr="007E700D" w:rsidRDefault="007E700D" w:rsidP="007278C4">
      <w:pPr>
        <w:pStyle w:val="ListParagraph"/>
        <w:numPr>
          <w:ilvl w:val="0"/>
          <w:numId w:val="15"/>
        </w:numPr>
        <w:spacing w:after="160" w:line="259" w:lineRule="auto"/>
        <w:jc w:val="both"/>
        <w:rPr>
          <w:b/>
          <w:bCs/>
          <w:vanish/>
        </w:rPr>
      </w:pPr>
    </w:p>
    <w:p w14:paraId="252CB03D" w14:textId="77777777" w:rsidR="007E700D" w:rsidRPr="007E700D" w:rsidRDefault="007E700D" w:rsidP="007278C4">
      <w:pPr>
        <w:pStyle w:val="ListParagraph"/>
        <w:numPr>
          <w:ilvl w:val="0"/>
          <w:numId w:val="15"/>
        </w:numPr>
        <w:spacing w:after="160" w:line="259" w:lineRule="auto"/>
        <w:jc w:val="both"/>
        <w:rPr>
          <w:b/>
          <w:bCs/>
          <w:vanish/>
        </w:rPr>
      </w:pPr>
    </w:p>
    <w:p w14:paraId="3E71C876" w14:textId="77777777" w:rsidR="007E700D" w:rsidRPr="007E700D" w:rsidRDefault="007E700D" w:rsidP="007278C4">
      <w:pPr>
        <w:pStyle w:val="ListParagraph"/>
        <w:numPr>
          <w:ilvl w:val="0"/>
          <w:numId w:val="15"/>
        </w:numPr>
        <w:spacing w:after="160" w:line="259" w:lineRule="auto"/>
        <w:jc w:val="both"/>
        <w:rPr>
          <w:b/>
          <w:bCs/>
          <w:vanish/>
        </w:rPr>
      </w:pPr>
    </w:p>
    <w:p w14:paraId="2E242877" w14:textId="77777777" w:rsidR="007E700D" w:rsidRPr="007E700D" w:rsidRDefault="007E700D" w:rsidP="007278C4">
      <w:pPr>
        <w:pStyle w:val="ListParagraph"/>
        <w:numPr>
          <w:ilvl w:val="0"/>
          <w:numId w:val="15"/>
        </w:numPr>
        <w:spacing w:after="160" w:line="259" w:lineRule="auto"/>
        <w:jc w:val="both"/>
        <w:rPr>
          <w:b/>
          <w:bCs/>
          <w:vanish/>
        </w:rPr>
      </w:pPr>
    </w:p>
    <w:p w14:paraId="3C312FA7" w14:textId="77777777" w:rsidR="007E700D" w:rsidRPr="007E700D" w:rsidRDefault="007E700D" w:rsidP="007278C4">
      <w:pPr>
        <w:pStyle w:val="ListParagraph"/>
        <w:numPr>
          <w:ilvl w:val="0"/>
          <w:numId w:val="15"/>
        </w:numPr>
        <w:spacing w:after="160" w:line="259" w:lineRule="auto"/>
        <w:jc w:val="both"/>
        <w:rPr>
          <w:b/>
          <w:bCs/>
          <w:vanish/>
        </w:rPr>
      </w:pPr>
    </w:p>
    <w:p w14:paraId="45FDEC04" w14:textId="77777777" w:rsidR="007E700D" w:rsidRPr="007E700D" w:rsidRDefault="007E700D" w:rsidP="007278C4">
      <w:pPr>
        <w:pStyle w:val="ListParagraph"/>
        <w:numPr>
          <w:ilvl w:val="0"/>
          <w:numId w:val="15"/>
        </w:numPr>
        <w:spacing w:after="160" w:line="259" w:lineRule="auto"/>
        <w:jc w:val="both"/>
        <w:rPr>
          <w:b/>
          <w:bCs/>
          <w:vanish/>
        </w:rPr>
      </w:pPr>
    </w:p>
    <w:p w14:paraId="395420D5" w14:textId="77777777" w:rsidR="007E700D" w:rsidRPr="007E700D" w:rsidRDefault="007E700D" w:rsidP="007278C4">
      <w:pPr>
        <w:pStyle w:val="ListParagraph"/>
        <w:numPr>
          <w:ilvl w:val="0"/>
          <w:numId w:val="15"/>
        </w:numPr>
        <w:spacing w:after="160" w:line="259" w:lineRule="auto"/>
        <w:jc w:val="both"/>
        <w:rPr>
          <w:b/>
          <w:bCs/>
          <w:vanish/>
        </w:rPr>
      </w:pPr>
    </w:p>
    <w:p w14:paraId="6B7C5AE0" w14:textId="77777777" w:rsidR="007E700D" w:rsidRPr="007E700D" w:rsidRDefault="007E700D" w:rsidP="007278C4">
      <w:pPr>
        <w:pStyle w:val="ListParagraph"/>
        <w:numPr>
          <w:ilvl w:val="0"/>
          <w:numId w:val="15"/>
        </w:numPr>
        <w:spacing w:after="160" w:line="259" w:lineRule="auto"/>
        <w:jc w:val="both"/>
        <w:rPr>
          <w:b/>
          <w:bCs/>
          <w:vanish/>
        </w:rPr>
      </w:pPr>
    </w:p>
    <w:p w14:paraId="1CB738DD" w14:textId="77777777" w:rsidR="007E700D" w:rsidRPr="007E700D" w:rsidRDefault="007E700D" w:rsidP="007278C4">
      <w:pPr>
        <w:pStyle w:val="ListParagraph"/>
        <w:numPr>
          <w:ilvl w:val="0"/>
          <w:numId w:val="15"/>
        </w:numPr>
        <w:spacing w:after="160" w:line="259" w:lineRule="auto"/>
        <w:jc w:val="both"/>
        <w:rPr>
          <w:b/>
          <w:bCs/>
          <w:vanish/>
        </w:rPr>
      </w:pPr>
    </w:p>
    <w:p w14:paraId="3C0D48EE" w14:textId="77777777" w:rsidR="007E700D" w:rsidRPr="007E700D" w:rsidRDefault="007E700D" w:rsidP="007278C4">
      <w:pPr>
        <w:pStyle w:val="ListParagraph"/>
        <w:numPr>
          <w:ilvl w:val="0"/>
          <w:numId w:val="15"/>
        </w:numPr>
        <w:spacing w:after="160" w:line="259" w:lineRule="auto"/>
        <w:jc w:val="both"/>
        <w:rPr>
          <w:b/>
          <w:bCs/>
          <w:vanish/>
        </w:rPr>
      </w:pPr>
    </w:p>
    <w:p w14:paraId="64B3B9B6" w14:textId="77777777" w:rsidR="007E700D" w:rsidRPr="007E700D" w:rsidRDefault="007E700D" w:rsidP="007278C4">
      <w:pPr>
        <w:pStyle w:val="ListParagraph"/>
        <w:numPr>
          <w:ilvl w:val="0"/>
          <w:numId w:val="15"/>
        </w:numPr>
        <w:spacing w:after="160" w:line="259" w:lineRule="auto"/>
        <w:jc w:val="both"/>
        <w:rPr>
          <w:b/>
          <w:bCs/>
          <w:vanish/>
        </w:rPr>
      </w:pPr>
    </w:p>
    <w:p w14:paraId="5DE8607E" w14:textId="77777777" w:rsidR="007E700D" w:rsidRPr="007E700D" w:rsidRDefault="007E700D" w:rsidP="007278C4">
      <w:pPr>
        <w:pStyle w:val="ListParagraph"/>
        <w:numPr>
          <w:ilvl w:val="0"/>
          <w:numId w:val="15"/>
        </w:numPr>
        <w:spacing w:after="160" w:line="259" w:lineRule="auto"/>
        <w:jc w:val="both"/>
        <w:rPr>
          <w:b/>
          <w:bCs/>
          <w:vanish/>
        </w:rPr>
      </w:pPr>
    </w:p>
    <w:p w14:paraId="36CAB8C3" w14:textId="77777777" w:rsidR="007E700D" w:rsidRPr="007E700D" w:rsidRDefault="007E700D" w:rsidP="007278C4">
      <w:pPr>
        <w:pStyle w:val="ListParagraph"/>
        <w:numPr>
          <w:ilvl w:val="0"/>
          <w:numId w:val="15"/>
        </w:numPr>
        <w:spacing w:after="160" w:line="259" w:lineRule="auto"/>
        <w:jc w:val="both"/>
        <w:rPr>
          <w:b/>
          <w:bCs/>
          <w:vanish/>
        </w:rPr>
      </w:pPr>
    </w:p>
    <w:p w14:paraId="1A1ED567" w14:textId="77777777" w:rsidR="007E700D" w:rsidRPr="007E700D" w:rsidRDefault="007E700D" w:rsidP="007278C4">
      <w:pPr>
        <w:pStyle w:val="ListParagraph"/>
        <w:numPr>
          <w:ilvl w:val="0"/>
          <w:numId w:val="15"/>
        </w:numPr>
        <w:spacing w:after="160" w:line="259" w:lineRule="auto"/>
        <w:jc w:val="both"/>
        <w:rPr>
          <w:b/>
          <w:bCs/>
          <w:vanish/>
        </w:rPr>
      </w:pPr>
    </w:p>
    <w:p w14:paraId="2BED8B9D" w14:textId="77777777" w:rsidR="007E700D" w:rsidRPr="007E700D" w:rsidRDefault="007E700D" w:rsidP="007278C4">
      <w:pPr>
        <w:pStyle w:val="ListParagraph"/>
        <w:numPr>
          <w:ilvl w:val="0"/>
          <w:numId w:val="15"/>
        </w:numPr>
        <w:spacing w:after="160" w:line="259" w:lineRule="auto"/>
        <w:jc w:val="both"/>
        <w:rPr>
          <w:b/>
          <w:bCs/>
          <w:vanish/>
        </w:rPr>
      </w:pPr>
    </w:p>
    <w:p w14:paraId="5311CC8B" w14:textId="77777777" w:rsidR="007E700D" w:rsidRPr="007E700D" w:rsidRDefault="007E700D" w:rsidP="007278C4">
      <w:pPr>
        <w:pStyle w:val="ListParagraph"/>
        <w:numPr>
          <w:ilvl w:val="0"/>
          <w:numId w:val="15"/>
        </w:numPr>
        <w:spacing w:after="160" w:line="259" w:lineRule="auto"/>
        <w:jc w:val="both"/>
        <w:rPr>
          <w:b/>
          <w:bCs/>
          <w:vanish/>
        </w:rPr>
      </w:pPr>
    </w:p>
    <w:p w14:paraId="6CE0C769" w14:textId="77777777" w:rsidR="007E700D" w:rsidRPr="007E700D" w:rsidRDefault="007E700D" w:rsidP="007278C4">
      <w:pPr>
        <w:pStyle w:val="ListParagraph"/>
        <w:numPr>
          <w:ilvl w:val="0"/>
          <w:numId w:val="15"/>
        </w:numPr>
        <w:spacing w:after="160" w:line="259" w:lineRule="auto"/>
        <w:jc w:val="both"/>
        <w:rPr>
          <w:b/>
          <w:bCs/>
          <w:vanish/>
        </w:rPr>
      </w:pPr>
    </w:p>
    <w:p w14:paraId="064EFBF6" w14:textId="77777777" w:rsidR="007E700D" w:rsidRPr="007E700D" w:rsidRDefault="007E700D" w:rsidP="007278C4">
      <w:pPr>
        <w:pStyle w:val="ListParagraph"/>
        <w:numPr>
          <w:ilvl w:val="0"/>
          <w:numId w:val="15"/>
        </w:numPr>
        <w:spacing w:after="160" w:line="259" w:lineRule="auto"/>
        <w:jc w:val="both"/>
        <w:rPr>
          <w:b/>
          <w:bCs/>
          <w:vanish/>
        </w:rPr>
      </w:pPr>
    </w:p>
    <w:p w14:paraId="1F24C6BD" w14:textId="77777777" w:rsidR="007E700D" w:rsidRPr="007E700D" w:rsidRDefault="007E700D" w:rsidP="007278C4">
      <w:pPr>
        <w:pStyle w:val="ListParagraph"/>
        <w:numPr>
          <w:ilvl w:val="0"/>
          <w:numId w:val="15"/>
        </w:numPr>
        <w:spacing w:after="160" w:line="259" w:lineRule="auto"/>
        <w:jc w:val="both"/>
        <w:rPr>
          <w:b/>
          <w:bCs/>
          <w:vanish/>
        </w:rPr>
      </w:pPr>
    </w:p>
    <w:p w14:paraId="60E9073E" w14:textId="77777777" w:rsidR="007E700D" w:rsidRPr="007E700D" w:rsidRDefault="007E700D" w:rsidP="007278C4">
      <w:pPr>
        <w:pStyle w:val="ListParagraph"/>
        <w:numPr>
          <w:ilvl w:val="0"/>
          <w:numId w:val="15"/>
        </w:numPr>
        <w:spacing w:after="160" w:line="259" w:lineRule="auto"/>
        <w:jc w:val="both"/>
        <w:rPr>
          <w:b/>
          <w:bCs/>
          <w:vanish/>
        </w:rPr>
      </w:pPr>
    </w:p>
    <w:p w14:paraId="66C7B368" w14:textId="77777777" w:rsidR="007E700D" w:rsidRPr="007E700D" w:rsidRDefault="007E700D" w:rsidP="007278C4">
      <w:pPr>
        <w:pStyle w:val="ListParagraph"/>
        <w:numPr>
          <w:ilvl w:val="0"/>
          <w:numId w:val="15"/>
        </w:numPr>
        <w:spacing w:after="160" w:line="259" w:lineRule="auto"/>
        <w:jc w:val="both"/>
        <w:rPr>
          <w:b/>
          <w:bCs/>
          <w:vanish/>
        </w:rPr>
      </w:pPr>
    </w:p>
    <w:p w14:paraId="163A8D7A" w14:textId="77777777" w:rsidR="007E700D" w:rsidRPr="007E700D" w:rsidRDefault="007E700D" w:rsidP="007278C4">
      <w:pPr>
        <w:pStyle w:val="ListParagraph"/>
        <w:numPr>
          <w:ilvl w:val="0"/>
          <w:numId w:val="15"/>
        </w:numPr>
        <w:spacing w:after="160" w:line="259" w:lineRule="auto"/>
        <w:jc w:val="both"/>
        <w:rPr>
          <w:b/>
          <w:bCs/>
          <w:vanish/>
        </w:rPr>
      </w:pPr>
    </w:p>
    <w:p w14:paraId="5F523BFD" w14:textId="77777777" w:rsidR="007E700D" w:rsidRPr="007E700D" w:rsidRDefault="007E700D" w:rsidP="007278C4">
      <w:pPr>
        <w:pStyle w:val="ListParagraph"/>
        <w:numPr>
          <w:ilvl w:val="0"/>
          <w:numId w:val="15"/>
        </w:numPr>
        <w:spacing w:after="160" w:line="259" w:lineRule="auto"/>
        <w:jc w:val="both"/>
        <w:rPr>
          <w:b/>
          <w:bCs/>
          <w:vanish/>
        </w:rPr>
      </w:pPr>
    </w:p>
    <w:p w14:paraId="70D43B5D" w14:textId="77777777" w:rsidR="007E700D" w:rsidRPr="007E700D" w:rsidRDefault="007E700D" w:rsidP="007278C4">
      <w:pPr>
        <w:pStyle w:val="ListParagraph"/>
        <w:numPr>
          <w:ilvl w:val="0"/>
          <w:numId w:val="15"/>
        </w:numPr>
        <w:spacing w:after="160" w:line="259" w:lineRule="auto"/>
        <w:jc w:val="both"/>
        <w:rPr>
          <w:b/>
          <w:bCs/>
          <w:vanish/>
        </w:rPr>
      </w:pPr>
    </w:p>
    <w:p w14:paraId="18F6528D" w14:textId="77777777" w:rsidR="007E700D" w:rsidRPr="007E700D" w:rsidRDefault="007E700D" w:rsidP="007278C4">
      <w:pPr>
        <w:pStyle w:val="ListParagraph"/>
        <w:numPr>
          <w:ilvl w:val="0"/>
          <w:numId w:val="15"/>
        </w:numPr>
        <w:spacing w:after="160" w:line="259" w:lineRule="auto"/>
        <w:jc w:val="both"/>
        <w:rPr>
          <w:b/>
          <w:bCs/>
          <w:vanish/>
        </w:rPr>
      </w:pPr>
    </w:p>
    <w:p w14:paraId="3CC9B720" w14:textId="77777777" w:rsidR="007E700D" w:rsidRPr="007E700D" w:rsidRDefault="007E700D" w:rsidP="007278C4">
      <w:pPr>
        <w:pStyle w:val="ListParagraph"/>
        <w:numPr>
          <w:ilvl w:val="0"/>
          <w:numId w:val="15"/>
        </w:numPr>
        <w:spacing w:after="160" w:line="259" w:lineRule="auto"/>
        <w:jc w:val="both"/>
        <w:rPr>
          <w:b/>
          <w:bCs/>
          <w:vanish/>
        </w:rPr>
      </w:pPr>
    </w:p>
    <w:p w14:paraId="2183208B" w14:textId="77777777" w:rsidR="007E700D" w:rsidRPr="007E700D" w:rsidRDefault="007E700D" w:rsidP="007278C4">
      <w:pPr>
        <w:pStyle w:val="ListParagraph"/>
        <w:numPr>
          <w:ilvl w:val="0"/>
          <w:numId w:val="15"/>
        </w:numPr>
        <w:spacing w:after="160" w:line="259" w:lineRule="auto"/>
        <w:jc w:val="both"/>
        <w:rPr>
          <w:b/>
          <w:bCs/>
          <w:vanish/>
        </w:rPr>
      </w:pPr>
    </w:p>
    <w:p w14:paraId="3E8426C6" w14:textId="77777777" w:rsidR="007E700D" w:rsidRPr="007E700D" w:rsidRDefault="007E700D" w:rsidP="007278C4">
      <w:pPr>
        <w:pStyle w:val="ListParagraph"/>
        <w:numPr>
          <w:ilvl w:val="0"/>
          <w:numId w:val="15"/>
        </w:numPr>
        <w:spacing w:after="160" w:line="259" w:lineRule="auto"/>
        <w:jc w:val="both"/>
        <w:rPr>
          <w:b/>
          <w:bCs/>
          <w:vanish/>
        </w:rPr>
      </w:pPr>
    </w:p>
    <w:p w14:paraId="6ED04F32" w14:textId="77777777" w:rsidR="007E700D" w:rsidRPr="007E700D" w:rsidRDefault="007E700D" w:rsidP="007278C4">
      <w:pPr>
        <w:pStyle w:val="ListParagraph"/>
        <w:numPr>
          <w:ilvl w:val="0"/>
          <w:numId w:val="15"/>
        </w:numPr>
        <w:spacing w:after="160" w:line="259" w:lineRule="auto"/>
        <w:jc w:val="both"/>
        <w:rPr>
          <w:b/>
          <w:bCs/>
          <w:vanish/>
        </w:rPr>
      </w:pPr>
    </w:p>
    <w:p w14:paraId="487B2620" w14:textId="77777777" w:rsidR="007E700D" w:rsidRPr="007E700D" w:rsidRDefault="007E700D" w:rsidP="007278C4">
      <w:pPr>
        <w:pStyle w:val="ListParagraph"/>
        <w:numPr>
          <w:ilvl w:val="0"/>
          <w:numId w:val="15"/>
        </w:numPr>
        <w:spacing w:after="160" w:line="259" w:lineRule="auto"/>
        <w:jc w:val="both"/>
        <w:rPr>
          <w:b/>
          <w:bCs/>
          <w:vanish/>
        </w:rPr>
      </w:pPr>
    </w:p>
    <w:p w14:paraId="3772884C" w14:textId="77777777" w:rsidR="007E700D" w:rsidRPr="007E700D" w:rsidRDefault="007E700D" w:rsidP="007278C4">
      <w:pPr>
        <w:pStyle w:val="ListParagraph"/>
        <w:numPr>
          <w:ilvl w:val="0"/>
          <w:numId w:val="15"/>
        </w:numPr>
        <w:spacing w:after="160" w:line="259" w:lineRule="auto"/>
        <w:jc w:val="both"/>
        <w:rPr>
          <w:b/>
          <w:bCs/>
          <w:vanish/>
        </w:rPr>
      </w:pPr>
    </w:p>
    <w:p w14:paraId="3FE389F3" w14:textId="77777777" w:rsidR="007E700D" w:rsidRPr="007E700D" w:rsidRDefault="007E700D" w:rsidP="007278C4">
      <w:pPr>
        <w:pStyle w:val="ListParagraph"/>
        <w:numPr>
          <w:ilvl w:val="0"/>
          <w:numId w:val="15"/>
        </w:numPr>
        <w:spacing w:after="160" w:line="259" w:lineRule="auto"/>
        <w:jc w:val="both"/>
        <w:rPr>
          <w:b/>
          <w:bCs/>
          <w:vanish/>
        </w:rPr>
      </w:pPr>
    </w:p>
    <w:p w14:paraId="17300DEA" w14:textId="77777777" w:rsidR="007E700D" w:rsidRPr="007E700D" w:rsidRDefault="007E700D" w:rsidP="007278C4">
      <w:pPr>
        <w:pStyle w:val="ListParagraph"/>
        <w:numPr>
          <w:ilvl w:val="0"/>
          <w:numId w:val="15"/>
        </w:numPr>
        <w:spacing w:after="160" w:line="259" w:lineRule="auto"/>
        <w:jc w:val="both"/>
        <w:rPr>
          <w:b/>
          <w:bCs/>
          <w:vanish/>
        </w:rPr>
      </w:pPr>
    </w:p>
    <w:p w14:paraId="29928D4C" w14:textId="77777777" w:rsidR="007E700D" w:rsidRPr="007E700D" w:rsidRDefault="007E700D" w:rsidP="007278C4">
      <w:pPr>
        <w:pStyle w:val="ListParagraph"/>
        <w:numPr>
          <w:ilvl w:val="0"/>
          <w:numId w:val="15"/>
        </w:numPr>
        <w:spacing w:after="160" w:line="259" w:lineRule="auto"/>
        <w:jc w:val="both"/>
        <w:rPr>
          <w:b/>
          <w:bCs/>
          <w:vanish/>
        </w:rPr>
      </w:pPr>
    </w:p>
    <w:p w14:paraId="7643546E" w14:textId="77777777" w:rsidR="007E700D" w:rsidRPr="007E700D" w:rsidRDefault="007E700D" w:rsidP="007278C4">
      <w:pPr>
        <w:pStyle w:val="ListParagraph"/>
        <w:numPr>
          <w:ilvl w:val="0"/>
          <w:numId w:val="15"/>
        </w:numPr>
        <w:spacing w:after="160" w:line="259" w:lineRule="auto"/>
        <w:jc w:val="both"/>
        <w:rPr>
          <w:b/>
          <w:bCs/>
          <w:vanish/>
        </w:rPr>
      </w:pPr>
    </w:p>
    <w:p w14:paraId="100AE62B" w14:textId="77777777" w:rsidR="007E700D" w:rsidRPr="007E700D" w:rsidRDefault="007E700D" w:rsidP="007278C4">
      <w:pPr>
        <w:pStyle w:val="ListParagraph"/>
        <w:numPr>
          <w:ilvl w:val="0"/>
          <w:numId w:val="15"/>
        </w:numPr>
        <w:spacing w:after="160" w:line="259" w:lineRule="auto"/>
        <w:jc w:val="both"/>
        <w:rPr>
          <w:b/>
          <w:bCs/>
          <w:vanish/>
        </w:rPr>
      </w:pPr>
    </w:p>
    <w:p w14:paraId="0D2CA9CF" w14:textId="77777777" w:rsidR="007E700D" w:rsidRPr="007E700D" w:rsidRDefault="007E700D" w:rsidP="007278C4">
      <w:pPr>
        <w:pStyle w:val="ListParagraph"/>
        <w:numPr>
          <w:ilvl w:val="0"/>
          <w:numId w:val="15"/>
        </w:numPr>
        <w:spacing w:after="160" w:line="259" w:lineRule="auto"/>
        <w:jc w:val="both"/>
        <w:rPr>
          <w:b/>
          <w:bCs/>
          <w:vanish/>
        </w:rPr>
      </w:pPr>
    </w:p>
    <w:p w14:paraId="057B27CB" w14:textId="77777777" w:rsidR="007E700D" w:rsidRPr="007E700D" w:rsidRDefault="007E700D" w:rsidP="007278C4">
      <w:pPr>
        <w:pStyle w:val="ListParagraph"/>
        <w:numPr>
          <w:ilvl w:val="0"/>
          <w:numId w:val="15"/>
        </w:numPr>
        <w:spacing w:after="160" w:line="259" w:lineRule="auto"/>
        <w:jc w:val="both"/>
        <w:rPr>
          <w:b/>
          <w:bCs/>
          <w:vanish/>
        </w:rPr>
      </w:pPr>
    </w:p>
    <w:p w14:paraId="60B2560F" w14:textId="77777777" w:rsidR="007E700D" w:rsidRPr="007E700D" w:rsidRDefault="007E700D" w:rsidP="007278C4">
      <w:pPr>
        <w:pStyle w:val="ListParagraph"/>
        <w:numPr>
          <w:ilvl w:val="0"/>
          <w:numId w:val="15"/>
        </w:numPr>
        <w:spacing w:after="160" w:line="259" w:lineRule="auto"/>
        <w:jc w:val="both"/>
        <w:rPr>
          <w:b/>
          <w:bCs/>
          <w:vanish/>
        </w:rPr>
      </w:pPr>
    </w:p>
    <w:p w14:paraId="349C69F2" w14:textId="77777777" w:rsidR="007E700D" w:rsidRPr="007E700D" w:rsidRDefault="007E700D" w:rsidP="007278C4">
      <w:pPr>
        <w:pStyle w:val="ListParagraph"/>
        <w:numPr>
          <w:ilvl w:val="0"/>
          <w:numId w:val="15"/>
        </w:numPr>
        <w:spacing w:after="160" w:line="259" w:lineRule="auto"/>
        <w:jc w:val="both"/>
        <w:rPr>
          <w:b/>
          <w:bCs/>
          <w:vanish/>
        </w:rPr>
      </w:pPr>
    </w:p>
    <w:p w14:paraId="6F99435A" w14:textId="77777777" w:rsidR="007E700D" w:rsidRPr="007E700D" w:rsidRDefault="007E700D" w:rsidP="007278C4">
      <w:pPr>
        <w:pStyle w:val="ListParagraph"/>
        <w:numPr>
          <w:ilvl w:val="0"/>
          <w:numId w:val="15"/>
        </w:numPr>
        <w:spacing w:after="160" w:line="259" w:lineRule="auto"/>
        <w:jc w:val="both"/>
        <w:rPr>
          <w:b/>
          <w:bCs/>
          <w:vanish/>
        </w:rPr>
      </w:pPr>
    </w:p>
    <w:p w14:paraId="65B9B6C0" w14:textId="77777777" w:rsidR="007E700D" w:rsidRPr="007E700D" w:rsidRDefault="007E700D" w:rsidP="007278C4">
      <w:pPr>
        <w:pStyle w:val="ListParagraph"/>
        <w:numPr>
          <w:ilvl w:val="0"/>
          <w:numId w:val="15"/>
        </w:numPr>
        <w:spacing w:after="160" w:line="259" w:lineRule="auto"/>
        <w:jc w:val="both"/>
        <w:rPr>
          <w:b/>
          <w:bCs/>
          <w:vanish/>
        </w:rPr>
      </w:pPr>
    </w:p>
    <w:p w14:paraId="20A4C2B0" w14:textId="77777777" w:rsidR="007E700D" w:rsidRPr="007E700D" w:rsidRDefault="007E700D" w:rsidP="007278C4">
      <w:pPr>
        <w:pStyle w:val="ListParagraph"/>
        <w:numPr>
          <w:ilvl w:val="0"/>
          <w:numId w:val="15"/>
        </w:numPr>
        <w:spacing w:after="160" w:line="259" w:lineRule="auto"/>
        <w:jc w:val="both"/>
        <w:rPr>
          <w:b/>
          <w:bCs/>
          <w:vanish/>
        </w:rPr>
      </w:pPr>
    </w:p>
    <w:p w14:paraId="6BCD92BB" w14:textId="77777777" w:rsidR="007E700D" w:rsidRPr="007E700D" w:rsidRDefault="007E700D" w:rsidP="007278C4">
      <w:pPr>
        <w:pStyle w:val="ListParagraph"/>
        <w:numPr>
          <w:ilvl w:val="0"/>
          <w:numId w:val="15"/>
        </w:numPr>
        <w:spacing w:after="160" w:line="259" w:lineRule="auto"/>
        <w:jc w:val="both"/>
        <w:rPr>
          <w:b/>
          <w:bCs/>
          <w:vanish/>
        </w:rPr>
      </w:pPr>
    </w:p>
    <w:p w14:paraId="488303FF" w14:textId="77777777" w:rsidR="007E700D" w:rsidRPr="007E700D" w:rsidRDefault="007E700D" w:rsidP="007278C4">
      <w:pPr>
        <w:pStyle w:val="ListParagraph"/>
        <w:numPr>
          <w:ilvl w:val="0"/>
          <w:numId w:val="15"/>
        </w:numPr>
        <w:spacing w:after="160" w:line="259" w:lineRule="auto"/>
        <w:jc w:val="both"/>
        <w:rPr>
          <w:b/>
          <w:bCs/>
          <w:vanish/>
        </w:rPr>
      </w:pPr>
    </w:p>
    <w:p w14:paraId="653D3569" w14:textId="77777777" w:rsidR="007E700D" w:rsidRPr="007E700D" w:rsidRDefault="007E700D" w:rsidP="007278C4">
      <w:pPr>
        <w:pStyle w:val="ListParagraph"/>
        <w:numPr>
          <w:ilvl w:val="0"/>
          <w:numId w:val="15"/>
        </w:numPr>
        <w:spacing w:after="160" w:line="259" w:lineRule="auto"/>
        <w:jc w:val="both"/>
        <w:rPr>
          <w:b/>
          <w:bCs/>
          <w:vanish/>
        </w:rPr>
      </w:pPr>
    </w:p>
    <w:p w14:paraId="7836ECEF" w14:textId="77777777" w:rsidR="007E700D" w:rsidRPr="007E700D" w:rsidRDefault="007E700D" w:rsidP="007278C4">
      <w:pPr>
        <w:pStyle w:val="ListParagraph"/>
        <w:numPr>
          <w:ilvl w:val="0"/>
          <w:numId w:val="15"/>
        </w:numPr>
        <w:spacing w:after="160" w:line="259" w:lineRule="auto"/>
        <w:jc w:val="both"/>
        <w:rPr>
          <w:b/>
          <w:bCs/>
          <w:vanish/>
        </w:rPr>
      </w:pPr>
    </w:p>
    <w:p w14:paraId="6E2C8D53" w14:textId="77777777" w:rsidR="007E700D" w:rsidRPr="007E700D" w:rsidRDefault="007E700D" w:rsidP="007278C4">
      <w:pPr>
        <w:pStyle w:val="ListParagraph"/>
        <w:numPr>
          <w:ilvl w:val="0"/>
          <w:numId w:val="15"/>
        </w:numPr>
        <w:spacing w:after="160" w:line="259" w:lineRule="auto"/>
        <w:jc w:val="both"/>
        <w:rPr>
          <w:b/>
          <w:bCs/>
          <w:vanish/>
        </w:rPr>
      </w:pPr>
    </w:p>
    <w:p w14:paraId="3E3696C6" w14:textId="77777777" w:rsidR="007E700D" w:rsidRPr="007E700D" w:rsidRDefault="007E700D" w:rsidP="007278C4">
      <w:pPr>
        <w:pStyle w:val="ListParagraph"/>
        <w:numPr>
          <w:ilvl w:val="0"/>
          <w:numId w:val="15"/>
        </w:numPr>
        <w:spacing w:after="160" w:line="259" w:lineRule="auto"/>
        <w:jc w:val="both"/>
        <w:rPr>
          <w:b/>
          <w:bCs/>
          <w:vanish/>
        </w:rPr>
      </w:pPr>
    </w:p>
    <w:p w14:paraId="4F42F9E1" w14:textId="77777777" w:rsidR="007E700D" w:rsidRPr="007E700D" w:rsidRDefault="007E700D" w:rsidP="007278C4">
      <w:pPr>
        <w:pStyle w:val="ListParagraph"/>
        <w:numPr>
          <w:ilvl w:val="0"/>
          <w:numId w:val="15"/>
        </w:numPr>
        <w:spacing w:after="160" w:line="259" w:lineRule="auto"/>
        <w:jc w:val="both"/>
        <w:rPr>
          <w:b/>
          <w:bCs/>
          <w:vanish/>
        </w:rPr>
      </w:pPr>
    </w:p>
    <w:p w14:paraId="5778FF4F" w14:textId="77777777" w:rsidR="007E700D" w:rsidRPr="007E700D" w:rsidRDefault="007E700D" w:rsidP="007278C4">
      <w:pPr>
        <w:pStyle w:val="ListParagraph"/>
        <w:numPr>
          <w:ilvl w:val="0"/>
          <w:numId w:val="15"/>
        </w:numPr>
        <w:spacing w:after="160" w:line="259" w:lineRule="auto"/>
        <w:jc w:val="both"/>
        <w:rPr>
          <w:b/>
          <w:bCs/>
          <w:vanish/>
        </w:rPr>
      </w:pPr>
    </w:p>
    <w:p w14:paraId="57E759FB" w14:textId="77777777" w:rsidR="007E700D" w:rsidRPr="007E700D" w:rsidRDefault="007E700D" w:rsidP="007278C4">
      <w:pPr>
        <w:pStyle w:val="ListParagraph"/>
        <w:numPr>
          <w:ilvl w:val="0"/>
          <w:numId w:val="15"/>
        </w:numPr>
        <w:spacing w:after="160" w:line="259" w:lineRule="auto"/>
        <w:jc w:val="both"/>
        <w:rPr>
          <w:b/>
          <w:bCs/>
          <w:vanish/>
        </w:rPr>
      </w:pPr>
    </w:p>
    <w:p w14:paraId="6173DBAE" w14:textId="77777777" w:rsidR="007E700D" w:rsidRPr="007E700D" w:rsidRDefault="007E700D" w:rsidP="007278C4">
      <w:pPr>
        <w:pStyle w:val="ListParagraph"/>
        <w:numPr>
          <w:ilvl w:val="0"/>
          <w:numId w:val="15"/>
        </w:numPr>
        <w:spacing w:after="160" w:line="259" w:lineRule="auto"/>
        <w:jc w:val="both"/>
        <w:rPr>
          <w:b/>
          <w:bCs/>
          <w:vanish/>
        </w:rPr>
      </w:pPr>
    </w:p>
    <w:p w14:paraId="34BF98D3" w14:textId="77777777" w:rsidR="007E700D" w:rsidRPr="007E700D" w:rsidRDefault="007E700D" w:rsidP="007278C4">
      <w:pPr>
        <w:pStyle w:val="ListParagraph"/>
        <w:numPr>
          <w:ilvl w:val="0"/>
          <w:numId w:val="15"/>
        </w:numPr>
        <w:spacing w:after="160" w:line="259" w:lineRule="auto"/>
        <w:jc w:val="both"/>
        <w:rPr>
          <w:b/>
          <w:bCs/>
          <w:vanish/>
        </w:rPr>
      </w:pPr>
    </w:p>
    <w:p w14:paraId="35569EBC" w14:textId="77777777" w:rsidR="007E700D" w:rsidRPr="007E700D" w:rsidRDefault="007E700D" w:rsidP="007278C4">
      <w:pPr>
        <w:pStyle w:val="ListParagraph"/>
        <w:numPr>
          <w:ilvl w:val="0"/>
          <w:numId w:val="15"/>
        </w:numPr>
        <w:spacing w:after="160" w:line="259" w:lineRule="auto"/>
        <w:jc w:val="both"/>
        <w:rPr>
          <w:b/>
          <w:bCs/>
          <w:vanish/>
        </w:rPr>
      </w:pPr>
    </w:p>
    <w:p w14:paraId="57146218" w14:textId="77777777" w:rsidR="007E700D" w:rsidRPr="007E700D" w:rsidRDefault="007E700D" w:rsidP="007278C4">
      <w:pPr>
        <w:pStyle w:val="ListParagraph"/>
        <w:numPr>
          <w:ilvl w:val="0"/>
          <w:numId w:val="15"/>
        </w:numPr>
        <w:spacing w:after="160" w:line="259" w:lineRule="auto"/>
        <w:jc w:val="both"/>
        <w:rPr>
          <w:b/>
          <w:bCs/>
          <w:vanish/>
        </w:rPr>
      </w:pPr>
    </w:p>
    <w:p w14:paraId="44041DB7" w14:textId="77777777" w:rsidR="007E700D" w:rsidRPr="007E700D" w:rsidRDefault="007E700D" w:rsidP="007278C4">
      <w:pPr>
        <w:pStyle w:val="ListParagraph"/>
        <w:numPr>
          <w:ilvl w:val="0"/>
          <w:numId w:val="15"/>
        </w:numPr>
        <w:spacing w:after="160" w:line="259" w:lineRule="auto"/>
        <w:jc w:val="both"/>
        <w:rPr>
          <w:b/>
          <w:bCs/>
          <w:vanish/>
        </w:rPr>
      </w:pPr>
    </w:p>
    <w:p w14:paraId="6CF4DE01" w14:textId="77777777" w:rsidR="007E700D" w:rsidRPr="007E700D" w:rsidRDefault="007E700D" w:rsidP="007278C4">
      <w:pPr>
        <w:pStyle w:val="ListParagraph"/>
        <w:numPr>
          <w:ilvl w:val="0"/>
          <w:numId w:val="15"/>
        </w:numPr>
        <w:spacing w:after="160" w:line="259" w:lineRule="auto"/>
        <w:jc w:val="both"/>
        <w:rPr>
          <w:b/>
          <w:bCs/>
          <w:vanish/>
        </w:rPr>
      </w:pPr>
    </w:p>
    <w:p w14:paraId="08F5B51E" w14:textId="77777777" w:rsidR="007E700D" w:rsidRPr="007E700D" w:rsidRDefault="007E700D" w:rsidP="007278C4">
      <w:pPr>
        <w:pStyle w:val="ListParagraph"/>
        <w:numPr>
          <w:ilvl w:val="0"/>
          <w:numId w:val="15"/>
        </w:numPr>
        <w:spacing w:after="160" w:line="259" w:lineRule="auto"/>
        <w:jc w:val="both"/>
        <w:rPr>
          <w:b/>
          <w:bCs/>
          <w:vanish/>
        </w:rPr>
      </w:pPr>
    </w:p>
    <w:p w14:paraId="5531F0FA" w14:textId="77777777" w:rsidR="007E700D" w:rsidRPr="007E700D" w:rsidRDefault="007E700D" w:rsidP="007278C4">
      <w:pPr>
        <w:pStyle w:val="ListParagraph"/>
        <w:numPr>
          <w:ilvl w:val="0"/>
          <w:numId w:val="15"/>
        </w:numPr>
        <w:spacing w:after="160" w:line="259" w:lineRule="auto"/>
        <w:jc w:val="both"/>
        <w:rPr>
          <w:b/>
          <w:bCs/>
          <w:vanish/>
        </w:rPr>
      </w:pPr>
    </w:p>
    <w:p w14:paraId="77F67FAF" w14:textId="77777777" w:rsidR="007E700D" w:rsidRPr="007E700D" w:rsidRDefault="007E700D" w:rsidP="007278C4">
      <w:pPr>
        <w:pStyle w:val="ListParagraph"/>
        <w:numPr>
          <w:ilvl w:val="0"/>
          <w:numId w:val="15"/>
        </w:numPr>
        <w:spacing w:after="160" w:line="259" w:lineRule="auto"/>
        <w:jc w:val="both"/>
        <w:rPr>
          <w:b/>
          <w:bCs/>
          <w:vanish/>
        </w:rPr>
      </w:pPr>
    </w:p>
    <w:p w14:paraId="468D46BF" w14:textId="77777777" w:rsidR="007E700D" w:rsidRPr="007E700D" w:rsidRDefault="007E700D" w:rsidP="007278C4">
      <w:pPr>
        <w:pStyle w:val="ListParagraph"/>
        <w:numPr>
          <w:ilvl w:val="0"/>
          <w:numId w:val="15"/>
        </w:numPr>
        <w:spacing w:after="160" w:line="259" w:lineRule="auto"/>
        <w:jc w:val="both"/>
        <w:rPr>
          <w:b/>
          <w:bCs/>
          <w:vanish/>
        </w:rPr>
      </w:pPr>
    </w:p>
    <w:p w14:paraId="34DFF610" w14:textId="77777777" w:rsidR="007E700D" w:rsidRPr="007E700D" w:rsidRDefault="007E700D" w:rsidP="007278C4">
      <w:pPr>
        <w:pStyle w:val="ListParagraph"/>
        <w:numPr>
          <w:ilvl w:val="0"/>
          <w:numId w:val="15"/>
        </w:numPr>
        <w:spacing w:after="160" w:line="259" w:lineRule="auto"/>
        <w:jc w:val="both"/>
        <w:rPr>
          <w:b/>
          <w:bCs/>
          <w:vanish/>
        </w:rPr>
      </w:pPr>
    </w:p>
    <w:p w14:paraId="0EEF9424" w14:textId="77777777" w:rsidR="007E700D" w:rsidRPr="007E700D" w:rsidRDefault="007E700D" w:rsidP="007278C4">
      <w:pPr>
        <w:pStyle w:val="ListParagraph"/>
        <w:numPr>
          <w:ilvl w:val="0"/>
          <w:numId w:val="15"/>
        </w:numPr>
        <w:spacing w:after="160" w:line="259" w:lineRule="auto"/>
        <w:jc w:val="both"/>
        <w:rPr>
          <w:b/>
          <w:bCs/>
          <w:vanish/>
        </w:rPr>
      </w:pPr>
    </w:p>
    <w:p w14:paraId="1812D1C4" w14:textId="77777777" w:rsidR="007E700D" w:rsidRPr="007E700D" w:rsidRDefault="007E700D" w:rsidP="007278C4">
      <w:pPr>
        <w:pStyle w:val="ListParagraph"/>
        <w:numPr>
          <w:ilvl w:val="0"/>
          <w:numId w:val="15"/>
        </w:numPr>
        <w:spacing w:after="160" w:line="259" w:lineRule="auto"/>
        <w:jc w:val="both"/>
        <w:rPr>
          <w:b/>
          <w:bCs/>
          <w:vanish/>
        </w:rPr>
      </w:pPr>
    </w:p>
    <w:p w14:paraId="250617E2" w14:textId="77777777" w:rsidR="007E700D" w:rsidRPr="007E700D" w:rsidRDefault="007E700D" w:rsidP="007278C4">
      <w:pPr>
        <w:pStyle w:val="ListParagraph"/>
        <w:numPr>
          <w:ilvl w:val="0"/>
          <w:numId w:val="15"/>
        </w:numPr>
        <w:spacing w:after="160" w:line="259" w:lineRule="auto"/>
        <w:jc w:val="both"/>
        <w:rPr>
          <w:b/>
          <w:bCs/>
          <w:vanish/>
        </w:rPr>
      </w:pPr>
    </w:p>
    <w:p w14:paraId="75CEFE1C" w14:textId="77777777" w:rsidR="007E700D" w:rsidRPr="007E700D" w:rsidRDefault="007E700D" w:rsidP="007278C4">
      <w:pPr>
        <w:pStyle w:val="ListParagraph"/>
        <w:numPr>
          <w:ilvl w:val="0"/>
          <w:numId w:val="15"/>
        </w:numPr>
        <w:spacing w:after="160" w:line="259" w:lineRule="auto"/>
        <w:jc w:val="both"/>
        <w:rPr>
          <w:b/>
          <w:bCs/>
          <w:vanish/>
        </w:rPr>
      </w:pPr>
    </w:p>
    <w:p w14:paraId="20F75D2D" w14:textId="77777777" w:rsidR="007E700D" w:rsidRPr="007E700D" w:rsidRDefault="007E700D" w:rsidP="007278C4">
      <w:pPr>
        <w:pStyle w:val="ListParagraph"/>
        <w:numPr>
          <w:ilvl w:val="0"/>
          <w:numId w:val="15"/>
        </w:numPr>
        <w:spacing w:after="160" w:line="259" w:lineRule="auto"/>
        <w:jc w:val="both"/>
        <w:rPr>
          <w:b/>
          <w:bCs/>
          <w:vanish/>
        </w:rPr>
      </w:pPr>
    </w:p>
    <w:p w14:paraId="4CBE5B7E" w14:textId="77777777" w:rsidR="007E700D" w:rsidRPr="007E700D" w:rsidRDefault="007E700D" w:rsidP="007278C4">
      <w:pPr>
        <w:pStyle w:val="ListParagraph"/>
        <w:numPr>
          <w:ilvl w:val="0"/>
          <w:numId w:val="15"/>
        </w:numPr>
        <w:spacing w:after="160" w:line="259" w:lineRule="auto"/>
        <w:jc w:val="both"/>
        <w:rPr>
          <w:b/>
          <w:bCs/>
          <w:vanish/>
        </w:rPr>
      </w:pPr>
    </w:p>
    <w:p w14:paraId="3DC8C9F0" w14:textId="77777777" w:rsidR="007E700D" w:rsidRPr="007E700D" w:rsidRDefault="007E700D" w:rsidP="007278C4">
      <w:pPr>
        <w:pStyle w:val="ListParagraph"/>
        <w:numPr>
          <w:ilvl w:val="0"/>
          <w:numId w:val="15"/>
        </w:numPr>
        <w:spacing w:after="160" w:line="259" w:lineRule="auto"/>
        <w:jc w:val="both"/>
        <w:rPr>
          <w:b/>
          <w:bCs/>
          <w:vanish/>
        </w:rPr>
      </w:pPr>
    </w:p>
    <w:p w14:paraId="5AF7DBDF" w14:textId="77777777" w:rsidR="007E700D" w:rsidRPr="007E700D" w:rsidRDefault="007E700D" w:rsidP="007278C4">
      <w:pPr>
        <w:pStyle w:val="ListParagraph"/>
        <w:numPr>
          <w:ilvl w:val="0"/>
          <w:numId w:val="15"/>
        </w:numPr>
        <w:spacing w:after="160" w:line="259" w:lineRule="auto"/>
        <w:jc w:val="both"/>
        <w:rPr>
          <w:b/>
          <w:bCs/>
          <w:vanish/>
        </w:rPr>
      </w:pPr>
    </w:p>
    <w:p w14:paraId="71BAD220" w14:textId="77777777" w:rsidR="007E700D" w:rsidRPr="007E700D" w:rsidRDefault="007E700D" w:rsidP="007278C4">
      <w:pPr>
        <w:pStyle w:val="ListParagraph"/>
        <w:numPr>
          <w:ilvl w:val="0"/>
          <w:numId w:val="15"/>
        </w:numPr>
        <w:spacing w:after="160" w:line="259" w:lineRule="auto"/>
        <w:jc w:val="both"/>
        <w:rPr>
          <w:b/>
          <w:bCs/>
          <w:vanish/>
        </w:rPr>
      </w:pPr>
    </w:p>
    <w:p w14:paraId="271C06D8" w14:textId="77777777" w:rsidR="007E700D" w:rsidRPr="007E700D" w:rsidRDefault="007E700D" w:rsidP="007278C4">
      <w:pPr>
        <w:pStyle w:val="ListParagraph"/>
        <w:numPr>
          <w:ilvl w:val="0"/>
          <w:numId w:val="15"/>
        </w:numPr>
        <w:spacing w:after="160" w:line="259" w:lineRule="auto"/>
        <w:jc w:val="both"/>
        <w:rPr>
          <w:b/>
          <w:bCs/>
          <w:vanish/>
        </w:rPr>
      </w:pPr>
    </w:p>
    <w:p w14:paraId="793F51A0" w14:textId="77777777" w:rsidR="007E700D" w:rsidRPr="007E700D" w:rsidRDefault="007E700D" w:rsidP="007278C4">
      <w:pPr>
        <w:pStyle w:val="ListParagraph"/>
        <w:numPr>
          <w:ilvl w:val="0"/>
          <w:numId w:val="15"/>
        </w:numPr>
        <w:spacing w:after="160" w:line="259" w:lineRule="auto"/>
        <w:jc w:val="both"/>
        <w:rPr>
          <w:b/>
          <w:bCs/>
          <w:vanish/>
        </w:rPr>
      </w:pPr>
    </w:p>
    <w:p w14:paraId="0D2B5A12" w14:textId="77777777" w:rsidR="007E700D" w:rsidRPr="007E700D" w:rsidRDefault="007E700D" w:rsidP="007278C4">
      <w:pPr>
        <w:pStyle w:val="ListParagraph"/>
        <w:numPr>
          <w:ilvl w:val="0"/>
          <w:numId w:val="15"/>
        </w:numPr>
        <w:spacing w:after="160" w:line="259" w:lineRule="auto"/>
        <w:jc w:val="both"/>
        <w:rPr>
          <w:b/>
          <w:bCs/>
          <w:vanish/>
        </w:rPr>
      </w:pPr>
    </w:p>
    <w:p w14:paraId="532B0A3A" w14:textId="77777777" w:rsidR="007E700D" w:rsidRPr="007E700D" w:rsidRDefault="007E700D" w:rsidP="007278C4">
      <w:pPr>
        <w:pStyle w:val="ListParagraph"/>
        <w:numPr>
          <w:ilvl w:val="0"/>
          <w:numId w:val="15"/>
        </w:numPr>
        <w:spacing w:after="160" w:line="259" w:lineRule="auto"/>
        <w:jc w:val="both"/>
        <w:rPr>
          <w:b/>
          <w:bCs/>
          <w:vanish/>
        </w:rPr>
      </w:pPr>
    </w:p>
    <w:p w14:paraId="35343AEC" w14:textId="77777777" w:rsidR="007E700D" w:rsidRPr="007E700D" w:rsidRDefault="007E700D" w:rsidP="007278C4">
      <w:pPr>
        <w:pStyle w:val="ListParagraph"/>
        <w:numPr>
          <w:ilvl w:val="0"/>
          <w:numId w:val="15"/>
        </w:numPr>
        <w:spacing w:after="160" w:line="259" w:lineRule="auto"/>
        <w:jc w:val="both"/>
        <w:rPr>
          <w:b/>
          <w:bCs/>
          <w:vanish/>
        </w:rPr>
      </w:pPr>
    </w:p>
    <w:p w14:paraId="2FC54022" w14:textId="77777777" w:rsidR="007E700D" w:rsidRPr="007E700D" w:rsidRDefault="007E700D" w:rsidP="007278C4">
      <w:pPr>
        <w:pStyle w:val="ListParagraph"/>
        <w:numPr>
          <w:ilvl w:val="0"/>
          <w:numId w:val="15"/>
        </w:numPr>
        <w:spacing w:after="160" w:line="259" w:lineRule="auto"/>
        <w:jc w:val="both"/>
        <w:rPr>
          <w:b/>
          <w:bCs/>
          <w:vanish/>
        </w:rPr>
      </w:pPr>
    </w:p>
    <w:p w14:paraId="3D3A2E5F" w14:textId="77777777" w:rsidR="007E700D" w:rsidRPr="007E700D" w:rsidRDefault="007E700D" w:rsidP="007278C4">
      <w:pPr>
        <w:pStyle w:val="ListParagraph"/>
        <w:numPr>
          <w:ilvl w:val="0"/>
          <w:numId w:val="15"/>
        </w:numPr>
        <w:spacing w:after="160" w:line="259" w:lineRule="auto"/>
        <w:jc w:val="both"/>
        <w:rPr>
          <w:b/>
          <w:bCs/>
          <w:vanish/>
        </w:rPr>
      </w:pPr>
    </w:p>
    <w:p w14:paraId="7C11BA11" w14:textId="77777777" w:rsidR="007E700D" w:rsidRPr="007E700D" w:rsidRDefault="007E700D" w:rsidP="007278C4">
      <w:pPr>
        <w:pStyle w:val="ListParagraph"/>
        <w:numPr>
          <w:ilvl w:val="0"/>
          <w:numId w:val="15"/>
        </w:numPr>
        <w:spacing w:after="160" w:line="259" w:lineRule="auto"/>
        <w:jc w:val="both"/>
        <w:rPr>
          <w:b/>
          <w:bCs/>
          <w:vanish/>
        </w:rPr>
      </w:pPr>
    </w:p>
    <w:p w14:paraId="4F1C09EC" w14:textId="77777777" w:rsidR="007E700D" w:rsidRPr="007E700D" w:rsidRDefault="007E700D" w:rsidP="007278C4">
      <w:pPr>
        <w:pStyle w:val="ListParagraph"/>
        <w:numPr>
          <w:ilvl w:val="0"/>
          <w:numId w:val="15"/>
        </w:numPr>
        <w:spacing w:after="160" w:line="259" w:lineRule="auto"/>
        <w:jc w:val="both"/>
        <w:rPr>
          <w:b/>
          <w:bCs/>
          <w:vanish/>
        </w:rPr>
      </w:pPr>
    </w:p>
    <w:p w14:paraId="01B5845F" w14:textId="77777777" w:rsidR="007E700D" w:rsidRPr="007E700D" w:rsidRDefault="007E700D" w:rsidP="007278C4">
      <w:pPr>
        <w:pStyle w:val="ListParagraph"/>
        <w:numPr>
          <w:ilvl w:val="0"/>
          <w:numId w:val="15"/>
        </w:numPr>
        <w:spacing w:after="160" w:line="259" w:lineRule="auto"/>
        <w:jc w:val="both"/>
        <w:rPr>
          <w:b/>
          <w:bCs/>
          <w:vanish/>
        </w:rPr>
      </w:pPr>
    </w:p>
    <w:p w14:paraId="2BA3D7A0" w14:textId="77777777" w:rsidR="007E700D" w:rsidRPr="007E700D" w:rsidRDefault="007E700D" w:rsidP="007278C4">
      <w:pPr>
        <w:pStyle w:val="ListParagraph"/>
        <w:numPr>
          <w:ilvl w:val="0"/>
          <w:numId w:val="15"/>
        </w:numPr>
        <w:spacing w:after="160" w:line="259" w:lineRule="auto"/>
        <w:jc w:val="both"/>
        <w:rPr>
          <w:b/>
          <w:bCs/>
          <w:vanish/>
        </w:rPr>
      </w:pPr>
    </w:p>
    <w:p w14:paraId="4793E7EC" w14:textId="77777777" w:rsidR="007E700D" w:rsidRPr="007E700D" w:rsidRDefault="007E700D" w:rsidP="007278C4">
      <w:pPr>
        <w:pStyle w:val="ListParagraph"/>
        <w:numPr>
          <w:ilvl w:val="0"/>
          <w:numId w:val="15"/>
        </w:numPr>
        <w:spacing w:after="160" w:line="259" w:lineRule="auto"/>
        <w:jc w:val="both"/>
        <w:rPr>
          <w:b/>
          <w:bCs/>
          <w:vanish/>
        </w:rPr>
      </w:pPr>
    </w:p>
    <w:p w14:paraId="10352E91" w14:textId="77777777" w:rsidR="007E700D" w:rsidRPr="007E700D" w:rsidRDefault="007E700D" w:rsidP="007278C4">
      <w:pPr>
        <w:pStyle w:val="ListParagraph"/>
        <w:numPr>
          <w:ilvl w:val="0"/>
          <w:numId w:val="15"/>
        </w:numPr>
        <w:spacing w:after="160" w:line="259" w:lineRule="auto"/>
        <w:jc w:val="both"/>
        <w:rPr>
          <w:b/>
          <w:bCs/>
          <w:vanish/>
        </w:rPr>
      </w:pPr>
    </w:p>
    <w:p w14:paraId="63481E61" w14:textId="77777777" w:rsidR="007E700D" w:rsidRPr="007E700D" w:rsidRDefault="007E700D" w:rsidP="007278C4">
      <w:pPr>
        <w:pStyle w:val="ListParagraph"/>
        <w:numPr>
          <w:ilvl w:val="0"/>
          <w:numId w:val="15"/>
        </w:numPr>
        <w:spacing w:after="160" w:line="259" w:lineRule="auto"/>
        <w:jc w:val="both"/>
        <w:rPr>
          <w:b/>
          <w:bCs/>
          <w:vanish/>
        </w:rPr>
      </w:pPr>
    </w:p>
    <w:p w14:paraId="60C267CC" w14:textId="77777777" w:rsidR="007E700D" w:rsidRPr="007E700D" w:rsidRDefault="007E700D" w:rsidP="007278C4">
      <w:pPr>
        <w:pStyle w:val="ListParagraph"/>
        <w:numPr>
          <w:ilvl w:val="0"/>
          <w:numId w:val="15"/>
        </w:numPr>
        <w:spacing w:after="160" w:line="259" w:lineRule="auto"/>
        <w:jc w:val="both"/>
        <w:rPr>
          <w:b/>
          <w:bCs/>
          <w:vanish/>
        </w:rPr>
      </w:pPr>
    </w:p>
    <w:p w14:paraId="1D14E0EB" w14:textId="77777777" w:rsidR="007E700D" w:rsidRPr="007E700D" w:rsidRDefault="007E700D" w:rsidP="007278C4">
      <w:pPr>
        <w:pStyle w:val="ListParagraph"/>
        <w:numPr>
          <w:ilvl w:val="0"/>
          <w:numId w:val="15"/>
        </w:numPr>
        <w:spacing w:after="160" w:line="259" w:lineRule="auto"/>
        <w:jc w:val="both"/>
        <w:rPr>
          <w:b/>
          <w:bCs/>
          <w:vanish/>
        </w:rPr>
      </w:pPr>
    </w:p>
    <w:p w14:paraId="450548C0" w14:textId="77777777" w:rsidR="007E700D" w:rsidRPr="007E700D" w:rsidRDefault="007E700D" w:rsidP="007278C4">
      <w:pPr>
        <w:pStyle w:val="ListParagraph"/>
        <w:numPr>
          <w:ilvl w:val="0"/>
          <w:numId w:val="15"/>
        </w:numPr>
        <w:spacing w:after="160" w:line="259" w:lineRule="auto"/>
        <w:jc w:val="both"/>
        <w:rPr>
          <w:b/>
          <w:bCs/>
          <w:vanish/>
        </w:rPr>
      </w:pPr>
    </w:p>
    <w:p w14:paraId="76C4BC1F" w14:textId="77777777" w:rsidR="007E700D" w:rsidRPr="007E700D" w:rsidRDefault="007E700D" w:rsidP="007278C4">
      <w:pPr>
        <w:pStyle w:val="ListParagraph"/>
        <w:numPr>
          <w:ilvl w:val="0"/>
          <w:numId w:val="15"/>
        </w:numPr>
        <w:spacing w:after="160" w:line="259" w:lineRule="auto"/>
        <w:jc w:val="both"/>
        <w:rPr>
          <w:b/>
          <w:bCs/>
          <w:vanish/>
        </w:rPr>
      </w:pPr>
    </w:p>
    <w:p w14:paraId="7471F150" w14:textId="77777777" w:rsidR="007E700D" w:rsidRPr="007E700D" w:rsidRDefault="007E700D" w:rsidP="007278C4">
      <w:pPr>
        <w:pStyle w:val="ListParagraph"/>
        <w:numPr>
          <w:ilvl w:val="0"/>
          <w:numId w:val="15"/>
        </w:numPr>
        <w:spacing w:after="160" w:line="259" w:lineRule="auto"/>
        <w:jc w:val="both"/>
        <w:rPr>
          <w:b/>
          <w:bCs/>
          <w:vanish/>
        </w:rPr>
      </w:pPr>
    </w:p>
    <w:p w14:paraId="5243743C" w14:textId="77777777" w:rsidR="007E700D" w:rsidRPr="007E700D" w:rsidRDefault="007E700D" w:rsidP="007278C4">
      <w:pPr>
        <w:pStyle w:val="ListParagraph"/>
        <w:numPr>
          <w:ilvl w:val="0"/>
          <w:numId w:val="15"/>
        </w:numPr>
        <w:spacing w:after="160" w:line="259" w:lineRule="auto"/>
        <w:jc w:val="both"/>
        <w:rPr>
          <w:b/>
          <w:bCs/>
          <w:vanish/>
        </w:rPr>
      </w:pPr>
    </w:p>
    <w:p w14:paraId="00CF0A7A" w14:textId="77777777" w:rsidR="007E700D" w:rsidRPr="007E700D" w:rsidRDefault="007E700D" w:rsidP="007278C4">
      <w:pPr>
        <w:pStyle w:val="ListParagraph"/>
        <w:numPr>
          <w:ilvl w:val="0"/>
          <w:numId w:val="15"/>
        </w:numPr>
        <w:spacing w:after="160" w:line="259" w:lineRule="auto"/>
        <w:jc w:val="both"/>
        <w:rPr>
          <w:b/>
          <w:bCs/>
          <w:vanish/>
        </w:rPr>
      </w:pPr>
    </w:p>
    <w:p w14:paraId="21D19448" w14:textId="77777777" w:rsidR="007E700D" w:rsidRPr="007E700D" w:rsidRDefault="007E700D" w:rsidP="007278C4">
      <w:pPr>
        <w:pStyle w:val="ListParagraph"/>
        <w:numPr>
          <w:ilvl w:val="0"/>
          <w:numId w:val="15"/>
        </w:numPr>
        <w:spacing w:after="160" w:line="259" w:lineRule="auto"/>
        <w:jc w:val="both"/>
        <w:rPr>
          <w:b/>
          <w:bCs/>
          <w:vanish/>
        </w:rPr>
      </w:pPr>
    </w:p>
    <w:p w14:paraId="00325D36" w14:textId="77777777" w:rsidR="007E700D" w:rsidRPr="007E700D" w:rsidRDefault="007E700D" w:rsidP="007278C4">
      <w:pPr>
        <w:pStyle w:val="ListParagraph"/>
        <w:numPr>
          <w:ilvl w:val="0"/>
          <w:numId w:val="15"/>
        </w:numPr>
        <w:spacing w:after="160" w:line="259" w:lineRule="auto"/>
        <w:jc w:val="both"/>
        <w:rPr>
          <w:b/>
          <w:bCs/>
          <w:vanish/>
        </w:rPr>
      </w:pPr>
    </w:p>
    <w:p w14:paraId="272E916F" w14:textId="77777777" w:rsidR="007E700D" w:rsidRPr="007E700D" w:rsidRDefault="007E700D" w:rsidP="007278C4">
      <w:pPr>
        <w:pStyle w:val="ListParagraph"/>
        <w:numPr>
          <w:ilvl w:val="0"/>
          <w:numId w:val="15"/>
        </w:numPr>
        <w:spacing w:after="160" w:line="259" w:lineRule="auto"/>
        <w:jc w:val="both"/>
        <w:rPr>
          <w:b/>
          <w:bCs/>
          <w:vanish/>
        </w:rPr>
      </w:pPr>
    </w:p>
    <w:p w14:paraId="408E22FC" w14:textId="77777777" w:rsidR="007E700D" w:rsidRPr="007E700D" w:rsidRDefault="007E700D" w:rsidP="007278C4">
      <w:pPr>
        <w:pStyle w:val="ListParagraph"/>
        <w:numPr>
          <w:ilvl w:val="0"/>
          <w:numId w:val="15"/>
        </w:numPr>
        <w:spacing w:after="160" w:line="259" w:lineRule="auto"/>
        <w:jc w:val="both"/>
        <w:rPr>
          <w:b/>
          <w:bCs/>
          <w:vanish/>
        </w:rPr>
      </w:pPr>
    </w:p>
    <w:p w14:paraId="27E0EAFD" w14:textId="77777777" w:rsidR="007E700D" w:rsidRPr="007E700D" w:rsidRDefault="007E700D" w:rsidP="007278C4">
      <w:pPr>
        <w:pStyle w:val="ListParagraph"/>
        <w:numPr>
          <w:ilvl w:val="0"/>
          <w:numId w:val="15"/>
        </w:numPr>
        <w:spacing w:after="160" w:line="259" w:lineRule="auto"/>
        <w:jc w:val="both"/>
        <w:rPr>
          <w:b/>
          <w:bCs/>
          <w:vanish/>
        </w:rPr>
      </w:pPr>
    </w:p>
    <w:p w14:paraId="7AA3A800" w14:textId="77777777" w:rsidR="007E700D" w:rsidRPr="007E700D" w:rsidRDefault="007E700D" w:rsidP="007278C4">
      <w:pPr>
        <w:pStyle w:val="ListParagraph"/>
        <w:numPr>
          <w:ilvl w:val="0"/>
          <w:numId w:val="15"/>
        </w:numPr>
        <w:spacing w:after="160" w:line="259" w:lineRule="auto"/>
        <w:jc w:val="both"/>
        <w:rPr>
          <w:b/>
          <w:bCs/>
          <w:vanish/>
        </w:rPr>
      </w:pPr>
    </w:p>
    <w:p w14:paraId="7370FBC3" w14:textId="77777777" w:rsidR="007E700D" w:rsidRPr="007E700D" w:rsidRDefault="007E700D" w:rsidP="007278C4">
      <w:pPr>
        <w:pStyle w:val="ListParagraph"/>
        <w:numPr>
          <w:ilvl w:val="0"/>
          <w:numId w:val="15"/>
        </w:numPr>
        <w:spacing w:after="160" w:line="259" w:lineRule="auto"/>
        <w:jc w:val="both"/>
        <w:rPr>
          <w:b/>
          <w:bCs/>
          <w:vanish/>
        </w:rPr>
      </w:pPr>
    </w:p>
    <w:p w14:paraId="50775A1B" w14:textId="77777777" w:rsidR="007E700D" w:rsidRPr="007E700D" w:rsidRDefault="007E700D" w:rsidP="007278C4">
      <w:pPr>
        <w:pStyle w:val="ListParagraph"/>
        <w:numPr>
          <w:ilvl w:val="0"/>
          <w:numId w:val="15"/>
        </w:numPr>
        <w:spacing w:after="160" w:line="259" w:lineRule="auto"/>
        <w:jc w:val="both"/>
        <w:rPr>
          <w:b/>
          <w:bCs/>
          <w:vanish/>
        </w:rPr>
      </w:pPr>
    </w:p>
    <w:p w14:paraId="0DC897CD" w14:textId="77777777" w:rsidR="007E700D" w:rsidRPr="007E700D" w:rsidRDefault="007E700D" w:rsidP="007278C4">
      <w:pPr>
        <w:pStyle w:val="ListParagraph"/>
        <w:numPr>
          <w:ilvl w:val="0"/>
          <w:numId w:val="15"/>
        </w:numPr>
        <w:spacing w:after="160" w:line="259" w:lineRule="auto"/>
        <w:jc w:val="both"/>
        <w:rPr>
          <w:b/>
          <w:bCs/>
          <w:vanish/>
        </w:rPr>
      </w:pPr>
    </w:p>
    <w:p w14:paraId="63744CB7" w14:textId="77777777" w:rsidR="007E700D" w:rsidRPr="007E700D" w:rsidRDefault="007E700D" w:rsidP="007278C4">
      <w:pPr>
        <w:pStyle w:val="ListParagraph"/>
        <w:numPr>
          <w:ilvl w:val="0"/>
          <w:numId w:val="15"/>
        </w:numPr>
        <w:spacing w:after="160" w:line="259" w:lineRule="auto"/>
        <w:jc w:val="both"/>
        <w:rPr>
          <w:b/>
          <w:bCs/>
          <w:vanish/>
        </w:rPr>
      </w:pPr>
    </w:p>
    <w:p w14:paraId="7FAFFFFD" w14:textId="77777777" w:rsidR="007E700D" w:rsidRPr="007E700D" w:rsidRDefault="007E700D" w:rsidP="007278C4">
      <w:pPr>
        <w:pStyle w:val="ListParagraph"/>
        <w:numPr>
          <w:ilvl w:val="0"/>
          <w:numId w:val="15"/>
        </w:numPr>
        <w:spacing w:after="160" w:line="259" w:lineRule="auto"/>
        <w:jc w:val="both"/>
        <w:rPr>
          <w:b/>
          <w:bCs/>
          <w:vanish/>
        </w:rPr>
      </w:pPr>
    </w:p>
    <w:p w14:paraId="1DFC8240" w14:textId="77777777" w:rsidR="007E700D" w:rsidRPr="007E700D" w:rsidRDefault="007E700D" w:rsidP="007278C4">
      <w:pPr>
        <w:pStyle w:val="ListParagraph"/>
        <w:numPr>
          <w:ilvl w:val="0"/>
          <w:numId w:val="15"/>
        </w:numPr>
        <w:spacing w:after="160" w:line="259" w:lineRule="auto"/>
        <w:jc w:val="both"/>
        <w:rPr>
          <w:b/>
          <w:bCs/>
          <w:vanish/>
        </w:rPr>
      </w:pPr>
    </w:p>
    <w:p w14:paraId="7B1D961B" w14:textId="77777777" w:rsidR="007E700D" w:rsidRPr="007E700D" w:rsidRDefault="007E700D" w:rsidP="007278C4">
      <w:pPr>
        <w:pStyle w:val="ListParagraph"/>
        <w:numPr>
          <w:ilvl w:val="0"/>
          <w:numId w:val="15"/>
        </w:numPr>
        <w:spacing w:after="160" w:line="259" w:lineRule="auto"/>
        <w:jc w:val="both"/>
        <w:rPr>
          <w:b/>
          <w:bCs/>
          <w:vanish/>
        </w:rPr>
      </w:pPr>
    </w:p>
    <w:p w14:paraId="3914873D" w14:textId="77777777" w:rsidR="007E700D" w:rsidRPr="007E700D" w:rsidRDefault="007E700D" w:rsidP="007278C4">
      <w:pPr>
        <w:pStyle w:val="ListParagraph"/>
        <w:numPr>
          <w:ilvl w:val="0"/>
          <w:numId w:val="15"/>
        </w:numPr>
        <w:spacing w:after="160" w:line="259" w:lineRule="auto"/>
        <w:jc w:val="both"/>
        <w:rPr>
          <w:b/>
          <w:bCs/>
          <w:vanish/>
        </w:rPr>
      </w:pPr>
    </w:p>
    <w:p w14:paraId="63950BB2" w14:textId="77777777" w:rsidR="007E700D" w:rsidRPr="007E700D" w:rsidRDefault="007E700D" w:rsidP="007278C4">
      <w:pPr>
        <w:pStyle w:val="ListParagraph"/>
        <w:numPr>
          <w:ilvl w:val="0"/>
          <w:numId w:val="15"/>
        </w:numPr>
        <w:spacing w:after="160" w:line="259" w:lineRule="auto"/>
        <w:jc w:val="both"/>
        <w:rPr>
          <w:b/>
          <w:bCs/>
          <w:vanish/>
        </w:rPr>
      </w:pPr>
    </w:p>
    <w:p w14:paraId="67EE9204" w14:textId="77777777" w:rsidR="007E700D" w:rsidRPr="007E700D" w:rsidRDefault="007E700D" w:rsidP="007278C4">
      <w:pPr>
        <w:pStyle w:val="ListParagraph"/>
        <w:numPr>
          <w:ilvl w:val="0"/>
          <w:numId w:val="15"/>
        </w:numPr>
        <w:spacing w:after="160" w:line="259" w:lineRule="auto"/>
        <w:jc w:val="both"/>
        <w:rPr>
          <w:b/>
          <w:bCs/>
          <w:vanish/>
        </w:rPr>
      </w:pPr>
    </w:p>
    <w:p w14:paraId="466481F0" w14:textId="77777777" w:rsidR="007E700D" w:rsidRPr="007E700D" w:rsidRDefault="007E700D" w:rsidP="007278C4">
      <w:pPr>
        <w:pStyle w:val="ListParagraph"/>
        <w:numPr>
          <w:ilvl w:val="0"/>
          <w:numId w:val="15"/>
        </w:numPr>
        <w:spacing w:after="160" w:line="259" w:lineRule="auto"/>
        <w:jc w:val="both"/>
        <w:rPr>
          <w:b/>
          <w:bCs/>
          <w:vanish/>
        </w:rPr>
      </w:pPr>
    </w:p>
    <w:p w14:paraId="18D9AFE7" w14:textId="77777777" w:rsidR="007E700D" w:rsidRPr="007E700D" w:rsidRDefault="007E700D" w:rsidP="007278C4">
      <w:pPr>
        <w:pStyle w:val="ListParagraph"/>
        <w:numPr>
          <w:ilvl w:val="0"/>
          <w:numId w:val="15"/>
        </w:numPr>
        <w:spacing w:after="160" w:line="259" w:lineRule="auto"/>
        <w:jc w:val="both"/>
        <w:rPr>
          <w:b/>
          <w:bCs/>
          <w:vanish/>
        </w:rPr>
      </w:pPr>
    </w:p>
    <w:p w14:paraId="723DF0FB" w14:textId="77777777" w:rsidR="007E700D" w:rsidRPr="007E700D" w:rsidRDefault="007E700D" w:rsidP="007278C4">
      <w:pPr>
        <w:pStyle w:val="ListParagraph"/>
        <w:numPr>
          <w:ilvl w:val="0"/>
          <w:numId w:val="15"/>
        </w:numPr>
        <w:spacing w:after="160" w:line="259" w:lineRule="auto"/>
        <w:jc w:val="both"/>
        <w:rPr>
          <w:b/>
          <w:bCs/>
          <w:vanish/>
        </w:rPr>
      </w:pPr>
    </w:p>
    <w:p w14:paraId="4D52B2A3" w14:textId="77777777" w:rsidR="007E700D" w:rsidRPr="007E700D" w:rsidRDefault="007E700D" w:rsidP="007278C4">
      <w:pPr>
        <w:pStyle w:val="ListParagraph"/>
        <w:numPr>
          <w:ilvl w:val="0"/>
          <w:numId w:val="15"/>
        </w:numPr>
        <w:spacing w:after="160" w:line="259" w:lineRule="auto"/>
        <w:jc w:val="both"/>
        <w:rPr>
          <w:b/>
          <w:bCs/>
          <w:vanish/>
        </w:rPr>
      </w:pPr>
    </w:p>
    <w:p w14:paraId="789BEEF4" w14:textId="77777777" w:rsidR="007E700D" w:rsidRPr="007E700D" w:rsidRDefault="007E700D" w:rsidP="007278C4">
      <w:pPr>
        <w:pStyle w:val="ListParagraph"/>
        <w:numPr>
          <w:ilvl w:val="0"/>
          <w:numId w:val="15"/>
        </w:numPr>
        <w:spacing w:after="160" w:line="259" w:lineRule="auto"/>
        <w:jc w:val="both"/>
        <w:rPr>
          <w:b/>
          <w:bCs/>
          <w:vanish/>
        </w:rPr>
      </w:pPr>
    </w:p>
    <w:p w14:paraId="112AFB62" w14:textId="77777777" w:rsidR="007E700D" w:rsidRPr="007E700D" w:rsidRDefault="007E700D" w:rsidP="007278C4">
      <w:pPr>
        <w:pStyle w:val="ListParagraph"/>
        <w:numPr>
          <w:ilvl w:val="0"/>
          <w:numId w:val="15"/>
        </w:numPr>
        <w:spacing w:after="160" w:line="259" w:lineRule="auto"/>
        <w:jc w:val="both"/>
        <w:rPr>
          <w:b/>
          <w:bCs/>
          <w:vanish/>
        </w:rPr>
      </w:pPr>
    </w:p>
    <w:p w14:paraId="38FA9214" w14:textId="77777777" w:rsidR="007E700D" w:rsidRPr="007E700D" w:rsidRDefault="007E700D" w:rsidP="007278C4">
      <w:pPr>
        <w:pStyle w:val="ListParagraph"/>
        <w:numPr>
          <w:ilvl w:val="0"/>
          <w:numId w:val="15"/>
        </w:numPr>
        <w:spacing w:after="160" w:line="259" w:lineRule="auto"/>
        <w:jc w:val="both"/>
        <w:rPr>
          <w:b/>
          <w:bCs/>
          <w:vanish/>
        </w:rPr>
      </w:pPr>
    </w:p>
    <w:p w14:paraId="7FC2DAEF" w14:textId="77777777" w:rsidR="007E700D" w:rsidRPr="007E700D" w:rsidRDefault="007E700D" w:rsidP="007278C4">
      <w:pPr>
        <w:pStyle w:val="ListParagraph"/>
        <w:numPr>
          <w:ilvl w:val="0"/>
          <w:numId w:val="15"/>
        </w:numPr>
        <w:spacing w:after="160" w:line="259" w:lineRule="auto"/>
        <w:jc w:val="both"/>
        <w:rPr>
          <w:b/>
          <w:bCs/>
          <w:vanish/>
        </w:rPr>
      </w:pPr>
    </w:p>
    <w:p w14:paraId="71560293" w14:textId="77777777" w:rsidR="007E700D" w:rsidRPr="007E700D" w:rsidRDefault="007E700D" w:rsidP="007278C4">
      <w:pPr>
        <w:pStyle w:val="ListParagraph"/>
        <w:numPr>
          <w:ilvl w:val="0"/>
          <w:numId w:val="15"/>
        </w:numPr>
        <w:spacing w:after="160" w:line="259" w:lineRule="auto"/>
        <w:jc w:val="both"/>
        <w:rPr>
          <w:b/>
          <w:bCs/>
          <w:vanish/>
        </w:rPr>
      </w:pPr>
    </w:p>
    <w:p w14:paraId="0BADB612" w14:textId="77777777" w:rsidR="007E700D" w:rsidRPr="007E700D" w:rsidRDefault="007E700D" w:rsidP="007278C4">
      <w:pPr>
        <w:pStyle w:val="ListParagraph"/>
        <w:numPr>
          <w:ilvl w:val="0"/>
          <w:numId w:val="15"/>
        </w:numPr>
        <w:spacing w:after="160" w:line="259" w:lineRule="auto"/>
        <w:jc w:val="both"/>
        <w:rPr>
          <w:b/>
          <w:bCs/>
          <w:vanish/>
        </w:rPr>
      </w:pPr>
    </w:p>
    <w:p w14:paraId="222E7CF9" w14:textId="77777777" w:rsidR="007E700D" w:rsidRPr="007E700D" w:rsidRDefault="007E700D" w:rsidP="007278C4">
      <w:pPr>
        <w:pStyle w:val="ListParagraph"/>
        <w:numPr>
          <w:ilvl w:val="0"/>
          <w:numId w:val="15"/>
        </w:numPr>
        <w:spacing w:after="160" w:line="259" w:lineRule="auto"/>
        <w:jc w:val="both"/>
        <w:rPr>
          <w:b/>
          <w:bCs/>
          <w:vanish/>
        </w:rPr>
      </w:pPr>
    </w:p>
    <w:p w14:paraId="6C7D2B47" w14:textId="77777777" w:rsidR="007E700D" w:rsidRPr="007E700D" w:rsidRDefault="007E700D" w:rsidP="007278C4">
      <w:pPr>
        <w:pStyle w:val="ListParagraph"/>
        <w:numPr>
          <w:ilvl w:val="0"/>
          <w:numId w:val="15"/>
        </w:numPr>
        <w:spacing w:after="160" w:line="259" w:lineRule="auto"/>
        <w:jc w:val="both"/>
        <w:rPr>
          <w:b/>
          <w:bCs/>
          <w:vanish/>
        </w:rPr>
      </w:pPr>
    </w:p>
    <w:p w14:paraId="18F2464B" w14:textId="77777777" w:rsidR="007E700D" w:rsidRPr="007E700D" w:rsidRDefault="007E700D" w:rsidP="007278C4">
      <w:pPr>
        <w:pStyle w:val="ListParagraph"/>
        <w:numPr>
          <w:ilvl w:val="0"/>
          <w:numId w:val="15"/>
        </w:numPr>
        <w:spacing w:after="160" w:line="259" w:lineRule="auto"/>
        <w:jc w:val="both"/>
        <w:rPr>
          <w:b/>
          <w:bCs/>
          <w:vanish/>
        </w:rPr>
      </w:pPr>
    </w:p>
    <w:p w14:paraId="217F7CB2" w14:textId="77777777" w:rsidR="007E700D" w:rsidRPr="007E700D" w:rsidRDefault="007E700D" w:rsidP="007278C4">
      <w:pPr>
        <w:pStyle w:val="ListParagraph"/>
        <w:numPr>
          <w:ilvl w:val="0"/>
          <w:numId w:val="15"/>
        </w:numPr>
        <w:spacing w:after="160" w:line="259" w:lineRule="auto"/>
        <w:jc w:val="both"/>
        <w:rPr>
          <w:b/>
          <w:bCs/>
          <w:vanish/>
        </w:rPr>
      </w:pPr>
    </w:p>
    <w:p w14:paraId="32DF7D26" w14:textId="77777777" w:rsidR="007E700D" w:rsidRPr="007E700D" w:rsidRDefault="007E700D" w:rsidP="007278C4">
      <w:pPr>
        <w:pStyle w:val="ListParagraph"/>
        <w:numPr>
          <w:ilvl w:val="0"/>
          <w:numId w:val="15"/>
        </w:numPr>
        <w:spacing w:after="160" w:line="259" w:lineRule="auto"/>
        <w:jc w:val="both"/>
        <w:rPr>
          <w:b/>
          <w:bCs/>
          <w:vanish/>
        </w:rPr>
      </w:pPr>
    </w:p>
    <w:p w14:paraId="42D0F565" w14:textId="77777777" w:rsidR="007E700D" w:rsidRPr="007E700D" w:rsidRDefault="007E700D" w:rsidP="007278C4">
      <w:pPr>
        <w:pStyle w:val="ListParagraph"/>
        <w:numPr>
          <w:ilvl w:val="0"/>
          <w:numId w:val="15"/>
        </w:numPr>
        <w:spacing w:after="160" w:line="259" w:lineRule="auto"/>
        <w:jc w:val="both"/>
        <w:rPr>
          <w:b/>
          <w:bCs/>
          <w:vanish/>
        </w:rPr>
      </w:pPr>
    </w:p>
    <w:p w14:paraId="6562EE51" w14:textId="77777777" w:rsidR="007E700D" w:rsidRPr="007E700D" w:rsidRDefault="007E700D" w:rsidP="007278C4">
      <w:pPr>
        <w:pStyle w:val="ListParagraph"/>
        <w:numPr>
          <w:ilvl w:val="0"/>
          <w:numId w:val="15"/>
        </w:numPr>
        <w:spacing w:after="160" w:line="259" w:lineRule="auto"/>
        <w:jc w:val="both"/>
        <w:rPr>
          <w:b/>
          <w:bCs/>
          <w:vanish/>
        </w:rPr>
      </w:pPr>
    </w:p>
    <w:p w14:paraId="1F5D9655" w14:textId="77777777" w:rsidR="007E700D" w:rsidRPr="007E700D" w:rsidRDefault="007E700D" w:rsidP="007278C4">
      <w:pPr>
        <w:pStyle w:val="ListParagraph"/>
        <w:numPr>
          <w:ilvl w:val="0"/>
          <w:numId w:val="15"/>
        </w:numPr>
        <w:spacing w:after="160" w:line="259" w:lineRule="auto"/>
        <w:jc w:val="both"/>
        <w:rPr>
          <w:b/>
          <w:bCs/>
          <w:vanish/>
        </w:rPr>
      </w:pPr>
    </w:p>
    <w:p w14:paraId="645D0CD9" w14:textId="77777777" w:rsidR="007E700D" w:rsidRPr="007E700D" w:rsidRDefault="007E700D" w:rsidP="007278C4">
      <w:pPr>
        <w:pStyle w:val="ListParagraph"/>
        <w:numPr>
          <w:ilvl w:val="0"/>
          <w:numId w:val="15"/>
        </w:numPr>
        <w:spacing w:after="160" w:line="259" w:lineRule="auto"/>
        <w:jc w:val="both"/>
        <w:rPr>
          <w:b/>
          <w:bCs/>
          <w:vanish/>
        </w:rPr>
      </w:pPr>
    </w:p>
    <w:p w14:paraId="60C2D618" w14:textId="77777777" w:rsidR="007E700D" w:rsidRPr="007E700D" w:rsidRDefault="007E700D" w:rsidP="007278C4">
      <w:pPr>
        <w:pStyle w:val="ListParagraph"/>
        <w:numPr>
          <w:ilvl w:val="0"/>
          <w:numId w:val="15"/>
        </w:numPr>
        <w:spacing w:after="160" w:line="259" w:lineRule="auto"/>
        <w:jc w:val="both"/>
        <w:rPr>
          <w:b/>
          <w:bCs/>
          <w:vanish/>
        </w:rPr>
      </w:pPr>
    </w:p>
    <w:p w14:paraId="2D9C3AD3" w14:textId="77777777" w:rsidR="007E700D" w:rsidRPr="007E700D" w:rsidRDefault="007E700D" w:rsidP="007278C4">
      <w:pPr>
        <w:pStyle w:val="ListParagraph"/>
        <w:numPr>
          <w:ilvl w:val="0"/>
          <w:numId w:val="15"/>
        </w:numPr>
        <w:spacing w:after="160" w:line="259" w:lineRule="auto"/>
        <w:jc w:val="both"/>
        <w:rPr>
          <w:b/>
          <w:bCs/>
          <w:vanish/>
        </w:rPr>
      </w:pPr>
    </w:p>
    <w:p w14:paraId="5D897DE7" w14:textId="77777777" w:rsidR="007E700D" w:rsidRPr="007E700D" w:rsidRDefault="007E700D" w:rsidP="007278C4">
      <w:pPr>
        <w:pStyle w:val="ListParagraph"/>
        <w:numPr>
          <w:ilvl w:val="0"/>
          <w:numId w:val="15"/>
        </w:numPr>
        <w:spacing w:after="160" w:line="259" w:lineRule="auto"/>
        <w:jc w:val="both"/>
        <w:rPr>
          <w:b/>
          <w:bCs/>
          <w:vanish/>
        </w:rPr>
      </w:pPr>
    </w:p>
    <w:p w14:paraId="7EAFEB2B" w14:textId="77777777" w:rsidR="007E700D" w:rsidRPr="007E700D" w:rsidRDefault="007E700D" w:rsidP="007278C4">
      <w:pPr>
        <w:pStyle w:val="ListParagraph"/>
        <w:numPr>
          <w:ilvl w:val="0"/>
          <w:numId w:val="15"/>
        </w:numPr>
        <w:spacing w:after="160" w:line="259" w:lineRule="auto"/>
        <w:jc w:val="both"/>
        <w:rPr>
          <w:b/>
          <w:bCs/>
          <w:vanish/>
        </w:rPr>
      </w:pPr>
    </w:p>
    <w:p w14:paraId="3DDDD22C" w14:textId="77777777" w:rsidR="007E700D" w:rsidRPr="007E700D" w:rsidRDefault="007E700D" w:rsidP="007278C4">
      <w:pPr>
        <w:pStyle w:val="ListParagraph"/>
        <w:numPr>
          <w:ilvl w:val="0"/>
          <w:numId w:val="15"/>
        </w:numPr>
        <w:spacing w:after="160" w:line="259" w:lineRule="auto"/>
        <w:jc w:val="both"/>
        <w:rPr>
          <w:b/>
          <w:bCs/>
          <w:vanish/>
        </w:rPr>
      </w:pPr>
    </w:p>
    <w:p w14:paraId="01D4BE13" w14:textId="77777777" w:rsidR="007E700D" w:rsidRPr="007E700D" w:rsidRDefault="007E700D" w:rsidP="007278C4">
      <w:pPr>
        <w:pStyle w:val="ListParagraph"/>
        <w:numPr>
          <w:ilvl w:val="0"/>
          <w:numId w:val="15"/>
        </w:numPr>
        <w:spacing w:after="160" w:line="259" w:lineRule="auto"/>
        <w:jc w:val="both"/>
        <w:rPr>
          <w:b/>
          <w:bCs/>
          <w:vanish/>
        </w:rPr>
      </w:pPr>
    </w:p>
    <w:p w14:paraId="598C9B71" w14:textId="77777777" w:rsidR="007E700D" w:rsidRPr="007E700D" w:rsidRDefault="007E700D" w:rsidP="007278C4">
      <w:pPr>
        <w:pStyle w:val="ListParagraph"/>
        <w:numPr>
          <w:ilvl w:val="0"/>
          <w:numId w:val="15"/>
        </w:numPr>
        <w:spacing w:after="160" w:line="259" w:lineRule="auto"/>
        <w:jc w:val="both"/>
        <w:rPr>
          <w:b/>
          <w:bCs/>
          <w:vanish/>
        </w:rPr>
      </w:pPr>
    </w:p>
    <w:p w14:paraId="02343545" w14:textId="77777777" w:rsidR="007E700D" w:rsidRPr="007E700D" w:rsidRDefault="007E700D" w:rsidP="007278C4">
      <w:pPr>
        <w:pStyle w:val="ListParagraph"/>
        <w:numPr>
          <w:ilvl w:val="0"/>
          <w:numId w:val="15"/>
        </w:numPr>
        <w:spacing w:after="160" w:line="259" w:lineRule="auto"/>
        <w:jc w:val="both"/>
        <w:rPr>
          <w:b/>
          <w:bCs/>
          <w:vanish/>
        </w:rPr>
      </w:pPr>
    </w:p>
    <w:p w14:paraId="27EC3BCF" w14:textId="77777777" w:rsidR="007E700D" w:rsidRPr="007E700D" w:rsidRDefault="007E700D" w:rsidP="007278C4">
      <w:pPr>
        <w:pStyle w:val="ListParagraph"/>
        <w:numPr>
          <w:ilvl w:val="0"/>
          <w:numId w:val="15"/>
        </w:numPr>
        <w:spacing w:after="160" w:line="259" w:lineRule="auto"/>
        <w:jc w:val="both"/>
        <w:rPr>
          <w:b/>
          <w:bCs/>
          <w:vanish/>
        </w:rPr>
      </w:pPr>
    </w:p>
    <w:p w14:paraId="2CBF4055" w14:textId="77777777" w:rsidR="007E700D" w:rsidRPr="007E700D" w:rsidRDefault="007E700D" w:rsidP="007278C4">
      <w:pPr>
        <w:pStyle w:val="ListParagraph"/>
        <w:numPr>
          <w:ilvl w:val="0"/>
          <w:numId w:val="15"/>
        </w:numPr>
        <w:spacing w:after="160" w:line="259" w:lineRule="auto"/>
        <w:jc w:val="both"/>
        <w:rPr>
          <w:b/>
          <w:bCs/>
          <w:vanish/>
        </w:rPr>
      </w:pPr>
    </w:p>
    <w:p w14:paraId="4013B5F9" w14:textId="77777777" w:rsidR="007E700D" w:rsidRPr="007E700D" w:rsidRDefault="007E700D" w:rsidP="007278C4">
      <w:pPr>
        <w:pStyle w:val="ListParagraph"/>
        <w:numPr>
          <w:ilvl w:val="0"/>
          <w:numId w:val="15"/>
        </w:numPr>
        <w:spacing w:after="160" w:line="259" w:lineRule="auto"/>
        <w:jc w:val="both"/>
        <w:rPr>
          <w:b/>
          <w:bCs/>
          <w:vanish/>
        </w:rPr>
      </w:pPr>
    </w:p>
    <w:p w14:paraId="4F38FB08" w14:textId="77777777" w:rsidR="007E700D" w:rsidRPr="007E700D" w:rsidRDefault="007E700D" w:rsidP="007278C4">
      <w:pPr>
        <w:pStyle w:val="ListParagraph"/>
        <w:numPr>
          <w:ilvl w:val="0"/>
          <w:numId w:val="15"/>
        </w:numPr>
        <w:spacing w:after="160" w:line="259" w:lineRule="auto"/>
        <w:jc w:val="both"/>
        <w:rPr>
          <w:b/>
          <w:bCs/>
          <w:vanish/>
        </w:rPr>
      </w:pPr>
    </w:p>
    <w:p w14:paraId="5803391F" w14:textId="77777777" w:rsidR="007E700D" w:rsidRPr="007E700D" w:rsidRDefault="007E700D" w:rsidP="007278C4">
      <w:pPr>
        <w:pStyle w:val="ListParagraph"/>
        <w:numPr>
          <w:ilvl w:val="0"/>
          <w:numId w:val="15"/>
        </w:numPr>
        <w:spacing w:after="160" w:line="259" w:lineRule="auto"/>
        <w:jc w:val="both"/>
        <w:rPr>
          <w:b/>
          <w:bCs/>
          <w:vanish/>
        </w:rPr>
      </w:pPr>
    </w:p>
    <w:p w14:paraId="0EB34497" w14:textId="77777777" w:rsidR="007E700D" w:rsidRPr="007E700D" w:rsidRDefault="007E700D" w:rsidP="007278C4">
      <w:pPr>
        <w:pStyle w:val="ListParagraph"/>
        <w:numPr>
          <w:ilvl w:val="0"/>
          <w:numId w:val="15"/>
        </w:numPr>
        <w:spacing w:after="160" w:line="259" w:lineRule="auto"/>
        <w:jc w:val="both"/>
        <w:rPr>
          <w:b/>
          <w:bCs/>
          <w:vanish/>
        </w:rPr>
      </w:pPr>
    </w:p>
    <w:p w14:paraId="0E5AFEAB" w14:textId="77777777" w:rsidR="007E700D" w:rsidRPr="007E700D" w:rsidRDefault="007E700D" w:rsidP="007278C4">
      <w:pPr>
        <w:pStyle w:val="ListParagraph"/>
        <w:numPr>
          <w:ilvl w:val="0"/>
          <w:numId w:val="15"/>
        </w:numPr>
        <w:spacing w:after="160" w:line="259" w:lineRule="auto"/>
        <w:jc w:val="both"/>
        <w:rPr>
          <w:b/>
          <w:bCs/>
          <w:vanish/>
        </w:rPr>
      </w:pPr>
    </w:p>
    <w:p w14:paraId="53E8A73C" w14:textId="77777777" w:rsidR="007E700D" w:rsidRPr="007E700D" w:rsidRDefault="007E700D" w:rsidP="007278C4">
      <w:pPr>
        <w:pStyle w:val="ListParagraph"/>
        <w:numPr>
          <w:ilvl w:val="0"/>
          <w:numId w:val="15"/>
        </w:numPr>
        <w:spacing w:after="160" w:line="259" w:lineRule="auto"/>
        <w:jc w:val="both"/>
        <w:rPr>
          <w:b/>
          <w:bCs/>
          <w:vanish/>
        </w:rPr>
      </w:pPr>
    </w:p>
    <w:p w14:paraId="1F647CB8" w14:textId="77777777" w:rsidR="007E700D" w:rsidRPr="007E700D" w:rsidRDefault="007E700D" w:rsidP="007278C4">
      <w:pPr>
        <w:pStyle w:val="ListParagraph"/>
        <w:numPr>
          <w:ilvl w:val="0"/>
          <w:numId w:val="15"/>
        </w:numPr>
        <w:spacing w:after="160" w:line="259" w:lineRule="auto"/>
        <w:jc w:val="both"/>
        <w:rPr>
          <w:b/>
          <w:bCs/>
          <w:vanish/>
        </w:rPr>
      </w:pPr>
    </w:p>
    <w:p w14:paraId="6D11631A" w14:textId="77777777" w:rsidR="007E700D" w:rsidRPr="007E700D" w:rsidRDefault="007E700D" w:rsidP="007278C4">
      <w:pPr>
        <w:pStyle w:val="ListParagraph"/>
        <w:numPr>
          <w:ilvl w:val="0"/>
          <w:numId w:val="15"/>
        </w:numPr>
        <w:spacing w:after="160" w:line="259" w:lineRule="auto"/>
        <w:jc w:val="both"/>
        <w:rPr>
          <w:b/>
          <w:bCs/>
          <w:vanish/>
        </w:rPr>
      </w:pPr>
    </w:p>
    <w:p w14:paraId="4F13C87E" w14:textId="77777777" w:rsidR="007E700D" w:rsidRPr="007E700D" w:rsidRDefault="007E700D" w:rsidP="007278C4">
      <w:pPr>
        <w:pStyle w:val="ListParagraph"/>
        <w:numPr>
          <w:ilvl w:val="0"/>
          <w:numId w:val="15"/>
        </w:numPr>
        <w:spacing w:after="160" w:line="259" w:lineRule="auto"/>
        <w:jc w:val="both"/>
        <w:rPr>
          <w:b/>
          <w:bCs/>
          <w:vanish/>
        </w:rPr>
      </w:pPr>
    </w:p>
    <w:p w14:paraId="44FF60EA" w14:textId="77777777" w:rsidR="007E700D" w:rsidRPr="007E700D" w:rsidRDefault="007E700D" w:rsidP="007278C4">
      <w:pPr>
        <w:pStyle w:val="ListParagraph"/>
        <w:numPr>
          <w:ilvl w:val="0"/>
          <w:numId w:val="15"/>
        </w:numPr>
        <w:spacing w:after="160" w:line="259" w:lineRule="auto"/>
        <w:jc w:val="both"/>
        <w:rPr>
          <w:b/>
          <w:bCs/>
          <w:vanish/>
        </w:rPr>
      </w:pPr>
    </w:p>
    <w:p w14:paraId="1435D45E" w14:textId="77777777" w:rsidR="007E700D" w:rsidRPr="007E700D" w:rsidRDefault="007E700D" w:rsidP="007278C4">
      <w:pPr>
        <w:pStyle w:val="ListParagraph"/>
        <w:numPr>
          <w:ilvl w:val="0"/>
          <w:numId w:val="15"/>
        </w:numPr>
        <w:spacing w:after="160" w:line="259" w:lineRule="auto"/>
        <w:jc w:val="both"/>
        <w:rPr>
          <w:b/>
          <w:bCs/>
          <w:vanish/>
        </w:rPr>
      </w:pPr>
    </w:p>
    <w:p w14:paraId="7020C814" w14:textId="77777777" w:rsidR="007E700D" w:rsidRPr="007E700D" w:rsidRDefault="007E700D" w:rsidP="007278C4">
      <w:pPr>
        <w:pStyle w:val="ListParagraph"/>
        <w:numPr>
          <w:ilvl w:val="0"/>
          <w:numId w:val="15"/>
        </w:numPr>
        <w:spacing w:after="160" w:line="259" w:lineRule="auto"/>
        <w:jc w:val="both"/>
        <w:rPr>
          <w:b/>
          <w:bCs/>
          <w:vanish/>
        </w:rPr>
      </w:pPr>
    </w:p>
    <w:p w14:paraId="34A88E5E" w14:textId="77777777" w:rsidR="007E700D" w:rsidRPr="007E700D" w:rsidRDefault="007E700D" w:rsidP="007278C4">
      <w:pPr>
        <w:pStyle w:val="ListParagraph"/>
        <w:numPr>
          <w:ilvl w:val="0"/>
          <w:numId w:val="15"/>
        </w:numPr>
        <w:spacing w:after="160" w:line="259" w:lineRule="auto"/>
        <w:jc w:val="both"/>
        <w:rPr>
          <w:b/>
          <w:bCs/>
          <w:vanish/>
        </w:rPr>
      </w:pPr>
    </w:p>
    <w:p w14:paraId="416A8397" w14:textId="77777777" w:rsidR="007E700D" w:rsidRPr="007E700D" w:rsidRDefault="007E700D" w:rsidP="007278C4">
      <w:pPr>
        <w:pStyle w:val="ListParagraph"/>
        <w:numPr>
          <w:ilvl w:val="0"/>
          <w:numId w:val="15"/>
        </w:numPr>
        <w:spacing w:after="160" w:line="259" w:lineRule="auto"/>
        <w:jc w:val="both"/>
        <w:rPr>
          <w:b/>
          <w:bCs/>
          <w:vanish/>
        </w:rPr>
      </w:pPr>
    </w:p>
    <w:p w14:paraId="2E4710B9" w14:textId="77777777" w:rsidR="007E700D" w:rsidRPr="007E700D" w:rsidRDefault="007E700D" w:rsidP="007278C4">
      <w:pPr>
        <w:pStyle w:val="ListParagraph"/>
        <w:numPr>
          <w:ilvl w:val="0"/>
          <w:numId w:val="15"/>
        </w:numPr>
        <w:spacing w:after="160" w:line="259" w:lineRule="auto"/>
        <w:jc w:val="both"/>
        <w:rPr>
          <w:b/>
          <w:bCs/>
          <w:vanish/>
        </w:rPr>
      </w:pPr>
    </w:p>
    <w:p w14:paraId="77594D04" w14:textId="77777777" w:rsidR="007E700D" w:rsidRPr="007E700D" w:rsidRDefault="007E700D" w:rsidP="007278C4">
      <w:pPr>
        <w:pStyle w:val="ListParagraph"/>
        <w:numPr>
          <w:ilvl w:val="0"/>
          <w:numId w:val="15"/>
        </w:numPr>
        <w:spacing w:after="160" w:line="259" w:lineRule="auto"/>
        <w:jc w:val="both"/>
        <w:rPr>
          <w:b/>
          <w:bCs/>
          <w:vanish/>
        </w:rPr>
      </w:pPr>
    </w:p>
    <w:p w14:paraId="37EC7B0E" w14:textId="77777777" w:rsidR="007E700D" w:rsidRPr="007E700D" w:rsidRDefault="007E700D" w:rsidP="007278C4">
      <w:pPr>
        <w:pStyle w:val="ListParagraph"/>
        <w:numPr>
          <w:ilvl w:val="0"/>
          <w:numId w:val="15"/>
        </w:numPr>
        <w:spacing w:after="160" w:line="259" w:lineRule="auto"/>
        <w:jc w:val="both"/>
        <w:rPr>
          <w:b/>
          <w:bCs/>
          <w:vanish/>
        </w:rPr>
      </w:pPr>
    </w:p>
    <w:p w14:paraId="06399172" w14:textId="77777777" w:rsidR="007E700D" w:rsidRPr="007E700D" w:rsidRDefault="007E700D" w:rsidP="007278C4">
      <w:pPr>
        <w:pStyle w:val="ListParagraph"/>
        <w:numPr>
          <w:ilvl w:val="0"/>
          <w:numId w:val="15"/>
        </w:numPr>
        <w:spacing w:after="160" w:line="259" w:lineRule="auto"/>
        <w:jc w:val="both"/>
        <w:rPr>
          <w:b/>
          <w:bCs/>
          <w:vanish/>
        </w:rPr>
      </w:pPr>
    </w:p>
    <w:p w14:paraId="698D6F38" w14:textId="77777777" w:rsidR="007E700D" w:rsidRPr="007E700D" w:rsidRDefault="007E700D" w:rsidP="007278C4">
      <w:pPr>
        <w:pStyle w:val="ListParagraph"/>
        <w:numPr>
          <w:ilvl w:val="0"/>
          <w:numId w:val="15"/>
        </w:numPr>
        <w:spacing w:after="160" w:line="259" w:lineRule="auto"/>
        <w:jc w:val="both"/>
        <w:rPr>
          <w:b/>
          <w:bCs/>
          <w:vanish/>
        </w:rPr>
      </w:pPr>
    </w:p>
    <w:p w14:paraId="71F0A902" w14:textId="77777777" w:rsidR="007E700D" w:rsidRPr="007E700D" w:rsidRDefault="007E700D" w:rsidP="007278C4">
      <w:pPr>
        <w:pStyle w:val="ListParagraph"/>
        <w:numPr>
          <w:ilvl w:val="0"/>
          <w:numId w:val="15"/>
        </w:numPr>
        <w:spacing w:after="160" w:line="259" w:lineRule="auto"/>
        <w:jc w:val="both"/>
        <w:rPr>
          <w:b/>
          <w:bCs/>
          <w:vanish/>
        </w:rPr>
      </w:pPr>
    </w:p>
    <w:p w14:paraId="3890A09F" w14:textId="77777777" w:rsidR="007E700D" w:rsidRPr="007E700D" w:rsidRDefault="007E700D" w:rsidP="007278C4">
      <w:pPr>
        <w:pStyle w:val="ListParagraph"/>
        <w:numPr>
          <w:ilvl w:val="0"/>
          <w:numId w:val="15"/>
        </w:numPr>
        <w:spacing w:after="160" w:line="259" w:lineRule="auto"/>
        <w:jc w:val="both"/>
        <w:rPr>
          <w:b/>
          <w:bCs/>
          <w:vanish/>
        </w:rPr>
      </w:pPr>
    </w:p>
    <w:p w14:paraId="1F6EC702" w14:textId="77777777" w:rsidR="007E700D" w:rsidRPr="007E700D" w:rsidRDefault="007E700D" w:rsidP="007278C4">
      <w:pPr>
        <w:pStyle w:val="ListParagraph"/>
        <w:numPr>
          <w:ilvl w:val="0"/>
          <w:numId w:val="15"/>
        </w:numPr>
        <w:spacing w:after="160" w:line="259" w:lineRule="auto"/>
        <w:jc w:val="both"/>
        <w:rPr>
          <w:b/>
          <w:bCs/>
          <w:vanish/>
        </w:rPr>
      </w:pPr>
    </w:p>
    <w:p w14:paraId="77D569FF" w14:textId="77777777" w:rsidR="007E700D" w:rsidRPr="007E700D" w:rsidRDefault="007E700D" w:rsidP="007278C4">
      <w:pPr>
        <w:pStyle w:val="ListParagraph"/>
        <w:numPr>
          <w:ilvl w:val="0"/>
          <w:numId w:val="15"/>
        </w:numPr>
        <w:spacing w:after="160" w:line="259" w:lineRule="auto"/>
        <w:jc w:val="both"/>
        <w:rPr>
          <w:b/>
          <w:bCs/>
          <w:vanish/>
        </w:rPr>
      </w:pPr>
    </w:p>
    <w:p w14:paraId="51504669" w14:textId="77777777" w:rsidR="007E700D" w:rsidRPr="007E700D" w:rsidRDefault="007E700D" w:rsidP="007278C4">
      <w:pPr>
        <w:pStyle w:val="ListParagraph"/>
        <w:numPr>
          <w:ilvl w:val="0"/>
          <w:numId w:val="15"/>
        </w:numPr>
        <w:spacing w:after="160" w:line="259" w:lineRule="auto"/>
        <w:jc w:val="both"/>
        <w:rPr>
          <w:b/>
          <w:bCs/>
          <w:vanish/>
        </w:rPr>
      </w:pPr>
    </w:p>
    <w:p w14:paraId="0FA9FDD8" w14:textId="77777777" w:rsidR="007E700D" w:rsidRPr="007E700D" w:rsidRDefault="007E700D" w:rsidP="007278C4">
      <w:pPr>
        <w:pStyle w:val="ListParagraph"/>
        <w:numPr>
          <w:ilvl w:val="0"/>
          <w:numId w:val="15"/>
        </w:numPr>
        <w:spacing w:after="160" w:line="259" w:lineRule="auto"/>
        <w:jc w:val="both"/>
        <w:rPr>
          <w:b/>
          <w:bCs/>
          <w:vanish/>
        </w:rPr>
      </w:pPr>
    </w:p>
    <w:p w14:paraId="077BF6D4" w14:textId="77777777" w:rsidR="007E700D" w:rsidRPr="007E700D" w:rsidRDefault="007E700D" w:rsidP="007278C4">
      <w:pPr>
        <w:pStyle w:val="ListParagraph"/>
        <w:numPr>
          <w:ilvl w:val="0"/>
          <w:numId w:val="15"/>
        </w:numPr>
        <w:spacing w:after="160" w:line="259" w:lineRule="auto"/>
        <w:jc w:val="both"/>
        <w:rPr>
          <w:b/>
          <w:bCs/>
          <w:vanish/>
        </w:rPr>
      </w:pPr>
    </w:p>
    <w:p w14:paraId="39B8CEB3" w14:textId="77777777" w:rsidR="007E700D" w:rsidRPr="007E700D" w:rsidRDefault="007E700D" w:rsidP="007278C4">
      <w:pPr>
        <w:pStyle w:val="ListParagraph"/>
        <w:numPr>
          <w:ilvl w:val="0"/>
          <w:numId w:val="15"/>
        </w:numPr>
        <w:spacing w:after="160" w:line="259" w:lineRule="auto"/>
        <w:jc w:val="both"/>
        <w:rPr>
          <w:b/>
          <w:bCs/>
          <w:vanish/>
        </w:rPr>
      </w:pPr>
    </w:p>
    <w:p w14:paraId="01DE7EE6" w14:textId="77777777" w:rsidR="007E700D" w:rsidRPr="007E700D" w:rsidRDefault="007E700D" w:rsidP="007278C4">
      <w:pPr>
        <w:pStyle w:val="ListParagraph"/>
        <w:numPr>
          <w:ilvl w:val="0"/>
          <w:numId w:val="15"/>
        </w:numPr>
        <w:spacing w:after="160" w:line="259" w:lineRule="auto"/>
        <w:jc w:val="both"/>
        <w:rPr>
          <w:b/>
          <w:bCs/>
          <w:vanish/>
        </w:rPr>
      </w:pPr>
    </w:p>
    <w:p w14:paraId="4FB6F72D" w14:textId="77777777" w:rsidR="007E700D" w:rsidRPr="007E700D" w:rsidRDefault="007E700D" w:rsidP="007278C4">
      <w:pPr>
        <w:pStyle w:val="ListParagraph"/>
        <w:numPr>
          <w:ilvl w:val="0"/>
          <w:numId w:val="15"/>
        </w:numPr>
        <w:spacing w:after="160" w:line="259" w:lineRule="auto"/>
        <w:jc w:val="both"/>
        <w:rPr>
          <w:b/>
          <w:bCs/>
          <w:vanish/>
        </w:rPr>
      </w:pPr>
    </w:p>
    <w:p w14:paraId="393546FA" w14:textId="77777777" w:rsidR="007E700D" w:rsidRPr="007E700D" w:rsidRDefault="007E700D" w:rsidP="007278C4">
      <w:pPr>
        <w:pStyle w:val="ListParagraph"/>
        <w:numPr>
          <w:ilvl w:val="0"/>
          <w:numId w:val="15"/>
        </w:numPr>
        <w:spacing w:after="160" w:line="259" w:lineRule="auto"/>
        <w:jc w:val="both"/>
        <w:rPr>
          <w:b/>
          <w:bCs/>
          <w:vanish/>
        </w:rPr>
      </w:pPr>
    </w:p>
    <w:p w14:paraId="4BF0B631" w14:textId="77777777" w:rsidR="007E700D" w:rsidRPr="007E700D" w:rsidRDefault="007E700D" w:rsidP="007278C4">
      <w:pPr>
        <w:pStyle w:val="ListParagraph"/>
        <w:numPr>
          <w:ilvl w:val="0"/>
          <w:numId w:val="15"/>
        </w:numPr>
        <w:spacing w:after="160" w:line="259" w:lineRule="auto"/>
        <w:jc w:val="both"/>
        <w:rPr>
          <w:b/>
          <w:bCs/>
          <w:vanish/>
        </w:rPr>
      </w:pPr>
    </w:p>
    <w:p w14:paraId="6C8A59AE" w14:textId="77777777" w:rsidR="007E700D" w:rsidRPr="007E700D" w:rsidRDefault="007E700D" w:rsidP="007278C4">
      <w:pPr>
        <w:pStyle w:val="ListParagraph"/>
        <w:numPr>
          <w:ilvl w:val="0"/>
          <w:numId w:val="15"/>
        </w:numPr>
        <w:spacing w:after="160" w:line="259" w:lineRule="auto"/>
        <w:jc w:val="both"/>
        <w:rPr>
          <w:b/>
          <w:bCs/>
          <w:vanish/>
        </w:rPr>
      </w:pPr>
    </w:p>
    <w:p w14:paraId="129F46EC" w14:textId="77777777" w:rsidR="007E700D" w:rsidRPr="007E700D" w:rsidRDefault="007E700D" w:rsidP="007278C4">
      <w:pPr>
        <w:pStyle w:val="ListParagraph"/>
        <w:numPr>
          <w:ilvl w:val="0"/>
          <w:numId w:val="15"/>
        </w:numPr>
        <w:spacing w:after="160" w:line="259" w:lineRule="auto"/>
        <w:jc w:val="both"/>
        <w:rPr>
          <w:b/>
          <w:bCs/>
          <w:vanish/>
        </w:rPr>
      </w:pPr>
    </w:p>
    <w:p w14:paraId="037095FE" w14:textId="77777777" w:rsidR="007E700D" w:rsidRPr="007E700D" w:rsidRDefault="007E700D" w:rsidP="007278C4">
      <w:pPr>
        <w:pStyle w:val="ListParagraph"/>
        <w:numPr>
          <w:ilvl w:val="0"/>
          <w:numId w:val="15"/>
        </w:numPr>
        <w:spacing w:after="160" w:line="259" w:lineRule="auto"/>
        <w:jc w:val="both"/>
        <w:rPr>
          <w:b/>
          <w:bCs/>
          <w:vanish/>
        </w:rPr>
      </w:pPr>
    </w:p>
    <w:p w14:paraId="1136E4FA" w14:textId="77777777" w:rsidR="007E700D" w:rsidRPr="007E700D" w:rsidRDefault="007E700D" w:rsidP="007278C4">
      <w:pPr>
        <w:pStyle w:val="ListParagraph"/>
        <w:numPr>
          <w:ilvl w:val="0"/>
          <w:numId w:val="15"/>
        </w:numPr>
        <w:spacing w:after="160" w:line="259" w:lineRule="auto"/>
        <w:jc w:val="both"/>
        <w:rPr>
          <w:b/>
          <w:bCs/>
          <w:vanish/>
        </w:rPr>
      </w:pPr>
    </w:p>
    <w:p w14:paraId="01FB0B0A" w14:textId="77777777" w:rsidR="007E700D" w:rsidRPr="007E700D" w:rsidRDefault="007E700D" w:rsidP="007278C4">
      <w:pPr>
        <w:pStyle w:val="ListParagraph"/>
        <w:numPr>
          <w:ilvl w:val="0"/>
          <w:numId w:val="15"/>
        </w:numPr>
        <w:spacing w:after="160" w:line="259" w:lineRule="auto"/>
        <w:jc w:val="both"/>
        <w:rPr>
          <w:b/>
          <w:bCs/>
          <w:vanish/>
        </w:rPr>
      </w:pPr>
    </w:p>
    <w:p w14:paraId="16E3254C" w14:textId="77777777" w:rsidR="007E700D" w:rsidRPr="007E700D" w:rsidRDefault="007E700D" w:rsidP="007278C4">
      <w:pPr>
        <w:pStyle w:val="ListParagraph"/>
        <w:numPr>
          <w:ilvl w:val="0"/>
          <w:numId w:val="15"/>
        </w:numPr>
        <w:spacing w:after="160" w:line="259" w:lineRule="auto"/>
        <w:jc w:val="both"/>
        <w:rPr>
          <w:b/>
          <w:bCs/>
          <w:vanish/>
        </w:rPr>
      </w:pPr>
    </w:p>
    <w:p w14:paraId="231AA3F6" w14:textId="77777777" w:rsidR="007E700D" w:rsidRPr="007E700D" w:rsidRDefault="007E700D" w:rsidP="007278C4">
      <w:pPr>
        <w:pStyle w:val="ListParagraph"/>
        <w:numPr>
          <w:ilvl w:val="0"/>
          <w:numId w:val="15"/>
        </w:numPr>
        <w:spacing w:after="160" w:line="259" w:lineRule="auto"/>
        <w:jc w:val="both"/>
        <w:rPr>
          <w:b/>
          <w:bCs/>
          <w:vanish/>
        </w:rPr>
      </w:pPr>
    </w:p>
    <w:p w14:paraId="5010EC8F" w14:textId="77777777" w:rsidR="007E700D" w:rsidRPr="007E700D" w:rsidRDefault="007E700D" w:rsidP="007278C4">
      <w:pPr>
        <w:pStyle w:val="ListParagraph"/>
        <w:numPr>
          <w:ilvl w:val="0"/>
          <w:numId w:val="15"/>
        </w:numPr>
        <w:spacing w:after="160" w:line="259" w:lineRule="auto"/>
        <w:jc w:val="both"/>
        <w:rPr>
          <w:b/>
          <w:bCs/>
          <w:vanish/>
        </w:rPr>
      </w:pPr>
    </w:p>
    <w:p w14:paraId="344FFBC6" w14:textId="77777777" w:rsidR="007E700D" w:rsidRPr="007E700D" w:rsidRDefault="007E700D" w:rsidP="007278C4">
      <w:pPr>
        <w:pStyle w:val="ListParagraph"/>
        <w:numPr>
          <w:ilvl w:val="0"/>
          <w:numId w:val="15"/>
        </w:numPr>
        <w:spacing w:after="160" w:line="259" w:lineRule="auto"/>
        <w:jc w:val="both"/>
        <w:rPr>
          <w:b/>
          <w:bCs/>
          <w:vanish/>
        </w:rPr>
      </w:pPr>
    </w:p>
    <w:p w14:paraId="7B7A9BE4" w14:textId="77777777" w:rsidR="007E700D" w:rsidRPr="007E700D" w:rsidRDefault="007E700D" w:rsidP="007278C4">
      <w:pPr>
        <w:pStyle w:val="ListParagraph"/>
        <w:numPr>
          <w:ilvl w:val="0"/>
          <w:numId w:val="15"/>
        </w:numPr>
        <w:spacing w:after="160" w:line="259" w:lineRule="auto"/>
        <w:jc w:val="both"/>
        <w:rPr>
          <w:b/>
          <w:bCs/>
          <w:vanish/>
        </w:rPr>
      </w:pPr>
    </w:p>
    <w:p w14:paraId="29BB662D" w14:textId="77777777" w:rsidR="007E700D" w:rsidRPr="007E700D" w:rsidRDefault="007E700D" w:rsidP="007278C4">
      <w:pPr>
        <w:pStyle w:val="ListParagraph"/>
        <w:numPr>
          <w:ilvl w:val="0"/>
          <w:numId w:val="15"/>
        </w:numPr>
        <w:spacing w:after="160" w:line="259" w:lineRule="auto"/>
        <w:jc w:val="both"/>
        <w:rPr>
          <w:b/>
          <w:bCs/>
          <w:vanish/>
        </w:rPr>
      </w:pPr>
    </w:p>
    <w:p w14:paraId="154B9901" w14:textId="77777777" w:rsidR="007E700D" w:rsidRPr="007E700D" w:rsidRDefault="007E700D" w:rsidP="007278C4">
      <w:pPr>
        <w:pStyle w:val="ListParagraph"/>
        <w:numPr>
          <w:ilvl w:val="0"/>
          <w:numId w:val="15"/>
        </w:numPr>
        <w:spacing w:after="160" w:line="259" w:lineRule="auto"/>
        <w:jc w:val="both"/>
        <w:rPr>
          <w:b/>
          <w:bCs/>
          <w:vanish/>
        </w:rPr>
      </w:pPr>
    </w:p>
    <w:p w14:paraId="103967E0" w14:textId="77777777" w:rsidR="007E700D" w:rsidRPr="007E700D" w:rsidRDefault="007E700D" w:rsidP="007278C4">
      <w:pPr>
        <w:pStyle w:val="ListParagraph"/>
        <w:numPr>
          <w:ilvl w:val="0"/>
          <w:numId w:val="15"/>
        </w:numPr>
        <w:spacing w:after="160" w:line="259" w:lineRule="auto"/>
        <w:jc w:val="both"/>
        <w:rPr>
          <w:b/>
          <w:bCs/>
          <w:vanish/>
        </w:rPr>
      </w:pPr>
    </w:p>
    <w:p w14:paraId="0552ABCF" w14:textId="77777777" w:rsidR="007E700D" w:rsidRPr="007E700D" w:rsidRDefault="007E700D" w:rsidP="007278C4">
      <w:pPr>
        <w:pStyle w:val="ListParagraph"/>
        <w:numPr>
          <w:ilvl w:val="0"/>
          <w:numId w:val="15"/>
        </w:numPr>
        <w:spacing w:after="160" w:line="259" w:lineRule="auto"/>
        <w:jc w:val="both"/>
        <w:rPr>
          <w:b/>
          <w:bCs/>
          <w:vanish/>
        </w:rPr>
      </w:pPr>
    </w:p>
    <w:p w14:paraId="4F95D6DA" w14:textId="77777777" w:rsidR="007E700D" w:rsidRPr="007E700D" w:rsidRDefault="007E700D" w:rsidP="007278C4">
      <w:pPr>
        <w:pStyle w:val="ListParagraph"/>
        <w:numPr>
          <w:ilvl w:val="0"/>
          <w:numId w:val="15"/>
        </w:numPr>
        <w:spacing w:after="160" w:line="259" w:lineRule="auto"/>
        <w:jc w:val="both"/>
        <w:rPr>
          <w:b/>
          <w:bCs/>
          <w:vanish/>
        </w:rPr>
      </w:pPr>
    </w:p>
    <w:p w14:paraId="42603AF1" w14:textId="77777777" w:rsidR="007E700D" w:rsidRPr="007E700D" w:rsidRDefault="007E700D" w:rsidP="007278C4">
      <w:pPr>
        <w:pStyle w:val="ListParagraph"/>
        <w:numPr>
          <w:ilvl w:val="0"/>
          <w:numId w:val="15"/>
        </w:numPr>
        <w:spacing w:after="160" w:line="259" w:lineRule="auto"/>
        <w:jc w:val="both"/>
        <w:rPr>
          <w:b/>
          <w:bCs/>
          <w:vanish/>
        </w:rPr>
      </w:pPr>
    </w:p>
    <w:p w14:paraId="00C20FEA" w14:textId="77777777" w:rsidR="007E700D" w:rsidRPr="007E700D" w:rsidRDefault="007E700D" w:rsidP="007278C4">
      <w:pPr>
        <w:pStyle w:val="ListParagraph"/>
        <w:numPr>
          <w:ilvl w:val="0"/>
          <w:numId w:val="15"/>
        </w:numPr>
        <w:spacing w:after="160" w:line="259" w:lineRule="auto"/>
        <w:jc w:val="both"/>
        <w:rPr>
          <w:b/>
          <w:bCs/>
          <w:vanish/>
        </w:rPr>
      </w:pPr>
    </w:p>
    <w:p w14:paraId="2FE927C0" w14:textId="77777777" w:rsidR="007E700D" w:rsidRPr="007E700D" w:rsidRDefault="007E700D" w:rsidP="007278C4">
      <w:pPr>
        <w:pStyle w:val="ListParagraph"/>
        <w:numPr>
          <w:ilvl w:val="0"/>
          <w:numId w:val="15"/>
        </w:numPr>
        <w:spacing w:after="160" w:line="259" w:lineRule="auto"/>
        <w:jc w:val="both"/>
        <w:rPr>
          <w:b/>
          <w:bCs/>
          <w:vanish/>
        </w:rPr>
      </w:pPr>
    </w:p>
    <w:p w14:paraId="1EA6BCE1" w14:textId="77777777" w:rsidR="007E700D" w:rsidRPr="007E700D" w:rsidRDefault="007E700D" w:rsidP="007278C4">
      <w:pPr>
        <w:pStyle w:val="ListParagraph"/>
        <w:numPr>
          <w:ilvl w:val="0"/>
          <w:numId w:val="15"/>
        </w:numPr>
        <w:spacing w:after="160" w:line="259" w:lineRule="auto"/>
        <w:jc w:val="both"/>
        <w:rPr>
          <w:b/>
          <w:bCs/>
          <w:vanish/>
        </w:rPr>
      </w:pPr>
    </w:p>
    <w:p w14:paraId="7DA8D7B1" w14:textId="77777777" w:rsidR="007E700D" w:rsidRPr="007E700D" w:rsidRDefault="007E700D" w:rsidP="007278C4">
      <w:pPr>
        <w:pStyle w:val="ListParagraph"/>
        <w:numPr>
          <w:ilvl w:val="0"/>
          <w:numId w:val="15"/>
        </w:numPr>
        <w:spacing w:after="160" w:line="259" w:lineRule="auto"/>
        <w:jc w:val="both"/>
        <w:rPr>
          <w:b/>
          <w:bCs/>
          <w:vanish/>
        </w:rPr>
      </w:pPr>
    </w:p>
    <w:p w14:paraId="5167A297" w14:textId="77777777" w:rsidR="007E700D" w:rsidRPr="007E700D" w:rsidRDefault="007E700D" w:rsidP="007278C4">
      <w:pPr>
        <w:pStyle w:val="ListParagraph"/>
        <w:numPr>
          <w:ilvl w:val="0"/>
          <w:numId w:val="15"/>
        </w:numPr>
        <w:spacing w:after="160" w:line="259" w:lineRule="auto"/>
        <w:jc w:val="both"/>
        <w:rPr>
          <w:b/>
          <w:bCs/>
          <w:vanish/>
        </w:rPr>
      </w:pPr>
    </w:p>
    <w:p w14:paraId="0FD551B3" w14:textId="77777777" w:rsidR="007E700D" w:rsidRPr="007E700D" w:rsidRDefault="007E700D" w:rsidP="007278C4">
      <w:pPr>
        <w:pStyle w:val="ListParagraph"/>
        <w:numPr>
          <w:ilvl w:val="0"/>
          <w:numId w:val="15"/>
        </w:numPr>
        <w:spacing w:after="160" w:line="259" w:lineRule="auto"/>
        <w:jc w:val="both"/>
        <w:rPr>
          <w:b/>
          <w:bCs/>
          <w:vanish/>
        </w:rPr>
      </w:pPr>
    </w:p>
    <w:p w14:paraId="05AC0783" w14:textId="77777777" w:rsidR="007E700D" w:rsidRPr="007E700D" w:rsidRDefault="007E700D" w:rsidP="007278C4">
      <w:pPr>
        <w:pStyle w:val="ListParagraph"/>
        <w:numPr>
          <w:ilvl w:val="0"/>
          <w:numId w:val="15"/>
        </w:numPr>
        <w:spacing w:after="160" w:line="259" w:lineRule="auto"/>
        <w:jc w:val="both"/>
        <w:rPr>
          <w:b/>
          <w:bCs/>
          <w:vanish/>
        </w:rPr>
      </w:pPr>
    </w:p>
    <w:p w14:paraId="33A8EB02" w14:textId="77777777" w:rsidR="007E700D" w:rsidRPr="007E700D" w:rsidRDefault="007E700D" w:rsidP="007278C4">
      <w:pPr>
        <w:pStyle w:val="ListParagraph"/>
        <w:numPr>
          <w:ilvl w:val="0"/>
          <w:numId w:val="15"/>
        </w:numPr>
        <w:spacing w:after="160" w:line="259" w:lineRule="auto"/>
        <w:jc w:val="both"/>
        <w:rPr>
          <w:b/>
          <w:bCs/>
          <w:vanish/>
        </w:rPr>
      </w:pPr>
    </w:p>
    <w:p w14:paraId="724C6AF7" w14:textId="77777777" w:rsidR="007E700D" w:rsidRPr="007E700D" w:rsidRDefault="007E700D" w:rsidP="007278C4">
      <w:pPr>
        <w:pStyle w:val="ListParagraph"/>
        <w:numPr>
          <w:ilvl w:val="0"/>
          <w:numId w:val="15"/>
        </w:numPr>
        <w:spacing w:after="160" w:line="259" w:lineRule="auto"/>
        <w:jc w:val="both"/>
        <w:rPr>
          <w:b/>
          <w:bCs/>
          <w:vanish/>
        </w:rPr>
      </w:pPr>
    </w:p>
    <w:p w14:paraId="78B06B41" w14:textId="77777777" w:rsidR="007E700D" w:rsidRPr="007E700D" w:rsidRDefault="007E700D" w:rsidP="007278C4">
      <w:pPr>
        <w:pStyle w:val="ListParagraph"/>
        <w:numPr>
          <w:ilvl w:val="0"/>
          <w:numId w:val="15"/>
        </w:numPr>
        <w:spacing w:after="160" w:line="259" w:lineRule="auto"/>
        <w:jc w:val="both"/>
        <w:rPr>
          <w:b/>
          <w:bCs/>
          <w:vanish/>
        </w:rPr>
      </w:pPr>
    </w:p>
    <w:p w14:paraId="230FA19D" w14:textId="77777777" w:rsidR="007E700D" w:rsidRPr="007E700D" w:rsidRDefault="007E700D" w:rsidP="007278C4">
      <w:pPr>
        <w:pStyle w:val="ListParagraph"/>
        <w:numPr>
          <w:ilvl w:val="0"/>
          <w:numId w:val="15"/>
        </w:numPr>
        <w:spacing w:after="160" w:line="259" w:lineRule="auto"/>
        <w:jc w:val="both"/>
        <w:rPr>
          <w:b/>
          <w:bCs/>
          <w:vanish/>
        </w:rPr>
      </w:pPr>
    </w:p>
    <w:p w14:paraId="29B7C766" w14:textId="77777777" w:rsidR="007E700D" w:rsidRPr="007E700D" w:rsidRDefault="007E700D" w:rsidP="007278C4">
      <w:pPr>
        <w:pStyle w:val="ListParagraph"/>
        <w:numPr>
          <w:ilvl w:val="0"/>
          <w:numId w:val="15"/>
        </w:numPr>
        <w:spacing w:after="160" w:line="259" w:lineRule="auto"/>
        <w:jc w:val="both"/>
        <w:rPr>
          <w:b/>
          <w:bCs/>
          <w:vanish/>
        </w:rPr>
      </w:pPr>
    </w:p>
    <w:p w14:paraId="0A6952D9" w14:textId="77777777" w:rsidR="007E700D" w:rsidRPr="007E700D" w:rsidRDefault="007E700D" w:rsidP="007278C4">
      <w:pPr>
        <w:pStyle w:val="ListParagraph"/>
        <w:numPr>
          <w:ilvl w:val="0"/>
          <w:numId w:val="15"/>
        </w:numPr>
        <w:spacing w:after="160" w:line="259" w:lineRule="auto"/>
        <w:jc w:val="both"/>
        <w:rPr>
          <w:b/>
          <w:bCs/>
          <w:vanish/>
        </w:rPr>
      </w:pPr>
    </w:p>
    <w:p w14:paraId="059C0A8E" w14:textId="77777777" w:rsidR="007E700D" w:rsidRPr="007E700D" w:rsidRDefault="007E700D" w:rsidP="007278C4">
      <w:pPr>
        <w:pStyle w:val="ListParagraph"/>
        <w:numPr>
          <w:ilvl w:val="0"/>
          <w:numId w:val="15"/>
        </w:numPr>
        <w:spacing w:after="160" w:line="259" w:lineRule="auto"/>
        <w:jc w:val="both"/>
        <w:rPr>
          <w:b/>
          <w:bCs/>
          <w:vanish/>
        </w:rPr>
      </w:pPr>
    </w:p>
    <w:p w14:paraId="4E4D9425" w14:textId="77777777" w:rsidR="007E700D" w:rsidRPr="007E700D" w:rsidRDefault="007E700D" w:rsidP="007278C4">
      <w:pPr>
        <w:pStyle w:val="ListParagraph"/>
        <w:numPr>
          <w:ilvl w:val="0"/>
          <w:numId w:val="15"/>
        </w:numPr>
        <w:spacing w:after="160" w:line="259" w:lineRule="auto"/>
        <w:jc w:val="both"/>
        <w:rPr>
          <w:b/>
          <w:bCs/>
          <w:vanish/>
        </w:rPr>
      </w:pPr>
    </w:p>
    <w:p w14:paraId="11392FE1" w14:textId="77777777" w:rsidR="007E700D" w:rsidRPr="007E700D" w:rsidRDefault="007E700D" w:rsidP="007278C4">
      <w:pPr>
        <w:pStyle w:val="ListParagraph"/>
        <w:numPr>
          <w:ilvl w:val="0"/>
          <w:numId w:val="15"/>
        </w:numPr>
        <w:spacing w:after="160" w:line="259" w:lineRule="auto"/>
        <w:jc w:val="both"/>
        <w:rPr>
          <w:b/>
          <w:bCs/>
          <w:vanish/>
        </w:rPr>
      </w:pPr>
    </w:p>
    <w:p w14:paraId="59EE7572" w14:textId="77777777" w:rsidR="007E700D" w:rsidRPr="007E700D" w:rsidRDefault="007E700D" w:rsidP="007278C4">
      <w:pPr>
        <w:pStyle w:val="ListParagraph"/>
        <w:numPr>
          <w:ilvl w:val="0"/>
          <w:numId w:val="15"/>
        </w:numPr>
        <w:spacing w:after="160" w:line="259" w:lineRule="auto"/>
        <w:jc w:val="both"/>
        <w:rPr>
          <w:b/>
          <w:bCs/>
          <w:vanish/>
        </w:rPr>
      </w:pPr>
    </w:p>
    <w:p w14:paraId="2C1C84C9" w14:textId="77777777" w:rsidR="007E700D" w:rsidRPr="007E700D" w:rsidRDefault="007E700D" w:rsidP="007278C4">
      <w:pPr>
        <w:pStyle w:val="ListParagraph"/>
        <w:numPr>
          <w:ilvl w:val="0"/>
          <w:numId w:val="15"/>
        </w:numPr>
        <w:spacing w:after="160" w:line="259" w:lineRule="auto"/>
        <w:jc w:val="both"/>
        <w:rPr>
          <w:b/>
          <w:bCs/>
          <w:vanish/>
        </w:rPr>
      </w:pPr>
    </w:p>
    <w:p w14:paraId="5D1EDBD9" w14:textId="77777777" w:rsidR="007E700D" w:rsidRPr="007E700D" w:rsidRDefault="007E700D" w:rsidP="007278C4">
      <w:pPr>
        <w:pStyle w:val="ListParagraph"/>
        <w:numPr>
          <w:ilvl w:val="0"/>
          <w:numId w:val="15"/>
        </w:numPr>
        <w:spacing w:after="160" w:line="259" w:lineRule="auto"/>
        <w:jc w:val="both"/>
        <w:rPr>
          <w:b/>
          <w:bCs/>
          <w:vanish/>
        </w:rPr>
      </w:pPr>
    </w:p>
    <w:p w14:paraId="03E502F4" w14:textId="77777777" w:rsidR="007E700D" w:rsidRPr="007E700D" w:rsidRDefault="007E700D" w:rsidP="007278C4">
      <w:pPr>
        <w:pStyle w:val="ListParagraph"/>
        <w:numPr>
          <w:ilvl w:val="0"/>
          <w:numId w:val="15"/>
        </w:numPr>
        <w:spacing w:after="160" w:line="259" w:lineRule="auto"/>
        <w:jc w:val="both"/>
        <w:rPr>
          <w:b/>
          <w:bCs/>
          <w:vanish/>
        </w:rPr>
      </w:pPr>
    </w:p>
    <w:p w14:paraId="03AF0C6F" w14:textId="77777777" w:rsidR="007E700D" w:rsidRPr="007E700D" w:rsidRDefault="007E700D" w:rsidP="007278C4">
      <w:pPr>
        <w:pStyle w:val="ListParagraph"/>
        <w:numPr>
          <w:ilvl w:val="0"/>
          <w:numId w:val="15"/>
        </w:numPr>
        <w:spacing w:after="160" w:line="259" w:lineRule="auto"/>
        <w:jc w:val="both"/>
        <w:rPr>
          <w:b/>
          <w:bCs/>
          <w:vanish/>
        </w:rPr>
      </w:pPr>
    </w:p>
    <w:p w14:paraId="6D7C9DDE" w14:textId="77777777" w:rsidR="007E700D" w:rsidRPr="007E700D" w:rsidRDefault="007E700D" w:rsidP="007278C4">
      <w:pPr>
        <w:pStyle w:val="ListParagraph"/>
        <w:numPr>
          <w:ilvl w:val="0"/>
          <w:numId w:val="15"/>
        </w:numPr>
        <w:spacing w:after="160" w:line="259" w:lineRule="auto"/>
        <w:jc w:val="both"/>
        <w:rPr>
          <w:b/>
          <w:bCs/>
          <w:vanish/>
        </w:rPr>
      </w:pPr>
    </w:p>
    <w:p w14:paraId="60C1398B" w14:textId="77777777" w:rsidR="007E700D" w:rsidRPr="007E700D" w:rsidRDefault="007E700D" w:rsidP="007278C4">
      <w:pPr>
        <w:pStyle w:val="ListParagraph"/>
        <w:numPr>
          <w:ilvl w:val="0"/>
          <w:numId w:val="15"/>
        </w:numPr>
        <w:spacing w:after="160" w:line="259" w:lineRule="auto"/>
        <w:jc w:val="both"/>
        <w:rPr>
          <w:b/>
          <w:bCs/>
          <w:vanish/>
        </w:rPr>
      </w:pPr>
    </w:p>
    <w:p w14:paraId="6FC978E9" w14:textId="77777777" w:rsidR="007E700D" w:rsidRPr="007E700D" w:rsidRDefault="007E700D" w:rsidP="007278C4">
      <w:pPr>
        <w:pStyle w:val="ListParagraph"/>
        <w:numPr>
          <w:ilvl w:val="0"/>
          <w:numId w:val="15"/>
        </w:numPr>
        <w:spacing w:after="160" w:line="259" w:lineRule="auto"/>
        <w:jc w:val="both"/>
        <w:rPr>
          <w:b/>
          <w:bCs/>
          <w:vanish/>
        </w:rPr>
      </w:pPr>
    </w:p>
    <w:p w14:paraId="1F3086AC" w14:textId="77777777" w:rsidR="007E700D" w:rsidRPr="007E700D" w:rsidRDefault="007E700D" w:rsidP="007278C4">
      <w:pPr>
        <w:pStyle w:val="ListParagraph"/>
        <w:numPr>
          <w:ilvl w:val="0"/>
          <w:numId w:val="15"/>
        </w:numPr>
        <w:spacing w:after="160" w:line="259" w:lineRule="auto"/>
        <w:jc w:val="both"/>
        <w:rPr>
          <w:b/>
          <w:bCs/>
          <w:vanish/>
        </w:rPr>
      </w:pPr>
    </w:p>
    <w:p w14:paraId="23AB2A0F" w14:textId="77777777" w:rsidR="007E700D" w:rsidRPr="007E700D" w:rsidRDefault="007E700D" w:rsidP="007278C4">
      <w:pPr>
        <w:pStyle w:val="ListParagraph"/>
        <w:numPr>
          <w:ilvl w:val="0"/>
          <w:numId w:val="15"/>
        </w:numPr>
        <w:spacing w:after="160" w:line="259" w:lineRule="auto"/>
        <w:jc w:val="both"/>
        <w:rPr>
          <w:b/>
          <w:bCs/>
          <w:vanish/>
        </w:rPr>
      </w:pPr>
    </w:p>
    <w:p w14:paraId="7879566A" w14:textId="77777777" w:rsidR="007E700D" w:rsidRPr="007E700D" w:rsidRDefault="007E700D" w:rsidP="007278C4">
      <w:pPr>
        <w:pStyle w:val="ListParagraph"/>
        <w:numPr>
          <w:ilvl w:val="0"/>
          <w:numId w:val="15"/>
        </w:numPr>
        <w:spacing w:after="160" w:line="259" w:lineRule="auto"/>
        <w:jc w:val="both"/>
        <w:rPr>
          <w:b/>
          <w:bCs/>
          <w:vanish/>
        </w:rPr>
      </w:pPr>
    </w:p>
    <w:p w14:paraId="61F51FF6" w14:textId="77777777" w:rsidR="007E700D" w:rsidRPr="007E700D" w:rsidRDefault="007E700D" w:rsidP="007278C4">
      <w:pPr>
        <w:pStyle w:val="ListParagraph"/>
        <w:numPr>
          <w:ilvl w:val="0"/>
          <w:numId w:val="15"/>
        </w:numPr>
        <w:spacing w:after="160" w:line="259" w:lineRule="auto"/>
        <w:jc w:val="both"/>
        <w:rPr>
          <w:b/>
          <w:bCs/>
          <w:vanish/>
        </w:rPr>
      </w:pPr>
    </w:p>
    <w:p w14:paraId="13D7F929" w14:textId="77777777" w:rsidR="007E700D" w:rsidRPr="007E700D" w:rsidRDefault="007E700D" w:rsidP="007278C4">
      <w:pPr>
        <w:pStyle w:val="ListParagraph"/>
        <w:numPr>
          <w:ilvl w:val="0"/>
          <w:numId w:val="15"/>
        </w:numPr>
        <w:spacing w:after="160" w:line="259" w:lineRule="auto"/>
        <w:jc w:val="both"/>
        <w:rPr>
          <w:b/>
          <w:bCs/>
          <w:vanish/>
        </w:rPr>
      </w:pPr>
    </w:p>
    <w:p w14:paraId="5F7E56BC" w14:textId="77777777" w:rsidR="007E700D" w:rsidRPr="007E700D" w:rsidRDefault="007E700D" w:rsidP="007278C4">
      <w:pPr>
        <w:pStyle w:val="ListParagraph"/>
        <w:numPr>
          <w:ilvl w:val="0"/>
          <w:numId w:val="15"/>
        </w:numPr>
        <w:spacing w:after="160" w:line="259" w:lineRule="auto"/>
        <w:jc w:val="both"/>
        <w:rPr>
          <w:b/>
          <w:bCs/>
          <w:vanish/>
        </w:rPr>
      </w:pPr>
    </w:p>
    <w:p w14:paraId="0CD25705" w14:textId="77777777" w:rsidR="007E700D" w:rsidRPr="007E700D" w:rsidRDefault="007E700D" w:rsidP="007278C4">
      <w:pPr>
        <w:pStyle w:val="ListParagraph"/>
        <w:numPr>
          <w:ilvl w:val="0"/>
          <w:numId w:val="15"/>
        </w:numPr>
        <w:spacing w:after="160" w:line="259" w:lineRule="auto"/>
        <w:jc w:val="both"/>
        <w:rPr>
          <w:b/>
          <w:bCs/>
          <w:vanish/>
        </w:rPr>
      </w:pPr>
    </w:p>
    <w:p w14:paraId="7C6123CB" w14:textId="77777777" w:rsidR="007E700D" w:rsidRPr="007E700D" w:rsidRDefault="007E700D" w:rsidP="007278C4">
      <w:pPr>
        <w:pStyle w:val="ListParagraph"/>
        <w:numPr>
          <w:ilvl w:val="0"/>
          <w:numId w:val="15"/>
        </w:numPr>
        <w:spacing w:after="160" w:line="259" w:lineRule="auto"/>
        <w:jc w:val="both"/>
        <w:rPr>
          <w:b/>
          <w:bCs/>
          <w:vanish/>
        </w:rPr>
      </w:pPr>
    </w:p>
    <w:p w14:paraId="35A71FCD" w14:textId="77777777" w:rsidR="007E700D" w:rsidRPr="007E700D" w:rsidRDefault="007E700D" w:rsidP="007278C4">
      <w:pPr>
        <w:pStyle w:val="ListParagraph"/>
        <w:numPr>
          <w:ilvl w:val="0"/>
          <w:numId w:val="15"/>
        </w:numPr>
        <w:spacing w:after="160" w:line="259" w:lineRule="auto"/>
        <w:jc w:val="both"/>
        <w:rPr>
          <w:b/>
          <w:bCs/>
          <w:vanish/>
        </w:rPr>
      </w:pPr>
    </w:p>
    <w:p w14:paraId="677BDB74" w14:textId="77777777" w:rsidR="007E700D" w:rsidRPr="007E700D" w:rsidRDefault="007E700D" w:rsidP="007278C4">
      <w:pPr>
        <w:pStyle w:val="ListParagraph"/>
        <w:numPr>
          <w:ilvl w:val="0"/>
          <w:numId w:val="15"/>
        </w:numPr>
        <w:spacing w:after="160" w:line="259" w:lineRule="auto"/>
        <w:jc w:val="both"/>
        <w:rPr>
          <w:b/>
          <w:bCs/>
          <w:vanish/>
        </w:rPr>
      </w:pPr>
    </w:p>
    <w:p w14:paraId="159EE522" w14:textId="77777777" w:rsidR="007E700D" w:rsidRPr="007E700D" w:rsidRDefault="007E700D" w:rsidP="007278C4">
      <w:pPr>
        <w:pStyle w:val="ListParagraph"/>
        <w:numPr>
          <w:ilvl w:val="0"/>
          <w:numId w:val="15"/>
        </w:numPr>
        <w:spacing w:after="160" w:line="259" w:lineRule="auto"/>
        <w:jc w:val="both"/>
        <w:rPr>
          <w:b/>
          <w:bCs/>
          <w:vanish/>
        </w:rPr>
      </w:pPr>
    </w:p>
    <w:p w14:paraId="0BC903B9" w14:textId="77777777" w:rsidR="007E700D" w:rsidRPr="007E700D" w:rsidRDefault="007E700D" w:rsidP="007278C4">
      <w:pPr>
        <w:pStyle w:val="ListParagraph"/>
        <w:numPr>
          <w:ilvl w:val="0"/>
          <w:numId w:val="15"/>
        </w:numPr>
        <w:spacing w:after="160" w:line="259" w:lineRule="auto"/>
        <w:jc w:val="both"/>
        <w:rPr>
          <w:b/>
          <w:bCs/>
          <w:vanish/>
        </w:rPr>
      </w:pPr>
    </w:p>
    <w:p w14:paraId="39A096CA" w14:textId="77777777" w:rsidR="007E700D" w:rsidRPr="007E700D" w:rsidRDefault="007E700D" w:rsidP="007278C4">
      <w:pPr>
        <w:pStyle w:val="ListParagraph"/>
        <w:numPr>
          <w:ilvl w:val="0"/>
          <w:numId w:val="15"/>
        </w:numPr>
        <w:spacing w:after="160" w:line="259" w:lineRule="auto"/>
        <w:jc w:val="both"/>
        <w:rPr>
          <w:b/>
          <w:bCs/>
          <w:vanish/>
        </w:rPr>
      </w:pPr>
    </w:p>
    <w:p w14:paraId="60C5A144" w14:textId="77777777" w:rsidR="007E700D" w:rsidRPr="007E700D" w:rsidRDefault="007E700D" w:rsidP="007278C4">
      <w:pPr>
        <w:pStyle w:val="ListParagraph"/>
        <w:numPr>
          <w:ilvl w:val="0"/>
          <w:numId w:val="15"/>
        </w:numPr>
        <w:spacing w:after="160" w:line="259" w:lineRule="auto"/>
        <w:jc w:val="both"/>
        <w:rPr>
          <w:b/>
          <w:bCs/>
          <w:vanish/>
        </w:rPr>
      </w:pPr>
    </w:p>
    <w:p w14:paraId="18C89E66" w14:textId="77777777" w:rsidR="007E700D" w:rsidRPr="007E700D" w:rsidRDefault="007E700D" w:rsidP="007278C4">
      <w:pPr>
        <w:pStyle w:val="ListParagraph"/>
        <w:numPr>
          <w:ilvl w:val="0"/>
          <w:numId w:val="15"/>
        </w:numPr>
        <w:spacing w:after="160" w:line="259" w:lineRule="auto"/>
        <w:jc w:val="both"/>
        <w:rPr>
          <w:b/>
          <w:bCs/>
          <w:vanish/>
        </w:rPr>
      </w:pPr>
    </w:p>
    <w:p w14:paraId="637169B9" w14:textId="77777777" w:rsidR="007E700D" w:rsidRPr="007E700D" w:rsidRDefault="007E700D" w:rsidP="007278C4">
      <w:pPr>
        <w:pStyle w:val="ListParagraph"/>
        <w:numPr>
          <w:ilvl w:val="0"/>
          <w:numId w:val="15"/>
        </w:numPr>
        <w:spacing w:after="160" w:line="259" w:lineRule="auto"/>
        <w:jc w:val="both"/>
        <w:rPr>
          <w:b/>
          <w:bCs/>
          <w:vanish/>
        </w:rPr>
      </w:pPr>
    </w:p>
    <w:p w14:paraId="10F1C0AA" w14:textId="77777777" w:rsidR="007E700D" w:rsidRPr="007E700D" w:rsidRDefault="007E700D" w:rsidP="007278C4">
      <w:pPr>
        <w:pStyle w:val="ListParagraph"/>
        <w:numPr>
          <w:ilvl w:val="0"/>
          <w:numId w:val="15"/>
        </w:numPr>
        <w:spacing w:after="160" w:line="259" w:lineRule="auto"/>
        <w:jc w:val="both"/>
        <w:rPr>
          <w:b/>
          <w:bCs/>
          <w:vanish/>
        </w:rPr>
      </w:pPr>
    </w:p>
    <w:p w14:paraId="25790729" w14:textId="77777777" w:rsidR="007E700D" w:rsidRPr="007E700D" w:rsidRDefault="007E700D" w:rsidP="007278C4">
      <w:pPr>
        <w:pStyle w:val="ListParagraph"/>
        <w:numPr>
          <w:ilvl w:val="0"/>
          <w:numId w:val="15"/>
        </w:numPr>
        <w:spacing w:after="160" w:line="259" w:lineRule="auto"/>
        <w:jc w:val="both"/>
        <w:rPr>
          <w:b/>
          <w:bCs/>
          <w:vanish/>
        </w:rPr>
      </w:pPr>
    </w:p>
    <w:p w14:paraId="2F147BB9" w14:textId="77777777" w:rsidR="007E700D" w:rsidRPr="007E700D" w:rsidRDefault="007E700D" w:rsidP="007278C4">
      <w:pPr>
        <w:pStyle w:val="ListParagraph"/>
        <w:numPr>
          <w:ilvl w:val="0"/>
          <w:numId w:val="15"/>
        </w:numPr>
        <w:spacing w:after="160" w:line="259" w:lineRule="auto"/>
        <w:jc w:val="both"/>
        <w:rPr>
          <w:b/>
          <w:bCs/>
          <w:vanish/>
        </w:rPr>
      </w:pPr>
    </w:p>
    <w:p w14:paraId="3FDB3B27" w14:textId="77777777" w:rsidR="007E700D" w:rsidRPr="007E700D" w:rsidRDefault="007E700D" w:rsidP="007278C4">
      <w:pPr>
        <w:pStyle w:val="ListParagraph"/>
        <w:numPr>
          <w:ilvl w:val="0"/>
          <w:numId w:val="15"/>
        </w:numPr>
        <w:spacing w:after="160" w:line="259" w:lineRule="auto"/>
        <w:jc w:val="both"/>
        <w:rPr>
          <w:b/>
          <w:bCs/>
          <w:vanish/>
        </w:rPr>
      </w:pPr>
    </w:p>
    <w:p w14:paraId="587923EE" w14:textId="77777777" w:rsidR="007E700D" w:rsidRPr="007E700D" w:rsidRDefault="007E700D" w:rsidP="007278C4">
      <w:pPr>
        <w:pStyle w:val="ListParagraph"/>
        <w:numPr>
          <w:ilvl w:val="0"/>
          <w:numId w:val="15"/>
        </w:numPr>
        <w:spacing w:after="160" w:line="259" w:lineRule="auto"/>
        <w:jc w:val="both"/>
        <w:rPr>
          <w:b/>
          <w:bCs/>
          <w:vanish/>
        </w:rPr>
      </w:pPr>
    </w:p>
    <w:p w14:paraId="3A64365B" w14:textId="77777777" w:rsidR="007E700D" w:rsidRPr="007E700D" w:rsidRDefault="007E700D" w:rsidP="007278C4">
      <w:pPr>
        <w:pStyle w:val="ListParagraph"/>
        <w:numPr>
          <w:ilvl w:val="0"/>
          <w:numId w:val="15"/>
        </w:numPr>
        <w:spacing w:after="160" w:line="259" w:lineRule="auto"/>
        <w:jc w:val="both"/>
        <w:rPr>
          <w:b/>
          <w:bCs/>
          <w:vanish/>
        </w:rPr>
      </w:pPr>
    </w:p>
    <w:p w14:paraId="3186132E" w14:textId="77777777" w:rsidR="007E700D" w:rsidRPr="007E700D" w:rsidRDefault="007E700D" w:rsidP="007278C4">
      <w:pPr>
        <w:pStyle w:val="ListParagraph"/>
        <w:numPr>
          <w:ilvl w:val="0"/>
          <w:numId w:val="15"/>
        </w:numPr>
        <w:spacing w:after="160" w:line="259" w:lineRule="auto"/>
        <w:jc w:val="both"/>
        <w:rPr>
          <w:b/>
          <w:bCs/>
          <w:vanish/>
        </w:rPr>
      </w:pPr>
    </w:p>
    <w:p w14:paraId="7F9AA88B" w14:textId="77777777" w:rsidR="007E700D" w:rsidRPr="007E700D" w:rsidRDefault="007E700D" w:rsidP="007278C4">
      <w:pPr>
        <w:pStyle w:val="ListParagraph"/>
        <w:numPr>
          <w:ilvl w:val="0"/>
          <w:numId w:val="15"/>
        </w:numPr>
        <w:spacing w:after="160" w:line="259" w:lineRule="auto"/>
        <w:jc w:val="both"/>
        <w:rPr>
          <w:b/>
          <w:bCs/>
          <w:vanish/>
        </w:rPr>
      </w:pPr>
    </w:p>
    <w:p w14:paraId="6B40DEB8" w14:textId="77777777" w:rsidR="007E700D" w:rsidRPr="007E700D" w:rsidRDefault="007E700D" w:rsidP="007278C4">
      <w:pPr>
        <w:pStyle w:val="ListParagraph"/>
        <w:numPr>
          <w:ilvl w:val="0"/>
          <w:numId w:val="15"/>
        </w:numPr>
        <w:spacing w:after="160" w:line="259" w:lineRule="auto"/>
        <w:jc w:val="both"/>
        <w:rPr>
          <w:b/>
          <w:bCs/>
          <w:vanish/>
        </w:rPr>
      </w:pPr>
    </w:p>
    <w:p w14:paraId="32AD2D5C" w14:textId="77777777" w:rsidR="007E700D" w:rsidRPr="007E700D" w:rsidRDefault="007E700D" w:rsidP="007278C4">
      <w:pPr>
        <w:pStyle w:val="ListParagraph"/>
        <w:numPr>
          <w:ilvl w:val="0"/>
          <w:numId w:val="15"/>
        </w:numPr>
        <w:spacing w:after="160" w:line="259" w:lineRule="auto"/>
        <w:jc w:val="both"/>
        <w:rPr>
          <w:b/>
          <w:bCs/>
          <w:vanish/>
        </w:rPr>
      </w:pPr>
    </w:p>
    <w:p w14:paraId="38B1E748" w14:textId="77777777" w:rsidR="007E700D" w:rsidRPr="007E700D" w:rsidRDefault="007E700D" w:rsidP="007278C4">
      <w:pPr>
        <w:pStyle w:val="ListParagraph"/>
        <w:numPr>
          <w:ilvl w:val="0"/>
          <w:numId w:val="15"/>
        </w:numPr>
        <w:spacing w:after="160" w:line="259" w:lineRule="auto"/>
        <w:jc w:val="both"/>
        <w:rPr>
          <w:b/>
          <w:bCs/>
          <w:vanish/>
        </w:rPr>
      </w:pPr>
    </w:p>
    <w:p w14:paraId="1C028C3A" w14:textId="77777777" w:rsidR="007E700D" w:rsidRPr="007E700D" w:rsidRDefault="007E700D" w:rsidP="007278C4">
      <w:pPr>
        <w:pStyle w:val="ListParagraph"/>
        <w:numPr>
          <w:ilvl w:val="0"/>
          <w:numId w:val="15"/>
        </w:numPr>
        <w:spacing w:after="160" w:line="259" w:lineRule="auto"/>
        <w:jc w:val="both"/>
        <w:rPr>
          <w:b/>
          <w:bCs/>
          <w:vanish/>
        </w:rPr>
      </w:pPr>
    </w:p>
    <w:p w14:paraId="28CA4318" w14:textId="77777777" w:rsidR="007E700D" w:rsidRPr="007E700D" w:rsidRDefault="007E700D" w:rsidP="007278C4">
      <w:pPr>
        <w:pStyle w:val="ListParagraph"/>
        <w:numPr>
          <w:ilvl w:val="0"/>
          <w:numId w:val="15"/>
        </w:numPr>
        <w:spacing w:after="160" w:line="259" w:lineRule="auto"/>
        <w:jc w:val="both"/>
        <w:rPr>
          <w:b/>
          <w:bCs/>
          <w:vanish/>
        </w:rPr>
      </w:pPr>
    </w:p>
    <w:p w14:paraId="727CC822" w14:textId="77777777" w:rsidR="007E700D" w:rsidRPr="007E700D" w:rsidRDefault="007E700D" w:rsidP="007278C4">
      <w:pPr>
        <w:pStyle w:val="ListParagraph"/>
        <w:numPr>
          <w:ilvl w:val="0"/>
          <w:numId w:val="15"/>
        </w:numPr>
        <w:spacing w:after="160" w:line="259" w:lineRule="auto"/>
        <w:jc w:val="both"/>
        <w:rPr>
          <w:b/>
          <w:bCs/>
          <w:vanish/>
        </w:rPr>
      </w:pPr>
    </w:p>
    <w:p w14:paraId="3816A714" w14:textId="77777777" w:rsidR="007E700D" w:rsidRPr="007E700D" w:rsidRDefault="007E700D" w:rsidP="007278C4">
      <w:pPr>
        <w:pStyle w:val="ListParagraph"/>
        <w:numPr>
          <w:ilvl w:val="0"/>
          <w:numId w:val="15"/>
        </w:numPr>
        <w:spacing w:after="160" w:line="259" w:lineRule="auto"/>
        <w:jc w:val="both"/>
        <w:rPr>
          <w:b/>
          <w:bCs/>
          <w:vanish/>
        </w:rPr>
      </w:pPr>
    </w:p>
    <w:p w14:paraId="5814854D" w14:textId="77777777" w:rsidR="007E700D" w:rsidRPr="007E700D" w:rsidRDefault="007E700D" w:rsidP="007278C4">
      <w:pPr>
        <w:pStyle w:val="ListParagraph"/>
        <w:numPr>
          <w:ilvl w:val="0"/>
          <w:numId w:val="15"/>
        </w:numPr>
        <w:spacing w:after="160" w:line="259" w:lineRule="auto"/>
        <w:jc w:val="both"/>
        <w:rPr>
          <w:b/>
          <w:bCs/>
          <w:vanish/>
        </w:rPr>
      </w:pPr>
    </w:p>
    <w:p w14:paraId="264ACF6A" w14:textId="77777777" w:rsidR="007E700D" w:rsidRPr="007E700D" w:rsidRDefault="007E700D" w:rsidP="007278C4">
      <w:pPr>
        <w:pStyle w:val="ListParagraph"/>
        <w:numPr>
          <w:ilvl w:val="0"/>
          <w:numId w:val="15"/>
        </w:numPr>
        <w:spacing w:after="160" w:line="259" w:lineRule="auto"/>
        <w:jc w:val="both"/>
        <w:rPr>
          <w:b/>
          <w:bCs/>
          <w:vanish/>
        </w:rPr>
      </w:pPr>
    </w:p>
    <w:p w14:paraId="1F03D353" w14:textId="77777777" w:rsidR="007E700D" w:rsidRPr="007E700D" w:rsidRDefault="007E700D" w:rsidP="007278C4">
      <w:pPr>
        <w:pStyle w:val="ListParagraph"/>
        <w:numPr>
          <w:ilvl w:val="0"/>
          <w:numId w:val="15"/>
        </w:numPr>
        <w:spacing w:after="160" w:line="259" w:lineRule="auto"/>
        <w:jc w:val="both"/>
        <w:rPr>
          <w:b/>
          <w:bCs/>
          <w:vanish/>
        </w:rPr>
      </w:pPr>
    </w:p>
    <w:p w14:paraId="70CEEB5E" w14:textId="77777777" w:rsidR="007E700D" w:rsidRPr="007E700D" w:rsidRDefault="007E700D" w:rsidP="007278C4">
      <w:pPr>
        <w:pStyle w:val="ListParagraph"/>
        <w:numPr>
          <w:ilvl w:val="0"/>
          <w:numId w:val="15"/>
        </w:numPr>
        <w:spacing w:after="160" w:line="259" w:lineRule="auto"/>
        <w:jc w:val="both"/>
        <w:rPr>
          <w:b/>
          <w:bCs/>
          <w:vanish/>
        </w:rPr>
      </w:pPr>
    </w:p>
    <w:p w14:paraId="4D287BA5" w14:textId="77777777" w:rsidR="007E700D" w:rsidRPr="007E700D" w:rsidRDefault="007E700D" w:rsidP="007278C4">
      <w:pPr>
        <w:pStyle w:val="ListParagraph"/>
        <w:numPr>
          <w:ilvl w:val="0"/>
          <w:numId w:val="15"/>
        </w:numPr>
        <w:spacing w:after="160" w:line="259" w:lineRule="auto"/>
        <w:jc w:val="both"/>
        <w:rPr>
          <w:b/>
          <w:bCs/>
          <w:vanish/>
        </w:rPr>
      </w:pPr>
    </w:p>
    <w:p w14:paraId="251C4495" w14:textId="77777777" w:rsidR="007E700D" w:rsidRPr="007E700D" w:rsidRDefault="007E700D" w:rsidP="007278C4">
      <w:pPr>
        <w:pStyle w:val="ListParagraph"/>
        <w:numPr>
          <w:ilvl w:val="0"/>
          <w:numId w:val="15"/>
        </w:numPr>
        <w:spacing w:after="160" w:line="259" w:lineRule="auto"/>
        <w:jc w:val="both"/>
        <w:rPr>
          <w:b/>
          <w:bCs/>
          <w:vanish/>
        </w:rPr>
      </w:pPr>
    </w:p>
    <w:p w14:paraId="487FC139" w14:textId="77777777" w:rsidR="007E700D" w:rsidRPr="007E700D" w:rsidRDefault="007E700D" w:rsidP="007278C4">
      <w:pPr>
        <w:pStyle w:val="ListParagraph"/>
        <w:numPr>
          <w:ilvl w:val="0"/>
          <w:numId w:val="15"/>
        </w:numPr>
        <w:spacing w:after="160" w:line="259" w:lineRule="auto"/>
        <w:jc w:val="both"/>
        <w:rPr>
          <w:b/>
          <w:bCs/>
          <w:vanish/>
        </w:rPr>
      </w:pPr>
    </w:p>
    <w:p w14:paraId="68249147" w14:textId="77777777" w:rsidR="007E700D" w:rsidRPr="007E700D" w:rsidRDefault="007E700D" w:rsidP="007278C4">
      <w:pPr>
        <w:pStyle w:val="ListParagraph"/>
        <w:numPr>
          <w:ilvl w:val="0"/>
          <w:numId w:val="15"/>
        </w:numPr>
        <w:spacing w:after="160" w:line="259" w:lineRule="auto"/>
        <w:jc w:val="both"/>
        <w:rPr>
          <w:b/>
          <w:bCs/>
          <w:vanish/>
        </w:rPr>
      </w:pPr>
    </w:p>
    <w:p w14:paraId="5DE64E5F" w14:textId="77777777" w:rsidR="007E700D" w:rsidRPr="007E700D" w:rsidRDefault="007E700D" w:rsidP="007278C4">
      <w:pPr>
        <w:pStyle w:val="ListParagraph"/>
        <w:numPr>
          <w:ilvl w:val="0"/>
          <w:numId w:val="15"/>
        </w:numPr>
        <w:spacing w:after="160" w:line="259" w:lineRule="auto"/>
        <w:jc w:val="both"/>
        <w:rPr>
          <w:b/>
          <w:bCs/>
          <w:vanish/>
        </w:rPr>
      </w:pPr>
    </w:p>
    <w:p w14:paraId="67597CD5" w14:textId="77777777" w:rsidR="007E700D" w:rsidRPr="007E700D" w:rsidRDefault="007E700D" w:rsidP="007278C4">
      <w:pPr>
        <w:pStyle w:val="ListParagraph"/>
        <w:numPr>
          <w:ilvl w:val="0"/>
          <w:numId w:val="15"/>
        </w:numPr>
        <w:spacing w:after="160" w:line="259" w:lineRule="auto"/>
        <w:jc w:val="both"/>
        <w:rPr>
          <w:b/>
          <w:bCs/>
          <w:vanish/>
        </w:rPr>
      </w:pPr>
    </w:p>
    <w:p w14:paraId="6F16EDEA" w14:textId="77777777" w:rsidR="007E700D" w:rsidRPr="007E700D" w:rsidRDefault="007E700D" w:rsidP="007278C4">
      <w:pPr>
        <w:pStyle w:val="ListParagraph"/>
        <w:numPr>
          <w:ilvl w:val="0"/>
          <w:numId w:val="15"/>
        </w:numPr>
        <w:spacing w:after="160" w:line="259" w:lineRule="auto"/>
        <w:jc w:val="both"/>
        <w:rPr>
          <w:b/>
          <w:bCs/>
          <w:vanish/>
        </w:rPr>
      </w:pPr>
    </w:p>
    <w:p w14:paraId="5DB2117B" w14:textId="77777777" w:rsidR="007E700D" w:rsidRPr="007E700D" w:rsidRDefault="007E700D" w:rsidP="007278C4">
      <w:pPr>
        <w:pStyle w:val="ListParagraph"/>
        <w:numPr>
          <w:ilvl w:val="0"/>
          <w:numId w:val="15"/>
        </w:numPr>
        <w:spacing w:after="160" w:line="259" w:lineRule="auto"/>
        <w:jc w:val="both"/>
        <w:rPr>
          <w:b/>
          <w:bCs/>
          <w:vanish/>
        </w:rPr>
      </w:pPr>
    </w:p>
    <w:p w14:paraId="1355960B" w14:textId="77777777" w:rsidR="007E700D" w:rsidRPr="007E700D" w:rsidRDefault="007E700D" w:rsidP="007278C4">
      <w:pPr>
        <w:pStyle w:val="ListParagraph"/>
        <w:numPr>
          <w:ilvl w:val="0"/>
          <w:numId w:val="15"/>
        </w:numPr>
        <w:spacing w:after="160" w:line="259" w:lineRule="auto"/>
        <w:jc w:val="both"/>
        <w:rPr>
          <w:b/>
          <w:bCs/>
          <w:vanish/>
        </w:rPr>
      </w:pPr>
    </w:p>
    <w:p w14:paraId="5569EF39" w14:textId="77777777" w:rsidR="007E700D" w:rsidRPr="007E700D" w:rsidRDefault="007E700D" w:rsidP="007278C4">
      <w:pPr>
        <w:pStyle w:val="ListParagraph"/>
        <w:numPr>
          <w:ilvl w:val="0"/>
          <w:numId w:val="15"/>
        </w:numPr>
        <w:spacing w:after="160" w:line="259" w:lineRule="auto"/>
        <w:jc w:val="both"/>
        <w:rPr>
          <w:b/>
          <w:bCs/>
          <w:vanish/>
        </w:rPr>
      </w:pPr>
    </w:p>
    <w:p w14:paraId="5C0B45A2" w14:textId="77777777" w:rsidR="007E700D" w:rsidRPr="007E700D" w:rsidRDefault="007E700D" w:rsidP="007278C4">
      <w:pPr>
        <w:pStyle w:val="ListParagraph"/>
        <w:numPr>
          <w:ilvl w:val="0"/>
          <w:numId w:val="15"/>
        </w:numPr>
        <w:spacing w:after="160" w:line="259" w:lineRule="auto"/>
        <w:jc w:val="both"/>
        <w:rPr>
          <w:b/>
          <w:bCs/>
          <w:vanish/>
        </w:rPr>
      </w:pPr>
    </w:p>
    <w:p w14:paraId="377B2F38" w14:textId="77777777" w:rsidR="007E700D" w:rsidRPr="007E700D" w:rsidRDefault="007E700D" w:rsidP="007278C4">
      <w:pPr>
        <w:pStyle w:val="ListParagraph"/>
        <w:numPr>
          <w:ilvl w:val="0"/>
          <w:numId w:val="15"/>
        </w:numPr>
        <w:spacing w:after="160" w:line="259" w:lineRule="auto"/>
        <w:jc w:val="both"/>
        <w:rPr>
          <w:b/>
          <w:bCs/>
          <w:vanish/>
        </w:rPr>
      </w:pPr>
    </w:p>
    <w:p w14:paraId="0BCF493E" w14:textId="77777777" w:rsidR="007E700D" w:rsidRPr="007E700D" w:rsidRDefault="007E700D" w:rsidP="007278C4">
      <w:pPr>
        <w:pStyle w:val="ListParagraph"/>
        <w:numPr>
          <w:ilvl w:val="0"/>
          <w:numId w:val="15"/>
        </w:numPr>
        <w:spacing w:after="160" w:line="259" w:lineRule="auto"/>
        <w:jc w:val="both"/>
        <w:rPr>
          <w:b/>
          <w:bCs/>
          <w:vanish/>
        </w:rPr>
      </w:pPr>
    </w:p>
    <w:p w14:paraId="2A399775" w14:textId="77777777" w:rsidR="007E700D" w:rsidRPr="007E700D" w:rsidRDefault="007E700D" w:rsidP="007278C4">
      <w:pPr>
        <w:pStyle w:val="ListParagraph"/>
        <w:numPr>
          <w:ilvl w:val="0"/>
          <w:numId w:val="15"/>
        </w:numPr>
        <w:spacing w:after="160" w:line="259" w:lineRule="auto"/>
        <w:jc w:val="both"/>
        <w:rPr>
          <w:b/>
          <w:bCs/>
          <w:vanish/>
        </w:rPr>
      </w:pPr>
    </w:p>
    <w:p w14:paraId="7E74255D" w14:textId="77777777" w:rsidR="007E700D" w:rsidRPr="007E700D" w:rsidRDefault="007E700D" w:rsidP="007278C4">
      <w:pPr>
        <w:pStyle w:val="ListParagraph"/>
        <w:numPr>
          <w:ilvl w:val="0"/>
          <w:numId w:val="15"/>
        </w:numPr>
        <w:spacing w:after="160" w:line="259" w:lineRule="auto"/>
        <w:jc w:val="both"/>
        <w:rPr>
          <w:b/>
          <w:bCs/>
          <w:vanish/>
        </w:rPr>
      </w:pPr>
    </w:p>
    <w:p w14:paraId="48CA5406" w14:textId="77777777" w:rsidR="007E700D" w:rsidRPr="007E700D" w:rsidRDefault="007E700D" w:rsidP="007278C4">
      <w:pPr>
        <w:pStyle w:val="ListParagraph"/>
        <w:numPr>
          <w:ilvl w:val="0"/>
          <w:numId w:val="15"/>
        </w:numPr>
        <w:spacing w:after="160" w:line="259" w:lineRule="auto"/>
        <w:jc w:val="both"/>
        <w:rPr>
          <w:b/>
          <w:bCs/>
          <w:vanish/>
        </w:rPr>
      </w:pPr>
    </w:p>
    <w:p w14:paraId="1506521C" w14:textId="77777777" w:rsidR="007E700D" w:rsidRPr="007E700D" w:rsidRDefault="007E700D" w:rsidP="007278C4">
      <w:pPr>
        <w:pStyle w:val="ListParagraph"/>
        <w:numPr>
          <w:ilvl w:val="0"/>
          <w:numId w:val="15"/>
        </w:numPr>
        <w:spacing w:after="160" w:line="259" w:lineRule="auto"/>
        <w:jc w:val="both"/>
        <w:rPr>
          <w:b/>
          <w:bCs/>
          <w:vanish/>
        </w:rPr>
      </w:pPr>
    </w:p>
    <w:p w14:paraId="2E88AD2D" w14:textId="77777777" w:rsidR="007E700D" w:rsidRPr="007E700D" w:rsidRDefault="007E700D" w:rsidP="007278C4">
      <w:pPr>
        <w:pStyle w:val="ListParagraph"/>
        <w:numPr>
          <w:ilvl w:val="0"/>
          <w:numId w:val="15"/>
        </w:numPr>
        <w:spacing w:after="160" w:line="259" w:lineRule="auto"/>
        <w:jc w:val="both"/>
        <w:rPr>
          <w:b/>
          <w:bCs/>
          <w:vanish/>
        </w:rPr>
      </w:pPr>
    </w:p>
    <w:p w14:paraId="4C68693E" w14:textId="77777777" w:rsidR="007E700D" w:rsidRPr="007E700D" w:rsidRDefault="007E700D" w:rsidP="007278C4">
      <w:pPr>
        <w:pStyle w:val="ListParagraph"/>
        <w:numPr>
          <w:ilvl w:val="0"/>
          <w:numId w:val="15"/>
        </w:numPr>
        <w:spacing w:after="160" w:line="259" w:lineRule="auto"/>
        <w:jc w:val="both"/>
        <w:rPr>
          <w:b/>
          <w:bCs/>
          <w:vanish/>
        </w:rPr>
      </w:pPr>
    </w:p>
    <w:p w14:paraId="5C9A5DD1" w14:textId="77777777" w:rsidR="007E700D" w:rsidRPr="007E700D" w:rsidRDefault="007E700D" w:rsidP="007278C4">
      <w:pPr>
        <w:pStyle w:val="ListParagraph"/>
        <w:numPr>
          <w:ilvl w:val="0"/>
          <w:numId w:val="15"/>
        </w:numPr>
        <w:spacing w:after="160" w:line="259" w:lineRule="auto"/>
        <w:jc w:val="both"/>
        <w:rPr>
          <w:b/>
          <w:bCs/>
          <w:vanish/>
        </w:rPr>
      </w:pPr>
    </w:p>
    <w:p w14:paraId="290E0327" w14:textId="77777777" w:rsidR="007E700D" w:rsidRPr="007E700D" w:rsidRDefault="007E700D" w:rsidP="007278C4">
      <w:pPr>
        <w:pStyle w:val="ListParagraph"/>
        <w:numPr>
          <w:ilvl w:val="0"/>
          <w:numId w:val="15"/>
        </w:numPr>
        <w:spacing w:after="160" w:line="259" w:lineRule="auto"/>
        <w:jc w:val="both"/>
        <w:rPr>
          <w:b/>
          <w:bCs/>
          <w:vanish/>
        </w:rPr>
      </w:pPr>
    </w:p>
    <w:p w14:paraId="199BBC0C" w14:textId="77777777" w:rsidR="007E700D" w:rsidRPr="007E700D" w:rsidRDefault="007E700D" w:rsidP="007278C4">
      <w:pPr>
        <w:pStyle w:val="ListParagraph"/>
        <w:numPr>
          <w:ilvl w:val="0"/>
          <w:numId w:val="15"/>
        </w:numPr>
        <w:spacing w:after="160" w:line="259" w:lineRule="auto"/>
        <w:jc w:val="both"/>
        <w:rPr>
          <w:b/>
          <w:bCs/>
          <w:vanish/>
        </w:rPr>
      </w:pPr>
    </w:p>
    <w:p w14:paraId="0689D9C7" w14:textId="77777777" w:rsidR="007E700D" w:rsidRPr="007E700D" w:rsidRDefault="007E700D" w:rsidP="007278C4">
      <w:pPr>
        <w:pStyle w:val="ListParagraph"/>
        <w:numPr>
          <w:ilvl w:val="0"/>
          <w:numId w:val="15"/>
        </w:numPr>
        <w:spacing w:after="160" w:line="259" w:lineRule="auto"/>
        <w:jc w:val="both"/>
        <w:rPr>
          <w:b/>
          <w:bCs/>
          <w:vanish/>
        </w:rPr>
      </w:pPr>
    </w:p>
    <w:p w14:paraId="71744A5B" w14:textId="77777777" w:rsidR="007E700D" w:rsidRPr="007E700D" w:rsidRDefault="007E700D" w:rsidP="007278C4">
      <w:pPr>
        <w:pStyle w:val="ListParagraph"/>
        <w:numPr>
          <w:ilvl w:val="0"/>
          <w:numId w:val="15"/>
        </w:numPr>
        <w:spacing w:after="160" w:line="259" w:lineRule="auto"/>
        <w:jc w:val="both"/>
        <w:rPr>
          <w:b/>
          <w:bCs/>
          <w:vanish/>
        </w:rPr>
      </w:pPr>
    </w:p>
    <w:p w14:paraId="15558590" w14:textId="77777777" w:rsidR="007E700D" w:rsidRPr="007E700D" w:rsidRDefault="007E700D" w:rsidP="007278C4">
      <w:pPr>
        <w:pStyle w:val="ListParagraph"/>
        <w:numPr>
          <w:ilvl w:val="0"/>
          <w:numId w:val="15"/>
        </w:numPr>
        <w:spacing w:after="160" w:line="259" w:lineRule="auto"/>
        <w:jc w:val="both"/>
        <w:rPr>
          <w:b/>
          <w:bCs/>
          <w:vanish/>
        </w:rPr>
      </w:pPr>
    </w:p>
    <w:p w14:paraId="0CF1AC93" w14:textId="77777777" w:rsidR="007E700D" w:rsidRPr="007E700D" w:rsidRDefault="007E700D" w:rsidP="007278C4">
      <w:pPr>
        <w:pStyle w:val="ListParagraph"/>
        <w:numPr>
          <w:ilvl w:val="0"/>
          <w:numId w:val="15"/>
        </w:numPr>
        <w:spacing w:after="160" w:line="259" w:lineRule="auto"/>
        <w:jc w:val="both"/>
        <w:rPr>
          <w:b/>
          <w:bCs/>
          <w:vanish/>
        </w:rPr>
      </w:pPr>
    </w:p>
    <w:p w14:paraId="2E762CEA" w14:textId="77777777" w:rsidR="007E700D" w:rsidRPr="007E700D" w:rsidRDefault="007E700D" w:rsidP="007278C4">
      <w:pPr>
        <w:pStyle w:val="ListParagraph"/>
        <w:numPr>
          <w:ilvl w:val="0"/>
          <w:numId w:val="15"/>
        </w:numPr>
        <w:spacing w:after="160" w:line="259" w:lineRule="auto"/>
        <w:jc w:val="both"/>
        <w:rPr>
          <w:b/>
          <w:bCs/>
          <w:vanish/>
        </w:rPr>
      </w:pPr>
    </w:p>
    <w:p w14:paraId="06A5D89D" w14:textId="77777777" w:rsidR="007E700D" w:rsidRPr="007E700D" w:rsidRDefault="007E700D" w:rsidP="007278C4">
      <w:pPr>
        <w:pStyle w:val="ListParagraph"/>
        <w:numPr>
          <w:ilvl w:val="0"/>
          <w:numId w:val="15"/>
        </w:numPr>
        <w:spacing w:after="160" w:line="259" w:lineRule="auto"/>
        <w:jc w:val="both"/>
        <w:rPr>
          <w:b/>
          <w:bCs/>
          <w:vanish/>
        </w:rPr>
      </w:pPr>
    </w:p>
    <w:p w14:paraId="2373BD14" w14:textId="77777777" w:rsidR="007E700D" w:rsidRPr="007E700D" w:rsidRDefault="007E700D" w:rsidP="007278C4">
      <w:pPr>
        <w:pStyle w:val="ListParagraph"/>
        <w:numPr>
          <w:ilvl w:val="0"/>
          <w:numId w:val="15"/>
        </w:numPr>
        <w:spacing w:after="160" w:line="259" w:lineRule="auto"/>
        <w:jc w:val="both"/>
        <w:rPr>
          <w:b/>
          <w:bCs/>
          <w:vanish/>
        </w:rPr>
      </w:pPr>
    </w:p>
    <w:p w14:paraId="2A296B07" w14:textId="77777777" w:rsidR="007E700D" w:rsidRPr="007E700D" w:rsidRDefault="007E700D" w:rsidP="007278C4">
      <w:pPr>
        <w:pStyle w:val="ListParagraph"/>
        <w:numPr>
          <w:ilvl w:val="0"/>
          <w:numId w:val="15"/>
        </w:numPr>
        <w:spacing w:after="160" w:line="259" w:lineRule="auto"/>
        <w:jc w:val="both"/>
        <w:rPr>
          <w:b/>
          <w:bCs/>
          <w:vanish/>
        </w:rPr>
      </w:pPr>
    </w:p>
    <w:p w14:paraId="11FBBF51" w14:textId="77777777" w:rsidR="007E700D" w:rsidRPr="007E700D" w:rsidRDefault="007E700D" w:rsidP="007278C4">
      <w:pPr>
        <w:pStyle w:val="ListParagraph"/>
        <w:numPr>
          <w:ilvl w:val="0"/>
          <w:numId w:val="15"/>
        </w:numPr>
        <w:spacing w:after="160" w:line="259" w:lineRule="auto"/>
        <w:jc w:val="both"/>
        <w:rPr>
          <w:b/>
          <w:bCs/>
          <w:vanish/>
        </w:rPr>
      </w:pPr>
    </w:p>
    <w:p w14:paraId="01E73CC1" w14:textId="77777777" w:rsidR="007E700D" w:rsidRPr="007E700D" w:rsidRDefault="007E700D" w:rsidP="007278C4">
      <w:pPr>
        <w:pStyle w:val="ListParagraph"/>
        <w:numPr>
          <w:ilvl w:val="0"/>
          <w:numId w:val="15"/>
        </w:numPr>
        <w:spacing w:after="160" w:line="259" w:lineRule="auto"/>
        <w:jc w:val="both"/>
        <w:rPr>
          <w:b/>
          <w:bCs/>
          <w:vanish/>
        </w:rPr>
      </w:pPr>
    </w:p>
    <w:p w14:paraId="1F125FAE" w14:textId="77777777" w:rsidR="007E700D" w:rsidRPr="007E700D" w:rsidRDefault="007E700D" w:rsidP="007278C4">
      <w:pPr>
        <w:pStyle w:val="ListParagraph"/>
        <w:numPr>
          <w:ilvl w:val="0"/>
          <w:numId w:val="15"/>
        </w:numPr>
        <w:spacing w:after="160" w:line="259" w:lineRule="auto"/>
        <w:jc w:val="both"/>
        <w:rPr>
          <w:b/>
          <w:bCs/>
          <w:vanish/>
        </w:rPr>
      </w:pPr>
    </w:p>
    <w:p w14:paraId="1EED4618" w14:textId="77777777" w:rsidR="007E700D" w:rsidRPr="007E700D" w:rsidRDefault="007E700D" w:rsidP="007278C4">
      <w:pPr>
        <w:pStyle w:val="ListParagraph"/>
        <w:numPr>
          <w:ilvl w:val="0"/>
          <w:numId w:val="15"/>
        </w:numPr>
        <w:spacing w:after="160" w:line="259" w:lineRule="auto"/>
        <w:jc w:val="both"/>
        <w:rPr>
          <w:b/>
          <w:bCs/>
          <w:vanish/>
        </w:rPr>
      </w:pPr>
    </w:p>
    <w:p w14:paraId="0FA6D3D3" w14:textId="77777777" w:rsidR="007E700D" w:rsidRPr="007E700D" w:rsidRDefault="007E700D" w:rsidP="007278C4">
      <w:pPr>
        <w:pStyle w:val="ListParagraph"/>
        <w:numPr>
          <w:ilvl w:val="0"/>
          <w:numId w:val="15"/>
        </w:numPr>
        <w:spacing w:after="160" w:line="259" w:lineRule="auto"/>
        <w:jc w:val="both"/>
        <w:rPr>
          <w:b/>
          <w:bCs/>
          <w:vanish/>
        </w:rPr>
      </w:pPr>
    </w:p>
    <w:p w14:paraId="0E18F59C" w14:textId="77777777" w:rsidR="007E700D" w:rsidRPr="007E700D" w:rsidRDefault="007E700D" w:rsidP="007278C4">
      <w:pPr>
        <w:pStyle w:val="ListParagraph"/>
        <w:numPr>
          <w:ilvl w:val="0"/>
          <w:numId w:val="15"/>
        </w:numPr>
        <w:spacing w:after="160" w:line="259" w:lineRule="auto"/>
        <w:jc w:val="both"/>
        <w:rPr>
          <w:b/>
          <w:bCs/>
          <w:vanish/>
        </w:rPr>
      </w:pPr>
    </w:p>
    <w:p w14:paraId="6E931EBC" w14:textId="77777777" w:rsidR="007E700D" w:rsidRPr="007E700D" w:rsidRDefault="007E700D" w:rsidP="007278C4">
      <w:pPr>
        <w:pStyle w:val="ListParagraph"/>
        <w:numPr>
          <w:ilvl w:val="0"/>
          <w:numId w:val="15"/>
        </w:numPr>
        <w:spacing w:after="160" w:line="259" w:lineRule="auto"/>
        <w:jc w:val="both"/>
        <w:rPr>
          <w:b/>
          <w:bCs/>
          <w:vanish/>
        </w:rPr>
      </w:pPr>
    </w:p>
    <w:p w14:paraId="1D0F13ED" w14:textId="77777777" w:rsidR="007E700D" w:rsidRPr="007E700D" w:rsidRDefault="007E700D" w:rsidP="007278C4">
      <w:pPr>
        <w:pStyle w:val="ListParagraph"/>
        <w:numPr>
          <w:ilvl w:val="0"/>
          <w:numId w:val="15"/>
        </w:numPr>
        <w:spacing w:after="160" w:line="259" w:lineRule="auto"/>
        <w:jc w:val="both"/>
        <w:rPr>
          <w:b/>
          <w:bCs/>
          <w:vanish/>
        </w:rPr>
      </w:pPr>
    </w:p>
    <w:p w14:paraId="667C27DD" w14:textId="77777777" w:rsidR="007E700D" w:rsidRPr="007E700D" w:rsidRDefault="007E700D" w:rsidP="007278C4">
      <w:pPr>
        <w:pStyle w:val="ListParagraph"/>
        <w:numPr>
          <w:ilvl w:val="0"/>
          <w:numId w:val="15"/>
        </w:numPr>
        <w:spacing w:after="160" w:line="259" w:lineRule="auto"/>
        <w:jc w:val="both"/>
        <w:rPr>
          <w:b/>
          <w:bCs/>
          <w:vanish/>
        </w:rPr>
      </w:pPr>
    </w:p>
    <w:p w14:paraId="44122F0A" w14:textId="77777777" w:rsidR="007E700D" w:rsidRPr="007E700D" w:rsidRDefault="007E700D" w:rsidP="007278C4">
      <w:pPr>
        <w:pStyle w:val="ListParagraph"/>
        <w:numPr>
          <w:ilvl w:val="0"/>
          <w:numId w:val="15"/>
        </w:numPr>
        <w:spacing w:after="160" w:line="259" w:lineRule="auto"/>
        <w:jc w:val="both"/>
        <w:rPr>
          <w:b/>
          <w:bCs/>
          <w:vanish/>
        </w:rPr>
      </w:pPr>
    </w:p>
    <w:p w14:paraId="08A35FBD" w14:textId="77777777" w:rsidR="007E700D" w:rsidRPr="007E700D" w:rsidRDefault="007E700D" w:rsidP="007278C4">
      <w:pPr>
        <w:pStyle w:val="ListParagraph"/>
        <w:numPr>
          <w:ilvl w:val="0"/>
          <w:numId w:val="15"/>
        </w:numPr>
        <w:spacing w:after="160" w:line="259" w:lineRule="auto"/>
        <w:jc w:val="both"/>
        <w:rPr>
          <w:b/>
          <w:bCs/>
          <w:vanish/>
        </w:rPr>
      </w:pPr>
    </w:p>
    <w:p w14:paraId="7E9C859C" w14:textId="77777777" w:rsidR="007E700D" w:rsidRPr="007E700D" w:rsidRDefault="007E700D" w:rsidP="007278C4">
      <w:pPr>
        <w:pStyle w:val="ListParagraph"/>
        <w:numPr>
          <w:ilvl w:val="0"/>
          <w:numId w:val="15"/>
        </w:numPr>
        <w:spacing w:after="160" w:line="259" w:lineRule="auto"/>
        <w:jc w:val="both"/>
        <w:rPr>
          <w:b/>
          <w:bCs/>
          <w:vanish/>
        </w:rPr>
      </w:pPr>
    </w:p>
    <w:p w14:paraId="55BEBB77" w14:textId="77777777" w:rsidR="007E700D" w:rsidRPr="007E700D" w:rsidRDefault="007E700D" w:rsidP="007278C4">
      <w:pPr>
        <w:pStyle w:val="ListParagraph"/>
        <w:numPr>
          <w:ilvl w:val="0"/>
          <w:numId w:val="15"/>
        </w:numPr>
        <w:spacing w:after="160" w:line="259" w:lineRule="auto"/>
        <w:jc w:val="both"/>
        <w:rPr>
          <w:b/>
          <w:bCs/>
          <w:vanish/>
        </w:rPr>
      </w:pPr>
    </w:p>
    <w:p w14:paraId="112A9F92" w14:textId="77777777" w:rsidR="007E700D" w:rsidRPr="007E700D" w:rsidRDefault="007E700D" w:rsidP="007278C4">
      <w:pPr>
        <w:pStyle w:val="ListParagraph"/>
        <w:numPr>
          <w:ilvl w:val="0"/>
          <w:numId w:val="15"/>
        </w:numPr>
        <w:spacing w:after="160" w:line="259" w:lineRule="auto"/>
        <w:jc w:val="both"/>
        <w:rPr>
          <w:b/>
          <w:bCs/>
          <w:vanish/>
        </w:rPr>
      </w:pPr>
    </w:p>
    <w:p w14:paraId="2B3867A0" w14:textId="77777777" w:rsidR="007E700D" w:rsidRPr="007E700D" w:rsidRDefault="007E700D" w:rsidP="007278C4">
      <w:pPr>
        <w:pStyle w:val="ListParagraph"/>
        <w:numPr>
          <w:ilvl w:val="0"/>
          <w:numId w:val="15"/>
        </w:numPr>
        <w:spacing w:after="160" w:line="259" w:lineRule="auto"/>
        <w:jc w:val="both"/>
        <w:rPr>
          <w:b/>
          <w:bCs/>
          <w:vanish/>
        </w:rPr>
      </w:pPr>
    </w:p>
    <w:p w14:paraId="2DEC38D2" w14:textId="77777777" w:rsidR="007E700D" w:rsidRPr="007E700D" w:rsidRDefault="007E700D" w:rsidP="007278C4">
      <w:pPr>
        <w:pStyle w:val="ListParagraph"/>
        <w:numPr>
          <w:ilvl w:val="0"/>
          <w:numId w:val="15"/>
        </w:numPr>
        <w:spacing w:after="160" w:line="259" w:lineRule="auto"/>
        <w:jc w:val="both"/>
        <w:rPr>
          <w:b/>
          <w:bCs/>
          <w:vanish/>
        </w:rPr>
      </w:pPr>
    </w:p>
    <w:p w14:paraId="5A4CA601" w14:textId="77777777" w:rsidR="007E700D" w:rsidRPr="007E700D" w:rsidRDefault="007E700D" w:rsidP="007278C4">
      <w:pPr>
        <w:pStyle w:val="ListParagraph"/>
        <w:numPr>
          <w:ilvl w:val="0"/>
          <w:numId w:val="15"/>
        </w:numPr>
        <w:spacing w:after="160" w:line="259" w:lineRule="auto"/>
        <w:jc w:val="both"/>
        <w:rPr>
          <w:b/>
          <w:bCs/>
          <w:vanish/>
        </w:rPr>
      </w:pPr>
    </w:p>
    <w:p w14:paraId="49896CC6" w14:textId="77777777" w:rsidR="007E700D" w:rsidRPr="007E700D" w:rsidRDefault="007E700D" w:rsidP="007278C4">
      <w:pPr>
        <w:pStyle w:val="ListParagraph"/>
        <w:numPr>
          <w:ilvl w:val="0"/>
          <w:numId w:val="15"/>
        </w:numPr>
        <w:spacing w:after="160" w:line="259" w:lineRule="auto"/>
        <w:jc w:val="both"/>
        <w:rPr>
          <w:b/>
          <w:bCs/>
          <w:vanish/>
        </w:rPr>
      </w:pPr>
    </w:p>
    <w:p w14:paraId="381EBDCC" w14:textId="77777777" w:rsidR="007E700D" w:rsidRPr="007E700D" w:rsidRDefault="007E700D" w:rsidP="007278C4">
      <w:pPr>
        <w:pStyle w:val="ListParagraph"/>
        <w:numPr>
          <w:ilvl w:val="0"/>
          <w:numId w:val="15"/>
        </w:numPr>
        <w:spacing w:after="160" w:line="259" w:lineRule="auto"/>
        <w:jc w:val="both"/>
        <w:rPr>
          <w:b/>
          <w:bCs/>
          <w:vanish/>
        </w:rPr>
      </w:pPr>
    </w:p>
    <w:p w14:paraId="0E641B19" w14:textId="77777777" w:rsidR="007E700D" w:rsidRPr="007E700D" w:rsidRDefault="007E700D" w:rsidP="007278C4">
      <w:pPr>
        <w:pStyle w:val="ListParagraph"/>
        <w:numPr>
          <w:ilvl w:val="0"/>
          <w:numId w:val="15"/>
        </w:numPr>
        <w:spacing w:after="160" w:line="259" w:lineRule="auto"/>
        <w:jc w:val="both"/>
        <w:rPr>
          <w:b/>
          <w:bCs/>
          <w:vanish/>
        </w:rPr>
      </w:pPr>
    </w:p>
    <w:p w14:paraId="31703558" w14:textId="77777777" w:rsidR="007E700D" w:rsidRPr="007E700D" w:rsidRDefault="007E700D" w:rsidP="007278C4">
      <w:pPr>
        <w:pStyle w:val="ListParagraph"/>
        <w:numPr>
          <w:ilvl w:val="0"/>
          <w:numId w:val="15"/>
        </w:numPr>
        <w:spacing w:after="160" w:line="259" w:lineRule="auto"/>
        <w:jc w:val="both"/>
        <w:rPr>
          <w:b/>
          <w:bCs/>
          <w:vanish/>
        </w:rPr>
      </w:pPr>
    </w:p>
    <w:p w14:paraId="38BB51B4" w14:textId="77777777" w:rsidR="007E700D" w:rsidRPr="007E700D" w:rsidRDefault="007E700D" w:rsidP="007278C4">
      <w:pPr>
        <w:pStyle w:val="ListParagraph"/>
        <w:numPr>
          <w:ilvl w:val="0"/>
          <w:numId w:val="15"/>
        </w:numPr>
        <w:spacing w:after="160" w:line="259" w:lineRule="auto"/>
        <w:jc w:val="both"/>
        <w:rPr>
          <w:b/>
          <w:bCs/>
          <w:vanish/>
        </w:rPr>
      </w:pPr>
    </w:p>
    <w:p w14:paraId="053A2CFA" w14:textId="77777777" w:rsidR="007E700D" w:rsidRPr="007E700D" w:rsidRDefault="007E700D" w:rsidP="007278C4">
      <w:pPr>
        <w:pStyle w:val="ListParagraph"/>
        <w:numPr>
          <w:ilvl w:val="0"/>
          <w:numId w:val="15"/>
        </w:numPr>
        <w:spacing w:after="160" w:line="259" w:lineRule="auto"/>
        <w:jc w:val="both"/>
        <w:rPr>
          <w:b/>
          <w:bCs/>
          <w:vanish/>
        </w:rPr>
      </w:pPr>
    </w:p>
    <w:p w14:paraId="23DC2A58" w14:textId="77777777" w:rsidR="007E700D" w:rsidRPr="007E700D" w:rsidRDefault="007E700D" w:rsidP="007278C4">
      <w:pPr>
        <w:pStyle w:val="ListParagraph"/>
        <w:numPr>
          <w:ilvl w:val="0"/>
          <w:numId w:val="15"/>
        </w:numPr>
        <w:spacing w:after="160" w:line="259" w:lineRule="auto"/>
        <w:jc w:val="both"/>
        <w:rPr>
          <w:b/>
          <w:bCs/>
          <w:vanish/>
        </w:rPr>
      </w:pPr>
    </w:p>
    <w:p w14:paraId="50513C4C" w14:textId="77777777" w:rsidR="007E700D" w:rsidRPr="007E700D" w:rsidRDefault="007E700D" w:rsidP="007278C4">
      <w:pPr>
        <w:pStyle w:val="ListParagraph"/>
        <w:numPr>
          <w:ilvl w:val="0"/>
          <w:numId w:val="15"/>
        </w:numPr>
        <w:spacing w:after="160" w:line="259" w:lineRule="auto"/>
        <w:jc w:val="both"/>
        <w:rPr>
          <w:b/>
          <w:bCs/>
          <w:vanish/>
        </w:rPr>
      </w:pPr>
    </w:p>
    <w:p w14:paraId="578310A4" w14:textId="77777777" w:rsidR="007E700D" w:rsidRPr="007E700D" w:rsidRDefault="007E700D" w:rsidP="007278C4">
      <w:pPr>
        <w:pStyle w:val="ListParagraph"/>
        <w:numPr>
          <w:ilvl w:val="0"/>
          <w:numId w:val="15"/>
        </w:numPr>
        <w:spacing w:after="160" w:line="259" w:lineRule="auto"/>
        <w:jc w:val="both"/>
        <w:rPr>
          <w:b/>
          <w:bCs/>
          <w:vanish/>
        </w:rPr>
      </w:pPr>
    </w:p>
    <w:p w14:paraId="5A224608" w14:textId="77777777" w:rsidR="007E700D" w:rsidRPr="007E700D" w:rsidRDefault="007E700D" w:rsidP="007278C4">
      <w:pPr>
        <w:pStyle w:val="ListParagraph"/>
        <w:numPr>
          <w:ilvl w:val="0"/>
          <w:numId w:val="15"/>
        </w:numPr>
        <w:spacing w:after="160" w:line="259" w:lineRule="auto"/>
        <w:jc w:val="both"/>
        <w:rPr>
          <w:b/>
          <w:bCs/>
          <w:vanish/>
        </w:rPr>
      </w:pPr>
    </w:p>
    <w:p w14:paraId="6FE594AB" w14:textId="77777777" w:rsidR="007E700D" w:rsidRPr="007E700D" w:rsidRDefault="007E700D" w:rsidP="007278C4">
      <w:pPr>
        <w:pStyle w:val="ListParagraph"/>
        <w:numPr>
          <w:ilvl w:val="0"/>
          <w:numId w:val="15"/>
        </w:numPr>
        <w:spacing w:after="160" w:line="259" w:lineRule="auto"/>
        <w:jc w:val="both"/>
        <w:rPr>
          <w:b/>
          <w:bCs/>
          <w:vanish/>
        </w:rPr>
      </w:pPr>
    </w:p>
    <w:p w14:paraId="55855650" w14:textId="77777777" w:rsidR="007E700D" w:rsidRPr="007E700D" w:rsidRDefault="007E700D" w:rsidP="007278C4">
      <w:pPr>
        <w:pStyle w:val="ListParagraph"/>
        <w:numPr>
          <w:ilvl w:val="0"/>
          <w:numId w:val="15"/>
        </w:numPr>
        <w:spacing w:after="160" w:line="259" w:lineRule="auto"/>
        <w:jc w:val="both"/>
        <w:rPr>
          <w:b/>
          <w:bCs/>
          <w:vanish/>
        </w:rPr>
      </w:pPr>
    </w:p>
    <w:p w14:paraId="774D0E01" w14:textId="77777777" w:rsidR="007E700D" w:rsidRPr="007E700D" w:rsidRDefault="007E700D" w:rsidP="007278C4">
      <w:pPr>
        <w:pStyle w:val="ListParagraph"/>
        <w:numPr>
          <w:ilvl w:val="0"/>
          <w:numId w:val="15"/>
        </w:numPr>
        <w:spacing w:after="160" w:line="259" w:lineRule="auto"/>
        <w:jc w:val="both"/>
        <w:rPr>
          <w:b/>
          <w:bCs/>
          <w:vanish/>
        </w:rPr>
      </w:pPr>
    </w:p>
    <w:p w14:paraId="621F3F7C" w14:textId="77777777" w:rsidR="007E700D" w:rsidRPr="007E700D" w:rsidRDefault="007E700D" w:rsidP="007278C4">
      <w:pPr>
        <w:pStyle w:val="ListParagraph"/>
        <w:numPr>
          <w:ilvl w:val="0"/>
          <w:numId w:val="15"/>
        </w:numPr>
        <w:spacing w:after="160" w:line="259" w:lineRule="auto"/>
        <w:jc w:val="both"/>
        <w:rPr>
          <w:b/>
          <w:bCs/>
          <w:vanish/>
        </w:rPr>
      </w:pPr>
    </w:p>
    <w:p w14:paraId="63D37374" w14:textId="77777777" w:rsidR="007E700D" w:rsidRPr="007E700D" w:rsidRDefault="007E700D" w:rsidP="007278C4">
      <w:pPr>
        <w:pStyle w:val="ListParagraph"/>
        <w:numPr>
          <w:ilvl w:val="0"/>
          <w:numId w:val="15"/>
        </w:numPr>
        <w:spacing w:after="160" w:line="259" w:lineRule="auto"/>
        <w:jc w:val="both"/>
        <w:rPr>
          <w:b/>
          <w:bCs/>
          <w:vanish/>
        </w:rPr>
      </w:pPr>
    </w:p>
    <w:p w14:paraId="42010933" w14:textId="77777777" w:rsidR="007E700D" w:rsidRPr="007E700D" w:rsidRDefault="007E700D" w:rsidP="007278C4">
      <w:pPr>
        <w:pStyle w:val="ListParagraph"/>
        <w:numPr>
          <w:ilvl w:val="0"/>
          <w:numId w:val="15"/>
        </w:numPr>
        <w:spacing w:after="160" w:line="259" w:lineRule="auto"/>
        <w:jc w:val="both"/>
        <w:rPr>
          <w:b/>
          <w:bCs/>
          <w:vanish/>
        </w:rPr>
      </w:pPr>
    </w:p>
    <w:p w14:paraId="3CCABE1F" w14:textId="77777777" w:rsidR="007E700D" w:rsidRPr="007E700D" w:rsidRDefault="007E700D" w:rsidP="007278C4">
      <w:pPr>
        <w:pStyle w:val="ListParagraph"/>
        <w:numPr>
          <w:ilvl w:val="0"/>
          <w:numId w:val="15"/>
        </w:numPr>
        <w:spacing w:after="160" w:line="259" w:lineRule="auto"/>
        <w:jc w:val="both"/>
        <w:rPr>
          <w:b/>
          <w:bCs/>
          <w:vanish/>
        </w:rPr>
      </w:pPr>
    </w:p>
    <w:p w14:paraId="48EC87DF" w14:textId="77777777" w:rsidR="007E700D" w:rsidRPr="007E700D" w:rsidRDefault="007E700D" w:rsidP="007278C4">
      <w:pPr>
        <w:pStyle w:val="ListParagraph"/>
        <w:numPr>
          <w:ilvl w:val="0"/>
          <w:numId w:val="15"/>
        </w:numPr>
        <w:spacing w:after="160" w:line="259" w:lineRule="auto"/>
        <w:jc w:val="both"/>
        <w:rPr>
          <w:b/>
          <w:bCs/>
          <w:vanish/>
        </w:rPr>
      </w:pPr>
    </w:p>
    <w:p w14:paraId="35256355" w14:textId="77777777" w:rsidR="007E700D" w:rsidRPr="007E700D" w:rsidRDefault="007E700D" w:rsidP="007278C4">
      <w:pPr>
        <w:pStyle w:val="ListParagraph"/>
        <w:numPr>
          <w:ilvl w:val="0"/>
          <w:numId w:val="15"/>
        </w:numPr>
        <w:spacing w:after="160" w:line="259" w:lineRule="auto"/>
        <w:jc w:val="both"/>
        <w:rPr>
          <w:b/>
          <w:bCs/>
          <w:vanish/>
        </w:rPr>
      </w:pPr>
    </w:p>
    <w:p w14:paraId="76608E3D" w14:textId="77777777" w:rsidR="007E700D" w:rsidRPr="007E700D" w:rsidRDefault="007E700D" w:rsidP="007278C4">
      <w:pPr>
        <w:pStyle w:val="ListParagraph"/>
        <w:numPr>
          <w:ilvl w:val="0"/>
          <w:numId w:val="15"/>
        </w:numPr>
        <w:spacing w:after="160" w:line="259" w:lineRule="auto"/>
        <w:jc w:val="both"/>
        <w:rPr>
          <w:b/>
          <w:bCs/>
          <w:vanish/>
        </w:rPr>
      </w:pPr>
    </w:p>
    <w:p w14:paraId="713DBC9C" w14:textId="77777777" w:rsidR="007E700D" w:rsidRPr="007E700D" w:rsidRDefault="007E700D" w:rsidP="007278C4">
      <w:pPr>
        <w:pStyle w:val="ListParagraph"/>
        <w:numPr>
          <w:ilvl w:val="0"/>
          <w:numId w:val="15"/>
        </w:numPr>
        <w:spacing w:after="160" w:line="259" w:lineRule="auto"/>
        <w:jc w:val="both"/>
        <w:rPr>
          <w:b/>
          <w:bCs/>
          <w:vanish/>
        </w:rPr>
      </w:pPr>
    </w:p>
    <w:p w14:paraId="68798FA6" w14:textId="77777777" w:rsidR="007E700D" w:rsidRPr="007E700D" w:rsidRDefault="007E700D" w:rsidP="007278C4">
      <w:pPr>
        <w:pStyle w:val="ListParagraph"/>
        <w:numPr>
          <w:ilvl w:val="0"/>
          <w:numId w:val="15"/>
        </w:numPr>
        <w:spacing w:after="160" w:line="259" w:lineRule="auto"/>
        <w:jc w:val="both"/>
        <w:rPr>
          <w:b/>
          <w:bCs/>
          <w:vanish/>
        </w:rPr>
      </w:pPr>
    </w:p>
    <w:p w14:paraId="1A88D190" w14:textId="77777777" w:rsidR="007E700D" w:rsidRPr="007E700D" w:rsidRDefault="007E700D" w:rsidP="007278C4">
      <w:pPr>
        <w:pStyle w:val="ListParagraph"/>
        <w:numPr>
          <w:ilvl w:val="0"/>
          <w:numId w:val="15"/>
        </w:numPr>
        <w:spacing w:after="160" w:line="259" w:lineRule="auto"/>
        <w:jc w:val="both"/>
        <w:rPr>
          <w:b/>
          <w:bCs/>
          <w:vanish/>
        </w:rPr>
      </w:pPr>
    </w:p>
    <w:p w14:paraId="0DDC3744" w14:textId="77777777" w:rsidR="007E700D" w:rsidRPr="007E700D" w:rsidRDefault="007E700D" w:rsidP="007278C4">
      <w:pPr>
        <w:pStyle w:val="ListParagraph"/>
        <w:numPr>
          <w:ilvl w:val="0"/>
          <w:numId w:val="15"/>
        </w:numPr>
        <w:spacing w:after="160" w:line="259" w:lineRule="auto"/>
        <w:jc w:val="both"/>
        <w:rPr>
          <w:b/>
          <w:bCs/>
          <w:vanish/>
        </w:rPr>
      </w:pPr>
    </w:p>
    <w:p w14:paraId="5440D6C9" w14:textId="77777777" w:rsidR="007E700D" w:rsidRPr="007E700D" w:rsidRDefault="007E700D" w:rsidP="007278C4">
      <w:pPr>
        <w:pStyle w:val="ListParagraph"/>
        <w:numPr>
          <w:ilvl w:val="0"/>
          <w:numId w:val="15"/>
        </w:numPr>
        <w:spacing w:after="160" w:line="259" w:lineRule="auto"/>
        <w:jc w:val="both"/>
        <w:rPr>
          <w:b/>
          <w:bCs/>
          <w:vanish/>
        </w:rPr>
      </w:pPr>
    </w:p>
    <w:p w14:paraId="567CC7DE" w14:textId="77777777" w:rsidR="007E700D" w:rsidRPr="007E700D" w:rsidRDefault="007E700D" w:rsidP="007278C4">
      <w:pPr>
        <w:pStyle w:val="ListParagraph"/>
        <w:numPr>
          <w:ilvl w:val="0"/>
          <w:numId w:val="15"/>
        </w:numPr>
        <w:spacing w:after="160" w:line="259" w:lineRule="auto"/>
        <w:jc w:val="both"/>
        <w:rPr>
          <w:b/>
          <w:bCs/>
          <w:vanish/>
        </w:rPr>
      </w:pPr>
    </w:p>
    <w:p w14:paraId="0C0C6A3E" w14:textId="77777777" w:rsidR="007E700D" w:rsidRPr="007E700D" w:rsidRDefault="007E700D" w:rsidP="007278C4">
      <w:pPr>
        <w:pStyle w:val="ListParagraph"/>
        <w:numPr>
          <w:ilvl w:val="0"/>
          <w:numId w:val="15"/>
        </w:numPr>
        <w:spacing w:after="160" w:line="259" w:lineRule="auto"/>
        <w:jc w:val="both"/>
        <w:rPr>
          <w:b/>
          <w:bCs/>
          <w:vanish/>
        </w:rPr>
      </w:pPr>
    </w:p>
    <w:p w14:paraId="535470CA" w14:textId="77777777" w:rsidR="007E700D" w:rsidRPr="007E700D" w:rsidRDefault="007E700D" w:rsidP="007278C4">
      <w:pPr>
        <w:pStyle w:val="ListParagraph"/>
        <w:numPr>
          <w:ilvl w:val="0"/>
          <w:numId w:val="15"/>
        </w:numPr>
        <w:spacing w:after="160" w:line="259" w:lineRule="auto"/>
        <w:jc w:val="both"/>
        <w:rPr>
          <w:b/>
          <w:bCs/>
          <w:vanish/>
        </w:rPr>
      </w:pPr>
    </w:p>
    <w:p w14:paraId="6977CBEC" w14:textId="77777777" w:rsidR="007E700D" w:rsidRPr="007E700D" w:rsidRDefault="007E700D" w:rsidP="007278C4">
      <w:pPr>
        <w:pStyle w:val="ListParagraph"/>
        <w:numPr>
          <w:ilvl w:val="0"/>
          <w:numId w:val="15"/>
        </w:numPr>
        <w:spacing w:after="160" w:line="259" w:lineRule="auto"/>
        <w:jc w:val="both"/>
        <w:rPr>
          <w:b/>
          <w:bCs/>
          <w:vanish/>
        </w:rPr>
      </w:pPr>
    </w:p>
    <w:p w14:paraId="33D71512" w14:textId="77777777" w:rsidR="007E700D" w:rsidRPr="007E700D" w:rsidRDefault="007E700D" w:rsidP="007278C4">
      <w:pPr>
        <w:pStyle w:val="ListParagraph"/>
        <w:numPr>
          <w:ilvl w:val="0"/>
          <w:numId w:val="15"/>
        </w:numPr>
        <w:spacing w:after="160" w:line="259" w:lineRule="auto"/>
        <w:jc w:val="both"/>
        <w:rPr>
          <w:b/>
          <w:bCs/>
          <w:vanish/>
        </w:rPr>
      </w:pPr>
    </w:p>
    <w:p w14:paraId="5D502270" w14:textId="77777777" w:rsidR="007E700D" w:rsidRPr="007E700D" w:rsidRDefault="007E700D" w:rsidP="007278C4">
      <w:pPr>
        <w:pStyle w:val="ListParagraph"/>
        <w:numPr>
          <w:ilvl w:val="0"/>
          <w:numId w:val="15"/>
        </w:numPr>
        <w:spacing w:after="160" w:line="259" w:lineRule="auto"/>
        <w:jc w:val="both"/>
        <w:rPr>
          <w:b/>
          <w:bCs/>
          <w:vanish/>
        </w:rPr>
      </w:pPr>
    </w:p>
    <w:p w14:paraId="664606CA" w14:textId="77777777" w:rsidR="007E700D" w:rsidRPr="007E700D" w:rsidRDefault="007E700D" w:rsidP="007278C4">
      <w:pPr>
        <w:pStyle w:val="ListParagraph"/>
        <w:numPr>
          <w:ilvl w:val="0"/>
          <w:numId w:val="15"/>
        </w:numPr>
        <w:spacing w:after="160" w:line="259" w:lineRule="auto"/>
        <w:jc w:val="both"/>
        <w:rPr>
          <w:b/>
          <w:bCs/>
          <w:vanish/>
        </w:rPr>
      </w:pPr>
    </w:p>
    <w:p w14:paraId="277F6700" w14:textId="77777777" w:rsidR="007E700D" w:rsidRPr="007E700D" w:rsidRDefault="007E700D" w:rsidP="007278C4">
      <w:pPr>
        <w:pStyle w:val="ListParagraph"/>
        <w:numPr>
          <w:ilvl w:val="0"/>
          <w:numId w:val="15"/>
        </w:numPr>
        <w:spacing w:after="160" w:line="259" w:lineRule="auto"/>
        <w:jc w:val="both"/>
        <w:rPr>
          <w:b/>
          <w:bCs/>
          <w:vanish/>
        </w:rPr>
      </w:pPr>
    </w:p>
    <w:p w14:paraId="5D9F28E4" w14:textId="77777777" w:rsidR="007E700D" w:rsidRPr="007E700D" w:rsidRDefault="007E700D" w:rsidP="007278C4">
      <w:pPr>
        <w:pStyle w:val="ListParagraph"/>
        <w:numPr>
          <w:ilvl w:val="0"/>
          <w:numId w:val="15"/>
        </w:numPr>
        <w:spacing w:after="160" w:line="259" w:lineRule="auto"/>
        <w:jc w:val="both"/>
        <w:rPr>
          <w:b/>
          <w:bCs/>
          <w:vanish/>
        </w:rPr>
      </w:pPr>
    </w:p>
    <w:p w14:paraId="3DF08E04" w14:textId="77777777" w:rsidR="007E700D" w:rsidRPr="007E700D" w:rsidRDefault="007E700D" w:rsidP="007278C4">
      <w:pPr>
        <w:pStyle w:val="ListParagraph"/>
        <w:numPr>
          <w:ilvl w:val="0"/>
          <w:numId w:val="15"/>
        </w:numPr>
        <w:spacing w:after="160" w:line="259" w:lineRule="auto"/>
        <w:jc w:val="both"/>
        <w:rPr>
          <w:b/>
          <w:bCs/>
          <w:vanish/>
        </w:rPr>
      </w:pPr>
    </w:p>
    <w:p w14:paraId="50850B77" w14:textId="77777777" w:rsidR="007E700D" w:rsidRPr="007E700D" w:rsidRDefault="007E700D" w:rsidP="007278C4">
      <w:pPr>
        <w:pStyle w:val="ListParagraph"/>
        <w:numPr>
          <w:ilvl w:val="0"/>
          <w:numId w:val="15"/>
        </w:numPr>
        <w:spacing w:after="160" w:line="259" w:lineRule="auto"/>
        <w:jc w:val="both"/>
        <w:rPr>
          <w:b/>
          <w:bCs/>
          <w:vanish/>
        </w:rPr>
      </w:pPr>
    </w:p>
    <w:p w14:paraId="1B15B02C" w14:textId="77777777" w:rsidR="007E700D" w:rsidRPr="007E700D" w:rsidRDefault="007E700D" w:rsidP="007278C4">
      <w:pPr>
        <w:pStyle w:val="ListParagraph"/>
        <w:numPr>
          <w:ilvl w:val="0"/>
          <w:numId w:val="15"/>
        </w:numPr>
        <w:spacing w:after="160" w:line="259" w:lineRule="auto"/>
        <w:jc w:val="both"/>
        <w:rPr>
          <w:b/>
          <w:bCs/>
          <w:vanish/>
        </w:rPr>
      </w:pPr>
    </w:p>
    <w:p w14:paraId="2A143697" w14:textId="77777777" w:rsidR="007E700D" w:rsidRPr="007E700D" w:rsidRDefault="007E700D" w:rsidP="007278C4">
      <w:pPr>
        <w:pStyle w:val="ListParagraph"/>
        <w:numPr>
          <w:ilvl w:val="0"/>
          <w:numId w:val="15"/>
        </w:numPr>
        <w:spacing w:after="160" w:line="259" w:lineRule="auto"/>
        <w:jc w:val="both"/>
        <w:rPr>
          <w:b/>
          <w:bCs/>
          <w:vanish/>
        </w:rPr>
      </w:pPr>
    </w:p>
    <w:p w14:paraId="647F17F1" w14:textId="77777777" w:rsidR="007E700D" w:rsidRPr="007E700D" w:rsidRDefault="007E700D" w:rsidP="007278C4">
      <w:pPr>
        <w:pStyle w:val="ListParagraph"/>
        <w:numPr>
          <w:ilvl w:val="0"/>
          <w:numId w:val="15"/>
        </w:numPr>
        <w:spacing w:after="160" w:line="259" w:lineRule="auto"/>
        <w:jc w:val="both"/>
        <w:rPr>
          <w:b/>
          <w:bCs/>
          <w:vanish/>
        </w:rPr>
      </w:pPr>
    </w:p>
    <w:p w14:paraId="7AC677A0" w14:textId="77777777" w:rsidR="007E700D" w:rsidRPr="007E700D" w:rsidRDefault="007E700D" w:rsidP="007278C4">
      <w:pPr>
        <w:pStyle w:val="ListParagraph"/>
        <w:numPr>
          <w:ilvl w:val="0"/>
          <w:numId w:val="15"/>
        </w:numPr>
        <w:spacing w:after="160" w:line="259" w:lineRule="auto"/>
        <w:jc w:val="both"/>
        <w:rPr>
          <w:b/>
          <w:bCs/>
          <w:vanish/>
        </w:rPr>
      </w:pPr>
    </w:p>
    <w:p w14:paraId="2AE837BA" w14:textId="77777777" w:rsidR="007E700D" w:rsidRPr="007E700D" w:rsidRDefault="007E700D" w:rsidP="007278C4">
      <w:pPr>
        <w:pStyle w:val="ListParagraph"/>
        <w:numPr>
          <w:ilvl w:val="0"/>
          <w:numId w:val="15"/>
        </w:numPr>
        <w:spacing w:after="160" w:line="259" w:lineRule="auto"/>
        <w:jc w:val="both"/>
        <w:rPr>
          <w:b/>
          <w:bCs/>
          <w:vanish/>
        </w:rPr>
      </w:pPr>
    </w:p>
    <w:p w14:paraId="29AEA520" w14:textId="77777777" w:rsidR="007E700D" w:rsidRPr="007E700D" w:rsidRDefault="007E700D" w:rsidP="007278C4">
      <w:pPr>
        <w:pStyle w:val="ListParagraph"/>
        <w:numPr>
          <w:ilvl w:val="0"/>
          <w:numId w:val="15"/>
        </w:numPr>
        <w:spacing w:after="160" w:line="259" w:lineRule="auto"/>
        <w:jc w:val="both"/>
        <w:rPr>
          <w:b/>
          <w:bCs/>
          <w:vanish/>
        </w:rPr>
      </w:pPr>
    </w:p>
    <w:p w14:paraId="2C018C33" w14:textId="77777777" w:rsidR="007E700D" w:rsidRPr="007E700D" w:rsidRDefault="007E700D" w:rsidP="007278C4">
      <w:pPr>
        <w:pStyle w:val="ListParagraph"/>
        <w:numPr>
          <w:ilvl w:val="0"/>
          <w:numId w:val="15"/>
        </w:numPr>
        <w:spacing w:after="160" w:line="259" w:lineRule="auto"/>
        <w:jc w:val="both"/>
        <w:rPr>
          <w:b/>
          <w:bCs/>
          <w:vanish/>
        </w:rPr>
      </w:pPr>
    </w:p>
    <w:p w14:paraId="526C569F" w14:textId="77777777" w:rsidR="007E700D" w:rsidRPr="007E700D" w:rsidRDefault="007E700D" w:rsidP="007278C4">
      <w:pPr>
        <w:pStyle w:val="ListParagraph"/>
        <w:numPr>
          <w:ilvl w:val="0"/>
          <w:numId w:val="15"/>
        </w:numPr>
        <w:spacing w:after="160" w:line="259" w:lineRule="auto"/>
        <w:jc w:val="both"/>
        <w:rPr>
          <w:b/>
          <w:bCs/>
          <w:vanish/>
        </w:rPr>
      </w:pPr>
    </w:p>
    <w:p w14:paraId="2143E04A" w14:textId="77777777" w:rsidR="007E700D" w:rsidRPr="007E700D" w:rsidRDefault="007E700D" w:rsidP="007278C4">
      <w:pPr>
        <w:pStyle w:val="ListParagraph"/>
        <w:numPr>
          <w:ilvl w:val="0"/>
          <w:numId w:val="15"/>
        </w:numPr>
        <w:spacing w:after="160" w:line="259" w:lineRule="auto"/>
        <w:jc w:val="both"/>
        <w:rPr>
          <w:b/>
          <w:bCs/>
          <w:vanish/>
        </w:rPr>
      </w:pPr>
    </w:p>
    <w:p w14:paraId="44003825" w14:textId="77777777" w:rsidR="007E700D" w:rsidRPr="007E700D" w:rsidRDefault="007E700D" w:rsidP="007278C4">
      <w:pPr>
        <w:pStyle w:val="ListParagraph"/>
        <w:numPr>
          <w:ilvl w:val="0"/>
          <w:numId w:val="15"/>
        </w:numPr>
        <w:spacing w:after="160" w:line="259" w:lineRule="auto"/>
        <w:jc w:val="both"/>
        <w:rPr>
          <w:b/>
          <w:bCs/>
          <w:vanish/>
        </w:rPr>
      </w:pPr>
    </w:p>
    <w:p w14:paraId="5776C54C" w14:textId="77777777" w:rsidR="007E700D" w:rsidRPr="007E700D" w:rsidRDefault="007E700D" w:rsidP="007278C4">
      <w:pPr>
        <w:pStyle w:val="ListParagraph"/>
        <w:numPr>
          <w:ilvl w:val="0"/>
          <w:numId w:val="15"/>
        </w:numPr>
        <w:spacing w:after="160" w:line="259" w:lineRule="auto"/>
        <w:jc w:val="both"/>
        <w:rPr>
          <w:b/>
          <w:bCs/>
          <w:vanish/>
        </w:rPr>
      </w:pPr>
    </w:p>
    <w:p w14:paraId="027BD6FF" w14:textId="77777777" w:rsidR="007E700D" w:rsidRPr="007E700D" w:rsidRDefault="007E700D" w:rsidP="007278C4">
      <w:pPr>
        <w:pStyle w:val="ListParagraph"/>
        <w:numPr>
          <w:ilvl w:val="0"/>
          <w:numId w:val="15"/>
        </w:numPr>
        <w:spacing w:after="160" w:line="259" w:lineRule="auto"/>
        <w:jc w:val="both"/>
        <w:rPr>
          <w:b/>
          <w:bCs/>
          <w:vanish/>
        </w:rPr>
      </w:pPr>
    </w:p>
    <w:p w14:paraId="63F394B4" w14:textId="77777777" w:rsidR="007E700D" w:rsidRPr="007E700D" w:rsidRDefault="007E700D" w:rsidP="007278C4">
      <w:pPr>
        <w:pStyle w:val="ListParagraph"/>
        <w:numPr>
          <w:ilvl w:val="0"/>
          <w:numId w:val="15"/>
        </w:numPr>
        <w:spacing w:after="160" w:line="259" w:lineRule="auto"/>
        <w:jc w:val="both"/>
        <w:rPr>
          <w:b/>
          <w:bCs/>
          <w:vanish/>
        </w:rPr>
      </w:pPr>
    </w:p>
    <w:p w14:paraId="129CB3B5" w14:textId="77777777" w:rsidR="007E700D" w:rsidRPr="007E700D" w:rsidRDefault="007E700D" w:rsidP="007278C4">
      <w:pPr>
        <w:pStyle w:val="ListParagraph"/>
        <w:numPr>
          <w:ilvl w:val="0"/>
          <w:numId w:val="15"/>
        </w:numPr>
        <w:spacing w:after="160" w:line="259" w:lineRule="auto"/>
        <w:jc w:val="both"/>
        <w:rPr>
          <w:b/>
          <w:bCs/>
          <w:vanish/>
        </w:rPr>
      </w:pPr>
    </w:p>
    <w:p w14:paraId="20A6E9F8" w14:textId="77777777" w:rsidR="007E700D" w:rsidRPr="007E700D" w:rsidRDefault="007E700D" w:rsidP="007278C4">
      <w:pPr>
        <w:pStyle w:val="ListParagraph"/>
        <w:numPr>
          <w:ilvl w:val="0"/>
          <w:numId w:val="15"/>
        </w:numPr>
        <w:spacing w:after="160" w:line="259" w:lineRule="auto"/>
        <w:jc w:val="both"/>
        <w:rPr>
          <w:b/>
          <w:bCs/>
          <w:vanish/>
        </w:rPr>
      </w:pPr>
    </w:p>
    <w:p w14:paraId="3E6A7FF3" w14:textId="77777777" w:rsidR="007E700D" w:rsidRPr="007E700D" w:rsidRDefault="007E700D" w:rsidP="007278C4">
      <w:pPr>
        <w:pStyle w:val="ListParagraph"/>
        <w:numPr>
          <w:ilvl w:val="0"/>
          <w:numId w:val="15"/>
        </w:numPr>
        <w:spacing w:after="160" w:line="259" w:lineRule="auto"/>
        <w:jc w:val="both"/>
        <w:rPr>
          <w:b/>
          <w:bCs/>
          <w:vanish/>
        </w:rPr>
      </w:pPr>
    </w:p>
    <w:p w14:paraId="16BB513D" w14:textId="77777777" w:rsidR="007E700D" w:rsidRPr="007E700D" w:rsidRDefault="007E700D" w:rsidP="007278C4">
      <w:pPr>
        <w:pStyle w:val="ListParagraph"/>
        <w:numPr>
          <w:ilvl w:val="0"/>
          <w:numId w:val="15"/>
        </w:numPr>
        <w:spacing w:after="160" w:line="259" w:lineRule="auto"/>
        <w:jc w:val="both"/>
        <w:rPr>
          <w:b/>
          <w:bCs/>
          <w:vanish/>
        </w:rPr>
      </w:pPr>
    </w:p>
    <w:p w14:paraId="2B286156" w14:textId="77777777" w:rsidR="007E700D" w:rsidRPr="007E700D" w:rsidRDefault="007E700D" w:rsidP="007278C4">
      <w:pPr>
        <w:pStyle w:val="ListParagraph"/>
        <w:numPr>
          <w:ilvl w:val="0"/>
          <w:numId w:val="15"/>
        </w:numPr>
        <w:spacing w:after="160" w:line="259" w:lineRule="auto"/>
        <w:jc w:val="both"/>
        <w:rPr>
          <w:b/>
          <w:bCs/>
          <w:vanish/>
        </w:rPr>
      </w:pPr>
    </w:p>
    <w:p w14:paraId="472AE15B" w14:textId="77777777" w:rsidR="007E700D" w:rsidRPr="007E700D" w:rsidRDefault="007E700D" w:rsidP="007278C4">
      <w:pPr>
        <w:pStyle w:val="ListParagraph"/>
        <w:numPr>
          <w:ilvl w:val="0"/>
          <w:numId w:val="15"/>
        </w:numPr>
        <w:spacing w:after="160" w:line="259" w:lineRule="auto"/>
        <w:jc w:val="both"/>
        <w:rPr>
          <w:b/>
          <w:bCs/>
          <w:vanish/>
        </w:rPr>
      </w:pPr>
    </w:p>
    <w:p w14:paraId="531433FA" w14:textId="77777777" w:rsidR="007E700D" w:rsidRPr="007E700D" w:rsidRDefault="007E700D" w:rsidP="007278C4">
      <w:pPr>
        <w:pStyle w:val="ListParagraph"/>
        <w:numPr>
          <w:ilvl w:val="0"/>
          <w:numId w:val="15"/>
        </w:numPr>
        <w:spacing w:after="160" w:line="259" w:lineRule="auto"/>
        <w:jc w:val="both"/>
        <w:rPr>
          <w:b/>
          <w:bCs/>
          <w:vanish/>
        </w:rPr>
      </w:pPr>
    </w:p>
    <w:p w14:paraId="491AE871" w14:textId="77777777" w:rsidR="007E700D" w:rsidRPr="007E700D" w:rsidRDefault="007E700D" w:rsidP="007278C4">
      <w:pPr>
        <w:pStyle w:val="ListParagraph"/>
        <w:numPr>
          <w:ilvl w:val="0"/>
          <w:numId w:val="15"/>
        </w:numPr>
        <w:spacing w:after="160" w:line="259" w:lineRule="auto"/>
        <w:jc w:val="both"/>
        <w:rPr>
          <w:b/>
          <w:bCs/>
          <w:vanish/>
        </w:rPr>
      </w:pPr>
    </w:p>
    <w:p w14:paraId="28542319" w14:textId="77777777" w:rsidR="007E700D" w:rsidRPr="007E700D" w:rsidRDefault="007E700D" w:rsidP="007278C4">
      <w:pPr>
        <w:pStyle w:val="ListParagraph"/>
        <w:numPr>
          <w:ilvl w:val="0"/>
          <w:numId w:val="15"/>
        </w:numPr>
        <w:spacing w:after="160" w:line="259" w:lineRule="auto"/>
        <w:jc w:val="both"/>
        <w:rPr>
          <w:b/>
          <w:bCs/>
          <w:vanish/>
        </w:rPr>
      </w:pPr>
    </w:p>
    <w:p w14:paraId="3ED34D13" w14:textId="77777777" w:rsidR="007E700D" w:rsidRPr="007E700D" w:rsidRDefault="007E700D" w:rsidP="007278C4">
      <w:pPr>
        <w:pStyle w:val="ListParagraph"/>
        <w:numPr>
          <w:ilvl w:val="0"/>
          <w:numId w:val="15"/>
        </w:numPr>
        <w:spacing w:after="160" w:line="259" w:lineRule="auto"/>
        <w:jc w:val="both"/>
        <w:rPr>
          <w:b/>
          <w:bCs/>
          <w:vanish/>
        </w:rPr>
      </w:pPr>
    </w:p>
    <w:p w14:paraId="4B40A752" w14:textId="77777777" w:rsidR="007E700D" w:rsidRPr="007E700D" w:rsidRDefault="007E700D" w:rsidP="007278C4">
      <w:pPr>
        <w:pStyle w:val="ListParagraph"/>
        <w:numPr>
          <w:ilvl w:val="0"/>
          <w:numId w:val="15"/>
        </w:numPr>
        <w:spacing w:after="160" w:line="259" w:lineRule="auto"/>
        <w:jc w:val="both"/>
        <w:rPr>
          <w:b/>
          <w:bCs/>
          <w:vanish/>
        </w:rPr>
      </w:pPr>
    </w:p>
    <w:p w14:paraId="0A5FD154" w14:textId="77777777" w:rsidR="007E700D" w:rsidRPr="007E700D" w:rsidRDefault="007E700D" w:rsidP="007278C4">
      <w:pPr>
        <w:pStyle w:val="ListParagraph"/>
        <w:numPr>
          <w:ilvl w:val="0"/>
          <w:numId w:val="15"/>
        </w:numPr>
        <w:spacing w:after="160" w:line="259" w:lineRule="auto"/>
        <w:jc w:val="both"/>
        <w:rPr>
          <w:b/>
          <w:bCs/>
          <w:vanish/>
        </w:rPr>
      </w:pPr>
    </w:p>
    <w:p w14:paraId="18EE4382" w14:textId="77777777" w:rsidR="007E700D" w:rsidRPr="007E700D" w:rsidRDefault="007E700D" w:rsidP="007278C4">
      <w:pPr>
        <w:pStyle w:val="ListParagraph"/>
        <w:numPr>
          <w:ilvl w:val="0"/>
          <w:numId w:val="15"/>
        </w:numPr>
        <w:spacing w:after="160" w:line="259" w:lineRule="auto"/>
        <w:jc w:val="both"/>
        <w:rPr>
          <w:b/>
          <w:bCs/>
          <w:vanish/>
        </w:rPr>
      </w:pPr>
    </w:p>
    <w:p w14:paraId="07A08A5A" w14:textId="77777777" w:rsidR="007E700D" w:rsidRPr="007E700D" w:rsidRDefault="007E700D" w:rsidP="007278C4">
      <w:pPr>
        <w:pStyle w:val="ListParagraph"/>
        <w:numPr>
          <w:ilvl w:val="0"/>
          <w:numId w:val="15"/>
        </w:numPr>
        <w:spacing w:after="160" w:line="259" w:lineRule="auto"/>
        <w:jc w:val="both"/>
        <w:rPr>
          <w:b/>
          <w:bCs/>
          <w:vanish/>
        </w:rPr>
      </w:pPr>
    </w:p>
    <w:p w14:paraId="34E8540C" w14:textId="77777777" w:rsidR="007E700D" w:rsidRPr="007E700D" w:rsidRDefault="007E700D" w:rsidP="007278C4">
      <w:pPr>
        <w:pStyle w:val="ListParagraph"/>
        <w:numPr>
          <w:ilvl w:val="0"/>
          <w:numId w:val="15"/>
        </w:numPr>
        <w:spacing w:after="160" w:line="259" w:lineRule="auto"/>
        <w:jc w:val="both"/>
        <w:rPr>
          <w:b/>
          <w:bCs/>
          <w:vanish/>
        </w:rPr>
      </w:pPr>
    </w:p>
    <w:p w14:paraId="4FED106C" w14:textId="77777777" w:rsidR="007E700D" w:rsidRPr="007E700D" w:rsidRDefault="007E700D" w:rsidP="007278C4">
      <w:pPr>
        <w:pStyle w:val="ListParagraph"/>
        <w:numPr>
          <w:ilvl w:val="0"/>
          <w:numId w:val="15"/>
        </w:numPr>
        <w:spacing w:after="160" w:line="259" w:lineRule="auto"/>
        <w:jc w:val="both"/>
        <w:rPr>
          <w:b/>
          <w:bCs/>
          <w:vanish/>
        </w:rPr>
      </w:pPr>
    </w:p>
    <w:p w14:paraId="549BE4B0" w14:textId="77777777" w:rsidR="007E700D" w:rsidRPr="007E700D" w:rsidRDefault="007E700D" w:rsidP="007278C4">
      <w:pPr>
        <w:pStyle w:val="ListParagraph"/>
        <w:numPr>
          <w:ilvl w:val="0"/>
          <w:numId w:val="15"/>
        </w:numPr>
        <w:spacing w:after="160" w:line="259" w:lineRule="auto"/>
        <w:jc w:val="both"/>
        <w:rPr>
          <w:b/>
          <w:bCs/>
          <w:vanish/>
        </w:rPr>
      </w:pPr>
    </w:p>
    <w:p w14:paraId="7BA10B86" w14:textId="77777777" w:rsidR="007E700D" w:rsidRPr="007E700D" w:rsidRDefault="007E700D" w:rsidP="007278C4">
      <w:pPr>
        <w:pStyle w:val="ListParagraph"/>
        <w:numPr>
          <w:ilvl w:val="0"/>
          <w:numId w:val="15"/>
        </w:numPr>
        <w:spacing w:after="160" w:line="259" w:lineRule="auto"/>
        <w:jc w:val="both"/>
        <w:rPr>
          <w:b/>
          <w:bCs/>
          <w:vanish/>
        </w:rPr>
      </w:pPr>
    </w:p>
    <w:p w14:paraId="6C4420D8" w14:textId="77777777" w:rsidR="007E700D" w:rsidRPr="007E700D" w:rsidRDefault="007E700D" w:rsidP="007278C4">
      <w:pPr>
        <w:pStyle w:val="ListParagraph"/>
        <w:numPr>
          <w:ilvl w:val="0"/>
          <w:numId w:val="15"/>
        </w:numPr>
        <w:spacing w:after="160" w:line="259" w:lineRule="auto"/>
        <w:jc w:val="both"/>
        <w:rPr>
          <w:b/>
          <w:bCs/>
          <w:vanish/>
        </w:rPr>
      </w:pPr>
    </w:p>
    <w:p w14:paraId="0CACE067" w14:textId="77777777" w:rsidR="007E700D" w:rsidRPr="007E700D" w:rsidRDefault="007E700D" w:rsidP="007278C4">
      <w:pPr>
        <w:pStyle w:val="ListParagraph"/>
        <w:numPr>
          <w:ilvl w:val="0"/>
          <w:numId w:val="15"/>
        </w:numPr>
        <w:spacing w:after="160" w:line="259" w:lineRule="auto"/>
        <w:jc w:val="both"/>
        <w:rPr>
          <w:b/>
          <w:bCs/>
          <w:vanish/>
        </w:rPr>
      </w:pPr>
    </w:p>
    <w:p w14:paraId="5F29927A" w14:textId="77777777" w:rsidR="007E700D" w:rsidRPr="007E700D" w:rsidRDefault="007E700D" w:rsidP="007278C4">
      <w:pPr>
        <w:pStyle w:val="ListParagraph"/>
        <w:numPr>
          <w:ilvl w:val="0"/>
          <w:numId w:val="15"/>
        </w:numPr>
        <w:spacing w:after="160" w:line="259" w:lineRule="auto"/>
        <w:jc w:val="both"/>
        <w:rPr>
          <w:b/>
          <w:bCs/>
          <w:vanish/>
        </w:rPr>
      </w:pPr>
    </w:p>
    <w:p w14:paraId="58E541F6" w14:textId="77777777" w:rsidR="007E700D" w:rsidRPr="007E700D" w:rsidRDefault="007E700D" w:rsidP="007278C4">
      <w:pPr>
        <w:pStyle w:val="ListParagraph"/>
        <w:numPr>
          <w:ilvl w:val="0"/>
          <w:numId w:val="15"/>
        </w:numPr>
        <w:spacing w:after="160" w:line="259" w:lineRule="auto"/>
        <w:jc w:val="both"/>
        <w:rPr>
          <w:b/>
          <w:bCs/>
          <w:vanish/>
        </w:rPr>
      </w:pPr>
    </w:p>
    <w:p w14:paraId="6E206CEE" w14:textId="77777777" w:rsidR="007E700D" w:rsidRPr="007E700D" w:rsidRDefault="007E700D" w:rsidP="007278C4">
      <w:pPr>
        <w:pStyle w:val="ListParagraph"/>
        <w:numPr>
          <w:ilvl w:val="0"/>
          <w:numId w:val="15"/>
        </w:numPr>
        <w:spacing w:after="160" w:line="259" w:lineRule="auto"/>
        <w:jc w:val="both"/>
        <w:rPr>
          <w:b/>
          <w:bCs/>
          <w:vanish/>
        </w:rPr>
      </w:pPr>
    </w:p>
    <w:p w14:paraId="6CFFDC3F" w14:textId="77777777" w:rsidR="007E700D" w:rsidRPr="007E700D" w:rsidRDefault="007E700D" w:rsidP="007278C4">
      <w:pPr>
        <w:pStyle w:val="ListParagraph"/>
        <w:numPr>
          <w:ilvl w:val="0"/>
          <w:numId w:val="15"/>
        </w:numPr>
        <w:spacing w:after="160" w:line="259" w:lineRule="auto"/>
        <w:jc w:val="both"/>
        <w:rPr>
          <w:b/>
          <w:bCs/>
          <w:vanish/>
        </w:rPr>
      </w:pPr>
    </w:p>
    <w:p w14:paraId="2EB14B68" w14:textId="77777777" w:rsidR="007E700D" w:rsidRPr="007E700D" w:rsidRDefault="007E700D" w:rsidP="007278C4">
      <w:pPr>
        <w:pStyle w:val="ListParagraph"/>
        <w:numPr>
          <w:ilvl w:val="0"/>
          <w:numId w:val="15"/>
        </w:numPr>
        <w:spacing w:after="160" w:line="259" w:lineRule="auto"/>
        <w:jc w:val="both"/>
        <w:rPr>
          <w:b/>
          <w:bCs/>
          <w:vanish/>
        </w:rPr>
      </w:pPr>
    </w:p>
    <w:p w14:paraId="62A6AB9F" w14:textId="77777777" w:rsidR="007E700D" w:rsidRPr="007E700D" w:rsidRDefault="007E700D" w:rsidP="007278C4">
      <w:pPr>
        <w:pStyle w:val="ListParagraph"/>
        <w:numPr>
          <w:ilvl w:val="0"/>
          <w:numId w:val="15"/>
        </w:numPr>
        <w:spacing w:after="160" w:line="259" w:lineRule="auto"/>
        <w:jc w:val="both"/>
        <w:rPr>
          <w:b/>
          <w:bCs/>
          <w:vanish/>
        </w:rPr>
      </w:pPr>
    </w:p>
    <w:p w14:paraId="2F12E09C" w14:textId="77777777" w:rsidR="007E700D" w:rsidRPr="007E700D" w:rsidRDefault="007E700D" w:rsidP="007278C4">
      <w:pPr>
        <w:pStyle w:val="ListParagraph"/>
        <w:numPr>
          <w:ilvl w:val="0"/>
          <w:numId w:val="15"/>
        </w:numPr>
        <w:spacing w:after="160" w:line="259" w:lineRule="auto"/>
        <w:jc w:val="both"/>
        <w:rPr>
          <w:b/>
          <w:bCs/>
          <w:vanish/>
        </w:rPr>
      </w:pPr>
    </w:p>
    <w:p w14:paraId="023F7F17" w14:textId="77777777" w:rsidR="007E700D" w:rsidRPr="007E700D" w:rsidRDefault="007E700D" w:rsidP="007278C4">
      <w:pPr>
        <w:pStyle w:val="ListParagraph"/>
        <w:numPr>
          <w:ilvl w:val="0"/>
          <w:numId w:val="15"/>
        </w:numPr>
        <w:spacing w:after="160" w:line="259" w:lineRule="auto"/>
        <w:jc w:val="both"/>
        <w:rPr>
          <w:b/>
          <w:bCs/>
          <w:vanish/>
        </w:rPr>
      </w:pPr>
    </w:p>
    <w:p w14:paraId="58FB5498" w14:textId="77777777" w:rsidR="007E700D" w:rsidRPr="007E700D" w:rsidRDefault="007E700D" w:rsidP="007278C4">
      <w:pPr>
        <w:pStyle w:val="ListParagraph"/>
        <w:numPr>
          <w:ilvl w:val="0"/>
          <w:numId w:val="15"/>
        </w:numPr>
        <w:spacing w:after="160" w:line="259" w:lineRule="auto"/>
        <w:jc w:val="both"/>
        <w:rPr>
          <w:b/>
          <w:bCs/>
          <w:vanish/>
        </w:rPr>
      </w:pPr>
    </w:p>
    <w:p w14:paraId="3CE930C0" w14:textId="77777777" w:rsidR="007E700D" w:rsidRPr="007E700D" w:rsidRDefault="007E700D" w:rsidP="007278C4">
      <w:pPr>
        <w:pStyle w:val="ListParagraph"/>
        <w:numPr>
          <w:ilvl w:val="0"/>
          <w:numId w:val="15"/>
        </w:numPr>
        <w:spacing w:after="160" w:line="259" w:lineRule="auto"/>
        <w:jc w:val="both"/>
        <w:rPr>
          <w:b/>
          <w:bCs/>
          <w:vanish/>
        </w:rPr>
      </w:pPr>
    </w:p>
    <w:p w14:paraId="590004F3" w14:textId="77777777" w:rsidR="007E700D" w:rsidRPr="007E700D" w:rsidRDefault="007E700D" w:rsidP="007278C4">
      <w:pPr>
        <w:pStyle w:val="ListParagraph"/>
        <w:numPr>
          <w:ilvl w:val="0"/>
          <w:numId w:val="15"/>
        </w:numPr>
        <w:spacing w:after="160" w:line="259" w:lineRule="auto"/>
        <w:jc w:val="both"/>
        <w:rPr>
          <w:b/>
          <w:bCs/>
          <w:vanish/>
        </w:rPr>
      </w:pPr>
    </w:p>
    <w:p w14:paraId="70CAB7E4" w14:textId="77777777" w:rsidR="007E700D" w:rsidRPr="007E700D" w:rsidRDefault="007E700D" w:rsidP="007278C4">
      <w:pPr>
        <w:pStyle w:val="ListParagraph"/>
        <w:numPr>
          <w:ilvl w:val="0"/>
          <w:numId w:val="15"/>
        </w:numPr>
        <w:spacing w:after="160" w:line="259" w:lineRule="auto"/>
        <w:jc w:val="both"/>
        <w:rPr>
          <w:b/>
          <w:bCs/>
          <w:vanish/>
        </w:rPr>
      </w:pPr>
    </w:p>
    <w:p w14:paraId="2BFD88F6" w14:textId="77777777" w:rsidR="007E700D" w:rsidRPr="007E700D" w:rsidRDefault="007E700D" w:rsidP="007278C4">
      <w:pPr>
        <w:pStyle w:val="ListParagraph"/>
        <w:numPr>
          <w:ilvl w:val="0"/>
          <w:numId w:val="15"/>
        </w:numPr>
        <w:spacing w:after="160" w:line="259" w:lineRule="auto"/>
        <w:jc w:val="both"/>
        <w:rPr>
          <w:b/>
          <w:bCs/>
          <w:vanish/>
        </w:rPr>
      </w:pPr>
    </w:p>
    <w:p w14:paraId="387C04D5" w14:textId="77777777" w:rsidR="007E700D" w:rsidRPr="007E700D" w:rsidRDefault="007E700D" w:rsidP="007278C4">
      <w:pPr>
        <w:pStyle w:val="ListParagraph"/>
        <w:numPr>
          <w:ilvl w:val="0"/>
          <w:numId w:val="15"/>
        </w:numPr>
        <w:spacing w:after="160" w:line="259" w:lineRule="auto"/>
        <w:jc w:val="both"/>
        <w:rPr>
          <w:b/>
          <w:bCs/>
          <w:vanish/>
        </w:rPr>
      </w:pPr>
    </w:p>
    <w:p w14:paraId="08D23374" w14:textId="77777777" w:rsidR="007E700D" w:rsidRPr="007E700D" w:rsidRDefault="007E700D" w:rsidP="007278C4">
      <w:pPr>
        <w:pStyle w:val="ListParagraph"/>
        <w:numPr>
          <w:ilvl w:val="0"/>
          <w:numId w:val="15"/>
        </w:numPr>
        <w:spacing w:after="160" w:line="259" w:lineRule="auto"/>
        <w:jc w:val="both"/>
        <w:rPr>
          <w:b/>
          <w:bCs/>
          <w:vanish/>
        </w:rPr>
      </w:pPr>
    </w:p>
    <w:p w14:paraId="030C94FA" w14:textId="77777777" w:rsidR="007E700D" w:rsidRPr="007E700D" w:rsidRDefault="007E700D" w:rsidP="007278C4">
      <w:pPr>
        <w:pStyle w:val="ListParagraph"/>
        <w:numPr>
          <w:ilvl w:val="0"/>
          <w:numId w:val="15"/>
        </w:numPr>
        <w:spacing w:after="160" w:line="259" w:lineRule="auto"/>
        <w:jc w:val="both"/>
        <w:rPr>
          <w:b/>
          <w:bCs/>
          <w:vanish/>
        </w:rPr>
      </w:pPr>
    </w:p>
    <w:p w14:paraId="14BBF844" w14:textId="77777777" w:rsidR="007E700D" w:rsidRPr="007E700D" w:rsidRDefault="007E700D" w:rsidP="007278C4">
      <w:pPr>
        <w:pStyle w:val="ListParagraph"/>
        <w:numPr>
          <w:ilvl w:val="0"/>
          <w:numId w:val="15"/>
        </w:numPr>
        <w:spacing w:after="160" w:line="259" w:lineRule="auto"/>
        <w:jc w:val="both"/>
        <w:rPr>
          <w:b/>
          <w:bCs/>
          <w:vanish/>
        </w:rPr>
      </w:pPr>
    </w:p>
    <w:p w14:paraId="0A2FFA16" w14:textId="77777777" w:rsidR="007E700D" w:rsidRPr="007E700D" w:rsidRDefault="007E700D" w:rsidP="007278C4">
      <w:pPr>
        <w:pStyle w:val="ListParagraph"/>
        <w:numPr>
          <w:ilvl w:val="0"/>
          <w:numId w:val="15"/>
        </w:numPr>
        <w:spacing w:after="160" w:line="259" w:lineRule="auto"/>
        <w:jc w:val="both"/>
        <w:rPr>
          <w:b/>
          <w:bCs/>
          <w:vanish/>
        </w:rPr>
      </w:pPr>
    </w:p>
    <w:p w14:paraId="6D99DD01" w14:textId="77777777" w:rsidR="007E700D" w:rsidRPr="007E700D" w:rsidRDefault="007E700D" w:rsidP="007278C4">
      <w:pPr>
        <w:pStyle w:val="ListParagraph"/>
        <w:numPr>
          <w:ilvl w:val="0"/>
          <w:numId w:val="15"/>
        </w:numPr>
        <w:spacing w:after="160" w:line="259" w:lineRule="auto"/>
        <w:jc w:val="both"/>
        <w:rPr>
          <w:b/>
          <w:bCs/>
          <w:vanish/>
        </w:rPr>
      </w:pPr>
    </w:p>
    <w:p w14:paraId="42C06659" w14:textId="77777777" w:rsidR="007E700D" w:rsidRPr="007E700D" w:rsidRDefault="007E700D" w:rsidP="007278C4">
      <w:pPr>
        <w:pStyle w:val="ListParagraph"/>
        <w:numPr>
          <w:ilvl w:val="0"/>
          <w:numId w:val="15"/>
        </w:numPr>
        <w:spacing w:after="160" w:line="259" w:lineRule="auto"/>
        <w:jc w:val="both"/>
        <w:rPr>
          <w:b/>
          <w:bCs/>
          <w:vanish/>
        </w:rPr>
      </w:pPr>
    </w:p>
    <w:p w14:paraId="6A234F41" w14:textId="77777777" w:rsidR="007E700D" w:rsidRPr="007E700D" w:rsidRDefault="007E700D" w:rsidP="007278C4">
      <w:pPr>
        <w:pStyle w:val="ListParagraph"/>
        <w:numPr>
          <w:ilvl w:val="0"/>
          <w:numId w:val="15"/>
        </w:numPr>
        <w:spacing w:after="160" w:line="259" w:lineRule="auto"/>
        <w:jc w:val="both"/>
        <w:rPr>
          <w:b/>
          <w:bCs/>
          <w:vanish/>
        </w:rPr>
      </w:pPr>
    </w:p>
    <w:p w14:paraId="67A4522B" w14:textId="77777777" w:rsidR="007E700D" w:rsidRPr="007E700D" w:rsidRDefault="007E700D" w:rsidP="007278C4">
      <w:pPr>
        <w:pStyle w:val="ListParagraph"/>
        <w:numPr>
          <w:ilvl w:val="0"/>
          <w:numId w:val="15"/>
        </w:numPr>
        <w:spacing w:after="160" w:line="259" w:lineRule="auto"/>
        <w:jc w:val="both"/>
        <w:rPr>
          <w:b/>
          <w:bCs/>
          <w:vanish/>
        </w:rPr>
      </w:pPr>
    </w:p>
    <w:p w14:paraId="25F1287E" w14:textId="77777777" w:rsidR="007E700D" w:rsidRPr="007E700D" w:rsidRDefault="007E700D" w:rsidP="007278C4">
      <w:pPr>
        <w:pStyle w:val="ListParagraph"/>
        <w:numPr>
          <w:ilvl w:val="0"/>
          <w:numId w:val="15"/>
        </w:numPr>
        <w:spacing w:after="160" w:line="259" w:lineRule="auto"/>
        <w:jc w:val="both"/>
        <w:rPr>
          <w:b/>
          <w:bCs/>
          <w:vanish/>
        </w:rPr>
      </w:pPr>
    </w:p>
    <w:p w14:paraId="2FAB40B1" w14:textId="77777777" w:rsidR="007E700D" w:rsidRPr="007E700D" w:rsidRDefault="007E700D" w:rsidP="007278C4">
      <w:pPr>
        <w:pStyle w:val="ListParagraph"/>
        <w:numPr>
          <w:ilvl w:val="0"/>
          <w:numId w:val="15"/>
        </w:numPr>
        <w:spacing w:after="160" w:line="259" w:lineRule="auto"/>
        <w:jc w:val="both"/>
        <w:rPr>
          <w:b/>
          <w:bCs/>
          <w:vanish/>
        </w:rPr>
      </w:pPr>
    </w:p>
    <w:p w14:paraId="57DD94C0" w14:textId="77777777" w:rsidR="007E700D" w:rsidRPr="007E700D" w:rsidRDefault="007E700D" w:rsidP="007278C4">
      <w:pPr>
        <w:pStyle w:val="ListParagraph"/>
        <w:numPr>
          <w:ilvl w:val="0"/>
          <w:numId w:val="15"/>
        </w:numPr>
        <w:spacing w:after="160" w:line="259" w:lineRule="auto"/>
        <w:jc w:val="both"/>
        <w:rPr>
          <w:b/>
          <w:bCs/>
          <w:vanish/>
        </w:rPr>
      </w:pPr>
    </w:p>
    <w:p w14:paraId="6AA06A68" w14:textId="77777777" w:rsidR="007E700D" w:rsidRPr="007E700D" w:rsidRDefault="007E700D" w:rsidP="007278C4">
      <w:pPr>
        <w:pStyle w:val="ListParagraph"/>
        <w:numPr>
          <w:ilvl w:val="0"/>
          <w:numId w:val="15"/>
        </w:numPr>
        <w:spacing w:after="160" w:line="259" w:lineRule="auto"/>
        <w:jc w:val="both"/>
        <w:rPr>
          <w:b/>
          <w:bCs/>
          <w:vanish/>
        </w:rPr>
      </w:pPr>
    </w:p>
    <w:p w14:paraId="271EFDC3" w14:textId="77777777" w:rsidR="007E700D" w:rsidRPr="007E700D" w:rsidRDefault="007E700D" w:rsidP="007278C4">
      <w:pPr>
        <w:pStyle w:val="ListParagraph"/>
        <w:numPr>
          <w:ilvl w:val="0"/>
          <w:numId w:val="15"/>
        </w:numPr>
        <w:spacing w:after="160" w:line="259" w:lineRule="auto"/>
        <w:jc w:val="both"/>
        <w:rPr>
          <w:b/>
          <w:bCs/>
          <w:vanish/>
        </w:rPr>
      </w:pPr>
    </w:p>
    <w:p w14:paraId="6AF9DD7B" w14:textId="77777777" w:rsidR="007E700D" w:rsidRPr="007E700D" w:rsidRDefault="007E700D" w:rsidP="007278C4">
      <w:pPr>
        <w:pStyle w:val="ListParagraph"/>
        <w:numPr>
          <w:ilvl w:val="0"/>
          <w:numId w:val="15"/>
        </w:numPr>
        <w:spacing w:after="160" w:line="259" w:lineRule="auto"/>
        <w:jc w:val="both"/>
        <w:rPr>
          <w:b/>
          <w:bCs/>
          <w:vanish/>
        </w:rPr>
      </w:pPr>
    </w:p>
    <w:p w14:paraId="0EB2A801" w14:textId="77777777" w:rsidR="007E700D" w:rsidRPr="007E700D" w:rsidRDefault="007E700D" w:rsidP="007278C4">
      <w:pPr>
        <w:pStyle w:val="ListParagraph"/>
        <w:numPr>
          <w:ilvl w:val="0"/>
          <w:numId w:val="15"/>
        </w:numPr>
        <w:spacing w:after="160" w:line="259" w:lineRule="auto"/>
        <w:jc w:val="both"/>
        <w:rPr>
          <w:b/>
          <w:bCs/>
          <w:vanish/>
        </w:rPr>
      </w:pPr>
    </w:p>
    <w:p w14:paraId="76E3ECA0" w14:textId="77777777" w:rsidR="007E700D" w:rsidRPr="007E700D" w:rsidRDefault="007E700D" w:rsidP="007278C4">
      <w:pPr>
        <w:pStyle w:val="ListParagraph"/>
        <w:numPr>
          <w:ilvl w:val="0"/>
          <w:numId w:val="15"/>
        </w:numPr>
        <w:spacing w:after="160" w:line="259" w:lineRule="auto"/>
        <w:jc w:val="both"/>
        <w:rPr>
          <w:b/>
          <w:bCs/>
          <w:vanish/>
        </w:rPr>
      </w:pPr>
    </w:p>
    <w:p w14:paraId="20F9B428" w14:textId="77777777" w:rsidR="007E700D" w:rsidRPr="007E700D" w:rsidRDefault="007E700D" w:rsidP="007278C4">
      <w:pPr>
        <w:pStyle w:val="ListParagraph"/>
        <w:numPr>
          <w:ilvl w:val="0"/>
          <w:numId w:val="15"/>
        </w:numPr>
        <w:spacing w:after="160" w:line="259" w:lineRule="auto"/>
        <w:jc w:val="both"/>
        <w:rPr>
          <w:b/>
          <w:bCs/>
          <w:vanish/>
        </w:rPr>
      </w:pPr>
    </w:p>
    <w:p w14:paraId="26812A17" w14:textId="77777777" w:rsidR="007E700D" w:rsidRPr="007E700D" w:rsidRDefault="007E700D" w:rsidP="007278C4">
      <w:pPr>
        <w:pStyle w:val="ListParagraph"/>
        <w:numPr>
          <w:ilvl w:val="0"/>
          <w:numId w:val="15"/>
        </w:numPr>
        <w:spacing w:after="160" w:line="259" w:lineRule="auto"/>
        <w:jc w:val="both"/>
        <w:rPr>
          <w:b/>
          <w:bCs/>
          <w:vanish/>
        </w:rPr>
      </w:pPr>
    </w:p>
    <w:p w14:paraId="443879BD" w14:textId="77777777" w:rsidR="007E700D" w:rsidRPr="007E700D" w:rsidRDefault="007E700D" w:rsidP="007278C4">
      <w:pPr>
        <w:pStyle w:val="ListParagraph"/>
        <w:numPr>
          <w:ilvl w:val="0"/>
          <w:numId w:val="15"/>
        </w:numPr>
        <w:spacing w:after="160" w:line="259" w:lineRule="auto"/>
        <w:jc w:val="both"/>
        <w:rPr>
          <w:b/>
          <w:bCs/>
          <w:vanish/>
        </w:rPr>
      </w:pPr>
    </w:p>
    <w:p w14:paraId="45A32924" w14:textId="77777777" w:rsidR="007E700D" w:rsidRPr="007E700D" w:rsidRDefault="007E700D" w:rsidP="007278C4">
      <w:pPr>
        <w:pStyle w:val="ListParagraph"/>
        <w:numPr>
          <w:ilvl w:val="0"/>
          <w:numId w:val="15"/>
        </w:numPr>
        <w:spacing w:after="160" w:line="259" w:lineRule="auto"/>
        <w:jc w:val="both"/>
        <w:rPr>
          <w:b/>
          <w:bCs/>
          <w:vanish/>
        </w:rPr>
      </w:pPr>
    </w:p>
    <w:p w14:paraId="1F6E2FFC" w14:textId="77777777" w:rsidR="007E700D" w:rsidRPr="007E700D" w:rsidRDefault="007E700D" w:rsidP="007278C4">
      <w:pPr>
        <w:pStyle w:val="ListParagraph"/>
        <w:numPr>
          <w:ilvl w:val="0"/>
          <w:numId w:val="15"/>
        </w:numPr>
        <w:spacing w:after="160" w:line="259" w:lineRule="auto"/>
        <w:jc w:val="both"/>
        <w:rPr>
          <w:b/>
          <w:bCs/>
          <w:vanish/>
        </w:rPr>
      </w:pPr>
    </w:p>
    <w:p w14:paraId="61338B38" w14:textId="77777777" w:rsidR="007E700D" w:rsidRPr="007E700D" w:rsidRDefault="007E700D" w:rsidP="007278C4">
      <w:pPr>
        <w:pStyle w:val="ListParagraph"/>
        <w:numPr>
          <w:ilvl w:val="0"/>
          <w:numId w:val="15"/>
        </w:numPr>
        <w:spacing w:after="160" w:line="259" w:lineRule="auto"/>
        <w:jc w:val="both"/>
        <w:rPr>
          <w:b/>
          <w:bCs/>
          <w:vanish/>
        </w:rPr>
      </w:pPr>
    </w:p>
    <w:p w14:paraId="1170D7C9" w14:textId="77777777" w:rsidR="007E700D" w:rsidRPr="007E700D" w:rsidRDefault="007E700D" w:rsidP="007278C4">
      <w:pPr>
        <w:pStyle w:val="ListParagraph"/>
        <w:numPr>
          <w:ilvl w:val="0"/>
          <w:numId w:val="15"/>
        </w:numPr>
        <w:spacing w:after="160" w:line="259" w:lineRule="auto"/>
        <w:jc w:val="both"/>
        <w:rPr>
          <w:b/>
          <w:bCs/>
          <w:vanish/>
        </w:rPr>
      </w:pPr>
    </w:p>
    <w:p w14:paraId="3112F7D6" w14:textId="77777777" w:rsidR="007E700D" w:rsidRPr="007E700D" w:rsidRDefault="007E700D" w:rsidP="007278C4">
      <w:pPr>
        <w:pStyle w:val="ListParagraph"/>
        <w:numPr>
          <w:ilvl w:val="0"/>
          <w:numId w:val="15"/>
        </w:numPr>
        <w:spacing w:after="160" w:line="259" w:lineRule="auto"/>
        <w:jc w:val="both"/>
        <w:rPr>
          <w:b/>
          <w:bCs/>
          <w:vanish/>
        </w:rPr>
      </w:pPr>
    </w:p>
    <w:p w14:paraId="3FBAA0F6" w14:textId="77777777" w:rsidR="007E700D" w:rsidRPr="007E700D" w:rsidRDefault="007E700D" w:rsidP="007278C4">
      <w:pPr>
        <w:pStyle w:val="ListParagraph"/>
        <w:numPr>
          <w:ilvl w:val="0"/>
          <w:numId w:val="15"/>
        </w:numPr>
        <w:spacing w:after="160" w:line="259" w:lineRule="auto"/>
        <w:jc w:val="both"/>
        <w:rPr>
          <w:b/>
          <w:bCs/>
          <w:vanish/>
        </w:rPr>
      </w:pPr>
    </w:p>
    <w:p w14:paraId="75BDDD7F" w14:textId="77777777" w:rsidR="007E700D" w:rsidRPr="007E700D" w:rsidRDefault="007E700D" w:rsidP="007278C4">
      <w:pPr>
        <w:pStyle w:val="ListParagraph"/>
        <w:numPr>
          <w:ilvl w:val="0"/>
          <w:numId w:val="15"/>
        </w:numPr>
        <w:spacing w:after="160" w:line="259" w:lineRule="auto"/>
        <w:jc w:val="both"/>
        <w:rPr>
          <w:b/>
          <w:bCs/>
          <w:vanish/>
        </w:rPr>
      </w:pPr>
    </w:p>
    <w:p w14:paraId="0FE75311" w14:textId="77777777" w:rsidR="007E700D" w:rsidRPr="007E700D" w:rsidRDefault="007E700D" w:rsidP="007278C4">
      <w:pPr>
        <w:pStyle w:val="ListParagraph"/>
        <w:numPr>
          <w:ilvl w:val="0"/>
          <w:numId w:val="15"/>
        </w:numPr>
        <w:spacing w:after="160" w:line="259" w:lineRule="auto"/>
        <w:jc w:val="both"/>
        <w:rPr>
          <w:b/>
          <w:bCs/>
          <w:vanish/>
        </w:rPr>
      </w:pPr>
    </w:p>
    <w:p w14:paraId="386A6574" w14:textId="77777777" w:rsidR="007E700D" w:rsidRPr="007E700D" w:rsidRDefault="007E700D" w:rsidP="007278C4">
      <w:pPr>
        <w:pStyle w:val="ListParagraph"/>
        <w:numPr>
          <w:ilvl w:val="0"/>
          <w:numId w:val="15"/>
        </w:numPr>
        <w:spacing w:after="160" w:line="259" w:lineRule="auto"/>
        <w:jc w:val="both"/>
        <w:rPr>
          <w:b/>
          <w:bCs/>
          <w:vanish/>
        </w:rPr>
      </w:pPr>
    </w:p>
    <w:p w14:paraId="64C2E868" w14:textId="77777777" w:rsidR="007E700D" w:rsidRPr="007E700D" w:rsidRDefault="007E700D" w:rsidP="007278C4">
      <w:pPr>
        <w:pStyle w:val="ListParagraph"/>
        <w:numPr>
          <w:ilvl w:val="0"/>
          <w:numId w:val="15"/>
        </w:numPr>
        <w:spacing w:after="160" w:line="259" w:lineRule="auto"/>
        <w:jc w:val="both"/>
        <w:rPr>
          <w:b/>
          <w:bCs/>
          <w:vanish/>
        </w:rPr>
      </w:pPr>
    </w:p>
    <w:p w14:paraId="245AD2BF" w14:textId="77777777" w:rsidR="007E700D" w:rsidRPr="007E700D" w:rsidRDefault="007E700D" w:rsidP="007278C4">
      <w:pPr>
        <w:pStyle w:val="ListParagraph"/>
        <w:numPr>
          <w:ilvl w:val="0"/>
          <w:numId w:val="15"/>
        </w:numPr>
        <w:spacing w:after="160" w:line="259" w:lineRule="auto"/>
        <w:jc w:val="both"/>
        <w:rPr>
          <w:b/>
          <w:bCs/>
          <w:vanish/>
        </w:rPr>
      </w:pPr>
    </w:p>
    <w:p w14:paraId="4B53B19E" w14:textId="77777777" w:rsidR="007E700D" w:rsidRPr="007E700D" w:rsidRDefault="007E700D" w:rsidP="007278C4">
      <w:pPr>
        <w:pStyle w:val="ListParagraph"/>
        <w:numPr>
          <w:ilvl w:val="0"/>
          <w:numId w:val="15"/>
        </w:numPr>
        <w:spacing w:after="160" w:line="259" w:lineRule="auto"/>
        <w:jc w:val="both"/>
        <w:rPr>
          <w:b/>
          <w:bCs/>
          <w:vanish/>
        </w:rPr>
      </w:pPr>
    </w:p>
    <w:p w14:paraId="64D1D822" w14:textId="77777777" w:rsidR="007E700D" w:rsidRPr="007E700D" w:rsidRDefault="007E700D" w:rsidP="007278C4">
      <w:pPr>
        <w:pStyle w:val="ListParagraph"/>
        <w:numPr>
          <w:ilvl w:val="0"/>
          <w:numId w:val="15"/>
        </w:numPr>
        <w:spacing w:after="160" w:line="259" w:lineRule="auto"/>
        <w:jc w:val="both"/>
        <w:rPr>
          <w:b/>
          <w:bCs/>
          <w:vanish/>
        </w:rPr>
      </w:pPr>
    </w:p>
    <w:p w14:paraId="615D731B" w14:textId="77777777" w:rsidR="007E700D" w:rsidRPr="007E700D" w:rsidRDefault="007E700D" w:rsidP="007278C4">
      <w:pPr>
        <w:pStyle w:val="ListParagraph"/>
        <w:numPr>
          <w:ilvl w:val="0"/>
          <w:numId w:val="15"/>
        </w:numPr>
        <w:spacing w:after="160" w:line="259" w:lineRule="auto"/>
        <w:jc w:val="both"/>
        <w:rPr>
          <w:b/>
          <w:bCs/>
          <w:vanish/>
        </w:rPr>
      </w:pPr>
    </w:p>
    <w:p w14:paraId="5915BC15" w14:textId="77777777" w:rsidR="007E700D" w:rsidRPr="007E700D" w:rsidRDefault="007E700D" w:rsidP="007278C4">
      <w:pPr>
        <w:pStyle w:val="ListParagraph"/>
        <w:numPr>
          <w:ilvl w:val="0"/>
          <w:numId w:val="15"/>
        </w:numPr>
        <w:spacing w:after="160" w:line="259" w:lineRule="auto"/>
        <w:jc w:val="both"/>
        <w:rPr>
          <w:b/>
          <w:bCs/>
          <w:vanish/>
        </w:rPr>
      </w:pPr>
    </w:p>
    <w:p w14:paraId="31DD5356" w14:textId="77777777" w:rsidR="007E700D" w:rsidRPr="007E700D" w:rsidRDefault="007E700D" w:rsidP="007278C4">
      <w:pPr>
        <w:pStyle w:val="ListParagraph"/>
        <w:numPr>
          <w:ilvl w:val="0"/>
          <w:numId w:val="15"/>
        </w:numPr>
        <w:spacing w:after="160" w:line="259" w:lineRule="auto"/>
        <w:jc w:val="both"/>
        <w:rPr>
          <w:b/>
          <w:bCs/>
          <w:vanish/>
        </w:rPr>
      </w:pPr>
    </w:p>
    <w:p w14:paraId="12D2DEB1" w14:textId="77777777" w:rsidR="007E700D" w:rsidRPr="007E700D" w:rsidRDefault="007E700D" w:rsidP="007278C4">
      <w:pPr>
        <w:pStyle w:val="ListParagraph"/>
        <w:numPr>
          <w:ilvl w:val="0"/>
          <w:numId w:val="15"/>
        </w:numPr>
        <w:spacing w:after="160" w:line="259" w:lineRule="auto"/>
        <w:jc w:val="both"/>
        <w:rPr>
          <w:b/>
          <w:bCs/>
          <w:vanish/>
        </w:rPr>
      </w:pPr>
    </w:p>
    <w:p w14:paraId="3EB5D49D" w14:textId="77777777" w:rsidR="007E700D" w:rsidRPr="007E700D" w:rsidRDefault="007E700D" w:rsidP="007278C4">
      <w:pPr>
        <w:pStyle w:val="ListParagraph"/>
        <w:numPr>
          <w:ilvl w:val="0"/>
          <w:numId w:val="15"/>
        </w:numPr>
        <w:spacing w:after="160" w:line="259" w:lineRule="auto"/>
        <w:jc w:val="both"/>
        <w:rPr>
          <w:b/>
          <w:bCs/>
          <w:vanish/>
        </w:rPr>
      </w:pPr>
    </w:p>
    <w:p w14:paraId="60AA5A3C" w14:textId="77777777" w:rsidR="007E700D" w:rsidRPr="007E700D" w:rsidRDefault="007E700D" w:rsidP="007278C4">
      <w:pPr>
        <w:pStyle w:val="ListParagraph"/>
        <w:numPr>
          <w:ilvl w:val="0"/>
          <w:numId w:val="15"/>
        </w:numPr>
        <w:spacing w:after="160" w:line="259" w:lineRule="auto"/>
        <w:jc w:val="both"/>
        <w:rPr>
          <w:b/>
          <w:bCs/>
          <w:vanish/>
        </w:rPr>
      </w:pPr>
    </w:p>
    <w:p w14:paraId="0254896A" w14:textId="77777777" w:rsidR="007E700D" w:rsidRPr="007E700D" w:rsidRDefault="007E700D" w:rsidP="007278C4">
      <w:pPr>
        <w:pStyle w:val="ListParagraph"/>
        <w:numPr>
          <w:ilvl w:val="0"/>
          <w:numId w:val="15"/>
        </w:numPr>
        <w:spacing w:after="160" w:line="259" w:lineRule="auto"/>
        <w:jc w:val="both"/>
        <w:rPr>
          <w:b/>
          <w:bCs/>
          <w:vanish/>
        </w:rPr>
      </w:pPr>
    </w:p>
    <w:p w14:paraId="00286447" w14:textId="77777777" w:rsidR="007E700D" w:rsidRPr="007E700D" w:rsidRDefault="007E700D" w:rsidP="007278C4">
      <w:pPr>
        <w:pStyle w:val="ListParagraph"/>
        <w:numPr>
          <w:ilvl w:val="0"/>
          <w:numId w:val="15"/>
        </w:numPr>
        <w:spacing w:after="160" w:line="259" w:lineRule="auto"/>
        <w:jc w:val="both"/>
        <w:rPr>
          <w:b/>
          <w:bCs/>
          <w:vanish/>
        </w:rPr>
      </w:pPr>
    </w:p>
    <w:p w14:paraId="289BB730" w14:textId="77777777" w:rsidR="007E700D" w:rsidRPr="007E700D" w:rsidRDefault="007E700D" w:rsidP="007278C4">
      <w:pPr>
        <w:pStyle w:val="ListParagraph"/>
        <w:numPr>
          <w:ilvl w:val="0"/>
          <w:numId w:val="15"/>
        </w:numPr>
        <w:spacing w:after="160" w:line="259" w:lineRule="auto"/>
        <w:jc w:val="both"/>
        <w:rPr>
          <w:b/>
          <w:bCs/>
          <w:vanish/>
        </w:rPr>
      </w:pPr>
    </w:p>
    <w:p w14:paraId="78CF6A2B" w14:textId="77777777" w:rsidR="007E700D" w:rsidRPr="007E700D" w:rsidRDefault="007E700D" w:rsidP="007278C4">
      <w:pPr>
        <w:pStyle w:val="ListParagraph"/>
        <w:numPr>
          <w:ilvl w:val="0"/>
          <w:numId w:val="15"/>
        </w:numPr>
        <w:spacing w:after="160" w:line="259" w:lineRule="auto"/>
        <w:jc w:val="both"/>
        <w:rPr>
          <w:b/>
          <w:bCs/>
          <w:vanish/>
        </w:rPr>
      </w:pPr>
    </w:p>
    <w:p w14:paraId="4828FD57" w14:textId="77777777" w:rsidR="007E700D" w:rsidRPr="007E700D" w:rsidRDefault="007E700D" w:rsidP="007278C4">
      <w:pPr>
        <w:pStyle w:val="ListParagraph"/>
        <w:numPr>
          <w:ilvl w:val="0"/>
          <w:numId w:val="15"/>
        </w:numPr>
        <w:spacing w:after="160" w:line="259" w:lineRule="auto"/>
        <w:jc w:val="both"/>
        <w:rPr>
          <w:b/>
          <w:bCs/>
          <w:vanish/>
        </w:rPr>
      </w:pPr>
    </w:p>
    <w:p w14:paraId="678BC70C" w14:textId="77777777" w:rsidR="007E700D" w:rsidRPr="007E700D" w:rsidRDefault="007E700D" w:rsidP="007278C4">
      <w:pPr>
        <w:pStyle w:val="ListParagraph"/>
        <w:numPr>
          <w:ilvl w:val="0"/>
          <w:numId w:val="15"/>
        </w:numPr>
        <w:spacing w:after="160" w:line="259" w:lineRule="auto"/>
        <w:jc w:val="both"/>
        <w:rPr>
          <w:b/>
          <w:bCs/>
          <w:vanish/>
        </w:rPr>
      </w:pPr>
    </w:p>
    <w:p w14:paraId="78600C65" w14:textId="77777777" w:rsidR="007E700D" w:rsidRPr="007E700D" w:rsidRDefault="007E700D" w:rsidP="007278C4">
      <w:pPr>
        <w:pStyle w:val="ListParagraph"/>
        <w:numPr>
          <w:ilvl w:val="0"/>
          <w:numId w:val="15"/>
        </w:numPr>
        <w:spacing w:after="160" w:line="259" w:lineRule="auto"/>
        <w:jc w:val="both"/>
        <w:rPr>
          <w:b/>
          <w:bCs/>
          <w:vanish/>
        </w:rPr>
      </w:pPr>
    </w:p>
    <w:p w14:paraId="17C87442" w14:textId="77777777" w:rsidR="007E700D" w:rsidRPr="007E700D" w:rsidRDefault="007E700D" w:rsidP="007278C4">
      <w:pPr>
        <w:pStyle w:val="ListParagraph"/>
        <w:numPr>
          <w:ilvl w:val="0"/>
          <w:numId w:val="15"/>
        </w:numPr>
        <w:spacing w:after="160" w:line="259" w:lineRule="auto"/>
        <w:jc w:val="both"/>
        <w:rPr>
          <w:b/>
          <w:bCs/>
          <w:vanish/>
        </w:rPr>
      </w:pPr>
    </w:p>
    <w:p w14:paraId="0020BB4F" w14:textId="77777777" w:rsidR="007E700D" w:rsidRPr="007E700D" w:rsidRDefault="007E700D" w:rsidP="007278C4">
      <w:pPr>
        <w:pStyle w:val="ListParagraph"/>
        <w:numPr>
          <w:ilvl w:val="0"/>
          <w:numId w:val="15"/>
        </w:numPr>
        <w:spacing w:after="160" w:line="259" w:lineRule="auto"/>
        <w:jc w:val="both"/>
        <w:rPr>
          <w:b/>
          <w:bCs/>
          <w:vanish/>
        </w:rPr>
      </w:pPr>
    </w:p>
    <w:p w14:paraId="02BE6313" w14:textId="77777777" w:rsidR="007E700D" w:rsidRPr="007E700D" w:rsidRDefault="007E700D" w:rsidP="007278C4">
      <w:pPr>
        <w:pStyle w:val="ListParagraph"/>
        <w:numPr>
          <w:ilvl w:val="0"/>
          <w:numId w:val="15"/>
        </w:numPr>
        <w:spacing w:after="160" w:line="259" w:lineRule="auto"/>
        <w:jc w:val="both"/>
        <w:rPr>
          <w:b/>
          <w:bCs/>
          <w:vanish/>
        </w:rPr>
      </w:pPr>
    </w:p>
    <w:p w14:paraId="5CEB8B2C" w14:textId="77777777" w:rsidR="007E700D" w:rsidRPr="007E700D" w:rsidRDefault="007E700D" w:rsidP="007278C4">
      <w:pPr>
        <w:pStyle w:val="ListParagraph"/>
        <w:numPr>
          <w:ilvl w:val="0"/>
          <w:numId w:val="15"/>
        </w:numPr>
        <w:spacing w:after="160" w:line="259" w:lineRule="auto"/>
        <w:jc w:val="both"/>
        <w:rPr>
          <w:b/>
          <w:bCs/>
          <w:vanish/>
        </w:rPr>
      </w:pPr>
    </w:p>
    <w:p w14:paraId="5346F2D5" w14:textId="77777777" w:rsidR="007E700D" w:rsidRPr="007E700D" w:rsidRDefault="007E700D" w:rsidP="007278C4">
      <w:pPr>
        <w:pStyle w:val="ListParagraph"/>
        <w:numPr>
          <w:ilvl w:val="0"/>
          <w:numId w:val="15"/>
        </w:numPr>
        <w:spacing w:after="160" w:line="259" w:lineRule="auto"/>
        <w:jc w:val="both"/>
        <w:rPr>
          <w:b/>
          <w:bCs/>
          <w:vanish/>
        </w:rPr>
      </w:pPr>
    </w:p>
    <w:p w14:paraId="63DEC9D1" w14:textId="77777777" w:rsidR="007E700D" w:rsidRPr="007E700D" w:rsidRDefault="007E700D" w:rsidP="007278C4">
      <w:pPr>
        <w:pStyle w:val="ListParagraph"/>
        <w:numPr>
          <w:ilvl w:val="0"/>
          <w:numId w:val="15"/>
        </w:numPr>
        <w:spacing w:after="160" w:line="259" w:lineRule="auto"/>
        <w:jc w:val="both"/>
        <w:rPr>
          <w:b/>
          <w:bCs/>
          <w:vanish/>
        </w:rPr>
      </w:pPr>
    </w:p>
    <w:p w14:paraId="74F13B1A" w14:textId="77777777" w:rsidR="007E700D" w:rsidRPr="007E700D" w:rsidRDefault="007E700D" w:rsidP="007278C4">
      <w:pPr>
        <w:pStyle w:val="ListParagraph"/>
        <w:numPr>
          <w:ilvl w:val="0"/>
          <w:numId w:val="15"/>
        </w:numPr>
        <w:spacing w:after="160" w:line="259" w:lineRule="auto"/>
        <w:jc w:val="both"/>
        <w:rPr>
          <w:b/>
          <w:bCs/>
          <w:vanish/>
        </w:rPr>
      </w:pPr>
    </w:p>
    <w:p w14:paraId="65754F07" w14:textId="77777777" w:rsidR="007E700D" w:rsidRPr="007E700D" w:rsidRDefault="007E700D" w:rsidP="007278C4">
      <w:pPr>
        <w:pStyle w:val="ListParagraph"/>
        <w:numPr>
          <w:ilvl w:val="0"/>
          <w:numId w:val="15"/>
        </w:numPr>
        <w:spacing w:after="160" w:line="259" w:lineRule="auto"/>
        <w:jc w:val="both"/>
        <w:rPr>
          <w:b/>
          <w:bCs/>
          <w:vanish/>
        </w:rPr>
      </w:pPr>
    </w:p>
    <w:p w14:paraId="60659FAD" w14:textId="77777777" w:rsidR="007E700D" w:rsidRPr="007E700D" w:rsidRDefault="007E700D" w:rsidP="007278C4">
      <w:pPr>
        <w:pStyle w:val="ListParagraph"/>
        <w:numPr>
          <w:ilvl w:val="0"/>
          <w:numId w:val="15"/>
        </w:numPr>
        <w:spacing w:after="160" w:line="259" w:lineRule="auto"/>
        <w:jc w:val="both"/>
        <w:rPr>
          <w:b/>
          <w:bCs/>
          <w:vanish/>
        </w:rPr>
      </w:pPr>
    </w:p>
    <w:p w14:paraId="35AB8B69" w14:textId="77777777" w:rsidR="007E700D" w:rsidRPr="007E700D" w:rsidRDefault="007E700D" w:rsidP="007278C4">
      <w:pPr>
        <w:pStyle w:val="ListParagraph"/>
        <w:numPr>
          <w:ilvl w:val="0"/>
          <w:numId w:val="15"/>
        </w:numPr>
        <w:spacing w:after="160" w:line="259" w:lineRule="auto"/>
        <w:jc w:val="both"/>
        <w:rPr>
          <w:b/>
          <w:bCs/>
          <w:vanish/>
        </w:rPr>
      </w:pPr>
    </w:p>
    <w:p w14:paraId="111013A3" w14:textId="77777777" w:rsidR="007E700D" w:rsidRPr="007E700D" w:rsidRDefault="007E700D" w:rsidP="007278C4">
      <w:pPr>
        <w:pStyle w:val="ListParagraph"/>
        <w:numPr>
          <w:ilvl w:val="0"/>
          <w:numId w:val="15"/>
        </w:numPr>
        <w:spacing w:after="160" w:line="259" w:lineRule="auto"/>
        <w:jc w:val="both"/>
        <w:rPr>
          <w:b/>
          <w:bCs/>
          <w:vanish/>
        </w:rPr>
      </w:pPr>
    </w:p>
    <w:p w14:paraId="30CE1B8C" w14:textId="77777777" w:rsidR="007E700D" w:rsidRPr="007E700D" w:rsidRDefault="007E700D" w:rsidP="007278C4">
      <w:pPr>
        <w:pStyle w:val="ListParagraph"/>
        <w:numPr>
          <w:ilvl w:val="0"/>
          <w:numId w:val="15"/>
        </w:numPr>
        <w:spacing w:after="160" w:line="259" w:lineRule="auto"/>
        <w:jc w:val="both"/>
        <w:rPr>
          <w:b/>
          <w:bCs/>
          <w:vanish/>
        </w:rPr>
      </w:pPr>
    </w:p>
    <w:p w14:paraId="6E03A0B3" w14:textId="77777777" w:rsidR="007E700D" w:rsidRPr="007E700D" w:rsidRDefault="007E700D" w:rsidP="007278C4">
      <w:pPr>
        <w:pStyle w:val="ListParagraph"/>
        <w:numPr>
          <w:ilvl w:val="0"/>
          <w:numId w:val="15"/>
        </w:numPr>
        <w:spacing w:after="160" w:line="259" w:lineRule="auto"/>
        <w:jc w:val="both"/>
        <w:rPr>
          <w:b/>
          <w:bCs/>
          <w:vanish/>
        </w:rPr>
      </w:pPr>
    </w:p>
    <w:p w14:paraId="1C38E0E0" w14:textId="77777777" w:rsidR="007E700D" w:rsidRPr="007E700D" w:rsidRDefault="007E700D" w:rsidP="007278C4">
      <w:pPr>
        <w:pStyle w:val="ListParagraph"/>
        <w:numPr>
          <w:ilvl w:val="0"/>
          <w:numId w:val="15"/>
        </w:numPr>
        <w:spacing w:after="160" w:line="259" w:lineRule="auto"/>
        <w:jc w:val="both"/>
        <w:rPr>
          <w:b/>
          <w:bCs/>
          <w:vanish/>
        </w:rPr>
      </w:pPr>
    </w:p>
    <w:p w14:paraId="4D17AFF1" w14:textId="77777777" w:rsidR="007E700D" w:rsidRPr="007E700D" w:rsidRDefault="007E700D" w:rsidP="007278C4">
      <w:pPr>
        <w:pStyle w:val="ListParagraph"/>
        <w:numPr>
          <w:ilvl w:val="0"/>
          <w:numId w:val="15"/>
        </w:numPr>
        <w:spacing w:after="160" w:line="259" w:lineRule="auto"/>
        <w:jc w:val="both"/>
        <w:rPr>
          <w:b/>
          <w:bCs/>
          <w:vanish/>
        </w:rPr>
      </w:pPr>
    </w:p>
    <w:p w14:paraId="20C57DBB" w14:textId="77777777" w:rsidR="007E700D" w:rsidRPr="007E700D" w:rsidRDefault="007E700D" w:rsidP="007278C4">
      <w:pPr>
        <w:pStyle w:val="ListParagraph"/>
        <w:numPr>
          <w:ilvl w:val="0"/>
          <w:numId w:val="15"/>
        </w:numPr>
        <w:spacing w:after="160" w:line="259" w:lineRule="auto"/>
        <w:jc w:val="both"/>
        <w:rPr>
          <w:b/>
          <w:bCs/>
          <w:vanish/>
        </w:rPr>
      </w:pPr>
    </w:p>
    <w:p w14:paraId="537525DB" w14:textId="77777777" w:rsidR="007E700D" w:rsidRPr="007E700D" w:rsidRDefault="007E700D" w:rsidP="007278C4">
      <w:pPr>
        <w:pStyle w:val="ListParagraph"/>
        <w:numPr>
          <w:ilvl w:val="0"/>
          <w:numId w:val="15"/>
        </w:numPr>
        <w:spacing w:after="160" w:line="259" w:lineRule="auto"/>
        <w:jc w:val="both"/>
        <w:rPr>
          <w:b/>
          <w:bCs/>
          <w:vanish/>
        </w:rPr>
      </w:pPr>
    </w:p>
    <w:p w14:paraId="503A21DE" w14:textId="77777777" w:rsidR="007E700D" w:rsidRPr="007E700D" w:rsidRDefault="007E700D" w:rsidP="007278C4">
      <w:pPr>
        <w:pStyle w:val="ListParagraph"/>
        <w:numPr>
          <w:ilvl w:val="0"/>
          <w:numId w:val="15"/>
        </w:numPr>
        <w:spacing w:after="160" w:line="259" w:lineRule="auto"/>
        <w:jc w:val="both"/>
        <w:rPr>
          <w:b/>
          <w:bCs/>
          <w:vanish/>
        </w:rPr>
      </w:pPr>
    </w:p>
    <w:p w14:paraId="61321D49" w14:textId="77777777" w:rsidR="007E700D" w:rsidRPr="007E700D" w:rsidRDefault="007E700D" w:rsidP="007278C4">
      <w:pPr>
        <w:pStyle w:val="ListParagraph"/>
        <w:numPr>
          <w:ilvl w:val="0"/>
          <w:numId w:val="15"/>
        </w:numPr>
        <w:spacing w:after="160" w:line="259" w:lineRule="auto"/>
        <w:jc w:val="both"/>
        <w:rPr>
          <w:b/>
          <w:bCs/>
          <w:vanish/>
        </w:rPr>
      </w:pPr>
    </w:p>
    <w:p w14:paraId="5A9A58FA" w14:textId="77777777" w:rsidR="007E700D" w:rsidRPr="007E700D" w:rsidRDefault="007E700D" w:rsidP="007278C4">
      <w:pPr>
        <w:pStyle w:val="ListParagraph"/>
        <w:numPr>
          <w:ilvl w:val="0"/>
          <w:numId w:val="15"/>
        </w:numPr>
        <w:spacing w:after="160" w:line="259" w:lineRule="auto"/>
        <w:jc w:val="both"/>
        <w:rPr>
          <w:b/>
          <w:bCs/>
          <w:vanish/>
        </w:rPr>
      </w:pPr>
    </w:p>
    <w:p w14:paraId="6E545864" w14:textId="77777777" w:rsidR="007E700D" w:rsidRPr="007E700D" w:rsidRDefault="007E700D" w:rsidP="007278C4">
      <w:pPr>
        <w:pStyle w:val="ListParagraph"/>
        <w:numPr>
          <w:ilvl w:val="0"/>
          <w:numId w:val="15"/>
        </w:numPr>
        <w:spacing w:after="160" w:line="259" w:lineRule="auto"/>
        <w:jc w:val="both"/>
        <w:rPr>
          <w:b/>
          <w:bCs/>
          <w:vanish/>
        </w:rPr>
      </w:pPr>
    </w:p>
    <w:p w14:paraId="34CFF1E9" w14:textId="77777777" w:rsidR="007E700D" w:rsidRPr="007E700D" w:rsidRDefault="007E700D" w:rsidP="007278C4">
      <w:pPr>
        <w:pStyle w:val="ListParagraph"/>
        <w:numPr>
          <w:ilvl w:val="0"/>
          <w:numId w:val="15"/>
        </w:numPr>
        <w:spacing w:after="160" w:line="259" w:lineRule="auto"/>
        <w:jc w:val="both"/>
        <w:rPr>
          <w:b/>
          <w:bCs/>
          <w:vanish/>
        </w:rPr>
      </w:pPr>
    </w:p>
    <w:p w14:paraId="28803B9B" w14:textId="77777777" w:rsidR="007E700D" w:rsidRPr="007E700D" w:rsidRDefault="007E700D" w:rsidP="007278C4">
      <w:pPr>
        <w:pStyle w:val="ListParagraph"/>
        <w:numPr>
          <w:ilvl w:val="0"/>
          <w:numId w:val="15"/>
        </w:numPr>
        <w:spacing w:after="160" w:line="259" w:lineRule="auto"/>
        <w:jc w:val="both"/>
        <w:rPr>
          <w:b/>
          <w:bCs/>
          <w:vanish/>
        </w:rPr>
      </w:pPr>
    </w:p>
    <w:p w14:paraId="5A7B797B" w14:textId="77777777" w:rsidR="007E700D" w:rsidRPr="007E700D" w:rsidRDefault="007E700D" w:rsidP="007278C4">
      <w:pPr>
        <w:pStyle w:val="ListParagraph"/>
        <w:numPr>
          <w:ilvl w:val="0"/>
          <w:numId w:val="15"/>
        </w:numPr>
        <w:spacing w:after="160" w:line="259" w:lineRule="auto"/>
        <w:jc w:val="both"/>
        <w:rPr>
          <w:b/>
          <w:bCs/>
          <w:vanish/>
        </w:rPr>
      </w:pPr>
    </w:p>
    <w:p w14:paraId="4DF04B29" w14:textId="77777777" w:rsidR="007E700D" w:rsidRPr="007E700D" w:rsidRDefault="007E700D" w:rsidP="007278C4">
      <w:pPr>
        <w:pStyle w:val="ListParagraph"/>
        <w:numPr>
          <w:ilvl w:val="0"/>
          <w:numId w:val="15"/>
        </w:numPr>
        <w:spacing w:after="160" w:line="259" w:lineRule="auto"/>
        <w:jc w:val="both"/>
        <w:rPr>
          <w:b/>
          <w:bCs/>
          <w:vanish/>
        </w:rPr>
      </w:pPr>
    </w:p>
    <w:p w14:paraId="168037D1" w14:textId="77777777" w:rsidR="007E700D" w:rsidRPr="007E700D" w:rsidRDefault="007E700D" w:rsidP="007278C4">
      <w:pPr>
        <w:pStyle w:val="ListParagraph"/>
        <w:numPr>
          <w:ilvl w:val="0"/>
          <w:numId w:val="15"/>
        </w:numPr>
        <w:spacing w:after="160" w:line="259" w:lineRule="auto"/>
        <w:jc w:val="both"/>
        <w:rPr>
          <w:b/>
          <w:bCs/>
          <w:vanish/>
        </w:rPr>
      </w:pPr>
    </w:p>
    <w:p w14:paraId="4FEA112F" w14:textId="77777777" w:rsidR="007E700D" w:rsidRPr="007E700D" w:rsidRDefault="007E700D" w:rsidP="007278C4">
      <w:pPr>
        <w:pStyle w:val="ListParagraph"/>
        <w:numPr>
          <w:ilvl w:val="0"/>
          <w:numId w:val="15"/>
        </w:numPr>
        <w:spacing w:after="160" w:line="259" w:lineRule="auto"/>
        <w:jc w:val="both"/>
        <w:rPr>
          <w:b/>
          <w:bCs/>
          <w:vanish/>
        </w:rPr>
      </w:pPr>
    </w:p>
    <w:p w14:paraId="61A2241E" w14:textId="77777777" w:rsidR="007E700D" w:rsidRPr="007E700D" w:rsidRDefault="007E700D" w:rsidP="007278C4">
      <w:pPr>
        <w:pStyle w:val="ListParagraph"/>
        <w:numPr>
          <w:ilvl w:val="0"/>
          <w:numId w:val="15"/>
        </w:numPr>
        <w:spacing w:after="160" w:line="259" w:lineRule="auto"/>
        <w:jc w:val="both"/>
        <w:rPr>
          <w:b/>
          <w:bCs/>
          <w:vanish/>
        </w:rPr>
      </w:pPr>
    </w:p>
    <w:p w14:paraId="24509041" w14:textId="77777777" w:rsidR="007E700D" w:rsidRPr="007E700D" w:rsidRDefault="007E700D" w:rsidP="007278C4">
      <w:pPr>
        <w:pStyle w:val="ListParagraph"/>
        <w:numPr>
          <w:ilvl w:val="0"/>
          <w:numId w:val="15"/>
        </w:numPr>
        <w:spacing w:after="160" w:line="259" w:lineRule="auto"/>
        <w:jc w:val="both"/>
        <w:rPr>
          <w:b/>
          <w:bCs/>
          <w:vanish/>
        </w:rPr>
      </w:pPr>
    </w:p>
    <w:p w14:paraId="41BAE308" w14:textId="77777777" w:rsidR="007E700D" w:rsidRPr="007E700D" w:rsidRDefault="007E700D" w:rsidP="007278C4">
      <w:pPr>
        <w:pStyle w:val="ListParagraph"/>
        <w:numPr>
          <w:ilvl w:val="0"/>
          <w:numId w:val="15"/>
        </w:numPr>
        <w:spacing w:after="160" w:line="259" w:lineRule="auto"/>
        <w:jc w:val="both"/>
        <w:rPr>
          <w:b/>
          <w:bCs/>
          <w:vanish/>
        </w:rPr>
      </w:pPr>
    </w:p>
    <w:p w14:paraId="39A48672" w14:textId="77777777" w:rsidR="007E700D" w:rsidRPr="007E700D" w:rsidRDefault="007E700D" w:rsidP="007278C4">
      <w:pPr>
        <w:pStyle w:val="ListParagraph"/>
        <w:numPr>
          <w:ilvl w:val="0"/>
          <w:numId w:val="15"/>
        </w:numPr>
        <w:spacing w:after="160" w:line="259" w:lineRule="auto"/>
        <w:jc w:val="both"/>
        <w:rPr>
          <w:b/>
          <w:bCs/>
          <w:vanish/>
        </w:rPr>
      </w:pPr>
    </w:p>
    <w:p w14:paraId="77C68366" w14:textId="77777777" w:rsidR="007E700D" w:rsidRPr="007E700D" w:rsidRDefault="007E700D" w:rsidP="007278C4">
      <w:pPr>
        <w:pStyle w:val="ListParagraph"/>
        <w:numPr>
          <w:ilvl w:val="0"/>
          <w:numId w:val="15"/>
        </w:numPr>
        <w:spacing w:after="160" w:line="259" w:lineRule="auto"/>
        <w:jc w:val="both"/>
        <w:rPr>
          <w:b/>
          <w:bCs/>
          <w:vanish/>
        </w:rPr>
      </w:pPr>
    </w:p>
    <w:p w14:paraId="15ABE4E8" w14:textId="77777777" w:rsidR="007E700D" w:rsidRPr="007E700D" w:rsidRDefault="007E700D" w:rsidP="007278C4">
      <w:pPr>
        <w:pStyle w:val="ListParagraph"/>
        <w:numPr>
          <w:ilvl w:val="0"/>
          <w:numId w:val="15"/>
        </w:numPr>
        <w:spacing w:after="160" w:line="259" w:lineRule="auto"/>
        <w:jc w:val="both"/>
        <w:rPr>
          <w:b/>
          <w:bCs/>
          <w:vanish/>
        </w:rPr>
      </w:pPr>
    </w:p>
    <w:p w14:paraId="7E794DB4" w14:textId="77777777" w:rsidR="007E700D" w:rsidRPr="007E700D" w:rsidRDefault="007E700D" w:rsidP="007278C4">
      <w:pPr>
        <w:pStyle w:val="ListParagraph"/>
        <w:numPr>
          <w:ilvl w:val="0"/>
          <w:numId w:val="15"/>
        </w:numPr>
        <w:spacing w:after="160" w:line="259" w:lineRule="auto"/>
        <w:jc w:val="both"/>
        <w:rPr>
          <w:b/>
          <w:bCs/>
          <w:vanish/>
        </w:rPr>
      </w:pPr>
    </w:p>
    <w:p w14:paraId="0EA6DFCA" w14:textId="77777777" w:rsidR="007E700D" w:rsidRPr="007E700D" w:rsidRDefault="007E700D" w:rsidP="007278C4">
      <w:pPr>
        <w:pStyle w:val="ListParagraph"/>
        <w:numPr>
          <w:ilvl w:val="0"/>
          <w:numId w:val="15"/>
        </w:numPr>
        <w:spacing w:after="160" w:line="259" w:lineRule="auto"/>
        <w:jc w:val="both"/>
        <w:rPr>
          <w:b/>
          <w:bCs/>
          <w:vanish/>
        </w:rPr>
      </w:pPr>
    </w:p>
    <w:p w14:paraId="32E4035A" w14:textId="77777777" w:rsidR="007E700D" w:rsidRPr="007E700D" w:rsidRDefault="007E700D" w:rsidP="007278C4">
      <w:pPr>
        <w:pStyle w:val="ListParagraph"/>
        <w:numPr>
          <w:ilvl w:val="0"/>
          <w:numId w:val="15"/>
        </w:numPr>
        <w:spacing w:after="160" w:line="259" w:lineRule="auto"/>
        <w:jc w:val="both"/>
        <w:rPr>
          <w:b/>
          <w:bCs/>
          <w:vanish/>
        </w:rPr>
      </w:pPr>
    </w:p>
    <w:p w14:paraId="70616BA9" w14:textId="77777777" w:rsidR="007E700D" w:rsidRPr="007E700D" w:rsidRDefault="007E700D" w:rsidP="007278C4">
      <w:pPr>
        <w:pStyle w:val="ListParagraph"/>
        <w:numPr>
          <w:ilvl w:val="0"/>
          <w:numId w:val="15"/>
        </w:numPr>
        <w:spacing w:after="160" w:line="259" w:lineRule="auto"/>
        <w:jc w:val="both"/>
        <w:rPr>
          <w:b/>
          <w:bCs/>
          <w:vanish/>
        </w:rPr>
      </w:pPr>
    </w:p>
    <w:p w14:paraId="646C15AC" w14:textId="77777777" w:rsidR="007E700D" w:rsidRPr="007E700D" w:rsidRDefault="007E700D" w:rsidP="007278C4">
      <w:pPr>
        <w:pStyle w:val="ListParagraph"/>
        <w:numPr>
          <w:ilvl w:val="0"/>
          <w:numId w:val="15"/>
        </w:numPr>
        <w:spacing w:after="160" w:line="259" w:lineRule="auto"/>
        <w:jc w:val="both"/>
        <w:rPr>
          <w:b/>
          <w:bCs/>
          <w:vanish/>
        </w:rPr>
      </w:pPr>
    </w:p>
    <w:p w14:paraId="21885B40" w14:textId="77777777" w:rsidR="007E700D" w:rsidRPr="007E700D" w:rsidRDefault="007E700D" w:rsidP="007278C4">
      <w:pPr>
        <w:pStyle w:val="ListParagraph"/>
        <w:numPr>
          <w:ilvl w:val="0"/>
          <w:numId w:val="15"/>
        </w:numPr>
        <w:spacing w:after="160" w:line="259" w:lineRule="auto"/>
        <w:jc w:val="both"/>
        <w:rPr>
          <w:b/>
          <w:bCs/>
          <w:vanish/>
        </w:rPr>
      </w:pPr>
    </w:p>
    <w:p w14:paraId="07217215" w14:textId="77777777" w:rsidR="007E700D" w:rsidRPr="007E700D" w:rsidRDefault="007E700D" w:rsidP="007278C4">
      <w:pPr>
        <w:pStyle w:val="ListParagraph"/>
        <w:numPr>
          <w:ilvl w:val="0"/>
          <w:numId w:val="15"/>
        </w:numPr>
        <w:spacing w:after="160" w:line="259" w:lineRule="auto"/>
        <w:jc w:val="both"/>
        <w:rPr>
          <w:b/>
          <w:bCs/>
          <w:vanish/>
        </w:rPr>
      </w:pPr>
    </w:p>
    <w:p w14:paraId="29223C37" w14:textId="77777777" w:rsidR="007E700D" w:rsidRPr="007E700D" w:rsidRDefault="007E700D" w:rsidP="007278C4">
      <w:pPr>
        <w:pStyle w:val="ListParagraph"/>
        <w:numPr>
          <w:ilvl w:val="0"/>
          <w:numId w:val="15"/>
        </w:numPr>
        <w:spacing w:after="160" w:line="259" w:lineRule="auto"/>
        <w:jc w:val="both"/>
        <w:rPr>
          <w:b/>
          <w:bCs/>
          <w:vanish/>
        </w:rPr>
      </w:pPr>
    </w:p>
    <w:p w14:paraId="216CC061" w14:textId="77777777" w:rsidR="007E700D" w:rsidRPr="007E700D" w:rsidRDefault="007E700D" w:rsidP="007278C4">
      <w:pPr>
        <w:pStyle w:val="ListParagraph"/>
        <w:numPr>
          <w:ilvl w:val="0"/>
          <w:numId w:val="15"/>
        </w:numPr>
        <w:spacing w:after="160" w:line="259" w:lineRule="auto"/>
        <w:jc w:val="both"/>
        <w:rPr>
          <w:b/>
          <w:bCs/>
          <w:vanish/>
        </w:rPr>
      </w:pPr>
    </w:p>
    <w:p w14:paraId="641D1E21" w14:textId="77777777" w:rsidR="007E700D" w:rsidRPr="007E700D" w:rsidRDefault="007E700D" w:rsidP="007278C4">
      <w:pPr>
        <w:pStyle w:val="ListParagraph"/>
        <w:numPr>
          <w:ilvl w:val="0"/>
          <w:numId w:val="15"/>
        </w:numPr>
        <w:spacing w:after="160" w:line="259" w:lineRule="auto"/>
        <w:jc w:val="both"/>
        <w:rPr>
          <w:b/>
          <w:bCs/>
          <w:vanish/>
        </w:rPr>
      </w:pPr>
    </w:p>
    <w:p w14:paraId="4C19D079" w14:textId="77777777" w:rsidR="007E700D" w:rsidRPr="007E700D" w:rsidRDefault="007E700D" w:rsidP="007278C4">
      <w:pPr>
        <w:pStyle w:val="ListParagraph"/>
        <w:numPr>
          <w:ilvl w:val="0"/>
          <w:numId w:val="15"/>
        </w:numPr>
        <w:spacing w:after="160" w:line="259" w:lineRule="auto"/>
        <w:jc w:val="both"/>
        <w:rPr>
          <w:b/>
          <w:bCs/>
          <w:vanish/>
        </w:rPr>
      </w:pPr>
    </w:p>
    <w:p w14:paraId="155F8ECC" w14:textId="77777777" w:rsidR="007E700D" w:rsidRPr="007E700D" w:rsidRDefault="007E700D" w:rsidP="007278C4">
      <w:pPr>
        <w:pStyle w:val="ListParagraph"/>
        <w:numPr>
          <w:ilvl w:val="0"/>
          <w:numId w:val="15"/>
        </w:numPr>
        <w:spacing w:after="160" w:line="259" w:lineRule="auto"/>
        <w:jc w:val="both"/>
        <w:rPr>
          <w:b/>
          <w:bCs/>
          <w:vanish/>
        </w:rPr>
      </w:pPr>
    </w:p>
    <w:p w14:paraId="0DF5DD9D" w14:textId="77777777" w:rsidR="007E700D" w:rsidRPr="007E700D" w:rsidRDefault="007E700D" w:rsidP="007278C4">
      <w:pPr>
        <w:pStyle w:val="ListParagraph"/>
        <w:numPr>
          <w:ilvl w:val="0"/>
          <w:numId w:val="15"/>
        </w:numPr>
        <w:spacing w:after="160" w:line="259" w:lineRule="auto"/>
        <w:jc w:val="both"/>
        <w:rPr>
          <w:b/>
          <w:bCs/>
          <w:vanish/>
        </w:rPr>
      </w:pPr>
    </w:p>
    <w:p w14:paraId="2C4377AC" w14:textId="77777777" w:rsidR="007E700D" w:rsidRPr="007E700D" w:rsidRDefault="007E700D" w:rsidP="007278C4">
      <w:pPr>
        <w:pStyle w:val="ListParagraph"/>
        <w:numPr>
          <w:ilvl w:val="0"/>
          <w:numId w:val="15"/>
        </w:numPr>
        <w:spacing w:after="160" w:line="259" w:lineRule="auto"/>
        <w:jc w:val="both"/>
        <w:rPr>
          <w:b/>
          <w:bCs/>
          <w:vanish/>
        </w:rPr>
      </w:pPr>
    </w:p>
    <w:p w14:paraId="3352DEB2" w14:textId="77777777" w:rsidR="007E700D" w:rsidRPr="007E700D" w:rsidRDefault="007E700D" w:rsidP="007278C4">
      <w:pPr>
        <w:pStyle w:val="ListParagraph"/>
        <w:numPr>
          <w:ilvl w:val="0"/>
          <w:numId w:val="15"/>
        </w:numPr>
        <w:spacing w:after="160" w:line="259" w:lineRule="auto"/>
        <w:jc w:val="both"/>
        <w:rPr>
          <w:b/>
          <w:bCs/>
          <w:vanish/>
        </w:rPr>
      </w:pPr>
    </w:p>
    <w:p w14:paraId="0D362B02" w14:textId="77777777" w:rsidR="007E700D" w:rsidRPr="007E700D" w:rsidRDefault="007E700D" w:rsidP="007278C4">
      <w:pPr>
        <w:pStyle w:val="ListParagraph"/>
        <w:numPr>
          <w:ilvl w:val="0"/>
          <w:numId w:val="15"/>
        </w:numPr>
        <w:spacing w:after="160" w:line="259" w:lineRule="auto"/>
        <w:jc w:val="both"/>
        <w:rPr>
          <w:b/>
          <w:bCs/>
          <w:vanish/>
        </w:rPr>
      </w:pPr>
    </w:p>
    <w:p w14:paraId="721CA51E" w14:textId="77777777" w:rsidR="007E700D" w:rsidRPr="007E700D" w:rsidRDefault="007E700D" w:rsidP="007278C4">
      <w:pPr>
        <w:pStyle w:val="ListParagraph"/>
        <w:numPr>
          <w:ilvl w:val="0"/>
          <w:numId w:val="15"/>
        </w:numPr>
        <w:spacing w:after="160" w:line="259" w:lineRule="auto"/>
        <w:jc w:val="both"/>
        <w:rPr>
          <w:b/>
          <w:bCs/>
          <w:vanish/>
        </w:rPr>
      </w:pPr>
    </w:p>
    <w:p w14:paraId="4FF77558" w14:textId="77777777" w:rsidR="007E700D" w:rsidRPr="007E700D" w:rsidRDefault="007E700D" w:rsidP="007278C4">
      <w:pPr>
        <w:pStyle w:val="ListParagraph"/>
        <w:numPr>
          <w:ilvl w:val="0"/>
          <w:numId w:val="15"/>
        </w:numPr>
        <w:spacing w:after="160" w:line="259" w:lineRule="auto"/>
        <w:jc w:val="both"/>
        <w:rPr>
          <w:b/>
          <w:bCs/>
          <w:vanish/>
        </w:rPr>
      </w:pPr>
    </w:p>
    <w:p w14:paraId="635D9E23" w14:textId="77777777" w:rsidR="007E700D" w:rsidRPr="007E700D" w:rsidRDefault="007E700D" w:rsidP="007278C4">
      <w:pPr>
        <w:pStyle w:val="ListParagraph"/>
        <w:numPr>
          <w:ilvl w:val="0"/>
          <w:numId w:val="15"/>
        </w:numPr>
        <w:spacing w:after="160" w:line="259" w:lineRule="auto"/>
        <w:jc w:val="both"/>
        <w:rPr>
          <w:b/>
          <w:bCs/>
          <w:vanish/>
        </w:rPr>
      </w:pPr>
    </w:p>
    <w:p w14:paraId="19889782" w14:textId="77777777" w:rsidR="007E700D" w:rsidRPr="007E700D" w:rsidRDefault="007E700D" w:rsidP="007278C4">
      <w:pPr>
        <w:pStyle w:val="ListParagraph"/>
        <w:numPr>
          <w:ilvl w:val="0"/>
          <w:numId w:val="15"/>
        </w:numPr>
        <w:spacing w:after="160" w:line="259" w:lineRule="auto"/>
        <w:jc w:val="both"/>
        <w:rPr>
          <w:b/>
          <w:bCs/>
          <w:vanish/>
        </w:rPr>
      </w:pPr>
    </w:p>
    <w:p w14:paraId="28291432" w14:textId="77777777" w:rsidR="007E700D" w:rsidRPr="007E700D" w:rsidRDefault="007E700D" w:rsidP="007278C4">
      <w:pPr>
        <w:pStyle w:val="ListParagraph"/>
        <w:numPr>
          <w:ilvl w:val="0"/>
          <w:numId w:val="15"/>
        </w:numPr>
        <w:spacing w:after="160" w:line="259" w:lineRule="auto"/>
        <w:jc w:val="both"/>
        <w:rPr>
          <w:b/>
          <w:bCs/>
          <w:vanish/>
        </w:rPr>
      </w:pPr>
    </w:p>
    <w:p w14:paraId="4AF87DF5" w14:textId="77777777" w:rsidR="007E700D" w:rsidRPr="007E700D" w:rsidRDefault="007E700D" w:rsidP="007278C4">
      <w:pPr>
        <w:pStyle w:val="ListParagraph"/>
        <w:numPr>
          <w:ilvl w:val="0"/>
          <w:numId w:val="15"/>
        </w:numPr>
        <w:spacing w:after="160" w:line="259" w:lineRule="auto"/>
        <w:jc w:val="both"/>
        <w:rPr>
          <w:b/>
          <w:bCs/>
          <w:vanish/>
        </w:rPr>
      </w:pPr>
    </w:p>
    <w:p w14:paraId="3A04F7E5" w14:textId="77777777" w:rsidR="007E700D" w:rsidRPr="007E700D" w:rsidRDefault="007E700D" w:rsidP="007278C4">
      <w:pPr>
        <w:pStyle w:val="ListParagraph"/>
        <w:numPr>
          <w:ilvl w:val="0"/>
          <w:numId w:val="15"/>
        </w:numPr>
        <w:spacing w:after="160" w:line="259" w:lineRule="auto"/>
        <w:jc w:val="both"/>
        <w:rPr>
          <w:b/>
          <w:bCs/>
          <w:vanish/>
        </w:rPr>
      </w:pPr>
    </w:p>
    <w:p w14:paraId="6BA6E880" w14:textId="77777777" w:rsidR="007E700D" w:rsidRPr="007E700D" w:rsidRDefault="007E700D" w:rsidP="007278C4">
      <w:pPr>
        <w:pStyle w:val="ListParagraph"/>
        <w:numPr>
          <w:ilvl w:val="0"/>
          <w:numId w:val="15"/>
        </w:numPr>
        <w:spacing w:after="160" w:line="259" w:lineRule="auto"/>
        <w:jc w:val="both"/>
        <w:rPr>
          <w:b/>
          <w:bCs/>
          <w:vanish/>
        </w:rPr>
      </w:pPr>
    </w:p>
    <w:p w14:paraId="7D326E4F" w14:textId="77777777" w:rsidR="007E700D" w:rsidRPr="007E700D" w:rsidRDefault="007E700D" w:rsidP="007278C4">
      <w:pPr>
        <w:pStyle w:val="ListParagraph"/>
        <w:numPr>
          <w:ilvl w:val="0"/>
          <w:numId w:val="15"/>
        </w:numPr>
        <w:spacing w:after="160" w:line="259" w:lineRule="auto"/>
        <w:jc w:val="both"/>
        <w:rPr>
          <w:b/>
          <w:bCs/>
          <w:vanish/>
        </w:rPr>
      </w:pPr>
    </w:p>
    <w:p w14:paraId="12BEB7A0" w14:textId="77777777" w:rsidR="007E700D" w:rsidRPr="007E700D" w:rsidRDefault="007E700D" w:rsidP="007278C4">
      <w:pPr>
        <w:pStyle w:val="ListParagraph"/>
        <w:numPr>
          <w:ilvl w:val="0"/>
          <w:numId w:val="15"/>
        </w:numPr>
        <w:spacing w:after="160" w:line="259" w:lineRule="auto"/>
        <w:jc w:val="both"/>
        <w:rPr>
          <w:b/>
          <w:bCs/>
          <w:vanish/>
        </w:rPr>
      </w:pPr>
    </w:p>
    <w:p w14:paraId="39973065" w14:textId="77777777" w:rsidR="007E700D" w:rsidRPr="007E700D" w:rsidRDefault="007E700D" w:rsidP="007278C4">
      <w:pPr>
        <w:pStyle w:val="ListParagraph"/>
        <w:numPr>
          <w:ilvl w:val="0"/>
          <w:numId w:val="15"/>
        </w:numPr>
        <w:spacing w:after="160" w:line="259" w:lineRule="auto"/>
        <w:jc w:val="both"/>
        <w:rPr>
          <w:b/>
          <w:bCs/>
          <w:vanish/>
        </w:rPr>
      </w:pPr>
    </w:p>
    <w:p w14:paraId="7828602A" w14:textId="77777777" w:rsidR="007E700D" w:rsidRPr="007E700D" w:rsidRDefault="007E700D" w:rsidP="007278C4">
      <w:pPr>
        <w:pStyle w:val="ListParagraph"/>
        <w:numPr>
          <w:ilvl w:val="0"/>
          <w:numId w:val="15"/>
        </w:numPr>
        <w:spacing w:after="160" w:line="259" w:lineRule="auto"/>
        <w:jc w:val="both"/>
        <w:rPr>
          <w:b/>
          <w:bCs/>
          <w:vanish/>
        </w:rPr>
      </w:pPr>
    </w:p>
    <w:p w14:paraId="3FFE246B" w14:textId="77777777" w:rsidR="007E700D" w:rsidRPr="007E700D" w:rsidRDefault="007E700D" w:rsidP="007278C4">
      <w:pPr>
        <w:pStyle w:val="ListParagraph"/>
        <w:numPr>
          <w:ilvl w:val="0"/>
          <w:numId w:val="15"/>
        </w:numPr>
        <w:spacing w:after="160" w:line="259" w:lineRule="auto"/>
        <w:jc w:val="both"/>
        <w:rPr>
          <w:b/>
          <w:bCs/>
          <w:vanish/>
        </w:rPr>
      </w:pPr>
    </w:p>
    <w:p w14:paraId="13C7EBC6" w14:textId="77777777" w:rsidR="007E700D" w:rsidRPr="007E700D" w:rsidRDefault="007E700D" w:rsidP="007278C4">
      <w:pPr>
        <w:pStyle w:val="ListParagraph"/>
        <w:numPr>
          <w:ilvl w:val="0"/>
          <w:numId w:val="15"/>
        </w:numPr>
        <w:spacing w:after="160" w:line="259" w:lineRule="auto"/>
        <w:jc w:val="both"/>
        <w:rPr>
          <w:b/>
          <w:bCs/>
          <w:vanish/>
        </w:rPr>
      </w:pPr>
    </w:p>
    <w:p w14:paraId="77ACC8AB" w14:textId="77777777" w:rsidR="007E700D" w:rsidRPr="007E700D" w:rsidRDefault="007E700D" w:rsidP="007278C4">
      <w:pPr>
        <w:pStyle w:val="ListParagraph"/>
        <w:numPr>
          <w:ilvl w:val="0"/>
          <w:numId w:val="15"/>
        </w:numPr>
        <w:spacing w:after="160" w:line="259" w:lineRule="auto"/>
        <w:jc w:val="both"/>
        <w:rPr>
          <w:b/>
          <w:bCs/>
          <w:vanish/>
        </w:rPr>
      </w:pPr>
    </w:p>
    <w:p w14:paraId="3A9B3BBC" w14:textId="77777777" w:rsidR="007E700D" w:rsidRPr="007E700D" w:rsidRDefault="007E700D" w:rsidP="007278C4">
      <w:pPr>
        <w:pStyle w:val="ListParagraph"/>
        <w:numPr>
          <w:ilvl w:val="0"/>
          <w:numId w:val="15"/>
        </w:numPr>
        <w:spacing w:after="160" w:line="259" w:lineRule="auto"/>
        <w:jc w:val="both"/>
        <w:rPr>
          <w:b/>
          <w:bCs/>
          <w:vanish/>
        </w:rPr>
      </w:pPr>
    </w:p>
    <w:p w14:paraId="704F7FA0" w14:textId="77777777" w:rsidR="007E700D" w:rsidRPr="007E700D" w:rsidRDefault="007E700D" w:rsidP="007278C4">
      <w:pPr>
        <w:pStyle w:val="ListParagraph"/>
        <w:numPr>
          <w:ilvl w:val="0"/>
          <w:numId w:val="15"/>
        </w:numPr>
        <w:spacing w:after="160" w:line="259" w:lineRule="auto"/>
        <w:jc w:val="both"/>
        <w:rPr>
          <w:b/>
          <w:bCs/>
          <w:vanish/>
        </w:rPr>
      </w:pPr>
    </w:p>
    <w:p w14:paraId="34DFFF48" w14:textId="77777777" w:rsidR="007E700D" w:rsidRPr="007E700D" w:rsidRDefault="007E700D" w:rsidP="007278C4">
      <w:pPr>
        <w:pStyle w:val="ListParagraph"/>
        <w:numPr>
          <w:ilvl w:val="0"/>
          <w:numId w:val="15"/>
        </w:numPr>
        <w:spacing w:after="160" w:line="259" w:lineRule="auto"/>
        <w:jc w:val="both"/>
        <w:rPr>
          <w:b/>
          <w:bCs/>
          <w:vanish/>
        </w:rPr>
      </w:pPr>
    </w:p>
    <w:p w14:paraId="10514533" w14:textId="77777777" w:rsidR="007E700D" w:rsidRPr="007E700D" w:rsidRDefault="007E700D" w:rsidP="007278C4">
      <w:pPr>
        <w:pStyle w:val="ListParagraph"/>
        <w:numPr>
          <w:ilvl w:val="0"/>
          <w:numId w:val="15"/>
        </w:numPr>
        <w:spacing w:after="160" w:line="259" w:lineRule="auto"/>
        <w:jc w:val="both"/>
        <w:rPr>
          <w:b/>
          <w:bCs/>
          <w:vanish/>
        </w:rPr>
      </w:pPr>
    </w:p>
    <w:p w14:paraId="18D8796A" w14:textId="77777777" w:rsidR="007E700D" w:rsidRPr="007E700D" w:rsidRDefault="007E700D" w:rsidP="007278C4">
      <w:pPr>
        <w:pStyle w:val="ListParagraph"/>
        <w:numPr>
          <w:ilvl w:val="0"/>
          <w:numId w:val="15"/>
        </w:numPr>
        <w:spacing w:after="160" w:line="259" w:lineRule="auto"/>
        <w:jc w:val="both"/>
        <w:rPr>
          <w:b/>
          <w:bCs/>
          <w:vanish/>
        </w:rPr>
      </w:pPr>
    </w:p>
    <w:p w14:paraId="43B6A0B6" w14:textId="77777777" w:rsidR="007E700D" w:rsidRPr="007E700D" w:rsidRDefault="007E700D" w:rsidP="007278C4">
      <w:pPr>
        <w:pStyle w:val="ListParagraph"/>
        <w:numPr>
          <w:ilvl w:val="0"/>
          <w:numId w:val="15"/>
        </w:numPr>
        <w:spacing w:after="160" w:line="259" w:lineRule="auto"/>
        <w:jc w:val="both"/>
        <w:rPr>
          <w:b/>
          <w:bCs/>
          <w:vanish/>
        </w:rPr>
      </w:pPr>
    </w:p>
    <w:p w14:paraId="504051B7" w14:textId="77777777" w:rsidR="007E700D" w:rsidRPr="007E700D" w:rsidRDefault="007E700D" w:rsidP="007278C4">
      <w:pPr>
        <w:pStyle w:val="ListParagraph"/>
        <w:numPr>
          <w:ilvl w:val="0"/>
          <w:numId w:val="15"/>
        </w:numPr>
        <w:spacing w:after="160" w:line="259" w:lineRule="auto"/>
        <w:jc w:val="both"/>
        <w:rPr>
          <w:b/>
          <w:bCs/>
          <w:vanish/>
        </w:rPr>
      </w:pPr>
    </w:p>
    <w:p w14:paraId="4E8BAD06" w14:textId="77777777" w:rsidR="007E700D" w:rsidRPr="007E700D" w:rsidRDefault="007E700D" w:rsidP="007278C4">
      <w:pPr>
        <w:pStyle w:val="ListParagraph"/>
        <w:numPr>
          <w:ilvl w:val="0"/>
          <w:numId w:val="15"/>
        </w:numPr>
        <w:spacing w:after="160" w:line="259" w:lineRule="auto"/>
        <w:jc w:val="both"/>
        <w:rPr>
          <w:b/>
          <w:bCs/>
          <w:vanish/>
        </w:rPr>
      </w:pPr>
    </w:p>
    <w:p w14:paraId="5F79AD53" w14:textId="77777777" w:rsidR="007E700D" w:rsidRPr="007E700D" w:rsidRDefault="007E700D" w:rsidP="007278C4">
      <w:pPr>
        <w:pStyle w:val="ListParagraph"/>
        <w:numPr>
          <w:ilvl w:val="0"/>
          <w:numId w:val="15"/>
        </w:numPr>
        <w:spacing w:after="160" w:line="259" w:lineRule="auto"/>
        <w:jc w:val="both"/>
        <w:rPr>
          <w:b/>
          <w:bCs/>
          <w:vanish/>
        </w:rPr>
      </w:pPr>
    </w:p>
    <w:p w14:paraId="59FB2371" w14:textId="77777777" w:rsidR="007E700D" w:rsidRPr="007E700D" w:rsidRDefault="007E700D" w:rsidP="007278C4">
      <w:pPr>
        <w:pStyle w:val="ListParagraph"/>
        <w:numPr>
          <w:ilvl w:val="0"/>
          <w:numId w:val="15"/>
        </w:numPr>
        <w:spacing w:after="160" w:line="259" w:lineRule="auto"/>
        <w:jc w:val="both"/>
        <w:rPr>
          <w:b/>
          <w:bCs/>
          <w:vanish/>
        </w:rPr>
      </w:pPr>
    </w:p>
    <w:p w14:paraId="128B7B2C" w14:textId="77777777" w:rsidR="007E700D" w:rsidRPr="007E700D" w:rsidRDefault="007E700D" w:rsidP="007278C4">
      <w:pPr>
        <w:pStyle w:val="ListParagraph"/>
        <w:numPr>
          <w:ilvl w:val="0"/>
          <w:numId w:val="15"/>
        </w:numPr>
        <w:spacing w:after="160" w:line="259" w:lineRule="auto"/>
        <w:jc w:val="both"/>
        <w:rPr>
          <w:b/>
          <w:bCs/>
          <w:vanish/>
        </w:rPr>
      </w:pPr>
    </w:p>
    <w:p w14:paraId="0C0107A7" w14:textId="77777777" w:rsidR="007E700D" w:rsidRPr="007E700D" w:rsidRDefault="007E700D" w:rsidP="007278C4">
      <w:pPr>
        <w:pStyle w:val="ListParagraph"/>
        <w:numPr>
          <w:ilvl w:val="0"/>
          <w:numId w:val="15"/>
        </w:numPr>
        <w:spacing w:after="160" w:line="259" w:lineRule="auto"/>
        <w:jc w:val="both"/>
        <w:rPr>
          <w:b/>
          <w:bCs/>
          <w:vanish/>
        </w:rPr>
      </w:pPr>
    </w:p>
    <w:p w14:paraId="1E8F3BC8" w14:textId="77777777" w:rsidR="007E700D" w:rsidRPr="007E700D" w:rsidRDefault="007E700D" w:rsidP="007278C4">
      <w:pPr>
        <w:pStyle w:val="ListParagraph"/>
        <w:numPr>
          <w:ilvl w:val="0"/>
          <w:numId w:val="15"/>
        </w:numPr>
        <w:spacing w:after="160" w:line="259" w:lineRule="auto"/>
        <w:jc w:val="both"/>
        <w:rPr>
          <w:b/>
          <w:bCs/>
          <w:vanish/>
        </w:rPr>
      </w:pPr>
    </w:p>
    <w:p w14:paraId="77F51E47" w14:textId="77777777" w:rsidR="007E700D" w:rsidRPr="007E700D" w:rsidRDefault="007E700D" w:rsidP="007278C4">
      <w:pPr>
        <w:pStyle w:val="ListParagraph"/>
        <w:numPr>
          <w:ilvl w:val="0"/>
          <w:numId w:val="15"/>
        </w:numPr>
        <w:spacing w:after="160" w:line="259" w:lineRule="auto"/>
        <w:jc w:val="both"/>
        <w:rPr>
          <w:b/>
          <w:bCs/>
          <w:vanish/>
        </w:rPr>
      </w:pPr>
    </w:p>
    <w:p w14:paraId="11977398" w14:textId="77777777" w:rsidR="007E700D" w:rsidRPr="007E700D" w:rsidRDefault="007E700D" w:rsidP="007278C4">
      <w:pPr>
        <w:pStyle w:val="ListParagraph"/>
        <w:numPr>
          <w:ilvl w:val="0"/>
          <w:numId w:val="15"/>
        </w:numPr>
        <w:spacing w:after="160" w:line="259" w:lineRule="auto"/>
        <w:jc w:val="both"/>
        <w:rPr>
          <w:b/>
          <w:bCs/>
          <w:vanish/>
        </w:rPr>
      </w:pPr>
    </w:p>
    <w:p w14:paraId="7A3A53F9" w14:textId="77777777" w:rsidR="007E700D" w:rsidRPr="007E700D" w:rsidRDefault="007E700D" w:rsidP="007278C4">
      <w:pPr>
        <w:pStyle w:val="ListParagraph"/>
        <w:numPr>
          <w:ilvl w:val="0"/>
          <w:numId w:val="15"/>
        </w:numPr>
        <w:spacing w:after="160" w:line="259" w:lineRule="auto"/>
        <w:jc w:val="both"/>
        <w:rPr>
          <w:b/>
          <w:bCs/>
          <w:vanish/>
        </w:rPr>
      </w:pPr>
    </w:p>
    <w:p w14:paraId="2AB47BC8" w14:textId="77777777" w:rsidR="007E700D" w:rsidRPr="007E700D" w:rsidRDefault="007E700D" w:rsidP="007278C4">
      <w:pPr>
        <w:pStyle w:val="ListParagraph"/>
        <w:numPr>
          <w:ilvl w:val="0"/>
          <w:numId w:val="15"/>
        </w:numPr>
        <w:spacing w:after="160" w:line="259" w:lineRule="auto"/>
        <w:jc w:val="both"/>
        <w:rPr>
          <w:b/>
          <w:bCs/>
          <w:vanish/>
        </w:rPr>
      </w:pPr>
    </w:p>
    <w:p w14:paraId="68FD791A" w14:textId="77777777" w:rsidR="007E700D" w:rsidRPr="007E700D" w:rsidRDefault="007E700D" w:rsidP="007278C4">
      <w:pPr>
        <w:pStyle w:val="ListParagraph"/>
        <w:numPr>
          <w:ilvl w:val="0"/>
          <w:numId w:val="15"/>
        </w:numPr>
        <w:spacing w:after="160" w:line="259" w:lineRule="auto"/>
        <w:jc w:val="both"/>
        <w:rPr>
          <w:b/>
          <w:bCs/>
          <w:vanish/>
        </w:rPr>
      </w:pPr>
    </w:p>
    <w:p w14:paraId="5F1BC54B" w14:textId="77777777" w:rsidR="007E700D" w:rsidRPr="007E700D" w:rsidRDefault="007E700D" w:rsidP="007278C4">
      <w:pPr>
        <w:pStyle w:val="ListParagraph"/>
        <w:numPr>
          <w:ilvl w:val="0"/>
          <w:numId w:val="15"/>
        </w:numPr>
        <w:spacing w:after="160" w:line="259" w:lineRule="auto"/>
        <w:jc w:val="both"/>
        <w:rPr>
          <w:b/>
          <w:bCs/>
          <w:vanish/>
        </w:rPr>
      </w:pPr>
    </w:p>
    <w:p w14:paraId="476CA8D6" w14:textId="77777777" w:rsidR="007E700D" w:rsidRPr="007E700D" w:rsidRDefault="007E700D" w:rsidP="007278C4">
      <w:pPr>
        <w:pStyle w:val="ListParagraph"/>
        <w:numPr>
          <w:ilvl w:val="0"/>
          <w:numId w:val="15"/>
        </w:numPr>
        <w:spacing w:after="160" w:line="259" w:lineRule="auto"/>
        <w:jc w:val="both"/>
        <w:rPr>
          <w:b/>
          <w:bCs/>
          <w:vanish/>
        </w:rPr>
      </w:pPr>
    </w:p>
    <w:p w14:paraId="2E95E45F" w14:textId="77777777" w:rsidR="007E700D" w:rsidRPr="007E700D" w:rsidRDefault="007E700D" w:rsidP="007278C4">
      <w:pPr>
        <w:pStyle w:val="ListParagraph"/>
        <w:numPr>
          <w:ilvl w:val="0"/>
          <w:numId w:val="15"/>
        </w:numPr>
        <w:spacing w:after="160" w:line="259" w:lineRule="auto"/>
        <w:jc w:val="both"/>
        <w:rPr>
          <w:b/>
          <w:bCs/>
          <w:vanish/>
        </w:rPr>
      </w:pPr>
    </w:p>
    <w:p w14:paraId="4766E70E" w14:textId="77777777" w:rsidR="007E700D" w:rsidRPr="007E700D" w:rsidRDefault="007E700D" w:rsidP="007278C4">
      <w:pPr>
        <w:pStyle w:val="ListParagraph"/>
        <w:numPr>
          <w:ilvl w:val="0"/>
          <w:numId w:val="15"/>
        </w:numPr>
        <w:spacing w:after="160" w:line="259" w:lineRule="auto"/>
        <w:jc w:val="both"/>
        <w:rPr>
          <w:b/>
          <w:bCs/>
          <w:vanish/>
        </w:rPr>
      </w:pPr>
    </w:p>
    <w:p w14:paraId="51BAD60F" w14:textId="77777777" w:rsidR="007E700D" w:rsidRPr="007E700D" w:rsidRDefault="007E700D" w:rsidP="007278C4">
      <w:pPr>
        <w:pStyle w:val="ListParagraph"/>
        <w:numPr>
          <w:ilvl w:val="0"/>
          <w:numId w:val="15"/>
        </w:numPr>
        <w:spacing w:after="160" w:line="259" w:lineRule="auto"/>
        <w:jc w:val="both"/>
        <w:rPr>
          <w:b/>
          <w:bCs/>
          <w:vanish/>
        </w:rPr>
      </w:pPr>
    </w:p>
    <w:p w14:paraId="07B2CC5A" w14:textId="77777777" w:rsidR="007E700D" w:rsidRPr="007E700D" w:rsidRDefault="007E700D" w:rsidP="007278C4">
      <w:pPr>
        <w:pStyle w:val="ListParagraph"/>
        <w:numPr>
          <w:ilvl w:val="0"/>
          <w:numId w:val="15"/>
        </w:numPr>
        <w:spacing w:after="160" w:line="259" w:lineRule="auto"/>
        <w:jc w:val="both"/>
        <w:rPr>
          <w:b/>
          <w:bCs/>
          <w:vanish/>
        </w:rPr>
      </w:pPr>
    </w:p>
    <w:p w14:paraId="7156566F" w14:textId="77777777" w:rsidR="007E700D" w:rsidRPr="007E700D" w:rsidRDefault="007E700D" w:rsidP="007278C4">
      <w:pPr>
        <w:pStyle w:val="ListParagraph"/>
        <w:numPr>
          <w:ilvl w:val="0"/>
          <w:numId w:val="15"/>
        </w:numPr>
        <w:spacing w:after="160" w:line="259" w:lineRule="auto"/>
        <w:jc w:val="both"/>
        <w:rPr>
          <w:b/>
          <w:bCs/>
          <w:vanish/>
        </w:rPr>
      </w:pPr>
    </w:p>
    <w:p w14:paraId="183ED3F1" w14:textId="77777777" w:rsidR="007E700D" w:rsidRPr="007E700D" w:rsidRDefault="007E700D" w:rsidP="007278C4">
      <w:pPr>
        <w:pStyle w:val="ListParagraph"/>
        <w:numPr>
          <w:ilvl w:val="0"/>
          <w:numId w:val="15"/>
        </w:numPr>
        <w:spacing w:after="160" w:line="259" w:lineRule="auto"/>
        <w:jc w:val="both"/>
        <w:rPr>
          <w:b/>
          <w:bCs/>
          <w:vanish/>
        </w:rPr>
      </w:pPr>
    </w:p>
    <w:p w14:paraId="3D558284" w14:textId="77777777" w:rsidR="007E700D" w:rsidRPr="007E700D" w:rsidRDefault="007E700D" w:rsidP="007278C4">
      <w:pPr>
        <w:pStyle w:val="ListParagraph"/>
        <w:numPr>
          <w:ilvl w:val="0"/>
          <w:numId w:val="15"/>
        </w:numPr>
        <w:spacing w:after="160" w:line="259" w:lineRule="auto"/>
        <w:jc w:val="both"/>
        <w:rPr>
          <w:b/>
          <w:bCs/>
          <w:vanish/>
        </w:rPr>
      </w:pPr>
    </w:p>
    <w:p w14:paraId="147CE41D" w14:textId="77777777" w:rsidR="007E700D" w:rsidRPr="007E700D" w:rsidRDefault="007E700D" w:rsidP="007278C4">
      <w:pPr>
        <w:pStyle w:val="ListParagraph"/>
        <w:numPr>
          <w:ilvl w:val="0"/>
          <w:numId w:val="15"/>
        </w:numPr>
        <w:spacing w:after="160" w:line="259" w:lineRule="auto"/>
        <w:jc w:val="both"/>
        <w:rPr>
          <w:b/>
          <w:bCs/>
          <w:vanish/>
        </w:rPr>
      </w:pPr>
    </w:p>
    <w:p w14:paraId="1647DE11" w14:textId="77777777" w:rsidR="007E700D" w:rsidRPr="007E700D" w:rsidRDefault="007E700D" w:rsidP="007278C4">
      <w:pPr>
        <w:pStyle w:val="ListParagraph"/>
        <w:numPr>
          <w:ilvl w:val="0"/>
          <w:numId w:val="15"/>
        </w:numPr>
        <w:spacing w:after="160" w:line="259" w:lineRule="auto"/>
        <w:jc w:val="both"/>
        <w:rPr>
          <w:b/>
          <w:bCs/>
          <w:vanish/>
        </w:rPr>
      </w:pPr>
    </w:p>
    <w:p w14:paraId="5E1EE81F" w14:textId="77777777" w:rsidR="007E700D" w:rsidRPr="007E700D" w:rsidRDefault="007E700D" w:rsidP="007278C4">
      <w:pPr>
        <w:pStyle w:val="ListParagraph"/>
        <w:numPr>
          <w:ilvl w:val="0"/>
          <w:numId w:val="15"/>
        </w:numPr>
        <w:spacing w:after="160" w:line="259" w:lineRule="auto"/>
        <w:jc w:val="both"/>
        <w:rPr>
          <w:b/>
          <w:bCs/>
          <w:vanish/>
        </w:rPr>
      </w:pPr>
    </w:p>
    <w:p w14:paraId="62BBE512" w14:textId="77777777" w:rsidR="007E700D" w:rsidRPr="007E700D" w:rsidRDefault="007E700D" w:rsidP="007278C4">
      <w:pPr>
        <w:pStyle w:val="ListParagraph"/>
        <w:numPr>
          <w:ilvl w:val="0"/>
          <w:numId w:val="15"/>
        </w:numPr>
        <w:spacing w:after="160" w:line="259" w:lineRule="auto"/>
        <w:jc w:val="both"/>
        <w:rPr>
          <w:b/>
          <w:bCs/>
          <w:vanish/>
        </w:rPr>
      </w:pPr>
    </w:p>
    <w:p w14:paraId="5D4FCE63" w14:textId="77777777" w:rsidR="007E700D" w:rsidRPr="007E700D" w:rsidRDefault="007E700D" w:rsidP="007278C4">
      <w:pPr>
        <w:pStyle w:val="ListParagraph"/>
        <w:numPr>
          <w:ilvl w:val="0"/>
          <w:numId w:val="15"/>
        </w:numPr>
        <w:spacing w:after="160" w:line="259" w:lineRule="auto"/>
        <w:jc w:val="both"/>
        <w:rPr>
          <w:b/>
          <w:bCs/>
          <w:vanish/>
        </w:rPr>
      </w:pPr>
    </w:p>
    <w:p w14:paraId="59AD868D" w14:textId="77777777" w:rsidR="007E700D" w:rsidRPr="007E700D" w:rsidRDefault="007E700D" w:rsidP="007278C4">
      <w:pPr>
        <w:pStyle w:val="ListParagraph"/>
        <w:numPr>
          <w:ilvl w:val="0"/>
          <w:numId w:val="15"/>
        </w:numPr>
        <w:spacing w:after="160" w:line="259" w:lineRule="auto"/>
        <w:jc w:val="both"/>
        <w:rPr>
          <w:b/>
          <w:bCs/>
          <w:vanish/>
        </w:rPr>
      </w:pPr>
    </w:p>
    <w:p w14:paraId="710FC036" w14:textId="77777777" w:rsidR="007E700D" w:rsidRPr="007E700D" w:rsidRDefault="007E700D" w:rsidP="007278C4">
      <w:pPr>
        <w:pStyle w:val="ListParagraph"/>
        <w:numPr>
          <w:ilvl w:val="0"/>
          <w:numId w:val="15"/>
        </w:numPr>
        <w:spacing w:after="160" w:line="259" w:lineRule="auto"/>
        <w:jc w:val="both"/>
        <w:rPr>
          <w:b/>
          <w:bCs/>
          <w:vanish/>
        </w:rPr>
      </w:pPr>
    </w:p>
    <w:p w14:paraId="044DD487" w14:textId="77777777" w:rsidR="007E700D" w:rsidRPr="007E700D" w:rsidRDefault="007E700D" w:rsidP="007278C4">
      <w:pPr>
        <w:pStyle w:val="ListParagraph"/>
        <w:numPr>
          <w:ilvl w:val="0"/>
          <w:numId w:val="15"/>
        </w:numPr>
        <w:spacing w:after="160" w:line="259" w:lineRule="auto"/>
        <w:jc w:val="both"/>
        <w:rPr>
          <w:b/>
          <w:bCs/>
          <w:vanish/>
        </w:rPr>
      </w:pPr>
    </w:p>
    <w:p w14:paraId="38DEEABA" w14:textId="77777777" w:rsidR="007E700D" w:rsidRPr="007E700D" w:rsidRDefault="007E700D" w:rsidP="007278C4">
      <w:pPr>
        <w:pStyle w:val="ListParagraph"/>
        <w:numPr>
          <w:ilvl w:val="0"/>
          <w:numId w:val="15"/>
        </w:numPr>
        <w:spacing w:after="160" w:line="259" w:lineRule="auto"/>
        <w:jc w:val="both"/>
        <w:rPr>
          <w:b/>
          <w:bCs/>
          <w:vanish/>
        </w:rPr>
      </w:pPr>
    </w:p>
    <w:p w14:paraId="5ADFB770" w14:textId="77777777" w:rsidR="007E700D" w:rsidRPr="007E700D" w:rsidRDefault="007E700D" w:rsidP="007278C4">
      <w:pPr>
        <w:pStyle w:val="ListParagraph"/>
        <w:numPr>
          <w:ilvl w:val="0"/>
          <w:numId w:val="15"/>
        </w:numPr>
        <w:spacing w:after="160" w:line="259" w:lineRule="auto"/>
        <w:jc w:val="both"/>
        <w:rPr>
          <w:b/>
          <w:bCs/>
          <w:vanish/>
        </w:rPr>
      </w:pPr>
    </w:p>
    <w:p w14:paraId="538D23AB" w14:textId="77777777" w:rsidR="007E700D" w:rsidRPr="007E700D" w:rsidRDefault="007E700D" w:rsidP="007278C4">
      <w:pPr>
        <w:pStyle w:val="ListParagraph"/>
        <w:numPr>
          <w:ilvl w:val="0"/>
          <w:numId w:val="15"/>
        </w:numPr>
        <w:spacing w:after="160" w:line="259" w:lineRule="auto"/>
        <w:jc w:val="both"/>
        <w:rPr>
          <w:b/>
          <w:bCs/>
          <w:vanish/>
        </w:rPr>
      </w:pPr>
    </w:p>
    <w:p w14:paraId="689E4B1C" w14:textId="77777777" w:rsidR="007E700D" w:rsidRPr="007E700D" w:rsidRDefault="007E700D" w:rsidP="007278C4">
      <w:pPr>
        <w:pStyle w:val="ListParagraph"/>
        <w:numPr>
          <w:ilvl w:val="0"/>
          <w:numId w:val="15"/>
        </w:numPr>
        <w:spacing w:after="160" w:line="259" w:lineRule="auto"/>
        <w:jc w:val="both"/>
        <w:rPr>
          <w:b/>
          <w:bCs/>
          <w:vanish/>
        </w:rPr>
      </w:pPr>
    </w:p>
    <w:p w14:paraId="1BB451E8" w14:textId="77777777" w:rsidR="007E700D" w:rsidRPr="007E700D" w:rsidRDefault="007E700D" w:rsidP="007278C4">
      <w:pPr>
        <w:pStyle w:val="ListParagraph"/>
        <w:numPr>
          <w:ilvl w:val="0"/>
          <w:numId w:val="15"/>
        </w:numPr>
        <w:spacing w:after="160" w:line="259" w:lineRule="auto"/>
        <w:jc w:val="both"/>
        <w:rPr>
          <w:b/>
          <w:bCs/>
          <w:vanish/>
        </w:rPr>
      </w:pPr>
    </w:p>
    <w:p w14:paraId="6FB6F7DC" w14:textId="77777777" w:rsidR="007E700D" w:rsidRPr="007E700D" w:rsidRDefault="007E700D" w:rsidP="007278C4">
      <w:pPr>
        <w:pStyle w:val="ListParagraph"/>
        <w:numPr>
          <w:ilvl w:val="0"/>
          <w:numId w:val="15"/>
        </w:numPr>
        <w:spacing w:after="160" w:line="259" w:lineRule="auto"/>
        <w:jc w:val="both"/>
        <w:rPr>
          <w:b/>
          <w:bCs/>
          <w:vanish/>
        </w:rPr>
      </w:pPr>
    </w:p>
    <w:p w14:paraId="594FB72B" w14:textId="77777777" w:rsidR="007E700D" w:rsidRPr="007E700D" w:rsidRDefault="007E700D" w:rsidP="007278C4">
      <w:pPr>
        <w:pStyle w:val="ListParagraph"/>
        <w:numPr>
          <w:ilvl w:val="0"/>
          <w:numId w:val="15"/>
        </w:numPr>
        <w:spacing w:after="160" w:line="259" w:lineRule="auto"/>
        <w:jc w:val="both"/>
        <w:rPr>
          <w:b/>
          <w:bCs/>
          <w:vanish/>
        </w:rPr>
      </w:pPr>
    </w:p>
    <w:p w14:paraId="6232DD63" w14:textId="77777777" w:rsidR="007E700D" w:rsidRPr="007E700D" w:rsidRDefault="007E700D" w:rsidP="007278C4">
      <w:pPr>
        <w:pStyle w:val="ListParagraph"/>
        <w:numPr>
          <w:ilvl w:val="0"/>
          <w:numId w:val="15"/>
        </w:numPr>
        <w:spacing w:after="160" w:line="259" w:lineRule="auto"/>
        <w:jc w:val="both"/>
        <w:rPr>
          <w:b/>
          <w:bCs/>
          <w:vanish/>
        </w:rPr>
      </w:pPr>
    </w:p>
    <w:p w14:paraId="546406F7" w14:textId="77777777" w:rsidR="007E700D" w:rsidRPr="007E700D" w:rsidRDefault="007E700D" w:rsidP="007278C4">
      <w:pPr>
        <w:pStyle w:val="ListParagraph"/>
        <w:numPr>
          <w:ilvl w:val="0"/>
          <w:numId w:val="15"/>
        </w:numPr>
        <w:spacing w:after="160" w:line="259" w:lineRule="auto"/>
        <w:jc w:val="both"/>
        <w:rPr>
          <w:b/>
          <w:bCs/>
          <w:vanish/>
        </w:rPr>
      </w:pPr>
    </w:p>
    <w:p w14:paraId="1C6C1011" w14:textId="77777777" w:rsidR="007E700D" w:rsidRPr="007E700D" w:rsidRDefault="007E700D" w:rsidP="007278C4">
      <w:pPr>
        <w:pStyle w:val="ListParagraph"/>
        <w:numPr>
          <w:ilvl w:val="0"/>
          <w:numId w:val="15"/>
        </w:numPr>
        <w:spacing w:after="160" w:line="259" w:lineRule="auto"/>
        <w:jc w:val="both"/>
        <w:rPr>
          <w:b/>
          <w:bCs/>
          <w:vanish/>
        </w:rPr>
      </w:pPr>
    </w:p>
    <w:p w14:paraId="78B129F3" w14:textId="77777777" w:rsidR="007E700D" w:rsidRPr="007E700D" w:rsidRDefault="007E700D" w:rsidP="007278C4">
      <w:pPr>
        <w:pStyle w:val="ListParagraph"/>
        <w:numPr>
          <w:ilvl w:val="0"/>
          <w:numId w:val="15"/>
        </w:numPr>
        <w:spacing w:after="160" w:line="259" w:lineRule="auto"/>
        <w:jc w:val="both"/>
        <w:rPr>
          <w:b/>
          <w:bCs/>
          <w:vanish/>
        </w:rPr>
      </w:pPr>
    </w:p>
    <w:p w14:paraId="3FA33DF2" w14:textId="77777777" w:rsidR="007E700D" w:rsidRPr="007E700D" w:rsidRDefault="007E700D" w:rsidP="007278C4">
      <w:pPr>
        <w:pStyle w:val="ListParagraph"/>
        <w:numPr>
          <w:ilvl w:val="0"/>
          <w:numId w:val="15"/>
        </w:numPr>
        <w:spacing w:after="160" w:line="259" w:lineRule="auto"/>
        <w:jc w:val="both"/>
        <w:rPr>
          <w:b/>
          <w:bCs/>
          <w:vanish/>
        </w:rPr>
      </w:pPr>
    </w:p>
    <w:p w14:paraId="748C51B1" w14:textId="77777777" w:rsidR="007E700D" w:rsidRPr="007E700D" w:rsidRDefault="007E700D" w:rsidP="007278C4">
      <w:pPr>
        <w:pStyle w:val="ListParagraph"/>
        <w:numPr>
          <w:ilvl w:val="0"/>
          <w:numId w:val="15"/>
        </w:numPr>
        <w:spacing w:after="160" w:line="259" w:lineRule="auto"/>
        <w:jc w:val="both"/>
        <w:rPr>
          <w:b/>
          <w:bCs/>
          <w:vanish/>
        </w:rPr>
      </w:pPr>
    </w:p>
    <w:p w14:paraId="4626D8E7" w14:textId="77777777" w:rsidR="007E700D" w:rsidRPr="007E700D" w:rsidRDefault="007E700D" w:rsidP="007278C4">
      <w:pPr>
        <w:pStyle w:val="ListParagraph"/>
        <w:numPr>
          <w:ilvl w:val="0"/>
          <w:numId w:val="15"/>
        </w:numPr>
        <w:spacing w:after="160" w:line="259" w:lineRule="auto"/>
        <w:jc w:val="both"/>
        <w:rPr>
          <w:b/>
          <w:bCs/>
          <w:vanish/>
        </w:rPr>
      </w:pPr>
    </w:p>
    <w:p w14:paraId="5B5BFB72" w14:textId="77777777" w:rsidR="007E700D" w:rsidRPr="007E700D" w:rsidRDefault="007E700D" w:rsidP="007278C4">
      <w:pPr>
        <w:pStyle w:val="ListParagraph"/>
        <w:numPr>
          <w:ilvl w:val="0"/>
          <w:numId w:val="15"/>
        </w:numPr>
        <w:spacing w:after="160" w:line="259" w:lineRule="auto"/>
        <w:jc w:val="both"/>
        <w:rPr>
          <w:b/>
          <w:bCs/>
          <w:vanish/>
        </w:rPr>
      </w:pPr>
    </w:p>
    <w:p w14:paraId="72CA22F9" w14:textId="77777777" w:rsidR="007E700D" w:rsidRPr="007E700D" w:rsidRDefault="007E700D" w:rsidP="007278C4">
      <w:pPr>
        <w:pStyle w:val="ListParagraph"/>
        <w:numPr>
          <w:ilvl w:val="0"/>
          <w:numId w:val="15"/>
        </w:numPr>
        <w:spacing w:after="160" w:line="259" w:lineRule="auto"/>
        <w:jc w:val="both"/>
        <w:rPr>
          <w:b/>
          <w:bCs/>
          <w:vanish/>
        </w:rPr>
      </w:pPr>
    </w:p>
    <w:p w14:paraId="4FAC8D23" w14:textId="77777777" w:rsidR="007E700D" w:rsidRPr="007E700D" w:rsidRDefault="007E700D" w:rsidP="007278C4">
      <w:pPr>
        <w:pStyle w:val="ListParagraph"/>
        <w:numPr>
          <w:ilvl w:val="0"/>
          <w:numId w:val="15"/>
        </w:numPr>
        <w:spacing w:after="160" w:line="259" w:lineRule="auto"/>
        <w:jc w:val="both"/>
        <w:rPr>
          <w:b/>
          <w:bCs/>
          <w:vanish/>
        </w:rPr>
      </w:pPr>
    </w:p>
    <w:p w14:paraId="29AF5A19" w14:textId="77777777" w:rsidR="007E700D" w:rsidRPr="007E700D" w:rsidRDefault="007E700D" w:rsidP="007278C4">
      <w:pPr>
        <w:pStyle w:val="ListParagraph"/>
        <w:numPr>
          <w:ilvl w:val="0"/>
          <w:numId w:val="15"/>
        </w:numPr>
        <w:spacing w:after="160" w:line="259" w:lineRule="auto"/>
        <w:jc w:val="both"/>
        <w:rPr>
          <w:b/>
          <w:bCs/>
          <w:vanish/>
        </w:rPr>
      </w:pPr>
    </w:p>
    <w:p w14:paraId="47203784" w14:textId="77777777" w:rsidR="007E700D" w:rsidRPr="007E700D" w:rsidRDefault="007E700D" w:rsidP="007278C4">
      <w:pPr>
        <w:pStyle w:val="ListParagraph"/>
        <w:numPr>
          <w:ilvl w:val="0"/>
          <w:numId w:val="15"/>
        </w:numPr>
        <w:spacing w:after="160" w:line="259" w:lineRule="auto"/>
        <w:jc w:val="both"/>
        <w:rPr>
          <w:b/>
          <w:bCs/>
          <w:vanish/>
        </w:rPr>
      </w:pPr>
    </w:p>
    <w:p w14:paraId="39FE92E7" w14:textId="77777777" w:rsidR="007E700D" w:rsidRPr="007E700D" w:rsidRDefault="007E700D" w:rsidP="007278C4">
      <w:pPr>
        <w:pStyle w:val="ListParagraph"/>
        <w:numPr>
          <w:ilvl w:val="0"/>
          <w:numId w:val="15"/>
        </w:numPr>
        <w:spacing w:after="160" w:line="259" w:lineRule="auto"/>
        <w:jc w:val="both"/>
        <w:rPr>
          <w:b/>
          <w:bCs/>
          <w:vanish/>
        </w:rPr>
      </w:pPr>
    </w:p>
    <w:p w14:paraId="76567A7C" w14:textId="77777777" w:rsidR="007E700D" w:rsidRPr="007E700D" w:rsidRDefault="007E700D" w:rsidP="007278C4">
      <w:pPr>
        <w:pStyle w:val="ListParagraph"/>
        <w:numPr>
          <w:ilvl w:val="0"/>
          <w:numId w:val="15"/>
        </w:numPr>
        <w:spacing w:after="160" w:line="259" w:lineRule="auto"/>
        <w:jc w:val="both"/>
        <w:rPr>
          <w:b/>
          <w:bCs/>
          <w:vanish/>
        </w:rPr>
      </w:pPr>
    </w:p>
    <w:p w14:paraId="6EA5EDB1" w14:textId="77777777" w:rsidR="007E700D" w:rsidRPr="007E700D" w:rsidRDefault="007E700D" w:rsidP="007278C4">
      <w:pPr>
        <w:pStyle w:val="ListParagraph"/>
        <w:numPr>
          <w:ilvl w:val="0"/>
          <w:numId w:val="15"/>
        </w:numPr>
        <w:spacing w:after="160" w:line="259" w:lineRule="auto"/>
        <w:jc w:val="both"/>
        <w:rPr>
          <w:b/>
          <w:bCs/>
          <w:vanish/>
        </w:rPr>
      </w:pPr>
    </w:p>
    <w:p w14:paraId="6E9C88DF" w14:textId="77777777" w:rsidR="007E700D" w:rsidRPr="007E700D" w:rsidRDefault="007E700D" w:rsidP="007278C4">
      <w:pPr>
        <w:pStyle w:val="ListParagraph"/>
        <w:numPr>
          <w:ilvl w:val="0"/>
          <w:numId w:val="15"/>
        </w:numPr>
        <w:spacing w:after="160" w:line="259" w:lineRule="auto"/>
        <w:jc w:val="both"/>
        <w:rPr>
          <w:b/>
          <w:bCs/>
          <w:vanish/>
        </w:rPr>
      </w:pPr>
    </w:p>
    <w:p w14:paraId="063BD0AC" w14:textId="77777777" w:rsidR="007E700D" w:rsidRPr="007E700D" w:rsidRDefault="007E700D" w:rsidP="007278C4">
      <w:pPr>
        <w:pStyle w:val="ListParagraph"/>
        <w:numPr>
          <w:ilvl w:val="0"/>
          <w:numId w:val="15"/>
        </w:numPr>
        <w:spacing w:after="160" w:line="259" w:lineRule="auto"/>
        <w:jc w:val="both"/>
        <w:rPr>
          <w:b/>
          <w:bCs/>
          <w:vanish/>
        </w:rPr>
      </w:pPr>
    </w:p>
    <w:p w14:paraId="3FC0FB20" w14:textId="77777777" w:rsidR="007E700D" w:rsidRPr="007E700D" w:rsidRDefault="007E700D" w:rsidP="007278C4">
      <w:pPr>
        <w:pStyle w:val="ListParagraph"/>
        <w:numPr>
          <w:ilvl w:val="0"/>
          <w:numId w:val="15"/>
        </w:numPr>
        <w:spacing w:after="160" w:line="259" w:lineRule="auto"/>
        <w:jc w:val="both"/>
        <w:rPr>
          <w:b/>
          <w:bCs/>
          <w:vanish/>
        </w:rPr>
      </w:pPr>
    </w:p>
    <w:p w14:paraId="696ECDA5" w14:textId="77777777" w:rsidR="007E700D" w:rsidRPr="007E700D" w:rsidRDefault="007E700D" w:rsidP="007278C4">
      <w:pPr>
        <w:pStyle w:val="ListParagraph"/>
        <w:numPr>
          <w:ilvl w:val="0"/>
          <w:numId w:val="15"/>
        </w:numPr>
        <w:spacing w:after="160" w:line="259" w:lineRule="auto"/>
        <w:jc w:val="both"/>
        <w:rPr>
          <w:b/>
          <w:bCs/>
          <w:vanish/>
        </w:rPr>
      </w:pPr>
    </w:p>
    <w:p w14:paraId="5AD416AB" w14:textId="77777777" w:rsidR="007E700D" w:rsidRPr="007E700D" w:rsidRDefault="007E700D" w:rsidP="007278C4">
      <w:pPr>
        <w:pStyle w:val="ListParagraph"/>
        <w:numPr>
          <w:ilvl w:val="0"/>
          <w:numId w:val="15"/>
        </w:numPr>
        <w:spacing w:after="160" w:line="259" w:lineRule="auto"/>
        <w:jc w:val="both"/>
        <w:rPr>
          <w:b/>
          <w:bCs/>
          <w:vanish/>
        </w:rPr>
      </w:pPr>
    </w:p>
    <w:p w14:paraId="15769543" w14:textId="77777777" w:rsidR="007E700D" w:rsidRPr="007E700D" w:rsidRDefault="007E700D" w:rsidP="007278C4">
      <w:pPr>
        <w:pStyle w:val="ListParagraph"/>
        <w:numPr>
          <w:ilvl w:val="0"/>
          <w:numId w:val="15"/>
        </w:numPr>
        <w:spacing w:after="160" w:line="259" w:lineRule="auto"/>
        <w:jc w:val="both"/>
        <w:rPr>
          <w:b/>
          <w:bCs/>
          <w:vanish/>
        </w:rPr>
      </w:pPr>
    </w:p>
    <w:p w14:paraId="0148D77A" w14:textId="77777777" w:rsidR="007E700D" w:rsidRPr="007E700D" w:rsidRDefault="007E700D" w:rsidP="007278C4">
      <w:pPr>
        <w:pStyle w:val="ListParagraph"/>
        <w:numPr>
          <w:ilvl w:val="0"/>
          <w:numId w:val="15"/>
        </w:numPr>
        <w:spacing w:after="160" w:line="259" w:lineRule="auto"/>
        <w:jc w:val="both"/>
        <w:rPr>
          <w:b/>
          <w:bCs/>
          <w:vanish/>
        </w:rPr>
      </w:pPr>
    </w:p>
    <w:p w14:paraId="627F1645" w14:textId="77777777" w:rsidR="007E700D" w:rsidRPr="007E700D" w:rsidRDefault="007E700D" w:rsidP="007278C4">
      <w:pPr>
        <w:pStyle w:val="ListParagraph"/>
        <w:numPr>
          <w:ilvl w:val="0"/>
          <w:numId w:val="15"/>
        </w:numPr>
        <w:spacing w:after="160" w:line="259" w:lineRule="auto"/>
        <w:jc w:val="both"/>
        <w:rPr>
          <w:b/>
          <w:bCs/>
          <w:vanish/>
        </w:rPr>
      </w:pPr>
    </w:p>
    <w:p w14:paraId="408642B0" w14:textId="77777777" w:rsidR="007E700D" w:rsidRPr="007E700D" w:rsidRDefault="007E700D" w:rsidP="007278C4">
      <w:pPr>
        <w:pStyle w:val="ListParagraph"/>
        <w:numPr>
          <w:ilvl w:val="0"/>
          <w:numId w:val="15"/>
        </w:numPr>
        <w:spacing w:after="160" w:line="259" w:lineRule="auto"/>
        <w:jc w:val="both"/>
        <w:rPr>
          <w:b/>
          <w:bCs/>
          <w:vanish/>
        </w:rPr>
      </w:pPr>
    </w:p>
    <w:p w14:paraId="79B93546" w14:textId="77777777" w:rsidR="007E700D" w:rsidRPr="007E700D" w:rsidRDefault="007E700D" w:rsidP="007278C4">
      <w:pPr>
        <w:pStyle w:val="ListParagraph"/>
        <w:numPr>
          <w:ilvl w:val="0"/>
          <w:numId w:val="15"/>
        </w:numPr>
        <w:spacing w:after="160" w:line="259" w:lineRule="auto"/>
        <w:jc w:val="both"/>
        <w:rPr>
          <w:b/>
          <w:bCs/>
          <w:vanish/>
        </w:rPr>
      </w:pPr>
    </w:p>
    <w:p w14:paraId="513DA861" w14:textId="77777777" w:rsidR="007E700D" w:rsidRPr="007E700D" w:rsidRDefault="007E700D" w:rsidP="007278C4">
      <w:pPr>
        <w:pStyle w:val="ListParagraph"/>
        <w:numPr>
          <w:ilvl w:val="0"/>
          <w:numId w:val="15"/>
        </w:numPr>
        <w:spacing w:after="160" w:line="259" w:lineRule="auto"/>
        <w:jc w:val="both"/>
        <w:rPr>
          <w:b/>
          <w:bCs/>
          <w:vanish/>
        </w:rPr>
      </w:pPr>
    </w:p>
    <w:p w14:paraId="45716515" w14:textId="77777777" w:rsidR="007E700D" w:rsidRPr="007E700D" w:rsidRDefault="007E700D" w:rsidP="007278C4">
      <w:pPr>
        <w:pStyle w:val="ListParagraph"/>
        <w:numPr>
          <w:ilvl w:val="0"/>
          <w:numId w:val="15"/>
        </w:numPr>
        <w:spacing w:after="160" w:line="259" w:lineRule="auto"/>
        <w:jc w:val="both"/>
        <w:rPr>
          <w:b/>
          <w:bCs/>
          <w:vanish/>
        </w:rPr>
      </w:pPr>
    </w:p>
    <w:p w14:paraId="2A3FBA49" w14:textId="77777777" w:rsidR="007E700D" w:rsidRPr="007E700D" w:rsidRDefault="007E700D" w:rsidP="007278C4">
      <w:pPr>
        <w:pStyle w:val="ListParagraph"/>
        <w:numPr>
          <w:ilvl w:val="0"/>
          <w:numId w:val="15"/>
        </w:numPr>
        <w:spacing w:after="160" w:line="259" w:lineRule="auto"/>
        <w:jc w:val="both"/>
        <w:rPr>
          <w:b/>
          <w:bCs/>
          <w:vanish/>
        </w:rPr>
      </w:pPr>
    </w:p>
    <w:p w14:paraId="69DA4C52" w14:textId="77777777" w:rsidR="007E700D" w:rsidRPr="007E700D" w:rsidRDefault="007E700D" w:rsidP="007278C4">
      <w:pPr>
        <w:pStyle w:val="ListParagraph"/>
        <w:numPr>
          <w:ilvl w:val="0"/>
          <w:numId w:val="15"/>
        </w:numPr>
        <w:spacing w:after="160" w:line="259" w:lineRule="auto"/>
        <w:jc w:val="both"/>
        <w:rPr>
          <w:b/>
          <w:bCs/>
          <w:vanish/>
        </w:rPr>
      </w:pPr>
    </w:p>
    <w:p w14:paraId="76AEE2C4" w14:textId="77777777" w:rsidR="007E700D" w:rsidRPr="007E700D" w:rsidRDefault="007E700D" w:rsidP="007278C4">
      <w:pPr>
        <w:pStyle w:val="ListParagraph"/>
        <w:numPr>
          <w:ilvl w:val="0"/>
          <w:numId w:val="15"/>
        </w:numPr>
        <w:spacing w:after="160" w:line="259" w:lineRule="auto"/>
        <w:jc w:val="both"/>
        <w:rPr>
          <w:b/>
          <w:bCs/>
          <w:vanish/>
        </w:rPr>
      </w:pPr>
    </w:p>
    <w:p w14:paraId="2E3E7882" w14:textId="77777777" w:rsidR="007E700D" w:rsidRPr="007E700D" w:rsidRDefault="007E700D" w:rsidP="007278C4">
      <w:pPr>
        <w:pStyle w:val="ListParagraph"/>
        <w:numPr>
          <w:ilvl w:val="0"/>
          <w:numId w:val="15"/>
        </w:numPr>
        <w:spacing w:after="160" w:line="259" w:lineRule="auto"/>
        <w:jc w:val="both"/>
        <w:rPr>
          <w:b/>
          <w:bCs/>
          <w:vanish/>
        </w:rPr>
      </w:pPr>
    </w:p>
    <w:p w14:paraId="2DA1DE15" w14:textId="77777777" w:rsidR="007E700D" w:rsidRPr="007E700D" w:rsidRDefault="007E700D" w:rsidP="007278C4">
      <w:pPr>
        <w:pStyle w:val="ListParagraph"/>
        <w:numPr>
          <w:ilvl w:val="0"/>
          <w:numId w:val="15"/>
        </w:numPr>
        <w:spacing w:after="160" w:line="259" w:lineRule="auto"/>
        <w:jc w:val="both"/>
        <w:rPr>
          <w:b/>
          <w:bCs/>
          <w:vanish/>
        </w:rPr>
      </w:pPr>
    </w:p>
    <w:p w14:paraId="35D190B7" w14:textId="77777777" w:rsidR="007E700D" w:rsidRPr="007E700D" w:rsidRDefault="007E700D" w:rsidP="007278C4">
      <w:pPr>
        <w:pStyle w:val="ListParagraph"/>
        <w:numPr>
          <w:ilvl w:val="0"/>
          <w:numId w:val="15"/>
        </w:numPr>
        <w:spacing w:after="160" w:line="259" w:lineRule="auto"/>
        <w:jc w:val="both"/>
        <w:rPr>
          <w:b/>
          <w:bCs/>
          <w:vanish/>
        </w:rPr>
      </w:pPr>
    </w:p>
    <w:p w14:paraId="43A98217" w14:textId="77777777" w:rsidR="007E700D" w:rsidRPr="007E700D" w:rsidRDefault="007E700D" w:rsidP="007278C4">
      <w:pPr>
        <w:pStyle w:val="ListParagraph"/>
        <w:numPr>
          <w:ilvl w:val="0"/>
          <w:numId w:val="15"/>
        </w:numPr>
        <w:spacing w:after="160" w:line="259" w:lineRule="auto"/>
        <w:jc w:val="both"/>
        <w:rPr>
          <w:b/>
          <w:bCs/>
          <w:vanish/>
        </w:rPr>
      </w:pPr>
    </w:p>
    <w:p w14:paraId="58F07C61" w14:textId="77777777" w:rsidR="007E700D" w:rsidRPr="007E700D" w:rsidRDefault="007E700D" w:rsidP="007278C4">
      <w:pPr>
        <w:pStyle w:val="ListParagraph"/>
        <w:numPr>
          <w:ilvl w:val="0"/>
          <w:numId w:val="15"/>
        </w:numPr>
        <w:spacing w:after="160" w:line="259" w:lineRule="auto"/>
        <w:jc w:val="both"/>
        <w:rPr>
          <w:b/>
          <w:bCs/>
          <w:vanish/>
        </w:rPr>
      </w:pPr>
    </w:p>
    <w:p w14:paraId="1CE06EC8" w14:textId="77777777" w:rsidR="007E700D" w:rsidRPr="007E700D" w:rsidRDefault="007E700D" w:rsidP="007278C4">
      <w:pPr>
        <w:pStyle w:val="ListParagraph"/>
        <w:numPr>
          <w:ilvl w:val="0"/>
          <w:numId w:val="15"/>
        </w:numPr>
        <w:spacing w:after="160" w:line="259" w:lineRule="auto"/>
        <w:jc w:val="both"/>
        <w:rPr>
          <w:b/>
          <w:bCs/>
          <w:vanish/>
        </w:rPr>
      </w:pPr>
    </w:p>
    <w:p w14:paraId="6906A474" w14:textId="77777777" w:rsidR="007E700D" w:rsidRPr="007E700D" w:rsidRDefault="007E700D" w:rsidP="007278C4">
      <w:pPr>
        <w:pStyle w:val="ListParagraph"/>
        <w:numPr>
          <w:ilvl w:val="0"/>
          <w:numId w:val="15"/>
        </w:numPr>
        <w:spacing w:after="160" w:line="259" w:lineRule="auto"/>
        <w:jc w:val="both"/>
        <w:rPr>
          <w:b/>
          <w:bCs/>
          <w:vanish/>
        </w:rPr>
      </w:pPr>
    </w:p>
    <w:p w14:paraId="3EDFE004" w14:textId="77777777" w:rsidR="007E700D" w:rsidRPr="007E700D" w:rsidRDefault="007E700D" w:rsidP="007278C4">
      <w:pPr>
        <w:pStyle w:val="ListParagraph"/>
        <w:numPr>
          <w:ilvl w:val="0"/>
          <w:numId w:val="15"/>
        </w:numPr>
        <w:spacing w:after="160" w:line="259" w:lineRule="auto"/>
        <w:jc w:val="both"/>
        <w:rPr>
          <w:b/>
          <w:bCs/>
          <w:vanish/>
        </w:rPr>
      </w:pPr>
    </w:p>
    <w:p w14:paraId="2DA1C62E" w14:textId="77777777" w:rsidR="007E700D" w:rsidRPr="007E700D" w:rsidRDefault="007E700D" w:rsidP="007278C4">
      <w:pPr>
        <w:pStyle w:val="ListParagraph"/>
        <w:numPr>
          <w:ilvl w:val="0"/>
          <w:numId w:val="15"/>
        </w:numPr>
        <w:spacing w:after="160" w:line="259" w:lineRule="auto"/>
        <w:jc w:val="both"/>
        <w:rPr>
          <w:b/>
          <w:bCs/>
          <w:vanish/>
        </w:rPr>
      </w:pPr>
    </w:p>
    <w:p w14:paraId="323CAC8D" w14:textId="77777777" w:rsidR="007E700D" w:rsidRPr="007E700D" w:rsidRDefault="007E700D" w:rsidP="007278C4">
      <w:pPr>
        <w:pStyle w:val="ListParagraph"/>
        <w:numPr>
          <w:ilvl w:val="0"/>
          <w:numId w:val="15"/>
        </w:numPr>
        <w:spacing w:after="160" w:line="259" w:lineRule="auto"/>
        <w:jc w:val="both"/>
        <w:rPr>
          <w:b/>
          <w:bCs/>
          <w:vanish/>
        </w:rPr>
      </w:pPr>
    </w:p>
    <w:p w14:paraId="5CB46EE5" w14:textId="77777777" w:rsidR="007E700D" w:rsidRPr="007E700D" w:rsidRDefault="007E700D" w:rsidP="007278C4">
      <w:pPr>
        <w:pStyle w:val="ListParagraph"/>
        <w:numPr>
          <w:ilvl w:val="0"/>
          <w:numId w:val="15"/>
        </w:numPr>
        <w:spacing w:after="160" w:line="259" w:lineRule="auto"/>
        <w:jc w:val="both"/>
        <w:rPr>
          <w:b/>
          <w:bCs/>
          <w:vanish/>
        </w:rPr>
      </w:pPr>
    </w:p>
    <w:p w14:paraId="110F2096" w14:textId="77777777" w:rsidR="007E700D" w:rsidRPr="007E700D" w:rsidRDefault="007E700D" w:rsidP="007278C4">
      <w:pPr>
        <w:pStyle w:val="ListParagraph"/>
        <w:numPr>
          <w:ilvl w:val="0"/>
          <w:numId w:val="15"/>
        </w:numPr>
        <w:spacing w:after="160" w:line="259" w:lineRule="auto"/>
        <w:jc w:val="both"/>
        <w:rPr>
          <w:b/>
          <w:bCs/>
          <w:vanish/>
        </w:rPr>
      </w:pPr>
    </w:p>
    <w:p w14:paraId="0C61C25C" w14:textId="77777777" w:rsidR="007E700D" w:rsidRPr="007E700D" w:rsidRDefault="007E700D" w:rsidP="007278C4">
      <w:pPr>
        <w:pStyle w:val="ListParagraph"/>
        <w:numPr>
          <w:ilvl w:val="0"/>
          <w:numId w:val="15"/>
        </w:numPr>
        <w:spacing w:after="160" w:line="259" w:lineRule="auto"/>
        <w:jc w:val="both"/>
        <w:rPr>
          <w:b/>
          <w:bCs/>
          <w:vanish/>
        </w:rPr>
      </w:pPr>
    </w:p>
    <w:p w14:paraId="1D69E8D0" w14:textId="77777777" w:rsidR="007E700D" w:rsidRPr="007E700D" w:rsidRDefault="007E700D" w:rsidP="007278C4">
      <w:pPr>
        <w:pStyle w:val="ListParagraph"/>
        <w:numPr>
          <w:ilvl w:val="0"/>
          <w:numId w:val="15"/>
        </w:numPr>
        <w:spacing w:after="160" w:line="259" w:lineRule="auto"/>
        <w:jc w:val="both"/>
        <w:rPr>
          <w:b/>
          <w:bCs/>
          <w:vanish/>
        </w:rPr>
      </w:pPr>
    </w:p>
    <w:p w14:paraId="03153F8B" w14:textId="77777777" w:rsidR="007E700D" w:rsidRPr="007E700D" w:rsidRDefault="007E700D" w:rsidP="007278C4">
      <w:pPr>
        <w:pStyle w:val="ListParagraph"/>
        <w:numPr>
          <w:ilvl w:val="0"/>
          <w:numId w:val="15"/>
        </w:numPr>
        <w:spacing w:after="160" w:line="259" w:lineRule="auto"/>
        <w:jc w:val="both"/>
        <w:rPr>
          <w:b/>
          <w:bCs/>
          <w:vanish/>
        </w:rPr>
      </w:pPr>
    </w:p>
    <w:p w14:paraId="61337203" w14:textId="77777777" w:rsidR="007E700D" w:rsidRPr="007E700D" w:rsidRDefault="007E700D" w:rsidP="007278C4">
      <w:pPr>
        <w:pStyle w:val="ListParagraph"/>
        <w:numPr>
          <w:ilvl w:val="0"/>
          <w:numId w:val="15"/>
        </w:numPr>
        <w:spacing w:after="160" w:line="259" w:lineRule="auto"/>
        <w:jc w:val="both"/>
        <w:rPr>
          <w:b/>
          <w:bCs/>
          <w:vanish/>
        </w:rPr>
      </w:pPr>
    </w:p>
    <w:p w14:paraId="0DA9D7FA" w14:textId="77777777" w:rsidR="007E700D" w:rsidRPr="007E700D" w:rsidRDefault="007E700D" w:rsidP="007278C4">
      <w:pPr>
        <w:pStyle w:val="ListParagraph"/>
        <w:numPr>
          <w:ilvl w:val="0"/>
          <w:numId w:val="15"/>
        </w:numPr>
        <w:spacing w:after="160" w:line="259" w:lineRule="auto"/>
        <w:jc w:val="both"/>
        <w:rPr>
          <w:b/>
          <w:bCs/>
          <w:vanish/>
        </w:rPr>
      </w:pPr>
    </w:p>
    <w:p w14:paraId="47CF581A" w14:textId="77777777" w:rsidR="007E700D" w:rsidRPr="007E700D" w:rsidRDefault="007E700D" w:rsidP="007278C4">
      <w:pPr>
        <w:pStyle w:val="ListParagraph"/>
        <w:numPr>
          <w:ilvl w:val="0"/>
          <w:numId w:val="15"/>
        </w:numPr>
        <w:spacing w:after="160" w:line="259" w:lineRule="auto"/>
        <w:jc w:val="both"/>
        <w:rPr>
          <w:b/>
          <w:bCs/>
          <w:vanish/>
        </w:rPr>
      </w:pPr>
    </w:p>
    <w:p w14:paraId="7873C5D1" w14:textId="77777777" w:rsidR="007E700D" w:rsidRPr="007E700D" w:rsidRDefault="007E700D" w:rsidP="007278C4">
      <w:pPr>
        <w:pStyle w:val="ListParagraph"/>
        <w:numPr>
          <w:ilvl w:val="0"/>
          <w:numId w:val="15"/>
        </w:numPr>
        <w:spacing w:after="160" w:line="259" w:lineRule="auto"/>
        <w:jc w:val="both"/>
        <w:rPr>
          <w:b/>
          <w:bCs/>
          <w:vanish/>
        </w:rPr>
      </w:pPr>
    </w:p>
    <w:p w14:paraId="0C78E41B" w14:textId="77777777" w:rsidR="007E700D" w:rsidRPr="007E700D" w:rsidRDefault="007E700D" w:rsidP="007278C4">
      <w:pPr>
        <w:pStyle w:val="ListParagraph"/>
        <w:numPr>
          <w:ilvl w:val="0"/>
          <w:numId w:val="15"/>
        </w:numPr>
        <w:spacing w:after="160" w:line="259" w:lineRule="auto"/>
        <w:jc w:val="both"/>
        <w:rPr>
          <w:b/>
          <w:bCs/>
          <w:vanish/>
        </w:rPr>
      </w:pPr>
    </w:p>
    <w:p w14:paraId="14D398FB" w14:textId="77777777" w:rsidR="007E700D" w:rsidRPr="007E700D" w:rsidRDefault="007E700D" w:rsidP="007278C4">
      <w:pPr>
        <w:pStyle w:val="ListParagraph"/>
        <w:numPr>
          <w:ilvl w:val="0"/>
          <w:numId w:val="15"/>
        </w:numPr>
        <w:spacing w:after="160" w:line="259" w:lineRule="auto"/>
        <w:jc w:val="both"/>
        <w:rPr>
          <w:b/>
          <w:bCs/>
          <w:vanish/>
        </w:rPr>
      </w:pPr>
    </w:p>
    <w:p w14:paraId="14A09F5E" w14:textId="77777777" w:rsidR="007E700D" w:rsidRPr="007E700D" w:rsidRDefault="007E700D" w:rsidP="007278C4">
      <w:pPr>
        <w:pStyle w:val="ListParagraph"/>
        <w:numPr>
          <w:ilvl w:val="0"/>
          <w:numId w:val="15"/>
        </w:numPr>
        <w:spacing w:after="160" w:line="259" w:lineRule="auto"/>
        <w:jc w:val="both"/>
        <w:rPr>
          <w:b/>
          <w:bCs/>
          <w:vanish/>
        </w:rPr>
      </w:pPr>
    </w:p>
    <w:p w14:paraId="710E85E1" w14:textId="77777777" w:rsidR="007E700D" w:rsidRPr="007E700D" w:rsidRDefault="007E700D" w:rsidP="007278C4">
      <w:pPr>
        <w:pStyle w:val="ListParagraph"/>
        <w:numPr>
          <w:ilvl w:val="0"/>
          <w:numId w:val="15"/>
        </w:numPr>
        <w:spacing w:after="160" w:line="259" w:lineRule="auto"/>
        <w:jc w:val="both"/>
        <w:rPr>
          <w:b/>
          <w:bCs/>
          <w:vanish/>
        </w:rPr>
      </w:pPr>
    </w:p>
    <w:p w14:paraId="5532F36F" w14:textId="77777777" w:rsidR="007E700D" w:rsidRPr="007E700D" w:rsidRDefault="007E700D" w:rsidP="007278C4">
      <w:pPr>
        <w:pStyle w:val="ListParagraph"/>
        <w:numPr>
          <w:ilvl w:val="0"/>
          <w:numId w:val="15"/>
        </w:numPr>
        <w:spacing w:after="160" w:line="259" w:lineRule="auto"/>
        <w:jc w:val="both"/>
        <w:rPr>
          <w:b/>
          <w:bCs/>
          <w:vanish/>
        </w:rPr>
      </w:pPr>
    </w:p>
    <w:p w14:paraId="1EB1DC57" w14:textId="77777777" w:rsidR="007E700D" w:rsidRPr="007E700D" w:rsidRDefault="007E700D" w:rsidP="007278C4">
      <w:pPr>
        <w:pStyle w:val="ListParagraph"/>
        <w:numPr>
          <w:ilvl w:val="0"/>
          <w:numId w:val="15"/>
        </w:numPr>
        <w:spacing w:after="160" w:line="259" w:lineRule="auto"/>
        <w:jc w:val="both"/>
        <w:rPr>
          <w:b/>
          <w:bCs/>
          <w:vanish/>
        </w:rPr>
      </w:pPr>
    </w:p>
    <w:p w14:paraId="285EC87A" w14:textId="77777777" w:rsidR="007E700D" w:rsidRPr="007E700D" w:rsidRDefault="007E700D" w:rsidP="007278C4">
      <w:pPr>
        <w:pStyle w:val="ListParagraph"/>
        <w:numPr>
          <w:ilvl w:val="0"/>
          <w:numId w:val="15"/>
        </w:numPr>
        <w:spacing w:after="160" w:line="259" w:lineRule="auto"/>
        <w:jc w:val="both"/>
        <w:rPr>
          <w:b/>
          <w:bCs/>
          <w:vanish/>
        </w:rPr>
      </w:pPr>
    </w:p>
    <w:p w14:paraId="573DC61D" w14:textId="77777777" w:rsidR="007E700D" w:rsidRPr="007E700D" w:rsidRDefault="007E700D" w:rsidP="007278C4">
      <w:pPr>
        <w:pStyle w:val="ListParagraph"/>
        <w:numPr>
          <w:ilvl w:val="0"/>
          <w:numId w:val="15"/>
        </w:numPr>
        <w:spacing w:after="160" w:line="259" w:lineRule="auto"/>
        <w:jc w:val="both"/>
        <w:rPr>
          <w:b/>
          <w:bCs/>
          <w:vanish/>
        </w:rPr>
      </w:pPr>
    </w:p>
    <w:p w14:paraId="77E61F8C" w14:textId="77777777" w:rsidR="007E700D" w:rsidRPr="007E700D" w:rsidRDefault="007E700D" w:rsidP="007278C4">
      <w:pPr>
        <w:pStyle w:val="ListParagraph"/>
        <w:numPr>
          <w:ilvl w:val="0"/>
          <w:numId w:val="15"/>
        </w:numPr>
        <w:spacing w:after="160" w:line="259" w:lineRule="auto"/>
        <w:jc w:val="both"/>
        <w:rPr>
          <w:b/>
          <w:bCs/>
          <w:vanish/>
        </w:rPr>
      </w:pPr>
    </w:p>
    <w:p w14:paraId="525535F8" w14:textId="77777777" w:rsidR="007E700D" w:rsidRPr="007E700D" w:rsidRDefault="007E700D" w:rsidP="007278C4">
      <w:pPr>
        <w:pStyle w:val="ListParagraph"/>
        <w:numPr>
          <w:ilvl w:val="0"/>
          <w:numId w:val="15"/>
        </w:numPr>
        <w:spacing w:after="160" w:line="259" w:lineRule="auto"/>
        <w:jc w:val="both"/>
        <w:rPr>
          <w:b/>
          <w:bCs/>
          <w:vanish/>
        </w:rPr>
      </w:pPr>
    </w:p>
    <w:p w14:paraId="2A044B87" w14:textId="77777777" w:rsidR="007E700D" w:rsidRPr="007E700D" w:rsidRDefault="007E700D" w:rsidP="007278C4">
      <w:pPr>
        <w:pStyle w:val="ListParagraph"/>
        <w:numPr>
          <w:ilvl w:val="0"/>
          <w:numId w:val="15"/>
        </w:numPr>
        <w:spacing w:after="160" w:line="259" w:lineRule="auto"/>
        <w:jc w:val="both"/>
        <w:rPr>
          <w:b/>
          <w:bCs/>
          <w:vanish/>
        </w:rPr>
      </w:pPr>
    </w:p>
    <w:p w14:paraId="01D24B1F" w14:textId="77777777" w:rsidR="007E700D" w:rsidRPr="007E700D" w:rsidRDefault="007E700D" w:rsidP="007278C4">
      <w:pPr>
        <w:pStyle w:val="ListParagraph"/>
        <w:numPr>
          <w:ilvl w:val="0"/>
          <w:numId w:val="15"/>
        </w:numPr>
        <w:spacing w:after="160" w:line="259" w:lineRule="auto"/>
        <w:jc w:val="both"/>
        <w:rPr>
          <w:b/>
          <w:bCs/>
          <w:vanish/>
        </w:rPr>
      </w:pPr>
    </w:p>
    <w:p w14:paraId="7B9885E7" w14:textId="77777777" w:rsidR="007E700D" w:rsidRPr="007E700D" w:rsidRDefault="007E700D" w:rsidP="007278C4">
      <w:pPr>
        <w:pStyle w:val="ListParagraph"/>
        <w:numPr>
          <w:ilvl w:val="0"/>
          <w:numId w:val="15"/>
        </w:numPr>
        <w:spacing w:after="160" w:line="259" w:lineRule="auto"/>
        <w:jc w:val="both"/>
        <w:rPr>
          <w:b/>
          <w:bCs/>
          <w:vanish/>
        </w:rPr>
      </w:pPr>
    </w:p>
    <w:p w14:paraId="2555DE1E" w14:textId="77777777" w:rsidR="007E700D" w:rsidRPr="007E700D" w:rsidRDefault="007E700D" w:rsidP="007278C4">
      <w:pPr>
        <w:pStyle w:val="ListParagraph"/>
        <w:numPr>
          <w:ilvl w:val="0"/>
          <w:numId w:val="15"/>
        </w:numPr>
        <w:spacing w:after="160" w:line="259" w:lineRule="auto"/>
        <w:jc w:val="both"/>
        <w:rPr>
          <w:b/>
          <w:bCs/>
          <w:vanish/>
        </w:rPr>
      </w:pPr>
    </w:p>
    <w:p w14:paraId="6A36DE5E" w14:textId="77777777" w:rsidR="007E700D" w:rsidRPr="007E700D" w:rsidRDefault="007E700D" w:rsidP="007278C4">
      <w:pPr>
        <w:pStyle w:val="ListParagraph"/>
        <w:numPr>
          <w:ilvl w:val="0"/>
          <w:numId w:val="15"/>
        </w:numPr>
        <w:spacing w:after="160" w:line="259" w:lineRule="auto"/>
        <w:jc w:val="both"/>
        <w:rPr>
          <w:b/>
          <w:bCs/>
          <w:vanish/>
        </w:rPr>
      </w:pPr>
    </w:p>
    <w:p w14:paraId="55FDA233" w14:textId="77777777" w:rsidR="007E700D" w:rsidRPr="007E700D" w:rsidRDefault="007E700D" w:rsidP="007278C4">
      <w:pPr>
        <w:pStyle w:val="ListParagraph"/>
        <w:numPr>
          <w:ilvl w:val="0"/>
          <w:numId w:val="15"/>
        </w:numPr>
        <w:spacing w:after="160" w:line="259" w:lineRule="auto"/>
        <w:jc w:val="both"/>
        <w:rPr>
          <w:b/>
          <w:bCs/>
          <w:vanish/>
        </w:rPr>
      </w:pPr>
    </w:p>
    <w:p w14:paraId="7E446780" w14:textId="77777777" w:rsidR="007E700D" w:rsidRPr="007E700D" w:rsidRDefault="007E700D" w:rsidP="007278C4">
      <w:pPr>
        <w:pStyle w:val="ListParagraph"/>
        <w:numPr>
          <w:ilvl w:val="0"/>
          <w:numId w:val="15"/>
        </w:numPr>
        <w:spacing w:after="160" w:line="259" w:lineRule="auto"/>
        <w:jc w:val="both"/>
        <w:rPr>
          <w:b/>
          <w:bCs/>
          <w:vanish/>
        </w:rPr>
      </w:pPr>
    </w:p>
    <w:p w14:paraId="214385B3" w14:textId="77777777" w:rsidR="007E700D" w:rsidRPr="007E700D" w:rsidRDefault="007E700D" w:rsidP="007278C4">
      <w:pPr>
        <w:pStyle w:val="ListParagraph"/>
        <w:numPr>
          <w:ilvl w:val="0"/>
          <w:numId w:val="15"/>
        </w:numPr>
        <w:spacing w:after="160" w:line="259" w:lineRule="auto"/>
        <w:jc w:val="both"/>
        <w:rPr>
          <w:b/>
          <w:bCs/>
          <w:vanish/>
        </w:rPr>
      </w:pPr>
    </w:p>
    <w:p w14:paraId="366CE298" w14:textId="77777777" w:rsidR="007E700D" w:rsidRPr="007E700D" w:rsidRDefault="007E700D" w:rsidP="007278C4">
      <w:pPr>
        <w:pStyle w:val="ListParagraph"/>
        <w:numPr>
          <w:ilvl w:val="0"/>
          <w:numId w:val="15"/>
        </w:numPr>
        <w:spacing w:after="160" w:line="259" w:lineRule="auto"/>
        <w:jc w:val="both"/>
        <w:rPr>
          <w:b/>
          <w:bCs/>
          <w:vanish/>
        </w:rPr>
      </w:pPr>
    </w:p>
    <w:p w14:paraId="0A3DAE66" w14:textId="77777777" w:rsidR="007E700D" w:rsidRPr="007E700D" w:rsidRDefault="007E700D" w:rsidP="007278C4">
      <w:pPr>
        <w:pStyle w:val="ListParagraph"/>
        <w:numPr>
          <w:ilvl w:val="0"/>
          <w:numId w:val="15"/>
        </w:numPr>
        <w:spacing w:after="160" w:line="259" w:lineRule="auto"/>
        <w:jc w:val="both"/>
        <w:rPr>
          <w:b/>
          <w:bCs/>
          <w:vanish/>
        </w:rPr>
      </w:pPr>
    </w:p>
    <w:p w14:paraId="7B5835F9" w14:textId="77777777" w:rsidR="007E700D" w:rsidRPr="007E700D" w:rsidRDefault="007E700D" w:rsidP="007278C4">
      <w:pPr>
        <w:pStyle w:val="ListParagraph"/>
        <w:numPr>
          <w:ilvl w:val="0"/>
          <w:numId w:val="15"/>
        </w:numPr>
        <w:spacing w:after="160" w:line="259" w:lineRule="auto"/>
        <w:jc w:val="both"/>
        <w:rPr>
          <w:b/>
          <w:bCs/>
          <w:vanish/>
        </w:rPr>
      </w:pPr>
    </w:p>
    <w:p w14:paraId="021B9722" w14:textId="77777777" w:rsidR="007E700D" w:rsidRPr="007E700D" w:rsidRDefault="007E700D" w:rsidP="007278C4">
      <w:pPr>
        <w:pStyle w:val="ListParagraph"/>
        <w:numPr>
          <w:ilvl w:val="0"/>
          <w:numId w:val="15"/>
        </w:numPr>
        <w:spacing w:after="160" w:line="259" w:lineRule="auto"/>
        <w:jc w:val="both"/>
        <w:rPr>
          <w:b/>
          <w:bCs/>
          <w:vanish/>
        </w:rPr>
      </w:pPr>
    </w:p>
    <w:p w14:paraId="7781A89F" w14:textId="77777777" w:rsidR="007E700D" w:rsidRPr="007E700D" w:rsidRDefault="007E700D" w:rsidP="007278C4">
      <w:pPr>
        <w:pStyle w:val="ListParagraph"/>
        <w:numPr>
          <w:ilvl w:val="0"/>
          <w:numId w:val="15"/>
        </w:numPr>
        <w:spacing w:after="160" w:line="259" w:lineRule="auto"/>
        <w:jc w:val="both"/>
        <w:rPr>
          <w:b/>
          <w:bCs/>
          <w:vanish/>
        </w:rPr>
      </w:pPr>
    </w:p>
    <w:p w14:paraId="442EE196" w14:textId="77777777" w:rsidR="007E700D" w:rsidRPr="007E700D" w:rsidRDefault="007E700D" w:rsidP="007278C4">
      <w:pPr>
        <w:pStyle w:val="ListParagraph"/>
        <w:numPr>
          <w:ilvl w:val="0"/>
          <w:numId w:val="15"/>
        </w:numPr>
        <w:spacing w:after="160" w:line="259" w:lineRule="auto"/>
        <w:jc w:val="both"/>
        <w:rPr>
          <w:b/>
          <w:bCs/>
          <w:vanish/>
        </w:rPr>
      </w:pPr>
    </w:p>
    <w:p w14:paraId="559111C8" w14:textId="77777777" w:rsidR="007E700D" w:rsidRPr="007E700D" w:rsidRDefault="007E700D" w:rsidP="007278C4">
      <w:pPr>
        <w:pStyle w:val="ListParagraph"/>
        <w:numPr>
          <w:ilvl w:val="0"/>
          <w:numId w:val="15"/>
        </w:numPr>
        <w:spacing w:after="160" w:line="259" w:lineRule="auto"/>
        <w:jc w:val="both"/>
        <w:rPr>
          <w:b/>
          <w:bCs/>
          <w:vanish/>
        </w:rPr>
      </w:pPr>
    </w:p>
    <w:p w14:paraId="3963FAC7" w14:textId="77777777" w:rsidR="007E700D" w:rsidRPr="007E700D" w:rsidRDefault="007E700D" w:rsidP="007278C4">
      <w:pPr>
        <w:pStyle w:val="ListParagraph"/>
        <w:numPr>
          <w:ilvl w:val="0"/>
          <w:numId w:val="15"/>
        </w:numPr>
        <w:spacing w:after="160" w:line="259" w:lineRule="auto"/>
        <w:jc w:val="both"/>
        <w:rPr>
          <w:b/>
          <w:bCs/>
          <w:vanish/>
        </w:rPr>
      </w:pPr>
    </w:p>
    <w:p w14:paraId="4B9864F5" w14:textId="77777777" w:rsidR="007E700D" w:rsidRPr="007E700D" w:rsidRDefault="007E700D" w:rsidP="007278C4">
      <w:pPr>
        <w:pStyle w:val="ListParagraph"/>
        <w:numPr>
          <w:ilvl w:val="0"/>
          <w:numId w:val="15"/>
        </w:numPr>
        <w:spacing w:after="160" w:line="259" w:lineRule="auto"/>
        <w:jc w:val="both"/>
        <w:rPr>
          <w:b/>
          <w:bCs/>
          <w:vanish/>
        </w:rPr>
      </w:pPr>
    </w:p>
    <w:p w14:paraId="3065DB7A" w14:textId="77777777" w:rsidR="007E700D" w:rsidRPr="007E700D" w:rsidRDefault="007E700D" w:rsidP="007278C4">
      <w:pPr>
        <w:pStyle w:val="ListParagraph"/>
        <w:numPr>
          <w:ilvl w:val="0"/>
          <w:numId w:val="15"/>
        </w:numPr>
        <w:spacing w:after="160" w:line="259" w:lineRule="auto"/>
        <w:jc w:val="both"/>
        <w:rPr>
          <w:b/>
          <w:bCs/>
          <w:vanish/>
        </w:rPr>
      </w:pPr>
    </w:p>
    <w:p w14:paraId="4EA1B44E" w14:textId="77777777" w:rsidR="007E700D" w:rsidRPr="007E700D" w:rsidRDefault="007E700D" w:rsidP="007278C4">
      <w:pPr>
        <w:pStyle w:val="ListParagraph"/>
        <w:numPr>
          <w:ilvl w:val="0"/>
          <w:numId w:val="15"/>
        </w:numPr>
        <w:spacing w:after="160" w:line="259" w:lineRule="auto"/>
        <w:jc w:val="both"/>
        <w:rPr>
          <w:b/>
          <w:bCs/>
          <w:vanish/>
        </w:rPr>
      </w:pPr>
    </w:p>
    <w:p w14:paraId="2C8EFE23" w14:textId="77777777" w:rsidR="007E700D" w:rsidRPr="007E700D" w:rsidRDefault="007E700D" w:rsidP="007278C4">
      <w:pPr>
        <w:pStyle w:val="ListParagraph"/>
        <w:numPr>
          <w:ilvl w:val="0"/>
          <w:numId w:val="15"/>
        </w:numPr>
        <w:spacing w:after="160" w:line="259" w:lineRule="auto"/>
        <w:jc w:val="both"/>
        <w:rPr>
          <w:b/>
          <w:bCs/>
          <w:vanish/>
        </w:rPr>
      </w:pPr>
    </w:p>
    <w:p w14:paraId="04B84A7A" w14:textId="77777777" w:rsidR="007E700D" w:rsidRPr="007E700D" w:rsidRDefault="007E700D" w:rsidP="007278C4">
      <w:pPr>
        <w:pStyle w:val="ListParagraph"/>
        <w:numPr>
          <w:ilvl w:val="0"/>
          <w:numId w:val="15"/>
        </w:numPr>
        <w:spacing w:after="160" w:line="259" w:lineRule="auto"/>
        <w:jc w:val="both"/>
        <w:rPr>
          <w:b/>
          <w:bCs/>
          <w:vanish/>
        </w:rPr>
      </w:pPr>
    </w:p>
    <w:p w14:paraId="2D0DE1EB" w14:textId="77777777" w:rsidR="007E700D" w:rsidRPr="007E700D" w:rsidRDefault="007E700D" w:rsidP="007278C4">
      <w:pPr>
        <w:pStyle w:val="ListParagraph"/>
        <w:numPr>
          <w:ilvl w:val="0"/>
          <w:numId w:val="15"/>
        </w:numPr>
        <w:spacing w:after="160" w:line="259" w:lineRule="auto"/>
        <w:jc w:val="both"/>
        <w:rPr>
          <w:b/>
          <w:bCs/>
          <w:vanish/>
        </w:rPr>
      </w:pPr>
    </w:p>
    <w:p w14:paraId="08A0C5AC" w14:textId="77777777" w:rsidR="007E700D" w:rsidRPr="007E700D" w:rsidRDefault="007E700D" w:rsidP="007278C4">
      <w:pPr>
        <w:pStyle w:val="ListParagraph"/>
        <w:numPr>
          <w:ilvl w:val="0"/>
          <w:numId w:val="15"/>
        </w:numPr>
        <w:spacing w:after="160" w:line="259" w:lineRule="auto"/>
        <w:jc w:val="both"/>
        <w:rPr>
          <w:b/>
          <w:bCs/>
          <w:vanish/>
        </w:rPr>
      </w:pPr>
    </w:p>
    <w:p w14:paraId="1ACC0E09" w14:textId="77777777" w:rsidR="007E700D" w:rsidRPr="007E700D" w:rsidRDefault="007E700D" w:rsidP="007278C4">
      <w:pPr>
        <w:pStyle w:val="ListParagraph"/>
        <w:numPr>
          <w:ilvl w:val="0"/>
          <w:numId w:val="15"/>
        </w:numPr>
        <w:spacing w:after="160" w:line="259" w:lineRule="auto"/>
        <w:jc w:val="both"/>
        <w:rPr>
          <w:b/>
          <w:bCs/>
          <w:vanish/>
        </w:rPr>
      </w:pPr>
    </w:p>
    <w:p w14:paraId="21432BBD" w14:textId="77777777" w:rsidR="007E700D" w:rsidRPr="007E700D" w:rsidRDefault="007E700D" w:rsidP="007278C4">
      <w:pPr>
        <w:pStyle w:val="ListParagraph"/>
        <w:numPr>
          <w:ilvl w:val="0"/>
          <w:numId w:val="15"/>
        </w:numPr>
        <w:spacing w:after="160" w:line="259" w:lineRule="auto"/>
        <w:jc w:val="both"/>
        <w:rPr>
          <w:b/>
          <w:bCs/>
          <w:vanish/>
        </w:rPr>
      </w:pPr>
    </w:p>
    <w:p w14:paraId="28F1BB8B" w14:textId="77777777" w:rsidR="007E700D" w:rsidRPr="007E700D" w:rsidRDefault="007E700D" w:rsidP="007278C4">
      <w:pPr>
        <w:pStyle w:val="ListParagraph"/>
        <w:numPr>
          <w:ilvl w:val="0"/>
          <w:numId w:val="15"/>
        </w:numPr>
        <w:spacing w:after="160" w:line="259" w:lineRule="auto"/>
        <w:jc w:val="both"/>
        <w:rPr>
          <w:b/>
          <w:bCs/>
          <w:vanish/>
        </w:rPr>
      </w:pPr>
    </w:p>
    <w:p w14:paraId="5CB47AB8" w14:textId="77777777" w:rsidR="007E700D" w:rsidRPr="007E700D" w:rsidRDefault="007E700D" w:rsidP="007278C4">
      <w:pPr>
        <w:pStyle w:val="ListParagraph"/>
        <w:numPr>
          <w:ilvl w:val="0"/>
          <w:numId w:val="15"/>
        </w:numPr>
        <w:spacing w:after="160" w:line="259" w:lineRule="auto"/>
        <w:jc w:val="both"/>
        <w:rPr>
          <w:b/>
          <w:bCs/>
          <w:vanish/>
        </w:rPr>
      </w:pPr>
    </w:p>
    <w:p w14:paraId="12D4B9AA" w14:textId="77777777" w:rsidR="007E700D" w:rsidRPr="007E700D" w:rsidRDefault="007E700D" w:rsidP="007278C4">
      <w:pPr>
        <w:pStyle w:val="ListParagraph"/>
        <w:numPr>
          <w:ilvl w:val="0"/>
          <w:numId w:val="15"/>
        </w:numPr>
        <w:spacing w:after="160" w:line="259" w:lineRule="auto"/>
        <w:jc w:val="both"/>
        <w:rPr>
          <w:b/>
          <w:bCs/>
          <w:vanish/>
        </w:rPr>
      </w:pPr>
    </w:p>
    <w:p w14:paraId="05E379EA" w14:textId="77777777" w:rsidR="007E700D" w:rsidRPr="007E700D" w:rsidRDefault="007E700D" w:rsidP="007278C4">
      <w:pPr>
        <w:pStyle w:val="ListParagraph"/>
        <w:numPr>
          <w:ilvl w:val="0"/>
          <w:numId w:val="15"/>
        </w:numPr>
        <w:spacing w:after="160" w:line="259" w:lineRule="auto"/>
        <w:jc w:val="both"/>
        <w:rPr>
          <w:b/>
          <w:bCs/>
          <w:vanish/>
        </w:rPr>
      </w:pPr>
    </w:p>
    <w:p w14:paraId="02C8C09B" w14:textId="77777777" w:rsidR="007E700D" w:rsidRPr="007E700D" w:rsidRDefault="007E700D" w:rsidP="007278C4">
      <w:pPr>
        <w:pStyle w:val="ListParagraph"/>
        <w:numPr>
          <w:ilvl w:val="0"/>
          <w:numId w:val="15"/>
        </w:numPr>
        <w:spacing w:after="160" w:line="259" w:lineRule="auto"/>
        <w:jc w:val="both"/>
        <w:rPr>
          <w:b/>
          <w:bCs/>
          <w:vanish/>
        </w:rPr>
      </w:pPr>
    </w:p>
    <w:p w14:paraId="6A91AF6E" w14:textId="77777777" w:rsidR="007E700D" w:rsidRPr="007E700D" w:rsidRDefault="007E700D" w:rsidP="007278C4">
      <w:pPr>
        <w:pStyle w:val="ListParagraph"/>
        <w:numPr>
          <w:ilvl w:val="0"/>
          <w:numId w:val="15"/>
        </w:numPr>
        <w:spacing w:after="160" w:line="259" w:lineRule="auto"/>
        <w:jc w:val="both"/>
        <w:rPr>
          <w:b/>
          <w:bCs/>
          <w:vanish/>
        </w:rPr>
      </w:pPr>
    </w:p>
    <w:p w14:paraId="720406D9" w14:textId="77777777" w:rsidR="007E700D" w:rsidRPr="007E700D" w:rsidRDefault="007E700D" w:rsidP="007278C4">
      <w:pPr>
        <w:pStyle w:val="ListParagraph"/>
        <w:numPr>
          <w:ilvl w:val="0"/>
          <w:numId w:val="15"/>
        </w:numPr>
        <w:spacing w:after="160" w:line="259" w:lineRule="auto"/>
        <w:jc w:val="both"/>
        <w:rPr>
          <w:b/>
          <w:bCs/>
          <w:vanish/>
        </w:rPr>
      </w:pPr>
    </w:p>
    <w:p w14:paraId="1F87954A" w14:textId="77777777" w:rsidR="007E700D" w:rsidRPr="007E700D" w:rsidRDefault="007E700D" w:rsidP="007278C4">
      <w:pPr>
        <w:pStyle w:val="ListParagraph"/>
        <w:numPr>
          <w:ilvl w:val="0"/>
          <w:numId w:val="15"/>
        </w:numPr>
        <w:spacing w:after="160" w:line="259" w:lineRule="auto"/>
        <w:jc w:val="both"/>
        <w:rPr>
          <w:b/>
          <w:bCs/>
          <w:vanish/>
        </w:rPr>
      </w:pPr>
    </w:p>
    <w:p w14:paraId="2F77056F" w14:textId="77777777" w:rsidR="007E700D" w:rsidRPr="007E700D" w:rsidRDefault="007E700D" w:rsidP="007278C4">
      <w:pPr>
        <w:pStyle w:val="ListParagraph"/>
        <w:numPr>
          <w:ilvl w:val="0"/>
          <w:numId w:val="15"/>
        </w:numPr>
        <w:spacing w:after="160" w:line="259" w:lineRule="auto"/>
        <w:jc w:val="both"/>
        <w:rPr>
          <w:b/>
          <w:bCs/>
          <w:vanish/>
        </w:rPr>
      </w:pPr>
    </w:p>
    <w:p w14:paraId="04184D18" w14:textId="77777777" w:rsidR="007E700D" w:rsidRPr="007E700D" w:rsidRDefault="007E700D" w:rsidP="007278C4">
      <w:pPr>
        <w:pStyle w:val="ListParagraph"/>
        <w:numPr>
          <w:ilvl w:val="0"/>
          <w:numId w:val="15"/>
        </w:numPr>
        <w:spacing w:after="160" w:line="259" w:lineRule="auto"/>
        <w:jc w:val="both"/>
        <w:rPr>
          <w:b/>
          <w:bCs/>
          <w:vanish/>
        </w:rPr>
      </w:pPr>
    </w:p>
    <w:p w14:paraId="3352360F" w14:textId="77777777" w:rsidR="007E700D" w:rsidRPr="007E700D" w:rsidRDefault="007E700D" w:rsidP="007278C4">
      <w:pPr>
        <w:pStyle w:val="ListParagraph"/>
        <w:numPr>
          <w:ilvl w:val="0"/>
          <w:numId w:val="15"/>
        </w:numPr>
        <w:spacing w:after="160" w:line="259" w:lineRule="auto"/>
        <w:jc w:val="both"/>
        <w:rPr>
          <w:b/>
          <w:bCs/>
          <w:vanish/>
        </w:rPr>
      </w:pPr>
    </w:p>
    <w:p w14:paraId="73F0BAF5" w14:textId="77777777" w:rsidR="007E700D" w:rsidRPr="007E700D" w:rsidRDefault="007E700D" w:rsidP="007278C4">
      <w:pPr>
        <w:pStyle w:val="ListParagraph"/>
        <w:numPr>
          <w:ilvl w:val="0"/>
          <w:numId w:val="15"/>
        </w:numPr>
        <w:spacing w:after="160" w:line="259" w:lineRule="auto"/>
        <w:jc w:val="both"/>
        <w:rPr>
          <w:b/>
          <w:bCs/>
          <w:vanish/>
        </w:rPr>
      </w:pPr>
    </w:p>
    <w:p w14:paraId="75413D37" w14:textId="77777777" w:rsidR="007E700D" w:rsidRPr="007E700D" w:rsidRDefault="007E700D" w:rsidP="007278C4">
      <w:pPr>
        <w:pStyle w:val="ListParagraph"/>
        <w:numPr>
          <w:ilvl w:val="0"/>
          <w:numId w:val="15"/>
        </w:numPr>
        <w:spacing w:after="160" w:line="259" w:lineRule="auto"/>
        <w:jc w:val="both"/>
        <w:rPr>
          <w:b/>
          <w:bCs/>
          <w:vanish/>
        </w:rPr>
      </w:pPr>
    </w:p>
    <w:p w14:paraId="62D65CB1" w14:textId="77777777" w:rsidR="007E700D" w:rsidRPr="007E700D" w:rsidRDefault="007E700D" w:rsidP="007278C4">
      <w:pPr>
        <w:pStyle w:val="ListParagraph"/>
        <w:numPr>
          <w:ilvl w:val="0"/>
          <w:numId w:val="15"/>
        </w:numPr>
        <w:spacing w:after="160" w:line="259" w:lineRule="auto"/>
        <w:jc w:val="both"/>
        <w:rPr>
          <w:b/>
          <w:bCs/>
          <w:vanish/>
        </w:rPr>
      </w:pPr>
    </w:p>
    <w:p w14:paraId="54AED9ED" w14:textId="77777777" w:rsidR="007E700D" w:rsidRPr="007E700D" w:rsidRDefault="007E700D" w:rsidP="007278C4">
      <w:pPr>
        <w:pStyle w:val="ListParagraph"/>
        <w:numPr>
          <w:ilvl w:val="0"/>
          <w:numId w:val="15"/>
        </w:numPr>
        <w:spacing w:after="160" w:line="259" w:lineRule="auto"/>
        <w:jc w:val="both"/>
        <w:rPr>
          <w:b/>
          <w:bCs/>
          <w:vanish/>
        </w:rPr>
      </w:pPr>
    </w:p>
    <w:p w14:paraId="52EB3AF4" w14:textId="77777777" w:rsidR="007E700D" w:rsidRPr="007E700D" w:rsidRDefault="007E700D" w:rsidP="007278C4">
      <w:pPr>
        <w:pStyle w:val="ListParagraph"/>
        <w:numPr>
          <w:ilvl w:val="0"/>
          <w:numId w:val="15"/>
        </w:numPr>
        <w:spacing w:after="160" w:line="259" w:lineRule="auto"/>
        <w:jc w:val="both"/>
        <w:rPr>
          <w:b/>
          <w:bCs/>
          <w:vanish/>
        </w:rPr>
      </w:pPr>
    </w:p>
    <w:p w14:paraId="25418506" w14:textId="77777777" w:rsidR="007E700D" w:rsidRPr="007E700D" w:rsidRDefault="007E700D" w:rsidP="007278C4">
      <w:pPr>
        <w:pStyle w:val="ListParagraph"/>
        <w:numPr>
          <w:ilvl w:val="0"/>
          <w:numId w:val="15"/>
        </w:numPr>
        <w:spacing w:after="160" w:line="259" w:lineRule="auto"/>
        <w:jc w:val="both"/>
        <w:rPr>
          <w:b/>
          <w:bCs/>
          <w:vanish/>
        </w:rPr>
      </w:pPr>
    </w:p>
    <w:p w14:paraId="5D98FD9C" w14:textId="77777777" w:rsidR="007E700D" w:rsidRPr="007E700D" w:rsidRDefault="007E700D" w:rsidP="007278C4">
      <w:pPr>
        <w:pStyle w:val="ListParagraph"/>
        <w:numPr>
          <w:ilvl w:val="0"/>
          <w:numId w:val="15"/>
        </w:numPr>
        <w:spacing w:after="160" w:line="259" w:lineRule="auto"/>
        <w:jc w:val="both"/>
        <w:rPr>
          <w:b/>
          <w:bCs/>
          <w:vanish/>
        </w:rPr>
      </w:pPr>
    </w:p>
    <w:p w14:paraId="51463FFC" w14:textId="77777777" w:rsidR="007E700D" w:rsidRPr="007E700D" w:rsidRDefault="007E700D" w:rsidP="007278C4">
      <w:pPr>
        <w:pStyle w:val="ListParagraph"/>
        <w:numPr>
          <w:ilvl w:val="0"/>
          <w:numId w:val="15"/>
        </w:numPr>
        <w:spacing w:after="160" w:line="259" w:lineRule="auto"/>
        <w:jc w:val="both"/>
        <w:rPr>
          <w:b/>
          <w:bCs/>
          <w:vanish/>
        </w:rPr>
      </w:pPr>
    </w:p>
    <w:p w14:paraId="0F11791F" w14:textId="77777777" w:rsidR="007E700D" w:rsidRPr="007E700D" w:rsidRDefault="007E700D" w:rsidP="007278C4">
      <w:pPr>
        <w:pStyle w:val="ListParagraph"/>
        <w:numPr>
          <w:ilvl w:val="0"/>
          <w:numId w:val="15"/>
        </w:numPr>
        <w:spacing w:after="160" w:line="259" w:lineRule="auto"/>
        <w:jc w:val="both"/>
        <w:rPr>
          <w:b/>
          <w:bCs/>
          <w:vanish/>
        </w:rPr>
      </w:pPr>
    </w:p>
    <w:p w14:paraId="2C60542F" w14:textId="77777777" w:rsidR="007E700D" w:rsidRPr="007E700D" w:rsidRDefault="007E700D" w:rsidP="007278C4">
      <w:pPr>
        <w:pStyle w:val="ListParagraph"/>
        <w:numPr>
          <w:ilvl w:val="0"/>
          <w:numId w:val="15"/>
        </w:numPr>
        <w:spacing w:after="160" w:line="259" w:lineRule="auto"/>
        <w:jc w:val="both"/>
        <w:rPr>
          <w:b/>
          <w:bCs/>
          <w:vanish/>
        </w:rPr>
      </w:pPr>
    </w:p>
    <w:p w14:paraId="068A5237" w14:textId="77777777" w:rsidR="007E700D" w:rsidRPr="007E700D" w:rsidRDefault="007E700D" w:rsidP="007278C4">
      <w:pPr>
        <w:pStyle w:val="ListParagraph"/>
        <w:numPr>
          <w:ilvl w:val="0"/>
          <w:numId w:val="15"/>
        </w:numPr>
        <w:spacing w:after="160" w:line="259" w:lineRule="auto"/>
        <w:jc w:val="both"/>
        <w:rPr>
          <w:b/>
          <w:bCs/>
          <w:vanish/>
        </w:rPr>
      </w:pPr>
    </w:p>
    <w:p w14:paraId="0380B1DF" w14:textId="77777777" w:rsidR="007E700D" w:rsidRPr="007E700D" w:rsidRDefault="007E700D" w:rsidP="007278C4">
      <w:pPr>
        <w:pStyle w:val="ListParagraph"/>
        <w:numPr>
          <w:ilvl w:val="0"/>
          <w:numId w:val="15"/>
        </w:numPr>
        <w:spacing w:after="160" w:line="259" w:lineRule="auto"/>
        <w:jc w:val="both"/>
        <w:rPr>
          <w:b/>
          <w:bCs/>
          <w:vanish/>
        </w:rPr>
      </w:pPr>
    </w:p>
    <w:p w14:paraId="7B3459BA" w14:textId="77777777" w:rsidR="007E700D" w:rsidRPr="007E700D" w:rsidRDefault="007E700D" w:rsidP="007278C4">
      <w:pPr>
        <w:pStyle w:val="ListParagraph"/>
        <w:numPr>
          <w:ilvl w:val="0"/>
          <w:numId w:val="15"/>
        </w:numPr>
        <w:spacing w:after="160" w:line="259" w:lineRule="auto"/>
        <w:jc w:val="both"/>
        <w:rPr>
          <w:b/>
          <w:bCs/>
          <w:vanish/>
        </w:rPr>
      </w:pPr>
    </w:p>
    <w:p w14:paraId="22632ABC" w14:textId="77777777" w:rsidR="007E700D" w:rsidRPr="007E700D" w:rsidRDefault="007E700D" w:rsidP="007278C4">
      <w:pPr>
        <w:pStyle w:val="ListParagraph"/>
        <w:numPr>
          <w:ilvl w:val="0"/>
          <w:numId w:val="15"/>
        </w:numPr>
        <w:spacing w:after="160" w:line="259" w:lineRule="auto"/>
        <w:jc w:val="both"/>
        <w:rPr>
          <w:b/>
          <w:bCs/>
          <w:vanish/>
        </w:rPr>
      </w:pPr>
    </w:p>
    <w:p w14:paraId="516B3301" w14:textId="77777777" w:rsidR="007E700D" w:rsidRPr="007E700D" w:rsidRDefault="007E700D" w:rsidP="007278C4">
      <w:pPr>
        <w:pStyle w:val="ListParagraph"/>
        <w:numPr>
          <w:ilvl w:val="0"/>
          <w:numId w:val="15"/>
        </w:numPr>
        <w:spacing w:after="160" w:line="259" w:lineRule="auto"/>
        <w:jc w:val="both"/>
        <w:rPr>
          <w:b/>
          <w:bCs/>
          <w:vanish/>
        </w:rPr>
      </w:pPr>
    </w:p>
    <w:p w14:paraId="18909CDC" w14:textId="77777777" w:rsidR="007E700D" w:rsidRPr="007E700D" w:rsidRDefault="007E700D" w:rsidP="007278C4">
      <w:pPr>
        <w:pStyle w:val="ListParagraph"/>
        <w:numPr>
          <w:ilvl w:val="0"/>
          <w:numId w:val="15"/>
        </w:numPr>
        <w:spacing w:after="160" w:line="259" w:lineRule="auto"/>
        <w:jc w:val="both"/>
        <w:rPr>
          <w:b/>
          <w:bCs/>
          <w:vanish/>
        </w:rPr>
      </w:pPr>
    </w:p>
    <w:p w14:paraId="7EDE622F" w14:textId="77777777" w:rsidR="007E700D" w:rsidRPr="007E700D" w:rsidRDefault="007E700D" w:rsidP="007278C4">
      <w:pPr>
        <w:pStyle w:val="ListParagraph"/>
        <w:numPr>
          <w:ilvl w:val="0"/>
          <w:numId w:val="15"/>
        </w:numPr>
        <w:spacing w:after="160" w:line="259" w:lineRule="auto"/>
        <w:jc w:val="both"/>
        <w:rPr>
          <w:b/>
          <w:bCs/>
          <w:vanish/>
        </w:rPr>
      </w:pPr>
    </w:p>
    <w:p w14:paraId="3469A31B" w14:textId="77777777" w:rsidR="007E700D" w:rsidRPr="007E700D" w:rsidRDefault="007E700D" w:rsidP="007278C4">
      <w:pPr>
        <w:pStyle w:val="ListParagraph"/>
        <w:numPr>
          <w:ilvl w:val="0"/>
          <w:numId w:val="15"/>
        </w:numPr>
        <w:spacing w:after="160" w:line="259" w:lineRule="auto"/>
        <w:jc w:val="both"/>
        <w:rPr>
          <w:b/>
          <w:bCs/>
          <w:vanish/>
        </w:rPr>
      </w:pPr>
    </w:p>
    <w:p w14:paraId="53A30A5D" w14:textId="77777777" w:rsidR="007E700D" w:rsidRPr="007E700D" w:rsidRDefault="007E700D" w:rsidP="007278C4">
      <w:pPr>
        <w:pStyle w:val="ListParagraph"/>
        <w:numPr>
          <w:ilvl w:val="0"/>
          <w:numId w:val="15"/>
        </w:numPr>
        <w:spacing w:after="160" w:line="259" w:lineRule="auto"/>
        <w:jc w:val="both"/>
        <w:rPr>
          <w:b/>
          <w:bCs/>
          <w:vanish/>
        </w:rPr>
      </w:pPr>
    </w:p>
    <w:p w14:paraId="30D17D89" w14:textId="77777777" w:rsidR="007E700D" w:rsidRPr="007E700D" w:rsidRDefault="007E700D" w:rsidP="007278C4">
      <w:pPr>
        <w:pStyle w:val="ListParagraph"/>
        <w:numPr>
          <w:ilvl w:val="0"/>
          <w:numId w:val="15"/>
        </w:numPr>
        <w:spacing w:after="160" w:line="259" w:lineRule="auto"/>
        <w:jc w:val="both"/>
        <w:rPr>
          <w:b/>
          <w:bCs/>
          <w:vanish/>
        </w:rPr>
      </w:pPr>
    </w:p>
    <w:p w14:paraId="6FC9ABE3" w14:textId="77777777" w:rsidR="007E700D" w:rsidRPr="007E700D" w:rsidRDefault="007E700D" w:rsidP="007278C4">
      <w:pPr>
        <w:pStyle w:val="ListParagraph"/>
        <w:numPr>
          <w:ilvl w:val="0"/>
          <w:numId w:val="15"/>
        </w:numPr>
        <w:spacing w:after="160" w:line="259" w:lineRule="auto"/>
        <w:jc w:val="both"/>
        <w:rPr>
          <w:b/>
          <w:bCs/>
          <w:vanish/>
        </w:rPr>
      </w:pPr>
    </w:p>
    <w:p w14:paraId="26D4095F" w14:textId="77777777" w:rsidR="007E700D" w:rsidRPr="007E700D" w:rsidRDefault="007E700D" w:rsidP="007278C4">
      <w:pPr>
        <w:pStyle w:val="ListParagraph"/>
        <w:numPr>
          <w:ilvl w:val="0"/>
          <w:numId w:val="15"/>
        </w:numPr>
        <w:spacing w:after="160" w:line="259" w:lineRule="auto"/>
        <w:jc w:val="both"/>
        <w:rPr>
          <w:b/>
          <w:bCs/>
          <w:vanish/>
        </w:rPr>
      </w:pPr>
    </w:p>
    <w:p w14:paraId="2F783630" w14:textId="77777777" w:rsidR="007E700D" w:rsidRPr="007E700D" w:rsidRDefault="007E700D" w:rsidP="007278C4">
      <w:pPr>
        <w:pStyle w:val="ListParagraph"/>
        <w:numPr>
          <w:ilvl w:val="0"/>
          <w:numId w:val="15"/>
        </w:numPr>
        <w:spacing w:after="160" w:line="259" w:lineRule="auto"/>
        <w:jc w:val="both"/>
        <w:rPr>
          <w:b/>
          <w:bCs/>
          <w:vanish/>
        </w:rPr>
      </w:pPr>
    </w:p>
    <w:p w14:paraId="31C39D84" w14:textId="77777777" w:rsidR="007E700D" w:rsidRPr="007E700D" w:rsidRDefault="007E700D" w:rsidP="007278C4">
      <w:pPr>
        <w:pStyle w:val="ListParagraph"/>
        <w:numPr>
          <w:ilvl w:val="0"/>
          <w:numId w:val="15"/>
        </w:numPr>
        <w:spacing w:after="160" w:line="259" w:lineRule="auto"/>
        <w:jc w:val="both"/>
        <w:rPr>
          <w:b/>
          <w:bCs/>
          <w:vanish/>
        </w:rPr>
      </w:pPr>
    </w:p>
    <w:p w14:paraId="387E8EC5" w14:textId="77777777" w:rsidR="007E700D" w:rsidRPr="007E700D" w:rsidRDefault="007E700D" w:rsidP="007278C4">
      <w:pPr>
        <w:pStyle w:val="ListParagraph"/>
        <w:numPr>
          <w:ilvl w:val="0"/>
          <w:numId w:val="15"/>
        </w:numPr>
        <w:spacing w:after="160" w:line="259" w:lineRule="auto"/>
        <w:jc w:val="both"/>
        <w:rPr>
          <w:b/>
          <w:bCs/>
          <w:vanish/>
        </w:rPr>
      </w:pPr>
    </w:p>
    <w:p w14:paraId="6A37EFC9" w14:textId="77777777" w:rsidR="007E700D" w:rsidRPr="007E700D" w:rsidRDefault="007E700D" w:rsidP="007278C4">
      <w:pPr>
        <w:pStyle w:val="ListParagraph"/>
        <w:numPr>
          <w:ilvl w:val="0"/>
          <w:numId w:val="15"/>
        </w:numPr>
        <w:spacing w:after="160" w:line="259" w:lineRule="auto"/>
        <w:jc w:val="both"/>
        <w:rPr>
          <w:b/>
          <w:bCs/>
          <w:vanish/>
        </w:rPr>
      </w:pPr>
    </w:p>
    <w:p w14:paraId="7EF6D226" w14:textId="77777777" w:rsidR="007E700D" w:rsidRPr="007E700D" w:rsidRDefault="007E700D" w:rsidP="007278C4">
      <w:pPr>
        <w:pStyle w:val="ListParagraph"/>
        <w:numPr>
          <w:ilvl w:val="0"/>
          <w:numId w:val="15"/>
        </w:numPr>
        <w:spacing w:after="160" w:line="259" w:lineRule="auto"/>
        <w:jc w:val="both"/>
        <w:rPr>
          <w:b/>
          <w:bCs/>
          <w:vanish/>
        </w:rPr>
      </w:pPr>
    </w:p>
    <w:p w14:paraId="5DE8FDBB" w14:textId="77777777" w:rsidR="007E700D" w:rsidRPr="007E700D" w:rsidRDefault="007E700D" w:rsidP="007278C4">
      <w:pPr>
        <w:pStyle w:val="ListParagraph"/>
        <w:numPr>
          <w:ilvl w:val="0"/>
          <w:numId w:val="15"/>
        </w:numPr>
        <w:spacing w:after="160" w:line="259" w:lineRule="auto"/>
        <w:jc w:val="both"/>
        <w:rPr>
          <w:b/>
          <w:bCs/>
          <w:vanish/>
        </w:rPr>
      </w:pPr>
    </w:p>
    <w:p w14:paraId="4E5AC793" w14:textId="77777777" w:rsidR="007E700D" w:rsidRPr="007E700D" w:rsidRDefault="007E700D" w:rsidP="007278C4">
      <w:pPr>
        <w:pStyle w:val="ListParagraph"/>
        <w:numPr>
          <w:ilvl w:val="0"/>
          <w:numId w:val="15"/>
        </w:numPr>
        <w:spacing w:after="160" w:line="259" w:lineRule="auto"/>
        <w:jc w:val="both"/>
        <w:rPr>
          <w:b/>
          <w:bCs/>
          <w:vanish/>
        </w:rPr>
      </w:pPr>
    </w:p>
    <w:p w14:paraId="0BA727AD" w14:textId="77777777" w:rsidR="007E700D" w:rsidRPr="007E700D" w:rsidRDefault="007E700D" w:rsidP="007278C4">
      <w:pPr>
        <w:pStyle w:val="ListParagraph"/>
        <w:numPr>
          <w:ilvl w:val="0"/>
          <w:numId w:val="15"/>
        </w:numPr>
        <w:spacing w:after="160" w:line="259" w:lineRule="auto"/>
        <w:jc w:val="both"/>
        <w:rPr>
          <w:b/>
          <w:bCs/>
          <w:vanish/>
        </w:rPr>
      </w:pPr>
    </w:p>
    <w:p w14:paraId="26A9C016" w14:textId="77777777" w:rsidR="007E700D" w:rsidRPr="007E700D" w:rsidRDefault="007E700D" w:rsidP="007278C4">
      <w:pPr>
        <w:pStyle w:val="ListParagraph"/>
        <w:numPr>
          <w:ilvl w:val="0"/>
          <w:numId w:val="15"/>
        </w:numPr>
        <w:spacing w:after="160" w:line="259" w:lineRule="auto"/>
        <w:jc w:val="both"/>
        <w:rPr>
          <w:b/>
          <w:bCs/>
          <w:vanish/>
        </w:rPr>
      </w:pPr>
    </w:p>
    <w:p w14:paraId="593AD439" w14:textId="77777777" w:rsidR="007E700D" w:rsidRPr="007E700D" w:rsidRDefault="007E700D" w:rsidP="007278C4">
      <w:pPr>
        <w:pStyle w:val="ListParagraph"/>
        <w:numPr>
          <w:ilvl w:val="0"/>
          <w:numId w:val="15"/>
        </w:numPr>
        <w:spacing w:after="160" w:line="259" w:lineRule="auto"/>
        <w:jc w:val="both"/>
        <w:rPr>
          <w:b/>
          <w:bCs/>
          <w:vanish/>
        </w:rPr>
      </w:pPr>
    </w:p>
    <w:p w14:paraId="40EC6C71" w14:textId="77777777" w:rsidR="007E700D" w:rsidRPr="007E700D" w:rsidRDefault="007E700D" w:rsidP="007278C4">
      <w:pPr>
        <w:pStyle w:val="ListParagraph"/>
        <w:numPr>
          <w:ilvl w:val="0"/>
          <w:numId w:val="15"/>
        </w:numPr>
        <w:spacing w:after="160" w:line="259" w:lineRule="auto"/>
        <w:jc w:val="both"/>
        <w:rPr>
          <w:b/>
          <w:bCs/>
          <w:vanish/>
        </w:rPr>
      </w:pPr>
    </w:p>
    <w:p w14:paraId="49090DCE" w14:textId="77777777" w:rsidR="007E700D" w:rsidRPr="007E700D" w:rsidRDefault="007E700D" w:rsidP="007278C4">
      <w:pPr>
        <w:pStyle w:val="ListParagraph"/>
        <w:numPr>
          <w:ilvl w:val="0"/>
          <w:numId w:val="15"/>
        </w:numPr>
        <w:spacing w:after="160" w:line="259" w:lineRule="auto"/>
        <w:jc w:val="both"/>
        <w:rPr>
          <w:b/>
          <w:bCs/>
          <w:vanish/>
        </w:rPr>
      </w:pPr>
    </w:p>
    <w:p w14:paraId="7B63811B" w14:textId="77777777" w:rsidR="007E700D" w:rsidRPr="007E700D" w:rsidRDefault="007E700D" w:rsidP="007278C4">
      <w:pPr>
        <w:pStyle w:val="ListParagraph"/>
        <w:numPr>
          <w:ilvl w:val="0"/>
          <w:numId w:val="15"/>
        </w:numPr>
        <w:spacing w:after="160" w:line="259" w:lineRule="auto"/>
        <w:jc w:val="both"/>
        <w:rPr>
          <w:b/>
          <w:bCs/>
          <w:vanish/>
        </w:rPr>
      </w:pPr>
    </w:p>
    <w:p w14:paraId="335CF0E1" w14:textId="77777777" w:rsidR="007E700D" w:rsidRPr="007E700D" w:rsidRDefault="007E700D" w:rsidP="007278C4">
      <w:pPr>
        <w:pStyle w:val="ListParagraph"/>
        <w:numPr>
          <w:ilvl w:val="0"/>
          <w:numId w:val="15"/>
        </w:numPr>
        <w:spacing w:after="160" w:line="259" w:lineRule="auto"/>
        <w:jc w:val="both"/>
        <w:rPr>
          <w:b/>
          <w:bCs/>
          <w:vanish/>
        </w:rPr>
      </w:pPr>
    </w:p>
    <w:p w14:paraId="0F91BC30" w14:textId="77777777" w:rsidR="007E700D" w:rsidRPr="007E700D" w:rsidRDefault="007E700D" w:rsidP="007278C4">
      <w:pPr>
        <w:pStyle w:val="ListParagraph"/>
        <w:numPr>
          <w:ilvl w:val="0"/>
          <w:numId w:val="15"/>
        </w:numPr>
        <w:spacing w:after="160" w:line="259" w:lineRule="auto"/>
        <w:jc w:val="both"/>
        <w:rPr>
          <w:b/>
          <w:bCs/>
          <w:vanish/>
        </w:rPr>
      </w:pPr>
    </w:p>
    <w:p w14:paraId="64ED25BF" w14:textId="77777777" w:rsidR="007E700D" w:rsidRPr="007E700D" w:rsidRDefault="007E700D" w:rsidP="007278C4">
      <w:pPr>
        <w:pStyle w:val="ListParagraph"/>
        <w:numPr>
          <w:ilvl w:val="0"/>
          <w:numId w:val="15"/>
        </w:numPr>
        <w:spacing w:after="160" w:line="259" w:lineRule="auto"/>
        <w:jc w:val="both"/>
        <w:rPr>
          <w:b/>
          <w:bCs/>
          <w:vanish/>
        </w:rPr>
      </w:pPr>
    </w:p>
    <w:p w14:paraId="78CE05F2" w14:textId="77777777" w:rsidR="007E700D" w:rsidRPr="007E700D" w:rsidRDefault="007E700D" w:rsidP="007278C4">
      <w:pPr>
        <w:pStyle w:val="ListParagraph"/>
        <w:numPr>
          <w:ilvl w:val="0"/>
          <w:numId w:val="15"/>
        </w:numPr>
        <w:spacing w:after="160" w:line="259" w:lineRule="auto"/>
        <w:jc w:val="both"/>
        <w:rPr>
          <w:b/>
          <w:bCs/>
          <w:vanish/>
        </w:rPr>
      </w:pPr>
    </w:p>
    <w:p w14:paraId="12C714E5" w14:textId="77777777" w:rsidR="007E700D" w:rsidRPr="007E700D" w:rsidRDefault="007E700D" w:rsidP="007278C4">
      <w:pPr>
        <w:pStyle w:val="ListParagraph"/>
        <w:numPr>
          <w:ilvl w:val="0"/>
          <w:numId w:val="15"/>
        </w:numPr>
        <w:spacing w:after="160" w:line="259" w:lineRule="auto"/>
        <w:jc w:val="both"/>
        <w:rPr>
          <w:b/>
          <w:bCs/>
          <w:vanish/>
        </w:rPr>
      </w:pPr>
    </w:p>
    <w:p w14:paraId="7A7951F4" w14:textId="77777777" w:rsidR="007E700D" w:rsidRPr="007E700D" w:rsidRDefault="007E700D" w:rsidP="007278C4">
      <w:pPr>
        <w:pStyle w:val="ListParagraph"/>
        <w:numPr>
          <w:ilvl w:val="0"/>
          <w:numId w:val="15"/>
        </w:numPr>
        <w:spacing w:after="160" w:line="259" w:lineRule="auto"/>
        <w:jc w:val="both"/>
        <w:rPr>
          <w:b/>
          <w:bCs/>
          <w:vanish/>
        </w:rPr>
      </w:pPr>
    </w:p>
    <w:p w14:paraId="1B4A09C2" w14:textId="77777777" w:rsidR="007E700D" w:rsidRPr="007E700D" w:rsidRDefault="007E700D" w:rsidP="007278C4">
      <w:pPr>
        <w:pStyle w:val="ListParagraph"/>
        <w:numPr>
          <w:ilvl w:val="0"/>
          <w:numId w:val="15"/>
        </w:numPr>
        <w:spacing w:after="160" w:line="259" w:lineRule="auto"/>
        <w:jc w:val="both"/>
        <w:rPr>
          <w:b/>
          <w:bCs/>
          <w:vanish/>
        </w:rPr>
      </w:pPr>
    </w:p>
    <w:p w14:paraId="026524BB" w14:textId="77777777" w:rsidR="007E700D" w:rsidRPr="007E700D" w:rsidRDefault="007E700D" w:rsidP="007278C4">
      <w:pPr>
        <w:pStyle w:val="ListParagraph"/>
        <w:numPr>
          <w:ilvl w:val="0"/>
          <w:numId w:val="15"/>
        </w:numPr>
        <w:spacing w:after="160" w:line="259" w:lineRule="auto"/>
        <w:jc w:val="both"/>
        <w:rPr>
          <w:b/>
          <w:bCs/>
          <w:vanish/>
        </w:rPr>
      </w:pPr>
    </w:p>
    <w:p w14:paraId="7D3ED7D2" w14:textId="77777777" w:rsidR="007E700D" w:rsidRPr="007E700D" w:rsidRDefault="007E700D" w:rsidP="007278C4">
      <w:pPr>
        <w:pStyle w:val="ListParagraph"/>
        <w:numPr>
          <w:ilvl w:val="0"/>
          <w:numId w:val="15"/>
        </w:numPr>
        <w:spacing w:after="160" w:line="259" w:lineRule="auto"/>
        <w:jc w:val="both"/>
        <w:rPr>
          <w:b/>
          <w:bCs/>
          <w:vanish/>
        </w:rPr>
      </w:pPr>
    </w:p>
    <w:p w14:paraId="6EEA94D7" w14:textId="77777777" w:rsidR="007E700D" w:rsidRPr="007E700D" w:rsidRDefault="007E700D" w:rsidP="007278C4">
      <w:pPr>
        <w:pStyle w:val="ListParagraph"/>
        <w:numPr>
          <w:ilvl w:val="0"/>
          <w:numId w:val="15"/>
        </w:numPr>
        <w:spacing w:after="160" w:line="259" w:lineRule="auto"/>
        <w:jc w:val="both"/>
        <w:rPr>
          <w:b/>
          <w:bCs/>
          <w:vanish/>
        </w:rPr>
      </w:pPr>
    </w:p>
    <w:p w14:paraId="385CEF1F" w14:textId="77777777" w:rsidR="007E700D" w:rsidRPr="007E700D" w:rsidRDefault="007E700D" w:rsidP="007278C4">
      <w:pPr>
        <w:pStyle w:val="ListParagraph"/>
        <w:numPr>
          <w:ilvl w:val="0"/>
          <w:numId w:val="15"/>
        </w:numPr>
        <w:spacing w:after="160" w:line="259" w:lineRule="auto"/>
        <w:jc w:val="both"/>
        <w:rPr>
          <w:b/>
          <w:bCs/>
          <w:vanish/>
        </w:rPr>
      </w:pPr>
    </w:p>
    <w:p w14:paraId="604E4B35" w14:textId="77777777" w:rsidR="007E700D" w:rsidRPr="007E700D" w:rsidRDefault="007E700D" w:rsidP="007278C4">
      <w:pPr>
        <w:pStyle w:val="ListParagraph"/>
        <w:numPr>
          <w:ilvl w:val="0"/>
          <w:numId w:val="15"/>
        </w:numPr>
        <w:spacing w:after="160" w:line="259" w:lineRule="auto"/>
        <w:jc w:val="both"/>
        <w:rPr>
          <w:b/>
          <w:bCs/>
          <w:vanish/>
        </w:rPr>
      </w:pPr>
    </w:p>
    <w:p w14:paraId="36A80D04" w14:textId="77777777" w:rsidR="007E700D" w:rsidRPr="007E700D" w:rsidRDefault="007E700D" w:rsidP="007278C4">
      <w:pPr>
        <w:pStyle w:val="ListParagraph"/>
        <w:numPr>
          <w:ilvl w:val="0"/>
          <w:numId w:val="15"/>
        </w:numPr>
        <w:spacing w:after="160" w:line="259" w:lineRule="auto"/>
        <w:jc w:val="both"/>
        <w:rPr>
          <w:b/>
          <w:bCs/>
          <w:vanish/>
        </w:rPr>
      </w:pPr>
    </w:p>
    <w:p w14:paraId="68082758" w14:textId="77777777" w:rsidR="007E700D" w:rsidRPr="007E700D" w:rsidRDefault="007E700D" w:rsidP="007278C4">
      <w:pPr>
        <w:pStyle w:val="ListParagraph"/>
        <w:numPr>
          <w:ilvl w:val="0"/>
          <w:numId w:val="15"/>
        </w:numPr>
        <w:spacing w:after="160" w:line="259" w:lineRule="auto"/>
        <w:jc w:val="both"/>
        <w:rPr>
          <w:b/>
          <w:bCs/>
          <w:vanish/>
        </w:rPr>
      </w:pPr>
    </w:p>
    <w:p w14:paraId="1BDA5375" w14:textId="77777777" w:rsidR="007E700D" w:rsidRPr="007E700D" w:rsidRDefault="007E700D" w:rsidP="007278C4">
      <w:pPr>
        <w:pStyle w:val="ListParagraph"/>
        <w:numPr>
          <w:ilvl w:val="0"/>
          <w:numId w:val="15"/>
        </w:numPr>
        <w:spacing w:after="160" w:line="259" w:lineRule="auto"/>
        <w:jc w:val="both"/>
        <w:rPr>
          <w:b/>
          <w:bCs/>
          <w:vanish/>
        </w:rPr>
      </w:pPr>
    </w:p>
    <w:p w14:paraId="21C065FB" w14:textId="77777777" w:rsidR="007E700D" w:rsidRPr="007E700D" w:rsidRDefault="007E700D" w:rsidP="007278C4">
      <w:pPr>
        <w:pStyle w:val="ListParagraph"/>
        <w:numPr>
          <w:ilvl w:val="0"/>
          <w:numId w:val="15"/>
        </w:numPr>
        <w:spacing w:after="160" w:line="259" w:lineRule="auto"/>
        <w:jc w:val="both"/>
        <w:rPr>
          <w:b/>
          <w:bCs/>
          <w:vanish/>
        </w:rPr>
      </w:pPr>
    </w:p>
    <w:p w14:paraId="6D1503AE" w14:textId="77777777" w:rsidR="007E700D" w:rsidRPr="007E700D" w:rsidRDefault="007E700D" w:rsidP="007278C4">
      <w:pPr>
        <w:pStyle w:val="ListParagraph"/>
        <w:numPr>
          <w:ilvl w:val="0"/>
          <w:numId w:val="15"/>
        </w:numPr>
        <w:spacing w:after="160" w:line="259" w:lineRule="auto"/>
        <w:jc w:val="both"/>
        <w:rPr>
          <w:b/>
          <w:bCs/>
          <w:vanish/>
        </w:rPr>
      </w:pPr>
    </w:p>
    <w:p w14:paraId="5A3B1E93" w14:textId="77777777" w:rsidR="007E700D" w:rsidRPr="007E700D" w:rsidRDefault="007E700D" w:rsidP="007278C4">
      <w:pPr>
        <w:pStyle w:val="ListParagraph"/>
        <w:numPr>
          <w:ilvl w:val="0"/>
          <w:numId w:val="15"/>
        </w:numPr>
        <w:spacing w:after="160" w:line="259" w:lineRule="auto"/>
        <w:jc w:val="both"/>
        <w:rPr>
          <w:b/>
          <w:bCs/>
          <w:vanish/>
        </w:rPr>
      </w:pPr>
    </w:p>
    <w:p w14:paraId="2910CAB1" w14:textId="77777777" w:rsidR="007E700D" w:rsidRPr="007E700D" w:rsidRDefault="007E700D" w:rsidP="007278C4">
      <w:pPr>
        <w:pStyle w:val="ListParagraph"/>
        <w:numPr>
          <w:ilvl w:val="0"/>
          <w:numId w:val="15"/>
        </w:numPr>
        <w:spacing w:after="160" w:line="259" w:lineRule="auto"/>
        <w:jc w:val="both"/>
        <w:rPr>
          <w:b/>
          <w:bCs/>
          <w:vanish/>
        </w:rPr>
      </w:pPr>
    </w:p>
    <w:p w14:paraId="043CA140" w14:textId="77777777" w:rsidR="007E700D" w:rsidRPr="007E700D" w:rsidRDefault="007E700D" w:rsidP="007278C4">
      <w:pPr>
        <w:pStyle w:val="ListParagraph"/>
        <w:numPr>
          <w:ilvl w:val="0"/>
          <w:numId w:val="15"/>
        </w:numPr>
        <w:spacing w:after="160" w:line="259" w:lineRule="auto"/>
        <w:jc w:val="both"/>
        <w:rPr>
          <w:b/>
          <w:bCs/>
          <w:vanish/>
        </w:rPr>
      </w:pPr>
    </w:p>
    <w:p w14:paraId="2502C987" w14:textId="77777777" w:rsidR="007E700D" w:rsidRPr="007E700D" w:rsidRDefault="007E700D" w:rsidP="007278C4">
      <w:pPr>
        <w:pStyle w:val="ListParagraph"/>
        <w:numPr>
          <w:ilvl w:val="0"/>
          <w:numId w:val="15"/>
        </w:numPr>
        <w:spacing w:after="160" w:line="259" w:lineRule="auto"/>
        <w:jc w:val="both"/>
        <w:rPr>
          <w:b/>
          <w:bCs/>
          <w:vanish/>
        </w:rPr>
      </w:pPr>
    </w:p>
    <w:p w14:paraId="76F9F923" w14:textId="77777777" w:rsidR="007E700D" w:rsidRPr="007E700D" w:rsidRDefault="007E700D" w:rsidP="007278C4">
      <w:pPr>
        <w:pStyle w:val="ListParagraph"/>
        <w:numPr>
          <w:ilvl w:val="0"/>
          <w:numId w:val="15"/>
        </w:numPr>
        <w:spacing w:after="160" w:line="259" w:lineRule="auto"/>
        <w:jc w:val="both"/>
        <w:rPr>
          <w:b/>
          <w:bCs/>
          <w:vanish/>
        </w:rPr>
      </w:pPr>
    </w:p>
    <w:p w14:paraId="6ED79D49" w14:textId="77777777" w:rsidR="007E700D" w:rsidRPr="007E700D" w:rsidRDefault="007E700D" w:rsidP="007278C4">
      <w:pPr>
        <w:pStyle w:val="ListParagraph"/>
        <w:numPr>
          <w:ilvl w:val="0"/>
          <w:numId w:val="15"/>
        </w:numPr>
        <w:spacing w:after="160" w:line="259" w:lineRule="auto"/>
        <w:jc w:val="both"/>
        <w:rPr>
          <w:b/>
          <w:bCs/>
          <w:vanish/>
        </w:rPr>
      </w:pPr>
    </w:p>
    <w:p w14:paraId="60B9F72C" w14:textId="77777777" w:rsidR="007E700D" w:rsidRPr="007E700D" w:rsidRDefault="007E700D" w:rsidP="007278C4">
      <w:pPr>
        <w:pStyle w:val="ListParagraph"/>
        <w:numPr>
          <w:ilvl w:val="0"/>
          <w:numId w:val="15"/>
        </w:numPr>
        <w:spacing w:after="160" w:line="259" w:lineRule="auto"/>
        <w:jc w:val="both"/>
        <w:rPr>
          <w:b/>
          <w:bCs/>
          <w:vanish/>
        </w:rPr>
      </w:pPr>
    </w:p>
    <w:p w14:paraId="594C445A" w14:textId="77777777" w:rsidR="007E700D" w:rsidRPr="007E700D" w:rsidRDefault="007E700D" w:rsidP="007278C4">
      <w:pPr>
        <w:pStyle w:val="ListParagraph"/>
        <w:numPr>
          <w:ilvl w:val="0"/>
          <w:numId w:val="15"/>
        </w:numPr>
        <w:spacing w:after="160" w:line="259" w:lineRule="auto"/>
        <w:jc w:val="both"/>
        <w:rPr>
          <w:b/>
          <w:bCs/>
          <w:vanish/>
        </w:rPr>
      </w:pPr>
    </w:p>
    <w:p w14:paraId="5DE703B7" w14:textId="77777777" w:rsidR="007E700D" w:rsidRPr="007E700D" w:rsidRDefault="007E700D" w:rsidP="007278C4">
      <w:pPr>
        <w:pStyle w:val="ListParagraph"/>
        <w:numPr>
          <w:ilvl w:val="0"/>
          <w:numId w:val="15"/>
        </w:numPr>
        <w:spacing w:after="160" w:line="259" w:lineRule="auto"/>
        <w:jc w:val="both"/>
        <w:rPr>
          <w:b/>
          <w:bCs/>
          <w:vanish/>
        </w:rPr>
      </w:pPr>
    </w:p>
    <w:p w14:paraId="02866737" w14:textId="77777777" w:rsidR="007E700D" w:rsidRPr="007E700D" w:rsidRDefault="007E700D" w:rsidP="007278C4">
      <w:pPr>
        <w:pStyle w:val="ListParagraph"/>
        <w:numPr>
          <w:ilvl w:val="0"/>
          <w:numId w:val="15"/>
        </w:numPr>
        <w:spacing w:after="160" w:line="259" w:lineRule="auto"/>
        <w:jc w:val="both"/>
        <w:rPr>
          <w:b/>
          <w:bCs/>
          <w:vanish/>
        </w:rPr>
      </w:pPr>
    </w:p>
    <w:p w14:paraId="79325363" w14:textId="77777777" w:rsidR="007E700D" w:rsidRPr="007E700D" w:rsidRDefault="007E700D" w:rsidP="007278C4">
      <w:pPr>
        <w:pStyle w:val="ListParagraph"/>
        <w:numPr>
          <w:ilvl w:val="0"/>
          <w:numId w:val="15"/>
        </w:numPr>
        <w:spacing w:after="160" w:line="259" w:lineRule="auto"/>
        <w:jc w:val="both"/>
        <w:rPr>
          <w:b/>
          <w:bCs/>
          <w:vanish/>
        </w:rPr>
      </w:pPr>
    </w:p>
    <w:p w14:paraId="1AB5F5D4" w14:textId="77777777" w:rsidR="007E700D" w:rsidRPr="007E700D" w:rsidRDefault="007E700D" w:rsidP="007278C4">
      <w:pPr>
        <w:pStyle w:val="ListParagraph"/>
        <w:numPr>
          <w:ilvl w:val="0"/>
          <w:numId w:val="15"/>
        </w:numPr>
        <w:spacing w:after="160" w:line="259" w:lineRule="auto"/>
        <w:jc w:val="both"/>
        <w:rPr>
          <w:b/>
          <w:bCs/>
          <w:vanish/>
        </w:rPr>
      </w:pPr>
    </w:p>
    <w:p w14:paraId="51A48FF8" w14:textId="77777777" w:rsidR="007E700D" w:rsidRPr="007E700D" w:rsidRDefault="007E700D" w:rsidP="007278C4">
      <w:pPr>
        <w:pStyle w:val="ListParagraph"/>
        <w:numPr>
          <w:ilvl w:val="0"/>
          <w:numId w:val="15"/>
        </w:numPr>
        <w:spacing w:after="160" w:line="259" w:lineRule="auto"/>
        <w:jc w:val="both"/>
        <w:rPr>
          <w:b/>
          <w:bCs/>
          <w:vanish/>
        </w:rPr>
      </w:pPr>
    </w:p>
    <w:p w14:paraId="313401A6" w14:textId="77777777" w:rsidR="007E700D" w:rsidRPr="007E700D" w:rsidRDefault="007E700D" w:rsidP="007278C4">
      <w:pPr>
        <w:pStyle w:val="ListParagraph"/>
        <w:numPr>
          <w:ilvl w:val="0"/>
          <w:numId w:val="15"/>
        </w:numPr>
        <w:spacing w:after="160" w:line="259" w:lineRule="auto"/>
        <w:jc w:val="both"/>
        <w:rPr>
          <w:b/>
          <w:bCs/>
          <w:vanish/>
        </w:rPr>
      </w:pPr>
    </w:p>
    <w:p w14:paraId="33300E01" w14:textId="77777777" w:rsidR="007E700D" w:rsidRPr="007E700D" w:rsidRDefault="007E700D" w:rsidP="007278C4">
      <w:pPr>
        <w:pStyle w:val="ListParagraph"/>
        <w:numPr>
          <w:ilvl w:val="0"/>
          <w:numId w:val="15"/>
        </w:numPr>
        <w:spacing w:after="160" w:line="259" w:lineRule="auto"/>
        <w:jc w:val="both"/>
        <w:rPr>
          <w:b/>
          <w:bCs/>
          <w:vanish/>
        </w:rPr>
      </w:pPr>
    </w:p>
    <w:p w14:paraId="559607E4" w14:textId="77777777" w:rsidR="007E700D" w:rsidRPr="007E700D" w:rsidRDefault="007E700D" w:rsidP="007278C4">
      <w:pPr>
        <w:pStyle w:val="ListParagraph"/>
        <w:numPr>
          <w:ilvl w:val="0"/>
          <w:numId w:val="15"/>
        </w:numPr>
        <w:spacing w:after="160" w:line="259" w:lineRule="auto"/>
        <w:jc w:val="both"/>
        <w:rPr>
          <w:b/>
          <w:bCs/>
          <w:vanish/>
        </w:rPr>
      </w:pPr>
    </w:p>
    <w:p w14:paraId="77B99343" w14:textId="77777777" w:rsidR="007E700D" w:rsidRPr="007E700D" w:rsidRDefault="007E700D" w:rsidP="007278C4">
      <w:pPr>
        <w:pStyle w:val="ListParagraph"/>
        <w:numPr>
          <w:ilvl w:val="0"/>
          <w:numId w:val="15"/>
        </w:numPr>
        <w:spacing w:after="160" w:line="259" w:lineRule="auto"/>
        <w:jc w:val="both"/>
        <w:rPr>
          <w:b/>
          <w:bCs/>
          <w:vanish/>
        </w:rPr>
      </w:pPr>
    </w:p>
    <w:p w14:paraId="25535E96" w14:textId="77777777" w:rsidR="007E700D" w:rsidRPr="007E700D" w:rsidRDefault="007E700D" w:rsidP="007278C4">
      <w:pPr>
        <w:pStyle w:val="ListParagraph"/>
        <w:numPr>
          <w:ilvl w:val="0"/>
          <w:numId w:val="15"/>
        </w:numPr>
        <w:spacing w:after="160" w:line="259" w:lineRule="auto"/>
        <w:jc w:val="both"/>
        <w:rPr>
          <w:b/>
          <w:bCs/>
          <w:vanish/>
        </w:rPr>
      </w:pPr>
    </w:p>
    <w:p w14:paraId="0A60740A" w14:textId="77777777" w:rsidR="007E700D" w:rsidRPr="007E700D" w:rsidRDefault="007E700D" w:rsidP="007278C4">
      <w:pPr>
        <w:pStyle w:val="ListParagraph"/>
        <w:numPr>
          <w:ilvl w:val="0"/>
          <w:numId w:val="15"/>
        </w:numPr>
        <w:spacing w:after="160" w:line="259" w:lineRule="auto"/>
        <w:jc w:val="both"/>
        <w:rPr>
          <w:b/>
          <w:bCs/>
          <w:vanish/>
        </w:rPr>
      </w:pPr>
    </w:p>
    <w:p w14:paraId="31506B6A" w14:textId="77777777" w:rsidR="007E700D" w:rsidRPr="007E700D" w:rsidRDefault="007E700D" w:rsidP="007278C4">
      <w:pPr>
        <w:pStyle w:val="ListParagraph"/>
        <w:numPr>
          <w:ilvl w:val="0"/>
          <w:numId w:val="15"/>
        </w:numPr>
        <w:spacing w:after="160" w:line="259" w:lineRule="auto"/>
        <w:jc w:val="both"/>
        <w:rPr>
          <w:b/>
          <w:bCs/>
          <w:vanish/>
        </w:rPr>
      </w:pPr>
    </w:p>
    <w:p w14:paraId="75359BCB" w14:textId="77777777" w:rsidR="007E700D" w:rsidRPr="007E700D" w:rsidRDefault="007E700D" w:rsidP="007278C4">
      <w:pPr>
        <w:pStyle w:val="ListParagraph"/>
        <w:numPr>
          <w:ilvl w:val="0"/>
          <w:numId w:val="15"/>
        </w:numPr>
        <w:spacing w:after="160" w:line="259" w:lineRule="auto"/>
        <w:jc w:val="both"/>
        <w:rPr>
          <w:b/>
          <w:bCs/>
          <w:vanish/>
        </w:rPr>
      </w:pPr>
    </w:p>
    <w:p w14:paraId="24A6B63B" w14:textId="77777777" w:rsidR="007E700D" w:rsidRPr="007E700D" w:rsidRDefault="007E700D" w:rsidP="007278C4">
      <w:pPr>
        <w:pStyle w:val="ListParagraph"/>
        <w:numPr>
          <w:ilvl w:val="0"/>
          <w:numId w:val="15"/>
        </w:numPr>
        <w:spacing w:after="160" w:line="259" w:lineRule="auto"/>
        <w:jc w:val="both"/>
        <w:rPr>
          <w:b/>
          <w:bCs/>
          <w:vanish/>
        </w:rPr>
      </w:pPr>
    </w:p>
    <w:p w14:paraId="2AA9B619" w14:textId="77777777" w:rsidR="007E700D" w:rsidRPr="007E700D" w:rsidRDefault="007E700D" w:rsidP="007278C4">
      <w:pPr>
        <w:pStyle w:val="ListParagraph"/>
        <w:numPr>
          <w:ilvl w:val="0"/>
          <w:numId w:val="15"/>
        </w:numPr>
        <w:spacing w:after="160" w:line="259" w:lineRule="auto"/>
        <w:jc w:val="both"/>
        <w:rPr>
          <w:b/>
          <w:bCs/>
          <w:vanish/>
        </w:rPr>
      </w:pPr>
    </w:p>
    <w:p w14:paraId="4BBBAD8E" w14:textId="77777777" w:rsidR="007E700D" w:rsidRPr="007E700D" w:rsidRDefault="007E700D" w:rsidP="007278C4">
      <w:pPr>
        <w:pStyle w:val="ListParagraph"/>
        <w:numPr>
          <w:ilvl w:val="0"/>
          <w:numId w:val="15"/>
        </w:numPr>
        <w:spacing w:after="160" w:line="259" w:lineRule="auto"/>
        <w:jc w:val="both"/>
        <w:rPr>
          <w:b/>
          <w:bCs/>
          <w:vanish/>
        </w:rPr>
      </w:pPr>
    </w:p>
    <w:p w14:paraId="79FDFD92" w14:textId="77777777" w:rsidR="007E700D" w:rsidRPr="007E700D" w:rsidRDefault="007E700D" w:rsidP="007278C4">
      <w:pPr>
        <w:pStyle w:val="ListParagraph"/>
        <w:numPr>
          <w:ilvl w:val="0"/>
          <w:numId w:val="15"/>
        </w:numPr>
        <w:spacing w:after="160" w:line="259" w:lineRule="auto"/>
        <w:jc w:val="both"/>
        <w:rPr>
          <w:b/>
          <w:bCs/>
          <w:vanish/>
        </w:rPr>
      </w:pPr>
    </w:p>
    <w:p w14:paraId="1FF5B3D7" w14:textId="77777777" w:rsidR="007E700D" w:rsidRPr="007E700D" w:rsidRDefault="007E700D" w:rsidP="007278C4">
      <w:pPr>
        <w:pStyle w:val="ListParagraph"/>
        <w:numPr>
          <w:ilvl w:val="0"/>
          <w:numId w:val="15"/>
        </w:numPr>
        <w:spacing w:after="160" w:line="259" w:lineRule="auto"/>
        <w:jc w:val="both"/>
        <w:rPr>
          <w:b/>
          <w:bCs/>
          <w:vanish/>
        </w:rPr>
      </w:pPr>
    </w:p>
    <w:p w14:paraId="300104DD" w14:textId="77777777" w:rsidR="007E700D" w:rsidRPr="007E700D" w:rsidRDefault="007E700D" w:rsidP="007278C4">
      <w:pPr>
        <w:pStyle w:val="ListParagraph"/>
        <w:numPr>
          <w:ilvl w:val="0"/>
          <w:numId w:val="15"/>
        </w:numPr>
        <w:spacing w:after="160" w:line="259" w:lineRule="auto"/>
        <w:jc w:val="both"/>
        <w:rPr>
          <w:b/>
          <w:bCs/>
          <w:vanish/>
        </w:rPr>
      </w:pPr>
    </w:p>
    <w:p w14:paraId="3224703F" w14:textId="77777777" w:rsidR="007E700D" w:rsidRPr="007E700D" w:rsidRDefault="007E700D" w:rsidP="007278C4">
      <w:pPr>
        <w:pStyle w:val="ListParagraph"/>
        <w:numPr>
          <w:ilvl w:val="0"/>
          <w:numId w:val="15"/>
        </w:numPr>
        <w:spacing w:after="160" w:line="259" w:lineRule="auto"/>
        <w:jc w:val="both"/>
        <w:rPr>
          <w:b/>
          <w:bCs/>
          <w:vanish/>
        </w:rPr>
      </w:pPr>
    </w:p>
    <w:p w14:paraId="3AF2F22F" w14:textId="77777777" w:rsidR="007E700D" w:rsidRPr="007E700D" w:rsidRDefault="007E700D" w:rsidP="007278C4">
      <w:pPr>
        <w:pStyle w:val="ListParagraph"/>
        <w:numPr>
          <w:ilvl w:val="0"/>
          <w:numId w:val="15"/>
        </w:numPr>
        <w:spacing w:after="160" w:line="259" w:lineRule="auto"/>
        <w:jc w:val="both"/>
        <w:rPr>
          <w:b/>
          <w:bCs/>
          <w:vanish/>
        </w:rPr>
      </w:pPr>
    </w:p>
    <w:p w14:paraId="1541D1FD" w14:textId="77777777" w:rsidR="007E700D" w:rsidRPr="007E700D" w:rsidRDefault="007E700D" w:rsidP="007278C4">
      <w:pPr>
        <w:pStyle w:val="ListParagraph"/>
        <w:numPr>
          <w:ilvl w:val="0"/>
          <w:numId w:val="15"/>
        </w:numPr>
        <w:spacing w:after="160" w:line="259" w:lineRule="auto"/>
        <w:jc w:val="both"/>
        <w:rPr>
          <w:b/>
          <w:bCs/>
          <w:vanish/>
        </w:rPr>
      </w:pPr>
    </w:p>
    <w:p w14:paraId="19219361" w14:textId="77777777" w:rsidR="007E700D" w:rsidRPr="007E700D" w:rsidRDefault="007E700D" w:rsidP="007278C4">
      <w:pPr>
        <w:pStyle w:val="ListParagraph"/>
        <w:numPr>
          <w:ilvl w:val="0"/>
          <w:numId w:val="15"/>
        </w:numPr>
        <w:spacing w:after="160" w:line="259" w:lineRule="auto"/>
        <w:jc w:val="both"/>
        <w:rPr>
          <w:b/>
          <w:bCs/>
          <w:vanish/>
        </w:rPr>
      </w:pPr>
    </w:p>
    <w:p w14:paraId="381FBA1E" w14:textId="77777777" w:rsidR="007E700D" w:rsidRPr="007E700D" w:rsidRDefault="007E700D" w:rsidP="007278C4">
      <w:pPr>
        <w:pStyle w:val="ListParagraph"/>
        <w:numPr>
          <w:ilvl w:val="0"/>
          <w:numId w:val="15"/>
        </w:numPr>
        <w:spacing w:after="160" w:line="259" w:lineRule="auto"/>
        <w:jc w:val="both"/>
        <w:rPr>
          <w:b/>
          <w:bCs/>
          <w:vanish/>
        </w:rPr>
      </w:pPr>
    </w:p>
    <w:p w14:paraId="3433EE7C" w14:textId="77777777" w:rsidR="007E700D" w:rsidRPr="007E700D" w:rsidRDefault="007E700D" w:rsidP="007278C4">
      <w:pPr>
        <w:pStyle w:val="ListParagraph"/>
        <w:numPr>
          <w:ilvl w:val="0"/>
          <w:numId w:val="15"/>
        </w:numPr>
        <w:spacing w:after="160" w:line="259" w:lineRule="auto"/>
        <w:jc w:val="both"/>
        <w:rPr>
          <w:b/>
          <w:bCs/>
          <w:vanish/>
        </w:rPr>
      </w:pPr>
    </w:p>
    <w:p w14:paraId="4750DFDE" w14:textId="77777777" w:rsidR="007E700D" w:rsidRPr="007E700D" w:rsidRDefault="007E700D" w:rsidP="007278C4">
      <w:pPr>
        <w:pStyle w:val="ListParagraph"/>
        <w:numPr>
          <w:ilvl w:val="0"/>
          <w:numId w:val="15"/>
        </w:numPr>
        <w:spacing w:after="160" w:line="259" w:lineRule="auto"/>
        <w:jc w:val="both"/>
        <w:rPr>
          <w:b/>
          <w:bCs/>
          <w:vanish/>
        </w:rPr>
      </w:pPr>
    </w:p>
    <w:p w14:paraId="04A912CE" w14:textId="77777777" w:rsidR="007E700D" w:rsidRPr="007E700D" w:rsidRDefault="007E700D" w:rsidP="007278C4">
      <w:pPr>
        <w:pStyle w:val="ListParagraph"/>
        <w:numPr>
          <w:ilvl w:val="0"/>
          <w:numId w:val="15"/>
        </w:numPr>
        <w:spacing w:after="160" w:line="259" w:lineRule="auto"/>
        <w:jc w:val="both"/>
        <w:rPr>
          <w:b/>
          <w:bCs/>
          <w:vanish/>
        </w:rPr>
      </w:pPr>
    </w:p>
    <w:p w14:paraId="6543236E" w14:textId="77777777" w:rsidR="007E700D" w:rsidRPr="007E700D" w:rsidRDefault="007E700D" w:rsidP="007278C4">
      <w:pPr>
        <w:pStyle w:val="ListParagraph"/>
        <w:numPr>
          <w:ilvl w:val="0"/>
          <w:numId w:val="15"/>
        </w:numPr>
        <w:spacing w:after="160" w:line="259" w:lineRule="auto"/>
        <w:jc w:val="both"/>
        <w:rPr>
          <w:b/>
          <w:bCs/>
          <w:vanish/>
        </w:rPr>
      </w:pPr>
    </w:p>
    <w:p w14:paraId="5BB30E72" w14:textId="77777777" w:rsidR="007E700D" w:rsidRPr="007E700D" w:rsidRDefault="007E700D" w:rsidP="007278C4">
      <w:pPr>
        <w:pStyle w:val="ListParagraph"/>
        <w:numPr>
          <w:ilvl w:val="0"/>
          <w:numId w:val="15"/>
        </w:numPr>
        <w:spacing w:after="160" w:line="259" w:lineRule="auto"/>
        <w:jc w:val="both"/>
        <w:rPr>
          <w:b/>
          <w:bCs/>
          <w:vanish/>
        </w:rPr>
      </w:pPr>
    </w:p>
    <w:p w14:paraId="7F3E234C" w14:textId="77777777" w:rsidR="007E700D" w:rsidRPr="007E700D" w:rsidRDefault="007E700D" w:rsidP="007278C4">
      <w:pPr>
        <w:pStyle w:val="ListParagraph"/>
        <w:numPr>
          <w:ilvl w:val="0"/>
          <w:numId w:val="15"/>
        </w:numPr>
        <w:spacing w:after="160" w:line="259" w:lineRule="auto"/>
        <w:jc w:val="both"/>
        <w:rPr>
          <w:b/>
          <w:bCs/>
          <w:vanish/>
        </w:rPr>
      </w:pPr>
    </w:p>
    <w:p w14:paraId="0DDD0C6E" w14:textId="77777777" w:rsidR="007E700D" w:rsidRPr="007E700D" w:rsidRDefault="007E700D" w:rsidP="007278C4">
      <w:pPr>
        <w:pStyle w:val="ListParagraph"/>
        <w:numPr>
          <w:ilvl w:val="0"/>
          <w:numId w:val="15"/>
        </w:numPr>
        <w:spacing w:after="160" w:line="259" w:lineRule="auto"/>
        <w:jc w:val="both"/>
        <w:rPr>
          <w:b/>
          <w:bCs/>
          <w:vanish/>
        </w:rPr>
      </w:pPr>
    </w:p>
    <w:p w14:paraId="74328823" w14:textId="77777777" w:rsidR="007E700D" w:rsidRPr="007E700D" w:rsidRDefault="007E700D" w:rsidP="007278C4">
      <w:pPr>
        <w:pStyle w:val="ListParagraph"/>
        <w:numPr>
          <w:ilvl w:val="0"/>
          <w:numId w:val="15"/>
        </w:numPr>
        <w:spacing w:after="160" w:line="259" w:lineRule="auto"/>
        <w:jc w:val="both"/>
        <w:rPr>
          <w:b/>
          <w:bCs/>
          <w:vanish/>
        </w:rPr>
      </w:pPr>
    </w:p>
    <w:p w14:paraId="519D9F0D" w14:textId="77777777" w:rsidR="007E700D" w:rsidRPr="007E700D" w:rsidRDefault="007E700D" w:rsidP="007278C4">
      <w:pPr>
        <w:pStyle w:val="ListParagraph"/>
        <w:numPr>
          <w:ilvl w:val="0"/>
          <w:numId w:val="15"/>
        </w:numPr>
        <w:spacing w:after="160" w:line="259" w:lineRule="auto"/>
        <w:jc w:val="both"/>
        <w:rPr>
          <w:b/>
          <w:bCs/>
          <w:vanish/>
        </w:rPr>
      </w:pPr>
    </w:p>
    <w:p w14:paraId="26EB84C6" w14:textId="77777777" w:rsidR="007E700D" w:rsidRPr="007E700D" w:rsidRDefault="007E700D" w:rsidP="007278C4">
      <w:pPr>
        <w:pStyle w:val="ListParagraph"/>
        <w:numPr>
          <w:ilvl w:val="0"/>
          <w:numId w:val="15"/>
        </w:numPr>
        <w:spacing w:after="160" w:line="259" w:lineRule="auto"/>
        <w:jc w:val="both"/>
        <w:rPr>
          <w:b/>
          <w:bCs/>
          <w:vanish/>
        </w:rPr>
      </w:pPr>
    </w:p>
    <w:p w14:paraId="34516B9C" w14:textId="77777777" w:rsidR="007E700D" w:rsidRPr="007E700D" w:rsidRDefault="007E700D" w:rsidP="007278C4">
      <w:pPr>
        <w:pStyle w:val="ListParagraph"/>
        <w:numPr>
          <w:ilvl w:val="0"/>
          <w:numId w:val="15"/>
        </w:numPr>
        <w:spacing w:after="160" w:line="259" w:lineRule="auto"/>
        <w:jc w:val="both"/>
        <w:rPr>
          <w:b/>
          <w:bCs/>
          <w:vanish/>
        </w:rPr>
      </w:pPr>
    </w:p>
    <w:p w14:paraId="329A04AF" w14:textId="77777777" w:rsidR="007E700D" w:rsidRPr="007E700D" w:rsidRDefault="007E700D" w:rsidP="007278C4">
      <w:pPr>
        <w:pStyle w:val="ListParagraph"/>
        <w:numPr>
          <w:ilvl w:val="0"/>
          <w:numId w:val="15"/>
        </w:numPr>
        <w:spacing w:after="160" w:line="259" w:lineRule="auto"/>
        <w:jc w:val="both"/>
        <w:rPr>
          <w:b/>
          <w:bCs/>
          <w:vanish/>
        </w:rPr>
      </w:pPr>
    </w:p>
    <w:p w14:paraId="59B26C37" w14:textId="77777777" w:rsidR="007E700D" w:rsidRPr="007E700D" w:rsidRDefault="007E700D" w:rsidP="007278C4">
      <w:pPr>
        <w:pStyle w:val="ListParagraph"/>
        <w:numPr>
          <w:ilvl w:val="0"/>
          <w:numId w:val="15"/>
        </w:numPr>
        <w:spacing w:after="160" w:line="259" w:lineRule="auto"/>
        <w:jc w:val="both"/>
        <w:rPr>
          <w:b/>
          <w:bCs/>
          <w:vanish/>
        </w:rPr>
      </w:pPr>
    </w:p>
    <w:p w14:paraId="2CEE4E20" w14:textId="77777777" w:rsidR="007E700D" w:rsidRPr="007E700D" w:rsidRDefault="007E700D" w:rsidP="007278C4">
      <w:pPr>
        <w:pStyle w:val="ListParagraph"/>
        <w:numPr>
          <w:ilvl w:val="0"/>
          <w:numId w:val="15"/>
        </w:numPr>
        <w:spacing w:after="160" w:line="259" w:lineRule="auto"/>
        <w:jc w:val="both"/>
        <w:rPr>
          <w:b/>
          <w:bCs/>
          <w:vanish/>
        </w:rPr>
      </w:pPr>
    </w:p>
    <w:p w14:paraId="4D37FACA" w14:textId="77777777" w:rsidR="007E700D" w:rsidRPr="007E700D" w:rsidRDefault="007E700D" w:rsidP="007278C4">
      <w:pPr>
        <w:pStyle w:val="ListParagraph"/>
        <w:numPr>
          <w:ilvl w:val="0"/>
          <w:numId w:val="15"/>
        </w:numPr>
        <w:spacing w:after="160" w:line="259" w:lineRule="auto"/>
        <w:jc w:val="both"/>
        <w:rPr>
          <w:b/>
          <w:bCs/>
          <w:vanish/>
        </w:rPr>
      </w:pPr>
    </w:p>
    <w:p w14:paraId="779CF710" w14:textId="77777777" w:rsidR="007E700D" w:rsidRPr="007E700D" w:rsidRDefault="007E700D" w:rsidP="007278C4">
      <w:pPr>
        <w:pStyle w:val="ListParagraph"/>
        <w:numPr>
          <w:ilvl w:val="0"/>
          <w:numId w:val="15"/>
        </w:numPr>
        <w:spacing w:after="160" w:line="259" w:lineRule="auto"/>
        <w:jc w:val="both"/>
        <w:rPr>
          <w:b/>
          <w:bCs/>
          <w:vanish/>
        </w:rPr>
      </w:pPr>
    </w:p>
    <w:p w14:paraId="5BBF1F4A" w14:textId="77777777" w:rsidR="007E700D" w:rsidRPr="007E700D" w:rsidRDefault="007E700D" w:rsidP="007278C4">
      <w:pPr>
        <w:pStyle w:val="ListParagraph"/>
        <w:numPr>
          <w:ilvl w:val="0"/>
          <w:numId w:val="15"/>
        </w:numPr>
        <w:spacing w:after="160" w:line="259" w:lineRule="auto"/>
        <w:jc w:val="both"/>
        <w:rPr>
          <w:b/>
          <w:bCs/>
          <w:vanish/>
        </w:rPr>
      </w:pPr>
    </w:p>
    <w:p w14:paraId="4E204B19" w14:textId="77777777" w:rsidR="007E700D" w:rsidRPr="007E700D" w:rsidRDefault="007E700D" w:rsidP="007278C4">
      <w:pPr>
        <w:pStyle w:val="ListParagraph"/>
        <w:numPr>
          <w:ilvl w:val="0"/>
          <w:numId w:val="15"/>
        </w:numPr>
        <w:spacing w:after="160" w:line="259" w:lineRule="auto"/>
        <w:jc w:val="both"/>
        <w:rPr>
          <w:b/>
          <w:bCs/>
          <w:vanish/>
        </w:rPr>
      </w:pPr>
    </w:p>
    <w:p w14:paraId="47EDE987" w14:textId="77777777" w:rsidR="007E700D" w:rsidRPr="007E700D" w:rsidRDefault="007E700D" w:rsidP="007278C4">
      <w:pPr>
        <w:pStyle w:val="ListParagraph"/>
        <w:numPr>
          <w:ilvl w:val="0"/>
          <w:numId w:val="15"/>
        </w:numPr>
        <w:spacing w:after="160" w:line="259" w:lineRule="auto"/>
        <w:jc w:val="both"/>
        <w:rPr>
          <w:b/>
          <w:bCs/>
          <w:vanish/>
        </w:rPr>
      </w:pPr>
    </w:p>
    <w:p w14:paraId="0D24CC05" w14:textId="77777777" w:rsidR="007E700D" w:rsidRPr="007E700D" w:rsidRDefault="007E700D" w:rsidP="007278C4">
      <w:pPr>
        <w:pStyle w:val="ListParagraph"/>
        <w:numPr>
          <w:ilvl w:val="0"/>
          <w:numId w:val="15"/>
        </w:numPr>
        <w:spacing w:after="160" w:line="259" w:lineRule="auto"/>
        <w:jc w:val="both"/>
        <w:rPr>
          <w:b/>
          <w:bCs/>
          <w:vanish/>
        </w:rPr>
      </w:pPr>
    </w:p>
    <w:p w14:paraId="57B3857A" w14:textId="77777777" w:rsidR="007E700D" w:rsidRPr="007E700D" w:rsidRDefault="007E700D" w:rsidP="007278C4">
      <w:pPr>
        <w:pStyle w:val="ListParagraph"/>
        <w:numPr>
          <w:ilvl w:val="0"/>
          <w:numId w:val="15"/>
        </w:numPr>
        <w:spacing w:after="160" w:line="259" w:lineRule="auto"/>
        <w:jc w:val="both"/>
        <w:rPr>
          <w:b/>
          <w:bCs/>
          <w:vanish/>
        </w:rPr>
      </w:pPr>
    </w:p>
    <w:p w14:paraId="1D1472DD" w14:textId="77777777" w:rsidR="007E700D" w:rsidRPr="007E700D" w:rsidRDefault="007E700D" w:rsidP="007278C4">
      <w:pPr>
        <w:pStyle w:val="ListParagraph"/>
        <w:numPr>
          <w:ilvl w:val="0"/>
          <w:numId w:val="15"/>
        </w:numPr>
        <w:spacing w:after="160" w:line="259" w:lineRule="auto"/>
        <w:jc w:val="both"/>
        <w:rPr>
          <w:b/>
          <w:bCs/>
          <w:vanish/>
        </w:rPr>
      </w:pPr>
    </w:p>
    <w:p w14:paraId="34873E16" w14:textId="77777777" w:rsidR="007E700D" w:rsidRPr="007E700D" w:rsidRDefault="007E700D" w:rsidP="007278C4">
      <w:pPr>
        <w:pStyle w:val="ListParagraph"/>
        <w:numPr>
          <w:ilvl w:val="0"/>
          <w:numId w:val="15"/>
        </w:numPr>
        <w:spacing w:after="160" w:line="259" w:lineRule="auto"/>
        <w:jc w:val="both"/>
        <w:rPr>
          <w:b/>
          <w:bCs/>
          <w:vanish/>
        </w:rPr>
      </w:pPr>
    </w:p>
    <w:p w14:paraId="43659581" w14:textId="77777777" w:rsidR="007E700D" w:rsidRPr="007E700D" w:rsidRDefault="007E700D" w:rsidP="007278C4">
      <w:pPr>
        <w:pStyle w:val="ListParagraph"/>
        <w:numPr>
          <w:ilvl w:val="0"/>
          <w:numId w:val="15"/>
        </w:numPr>
        <w:spacing w:after="160" w:line="259" w:lineRule="auto"/>
        <w:jc w:val="both"/>
        <w:rPr>
          <w:b/>
          <w:bCs/>
          <w:vanish/>
        </w:rPr>
      </w:pPr>
    </w:p>
    <w:p w14:paraId="2B254297" w14:textId="77777777" w:rsidR="007E700D" w:rsidRPr="007E700D" w:rsidRDefault="007E700D" w:rsidP="007278C4">
      <w:pPr>
        <w:pStyle w:val="ListParagraph"/>
        <w:numPr>
          <w:ilvl w:val="0"/>
          <w:numId w:val="15"/>
        </w:numPr>
        <w:spacing w:after="160" w:line="259" w:lineRule="auto"/>
        <w:jc w:val="both"/>
        <w:rPr>
          <w:b/>
          <w:bCs/>
          <w:vanish/>
        </w:rPr>
      </w:pPr>
    </w:p>
    <w:p w14:paraId="4F7874B2" w14:textId="77777777" w:rsidR="007E700D" w:rsidRPr="007E700D" w:rsidRDefault="007E700D" w:rsidP="007278C4">
      <w:pPr>
        <w:pStyle w:val="ListParagraph"/>
        <w:numPr>
          <w:ilvl w:val="0"/>
          <w:numId w:val="15"/>
        </w:numPr>
        <w:spacing w:after="160" w:line="259" w:lineRule="auto"/>
        <w:jc w:val="both"/>
        <w:rPr>
          <w:b/>
          <w:bCs/>
          <w:vanish/>
        </w:rPr>
      </w:pPr>
    </w:p>
    <w:p w14:paraId="5B21A256" w14:textId="77777777" w:rsidR="007E700D" w:rsidRPr="007E700D" w:rsidRDefault="007E700D" w:rsidP="007278C4">
      <w:pPr>
        <w:pStyle w:val="ListParagraph"/>
        <w:numPr>
          <w:ilvl w:val="0"/>
          <w:numId w:val="15"/>
        </w:numPr>
        <w:spacing w:after="160" w:line="259" w:lineRule="auto"/>
        <w:jc w:val="both"/>
        <w:rPr>
          <w:b/>
          <w:bCs/>
          <w:vanish/>
        </w:rPr>
      </w:pPr>
    </w:p>
    <w:p w14:paraId="345D96A2" w14:textId="77777777" w:rsidR="007E700D" w:rsidRPr="007E700D" w:rsidRDefault="007E700D" w:rsidP="007278C4">
      <w:pPr>
        <w:pStyle w:val="ListParagraph"/>
        <w:numPr>
          <w:ilvl w:val="0"/>
          <w:numId w:val="15"/>
        </w:numPr>
        <w:spacing w:after="160" w:line="259" w:lineRule="auto"/>
        <w:jc w:val="both"/>
        <w:rPr>
          <w:b/>
          <w:bCs/>
          <w:vanish/>
        </w:rPr>
      </w:pPr>
    </w:p>
    <w:p w14:paraId="05689315" w14:textId="77777777" w:rsidR="007E700D" w:rsidRPr="007E700D" w:rsidRDefault="007E700D" w:rsidP="007278C4">
      <w:pPr>
        <w:pStyle w:val="ListParagraph"/>
        <w:numPr>
          <w:ilvl w:val="0"/>
          <w:numId w:val="15"/>
        </w:numPr>
        <w:spacing w:after="160" w:line="259" w:lineRule="auto"/>
        <w:jc w:val="both"/>
        <w:rPr>
          <w:b/>
          <w:bCs/>
          <w:vanish/>
        </w:rPr>
      </w:pPr>
    </w:p>
    <w:p w14:paraId="17DF3205" w14:textId="77777777" w:rsidR="007E700D" w:rsidRPr="007E700D" w:rsidRDefault="007E700D" w:rsidP="007278C4">
      <w:pPr>
        <w:pStyle w:val="ListParagraph"/>
        <w:numPr>
          <w:ilvl w:val="0"/>
          <w:numId w:val="15"/>
        </w:numPr>
        <w:spacing w:after="160" w:line="259" w:lineRule="auto"/>
        <w:jc w:val="both"/>
        <w:rPr>
          <w:b/>
          <w:bCs/>
          <w:vanish/>
        </w:rPr>
      </w:pPr>
    </w:p>
    <w:p w14:paraId="688EB5CB" w14:textId="77777777" w:rsidR="007E700D" w:rsidRPr="007E700D" w:rsidRDefault="007E700D" w:rsidP="007278C4">
      <w:pPr>
        <w:pStyle w:val="ListParagraph"/>
        <w:numPr>
          <w:ilvl w:val="0"/>
          <w:numId w:val="15"/>
        </w:numPr>
        <w:spacing w:after="160" w:line="259" w:lineRule="auto"/>
        <w:jc w:val="both"/>
        <w:rPr>
          <w:b/>
          <w:bCs/>
          <w:vanish/>
        </w:rPr>
      </w:pPr>
    </w:p>
    <w:p w14:paraId="45E10DA1" w14:textId="77777777" w:rsidR="007E700D" w:rsidRPr="007E700D" w:rsidRDefault="007E700D" w:rsidP="007278C4">
      <w:pPr>
        <w:pStyle w:val="ListParagraph"/>
        <w:numPr>
          <w:ilvl w:val="0"/>
          <w:numId w:val="15"/>
        </w:numPr>
        <w:spacing w:after="160" w:line="259" w:lineRule="auto"/>
        <w:jc w:val="both"/>
        <w:rPr>
          <w:b/>
          <w:bCs/>
          <w:vanish/>
        </w:rPr>
      </w:pPr>
    </w:p>
    <w:p w14:paraId="65D4AE01" w14:textId="77777777" w:rsidR="007E700D" w:rsidRPr="007E700D" w:rsidRDefault="007E700D" w:rsidP="007278C4">
      <w:pPr>
        <w:pStyle w:val="ListParagraph"/>
        <w:numPr>
          <w:ilvl w:val="0"/>
          <w:numId w:val="15"/>
        </w:numPr>
        <w:spacing w:after="160" w:line="259" w:lineRule="auto"/>
        <w:jc w:val="both"/>
        <w:rPr>
          <w:b/>
          <w:bCs/>
          <w:vanish/>
        </w:rPr>
      </w:pPr>
    </w:p>
    <w:p w14:paraId="2B24585F" w14:textId="77777777" w:rsidR="007E700D" w:rsidRPr="007E700D" w:rsidRDefault="007E700D" w:rsidP="007278C4">
      <w:pPr>
        <w:pStyle w:val="ListParagraph"/>
        <w:numPr>
          <w:ilvl w:val="0"/>
          <w:numId w:val="15"/>
        </w:numPr>
        <w:spacing w:after="160" w:line="259" w:lineRule="auto"/>
        <w:jc w:val="both"/>
        <w:rPr>
          <w:b/>
          <w:bCs/>
          <w:vanish/>
        </w:rPr>
      </w:pPr>
    </w:p>
    <w:p w14:paraId="2C5EFF97" w14:textId="77777777" w:rsidR="007E700D" w:rsidRPr="007E700D" w:rsidRDefault="007E700D" w:rsidP="007278C4">
      <w:pPr>
        <w:pStyle w:val="ListParagraph"/>
        <w:numPr>
          <w:ilvl w:val="0"/>
          <w:numId w:val="15"/>
        </w:numPr>
        <w:spacing w:after="160" w:line="259" w:lineRule="auto"/>
        <w:jc w:val="both"/>
        <w:rPr>
          <w:b/>
          <w:bCs/>
          <w:vanish/>
        </w:rPr>
      </w:pPr>
    </w:p>
    <w:p w14:paraId="53801DD8" w14:textId="77777777" w:rsidR="007E700D" w:rsidRPr="007E700D" w:rsidRDefault="007E700D" w:rsidP="007278C4">
      <w:pPr>
        <w:pStyle w:val="ListParagraph"/>
        <w:numPr>
          <w:ilvl w:val="0"/>
          <w:numId w:val="15"/>
        </w:numPr>
        <w:spacing w:after="160" w:line="259" w:lineRule="auto"/>
        <w:jc w:val="both"/>
        <w:rPr>
          <w:b/>
          <w:bCs/>
          <w:vanish/>
        </w:rPr>
      </w:pPr>
    </w:p>
    <w:p w14:paraId="7505C713" w14:textId="77777777" w:rsidR="007E700D" w:rsidRPr="007E700D" w:rsidRDefault="007E700D" w:rsidP="007278C4">
      <w:pPr>
        <w:pStyle w:val="ListParagraph"/>
        <w:numPr>
          <w:ilvl w:val="0"/>
          <w:numId w:val="15"/>
        </w:numPr>
        <w:spacing w:after="160" w:line="259" w:lineRule="auto"/>
        <w:jc w:val="both"/>
        <w:rPr>
          <w:b/>
          <w:bCs/>
          <w:vanish/>
        </w:rPr>
      </w:pPr>
    </w:p>
    <w:p w14:paraId="79B31B69" w14:textId="77777777" w:rsidR="007E700D" w:rsidRPr="007E700D" w:rsidRDefault="007E700D" w:rsidP="007278C4">
      <w:pPr>
        <w:pStyle w:val="ListParagraph"/>
        <w:numPr>
          <w:ilvl w:val="0"/>
          <w:numId w:val="15"/>
        </w:numPr>
        <w:spacing w:after="160" w:line="259" w:lineRule="auto"/>
        <w:jc w:val="both"/>
        <w:rPr>
          <w:b/>
          <w:bCs/>
          <w:vanish/>
        </w:rPr>
      </w:pPr>
    </w:p>
    <w:p w14:paraId="672F808E" w14:textId="77777777" w:rsidR="007E700D" w:rsidRPr="007E700D" w:rsidRDefault="007E700D" w:rsidP="007278C4">
      <w:pPr>
        <w:pStyle w:val="ListParagraph"/>
        <w:numPr>
          <w:ilvl w:val="0"/>
          <w:numId w:val="15"/>
        </w:numPr>
        <w:spacing w:after="160" w:line="259" w:lineRule="auto"/>
        <w:jc w:val="both"/>
        <w:rPr>
          <w:b/>
          <w:bCs/>
          <w:vanish/>
        </w:rPr>
      </w:pPr>
    </w:p>
    <w:p w14:paraId="2463B9B4" w14:textId="77777777" w:rsidR="007E700D" w:rsidRPr="007E700D" w:rsidRDefault="007E700D" w:rsidP="007278C4">
      <w:pPr>
        <w:pStyle w:val="ListParagraph"/>
        <w:numPr>
          <w:ilvl w:val="0"/>
          <w:numId w:val="15"/>
        </w:numPr>
        <w:spacing w:after="160" w:line="259" w:lineRule="auto"/>
        <w:jc w:val="both"/>
        <w:rPr>
          <w:b/>
          <w:bCs/>
          <w:vanish/>
        </w:rPr>
      </w:pPr>
    </w:p>
    <w:p w14:paraId="20D7FA5F" w14:textId="77777777" w:rsidR="007E700D" w:rsidRPr="007E700D" w:rsidRDefault="007E700D" w:rsidP="007278C4">
      <w:pPr>
        <w:pStyle w:val="ListParagraph"/>
        <w:numPr>
          <w:ilvl w:val="0"/>
          <w:numId w:val="15"/>
        </w:numPr>
        <w:spacing w:after="160" w:line="259" w:lineRule="auto"/>
        <w:jc w:val="both"/>
        <w:rPr>
          <w:b/>
          <w:bCs/>
          <w:vanish/>
        </w:rPr>
      </w:pPr>
    </w:p>
    <w:p w14:paraId="18ACC909" w14:textId="77777777" w:rsidR="007E700D" w:rsidRPr="007E700D" w:rsidRDefault="007E700D" w:rsidP="007278C4">
      <w:pPr>
        <w:pStyle w:val="ListParagraph"/>
        <w:numPr>
          <w:ilvl w:val="0"/>
          <w:numId w:val="15"/>
        </w:numPr>
        <w:spacing w:after="160" w:line="259" w:lineRule="auto"/>
        <w:jc w:val="both"/>
        <w:rPr>
          <w:b/>
          <w:bCs/>
          <w:vanish/>
        </w:rPr>
      </w:pPr>
    </w:p>
    <w:p w14:paraId="37A90C6D" w14:textId="77777777" w:rsidR="007E700D" w:rsidRPr="007E700D" w:rsidRDefault="007E700D" w:rsidP="007278C4">
      <w:pPr>
        <w:pStyle w:val="ListParagraph"/>
        <w:numPr>
          <w:ilvl w:val="0"/>
          <w:numId w:val="15"/>
        </w:numPr>
        <w:spacing w:after="160" w:line="259" w:lineRule="auto"/>
        <w:jc w:val="both"/>
        <w:rPr>
          <w:b/>
          <w:bCs/>
          <w:vanish/>
        </w:rPr>
      </w:pPr>
    </w:p>
    <w:p w14:paraId="6B4E873D" w14:textId="77777777" w:rsidR="007E700D" w:rsidRPr="007E700D" w:rsidRDefault="007E700D" w:rsidP="007278C4">
      <w:pPr>
        <w:pStyle w:val="ListParagraph"/>
        <w:numPr>
          <w:ilvl w:val="0"/>
          <w:numId w:val="15"/>
        </w:numPr>
        <w:spacing w:after="160" w:line="259" w:lineRule="auto"/>
        <w:jc w:val="both"/>
        <w:rPr>
          <w:b/>
          <w:bCs/>
          <w:vanish/>
        </w:rPr>
      </w:pPr>
    </w:p>
    <w:p w14:paraId="3EA7209A" w14:textId="77777777" w:rsidR="007E700D" w:rsidRPr="007E700D" w:rsidRDefault="007E700D" w:rsidP="007278C4">
      <w:pPr>
        <w:pStyle w:val="ListParagraph"/>
        <w:numPr>
          <w:ilvl w:val="0"/>
          <w:numId w:val="15"/>
        </w:numPr>
        <w:spacing w:after="160" w:line="259" w:lineRule="auto"/>
        <w:jc w:val="both"/>
        <w:rPr>
          <w:b/>
          <w:bCs/>
          <w:vanish/>
        </w:rPr>
      </w:pPr>
    </w:p>
    <w:p w14:paraId="2C9A8E16" w14:textId="77777777" w:rsidR="007E700D" w:rsidRPr="007E700D" w:rsidRDefault="007E700D" w:rsidP="007278C4">
      <w:pPr>
        <w:pStyle w:val="ListParagraph"/>
        <w:numPr>
          <w:ilvl w:val="0"/>
          <w:numId w:val="15"/>
        </w:numPr>
        <w:spacing w:after="160" w:line="259" w:lineRule="auto"/>
        <w:jc w:val="both"/>
        <w:rPr>
          <w:b/>
          <w:bCs/>
          <w:vanish/>
        </w:rPr>
      </w:pPr>
    </w:p>
    <w:p w14:paraId="4049A92D" w14:textId="77777777" w:rsidR="007E700D" w:rsidRPr="007E700D" w:rsidRDefault="007E700D" w:rsidP="007278C4">
      <w:pPr>
        <w:pStyle w:val="ListParagraph"/>
        <w:numPr>
          <w:ilvl w:val="0"/>
          <w:numId w:val="15"/>
        </w:numPr>
        <w:spacing w:after="160" w:line="259" w:lineRule="auto"/>
        <w:jc w:val="both"/>
        <w:rPr>
          <w:b/>
          <w:bCs/>
          <w:vanish/>
        </w:rPr>
      </w:pPr>
    </w:p>
    <w:p w14:paraId="64EBEC40" w14:textId="77777777" w:rsidR="007E700D" w:rsidRPr="007E700D" w:rsidRDefault="007E700D" w:rsidP="007278C4">
      <w:pPr>
        <w:pStyle w:val="ListParagraph"/>
        <w:numPr>
          <w:ilvl w:val="0"/>
          <w:numId w:val="15"/>
        </w:numPr>
        <w:spacing w:after="160" w:line="259" w:lineRule="auto"/>
        <w:jc w:val="both"/>
        <w:rPr>
          <w:b/>
          <w:bCs/>
          <w:vanish/>
        </w:rPr>
      </w:pPr>
    </w:p>
    <w:p w14:paraId="49D34956" w14:textId="77777777" w:rsidR="007E700D" w:rsidRPr="007E700D" w:rsidRDefault="007E700D" w:rsidP="007278C4">
      <w:pPr>
        <w:pStyle w:val="ListParagraph"/>
        <w:numPr>
          <w:ilvl w:val="0"/>
          <w:numId w:val="15"/>
        </w:numPr>
        <w:spacing w:after="160" w:line="259" w:lineRule="auto"/>
        <w:jc w:val="both"/>
        <w:rPr>
          <w:b/>
          <w:bCs/>
          <w:vanish/>
        </w:rPr>
      </w:pPr>
    </w:p>
    <w:p w14:paraId="49B14C45" w14:textId="77777777" w:rsidR="007E700D" w:rsidRPr="007E700D" w:rsidRDefault="007E700D" w:rsidP="007278C4">
      <w:pPr>
        <w:pStyle w:val="ListParagraph"/>
        <w:numPr>
          <w:ilvl w:val="0"/>
          <w:numId w:val="15"/>
        </w:numPr>
        <w:spacing w:after="160" w:line="259" w:lineRule="auto"/>
        <w:jc w:val="both"/>
        <w:rPr>
          <w:b/>
          <w:bCs/>
          <w:vanish/>
        </w:rPr>
      </w:pPr>
    </w:p>
    <w:p w14:paraId="31C7DFB7" w14:textId="77777777" w:rsidR="007E700D" w:rsidRPr="007E700D" w:rsidRDefault="007E700D" w:rsidP="007278C4">
      <w:pPr>
        <w:pStyle w:val="ListParagraph"/>
        <w:numPr>
          <w:ilvl w:val="0"/>
          <w:numId w:val="15"/>
        </w:numPr>
        <w:spacing w:after="160" w:line="259" w:lineRule="auto"/>
        <w:jc w:val="both"/>
        <w:rPr>
          <w:b/>
          <w:bCs/>
          <w:vanish/>
        </w:rPr>
      </w:pPr>
    </w:p>
    <w:p w14:paraId="5BDE317E" w14:textId="77777777" w:rsidR="007E700D" w:rsidRPr="007E700D" w:rsidRDefault="007E700D" w:rsidP="007278C4">
      <w:pPr>
        <w:pStyle w:val="ListParagraph"/>
        <w:numPr>
          <w:ilvl w:val="0"/>
          <w:numId w:val="15"/>
        </w:numPr>
        <w:spacing w:after="160" w:line="259" w:lineRule="auto"/>
        <w:jc w:val="both"/>
        <w:rPr>
          <w:b/>
          <w:bCs/>
          <w:vanish/>
        </w:rPr>
      </w:pPr>
    </w:p>
    <w:p w14:paraId="761D8995" w14:textId="77777777" w:rsidR="007E700D" w:rsidRPr="007E700D" w:rsidRDefault="007E700D" w:rsidP="007278C4">
      <w:pPr>
        <w:pStyle w:val="ListParagraph"/>
        <w:numPr>
          <w:ilvl w:val="0"/>
          <w:numId w:val="15"/>
        </w:numPr>
        <w:spacing w:after="160" w:line="259" w:lineRule="auto"/>
        <w:jc w:val="both"/>
        <w:rPr>
          <w:b/>
          <w:bCs/>
          <w:vanish/>
        </w:rPr>
      </w:pPr>
    </w:p>
    <w:p w14:paraId="66341F06" w14:textId="77777777" w:rsidR="007E700D" w:rsidRPr="007E700D" w:rsidRDefault="007E700D" w:rsidP="007278C4">
      <w:pPr>
        <w:pStyle w:val="ListParagraph"/>
        <w:numPr>
          <w:ilvl w:val="0"/>
          <w:numId w:val="15"/>
        </w:numPr>
        <w:spacing w:after="160" w:line="259" w:lineRule="auto"/>
        <w:jc w:val="both"/>
        <w:rPr>
          <w:b/>
          <w:bCs/>
          <w:vanish/>
        </w:rPr>
      </w:pPr>
    </w:p>
    <w:p w14:paraId="789719CB" w14:textId="77777777" w:rsidR="007E700D" w:rsidRPr="007E700D" w:rsidRDefault="007E700D" w:rsidP="007278C4">
      <w:pPr>
        <w:pStyle w:val="ListParagraph"/>
        <w:numPr>
          <w:ilvl w:val="0"/>
          <w:numId w:val="15"/>
        </w:numPr>
        <w:spacing w:after="160" w:line="259" w:lineRule="auto"/>
        <w:jc w:val="both"/>
        <w:rPr>
          <w:b/>
          <w:bCs/>
          <w:vanish/>
        </w:rPr>
      </w:pPr>
    </w:p>
    <w:p w14:paraId="57C5812C" w14:textId="77777777" w:rsidR="007E700D" w:rsidRPr="007E700D" w:rsidRDefault="007E700D" w:rsidP="007278C4">
      <w:pPr>
        <w:pStyle w:val="ListParagraph"/>
        <w:numPr>
          <w:ilvl w:val="0"/>
          <w:numId w:val="15"/>
        </w:numPr>
        <w:spacing w:after="160" w:line="259" w:lineRule="auto"/>
        <w:jc w:val="both"/>
        <w:rPr>
          <w:b/>
          <w:bCs/>
          <w:vanish/>
        </w:rPr>
      </w:pPr>
    </w:p>
    <w:p w14:paraId="4EF95BB6" w14:textId="77777777" w:rsidR="007E700D" w:rsidRPr="007E700D" w:rsidRDefault="007E700D" w:rsidP="007278C4">
      <w:pPr>
        <w:pStyle w:val="ListParagraph"/>
        <w:numPr>
          <w:ilvl w:val="0"/>
          <w:numId w:val="15"/>
        </w:numPr>
        <w:spacing w:after="160" w:line="259" w:lineRule="auto"/>
        <w:jc w:val="both"/>
        <w:rPr>
          <w:b/>
          <w:bCs/>
          <w:vanish/>
        </w:rPr>
      </w:pPr>
    </w:p>
    <w:p w14:paraId="4F403014" w14:textId="77777777" w:rsidR="007E700D" w:rsidRPr="007E700D" w:rsidRDefault="007E700D" w:rsidP="007278C4">
      <w:pPr>
        <w:pStyle w:val="ListParagraph"/>
        <w:numPr>
          <w:ilvl w:val="0"/>
          <w:numId w:val="15"/>
        </w:numPr>
        <w:spacing w:after="160" w:line="259" w:lineRule="auto"/>
        <w:jc w:val="both"/>
        <w:rPr>
          <w:b/>
          <w:bCs/>
          <w:vanish/>
        </w:rPr>
      </w:pPr>
    </w:p>
    <w:p w14:paraId="6C815CBC" w14:textId="77777777" w:rsidR="007E700D" w:rsidRPr="007E700D" w:rsidRDefault="007E700D" w:rsidP="007278C4">
      <w:pPr>
        <w:pStyle w:val="ListParagraph"/>
        <w:numPr>
          <w:ilvl w:val="0"/>
          <w:numId w:val="15"/>
        </w:numPr>
        <w:spacing w:after="160" w:line="259" w:lineRule="auto"/>
        <w:jc w:val="both"/>
        <w:rPr>
          <w:b/>
          <w:bCs/>
          <w:vanish/>
        </w:rPr>
      </w:pPr>
    </w:p>
    <w:p w14:paraId="39CF8099" w14:textId="77777777" w:rsidR="007E700D" w:rsidRPr="007E700D" w:rsidRDefault="007E700D" w:rsidP="007278C4">
      <w:pPr>
        <w:pStyle w:val="ListParagraph"/>
        <w:numPr>
          <w:ilvl w:val="0"/>
          <w:numId w:val="15"/>
        </w:numPr>
        <w:spacing w:after="160" w:line="259" w:lineRule="auto"/>
        <w:jc w:val="both"/>
        <w:rPr>
          <w:b/>
          <w:bCs/>
          <w:vanish/>
        </w:rPr>
      </w:pPr>
    </w:p>
    <w:p w14:paraId="6885416D" w14:textId="77777777" w:rsidR="007E700D" w:rsidRPr="007E700D" w:rsidRDefault="007E700D" w:rsidP="007278C4">
      <w:pPr>
        <w:pStyle w:val="ListParagraph"/>
        <w:numPr>
          <w:ilvl w:val="0"/>
          <w:numId w:val="15"/>
        </w:numPr>
        <w:spacing w:after="160" w:line="259" w:lineRule="auto"/>
        <w:jc w:val="both"/>
        <w:rPr>
          <w:b/>
          <w:bCs/>
          <w:vanish/>
        </w:rPr>
      </w:pPr>
    </w:p>
    <w:p w14:paraId="5B2BD640" w14:textId="77777777" w:rsidR="007E700D" w:rsidRPr="007E700D" w:rsidRDefault="007E700D" w:rsidP="007278C4">
      <w:pPr>
        <w:pStyle w:val="ListParagraph"/>
        <w:numPr>
          <w:ilvl w:val="0"/>
          <w:numId w:val="15"/>
        </w:numPr>
        <w:spacing w:after="160" w:line="259" w:lineRule="auto"/>
        <w:jc w:val="both"/>
        <w:rPr>
          <w:b/>
          <w:bCs/>
          <w:vanish/>
        </w:rPr>
      </w:pPr>
    </w:p>
    <w:p w14:paraId="3BC7456B" w14:textId="77777777" w:rsidR="007E700D" w:rsidRPr="007E700D" w:rsidRDefault="007E700D" w:rsidP="007278C4">
      <w:pPr>
        <w:pStyle w:val="ListParagraph"/>
        <w:numPr>
          <w:ilvl w:val="0"/>
          <w:numId w:val="15"/>
        </w:numPr>
        <w:spacing w:after="160" w:line="259" w:lineRule="auto"/>
        <w:jc w:val="both"/>
        <w:rPr>
          <w:b/>
          <w:bCs/>
          <w:vanish/>
        </w:rPr>
      </w:pPr>
    </w:p>
    <w:p w14:paraId="66BEF07C" w14:textId="77777777" w:rsidR="007E700D" w:rsidRPr="007E700D" w:rsidRDefault="007E700D" w:rsidP="007278C4">
      <w:pPr>
        <w:pStyle w:val="ListParagraph"/>
        <w:numPr>
          <w:ilvl w:val="0"/>
          <w:numId w:val="15"/>
        </w:numPr>
        <w:spacing w:after="160" w:line="259" w:lineRule="auto"/>
        <w:jc w:val="both"/>
        <w:rPr>
          <w:b/>
          <w:bCs/>
          <w:vanish/>
        </w:rPr>
      </w:pPr>
    </w:p>
    <w:p w14:paraId="461CC45A" w14:textId="77777777" w:rsidR="007E700D" w:rsidRPr="007E700D" w:rsidRDefault="007E700D" w:rsidP="007278C4">
      <w:pPr>
        <w:pStyle w:val="ListParagraph"/>
        <w:numPr>
          <w:ilvl w:val="0"/>
          <w:numId w:val="15"/>
        </w:numPr>
        <w:spacing w:after="160" w:line="259" w:lineRule="auto"/>
        <w:jc w:val="both"/>
        <w:rPr>
          <w:b/>
          <w:bCs/>
          <w:vanish/>
        </w:rPr>
      </w:pPr>
    </w:p>
    <w:p w14:paraId="58A57B79" w14:textId="77777777" w:rsidR="007E700D" w:rsidRPr="007E700D" w:rsidRDefault="007E700D" w:rsidP="007278C4">
      <w:pPr>
        <w:pStyle w:val="ListParagraph"/>
        <w:numPr>
          <w:ilvl w:val="0"/>
          <w:numId w:val="15"/>
        </w:numPr>
        <w:spacing w:after="160" w:line="259" w:lineRule="auto"/>
        <w:jc w:val="both"/>
        <w:rPr>
          <w:b/>
          <w:bCs/>
          <w:vanish/>
        </w:rPr>
      </w:pPr>
    </w:p>
    <w:p w14:paraId="5F7EB56F" w14:textId="77777777" w:rsidR="007E700D" w:rsidRPr="007E700D" w:rsidRDefault="007E700D" w:rsidP="007278C4">
      <w:pPr>
        <w:pStyle w:val="ListParagraph"/>
        <w:numPr>
          <w:ilvl w:val="0"/>
          <w:numId w:val="15"/>
        </w:numPr>
        <w:spacing w:after="160" w:line="259" w:lineRule="auto"/>
        <w:jc w:val="both"/>
        <w:rPr>
          <w:b/>
          <w:bCs/>
          <w:vanish/>
        </w:rPr>
      </w:pPr>
    </w:p>
    <w:p w14:paraId="1B03536B" w14:textId="77777777" w:rsidR="007E700D" w:rsidRPr="007E700D" w:rsidRDefault="007E700D" w:rsidP="007278C4">
      <w:pPr>
        <w:pStyle w:val="ListParagraph"/>
        <w:numPr>
          <w:ilvl w:val="0"/>
          <w:numId w:val="15"/>
        </w:numPr>
        <w:spacing w:after="160" w:line="259" w:lineRule="auto"/>
        <w:jc w:val="both"/>
        <w:rPr>
          <w:b/>
          <w:bCs/>
          <w:vanish/>
        </w:rPr>
      </w:pPr>
    </w:p>
    <w:p w14:paraId="69A3FF85" w14:textId="77777777" w:rsidR="007E700D" w:rsidRPr="007E700D" w:rsidRDefault="007E700D" w:rsidP="007278C4">
      <w:pPr>
        <w:pStyle w:val="ListParagraph"/>
        <w:numPr>
          <w:ilvl w:val="0"/>
          <w:numId w:val="15"/>
        </w:numPr>
        <w:spacing w:after="160" w:line="259" w:lineRule="auto"/>
        <w:jc w:val="both"/>
        <w:rPr>
          <w:b/>
          <w:bCs/>
          <w:vanish/>
        </w:rPr>
      </w:pPr>
    </w:p>
    <w:p w14:paraId="538E6E60" w14:textId="77777777" w:rsidR="007E700D" w:rsidRPr="007E700D" w:rsidRDefault="007E700D" w:rsidP="007278C4">
      <w:pPr>
        <w:pStyle w:val="ListParagraph"/>
        <w:numPr>
          <w:ilvl w:val="0"/>
          <w:numId w:val="15"/>
        </w:numPr>
        <w:spacing w:after="160" w:line="259" w:lineRule="auto"/>
        <w:jc w:val="both"/>
        <w:rPr>
          <w:b/>
          <w:bCs/>
          <w:vanish/>
        </w:rPr>
      </w:pPr>
    </w:p>
    <w:p w14:paraId="1A2D49A5" w14:textId="77777777" w:rsidR="007E700D" w:rsidRPr="007E700D" w:rsidRDefault="007E700D" w:rsidP="007278C4">
      <w:pPr>
        <w:pStyle w:val="ListParagraph"/>
        <w:numPr>
          <w:ilvl w:val="0"/>
          <w:numId w:val="15"/>
        </w:numPr>
        <w:spacing w:after="160" w:line="259" w:lineRule="auto"/>
        <w:jc w:val="both"/>
        <w:rPr>
          <w:b/>
          <w:bCs/>
          <w:vanish/>
        </w:rPr>
      </w:pPr>
    </w:p>
    <w:p w14:paraId="566F0094" w14:textId="77777777" w:rsidR="007E700D" w:rsidRPr="007E700D" w:rsidRDefault="007E700D" w:rsidP="007278C4">
      <w:pPr>
        <w:pStyle w:val="ListParagraph"/>
        <w:numPr>
          <w:ilvl w:val="0"/>
          <w:numId w:val="15"/>
        </w:numPr>
        <w:spacing w:after="160" w:line="259" w:lineRule="auto"/>
        <w:jc w:val="both"/>
        <w:rPr>
          <w:b/>
          <w:bCs/>
          <w:vanish/>
        </w:rPr>
      </w:pPr>
    </w:p>
    <w:p w14:paraId="7B760C19" w14:textId="77777777" w:rsidR="007E700D" w:rsidRPr="007E700D" w:rsidRDefault="007E700D" w:rsidP="007278C4">
      <w:pPr>
        <w:pStyle w:val="ListParagraph"/>
        <w:numPr>
          <w:ilvl w:val="0"/>
          <w:numId w:val="15"/>
        </w:numPr>
        <w:spacing w:after="160" w:line="259" w:lineRule="auto"/>
        <w:jc w:val="both"/>
        <w:rPr>
          <w:b/>
          <w:bCs/>
          <w:vanish/>
        </w:rPr>
      </w:pPr>
    </w:p>
    <w:p w14:paraId="7ABB0F38" w14:textId="77777777" w:rsidR="007E700D" w:rsidRPr="007E700D" w:rsidRDefault="007E700D" w:rsidP="007278C4">
      <w:pPr>
        <w:pStyle w:val="ListParagraph"/>
        <w:numPr>
          <w:ilvl w:val="0"/>
          <w:numId w:val="15"/>
        </w:numPr>
        <w:spacing w:after="160" w:line="259" w:lineRule="auto"/>
        <w:jc w:val="both"/>
        <w:rPr>
          <w:b/>
          <w:bCs/>
          <w:vanish/>
        </w:rPr>
      </w:pPr>
    </w:p>
    <w:p w14:paraId="7543C629" w14:textId="77777777" w:rsidR="007E700D" w:rsidRPr="007E700D" w:rsidRDefault="007E700D" w:rsidP="007278C4">
      <w:pPr>
        <w:pStyle w:val="ListParagraph"/>
        <w:numPr>
          <w:ilvl w:val="0"/>
          <w:numId w:val="15"/>
        </w:numPr>
        <w:spacing w:after="160" w:line="259" w:lineRule="auto"/>
        <w:jc w:val="both"/>
        <w:rPr>
          <w:b/>
          <w:bCs/>
          <w:vanish/>
        </w:rPr>
      </w:pPr>
    </w:p>
    <w:p w14:paraId="4416059C" w14:textId="77777777" w:rsidR="007E700D" w:rsidRPr="007E700D" w:rsidRDefault="007E700D" w:rsidP="007278C4">
      <w:pPr>
        <w:pStyle w:val="ListParagraph"/>
        <w:numPr>
          <w:ilvl w:val="0"/>
          <w:numId w:val="15"/>
        </w:numPr>
        <w:spacing w:after="160" w:line="259" w:lineRule="auto"/>
        <w:jc w:val="both"/>
        <w:rPr>
          <w:b/>
          <w:bCs/>
          <w:vanish/>
        </w:rPr>
      </w:pPr>
    </w:p>
    <w:p w14:paraId="1BE20F1C" w14:textId="77777777" w:rsidR="007E700D" w:rsidRPr="007E700D" w:rsidRDefault="007E700D" w:rsidP="007278C4">
      <w:pPr>
        <w:pStyle w:val="ListParagraph"/>
        <w:numPr>
          <w:ilvl w:val="0"/>
          <w:numId w:val="15"/>
        </w:numPr>
        <w:spacing w:after="160" w:line="259" w:lineRule="auto"/>
        <w:jc w:val="both"/>
        <w:rPr>
          <w:b/>
          <w:bCs/>
          <w:vanish/>
        </w:rPr>
      </w:pPr>
    </w:p>
    <w:p w14:paraId="4A6A6C0E" w14:textId="77777777" w:rsidR="007E700D" w:rsidRPr="007E700D" w:rsidRDefault="007E700D" w:rsidP="007278C4">
      <w:pPr>
        <w:pStyle w:val="ListParagraph"/>
        <w:numPr>
          <w:ilvl w:val="0"/>
          <w:numId w:val="15"/>
        </w:numPr>
        <w:spacing w:after="160" w:line="259" w:lineRule="auto"/>
        <w:jc w:val="both"/>
        <w:rPr>
          <w:b/>
          <w:bCs/>
          <w:vanish/>
        </w:rPr>
      </w:pPr>
    </w:p>
    <w:p w14:paraId="6FC0287B" w14:textId="77777777" w:rsidR="007E700D" w:rsidRPr="007E700D" w:rsidRDefault="007E700D" w:rsidP="007278C4">
      <w:pPr>
        <w:pStyle w:val="ListParagraph"/>
        <w:numPr>
          <w:ilvl w:val="0"/>
          <w:numId w:val="15"/>
        </w:numPr>
        <w:spacing w:after="160" w:line="259" w:lineRule="auto"/>
        <w:jc w:val="both"/>
        <w:rPr>
          <w:b/>
          <w:bCs/>
          <w:vanish/>
        </w:rPr>
      </w:pPr>
    </w:p>
    <w:p w14:paraId="39DDD6E4" w14:textId="77777777" w:rsidR="007E700D" w:rsidRPr="007E700D" w:rsidRDefault="007E700D" w:rsidP="007278C4">
      <w:pPr>
        <w:pStyle w:val="ListParagraph"/>
        <w:numPr>
          <w:ilvl w:val="0"/>
          <w:numId w:val="15"/>
        </w:numPr>
        <w:spacing w:after="160" w:line="259" w:lineRule="auto"/>
        <w:jc w:val="both"/>
        <w:rPr>
          <w:b/>
          <w:bCs/>
          <w:vanish/>
        </w:rPr>
      </w:pPr>
    </w:p>
    <w:p w14:paraId="0E89CB5D" w14:textId="77777777" w:rsidR="007E700D" w:rsidRPr="007E700D" w:rsidRDefault="007E700D" w:rsidP="007278C4">
      <w:pPr>
        <w:pStyle w:val="ListParagraph"/>
        <w:numPr>
          <w:ilvl w:val="0"/>
          <w:numId w:val="15"/>
        </w:numPr>
        <w:spacing w:after="160" w:line="259" w:lineRule="auto"/>
        <w:jc w:val="both"/>
        <w:rPr>
          <w:b/>
          <w:bCs/>
          <w:vanish/>
        </w:rPr>
      </w:pPr>
    </w:p>
    <w:p w14:paraId="574B5CCA" w14:textId="77777777" w:rsidR="007E700D" w:rsidRPr="007E700D" w:rsidRDefault="007E700D" w:rsidP="007278C4">
      <w:pPr>
        <w:pStyle w:val="ListParagraph"/>
        <w:numPr>
          <w:ilvl w:val="0"/>
          <w:numId w:val="15"/>
        </w:numPr>
        <w:spacing w:after="160" w:line="259" w:lineRule="auto"/>
        <w:jc w:val="both"/>
        <w:rPr>
          <w:b/>
          <w:bCs/>
          <w:vanish/>
        </w:rPr>
      </w:pPr>
    </w:p>
    <w:p w14:paraId="01339F75" w14:textId="77777777" w:rsidR="007E700D" w:rsidRPr="007E700D" w:rsidRDefault="007E700D" w:rsidP="007278C4">
      <w:pPr>
        <w:pStyle w:val="ListParagraph"/>
        <w:numPr>
          <w:ilvl w:val="0"/>
          <w:numId w:val="15"/>
        </w:numPr>
        <w:spacing w:after="160" w:line="259" w:lineRule="auto"/>
        <w:jc w:val="both"/>
        <w:rPr>
          <w:b/>
          <w:bCs/>
          <w:vanish/>
        </w:rPr>
      </w:pPr>
    </w:p>
    <w:p w14:paraId="3478F876" w14:textId="77777777" w:rsidR="007E700D" w:rsidRPr="007E700D" w:rsidRDefault="007E700D" w:rsidP="007278C4">
      <w:pPr>
        <w:pStyle w:val="ListParagraph"/>
        <w:numPr>
          <w:ilvl w:val="0"/>
          <w:numId w:val="15"/>
        </w:numPr>
        <w:spacing w:after="160" w:line="259" w:lineRule="auto"/>
        <w:jc w:val="both"/>
        <w:rPr>
          <w:b/>
          <w:bCs/>
          <w:vanish/>
        </w:rPr>
      </w:pPr>
    </w:p>
    <w:p w14:paraId="1FE0A01C" w14:textId="77777777" w:rsidR="007E700D" w:rsidRPr="007E700D" w:rsidRDefault="007E700D" w:rsidP="007278C4">
      <w:pPr>
        <w:pStyle w:val="ListParagraph"/>
        <w:numPr>
          <w:ilvl w:val="0"/>
          <w:numId w:val="15"/>
        </w:numPr>
        <w:spacing w:after="160" w:line="259" w:lineRule="auto"/>
        <w:jc w:val="both"/>
        <w:rPr>
          <w:b/>
          <w:bCs/>
          <w:vanish/>
        </w:rPr>
      </w:pPr>
    </w:p>
    <w:p w14:paraId="076B1DF7" w14:textId="77777777" w:rsidR="007E700D" w:rsidRPr="007E700D" w:rsidRDefault="007E700D" w:rsidP="007278C4">
      <w:pPr>
        <w:pStyle w:val="ListParagraph"/>
        <w:numPr>
          <w:ilvl w:val="0"/>
          <w:numId w:val="15"/>
        </w:numPr>
        <w:spacing w:after="160" w:line="259" w:lineRule="auto"/>
        <w:jc w:val="both"/>
        <w:rPr>
          <w:b/>
          <w:bCs/>
          <w:vanish/>
        </w:rPr>
      </w:pPr>
    </w:p>
    <w:p w14:paraId="33694903" w14:textId="77777777" w:rsidR="007E700D" w:rsidRPr="007E700D" w:rsidRDefault="007E700D" w:rsidP="007278C4">
      <w:pPr>
        <w:pStyle w:val="ListParagraph"/>
        <w:numPr>
          <w:ilvl w:val="0"/>
          <w:numId w:val="15"/>
        </w:numPr>
        <w:spacing w:after="160" w:line="259" w:lineRule="auto"/>
        <w:jc w:val="both"/>
        <w:rPr>
          <w:b/>
          <w:bCs/>
          <w:vanish/>
        </w:rPr>
      </w:pPr>
    </w:p>
    <w:p w14:paraId="6922C3BA" w14:textId="77777777" w:rsidR="007E700D" w:rsidRPr="007E700D" w:rsidRDefault="007E700D" w:rsidP="007278C4">
      <w:pPr>
        <w:pStyle w:val="ListParagraph"/>
        <w:numPr>
          <w:ilvl w:val="0"/>
          <w:numId w:val="15"/>
        </w:numPr>
        <w:spacing w:after="160" w:line="259" w:lineRule="auto"/>
        <w:jc w:val="both"/>
        <w:rPr>
          <w:b/>
          <w:bCs/>
          <w:vanish/>
        </w:rPr>
      </w:pPr>
    </w:p>
    <w:p w14:paraId="75BBB1A3" w14:textId="77777777" w:rsidR="007E700D" w:rsidRPr="007E700D" w:rsidRDefault="007E700D" w:rsidP="007278C4">
      <w:pPr>
        <w:pStyle w:val="ListParagraph"/>
        <w:numPr>
          <w:ilvl w:val="0"/>
          <w:numId w:val="15"/>
        </w:numPr>
        <w:spacing w:after="160" w:line="259" w:lineRule="auto"/>
        <w:jc w:val="both"/>
        <w:rPr>
          <w:b/>
          <w:bCs/>
          <w:vanish/>
        </w:rPr>
      </w:pPr>
    </w:p>
    <w:p w14:paraId="3C9AB480" w14:textId="77777777" w:rsidR="007E700D" w:rsidRPr="007E700D" w:rsidRDefault="007E700D" w:rsidP="007278C4">
      <w:pPr>
        <w:pStyle w:val="ListParagraph"/>
        <w:numPr>
          <w:ilvl w:val="0"/>
          <w:numId w:val="15"/>
        </w:numPr>
        <w:spacing w:after="160" w:line="259" w:lineRule="auto"/>
        <w:jc w:val="both"/>
        <w:rPr>
          <w:b/>
          <w:bCs/>
          <w:vanish/>
        </w:rPr>
      </w:pPr>
    </w:p>
    <w:p w14:paraId="160B56C3" w14:textId="77777777" w:rsidR="007E700D" w:rsidRPr="007E700D" w:rsidRDefault="007E700D" w:rsidP="007278C4">
      <w:pPr>
        <w:pStyle w:val="ListParagraph"/>
        <w:numPr>
          <w:ilvl w:val="0"/>
          <w:numId w:val="15"/>
        </w:numPr>
        <w:spacing w:after="160" w:line="259" w:lineRule="auto"/>
        <w:jc w:val="both"/>
        <w:rPr>
          <w:b/>
          <w:bCs/>
          <w:vanish/>
        </w:rPr>
      </w:pPr>
    </w:p>
    <w:p w14:paraId="4C0C3C86" w14:textId="77777777" w:rsidR="007E700D" w:rsidRPr="007E700D" w:rsidRDefault="007E700D" w:rsidP="007278C4">
      <w:pPr>
        <w:pStyle w:val="ListParagraph"/>
        <w:numPr>
          <w:ilvl w:val="0"/>
          <w:numId w:val="15"/>
        </w:numPr>
        <w:spacing w:after="160" w:line="259" w:lineRule="auto"/>
        <w:jc w:val="both"/>
        <w:rPr>
          <w:b/>
          <w:bCs/>
          <w:vanish/>
        </w:rPr>
      </w:pPr>
    </w:p>
    <w:p w14:paraId="0C7AB7AD" w14:textId="77777777" w:rsidR="007E700D" w:rsidRPr="007E700D" w:rsidRDefault="007E700D" w:rsidP="007278C4">
      <w:pPr>
        <w:pStyle w:val="ListParagraph"/>
        <w:numPr>
          <w:ilvl w:val="0"/>
          <w:numId w:val="15"/>
        </w:numPr>
        <w:spacing w:after="160" w:line="259" w:lineRule="auto"/>
        <w:jc w:val="both"/>
        <w:rPr>
          <w:b/>
          <w:bCs/>
          <w:vanish/>
        </w:rPr>
      </w:pPr>
    </w:p>
    <w:p w14:paraId="5AE516E7" w14:textId="77777777" w:rsidR="007E700D" w:rsidRPr="007E700D" w:rsidRDefault="007E700D" w:rsidP="007278C4">
      <w:pPr>
        <w:pStyle w:val="ListParagraph"/>
        <w:numPr>
          <w:ilvl w:val="0"/>
          <w:numId w:val="15"/>
        </w:numPr>
        <w:spacing w:after="160" w:line="259" w:lineRule="auto"/>
        <w:jc w:val="both"/>
        <w:rPr>
          <w:b/>
          <w:bCs/>
          <w:vanish/>
        </w:rPr>
      </w:pPr>
    </w:p>
    <w:p w14:paraId="21AC7875" w14:textId="77777777" w:rsidR="007E700D" w:rsidRPr="007E700D" w:rsidRDefault="007E700D" w:rsidP="007278C4">
      <w:pPr>
        <w:pStyle w:val="ListParagraph"/>
        <w:numPr>
          <w:ilvl w:val="0"/>
          <w:numId w:val="15"/>
        </w:numPr>
        <w:spacing w:after="160" w:line="259" w:lineRule="auto"/>
        <w:jc w:val="both"/>
        <w:rPr>
          <w:b/>
          <w:bCs/>
          <w:vanish/>
        </w:rPr>
      </w:pPr>
    </w:p>
    <w:p w14:paraId="7095E07D" w14:textId="77777777" w:rsidR="007E700D" w:rsidRPr="007E700D" w:rsidRDefault="007E700D" w:rsidP="007278C4">
      <w:pPr>
        <w:pStyle w:val="ListParagraph"/>
        <w:numPr>
          <w:ilvl w:val="0"/>
          <w:numId w:val="15"/>
        </w:numPr>
        <w:spacing w:after="160" w:line="259" w:lineRule="auto"/>
        <w:jc w:val="both"/>
        <w:rPr>
          <w:b/>
          <w:bCs/>
          <w:vanish/>
        </w:rPr>
      </w:pPr>
    </w:p>
    <w:p w14:paraId="40D22042" w14:textId="77777777" w:rsidR="007E700D" w:rsidRPr="007E700D" w:rsidRDefault="007E700D" w:rsidP="007278C4">
      <w:pPr>
        <w:pStyle w:val="ListParagraph"/>
        <w:numPr>
          <w:ilvl w:val="0"/>
          <w:numId w:val="15"/>
        </w:numPr>
        <w:spacing w:after="160" w:line="259" w:lineRule="auto"/>
        <w:jc w:val="both"/>
        <w:rPr>
          <w:b/>
          <w:bCs/>
          <w:vanish/>
        </w:rPr>
      </w:pPr>
    </w:p>
    <w:p w14:paraId="582C5FC3" w14:textId="77777777" w:rsidR="007E700D" w:rsidRPr="007E700D" w:rsidRDefault="007E700D" w:rsidP="007278C4">
      <w:pPr>
        <w:pStyle w:val="ListParagraph"/>
        <w:numPr>
          <w:ilvl w:val="0"/>
          <w:numId w:val="15"/>
        </w:numPr>
        <w:spacing w:after="160" w:line="259" w:lineRule="auto"/>
        <w:jc w:val="both"/>
        <w:rPr>
          <w:b/>
          <w:bCs/>
          <w:vanish/>
        </w:rPr>
      </w:pPr>
    </w:p>
    <w:p w14:paraId="3962A93C" w14:textId="77777777" w:rsidR="007E700D" w:rsidRPr="007E700D" w:rsidRDefault="007E700D" w:rsidP="007278C4">
      <w:pPr>
        <w:pStyle w:val="ListParagraph"/>
        <w:numPr>
          <w:ilvl w:val="0"/>
          <w:numId w:val="15"/>
        </w:numPr>
        <w:spacing w:after="160" w:line="259" w:lineRule="auto"/>
        <w:jc w:val="both"/>
        <w:rPr>
          <w:b/>
          <w:bCs/>
          <w:vanish/>
        </w:rPr>
      </w:pPr>
    </w:p>
    <w:p w14:paraId="19034422" w14:textId="77777777" w:rsidR="007E700D" w:rsidRPr="007E700D" w:rsidRDefault="007E700D" w:rsidP="007278C4">
      <w:pPr>
        <w:pStyle w:val="ListParagraph"/>
        <w:numPr>
          <w:ilvl w:val="0"/>
          <w:numId w:val="15"/>
        </w:numPr>
        <w:spacing w:after="160" w:line="259" w:lineRule="auto"/>
        <w:jc w:val="both"/>
        <w:rPr>
          <w:b/>
          <w:bCs/>
          <w:vanish/>
        </w:rPr>
      </w:pPr>
    </w:p>
    <w:p w14:paraId="2D597DF5" w14:textId="77777777" w:rsidR="007E700D" w:rsidRPr="007E700D" w:rsidRDefault="007E700D" w:rsidP="007278C4">
      <w:pPr>
        <w:pStyle w:val="ListParagraph"/>
        <w:numPr>
          <w:ilvl w:val="0"/>
          <w:numId w:val="15"/>
        </w:numPr>
        <w:spacing w:after="160" w:line="259" w:lineRule="auto"/>
        <w:jc w:val="both"/>
        <w:rPr>
          <w:b/>
          <w:bCs/>
          <w:vanish/>
        </w:rPr>
      </w:pPr>
    </w:p>
    <w:p w14:paraId="5D41DCEB" w14:textId="77777777" w:rsidR="007E700D" w:rsidRPr="007E700D" w:rsidRDefault="007E700D" w:rsidP="007278C4">
      <w:pPr>
        <w:pStyle w:val="ListParagraph"/>
        <w:numPr>
          <w:ilvl w:val="0"/>
          <w:numId w:val="15"/>
        </w:numPr>
        <w:spacing w:after="160" w:line="259" w:lineRule="auto"/>
        <w:jc w:val="both"/>
        <w:rPr>
          <w:b/>
          <w:bCs/>
          <w:vanish/>
        </w:rPr>
      </w:pPr>
    </w:p>
    <w:p w14:paraId="42C5170F" w14:textId="77777777" w:rsidR="007E700D" w:rsidRPr="007E700D" w:rsidRDefault="007E700D" w:rsidP="007278C4">
      <w:pPr>
        <w:pStyle w:val="ListParagraph"/>
        <w:numPr>
          <w:ilvl w:val="0"/>
          <w:numId w:val="15"/>
        </w:numPr>
        <w:spacing w:after="160" w:line="259" w:lineRule="auto"/>
        <w:jc w:val="both"/>
        <w:rPr>
          <w:b/>
          <w:bCs/>
          <w:vanish/>
        </w:rPr>
      </w:pPr>
    </w:p>
    <w:p w14:paraId="1E1285AD" w14:textId="77777777" w:rsidR="007E700D" w:rsidRPr="007E700D" w:rsidRDefault="007E700D" w:rsidP="007278C4">
      <w:pPr>
        <w:pStyle w:val="ListParagraph"/>
        <w:numPr>
          <w:ilvl w:val="0"/>
          <w:numId w:val="15"/>
        </w:numPr>
        <w:spacing w:after="160" w:line="259" w:lineRule="auto"/>
        <w:jc w:val="both"/>
        <w:rPr>
          <w:b/>
          <w:bCs/>
          <w:vanish/>
        </w:rPr>
      </w:pPr>
    </w:p>
    <w:p w14:paraId="479EEE8D" w14:textId="77777777" w:rsidR="007E700D" w:rsidRPr="007E700D" w:rsidRDefault="007E700D" w:rsidP="007278C4">
      <w:pPr>
        <w:pStyle w:val="ListParagraph"/>
        <w:numPr>
          <w:ilvl w:val="0"/>
          <w:numId w:val="15"/>
        </w:numPr>
        <w:spacing w:after="160" w:line="259" w:lineRule="auto"/>
        <w:jc w:val="both"/>
        <w:rPr>
          <w:b/>
          <w:bCs/>
          <w:vanish/>
        </w:rPr>
      </w:pPr>
    </w:p>
    <w:p w14:paraId="3732739C" w14:textId="77777777" w:rsidR="007E700D" w:rsidRPr="007E700D" w:rsidRDefault="007E700D" w:rsidP="007278C4">
      <w:pPr>
        <w:pStyle w:val="ListParagraph"/>
        <w:numPr>
          <w:ilvl w:val="0"/>
          <w:numId w:val="15"/>
        </w:numPr>
        <w:spacing w:after="160" w:line="259" w:lineRule="auto"/>
        <w:jc w:val="both"/>
        <w:rPr>
          <w:b/>
          <w:bCs/>
          <w:vanish/>
        </w:rPr>
      </w:pPr>
    </w:p>
    <w:p w14:paraId="258A0017" w14:textId="77777777" w:rsidR="007E700D" w:rsidRPr="007E700D" w:rsidRDefault="007E700D" w:rsidP="007278C4">
      <w:pPr>
        <w:pStyle w:val="ListParagraph"/>
        <w:numPr>
          <w:ilvl w:val="0"/>
          <w:numId w:val="15"/>
        </w:numPr>
        <w:spacing w:after="160" w:line="259" w:lineRule="auto"/>
        <w:jc w:val="both"/>
        <w:rPr>
          <w:b/>
          <w:bCs/>
          <w:vanish/>
        </w:rPr>
      </w:pPr>
    </w:p>
    <w:p w14:paraId="3A3232B8" w14:textId="77777777" w:rsidR="007E700D" w:rsidRPr="007E700D" w:rsidRDefault="007E700D" w:rsidP="007278C4">
      <w:pPr>
        <w:pStyle w:val="ListParagraph"/>
        <w:numPr>
          <w:ilvl w:val="0"/>
          <w:numId w:val="15"/>
        </w:numPr>
        <w:spacing w:after="160" w:line="259" w:lineRule="auto"/>
        <w:jc w:val="both"/>
        <w:rPr>
          <w:b/>
          <w:bCs/>
          <w:vanish/>
        </w:rPr>
      </w:pPr>
    </w:p>
    <w:p w14:paraId="32D097CF" w14:textId="77777777" w:rsidR="007E700D" w:rsidRPr="007E700D" w:rsidRDefault="007E700D" w:rsidP="007278C4">
      <w:pPr>
        <w:pStyle w:val="ListParagraph"/>
        <w:numPr>
          <w:ilvl w:val="0"/>
          <w:numId w:val="15"/>
        </w:numPr>
        <w:spacing w:after="160" w:line="259" w:lineRule="auto"/>
        <w:jc w:val="both"/>
        <w:rPr>
          <w:b/>
          <w:bCs/>
          <w:vanish/>
        </w:rPr>
      </w:pPr>
    </w:p>
    <w:p w14:paraId="075CA74F" w14:textId="77777777" w:rsidR="007E700D" w:rsidRPr="007E700D" w:rsidRDefault="007E700D" w:rsidP="007278C4">
      <w:pPr>
        <w:pStyle w:val="ListParagraph"/>
        <w:numPr>
          <w:ilvl w:val="0"/>
          <w:numId w:val="15"/>
        </w:numPr>
        <w:spacing w:after="160" w:line="259" w:lineRule="auto"/>
        <w:jc w:val="both"/>
        <w:rPr>
          <w:b/>
          <w:bCs/>
          <w:vanish/>
        </w:rPr>
      </w:pPr>
    </w:p>
    <w:p w14:paraId="088B43A4" w14:textId="77777777" w:rsidR="007E700D" w:rsidRPr="007E700D" w:rsidRDefault="007E700D" w:rsidP="007278C4">
      <w:pPr>
        <w:pStyle w:val="ListParagraph"/>
        <w:numPr>
          <w:ilvl w:val="0"/>
          <w:numId w:val="15"/>
        </w:numPr>
        <w:spacing w:after="160" w:line="259" w:lineRule="auto"/>
        <w:jc w:val="both"/>
        <w:rPr>
          <w:b/>
          <w:bCs/>
          <w:vanish/>
        </w:rPr>
      </w:pPr>
    </w:p>
    <w:p w14:paraId="61AE980F" w14:textId="77777777" w:rsidR="007E700D" w:rsidRPr="007E700D" w:rsidRDefault="007E700D" w:rsidP="007278C4">
      <w:pPr>
        <w:pStyle w:val="ListParagraph"/>
        <w:numPr>
          <w:ilvl w:val="0"/>
          <w:numId w:val="15"/>
        </w:numPr>
        <w:spacing w:after="160" w:line="259" w:lineRule="auto"/>
        <w:jc w:val="both"/>
        <w:rPr>
          <w:b/>
          <w:bCs/>
          <w:vanish/>
        </w:rPr>
      </w:pPr>
    </w:p>
    <w:p w14:paraId="020C5B1C" w14:textId="77777777" w:rsidR="007E700D" w:rsidRPr="007E700D" w:rsidRDefault="007E700D" w:rsidP="007278C4">
      <w:pPr>
        <w:pStyle w:val="ListParagraph"/>
        <w:numPr>
          <w:ilvl w:val="0"/>
          <w:numId w:val="15"/>
        </w:numPr>
        <w:spacing w:after="160" w:line="259" w:lineRule="auto"/>
        <w:jc w:val="both"/>
        <w:rPr>
          <w:b/>
          <w:bCs/>
          <w:vanish/>
        </w:rPr>
      </w:pPr>
    </w:p>
    <w:p w14:paraId="2F0FE49D" w14:textId="77777777" w:rsidR="007E700D" w:rsidRPr="007E700D" w:rsidRDefault="007E700D" w:rsidP="007278C4">
      <w:pPr>
        <w:pStyle w:val="ListParagraph"/>
        <w:numPr>
          <w:ilvl w:val="0"/>
          <w:numId w:val="15"/>
        </w:numPr>
        <w:spacing w:after="160" w:line="259" w:lineRule="auto"/>
        <w:jc w:val="both"/>
        <w:rPr>
          <w:b/>
          <w:bCs/>
          <w:vanish/>
        </w:rPr>
      </w:pPr>
    </w:p>
    <w:p w14:paraId="0FC231A8" w14:textId="77777777" w:rsidR="007E700D" w:rsidRPr="007E700D" w:rsidRDefault="007E700D" w:rsidP="007278C4">
      <w:pPr>
        <w:pStyle w:val="ListParagraph"/>
        <w:numPr>
          <w:ilvl w:val="0"/>
          <w:numId w:val="15"/>
        </w:numPr>
        <w:spacing w:after="160" w:line="259" w:lineRule="auto"/>
        <w:jc w:val="both"/>
        <w:rPr>
          <w:b/>
          <w:bCs/>
          <w:vanish/>
        </w:rPr>
      </w:pPr>
    </w:p>
    <w:p w14:paraId="27F7C39D" w14:textId="77777777" w:rsidR="007E700D" w:rsidRPr="007E700D" w:rsidRDefault="007E700D" w:rsidP="007278C4">
      <w:pPr>
        <w:pStyle w:val="ListParagraph"/>
        <w:numPr>
          <w:ilvl w:val="0"/>
          <w:numId w:val="15"/>
        </w:numPr>
        <w:spacing w:after="160" w:line="259" w:lineRule="auto"/>
        <w:jc w:val="both"/>
        <w:rPr>
          <w:b/>
          <w:bCs/>
          <w:vanish/>
        </w:rPr>
      </w:pPr>
    </w:p>
    <w:p w14:paraId="67181FBF" w14:textId="77777777" w:rsidR="007E700D" w:rsidRPr="007E700D" w:rsidRDefault="007E700D" w:rsidP="007278C4">
      <w:pPr>
        <w:pStyle w:val="ListParagraph"/>
        <w:numPr>
          <w:ilvl w:val="0"/>
          <w:numId w:val="15"/>
        </w:numPr>
        <w:spacing w:after="160" w:line="259" w:lineRule="auto"/>
        <w:jc w:val="both"/>
        <w:rPr>
          <w:b/>
          <w:bCs/>
          <w:vanish/>
        </w:rPr>
      </w:pPr>
    </w:p>
    <w:p w14:paraId="2386C7B1" w14:textId="77777777" w:rsidR="007E700D" w:rsidRPr="007E700D" w:rsidRDefault="007E700D" w:rsidP="007278C4">
      <w:pPr>
        <w:pStyle w:val="ListParagraph"/>
        <w:numPr>
          <w:ilvl w:val="0"/>
          <w:numId w:val="15"/>
        </w:numPr>
        <w:spacing w:after="160" w:line="259" w:lineRule="auto"/>
        <w:jc w:val="both"/>
        <w:rPr>
          <w:b/>
          <w:bCs/>
          <w:vanish/>
        </w:rPr>
      </w:pPr>
    </w:p>
    <w:p w14:paraId="04A79AF6" w14:textId="77777777" w:rsidR="007E700D" w:rsidRPr="007E700D" w:rsidRDefault="007E700D" w:rsidP="007278C4">
      <w:pPr>
        <w:pStyle w:val="ListParagraph"/>
        <w:numPr>
          <w:ilvl w:val="0"/>
          <w:numId w:val="15"/>
        </w:numPr>
        <w:spacing w:after="160" w:line="259" w:lineRule="auto"/>
        <w:jc w:val="both"/>
        <w:rPr>
          <w:b/>
          <w:bCs/>
          <w:vanish/>
        </w:rPr>
      </w:pPr>
    </w:p>
    <w:p w14:paraId="2CF071B0" w14:textId="77777777" w:rsidR="007E700D" w:rsidRPr="007E700D" w:rsidRDefault="007E700D" w:rsidP="007278C4">
      <w:pPr>
        <w:pStyle w:val="ListParagraph"/>
        <w:numPr>
          <w:ilvl w:val="0"/>
          <w:numId w:val="15"/>
        </w:numPr>
        <w:spacing w:after="160" w:line="259" w:lineRule="auto"/>
        <w:jc w:val="both"/>
        <w:rPr>
          <w:b/>
          <w:bCs/>
          <w:vanish/>
        </w:rPr>
      </w:pPr>
    </w:p>
    <w:p w14:paraId="1F4627C2" w14:textId="77777777" w:rsidR="007E700D" w:rsidRPr="007E700D" w:rsidRDefault="007E700D" w:rsidP="007278C4">
      <w:pPr>
        <w:pStyle w:val="ListParagraph"/>
        <w:numPr>
          <w:ilvl w:val="0"/>
          <w:numId w:val="15"/>
        </w:numPr>
        <w:spacing w:after="160" w:line="259" w:lineRule="auto"/>
        <w:jc w:val="both"/>
        <w:rPr>
          <w:b/>
          <w:bCs/>
          <w:vanish/>
        </w:rPr>
      </w:pPr>
    </w:p>
    <w:p w14:paraId="61700781" w14:textId="77777777" w:rsidR="007E700D" w:rsidRPr="007E700D" w:rsidRDefault="007E700D" w:rsidP="007278C4">
      <w:pPr>
        <w:pStyle w:val="ListParagraph"/>
        <w:numPr>
          <w:ilvl w:val="0"/>
          <w:numId w:val="15"/>
        </w:numPr>
        <w:spacing w:after="160" w:line="259" w:lineRule="auto"/>
        <w:jc w:val="both"/>
        <w:rPr>
          <w:b/>
          <w:bCs/>
          <w:vanish/>
        </w:rPr>
      </w:pPr>
    </w:p>
    <w:p w14:paraId="21DCCB63" w14:textId="77777777" w:rsidR="007E700D" w:rsidRPr="007E700D" w:rsidRDefault="007E700D" w:rsidP="007278C4">
      <w:pPr>
        <w:pStyle w:val="ListParagraph"/>
        <w:numPr>
          <w:ilvl w:val="0"/>
          <w:numId w:val="15"/>
        </w:numPr>
        <w:spacing w:after="160" w:line="259" w:lineRule="auto"/>
        <w:jc w:val="both"/>
        <w:rPr>
          <w:b/>
          <w:bCs/>
          <w:vanish/>
        </w:rPr>
      </w:pPr>
    </w:p>
    <w:p w14:paraId="2E73618B" w14:textId="77777777" w:rsidR="007E700D" w:rsidRPr="007E700D" w:rsidRDefault="007E700D" w:rsidP="007278C4">
      <w:pPr>
        <w:pStyle w:val="ListParagraph"/>
        <w:numPr>
          <w:ilvl w:val="0"/>
          <w:numId w:val="15"/>
        </w:numPr>
        <w:spacing w:after="160" w:line="259" w:lineRule="auto"/>
        <w:jc w:val="both"/>
        <w:rPr>
          <w:b/>
          <w:bCs/>
          <w:vanish/>
        </w:rPr>
      </w:pPr>
    </w:p>
    <w:p w14:paraId="1B71DD67" w14:textId="77777777" w:rsidR="007E700D" w:rsidRPr="007E700D" w:rsidRDefault="007E700D" w:rsidP="007278C4">
      <w:pPr>
        <w:pStyle w:val="ListParagraph"/>
        <w:numPr>
          <w:ilvl w:val="0"/>
          <w:numId w:val="15"/>
        </w:numPr>
        <w:spacing w:after="160" w:line="259" w:lineRule="auto"/>
        <w:jc w:val="both"/>
        <w:rPr>
          <w:b/>
          <w:bCs/>
          <w:vanish/>
        </w:rPr>
      </w:pPr>
    </w:p>
    <w:p w14:paraId="7A476BF7" w14:textId="77777777" w:rsidR="007E700D" w:rsidRPr="007E700D" w:rsidRDefault="007E700D" w:rsidP="007278C4">
      <w:pPr>
        <w:pStyle w:val="ListParagraph"/>
        <w:numPr>
          <w:ilvl w:val="0"/>
          <w:numId w:val="15"/>
        </w:numPr>
        <w:spacing w:after="160" w:line="259" w:lineRule="auto"/>
        <w:jc w:val="both"/>
        <w:rPr>
          <w:b/>
          <w:bCs/>
          <w:vanish/>
        </w:rPr>
      </w:pPr>
    </w:p>
    <w:p w14:paraId="2105E1BC" w14:textId="77777777" w:rsidR="007E700D" w:rsidRPr="007E700D" w:rsidRDefault="007E700D" w:rsidP="007278C4">
      <w:pPr>
        <w:pStyle w:val="ListParagraph"/>
        <w:numPr>
          <w:ilvl w:val="0"/>
          <w:numId w:val="15"/>
        </w:numPr>
        <w:spacing w:after="160" w:line="259" w:lineRule="auto"/>
        <w:jc w:val="both"/>
        <w:rPr>
          <w:b/>
          <w:bCs/>
          <w:vanish/>
        </w:rPr>
      </w:pPr>
    </w:p>
    <w:p w14:paraId="79B1BEA3" w14:textId="77777777" w:rsidR="007E700D" w:rsidRPr="007E700D" w:rsidRDefault="007E700D" w:rsidP="007278C4">
      <w:pPr>
        <w:pStyle w:val="ListParagraph"/>
        <w:numPr>
          <w:ilvl w:val="0"/>
          <w:numId w:val="15"/>
        </w:numPr>
        <w:spacing w:after="160" w:line="259" w:lineRule="auto"/>
        <w:jc w:val="both"/>
        <w:rPr>
          <w:b/>
          <w:bCs/>
          <w:vanish/>
        </w:rPr>
      </w:pPr>
    </w:p>
    <w:p w14:paraId="32EB6F26" w14:textId="77777777" w:rsidR="007E700D" w:rsidRPr="007E700D" w:rsidRDefault="007E700D" w:rsidP="007278C4">
      <w:pPr>
        <w:pStyle w:val="ListParagraph"/>
        <w:numPr>
          <w:ilvl w:val="0"/>
          <w:numId w:val="15"/>
        </w:numPr>
        <w:spacing w:after="160" w:line="259" w:lineRule="auto"/>
        <w:jc w:val="both"/>
        <w:rPr>
          <w:b/>
          <w:bCs/>
          <w:vanish/>
        </w:rPr>
      </w:pPr>
    </w:p>
    <w:p w14:paraId="0D13C911" w14:textId="77777777" w:rsidR="007E700D" w:rsidRPr="007E700D" w:rsidRDefault="007E700D" w:rsidP="007278C4">
      <w:pPr>
        <w:pStyle w:val="ListParagraph"/>
        <w:numPr>
          <w:ilvl w:val="0"/>
          <w:numId w:val="15"/>
        </w:numPr>
        <w:spacing w:after="160" w:line="259" w:lineRule="auto"/>
        <w:jc w:val="both"/>
        <w:rPr>
          <w:b/>
          <w:bCs/>
          <w:vanish/>
        </w:rPr>
      </w:pPr>
    </w:p>
    <w:p w14:paraId="4B1556DC" w14:textId="77777777" w:rsidR="007E700D" w:rsidRPr="007E700D" w:rsidRDefault="007E700D" w:rsidP="007278C4">
      <w:pPr>
        <w:pStyle w:val="ListParagraph"/>
        <w:numPr>
          <w:ilvl w:val="0"/>
          <w:numId w:val="15"/>
        </w:numPr>
        <w:spacing w:after="160" w:line="259" w:lineRule="auto"/>
        <w:jc w:val="both"/>
        <w:rPr>
          <w:b/>
          <w:bCs/>
          <w:vanish/>
        </w:rPr>
      </w:pPr>
    </w:p>
    <w:p w14:paraId="0CB20CEB" w14:textId="77777777" w:rsidR="007E700D" w:rsidRPr="007E700D" w:rsidRDefault="007E700D" w:rsidP="007278C4">
      <w:pPr>
        <w:pStyle w:val="ListParagraph"/>
        <w:numPr>
          <w:ilvl w:val="0"/>
          <w:numId w:val="15"/>
        </w:numPr>
        <w:spacing w:after="160" w:line="259" w:lineRule="auto"/>
        <w:jc w:val="both"/>
        <w:rPr>
          <w:b/>
          <w:bCs/>
          <w:vanish/>
        </w:rPr>
      </w:pPr>
    </w:p>
    <w:p w14:paraId="25A6426E" w14:textId="77777777" w:rsidR="007E700D" w:rsidRPr="007E700D" w:rsidRDefault="007E700D" w:rsidP="007278C4">
      <w:pPr>
        <w:pStyle w:val="ListParagraph"/>
        <w:numPr>
          <w:ilvl w:val="0"/>
          <w:numId w:val="15"/>
        </w:numPr>
        <w:spacing w:after="160" w:line="259" w:lineRule="auto"/>
        <w:jc w:val="both"/>
        <w:rPr>
          <w:b/>
          <w:bCs/>
          <w:vanish/>
        </w:rPr>
      </w:pPr>
    </w:p>
    <w:p w14:paraId="764F2C22" w14:textId="77777777" w:rsidR="007E700D" w:rsidRPr="007E700D" w:rsidRDefault="007E700D" w:rsidP="007278C4">
      <w:pPr>
        <w:pStyle w:val="ListParagraph"/>
        <w:numPr>
          <w:ilvl w:val="0"/>
          <w:numId w:val="15"/>
        </w:numPr>
        <w:spacing w:after="160" w:line="259" w:lineRule="auto"/>
        <w:jc w:val="both"/>
        <w:rPr>
          <w:b/>
          <w:bCs/>
          <w:vanish/>
        </w:rPr>
      </w:pPr>
    </w:p>
    <w:p w14:paraId="565CFAB4" w14:textId="77777777" w:rsidR="007E700D" w:rsidRPr="007E700D" w:rsidRDefault="007E700D" w:rsidP="007278C4">
      <w:pPr>
        <w:pStyle w:val="ListParagraph"/>
        <w:numPr>
          <w:ilvl w:val="0"/>
          <w:numId w:val="15"/>
        </w:numPr>
        <w:spacing w:after="160" w:line="259" w:lineRule="auto"/>
        <w:jc w:val="both"/>
        <w:rPr>
          <w:b/>
          <w:bCs/>
          <w:vanish/>
        </w:rPr>
      </w:pPr>
    </w:p>
    <w:p w14:paraId="480AAA06" w14:textId="77777777" w:rsidR="007E700D" w:rsidRPr="007E700D" w:rsidRDefault="007E700D" w:rsidP="007278C4">
      <w:pPr>
        <w:pStyle w:val="ListParagraph"/>
        <w:numPr>
          <w:ilvl w:val="0"/>
          <w:numId w:val="15"/>
        </w:numPr>
        <w:spacing w:after="160" w:line="259" w:lineRule="auto"/>
        <w:jc w:val="both"/>
        <w:rPr>
          <w:b/>
          <w:bCs/>
          <w:vanish/>
        </w:rPr>
      </w:pPr>
    </w:p>
    <w:p w14:paraId="5C2991D4" w14:textId="77777777" w:rsidR="007E700D" w:rsidRPr="007E700D" w:rsidRDefault="007E700D" w:rsidP="007278C4">
      <w:pPr>
        <w:pStyle w:val="ListParagraph"/>
        <w:numPr>
          <w:ilvl w:val="0"/>
          <w:numId w:val="15"/>
        </w:numPr>
        <w:spacing w:after="160" w:line="259" w:lineRule="auto"/>
        <w:jc w:val="both"/>
        <w:rPr>
          <w:b/>
          <w:bCs/>
          <w:vanish/>
        </w:rPr>
      </w:pPr>
    </w:p>
    <w:p w14:paraId="41CC5033" w14:textId="77777777" w:rsidR="007E700D" w:rsidRPr="007E700D" w:rsidRDefault="007E700D" w:rsidP="007278C4">
      <w:pPr>
        <w:pStyle w:val="ListParagraph"/>
        <w:numPr>
          <w:ilvl w:val="0"/>
          <w:numId w:val="15"/>
        </w:numPr>
        <w:spacing w:after="160" w:line="259" w:lineRule="auto"/>
        <w:jc w:val="both"/>
        <w:rPr>
          <w:b/>
          <w:bCs/>
          <w:vanish/>
        </w:rPr>
      </w:pPr>
    </w:p>
    <w:p w14:paraId="562D9ABA" w14:textId="77777777" w:rsidR="007E700D" w:rsidRPr="007E700D" w:rsidRDefault="007E700D" w:rsidP="007278C4">
      <w:pPr>
        <w:pStyle w:val="ListParagraph"/>
        <w:numPr>
          <w:ilvl w:val="0"/>
          <w:numId w:val="15"/>
        </w:numPr>
        <w:spacing w:after="160" w:line="259" w:lineRule="auto"/>
        <w:jc w:val="both"/>
        <w:rPr>
          <w:b/>
          <w:bCs/>
          <w:vanish/>
        </w:rPr>
      </w:pPr>
    </w:p>
    <w:p w14:paraId="2E95C87C" w14:textId="77777777" w:rsidR="007E700D" w:rsidRPr="007E700D" w:rsidRDefault="007E700D" w:rsidP="007278C4">
      <w:pPr>
        <w:pStyle w:val="ListParagraph"/>
        <w:numPr>
          <w:ilvl w:val="0"/>
          <w:numId w:val="15"/>
        </w:numPr>
        <w:spacing w:after="160" w:line="259" w:lineRule="auto"/>
        <w:jc w:val="both"/>
        <w:rPr>
          <w:b/>
          <w:bCs/>
          <w:vanish/>
        </w:rPr>
      </w:pPr>
    </w:p>
    <w:p w14:paraId="4338FAA3" w14:textId="77777777" w:rsidR="007E700D" w:rsidRPr="007E700D" w:rsidRDefault="007E700D" w:rsidP="007278C4">
      <w:pPr>
        <w:pStyle w:val="ListParagraph"/>
        <w:numPr>
          <w:ilvl w:val="0"/>
          <w:numId w:val="15"/>
        </w:numPr>
        <w:spacing w:after="160" w:line="259" w:lineRule="auto"/>
        <w:jc w:val="both"/>
        <w:rPr>
          <w:b/>
          <w:bCs/>
          <w:vanish/>
        </w:rPr>
      </w:pPr>
    </w:p>
    <w:p w14:paraId="7BF424E4" w14:textId="77777777" w:rsidR="007E700D" w:rsidRPr="007E700D" w:rsidRDefault="007E700D" w:rsidP="007278C4">
      <w:pPr>
        <w:pStyle w:val="ListParagraph"/>
        <w:numPr>
          <w:ilvl w:val="0"/>
          <w:numId w:val="15"/>
        </w:numPr>
        <w:spacing w:after="160" w:line="259" w:lineRule="auto"/>
        <w:jc w:val="both"/>
        <w:rPr>
          <w:b/>
          <w:bCs/>
          <w:vanish/>
        </w:rPr>
      </w:pPr>
    </w:p>
    <w:p w14:paraId="60382B53" w14:textId="77777777" w:rsidR="007E700D" w:rsidRPr="007E700D" w:rsidRDefault="007E700D" w:rsidP="007278C4">
      <w:pPr>
        <w:pStyle w:val="ListParagraph"/>
        <w:numPr>
          <w:ilvl w:val="0"/>
          <w:numId w:val="15"/>
        </w:numPr>
        <w:spacing w:after="160" w:line="259" w:lineRule="auto"/>
        <w:jc w:val="both"/>
        <w:rPr>
          <w:b/>
          <w:bCs/>
          <w:vanish/>
        </w:rPr>
      </w:pPr>
    </w:p>
    <w:p w14:paraId="65E2E997" w14:textId="77777777" w:rsidR="007E700D" w:rsidRPr="007E700D" w:rsidRDefault="007E700D" w:rsidP="007278C4">
      <w:pPr>
        <w:pStyle w:val="ListParagraph"/>
        <w:numPr>
          <w:ilvl w:val="0"/>
          <w:numId w:val="15"/>
        </w:numPr>
        <w:spacing w:after="160" w:line="259" w:lineRule="auto"/>
        <w:jc w:val="both"/>
        <w:rPr>
          <w:b/>
          <w:bCs/>
          <w:vanish/>
        </w:rPr>
      </w:pPr>
    </w:p>
    <w:p w14:paraId="4D2828E9" w14:textId="77777777" w:rsidR="007E700D" w:rsidRPr="007E700D" w:rsidRDefault="007E700D" w:rsidP="007278C4">
      <w:pPr>
        <w:pStyle w:val="ListParagraph"/>
        <w:numPr>
          <w:ilvl w:val="0"/>
          <w:numId w:val="15"/>
        </w:numPr>
        <w:spacing w:after="160" w:line="259" w:lineRule="auto"/>
        <w:jc w:val="both"/>
        <w:rPr>
          <w:b/>
          <w:bCs/>
          <w:vanish/>
        </w:rPr>
      </w:pPr>
    </w:p>
    <w:p w14:paraId="18B6516E" w14:textId="77777777" w:rsidR="007E700D" w:rsidRPr="007E700D" w:rsidRDefault="007E700D" w:rsidP="007278C4">
      <w:pPr>
        <w:pStyle w:val="ListParagraph"/>
        <w:numPr>
          <w:ilvl w:val="0"/>
          <w:numId w:val="15"/>
        </w:numPr>
        <w:spacing w:after="160" w:line="259" w:lineRule="auto"/>
        <w:jc w:val="both"/>
        <w:rPr>
          <w:b/>
          <w:bCs/>
          <w:vanish/>
        </w:rPr>
      </w:pPr>
    </w:p>
    <w:p w14:paraId="255EBA2F" w14:textId="77777777" w:rsidR="007E700D" w:rsidRPr="007E700D" w:rsidRDefault="007E700D" w:rsidP="007278C4">
      <w:pPr>
        <w:pStyle w:val="ListParagraph"/>
        <w:numPr>
          <w:ilvl w:val="0"/>
          <w:numId w:val="15"/>
        </w:numPr>
        <w:spacing w:after="160" w:line="259" w:lineRule="auto"/>
        <w:jc w:val="both"/>
        <w:rPr>
          <w:b/>
          <w:bCs/>
          <w:vanish/>
        </w:rPr>
      </w:pPr>
    </w:p>
    <w:p w14:paraId="3E197304" w14:textId="77777777" w:rsidR="007E700D" w:rsidRPr="007E700D" w:rsidRDefault="007E700D" w:rsidP="007278C4">
      <w:pPr>
        <w:pStyle w:val="ListParagraph"/>
        <w:numPr>
          <w:ilvl w:val="0"/>
          <w:numId w:val="15"/>
        </w:numPr>
        <w:spacing w:after="160" w:line="259" w:lineRule="auto"/>
        <w:jc w:val="both"/>
        <w:rPr>
          <w:b/>
          <w:bCs/>
          <w:vanish/>
        </w:rPr>
      </w:pPr>
    </w:p>
    <w:p w14:paraId="715E4767" w14:textId="77777777" w:rsidR="007E700D" w:rsidRPr="007E700D" w:rsidRDefault="007E700D" w:rsidP="007278C4">
      <w:pPr>
        <w:pStyle w:val="ListParagraph"/>
        <w:numPr>
          <w:ilvl w:val="0"/>
          <w:numId w:val="15"/>
        </w:numPr>
        <w:spacing w:after="160" w:line="259" w:lineRule="auto"/>
        <w:jc w:val="both"/>
        <w:rPr>
          <w:b/>
          <w:bCs/>
          <w:vanish/>
        </w:rPr>
      </w:pPr>
    </w:p>
    <w:p w14:paraId="48E62A49" w14:textId="77777777" w:rsidR="007E700D" w:rsidRPr="007E700D" w:rsidRDefault="007E700D" w:rsidP="007278C4">
      <w:pPr>
        <w:pStyle w:val="ListParagraph"/>
        <w:numPr>
          <w:ilvl w:val="0"/>
          <w:numId w:val="15"/>
        </w:numPr>
        <w:spacing w:after="160" w:line="259" w:lineRule="auto"/>
        <w:jc w:val="both"/>
        <w:rPr>
          <w:b/>
          <w:bCs/>
          <w:vanish/>
        </w:rPr>
      </w:pPr>
    </w:p>
    <w:p w14:paraId="40F113B4" w14:textId="77777777" w:rsidR="007E700D" w:rsidRPr="007E700D" w:rsidRDefault="007E700D" w:rsidP="007278C4">
      <w:pPr>
        <w:pStyle w:val="ListParagraph"/>
        <w:numPr>
          <w:ilvl w:val="0"/>
          <w:numId w:val="15"/>
        </w:numPr>
        <w:spacing w:after="160" w:line="259" w:lineRule="auto"/>
        <w:jc w:val="both"/>
        <w:rPr>
          <w:b/>
          <w:bCs/>
          <w:vanish/>
        </w:rPr>
      </w:pPr>
    </w:p>
    <w:p w14:paraId="7B8DAA6B" w14:textId="77777777" w:rsidR="007E700D" w:rsidRPr="007E700D" w:rsidRDefault="007E700D" w:rsidP="007278C4">
      <w:pPr>
        <w:pStyle w:val="ListParagraph"/>
        <w:numPr>
          <w:ilvl w:val="0"/>
          <w:numId w:val="15"/>
        </w:numPr>
        <w:spacing w:after="160" w:line="259" w:lineRule="auto"/>
        <w:jc w:val="both"/>
        <w:rPr>
          <w:b/>
          <w:bCs/>
          <w:vanish/>
        </w:rPr>
      </w:pPr>
    </w:p>
    <w:p w14:paraId="04CFB666" w14:textId="77777777" w:rsidR="007E700D" w:rsidRPr="007E700D" w:rsidRDefault="007E700D" w:rsidP="007278C4">
      <w:pPr>
        <w:pStyle w:val="ListParagraph"/>
        <w:numPr>
          <w:ilvl w:val="0"/>
          <w:numId w:val="15"/>
        </w:numPr>
        <w:spacing w:after="160" w:line="259" w:lineRule="auto"/>
        <w:jc w:val="both"/>
        <w:rPr>
          <w:b/>
          <w:bCs/>
          <w:vanish/>
        </w:rPr>
      </w:pPr>
    </w:p>
    <w:p w14:paraId="2F950D58" w14:textId="77777777" w:rsidR="007E700D" w:rsidRPr="007E700D" w:rsidRDefault="007E700D" w:rsidP="007278C4">
      <w:pPr>
        <w:pStyle w:val="ListParagraph"/>
        <w:numPr>
          <w:ilvl w:val="0"/>
          <w:numId w:val="15"/>
        </w:numPr>
        <w:spacing w:after="160" w:line="259" w:lineRule="auto"/>
        <w:jc w:val="both"/>
        <w:rPr>
          <w:b/>
          <w:bCs/>
          <w:vanish/>
        </w:rPr>
      </w:pPr>
    </w:p>
    <w:p w14:paraId="042DBBD8" w14:textId="77777777" w:rsidR="007E700D" w:rsidRPr="007E700D" w:rsidRDefault="007E700D" w:rsidP="007278C4">
      <w:pPr>
        <w:pStyle w:val="ListParagraph"/>
        <w:numPr>
          <w:ilvl w:val="0"/>
          <w:numId w:val="15"/>
        </w:numPr>
        <w:spacing w:after="160" w:line="259" w:lineRule="auto"/>
        <w:jc w:val="both"/>
        <w:rPr>
          <w:b/>
          <w:bCs/>
          <w:vanish/>
        </w:rPr>
      </w:pPr>
    </w:p>
    <w:p w14:paraId="698BFCE5" w14:textId="77777777" w:rsidR="007E700D" w:rsidRPr="007E700D" w:rsidRDefault="007E700D" w:rsidP="007278C4">
      <w:pPr>
        <w:pStyle w:val="ListParagraph"/>
        <w:numPr>
          <w:ilvl w:val="0"/>
          <w:numId w:val="15"/>
        </w:numPr>
        <w:spacing w:after="160" w:line="259" w:lineRule="auto"/>
        <w:jc w:val="both"/>
        <w:rPr>
          <w:b/>
          <w:bCs/>
          <w:vanish/>
        </w:rPr>
      </w:pPr>
    </w:p>
    <w:p w14:paraId="3A71DC92" w14:textId="77777777" w:rsidR="007E700D" w:rsidRPr="007E700D" w:rsidRDefault="007E700D" w:rsidP="007278C4">
      <w:pPr>
        <w:pStyle w:val="ListParagraph"/>
        <w:numPr>
          <w:ilvl w:val="0"/>
          <w:numId w:val="15"/>
        </w:numPr>
        <w:spacing w:after="160" w:line="259" w:lineRule="auto"/>
        <w:jc w:val="both"/>
        <w:rPr>
          <w:b/>
          <w:bCs/>
          <w:vanish/>
        </w:rPr>
      </w:pPr>
    </w:p>
    <w:p w14:paraId="3D279EC9" w14:textId="77777777" w:rsidR="007E700D" w:rsidRPr="007E700D" w:rsidRDefault="007E700D" w:rsidP="007278C4">
      <w:pPr>
        <w:pStyle w:val="ListParagraph"/>
        <w:numPr>
          <w:ilvl w:val="0"/>
          <w:numId w:val="15"/>
        </w:numPr>
        <w:spacing w:after="160" w:line="259" w:lineRule="auto"/>
        <w:jc w:val="both"/>
        <w:rPr>
          <w:b/>
          <w:bCs/>
          <w:vanish/>
        </w:rPr>
      </w:pPr>
    </w:p>
    <w:p w14:paraId="34036561" w14:textId="77777777" w:rsidR="007E700D" w:rsidRPr="007E700D" w:rsidRDefault="007E700D" w:rsidP="007278C4">
      <w:pPr>
        <w:pStyle w:val="ListParagraph"/>
        <w:numPr>
          <w:ilvl w:val="0"/>
          <w:numId w:val="15"/>
        </w:numPr>
        <w:spacing w:after="160" w:line="259" w:lineRule="auto"/>
        <w:jc w:val="both"/>
        <w:rPr>
          <w:b/>
          <w:bCs/>
          <w:vanish/>
        </w:rPr>
      </w:pPr>
    </w:p>
    <w:p w14:paraId="01550459" w14:textId="77777777" w:rsidR="007E700D" w:rsidRPr="007E700D" w:rsidRDefault="007E700D" w:rsidP="007278C4">
      <w:pPr>
        <w:pStyle w:val="ListParagraph"/>
        <w:numPr>
          <w:ilvl w:val="0"/>
          <w:numId w:val="15"/>
        </w:numPr>
        <w:spacing w:after="160" w:line="259" w:lineRule="auto"/>
        <w:jc w:val="both"/>
        <w:rPr>
          <w:b/>
          <w:bCs/>
          <w:vanish/>
        </w:rPr>
      </w:pPr>
    </w:p>
    <w:p w14:paraId="35947019" w14:textId="77777777" w:rsidR="007E700D" w:rsidRPr="007E700D" w:rsidRDefault="007E700D" w:rsidP="007278C4">
      <w:pPr>
        <w:pStyle w:val="ListParagraph"/>
        <w:numPr>
          <w:ilvl w:val="0"/>
          <w:numId w:val="15"/>
        </w:numPr>
        <w:spacing w:after="160" w:line="259" w:lineRule="auto"/>
        <w:jc w:val="both"/>
        <w:rPr>
          <w:b/>
          <w:bCs/>
          <w:vanish/>
        </w:rPr>
      </w:pPr>
    </w:p>
    <w:p w14:paraId="1A9D378B" w14:textId="77777777" w:rsidR="007E700D" w:rsidRPr="007E700D" w:rsidRDefault="007E700D" w:rsidP="007278C4">
      <w:pPr>
        <w:pStyle w:val="ListParagraph"/>
        <w:numPr>
          <w:ilvl w:val="0"/>
          <w:numId w:val="15"/>
        </w:numPr>
        <w:spacing w:after="160" w:line="259" w:lineRule="auto"/>
        <w:jc w:val="both"/>
        <w:rPr>
          <w:b/>
          <w:bCs/>
          <w:vanish/>
        </w:rPr>
      </w:pPr>
    </w:p>
    <w:p w14:paraId="1C6880E0" w14:textId="77777777" w:rsidR="007E700D" w:rsidRPr="007E700D" w:rsidRDefault="007E700D" w:rsidP="007278C4">
      <w:pPr>
        <w:pStyle w:val="ListParagraph"/>
        <w:numPr>
          <w:ilvl w:val="0"/>
          <w:numId w:val="15"/>
        </w:numPr>
        <w:spacing w:after="160" w:line="259" w:lineRule="auto"/>
        <w:jc w:val="both"/>
        <w:rPr>
          <w:b/>
          <w:bCs/>
          <w:vanish/>
        </w:rPr>
      </w:pPr>
    </w:p>
    <w:p w14:paraId="7024DFBF" w14:textId="77777777" w:rsidR="007E700D" w:rsidRPr="007E700D" w:rsidRDefault="007E700D" w:rsidP="007278C4">
      <w:pPr>
        <w:pStyle w:val="ListParagraph"/>
        <w:numPr>
          <w:ilvl w:val="0"/>
          <w:numId w:val="15"/>
        </w:numPr>
        <w:spacing w:after="160" w:line="259" w:lineRule="auto"/>
        <w:jc w:val="both"/>
        <w:rPr>
          <w:b/>
          <w:bCs/>
          <w:vanish/>
        </w:rPr>
      </w:pPr>
    </w:p>
    <w:p w14:paraId="51A8A270" w14:textId="77777777" w:rsidR="007E700D" w:rsidRPr="007E700D" w:rsidRDefault="007E700D" w:rsidP="007278C4">
      <w:pPr>
        <w:pStyle w:val="ListParagraph"/>
        <w:numPr>
          <w:ilvl w:val="0"/>
          <w:numId w:val="15"/>
        </w:numPr>
        <w:spacing w:after="160" w:line="259" w:lineRule="auto"/>
        <w:jc w:val="both"/>
        <w:rPr>
          <w:b/>
          <w:bCs/>
          <w:vanish/>
        </w:rPr>
      </w:pPr>
    </w:p>
    <w:p w14:paraId="4D6C8CDC" w14:textId="77777777" w:rsidR="007E700D" w:rsidRPr="007E700D" w:rsidRDefault="007E700D" w:rsidP="007278C4">
      <w:pPr>
        <w:pStyle w:val="ListParagraph"/>
        <w:numPr>
          <w:ilvl w:val="0"/>
          <w:numId w:val="15"/>
        </w:numPr>
        <w:spacing w:after="160" w:line="259" w:lineRule="auto"/>
        <w:jc w:val="both"/>
        <w:rPr>
          <w:b/>
          <w:bCs/>
          <w:vanish/>
        </w:rPr>
      </w:pPr>
    </w:p>
    <w:p w14:paraId="5864BC85" w14:textId="77777777" w:rsidR="007E700D" w:rsidRPr="007E700D" w:rsidRDefault="007E700D" w:rsidP="007278C4">
      <w:pPr>
        <w:pStyle w:val="ListParagraph"/>
        <w:numPr>
          <w:ilvl w:val="0"/>
          <w:numId w:val="15"/>
        </w:numPr>
        <w:spacing w:after="160" w:line="259" w:lineRule="auto"/>
        <w:jc w:val="both"/>
        <w:rPr>
          <w:b/>
          <w:bCs/>
          <w:vanish/>
        </w:rPr>
      </w:pPr>
    </w:p>
    <w:p w14:paraId="2BA12A09" w14:textId="77777777" w:rsidR="007E700D" w:rsidRPr="007E700D" w:rsidRDefault="007E700D" w:rsidP="007278C4">
      <w:pPr>
        <w:pStyle w:val="ListParagraph"/>
        <w:numPr>
          <w:ilvl w:val="0"/>
          <w:numId w:val="15"/>
        </w:numPr>
        <w:spacing w:after="160" w:line="259" w:lineRule="auto"/>
        <w:jc w:val="both"/>
        <w:rPr>
          <w:b/>
          <w:bCs/>
          <w:vanish/>
        </w:rPr>
      </w:pPr>
    </w:p>
    <w:p w14:paraId="60D66E70" w14:textId="77777777" w:rsidR="007E700D" w:rsidRPr="007E700D" w:rsidRDefault="007E700D" w:rsidP="007278C4">
      <w:pPr>
        <w:pStyle w:val="ListParagraph"/>
        <w:numPr>
          <w:ilvl w:val="0"/>
          <w:numId w:val="15"/>
        </w:numPr>
        <w:spacing w:after="160" w:line="259" w:lineRule="auto"/>
        <w:jc w:val="both"/>
        <w:rPr>
          <w:b/>
          <w:bCs/>
          <w:vanish/>
        </w:rPr>
      </w:pPr>
    </w:p>
    <w:p w14:paraId="1D57B05B" w14:textId="77777777" w:rsidR="007E700D" w:rsidRPr="007E700D" w:rsidRDefault="007E700D" w:rsidP="007278C4">
      <w:pPr>
        <w:pStyle w:val="ListParagraph"/>
        <w:numPr>
          <w:ilvl w:val="0"/>
          <w:numId w:val="15"/>
        </w:numPr>
        <w:spacing w:after="160" w:line="259" w:lineRule="auto"/>
        <w:jc w:val="both"/>
        <w:rPr>
          <w:b/>
          <w:bCs/>
          <w:vanish/>
        </w:rPr>
      </w:pPr>
    </w:p>
    <w:p w14:paraId="48155B97" w14:textId="77777777" w:rsidR="007E700D" w:rsidRPr="007E700D" w:rsidRDefault="007E700D" w:rsidP="007278C4">
      <w:pPr>
        <w:pStyle w:val="ListParagraph"/>
        <w:numPr>
          <w:ilvl w:val="0"/>
          <w:numId w:val="15"/>
        </w:numPr>
        <w:spacing w:after="160" w:line="259" w:lineRule="auto"/>
        <w:jc w:val="both"/>
        <w:rPr>
          <w:b/>
          <w:bCs/>
          <w:vanish/>
        </w:rPr>
      </w:pPr>
    </w:p>
    <w:p w14:paraId="76678319" w14:textId="77777777" w:rsidR="007E700D" w:rsidRPr="007E700D" w:rsidRDefault="007E700D" w:rsidP="007278C4">
      <w:pPr>
        <w:pStyle w:val="ListParagraph"/>
        <w:numPr>
          <w:ilvl w:val="0"/>
          <w:numId w:val="15"/>
        </w:numPr>
        <w:spacing w:after="160" w:line="259" w:lineRule="auto"/>
        <w:jc w:val="both"/>
        <w:rPr>
          <w:b/>
          <w:bCs/>
          <w:vanish/>
        </w:rPr>
      </w:pPr>
    </w:p>
    <w:p w14:paraId="7C1D4EB7" w14:textId="77777777" w:rsidR="007E700D" w:rsidRPr="007E700D" w:rsidRDefault="007E700D" w:rsidP="007278C4">
      <w:pPr>
        <w:pStyle w:val="ListParagraph"/>
        <w:numPr>
          <w:ilvl w:val="0"/>
          <w:numId w:val="15"/>
        </w:numPr>
        <w:spacing w:after="160" w:line="259" w:lineRule="auto"/>
        <w:jc w:val="both"/>
        <w:rPr>
          <w:b/>
          <w:bCs/>
          <w:vanish/>
        </w:rPr>
      </w:pPr>
    </w:p>
    <w:p w14:paraId="0B61AD68" w14:textId="77777777" w:rsidR="007E700D" w:rsidRPr="007E700D" w:rsidRDefault="007E700D" w:rsidP="007278C4">
      <w:pPr>
        <w:pStyle w:val="ListParagraph"/>
        <w:numPr>
          <w:ilvl w:val="0"/>
          <w:numId w:val="15"/>
        </w:numPr>
        <w:spacing w:after="160" w:line="259" w:lineRule="auto"/>
        <w:jc w:val="both"/>
        <w:rPr>
          <w:b/>
          <w:bCs/>
          <w:vanish/>
        </w:rPr>
      </w:pPr>
    </w:p>
    <w:p w14:paraId="3D462A0D" w14:textId="77777777" w:rsidR="007E700D" w:rsidRPr="007E700D" w:rsidRDefault="007E700D" w:rsidP="007278C4">
      <w:pPr>
        <w:pStyle w:val="ListParagraph"/>
        <w:numPr>
          <w:ilvl w:val="0"/>
          <w:numId w:val="15"/>
        </w:numPr>
        <w:spacing w:after="160" w:line="259" w:lineRule="auto"/>
        <w:jc w:val="both"/>
        <w:rPr>
          <w:b/>
          <w:bCs/>
          <w:vanish/>
        </w:rPr>
      </w:pPr>
    </w:p>
    <w:p w14:paraId="47C80233" w14:textId="77777777" w:rsidR="007E700D" w:rsidRPr="007E700D" w:rsidRDefault="007E700D" w:rsidP="007278C4">
      <w:pPr>
        <w:pStyle w:val="ListParagraph"/>
        <w:numPr>
          <w:ilvl w:val="0"/>
          <w:numId w:val="15"/>
        </w:numPr>
        <w:spacing w:after="160" w:line="259" w:lineRule="auto"/>
        <w:jc w:val="both"/>
        <w:rPr>
          <w:b/>
          <w:bCs/>
          <w:vanish/>
        </w:rPr>
      </w:pPr>
    </w:p>
    <w:p w14:paraId="5F093152" w14:textId="77777777" w:rsidR="007E700D" w:rsidRPr="007E700D" w:rsidRDefault="007E700D" w:rsidP="007278C4">
      <w:pPr>
        <w:pStyle w:val="ListParagraph"/>
        <w:numPr>
          <w:ilvl w:val="0"/>
          <w:numId w:val="15"/>
        </w:numPr>
        <w:spacing w:after="160" w:line="259" w:lineRule="auto"/>
        <w:jc w:val="both"/>
        <w:rPr>
          <w:b/>
          <w:bCs/>
          <w:vanish/>
        </w:rPr>
      </w:pPr>
    </w:p>
    <w:p w14:paraId="7EB60BF9" w14:textId="77777777" w:rsidR="007E700D" w:rsidRPr="007E700D" w:rsidRDefault="007E700D" w:rsidP="007278C4">
      <w:pPr>
        <w:pStyle w:val="ListParagraph"/>
        <w:numPr>
          <w:ilvl w:val="0"/>
          <w:numId w:val="15"/>
        </w:numPr>
        <w:spacing w:after="160" w:line="259" w:lineRule="auto"/>
        <w:jc w:val="both"/>
        <w:rPr>
          <w:b/>
          <w:bCs/>
          <w:vanish/>
        </w:rPr>
      </w:pPr>
    </w:p>
    <w:p w14:paraId="28F652F5" w14:textId="77777777" w:rsidR="007E700D" w:rsidRPr="007E700D" w:rsidRDefault="007E700D" w:rsidP="007278C4">
      <w:pPr>
        <w:pStyle w:val="ListParagraph"/>
        <w:numPr>
          <w:ilvl w:val="0"/>
          <w:numId w:val="15"/>
        </w:numPr>
        <w:spacing w:after="160" w:line="259" w:lineRule="auto"/>
        <w:jc w:val="both"/>
        <w:rPr>
          <w:b/>
          <w:bCs/>
          <w:vanish/>
        </w:rPr>
      </w:pPr>
    </w:p>
    <w:p w14:paraId="0CD95274" w14:textId="77777777" w:rsidR="007E700D" w:rsidRPr="007E700D" w:rsidRDefault="007E700D" w:rsidP="007278C4">
      <w:pPr>
        <w:pStyle w:val="ListParagraph"/>
        <w:numPr>
          <w:ilvl w:val="0"/>
          <w:numId w:val="15"/>
        </w:numPr>
        <w:spacing w:after="160" w:line="259" w:lineRule="auto"/>
        <w:jc w:val="both"/>
        <w:rPr>
          <w:b/>
          <w:bCs/>
          <w:vanish/>
        </w:rPr>
      </w:pPr>
    </w:p>
    <w:p w14:paraId="083CF0A1" w14:textId="77777777" w:rsidR="007E700D" w:rsidRPr="007E700D" w:rsidRDefault="007E700D" w:rsidP="007278C4">
      <w:pPr>
        <w:pStyle w:val="ListParagraph"/>
        <w:numPr>
          <w:ilvl w:val="0"/>
          <w:numId w:val="15"/>
        </w:numPr>
        <w:spacing w:after="160" w:line="259" w:lineRule="auto"/>
        <w:jc w:val="both"/>
        <w:rPr>
          <w:b/>
          <w:bCs/>
          <w:vanish/>
        </w:rPr>
      </w:pPr>
    </w:p>
    <w:p w14:paraId="24E804B7" w14:textId="77777777" w:rsidR="007E700D" w:rsidRPr="007E700D" w:rsidRDefault="007E700D" w:rsidP="007278C4">
      <w:pPr>
        <w:pStyle w:val="ListParagraph"/>
        <w:numPr>
          <w:ilvl w:val="0"/>
          <w:numId w:val="15"/>
        </w:numPr>
        <w:spacing w:after="160" w:line="259" w:lineRule="auto"/>
        <w:jc w:val="both"/>
        <w:rPr>
          <w:b/>
          <w:bCs/>
          <w:vanish/>
        </w:rPr>
      </w:pPr>
    </w:p>
    <w:p w14:paraId="7409AB1B" w14:textId="77777777" w:rsidR="007E700D" w:rsidRPr="007E700D" w:rsidRDefault="007E700D" w:rsidP="007278C4">
      <w:pPr>
        <w:pStyle w:val="ListParagraph"/>
        <w:numPr>
          <w:ilvl w:val="0"/>
          <w:numId w:val="15"/>
        </w:numPr>
        <w:spacing w:after="160" w:line="259" w:lineRule="auto"/>
        <w:jc w:val="both"/>
        <w:rPr>
          <w:b/>
          <w:bCs/>
          <w:vanish/>
        </w:rPr>
      </w:pPr>
    </w:p>
    <w:p w14:paraId="31F627B7" w14:textId="77777777" w:rsidR="007E700D" w:rsidRPr="007E700D" w:rsidRDefault="007E700D" w:rsidP="007278C4">
      <w:pPr>
        <w:pStyle w:val="ListParagraph"/>
        <w:numPr>
          <w:ilvl w:val="0"/>
          <w:numId w:val="15"/>
        </w:numPr>
        <w:spacing w:after="160" w:line="259" w:lineRule="auto"/>
        <w:jc w:val="both"/>
        <w:rPr>
          <w:b/>
          <w:bCs/>
          <w:vanish/>
        </w:rPr>
      </w:pPr>
    </w:p>
    <w:p w14:paraId="4B5E6987" w14:textId="77777777" w:rsidR="007E700D" w:rsidRPr="007E700D" w:rsidRDefault="007E700D" w:rsidP="007278C4">
      <w:pPr>
        <w:pStyle w:val="ListParagraph"/>
        <w:numPr>
          <w:ilvl w:val="0"/>
          <w:numId w:val="15"/>
        </w:numPr>
        <w:spacing w:after="160" w:line="259" w:lineRule="auto"/>
        <w:jc w:val="both"/>
        <w:rPr>
          <w:b/>
          <w:bCs/>
          <w:vanish/>
        </w:rPr>
      </w:pPr>
    </w:p>
    <w:p w14:paraId="000335EA" w14:textId="77777777" w:rsidR="007E700D" w:rsidRPr="007E700D" w:rsidRDefault="007E700D" w:rsidP="007278C4">
      <w:pPr>
        <w:pStyle w:val="ListParagraph"/>
        <w:numPr>
          <w:ilvl w:val="0"/>
          <w:numId w:val="15"/>
        </w:numPr>
        <w:spacing w:after="160" w:line="259" w:lineRule="auto"/>
        <w:jc w:val="both"/>
        <w:rPr>
          <w:b/>
          <w:bCs/>
          <w:vanish/>
        </w:rPr>
      </w:pPr>
    </w:p>
    <w:p w14:paraId="16380BA1" w14:textId="77777777" w:rsidR="007E700D" w:rsidRPr="007E700D" w:rsidRDefault="007E700D" w:rsidP="007278C4">
      <w:pPr>
        <w:pStyle w:val="ListParagraph"/>
        <w:numPr>
          <w:ilvl w:val="0"/>
          <w:numId w:val="15"/>
        </w:numPr>
        <w:spacing w:after="160" w:line="259" w:lineRule="auto"/>
        <w:jc w:val="both"/>
        <w:rPr>
          <w:b/>
          <w:bCs/>
          <w:vanish/>
        </w:rPr>
      </w:pPr>
    </w:p>
    <w:p w14:paraId="7F22ED1D" w14:textId="77777777" w:rsidR="007E700D" w:rsidRPr="007E700D" w:rsidRDefault="007E700D" w:rsidP="007278C4">
      <w:pPr>
        <w:pStyle w:val="ListParagraph"/>
        <w:numPr>
          <w:ilvl w:val="0"/>
          <w:numId w:val="15"/>
        </w:numPr>
        <w:spacing w:after="160" w:line="259" w:lineRule="auto"/>
        <w:jc w:val="both"/>
        <w:rPr>
          <w:b/>
          <w:bCs/>
          <w:vanish/>
        </w:rPr>
      </w:pPr>
    </w:p>
    <w:p w14:paraId="79EF6017" w14:textId="77777777" w:rsidR="007E700D" w:rsidRPr="007E700D" w:rsidRDefault="007E700D" w:rsidP="007278C4">
      <w:pPr>
        <w:pStyle w:val="ListParagraph"/>
        <w:numPr>
          <w:ilvl w:val="0"/>
          <w:numId w:val="15"/>
        </w:numPr>
        <w:spacing w:after="160" w:line="259" w:lineRule="auto"/>
        <w:jc w:val="both"/>
        <w:rPr>
          <w:b/>
          <w:bCs/>
          <w:vanish/>
        </w:rPr>
      </w:pPr>
    </w:p>
    <w:p w14:paraId="6F463FD3" w14:textId="77777777" w:rsidR="007E700D" w:rsidRPr="007E700D" w:rsidRDefault="007E700D" w:rsidP="007278C4">
      <w:pPr>
        <w:pStyle w:val="ListParagraph"/>
        <w:numPr>
          <w:ilvl w:val="0"/>
          <w:numId w:val="15"/>
        </w:numPr>
        <w:spacing w:after="160" w:line="259" w:lineRule="auto"/>
        <w:jc w:val="both"/>
        <w:rPr>
          <w:b/>
          <w:bCs/>
          <w:vanish/>
        </w:rPr>
      </w:pPr>
    </w:p>
    <w:p w14:paraId="750B6A06" w14:textId="77777777" w:rsidR="007E700D" w:rsidRPr="007E700D" w:rsidRDefault="007E700D" w:rsidP="007278C4">
      <w:pPr>
        <w:pStyle w:val="ListParagraph"/>
        <w:numPr>
          <w:ilvl w:val="0"/>
          <w:numId w:val="15"/>
        </w:numPr>
        <w:spacing w:after="160" w:line="259" w:lineRule="auto"/>
        <w:jc w:val="both"/>
        <w:rPr>
          <w:b/>
          <w:bCs/>
          <w:vanish/>
        </w:rPr>
      </w:pPr>
    </w:p>
    <w:p w14:paraId="51EF696E" w14:textId="77777777" w:rsidR="007E700D" w:rsidRPr="007E700D" w:rsidRDefault="007E700D" w:rsidP="007278C4">
      <w:pPr>
        <w:pStyle w:val="ListParagraph"/>
        <w:numPr>
          <w:ilvl w:val="0"/>
          <w:numId w:val="15"/>
        </w:numPr>
        <w:spacing w:after="160" w:line="259" w:lineRule="auto"/>
        <w:jc w:val="both"/>
        <w:rPr>
          <w:b/>
          <w:bCs/>
          <w:vanish/>
        </w:rPr>
      </w:pPr>
    </w:p>
    <w:p w14:paraId="68AC8789" w14:textId="77777777" w:rsidR="007E700D" w:rsidRPr="007E700D" w:rsidRDefault="007E700D" w:rsidP="007278C4">
      <w:pPr>
        <w:pStyle w:val="ListParagraph"/>
        <w:numPr>
          <w:ilvl w:val="0"/>
          <w:numId w:val="15"/>
        </w:numPr>
        <w:spacing w:after="160" w:line="259" w:lineRule="auto"/>
        <w:jc w:val="both"/>
        <w:rPr>
          <w:b/>
          <w:bCs/>
          <w:vanish/>
        </w:rPr>
      </w:pPr>
    </w:p>
    <w:p w14:paraId="3DD88629" w14:textId="77777777" w:rsidR="007E700D" w:rsidRPr="007E700D" w:rsidRDefault="007E700D" w:rsidP="007278C4">
      <w:pPr>
        <w:pStyle w:val="ListParagraph"/>
        <w:numPr>
          <w:ilvl w:val="0"/>
          <w:numId w:val="15"/>
        </w:numPr>
        <w:spacing w:after="160" w:line="259" w:lineRule="auto"/>
        <w:jc w:val="both"/>
        <w:rPr>
          <w:b/>
          <w:bCs/>
          <w:vanish/>
        </w:rPr>
      </w:pPr>
    </w:p>
    <w:p w14:paraId="369FA23F" w14:textId="77777777" w:rsidR="007E700D" w:rsidRPr="007E700D" w:rsidRDefault="007E700D" w:rsidP="007278C4">
      <w:pPr>
        <w:pStyle w:val="ListParagraph"/>
        <w:numPr>
          <w:ilvl w:val="0"/>
          <w:numId w:val="15"/>
        </w:numPr>
        <w:spacing w:after="160" w:line="259" w:lineRule="auto"/>
        <w:jc w:val="both"/>
        <w:rPr>
          <w:b/>
          <w:bCs/>
          <w:vanish/>
        </w:rPr>
      </w:pPr>
    </w:p>
    <w:p w14:paraId="25200C14" w14:textId="77777777" w:rsidR="007E700D" w:rsidRPr="007E700D" w:rsidRDefault="007E700D" w:rsidP="007278C4">
      <w:pPr>
        <w:pStyle w:val="ListParagraph"/>
        <w:numPr>
          <w:ilvl w:val="0"/>
          <w:numId w:val="15"/>
        </w:numPr>
        <w:spacing w:after="160" w:line="259" w:lineRule="auto"/>
        <w:jc w:val="both"/>
        <w:rPr>
          <w:b/>
          <w:bCs/>
          <w:vanish/>
        </w:rPr>
      </w:pPr>
    </w:p>
    <w:p w14:paraId="597C0FCA" w14:textId="77777777" w:rsidR="007E700D" w:rsidRPr="007E700D" w:rsidRDefault="007E700D" w:rsidP="007278C4">
      <w:pPr>
        <w:pStyle w:val="ListParagraph"/>
        <w:numPr>
          <w:ilvl w:val="0"/>
          <w:numId w:val="15"/>
        </w:numPr>
        <w:spacing w:after="160" w:line="259" w:lineRule="auto"/>
        <w:jc w:val="both"/>
        <w:rPr>
          <w:b/>
          <w:bCs/>
          <w:vanish/>
        </w:rPr>
      </w:pPr>
    </w:p>
    <w:p w14:paraId="07769EE3" w14:textId="77777777" w:rsidR="007E700D" w:rsidRPr="007E700D" w:rsidRDefault="007E700D" w:rsidP="007278C4">
      <w:pPr>
        <w:pStyle w:val="ListParagraph"/>
        <w:numPr>
          <w:ilvl w:val="0"/>
          <w:numId w:val="15"/>
        </w:numPr>
        <w:spacing w:after="160" w:line="259" w:lineRule="auto"/>
        <w:jc w:val="both"/>
        <w:rPr>
          <w:b/>
          <w:bCs/>
          <w:vanish/>
        </w:rPr>
      </w:pPr>
    </w:p>
    <w:p w14:paraId="6CBA3085" w14:textId="77777777" w:rsidR="007E700D" w:rsidRPr="007E700D" w:rsidRDefault="007E700D" w:rsidP="007278C4">
      <w:pPr>
        <w:pStyle w:val="ListParagraph"/>
        <w:numPr>
          <w:ilvl w:val="0"/>
          <w:numId w:val="15"/>
        </w:numPr>
        <w:spacing w:after="160" w:line="259" w:lineRule="auto"/>
        <w:jc w:val="both"/>
        <w:rPr>
          <w:b/>
          <w:bCs/>
          <w:vanish/>
        </w:rPr>
      </w:pPr>
    </w:p>
    <w:p w14:paraId="3DE45826" w14:textId="77777777" w:rsidR="007E700D" w:rsidRPr="007E700D" w:rsidRDefault="007E700D" w:rsidP="007278C4">
      <w:pPr>
        <w:pStyle w:val="ListParagraph"/>
        <w:numPr>
          <w:ilvl w:val="0"/>
          <w:numId w:val="15"/>
        </w:numPr>
        <w:spacing w:after="160" w:line="259" w:lineRule="auto"/>
        <w:jc w:val="both"/>
        <w:rPr>
          <w:b/>
          <w:bCs/>
          <w:vanish/>
        </w:rPr>
      </w:pPr>
    </w:p>
    <w:p w14:paraId="7C169121" w14:textId="77777777" w:rsidR="007E700D" w:rsidRPr="007E700D" w:rsidRDefault="007E700D" w:rsidP="007278C4">
      <w:pPr>
        <w:pStyle w:val="ListParagraph"/>
        <w:numPr>
          <w:ilvl w:val="0"/>
          <w:numId w:val="15"/>
        </w:numPr>
        <w:spacing w:after="160" w:line="259" w:lineRule="auto"/>
        <w:jc w:val="both"/>
        <w:rPr>
          <w:b/>
          <w:bCs/>
          <w:vanish/>
        </w:rPr>
      </w:pPr>
    </w:p>
    <w:p w14:paraId="08CA8B57" w14:textId="77777777" w:rsidR="007E700D" w:rsidRPr="007E700D" w:rsidRDefault="007E700D" w:rsidP="007278C4">
      <w:pPr>
        <w:pStyle w:val="ListParagraph"/>
        <w:numPr>
          <w:ilvl w:val="0"/>
          <w:numId w:val="15"/>
        </w:numPr>
        <w:spacing w:after="160" w:line="259" w:lineRule="auto"/>
        <w:jc w:val="both"/>
        <w:rPr>
          <w:b/>
          <w:bCs/>
          <w:vanish/>
        </w:rPr>
      </w:pPr>
    </w:p>
    <w:p w14:paraId="5D502EE4" w14:textId="77777777" w:rsidR="007E700D" w:rsidRPr="007E700D" w:rsidRDefault="007E700D" w:rsidP="007278C4">
      <w:pPr>
        <w:pStyle w:val="ListParagraph"/>
        <w:numPr>
          <w:ilvl w:val="0"/>
          <w:numId w:val="15"/>
        </w:numPr>
        <w:spacing w:after="160" w:line="259" w:lineRule="auto"/>
        <w:jc w:val="both"/>
        <w:rPr>
          <w:b/>
          <w:bCs/>
          <w:vanish/>
        </w:rPr>
      </w:pPr>
    </w:p>
    <w:p w14:paraId="6823DA0F" w14:textId="77777777" w:rsidR="007E700D" w:rsidRPr="007E700D" w:rsidRDefault="007E700D" w:rsidP="007278C4">
      <w:pPr>
        <w:pStyle w:val="ListParagraph"/>
        <w:numPr>
          <w:ilvl w:val="0"/>
          <w:numId w:val="15"/>
        </w:numPr>
        <w:spacing w:after="160" w:line="259" w:lineRule="auto"/>
        <w:jc w:val="both"/>
        <w:rPr>
          <w:b/>
          <w:bCs/>
          <w:vanish/>
        </w:rPr>
      </w:pPr>
    </w:p>
    <w:p w14:paraId="42716D9B" w14:textId="77777777" w:rsidR="007E700D" w:rsidRPr="007E700D" w:rsidRDefault="007E700D" w:rsidP="007278C4">
      <w:pPr>
        <w:pStyle w:val="ListParagraph"/>
        <w:numPr>
          <w:ilvl w:val="0"/>
          <w:numId w:val="15"/>
        </w:numPr>
        <w:spacing w:after="160" w:line="259" w:lineRule="auto"/>
        <w:jc w:val="both"/>
        <w:rPr>
          <w:b/>
          <w:bCs/>
          <w:vanish/>
        </w:rPr>
      </w:pPr>
    </w:p>
    <w:p w14:paraId="1486AC54" w14:textId="77777777" w:rsidR="007E700D" w:rsidRPr="007E700D" w:rsidRDefault="007E700D" w:rsidP="007278C4">
      <w:pPr>
        <w:pStyle w:val="ListParagraph"/>
        <w:numPr>
          <w:ilvl w:val="0"/>
          <w:numId w:val="15"/>
        </w:numPr>
        <w:spacing w:after="160" w:line="259" w:lineRule="auto"/>
        <w:jc w:val="both"/>
        <w:rPr>
          <w:b/>
          <w:bCs/>
          <w:vanish/>
        </w:rPr>
      </w:pPr>
    </w:p>
    <w:p w14:paraId="0D8DBDE7" w14:textId="77777777" w:rsidR="007E700D" w:rsidRPr="007E700D" w:rsidRDefault="007E700D" w:rsidP="007278C4">
      <w:pPr>
        <w:pStyle w:val="ListParagraph"/>
        <w:numPr>
          <w:ilvl w:val="0"/>
          <w:numId w:val="15"/>
        </w:numPr>
        <w:spacing w:after="160" w:line="259" w:lineRule="auto"/>
        <w:jc w:val="both"/>
        <w:rPr>
          <w:b/>
          <w:bCs/>
          <w:vanish/>
        </w:rPr>
      </w:pPr>
    </w:p>
    <w:p w14:paraId="11BB00EA" w14:textId="77777777" w:rsidR="007E700D" w:rsidRPr="007E700D" w:rsidRDefault="007E700D" w:rsidP="007278C4">
      <w:pPr>
        <w:pStyle w:val="ListParagraph"/>
        <w:numPr>
          <w:ilvl w:val="0"/>
          <w:numId w:val="15"/>
        </w:numPr>
        <w:spacing w:after="160" w:line="259" w:lineRule="auto"/>
        <w:jc w:val="both"/>
        <w:rPr>
          <w:b/>
          <w:bCs/>
          <w:vanish/>
        </w:rPr>
      </w:pPr>
    </w:p>
    <w:p w14:paraId="4E1EDB1D" w14:textId="77777777" w:rsidR="007E700D" w:rsidRPr="007E700D" w:rsidRDefault="007E700D" w:rsidP="007278C4">
      <w:pPr>
        <w:pStyle w:val="ListParagraph"/>
        <w:numPr>
          <w:ilvl w:val="0"/>
          <w:numId w:val="15"/>
        </w:numPr>
        <w:spacing w:after="160" w:line="259" w:lineRule="auto"/>
        <w:jc w:val="both"/>
        <w:rPr>
          <w:b/>
          <w:bCs/>
          <w:vanish/>
        </w:rPr>
      </w:pPr>
    </w:p>
    <w:p w14:paraId="10C8B3AA" w14:textId="77777777" w:rsidR="007E700D" w:rsidRPr="007E700D" w:rsidRDefault="007E700D" w:rsidP="007278C4">
      <w:pPr>
        <w:pStyle w:val="ListParagraph"/>
        <w:numPr>
          <w:ilvl w:val="0"/>
          <w:numId w:val="15"/>
        </w:numPr>
        <w:spacing w:after="160" w:line="259" w:lineRule="auto"/>
        <w:jc w:val="both"/>
        <w:rPr>
          <w:b/>
          <w:bCs/>
          <w:vanish/>
        </w:rPr>
      </w:pPr>
    </w:p>
    <w:p w14:paraId="7EA14936" w14:textId="77777777" w:rsidR="007E700D" w:rsidRPr="007E700D" w:rsidRDefault="007E700D" w:rsidP="007278C4">
      <w:pPr>
        <w:pStyle w:val="ListParagraph"/>
        <w:numPr>
          <w:ilvl w:val="0"/>
          <w:numId w:val="15"/>
        </w:numPr>
        <w:spacing w:after="160" w:line="259" w:lineRule="auto"/>
        <w:jc w:val="both"/>
        <w:rPr>
          <w:b/>
          <w:bCs/>
          <w:vanish/>
        </w:rPr>
      </w:pPr>
    </w:p>
    <w:p w14:paraId="0C828F43" w14:textId="77777777" w:rsidR="007E700D" w:rsidRPr="007E700D" w:rsidRDefault="007E700D" w:rsidP="007278C4">
      <w:pPr>
        <w:pStyle w:val="ListParagraph"/>
        <w:numPr>
          <w:ilvl w:val="0"/>
          <w:numId w:val="15"/>
        </w:numPr>
        <w:spacing w:after="160" w:line="259" w:lineRule="auto"/>
        <w:jc w:val="both"/>
        <w:rPr>
          <w:b/>
          <w:bCs/>
          <w:vanish/>
        </w:rPr>
      </w:pPr>
    </w:p>
    <w:p w14:paraId="07BEAD86" w14:textId="77777777" w:rsidR="007E700D" w:rsidRPr="007E700D" w:rsidRDefault="007E700D" w:rsidP="007278C4">
      <w:pPr>
        <w:pStyle w:val="ListParagraph"/>
        <w:numPr>
          <w:ilvl w:val="0"/>
          <w:numId w:val="15"/>
        </w:numPr>
        <w:spacing w:after="160" w:line="259" w:lineRule="auto"/>
        <w:jc w:val="both"/>
        <w:rPr>
          <w:b/>
          <w:bCs/>
          <w:vanish/>
        </w:rPr>
      </w:pPr>
    </w:p>
    <w:p w14:paraId="3913994A" w14:textId="77777777" w:rsidR="007E700D" w:rsidRPr="007E700D" w:rsidRDefault="007E700D" w:rsidP="007278C4">
      <w:pPr>
        <w:pStyle w:val="ListParagraph"/>
        <w:numPr>
          <w:ilvl w:val="0"/>
          <w:numId w:val="15"/>
        </w:numPr>
        <w:spacing w:after="160" w:line="259" w:lineRule="auto"/>
        <w:jc w:val="both"/>
        <w:rPr>
          <w:b/>
          <w:bCs/>
          <w:vanish/>
        </w:rPr>
      </w:pPr>
    </w:p>
    <w:p w14:paraId="3FEC7AC8" w14:textId="77777777" w:rsidR="007E700D" w:rsidRPr="007E700D" w:rsidRDefault="007E700D" w:rsidP="007278C4">
      <w:pPr>
        <w:pStyle w:val="ListParagraph"/>
        <w:numPr>
          <w:ilvl w:val="0"/>
          <w:numId w:val="15"/>
        </w:numPr>
        <w:spacing w:after="160" w:line="259" w:lineRule="auto"/>
        <w:jc w:val="both"/>
        <w:rPr>
          <w:b/>
          <w:bCs/>
          <w:vanish/>
        </w:rPr>
      </w:pPr>
    </w:p>
    <w:p w14:paraId="6E2F2EC2" w14:textId="77777777" w:rsidR="007E700D" w:rsidRPr="007E700D" w:rsidRDefault="007E700D" w:rsidP="007278C4">
      <w:pPr>
        <w:pStyle w:val="ListParagraph"/>
        <w:numPr>
          <w:ilvl w:val="0"/>
          <w:numId w:val="15"/>
        </w:numPr>
        <w:spacing w:after="160" w:line="259" w:lineRule="auto"/>
        <w:jc w:val="both"/>
        <w:rPr>
          <w:b/>
          <w:bCs/>
          <w:vanish/>
        </w:rPr>
      </w:pPr>
    </w:p>
    <w:p w14:paraId="2321BC18" w14:textId="77777777" w:rsidR="007E700D" w:rsidRPr="007E700D" w:rsidRDefault="007E700D" w:rsidP="007278C4">
      <w:pPr>
        <w:pStyle w:val="ListParagraph"/>
        <w:numPr>
          <w:ilvl w:val="0"/>
          <w:numId w:val="15"/>
        </w:numPr>
        <w:spacing w:after="160" w:line="259" w:lineRule="auto"/>
        <w:jc w:val="both"/>
        <w:rPr>
          <w:b/>
          <w:bCs/>
          <w:vanish/>
        </w:rPr>
      </w:pPr>
    </w:p>
    <w:p w14:paraId="6039A2AF" w14:textId="77777777" w:rsidR="007E700D" w:rsidRPr="007E700D" w:rsidRDefault="007E700D" w:rsidP="007278C4">
      <w:pPr>
        <w:pStyle w:val="ListParagraph"/>
        <w:numPr>
          <w:ilvl w:val="0"/>
          <w:numId w:val="15"/>
        </w:numPr>
        <w:spacing w:after="160" w:line="259" w:lineRule="auto"/>
        <w:jc w:val="both"/>
        <w:rPr>
          <w:b/>
          <w:bCs/>
          <w:vanish/>
        </w:rPr>
      </w:pPr>
    </w:p>
    <w:p w14:paraId="1E22F5BC" w14:textId="77777777" w:rsidR="007E700D" w:rsidRPr="007E700D" w:rsidRDefault="007E700D" w:rsidP="007278C4">
      <w:pPr>
        <w:pStyle w:val="ListParagraph"/>
        <w:numPr>
          <w:ilvl w:val="0"/>
          <w:numId w:val="15"/>
        </w:numPr>
        <w:spacing w:after="160" w:line="259" w:lineRule="auto"/>
        <w:jc w:val="both"/>
        <w:rPr>
          <w:b/>
          <w:bCs/>
          <w:vanish/>
        </w:rPr>
      </w:pPr>
    </w:p>
    <w:p w14:paraId="3E39DED3" w14:textId="77777777" w:rsidR="007E700D" w:rsidRPr="007E700D" w:rsidRDefault="007E700D" w:rsidP="007278C4">
      <w:pPr>
        <w:pStyle w:val="ListParagraph"/>
        <w:numPr>
          <w:ilvl w:val="0"/>
          <w:numId w:val="15"/>
        </w:numPr>
        <w:spacing w:after="160" w:line="259" w:lineRule="auto"/>
        <w:jc w:val="both"/>
        <w:rPr>
          <w:b/>
          <w:bCs/>
          <w:vanish/>
        </w:rPr>
      </w:pPr>
    </w:p>
    <w:p w14:paraId="4D2620F7" w14:textId="77777777" w:rsidR="007E700D" w:rsidRPr="007E700D" w:rsidRDefault="007E700D" w:rsidP="007278C4">
      <w:pPr>
        <w:pStyle w:val="ListParagraph"/>
        <w:numPr>
          <w:ilvl w:val="0"/>
          <w:numId w:val="15"/>
        </w:numPr>
        <w:spacing w:after="160" w:line="259" w:lineRule="auto"/>
        <w:jc w:val="both"/>
        <w:rPr>
          <w:b/>
          <w:bCs/>
          <w:vanish/>
        </w:rPr>
      </w:pPr>
    </w:p>
    <w:p w14:paraId="4ACB752D" w14:textId="77777777" w:rsidR="007E700D" w:rsidRPr="007E700D" w:rsidRDefault="007E700D" w:rsidP="007278C4">
      <w:pPr>
        <w:pStyle w:val="ListParagraph"/>
        <w:numPr>
          <w:ilvl w:val="0"/>
          <w:numId w:val="15"/>
        </w:numPr>
        <w:spacing w:after="160" w:line="259" w:lineRule="auto"/>
        <w:jc w:val="both"/>
        <w:rPr>
          <w:b/>
          <w:bCs/>
          <w:vanish/>
        </w:rPr>
      </w:pPr>
    </w:p>
    <w:p w14:paraId="7A5B2A31" w14:textId="77777777" w:rsidR="007E700D" w:rsidRPr="007E700D" w:rsidRDefault="007E700D" w:rsidP="007278C4">
      <w:pPr>
        <w:pStyle w:val="ListParagraph"/>
        <w:numPr>
          <w:ilvl w:val="0"/>
          <w:numId w:val="15"/>
        </w:numPr>
        <w:spacing w:after="160" w:line="259" w:lineRule="auto"/>
        <w:jc w:val="both"/>
        <w:rPr>
          <w:b/>
          <w:bCs/>
          <w:vanish/>
        </w:rPr>
      </w:pPr>
    </w:p>
    <w:p w14:paraId="166E9AC1" w14:textId="77777777" w:rsidR="007E700D" w:rsidRPr="007E700D" w:rsidRDefault="007E700D" w:rsidP="007278C4">
      <w:pPr>
        <w:pStyle w:val="ListParagraph"/>
        <w:numPr>
          <w:ilvl w:val="0"/>
          <w:numId w:val="15"/>
        </w:numPr>
        <w:spacing w:after="160" w:line="259" w:lineRule="auto"/>
        <w:jc w:val="both"/>
        <w:rPr>
          <w:b/>
          <w:bCs/>
          <w:vanish/>
        </w:rPr>
      </w:pPr>
    </w:p>
    <w:p w14:paraId="2C33A8D1" w14:textId="77777777" w:rsidR="007E700D" w:rsidRPr="007E700D" w:rsidRDefault="007E700D" w:rsidP="007278C4">
      <w:pPr>
        <w:pStyle w:val="ListParagraph"/>
        <w:numPr>
          <w:ilvl w:val="0"/>
          <w:numId w:val="15"/>
        </w:numPr>
        <w:spacing w:after="160" w:line="259" w:lineRule="auto"/>
        <w:jc w:val="both"/>
        <w:rPr>
          <w:b/>
          <w:bCs/>
          <w:vanish/>
        </w:rPr>
      </w:pPr>
    </w:p>
    <w:p w14:paraId="54E0376F" w14:textId="77777777" w:rsidR="007E700D" w:rsidRPr="007E700D" w:rsidRDefault="007E700D" w:rsidP="007278C4">
      <w:pPr>
        <w:pStyle w:val="ListParagraph"/>
        <w:numPr>
          <w:ilvl w:val="0"/>
          <w:numId w:val="15"/>
        </w:numPr>
        <w:spacing w:after="160" w:line="259" w:lineRule="auto"/>
        <w:jc w:val="both"/>
        <w:rPr>
          <w:b/>
          <w:bCs/>
          <w:vanish/>
        </w:rPr>
      </w:pPr>
    </w:p>
    <w:p w14:paraId="38BB918A" w14:textId="77777777" w:rsidR="007E700D" w:rsidRPr="007E700D" w:rsidRDefault="007E700D" w:rsidP="007278C4">
      <w:pPr>
        <w:pStyle w:val="ListParagraph"/>
        <w:numPr>
          <w:ilvl w:val="0"/>
          <w:numId w:val="15"/>
        </w:numPr>
        <w:spacing w:after="160" w:line="259" w:lineRule="auto"/>
        <w:jc w:val="both"/>
        <w:rPr>
          <w:b/>
          <w:bCs/>
          <w:vanish/>
        </w:rPr>
      </w:pPr>
    </w:p>
    <w:p w14:paraId="0ECB2A69" w14:textId="77777777" w:rsidR="007E700D" w:rsidRPr="007E700D" w:rsidRDefault="007E700D" w:rsidP="007278C4">
      <w:pPr>
        <w:pStyle w:val="ListParagraph"/>
        <w:numPr>
          <w:ilvl w:val="0"/>
          <w:numId w:val="15"/>
        </w:numPr>
        <w:spacing w:after="160" w:line="259" w:lineRule="auto"/>
        <w:jc w:val="both"/>
        <w:rPr>
          <w:b/>
          <w:bCs/>
          <w:vanish/>
        </w:rPr>
      </w:pPr>
    </w:p>
    <w:p w14:paraId="2326B85E" w14:textId="77777777" w:rsidR="007E700D" w:rsidRPr="007E700D" w:rsidRDefault="007E700D" w:rsidP="007278C4">
      <w:pPr>
        <w:pStyle w:val="ListParagraph"/>
        <w:numPr>
          <w:ilvl w:val="0"/>
          <w:numId w:val="15"/>
        </w:numPr>
        <w:spacing w:after="160" w:line="259" w:lineRule="auto"/>
        <w:jc w:val="both"/>
        <w:rPr>
          <w:b/>
          <w:bCs/>
          <w:vanish/>
        </w:rPr>
      </w:pPr>
    </w:p>
    <w:p w14:paraId="1F7BA6CC" w14:textId="77777777" w:rsidR="007E700D" w:rsidRPr="007E700D" w:rsidRDefault="007E700D" w:rsidP="007278C4">
      <w:pPr>
        <w:pStyle w:val="ListParagraph"/>
        <w:numPr>
          <w:ilvl w:val="0"/>
          <w:numId w:val="15"/>
        </w:numPr>
        <w:spacing w:after="160" w:line="259" w:lineRule="auto"/>
        <w:jc w:val="both"/>
        <w:rPr>
          <w:b/>
          <w:bCs/>
          <w:vanish/>
        </w:rPr>
      </w:pPr>
    </w:p>
    <w:p w14:paraId="65BA9FDF" w14:textId="77777777" w:rsidR="007E700D" w:rsidRPr="007E700D" w:rsidRDefault="007E700D" w:rsidP="007278C4">
      <w:pPr>
        <w:pStyle w:val="ListParagraph"/>
        <w:numPr>
          <w:ilvl w:val="0"/>
          <w:numId w:val="15"/>
        </w:numPr>
        <w:spacing w:after="160" w:line="259" w:lineRule="auto"/>
        <w:jc w:val="both"/>
        <w:rPr>
          <w:b/>
          <w:bCs/>
          <w:vanish/>
        </w:rPr>
      </w:pPr>
    </w:p>
    <w:p w14:paraId="43941DF4" w14:textId="77777777" w:rsidR="007E700D" w:rsidRPr="007E700D" w:rsidRDefault="007E700D" w:rsidP="007278C4">
      <w:pPr>
        <w:pStyle w:val="ListParagraph"/>
        <w:numPr>
          <w:ilvl w:val="0"/>
          <w:numId w:val="15"/>
        </w:numPr>
        <w:spacing w:after="160" w:line="259" w:lineRule="auto"/>
        <w:jc w:val="both"/>
        <w:rPr>
          <w:b/>
          <w:bCs/>
          <w:vanish/>
        </w:rPr>
      </w:pPr>
    </w:p>
    <w:p w14:paraId="244E01B8" w14:textId="77777777" w:rsidR="007E700D" w:rsidRPr="007E700D" w:rsidRDefault="007E700D" w:rsidP="007278C4">
      <w:pPr>
        <w:pStyle w:val="ListParagraph"/>
        <w:numPr>
          <w:ilvl w:val="0"/>
          <w:numId w:val="15"/>
        </w:numPr>
        <w:spacing w:after="160" w:line="259" w:lineRule="auto"/>
        <w:jc w:val="both"/>
        <w:rPr>
          <w:b/>
          <w:bCs/>
          <w:vanish/>
        </w:rPr>
      </w:pPr>
    </w:p>
    <w:p w14:paraId="5FA4AEC8" w14:textId="77777777" w:rsidR="007E700D" w:rsidRPr="007E700D" w:rsidRDefault="007E700D" w:rsidP="007278C4">
      <w:pPr>
        <w:pStyle w:val="ListParagraph"/>
        <w:numPr>
          <w:ilvl w:val="0"/>
          <w:numId w:val="15"/>
        </w:numPr>
        <w:spacing w:after="160" w:line="259" w:lineRule="auto"/>
        <w:jc w:val="both"/>
        <w:rPr>
          <w:b/>
          <w:bCs/>
          <w:vanish/>
        </w:rPr>
      </w:pPr>
    </w:p>
    <w:p w14:paraId="4BD21EAC" w14:textId="77777777" w:rsidR="007E700D" w:rsidRPr="007E700D" w:rsidRDefault="007E700D" w:rsidP="007278C4">
      <w:pPr>
        <w:pStyle w:val="ListParagraph"/>
        <w:numPr>
          <w:ilvl w:val="0"/>
          <w:numId w:val="15"/>
        </w:numPr>
        <w:spacing w:after="160" w:line="259" w:lineRule="auto"/>
        <w:jc w:val="both"/>
        <w:rPr>
          <w:b/>
          <w:bCs/>
          <w:vanish/>
        </w:rPr>
      </w:pPr>
    </w:p>
    <w:p w14:paraId="56EF9B87" w14:textId="77777777" w:rsidR="007E700D" w:rsidRPr="007E700D" w:rsidRDefault="007E700D" w:rsidP="007278C4">
      <w:pPr>
        <w:pStyle w:val="ListParagraph"/>
        <w:numPr>
          <w:ilvl w:val="0"/>
          <w:numId w:val="15"/>
        </w:numPr>
        <w:spacing w:after="160" w:line="259" w:lineRule="auto"/>
        <w:jc w:val="both"/>
        <w:rPr>
          <w:b/>
          <w:bCs/>
          <w:vanish/>
        </w:rPr>
      </w:pPr>
    </w:p>
    <w:p w14:paraId="412E6B3A" w14:textId="77777777" w:rsidR="007E700D" w:rsidRPr="007E700D" w:rsidRDefault="007E700D" w:rsidP="007278C4">
      <w:pPr>
        <w:pStyle w:val="ListParagraph"/>
        <w:numPr>
          <w:ilvl w:val="0"/>
          <w:numId w:val="15"/>
        </w:numPr>
        <w:spacing w:after="160" w:line="259" w:lineRule="auto"/>
        <w:jc w:val="both"/>
        <w:rPr>
          <w:b/>
          <w:bCs/>
          <w:vanish/>
        </w:rPr>
      </w:pPr>
    </w:p>
    <w:p w14:paraId="2CD45A1A" w14:textId="77777777" w:rsidR="007E700D" w:rsidRPr="007E700D" w:rsidRDefault="007E700D" w:rsidP="007278C4">
      <w:pPr>
        <w:pStyle w:val="ListParagraph"/>
        <w:numPr>
          <w:ilvl w:val="0"/>
          <w:numId w:val="15"/>
        </w:numPr>
        <w:spacing w:after="160" w:line="259" w:lineRule="auto"/>
        <w:jc w:val="both"/>
        <w:rPr>
          <w:b/>
          <w:bCs/>
          <w:vanish/>
        </w:rPr>
      </w:pPr>
    </w:p>
    <w:p w14:paraId="69915C9A" w14:textId="77777777" w:rsidR="007E700D" w:rsidRPr="007E700D" w:rsidRDefault="007E700D" w:rsidP="007278C4">
      <w:pPr>
        <w:pStyle w:val="ListParagraph"/>
        <w:numPr>
          <w:ilvl w:val="0"/>
          <w:numId w:val="15"/>
        </w:numPr>
        <w:spacing w:after="160" w:line="259" w:lineRule="auto"/>
        <w:jc w:val="both"/>
        <w:rPr>
          <w:b/>
          <w:bCs/>
          <w:vanish/>
        </w:rPr>
      </w:pPr>
    </w:p>
    <w:p w14:paraId="089A72E4" w14:textId="77777777" w:rsidR="007E700D" w:rsidRPr="007E700D" w:rsidRDefault="007E700D" w:rsidP="007278C4">
      <w:pPr>
        <w:pStyle w:val="ListParagraph"/>
        <w:numPr>
          <w:ilvl w:val="0"/>
          <w:numId w:val="15"/>
        </w:numPr>
        <w:spacing w:after="160" w:line="259" w:lineRule="auto"/>
        <w:jc w:val="both"/>
        <w:rPr>
          <w:b/>
          <w:bCs/>
          <w:vanish/>
        </w:rPr>
      </w:pPr>
    </w:p>
    <w:p w14:paraId="28363A5E" w14:textId="77777777" w:rsidR="007E700D" w:rsidRPr="007E700D" w:rsidRDefault="007E700D" w:rsidP="007278C4">
      <w:pPr>
        <w:pStyle w:val="ListParagraph"/>
        <w:numPr>
          <w:ilvl w:val="0"/>
          <w:numId w:val="15"/>
        </w:numPr>
        <w:spacing w:after="160" w:line="259" w:lineRule="auto"/>
        <w:jc w:val="both"/>
        <w:rPr>
          <w:b/>
          <w:bCs/>
          <w:vanish/>
        </w:rPr>
      </w:pPr>
    </w:p>
    <w:p w14:paraId="436A0210" w14:textId="77777777" w:rsidR="007E700D" w:rsidRPr="007E700D" w:rsidRDefault="007E700D" w:rsidP="007278C4">
      <w:pPr>
        <w:pStyle w:val="ListParagraph"/>
        <w:numPr>
          <w:ilvl w:val="0"/>
          <w:numId w:val="15"/>
        </w:numPr>
        <w:spacing w:after="160" w:line="259" w:lineRule="auto"/>
        <w:jc w:val="both"/>
        <w:rPr>
          <w:b/>
          <w:bCs/>
          <w:vanish/>
        </w:rPr>
      </w:pPr>
    </w:p>
    <w:p w14:paraId="54DDF874" w14:textId="77777777" w:rsidR="007E700D" w:rsidRPr="007E700D" w:rsidRDefault="007E700D" w:rsidP="007278C4">
      <w:pPr>
        <w:pStyle w:val="ListParagraph"/>
        <w:numPr>
          <w:ilvl w:val="0"/>
          <w:numId w:val="15"/>
        </w:numPr>
        <w:spacing w:after="160" w:line="259" w:lineRule="auto"/>
        <w:jc w:val="both"/>
        <w:rPr>
          <w:b/>
          <w:bCs/>
          <w:vanish/>
        </w:rPr>
      </w:pPr>
    </w:p>
    <w:p w14:paraId="62914F68" w14:textId="77777777" w:rsidR="007E700D" w:rsidRPr="007E700D" w:rsidRDefault="007E700D" w:rsidP="007278C4">
      <w:pPr>
        <w:pStyle w:val="ListParagraph"/>
        <w:numPr>
          <w:ilvl w:val="0"/>
          <w:numId w:val="15"/>
        </w:numPr>
        <w:spacing w:after="160" w:line="259" w:lineRule="auto"/>
        <w:jc w:val="both"/>
        <w:rPr>
          <w:b/>
          <w:bCs/>
          <w:vanish/>
        </w:rPr>
      </w:pPr>
    </w:p>
    <w:p w14:paraId="7BA03DBE" w14:textId="77777777" w:rsidR="007E700D" w:rsidRPr="007E700D" w:rsidRDefault="007E700D" w:rsidP="007278C4">
      <w:pPr>
        <w:pStyle w:val="ListParagraph"/>
        <w:numPr>
          <w:ilvl w:val="0"/>
          <w:numId w:val="15"/>
        </w:numPr>
        <w:spacing w:after="160" w:line="259" w:lineRule="auto"/>
        <w:jc w:val="both"/>
        <w:rPr>
          <w:b/>
          <w:bCs/>
          <w:vanish/>
        </w:rPr>
      </w:pPr>
    </w:p>
    <w:p w14:paraId="4D6D909E" w14:textId="77777777" w:rsidR="007E700D" w:rsidRPr="007E700D" w:rsidRDefault="007E700D" w:rsidP="007278C4">
      <w:pPr>
        <w:pStyle w:val="ListParagraph"/>
        <w:numPr>
          <w:ilvl w:val="0"/>
          <w:numId w:val="15"/>
        </w:numPr>
        <w:spacing w:after="160" w:line="259" w:lineRule="auto"/>
        <w:jc w:val="both"/>
        <w:rPr>
          <w:b/>
          <w:bCs/>
          <w:vanish/>
        </w:rPr>
      </w:pPr>
    </w:p>
    <w:p w14:paraId="7F51DB21" w14:textId="77777777" w:rsidR="007E700D" w:rsidRPr="007E700D" w:rsidRDefault="007E700D" w:rsidP="007278C4">
      <w:pPr>
        <w:pStyle w:val="ListParagraph"/>
        <w:numPr>
          <w:ilvl w:val="0"/>
          <w:numId w:val="15"/>
        </w:numPr>
        <w:spacing w:after="160" w:line="259" w:lineRule="auto"/>
        <w:jc w:val="both"/>
        <w:rPr>
          <w:b/>
          <w:bCs/>
          <w:vanish/>
        </w:rPr>
      </w:pPr>
    </w:p>
    <w:p w14:paraId="02508A1C" w14:textId="77777777" w:rsidR="007E700D" w:rsidRPr="007E700D" w:rsidRDefault="007E700D" w:rsidP="007278C4">
      <w:pPr>
        <w:pStyle w:val="ListParagraph"/>
        <w:numPr>
          <w:ilvl w:val="0"/>
          <w:numId w:val="15"/>
        </w:numPr>
        <w:spacing w:after="160" w:line="259" w:lineRule="auto"/>
        <w:jc w:val="both"/>
        <w:rPr>
          <w:b/>
          <w:bCs/>
          <w:vanish/>
        </w:rPr>
      </w:pPr>
    </w:p>
    <w:p w14:paraId="66CF173B" w14:textId="77777777" w:rsidR="007E700D" w:rsidRPr="007E700D" w:rsidRDefault="007E700D" w:rsidP="007278C4">
      <w:pPr>
        <w:pStyle w:val="ListParagraph"/>
        <w:numPr>
          <w:ilvl w:val="0"/>
          <w:numId w:val="15"/>
        </w:numPr>
        <w:spacing w:after="160" w:line="259" w:lineRule="auto"/>
        <w:jc w:val="both"/>
        <w:rPr>
          <w:b/>
          <w:bCs/>
          <w:vanish/>
        </w:rPr>
      </w:pPr>
    </w:p>
    <w:p w14:paraId="31BB2215" w14:textId="77777777" w:rsidR="007E700D" w:rsidRPr="007E700D" w:rsidRDefault="007E700D" w:rsidP="007278C4">
      <w:pPr>
        <w:pStyle w:val="ListParagraph"/>
        <w:numPr>
          <w:ilvl w:val="0"/>
          <w:numId w:val="15"/>
        </w:numPr>
        <w:spacing w:after="160" w:line="259" w:lineRule="auto"/>
        <w:jc w:val="both"/>
        <w:rPr>
          <w:b/>
          <w:bCs/>
          <w:vanish/>
        </w:rPr>
      </w:pPr>
    </w:p>
    <w:p w14:paraId="73173C78" w14:textId="77777777" w:rsidR="007E700D" w:rsidRPr="007E700D" w:rsidRDefault="007E700D" w:rsidP="007278C4">
      <w:pPr>
        <w:pStyle w:val="ListParagraph"/>
        <w:numPr>
          <w:ilvl w:val="0"/>
          <w:numId w:val="15"/>
        </w:numPr>
        <w:spacing w:after="160" w:line="259" w:lineRule="auto"/>
        <w:jc w:val="both"/>
        <w:rPr>
          <w:b/>
          <w:bCs/>
          <w:vanish/>
        </w:rPr>
      </w:pPr>
    </w:p>
    <w:p w14:paraId="5D77B450" w14:textId="77777777" w:rsidR="007E700D" w:rsidRPr="007E700D" w:rsidRDefault="007E700D" w:rsidP="007278C4">
      <w:pPr>
        <w:pStyle w:val="ListParagraph"/>
        <w:numPr>
          <w:ilvl w:val="0"/>
          <w:numId w:val="15"/>
        </w:numPr>
        <w:spacing w:after="160" w:line="259" w:lineRule="auto"/>
        <w:jc w:val="both"/>
        <w:rPr>
          <w:b/>
          <w:bCs/>
          <w:vanish/>
        </w:rPr>
      </w:pPr>
    </w:p>
    <w:p w14:paraId="544D507B" w14:textId="77777777" w:rsidR="007E700D" w:rsidRPr="007E700D" w:rsidRDefault="007E700D" w:rsidP="007278C4">
      <w:pPr>
        <w:pStyle w:val="ListParagraph"/>
        <w:numPr>
          <w:ilvl w:val="0"/>
          <w:numId w:val="15"/>
        </w:numPr>
        <w:spacing w:after="160" w:line="259" w:lineRule="auto"/>
        <w:jc w:val="both"/>
        <w:rPr>
          <w:b/>
          <w:bCs/>
          <w:vanish/>
        </w:rPr>
      </w:pPr>
    </w:p>
    <w:p w14:paraId="35155C58" w14:textId="77777777" w:rsidR="007E700D" w:rsidRPr="007E700D" w:rsidRDefault="007E700D" w:rsidP="007278C4">
      <w:pPr>
        <w:pStyle w:val="ListParagraph"/>
        <w:numPr>
          <w:ilvl w:val="0"/>
          <w:numId w:val="15"/>
        </w:numPr>
        <w:spacing w:after="160" w:line="259" w:lineRule="auto"/>
        <w:jc w:val="both"/>
        <w:rPr>
          <w:b/>
          <w:bCs/>
          <w:vanish/>
        </w:rPr>
      </w:pPr>
    </w:p>
    <w:p w14:paraId="0F8477C2" w14:textId="77777777" w:rsidR="007E700D" w:rsidRPr="007E700D" w:rsidRDefault="007E700D" w:rsidP="007278C4">
      <w:pPr>
        <w:pStyle w:val="ListParagraph"/>
        <w:numPr>
          <w:ilvl w:val="0"/>
          <w:numId w:val="15"/>
        </w:numPr>
        <w:spacing w:after="160" w:line="259" w:lineRule="auto"/>
        <w:jc w:val="both"/>
        <w:rPr>
          <w:b/>
          <w:bCs/>
          <w:vanish/>
        </w:rPr>
      </w:pPr>
    </w:p>
    <w:p w14:paraId="67F31482" w14:textId="77777777" w:rsidR="007E700D" w:rsidRPr="007E700D" w:rsidRDefault="007E700D" w:rsidP="007278C4">
      <w:pPr>
        <w:pStyle w:val="ListParagraph"/>
        <w:numPr>
          <w:ilvl w:val="0"/>
          <w:numId w:val="15"/>
        </w:numPr>
        <w:spacing w:after="160" w:line="259" w:lineRule="auto"/>
        <w:jc w:val="both"/>
        <w:rPr>
          <w:b/>
          <w:bCs/>
          <w:vanish/>
        </w:rPr>
      </w:pPr>
    </w:p>
    <w:p w14:paraId="7366A08E" w14:textId="77777777" w:rsidR="007E700D" w:rsidRPr="007E700D" w:rsidRDefault="007E700D" w:rsidP="007278C4">
      <w:pPr>
        <w:pStyle w:val="ListParagraph"/>
        <w:numPr>
          <w:ilvl w:val="0"/>
          <w:numId w:val="15"/>
        </w:numPr>
        <w:spacing w:after="160" w:line="259" w:lineRule="auto"/>
        <w:jc w:val="both"/>
        <w:rPr>
          <w:b/>
          <w:bCs/>
          <w:vanish/>
        </w:rPr>
      </w:pPr>
    </w:p>
    <w:p w14:paraId="432A65EA" w14:textId="77777777" w:rsidR="007E700D" w:rsidRPr="007E700D" w:rsidRDefault="007E700D" w:rsidP="007278C4">
      <w:pPr>
        <w:pStyle w:val="ListParagraph"/>
        <w:numPr>
          <w:ilvl w:val="0"/>
          <w:numId w:val="15"/>
        </w:numPr>
        <w:spacing w:after="160" w:line="259" w:lineRule="auto"/>
        <w:jc w:val="both"/>
        <w:rPr>
          <w:b/>
          <w:bCs/>
          <w:vanish/>
        </w:rPr>
      </w:pPr>
    </w:p>
    <w:p w14:paraId="4C94A570" w14:textId="77777777" w:rsidR="007E700D" w:rsidRPr="007E700D" w:rsidRDefault="007E700D" w:rsidP="007278C4">
      <w:pPr>
        <w:pStyle w:val="ListParagraph"/>
        <w:numPr>
          <w:ilvl w:val="0"/>
          <w:numId w:val="15"/>
        </w:numPr>
        <w:spacing w:after="160" w:line="259" w:lineRule="auto"/>
        <w:jc w:val="both"/>
        <w:rPr>
          <w:b/>
          <w:bCs/>
          <w:vanish/>
        </w:rPr>
      </w:pPr>
    </w:p>
    <w:p w14:paraId="7D9B94F2" w14:textId="77777777" w:rsidR="007E700D" w:rsidRPr="007E700D" w:rsidRDefault="007E700D" w:rsidP="007278C4">
      <w:pPr>
        <w:pStyle w:val="ListParagraph"/>
        <w:numPr>
          <w:ilvl w:val="0"/>
          <w:numId w:val="15"/>
        </w:numPr>
        <w:spacing w:after="160" w:line="259" w:lineRule="auto"/>
        <w:jc w:val="both"/>
        <w:rPr>
          <w:b/>
          <w:bCs/>
          <w:vanish/>
        </w:rPr>
      </w:pPr>
    </w:p>
    <w:p w14:paraId="54AE1142" w14:textId="77777777" w:rsidR="007E700D" w:rsidRPr="007E700D" w:rsidRDefault="007E700D" w:rsidP="007278C4">
      <w:pPr>
        <w:pStyle w:val="ListParagraph"/>
        <w:numPr>
          <w:ilvl w:val="0"/>
          <w:numId w:val="15"/>
        </w:numPr>
        <w:spacing w:after="160" w:line="259" w:lineRule="auto"/>
        <w:jc w:val="both"/>
        <w:rPr>
          <w:b/>
          <w:bCs/>
          <w:vanish/>
        </w:rPr>
      </w:pPr>
    </w:p>
    <w:p w14:paraId="34D8E8DE" w14:textId="77777777" w:rsidR="007E700D" w:rsidRPr="007E700D" w:rsidRDefault="007E700D" w:rsidP="007278C4">
      <w:pPr>
        <w:pStyle w:val="ListParagraph"/>
        <w:numPr>
          <w:ilvl w:val="0"/>
          <w:numId w:val="15"/>
        </w:numPr>
        <w:spacing w:after="160" w:line="259" w:lineRule="auto"/>
        <w:jc w:val="both"/>
        <w:rPr>
          <w:b/>
          <w:bCs/>
          <w:vanish/>
        </w:rPr>
      </w:pPr>
    </w:p>
    <w:p w14:paraId="006A68F7" w14:textId="77777777" w:rsidR="007E700D" w:rsidRPr="007E700D" w:rsidRDefault="007E700D" w:rsidP="007278C4">
      <w:pPr>
        <w:pStyle w:val="ListParagraph"/>
        <w:numPr>
          <w:ilvl w:val="0"/>
          <w:numId w:val="15"/>
        </w:numPr>
        <w:spacing w:after="160" w:line="259" w:lineRule="auto"/>
        <w:jc w:val="both"/>
        <w:rPr>
          <w:b/>
          <w:bCs/>
          <w:vanish/>
        </w:rPr>
      </w:pPr>
    </w:p>
    <w:p w14:paraId="0D4976D1" w14:textId="77777777" w:rsidR="007E700D" w:rsidRPr="007E700D" w:rsidRDefault="007E700D" w:rsidP="007278C4">
      <w:pPr>
        <w:pStyle w:val="ListParagraph"/>
        <w:numPr>
          <w:ilvl w:val="0"/>
          <w:numId w:val="15"/>
        </w:numPr>
        <w:spacing w:after="160" w:line="259" w:lineRule="auto"/>
        <w:jc w:val="both"/>
        <w:rPr>
          <w:b/>
          <w:bCs/>
          <w:vanish/>
        </w:rPr>
      </w:pPr>
    </w:p>
    <w:p w14:paraId="565FF469" w14:textId="77777777" w:rsidR="007E700D" w:rsidRPr="007E700D" w:rsidRDefault="007E700D" w:rsidP="007278C4">
      <w:pPr>
        <w:pStyle w:val="ListParagraph"/>
        <w:numPr>
          <w:ilvl w:val="0"/>
          <w:numId w:val="15"/>
        </w:numPr>
        <w:spacing w:after="160" w:line="259" w:lineRule="auto"/>
        <w:jc w:val="both"/>
        <w:rPr>
          <w:b/>
          <w:bCs/>
          <w:vanish/>
        </w:rPr>
      </w:pPr>
    </w:p>
    <w:p w14:paraId="3A30463C" w14:textId="77777777" w:rsidR="007E700D" w:rsidRPr="007E700D" w:rsidRDefault="007E700D" w:rsidP="007278C4">
      <w:pPr>
        <w:pStyle w:val="ListParagraph"/>
        <w:numPr>
          <w:ilvl w:val="0"/>
          <w:numId w:val="15"/>
        </w:numPr>
        <w:spacing w:after="160" w:line="259" w:lineRule="auto"/>
        <w:jc w:val="both"/>
        <w:rPr>
          <w:b/>
          <w:bCs/>
          <w:vanish/>
        </w:rPr>
      </w:pPr>
    </w:p>
    <w:p w14:paraId="6903451C" w14:textId="77777777" w:rsidR="007E700D" w:rsidRPr="007E700D" w:rsidRDefault="007E700D" w:rsidP="007278C4">
      <w:pPr>
        <w:pStyle w:val="ListParagraph"/>
        <w:numPr>
          <w:ilvl w:val="0"/>
          <w:numId w:val="15"/>
        </w:numPr>
        <w:spacing w:after="160" w:line="259" w:lineRule="auto"/>
        <w:jc w:val="both"/>
        <w:rPr>
          <w:b/>
          <w:bCs/>
          <w:vanish/>
        </w:rPr>
      </w:pPr>
    </w:p>
    <w:p w14:paraId="3D7F30CB" w14:textId="77777777" w:rsidR="007E700D" w:rsidRPr="007E700D" w:rsidRDefault="007E700D" w:rsidP="007278C4">
      <w:pPr>
        <w:pStyle w:val="ListParagraph"/>
        <w:numPr>
          <w:ilvl w:val="0"/>
          <w:numId w:val="15"/>
        </w:numPr>
        <w:spacing w:after="160" w:line="259" w:lineRule="auto"/>
        <w:jc w:val="both"/>
        <w:rPr>
          <w:b/>
          <w:bCs/>
          <w:vanish/>
        </w:rPr>
      </w:pPr>
    </w:p>
    <w:p w14:paraId="537FAB9E" w14:textId="77777777" w:rsidR="007E700D" w:rsidRPr="007E700D" w:rsidRDefault="007E700D" w:rsidP="007278C4">
      <w:pPr>
        <w:pStyle w:val="ListParagraph"/>
        <w:numPr>
          <w:ilvl w:val="0"/>
          <w:numId w:val="15"/>
        </w:numPr>
        <w:spacing w:after="160" w:line="259" w:lineRule="auto"/>
        <w:jc w:val="both"/>
        <w:rPr>
          <w:b/>
          <w:bCs/>
          <w:vanish/>
        </w:rPr>
      </w:pPr>
    </w:p>
    <w:p w14:paraId="63E7BE5D" w14:textId="77777777" w:rsidR="007E700D" w:rsidRPr="007E700D" w:rsidRDefault="007E700D" w:rsidP="007278C4">
      <w:pPr>
        <w:pStyle w:val="ListParagraph"/>
        <w:numPr>
          <w:ilvl w:val="0"/>
          <w:numId w:val="15"/>
        </w:numPr>
        <w:spacing w:after="160" w:line="259" w:lineRule="auto"/>
        <w:jc w:val="both"/>
        <w:rPr>
          <w:b/>
          <w:bCs/>
          <w:vanish/>
        </w:rPr>
      </w:pPr>
    </w:p>
    <w:p w14:paraId="4C7EDA30" w14:textId="77777777" w:rsidR="007E700D" w:rsidRPr="007E700D" w:rsidRDefault="007E700D" w:rsidP="007278C4">
      <w:pPr>
        <w:pStyle w:val="ListParagraph"/>
        <w:numPr>
          <w:ilvl w:val="0"/>
          <w:numId w:val="15"/>
        </w:numPr>
        <w:spacing w:after="160" w:line="259" w:lineRule="auto"/>
        <w:jc w:val="both"/>
        <w:rPr>
          <w:b/>
          <w:bCs/>
          <w:vanish/>
        </w:rPr>
      </w:pPr>
    </w:p>
    <w:p w14:paraId="39854C90" w14:textId="77777777" w:rsidR="007E700D" w:rsidRPr="007E700D" w:rsidRDefault="007E700D" w:rsidP="007278C4">
      <w:pPr>
        <w:pStyle w:val="ListParagraph"/>
        <w:numPr>
          <w:ilvl w:val="0"/>
          <w:numId w:val="15"/>
        </w:numPr>
        <w:spacing w:after="160" w:line="259" w:lineRule="auto"/>
        <w:jc w:val="both"/>
        <w:rPr>
          <w:b/>
          <w:bCs/>
          <w:vanish/>
        </w:rPr>
      </w:pPr>
    </w:p>
    <w:p w14:paraId="49D70415" w14:textId="77777777" w:rsidR="007E700D" w:rsidRPr="007E700D" w:rsidRDefault="007E700D" w:rsidP="007278C4">
      <w:pPr>
        <w:pStyle w:val="ListParagraph"/>
        <w:numPr>
          <w:ilvl w:val="0"/>
          <w:numId w:val="15"/>
        </w:numPr>
        <w:spacing w:after="160" w:line="259" w:lineRule="auto"/>
        <w:jc w:val="both"/>
        <w:rPr>
          <w:b/>
          <w:bCs/>
          <w:vanish/>
        </w:rPr>
      </w:pPr>
    </w:p>
    <w:p w14:paraId="58C47650" w14:textId="77777777" w:rsidR="007E700D" w:rsidRPr="007E700D" w:rsidRDefault="007E700D" w:rsidP="007278C4">
      <w:pPr>
        <w:pStyle w:val="ListParagraph"/>
        <w:numPr>
          <w:ilvl w:val="0"/>
          <w:numId w:val="15"/>
        </w:numPr>
        <w:spacing w:after="160" w:line="259" w:lineRule="auto"/>
        <w:jc w:val="both"/>
        <w:rPr>
          <w:b/>
          <w:bCs/>
          <w:vanish/>
        </w:rPr>
      </w:pPr>
    </w:p>
    <w:p w14:paraId="03FBCF5B" w14:textId="77777777" w:rsidR="007E700D" w:rsidRPr="007E700D" w:rsidRDefault="007E700D" w:rsidP="007278C4">
      <w:pPr>
        <w:pStyle w:val="ListParagraph"/>
        <w:numPr>
          <w:ilvl w:val="0"/>
          <w:numId w:val="15"/>
        </w:numPr>
        <w:spacing w:after="160" w:line="259" w:lineRule="auto"/>
        <w:jc w:val="both"/>
        <w:rPr>
          <w:b/>
          <w:bCs/>
          <w:vanish/>
        </w:rPr>
      </w:pPr>
    </w:p>
    <w:p w14:paraId="6E4E85EF" w14:textId="77777777" w:rsidR="007E700D" w:rsidRPr="007E700D" w:rsidRDefault="007E700D" w:rsidP="007278C4">
      <w:pPr>
        <w:pStyle w:val="ListParagraph"/>
        <w:numPr>
          <w:ilvl w:val="0"/>
          <w:numId w:val="15"/>
        </w:numPr>
        <w:spacing w:after="160" w:line="259" w:lineRule="auto"/>
        <w:jc w:val="both"/>
        <w:rPr>
          <w:b/>
          <w:bCs/>
          <w:vanish/>
        </w:rPr>
      </w:pPr>
    </w:p>
    <w:p w14:paraId="557524A6" w14:textId="77777777" w:rsidR="007E700D" w:rsidRPr="007E700D" w:rsidRDefault="007E700D" w:rsidP="007278C4">
      <w:pPr>
        <w:pStyle w:val="ListParagraph"/>
        <w:numPr>
          <w:ilvl w:val="0"/>
          <w:numId w:val="15"/>
        </w:numPr>
        <w:spacing w:after="160" w:line="259" w:lineRule="auto"/>
        <w:jc w:val="both"/>
        <w:rPr>
          <w:b/>
          <w:bCs/>
          <w:vanish/>
        </w:rPr>
      </w:pPr>
    </w:p>
    <w:p w14:paraId="0A0BD3D8" w14:textId="77777777" w:rsidR="007E700D" w:rsidRPr="007E700D" w:rsidRDefault="007E700D" w:rsidP="007278C4">
      <w:pPr>
        <w:pStyle w:val="ListParagraph"/>
        <w:numPr>
          <w:ilvl w:val="0"/>
          <w:numId w:val="15"/>
        </w:numPr>
        <w:spacing w:after="160" w:line="259" w:lineRule="auto"/>
        <w:jc w:val="both"/>
        <w:rPr>
          <w:b/>
          <w:bCs/>
          <w:vanish/>
        </w:rPr>
      </w:pPr>
    </w:p>
    <w:p w14:paraId="02CAA94A" w14:textId="77777777" w:rsidR="007E700D" w:rsidRPr="007E700D" w:rsidRDefault="007E700D" w:rsidP="007278C4">
      <w:pPr>
        <w:pStyle w:val="ListParagraph"/>
        <w:numPr>
          <w:ilvl w:val="0"/>
          <w:numId w:val="15"/>
        </w:numPr>
        <w:spacing w:after="160" w:line="259" w:lineRule="auto"/>
        <w:jc w:val="both"/>
        <w:rPr>
          <w:b/>
          <w:bCs/>
          <w:vanish/>
        </w:rPr>
      </w:pPr>
    </w:p>
    <w:p w14:paraId="33CD289E" w14:textId="77777777" w:rsidR="007E700D" w:rsidRPr="007E700D" w:rsidRDefault="007E700D" w:rsidP="007278C4">
      <w:pPr>
        <w:pStyle w:val="ListParagraph"/>
        <w:numPr>
          <w:ilvl w:val="0"/>
          <w:numId w:val="15"/>
        </w:numPr>
        <w:spacing w:after="160" w:line="259" w:lineRule="auto"/>
        <w:jc w:val="both"/>
        <w:rPr>
          <w:b/>
          <w:bCs/>
          <w:vanish/>
        </w:rPr>
      </w:pPr>
    </w:p>
    <w:p w14:paraId="609BF9BC" w14:textId="77777777" w:rsidR="007E700D" w:rsidRPr="007E700D" w:rsidRDefault="007E700D" w:rsidP="007278C4">
      <w:pPr>
        <w:pStyle w:val="ListParagraph"/>
        <w:numPr>
          <w:ilvl w:val="0"/>
          <w:numId w:val="15"/>
        </w:numPr>
        <w:spacing w:after="160" w:line="259" w:lineRule="auto"/>
        <w:jc w:val="both"/>
        <w:rPr>
          <w:b/>
          <w:bCs/>
          <w:vanish/>
        </w:rPr>
      </w:pPr>
    </w:p>
    <w:p w14:paraId="5AC884F3" w14:textId="77777777" w:rsidR="007E700D" w:rsidRPr="007E700D" w:rsidRDefault="007E700D" w:rsidP="007278C4">
      <w:pPr>
        <w:pStyle w:val="ListParagraph"/>
        <w:numPr>
          <w:ilvl w:val="0"/>
          <w:numId w:val="15"/>
        </w:numPr>
        <w:spacing w:after="160" w:line="259" w:lineRule="auto"/>
        <w:jc w:val="both"/>
        <w:rPr>
          <w:b/>
          <w:bCs/>
          <w:vanish/>
        </w:rPr>
      </w:pPr>
    </w:p>
    <w:p w14:paraId="59A14E72" w14:textId="77777777" w:rsidR="007E700D" w:rsidRPr="007E700D" w:rsidRDefault="007E700D" w:rsidP="007278C4">
      <w:pPr>
        <w:pStyle w:val="ListParagraph"/>
        <w:numPr>
          <w:ilvl w:val="0"/>
          <w:numId w:val="15"/>
        </w:numPr>
        <w:spacing w:after="160" w:line="259" w:lineRule="auto"/>
        <w:jc w:val="both"/>
        <w:rPr>
          <w:b/>
          <w:bCs/>
          <w:vanish/>
        </w:rPr>
      </w:pPr>
    </w:p>
    <w:p w14:paraId="1C4B4209" w14:textId="77777777" w:rsidR="007E700D" w:rsidRPr="007E700D" w:rsidRDefault="007E700D" w:rsidP="007278C4">
      <w:pPr>
        <w:pStyle w:val="ListParagraph"/>
        <w:numPr>
          <w:ilvl w:val="0"/>
          <w:numId w:val="15"/>
        </w:numPr>
        <w:spacing w:after="160" w:line="259" w:lineRule="auto"/>
        <w:jc w:val="both"/>
        <w:rPr>
          <w:b/>
          <w:bCs/>
          <w:vanish/>
        </w:rPr>
      </w:pPr>
    </w:p>
    <w:p w14:paraId="0E3105D9" w14:textId="77777777" w:rsidR="007E700D" w:rsidRPr="007E700D" w:rsidRDefault="007E700D" w:rsidP="007278C4">
      <w:pPr>
        <w:pStyle w:val="ListParagraph"/>
        <w:numPr>
          <w:ilvl w:val="0"/>
          <w:numId w:val="15"/>
        </w:numPr>
        <w:spacing w:after="160" w:line="259" w:lineRule="auto"/>
        <w:jc w:val="both"/>
        <w:rPr>
          <w:b/>
          <w:bCs/>
          <w:vanish/>
        </w:rPr>
      </w:pPr>
    </w:p>
    <w:p w14:paraId="09BA209D" w14:textId="77777777" w:rsidR="007E700D" w:rsidRPr="007E700D" w:rsidRDefault="007E700D" w:rsidP="007278C4">
      <w:pPr>
        <w:pStyle w:val="ListParagraph"/>
        <w:numPr>
          <w:ilvl w:val="0"/>
          <w:numId w:val="15"/>
        </w:numPr>
        <w:spacing w:after="160" w:line="259" w:lineRule="auto"/>
        <w:jc w:val="both"/>
        <w:rPr>
          <w:b/>
          <w:bCs/>
          <w:vanish/>
        </w:rPr>
      </w:pPr>
    </w:p>
    <w:p w14:paraId="4481E527" w14:textId="77777777" w:rsidR="007E700D" w:rsidRPr="007E700D" w:rsidRDefault="007E700D" w:rsidP="007278C4">
      <w:pPr>
        <w:pStyle w:val="ListParagraph"/>
        <w:numPr>
          <w:ilvl w:val="0"/>
          <w:numId w:val="15"/>
        </w:numPr>
        <w:spacing w:after="160" w:line="259" w:lineRule="auto"/>
        <w:jc w:val="both"/>
        <w:rPr>
          <w:b/>
          <w:bCs/>
          <w:vanish/>
        </w:rPr>
      </w:pPr>
    </w:p>
    <w:p w14:paraId="4640D2E6" w14:textId="77777777" w:rsidR="007E700D" w:rsidRPr="007E700D" w:rsidRDefault="007E700D" w:rsidP="007278C4">
      <w:pPr>
        <w:pStyle w:val="ListParagraph"/>
        <w:numPr>
          <w:ilvl w:val="0"/>
          <w:numId w:val="15"/>
        </w:numPr>
        <w:spacing w:after="160" w:line="259" w:lineRule="auto"/>
        <w:jc w:val="both"/>
        <w:rPr>
          <w:b/>
          <w:bCs/>
          <w:vanish/>
        </w:rPr>
      </w:pPr>
    </w:p>
    <w:p w14:paraId="3FE79134" w14:textId="77777777" w:rsidR="007E700D" w:rsidRPr="007E700D" w:rsidRDefault="007E700D" w:rsidP="007278C4">
      <w:pPr>
        <w:pStyle w:val="ListParagraph"/>
        <w:numPr>
          <w:ilvl w:val="0"/>
          <w:numId w:val="15"/>
        </w:numPr>
        <w:spacing w:after="160" w:line="259" w:lineRule="auto"/>
        <w:jc w:val="both"/>
        <w:rPr>
          <w:b/>
          <w:bCs/>
          <w:vanish/>
        </w:rPr>
      </w:pPr>
    </w:p>
    <w:p w14:paraId="31BA54F4" w14:textId="77777777" w:rsidR="007E700D" w:rsidRPr="007E700D" w:rsidRDefault="007E700D" w:rsidP="007278C4">
      <w:pPr>
        <w:pStyle w:val="ListParagraph"/>
        <w:numPr>
          <w:ilvl w:val="0"/>
          <w:numId w:val="15"/>
        </w:numPr>
        <w:spacing w:after="160" w:line="259" w:lineRule="auto"/>
        <w:jc w:val="both"/>
        <w:rPr>
          <w:b/>
          <w:bCs/>
          <w:vanish/>
        </w:rPr>
      </w:pPr>
    </w:p>
    <w:p w14:paraId="5459DF0B" w14:textId="77777777" w:rsidR="007E700D" w:rsidRPr="007E700D" w:rsidRDefault="007E700D" w:rsidP="007278C4">
      <w:pPr>
        <w:pStyle w:val="ListParagraph"/>
        <w:numPr>
          <w:ilvl w:val="0"/>
          <w:numId w:val="15"/>
        </w:numPr>
        <w:spacing w:after="160" w:line="259" w:lineRule="auto"/>
        <w:jc w:val="both"/>
        <w:rPr>
          <w:b/>
          <w:bCs/>
          <w:vanish/>
        </w:rPr>
      </w:pPr>
    </w:p>
    <w:p w14:paraId="16CE9100" w14:textId="77777777" w:rsidR="007E700D" w:rsidRPr="007E700D" w:rsidRDefault="007E700D" w:rsidP="007278C4">
      <w:pPr>
        <w:pStyle w:val="ListParagraph"/>
        <w:numPr>
          <w:ilvl w:val="0"/>
          <w:numId w:val="15"/>
        </w:numPr>
        <w:spacing w:after="160" w:line="259" w:lineRule="auto"/>
        <w:jc w:val="both"/>
        <w:rPr>
          <w:b/>
          <w:bCs/>
          <w:vanish/>
        </w:rPr>
      </w:pPr>
    </w:p>
    <w:p w14:paraId="0D9D64FA" w14:textId="77777777" w:rsidR="007E700D" w:rsidRPr="007E700D" w:rsidRDefault="007E700D" w:rsidP="007278C4">
      <w:pPr>
        <w:pStyle w:val="ListParagraph"/>
        <w:numPr>
          <w:ilvl w:val="0"/>
          <w:numId w:val="15"/>
        </w:numPr>
        <w:spacing w:after="160" w:line="259" w:lineRule="auto"/>
        <w:jc w:val="both"/>
        <w:rPr>
          <w:b/>
          <w:bCs/>
          <w:vanish/>
        </w:rPr>
      </w:pPr>
    </w:p>
    <w:p w14:paraId="6A37723B" w14:textId="77777777" w:rsidR="007E700D" w:rsidRPr="007E700D" w:rsidRDefault="007E700D" w:rsidP="007278C4">
      <w:pPr>
        <w:pStyle w:val="ListParagraph"/>
        <w:numPr>
          <w:ilvl w:val="0"/>
          <w:numId w:val="15"/>
        </w:numPr>
        <w:spacing w:after="160" w:line="259" w:lineRule="auto"/>
        <w:jc w:val="both"/>
        <w:rPr>
          <w:b/>
          <w:bCs/>
          <w:vanish/>
        </w:rPr>
      </w:pPr>
    </w:p>
    <w:p w14:paraId="6C26301A" w14:textId="77777777" w:rsidR="007E700D" w:rsidRPr="007E700D" w:rsidRDefault="007E700D" w:rsidP="007278C4">
      <w:pPr>
        <w:pStyle w:val="ListParagraph"/>
        <w:numPr>
          <w:ilvl w:val="0"/>
          <w:numId w:val="15"/>
        </w:numPr>
        <w:spacing w:after="160" w:line="259" w:lineRule="auto"/>
        <w:jc w:val="both"/>
        <w:rPr>
          <w:b/>
          <w:bCs/>
          <w:vanish/>
        </w:rPr>
      </w:pPr>
    </w:p>
    <w:p w14:paraId="10103A27" w14:textId="77777777" w:rsidR="007E700D" w:rsidRPr="007E700D" w:rsidRDefault="007E700D" w:rsidP="007278C4">
      <w:pPr>
        <w:pStyle w:val="ListParagraph"/>
        <w:numPr>
          <w:ilvl w:val="0"/>
          <w:numId w:val="15"/>
        </w:numPr>
        <w:spacing w:after="160" w:line="259" w:lineRule="auto"/>
        <w:jc w:val="both"/>
        <w:rPr>
          <w:b/>
          <w:bCs/>
          <w:vanish/>
        </w:rPr>
      </w:pPr>
    </w:p>
    <w:p w14:paraId="5993A270" w14:textId="77777777" w:rsidR="007E700D" w:rsidRPr="007E700D" w:rsidRDefault="007E700D" w:rsidP="007278C4">
      <w:pPr>
        <w:pStyle w:val="ListParagraph"/>
        <w:numPr>
          <w:ilvl w:val="0"/>
          <w:numId w:val="15"/>
        </w:numPr>
        <w:spacing w:after="160" w:line="259" w:lineRule="auto"/>
        <w:jc w:val="both"/>
        <w:rPr>
          <w:b/>
          <w:bCs/>
          <w:vanish/>
        </w:rPr>
      </w:pPr>
    </w:p>
    <w:p w14:paraId="0FCB8C57" w14:textId="77777777" w:rsidR="007E700D" w:rsidRPr="007E700D" w:rsidRDefault="007E700D" w:rsidP="007278C4">
      <w:pPr>
        <w:pStyle w:val="ListParagraph"/>
        <w:numPr>
          <w:ilvl w:val="0"/>
          <w:numId w:val="15"/>
        </w:numPr>
        <w:spacing w:after="160" w:line="259" w:lineRule="auto"/>
        <w:jc w:val="both"/>
        <w:rPr>
          <w:b/>
          <w:bCs/>
          <w:vanish/>
        </w:rPr>
      </w:pPr>
    </w:p>
    <w:p w14:paraId="0ED39D6E" w14:textId="77777777" w:rsidR="007E700D" w:rsidRPr="007E700D" w:rsidRDefault="007E700D" w:rsidP="007278C4">
      <w:pPr>
        <w:pStyle w:val="ListParagraph"/>
        <w:numPr>
          <w:ilvl w:val="0"/>
          <w:numId w:val="15"/>
        </w:numPr>
        <w:spacing w:after="160" w:line="259" w:lineRule="auto"/>
        <w:jc w:val="both"/>
        <w:rPr>
          <w:b/>
          <w:bCs/>
          <w:vanish/>
        </w:rPr>
      </w:pPr>
    </w:p>
    <w:p w14:paraId="674B44CC" w14:textId="77777777" w:rsidR="007E700D" w:rsidRPr="007E700D" w:rsidRDefault="007E700D" w:rsidP="007278C4">
      <w:pPr>
        <w:pStyle w:val="ListParagraph"/>
        <w:numPr>
          <w:ilvl w:val="0"/>
          <w:numId w:val="15"/>
        </w:numPr>
        <w:spacing w:after="160" w:line="259" w:lineRule="auto"/>
        <w:jc w:val="both"/>
        <w:rPr>
          <w:b/>
          <w:bCs/>
          <w:vanish/>
        </w:rPr>
      </w:pPr>
    </w:p>
    <w:p w14:paraId="4D9B3D05" w14:textId="77777777" w:rsidR="007E700D" w:rsidRPr="007E700D" w:rsidRDefault="007E700D" w:rsidP="007278C4">
      <w:pPr>
        <w:pStyle w:val="ListParagraph"/>
        <w:numPr>
          <w:ilvl w:val="0"/>
          <w:numId w:val="15"/>
        </w:numPr>
        <w:spacing w:after="160" w:line="259" w:lineRule="auto"/>
        <w:jc w:val="both"/>
        <w:rPr>
          <w:b/>
          <w:bCs/>
          <w:vanish/>
        </w:rPr>
      </w:pPr>
    </w:p>
    <w:p w14:paraId="5780CCC5" w14:textId="77777777" w:rsidR="007E700D" w:rsidRPr="007E700D" w:rsidRDefault="007E700D" w:rsidP="007278C4">
      <w:pPr>
        <w:pStyle w:val="ListParagraph"/>
        <w:numPr>
          <w:ilvl w:val="0"/>
          <w:numId w:val="15"/>
        </w:numPr>
        <w:spacing w:after="160" w:line="259" w:lineRule="auto"/>
        <w:jc w:val="both"/>
        <w:rPr>
          <w:b/>
          <w:bCs/>
          <w:vanish/>
        </w:rPr>
      </w:pPr>
    </w:p>
    <w:p w14:paraId="033C8740" w14:textId="77777777" w:rsidR="007E700D" w:rsidRPr="007E700D" w:rsidRDefault="007E700D" w:rsidP="007278C4">
      <w:pPr>
        <w:pStyle w:val="ListParagraph"/>
        <w:numPr>
          <w:ilvl w:val="0"/>
          <w:numId w:val="15"/>
        </w:numPr>
        <w:spacing w:after="160" w:line="259" w:lineRule="auto"/>
        <w:jc w:val="both"/>
        <w:rPr>
          <w:b/>
          <w:bCs/>
          <w:vanish/>
        </w:rPr>
      </w:pPr>
    </w:p>
    <w:p w14:paraId="441D4205" w14:textId="77777777" w:rsidR="007E700D" w:rsidRPr="007E700D" w:rsidRDefault="007E700D" w:rsidP="007278C4">
      <w:pPr>
        <w:pStyle w:val="ListParagraph"/>
        <w:numPr>
          <w:ilvl w:val="0"/>
          <w:numId w:val="15"/>
        </w:numPr>
        <w:spacing w:after="160" w:line="259" w:lineRule="auto"/>
        <w:jc w:val="both"/>
        <w:rPr>
          <w:b/>
          <w:bCs/>
          <w:vanish/>
        </w:rPr>
      </w:pPr>
    </w:p>
    <w:p w14:paraId="317A9442" w14:textId="77777777" w:rsidR="007E700D" w:rsidRPr="007E700D" w:rsidRDefault="007E700D" w:rsidP="007278C4">
      <w:pPr>
        <w:pStyle w:val="ListParagraph"/>
        <w:numPr>
          <w:ilvl w:val="0"/>
          <w:numId w:val="15"/>
        </w:numPr>
        <w:spacing w:after="160" w:line="259" w:lineRule="auto"/>
        <w:jc w:val="both"/>
        <w:rPr>
          <w:b/>
          <w:bCs/>
          <w:vanish/>
        </w:rPr>
      </w:pPr>
    </w:p>
    <w:p w14:paraId="46967BAC" w14:textId="77777777" w:rsidR="007E700D" w:rsidRPr="007E700D" w:rsidRDefault="007E700D" w:rsidP="007278C4">
      <w:pPr>
        <w:pStyle w:val="ListParagraph"/>
        <w:numPr>
          <w:ilvl w:val="0"/>
          <w:numId w:val="15"/>
        </w:numPr>
        <w:spacing w:after="160" w:line="259" w:lineRule="auto"/>
        <w:jc w:val="both"/>
        <w:rPr>
          <w:b/>
          <w:bCs/>
          <w:vanish/>
        </w:rPr>
      </w:pPr>
    </w:p>
    <w:p w14:paraId="16134B35" w14:textId="77777777" w:rsidR="007E700D" w:rsidRPr="007E700D" w:rsidRDefault="007E700D" w:rsidP="007278C4">
      <w:pPr>
        <w:pStyle w:val="ListParagraph"/>
        <w:numPr>
          <w:ilvl w:val="0"/>
          <w:numId w:val="15"/>
        </w:numPr>
        <w:spacing w:after="160" w:line="259" w:lineRule="auto"/>
        <w:jc w:val="both"/>
        <w:rPr>
          <w:b/>
          <w:bCs/>
          <w:vanish/>
        </w:rPr>
      </w:pPr>
    </w:p>
    <w:p w14:paraId="7D38DBEF" w14:textId="77777777" w:rsidR="007E700D" w:rsidRPr="007E700D" w:rsidRDefault="007E700D" w:rsidP="007278C4">
      <w:pPr>
        <w:pStyle w:val="ListParagraph"/>
        <w:numPr>
          <w:ilvl w:val="0"/>
          <w:numId w:val="15"/>
        </w:numPr>
        <w:spacing w:after="160" w:line="259" w:lineRule="auto"/>
        <w:jc w:val="both"/>
        <w:rPr>
          <w:b/>
          <w:bCs/>
          <w:vanish/>
        </w:rPr>
      </w:pPr>
    </w:p>
    <w:p w14:paraId="095A5C0F" w14:textId="77777777" w:rsidR="007E700D" w:rsidRPr="007E700D" w:rsidRDefault="007E700D" w:rsidP="007278C4">
      <w:pPr>
        <w:pStyle w:val="ListParagraph"/>
        <w:numPr>
          <w:ilvl w:val="0"/>
          <w:numId w:val="15"/>
        </w:numPr>
        <w:spacing w:after="160" w:line="259" w:lineRule="auto"/>
        <w:jc w:val="both"/>
        <w:rPr>
          <w:b/>
          <w:bCs/>
          <w:vanish/>
        </w:rPr>
      </w:pPr>
    </w:p>
    <w:p w14:paraId="6A8A6537" w14:textId="77777777" w:rsidR="007E700D" w:rsidRPr="007E700D" w:rsidRDefault="007E700D" w:rsidP="007278C4">
      <w:pPr>
        <w:pStyle w:val="ListParagraph"/>
        <w:numPr>
          <w:ilvl w:val="0"/>
          <w:numId w:val="15"/>
        </w:numPr>
        <w:spacing w:after="160" w:line="259" w:lineRule="auto"/>
        <w:jc w:val="both"/>
        <w:rPr>
          <w:b/>
          <w:bCs/>
          <w:vanish/>
        </w:rPr>
      </w:pPr>
    </w:p>
    <w:p w14:paraId="5A59F0E8" w14:textId="77777777" w:rsidR="007E700D" w:rsidRPr="007E700D" w:rsidRDefault="007E700D" w:rsidP="007278C4">
      <w:pPr>
        <w:pStyle w:val="ListParagraph"/>
        <w:numPr>
          <w:ilvl w:val="0"/>
          <w:numId w:val="15"/>
        </w:numPr>
        <w:spacing w:after="160" w:line="259" w:lineRule="auto"/>
        <w:jc w:val="both"/>
        <w:rPr>
          <w:b/>
          <w:bCs/>
          <w:vanish/>
        </w:rPr>
      </w:pPr>
    </w:p>
    <w:p w14:paraId="477BCCC5" w14:textId="77777777" w:rsidR="007E700D" w:rsidRPr="007E700D" w:rsidRDefault="007E700D" w:rsidP="007278C4">
      <w:pPr>
        <w:pStyle w:val="ListParagraph"/>
        <w:numPr>
          <w:ilvl w:val="0"/>
          <w:numId w:val="15"/>
        </w:numPr>
        <w:spacing w:after="160" w:line="259" w:lineRule="auto"/>
        <w:jc w:val="both"/>
        <w:rPr>
          <w:b/>
          <w:bCs/>
          <w:vanish/>
        </w:rPr>
      </w:pPr>
    </w:p>
    <w:p w14:paraId="736B8F42" w14:textId="77777777" w:rsidR="007E700D" w:rsidRPr="007E700D" w:rsidRDefault="007E700D" w:rsidP="007278C4">
      <w:pPr>
        <w:pStyle w:val="ListParagraph"/>
        <w:numPr>
          <w:ilvl w:val="0"/>
          <w:numId w:val="15"/>
        </w:numPr>
        <w:spacing w:after="160" w:line="259" w:lineRule="auto"/>
        <w:jc w:val="both"/>
        <w:rPr>
          <w:b/>
          <w:bCs/>
          <w:vanish/>
        </w:rPr>
      </w:pPr>
    </w:p>
    <w:p w14:paraId="0063D430" w14:textId="77777777" w:rsidR="007E700D" w:rsidRPr="007E700D" w:rsidRDefault="007E700D" w:rsidP="007278C4">
      <w:pPr>
        <w:pStyle w:val="ListParagraph"/>
        <w:numPr>
          <w:ilvl w:val="0"/>
          <w:numId w:val="15"/>
        </w:numPr>
        <w:spacing w:after="160" w:line="259" w:lineRule="auto"/>
        <w:jc w:val="both"/>
        <w:rPr>
          <w:b/>
          <w:bCs/>
          <w:vanish/>
        </w:rPr>
      </w:pPr>
    </w:p>
    <w:p w14:paraId="10CFD6A2" w14:textId="77777777" w:rsidR="007E700D" w:rsidRPr="007E700D" w:rsidRDefault="007E700D" w:rsidP="007278C4">
      <w:pPr>
        <w:pStyle w:val="ListParagraph"/>
        <w:numPr>
          <w:ilvl w:val="0"/>
          <w:numId w:val="15"/>
        </w:numPr>
        <w:spacing w:after="160" w:line="259" w:lineRule="auto"/>
        <w:jc w:val="both"/>
        <w:rPr>
          <w:b/>
          <w:bCs/>
          <w:vanish/>
        </w:rPr>
      </w:pPr>
    </w:p>
    <w:p w14:paraId="1069CA3D" w14:textId="77777777" w:rsidR="007E700D" w:rsidRPr="007E700D" w:rsidRDefault="007E700D" w:rsidP="007278C4">
      <w:pPr>
        <w:pStyle w:val="ListParagraph"/>
        <w:numPr>
          <w:ilvl w:val="0"/>
          <w:numId w:val="15"/>
        </w:numPr>
        <w:spacing w:after="160" w:line="259" w:lineRule="auto"/>
        <w:jc w:val="both"/>
        <w:rPr>
          <w:b/>
          <w:bCs/>
          <w:vanish/>
        </w:rPr>
      </w:pPr>
    </w:p>
    <w:p w14:paraId="45804FA5" w14:textId="77777777" w:rsidR="007E700D" w:rsidRPr="007E700D" w:rsidRDefault="007E700D" w:rsidP="007278C4">
      <w:pPr>
        <w:pStyle w:val="ListParagraph"/>
        <w:numPr>
          <w:ilvl w:val="0"/>
          <w:numId w:val="15"/>
        </w:numPr>
        <w:spacing w:after="160" w:line="259" w:lineRule="auto"/>
        <w:jc w:val="both"/>
        <w:rPr>
          <w:b/>
          <w:bCs/>
          <w:vanish/>
        </w:rPr>
      </w:pPr>
    </w:p>
    <w:p w14:paraId="667C55E5" w14:textId="77777777" w:rsidR="007E700D" w:rsidRPr="007E700D" w:rsidRDefault="007E700D" w:rsidP="007278C4">
      <w:pPr>
        <w:pStyle w:val="ListParagraph"/>
        <w:numPr>
          <w:ilvl w:val="0"/>
          <w:numId w:val="15"/>
        </w:numPr>
        <w:spacing w:after="160" w:line="259" w:lineRule="auto"/>
        <w:jc w:val="both"/>
        <w:rPr>
          <w:b/>
          <w:bCs/>
          <w:vanish/>
        </w:rPr>
      </w:pPr>
    </w:p>
    <w:p w14:paraId="4AF82641" w14:textId="77777777" w:rsidR="007E700D" w:rsidRPr="007E700D" w:rsidRDefault="007E700D" w:rsidP="007278C4">
      <w:pPr>
        <w:pStyle w:val="ListParagraph"/>
        <w:numPr>
          <w:ilvl w:val="0"/>
          <w:numId w:val="15"/>
        </w:numPr>
        <w:spacing w:after="160" w:line="259" w:lineRule="auto"/>
        <w:jc w:val="both"/>
        <w:rPr>
          <w:b/>
          <w:bCs/>
          <w:vanish/>
        </w:rPr>
      </w:pPr>
    </w:p>
    <w:p w14:paraId="2CE07351" w14:textId="77777777" w:rsidR="007E700D" w:rsidRPr="007E700D" w:rsidRDefault="007E700D" w:rsidP="007278C4">
      <w:pPr>
        <w:pStyle w:val="ListParagraph"/>
        <w:numPr>
          <w:ilvl w:val="0"/>
          <w:numId w:val="15"/>
        </w:numPr>
        <w:spacing w:after="160" w:line="259" w:lineRule="auto"/>
        <w:jc w:val="both"/>
        <w:rPr>
          <w:b/>
          <w:bCs/>
          <w:vanish/>
        </w:rPr>
      </w:pPr>
    </w:p>
    <w:p w14:paraId="39B4ACE3" w14:textId="77777777" w:rsidR="007E700D" w:rsidRPr="007E700D" w:rsidRDefault="007E700D" w:rsidP="007278C4">
      <w:pPr>
        <w:pStyle w:val="ListParagraph"/>
        <w:numPr>
          <w:ilvl w:val="0"/>
          <w:numId w:val="15"/>
        </w:numPr>
        <w:spacing w:after="160" w:line="259" w:lineRule="auto"/>
        <w:jc w:val="both"/>
        <w:rPr>
          <w:b/>
          <w:bCs/>
          <w:vanish/>
        </w:rPr>
      </w:pPr>
    </w:p>
    <w:p w14:paraId="63595EB9" w14:textId="77777777" w:rsidR="007E700D" w:rsidRPr="007E700D" w:rsidRDefault="007E700D" w:rsidP="007278C4">
      <w:pPr>
        <w:pStyle w:val="ListParagraph"/>
        <w:numPr>
          <w:ilvl w:val="0"/>
          <w:numId w:val="15"/>
        </w:numPr>
        <w:spacing w:after="160" w:line="259" w:lineRule="auto"/>
        <w:jc w:val="both"/>
        <w:rPr>
          <w:b/>
          <w:bCs/>
          <w:vanish/>
        </w:rPr>
      </w:pPr>
    </w:p>
    <w:p w14:paraId="7693CC60" w14:textId="77777777" w:rsidR="007E700D" w:rsidRPr="007E700D" w:rsidRDefault="007E700D" w:rsidP="007278C4">
      <w:pPr>
        <w:pStyle w:val="ListParagraph"/>
        <w:numPr>
          <w:ilvl w:val="0"/>
          <w:numId w:val="15"/>
        </w:numPr>
        <w:spacing w:after="160" w:line="259" w:lineRule="auto"/>
        <w:jc w:val="both"/>
        <w:rPr>
          <w:b/>
          <w:bCs/>
          <w:vanish/>
        </w:rPr>
      </w:pPr>
    </w:p>
    <w:p w14:paraId="1F1471AB" w14:textId="77777777" w:rsidR="007E700D" w:rsidRPr="007E700D" w:rsidRDefault="007E700D" w:rsidP="007278C4">
      <w:pPr>
        <w:pStyle w:val="ListParagraph"/>
        <w:numPr>
          <w:ilvl w:val="0"/>
          <w:numId w:val="15"/>
        </w:numPr>
        <w:spacing w:after="160" w:line="259" w:lineRule="auto"/>
        <w:jc w:val="both"/>
        <w:rPr>
          <w:b/>
          <w:bCs/>
          <w:vanish/>
        </w:rPr>
      </w:pPr>
    </w:p>
    <w:p w14:paraId="6E596B16" w14:textId="77777777" w:rsidR="007E700D" w:rsidRPr="007E700D" w:rsidRDefault="007E700D" w:rsidP="007278C4">
      <w:pPr>
        <w:pStyle w:val="ListParagraph"/>
        <w:numPr>
          <w:ilvl w:val="0"/>
          <w:numId w:val="15"/>
        </w:numPr>
        <w:spacing w:after="160" w:line="259" w:lineRule="auto"/>
        <w:jc w:val="both"/>
        <w:rPr>
          <w:b/>
          <w:bCs/>
          <w:vanish/>
        </w:rPr>
      </w:pPr>
    </w:p>
    <w:p w14:paraId="776E0D25" w14:textId="77777777" w:rsidR="007E700D" w:rsidRPr="007E700D" w:rsidRDefault="007E700D" w:rsidP="007278C4">
      <w:pPr>
        <w:pStyle w:val="ListParagraph"/>
        <w:numPr>
          <w:ilvl w:val="0"/>
          <w:numId w:val="15"/>
        </w:numPr>
        <w:spacing w:after="160" w:line="259" w:lineRule="auto"/>
        <w:jc w:val="both"/>
        <w:rPr>
          <w:b/>
          <w:bCs/>
          <w:vanish/>
        </w:rPr>
      </w:pPr>
    </w:p>
    <w:p w14:paraId="53FB42D8" w14:textId="77777777" w:rsidR="007E700D" w:rsidRPr="007E700D" w:rsidRDefault="007E700D" w:rsidP="007278C4">
      <w:pPr>
        <w:pStyle w:val="ListParagraph"/>
        <w:numPr>
          <w:ilvl w:val="0"/>
          <w:numId w:val="15"/>
        </w:numPr>
        <w:spacing w:after="160" w:line="259" w:lineRule="auto"/>
        <w:jc w:val="both"/>
        <w:rPr>
          <w:b/>
          <w:bCs/>
          <w:vanish/>
        </w:rPr>
      </w:pPr>
    </w:p>
    <w:p w14:paraId="694042CA" w14:textId="77777777" w:rsidR="007E700D" w:rsidRPr="007E700D" w:rsidRDefault="007E700D" w:rsidP="007278C4">
      <w:pPr>
        <w:pStyle w:val="ListParagraph"/>
        <w:numPr>
          <w:ilvl w:val="0"/>
          <w:numId w:val="15"/>
        </w:numPr>
        <w:spacing w:after="160" w:line="259" w:lineRule="auto"/>
        <w:jc w:val="both"/>
        <w:rPr>
          <w:b/>
          <w:bCs/>
          <w:vanish/>
        </w:rPr>
      </w:pPr>
    </w:p>
    <w:p w14:paraId="614F35EB" w14:textId="77777777" w:rsidR="007E700D" w:rsidRPr="007E700D" w:rsidRDefault="007E700D" w:rsidP="007278C4">
      <w:pPr>
        <w:pStyle w:val="ListParagraph"/>
        <w:numPr>
          <w:ilvl w:val="0"/>
          <w:numId w:val="15"/>
        </w:numPr>
        <w:spacing w:after="160" w:line="259" w:lineRule="auto"/>
        <w:jc w:val="both"/>
        <w:rPr>
          <w:b/>
          <w:bCs/>
          <w:vanish/>
        </w:rPr>
      </w:pPr>
    </w:p>
    <w:p w14:paraId="36D45FD9" w14:textId="77777777" w:rsidR="007E700D" w:rsidRPr="007E700D" w:rsidRDefault="007E700D" w:rsidP="007278C4">
      <w:pPr>
        <w:pStyle w:val="ListParagraph"/>
        <w:numPr>
          <w:ilvl w:val="0"/>
          <w:numId w:val="15"/>
        </w:numPr>
        <w:spacing w:after="160" w:line="259" w:lineRule="auto"/>
        <w:jc w:val="both"/>
        <w:rPr>
          <w:b/>
          <w:bCs/>
          <w:vanish/>
        </w:rPr>
      </w:pPr>
    </w:p>
    <w:p w14:paraId="0C6DDBC1" w14:textId="77777777" w:rsidR="007E700D" w:rsidRPr="007E700D" w:rsidRDefault="007E700D" w:rsidP="007278C4">
      <w:pPr>
        <w:pStyle w:val="ListParagraph"/>
        <w:numPr>
          <w:ilvl w:val="0"/>
          <w:numId w:val="15"/>
        </w:numPr>
        <w:spacing w:after="160" w:line="259" w:lineRule="auto"/>
        <w:jc w:val="both"/>
        <w:rPr>
          <w:b/>
          <w:bCs/>
          <w:vanish/>
        </w:rPr>
      </w:pPr>
    </w:p>
    <w:p w14:paraId="6D943F5F" w14:textId="77777777" w:rsidR="007E700D" w:rsidRPr="007E700D" w:rsidRDefault="007E700D" w:rsidP="007278C4">
      <w:pPr>
        <w:pStyle w:val="ListParagraph"/>
        <w:numPr>
          <w:ilvl w:val="0"/>
          <w:numId w:val="15"/>
        </w:numPr>
        <w:spacing w:after="160" w:line="259" w:lineRule="auto"/>
        <w:jc w:val="both"/>
        <w:rPr>
          <w:b/>
          <w:bCs/>
          <w:vanish/>
        </w:rPr>
      </w:pPr>
    </w:p>
    <w:p w14:paraId="6B500B8E" w14:textId="77777777" w:rsidR="007E700D" w:rsidRPr="007E700D" w:rsidRDefault="007E700D" w:rsidP="007278C4">
      <w:pPr>
        <w:pStyle w:val="ListParagraph"/>
        <w:numPr>
          <w:ilvl w:val="0"/>
          <w:numId w:val="15"/>
        </w:numPr>
        <w:spacing w:after="160" w:line="259" w:lineRule="auto"/>
        <w:jc w:val="both"/>
        <w:rPr>
          <w:b/>
          <w:bCs/>
          <w:vanish/>
        </w:rPr>
      </w:pPr>
    </w:p>
    <w:p w14:paraId="78D84416" w14:textId="77777777" w:rsidR="007E700D" w:rsidRPr="007E700D" w:rsidRDefault="007E700D" w:rsidP="007278C4">
      <w:pPr>
        <w:pStyle w:val="ListParagraph"/>
        <w:numPr>
          <w:ilvl w:val="0"/>
          <w:numId w:val="15"/>
        </w:numPr>
        <w:spacing w:after="160" w:line="259" w:lineRule="auto"/>
        <w:jc w:val="both"/>
        <w:rPr>
          <w:b/>
          <w:bCs/>
          <w:vanish/>
        </w:rPr>
      </w:pPr>
    </w:p>
    <w:p w14:paraId="1BB909CA" w14:textId="77777777" w:rsidR="007E700D" w:rsidRPr="007E700D" w:rsidRDefault="007E700D" w:rsidP="007278C4">
      <w:pPr>
        <w:pStyle w:val="ListParagraph"/>
        <w:numPr>
          <w:ilvl w:val="0"/>
          <w:numId w:val="15"/>
        </w:numPr>
        <w:spacing w:after="160" w:line="259" w:lineRule="auto"/>
        <w:jc w:val="both"/>
        <w:rPr>
          <w:b/>
          <w:bCs/>
          <w:vanish/>
        </w:rPr>
      </w:pPr>
    </w:p>
    <w:p w14:paraId="24B93F5C" w14:textId="77777777" w:rsidR="007E700D" w:rsidRPr="007E700D" w:rsidRDefault="007E700D" w:rsidP="007278C4">
      <w:pPr>
        <w:pStyle w:val="ListParagraph"/>
        <w:numPr>
          <w:ilvl w:val="0"/>
          <w:numId w:val="15"/>
        </w:numPr>
        <w:spacing w:after="160" w:line="259" w:lineRule="auto"/>
        <w:jc w:val="both"/>
        <w:rPr>
          <w:b/>
          <w:bCs/>
          <w:vanish/>
        </w:rPr>
      </w:pPr>
    </w:p>
    <w:p w14:paraId="71C07001" w14:textId="77777777" w:rsidR="007E700D" w:rsidRPr="007E700D" w:rsidRDefault="007E700D" w:rsidP="007278C4">
      <w:pPr>
        <w:pStyle w:val="ListParagraph"/>
        <w:numPr>
          <w:ilvl w:val="0"/>
          <w:numId w:val="15"/>
        </w:numPr>
        <w:spacing w:after="160" w:line="259" w:lineRule="auto"/>
        <w:jc w:val="both"/>
        <w:rPr>
          <w:b/>
          <w:bCs/>
          <w:vanish/>
        </w:rPr>
      </w:pPr>
    </w:p>
    <w:p w14:paraId="7E95D06B" w14:textId="77777777" w:rsidR="007E700D" w:rsidRPr="007E700D" w:rsidRDefault="007E700D" w:rsidP="007278C4">
      <w:pPr>
        <w:pStyle w:val="ListParagraph"/>
        <w:numPr>
          <w:ilvl w:val="0"/>
          <w:numId w:val="15"/>
        </w:numPr>
        <w:spacing w:after="160" w:line="259" w:lineRule="auto"/>
        <w:jc w:val="both"/>
        <w:rPr>
          <w:b/>
          <w:bCs/>
          <w:vanish/>
        </w:rPr>
      </w:pPr>
    </w:p>
    <w:p w14:paraId="54699507" w14:textId="77777777" w:rsidR="007E700D" w:rsidRPr="007E700D" w:rsidRDefault="007E700D" w:rsidP="007278C4">
      <w:pPr>
        <w:pStyle w:val="ListParagraph"/>
        <w:numPr>
          <w:ilvl w:val="0"/>
          <w:numId w:val="15"/>
        </w:numPr>
        <w:spacing w:after="160" w:line="259" w:lineRule="auto"/>
        <w:jc w:val="both"/>
        <w:rPr>
          <w:b/>
          <w:bCs/>
          <w:vanish/>
        </w:rPr>
      </w:pPr>
    </w:p>
    <w:p w14:paraId="718706A1" w14:textId="77777777" w:rsidR="007E700D" w:rsidRPr="007E700D" w:rsidRDefault="007E700D" w:rsidP="007278C4">
      <w:pPr>
        <w:pStyle w:val="ListParagraph"/>
        <w:numPr>
          <w:ilvl w:val="0"/>
          <w:numId w:val="15"/>
        </w:numPr>
        <w:spacing w:after="160" w:line="259" w:lineRule="auto"/>
        <w:jc w:val="both"/>
        <w:rPr>
          <w:b/>
          <w:bCs/>
          <w:vanish/>
        </w:rPr>
      </w:pPr>
    </w:p>
    <w:p w14:paraId="64164D91" w14:textId="77777777" w:rsidR="007E700D" w:rsidRPr="007E700D" w:rsidRDefault="007E700D" w:rsidP="007278C4">
      <w:pPr>
        <w:pStyle w:val="ListParagraph"/>
        <w:numPr>
          <w:ilvl w:val="0"/>
          <w:numId w:val="15"/>
        </w:numPr>
        <w:spacing w:after="160" w:line="259" w:lineRule="auto"/>
        <w:jc w:val="both"/>
        <w:rPr>
          <w:b/>
          <w:bCs/>
          <w:vanish/>
        </w:rPr>
      </w:pPr>
    </w:p>
    <w:p w14:paraId="46AA8FEA" w14:textId="77777777" w:rsidR="007E700D" w:rsidRPr="007E700D" w:rsidRDefault="007E700D" w:rsidP="007278C4">
      <w:pPr>
        <w:pStyle w:val="ListParagraph"/>
        <w:numPr>
          <w:ilvl w:val="0"/>
          <w:numId w:val="15"/>
        </w:numPr>
        <w:spacing w:after="160" w:line="259" w:lineRule="auto"/>
        <w:jc w:val="both"/>
        <w:rPr>
          <w:b/>
          <w:bCs/>
          <w:vanish/>
        </w:rPr>
      </w:pPr>
    </w:p>
    <w:p w14:paraId="185FCE7D" w14:textId="77777777" w:rsidR="007E700D" w:rsidRPr="007E700D" w:rsidRDefault="007E700D" w:rsidP="007278C4">
      <w:pPr>
        <w:pStyle w:val="ListParagraph"/>
        <w:numPr>
          <w:ilvl w:val="0"/>
          <w:numId w:val="15"/>
        </w:numPr>
        <w:spacing w:after="160" w:line="259" w:lineRule="auto"/>
        <w:jc w:val="both"/>
        <w:rPr>
          <w:b/>
          <w:bCs/>
          <w:vanish/>
        </w:rPr>
      </w:pPr>
    </w:p>
    <w:p w14:paraId="2E815A04" w14:textId="77777777" w:rsidR="007E700D" w:rsidRPr="007E700D" w:rsidRDefault="007E700D" w:rsidP="007278C4">
      <w:pPr>
        <w:pStyle w:val="ListParagraph"/>
        <w:numPr>
          <w:ilvl w:val="0"/>
          <w:numId w:val="15"/>
        </w:numPr>
        <w:spacing w:after="160" w:line="259" w:lineRule="auto"/>
        <w:jc w:val="both"/>
        <w:rPr>
          <w:b/>
          <w:bCs/>
          <w:vanish/>
        </w:rPr>
      </w:pPr>
    </w:p>
    <w:p w14:paraId="336725AB" w14:textId="77777777" w:rsidR="007E700D" w:rsidRPr="007E700D" w:rsidRDefault="007E700D" w:rsidP="007278C4">
      <w:pPr>
        <w:pStyle w:val="ListParagraph"/>
        <w:numPr>
          <w:ilvl w:val="0"/>
          <w:numId w:val="15"/>
        </w:numPr>
        <w:spacing w:after="160" w:line="259" w:lineRule="auto"/>
        <w:jc w:val="both"/>
        <w:rPr>
          <w:b/>
          <w:bCs/>
          <w:vanish/>
        </w:rPr>
      </w:pPr>
    </w:p>
    <w:p w14:paraId="171CDF46" w14:textId="77777777" w:rsidR="007E700D" w:rsidRPr="007E700D" w:rsidRDefault="007E700D" w:rsidP="007278C4">
      <w:pPr>
        <w:pStyle w:val="ListParagraph"/>
        <w:numPr>
          <w:ilvl w:val="0"/>
          <w:numId w:val="15"/>
        </w:numPr>
        <w:spacing w:after="160" w:line="259" w:lineRule="auto"/>
        <w:jc w:val="both"/>
        <w:rPr>
          <w:b/>
          <w:bCs/>
          <w:vanish/>
        </w:rPr>
      </w:pPr>
    </w:p>
    <w:p w14:paraId="49AE4537" w14:textId="77777777" w:rsidR="007E700D" w:rsidRPr="007E700D" w:rsidRDefault="007E700D" w:rsidP="007278C4">
      <w:pPr>
        <w:pStyle w:val="ListParagraph"/>
        <w:numPr>
          <w:ilvl w:val="0"/>
          <w:numId w:val="15"/>
        </w:numPr>
        <w:spacing w:after="160" w:line="259" w:lineRule="auto"/>
        <w:jc w:val="both"/>
        <w:rPr>
          <w:b/>
          <w:bCs/>
          <w:vanish/>
        </w:rPr>
      </w:pPr>
    </w:p>
    <w:p w14:paraId="3DA21F14" w14:textId="77777777" w:rsidR="007E700D" w:rsidRPr="007E700D" w:rsidRDefault="007E700D" w:rsidP="007278C4">
      <w:pPr>
        <w:pStyle w:val="ListParagraph"/>
        <w:numPr>
          <w:ilvl w:val="0"/>
          <w:numId w:val="15"/>
        </w:numPr>
        <w:spacing w:after="160" w:line="259" w:lineRule="auto"/>
        <w:jc w:val="both"/>
        <w:rPr>
          <w:b/>
          <w:bCs/>
          <w:vanish/>
        </w:rPr>
      </w:pPr>
    </w:p>
    <w:p w14:paraId="0F8F22C7" w14:textId="77777777" w:rsidR="007E700D" w:rsidRPr="007E700D" w:rsidRDefault="007E700D" w:rsidP="007278C4">
      <w:pPr>
        <w:pStyle w:val="ListParagraph"/>
        <w:numPr>
          <w:ilvl w:val="0"/>
          <w:numId w:val="15"/>
        </w:numPr>
        <w:spacing w:after="160" w:line="259" w:lineRule="auto"/>
        <w:jc w:val="both"/>
        <w:rPr>
          <w:b/>
          <w:bCs/>
          <w:vanish/>
        </w:rPr>
      </w:pPr>
    </w:p>
    <w:p w14:paraId="0135DDF9" w14:textId="77777777" w:rsidR="007E700D" w:rsidRPr="007E700D" w:rsidRDefault="007E700D" w:rsidP="007278C4">
      <w:pPr>
        <w:pStyle w:val="ListParagraph"/>
        <w:numPr>
          <w:ilvl w:val="0"/>
          <w:numId w:val="15"/>
        </w:numPr>
        <w:spacing w:after="160" w:line="259" w:lineRule="auto"/>
        <w:jc w:val="both"/>
        <w:rPr>
          <w:b/>
          <w:bCs/>
          <w:vanish/>
        </w:rPr>
      </w:pPr>
    </w:p>
    <w:p w14:paraId="0A915D58" w14:textId="77777777" w:rsidR="007E700D" w:rsidRPr="007E700D" w:rsidRDefault="007E700D" w:rsidP="007278C4">
      <w:pPr>
        <w:pStyle w:val="ListParagraph"/>
        <w:numPr>
          <w:ilvl w:val="0"/>
          <w:numId w:val="15"/>
        </w:numPr>
        <w:spacing w:after="160" w:line="259" w:lineRule="auto"/>
        <w:jc w:val="both"/>
        <w:rPr>
          <w:b/>
          <w:bCs/>
          <w:vanish/>
        </w:rPr>
      </w:pPr>
    </w:p>
    <w:p w14:paraId="05B6C22E" w14:textId="77777777" w:rsidR="007E700D" w:rsidRPr="007E700D" w:rsidRDefault="007E700D" w:rsidP="007278C4">
      <w:pPr>
        <w:pStyle w:val="ListParagraph"/>
        <w:numPr>
          <w:ilvl w:val="0"/>
          <w:numId w:val="15"/>
        </w:numPr>
        <w:spacing w:after="160" w:line="259" w:lineRule="auto"/>
        <w:jc w:val="both"/>
        <w:rPr>
          <w:b/>
          <w:bCs/>
          <w:vanish/>
        </w:rPr>
      </w:pPr>
    </w:p>
    <w:p w14:paraId="4F440915" w14:textId="77777777" w:rsidR="007E700D" w:rsidRPr="007E700D" w:rsidRDefault="007E700D" w:rsidP="007278C4">
      <w:pPr>
        <w:pStyle w:val="ListParagraph"/>
        <w:numPr>
          <w:ilvl w:val="0"/>
          <w:numId w:val="15"/>
        </w:numPr>
        <w:spacing w:after="160" w:line="259" w:lineRule="auto"/>
        <w:jc w:val="both"/>
        <w:rPr>
          <w:b/>
          <w:bCs/>
          <w:vanish/>
        </w:rPr>
      </w:pPr>
    </w:p>
    <w:p w14:paraId="001D4CD4" w14:textId="77777777" w:rsidR="007E700D" w:rsidRPr="007E700D" w:rsidRDefault="007E700D" w:rsidP="007278C4">
      <w:pPr>
        <w:pStyle w:val="ListParagraph"/>
        <w:numPr>
          <w:ilvl w:val="0"/>
          <w:numId w:val="15"/>
        </w:numPr>
        <w:spacing w:after="160" w:line="259" w:lineRule="auto"/>
        <w:jc w:val="both"/>
        <w:rPr>
          <w:b/>
          <w:bCs/>
          <w:vanish/>
        </w:rPr>
      </w:pPr>
    </w:p>
    <w:p w14:paraId="7F1902E1" w14:textId="77777777" w:rsidR="007E700D" w:rsidRPr="007E700D" w:rsidRDefault="007E700D" w:rsidP="007278C4">
      <w:pPr>
        <w:pStyle w:val="ListParagraph"/>
        <w:numPr>
          <w:ilvl w:val="0"/>
          <w:numId w:val="15"/>
        </w:numPr>
        <w:spacing w:after="160" w:line="259" w:lineRule="auto"/>
        <w:jc w:val="both"/>
        <w:rPr>
          <w:b/>
          <w:bCs/>
          <w:vanish/>
        </w:rPr>
      </w:pPr>
    </w:p>
    <w:p w14:paraId="7D9075D6" w14:textId="77777777" w:rsidR="007E700D" w:rsidRPr="007E700D" w:rsidRDefault="007E700D" w:rsidP="007278C4">
      <w:pPr>
        <w:pStyle w:val="ListParagraph"/>
        <w:numPr>
          <w:ilvl w:val="0"/>
          <w:numId w:val="15"/>
        </w:numPr>
        <w:spacing w:after="160" w:line="259" w:lineRule="auto"/>
        <w:jc w:val="both"/>
        <w:rPr>
          <w:b/>
          <w:bCs/>
          <w:vanish/>
        </w:rPr>
      </w:pPr>
    </w:p>
    <w:p w14:paraId="2A0583F6" w14:textId="77777777" w:rsidR="007E700D" w:rsidRPr="007E700D" w:rsidRDefault="007E700D" w:rsidP="007278C4">
      <w:pPr>
        <w:pStyle w:val="ListParagraph"/>
        <w:numPr>
          <w:ilvl w:val="0"/>
          <w:numId w:val="15"/>
        </w:numPr>
        <w:spacing w:after="160" w:line="259" w:lineRule="auto"/>
        <w:jc w:val="both"/>
        <w:rPr>
          <w:b/>
          <w:bCs/>
          <w:vanish/>
        </w:rPr>
      </w:pPr>
    </w:p>
    <w:p w14:paraId="30A43987" w14:textId="77777777" w:rsidR="007E700D" w:rsidRPr="007E700D" w:rsidRDefault="007E700D" w:rsidP="007278C4">
      <w:pPr>
        <w:pStyle w:val="ListParagraph"/>
        <w:numPr>
          <w:ilvl w:val="0"/>
          <w:numId w:val="15"/>
        </w:numPr>
        <w:spacing w:after="160" w:line="259" w:lineRule="auto"/>
        <w:jc w:val="both"/>
        <w:rPr>
          <w:b/>
          <w:bCs/>
          <w:vanish/>
        </w:rPr>
      </w:pPr>
    </w:p>
    <w:p w14:paraId="273FBC9F" w14:textId="77777777" w:rsidR="007E700D" w:rsidRPr="007E700D" w:rsidRDefault="007E700D" w:rsidP="007278C4">
      <w:pPr>
        <w:pStyle w:val="ListParagraph"/>
        <w:numPr>
          <w:ilvl w:val="0"/>
          <w:numId w:val="15"/>
        </w:numPr>
        <w:spacing w:after="160" w:line="259" w:lineRule="auto"/>
        <w:jc w:val="both"/>
        <w:rPr>
          <w:b/>
          <w:bCs/>
          <w:vanish/>
        </w:rPr>
      </w:pPr>
    </w:p>
    <w:p w14:paraId="5333EBAA" w14:textId="77777777" w:rsidR="007E700D" w:rsidRPr="007E700D" w:rsidRDefault="007E700D" w:rsidP="007278C4">
      <w:pPr>
        <w:pStyle w:val="ListParagraph"/>
        <w:numPr>
          <w:ilvl w:val="0"/>
          <w:numId w:val="15"/>
        </w:numPr>
        <w:spacing w:after="160" w:line="259" w:lineRule="auto"/>
        <w:jc w:val="both"/>
        <w:rPr>
          <w:b/>
          <w:bCs/>
          <w:vanish/>
        </w:rPr>
      </w:pPr>
    </w:p>
    <w:p w14:paraId="09E4B2AD" w14:textId="77777777" w:rsidR="007E700D" w:rsidRPr="007E700D" w:rsidRDefault="007E700D" w:rsidP="007278C4">
      <w:pPr>
        <w:pStyle w:val="ListParagraph"/>
        <w:numPr>
          <w:ilvl w:val="0"/>
          <w:numId w:val="15"/>
        </w:numPr>
        <w:spacing w:after="160" w:line="259" w:lineRule="auto"/>
        <w:jc w:val="both"/>
        <w:rPr>
          <w:b/>
          <w:bCs/>
          <w:vanish/>
        </w:rPr>
      </w:pPr>
    </w:p>
    <w:p w14:paraId="25A74920" w14:textId="77777777" w:rsidR="007E700D" w:rsidRPr="007E700D" w:rsidRDefault="007E700D" w:rsidP="007278C4">
      <w:pPr>
        <w:pStyle w:val="ListParagraph"/>
        <w:numPr>
          <w:ilvl w:val="0"/>
          <w:numId w:val="15"/>
        </w:numPr>
        <w:spacing w:after="160" w:line="259" w:lineRule="auto"/>
        <w:jc w:val="both"/>
        <w:rPr>
          <w:b/>
          <w:bCs/>
          <w:vanish/>
        </w:rPr>
      </w:pPr>
    </w:p>
    <w:p w14:paraId="1DAD25E5" w14:textId="77777777" w:rsidR="007E700D" w:rsidRPr="007E700D" w:rsidRDefault="007E700D" w:rsidP="007278C4">
      <w:pPr>
        <w:pStyle w:val="ListParagraph"/>
        <w:numPr>
          <w:ilvl w:val="0"/>
          <w:numId w:val="15"/>
        </w:numPr>
        <w:spacing w:after="160" w:line="259" w:lineRule="auto"/>
        <w:jc w:val="both"/>
        <w:rPr>
          <w:b/>
          <w:bCs/>
          <w:vanish/>
        </w:rPr>
      </w:pPr>
    </w:p>
    <w:p w14:paraId="169390CB" w14:textId="77777777" w:rsidR="007E700D" w:rsidRPr="007E700D" w:rsidRDefault="007E700D" w:rsidP="007278C4">
      <w:pPr>
        <w:pStyle w:val="ListParagraph"/>
        <w:numPr>
          <w:ilvl w:val="0"/>
          <w:numId w:val="15"/>
        </w:numPr>
        <w:spacing w:after="160" w:line="259" w:lineRule="auto"/>
        <w:jc w:val="both"/>
        <w:rPr>
          <w:b/>
          <w:bCs/>
          <w:vanish/>
        </w:rPr>
      </w:pPr>
    </w:p>
    <w:p w14:paraId="362683FA" w14:textId="77777777" w:rsidR="007E700D" w:rsidRPr="007E700D" w:rsidRDefault="007E700D" w:rsidP="007278C4">
      <w:pPr>
        <w:pStyle w:val="ListParagraph"/>
        <w:numPr>
          <w:ilvl w:val="0"/>
          <w:numId w:val="15"/>
        </w:numPr>
        <w:spacing w:after="160" w:line="259" w:lineRule="auto"/>
        <w:jc w:val="both"/>
        <w:rPr>
          <w:b/>
          <w:bCs/>
          <w:vanish/>
        </w:rPr>
      </w:pPr>
    </w:p>
    <w:p w14:paraId="7EA1EB8D" w14:textId="77777777" w:rsidR="007E700D" w:rsidRPr="007E700D" w:rsidRDefault="007E700D" w:rsidP="007278C4">
      <w:pPr>
        <w:pStyle w:val="ListParagraph"/>
        <w:numPr>
          <w:ilvl w:val="0"/>
          <w:numId w:val="15"/>
        </w:numPr>
        <w:spacing w:after="160" w:line="259" w:lineRule="auto"/>
        <w:jc w:val="both"/>
        <w:rPr>
          <w:b/>
          <w:bCs/>
          <w:vanish/>
        </w:rPr>
      </w:pPr>
    </w:p>
    <w:p w14:paraId="24D68958" w14:textId="77777777" w:rsidR="007E700D" w:rsidRPr="007E700D" w:rsidRDefault="007E700D" w:rsidP="007278C4">
      <w:pPr>
        <w:pStyle w:val="ListParagraph"/>
        <w:numPr>
          <w:ilvl w:val="0"/>
          <w:numId w:val="15"/>
        </w:numPr>
        <w:spacing w:after="160" w:line="259" w:lineRule="auto"/>
        <w:jc w:val="both"/>
        <w:rPr>
          <w:b/>
          <w:bCs/>
          <w:vanish/>
        </w:rPr>
      </w:pPr>
    </w:p>
    <w:p w14:paraId="555FB807" w14:textId="77777777" w:rsidR="007E700D" w:rsidRPr="007E700D" w:rsidRDefault="007E700D" w:rsidP="007278C4">
      <w:pPr>
        <w:pStyle w:val="ListParagraph"/>
        <w:numPr>
          <w:ilvl w:val="0"/>
          <w:numId w:val="15"/>
        </w:numPr>
        <w:spacing w:after="160" w:line="259" w:lineRule="auto"/>
        <w:jc w:val="both"/>
        <w:rPr>
          <w:b/>
          <w:bCs/>
          <w:vanish/>
        </w:rPr>
      </w:pPr>
    </w:p>
    <w:p w14:paraId="5423D42F" w14:textId="77777777" w:rsidR="007E700D" w:rsidRPr="007E700D" w:rsidRDefault="007E700D" w:rsidP="007278C4">
      <w:pPr>
        <w:pStyle w:val="ListParagraph"/>
        <w:numPr>
          <w:ilvl w:val="0"/>
          <w:numId w:val="15"/>
        </w:numPr>
        <w:spacing w:after="160" w:line="259" w:lineRule="auto"/>
        <w:jc w:val="both"/>
        <w:rPr>
          <w:b/>
          <w:bCs/>
          <w:vanish/>
        </w:rPr>
      </w:pPr>
    </w:p>
    <w:p w14:paraId="7D9001A3" w14:textId="77777777" w:rsidR="007E700D" w:rsidRPr="007E700D" w:rsidRDefault="007E700D" w:rsidP="007278C4">
      <w:pPr>
        <w:pStyle w:val="ListParagraph"/>
        <w:numPr>
          <w:ilvl w:val="0"/>
          <w:numId w:val="15"/>
        </w:numPr>
        <w:spacing w:after="160" w:line="259" w:lineRule="auto"/>
        <w:jc w:val="both"/>
        <w:rPr>
          <w:b/>
          <w:bCs/>
          <w:vanish/>
        </w:rPr>
      </w:pPr>
    </w:p>
    <w:p w14:paraId="189BC001" w14:textId="77777777" w:rsidR="007E700D" w:rsidRPr="007E700D" w:rsidRDefault="007E700D" w:rsidP="007278C4">
      <w:pPr>
        <w:pStyle w:val="ListParagraph"/>
        <w:numPr>
          <w:ilvl w:val="0"/>
          <w:numId w:val="15"/>
        </w:numPr>
        <w:spacing w:after="160" w:line="259" w:lineRule="auto"/>
        <w:jc w:val="both"/>
        <w:rPr>
          <w:b/>
          <w:bCs/>
          <w:vanish/>
        </w:rPr>
      </w:pPr>
    </w:p>
    <w:p w14:paraId="2A21AE85" w14:textId="77777777" w:rsidR="007E700D" w:rsidRPr="007E700D" w:rsidRDefault="007E700D" w:rsidP="007278C4">
      <w:pPr>
        <w:pStyle w:val="ListParagraph"/>
        <w:numPr>
          <w:ilvl w:val="0"/>
          <w:numId w:val="15"/>
        </w:numPr>
        <w:spacing w:after="160" w:line="259" w:lineRule="auto"/>
        <w:jc w:val="both"/>
        <w:rPr>
          <w:b/>
          <w:bCs/>
          <w:vanish/>
        </w:rPr>
      </w:pPr>
    </w:p>
    <w:p w14:paraId="6930FB15" w14:textId="77777777" w:rsidR="007E700D" w:rsidRPr="007E700D" w:rsidRDefault="007E700D" w:rsidP="007278C4">
      <w:pPr>
        <w:pStyle w:val="ListParagraph"/>
        <w:numPr>
          <w:ilvl w:val="0"/>
          <w:numId w:val="15"/>
        </w:numPr>
        <w:spacing w:after="160" w:line="259" w:lineRule="auto"/>
        <w:jc w:val="both"/>
        <w:rPr>
          <w:b/>
          <w:bCs/>
          <w:vanish/>
        </w:rPr>
      </w:pPr>
    </w:p>
    <w:p w14:paraId="171D3B82" w14:textId="77777777" w:rsidR="007E700D" w:rsidRPr="007E700D" w:rsidRDefault="007E700D" w:rsidP="007278C4">
      <w:pPr>
        <w:pStyle w:val="ListParagraph"/>
        <w:numPr>
          <w:ilvl w:val="0"/>
          <w:numId w:val="15"/>
        </w:numPr>
        <w:spacing w:after="160" w:line="259" w:lineRule="auto"/>
        <w:jc w:val="both"/>
        <w:rPr>
          <w:b/>
          <w:bCs/>
          <w:vanish/>
        </w:rPr>
      </w:pPr>
    </w:p>
    <w:p w14:paraId="5780ACC3" w14:textId="77777777" w:rsidR="007E700D" w:rsidRPr="007E700D" w:rsidRDefault="007E700D" w:rsidP="007278C4">
      <w:pPr>
        <w:pStyle w:val="ListParagraph"/>
        <w:numPr>
          <w:ilvl w:val="0"/>
          <w:numId w:val="15"/>
        </w:numPr>
        <w:spacing w:after="160" w:line="259" w:lineRule="auto"/>
        <w:jc w:val="both"/>
        <w:rPr>
          <w:b/>
          <w:bCs/>
          <w:vanish/>
        </w:rPr>
      </w:pPr>
    </w:p>
    <w:p w14:paraId="7E709A11" w14:textId="77777777" w:rsidR="007E700D" w:rsidRPr="007E700D" w:rsidRDefault="007E700D" w:rsidP="007278C4">
      <w:pPr>
        <w:pStyle w:val="ListParagraph"/>
        <w:numPr>
          <w:ilvl w:val="0"/>
          <w:numId w:val="15"/>
        </w:numPr>
        <w:spacing w:after="160" w:line="259" w:lineRule="auto"/>
        <w:jc w:val="both"/>
        <w:rPr>
          <w:b/>
          <w:bCs/>
          <w:vanish/>
        </w:rPr>
      </w:pPr>
    </w:p>
    <w:p w14:paraId="40D3673A" w14:textId="77777777" w:rsidR="007E700D" w:rsidRPr="007E700D" w:rsidRDefault="007E700D" w:rsidP="007278C4">
      <w:pPr>
        <w:pStyle w:val="ListParagraph"/>
        <w:numPr>
          <w:ilvl w:val="0"/>
          <w:numId w:val="15"/>
        </w:numPr>
        <w:spacing w:after="160" w:line="259" w:lineRule="auto"/>
        <w:jc w:val="both"/>
        <w:rPr>
          <w:b/>
          <w:bCs/>
          <w:vanish/>
        </w:rPr>
      </w:pPr>
    </w:p>
    <w:p w14:paraId="092BE906" w14:textId="77777777" w:rsidR="007E700D" w:rsidRPr="007E700D" w:rsidRDefault="007E700D" w:rsidP="007278C4">
      <w:pPr>
        <w:pStyle w:val="ListParagraph"/>
        <w:numPr>
          <w:ilvl w:val="0"/>
          <w:numId w:val="15"/>
        </w:numPr>
        <w:spacing w:after="160" w:line="259" w:lineRule="auto"/>
        <w:jc w:val="both"/>
        <w:rPr>
          <w:b/>
          <w:bCs/>
          <w:vanish/>
        </w:rPr>
      </w:pPr>
    </w:p>
    <w:p w14:paraId="7497538F" w14:textId="77777777" w:rsidR="007E700D" w:rsidRPr="007E700D" w:rsidRDefault="007E700D" w:rsidP="007278C4">
      <w:pPr>
        <w:pStyle w:val="ListParagraph"/>
        <w:numPr>
          <w:ilvl w:val="0"/>
          <w:numId w:val="15"/>
        </w:numPr>
        <w:spacing w:after="160" w:line="259" w:lineRule="auto"/>
        <w:jc w:val="both"/>
        <w:rPr>
          <w:b/>
          <w:bCs/>
          <w:vanish/>
        </w:rPr>
      </w:pPr>
    </w:p>
    <w:p w14:paraId="6C6D809E" w14:textId="77777777" w:rsidR="007E700D" w:rsidRPr="007E700D" w:rsidRDefault="007E700D" w:rsidP="007278C4">
      <w:pPr>
        <w:pStyle w:val="ListParagraph"/>
        <w:numPr>
          <w:ilvl w:val="0"/>
          <w:numId w:val="15"/>
        </w:numPr>
        <w:spacing w:after="160" w:line="259" w:lineRule="auto"/>
        <w:jc w:val="both"/>
        <w:rPr>
          <w:b/>
          <w:bCs/>
          <w:vanish/>
        </w:rPr>
      </w:pPr>
    </w:p>
    <w:p w14:paraId="3FEC2E5A" w14:textId="77777777" w:rsidR="007E700D" w:rsidRPr="007E700D" w:rsidRDefault="007E700D" w:rsidP="007278C4">
      <w:pPr>
        <w:pStyle w:val="ListParagraph"/>
        <w:numPr>
          <w:ilvl w:val="0"/>
          <w:numId w:val="15"/>
        </w:numPr>
        <w:spacing w:after="160" w:line="259" w:lineRule="auto"/>
        <w:jc w:val="both"/>
        <w:rPr>
          <w:b/>
          <w:bCs/>
          <w:vanish/>
        </w:rPr>
      </w:pPr>
    </w:p>
    <w:p w14:paraId="62BAFD66" w14:textId="77777777" w:rsidR="007E700D" w:rsidRPr="007E700D" w:rsidRDefault="007E700D" w:rsidP="007278C4">
      <w:pPr>
        <w:pStyle w:val="ListParagraph"/>
        <w:numPr>
          <w:ilvl w:val="0"/>
          <w:numId w:val="15"/>
        </w:numPr>
        <w:spacing w:after="160" w:line="259" w:lineRule="auto"/>
        <w:jc w:val="both"/>
        <w:rPr>
          <w:b/>
          <w:bCs/>
          <w:vanish/>
        </w:rPr>
      </w:pPr>
    </w:p>
    <w:p w14:paraId="3A980F91" w14:textId="77777777" w:rsidR="007E700D" w:rsidRPr="007E700D" w:rsidRDefault="007E700D" w:rsidP="007278C4">
      <w:pPr>
        <w:pStyle w:val="ListParagraph"/>
        <w:numPr>
          <w:ilvl w:val="0"/>
          <w:numId w:val="15"/>
        </w:numPr>
        <w:spacing w:after="160" w:line="259" w:lineRule="auto"/>
        <w:jc w:val="both"/>
        <w:rPr>
          <w:b/>
          <w:bCs/>
          <w:vanish/>
        </w:rPr>
      </w:pPr>
    </w:p>
    <w:p w14:paraId="7699FB86" w14:textId="77777777" w:rsidR="007E700D" w:rsidRPr="007E700D" w:rsidRDefault="007E700D" w:rsidP="007278C4">
      <w:pPr>
        <w:pStyle w:val="ListParagraph"/>
        <w:numPr>
          <w:ilvl w:val="0"/>
          <w:numId w:val="15"/>
        </w:numPr>
        <w:spacing w:after="160" w:line="259" w:lineRule="auto"/>
        <w:jc w:val="both"/>
        <w:rPr>
          <w:b/>
          <w:bCs/>
          <w:vanish/>
        </w:rPr>
      </w:pPr>
    </w:p>
    <w:p w14:paraId="0C533952" w14:textId="77777777" w:rsidR="007E700D" w:rsidRPr="007E700D" w:rsidRDefault="007E700D" w:rsidP="007278C4">
      <w:pPr>
        <w:pStyle w:val="ListParagraph"/>
        <w:numPr>
          <w:ilvl w:val="0"/>
          <w:numId w:val="15"/>
        </w:numPr>
        <w:spacing w:after="160" w:line="259" w:lineRule="auto"/>
        <w:jc w:val="both"/>
        <w:rPr>
          <w:b/>
          <w:bCs/>
          <w:vanish/>
        </w:rPr>
      </w:pPr>
    </w:p>
    <w:p w14:paraId="6FCAB928" w14:textId="77777777" w:rsidR="007E700D" w:rsidRPr="007E700D" w:rsidRDefault="007E700D" w:rsidP="007278C4">
      <w:pPr>
        <w:pStyle w:val="ListParagraph"/>
        <w:numPr>
          <w:ilvl w:val="0"/>
          <w:numId w:val="15"/>
        </w:numPr>
        <w:spacing w:after="160" w:line="259" w:lineRule="auto"/>
        <w:jc w:val="both"/>
        <w:rPr>
          <w:b/>
          <w:bCs/>
          <w:vanish/>
        </w:rPr>
      </w:pPr>
    </w:p>
    <w:p w14:paraId="4F2E207A" w14:textId="77777777" w:rsidR="007E700D" w:rsidRPr="007E700D" w:rsidRDefault="007E700D" w:rsidP="007278C4">
      <w:pPr>
        <w:pStyle w:val="ListParagraph"/>
        <w:numPr>
          <w:ilvl w:val="0"/>
          <w:numId w:val="15"/>
        </w:numPr>
        <w:spacing w:after="160" w:line="259" w:lineRule="auto"/>
        <w:jc w:val="both"/>
        <w:rPr>
          <w:b/>
          <w:bCs/>
          <w:vanish/>
        </w:rPr>
      </w:pPr>
    </w:p>
    <w:p w14:paraId="37A0C65B" w14:textId="77777777" w:rsidR="007E700D" w:rsidRPr="007E700D" w:rsidRDefault="007E700D" w:rsidP="007278C4">
      <w:pPr>
        <w:pStyle w:val="ListParagraph"/>
        <w:numPr>
          <w:ilvl w:val="0"/>
          <w:numId w:val="15"/>
        </w:numPr>
        <w:spacing w:after="160" w:line="259" w:lineRule="auto"/>
        <w:jc w:val="both"/>
        <w:rPr>
          <w:b/>
          <w:bCs/>
          <w:vanish/>
        </w:rPr>
      </w:pPr>
    </w:p>
    <w:p w14:paraId="2DE66953" w14:textId="77777777" w:rsidR="007E700D" w:rsidRPr="007E700D" w:rsidRDefault="007E700D" w:rsidP="007278C4">
      <w:pPr>
        <w:pStyle w:val="ListParagraph"/>
        <w:numPr>
          <w:ilvl w:val="0"/>
          <w:numId w:val="15"/>
        </w:numPr>
        <w:spacing w:after="160" w:line="259" w:lineRule="auto"/>
        <w:jc w:val="both"/>
        <w:rPr>
          <w:b/>
          <w:bCs/>
          <w:vanish/>
        </w:rPr>
      </w:pPr>
    </w:p>
    <w:p w14:paraId="7B636DF0" w14:textId="77777777" w:rsidR="007E700D" w:rsidRPr="007E700D" w:rsidRDefault="007E700D" w:rsidP="007278C4">
      <w:pPr>
        <w:pStyle w:val="ListParagraph"/>
        <w:numPr>
          <w:ilvl w:val="0"/>
          <w:numId w:val="15"/>
        </w:numPr>
        <w:spacing w:after="160" w:line="259" w:lineRule="auto"/>
        <w:jc w:val="both"/>
        <w:rPr>
          <w:b/>
          <w:bCs/>
          <w:vanish/>
        </w:rPr>
      </w:pPr>
    </w:p>
    <w:p w14:paraId="307D99C2" w14:textId="77777777" w:rsidR="007E700D" w:rsidRPr="007E700D" w:rsidRDefault="007E700D" w:rsidP="007278C4">
      <w:pPr>
        <w:pStyle w:val="ListParagraph"/>
        <w:numPr>
          <w:ilvl w:val="0"/>
          <w:numId w:val="15"/>
        </w:numPr>
        <w:spacing w:after="160" w:line="259" w:lineRule="auto"/>
        <w:jc w:val="both"/>
        <w:rPr>
          <w:b/>
          <w:bCs/>
          <w:vanish/>
        </w:rPr>
      </w:pPr>
    </w:p>
    <w:p w14:paraId="5D806DD5" w14:textId="77777777" w:rsidR="007E700D" w:rsidRPr="007E700D" w:rsidRDefault="007E700D" w:rsidP="007278C4">
      <w:pPr>
        <w:pStyle w:val="ListParagraph"/>
        <w:numPr>
          <w:ilvl w:val="0"/>
          <w:numId w:val="15"/>
        </w:numPr>
        <w:spacing w:after="160" w:line="259" w:lineRule="auto"/>
        <w:jc w:val="both"/>
        <w:rPr>
          <w:b/>
          <w:bCs/>
          <w:vanish/>
        </w:rPr>
      </w:pPr>
    </w:p>
    <w:p w14:paraId="230273B9" w14:textId="77777777" w:rsidR="007E700D" w:rsidRPr="007E700D" w:rsidRDefault="007E700D" w:rsidP="007278C4">
      <w:pPr>
        <w:pStyle w:val="ListParagraph"/>
        <w:numPr>
          <w:ilvl w:val="0"/>
          <w:numId w:val="15"/>
        </w:numPr>
        <w:spacing w:after="160" w:line="259" w:lineRule="auto"/>
        <w:jc w:val="both"/>
        <w:rPr>
          <w:b/>
          <w:bCs/>
          <w:vanish/>
        </w:rPr>
      </w:pPr>
    </w:p>
    <w:p w14:paraId="301E56E6" w14:textId="77777777" w:rsidR="007E700D" w:rsidRPr="007E700D" w:rsidRDefault="007E700D" w:rsidP="007278C4">
      <w:pPr>
        <w:pStyle w:val="ListParagraph"/>
        <w:numPr>
          <w:ilvl w:val="0"/>
          <w:numId w:val="15"/>
        </w:numPr>
        <w:spacing w:after="160" w:line="259" w:lineRule="auto"/>
        <w:jc w:val="both"/>
        <w:rPr>
          <w:b/>
          <w:bCs/>
          <w:vanish/>
        </w:rPr>
      </w:pPr>
    </w:p>
    <w:p w14:paraId="16F89577" w14:textId="77777777" w:rsidR="007E700D" w:rsidRPr="007E700D" w:rsidRDefault="007E700D" w:rsidP="007278C4">
      <w:pPr>
        <w:pStyle w:val="ListParagraph"/>
        <w:numPr>
          <w:ilvl w:val="0"/>
          <w:numId w:val="15"/>
        </w:numPr>
        <w:spacing w:after="160" w:line="259" w:lineRule="auto"/>
        <w:jc w:val="both"/>
        <w:rPr>
          <w:b/>
          <w:bCs/>
          <w:vanish/>
        </w:rPr>
      </w:pPr>
    </w:p>
    <w:p w14:paraId="598ABCE3" w14:textId="77777777" w:rsidR="007E700D" w:rsidRPr="007E700D" w:rsidRDefault="007E700D" w:rsidP="007278C4">
      <w:pPr>
        <w:pStyle w:val="ListParagraph"/>
        <w:numPr>
          <w:ilvl w:val="0"/>
          <w:numId w:val="15"/>
        </w:numPr>
        <w:spacing w:after="160" w:line="259" w:lineRule="auto"/>
        <w:jc w:val="both"/>
        <w:rPr>
          <w:b/>
          <w:bCs/>
          <w:vanish/>
        </w:rPr>
      </w:pPr>
    </w:p>
    <w:p w14:paraId="3A7D3552" w14:textId="77777777" w:rsidR="007E700D" w:rsidRPr="007E700D" w:rsidRDefault="007E700D" w:rsidP="007278C4">
      <w:pPr>
        <w:pStyle w:val="ListParagraph"/>
        <w:numPr>
          <w:ilvl w:val="0"/>
          <w:numId w:val="15"/>
        </w:numPr>
        <w:spacing w:after="160" w:line="259" w:lineRule="auto"/>
        <w:jc w:val="both"/>
        <w:rPr>
          <w:b/>
          <w:bCs/>
          <w:vanish/>
        </w:rPr>
      </w:pPr>
    </w:p>
    <w:p w14:paraId="707350FF" w14:textId="77777777" w:rsidR="007E700D" w:rsidRPr="007E700D" w:rsidRDefault="007E700D" w:rsidP="007278C4">
      <w:pPr>
        <w:pStyle w:val="ListParagraph"/>
        <w:numPr>
          <w:ilvl w:val="0"/>
          <w:numId w:val="15"/>
        </w:numPr>
        <w:spacing w:after="160" w:line="259" w:lineRule="auto"/>
        <w:jc w:val="both"/>
        <w:rPr>
          <w:b/>
          <w:bCs/>
          <w:vanish/>
        </w:rPr>
      </w:pPr>
    </w:p>
    <w:p w14:paraId="12F7280C" w14:textId="77777777" w:rsidR="007E700D" w:rsidRPr="007E700D" w:rsidRDefault="007E700D" w:rsidP="007278C4">
      <w:pPr>
        <w:pStyle w:val="ListParagraph"/>
        <w:numPr>
          <w:ilvl w:val="0"/>
          <w:numId w:val="15"/>
        </w:numPr>
        <w:spacing w:after="160" w:line="259" w:lineRule="auto"/>
        <w:jc w:val="both"/>
        <w:rPr>
          <w:b/>
          <w:bCs/>
          <w:vanish/>
        </w:rPr>
      </w:pPr>
    </w:p>
    <w:p w14:paraId="2EC80CEE" w14:textId="77777777" w:rsidR="007E700D" w:rsidRPr="007E700D" w:rsidRDefault="007E700D" w:rsidP="007278C4">
      <w:pPr>
        <w:pStyle w:val="ListParagraph"/>
        <w:numPr>
          <w:ilvl w:val="0"/>
          <w:numId w:val="15"/>
        </w:numPr>
        <w:spacing w:after="160" w:line="259" w:lineRule="auto"/>
        <w:jc w:val="both"/>
        <w:rPr>
          <w:b/>
          <w:bCs/>
          <w:vanish/>
        </w:rPr>
      </w:pPr>
    </w:p>
    <w:p w14:paraId="4BA4E59F" w14:textId="77777777" w:rsidR="007E700D" w:rsidRPr="007E700D" w:rsidRDefault="007E700D" w:rsidP="007278C4">
      <w:pPr>
        <w:pStyle w:val="ListParagraph"/>
        <w:numPr>
          <w:ilvl w:val="0"/>
          <w:numId w:val="15"/>
        </w:numPr>
        <w:spacing w:after="160" w:line="259" w:lineRule="auto"/>
        <w:jc w:val="both"/>
        <w:rPr>
          <w:b/>
          <w:bCs/>
          <w:vanish/>
        </w:rPr>
      </w:pPr>
    </w:p>
    <w:p w14:paraId="1009D277" w14:textId="77777777" w:rsidR="007E700D" w:rsidRPr="007E700D" w:rsidRDefault="007E700D" w:rsidP="007278C4">
      <w:pPr>
        <w:pStyle w:val="ListParagraph"/>
        <w:numPr>
          <w:ilvl w:val="0"/>
          <w:numId w:val="15"/>
        </w:numPr>
        <w:spacing w:after="160" w:line="259" w:lineRule="auto"/>
        <w:jc w:val="both"/>
        <w:rPr>
          <w:b/>
          <w:bCs/>
          <w:vanish/>
        </w:rPr>
      </w:pPr>
    </w:p>
    <w:p w14:paraId="63DBE091" w14:textId="77777777" w:rsidR="007E700D" w:rsidRPr="007E700D" w:rsidRDefault="007E700D" w:rsidP="007278C4">
      <w:pPr>
        <w:pStyle w:val="ListParagraph"/>
        <w:numPr>
          <w:ilvl w:val="0"/>
          <w:numId w:val="15"/>
        </w:numPr>
        <w:spacing w:after="160" w:line="259" w:lineRule="auto"/>
        <w:jc w:val="both"/>
        <w:rPr>
          <w:b/>
          <w:bCs/>
          <w:vanish/>
        </w:rPr>
      </w:pPr>
    </w:p>
    <w:p w14:paraId="05430381" w14:textId="77777777" w:rsidR="007E700D" w:rsidRPr="007E700D" w:rsidRDefault="007E700D" w:rsidP="007278C4">
      <w:pPr>
        <w:pStyle w:val="ListParagraph"/>
        <w:numPr>
          <w:ilvl w:val="0"/>
          <w:numId w:val="15"/>
        </w:numPr>
        <w:spacing w:after="160" w:line="259" w:lineRule="auto"/>
        <w:jc w:val="both"/>
        <w:rPr>
          <w:b/>
          <w:bCs/>
          <w:vanish/>
        </w:rPr>
      </w:pPr>
    </w:p>
    <w:p w14:paraId="76EA23C2" w14:textId="77777777" w:rsidR="007E700D" w:rsidRPr="007E700D" w:rsidRDefault="007E700D" w:rsidP="007278C4">
      <w:pPr>
        <w:pStyle w:val="ListParagraph"/>
        <w:numPr>
          <w:ilvl w:val="0"/>
          <w:numId w:val="15"/>
        </w:numPr>
        <w:spacing w:after="160" w:line="259" w:lineRule="auto"/>
        <w:jc w:val="both"/>
        <w:rPr>
          <w:b/>
          <w:bCs/>
          <w:vanish/>
        </w:rPr>
      </w:pPr>
    </w:p>
    <w:p w14:paraId="0F6AB6A6" w14:textId="77777777" w:rsidR="007E700D" w:rsidRPr="007E700D" w:rsidRDefault="007E700D" w:rsidP="007278C4">
      <w:pPr>
        <w:pStyle w:val="ListParagraph"/>
        <w:numPr>
          <w:ilvl w:val="0"/>
          <w:numId w:val="15"/>
        </w:numPr>
        <w:spacing w:after="160" w:line="259" w:lineRule="auto"/>
        <w:jc w:val="both"/>
        <w:rPr>
          <w:b/>
          <w:bCs/>
          <w:vanish/>
        </w:rPr>
      </w:pPr>
    </w:p>
    <w:p w14:paraId="0BEDCACF" w14:textId="77777777" w:rsidR="007E700D" w:rsidRPr="007E700D" w:rsidRDefault="007E700D" w:rsidP="007278C4">
      <w:pPr>
        <w:pStyle w:val="ListParagraph"/>
        <w:numPr>
          <w:ilvl w:val="0"/>
          <w:numId w:val="15"/>
        </w:numPr>
        <w:spacing w:after="160" w:line="259" w:lineRule="auto"/>
        <w:jc w:val="both"/>
        <w:rPr>
          <w:b/>
          <w:bCs/>
          <w:vanish/>
        </w:rPr>
      </w:pPr>
    </w:p>
    <w:p w14:paraId="3C8A2C22" w14:textId="77777777" w:rsidR="007E700D" w:rsidRPr="007E700D" w:rsidRDefault="007E700D" w:rsidP="007278C4">
      <w:pPr>
        <w:pStyle w:val="ListParagraph"/>
        <w:numPr>
          <w:ilvl w:val="0"/>
          <w:numId w:val="15"/>
        </w:numPr>
        <w:spacing w:after="160" w:line="259" w:lineRule="auto"/>
        <w:jc w:val="both"/>
        <w:rPr>
          <w:b/>
          <w:bCs/>
          <w:vanish/>
        </w:rPr>
      </w:pPr>
    </w:p>
    <w:p w14:paraId="1BCBF264" w14:textId="77777777" w:rsidR="007E700D" w:rsidRPr="007E700D" w:rsidRDefault="007E700D" w:rsidP="007278C4">
      <w:pPr>
        <w:pStyle w:val="ListParagraph"/>
        <w:numPr>
          <w:ilvl w:val="0"/>
          <w:numId w:val="15"/>
        </w:numPr>
        <w:spacing w:after="160" w:line="259" w:lineRule="auto"/>
        <w:jc w:val="both"/>
        <w:rPr>
          <w:b/>
          <w:bCs/>
          <w:vanish/>
        </w:rPr>
      </w:pPr>
    </w:p>
    <w:p w14:paraId="7A1E983A" w14:textId="77777777" w:rsidR="007E700D" w:rsidRPr="007E700D" w:rsidRDefault="007E700D" w:rsidP="007278C4">
      <w:pPr>
        <w:pStyle w:val="ListParagraph"/>
        <w:numPr>
          <w:ilvl w:val="0"/>
          <w:numId w:val="15"/>
        </w:numPr>
        <w:spacing w:after="160" w:line="259" w:lineRule="auto"/>
        <w:jc w:val="both"/>
        <w:rPr>
          <w:b/>
          <w:bCs/>
          <w:vanish/>
        </w:rPr>
      </w:pPr>
    </w:p>
    <w:p w14:paraId="02C2E83A" w14:textId="77777777" w:rsidR="007E700D" w:rsidRPr="007E700D" w:rsidRDefault="007E700D" w:rsidP="007278C4">
      <w:pPr>
        <w:pStyle w:val="ListParagraph"/>
        <w:numPr>
          <w:ilvl w:val="0"/>
          <w:numId w:val="15"/>
        </w:numPr>
        <w:spacing w:after="160" w:line="259" w:lineRule="auto"/>
        <w:jc w:val="both"/>
        <w:rPr>
          <w:b/>
          <w:bCs/>
          <w:vanish/>
        </w:rPr>
      </w:pPr>
    </w:p>
    <w:p w14:paraId="0A53B5FE" w14:textId="77777777" w:rsidR="007E700D" w:rsidRPr="007E700D" w:rsidRDefault="007E700D" w:rsidP="007278C4">
      <w:pPr>
        <w:pStyle w:val="ListParagraph"/>
        <w:numPr>
          <w:ilvl w:val="0"/>
          <w:numId w:val="15"/>
        </w:numPr>
        <w:spacing w:after="160" w:line="259" w:lineRule="auto"/>
        <w:jc w:val="both"/>
        <w:rPr>
          <w:b/>
          <w:bCs/>
          <w:vanish/>
        </w:rPr>
      </w:pPr>
    </w:p>
    <w:p w14:paraId="4879783D" w14:textId="77777777" w:rsidR="007E700D" w:rsidRPr="007E700D" w:rsidRDefault="007E700D" w:rsidP="007278C4">
      <w:pPr>
        <w:pStyle w:val="ListParagraph"/>
        <w:numPr>
          <w:ilvl w:val="0"/>
          <w:numId w:val="15"/>
        </w:numPr>
        <w:spacing w:after="160" w:line="259" w:lineRule="auto"/>
        <w:jc w:val="both"/>
        <w:rPr>
          <w:b/>
          <w:bCs/>
          <w:vanish/>
        </w:rPr>
      </w:pPr>
    </w:p>
    <w:p w14:paraId="77069803" w14:textId="77777777" w:rsidR="007E700D" w:rsidRPr="007E700D" w:rsidRDefault="007E700D" w:rsidP="007278C4">
      <w:pPr>
        <w:pStyle w:val="ListParagraph"/>
        <w:numPr>
          <w:ilvl w:val="0"/>
          <w:numId w:val="15"/>
        </w:numPr>
        <w:spacing w:after="160" w:line="259" w:lineRule="auto"/>
        <w:jc w:val="both"/>
        <w:rPr>
          <w:b/>
          <w:bCs/>
          <w:vanish/>
        </w:rPr>
      </w:pPr>
    </w:p>
    <w:p w14:paraId="5302902B" w14:textId="77777777" w:rsidR="007E700D" w:rsidRPr="007E700D" w:rsidRDefault="007E700D" w:rsidP="007278C4">
      <w:pPr>
        <w:pStyle w:val="ListParagraph"/>
        <w:numPr>
          <w:ilvl w:val="0"/>
          <w:numId w:val="15"/>
        </w:numPr>
        <w:spacing w:after="160" w:line="259" w:lineRule="auto"/>
        <w:jc w:val="both"/>
        <w:rPr>
          <w:b/>
          <w:bCs/>
          <w:vanish/>
        </w:rPr>
      </w:pPr>
    </w:p>
    <w:p w14:paraId="24619CD0" w14:textId="77777777" w:rsidR="007E700D" w:rsidRPr="007E700D" w:rsidRDefault="007E700D" w:rsidP="007278C4">
      <w:pPr>
        <w:pStyle w:val="ListParagraph"/>
        <w:numPr>
          <w:ilvl w:val="0"/>
          <w:numId w:val="15"/>
        </w:numPr>
        <w:spacing w:after="160" w:line="259" w:lineRule="auto"/>
        <w:jc w:val="both"/>
        <w:rPr>
          <w:b/>
          <w:bCs/>
          <w:vanish/>
        </w:rPr>
      </w:pPr>
    </w:p>
    <w:p w14:paraId="4FC98D36" w14:textId="77777777" w:rsidR="007E700D" w:rsidRPr="007E700D" w:rsidRDefault="007E700D" w:rsidP="007278C4">
      <w:pPr>
        <w:pStyle w:val="ListParagraph"/>
        <w:numPr>
          <w:ilvl w:val="0"/>
          <w:numId w:val="15"/>
        </w:numPr>
        <w:spacing w:after="160" w:line="259" w:lineRule="auto"/>
        <w:jc w:val="both"/>
        <w:rPr>
          <w:b/>
          <w:bCs/>
          <w:vanish/>
        </w:rPr>
      </w:pPr>
    </w:p>
    <w:p w14:paraId="023B2C8F" w14:textId="77777777" w:rsidR="007E700D" w:rsidRPr="007E700D" w:rsidRDefault="007E700D" w:rsidP="007278C4">
      <w:pPr>
        <w:pStyle w:val="ListParagraph"/>
        <w:numPr>
          <w:ilvl w:val="0"/>
          <w:numId w:val="15"/>
        </w:numPr>
        <w:spacing w:after="160" w:line="259" w:lineRule="auto"/>
        <w:jc w:val="both"/>
        <w:rPr>
          <w:b/>
          <w:bCs/>
          <w:vanish/>
        </w:rPr>
      </w:pPr>
    </w:p>
    <w:p w14:paraId="3329188E" w14:textId="77777777" w:rsidR="007E700D" w:rsidRPr="007E700D" w:rsidRDefault="007E700D" w:rsidP="007278C4">
      <w:pPr>
        <w:pStyle w:val="ListParagraph"/>
        <w:numPr>
          <w:ilvl w:val="0"/>
          <w:numId w:val="15"/>
        </w:numPr>
        <w:spacing w:after="160" w:line="259" w:lineRule="auto"/>
        <w:jc w:val="both"/>
        <w:rPr>
          <w:b/>
          <w:bCs/>
          <w:vanish/>
        </w:rPr>
      </w:pPr>
    </w:p>
    <w:p w14:paraId="4A9FD8AD" w14:textId="77777777" w:rsidR="007E700D" w:rsidRPr="007E700D" w:rsidRDefault="007E700D" w:rsidP="007278C4">
      <w:pPr>
        <w:pStyle w:val="ListParagraph"/>
        <w:numPr>
          <w:ilvl w:val="0"/>
          <w:numId w:val="15"/>
        </w:numPr>
        <w:spacing w:after="160" w:line="259" w:lineRule="auto"/>
        <w:jc w:val="both"/>
        <w:rPr>
          <w:b/>
          <w:bCs/>
          <w:vanish/>
        </w:rPr>
      </w:pPr>
    </w:p>
    <w:p w14:paraId="71485490" w14:textId="77777777" w:rsidR="007E700D" w:rsidRPr="007E700D" w:rsidRDefault="007E700D" w:rsidP="007278C4">
      <w:pPr>
        <w:pStyle w:val="ListParagraph"/>
        <w:numPr>
          <w:ilvl w:val="0"/>
          <w:numId w:val="15"/>
        </w:numPr>
        <w:spacing w:after="160" w:line="259" w:lineRule="auto"/>
        <w:jc w:val="both"/>
        <w:rPr>
          <w:b/>
          <w:bCs/>
          <w:vanish/>
        </w:rPr>
      </w:pPr>
    </w:p>
    <w:p w14:paraId="7EE111D8" w14:textId="77777777" w:rsidR="007E700D" w:rsidRPr="007E700D" w:rsidRDefault="007E700D" w:rsidP="007278C4">
      <w:pPr>
        <w:pStyle w:val="ListParagraph"/>
        <w:numPr>
          <w:ilvl w:val="0"/>
          <w:numId w:val="15"/>
        </w:numPr>
        <w:spacing w:after="160" w:line="259" w:lineRule="auto"/>
        <w:jc w:val="both"/>
        <w:rPr>
          <w:b/>
          <w:bCs/>
          <w:vanish/>
        </w:rPr>
      </w:pPr>
    </w:p>
    <w:p w14:paraId="1B767D4A" w14:textId="77777777" w:rsidR="007E700D" w:rsidRPr="007E700D" w:rsidRDefault="007E700D" w:rsidP="007278C4">
      <w:pPr>
        <w:pStyle w:val="ListParagraph"/>
        <w:numPr>
          <w:ilvl w:val="0"/>
          <w:numId w:val="15"/>
        </w:numPr>
        <w:spacing w:after="160" w:line="259" w:lineRule="auto"/>
        <w:jc w:val="both"/>
        <w:rPr>
          <w:b/>
          <w:bCs/>
          <w:vanish/>
        </w:rPr>
      </w:pPr>
    </w:p>
    <w:p w14:paraId="2BB13010" w14:textId="77777777" w:rsidR="007E700D" w:rsidRPr="007E700D" w:rsidRDefault="007E700D" w:rsidP="007278C4">
      <w:pPr>
        <w:pStyle w:val="ListParagraph"/>
        <w:numPr>
          <w:ilvl w:val="0"/>
          <w:numId w:val="15"/>
        </w:numPr>
        <w:spacing w:after="160" w:line="259" w:lineRule="auto"/>
        <w:jc w:val="both"/>
        <w:rPr>
          <w:b/>
          <w:bCs/>
          <w:vanish/>
        </w:rPr>
      </w:pPr>
    </w:p>
    <w:p w14:paraId="478DA7C9" w14:textId="77777777" w:rsidR="007E700D" w:rsidRPr="007E700D" w:rsidRDefault="007E700D" w:rsidP="007278C4">
      <w:pPr>
        <w:pStyle w:val="ListParagraph"/>
        <w:numPr>
          <w:ilvl w:val="0"/>
          <w:numId w:val="15"/>
        </w:numPr>
        <w:spacing w:after="160" w:line="259" w:lineRule="auto"/>
        <w:jc w:val="both"/>
        <w:rPr>
          <w:b/>
          <w:bCs/>
          <w:vanish/>
        </w:rPr>
      </w:pPr>
    </w:p>
    <w:p w14:paraId="206A98EC" w14:textId="77777777" w:rsidR="007E700D" w:rsidRPr="007E700D" w:rsidRDefault="007E700D" w:rsidP="007278C4">
      <w:pPr>
        <w:pStyle w:val="ListParagraph"/>
        <w:numPr>
          <w:ilvl w:val="0"/>
          <w:numId w:val="15"/>
        </w:numPr>
        <w:spacing w:after="160" w:line="259" w:lineRule="auto"/>
        <w:jc w:val="both"/>
        <w:rPr>
          <w:b/>
          <w:bCs/>
          <w:vanish/>
        </w:rPr>
      </w:pPr>
    </w:p>
    <w:p w14:paraId="3479537A" w14:textId="77777777" w:rsidR="007E700D" w:rsidRPr="007E700D" w:rsidRDefault="007E700D" w:rsidP="007278C4">
      <w:pPr>
        <w:pStyle w:val="ListParagraph"/>
        <w:numPr>
          <w:ilvl w:val="0"/>
          <w:numId w:val="15"/>
        </w:numPr>
        <w:spacing w:after="160" w:line="259" w:lineRule="auto"/>
        <w:jc w:val="both"/>
        <w:rPr>
          <w:b/>
          <w:bCs/>
          <w:vanish/>
        </w:rPr>
      </w:pPr>
    </w:p>
    <w:p w14:paraId="2D843C93" w14:textId="77777777" w:rsidR="007E700D" w:rsidRPr="007E700D" w:rsidRDefault="007E700D" w:rsidP="007278C4">
      <w:pPr>
        <w:pStyle w:val="ListParagraph"/>
        <w:numPr>
          <w:ilvl w:val="0"/>
          <w:numId w:val="15"/>
        </w:numPr>
        <w:spacing w:after="160" w:line="259" w:lineRule="auto"/>
        <w:jc w:val="both"/>
        <w:rPr>
          <w:b/>
          <w:bCs/>
          <w:vanish/>
        </w:rPr>
      </w:pPr>
    </w:p>
    <w:p w14:paraId="4514914B" w14:textId="77777777" w:rsidR="007E700D" w:rsidRPr="007E700D" w:rsidRDefault="007E700D" w:rsidP="007278C4">
      <w:pPr>
        <w:pStyle w:val="ListParagraph"/>
        <w:numPr>
          <w:ilvl w:val="0"/>
          <w:numId w:val="15"/>
        </w:numPr>
        <w:spacing w:after="160" w:line="259" w:lineRule="auto"/>
        <w:jc w:val="both"/>
        <w:rPr>
          <w:b/>
          <w:bCs/>
          <w:vanish/>
        </w:rPr>
      </w:pPr>
    </w:p>
    <w:p w14:paraId="4116C56F" w14:textId="77777777" w:rsidR="007E700D" w:rsidRPr="007E700D" w:rsidRDefault="007E700D" w:rsidP="007278C4">
      <w:pPr>
        <w:pStyle w:val="ListParagraph"/>
        <w:numPr>
          <w:ilvl w:val="0"/>
          <w:numId w:val="15"/>
        </w:numPr>
        <w:spacing w:after="160" w:line="259" w:lineRule="auto"/>
        <w:jc w:val="both"/>
        <w:rPr>
          <w:b/>
          <w:bCs/>
          <w:vanish/>
        </w:rPr>
      </w:pPr>
    </w:p>
    <w:p w14:paraId="21A10F57" w14:textId="77777777" w:rsidR="007E700D" w:rsidRPr="007E700D" w:rsidRDefault="007E700D" w:rsidP="007278C4">
      <w:pPr>
        <w:pStyle w:val="ListParagraph"/>
        <w:numPr>
          <w:ilvl w:val="0"/>
          <w:numId w:val="15"/>
        </w:numPr>
        <w:spacing w:after="160" w:line="259" w:lineRule="auto"/>
        <w:jc w:val="both"/>
        <w:rPr>
          <w:b/>
          <w:bCs/>
          <w:vanish/>
        </w:rPr>
      </w:pPr>
    </w:p>
    <w:p w14:paraId="3AD6322E" w14:textId="77777777" w:rsidR="007E700D" w:rsidRPr="007E700D" w:rsidRDefault="007E700D" w:rsidP="007278C4">
      <w:pPr>
        <w:pStyle w:val="ListParagraph"/>
        <w:numPr>
          <w:ilvl w:val="0"/>
          <w:numId w:val="15"/>
        </w:numPr>
        <w:spacing w:after="160" w:line="259" w:lineRule="auto"/>
        <w:jc w:val="both"/>
        <w:rPr>
          <w:b/>
          <w:bCs/>
          <w:vanish/>
        </w:rPr>
      </w:pPr>
    </w:p>
    <w:p w14:paraId="464FE3AE" w14:textId="77777777" w:rsidR="007E700D" w:rsidRPr="007E700D" w:rsidRDefault="007E700D" w:rsidP="007278C4">
      <w:pPr>
        <w:pStyle w:val="ListParagraph"/>
        <w:numPr>
          <w:ilvl w:val="0"/>
          <w:numId w:val="15"/>
        </w:numPr>
        <w:spacing w:after="160" w:line="259" w:lineRule="auto"/>
        <w:jc w:val="both"/>
        <w:rPr>
          <w:b/>
          <w:bCs/>
          <w:vanish/>
        </w:rPr>
      </w:pPr>
    </w:p>
    <w:p w14:paraId="01DE634E" w14:textId="77777777" w:rsidR="007E700D" w:rsidRPr="007E700D" w:rsidRDefault="007E700D" w:rsidP="007278C4">
      <w:pPr>
        <w:pStyle w:val="ListParagraph"/>
        <w:numPr>
          <w:ilvl w:val="0"/>
          <w:numId w:val="15"/>
        </w:numPr>
        <w:spacing w:after="160" w:line="259" w:lineRule="auto"/>
        <w:jc w:val="both"/>
        <w:rPr>
          <w:b/>
          <w:bCs/>
          <w:vanish/>
        </w:rPr>
      </w:pPr>
    </w:p>
    <w:p w14:paraId="4B9459B0" w14:textId="77777777" w:rsidR="007E700D" w:rsidRPr="007E700D" w:rsidRDefault="007E700D" w:rsidP="007278C4">
      <w:pPr>
        <w:pStyle w:val="ListParagraph"/>
        <w:numPr>
          <w:ilvl w:val="0"/>
          <w:numId w:val="15"/>
        </w:numPr>
        <w:spacing w:after="160" w:line="259" w:lineRule="auto"/>
        <w:jc w:val="both"/>
        <w:rPr>
          <w:b/>
          <w:bCs/>
          <w:vanish/>
        </w:rPr>
      </w:pPr>
    </w:p>
    <w:p w14:paraId="1541912E" w14:textId="77777777" w:rsidR="007E700D" w:rsidRPr="007E700D" w:rsidRDefault="007E700D" w:rsidP="007278C4">
      <w:pPr>
        <w:pStyle w:val="ListParagraph"/>
        <w:numPr>
          <w:ilvl w:val="0"/>
          <w:numId w:val="15"/>
        </w:numPr>
        <w:spacing w:after="160" w:line="259" w:lineRule="auto"/>
        <w:jc w:val="both"/>
        <w:rPr>
          <w:b/>
          <w:bCs/>
          <w:vanish/>
        </w:rPr>
      </w:pPr>
    </w:p>
    <w:p w14:paraId="0F6B4CD5" w14:textId="77777777" w:rsidR="007E700D" w:rsidRPr="007E700D" w:rsidRDefault="007E700D" w:rsidP="007278C4">
      <w:pPr>
        <w:pStyle w:val="ListParagraph"/>
        <w:numPr>
          <w:ilvl w:val="0"/>
          <w:numId w:val="15"/>
        </w:numPr>
        <w:spacing w:after="160" w:line="259" w:lineRule="auto"/>
        <w:jc w:val="both"/>
        <w:rPr>
          <w:b/>
          <w:bCs/>
          <w:vanish/>
        </w:rPr>
      </w:pPr>
    </w:p>
    <w:p w14:paraId="226F46EC" w14:textId="77777777" w:rsidR="007E700D" w:rsidRPr="007E700D" w:rsidRDefault="007E700D" w:rsidP="007278C4">
      <w:pPr>
        <w:pStyle w:val="ListParagraph"/>
        <w:numPr>
          <w:ilvl w:val="0"/>
          <w:numId w:val="15"/>
        </w:numPr>
        <w:spacing w:after="160" w:line="259" w:lineRule="auto"/>
        <w:jc w:val="both"/>
        <w:rPr>
          <w:b/>
          <w:bCs/>
          <w:vanish/>
        </w:rPr>
      </w:pPr>
    </w:p>
    <w:p w14:paraId="22008069" w14:textId="77777777" w:rsidR="007E700D" w:rsidRPr="007E700D" w:rsidRDefault="007E700D" w:rsidP="007278C4">
      <w:pPr>
        <w:pStyle w:val="ListParagraph"/>
        <w:numPr>
          <w:ilvl w:val="0"/>
          <w:numId w:val="15"/>
        </w:numPr>
        <w:spacing w:after="160" w:line="259" w:lineRule="auto"/>
        <w:jc w:val="both"/>
        <w:rPr>
          <w:b/>
          <w:bCs/>
          <w:vanish/>
        </w:rPr>
      </w:pPr>
    </w:p>
    <w:p w14:paraId="084B0A39" w14:textId="77777777" w:rsidR="007E700D" w:rsidRPr="007E700D" w:rsidRDefault="007E700D" w:rsidP="007278C4">
      <w:pPr>
        <w:pStyle w:val="ListParagraph"/>
        <w:numPr>
          <w:ilvl w:val="0"/>
          <w:numId w:val="15"/>
        </w:numPr>
        <w:spacing w:after="160" w:line="259" w:lineRule="auto"/>
        <w:jc w:val="both"/>
        <w:rPr>
          <w:b/>
          <w:bCs/>
          <w:vanish/>
        </w:rPr>
      </w:pPr>
    </w:p>
    <w:p w14:paraId="41D3EA86" w14:textId="77777777" w:rsidR="007E700D" w:rsidRPr="007E700D" w:rsidRDefault="007E700D" w:rsidP="007278C4">
      <w:pPr>
        <w:pStyle w:val="ListParagraph"/>
        <w:numPr>
          <w:ilvl w:val="0"/>
          <w:numId w:val="15"/>
        </w:numPr>
        <w:spacing w:after="160" w:line="259" w:lineRule="auto"/>
        <w:jc w:val="both"/>
        <w:rPr>
          <w:b/>
          <w:bCs/>
          <w:vanish/>
        </w:rPr>
      </w:pPr>
    </w:p>
    <w:p w14:paraId="79D8EAE5" w14:textId="77777777" w:rsidR="007E700D" w:rsidRPr="007E700D" w:rsidRDefault="007E700D" w:rsidP="007278C4">
      <w:pPr>
        <w:pStyle w:val="ListParagraph"/>
        <w:numPr>
          <w:ilvl w:val="0"/>
          <w:numId w:val="15"/>
        </w:numPr>
        <w:spacing w:after="160" w:line="259" w:lineRule="auto"/>
        <w:jc w:val="both"/>
        <w:rPr>
          <w:b/>
          <w:bCs/>
          <w:vanish/>
        </w:rPr>
      </w:pPr>
    </w:p>
    <w:p w14:paraId="11B859B1" w14:textId="77777777" w:rsidR="007E700D" w:rsidRPr="007E700D" w:rsidRDefault="007E700D" w:rsidP="007278C4">
      <w:pPr>
        <w:pStyle w:val="ListParagraph"/>
        <w:numPr>
          <w:ilvl w:val="0"/>
          <w:numId w:val="15"/>
        </w:numPr>
        <w:spacing w:after="160" w:line="259" w:lineRule="auto"/>
        <w:jc w:val="both"/>
        <w:rPr>
          <w:b/>
          <w:bCs/>
          <w:vanish/>
        </w:rPr>
      </w:pPr>
    </w:p>
    <w:p w14:paraId="68559093" w14:textId="77777777" w:rsidR="007E700D" w:rsidRPr="007E700D" w:rsidRDefault="007E700D" w:rsidP="007278C4">
      <w:pPr>
        <w:pStyle w:val="ListParagraph"/>
        <w:numPr>
          <w:ilvl w:val="0"/>
          <w:numId w:val="15"/>
        </w:numPr>
        <w:spacing w:after="160" w:line="259" w:lineRule="auto"/>
        <w:jc w:val="both"/>
        <w:rPr>
          <w:b/>
          <w:bCs/>
          <w:vanish/>
        </w:rPr>
      </w:pPr>
    </w:p>
    <w:p w14:paraId="359836DD" w14:textId="77777777" w:rsidR="007E700D" w:rsidRPr="007E700D" w:rsidRDefault="007E700D" w:rsidP="007278C4">
      <w:pPr>
        <w:pStyle w:val="ListParagraph"/>
        <w:numPr>
          <w:ilvl w:val="0"/>
          <w:numId w:val="15"/>
        </w:numPr>
        <w:spacing w:after="160" w:line="259" w:lineRule="auto"/>
        <w:jc w:val="both"/>
        <w:rPr>
          <w:b/>
          <w:bCs/>
          <w:vanish/>
        </w:rPr>
      </w:pPr>
    </w:p>
    <w:p w14:paraId="2B7D7F7F" w14:textId="77777777" w:rsidR="007E700D" w:rsidRPr="007E700D" w:rsidRDefault="007E700D" w:rsidP="007278C4">
      <w:pPr>
        <w:pStyle w:val="ListParagraph"/>
        <w:numPr>
          <w:ilvl w:val="0"/>
          <w:numId w:val="15"/>
        </w:numPr>
        <w:spacing w:after="160" w:line="259" w:lineRule="auto"/>
        <w:jc w:val="both"/>
        <w:rPr>
          <w:b/>
          <w:bCs/>
          <w:vanish/>
        </w:rPr>
      </w:pPr>
    </w:p>
    <w:p w14:paraId="0891025B" w14:textId="77777777" w:rsidR="007E700D" w:rsidRPr="007E700D" w:rsidRDefault="007E700D" w:rsidP="007278C4">
      <w:pPr>
        <w:pStyle w:val="ListParagraph"/>
        <w:numPr>
          <w:ilvl w:val="0"/>
          <w:numId w:val="15"/>
        </w:numPr>
        <w:spacing w:after="160" w:line="259" w:lineRule="auto"/>
        <w:jc w:val="both"/>
        <w:rPr>
          <w:b/>
          <w:bCs/>
          <w:vanish/>
        </w:rPr>
      </w:pPr>
    </w:p>
    <w:p w14:paraId="3E142105" w14:textId="77777777" w:rsidR="007E700D" w:rsidRPr="007E700D" w:rsidRDefault="007E700D" w:rsidP="007278C4">
      <w:pPr>
        <w:pStyle w:val="ListParagraph"/>
        <w:numPr>
          <w:ilvl w:val="0"/>
          <w:numId w:val="15"/>
        </w:numPr>
        <w:spacing w:after="160" w:line="259" w:lineRule="auto"/>
        <w:jc w:val="both"/>
        <w:rPr>
          <w:b/>
          <w:bCs/>
          <w:vanish/>
        </w:rPr>
      </w:pPr>
    </w:p>
    <w:p w14:paraId="25438CFE" w14:textId="77777777" w:rsidR="007E700D" w:rsidRPr="007E700D" w:rsidRDefault="007E700D" w:rsidP="007278C4">
      <w:pPr>
        <w:pStyle w:val="ListParagraph"/>
        <w:numPr>
          <w:ilvl w:val="0"/>
          <w:numId w:val="15"/>
        </w:numPr>
        <w:spacing w:after="160" w:line="259" w:lineRule="auto"/>
        <w:jc w:val="both"/>
        <w:rPr>
          <w:b/>
          <w:bCs/>
          <w:vanish/>
        </w:rPr>
      </w:pPr>
    </w:p>
    <w:p w14:paraId="2B84AD63" w14:textId="77777777" w:rsidR="007E700D" w:rsidRPr="007E700D" w:rsidRDefault="007E700D" w:rsidP="007278C4">
      <w:pPr>
        <w:pStyle w:val="ListParagraph"/>
        <w:numPr>
          <w:ilvl w:val="0"/>
          <w:numId w:val="15"/>
        </w:numPr>
        <w:spacing w:after="160" w:line="259" w:lineRule="auto"/>
        <w:jc w:val="both"/>
        <w:rPr>
          <w:b/>
          <w:bCs/>
          <w:vanish/>
        </w:rPr>
      </w:pPr>
    </w:p>
    <w:p w14:paraId="1BFC82E3" w14:textId="77777777" w:rsidR="007E700D" w:rsidRPr="007E700D" w:rsidRDefault="007E700D" w:rsidP="007278C4">
      <w:pPr>
        <w:pStyle w:val="ListParagraph"/>
        <w:numPr>
          <w:ilvl w:val="0"/>
          <w:numId w:val="15"/>
        </w:numPr>
        <w:spacing w:after="160" w:line="259" w:lineRule="auto"/>
        <w:jc w:val="both"/>
        <w:rPr>
          <w:b/>
          <w:bCs/>
          <w:vanish/>
        </w:rPr>
      </w:pPr>
    </w:p>
    <w:p w14:paraId="413602BA" w14:textId="77777777" w:rsidR="007E700D" w:rsidRPr="007E700D" w:rsidRDefault="007E700D" w:rsidP="007278C4">
      <w:pPr>
        <w:pStyle w:val="ListParagraph"/>
        <w:numPr>
          <w:ilvl w:val="0"/>
          <w:numId w:val="15"/>
        </w:numPr>
        <w:spacing w:after="160" w:line="259" w:lineRule="auto"/>
        <w:jc w:val="both"/>
        <w:rPr>
          <w:b/>
          <w:bCs/>
          <w:vanish/>
        </w:rPr>
      </w:pPr>
    </w:p>
    <w:p w14:paraId="50135F41" w14:textId="77777777" w:rsidR="007E700D" w:rsidRPr="007E700D" w:rsidRDefault="007E700D" w:rsidP="007278C4">
      <w:pPr>
        <w:pStyle w:val="ListParagraph"/>
        <w:numPr>
          <w:ilvl w:val="0"/>
          <w:numId w:val="15"/>
        </w:numPr>
        <w:spacing w:after="160" w:line="259" w:lineRule="auto"/>
        <w:jc w:val="both"/>
        <w:rPr>
          <w:b/>
          <w:bCs/>
          <w:vanish/>
        </w:rPr>
      </w:pPr>
    </w:p>
    <w:p w14:paraId="123A179C" w14:textId="77777777" w:rsidR="007E700D" w:rsidRPr="007E700D" w:rsidRDefault="007E700D" w:rsidP="007278C4">
      <w:pPr>
        <w:pStyle w:val="ListParagraph"/>
        <w:numPr>
          <w:ilvl w:val="0"/>
          <w:numId w:val="15"/>
        </w:numPr>
        <w:spacing w:after="160" w:line="259" w:lineRule="auto"/>
        <w:jc w:val="both"/>
        <w:rPr>
          <w:b/>
          <w:bCs/>
          <w:vanish/>
        </w:rPr>
      </w:pPr>
    </w:p>
    <w:p w14:paraId="59A86ABA" w14:textId="77777777" w:rsidR="007E700D" w:rsidRPr="007E700D" w:rsidRDefault="007E700D" w:rsidP="007278C4">
      <w:pPr>
        <w:pStyle w:val="ListParagraph"/>
        <w:numPr>
          <w:ilvl w:val="0"/>
          <w:numId w:val="15"/>
        </w:numPr>
        <w:spacing w:after="160" w:line="259" w:lineRule="auto"/>
        <w:jc w:val="both"/>
        <w:rPr>
          <w:b/>
          <w:bCs/>
          <w:vanish/>
        </w:rPr>
      </w:pPr>
    </w:p>
    <w:p w14:paraId="2D133E1C" w14:textId="77777777" w:rsidR="007E700D" w:rsidRPr="007E700D" w:rsidRDefault="007E700D" w:rsidP="007278C4">
      <w:pPr>
        <w:pStyle w:val="ListParagraph"/>
        <w:numPr>
          <w:ilvl w:val="0"/>
          <w:numId w:val="15"/>
        </w:numPr>
        <w:spacing w:after="160" w:line="259" w:lineRule="auto"/>
        <w:jc w:val="both"/>
        <w:rPr>
          <w:b/>
          <w:bCs/>
          <w:vanish/>
        </w:rPr>
      </w:pPr>
    </w:p>
    <w:p w14:paraId="56427829" w14:textId="77777777" w:rsidR="007E700D" w:rsidRPr="007E700D" w:rsidRDefault="007E700D" w:rsidP="007278C4">
      <w:pPr>
        <w:pStyle w:val="ListParagraph"/>
        <w:numPr>
          <w:ilvl w:val="0"/>
          <w:numId w:val="15"/>
        </w:numPr>
        <w:spacing w:after="160" w:line="259" w:lineRule="auto"/>
        <w:jc w:val="both"/>
        <w:rPr>
          <w:b/>
          <w:bCs/>
          <w:vanish/>
        </w:rPr>
      </w:pPr>
    </w:p>
    <w:p w14:paraId="4F089B61" w14:textId="77777777" w:rsidR="007E700D" w:rsidRPr="007E700D" w:rsidRDefault="007E700D" w:rsidP="007278C4">
      <w:pPr>
        <w:pStyle w:val="ListParagraph"/>
        <w:numPr>
          <w:ilvl w:val="0"/>
          <w:numId w:val="15"/>
        </w:numPr>
        <w:spacing w:after="160" w:line="259" w:lineRule="auto"/>
        <w:jc w:val="both"/>
        <w:rPr>
          <w:b/>
          <w:bCs/>
          <w:vanish/>
        </w:rPr>
      </w:pPr>
    </w:p>
    <w:p w14:paraId="183DB3F4" w14:textId="77777777" w:rsidR="007E700D" w:rsidRPr="007E700D" w:rsidRDefault="007E700D" w:rsidP="007278C4">
      <w:pPr>
        <w:pStyle w:val="ListParagraph"/>
        <w:numPr>
          <w:ilvl w:val="0"/>
          <w:numId w:val="15"/>
        </w:numPr>
        <w:spacing w:after="160" w:line="259" w:lineRule="auto"/>
        <w:jc w:val="both"/>
        <w:rPr>
          <w:b/>
          <w:bCs/>
          <w:vanish/>
        </w:rPr>
      </w:pPr>
    </w:p>
    <w:p w14:paraId="122D57B5" w14:textId="77777777" w:rsidR="007E700D" w:rsidRPr="007E700D" w:rsidRDefault="007E700D" w:rsidP="007278C4">
      <w:pPr>
        <w:pStyle w:val="ListParagraph"/>
        <w:numPr>
          <w:ilvl w:val="0"/>
          <w:numId w:val="15"/>
        </w:numPr>
        <w:spacing w:after="160" w:line="259" w:lineRule="auto"/>
        <w:jc w:val="both"/>
        <w:rPr>
          <w:b/>
          <w:bCs/>
          <w:vanish/>
        </w:rPr>
      </w:pPr>
    </w:p>
    <w:p w14:paraId="708A79D7" w14:textId="77777777" w:rsidR="007E700D" w:rsidRPr="007E700D" w:rsidRDefault="007E700D" w:rsidP="007278C4">
      <w:pPr>
        <w:pStyle w:val="ListParagraph"/>
        <w:numPr>
          <w:ilvl w:val="0"/>
          <w:numId w:val="15"/>
        </w:numPr>
        <w:spacing w:after="160" w:line="259" w:lineRule="auto"/>
        <w:jc w:val="both"/>
        <w:rPr>
          <w:b/>
          <w:bCs/>
          <w:vanish/>
        </w:rPr>
      </w:pPr>
    </w:p>
    <w:p w14:paraId="0B712B10" w14:textId="77777777" w:rsidR="007E700D" w:rsidRPr="007E700D" w:rsidRDefault="007E700D" w:rsidP="007278C4">
      <w:pPr>
        <w:pStyle w:val="ListParagraph"/>
        <w:numPr>
          <w:ilvl w:val="0"/>
          <w:numId w:val="15"/>
        </w:numPr>
        <w:spacing w:after="160" w:line="259" w:lineRule="auto"/>
        <w:jc w:val="both"/>
        <w:rPr>
          <w:b/>
          <w:bCs/>
          <w:vanish/>
        </w:rPr>
      </w:pPr>
    </w:p>
    <w:p w14:paraId="0F8DC554" w14:textId="77777777" w:rsidR="007E700D" w:rsidRPr="007E700D" w:rsidRDefault="007E700D" w:rsidP="007278C4">
      <w:pPr>
        <w:pStyle w:val="ListParagraph"/>
        <w:numPr>
          <w:ilvl w:val="0"/>
          <w:numId w:val="15"/>
        </w:numPr>
        <w:spacing w:after="160" w:line="259" w:lineRule="auto"/>
        <w:jc w:val="both"/>
        <w:rPr>
          <w:b/>
          <w:bCs/>
          <w:vanish/>
        </w:rPr>
      </w:pPr>
    </w:p>
    <w:p w14:paraId="4CD7EA0D" w14:textId="77777777" w:rsidR="007E700D" w:rsidRPr="007E700D" w:rsidRDefault="007E700D" w:rsidP="007278C4">
      <w:pPr>
        <w:pStyle w:val="ListParagraph"/>
        <w:numPr>
          <w:ilvl w:val="0"/>
          <w:numId w:val="15"/>
        </w:numPr>
        <w:spacing w:after="160" w:line="259" w:lineRule="auto"/>
        <w:jc w:val="both"/>
        <w:rPr>
          <w:b/>
          <w:bCs/>
          <w:vanish/>
        </w:rPr>
      </w:pPr>
    </w:p>
    <w:p w14:paraId="123AD9F4" w14:textId="77777777" w:rsidR="007E700D" w:rsidRPr="007E700D" w:rsidRDefault="007E700D" w:rsidP="007278C4">
      <w:pPr>
        <w:pStyle w:val="ListParagraph"/>
        <w:numPr>
          <w:ilvl w:val="0"/>
          <w:numId w:val="15"/>
        </w:numPr>
        <w:spacing w:after="160" w:line="259" w:lineRule="auto"/>
        <w:jc w:val="both"/>
        <w:rPr>
          <w:b/>
          <w:bCs/>
          <w:vanish/>
        </w:rPr>
      </w:pPr>
    </w:p>
    <w:p w14:paraId="76C82853" w14:textId="77777777" w:rsidR="007E700D" w:rsidRPr="007E700D" w:rsidRDefault="007E700D" w:rsidP="007278C4">
      <w:pPr>
        <w:pStyle w:val="ListParagraph"/>
        <w:numPr>
          <w:ilvl w:val="0"/>
          <w:numId w:val="15"/>
        </w:numPr>
        <w:spacing w:after="160" w:line="259" w:lineRule="auto"/>
        <w:jc w:val="both"/>
        <w:rPr>
          <w:b/>
          <w:bCs/>
          <w:vanish/>
        </w:rPr>
      </w:pPr>
    </w:p>
    <w:p w14:paraId="77BFEB50" w14:textId="77777777" w:rsidR="007E700D" w:rsidRPr="007E700D" w:rsidRDefault="007E700D" w:rsidP="007278C4">
      <w:pPr>
        <w:pStyle w:val="ListParagraph"/>
        <w:numPr>
          <w:ilvl w:val="0"/>
          <w:numId w:val="15"/>
        </w:numPr>
        <w:spacing w:after="160" w:line="259" w:lineRule="auto"/>
        <w:jc w:val="both"/>
        <w:rPr>
          <w:b/>
          <w:bCs/>
          <w:vanish/>
        </w:rPr>
      </w:pPr>
    </w:p>
    <w:p w14:paraId="18B36350" w14:textId="77777777" w:rsidR="007E700D" w:rsidRPr="007E700D" w:rsidRDefault="007E700D" w:rsidP="007278C4">
      <w:pPr>
        <w:pStyle w:val="ListParagraph"/>
        <w:numPr>
          <w:ilvl w:val="0"/>
          <w:numId w:val="15"/>
        </w:numPr>
        <w:spacing w:after="160" w:line="259" w:lineRule="auto"/>
        <w:jc w:val="both"/>
        <w:rPr>
          <w:b/>
          <w:bCs/>
          <w:vanish/>
        </w:rPr>
      </w:pPr>
    </w:p>
    <w:p w14:paraId="34F5A24B" w14:textId="77777777" w:rsidR="007E700D" w:rsidRPr="007E700D" w:rsidRDefault="007E700D" w:rsidP="007278C4">
      <w:pPr>
        <w:pStyle w:val="ListParagraph"/>
        <w:numPr>
          <w:ilvl w:val="0"/>
          <w:numId w:val="15"/>
        </w:numPr>
        <w:spacing w:after="160" w:line="259" w:lineRule="auto"/>
        <w:jc w:val="both"/>
        <w:rPr>
          <w:b/>
          <w:bCs/>
          <w:vanish/>
        </w:rPr>
      </w:pPr>
    </w:p>
    <w:p w14:paraId="4E5FF3DB" w14:textId="77777777" w:rsidR="007E700D" w:rsidRPr="007E700D" w:rsidRDefault="007E700D" w:rsidP="007278C4">
      <w:pPr>
        <w:pStyle w:val="ListParagraph"/>
        <w:numPr>
          <w:ilvl w:val="0"/>
          <w:numId w:val="15"/>
        </w:numPr>
        <w:spacing w:after="160" w:line="259" w:lineRule="auto"/>
        <w:jc w:val="both"/>
        <w:rPr>
          <w:b/>
          <w:bCs/>
          <w:vanish/>
        </w:rPr>
      </w:pPr>
    </w:p>
    <w:p w14:paraId="521B05E1" w14:textId="77777777" w:rsidR="007E700D" w:rsidRPr="007E700D" w:rsidRDefault="007E700D" w:rsidP="007278C4">
      <w:pPr>
        <w:pStyle w:val="ListParagraph"/>
        <w:numPr>
          <w:ilvl w:val="0"/>
          <w:numId w:val="15"/>
        </w:numPr>
        <w:spacing w:after="160" w:line="259" w:lineRule="auto"/>
        <w:jc w:val="both"/>
        <w:rPr>
          <w:b/>
          <w:bCs/>
          <w:vanish/>
        </w:rPr>
      </w:pPr>
    </w:p>
    <w:p w14:paraId="71BD6319" w14:textId="77777777" w:rsidR="007E700D" w:rsidRPr="007E700D" w:rsidRDefault="007E700D" w:rsidP="007278C4">
      <w:pPr>
        <w:pStyle w:val="ListParagraph"/>
        <w:numPr>
          <w:ilvl w:val="0"/>
          <w:numId w:val="15"/>
        </w:numPr>
        <w:spacing w:after="160" w:line="259" w:lineRule="auto"/>
        <w:jc w:val="both"/>
        <w:rPr>
          <w:b/>
          <w:bCs/>
          <w:vanish/>
        </w:rPr>
      </w:pPr>
    </w:p>
    <w:p w14:paraId="098FB889" w14:textId="77777777" w:rsidR="007E700D" w:rsidRPr="007E700D" w:rsidRDefault="007E700D" w:rsidP="007278C4">
      <w:pPr>
        <w:pStyle w:val="ListParagraph"/>
        <w:numPr>
          <w:ilvl w:val="0"/>
          <w:numId w:val="15"/>
        </w:numPr>
        <w:spacing w:after="160" w:line="259" w:lineRule="auto"/>
        <w:jc w:val="both"/>
        <w:rPr>
          <w:b/>
          <w:bCs/>
          <w:vanish/>
        </w:rPr>
      </w:pPr>
    </w:p>
    <w:p w14:paraId="69A71C62" w14:textId="77777777" w:rsidR="007E700D" w:rsidRPr="007E700D" w:rsidRDefault="007E700D" w:rsidP="007278C4">
      <w:pPr>
        <w:pStyle w:val="ListParagraph"/>
        <w:numPr>
          <w:ilvl w:val="0"/>
          <w:numId w:val="15"/>
        </w:numPr>
        <w:spacing w:after="160" w:line="259" w:lineRule="auto"/>
        <w:jc w:val="both"/>
        <w:rPr>
          <w:b/>
          <w:bCs/>
          <w:vanish/>
        </w:rPr>
      </w:pPr>
    </w:p>
    <w:p w14:paraId="4AF8D9C8" w14:textId="77777777" w:rsidR="007E700D" w:rsidRPr="007E700D" w:rsidRDefault="007E700D" w:rsidP="007278C4">
      <w:pPr>
        <w:pStyle w:val="ListParagraph"/>
        <w:numPr>
          <w:ilvl w:val="0"/>
          <w:numId w:val="15"/>
        </w:numPr>
        <w:spacing w:after="160" w:line="259" w:lineRule="auto"/>
        <w:jc w:val="both"/>
        <w:rPr>
          <w:b/>
          <w:bCs/>
          <w:vanish/>
        </w:rPr>
      </w:pPr>
    </w:p>
    <w:p w14:paraId="47C7A300" w14:textId="77777777" w:rsidR="007E700D" w:rsidRPr="007E700D" w:rsidRDefault="007E700D" w:rsidP="007278C4">
      <w:pPr>
        <w:pStyle w:val="ListParagraph"/>
        <w:numPr>
          <w:ilvl w:val="0"/>
          <w:numId w:val="15"/>
        </w:numPr>
        <w:spacing w:after="160" w:line="259" w:lineRule="auto"/>
        <w:jc w:val="both"/>
        <w:rPr>
          <w:b/>
          <w:bCs/>
          <w:vanish/>
        </w:rPr>
      </w:pPr>
    </w:p>
    <w:p w14:paraId="50C50C91" w14:textId="77777777" w:rsidR="007E700D" w:rsidRPr="007E700D" w:rsidRDefault="007E700D" w:rsidP="007278C4">
      <w:pPr>
        <w:pStyle w:val="ListParagraph"/>
        <w:numPr>
          <w:ilvl w:val="0"/>
          <w:numId w:val="15"/>
        </w:numPr>
        <w:spacing w:after="160" w:line="259" w:lineRule="auto"/>
        <w:jc w:val="both"/>
        <w:rPr>
          <w:b/>
          <w:bCs/>
          <w:vanish/>
        </w:rPr>
      </w:pPr>
    </w:p>
    <w:p w14:paraId="32800126" w14:textId="77777777" w:rsidR="007E700D" w:rsidRPr="007E700D" w:rsidRDefault="007E700D" w:rsidP="007278C4">
      <w:pPr>
        <w:pStyle w:val="ListParagraph"/>
        <w:numPr>
          <w:ilvl w:val="0"/>
          <w:numId w:val="15"/>
        </w:numPr>
        <w:spacing w:after="160" w:line="259" w:lineRule="auto"/>
        <w:jc w:val="both"/>
        <w:rPr>
          <w:b/>
          <w:bCs/>
          <w:vanish/>
        </w:rPr>
      </w:pPr>
    </w:p>
    <w:p w14:paraId="73B8ECE9" w14:textId="77777777" w:rsidR="007E700D" w:rsidRPr="007E700D" w:rsidRDefault="007E700D" w:rsidP="007278C4">
      <w:pPr>
        <w:pStyle w:val="ListParagraph"/>
        <w:numPr>
          <w:ilvl w:val="0"/>
          <w:numId w:val="15"/>
        </w:numPr>
        <w:spacing w:after="160" w:line="259" w:lineRule="auto"/>
        <w:jc w:val="both"/>
        <w:rPr>
          <w:b/>
          <w:bCs/>
          <w:vanish/>
        </w:rPr>
      </w:pPr>
    </w:p>
    <w:p w14:paraId="1865AC3F" w14:textId="77777777" w:rsidR="007E700D" w:rsidRPr="007E700D" w:rsidRDefault="007E700D" w:rsidP="007278C4">
      <w:pPr>
        <w:pStyle w:val="ListParagraph"/>
        <w:numPr>
          <w:ilvl w:val="0"/>
          <w:numId w:val="15"/>
        </w:numPr>
        <w:spacing w:after="160" w:line="259" w:lineRule="auto"/>
        <w:jc w:val="both"/>
        <w:rPr>
          <w:b/>
          <w:bCs/>
          <w:vanish/>
        </w:rPr>
      </w:pPr>
    </w:p>
    <w:p w14:paraId="0F8D9B45" w14:textId="77777777" w:rsidR="007E700D" w:rsidRPr="007E700D" w:rsidRDefault="007E700D" w:rsidP="007278C4">
      <w:pPr>
        <w:pStyle w:val="ListParagraph"/>
        <w:numPr>
          <w:ilvl w:val="0"/>
          <w:numId w:val="15"/>
        </w:numPr>
        <w:spacing w:after="160" w:line="259" w:lineRule="auto"/>
        <w:jc w:val="both"/>
        <w:rPr>
          <w:b/>
          <w:bCs/>
          <w:vanish/>
        </w:rPr>
      </w:pPr>
    </w:p>
    <w:p w14:paraId="468A6A40" w14:textId="77777777" w:rsidR="007E700D" w:rsidRPr="007E700D" w:rsidRDefault="007E700D" w:rsidP="007278C4">
      <w:pPr>
        <w:pStyle w:val="ListParagraph"/>
        <w:numPr>
          <w:ilvl w:val="0"/>
          <w:numId w:val="15"/>
        </w:numPr>
        <w:spacing w:after="160" w:line="259" w:lineRule="auto"/>
        <w:jc w:val="both"/>
        <w:rPr>
          <w:b/>
          <w:bCs/>
          <w:vanish/>
        </w:rPr>
      </w:pPr>
    </w:p>
    <w:p w14:paraId="471AFE54" w14:textId="77777777" w:rsidR="007E700D" w:rsidRPr="007E700D" w:rsidRDefault="007E700D" w:rsidP="007278C4">
      <w:pPr>
        <w:pStyle w:val="ListParagraph"/>
        <w:numPr>
          <w:ilvl w:val="0"/>
          <w:numId w:val="15"/>
        </w:numPr>
        <w:spacing w:after="160" w:line="259" w:lineRule="auto"/>
        <w:jc w:val="both"/>
        <w:rPr>
          <w:b/>
          <w:bCs/>
          <w:vanish/>
        </w:rPr>
      </w:pPr>
    </w:p>
    <w:p w14:paraId="719BB7A0" w14:textId="77777777" w:rsidR="007E700D" w:rsidRPr="007E700D" w:rsidRDefault="007E700D" w:rsidP="007278C4">
      <w:pPr>
        <w:pStyle w:val="ListParagraph"/>
        <w:numPr>
          <w:ilvl w:val="0"/>
          <w:numId w:val="15"/>
        </w:numPr>
        <w:spacing w:after="160" w:line="259" w:lineRule="auto"/>
        <w:jc w:val="both"/>
        <w:rPr>
          <w:b/>
          <w:bCs/>
          <w:vanish/>
        </w:rPr>
      </w:pPr>
    </w:p>
    <w:p w14:paraId="7DE07087" w14:textId="77777777" w:rsidR="007E700D" w:rsidRPr="007E700D" w:rsidRDefault="007E700D" w:rsidP="007278C4">
      <w:pPr>
        <w:pStyle w:val="ListParagraph"/>
        <w:numPr>
          <w:ilvl w:val="0"/>
          <w:numId w:val="15"/>
        </w:numPr>
        <w:spacing w:after="160" w:line="259" w:lineRule="auto"/>
        <w:jc w:val="both"/>
        <w:rPr>
          <w:b/>
          <w:bCs/>
          <w:vanish/>
        </w:rPr>
      </w:pPr>
    </w:p>
    <w:p w14:paraId="2649F18B" w14:textId="77777777" w:rsidR="007E700D" w:rsidRPr="007E700D" w:rsidRDefault="007E700D" w:rsidP="007278C4">
      <w:pPr>
        <w:pStyle w:val="ListParagraph"/>
        <w:numPr>
          <w:ilvl w:val="0"/>
          <w:numId w:val="15"/>
        </w:numPr>
        <w:spacing w:after="160" w:line="259" w:lineRule="auto"/>
        <w:jc w:val="both"/>
        <w:rPr>
          <w:b/>
          <w:bCs/>
          <w:vanish/>
        </w:rPr>
      </w:pPr>
    </w:p>
    <w:p w14:paraId="7DC416C4" w14:textId="77777777" w:rsidR="007E700D" w:rsidRPr="007E700D" w:rsidRDefault="007E700D" w:rsidP="007278C4">
      <w:pPr>
        <w:pStyle w:val="ListParagraph"/>
        <w:numPr>
          <w:ilvl w:val="0"/>
          <w:numId w:val="15"/>
        </w:numPr>
        <w:spacing w:after="160" w:line="259" w:lineRule="auto"/>
        <w:jc w:val="both"/>
        <w:rPr>
          <w:b/>
          <w:bCs/>
          <w:vanish/>
        </w:rPr>
      </w:pPr>
    </w:p>
    <w:p w14:paraId="66AA6306" w14:textId="77777777" w:rsidR="007E700D" w:rsidRPr="007E700D" w:rsidRDefault="007E700D" w:rsidP="007278C4">
      <w:pPr>
        <w:pStyle w:val="ListParagraph"/>
        <w:numPr>
          <w:ilvl w:val="0"/>
          <w:numId w:val="15"/>
        </w:numPr>
        <w:spacing w:after="160" w:line="259" w:lineRule="auto"/>
        <w:jc w:val="both"/>
        <w:rPr>
          <w:b/>
          <w:bCs/>
          <w:vanish/>
        </w:rPr>
      </w:pPr>
    </w:p>
    <w:p w14:paraId="31A5C6E8" w14:textId="77777777" w:rsidR="007E700D" w:rsidRPr="007E700D" w:rsidRDefault="007E700D" w:rsidP="007278C4">
      <w:pPr>
        <w:pStyle w:val="ListParagraph"/>
        <w:numPr>
          <w:ilvl w:val="0"/>
          <w:numId w:val="15"/>
        </w:numPr>
        <w:spacing w:after="160" w:line="259" w:lineRule="auto"/>
        <w:jc w:val="both"/>
        <w:rPr>
          <w:b/>
          <w:bCs/>
          <w:vanish/>
        </w:rPr>
      </w:pPr>
    </w:p>
    <w:p w14:paraId="3FCC7112" w14:textId="77777777" w:rsidR="007E700D" w:rsidRPr="007E700D" w:rsidRDefault="007E700D" w:rsidP="007278C4">
      <w:pPr>
        <w:pStyle w:val="ListParagraph"/>
        <w:numPr>
          <w:ilvl w:val="0"/>
          <w:numId w:val="15"/>
        </w:numPr>
        <w:spacing w:after="160" w:line="259" w:lineRule="auto"/>
        <w:jc w:val="both"/>
        <w:rPr>
          <w:b/>
          <w:bCs/>
          <w:vanish/>
        </w:rPr>
      </w:pPr>
    </w:p>
    <w:p w14:paraId="211AA19F" w14:textId="77777777" w:rsidR="007E700D" w:rsidRPr="007E700D" w:rsidRDefault="007E700D" w:rsidP="007278C4">
      <w:pPr>
        <w:pStyle w:val="ListParagraph"/>
        <w:numPr>
          <w:ilvl w:val="0"/>
          <w:numId w:val="15"/>
        </w:numPr>
        <w:spacing w:after="160" w:line="259" w:lineRule="auto"/>
        <w:jc w:val="both"/>
        <w:rPr>
          <w:b/>
          <w:bCs/>
          <w:vanish/>
        </w:rPr>
      </w:pPr>
    </w:p>
    <w:p w14:paraId="15B721B0" w14:textId="77777777" w:rsidR="007E700D" w:rsidRPr="007E700D" w:rsidRDefault="007E700D" w:rsidP="007278C4">
      <w:pPr>
        <w:pStyle w:val="ListParagraph"/>
        <w:numPr>
          <w:ilvl w:val="0"/>
          <w:numId w:val="15"/>
        </w:numPr>
        <w:spacing w:after="160" w:line="259" w:lineRule="auto"/>
        <w:jc w:val="both"/>
        <w:rPr>
          <w:b/>
          <w:bCs/>
          <w:vanish/>
        </w:rPr>
      </w:pPr>
    </w:p>
    <w:p w14:paraId="2D941702" w14:textId="77777777" w:rsidR="007E700D" w:rsidRPr="007E700D" w:rsidRDefault="007E700D" w:rsidP="007278C4">
      <w:pPr>
        <w:pStyle w:val="ListParagraph"/>
        <w:numPr>
          <w:ilvl w:val="0"/>
          <w:numId w:val="15"/>
        </w:numPr>
        <w:spacing w:after="160" w:line="259" w:lineRule="auto"/>
        <w:jc w:val="both"/>
        <w:rPr>
          <w:b/>
          <w:bCs/>
          <w:vanish/>
        </w:rPr>
      </w:pPr>
    </w:p>
    <w:p w14:paraId="254378CD" w14:textId="77777777" w:rsidR="007E700D" w:rsidRPr="007E700D" w:rsidRDefault="007E700D" w:rsidP="007278C4">
      <w:pPr>
        <w:pStyle w:val="ListParagraph"/>
        <w:numPr>
          <w:ilvl w:val="0"/>
          <w:numId w:val="15"/>
        </w:numPr>
        <w:spacing w:after="160" w:line="259" w:lineRule="auto"/>
        <w:jc w:val="both"/>
        <w:rPr>
          <w:b/>
          <w:bCs/>
          <w:vanish/>
        </w:rPr>
      </w:pPr>
    </w:p>
    <w:p w14:paraId="287E187B" w14:textId="77777777" w:rsidR="007E700D" w:rsidRPr="007E700D" w:rsidRDefault="007E700D" w:rsidP="007278C4">
      <w:pPr>
        <w:pStyle w:val="ListParagraph"/>
        <w:numPr>
          <w:ilvl w:val="0"/>
          <w:numId w:val="15"/>
        </w:numPr>
        <w:spacing w:after="160" w:line="259" w:lineRule="auto"/>
        <w:jc w:val="both"/>
        <w:rPr>
          <w:b/>
          <w:bCs/>
          <w:vanish/>
        </w:rPr>
      </w:pPr>
    </w:p>
    <w:p w14:paraId="087DEF85" w14:textId="77777777" w:rsidR="007E700D" w:rsidRPr="007E700D" w:rsidRDefault="007E700D" w:rsidP="007278C4">
      <w:pPr>
        <w:pStyle w:val="ListParagraph"/>
        <w:numPr>
          <w:ilvl w:val="0"/>
          <w:numId w:val="15"/>
        </w:numPr>
        <w:spacing w:after="160" w:line="259" w:lineRule="auto"/>
        <w:jc w:val="both"/>
        <w:rPr>
          <w:b/>
          <w:bCs/>
          <w:vanish/>
        </w:rPr>
      </w:pPr>
    </w:p>
    <w:p w14:paraId="625A63B5" w14:textId="77777777" w:rsidR="007E700D" w:rsidRPr="007E700D" w:rsidRDefault="007E700D" w:rsidP="007278C4">
      <w:pPr>
        <w:pStyle w:val="ListParagraph"/>
        <w:numPr>
          <w:ilvl w:val="0"/>
          <w:numId w:val="15"/>
        </w:numPr>
        <w:spacing w:after="160" w:line="259" w:lineRule="auto"/>
        <w:jc w:val="both"/>
        <w:rPr>
          <w:b/>
          <w:bCs/>
          <w:vanish/>
        </w:rPr>
      </w:pPr>
    </w:p>
    <w:p w14:paraId="40AFFEE8" w14:textId="77777777" w:rsidR="007E700D" w:rsidRPr="007E700D" w:rsidRDefault="007E700D" w:rsidP="007278C4">
      <w:pPr>
        <w:pStyle w:val="ListParagraph"/>
        <w:numPr>
          <w:ilvl w:val="0"/>
          <w:numId w:val="15"/>
        </w:numPr>
        <w:spacing w:after="160" w:line="259" w:lineRule="auto"/>
        <w:jc w:val="both"/>
        <w:rPr>
          <w:b/>
          <w:bCs/>
          <w:vanish/>
        </w:rPr>
      </w:pPr>
    </w:p>
    <w:p w14:paraId="3AD2D031" w14:textId="77777777" w:rsidR="007E700D" w:rsidRPr="007E700D" w:rsidRDefault="007E700D" w:rsidP="007278C4">
      <w:pPr>
        <w:pStyle w:val="ListParagraph"/>
        <w:numPr>
          <w:ilvl w:val="0"/>
          <w:numId w:val="15"/>
        </w:numPr>
        <w:spacing w:after="160" w:line="259" w:lineRule="auto"/>
        <w:jc w:val="both"/>
        <w:rPr>
          <w:b/>
          <w:bCs/>
          <w:vanish/>
        </w:rPr>
      </w:pPr>
    </w:p>
    <w:p w14:paraId="4489AD56" w14:textId="77777777" w:rsidR="007E700D" w:rsidRPr="007E700D" w:rsidRDefault="007E700D" w:rsidP="007278C4">
      <w:pPr>
        <w:pStyle w:val="ListParagraph"/>
        <w:numPr>
          <w:ilvl w:val="0"/>
          <w:numId w:val="15"/>
        </w:numPr>
        <w:spacing w:after="160" w:line="259" w:lineRule="auto"/>
        <w:jc w:val="both"/>
        <w:rPr>
          <w:b/>
          <w:bCs/>
          <w:vanish/>
        </w:rPr>
      </w:pPr>
    </w:p>
    <w:p w14:paraId="70CB854B" w14:textId="77777777" w:rsidR="007E700D" w:rsidRPr="007E700D" w:rsidRDefault="007E700D" w:rsidP="007278C4">
      <w:pPr>
        <w:pStyle w:val="ListParagraph"/>
        <w:numPr>
          <w:ilvl w:val="0"/>
          <w:numId w:val="15"/>
        </w:numPr>
        <w:spacing w:after="160" w:line="259" w:lineRule="auto"/>
        <w:jc w:val="both"/>
        <w:rPr>
          <w:b/>
          <w:bCs/>
          <w:vanish/>
        </w:rPr>
      </w:pPr>
    </w:p>
    <w:p w14:paraId="4AC59245" w14:textId="77777777" w:rsidR="007E700D" w:rsidRPr="007E700D" w:rsidRDefault="007E700D" w:rsidP="007278C4">
      <w:pPr>
        <w:pStyle w:val="ListParagraph"/>
        <w:numPr>
          <w:ilvl w:val="0"/>
          <w:numId w:val="15"/>
        </w:numPr>
        <w:spacing w:after="160" w:line="259" w:lineRule="auto"/>
        <w:jc w:val="both"/>
        <w:rPr>
          <w:b/>
          <w:bCs/>
          <w:vanish/>
        </w:rPr>
      </w:pPr>
    </w:p>
    <w:p w14:paraId="18893D02" w14:textId="77777777" w:rsidR="007E700D" w:rsidRPr="007E700D" w:rsidRDefault="007E700D" w:rsidP="007278C4">
      <w:pPr>
        <w:pStyle w:val="ListParagraph"/>
        <w:numPr>
          <w:ilvl w:val="0"/>
          <w:numId w:val="15"/>
        </w:numPr>
        <w:spacing w:after="160" w:line="259" w:lineRule="auto"/>
        <w:jc w:val="both"/>
        <w:rPr>
          <w:b/>
          <w:bCs/>
          <w:vanish/>
        </w:rPr>
      </w:pPr>
    </w:p>
    <w:p w14:paraId="63F62455" w14:textId="77777777" w:rsidR="007E700D" w:rsidRPr="007E700D" w:rsidRDefault="007E700D" w:rsidP="007278C4">
      <w:pPr>
        <w:pStyle w:val="ListParagraph"/>
        <w:numPr>
          <w:ilvl w:val="0"/>
          <w:numId w:val="15"/>
        </w:numPr>
        <w:spacing w:after="160" w:line="259" w:lineRule="auto"/>
        <w:jc w:val="both"/>
        <w:rPr>
          <w:b/>
          <w:bCs/>
          <w:vanish/>
        </w:rPr>
      </w:pPr>
    </w:p>
    <w:p w14:paraId="74DCA9F7" w14:textId="77777777" w:rsidR="007E700D" w:rsidRPr="007E700D" w:rsidRDefault="007E700D" w:rsidP="007278C4">
      <w:pPr>
        <w:pStyle w:val="ListParagraph"/>
        <w:numPr>
          <w:ilvl w:val="0"/>
          <w:numId w:val="15"/>
        </w:numPr>
        <w:spacing w:after="160" w:line="259" w:lineRule="auto"/>
        <w:jc w:val="both"/>
        <w:rPr>
          <w:b/>
          <w:bCs/>
          <w:vanish/>
        </w:rPr>
      </w:pPr>
    </w:p>
    <w:p w14:paraId="507167CF" w14:textId="77777777" w:rsidR="007E700D" w:rsidRPr="007E700D" w:rsidRDefault="007E700D" w:rsidP="007278C4">
      <w:pPr>
        <w:pStyle w:val="ListParagraph"/>
        <w:numPr>
          <w:ilvl w:val="0"/>
          <w:numId w:val="15"/>
        </w:numPr>
        <w:spacing w:after="160" w:line="259" w:lineRule="auto"/>
        <w:jc w:val="both"/>
        <w:rPr>
          <w:b/>
          <w:bCs/>
          <w:vanish/>
        </w:rPr>
      </w:pPr>
    </w:p>
    <w:p w14:paraId="29A84C70" w14:textId="77777777" w:rsidR="007E700D" w:rsidRPr="007E700D" w:rsidRDefault="007E700D" w:rsidP="007278C4">
      <w:pPr>
        <w:pStyle w:val="ListParagraph"/>
        <w:numPr>
          <w:ilvl w:val="0"/>
          <w:numId w:val="15"/>
        </w:numPr>
        <w:spacing w:after="160" w:line="259" w:lineRule="auto"/>
        <w:jc w:val="both"/>
        <w:rPr>
          <w:b/>
          <w:bCs/>
          <w:vanish/>
        </w:rPr>
      </w:pPr>
    </w:p>
    <w:p w14:paraId="38892F2B" w14:textId="77777777" w:rsidR="007E700D" w:rsidRPr="007E700D" w:rsidRDefault="007E700D" w:rsidP="007278C4">
      <w:pPr>
        <w:pStyle w:val="ListParagraph"/>
        <w:numPr>
          <w:ilvl w:val="0"/>
          <w:numId w:val="15"/>
        </w:numPr>
        <w:spacing w:after="160" w:line="259" w:lineRule="auto"/>
        <w:jc w:val="both"/>
        <w:rPr>
          <w:b/>
          <w:bCs/>
          <w:vanish/>
        </w:rPr>
      </w:pPr>
    </w:p>
    <w:p w14:paraId="01E34D3B" w14:textId="77777777" w:rsidR="007E700D" w:rsidRPr="007E700D" w:rsidRDefault="007E700D" w:rsidP="007278C4">
      <w:pPr>
        <w:pStyle w:val="ListParagraph"/>
        <w:numPr>
          <w:ilvl w:val="0"/>
          <w:numId w:val="15"/>
        </w:numPr>
        <w:spacing w:after="160" w:line="259" w:lineRule="auto"/>
        <w:jc w:val="both"/>
        <w:rPr>
          <w:b/>
          <w:bCs/>
          <w:vanish/>
        </w:rPr>
      </w:pPr>
    </w:p>
    <w:p w14:paraId="0816844A" w14:textId="77777777" w:rsidR="007E700D" w:rsidRPr="007E700D" w:rsidRDefault="007E700D" w:rsidP="007278C4">
      <w:pPr>
        <w:pStyle w:val="ListParagraph"/>
        <w:numPr>
          <w:ilvl w:val="0"/>
          <w:numId w:val="15"/>
        </w:numPr>
        <w:spacing w:after="160" w:line="259" w:lineRule="auto"/>
        <w:jc w:val="both"/>
        <w:rPr>
          <w:b/>
          <w:bCs/>
          <w:vanish/>
        </w:rPr>
      </w:pPr>
    </w:p>
    <w:p w14:paraId="62DDB2AC" w14:textId="77777777" w:rsidR="007E700D" w:rsidRPr="007E700D" w:rsidRDefault="007E700D" w:rsidP="007278C4">
      <w:pPr>
        <w:pStyle w:val="ListParagraph"/>
        <w:numPr>
          <w:ilvl w:val="0"/>
          <w:numId w:val="15"/>
        </w:numPr>
        <w:spacing w:after="160" w:line="259" w:lineRule="auto"/>
        <w:jc w:val="both"/>
        <w:rPr>
          <w:b/>
          <w:bCs/>
          <w:vanish/>
        </w:rPr>
      </w:pPr>
    </w:p>
    <w:p w14:paraId="6E1C4C42" w14:textId="77777777" w:rsidR="007E700D" w:rsidRPr="007E700D" w:rsidRDefault="007E700D" w:rsidP="007278C4">
      <w:pPr>
        <w:pStyle w:val="ListParagraph"/>
        <w:numPr>
          <w:ilvl w:val="0"/>
          <w:numId w:val="15"/>
        </w:numPr>
        <w:spacing w:after="160" w:line="259" w:lineRule="auto"/>
        <w:jc w:val="both"/>
        <w:rPr>
          <w:b/>
          <w:bCs/>
          <w:vanish/>
        </w:rPr>
      </w:pPr>
    </w:p>
    <w:p w14:paraId="4EA68473" w14:textId="77777777" w:rsidR="007E700D" w:rsidRPr="007E700D" w:rsidRDefault="007E700D" w:rsidP="007278C4">
      <w:pPr>
        <w:pStyle w:val="ListParagraph"/>
        <w:numPr>
          <w:ilvl w:val="0"/>
          <w:numId w:val="15"/>
        </w:numPr>
        <w:spacing w:after="160" w:line="259" w:lineRule="auto"/>
        <w:jc w:val="both"/>
        <w:rPr>
          <w:b/>
          <w:bCs/>
          <w:vanish/>
        </w:rPr>
      </w:pPr>
    </w:p>
    <w:p w14:paraId="65340F02" w14:textId="77777777" w:rsidR="007E700D" w:rsidRPr="007E700D" w:rsidRDefault="007E700D" w:rsidP="007278C4">
      <w:pPr>
        <w:pStyle w:val="ListParagraph"/>
        <w:numPr>
          <w:ilvl w:val="0"/>
          <w:numId w:val="15"/>
        </w:numPr>
        <w:spacing w:after="160" w:line="259" w:lineRule="auto"/>
        <w:jc w:val="both"/>
        <w:rPr>
          <w:b/>
          <w:bCs/>
          <w:vanish/>
        </w:rPr>
      </w:pPr>
    </w:p>
    <w:p w14:paraId="1930BAC3" w14:textId="77777777" w:rsidR="007E700D" w:rsidRPr="007E700D" w:rsidRDefault="007E700D" w:rsidP="007278C4">
      <w:pPr>
        <w:pStyle w:val="ListParagraph"/>
        <w:numPr>
          <w:ilvl w:val="0"/>
          <w:numId w:val="15"/>
        </w:numPr>
        <w:spacing w:after="160" w:line="259" w:lineRule="auto"/>
        <w:jc w:val="both"/>
        <w:rPr>
          <w:b/>
          <w:bCs/>
          <w:vanish/>
        </w:rPr>
      </w:pPr>
    </w:p>
    <w:p w14:paraId="7D79880E" w14:textId="77777777" w:rsidR="007E700D" w:rsidRPr="007E700D" w:rsidRDefault="007E700D" w:rsidP="007278C4">
      <w:pPr>
        <w:pStyle w:val="ListParagraph"/>
        <w:numPr>
          <w:ilvl w:val="0"/>
          <w:numId w:val="15"/>
        </w:numPr>
        <w:spacing w:after="160" w:line="259" w:lineRule="auto"/>
        <w:jc w:val="both"/>
        <w:rPr>
          <w:b/>
          <w:bCs/>
          <w:vanish/>
        </w:rPr>
      </w:pPr>
    </w:p>
    <w:p w14:paraId="3A656A49" w14:textId="77777777" w:rsidR="007E700D" w:rsidRPr="007E700D" w:rsidRDefault="007E700D" w:rsidP="007278C4">
      <w:pPr>
        <w:pStyle w:val="ListParagraph"/>
        <w:numPr>
          <w:ilvl w:val="0"/>
          <w:numId w:val="15"/>
        </w:numPr>
        <w:spacing w:after="160" w:line="259" w:lineRule="auto"/>
        <w:jc w:val="both"/>
        <w:rPr>
          <w:b/>
          <w:bCs/>
          <w:vanish/>
        </w:rPr>
      </w:pPr>
    </w:p>
    <w:p w14:paraId="5FAB4D42" w14:textId="77777777" w:rsidR="007E700D" w:rsidRPr="007E700D" w:rsidRDefault="007E700D" w:rsidP="007278C4">
      <w:pPr>
        <w:pStyle w:val="ListParagraph"/>
        <w:numPr>
          <w:ilvl w:val="0"/>
          <w:numId w:val="15"/>
        </w:numPr>
        <w:spacing w:after="160" w:line="259" w:lineRule="auto"/>
        <w:jc w:val="both"/>
        <w:rPr>
          <w:b/>
          <w:bCs/>
          <w:vanish/>
        </w:rPr>
      </w:pPr>
    </w:p>
    <w:p w14:paraId="49BFB58B" w14:textId="77777777" w:rsidR="007E700D" w:rsidRPr="007E700D" w:rsidRDefault="007E700D" w:rsidP="007278C4">
      <w:pPr>
        <w:pStyle w:val="ListParagraph"/>
        <w:numPr>
          <w:ilvl w:val="0"/>
          <w:numId w:val="15"/>
        </w:numPr>
        <w:spacing w:after="160" w:line="259" w:lineRule="auto"/>
        <w:jc w:val="both"/>
        <w:rPr>
          <w:b/>
          <w:bCs/>
          <w:vanish/>
        </w:rPr>
      </w:pPr>
    </w:p>
    <w:p w14:paraId="5AA463CB" w14:textId="77777777" w:rsidR="007E700D" w:rsidRPr="007E700D" w:rsidRDefault="007E700D" w:rsidP="007278C4">
      <w:pPr>
        <w:pStyle w:val="ListParagraph"/>
        <w:numPr>
          <w:ilvl w:val="0"/>
          <w:numId w:val="15"/>
        </w:numPr>
        <w:spacing w:after="160" w:line="259" w:lineRule="auto"/>
        <w:jc w:val="both"/>
        <w:rPr>
          <w:b/>
          <w:bCs/>
          <w:vanish/>
        </w:rPr>
      </w:pPr>
    </w:p>
    <w:p w14:paraId="6F955BD4" w14:textId="77777777" w:rsidR="007E700D" w:rsidRPr="007E700D" w:rsidRDefault="007E700D" w:rsidP="007278C4">
      <w:pPr>
        <w:pStyle w:val="ListParagraph"/>
        <w:numPr>
          <w:ilvl w:val="0"/>
          <w:numId w:val="15"/>
        </w:numPr>
        <w:spacing w:after="160" w:line="259" w:lineRule="auto"/>
        <w:jc w:val="both"/>
        <w:rPr>
          <w:b/>
          <w:bCs/>
          <w:vanish/>
        </w:rPr>
      </w:pPr>
    </w:p>
    <w:p w14:paraId="4FF0C23C" w14:textId="77777777" w:rsidR="007E700D" w:rsidRPr="007E700D" w:rsidRDefault="007E700D" w:rsidP="007278C4">
      <w:pPr>
        <w:pStyle w:val="ListParagraph"/>
        <w:numPr>
          <w:ilvl w:val="0"/>
          <w:numId w:val="15"/>
        </w:numPr>
        <w:spacing w:after="160" w:line="259" w:lineRule="auto"/>
        <w:jc w:val="both"/>
        <w:rPr>
          <w:b/>
          <w:bCs/>
          <w:vanish/>
        </w:rPr>
      </w:pPr>
    </w:p>
    <w:p w14:paraId="62585921" w14:textId="77777777" w:rsidR="007E700D" w:rsidRPr="007E700D" w:rsidRDefault="007E700D" w:rsidP="007278C4">
      <w:pPr>
        <w:pStyle w:val="ListParagraph"/>
        <w:numPr>
          <w:ilvl w:val="0"/>
          <w:numId w:val="15"/>
        </w:numPr>
        <w:spacing w:after="160" w:line="259" w:lineRule="auto"/>
        <w:jc w:val="both"/>
        <w:rPr>
          <w:b/>
          <w:bCs/>
          <w:vanish/>
        </w:rPr>
      </w:pPr>
    </w:p>
    <w:p w14:paraId="72601EF4" w14:textId="77777777" w:rsidR="007E700D" w:rsidRPr="007E700D" w:rsidRDefault="007E700D" w:rsidP="007278C4">
      <w:pPr>
        <w:pStyle w:val="ListParagraph"/>
        <w:numPr>
          <w:ilvl w:val="0"/>
          <w:numId w:val="15"/>
        </w:numPr>
        <w:spacing w:after="160" w:line="259" w:lineRule="auto"/>
        <w:jc w:val="both"/>
        <w:rPr>
          <w:b/>
          <w:bCs/>
          <w:vanish/>
        </w:rPr>
      </w:pPr>
    </w:p>
    <w:p w14:paraId="6C9059EB" w14:textId="77777777" w:rsidR="007E700D" w:rsidRPr="007E700D" w:rsidRDefault="007E700D" w:rsidP="007278C4">
      <w:pPr>
        <w:pStyle w:val="ListParagraph"/>
        <w:numPr>
          <w:ilvl w:val="0"/>
          <w:numId w:val="15"/>
        </w:numPr>
        <w:spacing w:after="160" w:line="259" w:lineRule="auto"/>
        <w:jc w:val="both"/>
        <w:rPr>
          <w:b/>
          <w:bCs/>
          <w:vanish/>
        </w:rPr>
      </w:pPr>
    </w:p>
    <w:p w14:paraId="78D68022" w14:textId="77777777" w:rsidR="007E700D" w:rsidRPr="007E700D" w:rsidRDefault="007E700D" w:rsidP="007278C4">
      <w:pPr>
        <w:pStyle w:val="ListParagraph"/>
        <w:numPr>
          <w:ilvl w:val="0"/>
          <w:numId w:val="15"/>
        </w:numPr>
        <w:spacing w:after="160" w:line="259" w:lineRule="auto"/>
        <w:jc w:val="both"/>
        <w:rPr>
          <w:b/>
          <w:bCs/>
          <w:vanish/>
        </w:rPr>
      </w:pPr>
    </w:p>
    <w:p w14:paraId="57FE8A9E" w14:textId="77777777" w:rsidR="007E700D" w:rsidRPr="007E700D" w:rsidRDefault="007E700D" w:rsidP="007278C4">
      <w:pPr>
        <w:pStyle w:val="ListParagraph"/>
        <w:numPr>
          <w:ilvl w:val="0"/>
          <w:numId w:val="15"/>
        </w:numPr>
        <w:spacing w:after="160" w:line="259" w:lineRule="auto"/>
        <w:jc w:val="both"/>
        <w:rPr>
          <w:b/>
          <w:bCs/>
          <w:vanish/>
        </w:rPr>
      </w:pPr>
    </w:p>
    <w:p w14:paraId="5B18A963" w14:textId="77777777" w:rsidR="007E700D" w:rsidRPr="007E700D" w:rsidRDefault="007E700D" w:rsidP="007278C4">
      <w:pPr>
        <w:pStyle w:val="ListParagraph"/>
        <w:numPr>
          <w:ilvl w:val="0"/>
          <w:numId w:val="15"/>
        </w:numPr>
        <w:spacing w:after="160" w:line="259" w:lineRule="auto"/>
        <w:jc w:val="both"/>
        <w:rPr>
          <w:b/>
          <w:bCs/>
          <w:vanish/>
        </w:rPr>
      </w:pPr>
    </w:p>
    <w:p w14:paraId="5C271A92" w14:textId="77777777" w:rsidR="007E700D" w:rsidRPr="007E700D" w:rsidRDefault="007E700D" w:rsidP="007278C4">
      <w:pPr>
        <w:pStyle w:val="ListParagraph"/>
        <w:numPr>
          <w:ilvl w:val="0"/>
          <w:numId w:val="15"/>
        </w:numPr>
        <w:spacing w:after="160" w:line="259" w:lineRule="auto"/>
        <w:jc w:val="both"/>
        <w:rPr>
          <w:b/>
          <w:bCs/>
          <w:vanish/>
        </w:rPr>
      </w:pPr>
    </w:p>
    <w:p w14:paraId="63334A8C" w14:textId="77777777" w:rsidR="007E700D" w:rsidRPr="007E700D" w:rsidRDefault="007E700D" w:rsidP="007278C4">
      <w:pPr>
        <w:pStyle w:val="ListParagraph"/>
        <w:numPr>
          <w:ilvl w:val="0"/>
          <w:numId w:val="15"/>
        </w:numPr>
        <w:spacing w:after="160" w:line="259" w:lineRule="auto"/>
        <w:jc w:val="both"/>
        <w:rPr>
          <w:b/>
          <w:bCs/>
          <w:vanish/>
        </w:rPr>
      </w:pPr>
    </w:p>
    <w:p w14:paraId="41BFD233" w14:textId="77777777" w:rsidR="007E700D" w:rsidRPr="007E700D" w:rsidRDefault="007E700D" w:rsidP="007278C4">
      <w:pPr>
        <w:pStyle w:val="ListParagraph"/>
        <w:numPr>
          <w:ilvl w:val="0"/>
          <w:numId w:val="15"/>
        </w:numPr>
        <w:spacing w:after="160" w:line="259" w:lineRule="auto"/>
        <w:jc w:val="both"/>
        <w:rPr>
          <w:b/>
          <w:bCs/>
          <w:vanish/>
        </w:rPr>
      </w:pPr>
    </w:p>
    <w:p w14:paraId="76EFB33C" w14:textId="77777777" w:rsidR="007E700D" w:rsidRPr="007E700D" w:rsidRDefault="007E700D" w:rsidP="007278C4">
      <w:pPr>
        <w:pStyle w:val="ListParagraph"/>
        <w:numPr>
          <w:ilvl w:val="0"/>
          <w:numId w:val="15"/>
        </w:numPr>
        <w:spacing w:after="160" w:line="259" w:lineRule="auto"/>
        <w:jc w:val="both"/>
        <w:rPr>
          <w:b/>
          <w:bCs/>
          <w:vanish/>
        </w:rPr>
      </w:pPr>
    </w:p>
    <w:p w14:paraId="64BBF44A" w14:textId="77777777" w:rsidR="007E700D" w:rsidRPr="007E700D" w:rsidRDefault="007E700D" w:rsidP="007278C4">
      <w:pPr>
        <w:pStyle w:val="ListParagraph"/>
        <w:numPr>
          <w:ilvl w:val="0"/>
          <w:numId w:val="15"/>
        </w:numPr>
        <w:spacing w:after="160" w:line="259" w:lineRule="auto"/>
        <w:jc w:val="both"/>
        <w:rPr>
          <w:b/>
          <w:bCs/>
          <w:vanish/>
        </w:rPr>
      </w:pPr>
    </w:p>
    <w:p w14:paraId="19979F84" w14:textId="77777777" w:rsidR="007E700D" w:rsidRPr="007E700D" w:rsidRDefault="007E700D" w:rsidP="007278C4">
      <w:pPr>
        <w:pStyle w:val="ListParagraph"/>
        <w:numPr>
          <w:ilvl w:val="0"/>
          <w:numId w:val="15"/>
        </w:numPr>
        <w:spacing w:after="160" w:line="259" w:lineRule="auto"/>
        <w:jc w:val="both"/>
        <w:rPr>
          <w:b/>
          <w:bCs/>
          <w:vanish/>
        </w:rPr>
      </w:pPr>
    </w:p>
    <w:p w14:paraId="68CF3C41" w14:textId="77777777" w:rsidR="007E700D" w:rsidRPr="007E700D" w:rsidRDefault="007E700D" w:rsidP="007278C4">
      <w:pPr>
        <w:pStyle w:val="ListParagraph"/>
        <w:numPr>
          <w:ilvl w:val="0"/>
          <w:numId w:val="15"/>
        </w:numPr>
        <w:spacing w:after="160" w:line="259" w:lineRule="auto"/>
        <w:jc w:val="both"/>
        <w:rPr>
          <w:b/>
          <w:bCs/>
          <w:vanish/>
        </w:rPr>
      </w:pPr>
    </w:p>
    <w:p w14:paraId="71477761" w14:textId="77777777" w:rsidR="007E700D" w:rsidRPr="007E700D" w:rsidRDefault="007E700D" w:rsidP="007278C4">
      <w:pPr>
        <w:pStyle w:val="ListParagraph"/>
        <w:numPr>
          <w:ilvl w:val="0"/>
          <w:numId w:val="15"/>
        </w:numPr>
        <w:spacing w:after="160" w:line="259" w:lineRule="auto"/>
        <w:jc w:val="both"/>
        <w:rPr>
          <w:b/>
          <w:bCs/>
          <w:vanish/>
        </w:rPr>
      </w:pPr>
    </w:p>
    <w:p w14:paraId="5DBBC869" w14:textId="77777777" w:rsidR="007E700D" w:rsidRPr="007E700D" w:rsidRDefault="007E700D" w:rsidP="007278C4">
      <w:pPr>
        <w:pStyle w:val="ListParagraph"/>
        <w:numPr>
          <w:ilvl w:val="0"/>
          <w:numId w:val="15"/>
        </w:numPr>
        <w:spacing w:after="160" w:line="259" w:lineRule="auto"/>
        <w:jc w:val="both"/>
        <w:rPr>
          <w:b/>
          <w:bCs/>
          <w:vanish/>
        </w:rPr>
      </w:pPr>
    </w:p>
    <w:p w14:paraId="08044DDF" w14:textId="77777777" w:rsidR="007E700D" w:rsidRPr="007E700D" w:rsidRDefault="007E700D" w:rsidP="007278C4">
      <w:pPr>
        <w:pStyle w:val="ListParagraph"/>
        <w:numPr>
          <w:ilvl w:val="0"/>
          <w:numId w:val="15"/>
        </w:numPr>
        <w:spacing w:after="160" w:line="259" w:lineRule="auto"/>
        <w:jc w:val="both"/>
        <w:rPr>
          <w:b/>
          <w:bCs/>
          <w:vanish/>
        </w:rPr>
      </w:pPr>
    </w:p>
    <w:p w14:paraId="282C22CE" w14:textId="77777777" w:rsidR="007E700D" w:rsidRPr="007E700D" w:rsidRDefault="007E700D" w:rsidP="007278C4">
      <w:pPr>
        <w:pStyle w:val="ListParagraph"/>
        <w:numPr>
          <w:ilvl w:val="0"/>
          <w:numId w:val="15"/>
        </w:numPr>
        <w:spacing w:after="160" w:line="259" w:lineRule="auto"/>
        <w:jc w:val="both"/>
        <w:rPr>
          <w:b/>
          <w:bCs/>
          <w:vanish/>
        </w:rPr>
      </w:pPr>
    </w:p>
    <w:p w14:paraId="403FF48E" w14:textId="77777777" w:rsidR="007E700D" w:rsidRPr="007E700D" w:rsidRDefault="007E700D" w:rsidP="007278C4">
      <w:pPr>
        <w:pStyle w:val="ListParagraph"/>
        <w:numPr>
          <w:ilvl w:val="0"/>
          <w:numId w:val="15"/>
        </w:numPr>
        <w:spacing w:after="160" w:line="259" w:lineRule="auto"/>
        <w:jc w:val="both"/>
        <w:rPr>
          <w:b/>
          <w:bCs/>
          <w:vanish/>
        </w:rPr>
      </w:pPr>
    </w:p>
    <w:p w14:paraId="7095BC81" w14:textId="77777777" w:rsidR="007E700D" w:rsidRPr="007E700D" w:rsidRDefault="007E700D" w:rsidP="007278C4">
      <w:pPr>
        <w:pStyle w:val="ListParagraph"/>
        <w:numPr>
          <w:ilvl w:val="0"/>
          <w:numId w:val="15"/>
        </w:numPr>
        <w:spacing w:after="160" w:line="259" w:lineRule="auto"/>
        <w:jc w:val="both"/>
        <w:rPr>
          <w:b/>
          <w:bCs/>
          <w:vanish/>
        </w:rPr>
      </w:pPr>
    </w:p>
    <w:p w14:paraId="3B6DA7A9" w14:textId="77777777" w:rsidR="007E700D" w:rsidRPr="007E700D" w:rsidRDefault="007E700D" w:rsidP="007278C4">
      <w:pPr>
        <w:pStyle w:val="ListParagraph"/>
        <w:numPr>
          <w:ilvl w:val="0"/>
          <w:numId w:val="15"/>
        </w:numPr>
        <w:spacing w:after="160" w:line="259" w:lineRule="auto"/>
        <w:jc w:val="both"/>
        <w:rPr>
          <w:b/>
          <w:bCs/>
          <w:vanish/>
        </w:rPr>
      </w:pPr>
    </w:p>
    <w:p w14:paraId="78C5CF8A" w14:textId="77777777" w:rsidR="007E700D" w:rsidRPr="007E700D" w:rsidRDefault="007E700D" w:rsidP="007278C4">
      <w:pPr>
        <w:pStyle w:val="ListParagraph"/>
        <w:numPr>
          <w:ilvl w:val="0"/>
          <w:numId w:val="15"/>
        </w:numPr>
        <w:spacing w:after="160" w:line="259" w:lineRule="auto"/>
        <w:jc w:val="both"/>
        <w:rPr>
          <w:b/>
          <w:bCs/>
          <w:vanish/>
        </w:rPr>
      </w:pPr>
    </w:p>
    <w:p w14:paraId="57B7D678" w14:textId="77777777" w:rsidR="007E700D" w:rsidRPr="007E700D" w:rsidRDefault="007E700D" w:rsidP="007278C4">
      <w:pPr>
        <w:pStyle w:val="ListParagraph"/>
        <w:numPr>
          <w:ilvl w:val="0"/>
          <w:numId w:val="15"/>
        </w:numPr>
        <w:spacing w:after="160" w:line="259" w:lineRule="auto"/>
        <w:jc w:val="both"/>
        <w:rPr>
          <w:b/>
          <w:bCs/>
          <w:vanish/>
        </w:rPr>
      </w:pPr>
    </w:p>
    <w:p w14:paraId="42ABA4D1" w14:textId="77777777" w:rsidR="007E700D" w:rsidRPr="007E700D" w:rsidRDefault="007E700D" w:rsidP="007278C4">
      <w:pPr>
        <w:pStyle w:val="ListParagraph"/>
        <w:numPr>
          <w:ilvl w:val="0"/>
          <w:numId w:val="15"/>
        </w:numPr>
        <w:spacing w:after="160" w:line="259" w:lineRule="auto"/>
        <w:jc w:val="both"/>
        <w:rPr>
          <w:b/>
          <w:bCs/>
          <w:vanish/>
        </w:rPr>
      </w:pPr>
    </w:p>
    <w:p w14:paraId="4DDEBCFE" w14:textId="77777777" w:rsidR="007E700D" w:rsidRPr="007E700D" w:rsidRDefault="007E700D" w:rsidP="007278C4">
      <w:pPr>
        <w:pStyle w:val="ListParagraph"/>
        <w:numPr>
          <w:ilvl w:val="0"/>
          <w:numId w:val="15"/>
        </w:numPr>
        <w:spacing w:after="160" w:line="259" w:lineRule="auto"/>
        <w:jc w:val="both"/>
        <w:rPr>
          <w:b/>
          <w:bCs/>
          <w:vanish/>
        </w:rPr>
      </w:pPr>
    </w:p>
    <w:p w14:paraId="750538A8" w14:textId="77777777" w:rsidR="007E700D" w:rsidRPr="007E700D" w:rsidRDefault="007E700D" w:rsidP="007278C4">
      <w:pPr>
        <w:pStyle w:val="ListParagraph"/>
        <w:numPr>
          <w:ilvl w:val="0"/>
          <w:numId w:val="15"/>
        </w:numPr>
        <w:spacing w:after="160" w:line="259" w:lineRule="auto"/>
        <w:jc w:val="both"/>
        <w:rPr>
          <w:b/>
          <w:bCs/>
          <w:vanish/>
        </w:rPr>
      </w:pPr>
    </w:p>
    <w:p w14:paraId="645B83CF" w14:textId="77777777" w:rsidR="007E700D" w:rsidRPr="007E700D" w:rsidRDefault="007E700D" w:rsidP="007278C4">
      <w:pPr>
        <w:pStyle w:val="ListParagraph"/>
        <w:numPr>
          <w:ilvl w:val="0"/>
          <w:numId w:val="15"/>
        </w:numPr>
        <w:spacing w:after="160" w:line="259" w:lineRule="auto"/>
        <w:jc w:val="both"/>
        <w:rPr>
          <w:b/>
          <w:bCs/>
          <w:vanish/>
        </w:rPr>
      </w:pPr>
    </w:p>
    <w:p w14:paraId="25DC82EE" w14:textId="77777777" w:rsidR="007E700D" w:rsidRPr="007E700D" w:rsidRDefault="007E700D" w:rsidP="007278C4">
      <w:pPr>
        <w:pStyle w:val="ListParagraph"/>
        <w:numPr>
          <w:ilvl w:val="0"/>
          <w:numId w:val="15"/>
        </w:numPr>
        <w:spacing w:after="160" w:line="259" w:lineRule="auto"/>
        <w:jc w:val="both"/>
        <w:rPr>
          <w:b/>
          <w:bCs/>
          <w:vanish/>
        </w:rPr>
      </w:pPr>
    </w:p>
    <w:p w14:paraId="17979910" w14:textId="77777777" w:rsidR="007E700D" w:rsidRPr="007E700D" w:rsidRDefault="007E700D" w:rsidP="007278C4">
      <w:pPr>
        <w:pStyle w:val="ListParagraph"/>
        <w:numPr>
          <w:ilvl w:val="0"/>
          <w:numId w:val="15"/>
        </w:numPr>
        <w:spacing w:after="160" w:line="259" w:lineRule="auto"/>
        <w:jc w:val="both"/>
        <w:rPr>
          <w:b/>
          <w:bCs/>
          <w:vanish/>
        </w:rPr>
      </w:pPr>
    </w:p>
    <w:p w14:paraId="2DD7C1EC" w14:textId="77777777" w:rsidR="007E700D" w:rsidRPr="007E700D" w:rsidRDefault="007E700D" w:rsidP="007278C4">
      <w:pPr>
        <w:pStyle w:val="ListParagraph"/>
        <w:numPr>
          <w:ilvl w:val="0"/>
          <w:numId w:val="15"/>
        </w:numPr>
        <w:spacing w:after="160" w:line="259" w:lineRule="auto"/>
        <w:jc w:val="both"/>
        <w:rPr>
          <w:b/>
          <w:bCs/>
          <w:vanish/>
        </w:rPr>
      </w:pPr>
    </w:p>
    <w:p w14:paraId="49373CAC" w14:textId="77777777" w:rsidR="007E700D" w:rsidRPr="007E700D" w:rsidRDefault="007E700D" w:rsidP="007278C4">
      <w:pPr>
        <w:pStyle w:val="ListParagraph"/>
        <w:numPr>
          <w:ilvl w:val="0"/>
          <w:numId w:val="15"/>
        </w:numPr>
        <w:spacing w:after="160" w:line="259" w:lineRule="auto"/>
        <w:jc w:val="both"/>
        <w:rPr>
          <w:b/>
          <w:bCs/>
          <w:vanish/>
        </w:rPr>
      </w:pPr>
    </w:p>
    <w:p w14:paraId="671F6654" w14:textId="77777777" w:rsidR="007E700D" w:rsidRPr="007E700D" w:rsidRDefault="007E700D" w:rsidP="007278C4">
      <w:pPr>
        <w:pStyle w:val="ListParagraph"/>
        <w:numPr>
          <w:ilvl w:val="0"/>
          <w:numId w:val="15"/>
        </w:numPr>
        <w:spacing w:after="160" w:line="259" w:lineRule="auto"/>
        <w:jc w:val="both"/>
        <w:rPr>
          <w:b/>
          <w:bCs/>
          <w:vanish/>
        </w:rPr>
      </w:pPr>
    </w:p>
    <w:p w14:paraId="3AA5882C" w14:textId="77777777" w:rsidR="007E700D" w:rsidRPr="007E700D" w:rsidRDefault="007E700D" w:rsidP="007278C4">
      <w:pPr>
        <w:pStyle w:val="ListParagraph"/>
        <w:numPr>
          <w:ilvl w:val="0"/>
          <w:numId w:val="15"/>
        </w:numPr>
        <w:spacing w:after="160" w:line="259" w:lineRule="auto"/>
        <w:jc w:val="both"/>
        <w:rPr>
          <w:b/>
          <w:bCs/>
          <w:vanish/>
        </w:rPr>
      </w:pPr>
    </w:p>
    <w:p w14:paraId="7B65C9C9" w14:textId="77777777" w:rsidR="007E700D" w:rsidRPr="007E700D" w:rsidRDefault="007E700D" w:rsidP="007278C4">
      <w:pPr>
        <w:pStyle w:val="ListParagraph"/>
        <w:numPr>
          <w:ilvl w:val="0"/>
          <w:numId w:val="15"/>
        </w:numPr>
        <w:spacing w:after="160" w:line="259" w:lineRule="auto"/>
        <w:jc w:val="both"/>
        <w:rPr>
          <w:b/>
          <w:bCs/>
          <w:vanish/>
        </w:rPr>
      </w:pPr>
    </w:p>
    <w:p w14:paraId="0AFB2101" w14:textId="77777777" w:rsidR="007E700D" w:rsidRPr="007E700D" w:rsidRDefault="007E700D" w:rsidP="007278C4">
      <w:pPr>
        <w:pStyle w:val="ListParagraph"/>
        <w:numPr>
          <w:ilvl w:val="0"/>
          <w:numId w:val="15"/>
        </w:numPr>
        <w:spacing w:after="160" w:line="259" w:lineRule="auto"/>
        <w:jc w:val="both"/>
        <w:rPr>
          <w:b/>
          <w:bCs/>
          <w:vanish/>
        </w:rPr>
      </w:pPr>
    </w:p>
    <w:p w14:paraId="5F2DD5F0" w14:textId="77777777" w:rsidR="007E700D" w:rsidRPr="007E700D" w:rsidRDefault="007E700D" w:rsidP="007278C4">
      <w:pPr>
        <w:pStyle w:val="ListParagraph"/>
        <w:numPr>
          <w:ilvl w:val="0"/>
          <w:numId w:val="15"/>
        </w:numPr>
        <w:spacing w:after="160" w:line="259" w:lineRule="auto"/>
        <w:jc w:val="both"/>
        <w:rPr>
          <w:b/>
          <w:bCs/>
          <w:vanish/>
        </w:rPr>
      </w:pPr>
    </w:p>
    <w:p w14:paraId="7C754953" w14:textId="77777777" w:rsidR="007E700D" w:rsidRPr="007E700D" w:rsidRDefault="007E700D" w:rsidP="007278C4">
      <w:pPr>
        <w:pStyle w:val="ListParagraph"/>
        <w:numPr>
          <w:ilvl w:val="0"/>
          <w:numId w:val="15"/>
        </w:numPr>
        <w:spacing w:after="160" w:line="259" w:lineRule="auto"/>
        <w:jc w:val="both"/>
        <w:rPr>
          <w:b/>
          <w:bCs/>
          <w:vanish/>
        </w:rPr>
      </w:pPr>
    </w:p>
    <w:p w14:paraId="3A8AFFFF" w14:textId="77777777" w:rsidR="007E700D" w:rsidRPr="007E700D" w:rsidRDefault="007E700D" w:rsidP="007278C4">
      <w:pPr>
        <w:pStyle w:val="ListParagraph"/>
        <w:numPr>
          <w:ilvl w:val="0"/>
          <w:numId w:val="15"/>
        </w:numPr>
        <w:spacing w:after="160" w:line="259" w:lineRule="auto"/>
        <w:jc w:val="both"/>
        <w:rPr>
          <w:b/>
          <w:bCs/>
          <w:vanish/>
        </w:rPr>
      </w:pPr>
    </w:p>
    <w:p w14:paraId="018BA372" w14:textId="77777777" w:rsidR="007E700D" w:rsidRPr="007E700D" w:rsidRDefault="007E700D" w:rsidP="007278C4">
      <w:pPr>
        <w:pStyle w:val="ListParagraph"/>
        <w:numPr>
          <w:ilvl w:val="0"/>
          <w:numId w:val="15"/>
        </w:numPr>
        <w:spacing w:after="160" w:line="259" w:lineRule="auto"/>
        <w:jc w:val="both"/>
        <w:rPr>
          <w:b/>
          <w:bCs/>
          <w:vanish/>
        </w:rPr>
      </w:pPr>
    </w:p>
    <w:p w14:paraId="6509FCAA" w14:textId="77777777" w:rsidR="007E700D" w:rsidRPr="007E700D" w:rsidRDefault="007E700D" w:rsidP="007278C4">
      <w:pPr>
        <w:pStyle w:val="ListParagraph"/>
        <w:numPr>
          <w:ilvl w:val="0"/>
          <w:numId w:val="15"/>
        </w:numPr>
        <w:spacing w:after="160" w:line="259" w:lineRule="auto"/>
        <w:jc w:val="both"/>
        <w:rPr>
          <w:b/>
          <w:bCs/>
          <w:vanish/>
        </w:rPr>
      </w:pPr>
    </w:p>
    <w:p w14:paraId="4B2F0510" w14:textId="77777777" w:rsidR="007E700D" w:rsidRPr="007E700D" w:rsidRDefault="007E700D" w:rsidP="007278C4">
      <w:pPr>
        <w:pStyle w:val="ListParagraph"/>
        <w:numPr>
          <w:ilvl w:val="0"/>
          <w:numId w:val="15"/>
        </w:numPr>
        <w:spacing w:after="160" w:line="259" w:lineRule="auto"/>
        <w:jc w:val="both"/>
        <w:rPr>
          <w:b/>
          <w:bCs/>
          <w:vanish/>
        </w:rPr>
      </w:pPr>
    </w:p>
    <w:p w14:paraId="65E20D0E" w14:textId="77777777" w:rsidR="007E700D" w:rsidRPr="007E700D" w:rsidRDefault="007E700D" w:rsidP="007278C4">
      <w:pPr>
        <w:pStyle w:val="ListParagraph"/>
        <w:numPr>
          <w:ilvl w:val="0"/>
          <w:numId w:val="15"/>
        </w:numPr>
        <w:spacing w:after="160" w:line="259" w:lineRule="auto"/>
        <w:jc w:val="both"/>
        <w:rPr>
          <w:b/>
          <w:bCs/>
          <w:vanish/>
        </w:rPr>
      </w:pPr>
    </w:p>
    <w:p w14:paraId="2C1BAE8D" w14:textId="77777777" w:rsidR="007E700D" w:rsidRPr="007E700D" w:rsidRDefault="007E700D" w:rsidP="007278C4">
      <w:pPr>
        <w:pStyle w:val="ListParagraph"/>
        <w:numPr>
          <w:ilvl w:val="0"/>
          <w:numId w:val="15"/>
        </w:numPr>
        <w:spacing w:after="160" w:line="259" w:lineRule="auto"/>
        <w:jc w:val="both"/>
        <w:rPr>
          <w:b/>
          <w:bCs/>
          <w:vanish/>
        </w:rPr>
      </w:pPr>
    </w:p>
    <w:p w14:paraId="3D04103E" w14:textId="77777777" w:rsidR="007E700D" w:rsidRPr="007E700D" w:rsidRDefault="007E700D" w:rsidP="007278C4">
      <w:pPr>
        <w:pStyle w:val="ListParagraph"/>
        <w:numPr>
          <w:ilvl w:val="0"/>
          <w:numId w:val="15"/>
        </w:numPr>
        <w:spacing w:after="160" w:line="259" w:lineRule="auto"/>
        <w:jc w:val="both"/>
        <w:rPr>
          <w:b/>
          <w:bCs/>
          <w:vanish/>
        </w:rPr>
      </w:pPr>
    </w:p>
    <w:p w14:paraId="5FEFFD21" w14:textId="77777777" w:rsidR="007E700D" w:rsidRPr="007E700D" w:rsidRDefault="007E700D" w:rsidP="007278C4">
      <w:pPr>
        <w:pStyle w:val="ListParagraph"/>
        <w:numPr>
          <w:ilvl w:val="0"/>
          <w:numId w:val="15"/>
        </w:numPr>
        <w:spacing w:after="160" w:line="259" w:lineRule="auto"/>
        <w:jc w:val="both"/>
        <w:rPr>
          <w:b/>
          <w:bCs/>
          <w:vanish/>
        </w:rPr>
      </w:pPr>
    </w:p>
    <w:p w14:paraId="14CEB654" w14:textId="77777777" w:rsidR="007E700D" w:rsidRPr="007E700D" w:rsidRDefault="007E700D" w:rsidP="007278C4">
      <w:pPr>
        <w:pStyle w:val="ListParagraph"/>
        <w:numPr>
          <w:ilvl w:val="0"/>
          <w:numId w:val="15"/>
        </w:numPr>
        <w:spacing w:after="160" w:line="259" w:lineRule="auto"/>
        <w:jc w:val="both"/>
        <w:rPr>
          <w:b/>
          <w:bCs/>
          <w:vanish/>
        </w:rPr>
      </w:pPr>
    </w:p>
    <w:p w14:paraId="5935781A" w14:textId="77777777" w:rsidR="007E700D" w:rsidRPr="007E700D" w:rsidRDefault="007E700D" w:rsidP="007278C4">
      <w:pPr>
        <w:pStyle w:val="ListParagraph"/>
        <w:numPr>
          <w:ilvl w:val="0"/>
          <w:numId w:val="15"/>
        </w:numPr>
        <w:spacing w:after="160" w:line="259" w:lineRule="auto"/>
        <w:jc w:val="both"/>
        <w:rPr>
          <w:b/>
          <w:bCs/>
          <w:vanish/>
        </w:rPr>
      </w:pPr>
    </w:p>
    <w:p w14:paraId="734D5123" w14:textId="77777777" w:rsidR="007E700D" w:rsidRPr="007E700D" w:rsidRDefault="007E700D" w:rsidP="007278C4">
      <w:pPr>
        <w:pStyle w:val="ListParagraph"/>
        <w:numPr>
          <w:ilvl w:val="0"/>
          <w:numId w:val="15"/>
        </w:numPr>
        <w:spacing w:after="160" w:line="259" w:lineRule="auto"/>
        <w:jc w:val="both"/>
        <w:rPr>
          <w:b/>
          <w:bCs/>
          <w:vanish/>
        </w:rPr>
      </w:pPr>
    </w:p>
    <w:p w14:paraId="782EA7CB" w14:textId="77777777" w:rsidR="007E700D" w:rsidRPr="007E700D" w:rsidRDefault="007E700D" w:rsidP="007278C4">
      <w:pPr>
        <w:pStyle w:val="ListParagraph"/>
        <w:numPr>
          <w:ilvl w:val="0"/>
          <w:numId w:val="15"/>
        </w:numPr>
        <w:spacing w:after="160" w:line="259" w:lineRule="auto"/>
        <w:jc w:val="both"/>
        <w:rPr>
          <w:b/>
          <w:bCs/>
          <w:vanish/>
        </w:rPr>
      </w:pPr>
    </w:p>
    <w:p w14:paraId="30E80F28" w14:textId="77777777" w:rsidR="007E700D" w:rsidRPr="007E700D" w:rsidRDefault="007E700D" w:rsidP="007278C4">
      <w:pPr>
        <w:pStyle w:val="ListParagraph"/>
        <w:numPr>
          <w:ilvl w:val="0"/>
          <w:numId w:val="15"/>
        </w:numPr>
        <w:spacing w:after="160" w:line="259" w:lineRule="auto"/>
        <w:jc w:val="both"/>
        <w:rPr>
          <w:b/>
          <w:bCs/>
          <w:vanish/>
        </w:rPr>
      </w:pPr>
    </w:p>
    <w:p w14:paraId="519A4779" w14:textId="77777777" w:rsidR="007E700D" w:rsidRPr="007E700D" w:rsidRDefault="007E700D" w:rsidP="007278C4">
      <w:pPr>
        <w:pStyle w:val="ListParagraph"/>
        <w:numPr>
          <w:ilvl w:val="0"/>
          <w:numId w:val="15"/>
        </w:numPr>
        <w:spacing w:after="160" w:line="259" w:lineRule="auto"/>
        <w:jc w:val="both"/>
        <w:rPr>
          <w:b/>
          <w:bCs/>
          <w:vanish/>
        </w:rPr>
      </w:pPr>
    </w:p>
    <w:p w14:paraId="26B4D3E9" w14:textId="77777777" w:rsidR="007E700D" w:rsidRPr="007E700D" w:rsidRDefault="007E700D" w:rsidP="007278C4">
      <w:pPr>
        <w:pStyle w:val="ListParagraph"/>
        <w:numPr>
          <w:ilvl w:val="0"/>
          <w:numId w:val="15"/>
        </w:numPr>
        <w:spacing w:after="160" w:line="259" w:lineRule="auto"/>
        <w:jc w:val="both"/>
        <w:rPr>
          <w:b/>
          <w:bCs/>
          <w:vanish/>
        </w:rPr>
      </w:pPr>
    </w:p>
    <w:p w14:paraId="02325B27" w14:textId="77777777" w:rsidR="007E700D" w:rsidRPr="007E700D" w:rsidRDefault="007E700D" w:rsidP="007278C4">
      <w:pPr>
        <w:pStyle w:val="ListParagraph"/>
        <w:numPr>
          <w:ilvl w:val="0"/>
          <w:numId w:val="15"/>
        </w:numPr>
        <w:spacing w:after="160" w:line="259" w:lineRule="auto"/>
        <w:jc w:val="both"/>
        <w:rPr>
          <w:b/>
          <w:bCs/>
          <w:vanish/>
        </w:rPr>
      </w:pPr>
    </w:p>
    <w:p w14:paraId="60DFA1E9" w14:textId="77777777" w:rsidR="007E700D" w:rsidRPr="007E700D" w:rsidRDefault="007E700D" w:rsidP="007278C4">
      <w:pPr>
        <w:pStyle w:val="ListParagraph"/>
        <w:numPr>
          <w:ilvl w:val="0"/>
          <w:numId w:val="15"/>
        </w:numPr>
        <w:spacing w:after="160" w:line="259" w:lineRule="auto"/>
        <w:jc w:val="both"/>
        <w:rPr>
          <w:b/>
          <w:bCs/>
          <w:vanish/>
        </w:rPr>
      </w:pPr>
    </w:p>
    <w:p w14:paraId="7E535111" w14:textId="77777777" w:rsidR="007E700D" w:rsidRPr="007E700D" w:rsidRDefault="007E700D" w:rsidP="007278C4">
      <w:pPr>
        <w:pStyle w:val="ListParagraph"/>
        <w:numPr>
          <w:ilvl w:val="0"/>
          <w:numId w:val="15"/>
        </w:numPr>
        <w:spacing w:after="160" w:line="259" w:lineRule="auto"/>
        <w:jc w:val="both"/>
        <w:rPr>
          <w:b/>
          <w:bCs/>
          <w:vanish/>
        </w:rPr>
      </w:pPr>
    </w:p>
    <w:p w14:paraId="5D59FFD2" w14:textId="77777777" w:rsidR="007E700D" w:rsidRPr="007E700D" w:rsidRDefault="007E700D" w:rsidP="007278C4">
      <w:pPr>
        <w:pStyle w:val="ListParagraph"/>
        <w:numPr>
          <w:ilvl w:val="0"/>
          <w:numId w:val="15"/>
        </w:numPr>
        <w:spacing w:after="160" w:line="259" w:lineRule="auto"/>
        <w:jc w:val="both"/>
        <w:rPr>
          <w:b/>
          <w:bCs/>
          <w:vanish/>
        </w:rPr>
      </w:pPr>
    </w:p>
    <w:p w14:paraId="60B804DD" w14:textId="77777777" w:rsidR="007E700D" w:rsidRPr="007E700D" w:rsidRDefault="007E700D" w:rsidP="007278C4">
      <w:pPr>
        <w:pStyle w:val="ListParagraph"/>
        <w:numPr>
          <w:ilvl w:val="0"/>
          <w:numId w:val="15"/>
        </w:numPr>
        <w:spacing w:after="160" w:line="259" w:lineRule="auto"/>
        <w:jc w:val="both"/>
        <w:rPr>
          <w:b/>
          <w:bCs/>
          <w:vanish/>
        </w:rPr>
      </w:pPr>
    </w:p>
    <w:p w14:paraId="0E9F6981" w14:textId="77777777" w:rsidR="007E700D" w:rsidRPr="007E700D" w:rsidRDefault="007E700D" w:rsidP="007278C4">
      <w:pPr>
        <w:pStyle w:val="ListParagraph"/>
        <w:numPr>
          <w:ilvl w:val="0"/>
          <w:numId w:val="15"/>
        </w:numPr>
        <w:spacing w:after="160" w:line="259" w:lineRule="auto"/>
        <w:jc w:val="both"/>
        <w:rPr>
          <w:b/>
          <w:bCs/>
          <w:vanish/>
        </w:rPr>
      </w:pPr>
    </w:p>
    <w:p w14:paraId="149F3DD4" w14:textId="77777777" w:rsidR="007E700D" w:rsidRPr="007E700D" w:rsidRDefault="007E700D" w:rsidP="007278C4">
      <w:pPr>
        <w:pStyle w:val="ListParagraph"/>
        <w:numPr>
          <w:ilvl w:val="0"/>
          <w:numId w:val="15"/>
        </w:numPr>
        <w:spacing w:after="160" w:line="259" w:lineRule="auto"/>
        <w:jc w:val="both"/>
        <w:rPr>
          <w:b/>
          <w:bCs/>
          <w:vanish/>
        </w:rPr>
      </w:pPr>
    </w:p>
    <w:p w14:paraId="3C1397D4" w14:textId="77777777" w:rsidR="007E700D" w:rsidRPr="007E700D" w:rsidRDefault="007E700D" w:rsidP="007278C4">
      <w:pPr>
        <w:pStyle w:val="ListParagraph"/>
        <w:numPr>
          <w:ilvl w:val="0"/>
          <w:numId w:val="15"/>
        </w:numPr>
        <w:spacing w:after="160" w:line="259" w:lineRule="auto"/>
        <w:jc w:val="both"/>
        <w:rPr>
          <w:b/>
          <w:bCs/>
          <w:vanish/>
        </w:rPr>
      </w:pPr>
    </w:p>
    <w:p w14:paraId="56B46121" w14:textId="77777777" w:rsidR="007E700D" w:rsidRPr="007E700D" w:rsidRDefault="007E700D" w:rsidP="007278C4">
      <w:pPr>
        <w:pStyle w:val="ListParagraph"/>
        <w:numPr>
          <w:ilvl w:val="0"/>
          <w:numId w:val="15"/>
        </w:numPr>
        <w:spacing w:after="160" w:line="259" w:lineRule="auto"/>
        <w:jc w:val="both"/>
        <w:rPr>
          <w:b/>
          <w:bCs/>
          <w:vanish/>
        </w:rPr>
      </w:pPr>
    </w:p>
    <w:p w14:paraId="60FF02E8" w14:textId="77777777" w:rsidR="007E700D" w:rsidRPr="007E700D" w:rsidRDefault="007E700D" w:rsidP="007278C4">
      <w:pPr>
        <w:pStyle w:val="ListParagraph"/>
        <w:numPr>
          <w:ilvl w:val="0"/>
          <w:numId w:val="15"/>
        </w:numPr>
        <w:spacing w:after="160" w:line="259" w:lineRule="auto"/>
        <w:jc w:val="both"/>
        <w:rPr>
          <w:b/>
          <w:bCs/>
          <w:vanish/>
        </w:rPr>
      </w:pPr>
    </w:p>
    <w:p w14:paraId="321F68E8" w14:textId="77777777" w:rsidR="007E700D" w:rsidRPr="007E700D" w:rsidRDefault="007E700D" w:rsidP="007278C4">
      <w:pPr>
        <w:pStyle w:val="ListParagraph"/>
        <w:numPr>
          <w:ilvl w:val="0"/>
          <w:numId w:val="15"/>
        </w:numPr>
        <w:spacing w:after="160" w:line="259" w:lineRule="auto"/>
        <w:jc w:val="both"/>
        <w:rPr>
          <w:b/>
          <w:bCs/>
          <w:vanish/>
        </w:rPr>
      </w:pPr>
    </w:p>
    <w:p w14:paraId="7A0851F6" w14:textId="77777777" w:rsidR="007E700D" w:rsidRPr="007E700D" w:rsidRDefault="007E700D" w:rsidP="007278C4">
      <w:pPr>
        <w:pStyle w:val="ListParagraph"/>
        <w:numPr>
          <w:ilvl w:val="0"/>
          <w:numId w:val="15"/>
        </w:numPr>
        <w:spacing w:after="160" w:line="259" w:lineRule="auto"/>
        <w:jc w:val="both"/>
        <w:rPr>
          <w:b/>
          <w:bCs/>
          <w:vanish/>
        </w:rPr>
      </w:pPr>
    </w:p>
    <w:p w14:paraId="2C3D47B9" w14:textId="77777777" w:rsidR="007E700D" w:rsidRPr="007E700D" w:rsidRDefault="007E700D" w:rsidP="007278C4">
      <w:pPr>
        <w:pStyle w:val="ListParagraph"/>
        <w:numPr>
          <w:ilvl w:val="0"/>
          <w:numId w:val="15"/>
        </w:numPr>
        <w:spacing w:after="160" w:line="259" w:lineRule="auto"/>
        <w:jc w:val="both"/>
        <w:rPr>
          <w:b/>
          <w:bCs/>
          <w:vanish/>
        </w:rPr>
      </w:pPr>
    </w:p>
    <w:p w14:paraId="45F559B3" w14:textId="77777777" w:rsidR="007E700D" w:rsidRPr="007E700D" w:rsidRDefault="007E700D" w:rsidP="007278C4">
      <w:pPr>
        <w:pStyle w:val="ListParagraph"/>
        <w:numPr>
          <w:ilvl w:val="0"/>
          <w:numId w:val="15"/>
        </w:numPr>
        <w:spacing w:after="160" w:line="259" w:lineRule="auto"/>
        <w:jc w:val="both"/>
        <w:rPr>
          <w:b/>
          <w:bCs/>
          <w:vanish/>
        </w:rPr>
      </w:pPr>
    </w:p>
    <w:p w14:paraId="707F0B88" w14:textId="77777777" w:rsidR="007E700D" w:rsidRPr="007E700D" w:rsidRDefault="007E700D" w:rsidP="007278C4">
      <w:pPr>
        <w:pStyle w:val="ListParagraph"/>
        <w:numPr>
          <w:ilvl w:val="0"/>
          <w:numId w:val="15"/>
        </w:numPr>
        <w:spacing w:after="160" w:line="259" w:lineRule="auto"/>
        <w:jc w:val="both"/>
        <w:rPr>
          <w:b/>
          <w:bCs/>
          <w:vanish/>
        </w:rPr>
      </w:pPr>
    </w:p>
    <w:p w14:paraId="54EA42A3" w14:textId="77777777" w:rsidR="007E700D" w:rsidRPr="007E700D" w:rsidRDefault="007E700D" w:rsidP="007278C4">
      <w:pPr>
        <w:pStyle w:val="ListParagraph"/>
        <w:numPr>
          <w:ilvl w:val="0"/>
          <w:numId w:val="15"/>
        </w:numPr>
        <w:spacing w:after="160" w:line="259" w:lineRule="auto"/>
        <w:jc w:val="both"/>
        <w:rPr>
          <w:b/>
          <w:bCs/>
          <w:vanish/>
        </w:rPr>
      </w:pPr>
    </w:p>
    <w:p w14:paraId="3A0B4626" w14:textId="77777777" w:rsidR="007E700D" w:rsidRPr="007E700D" w:rsidRDefault="007E700D" w:rsidP="007278C4">
      <w:pPr>
        <w:pStyle w:val="ListParagraph"/>
        <w:numPr>
          <w:ilvl w:val="0"/>
          <w:numId w:val="15"/>
        </w:numPr>
        <w:spacing w:after="160" w:line="259" w:lineRule="auto"/>
        <w:jc w:val="both"/>
        <w:rPr>
          <w:b/>
          <w:bCs/>
          <w:vanish/>
        </w:rPr>
      </w:pPr>
    </w:p>
    <w:p w14:paraId="5D8EFEF6" w14:textId="77777777" w:rsidR="007E700D" w:rsidRPr="007E700D" w:rsidRDefault="007E700D" w:rsidP="007278C4">
      <w:pPr>
        <w:pStyle w:val="ListParagraph"/>
        <w:numPr>
          <w:ilvl w:val="0"/>
          <w:numId w:val="15"/>
        </w:numPr>
        <w:spacing w:after="160" w:line="259" w:lineRule="auto"/>
        <w:jc w:val="both"/>
        <w:rPr>
          <w:b/>
          <w:bCs/>
          <w:vanish/>
        </w:rPr>
      </w:pPr>
    </w:p>
    <w:p w14:paraId="51D8176E" w14:textId="77777777" w:rsidR="007E700D" w:rsidRPr="007E700D" w:rsidRDefault="007E700D" w:rsidP="007278C4">
      <w:pPr>
        <w:pStyle w:val="ListParagraph"/>
        <w:numPr>
          <w:ilvl w:val="0"/>
          <w:numId w:val="15"/>
        </w:numPr>
        <w:spacing w:after="160" w:line="259" w:lineRule="auto"/>
        <w:jc w:val="both"/>
        <w:rPr>
          <w:b/>
          <w:bCs/>
          <w:vanish/>
        </w:rPr>
      </w:pPr>
    </w:p>
    <w:p w14:paraId="6A07BEA9" w14:textId="77777777" w:rsidR="007E700D" w:rsidRPr="007E700D" w:rsidRDefault="007E700D" w:rsidP="007278C4">
      <w:pPr>
        <w:pStyle w:val="ListParagraph"/>
        <w:numPr>
          <w:ilvl w:val="0"/>
          <w:numId w:val="15"/>
        </w:numPr>
        <w:spacing w:after="160" w:line="259" w:lineRule="auto"/>
        <w:jc w:val="both"/>
        <w:rPr>
          <w:b/>
          <w:bCs/>
          <w:vanish/>
        </w:rPr>
      </w:pPr>
    </w:p>
    <w:p w14:paraId="462A4238" w14:textId="77777777" w:rsidR="007E700D" w:rsidRPr="007E700D" w:rsidRDefault="007E700D" w:rsidP="007278C4">
      <w:pPr>
        <w:pStyle w:val="ListParagraph"/>
        <w:numPr>
          <w:ilvl w:val="0"/>
          <w:numId w:val="15"/>
        </w:numPr>
        <w:spacing w:after="160" w:line="259" w:lineRule="auto"/>
        <w:jc w:val="both"/>
        <w:rPr>
          <w:b/>
          <w:bCs/>
          <w:vanish/>
        </w:rPr>
      </w:pPr>
    </w:p>
    <w:p w14:paraId="5E3B3C9A" w14:textId="77777777" w:rsidR="007E700D" w:rsidRPr="007E700D" w:rsidRDefault="007E700D" w:rsidP="007278C4">
      <w:pPr>
        <w:pStyle w:val="ListParagraph"/>
        <w:numPr>
          <w:ilvl w:val="0"/>
          <w:numId w:val="15"/>
        </w:numPr>
        <w:spacing w:after="160" w:line="259" w:lineRule="auto"/>
        <w:jc w:val="both"/>
        <w:rPr>
          <w:b/>
          <w:bCs/>
          <w:vanish/>
        </w:rPr>
      </w:pPr>
    </w:p>
    <w:p w14:paraId="2190CD1E" w14:textId="77777777" w:rsidR="007E700D" w:rsidRPr="007E700D" w:rsidRDefault="007E700D" w:rsidP="007278C4">
      <w:pPr>
        <w:pStyle w:val="ListParagraph"/>
        <w:numPr>
          <w:ilvl w:val="0"/>
          <w:numId w:val="15"/>
        </w:numPr>
        <w:spacing w:after="160" w:line="259" w:lineRule="auto"/>
        <w:jc w:val="both"/>
        <w:rPr>
          <w:b/>
          <w:bCs/>
          <w:vanish/>
        </w:rPr>
      </w:pPr>
    </w:p>
    <w:p w14:paraId="4B19C453" w14:textId="77777777" w:rsidR="007E700D" w:rsidRPr="007E700D" w:rsidRDefault="007E700D" w:rsidP="007278C4">
      <w:pPr>
        <w:pStyle w:val="ListParagraph"/>
        <w:numPr>
          <w:ilvl w:val="0"/>
          <w:numId w:val="15"/>
        </w:numPr>
        <w:spacing w:after="160" w:line="259" w:lineRule="auto"/>
        <w:jc w:val="both"/>
        <w:rPr>
          <w:b/>
          <w:bCs/>
          <w:vanish/>
        </w:rPr>
      </w:pPr>
    </w:p>
    <w:p w14:paraId="368D887B" w14:textId="77777777" w:rsidR="007E700D" w:rsidRPr="007E700D" w:rsidRDefault="007E700D" w:rsidP="007278C4">
      <w:pPr>
        <w:pStyle w:val="ListParagraph"/>
        <w:numPr>
          <w:ilvl w:val="0"/>
          <w:numId w:val="15"/>
        </w:numPr>
        <w:spacing w:after="160" w:line="259" w:lineRule="auto"/>
        <w:jc w:val="both"/>
        <w:rPr>
          <w:b/>
          <w:bCs/>
          <w:vanish/>
        </w:rPr>
      </w:pPr>
    </w:p>
    <w:p w14:paraId="6EB9B8D6" w14:textId="77777777" w:rsidR="007E700D" w:rsidRPr="007E700D" w:rsidRDefault="007E700D" w:rsidP="007278C4">
      <w:pPr>
        <w:pStyle w:val="ListParagraph"/>
        <w:numPr>
          <w:ilvl w:val="0"/>
          <w:numId w:val="15"/>
        </w:numPr>
        <w:spacing w:after="160" w:line="259" w:lineRule="auto"/>
        <w:jc w:val="both"/>
        <w:rPr>
          <w:b/>
          <w:bCs/>
          <w:vanish/>
        </w:rPr>
      </w:pPr>
    </w:p>
    <w:p w14:paraId="65F4E7FF" w14:textId="77777777" w:rsidR="007E700D" w:rsidRPr="007E700D" w:rsidRDefault="007E700D" w:rsidP="007278C4">
      <w:pPr>
        <w:pStyle w:val="ListParagraph"/>
        <w:numPr>
          <w:ilvl w:val="0"/>
          <w:numId w:val="15"/>
        </w:numPr>
        <w:spacing w:after="160" w:line="259" w:lineRule="auto"/>
        <w:jc w:val="both"/>
        <w:rPr>
          <w:b/>
          <w:bCs/>
          <w:vanish/>
        </w:rPr>
      </w:pPr>
    </w:p>
    <w:p w14:paraId="7F74FE05" w14:textId="77777777" w:rsidR="007E700D" w:rsidRPr="007E700D" w:rsidRDefault="007E700D" w:rsidP="007278C4">
      <w:pPr>
        <w:pStyle w:val="ListParagraph"/>
        <w:numPr>
          <w:ilvl w:val="0"/>
          <w:numId w:val="15"/>
        </w:numPr>
        <w:spacing w:after="160" w:line="259" w:lineRule="auto"/>
        <w:jc w:val="both"/>
        <w:rPr>
          <w:b/>
          <w:bCs/>
          <w:vanish/>
        </w:rPr>
      </w:pPr>
    </w:p>
    <w:p w14:paraId="46420498" w14:textId="77777777" w:rsidR="007E700D" w:rsidRPr="007E700D" w:rsidRDefault="007E700D" w:rsidP="007278C4">
      <w:pPr>
        <w:pStyle w:val="ListParagraph"/>
        <w:numPr>
          <w:ilvl w:val="0"/>
          <w:numId w:val="15"/>
        </w:numPr>
        <w:spacing w:after="160" w:line="259" w:lineRule="auto"/>
        <w:jc w:val="both"/>
        <w:rPr>
          <w:b/>
          <w:bCs/>
          <w:vanish/>
        </w:rPr>
      </w:pPr>
    </w:p>
    <w:p w14:paraId="6DB721F1" w14:textId="77777777" w:rsidR="007E700D" w:rsidRPr="007E700D" w:rsidRDefault="007E700D" w:rsidP="007278C4">
      <w:pPr>
        <w:pStyle w:val="ListParagraph"/>
        <w:numPr>
          <w:ilvl w:val="0"/>
          <w:numId w:val="15"/>
        </w:numPr>
        <w:spacing w:after="160" w:line="259" w:lineRule="auto"/>
        <w:jc w:val="both"/>
        <w:rPr>
          <w:b/>
          <w:bCs/>
          <w:vanish/>
        </w:rPr>
      </w:pPr>
    </w:p>
    <w:p w14:paraId="259E1BE1" w14:textId="77777777" w:rsidR="007E700D" w:rsidRPr="007E700D" w:rsidRDefault="007E700D" w:rsidP="007278C4">
      <w:pPr>
        <w:pStyle w:val="ListParagraph"/>
        <w:numPr>
          <w:ilvl w:val="0"/>
          <w:numId w:val="15"/>
        </w:numPr>
        <w:spacing w:after="160" w:line="259" w:lineRule="auto"/>
        <w:jc w:val="both"/>
        <w:rPr>
          <w:b/>
          <w:bCs/>
          <w:vanish/>
        </w:rPr>
      </w:pPr>
    </w:p>
    <w:p w14:paraId="3DA04DFF" w14:textId="77777777" w:rsidR="007E700D" w:rsidRPr="007E700D" w:rsidRDefault="007E700D" w:rsidP="007278C4">
      <w:pPr>
        <w:pStyle w:val="ListParagraph"/>
        <w:numPr>
          <w:ilvl w:val="0"/>
          <w:numId w:val="15"/>
        </w:numPr>
        <w:spacing w:after="160" w:line="259" w:lineRule="auto"/>
        <w:jc w:val="both"/>
        <w:rPr>
          <w:b/>
          <w:bCs/>
          <w:vanish/>
        </w:rPr>
      </w:pPr>
    </w:p>
    <w:p w14:paraId="49DCFF83" w14:textId="77777777" w:rsidR="007E700D" w:rsidRPr="007E700D" w:rsidRDefault="007E700D" w:rsidP="007278C4">
      <w:pPr>
        <w:pStyle w:val="ListParagraph"/>
        <w:numPr>
          <w:ilvl w:val="0"/>
          <w:numId w:val="15"/>
        </w:numPr>
        <w:spacing w:after="160" w:line="259" w:lineRule="auto"/>
        <w:jc w:val="both"/>
        <w:rPr>
          <w:b/>
          <w:bCs/>
          <w:vanish/>
        </w:rPr>
      </w:pPr>
    </w:p>
    <w:p w14:paraId="3E431031" w14:textId="77777777" w:rsidR="007E700D" w:rsidRPr="007E700D" w:rsidRDefault="007E700D" w:rsidP="007278C4">
      <w:pPr>
        <w:pStyle w:val="ListParagraph"/>
        <w:numPr>
          <w:ilvl w:val="0"/>
          <w:numId w:val="15"/>
        </w:numPr>
        <w:spacing w:after="160" w:line="259" w:lineRule="auto"/>
        <w:jc w:val="both"/>
        <w:rPr>
          <w:b/>
          <w:bCs/>
          <w:vanish/>
        </w:rPr>
      </w:pPr>
    </w:p>
    <w:p w14:paraId="2DD10C35" w14:textId="77777777" w:rsidR="007E700D" w:rsidRPr="007E700D" w:rsidRDefault="007E700D" w:rsidP="007278C4">
      <w:pPr>
        <w:pStyle w:val="ListParagraph"/>
        <w:numPr>
          <w:ilvl w:val="0"/>
          <w:numId w:val="15"/>
        </w:numPr>
        <w:spacing w:after="160" w:line="259" w:lineRule="auto"/>
        <w:jc w:val="both"/>
        <w:rPr>
          <w:b/>
          <w:bCs/>
          <w:vanish/>
        </w:rPr>
      </w:pPr>
    </w:p>
    <w:p w14:paraId="47CE1004" w14:textId="77777777" w:rsidR="007E700D" w:rsidRPr="007E700D" w:rsidRDefault="007E700D" w:rsidP="007278C4">
      <w:pPr>
        <w:pStyle w:val="ListParagraph"/>
        <w:numPr>
          <w:ilvl w:val="0"/>
          <w:numId w:val="15"/>
        </w:numPr>
        <w:spacing w:after="160" w:line="259" w:lineRule="auto"/>
        <w:jc w:val="both"/>
        <w:rPr>
          <w:b/>
          <w:bCs/>
          <w:vanish/>
        </w:rPr>
      </w:pPr>
    </w:p>
    <w:p w14:paraId="47493D39" w14:textId="77777777" w:rsidR="007E700D" w:rsidRPr="007E700D" w:rsidRDefault="007E700D" w:rsidP="007278C4">
      <w:pPr>
        <w:pStyle w:val="ListParagraph"/>
        <w:numPr>
          <w:ilvl w:val="0"/>
          <w:numId w:val="15"/>
        </w:numPr>
        <w:spacing w:after="160" w:line="259" w:lineRule="auto"/>
        <w:jc w:val="both"/>
        <w:rPr>
          <w:b/>
          <w:bCs/>
          <w:vanish/>
        </w:rPr>
      </w:pPr>
    </w:p>
    <w:p w14:paraId="5FBE9064" w14:textId="77777777" w:rsidR="007E700D" w:rsidRPr="007E700D" w:rsidRDefault="007E700D" w:rsidP="007278C4">
      <w:pPr>
        <w:pStyle w:val="ListParagraph"/>
        <w:numPr>
          <w:ilvl w:val="0"/>
          <w:numId w:val="15"/>
        </w:numPr>
        <w:spacing w:after="160" w:line="259" w:lineRule="auto"/>
        <w:jc w:val="both"/>
        <w:rPr>
          <w:b/>
          <w:bCs/>
          <w:vanish/>
        </w:rPr>
      </w:pPr>
    </w:p>
    <w:p w14:paraId="2CB6409E" w14:textId="77777777" w:rsidR="007E700D" w:rsidRPr="007E700D" w:rsidRDefault="007E700D" w:rsidP="007278C4">
      <w:pPr>
        <w:pStyle w:val="ListParagraph"/>
        <w:numPr>
          <w:ilvl w:val="0"/>
          <w:numId w:val="15"/>
        </w:numPr>
        <w:spacing w:after="160" w:line="259" w:lineRule="auto"/>
        <w:jc w:val="both"/>
        <w:rPr>
          <w:b/>
          <w:bCs/>
          <w:vanish/>
        </w:rPr>
      </w:pPr>
    </w:p>
    <w:p w14:paraId="66D9C3A4" w14:textId="77777777" w:rsidR="007E700D" w:rsidRPr="007E700D" w:rsidRDefault="007E700D" w:rsidP="007278C4">
      <w:pPr>
        <w:pStyle w:val="ListParagraph"/>
        <w:numPr>
          <w:ilvl w:val="0"/>
          <w:numId w:val="15"/>
        </w:numPr>
        <w:spacing w:after="160" w:line="259" w:lineRule="auto"/>
        <w:jc w:val="both"/>
        <w:rPr>
          <w:b/>
          <w:bCs/>
          <w:vanish/>
        </w:rPr>
      </w:pPr>
    </w:p>
    <w:p w14:paraId="4B33470A" w14:textId="77777777" w:rsidR="007E700D" w:rsidRPr="007E700D" w:rsidRDefault="007E700D" w:rsidP="007278C4">
      <w:pPr>
        <w:pStyle w:val="ListParagraph"/>
        <w:numPr>
          <w:ilvl w:val="0"/>
          <w:numId w:val="15"/>
        </w:numPr>
        <w:spacing w:after="160" w:line="259" w:lineRule="auto"/>
        <w:jc w:val="both"/>
        <w:rPr>
          <w:b/>
          <w:bCs/>
          <w:vanish/>
        </w:rPr>
      </w:pPr>
    </w:p>
    <w:p w14:paraId="09392A05" w14:textId="77777777" w:rsidR="007E700D" w:rsidRPr="007E700D" w:rsidRDefault="007E700D" w:rsidP="007278C4">
      <w:pPr>
        <w:pStyle w:val="ListParagraph"/>
        <w:numPr>
          <w:ilvl w:val="0"/>
          <w:numId w:val="15"/>
        </w:numPr>
        <w:spacing w:after="160" w:line="259" w:lineRule="auto"/>
        <w:jc w:val="both"/>
        <w:rPr>
          <w:b/>
          <w:bCs/>
          <w:vanish/>
        </w:rPr>
      </w:pPr>
    </w:p>
    <w:p w14:paraId="710DBE0E" w14:textId="77777777" w:rsidR="007E700D" w:rsidRPr="007E700D" w:rsidRDefault="007E700D" w:rsidP="007278C4">
      <w:pPr>
        <w:pStyle w:val="ListParagraph"/>
        <w:numPr>
          <w:ilvl w:val="0"/>
          <w:numId w:val="15"/>
        </w:numPr>
        <w:spacing w:after="160" w:line="259" w:lineRule="auto"/>
        <w:jc w:val="both"/>
        <w:rPr>
          <w:b/>
          <w:bCs/>
          <w:vanish/>
        </w:rPr>
      </w:pPr>
    </w:p>
    <w:p w14:paraId="374120CA" w14:textId="77777777" w:rsidR="007E700D" w:rsidRPr="007E700D" w:rsidRDefault="007E700D" w:rsidP="007278C4">
      <w:pPr>
        <w:pStyle w:val="ListParagraph"/>
        <w:numPr>
          <w:ilvl w:val="0"/>
          <w:numId w:val="15"/>
        </w:numPr>
        <w:spacing w:after="160" w:line="259" w:lineRule="auto"/>
        <w:jc w:val="both"/>
        <w:rPr>
          <w:b/>
          <w:bCs/>
          <w:vanish/>
        </w:rPr>
      </w:pPr>
    </w:p>
    <w:p w14:paraId="5893A90B" w14:textId="77777777" w:rsidR="007E700D" w:rsidRPr="007E700D" w:rsidRDefault="007E700D" w:rsidP="007278C4">
      <w:pPr>
        <w:pStyle w:val="ListParagraph"/>
        <w:numPr>
          <w:ilvl w:val="0"/>
          <w:numId w:val="15"/>
        </w:numPr>
        <w:spacing w:after="160" w:line="259" w:lineRule="auto"/>
        <w:jc w:val="both"/>
        <w:rPr>
          <w:b/>
          <w:bCs/>
          <w:vanish/>
        </w:rPr>
      </w:pPr>
    </w:p>
    <w:p w14:paraId="33C8E5A9" w14:textId="77777777" w:rsidR="007E700D" w:rsidRPr="007E700D" w:rsidRDefault="007E700D" w:rsidP="007278C4">
      <w:pPr>
        <w:pStyle w:val="ListParagraph"/>
        <w:numPr>
          <w:ilvl w:val="0"/>
          <w:numId w:val="15"/>
        </w:numPr>
        <w:spacing w:after="160" w:line="259" w:lineRule="auto"/>
        <w:jc w:val="both"/>
        <w:rPr>
          <w:b/>
          <w:bCs/>
          <w:vanish/>
        </w:rPr>
      </w:pPr>
    </w:p>
    <w:p w14:paraId="3D1F55FE" w14:textId="77777777" w:rsidR="007E700D" w:rsidRPr="007E700D" w:rsidRDefault="007E700D" w:rsidP="007278C4">
      <w:pPr>
        <w:pStyle w:val="ListParagraph"/>
        <w:numPr>
          <w:ilvl w:val="0"/>
          <w:numId w:val="15"/>
        </w:numPr>
        <w:spacing w:after="160" w:line="259" w:lineRule="auto"/>
        <w:jc w:val="both"/>
        <w:rPr>
          <w:b/>
          <w:bCs/>
          <w:vanish/>
        </w:rPr>
      </w:pPr>
    </w:p>
    <w:p w14:paraId="7632C3B1" w14:textId="77777777" w:rsidR="007E700D" w:rsidRPr="007E700D" w:rsidRDefault="007E700D" w:rsidP="007278C4">
      <w:pPr>
        <w:pStyle w:val="ListParagraph"/>
        <w:numPr>
          <w:ilvl w:val="0"/>
          <w:numId w:val="15"/>
        </w:numPr>
        <w:spacing w:after="160" w:line="259" w:lineRule="auto"/>
        <w:jc w:val="both"/>
        <w:rPr>
          <w:b/>
          <w:bCs/>
          <w:vanish/>
        </w:rPr>
      </w:pPr>
    </w:p>
    <w:p w14:paraId="148A5603" w14:textId="77777777" w:rsidR="007E700D" w:rsidRPr="007E700D" w:rsidRDefault="007E700D" w:rsidP="007278C4">
      <w:pPr>
        <w:pStyle w:val="ListParagraph"/>
        <w:numPr>
          <w:ilvl w:val="0"/>
          <w:numId w:val="15"/>
        </w:numPr>
        <w:spacing w:after="160" w:line="259" w:lineRule="auto"/>
        <w:jc w:val="both"/>
        <w:rPr>
          <w:b/>
          <w:bCs/>
          <w:vanish/>
        </w:rPr>
      </w:pPr>
    </w:p>
    <w:p w14:paraId="1A127C8C" w14:textId="77777777" w:rsidR="007E700D" w:rsidRPr="007E700D" w:rsidRDefault="007E700D" w:rsidP="007278C4">
      <w:pPr>
        <w:pStyle w:val="ListParagraph"/>
        <w:numPr>
          <w:ilvl w:val="0"/>
          <w:numId w:val="15"/>
        </w:numPr>
        <w:spacing w:after="160" w:line="259" w:lineRule="auto"/>
        <w:jc w:val="both"/>
        <w:rPr>
          <w:b/>
          <w:bCs/>
          <w:vanish/>
        </w:rPr>
      </w:pPr>
    </w:p>
    <w:p w14:paraId="5240B6F6" w14:textId="77777777" w:rsidR="007E700D" w:rsidRPr="007E700D" w:rsidRDefault="007E700D" w:rsidP="007278C4">
      <w:pPr>
        <w:pStyle w:val="ListParagraph"/>
        <w:numPr>
          <w:ilvl w:val="0"/>
          <w:numId w:val="15"/>
        </w:numPr>
        <w:spacing w:after="160" w:line="259" w:lineRule="auto"/>
        <w:jc w:val="both"/>
        <w:rPr>
          <w:b/>
          <w:bCs/>
          <w:vanish/>
        </w:rPr>
      </w:pPr>
    </w:p>
    <w:p w14:paraId="17B7ECBD" w14:textId="77777777" w:rsidR="007E700D" w:rsidRPr="007E700D" w:rsidRDefault="007E700D" w:rsidP="007278C4">
      <w:pPr>
        <w:pStyle w:val="ListParagraph"/>
        <w:numPr>
          <w:ilvl w:val="0"/>
          <w:numId w:val="15"/>
        </w:numPr>
        <w:spacing w:after="160" w:line="259" w:lineRule="auto"/>
        <w:jc w:val="both"/>
        <w:rPr>
          <w:b/>
          <w:bCs/>
          <w:vanish/>
        </w:rPr>
      </w:pPr>
    </w:p>
    <w:p w14:paraId="0601BB52" w14:textId="77777777" w:rsidR="007E700D" w:rsidRPr="007E700D" w:rsidRDefault="007E700D" w:rsidP="007278C4">
      <w:pPr>
        <w:pStyle w:val="ListParagraph"/>
        <w:numPr>
          <w:ilvl w:val="0"/>
          <w:numId w:val="15"/>
        </w:numPr>
        <w:spacing w:after="160" w:line="259" w:lineRule="auto"/>
        <w:jc w:val="both"/>
        <w:rPr>
          <w:b/>
          <w:bCs/>
          <w:vanish/>
        </w:rPr>
      </w:pPr>
    </w:p>
    <w:p w14:paraId="0B7BF629" w14:textId="77777777" w:rsidR="007E700D" w:rsidRPr="007E700D" w:rsidRDefault="007E700D" w:rsidP="007278C4">
      <w:pPr>
        <w:pStyle w:val="ListParagraph"/>
        <w:numPr>
          <w:ilvl w:val="0"/>
          <w:numId w:val="15"/>
        </w:numPr>
        <w:spacing w:after="160" w:line="259" w:lineRule="auto"/>
        <w:jc w:val="both"/>
        <w:rPr>
          <w:b/>
          <w:bCs/>
          <w:vanish/>
        </w:rPr>
      </w:pPr>
    </w:p>
    <w:p w14:paraId="2D9F2D4E" w14:textId="77777777" w:rsidR="007E700D" w:rsidRPr="007E700D" w:rsidRDefault="007E700D" w:rsidP="007278C4">
      <w:pPr>
        <w:pStyle w:val="ListParagraph"/>
        <w:numPr>
          <w:ilvl w:val="0"/>
          <w:numId w:val="15"/>
        </w:numPr>
        <w:spacing w:after="160" w:line="259" w:lineRule="auto"/>
        <w:jc w:val="both"/>
        <w:rPr>
          <w:b/>
          <w:bCs/>
          <w:vanish/>
        </w:rPr>
      </w:pPr>
    </w:p>
    <w:p w14:paraId="4E99DBD5" w14:textId="77777777" w:rsidR="007E700D" w:rsidRPr="007E700D" w:rsidRDefault="007E700D" w:rsidP="007278C4">
      <w:pPr>
        <w:pStyle w:val="ListParagraph"/>
        <w:numPr>
          <w:ilvl w:val="0"/>
          <w:numId w:val="15"/>
        </w:numPr>
        <w:spacing w:after="160" w:line="259" w:lineRule="auto"/>
        <w:jc w:val="both"/>
        <w:rPr>
          <w:b/>
          <w:bCs/>
          <w:vanish/>
        </w:rPr>
      </w:pPr>
    </w:p>
    <w:p w14:paraId="7F9353B1" w14:textId="77777777" w:rsidR="007E700D" w:rsidRPr="007E700D" w:rsidRDefault="007E700D" w:rsidP="007278C4">
      <w:pPr>
        <w:pStyle w:val="ListParagraph"/>
        <w:numPr>
          <w:ilvl w:val="0"/>
          <w:numId w:val="15"/>
        </w:numPr>
        <w:spacing w:after="160" w:line="259" w:lineRule="auto"/>
        <w:jc w:val="both"/>
        <w:rPr>
          <w:b/>
          <w:bCs/>
          <w:vanish/>
        </w:rPr>
      </w:pPr>
    </w:p>
    <w:p w14:paraId="51FE9AEC" w14:textId="77777777" w:rsidR="007E700D" w:rsidRPr="007E700D" w:rsidRDefault="007E700D" w:rsidP="007278C4">
      <w:pPr>
        <w:pStyle w:val="ListParagraph"/>
        <w:numPr>
          <w:ilvl w:val="0"/>
          <w:numId w:val="15"/>
        </w:numPr>
        <w:spacing w:after="160" w:line="259" w:lineRule="auto"/>
        <w:jc w:val="both"/>
        <w:rPr>
          <w:b/>
          <w:bCs/>
          <w:vanish/>
        </w:rPr>
      </w:pPr>
    </w:p>
    <w:p w14:paraId="2F8A1FAF" w14:textId="77777777" w:rsidR="007E700D" w:rsidRPr="007E700D" w:rsidRDefault="007E700D" w:rsidP="007278C4">
      <w:pPr>
        <w:pStyle w:val="ListParagraph"/>
        <w:numPr>
          <w:ilvl w:val="0"/>
          <w:numId w:val="15"/>
        </w:numPr>
        <w:spacing w:after="160" w:line="259" w:lineRule="auto"/>
        <w:jc w:val="both"/>
        <w:rPr>
          <w:b/>
          <w:bCs/>
          <w:vanish/>
        </w:rPr>
      </w:pPr>
    </w:p>
    <w:p w14:paraId="60EE4F25" w14:textId="77777777" w:rsidR="007E700D" w:rsidRPr="007E700D" w:rsidRDefault="007E700D" w:rsidP="007278C4">
      <w:pPr>
        <w:pStyle w:val="ListParagraph"/>
        <w:numPr>
          <w:ilvl w:val="0"/>
          <w:numId w:val="15"/>
        </w:numPr>
        <w:spacing w:after="160" w:line="259" w:lineRule="auto"/>
        <w:jc w:val="both"/>
        <w:rPr>
          <w:b/>
          <w:bCs/>
          <w:vanish/>
        </w:rPr>
      </w:pPr>
    </w:p>
    <w:p w14:paraId="315F1EBA" w14:textId="77777777" w:rsidR="007E700D" w:rsidRPr="007E700D" w:rsidRDefault="007E700D" w:rsidP="007278C4">
      <w:pPr>
        <w:pStyle w:val="ListParagraph"/>
        <w:numPr>
          <w:ilvl w:val="0"/>
          <w:numId w:val="15"/>
        </w:numPr>
        <w:spacing w:after="160" w:line="259" w:lineRule="auto"/>
        <w:jc w:val="both"/>
        <w:rPr>
          <w:b/>
          <w:bCs/>
          <w:vanish/>
        </w:rPr>
      </w:pPr>
    </w:p>
    <w:p w14:paraId="292A88B5" w14:textId="77777777" w:rsidR="007E700D" w:rsidRPr="007E700D" w:rsidRDefault="007E700D" w:rsidP="007278C4">
      <w:pPr>
        <w:pStyle w:val="ListParagraph"/>
        <w:numPr>
          <w:ilvl w:val="0"/>
          <w:numId w:val="15"/>
        </w:numPr>
        <w:spacing w:after="160" w:line="259" w:lineRule="auto"/>
        <w:jc w:val="both"/>
        <w:rPr>
          <w:b/>
          <w:bCs/>
          <w:vanish/>
        </w:rPr>
      </w:pPr>
    </w:p>
    <w:p w14:paraId="5FCB5800" w14:textId="77777777" w:rsidR="007E700D" w:rsidRPr="007E700D" w:rsidRDefault="007E700D" w:rsidP="007278C4">
      <w:pPr>
        <w:pStyle w:val="ListParagraph"/>
        <w:numPr>
          <w:ilvl w:val="0"/>
          <w:numId w:val="15"/>
        </w:numPr>
        <w:spacing w:after="160" w:line="259" w:lineRule="auto"/>
        <w:jc w:val="both"/>
        <w:rPr>
          <w:b/>
          <w:bCs/>
          <w:vanish/>
        </w:rPr>
      </w:pPr>
    </w:p>
    <w:p w14:paraId="16FBE672" w14:textId="77777777" w:rsidR="007E700D" w:rsidRPr="007E700D" w:rsidRDefault="007E700D" w:rsidP="007278C4">
      <w:pPr>
        <w:pStyle w:val="ListParagraph"/>
        <w:numPr>
          <w:ilvl w:val="0"/>
          <w:numId w:val="15"/>
        </w:numPr>
        <w:spacing w:after="160" w:line="259" w:lineRule="auto"/>
        <w:jc w:val="both"/>
        <w:rPr>
          <w:b/>
          <w:bCs/>
          <w:vanish/>
        </w:rPr>
      </w:pPr>
    </w:p>
    <w:p w14:paraId="58C47336" w14:textId="77777777" w:rsidR="007E700D" w:rsidRPr="007E700D" w:rsidRDefault="007E700D" w:rsidP="007278C4">
      <w:pPr>
        <w:pStyle w:val="ListParagraph"/>
        <w:numPr>
          <w:ilvl w:val="0"/>
          <w:numId w:val="15"/>
        </w:numPr>
        <w:spacing w:after="160" w:line="259" w:lineRule="auto"/>
        <w:jc w:val="both"/>
        <w:rPr>
          <w:b/>
          <w:bCs/>
          <w:vanish/>
        </w:rPr>
      </w:pPr>
    </w:p>
    <w:p w14:paraId="0384C99E" w14:textId="77777777" w:rsidR="007E700D" w:rsidRPr="007E700D" w:rsidRDefault="007E700D" w:rsidP="007278C4">
      <w:pPr>
        <w:pStyle w:val="ListParagraph"/>
        <w:numPr>
          <w:ilvl w:val="0"/>
          <w:numId w:val="15"/>
        </w:numPr>
        <w:spacing w:after="160" w:line="259" w:lineRule="auto"/>
        <w:jc w:val="both"/>
        <w:rPr>
          <w:b/>
          <w:bCs/>
          <w:vanish/>
        </w:rPr>
      </w:pPr>
    </w:p>
    <w:p w14:paraId="18377490" w14:textId="77777777" w:rsidR="007E700D" w:rsidRPr="007E700D" w:rsidRDefault="007E700D" w:rsidP="007278C4">
      <w:pPr>
        <w:pStyle w:val="ListParagraph"/>
        <w:numPr>
          <w:ilvl w:val="0"/>
          <w:numId w:val="15"/>
        </w:numPr>
        <w:spacing w:after="160" w:line="259" w:lineRule="auto"/>
        <w:jc w:val="both"/>
        <w:rPr>
          <w:b/>
          <w:bCs/>
          <w:vanish/>
        </w:rPr>
      </w:pPr>
    </w:p>
    <w:p w14:paraId="227F7AB3" w14:textId="77777777" w:rsidR="007E700D" w:rsidRPr="007E700D" w:rsidRDefault="007E700D" w:rsidP="007278C4">
      <w:pPr>
        <w:pStyle w:val="ListParagraph"/>
        <w:numPr>
          <w:ilvl w:val="0"/>
          <w:numId w:val="15"/>
        </w:numPr>
        <w:spacing w:after="160" w:line="259" w:lineRule="auto"/>
        <w:jc w:val="both"/>
        <w:rPr>
          <w:b/>
          <w:bCs/>
          <w:vanish/>
        </w:rPr>
      </w:pPr>
    </w:p>
    <w:p w14:paraId="0F92FC52" w14:textId="77777777" w:rsidR="007E700D" w:rsidRPr="007E700D" w:rsidRDefault="007E700D" w:rsidP="007278C4">
      <w:pPr>
        <w:pStyle w:val="ListParagraph"/>
        <w:numPr>
          <w:ilvl w:val="0"/>
          <w:numId w:val="15"/>
        </w:numPr>
        <w:spacing w:after="160" w:line="259" w:lineRule="auto"/>
        <w:jc w:val="both"/>
        <w:rPr>
          <w:b/>
          <w:bCs/>
          <w:vanish/>
        </w:rPr>
      </w:pPr>
    </w:p>
    <w:p w14:paraId="14E6A0B8" w14:textId="77777777" w:rsidR="007E700D" w:rsidRPr="007E700D" w:rsidRDefault="007E700D" w:rsidP="007278C4">
      <w:pPr>
        <w:pStyle w:val="ListParagraph"/>
        <w:numPr>
          <w:ilvl w:val="0"/>
          <w:numId w:val="15"/>
        </w:numPr>
        <w:spacing w:after="160" w:line="259" w:lineRule="auto"/>
        <w:jc w:val="both"/>
        <w:rPr>
          <w:b/>
          <w:bCs/>
          <w:vanish/>
        </w:rPr>
      </w:pPr>
    </w:p>
    <w:p w14:paraId="6EB07EE5" w14:textId="77777777" w:rsidR="007E700D" w:rsidRPr="007E700D" w:rsidRDefault="007E700D" w:rsidP="007278C4">
      <w:pPr>
        <w:pStyle w:val="ListParagraph"/>
        <w:numPr>
          <w:ilvl w:val="0"/>
          <w:numId w:val="15"/>
        </w:numPr>
        <w:spacing w:after="160" w:line="259" w:lineRule="auto"/>
        <w:jc w:val="both"/>
        <w:rPr>
          <w:b/>
          <w:bCs/>
          <w:vanish/>
        </w:rPr>
      </w:pPr>
    </w:p>
    <w:p w14:paraId="0400FF0C" w14:textId="77777777" w:rsidR="007E700D" w:rsidRPr="007E700D" w:rsidRDefault="007E700D" w:rsidP="007278C4">
      <w:pPr>
        <w:pStyle w:val="ListParagraph"/>
        <w:numPr>
          <w:ilvl w:val="0"/>
          <w:numId w:val="15"/>
        </w:numPr>
        <w:spacing w:after="160" w:line="259" w:lineRule="auto"/>
        <w:jc w:val="both"/>
        <w:rPr>
          <w:b/>
          <w:bCs/>
          <w:vanish/>
        </w:rPr>
      </w:pPr>
    </w:p>
    <w:p w14:paraId="3545198C" w14:textId="77777777" w:rsidR="007E700D" w:rsidRPr="007E700D" w:rsidRDefault="007E700D" w:rsidP="007278C4">
      <w:pPr>
        <w:pStyle w:val="ListParagraph"/>
        <w:numPr>
          <w:ilvl w:val="0"/>
          <w:numId w:val="15"/>
        </w:numPr>
        <w:spacing w:after="160" w:line="259" w:lineRule="auto"/>
        <w:jc w:val="both"/>
        <w:rPr>
          <w:b/>
          <w:bCs/>
          <w:vanish/>
        </w:rPr>
      </w:pPr>
    </w:p>
    <w:p w14:paraId="36F1CD74" w14:textId="77777777" w:rsidR="007E700D" w:rsidRPr="007E700D" w:rsidRDefault="007E700D" w:rsidP="007278C4">
      <w:pPr>
        <w:pStyle w:val="ListParagraph"/>
        <w:numPr>
          <w:ilvl w:val="0"/>
          <w:numId w:val="15"/>
        </w:numPr>
        <w:spacing w:after="160" w:line="259" w:lineRule="auto"/>
        <w:jc w:val="both"/>
        <w:rPr>
          <w:b/>
          <w:bCs/>
          <w:vanish/>
        </w:rPr>
      </w:pPr>
    </w:p>
    <w:p w14:paraId="75639A74" w14:textId="77777777" w:rsidR="007E700D" w:rsidRPr="007E700D" w:rsidRDefault="007E700D" w:rsidP="007278C4">
      <w:pPr>
        <w:pStyle w:val="ListParagraph"/>
        <w:numPr>
          <w:ilvl w:val="0"/>
          <w:numId w:val="15"/>
        </w:numPr>
        <w:spacing w:after="160" w:line="259" w:lineRule="auto"/>
        <w:jc w:val="both"/>
        <w:rPr>
          <w:b/>
          <w:bCs/>
          <w:vanish/>
        </w:rPr>
      </w:pPr>
    </w:p>
    <w:p w14:paraId="092940A4" w14:textId="77777777" w:rsidR="007E700D" w:rsidRPr="007E700D" w:rsidRDefault="007E700D" w:rsidP="007278C4">
      <w:pPr>
        <w:pStyle w:val="ListParagraph"/>
        <w:numPr>
          <w:ilvl w:val="0"/>
          <w:numId w:val="15"/>
        </w:numPr>
        <w:spacing w:after="160" w:line="259" w:lineRule="auto"/>
        <w:jc w:val="both"/>
        <w:rPr>
          <w:b/>
          <w:bCs/>
          <w:vanish/>
        </w:rPr>
      </w:pPr>
    </w:p>
    <w:p w14:paraId="0EA187A8" w14:textId="77777777" w:rsidR="007E700D" w:rsidRPr="007E700D" w:rsidRDefault="007E700D" w:rsidP="007278C4">
      <w:pPr>
        <w:pStyle w:val="ListParagraph"/>
        <w:numPr>
          <w:ilvl w:val="0"/>
          <w:numId w:val="15"/>
        </w:numPr>
        <w:spacing w:after="160" w:line="259" w:lineRule="auto"/>
        <w:jc w:val="both"/>
        <w:rPr>
          <w:b/>
          <w:bCs/>
          <w:vanish/>
        </w:rPr>
      </w:pPr>
    </w:p>
    <w:p w14:paraId="65DDF4B9" w14:textId="77777777" w:rsidR="007E700D" w:rsidRPr="007E700D" w:rsidRDefault="007E700D" w:rsidP="007278C4">
      <w:pPr>
        <w:pStyle w:val="ListParagraph"/>
        <w:numPr>
          <w:ilvl w:val="0"/>
          <w:numId w:val="15"/>
        </w:numPr>
        <w:spacing w:after="160" w:line="259" w:lineRule="auto"/>
        <w:jc w:val="both"/>
        <w:rPr>
          <w:b/>
          <w:bCs/>
          <w:vanish/>
        </w:rPr>
      </w:pPr>
    </w:p>
    <w:p w14:paraId="0F023BFF" w14:textId="77777777" w:rsidR="007E700D" w:rsidRPr="007E700D" w:rsidRDefault="007E700D" w:rsidP="007278C4">
      <w:pPr>
        <w:pStyle w:val="ListParagraph"/>
        <w:numPr>
          <w:ilvl w:val="0"/>
          <w:numId w:val="15"/>
        </w:numPr>
        <w:spacing w:after="160" w:line="259" w:lineRule="auto"/>
        <w:jc w:val="both"/>
        <w:rPr>
          <w:b/>
          <w:bCs/>
          <w:vanish/>
        </w:rPr>
      </w:pPr>
    </w:p>
    <w:p w14:paraId="63C4507E" w14:textId="77777777" w:rsidR="007E700D" w:rsidRPr="007E700D" w:rsidRDefault="007E700D" w:rsidP="007278C4">
      <w:pPr>
        <w:pStyle w:val="ListParagraph"/>
        <w:numPr>
          <w:ilvl w:val="0"/>
          <w:numId w:val="15"/>
        </w:numPr>
        <w:spacing w:after="160" w:line="259" w:lineRule="auto"/>
        <w:jc w:val="both"/>
        <w:rPr>
          <w:b/>
          <w:bCs/>
          <w:vanish/>
        </w:rPr>
      </w:pPr>
    </w:p>
    <w:p w14:paraId="7D50EE13" w14:textId="77777777" w:rsidR="007E700D" w:rsidRPr="007E700D" w:rsidRDefault="007E700D" w:rsidP="007278C4">
      <w:pPr>
        <w:pStyle w:val="ListParagraph"/>
        <w:numPr>
          <w:ilvl w:val="0"/>
          <w:numId w:val="15"/>
        </w:numPr>
        <w:spacing w:after="160" w:line="259" w:lineRule="auto"/>
        <w:jc w:val="both"/>
        <w:rPr>
          <w:b/>
          <w:bCs/>
          <w:vanish/>
        </w:rPr>
      </w:pPr>
    </w:p>
    <w:p w14:paraId="24CA5C38" w14:textId="77777777" w:rsidR="007E700D" w:rsidRPr="007E700D" w:rsidRDefault="007E700D" w:rsidP="007278C4">
      <w:pPr>
        <w:pStyle w:val="ListParagraph"/>
        <w:numPr>
          <w:ilvl w:val="0"/>
          <w:numId w:val="15"/>
        </w:numPr>
        <w:spacing w:after="160" w:line="259" w:lineRule="auto"/>
        <w:jc w:val="both"/>
        <w:rPr>
          <w:b/>
          <w:bCs/>
          <w:vanish/>
        </w:rPr>
      </w:pPr>
    </w:p>
    <w:p w14:paraId="02409A01" w14:textId="77777777" w:rsidR="007E700D" w:rsidRPr="007E700D" w:rsidRDefault="007E700D" w:rsidP="007278C4">
      <w:pPr>
        <w:pStyle w:val="ListParagraph"/>
        <w:numPr>
          <w:ilvl w:val="0"/>
          <w:numId w:val="15"/>
        </w:numPr>
        <w:spacing w:after="160" w:line="259" w:lineRule="auto"/>
        <w:jc w:val="both"/>
        <w:rPr>
          <w:b/>
          <w:bCs/>
          <w:vanish/>
        </w:rPr>
      </w:pPr>
    </w:p>
    <w:p w14:paraId="0360BAAF" w14:textId="77777777" w:rsidR="007E700D" w:rsidRPr="007E700D" w:rsidRDefault="007E700D" w:rsidP="007278C4">
      <w:pPr>
        <w:pStyle w:val="ListParagraph"/>
        <w:numPr>
          <w:ilvl w:val="0"/>
          <w:numId w:val="15"/>
        </w:numPr>
        <w:spacing w:after="160" w:line="259" w:lineRule="auto"/>
        <w:jc w:val="both"/>
        <w:rPr>
          <w:b/>
          <w:bCs/>
          <w:vanish/>
        </w:rPr>
      </w:pPr>
    </w:p>
    <w:p w14:paraId="30E68666" w14:textId="77777777" w:rsidR="007E700D" w:rsidRPr="007E700D" w:rsidRDefault="007E700D" w:rsidP="007278C4">
      <w:pPr>
        <w:pStyle w:val="ListParagraph"/>
        <w:numPr>
          <w:ilvl w:val="0"/>
          <w:numId w:val="15"/>
        </w:numPr>
        <w:spacing w:after="160" w:line="259" w:lineRule="auto"/>
        <w:jc w:val="both"/>
        <w:rPr>
          <w:b/>
          <w:bCs/>
          <w:vanish/>
        </w:rPr>
      </w:pPr>
    </w:p>
    <w:p w14:paraId="16BEB1B8" w14:textId="77777777" w:rsidR="007E700D" w:rsidRPr="007E700D" w:rsidRDefault="007E700D" w:rsidP="007278C4">
      <w:pPr>
        <w:pStyle w:val="ListParagraph"/>
        <w:numPr>
          <w:ilvl w:val="0"/>
          <w:numId w:val="15"/>
        </w:numPr>
        <w:spacing w:after="160" w:line="259" w:lineRule="auto"/>
        <w:jc w:val="both"/>
        <w:rPr>
          <w:b/>
          <w:bCs/>
          <w:vanish/>
        </w:rPr>
      </w:pPr>
    </w:p>
    <w:p w14:paraId="2CB48CB1" w14:textId="77777777" w:rsidR="007E700D" w:rsidRPr="007E700D" w:rsidRDefault="007E700D" w:rsidP="007278C4">
      <w:pPr>
        <w:pStyle w:val="ListParagraph"/>
        <w:numPr>
          <w:ilvl w:val="0"/>
          <w:numId w:val="15"/>
        </w:numPr>
        <w:spacing w:after="160" w:line="259" w:lineRule="auto"/>
        <w:jc w:val="both"/>
        <w:rPr>
          <w:b/>
          <w:bCs/>
          <w:vanish/>
        </w:rPr>
      </w:pPr>
    </w:p>
    <w:p w14:paraId="25861DE8" w14:textId="77777777" w:rsidR="007E700D" w:rsidRPr="007E700D" w:rsidRDefault="007E700D" w:rsidP="007278C4">
      <w:pPr>
        <w:pStyle w:val="ListParagraph"/>
        <w:numPr>
          <w:ilvl w:val="0"/>
          <w:numId w:val="15"/>
        </w:numPr>
        <w:spacing w:after="160" w:line="259" w:lineRule="auto"/>
        <w:jc w:val="both"/>
        <w:rPr>
          <w:b/>
          <w:bCs/>
          <w:vanish/>
        </w:rPr>
      </w:pPr>
    </w:p>
    <w:p w14:paraId="253626EF" w14:textId="77777777" w:rsidR="007E700D" w:rsidRPr="007E700D" w:rsidRDefault="007E700D" w:rsidP="007278C4">
      <w:pPr>
        <w:pStyle w:val="ListParagraph"/>
        <w:numPr>
          <w:ilvl w:val="0"/>
          <w:numId w:val="15"/>
        </w:numPr>
        <w:spacing w:after="160" w:line="259" w:lineRule="auto"/>
        <w:jc w:val="both"/>
        <w:rPr>
          <w:b/>
          <w:bCs/>
          <w:vanish/>
        </w:rPr>
      </w:pPr>
    </w:p>
    <w:p w14:paraId="29807242" w14:textId="77777777" w:rsidR="007E700D" w:rsidRPr="007E700D" w:rsidRDefault="007E700D" w:rsidP="007278C4">
      <w:pPr>
        <w:pStyle w:val="ListParagraph"/>
        <w:numPr>
          <w:ilvl w:val="0"/>
          <w:numId w:val="15"/>
        </w:numPr>
        <w:spacing w:after="160" w:line="259" w:lineRule="auto"/>
        <w:jc w:val="both"/>
        <w:rPr>
          <w:b/>
          <w:bCs/>
          <w:vanish/>
        </w:rPr>
      </w:pPr>
    </w:p>
    <w:p w14:paraId="3FAC1E7D" w14:textId="77777777" w:rsidR="007E700D" w:rsidRPr="007E700D" w:rsidRDefault="007E700D" w:rsidP="007278C4">
      <w:pPr>
        <w:pStyle w:val="ListParagraph"/>
        <w:numPr>
          <w:ilvl w:val="0"/>
          <w:numId w:val="15"/>
        </w:numPr>
        <w:spacing w:after="160" w:line="259" w:lineRule="auto"/>
        <w:jc w:val="both"/>
        <w:rPr>
          <w:b/>
          <w:bCs/>
          <w:vanish/>
        </w:rPr>
      </w:pPr>
    </w:p>
    <w:p w14:paraId="491A6EB3" w14:textId="77777777" w:rsidR="007E700D" w:rsidRPr="007E700D" w:rsidRDefault="007E700D" w:rsidP="007278C4">
      <w:pPr>
        <w:pStyle w:val="ListParagraph"/>
        <w:numPr>
          <w:ilvl w:val="0"/>
          <w:numId w:val="15"/>
        </w:numPr>
        <w:spacing w:after="160" w:line="259" w:lineRule="auto"/>
        <w:jc w:val="both"/>
        <w:rPr>
          <w:b/>
          <w:bCs/>
          <w:vanish/>
        </w:rPr>
      </w:pPr>
    </w:p>
    <w:p w14:paraId="16159D8D" w14:textId="77777777" w:rsidR="007E700D" w:rsidRPr="007E700D" w:rsidRDefault="007E700D" w:rsidP="007278C4">
      <w:pPr>
        <w:pStyle w:val="ListParagraph"/>
        <w:numPr>
          <w:ilvl w:val="0"/>
          <w:numId w:val="15"/>
        </w:numPr>
        <w:spacing w:after="160" w:line="259" w:lineRule="auto"/>
        <w:jc w:val="both"/>
        <w:rPr>
          <w:b/>
          <w:bCs/>
          <w:vanish/>
        </w:rPr>
      </w:pPr>
    </w:p>
    <w:p w14:paraId="5649D980" w14:textId="77777777" w:rsidR="007E700D" w:rsidRPr="007E700D" w:rsidRDefault="007E700D" w:rsidP="007278C4">
      <w:pPr>
        <w:pStyle w:val="ListParagraph"/>
        <w:numPr>
          <w:ilvl w:val="0"/>
          <w:numId w:val="15"/>
        </w:numPr>
        <w:spacing w:after="160" w:line="259" w:lineRule="auto"/>
        <w:jc w:val="both"/>
        <w:rPr>
          <w:b/>
          <w:bCs/>
          <w:vanish/>
        </w:rPr>
      </w:pPr>
    </w:p>
    <w:p w14:paraId="6A29F4F0" w14:textId="77777777" w:rsidR="007E700D" w:rsidRPr="007E700D" w:rsidRDefault="007E700D" w:rsidP="007278C4">
      <w:pPr>
        <w:pStyle w:val="ListParagraph"/>
        <w:numPr>
          <w:ilvl w:val="0"/>
          <w:numId w:val="15"/>
        </w:numPr>
        <w:spacing w:after="160" w:line="259" w:lineRule="auto"/>
        <w:jc w:val="both"/>
        <w:rPr>
          <w:b/>
          <w:bCs/>
          <w:vanish/>
        </w:rPr>
      </w:pPr>
    </w:p>
    <w:p w14:paraId="66A69B8A" w14:textId="77777777" w:rsidR="007E700D" w:rsidRPr="007E700D" w:rsidRDefault="007E700D" w:rsidP="007278C4">
      <w:pPr>
        <w:pStyle w:val="ListParagraph"/>
        <w:numPr>
          <w:ilvl w:val="0"/>
          <w:numId w:val="15"/>
        </w:numPr>
        <w:spacing w:after="160" w:line="259" w:lineRule="auto"/>
        <w:jc w:val="both"/>
        <w:rPr>
          <w:b/>
          <w:bCs/>
          <w:vanish/>
        </w:rPr>
      </w:pPr>
    </w:p>
    <w:p w14:paraId="20A9DCBE" w14:textId="77777777" w:rsidR="007E700D" w:rsidRPr="007E700D" w:rsidRDefault="007E700D" w:rsidP="007278C4">
      <w:pPr>
        <w:pStyle w:val="ListParagraph"/>
        <w:numPr>
          <w:ilvl w:val="0"/>
          <w:numId w:val="15"/>
        </w:numPr>
        <w:spacing w:after="160" w:line="259" w:lineRule="auto"/>
        <w:jc w:val="both"/>
        <w:rPr>
          <w:b/>
          <w:bCs/>
          <w:vanish/>
        </w:rPr>
      </w:pPr>
    </w:p>
    <w:p w14:paraId="2F86362C" w14:textId="77777777" w:rsidR="007E700D" w:rsidRPr="007E700D" w:rsidRDefault="007E700D" w:rsidP="007278C4">
      <w:pPr>
        <w:pStyle w:val="ListParagraph"/>
        <w:numPr>
          <w:ilvl w:val="0"/>
          <w:numId w:val="15"/>
        </w:numPr>
        <w:spacing w:after="160" w:line="259" w:lineRule="auto"/>
        <w:jc w:val="both"/>
        <w:rPr>
          <w:b/>
          <w:bCs/>
          <w:vanish/>
        </w:rPr>
      </w:pPr>
    </w:p>
    <w:p w14:paraId="4AD904F5" w14:textId="77777777" w:rsidR="007E700D" w:rsidRPr="007E700D" w:rsidRDefault="007E700D" w:rsidP="007278C4">
      <w:pPr>
        <w:pStyle w:val="ListParagraph"/>
        <w:numPr>
          <w:ilvl w:val="0"/>
          <w:numId w:val="15"/>
        </w:numPr>
        <w:spacing w:after="160" w:line="259" w:lineRule="auto"/>
        <w:jc w:val="both"/>
        <w:rPr>
          <w:b/>
          <w:bCs/>
          <w:vanish/>
        </w:rPr>
      </w:pPr>
    </w:p>
    <w:p w14:paraId="02A01615" w14:textId="77777777" w:rsidR="007E700D" w:rsidRPr="007E700D" w:rsidRDefault="007E700D" w:rsidP="007278C4">
      <w:pPr>
        <w:pStyle w:val="ListParagraph"/>
        <w:numPr>
          <w:ilvl w:val="0"/>
          <w:numId w:val="15"/>
        </w:numPr>
        <w:spacing w:after="160" w:line="259" w:lineRule="auto"/>
        <w:jc w:val="both"/>
        <w:rPr>
          <w:b/>
          <w:bCs/>
          <w:vanish/>
        </w:rPr>
      </w:pPr>
    </w:p>
    <w:p w14:paraId="527BC665" w14:textId="77777777" w:rsidR="007E700D" w:rsidRPr="007E700D" w:rsidRDefault="007E700D" w:rsidP="007278C4">
      <w:pPr>
        <w:pStyle w:val="ListParagraph"/>
        <w:numPr>
          <w:ilvl w:val="0"/>
          <w:numId w:val="15"/>
        </w:numPr>
        <w:spacing w:after="160" w:line="259" w:lineRule="auto"/>
        <w:jc w:val="both"/>
        <w:rPr>
          <w:b/>
          <w:bCs/>
          <w:vanish/>
        </w:rPr>
      </w:pPr>
    </w:p>
    <w:p w14:paraId="7176F552" w14:textId="77777777" w:rsidR="007E700D" w:rsidRPr="007E700D" w:rsidRDefault="007E700D" w:rsidP="007278C4">
      <w:pPr>
        <w:pStyle w:val="ListParagraph"/>
        <w:numPr>
          <w:ilvl w:val="0"/>
          <w:numId w:val="15"/>
        </w:numPr>
        <w:spacing w:after="160" w:line="259" w:lineRule="auto"/>
        <w:jc w:val="both"/>
        <w:rPr>
          <w:b/>
          <w:bCs/>
          <w:vanish/>
        </w:rPr>
      </w:pPr>
    </w:p>
    <w:p w14:paraId="7BAE3974" w14:textId="77777777" w:rsidR="007E700D" w:rsidRPr="007E700D" w:rsidRDefault="007E700D" w:rsidP="007278C4">
      <w:pPr>
        <w:pStyle w:val="ListParagraph"/>
        <w:numPr>
          <w:ilvl w:val="0"/>
          <w:numId w:val="15"/>
        </w:numPr>
        <w:spacing w:after="160" w:line="259" w:lineRule="auto"/>
        <w:jc w:val="both"/>
        <w:rPr>
          <w:b/>
          <w:bCs/>
          <w:vanish/>
        </w:rPr>
      </w:pPr>
    </w:p>
    <w:p w14:paraId="65DF2248" w14:textId="77777777" w:rsidR="007E700D" w:rsidRPr="007E700D" w:rsidRDefault="007E700D" w:rsidP="007278C4">
      <w:pPr>
        <w:pStyle w:val="ListParagraph"/>
        <w:numPr>
          <w:ilvl w:val="0"/>
          <w:numId w:val="15"/>
        </w:numPr>
        <w:spacing w:after="160" w:line="259" w:lineRule="auto"/>
        <w:jc w:val="both"/>
        <w:rPr>
          <w:b/>
          <w:bCs/>
          <w:vanish/>
        </w:rPr>
      </w:pPr>
    </w:p>
    <w:p w14:paraId="3C3309D6" w14:textId="77777777" w:rsidR="007E700D" w:rsidRPr="007E700D" w:rsidRDefault="007E700D" w:rsidP="007278C4">
      <w:pPr>
        <w:pStyle w:val="ListParagraph"/>
        <w:numPr>
          <w:ilvl w:val="0"/>
          <w:numId w:val="15"/>
        </w:numPr>
        <w:spacing w:after="160" w:line="259" w:lineRule="auto"/>
        <w:jc w:val="both"/>
        <w:rPr>
          <w:b/>
          <w:bCs/>
          <w:vanish/>
        </w:rPr>
      </w:pPr>
    </w:p>
    <w:p w14:paraId="0D0D1CE1" w14:textId="77777777" w:rsidR="007E700D" w:rsidRPr="007E700D" w:rsidRDefault="007E700D" w:rsidP="007278C4">
      <w:pPr>
        <w:pStyle w:val="ListParagraph"/>
        <w:numPr>
          <w:ilvl w:val="0"/>
          <w:numId w:val="15"/>
        </w:numPr>
        <w:spacing w:after="160" w:line="259" w:lineRule="auto"/>
        <w:jc w:val="both"/>
        <w:rPr>
          <w:b/>
          <w:bCs/>
          <w:vanish/>
        </w:rPr>
      </w:pPr>
    </w:p>
    <w:p w14:paraId="4B1997D0" w14:textId="77777777" w:rsidR="007E700D" w:rsidRPr="007E700D" w:rsidRDefault="007E700D" w:rsidP="007278C4">
      <w:pPr>
        <w:pStyle w:val="ListParagraph"/>
        <w:numPr>
          <w:ilvl w:val="0"/>
          <w:numId w:val="15"/>
        </w:numPr>
        <w:spacing w:after="160" w:line="259" w:lineRule="auto"/>
        <w:jc w:val="both"/>
        <w:rPr>
          <w:b/>
          <w:bCs/>
          <w:vanish/>
        </w:rPr>
      </w:pPr>
    </w:p>
    <w:p w14:paraId="2FE1E99E" w14:textId="77777777" w:rsidR="007E700D" w:rsidRPr="007E700D" w:rsidRDefault="007E700D" w:rsidP="007278C4">
      <w:pPr>
        <w:pStyle w:val="ListParagraph"/>
        <w:numPr>
          <w:ilvl w:val="0"/>
          <w:numId w:val="15"/>
        </w:numPr>
        <w:spacing w:after="160" w:line="259" w:lineRule="auto"/>
        <w:jc w:val="both"/>
        <w:rPr>
          <w:b/>
          <w:bCs/>
          <w:vanish/>
        </w:rPr>
      </w:pPr>
    </w:p>
    <w:p w14:paraId="08CC3130" w14:textId="77777777" w:rsidR="007E700D" w:rsidRPr="007E700D" w:rsidRDefault="007E700D" w:rsidP="007278C4">
      <w:pPr>
        <w:pStyle w:val="ListParagraph"/>
        <w:numPr>
          <w:ilvl w:val="0"/>
          <w:numId w:val="15"/>
        </w:numPr>
        <w:spacing w:after="160" w:line="259" w:lineRule="auto"/>
        <w:jc w:val="both"/>
        <w:rPr>
          <w:b/>
          <w:bCs/>
          <w:vanish/>
        </w:rPr>
      </w:pPr>
    </w:p>
    <w:p w14:paraId="1C87A94D" w14:textId="77777777" w:rsidR="007E700D" w:rsidRPr="007E700D" w:rsidRDefault="007E700D" w:rsidP="007278C4">
      <w:pPr>
        <w:pStyle w:val="ListParagraph"/>
        <w:numPr>
          <w:ilvl w:val="0"/>
          <w:numId w:val="15"/>
        </w:numPr>
        <w:spacing w:after="160" w:line="259" w:lineRule="auto"/>
        <w:jc w:val="both"/>
        <w:rPr>
          <w:b/>
          <w:bCs/>
          <w:vanish/>
        </w:rPr>
      </w:pPr>
    </w:p>
    <w:p w14:paraId="1B769E8E" w14:textId="77777777" w:rsidR="007E700D" w:rsidRPr="007E700D" w:rsidRDefault="007E700D" w:rsidP="007278C4">
      <w:pPr>
        <w:pStyle w:val="ListParagraph"/>
        <w:numPr>
          <w:ilvl w:val="0"/>
          <w:numId w:val="15"/>
        </w:numPr>
        <w:spacing w:after="160" w:line="259" w:lineRule="auto"/>
        <w:jc w:val="both"/>
        <w:rPr>
          <w:b/>
          <w:bCs/>
          <w:vanish/>
        </w:rPr>
      </w:pPr>
    </w:p>
    <w:p w14:paraId="30AD6E2D" w14:textId="77777777" w:rsidR="007E700D" w:rsidRPr="007E700D" w:rsidRDefault="007E700D" w:rsidP="007278C4">
      <w:pPr>
        <w:pStyle w:val="ListParagraph"/>
        <w:numPr>
          <w:ilvl w:val="0"/>
          <w:numId w:val="15"/>
        </w:numPr>
        <w:spacing w:after="160" w:line="259" w:lineRule="auto"/>
        <w:jc w:val="both"/>
        <w:rPr>
          <w:b/>
          <w:bCs/>
          <w:vanish/>
        </w:rPr>
      </w:pPr>
    </w:p>
    <w:p w14:paraId="08687DDB" w14:textId="77777777" w:rsidR="007E700D" w:rsidRPr="007E700D" w:rsidRDefault="007E700D" w:rsidP="007278C4">
      <w:pPr>
        <w:pStyle w:val="ListParagraph"/>
        <w:numPr>
          <w:ilvl w:val="0"/>
          <w:numId w:val="15"/>
        </w:numPr>
        <w:spacing w:after="160" w:line="259" w:lineRule="auto"/>
        <w:jc w:val="both"/>
        <w:rPr>
          <w:b/>
          <w:bCs/>
          <w:vanish/>
        </w:rPr>
      </w:pPr>
    </w:p>
    <w:p w14:paraId="2BB0F54E" w14:textId="77777777" w:rsidR="007E700D" w:rsidRPr="007E700D" w:rsidRDefault="007E700D" w:rsidP="007278C4">
      <w:pPr>
        <w:pStyle w:val="ListParagraph"/>
        <w:numPr>
          <w:ilvl w:val="0"/>
          <w:numId w:val="15"/>
        </w:numPr>
        <w:spacing w:after="160" w:line="259" w:lineRule="auto"/>
        <w:jc w:val="both"/>
        <w:rPr>
          <w:b/>
          <w:bCs/>
          <w:vanish/>
        </w:rPr>
      </w:pPr>
    </w:p>
    <w:p w14:paraId="3EBF7466" w14:textId="77777777" w:rsidR="007E700D" w:rsidRPr="007E700D" w:rsidRDefault="007E700D" w:rsidP="007278C4">
      <w:pPr>
        <w:pStyle w:val="ListParagraph"/>
        <w:numPr>
          <w:ilvl w:val="0"/>
          <w:numId w:val="15"/>
        </w:numPr>
        <w:spacing w:after="160" w:line="259" w:lineRule="auto"/>
        <w:jc w:val="both"/>
        <w:rPr>
          <w:b/>
          <w:bCs/>
          <w:vanish/>
        </w:rPr>
      </w:pPr>
    </w:p>
    <w:p w14:paraId="51E13655" w14:textId="77777777" w:rsidR="007E700D" w:rsidRPr="007E700D" w:rsidRDefault="007E700D" w:rsidP="007278C4">
      <w:pPr>
        <w:pStyle w:val="ListParagraph"/>
        <w:numPr>
          <w:ilvl w:val="0"/>
          <w:numId w:val="15"/>
        </w:numPr>
        <w:spacing w:after="160" w:line="259" w:lineRule="auto"/>
        <w:jc w:val="both"/>
        <w:rPr>
          <w:b/>
          <w:bCs/>
          <w:vanish/>
        </w:rPr>
      </w:pPr>
    </w:p>
    <w:p w14:paraId="47EE4D72" w14:textId="77777777" w:rsidR="007E700D" w:rsidRPr="007E700D" w:rsidRDefault="007E700D" w:rsidP="007278C4">
      <w:pPr>
        <w:pStyle w:val="ListParagraph"/>
        <w:numPr>
          <w:ilvl w:val="0"/>
          <w:numId w:val="15"/>
        </w:numPr>
        <w:spacing w:after="160" w:line="259" w:lineRule="auto"/>
        <w:jc w:val="both"/>
        <w:rPr>
          <w:b/>
          <w:bCs/>
          <w:vanish/>
        </w:rPr>
      </w:pPr>
    </w:p>
    <w:p w14:paraId="1C1DDDD7" w14:textId="77777777" w:rsidR="007E700D" w:rsidRPr="007E700D" w:rsidRDefault="007E700D" w:rsidP="007278C4">
      <w:pPr>
        <w:pStyle w:val="ListParagraph"/>
        <w:numPr>
          <w:ilvl w:val="0"/>
          <w:numId w:val="15"/>
        </w:numPr>
        <w:spacing w:after="160" w:line="259" w:lineRule="auto"/>
        <w:jc w:val="both"/>
        <w:rPr>
          <w:b/>
          <w:bCs/>
          <w:vanish/>
        </w:rPr>
      </w:pPr>
    </w:p>
    <w:p w14:paraId="40D44943" w14:textId="77777777" w:rsidR="007E700D" w:rsidRPr="007E700D" w:rsidRDefault="007E700D" w:rsidP="007278C4">
      <w:pPr>
        <w:pStyle w:val="ListParagraph"/>
        <w:numPr>
          <w:ilvl w:val="0"/>
          <w:numId w:val="15"/>
        </w:numPr>
        <w:spacing w:after="160" w:line="259" w:lineRule="auto"/>
        <w:jc w:val="both"/>
        <w:rPr>
          <w:b/>
          <w:bCs/>
          <w:vanish/>
        </w:rPr>
      </w:pPr>
    </w:p>
    <w:p w14:paraId="2B0B661C" w14:textId="77777777" w:rsidR="007E700D" w:rsidRPr="007E700D" w:rsidRDefault="007E700D" w:rsidP="007278C4">
      <w:pPr>
        <w:pStyle w:val="ListParagraph"/>
        <w:numPr>
          <w:ilvl w:val="0"/>
          <w:numId w:val="15"/>
        </w:numPr>
        <w:spacing w:after="160" w:line="259" w:lineRule="auto"/>
        <w:jc w:val="both"/>
        <w:rPr>
          <w:b/>
          <w:bCs/>
          <w:vanish/>
        </w:rPr>
      </w:pPr>
    </w:p>
    <w:p w14:paraId="6F5900AF" w14:textId="77777777" w:rsidR="007E700D" w:rsidRPr="007E700D" w:rsidRDefault="007E700D" w:rsidP="007278C4">
      <w:pPr>
        <w:pStyle w:val="ListParagraph"/>
        <w:numPr>
          <w:ilvl w:val="0"/>
          <w:numId w:val="15"/>
        </w:numPr>
        <w:spacing w:after="160" w:line="259" w:lineRule="auto"/>
        <w:jc w:val="both"/>
        <w:rPr>
          <w:b/>
          <w:bCs/>
          <w:vanish/>
        </w:rPr>
      </w:pPr>
    </w:p>
    <w:p w14:paraId="447C2279" w14:textId="77777777" w:rsidR="007E700D" w:rsidRPr="007E700D" w:rsidRDefault="007E700D" w:rsidP="007278C4">
      <w:pPr>
        <w:pStyle w:val="ListParagraph"/>
        <w:numPr>
          <w:ilvl w:val="0"/>
          <w:numId w:val="15"/>
        </w:numPr>
        <w:spacing w:after="160" w:line="259" w:lineRule="auto"/>
        <w:jc w:val="both"/>
        <w:rPr>
          <w:b/>
          <w:bCs/>
          <w:vanish/>
        </w:rPr>
      </w:pPr>
    </w:p>
    <w:p w14:paraId="6943612F" w14:textId="77777777" w:rsidR="007E700D" w:rsidRPr="007E700D" w:rsidRDefault="007E700D" w:rsidP="007278C4">
      <w:pPr>
        <w:pStyle w:val="ListParagraph"/>
        <w:numPr>
          <w:ilvl w:val="0"/>
          <w:numId w:val="15"/>
        </w:numPr>
        <w:spacing w:after="160" w:line="259" w:lineRule="auto"/>
        <w:jc w:val="both"/>
        <w:rPr>
          <w:b/>
          <w:bCs/>
          <w:vanish/>
        </w:rPr>
      </w:pPr>
    </w:p>
    <w:p w14:paraId="58F4311F" w14:textId="77777777" w:rsidR="007E700D" w:rsidRPr="007E700D" w:rsidRDefault="007E700D" w:rsidP="007278C4">
      <w:pPr>
        <w:pStyle w:val="ListParagraph"/>
        <w:numPr>
          <w:ilvl w:val="0"/>
          <w:numId w:val="15"/>
        </w:numPr>
        <w:spacing w:after="160" w:line="259" w:lineRule="auto"/>
        <w:jc w:val="both"/>
        <w:rPr>
          <w:b/>
          <w:bCs/>
          <w:vanish/>
        </w:rPr>
      </w:pPr>
    </w:p>
    <w:p w14:paraId="2B0D656E" w14:textId="77777777" w:rsidR="007E700D" w:rsidRPr="007E700D" w:rsidRDefault="007E700D" w:rsidP="007278C4">
      <w:pPr>
        <w:pStyle w:val="ListParagraph"/>
        <w:numPr>
          <w:ilvl w:val="0"/>
          <w:numId w:val="15"/>
        </w:numPr>
        <w:spacing w:after="160" w:line="259" w:lineRule="auto"/>
        <w:jc w:val="both"/>
        <w:rPr>
          <w:b/>
          <w:bCs/>
          <w:vanish/>
        </w:rPr>
      </w:pPr>
    </w:p>
    <w:p w14:paraId="3BF8E768" w14:textId="77777777" w:rsidR="007E700D" w:rsidRPr="007E700D" w:rsidRDefault="007E700D" w:rsidP="007278C4">
      <w:pPr>
        <w:pStyle w:val="ListParagraph"/>
        <w:numPr>
          <w:ilvl w:val="0"/>
          <w:numId w:val="15"/>
        </w:numPr>
        <w:spacing w:after="160" w:line="259" w:lineRule="auto"/>
        <w:jc w:val="both"/>
        <w:rPr>
          <w:b/>
          <w:bCs/>
          <w:vanish/>
        </w:rPr>
      </w:pPr>
    </w:p>
    <w:p w14:paraId="56D24E55" w14:textId="77777777" w:rsidR="007E700D" w:rsidRPr="007E700D" w:rsidRDefault="007E700D" w:rsidP="007278C4">
      <w:pPr>
        <w:pStyle w:val="ListParagraph"/>
        <w:numPr>
          <w:ilvl w:val="0"/>
          <w:numId w:val="15"/>
        </w:numPr>
        <w:spacing w:after="160" w:line="259" w:lineRule="auto"/>
        <w:jc w:val="both"/>
        <w:rPr>
          <w:b/>
          <w:bCs/>
          <w:vanish/>
        </w:rPr>
      </w:pPr>
    </w:p>
    <w:p w14:paraId="5D13ECA4" w14:textId="77777777" w:rsidR="007E700D" w:rsidRPr="007E700D" w:rsidRDefault="007E700D" w:rsidP="007278C4">
      <w:pPr>
        <w:pStyle w:val="ListParagraph"/>
        <w:numPr>
          <w:ilvl w:val="0"/>
          <w:numId w:val="15"/>
        </w:numPr>
        <w:spacing w:after="160" w:line="259" w:lineRule="auto"/>
        <w:jc w:val="both"/>
        <w:rPr>
          <w:b/>
          <w:bCs/>
          <w:vanish/>
        </w:rPr>
      </w:pPr>
    </w:p>
    <w:p w14:paraId="606A40A5" w14:textId="77777777" w:rsidR="007E700D" w:rsidRPr="007E700D" w:rsidRDefault="007E700D" w:rsidP="007278C4">
      <w:pPr>
        <w:pStyle w:val="ListParagraph"/>
        <w:numPr>
          <w:ilvl w:val="0"/>
          <w:numId w:val="15"/>
        </w:numPr>
        <w:spacing w:after="160" w:line="259" w:lineRule="auto"/>
        <w:jc w:val="both"/>
        <w:rPr>
          <w:b/>
          <w:bCs/>
          <w:vanish/>
        </w:rPr>
      </w:pPr>
    </w:p>
    <w:p w14:paraId="673ED773" w14:textId="77777777" w:rsidR="007E700D" w:rsidRPr="007E700D" w:rsidRDefault="007E700D" w:rsidP="007278C4">
      <w:pPr>
        <w:pStyle w:val="ListParagraph"/>
        <w:numPr>
          <w:ilvl w:val="0"/>
          <w:numId w:val="15"/>
        </w:numPr>
        <w:spacing w:after="160" w:line="259" w:lineRule="auto"/>
        <w:jc w:val="both"/>
        <w:rPr>
          <w:b/>
          <w:bCs/>
          <w:vanish/>
        </w:rPr>
      </w:pPr>
    </w:p>
    <w:p w14:paraId="70DC4AFD" w14:textId="77777777" w:rsidR="007E700D" w:rsidRPr="007E700D" w:rsidRDefault="007E700D" w:rsidP="007278C4">
      <w:pPr>
        <w:pStyle w:val="ListParagraph"/>
        <w:numPr>
          <w:ilvl w:val="0"/>
          <w:numId w:val="15"/>
        </w:numPr>
        <w:spacing w:after="160" w:line="259" w:lineRule="auto"/>
        <w:jc w:val="both"/>
        <w:rPr>
          <w:b/>
          <w:bCs/>
          <w:vanish/>
        </w:rPr>
      </w:pPr>
    </w:p>
    <w:p w14:paraId="4E35C18C" w14:textId="77777777" w:rsidR="007E700D" w:rsidRPr="007E700D" w:rsidRDefault="007E700D" w:rsidP="007278C4">
      <w:pPr>
        <w:pStyle w:val="ListParagraph"/>
        <w:numPr>
          <w:ilvl w:val="0"/>
          <w:numId w:val="15"/>
        </w:numPr>
        <w:spacing w:after="160" w:line="259" w:lineRule="auto"/>
        <w:jc w:val="both"/>
        <w:rPr>
          <w:b/>
          <w:bCs/>
          <w:vanish/>
        </w:rPr>
      </w:pPr>
    </w:p>
    <w:p w14:paraId="7F4EF897" w14:textId="77777777" w:rsidR="007E700D" w:rsidRPr="007E700D" w:rsidRDefault="007E700D" w:rsidP="007278C4">
      <w:pPr>
        <w:pStyle w:val="ListParagraph"/>
        <w:numPr>
          <w:ilvl w:val="0"/>
          <w:numId w:val="15"/>
        </w:numPr>
        <w:spacing w:after="160" w:line="259" w:lineRule="auto"/>
        <w:jc w:val="both"/>
        <w:rPr>
          <w:b/>
          <w:bCs/>
          <w:vanish/>
        </w:rPr>
      </w:pPr>
    </w:p>
    <w:p w14:paraId="13A3A5CE" w14:textId="77777777" w:rsidR="007E700D" w:rsidRPr="007E700D" w:rsidRDefault="007E700D" w:rsidP="007278C4">
      <w:pPr>
        <w:pStyle w:val="ListParagraph"/>
        <w:numPr>
          <w:ilvl w:val="0"/>
          <w:numId w:val="15"/>
        </w:numPr>
        <w:spacing w:after="160" w:line="259" w:lineRule="auto"/>
        <w:jc w:val="both"/>
        <w:rPr>
          <w:b/>
          <w:bCs/>
          <w:vanish/>
        </w:rPr>
      </w:pPr>
    </w:p>
    <w:p w14:paraId="081C8783" w14:textId="77777777" w:rsidR="007E700D" w:rsidRPr="007E700D" w:rsidRDefault="007E700D" w:rsidP="007278C4">
      <w:pPr>
        <w:pStyle w:val="ListParagraph"/>
        <w:numPr>
          <w:ilvl w:val="0"/>
          <w:numId w:val="15"/>
        </w:numPr>
        <w:spacing w:after="160" w:line="259" w:lineRule="auto"/>
        <w:jc w:val="both"/>
        <w:rPr>
          <w:b/>
          <w:bCs/>
          <w:vanish/>
        </w:rPr>
      </w:pPr>
    </w:p>
    <w:p w14:paraId="49875E7E" w14:textId="77777777" w:rsidR="007E700D" w:rsidRPr="007E700D" w:rsidRDefault="007E700D" w:rsidP="007278C4">
      <w:pPr>
        <w:pStyle w:val="ListParagraph"/>
        <w:numPr>
          <w:ilvl w:val="0"/>
          <w:numId w:val="15"/>
        </w:numPr>
        <w:spacing w:after="160" w:line="259" w:lineRule="auto"/>
        <w:jc w:val="both"/>
        <w:rPr>
          <w:b/>
          <w:bCs/>
          <w:vanish/>
        </w:rPr>
      </w:pPr>
    </w:p>
    <w:p w14:paraId="6940E090" w14:textId="77777777" w:rsidR="007E700D" w:rsidRPr="007E700D" w:rsidRDefault="007E700D" w:rsidP="007278C4">
      <w:pPr>
        <w:pStyle w:val="ListParagraph"/>
        <w:numPr>
          <w:ilvl w:val="0"/>
          <w:numId w:val="15"/>
        </w:numPr>
        <w:spacing w:after="160" w:line="259" w:lineRule="auto"/>
        <w:jc w:val="both"/>
        <w:rPr>
          <w:b/>
          <w:bCs/>
          <w:vanish/>
        </w:rPr>
      </w:pPr>
    </w:p>
    <w:p w14:paraId="78F3D784" w14:textId="77777777" w:rsidR="007E700D" w:rsidRPr="007E700D" w:rsidRDefault="007E700D" w:rsidP="007278C4">
      <w:pPr>
        <w:pStyle w:val="ListParagraph"/>
        <w:numPr>
          <w:ilvl w:val="0"/>
          <w:numId w:val="15"/>
        </w:numPr>
        <w:spacing w:after="160" w:line="259" w:lineRule="auto"/>
        <w:jc w:val="both"/>
        <w:rPr>
          <w:b/>
          <w:bCs/>
          <w:vanish/>
        </w:rPr>
      </w:pPr>
    </w:p>
    <w:p w14:paraId="3D9FCFAD" w14:textId="77777777" w:rsidR="007E700D" w:rsidRPr="007E700D" w:rsidRDefault="007E700D" w:rsidP="007278C4">
      <w:pPr>
        <w:pStyle w:val="ListParagraph"/>
        <w:numPr>
          <w:ilvl w:val="0"/>
          <w:numId w:val="15"/>
        </w:numPr>
        <w:spacing w:after="160" w:line="259" w:lineRule="auto"/>
        <w:jc w:val="both"/>
        <w:rPr>
          <w:b/>
          <w:bCs/>
          <w:vanish/>
        </w:rPr>
      </w:pPr>
    </w:p>
    <w:p w14:paraId="36EEE8E7" w14:textId="77777777" w:rsidR="007E700D" w:rsidRPr="007E700D" w:rsidRDefault="007E700D" w:rsidP="007278C4">
      <w:pPr>
        <w:pStyle w:val="ListParagraph"/>
        <w:numPr>
          <w:ilvl w:val="0"/>
          <w:numId w:val="15"/>
        </w:numPr>
        <w:spacing w:after="160" w:line="259" w:lineRule="auto"/>
        <w:jc w:val="both"/>
        <w:rPr>
          <w:b/>
          <w:bCs/>
          <w:vanish/>
        </w:rPr>
      </w:pPr>
    </w:p>
    <w:p w14:paraId="0669C395" w14:textId="77777777" w:rsidR="007E700D" w:rsidRPr="007E700D" w:rsidRDefault="007E700D" w:rsidP="007278C4">
      <w:pPr>
        <w:pStyle w:val="ListParagraph"/>
        <w:numPr>
          <w:ilvl w:val="0"/>
          <w:numId w:val="15"/>
        </w:numPr>
        <w:spacing w:after="160" w:line="259" w:lineRule="auto"/>
        <w:jc w:val="both"/>
        <w:rPr>
          <w:b/>
          <w:bCs/>
          <w:vanish/>
        </w:rPr>
      </w:pPr>
    </w:p>
    <w:p w14:paraId="2280E08E" w14:textId="77777777" w:rsidR="007E700D" w:rsidRPr="007E700D" w:rsidRDefault="007E700D" w:rsidP="007278C4">
      <w:pPr>
        <w:pStyle w:val="ListParagraph"/>
        <w:numPr>
          <w:ilvl w:val="0"/>
          <w:numId w:val="15"/>
        </w:numPr>
        <w:spacing w:after="160" w:line="259" w:lineRule="auto"/>
        <w:jc w:val="both"/>
        <w:rPr>
          <w:b/>
          <w:bCs/>
          <w:vanish/>
        </w:rPr>
      </w:pPr>
    </w:p>
    <w:p w14:paraId="45336E9E" w14:textId="77777777" w:rsidR="007E700D" w:rsidRPr="007E700D" w:rsidRDefault="007E700D" w:rsidP="007278C4">
      <w:pPr>
        <w:pStyle w:val="ListParagraph"/>
        <w:numPr>
          <w:ilvl w:val="0"/>
          <w:numId w:val="15"/>
        </w:numPr>
        <w:spacing w:after="160" w:line="259" w:lineRule="auto"/>
        <w:jc w:val="both"/>
        <w:rPr>
          <w:b/>
          <w:bCs/>
          <w:vanish/>
        </w:rPr>
      </w:pPr>
    </w:p>
    <w:p w14:paraId="612784BB" w14:textId="77777777" w:rsidR="007E700D" w:rsidRPr="007E700D" w:rsidRDefault="007E700D" w:rsidP="007278C4">
      <w:pPr>
        <w:pStyle w:val="ListParagraph"/>
        <w:numPr>
          <w:ilvl w:val="0"/>
          <w:numId w:val="15"/>
        </w:numPr>
        <w:spacing w:after="160" w:line="259" w:lineRule="auto"/>
        <w:jc w:val="both"/>
        <w:rPr>
          <w:b/>
          <w:bCs/>
          <w:vanish/>
        </w:rPr>
      </w:pPr>
    </w:p>
    <w:p w14:paraId="441BD1E6" w14:textId="77777777" w:rsidR="007E700D" w:rsidRPr="007E700D" w:rsidRDefault="007E700D" w:rsidP="007278C4">
      <w:pPr>
        <w:pStyle w:val="ListParagraph"/>
        <w:numPr>
          <w:ilvl w:val="0"/>
          <w:numId w:val="15"/>
        </w:numPr>
        <w:spacing w:after="160" w:line="259" w:lineRule="auto"/>
        <w:jc w:val="both"/>
        <w:rPr>
          <w:b/>
          <w:bCs/>
          <w:vanish/>
        </w:rPr>
      </w:pPr>
    </w:p>
    <w:p w14:paraId="7A5047D5" w14:textId="77777777" w:rsidR="007E700D" w:rsidRPr="007E700D" w:rsidRDefault="007E700D" w:rsidP="007278C4">
      <w:pPr>
        <w:pStyle w:val="ListParagraph"/>
        <w:numPr>
          <w:ilvl w:val="0"/>
          <w:numId w:val="15"/>
        </w:numPr>
        <w:spacing w:after="160" w:line="259" w:lineRule="auto"/>
        <w:jc w:val="both"/>
        <w:rPr>
          <w:b/>
          <w:bCs/>
          <w:vanish/>
        </w:rPr>
      </w:pPr>
    </w:p>
    <w:p w14:paraId="74E0AA11" w14:textId="77777777" w:rsidR="007E700D" w:rsidRPr="007E700D" w:rsidRDefault="007E700D" w:rsidP="007278C4">
      <w:pPr>
        <w:pStyle w:val="ListParagraph"/>
        <w:numPr>
          <w:ilvl w:val="0"/>
          <w:numId w:val="15"/>
        </w:numPr>
        <w:spacing w:after="160" w:line="259" w:lineRule="auto"/>
        <w:jc w:val="both"/>
        <w:rPr>
          <w:b/>
          <w:bCs/>
          <w:vanish/>
        </w:rPr>
      </w:pPr>
    </w:p>
    <w:p w14:paraId="69E93965" w14:textId="77777777" w:rsidR="007E700D" w:rsidRPr="007E700D" w:rsidRDefault="007E700D" w:rsidP="007278C4">
      <w:pPr>
        <w:pStyle w:val="ListParagraph"/>
        <w:numPr>
          <w:ilvl w:val="0"/>
          <w:numId w:val="15"/>
        </w:numPr>
        <w:spacing w:after="160" w:line="259" w:lineRule="auto"/>
        <w:jc w:val="both"/>
        <w:rPr>
          <w:b/>
          <w:bCs/>
          <w:vanish/>
        </w:rPr>
      </w:pPr>
    </w:p>
    <w:p w14:paraId="334BD533" w14:textId="77777777" w:rsidR="007E700D" w:rsidRPr="007E700D" w:rsidRDefault="007E700D" w:rsidP="007278C4">
      <w:pPr>
        <w:pStyle w:val="ListParagraph"/>
        <w:numPr>
          <w:ilvl w:val="0"/>
          <w:numId w:val="15"/>
        </w:numPr>
        <w:spacing w:after="160" w:line="259" w:lineRule="auto"/>
        <w:jc w:val="both"/>
        <w:rPr>
          <w:b/>
          <w:bCs/>
          <w:vanish/>
        </w:rPr>
      </w:pPr>
    </w:p>
    <w:p w14:paraId="7F3EC284" w14:textId="77777777" w:rsidR="007E700D" w:rsidRPr="007E700D" w:rsidRDefault="007E700D" w:rsidP="007278C4">
      <w:pPr>
        <w:pStyle w:val="ListParagraph"/>
        <w:numPr>
          <w:ilvl w:val="0"/>
          <w:numId w:val="15"/>
        </w:numPr>
        <w:spacing w:after="160" w:line="259" w:lineRule="auto"/>
        <w:jc w:val="both"/>
        <w:rPr>
          <w:b/>
          <w:bCs/>
          <w:vanish/>
        </w:rPr>
      </w:pPr>
    </w:p>
    <w:p w14:paraId="25B93C9D" w14:textId="77777777" w:rsidR="007E700D" w:rsidRPr="007E700D" w:rsidRDefault="007E700D" w:rsidP="007278C4">
      <w:pPr>
        <w:pStyle w:val="ListParagraph"/>
        <w:numPr>
          <w:ilvl w:val="0"/>
          <w:numId w:val="15"/>
        </w:numPr>
        <w:spacing w:after="160" w:line="259" w:lineRule="auto"/>
        <w:jc w:val="both"/>
        <w:rPr>
          <w:b/>
          <w:bCs/>
          <w:vanish/>
        </w:rPr>
      </w:pPr>
    </w:p>
    <w:p w14:paraId="4E5713D9" w14:textId="77777777" w:rsidR="007E700D" w:rsidRPr="007E700D" w:rsidRDefault="007E700D" w:rsidP="007278C4">
      <w:pPr>
        <w:pStyle w:val="ListParagraph"/>
        <w:numPr>
          <w:ilvl w:val="0"/>
          <w:numId w:val="15"/>
        </w:numPr>
        <w:spacing w:after="160" w:line="259" w:lineRule="auto"/>
        <w:jc w:val="both"/>
        <w:rPr>
          <w:b/>
          <w:bCs/>
          <w:vanish/>
        </w:rPr>
      </w:pPr>
    </w:p>
    <w:p w14:paraId="7DA14A3D" w14:textId="77777777" w:rsidR="007E700D" w:rsidRPr="007E700D" w:rsidRDefault="007E700D" w:rsidP="007278C4">
      <w:pPr>
        <w:pStyle w:val="ListParagraph"/>
        <w:numPr>
          <w:ilvl w:val="0"/>
          <w:numId w:val="15"/>
        </w:numPr>
        <w:spacing w:after="160" w:line="259" w:lineRule="auto"/>
        <w:jc w:val="both"/>
        <w:rPr>
          <w:b/>
          <w:bCs/>
          <w:vanish/>
        </w:rPr>
      </w:pPr>
    </w:p>
    <w:p w14:paraId="2FAA0145" w14:textId="77777777" w:rsidR="007E700D" w:rsidRPr="007E700D" w:rsidRDefault="007E700D" w:rsidP="007278C4">
      <w:pPr>
        <w:pStyle w:val="ListParagraph"/>
        <w:numPr>
          <w:ilvl w:val="0"/>
          <w:numId w:val="15"/>
        </w:numPr>
        <w:spacing w:after="160" w:line="259" w:lineRule="auto"/>
        <w:jc w:val="both"/>
        <w:rPr>
          <w:b/>
          <w:bCs/>
          <w:vanish/>
        </w:rPr>
      </w:pPr>
    </w:p>
    <w:p w14:paraId="27FF7854" w14:textId="77777777" w:rsidR="007E700D" w:rsidRPr="007E700D" w:rsidRDefault="007E700D" w:rsidP="007278C4">
      <w:pPr>
        <w:pStyle w:val="ListParagraph"/>
        <w:numPr>
          <w:ilvl w:val="0"/>
          <w:numId w:val="15"/>
        </w:numPr>
        <w:spacing w:after="160" w:line="259" w:lineRule="auto"/>
        <w:jc w:val="both"/>
        <w:rPr>
          <w:b/>
          <w:bCs/>
          <w:vanish/>
        </w:rPr>
      </w:pPr>
    </w:p>
    <w:p w14:paraId="0EB7F434" w14:textId="77777777" w:rsidR="007E700D" w:rsidRPr="007E700D" w:rsidRDefault="007E700D" w:rsidP="007278C4">
      <w:pPr>
        <w:pStyle w:val="ListParagraph"/>
        <w:numPr>
          <w:ilvl w:val="0"/>
          <w:numId w:val="15"/>
        </w:numPr>
        <w:spacing w:after="160" w:line="259" w:lineRule="auto"/>
        <w:jc w:val="both"/>
        <w:rPr>
          <w:b/>
          <w:bCs/>
          <w:vanish/>
        </w:rPr>
      </w:pPr>
    </w:p>
    <w:p w14:paraId="42201F85" w14:textId="77777777" w:rsidR="007E700D" w:rsidRPr="007E700D" w:rsidRDefault="007E700D" w:rsidP="007278C4">
      <w:pPr>
        <w:pStyle w:val="ListParagraph"/>
        <w:numPr>
          <w:ilvl w:val="0"/>
          <w:numId w:val="15"/>
        </w:numPr>
        <w:spacing w:after="160" w:line="259" w:lineRule="auto"/>
        <w:jc w:val="both"/>
        <w:rPr>
          <w:b/>
          <w:bCs/>
          <w:vanish/>
        </w:rPr>
      </w:pPr>
    </w:p>
    <w:p w14:paraId="656606BC" w14:textId="77777777" w:rsidR="007E700D" w:rsidRPr="007E700D" w:rsidRDefault="007E700D" w:rsidP="007278C4">
      <w:pPr>
        <w:pStyle w:val="ListParagraph"/>
        <w:numPr>
          <w:ilvl w:val="0"/>
          <w:numId w:val="15"/>
        </w:numPr>
        <w:spacing w:after="160" w:line="259" w:lineRule="auto"/>
        <w:jc w:val="both"/>
        <w:rPr>
          <w:b/>
          <w:bCs/>
          <w:vanish/>
        </w:rPr>
      </w:pPr>
    </w:p>
    <w:p w14:paraId="161D36D6" w14:textId="77777777" w:rsidR="007E700D" w:rsidRPr="007E700D" w:rsidRDefault="007E700D" w:rsidP="007278C4">
      <w:pPr>
        <w:pStyle w:val="ListParagraph"/>
        <w:numPr>
          <w:ilvl w:val="0"/>
          <w:numId w:val="15"/>
        </w:numPr>
        <w:spacing w:after="160" w:line="259" w:lineRule="auto"/>
        <w:jc w:val="both"/>
        <w:rPr>
          <w:b/>
          <w:bCs/>
          <w:vanish/>
        </w:rPr>
      </w:pPr>
    </w:p>
    <w:p w14:paraId="79CD6FBA" w14:textId="77777777" w:rsidR="007E700D" w:rsidRPr="007E700D" w:rsidRDefault="007E700D" w:rsidP="007278C4">
      <w:pPr>
        <w:pStyle w:val="ListParagraph"/>
        <w:numPr>
          <w:ilvl w:val="0"/>
          <w:numId w:val="15"/>
        </w:numPr>
        <w:spacing w:after="160" w:line="259" w:lineRule="auto"/>
        <w:jc w:val="both"/>
        <w:rPr>
          <w:b/>
          <w:bCs/>
          <w:vanish/>
        </w:rPr>
      </w:pPr>
    </w:p>
    <w:p w14:paraId="5944376B" w14:textId="77777777" w:rsidR="007E700D" w:rsidRPr="007E700D" w:rsidRDefault="007E700D" w:rsidP="007278C4">
      <w:pPr>
        <w:pStyle w:val="ListParagraph"/>
        <w:numPr>
          <w:ilvl w:val="0"/>
          <w:numId w:val="15"/>
        </w:numPr>
        <w:spacing w:after="160" w:line="259" w:lineRule="auto"/>
        <w:jc w:val="both"/>
        <w:rPr>
          <w:b/>
          <w:bCs/>
          <w:vanish/>
        </w:rPr>
      </w:pPr>
    </w:p>
    <w:p w14:paraId="290EDFA9" w14:textId="77777777" w:rsidR="007E700D" w:rsidRPr="007E700D" w:rsidRDefault="007E700D" w:rsidP="007278C4">
      <w:pPr>
        <w:pStyle w:val="ListParagraph"/>
        <w:numPr>
          <w:ilvl w:val="0"/>
          <w:numId w:val="15"/>
        </w:numPr>
        <w:spacing w:after="160" w:line="259" w:lineRule="auto"/>
        <w:jc w:val="both"/>
        <w:rPr>
          <w:b/>
          <w:bCs/>
          <w:vanish/>
        </w:rPr>
      </w:pPr>
    </w:p>
    <w:p w14:paraId="3AA71D6D" w14:textId="77777777" w:rsidR="007E700D" w:rsidRPr="007E700D" w:rsidRDefault="007E700D" w:rsidP="007278C4">
      <w:pPr>
        <w:pStyle w:val="ListParagraph"/>
        <w:numPr>
          <w:ilvl w:val="0"/>
          <w:numId w:val="15"/>
        </w:numPr>
        <w:spacing w:after="160" w:line="259" w:lineRule="auto"/>
        <w:jc w:val="both"/>
        <w:rPr>
          <w:b/>
          <w:bCs/>
          <w:vanish/>
        </w:rPr>
      </w:pPr>
    </w:p>
    <w:p w14:paraId="3820BFEE" w14:textId="77777777" w:rsidR="007E700D" w:rsidRPr="007E700D" w:rsidRDefault="007E700D" w:rsidP="007278C4">
      <w:pPr>
        <w:pStyle w:val="ListParagraph"/>
        <w:numPr>
          <w:ilvl w:val="0"/>
          <w:numId w:val="15"/>
        </w:numPr>
        <w:spacing w:after="160" w:line="259" w:lineRule="auto"/>
        <w:jc w:val="both"/>
        <w:rPr>
          <w:b/>
          <w:bCs/>
          <w:vanish/>
        </w:rPr>
      </w:pPr>
    </w:p>
    <w:p w14:paraId="5B6FE56D" w14:textId="77777777" w:rsidR="007E700D" w:rsidRPr="007E700D" w:rsidRDefault="007E700D" w:rsidP="007278C4">
      <w:pPr>
        <w:pStyle w:val="ListParagraph"/>
        <w:numPr>
          <w:ilvl w:val="0"/>
          <w:numId w:val="15"/>
        </w:numPr>
        <w:spacing w:after="160" w:line="259" w:lineRule="auto"/>
        <w:jc w:val="both"/>
        <w:rPr>
          <w:b/>
          <w:bCs/>
          <w:vanish/>
        </w:rPr>
      </w:pPr>
    </w:p>
    <w:p w14:paraId="6EC169E0" w14:textId="77777777" w:rsidR="007E700D" w:rsidRPr="007E700D" w:rsidRDefault="007E700D" w:rsidP="007278C4">
      <w:pPr>
        <w:pStyle w:val="ListParagraph"/>
        <w:numPr>
          <w:ilvl w:val="0"/>
          <w:numId w:val="15"/>
        </w:numPr>
        <w:spacing w:after="160" w:line="259" w:lineRule="auto"/>
        <w:jc w:val="both"/>
        <w:rPr>
          <w:b/>
          <w:bCs/>
          <w:vanish/>
        </w:rPr>
      </w:pPr>
    </w:p>
    <w:p w14:paraId="0D07AA11" w14:textId="77777777" w:rsidR="007E700D" w:rsidRPr="007E700D" w:rsidRDefault="007E700D" w:rsidP="007278C4">
      <w:pPr>
        <w:pStyle w:val="ListParagraph"/>
        <w:numPr>
          <w:ilvl w:val="0"/>
          <w:numId w:val="15"/>
        </w:numPr>
        <w:spacing w:after="160" w:line="259" w:lineRule="auto"/>
        <w:jc w:val="both"/>
        <w:rPr>
          <w:b/>
          <w:bCs/>
          <w:vanish/>
        </w:rPr>
      </w:pPr>
    </w:p>
    <w:p w14:paraId="7A141308" w14:textId="77777777" w:rsidR="007E700D" w:rsidRPr="007E700D" w:rsidRDefault="007E700D" w:rsidP="007278C4">
      <w:pPr>
        <w:pStyle w:val="ListParagraph"/>
        <w:numPr>
          <w:ilvl w:val="0"/>
          <w:numId w:val="15"/>
        </w:numPr>
        <w:spacing w:after="160" w:line="259" w:lineRule="auto"/>
        <w:jc w:val="both"/>
        <w:rPr>
          <w:b/>
          <w:bCs/>
          <w:vanish/>
        </w:rPr>
      </w:pPr>
    </w:p>
    <w:p w14:paraId="6F2B1755" w14:textId="77777777" w:rsidR="007E700D" w:rsidRPr="007E700D" w:rsidRDefault="007E700D" w:rsidP="007278C4">
      <w:pPr>
        <w:pStyle w:val="ListParagraph"/>
        <w:numPr>
          <w:ilvl w:val="0"/>
          <w:numId w:val="15"/>
        </w:numPr>
        <w:spacing w:after="160" w:line="259" w:lineRule="auto"/>
        <w:jc w:val="both"/>
        <w:rPr>
          <w:b/>
          <w:bCs/>
          <w:vanish/>
        </w:rPr>
      </w:pPr>
    </w:p>
    <w:p w14:paraId="632B1AC7" w14:textId="77777777" w:rsidR="007E700D" w:rsidRPr="007E700D" w:rsidRDefault="007E700D" w:rsidP="007278C4">
      <w:pPr>
        <w:pStyle w:val="ListParagraph"/>
        <w:numPr>
          <w:ilvl w:val="0"/>
          <w:numId w:val="15"/>
        </w:numPr>
        <w:spacing w:after="160" w:line="259" w:lineRule="auto"/>
        <w:jc w:val="both"/>
        <w:rPr>
          <w:b/>
          <w:bCs/>
          <w:vanish/>
        </w:rPr>
      </w:pPr>
    </w:p>
    <w:p w14:paraId="07AF2AB9" w14:textId="77777777" w:rsidR="007E700D" w:rsidRPr="007E700D" w:rsidRDefault="007E700D" w:rsidP="007278C4">
      <w:pPr>
        <w:pStyle w:val="ListParagraph"/>
        <w:numPr>
          <w:ilvl w:val="0"/>
          <w:numId w:val="15"/>
        </w:numPr>
        <w:spacing w:after="160" w:line="259" w:lineRule="auto"/>
        <w:jc w:val="both"/>
        <w:rPr>
          <w:b/>
          <w:bCs/>
          <w:vanish/>
        </w:rPr>
      </w:pPr>
    </w:p>
    <w:p w14:paraId="6606BA4B" w14:textId="77777777" w:rsidR="007E700D" w:rsidRPr="007E700D" w:rsidRDefault="007E700D" w:rsidP="007278C4">
      <w:pPr>
        <w:pStyle w:val="ListParagraph"/>
        <w:numPr>
          <w:ilvl w:val="0"/>
          <w:numId w:val="15"/>
        </w:numPr>
        <w:spacing w:after="160" w:line="259" w:lineRule="auto"/>
        <w:jc w:val="both"/>
        <w:rPr>
          <w:b/>
          <w:bCs/>
          <w:vanish/>
        </w:rPr>
      </w:pPr>
    </w:p>
    <w:p w14:paraId="2B25CD34" w14:textId="77777777" w:rsidR="007E700D" w:rsidRPr="007E700D" w:rsidRDefault="007E700D" w:rsidP="007278C4">
      <w:pPr>
        <w:pStyle w:val="ListParagraph"/>
        <w:numPr>
          <w:ilvl w:val="0"/>
          <w:numId w:val="15"/>
        </w:numPr>
        <w:spacing w:after="160" w:line="259" w:lineRule="auto"/>
        <w:jc w:val="both"/>
        <w:rPr>
          <w:b/>
          <w:bCs/>
          <w:vanish/>
        </w:rPr>
      </w:pPr>
    </w:p>
    <w:p w14:paraId="643E0454" w14:textId="77777777" w:rsidR="007E700D" w:rsidRPr="007E700D" w:rsidRDefault="007E700D" w:rsidP="007278C4">
      <w:pPr>
        <w:pStyle w:val="ListParagraph"/>
        <w:numPr>
          <w:ilvl w:val="0"/>
          <w:numId w:val="15"/>
        </w:numPr>
        <w:spacing w:after="160" w:line="259" w:lineRule="auto"/>
        <w:jc w:val="both"/>
        <w:rPr>
          <w:b/>
          <w:bCs/>
          <w:vanish/>
        </w:rPr>
      </w:pPr>
    </w:p>
    <w:p w14:paraId="3A38EC73" w14:textId="77777777" w:rsidR="007E700D" w:rsidRPr="007E700D" w:rsidRDefault="007E700D" w:rsidP="007278C4">
      <w:pPr>
        <w:pStyle w:val="ListParagraph"/>
        <w:numPr>
          <w:ilvl w:val="0"/>
          <w:numId w:val="15"/>
        </w:numPr>
        <w:spacing w:after="160" w:line="259" w:lineRule="auto"/>
        <w:jc w:val="both"/>
        <w:rPr>
          <w:b/>
          <w:bCs/>
          <w:vanish/>
        </w:rPr>
      </w:pPr>
    </w:p>
    <w:p w14:paraId="34D3BAC4" w14:textId="77777777" w:rsidR="007E700D" w:rsidRPr="007E700D" w:rsidRDefault="007E700D" w:rsidP="007278C4">
      <w:pPr>
        <w:pStyle w:val="ListParagraph"/>
        <w:numPr>
          <w:ilvl w:val="0"/>
          <w:numId w:val="15"/>
        </w:numPr>
        <w:spacing w:after="160" w:line="259" w:lineRule="auto"/>
        <w:jc w:val="both"/>
        <w:rPr>
          <w:b/>
          <w:bCs/>
          <w:vanish/>
        </w:rPr>
      </w:pPr>
    </w:p>
    <w:p w14:paraId="39B0B384" w14:textId="77777777" w:rsidR="007E700D" w:rsidRPr="007E700D" w:rsidRDefault="007E700D" w:rsidP="007278C4">
      <w:pPr>
        <w:pStyle w:val="ListParagraph"/>
        <w:numPr>
          <w:ilvl w:val="0"/>
          <w:numId w:val="15"/>
        </w:numPr>
        <w:spacing w:after="160" w:line="259" w:lineRule="auto"/>
        <w:jc w:val="both"/>
        <w:rPr>
          <w:b/>
          <w:bCs/>
          <w:vanish/>
        </w:rPr>
      </w:pPr>
    </w:p>
    <w:p w14:paraId="4AE39F47" w14:textId="77777777" w:rsidR="007E700D" w:rsidRPr="007E700D" w:rsidRDefault="007E700D" w:rsidP="007278C4">
      <w:pPr>
        <w:pStyle w:val="ListParagraph"/>
        <w:numPr>
          <w:ilvl w:val="0"/>
          <w:numId w:val="15"/>
        </w:numPr>
        <w:spacing w:after="160" w:line="259" w:lineRule="auto"/>
        <w:jc w:val="both"/>
        <w:rPr>
          <w:b/>
          <w:bCs/>
          <w:vanish/>
        </w:rPr>
      </w:pPr>
    </w:p>
    <w:p w14:paraId="196235D8" w14:textId="77777777" w:rsidR="007E700D" w:rsidRPr="007E700D" w:rsidRDefault="007E700D" w:rsidP="007278C4">
      <w:pPr>
        <w:pStyle w:val="ListParagraph"/>
        <w:numPr>
          <w:ilvl w:val="0"/>
          <w:numId w:val="15"/>
        </w:numPr>
        <w:spacing w:after="160" w:line="259" w:lineRule="auto"/>
        <w:jc w:val="both"/>
        <w:rPr>
          <w:b/>
          <w:bCs/>
          <w:vanish/>
        </w:rPr>
      </w:pPr>
    </w:p>
    <w:p w14:paraId="67B86B25" w14:textId="77777777" w:rsidR="007E700D" w:rsidRPr="007E700D" w:rsidRDefault="007E700D" w:rsidP="007278C4">
      <w:pPr>
        <w:pStyle w:val="ListParagraph"/>
        <w:numPr>
          <w:ilvl w:val="0"/>
          <w:numId w:val="15"/>
        </w:numPr>
        <w:spacing w:after="160" w:line="259" w:lineRule="auto"/>
        <w:jc w:val="both"/>
        <w:rPr>
          <w:b/>
          <w:bCs/>
          <w:vanish/>
        </w:rPr>
      </w:pPr>
    </w:p>
    <w:p w14:paraId="28F355D1" w14:textId="77777777" w:rsidR="007E700D" w:rsidRPr="007E700D" w:rsidRDefault="007E700D" w:rsidP="007278C4">
      <w:pPr>
        <w:pStyle w:val="ListParagraph"/>
        <w:numPr>
          <w:ilvl w:val="0"/>
          <w:numId w:val="15"/>
        </w:numPr>
        <w:spacing w:after="160" w:line="259" w:lineRule="auto"/>
        <w:jc w:val="both"/>
        <w:rPr>
          <w:b/>
          <w:bCs/>
          <w:vanish/>
        </w:rPr>
      </w:pPr>
    </w:p>
    <w:p w14:paraId="1A2FF192" w14:textId="77777777" w:rsidR="007E700D" w:rsidRPr="007E700D" w:rsidRDefault="007E700D" w:rsidP="007278C4">
      <w:pPr>
        <w:pStyle w:val="ListParagraph"/>
        <w:numPr>
          <w:ilvl w:val="0"/>
          <w:numId w:val="15"/>
        </w:numPr>
        <w:spacing w:after="160" w:line="259" w:lineRule="auto"/>
        <w:jc w:val="both"/>
        <w:rPr>
          <w:b/>
          <w:bCs/>
          <w:vanish/>
        </w:rPr>
      </w:pPr>
    </w:p>
    <w:p w14:paraId="3C531BD2" w14:textId="77777777" w:rsidR="007E700D" w:rsidRPr="007E700D" w:rsidRDefault="007E700D" w:rsidP="007278C4">
      <w:pPr>
        <w:pStyle w:val="ListParagraph"/>
        <w:numPr>
          <w:ilvl w:val="0"/>
          <w:numId w:val="15"/>
        </w:numPr>
        <w:spacing w:after="160" w:line="259" w:lineRule="auto"/>
        <w:jc w:val="both"/>
        <w:rPr>
          <w:b/>
          <w:bCs/>
          <w:vanish/>
        </w:rPr>
      </w:pPr>
    </w:p>
    <w:p w14:paraId="5B5F2074" w14:textId="77777777" w:rsidR="007E700D" w:rsidRPr="007E700D" w:rsidRDefault="007E700D" w:rsidP="007278C4">
      <w:pPr>
        <w:pStyle w:val="ListParagraph"/>
        <w:numPr>
          <w:ilvl w:val="0"/>
          <w:numId w:val="15"/>
        </w:numPr>
        <w:spacing w:after="160" w:line="259" w:lineRule="auto"/>
        <w:jc w:val="both"/>
        <w:rPr>
          <w:b/>
          <w:bCs/>
          <w:vanish/>
        </w:rPr>
      </w:pPr>
    </w:p>
    <w:p w14:paraId="6B6CE1D2" w14:textId="77777777" w:rsidR="007E700D" w:rsidRPr="007E700D" w:rsidRDefault="007E700D" w:rsidP="007278C4">
      <w:pPr>
        <w:pStyle w:val="ListParagraph"/>
        <w:numPr>
          <w:ilvl w:val="0"/>
          <w:numId w:val="15"/>
        </w:numPr>
        <w:spacing w:after="160" w:line="259" w:lineRule="auto"/>
        <w:jc w:val="both"/>
        <w:rPr>
          <w:b/>
          <w:bCs/>
          <w:vanish/>
        </w:rPr>
      </w:pPr>
    </w:p>
    <w:p w14:paraId="4B2033C5" w14:textId="77777777" w:rsidR="007E700D" w:rsidRPr="007E700D" w:rsidRDefault="007E700D" w:rsidP="007278C4">
      <w:pPr>
        <w:pStyle w:val="ListParagraph"/>
        <w:numPr>
          <w:ilvl w:val="0"/>
          <w:numId w:val="15"/>
        </w:numPr>
        <w:spacing w:after="160" w:line="259" w:lineRule="auto"/>
        <w:jc w:val="both"/>
        <w:rPr>
          <w:b/>
          <w:bCs/>
          <w:vanish/>
        </w:rPr>
      </w:pPr>
    </w:p>
    <w:p w14:paraId="2D6ED76C" w14:textId="77777777" w:rsidR="007E700D" w:rsidRPr="007E700D" w:rsidRDefault="007E700D" w:rsidP="007278C4">
      <w:pPr>
        <w:pStyle w:val="ListParagraph"/>
        <w:numPr>
          <w:ilvl w:val="0"/>
          <w:numId w:val="15"/>
        </w:numPr>
        <w:spacing w:after="160" w:line="259" w:lineRule="auto"/>
        <w:jc w:val="both"/>
        <w:rPr>
          <w:b/>
          <w:bCs/>
          <w:vanish/>
        </w:rPr>
      </w:pPr>
    </w:p>
    <w:p w14:paraId="104B0F52" w14:textId="77777777" w:rsidR="007E700D" w:rsidRPr="007E700D" w:rsidRDefault="007E700D" w:rsidP="007278C4">
      <w:pPr>
        <w:pStyle w:val="ListParagraph"/>
        <w:numPr>
          <w:ilvl w:val="0"/>
          <w:numId w:val="15"/>
        </w:numPr>
        <w:spacing w:after="160" w:line="259" w:lineRule="auto"/>
        <w:jc w:val="both"/>
        <w:rPr>
          <w:b/>
          <w:bCs/>
          <w:vanish/>
        </w:rPr>
      </w:pPr>
    </w:p>
    <w:p w14:paraId="2A978266" w14:textId="77777777" w:rsidR="007E700D" w:rsidRPr="007E700D" w:rsidRDefault="007E700D" w:rsidP="007278C4">
      <w:pPr>
        <w:pStyle w:val="ListParagraph"/>
        <w:numPr>
          <w:ilvl w:val="0"/>
          <w:numId w:val="15"/>
        </w:numPr>
        <w:spacing w:after="160" w:line="259" w:lineRule="auto"/>
        <w:jc w:val="both"/>
        <w:rPr>
          <w:b/>
          <w:bCs/>
          <w:vanish/>
        </w:rPr>
      </w:pPr>
    </w:p>
    <w:p w14:paraId="11725315" w14:textId="77777777" w:rsidR="007E700D" w:rsidRPr="007E700D" w:rsidRDefault="007E700D" w:rsidP="007278C4">
      <w:pPr>
        <w:pStyle w:val="ListParagraph"/>
        <w:numPr>
          <w:ilvl w:val="0"/>
          <w:numId w:val="15"/>
        </w:numPr>
        <w:spacing w:after="160" w:line="259" w:lineRule="auto"/>
        <w:jc w:val="both"/>
        <w:rPr>
          <w:b/>
          <w:bCs/>
          <w:vanish/>
        </w:rPr>
      </w:pPr>
    </w:p>
    <w:p w14:paraId="69E9FFCD" w14:textId="77777777" w:rsidR="007E700D" w:rsidRPr="007E700D" w:rsidRDefault="007E700D" w:rsidP="007278C4">
      <w:pPr>
        <w:pStyle w:val="ListParagraph"/>
        <w:numPr>
          <w:ilvl w:val="0"/>
          <w:numId w:val="15"/>
        </w:numPr>
        <w:spacing w:after="160" w:line="259" w:lineRule="auto"/>
        <w:jc w:val="both"/>
        <w:rPr>
          <w:b/>
          <w:bCs/>
          <w:vanish/>
        </w:rPr>
      </w:pPr>
    </w:p>
    <w:p w14:paraId="51075DFF" w14:textId="77777777" w:rsidR="007E700D" w:rsidRPr="007E700D" w:rsidRDefault="007E700D" w:rsidP="007278C4">
      <w:pPr>
        <w:pStyle w:val="ListParagraph"/>
        <w:numPr>
          <w:ilvl w:val="0"/>
          <w:numId w:val="15"/>
        </w:numPr>
        <w:spacing w:after="160" w:line="259" w:lineRule="auto"/>
        <w:jc w:val="both"/>
        <w:rPr>
          <w:b/>
          <w:bCs/>
          <w:vanish/>
        </w:rPr>
      </w:pPr>
    </w:p>
    <w:p w14:paraId="22ADE983" w14:textId="77777777" w:rsidR="007E700D" w:rsidRPr="007E700D" w:rsidRDefault="007E700D" w:rsidP="007278C4">
      <w:pPr>
        <w:pStyle w:val="ListParagraph"/>
        <w:numPr>
          <w:ilvl w:val="0"/>
          <w:numId w:val="15"/>
        </w:numPr>
        <w:spacing w:after="160" w:line="259" w:lineRule="auto"/>
        <w:jc w:val="both"/>
        <w:rPr>
          <w:b/>
          <w:bCs/>
          <w:vanish/>
        </w:rPr>
      </w:pPr>
    </w:p>
    <w:p w14:paraId="04E41352" w14:textId="77777777" w:rsidR="007E700D" w:rsidRPr="007E700D" w:rsidRDefault="007E700D" w:rsidP="007278C4">
      <w:pPr>
        <w:pStyle w:val="ListParagraph"/>
        <w:numPr>
          <w:ilvl w:val="0"/>
          <w:numId w:val="15"/>
        </w:numPr>
        <w:spacing w:after="160" w:line="259" w:lineRule="auto"/>
        <w:jc w:val="both"/>
        <w:rPr>
          <w:b/>
          <w:bCs/>
          <w:vanish/>
        </w:rPr>
      </w:pPr>
    </w:p>
    <w:p w14:paraId="3CC5E444" w14:textId="77777777" w:rsidR="007E700D" w:rsidRPr="007E700D" w:rsidRDefault="007E700D" w:rsidP="007278C4">
      <w:pPr>
        <w:pStyle w:val="ListParagraph"/>
        <w:numPr>
          <w:ilvl w:val="0"/>
          <w:numId w:val="15"/>
        </w:numPr>
        <w:spacing w:after="160" w:line="259" w:lineRule="auto"/>
        <w:jc w:val="both"/>
        <w:rPr>
          <w:b/>
          <w:bCs/>
          <w:vanish/>
        </w:rPr>
      </w:pPr>
    </w:p>
    <w:p w14:paraId="0ED2D661" w14:textId="77777777" w:rsidR="007E700D" w:rsidRPr="007E700D" w:rsidRDefault="007E700D" w:rsidP="007278C4">
      <w:pPr>
        <w:pStyle w:val="ListParagraph"/>
        <w:numPr>
          <w:ilvl w:val="0"/>
          <w:numId w:val="15"/>
        </w:numPr>
        <w:spacing w:after="160" w:line="259" w:lineRule="auto"/>
        <w:jc w:val="both"/>
        <w:rPr>
          <w:b/>
          <w:bCs/>
          <w:vanish/>
        </w:rPr>
      </w:pPr>
    </w:p>
    <w:p w14:paraId="4976FA44" w14:textId="77777777" w:rsidR="007E700D" w:rsidRPr="007E700D" w:rsidRDefault="007E700D" w:rsidP="007278C4">
      <w:pPr>
        <w:pStyle w:val="ListParagraph"/>
        <w:numPr>
          <w:ilvl w:val="0"/>
          <w:numId w:val="15"/>
        </w:numPr>
        <w:spacing w:after="160" w:line="259" w:lineRule="auto"/>
        <w:jc w:val="both"/>
        <w:rPr>
          <w:b/>
          <w:bCs/>
          <w:vanish/>
        </w:rPr>
      </w:pPr>
    </w:p>
    <w:p w14:paraId="746BD0ED" w14:textId="77777777" w:rsidR="007E700D" w:rsidRPr="007E700D" w:rsidRDefault="007E700D" w:rsidP="007278C4">
      <w:pPr>
        <w:pStyle w:val="ListParagraph"/>
        <w:numPr>
          <w:ilvl w:val="0"/>
          <w:numId w:val="15"/>
        </w:numPr>
        <w:spacing w:after="160" w:line="259" w:lineRule="auto"/>
        <w:jc w:val="both"/>
        <w:rPr>
          <w:b/>
          <w:bCs/>
          <w:vanish/>
        </w:rPr>
      </w:pPr>
    </w:p>
    <w:p w14:paraId="673B0636" w14:textId="77777777" w:rsidR="007E700D" w:rsidRPr="007E700D" w:rsidRDefault="007E700D" w:rsidP="007278C4">
      <w:pPr>
        <w:pStyle w:val="ListParagraph"/>
        <w:numPr>
          <w:ilvl w:val="0"/>
          <w:numId w:val="15"/>
        </w:numPr>
        <w:spacing w:after="160" w:line="259" w:lineRule="auto"/>
        <w:jc w:val="both"/>
        <w:rPr>
          <w:b/>
          <w:bCs/>
          <w:vanish/>
        </w:rPr>
      </w:pPr>
    </w:p>
    <w:p w14:paraId="5E6A3808" w14:textId="77777777" w:rsidR="007E700D" w:rsidRPr="007E700D" w:rsidRDefault="007E700D" w:rsidP="007278C4">
      <w:pPr>
        <w:pStyle w:val="ListParagraph"/>
        <w:numPr>
          <w:ilvl w:val="0"/>
          <w:numId w:val="15"/>
        </w:numPr>
        <w:spacing w:after="160" w:line="259" w:lineRule="auto"/>
        <w:jc w:val="both"/>
        <w:rPr>
          <w:b/>
          <w:bCs/>
          <w:vanish/>
        </w:rPr>
      </w:pPr>
    </w:p>
    <w:p w14:paraId="2BF472C2" w14:textId="77777777" w:rsidR="007E700D" w:rsidRPr="007E700D" w:rsidRDefault="007E700D" w:rsidP="007278C4">
      <w:pPr>
        <w:pStyle w:val="ListParagraph"/>
        <w:numPr>
          <w:ilvl w:val="0"/>
          <w:numId w:val="15"/>
        </w:numPr>
        <w:spacing w:after="160" w:line="259" w:lineRule="auto"/>
        <w:jc w:val="both"/>
        <w:rPr>
          <w:b/>
          <w:bCs/>
          <w:vanish/>
        </w:rPr>
      </w:pPr>
    </w:p>
    <w:p w14:paraId="5BE34CE0" w14:textId="77777777" w:rsidR="007E700D" w:rsidRPr="007E700D" w:rsidRDefault="007E700D" w:rsidP="007278C4">
      <w:pPr>
        <w:pStyle w:val="ListParagraph"/>
        <w:numPr>
          <w:ilvl w:val="0"/>
          <w:numId w:val="15"/>
        </w:numPr>
        <w:spacing w:after="160" w:line="259" w:lineRule="auto"/>
        <w:jc w:val="both"/>
        <w:rPr>
          <w:b/>
          <w:bCs/>
          <w:vanish/>
        </w:rPr>
      </w:pPr>
    </w:p>
    <w:p w14:paraId="3A090365" w14:textId="77777777" w:rsidR="007E700D" w:rsidRPr="007E700D" w:rsidRDefault="007E700D" w:rsidP="007278C4">
      <w:pPr>
        <w:pStyle w:val="ListParagraph"/>
        <w:numPr>
          <w:ilvl w:val="0"/>
          <w:numId w:val="15"/>
        </w:numPr>
        <w:spacing w:after="160" w:line="259" w:lineRule="auto"/>
        <w:jc w:val="both"/>
        <w:rPr>
          <w:b/>
          <w:bCs/>
          <w:vanish/>
        </w:rPr>
      </w:pPr>
    </w:p>
    <w:p w14:paraId="06D40140" w14:textId="77777777" w:rsidR="007E700D" w:rsidRPr="007E700D" w:rsidRDefault="007E700D" w:rsidP="007278C4">
      <w:pPr>
        <w:pStyle w:val="ListParagraph"/>
        <w:numPr>
          <w:ilvl w:val="0"/>
          <w:numId w:val="15"/>
        </w:numPr>
        <w:spacing w:after="160" w:line="259" w:lineRule="auto"/>
        <w:jc w:val="both"/>
        <w:rPr>
          <w:b/>
          <w:bCs/>
          <w:vanish/>
        </w:rPr>
      </w:pPr>
    </w:p>
    <w:p w14:paraId="0E40B9A3" w14:textId="77777777" w:rsidR="007E700D" w:rsidRPr="007E700D" w:rsidRDefault="007E700D" w:rsidP="007278C4">
      <w:pPr>
        <w:pStyle w:val="ListParagraph"/>
        <w:numPr>
          <w:ilvl w:val="0"/>
          <w:numId w:val="15"/>
        </w:numPr>
        <w:spacing w:after="160" w:line="259" w:lineRule="auto"/>
        <w:jc w:val="both"/>
        <w:rPr>
          <w:b/>
          <w:bCs/>
          <w:vanish/>
        </w:rPr>
      </w:pPr>
    </w:p>
    <w:p w14:paraId="641E5D55" w14:textId="77777777" w:rsidR="007E700D" w:rsidRPr="007E700D" w:rsidRDefault="007E700D" w:rsidP="007278C4">
      <w:pPr>
        <w:pStyle w:val="ListParagraph"/>
        <w:numPr>
          <w:ilvl w:val="0"/>
          <w:numId w:val="15"/>
        </w:numPr>
        <w:spacing w:after="160" w:line="259" w:lineRule="auto"/>
        <w:jc w:val="both"/>
        <w:rPr>
          <w:b/>
          <w:bCs/>
          <w:vanish/>
        </w:rPr>
      </w:pPr>
    </w:p>
    <w:p w14:paraId="7BEF6BC7" w14:textId="77777777" w:rsidR="007E700D" w:rsidRPr="007E700D" w:rsidRDefault="007E700D" w:rsidP="007278C4">
      <w:pPr>
        <w:pStyle w:val="ListParagraph"/>
        <w:numPr>
          <w:ilvl w:val="0"/>
          <w:numId w:val="15"/>
        </w:numPr>
        <w:spacing w:after="160" w:line="259" w:lineRule="auto"/>
        <w:jc w:val="both"/>
        <w:rPr>
          <w:b/>
          <w:bCs/>
          <w:vanish/>
        </w:rPr>
      </w:pPr>
    </w:p>
    <w:p w14:paraId="2B06B2B2" w14:textId="77777777" w:rsidR="007E700D" w:rsidRPr="007E700D" w:rsidRDefault="007E700D" w:rsidP="007278C4">
      <w:pPr>
        <w:pStyle w:val="ListParagraph"/>
        <w:numPr>
          <w:ilvl w:val="0"/>
          <w:numId w:val="15"/>
        </w:numPr>
        <w:spacing w:after="160" w:line="259" w:lineRule="auto"/>
        <w:jc w:val="both"/>
        <w:rPr>
          <w:b/>
          <w:bCs/>
          <w:vanish/>
        </w:rPr>
      </w:pPr>
    </w:p>
    <w:p w14:paraId="3B0224D1" w14:textId="77777777" w:rsidR="007E700D" w:rsidRPr="007E700D" w:rsidRDefault="007E700D" w:rsidP="007278C4">
      <w:pPr>
        <w:pStyle w:val="ListParagraph"/>
        <w:numPr>
          <w:ilvl w:val="0"/>
          <w:numId w:val="15"/>
        </w:numPr>
        <w:spacing w:after="160" w:line="259" w:lineRule="auto"/>
        <w:jc w:val="both"/>
        <w:rPr>
          <w:b/>
          <w:bCs/>
          <w:vanish/>
        </w:rPr>
      </w:pPr>
    </w:p>
    <w:p w14:paraId="5C4B2AB5" w14:textId="77777777" w:rsidR="007E700D" w:rsidRPr="007E700D" w:rsidRDefault="007E700D" w:rsidP="007278C4">
      <w:pPr>
        <w:pStyle w:val="ListParagraph"/>
        <w:numPr>
          <w:ilvl w:val="0"/>
          <w:numId w:val="15"/>
        </w:numPr>
        <w:spacing w:after="160" w:line="259" w:lineRule="auto"/>
        <w:jc w:val="both"/>
        <w:rPr>
          <w:b/>
          <w:bCs/>
          <w:vanish/>
        </w:rPr>
      </w:pPr>
    </w:p>
    <w:p w14:paraId="4AB25837" w14:textId="77777777" w:rsidR="007E700D" w:rsidRPr="007E700D" w:rsidRDefault="007E700D" w:rsidP="007278C4">
      <w:pPr>
        <w:pStyle w:val="ListParagraph"/>
        <w:numPr>
          <w:ilvl w:val="0"/>
          <w:numId w:val="15"/>
        </w:numPr>
        <w:spacing w:after="160" w:line="259" w:lineRule="auto"/>
        <w:jc w:val="both"/>
        <w:rPr>
          <w:b/>
          <w:bCs/>
          <w:vanish/>
        </w:rPr>
      </w:pPr>
    </w:p>
    <w:p w14:paraId="36EF167D" w14:textId="77777777" w:rsidR="007E700D" w:rsidRPr="007E700D" w:rsidRDefault="007E700D" w:rsidP="007278C4">
      <w:pPr>
        <w:pStyle w:val="ListParagraph"/>
        <w:numPr>
          <w:ilvl w:val="0"/>
          <w:numId w:val="15"/>
        </w:numPr>
        <w:spacing w:after="160" w:line="259" w:lineRule="auto"/>
        <w:jc w:val="both"/>
        <w:rPr>
          <w:b/>
          <w:bCs/>
          <w:vanish/>
        </w:rPr>
      </w:pPr>
    </w:p>
    <w:p w14:paraId="0D3E9174" w14:textId="77777777" w:rsidR="007E700D" w:rsidRPr="007E700D" w:rsidRDefault="007E700D" w:rsidP="007278C4">
      <w:pPr>
        <w:pStyle w:val="ListParagraph"/>
        <w:numPr>
          <w:ilvl w:val="0"/>
          <w:numId w:val="15"/>
        </w:numPr>
        <w:spacing w:after="160" w:line="259" w:lineRule="auto"/>
        <w:jc w:val="both"/>
        <w:rPr>
          <w:b/>
          <w:bCs/>
          <w:vanish/>
        </w:rPr>
      </w:pPr>
    </w:p>
    <w:p w14:paraId="345ED307" w14:textId="77777777" w:rsidR="007E700D" w:rsidRPr="007E700D" w:rsidRDefault="007E700D" w:rsidP="007278C4">
      <w:pPr>
        <w:pStyle w:val="ListParagraph"/>
        <w:numPr>
          <w:ilvl w:val="0"/>
          <w:numId w:val="15"/>
        </w:numPr>
        <w:spacing w:after="160" w:line="259" w:lineRule="auto"/>
        <w:jc w:val="both"/>
        <w:rPr>
          <w:b/>
          <w:bCs/>
          <w:vanish/>
        </w:rPr>
      </w:pPr>
    </w:p>
    <w:p w14:paraId="34D27CC0" w14:textId="77777777" w:rsidR="007E700D" w:rsidRPr="007E700D" w:rsidRDefault="007E700D" w:rsidP="007278C4">
      <w:pPr>
        <w:pStyle w:val="ListParagraph"/>
        <w:numPr>
          <w:ilvl w:val="0"/>
          <w:numId w:val="15"/>
        </w:numPr>
        <w:spacing w:after="160" w:line="259" w:lineRule="auto"/>
        <w:jc w:val="both"/>
        <w:rPr>
          <w:b/>
          <w:bCs/>
          <w:vanish/>
        </w:rPr>
      </w:pPr>
    </w:p>
    <w:p w14:paraId="0A0896FD" w14:textId="77777777" w:rsidR="007E700D" w:rsidRPr="007E700D" w:rsidRDefault="007E700D" w:rsidP="007278C4">
      <w:pPr>
        <w:pStyle w:val="ListParagraph"/>
        <w:numPr>
          <w:ilvl w:val="0"/>
          <w:numId w:val="15"/>
        </w:numPr>
        <w:spacing w:after="160" w:line="259" w:lineRule="auto"/>
        <w:jc w:val="both"/>
        <w:rPr>
          <w:b/>
          <w:bCs/>
          <w:vanish/>
        </w:rPr>
      </w:pPr>
    </w:p>
    <w:p w14:paraId="06951519" w14:textId="77777777" w:rsidR="007E700D" w:rsidRPr="007E700D" w:rsidRDefault="007E700D" w:rsidP="007278C4">
      <w:pPr>
        <w:pStyle w:val="ListParagraph"/>
        <w:numPr>
          <w:ilvl w:val="0"/>
          <w:numId w:val="15"/>
        </w:numPr>
        <w:spacing w:after="160" w:line="259" w:lineRule="auto"/>
        <w:jc w:val="both"/>
        <w:rPr>
          <w:b/>
          <w:bCs/>
          <w:vanish/>
        </w:rPr>
      </w:pPr>
    </w:p>
    <w:p w14:paraId="20570181" w14:textId="77777777" w:rsidR="007E700D" w:rsidRPr="007E700D" w:rsidRDefault="007E700D" w:rsidP="007278C4">
      <w:pPr>
        <w:pStyle w:val="ListParagraph"/>
        <w:numPr>
          <w:ilvl w:val="0"/>
          <w:numId w:val="15"/>
        </w:numPr>
        <w:spacing w:after="160" w:line="259" w:lineRule="auto"/>
        <w:jc w:val="both"/>
        <w:rPr>
          <w:b/>
          <w:bCs/>
          <w:vanish/>
        </w:rPr>
      </w:pPr>
    </w:p>
    <w:p w14:paraId="44E165CA" w14:textId="77777777" w:rsidR="007E700D" w:rsidRPr="007E700D" w:rsidRDefault="007E700D" w:rsidP="007278C4">
      <w:pPr>
        <w:pStyle w:val="ListParagraph"/>
        <w:numPr>
          <w:ilvl w:val="0"/>
          <w:numId w:val="15"/>
        </w:numPr>
        <w:spacing w:after="160" w:line="259" w:lineRule="auto"/>
        <w:jc w:val="both"/>
        <w:rPr>
          <w:b/>
          <w:bCs/>
          <w:vanish/>
        </w:rPr>
      </w:pPr>
    </w:p>
    <w:p w14:paraId="160ACB81" w14:textId="77777777" w:rsidR="007E700D" w:rsidRPr="007E700D" w:rsidRDefault="007E700D" w:rsidP="007278C4">
      <w:pPr>
        <w:pStyle w:val="ListParagraph"/>
        <w:numPr>
          <w:ilvl w:val="0"/>
          <w:numId w:val="15"/>
        </w:numPr>
        <w:spacing w:after="160" w:line="259" w:lineRule="auto"/>
        <w:jc w:val="both"/>
        <w:rPr>
          <w:b/>
          <w:bCs/>
          <w:vanish/>
        </w:rPr>
      </w:pPr>
    </w:p>
    <w:p w14:paraId="372DD487" w14:textId="77777777" w:rsidR="007E700D" w:rsidRPr="007E700D" w:rsidRDefault="007E700D" w:rsidP="007278C4">
      <w:pPr>
        <w:pStyle w:val="ListParagraph"/>
        <w:numPr>
          <w:ilvl w:val="0"/>
          <w:numId w:val="15"/>
        </w:numPr>
        <w:spacing w:after="160" w:line="259" w:lineRule="auto"/>
        <w:jc w:val="both"/>
        <w:rPr>
          <w:b/>
          <w:bCs/>
          <w:vanish/>
        </w:rPr>
      </w:pPr>
    </w:p>
    <w:p w14:paraId="743F0F83" w14:textId="77777777" w:rsidR="007E700D" w:rsidRPr="007E700D" w:rsidRDefault="007E700D" w:rsidP="007278C4">
      <w:pPr>
        <w:pStyle w:val="ListParagraph"/>
        <w:numPr>
          <w:ilvl w:val="0"/>
          <w:numId w:val="15"/>
        </w:numPr>
        <w:spacing w:after="160" w:line="259" w:lineRule="auto"/>
        <w:jc w:val="both"/>
        <w:rPr>
          <w:b/>
          <w:bCs/>
          <w:vanish/>
        </w:rPr>
      </w:pPr>
    </w:p>
    <w:p w14:paraId="324317F1" w14:textId="77777777" w:rsidR="007E700D" w:rsidRPr="007E700D" w:rsidRDefault="007E700D" w:rsidP="007278C4">
      <w:pPr>
        <w:pStyle w:val="ListParagraph"/>
        <w:numPr>
          <w:ilvl w:val="0"/>
          <w:numId w:val="15"/>
        </w:numPr>
        <w:spacing w:after="160" w:line="259" w:lineRule="auto"/>
        <w:jc w:val="both"/>
        <w:rPr>
          <w:b/>
          <w:bCs/>
          <w:vanish/>
        </w:rPr>
      </w:pPr>
    </w:p>
    <w:p w14:paraId="52FA3C0F" w14:textId="77777777" w:rsidR="007E700D" w:rsidRPr="007E700D" w:rsidRDefault="007E700D" w:rsidP="007278C4">
      <w:pPr>
        <w:pStyle w:val="ListParagraph"/>
        <w:numPr>
          <w:ilvl w:val="0"/>
          <w:numId w:val="15"/>
        </w:numPr>
        <w:spacing w:after="160" w:line="259" w:lineRule="auto"/>
        <w:jc w:val="both"/>
        <w:rPr>
          <w:b/>
          <w:bCs/>
          <w:vanish/>
        </w:rPr>
      </w:pPr>
    </w:p>
    <w:p w14:paraId="64DEFE8A" w14:textId="77777777" w:rsidR="007E700D" w:rsidRPr="007E700D" w:rsidRDefault="007E700D" w:rsidP="007278C4">
      <w:pPr>
        <w:pStyle w:val="ListParagraph"/>
        <w:numPr>
          <w:ilvl w:val="0"/>
          <w:numId w:val="15"/>
        </w:numPr>
        <w:spacing w:after="160" w:line="259" w:lineRule="auto"/>
        <w:jc w:val="both"/>
        <w:rPr>
          <w:b/>
          <w:bCs/>
          <w:vanish/>
        </w:rPr>
      </w:pPr>
    </w:p>
    <w:p w14:paraId="59D7CDF8" w14:textId="77777777" w:rsidR="007E700D" w:rsidRPr="007E700D" w:rsidRDefault="007E700D" w:rsidP="007278C4">
      <w:pPr>
        <w:pStyle w:val="ListParagraph"/>
        <w:numPr>
          <w:ilvl w:val="0"/>
          <w:numId w:val="15"/>
        </w:numPr>
        <w:spacing w:after="160" w:line="259" w:lineRule="auto"/>
        <w:jc w:val="both"/>
        <w:rPr>
          <w:b/>
          <w:bCs/>
          <w:vanish/>
        </w:rPr>
      </w:pPr>
    </w:p>
    <w:p w14:paraId="47059B21" w14:textId="77777777" w:rsidR="007E700D" w:rsidRPr="007E700D" w:rsidRDefault="007E700D" w:rsidP="007278C4">
      <w:pPr>
        <w:pStyle w:val="ListParagraph"/>
        <w:numPr>
          <w:ilvl w:val="0"/>
          <w:numId w:val="15"/>
        </w:numPr>
        <w:spacing w:after="160" w:line="259" w:lineRule="auto"/>
        <w:jc w:val="both"/>
        <w:rPr>
          <w:b/>
          <w:bCs/>
          <w:vanish/>
        </w:rPr>
      </w:pPr>
    </w:p>
    <w:p w14:paraId="3D1D1A61" w14:textId="77777777" w:rsidR="007E700D" w:rsidRPr="007E700D" w:rsidRDefault="007E700D" w:rsidP="007278C4">
      <w:pPr>
        <w:pStyle w:val="ListParagraph"/>
        <w:numPr>
          <w:ilvl w:val="0"/>
          <w:numId w:val="15"/>
        </w:numPr>
        <w:spacing w:after="160" w:line="259" w:lineRule="auto"/>
        <w:jc w:val="both"/>
        <w:rPr>
          <w:b/>
          <w:bCs/>
          <w:vanish/>
        </w:rPr>
      </w:pPr>
    </w:p>
    <w:p w14:paraId="2089C977" w14:textId="77777777" w:rsidR="007E700D" w:rsidRPr="007E700D" w:rsidRDefault="007E700D" w:rsidP="007278C4">
      <w:pPr>
        <w:pStyle w:val="ListParagraph"/>
        <w:numPr>
          <w:ilvl w:val="0"/>
          <w:numId w:val="15"/>
        </w:numPr>
        <w:spacing w:after="160" w:line="259" w:lineRule="auto"/>
        <w:jc w:val="both"/>
        <w:rPr>
          <w:b/>
          <w:bCs/>
          <w:vanish/>
        </w:rPr>
      </w:pPr>
    </w:p>
    <w:p w14:paraId="6102A5FB" w14:textId="77777777" w:rsidR="007E700D" w:rsidRPr="007E700D" w:rsidRDefault="007E700D" w:rsidP="007278C4">
      <w:pPr>
        <w:pStyle w:val="ListParagraph"/>
        <w:numPr>
          <w:ilvl w:val="0"/>
          <w:numId w:val="15"/>
        </w:numPr>
        <w:spacing w:after="160" w:line="259" w:lineRule="auto"/>
        <w:jc w:val="both"/>
        <w:rPr>
          <w:b/>
          <w:bCs/>
          <w:vanish/>
        </w:rPr>
      </w:pPr>
    </w:p>
    <w:p w14:paraId="3DA68086" w14:textId="77777777" w:rsidR="007E700D" w:rsidRPr="007E700D" w:rsidRDefault="007E700D" w:rsidP="007278C4">
      <w:pPr>
        <w:pStyle w:val="ListParagraph"/>
        <w:numPr>
          <w:ilvl w:val="0"/>
          <w:numId w:val="15"/>
        </w:numPr>
        <w:spacing w:after="160" w:line="259" w:lineRule="auto"/>
        <w:jc w:val="both"/>
        <w:rPr>
          <w:b/>
          <w:bCs/>
          <w:vanish/>
        </w:rPr>
      </w:pPr>
    </w:p>
    <w:p w14:paraId="379D7590" w14:textId="77777777" w:rsidR="007E700D" w:rsidRPr="007E700D" w:rsidRDefault="007E700D" w:rsidP="007278C4">
      <w:pPr>
        <w:pStyle w:val="ListParagraph"/>
        <w:numPr>
          <w:ilvl w:val="0"/>
          <w:numId w:val="15"/>
        </w:numPr>
        <w:spacing w:after="160" w:line="259" w:lineRule="auto"/>
        <w:jc w:val="both"/>
        <w:rPr>
          <w:b/>
          <w:bCs/>
          <w:vanish/>
        </w:rPr>
      </w:pPr>
    </w:p>
    <w:p w14:paraId="2EB3E9D5" w14:textId="77777777" w:rsidR="007E700D" w:rsidRPr="007E700D" w:rsidRDefault="007E700D" w:rsidP="007278C4">
      <w:pPr>
        <w:pStyle w:val="ListParagraph"/>
        <w:numPr>
          <w:ilvl w:val="0"/>
          <w:numId w:val="15"/>
        </w:numPr>
        <w:spacing w:after="160" w:line="259" w:lineRule="auto"/>
        <w:jc w:val="both"/>
        <w:rPr>
          <w:b/>
          <w:bCs/>
          <w:vanish/>
        </w:rPr>
      </w:pPr>
    </w:p>
    <w:p w14:paraId="471E6606" w14:textId="77777777" w:rsidR="007E700D" w:rsidRPr="007E700D" w:rsidRDefault="007E700D" w:rsidP="007278C4">
      <w:pPr>
        <w:pStyle w:val="ListParagraph"/>
        <w:numPr>
          <w:ilvl w:val="0"/>
          <w:numId w:val="15"/>
        </w:numPr>
        <w:spacing w:after="160" w:line="259" w:lineRule="auto"/>
        <w:jc w:val="both"/>
        <w:rPr>
          <w:b/>
          <w:bCs/>
          <w:vanish/>
        </w:rPr>
      </w:pPr>
    </w:p>
    <w:p w14:paraId="743CBF41" w14:textId="77777777" w:rsidR="007E700D" w:rsidRPr="007E700D" w:rsidRDefault="007E700D" w:rsidP="007278C4">
      <w:pPr>
        <w:pStyle w:val="ListParagraph"/>
        <w:numPr>
          <w:ilvl w:val="0"/>
          <w:numId w:val="15"/>
        </w:numPr>
        <w:spacing w:after="160" w:line="259" w:lineRule="auto"/>
        <w:jc w:val="both"/>
        <w:rPr>
          <w:b/>
          <w:bCs/>
          <w:vanish/>
        </w:rPr>
      </w:pPr>
    </w:p>
    <w:p w14:paraId="598220F7" w14:textId="77777777" w:rsidR="007E700D" w:rsidRPr="007E700D" w:rsidRDefault="007E700D" w:rsidP="007278C4">
      <w:pPr>
        <w:pStyle w:val="ListParagraph"/>
        <w:numPr>
          <w:ilvl w:val="0"/>
          <w:numId w:val="15"/>
        </w:numPr>
        <w:spacing w:after="160" w:line="259" w:lineRule="auto"/>
        <w:jc w:val="both"/>
        <w:rPr>
          <w:b/>
          <w:bCs/>
          <w:vanish/>
        </w:rPr>
      </w:pPr>
    </w:p>
    <w:p w14:paraId="70378369" w14:textId="77777777" w:rsidR="007E700D" w:rsidRPr="007E700D" w:rsidRDefault="007E700D" w:rsidP="007278C4">
      <w:pPr>
        <w:pStyle w:val="ListParagraph"/>
        <w:numPr>
          <w:ilvl w:val="0"/>
          <w:numId w:val="15"/>
        </w:numPr>
        <w:spacing w:after="160" w:line="259" w:lineRule="auto"/>
        <w:jc w:val="both"/>
        <w:rPr>
          <w:b/>
          <w:bCs/>
          <w:vanish/>
        </w:rPr>
      </w:pPr>
    </w:p>
    <w:p w14:paraId="1CB951A0" w14:textId="77777777" w:rsidR="007E700D" w:rsidRPr="007E700D" w:rsidRDefault="007E700D" w:rsidP="007278C4">
      <w:pPr>
        <w:pStyle w:val="ListParagraph"/>
        <w:numPr>
          <w:ilvl w:val="0"/>
          <w:numId w:val="15"/>
        </w:numPr>
        <w:spacing w:after="160" w:line="259" w:lineRule="auto"/>
        <w:jc w:val="both"/>
        <w:rPr>
          <w:b/>
          <w:bCs/>
          <w:vanish/>
        </w:rPr>
      </w:pPr>
    </w:p>
    <w:p w14:paraId="0C7D31FB" w14:textId="77777777" w:rsidR="007E700D" w:rsidRPr="007E700D" w:rsidRDefault="007E700D" w:rsidP="007278C4">
      <w:pPr>
        <w:pStyle w:val="ListParagraph"/>
        <w:numPr>
          <w:ilvl w:val="0"/>
          <w:numId w:val="15"/>
        </w:numPr>
        <w:spacing w:after="160" w:line="259" w:lineRule="auto"/>
        <w:jc w:val="both"/>
        <w:rPr>
          <w:b/>
          <w:bCs/>
          <w:vanish/>
        </w:rPr>
      </w:pPr>
    </w:p>
    <w:p w14:paraId="39F32F45" w14:textId="77777777" w:rsidR="007E700D" w:rsidRPr="007E700D" w:rsidRDefault="007E700D" w:rsidP="007278C4">
      <w:pPr>
        <w:pStyle w:val="ListParagraph"/>
        <w:numPr>
          <w:ilvl w:val="0"/>
          <w:numId w:val="15"/>
        </w:numPr>
        <w:spacing w:after="160" w:line="259" w:lineRule="auto"/>
        <w:jc w:val="both"/>
        <w:rPr>
          <w:b/>
          <w:bCs/>
          <w:vanish/>
        </w:rPr>
      </w:pPr>
    </w:p>
    <w:p w14:paraId="41692FAD" w14:textId="77777777" w:rsidR="007E700D" w:rsidRPr="007E700D" w:rsidRDefault="007E700D" w:rsidP="007278C4">
      <w:pPr>
        <w:pStyle w:val="ListParagraph"/>
        <w:numPr>
          <w:ilvl w:val="0"/>
          <w:numId w:val="15"/>
        </w:numPr>
        <w:spacing w:after="160" w:line="259" w:lineRule="auto"/>
        <w:jc w:val="both"/>
        <w:rPr>
          <w:b/>
          <w:bCs/>
          <w:vanish/>
        </w:rPr>
      </w:pPr>
    </w:p>
    <w:p w14:paraId="7B56CFDE" w14:textId="77777777" w:rsidR="007E700D" w:rsidRPr="007E700D" w:rsidRDefault="007E700D" w:rsidP="007278C4">
      <w:pPr>
        <w:pStyle w:val="ListParagraph"/>
        <w:numPr>
          <w:ilvl w:val="0"/>
          <w:numId w:val="15"/>
        </w:numPr>
        <w:spacing w:after="160" w:line="259" w:lineRule="auto"/>
        <w:jc w:val="both"/>
        <w:rPr>
          <w:b/>
          <w:bCs/>
          <w:vanish/>
        </w:rPr>
      </w:pPr>
    </w:p>
    <w:p w14:paraId="4C71778D" w14:textId="77777777" w:rsidR="007E700D" w:rsidRPr="007E700D" w:rsidRDefault="007E700D" w:rsidP="007278C4">
      <w:pPr>
        <w:pStyle w:val="ListParagraph"/>
        <w:numPr>
          <w:ilvl w:val="0"/>
          <w:numId w:val="15"/>
        </w:numPr>
        <w:spacing w:after="160" w:line="259" w:lineRule="auto"/>
        <w:jc w:val="both"/>
        <w:rPr>
          <w:b/>
          <w:bCs/>
          <w:vanish/>
        </w:rPr>
      </w:pPr>
    </w:p>
    <w:p w14:paraId="38043876" w14:textId="77777777" w:rsidR="007E700D" w:rsidRPr="007E700D" w:rsidRDefault="007E700D" w:rsidP="007278C4">
      <w:pPr>
        <w:pStyle w:val="ListParagraph"/>
        <w:numPr>
          <w:ilvl w:val="0"/>
          <w:numId w:val="15"/>
        </w:numPr>
        <w:spacing w:after="160" w:line="259" w:lineRule="auto"/>
        <w:jc w:val="both"/>
        <w:rPr>
          <w:b/>
          <w:bCs/>
          <w:vanish/>
        </w:rPr>
      </w:pPr>
    </w:p>
    <w:p w14:paraId="14F6D159" w14:textId="77777777" w:rsidR="007E700D" w:rsidRPr="007E700D" w:rsidRDefault="007E700D" w:rsidP="007278C4">
      <w:pPr>
        <w:pStyle w:val="ListParagraph"/>
        <w:numPr>
          <w:ilvl w:val="0"/>
          <w:numId w:val="15"/>
        </w:numPr>
        <w:spacing w:after="160" w:line="259" w:lineRule="auto"/>
        <w:jc w:val="both"/>
        <w:rPr>
          <w:b/>
          <w:bCs/>
          <w:vanish/>
        </w:rPr>
      </w:pPr>
    </w:p>
    <w:p w14:paraId="5BCA0BF0" w14:textId="77777777" w:rsidR="007E700D" w:rsidRPr="007E700D" w:rsidRDefault="007E700D" w:rsidP="007278C4">
      <w:pPr>
        <w:pStyle w:val="ListParagraph"/>
        <w:numPr>
          <w:ilvl w:val="0"/>
          <w:numId w:val="15"/>
        </w:numPr>
        <w:spacing w:after="160" w:line="259" w:lineRule="auto"/>
        <w:jc w:val="both"/>
        <w:rPr>
          <w:b/>
          <w:bCs/>
          <w:vanish/>
        </w:rPr>
      </w:pPr>
    </w:p>
    <w:p w14:paraId="7138D066" w14:textId="77777777" w:rsidR="007E700D" w:rsidRPr="007E700D" w:rsidRDefault="007E700D" w:rsidP="007278C4">
      <w:pPr>
        <w:pStyle w:val="ListParagraph"/>
        <w:numPr>
          <w:ilvl w:val="0"/>
          <w:numId w:val="15"/>
        </w:numPr>
        <w:spacing w:after="160" w:line="259" w:lineRule="auto"/>
        <w:jc w:val="both"/>
        <w:rPr>
          <w:b/>
          <w:bCs/>
          <w:vanish/>
        </w:rPr>
      </w:pPr>
    </w:p>
    <w:p w14:paraId="2B9FCD92" w14:textId="77777777" w:rsidR="007E700D" w:rsidRPr="007E700D" w:rsidRDefault="007E700D" w:rsidP="007278C4">
      <w:pPr>
        <w:pStyle w:val="ListParagraph"/>
        <w:numPr>
          <w:ilvl w:val="0"/>
          <w:numId w:val="15"/>
        </w:numPr>
        <w:spacing w:after="160" w:line="259" w:lineRule="auto"/>
        <w:jc w:val="both"/>
        <w:rPr>
          <w:b/>
          <w:bCs/>
          <w:vanish/>
        </w:rPr>
      </w:pPr>
    </w:p>
    <w:p w14:paraId="2C9E1EE6" w14:textId="77777777" w:rsidR="007E700D" w:rsidRPr="007E700D" w:rsidRDefault="007E700D" w:rsidP="007278C4">
      <w:pPr>
        <w:pStyle w:val="ListParagraph"/>
        <w:numPr>
          <w:ilvl w:val="0"/>
          <w:numId w:val="15"/>
        </w:numPr>
        <w:spacing w:after="160" w:line="259" w:lineRule="auto"/>
        <w:jc w:val="both"/>
        <w:rPr>
          <w:b/>
          <w:bCs/>
          <w:vanish/>
        </w:rPr>
      </w:pPr>
    </w:p>
    <w:p w14:paraId="4914349F" w14:textId="77777777" w:rsidR="007E700D" w:rsidRPr="007E700D" w:rsidRDefault="007E700D" w:rsidP="007278C4">
      <w:pPr>
        <w:pStyle w:val="ListParagraph"/>
        <w:numPr>
          <w:ilvl w:val="0"/>
          <w:numId w:val="15"/>
        </w:numPr>
        <w:spacing w:after="160" w:line="259" w:lineRule="auto"/>
        <w:jc w:val="both"/>
        <w:rPr>
          <w:b/>
          <w:bCs/>
          <w:vanish/>
        </w:rPr>
      </w:pPr>
    </w:p>
    <w:p w14:paraId="27339426" w14:textId="77777777" w:rsidR="007E700D" w:rsidRPr="007E700D" w:rsidRDefault="007E700D" w:rsidP="007278C4">
      <w:pPr>
        <w:pStyle w:val="ListParagraph"/>
        <w:numPr>
          <w:ilvl w:val="0"/>
          <w:numId w:val="15"/>
        </w:numPr>
        <w:spacing w:after="160" w:line="259" w:lineRule="auto"/>
        <w:jc w:val="both"/>
        <w:rPr>
          <w:b/>
          <w:bCs/>
          <w:vanish/>
        </w:rPr>
      </w:pPr>
    </w:p>
    <w:p w14:paraId="00C74E39" w14:textId="77777777" w:rsidR="007E700D" w:rsidRPr="007E700D" w:rsidRDefault="007E700D" w:rsidP="007278C4">
      <w:pPr>
        <w:pStyle w:val="ListParagraph"/>
        <w:numPr>
          <w:ilvl w:val="0"/>
          <w:numId w:val="15"/>
        </w:numPr>
        <w:spacing w:after="160" w:line="259" w:lineRule="auto"/>
        <w:jc w:val="both"/>
        <w:rPr>
          <w:b/>
          <w:bCs/>
          <w:vanish/>
        </w:rPr>
      </w:pPr>
    </w:p>
    <w:p w14:paraId="7910A111" w14:textId="77777777" w:rsidR="007E700D" w:rsidRPr="007E700D" w:rsidRDefault="007E700D" w:rsidP="007278C4">
      <w:pPr>
        <w:pStyle w:val="ListParagraph"/>
        <w:numPr>
          <w:ilvl w:val="0"/>
          <w:numId w:val="15"/>
        </w:numPr>
        <w:spacing w:after="160" w:line="259" w:lineRule="auto"/>
        <w:jc w:val="both"/>
        <w:rPr>
          <w:b/>
          <w:bCs/>
          <w:vanish/>
        </w:rPr>
      </w:pPr>
    </w:p>
    <w:p w14:paraId="0E000A82" w14:textId="77777777" w:rsidR="007E700D" w:rsidRPr="007E700D" w:rsidRDefault="007E700D" w:rsidP="007278C4">
      <w:pPr>
        <w:pStyle w:val="ListParagraph"/>
        <w:numPr>
          <w:ilvl w:val="0"/>
          <w:numId w:val="15"/>
        </w:numPr>
        <w:spacing w:after="160" w:line="259" w:lineRule="auto"/>
        <w:jc w:val="both"/>
        <w:rPr>
          <w:b/>
          <w:bCs/>
          <w:vanish/>
        </w:rPr>
      </w:pPr>
    </w:p>
    <w:p w14:paraId="329FC983" w14:textId="77777777" w:rsidR="007E700D" w:rsidRPr="007E700D" w:rsidRDefault="007E700D" w:rsidP="007278C4">
      <w:pPr>
        <w:pStyle w:val="ListParagraph"/>
        <w:numPr>
          <w:ilvl w:val="0"/>
          <w:numId w:val="15"/>
        </w:numPr>
        <w:spacing w:after="160" w:line="259" w:lineRule="auto"/>
        <w:jc w:val="both"/>
        <w:rPr>
          <w:b/>
          <w:bCs/>
          <w:vanish/>
        </w:rPr>
      </w:pPr>
    </w:p>
    <w:p w14:paraId="3702677B" w14:textId="77777777" w:rsidR="007E700D" w:rsidRPr="007E700D" w:rsidRDefault="007E700D" w:rsidP="007278C4">
      <w:pPr>
        <w:pStyle w:val="ListParagraph"/>
        <w:numPr>
          <w:ilvl w:val="0"/>
          <w:numId w:val="15"/>
        </w:numPr>
        <w:spacing w:after="160" w:line="259" w:lineRule="auto"/>
        <w:jc w:val="both"/>
        <w:rPr>
          <w:b/>
          <w:bCs/>
          <w:vanish/>
        </w:rPr>
      </w:pPr>
    </w:p>
    <w:p w14:paraId="724898B2" w14:textId="77777777" w:rsidR="007E700D" w:rsidRPr="007E700D" w:rsidRDefault="007E700D" w:rsidP="007278C4">
      <w:pPr>
        <w:pStyle w:val="ListParagraph"/>
        <w:numPr>
          <w:ilvl w:val="0"/>
          <w:numId w:val="15"/>
        </w:numPr>
        <w:spacing w:after="160" w:line="259" w:lineRule="auto"/>
        <w:jc w:val="both"/>
        <w:rPr>
          <w:b/>
          <w:bCs/>
          <w:vanish/>
        </w:rPr>
      </w:pPr>
    </w:p>
    <w:p w14:paraId="6616DBA6" w14:textId="77777777" w:rsidR="007E700D" w:rsidRPr="007E700D" w:rsidRDefault="007E700D" w:rsidP="007278C4">
      <w:pPr>
        <w:pStyle w:val="ListParagraph"/>
        <w:numPr>
          <w:ilvl w:val="0"/>
          <w:numId w:val="15"/>
        </w:numPr>
        <w:spacing w:after="160" w:line="259" w:lineRule="auto"/>
        <w:jc w:val="both"/>
        <w:rPr>
          <w:b/>
          <w:bCs/>
          <w:vanish/>
        </w:rPr>
      </w:pPr>
    </w:p>
    <w:p w14:paraId="15F55A3B" w14:textId="77777777" w:rsidR="007E700D" w:rsidRPr="007E700D" w:rsidRDefault="007E700D" w:rsidP="007278C4">
      <w:pPr>
        <w:pStyle w:val="ListParagraph"/>
        <w:numPr>
          <w:ilvl w:val="0"/>
          <w:numId w:val="15"/>
        </w:numPr>
        <w:spacing w:after="160" w:line="259" w:lineRule="auto"/>
        <w:jc w:val="both"/>
        <w:rPr>
          <w:b/>
          <w:bCs/>
          <w:vanish/>
        </w:rPr>
      </w:pPr>
    </w:p>
    <w:p w14:paraId="009344A2" w14:textId="77777777" w:rsidR="007E700D" w:rsidRPr="007E700D" w:rsidRDefault="007E700D" w:rsidP="007278C4">
      <w:pPr>
        <w:pStyle w:val="ListParagraph"/>
        <w:numPr>
          <w:ilvl w:val="0"/>
          <w:numId w:val="15"/>
        </w:numPr>
        <w:spacing w:after="160" w:line="259" w:lineRule="auto"/>
        <w:jc w:val="both"/>
        <w:rPr>
          <w:b/>
          <w:bCs/>
          <w:vanish/>
        </w:rPr>
      </w:pPr>
    </w:p>
    <w:p w14:paraId="2CBC9AFF" w14:textId="77777777" w:rsidR="007E700D" w:rsidRPr="007E700D" w:rsidRDefault="007E700D" w:rsidP="007278C4">
      <w:pPr>
        <w:pStyle w:val="ListParagraph"/>
        <w:numPr>
          <w:ilvl w:val="0"/>
          <w:numId w:val="15"/>
        </w:numPr>
        <w:spacing w:after="160" w:line="259" w:lineRule="auto"/>
        <w:jc w:val="both"/>
        <w:rPr>
          <w:b/>
          <w:bCs/>
          <w:vanish/>
        </w:rPr>
      </w:pPr>
    </w:p>
    <w:p w14:paraId="5A92FF8E" w14:textId="77777777" w:rsidR="007E700D" w:rsidRPr="007E700D" w:rsidRDefault="007E700D" w:rsidP="007278C4">
      <w:pPr>
        <w:pStyle w:val="ListParagraph"/>
        <w:numPr>
          <w:ilvl w:val="0"/>
          <w:numId w:val="15"/>
        </w:numPr>
        <w:spacing w:after="160" w:line="259" w:lineRule="auto"/>
        <w:jc w:val="both"/>
        <w:rPr>
          <w:b/>
          <w:bCs/>
          <w:vanish/>
        </w:rPr>
      </w:pPr>
    </w:p>
    <w:p w14:paraId="5462C489" w14:textId="77777777" w:rsidR="007E700D" w:rsidRPr="007E700D" w:rsidRDefault="007E700D" w:rsidP="007278C4">
      <w:pPr>
        <w:pStyle w:val="ListParagraph"/>
        <w:numPr>
          <w:ilvl w:val="0"/>
          <w:numId w:val="15"/>
        </w:numPr>
        <w:spacing w:after="160" w:line="259" w:lineRule="auto"/>
        <w:jc w:val="both"/>
        <w:rPr>
          <w:b/>
          <w:bCs/>
          <w:vanish/>
        </w:rPr>
      </w:pPr>
    </w:p>
    <w:p w14:paraId="6C1AAB1C" w14:textId="77777777" w:rsidR="007E700D" w:rsidRPr="007E700D" w:rsidRDefault="007E700D" w:rsidP="007278C4">
      <w:pPr>
        <w:pStyle w:val="ListParagraph"/>
        <w:numPr>
          <w:ilvl w:val="0"/>
          <w:numId w:val="15"/>
        </w:numPr>
        <w:spacing w:after="160" w:line="259" w:lineRule="auto"/>
        <w:jc w:val="both"/>
        <w:rPr>
          <w:b/>
          <w:bCs/>
          <w:vanish/>
        </w:rPr>
      </w:pPr>
    </w:p>
    <w:p w14:paraId="56234E3A" w14:textId="77777777" w:rsidR="007E700D" w:rsidRPr="007E700D" w:rsidRDefault="007E700D" w:rsidP="007278C4">
      <w:pPr>
        <w:pStyle w:val="ListParagraph"/>
        <w:numPr>
          <w:ilvl w:val="0"/>
          <w:numId w:val="15"/>
        </w:numPr>
        <w:spacing w:after="160" w:line="259" w:lineRule="auto"/>
        <w:jc w:val="both"/>
        <w:rPr>
          <w:b/>
          <w:bCs/>
          <w:vanish/>
        </w:rPr>
      </w:pPr>
    </w:p>
    <w:p w14:paraId="237CE70E" w14:textId="77777777" w:rsidR="007E700D" w:rsidRPr="007E700D" w:rsidRDefault="007E700D" w:rsidP="007278C4">
      <w:pPr>
        <w:pStyle w:val="ListParagraph"/>
        <w:numPr>
          <w:ilvl w:val="0"/>
          <w:numId w:val="15"/>
        </w:numPr>
        <w:spacing w:after="160" w:line="259" w:lineRule="auto"/>
        <w:jc w:val="both"/>
        <w:rPr>
          <w:b/>
          <w:bCs/>
          <w:vanish/>
        </w:rPr>
      </w:pPr>
    </w:p>
    <w:p w14:paraId="09B8D1B7" w14:textId="77777777" w:rsidR="007E700D" w:rsidRPr="007E700D" w:rsidRDefault="007E700D" w:rsidP="007278C4">
      <w:pPr>
        <w:pStyle w:val="ListParagraph"/>
        <w:numPr>
          <w:ilvl w:val="0"/>
          <w:numId w:val="15"/>
        </w:numPr>
        <w:spacing w:after="160" w:line="259" w:lineRule="auto"/>
        <w:jc w:val="both"/>
        <w:rPr>
          <w:b/>
          <w:bCs/>
          <w:vanish/>
        </w:rPr>
      </w:pPr>
    </w:p>
    <w:p w14:paraId="125213DA" w14:textId="77777777" w:rsidR="007E700D" w:rsidRPr="007E700D" w:rsidRDefault="007E700D" w:rsidP="007278C4">
      <w:pPr>
        <w:pStyle w:val="ListParagraph"/>
        <w:numPr>
          <w:ilvl w:val="0"/>
          <w:numId w:val="15"/>
        </w:numPr>
        <w:spacing w:after="160" w:line="259" w:lineRule="auto"/>
        <w:jc w:val="both"/>
        <w:rPr>
          <w:b/>
          <w:bCs/>
          <w:vanish/>
        </w:rPr>
      </w:pPr>
    </w:p>
    <w:p w14:paraId="71D058C6" w14:textId="77777777" w:rsidR="007E700D" w:rsidRPr="007E700D" w:rsidRDefault="007E700D" w:rsidP="007278C4">
      <w:pPr>
        <w:pStyle w:val="ListParagraph"/>
        <w:numPr>
          <w:ilvl w:val="0"/>
          <w:numId w:val="15"/>
        </w:numPr>
        <w:spacing w:after="160" w:line="259" w:lineRule="auto"/>
        <w:jc w:val="both"/>
        <w:rPr>
          <w:b/>
          <w:bCs/>
          <w:vanish/>
        </w:rPr>
      </w:pPr>
    </w:p>
    <w:p w14:paraId="60EAA82D" w14:textId="77777777" w:rsidR="007E700D" w:rsidRPr="007E700D" w:rsidRDefault="007E700D" w:rsidP="007278C4">
      <w:pPr>
        <w:pStyle w:val="ListParagraph"/>
        <w:numPr>
          <w:ilvl w:val="0"/>
          <w:numId w:val="15"/>
        </w:numPr>
        <w:spacing w:after="160" w:line="259" w:lineRule="auto"/>
        <w:jc w:val="both"/>
        <w:rPr>
          <w:b/>
          <w:bCs/>
          <w:vanish/>
        </w:rPr>
      </w:pPr>
    </w:p>
    <w:p w14:paraId="2542B71E" w14:textId="77777777" w:rsidR="007E700D" w:rsidRPr="007E700D" w:rsidRDefault="007E700D" w:rsidP="007278C4">
      <w:pPr>
        <w:pStyle w:val="ListParagraph"/>
        <w:numPr>
          <w:ilvl w:val="0"/>
          <w:numId w:val="15"/>
        </w:numPr>
        <w:spacing w:after="160" w:line="259" w:lineRule="auto"/>
        <w:jc w:val="both"/>
        <w:rPr>
          <w:b/>
          <w:bCs/>
          <w:vanish/>
        </w:rPr>
      </w:pPr>
    </w:p>
    <w:p w14:paraId="0B77BB8A" w14:textId="77777777" w:rsidR="007E700D" w:rsidRPr="007E700D" w:rsidRDefault="007E700D" w:rsidP="007278C4">
      <w:pPr>
        <w:pStyle w:val="ListParagraph"/>
        <w:numPr>
          <w:ilvl w:val="0"/>
          <w:numId w:val="15"/>
        </w:numPr>
        <w:spacing w:after="160" w:line="259" w:lineRule="auto"/>
        <w:jc w:val="both"/>
        <w:rPr>
          <w:b/>
          <w:bCs/>
          <w:vanish/>
        </w:rPr>
      </w:pPr>
    </w:p>
    <w:p w14:paraId="0B62551C" w14:textId="77777777" w:rsidR="007E700D" w:rsidRPr="007E700D" w:rsidRDefault="007E700D" w:rsidP="007278C4">
      <w:pPr>
        <w:pStyle w:val="ListParagraph"/>
        <w:numPr>
          <w:ilvl w:val="0"/>
          <w:numId w:val="15"/>
        </w:numPr>
        <w:spacing w:after="160" w:line="259" w:lineRule="auto"/>
        <w:jc w:val="both"/>
        <w:rPr>
          <w:b/>
          <w:bCs/>
          <w:vanish/>
        </w:rPr>
      </w:pPr>
    </w:p>
    <w:p w14:paraId="5667BA95" w14:textId="77777777" w:rsidR="007E700D" w:rsidRPr="007E700D" w:rsidRDefault="007E700D" w:rsidP="007278C4">
      <w:pPr>
        <w:pStyle w:val="ListParagraph"/>
        <w:numPr>
          <w:ilvl w:val="0"/>
          <w:numId w:val="15"/>
        </w:numPr>
        <w:spacing w:after="160" w:line="259" w:lineRule="auto"/>
        <w:jc w:val="both"/>
        <w:rPr>
          <w:b/>
          <w:bCs/>
          <w:vanish/>
        </w:rPr>
      </w:pPr>
    </w:p>
    <w:p w14:paraId="646DD4CC" w14:textId="77777777" w:rsidR="007E700D" w:rsidRPr="007E700D" w:rsidRDefault="007E700D" w:rsidP="007278C4">
      <w:pPr>
        <w:pStyle w:val="ListParagraph"/>
        <w:numPr>
          <w:ilvl w:val="0"/>
          <w:numId w:val="15"/>
        </w:numPr>
        <w:spacing w:after="160" w:line="259" w:lineRule="auto"/>
        <w:jc w:val="both"/>
        <w:rPr>
          <w:b/>
          <w:bCs/>
          <w:vanish/>
        </w:rPr>
      </w:pPr>
    </w:p>
    <w:p w14:paraId="64897AD0" w14:textId="77777777" w:rsidR="007E700D" w:rsidRPr="007E700D" w:rsidRDefault="007E700D" w:rsidP="007278C4">
      <w:pPr>
        <w:pStyle w:val="ListParagraph"/>
        <w:numPr>
          <w:ilvl w:val="0"/>
          <w:numId w:val="15"/>
        </w:numPr>
        <w:spacing w:after="160" w:line="259" w:lineRule="auto"/>
        <w:jc w:val="both"/>
        <w:rPr>
          <w:b/>
          <w:bCs/>
          <w:vanish/>
        </w:rPr>
      </w:pPr>
    </w:p>
    <w:p w14:paraId="09395C33" w14:textId="77777777" w:rsidR="007E700D" w:rsidRPr="007E700D" w:rsidRDefault="007E700D" w:rsidP="007278C4">
      <w:pPr>
        <w:pStyle w:val="ListParagraph"/>
        <w:numPr>
          <w:ilvl w:val="0"/>
          <w:numId w:val="15"/>
        </w:numPr>
        <w:spacing w:after="160" w:line="259" w:lineRule="auto"/>
        <w:jc w:val="both"/>
        <w:rPr>
          <w:b/>
          <w:bCs/>
          <w:vanish/>
        </w:rPr>
      </w:pPr>
    </w:p>
    <w:p w14:paraId="7892D3CF" w14:textId="77777777" w:rsidR="007E700D" w:rsidRPr="007E700D" w:rsidRDefault="007E700D" w:rsidP="007278C4">
      <w:pPr>
        <w:pStyle w:val="ListParagraph"/>
        <w:numPr>
          <w:ilvl w:val="0"/>
          <w:numId w:val="15"/>
        </w:numPr>
        <w:spacing w:after="160" w:line="259" w:lineRule="auto"/>
        <w:jc w:val="both"/>
        <w:rPr>
          <w:b/>
          <w:bCs/>
          <w:vanish/>
        </w:rPr>
      </w:pPr>
    </w:p>
    <w:p w14:paraId="33D4B0C0" w14:textId="77777777" w:rsidR="007E700D" w:rsidRPr="007E700D" w:rsidRDefault="007E700D" w:rsidP="007278C4">
      <w:pPr>
        <w:pStyle w:val="ListParagraph"/>
        <w:numPr>
          <w:ilvl w:val="0"/>
          <w:numId w:val="15"/>
        </w:numPr>
        <w:spacing w:after="160" w:line="259" w:lineRule="auto"/>
        <w:jc w:val="both"/>
        <w:rPr>
          <w:b/>
          <w:bCs/>
          <w:vanish/>
        </w:rPr>
      </w:pPr>
    </w:p>
    <w:p w14:paraId="018D75AB" w14:textId="77777777" w:rsidR="007E700D" w:rsidRPr="007E700D" w:rsidRDefault="007E700D" w:rsidP="007278C4">
      <w:pPr>
        <w:pStyle w:val="ListParagraph"/>
        <w:numPr>
          <w:ilvl w:val="0"/>
          <w:numId w:val="15"/>
        </w:numPr>
        <w:spacing w:after="160" w:line="259" w:lineRule="auto"/>
        <w:jc w:val="both"/>
        <w:rPr>
          <w:b/>
          <w:bCs/>
          <w:vanish/>
        </w:rPr>
      </w:pPr>
    </w:p>
    <w:p w14:paraId="2AE7D247" w14:textId="77777777" w:rsidR="007E700D" w:rsidRPr="007E700D" w:rsidRDefault="007E700D" w:rsidP="007278C4">
      <w:pPr>
        <w:pStyle w:val="ListParagraph"/>
        <w:numPr>
          <w:ilvl w:val="0"/>
          <w:numId w:val="15"/>
        </w:numPr>
        <w:spacing w:after="160" w:line="259" w:lineRule="auto"/>
        <w:jc w:val="both"/>
        <w:rPr>
          <w:b/>
          <w:bCs/>
          <w:vanish/>
        </w:rPr>
      </w:pPr>
    </w:p>
    <w:p w14:paraId="1A7AA744" w14:textId="77777777" w:rsidR="007E700D" w:rsidRPr="007E700D" w:rsidRDefault="007E700D" w:rsidP="007278C4">
      <w:pPr>
        <w:pStyle w:val="ListParagraph"/>
        <w:numPr>
          <w:ilvl w:val="0"/>
          <w:numId w:val="15"/>
        </w:numPr>
        <w:spacing w:after="160" w:line="259" w:lineRule="auto"/>
        <w:jc w:val="both"/>
        <w:rPr>
          <w:b/>
          <w:bCs/>
          <w:vanish/>
        </w:rPr>
      </w:pPr>
    </w:p>
    <w:p w14:paraId="6E6FA6E4" w14:textId="77777777" w:rsidR="007E700D" w:rsidRPr="007E700D" w:rsidRDefault="007E700D" w:rsidP="007278C4">
      <w:pPr>
        <w:pStyle w:val="ListParagraph"/>
        <w:numPr>
          <w:ilvl w:val="0"/>
          <w:numId w:val="15"/>
        </w:numPr>
        <w:spacing w:after="160" w:line="259" w:lineRule="auto"/>
        <w:jc w:val="both"/>
        <w:rPr>
          <w:b/>
          <w:bCs/>
          <w:vanish/>
        </w:rPr>
      </w:pPr>
    </w:p>
    <w:p w14:paraId="4C627073" w14:textId="77777777" w:rsidR="007E700D" w:rsidRPr="007E700D" w:rsidRDefault="007E700D" w:rsidP="007278C4">
      <w:pPr>
        <w:pStyle w:val="ListParagraph"/>
        <w:numPr>
          <w:ilvl w:val="0"/>
          <w:numId w:val="15"/>
        </w:numPr>
        <w:spacing w:after="160" w:line="259" w:lineRule="auto"/>
        <w:jc w:val="both"/>
        <w:rPr>
          <w:b/>
          <w:bCs/>
          <w:vanish/>
        </w:rPr>
      </w:pPr>
    </w:p>
    <w:p w14:paraId="7780D87F" w14:textId="77777777" w:rsidR="007E700D" w:rsidRPr="007E700D" w:rsidRDefault="007E700D" w:rsidP="007278C4">
      <w:pPr>
        <w:pStyle w:val="ListParagraph"/>
        <w:numPr>
          <w:ilvl w:val="0"/>
          <w:numId w:val="15"/>
        </w:numPr>
        <w:spacing w:after="160" w:line="259" w:lineRule="auto"/>
        <w:jc w:val="both"/>
        <w:rPr>
          <w:b/>
          <w:bCs/>
          <w:vanish/>
        </w:rPr>
      </w:pPr>
    </w:p>
    <w:p w14:paraId="24FE6F7B" w14:textId="77777777" w:rsidR="007E700D" w:rsidRPr="007E700D" w:rsidRDefault="007E700D" w:rsidP="007278C4">
      <w:pPr>
        <w:pStyle w:val="ListParagraph"/>
        <w:numPr>
          <w:ilvl w:val="0"/>
          <w:numId w:val="15"/>
        </w:numPr>
        <w:spacing w:after="160" w:line="259" w:lineRule="auto"/>
        <w:jc w:val="both"/>
        <w:rPr>
          <w:b/>
          <w:bCs/>
          <w:vanish/>
        </w:rPr>
      </w:pPr>
    </w:p>
    <w:p w14:paraId="50079886" w14:textId="77777777" w:rsidR="007E700D" w:rsidRPr="007E700D" w:rsidRDefault="007E700D" w:rsidP="007278C4">
      <w:pPr>
        <w:pStyle w:val="ListParagraph"/>
        <w:numPr>
          <w:ilvl w:val="0"/>
          <w:numId w:val="15"/>
        </w:numPr>
        <w:spacing w:after="160" w:line="259" w:lineRule="auto"/>
        <w:jc w:val="both"/>
        <w:rPr>
          <w:b/>
          <w:bCs/>
          <w:vanish/>
        </w:rPr>
      </w:pPr>
    </w:p>
    <w:p w14:paraId="4E733A86" w14:textId="77777777" w:rsidR="007E700D" w:rsidRPr="007E700D" w:rsidRDefault="007E700D" w:rsidP="007278C4">
      <w:pPr>
        <w:pStyle w:val="ListParagraph"/>
        <w:numPr>
          <w:ilvl w:val="0"/>
          <w:numId w:val="15"/>
        </w:numPr>
        <w:spacing w:after="160" w:line="259" w:lineRule="auto"/>
        <w:jc w:val="both"/>
        <w:rPr>
          <w:b/>
          <w:bCs/>
          <w:vanish/>
        </w:rPr>
      </w:pPr>
    </w:p>
    <w:p w14:paraId="35990B76" w14:textId="77777777" w:rsidR="007E700D" w:rsidRPr="007E700D" w:rsidRDefault="007E700D" w:rsidP="007278C4">
      <w:pPr>
        <w:pStyle w:val="ListParagraph"/>
        <w:numPr>
          <w:ilvl w:val="0"/>
          <w:numId w:val="15"/>
        </w:numPr>
        <w:spacing w:after="160" w:line="259" w:lineRule="auto"/>
        <w:jc w:val="both"/>
        <w:rPr>
          <w:b/>
          <w:bCs/>
          <w:vanish/>
        </w:rPr>
      </w:pPr>
    </w:p>
    <w:p w14:paraId="4B596D1B" w14:textId="77777777" w:rsidR="007E700D" w:rsidRPr="007E700D" w:rsidRDefault="007E700D" w:rsidP="007278C4">
      <w:pPr>
        <w:pStyle w:val="ListParagraph"/>
        <w:numPr>
          <w:ilvl w:val="0"/>
          <w:numId w:val="15"/>
        </w:numPr>
        <w:spacing w:after="160" w:line="259" w:lineRule="auto"/>
        <w:jc w:val="both"/>
        <w:rPr>
          <w:b/>
          <w:bCs/>
          <w:vanish/>
        </w:rPr>
      </w:pPr>
    </w:p>
    <w:p w14:paraId="40BB8A56" w14:textId="77777777" w:rsidR="007E700D" w:rsidRPr="007E700D" w:rsidRDefault="007E700D" w:rsidP="007278C4">
      <w:pPr>
        <w:pStyle w:val="ListParagraph"/>
        <w:numPr>
          <w:ilvl w:val="0"/>
          <w:numId w:val="15"/>
        </w:numPr>
        <w:spacing w:after="160" w:line="259" w:lineRule="auto"/>
        <w:jc w:val="both"/>
        <w:rPr>
          <w:b/>
          <w:bCs/>
          <w:vanish/>
        </w:rPr>
      </w:pPr>
    </w:p>
    <w:p w14:paraId="75B6E3CC" w14:textId="77777777" w:rsidR="007E700D" w:rsidRPr="007E700D" w:rsidRDefault="007E700D" w:rsidP="007278C4">
      <w:pPr>
        <w:pStyle w:val="ListParagraph"/>
        <w:numPr>
          <w:ilvl w:val="0"/>
          <w:numId w:val="15"/>
        </w:numPr>
        <w:spacing w:after="160" w:line="259" w:lineRule="auto"/>
        <w:jc w:val="both"/>
        <w:rPr>
          <w:b/>
          <w:bCs/>
          <w:vanish/>
        </w:rPr>
      </w:pPr>
    </w:p>
    <w:p w14:paraId="044E1228" w14:textId="77777777" w:rsidR="007E700D" w:rsidRPr="007E700D" w:rsidRDefault="007E700D" w:rsidP="007278C4">
      <w:pPr>
        <w:pStyle w:val="ListParagraph"/>
        <w:numPr>
          <w:ilvl w:val="0"/>
          <w:numId w:val="15"/>
        </w:numPr>
        <w:spacing w:after="160" w:line="259" w:lineRule="auto"/>
        <w:jc w:val="both"/>
        <w:rPr>
          <w:b/>
          <w:bCs/>
          <w:vanish/>
        </w:rPr>
      </w:pPr>
    </w:p>
    <w:p w14:paraId="421B448D" w14:textId="77777777" w:rsidR="007E700D" w:rsidRPr="007E700D" w:rsidRDefault="007E700D" w:rsidP="007278C4">
      <w:pPr>
        <w:pStyle w:val="ListParagraph"/>
        <w:numPr>
          <w:ilvl w:val="0"/>
          <w:numId w:val="15"/>
        </w:numPr>
        <w:spacing w:after="160" w:line="259" w:lineRule="auto"/>
        <w:jc w:val="both"/>
        <w:rPr>
          <w:b/>
          <w:bCs/>
          <w:vanish/>
        </w:rPr>
      </w:pPr>
    </w:p>
    <w:p w14:paraId="2B219BA8" w14:textId="77777777" w:rsidR="007E700D" w:rsidRPr="007E700D" w:rsidRDefault="007E700D" w:rsidP="007278C4">
      <w:pPr>
        <w:pStyle w:val="ListParagraph"/>
        <w:numPr>
          <w:ilvl w:val="0"/>
          <w:numId w:val="15"/>
        </w:numPr>
        <w:spacing w:after="160" w:line="259" w:lineRule="auto"/>
        <w:jc w:val="both"/>
        <w:rPr>
          <w:b/>
          <w:bCs/>
          <w:vanish/>
        </w:rPr>
      </w:pPr>
    </w:p>
    <w:p w14:paraId="435D4BFB" w14:textId="77777777" w:rsidR="007E700D" w:rsidRPr="007E700D" w:rsidRDefault="007E700D" w:rsidP="007278C4">
      <w:pPr>
        <w:pStyle w:val="ListParagraph"/>
        <w:numPr>
          <w:ilvl w:val="0"/>
          <w:numId w:val="15"/>
        </w:numPr>
        <w:spacing w:after="160" w:line="259" w:lineRule="auto"/>
        <w:jc w:val="both"/>
        <w:rPr>
          <w:b/>
          <w:bCs/>
          <w:vanish/>
        </w:rPr>
      </w:pPr>
    </w:p>
    <w:p w14:paraId="6D38AEC1" w14:textId="77777777" w:rsidR="007E700D" w:rsidRPr="007E700D" w:rsidRDefault="007E700D" w:rsidP="007278C4">
      <w:pPr>
        <w:pStyle w:val="ListParagraph"/>
        <w:numPr>
          <w:ilvl w:val="0"/>
          <w:numId w:val="15"/>
        </w:numPr>
        <w:spacing w:after="160" w:line="259" w:lineRule="auto"/>
        <w:jc w:val="both"/>
        <w:rPr>
          <w:b/>
          <w:bCs/>
          <w:vanish/>
        </w:rPr>
      </w:pPr>
    </w:p>
    <w:p w14:paraId="32950266" w14:textId="77777777" w:rsidR="007E700D" w:rsidRPr="007E700D" w:rsidRDefault="007E700D" w:rsidP="007278C4">
      <w:pPr>
        <w:pStyle w:val="ListParagraph"/>
        <w:numPr>
          <w:ilvl w:val="0"/>
          <w:numId w:val="15"/>
        </w:numPr>
        <w:spacing w:after="160" w:line="259" w:lineRule="auto"/>
        <w:jc w:val="both"/>
        <w:rPr>
          <w:b/>
          <w:bCs/>
          <w:vanish/>
        </w:rPr>
      </w:pPr>
    </w:p>
    <w:p w14:paraId="1989C645" w14:textId="77777777" w:rsidR="007E700D" w:rsidRPr="007E700D" w:rsidRDefault="007E700D" w:rsidP="007278C4">
      <w:pPr>
        <w:pStyle w:val="ListParagraph"/>
        <w:numPr>
          <w:ilvl w:val="0"/>
          <w:numId w:val="15"/>
        </w:numPr>
        <w:spacing w:after="160" w:line="259" w:lineRule="auto"/>
        <w:jc w:val="both"/>
        <w:rPr>
          <w:b/>
          <w:bCs/>
          <w:vanish/>
        </w:rPr>
      </w:pPr>
    </w:p>
    <w:p w14:paraId="5587F5EB" w14:textId="77777777" w:rsidR="007E700D" w:rsidRPr="007E700D" w:rsidRDefault="007E700D" w:rsidP="007278C4">
      <w:pPr>
        <w:pStyle w:val="ListParagraph"/>
        <w:numPr>
          <w:ilvl w:val="0"/>
          <w:numId w:val="15"/>
        </w:numPr>
        <w:spacing w:after="160" w:line="259" w:lineRule="auto"/>
        <w:jc w:val="both"/>
        <w:rPr>
          <w:b/>
          <w:bCs/>
          <w:vanish/>
        </w:rPr>
      </w:pPr>
    </w:p>
    <w:p w14:paraId="5BF222B1" w14:textId="77777777" w:rsidR="007E700D" w:rsidRPr="007E700D" w:rsidRDefault="007E700D" w:rsidP="007278C4">
      <w:pPr>
        <w:pStyle w:val="ListParagraph"/>
        <w:numPr>
          <w:ilvl w:val="0"/>
          <w:numId w:val="15"/>
        </w:numPr>
        <w:spacing w:after="160" w:line="259" w:lineRule="auto"/>
        <w:jc w:val="both"/>
        <w:rPr>
          <w:b/>
          <w:bCs/>
          <w:vanish/>
        </w:rPr>
      </w:pPr>
    </w:p>
    <w:p w14:paraId="7329D6D6" w14:textId="77777777" w:rsidR="007E700D" w:rsidRPr="007E700D" w:rsidRDefault="007E700D" w:rsidP="007278C4">
      <w:pPr>
        <w:pStyle w:val="ListParagraph"/>
        <w:numPr>
          <w:ilvl w:val="0"/>
          <w:numId w:val="15"/>
        </w:numPr>
        <w:spacing w:after="160" w:line="259" w:lineRule="auto"/>
        <w:jc w:val="both"/>
        <w:rPr>
          <w:b/>
          <w:bCs/>
          <w:vanish/>
        </w:rPr>
      </w:pPr>
    </w:p>
    <w:p w14:paraId="2723B738" w14:textId="77777777" w:rsidR="007E700D" w:rsidRPr="007E700D" w:rsidRDefault="007E700D" w:rsidP="007278C4">
      <w:pPr>
        <w:pStyle w:val="ListParagraph"/>
        <w:numPr>
          <w:ilvl w:val="0"/>
          <w:numId w:val="15"/>
        </w:numPr>
        <w:spacing w:after="160" w:line="259" w:lineRule="auto"/>
        <w:jc w:val="both"/>
        <w:rPr>
          <w:b/>
          <w:bCs/>
          <w:vanish/>
        </w:rPr>
      </w:pPr>
    </w:p>
    <w:p w14:paraId="2038B357" w14:textId="77777777" w:rsidR="007E700D" w:rsidRPr="007E700D" w:rsidRDefault="007E700D" w:rsidP="007278C4">
      <w:pPr>
        <w:pStyle w:val="ListParagraph"/>
        <w:numPr>
          <w:ilvl w:val="0"/>
          <w:numId w:val="15"/>
        </w:numPr>
        <w:spacing w:after="160" w:line="259" w:lineRule="auto"/>
        <w:jc w:val="both"/>
        <w:rPr>
          <w:b/>
          <w:bCs/>
          <w:vanish/>
        </w:rPr>
      </w:pPr>
    </w:p>
    <w:p w14:paraId="3A44DBD6" w14:textId="77777777" w:rsidR="007E700D" w:rsidRPr="007E700D" w:rsidRDefault="007E700D" w:rsidP="007278C4">
      <w:pPr>
        <w:pStyle w:val="ListParagraph"/>
        <w:numPr>
          <w:ilvl w:val="0"/>
          <w:numId w:val="15"/>
        </w:numPr>
        <w:spacing w:after="160" w:line="259" w:lineRule="auto"/>
        <w:jc w:val="both"/>
        <w:rPr>
          <w:b/>
          <w:bCs/>
          <w:vanish/>
        </w:rPr>
      </w:pPr>
    </w:p>
    <w:p w14:paraId="7EB2624D" w14:textId="77777777" w:rsidR="007E700D" w:rsidRPr="007E700D" w:rsidRDefault="007E700D" w:rsidP="007278C4">
      <w:pPr>
        <w:pStyle w:val="ListParagraph"/>
        <w:numPr>
          <w:ilvl w:val="0"/>
          <w:numId w:val="15"/>
        </w:numPr>
        <w:spacing w:after="160" w:line="259" w:lineRule="auto"/>
        <w:jc w:val="both"/>
        <w:rPr>
          <w:b/>
          <w:bCs/>
          <w:vanish/>
        </w:rPr>
      </w:pPr>
    </w:p>
    <w:p w14:paraId="1C7221B4" w14:textId="77777777" w:rsidR="007E700D" w:rsidRPr="007E700D" w:rsidRDefault="007E700D" w:rsidP="007278C4">
      <w:pPr>
        <w:pStyle w:val="ListParagraph"/>
        <w:numPr>
          <w:ilvl w:val="0"/>
          <w:numId w:val="15"/>
        </w:numPr>
        <w:spacing w:after="160" w:line="259" w:lineRule="auto"/>
        <w:jc w:val="both"/>
        <w:rPr>
          <w:b/>
          <w:bCs/>
          <w:vanish/>
        </w:rPr>
      </w:pPr>
    </w:p>
    <w:p w14:paraId="6183C86F" w14:textId="77777777" w:rsidR="007E700D" w:rsidRPr="007E700D" w:rsidRDefault="007E700D" w:rsidP="007278C4">
      <w:pPr>
        <w:pStyle w:val="ListParagraph"/>
        <w:numPr>
          <w:ilvl w:val="0"/>
          <w:numId w:val="15"/>
        </w:numPr>
        <w:spacing w:after="160" w:line="259" w:lineRule="auto"/>
        <w:jc w:val="both"/>
        <w:rPr>
          <w:b/>
          <w:bCs/>
          <w:vanish/>
        </w:rPr>
      </w:pPr>
    </w:p>
    <w:p w14:paraId="17AD468F" w14:textId="77777777" w:rsidR="007E700D" w:rsidRPr="007E700D" w:rsidRDefault="007E700D" w:rsidP="007278C4">
      <w:pPr>
        <w:pStyle w:val="ListParagraph"/>
        <w:numPr>
          <w:ilvl w:val="0"/>
          <w:numId w:val="15"/>
        </w:numPr>
        <w:spacing w:after="160" w:line="259" w:lineRule="auto"/>
        <w:jc w:val="both"/>
        <w:rPr>
          <w:b/>
          <w:bCs/>
          <w:vanish/>
        </w:rPr>
      </w:pPr>
    </w:p>
    <w:p w14:paraId="6D789591" w14:textId="77777777" w:rsidR="007E700D" w:rsidRPr="007E700D" w:rsidRDefault="007E700D" w:rsidP="007278C4">
      <w:pPr>
        <w:pStyle w:val="ListParagraph"/>
        <w:numPr>
          <w:ilvl w:val="0"/>
          <w:numId w:val="15"/>
        </w:numPr>
        <w:spacing w:after="160" w:line="259" w:lineRule="auto"/>
        <w:jc w:val="both"/>
        <w:rPr>
          <w:b/>
          <w:bCs/>
          <w:vanish/>
        </w:rPr>
      </w:pPr>
    </w:p>
    <w:p w14:paraId="460ECFAA" w14:textId="77777777" w:rsidR="007E700D" w:rsidRPr="007E700D" w:rsidRDefault="007E700D" w:rsidP="007278C4">
      <w:pPr>
        <w:pStyle w:val="ListParagraph"/>
        <w:numPr>
          <w:ilvl w:val="0"/>
          <w:numId w:val="15"/>
        </w:numPr>
        <w:spacing w:after="160" w:line="259" w:lineRule="auto"/>
        <w:jc w:val="both"/>
        <w:rPr>
          <w:b/>
          <w:bCs/>
          <w:vanish/>
        </w:rPr>
      </w:pPr>
    </w:p>
    <w:p w14:paraId="41418D7E" w14:textId="77777777" w:rsidR="007E700D" w:rsidRPr="007E700D" w:rsidRDefault="007E700D" w:rsidP="007278C4">
      <w:pPr>
        <w:pStyle w:val="ListParagraph"/>
        <w:numPr>
          <w:ilvl w:val="0"/>
          <w:numId w:val="15"/>
        </w:numPr>
        <w:spacing w:after="160" w:line="259" w:lineRule="auto"/>
        <w:jc w:val="both"/>
        <w:rPr>
          <w:b/>
          <w:bCs/>
          <w:vanish/>
        </w:rPr>
      </w:pPr>
    </w:p>
    <w:p w14:paraId="0ADDE15C" w14:textId="77777777" w:rsidR="007E700D" w:rsidRPr="007E700D" w:rsidRDefault="007E700D" w:rsidP="007278C4">
      <w:pPr>
        <w:pStyle w:val="ListParagraph"/>
        <w:numPr>
          <w:ilvl w:val="0"/>
          <w:numId w:val="15"/>
        </w:numPr>
        <w:spacing w:after="160" w:line="259" w:lineRule="auto"/>
        <w:jc w:val="both"/>
        <w:rPr>
          <w:b/>
          <w:bCs/>
          <w:vanish/>
        </w:rPr>
      </w:pPr>
    </w:p>
    <w:p w14:paraId="7D1B3DF1" w14:textId="77777777" w:rsidR="007E700D" w:rsidRPr="007E700D" w:rsidRDefault="007E700D" w:rsidP="007278C4">
      <w:pPr>
        <w:pStyle w:val="ListParagraph"/>
        <w:numPr>
          <w:ilvl w:val="0"/>
          <w:numId w:val="15"/>
        </w:numPr>
        <w:spacing w:after="160" w:line="259" w:lineRule="auto"/>
        <w:jc w:val="both"/>
        <w:rPr>
          <w:b/>
          <w:bCs/>
          <w:vanish/>
        </w:rPr>
      </w:pPr>
    </w:p>
    <w:p w14:paraId="1924373F" w14:textId="77777777" w:rsidR="007E700D" w:rsidRPr="007E700D" w:rsidRDefault="007E700D" w:rsidP="007278C4">
      <w:pPr>
        <w:pStyle w:val="ListParagraph"/>
        <w:numPr>
          <w:ilvl w:val="0"/>
          <w:numId w:val="15"/>
        </w:numPr>
        <w:spacing w:after="160" w:line="259" w:lineRule="auto"/>
        <w:jc w:val="both"/>
        <w:rPr>
          <w:b/>
          <w:bCs/>
          <w:vanish/>
        </w:rPr>
      </w:pPr>
    </w:p>
    <w:p w14:paraId="1D68268F" w14:textId="77777777" w:rsidR="007E700D" w:rsidRPr="007E700D" w:rsidRDefault="007E700D" w:rsidP="007278C4">
      <w:pPr>
        <w:pStyle w:val="ListParagraph"/>
        <w:numPr>
          <w:ilvl w:val="0"/>
          <w:numId w:val="15"/>
        </w:numPr>
        <w:spacing w:after="160" w:line="259" w:lineRule="auto"/>
        <w:jc w:val="both"/>
        <w:rPr>
          <w:b/>
          <w:bCs/>
          <w:vanish/>
        </w:rPr>
      </w:pPr>
    </w:p>
    <w:p w14:paraId="3F9BF80B" w14:textId="77777777" w:rsidR="007E700D" w:rsidRPr="007E700D" w:rsidRDefault="007E700D" w:rsidP="007278C4">
      <w:pPr>
        <w:pStyle w:val="ListParagraph"/>
        <w:numPr>
          <w:ilvl w:val="0"/>
          <w:numId w:val="15"/>
        </w:numPr>
        <w:spacing w:after="160" w:line="259" w:lineRule="auto"/>
        <w:jc w:val="both"/>
        <w:rPr>
          <w:b/>
          <w:bCs/>
          <w:vanish/>
        </w:rPr>
      </w:pPr>
    </w:p>
    <w:p w14:paraId="5D878B65" w14:textId="77777777" w:rsidR="007E700D" w:rsidRPr="007E700D" w:rsidRDefault="007E700D" w:rsidP="007278C4">
      <w:pPr>
        <w:pStyle w:val="ListParagraph"/>
        <w:numPr>
          <w:ilvl w:val="0"/>
          <w:numId w:val="15"/>
        </w:numPr>
        <w:spacing w:after="160" w:line="259" w:lineRule="auto"/>
        <w:jc w:val="both"/>
        <w:rPr>
          <w:b/>
          <w:bCs/>
          <w:vanish/>
        </w:rPr>
      </w:pPr>
    </w:p>
    <w:p w14:paraId="33FB93E2" w14:textId="77777777" w:rsidR="007E700D" w:rsidRPr="007E700D" w:rsidRDefault="007E700D" w:rsidP="007278C4">
      <w:pPr>
        <w:pStyle w:val="ListParagraph"/>
        <w:numPr>
          <w:ilvl w:val="0"/>
          <w:numId w:val="15"/>
        </w:numPr>
        <w:spacing w:after="160" w:line="259" w:lineRule="auto"/>
        <w:jc w:val="both"/>
        <w:rPr>
          <w:b/>
          <w:bCs/>
          <w:vanish/>
        </w:rPr>
      </w:pPr>
    </w:p>
    <w:p w14:paraId="5565180C" w14:textId="77777777" w:rsidR="007E700D" w:rsidRPr="007E700D" w:rsidRDefault="007E700D" w:rsidP="007278C4">
      <w:pPr>
        <w:pStyle w:val="ListParagraph"/>
        <w:numPr>
          <w:ilvl w:val="0"/>
          <w:numId w:val="15"/>
        </w:numPr>
        <w:spacing w:after="160" w:line="259" w:lineRule="auto"/>
        <w:jc w:val="both"/>
        <w:rPr>
          <w:b/>
          <w:bCs/>
          <w:vanish/>
        </w:rPr>
      </w:pPr>
    </w:p>
    <w:p w14:paraId="2258611F" w14:textId="77777777" w:rsidR="007E700D" w:rsidRPr="007E700D" w:rsidRDefault="007E700D" w:rsidP="007278C4">
      <w:pPr>
        <w:pStyle w:val="ListParagraph"/>
        <w:numPr>
          <w:ilvl w:val="0"/>
          <w:numId w:val="15"/>
        </w:numPr>
        <w:spacing w:after="160" w:line="259" w:lineRule="auto"/>
        <w:jc w:val="both"/>
        <w:rPr>
          <w:b/>
          <w:bCs/>
          <w:vanish/>
        </w:rPr>
      </w:pPr>
    </w:p>
    <w:p w14:paraId="3392B728" w14:textId="77777777" w:rsidR="007E700D" w:rsidRPr="007E700D" w:rsidRDefault="007E700D" w:rsidP="007278C4">
      <w:pPr>
        <w:pStyle w:val="ListParagraph"/>
        <w:numPr>
          <w:ilvl w:val="0"/>
          <w:numId w:val="15"/>
        </w:numPr>
        <w:spacing w:after="160" w:line="259" w:lineRule="auto"/>
        <w:jc w:val="both"/>
        <w:rPr>
          <w:b/>
          <w:bCs/>
          <w:vanish/>
        </w:rPr>
      </w:pPr>
    </w:p>
    <w:p w14:paraId="1E894BA8" w14:textId="77777777" w:rsidR="007E700D" w:rsidRPr="007E700D" w:rsidRDefault="007E700D" w:rsidP="007278C4">
      <w:pPr>
        <w:pStyle w:val="ListParagraph"/>
        <w:numPr>
          <w:ilvl w:val="0"/>
          <w:numId w:val="15"/>
        </w:numPr>
        <w:spacing w:after="160" w:line="259" w:lineRule="auto"/>
        <w:jc w:val="both"/>
        <w:rPr>
          <w:b/>
          <w:bCs/>
          <w:vanish/>
        </w:rPr>
      </w:pPr>
    </w:p>
    <w:p w14:paraId="14282282" w14:textId="77777777" w:rsidR="007E700D" w:rsidRPr="007E700D" w:rsidRDefault="007E700D" w:rsidP="007278C4">
      <w:pPr>
        <w:pStyle w:val="ListParagraph"/>
        <w:numPr>
          <w:ilvl w:val="0"/>
          <w:numId w:val="15"/>
        </w:numPr>
        <w:spacing w:after="160" w:line="259" w:lineRule="auto"/>
        <w:jc w:val="both"/>
        <w:rPr>
          <w:b/>
          <w:bCs/>
          <w:vanish/>
        </w:rPr>
      </w:pPr>
    </w:p>
    <w:p w14:paraId="62C08AB9" w14:textId="77777777" w:rsidR="007E700D" w:rsidRPr="007E700D" w:rsidRDefault="007E700D" w:rsidP="007278C4">
      <w:pPr>
        <w:pStyle w:val="ListParagraph"/>
        <w:numPr>
          <w:ilvl w:val="0"/>
          <w:numId w:val="15"/>
        </w:numPr>
        <w:spacing w:after="160" w:line="259" w:lineRule="auto"/>
        <w:jc w:val="both"/>
        <w:rPr>
          <w:b/>
          <w:bCs/>
          <w:vanish/>
        </w:rPr>
      </w:pPr>
    </w:p>
    <w:p w14:paraId="0F96CF93" w14:textId="77777777" w:rsidR="007E700D" w:rsidRPr="007E700D" w:rsidRDefault="007E700D" w:rsidP="007278C4">
      <w:pPr>
        <w:pStyle w:val="ListParagraph"/>
        <w:numPr>
          <w:ilvl w:val="0"/>
          <w:numId w:val="15"/>
        </w:numPr>
        <w:spacing w:after="160" w:line="259" w:lineRule="auto"/>
        <w:jc w:val="both"/>
        <w:rPr>
          <w:b/>
          <w:bCs/>
          <w:vanish/>
        </w:rPr>
      </w:pPr>
    </w:p>
    <w:p w14:paraId="27A5F140" w14:textId="77777777" w:rsidR="007E700D" w:rsidRPr="007E700D" w:rsidRDefault="007E700D" w:rsidP="007278C4">
      <w:pPr>
        <w:pStyle w:val="ListParagraph"/>
        <w:numPr>
          <w:ilvl w:val="0"/>
          <w:numId w:val="15"/>
        </w:numPr>
        <w:spacing w:after="160" w:line="259" w:lineRule="auto"/>
        <w:jc w:val="both"/>
        <w:rPr>
          <w:b/>
          <w:bCs/>
          <w:vanish/>
        </w:rPr>
      </w:pPr>
    </w:p>
    <w:p w14:paraId="2424FC98" w14:textId="77777777" w:rsidR="007E700D" w:rsidRPr="007E700D" w:rsidRDefault="007E700D" w:rsidP="007278C4">
      <w:pPr>
        <w:pStyle w:val="ListParagraph"/>
        <w:numPr>
          <w:ilvl w:val="0"/>
          <w:numId w:val="15"/>
        </w:numPr>
        <w:spacing w:after="160" w:line="259" w:lineRule="auto"/>
        <w:jc w:val="both"/>
        <w:rPr>
          <w:b/>
          <w:bCs/>
          <w:vanish/>
        </w:rPr>
      </w:pPr>
    </w:p>
    <w:p w14:paraId="39FB0C9D" w14:textId="77777777" w:rsidR="007E700D" w:rsidRPr="007E700D" w:rsidRDefault="007E700D" w:rsidP="007278C4">
      <w:pPr>
        <w:pStyle w:val="ListParagraph"/>
        <w:numPr>
          <w:ilvl w:val="0"/>
          <w:numId w:val="15"/>
        </w:numPr>
        <w:spacing w:after="160" w:line="259" w:lineRule="auto"/>
        <w:jc w:val="both"/>
        <w:rPr>
          <w:b/>
          <w:bCs/>
          <w:vanish/>
        </w:rPr>
      </w:pPr>
    </w:p>
    <w:p w14:paraId="6F1FC21E" w14:textId="77777777" w:rsidR="007E700D" w:rsidRPr="007E700D" w:rsidRDefault="007E700D" w:rsidP="007278C4">
      <w:pPr>
        <w:pStyle w:val="ListParagraph"/>
        <w:numPr>
          <w:ilvl w:val="0"/>
          <w:numId w:val="15"/>
        </w:numPr>
        <w:spacing w:after="160" w:line="259" w:lineRule="auto"/>
        <w:jc w:val="both"/>
        <w:rPr>
          <w:b/>
          <w:bCs/>
          <w:vanish/>
        </w:rPr>
      </w:pPr>
    </w:p>
    <w:p w14:paraId="3066E5FF" w14:textId="77777777" w:rsidR="007E700D" w:rsidRPr="007E700D" w:rsidRDefault="007E700D" w:rsidP="007278C4">
      <w:pPr>
        <w:pStyle w:val="ListParagraph"/>
        <w:numPr>
          <w:ilvl w:val="0"/>
          <w:numId w:val="15"/>
        </w:numPr>
        <w:spacing w:after="160" w:line="259" w:lineRule="auto"/>
        <w:jc w:val="both"/>
        <w:rPr>
          <w:b/>
          <w:bCs/>
          <w:vanish/>
        </w:rPr>
      </w:pPr>
    </w:p>
    <w:p w14:paraId="76922D18" w14:textId="77777777" w:rsidR="007E700D" w:rsidRPr="007E700D" w:rsidRDefault="007E700D" w:rsidP="007278C4">
      <w:pPr>
        <w:pStyle w:val="ListParagraph"/>
        <w:numPr>
          <w:ilvl w:val="0"/>
          <w:numId w:val="15"/>
        </w:numPr>
        <w:spacing w:after="160" w:line="259" w:lineRule="auto"/>
        <w:jc w:val="both"/>
        <w:rPr>
          <w:b/>
          <w:bCs/>
          <w:vanish/>
        </w:rPr>
      </w:pPr>
    </w:p>
    <w:p w14:paraId="60D8DA2B" w14:textId="77777777" w:rsidR="007E700D" w:rsidRPr="007E700D" w:rsidRDefault="007E700D" w:rsidP="007278C4">
      <w:pPr>
        <w:pStyle w:val="ListParagraph"/>
        <w:numPr>
          <w:ilvl w:val="0"/>
          <w:numId w:val="15"/>
        </w:numPr>
        <w:spacing w:after="160" w:line="259" w:lineRule="auto"/>
        <w:jc w:val="both"/>
        <w:rPr>
          <w:b/>
          <w:bCs/>
          <w:vanish/>
        </w:rPr>
      </w:pPr>
    </w:p>
    <w:p w14:paraId="7A36858D" w14:textId="77777777" w:rsidR="007E700D" w:rsidRPr="007E700D" w:rsidRDefault="007E700D" w:rsidP="007278C4">
      <w:pPr>
        <w:pStyle w:val="ListParagraph"/>
        <w:numPr>
          <w:ilvl w:val="0"/>
          <w:numId w:val="15"/>
        </w:numPr>
        <w:spacing w:after="160" w:line="259" w:lineRule="auto"/>
        <w:jc w:val="both"/>
        <w:rPr>
          <w:b/>
          <w:bCs/>
          <w:vanish/>
        </w:rPr>
      </w:pPr>
    </w:p>
    <w:p w14:paraId="18AE5B93" w14:textId="77777777" w:rsidR="007E700D" w:rsidRPr="007E700D" w:rsidRDefault="007E700D" w:rsidP="007278C4">
      <w:pPr>
        <w:pStyle w:val="ListParagraph"/>
        <w:numPr>
          <w:ilvl w:val="0"/>
          <w:numId w:val="15"/>
        </w:numPr>
        <w:spacing w:after="160" w:line="259" w:lineRule="auto"/>
        <w:jc w:val="both"/>
        <w:rPr>
          <w:b/>
          <w:bCs/>
          <w:vanish/>
        </w:rPr>
      </w:pPr>
    </w:p>
    <w:p w14:paraId="73FBD8DC" w14:textId="77777777" w:rsidR="007E700D" w:rsidRPr="007E700D" w:rsidRDefault="007E700D" w:rsidP="007278C4">
      <w:pPr>
        <w:pStyle w:val="ListParagraph"/>
        <w:numPr>
          <w:ilvl w:val="0"/>
          <w:numId w:val="15"/>
        </w:numPr>
        <w:spacing w:after="160" w:line="259" w:lineRule="auto"/>
        <w:jc w:val="both"/>
        <w:rPr>
          <w:b/>
          <w:bCs/>
          <w:vanish/>
        </w:rPr>
      </w:pPr>
    </w:p>
    <w:p w14:paraId="1FBB748C" w14:textId="77777777" w:rsidR="007E700D" w:rsidRPr="007E700D" w:rsidRDefault="007E700D" w:rsidP="007278C4">
      <w:pPr>
        <w:pStyle w:val="ListParagraph"/>
        <w:numPr>
          <w:ilvl w:val="0"/>
          <w:numId w:val="15"/>
        </w:numPr>
        <w:spacing w:after="160" w:line="259" w:lineRule="auto"/>
        <w:jc w:val="both"/>
        <w:rPr>
          <w:b/>
          <w:bCs/>
          <w:vanish/>
        </w:rPr>
      </w:pPr>
    </w:p>
    <w:p w14:paraId="7572E5D0" w14:textId="77777777" w:rsidR="007E700D" w:rsidRPr="007E700D" w:rsidRDefault="007E700D" w:rsidP="007278C4">
      <w:pPr>
        <w:pStyle w:val="ListParagraph"/>
        <w:numPr>
          <w:ilvl w:val="0"/>
          <w:numId w:val="15"/>
        </w:numPr>
        <w:spacing w:after="160" w:line="259" w:lineRule="auto"/>
        <w:jc w:val="both"/>
        <w:rPr>
          <w:b/>
          <w:bCs/>
          <w:vanish/>
        </w:rPr>
      </w:pPr>
    </w:p>
    <w:p w14:paraId="53E75D4A" w14:textId="77777777" w:rsidR="007E700D" w:rsidRPr="007E700D" w:rsidRDefault="007E700D" w:rsidP="007278C4">
      <w:pPr>
        <w:pStyle w:val="ListParagraph"/>
        <w:numPr>
          <w:ilvl w:val="0"/>
          <w:numId w:val="15"/>
        </w:numPr>
        <w:spacing w:after="160" w:line="259" w:lineRule="auto"/>
        <w:jc w:val="both"/>
        <w:rPr>
          <w:b/>
          <w:bCs/>
          <w:vanish/>
        </w:rPr>
      </w:pPr>
    </w:p>
    <w:p w14:paraId="6DF2BC1E" w14:textId="77777777" w:rsidR="007E700D" w:rsidRPr="007E700D" w:rsidRDefault="007E700D" w:rsidP="007278C4">
      <w:pPr>
        <w:pStyle w:val="ListParagraph"/>
        <w:numPr>
          <w:ilvl w:val="0"/>
          <w:numId w:val="15"/>
        </w:numPr>
        <w:spacing w:after="160" w:line="259" w:lineRule="auto"/>
        <w:jc w:val="both"/>
        <w:rPr>
          <w:b/>
          <w:bCs/>
          <w:vanish/>
        </w:rPr>
      </w:pPr>
    </w:p>
    <w:p w14:paraId="1427BBBE" w14:textId="77777777" w:rsidR="007E700D" w:rsidRPr="007E700D" w:rsidRDefault="007E700D" w:rsidP="007278C4">
      <w:pPr>
        <w:pStyle w:val="ListParagraph"/>
        <w:numPr>
          <w:ilvl w:val="0"/>
          <w:numId w:val="15"/>
        </w:numPr>
        <w:spacing w:after="160" w:line="259" w:lineRule="auto"/>
        <w:jc w:val="both"/>
        <w:rPr>
          <w:b/>
          <w:bCs/>
          <w:vanish/>
        </w:rPr>
      </w:pPr>
    </w:p>
    <w:p w14:paraId="535A30C7" w14:textId="77777777" w:rsidR="007E700D" w:rsidRPr="007E700D" w:rsidRDefault="007E700D" w:rsidP="007278C4">
      <w:pPr>
        <w:pStyle w:val="ListParagraph"/>
        <w:numPr>
          <w:ilvl w:val="0"/>
          <w:numId w:val="15"/>
        </w:numPr>
        <w:spacing w:after="160" w:line="259" w:lineRule="auto"/>
        <w:jc w:val="both"/>
        <w:rPr>
          <w:b/>
          <w:bCs/>
          <w:vanish/>
        </w:rPr>
      </w:pPr>
    </w:p>
    <w:p w14:paraId="460E2A71" w14:textId="77777777" w:rsidR="007E700D" w:rsidRPr="007E700D" w:rsidRDefault="007E700D" w:rsidP="007278C4">
      <w:pPr>
        <w:pStyle w:val="ListParagraph"/>
        <w:numPr>
          <w:ilvl w:val="0"/>
          <w:numId w:val="15"/>
        </w:numPr>
        <w:spacing w:after="160" w:line="259" w:lineRule="auto"/>
        <w:jc w:val="both"/>
        <w:rPr>
          <w:b/>
          <w:bCs/>
          <w:vanish/>
        </w:rPr>
      </w:pPr>
    </w:p>
    <w:p w14:paraId="287F1D53" w14:textId="77777777" w:rsidR="007E700D" w:rsidRPr="007E700D" w:rsidRDefault="007E700D" w:rsidP="007278C4">
      <w:pPr>
        <w:pStyle w:val="ListParagraph"/>
        <w:numPr>
          <w:ilvl w:val="0"/>
          <w:numId w:val="15"/>
        </w:numPr>
        <w:spacing w:after="160" w:line="259" w:lineRule="auto"/>
        <w:jc w:val="both"/>
        <w:rPr>
          <w:b/>
          <w:bCs/>
          <w:vanish/>
        </w:rPr>
      </w:pPr>
    </w:p>
    <w:p w14:paraId="2F94BEB0" w14:textId="77777777" w:rsidR="007E700D" w:rsidRPr="007E700D" w:rsidRDefault="007E700D" w:rsidP="007278C4">
      <w:pPr>
        <w:pStyle w:val="ListParagraph"/>
        <w:numPr>
          <w:ilvl w:val="0"/>
          <w:numId w:val="15"/>
        </w:numPr>
        <w:spacing w:after="160" w:line="259" w:lineRule="auto"/>
        <w:jc w:val="both"/>
        <w:rPr>
          <w:b/>
          <w:bCs/>
          <w:vanish/>
        </w:rPr>
      </w:pPr>
    </w:p>
    <w:p w14:paraId="78642EFD" w14:textId="77777777" w:rsidR="007E700D" w:rsidRPr="007E700D" w:rsidRDefault="007E700D" w:rsidP="007278C4">
      <w:pPr>
        <w:pStyle w:val="ListParagraph"/>
        <w:numPr>
          <w:ilvl w:val="0"/>
          <w:numId w:val="15"/>
        </w:numPr>
        <w:spacing w:after="160" w:line="259" w:lineRule="auto"/>
        <w:jc w:val="both"/>
        <w:rPr>
          <w:b/>
          <w:bCs/>
          <w:vanish/>
        </w:rPr>
      </w:pPr>
    </w:p>
    <w:p w14:paraId="366BA3EF" w14:textId="77777777" w:rsidR="007E700D" w:rsidRPr="007E700D" w:rsidRDefault="007E700D" w:rsidP="007278C4">
      <w:pPr>
        <w:pStyle w:val="ListParagraph"/>
        <w:numPr>
          <w:ilvl w:val="0"/>
          <w:numId w:val="15"/>
        </w:numPr>
        <w:spacing w:after="160" w:line="259" w:lineRule="auto"/>
        <w:jc w:val="both"/>
        <w:rPr>
          <w:b/>
          <w:bCs/>
          <w:vanish/>
        </w:rPr>
      </w:pPr>
    </w:p>
    <w:p w14:paraId="5A7CE3C3" w14:textId="77777777" w:rsidR="007E700D" w:rsidRPr="007E700D" w:rsidRDefault="007E700D" w:rsidP="007278C4">
      <w:pPr>
        <w:pStyle w:val="ListParagraph"/>
        <w:numPr>
          <w:ilvl w:val="0"/>
          <w:numId w:val="15"/>
        </w:numPr>
        <w:spacing w:after="160" w:line="259" w:lineRule="auto"/>
        <w:jc w:val="both"/>
        <w:rPr>
          <w:b/>
          <w:bCs/>
          <w:vanish/>
        </w:rPr>
      </w:pPr>
    </w:p>
    <w:p w14:paraId="043A84D0" w14:textId="77777777" w:rsidR="007E700D" w:rsidRPr="007E700D" w:rsidRDefault="007E700D" w:rsidP="007278C4">
      <w:pPr>
        <w:pStyle w:val="ListParagraph"/>
        <w:numPr>
          <w:ilvl w:val="0"/>
          <w:numId w:val="15"/>
        </w:numPr>
        <w:spacing w:after="160" w:line="259" w:lineRule="auto"/>
        <w:jc w:val="both"/>
        <w:rPr>
          <w:b/>
          <w:bCs/>
          <w:vanish/>
        </w:rPr>
      </w:pPr>
    </w:p>
    <w:p w14:paraId="5405D24A" w14:textId="77777777" w:rsidR="007E700D" w:rsidRPr="007E700D" w:rsidRDefault="007E700D" w:rsidP="007278C4">
      <w:pPr>
        <w:pStyle w:val="ListParagraph"/>
        <w:numPr>
          <w:ilvl w:val="0"/>
          <w:numId w:val="15"/>
        </w:numPr>
        <w:spacing w:after="160" w:line="259" w:lineRule="auto"/>
        <w:jc w:val="both"/>
        <w:rPr>
          <w:b/>
          <w:bCs/>
          <w:vanish/>
        </w:rPr>
      </w:pPr>
    </w:p>
    <w:p w14:paraId="7E613998" w14:textId="77777777" w:rsidR="007E700D" w:rsidRPr="007E700D" w:rsidRDefault="007E700D" w:rsidP="007278C4">
      <w:pPr>
        <w:pStyle w:val="ListParagraph"/>
        <w:numPr>
          <w:ilvl w:val="0"/>
          <w:numId w:val="15"/>
        </w:numPr>
        <w:spacing w:after="160" w:line="259" w:lineRule="auto"/>
        <w:jc w:val="both"/>
        <w:rPr>
          <w:b/>
          <w:bCs/>
          <w:vanish/>
        </w:rPr>
      </w:pPr>
    </w:p>
    <w:p w14:paraId="72EB7ED1" w14:textId="77777777" w:rsidR="007E700D" w:rsidRPr="007E700D" w:rsidRDefault="007E700D" w:rsidP="007278C4">
      <w:pPr>
        <w:pStyle w:val="ListParagraph"/>
        <w:numPr>
          <w:ilvl w:val="0"/>
          <w:numId w:val="15"/>
        </w:numPr>
        <w:spacing w:after="160" w:line="259" w:lineRule="auto"/>
        <w:jc w:val="both"/>
        <w:rPr>
          <w:b/>
          <w:bCs/>
          <w:vanish/>
        </w:rPr>
      </w:pPr>
    </w:p>
    <w:p w14:paraId="4F6D08D8" w14:textId="77777777" w:rsidR="007E700D" w:rsidRPr="007E700D" w:rsidRDefault="007E700D" w:rsidP="007278C4">
      <w:pPr>
        <w:pStyle w:val="ListParagraph"/>
        <w:numPr>
          <w:ilvl w:val="0"/>
          <w:numId w:val="15"/>
        </w:numPr>
        <w:spacing w:after="160" w:line="259" w:lineRule="auto"/>
        <w:jc w:val="both"/>
        <w:rPr>
          <w:b/>
          <w:bCs/>
          <w:vanish/>
        </w:rPr>
      </w:pPr>
    </w:p>
    <w:p w14:paraId="24F9161F" w14:textId="77777777" w:rsidR="007E700D" w:rsidRPr="007E700D" w:rsidRDefault="007E700D" w:rsidP="007278C4">
      <w:pPr>
        <w:pStyle w:val="ListParagraph"/>
        <w:numPr>
          <w:ilvl w:val="0"/>
          <w:numId w:val="15"/>
        </w:numPr>
        <w:spacing w:after="160" w:line="259" w:lineRule="auto"/>
        <w:jc w:val="both"/>
        <w:rPr>
          <w:b/>
          <w:bCs/>
          <w:vanish/>
        </w:rPr>
      </w:pPr>
    </w:p>
    <w:p w14:paraId="02D259F7" w14:textId="77777777" w:rsidR="007E700D" w:rsidRPr="007E700D" w:rsidRDefault="007E700D" w:rsidP="007278C4">
      <w:pPr>
        <w:pStyle w:val="ListParagraph"/>
        <w:numPr>
          <w:ilvl w:val="0"/>
          <w:numId w:val="15"/>
        </w:numPr>
        <w:spacing w:after="160" w:line="259" w:lineRule="auto"/>
        <w:jc w:val="both"/>
        <w:rPr>
          <w:b/>
          <w:bCs/>
          <w:vanish/>
        </w:rPr>
      </w:pPr>
    </w:p>
    <w:p w14:paraId="5AD1FCC5" w14:textId="77777777" w:rsidR="007E700D" w:rsidRPr="007E700D" w:rsidRDefault="007E700D" w:rsidP="007278C4">
      <w:pPr>
        <w:pStyle w:val="ListParagraph"/>
        <w:numPr>
          <w:ilvl w:val="0"/>
          <w:numId w:val="15"/>
        </w:numPr>
        <w:spacing w:after="160" w:line="259" w:lineRule="auto"/>
        <w:jc w:val="both"/>
        <w:rPr>
          <w:b/>
          <w:bCs/>
          <w:vanish/>
        </w:rPr>
      </w:pPr>
    </w:p>
    <w:p w14:paraId="44DAF992" w14:textId="77777777" w:rsidR="007E700D" w:rsidRPr="007E700D" w:rsidRDefault="007E700D" w:rsidP="007278C4">
      <w:pPr>
        <w:pStyle w:val="ListParagraph"/>
        <w:numPr>
          <w:ilvl w:val="0"/>
          <w:numId w:val="15"/>
        </w:numPr>
        <w:spacing w:after="160" w:line="259" w:lineRule="auto"/>
        <w:jc w:val="both"/>
        <w:rPr>
          <w:b/>
          <w:bCs/>
          <w:vanish/>
        </w:rPr>
      </w:pPr>
    </w:p>
    <w:p w14:paraId="1FA52504" w14:textId="77777777" w:rsidR="007E700D" w:rsidRPr="007E700D" w:rsidRDefault="007E700D" w:rsidP="007278C4">
      <w:pPr>
        <w:pStyle w:val="ListParagraph"/>
        <w:numPr>
          <w:ilvl w:val="0"/>
          <w:numId w:val="15"/>
        </w:numPr>
        <w:spacing w:after="160" w:line="259" w:lineRule="auto"/>
        <w:jc w:val="both"/>
        <w:rPr>
          <w:b/>
          <w:bCs/>
          <w:vanish/>
        </w:rPr>
      </w:pPr>
    </w:p>
    <w:p w14:paraId="1D89CF2A" w14:textId="77777777" w:rsidR="007E700D" w:rsidRPr="007E700D" w:rsidRDefault="007E700D" w:rsidP="007278C4">
      <w:pPr>
        <w:pStyle w:val="ListParagraph"/>
        <w:numPr>
          <w:ilvl w:val="0"/>
          <w:numId w:val="15"/>
        </w:numPr>
        <w:spacing w:after="160" w:line="259" w:lineRule="auto"/>
        <w:jc w:val="both"/>
        <w:rPr>
          <w:b/>
          <w:bCs/>
          <w:vanish/>
        </w:rPr>
      </w:pPr>
    </w:p>
    <w:p w14:paraId="4ADD4763" w14:textId="77777777" w:rsidR="007E700D" w:rsidRPr="007E700D" w:rsidRDefault="007E700D" w:rsidP="007278C4">
      <w:pPr>
        <w:pStyle w:val="ListParagraph"/>
        <w:numPr>
          <w:ilvl w:val="0"/>
          <w:numId w:val="15"/>
        </w:numPr>
        <w:spacing w:after="160" w:line="259" w:lineRule="auto"/>
        <w:jc w:val="both"/>
        <w:rPr>
          <w:b/>
          <w:bCs/>
          <w:vanish/>
        </w:rPr>
      </w:pPr>
    </w:p>
    <w:p w14:paraId="26088598" w14:textId="77777777" w:rsidR="007E700D" w:rsidRPr="007E700D" w:rsidRDefault="007E700D" w:rsidP="007278C4">
      <w:pPr>
        <w:pStyle w:val="ListParagraph"/>
        <w:numPr>
          <w:ilvl w:val="0"/>
          <w:numId w:val="15"/>
        </w:numPr>
        <w:spacing w:after="160" w:line="259" w:lineRule="auto"/>
        <w:jc w:val="both"/>
        <w:rPr>
          <w:b/>
          <w:bCs/>
          <w:vanish/>
        </w:rPr>
      </w:pPr>
    </w:p>
    <w:p w14:paraId="2FF9EFE3" w14:textId="77777777" w:rsidR="007E700D" w:rsidRPr="007E700D" w:rsidRDefault="007E700D" w:rsidP="007278C4">
      <w:pPr>
        <w:pStyle w:val="ListParagraph"/>
        <w:numPr>
          <w:ilvl w:val="0"/>
          <w:numId w:val="15"/>
        </w:numPr>
        <w:spacing w:after="160" w:line="259" w:lineRule="auto"/>
        <w:jc w:val="both"/>
        <w:rPr>
          <w:b/>
          <w:bCs/>
          <w:vanish/>
        </w:rPr>
      </w:pPr>
    </w:p>
    <w:p w14:paraId="22749EE0" w14:textId="77777777" w:rsidR="007E700D" w:rsidRPr="007E700D" w:rsidRDefault="007E700D" w:rsidP="007278C4">
      <w:pPr>
        <w:pStyle w:val="ListParagraph"/>
        <w:numPr>
          <w:ilvl w:val="0"/>
          <w:numId w:val="15"/>
        </w:numPr>
        <w:spacing w:after="160" w:line="259" w:lineRule="auto"/>
        <w:jc w:val="both"/>
        <w:rPr>
          <w:b/>
          <w:bCs/>
          <w:vanish/>
        </w:rPr>
      </w:pPr>
    </w:p>
    <w:p w14:paraId="6EFFAED2" w14:textId="77777777" w:rsidR="007E700D" w:rsidRPr="007E700D" w:rsidRDefault="007E700D" w:rsidP="007278C4">
      <w:pPr>
        <w:pStyle w:val="ListParagraph"/>
        <w:numPr>
          <w:ilvl w:val="0"/>
          <w:numId w:val="15"/>
        </w:numPr>
        <w:spacing w:after="160" w:line="259" w:lineRule="auto"/>
        <w:jc w:val="both"/>
        <w:rPr>
          <w:b/>
          <w:bCs/>
          <w:vanish/>
        </w:rPr>
      </w:pPr>
    </w:p>
    <w:p w14:paraId="61E29803" w14:textId="77777777" w:rsidR="007E700D" w:rsidRPr="007E700D" w:rsidRDefault="007E700D" w:rsidP="007278C4">
      <w:pPr>
        <w:pStyle w:val="ListParagraph"/>
        <w:numPr>
          <w:ilvl w:val="0"/>
          <w:numId w:val="15"/>
        </w:numPr>
        <w:spacing w:after="160" w:line="259" w:lineRule="auto"/>
        <w:jc w:val="both"/>
        <w:rPr>
          <w:b/>
          <w:bCs/>
          <w:vanish/>
        </w:rPr>
      </w:pPr>
    </w:p>
    <w:p w14:paraId="4CEE9051" w14:textId="77777777" w:rsidR="007E700D" w:rsidRPr="007E700D" w:rsidRDefault="007E700D" w:rsidP="007278C4">
      <w:pPr>
        <w:pStyle w:val="ListParagraph"/>
        <w:numPr>
          <w:ilvl w:val="0"/>
          <w:numId w:val="15"/>
        </w:numPr>
        <w:spacing w:after="160" w:line="259" w:lineRule="auto"/>
        <w:jc w:val="both"/>
        <w:rPr>
          <w:b/>
          <w:bCs/>
          <w:vanish/>
        </w:rPr>
      </w:pPr>
    </w:p>
    <w:p w14:paraId="77235C79" w14:textId="77777777" w:rsidR="007E700D" w:rsidRPr="007E700D" w:rsidRDefault="007E700D" w:rsidP="007278C4">
      <w:pPr>
        <w:pStyle w:val="ListParagraph"/>
        <w:numPr>
          <w:ilvl w:val="0"/>
          <w:numId w:val="15"/>
        </w:numPr>
        <w:spacing w:after="160" w:line="259" w:lineRule="auto"/>
        <w:jc w:val="both"/>
        <w:rPr>
          <w:b/>
          <w:bCs/>
          <w:vanish/>
        </w:rPr>
      </w:pPr>
    </w:p>
    <w:p w14:paraId="229F8120" w14:textId="77777777" w:rsidR="007E700D" w:rsidRPr="007E700D" w:rsidRDefault="007E700D" w:rsidP="007278C4">
      <w:pPr>
        <w:pStyle w:val="ListParagraph"/>
        <w:numPr>
          <w:ilvl w:val="0"/>
          <w:numId w:val="15"/>
        </w:numPr>
        <w:spacing w:after="160" w:line="259" w:lineRule="auto"/>
        <w:jc w:val="both"/>
        <w:rPr>
          <w:b/>
          <w:bCs/>
          <w:vanish/>
        </w:rPr>
      </w:pPr>
    </w:p>
    <w:p w14:paraId="5C296325" w14:textId="77777777" w:rsidR="007E700D" w:rsidRPr="007E700D" w:rsidRDefault="007E700D" w:rsidP="007278C4">
      <w:pPr>
        <w:pStyle w:val="ListParagraph"/>
        <w:numPr>
          <w:ilvl w:val="0"/>
          <w:numId w:val="15"/>
        </w:numPr>
        <w:spacing w:after="160" w:line="259" w:lineRule="auto"/>
        <w:jc w:val="both"/>
        <w:rPr>
          <w:b/>
          <w:bCs/>
          <w:vanish/>
        </w:rPr>
      </w:pPr>
    </w:p>
    <w:p w14:paraId="3ACD56F6" w14:textId="77777777" w:rsidR="007E700D" w:rsidRPr="007E700D" w:rsidRDefault="007E700D" w:rsidP="007278C4">
      <w:pPr>
        <w:pStyle w:val="ListParagraph"/>
        <w:numPr>
          <w:ilvl w:val="0"/>
          <w:numId w:val="15"/>
        </w:numPr>
        <w:spacing w:after="160" w:line="259" w:lineRule="auto"/>
        <w:jc w:val="both"/>
        <w:rPr>
          <w:b/>
          <w:bCs/>
          <w:vanish/>
        </w:rPr>
      </w:pPr>
    </w:p>
    <w:p w14:paraId="728DF102" w14:textId="77777777" w:rsidR="007E700D" w:rsidRPr="007E700D" w:rsidRDefault="007E700D" w:rsidP="007278C4">
      <w:pPr>
        <w:pStyle w:val="ListParagraph"/>
        <w:numPr>
          <w:ilvl w:val="0"/>
          <w:numId w:val="15"/>
        </w:numPr>
        <w:spacing w:after="160" w:line="259" w:lineRule="auto"/>
        <w:jc w:val="both"/>
        <w:rPr>
          <w:b/>
          <w:bCs/>
          <w:vanish/>
        </w:rPr>
      </w:pPr>
    </w:p>
    <w:p w14:paraId="4A63CB2B" w14:textId="77777777" w:rsidR="007E700D" w:rsidRPr="007E700D" w:rsidRDefault="007E700D" w:rsidP="007278C4">
      <w:pPr>
        <w:pStyle w:val="ListParagraph"/>
        <w:numPr>
          <w:ilvl w:val="0"/>
          <w:numId w:val="15"/>
        </w:numPr>
        <w:spacing w:after="160" w:line="259" w:lineRule="auto"/>
        <w:jc w:val="both"/>
        <w:rPr>
          <w:b/>
          <w:bCs/>
          <w:vanish/>
        </w:rPr>
      </w:pPr>
    </w:p>
    <w:p w14:paraId="71760AC2" w14:textId="77777777" w:rsidR="007E700D" w:rsidRPr="007E700D" w:rsidRDefault="007E700D" w:rsidP="007278C4">
      <w:pPr>
        <w:pStyle w:val="ListParagraph"/>
        <w:numPr>
          <w:ilvl w:val="0"/>
          <w:numId w:val="15"/>
        </w:numPr>
        <w:spacing w:after="160" w:line="259" w:lineRule="auto"/>
        <w:jc w:val="both"/>
        <w:rPr>
          <w:b/>
          <w:bCs/>
          <w:vanish/>
        </w:rPr>
      </w:pPr>
    </w:p>
    <w:p w14:paraId="5887A205" w14:textId="77777777" w:rsidR="007E700D" w:rsidRPr="007E700D" w:rsidRDefault="007E700D" w:rsidP="007278C4">
      <w:pPr>
        <w:pStyle w:val="ListParagraph"/>
        <w:numPr>
          <w:ilvl w:val="0"/>
          <w:numId w:val="15"/>
        </w:numPr>
        <w:spacing w:after="160" w:line="259" w:lineRule="auto"/>
        <w:jc w:val="both"/>
        <w:rPr>
          <w:b/>
          <w:bCs/>
          <w:vanish/>
        </w:rPr>
      </w:pPr>
    </w:p>
    <w:p w14:paraId="665F893C" w14:textId="77777777" w:rsidR="007E700D" w:rsidRPr="007E700D" w:rsidRDefault="007E700D" w:rsidP="007278C4">
      <w:pPr>
        <w:pStyle w:val="ListParagraph"/>
        <w:numPr>
          <w:ilvl w:val="0"/>
          <w:numId w:val="15"/>
        </w:numPr>
        <w:spacing w:after="160" w:line="259" w:lineRule="auto"/>
        <w:jc w:val="both"/>
        <w:rPr>
          <w:b/>
          <w:bCs/>
          <w:vanish/>
        </w:rPr>
      </w:pPr>
    </w:p>
    <w:p w14:paraId="7A20A074" w14:textId="77777777" w:rsidR="007E700D" w:rsidRPr="007E700D" w:rsidRDefault="007E700D" w:rsidP="007278C4">
      <w:pPr>
        <w:pStyle w:val="ListParagraph"/>
        <w:numPr>
          <w:ilvl w:val="0"/>
          <w:numId w:val="15"/>
        </w:numPr>
        <w:spacing w:after="160" w:line="259" w:lineRule="auto"/>
        <w:jc w:val="both"/>
        <w:rPr>
          <w:b/>
          <w:bCs/>
          <w:vanish/>
        </w:rPr>
      </w:pPr>
    </w:p>
    <w:p w14:paraId="50B8844A" w14:textId="77777777" w:rsidR="007E700D" w:rsidRPr="007E700D" w:rsidRDefault="007E700D" w:rsidP="007278C4">
      <w:pPr>
        <w:pStyle w:val="ListParagraph"/>
        <w:numPr>
          <w:ilvl w:val="0"/>
          <w:numId w:val="15"/>
        </w:numPr>
        <w:spacing w:after="160" w:line="259" w:lineRule="auto"/>
        <w:jc w:val="both"/>
        <w:rPr>
          <w:b/>
          <w:bCs/>
          <w:vanish/>
        </w:rPr>
      </w:pPr>
    </w:p>
    <w:p w14:paraId="51B7F85A" w14:textId="77777777" w:rsidR="007E700D" w:rsidRPr="007E700D" w:rsidRDefault="007E700D" w:rsidP="007278C4">
      <w:pPr>
        <w:pStyle w:val="ListParagraph"/>
        <w:numPr>
          <w:ilvl w:val="0"/>
          <w:numId w:val="15"/>
        </w:numPr>
        <w:spacing w:after="160" w:line="259" w:lineRule="auto"/>
        <w:jc w:val="both"/>
        <w:rPr>
          <w:b/>
          <w:bCs/>
          <w:vanish/>
        </w:rPr>
      </w:pPr>
    </w:p>
    <w:p w14:paraId="19BF7D00" w14:textId="77777777" w:rsidR="007E700D" w:rsidRPr="007E700D" w:rsidRDefault="007E700D" w:rsidP="007278C4">
      <w:pPr>
        <w:pStyle w:val="ListParagraph"/>
        <w:numPr>
          <w:ilvl w:val="0"/>
          <w:numId w:val="15"/>
        </w:numPr>
        <w:spacing w:after="160" w:line="259" w:lineRule="auto"/>
        <w:jc w:val="both"/>
        <w:rPr>
          <w:b/>
          <w:bCs/>
          <w:vanish/>
        </w:rPr>
      </w:pPr>
    </w:p>
    <w:p w14:paraId="622B167B" w14:textId="77777777" w:rsidR="007E700D" w:rsidRPr="007E700D" w:rsidRDefault="007E700D" w:rsidP="007278C4">
      <w:pPr>
        <w:pStyle w:val="ListParagraph"/>
        <w:numPr>
          <w:ilvl w:val="0"/>
          <w:numId w:val="15"/>
        </w:numPr>
        <w:spacing w:after="160" w:line="259" w:lineRule="auto"/>
        <w:jc w:val="both"/>
        <w:rPr>
          <w:b/>
          <w:bCs/>
          <w:vanish/>
        </w:rPr>
      </w:pPr>
    </w:p>
    <w:p w14:paraId="2A0A5057" w14:textId="77777777" w:rsidR="007E700D" w:rsidRPr="007E700D" w:rsidRDefault="007E700D" w:rsidP="007278C4">
      <w:pPr>
        <w:pStyle w:val="ListParagraph"/>
        <w:numPr>
          <w:ilvl w:val="0"/>
          <w:numId w:val="15"/>
        </w:numPr>
        <w:spacing w:after="160" w:line="259" w:lineRule="auto"/>
        <w:jc w:val="both"/>
        <w:rPr>
          <w:b/>
          <w:bCs/>
          <w:vanish/>
        </w:rPr>
      </w:pPr>
    </w:p>
    <w:p w14:paraId="68B8E368" w14:textId="77777777" w:rsidR="007E700D" w:rsidRPr="007E700D" w:rsidRDefault="007E700D" w:rsidP="007278C4">
      <w:pPr>
        <w:pStyle w:val="ListParagraph"/>
        <w:numPr>
          <w:ilvl w:val="0"/>
          <w:numId w:val="15"/>
        </w:numPr>
        <w:spacing w:after="160" w:line="259" w:lineRule="auto"/>
        <w:jc w:val="both"/>
        <w:rPr>
          <w:b/>
          <w:bCs/>
          <w:vanish/>
        </w:rPr>
      </w:pPr>
    </w:p>
    <w:p w14:paraId="17F909C4" w14:textId="77777777" w:rsidR="007E700D" w:rsidRPr="007E700D" w:rsidRDefault="007E700D" w:rsidP="007278C4">
      <w:pPr>
        <w:pStyle w:val="ListParagraph"/>
        <w:numPr>
          <w:ilvl w:val="0"/>
          <w:numId w:val="15"/>
        </w:numPr>
        <w:spacing w:after="160" w:line="259" w:lineRule="auto"/>
        <w:jc w:val="both"/>
        <w:rPr>
          <w:b/>
          <w:bCs/>
          <w:vanish/>
        </w:rPr>
      </w:pPr>
    </w:p>
    <w:p w14:paraId="47F856C8" w14:textId="77777777" w:rsidR="007E700D" w:rsidRPr="007E700D" w:rsidRDefault="007E700D" w:rsidP="007278C4">
      <w:pPr>
        <w:pStyle w:val="ListParagraph"/>
        <w:numPr>
          <w:ilvl w:val="0"/>
          <w:numId w:val="15"/>
        </w:numPr>
        <w:spacing w:after="160" w:line="259" w:lineRule="auto"/>
        <w:jc w:val="both"/>
        <w:rPr>
          <w:b/>
          <w:bCs/>
          <w:vanish/>
        </w:rPr>
      </w:pPr>
    </w:p>
    <w:p w14:paraId="1D260170" w14:textId="77777777" w:rsidR="007E700D" w:rsidRPr="007E700D" w:rsidRDefault="007E700D" w:rsidP="007278C4">
      <w:pPr>
        <w:pStyle w:val="ListParagraph"/>
        <w:numPr>
          <w:ilvl w:val="0"/>
          <w:numId w:val="15"/>
        </w:numPr>
        <w:spacing w:after="160" w:line="259" w:lineRule="auto"/>
        <w:jc w:val="both"/>
        <w:rPr>
          <w:b/>
          <w:bCs/>
          <w:vanish/>
        </w:rPr>
      </w:pPr>
    </w:p>
    <w:p w14:paraId="5611E3CD" w14:textId="77777777" w:rsidR="007E700D" w:rsidRPr="007E700D" w:rsidRDefault="007E700D" w:rsidP="007278C4">
      <w:pPr>
        <w:pStyle w:val="ListParagraph"/>
        <w:numPr>
          <w:ilvl w:val="0"/>
          <w:numId w:val="15"/>
        </w:numPr>
        <w:spacing w:after="160" w:line="259" w:lineRule="auto"/>
        <w:jc w:val="both"/>
        <w:rPr>
          <w:b/>
          <w:bCs/>
          <w:vanish/>
        </w:rPr>
      </w:pPr>
    </w:p>
    <w:p w14:paraId="075D1F92" w14:textId="77777777" w:rsidR="007E700D" w:rsidRPr="007E700D" w:rsidRDefault="007E700D" w:rsidP="007278C4">
      <w:pPr>
        <w:pStyle w:val="ListParagraph"/>
        <w:numPr>
          <w:ilvl w:val="0"/>
          <w:numId w:val="15"/>
        </w:numPr>
        <w:spacing w:after="160" w:line="259" w:lineRule="auto"/>
        <w:jc w:val="both"/>
        <w:rPr>
          <w:b/>
          <w:bCs/>
          <w:vanish/>
        </w:rPr>
      </w:pPr>
    </w:p>
    <w:p w14:paraId="1A90CD54" w14:textId="77777777" w:rsidR="007E700D" w:rsidRPr="007E700D" w:rsidRDefault="007E700D" w:rsidP="007278C4">
      <w:pPr>
        <w:pStyle w:val="ListParagraph"/>
        <w:numPr>
          <w:ilvl w:val="0"/>
          <w:numId w:val="15"/>
        </w:numPr>
        <w:spacing w:after="160" w:line="259" w:lineRule="auto"/>
        <w:jc w:val="both"/>
        <w:rPr>
          <w:b/>
          <w:bCs/>
          <w:vanish/>
        </w:rPr>
      </w:pPr>
    </w:p>
    <w:p w14:paraId="4021C637" w14:textId="77777777" w:rsidR="007E700D" w:rsidRPr="007E700D" w:rsidRDefault="007E700D" w:rsidP="007278C4">
      <w:pPr>
        <w:pStyle w:val="ListParagraph"/>
        <w:numPr>
          <w:ilvl w:val="0"/>
          <w:numId w:val="15"/>
        </w:numPr>
        <w:spacing w:after="160" w:line="259" w:lineRule="auto"/>
        <w:jc w:val="both"/>
        <w:rPr>
          <w:b/>
          <w:bCs/>
          <w:vanish/>
        </w:rPr>
      </w:pPr>
    </w:p>
    <w:p w14:paraId="6ABDF662" w14:textId="77777777" w:rsidR="007E700D" w:rsidRPr="007E700D" w:rsidRDefault="007E700D" w:rsidP="007278C4">
      <w:pPr>
        <w:pStyle w:val="ListParagraph"/>
        <w:numPr>
          <w:ilvl w:val="0"/>
          <w:numId w:val="15"/>
        </w:numPr>
        <w:spacing w:after="160" w:line="259" w:lineRule="auto"/>
        <w:jc w:val="both"/>
        <w:rPr>
          <w:b/>
          <w:bCs/>
          <w:vanish/>
        </w:rPr>
      </w:pPr>
    </w:p>
    <w:p w14:paraId="14A1F59B" w14:textId="77777777" w:rsidR="007E700D" w:rsidRPr="007E700D" w:rsidRDefault="007E700D" w:rsidP="007278C4">
      <w:pPr>
        <w:pStyle w:val="ListParagraph"/>
        <w:numPr>
          <w:ilvl w:val="0"/>
          <w:numId w:val="15"/>
        </w:numPr>
        <w:spacing w:after="160" w:line="259" w:lineRule="auto"/>
        <w:jc w:val="both"/>
        <w:rPr>
          <w:b/>
          <w:bCs/>
          <w:vanish/>
        </w:rPr>
      </w:pPr>
    </w:p>
    <w:p w14:paraId="2457F348" w14:textId="77777777" w:rsidR="007E700D" w:rsidRPr="007E700D" w:rsidRDefault="007E700D" w:rsidP="007278C4">
      <w:pPr>
        <w:pStyle w:val="ListParagraph"/>
        <w:numPr>
          <w:ilvl w:val="0"/>
          <w:numId w:val="15"/>
        </w:numPr>
        <w:spacing w:after="160" w:line="259" w:lineRule="auto"/>
        <w:jc w:val="both"/>
        <w:rPr>
          <w:b/>
          <w:bCs/>
          <w:vanish/>
        </w:rPr>
      </w:pPr>
    </w:p>
    <w:p w14:paraId="5D1CDEEE" w14:textId="77777777" w:rsidR="007E700D" w:rsidRPr="007E700D" w:rsidRDefault="007E700D" w:rsidP="007278C4">
      <w:pPr>
        <w:pStyle w:val="ListParagraph"/>
        <w:numPr>
          <w:ilvl w:val="0"/>
          <w:numId w:val="15"/>
        </w:numPr>
        <w:spacing w:after="160" w:line="259" w:lineRule="auto"/>
        <w:jc w:val="both"/>
        <w:rPr>
          <w:b/>
          <w:bCs/>
          <w:vanish/>
        </w:rPr>
      </w:pPr>
    </w:p>
    <w:p w14:paraId="37A13F21" w14:textId="77777777" w:rsidR="007E700D" w:rsidRPr="007E700D" w:rsidRDefault="007E700D" w:rsidP="007278C4">
      <w:pPr>
        <w:pStyle w:val="ListParagraph"/>
        <w:numPr>
          <w:ilvl w:val="0"/>
          <w:numId w:val="15"/>
        </w:numPr>
        <w:spacing w:after="160" w:line="259" w:lineRule="auto"/>
        <w:jc w:val="both"/>
        <w:rPr>
          <w:b/>
          <w:bCs/>
          <w:vanish/>
        </w:rPr>
      </w:pPr>
    </w:p>
    <w:p w14:paraId="3FFFB9B1" w14:textId="77777777" w:rsidR="007E700D" w:rsidRPr="007E700D" w:rsidRDefault="007E700D" w:rsidP="007278C4">
      <w:pPr>
        <w:pStyle w:val="ListParagraph"/>
        <w:numPr>
          <w:ilvl w:val="0"/>
          <w:numId w:val="15"/>
        </w:numPr>
        <w:spacing w:after="160" w:line="259" w:lineRule="auto"/>
        <w:jc w:val="both"/>
        <w:rPr>
          <w:b/>
          <w:bCs/>
          <w:vanish/>
        </w:rPr>
      </w:pPr>
    </w:p>
    <w:p w14:paraId="508399EF" w14:textId="77777777" w:rsidR="007E700D" w:rsidRPr="007E700D" w:rsidRDefault="007E700D" w:rsidP="007278C4">
      <w:pPr>
        <w:pStyle w:val="ListParagraph"/>
        <w:numPr>
          <w:ilvl w:val="0"/>
          <w:numId w:val="15"/>
        </w:numPr>
        <w:spacing w:after="160" w:line="259" w:lineRule="auto"/>
        <w:jc w:val="both"/>
        <w:rPr>
          <w:b/>
          <w:bCs/>
          <w:vanish/>
        </w:rPr>
      </w:pPr>
    </w:p>
    <w:p w14:paraId="63B54F79" w14:textId="77777777" w:rsidR="007E700D" w:rsidRPr="007E700D" w:rsidRDefault="007E700D" w:rsidP="007278C4">
      <w:pPr>
        <w:pStyle w:val="ListParagraph"/>
        <w:numPr>
          <w:ilvl w:val="0"/>
          <w:numId w:val="15"/>
        </w:numPr>
        <w:spacing w:after="160" w:line="259" w:lineRule="auto"/>
        <w:jc w:val="both"/>
        <w:rPr>
          <w:b/>
          <w:bCs/>
          <w:vanish/>
        </w:rPr>
      </w:pPr>
    </w:p>
    <w:p w14:paraId="3DB6B324" w14:textId="77777777" w:rsidR="007E700D" w:rsidRPr="007E700D" w:rsidRDefault="007E700D" w:rsidP="007278C4">
      <w:pPr>
        <w:pStyle w:val="ListParagraph"/>
        <w:numPr>
          <w:ilvl w:val="0"/>
          <w:numId w:val="15"/>
        </w:numPr>
        <w:spacing w:after="160" w:line="259" w:lineRule="auto"/>
        <w:jc w:val="both"/>
        <w:rPr>
          <w:b/>
          <w:bCs/>
          <w:vanish/>
        </w:rPr>
      </w:pPr>
    </w:p>
    <w:p w14:paraId="25035248" w14:textId="77777777" w:rsidR="007E700D" w:rsidRPr="007E700D" w:rsidRDefault="007E700D" w:rsidP="007278C4">
      <w:pPr>
        <w:pStyle w:val="ListParagraph"/>
        <w:numPr>
          <w:ilvl w:val="0"/>
          <w:numId w:val="15"/>
        </w:numPr>
        <w:spacing w:after="160" w:line="259" w:lineRule="auto"/>
        <w:jc w:val="both"/>
        <w:rPr>
          <w:b/>
          <w:bCs/>
          <w:vanish/>
        </w:rPr>
      </w:pPr>
    </w:p>
    <w:p w14:paraId="0B7864B5" w14:textId="77777777" w:rsidR="007E700D" w:rsidRPr="007E700D" w:rsidRDefault="007E700D" w:rsidP="007278C4">
      <w:pPr>
        <w:pStyle w:val="ListParagraph"/>
        <w:numPr>
          <w:ilvl w:val="0"/>
          <w:numId w:val="15"/>
        </w:numPr>
        <w:spacing w:after="160" w:line="259" w:lineRule="auto"/>
        <w:jc w:val="both"/>
        <w:rPr>
          <w:b/>
          <w:bCs/>
          <w:vanish/>
        </w:rPr>
      </w:pPr>
    </w:p>
    <w:p w14:paraId="24BC3159" w14:textId="77777777" w:rsidR="007E700D" w:rsidRPr="007E700D" w:rsidRDefault="007E700D" w:rsidP="007278C4">
      <w:pPr>
        <w:pStyle w:val="ListParagraph"/>
        <w:numPr>
          <w:ilvl w:val="0"/>
          <w:numId w:val="15"/>
        </w:numPr>
        <w:spacing w:after="160" w:line="259" w:lineRule="auto"/>
        <w:jc w:val="both"/>
        <w:rPr>
          <w:b/>
          <w:bCs/>
          <w:vanish/>
        </w:rPr>
      </w:pPr>
    </w:p>
    <w:p w14:paraId="62BDE2A5" w14:textId="77777777" w:rsidR="007E700D" w:rsidRPr="007E700D" w:rsidRDefault="007E700D" w:rsidP="007278C4">
      <w:pPr>
        <w:pStyle w:val="ListParagraph"/>
        <w:numPr>
          <w:ilvl w:val="0"/>
          <w:numId w:val="15"/>
        </w:numPr>
        <w:spacing w:after="160" w:line="259" w:lineRule="auto"/>
        <w:jc w:val="both"/>
        <w:rPr>
          <w:b/>
          <w:bCs/>
          <w:vanish/>
        </w:rPr>
      </w:pPr>
    </w:p>
    <w:p w14:paraId="29ACC070" w14:textId="77777777" w:rsidR="007E700D" w:rsidRPr="007E700D" w:rsidRDefault="007E700D" w:rsidP="007278C4">
      <w:pPr>
        <w:pStyle w:val="ListParagraph"/>
        <w:numPr>
          <w:ilvl w:val="0"/>
          <w:numId w:val="15"/>
        </w:numPr>
        <w:spacing w:after="160" w:line="259" w:lineRule="auto"/>
        <w:jc w:val="both"/>
        <w:rPr>
          <w:b/>
          <w:bCs/>
          <w:vanish/>
        </w:rPr>
      </w:pPr>
    </w:p>
    <w:p w14:paraId="635F6320" w14:textId="77777777" w:rsidR="007E700D" w:rsidRPr="007E700D" w:rsidRDefault="007E700D" w:rsidP="007278C4">
      <w:pPr>
        <w:pStyle w:val="ListParagraph"/>
        <w:numPr>
          <w:ilvl w:val="0"/>
          <w:numId w:val="15"/>
        </w:numPr>
        <w:spacing w:after="160" w:line="259" w:lineRule="auto"/>
        <w:jc w:val="both"/>
        <w:rPr>
          <w:b/>
          <w:bCs/>
          <w:vanish/>
        </w:rPr>
      </w:pPr>
    </w:p>
    <w:p w14:paraId="5D6AA5AE" w14:textId="77777777" w:rsidR="007E700D" w:rsidRPr="007E700D" w:rsidRDefault="007E700D" w:rsidP="007278C4">
      <w:pPr>
        <w:pStyle w:val="ListParagraph"/>
        <w:numPr>
          <w:ilvl w:val="0"/>
          <w:numId w:val="15"/>
        </w:numPr>
        <w:spacing w:after="160" w:line="259" w:lineRule="auto"/>
        <w:jc w:val="both"/>
        <w:rPr>
          <w:b/>
          <w:bCs/>
          <w:vanish/>
        </w:rPr>
      </w:pPr>
    </w:p>
    <w:p w14:paraId="5F62E2FE" w14:textId="77777777" w:rsidR="007E700D" w:rsidRPr="007E700D" w:rsidRDefault="007E700D" w:rsidP="007278C4">
      <w:pPr>
        <w:pStyle w:val="ListParagraph"/>
        <w:numPr>
          <w:ilvl w:val="0"/>
          <w:numId w:val="15"/>
        </w:numPr>
        <w:spacing w:after="160" w:line="259" w:lineRule="auto"/>
        <w:jc w:val="both"/>
        <w:rPr>
          <w:b/>
          <w:bCs/>
          <w:vanish/>
        </w:rPr>
      </w:pPr>
    </w:p>
    <w:p w14:paraId="6FAB21DB" w14:textId="77777777" w:rsidR="007E700D" w:rsidRPr="007E700D" w:rsidRDefault="007E700D" w:rsidP="007278C4">
      <w:pPr>
        <w:pStyle w:val="ListParagraph"/>
        <w:numPr>
          <w:ilvl w:val="0"/>
          <w:numId w:val="15"/>
        </w:numPr>
        <w:spacing w:after="160" w:line="259" w:lineRule="auto"/>
        <w:jc w:val="both"/>
        <w:rPr>
          <w:b/>
          <w:bCs/>
          <w:vanish/>
        </w:rPr>
      </w:pPr>
    </w:p>
    <w:p w14:paraId="133ECADE" w14:textId="77777777" w:rsidR="007E700D" w:rsidRPr="007E700D" w:rsidRDefault="007E700D" w:rsidP="007278C4">
      <w:pPr>
        <w:pStyle w:val="ListParagraph"/>
        <w:numPr>
          <w:ilvl w:val="0"/>
          <w:numId w:val="15"/>
        </w:numPr>
        <w:spacing w:after="160" w:line="259" w:lineRule="auto"/>
        <w:jc w:val="both"/>
        <w:rPr>
          <w:b/>
          <w:bCs/>
          <w:vanish/>
        </w:rPr>
      </w:pPr>
    </w:p>
    <w:p w14:paraId="6AF9674F" w14:textId="77777777" w:rsidR="007E700D" w:rsidRPr="007E700D" w:rsidRDefault="007E700D" w:rsidP="007278C4">
      <w:pPr>
        <w:pStyle w:val="ListParagraph"/>
        <w:numPr>
          <w:ilvl w:val="0"/>
          <w:numId w:val="15"/>
        </w:numPr>
        <w:spacing w:after="160" w:line="259" w:lineRule="auto"/>
        <w:jc w:val="both"/>
        <w:rPr>
          <w:b/>
          <w:bCs/>
          <w:vanish/>
        </w:rPr>
      </w:pPr>
    </w:p>
    <w:p w14:paraId="7CFD3888" w14:textId="77777777" w:rsidR="007E700D" w:rsidRPr="007E700D" w:rsidRDefault="007E700D" w:rsidP="007278C4">
      <w:pPr>
        <w:pStyle w:val="ListParagraph"/>
        <w:numPr>
          <w:ilvl w:val="0"/>
          <w:numId w:val="15"/>
        </w:numPr>
        <w:spacing w:after="160" w:line="259" w:lineRule="auto"/>
        <w:jc w:val="both"/>
        <w:rPr>
          <w:b/>
          <w:bCs/>
          <w:vanish/>
        </w:rPr>
      </w:pPr>
    </w:p>
    <w:p w14:paraId="196EBCE8" w14:textId="77777777" w:rsidR="007E700D" w:rsidRPr="007E700D" w:rsidRDefault="007E700D" w:rsidP="007278C4">
      <w:pPr>
        <w:pStyle w:val="ListParagraph"/>
        <w:numPr>
          <w:ilvl w:val="0"/>
          <w:numId w:val="15"/>
        </w:numPr>
        <w:spacing w:after="160" w:line="259" w:lineRule="auto"/>
        <w:jc w:val="both"/>
        <w:rPr>
          <w:b/>
          <w:bCs/>
          <w:vanish/>
        </w:rPr>
      </w:pPr>
    </w:p>
    <w:p w14:paraId="4851E1BA" w14:textId="77777777" w:rsidR="007E700D" w:rsidRPr="007E700D" w:rsidRDefault="007E700D" w:rsidP="007278C4">
      <w:pPr>
        <w:pStyle w:val="ListParagraph"/>
        <w:numPr>
          <w:ilvl w:val="0"/>
          <w:numId w:val="15"/>
        </w:numPr>
        <w:spacing w:after="160" w:line="259" w:lineRule="auto"/>
        <w:jc w:val="both"/>
        <w:rPr>
          <w:b/>
          <w:bCs/>
          <w:vanish/>
        </w:rPr>
      </w:pPr>
    </w:p>
    <w:p w14:paraId="084D876C" w14:textId="77777777" w:rsidR="007E700D" w:rsidRPr="007E700D" w:rsidRDefault="007E700D" w:rsidP="007278C4">
      <w:pPr>
        <w:pStyle w:val="ListParagraph"/>
        <w:numPr>
          <w:ilvl w:val="0"/>
          <w:numId w:val="15"/>
        </w:numPr>
        <w:spacing w:after="160" w:line="259" w:lineRule="auto"/>
        <w:jc w:val="both"/>
        <w:rPr>
          <w:b/>
          <w:bCs/>
          <w:vanish/>
        </w:rPr>
      </w:pPr>
    </w:p>
    <w:p w14:paraId="2150EE76" w14:textId="77777777" w:rsidR="007E700D" w:rsidRPr="007E700D" w:rsidRDefault="007E700D" w:rsidP="007278C4">
      <w:pPr>
        <w:pStyle w:val="ListParagraph"/>
        <w:numPr>
          <w:ilvl w:val="0"/>
          <w:numId w:val="15"/>
        </w:numPr>
        <w:spacing w:after="160" w:line="259" w:lineRule="auto"/>
        <w:jc w:val="both"/>
        <w:rPr>
          <w:b/>
          <w:bCs/>
          <w:vanish/>
        </w:rPr>
      </w:pPr>
    </w:p>
    <w:p w14:paraId="38D8EF7F" w14:textId="77777777" w:rsidR="007E700D" w:rsidRPr="007E700D" w:rsidRDefault="007E700D" w:rsidP="007278C4">
      <w:pPr>
        <w:pStyle w:val="ListParagraph"/>
        <w:numPr>
          <w:ilvl w:val="0"/>
          <w:numId w:val="15"/>
        </w:numPr>
        <w:spacing w:after="160" w:line="259" w:lineRule="auto"/>
        <w:jc w:val="both"/>
        <w:rPr>
          <w:b/>
          <w:bCs/>
          <w:vanish/>
        </w:rPr>
      </w:pPr>
    </w:p>
    <w:p w14:paraId="7568B1AD" w14:textId="77777777" w:rsidR="007E700D" w:rsidRPr="007E700D" w:rsidRDefault="007E700D" w:rsidP="007278C4">
      <w:pPr>
        <w:pStyle w:val="ListParagraph"/>
        <w:numPr>
          <w:ilvl w:val="0"/>
          <w:numId w:val="15"/>
        </w:numPr>
        <w:spacing w:after="160" w:line="259" w:lineRule="auto"/>
        <w:jc w:val="both"/>
        <w:rPr>
          <w:b/>
          <w:bCs/>
          <w:vanish/>
        </w:rPr>
      </w:pPr>
    </w:p>
    <w:p w14:paraId="4C75322F" w14:textId="77777777" w:rsidR="007E700D" w:rsidRPr="007E700D" w:rsidRDefault="007E700D" w:rsidP="007278C4">
      <w:pPr>
        <w:pStyle w:val="ListParagraph"/>
        <w:numPr>
          <w:ilvl w:val="0"/>
          <w:numId w:val="15"/>
        </w:numPr>
        <w:spacing w:after="160" w:line="259" w:lineRule="auto"/>
        <w:jc w:val="both"/>
        <w:rPr>
          <w:b/>
          <w:bCs/>
          <w:vanish/>
        </w:rPr>
      </w:pPr>
    </w:p>
    <w:p w14:paraId="47130420" w14:textId="77777777" w:rsidR="007E700D" w:rsidRPr="007E700D" w:rsidRDefault="007E700D" w:rsidP="007278C4">
      <w:pPr>
        <w:pStyle w:val="ListParagraph"/>
        <w:numPr>
          <w:ilvl w:val="0"/>
          <w:numId w:val="15"/>
        </w:numPr>
        <w:spacing w:after="160" w:line="259" w:lineRule="auto"/>
        <w:jc w:val="both"/>
        <w:rPr>
          <w:b/>
          <w:bCs/>
          <w:vanish/>
        </w:rPr>
      </w:pPr>
    </w:p>
    <w:p w14:paraId="3F920B4E" w14:textId="77777777" w:rsidR="007E700D" w:rsidRPr="007E700D" w:rsidRDefault="007E700D" w:rsidP="007278C4">
      <w:pPr>
        <w:pStyle w:val="ListParagraph"/>
        <w:numPr>
          <w:ilvl w:val="0"/>
          <w:numId w:val="15"/>
        </w:numPr>
        <w:spacing w:after="160" w:line="259" w:lineRule="auto"/>
        <w:jc w:val="both"/>
        <w:rPr>
          <w:b/>
          <w:bCs/>
          <w:vanish/>
        </w:rPr>
      </w:pPr>
    </w:p>
    <w:p w14:paraId="60C87458" w14:textId="77777777" w:rsidR="007E700D" w:rsidRPr="007E700D" w:rsidRDefault="007E700D" w:rsidP="007278C4">
      <w:pPr>
        <w:pStyle w:val="ListParagraph"/>
        <w:numPr>
          <w:ilvl w:val="0"/>
          <w:numId w:val="15"/>
        </w:numPr>
        <w:spacing w:after="160" w:line="259" w:lineRule="auto"/>
        <w:jc w:val="both"/>
        <w:rPr>
          <w:b/>
          <w:bCs/>
          <w:vanish/>
        </w:rPr>
      </w:pPr>
    </w:p>
    <w:p w14:paraId="052438FA" w14:textId="77777777" w:rsidR="007E700D" w:rsidRPr="007E700D" w:rsidRDefault="007E700D" w:rsidP="007278C4">
      <w:pPr>
        <w:pStyle w:val="ListParagraph"/>
        <w:numPr>
          <w:ilvl w:val="0"/>
          <w:numId w:val="15"/>
        </w:numPr>
        <w:spacing w:after="160" w:line="259" w:lineRule="auto"/>
        <w:jc w:val="both"/>
        <w:rPr>
          <w:b/>
          <w:bCs/>
          <w:vanish/>
        </w:rPr>
      </w:pPr>
    </w:p>
    <w:p w14:paraId="59AA7C9A" w14:textId="77777777" w:rsidR="007E700D" w:rsidRPr="007E700D" w:rsidRDefault="007E700D" w:rsidP="007278C4">
      <w:pPr>
        <w:pStyle w:val="ListParagraph"/>
        <w:numPr>
          <w:ilvl w:val="0"/>
          <w:numId w:val="15"/>
        </w:numPr>
        <w:spacing w:after="160" w:line="259" w:lineRule="auto"/>
        <w:jc w:val="both"/>
        <w:rPr>
          <w:b/>
          <w:bCs/>
          <w:vanish/>
        </w:rPr>
      </w:pPr>
    </w:p>
    <w:p w14:paraId="7C7AF91B" w14:textId="77777777" w:rsidR="007E700D" w:rsidRPr="007E700D" w:rsidRDefault="007E700D" w:rsidP="007278C4">
      <w:pPr>
        <w:pStyle w:val="ListParagraph"/>
        <w:numPr>
          <w:ilvl w:val="0"/>
          <w:numId w:val="15"/>
        </w:numPr>
        <w:spacing w:after="160" w:line="259" w:lineRule="auto"/>
        <w:jc w:val="both"/>
        <w:rPr>
          <w:b/>
          <w:bCs/>
          <w:vanish/>
        </w:rPr>
      </w:pPr>
    </w:p>
    <w:p w14:paraId="14B386DC" w14:textId="77777777" w:rsidR="007E700D" w:rsidRPr="007E700D" w:rsidRDefault="007E700D" w:rsidP="007278C4">
      <w:pPr>
        <w:pStyle w:val="ListParagraph"/>
        <w:numPr>
          <w:ilvl w:val="0"/>
          <w:numId w:val="15"/>
        </w:numPr>
        <w:spacing w:after="160" w:line="259" w:lineRule="auto"/>
        <w:jc w:val="both"/>
        <w:rPr>
          <w:b/>
          <w:bCs/>
          <w:vanish/>
        </w:rPr>
      </w:pPr>
    </w:p>
    <w:p w14:paraId="464957C0" w14:textId="77777777" w:rsidR="007E700D" w:rsidRPr="007E700D" w:rsidRDefault="007E700D" w:rsidP="007278C4">
      <w:pPr>
        <w:pStyle w:val="ListParagraph"/>
        <w:numPr>
          <w:ilvl w:val="0"/>
          <w:numId w:val="15"/>
        </w:numPr>
        <w:spacing w:after="160" w:line="259" w:lineRule="auto"/>
        <w:jc w:val="both"/>
        <w:rPr>
          <w:b/>
          <w:bCs/>
          <w:vanish/>
        </w:rPr>
      </w:pPr>
    </w:p>
    <w:p w14:paraId="06B83293" w14:textId="77777777" w:rsidR="007E700D" w:rsidRPr="007E700D" w:rsidRDefault="007E700D" w:rsidP="007278C4">
      <w:pPr>
        <w:pStyle w:val="ListParagraph"/>
        <w:numPr>
          <w:ilvl w:val="0"/>
          <w:numId w:val="15"/>
        </w:numPr>
        <w:spacing w:after="160" w:line="259" w:lineRule="auto"/>
        <w:jc w:val="both"/>
        <w:rPr>
          <w:b/>
          <w:bCs/>
          <w:vanish/>
        </w:rPr>
      </w:pPr>
    </w:p>
    <w:p w14:paraId="6378F25D" w14:textId="77777777" w:rsidR="007E700D" w:rsidRPr="007E700D" w:rsidRDefault="007E700D" w:rsidP="007278C4">
      <w:pPr>
        <w:pStyle w:val="ListParagraph"/>
        <w:numPr>
          <w:ilvl w:val="0"/>
          <w:numId w:val="15"/>
        </w:numPr>
        <w:spacing w:after="160" w:line="259" w:lineRule="auto"/>
        <w:jc w:val="both"/>
        <w:rPr>
          <w:b/>
          <w:bCs/>
          <w:vanish/>
        </w:rPr>
      </w:pPr>
    </w:p>
    <w:p w14:paraId="31F6C622" w14:textId="77777777" w:rsidR="007E700D" w:rsidRPr="007E700D" w:rsidRDefault="007E700D" w:rsidP="007278C4">
      <w:pPr>
        <w:pStyle w:val="ListParagraph"/>
        <w:numPr>
          <w:ilvl w:val="0"/>
          <w:numId w:val="15"/>
        </w:numPr>
        <w:spacing w:after="160" w:line="259" w:lineRule="auto"/>
        <w:jc w:val="both"/>
        <w:rPr>
          <w:b/>
          <w:bCs/>
          <w:vanish/>
        </w:rPr>
      </w:pPr>
    </w:p>
    <w:p w14:paraId="631BD2DA" w14:textId="77777777" w:rsidR="007E700D" w:rsidRPr="007E700D" w:rsidRDefault="007E700D" w:rsidP="007278C4">
      <w:pPr>
        <w:pStyle w:val="ListParagraph"/>
        <w:numPr>
          <w:ilvl w:val="0"/>
          <w:numId w:val="15"/>
        </w:numPr>
        <w:spacing w:after="160" w:line="259" w:lineRule="auto"/>
        <w:jc w:val="both"/>
        <w:rPr>
          <w:b/>
          <w:bCs/>
          <w:vanish/>
        </w:rPr>
      </w:pPr>
    </w:p>
    <w:p w14:paraId="3D74E07E" w14:textId="77777777" w:rsidR="007E700D" w:rsidRPr="007E700D" w:rsidRDefault="007E700D" w:rsidP="007278C4">
      <w:pPr>
        <w:pStyle w:val="ListParagraph"/>
        <w:numPr>
          <w:ilvl w:val="0"/>
          <w:numId w:val="15"/>
        </w:numPr>
        <w:spacing w:after="160" w:line="259" w:lineRule="auto"/>
        <w:jc w:val="both"/>
        <w:rPr>
          <w:b/>
          <w:bCs/>
          <w:vanish/>
        </w:rPr>
      </w:pPr>
    </w:p>
    <w:p w14:paraId="47D51FCF" w14:textId="77777777" w:rsidR="007E700D" w:rsidRPr="007E700D" w:rsidRDefault="007E700D" w:rsidP="007278C4">
      <w:pPr>
        <w:pStyle w:val="ListParagraph"/>
        <w:numPr>
          <w:ilvl w:val="0"/>
          <w:numId w:val="15"/>
        </w:numPr>
        <w:spacing w:after="160" w:line="259" w:lineRule="auto"/>
        <w:jc w:val="both"/>
        <w:rPr>
          <w:b/>
          <w:bCs/>
          <w:vanish/>
        </w:rPr>
      </w:pPr>
    </w:p>
    <w:p w14:paraId="56322077" w14:textId="77777777" w:rsidR="007E700D" w:rsidRPr="007E700D" w:rsidRDefault="007E700D" w:rsidP="007278C4">
      <w:pPr>
        <w:pStyle w:val="ListParagraph"/>
        <w:numPr>
          <w:ilvl w:val="0"/>
          <w:numId w:val="15"/>
        </w:numPr>
        <w:spacing w:after="160" w:line="259" w:lineRule="auto"/>
        <w:jc w:val="both"/>
        <w:rPr>
          <w:b/>
          <w:bCs/>
          <w:vanish/>
        </w:rPr>
      </w:pPr>
    </w:p>
    <w:p w14:paraId="5C144E05" w14:textId="77777777" w:rsidR="007E700D" w:rsidRPr="007E700D" w:rsidRDefault="007E700D" w:rsidP="007278C4">
      <w:pPr>
        <w:pStyle w:val="ListParagraph"/>
        <w:numPr>
          <w:ilvl w:val="0"/>
          <w:numId w:val="15"/>
        </w:numPr>
        <w:spacing w:after="160" w:line="259" w:lineRule="auto"/>
        <w:jc w:val="both"/>
        <w:rPr>
          <w:b/>
          <w:bCs/>
          <w:vanish/>
        </w:rPr>
      </w:pPr>
    </w:p>
    <w:p w14:paraId="1201F906" w14:textId="77777777" w:rsidR="007E700D" w:rsidRPr="007E700D" w:rsidRDefault="007E700D" w:rsidP="007278C4">
      <w:pPr>
        <w:pStyle w:val="ListParagraph"/>
        <w:numPr>
          <w:ilvl w:val="0"/>
          <w:numId w:val="15"/>
        </w:numPr>
        <w:spacing w:after="160" w:line="259" w:lineRule="auto"/>
        <w:jc w:val="both"/>
        <w:rPr>
          <w:b/>
          <w:bCs/>
          <w:vanish/>
        </w:rPr>
      </w:pPr>
    </w:p>
    <w:p w14:paraId="70BB2189" w14:textId="77777777" w:rsidR="007E700D" w:rsidRPr="007E700D" w:rsidRDefault="007E700D" w:rsidP="007278C4">
      <w:pPr>
        <w:pStyle w:val="ListParagraph"/>
        <w:numPr>
          <w:ilvl w:val="0"/>
          <w:numId w:val="15"/>
        </w:numPr>
        <w:spacing w:after="160" w:line="259" w:lineRule="auto"/>
        <w:jc w:val="both"/>
        <w:rPr>
          <w:b/>
          <w:bCs/>
          <w:vanish/>
        </w:rPr>
      </w:pPr>
    </w:p>
    <w:p w14:paraId="5602741D" w14:textId="77777777" w:rsidR="007E700D" w:rsidRPr="007E700D" w:rsidRDefault="007E700D" w:rsidP="007278C4">
      <w:pPr>
        <w:pStyle w:val="ListParagraph"/>
        <w:numPr>
          <w:ilvl w:val="0"/>
          <w:numId w:val="15"/>
        </w:numPr>
        <w:spacing w:after="160" w:line="259" w:lineRule="auto"/>
        <w:jc w:val="both"/>
        <w:rPr>
          <w:b/>
          <w:bCs/>
          <w:vanish/>
        </w:rPr>
      </w:pPr>
    </w:p>
    <w:p w14:paraId="372D5361" w14:textId="77777777" w:rsidR="007E700D" w:rsidRPr="007E700D" w:rsidRDefault="007E700D" w:rsidP="007278C4">
      <w:pPr>
        <w:pStyle w:val="ListParagraph"/>
        <w:numPr>
          <w:ilvl w:val="0"/>
          <w:numId w:val="15"/>
        </w:numPr>
        <w:spacing w:after="160" w:line="259" w:lineRule="auto"/>
        <w:jc w:val="both"/>
        <w:rPr>
          <w:b/>
          <w:bCs/>
          <w:vanish/>
        </w:rPr>
      </w:pPr>
    </w:p>
    <w:p w14:paraId="60E477B8" w14:textId="77777777" w:rsidR="007E700D" w:rsidRPr="007E700D" w:rsidRDefault="007E700D" w:rsidP="007278C4">
      <w:pPr>
        <w:pStyle w:val="ListParagraph"/>
        <w:numPr>
          <w:ilvl w:val="0"/>
          <w:numId w:val="15"/>
        </w:numPr>
        <w:spacing w:after="160" w:line="259" w:lineRule="auto"/>
        <w:jc w:val="both"/>
        <w:rPr>
          <w:b/>
          <w:bCs/>
          <w:vanish/>
        </w:rPr>
      </w:pPr>
    </w:p>
    <w:p w14:paraId="37D1B2A0" w14:textId="77777777" w:rsidR="007E700D" w:rsidRPr="007E700D" w:rsidRDefault="007E700D" w:rsidP="007278C4">
      <w:pPr>
        <w:pStyle w:val="ListParagraph"/>
        <w:numPr>
          <w:ilvl w:val="0"/>
          <w:numId w:val="15"/>
        </w:numPr>
        <w:spacing w:after="160" w:line="259" w:lineRule="auto"/>
        <w:jc w:val="both"/>
        <w:rPr>
          <w:b/>
          <w:bCs/>
          <w:vanish/>
        </w:rPr>
      </w:pPr>
    </w:p>
    <w:p w14:paraId="02BE635E" w14:textId="77777777" w:rsidR="007E700D" w:rsidRPr="007E700D" w:rsidRDefault="007E700D" w:rsidP="007278C4">
      <w:pPr>
        <w:pStyle w:val="ListParagraph"/>
        <w:numPr>
          <w:ilvl w:val="0"/>
          <w:numId w:val="15"/>
        </w:numPr>
        <w:spacing w:after="160" w:line="259" w:lineRule="auto"/>
        <w:jc w:val="both"/>
        <w:rPr>
          <w:b/>
          <w:bCs/>
          <w:vanish/>
        </w:rPr>
      </w:pPr>
    </w:p>
    <w:p w14:paraId="5CF6CC50" w14:textId="77777777" w:rsidR="007E700D" w:rsidRPr="007E700D" w:rsidRDefault="007E700D" w:rsidP="007278C4">
      <w:pPr>
        <w:pStyle w:val="ListParagraph"/>
        <w:numPr>
          <w:ilvl w:val="0"/>
          <w:numId w:val="15"/>
        </w:numPr>
        <w:spacing w:after="160" w:line="259" w:lineRule="auto"/>
        <w:jc w:val="both"/>
        <w:rPr>
          <w:b/>
          <w:bCs/>
          <w:vanish/>
        </w:rPr>
      </w:pPr>
    </w:p>
    <w:p w14:paraId="0308F7A1" w14:textId="77777777" w:rsidR="007E700D" w:rsidRPr="007E700D" w:rsidRDefault="007E700D" w:rsidP="007278C4">
      <w:pPr>
        <w:pStyle w:val="ListParagraph"/>
        <w:numPr>
          <w:ilvl w:val="0"/>
          <w:numId w:val="15"/>
        </w:numPr>
        <w:spacing w:after="160" w:line="259" w:lineRule="auto"/>
        <w:jc w:val="both"/>
        <w:rPr>
          <w:b/>
          <w:bCs/>
          <w:vanish/>
        </w:rPr>
      </w:pPr>
    </w:p>
    <w:p w14:paraId="0A108873" w14:textId="77777777" w:rsidR="007E700D" w:rsidRPr="007E700D" w:rsidRDefault="007E700D" w:rsidP="007278C4">
      <w:pPr>
        <w:pStyle w:val="ListParagraph"/>
        <w:numPr>
          <w:ilvl w:val="0"/>
          <w:numId w:val="15"/>
        </w:numPr>
        <w:spacing w:after="160" w:line="259" w:lineRule="auto"/>
        <w:jc w:val="both"/>
        <w:rPr>
          <w:b/>
          <w:bCs/>
          <w:vanish/>
        </w:rPr>
      </w:pPr>
    </w:p>
    <w:p w14:paraId="374F56A8" w14:textId="77777777" w:rsidR="007E700D" w:rsidRPr="007E700D" w:rsidRDefault="007E700D" w:rsidP="007278C4">
      <w:pPr>
        <w:pStyle w:val="ListParagraph"/>
        <w:numPr>
          <w:ilvl w:val="0"/>
          <w:numId w:val="15"/>
        </w:numPr>
        <w:spacing w:after="160" w:line="259" w:lineRule="auto"/>
        <w:jc w:val="both"/>
        <w:rPr>
          <w:b/>
          <w:bCs/>
          <w:vanish/>
        </w:rPr>
      </w:pPr>
    </w:p>
    <w:p w14:paraId="79BC424F" w14:textId="77777777" w:rsidR="007E700D" w:rsidRPr="007E700D" w:rsidRDefault="007E700D" w:rsidP="007278C4">
      <w:pPr>
        <w:pStyle w:val="ListParagraph"/>
        <w:numPr>
          <w:ilvl w:val="0"/>
          <w:numId w:val="15"/>
        </w:numPr>
        <w:spacing w:after="160" w:line="259" w:lineRule="auto"/>
        <w:jc w:val="both"/>
        <w:rPr>
          <w:b/>
          <w:bCs/>
          <w:vanish/>
        </w:rPr>
      </w:pPr>
    </w:p>
    <w:p w14:paraId="4648D912" w14:textId="77777777" w:rsidR="007E700D" w:rsidRPr="007E700D" w:rsidRDefault="007E700D" w:rsidP="007278C4">
      <w:pPr>
        <w:pStyle w:val="ListParagraph"/>
        <w:numPr>
          <w:ilvl w:val="0"/>
          <w:numId w:val="15"/>
        </w:numPr>
        <w:spacing w:after="160" w:line="259" w:lineRule="auto"/>
        <w:jc w:val="both"/>
        <w:rPr>
          <w:b/>
          <w:bCs/>
          <w:vanish/>
        </w:rPr>
      </w:pPr>
    </w:p>
    <w:p w14:paraId="73BC517E" w14:textId="77777777" w:rsidR="007E700D" w:rsidRPr="007E700D" w:rsidRDefault="007E700D" w:rsidP="007278C4">
      <w:pPr>
        <w:pStyle w:val="ListParagraph"/>
        <w:numPr>
          <w:ilvl w:val="0"/>
          <w:numId w:val="15"/>
        </w:numPr>
        <w:spacing w:after="160" w:line="259" w:lineRule="auto"/>
        <w:jc w:val="both"/>
        <w:rPr>
          <w:b/>
          <w:bCs/>
          <w:vanish/>
        </w:rPr>
      </w:pPr>
    </w:p>
    <w:p w14:paraId="1A8F3354" w14:textId="77777777" w:rsidR="007E700D" w:rsidRPr="007E700D" w:rsidRDefault="007E700D" w:rsidP="007278C4">
      <w:pPr>
        <w:pStyle w:val="ListParagraph"/>
        <w:numPr>
          <w:ilvl w:val="0"/>
          <w:numId w:val="15"/>
        </w:numPr>
        <w:spacing w:after="160" w:line="259" w:lineRule="auto"/>
        <w:jc w:val="both"/>
        <w:rPr>
          <w:b/>
          <w:bCs/>
          <w:vanish/>
        </w:rPr>
      </w:pPr>
    </w:p>
    <w:p w14:paraId="02B0EE5E" w14:textId="77777777" w:rsidR="007E700D" w:rsidRPr="007E700D" w:rsidRDefault="007E700D" w:rsidP="007278C4">
      <w:pPr>
        <w:pStyle w:val="ListParagraph"/>
        <w:numPr>
          <w:ilvl w:val="0"/>
          <w:numId w:val="15"/>
        </w:numPr>
        <w:spacing w:after="160" w:line="259" w:lineRule="auto"/>
        <w:jc w:val="both"/>
        <w:rPr>
          <w:b/>
          <w:bCs/>
          <w:vanish/>
        </w:rPr>
      </w:pPr>
    </w:p>
    <w:p w14:paraId="58B53F40" w14:textId="77777777" w:rsidR="007E700D" w:rsidRPr="007E700D" w:rsidRDefault="007E700D" w:rsidP="007278C4">
      <w:pPr>
        <w:pStyle w:val="ListParagraph"/>
        <w:numPr>
          <w:ilvl w:val="0"/>
          <w:numId w:val="15"/>
        </w:numPr>
        <w:spacing w:after="160" w:line="259" w:lineRule="auto"/>
        <w:jc w:val="both"/>
        <w:rPr>
          <w:b/>
          <w:bCs/>
          <w:vanish/>
        </w:rPr>
      </w:pPr>
    </w:p>
    <w:p w14:paraId="3C484F72" w14:textId="77777777" w:rsidR="007E700D" w:rsidRPr="007E700D" w:rsidRDefault="007E700D" w:rsidP="007278C4">
      <w:pPr>
        <w:pStyle w:val="ListParagraph"/>
        <w:numPr>
          <w:ilvl w:val="0"/>
          <w:numId w:val="15"/>
        </w:numPr>
        <w:spacing w:after="160" w:line="259" w:lineRule="auto"/>
        <w:jc w:val="both"/>
        <w:rPr>
          <w:b/>
          <w:bCs/>
          <w:vanish/>
        </w:rPr>
      </w:pPr>
    </w:p>
    <w:p w14:paraId="3D1CA70D" w14:textId="77777777" w:rsidR="007E700D" w:rsidRPr="007E700D" w:rsidRDefault="007E700D" w:rsidP="007278C4">
      <w:pPr>
        <w:pStyle w:val="ListParagraph"/>
        <w:numPr>
          <w:ilvl w:val="0"/>
          <w:numId w:val="15"/>
        </w:numPr>
        <w:spacing w:after="160" w:line="259" w:lineRule="auto"/>
        <w:jc w:val="both"/>
        <w:rPr>
          <w:b/>
          <w:bCs/>
          <w:vanish/>
        </w:rPr>
      </w:pPr>
    </w:p>
    <w:p w14:paraId="0F416103" w14:textId="77777777" w:rsidR="007E700D" w:rsidRPr="007E700D" w:rsidRDefault="007E700D" w:rsidP="007278C4">
      <w:pPr>
        <w:pStyle w:val="ListParagraph"/>
        <w:numPr>
          <w:ilvl w:val="0"/>
          <w:numId w:val="15"/>
        </w:numPr>
        <w:spacing w:after="160" w:line="259" w:lineRule="auto"/>
        <w:jc w:val="both"/>
        <w:rPr>
          <w:b/>
          <w:bCs/>
          <w:vanish/>
        </w:rPr>
      </w:pPr>
    </w:p>
    <w:p w14:paraId="5A3367E9" w14:textId="77777777" w:rsidR="007E700D" w:rsidRPr="007E700D" w:rsidRDefault="007E700D" w:rsidP="007278C4">
      <w:pPr>
        <w:pStyle w:val="ListParagraph"/>
        <w:numPr>
          <w:ilvl w:val="0"/>
          <w:numId w:val="15"/>
        </w:numPr>
        <w:spacing w:after="160" w:line="259" w:lineRule="auto"/>
        <w:jc w:val="both"/>
        <w:rPr>
          <w:b/>
          <w:bCs/>
          <w:vanish/>
        </w:rPr>
      </w:pPr>
    </w:p>
    <w:p w14:paraId="01263BDA" w14:textId="77777777" w:rsidR="007E700D" w:rsidRPr="007E700D" w:rsidRDefault="007E700D" w:rsidP="007278C4">
      <w:pPr>
        <w:pStyle w:val="ListParagraph"/>
        <w:numPr>
          <w:ilvl w:val="0"/>
          <w:numId w:val="15"/>
        </w:numPr>
        <w:spacing w:after="160" w:line="259" w:lineRule="auto"/>
        <w:jc w:val="both"/>
        <w:rPr>
          <w:b/>
          <w:bCs/>
          <w:vanish/>
        </w:rPr>
      </w:pPr>
    </w:p>
    <w:p w14:paraId="32D2C462" w14:textId="77777777" w:rsidR="007E700D" w:rsidRPr="007E700D" w:rsidRDefault="007E700D" w:rsidP="007278C4">
      <w:pPr>
        <w:pStyle w:val="ListParagraph"/>
        <w:numPr>
          <w:ilvl w:val="0"/>
          <w:numId w:val="15"/>
        </w:numPr>
        <w:spacing w:after="160" w:line="259" w:lineRule="auto"/>
        <w:jc w:val="both"/>
        <w:rPr>
          <w:b/>
          <w:bCs/>
          <w:vanish/>
        </w:rPr>
      </w:pPr>
    </w:p>
    <w:p w14:paraId="5AC4A131" w14:textId="77777777" w:rsidR="007E700D" w:rsidRPr="007E700D" w:rsidRDefault="007E700D" w:rsidP="007278C4">
      <w:pPr>
        <w:pStyle w:val="ListParagraph"/>
        <w:numPr>
          <w:ilvl w:val="0"/>
          <w:numId w:val="15"/>
        </w:numPr>
        <w:spacing w:after="160" w:line="259" w:lineRule="auto"/>
        <w:jc w:val="both"/>
        <w:rPr>
          <w:b/>
          <w:bCs/>
          <w:vanish/>
        </w:rPr>
      </w:pPr>
    </w:p>
    <w:p w14:paraId="4468C5FB" w14:textId="77777777" w:rsidR="007E700D" w:rsidRPr="007E700D" w:rsidRDefault="007E700D" w:rsidP="007278C4">
      <w:pPr>
        <w:pStyle w:val="ListParagraph"/>
        <w:numPr>
          <w:ilvl w:val="0"/>
          <w:numId w:val="15"/>
        </w:numPr>
        <w:spacing w:after="160" w:line="259" w:lineRule="auto"/>
        <w:jc w:val="both"/>
        <w:rPr>
          <w:b/>
          <w:bCs/>
          <w:vanish/>
        </w:rPr>
      </w:pPr>
    </w:p>
    <w:p w14:paraId="02800302" w14:textId="77777777" w:rsidR="007E700D" w:rsidRPr="007E700D" w:rsidRDefault="007E700D" w:rsidP="007278C4">
      <w:pPr>
        <w:pStyle w:val="ListParagraph"/>
        <w:numPr>
          <w:ilvl w:val="0"/>
          <w:numId w:val="15"/>
        </w:numPr>
        <w:spacing w:after="160" w:line="259" w:lineRule="auto"/>
        <w:jc w:val="both"/>
        <w:rPr>
          <w:b/>
          <w:bCs/>
          <w:vanish/>
        </w:rPr>
      </w:pPr>
    </w:p>
    <w:p w14:paraId="04000885" w14:textId="77777777" w:rsidR="007E700D" w:rsidRPr="007E700D" w:rsidRDefault="007E700D" w:rsidP="007278C4">
      <w:pPr>
        <w:pStyle w:val="ListParagraph"/>
        <w:numPr>
          <w:ilvl w:val="0"/>
          <w:numId w:val="15"/>
        </w:numPr>
        <w:spacing w:after="160" w:line="259" w:lineRule="auto"/>
        <w:jc w:val="both"/>
        <w:rPr>
          <w:b/>
          <w:bCs/>
          <w:vanish/>
        </w:rPr>
      </w:pPr>
    </w:p>
    <w:p w14:paraId="105390EA" w14:textId="77777777" w:rsidR="007E700D" w:rsidRPr="007E700D" w:rsidRDefault="007E700D" w:rsidP="007278C4">
      <w:pPr>
        <w:pStyle w:val="ListParagraph"/>
        <w:numPr>
          <w:ilvl w:val="0"/>
          <w:numId w:val="15"/>
        </w:numPr>
        <w:spacing w:after="160" w:line="259" w:lineRule="auto"/>
        <w:jc w:val="both"/>
        <w:rPr>
          <w:b/>
          <w:bCs/>
          <w:vanish/>
        </w:rPr>
      </w:pPr>
    </w:p>
    <w:p w14:paraId="70EB2D1F" w14:textId="77777777" w:rsidR="007E700D" w:rsidRPr="007E700D" w:rsidRDefault="007E700D" w:rsidP="007278C4">
      <w:pPr>
        <w:pStyle w:val="ListParagraph"/>
        <w:numPr>
          <w:ilvl w:val="0"/>
          <w:numId w:val="15"/>
        </w:numPr>
        <w:spacing w:after="160" w:line="259" w:lineRule="auto"/>
        <w:jc w:val="both"/>
        <w:rPr>
          <w:b/>
          <w:bCs/>
          <w:vanish/>
        </w:rPr>
      </w:pPr>
    </w:p>
    <w:p w14:paraId="092F0433" w14:textId="77777777" w:rsidR="007E700D" w:rsidRPr="007E700D" w:rsidRDefault="007E700D" w:rsidP="007278C4">
      <w:pPr>
        <w:pStyle w:val="ListParagraph"/>
        <w:numPr>
          <w:ilvl w:val="0"/>
          <w:numId w:val="15"/>
        </w:numPr>
        <w:spacing w:after="160" w:line="259" w:lineRule="auto"/>
        <w:jc w:val="both"/>
        <w:rPr>
          <w:b/>
          <w:bCs/>
          <w:vanish/>
        </w:rPr>
      </w:pPr>
    </w:p>
    <w:p w14:paraId="6BC0D30B" w14:textId="77777777" w:rsidR="007E700D" w:rsidRPr="007E700D" w:rsidRDefault="007E700D" w:rsidP="007278C4">
      <w:pPr>
        <w:pStyle w:val="ListParagraph"/>
        <w:numPr>
          <w:ilvl w:val="0"/>
          <w:numId w:val="15"/>
        </w:numPr>
        <w:spacing w:after="160" w:line="259" w:lineRule="auto"/>
        <w:jc w:val="both"/>
        <w:rPr>
          <w:b/>
          <w:bCs/>
          <w:vanish/>
        </w:rPr>
      </w:pPr>
    </w:p>
    <w:p w14:paraId="5F6D47E0" w14:textId="77777777" w:rsidR="007E700D" w:rsidRPr="007E700D" w:rsidRDefault="007E700D" w:rsidP="007278C4">
      <w:pPr>
        <w:pStyle w:val="ListParagraph"/>
        <w:numPr>
          <w:ilvl w:val="0"/>
          <w:numId w:val="15"/>
        </w:numPr>
        <w:spacing w:after="160" w:line="259" w:lineRule="auto"/>
        <w:jc w:val="both"/>
        <w:rPr>
          <w:b/>
          <w:bCs/>
          <w:vanish/>
        </w:rPr>
      </w:pPr>
    </w:p>
    <w:p w14:paraId="7E6B5861" w14:textId="77777777" w:rsidR="007E700D" w:rsidRPr="007E700D" w:rsidRDefault="007E700D" w:rsidP="007278C4">
      <w:pPr>
        <w:pStyle w:val="ListParagraph"/>
        <w:numPr>
          <w:ilvl w:val="0"/>
          <w:numId w:val="15"/>
        </w:numPr>
        <w:spacing w:after="160" w:line="259" w:lineRule="auto"/>
        <w:jc w:val="both"/>
        <w:rPr>
          <w:b/>
          <w:bCs/>
          <w:vanish/>
        </w:rPr>
      </w:pPr>
    </w:p>
    <w:p w14:paraId="772A72AD" w14:textId="77777777" w:rsidR="007E700D" w:rsidRPr="007E700D" w:rsidRDefault="007E700D" w:rsidP="007278C4">
      <w:pPr>
        <w:pStyle w:val="ListParagraph"/>
        <w:numPr>
          <w:ilvl w:val="0"/>
          <w:numId w:val="15"/>
        </w:numPr>
        <w:spacing w:after="160" w:line="259" w:lineRule="auto"/>
        <w:jc w:val="both"/>
        <w:rPr>
          <w:b/>
          <w:bCs/>
          <w:vanish/>
        </w:rPr>
      </w:pPr>
    </w:p>
    <w:p w14:paraId="327E575A" w14:textId="77777777" w:rsidR="007E700D" w:rsidRPr="007E700D" w:rsidRDefault="007E700D" w:rsidP="007278C4">
      <w:pPr>
        <w:pStyle w:val="ListParagraph"/>
        <w:numPr>
          <w:ilvl w:val="0"/>
          <w:numId w:val="15"/>
        </w:numPr>
        <w:spacing w:after="160" w:line="259" w:lineRule="auto"/>
        <w:jc w:val="both"/>
        <w:rPr>
          <w:b/>
          <w:bCs/>
          <w:vanish/>
        </w:rPr>
      </w:pPr>
    </w:p>
    <w:p w14:paraId="33E9DEF4" w14:textId="77777777" w:rsidR="007E700D" w:rsidRPr="007E700D" w:rsidRDefault="007E700D" w:rsidP="007278C4">
      <w:pPr>
        <w:pStyle w:val="ListParagraph"/>
        <w:numPr>
          <w:ilvl w:val="0"/>
          <w:numId w:val="15"/>
        </w:numPr>
        <w:spacing w:after="160" w:line="259" w:lineRule="auto"/>
        <w:jc w:val="both"/>
        <w:rPr>
          <w:b/>
          <w:bCs/>
          <w:vanish/>
        </w:rPr>
      </w:pPr>
    </w:p>
    <w:p w14:paraId="2E1B0684" w14:textId="77777777" w:rsidR="007E700D" w:rsidRPr="007E700D" w:rsidRDefault="007E700D" w:rsidP="007278C4">
      <w:pPr>
        <w:pStyle w:val="ListParagraph"/>
        <w:numPr>
          <w:ilvl w:val="0"/>
          <w:numId w:val="15"/>
        </w:numPr>
        <w:spacing w:after="160" w:line="259" w:lineRule="auto"/>
        <w:jc w:val="both"/>
        <w:rPr>
          <w:b/>
          <w:bCs/>
          <w:vanish/>
        </w:rPr>
      </w:pPr>
    </w:p>
    <w:p w14:paraId="5DD5C18E" w14:textId="77777777" w:rsidR="007E700D" w:rsidRPr="007E700D" w:rsidRDefault="007E700D" w:rsidP="007278C4">
      <w:pPr>
        <w:pStyle w:val="ListParagraph"/>
        <w:numPr>
          <w:ilvl w:val="0"/>
          <w:numId w:val="15"/>
        </w:numPr>
        <w:spacing w:after="160" w:line="259" w:lineRule="auto"/>
        <w:jc w:val="both"/>
        <w:rPr>
          <w:b/>
          <w:bCs/>
          <w:vanish/>
        </w:rPr>
      </w:pPr>
    </w:p>
    <w:p w14:paraId="6C6F48FD" w14:textId="77777777" w:rsidR="007E700D" w:rsidRPr="007E700D" w:rsidRDefault="007E700D" w:rsidP="007278C4">
      <w:pPr>
        <w:pStyle w:val="ListParagraph"/>
        <w:numPr>
          <w:ilvl w:val="0"/>
          <w:numId w:val="15"/>
        </w:numPr>
        <w:spacing w:after="160" w:line="259" w:lineRule="auto"/>
        <w:jc w:val="both"/>
        <w:rPr>
          <w:b/>
          <w:bCs/>
          <w:vanish/>
        </w:rPr>
      </w:pPr>
    </w:p>
    <w:p w14:paraId="044FFB0A" w14:textId="77777777" w:rsidR="007E700D" w:rsidRPr="007E700D" w:rsidRDefault="007E700D" w:rsidP="007278C4">
      <w:pPr>
        <w:pStyle w:val="ListParagraph"/>
        <w:numPr>
          <w:ilvl w:val="0"/>
          <w:numId w:val="15"/>
        </w:numPr>
        <w:spacing w:after="160" w:line="259" w:lineRule="auto"/>
        <w:jc w:val="both"/>
        <w:rPr>
          <w:b/>
          <w:bCs/>
          <w:vanish/>
        </w:rPr>
      </w:pPr>
    </w:p>
    <w:p w14:paraId="0B5E5C1E" w14:textId="77777777" w:rsidR="007E700D" w:rsidRPr="007E700D" w:rsidRDefault="007E700D" w:rsidP="007278C4">
      <w:pPr>
        <w:pStyle w:val="ListParagraph"/>
        <w:numPr>
          <w:ilvl w:val="0"/>
          <w:numId w:val="15"/>
        </w:numPr>
        <w:spacing w:after="160" w:line="259" w:lineRule="auto"/>
        <w:jc w:val="both"/>
        <w:rPr>
          <w:b/>
          <w:bCs/>
          <w:vanish/>
        </w:rPr>
      </w:pPr>
    </w:p>
    <w:p w14:paraId="3E00A831" w14:textId="77777777" w:rsidR="007E700D" w:rsidRPr="007E700D" w:rsidRDefault="007E700D" w:rsidP="007278C4">
      <w:pPr>
        <w:pStyle w:val="ListParagraph"/>
        <w:numPr>
          <w:ilvl w:val="0"/>
          <w:numId w:val="15"/>
        </w:numPr>
        <w:spacing w:after="160" w:line="259" w:lineRule="auto"/>
        <w:jc w:val="both"/>
        <w:rPr>
          <w:b/>
          <w:bCs/>
          <w:vanish/>
        </w:rPr>
      </w:pPr>
    </w:p>
    <w:p w14:paraId="3A41299B" w14:textId="77777777" w:rsidR="007E700D" w:rsidRPr="007E700D" w:rsidRDefault="007E700D" w:rsidP="007278C4">
      <w:pPr>
        <w:pStyle w:val="ListParagraph"/>
        <w:numPr>
          <w:ilvl w:val="0"/>
          <w:numId w:val="15"/>
        </w:numPr>
        <w:spacing w:after="160" w:line="259" w:lineRule="auto"/>
        <w:jc w:val="both"/>
        <w:rPr>
          <w:b/>
          <w:bCs/>
          <w:vanish/>
        </w:rPr>
      </w:pPr>
    </w:p>
    <w:p w14:paraId="70E5F5EC" w14:textId="77777777" w:rsidR="007E700D" w:rsidRPr="007E700D" w:rsidRDefault="007E700D" w:rsidP="007278C4">
      <w:pPr>
        <w:pStyle w:val="ListParagraph"/>
        <w:numPr>
          <w:ilvl w:val="0"/>
          <w:numId w:val="15"/>
        </w:numPr>
        <w:spacing w:after="160" w:line="259" w:lineRule="auto"/>
        <w:jc w:val="both"/>
        <w:rPr>
          <w:b/>
          <w:bCs/>
          <w:vanish/>
        </w:rPr>
      </w:pPr>
    </w:p>
    <w:p w14:paraId="41185E0A" w14:textId="77777777" w:rsidR="007E700D" w:rsidRPr="007E700D" w:rsidRDefault="007E700D" w:rsidP="007278C4">
      <w:pPr>
        <w:pStyle w:val="ListParagraph"/>
        <w:numPr>
          <w:ilvl w:val="0"/>
          <w:numId w:val="15"/>
        </w:numPr>
        <w:spacing w:after="160" w:line="259" w:lineRule="auto"/>
        <w:jc w:val="both"/>
        <w:rPr>
          <w:b/>
          <w:bCs/>
          <w:vanish/>
        </w:rPr>
      </w:pPr>
    </w:p>
    <w:p w14:paraId="5EDC707C" w14:textId="77777777" w:rsidR="007E700D" w:rsidRPr="007E700D" w:rsidRDefault="007E700D" w:rsidP="007278C4">
      <w:pPr>
        <w:pStyle w:val="ListParagraph"/>
        <w:numPr>
          <w:ilvl w:val="0"/>
          <w:numId w:val="15"/>
        </w:numPr>
        <w:spacing w:after="160" w:line="259" w:lineRule="auto"/>
        <w:jc w:val="both"/>
        <w:rPr>
          <w:b/>
          <w:bCs/>
          <w:vanish/>
        </w:rPr>
      </w:pPr>
    </w:p>
    <w:p w14:paraId="49D4307E" w14:textId="77777777" w:rsidR="007E700D" w:rsidRPr="007E700D" w:rsidRDefault="007E700D" w:rsidP="007278C4">
      <w:pPr>
        <w:pStyle w:val="ListParagraph"/>
        <w:numPr>
          <w:ilvl w:val="0"/>
          <w:numId w:val="15"/>
        </w:numPr>
        <w:spacing w:after="160" w:line="259" w:lineRule="auto"/>
        <w:jc w:val="both"/>
        <w:rPr>
          <w:b/>
          <w:bCs/>
          <w:vanish/>
        </w:rPr>
      </w:pPr>
    </w:p>
    <w:p w14:paraId="6C553DBE" w14:textId="77777777" w:rsidR="007E700D" w:rsidRPr="007E700D" w:rsidRDefault="007E700D" w:rsidP="007278C4">
      <w:pPr>
        <w:pStyle w:val="ListParagraph"/>
        <w:numPr>
          <w:ilvl w:val="0"/>
          <w:numId w:val="15"/>
        </w:numPr>
        <w:spacing w:after="160" w:line="259" w:lineRule="auto"/>
        <w:jc w:val="both"/>
        <w:rPr>
          <w:b/>
          <w:bCs/>
          <w:vanish/>
        </w:rPr>
      </w:pPr>
    </w:p>
    <w:p w14:paraId="1D2E986A" w14:textId="77777777" w:rsidR="007E700D" w:rsidRPr="007E700D" w:rsidRDefault="007E700D" w:rsidP="007278C4">
      <w:pPr>
        <w:pStyle w:val="ListParagraph"/>
        <w:numPr>
          <w:ilvl w:val="0"/>
          <w:numId w:val="15"/>
        </w:numPr>
        <w:spacing w:after="160" w:line="259" w:lineRule="auto"/>
        <w:jc w:val="both"/>
        <w:rPr>
          <w:b/>
          <w:bCs/>
          <w:vanish/>
        </w:rPr>
      </w:pPr>
    </w:p>
    <w:p w14:paraId="1F99CDB0" w14:textId="77777777" w:rsidR="007E700D" w:rsidRPr="007E700D" w:rsidRDefault="007E700D" w:rsidP="007278C4">
      <w:pPr>
        <w:pStyle w:val="ListParagraph"/>
        <w:numPr>
          <w:ilvl w:val="0"/>
          <w:numId w:val="15"/>
        </w:numPr>
        <w:spacing w:after="160" w:line="259" w:lineRule="auto"/>
        <w:jc w:val="both"/>
        <w:rPr>
          <w:b/>
          <w:bCs/>
          <w:vanish/>
        </w:rPr>
      </w:pPr>
    </w:p>
    <w:p w14:paraId="6A748EBC" w14:textId="77777777" w:rsidR="007E700D" w:rsidRPr="007E700D" w:rsidRDefault="007E700D" w:rsidP="007278C4">
      <w:pPr>
        <w:pStyle w:val="ListParagraph"/>
        <w:numPr>
          <w:ilvl w:val="0"/>
          <w:numId w:val="15"/>
        </w:numPr>
        <w:spacing w:after="160" w:line="259" w:lineRule="auto"/>
        <w:jc w:val="both"/>
        <w:rPr>
          <w:b/>
          <w:bCs/>
          <w:vanish/>
        </w:rPr>
      </w:pPr>
    </w:p>
    <w:p w14:paraId="1494AC2C" w14:textId="77777777" w:rsidR="007E700D" w:rsidRPr="007E700D" w:rsidRDefault="007E700D" w:rsidP="007278C4">
      <w:pPr>
        <w:pStyle w:val="ListParagraph"/>
        <w:numPr>
          <w:ilvl w:val="0"/>
          <w:numId w:val="15"/>
        </w:numPr>
        <w:spacing w:after="160" w:line="259" w:lineRule="auto"/>
        <w:jc w:val="both"/>
        <w:rPr>
          <w:b/>
          <w:bCs/>
          <w:vanish/>
        </w:rPr>
      </w:pPr>
    </w:p>
    <w:p w14:paraId="269DE0B6" w14:textId="77777777" w:rsidR="007E700D" w:rsidRPr="007E700D" w:rsidRDefault="007E700D" w:rsidP="007278C4">
      <w:pPr>
        <w:pStyle w:val="ListParagraph"/>
        <w:numPr>
          <w:ilvl w:val="0"/>
          <w:numId w:val="15"/>
        </w:numPr>
        <w:spacing w:after="160" w:line="259" w:lineRule="auto"/>
        <w:jc w:val="both"/>
        <w:rPr>
          <w:b/>
          <w:bCs/>
          <w:vanish/>
        </w:rPr>
      </w:pPr>
    </w:p>
    <w:p w14:paraId="11C27FF6" w14:textId="77777777" w:rsidR="007E700D" w:rsidRPr="007E700D" w:rsidRDefault="007E700D" w:rsidP="007278C4">
      <w:pPr>
        <w:pStyle w:val="ListParagraph"/>
        <w:numPr>
          <w:ilvl w:val="0"/>
          <w:numId w:val="15"/>
        </w:numPr>
        <w:spacing w:after="160" w:line="259" w:lineRule="auto"/>
        <w:jc w:val="both"/>
        <w:rPr>
          <w:b/>
          <w:bCs/>
          <w:vanish/>
        </w:rPr>
      </w:pPr>
    </w:p>
    <w:p w14:paraId="6DB3ABAC" w14:textId="77777777" w:rsidR="007E700D" w:rsidRPr="007E700D" w:rsidRDefault="007E700D" w:rsidP="007278C4">
      <w:pPr>
        <w:pStyle w:val="ListParagraph"/>
        <w:numPr>
          <w:ilvl w:val="0"/>
          <w:numId w:val="15"/>
        </w:numPr>
        <w:spacing w:after="160" w:line="259" w:lineRule="auto"/>
        <w:jc w:val="both"/>
        <w:rPr>
          <w:b/>
          <w:bCs/>
          <w:vanish/>
        </w:rPr>
      </w:pPr>
    </w:p>
    <w:p w14:paraId="20CDE53D" w14:textId="77777777" w:rsidR="007E700D" w:rsidRPr="007E700D" w:rsidRDefault="007E700D" w:rsidP="007278C4">
      <w:pPr>
        <w:pStyle w:val="ListParagraph"/>
        <w:numPr>
          <w:ilvl w:val="0"/>
          <w:numId w:val="15"/>
        </w:numPr>
        <w:spacing w:after="160" w:line="259" w:lineRule="auto"/>
        <w:jc w:val="both"/>
        <w:rPr>
          <w:b/>
          <w:bCs/>
          <w:vanish/>
        </w:rPr>
      </w:pPr>
    </w:p>
    <w:p w14:paraId="15E02377" w14:textId="77777777" w:rsidR="007E700D" w:rsidRPr="007E700D" w:rsidRDefault="007E700D" w:rsidP="007278C4">
      <w:pPr>
        <w:pStyle w:val="ListParagraph"/>
        <w:numPr>
          <w:ilvl w:val="0"/>
          <w:numId w:val="15"/>
        </w:numPr>
        <w:spacing w:after="160" w:line="259" w:lineRule="auto"/>
        <w:jc w:val="both"/>
        <w:rPr>
          <w:b/>
          <w:bCs/>
          <w:vanish/>
        </w:rPr>
      </w:pPr>
    </w:p>
    <w:p w14:paraId="52BD3896" w14:textId="77777777" w:rsidR="007E700D" w:rsidRPr="007E700D" w:rsidRDefault="007E700D" w:rsidP="007278C4">
      <w:pPr>
        <w:pStyle w:val="ListParagraph"/>
        <w:numPr>
          <w:ilvl w:val="0"/>
          <w:numId w:val="15"/>
        </w:numPr>
        <w:spacing w:after="160" w:line="259" w:lineRule="auto"/>
        <w:jc w:val="both"/>
        <w:rPr>
          <w:b/>
          <w:bCs/>
          <w:vanish/>
        </w:rPr>
      </w:pPr>
    </w:p>
    <w:p w14:paraId="4030C0B6" w14:textId="77777777" w:rsidR="007E700D" w:rsidRPr="007E700D" w:rsidRDefault="007E700D" w:rsidP="007278C4">
      <w:pPr>
        <w:pStyle w:val="ListParagraph"/>
        <w:numPr>
          <w:ilvl w:val="0"/>
          <w:numId w:val="15"/>
        </w:numPr>
        <w:spacing w:after="160" w:line="259" w:lineRule="auto"/>
        <w:jc w:val="both"/>
        <w:rPr>
          <w:b/>
          <w:bCs/>
          <w:vanish/>
        </w:rPr>
      </w:pPr>
    </w:p>
    <w:p w14:paraId="295DE760" w14:textId="77777777" w:rsidR="007E700D" w:rsidRPr="007E700D" w:rsidRDefault="007E700D" w:rsidP="007278C4">
      <w:pPr>
        <w:pStyle w:val="ListParagraph"/>
        <w:numPr>
          <w:ilvl w:val="0"/>
          <w:numId w:val="15"/>
        </w:numPr>
        <w:spacing w:after="160" w:line="259" w:lineRule="auto"/>
        <w:jc w:val="both"/>
        <w:rPr>
          <w:b/>
          <w:bCs/>
          <w:vanish/>
        </w:rPr>
      </w:pPr>
    </w:p>
    <w:p w14:paraId="12821EE0" w14:textId="77777777" w:rsidR="007E700D" w:rsidRPr="007E700D" w:rsidRDefault="007E700D" w:rsidP="007278C4">
      <w:pPr>
        <w:pStyle w:val="ListParagraph"/>
        <w:numPr>
          <w:ilvl w:val="0"/>
          <w:numId w:val="15"/>
        </w:numPr>
        <w:spacing w:after="160" w:line="259" w:lineRule="auto"/>
        <w:jc w:val="both"/>
        <w:rPr>
          <w:b/>
          <w:bCs/>
          <w:vanish/>
        </w:rPr>
      </w:pPr>
    </w:p>
    <w:p w14:paraId="24E7386A" w14:textId="77777777" w:rsidR="007E700D" w:rsidRPr="007E700D" w:rsidRDefault="007E700D" w:rsidP="007278C4">
      <w:pPr>
        <w:pStyle w:val="ListParagraph"/>
        <w:numPr>
          <w:ilvl w:val="0"/>
          <w:numId w:val="15"/>
        </w:numPr>
        <w:spacing w:after="160" w:line="259" w:lineRule="auto"/>
        <w:jc w:val="both"/>
        <w:rPr>
          <w:b/>
          <w:bCs/>
          <w:vanish/>
        </w:rPr>
      </w:pPr>
    </w:p>
    <w:p w14:paraId="556C0775" w14:textId="77777777" w:rsidR="007E700D" w:rsidRPr="007E700D" w:rsidRDefault="007E700D" w:rsidP="007278C4">
      <w:pPr>
        <w:pStyle w:val="ListParagraph"/>
        <w:numPr>
          <w:ilvl w:val="0"/>
          <w:numId w:val="15"/>
        </w:numPr>
        <w:spacing w:after="160" w:line="259" w:lineRule="auto"/>
        <w:jc w:val="both"/>
        <w:rPr>
          <w:b/>
          <w:bCs/>
          <w:vanish/>
        </w:rPr>
      </w:pPr>
    </w:p>
    <w:p w14:paraId="2C670240" w14:textId="77777777" w:rsidR="007E700D" w:rsidRPr="007E700D" w:rsidRDefault="007E700D" w:rsidP="007278C4">
      <w:pPr>
        <w:pStyle w:val="ListParagraph"/>
        <w:numPr>
          <w:ilvl w:val="0"/>
          <w:numId w:val="15"/>
        </w:numPr>
        <w:spacing w:after="160" w:line="259" w:lineRule="auto"/>
        <w:jc w:val="both"/>
        <w:rPr>
          <w:b/>
          <w:bCs/>
          <w:vanish/>
        </w:rPr>
      </w:pPr>
    </w:p>
    <w:p w14:paraId="06CE1690" w14:textId="77777777" w:rsidR="007E700D" w:rsidRPr="007E700D" w:rsidRDefault="007E700D" w:rsidP="007278C4">
      <w:pPr>
        <w:pStyle w:val="ListParagraph"/>
        <w:numPr>
          <w:ilvl w:val="0"/>
          <w:numId w:val="15"/>
        </w:numPr>
        <w:spacing w:after="160" w:line="259" w:lineRule="auto"/>
        <w:jc w:val="both"/>
        <w:rPr>
          <w:b/>
          <w:bCs/>
          <w:vanish/>
        </w:rPr>
      </w:pPr>
    </w:p>
    <w:p w14:paraId="2B444677" w14:textId="77777777" w:rsidR="007E700D" w:rsidRPr="007E700D" w:rsidRDefault="007E700D" w:rsidP="007278C4">
      <w:pPr>
        <w:pStyle w:val="ListParagraph"/>
        <w:numPr>
          <w:ilvl w:val="0"/>
          <w:numId w:val="15"/>
        </w:numPr>
        <w:spacing w:after="160" w:line="259" w:lineRule="auto"/>
        <w:jc w:val="both"/>
        <w:rPr>
          <w:b/>
          <w:bCs/>
          <w:vanish/>
        </w:rPr>
      </w:pPr>
    </w:p>
    <w:p w14:paraId="755006E3" w14:textId="77777777" w:rsidR="007E700D" w:rsidRPr="007E700D" w:rsidRDefault="007E700D" w:rsidP="007278C4">
      <w:pPr>
        <w:pStyle w:val="ListParagraph"/>
        <w:numPr>
          <w:ilvl w:val="0"/>
          <w:numId w:val="15"/>
        </w:numPr>
        <w:spacing w:after="160" w:line="259" w:lineRule="auto"/>
        <w:jc w:val="both"/>
        <w:rPr>
          <w:b/>
          <w:bCs/>
          <w:vanish/>
        </w:rPr>
      </w:pPr>
    </w:p>
    <w:p w14:paraId="1A25337E" w14:textId="77777777" w:rsidR="007E700D" w:rsidRPr="007E700D" w:rsidRDefault="007E700D" w:rsidP="007278C4">
      <w:pPr>
        <w:pStyle w:val="ListParagraph"/>
        <w:numPr>
          <w:ilvl w:val="0"/>
          <w:numId w:val="15"/>
        </w:numPr>
        <w:spacing w:after="160" w:line="259" w:lineRule="auto"/>
        <w:jc w:val="both"/>
        <w:rPr>
          <w:b/>
          <w:bCs/>
          <w:vanish/>
        </w:rPr>
      </w:pPr>
    </w:p>
    <w:p w14:paraId="20353A86" w14:textId="77777777" w:rsidR="007E700D" w:rsidRPr="007E700D" w:rsidRDefault="007E700D" w:rsidP="007278C4">
      <w:pPr>
        <w:pStyle w:val="ListParagraph"/>
        <w:numPr>
          <w:ilvl w:val="0"/>
          <w:numId w:val="15"/>
        </w:numPr>
        <w:spacing w:after="160" w:line="259" w:lineRule="auto"/>
        <w:jc w:val="both"/>
        <w:rPr>
          <w:b/>
          <w:bCs/>
          <w:vanish/>
        </w:rPr>
      </w:pPr>
    </w:p>
    <w:p w14:paraId="3512E0AD" w14:textId="77777777" w:rsidR="007E700D" w:rsidRPr="007E700D" w:rsidRDefault="007E700D" w:rsidP="007278C4">
      <w:pPr>
        <w:pStyle w:val="ListParagraph"/>
        <w:numPr>
          <w:ilvl w:val="0"/>
          <w:numId w:val="15"/>
        </w:numPr>
        <w:spacing w:after="160" w:line="259" w:lineRule="auto"/>
        <w:jc w:val="both"/>
        <w:rPr>
          <w:b/>
          <w:bCs/>
          <w:vanish/>
        </w:rPr>
      </w:pPr>
    </w:p>
    <w:p w14:paraId="304216F4" w14:textId="77777777" w:rsidR="007E700D" w:rsidRPr="007E700D" w:rsidRDefault="007E700D" w:rsidP="007278C4">
      <w:pPr>
        <w:pStyle w:val="ListParagraph"/>
        <w:numPr>
          <w:ilvl w:val="0"/>
          <w:numId w:val="15"/>
        </w:numPr>
        <w:spacing w:after="160" w:line="259" w:lineRule="auto"/>
        <w:jc w:val="both"/>
        <w:rPr>
          <w:b/>
          <w:bCs/>
          <w:vanish/>
        </w:rPr>
      </w:pPr>
    </w:p>
    <w:p w14:paraId="72775AC4" w14:textId="77777777" w:rsidR="007E700D" w:rsidRPr="007E700D" w:rsidRDefault="007E700D" w:rsidP="007278C4">
      <w:pPr>
        <w:pStyle w:val="ListParagraph"/>
        <w:numPr>
          <w:ilvl w:val="0"/>
          <w:numId w:val="15"/>
        </w:numPr>
        <w:spacing w:after="160" w:line="259" w:lineRule="auto"/>
        <w:jc w:val="both"/>
        <w:rPr>
          <w:b/>
          <w:bCs/>
          <w:vanish/>
        </w:rPr>
      </w:pPr>
    </w:p>
    <w:p w14:paraId="67E20005" w14:textId="77777777" w:rsidR="007E700D" w:rsidRPr="007E700D" w:rsidRDefault="007E700D" w:rsidP="007278C4">
      <w:pPr>
        <w:pStyle w:val="ListParagraph"/>
        <w:numPr>
          <w:ilvl w:val="0"/>
          <w:numId w:val="15"/>
        </w:numPr>
        <w:spacing w:after="160" w:line="259" w:lineRule="auto"/>
        <w:jc w:val="both"/>
        <w:rPr>
          <w:b/>
          <w:bCs/>
          <w:vanish/>
        </w:rPr>
      </w:pPr>
    </w:p>
    <w:p w14:paraId="6427B288" w14:textId="77777777" w:rsidR="007E700D" w:rsidRPr="007E700D" w:rsidRDefault="007E700D" w:rsidP="007278C4">
      <w:pPr>
        <w:pStyle w:val="ListParagraph"/>
        <w:numPr>
          <w:ilvl w:val="0"/>
          <w:numId w:val="15"/>
        </w:numPr>
        <w:spacing w:after="160" w:line="259" w:lineRule="auto"/>
        <w:jc w:val="both"/>
        <w:rPr>
          <w:b/>
          <w:bCs/>
          <w:vanish/>
        </w:rPr>
      </w:pPr>
    </w:p>
    <w:p w14:paraId="61F8E8C4" w14:textId="77777777" w:rsidR="007E700D" w:rsidRPr="007E700D" w:rsidRDefault="007E700D" w:rsidP="007278C4">
      <w:pPr>
        <w:pStyle w:val="ListParagraph"/>
        <w:numPr>
          <w:ilvl w:val="0"/>
          <w:numId w:val="15"/>
        </w:numPr>
        <w:spacing w:after="160" w:line="259" w:lineRule="auto"/>
        <w:jc w:val="both"/>
        <w:rPr>
          <w:b/>
          <w:bCs/>
          <w:vanish/>
        </w:rPr>
      </w:pPr>
    </w:p>
    <w:p w14:paraId="25068D7B" w14:textId="77777777" w:rsidR="007E700D" w:rsidRPr="007E700D" w:rsidRDefault="007E700D" w:rsidP="007278C4">
      <w:pPr>
        <w:pStyle w:val="ListParagraph"/>
        <w:numPr>
          <w:ilvl w:val="0"/>
          <w:numId w:val="15"/>
        </w:numPr>
        <w:spacing w:after="160" w:line="259" w:lineRule="auto"/>
        <w:jc w:val="both"/>
        <w:rPr>
          <w:b/>
          <w:bCs/>
          <w:vanish/>
        </w:rPr>
      </w:pPr>
    </w:p>
    <w:p w14:paraId="076E7F34" w14:textId="77777777" w:rsidR="007E700D" w:rsidRPr="007E700D" w:rsidRDefault="007E700D" w:rsidP="007278C4">
      <w:pPr>
        <w:pStyle w:val="ListParagraph"/>
        <w:numPr>
          <w:ilvl w:val="0"/>
          <w:numId w:val="15"/>
        </w:numPr>
        <w:spacing w:after="160" w:line="259" w:lineRule="auto"/>
        <w:jc w:val="both"/>
        <w:rPr>
          <w:b/>
          <w:bCs/>
          <w:vanish/>
        </w:rPr>
      </w:pPr>
    </w:p>
    <w:p w14:paraId="3512A75D" w14:textId="77777777" w:rsidR="007E700D" w:rsidRPr="007E700D" w:rsidRDefault="007E700D" w:rsidP="007278C4">
      <w:pPr>
        <w:pStyle w:val="ListParagraph"/>
        <w:numPr>
          <w:ilvl w:val="0"/>
          <w:numId w:val="15"/>
        </w:numPr>
        <w:spacing w:after="160" w:line="259" w:lineRule="auto"/>
        <w:jc w:val="both"/>
        <w:rPr>
          <w:b/>
          <w:bCs/>
          <w:vanish/>
        </w:rPr>
      </w:pPr>
    </w:p>
    <w:p w14:paraId="27AB5A7A" w14:textId="77777777" w:rsidR="007E700D" w:rsidRPr="007E700D" w:rsidRDefault="007E700D" w:rsidP="007278C4">
      <w:pPr>
        <w:pStyle w:val="ListParagraph"/>
        <w:numPr>
          <w:ilvl w:val="0"/>
          <w:numId w:val="15"/>
        </w:numPr>
        <w:spacing w:after="160" w:line="259" w:lineRule="auto"/>
        <w:jc w:val="both"/>
        <w:rPr>
          <w:b/>
          <w:bCs/>
          <w:vanish/>
        </w:rPr>
      </w:pPr>
    </w:p>
    <w:p w14:paraId="73BABCEE" w14:textId="77777777" w:rsidR="007E700D" w:rsidRPr="007E700D" w:rsidRDefault="007E700D" w:rsidP="007278C4">
      <w:pPr>
        <w:pStyle w:val="ListParagraph"/>
        <w:numPr>
          <w:ilvl w:val="0"/>
          <w:numId w:val="15"/>
        </w:numPr>
        <w:spacing w:after="160" w:line="259" w:lineRule="auto"/>
        <w:jc w:val="both"/>
        <w:rPr>
          <w:b/>
          <w:bCs/>
          <w:vanish/>
        </w:rPr>
      </w:pPr>
    </w:p>
    <w:p w14:paraId="5DEEE2A8" w14:textId="77777777" w:rsidR="007E700D" w:rsidRPr="007E700D" w:rsidRDefault="007E700D" w:rsidP="007278C4">
      <w:pPr>
        <w:pStyle w:val="ListParagraph"/>
        <w:numPr>
          <w:ilvl w:val="0"/>
          <w:numId w:val="15"/>
        </w:numPr>
        <w:spacing w:after="160" w:line="259" w:lineRule="auto"/>
        <w:jc w:val="both"/>
        <w:rPr>
          <w:b/>
          <w:bCs/>
          <w:vanish/>
        </w:rPr>
      </w:pPr>
    </w:p>
    <w:p w14:paraId="307A2BF6" w14:textId="77777777" w:rsidR="007E700D" w:rsidRPr="007E700D" w:rsidRDefault="007E700D" w:rsidP="007278C4">
      <w:pPr>
        <w:pStyle w:val="ListParagraph"/>
        <w:numPr>
          <w:ilvl w:val="0"/>
          <w:numId w:val="15"/>
        </w:numPr>
        <w:spacing w:after="160" w:line="259" w:lineRule="auto"/>
        <w:jc w:val="both"/>
        <w:rPr>
          <w:b/>
          <w:bCs/>
          <w:vanish/>
        </w:rPr>
      </w:pPr>
    </w:p>
    <w:p w14:paraId="59F5498B" w14:textId="77777777" w:rsidR="007E700D" w:rsidRPr="007E700D" w:rsidRDefault="007E700D" w:rsidP="007278C4">
      <w:pPr>
        <w:pStyle w:val="ListParagraph"/>
        <w:numPr>
          <w:ilvl w:val="0"/>
          <w:numId w:val="15"/>
        </w:numPr>
        <w:spacing w:after="160" w:line="259" w:lineRule="auto"/>
        <w:jc w:val="both"/>
        <w:rPr>
          <w:b/>
          <w:bCs/>
          <w:vanish/>
        </w:rPr>
      </w:pPr>
    </w:p>
    <w:p w14:paraId="321336C8" w14:textId="77777777" w:rsidR="007E700D" w:rsidRPr="007E700D" w:rsidRDefault="007E700D" w:rsidP="007278C4">
      <w:pPr>
        <w:pStyle w:val="ListParagraph"/>
        <w:numPr>
          <w:ilvl w:val="0"/>
          <w:numId w:val="15"/>
        </w:numPr>
        <w:spacing w:after="160" w:line="259" w:lineRule="auto"/>
        <w:jc w:val="both"/>
        <w:rPr>
          <w:b/>
          <w:bCs/>
          <w:vanish/>
        </w:rPr>
      </w:pPr>
    </w:p>
    <w:p w14:paraId="262975F8" w14:textId="77777777" w:rsidR="007E700D" w:rsidRPr="007E700D" w:rsidRDefault="007E700D" w:rsidP="007278C4">
      <w:pPr>
        <w:pStyle w:val="ListParagraph"/>
        <w:numPr>
          <w:ilvl w:val="0"/>
          <w:numId w:val="15"/>
        </w:numPr>
        <w:spacing w:after="160" w:line="259" w:lineRule="auto"/>
        <w:jc w:val="both"/>
        <w:rPr>
          <w:b/>
          <w:bCs/>
          <w:vanish/>
        </w:rPr>
      </w:pPr>
    </w:p>
    <w:p w14:paraId="1F9F605F" w14:textId="77777777" w:rsidR="007E700D" w:rsidRPr="007E700D" w:rsidRDefault="007E700D" w:rsidP="007278C4">
      <w:pPr>
        <w:pStyle w:val="ListParagraph"/>
        <w:numPr>
          <w:ilvl w:val="0"/>
          <w:numId w:val="15"/>
        </w:numPr>
        <w:spacing w:after="160" w:line="259" w:lineRule="auto"/>
        <w:jc w:val="both"/>
        <w:rPr>
          <w:b/>
          <w:bCs/>
          <w:vanish/>
        </w:rPr>
      </w:pPr>
    </w:p>
    <w:p w14:paraId="4040D59B" w14:textId="77777777" w:rsidR="007E700D" w:rsidRPr="007E700D" w:rsidRDefault="007E700D" w:rsidP="007278C4">
      <w:pPr>
        <w:pStyle w:val="ListParagraph"/>
        <w:numPr>
          <w:ilvl w:val="0"/>
          <w:numId w:val="15"/>
        </w:numPr>
        <w:spacing w:after="160" w:line="259" w:lineRule="auto"/>
        <w:jc w:val="both"/>
        <w:rPr>
          <w:b/>
          <w:bCs/>
          <w:vanish/>
        </w:rPr>
      </w:pPr>
    </w:p>
    <w:p w14:paraId="124F84E3" w14:textId="77777777" w:rsidR="007E700D" w:rsidRPr="007E700D" w:rsidRDefault="007E700D" w:rsidP="007278C4">
      <w:pPr>
        <w:pStyle w:val="ListParagraph"/>
        <w:numPr>
          <w:ilvl w:val="0"/>
          <w:numId w:val="15"/>
        </w:numPr>
        <w:spacing w:after="160" w:line="259" w:lineRule="auto"/>
        <w:jc w:val="both"/>
        <w:rPr>
          <w:b/>
          <w:bCs/>
          <w:vanish/>
        </w:rPr>
      </w:pPr>
    </w:p>
    <w:p w14:paraId="0FA9A952" w14:textId="77777777" w:rsidR="007E700D" w:rsidRPr="007E700D" w:rsidRDefault="007E700D" w:rsidP="007278C4">
      <w:pPr>
        <w:pStyle w:val="ListParagraph"/>
        <w:numPr>
          <w:ilvl w:val="0"/>
          <w:numId w:val="15"/>
        </w:numPr>
        <w:spacing w:after="160" w:line="259" w:lineRule="auto"/>
        <w:jc w:val="both"/>
        <w:rPr>
          <w:b/>
          <w:bCs/>
          <w:vanish/>
        </w:rPr>
      </w:pPr>
    </w:p>
    <w:p w14:paraId="7AD172BF" w14:textId="77777777" w:rsidR="007E700D" w:rsidRPr="007E700D" w:rsidRDefault="007E700D" w:rsidP="007278C4">
      <w:pPr>
        <w:pStyle w:val="ListParagraph"/>
        <w:numPr>
          <w:ilvl w:val="0"/>
          <w:numId w:val="15"/>
        </w:numPr>
        <w:spacing w:after="160" w:line="259" w:lineRule="auto"/>
        <w:jc w:val="both"/>
        <w:rPr>
          <w:b/>
          <w:bCs/>
          <w:vanish/>
        </w:rPr>
      </w:pPr>
    </w:p>
    <w:p w14:paraId="502BFFEC" w14:textId="77777777" w:rsidR="007E700D" w:rsidRPr="007E700D" w:rsidRDefault="007E700D" w:rsidP="007278C4">
      <w:pPr>
        <w:pStyle w:val="ListParagraph"/>
        <w:numPr>
          <w:ilvl w:val="0"/>
          <w:numId w:val="15"/>
        </w:numPr>
        <w:spacing w:after="160" w:line="259" w:lineRule="auto"/>
        <w:jc w:val="both"/>
        <w:rPr>
          <w:b/>
          <w:bCs/>
          <w:vanish/>
        </w:rPr>
      </w:pPr>
    </w:p>
    <w:p w14:paraId="4305E85C" w14:textId="77777777" w:rsidR="007E700D" w:rsidRPr="007E700D" w:rsidRDefault="007E700D" w:rsidP="007278C4">
      <w:pPr>
        <w:pStyle w:val="ListParagraph"/>
        <w:numPr>
          <w:ilvl w:val="0"/>
          <w:numId w:val="15"/>
        </w:numPr>
        <w:spacing w:after="160" w:line="259" w:lineRule="auto"/>
        <w:jc w:val="both"/>
        <w:rPr>
          <w:b/>
          <w:bCs/>
          <w:vanish/>
        </w:rPr>
      </w:pPr>
    </w:p>
    <w:p w14:paraId="54AFF347" w14:textId="77777777" w:rsidR="007E700D" w:rsidRPr="007E700D" w:rsidRDefault="007E700D" w:rsidP="007278C4">
      <w:pPr>
        <w:pStyle w:val="ListParagraph"/>
        <w:numPr>
          <w:ilvl w:val="0"/>
          <w:numId w:val="15"/>
        </w:numPr>
        <w:spacing w:after="160" w:line="259" w:lineRule="auto"/>
        <w:jc w:val="both"/>
        <w:rPr>
          <w:b/>
          <w:bCs/>
          <w:vanish/>
        </w:rPr>
      </w:pPr>
    </w:p>
    <w:p w14:paraId="7D14CD2C" w14:textId="77777777" w:rsidR="007E700D" w:rsidRPr="007E700D" w:rsidRDefault="007E700D" w:rsidP="007278C4">
      <w:pPr>
        <w:pStyle w:val="ListParagraph"/>
        <w:numPr>
          <w:ilvl w:val="0"/>
          <w:numId w:val="15"/>
        </w:numPr>
        <w:spacing w:after="160" w:line="259" w:lineRule="auto"/>
        <w:jc w:val="both"/>
        <w:rPr>
          <w:b/>
          <w:bCs/>
          <w:vanish/>
        </w:rPr>
      </w:pPr>
    </w:p>
    <w:p w14:paraId="220FFDC8" w14:textId="77777777" w:rsidR="007E700D" w:rsidRPr="007E700D" w:rsidRDefault="007E700D" w:rsidP="007278C4">
      <w:pPr>
        <w:pStyle w:val="ListParagraph"/>
        <w:numPr>
          <w:ilvl w:val="0"/>
          <w:numId w:val="15"/>
        </w:numPr>
        <w:spacing w:after="160" w:line="259" w:lineRule="auto"/>
        <w:jc w:val="both"/>
        <w:rPr>
          <w:b/>
          <w:bCs/>
          <w:vanish/>
        </w:rPr>
      </w:pPr>
    </w:p>
    <w:p w14:paraId="5A87B19A" w14:textId="77777777" w:rsidR="007E700D" w:rsidRPr="007E700D" w:rsidRDefault="007E700D" w:rsidP="007278C4">
      <w:pPr>
        <w:pStyle w:val="ListParagraph"/>
        <w:numPr>
          <w:ilvl w:val="0"/>
          <w:numId w:val="15"/>
        </w:numPr>
        <w:spacing w:after="160" w:line="259" w:lineRule="auto"/>
        <w:jc w:val="both"/>
        <w:rPr>
          <w:b/>
          <w:bCs/>
          <w:vanish/>
        </w:rPr>
      </w:pPr>
    </w:p>
    <w:p w14:paraId="22B559E2" w14:textId="77777777" w:rsidR="007E700D" w:rsidRPr="007E700D" w:rsidRDefault="007E700D" w:rsidP="007278C4">
      <w:pPr>
        <w:pStyle w:val="ListParagraph"/>
        <w:numPr>
          <w:ilvl w:val="0"/>
          <w:numId w:val="15"/>
        </w:numPr>
        <w:spacing w:after="160" w:line="259" w:lineRule="auto"/>
        <w:jc w:val="both"/>
        <w:rPr>
          <w:b/>
          <w:bCs/>
          <w:vanish/>
        </w:rPr>
      </w:pPr>
    </w:p>
    <w:p w14:paraId="2245ED06" w14:textId="77777777" w:rsidR="007E700D" w:rsidRPr="007E700D" w:rsidRDefault="007E700D" w:rsidP="007278C4">
      <w:pPr>
        <w:pStyle w:val="ListParagraph"/>
        <w:numPr>
          <w:ilvl w:val="0"/>
          <w:numId w:val="15"/>
        </w:numPr>
        <w:spacing w:after="160" w:line="259" w:lineRule="auto"/>
        <w:jc w:val="both"/>
        <w:rPr>
          <w:b/>
          <w:bCs/>
          <w:vanish/>
        </w:rPr>
      </w:pPr>
    </w:p>
    <w:p w14:paraId="6FA2C250" w14:textId="77777777" w:rsidR="007E700D" w:rsidRPr="007E700D" w:rsidRDefault="007E700D" w:rsidP="007278C4">
      <w:pPr>
        <w:pStyle w:val="ListParagraph"/>
        <w:numPr>
          <w:ilvl w:val="0"/>
          <w:numId w:val="15"/>
        </w:numPr>
        <w:spacing w:after="160" w:line="259" w:lineRule="auto"/>
        <w:jc w:val="both"/>
        <w:rPr>
          <w:b/>
          <w:bCs/>
          <w:vanish/>
        </w:rPr>
      </w:pPr>
    </w:p>
    <w:p w14:paraId="52056DAC" w14:textId="77777777" w:rsidR="007E700D" w:rsidRPr="007E700D" w:rsidRDefault="007E700D" w:rsidP="007278C4">
      <w:pPr>
        <w:pStyle w:val="ListParagraph"/>
        <w:numPr>
          <w:ilvl w:val="0"/>
          <w:numId w:val="15"/>
        </w:numPr>
        <w:spacing w:after="160" w:line="259" w:lineRule="auto"/>
        <w:jc w:val="both"/>
        <w:rPr>
          <w:b/>
          <w:bCs/>
          <w:vanish/>
        </w:rPr>
      </w:pPr>
    </w:p>
    <w:p w14:paraId="354D4E01" w14:textId="77777777" w:rsidR="007E700D" w:rsidRPr="007E700D" w:rsidRDefault="007E700D" w:rsidP="007278C4">
      <w:pPr>
        <w:pStyle w:val="ListParagraph"/>
        <w:numPr>
          <w:ilvl w:val="0"/>
          <w:numId w:val="15"/>
        </w:numPr>
        <w:spacing w:after="160" w:line="259" w:lineRule="auto"/>
        <w:jc w:val="both"/>
        <w:rPr>
          <w:b/>
          <w:bCs/>
          <w:vanish/>
        </w:rPr>
      </w:pPr>
    </w:p>
    <w:p w14:paraId="71B65321" w14:textId="77777777" w:rsidR="007E700D" w:rsidRPr="007E700D" w:rsidRDefault="007E700D" w:rsidP="007278C4">
      <w:pPr>
        <w:pStyle w:val="ListParagraph"/>
        <w:numPr>
          <w:ilvl w:val="0"/>
          <w:numId w:val="15"/>
        </w:numPr>
        <w:spacing w:after="160" w:line="259" w:lineRule="auto"/>
        <w:jc w:val="both"/>
        <w:rPr>
          <w:b/>
          <w:bCs/>
          <w:vanish/>
        </w:rPr>
      </w:pPr>
    </w:p>
    <w:p w14:paraId="7A9FFFDD" w14:textId="77777777" w:rsidR="007E700D" w:rsidRPr="007E700D" w:rsidRDefault="007E700D" w:rsidP="007278C4">
      <w:pPr>
        <w:pStyle w:val="ListParagraph"/>
        <w:numPr>
          <w:ilvl w:val="0"/>
          <w:numId w:val="15"/>
        </w:numPr>
        <w:spacing w:after="160" w:line="259" w:lineRule="auto"/>
        <w:jc w:val="both"/>
        <w:rPr>
          <w:b/>
          <w:bCs/>
          <w:vanish/>
        </w:rPr>
      </w:pPr>
    </w:p>
    <w:p w14:paraId="6727AA42" w14:textId="77777777" w:rsidR="007E700D" w:rsidRPr="007E700D" w:rsidRDefault="007E700D" w:rsidP="007278C4">
      <w:pPr>
        <w:pStyle w:val="ListParagraph"/>
        <w:numPr>
          <w:ilvl w:val="0"/>
          <w:numId w:val="15"/>
        </w:numPr>
        <w:spacing w:after="160" w:line="259" w:lineRule="auto"/>
        <w:jc w:val="both"/>
        <w:rPr>
          <w:b/>
          <w:bCs/>
          <w:vanish/>
        </w:rPr>
      </w:pPr>
    </w:p>
    <w:p w14:paraId="77BB923F" w14:textId="77777777" w:rsidR="007E700D" w:rsidRPr="007E700D" w:rsidRDefault="007E700D" w:rsidP="007278C4">
      <w:pPr>
        <w:pStyle w:val="ListParagraph"/>
        <w:numPr>
          <w:ilvl w:val="0"/>
          <w:numId w:val="15"/>
        </w:numPr>
        <w:spacing w:after="160" w:line="259" w:lineRule="auto"/>
        <w:jc w:val="both"/>
        <w:rPr>
          <w:b/>
          <w:bCs/>
          <w:vanish/>
        </w:rPr>
      </w:pPr>
    </w:p>
    <w:p w14:paraId="71E666C8" w14:textId="77777777" w:rsidR="007E700D" w:rsidRPr="007E700D" w:rsidRDefault="007E700D" w:rsidP="007278C4">
      <w:pPr>
        <w:pStyle w:val="ListParagraph"/>
        <w:numPr>
          <w:ilvl w:val="0"/>
          <w:numId w:val="15"/>
        </w:numPr>
        <w:spacing w:after="160" w:line="259" w:lineRule="auto"/>
        <w:jc w:val="both"/>
        <w:rPr>
          <w:b/>
          <w:bCs/>
          <w:vanish/>
        </w:rPr>
      </w:pPr>
    </w:p>
    <w:p w14:paraId="2F01F613" w14:textId="77777777" w:rsidR="007E700D" w:rsidRPr="007E700D" w:rsidRDefault="007E700D" w:rsidP="007278C4">
      <w:pPr>
        <w:pStyle w:val="ListParagraph"/>
        <w:numPr>
          <w:ilvl w:val="0"/>
          <w:numId w:val="15"/>
        </w:numPr>
        <w:spacing w:after="160" w:line="259" w:lineRule="auto"/>
        <w:jc w:val="both"/>
        <w:rPr>
          <w:b/>
          <w:bCs/>
          <w:vanish/>
        </w:rPr>
      </w:pPr>
    </w:p>
    <w:p w14:paraId="794A14A2" w14:textId="77777777" w:rsidR="007E700D" w:rsidRPr="007E700D" w:rsidRDefault="007E700D" w:rsidP="007278C4">
      <w:pPr>
        <w:pStyle w:val="ListParagraph"/>
        <w:numPr>
          <w:ilvl w:val="0"/>
          <w:numId w:val="15"/>
        </w:numPr>
        <w:spacing w:after="160" w:line="259" w:lineRule="auto"/>
        <w:jc w:val="both"/>
        <w:rPr>
          <w:b/>
          <w:bCs/>
          <w:vanish/>
        </w:rPr>
      </w:pPr>
    </w:p>
    <w:p w14:paraId="2A0693F9" w14:textId="77777777" w:rsidR="007E700D" w:rsidRPr="007E700D" w:rsidRDefault="007E700D" w:rsidP="007278C4">
      <w:pPr>
        <w:pStyle w:val="ListParagraph"/>
        <w:numPr>
          <w:ilvl w:val="0"/>
          <w:numId w:val="15"/>
        </w:numPr>
        <w:spacing w:after="160" w:line="259" w:lineRule="auto"/>
        <w:jc w:val="both"/>
        <w:rPr>
          <w:b/>
          <w:bCs/>
          <w:vanish/>
        </w:rPr>
      </w:pPr>
    </w:p>
    <w:p w14:paraId="59677A84" w14:textId="77777777" w:rsidR="007E700D" w:rsidRPr="007E700D" w:rsidRDefault="007E700D" w:rsidP="007278C4">
      <w:pPr>
        <w:pStyle w:val="ListParagraph"/>
        <w:numPr>
          <w:ilvl w:val="0"/>
          <w:numId w:val="15"/>
        </w:numPr>
        <w:spacing w:after="160" w:line="259" w:lineRule="auto"/>
        <w:jc w:val="both"/>
        <w:rPr>
          <w:b/>
          <w:bCs/>
          <w:vanish/>
        </w:rPr>
      </w:pPr>
    </w:p>
    <w:p w14:paraId="71D40998" w14:textId="77777777" w:rsidR="007E700D" w:rsidRPr="007E700D" w:rsidRDefault="007E700D" w:rsidP="007278C4">
      <w:pPr>
        <w:pStyle w:val="ListParagraph"/>
        <w:numPr>
          <w:ilvl w:val="0"/>
          <w:numId w:val="15"/>
        </w:numPr>
        <w:spacing w:after="160" w:line="259" w:lineRule="auto"/>
        <w:jc w:val="both"/>
        <w:rPr>
          <w:b/>
          <w:bCs/>
          <w:vanish/>
        </w:rPr>
      </w:pPr>
    </w:p>
    <w:p w14:paraId="6E80FEC8" w14:textId="77777777" w:rsidR="007E700D" w:rsidRPr="007E700D" w:rsidRDefault="007E700D" w:rsidP="007278C4">
      <w:pPr>
        <w:pStyle w:val="ListParagraph"/>
        <w:numPr>
          <w:ilvl w:val="0"/>
          <w:numId w:val="15"/>
        </w:numPr>
        <w:spacing w:after="160" w:line="259" w:lineRule="auto"/>
        <w:jc w:val="both"/>
        <w:rPr>
          <w:b/>
          <w:bCs/>
          <w:vanish/>
        </w:rPr>
      </w:pPr>
    </w:p>
    <w:p w14:paraId="65BB3484" w14:textId="77777777" w:rsidR="007E700D" w:rsidRPr="007E700D" w:rsidRDefault="007E700D" w:rsidP="007278C4">
      <w:pPr>
        <w:pStyle w:val="ListParagraph"/>
        <w:numPr>
          <w:ilvl w:val="0"/>
          <w:numId w:val="15"/>
        </w:numPr>
        <w:spacing w:after="160" w:line="259" w:lineRule="auto"/>
        <w:jc w:val="both"/>
        <w:rPr>
          <w:b/>
          <w:bCs/>
          <w:vanish/>
        </w:rPr>
      </w:pPr>
    </w:p>
    <w:p w14:paraId="59DAA184" w14:textId="77777777" w:rsidR="007E700D" w:rsidRPr="007E700D" w:rsidRDefault="007E700D" w:rsidP="007278C4">
      <w:pPr>
        <w:pStyle w:val="ListParagraph"/>
        <w:numPr>
          <w:ilvl w:val="0"/>
          <w:numId w:val="15"/>
        </w:numPr>
        <w:spacing w:after="160" w:line="259" w:lineRule="auto"/>
        <w:jc w:val="both"/>
        <w:rPr>
          <w:b/>
          <w:bCs/>
          <w:vanish/>
        </w:rPr>
      </w:pPr>
    </w:p>
    <w:p w14:paraId="33731E92" w14:textId="77777777" w:rsidR="007E700D" w:rsidRPr="007E700D" w:rsidRDefault="007E700D" w:rsidP="007278C4">
      <w:pPr>
        <w:pStyle w:val="ListParagraph"/>
        <w:numPr>
          <w:ilvl w:val="0"/>
          <w:numId w:val="15"/>
        </w:numPr>
        <w:spacing w:after="160" w:line="259" w:lineRule="auto"/>
        <w:jc w:val="both"/>
        <w:rPr>
          <w:b/>
          <w:bCs/>
          <w:vanish/>
        </w:rPr>
      </w:pPr>
    </w:p>
    <w:p w14:paraId="626883CE" w14:textId="77777777" w:rsidR="007E700D" w:rsidRPr="007E700D" w:rsidRDefault="007E700D" w:rsidP="007278C4">
      <w:pPr>
        <w:pStyle w:val="ListParagraph"/>
        <w:numPr>
          <w:ilvl w:val="0"/>
          <w:numId w:val="15"/>
        </w:numPr>
        <w:spacing w:after="160" w:line="259" w:lineRule="auto"/>
        <w:jc w:val="both"/>
        <w:rPr>
          <w:b/>
          <w:bCs/>
          <w:vanish/>
        </w:rPr>
      </w:pPr>
    </w:p>
    <w:p w14:paraId="5E955B96" w14:textId="77777777" w:rsidR="007E700D" w:rsidRPr="007E700D" w:rsidRDefault="007E700D" w:rsidP="007278C4">
      <w:pPr>
        <w:pStyle w:val="ListParagraph"/>
        <w:numPr>
          <w:ilvl w:val="0"/>
          <w:numId w:val="15"/>
        </w:numPr>
        <w:spacing w:after="160" w:line="259" w:lineRule="auto"/>
        <w:jc w:val="both"/>
        <w:rPr>
          <w:b/>
          <w:bCs/>
          <w:vanish/>
        </w:rPr>
      </w:pPr>
    </w:p>
    <w:p w14:paraId="22E77CF5" w14:textId="77777777" w:rsidR="007E700D" w:rsidRPr="007E700D" w:rsidRDefault="007E700D" w:rsidP="007278C4">
      <w:pPr>
        <w:pStyle w:val="ListParagraph"/>
        <w:numPr>
          <w:ilvl w:val="0"/>
          <w:numId w:val="15"/>
        </w:numPr>
        <w:spacing w:after="160" w:line="259" w:lineRule="auto"/>
        <w:jc w:val="both"/>
        <w:rPr>
          <w:b/>
          <w:bCs/>
          <w:vanish/>
        </w:rPr>
      </w:pPr>
    </w:p>
    <w:p w14:paraId="25B19953" w14:textId="77777777" w:rsidR="007E700D" w:rsidRPr="007E700D" w:rsidRDefault="007E700D" w:rsidP="007278C4">
      <w:pPr>
        <w:pStyle w:val="ListParagraph"/>
        <w:numPr>
          <w:ilvl w:val="0"/>
          <w:numId w:val="15"/>
        </w:numPr>
        <w:spacing w:after="160" w:line="259" w:lineRule="auto"/>
        <w:jc w:val="both"/>
        <w:rPr>
          <w:b/>
          <w:bCs/>
          <w:vanish/>
        </w:rPr>
      </w:pPr>
    </w:p>
    <w:p w14:paraId="2953C238" w14:textId="77777777" w:rsidR="007E700D" w:rsidRPr="007E700D" w:rsidRDefault="007E700D" w:rsidP="007278C4">
      <w:pPr>
        <w:pStyle w:val="ListParagraph"/>
        <w:numPr>
          <w:ilvl w:val="0"/>
          <w:numId w:val="15"/>
        </w:numPr>
        <w:spacing w:after="160" w:line="259" w:lineRule="auto"/>
        <w:jc w:val="both"/>
        <w:rPr>
          <w:b/>
          <w:bCs/>
          <w:vanish/>
        </w:rPr>
      </w:pPr>
    </w:p>
    <w:p w14:paraId="0D4EB99C" w14:textId="77777777" w:rsidR="007E700D" w:rsidRPr="007E700D" w:rsidRDefault="007E700D" w:rsidP="007278C4">
      <w:pPr>
        <w:pStyle w:val="ListParagraph"/>
        <w:numPr>
          <w:ilvl w:val="0"/>
          <w:numId w:val="15"/>
        </w:numPr>
        <w:spacing w:after="160" w:line="259" w:lineRule="auto"/>
        <w:jc w:val="both"/>
        <w:rPr>
          <w:b/>
          <w:bCs/>
          <w:vanish/>
        </w:rPr>
      </w:pPr>
    </w:p>
    <w:p w14:paraId="2033524B" w14:textId="77777777" w:rsidR="007E700D" w:rsidRPr="007E700D" w:rsidRDefault="007E700D" w:rsidP="007278C4">
      <w:pPr>
        <w:pStyle w:val="ListParagraph"/>
        <w:numPr>
          <w:ilvl w:val="0"/>
          <w:numId w:val="15"/>
        </w:numPr>
        <w:spacing w:after="160" w:line="259" w:lineRule="auto"/>
        <w:jc w:val="both"/>
        <w:rPr>
          <w:b/>
          <w:bCs/>
          <w:vanish/>
        </w:rPr>
      </w:pPr>
    </w:p>
    <w:p w14:paraId="6BE8B8B2" w14:textId="77777777" w:rsidR="007E700D" w:rsidRPr="007E700D" w:rsidRDefault="007E700D" w:rsidP="007278C4">
      <w:pPr>
        <w:pStyle w:val="ListParagraph"/>
        <w:numPr>
          <w:ilvl w:val="0"/>
          <w:numId w:val="15"/>
        </w:numPr>
        <w:spacing w:after="160" w:line="259" w:lineRule="auto"/>
        <w:jc w:val="both"/>
        <w:rPr>
          <w:b/>
          <w:bCs/>
          <w:vanish/>
        </w:rPr>
      </w:pPr>
    </w:p>
    <w:p w14:paraId="5A02805F" w14:textId="77777777" w:rsidR="007E700D" w:rsidRPr="007E700D" w:rsidRDefault="007E700D" w:rsidP="007278C4">
      <w:pPr>
        <w:pStyle w:val="ListParagraph"/>
        <w:numPr>
          <w:ilvl w:val="0"/>
          <w:numId w:val="15"/>
        </w:numPr>
        <w:spacing w:after="160" w:line="259" w:lineRule="auto"/>
        <w:jc w:val="both"/>
        <w:rPr>
          <w:b/>
          <w:bCs/>
          <w:vanish/>
        </w:rPr>
      </w:pPr>
    </w:p>
    <w:p w14:paraId="2D039228" w14:textId="77777777" w:rsidR="007E700D" w:rsidRPr="007E700D" w:rsidRDefault="007E700D" w:rsidP="007278C4">
      <w:pPr>
        <w:pStyle w:val="ListParagraph"/>
        <w:numPr>
          <w:ilvl w:val="0"/>
          <w:numId w:val="15"/>
        </w:numPr>
        <w:spacing w:after="160" w:line="259" w:lineRule="auto"/>
        <w:jc w:val="both"/>
        <w:rPr>
          <w:b/>
          <w:bCs/>
          <w:vanish/>
        </w:rPr>
      </w:pPr>
    </w:p>
    <w:p w14:paraId="7D0AD39B" w14:textId="77777777" w:rsidR="007E700D" w:rsidRPr="007E700D" w:rsidRDefault="007E700D" w:rsidP="007278C4">
      <w:pPr>
        <w:pStyle w:val="ListParagraph"/>
        <w:numPr>
          <w:ilvl w:val="0"/>
          <w:numId w:val="15"/>
        </w:numPr>
        <w:spacing w:after="160" w:line="259" w:lineRule="auto"/>
        <w:jc w:val="both"/>
        <w:rPr>
          <w:b/>
          <w:bCs/>
          <w:vanish/>
        </w:rPr>
      </w:pPr>
    </w:p>
    <w:p w14:paraId="2364E1AA" w14:textId="77777777" w:rsidR="007E700D" w:rsidRPr="007E700D" w:rsidRDefault="007E700D" w:rsidP="007278C4">
      <w:pPr>
        <w:pStyle w:val="ListParagraph"/>
        <w:numPr>
          <w:ilvl w:val="0"/>
          <w:numId w:val="15"/>
        </w:numPr>
        <w:spacing w:after="160" w:line="259" w:lineRule="auto"/>
        <w:jc w:val="both"/>
        <w:rPr>
          <w:b/>
          <w:bCs/>
          <w:vanish/>
        </w:rPr>
      </w:pPr>
    </w:p>
    <w:p w14:paraId="7031F013" w14:textId="77777777" w:rsidR="007E700D" w:rsidRPr="007E700D" w:rsidRDefault="007E700D" w:rsidP="007278C4">
      <w:pPr>
        <w:pStyle w:val="ListParagraph"/>
        <w:numPr>
          <w:ilvl w:val="0"/>
          <w:numId w:val="15"/>
        </w:numPr>
        <w:spacing w:after="160" w:line="259" w:lineRule="auto"/>
        <w:jc w:val="both"/>
        <w:rPr>
          <w:b/>
          <w:bCs/>
          <w:vanish/>
        </w:rPr>
      </w:pPr>
    </w:p>
    <w:p w14:paraId="46D40762" w14:textId="77777777" w:rsidR="007E700D" w:rsidRPr="007E700D" w:rsidRDefault="007E700D" w:rsidP="007278C4">
      <w:pPr>
        <w:pStyle w:val="ListParagraph"/>
        <w:numPr>
          <w:ilvl w:val="0"/>
          <w:numId w:val="15"/>
        </w:numPr>
        <w:spacing w:after="160" w:line="259" w:lineRule="auto"/>
        <w:jc w:val="both"/>
        <w:rPr>
          <w:b/>
          <w:bCs/>
          <w:vanish/>
        </w:rPr>
      </w:pPr>
    </w:p>
    <w:p w14:paraId="4F2C0574" w14:textId="77777777" w:rsidR="007E700D" w:rsidRPr="007E700D" w:rsidRDefault="007E700D" w:rsidP="007278C4">
      <w:pPr>
        <w:pStyle w:val="ListParagraph"/>
        <w:numPr>
          <w:ilvl w:val="0"/>
          <w:numId w:val="15"/>
        </w:numPr>
        <w:spacing w:after="160" w:line="259" w:lineRule="auto"/>
        <w:jc w:val="both"/>
        <w:rPr>
          <w:b/>
          <w:bCs/>
          <w:vanish/>
        </w:rPr>
      </w:pPr>
    </w:p>
    <w:p w14:paraId="66DA1E96" w14:textId="77777777" w:rsidR="007E700D" w:rsidRPr="007E700D" w:rsidRDefault="007E700D" w:rsidP="007278C4">
      <w:pPr>
        <w:pStyle w:val="ListParagraph"/>
        <w:numPr>
          <w:ilvl w:val="0"/>
          <w:numId w:val="15"/>
        </w:numPr>
        <w:spacing w:after="160" w:line="259" w:lineRule="auto"/>
        <w:jc w:val="both"/>
        <w:rPr>
          <w:b/>
          <w:bCs/>
          <w:vanish/>
        </w:rPr>
      </w:pPr>
    </w:p>
    <w:p w14:paraId="58D44C76" w14:textId="77777777" w:rsidR="007E700D" w:rsidRPr="007E700D" w:rsidRDefault="007E700D" w:rsidP="007278C4">
      <w:pPr>
        <w:pStyle w:val="ListParagraph"/>
        <w:numPr>
          <w:ilvl w:val="0"/>
          <w:numId w:val="15"/>
        </w:numPr>
        <w:spacing w:after="160" w:line="259" w:lineRule="auto"/>
        <w:jc w:val="both"/>
        <w:rPr>
          <w:b/>
          <w:bCs/>
          <w:vanish/>
        </w:rPr>
      </w:pPr>
    </w:p>
    <w:p w14:paraId="63864141" w14:textId="77777777" w:rsidR="007E700D" w:rsidRPr="007E700D" w:rsidRDefault="007E700D" w:rsidP="007278C4">
      <w:pPr>
        <w:pStyle w:val="ListParagraph"/>
        <w:numPr>
          <w:ilvl w:val="0"/>
          <w:numId w:val="15"/>
        </w:numPr>
        <w:spacing w:after="160" w:line="259" w:lineRule="auto"/>
        <w:jc w:val="both"/>
        <w:rPr>
          <w:b/>
          <w:bCs/>
          <w:vanish/>
        </w:rPr>
      </w:pPr>
    </w:p>
    <w:p w14:paraId="30823427" w14:textId="77777777" w:rsidR="007E700D" w:rsidRPr="007E700D" w:rsidRDefault="007E700D" w:rsidP="007278C4">
      <w:pPr>
        <w:pStyle w:val="ListParagraph"/>
        <w:numPr>
          <w:ilvl w:val="0"/>
          <w:numId w:val="15"/>
        </w:numPr>
        <w:spacing w:after="160" w:line="259" w:lineRule="auto"/>
        <w:jc w:val="both"/>
        <w:rPr>
          <w:b/>
          <w:bCs/>
          <w:vanish/>
        </w:rPr>
      </w:pPr>
    </w:p>
    <w:p w14:paraId="0E179855" w14:textId="77777777" w:rsidR="007E700D" w:rsidRPr="007E700D" w:rsidRDefault="007E700D" w:rsidP="007278C4">
      <w:pPr>
        <w:pStyle w:val="ListParagraph"/>
        <w:numPr>
          <w:ilvl w:val="0"/>
          <w:numId w:val="15"/>
        </w:numPr>
        <w:spacing w:after="160" w:line="259" w:lineRule="auto"/>
        <w:jc w:val="both"/>
        <w:rPr>
          <w:b/>
          <w:bCs/>
          <w:vanish/>
        </w:rPr>
      </w:pPr>
    </w:p>
    <w:p w14:paraId="3A3BB864" w14:textId="77777777" w:rsidR="007E700D" w:rsidRPr="007E700D" w:rsidRDefault="007E700D" w:rsidP="007278C4">
      <w:pPr>
        <w:pStyle w:val="ListParagraph"/>
        <w:numPr>
          <w:ilvl w:val="0"/>
          <w:numId w:val="15"/>
        </w:numPr>
        <w:spacing w:after="160" w:line="259" w:lineRule="auto"/>
        <w:jc w:val="both"/>
        <w:rPr>
          <w:b/>
          <w:bCs/>
          <w:vanish/>
        </w:rPr>
      </w:pPr>
    </w:p>
    <w:p w14:paraId="201DA10F" w14:textId="77777777" w:rsidR="007E700D" w:rsidRPr="007E700D" w:rsidRDefault="007E700D" w:rsidP="007278C4">
      <w:pPr>
        <w:pStyle w:val="ListParagraph"/>
        <w:numPr>
          <w:ilvl w:val="0"/>
          <w:numId w:val="15"/>
        </w:numPr>
        <w:spacing w:after="160" w:line="259" w:lineRule="auto"/>
        <w:jc w:val="both"/>
        <w:rPr>
          <w:b/>
          <w:bCs/>
          <w:vanish/>
        </w:rPr>
      </w:pPr>
    </w:p>
    <w:p w14:paraId="2BB86FED" w14:textId="77777777" w:rsidR="007E700D" w:rsidRPr="007E700D" w:rsidRDefault="007E700D" w:rsidP="007278C4">
      <w:pPr>
        <w:pStyle w:val="ListParagraph"/>
        <w:numPr>
          <w:ilvl w:val="0"/>
          <w:numId w:val="15"/>
        </w:numPr>
        <w:spacing w:after="160" w:line="259" w:lineRule="auto"/>
        <w:jc w:val="both"/>
        <w:rPr>
          <w:b/>
          <w:bCs/>
          <w:vanish/>
        </w:rPr>
      </w:pPr>
    </w:p>
    <w:p w14:paraId="5DAAA8C5" w14:textId="77777777" w:rsidR="007E700D" w:rsidRPr="007E700D" w:rsidRDefault="007E700D" w:rsidP="007278C4">
      <w:pPr>
        <w:pStyle w:val="ListParagraph"/>
        <w:numPr>
          <w:ilvl w:val="0"/>
          <w:numId w:val="15"/>
        </w:numPr>
        <w:spacing w:after="160" w:line="259" w:lineRule="auto"/>
        <w:jc w:val="both"/>
        <w:rPr>
          <w:b/>
          <w:bCs/>
          <w:vanish/>
        </w:rPr>
      </w:pPr>
    </w:p>
    <w:p w14:paraId="771966F4" w14:textId="77777777" w:rsidR="007E700D" w:rsidRPr="007E700D" w:rsidRDefault="007E700D" w:rsidP="007278C4">
      <w:pPr>
        <w:pStyle w:val="ListParagraph"/>
        <w:numPr>
          <w:ilvl w:val="0"/>
          <w:numId w:val="15"/>
        </w:numPr>
        <w:spacing w:after="160" w:line="259" w:lineRule="auto"/>
        <w:jc w:val="both"/>
        <w:rPr>
          <w:b/>
          <w:bCs/>
          <w:vanish/>
        </w:rPr>
      </w:pPr>
    </w:p>
    <w:p w14:paraId="248F933B" w14:textId="77777777" w:rsidR="007E700D" w:rsidRPr="007E700D" w:rsidRDefault="007E700D" w:rsidP="007278C4">
      <w:pPr>
        <w:pStyle w:val="ListParagraph"/>
        <w:numPr>
          <w:ilvl w:val="0"/>
          <w:numId w:val="15"/>
        </w:numPr>
        <w:spacing w:after="160" w:line="259" w:lineRule="auto"/>
        <w:jc w:val="both"/>
        <w:rPr>
          <w:b/>
          <w:bCs/>
          <w:vanish/>
        </w:rPr>
      </w:pPr>
    </w:p>
    <w:p w14:paraId="33100A30" w14:textId="77777777" w:rsidR="007E700D" w:rsidRPr="007E700D" w:rsidRDefault="007E700D" w:rsidP="007278C4">
      <w:pPr>
        <w:pStyle w:val="ListParagraph"/>
        <w:numPr>
          <w:ilvl w:val="0"/>
          <w:numId w:val="15"/>
        </w:numPr>
        <w:spacing w:after="160" w:line="259" w:lineRule="auto"/>
        <w:jc w:val="both"/>
        <w:rPr>
          <w:b/>
          <w:bCs/>
          <w:vanish/>
        </w:rPr>
      </w:pPr>
    </w:p>
    <w:p w14:paraId="09639F6B" w14:textId="77777777" w:rsidR="007E700D" w:rsidRPr="007E700D" w:rsidRDefault="007E700D" w:rsidP="007278C4">
      <w:pPr>
        <w:pStyle w:val="ListParagraph"/>
        <w:numPr>
          <w:ilvl w:val="0"/>
          <w:numId w:val="15"/>
        </w:numPr>
        <w:spacing w:after="160" w:line="259" w:lineRule="auto"/>
        <w:jc w:val="both"/>
        <w:rPr>
          <w:b/>
          <w:bCs/>
          <w:vanish/>
        </w:rPr>
      </w:pPr>
    </w:p>
    <w:p w14:paraId="4DE78664" w14:textId="77777777" w:rsidR="007E700D" w:rsidRPr="007E700D" w:rsidRDefault="007E700D" w:rsidP="007278C4">
      <w:pPr>
        <w:pStyle w:val="ListParagraph"/>
        <w:numPr>
          <w:ilvl w:val="0"/>
          <w:numId w:val="15"/>
        </w:numPr>
        <w:spacing w:after="160" w:line="259" w:lineRule="auto"/>
        <w:jc w:val="both"/>
        <w:rPr>
          <w:b/>
          <w:bCs/>
          <w:vanish/>
        </w:rPr>
      </w:pPr>
    </w:p>
    <w:p w14:paraId="461B7ED9" w14:textId="77777777" w:rsidR="007E700D" w:rsidRPr="007E700D" w:rsidRDefault="007E700D" w:rsidP="007278C4">
      <w:pPr>
        <w:pStyle w:val="ListParagraph"/>
        <w:numPr>
          <w:ilvl w:val="0"/>
          <w:numId w:val="15"/>
        </w:numPr>
        <w:spacing w:after="160" w:line="259" w:lineRule="auto"/>
        <w:jc w:val="both"/>
        <w:rPr>
          <w:b/>
          <w:bCs/>
          <w:vanish/>
        </w:rPr>
      </w:pPr>
    </w:p>
    <w:p w14:paraId="27DE207A" w14:textId="77777777" w:rsidR="007E700D" w:rsidRPr="007E700D" w:rsidRDefault="007E700D" w:rsidP="007278C4">
      <w:pPr>
        <w:pStyle w:val="ListParagraph"/>
        <w:numPr>
          <w:ilvl w:val="0"/>
          <w:numId w:val="15"/>
        </w:numPr>
        <w:spacing w:after="160" w:line="259" w:lineRule="auto"/>
        <w:jc w:val="both"/>
        <w:rPr>
          <w:b/>
          <w:bCs/>
          <w:vanish/>
        </w:rPr>
      </w:pPr>
    </w:p>
    <w:p w14:paraId="0F90B367" w14:textId="77777777" w:rsidR="007E700D" w:rsidRPr="007E700D" w:rsidRDefault="007E700D" w:rsidP="007278C4">
      <w:pPr>
        <w:pStyle w:val="ListParagraph"/>
        <w:numPr>
          <w:ilvl w:val="0"/>
          <w:numId w:val="15"/>
        </w:numPr>
        <w:spacing w:after="160" w:line="259" w:lineRule="auto"/>
        <w:jc w:val="both"/>
        <w:rPr>
          <w:b/>
          <w:bCs/>
          <w:vanish/>
        </w:rPr>
      </w:pPr>
    </w:p>
    <w:p w14:paraId="3D3F2A0B" w14:textId="77777777" w:rsidR="007E700D" w:rsidRPr="007E700D" w:rsidRDefault="007E700D" w:rsidP="007278C4">
      <w:pPr>
        <w:pStyle w:val="ListParagraph"/>
        <w:numPr>
          <w:ilvl w:val="0"/>
          <w:numId w:val="15"/>
        </w:numPr>
        <w:spacing w:after="160" w:line="259" w:lineRule="auto"/>
        <w:jc w:val="both"/>
        <w:rPr>
          <w:b/>
          <w:bCs/>
          <w:vanish/>
        </w:rPr>
      </w:pPr>
    </w:p>
    <w:p w14:paraId="3B3CC79B" w14:textId="77777777" w:rsidR="007E700D" w:rsidRPr="007E700D" w:rsidRDefault="007E700D" w:rsidP="007278C4">
      <w:pPr>
        <w:pStyle w:val="ListParagraph"/>
        <w:numPr>
          <w:ilvl w:val="0"/>
          <w:numId w:val="15"/>
        </w:numPr>
        <w:spacing w:after="160" w:line="259" w:lineRule="auto"/>
        <w:jc w:val="both"/>
        <w:rPr>
          <w:b/>
          <w:bCs/>
          <w:vanish/>
        </w:rPr>
      </w:pPr>
    </w:p>
    <w:p w14:paraId="25C25675" w14:textId="77777777" w:rsidR="007E700D" w:rsidRPr="007E700D" w:rsidRDefault="007E700D" w:rsidP="007278C4">
      <w:pPr>
        <w:pStyle w:val="ListParagraph"/>
        <w:numPr>
          <w:ilvl w:val="0"/>
          <w:numId w:val="15"/>
        </w:numPr>
        <w:spacing w:after="160" w:line="259" w:lineRule="auto"/>
        <w:jc w:val="both"/>
        <w:rPr>
          <w:b/>
          <w:bCs/>
          <w:vanish/>
        </w:rPr>
      </w:pPr>
    </w:p>
    <w:p w14:paraId="2B7B957B" w14:textId="77777777" w:rsidR="007E700D" w:rsidRPr="007E700D" w:rsidRDefault="007E700D" w:rsidP="007278C4">
      <w:pPr>
        <w:pStyle w:val="ListParagraph"/>
        <w:numPr>
          <w:ilvl w:val="0"/>
          <w:numId w:val="15"/>
        </w:numPr>
        <w:spacing w:after="160" w:line="259" w:lineRule="auto"/>
        <w:jc w:val="both"/>
        <w:rPr>
          <w:b/>
          <w:bCs/>
          <w:vanish/>
        </w:rPr>
      </w:pPr>
    </w:p>
    <w:p w14:paraId="3F225465" w14:textId="77777777" w:rsidR="007E700D" w:rsidRPr="007E700D" w:rsidRDefault="007E700D" w:rsidP="007278C4">
      <w:pPr>
        <w:pStyle w:val="ListParagraph"/>
        <w:numPr>
          <w:ilvl w:val="0"/>
          <w:numId w:val="15"/>
        </w:numPr>
        <w:spacing w:after="160" w:line="259" w:lineRule="auto"/>
        <w:jc w:val="both"/>
        <w:rPr>
          <w:b/>
          <w:bCs/>
          <w:vanish/>
        </w:rPr>
      </w:pPr>
    </w:p>
    <w:p w14:paraId="230C6FD3" w14:textId="77777777" w:rsidR="007E700D" w:rsidRPr="007E700D" w:rsidRDefault="007E700D" w:rsidP="007278C4">
      <w:pPr>
        <w:pStyle w:val="ListParagraph"/>
        <w:numPr>
          <w:ilvl w:val="0"/>
          <w:numId w:val="15"/>
        </w:numPr>
        <w:spacing w:after="160" w:line="259" w:lineRule="auto"/>
        <w:jc w:val="both"/>
        <w:rPr>
          <w:b/>
          <w:bCs/>
          <w:vanish/>
        </w:rPr>
      </w:pPr>
    </w:p>
    <w:p w14:paraId="2F2AAFEB" w14:textId="77777777" w:rsidR="007E700D" w:rsidRPr="007E700D" w:rsidRDefault="007E700D" w:rsidP="007278C4">
      <w:pPr>
        <w:pStyle w:val="ListParagraph"/>
        <w:numPr>
          <w:ilvl w:val="0"/>
          <w:numId w:val="15"/>
        </w:numPr>
        <w:spacing w:after="160" w:line="259" w:lineRule="auto"/>
        <w:jc w:val="both"/>
        <w:rPr>
          <w:b/>
          <w:bCs/>
          <w:vanish/>
        </w:rPr>
      </w:pPr>
    </w:p>
    <w:p w14:paraId="13ABA20A" w14:textId="77777777" w:rsidR="007E700D" w:rsidRPr="007E700D" w:rsidRDefault="007E700D" w:rsidP="007278C4">
      <w:pPr>
        <w:pStyle w:val="ListParagraph"/>
        <w:numPr>
          <w:ilvl w:val="0"/>
          <w:numId w:val="15"/>
        </w:numPr>
        <w:spacing w:after="160" w:line="259" w:lineRule="auto"/>
        <w:jc w:val="both"/>
        <w:rPr>
          <w:b/>
          <w:bCs/>
          <w:vanish/>
        </w:rPr>
      </w:pPr>
    </w:p>
    <w:p w14:paraId="3A74210A" w14:textId="77777777" w:rsidR="007E700D" w:rsidRPr="007E700D" w:rsidRDefault="007E700D" w:rsidP="007278C4">
      <w:pPr>
        <w:pStyle w:val="ListParagraph"/>
        <w:numPr>
          <w:ilvl w:val="0"/>
          <w:numId w:val="15"/>
        </w:numPr>
        <w:spacing w:after="160" w:line="259" w:lineRule="auto"/>
        <w:jc w:val="both"/>
        <w:rPr>
          <w:b/>
          <w:bCs/>
          <w:vanish/>
        </w:rPr>
      </w:pPr>
    </w:p>
    <w:p w14:paraId="14245A72" w14:textId="77777777" w:rsidR="007E700D" w:rsidRPr="007E700D" w:rsidRDefault="007E700D" w:rsidP="007278C4">
      <w:pPr>
        <w:pStyle w:val="ListParagraph"/>
        <w:numPr>
          <w:ilvl w:val="0"/>
          <w:numId w:val="15"/>
        </w:numPr>
        <w:spacing w:after="160" w:line="259" w:lineRule="auto"/>
        <w:jc w:val="both"/>
        <w:rPr>
          <w:b/>
          <w:bCs/>
          <w:vanish/>
        </w:rPr>
      </w:pPr>
    </w:p>
    <w:p w14:paraId="51AE8AC6" w14:textId="77777777" w:rsidR="007E700D" w:rsidRPr="007E700D" w:rsidRDefault="007E700D" w:rsidP="007278C4">
      <w:pPr>
        <w:pStyle w:val="ListParagraph"/>
        <w:numPr>
          <w:ilvl w:val="0"/>
          <w:numId w:val="15"/>
        </w:numPr>
        <w:spacing w:after="160" w:line="259" w:lineRule="auto"/>
        <w:jc w:val="both"/>
        <w:rPr>
          <w:b/>
          <w:bCs/>
          <w:vanish/>
        </w:rPr>
      </w:pPr>
    </w:p>
    <w:p w14:paraId="300EB316" w14:textId="77777777" w:rsidR="007E700D" w:rsidRPr="007E700D" w:rsidRDefault="007E700D" w:rsidP="007278C4">
      <w:pPr>
        <w:pStyle w:val="ListParagraph"/>
        <w:numPr>
          <w:ilvl w:val="0"/>
          <w:numId w:val="15"/>
        </w:numPr>
        <w:spacing w:after="160" w:line="259" w:lineRule="auto"/>
        <w:jc w:val="both"/>
        <w:rPr>
          <w:b/>
          <w:bCs/>
          <w:vanish/>
        </w:rPr>
      </w:pPr>
    </w:p>
    <w:p w14:paraId="3EF90EB6" w14:textId="77777777" w:rsidR="007E700D" w:rsidRPr="007E700D" w:rsidRDefault="007E700D" w:rsidP="007278C4">
      <w:pPr>
        <w:pStyle w:val="ListParagraph"/>
        <w:numPr>
          <w:ilvl w:val="0"/>
          <w:numId w:val="15"/>
        </w:numPr>
        <w:spacing w:after="160" w:line="259" w:lineRule="auto"/>
        <w:jc w:val="both"/>
        <w:rPr>
          <w:b/>
          <w:bCs/>
          <w:vanish/>
        </w:rPr>
      </w:pPr>
    </w:p>
    <w:p w14:paraId="73B62D09" w14:textId="77777777" w:rsidR="007E700D" w:rsidRPr="007E700D" w:rsidRDefault="007E700D" w:rsidP="007278C4">
      <w:pPr>
        <w:pStyle w:val="ListParagraph"/>
        <w:numPr>
          <w:ilvl w:val="0"/>
          <w:numId w:val="15"/>
        </w:numPr>
        <w:spacing w:after="160" w:line="259" w:lineRule="auto"/>
        <w:jc w:val="both"/>
        <w:rPr>
          <w:b/>
          <w:bCs/>
          <w:vanish/>
        </w:rPr>
      </w:pPr>
    </w:p>
    <w:p w14:paraId="2EEAB911" w14:textId="77777777" w:rsidR="007E700D" w:rsidRPr="007E700D" w:rsidRDefault="007E700D" w:rsidP="007278C4">
      <w:pPr>
        <w:pStyle w:val="ListParagraph"/>
        <w:numPr>
          <w:ilvl w:val="0"/>
          <w:numId w:val="15"/>
        </w:numPr>
        <w:spacing w:after="160" w:line="259" w:lineRule="auto"/>
        <w:jc w:val="both"/>
        <w:rPr>
          <w:b/>
          <w:bCs/>
          <w:vanish/>
        </w:rPr>
      </w:pPr>
    </w:p>
    <w:p w14:paraId="7DCA9252" w14:textId="77777777" w:rsidR="007E700D" w:rsidRPr="007E700D" w:rsidRDefault="007E700D" w:rsidP="007278C4">
      <w:pPr>
        <w:pStyle w:val="ListParagraph"/>
        <w:numPr>
          <w:ilvl w:val="0"/>
          <w:numId w:val="15"/>
        </w:numPr>
        <w:spacing w:after="160" w:line="259" w:lineRule="auto"/>
        <w:jc w:val="both"/>
        <w:rPr>
          <w:b/>
          <w:bCs/>
          <w:vanish/>
        </w:rPr>
      </w:pPr>
    </w:p>
    <w:p w14:paraId="5F5C4920" w14:textId="77777777" w:rsidR="007E700D" w:rsidRPr="007E700D" w:rsidRDefault="007E700D" w:rsidP="007278C4">
      <w:pPr>
        <w:pStyle w:val="ListParagraph"/>
        <w:numPr>
          <w:ilvl w:val="0"/>
          <w:numId w:val="15"/>
        </w:numPr>
        <w:spacing w:after="160" w:line="259" w:lineRule="auto"/>
        <w:jc w:val="both"/>
        <w:rPr>
          <w:b/>
          <w:bCs/>
          <w:vanish/>
        </w:rPr>
      </w:pPr>
    </w:p>
    <w:p w14:paraId="726E3BD8" w14:textId="77777777" w:rsidR="007E700D" w:rsidRPr="007E700D" w:rsidRDefault="007E700D" w:rsidP="007278C4">
      <w:pPr>
        <w:pStyle w:val="ListParagraph"/>
        <w:numPr>
          <w:ilvl w:val="0"/>
          <w:numId w:val="15"/>
        </w:numPr>
        <w:spacing w:after="160" w:line="259" w:lineRule="auto"/>
        <w:jc w:val="both"/>
        <w:rPr>
          <w:b/>
          <w:bCs/>
          <w:vanish/>
        </w:rPr>
      </w:pPr>
    </w:p>
    <w:p w14:paraId="09FACAE7" w14:textId="77777777" w:rsidR="007E700D" w:rsidRPr="007E700D" w:rsidRDefault="007E700D" w:rsidP="007278C4">
      <w:pPr>
        <w:pStyle w:val="ListParagraph"/>
        <w:numPr>
          <w:ilvl w:val="0"/>
          <w:numId w:val="15"/>
        </w:numPr>
        <w:spacing w:after="160" w:line="259" w:lineRule="auto"/>
        <w:jc w:val="both"/>
        <w:rPr>
          <w:b/>
          <w:bCs/>
          <w:vanish/>
        </w:rPr>
      </w:pPr>
    </w:p>
    <w:p w14:paraId="7546B617" w14:textId="77777777" w:rsidR="007E700D" w:rsidRPr="007E700D" w:rsidRDefault="007E700D" w:rsidP="007278C4">
      <w:pPr>
        <w:pStyle w:val="ListParagraph"/>
        <w:numPr>
          <w:ilvl w:val="0"/>
          <w:numId w:val="15"/>
        </w:numPr>
        <w:spacing w:after="160" w:line="259" w:lineRule="auto"/>
        <w:jc w:val="both"/>
        <w:rPr>
          <w:b/>
          <w:bCs/>
          <w:vanish/>
        </w:rPr>
      </w:pPr>
    </w:p>
    <w:p w14:paraId="34C476B5" w14:textId="77777777" w:rsidR="007E700D" w:rsidRPr="007E700D" w:rsidRDefault="007E700D" w:rsidP="007278C4">
      <w:pPr>
        <w:pStyle w:val="ListParagraph"/>
        <w:numPr>
          <w:ilvl w:val="0"/>
          <w:numId w:val="15"/>
        </w:numPr>
        <w:spacing w:after="160" w:line="259" w:lineRule="auto"/>
        <w:jc w:val="both"/>
        <w:rPr>
          <w:b/>
          <w:bCs/>
          <w:vanish/>
        </w:rPr>
      </w:pPr>
    </w:p>
    <w:p w14:paraId="700ADC63" w14:textId="77777777" w:rsidR="007E700D" w:rsidRPr="007E700D" w:rsidRDefault="007E700D" w:rsidP="007278C4">
      <w:pPr>
        <w:pStyle w:val="ListParagraph"/>
        <w:numPr>
          <w:ilvl w:val="0"/>
          <w:numId w:val="15"/>
        </w:numPr>
        <w:spacing w:after="160" w:line="259" w:lineRule="auto"/>
        <w:jc w:val="both"/>
        <w:rPr>
          <w:b/>
          <w:bCs/>
          <w:vanish/>
        </w:rPr>
      </w:pPr>
    </w:p>
    <w:p w14:paraId="6BB5AB9D" w14:textId="77777777" w:rsidR="007E700D" w:rsidRPr="007E700D" w:rsidRDefault="007E700D" w:rsidP="007278C4">
      <w:pPr>
        <w:pStyle w:val="ListParagraph"/>
        <w:numPr>
          <w:ilvl w:val="0"/>
          <w:numId w:val="15"/>
        </w:numPr>
        <w:spacing w:after="160" w:line="259" w:lineRule="auto"/>
        <w:jc w:val="both"/>
        <w:rPr>
          <w:b/>
          <w:bCs/>
          <w:vanish/>
        </w:rPr>
      </w:pPr>
    </w:p>
    <w:p w14:paraId="3385845F" w14:textId="77777777" w:rsidR="007E700D" w:rsidRPr="007E700D" w:rsidRDefault="007E700D" w:rsidP="007278C4">
      <w:pPr>
        <w:pStyle w:val="ListParagraph"/>
        <w:numPr>
          <w:ilvl w:val="0"/>
          <w:numId w:val="15"/>
        </w:numPr>
        <w:spacing w:after="160" w:line="259" w:lineRule="auto"/>
        <w:jc w:val="both"/>
        <w:rPr>
          <w:b/>
          <w:bCs/>
          <w:vanish/>
        </w:rPr>
      </w:pPr>
    </w:p>
    <w:p w14:paraId="2433FE5D" w14:textId="77777777" w:rsidR="007E700D" w:rsidRPr="007E700D" w:rsidRDefault="007E700D" w:rsidP="007278C4">
      <w:pPr>
        <w:pStyle w:val="ListParagraph"/>
        <w:numPr>
          <w:ilvl w:val="0"/>
          <w:numId w:val="15"/>
        </w:numPr>
        <w:spacing w:after="160" w:line="259" w:lineRule="auto"/>
        <w:jc w:val="both"/>
        <w:rPr>
          <w:b/>
          <w:bCs/>
          <w:vanish/>
        </w:rPr>
      </w:pPr>
    </w:p>
    <w:p w14:paraId="79B2050E" w14:textId="77777777" w:rsidR="007E700D" w:rsidRPr="007E700D" w:rsidRDefault="007E700D" w:rsidP="007278C4">
      <w:pPr>
        <w:pStyle w:val="ListParagraph"/>
        <w:numPr>
          <w:ilvl w:val="0"/>
          <w:numId w:val="15"/>
        </w:numPr>
        <w:spacing w:after="160" w:line="259" w:lineRule="auto"/>
        <w:jc w:val="both"/>
        <w:rPr>
          <w:b/>
          <w:bCs/>
          <w:vanish/>
        </w:rPr>
      </w:pPr>
    </w:p>
    <w:p w14:paraId="3D78F108" w14:textId="77777777" w:rsidR="007E700D" w:rsidRPr="007E700D" w:rsidRDefault="007E700D" w:rsidP="007278C4">
      <w:pPr>
        <w:pStyle w:val="ListParagraph"/>
        <w:numPr>
          <w:ilvl w:val="0"/>
          <w:numId w:val="15"/>
        </w:numPr>
        <w:spacing w:after="160" w:line="259" w:lineRule="auto"/>
        <w:jc w:val="both"/>
        <w:rPr>
          <w:b/>
          <w:bCs/>
          <w:vanish/>
        </w:rPr>
      </w:pPr>
    </w:p>
    <w:p w14:paraId="63C39EFD" w14:textId="77777777" w:rsidR="007E700D" w:rsidRPr="007E700D" w:rsidRDefault="007E700D" w:rsidP="007278C4">
      <w:pPr>
        <w:pStyle w:val="ListParagraph"/>
        <w:numPr>
          <w:ilvl w:val="0"/>
          <w:numId w:val="15"/>
        </w:numPr>
        <w:spacing w:after="160" w:line="259" w:lineRule="auto"/>
        <w:jc w:val="both"/>
        <w:rPr>
          <w:b/>
          <w:bCs/>
          <w:vanish/>
        </w:rPr>
      </w:pPr>
    </w:p>
    <w:p w14:paraId="62B73D01" w14:textId="77777777" w:rsidR="007E700D" w:rsidRPr="007E700D" w:rsidRDefault="007E700D" w:rsidP="007278C4">
      <w:pPr>
        <w:pStyle w:val="ListParagraph"/>
        <w:numPr>
          <w:ilvl w:val="0"/>
          <w:numId w:val="15"/>
        </w:numPr>
        <w:spacing w:after="160" w:line="259" w:lineRule="auto"/>
        <w:jc w:val="both"/>
        <w:rPr>
          <w:b/>
          <w:bCs/>
          <w:vanish/>
        </w:rPr>
      </w:pPr>
    </w:p>
    <w:p w14:paraId="2AAC3B30" w14:textId="77777777" w:rsidR="007E700D" w:rsidRPr="007E700D" w:rsidRDefault="007E700D" w:rsidP="007278C4">
      <w:pPr>
        <w:pStyle w:val="ListParagraph"/>
        <w:numPr>
          <w:ilvl w:val="0"/>
          <w:numId w:val="15"/>
        </w:numPr>
        <w:spacing w:after="160" w:line="259" w:lineRule="auto"/>
        <w:jc w:val="both"/>
        <w:rPr>
          <w:b/>
          <w:bCs/>
          <w:vanish/>
        </w:rPr>
      </w:pPr>
    </w:p>
    <w:p w14:paraId="2C676287" w14:textId="77777777" w:rsidR="007E700D" w:rsidRPr="007E700D" w:rsidRDefault="007E700D" w:rsidP="007278C4">
      <w:pPr>
        <w:pStyle w:val="ListParagraph"/>
        <w:numPr>
          <w:ilvl w:val="0"/>
          <w:numId w:val="15"/>
        </w:numPr>
        <w:spacing w:after="160" w:line="259" w:lineRule="auto"/>
        <w:jc w:val="both"/>
        <w:rPr>
          <w:b/>
          <w:bCs/>
          <w:vanish/>
        </w:rPr>
      </w:pPr>
    </w:p>
    <w:p w14:paraId="153B9077" w14:textId="77777777" w:rsidR="007E700D" w:rsidRPr="007E700D" w:rsidRDefault="007E700D" w:rsidP="007278C4">
      <w:pPr>
        <w:pStyle w:val="ListParagraph"/>
        <w:numPr>
          <w:ilvl w:val="0"/>
          <w:numId w:val="15"/>
        </w:numPr>
        <w:spacing w:after="160" w:line="259" w:lineRule="auto"/>
        <w:jc w:val="both"/>
        <w:rPr>
          <w:b/>
          <w:bCs/>
          <w:vanish/>
        </w:rPr>
      </w:pPr>
    </w:p>
    <w:p w14:paraId="2921DA48" w14:textId="77777777" w:rsidR="007E700D" w:rsidRPr="007E700D" w:rsidRDefault="007E700D" w:rsidP="007278C4">
      <w:pPr>
        <w:pStyle w:val="ListParagraph"/>
        <w:numPr>
          <w:ilvl w:val="0"/>
          <w:numId w:val="15"/>
        </w:numPr>
        <w:spacing w:after="160" w:line="259" w:lineRule="auto"/>
        <w:jc w:val="both"/>
        <w:rPr>
          <w:b/>
          <w:bCs/>
          <w:vanish/>
        </w:rPr>
      </w:pPr>
    </w:p>
    <w:p w14:paraId="12BFC6B7" w14:textId="77777777" w:rsidR="007E700D" w:rsidRPr="007E700D" w:rsidRDefault="007E700D" w:rsidP="007278C4">
      <w:pPr>
        <w:pStyle w:val="ListParagraph"/>
        <w:numPr>
          <w:ilvl w:val="0"/>
          <w:numId w:val="15"/>
        </w:numPr>
        <w:spacing w:after="160" w:line="259" w:lineRule="auto"/>
        <w:jc w:val="both"/>
        <w:rPr>
          <w:b/>
          <w:bCs/>
          <w:vanish/>
        </w:rPr>
      </w:pPr>
    </w:p>
    <w:p w14:paraId="623703B0" w14:textId="77777777" w:rsidR="007E700D" w:rsidRPr="007E700D" w:rsidRDefault="007E700D" w:rsidP="007278C4">
      <w:pPr>
        <w:pStyle w:val="ListParagraph"/>
        <w:numPr>
          <w:ilvl w:val="0"/>
          <w:numId w:val="15"/>
        </w:numPr>
        <w:spacing w:after="160" w:line="259" w:lineRule="auto"/>
        <w:jc w:val="both"/>
        <w:rPr>
          <w:b/>
          <w:bCs/>
          <w:vanish/>
        </w:rPr>
      </w:pPr>
    </w:p>
    <w:p w14:paraId="73957364" w14:textId="77777777" w:rsidR="007E700D" w:rsidRPr="007E700D" w:rsidRDefault="007E700D" w:rsidP="007278C4">
      <w:pPr>
        <w:pStyle w:val="ListParagraph"/>
        <w:numPr>
          <w:ilvl w:val="0"/>
          <w:numId w:val="15"/>
        </w:numPr>
        <w:spacing w:after="160" w:line="259" w:lineRule="auto"/>
        <w:jc w:val="both"/>
        <w:rPr>
          <w:b/>
          <w:bCs/>
          <w:vanish/>
        </w:rPr>
      </w:pPr>
    </w:p>
    <w:p w14:paraId="4778B837" w14:textId="77777777" w:rsidR="007E700D" w:rsidRPr="007E700D" w:rsidRDefault="007E700D" w:rsidP="007278C4">
      <w:pPr>
        <w:pStyle w:val="ListParagraph"/>
        <w:numPr>
          <w:ilvl w:val="0"/>
          <w:numId w:val="15"/>
        </w:numPr>
        <w:spacing w:after="160" w:line="259" w:lineRule="auto"/>
        <w:jc w:val="both"/>
        <w:rPr>
          <w:b/>
          <w:bCs/>
          <w:vanish/>
        </w:rPr>
      </w:pPr>
    </w:p>
    <w:p w14:paraId="7D3FFD9A" w14:textId="77777777" w:rsidR="007E700D" w:rsidRPr="007E700D" w:rsidRDefault="007E700D" w:rsidP="007278C4">
      <w:pPr>
        <w:pStyle w:val="ListParagraph"/>
        <w:numPr>
          <w:ilvl w:val="0"/>
          <w:numId w:val="15"/>
        </w:numPr>
        <w:spacing w:after="160" w:line="259" w:lineRule="auto"/>
        <w:jc w:val="both"/>
        <w:rPr>
          <w:b/>
          <w:bCs/>
          <w:vanish/>
        </w:rPr>
      </w:pPr>
    </w:p>
    <w:p w14:paraId="1AF1052B" w14:textId="77777777" w:rsidR="007E700D" w:rsidRPr="007E700D" w:rsidRDefault="007E700D" w:rsidP="007278C4">
      <w:pPr>
        <w:pStyle w:val="ListParagraph"/>
        <w:numPr>
          <w:ilvl w:val="0"/>
          <w:numId w:val="15"/>
        </w:numPr>
        <w:spacing w:after="160" w:line="259" w:lineRule="auto"/>
        <w:jc w:val="both"/>
        <w:rPr>
          <w:b/>
          <w:bCs/>
          <w:vanish/>
        </w:rPr>
      </w:pPr>
    </w:p>
    <w:p w14:paraId="2B5FFECA" w14:textId="77777777" w:rsidR="007E700D" w:rsidRPr="007E700D" w:rsidRDefault="007E700D" w:rsidP="007278C4">
      <w:pPr>
        <w:pStyle w:val="ListParagraph"/>
        <w:numPr>
          <w:ilvl w:val="0"/>
          <w:numId w:val="15"/>
        </w:numPr>
        <w:spacing w:after="160" w:line="259" w:lineRule="auto"/>
        <w:jc w:val="both"/>
        <w:rPr>
          <w:b/>
          <w:bCs/>
          <w:vanish/>
        </w:rPr>
      </w:pPr>
    </w:p>
    <w:p w14:paraId="1CBE5FC1" w14:textId="77777777" w:rsidR="007E700D" w:rsidRPr="007E700D" w:rsidRDefault="007E700D" w:rsidP="007278C4">
      <w:pPr>
        <w:pStyle w:val="ListParagraph"/>
        <w:numPr>
          <w:ilvl w:val="0"/>
          <w:numId w:val="15"/>
        </w:numPr>
        <w:spacing w:after="160" w:line="259" w:lineRule="auto"/>
        <w:jc w:val="both"/>
        <w:rPr>
          <w:b/>
          <w:bCs/>
          <w:vanish/>
        </w:rPr>
      </w:pPr>
    </w:p>
    <w:p w14:paraId="4E6C36D2" w14:textId="77777777" w:rsidR="007E700D" w:rsidRPr="007E700D" w:rsidRDefault="007E700D" w:rsidP="007278C4">
      <w:pPr>
        <w:pStyle w:val="ListParagraph"/>
        <w:numPr>
          <w:ilvl w:val="0"/>
          <w:numId w:val="15"/>
        </w:numPr>
        <w:spacing w:after="160" w:line="259" w:lineRule="auto"/>
        <w:jc w:val="both"/>
        <w:rPr>
          <w:b/>
          <w:bCs/>
          <w:vanish/>
        </w:rPr>
      </w:pPr>
    </w:p>
    <w:p w14:paraId="287FE99C" w14:textId="77777777" w:rsidR="007E700D" w:rsidRPr="007E700D" w:rsidRDefault="007E700D" w:rsidP="007278C4">
      <w:pPr>
        <w:pStyle w:val="ListParagraph"/>
        <w:numPr>
          <w:ilvl w:val="0"/>
          <w:numId w:val="15"/>
        </w:numPr>
        <w:spacing w:after="160" w:line="259" w:lineRule="auto"/>
        <w:jc w:val="both"/>
        <w:rPr>
          <w:b/>
          <w:bCs/>
          <w:vanish/>
        </w:rPr>
      </w:pPr>
    </w:p>
    <w:p w14:paraId="4E31DEE9" w14:textId="77777777" w:rsidR="007E700D" w:rsidRPr="007E700D" w:rsidRDefault="007E700D" w:rsidP="007278C4">
      <w:pPr>
        <w:pStyle w:val="ListParagraph"/>
        <w:numPr>
          <w:ilvl w:val="0"/>
          <w:numId w:val="15"/>
        </w:numPr>
        <w:spacing w:after="160" w:line="259" w:lineRule="auto"/>
        <w:jc w:val="both"/>
        <w:rPr>
          <w:b/>
          <w:bCs/>
          <w:vanish/>
        </w:rPr>
      </w:pPr>
    </w:p>
    <w:p w14:paraId="6A41774B" w14:textId="77777777" w:rsidR="007E700D" w:rsidRPr="007E700D" w:rsidRDefault="007E700D" w:rsidP="007278C4">
      <w:pPr>
        <w:pStyle w:val="ListParagraph"/>
        <w:numPr>
          <w:ilvl w:val="0"/>
          <w:numId w:val="15"/>
        </w:numPr>
        <w:spacing w:after="160" w:line="259" w:lineRule="auto"/>
        <w:jc w:val="both"/>
        <w:rPr>
          <w:b/>
          <w:bCs/>
          <w:vanish/>
        </w:rPr>
      </w:pPr>
    </w:p>
    <w:p w14:paraId="6C8A729A" w14:textId="77777777" w:rsidR="007E700D" w:rsidRPr="007E700D" w:rsidRDefault="007E700D" w:rsidP="007278C4">
      <w:pPr>
        <w:pStyle w:val="ListParagraph"/>
        <w:numPr>
          <w:ilvl w:val="0"/>
          <w:numId w:val="15"/>
        </w:numPr>
        <w:spacing w:after="160" w:line="259" w:lineRule="auto"/>
        <w:jc w:val="both"/>
        <w:rPr>
          <w:b/>
          <w:bCs/>
          <w:vanish/>
        </w:rPr>
      </w:pPr>
    </w:p>
    <w:p w14:paraId="165B6F8A" w14:textId="77777777" w:rsidR="007E700D" w:rsidRPr="007E700D" w:rsidRDefault="007E700D" w:rsidP="007278C4">
      <w:pPr>
        <w:pStyle w:val="ListParagraph"/>
        <w:numPr>
          <w:ilvl w:val="0"/>
          <w:numId w:val="15"/>
        </w:numPr>
        <w:spacing w:after="160" w:line="259" w:lineRule="auto"/>
        <w:jc w:val="both"/>
        <w:rPr>
          <w:b/>
          <w:bCs/>
          <w:vanish/>
        </w:rPr>
      </w:pPr>
    </w:p>
    <w:p w14:paraId="4CD2C2B2" w14:textId="77777777" w:rsidR="007E700D" w:rsidRPr="007E700D" w:rsidRDefault="007E700D" w:rsidP="007278C4">
      <w:pPr>
        <w:pStyle w:val="ListParagraph"/>
        <w:numPr>
          <w:ilvl w:val="0"/>
          <w:numId w:val="15"/>
        </w:numPr>
        <w:spacing w:after="160" w:line="259" w:lineRule="auto"/>
        <w:jc w:val="both"/>
        <w:rPr>
          <w:b/>
          <w:bCs/>
          <w:vanish/>
        </w:rPr>
      </w:pPr>
    </w:p>
    <w:p w14:paraId="4C83FE08" w14:textId="77777777" w:rsidR="007E700D" w:rsidRPr="007E700D" w:rsidRDefault="007E700D" w:rsidP="007278C4">
      <w:pPr>
        <w:pStyle w:val="ListParagraph"/>
        <w:numPr>
          <w:ilvl w:val="0"/>
          <w:numId w:val="15"/>
        </w:numPr>
        <w:spacing w:after="160" w:line="259" w:lineRule="auto"/>
        <w:jc w:val="both"/>
        <w:rPr>
          <w:b/>
          <w:bCs/>
          <w:vanish/>
        </w:rPr>
      </w:pPr>
    </w:p>
    <w:p w14:paraId="7EB54ACD" w14:textId="77777777" w:rsidR="007E700D" w:rsidRPr="007E700D" w:rsidRDefault="007E700D" w:rsidP="007278C4">
      <w:pPr>
        <w:pStyle w:val="ListParagraph"/>
        <w:numPr>
          <w:ilvl w:val="0"/>
          <w:numId w:val="15"/>
        </w:numPr>
        <w:spacing w:after="160" w:line="259" w:lineRule="auto"/>
        <w:jc w:val="both"/>
        <w:rPr>
          <w:b/>
          <w:bCs/>
          <w:vanish/>
        </w:rPr>
      </w:pPr>
    </w:p>
    <w:p w14:paraId="0C0388C5" w14:textId="77777777" w:rsidR="007E700D" w:rsidRPr="007E700D" w:rsidRDefault="007E700D" w:rsidP="007278C4">
      <w:pPr>
        <w:pStyle w:val="ListParagraph"/>
        <w:numPr>
          <w:ilvl w:val="0"/>
          <w:numId w:val="15"/>
        </w:numPr>
        <w:spacing w:after="160" w:line="259" w:lineRule="auto"/>
        <w:jc w:val="both"/>
        <w:rPr>
          <w:b/>
          <w:bCs/>
          <w:vanish/>
        </w:rPr>
      </w:pPr>
    </w:p>
    <w:p w14:paraId="7EA2AF6D" w14:textId="77777777" w:rsidR="007E700D" w:rsidRPr="007E700D" w:rsidRDefault="007E700D" w:rsidP="007278C4">
      <w:pPr>
        <w:pStyle w:val="ListParagraph"/>
        <w:numPr>
          <w:ilvl w:val="0"/>
          <w:numId w:val="15"/>
        </w:numPr>
        <w:spacing w:after="160" w:line="259" w:lineRule="auto"/>
        <w:jc w:val="both"/>
        <w:rPr>
          <w:b/>
          <w:bCs/>
          <w:vanish/>
        </w:rPr>
      </w:pPr>
    </w:p>
    <w:p w14:paraId="4230DBD6" w14:textId="77777777" w:rsidR="007E700D" w:rsidRPr="007E700D" w:rsidRDefault="007E700D" w:rsidP="007278C4">
      <w:pPr>
        <w:pStyle w:val="ListParagraph"/>
        <w:numPr>
          <w:ilvl w:val="0"/>
          <w:numId w:val="15"/>
        </w:numPr>
        <w:spacing w:after="160" w:line="259" w:lineRule="auto"/>
        <w:jc w:val="both"/>
        <w:rPr>
          <w:b/>
          <w:bCs/>
          <w:vanish/>
        </w:rPr>
      </w:pPr>
    </w:p>
    <w:p w14:paraId="676E88AA" w14:textId="77777777" w:rsidR="007E700D" w:rsidRPr="007E700D" w:rsidRDefault="007E700D" w:rsidP="007278C4">
      <w:pPr>
        <w:pStyle w:val="ListParagraph"/>
        <w:numPr>
          <w:ilvl w:val="0"/>
          <w:numId w:val="15"/>
        </w:numPr>
        <w:spacing w:after="160" w:line="259" w:lineRule="auto"/>
        <w:jc w:val="both"/>
        <w:rPr>
          <w:b/>
          <w:bCs/>
          <w:vanish/>
        </w:rPr>
      </w:pPr>
    </w:p>
    <w:p w14:paraId="167DDF7E" w14:textId="77777777" w:rsidR="007E700D" w:rsidRPr="007E700D" w:rsidRDefault="007E700D" w:rsidP="007278C4">
      <w:pPr>
        <w:pStyle w:val="ListParagraph"/>
        <w:numPr>
          <w:ilvl w:val="0"/>
          <w:numId w:val="15"/>
        </w:numPr>
        <w:spacing w:after="160" w:line="259" w:lineRule="auto"/>
        <w:jc w:val="both"/>
        <w:rPr>
          <w:b/>
          <w:bCs/>
          <w:vanish/>
        </w:rPr>
      </w:pPr>
    </w:p>
    <w:p w14:paraId="75F3904E" w14:textId="77777777" w:rsidR="007E700D" w:rsidRPr="007E700D" w:rsidRDefault="007E700D" w:rsidP="007278C4">
      <w:pPr>
        <w:pStyle w:val="ListParagraph"/>
        <w:numPr>
          <w:ilvl w:val="0"/>
          <w:numId w:val="15"/>
        </w:numPr>
        <w:spacing w:after="160" w:line="259" w:lineRule="auto"/>
        <w:jc w:val="both"/>
        <w:rPr>
          <w:b/>
          <w:bCs/>
          <w:vanish/>
        </w:rPr>
      </w:pPr>
    </w:p>
    <w:p w14:paraId="1BF3EEA2" w14:textId="77777777" w:rsidR="007E700D" w:rsidRPr="007E700D" w:rsidRDefault="007E700D" w:rsidP="007278C4">
      <w:pPr>
        <w:pStyle w:val="ListParagraph"/>
        <w:numPr>
          <w:ilvl w:val="0"/>
          <w:numId w:val="15"/>
        </w:numPr>
        <w:spacing w:after="160" w:line="259" w:lineRule="auto"/>
        <w:jc w:val="both"/>
        <w:rPr>
          <w:b/>
          <w:bCs/>
          <w:vanish/>
        </w:rPr>
      </w:pPr>
    </w:p>
    <w:p w14:paraId="78167EB6" w14:textId="77777777" w:rsidR="007E700D" w:rsidRPr="007E700D" w:rsidRDefault="007E700D" w:rsidP="007278C4">
      <w:pPr>
        <w:pStyle w:val="ListParagraph"/>
        <w:numPr>
          <w:ilvl w:val="0"/>
          <w:numId w:val="15"/>
        </w:numPr>
        <w:spacing w:after="160" w:line="259" w:lineRule="auto"/>
        <w:jc w:val="both"/>
        <w:rPr>
          <w:b/>
          <w:bCs/>
          <w:vanish/>
        </w:rPr>
      </w:pPr>
    </w:p>
    <w:p w14:paraId="1207FF5C" w14:textId="77777777" w:rsidR="007E700D" w:rsidRPr="007E700D" w:rsidRDefault="007E700D" w:rsidP="007278C4">
      <w:pPr>
        <w:pStyle w:val="ListParagraph"/>
        <w:numPr>
          <w:ilvl w:val="0"/>
          <w:numId w:val="15"/>
        </w:numPr>
        <w:spacing w:after="160" w:line="259" w:lineRule="auto"/>
        <w:jc w:val="both"/>
        <w:rPr>
          <w:b/>
          <w:bCs/>
          <w:vanish/>
        </w:rPr>
      </w:pPr>
    </w:p>
    <w:p w14:paraId="57DC2DFC" w14:textId="77777777" w:rsidR="007E700D" w:rsidRPr="007E700D" w:rsidRDefault="007E700D" w:rsidP="007278C4">
      <w:pPr>
        <w:pStyle w:val="ListParagraph"/>
        <w:numPr>
          <w:ilvl w:val="0"/>
          <w:numId w:val="15"/>
        </w:numPr>
        <w:spacing w:after="160" w:line="259" w:lineRule="auto"/>
        <w:jc w:val="both"/>
        <w:rPr>
          <w:b/>
          <w:bCs/>
          <w:vanish/>
        </w:rPr>
      </w:pPr>
    </w:p>
    <w:p w14:paraId="34DCF3EA" w14:textId="77777777" w:rsidR="007E700D" w:rsidRPr="007E700D" w:rsidRDefault="007E700D" w:rsidP="007278C4">
      <w:pPr>
        <w:pStyle w:val="ListParagraph"/>
        <w:numPr>
          <w:ilvl w:val="0"/>
          <w:numId w:val="15"/>
        </w:numPr>
        <w:spacing w:after="160" w:line="259" w:lineRule="auto"/>
        <w:jc w:val="both"/>
        <w:rPr>
          <w:b/>
          <w:bCs/>
          <w:vanish/>
        </w:rPr>
      </w:pPr>
    </w:p>
    <w:p w14:paraId="1B8629E8" w14:textId="77777777" w:rsidR="007E700D" w:rsidRPr="007E700D" w:rsidRDefault="007E700D" w:rsidP="007278C4">
      <w:pPr>
        <w:pStyle w:val="ListParagraph"/>
        <w:numPr>
          <w:ilvl w:val="0"/>
          <w:numId w:val="15"/>
        </w:numPr>
        <w:spacing w:after="160" w:line="259" w:lineRule="auto"/>
        <w:jc w:val="both"/>
        <w:rPr>
          <w:b/>
          <w:bCs/>
          <w:vanish/>
        </w:rPr>
      </w:pPr>
    </w:p>
    <w:p w14:paraId="05027137" w14:textId="77777777" w:rsidR="007E700D" w:rsidRPr="007E700D" w:rsidRDefault="007E700D" w:rsidP="007278C4">
      <w:pPr>
        <w:pStyle w:val="ListParagraph"/>
        <w:numPr>
          <w:ilvl w:val="0"/>
          <w:numId w:val="15"/>
        </w:numPr>
        <w:spacing w:after="160" w:line="259" w:lineRule="auto"/>
        <w:jc w:val="both"/>
        <w:rPr>
          <w:b/>
          <w:bCs/>
          <w:vanish/>
        </w:rPr>
      </w:pPr>
    </w:p>
    <w:p w14:paraId="49BE0CD8" w14:textId="77777777" w:rsidR="007E700D" w:rsidRPr="007E700D" w:rsidRDefault="007E700D" w:rsidP="007278C4">
      <w:pPr>
        <w:pStyle w:val="ListParagraph"/>
        <w:numPr>
          <w:ilvl w:val="0"/>
          <w:numId w:val="15"/>
        </w:numPr>
        <w:spacing w:after="160" w:line="259" w:lineRule="auto"/>
        <w:jc w:val="both"/>
        <w:rPr>
          <w:b/>
          <w:bCs/>
          <w:vanish/>
        </w:rPr>
      </w:pPr>
    </w:p>
    <w:p w14:paraId="1AFF8759" w14:textId="77777777" w:rsidR="007E700D" w:rsidRPr="007E700D" w:rsidRDefault="007E700D" w:rsidP="007278C4">
      <w:pPr>
        <w:pStyle w:val="ListParagraph"/>
        <w:numPr>
          <w:ilvl w:val="0"/>
          <w:numId w:val="15"/>
        </w:numPr>
        <w:spacing w:after="160" w:line="259" w:lineRule="auto"/>
        <w:jc w:val="both"/>
        <w:rPr>
          <w:b/>
          <w:bCs/>
          <w:vanish/>
        </w:rPr>
      </w:pPr>
    </w:p>
    <w:p w14:paraId="57F822BE" w14:textId="77777777" w:rsidR="007E700D" w:rsidRPr="007E700D" w:rsidRDefault="007E700D" w:rsidP="007278C4">
      <w:pPr>
        <w:pStyle w:val="ListParagraph"/>
        <w:numPr>
          <w:ilvl w:val="0"/>
          <w:numId w:val="15"/>
        </w:numPr>
        <w:spacing w:after="160" w:line="259" w:lineRule="auto"/>
        <w:jc w:val="both"/>
        <w:rPr>
          <w:b/>
          <w:bCs/>
          <w:vanish/>
        </w:rPr>
      </w:pPr>
    </w:p>
    <w:p w14:paraId="6559C2D1" w14:textId="77777777" w:rsidR="007E700D" w:rsidRPr="007E700D" w:rsidRDefault="007E700D" w:rsidP="007278C4">
      <w:pPr>
        <w:pStyle w:val="ListParagraph"/>
        <w:numPr>
          <w:ilvl w:val="0"/>
          <w:numId w:val="15"/>
        </w:numPr>
        <w:spacing w:after="160" w:line="259" w:lineRule="auto"/>
        <w:jc w:val="both"/>
        <w:rPr>
          <w:b/>
          <w:bCs/>
          <w:vanish/>
        </w:rPr>
      </w:pPr>
    </w:p>
    <w:p w14:paraId="3F93A611" w14:textId="77777777" w:rsidR="007E700D" w:rsidRPr="007E700D" w:rsidRDefault="007E700D" w:rsidP="007278C4">
      <w:pPr>
        <w:pStyle w:val="ListParagraph"/>
        <w:numPr>
          <w:ilvl w:val="0"/>
          <w:numId w:val="15"/>
        </w:numPr>
        <w:spacing w:after="160" w:line="259" w:lineRule="auto"/>
        <w:jc w:val="both"/>
        <w:rPr>
          <w:b/>
          <w:bCs/>
          <w:vanish/>
        </w:rPr>
      </w:pPr>
    </w:p>
    <w:p w14:paraId="1E56A15C" w14:textId="77777777" w:rsidR="007E700D" w:rsidRPr="007E700D" w:rsidRDefault="007E700D" w:rsidP="007278C4">
      <w:pPr>
        <w:pStyle w:val="ListParagraph"/>
        <w:numPr>
          <w:ilvl w:val="0"/>
          <w:numId w:val="15"/>
        </w:numPr>
        <w:spacing w:after="160" w:line="259" w:lineRule="auto"/>
        <w:jc w:val="both"/>
        <w:rPr>
          <w:b/>
          <w:bCs/>
          <w:vanish/>
        </w:rPr>
      </w:pPr>
    </w:p>
    <w:p w14:paraId="7C790F53" w14:textId="77777777" w:rsidR="007E700D" w:rsidRPr="007E700D" w:rsidRDefault="007E700D" w:rsidP="007278C4">
      <w:pPr>
        <w:pStyle w:val="ListParagraph"/>
        <w:numPr>
          <w:ilvl w:val="0"/>
          <w:numId w:val="15"/>
        </w:numPr>
        <w:spacing w:after="160" w:line="259" w:lineRule="auto"/>
        <w:jc w:val="both"/>
        <w:rPr>
          <w:b/>
          <w:bCs/>
          <w:vanish/>
        </w:rPr>
      </w:pPr>
    </w:p>
    <w:p w14:paraId="4B4DD93D" w14:textId="77777777" w:rsidR="007E700D" w:rsidRPr="007E700D" w:rsidRDefault="007E700D" w:rsidP="007278C4">
      <w:pPr>
        <w:pStyle w:val="ListParagraph"/>
        <w:numPr>
          <w:ilvl w:val="0"/>
          <w:numId w:val="15"/>
        </w:numPr>
        <w:spacing w:after="160" w:line="259" w:lineRule="auto"/>
        <w:jc w:val="both"/>
        <w:rPr>
          <w:b/>
          <w:bCs/>
          <w:vanish/>
        </w:rPr>
      </w:pPr>
    </w:p>
    <w:p w14:paraId="0493DD32" w14:textId="77777777" w:rsidR="007E700D" w:rsidRPr="007E700D" w:rsidRDefault="007E700D" w:rsidP="007278C4">
      <w:pPr>
        <w:pStyle w:val="ListParagraph"/>
        <w:numPr>
          <w:ilvl w:val="0"/>
          <w:numId w:val="15"/>
        </w:numPr>
        <w:spacing w:after="160" w:line="259" w:lineRule="auto"/>
        <w:jc w:val="both"/>
        <w:rPr>
          <w:b/>
          <w:bCs/>
          <w:vanish/>
        </w:rPr>
      </w:pPr>
    </w:p>
    <w:p w14:paraId="37996716" w14:textId="77777777" w:rsidR="007E700D" w:rsidRPr="007E700D" w:rsidRDefault="007E700D" w:rsidP="007278C4">
      <w:pPr>
        <w:pStyle w:val="ListParagraph"/>
        <w:numPr>
          <w:ilvl w:val="0"/>
          <w:numId w:val="15"/>
        </w:numPr>
        <w:spacing w:after="160" w:line="259" w:lineRule="auto"/>
        <w:jc w:val="both"/>
        <w:rPr>
          <w:b/>
          <w:bCs/>
          <w:vanish/>
        </w:rPr>
      </w:pPr>
    </w:p>
    <w:p w14:paraId="13147902" w14:textId="77777777" w:rsidR="007E700D" w:rsidRPr="007E700D" w:rsidRDefault="007E700D" w:rsidP="007278C4">
      <w:pPr>
        <w:pStyle w:val="ListParagraph"/>
        <w:numPr>
          <w:ilvl w:val="0"/>
          <w:numId w:val="15"/>
        </w:numPr>
        <w:spacing w:after="160" w:line="259" w:lineRule="auto"/>
        <w:jc w:val="both"/>
        <w:rPr>
          <w:b/>
          <w:bCs/>
          <w:vanish/>
        </w:rPr>
      </w:pPr>
    </w:p>
    <w:p w14:paraId="1372F62E" w14:textId="77777777" w:rsidR="007E700D" w:rsidRPr="007E700D" w:rsidRDefault="007E700D" w:rsidP="007278C4">
      <w:pPr>
        <w:pStyle w:val="ListParagraph"/>
        <w:numPr>
          <w:ilvl w:val="0"/>
          <w:numId w:val="15"/>
        </w:numPr>
        <w:spacing w:after="160" w:line="259" w:lineRule="auto"/>
        <w:jc w:val="both"/>
        <w:rPr>
          <w:b/>
          <w:bCs/>
          <w:vanish/>
        </w:rPr>
      </w:pPr>
    </w:p>
    <w:p w14:paraId="3C5AFBE2" w14:textId="77777777" w:rsidR="007E700D" w:rsidRPr="007E700D" w:rsidRDefault="007E700D" w:rsidP="007278C4">
      <w:pPr>
        <w:pStyle w:val="ListParagraph"/>
        <w:numPr>
          <w:ilvl w:val="0"/>
          <w:numId w:val="15"/>
        </w:numPr>
        <w:spacing w:after="160" w:line="259" w:lineRule="auto"/>
        <w:jc w:val="both"/>
        <w:rPr>
          <w:b/>
          <w:bCs/>
          <w:vanish/>
        </w:rPr>
      </w:pPr>
    </w:p>
    <w:p w14:paraId="097DD749" w14:textId="77777777" w:rsidR="007E700D" w:rsidRPr="007E700D" w:rsidRDefault="007E700D" w:rsidP="007278C4">
      <w:pPr>
        <w:pStyle w:val="ListParagraph"/>
        <w:numPr>
          <w:ilvl w:val="0"/>
          <w:numId w:val="15"/>
        </w:numPr>
        <w:spacing w:after="160" w:line="259" w:lineRule="auto"/>
        <w:jc w:val="both"/>
        <w:rPr>
          <w:b/>
          <w:bCs/>
          <w:vanish/>
        </w:rPr>
      </w:pPr>
    </w:p>
    <w:p w14:paraId="3BB8B841" w14:textId="77777777" w:rsidR="007E700D" w:rsidRPr="007E700D" w:rsidRDefault="007E700D" w:rsidP="007278C4">
      <w:pPr>
        <w:pStyle w:val="ListParagraph"/>
        <w:numPr>
          <w:ilvl w:val="0"/>
          <w:numId w:val="15"/>
        </w:numPr>
        <w:spacing w:after="160" w:line="259" w:lineRule="auto"/>
        <w:jc w:val="both"/>
        <w:rPr>
          <w:b/>
          <w:bCs/>
          <w:vanish/>
        </w:rPr>
      </w:pPr>
    </w:p>
    <w:p w14:paraId="388159F3" w14:textId="77777777" w:rsidR="007E700D" w:rsidRPr="007E700D" w:rsidRDefault="007E700D" w:rsidP="007278C4">
      <w:pPr>
        <w:pStyle w:val="ListParagraph"/>
        <w:numPr>
          <w:ilvl w:val="0"/>
          <w:numId w:val="15"/>
        </w:numPr>
        <w:spacing w:after="160" w:line="259" w:lineRule="auto"/>
        <w:jc w:val="both"/>
        <w:rPr>
          <w:b/>
          <w:bCs/>
          <w:vanish/>
        </w:rPr>
      </w:pPr>
    </w:p>
    <w:p w14:paraId="55648BEE" w14:textId="77777777" w:rsidR="007E700D" w:rsidRPr="007E700D" w:rsidRDefault="007E700D" w:rsidP="007278C4">
      <w:pPr>
        <w:pStyle w:val="ListParagraph"/>
        <w:numPr>
          <w:ilvl w:val="0"/>
          <w:numId w:val="15"/>
        </w:numPr>
        <w:spacing w:after="160" w:line="259" w:lineRule="auto"/>
        <w:jc w:val="both"/>
        <w:rPr>
          <w:b/>
          <w:bCs/>
          <w:vanish/>
        </w:rPr>
      </w:pPr>
    </w:p>
    <w:p w14:paraId="0D58FC56" w14:textId="77777777" w:rsidR="007E700D" w:rsidRPr="007E700D" w:rsidRDefault="007E700D" w:rsidP="007278C4">
      <w:pPr>
        <w:pStyle w:val="ListParagraph"/>
        <w:numPr>
          <w:ilvl w:val="0"/>
          <w:numId w:val="15"/>
        </w:numPr>
        <w:spacing w:after="160" w:line="259" w:lineRule="auto"/>
        <w:jc w:val="both"/>
        <w:rPr>
          <w:b/>
          <w:bCs/>
          <w:vanish/>
        </w:rPr>
      </w:pPr>
    </w:p>
    <w:p w14:paraId="29D51EAC" w14:textId="77777777" w:rsidR="007E700D" w:rsidRPr="007E700D" w:rsidRDefault="007E700D" w:rsidP="007278C4">
      <w:pPr>
        <w:pStyle w:val="ListParagraph"/>
        <w:numPr>
          <w:ilvl w:val="0"/>
          <w:numId w:val="15"/>
        </w:numPr>
        <w:spacing w:after="160" w:line="259" w:lineRule="auto"/>
        <w:jc w:val="both"/>
        <w:rPr>
          <w:b/>
          <w:bCs/>
          <w:vanish/>
        </w:rPr>
      </w:pPr>
    </w:p>
    <w:p w14:paraId="7006857F" w14:textId="77777777" w:rsidR="007E700D" w:rsidRPr="007E700D" w:rsidRDefault="007E700D" w:rsidP="007278C4">
      <w:pPr>
        <w:pStyle w:val="ListParagraph"/>
        <w:numPr>
          <w:ilvl w:val="0"/>
          <w:numId w:val="15"/>
        </w:numPr>
        <w:spacing w:after="160" w:line="259" w:lineRule="auto"/>
        <w:jc w:val="both"/>
        <w:rPr>
          <w:b/>
          <w:bCs/>
          <w:vanish/>
        </w:rPr>
      </w:pPr>
    </w:p>
    <w:p w14:paraId="453C513F" w14:textId="77777777" w:rsidR="007E700D" w:rsidRPr="007E700D" w:rsidRDefault="007E700D" w:rsidP="007278C4">
      <w:pPr>
        <w:pStyle w:val="ListParagraph"/>
        <w:numPr>
          <w:ilvl w:val="0"/>
          <w:numId w:val="15"/>
        </w:numPr>
        <w:spacing w:after="160" w:line="259" w:lineRule="auto"/>
        <w:jc w:val="both"/>
        <w:rPr>
          <w:b/>
          <w:bCs/>
          <w:vanish/>
        </w:rPr>
      </w:pPr>
    </w:p>
    <w:p w14:paraId="3605BE52" w14:textId="77777777" w:rsidR="007E700D" w:rsidRPr="007E700D" w:rsidRDefault="007E700D" w:rsidP="007278C4">
      <w:pPr>
        <w:pStyle w:val="ListParagraph"/>
        <w:numPr>
          <w:ilvl w:val="0"/>
          <w:numId w:val="15"/>
        </w:numPr>
        <w:spacing w:after="160" w:line="259" w:lineRule="auto"/>
        <w:jc w:val="both"/>
        <w:rPr>
          <w:b/>
          <w:bCs/>
          <w:vanish/>
        </w:rPr>
      </w:pPr>
    </w:p>
    <w:p w14:paraId="156320DD" w14:textId="77777777" w:rsidR="007E700D" w:rsidRPr="007E700D" w:rsidRDefault="007E700D" w:rsidP="007278C4">
      <w:pPr>
        <w:pStyle w:val="ListParagraph"/>
        <w:numPr>
          <w:ilvl w:val="0"/>
          <w:numId w:val="15"/>
        </w:numPr>
        <w:spacing w:after="160" w:line="259" w:lineRule="auto"/>
        <w:jc w:val="both"/>
        <w:rPr>
          <w:b/>
          <w:bCs/>
          <w:vanish/>
        </w:rPr>
      </w:pPr>
    </w:p>
    <w:p w14:paraId="16F0864B" w14:textId="77777777" w:rsidR="007E700D" w:rsidRPr="007E700D" w:rsidRDefault="007E700D" w:rsidP="007278C4">
      <w:pPr>
        <w:pStyle w:val="ListParagraph"/>
        <w:numPr>
          <w:ilvl w:val="0"/>
          <w:numId w:val="15"/>
        </w:numPr>
        <w:spacing w:after="160" w:line="259" w:lineRule="auto"/>
        <w:jc w:val="both"/>
        <w:rPr>
          <w:b/>
          <w:bCs/>
          <w:vanish/>
        </w:rPr>
      </w:pPr>
    </w:p>
    <w:p w14:paraId="245CB414" w14:textId="77777777" w:rsidR="007E700D" w:rsidRPr="007E700D" w:rsidRDefault="007E700D" w:rsidP="007278C4">
      <w:pPr>
        <w:pStyle w:val="ListParagraph"/>
        <w:numPr>
          <w:ilvl w:val="0"/>
          <w:numId w:val="15"/>
        </w:numPr>
        <w:spacing w:after="160" w:line="259" w:lineRule="auto"/>
        <w:jc w:val="both"/>
        <w:rPr>
          <w:b/>
          <w:bCs/>
          <w:vanish/>
        </w:rPr>
      </w:pPr>
    </w:p>
    <w:p w14:paraId="13752C06" w14:textId="77777777" w:rsidR="007E700D" w:rsidRPr="007E700D" w:rsidRDefault="007E700D" w:rsidP="007278C4">
      <w:pPr>
        <w:pStyle w:val="ListParagraph"/>
        <w:numPr>
          <w:ilvl w:val="0"/>
          <w:numId w:val="15"/>
        </w:numPr>
        <w:spacing w:after="160" w:line="259" w:lineRule="auto"/>
        <w:jc w:val="both"/>
        <w:rPr>
          <w:b/>
          <w:bCs/>
          <w:vanish/>
        </w:rPr>
      </w:pPr>
    </w:p>
    <w:p w14:paraId="1126A3F8" w14:textId="77777777" w:rsidR="007E700D" w:rsidRPr="007E700D" w:rsidRDefault="007E700D" w:rsidP="007278C4">
      <w:pPr>
        <w:pStyle w:val="ListParagraph"/>
        <w:numPr>
          <w:ilvl w:val="0"/>
          <w:numId w:val="15"/>
        </w:numPr>
        <w:spacing w:after="160" w:line="259" w:lineRule="auto"/>
        <w:jc w:val="both"/>
        <w:rPr>
          <w:b/>
          <w:bCs/>
          <w:vanish/>
        </w:rPr>
      </w:pPr>
    </w:p>
    <w:p w14:paraId="126D2701" w14:textId="77777777" w:rsidR="007E700D" w:rsidRPr="007E700D" w:rsidRDefault="007E700D" w:rsidP="007278C4">
      <w:pPr>
        <w:pStyle w:val="ListParagraph"/>
        <w:numPr>
          <w:ilvl w:val="0"/>
          <w:numId w:val="15"/>
        </w:numPr>
        <w:spacing w:after="160" w:line="259" w:lineRule="auto"/>
        <w:jc w:val="both"/>
        <w:rPr>
          <w:b/>
          <w:bCs/>
          <w:vanish/>
        </w:rPr>
      </w:pPr>
    </w:p>
    <w:p w14:paraId="007E16E7" w14:textId="77777777" w:rsidR="007E700D" w:rsidRPr="007E700D" w:rsidRDefault="007E700D" w:rsidP="007278C4">
      <w:pPr>
        <w:pStyle w:val="ListParagraph"/>
        <w:numPr>
          <w:ilvl w:val="0"/>
          <w:numId w:val="15"/>
        </w:numPr>
        <w:spacing w:after="160" w:line="259" w:lineRule="auto"/>
        <w:jc w:val="both"/>
        <w:rPr>
          <w:b/>
          <w:bCs/>
          <w:vanish/>
        </w:rPr>
      </w:pPr>
    </w:p>
    <w:p w14:paraId="00413E9D" w14:textId="77777777" w:rsidR="007E700D" w:rsidRPr="007E700D" w:rsidRDefault="007E700D" w:rsidP="007278C4">
      <w:pPr>
        <w:pStyle w:val="ListParagraph"/>
        <w:numPr>
          <w:ilvl w:val="0"/>
          <w:numId w:val="15"/>
        </w:numPr>
        <w:spacing w:after="160" w:line="259" w:lineRule="auto"/>
        <w:jc w:val="both"/>
        <w:rPr>
          <w:b/>
          <w:bCs/>
          <w:vanish/>
        </w:rPr>
      </w:pPr>
    </w:p>
    <w:p w14:paraId="620BC455" w14:textId="77777777" w:rsidR="007E700D" w:rsidRPr="007E700D" w:rsidRDefault="007E700D" w:rsidP="007278C4">
      <w:pPr>
        <w:pStyle w:val="ListParagraph"/>
        <w:numPr>
          <w:ilvl w:val="0"/>
          <w:numId w:val="15"/>
        </w:numPr>
        <w:spacing w:after="160" w:line="259" w:lineRule="auto"/>
        <w:jc w:val="both"/>
        <w:rPr>
          <w:b/>
          <w:bCs/>
          <w:vanish/>
        </w:rPr>
      </w:pPr>
    </w:p>
    <w:p w14:paraId="7877D82A" w14:textId="77777777" w:rsidR="007E700D" w:rsidRPr="007E700D" w:rsidRDefault="007E700D" w:rsidP="007278C4">
      <w:pPr>
        <w:pStyle w:val="ListParagraph"/>
        <w:numPr>
          <w:ilvl w:val="0"/>
          <w:numId w:val="15"/>
        </w:numPr>
        <w:spacing w:after="160" w:line="259" w:lineRule="auto"/>
        <w:jc w:val="both"/>
        <w:rPr>
          <w:b/>
          <w:bCs/>
          <w:vanish/>
        </w:rPr>
      </w:pPr>
    </w:p>
    <w:p w14:paraId="28ACAB2F" w14:textId="77777777" w:rsidR="007E700D" w:rsidRPr="007E700D" w:rsidRDefault="007E700D" w:rsidP="007278C4">
      <w:pPr>
        <w:pStyle w:val="ListParagraph"/>
        <w:numPr>
          <w:ilvl w:val="0"/>
          <w:numId w:val="15"/>
        </w:numPr>
        <w:spacing w:after="160" w:line="259" w:lineRule="auto"/>
        <w:jc w:val="both"/>
        <w:rPr>
          <w:b/>
          <w:bCs/>
          <w:vanish/>
        </w:rPr>
      </w:pPr>
    </w:p>
    <w:p w14:paraId="03300185" w14:textId="77777777" w:rsidR="007E700D" w:rsidRPr="007E700D" w:rsidRDefault="007E700D" w:rsidP="007278C4">
      <w:pPr>
        <w:pStyle w:val="ListParagraph"/>
        <w:numPr>
          <w:ilvl w:val="0"/>
          <w:numId w:val="15"/>
        </w:numPr>
        <w:spacing w:after="160" w:line="259" w:lineRule="auto"/>
        <w:jc w:val="both"/>
        <w:rPr>
          <w:b/>
          <w:bCs/>
          <w:vanish/>
        </w:rPr>
      </w:pPr>
    </w:p>
    <w:p w14:paraId="63B6FDD1" w14:textId="77777777" w:rsidR="007E700D" w:rsidRPr="007E700D" w:rsidRDefault="007E700D" w:rsidP="007278C4">
      <w:pPr>
        <w:pStyle w:val="ListParagraph"/>
        <w:numPr>
          <w:ilvl w:val="0"/>
          <w:numId w:val="15"/>
        </w:numPr>
        <w:spacing w:after="160" w:line="259" w:lineRule="auto"/>
        <w:jc w:val="both"/>
        <w:rPr>
          <w:b/>
          <w:bCs/>
          <w:vanish/>
        </w:rPr>
      </w:pPr>
    </w:p>
    <w:p w14:paraId="7E342519" w14:textId="77777777" w:rsidR="007E700D" w:rsidRPr="007E700D" w:rsidRDefault="007E700D" w:rsidP="007278C4">
      <w:pPr>
        <w:pStyle w:val="ListParagraph"/>
        <w:numPr>
          <w:ilvl w:val="0"/>
          <w:numId w:val="15"/>
        </w:numPr>
        <w:spacing w:after="160" w:line="259" w:lineRule="auto"/>
        <w:jc w:val="both"/>
        <w:rPr>
          <w:b/>
          <w:bCs/>
          <w:vanish/>
        </w:rPr>
      </w:pPr>
    </w:p>
    <w:p w14:paraId="31802FB0" w14:textId="77777777" w:rsidR="007E700D" w:rsidRPr="007E700D" w:rsidRDefault="007E700D" w:rsidP="007278C4">
      <w:pPr>
        <w:pStyle w:val="ListParagraph"/>
        <w:numPr>
          <w:ilvl w:val="0"/>
          <w:numId w:val="15"/>
        </w:numPr>
        <w:spacing w:after="160" w:line="259" w:lineRule="auto"/>
        <w:jc w:val="both"/>
        <w:rPr>
          <w:b/>
          <w:bCs/>
          <w:vanish/>
        </w:rPr>
      </w:pPr>
    </w:p>
    <w:p w14:paraId="1DB2334E" w14:textId="77777777" w:rsidR="007E700D" w:rsidRPr="007E700D" w:rsidRDefault="007E700D" w:rsidP="007278C4">
      <w:pPr>
        <w:pStyle w:val="ListParagraph"/>
        <w:numPr>
          <w:ilvl w:val="0"/>
          <w:numId w:val="15"/>
        </w:numPr>
        <w:spacing w:after="160" w:line="259" w:lineRule="auto"/>
        <w:jc w:val="both"/>
        <w:rPr>
          <w:b/>
          <w:bCs/>
          <w:vanish/>
        </w:rPr>
      </w:pPr>
    </w:p>
    <w:p w14:paraId="5866EBEF" w14:textId="77777777" w:rsidR="007E700D" w:rsidRPr="007E700D" w:rsidRDefault="007E700D" w:rsidP="007278C4">
      <w:pPr>
        <w:pStyle w:val="ListParagraph"/>
        <w:numPr>
          <w:ilvl w:val="0"/>
          <w:numId w:val="15"/>
        </w:numPr>
        <w:spacing w:after="160" w:line="259" w:lineRule="auto"/>
        <w:jc w:val="both"/>
        <w:rPr>
          <w:b/>
          <w:bCs/>
          <w:vanish/>
        </w:rPr>
      </w:pPr>
    </w:p>
    <w:p w14:paraId="7F761D4A" w14:textId="77777777" w:rsidR="007E700D" w:rsidRPr="007E700D" w:rsidRDefault="007E700D" w:rsidP="007278C4">
      <w:pPr>
        <w:pStyle w:val="ListParagraph"/>
        <w:numPr>
          <w:ilvl w:val="0"/>
          <w:numId w:val="15"/>
        </w:numPr>
        <w:spacing w:after="160" w:line="259" w:lineRule="auto"/>
        <w:jc w:val="both"/>
        <w:rPr>
          <w:b/>
          <w:bCs/>
          <w:vanish/>
        </w:rPr>
      </w:pPr>
    </w:p>
    <w:p w14:paraId="714EAE8B" w14:textId="77777777" w:rsidR="007E700D" w:rsidRPr="007E700D" w:rsidRDefault="007E700D" w:rsidP="007278C4">
      <w:pPr>
        <w:pStyle w:val="ListParagraph"/>
        <w:numPr>
          <w:ilvl w:val="0"/>
          <w:numId w:val="15"/>
        </w:numPr>
        <w:spacing w:after="160" w:line="259" w:lineRule="auto"/>
        <w:jc w:val="both"/>
        <w:rPr>
          <w:b/>
          <w:bCs/>
          <w:vanish/>
        </w:rPr>
      </w:pPr>
    </w:p>
    <w:p w14:paraId="728B04B4" w14:textId="77777777" w:rsidR="007E700D" w:rsidRPr="007E700D" w:rsidRDefault="007E700D" w:rsidP="007278C4">
      <w:pPr>
        <w:pStyle w:val="ListParagraph"/>
        <w:numPr>
          <w:ilvl w:val="0"/>
          <w:numId w:val="15"/>
        </w:numPr>
        <w:spacing w:after="160" w:line="259" w:lineRule="auto"/>
        <w:jc w:val="both"/>
        <w:rPr>
          <w:b/>
          <w:bCs/>
          <w:vanish/>
        </w:rPr>
      </w:pPr>
    </w:p>
    <w:p w14:paraId="5A40511E" w14:textId="77777777" w:rsidR="007E700D" w:rsidRPr="007E700D" w:rsidRDefault="007E700D" w:rsidP="007278C4">
      <w:pPr>
        <w:pStyle w:val="ListParagraph"/>
        <w:numPr>
          <w:ilvl w:val="0"/>
          <w:numId w:val="15"/>
        </w:numPr>
        <w:spacing w:after="160" w:line="259" w:lineRule="auto"/>
        <w:jc w:val="both"/>
        <w:rPr>
          <w:b/>
          <w:bCs/>
          <w:vanish/>
        </w:rPr>
      </w:pPr>
    </w:p>
    <w:p w14:paraId="7074E31B" w14:textId="77777777" w:rsidR="007E700D" w:rsidRPr="007E700D" w:rsidRDefault="007E700D" w:rsidP="007278C4">
      <w:pPr>
        <w:pStyle w:val="ListParagraph"/>
        <w:numPr>
          <w:ilvl w:val="0"/>
          <w:numId w:val="15"/>
        </w:numPr>
        <w:spacing w:after="160" w:line="259" w:lineRule="auto"/>
        <w:jc w:val="both"/>
        <w:rPr>
          <w:b/>
          <w:bCs/>
          <w:vanish/>
        </w:rPr>
      </w:pPr>
    </w:p>
    <w:p w14:paraId="4F3982A3" w14:textId="77777777" w:rsidR="007E700D" w:rsidRPr="007E700D" w:rsidRDefault="007E700D" w:rsidP="007278C4">
      <w:pPr>
        <w:pStyle w:val="ListParagraph"/>
        <w:numPr>
          <w:ilvl w:val="0"/>
          <w:numId w:val="15"/>
        </w:numPr>
        <w:spacing w:after="160" w:line="259" w:lineRule="auto"/>
        <w:jc w:val="both"/>
        <w:rPr>
          <w:b/>
          <w:bCs/>
          <w:vanish/>
        </w:rPr>
      </w:pPr>
    </w:p>
    <w:p w14:paraId="6C557C8E" w14:textId="77777777" w:rsidR="007E700D" w:rsidRPr="007E700D" w:rsidRDefault="007E700D" w:rsidP="007278C4">
      <w:pPr>
        <w:pStyle w:val="ListParagraph"/>
        <w:numPr>
          <w:ilvl w:val="0"/>
          <w:numId w:val="15"/>
        </w:numPr>
        <w:spacing w:after="160" w:line="259" w:lineRule="auto"/>
        <w:jc w:val="both"/>
        <w:rPr>
          <w:b/>
          <w:bCs/>
          <w:vanish/>
        </w:rPr>
      </w:pPr>
    </w:p>
    <w:p w14:paraId="26984F85" w14:textId="77777777" w:rsidR="007E700D" w:rsidRPr="007E700D" w:rsidRDefault="007E700D" w:rsidP="007278C4">
      <w:pPr>
        <w:pStyle w:val="ListParagraph"/>
        <w:numPr>
          <w:ilvl w:val="0"/>
          <w:numId w:val="15"/>
        </w:numPr>
        <w:spacing w:after="160" w:line="259" w:lineRule="auto"/>
        <w:jc w:val="both"/>
        <w:rPr>
          <w:b/>
          <w:bCs/>
          <w:vanish/>
        </w:rPr>
      </w:pPr>
    </w:p>
    <w:p w14:paraId="3C2F6594" w14:textId="77777777" w:rsidR="007E700D" w:rsidRPr="007E700D" w:rsidRDefault="007E700D" w:rsidP="007278C4">
      <w:pPr>
        <w:pStyle w:val="ListParagraph"/>
        <w:numPr>
          <w:ilvl w:val="0"/>
          <w:numId w:val="15"/>
        </w:numPr>
        <w:spacing w:after="160" w:line="259" w:lineRule="auto"/>
        <w:jc w:val="both"/>
        <w:rPr>
          <w:b/>
          <w:bCs/>
          <w:vanish/>
        </w:rPr>
      </w:pPr>
    </w:p>
    <w:p w14:paraId="0158A474" w14:textId="77777777" w:rsidR="007E700D" w:rsidRPr="007E700D" w:rsidRDefault="007E700D" w:rsidP="007278C4">
      <w:pPr>
        <w:pStyle w:val="ListParagraph"/>
        <w:numPr>
          <w:ilvl w:val="0"/>
          <w:numId w:val="15"/>
        </w:numPr>
        <w:spacing w:after="160" w:line="259" w:lineRule="auto"/>
        <w:jc w:val="both"/>
        <w:rPr>
          <w:b/>
          <w:bCs/>
          <w:vanish/>
        </w:rPr>
      </w:pPr>
    </w:p>
    <w:p w14:paraId="40A9A6C5" w14:textId="77777777" w:rsidR="007E700D" w:rsidRPr="007E700D" w:rsidRDefault="007E700D" w:rsidP="007278C4">
      <w:pPr>
        <w:pStyle w:val="ListParagraph"/>
        <w:numPr>
          <w:ilvl w:val="0"/>
          <w:numId w:val="15"/>
        </w:numPr>
        <w:spacing w:after="160" w:line="259" w:lineRule="auto"/>
        <w:jc w:val="both"/>
        <w:rPr>
          <w:b/>
          <w:bCs/>
          <w:vanish/>
        </w:rPr>
      </w:pPr>
    </w:p>
    <w:p w14:paraId="476FA8FC" w14:textId="77777777" w:rsidR="007E700D" w:rsidRPr="007E700D" w:rsidRDefault="007E700D" w:rsidP="007278C4">
      <w:pPr>
        <w:pStyle w:val="ListParagraph"/>
        <w:numPr>
          <w:ilvl w:val="0"/>
          <w:numId w:val="15"/>
        </w:numPr>
        <w:spacing w:after="160" w:line="259" w:lineRule="auto"/>
        <w:jc w:val="both"/>
        <w:rPr>
          <w:b/>
          <w:bCs/>
          <w:vanish/>
        </w:rPr>
      </w:pPr>
    </w:p>
    <w:p w14:paraId="21B2B38D" w14:textId="77777777" w:rsidR="007E700D" w:rsidRPr="007E700D" w:rsidRDefault="007E700D" w:rsidP="007278C4">
      <w:pPr>
        <w:pStyle w:val="ListParagraph"/>
        <w:numPr>
          <w:ilvl w:val="0"/>
          <w:numId w:val="15"/>
        </w:numPr>
        <w:spacing w:after="160" w:line="259" w:lineRule="auto"/>
        <w:jc w:val="both"/>
        <w:rPr>
          <w:b/>
          <w:bCs/>
          <w:vanish/>
        </w:rPr>
      </w:pPr>
    </w:p>
    <w:p w14:paraId="5F9EE031" w14:textId="77777777" w:rsidR="007E700D" w:rsidRPr="007E700D" w:rsidRDefault="007E700D" w:rsidP="007278C4">
      <w:pPr>
        <w:pStyle w:val="ListParagraph"/>
        <w:numPr>
          <w:ilvl w:val="0"/>
          <w:numId w:val="15"/>
        </w:numPr>
        <w:spacing w:after="160" w:line="259" w:lineRule="auto"/>
        <w:jc w:val="both"/>
        <w:rPr>
          <w:b/>
          <w:bCs/>
          <w:vanish/>
        </w:rPr>
      </w:pPr>
    </w:p>
    <w:p w14:paraId="6D0BABF0" w14:textId="77777777" w:rsidR="007E700D" w:rsidRPr="007E700D" w:rsidRDefault="007E700D" w:rsidP="007278C4">
      <w:pPr>
        <w:pStyle w:val="ListParagraph"/>
        <w:numPr>
          <w:ilvl w:val="0"/>
          <w:numId w:val="15"/>
        </w:numPr>
        <w:spacing w:after="160" w:line="259" w:lineRule="auto"/>
        <w:jc w:val="both"/>
        <w:rPr>
          <w:b/>
          <w:bCs/>
          <w:vanish/>
        </w:rPr>
      </w:pPr>
    </w:p>
    <w:p w14:paraId="73D004DB" w14:textId="77777777" w:rsidR="007E700D" w:rsidRPr="007E700D" w:rsidRDefault="007E700D" w:rsidP="007278C4">
      <w:pPr>
        <w:pStyle w:val="ListParagraph"/>
        <w:numPr>
          <w:ilvl w:val="0"/>
          <w:numId w:val="15"/>
        </w:numPr>
        <w:spacing w:after="160" w:line="259" w:lineRule="auto"/>
        <w:jc w:val="both"/>
        <w:rPr>
          <w:b/>
          <w:bCs/>
          <w:vanish/>
        </w:rPr>
      </w:pPr>
    </w:p>
    <w:p w14:paraId="0E572A57" w14:textId="77777777" w:rsidR="007E700D" w:rsidRPr="007E700D" w:rsidRDefault="007E700D" w:rsidP="007278C4">
      <w:pPr>
        <w:pStyle w:val="ListParagraph"/>
        <w:numPr>
          <w:ilvl w:val="0"/>
          <w:numId w:val="15"/>
        </w:numPr>
        <w:spacing w:after="160" w:line="259" w:lineRule="auto"/>
        <w:jc w:val="both"/>
        <w:rPr>
          <w:b/>
          <w:bCs/>
          <w:vanish/>
        </w:rPr>
      </w:pPr>
    </w:p>
    <w:p w14:paraId="41000AEC" w14:textId="77777777" w:rsidR="007E700D" w:rsidRPr="007E700D" w:rsidRDefault="007E700D" w:rsidP="007278C4">
      <w:pPr>
        <w:pStyle w:val="ListParagraph"/>
        <w:numPr>
          <w:ilvl w:val="0"/>
          <w:numId w:val="15"/>
        </w:numPr>
        <w:spacing w:after="160" w:line="259" w:lineRule="auto"/>
        <w:jc w:val="both"/>
        <w:rPr>
          <w:b/>
          <w:bCs/>
          <w:vanish/>
        </w:rPr>
      </w:pPr>
    </w:p>
    <w:p w14:paraId="39AFC5DE" w14:textId="77777777" w:rsidR="007E700D" w:rsidRPr="007E700D" w:rsidRDefault="007E700D" w:rsidP="007278C4">
      <w:pPr>
        <w:pStyle w:val="ListParagraph"/>
        <w:numPr>
          <w:ilvl w:val="0"/>
          <w:numId w:val="15"/>
        </w:numPr>
        <w:spacing w:after="160" w:line="259" w:lineRule="auto"/>
        <w:jc w:val="both"/>
        <w:rPr>
          <w:b/>
          <w:bCs/>
          <w:vanish/>
        </w:rPr>
      </w:pPr>
    </w:p>
    <w:p w14:paraId="2746B017" w14:textId="77777777" w:rsidR="007E700D" w:rsidRPr="007E700D" w:rsidRDefault="007E700D" w:rsidP="007278C4">
      <w:pPr>
        <w:pStyle w:val="ListParagraph"/>
        <w:numPr>
          <w:ilvl w:val="0"/>
          <w:numId w:val="15"/>
        </w:numPr>
        <w:spacing w:after="160" w:line="259" w:lineRule="auto"/>
        <w:jc w:val="both"/>
        <w:rPr>
          <w:b/>
          <w:bCs/>
          <w:vanish/>
        </w:rPr>
      </w:pPr>
    </w:p>
    <w:p w14:paraId="5DDE1F0C" w14:textId="77777777" w:rsidR="007E700D" w:rsidRPr="007E700D" w:rsidRDefault="007E700D" w:rsidP="007278C4">
      <w:pPr>
        <w:pStyle w:val="ListParagraph"/>
        <w:numPr>
          <w:ilvl w:val="0"/>
          <w:numId w:val="15"/>
        </w:numPr>
        <w:spacing w:after="160" w:line="259" w:lineRule="auto"/>
        <w:jc w:val="both"/>
        <w:rPr>
          <w:b/>
          <w:bCs/>
          <w:vanish/>
        </w:rPr>
      </w:pPr>
    </w:p>
    <w:p w14:paraId="2D59EE25" w14:textId="77777777" w:rsidR="007E700D" w:rsidRPr="007E700D" w:rsidRDefault="007E700D" w:rsidP="007278C4">
      <w:pPr>
        <w:pStyle w:val="ListParagraph"/>
        <w:numPr>
          <w:ilvl w:val="0"/>
          <w:numId w:val="15"/>
        </w:numPr>
        <w:spacing w:after="160" w:line="259" w:lineRule="auto"/>
        <w:jc w:val="both"/>
        <w:rPr>
          <w:b/>
          <w:bCs/>
          <w:vanish/>
        </w:rPr>
      </w:pPr>
    </w:p>
    <w:p w14:paraId="6E11D2A9" w14:textId="77777777" w:rsidR="007E700D" w:rsidRPr="007E700D" w:rsidRDefault="007E700D" w:rsidP="007278C4">
      <w:pPr>
        <w:pStyle w:val="ListParagraph"/>
        <w:numPr>
          <w:ilvl w:val="0"/>
          <w:numId w:val="15"/>
        </w:numPr>
        <w:spacing w:after="160" w:line="259" w:lineRule="auto"/>
        <w:jc w:val="both"/>
        <w:rPr>
          <w:b/>
          <w:bCs/>
          <w:vanish/>
        </w:rPr>
      </w:pPr>
    </w:p>
    <w:p w14:paraId="3CCB99B3" w14:textId="77777777" w:rsidR="007E700D" w:rsidRPr="007E700D" w:rsidRDefault="007E700D" w:rsidP="007278C4">
      <w:pPr>
        <w:pStyle w:val="ListParagraph"/>
        <w:numPr>
          <w:ilvl w:val="0"/>
          <w:numId w:val="15"/>
        </w:numPr>
        <w:spacing w:after="160" w:line="259" w:lineRule="auto"/>
        <w:jc w:val="both"/>
        <w:rPr>
          <w:b/>
          <w:bCs/>
          <w:vanish/>
        </w:rPr>
      </w:pPr>
    </w:p>
    <w:p w14:paraId="69D44F0D" w14:textId="77777777" w:rsidR="007E700D" w:rsidRPr="007E700D" w:rsidRDefault="007E700D" w:rsidP="007278C4">
      <w:pPr>
        <w:pStyle w:val="ListParagraph"/>
        <w:numPr>
          <w:ilvl w:val="0"/>
          <w:numId w:val="15"/>
        </w:numPr>
        <w:spacing w:after="160" w:line="259" w:lineRule="auto"/>
        <w:jc w:val="both"/>
        <w:rPr>
          <w:b/>
          <w:bCs/>
          <w:vanish/>
        </w:rPr>
      </w:pPr>
    </w:p>
    <w:p w14:paraId="10E99C90" w14:textId="77777777" w:rsidR="007E700D" w:rsidRPr="007E700D" w:rsidRDefault="007E700D" w:rsidP="007278C4">
      <w:pPr>
        <w:pStyle w:val="ListParagraph"/>
        <w:numPr>
          <w:ilvl w:val="0"/>
          <w:numId w:val="15"/>
        </w:numPr>
        <w:spacing w:after="160" w:line="259" w:lineRule="auto"/>
        <w:jc w:val="both"/>
        <w:rPr>
          <w:b/>
          <w:bCs/>
          <w:vanish/>
        </w:rPr>
      </w:pPr>
    </w:p>
    <w:p w14:paraId="6D27F6EF" w14:textId="77777777" w:rsidR="007E700D" w:rsidRPr="007E700D" w:rsidRDefault="007E700D" w:rsidP="007278C4">
      <w:pPr>
        <w:pStyle w:val="ListParagraph"/>
        <w:numPr>
          <w:ilvl w:val="0"/>
          <w:numId w:val="15"/>
        </w:numPr>
        <w:spacing w:after="160" w:line="259" w:lineRule="auto"/>
        <w:jc w:val="both"/>
        <w:rPr>
          <w:b/>
          <w:bCs/>
          <w:vanish/>
        </w:rPr>
      </w:pPr>
    </w:p>
    <w:p w14:paraId="313918A0" w14:textId="77777777" w:rsidR="007E700D" w:rsidRPr="007E700D" w:rsidRDefault="007E700D" w:rsidP="007278C4">
      <w:pPr>
        <w:pStyle w:val="ListParagraph"/>
        <w:numPr>
          <w:ilvl w:val="0"/>
          <w:numId w:val="15"/>
        </w:numPr>
        <w:spacing w:after="160" w:line="259" w:lineRule="auto"/>
        <w:jc w:val="both"/>
        <w:rPr>
          <w:b/>
          <w:bCs/>
          <w:vanish/>
        </w:rPr>
      </w:pPr>
    </w:p>
    <w:p w14:paraId="767277E1" w14:textId="77777777" w:rsidR="007E700D" w:rsidRPr="007E700D" w:rsidRDefault="007E700D" w:rsidP="007278C4">
      <w:pPr>
        <w:pStyle w:val="ListParagraph"/>
        <w:numPr>
          <w:ilvl w:val="0"/>
          <w:numId w:val="15"/>
        </w:numPr>
        <w:spacing w:after="160" w:line="259" w:lineRule="auto"/>
        <w:jc w:val="both"/>
        <w:rPr>
          <w:b/>
          <w:bCs/>
          <w:vanish/>
        </w:rPr>
      </w:pPr>
    </w:p>
    <w:p w14:paraId="206DF710" w14:textId="77777777" w:rsidR="007E700D" w:rsidRPr="007E700D" w:rsidRDefault="007E700D" w:rsidP="007278C4">
      <w:pPr>
        <w:pStyle w:val="ListParagraph"/>
        <w:numPr>
          <w:ilvl w:val="0"/>
          <w:numId w:val="15"/>
        </w:numPr>
        <w:spacing w:after="160" w:line="259" w:lineRule="auto"/>
        <w:jc w:val="both"/>
        <w:rPr>
          <w:b/>
          <w:bCs/>
          <w:vanish/>
        </w:rPr>
      </w:pPr>
    </w:p>
    <w:p w14:paraId="35ABF243" w14:textId="77777777" w:rsidR="007E700D" w:rsidRPr="007E700D" w:rsidRDefault="007E700D" w:rsidP="007278C4">
      <w:pPr>
        <w:pStyle w:val="ListParagraph"/>
        <w:numPr>
          <w:ilvl w:val="0"/>
          <w:numId w:val="15"/>
        </w:numPr>
        <w:spacing w:after="160" w:line="259" w:lineRule="auto"/>
        <w:jc w:val="both"/>
        <w:rPr>
          <w:b/>
          <w:bCs/>
          <w:vanish/>
        </w:rPr>
      </w:pPr>
    </w:p>
    <w:p w14:paraId="2079B8D4" w14:textId="77777777" w:rsidR="007E700D" w:rsidRPr="007E700D" w:rsidRDefault="007E700D" w:rsidP="007278C4">
      <w:pPr>
        <w:pStyle w:val="ListParagraph"/>
        <w:numPr>
          <w:ilvl w:val="0"/>
          <w:numId w:val="15"/>
        </w:numPr>
        <w:spacing w:after="160" w:line="259" w:lineRule="auto"/>
        <w:jc w:val="both"/>
        <w:rPr>
          <w:b/>
          <w:bCs/>
          <w:vanish/>
        </w:rPr>
      </w:pPr>
    </w:p>
    <w:p w14:paraId="78B4513D" w14:textId="77777777" w:rsidR="007E700D" w:rsidRPr="007E700D" w:rsidRDefault="007E700D" w:rsidP="007278C4">
      <w:pPr>
        <w:pStyle w:val="ListParagraph"/>
        <w:numPr>
          <w:ilvl w:val="0"/>
          <w:numId w:val="15"/>
        </w:numPr>
        <w:spacing w:after="160" w:line="259" w:lineRule="auto"/>
        <w:jc w:val="both"/>
        <w:rPr>
          <w:b/>
          <w:bCs/>
          <w:vanish/>
        </w:rPr>
      </w:pPr>
    </w:p>
    <w:p w14:paraId="389D8227" w14:textId="77777777" w:rsidR="007E700D" w:rsidRPr="007E700D" w:rsidRDefault="007E700D" w:rsidP="007278C4">
      <w:pPr>
        <w:pStyle w:val="ListParagraph"/>
        <w:numPr>
          <w:ilvl w:val="0"/>
          <w:numId w:val="15"/>
        </w:numPr>
        <w:spacing w:after="160" w:line="259" w:lineRule="auto"/>
        <w:jc w:val="both"/>
        <w:rPr>
          <w:b/>
          <w:bCs/>
          <w:vanish/>
        </w:rPr>
      </w:pPr>
    </w:p>
    <w:p w14:paraId="0D96E8B7" w14:textId="77777777" w:rsidR="007E700D" w:rsidRPr="007E700D" w:rsidRDefault="007E700D" w:rsidP="007278C4">
      <w:pPr>
        <w:pStyle w:val="ListParagraph"/>
        <w:numPr>
          <w:ilvl w:val="0"/>
          <w:numId w:val="15"/>
        </w:numPr>
        <w:spacing w:after="160" w:line="259" w:lineRule="auto"/>
        <w:jc w:val="both"/>
        <w:rPr>
          <w:b/>
          <w:bCs/>
          <w:vanish/>
        </w:rPr>
      </w:pPr>
    </w:p>
    <w:p w14:paraId="716A6016" w14:textId="77777777" w:rsidR="007E700D" w:rsidRPr="007E700D" w:rsidRDefault="007E700D" w:rsidP="007278C4">
      <w:pPr>
        <w:pStyle w:val="ListParagraph"/>
        <w:numPr>
          <w:ilvl w:val="0"/>
          <w:numId w:val="15"/>
        </w:numPr>
        <w:spacing w:after="160" w:line="259" w:lineRule="auto"/>
        <w:jc w:val="both"/>
        <w:rPr>
          <w:b/>
          <w:bCs/>
          <w:vanish/>
        </w:rPr>
      </w:pPr>
    </w:p>
    <w:p w14:paraId="18F52142" w14:textId="77777777" w:rsidR="007E700D" w:rsidRPr="007E700D" w:rsidRDefault="007E700D" w:rsidP="007278C4">
      <w:pPr>
        <w:pStyle w:val="ListParagraph"/>
        <w:numPr>
          <w:ilvl w:val="0"/>
          <w:numId w:val="15"/>
        </w:numPr>
        <w:spacing w:after="160" w:line="259" w:lineRule="auto"/>
        <w:jc w:val="both"/>
        <w:rPr>
          <w:b/>
          <w:bCs/>
          <w:vanish/>
        </w:rPr>
      </w:pPr>
    </w:p>
    <w:p w14:paraId="0F099ECC" w14:textId="77777777" w:rsidR="007E700D" w:rsidRPr="007E700D" w:rsidRDefault="007E700D" w:rsidP="007278C4">
      <w:pPr>
        <w:pStyle w:val="ListParagraph"/>
        <w:numPr>
          <w:ilvl w:val="0"/>
          <w:numId w:val="15"/>
        </w:numPr>
        <w:spacing w:after="160" w:line="259" w:lineRule="auto"/>
        <w:jc w:val="both"/>
        <w:rPr>
          <w:b/>
          <w:bCs/>
          <w:vanish/>
        </w:rPr>
      </w:pPr>
    </w:p>
    <w:p w14:paraId="7F1DA5F6" w14:textId="77777777" w:rsidR="007E700D" w:rsidRPr="007E700D" w:rsidRDefault="007E700D" w:rsidP="007278C4">
      <w:pPr>
        <w:pStyle w:val="ListParagraph"/>
        <w:numPr>
          <w:ilvl w:val="0"/>
          <w:numId w:val="15"/>
        </w:numPr>
        <w:spacing w:after="160" w:line="259" w:lineRule="auto"/>
        <w:jc w:val="both"/>
        <w:rPr>
          <w:b/>
          <w:bCs/>
          <w:vanish/>
        </w:rPr>
      </w:pPr>
    </w:p>
    <w:p w14:paraId="2F74D4DD" w14:textId="77777777" w:rsidR="007E700D" w:rsidRPr="007E700D" w:rsidRDefault="007E700D" w:rsidP="007278C4">
      <w:pPr>
        <w:pStyle w:val="ListParagraph"/>
        <w:numPr>
          <w:ilvl w:val="0"/>
          <w:numId w:val="15"/>
        </w:numPr>
        <w:spacing w:after="160" w:line="259" w:lineRule="auto"/>
        <w:jc w:val="both"/>
        <w:rPr>
          <w:b/>
          <w:bCs/>
          <w:vanish/>
        </w:rPr>
      </w:pPr>
    </w:p>
    <w:p w14:paraId="3016FDEC" w14:textId="77777777" w:rsidR="007E700D" w:rsidRPr="007E700D" w:rsidRDefault="007E700D" w:rsidP="007278C4">
      <w:pPr>
        <w:pStyle w:val="ListParagraph"/>
        <w:numPr>
          <w:ilvl w:val="0"/>
          <w:numId w:val="15"/>
        </w:numPr>
        <w:spacing w:after="160" w:line="259" w:lineRule="auto"/>
        <w:jc w:val="both"/>
        <w:rPr>
          <w:b/>
          <w:bCs/>
          <w:vanish/>
        </w:rPr>
      </w:pPr>
    </w:p>
    <w:p w14:paraId="7D182631" w14:textId="77777777" w:rsidR="007E700D" w:rsidRPr="007E700D" w:rsidRDefault="007E700D" w:rsidP="007278C4">
      <w:pPr>
        <w:pStyle w:val="ListParagraph"/>
        <w:numPr>
          <w:ilvl w:val="0"/>
          <w:numId w:val="15"/>
        </w:numPr>
        <w:spacing w:after="160" w:line="259" w:lineRule="auto"/>
        <w:jc w:val="both"/>
        <w:rPr>
          <w:b/>
          <w:bCs/>
          <w:vanish/>
        </w:rPr>
      </w:pPr>
    </w:p>
    <w:p w14:paraId="227E0F60" w14:textId="77777777" w:rsidR="007E700D" w:rsidRPr="007E700D" w:rsidRDefault="007E700D" w:rsidP="007278C4">
      <w:pPr>
        <w:pStyle w:val="ListParagraph"/>
        <w:numPr>
          <w:ilvl w:val="0"/>
          <w:numId w:val="15"/>
        </w:numPr>
        <w:spacing w:after="160" w:line="259" w:lineRule="auto"/>
        <w:jc w:val="both"/>
        <w:rPr>
          <w:b/>
          <w:bCs/>
          <w:vanish/>
        </w:rPr>
      </w:pPr>
    </w:p>
    <w:p w14:paraId="5920AD2A" w14:textId="77777777" w:rsidR="007E700D" w:rsidRPr="007E700D" w:rsidRDefault="007E700D" w:rsidP="007278C4">
      <w:pPr>
        <w:pStyle w:val="ListParagraph"/>
        <w:numPr>
          <w:ilvl w:val="0"/>
          <w:numId w:val="15"/>
        </w:numPr>
        <w:spacing w:after="160" w:line="259" w:lineRule="auto"/>
        <w:jc w:val="both"/>
        <w:rPr>
          <w:b/>
          <w:bCs/>
          <w:vanish/>
        </w:rPr>
      </w:pPr>
    </w:p>
    <w:p w14:paraId="55A0158C" w14:textId="77777777" w:rsidR="007E700D" w:rsidRPr="007E700D" w:rsidRDefault="007E700D" w:rsidP="007278C4">
      <w:pPr>
        <w:pStyle w:val="ListParagraph"/>
        <w:numPr>
          <w:ilvl w:val="0"/>
          <w:numId w:val="15"/>
        </w:numPr>
        <w:spacing w:after="160" w:line="259" w:lineRule="auto"/>
        <w:jc w:val="both"/>
        <w:rPr>
          <w:b/>
          <w:bCs/>
          <w:vanish/>
        </w:rPr>
      </w:pPr>
    </w:p>
    <w:p w14:paraId="79678E46" w14:textId="77777777" w:rsidR="007E700D" w:rsidRPr="007E700D" w:rsidRDefault="007E700D" w:rsidP="007278C4">
      <w:pPr>
        <w:pStyle w:val="ListParagraph"/>
        <w:numPr>
          <w:ilvl w:val="0"/>
          <w:numId w:val="15"/>
        </w:numPr>
        <w:spacing w:after="160" w:line="259" w:lineRule="auto"/>
        <w:jc w:val="both"/>
        <w:rPr>
          <w:b/>
          <w:bCs/>
          <w:vanish/>
        </w:rPr>
      </w:pPr>
    </w:p>
    <w:p w14:paraId="14C9FB49" w14:textId="77777777" w:rsidR="007E700D" w:rsidRPr="007E700D" w:rsidRDefault="007E700D" w:rsidP="007278C4">
      <w:pPr>
        <w:pStyle w:val="ListParagraph"/>
        <w:numPr>
          <w:ilvl w:val="0"/>
          <w:numId w:val="15"/>
        </w:numPr>
        <w:spacing w:after="160" w:line="259" w:lineRule="auto"/>
        <w:jc w:val="both"/>
        <w:rPr>
          <w:b/>
          <w:bCs/>
          <w:vanish/>
        </w:rPr>
      </w:pPr>
    </w:p>
    <w:p w14:paraId="23B9C9B5" w14:textId="77777777" w:rsidR="007E700D" w:rsidRPr="007E700D" w:rsidRDefault="007E700D" w:rsidP="007278C4">
      <w:pPr>
        <w:pStyle w:val="ListParagraph"/>
        <w:numPr>
          <w:ilvl w:val="0"/>
          <w:numId w:val="15"/>
        </w:numPr>
        <w:spacing w:after="160" w:line="259" w:lineRule="auto"/>
        <w:jc w:val="both"/>
        <w:rPr>
          <w:b/>
          <w:bCs/>
          <w:vanish/>
        </w:rPr>
      </w:pPr>
    </w:p>
    <w:p w14:paraId="297BE259" w14:textId="77777777" w:rsidR="007E700D" w:rsidRPr="007E700D" w:rsidRDefault="007E700D" w:rsidP="007278C4">
      <w:pPr>
        <w:pStyle w:val="ListParagraph"/>
        <w:numPr>
          <w:ilvl w:val="0"/>
          <w:numId w:val="15"/>
        </w:numPr>
        <w:spacing w:after="160" w:line="259" w:lineRule="auto"/>
        <w:jc w:val="both"/>
        <w:rPr>
          <w:b/>
          <w:bCs/>
          <w:vanish/>
        </w:rPr>
      </w:pPr>
    </w:p>
    <w:p w14:paraId="10A72FA6" w14:textId="77777777" w:rsidR="007E700D" w:rsidRPr="007E700D" w:rsidRDefault="007E700D" w:rsidP="007278C4">
      <w:pPr>
        <w:pStyle w:val="ListParagraph"/>
        <w:numPr>
          <w:ilvl w:val="0"/>
          <w:numId w:val="15"/>
        </w:numPr>
        <w:spacing w:after="160" w:line="259" w:lineRule="auto"/>
        <w:jc w:val="both"/>
        <w:rPr>
          <w:b/>
          <w:bCs/>
          <w:vanish/>
        </w:rPr>
      </w:pPr>
    </w:p>
    <w:p w14:paraId="78DBB96F" w14:textId="77777777" w:rsidR="007E700D" w:rsidRPr="007E700D" w:rsidRDefault="007E700D" w:rsidP="007278C4">
      <w:pPr>
        <w:pStyle w:val="ListParagraph"/>
        <w:numPr>
          <w:ilvl w:val="0"/>
          <w:numId w:val="15"/>
        </w:numPr>
        <w:spacing w:after="160" w:line="259" w:lineRule="auto"/>
        <w:jc w:val="both"/>
        <w:rPr>
          <w:b/>
          <w:bCs/>
          <w:vanish/>
        </w:rPr>
      </w:pPr>
    </w:p>
    <w:p w14:paraId="2065D821" w14:textId="77777777" w:rsidR="007E700D" w:rsidRPr="007E700D" w:rsidRDefault="007E700D" w:rsidP="007278C4">
      <w:pPr>
        <w:pStyle w:val="ListParagraph"/>
        <w:numPr>
          <w:ilvl w:val="0"/>
          <w:numId w:val="15"/>
        </w:numPr>
        <w:spacing w:after="160" w:line="259" w:lineRule="auto"/>
        <w:jc w:val="both"/>
        <w:rPr>
          <w:b/>
          <w:bCs/>
          <w:vanish/>
        </w:rPr>
      </w:pPr>
    </w:p>
    <w:p w14:paraId="7E2126C0" w14:textId="77777777" w:rsidR="007E700D" w:rsidRPr="007E700D" w:rsidRDefault="007E700D" w:rsidP="007278C4">
      <w:pPr>
        <w:pStyle w:val="ListParagraph"/>
        <w:numPr>
          <w:ilvl w:val="0"/>
          <w:numId w:val="15"/>
        </w:numPr>
        <w:spacing w:after="160" w:line="259" w:lineRule="auto"/>
        <w:jc w:val="both"/>
        <w:rPr>
          <w:b/>
          <w:bCs/>
          <w:vanish/>
        </w:rPr>
      </w:pPr>
    </w:p>
    <w:p w14:paraId="58D89FDD" w14:textId="77777777" w:rsidR="007E700D" w:rsidRPr="007E700D" w:rsidRDefault="007E700D" w:rsidP="007278C4">
      <w:pPr>
        <w:pStyle w:val="ListParagraph"/>
        <w:numPr>
          <w:ilvl w:val="0"/>
          <w:numId w:val="15"/>
        </w:numPr>
        <w:spacing w:after="160" w:line="259" w:lineRule="auto"/>
        <w:jc w:val="both"/>
        <w:rPr>
          <w:b/>
          <w:bCs/>
          <w:vanish/>
        </w:rPr>
      </w:pPr>
    </w:p>
    <w:p w14:paraId="0979D4E7" w14:textId="77777777" w:rsidR="007E700D" w:rsidRPr="007E700D" w:rsidRDefault="007E700D" w:rsidP="007278C4">
      <w:pPr>
        <w:pStyle w:val="ListParagraph"/>
        <w:numPr>
          <w:ilvl w:val="0"/>
          <w:numId w:val="15"/>
        </w:numPr>
        <w:spacing w:after="160" w:line="259" w:lineRule="auto"/>
        <w:jc w:val="both"/>
        <w:rPr>
          <w:b/>
          <w:bCs/>
          <w:vanish/>
        </w:rPr>
      </w:pPr>
    </w:p>
    <w:p w14:paraId="21E95FD0" w14:textId="77777777" w:rsidR="007E700D" w:rsidRPr="007E700D" w:rsidRDefault="007E700D" w:rsidP="007278C4">
      <w:pPr>
        <w:pStyle w:val="ListParagraph"/>
        <w:numPr>
          <w:ilvl w:val="0"/>
          <w:numId w:val="15"/>
        </w:numPr>
        <w:spacing w:after="160" w:line="259" w:lineRule="auto"/>
        <w:jc w:val="both"/>
        <w:rPr>
          <w:b/>
          <w:bCs/>
          <w:vanish/>
        </w:rPr>
      </w:pPr>
    </w:p>
    <w:p w14:paraId="110D6364" w14:textId="77777777" w:rsidR="007E700D" w:rsidRPr="007E700D" w:rsidRDefault="007E700D" w:rsidP="007278C4">
      <w:pPr>
        <w:pStyle w:val="ListParagraph"/>
        <w:numPr>
          <w:ilvl w:val="0"/>
          <w:numId w:val="15"/>
        </w:numPr>
        <w:spacing w:after="160" w:line="259" w:lineRule="auto"/>
        <w:jc w:val="both"/>
        <w:rPr>
          <w:b/>
          <w:bCs/>
          <w:vanish/>
        </w:rPr>
      </w:pPr>
    </w:p>
    <w:p w14:paraId="49AAA8FA" w14:textId="77777777" w:rsidR="007E700D" w:rsidRPr="007E700D" w:rsidRDefault="007E700D" w:rsidP="007278C4">
      <w:pPr>
        <w:pStyle w:val="ListParagraph"/>
        <w:numPr>
          <w:ilvl w:val="0"/>
          <w:numId w:val="15"/>
        </w:numPr>
        <w:spacing w:after="160" w:line="259" w:lineRule="auto"/>
        <w:jc w:val="both"/>
        <w:rPr>
          <w:b/>
          <w:bCs/>
          <w:vanish/>
        </w:rPr>
      </w:pPr>
    </w:p>
    <w:p w14:paraId="33215AC2" w14:textId="77777777" w:rsidR="007E700D" w:rsidRPr="007E700D" w:rsidRDefault="007E700D" w:rsidP="007278C4">
      <w:pPr>
        <w:pStyle w:val="ListParagraph"/>
        <w:numPr>
          <w:ilvl w:val="0"/>
          <w:numId w:val="15"/>
        </w:numPr>
        <w:spacing w:after="160" w:line="259" w:lineRule="auto"/>
        <w:jc w:val="both"/>
        <w:rPr>
          <w:b/>
          <w:bCs/>
          <w:vanish/>
        </w:rPr>
      </w:pPr>
    </w:p>
    <w:p w14:paraId="21A39973" w14:textId="77777777" w:rsidR="007E700D" w:rsidRPr="007E700D" w:rsidRDefault="007E700D" w:rsidP="007278C4">
      <w:pPr>
        <w:pStyle w:val="ListParagraph"/>
        <w:numPr>
          <w:ilvl w:val="0"/>
          <w:numId w:val="15"/>
        </w:numPr>
        <w:spacing w:after="160" w:line="259" w:lineRule="auto"/>
        <w:jc w:val="both"/>
        <w:rPr>
          <w:b/>
          <w:bCs/>
          <w:vanish/>
        </w:rPr>
      </w:pPr>
    </w:p>
    <w:p w14:paraId="1C428382" w14:textId="77777777" w:rsidR="007E700D" w:rsidRPr="007E700D" w:rsidRDefault="007E700D" w:rsidP="007278C4">
      <w:pPr>
        <w:pStyle w:val="ListParagraph"/>
        <w:numPr>
          <w:ilvl w:val="0"/>
          <w:numId w:val="15"/>
        </w:numPr>
        <w:spacing w:after="160" w:line="259" w:lineRule="auto"/>
        <w:jc w:val="both"/>
        <w:rPr>
          <w:b/>
          <w:bCs/>
          <w:vanish/>
        </w:rPr>
      </w:pPr>
    </w:p>
    <w:p w14:paraId="3EBBC494" w14:textId="77777777" w:rsidR="007E700D" w:rsidRPr="007E700D" w:rsidRDefault="007E700D" w:rsidP="007278C4">
      <w:pPr>
        <w:pStyle w:val="ListParagraph"/>
        <w:numPr>
          <w:ilvl w:val="0"/>
          <w:numId w:val="15"/>
        </w:numPr>
        <w:spacing w:after="160" w:line="259" w:lineRule="auto"/>
        <w:jc w:val="both"/>
        <w:rPr>
          <w:b/>
          <w:bCs/>
          <w:vanish/>
        </w:rPr>
      </w:pPr>
    </w:p>
    <w:p w14:paraId="44713E01" w14:textId="77777777" w:rsidR="007E700D" w:rsidRPr="007E700D" w:rsidRDefault="007E700D" w:rsidP="007278C4">
      <w:pPr>
        <w:pStyle w:val="ListParagraph"/>
        <w:numPr>
          <w:ilvl w:val="0"/>
          <w:numId w:val="15"/>
        </w:numPr>
        <w:spacing w:after="160" w:line="259" w:lineRule="auto"/>
        <w:jc w:val="both"/>
        <w:rPr>
          <w:b/>
          <w:bCs/>
          <w:vanish/>
        </w:rPr>
      </w:pPr>
    </w:p>
    <w:p w14:paraId="476476D8" w14:textId="77777777" w:rsidR="007E700D" w:rsidRPr="007E700D" w:rsidRDefault="007E700D" w:rsidP="007278C4">
      <w:pPr>
        <w:pStyle w:val="ListParagraph"/>
        <w:numPr>
          <w:ilvl w:val="0"/>
          <w:numId w:val="15"/>
        </w:numPr>
        <w:spacing w:after="160" w:line="259" w:lineRule="auto"/>
        <w:jc w:val="both"/>
        <w:rPr>
          <w:b/>
          <w:bCs/>
          <w:vanish/>
        </w:rPr>
      </w:pPr>
    </w:p>
    <w:p w14:paraId="74300512" w14:textId="77777777" w:rsidR="007E700D" w:rsidRPr="007E700D" w:rsidRDefault="007E700D" w:rsidP="007278C4">
      <w:pPr>
        <w:pStyle w:val="ListParagraph"/>
        <w:numPr>
          <w:ilvl w:val="0"/>
          <w:numId w:val="15"/>
        </w:numPr>
        <w:spacing w:after="160" w:line="259" w:lineRule="auto"/>
        <w:jc w:val="both"/>
        <w:rPr>
          <w:b/>
          <w:bCs/>
          <w:vanish/>
        </w:rPr>
      </w:pPr>
    </w:p>
    <w:p w14:paraId="713F841D" w14:textId="77777777" w:rsidR="007E700D" w:rsidRPr="007E700D" w:rsidRDefault="007E700D" w:rsidP="007278C4">
      <w:pPr>
        <w:pStyle w:val="ListParagraph"/>
        <w:numPr>
          <w:ilvl w:val="0"/>
          <w:numId w:val="15"/>
        </w:numPr>
        <w:spacing w:after="160" w:line="259" w:lineRule="auto"/>
        <w:jc w:val="both"/>
        <w:rPr>
          <w:b/>
          <w:bCs/>
          <w:vanish/>
        </w:rPr>
      </w:pPr>
    </w:p>
    <w:p w14:paraId="2CBC410D" w14:textId="77777777" w:rsidR="007E700D" w:rsidRPr="007E700D" w:rsidRDefault="007E700D" w:rsidP="007278C4">
      <w:pPr>
        <w:pStyle w:val="ListParagraph"/>
        <w:numPr>
          <w:ilvl w:val="0"/>
          <w:numId w:val="15"/>
        </w:numPr>
        <w:spacing w:after="160" w:line="259" w:lineRule="auto"/>
        <w:jc w:val="both"/>
        <w:rPr>
          <w:b/>
          <w:bCs/>
          <w:vanish/>
        </w:rPr>
      </w:pPr>
    </w:p>
    <w:p w14:paraId="4D185495" w14:textId="77777777" w:rsidR="007E700D" w:rsidRPr="007E700D" w:rsidRDefault="007E700D" w:rsidP="007278C4">
      <w:pPr>
        <w:pStyle w:val="ListParagraph"/>
        <w:numPr>
          <w:ilvl w:val="0"/>
          <w:numId w:val="15"/>
        </w:numPr>
        <w:spacing w:after="160" w:line="259" w:lineRule="auto"/>
        <w:jc w:val="both"/>
        <w:rPr>
          <w:b/>
          <w:bCs/>
          <w:vanish/>
        </w:rPr>
      </w:pPr>
    </w:p>
    <w:p w14:paraId="3971AF32" w14:textId="77777777" w:rsidR="007E700D" w:rsidRPr="007E700D" w:rsidRDefault="007E700D" w:rsidP="007278C4">
      <w:pPr>
        <w:pStyle w:val="ListParagraph"/>
        <w:numPr>
          <w:ilvl w:val="0"/>
          <w:numId w:val="15"/>
        </w:numPr>
        <w:spacing w:after="160" w:line="259" w:lineRule="auto"/>
        <w:jc w:val="both"/>
        <w:rPr>
          <w:b/>
          <w:bCs/>
          <w:vanish/>
        </w:rPr>
      </w:pPr>
    </w:p>
    <w:p w14:paraId="595AED8D" w14:textId="77777777" w:rsidR="007E700D" w:rsidRPr="007E700D" w:rsidRDefault="007E700D" w:rsidP="007278C4">
      <w:pPr>
        <w:pStyle w:val="ListParagraph"/>
        <w:numPr>
          <w:ilvl w:val="0"/>
          <w:numId w:val="15"/>
        </w:numPr>
        <w:spacing w:after="160" w:line="259" w:lineRule="auto"/>
        <w:jc w:val="both"/>
        <w:rPr>
          <w:b/>
          <w:bCs/>
          <w:vanish/>
        </w:rPr>
      </w:pPr>
    </w:p>
    <w:p w14:paraId="105812A4" w14:textId="77777777" w:rsidR="007E700D" w:rsidRPr="007E700D" w:rsidRDefault="007E700D" w:rsidP="007278C4">
      <w:pPr>
        <w:pStyle w:val="ListParagraph"/>
        <w:numPr>
          <w:ilvl w:val="0"/>
          <w:numId w:val="15"/>
        </w:numPr>
        <w:spacing w:after="160" w:line="259" w:lineRule="auto"/>
        <w:jc w:val="both"/>
        <w:rPr>
          <w:b/>
          <w:bCs/>
          <w:vanish/>
        </w:rPr>
      </w:pPr>
    </w:p>
    <w:p w14:paraId="1DCFDDF2" w14:textId="77777777" w:rsidR="007E700D" w:rsidRPr="007E700D" w:rsidRDefault="007E700D" w:rsidP="007278C4">
      <w:pPr>
        <w:pStyle w:val="ListParagraph"/>
        <w:numPr>
          <w:ilvl w:val="0"/>
          <w:numId w:val="15"/>
        </w:numPr>
        <w:spacing w:after="160" w:line="259" w:lineRule="auto"/>
        <w:jc w:val="both"/>
        <w:rPr>
          <w:b/>
          <w:bCs/>
          <w:vanish/>
        </w:rPr>
      </w:pPr>
    </w:p>
    <w:p w14:paraId="4A824183" w14:textId="77777777" w:rsidR="007E700D" w:rsidRPr="007E700D" w:rsidRDefault="007E700D" w:rsidP="007278C4">
      <w:pPr>
        <w:pStyle w:val="ListParagraph"/>
        <w:numPr>
          <w:ilvl w:val="0"/>
          <w:numId w:val="15"/>
        </w:numPr>
        <w:spacing w:after="160" w:line="259" w:lineRule="auto"/>
        <w:jc w:val="both"/>
        <w:rPr>
          <w:b/>
          <w:bCs/>
          <w:vanish/>
        </w:rPr>
      </w:pPr>
    </w:p>
    <w:p w14:paraId="02182C10" w14:textId="77777777" w:rsidR="007E700D" w:rsidRPr="007E700D" w:rsidRDefault="007E700D" w:rsidP="007278C4">
      <w:pPr>
        <w:pStyle w:val="ListParagraph"/>
        <w:numPr>
          <w:ilvl w:val="0"/>
          <w:numId w:val="15"/>
        </w:numPr>
        <w:spacing w:after="160" w:line="259" w:lineRule="auto"/>
        <w:jc w:val="both"/>
        <w:rPr>
          <w:b/>
          <w:bCs/>
          <w:vanish/>
        </w:rPr>
      </w:pPr>
    </w:p>
    <w:p w14:paraId="745F23BF" w14:textId="77777777" w:rsidR="007E700D" w:rsidRPr="007E700D" w:rsidRDefault="007E700D" w:rsidP="007278C4">
      <w:pPr>
        <w:pStyle w:val="ListParagraph"/>
        <w:numPr>
          <w:ilvl w:val="0"/>
          <w:numId w:val="15"/>
        </w:numPr>
        <w:spacing w:after="160" w:line="259" w:lineRule="auto"/>
        <w:jc w:val="both"/>
        <w:rPr>
          <w:b/>
          <w:bCs/>
          <w:vanish/>
        </w:rPr>
      </w:pPr>
    </w:p>
    <w:p w14:paraId="00EB509A" w14:textId="77777777" w:rsidR="007E700D" w:rsidRPr="007E700D" w:rsidRDefault="007E700D" w:rsidP="007278C4">
      <w:pPr>
        <w:pStyle w:val="ListParagraph"/>
        <w:numPr>
          <w:ilvl w:val="0"/>
          <w:numId w:val="15"/>
        </w:numPr>
        <w:spacing w:after="160" w:line="259" w:lineRule="auto"/>
        <w:jc w:val="both"/>
        <w:rPr>
          <w:b/>
          <w:bCs/>
          <w:vanish/>
        </w:rPr>
      </w:pPr>
    </w:p>
    <w:p w14:paraId="5E7FD1E0" w14:textId="77777777" w:rsidR="007E700D" w:rsidRPr="007E700D" w:rsidRDefault="007E700D" w:rsidP="007278C4">
      <w:pPr>
        <w:pStyle w:val="ListParagraph"/>
        <w:numPr>
          <w:ilvl w:val="0"/>
          <w:numId w:val="15"/>
        </w:numPr>
        <w:spacing w:after="160" w:line="259" w:lineRule="auto"/>
        <w:jc w:val="both"/>
        <w:rPr>
          <w:b/>
          <w:bCs/>
          <w:vanish/>
        </w:rPr>
      </w:pPr>
    </w:p>
    <w:p w14:paraId="68A3657A" w14:textId="77777777" w:rsidR="007E700D" w:rsidRPr="007E700D" w:rsidRDefault="007E700D" w:rsidP="007278C4">
      <w:pPr>
        <w:pStyle w:val="ListParagraph"/>
        <w:numPr>
          <w:ilvl w:val="0"/>
          <w:numId w:val="15"/>
        </w:numPr>
        <w:spacing w:after="160" w:line="259" w:lineRule="auto"/>
        <w:jc w:val="both"/>
        <w:rPr>
          <w:b/>
          <w:bCs/>
          <w:vanish/>
        </w:rPr>
      </w:pPr>
    </w:p>
    <w:p w14:paraId="5F78DC39" w14:textId="77777777" w:rsidR="007E700D" w:rsidRPr="007E700D" w:rsidRDefault="007E700D" w:rsidP="007278C4">
      <w:pPr>
        <w:pStyle w:val="ListParagraph"/>
        <w:numPr>
          <w:ilvl w:val="0"/>
          <w:numId w:val="15"/>
        </w:numPr>
        <w:spacing w:after="160" w:line="259" w:lineRule="auto"/>
        <w:jc w:val="both"/>
        <w:rPr>
          <w:b/>
          <w:bCs/>
          <w:vanish/>
        </w:rPr>
      </w:pPr>
    </w:p>
    <w:p w14:paraId="3AA56DEB" w14:textId="77777777" w:rsidR="007E700D" w:rsidRPr="007E700D" w:rsidRDefault="007E700D" w:rsidP="007278C4">
      <w:pPr>
        <w:pStyle w:val="ListParagraph"/>
        <w:numPr>
          <w:ilvl w:val="0"/>
          <w:numId w:val="15"/>
        </w:numPr>
        <w:spacing w:after="160" w:line="259" w:lineRule="auto"/>
        <w:jc w:val="both"/>
        <w:rPr>
          <w:b/>
          <w:bCs/>
          <w:vanish/>
        </w:rPr>
      </w:pPr>
    </w:p>
    <w:p w14:paraId="7776A9D5" w14:textId="77777777" w:rsidR="007E700D" w:rsidRPr="007E700D" w:rsidRDefault="007E700D" w:rsidP="007278C4">
      <w:pPr>
        <w:pStyle w:val="ListParagraph"/>
        <w:numPr>
          <w:ilvl w:val="0"/>
          <w:numId w:val="15"/>
        </w:numPr>
        <w:spacing w:after="160" w:line="259" w:lineRule="auto"/>
        <w:jc w:val="both"/>
        <w:rPr>
          <w:b/>
          <w:bCs/>
          <w:vanish/>
        </w:rPr>
      </w:pPr>
    </w:p>
    <w:p w14:paraId="1E5E4BF0" w14:textId="77777777" w:rsidR="007E700D" w:rsidRPr="007E700D" w:rsidRDefault="007E700D" w:rsidP="007278C4">
      <w:pPr>
        <w:pStyle w:val="ListParagraph"/>
        <w:numPr>
          <w:ilvl w:val="0"/>
          <w:numId w:val="15"/>
        </w:numPr>
        <w:spacing w:after="160" w:line="259" w:lineRule="auto"/>
        <w:jc w:val="both"/>
        <w:rPr>
          <w:b/>
          <w:bCs/>
          <w:vanish/>
        </w:rPr>
      </w:pPr>
    </w:p>
    <w:p w14:paraId="2293FDE5" w14:textId="77777777" w:rsidR="007E700D" w:rsidRPr="007E700D" w:rsidRDefault="007E700D" w:rsidP="007278C4">
      <w:pPr>
        <w:pStyle w:val="ListParagraph"/>
        <w:numPr>
          <w:ilvl w:val="0"/>
          <w:numId w:val="15"/>
        </w:numPr>
        <w:spacing w:after="160" w:line="259" w:lineRule="auto"/>
        <w:jc w:val="both"/>
        <w:rPr>
          <w:b/>
          <w:bCs/>
          <w:vanish/>
        </w:rPr>
      </w:pPr>
    </w:p>
    <w:p w14:paraId="22800D84" w14:textId="77777777" w:rsidR="007E700D" w:rsidRPr="007E700D" w:rsidRDefault="007E700D" w:rsidP="007278C4">
      <w:pPr>
        <w:pStyle w:val="ListParagraph"/>
        <w:numPr>
          <w:ilvl w:val="0"/>
          <w:numId w:val="15"/>
        </w:numPr>
        <w:spacing w:after="160" w:line="259" w:lineRule="auto"/>
        <w:jc w:val="both"/>
        <w:rPr>
          <w:b/>
          <w:bCs/>
          <w:vanish/>
        </w:rPr>
      </w:pPr>
    </w:p>
    <w:p w14:paraId="259333D5" w14:textId="77777777" w:rsidR="007E700D" w:rsidRPr="007E700D" w:rsidRDefault="007E700D" w:rsidP="007278C4">
      <w:pPr>
        <w:pStyle w:val="ListParagraph"/>
        <w:numPr>
          <w:ilvl w:val="0"/>
          <w:numId w:val="15"/>
        </w:numPr>
        <w:spacing w:after="160" w:line="259" w:lineRule="auto"/>
        <w:jc w:val="both"/>
        <w:rPr>
          <w:b/>
          <w:bCs/>
          <w:vanish/>
        </w:rPr>
      </w:pPr>
    </w:p>
    <w:p w14:paraId="1B3832AC" w14:textId="77777777" w:rsidR="007E700D" w:rsidRPr="007E700D" w:rsidRDefault="007E700D" w:rsidP="007278C4">
      <w:pPr>
        <w:pStyle w:val="ListParagraph"/>
        <w:numPr>
          <w:ilvl w:val="0"/>
          <w:numId w:val="15"/>
        </w:numPr>
        <w:spacing w:after="160" w:line="259" w:lineRule="auto"/>
        <w:jc w:val="both"/>
        <w:rPr>
          <w:b/>
          <w:bCs/>
          <w:vanish/>
        </w:rPr>
      </w:pPr>
    </w:p>
    <w:p w14:paraId="55FC9E1D" w14:textId="77777777" w:rsidR="007E700D" w:rsidRPr="007E700D" w:rsidRDefault="007E700D" w:rsidP="007278C4">
      <w:pPr>
        <w:pStyle w:val="ListParagraph"/>
        <w:numPr>
          <w:ilvl w:val="0"/>
          <w:numId w:val="15"/>
        </w:numPr>
        <w:spacing w:after="160" w:line="259" w:lineRule="auto"/>
        <w:jc w:val="both"/>
        <w:rPr>
          <w:b/>
          <w:bCs/>
          <w:vanish/>
        </w:rPr>
      </w:pPr>
    </w:p>
    <w:p w14:paraId="574AB020" w14:textId="77777777" w:rsidR="007E700D" w:rsidRPr="007E700D" w:rsidRDefault="007E700D" w:rsidP="007278C4">
      <w:pPr>
        <w:pStyle w:val="ListParagraph"/>
        <w:numPr>
          <w:ilvl w:val="0"/>
          <w:numId w:val="15"/>
        </w:numPr>
        <w:spacing w:after="160" w:line="259" w:lineRule="auto"/>
        <w:jc w:val="both"/>
        <w:rPr>
          <w:b/>
          <w:bCs/>
          <w:vanish/>
        </w:rPr>
      </w:pPr>
    </w:p>
    <w:p w14:paraId="6753A38C" w14:textId="77777777" w:rsidR="007E700D" w:rsidRPr="007E700D" w:rsidRDefault="007E700D" w:rsidP="007278C4">
      <w:pPr>
        <w:pStyle w:val="ListParagraph"/>
        <w:numPr>
          <w:ilvl w:val="0"/>
          <w:numId w:val="15"/>
        </w:numPr>
        <w:spacing w:after="160" w:line="259" w:lineRule="auto"/>
        <w:jc w:val="both"/>
        <w:rPr>
          <w:b/>
          <w:bCs/>
          <w:vanish/>
        </w:rPr>
      </w:pPr>
    </w:p>
    <w:p w14:paraId="0EB62F98" w14:textId="77777777" w:rsidR="007E700D" w:rsidRPr="007E700D" w:rsidRDefault="007E700D" w:rsidP="007278C4">
      <w:pPr>
        <w:pStyle w:val="ListParagraph"/>
        <w:numPr>
          <w:ilvl w:val="0"/>
          <w:numId w:val="15"/>
        </w:numPr>
        <w:spacing w:after="160" w:line="259" w:lineRule="auto"/>
        <w:jc w:val="both"/>
        <w:rPr>
          <w:b/>
          <w:bCs/>
          <w:vanish/>
        </w:rPr>
      </w:pPr>
    </w:p>
    <w:p w14:paraId="7E4C85C0" w14:textId="77777777" w:rsidR="007E700D" w:rsidRPr="007E700D" w:rsidRDefault="007E700D" w:rsidP="007278C4">
      <w:pPr>
        <w:pStyle w:val="ListParagraph"/>
        <w:numPr>
          <w:ilvl w:val="0"/>
          <w:numId w:val="15"/>
        </w:numPr>
        <w:spacing w:after="160" w:line="259" w:lineRule="auto"/>
        <w:jc w:val="both"/>
        <w:rPr>
          <w:b/>
          <w:bCs/>
          <w:vanish/>
        </w:rPr>
      </w:pPr>
    </w:p>
    <w:p w14:paraId="58B4050B" w14:textId="77777777" w:rsidR="007E700D" w:rsidRPr="007E700D" w:rsidRDefault="007E700D" w:rsidP="007278C4">
      <w:pPr>
        <w:pStyle w:val="ListParagraph"/>
        <w:numPr>
          <w:ilvl w:val="0"/>
          <w:numId w:val="15"/>
        </w:numPr>
        <w:spacing w:after="160" w:line="259" w:lineRule="auto"/>
        <w:jc w:val="both"/>
        <w:rPr>
          <w:b/>
          <w:bCs/>
          <w:vanish/>
        </w:rPr>
      </w:pPr>
    </w:p>
    <w:p w14:paraId="0D325F3A" w14:textId="77777777" w:rsidR="007E700D" w:rsidRPr="007E700D" w:rsidRDefault="007E700D" w:rsidP="007278C4">
      <w:pPr>
        <w:pStyle w:val="ListParagraph"/>
        <w:numPr>
          <w:ilvl w:val="0"/>
          <w:numId w:val="15"/>
        </w:numPr>
        <w:spacing w:after="160" w:line="259" w:lineRule="auto"/>
        <w:jc w:val="both"/>
        <w:rPr>
          <w:b/>
          <w:bCs/>
          <w:vanish/>
        </w:rPr>
      </w:pPr>
    </w:p>
    <w:p w14:paraId="607BDA95" w14:textId="77777777" w:rsidR="007E700D" w:rsidRPr="007E700D" w:rsidRDefault="007E700D" w:rsidP="007278C4">
      <w:pPr>
        <w:pStyle w:val="ListParagraph"/>
        <w:numPr>
          <w:ilvl w:val="0"/>
          <w:numId w:val="15"/>
        </w:numPr>
        <w:spacing w:after="160" w:line="259" w:lineRule="auto"/>
        <w:jc w:val="both"/>
        <w:rPr>
          <w:b/>
          <w:bCs/>
          <w:vanish/>
        </w:rPr>
      </w:pPr>
    </w:p>
    <w:p w14:paraId="0A7D6DE8" w14:textId="77777777" w:rsidR="007E700D" w:rsidRPr="007E700D" w:rsidRDefault="007E700D" w:rsidP="007278C4">
      <w:pPr>
        <w:pStyle w:val="ListParagraph"/>
        <w:numPr>
          <w:ilvl w:val="0"/>
          <w:numId w:val="15"/>
        </w:numPr>
        <w:spacing w:after="160" w:line="259" w:lineRule="auto"/>
        <w:jc w:val="both"/>
        <w:rPr>
          <w:b/>
          <w:bCs/>
          <w:vanish/>
        </w:rPr>
      </w:pPr>
    </w:p>
    <w:p w14:paraId="08EE26B7" w14:textId="77777777" w:rsidR="007E700D" w:rsidRPr="007E700D" w:rsidRDefault="007E700D" w:rsidP="007278C4">
      <w:pPr>
        <w:pStyle w:val="ListParagraph"/>
        <w:numPr>
          <w:ilvl w:val="0"/>
          <w:numId w:val="15"/>
        </w:numPr>
        <w:spacing w:after="160" w:line="259" w:lineRule="auto"/>
        <w:jc w:val="both"/>
        <w:rPr>
          <w:b/>
          <w:bCs/>
          <w:vanish/>
        </w:rPr>
      </w:pPr>
    </w:p>
    <w:p w14:paraId="334FEE42" w14:textId="77777777" w:rsidR="007E700D" w:rsidRPr="007E700D" w:rsidRDefault="007E700D" w:rsidP="007278C4">
      <w:pPr>
        <w:pStyle w:val="ListParagraph"/>
        <w:numPr>
          <w:ilvl w:val="0"/>
          <w:numId w:val="15"/>
        </w:numPr>
        <w:spacing w:after="160" w:line="259" w:lineRule="auto"/>
        <w:jc w:val="both"/>
        <w:rPr>
          <w:b/>
          <w:bCs/>
          <w:vanish/>
        </w:rPr>
      </w:pPr>
    </w:p>
    <w:p w14:paraId="1C742129" w14:textId="77777777" w:rsidR="007E700D" w:rsidRPr="007E700D" w:rsidRDefault="007E700D" w:rsidP="007278C4">
      <w:pPr>
        <w:pStyle w:val="ListParagraph"/>
        <w:numPr>
          <w:ilvl w:val="0"/>
          <w:numId w:val="15"/>
        </w:numPr>
        <w:spacing w:after="160" w:line="259" w:lineRule="auto"/>
        <w:jc w:val="both"/>
        <w:rPr>
          <w:b/>
          <w:bCs/>
          <w:vanish/>
        </w:rPr>
      </w:pPr>
    </w:p>
    <w:p w14:paraId="2E28EACD" w14:textId="77777777" w:rsidR="007E700D" w:rsidRPr="007E700D" w:rsidRDefault="007E700D" w:rsidP="007278C4">
      <w:pPr>
        <w:pStyle w:val="ListParagraph"/>
        <w:numPr>
          <w:ilvl w:val="0"/>
          <w:numId w:val="15"/>
        </w:numPr>
        <w:spacing w:after="160" w:line="259" w:lineRule="auto"/>
        <w:jc w:val="both"/>
        <w:rPr>
          <w:b/>
          <w:bCs/>
          <w:vanish/>
        </w:rPr>
      </w:pPr>
    </w:p>
    <w:p w14:paraId="72C48A32" w14:textId="77777777" w:rsidR="007E700D" w:rsidRPr="007E700D" w:rsidRDefault="007E700D" w:rsidP="007278C4">
      <w:pPr>
        <w:pStyle w:val="ListParagraph"/>
        <w:numPr>
          <w:ilvl w:val="0"/>
          <w:numId w:val="15"/>
        </w:numPr>
        <w:spacing w:after="160" w:line="259" w:lineRule="auto"/>
        <w:jc w:val="both"/>
        <w:rPr>
          <w:b/>
          <w:bCs/>
          <w:vanish/>
        </w:rPr>
      </w:pPr>
    </w:p>
    <w:p w14:paraId="78F68431" w14:textId="77777777" w:rsidR="007E700D" w:rsidRPr="007E700D" w:rsidRDefault="007E700D" w:rsidP="007278C4">
      <w:pPr>
        <w:pStyle w:val="ListParagraph"/>
        <w:numPr>
          <w:ilvl w:val="0"/>
          <w:numId w:val="15"/>
        </w:numPr>
        <w:spacing w:after="160" w:line="259" w:lineRule="auto"/>
        <w:jc w:val="both"/>
        <w:rPr>
          <w:b/>
          <w:bCs/>
          <w:vanish/>
        </w:rPr>
      </w:pPr>
    </w:p>
    <w:p w14:paraId="243A3886" w14:textId="77777777" w:rsidR="007E700D" w:rsidRPr="007E700D" w:rsidRDefault="007E700D" w:rsidP="007278C4">
      <w:pPr>
        <w:pStyle w:val="ListParagraph"/>
        <w:numPr>
          <w:ilvl w:val="0"/>
          <w:numId w:val="15"/>
        </w:numPr>
        <w:spacing w:after="160" w:line="259" w:lineRule="auto"/>
        <w:jc w:val="both"/>
        <w:rPr>
          <w:b/>
          <w:bCs/>
          <w:vanish/>
        </w:rPr>
      </w:pPr>
    </w:p>
    <w:p w14:paraId="689735BC" w14:textId="77777777" w:rsidR="007E700D" w:rsidRPr="007E700D" w:rsidRDefault="007E700D" w:rsidP="007278C4">
      <w:pPr>
        <w:pStyle w:val="ListParagraph"/>
        <w:numPr>
          <w:ilvl w:val="0"/>
          <w:numId w:val="15"/>
        </w:numPr>
        <w:spacing w:after="160" w:line="259" w:lineRule="auto"/>
        <w:jc w:val="both"/>
        <w:rPr>
          <w:b/>
          <w:bCs/>
          <w:vanish/>
        </w:rPr>
      </w:pPr>
    </w:p>
    <w:p w14:paraId="0BF54AF6" w14:textId="77777777" w:rsidR="007E700D" w:rsidRPr="007E700D" w:rsidRDefault="007E700D" w:rsidP="007278C4">
      <w:pPr>
        <w:pStyle w:val="ListParagraph"/>
        <w:numPr>
          <w:ilvl w:val="0"/>
          <w:numId w:val="15"/>
        </w:numPr>
        <w:spacing w:after="160" w:line="259" w:lineRule="auto"/>
        <w:jc w:val="both"/>
        <w:rPr>
          <w:b/>
          <w:bCs/>
          <w:vanish/>
        </w:rPr>
      </w:pPr>
    </w:p>
    <w:p w14:paraId="5C4974CA" w14:textId="77777777" w:rsidR="007E700D" w:rsidRPr="007E700D" w:rsidRDefault="007E700D" w:rsidP="007278C4">
      <w:pPr>
        <w:pStyle w:val="ListParagraph"/>
        <w:numPr>
          <w:ilvl w:val="0"/>
          <w:numId w:val="15"/>
        </w:numPr>
        <w:spacing w:after="160" w:line="259" w:lineRule="auto"/>
        <w:jc w:val="both"/>
        <w:rPr>
          <w:b/>
          <w:bCs/>
          <w:vanish/>
        </w:rPr>
      </w:pPr>
    </w:p>
    <w:p w14:paraId="091256C8" w14:textId="77777777" w:rsidR="007E700D" w:rsidRPr="007E700D" w:rsidRDefault="007E700D" w:rsidP="007278C4">
      <w:pPr>
        <w:pStyle w:val="ListParagraph"/>
        <w:numPr>
          <w:ilvl w:val="0"/>
          <w:numId w:val="15"/>
        </w:numPr>
        <w:spacing w:after="160" w:line="259" w:lineRule="auto"/>
        <w:jc w:val="both"/>
        <w:rPr>
          <w:b/>
          <w:bCs/>
          <w:vanish/>
        </w:rPr>
      </w:pPr>
    </w:p>
    <w:p w14:paraId="1F97F1A1" w14:textId="77777777" w:rsidR="007E700D" w:rsidRPr="007E700D" w:rsidRDefault="007E700D" w:rsidP="007278C4">
      <w:pPr>
        <w:pStyle w:val="ListParagraph"/>
        <w:numPr>
          <w:ilvl w:val="0"/>
          <w:numId w:val="15"/>
        </w:numPr>
        <w:spacing w:after="160" w:line="259" w:lineRule="auto"/>
        <w:jc w:val="both"/>
        <w:rPr>
          <w:b/>
          <w:bCs/>
          <w:vanish/>
        </w:rPr>
      </w:pPr>
    </w:p>
    <w:p w14:paraId="231D5F18" w14:textId="77777777" w:rsidR="007E700D" w:rsidRPr="007E700D" w:rsidRDefault="007E700D" w:rsidP="007278C4">
      <w:pPr>
        <w:pStyle w:val="ListParagraph"/>
        <w:numPr>
          <w:ilvl w:val="0"/>
          <w:numId w:val="15"/>
        </w:numPr>
        <w:spacing w:after="160" w:line="259" w:lineRule="auto"/>
        <w:jc w:val="both"/>
        <w:rPr>
          <w:b/>
          <w:bCs/>
          <w:vanish/>
        </w:rPr>
      </w:pPr>
    </w:p>
    <w:p w14:paraId="38D5D8A3" w14:textId="77777777" w:rsidR="007E700D" w:rsidRPr="007E700D" w:rsidRDefault="007E700D" w:rsidP="007278C4">
      <w:pPr>
        <w:pStyle w:val="ListParagraph"/>
        <w:numPr>
          <w:ilvl w:val="0"/>
          <w:numId w:val="15"/>
        </w:numPr>
        <w:spacing w:after="160" w:line="259" w:lineRule="auto"/>
        <w:jc w:val="both"/>
        <w:rPr>
          <w:b/>
          <w:bCs/>
          <w:vanish/>
        </w:rPr>
      </w:pPr>
    </w:p>
    <w:p w14:paraId="7EE4B28A" w14:textId="77777777" w:rsidR="007E700D" w:rsidRPr="007E700D" w:rsidRDefault="007E700D" w:rsidP="007278C4">
      <w:pPr>
        <w:pStyle w:val="ListParagraph"/>
        <w:numPr>
          <w:ilvl w:val="0"/>
          <w:numId w:val="15"/>
        </w:numPr>
        <w:spacing w:after="160" w:line="259" w:lineRule="auto"/>
        <w:jc w:val="both"/>
        <w:rPr>
          <w:b/>
          <w:bCs/>
          <w:vanish/>
        </w:rPr>
      </w:pPr>
    </w:p>
    <w:p w14:paraId="26A2435B" w14:textId="77777777" w:rsidR="007E700D" w:rsidRPr="007E700D" w:rsidRDefault="007E700D" w:rsidP="007278C4">
      <w:pPr>
        <w:pStyle w:val="ListParagraph"/>
        <w:numPr>
          <w:ilvl w:val="0"/>
          <w:numId w:val="15"/>
        </w:numPr>
        <w:spacing w:after="160" w:line="259" w:lineRule="auto"/>
        <w:jc w:val="both"/>
        <w:rPr>
          <w:b/>
          <w:bCs/>
          <w:vanish/>
        </w:rPr>
      </w:pPr>
    </w:p>
    <w:p w14:paraId="39FED133" w14:textId="77777777" w:rsidR="007E700D" w:rsidRPr="007E700D" w:rsidRDefault="007E700D" w:rsidP="007278C4">
      <w:pPr>
        <w:pStyle w:val="ListParagraph"/>
        <w:numPr>
          <w:ilvl w:val="0"/>
          <w:numId w:val="15"/>
        </w:numPr>
        <w:spacing w:after="160" w:line="259" w:lineRule="auto"/>
        <w:jc w:val="both"/>
        <w:rPr>
          <w:b/>
          <w:bCs/>
          <w:vanish/>
        </w:rPr>
      </w:pPr>
    </w:p>
    <w:p w14:paraId="7FAC74E1" w14:textId="77777777" w:rsidR="007E700D" w:rsidRPr="007E700D" w:rsidRDefault="007E700D" w:rsidP="007278C4">
      <w:pPr>
        <w:pStyle w:val="ListParagraph"/>
        <w:numPr>
          <w:ilvl w:val="0"/>
          <w:numId w:val="15"/>
        </w:numPr>
        <w:spacing w:after="160" w:line="259" w:lineRule="auto"/>
        <w:jc w:val="both"/>
        <w:rPr>
          <w:b/>
          <w:bCs/>
          <w:vanish/>
        </w:rPr>
      </w:pPr>
    </w:p>
    <w:p w14:paraId="160CD666" w14:textId="77777777" w:rsidR="007E700D" w:rsidRPr="007E700D" w:rsidRDefault="007E700D" w:rsidP="007278C4">
      <w:pPr>
        <w:pStyle w:val="ListParagraph"/>
        <w:numPr>
          <w:ilvl w:val="0"/>
          <w:numId w:val="15"/>
        </w:numPr>
        <w:spacing w:after="160" w:line="259" w:lineRule="auto"/>
        <w:jc w:val="both"/>
        <w:rPr>
          <w:b/>
          <w:bCs/>
          <w:vanish/>
        </w:rPr>
      </w:pPr>
    </w:p>
    <w:p w14:paraId="0589C7DF" w14:textId="77777777" w:rsidR="007E700D" w:rsidRPr="007E700D" w:rsidRDefault="007E700D" w:rsidP="007278C4">
      <w:pPr>
        <w:pStyle w:val="ListParagraph"/>
        <w:numPr>
          <w:ilvl w:val="0"/>
          <w:numId w:val="15"/>
        </w:numPr>
        <w:spacing w:after="160" w:line="259" w:lineRule="auto"/>
        <w:jc w:val="both"/>
        <w:rPr>
          <w:b/>
          <w:bCs/>
          <w:vanish/>
        </w:rPr>
      </w:pPr>
    </w:p>
    <w:p w14:paraId="11C56E10" w14:textId="77777777" w:rsidR="007E700D" w:rsidRPr="007E700D" w:rsidRDefault="007E700D" w:rsidP="007278C4">
      <w:pPr>
        <w:pStyle w:val="ListParagraph"/>
        <w:numPr>
          <w:ilvl w:val="0"/>
          <w:numId w:val="15"/>
        </w:numPr>
        <w:spacing w:after="160" w:line="259" w:lineRule="auto"/>
        <w:jc w:val="both"/>
        <w:rPr>
          <w:b/>
          <w:bCs/>
          <w:vanish/>
        </w:rPr>
      </w:pPr>
    </w:p>
    <w:p w14:paraId="5E1C0A31" w14:textId="77777777" w:rsidR="007E700D" w:rsidRPr="007E700D" w:rsidRDefault="007E700D" w:rsidP="007278C4">
      <w:pPr>
        <w:pStyle w:val="ListParagraph"/>
        <w:numPr>
          <w:ilvl w:val="0"/>
          <w:numId w:val="15"/>
        </w:numPr>
        <w:spacing w:after="160" w:line="259" w:lineRule="auto"/>
        <w:jc w:val="both"/>
        <w:rPr>
          <w:b/>
          <w:bCs/>
          <w:vanish/>
        </w:rPr>
      </w:pPr>
    </w:p>
    <w:p w14:paraId="74BFE459" w14:textId="77777777" w:rsidR="007E700D" w:rsidRPr="007E700D" w:rsidRDefault="007E700D" w:rsidP="007278C4">
      <w:pPr>
        <w:pStyle w:val="ListParagraph"/>
        <w:numPr>
          <w:ilvl w:val="0"/>
          <w:numId w:val="15"/>
        </w:numPr>
        <w:spacing w:after="160" w:line="259" w:lineRule="auto"/>
        <w:jc w:val="both"/>
        <w:rPr>
          <w:b/>
          <w:bCs/>
          <w:vanish/>
        </w:rPr>
      </w:pPr>
    </w:p>
    <w:p w14:paraId="00A80F6A" w14:textId="77777777" w:rsidR="007E700D" w:rsidRPr="007E700D" w:rsidRDefault="007E700D" w:rsidP="007278C4">
      <w:pPr>
        <w:pStyle w:val="ListParagraph"/>
        <w:numPr>
          <w:ilvl w:val="0"/>
          <w:numId w:val="15"/>
        </w:numPr>
        <w:spacing w:after="160" w:line="259" w:lineRule="auto"/>
        <w:jc w:val="both"/>
        <w:rPr>
          <w:b/>
          <w:bCs/>
          <w:vanish/>
        </w:rPr>
      </w:pPr>
    </w:p>
    <w:p w14:paraId="4A640A55" w14:textId="77777777" w:rsidR="007E700D" w:rsidRPr="007E700D" w:rsidRDefault="007E700D" w:rsidP="007278C4">
      <w:pPr>
        <w:pStyle w:val="ListParagraph"/>
        <w:numPr>
          <w:ilvl w:val="0"/>
          <w:numId w:val="15"/>
        </w:numPr>
        <w:spacing w:after="160" w:line="259" w:lineRule="auto"/>
        <w:jc w:val="both"/>
        <w:rPr>
          <w:b/>
          <w:bCs/>
          <w:vanish/>
        </w:rPr>
      </w:pPr>
    </w:p>
    <w:p w14:paraId="7AED3AE4" w14:textId="77777777" w:rsidR="007E700D" w:rsidRPr="007E700D" w:rsidRDefault="007E700D" w:rsidP="007278C4">
      <w:pPr>
        <w:pStyle w:val="ListParagraph"/>
        <w:numPr>
          <w:ilvl w:val="0"/>
          <w:numId w:val="15"/>
        </w:numPr>
        <w:spacing w:after="160" w:line="259" w:lineRule="auto"/>
        <w:jc w:val="both"/>
        <w:rPr>
          <w:b/>
          <w:bCs/>
          <w:vanish/>
        </w:rPr>
      </w:pPr>
    </w:p>
    <w:p w14:paraId="79F9243A" w14:textId="77777777" w:rsidR="007E700D" w:rsidRPr="007E700D" w:rsidRDefault="007E700D" w:rsidP="007278C4">
      <w:pPr>
        <w:pStyle w:val="ListParagraph"/>
        <w:numPr>
          <w:ilvl w:val="0"/>
          <w:numId w:val="15"/>
        </w:numPr>
        <w:spacing w:after="160" w:line="259" w:lineRule="auto"/>
        <w:jc w:val="both"/>
        <w:rPr>
          <w:b/>
          <w:bCs/>
          <w:vanish/>
        </w:rPr>
      </w:pPr>
    </w:p>
    <w:p w14:paraId="65EFB862" w14:textId="77777777" w:rsidR="007E700D" w:rsidRPr="007E700D" w:rsidRDefault="007E700D" w:rsidP="007278C4">
      <w:pPr>
        <w:pStyle w:val="ListParagraph"/>
        <w:numPr>
          <w:ilvl w:val="0"/>
          <w:numId w:val="15"/>
        </w:numPr>
        <w:spacing w:after="160" w:line="259" w:lineRule="auto"/>
        <w:jc w:val="both"/>
        <w:rPr>
          <w:b/>
          <w:bCs/>
          <w:vanish/>
        </w:rPr>
      </w:pPr>
    </w:p>
    <w:p w14:paraId="3881766C" w14:textId="77777777" w:rsidR="007E700D" w:rsidRPr="007E700D" w:rsidRDefault="007E700D" w:rsidP="007278C4">
      <w:pPr>
        <w:pStyle w:val="ListParagraph"/>
        <w:numPr>
          <w:ilvl w:val="0"/>
          <w:numId w:val="15"/>
        </w:numPr>
        <w:spacing w:after="160" w:line="259" w:lineRule="auto"/>
        <w:jc w:val="both"/>
        <w:rPr>
          <w:b/>
          <w:bCs/>
          <w:vanish/>
        </w:rPr>
      </w:pPr>
    </w:p>
    <w:p w14:paraId="59A8D983" w14:textId="77777777" w:rsidR="007E700D" w:rsidRPr="007E700D" w:rsidRDefault="007E700D" w:rsidP="007278C4">
      <w:pPr>
        <w:pStyle w:val="ListParagraph"/>
        <w:numPr>
          <w:ilvl w:val="0"/>
          <w:numId w:val="15"/>
        </w:numPr>
        <w:spacing w:after="160" w:line="259" w:lineRule="auto"/>
        <w:jc w:val="both"/>
        <w:rPr>
          <w:b/>
          <w:bCs/>
          <w:vanish/>
        </w:rPr>
      </w:pPr>
    </w:p>
    <w:p w14:paraId="3DAD4CFC" w14:textId="77777777" w:rsidR="007E700D" w:rsidRPr="007E700D" w:rsidRDefault="007E700D" w:rsidP="007278C4">
      <w:pPr>
        <w:pStyle w:val="ListParagraph"/>
        <w:numPr>
          <w:ilvl w:val="0"/>
          <w:numId w:val="15"/>
        </w:numPr>
        <w:spacing w:after="160" w:line="259" w:lineRule="auto"/>
        <w:jc w:val="both"/>
        <w:rPr>
          <w:b/>
          <w:bCs/>
          <w:vanish/>
        </w:rPr>
      </w:pPr>
    </w:p>
    <w:p w14:paraId="3C6F2395" w14:textId="77777777" w:rsidR="007E700D" w:rsidRPr="007E700D" w:rsidRDefault="007E700D" w:rsidP="007278C4">
      <w:pPr>
        <w:pStyle w:val="ListParagraph"/>
        <w:numPr>
          <w:ilvl w:val="0"/>
          <w:numId w:val="15"/>
        </w:numPr>
        <w:spacing w:after="160" w:line="259" w:lineRule="auto"/>
        <w:jc w:val="both"/>
        <w:rPr>
          <w:b/>
          <w:bCs/>
          <w:vanish/>
        </w:rPr>
      </w:pPr>
    </w:p>
    <w:p w14:paraId="0EB4E246" w14:textId="77777777" w:rsidR="007E700D" w:rsidRPr="007E700D" w:rsidRDefault="007E700D" w:rsidP="007278C4">
      <w:pPr>
        <w:pStyle w:val="ListParagraph"/>
        <w:numPr>
          <w:ilvl w:val="0"/>
          <w:numId w:val="15"/>
        </w:numPr>
        <w:spacing w:after="160" w:line="259" w:lineRule="auto"/>
        <w:jc w:val="both"/>
        <w:rPr>
          <w:b/>
          <w:bCs/>
          <w:vanish/>
        </w:rPr>
      </w:pPr>
    </w:p>
    <w:p w14:paraId="4C59546C" w14:textId="77777777" w:rsidR="007E700D" w:rsidRPr="007E700D" w:rsidRDefault="007E700D" w:rsidP="007278C4">
      <w:pPr>
        <w:pStyle w:val="ListParagraph"/>
        <w:numPr>
          <w:ilvl w:val="0"/>
          <w:numId w:val="15"/>
        </w:numPr>
        <w:spacing w:after="160" w:line="259" w:lineRule="auto"/>
        <w:jc w:val="both"/>
        <w:rPr>
          <w:b/>
          <w:bCs/>
          <w:vanish/>
        </w:rPr>
      </w:pPr>
    </w:p>
    <w:p w14:paraId="1A088788" w14:textId="77777777" w:rsidR="007E700D" w:rsidRPr="007E700D" w:rsidRDefault="007E700D" w:rsidP="007278C4">
      <w:pPr>
        <w:pStyle w:val="ListParagraph"/>
        <w:numPr>
          <w:ilvl w:val="0"/>
          <w:numId w:val="15"/>
        </w:numPr>
        <w:spacing w:after="160" w:line="259" w:lineRule="auto"/>
        <w:jc w:val="both"/>
        <w:rPr>
          <w:b/>
          <w:bCs/>
          <w:vanish/>
        </w:rPr>
      </w:pPr>
    </w:p>
    <w:p w14:paraId="54442D25" w14:textId="77777777" w:rsidR="007E700D" w:rsidRPr="007E700D" w:rsidRDefault="007E700D" w:rsidP="007278C4">
      <w:pPr>
        <w:pStyle w:val="ListParagraph"/>
        <w:numPr>
          <w:ilvl w:val="0"/>
          <w:numId w:val="15"/>
        </w:numPr>
        <w:spacing w:after="160" w:line="259" w:lineRule="auto"/>
        <w:jc w:val="both"/>
        <w:rPr>
          <w:b/>
          <w:bCs/>
          <w:vanish/>
        </w:rPr>
      </w:pPr>
    </w:p>
    <w:p w14:paraId="5684BBE2" w14:textId="77777777" w:rsidR="007E700D" w:rsidRPr="007E700D" w:rsidRDefault="007E700D" w:rsidP="007278C4">
      <w:pPr>
        <w:pStyle w:val="ListParagraph"/>
        <w:numPr>
          <w:ilvl w:val="0"/>
          <w:numId w:val="15"/>
        </w:numPr>
        <w:spacing w:after="160" w:line="259" w:lineRule="auto"/>
        <w:jc w:val="both"/>
        <w:rPr>
          <w:b/>
          <w:bCs/>
          <w:vanish/>
        </w:rPr>
      </w:pPr>
    </w:p>
    <w:p w14:paraId="3D28A5F8" w14:textId="77777777" w:rsidR="007E700D" w:rsidRPr="007E700D" w:rsidRDefault="007E700D" w:rsidP="007278C4">
      <w:pPr>
        <w:pStyle w:val="ListParagraph"/>
        <w:numPr>
          <w:ilvl w:val="0"/>
          <w:numId w:val="15"/>
        </w:numPr>
        <w:spacing w:after="160" w:line="259" w:lineRule="auto"/>
        <w:jc w:val="both"/>
        <w:rPr>
          <w:b/>
          <w:bCs/>
          <w:vanish/>
        </w:rPr>
      </w:pPr>
    </w:p>
    <w:p w14:paraId="5B73DEE7" w14:textId="77777777" w:rsidR="007E700D" w:rsidRPr="007E700D" w:rsidRDefault="007E700D" w:rsidP="007278C4">
      <w:pPr>
        <w:pStyle w:val="ListParagraph"/>
        <w:numPr>
          <w:ilvl w:val="0"/>
          <w:numId w:val="15"/>
        </w:numPr>
        <w:spacing w:after="160" w:line="259" w:lineRule="auto"/>
        <w:jc w:val="both"/>
        <w:rPr>
          <w:b/>
          <w:bCs/>
          <w:vanish/>
        </w:rPr>
      </w:pPr>
    </w:p>
    <w:p w14:paraId="073B2C86" w14:textId="77777777" w:rsidR="007E700D" w:rsidRPr="007E700D" w:rsidRDefault="007E700D" w:rsidP="007278C4">
      <w:pPr>
        <w:pStyle w:val="ListParagraph"/>
        <w:numPr>
          <w:ilvl w:val="0"/>
          <w:numId w:val="15"/>
        </w:numPr>
        <w:spacing w:after="160" w:line="259" w:lineRule="auto"/>
        <w:jc w:val="both"/>
        <w:rPr>
          <w:b/>
          <w:bCs/>
          <w:vanish/>
        </w:rPr>
      </w:pPr>
    </w:p>
    <w:p w14:paraId="0427B3AD" w14:textId="77777777" w:rsidR="007E700D" w:rsidRPr="007E700D" w:rsidRDefault="007E700D" w:rsidP="007278C4">
      <w:pPr>
        <w:pStyle w:val="ListParagraph"/>
        <w:numPr>
          <w:ilvl w:val="0"/>
          <w:numId w:val="15"/>
        </w:numPr>
        <w:spacing w:after="160" w:line="259" w:lineRule="auto"/>
        <w:jc w:val="both"/>
        <w:rPr>
          <w:b/>
          <w:bCs/>
          <w:vanish/>
        </w:rPr>
      </w:pPr>
    </w:p>
    <w:p w14:paraId="0224A0A9" w14:textId="77777777" w:rsidR="007E700D" w:rsidRPr="007E700D" w:rsidRDefault="007E700D" w:rsidP="007278C4">
      <w:pPr>
        <w:pStyle w:val="ListParagraph"/>
        <w:numPr>
          <w:ilvl w:val="0"/>
          <w:numId w:val="15"/>
        </w:numPr>
        <w:spacing w:after="160" w:line="259" w:lineRule="auto"/>
        <w:jc w:val="both"/>
        <w:rPr>
          <w:b/>
          <w:bCs/>
          <w:vanish/>
        </w:rPr>
      </w:pPr>
    </w:p>
    <w:p w14:paraId="52341855" w14:textId="77777777" w:rsidR="007E700D" w:rsidRPr="007E700D" w:rsidRDefault="007E700D" w:rsidP="007278C4">
      <w:pPr>
        <w:pStyle w:val="ListParagraph"/>
        <w:numPr>
          <w:ilvl w:val="0"/>
          <w:numId w:val="15"/>
        </w:numPr>
        <w:spacing w:after="160" w:line="259" w:lineRule="auto"/>
        <w:jc w:val="both"/>
        <w:rPr>
          <w:b/>
          <w:bCs/>
          <w:vanish/>
        </w:rPr>
      </w:pPr>
    </w:p>
    <w:p w14:paraId="339663C7" w14:textId="77777777" w:rsidR="007E700D" w:rsidRPr="007E700D" w:rsidRDefault="007E700D" w:rsidP="007278C4">
      <w:pPr>
        <w:pStyle w:val="ListParagraph"/>
        <w:numPr>
          <w:ilvl w:val="0"/>
          <w:numId w:val="15"/>
        </w:numPr>
        <w:spacing w:after="160" w:line="259" w:lineRule="auto"/>
        <w:jc w:val="both"/>
        <w:rPr>
          <w:b/>
          <w:bCs/>
          <w:vanish/>
        </w:rPr>
      </w:pPr>
    </w:p>
    <w:p w14:paraId="2B7E8D2E" w14:textId="77777777" w:rsidR="007E700D" w:rsidRPr="007E700D" w:rsidRDefault="007E700D" w:rsidP="007278C4">
      <w:pPr>
        <w:pStyle w:val="ListParagraph"/>
        <w:numPr>
          <w:ilvl w:val="0"/>
          <w:numId w:val="15"/>
        </w:numPr>
        <w:spacing w:after="160" w:line="259" w:lineRule="auto"/>
        <w:jc w:val="both"/>
        <w:rPr>
          <w:b/>
          <w:bCs/>
          <w:vanish/>
        </w:rPr>
      </w:pPr>
    </w:p>
    <w:p w14:paraId="30FAE6EB" w14:textId="77777777" w:rsidR="007E700D" w:rsidRPr="007E700D" w:rsidRDefault="007E700D" w:rsidP="007278C4">
      <w:pPr>
        <w:pStyle w:val="ListParagraph"/>
        <w:numPr>
          <w:ilvl w:val="0"/>
          <w:numId w:val="15"/>
        </w:numPr>
        <w:spacing w:after="160" w:line="259" w:lineRule="auto"/>
        <w:jc w:val="both"/>
        <w:rPr>
          <w:b/>
          <w:bCs/>
          <w:vanish/>
        </w:rPr>
      </w:pPr>
    </w:p>
    <w:p w14:paraId="24798A9B" w14:textId="77777777" w:rsidR="007E700D" w:rsidRPr="007E700D" w:rsidRDefault="007E700D" w:rsidP="007278C4">
      <w:pPr>
        <w:pStyle w:val="ListParagraph"/>
        <w:numPr>
          <w:ilvl w:val="0"/>
          <w:numId w:val="15"/>
        </w:numPr>
        <w:spacing w:after="160" w:line="259" w:lineRule="auto"/>
        <w:jc w:val="both"/>
        <w:rPr>
          <w:b/>
          <w:bCs/>
          <w:vanish/>
        </w:rPr>
      </w:pPr>
    </w:p>
    <w:p w14:paraId="65C72FDA" w14:textId="77777777" w:rsidR="007E700D" w:rsidRPr="007E700D" w:rsidRDefault="007E700D" w:rsidP="007278C4">
      <w:pPr>
        <w:pStyle w:val="ListParagraph"/>
        <w:numPr>
          <w:ilvl w:val="0"/>
          <w:numId w:val="15"/>
        </w:numPr>
        <w:spacing w:after="160" w:line="259" w:lineRule="auto"/>
        <w:jc w:val="both"/>
        <w:rPr>
          <w:b/>
          <w:bCs/>
          <w:vanish/>
        </w:rPr>
      </w:pPr>
    </w:p>
    <w:p w14:paraId="2583AC58" w14:textId="77777777" w:rsidR="007E700D" w:rsidRPr="007E700D" w:rsidRDefault="007E700D" w:rsidP="007278C4">
      <w:pPr>
        <w:pStyle w:val="ListParagraph"/>
        <w:numPr>
          <w:ilvl w:val="0"/>
          <w:numId w:val="15"/>
        </w:numPr>
        <w:spacing w:after="160" w:line="259" w:lineRule="auto"/>
        <w:jc w:val="both"/>
        <w:rPr>
          <w:b/>
          <w:bCs/>
          <w:vanish/>
        </w:rPr>
      </w:pPr>
    </w:p>
    <w:p w14:paraId="47775FE5" w14:textId="77777777" w:rsidR="007E700D" w:rsidRPr="007E700D" w:rsidRDefault="007E700D" w:rsidP="007278C4">
      <w:pPr>
        <w:pStyle w:val="ListParagraph"/>
        <w:numPr>
          <w:ilvl w:val="0"/>
          <w:numId w:val="15"/>
        </w:numPr>
        <w:spacing w:after="160" w:line="259" w:lineRule="auto"/>
        <w:jc w:val="both"/>
        <w:rPr>
          <w:b/>
          <w:bCs/>
          <w:vanish/>
        </w:rPr>
      </w:pPr>
    </w:p>
    <w:p w14:paraId="49A6A94F" w14:textId="77777777" w:rsidR="007E700D" w:rsidRPr="007E700D" w:rsidRDefault="007E700D" w:rsidP="007278C4">
      <w:pPr>
        <w:pStyle w:val="ListParagraph"/>
        <w:numPr>
          <w:ilvl w:val="0"/>
          <w:numId w:val="15"/>
        </w:numPr>
        <w:spacing w:after="160" w:line="259" w:lineRule="auto"/>
        <w:jc w:val="both"/>
        <w:rPr>
          <w:b/>
          <w:bCs/>
          <w:vanish/>
        </w:rPr>
      </w:pPr>
    </w:p>
    <w:p w14:paraId="19BA22BA" w14:textId="77777777" w:rsidR="007E700D" w:rsidRPr="007E700D" w:rsidRDefault="007E700D" w:rsidP="007278C4">
      <w:pPr>
        <w:pStyle w:val="ListParagraph"/>
        <w:numPr>
          <w:ilvl w:val="0"/>
          <w:numId w:val="15"/>
        </w:numPr>
        <w:spacing w:after="160" w:line="259" w:lineRule="auto"/>
        <w:jc w:val="both"/>
        <w:rPr>
          <w:b/>
          <w:bCs/>
          <w:vanish/>
        </w:rPr>
      </w:pPr>
    </w:p>
    <w:p w14:paraId="14D30A0C" w14:textId="77777777" w:rsidR="007E700D" w:rsidRPr="007E700D" w:rsidRDefault="007E700D" w:rsidP="007278C4">
      <w:pPr>
        <w:pStyle w:val="ListParagraph"/>
        <w:numPr>
          <w:ilvl w:val="0"/>
          <w:numId w:val="15"/>
        </w:numPr>
        <w:spacing w:after="160" w:line="259" w:lineRule="auto"/>
        <w:jc w:val="both"/>
        <w:rPr>
          <w:b/>
          <w:bCs/>
          <w:vanish/>
        </w:rPr>
      </w:pPr>
    </w:p>
    <w:p w14:paraId="7F3524FB" w14:textId="77777777" w:rsidR="007E700D" w:rsidRPr="007E700D" w:rsidRDefault="007E700D" w:rsidP="007278C4">
      <w:pPr>
        <w:pStyle w:val="ListParagraph"/>
        <w:numPr>
          <w:ilvl w:val="0"/>
          <w:numId w:val="15"/>
        </w:numPr>
        <w:spacing w:after="160" w:line="259" w:lineRule="auto"/>
        <w:jc w:val="both"/>
        <w:rPr>
          <w:b/>
          <w:bCs/>
          <w:vanish/>
        </w:rPr>
      </w:pPr>
    </w:p>
    <w:p w14:paraId="34D89AFC" w14:textId="77777777" w:rsidR="007E700D" w:rsidRPr="007E700D" w:rsidRDefault="007E700D" w:rsidP="007278C4">
      <w:pPr>
        <w:pStyle w:val="ListParagraph"/>
        <w:numPr>
          <w:ilvl w:val="0"/>
          <w:numId w:val="15"/>
        </w:numPr>
        <w:spacing w:after="160" w:line="259" w:lineRule="auto"/>
        <w:jc w:val="both"/>
        <w:rPr>
          <w:b/>
          <w:bCs/>
          <w:vanish/>
        </w:rPr>
      </w:pPr>
    </w:p>
    <w:p w14:paraId="74BE7B4D" w14:textId="77777777" w:rsidR="007E700D" w:rsidRPr="007E700D" w:rsidRDefault="007E700D" w:rsidP="007278C4">
      <w:pPr>
        <w:pStyle w:val="ListParagraph"/>
        <w:numPr>
          <w:ilvl w:val="0"/>
          <w:numId w:val="15"/>
        </w:numPr>
        <w:spacing w:after="160" w:line="259" w:lineRule="auto"/>
        <w:jc w:val="both"/>
        <w:rPr>
          <w:b/>
          <w:bCs/>
          <w:vanish/>
        </w:rPr>
      </w:pPr>
    </w:p>
    <w:p w14:paraId="4A8D3D4C" w14:textId="77777777" w:rsidR="007E700D" w:rsidRPr="007E700D" w:rsidRDefault="007E700D" w:rsidP="007278C4">
      <w:pPr>
        <w:pStyle w:val="ListParagraph"/>
        <w:numPr>
          <w:ilvl w:val="0"/>
          <w:numId w:val="15"/>
        </w:numPr>
        <w:spacing w:after="160" w:line="259" w:lineRule="auto"/>
        <w:jc w:val="both"/>
        <w:rPr>
          <w:b/>
          <w:bCs/>
          <w:vanish/>
        </w:rPr>
      </w:pPr>
    </w:p>
    <w:p w14:paraId="27755E0F" w14:textId="77777777" w:rsidR="007E700D" w:rsidRPr="007E700D" w:rsidRDefault="007E700D" w:rsidP="007278C4">
      <w:pPr>
        <w:pStyle w:val="ListParagraph"/>
        <w:numPr>
          <w:ilvl w:val="0"/>
          <w:numId w:val="15"/>
        </w:numPr>
        <w:spacing w:after="160" w:line="259" w:lineRule="auto"/>
        <w:jc w:val="both"/>
        <w:rPr>
          <w:b/>
          <w:bCs/>
          <w:vanish/>
        </w:rPr>
      </w:pPr>
    </w:p>
    <w:p w14:paraId="5CA629EF" w14:textId="77777777" w:rsidR="007E700D" w:rsidRPr="007E700D" w:rsidRDefault="007E700D" w:rsidP="007278C4">
      <w:pPr>
        <w:pStyle w:val="ListParagraph"/>
        <w:numPr>
          <w:ilvl w:val="0"/>
          <w:numId w:val="15"/>
        </w:numPr>
        <w:spacing w:after="160" w:line="259" w:lineRule="auto"/>
        <w:jc w:val="both"/>
        <w:rPr>
          <w:b/>
          <w:bCs/>
          <w:vanish/>
        </w:rPr>
      </w:pPr>
    </w:p>
    <w:p w14:paraId="6DA39069" w14:textId="77777777" w:rsidR="007E700D" w:rsidRPr="007E700D" w:rsidRDefault="007E700D" w:rsidP="007278C4">
      <w:pPr>
        <w:pStyle w:val="ListParagraph"/>
        <w:numPr>
          <w:ilvl w:val="0"/>
          <w:numId w:val="15"/>
        </w:numPr>
        <w:spacing w:after="160" w:line="259" w:lineRule="auto"/>
        <w:jc w:val="both"/>
        <w:rPr>
          <w:b/>
          <w:bCs/>
          <w:vanish/>
        </w:rPr>
      </w:pPr>
    </w:p>
    <w:p w14:paraId="36E7FD23" w14:textId="77777777" w:rsidR="007E700D" w:rsidRPr="007E700D" w:rsidRDefault="007E700D" w:rsidP="007278C4">
      <w:pPr>
        <w:pStyle w:val="ListParagraph"/>
        <w:numPr>
          <w:ilvl w:val="0"/>
          <w:numId w:val="15"/>
        </w:numPr>
        <w:spacing w:after="160" w:line="259" w:lineRule="auto"/>
        <w:jc w:val="both"/>
        <w:rPr>
          <w:b/>
          <w:bCs/>
          <w:vanish/>
        </w:rPr>
      </w:pPr>
    </w:p>
    <w:p w14:paraId="7CE6FE41" w14:textId="77777777" w:rsidR="007E700D" w:rsidRPr="007E700D" w:rsidRDefault="007E700D" w:rsidP="007278C4">
      <w:pPr>
        <w:pStyle w:val="ListParagraph"/>
        <w:numPr>
          <w:ilvl w:val="0"/>
          <w:numId w:val="15"/>
        </w:numPr>
        <w:spacing w:after="160" w:line="259" w:lineRule="auto"/>
        <w:jc w:val="both"/>
        <w:rPr>
          <w:b/>
          <w:bCs/>
          <w:vanish/>
        </w:rPr>
      </w:pPr>
    </w:p>
    <w:p w14:paraId="44B4FBF3" w14:textId="77777777" w:rsidR="007E700D" w:rsidRPr="007E700D" w:rsidRDefault="007E700D" w:rsidP="007278C4">
      <w:pPr>
        <w:pStyle w:val="ListParagraph"/>
        <w:numPr>
          <w:ilvl w:val="0"/>
          <w:numId w:val="15"/>
        </w:numPr>
        <w:spacing w:after="160" w:line="259" w:lineRule="auto"/>
        <w:jc w:val="both"/>
        <w:rPr>
          <w:b/>
          <w:bCs/>
          <w:vanish/>
        </w:rPr>
      </w:pPr>
    </w:p>
    <w:p w14:paraId="6E326853" w14:textId="77777777" w:rsidR="007E700D" w:rsidRPr="007E700D" w:rsidRDefault="007E700D" w:rsidP="007278C4">
      <w:pPr>
        <w:pStyle w:val="ListParagraph"/>
        <w:numPr>
          <w:ilvl w:val="0"/>
          <w:numId w:val="15"/>
        </w:numPr>
        <w:spacing w:after="160" w:line="259" w:lineRule="auto"/>
        <w:jc w:val="both"/>
        <w:rPr>
          <w:b/>
          <w:bCs/>
          <w:vanish/>
        </w:rPr>
      </w:pPr>
    </w:p>
    <w:p w14:paraId="1ED92A32" w14:textId="77777777" w:rsidR="007E700D" w:rsidRPr="007E700D" w:rsidRDefault="007E700D" w:rsidP="007278C4">
      <w:pPr>
        <w:pStyle w:val="ListParagraph"/>
        <w:numPr>
          <w:ilvl w:val="0"/>
          <w:numId w:val="15"/>
        </w:numPr>
        <w:spacing w:after="160" w:line="259" w:lineRule="auto"/>
        <w:jc w:val="both"/>
        <w:rPr>
          <w:b/>
          <w:bCs/>
          <w:vanish/>
        </w:rPr>
      </w:pPr>
    </w:p>
    <w:p w14:paraId="0C348554" w14:textId="77777777" w:rsidR="007E700D" w:rsidRPr="007E700D" w:rsidRDefault="007E700D" w:rsidP="007278C4">
      <w:pPr>
        <w:pStyle w:val="ListParagraph"/>
        <w:numPr>
          <w:ilvl w:val="0"/>
          <w:numId w:val="15"/>
        </w:numPr>
        <w:spacing w:after="160" w:line="259" w:lineRule="auto"/>
        <w:jc w:val="both"/>
        <w:rPr>
          <w:b/>
          <w:bCs/>
          <w:vanish/>
        </w:rPr>
      </w:pPr>
    </w:p>
    <w:p w14:paraId="55EB8DBA" w14:textId="77777777" w:rsidR="007E700D" w:rsidRPr="007E700D" w:rsidRDefault="007E700D" w:rsidP="007278C4">
      <w:pPr>
        <w:pStyle w:val="ListParagraph"/>
        <w:numPr>
          <w:ilvl w:val="0"/>
          <w:numId w:val="15"/>
        </w:numPr>
        <w:spacing w:after="160" w:line="259" w:lineRule="auto"/>
        <w:jc w:val="both"/>
        <w:rPr>
          <w:b/>
          <w:bCs/>
          <w:vanish/>
        </w:rPr>
      </w:pPr>
    </w:p>
    <w:p w14:paraId="48A90AD6" w14:textId="77777777" w:rsidR="007E700D" w:rsidRPr="007E700D" w:rsidRDefault="007E700D" w:rsidP="007278C4">
      <w:pPr>
        <w:pStyle w:val="ListParagraph"/>
        <w:numPr>
          <w:ilvl w:val="0"/>
          <w:numId w:val="15"/>
        </w:numPr>
        <w:spacing w:after="160" w:line="259" w:lineRule="auto"/>
        <w:jc w:val="both"/>
        <w:rPr>
          <w:b/>
          <w:bCs/>
          <w:vanish/>
        </w:rPr>
      </w:pPr>
    </w:p>
    <w:p w14:paraId="18118DA9" w14:textId="77777777" w:rsidR="007E700D" w:rsidRPr="007E700D" w:rsidRDefault="007E700D" w:rsidP="007278C4">
      <w:pPr>
        <w:pStyle w:val="ListParagraph"/>
        <w:numPr>
          <w:ilvl w:val="0"/>
          <w:numId w:val="15"/>
        </w:numPr>
        <w:spacing w:after="160" w:line="259" w:lineRule="auto"/>
        <w:jc w:val="both"/>
        <w:rPr>
          <w:b/>
          <w:bCs/>
          <w:vanish/>
        </w:rPr>
      </w:pPr>
    </w:p>
    <w:p w14:paraId="74743EAB" w14:textId="77777777" w:rsidR="007E700D" w:rsidRPr="007E700D" w:rsidRDefault="007E700D" w:rsidP="007278C4">
      <w:pPr>
        <w:pStyle w:val="ListParagraph"/>
        <w:numPr>
          <w:ilvl w:val="0"/>
          <w:numId w:val="15"/>
        </w:numPr>
        <w:spacing w:after="160" w:line="259" w:lineRule="auto"/>
        <w:jc w:val="both"/>
        <w:rPr>
          <w:b/>
          <w:bCs/>
          <w:vanish/>
        </w:rPr>
      </w:pPr>
    </w:p>
    <w:p w14:paraId="2A9521C1" w14:textId="77777777" w:rsidR="007E700D" w:rsidRPr="007E700D" w:rsidRDefault="007E700D" w:rsidP="007278C4">
      <w:pPr>
        <w:pStyle w:val="ListParagraph"/>
        <w:numPr>
          <w:ilvl w:val="0"/>
          <w:numId w:val="15"/>
        </w:numPr>
        <w:spacing w:after="160" w:line="259" w:lineRule="auto"/>
        <w:jc w:val="both"/>
        <w:rPr>
          <w:b/>
          <w:bCs/>
          <w:vanish/>
        </w:rPr>
      </w:pPr>
    </w:p>
    <w:p w14:paraId="363CB7DD" w14:textId="77777777" w:rsidR="007E700D" w:rsidRPr="007E700D" w:rsidRDefault="007E700D" w:rsidP="007278C4">
      <w:pPr>
        <w:pStyle w:val="ListParagraph"/>
        <w:numPr>
          <w:ilvl w:val="0"/>
          <w:numId w:val="15"/>
        </w:numPr>
        <w:spacing w:after="160" w:line="259" w:lineRule="auto"/>
        <w:jc w:val="both"/>
        <w:rPr>
          <w:b/>
          <w:bCs/>
          <w:vanish/>
        </w:rPr>
      </w:pPr>
    </w:p>
    <w:p w14:paraId="52666F74" w14:textId="77777777" w:rsidR="007E700D" w:rsidRPr="007E700D" w:rsidRDefault="007E700D" w:rsidP="007278C4">
      <w:pPr>
        <w:pStyle w:val="ListParagraph"/>
        <w:numPr>
          <w:ilvl w:val="0"/>
          <w:numId w:val="15"/>
        </w:numPr>
        <w:spacing w:after="160" w:line="259" w:lineRule="auto"/>
        <w:jc w:val="both"/>
        <w:rPr>
          <w:b/>
          <w:bCs/>
          <w:vanish/>
        </w:rPr>
      </w:pPr>
    </w:p>
    <w:p w14:paraId="3ECE8AA2" w14:textId="77777777" w:rsidR="007E700D" w:rsidRPr="007E700D" w:rsidRDefault="007E700D" w:rsidP="007278C4">
      <w:pPr>
        <w:pStyle w:val="ListParagraph"/>
        <w:numPr>
          <w:ilvl w:val="0"/>
          <w:numId w:val="15"/>
        </w:numPr>
        <w:spacing w:after="160" w:line="259" w:lineRule="auto"/>
        <w:jc w:val="both"/>
        <w:rPr>
          <w:b/>
          <w:bCs/>
          <w:vanish/>
        </w:rPr>
      </w:pPr>
    </w:p>
    <w:p w14:paraId="14A94C5C" w14:textId="77777777" w:rsidR="007E700D" w:rsidRPr="007E700D" w:rsidRDefault="007E700D" w:rsidP="007278C4">
      <w:pPr>
        <w:pStyle w:val="ListParagraph"/>
        <w:numPr>
          <w:ilvl w:val="0"/>
          <w:numId w:val="15"/>
        </w:numPr>
        <w:spacing w:after="160" w:line="259" w:lineRule="auto"/>
        <w:jc w:val="both"/>
        <w:rPr>
          <w:b/>
          <w:bCs/>
          <w:vanish/>
        </w:rPr>
      </w:pPr>
    </w:p>
    <w:p w14:paraId="3DE3214A" w14:textId="77777777" w:rsidR="007E700D" w:rsidRPr="007E700D" w:rsidRDefault="007E700D" w:rsidP="007278C4">
      <w:pPr>
        <w:pStyle w:val="ListParagraph"/>
        <w:numPr>
          <w:ilvl w:val="0"/>
          <w:numId w:val="15"/>
        </w:numPr>
        <w:spacing w:after="160" w:line="259" w:lineRule="auto"/>
        <w:jc w:val="both"/>
        <w:rPr>
          <w:b/>
          <w:bCs/>
          <w:vanish/>
        </w:rPr>
      </w:pPr>
    </w:p>
    <w:p w14:paraId="4D80F2BE" w14:textId="77777777" w:rsidR="007E700D" w:rsidRPr="007E700D" w:rsidRDefault="007E700D" w:rsidP="007278C4">
      <w:pPr>
        <w:pStyle w:val="ListParagraph"/>
        <w:numPr>
          <w:ilvl w:val="0"/>
          <w:numId w:val="15"/>
        </w:numPr>
        <w:spacing w:after="160" w:line="259" w:lineRule="auto"/>
        <w:jc w:val="both"/>
        <w:rPr>
          <w:b/>
          <w:bCs/>
          <w:vanish/>
        </w:rPr>
      </w:pPr>
    </w:p>
    <w:p w14:paraId="66ED3B36" w14:textId="77777777" w:rsidR="007E700D" w:rsidRPr="007E700D" w:rsidRDefault="007E700D" w:rsidP="007278C4">
      <w:pPr>
        <w:pStyle w:val="ListParagraph"/>
        <w:numPr>
          <w:ilvl w:val="0"/>
          <w:numId w:val="15"/>
        </w:numPr>
        <w:spacing w:after="160" w:line="259" w:lineRule="auto"/>
        <w:jc w:val="both"/>
        <w:rPr>
          <w:b/>
          <w:bCs/>
          <w:vanish/>
        </w:rPr>
      </w:pPr>
    </w:p>
    <w:p w14:paraId="36057ECE" w14:textId="77777777" w:rsidR="007E700D" w:rsidRPr="007E700D" w:rsidRDefault="007E700D" w:rsidP="007278C4">
      <w:pPr>
        <w:pStyle w:val="ListParagraph"/>
        <w:numPr>
          <w:ilvl w:val="0"/>
          <w:numId w:val="15"/>
        </w:numPr>
        <w:spacing w:after="160" w:line="259" w:lineRule="auto"/>
        <w:jc w:val="both"/>
        <w:rPr>
          <w:b/>
          <w:bCs/>
          <w:vanish/>
        </w:rPr>
      </w:pPr>
    </w:p>
    <w:p w14:paraId="0BDE65CD" w14:textId="77777777" w:rsidR="007E700D" w:rsidRPr="007E700D" w:rsidRDefault="007E700D" w:rsidP="007278C4">
      <w:pPr>
        <w:pStyle w:val="ListParagraph"/>
        <w:numPr>
          <w:ilvl w:val="0"/>
          <w:numId w:val="15"/>
        </w:numPr>
        <w:spacing w:after="160" w:line="259" w:lineRule="auto"/>
        <w:jc w:val="both"/>
        <w:rPr>
          <w:b/>
          <w:bCs/>
          <w:vanish/>
        </w:rPr>
      </w:pPr>
    </w:p>
    <w:p w14:paraId="6DF42F74" w14:textId="77777777" w:rsidR="007E700D" w:rsidRPr="007E700D" w:rsidRDefault="007E700D" w:rsidP="007278C4">
      <w:pPr>
        <w:pStyle w:val="ListParagraph"/>
        <w:numPr>
          <w:ilvl w:val="0"/>
          <w:numId w:val="15"/>
        </w:numPr>
        <w:spacing w:after="160" w:line="259" w:lineRule="auto"/>
        <w:jc w:val="both"/>
        <w:rPr>
          <w:b/>
          <w:bCs/>
          <w:vanish/>
        </w:rPr>
      </w:pPr>
    </w:p>
    <w:p w14:paraId="4BCD6801" w14:textId="77777777" w:rsidR="007E700D" w:rsidRPr="007E700D" w:rsidRDefault="007E700D" w:rsidP="007278C4">
      <w:pPr>
        <w:pStyle w:val="ListParagraph"/>
        <w:numPr>
          <w:ilvl w:val="0"/>
          <w:numId w:val="15"/>
        </w:numPr>
        <w:spacing w:after="160" w:line="259" w:lineRule="auto"/>
        <w:jc w:val="both"/>
        <w:rPr>
          <w:b/>
          <w:bCs/>
          <w:vanish/>
        </w:rPr>
      </w:pPr>
    </w:p>
    <w:p w14:paraId="221BD9BD" w14:textId="77777777" w:rsidR="007E700D" w:rsidRPr="007E700D" w:rsidRDefault="007E700D" w:rsidP="007278C4">
      <w:pPr>
        <w:pStyle w:val="ListParagraph"/>
        <w:numPr>
          <w:ilvl w:val="0"/>
          <w:numId w:val="15"/>
        </w:numPr>
        <w:spacing w:after="160" w:line="259" w:lineRule="auto"/>
        <w:jc w:val="both"/>
        <w:rPr>
          <w:b/>
          <w:bCs/>
          <w:vanish/>
        </w:rPr>
      </w:pPr>
    </w:p>
    <w:p w14:paraId="217CE64D" w14:textId="77777777" w:rsidR="007E700D" w:rsidRPr="007E700D" w:rsidRDefault="007E700D" w:rsidP="007278C4">
      <w:pPr>
        <w:pStyle w:val="ListParagraph"/>
        <w:numPr>
          <w:ilvl w:val="0"/>
          <w:numId w:val="15"/>
        </w:numPr>
        <w:spacing w:after="160" w:line="259" w:lineRule="auto"/>
        <w:jc w:val="both"/>
        <w:rPr>
          <w:b/>
          <w:bCs/>
          <w:vanish/>
        </w:rPr>
      </w:pPr>
    </w:p>
    <w:p w14:paraId="4F9BEC1E" w14:textId="77777777" w:rsidR="007E700D" w:rsidRPr="007E700D" w:rsidRDefault="007E700D" w:rsidP="007278C4">
      <w:pPr>
        <w:pStyle w:val="ListParagraph"/>
        <w:numPr>
          <w:ilvl w:val="0"/>
          <w:numId w:val="15"/>
        </w:numPr>
        <w:spacing w:after="160" w:line="259" w:lineRule="auto"/>
        <w:jc w:val="both"/>
        <w:rPr>
          <w:b/>
          <w:bCs/>
          <w:vanish/>
        </w:rPr>
      </w:pPr>
    </w:p>
    <w:p w14:paraId="2BBE1411" w14:textId="77777777" w:rsidR="007E700D" w:rsidRPr="007E700D" w:rsidRDefault="007E700D" w:rsidP="007278C4">
      <w:pPr>
        <w:pStyle w:val="ListParagraph"/>
        <w:numPr>
          <w:ilvl w:val="0"/>
          <w:numId w:val="15"/>
        </w:numPr>
        <w:spacing w:after="160" w:line="259" w:lineRule="auto"/>
        <w:jc w:val="both"/>
        <w:rPr>
          <w:b/>
          <w:bCs/>
          <w:vanish/>
        </w:rPr>
      </w:pPr>
    </w:p>
    <w:p w14:paraId="3614897F" w14:textId="77777777" w:rsidR="007E700D" w:rsidRPr="007E700D" w:rsidRDefault="007E700D" w:rsidP="007278C4">
      <w:pPr>
        <w:pStyle w:val="ListParagraph"/>
        <w:numPr>
          <w:ilvl w:val="0"/>
          <w:numId w:val="15"/>
        </w:numPr>
        <w:spacing w:after="160" w:line="259" w:lineRule="auto"/>
        <w:jc w:val="both"/>
        <w:rPr>
          <w:b/>
          <w:bCs/>
          <w:vanish/>
        </w:rPr>
      </w:pPr>
    </w:p>
    <w:p w14:paraId="4CEBA540" w14:textId="77777777" w:rsidR="007E700D" w:rsidRPr="007E700D" w:rsidRDefault="007E700D" w:rsidP="007278C4">
      <w:pPr>
        <w:pStyle w:val="ListParagraph"/>
        <w:numPr>
          <w:ilvl w:val="0"/>
          <w:numId w:val="15"/>
        </w:numPr>
        <w:spacing w:after="160" w:line="259" w:lineRule="auto"/>
        <w:jc w:val="both"/>
        <w:rPr>
          <w:b/>
          <w:bCs/>
          <w:vanish/>
        </w:rPr>
      </w:pPr>
    </w:p>
    <w:p w14:paraId="072F7978" w14:textId="77777777" w:rsidR="007E700D" w:rsidRPr="007E700D" w:rsidRDefault="007E700D" w:rsidP="007278C4">
      <w:pPr>
        <w:pStyle w:val="ListParagraph"/>
        <w:numPr>
          <w:ilvl w:val="0"/>
          <w:numId w:val="15"/>
        </w:numPr>
        <w:spacing w:after="160" w:line="259" w:lineRule="auto"/>
        <w:jc w:val="both"/>
        <w:rPr>
          <w:b/>
          <w:bCs/>
          <w:vanish/>
        </w:rPr>
      </w:pPr>
    </w:p>
    <w:p w14:paraId="4353B5AE" w14:textId="77777777" w:rsidR="007E700D" w:rsidRPr="007E700D" w:rsidRDefault="007E700D" w:rsidP="007278C4">
      <w:pPr>
        <w:pStyle w:val="ListParagraph"/>
        <w:numPr>
          <w:ilvl w:val="0"/>
          <w:numId w:val="15"/>
        </w:numPr>
        <w:spacing w:after="160" w:line="259" w:lineRule="auto"/>
        <w:jc w:val="both"/>
        <w:rPr>
          <w:b/>
          <w:bCs/>
          <w:vanish/>
        </w:rPr>
      </w:pPr>
    </w:p>
    <w:p w14:paraId="7D6D99D1" w14:textId="77777777" w:rsidR="007E700D" w:rsidRPr="007E700D" w:rsidRDefault="007E700D" w:rsidP="007278C4">
      <w:pPr>
        <w:pStyle w:val="ListParagraph"/>
        <w:numPr>
          <w:ilvl w:val="0"/>
          <w:numId w:val="15"/>
        </w:numPr>
        <w:spacing w:after="160" w:line="259" w:lineRule="auto"/>
        <w:jc w:val="both"/>
        <w:rPr>
          <w:b/>
          <w:bCs/>
          <w:vanish/>
        </w:rPr>
      </w:pPr>
    </w:p>
    <w:p w14:paraId="70B2DD4F" w14:textId="77777777" w:rsidR="007E700D" w:rsidRPr="007E700D" w:rsidRDefault="007E700D" w:rsidP="007278C4">
      <w:pPr>
        <w:pStyle w:val="ListParagraph"/>
        <w:numPr>
          <w:ilvl w:val="0"/>
          <w:numId w:val="15"/>
        </w:numPr>
        <w:spacing w:after="160" w:line="259" w:lineRule="auto"/>
        <w:jc w:val="both"/>
        <w:rPr>
          <w:b/>
          <w:bCs/>
          <w:vanish/>
        </w:rPr>
      </w:pPr>
    </w:p>
    <w:p w14:paraId="18E11F9B" w14:textId="77777777" w:rsidR="007E700D" w:rsidRPr="007E700D" w:rsidRDefault="007E700D" w:rsidP="007278C4">
      <w:pPr>
        <w:pStyle w:val="ListParagraph"/>
        <w:numPr>
          <w:ilvl w:val="0"/>
          <w:numId w:val="15"/>
        </w:numPr>
        <w:spacing w:after="160" w:line="259" w:lineRule="auto"/>
        <w:jc w:val="both"/>
        <w:rPr>
          <w:b/>
          <w:bCs/>
          <w:vanish/>
        </w:rPr>
      </w:pPr>
    </w:p>
    <w:p w14:paraId="0F86332F" w14:textId="77777777" w:rsidR="007E700D" w:rsidRPr="007E700D" w:rsidRDefault="007E700D" w:rsidP="007278C4">
      <w:pPr>
        <w:pStyle w:val="ListParagraph"/>
        <w:numPr>
          <w:ilvl w:val="0"/>
          <w:numId w:val="15"/>
        </w:numPr>
        <w:spacing w:after="160" w:line="259" w:lineRule="auto"/>
        <w:jc w:val="both"/>
        <w:rPr>
          <w:b/>
          <w:bCs/>
          <w:vanish/>
        </w:rPr>
      </w:pPr>
    </w:p>
    <w:p w14:paraId="2A665C8E" w14:textId="77777777" w:rsidR="007E700D" w:rsidRPr="007E700D" w:rsidRDefault="007E700D" w:rsidP="007278C4">
      <w:pPr>
        <w:pStyle w:val="ListParagraph"/>
        <w:numPr>
          <w:ilvl w:val="0"/>
          <w:numId w:val="15"/>
        </w:numPr>
        <w:spacing w:after="160" w:line="259" w:lineRule="auto"/>
        <w:jc w:val="both"/>
        <w:rPr>
          <w:b/>
          <w:bCs/>
          <w:vanish/>
        </w:rPr>
      </w:pPr>
    </w:p>
    <w:p w14:paraId="33F97C31" w14:textId="77777777" w:rsidR="007E700D" w:rsidRPr="007E700D" w:rsidRDefault="007E700D" w:rsidP="007278C4">
      <w:pPr>
        <w:pStyle w:val="ListParagraph"/>
        <w:numPr>
          <w:ilvl w:val="0"/>
          <w:numId w:val="15"/>
        </w:numPr>
        <w:spacing w:after="160" w:line="259" w:lineRule="auto"/>
        <w:jc w:val="both"/>
        <w:rPr>
          <w:b/>
          <w:bCs/>
          <w:vanish/>
        </w:rPr>
      </w:pPr>
    </w:p>
    <w:p w14:paraId="051E3E05" w14:textId="77777777" w:rsidR="007E700D" w:rsidRPr="007E700D" w:rsidRDefault="007E700D" w:rsidP="007278C4">
      <w:pPr>
        <w:pStyle w:val="ListParagraph"/>
        <w:numPr>
          <w:ilvl w:val="0"/>
          <w:numId w:val="15"/>
        </w:numPr>
        <w:spacing w:after="160" w:line="259" w:lineRule="auto"/>
        <w:jc w:val="both"/>
        <w:rPr>
          <w:b/>
          <w:bCs/>
          <w:vanish/>
        </w:rPr>
      </w:pPr>
    </w:p>
    <w:p w14:paraId="743DED9A" w14:textId="77777777" w:rsidR="007E700D" w:rsidRPr="007E700D" w:rsidRDefault="007E700D" w:rsidP="007278C4">
      <w:pPr>
        <w:pStyle w:val="ListParagraph"/>
        <w:numPr>
          <w:ilvl w:val="0"/>
          <w:numId w:val="15"/>
        </w:numPr>
        <w:spacing w:after="160" w:line="259" w:lineRule="auto"/>
        <w:jc w:val="both"/>
        <w:rPr>
          <w:b/>
          <w:bCs/>
          <w:vanish/>
        </w:rPr>
      </w:pPr>
    </w:p>
    <w:p w14:paraId="06D11819" w14:textId="77777777" w:rsidR="007E700D" w:rsidRPr="007E700D" w:rsidRDefault="007E700D" w:rsidP="007278C4">
      <w:pPr>
        <w:pStyle w:val="ListParagraph"/>
        <w:numPr>
          <w:ilvl w:val="0"/>
          <w:numId w:val="15"/>
        </w:numPr>
        <w:spacing w:after="160" w:line="259" w:lineRule="auto"/>
        <w:jc w:val="both"/>
        <w:rPr>
          <w:b/>
          <w:bCs/>
          <w:vanish/>
        </w:rPr>
      </w:pPr>
    </w:p>
    <w:p w14:paraId="1E9620F8" w14:textId="77777777" w:rsidR="007E700D" w:rsidRPr="007E700D" w:rsidRDefault="007E700D" w:rsidP="007278C4">
      <w:pPr>
        <w:pStyle w:val="ListParagraph"/>
        <w:numPr>
          <w:ilvl w:val="0"/>
          <w:numId w:val="15"/>
        </w:numPr>
        <w:spacing w:after="160" w:line="259" w:lineRule="auto"/>
        <w:jc w:val="both"/>
        <w:rPr>
          <w:b/>
          <w:bCs/>
          <w:vanish/>
        </w:rPr>
      </w:pPr>
    </w:p>
    <w:p w14:paraId="007B922E" w14:textId="77777777" w:rsidR="007E700D" w:rsidRPr="007E700D" w:rsidRDefault="007E700D" w:rsidP="007278C4">
      <w:pPr>
        <w:pStyle w:val="ListParagraph"/>
        <w:numPr>
          <w:ilvl w:val="0"/>
          <w:numId w:val="15"/>
        </w:numPr>
        <w:spacing w:after="160" w:line="259" w:lineRule="auto"/>
        <w:jc w:val="both"/>
        <w:rPr>
          <w:b/>
          <w:bCs/>
          <w:vanish/>
        </w:rPr>
      </w:pPr>
    </w:p>
    <w:p w14:paraId="1FA39826" w14:textId="77777777" w:rsidR="007E700D" w:rsidRPr="007E700D" w:rsidRDefault="007E700D" w:rsidP="007278C4">
      <w:pPr>
        <w:pStyle w:val="ListParagraph"/>
        <w:numPr>
          <w:ilvl w:val="0"/>
          <w:numId w:val="15"/>
        </w:numPr>
        <w:spacing w:after="160" w:line="259" w:lineRule="auto"/>
        <w:jc w:val="both"/>
        <w:rPr>
          <w:b/>
          <w:bCs/>
          <w:vanish/>
        </w:rPr>
      </w:pPr>
    </w:p>
    <w:p w14:paraId="6210AE70" w14:textId="77777777" w:rsidR="007E700D" w:rsidRPr="007E700D" w:rsidRDefault="007E700D" w:rsidP="007278C4">
      <w:pPr>
        <w:pStyle w:val="ListParagraph"/>
        <w:numPr>
          <w:ilvl w:val="0"/>
          <w:numId w:val="15"/>
        </w:numPr>
        <w:spacing w:after="160" w:line="259" w:lineRule="auto"/>
        <w:jc w:val="both"/>
        <w:rPr>
          <w:b/>
          <w:bCs/>
          <w:vanish/>
        </w:rPr>
      </w:pPr>
    </w:p>
    <w:p w14:paraId="3500F2B7" w14:textId="77777777" w:rsidR="007E700D" w:rsidRPr="007E700D" w:rsidRDefault="007E700D" w:rsidP="007278C4">
      <w:pPr>
        <w:pStyle w:val="ListParagraph"/>
        <w:numPr>
          <w:ilvl w:val="0"/>
          <w:numId w:val="15"/>
        </w:numPr>
        <w:spacing w:after="160" w:line="259" w:lineRule="auto"/>
        <w:jc w:val="both"/>
        <w:rPr>
          <w:b/>
          <w:bCs/>
          <w:vanish/>
        </w:rPr>
      </w:pPr>
    </w:p>
    <w:p w14:paraId="006C278F" w14:textId="77777777" w:rsidR="007E700D" w:rsidRPr="007E700D" w:rsidRDefault="007E700D" w:rsidP="007278C4">
      <w:pPr>
        <w:pStyle w:val="ListParagraph"/>
        <w:numPr>
          <w:ilvl w:val="0"/>
          <w:numId w:val="15"/>
        </w:numPr>
        <w:spacing w:after="160" w:line="259" w:lineRule="auto"/>
        <w:jc w:val="both"/>
        <w:rPr>
          <w:b/>
          <w:bCs/>
          <w:vanish/>
        </w:rPr>
      </w:pPr>
    </w:p>
    <w:p w14:paraId="50363A97" w14:textId="77777777" w:rsidR="007E700D" w:rsidRPr="007E700D" w:rsidRDefault="007E700D" w:rsidP="007278C4">
      <w:pPr>
        <w:pStyle w:val="ListParagraph"/>
        <w:numPr>
          <w:ilvl w:val="0"/>
          <w:numId w:val="15"/>
        </w:numPr>
        <w:spacing w:after="160" w:line="259" w:lineRule="auto"/>
        <w:jc w:val="both"/>
        <w:rPr>
          <w:b/>
          <w:bCs/>
          <w:vanish/>
        </w:rPr>
      </w:pPr>
    </w:p>
    <w:p w14:paraId="4B72A20D" w14:textId="77777777" w:rsidR="007E700D" w:rsidRPr="007E700D" w:rsidRDefault="007E700D" w:rsidP="007278C4">
      <w:pPr>
        <w:pStyle w:val="ListParagraph"/>
        <w:numPr>
          <w:ilvl w:val="0"/>
          <w:numId w:val="15"/>
        </w:numPr>
        <w:spacing w:after="160" w:line="259" w:lineRule="auto"/>
        <w:jc w:val="both"/>
        <w:rPr>
          <w:b/>
          <w:bCs/>
          <w:vanish/>
        </w:rPr>
      </w:pPr>
    </w:p>
    <w:p w14:paraId="07BFA0F2" w14:textId="77777777" w:rsidR="007E700D" w:rsidRPr="007E700D" w:rsidRDefault="007E700D" w:rsidP="007278C4">
      <w:pPr>
        <w:pStyle w:val="ListParagraph"/>
        <w:numPr>
          <w:ilvl w:val="0"/>
          <w:numId w:val="15"/>
        </w:numPr>
        <w:spacing w:after="160" w:line="259" w:lineRule="auto"/>
        <w:jc w:val="both"/>
        <w:rPr>
          <w:b/>
          <w:bCs/>
          <w:vanish/>
        </w:rPr>
      </w:pPr>
    </w:p>
    <w:p w14:paraId="5D8E1DAF" w14:textId="77777777" w:rsidR="007E700D" w:rsidRPr="007E700D" w:rsidRDefault="007E700D" w:rsidP="007278C4">
      <w:pPr>
        <w:pStyle w:val="ListParagraph"/>
        <w:numPr>
          <w:ilvl w:val="0"/>
          <w:numId w:val="15"/>
        </w:numPr>
        <w:spacing w:after="160" w:line="259" w:lineRule="auto"/>
        <w:jc w:val="both"/>
        <w:rPr>
          <w:b/>
          <w:bCs/>
          <w:vanish/>
        </w:rPr>
      </w:pPr>
    </w:p>
    <w:p w14:paraId="30159E23" w14:textId="77777777" w:rsidR="007E700D" w:rsidRPr="007E700D" w:rsidRDefault="007E700D" w:rsidP="007278C4">
      <w:pPr>
        <w:pStyle w:val="ListParagraph"/>
        <w:numPr>
          <w:ilvl w:val="0"/>
          <w:numId w:val="15"/>
        </w:numPr>
        <w:spacing w:after="160" w:line="259" w:lineRule="auto"/>
        <w:jc w:val="both"/>
        <w:rPr>
          <w:b/>
          <w:bCs/>
          <w:vanish/>
        </w:rPr>
      </w:pPr>
    </w:p>
    <w:p w14:paraId="48607D34" w14:textId="77777777" w:rsidR="007E700D" w:rsidRPr="007E700D" w:rsidRDefault="007E700D" w:rsidP="007278C4">
      <w:pPr>
        <w:pStyle w:val="ListParagraph"/>
        <w:numPr>
          <w:ilvl w:val="0"/>
          <w:numId w:val="15"/>
        </w:numPr>
        <w:spacing w:after="160" w:line="259" w:lineRule="auto"/>
        <w:jc w:val="both"/>
        <w:rPr>
          <w:b/>
          <w:bCs/>
          <w:vanish/>
        </w:rPr>
      </w:pPr>
    </w:p>
    <w:p w14:paraId="38B02196" w14:textId="77777777" w:rsidR="007E700D" w:rsidRPr="007E700D" w:rsidRDefault="007E700D" w:rsidP="007278C4">
      <w:pPr>
        <w:pStyle w:val="ListParagraph"/>
        <w:numPr>
          <w:ilvl w:val="0"/>
          <w:numId w:val="15"/>
        </w:numPr>
        <w:spacing w:after="160" w:line="259" w:lineRule="auto"/>
        <w:jc w:val="both"/>
        <w:rPr>
          <w:b/>
          <w:bCs/>
          <w:vanish/>
        </w:rPr>
      </w:pPr>
    </w:p>
    <w:p w14:paraId="58054E55" w14:textId="77777777" w:rsidR="007E700D" w:rsidRPr="007E700D" w:rsidRDefault="007E700D" w:rsidP="007278C4">
      <w:pPr>
        <w:pStyle w:val="ListParagraph"/>
        <w:numPr>
          <w:ilvl w:val="0"/>
          <w:numId w:val="15"/>
        </w:numPr>
        <w:spacing w:after="160" w:line="259" w:lineRule="auto"/>
        <w:jc w:val="both"/>
        <w:rPr>
          <w:b/>
          <w:bCs/>
          <w:vanish/>
        </w:rPr>
      </w:pPr>
    </w:p>
    <w:p w14:paraId="5E9B00B9" w14:textId="77777777" w:rsidR="007E700D" w:rsidRPr="007E700D" w:rsidRDefault="007E700D" w:rsidP="007278C4">
      <w:pPr>
        <w:pStyle w:val="ListParagraph"/>
        <w:numPr>
          <w:ilvl w:val="0"/>
          <w:numId w:val="15"/>
        </w:numPr>
        <w:spacing w:after="160" w:line="259" w:lineRule="auto"/>
        <w:jc w:val="both"/>
        <w:rPr>
          <w:b/>
          <w:bCs/>
          <w:vanish/>
        </w:rPr>
      </w:pPr>
    </w:p>
    <w:p w14:paraId="7B779DFB" w14:textId="77777777" w:rsidR="007E700D" w:rsidRPr="007E700D" w:rsidRDefault="007E700D" w:rsidP="007278C4">
      <w:pPr>
        <w:pStyle w:val="ListParagraph"/>
        <w:numPr>
          <w:ilvl w:val="0"/>
          <w:numId w:val="15"/>
        </w:numPr>
        <w:spacing w:after="160" w:line="259" w:lineRule="auto"/>
        <w:jc w:val="both"/>
        <w:rPr>
          <w:b/>
          <w:bCs/>
          <w:vanish/>
        </w:rPr>
      </w:pPr>
    </w:p>
    <w:p w14:paraId="36F4B227" w14:textId="77777777" w:rsidR="007E700D" w:rsidRPr="007E700D" w:rsidRDefault="007E700D" w:rsidP="007278C4">
      <w:pPr>
        <w:pStyle w:val="ListParagraph"/>
        <w:numPr>
          <w:ilvl w:val="0"/>
          <w:numId w:val="15"/>
        </w:numPr>
        <w:spacing w:after="160" w:line="259" w:lineRule="auto"/>
        <w:jc w:val="both"/>
        <w:rPr>
          <w:b/>
          <w:bCs/>
          <w:vanish/>
        </w:rPr>
      </w:pPr>
    </w:p>
    <w:p w14:paraId="64634155" w14:textId="77777777" w:rsidR="007E700D" w:rsidRPr="007E700D" w:rsidRDefault="007E700D" w:rsidP="007278C4">
      <w:pPr>
        <w:pStyle w:val="ListParagraph"/>
        <w:numPr>
          <w:ilvl w:val="0"/>
          <w:numId w:val="15"/>
        </w:numPr>
        <w:spacing w:after="160" w:line="259" w:lineRule="auto"/>
        <w:jc w:val="both"/>
        <w:rPr>
          <w:b/>
          <w:bCs/>
          <w:vanish/>
        </w:rPr>
      </w:pPr>
    </w:p>
    <w:p w14:paraId="4ECE3870" w14:textId="77777777" w:rsidR="007E700D" w:rsidRPr="007E700D" w:rsidRDefault="007E700D" w:rsidP="007278C4">
      <w:pPr>
        <w:pStyle w:val="ListParagraph"/>
        <w:numPr>
          <w:ilvl w:val="0"/>
          <w:numId w:val="15"/>
        </w:numPr>
        <w:spacing w:after="160" w:line="259" w:lineRule="auto"/>
        <w:jc w:val="both"/>
        <w:rPr>
          <w:b/>
          <w:bCs/>
          <w:vanish/>
        </w:rPr>
      </w:pPr>
    </w:p>
    <w:p w14:paraId="5858035E" w14:textId="77777777" w:rsidR="007E700D" w:rsidRPr="007E700D" w:rsidRDefault="007E700D" w:rsidP="007278C4">
      <w:pPr>
        <w:pStyle w:val="ListParagraph"/>
        <w:numPr>
          <w:ilvl w:val="0"/>
          <w:numId w:val="15"/>
        </w:numPr>
        <w:spacing w:after="160" w:line="259" w:lineRule="auto"/>
        <w:jc w:val="both"/>
        <w:rPr>
          <w:b/>
          <w:bCs/>
          <w:vanish/>
        </w:rPr>
      </w:pPr>
    </w:p>
    <w:p w14:paraId="43860F74" w14:textId="77777777" w:rsidR="007E700D" w:rsidRPr="007E700D" w:rsidRDefault="007E700D" w:rsidP="007278C4">
      <w:pPr>
        <w:pStyle w:val="ListParagraph"/>
        <w:numPr>
          <w:ilvl w:val="0"/>
          <w:numId w:val="15"/>
        </w:numPr>
        <w:spacing w:after="160" w:line="259" w:lineRule="auto"/>
        <w:jc w:val="both"/>
        <w:rPr>
          <w:b/>
          <w:bCs/>
          <w:vanish/>
        </w:rPr>
      </w:pPr>
    </w:p>
    <w:p w14:paraId="090BBAF9" w14:textId="77777777" w:rsidR="007E700D" w:rsidRPr="007E700D" w:rsidRDefault="007E700D" w:rsidP="007278C4">
      <w:pPr>
        <w:pStyle w:val="ListParagraph"/>
        <w:numPr>
          <w:ilvl w:val="0"/>
          <w:numId w:val="15"/>
        </w:numPr>
        <w:spacing w:after="160" w:line="259" w:lineRule="auto"/>
        <w:jc w:val="both"/>
        <w:rPr>
          <w:b/>
          <w:bCs/>
          <w:vanish/>
        </w:rPr>
      </w:pPr>
    </w:p>
    <w:p w14:paraId="2210902A" w14:textId="77777777" w:rsidR="007E700D" w:rsidRPr="007E700D" w:rsidRDefault="007E700D" w:rsidP="007278C4">
      <w:pPr>
        <w:pStyle w:val="ListParagraph"/>
        <w:numPr>
          <w:ilvl w:val="0"/>
          <w:numId w:val="15"/>
        </w:numPr>
        <w:spacing w:after="160" w:line="259" w:lineRule="auto"/>
        <w:jc w:val="both"/>
        <w:rPr>
          <w:b/>
          <w:bCs/>
          <w:vanish/>
        </w:rPr>
      </w:pPr>
    </w:p>
    <w:p w14:paraId="70776D74" w14:textId="77777777" w:rsidR="007E700D" w:rsidRPr="007E700D" w:rsidRDefault="007E700D" w:rsidP="007278C4">
      <w:pPr>
        <w:pStyle w:val="ListParagraph"/>
        <w:numPr>
          <w:ilvl w:val="0"/>
          <w:numId w:val="15"/>
        </w:numPr>
        <w:spacing w:after="160" w:line="259" w:lineRule="auto"/>
        <w:jc w:val="both"/>
        <w:rPr>
          <w:b/>
          <w:bCs/>
          <w:vanish/>
        </w:rPr>
      </w:pPr>
    </w:p>
    <w:p w14:paraId="30AEDEF2" w14:textId="77777777" w:rsidR="007E700D" w:rsidRPr="007E700D" w:rsidRDefault="007E700D" w:rsidP="007278C4">
      <w:pPr>
        <w:pStyle w:val="ListParagraph"/>
        <w:numPr>
          <w:ilvl w:val="0"/>
          <w:numId w:val="15"/>
        </w:numPr>
        <w:spacing w:after="160" w:line="259" w:lineRule="auto"/>
        <w:jc w:val="both"/>
        <w:rPr>
          <w:b/>
          <w:bCs/>
          <w:vanish/>
        </w:rPr>
      </w:pPr>
    </w:p>
    <w:p w14:paraId="3FABC1A8" w14:textId="77777777" w:rsidR="007E700D" w:rsidRPr="007E700D" w:rsidRDefault="007E700D" w:rsidP="007278C4">
      <w:pPr>
        <w:pStyle w:val="ListParagraph"/>
        <w:numPr>
          <w:ilvl w:val="0"/>
          <w:numId w:val="15"/>
        </w:numPr>
        <w:spacing w:after="160" w:line="259" w:lineRule="auto"/>
        <w:jc w:val="both"/>
        <w:rPr>
          <w:b/>
          <w:bCs/>
          <w:vanish/>
        </w:rPr>
      </w:pPr>
    </w:p>
    <w:p w14:paraId="3B311868" w14:textId="77777777" w:rsidR="007E700D" w:rsidRPr="007E700D" w:rsidRDefault="007E700D" w:rsidP="007278C4">
      <w:pPr>
        <w:pStyle w:val="ListParagraph"/>
        <w:numPr>
          <w:ilvl w:val="0"/>
          <w:numId w:val="15"/>
        </w:numPr>
        <w:spacing w:after="160" w:line="259" w:lineRule="auto"/>
        <w:jc w:val="both"/>
        <w:rPr>
          <w:b/>
          <w:bCs/>
          <w:vanish/>
        </w:rPr>
      </w:pPr>
    </w:p>
    <w:p w14:paraId="65822778" w14:textId="77777777" w:rsidR="007E700D" w:rsidRPr="007E700D" w:rsidRDefault="007E700D" w:rsidP="007278C4">
      <w:pPr>
        <w:pStyle w:val="ListParagraph"/>
        <w:numPr>
          <w:ilvl w:val="0"/>
          <w:numId w:val="15"/>
        </w:numPr>
        <w:spacing w:after="160" w:line="259" w:lineRule="auto"/>
        <w:jc w:val="both"/>
        <w:rPr>
          <w:b/>
          <w:bCs/>
          <w:vanish/>
        </w:rPr>
      </w:pPr>
    </w:p>
    <w:p w14:paraId="4D3110B1" w14:textId="77777777" w:rsidR="007E700D" w:rsidRPr="007E700D" w:rsidRDefault="007E700D" w:rsidP="007278C4">
      <w:pPr>
        <w:pStyle w:val="ListParagraph"/>
        <w:numPr>
          <w:ilvl w:val="0"/>
          <w:numId w:val="15"/>
        </w:numPr>
        <w:spacing w:after="160" w:line="259" w:lineRule="auto"/>
        <w:jc w:val="both"/>
        <w:rPr>
          <w:b/>
          <w:bCs/>
          <w:vanish/>
        </w:rPr>
      </w:pPr>
    </w:p>
    <w:p w14:paraId="6E5A37EE" w14:textId="77777777" w:rsidR="007E700D" w:rsidRPr="007E700D" w:rsidRDefault="007E700D" w:rsidP="007278C4">
      <w:pPr>
        <w:pStyle w:val="ListParagraph"/>
        <w:numPr>
          <w:ilvl w:val="0"/>
          <w:numId w:val="15"/>
        </w:numPr>
        <w:spacing w:after="160" w:line="259" w:lineRule="auto"/>
        <w:jc w:val="both"/>
        <w:rPr>
          <w:b/>
          <w:bCs/>
          <w:vanish/>
        </w:rPr>
      </w:pPr>
    </w:p>
    <w:p w14:paraId="1620994E" w14:textId="77777777" w:rsidR="007E700D" w:rsidRPr="007E700D" w:rsidRDefault="007E700D" w:rsidP="007278C4">
      <w:pPr>
        <w:pStyle w:val="ListParagraph"/>
        <w:numPr>
          <w:ilvl w:val="0"/>
          <w:numId w:val="15"/>
        </w:numPr>
        <w:spacing w:after="160" w:line="259" w:lineRule="auto"/>
        <w:jc w:val="both"/>
        <w:rPr>
          <w:b/>
          <w:bCs/>
          <w:vanish/>
        </w:rPr>
      </w:pPr>
    </w:p>
    <w:p w14:paraId="7BA5F1EA" w14:textId="77777777" w:rsidR="007E700D" w:rsidRPr="007E700D" w:rsidRDefault="007E700D" w:rsidP="007278C4">
      <w:pPr>
        <w:pStyle w:val="ListParagraph"/>
        <w:numPr>
          <w:ilvl w:val="0"/>
          <w:numId w:val="15"/>
        </w:numPr>
        <w:spacing w:after="160" w:line="259" w:lineRule="auto"/>
        <w:jc w:val="both"/>
        <w:rPr>
          <w:b/>
          <w:bCs/>
          <w:vanish/>
        </w:rPr>
      </w:pPr>
    </w:p>
    <w:p w14:paraId="283EA122" w14:textId="77777777" w:rsidR="007E700D" w:rsidRPr="007E700D" w:rsidRDefault="007E700D" w:rsidP="007278C4">
      <w:pPr>
        <w:pStyle w:val="ListParagraph"/>
        <w:numPr>
          <w:ilvl w:val="0"/>
          <w:numId w:val="15"/>
        </w:numPr>
        <w:spacing w:after="160" w:line="259" w:lineRule="auto"/>
        <w:jc w:val="both"/>
        <w:rPr>
          <w:b/>
          <w:bCs/>
          <w:vanish/>
        </w:rPr>
      </w:pPr>
    </w:p>
    <w:p w14:paraId="05B86A66" w14:textId="77777777" w:rsidR="007E700D" w:rsidRPr="007E700D" w:rsidRDefault="007E700D" w:rsidP="007278C4">
      <w:pPr>
        <w:pStyle w:val="ListParagraph"/>
        <w:numPr>
          <w:ilvl w:val="0"/>
          <w:numId w:val="15"/>
        </w:numPr>
        <w:spacing w:after="160" w:line="259" w:lineRule="auto"/>
        <w:jc w:val="both"/>
        <w:rPr>
          <w:b/>
          <w:bCs/>
          <w:vanish/>
        </w:rPr>
      </w:pPr>
    </w:p>
    <w:p w14:paraId="0ED684C1" w14:textId="77777777" w:rsidR="007E700D" w:rsidRPr="007E700D" w:rsidRDefault="007E700D" w:rsidP="007278C4">
      <w:pPr>
        <w:pStyle w:val="ListParagraph"/>
        <w:numPr>
          <w:ilvl w:val="0"/>
          <w:numId w:val="15"/>
        </w:numPr>
        <w:spacing w:after="160" w:line="259" w:lineRule="auto"/>
        <w:jc w:val="both"/>
        <w:rPr>
          <w:b/>
          <w:bCs/>
          <w:vanish/>
        </w:rPr>
      </w:pPr>
    </w:p>
    <w:p w14:paraId="56AF8E58" w14:textId="77777777" w:rsidR="007E700D" w:rsidRPr="007E700D" w:rsidRDefault="007E700D" w:rsidP="007278C4">
      <w:pPr>
        <w:pStyle w:val="ListParagraph"/>
        <w:numPr>
          <w:ilvl w:val="0"/>
          <w:numId w:val="15"/>
        </w:numPr>
        <w:spacing w:after="160" w:line="259" w:lineRule="auto"/>
        <w:jc w:val="both"/>
        <w:rPr>
          <w:b/>
          <w:bCs/>
          <w:vanish/>
        </w:rPr>
      </w:pPr>
    </w:p>
    <w:p w14:paraId="27F4A295" w14:textId="77777777" w:rsidR="007E700D" w:rsidRPr="007E700D" w:rsidRDefault="007E700D" w:rsidP="007278C4">
      <w:pPr>
        <w:pStyle w:val="ListParagraph"/>
        <w:numPr>
          <w:ilvl w:val="0"/>
          <w:numId w:val="15"/>
        </w:numPr>
        <w:spacing w:after="160" w:line="259" w:lineRule="auto"/>
        <w:jc w:val="both"/>
        <w:rPr>
          <w:b/>
          <w:bCs/>
          <w:vanish/>
        </w:rPr>
      </w:pPr>
    </w:p>
    <w:p w14:paraId="6F0DF515" w14:textId="77777777" w:rsidR="007E700D" w:rsidRPr="007E700D" w:rsidRDefault="007E700D" w:rsidP="007278C4">
      <w:pPr>
        <w:pStyle w:val="ListParagraph"/>
        <w:numPr>
          <w:ilvl w:val="0"/>
          <w:numId w:val="15"/>
        </w:numPr>
        <w:spacing w:after="160" w:line="259" w:lineRule="auto"/>
        <w:jc w:val="both"/>
        <w:rPr>
          <w:b/>
          <w:bCs/>
          <w:vanish/>
        </w:rPr>
      </w:pPr>
    </w:p>
    <w:p w14:paraId="0580275C" w14:textId="77777777" w:rsidR="007E700D" w:rsidRPr="007E700D" w:rsidRDefault="007E700D" w:rsidP="007278C4">
      <w:pPr>
        <w:pStyle w:val="ListParagraph"/>
        <w:numPr>
          <w:ilvl w:val="0"/>
          <w:numId w:val="15"/>
        </w:numPr>
        <w:spacing w:after="160" w:line="259" w:lineRule="auto"/>
        <w:jc w:val="both"/>
        <w:rPr>
          <w:b/>
          <w:bCs/>
          <w:vanish/>
        </w:rPr>
      </w:pPr>
    </w:p>
    <w:p w14:paraId="2072AA4C" w14:textId="77777777" w:rsidR="007E700D" w:rsidRPr="007E700D" w:rsidRDefault="007E700D" w:rsidP="007278C4">
      <w:pPr>
        <w:pStyle w:val="ListParagraph"/>
        <w:numPr>
          <w:ilvl w:val="0"/>
          <w:numId w:val="15"/>
        </w:numPr>
        <w:spacing w:after="160" w:line="259" w:lineRule="auto"/>
        <w:jc w:val="both"/>
        <w:rPr>
          <w:b/>
          <w:bCs/>
          <w:vanish/>
        </w:rPr>
      </w:pPr>
    </w:p>
    <w:p w14:paraId="69FBF016" w14:textId="77777777" w:rsidR="007E700D" w:rsidRPr="007E700D" w:rsidRDefault="007E700D" w:rsidP="007278C4">
      <w:pPr>
        <w:pStyle w:val="ListParagraph"/>
        <w:numPr>
          <w:ilvl w:val="0"/>
          <w:numId w:val="15"/>
        </w:numPr>
        <w:spacing w:after="160" w:line="259" w:lineRule="auto"/>
        <w:jc w:val="both"/>
        <w:rPr>
          <w:b/>
          <w:bCs/>
          <w:vanish/>
        </w:rPr>
      </w:pPr>
    </w:p>
    <w:p w14:paraId="01366AF7" w14:textId="77777777" w:rsidR="007E700D" w:rsidRPr="007E700D" w:rsidRDefault="007E700D" w:rsidP="007278C4">
      <w:pPr>
        <w:pStyle w:val="ListParagraph"/>
        <w:numPr>
          <w:ilvl w:val="0"/>
          <w:numId w:val="15"/>
        </w:numPr>
        <w:spacing w:after="160" w:line="259" w:lineRule="auto"/>
        <w:jc w:val="both"/>
        <w:rPr>
          <w:b/>
          <w:bCs/>
          <w:vanish/>
        </w:rPr>
      </w:pPr>
    </w:p>
    <w:p w14:paraId="1FB23995" w14:textId="77777777" w:rsidR="007E700D" w:rsidRPr="007E700D" w:rsidRDefault="007E700D" w:rsidP="007278C4">
      <w:pPr>
        <w:pStyle w:val="ListParagraph"/>
        <w:numPr>
          <w:ilvl w:val="0"/>
          <w:numId w:val="15"/>
        </w:numPr>
        <w:spacing w:after="160" w:line="259" w:lineRule="auto"/>
        <w:jc w:val="both"/>
        <w:rPr>
          <w:b/>
          <w:bCs/>
          <w:vanish/>
        </w:rPr>
      </w:pPr>
    </w:p>
    <w:p w14:paraId="1357D749" w14:textId="77777777" w:rsidR="007E700D" w:rsidRPr="007E700D" w:rsidRDefault="007E700D" w:rsidP="007278C4">
      <w:pPr>
        <w:pStyle w:val="ListParagraph"/>
        <w:numPr>
          <w:ilvl w:val="0"/>
          <w:numId w:val="15"/>
        </w:numPr>
        <w:spacing w:after="160" w:line="259" w:lineRule="auto"/>
        <w:jc w:val="both"/>
        <w:rPr>
          <w:b/>
          <w:bCs/>
          <w:vanish/>
        </w:rPr>
      </w:pPr>
    </w:p>
    <w:p w14:paraId="2BEAB572" w14:textId="77777777" w:rsidR="007E700D" w:rsidRPr="007E700D" w:rsidRDefault="007E700D" w:rsidP="007278C4">
      <w:pPr>
        <w:pStyle w:val="ListParagraph"/>
        <w:numPr>
          <w:ilvl w:val="0"/>
          <w:numId w:val="15"/>
        </w:numPr>
        <w:spacing w:after="160" w:line="259" w:lineRule="auto"/>
        <w:jc w:val="both"/>
        <w:rPr>
          <w:b/>
          <w:bCs/>
          <w:vanish/>
        </w:rPr>
      </w:pPr>
    </w:p>
    <w:p w14:paraId="663F8ECC" w14:textId="77777777" w:rsidR="007E700D" w:rsidRPr="007E700D" w:rsidRDefault="007E700D" w:rsidP="007278C4">
      <w:pPr>
        <w:pStyle w:val="ListParagraph"/>
        <w:numPr>
          <w:ilvl w:val="0"/>
          <w:numId w:val="15"/>
        </w:numPr>
        <w:spacing w:after="160" w:line="259" w:lineRule="auto"/>
        <w:jc w:val="both"/>
        <w:rPr>
          <w:b/>
          <w:bCs/>
          <w:vanish/>
        </w:rPr>
      </w:pPr>
    </w:p>
    <w:p w14:paraId="2F560908" w14:textId="77777777" w:rsidR="007E700D" w:rsidRPr="007E700D" w:rsidRDefault="007E700D" w:rsidP="007278C4">
      <w:pPr>
        <w:pStyle w:val="ListParagraph"/>
        <w:numPr>
          <w:ilvl w:val="0"/>
          <w:numId w:val="15"/>
        </w:numPr>
        <w:spacing w:after="160" w:line="259" w:lineRule="auto"/>
        <w:jc w:val="both"/>
        <w:rPr>
          <w:b/>
          <w:bCs/>
          <w:vanish/>
        </w:rPr>
      </w:pPr>
    </w:p>
    <w:p w14:paraId="12A53CB2" w14:textId="77777777" w:rsidR="007E700D" w:rsidRPr="007E700D" w:rsidRDefault="007E700D" w:rsidP="007278C4">
      <w:pPr>
        <w:pStyle w:val="ListParagraph"/>
        <w:numPr>
          <w:ilvl w:val="0"/>
          <w:numId w:val="15"/>
        </w:numPr>
        <w:spacing w:after="160" w:line="259" w:lineRule="auto"/>
        <w:jc w:val="both"/>
        <w:rPr>
          <w:b/>
          <w:bCs/>
          <w:vanish/>
        </w:rPr>
      </w:pPr>
    </w:p>
    <w:p w14:paraId="68162266" w14:textId="77777777" w:rsidR="007E700D" w:rsidRPr="007E700D" w:rsidRDefault="007E700D" w:rsidP="007278C4">
      <w:pPr>
        <w:pStyle w:val="ListParagraph"/>
        <w:numPr>
          <w:ilvl w:val="0"/>
          <w:numId w:val="15"/>
        </w:numPr>
        <w:spacing w:after="160" w:line="259" w:lineRule="auto"/>
        <w:jc w:val="both"/>
        <w:rPr>
          <w:b/>
          <w:bCs/>
          <w:vanish/>
        </w:rPr>
      </w:pPr>
    </w:p>
    <w:p w14:paraId="34328390" w14:textId="77777777" w:rsidR="007E700D" w:rsidRPr="007E700D" w:rsidRDefault="007E700D" w:rsidP="007278C4">
      <w:pPr>
        <w:pStyle w:val="ListParagraph"/>
        <w:numPr>
          <w:ilvl w:val="0"/>
          <w:numId w:val="15"/>
        </w:numPr>
        <w:spacing w:after="160" w:line="259" w:lineRule="auto"/>
        <w:jc w:val="both"/>
        <w:rPr>
          <w:b/>
          <w:bCs/>
          <w:vanish/>
        </w:rPr>
      </w:pPr>
    </w:p>
    <w:p w14:paraId="10EE035B" w14:textId="77777777" w:rsidR="007E700D" w:rsidRPr="007E700D" w:rsidRDefault="007E700D" w:rsidP="007278C4">
      <w:pPr>
        <w:pStyle w:val="ListParagraph"/>
        <w:numPr>
          <w:ilvl w:val="0"/>
          <w:numId w:val="15"/>
        </w:numPr>
        <w:spacing w:after="160" w:line="259" w:lineRule="auto"/>
        <w:jc w:val="both"/>
        <w:rPr>
          <w:b/>
          <w:bCs/>
          <w:vanish/>
        </w:rPr>
      </w:pPr>
    </w:p>
    <w:p w14:paraId="16037DF2" w14:textId="77777777" w:rsidR="007E700D" w:rsidRPr="007E700D" w:rsidRDefault="007E700D" w:rsidP="007278C4">
      <w:pPr>
        <w:pStyle w:val="ListParagraph"/>
        <w:numPr>
          <w:ilvl w:val="0"/>
          <w:numId w:val="15"/>
        </w:numPr>
        <w:spacing w:after="160" w:line="259" w:lineRule="auto"/>
        <w:jc w:val="both"/>
        <w:rPr>
          <w:b/>
          <w:bCs/>
          <w:vanish/>
        </w:rPr>
      </w:pPr>
    </w:p>
    <w:p w14:paraId="1F03761F" w14:textId="77777777" w:rsidR="007E700D" w:rsidRPr="007E700D" w:rsidRDefault="007E700D" w:rsidP="007278C4">
      <w:pPr>
        <w:pStyle w:val="ListParagraph"/>
        <w:numPr>
          <w:ilvl w:val="0"/>
          <w:numId w:val="15"/>
        </w:numPr>
        <w:spacing w:after="160" w:line="259" w:lineRule="auto"/>
        <w:jc w:val="both"/>
        <w:rPr>
          <w:b/>
          <w:bCs/>
          <w:vanish/>
        </w:rPr>
      </w:pPr>
    </w:p>
    <w:p w14:paraId="62D7487E" w14:textId="77777777" w:rsidR="007E700D" w:rsidRPr="007E700D" w:rsidRDefault="007E700D" w:rsidP="007278C4">
      <w:pPr>
        <w:pStyle w:val="ListParagraph"/>
        <w:numPr>
          <w:ilvl w:val="0"/>
          <w:numId w:val="15"/>
        </w:numPr>
        <w:spacing w:after="160" w:line="259" w:lineRule="auto"/>
        <w:jc w:val="both"/>
        <w:rPr>
          <w:b/>
          <w:bCs/>
          <w:vanish/>
        </w:rPr>
      </w:pPr>
    </w:p>
    <w:p w14:paraId="780503AE" w14:textId="77777777" w:rsidR="007E700D" w:rsidRPr="007E700D" w:rsidRDefault="007E700D" w:rsidP="007278C4">
      <w:pPr>
        <w:pStyle w:val="ListParagraph"/>
        <w:numPr>
          <w:ilvl w:val="0"/>
          <w:numId w:val="15"/>
        </w:numPr>
        <w:spacing w:after="160" w:line="259" w:lineRule="auto"/>
        <w:jc w:val="both"/>
        <w:rPr>
          <w:b/>
          <w:bCs/>
          <w:vanish/>
        </w:rPr>
      </w:pPr>
    </w:p>
    <w:p w14:paraId="736B185A" w14:textId="77777777" w:rsidR="007E700D" w:rsidRPr="007E700D" w:rsidRDefault="007E700D" w:rsidP="007278C4">
      <w:pPr>
        <w:pStyle w:val="ListParagraph"/>
        <w:numPr>
          <w:ilvl w:val="0"/>
          <w:numId w:val="15"/>
        </w:numPr>
        <w:spacing w:after="160" w:line="259" w:lineRule="auto"/>
        <w:jc w:val="both"/>
        <w:rPr>
          <w:b/>
          <w:bCs/>
          <w:vanish/>
        </w:rPr>
      </w:pPr>
    </w:p>
    <w:p w14:paraId="6E92357F" w14:textId="77777777" w:rsidR="007E700D" w:rsidRPr="007E700D" w:rsidRDefault="007E700D" w:rsidP="007278C4">
      <w:pPr>
        <w:pStyle w:val="ListParagraph"/>
        <w:numPr>
          <w:ilvl w:val="0"/>
          <w:numId w:val="15"/>
        </w:numPr>
        <w:spacing w:after="160" w:line="259" w:lineRule="auto"/>
        <w:jc w:val="both"/>
        <w:rPr>
          <w:b/>
          <w:bCs/>
          <w:vanish/>
        </w:rPr>
      </w:pPr>
    </w:p>
    <w:p w14:paraId="7A1B2C43" w14:textId="77777777" w:rsidR="007E700D" w:rsidRPr="007E700D" w:rsidRDefault="007E700D" w:rsidP="007278C4">
      <w:pPr>
        <w:pStyle w:val="ListParagraph"/>
        <w:numPr>
          <w:ilvl w:val="0"/>
          <w:numId w:val="15"/>
        </w:numPr>
        <w:spacing w:after="160" w:line="259" w:lineRule="auto"/>
        <w:jc w:val="both"/>
        <w:rPr>
          <w:b/>
          <w:bCs/>
          <w:vanish/>
        </w:rPr>
      </w:pPr>
    </w:p>
    <w:p w14:paraId="7F7E1287" w14:textId="77777777" w:rsidR="007E700D" w:rsidRPr="007E700D" w:rsidRDefault="007E700D" w:rsidP="007278C4">
      <w:pPr>
        <w:pStyle w:val="ListParagraph"/>
        <w:numPr>
          <w:ilvl w:val="0"/>
          <w:numId w:val="15"/>
        </w:numPr>
        <w:spacing w:after="160" w:line="259" w:lineRule="auto"/>
        <w:jc w:val="both"/>
        <w:rPr>
          <w:b/>
          <w:bCs/>
          <w:vanish/>
        </w:rPr>
      </w:pPr>
    </w:p>
    <w:p w14:paraId="2299BF8E" w14:textId="77777777" w:rsidR="007E700D" w:rsidRPr="007E700D" w:rsidRDefault="007E700D" w:rsidP="007278C4">
      <w:pPr>
        <w:pStyle w:val="ListParagraph"/>
        <w:numPr>
          <w:ilvl w:val="0"/>
          <w:numId w:val="15"/>
        </w:numPr>
        <w:spacing w:after="160" w:line="259" w:lineRule="auto"/>
        <w:jc w:val="both"/>
        <w:rPr>
          <w:b/>
          <w:bCs/>
          <w:vanish/>
        </w:rPr>
      </w:pPr>
    </w:p>
    <w:p w14:paraId="7F565D75" w14:textId="77777777" w:rsidR="007E700D" w:rsidRPr="007E700D" w:rsidRDefault="007E700D" w:rsidP="007278C4">
      <w:pPr>
        <w:pStyle w:val="ListParagraph"/>
        <w:numPr>
          <w:ilvl w:val="0"/>
          <w:numId w:val="15"/>
        </w:numPr>
        <w:spacing w:after="160" w:line="259" w:lineRule="auto"/>
        <w:jc w:val="both"/>
        <w:rPr>
          <w:b/>
          <w:bCs/>
          <w:vanish/>
        </w:rPr>
      </w:pPr>
    </w:p>
    <w:p w14:paraId="2F4C5E85" w14:textId="77777777" w:rsidR="007E700D" w:rsidRPr="007E700D" w:rsidRDefault="007E700D" w:rsidP="007278C4">
      <w:pPr>
        <w:pStyle w:val="ListParagraph"/>
        <w:numPr>
          <w:ilvl w:val="0"/>
          <w:numId w:val="15"/>
        </w:numPr>
        <w:spacing w:after="160" w:line="259" w:lineRule="auto"/>
        <w:jc w:val="both"/>
        <w:rPr>
          <w:b/>
          <w:bCs/>
          <w:vanish/>
        </w:rPr>
      </w:pPr>
    </w:p>
    <w:p w14:paraId="1FD2E877" w14:textId="77777777" w:rsidR="007E700D" w:rsidRPr="007E700D" w:rsidRDefault="007E700D" w:rsidP="007278C4">
      <w:pPr>
        <w:pStyle w:val="ListParagraph"/>
        <w:numPr>
          <w:ilvl w:val="0"/>
          <w:numId w:val="15"/>
        </w:numPr>
        <w:spacing w:after="160" w:line="259" w:lineRule="auto"/>
        <w:jc w:val="both"/>
        <w:rPr>
          <w:b/>
          <w:bCs/>
          <w:vanish/>
        </w:rPr>
      </w:pPr>
    </w:p>
    <w:p w14:paraId="792CD007" w14:textId="77777777" w:rsidR="007E700D" w:rsidRPr="007E700D" w:rsidRDefault="007E700D" w:rsidP="007278C4">
      <w:pPr>
        <w:pStyle w:val="ListParagraph"/>
        <w:numPr>
          <w:ilvl w:val="0"/>
          <w:numId w:val="15"/>
        </w:numPr>
        <w:spacing w:after="160" w:line="259" w:lineRule="auto"/>
        <w:jc w:val="both"/>
        <w:rPr>
          <w:b/>
          <w:bCs/>
          <w:vanish/>
        </w:rPr>
      </w:pPr>
    </w:p>
    <w:p w14:paraId="4735A297" w14:textId="77777777" w:rsidR="007E700D" w:rsidRPr="007E700D" w:rsidRDefault="007E700D" w:rsidP="007278C4">
      <w:pPr>
        <w:pStyle w:val="ListParagraph"/>
        <w:numPr>
          <w:ilvl w:val="0"/>
          <w:numId w:val="15"/>
        </w:numPr>
        <w:spacing w:after="160" w:line="259" w:lineRule="auto"/>
        <w:jc w:val="both"/>
        <w:rPr>
          <w:b/>
          <w:bCs/>
          <w:vanish/>
        </w:rPr>
      </w:pPr>
    </w:p>
    <w:p w14:paraId="6FAB530B" w14:textId="77777777" w:rsidR="007E700D" w:rsidRPr="007E700D" w:rsidRDefault="007E700D" w:rsidP="007278C4">
      <w:pPr>
        <w:pStyle w:val="ListParagraph"/>
        <w:numPr>
          <w:ilvl w:val="0"/>
          <w:numId w:val="15"/>
        </w:numPr>
        <w:spacing w:after="160" w:line="259" w:lineRule="auto"/>
        <w:jc w:val="both"/>
        <w:rPr>
          <w:b/>
          <w:bCs/>
          <w:vanish/>
        </w:rPr>
      </w:pPr>
    </w:p>
    <w:p w14:paraId="1A9DC52F" w14:textId="77777777" w:rsidR="007E700D" w:rsidRPr="007E700D" w:rsidRDefault="007E700D" w:rsidP="007278C4">
      <w:pPr>
        <w:pStyle w:val="ListParagraph"/>
        <w:numPr>
          <w:ilvl w:val="0"/>
          <w:numId w:val="15"/>
        </w:numPr>
        <w:spacing w:after="160" w:line="259" w:lineRule="auto"/>
        <w:jc w:val="both"/>
        <w:rPr>
          <w:b/>
          <w:bCs/>
          <w:vanish/>
        </w:rPr>
      </w:pPr>
    </w:p>
    <w:p w14:paraId="31A25D0A" w14:textId="77777777" w:rsidR="007E700D" w:rsidRPr="007E700D" w:rsidRDefault="007E700D" w:rsidP="007278C4">
      <w:pPr>
        <w:pStyle w:val="ListParagraph"/>
        <w:numPr>
          <w:ilvl w:val="0"/>
          <w:numId w:val="15"/>
        </w:numPr>
        <w:spacing w:after="160" w:line="259" w:lineRule="auto"/>
        <w:jc w:val="both"/>
        <w:rPr>
          <w:b/>
          <w:bCs/>
          <w:vanish/>
        </w:rPr>
      </w:pPr>
    </w:p>
    <w:p w14:paraId="3CD80E9E" w14:textId="77777777" w:rsidR="007E700D" w:rsidRPr="007E700D" w:rsidRDefault="007E700D" w:rsidP="007278C4">
      <w:pPr>
        <w:pStyle w:val="ListParagraph"/>
        <w:numPr>
          <w:ilvl w:val="0"/>
          <w:numId w:val="15"/>
        </w:numPr>
        <w:spacing w:after="160" w:line="259" w:lineRule="auto"/>
        <w:jc w:val="both"/>
        <w:rPr>
          <w:b/>
          <w:bCs/>
          <w:vanish/>
        </w:rPr>
      </w:pPr>
    </w:p>
    <w:p w14:paraId="47B58FE6" w14:textId="77777777" w:rsidR="007E700D" w:rsidRPr="007E700D" w:rsidRDefault="007E700D" w:rsidP="007278C4">
      <w:pPr>
        <w:pStyle w:val="ListParagraph"/>
        <w:numPr>
          <w:ilvl w:val="0"/>
          <w:numId w:val="15"/>
        </w:numPr>
        <w:spacing w:after="160" w:line="259" w:lineRule="auto"/>
        <w:jc w:val="both"/>
        <w:rPr>
          <w:b/>
          <w:bCs/>
          <w:vanish/>
        </w:rPr>
      </w:pPr>
    </w:p>
    <w:p w14:paraId="1B5E55DB" w14:textId="77777777" w:rsidR="007E700D" w:rsidRPr="007E700D" w:rsidRDefault="007E700D" w:rsidP="007278C4">
      <w:pPr>
        <w:pStyle w:val="ListParagraph"/>
        <w:numPr>
          <w:ilvl w:val="0"/>
          <w:numId w:val="15"/>
        </w:numPr>
        <w:spacing w:after="160" w:line="259" w:lineRule="auto"/>
        <w:jc w:val="both"/>
        <w:rPr>
          <w:b/>
          <w:bCs/>
          <w:vanish/>
        </w:rPr>
      </w:pPr>
    </w:p>
    <w:p w14:paraId="0D106A3C" w14:textId="77777777" w:rsidR="007E700D" w:rsidRPr="007E700D" w:rsidRDefault="007E700D" w:rsidP="007278C4">
      <w:pPr>
        <w:pStyle w:val="ListParagraph"/>
        <w:numPr>
          <w:ilvl w:val="0"/>
          <w:numId w:val="15"/>
        </w:numPr>
        <w:spacing w:after="160" w:line="259" w:lineRule="auto"/>
        <w:jc w:val="both"/>
        <w:rPr>
          <w:b/>
          <w:bCs/>
          <w:vanish/>
        </w:rPr>
      </w:pPr>
    </w:p>
    <w:p w14:paraId="49C831B3" w14:textId="77777777" w:rsidR="007E700D" w:rsidRPr="007E700D" w:rsidRDefault="007E700D" w:rsidP="007278C4">
      <w:pPr>
        <w:pStyle w:val="ListParagraph"/>
        <w:numPr>
          <w:ilvl w:val="0"/>
          <w:numId w:val="15"/>
        </w:numPr>
        <w:spacing w:after="160" w:line="259" w:lineRule="auto"/>
        <w:jc w:val="both"/>
        <w:rPr>
          <w:b/>
          <w:bCs/>
          <w:vanish/>
        </w:rPr>
      </w:pPr>
    </w:p>
    <w:p w14:paraId="202778D2" w14:textId="77777777" w:rsidR="007E700D" w:rsidRPr="007E700D" w:rsidRDefault="007E700D" w:rsidP="007278C4">
      <w:pPr>
        <w:pStyle w:val="ListParagraph"/>
        <w:numPr>
          <w:ilvl w:val="0"/>
          <w:numId w:val="15"/>
        </w:numPr>
        <w:spacing w:after="160" w:line="259" w:lineRule="auto"/>
        <w:jc w:val="both"/>
        <w:rPr>
          <w:b/>
          <w:bCs/>
          <w:vanish/>
        </w:rPr>
      </w:pPr>
    </w:p>
    <w:p w14:paraId="2552CD22" w14:textId="77777777" w:rsidR="007E700D" w:rsidRPr="007E700D" w:rsidRDefault="007E700D" w:rsidP="007278C4">
      <w:pPr>
        <w:pStyle w:val="ListParagraph"/>
        <w:numPr>
          <w:ilvl w:val="0"/>
          <w:numId w:val="15"/>
        </w:numPr>
        <w:spacing w:after="160" w:line="259" w:lineRule="auto"/>
        <w:jc w:val="both"/>
        <w:rPr>
          <w:b/>
          <w:bCs/>
          <w:vanish/>
        </w:rPr>
      </w:pPr>
    </w:p>
    <w:p w14:paraId="749457B5" w14:textId="77777777" w:rsidR="007E700D" w:rsidRPr="007E700D" w:rsidRDefault="007E700D" w:rsidP="007278C4">
      <w:pPr>
        <w:pStyle w:val="ListParagraph"/>
        <w:numPr>
          <w:ilvl w:val="0"/>
          <w:numId w:val="15"/>
        </w:numPr>
        <w:spacing w:after="160" w:line="259" w:lineRule="auto"/>
        <w:jc w:val="both"/>
        <w:rPr>
          <w:b/>
          <w:bCs/>
          <w:vanish/>
        </w:rPr>
      </w:pPr>
    </w:p>
    <w:p w14:paraId="79F5AA18" w14:textId="77777777" w:rsidR="007E700D" w:rsidRPr="007E700D" w:rsidRDefault="007E700D" w:rsidP="007278C4">
      <w:pPr>
        <w:pStyle w:val="ListParagraph"/>
        <w:numPr>
          <w:ilvl w:val="0"/>
          <w:numId w:val="15"/>
        </w:numPr>
        <w:spacing w:after="160" w:line="259" w:lineRule="auto"/>
        <w:jc w:val="both"/>
        <w:rPr>
          <w:b/>
          <w:bCs/>
          <w:vanish/>
        </w:rPr>
      </w:pPr>
    </w:p>
    <w:p w14:paraId="608B57EC" w14:textId="77777777" w:rsidR="007E700D" w:rsidRPr="007E700D" w:rsidRDefault="007E700D" w:rsidP="007278C4">
      <w:pPr>
        <w:pStyle w:val="ListParagraph"/>
        <w:numPr>
          <w:ilvl w:val="0"/>
          <w:numId w:val="15"/>
        </w:numPr>
        <w:spacing w:after="160" w:line="259" w:lineRule="auto"/>
        <w:jc w:val="both"/>
        <w:rPr>
          <w:b/>
          <w:bCs/>
          <w:vanish/>
        </w:rPr>
      </w:pPr>
    </w:p>
    <w:p w14:paraId="5CB8E6A7" w14:textId="77777777" w:rsidR="007E700D" w:rsidRPr="007E700D" w:rsidRDefault="007E700D" w:rsidP="007278C4">
      <w:pPr>
        <w:pStyle w:val="ListParagraph"/>
        <w:numPr>
          <w:ilvl w:val="0"/>
          <w:numId w:val="15"/>
        </w:numPr>
        <w:spacing w:after="160" w:line="259" w:lineRule="auto"/>
        <w:jc w:val="both"/>
        <w:rPr>
          <w:b/>
          <w:bCs/>
          <w:vanish/>
        </w:rPr>
      </w:pPr>
    </w:p>
    <w:p w14:paraId="3C75806A" w14:textId="77777777" w:rsidR="007E700D" w:rsidRPr="007E700D" w:rsidRDefault="007E700D" w:rsidP="007278C4">
      <w:pPr>
        <w:pStyle w:val="ListParagraph"/>
        <w:numPr>
          <w:ilvl w:val="0"/>
          <w:numId w:val="15"/>
        </w:numPr>
        <w:spacing w:after="160" w:line="259" w:lineRule="auto"/>
        <w:jc w:val="both"/>
        <w:rPr>
          <w:b/>
          <w:bCs/>
          <w:vanish/>
        </w:rPr>
      </w:pPr>
    </w:p>
    <w:p w14:paraId="02CC43FE" w14:textId="77777777" w:rsidR="007E700D" w:rsidRPr="007E700D" w:rsidRDefault="007E700D" w:rsidP="007278C4">
      <w:pPr>
        <w:pStyle w:val="ListParagraph"/>
        <w:numPr>
          <w:ilvl w:val="0"/>
          <w:numId w:val="15"/>
        </w:numPr>
        <w:spacing w:after="160" w:line="259" w:lineRule="auto"/>
        <w:jc w:val="both"/>
        <w:rPr>
          <w:b/>
          <w:bCs/>
          <w:vanish/>
        </w:rPr>
      </w:pPr>
    </w:p>
    <w:p w14:paraId="715926CF" w14:textId="77777777" w:rsidR="007E700D" w:rsidRPr="007E700D" w:rsidRDefault="007E700D" w:rsidP="007278C4">
      <w:pPr>
        <w:pStyle w:val="ListParagraph"/>
        <w:numPr>
          <w:ilvl w:val="0"/>
          <w:numId w:val="15"/>
        </w:numPr>
        <w:spacing w:after="160" w:line="259" w:lineRule="auto"/>
        <w:jc w:val="both"/>
        <w:rPr>
          <w:b/>
          <w:bCs/>
          <w:vanish/>
        </w:rPr>
      </w:pPr>
    </w:p>
    <w:p w14:paraId="0432D49B" w14:textId="77777777" w:rsidR="007E700D" w:rsidRPr="007E700D" w:rsidRDefault="007E700D" w:rsidP="007278C4">
      <w:pPr>
        <w:pStyle w:val="ListParagraph"/>
        <w:numPr>
          <w:ilvl w:val="0"/>
          <w:numId w:val="15"/>
        </w:numPr>
        <w:spacing w:after="160" w:line="259" w:lineRule="auto"/>
        <w:jc w:val="both"/>
        <w:rPr>
          <w:b/>
          <w:bCs/>
          <w:vanish/>
        </w:rPr>
      </w:pPr>
    </w:p>
    <w:p w14:paraId="2D12FD06" w14:textId="77777777" w:rsidR="007E700D" w:rsidRPr="007E700D" w:rsidRDefault="007E700D" w:rsidP="007278C4">
      <w:pPr>
        <w:pStyle w:val="ListParagraph"/>
        <w:numPr>
          <w:ilvl w:val="0"/>
          <w:numId w:val="15"/>
        </w:numPr>
        <w:spacing w:after="160" w:line="259" w:lineRule="auto"/>
        <w:jc w:val="both"/>
        <w:rPr>
          <w:b/>
          <w:bCs/>
          <w:vanish/>
        </w:rPr>
      </w:pPr>
    </w:p>
    <w:p w14:paraId="4C81AA4B" w14:textId="77777777" w:rsidR="007E700D" w:rsidRPr="007E700D" w:rsidRDefault="007E700D" w:rsidP="007278C4">
      <w:pPr>
        <w:pStyle w:val="ListParagraph"/>
        <w:numPr>
          <w:ilvl w:val="0"/>
          <w:numId w:val="15"/>
        </w:numPr>
        <w:spacing w:after="160" w:line="259" w:lineRule="auto"/>
        <w:jc w:val="both"/>
        <w:rPr>
          <w:b/>
          <w:bCs/>
          <w:vanish/>
        </w:rPr>
      </w:pPr>
    </w:p>
    <w:p w14:paraId="256ED44B" w14:textId="77777777" w:rsidR="007E700D" w:rsidRPr="007E700D" w:rsidRDefault="007E700D" w:rsidP="007278C4">
      <w:pPr>
        <w:pStyle w:val="ListParagraph"/>
        <w:numPr>
          <w:ilvl w:val="0"/>
          <w:numId w:val="15"/>
        </w:numPr>
        <w:spacing w:after="160" w:line="259" w:lineRule="auto"/>
        <w:jc w:val="both"/>
        <w:rPr>
          <w:b/>
          <w:bCs/>
          <w:vanish/>
        </w:rPr>
      </w:pPr>
    </w:p>
    <w:p w14:paraId="27D2FAF1" w14:textId="77777777" w:rsidR="007E700D" w:rsidRPr="007E700D" w:rsidRDefault="007E700D" w:rsidP="007278C4">
      <w:pPr>
        <w:pStyle w:val="ListParagraph"/>
        <w:numPr>
          <w:ilvl w:val="0"/>
          <w:numId w:val="15"/>
        </w:numPr>
        <w:spacing w:after="160" w:line="259" w:lineRule="auto"/>
        <w:jc w:val="both"/>
        <w:rPr>
          <w:b/>
          <w:bCs/>
          <w:vanish/>
        </w:rPr>
      </w:pPr>
    </w:p>
    <w:p w14:paraId="63F1C425" w14:textId="77777777" w:rsidR="007E700D" w:rsidRPr="007E700D" w:rsidRDefault="007E700D" w:rsidP="007278C4">
      <w:pPr>
        <w:pStyle w:val="ListParagraph"/>
        <w:numPr>
          <w:ilvl w:val="0"/>
          <w:numId w:val="15"/>
        </w:numPr>
        <w:spacing w:after="160" w:line="259" w:lineRule="auto"/>
        <w:jc w:val="both"/>
        <w:rPr>
          <w:b/>
          <w:bCs/>
          <w:vanish/>
        </w:rPr>
      </w:pPr>
    </w:p>
    <w:p w14:paraId="4CFE9C0D" w14:textId="77777777" w:rsidR="007E700D" w:rsidRPr="007E700D" w:rsidRDefault="007E700D" w:rsidP="007278C4">
      <w:pPr>
        <w:pStyle w:val="ListParagraph"/>
        <w:numPr>
          <w:ilvl w:val="0"/>
          <w:numId w:val="15"/>
        </w:numPr>
        <w:spacing w:after="160" w:line="259" w:lineRule="auto"/>
        <w:jc w:val="both"/>
        <w:rPr>
          <w:b/>
          <w:bCs/>
          <w:vanish/>
        </w:rPr>
      </w:pPr>
    </w:p>
    <w:p w14:paraId="5EB58C0B" w14:textId="77777777" w:rsidR="007E700D" w:rsidRPr="007E700D" w:rsidRDefault="007E700D" w:rsidP="007278C4">
      <w:pPr>
        <w:pStyle w:val="ListParagraph"/>
        <w:numPr>
          <w:ilvl w:val="0"/>
          <w:numId w:val="15"/>
        </w:numPr>
        <w:spacing w:after="160" w:line="259" w:lineRule="auto"/>
        <w:jc w:val="both"/>
        <w:rPr>
          <w:b/>
          <w:bCs/>
          <w:vanish/>
        </w:rPr>
      </w:pPr>
    </w:p>
    <w:p w14:paraId="75CA5C5B" w14:textId="77777777" w:rsidR="007E700D" w:rsidRPr="007E700D" w:rsidRDefault="007E700D" w:rsidP="007278C4">
      <w:pPr>
        <w:pStyle w:val="ListParagraph"/>
        <w:numPr>
          <w:ilvl w:val="0"/>
          <w:numId w:val="15"/>
        </w:numPr>
        <w:spacing w:after="160" w:line="259" w:lineRule="auto"/>
        <w:jc w:val="both"/>
        <w:rPr>
          <w:b/>
          <w:bCs/>
          <w:vanish/>
        </w:rPr>
      </w:pPr>
    </w:p>
    <w:p w14:paraId="6F461182" w14:textId="77777777" w:rsidR="007E700D" w:rsidRPr="007E700D" w:rsidRDefault="007E700D" w:rsidP="007278C4">
      <w:pPr>
        <w:pStyle w:val="ListParagraph"/>
        <w:numPr>
          <w:ilvl w:val="0"/>
          <w:numId w:val="15"/>
        </w:numPr>
        <w:spacing w:after="160" w:line="259" w:lineRule="auto"/>
        <w:jc w:val="both"/>
        <w:rPr>
          <w:b/>
          <w:bCs/>
          <w:vanish/>
        </w:rPr>
      </w:pPr>
    </w:p>
    <w:p w14:paraId="6E1A8B34" w14:textId="77777777" w:rsidR="007E700D" w:rsidRPr="007E700D" w:rsidRDefault="007E700D" w:rsidP="007278C4">
      <w:pPr>
        <w:pStyle w:val="ListParagraph"/>
        <w:numPr>
          <w:ilvl w:val="0"/>
          <w:numId w:val="15"/>
        </w:numPr>
        <w:spacing w:after="160" w:line="259" w:lineRule="auto"/>
        <w:jc w:val="both"/>
        <w:rPr>
          <w:b/>
          <w:bCs/>
          <w:vanish/>
        </w:rPr>
      </w:pPr>
    </w:p>
    <w:p w14:paraId="0B5B4826" w14:textId="77777777" w:rsidR="007E700D" w:rsidRPr="007E700D" w:rsidRDefault="007E700D" w:rsidP="007278C4">
      <w:pPr>
        <w:pStyle w:val="ListParagraph"/>
        <w:numPr>
          <w:ilvl w:val="0"/>
          <w:numId w:val="15"/>
        </w:numPr>
        <w:spacing w:after="160" w:line="259" w:lineRule="auto"/>
        <w:jc w:val="both"/>
        <w:rPr>
          <w:b/>
          <w:bCs/>
          <w:vanish/>
        </w:rPr>
      </w:pPr>
    </w:p>
    <w:p w14:paraId="47EB8FD4" w14:textId="77777777" w:rsidR="007E700D" w:rsidRPr="007E700D" w:rsidRDefault="007E700D" w:rsidP="007278C4">
      <w:pPr>
        <w:pStyle w:val="ListParagraph"/>
        <w:numPr>
          <w:ilvl w:val="0"/>
          <w:numId w:val="15"/>
        </w:numPr>
        <w:spacing w:after="160" w:line="259" w:lineRule="auto"/>
        <w:jc w:val="both"/>
        <w:rPr>
          <w:b/>
          <w:bCs/>
          <w:vanish/>
        </w:rPr>
      </w:pPr>
    </w:p>
    <w:p w14:paraId="32F9906F" w14:textId="77777777" w:rsidR="007E700D" w:rsidRPr="007E700D" w:rsidRDefault="007E700D" w:rsidP="007278C4">
      <w:pPr>
        <w:pStyle w:val="ListParagraph"/>
        <w:numPr>
          <w:ilvl w:val="0"/>
          <w:numId w:val="15"/>
        </w:numPr>
        <w:spacing w:after="160" w:line="259" w:lineRule="auto"/>
        <w:jc w:val="both"/>
        <w:rPr>
          <w:b/>
          <w:bCs/>
          <w:vanish/>
        </w:rPr>
      </w:pPr>
    </w:p>
    <w:p w14:paraId="2B26B2B0" w14:textId="77777777" w:rsidR="007E700D" w:rsidRPr="007E700D" w:rsidRDefault="007E700D" w:rsidP="007278C4">
      <w:pPr>
        <w:pStyle w:val="ListParagraph"/>
        <w:numPr>
          <w:ilvl w:val="0"/>
          <w:numId w:val="15"/>
        </w:numPr>
        <w:spacing w:after="160" w:line="259" w:lineRule="auto"/>
        <w:jc w:val="both"/>
        <w:rPr>
          <w:b/>
          <w:bCs/>
          <w:vanish/>
        </w:rPr>
      </w:pPr>
    </w:p>
    <w:p w14:paraId="06A1E4E7" w14:textId="77777777" w:rsidR="007E700D" w:rsidRPr="007E700D" w:rsidRDefault="007E700D" w:rsidP="007278C4">
      <w:pPr>
        <w:pStyle w:val="ListParagraph"/>
        <w:numPr>
          <w:ilvl w:val="0"/>
          <w:numId w:val="15"/>
        </w:numPr>
        <w:spacing w:after="160" w:line="259" w:lineRule="auto"/>
        <w:jc w:val="both"/>
        <w:rPr>
          <w:b/>
          <w:bCs/>
          <w:vanish/>
        </w:rPr>
      </w:pPr>
    </w:p>
    <w:p w14:paraId="0BD73907" w14:textId="77777777" w:rsidR="007E700D" w:rsidRPr="007E700D" w:rsidRDefault="007E700D" w:rsidP="007278C4">
      <w:pPr>
        <w:pStyle w:val="ListParagraph"/>
        <w:numPr>
          <w:ilvl w:val="0"/>
          <w:numId w:val="15"/>
        </w:numPr>
        <w:spacing w:after="160" w:line="259" w:lineRule="auto"/>
        <w:jc w:val="both"/>
        <w:rPr>
          <w:b/>
          <w:bCs/>
          <w:vanish/>
        </w:rPr>
      </w:pPr>
    </w:p>
    <w:p w14:paraId="5AB3837B" w14:textId="77777777" w:rsidR="007E700D" w:rsidRPr="007E700D" w:rsidRDefault="007E700D" w:rsidP="007278C4">
      <w:pPr>
        <w:pStyle w:val="ListParagraph"/>
        <w:numPr>
          <w:ilvl w:val="0"/>
          <w:numId w:val="15"/>
        </w:numPr>
        <w:spacing w:after="160" w:line="259" w:lineRule="auto"/>
        <w:jc w:val="both"/>
        <w:rPr>
          <w:b/>
          <w:bCs/>
          <w:vanish/>
        </w:rPr>
      </w:pPr>
    </w:p>
    <w:p w14:paraId="33C7D988" w14:textId="77777777" w:rsidR="007E700D" w:rsidRPr="007E700D" w:rsidRDefault="007E700D" w:rsidP="007278C4">
      <w:pPr>
        <w:pStyle w:val="ListParagraph"/>
        <w:numPr>
          <w:ilvl w:val="0"/>
          <w:numId w:val="15"/>
        </w:numPr>
        <w:spacing w:after="160" w:line="259" w:lineRule="auto"/>
        <w:jc w:val="both"/>
        <w:rPr>
          <w:b/>
          <w:bCs/>
          <w:vanish/>
        </w:rPr>
      </w:pPr>
    </w:p>
    <w:p w14:paraId="14F0F3B3" w14:textId="77777777" w:rsidR="007E700D" w:rsidRPr="007E700D" w:rsidRDefault="007E700D" w:rsidP="007278C4">
      <w:pPr>
        <w:pStyle w:val="ListParagraph"/>
        <w:numPr>
          <w:ilvl w:val="0"/>
          <w:numId w:val="15"/>
        </w:numPr>
        <w:spacing w:after="160" w:line="259" w:lineRule="auto"/>
        <w:jc w:val="both"/>
        <w:rPr>
          <w:b/>
          <w:bCs/>
          <w:vanish/>
        </w:rPr>
      </w:pPr>
    </w:p>
    <w:p w14:paraId="7AC1E3D4" w14:textId="77777777" w:rsidR="007E700D" w:rsidRPr="007E700D" w:rsidRDefault="007E700D" w:rsidP="007278C4">
      <w:pPr>
        <w:pStyle w:val="ListParagraph"/>
        <w:numPr>
          <w:ilvl w:val="0"/>
          <w:numId w:val="15"/>
        </w:numPr>
        <w:spacing w:after="160" w:line="259" w:lineRule="auto"/>
        <w:jc w:val="both"/>
        <w:rPr>
          <w:b/>
          <w:bCs/>
          <w:vanish/>
        </w:rPr>
      </w:pPr>
    </w:p>
    <w:p w14:paraId="7B4E38FE" w14:textId="77777777" w:rsidR="007E700D" w:rsidRPr="007E700D" w:rsidRDefault="007E700D" w:rsidP="007278C4">
      <w:pPr>
        <w:pStyle w:val="ListParagraph"/>
        <w:numPr>
          <w:ilvl w:val="0"/>
          <w:numId w:val="15"/>
        </w:numPr>
        <w:spacing w:after="160" w:line="259" w:lineRule="auto"/>
        <w:jc w:val="both"/>
        <w:rPr>
          <w:b/>
          <w:bCs/>
          <w:vanish/>
        </w:rPr>
      </w:pPr>
    </w:p>
    <w:p w14:paraId="02ED6795" w14:textId="77777777" w:rsidR="007E700D" w:rsidRPr="007E700D" w:rsidRDefault="007E700D" w:rsidP="007278C4">
      <w:pPr>
        <w:pStyle w:val="ListParagraph"/>
        <w:numPr>
          <w:ilvl w:val="0"/>
          <w:numId w:val="15"/>
        </w:numPr>
        <w:spacing w:after="160" w:line="259" w:lineRule="auto"/>
        <w:jc w:val="both"/>
        <w:rPr>
          <w:b/>
          <w:bCs/>
          <w:vanish/>
        </w:rPr>
      </w:pPr>
    </w:p>
    <w:p w14:paraId="68AB639E" w14:textId="77777777" w:rsidR="007E700D" w:rsidRPr="007E700D" w:rsidRDefault="007E700D" w:rsidP="007278C4">
      <w:pPr>
        <w:pStyle w:val="ListParagraph"/>
        <w:numPr>
          <w:ilvl w:val="0"/>
          <w:numId w:val="15"/>
        </w:numPr>
        <w:spacing w:after="160" w:line="259" w:lineRule="auto"/>
        <w:jc w:val="both"/>
        <w:rPr>
          <w:b/>
          <w:bCs/>
          <w:vanish/>
        </w:rPr>
      </w:pPr>
    </w:p>
    <w:p w14:paraId="12198FDA" w14:textId="77777777" w:rsidR="007E700D" w:rsidRPr="007E700D" w:rsidRDefault="007E700D" w:rsidP="007278C4">
      <w:pPr>
        <w:pStyle w:val="ListParagraph"/>
        <w:numPr>
          <w:ilvl w:val="0"/>
          <w:numId w:val="15"/>
        </w:numPr>
        <w:spacing w:after="160" w:line="259" w:lineRule="auto"/>
        <w:jc w:val="both"/>
        <w:rPr>
          <w:b/>
          <w:bCs/>
          <w:vanish/>
        </w:rPr>
      </w:pPr>
    </w:p>
    <w:p w14:paraId="79B05471" w14:textId="77777777" w:rsidR="007E700D" w:rsidRPr="007E700D" w:rsidRDefault="007E700D" w:rsidP="007278C4">
      <w:pPr>
        <w:pStyle w:val="ListParagraph"/>
        <w:numPr>
          <w:ilvl w:val="0"/>
          <w:numId w:val="15"/>
        </w:numPr>
        <w:spacing w:after="160" w:line="259" w:lineRule="auto"/>
        <w:jc w:val="both"/>
        <w:rPr>
          <w:b/>
          <w:bCs/>
          <w:vanish/>
        </w:rPr>
      </w:pPr>
    </w:p>
    <w:p w14:paraId="7CA4605E" w14:textId="77777777" w:rsidR="007E700D" w:rsidRPr="007E700D" w:rsidRDefault="007E700D" w:rsidP="007278C4">
      <w:pPr>
        <w:pStyle w:val="ListParagraph"/>
        <w:numPr>
          <w:ilvl w:val="0"/>
          <w:numId w:val="15"/>
        </w:numPr>
        <w:spacing w:after="160" w:line="259" w:lineRule="auto"/>
        <w:jc w:val="both"/>
        <w:rPr>
          <w:b/>
          <w:bCs/>
          <w:vanish/>
        </w:rPr>
      </w:pPr>
    </w:p>
    <w:p w14:paraId="4911F6F3" w14:textId="77777777" w:rsidR="007E700D" w:rsidRPr="007E700D" w:rsidRDefault="007E700D" w:rsidP="007278C4">
      <w:pPr>
        <w:pStyle w:val="ListParagraph"/>
        <w:numPr>
          <w:ilvl w:val="0"/>
          <w:numId w:val="15"/>
        </w:numPr>
        <w:spacing w:after="160" w:line="259" w:lineRule="auto"/>
        <w:jc w:val="both"/>
        <w:rPr>
          <w:b/>
          <w:bCs/>
          <w:vanish/>
        </w:rPr>
      </w:pPr>
    </w:p>
    <w:p w14:paraId="513BAB68" w14:textId="77777777" w:rsidR="007E700D" w:rsidRPr="007E700D" w:rsidRDefault="007E700D" w:rsidP="007278C4">
      <w:pPr>
        <w:pStyle w:val="ListParagraph"/>
        <w:numPr>
          <w:ilvl w:val="0"/>
          <w:numId w:val="15"/>
        </w:numPr>
        <w:spacing w:after="160" w:line="259" w:lineRule="auto"/>
        <w:jc w:val="both"/>
        <w:rPr>
          <w:b/>
          <w:bCs/>
          <w:vanish/>
        </w:rPr>
      </w:pPr>
    </w:p>
    <w:p w14:paraId="792B9A88" w14:textId="77777777" w:rsidR="007E700D" w:rsidRPr="007E700D" w:rsidRDefault="007E700D" w:rsidP="007278C4">
      <w:pPr>
        <w:pStyle w:val="ListParagraph"/>
        <w:numPr>
          <w:ilvl w:val="0"/>
          <w:numId w:val="15"/>
        </w:numPr>
        <w:spacing w:after="160" w:line="259" w:lineRule="auto"/>
        <w:jc w:val="both"/>
        <w:rPr>
          <w:b/>
          <w:bCs/>
          <w:vanish/>
        </w:rPr>
      </w:pPr>
    </w:p>
    <w:p w14:paraId="18D446E0" w14:textId="77777777" w:rsidR="007E700D" w:rsidRPr="007E700D" w:rsidRDefault="007E700D" w:rsidP="007278C4">
      <w:pPr>
        <w:pStyle w:val="ListParagraph"/>
        <w:numPr>
          <w:ilvl w:val="0"/>
          <w:numId w:val="15"/>
        </w:numPr>
        <w:spacing w:after="160" w:line="259" w:lineRule="auto"/>
        <w:jc w:val="both"/>
        <w:rPr>
          <w:b/>
          <w:bCs/>
          <w:vanish/>
        </w:rPr>
      </w:pPr>
    </w:p>
    <w:p w14:paraId="22AFAF68" w14:textId="77777777" w:rsidR="007E700D" w:rsidRPr="007E700D" w:rsidRDefault="007E700D" w:rsidP="007278C4">
      <w:pPr>
        <w:pStyle w:val="ListParagraph"/>
        <w:numPr>
          <w:ilvl w:val="0"/>
          <w:numId w:val="15"/>
        </w:numPr>
        <w:spacing w:after="160" w:line="259" w:lineRule="auto"/>
        <w:jc w:val="both"/>
        <w:rPr>
          <w:b/>
          <w:bCs/>
          <w:vanish/>
        </w:rPr>
      </w:pPr>
    </w:p>
    <w:p w14:paraId="48E8ECD1" w14:textId="77777777" w:rsidR="007E700D" w:rsidRPr="007E700D" w:rsidRDefault="007E700D" w:rsidP="007278C4">
      <w:pPr>
        <w:pStyle w:val="ListParagraph"/>
        <w:numPr>
          <w:ilvl w:val="0"/>
          <w:numId w:val="15"/>
        </w:numPr>
        <w:spacing w:after="160" w:line="259" w:lineRule="auto"/>
        <w:jc w:val="both"/>
        <w:rPr>
          <w:b/>
          <w:bCs/>
          <w:vanish/>
        </w:rPr>
      </w:pPr>
    </w:p>
    <w:p w14:paraId="2AD1E512" w14:textId="77777777" w:rsidR="007E700D" w:rsidRPr="007E700D" w:rsidRDefault="007E700D" w:rsidP="007278C4">
      <w:pPr>
        <w:pStyle w:val="ListParagraph"/>
        <w:numPr>
          <w:ilvl w:val="0"/>
          <w:numId w:val="15"/>
        </w:numPr>
        <w:spacing w:after="160" w:line="259" w:lineRule="auto"/>
        <w:jc w:val="both"/>
        <w:rPr>
          <w:b/>
          <w:bCs/>
          <w:vanish/>
        </w:rPr>
      </w:pPr>
    </w:p>
    <w:p w14:paraId="514DA088" w14:textId="77777777" w:rsidR="007E700D" w:rsidRPr="007E700D" w:rsidRDefault="007E700D" w:rsidP="007278C4">
      <w:pPr>
        <w:pStyle w:val="ListParagraph"/>
        <w:numPr>
          <w:ilvl w:val="0"/>
          <w:numId w:val="15"/>
        </w:numPr>
        <w:spacing w:after="160" w:line="259" w:lineRule="auto"/>
        <w:jc w:val="both"/>
        <w:rPr>
          <w:b/>
          <w:bCs/>
          <w:vanish/>
        </w:rPr>
      </w:pPr>
    </w:p>
    <w:p w14:paraId="2A1455B4" w14:textId="77777777" w:rsidR="007E700D" w:rsidRPr="007E700D" w:rsidRDefault="007E700D" w:rsidP="007278C4">
      <w:pPr>
        <w:pStyle w:val="ListParagraph"/>
        <w:numPr>
          <w:ilvl w:val="0"/>
          <w:numId w:val="15"/>
        </w:numPr>
        <w:spacing w:after="160" w:line="259" w:lineRule="auto"/>
        <w:jc w:val="both"/>
        <w:rPr>
          <w:b/>
          <w:bCs/>
          <w:vanish/>
        </w:rPr>
      </w:pPr>
    </w:p>
    <w:p w14:paraId="69289B20" w14:textId="77777777" w:rsidR="007E700D" w:rsidRPr="007E700D" w:rsidRDefault="007E700D" w:rsidP="007278C4">
      <w:pPr>
        <w:pStyle w:val="ListParagraph"/>
        <w:numPr>
          <w:ilvl w:val="0"/>
          <w:numId w:val="15"/>
        </w:numPr>
        <w:spacing w:after="160" w:line="259" w:lineRule="auto"/>
        <w:jc w:val="both"/>
        <w:rPr>
          <w:b/>
          <w:bCs/>
          <w:vanish/>
        </w:rPr>
      </w:pPr>
    </w:p>
    <w:p w14:paraId="55D4186E" w14:textId="77777777" w:rsidR="007E700D" w:rsidRPr="007E700D" w:rsidRDefault="007E700D" w:rsidP="007278C4">
      <w:pPr>
        <w:pStyle w:val="ListParagraph"/>
        <w:numPr>
          <w:ilvl w:val="0"/>
          <w:numId w:val="15"/>
        </w:numPr>
        <w:spacing w:after="160" w:line="259" w:lineRule="auto"/>
        <w:jc w:val="both"/>
        <w:rPr>
          <w:b/>
          <w:bCs/>
          <w:vanish/>
        </w:rPr>
      </w:pPr>
    </w:p>
    <w:p w14:paraId="44BA0CD3" w14:textId="77777777" w:rsidR="007E700D" w:rsidRPr="007E700D" w:rsidRDefault="007E700D" w:rsidP="007278C4">
      <w:pPr>
        <w:pStyle w:val="ListParagraph"/>
        <w:numPr>
          <w:ilvl w:val="0"/>
          <w:numId w:val="15"/>
        </w:numPr>
        <w:spacing w:after="160" w:line="259" w:lineRule="auto"/>
        <w:jc w:val="both"/>
        <w:rPr>
          <w:b/>
          <w:bCs/>
          <w:vanish/>
        </w:rPr>
      </w:pPr>
    </w:p>
    <w:p w14:paraId="308AE4D4" w14:textId="77777777" w:rsidR="007E700D" w:rsidRPr="007E700D" w:rsidRDefault="007E700D" w:rsidP="007278C4">
      <w:pPr>
        <w:pStyle w:val="ListParagraph"/>
        <w:numPr>
          <w:ilvl w:val="0"/>
          <w:numId w:val="15"/>
        </w:numPr>
        <w:spacing w:after="160" w:line="259" w:lineRule="auto"/>
        <w:jc w:val="both"/>
        <w:rPr>
          <w:b/>
          <w:bCs/>
          <w:vanish/>
        </w:rPr>
      </w:pPr>
    </w:p>
    <w:p w14:paraId="5B795B40" w14:textId="77777777" w:rsidR="007E700D" w:rsidRPr="007E700D" w:rsidRDefault="007E700D" w:rsidP="007278C4">
      <w:pPr>
        <w:pStyle w:val="ListParagraph"/>
        <w:numPr>
          <w:ilvl w:val="0"/>
          <w:numId w:val="15"/>
        </w:numPr>
        <w:spacing w:after="160" w:line="259" w:lineRule="auto"/>
        <w:jc w:val="both"/>
        <w:rPr>
          <w:b/>
          <w:bCs/>
          <w:vanish/>
        </w:rPr>
      </w:pPr>
    </w:p>
    <w:p w14:paraId="59AE95F8" w14:textId="77777777" w:rsidR="007E700D" w:rsidRPr="007E700D" w:rsidRDefault="007E700D" w:rsidP="007278C4">
      <w:pPr>
        <w:pStyle w:val="ListParagraph"/>
        <w:numPr>
          <w:ilvl w:val="0"/>
          <w:numId w:val="15"/>
        </w:numPr>
        <w:spacing w:after="160" w:line="259" w:lineRule="auto"/>
        <w:jc w:val="both"/>
        <w:rPr>
          <w:b/>
          <w:bCs/>
          <w:vanish/>
        </w:rPr>
      </w:pPr>
    </w:p>
    <w:p w14:paraId="19BC1E44" w14:textId="77777777" w:rsidR="007E700D" w:rsidRPr="007E700D" w:rsidRDefault="007E700D" w:rsidP="007278C4">
      <w:pPr>
        <w:pStyle w:val="ListParagraph"/>
        <w:numPr>
          <w:ilvl w:val="0"/>
          <w:numId w:val="15"/>
        </w:numPr>
        <w:spacing w:after="160" w:line="259" w:lineRule="auto"/>
        <w:jc w:val="both"/>
        <w:rPr>
          <w:b/>
          <w:bCs/>
          <w:vanish/>
        </w:rPr>
      </w:pPr>
    </w:p>
    <w:p w14:paraId="60E1E201" w14:textId="77777777" w:rsidR="007E700D" w:rsidRPr="007E700D" w:rsidRDefault="007E700D" w:rsidP="007278C4">
      <w:pPr>
        <w:pStyle w:val="ListParagraph"/>
        <w:numPr>
          <w:ilvl w:val="0"/>
          <w:numId w:val="15"/>
        </w:numPr>
        <w:spacing w:after="160" w:line="259" w:lineRule="auto"/>
        <w:jc w:val="both"/>
        <w:rPr>
          <w:b/>
          <w:bCs/>
          <w:vanish/>
        </w:rPr>
      </w:pPr>
    </w:p>
    <w:p w14:paraId="54A82F42" w14:textId="77777777" w:rsidR="007E700D" w:rsidRPr="007E700D" w:rsidRDefault="007E700D" w:rsidP="007278C4">
      <w:pPr>
        <w:pStyle w:val="ListParagraph"/>
        <w:numPr>
          <w:ilvl w:val="0"/>
          <w:numId w:val="15"/>
        </w:numPr>
        <w:spacing w:after="160" w:line="259" w:lineRule="auto"/>
        <w:jc w:val="both"/>
        <w:rPr>
          <w:b/>
          <w:bCs/>
          <w:vanish/>
        </w:rPr>
      </w:pPr>
    </w:p>
    <w:p w14:paraId="5329CA39" w14:textId="77777777" w:rsidR="007E700D" w:rsidRPr="007E700D" w:rsidRDefault="007E700D" w:rsidP="007278C4">
      <w:pPr>
        <w:pStyle w:val="ListParagraph"/>
        <w:numPr>
          <w:ilvl w:val="0"/>
          <w:numId w:val="15"/>
        </w:numPr>
        <w:spacing w:after="160" w:line="259" w:lineRule="auto"/>
        <w:jc w:val="both"/>
        <w:rPr>
          <w:b/>
          <w:bCs/>
          <w:vanish/>
        </w:rPr>
      </w:pPr>
    </w:p>
    <w:p w14:paraId="053FBEFB" w14:textId="77777777" w:rsidR="007E700D" w:rsidRPr="007E700D" w:rsidRDefault="007E700D" w:rsidP="007278C4">
      <w:pPr>
        <w:pStyle w:val="ListParagraph"/>
        <w:numPr>
          <w:ilvl w:val="0"/>
          <w:numId w:val="15"/>
        </w:numPr>
        <w:spacing w:after="160" w:line="259" w:lineRule="auto"/>
        <w:jc w:val="both"/>
        <w:rPr>
          <w:b/>
          <w:bCs/>
          <w:vanish/>
        </w:rPr>
      </w:pPr>
    </w:p>
    <w:p w14:paraId="798E6797" w14:textId="77777777" w:rsidR="007E700D" w:rsidRPr="007E700D" w:rsidRDefault="007E700D" w:rsidP="007278C4">
      <w:pPr>
        <w:pStyle w:val="ListParagraph"/>
        <w:numPr>
          <w:ilvl w:val="0"/>
          <w:numId w:val="15"/>
        </w:numPr>
        <w:spacing w:after="160" w:line="259" w:lineRule="auto"/>
        <w:jc w:val="both"/>
        <w:rPr>
          <w:b/>
          <w:bCs/>
          <w:vanish/>
        </w:rPr>
      </w:pPr>
    </w:p>
    <w:p w14:paraId="672905D6" w14:textId="77777777" w:rsidR="007E700D" w:rsidRPr="007E700D" w:rsidRDefault="007E700D" w:rsidP="007278C4">
      <w:pPr>
        <w:pStyle w:val="ListParagraph"/>
        <w:numPr>
          <w:ilvl w:val="0"/>
          <w:numId w:val="15"/>
        </w:numPr>
        <w:spacing w:after="160" w:line="259" w:lineRule="auto"/>
        <w:jc w:val="both"/>
        <w:rPr>
          <w:b/>
          <w:bCs/>
          <w:vanish/>
        </w:rPr>
      </w:pPr>
    </w:p>
    <w:p w14:paraId="2BD1D7DB" w14:textId="77777777" w:rsidR="007E700D" w:rsidRPr="007E700D" w:rsidRDefault="007E700D" w:rsidP="007278C4">
      <w:pPr>
        <w:pStyle w:val="ListParagraph"/>
        <w:numPr>
          <w:ilvl w:val="0"/>
          <w:numId w:val="15"/>
        </w:numPr>
        <w:spacing w:after="160" w:line="259" w:lineRule="auto"/>
        <w:jc w:val="both"/>
        <w:rPr>
          <w:b/>
          <w:bCs/>
          <w:vanish/>
        </w:rPr>
      </w:pPr>
    </w:p>
    <w:p w14:paraId="2C52C2BA" w14:textId="77777777" w:rsidR="007E700D" w:rsidRPr="007E700D" w:rsidRDefault="007E700D" w:rsidP="007278C4">
      <w:pPr>
        <w:pStyle w:val="ListParagraph"/>
        <w:numPr>
          <w:ilvl w:val="0"/>
          <w:numId w:val="15"/>
        </w:numPr>
        <w:spacing w:after="160" w:line="259" w:lineRule="auto"/>
        <w:jc w:val="both"/>
        <w:rPr>
          <w:b/>
          <w:bCs/>
          <w:vanish/>
        </w:rPr>
      </w:pPr>
    </w:p>
    <w:p w14:paraId="7E052F0F" w14:textId="77777777" w:rsidR="007E700D" w:rsidRPr="007E700D" w:rsidRDefault="007E700D" w:rsidP="007278C4">
      <w:pPr>
        <w:pStyle w:val="ListParagraph"/>
        <w:numPr>
          <w:ilvl w:val="0"/>
          <w:numId w:val="15"/>
        </w:numPr>
        <w:spacing w:after="160" w:line="259" w:lineRule="auto"/>
        <w:jc w:val="both"/>
        <w:rPr>
          <w:b/>
          <w:bCs/>
          <w:vanish/>
        </w:rPr>
      </w:pPr>
    </w:p>
    <w:p w14:paraId="27EB5C52" w14:textId="77777777" w:rsidR="007E700D" w:rsidRPr="007E700D" w:rsidRDefault="007E700D" w:rsidP="007278C4">
      <w:pPr>
        <w:pStyle w:val="ListParagraph"/>
        <w:numPr>
          <w:ilvl w:val="0"/>
          <w:numId w:val="15"/>
        </w:numPr>
        <w:spacing w:after="160" w:line="259" w:lineRule="auto"/>
        <w:jc w:val="both"/>
        <w:rPr>
          <w:b/>
          <w:bCs/>
          <w:vanish/>
        </w:rPr>
      </w:pPr>
    </w:p>
    <w:p w14:paraId="0B4171A9" w14:textId="77777777" w:rsidR="007E700D" w:rsidRPr="007E700D" w:rsidRDefault="007E700D" w:rsidP="007278C4">
      <w:pPr>
        <w:pStyle w:val="ListParagraph"/>
        <w:numPr>
          <w:ilvl w:val="0"/>
          <w:numId w:val="15"/>
        </w:numPr>
        <w:spacing w:after="160" w:line="259" w:lineRule="auto"/>
        <w:jc w:val="both"/>
        <w:rPr>
          <w:b/>
          <w:bCs/>
          <w:vanish/>
        </w:rPr>
      </w:pPr>
    </w:p>
    <w:p w14:paraId="68B218E3" w14:textId="77777777" w:rsidR="007E700D" w:rsidRPr="007E700D" w:rsidRDefault="007E700D" w:rsidP="007278C4">
      <w:pPr>
        <w:pStyle w:val="ListParagraph"/>
        <w:numPr>
          <w:ilvl w:val="0"/>
          <w:numId w:val="15"/>
        </w:numPr>
        <w:spacing w:after="160" w:line="259" w:lineRule="auto"/>
        <w:jc w:val="both"/>
        <w:rPr>
          <w:b/>
          <w:bCs/>
          <w:vanish/>
        </w:rPr>
      </w:pPr>
    </w:p>
    <w:p w14:paraId="1371BB06" w14:textId="77777777" w:rsidR="007E700D" w:rsidRPr="007E700D" w:rsidRDefault="007E700D" w:rsidP="007278C4">
      <w:pPr>
        <w:pStyle w:val="ListParagraph"/>
        <w:numPr>
          <w:ilvl w:val="0"/>
          <w:numId w:val="15"/>
        </w:numPr>
        <w:spacing w:after="160" w:line="259" w:lineRule="auto"/>
        <w:jc w:val="both"/>
        <w:rPr>
          <w:b/>
          <w:bCs/>
          <w:vanish/>
        </w:rPr>
      </w:pPr>
    </w:p>
    <w:p w14:paraId="0D2080A4" w14:textId="77777777" w:rsidR="007E700D" w:rsidRPr="007E700D" w:rsidRDefault="007E700D" w:rsidP="007278C4">
      <w:pPr>
        <w:pStyle w:val="ListParagraph"/>
        <w:numPr>
          <w:ilvl w:val="0"/>
          <w:numId w:val="15"/>
        </w:numPr>
        <w:spacing w:after="160" w:line="259" w:lineRule="auto"/>
        <w:jc w:val="both"/>
        <w:rPr>
          <w:b/>
          <w:bCs/>
          <w:vanish/>
        </w:rPr>
      </w:pPr>
    </w:p>
    <w:p w14:paraId="32F3D48B" w14:textId="77777777" w:rsidR="007E700D" w:rsidRPr="007E700D" w:rsidRDefault="007E700D" w:rsidP="007278C4">
      <w:pPr>
        <w:pStyle w:val="ListParagraph"/>
        <w:numPr>
          <w:ilvl w:val="0"/>
          <w:numId w:val="15"/>
        </w:numPr>
        <w:spacing w:after="160" w:line="259" w:lineRule="auto"/>
        <w:jc w:val="both"/>
        <w:rPr>
          <w:b/>
          <w:bCs/>
          <w:vanish/>
        </w:rPr>
      </w:pPr>
    </w:p>
    <w:p w14:paraId="4F2D9E7B" w14:textId="77777777" w:rsidR="007E700D" w:rsidRPr="007E700D" w:rsidRDefault="007E700D" w:rsidP="007278C4">
      <w:pPr>
        <w:pStyle w:val="ListParagraph"/>
        <w:numPr>
          <w:ilvl w:val="0"/>
          <w:numId w:val="15"/>
        </w:numPr>
        <w:spacing w:after="160" w:line="259" w:lineRule="auto"/>
        <w:jc w:val="both"/>
        <w:rPr>
          <w:b/>
          <w:bCs/>
          <w:vanish/>
        </w:rPr>
      </w:pPr>
    </w:p>
    <w:p w14:paraId="2425A130" w14:textId="77777777" w:rsidR="007E700D" w:rsidRPr="007E700D" w:rsidRDefault="007E700D" w:rsidP="007278C4">
      <w:pPr>
        <w:pStyle w:val="ListParagraph"/>
        <w:numPr>
          <w:ilvl w:val="0"/>
          <w:numId w:val="15"/>
        </w:numPr>
        <w:spacing w:after="160" w:line="259" w:lineRule="auto"/>
        <w:jc w:val="both"/>
        <w:rPr>
          <w:b/>
          <w:bCs/>
          <w:vanish/>
        </w:rPr>
      </w:pPr>
    </w:p>
    <w:p w14:paraId="52A5735F" w14:textId="77777777" w:rsidR="007E700D" w:rsidRPr="007E700D" w:rsidRDefault="007E700D" w:rsidP="007278C4">
      <w:pPr>
        <w:pStyle w:val="ListParagraph"/>
        <w:numPr>
          <w:ilvl w:val="0"/>
          <w:numId w:val="15"/>
        </w:numPr>
        <w:spacing w:after="160" w:line="259" w:lineRule="auto"/>
        <w:jc w:val="both"/>
        <w:rPr>
          <w:b/>
          <w:bCs/>
          <w:vanish/>
        </w:rPr>
      </w:pPr>
    </w:p>
    <w:p w14:paraId="3047E18C" w14:textId="77777777" w:rsidR="007E700D" w:rsidRPr="007E700D" w:rsidRDefault="007E700D" w:rsidP="007278C4">
      <w:pPr>
        <w:pStyle w:val="ListParagraph"/>
        <w:numPr>
          <w:ilvl w:val="0"/>
          <w:numId w:val="15"/>
        </w:numPr>
        <w:spacing w:after="160" w:line="259" w:lineRule="auto"/>
        <w:jc w:val="both"/>
        <w:rPr>
          <w:b/>
          <w:bCs/>
          <w:vanish/>
        </w:rPr>
      </w:pPr>
    </w:p>
    <w:p w14:paraId="50A49020" w14:textId="77777777" w:rsidR="007E700D" w:rsidRPr="007E700D" w:rsidRDefault="007E700D" w:rsidP="007278C4">
      <w:pPr>
        <w:pStyle w:val="ListParagraph"/>
        <w:numPr>
          <w:ilvl w:val="0"/>
          <w:numId w:val="15"/>
        </w:numPr>
        <w:spacing w:after="160" w:line="259" w:lineRule="auto"/>
        <w:jc w:val="both"/>
        <w:rPr>
          <w:b/>
          <w:bCs/>
          <w:vanish/>
        </w:rPr>
      </w:pPr>
    </w:p>
    <w:p w14:paraId="5439F46A" w14:textId="77777777" w:rsidR="007E700D" w:rsidRPr="007E700D" w:rsidRDefault="007E700D" w:rsidP="007278C4">
      <w:pPr>
        <w:pStyle w:val="ListParagraph"/>
        <w:numPr>
          <w:ilvl w:val="0"/>
          <w:numId w:val="15"/>
        </w:numPr>
        <w:spacing w:after="160" w:line="259" w:lineRule="auto"/>
        <w:jc w:val="both"/>
        <w:rPr>
          <w:b/>
          <w:bCs/>
          <w:vanish/>
        </w:rPr>
      </w:pPr>
    </w:p>
    <w:p w14:paraId="4E6269B6" w14:textId="77777777" w:rsidR="007E700D" w:rsidRPr="007E700D" w:rsidRDefault="007E700D" w:rsidP="007278C4">
      <w:pPr>
        <w:pStyle w:val="ListParagraph"/>
        <w:numPr>
          <w:ilvl w:val="0"/>
          <w:numId w:val="15"/>
        </w:numPr>
        <w:spacing w:after="160" w:line="259" w:lineRule="auto"/>
        <w:jc w:val="both"/>
        <w:rPr>
          <w:b/>
          <w:bCs/>
          <w:vanish/>
        </w:rPr>
      </w:pPr>
    </w:p>
    <w:p w14:paraId="307E57D7" w14:textId="77777777" w:rsidR="007E700D" w:rsidRPr="007E700D" w:rsidRDefault="007E700D" w:rsidP="007278C4">
      <w:pPr>
        <w:pStyle w:val="ListParagraph"/>
        <w:numPr>
          <w:ilvl w:val="0"/>
          <w:numId w:val="15"/>
        </w:numPr>
        <w:spacing w:after="160" w:line="259" w:lineRule="auto"/>
        <w:jc w:val="both"/>
        <w:rPr>
          <w:b/>
          <w:bCs/>
          <w:vanish/>
        </w:rPr>
      </w:pPr>
    </w:p>
    <w:p w14:paraId="79FC9C15" w14:textId="77777777" w:rsidR="007E700D" w:rsidRPr="007E700D" w:rsidRDefault="007E700D" w:rsidP="007278C4">
      <w:pPr>
        <w:pStyle w:val="ListParagraph"/>
        <w:numPr>
          <w:ilvl w:val="0"/>
          <w:numId w:val="15"/>
        </w:numPr>
        <w:spacing w:after="160" w:line="259" w:lineRule="auto"/>
        <w:jc w:val="both"/>
        <w:rPr>
          <w:b/>
          <w:bCs/>
          <w:vanish/>
        </w:rPr>
      </w:pPr>
    </w:p>
    <w:p w14:paraId="6AFCCEAF" w14:textId="77777777" w:rsidR="007E700D" w:rsidRPr="007E700D" w:rsidRDefault="007E700D" w:rsidP="007278C4">
      <w:pPr>
        <w:pStyle w:val="ListParagraph"/>
        <w:numPr>
          <w:ilvl w:val="0"/>
          <w:numId w:val="15"/>
        </w:numPr>
        <w:spacing w:after="160" w:line="259" w:lineRule="auto"/>
        <w:jc w:val="both"/>
        <w:rPr>
          <w:b/>
          <w:bCs/>
          <w:vanish/>
        </w:rPr>
      </w:pPr>
    </w:p>
    <w:p w14:paraId="7F91EF8E" w14:textId="77777777" w:rsidR="007E700D" w:rsidRPr="007E700D" w:rsidRDefault="007E700D" w:rsidP="007278C4">
      <w:pPr>
        <w:pStyle w:val="ListParagraph"/>
        <w:numPr>
          <w:ilvl w:val="0"/>
          <w:numId w:val="15"/>
        </w:numPr>
        <w:spacing w:after="160" w:line="259" w:lineRule="auto"/>
        <w:jc w:val="both"/>
        <w:rPr>
          <w:b/>
          <w:bCs/>
          <w:vanish/>
        </w:rPr>
      </w:pPr>
    </w:p>
    <w:p w14:paraId="1CA00EA7" w14:textId="77777777" w:rsidR="007E700D" w:rsidRPr="007E700D" w:rsidRDefault="007E700D" w:rsidP="007278C4">
      <w:pPr>
        <w:pStyle w:val="ListParagraph"/>
        <w:numPr>
          <w:ilvl w:val="0"/>
          <w:numId w:val="15"/>
        </w:numPr>
        <w:spacing w:after="160" w:line="259" w:lineRule="auto"/>
        <w:jc w:val="both"/>
        <w:rPr>
          <w:b/>
          <w:bCs/>
          <w:vanish/>
        </w:rPr>
      </w:pPr>
    </w:p>
    <w:p w14:paraId="435EDE15" w14:textId="77777777" w:rsidR="007E700D" w:rsidRPr="007E700D" w:rsidRDefault="007E700D" w:rsidP="007278C4">
      <w:pPr>
        <w:pStyle w:val="ListParagraph"/>
        <w:numPr>
          <w:ilvl w:val="0"/>
          <w:numId w:val="15"/>
        </w:numPr>
        <w:spacing w:after="160" w:line="259" w:lineRule="auto"/>
        <w:jc w:val="both"/>
        <w:rPr>
          <w:b/>
          <w:bCs/>
          <w:vanish/>
        </w:rPr>
      </w:pPr>
    </w:p>
    <w:p w14:paraId="297A950F" w14:textId="77777777" w:rsidR="007E700D" w:rsidRPr="007E700D" w:rsidRDefault="007E700D" w:rsidP="007278C4">
      <w:pPr>
        <w:pStyle w:val="ListParagraph"/>
        <w:numPr>
          <w:ilvl w:val="0"/>
          <w:numId w:val="15"/>
        </w:numPr>
        <w:spacing w:after="160" w:line="259" w:lineRule="auto"/>
        <w:jc w:val="both"/>
        <w:rPr>
          <w:b/>
          <w:bCs/>
          <w:vanish/>
        </w:rPr>
      </w:pPr>
    </w:p>
    <w:p w14:paraId="5EB53A96" w14:textId="77777777" w:rsidR="007E700D" w:rsidRPr="007E700D" w:rsidRDefault="007E700D" w:rsidP="007278C4">
      <w:pPr>
        <w:pStyle w:val="ListParagraph"/>
        <w:numPr>
          <w:ilvl w:val="0"/>
          <w:numId w:val="15"/>
        </w:numPr>
        <w:spacing w:after="160" w:line="259" w:lineRule="auto"/>
        <w:jc w:val="both"/>
        <w:rPr>
          <w:b/>
          <w:bCs/>
          <w:vanish/>
        </w:rPr>
      </w:pPr>
    </w:p>
    <w:p w14:paraId="69957A09" w14:textId="77777777" w:rsidR="007E700D" w:rsidRPr="007E700D" w:rsidRDefault="007E700D" w:rsidP="007278C4">
      <w:pPr>
        <w:pStyle w:val="ListParagraph"/>
        <w:numPr>
          <w:ilvl w:val="0"/>
          <w:numId w:val="15"/>
        </w:numPr>
        <w:spacing w:after="160" w:line="259" w:lineRule="auto"/>
        <w:jc w:val="both"/>
        <w:rPr>
          <w:b/>
          <w:bCs/>
          <w:vanish/>
        </w:rPr>
      </w:pPr>
    </w:p>
    <w:p w14:paraId="26779A8A" w14:textId="77777777" w:rsidR="007E700D" w:rsidRPr="007E700D" w:rsidRDefault="007E700D" w:rsidP="007278C4">
      <w:pPr>
        <w:pStyle w:val="ListParagraph"/>
        <w:numPr>
          <w:ilvl w:val="0"/>
          <w:numId w:val="15"/>
        </w:numPr>
        <w:spacing w:after="160" w:line="259" w:lineRule="auto"/>
        <w:jc w:val="both"/>
        <w:rPr>
          <w:b/>
          <w:bCs/>
          <w:vanish/>
        </w:rPr>
      </w:pPr>
    </w:p>
    <w:p w14:paraId="55706FDB" w14:textId="77777777" w:rsidR="007E700D" w:rsidRPr="007E700D" w:rsidRDefault="007E700D" w:rsidP="007278C4">
      <w:pPr>
        <w:pStyle w:val="ListParagraph"/>
        <w:numPr>
          <w:ilvl w:val="0"/>
          <w:numId w:val="15"/>
        </w:numPr>
        <w:spacing w:after="160" w:line="259" w:lineRule="auto"/>
        <w:jc w:val="both"/>
        <w:rPr>
          <w:b/>
          <w:bCs/>
          <w:vanish/>
        </w:rPr>
      </w:pPr>
    </w:p>
    <w:p w14:paraId="55800896" w14:textId="77777777" w:rsidR="007E700D" w:rsidRPr="007E700D" w:rsidRDefault="007E700D" w:rsidP="007278C4">
      <w:pPr>
        <w:pStyle w:val="ListParagraph"/>
        <w:numPr>
          <w:ilvl w:val="0"/>
          <w:numId w:val="15"/>
        </w:numPr>
        <w:spacing w:after="160" w:line="259" w:lineRule="auto"/>
        <w:jc w:val="both"/>
        <w:rPr>
          <w:b/>
          <w:bCs/>
          <w:vanish/>
        </w:rPr>
      </w:pPr>
    </w:p>
    <w:p w14:paraId="2BD64F24" w14:textId="77777777" w:rsidR="007E700D" w:rsidRPr="007E700D" w:rsidRDefault="007E700D" w:rsidP="007278C4">
      <w:pPr>
        <w:pStyle w:val="ListParagraph"/>
        <w:numPr>
          <w:ilvl w:val="0"/>
          <w:numId w:val="15"/>
        </w:numPr>
        <w:spacing w:after="160" w:line="259" w:lineRule="auto"/>
        <w:jc w:val="both"/>
        <w:rPr>
          <w:b/>
          <w:bCs/>
          <w:vanish/>
        </w:rPr>
      </w:pPr>
    </w:p>
    <w:p w14:paraId="57A6DA17" w14:textId="77777777" w:rsidR="007E700D" w:rsidRPr="007E700D" w:rsidRDefault="007E700D" w:rsidP="007278C4">
      <w:pPr>
        <w:pStyle w:val="ListParagraph"/>
        <w:numPr>
          <w:ilvl w:val="0"/>
          <w:numId w:val="15"/>
        </w:numPr>
        <w:spacing w:after="160" w:line="259" w:lineRule="auto"/>
        <w:jc w:val="both"/>
        <w:rPr>
          <w:b/>
          <w:bCs/>
          <w:vanish/>
        </w:rPr>
      </w:pPr>
    </w:p>
    <w:p w14:paraId="37097F2B" w14:textId="77777777" w:rsidR="007E700D" w:rsidRPr="007E700D" w:rsidRDefault="007E700D" w:rsidP="007278C4">
      <w:pPr>
        <w:pStyle w:val="ListParagraph"/>
        <w:numPr>
          <w:ilvl w:val="0"/>
          <w:numId w:val="15"/>
        </w:numPr>
        <w:spacing w:after="160" w:line="259" w:lineRule="auto"/>
        <w:jc w:val="both"/>
        <w:rPr>
          <w:b/>
          <w:bCs/>
          <w:vanish/>
        </w:rPr>
      </w:pPr>
    </w:p>
    <w:p w14:paraId="02607429" w14:textId="77777777" w:rsidR="007E700D" w:rsidRPr="007E700D" w:rsidRDefault="007E700D" w:rsidP="007278C4">
      <w:pPr>
        <w:pStyle w:val="ListParagraph"/>
        <w:numPr>
          <w:ilvl w:val="0"/>
          <w:numId w:val="15"/>
        </w:numPr>
        <w:spacing w:after="160" w:line="259" w:lineRule="auto"/>
        <w:jc w:val="both"/>
        <w:rPr>
          <w:b/>
          <w:bCs/>
          <w:vanish/>
        </w:rPr>
      </w:pPr>
    </w:p>
    <w:p w14:paraId="4954ECB6" w14:textId="77777777" w:rsidR="007E700D" w:rsidRPr="007E700D" w:rsidRDefault="007E700D" w:rsidP="007278C4">
      <w:pPr>
        <w:pStyle w:val="ListParagraph"/>
        <w:numPr>
          <w:ilvl w:val="0"/>
          <w:numId w:val="15"/>
        </w:numPr>
        <w:spacing w:after="160" w:line="259" w:lineRule="auto"/>
        <w:jc w:val="both"/>
        <w:rPr>
          <w:b/>
          <w:bCs/>
          <w:vanish/>
        </w:rPr>
      </w:pPr>
    </w:p>
    <w:p w14:paraId="5A09D537" w14:textId="77777777" w:rsidR="007E700D" w:rsidRPr="007E700D" w:rsidRDefault="007E700D" w:rsidP="007278C4">
      <w:pPr>
        <w:pStyle w:val="ListParagraph"/>
        <w:numPr>
          <w:ilvl w:val="0"/>
          <w:numId w:val="15"/>
        </w:numPr>
        <w:spacing w:after="160" w:line="259" w:lineRule="auto"/>
        <w:jc w:val="both"/>
        <w:rPr>
          <w:b/>
          <w:bCs/>
          <w:vanish/>
        </w:rPr>
      </w:pPr>
    </w:p>
    <w:p w14:paraId="46457A51" w14:textId="77777777" w:rsidR="007E700D" w:rsidRPr="007E700D" w:rsidRDefault="007E700D" w:rsidP="007278C4">
      <w:pPr>
        <w:pStyle w:val="ListParagraph"/>
        <w:numPr>
          <w:ilvl w:val="0"/>
          <w:numId w:val="15"/>
        </w:numPr>
        <w:spacing w:after="160" w:line="259" w:lineRule="auto"/>
        <w:jc w:val="both"/>
        <w:rPr>
          <w:b/>
          <w:bCs/>
          <w:vanish/>
        </w:rPr>
      </w:pPr>
    </w:p>
    <w:p w14:paraId="72725F5F" w14:textId="77777777" w:rsidR="007E700D" w:rsidRPr="007E700D" w:rsidRDefault="007E700D" w:rsidP="007278C4">
      <w:pPr>
        <w:pStyle w:val="ListParagraph"/>
        <w:numPr>
          <w:ilvl w:val="0"/>
          <w:numId w:val="15"/>
        </w:numPr>
        <w:spacing w:after="160" w:line="259" w:lineRule="auto"/>
        <w:jc w:val="both"/>
        <w:rPr>
          <w:b/>
          <w:bCs/>
          <w:vanish/>
        </w:rPr>
      </w:pPr>
    </w:p>
    <w:p w14:paraId="28C1B992" w14:textId="77777777" w:rsidR="007E700D" w:rsidRPr="007E700D" w:rsidRDefault="007E700D" w:rsidP="007278C4">
      <w:pPr>
        <w:pStyle w:val="ListParagraph"/>
        <w:numPr>
          <w:ilvl w:val="0"/>
          <w:numId w:val="15"/>
        </w:numPr>
        <w:spacing w:after="160" w:line="259" w:lineRule="auto"/>
        <w:jc w:val="both"/>
        <w:rPr>
          <w:b/>
          <w:bCs/>
          <w:vanish/>
        </w:rPr>
      </w:pPr>
    </w:p>
    <w:p w14:paraId="2AF8EBD5" w14:textId="77777777" w:rsidR="007E700D" w:rsidRPr="007E700D" w:rsidRDefault="007E700D" w:rsidP="007278C4">
      <w:pPr>
        <w:pStyle w:val="ListParagraph"/>
        <w:numPr>
          <w:ilvl w:val="0"/>
          <w:numId w:val="15"/>
        </w:numPr>
        <w:spacing w:after="160" w:line="259" w:lineRule="auto"/>
        <w:jc w:val="both"/>
        <w:rPr>
          <w:b/>
          <w:bCs/>
          <w:vanish/>
        </w:rPr>
      </w:pPr>
    </w:p>
    <w:p w14:paraId="2A7C2365" w14:textId="77777777" w:rsidR="007E700D" w:rsidRPr="007E700D" w:rsidRDefault="007E700D" w:rsidP="007278C4">
      <w:pPr>
        <w:pStyle w:val="ListParagraph"/>
        <w:numPr>
          <w:ilvl w:val="0"/>
          <w:numId w:val="15"/>
        </w:numPr>
        <w:spacing w:after="160" w:line="259" w:lineRule="auto"/>
        <w:jc w:val="both"/>
        <w:rPr>
          <w:b/>
          <w:bCs/>
          <w:vanish/>
        </w:rPr>
      </w:pPr>
    </w:p>
    <w:p w14:paraId="7766AB6F" w14:textId="77777777" w:rsidR="007E700D" w:rsidRPr="007E700D" w:rsidRDefault="007E700D" w:rsidP="007278C4">
      <w:pPr>
        <w:pStyle w:val="ListParagraph"/>
        <w:numPr>
          <w:ilvl w:val="0"/>
          <w:numId w:val="15"/>
        </w:numPr>
        <w:spacing w:after="160" w:line="259" w:lineRule="auto"/>
        <w:jc w:val="both"/>
        <w:rPr>
          <w:b/>
          <w:bCs/>
          <w:vanish/>
        </w:rPr>
      </w:pPr>
    </w:p>
    <w:p w14:paraId="38CBC80C" w14:textId="77777777" w:rsidR="007E700D" w:rsidRPr="007E700D" w:rsidRDefault="007E700D" w:rsidP="007278C4">
      <w:pPr>
        <w:pStyle w:val="ListParagraph"/>
        <w:numPr>
          <w:ilvl w:val="0"/>
          <w:numId w:val="15"/>
        </w:numPr>
        <w:spacing w:after="160" w:line="259" w:lineRule="auto"/>
        <w:jc w:val="both"/>
        <w:rPr>
          <w:b/>
          <w:bCs/>
          <w:vanish/>
        </w:rPr>
      </w:pPr>
    </w:p>
    <w:p w14:paraId="7CC63E9C" w14:textId="77777777" w:rsidR="007E700D" w:rsidRPr="007E700D" w:rsidRDefault="007E700D" w:rsidP="007278C4">
      <w:pPr>
        <w:pStyle w:val="ListParagraph"/>
        <w:numPr>
          <w:ilvl w:val="0"/>
          <w:numId w:val="15"/>
        </w:numPr>
        <w:spacing w:after="160" w:line="259" w:lineRule="auto"/>
        <w:jc w:val="both"/>
        <w:rPr>
          <w:b/>
          <w:bCs/>
          <w:vanish/>
        </w:rPr>
      </w:pPr>
    </w:p>
    <w:p w14:paraId="5C5CE719" w14:textId="77777777" w:rsidR="007E700D" w:rsidRPr="007E700D" w:rsidRDefault="007E700D" w:rsidP="007278C4">
      <w:pPr>
        <w:pStyle w:val="ListParagraph"/>
        <w:numPr>
          <w:ilvl w:val="0"/>
          <w:numId w:val="15"/>
        </w:numPr>
        <w:spacing w:after="160" w:line="259" w:lineRule="auto"/>
        <w:jc w:val="both"/>
        <w:rPr>
          <w:b/>
          <w:bCs/>
          <w:vanish/>
        </w:rPr>
      </w:pPr>
    </w:p>
    <w:p w14:paraId="731A90CE" w14:textId="77777777" w:rsidR="007E700D" w:rsidRPr="007E700D" w:rsidRDefault="007E700D" w:rsidP="007278C4">
      <w:pPr>
        <w:pStyle w:val="ListParagraph"/>
        <w:numPr>
          <w:ilvl w:val="0"/>
          <w:numId w:val="15"/>
        </w:numPr>
        <w:spacing w:after="160" w:line="259" w:lineRule="auto"/>
        <w:jc w:val="both"/>
        <w:rPr>
          <w:b/>
          <w:bCs/>
          <w:vanish/>
        </w:rPr>
      </w:pPr>
    </w:p>
    <w:p w14:paraId="5D323029" w14:textId="77777777" w:rsidR="007E700D" w:rsidRPr="007E700D" w:rsidRDefault="007E700D" w:rsidP="007278C4">
      <w:pPr>
        <w:pStyle w:val="ListParagraph"/>
        <w:numPr>
          <w:ilvl w:val="0"/>
          <w:numId w:val="15"/>
        </w:numPr>
        <w:spacing w:after="160" w:line="259" w:lineRule="auto"/>
        <w:jc w:val="both"/>
        <w:rPr>
          <w:b/>
          <w:bCs/>
          <w:vanish/>
        </w:rPr>
      </w:pPr>
    </w:p>
    <w:p w14:paraId="696E8283" w14:textId="77777777" w:rsidR="007E700D" w:rsidRPr="007E700D" w:rsidRDefault="007E700D" w:rsidP="007278C4">
      <w:pPr>
        <w:pStyle w:val="ListParagraph"/>
        <w:numPr>
          <w:ilvl w:val="0"/>
          <w:numId w:val="15"/>
        </w:numPr>
        <w:spacing w:after="160" w:line="259" w:lineRule="auto"/>
        <w:jc w:val="both"/>
        <w:rPr>
          <w:b/>
          <w:bCs/>
          <w:vanish/>
        </w:rPr>
      </w:pPr>
    </w:p>
    <w:p w14:paraId="4F91D1D3" w14:textId="77777777" w:rsidR="007E700D" w:rsidRPr="007E700D" w:rsidRDefault="007E700D" w:rsidP="007278C4">
      <w:pPr>
        <w:pStyle w:val="ListParagraph"/>
        <w:numPr>
          <w:ilvl w:val="0"/>
          <w:numId w:val="15"/>
        </w:numPr>
        <w:spacing w:after="160" w:line="259" w:lineRule="auto"/>
        <w:jc w:val="both"/>
        <w:rPr>
          <w:b/>
          <w:bCs/>
          <w:vanish/>
        </w:rPr>
      </w:pPr>
    </w:p>
    <w:p w14:paraId="282B7D9F" w14:textId="77777777" w:rsidR="007E700D" w:rsidRPr="007E700D" w:rsidRDefault="007E700D" w:rsidP="007278C4">
      <w:pPr>
        <w:pStyle w:val="ListParagraph"/>
        <w:numPr>
          <w:ilvl w:val="0"/>
          <w:numId w:val="15"/>
        </w:numPr>
        <w:spacing w:after="160" w:line="259" w:lineRule="auto"/>
        <w:jc w:val="both"/>
        <w:rPr>
          <w:b/>
          <w:bCs/>
          <w:vanish/>
        </w:rPr>
      </w:pPr>
    </w:p>
    <w:p w14:paraId="277EFACE" w14:textId="77777777" w:rsidR="007E700D" w:rsidRPr="007E700D" w:rsidRDefault="007E700D" w:rsidP="007278C4">
      <w:pPr>
        <w:pStyle w:val="ListParagraph"/>
        <w:numPr>
          <w:ilvl w:val="0"/>
          <w:numId w:val="15"/>
        </w:numPr>
        <w:spacing w:after="160" w:line="259" w:lineRule="auto"/>
        <w:jc w:val="both"/>
        <w:rPr>
          <w:b/>
          <w:bCs/>
          <w:vanish/>
        </w:rPr>
      </w:pPr>
    </w:p>
    <w:p w14:paraId="4D687399" w14:textId="77777777" w:rsidR="007E700D" w:rsidRPr="007E700D" w:rsidRDefault="007E700D" w:rsidP="007278C4">
      <w:pPr>
        <w:pStyle w:val="ListParagraph"/>
        <w:numPr>
          <w:ilvl w:val="0"/>
          <w:numId w:val="15"/>
        </w:numPr>
        <w:spacing w:after="160" w:line="259" w:lineRule="auto"/>
        <w:jc w:val="both"/>
        <w:rPr>
          <w:b/>
          <w:bCs/>
          <w:vanish/>
        </w:rPr>
      </w:pPr>
    </w:p>
    <w:p w14:paraId="3B27885A" w14:textId="77777777" w:rsidR="007E700D" w:rsidRPr="007E700D" w:rsidRDefault="007E700D" w:rsidP="007278C4">
      <w:pPr>
        <w:pStyle w:val="ListParagraph"/>
        <w:numPr>
          <w:ilvl w:val="0"/>
          <w:numId w:val="15"/>
        </w:numPr>
        <w:spacing w:after="160" w:line="259" w:lineRule="auto"/>
        <w:jc w:val="both"/>
        <w:rPr>
          <w:b/>
          <w:bCs/>
          <w:vanish/>
        </w:rPr>
      </w:pPr>
    </w:p>
    <w:p w14:paraId="76A6C161" w14:textId="77777777" w:rsidR="007E700D" w:rsidRPr="007E700D" w:rsidRDefault="007E700D" w:rsidP="007278C4">
      <w:pPr>
        <w:pStyle w:val="ListParagraph"/>
        <w:numPr>
          <w:ilvl w:val="0"/>
          <w:numId w:val="15"/>
        </w:numPr>
        <w:spacing w:after="160" w:line="259" w:lineRule="auto"/>
        <w:jc w:val="both"/>
        <w:rPr>
          <w:b/>
          <w:bCs/>
          <w:vanish/>
        </w:rPr>
      </w:pPr>
    </w:p>
    <w:p w14:paraId="76559A86" w14:textId="77777777" w:rsidR="007E700D" w:rsidRPr="007E700D" w:rsidRDefault="007E700D" w:rsidP="007278C4">
      <w:pPr>
        <w:pStyle w:val="ListParagraph"/>
        <w:numPr>
          <w:ilvl w:val="0"/>
          <w:numId w:val="15"/>
        </w:numPr>
        <w:spacing w:after="160" w:line="259" w:lineRule="auto"/>
        <w:jc w:val="both"/>
        <w:rPr>
          <w:b/>
          <w:bCs/>
          <w:vanish/>
        </w:rPr>
      </w:pPr>
    </w:p>
    <w:p w14:paraId="4D160349" w14:textId="77777777" w:rsidR="007E700D" w:rsidRPr="007E700D" w:rsidRDefault="007E700D" w:rsidP="007278C4">
      <w:pPr>
        <w:pStyle w:val="ListParagraph"/>
        <w:numPr>
          <w:ilvl w:val="0"/>
          <w:numId w:val="15"/>
        </w:numPr>
        <w:spacing w:after="160" w:line="259" w:lineRule="auto"/>
        <w:jc w:val="both"/>
        <w:rPr>
          <w:b/>
          <w:bCs/>
          <w:vanish/>
        </w:rPr>
      </w:pPr>
    </w:p>
    <w:p w14:paraId="6088E40E" w14:textId="77777777" w:rsidR="007E700D" w:rsidRPr="007E700D" w:rsidRDefault="007E700D" w:rsidP="007278C4">
      <w:pPr>
        <w:pStyle w:val="ListParagraph"/>
        <w:numPr>
          <w:ilvl w:val="0"/>
          <w:numId w:val="15"/>
        </w:numPr>
        <w:spacing w:after="160" w:line="259" w:lineRule="auto"/>
        <w:jc w:val="both"/>
        <w:rPr>
          <w:b/>
          <w:bCs/>
          <w:vanish/>
        </w:rPr>
      </w:pPr>
    </w:p>
    <w:p w14:paraId="7EA1D36F" w14:textId="77777777" w:rsidR="007E700D" w:rsidRPr="007E700D" w:rsidRDefault="007E700D" w:rsidP="007278C4">
      <w:pPr>
        <w:pStyle w:val="ListParagraph"/>
        <w:numPr>
          <w:ilvl w:val="0"/>
          <w:numId w:val="15"/>
        </w:numPr>
        <w:spacing w:after="160" w:line="259" w:lineRule="auto"/>
        <w:jc w:val="both"/>
        <w:rPr>
          <w:b/>
          <w:bCs/>
          <w:vanish/>
        </w:rPr>
      </w:pPr>
    </w:p>
    <w:p w14:paraId="21394E2D" w14:textId="77777777" w:rsidR="007E700D" w:rsidRPr="007E700D" w:rsidRDefault="007E700D" w:rsidP="007278C4">
      <w:pPr>
        <w:pStyle w:val="ListParagraph"/>
        <w:numPr>
          <w:ilvl w:val="0"/>
          <w:numId w:val="15"/>
        </w:numPr>
        <w:spacing w:after="160" w:line="259" w:lineRule="auto"/>
        <w:jc w:val="both"/>
        <w:rPr>
          <w:b/>
          <w:bCs/>
          <w:vanish/>
        </w:rPr>
      </w:pPr>
    </w:p>
    <w:p w14:paraId="2E78C9C6" w14:textId="77777777" w:rsidR="007E700D" w:rsidRPr="007E700D" w:rsidRDefault="007E700D" w:rsidP="007278C4">
      <w:pPr>
        <w:pStyle w:val="ListParagraph"/>
        <w:numPr>
          <w:ilvl w:val="0"/>
          <w:numId w:val="15"/>
        </w:numPr>
        <w:spacing w:after="160" w:line="259" w:lineRule="auto"/>
        <w:jc w:val="both"/>
        <w:rPr>
          <w:b/>
          <w:bCs/>
          <w:vanish/>
        </w:rPr>
      </w:pPr>
    </w:p>
    <w:p w14:paraId="6AE177F6" w14:textId="77777777" w:rsidR="007E700D" w:rsidRPr="007E700D" w:rsidRDefault="007E700D" w:rsidP="007278C4">
      <w:pPr>
        <w:pStyle w:val="ListParagraph"/>
        <w:numPr>
          <w:ilvl w:val="0"/>
          <w:numId w:val="15"/>
        </w:numPr>
        <w:spacing w:after="160" w:line="259" w:lineRule="auto"/>
        <w:jc w:val="both"/>
        <w:rPr>
          <w:b/>
          <w:bCs/>
          <w:vanish/>
        </w:rPr>
      </w:pPr>
    </w:p>
    <w:p w14:paraId="66C3F9B2" w14:textId="77777777" w:rsidR="007E700D" w:rsidRPr="007E700D" w:rsidRDefault="007E700D" w:rsidP="007278C4">
      <w:pPr>
        <w:pStyle w:val="ListParagraph"/>
        <w:numPr>
          <w:ilvl w:val="0"/>
          <w:numId w:val="15"/>
        </w:numPr>
        <w:spacing w:after="160" w:line="259" w:lineRule="auto"/>
        <w:jc w:val="both"/>
        <w:rPr>
          <w:b/>
          <w:bCs/>
          <w:vanish/>
        </w:rPr>
      </w:pPr>
    </w:p>
    <w:p w14:paraId="074F2012" w14:textId="77777777" w:rsidR="007E700D" w:rsidRPr="007E700D" w:rsidRDefault="007E700D" w:rsidP="007278C4">
      <w:pPr>
        <w:pStyle w:val="ListParagraph"/>
        <w:numPr>
          <w:ilvl w:val="0"/>
          <w:numId w:val="15"/>
        </w:numPr>
        <w:spacing w:after="160" w:line="259" w:lineRule="auto"/>
        <w:jc w:val="both"/>
        <w:rPr>
          <w:b/>
          <w:bCs/>
          <w:vanish/>
        </w:rPr>
      </w:pPr>
    </w:p>
    <w:p w14:paraId="018E166E" w14:textId="77777777" w:rsidR="007E700D" w:rsidRPr="007E700D" w:rsidRDefault="007E700D" w:rsidP="007278C4">
      <w:pPr>
        <w:pStyle w:val="ListParagraph"/>
        <w:numPr>
          <w:ilvl w:val="0"/>
          <w:numId w:val="15"/>
        </w:numPr>
        <w:spacing w:after="160" w:line="259" w:lineRule="auto"/>
        <w:jc w:val="both"/>
        <w:rPr>
          <w:b/>
          <w:bCs/>
          <w:vanish/>
        </w:rPr>
      </w:pPr>
    </w:p>
    <w:p w14:paraId="42FF1CCE" w14:textId="77777777" w:rsidR="007E700D" w:rsidRPr="007E700D" w:rsidRDefault="007E700D" w:rsidP="007278C4">
      <w:pPr>
        <w:pStyle w:val="ListParagraph"/>
        <w:numPr>
          <w:ilvl w:val="0"/>
          <w:numId w:val="15"/>
        </w:numPr>
        <w:spacing w:after="160" w:line="259" w:lineRule="auto"/>
        <w:jc w:val="both"/>
        <w:rPr>
          <w:b/>
          <w:bCs/>
          <w:vanish/>
        </w:rPr>
      </w:pPr>
    </w:p>
    <w:p w14:paraId="5000D012" w14:textId="77777777" w:rsidR="007E700D" w:rsidRPr="007E700D" w:rsidRDefault="007E700D" w:rsidP="007278C4">
      <w:pPr>
        <w:pStyle w:val="ListParagraph"/>
        <w:numPr>
          <w:ilvl w:val="0"/>
          <w:numId w:val="15"/>
        </w:numPr>
        <w:spacing w:after="160" w:line="259" w:lineRule="auto"/>
        <w:jc w:val="both"/>
        <w:rPr>
          <w:b/>
          <w:bCs/>
          <w:vanish/>
        </w:rPr>
      </w:pPr>
    </w:p>
    <w:p w14:paraId="4A3B218C" w14:textId="77777777" w:rsidR="007E700D" w:rsidRPr="007E700D" w:rsidRDefault="007E700D" w:rsidP="007278C4">
      <w:pPr>
        <w:pStyle w:val="ListParagraph"/>
        <w:numPr>
          <w:ilvl w:val="0"/>
          <w:numId w:val="15"/>
        </w:numPr>
        <w:spacing w:after="160" w:line="259" w:lineRule="auto"/>
        <w:jc w:val="both"/>
        <w:rPr>
          <w:b/>
          <w:bCs/>
          <w:vanish/>
        </w:rPr>
      </w:pPr>
    </w:p>
    <w:p w14:paraId="5982DDFC" w14:textId="77777777" w:rsidR="007E700D" w:rsidRPr="007E700D" w:rsidRDefault="007E700D" w:rsidP="007278C4">
      <w:pPr>
        <w:pStyle w:val="ListParagraph"/>
        <w:numPr>
          <w:ilvl w:val="0"/>
          <w:numId w:val="15"/>
        </w:numPr>
        <w:spacing w:after="160" w:line="259" w:lineRule="auto"/>
        <w:jc w:val="both"/>
        <w:rPr>
          <w:b/>
          <w:bCs/>
          <w:vanish/>
        </w:rPr>
      </w:pPr>
    </w:p>
    <w:p w14:paraId="0C8AFC7E" w14:textId="77777777" w:rsidR="007E700D" w:rsidRPr="007E700D" w:rsidRDefault="007E700D" w:rsidP="007278C4">
      <w:pPr>
        <w:pStyle w:val="ListParagraph"/>
        <w:numPr>
          <w:ilvl w:val="0"/>
          <w:numId w:val="15"/>
        </w:numPr>
        <w:spacing w:after="160" w:line="259" w:lineRule="auto"/>
        <w:jc w:val="both"/>
        <w:rPr>
          <w:b/>
          <w:bCs/>
          <w:vanish/>
        </w:rPr>
      </w:pPr>
    </w:p>
    <w:p w14:paraId="4B052F7C" w14:textId="77777777" w:rsidR="007E700D" w:rsidRPr="007E700D" w:rsidRDefault="007E700D" w:rsidP="007278C4">
      <w:pPr>
        <w:pStyle w:val="ListParagraph"/>
        <w:numPr>
          <w:ilvl w:val="0"/>
          <w:numId w:val="15"/>
        </w:numPr>
        <w:spacing w:after="160" w:line="259" w:lineRule="auto"/>
        <w:jc w:val="both"/>
        <w:rPr>
          <w:b/>
          <w:bCs/>
          <w:vanish/>
        </w:rPr>
      </w:pPr>
    </w:p>
    <w:p w14:paraId="20FB8D5A" w14:textId="77777777" w:rsidR="007E700D" w:rsidRPr="007E700D" w:rsidRDefault="007E700D" w:rsidP="007278C4">
      <w:pPr>
        <w:pStyle w:val="ListParagraph"/>
        <w:numPr>
          <w:ilvl w:val="0"/>
          <w:numId w:val="15"/>
        </w:numPr>
        <w:spacing w:after="160" w:line="259" w:lineRule="auto"/>
        <w:jc w:val="both"/>
        <w:rPr>
          <w:b/>
          <w:bCs/>
          <w:vanish/>
        </w:rPr>
      </w:pPr>
    </w:p>
    <w:p w14:paraId="6D6A7F59" w14:textId="77777777" w:rsidR="007E700D" w:rsidRPr="007E700D" w:rsidRDefault="007E700D" w:rsidP="007278C4">
      <w:pPr>
        <w:pStyle w:val="ListParagraph"/>
        <w:numPr>
          <w:ilvl w:val="0"/>
          <w:numId w:val="15"/>
        </w:numPr>
        <w:spacing w:after="160" w:line="259" w:lineRule="auto"/>
        <w:jc w:val="both"/>
        <w:rPr>
          <w:b/>
          <w:bCs/>
          <w:vanish/>
        </w:rPr>
      </w:pPr>
    </w:p>
    <w:p w14:paraId="29A46861" w14:textId="77777777" w:rsidR="007E700D" w:rsidRPr="007E700D" w:rsidRDefault="007E700D" w:rsidP="007278C4">
      <w:pPr>
        <w:pStyle w:val="ListParagraph"/>
        <w:numPr>
          <w:ilvl w:val="0"/>
          <w:numId w:val="15"/>
        </w:numPr>
        <w:spacing w:after="160" w:line="259" w:lineRule="auto"/>
        <w:jc w:val="both"/>
        <w:rPr>
          <w:b/>
          <w:bCs/>
          <w:vanish/>
        </w:rPr>
      </w:pPr>
    </w:p>
    <w:p w14:paraId="23450C35" w14:textId="77777777" w:rsidR="007E700D" w:rsidRPr="007E700D" w:rsidRDefault="007E700D" w:rsidP="007278C4">
      <w:pPr>
        <w:pStyle w:val="ListParagraph"/>
        <w:numPr>
          <w:ilvl w:val="0"/>
          <w:numId w:val="15"/>
        </w:numPr>
        <w:spacing w:after="160" w:line="259" w:lineRule="auto"/>
        <w:jc w:val="both"/>
        <w:rPr>
          <w:b/>
          <w:bCs/>
          <w:vanish/>
        </w:rPr>
      </w:pPr>
    </w:p>
    <w:p w14:paraId="2AF22539" w14:textId="77777777" w:rsidR="007E700D" w:rsidRPr="007E700D" w:rsidRDefault="007E700D" w:rsidP="007278C4">
      <w:pPr>
        <w:pStyle w:val="ListParagraph"/>
        <w:numPr>
          <w:ilvl w:val="0"/>
          <w:numId w:val="15"/>
        </w:numPr>
        <w:spacing w:after="160" w:line="259" w:lineRule="auto"/>
        <w:jc w:val="both"/>
        <w:rPr>
          <w:b/>
          <w:bCs/>
          <w:vanish/>
        </w:rPr>
      </w:pPr>
    </w:p>
    <w:p w14:paraId="268AB8A0" w14:textId="77777777" w:rsidR="007E700D" w:rsidRPr="007E700D" w:rsidRDefault="007E700D" w:rsidP="007278C4">
      <w:pPr>
        <w:pStyle w:val="ListParagraph"/>
        <w:numPr>
          <w:ilvl w:val="0"/>
          <w:numId w:val="15"/>
        </w:numPr>
        <w:spacing w:after="160" w:line="259" w:lineRule="auto"/>
        <w:jc w:val="both"/>
        <w:rPr>
          <w:b/>
          <w:bCs/>
          <w:vanish/>
        </w:rPr>
      </w:pPr>
    </w:p>
    <w:p w14:paraId="32D99F74" w14:textId="77777777" w:rsidR="007E700D" w:rsidRPr="007E700D" w:rsidRDefault="007E700D" w:rsidP="007278C4">
      <w:pPr>
        <w:pStyle w:val="ListParagraph"/>
        <w:numPr>
          <w:ilvl w:val="0"/>
          <w:numId w:val="15"/>
        </w:numPr>
        <w:spacing w:after="160" w:line="259" w:lineRule="auto"/>
        <w:jc w:val="both"/>
        <w:rPr>
          <w:b/>
          <w:bCs/>
          <w:vanish/>
        </w:rPr>
      </w:pPr>
    </w:p>
    <w:p w14:paraId="61C6E9FF" w14:textId="77777777" w:rsidR="007E700D" w:rsidRPr="007E700D" w:rsidRDefault="007E700D" w:rsidP="007278C4">
      <w:pPr>
        <w:pStyle w:val="ListParagraph"/>
        <w:numPr>
          <w:ilvl w:val="0"/>
          <w:numId w:val="15"/>
        </w:numPr>
        <w:spacing w:after="160" w:line="259" w:lineRule="auto"/>
        <w:jc w:val="both"/>
        <w:rPr>
          <w:b/>
          <w:bCs/>
          <w:vanish/>
        </w:rPr>
      </w:pPr>
    </w:p>
    <w:p w14:paraId="270BD912" w14:textId="77777777" w:rsidR="007E700D" w:rsidRPr="007E700D" w:rsidRDefault="007E700D" w:rsidP="007278C4">
      <w:pPr>
        <w:pStyle w:val="ListParagraph"/>
        <w:numPr>
          <w:ilvl w:val="0"/>
          <w:numId w:val="15"/>
        </w:numPr>
        <w:spacing w:after="160" w:line="259" w:lineRule="auto"/>
        <w:jc w:val="both"/>
        <w:rPr>
          <w:b/>
          <w:bCs/>
          <w:vanish/>
        </w:rPr>
      </w:pPr>
    </w:p>
    <w:p w14:paraId="0C933D91" w14:textId="77777777" w:rsidR="007E700D" w:rsidRPr="007E700D" w:rsidRDefault="007E700D" w:rsidP="007278C4">
      <w:pPr>
        <w:pStyle w:val="ListParagraph"/>
        <w:numPr>
          <w:ilvl w:val="0"/>
          <w:numId w:val="15"/>
        </w:numPr>
        <w:spacing w:after="160" w:line="259" w:lineRule="auto"/>
        <w:jc w:val="both"/>
        <w:rPr>
          <w:b/>
          <w:bCs/>
          <w:vanish/>
        </w:rPr>
      </w:pPr>
    </w:p>
    <w:p w14:paraId="07AD95BB" w14:textId="77777777" w:rsidR="007E700D" w:rsidRPr="007E700D" w:rsidRDefault="007E700D" w:rsidP="007278C4">
      <w:pPr>
        <w:pStyle w:val="ListParagraph"/>
        <w:numPr>
          <w:ilvl w:val="0"/>
          <w:numId w:val="15"/>
        </w:numPr>
        <w:spacing w:after="160" w:line="259" w:lineRule="auto"/>
        <w:jc w:val="both"/>
        <w:rPr>
          <w:b/>
          <w:bCs/>
          <w:vanish/>
        </w:rPr>
      </w:pPr>
    </w:p>
    <w:p w14:paraId="2955E74C" w14:textId="77777777" w:rsidR="007E700D" w:rsidRPr="007E700D" w:rsidRDefault="007E700D" w:rsidP="007278C4">
      <w:pPr>
        <w:pStyle w:val="ListParagraph"/>
        <w:numPr>
          <w:ilvl w:val="0"/>
          <w:numId w:val="15"/>
        </w:numPr>
        <w:spacing w:after="160" w:line="259" w:lineRule="auto"/>
        <w:jc w:val="both"/>
        <w:rPr>
          <w:b/>
          <w:bCs/>
          <w:vanish/>
        </w:rPr>
      </w:pPr>
    </w:p>
    <w:p w14:paraId="5F972992" w14:textId="77777777" w:rsidR="007E700D" w:rsidRPr="007E700D" w:rsidRDefault="007E700D" w:rsidP="007278C4">
      <w:pPr>
        <w:pStyle w:val="ListParagraph"/>
        <w:numPr>
          <w:ilvl w:val="0"/>
          <w:numId w:val="15"/>
        </w:numPr>
        <w:spacing w:after="160" w:line="259" w:lineRule="auto"/>
        <w:jc w:val="both"/>
        <w:rPr>
          <w:b/>
          <w:bCs/>
          <w:vanish/>
        </w:rPr>
      </w:pPr>
    </w:p>
    <w:p w14:paraId="4522B382" w14:textId="77777777" w:rsidR="007E700D" w:rsidRPr="007E700D" w:rsidRDefault="007E700D" w:rsidP="007278C4">
      <w:pPr>
        <w:pStyle w:val="ListParagraph"/>
        <w:numPr>
          <w:ilvl w:val="0"/>
          <w:numId w:val="15"/>
        </w:numPr>
        <w:spacing w:after="160" w:line="259" w:lineRule="auto"/>
        <w:jc w:val="both"/>
        <w:rPr>
          <w:b/>
          <w:bCs/>
          <w:vanish/>
        </w:rPr>
      </w:pPr>
    </w:p>
    <w:p w14:paraId="5F4D6A86" w14:textId="77777777" w:rsidR="007E700D" w:rsidRPr="007E700D" w:rsidRDefault="007E700D" w:rsidP="007278C4">
      <w:pPr>
        <w:pStyle w:val="ListParagraph"/>
        <w:numPr>
          <w:ilvl w:val="0"/>
          <w:numId w:val="15"/>
        </w:numPr>
        <w:spacing w:after="160" w:line="259" w:lineRule="auto"/>
        <w:jc w:val="both"/>
        <w:rPr>
          <w:b/>
          <w:bCs/>
          <w:vanish/>
        </w:rPr>
      </w:pPr>
    </w:p>
    <w:p w14:paraId="37FC90E3" w14:textId="77777777" w:rsidR="007E700D" w:rsidRPr="007E700D" w:rsidRDefault="007E700D" w:rsidP="007278C4">
      <w:pPr>
        <w:pStyle w:val="ListParagraph"/>
        <w:numPr>
          <w:ilvl w:val="0"/>
          <w:numId w:val="15"/>
        </w:numPr>
        <w:spacing w:after="160" w:line="259" w:lineRule="auto"/>
        <w:jc w:val="both"/>
        <w:rPr>
          <w:b/>
          <w:bCs/>
          <w:vanish/>
        </w:rPr>
      </w:pPr>
    </w:p>
    <w:p w14:paraId="6F4F381E" w14:textId="77777777" w:rsidR="007E700D" w:rsidRPr="007E700D" w:rsidRDefault="007E700D" w:rsidP="007278C4">
      <w:pPr>
        <w:pStyle w:val="ListParagraph"/>
        <w:numPr>
          <w:ilvl w:val="0"/>
          <w:numId w:val="15"/>
        </w:numPr>
        <w:spacing w:after="160" w:line="259" w:lineRule="auto"/>
        <w:jc w:val="both"/>
        <w:rPr>
          <w:b/>
          <w:bCs/>
          <w:vanish/>
        </w:rPr>
      </w:pPr>
    </w:p>
    <w:p w14:paraId="4D28C711" w14:textId="77777777" w:rsidR="007E700D" w:rsidRPr="007E700D" w:rsidRDefault="007E700D" w:rsidP="007278C4">
      <w:pPr>
        <w:pStyle w:val="ListParagraph"/>
        <w:numPr>
          <w:ilvl w:val="0"/>
          <w:numId w:val="15"/>
        </w:numPr>
        <w:spacing w:after="160" w:line="259" w:lineRule="auto"/>
        <w:jc w:val="both"/>
        <w:rPr>
          <w:b/>
          <w:bCs/>
          <w:vanish/>
        </w:rPr>
      </w:pPr>
    </w:p>
    <w:p w14:paraId="3069ADDE" w14:textId="77777777" w:rsidR="007E700D" w:rsidRPr="007E700D" w:rsidRDefault="007E700D" w:rsidP="007278C4">
      <w:pPr>
        <w:pStyle w:val="ListParagraph"/>
        <w:numPr>
          <w:ilvl w:val="0"/>
          <w:numId w:val="15"/>
        </w:numPr>
        <w:spacing w:after="160" w:line="259" w:lineRule="auto"/>
        <w:jc w:val="both"/>
        <w:rPr>
          <w:b/>
          <w:bCs/>
          <w:vanish/>
        </w:rPr>
      </w:pPr>
    </w:p>
    <w:p w14:paraId="613FFD8E" w14:textId="77777777" w:rsidR="007E700D" w:rsidRPr="007E700D" w:rsidRDefault="007E700D" w:rsidP="007278C4">
      <w:pPr>
        <w:pStyle w:val="ListParagraph"/>
        <w:numPr>
          <w:ilvl w:val="0"/>
          <w:numId w:val="15"/>
        </w:numPr>
        <w:spacing w:after="160" w:line="259" w:lineRule="auto"/>
        <w:jc w:val="both"/>
        <w:rPr>
          <w:b/>
          <w:bCs/>
          <w:vanish/>
        </w:rPr>
      </w:pPr>
    </w:p>
    <w:p w14:paraId="6EEF1D9B" w14:textId="77777777" w:rsidR="007E700D" w:rsidRPr="007E700D" w:rsidRDefault="007E700D" w:rsidP="007278C4">
      <w:pPr>
        <w:pStyle w:val="ListParagraph"/>
        <w:numPr>
          <w:ilvl w:val="0"/>
          <w:numId w:val="15"/>
        </w:numPr>
        <w:spacing w:after="160" w:line="259" w:lineRule="auto"/>
        <w:jc w:val="both"/>
        <w:rPr>
          <w:b/>
          <w:bCs/>
          <w:vanish/>
        </w:rPr>
      </w:pPr>
    </w:p>
    <w:p w14:paraId="664FA829" w14:textId="77777777" w:rsidR="007E700D" w:rsidRPr="007E700D" w:rsidRDefault="007E700D" w:rsidP="007278C4">
      <w:pPr>
        <w:pStyle w:val="ListParagraph"/>
        <w:numPr>
          <w:ilvl w:val="0"/>
          <w:numId w:val="15"/>
        </w:numPr>
        <w:spacing w:after="160" w:line="259" w:lineRule="auto"/>
        <w:jc w:val="both"/>
        <w:rPr>
          <w:b/>
          <w:bCs/>
          <w:vanish/>
        </w:rPr>
      </w:pPr>
    </w:p>
    <w:p w14:paraId="18F3199E" w14:textId="77777777" w:rsidR="007E700D" w:rsidRPr="007E700D" w:rsidRDefault="007E700D" w:rsidP="007278C4">
      <w:pPr>
        <w:pStyle w:val="ListParagraph"/>
        <w:numPr>
          <w:ilvl w:val="0"/>
          <w:numId w:val="15"/>
        </w:numPr>
        <w:spacing w:after="160" w:line="259" w:lineRule="auto"/>
        <w:jc w:val="both"/>
        <w:rPr>
          <w:b/>
          <w:bCs/>
          <w:vanish/>
        </w:rPr>
      </w:pPr>
    </w:p>
    <w:p w14:paraId="412A8B61" w14:textId="77777777" w:rsidR="007E700D" w:rsidRPr="007E700D" w:rsidRDefault="007E700D" w:rsidP="007278C4">
      <w:pPr>
        <w:pStyle w:val="ListParagraph"/>
        <w:numPr>
          <w:ilvl w:val="0"/>
          <w:numId w:val="15"/>
        </w:numPr>
        <w:spacing w:after="160" w:line="259" w:lineRule="auto"/>
        <w:jc w:val="both"/>
        <w:rPr>
          <w:b/>
          <w:bCs/>
          <w:vanish/>
        </w:rPr>
      </w:pPr>
    </w:p>
    <w:p w14:paraId="1831DEEF" w14:textId="77777777" w:rsidR="007E700D" w:rsidRPr="007E700D" w:rsidRDefault="007E700D" w:rsidP="007278C4">
      <w:pPr>
        <w:pStyle w:val="ListParagraph"/>
        <w:numPr>
          <w:ilvl w:val="0"/>
          <w:numId w:val="15"/>
        </w:numPr>
        <w:spacing w:after="160" w:line="259" w:lineRule="auto"/>
        <w:jc w:val="both"/>
        <w:rPr>
          <w:b/>
          <w:bCs/>
          <w:vanish/>
        </w:rPr>
      </w:pPr>
    </w:p>
    <w:p w14:paraId="4C42305E" w14:textId="77777777" w:rsidR="007E700D" w:rsidRPr="007E700D" w:rsidRDefault="007E700D" w:rsidP="007278C4">
      <w:pPr>
        <w:pStyle w:val="ListParagraph"/>
        <w:numPr>
          <w:ilvl w:val="0"/>
          <w:numId w:val="15"/>
        </w:numPr>
        <w:spacing w:after="160" w:line="259" w:lineRule="auto"/>
        <w:jc w:val="both"/>
        <w:rPr>
          <w:b/>
          <w:bCs/>
          <w:vanish/>
        </w:rPr>
      </w:pPr>
    </w:p>
    <w:p w14:paraId="2246732C" w14:textId="77777777" w:rsidR="007E700D" w:rsidRPr="007E700D" w:rsidRDefault="007E700D" w:rsidP="007278C4">
      <w:pPr>
        <w:pStyle w:val="ListParagraph"/>
        <w:numPr>
          <w:ilvl w:val="0"/>
          <w:numId w:val="15"/>
        </w:numPr>
        <w:spacing w:after="160" w:line="259" w:lineRule="auto"/>
        <w:jc w:val="both"/>
        <w:rPr>
          <w:b/>
          <w:bCs/>
          <w:vanish/>
        </w:rPr>
      </w:pPr>
    </w:p>
    <w:p w14:paraId="03BD1D7B" w14:textId="77777777" w:rsidR="007E700D" w:rsidRPr="007E700D" w:rsidRDefault="007E700D" w:rsidP="007278C4">
      <w:pPr>
        <w:pStyle w:val="ListParagraph"/>
        <w:numPr>
          <w:ilvl w:val="0"/>
          <w:numId w:val="15"/>
        </w:numPr>
        <w:spacing w:after="160" w:line="259" w:lineRule="auto"/>
        <w:jc w:val="both"/>
        <w:rPr>
          <w:b/>
          <w:bCs/>
          <w:vanish/>
        </w:rPr>
      </w:pPr>
    </w:p>
    <w:p w14:paraId="09209788" w14:textId="77777777" w:rsidR="007E700D" w:rsidRPr="007E700D" w:rsidRDefault="007E700D" w:rsidP="007278C4">
      <w:pPr>
        <w:pStyle w:val="ListParagraph"/>
        <w:numPr>
          <w:ilvl w:val="0"/>
          <w:numId w:val="15"/>
        </w:numPr>
        <w:spacing w:after="160" w:line="259" w:lineRule="auto"/>
        <w:jc w:val="both"/>
        <w:rPr>
          <w:b/>
          <w:bCs/>
          <w:vanish/>
        </w:rPr>
      </w:pPr>
    </w:p>
    <w:p w14:paraId="4261F773" w14:textId="77777777" w:rsidR="007E700D" w:rsidRPr="007E700D" w:rsidRDefault="007E700D" w:rsidP="007278C4">
      <w:pPr>
        <w:pStyle w:val="ListParagraph"/>
        <w:numPr>
          <w:ilvl w:val="0"/>
          <w:numId w:val="15"/>
        </w:numPr>
        <w:spacing w:after="160" w:line="259" w:lineRule="auto"/>
        <w:jc w:val="both"/>
        <w:rPr>
          <w:b/>
          <w:bCs/>
          <w:vanish/>
        </w:rPr>
      </w:pPr>
    </w:p>
    <w:p w14:paraId="435ED5B6" w14:textId="77777777" w:rsidR="007E700D" w:rsidRPr="007E700D" w:rsidRDefault="007E700D" w:rsidP="007278C4">
      <w:pPr>
        <w:pStyle w:val="ListParagraph"/>
        <w:numPr>
          <w:ilvl w:val="0"/>
          <w:numId w:val="15"/>
        </w:numPr>
        <w:spacing w:after="160" w:line="259" w:lineRule="auto"/>
        <w:jc w:val="both"/>
        <w:rPr>
          <w:b/>
          <w:bCs/>
          <w:vanish/>
        </w:rPr>
      </w:pPr>
    </w:p>
    <w:p w14:paraId="28398647" w14:textId="77777777" w:rsidR="007E700D" w:rsidRPr="007E700D" w:rsidRDefault="007E700D" w:rsidP="007278C4">
      <w:pPr>
        <w:pStyle w:val="ListParagraph"/>
        <w:numPr>
          <w:ilvl w:val="0"/>
          <w:numId w:val="15"/>
        </w:numPr>
        <w:spacing w:after="160" w:line="259" w:lineRule="auto"/>
        <w:jc w:val="both"/>
        <w:rPr>
          <w:b/>
          <w:bCs/>
          <w:vanish/>
        </w:rPr>
      </w:pPr>
    </w:p>
    <w:p w14:paraId="41E11F7E" w14:textId="77777777" w:rsidR="007E700D" w:rsidRPr="007E700D" w:rsidRDefault="007E700D" w:rsidP="007278C4">
      <w:pPr>
        <w:pStyle w:val="ListParagraph"/>
        <w:numPr>
          <w:ilvl w:val="0"/>
          <w:numId w:val="15"/>
        </w:numPr>
        <w:spacing w:after="160" w:line="259" w:lineRule="auto"/>
        <w:jc w:val="both"/>
        <w:rPr>
          <w:b/>
          <w:bCs/>
          <w:vanish/>
        </w:rPr>
      </w:pPr>
    </w:p>
    <w:p w14:paraId="74820C79" w14:textId="77777777" w:rsidR="007E700D" w:rsidRPr="007E700D" w:rsidRDefault="007E700D" w:rsidP="007278C4">
      <w:pPr>
        <w:pStyle w:val="ListParagraph"/>
        <w:numPr>
          <w:ilvl w:val="0"/>
          <w:numId w:val="15"/>
        </w:numPr>
        <w:spacing w:after="160" w:line="259" w:lineRule="auto"/>
        <w:jc w:val="both"/>
        <w:rPr>
          <w:b/>
          <w:bCs/>
          <w:vanish/>
        </w:rPr>
      </w:pPr>
    </w:p>
    <w:p w14:paraId="3C2566C8" w14:textId="77777777" w:rsidR="007E700D" w:rsidRPr="007E700D" w:rsidRDefault="007E700D" w:rsidP="007278C4">
      <w:pPr>
        <w:pStyle w:val="ListParagraph"/>
        <w:numPr>
          <w:ilvl w:val="0"/>
          <w:numId w:val="15"/>
        </w:numPr>
        <w:spacing w:after="160" w:line="259" w:lineRule="auto"/>
        <w:jc w:val="both"/>
        <w:rPr>
          <w:b/>
          <w:bCs/>
          <w:vanish/>
        </w:rPr>
      </w:pPr>
    </w:p>
    <w:p w14:paraId="01E4E4FF" w14:textId="77777777" w:rsidR="007E700D" w:rsidRPr="007E700D" w:rsidRDefault="007E700D" w:rsidP="007278C4">
      <w:pPr>
        <w:pStyle w:val="ListParagraph"/>
        <w:numPr>
          <w:ilvl w:val="0"/>
          <w:numId w:val="15"/>
        </w:numPr>
        <w:spacing w:after="160" w:line="259" w:lineRule="auto"/>
        <w:jc w:val="both"/>
        <w:rPr>
          <w:b/>
          <w:bCs/>
          <w:vanish/>
        </w:rPr>
      </w:pPr>
    </w:p>
    <w:p w14:paraId="4531B20D" w14:textId="77777777" w:rsidR="007E700D" w:rsidRPr="007E700D" w:rsidRDefault="007E700D" w:rsidP="007278C4">
      <w:pPr>
        <w:pStyle w:val="ListParagraph"/>
        <w:numPr>
          <w:ilvl w:val="0"/>
          <w:numId w:val="15"/>
        </w:numPr>
        <w:spacing w:after="160" w:line="259" w:lineRule="auto"/>
        <w:jc w:val="both"/>
        <w:rPr>
          <w:b/>
          <w:bCs/>
          <w:vanish/>
        </w:rPr>
      </w:pPr>
    </w:p>
    <w:p w14:paraId="1E886508" w14:textId="77777777" w:rsidR="007E700D" w:rsidRPr="007E700D" w:rsidRDefault="007E700D" w:rsidP="007278C4">
      <w:pPr>
        <w:pStyle w:val="ListParagraph"/>
        <w:numPr>
          <w:ilvl w:val="0"/>
          <w:numId w:val="15"/>
        </w:numPr>
        <w:spacing w:after="160" w:line="259" w:lineRule="auto"/>
        <w:jc w:val="both"/>
        <w:rPr>
          <w:b/>
          <w:bCs/>
          <w:vanish/>
        </w:rPr>
      </w:pPr>
    </w:p>
    <w:p w14:paraId="7198B93F" w14:textId="77777777" w:rsidR="007E700D" w:rsidRPr="007E700D" w:rsidRDefault="007E700D" w:rsidP="007278C4">
      <w:pPr>
        <w:pStyle w:val="ListParagraph"/>
        <w:numPr>
          <w:ilvl w:val="0"/>
          <w:numId w:val="15"/>
        </w:numPr>
        <w:spacing w:after="160" w:line="259" w:lineRule="auto"/>
        <w:jc w:val="both"/>
        <w:rPr>
          <w:b/>
          <w:bCs/>
          <w:vanish/>
        </w:rPr>
      </w:pPr>
    </w:p>
    <w:p w14:paraId="0B07A1D2" w14:textId="77777777" w:rsidR="007E700D" w:rsidRPr="007E700D" w:rsidRDefault="007E700D" w:rsidP="007278C4">
      <w:pPr>
        <w:pStyle w:val="ListParagraph"/>
        <w:numPr>
          <w:ilvl w:val="0"/>
          <w:numId w:val="15"/>
        </w:numPr>
        <w:spacing w:after="160" w:line="259" w:lineRule="auto"/>
        <w:jc w:val="both"/>
        <w:rPr>
          <w:b/>
          <w:bCs/>
          <w:vanish/>
        </w:rPr>
      </w:pPr>
    </w:p>
    <w:p w14:paraId="3ED7B98D" w14:textId="77777777" w:rsidR="007E700D" w:rsidRPr="007E700D" w:rsidRDefault="007E700D" w:rsidP="007278C4">
      <w:pPr>
        <w:pStyle w:val="ListParagraph"/>
        <w:numPr>
          <w:ilvl w:val="0"/>
          <w:numId w:val="15"/>
        </w:numPr>
        <w:spacing w:after="160" w:line="259" w:lineRule="auto"/>
        <w:jc w:val="both"/>
        <w:rPr>
          <w:b/>
          <w:bCs/>
          <w:vanish/>
        </w:rPr>
      </w:pPr>
    </w:p>
    <w:p w14:paraId="74F61BE7" w14:textId="77777777" w:rsidR="007E700D" w:rsidRPr="007E700D" w:rsidRDefault="007E700D" w:rsidP="007278C4">
      <w:pPr>
        <w:pStyle w:val="ListParagraph"/>
        <w:numPr>
          <w:ilvl w:val="0"/>
          <w:numId w:val="15"/>
        </w:numPr>
        <w:spacing w:after="160" w:line="259" w:lineRule="auto"/>
        <w:jc w:val="both"/>
        <w:rPr>
          <w:b/>
          <w:bCs/>
          <w:vanish/>
        </w:rPr>
      </w:pPr>
    </w:p>
    <w:p w14:paraId="20996A46" w14:textId="77777777" w:rsidR="007E700D" w:rsidRPr="007E700D" w:rsidRDefault="007E700D" w:rsidP="007278C4">
      <w:pPr>
        <w:pStyle w:val="ListParagraph"/>
        <w:numPr>
          <w:ilvl w:val="0"/>
          <w:numId w:val="15"/>
        </w:numPr>
        <w:spacing w:after="160" w:line="259" w:lineRule="auto"/>
        <w:jc w:val="both"/>
        <w:rPr>
          <w:b/>
          <w:bCs/>
          <w:vanish/>
        </w:rPr>
      </w:pPr>
    </w:p>
    <w:p w14:paraId="388ED4EC" w14:textId="77777777" w:rsidR="007E700D" w:rsidRPr="007E700D" w:rsidRDefault="007E700D" w:rsidP="007278C4">
      <w:pPr>
        <w:pStyle w:val="ListParagraph"/>
        <w:numPr>
          <w:ilvl w:val="0"/>
          <w:numId w:val="15"/>
        </w:numPr>
        <w:spacing w:after="160" w:line="259" w:lineRule="auto"/>
        <w:jc w:val="both"/>
        <w:rPr>
          <w:b/>
          <w:bCs/>
          <w:vanish/>
        </w:rPr>
      </w:pPr>
    </w:p>
    <w:p w14:paraId="5A8B453D" w14:textId="77777777" w:rsidR="007E700D" w:rsidRPr="007E700D" w:rsidRDefault="007E700D" w:rsidP="007278C4">
      <w:pPr>
        <w:pStyle w:val="ListParagraph"/>
        <w:numPr>
          <w:ilvl w:val="0"/>
          <w:numId w:val="15"/>
        </w:numPr>
        <w:spacing w:after="160" w:line="259" w:lineRule="auto"/>
        <w:jc w:val="both"/>
        <w:rPr>
          <w:b/>
          <w:bCs/>
          <w:vanish/>
        </w:rPr>
      </w:pPr>
    </w:p>
    <w:p w14:paraId="2BEC1765" w14:textId="77777777" w:rsidR="007E700D" w:rsidRPr="007E700D" w:rsidRDefault="007E700D" w:rsidP="007278C4">
      <w:pPr>
        <w:pStyle w:val="ListParagraph"/>
        <w:numPr>
          <w:ilvl w:val="0"/>
          <w:numId w:val="15"/>
        </w:numPr>
        <w:spacing w:after="160" w:line="259" w:lineRule="auto"/>
        <w:jc w:val="both"/>
        <w:rPr>
          <w:b/>
          <w:bCs/>
          <w:vanish/>
        </w:rPr>
      </w:pPr>
    </w:p>
    <w:p w14:paraId="1B4A3631" w14:textId="77777777" w:rsidR="007E700D" w:rsidRPr="007E700D" w:rsidRDefault="007E700D" w:rsidP="007278C4">
      <w:pPr>
        <w:pStyle w:val="ListParagraph"/>
        <w:numPr>
          <w:ilvl w:val="0"/>
          <w:numId w:val="15"/>
        </w:numPr>
        <w:spacing w:after="160" w:line="259" w:lineRule="auto"/>
        <w:jc w:val="both"/>
        <w:rPr>
          <w:b/>
          <w:bCs/>
          <w:vanish/>
        </w:rPr>
      </w:pPr>
    </w:p>
    <w:p w14:paraId="090DA7A2" w14:textId="77777777" w:rsidR="007E700D" w:rsidRPr="007E700D" w:rsidRDefault="007E700D" w:rsidP="007278C4">
      <w:pPr>
        <w:pStyle w:val="ListParagraph"/>
        <w:numPr>
          <w:ilvl w:val="0"/>
          <w:numId w:val="15"/>
        </w:numPr>
        <w:spacing w:after="160" w:line="259" w:lineRule="auto"/>
        <w:jc w:val="both"/>
        <w:rPr>
          <w:b/>
          <w:bCs/>
          <w:vanish/>
        </w:rPr>
      </w:pPr>
    </w:p>
    <w:p w14:paraId="6BE49D4F" w14:textId="77777777" w:rsidR="007E700D" w:rsidRPr="007E700D" w:rsidRDefault="007E700D" w:rsidP="007278C4">
      <w:pPr>
        <w:pStyle w:val="ListParagraph"/>
        <w:numPr>
          <w:ilvl w:val="0"/>
          <w:numId w:val="15"/>
        </w:numPr>
        <w:spacing w:after="160" w:line="259" w:lineRule="auto"/>
        <w:jc w:val="both"/>
        <w:rPr>
          <w:b/>
          <w:bCs/>
          <w:vanish/>
        </w:rPr>
      </w:pPr>
    </w:p>
    <w:p w14:paraId="3C73C707" w14:textId="77777777" w:rsidR="007E700D" w:rsidRPr="007E700D" w:rsidRDefault="007E700D" w:rsidP="007278C4">
      <w:pPr>
        <w:pStyle w:val="ListParagraph"/>
        <w:numPr>
          <w:ilvl w:val="0"/>
          <w:numId w:val="15"/>
        </w:numPr>
        <w:spacing w:after="160" w:line="259" w:lineRule="auto"/>
        <w:jc w:val="both"/>
        <w:rPr>
          <w:b/>
          <w:bCs/>
          <w:vanish/>
        </w:rPr>
      </w:pPr>
    </w:p>
    <w:p w14:paraId="40A71D9A" w14:textId="77777777" w:rsidR="007E700D" w:rsidRPr="007E700D" w:rsidRDefault="007E700D" w:rsidP="007278C4">
      <w:pPr>
        <w:pStyle w:val="ListParagraph"/>
        <w:numPr>
          <w:ilvl w:val="0"/>
          <w:numId w:val="15"/>
        </w:numPr>
        <w:spacing w:after="160" w:line="259" w:lineRule="auto"/>
        <w:jc w:val="both"/>
        <w:rPr>
          <w:b/>
          <w:bCs/>
          <w:vanish/>
        </w:rPr>
      </w:pPr>
    </w:p>
    <w:p w14:paraId="6627706A" w14:textId="77777777" w:rsidR="007E700D" w:rsidRPr="007E700D" w:rsidRDefault="007E700D" w:rsidP="007278C4">
      <w:pPr>
        <w:pStyle w:val="ListParagraph"/>
        <w:numPr>
          <w:ilvl w:val="0"/>
          <w:numId w:val="15"/>
        </w:numPr>
        <w:spacing w:after="160" w:line="259" w:lineRule="auto"/>
        <w:jc w:val="both"/>
        <w:rPr>
          <w:b/>
          <w:bCs/>
          <w:vanish/>
        </w:rPr>
      </w:pPr>
    </w:p>
    <w:p w14:paraId="121079B0" w14:textId="77777777" w:rsidR="007E700D" w:rsidRPr="007E700D" w:rsidRDefault="007E700D" w:rsidP="007278C4">
      <w:pPr>
        <w:pStyle w:val="ListParagraph"/>
        <w:numPr>
          <w:ilvl w:val="0"/>
          <w:numId w:val="15"/>
        </w:numPr>
        <w:spacing w:after="160" w:line="259" w:lineRule="auto"/>
        <w:jc w:val="both"/>
        <w:rPr>
          <w:b/>
          <w:bCs/>
          <w:vanish/>
        </w:rPr>
      </w:pPr>
    </w:p>
    <w:p w14:paraId="1D190CFC" w14:textId="77777777" w:rsidR="007E700D" w:rsidRPr="007E700D" w:rsidRDefault="007E700D" w:rsidP="007278C4">
      <w:pPr>
        <w:pStyle w:val="ListParagraph"/>
        <w:numPr>
          <w:ilvl w:val="0"/>
          <w:numId w:val="15"/>
        </w:numPr>
        <w:spacing w:after="160" w:line="259" w:lineRule="auto"/>
        <w:jc w:val="both"/>
        <w:rPr>
          <w:b/>
          <w:bCs/>
          <w:vanish/>
        </w:rPr>
      </w:pPr>
    </w:p>
    <w:p w14:paraId="6513F44A" w14:textId="77777777" w:rsidR="007E700D" w:rsidRPr="007E700D" w:rsidRDefault="007E700D" w:rsidP="007278C4">
      <w:pPr>
        <w:pStyle w:val="ListParagraph"/>
        <w:numPr>
          <w:ilvl w:val="0"/>
          <w:numId w:val="15"/>
        </w:numPr>
        <w:spacing w:after="160" w:line="259" w:lineRule="auto"/>
        <w:jc w:val="both"/>
        <w:rPr>
          <w:b/>
          <w:bCs/>
          <w:vanish/>
        </w:rPr>
      </w:pPr>
    </w:p>
    <w:p w14:paraId="498FA56E" w14:textId="77777777" w:rsidR="007E700D" w:rsidRPr="007E700D" w:rsidRDefault="007E700D" w:rsidP="007278C4">
      <w:pPr>
        <w:pStyle w:val="ListParagraph"/>
        <w:numPr>
          <w:ilvl w:val="0"/>
          <w:numId w:val="15"/>
        </w:numPr>
        <w:spacing w:after="160" w:line="259" w:lineRule="auto"/>
        <w:jc w:val="both"/>
        <w:rPr>
          <w:b/>
          <w:bCs/>
          <w:vanish/>
        </w:rPr>
      </w:pPr>
    </w:p>
    <w:p w14:paraId="26CA520B" w14:textId="77777777" w:rsidR="007E700D" w:rsidRPr="007E700D" w:rsidRDefault="007E700D" w:rsidP="007278C4">
      <w:pPr>
        <w:pStyle w:val="ListParagraph"/>
        <w:numPr>
          <w:ilvl w:val="0"/>
          <w:numId w:val="15"/>
        </w:numPr>
        <w:spacing w:after="160" w:line="259" w:lineRule="auto"/>
        <w:jc w:val="both"/>
        <w:rPr>
          <w:b/>
          <w:bCs/>
          <w:vanish/>
        </w:rPr>
      </w:pPr>
    </w:p>
    <w:p w14:paraId="3ABA24BF" w14:textId="77777777" w:rsidR="007E700D" w:rsidRPr="007E700D" w:rsidRDefault="007E700D" w:rsidP="007278C4">
      <w:pPr>
        <w:pStyle w:val="ListParagraph"/>
        <w:numPr>
          <w:ilvl w:val="0"/>
          <w:numId w:val="15"/>
        </w:numPr>
        <w:spacing w:after="160" w:line="259" w:lineRule="auto"/>
        <w:jc w:val="both"/>
        <w:rPr>
          <w:b/>
          <w:bCs/>
          <w:vanish/>
        </w:rPr>
      </w:pPr>
    </w:p>
    <w:p w14:paraId="1220886F" w14:textId="77777777" w:rsidR="007E700D" w:rsidRPr="007E700D" w:rsidRDefault="007E700D" w:rsidP="007278C4">
      <w:pPr>
        <w:pStyle w:val="ListParagraph"/>
        <w:numPr>
          <w:ilvl w:val="0"/>
          <w:numId w:val="15"/>
        </w:numPr>
        <w:spacing w:after="160" w:line="259" w:lineRule="auto"/>
        <w:jc w:val="both"/>
        <w:rPr>
          <w:b/>
          <w:bCs/>
          <w:vanish/>
        </w:rPr>
      </w:pPr>
    </w:p>
    <w:p w14:paraId="051EC406" w14:textId="77777777" w:rsidR="007E700D" w:rsidRPr="007E700D" w:rsidRDefault="007E700D" w:rsidP="007278C4">
      <w:pPr>
        <w:pStyle w:val="ListParagraph"/>
        <w:numPr>
          <w:ilvl w:val="0"/>
          <w:numId w:val="15"/>
        </w:numPr>
        <w:spacing w:after="160" w:line="259" w:lineRule="auto"/>
        <w:jc w:val="both"/>
        <w:rPr>
          <w:b/>
          <w:bCs/>
          <w:vanish/>
        </w:rPr>
      </w:pPr>
    </w:p>
    <w:p w14:paraId="0852C86A" w14:textId="77777777" w:rsidR="007E700D" w:rsidRPr="007E700D" w:rsidRDefault="007E700D" w:rsidP="007278C4">
      <w:pPr>
        <w:pStyle w:val="ListParagraph"/>
        <w:numPr>
          <w:ilvl w:val="0"/>
          <w:numId w:val="15"/>
        </w:numPr>
        <w:spacing w:after="160" w:line="259" w:lineRule="auto"/>
        <w:jc w:val="both"/>
        <w:rPr>
          <w:b/>
          <w:bCs/>
          <w:vanish/>
        </w:rPr>
      </w:pPr>
    </w:p>
    <w:p w14:paraId="6ADF40C1" w14:textId="77777777" w:rsidR="007E700D" w:rsidRPr="007E700D" w:rsidRDefault="007E700D" w:rsidP="007278C4">
      <w:pPr>
        <w:pStyle w:val="ListParagraph"/>
        <w:numPr>
          <w:ilvl w:val="0"/>
          <w:numId w:val="15"/>
        </w:numPr>
        <w:spacing w:after="160" w:line="259" w:lineRule="auto"/>
        <w:jc w:val="both"/>
        <w:rPr>
          <w:b/>
          <w:bCs/>
          <w:vanish/>
        </w:rPr>
      </w:pPr>
    </w:p>
    <w:p w14:paraId="11C41970" w14:textId="77777777" w:rsidR="007E700D" w:rsidRPr="007E700D" w:rsidRDefault="007E700D" w:rsidP="007278C4">
      <w:pPr>
        <w:pStyle w:val="ListParagraph"/>
        <w:numPr>
          <w:ilvl w:val="0"/>
          <w:numId w:val="15"/>
        </w:numPr>
        <w:spacing w:after="160" w:line="259" w:lineRule="auto"/>
        <w:jc w:val="both"/>
        <w:rPr>
          <w:b/>
          <w:bCs/>
          <w:vanish/>
        </w:rPr>
      </w:pPr>
    </w:p>
    <w:p w14:paraId="2B1091C4" w14:textId="77777777" w:rsidR="007E700D" w:rsidRPr="007E700D" w:rsidRDefault="007E700D" w:rsidP="007278C4">
      <w:pPr>
        <w:pStyle w:val="ListParagraph"/>
        <w:numPr>
          <w:ilvl w:val="0"/>
          <w:numId w:val="15"/>
        </w:numPr>
        <w:spacing w:after="160" w:line="259" w:lineRule="auto"/>
        <w:jc w:val="both"/>
        <w:rPr>
          <w:b/>
          <w:bCs/>
          <w:vanish/>
        </w:rPr>
      </w:pPr>
    </w:p>
    <w:p w14:paraId="35B4C8E5" w14:textId="77777777" w:rsidR="007E700D" w:rsidRPr="007E700D" w:rsidRDefault="007E700D" w:rsidP="007278C4">
      <w:pPr>
        <w:pStyle w:val="ListParagraph"/>
        <w:numPr>
          <w:ilvl w:val="0"/>
          <w:numId w:val="15"/>
        </w:numPr>
        <w:spacing w:after="160" w:line="259" w:lineRule="auto"/>
        <w:jc w:val="both"/>
        <w:rPr>
          <w:b/>
          <w:bCs/>
          <w:vanish/>
        </w:rPr>
      </w:pPr>
    </w:p>
    <w:p w14:paraId="738BD7F9" w14:textId="77777777" w:rsidR="007E700D" w:rsidRPr="007E700D" w:rsidRDefault="007E700D" w:rsidP="007278C4">
      <w:pPr>
        <w:pStyle w:val="ListParagraph"/>
        <w:numPr>
          <w:ilvl w:val="0"/>
          <w:numId w:val="15"/>
        </w:numPr>
        <w:spacing w:after="160" w:line="259" w:lineRule="auto"/>
        <w:jc w:val="both"/>
        <w:rPr>
          <w:b/>
          <w:bCs/>
          <w:vanish/>
        </w:rPr>
      </w:pPr>
    </w:p>
    <w:p w14:paraId="56E9630B" w14:textId="77777777" w:rsidR="007E700D" w:rsidRPr="007E700D" w:rsidRDefault="007E700D" w:rsidP="007278C4">
      <w:pPr>
        <w:pStyle w:val="ListParagraph"/>
        <w:numPr>
          <w:ilvl w:val="0"/>
          <w:numId w:val="15"/>
        </w:numPr>
        <w:spacing w:after="160" w:line="259" w:lineRule="auto"/>
        <w:jc w:val="both"/>
        <w:rPr>
          <w:b/>
          <w:bCs/>
          <w:vanish/>
        </w:rPr>
      </w:pPr>
    </w:p>
    <w:p w14:paraId="528972F0" w14:textId="77777777" w:rsidR="007E700D" w:rsidRPr="007E700D" w:rsidRDefault="007E700D" w:rsidP="007278C4">
      <w:pPr>
        <w:pStyle w:val="ListParagraph"/>
        <w:numPr>
          <w:ilvl w:val="0"/>
          <w:numId w:val="15"/>
        </w:numPr>
        <w:spacing w:after="160" w:line="259" w:lineRule="auto"/>
        <w:jc w:val="both"/>
        <w:rPr>
          <w:b/>
          <w:bCs/>
          <w:vanish/>
        </w:rPr>
      </w:pPr>
    </w:p>
    <w:p w14:paraId="7E0B4823" w14:textId="77777777" w:rsidR="007E700D" w:rsidRPr="007E700D" w:rsidRDefault="007E700D" w:rsidP="007278C4">
      <w:pPr>
        <w:pStyle w:val="ListParagraph"/>
        <w:numPr>
          <w:ilvl w:val="0"/>
          <w:numId w:val="15"/>
        </w:numPr>
        <w:spacing w:after="160" w:line="259" w:lineRule="auto"/>
        <w:jc w:val="both"/>
        <w:rPr>
          <w:b/>
          <w:bCs/>
          <w:vanish/>
        </w:rPr>
      </w:pPr>
    </w:p>
    <w:p w14:paraId="11DB5696" w14:textId="77777777" w:rsidR="007E700D" w:rsidRPr="007E700D" w:rsidRDefault="007E700D" w:rsidP="007278C4">
      <w:pPr>
        <w:pStyle w:val="ListParagraph"/>
        <w:numPr>
          <w:ilvl w:val="0"/>
          <w:numId w:val="15"/>
        </w:numPr>
        <w:spacing w:after="160" w:line="259" w:lineRule="auto"/>
        <w:jc w:val="both"/>
        <w:rPr>
          <w:b/>
          <w:bCs/>
          <w:vanish/>
        </w:rPr>
      </w:pPr>
    </w:p>
    <w:p w14:paraId="26957350" w14:textId="77777777" w:rsidR="007E700D" w:rsidRPr="007E700D" w:rsidRDefault="007E700D" w:rsidP="007278C4">
      <w:pPr>
        <w:pStyle w:val="ListParagraph"/>
        <w:numPr>
          <w:ilvl w:val="0"/>
          <w:numId w:val="15"/>
        </w:numPr>
        <w:spacing w:after="160" w:line="259" w:lineRule="auto"/>
        <w:jc w:val="both"/>
        <w:rPr>
          <w:b/>
          <w:bCs/>
          <w:vanish/>
        </w:rPr>
      </w:pPr>
    </w:p>
    <w:p w14:paraId="4E758E17" w14:textId="77777777" w:rsidR="007E700D" w:rsidRPr="007E700D" w:rsidRDefault="007E700D" w:rsidP="007278C4">
      <w:pPr>
        <w:pStyle w:val="ListParagraph"/>
        <w:numPr>
          <w:ilvl w:val="0"/>
          <w:numId w:val="15"/>
        </w:numPr>
        <w:spacing w:after="160" w:line="259" w:lineRule="auto"/>
        <w:jc w:val="both"/>
        <w:rPr>
          <w:b/>
          <w:bCs/>
          <w:vanish/>
        </w:rPr>
      </w:pPr>
    </w:p>
    <w:p w14:paraId="0ED8F3E2" w14:textId="77777777" w:rsidR="007E700D" w:rsidRPr="007E700D" w:rsidRDefault="007E700D" w:rsidP="007278C4">
      <w:pPr>
        <w:pStyle w:val="ListParagraph"/>
        <w:numPr>
          <w:ilvl w:val="0"/>
          <w:numId w:val="15"/>
        </w:numPr>
        <w:spacing w:after="160" w:line="259" w:lineRule="auto"/>
        <w:jc w:val="both"/>
        <w:rPr>
          <w:b/>
          <w:bCs/>
          <w:vanish/>
        </w:rPr>
      </w:pPr>
    </w:p>
    <w:p w14:paraId="3410CB51" w14:textId="77777777" w:rsidR="007E700D" w:rsidRPr="007E700D" w:rsidRDefault="007E700D" w:rsidP="007278C4">
      <w:pPr>
        <w:pStyle w:val="ListParagraph"/>
        <w:numPr>
          <w:ilvl w:val="0"/>
          <w:numId w:val="15"/>
        </w:numPr>
        <w:spacing w:after="160" w:line="259" w:lineRule="auto"/>
        <w:jc w:val="both"/>
        <w:rPr>
          <w:b/>
          <w:bCs/>
          <w:vanish/>
        </w:rPr>
      </w:pPr>
    </w:p>
    <w:p w14:paraId="0354AE55" w14:textId="77777777" w:rsidR="007E700D" w:rsidRPr="007E700D" w:rsidRDefault="007E700D" w:rsidP="007278C4">
      <w:pPr>
        <w:pStyle w:val="ListParagraph"/>
        <w:numPr>
          <w:ilvl w:val="0"/>
          <w:numId w:val="15"/>
        </w:numPr>
        <w:spacing w:after="160" w:line="259" w:lineRule="auto"/>
        <w:jc w:val="both"/>
        <w:rPr>
          <w:b/>
          <w:bCs/>
          <w:vanish/>
        </w:rPr>
      </w:pPr>
    </w:p>
    <w:p w14:paraId="62B0A66E" w14:textId="77777777" w:rsidR="007E700D" w:rsidRPr="007E700D" w:rsidRDefault="007E700D" w:rsidP="007278C4">
      <w:pPr>
        <w:pStyle w:val="ListParagraph"/>
        <w:numPr>
          <w:ilvl w:val="0"/>
          <w:numId w:val="15"/>
        </w:numPr>
        <w:spacing w:after="160" w:line="259" w:lineRule="auto"/>
        <w:jc w:val="both"/>
        <w:rPr>
          <w:b/>
          <w:bCs/>
          <w:vanish/>
        </w:rPr>
      </w:pPr>
    </w:p>
    <w:p w14:paraId="2DEDA29B" w14:textId="77777777" w:rsidR="007E700D" w:rsidRPr="007E700D" w:rsidRDefault="007E700D" w:rsidP="007278C4">
      <w:pPr>
        <w:pStyle w:val="ListParagraph"/>
        <w:numPr>
          <w:ilvl w:val="0"/>
          <w:numId w:val="15"/>
        </w:numPr>
        <w:spacing w:after="160" w:line="259" w:lineRule="auto"/>
        <w:jc w:val="both"/>
        <w:rPr>
          <w:b/>
          <w:bCs/>
          <w:vanish/>
        </w:rPr>
      </w:pPr>
    </w:p>
    <w:p w14:paraId="1083DA38" w14:textId="77777777" w:rsidR="007E700D" w:rsidRPr="007E700D" w:rsidRDefault="007E700D" w:rsidP="007278C4">
      <w:pPr>
        <w:pStyle w:val="ListParagraph"/>
        <w:numPr>
          <w:ilvl w:val="0"/>
          <w:numId w:val="15"/>
        </w:numPr>
        <w:spacing w:after="160" w:line="259" w:lineRule="auto"/>
        <w:jc w:val="both"/>
        <w:rPr>
          <w:b/>
          <w:bCs/>
          <w:vanish/>
        </w:rPr>
      </w:pPr>
    </w:p>
    <w:p w14:paraId="2D575BE1" w14:textId="77777777" w:rsidR="007E700D" w:rsidRPr="007E700D" w:rsidRDefault="007E700D" w:rsidP="007278C4">
      <w:pPr>
        <w:pStyle w:val="ListParagraph"/>
        <w:numPr>
          <w:ilvl w:val="0"/>
          <w:numId w:val="15"/>
        </w:numPr>
        <w:spacing w:after="160" w:line="259" w:lineRule="auto"/>
        <w:jc w:val="both"/>
        <w:rPr>
          <w:b/>
          <w:bCs/>
          <w:vanish/>
        </w:rPr>
      </w:pPr>
    </w:p>
    <w:p w14:paraId="0B6C8FCC" w14:textId="77777777" w:rsidR="007E700D" w:rsidRPr="007E700D" w:rsidRDefault="007E700D" w:rsidP="007278C4">
      <w:pPr>
        <w:pStyle w:val="ListParagraph"/>
        <w:numPr>
          <w:ilvl w:val="0"/>
          <w:numId w:val="15"/>
        </w:numPr>
        <w:spacing w:after="160" w:line="259" w:lineRule="auto"/>
        <w:jc w:val="both"/>
        <w:rPr>
          <w:b/>
          <w:bCs/>
          <w:vanish/>
        </w:rPr>
      </w:pPr>
    </w:p>
    <w:p w14:paraId="5ED53C68" w14:textId="77777777" w:rsidR="007E700D" w:rsidRPr="007E700D" w:rsidRDefault="007E700D" w:rsidP="007278C4">
      <w:pPr>
        <w:pStyle w:val="ListParagraph"/>
        <w:numPr>
          <w:ilvl w:val="0"/>
          <w:numId w:val="15"/>
        </w:numPr>
        <w:spacing w:after="160" w:line="259" w:lineRule="auto"/>
        <w:jc w:val="both"/>
        <w:rPr>
          <w:b/>
          <w:bCs/>
          <w:vanish/>
        </w:rPr>
      </w:pPr>
    </w:p>
    <w:p w14:paraId="357B3D92" w14:textId="77777777" w:rsidR="007E700D" w:rsidRPr="007E700D" w:rsidRDefault="007E700D" w:rsidP="007278C4">
      <w:pPr>
        <w:pStyle w:val="ListParagraph"/>
        <w:numPr>
          <w:ilvl w:val="0"/>
          <w:numId w:val="15"/>
        </w:numPr>
        <w:spacing w:after="160" w:line="259" w:lineRule="auto"/>
        <w:jc w:val="both"/>
        <w:rPr>
          <w:b/>
          <w:bCs/>
          <w:vanish/>
        </w:rPr>
      </w:pPr>
    </w:p>
    <w:p w14:paraId="53F5D112" w14:textId="77777777" w:rsidR="007E700D" w:rsidRPr="007E700D" w:rsidRDefault="007E700D" w:rsidP="007278C4">
      <w:pPr>
        <w:pStyle w:val="ListParagraph"/>
        <w:numPr>
          <w:ilvl w:val="0"/>
          <w:numId w:val="15"/>
        </w:numPr>
        <w:spacing w:after="160" w:line="259" w:lineRule="auto"/>
        <w:jc w:val="both"/>
        <w:rPr>
          <w:b/>
          <w:bCs/>
          <w:vanish/>
        </w:rPr>
      </w:pPr>
    </w:p>
    <w:p w14:paraId="186280E0" w14:textId="77777777" w:rsidR="007E700D" w:rsidRPr="007E700D" w:rsidRDefault="007E700D" w:rsidP="007278C4">
      <w:pPr>
        <w:pStyle w:val="ListParagraph"/>
        <w:numPr>
          <w:ilvl w:val="0"/>
          <w:numId w:val="15"/>
        </w:numPr>
        <w:spacing w:after="160" w:line="259" w:lineRule="auto"/>
        <w:jc w:val="both"/>
        <w:rPr>
          <w:b/>
          <w:bCs/>
          <w:vanish/>
        </w:rPr>
      </w:pPr>
    </w:p>
    <w:p w14:paraId="15F6C2FB" w14:textId="77777777" w:rsidR="007E700D" w:rsidRPr="007E700D" w:rsidRDefault="007E700D" w:rsidP="007278C4">
      <w:pPr>
        <w:pStyle w:val="ListParagraph"/>
        <w:numPr>
          <w:ilvl w:val="0"/>
          <w:numId w:val="15"/>
        </w:numPr>
        <w:spacing w:after="160" w:line="259" w:lineRule="auto"/>
        <w:jc w:val="both"/>
        <w:rPr>
          <w:b/>
          <w:bCs/>
          <w:vanish/>
        </w:rPr>
      </w:pPr>
    </w:p>
    <w:p w14:paraId="36A2D41A" w14:textId="77777777" w:rsidR="007E700D" w:rsidRPr="007E700D" w:rsidRDefault="007E700D" w:rsidP="007278C4">
      <w:pPr>
        <w:pStyle w:val="ListParagraph"/>
        <w:numPr>
          <w:ilvl w:val="0"/>
          <w:numId w:val="15"/>
        </w:numPr>
        <w:spacing w:after="160" w:line="259" w:lineRule="auto"/>
        <w:jc w:val="both"/>
        <w:rPr>
          <w:b/>
          <w:bCs/>
          <w:vanish/>
        </w:rPr>
      </w:pPr>
    </w:p>
    <w:p w14:paraId="1FAFB6C6" w14:textId="77777777" w:rsidR="007E700D" w:rsidRPr="007E700D" w:rsidRDefault="007E700D" w:rsidP="007278C4">
      <w:pPr>
        <w:pStyle w:val="ListParagraph"/>
        <w:numPr>
          <w:ilvl w:val="0"/>
          <w:numId w:val="15"/>
        </w:numPr>
        <w:spacing w:after="160" w:line="259" w:lineRule="auto"/>
        <w:jc w:val="both"/>
        <w:rPr>
          <w:b/>
          <w:bCs/>
          <w:vanish/>
        </w:rPr>
      </w:pPr>
    </w:p>
    <w:p w14:paraId="33038ECA" w14:textId="77777777" w:rsidR="007E700D" w:rsidRPr="007E700D" w:rsidRDefault="007E700D" w:rsidP="007278C4">
      <w:pPr>
        <w:pStyle w:val="ListParagraph"/>
        <w:numPr>
          <w:ilvl w:val="0"/>
          <w:numId w:val="15"/>
        </w:numPr>
        <w:spacing w:after="160" w:line="259" w:lineRule="auto"/>
        <w:jc w:val="both"/>
        <w:rPr>
          <w:b/>
          <w:bCs/>
          <w:vanish/>
        </w:rPr>
      </w:pPr>
    </w:p>
    <w:p w14:paraId="2A89B273" w14:textId="77777777" w:rsidR="007E700D" w:rsidRPr="007E700D" w:rsidRDefault="007E700D" w:rsidP="007278C4">
      <w:pPr>
        <w:pStyle w:val="ListParagraph"/>
        <w:numPr>
          <w:ilvl w:val="0"/>
          <w:numId w:val="15"/>
        </w:numPr>
        <w:spacing w:after="160" w:line="259" w:lineRule="auto"/>
        <w:jc w:val="both"/>
        <w:rPr>
          <w:b/>
          <w:bCs/>
          <w:vanish/>
        </w:rPr>
      </w:pPr>
    </w:p>
    <w:p w14:paraId="7F8FC229" w14:textId="77777777" w:rsidR="007E700D" w:rsidRPr="007E700D" w:rsidRDefault="007E700D" w:rsidP="007278C4">
      <w:pPr>
        <w:pStyle w:val="ListParagraph"/>
        <w:numPr>
          <w:ilvl w:val="0"/>
          <w:numId w:val="15"/>
        </w:numPr>
        <w:spacing w:after="160" w:line="259" w:lineRule="auto"/>
        <w:jc w:val="both"/>
        <w:rPr>
          <w:b/>
          <w:bCs/>
          <w:vanish/>
        </w:rPr>
      </w:pPr>
    </w:p>
    <w:p w14:paraId="49189DAC" w14:textId="77777777" w:rsidR="007E700D" w:rsidRPr="007E700D" w:rsidRDefault="007E700D" w:rsidP="007278C4">
      <w:pPr>
        <w:pStyle w:val="ListParagraph"/>
        <w:numPr>
          <w:ilvl w:val="0"/>
          <w:numId w:val="15"/>
        </w:numPr>
        <w:spacing w:after="160" w:line="259" w:lineRule="auto"/>
        <w:jc w:val="both"/>
        <w:rPr>
          <w:b/>
          <w:bCs/>
          <w:vanish/>
        </w:rPr>
      </w:pPr>
    </w:p>
    <w:p w14:paraId="5065B636" w14:textId="77777777" w:rsidR="007E700D" w:rsidRPr="007E700D" w:rsidRDefault="007E700D" w:rsidP="007278C4">
      <w:pPr>
        <w:pStyle w:val="ListParagraph"/>
        <w:numPr>
          <w:ilvl w:val="0"/>
          <w:numId w:val="15"/>
        </w:numPr>
        <w:spacing w:after="160" w:line="259" w:lineRule="auto"/>
        <w:jc w:val="both"/>
        <w:rPr>
          <w:b/>
          <w:bCs/>
          <w:vanish/>
        </w:rPr>
      </w:pPr>
    </w:p>
    <w:p w14:paraId="690C1094" w14:textId="77777777" w:rsidR="007E700D" w:rsidRPr="007E700D" w:rsidRDefault="007E700D" w:rsidP="007278C4">
      <w:pPr>
        <w:pStyle w:val="ListParagraph"/>
        <w:numPr>
          <w:ilvl w:val="0"/>
          <w:numId w:val="15"/>
        </w:numPr>
        <w:spacing w:after="160" w:line="259" w:lineRule="auto"/>
        <w:jc w:val="both"/>
        <w:rPr>
          <w:b/>
          <w:bCs/>
          <w:vanish/>
        </w:rPr>
      </w:pPr>
    </w:p>
    <w:p w14:paraId="0EE4EB3D" w14:textId="77777777" w:rsidR="007E700D" w:rsidRPr="007E700D" w:rsidRDefault="007E700D" w:rsidP="007278C4">
      <w:pPr>
        <w:pStyle w:val="ListParagraph"/>
        <w:numPr>
          <w:ilvl w:val="0"/>
          <w:numId w:val="15"/>
        </w:numPr>
        <w:spacing w:after="160" w:line="259" w:lineRule="auto"/>
        <w:jc w:val="both"/>
        <w:rPr>
          <w:b/>
          <w:bCs/>
          <w:vanish/>
        </w:rPr>
      </w:pPr>
    </w:p>
    <w:p w14:paraId="7F214518" w14:textId="77777777" w:rsidR="007E700D" w:rsidRPr="007E700D" w:rsidRDefault="007E700D" w:rsidP="007278C4">
      <w:pPr>
        <w:pStyle w:val="ListParagraph"/>
        <w:numPr>
          <w:ilvl w:val="0"/>
          <w:numId w:val="15"/>
        </w:numPr>
        <w:spacing w:after="160" w:line="259" w:lineRule="auto"/>
        <w:jc w:val="both"/>
        <w:rPr>
          <w:b/>
          <w:bCs/>
          <w:vanish/>
        </w:rPr>
      </w:pPr>
    </w:p>
    <w:p w14:paraId="3A64A3ED" w14:textId="77777777" w:rsidR="007E700D" w:rsidRPr="007E700D" w:rsidRDefault="007E700D" w:rsidP="007278C4">
      <w:pPr>
        <w:pStyle w:val="ListParagraph"/>
        <w:numPr>
          <w:ilvl w:val="0"/>
          <w:numId w:val="15"/>
        </w:numPr>
        <w:spacing w:after="160" w:line="259" w:lineRule="auto"/>
        <w:jc w:val="both"/>
        <w:rPr>
          <w:b/>
          <w:bCs/>
          <w:vanish/>
        </w:rPr>
      </w:pPr>
    </w:p>
    <w:p w14:paraId="41F19ED4" w14:textId="77777777" w:rsidR="007E700D" w:rsidRPr="007E700D" w:rsidRDefault="007E700D" w:rsidP="007278C4">
      <w:pPr>
        <w:pStyle w:val="ListParagraph"/>
        <w:numPr>
          <w:ilvl w:val="0"/>
          <w:numId w:val="15"/>
        </w:numPr>
        <w:spacing w:after="160" w:line="259" w:lineRule="auto"/>
        <w:jc w:val="both"/>
        <w:rPr>
          <w:b/>
          <w:bCs/>
          <w:vanish/>
        </w:rPr>
      </w:pPr>
    </w:p>
    <w:p w14:paraId="6D66FBC9" w14:textId="77777777" w:rsidR="007E700D" w:rsidRPr="007E700D" w:rsidRDefault="007E700D" w:rsidP="007278C4">
      <w:pPr>
        <w:pStyle w:val="ListParagraph"/>
        <w:numPr>
          <w:ilvl w:val="0"/>
          <w:numId w:val="15"/>
        </w:numPr>
        <w:spacing w:after="160" w:line="259" w:lineRule="auto"/>
        <w:jc w:val="both"/>
        <w:rPr>
          <w:b/>
          <w:bCs/>
          <w:vanish/>
        </w:rPr>
      </w:pPr>
    </w:p>
    <w:p w14:paraId="22D646E2" w14:textId="77777777" w:rsidR="007E700D" w:rsidRPr="007E700D" w:rsidRDefault="007E700D" w:rsidP="007278C4">
      <w:pPr>
        <w:pStyle w:val="ListParagraph"/>
        <w:numPr>
          <w:ilvl w:val="0"/>
          <w:numId w:val="15"/>
        </w:numPr>
        <w:spacing w:after="160" w:line="259" w:lineRule="auto"/>
        <w:jc w:val="both"/>
        <w:rPr>
          <w:b/>
          <w:bCs/>
          <w:vanish/>
        </w:rPr>
      </w:pPr>
    </w:p>
    <w:p w14:paraId="1169FF22" w14:textId="77777777" w:rsidR="007E700D" w:rsidRPr="007E700D" w:rsidRDefault="007E700D" w:rsidP="007278C4">
      <w:pPr>
        <w:pStyle w:val="ListParagraph"/>
        <w:numPr>
          <w:ilvl w:val="0"/>
          <w:numId w:val="15"/>
        </w:numPr>
        <w:spacing w:after="160" w:line="259" w:lineRule="auto"/>
        <w:jc w:val="both"/>
        <w:rPr>
          <w:b/>
          <w:bCs/>
          <w:vanish/>
        </w:rPr>
      </w:pPr>
    </w:p>
    <w:p w14:paraId="2A6D6337" w14:textId="77777777" w:rsidR="007E700D" w:rsidRPr="007E700D" w:rsidRDefault="007E700D" w:rsidP="007278C4">
      <w:pPr>
        <w:pStyle w:val="ListParagraph"/>
        <w:numPr>
          <w:ilvl w:val="0"/>
          <w:numId w:val="15"/>
        </w:numPr>
        <w:spacing w:after="160" w:line="259" w:lineRule="auto"/>
        <w:jc w:val="both"/>
        <w:rPr>
          <w:b/>
          <w:bCs/>
          <w:vanish/>
        </w:rPr>
      </w:pPr>
    </w:p>
    <w:p w14:paraId="418400BC" w14:textId="77777777" w:rsidR="007E700D" w:rsidRPr="007E700D" w:rsidRDefault="007E700D" w:rsidP="007278C4">
      <w:pPr>
        <w:pStyle w:val="ListParagraph"/>
        <w:numPr>
          <w:ilvl w:val="0"/>
          <w:numId w:val="15"/>
        </w:numPr>
        <w:spacing w:after="160" w:line="259" w:lineRule="auto"/>
        <w:jc w:val="both"/>
        <w:rPr>
          <w:b/>
          <w:bCs/>
          <w:vanish/>
        </w:rPr>
      </w:pPr>
    </w:p>
    <w:p w14:paraId="001CF847" w14:textId="77777777" w:rsidR="007E700D" w:rsidRPr="007E700D" w:rsidRDefault="007E700D" w:rsidP="007278C4">
      <w:pPr>
        <w:pStyle w:val="ListParagraph"/>
        <w:numPr>
          <w:ilvl w:val="0"/>
          <w:numId w:val="15"/>
        </w:numPr>
        <w:spacing w:after="160" w:line="259" w:lineRule="auto"/>
        <w:jc w:val="both"/>
        <w:rPr>
          <w:b/>
          <w:bCs/>
          <w:vanish/>
        </w:rPr>
      </w:pPr>
    </w:p>
    <w:p w14:paraId="726D764F" w14:textId="77777777" w:rsidR="007E700D" w:rsidRPr="007E700D" w:rsidRDefault="007E700D" w:rsidP="007278C4">
      <w:pPr>
        <w:pStyle w:val="ListParagraph"/>
        <w:numPr>
          <w:ilvl w:val="0"/>
          <w:numId w:val="15"/>
        </w:numPr>
        <w:spacing w:after="160" w:line="259" w:lineRule="auto"/>
        <w:jc w:val="both"/>
        <w:rPr>
          <w:b/>
          <w:bCs/>
          <w:vanish/>
        </w:rPr>
      </w:pPr>
    </w:p>
    <w:p w14:paraId="6C60AF95" w14:textId="77777777" w:rsidR="007E700D" w:rsidRPr="007E700D" w:rsidRDefault="007E700D" w:rsidP="007278C4">
      <w:pPr>
        <w:pStyle w:val="ListParagraph"/>
        <w:numPr>
          <w:ilvl w:val="0"/>
          <w:numId w:val="15"/>
        </w:numPr>
        <w:spacing w:after="160" w:line="259" w:lineRule="auto"/>
        <w:jc w:val="both"/>
        <w:rPr>
          <w:b/>
          <w:bCs/>
          <w:vanish/>
        </w:rPr>
      </w:pPr>
    </w:p>
    <w:p w14:paraId="543CCB28" w14:textId="77777777" w:rsidR="007E700D" w:rsidRPr="007E700D" w:rsidRDefault="007E700D" w:rsidP="007278C4">
      <w:pPr>
        <w:pStyle w:val="ListParagraph"/>
        <w:numPr>
          <w:ilvl w:val="0"/>
          <w:numId w:val="15"/>
        </w:numPr>
        <w:spacing w:after="160" w:line="259" w:lineRule="auto"/>
        <w:jc w:val="both"/>
        <w:rPr>
          <w:b/>
          <w:bCs/>
          <w:vanish/>
        </w:rPr>
      </w:pPr>
    </w:p>
    <w:p w14:paraId="3B4AAA41" w14:textId="77777777" w:rsidR="007E700D" w:rsidRPr="007E700D" w:rsidRDefault="007E700D" w:rsidP="007278C4">
      <w:pPr>
        <w:pStyle w:val="ListParagraph"/>
        <w:numPr>
          <w:ilvl w:val="0"/>
          <w:numId w:val="15"/>
        </w:numPr>
        <w:spacing w:after="160" w:line="259" w:lineRule="auto"/>
        <w:jc w:val="both"/>
        <w:rPr>
          <w:b/>
          <w:bCs/>
          <w:vanish/>
        </w:rPr>
      </w:pPr>
    </w:p>
    <w:p w14:paraId="3A724898" w14:textId="77777777" w:rsidR="007E700D" w:rsidRPr="007E700D" w:rsidRDefault="007E700D" w:rsidP="007278C4">
      <w:pPr>
        <w:pStyle w:val="ListParagraph"/>
        <w:numPr>
          <w:ilvl w:val="0"/>
          <w:numId w:val="15"/>
        </w:numPr>
        <w:spacing w:after="160" w:line="259" w:lineRule="auto"/>
        <w:jc w:val="both"/>
        <w:rPr>
          <w:b/>
          <w:bCs/>
          <w:vanish/>
        </w:rPr>
      </w:pPr>
    </w:p>
    <w:p w14:paraId="4D57C5E9" w14:textId="77777777" w:rsidR="007E700D" w:rsidRPr="007E700D" w:rsidRDefault="007E700D" w:rsidP="007278C4">
      <w:pPr>
        <w:pStyle w:val="ListParagraph"/>
        <w:numPr>
          <w:ilvl w:val="0"/>
          <w:numId w:val="15"/>
        </w:numPr>
        <w:spacing w:after="160" w:line="259" w:lineRule="auto"/>
        <w:jc w:val="both"/>
        <w:rPr>
          <w:b/>
          <w:bCs/>
          <w:vanish/>
        </w:rPr>
      </w:pPr>
    </w:p>
    <w:p w14:paraId="3B505B8E" w14:textId="77777777" w:rsidR="007E700D" w:rsidRPr="007E700D" w:rsidRDefault="007E700D" w:rsidP="007278C4">
      <w:pPr>
        <w:pStyle w:val="ListParagraph"/>
        <w:numPr>
          <w:ilvl w:val="0"/>
          <w:numId w:val="15"/>
        </w:numPr>
        <w:spacing w:after="160" w:line="259" w:lineRule="auto"/>
        <w:jc w:val="both"/>
        <w:rPr>
          <w:b/>
          <w:bCs/>
          <w:vanish/>
        </w:rPr>
      </w:pPr>
    </w:p>
    <w:p w14:paraId="14D51D3F" w14:textId="77777777" w:rsidR="007E700D" w:rsidRPr="007E700D" w:rsidRDefault="007E700D" w:rsidP="007278C4">
      <w:pPr>
        <w:pStyle w:val="ListParagraph"/>
        <w:numPr>
          <w:ilvl w:val="0"/>
          <w:numId w:val="15"/>
        </w:numPr>
        <w:spacing w:after="160" w:line="259" w:lineRule="auto"/>
        <w:jc w:val="both"/>
        <w:rPr>
          <w:b/>
          <w:bCs/>
          <w:vanish/>
        </w:rPr>
      </w:pPr>
    </w:p>
    <w:p w14:paraId="4ECFB860" w14:textId="77777777" w:rsidR="007E700D" w:rsidRPr="007E700D" w:rsidRDefault="007E700D" w:rsidP="007278C4">
      <w:pPr>
        <w:pStyle w:val="ListParagraph"/>
        <w:numPr>
          <w:ilvl w:val="0"/>
          <w:numId w:val="15"/>
        </w:numPr>
        <w:spacing w:after="160" w:line="259" w:lineRule="auto"/>
        <w:jc w:val="both"/>
        <w:rPr>
          <w:b/>
          <w:bCs/>
          <w:vanish/>
        </w:rPr>
      </w:pPr>
    </w:p>
    <w:p w14:paraId="11E12773" w14:textId="77777777" w:rsidR="007E700D" w:rsidRPr="007E700D" w:rsidRDefault="007E700D" w:rsidP="007278C4">
      <w:pPr>
        <w:pStyle w:val="ListParagraph"/>
        <w:numPr>
          <w:ilvl w:val="0"/>
          <w:numId w:val="15"/>
        </w:numPr>
        <w:spacing w:after="160" w:line="259" w:lineRule="auto"/>
        <w:jc w:val="both"/>
        <w:rPr>
          <w:b/>
          <w:bCs/>
          <w:vanish/>
        </w:rPr>
      </w:pPr>
    </w:p>
    <w:p w14:paraId="05B321D3" w14:textId="77777777" w:rsidR="007E700D" w:rsidRPr="007E700D" w:rsidRDefault="007E700D" w:rsidP="007278C4">
      <w:pPr>
        <w:pStyle w:val="ListParagraph"/>
        <w:numPr>
          <w:ilvl w:val="0"/>
          <w:numId w:val="15"/>
        </w:numPr>
        <w:spacing w:after="160" w:line="259" w:lineRule="auto"/>
        <w:jc w:val="both"/>
        <w:rPr>
          <w:b/>
          <w:bCs/>
          <w:vanish/>
        </w:rPr>
      </w:pPr>
    </w:p>
    <w:p w14:paraId="44255439" w14:textId="77777777" w:rsidR="007E700D" w:rsidRPr="007E700D" w:rsidRDefault="007E700D" w:rsidP="007278C4">
      <w:pPr>
        <w:pStyle w:val="ListParagraph"/>
        <w:numPr>
          <w:ilvl w:val="0"/>
          <w:numId w:val="15"/>
        </w:numPr>
        <w:spacing w:after="160" w:line="259" w:lineRule="auto"/>
        <w:jc w:val="both"/>
        <w:rPr>
          <w:b/>
          <w:bCs/>
          <w:vanish/>
        </w:rPr>
      </w:pPr>
    </w:p>
    <w:p w14:paraId="671CEDDD" w14:textId="77777777" w:rsidR="007E700D" w:rsidRPr="007E700D" w:rsidRDefault="007E700D" w:rsidP="007278C4">
      <w:pPr>
        <w:pStyle w:val="ListParagraph"/>
        <w:numPr>
          <w:ilvl w:val="0"/>
          <w:numId w:val="15"/>
        </w:numPr>
        <w:spacing w:after="160" w:line="259" w:lineRule="auto"/>
        <w:jc w:val="both"/>
        <w:rPr>
          <w:b/>
          <w:bCs/>
          <w:vanish/>
        </w:rPr>
      </w:pPr>
    </w:p>
    <w:p w14:paraId="5BDE2B59" w14:textId="77777777" w:rsidR="007E700D" w:rsidRPr="007E700D" w:rsidRDefault="007E700D" w:rsidP="007278C4">
      <w:pPr>
        <w:pStyle w:val="ListParagraph"/>
        <w:numPr>
          <w:ilvl w:val="0"/>
          <w:numId w:val="15"/>
        </w:numPr>
        <w:spacing w:after="160" w:line="259" w:lineRule="auto"/>
        <w:jc w:val="both"/>
        <w:rPr>
          <w:b/>
          <w:bCs/>
          <w:vanish/>
        </w:rPr>
      </w:pPr>
    </w:p>
    <w:p w14:paraId="7531DD08" w14:textId="77777777" w:rsidR="007E700D" w:rsidRPr="007E700D" w:rsidRDefault="007E700D" w:rsidP="007278C4">
      <w:pPr>
        <w:pStyle w:val="ListParagraph"/>
        <w:numPr>
          <w:ilvl w:val="0"/>
          <w:numId w:val="15"/>
        </w:numPr>
        <w:spacing w:after="160" w:line="259" w:lineRule="auto"/>
        <w:jc w:val="both"/>
        <w:rPr>
          <w:b/>
          <w:bCs/>
          <w:vanish/>
        </w:rPr>
      </w:pPr>
    </w:p>
    <w:p w14:paraId="14F964BC" w14:textId="77777777" w:rsidR="007E700D" w:rsidRPr="007E700D" w:rsidRDefault="007E700D" w:rsidP="007278C4">
      <w:pPr>
        <w:pStyle w:val="ListParagraph"/>
        <w:numPr>
          <w:ilvl w:val="0"/>
          <w:numId w:val="15"/>
        </w:numPr>
        <w:spacing w:after="160" w:line="259" w:lineRule="auto"/>
        <w:jc w:val="both"/>
        <w:rPr>
          <w:b/>
          <w:bCs/>
          <w:vanish/>
        </w:rPr>
      </w:pPr>
    </w:p>
    <w:p w14:paraId="3E9A3845" w14:textId="77777777" w:rsidR="007E700D" w:rsidRPr="007E700D" w:rsidRDefault="007E700D" w:rsidP="007278C4">
      <w:pPr>
        <w:pStyle w:val="ListParagraph"/>
        <w:numPr>
          <w:ilvl w:val="0"/>
          <w:numId w:val="15"/>
        </w:numPr>
        <w:spacing w:after="160" w:line="259" w:lineRule="auto"/>
        <w:jc w:val="both"/>
        <w:rPr>
          <w:b/>
          <w:bCs/>
          <w:vanish/>
        </w:rPr>
      </w:pPr>
    </w:p>
    <w:p w14:paraId="3D6D7CD8" w14:textId="77777777" w:rsidR="007E700D" w:rsidRPr="007E700D" w:rsidRDefault="007E700D" w:rsidP="007278C4">
      <w:pPr>
        <w:pStyle w:val="ListParagraph"/>
        <w:numPr>
          <w:ilvl w:val="0"/>
          <w:numId w:val="15"/>
        </w:numPr>
        <w:spacing w:after="160" w:line="259" w:lineRule="auto"/>
        <w:jc w:val="both"/>
        <w:rPr>
          <w:b/>
          <w:bCs/>
          <w:vanish/>
        </w:rPr>
      </w:pPr>
    </w:p>
    <w:p w14:paraId="2C5B32C7" w14:textId="77777777" w:rsidR="007E700D" w:rsidRPr="007E700D" w:rsidRDefault="007E700D" w:rsidP="007278C4">
      <w:pPr>
        <w:pStyle w:val="ListParagraph"/>
        <w:numPr>
          <w:ilvl w:val="0"/>
          <w:numId w:val="15"/>
        </w:numPr>
        <w:spacing w:after="160" w:line="259" w:lineRule="auto"/>
        <w:jc w:val="both"/>
        <w:rPr>
          <w:b/>
          <w:bCs/>
          <w:vanish/>
        </w:rPr>
      </w:pPr>
    </w:p>
    <w:p w14:paraId="41B7BAA2" w14:textId="77777777" w:rsidR="007E700D" w:rsidRPr="007E700D" w:rsidRDefault="007E700D" w:rsidP="007278C4">
      <w:pPr>
        <w:pStyle w:val="ListParagraph"/>
        <w:numPr>
          <w:ilvl w:val="0"/>
          <w:numId w:val="15"/>
        </w:numPr>
        <w:spacing w:after="160" w:line="259" w:lineRule="auto"/>
        <w:jc w:val="both"/>
        <w:rPr>
          <w:b/>
          <w:bCs/>
          <w:vanish/>
        </w:rPr>
      </w:pPr>
    </w:p>
    <w:p w14:paraId="407FB77C" w14:textId="77777777" w:rsidR="007E700D" w:rsidRPr="007E700D" w:rsidRDefault="007E700D" w:rsidP="007278C4">
      <w:pPr>
        <w:pStyle w:val="ListParagraph"/>
        <w:numPr>
          <w:ilvl w:val="0"/>
          <w:numId w:val="15"/>
        </w:numPr>
        <w:spacing w:after="160" w:line="259" w:lineRule="auto"/>
        <w:jc w:val="both"/>
        <w:rPr>
          <w:b/>
          <w:bCs/>
          <w:vanish/>
        </w:rPr>
      </w:pPr>
    </w:p>
    <w:p w14:paraId="7EAEF9B1" w14:textId="77777777" w:rsidR="007E700D" w:rsidRPr="007E700D" w:rsidRDefault="007E700D" w:rsidP="007278C4">
      <w:pPr>
        <w:pStyle w:val="ListParagraph"/>
        <w:numPr>
          <w:ilvl w:val="0"/>
          <w:numId w:val="15"/>
        </w:numPr>
        <w:spacing w:after="160" w:line="259" w:lineRule="auto"/>
        <w:jc w:val="both"/>
        <w:rPr>
          <w:b/>
          <w:bCs/>
          <w:vanish/>
        </w:rPr>
      </w:pPr>
    </w:p>
    <w:p w14:paraId="19ADFFDA" w14:textId="77777777" w:rsidR="007E700D" w:rsidRPr="007E700D" w:rsidRDefault="007E700D" w:rsidP="007278C4">
      <w:pPr>
        <w:pStyle w:val="ListParagraph"/>
        <w:numPr>
          <w:ilvl w:val="0"/>
          <w:numId w:val="15"/>
        </w:numPr>
        <w:spacing w:after="160" w:line="259" w:lineRule="auto"/>
        <w:jc w:val="both"/>
        <w:rPr>
          <w:b/>
          <w:bCs/>
          <w:vanish/>
        </w:rPr>
      </w:pPr>
    </w:p>
    <w:p w14:paraId="433D0E1C" w14:textId="77777777" w:rsidR="007E700D" w:rsidRPr="007E700D" w:rsidRDefault="007E700D" w:rsidP="007278C4">
      <w:pPr>
        <w:pStyle w:val="ListParagraph"/>
        <w:numPr>
          <w:ilvl w:val="0"/>
          <w:numId w:val="15"/>
        </w:numPr>
        <w:spacing w:after="160" w:line="259" w:lineRule="auto"/>
        <w:jc w:val="both"/>
        <w:rPr>
          <w:b/>
          <w:bCs/>
          <w:vanish/>
        </w:rPr>
      </w:pPr>
    </w:p>
    <w:p w14:paraId="18531FB1" w14:textId="77777777" w:rsidR="007E700D" w:rsidRPr="007E700D" w:rsidRDefault="007E700D" w:rsidP="007278C4">
      <w:pPr>
        <w:pStyle w:val="ListParagraph"/>
        <w:numPr>
          <w:ilvl w:val="0"/>
          <w:numId w:val="15"/>
        </w:numPr>
        <w:spacing w:after="160" w:line="259" w:lineRule="auto"/>
        <w:jc w:val="both"/>
        <w:rPr>
          <w:b/>
          <w:bCs/>
          <w:vanish/>
        </w:rPr>
      </w:pPr>
    </w:p>
    <w:p w14:paraId="47F382C5" w14:textId="77777777" w:rsidR="007E700D" w:rsidRPr="007E700D" w:rsidRDefault="007E700D" w:rsidP="007278C4">
      <w:pPr>
        <w:pStyle w:val="ListParagraph"/>
        <w:numPr>
          <w:ilvl w:val="0"/>
          <w:numId w:val="15"/>
        </w:numPr>
        <w:spacing w:after="160" w:line="259" w:lineRule="auto"/>
        <w:jc w:val="both"/>
        <w:rPr>
          <w:b/>
          <w:bCs/>
          <w:vanish/>
        </w:rPr>
      </w:pPr>
    </w:p>
    <w:p w14:paraId="63ECA59E" w14:textId="77777777" w:rsidR="007E700D" w:rsidRPr="007E700D" w:rsidRDefault="007E700D" w:rsidP="007278C4">
      <w:pPr>
        <w:pStyle w:val="ListParagraph"/>
        <w:numPr>
          <w:ilvl w:val="0"/>
          <w:numId w:val="15"/>
        </w:numPr>
        <w:spacing w:after="160" w:line="259" w:lineRule="auto"/>
        <w:jc w:val="both"/>
        <w:rPr>
          <w:b/>
          <w:bCs/>
          <w:vanish/>
        </w:rPr>
      </w:pPr>
    </w:p>
    <w:p w14:paraId="089A8760" w14:textId="77777777" w:rsidR="007E700D" w:rsidRPr="007E700D" w:rsidRDefault="007E700D" w:rsidP="007278C4">
      <w:pPr>
        <w:pStyle w:val="ListParagraph"/>
        <w:numPr>
          <w:ilvl w:val="0"/>
          <w:numId w:val="15"/>
        </w:numPr>
        <w:spacing w:after="160" w:line="259" w:lineRule="auto"/>
        <w:jc w:val="both"/>
        <w:rPr>
          <w:b/>
          <w:bCs/>
          <w:vanish/>
        </w:rPr>
      </w:pPr>
    </w:p>
    <w:p w14:paraId="2B4833B6" w14:textId="77777777" w:rsidR="007E700D" w:rsidRPr="007E700D" w:rsidRDefault="007E700D" w:rsidP="007278C4">
      <w:pPr>
        <w:pStyle w:val="ListParagraph"/>
        <w:numPr>
          <w:ilvl w:val="0"/>
          <w:numId w:val="15"/>
        </w:numPr>
        <w:spacing w:after="160" w:line="259" w:lineRule="auto"/>
        <w:jc w:val="both"/>
        <w:rPr>
          <w:b/>
          <w:bCs/>
          <w:vanish/>
        </w:rPr>
      </w:pPr>
    </w:p>
    <w:p w14:paraId="0BF48BB0" w14:textId="77777777" w:rsidR="007E700D" w:rsidRPr="007E700D" w:rsidRDefault="007E700D" w:rsidP="007278C4">
      <w:pPr>
        <w:pStyle w:val="ListParagraph"/>
        <w:numPr>
          <w:ilvl w:val="0"/>
          <w:numId w:val="15"/>
        </w:numPr>
        <w:spacing w:after="160" w:line="259" w:lineRule="auto"/>
        <w:jc w:val="both"/>
        <w:rPr>
          <w:b/>
          <w:bCs/>
          <w:vanish/>
        </w:rPr>
      </w:pPr>
    </w:p>
    <w:p w14:paraId="3F9F85C0" w14:textId="77777777" w:rsidR="007E700D" w:rsidRPr="007E700D" w:rsidRDefault="007E700D" w:rsidP="007278C4">
      <w:pPr>
        <w:pStyle w:val="ListParagraph"/>
        <w:numPr>
          <w:ilvl w:val="0"/>
          <w:numId w:val="15"/>
        </w:numPr>
        <w:spacing w:after="160" w:line="259" w:lineRule="auto"/>
        <w:jc w:val="both"/>
        <w:rPr>
          <w:b/>
          <w:bCs/>
          <w:vanish/>
        </w:rPr>
      </w:pPr>
    </w:p>
    <w:p w14:paraId="65DAF409" w14:textId="77777777" w:rsidR="007E700D" w:rsidRPr="007E700D" w:rsidRDefault="007E700D" w:rsidP="007278C4">
      <w:pPr>
        <w:pStyle w:val="ListParagraph"/>
        <w:numPr>
          <w:ilvl w:val="0"/>
          <w:numId w:val="15"/>
        </w:numPr>
        <w:spacing w:after="160" w:line="259" w:lineRule="auto"/>
        <w:jc w:val="both"/>
        <w:rPr>
          <w:b/>
          <w:bCs/>
          <w:vanish/>
        </w:rPr>
      </w:pPr>
    </w:p>
    <w:p w14:paraId="1BD0DC95" w14:textId="77777777" w:rsidR="007E700D" w:rsidRPr="007E700D" w:rsidRDefault="007E700D" w:rsidP="007278C4">
      <w:pPr>
        <w:pStyle w:val="ListParagraph"/>
        <w:numPr>
          <w:ilvl w:val="0"/>
          <w:numId w:val="15"/>
        </w:numPr>
        <w:spacing w:after="160" w:line="259" w:lineRule="auto"/>
        <w:jc w:val="both"/>
        <w:rPr>
          <w:b/>
          <w:bCs/>
          <w:vanish/>
        </w:rPr>
      </w:pPr>
    </w:p>
    <w:p w14:paraId="36AAF567" w14:textId="77777777" w:rsidR="007E700D" w:rsidRPr="007E700D" w:rsidRDefault="007E700D" w:rsidP="007278C4">
      <w:pPr>
        <w:pStyle w:val="ListParagraph"/>
        <w:numPr>
          <w:ilvl w:val="0"/>
          <w:numId w:val="15"/>
        </w:numPr>
        <w:spacing w:after="160" w:line="259" w:lineRule="auto"/>
        <w:jc w:val="both"/>
        <w:rPr>
          <w:b/>
          <w:bCs/>
          <w:vanish/>
        </w:rPr>
      </w:pPr>
    </w:p>
    <w:p w14:paraId="57954FE0" w14:textId="77777777" w:rsidR="007E700D" w:rsidRPr="007E700D" w:rsidRDefault="007E700D" w:rsidP="007278C4">
      <w:pPr>
        <w:pStyle w:val="ListParagraph"/>
        <w:numPr>
          <w:ilvl w:val="0"/>
          <w:numId w:val="15"/>
        </w:numPr>
        <w:spacing w:after="160" w:line="259" w:lineRule="auto"/>
        <w:jc w:val="both"/>
        <w:rPr>
          <w:b/>
          <w:bCs/>
          <w:vanish/>
        </w:rPr>
      </w:pPr>
    </w:p>
    <w:p w14:paraId="16262DF4" w14:textId="77777777" w:rsidR="007E700D" w:rsidRPr="007E700D" w:rsidRDefault="007E700D" w:rsidP="007278C4">
      <w:pPr>
        <w:pStyle w:val="ListParagraph"/>
        <w:numPr>
          <w:ilvl w:val="0"/>
          <w:numId w:val="15"/>
        </w:numPr>
        <w:spacing w:after="160" w:line="259" w:lineRule="auto"/>
        <w:jc w:val="both"/>
        <w:rPr>
          <w:b/>
          <w:bCs/>
          <w:vanish/>
        </w:rPr>
      </w:pPr>
    </w:p>
    <w:p w14:paraId="51BD9A7E" w14:textId="77777777" w:rsidR="007E700D" w:rsidRPr="007E700D" w:rsidRDefault="007E700D" w:rsidP="007278C4">
      <w:pPr>
        <w:pStyle w:val="ListParagraph"/>
        <w:numPr>
          <w:ilvl w:val="0"/>
          <w:numId w:val="15"/>
        </w:numPr>
        <w:spacing w:after="160" w:line="259" w:lineRule="auto"/>
        <w:jc w:val="both"/>
        <w:rPr>
          <w:b/>
          <w:bCs/>
          <w:vanish/>
        </w:rPr>
      </w:pPr>
    </w:p>
    <w:p w14:paraId="71DCBE18" w14:textId="77777777" w:rsidR="007E700D" w:rsidRPr="007E700D" w:rsidRDefault="007E700D" w:rsidP="007278C4">
      <w:pPr>
        <w:pStyle w:val="ListParagraph"/>
        <w:numPr>
          <w:ilvl w:val="0"/>
          <w:numId w:val="15"/>
        </w:numPr>
        <w:spacing w:after="160" w:line="259" w:lineRule="auto"/>
        <w:jc w:val="both"/>
        <w:rPr>
          <w:b/>
          <w:bCs/>
          <w:vanish/>
        </w:rPr>
      </w:pPr>
    </w:p>
    <w:p w14:paraId="3C759542" w14:textId="77777777" w:rsidR="007E700D" w:rsidRPr="007E700D" w:rsidRDefault="007E700D" w:rsidP="007278C4">
      <w:pPr>
        <w:pStyle w:val="ListParagraph"/>
        <w:numPr>
          <w:ilvl w:val="0"/>
          <w:numId w:val="15"/>
        </w:numPr>
        <w:spacing w:after="160" w:line="259" w:lineRule="auto"/>
        <w:jc w:val="both"/>
        <w:rPr>
          <w:b/>
          <w:bCs/>
          <w:vanish/>
        </w:rPr>
      </w:pPr>
    </w:p>
    <w:p w14:paraId="05EBC63E" w14:textId="77777777" w:rsidR="007E700D" w:rsidRPr="007E700D" w:rsidRDefault="007E700D" w:rsidP="007278C4">
      <w:pPr>
        <w:pStyle w:val="ListParagraph"/>
        <w:numPr>
          <w:ilvl w:val="0"/>
          <w:numId w:val="15"/>
        </w:numPr>
        <w:spacing w:after="160" w:line="259" w:lineRule="auto"/>
        <w:jc w:val="both"/>
        <w:rPr>
          <w:b/>
          <w:bCs/>
          <w:vanish/>
        </w:rPr>
      </w:pPr>
    </w:p>
    <w:p w14:paraId="4120F404" w14:textId="77777777" w:rsidR="007E700D" w:rsidRPr="007E700D" w:rsidRDefault="007E700D" w:rsidP="007278C4">
      <w:pPr>
        <w:pStyle w:val="ListParagraph"/>
        <w:numPr>
          <w:ilvl w:val="0"/>
          <w:numId w:val="15"/>
        </w:numPr>
        <w:spacing w:after="160" w:line="259" w:lineRule="auto"/>
        <w:jc w:val="both"/>
        <w:rPr>
          <w:b/>
          <w:bCs/>
          <w:vanish/>
        </w:rPr>
      </w:pPr>
    </w:p>
    <w:p w14:paraId="283E1FD6" w14:textId="77777777" w:rsidR="007E700D" w:rsidRPr="007E700D" w:rsidRDefault="007E700D" w:rsidP="007278C4">
      <w:pPr>
        <w:pStyle w:val="ListParagraph"/>
        <w:numPr>
          <w:ilvl w:val="0"/>
          <w:numId w:val="15"/>
        </w:numPr>
        <w:spacing w:after="160" w:line="259" w:lineRule="auto"/>
        <w:jc w:val="both"/>
        <w:rPr>
          <w:b/>
          <w:bCs/>
          <w:vanish/>
        </w:rPr>
      </w:pPr>
    </w:p>
    <w:p w14:paraId="72581B2C" w14:textId="77777777" w:rsidR="007E700D" w:rsidRPr="007E700D" w:rsidRDefault="007E700D" w:rsidP="007278C4">
      <w:pPr>
        <w:pStyle w:val="ListParagraph"/>
        <w:numPr>
          <w:ilvl w:val="0"/>
          <w:numId w:val="15"/>
        </w:numPr>
        <w:spacing w:after="160" w:line="259" w:lineRule="auto"/>
        <w:jc w:val="both"/>
        <w:rPr>
          <w:b/>
          <w:bCs/>
          <w:vanish/>
        </w:rPr>
      </w:pPr>
    </w:p>
    <w:p w14:paraId="39175D4C" w14:textId="77777777" w:rsidR="007E700D" w:rsidRPr="007E700D" w:rsidRDefault="007E700D" w:rsidP="007278C4">
      <w:pPr>
        <w:pStyle w:val="ListParagraph"/>
        <w:numPr>
          <w:ilvl w:val="0"/>
          <w:numId w:val="15"/>
        </w:numPr>
        <w:spacing w:after="160" w:line="259" w:lineRule="auto"/>
        <w:jc w:val="both"/>
        <w:rPr>
          <w:b/>
          <w:bCs/>
          <w:vanish/>
        </w:rPr>
      </w:pPr>
    </w:p>
    <w:p w14:paraId="5062FF41" w14:textId="77777777" w:rsidR="007E700D" w:rsidRPr="007E700D" w:rsidRDefault="007E700D" w:rsidP="007278C4">
      <w:pPr>
        <w:pStyle w:val="ListParagraph"/>
        <w:numPr>
          <w:ilvl w:val="0"/>
          <w:numId w:val="15"/>
        </w:numPr>
        <w:spacing w:after="160" w:line="259" w:lineRule="auto"/>
        <w:jc w:val="both"/>
        <w:rPr>
          <w:b/>
          <w:bCs/>
          <w:vanish/>
        </w:rPr>
      </w:pPr>
    </w:p>
    <w:p w14:paraId="00E747DE" w14:textId="77777777" w:rsidR="007E700D" w:rsidRPr="007E700D" w:rsidRDefault="007E700D" w:rsidP="007278C4">
      <w:pPr>
        <w:pStyle w:val="ListParagraph"/>
        <w:numPr>
          <w:ilvl w:val="0"/>
          <w:numId w:val="15"/>
        </w:numPr>
        <w:spacing w:after="160" w:line="259" w:lineRule="auto"/>
        <w:jc w:val="both"/>
        <w:rPr>
          <w:b/>
          <w:bCs/>
          <w:vanish/>
        </w:rPr>
      </w:pPr>
    </w:p>
    <w:p w14:paraId="43BCCEAA" w14:textId="77777777" w:rsidR="007E700D" w:rsidRPr="007E700D" w:rsidRDefault="007E700D" w:rsidP="007278C4">
      <w:pPr>
        <w:pStyle w:val="ListParagraph"/>
        <w:numPr>
          <w:ilvl w:val="0"/>
          <w:numId w:val="15"/>
        </w:numPr>
        <w:spacing w:after="160" w:line="259" w:lineRule="auto"/>
        <w:jc w:val="both"/>
        <w:rPr>
          <w:b/>
          <w:bCs/>
          <w:vanish/>
        </w:rPr>
      </w:pPr>
    </w:p>
    <w:p w14:paraId="3D512062" w14:textId="77777777" w:rsidR="007E700D" w:rsidRPr="007E700D" w:rsidRDefault="007E700D" w:rsidP="007278C4">
      <w:pPr>
        <w:pStyle w:val="ListParagraph"/>
        <w:numPr>
          <w:ilvl w:val="0"/>
          <w:numId w:val="15"/>
        </w:numPr>
        <w:spacing w:after="160" w:line="259" w:lineRule="auto"/>
        <w:jc w:val="both"/>
        <w:rPr>
          <w:b/>
          <w:bCs/>
          <w:vanish/>
        </w:rPr>
      </w:pPr>
    </w:p>
    <w:p w14:paraId="6C541F9F" w14:textId="77777777" w:rsidR="007E700D" w:rsidRPr="007E700D" w:rsidRDefault="007E700D" w:rsidP="007278C4">
      <w:pPr>
        <w:pStyle w:val="ListParagraph"/>
        <w:numPr>
          <w:ilvl w:val="0"/>
          <w:numId w:val="15"/>
        </w:numPr>
        <w:spacing w:after="160" w:line="259" w:lineRule="auto"/>
        <w:jc w:val="both"/>
        <w:rPr>
          <w:b/>
          <w:bCs/>
          <w:vanish/>
        </w:rPr>
      </w:pPr>
    </w:p>
    <w:p w14:paraId="724E16A9" w14:textId="77777777" w:rsidR="007E700D" w:rsidRPr="007E700D" w:rsidRDefault="007E700D" w:rsidP="007278C4">
      <w:pPr>
        <w:pStyle w:val="ListParagraph"/>
        <w:numPr>
          <w:ilvl w:val="0"/>
          <w:numId w:val="15"/>
        </w:numPr>
        <w:spacing w:after="160" w:line="259" w:lineRule="auto"/>
        <w:jc w:val="both"/>
        <w:rPr>
          <w:b/>
          <w:bCs/>
          <w:vanish/>
        </w:rPr>
      </w:pPr>
    </w:p>
    <w:p w14:paraId="38C853FF" w14:textId="77777777" w:rsidR="007E700D" w:rsidRPr="007E700D" w:rsidRDefault="007E700D" w:rsidP="007278C4">
      <w:pPr>
        <w:pStyle w:val="ListParagraph"/>
        <w:numPr>
          <w:ilvl w:val="0"/>
          <w:numId w:val="15"/>
        </w:numPr>
        <w:spacing w:after="160" w:line="259" w:lineRule="auto"/>
        <w:jc w:val="both"/>
        <w:rPr>
          <w:b/>
          <w:bCs/>
          <w:vanish/>
        </w:rPr>
      </w:pPr>
    </w:p>
    <w:p w14:paraId="784B2830" w14:textId="77777777" w:rsidR="007E700D" w:rsidRPr="007E700D" w:rsidRDefault="007E700D" w:rsidP="007278C4">
      <w:pPr>
        <w:pStyle w:val="ListParagraph"/>
        <w:numPr>
          <w:ilvl w:val="0"/>
          <w:numId w:val="15"/>
        </w:numPr>
        <w:spacing w:after="160" w:line="259" w:lineRule="auto"/>
        <w:jc w:val="both"/>
        <w:rPr>
          <w:b/>
          <w:bCs/>
          <w:vanish/>
        </w:rPr>
      </w:pPr>
    </w:p>
    <w:p w14:paraId="7651AF5F" w14:textId="77777777" w:rsidR="007E700D" w:rsidRPr="007E700D" w:rsidRDefault="007E700D" w:rsidP="007278C4">
      <w:pPr>
        <w:pStyle w:val="ListParagraph"/>
        <w:numPr>
          <w:ilvl w:val="0"/>
          <w:numId w:val="15"/>
        </w:numPr>
        <w:spacing w:after="160" w:line="259" w:lineRule="auto"/>
        <w:jc w:val="both"/>
        <w:rPr>
          <w:b/>
          <w:bCs/>
          <w:vanish/>
        </w:rPr>
      </w:pPr>
    </w:p>
    <w:p w14:paraId="36C1CC1E" w14:textId="77777777" w:rsidR="007E700D" w:rsidRPr="007E700D" w:rsidRDefault="007E700D" w:rsidP="007278C4">
      <w:pPr>
        <w:pStyle w:val="ListParagraph"/>
        <w:numPr>
          <w:ilvl w:val="0"/>
          <w:numId w:val="15"/>
        </w:numPr>
        <w:spacing w:after="160" w:line="259" w:lineRule="auto"/>
        <w:jc w:val="both"/>
        <w:rPr>
          <w:b/>
          <w:bCs/>
          <w:vanish/>
        </w:rPr>
      </w:pPr>
    </w:p>
    <w:p w14:paraId="43C0776F" w14:textId="77777777" w:rsidR="007E700D" w:rsidRPr="007E700D" w:rsidRDefault="007E700D" w:rsidP="007278C4">
      <w:pPr>
        <w:pStyle w:val="ListParagraph"/>
        <w:numPr>
          <w:ilvl w:val="0"/>
          <w:numId w:val="15"/>
        </w:numPr>
        <w:spacing w:after="160" w:line="259" w:lineRule="auto"/>
        <w:jc w:val="both"/>
        <w:rPr>
          <w:b/>
          <w:bCs/>
          <w:vanish/>
        </w:rPr>
      </w:pPr>
    </w:p>
    <w:p w14:paraId="49B2C3AD" w14:textId="77777777" w:rsidR="007E700D" w:rsidRPr="007E700D" w:rsidRDefault="007E700D" w:rsidP="007278C4">
      <w:pPr>
        <w:pStyle w:val="ListParagraph"/>
        <w:numPr>
          <w:ilvl w:val="0"/>
          <w:numId w:val="15"/>
        </w:numPr>
        <w:spacing w:after="160" w:line="259" w:lineRule="auto"/>
        <w:jc w:val="both"/>
        <w:rPr>
          <w:b/>
          <w:bCs/>
          <w:vanish/>
        </w:rPr>
      </w:pPr>
    </w:p>
    <w:p w14:paraId="6A09A254" w14:textId="77777777" w:rsidR="007E700D" w:rsidRPr="007E700D" w:rsidRDefault="007E700D" w:rsidP="007278C4">
      <w:pPr>
        <w:pStyle w:val="ListParagraph"/>
        <w:numPr>
          <w:ilvl w:val="0"/>
          <w:numId w:val="15"/>
        </w:numPr>
        <w:spacing w:after="160" w:line="259" w:lineRule="auto"/>
        <w:jc w:val="both"/>
        <w:rPr>
          <w:b/>
          <w:bCs/>
          <w:vanish/>
        </w:rPr>
      </w:pPr>
    </w:p>
    <w:p w14:paraId="0EA57298" w14:textId="77777777" w:rsidR="007E700D" w:rsidRPr="007E700D" w:rsidRDefault="007E700D" w:rsidP="007278C4">
      <w:pPr>
        <w:pStyle w:val="ListParagraph"/>
        <w:numPr>
          <w:ilvl w:val="0"/>
          <w:numId w:val="15"/>
        </w:numPr>
        <w:spacing w:after="160" w:line="259" w:lineRule="auto"/>
        <w:jc w:val="both"/>
        <w:rPr>
          <w:b/>
          <w:bCs/>
          <w:vanish/>
        </w:rPr>
      </w:pPr>
    </w:p>
    <w:p w14:paraId="7C29F147" w14:textId="77777777" w:rsidR="007E700D" w:rsidRPr="007E700D" w:rsidRDefault="007E700D" w:rsidP="007278C4">
      <w:pPr>
        <w:pStyle w:val="ListParagraph"/>
        <w:numPr>
          <w:ilvl w:val="0"/>
          <w:numId w:val="15"/>
        </w:numPr>
        <w:spacing w:after="160" w:line="259" w:lineRule="auto"/>
        <w:jc w:val="both"/>
        <w:rPr>
          <w:b/>
          <w:bCs/>
          <w:vanish/>
        </w:rPr>
      </w:pPr>
    </w:p>
    <w:p w14:paraId="701A3C9B" w14:textId="77777777" w:rsidR="007E700D" w:rsidRPr="007E700D" w:rsidRDefault="007E700D" w:rsidP="007278C4">
      <w:pPr>
        <w:pStyle w:val="ListParagraph"/>
        <w:numPr>
          <w:ilvl w:val="0"/>
          <w:numId w:val="15"/>
        </w:numPr>
        <w:spacing w:after="160" w:line="259" w:lineRule="auto"/>
        <w:jc w:val="both"/>
        <w:rPr>
          <w:b/>
          <w:bCs/>
          <w:vanish/>
        </w:rPr>
      </w:pPr>
    </w:p>
    <w:p w14:paraId="3994046A" w14:textId="77777777" w:rsidR="007E700D" w:rsidRPr="007E700D" w:rsidRDefault="007E700D" w:rsidP="007278C4">
      <w:pPr>
        <w:pStyle w:val="ListParagraph"/>
        <w:numPr>
          <w:ilvl w:val="0"/>
          <w:numId w:val="15"/>
        </w:numPr>
        <w:spacing w:after="160" w:line="259" w:lineRule="auto"/>
        <w:jc w:val="both"/>
        <w:rPr>
          <w:b/>
          <w:bCs/>
          <w:vanish/>
        </w:rPr>
      </w:pPr>
    </w:p>
    <w:p w14:paraId="7E7A24F4" w14:textId="77777777" w:rsidR="007E700D" w:rsidRPr="007E700D" w:rsidRDefault="007E700D" w:rsidP="007278C4">
      <w:pPr>
        <w:pStyle w:val="ListParagraph"/>
        <w:numPr>
          <w:ilvl w:val="0"/>
          <w:numId w:val="15"/>
        </w:numPr>
        <w:spacing w:after="160" w:line="259" w:lineRule="auto"/>
        <w:jc w:val="both"/>
        <w:rPr>
          <w:b/>
          <w:bCs/>
          <w:vanish/>
        </w:rPr>
      </w:pPr>
    </w:p>
    <w:p w14:paraId="2EE8ABAA" w14:textId="77777777" w:rsidR="007E700D" w:rsidRPr="007E700D" w:rsidRDefault="007E700D" w:rsidP="007278C4">
      <w:pPr>
        <w:pStyle w:val="ListParagraph"/>
        <w:numPr>
          <w:ilvl w:val="0"/>
          <w:numId w:val="15"/>
        </w:numPr>
        <w:spacing w:after="160" w:line="259" w:lineRule="auto"/>
        <w:jc w:val="both"/>
        <w:rPr>
          <w:b/>
          <w:bCs/>
          <w:vanish/>
        </w:rPr>
      </w:pPr>
    </w:p>
    <w:p w14:paraId="2F0E5886" w14:textId="77777777" w:rsidR="007E700D" w:rsidRPr="007E700D" w:rsidRDefault="007E700D" w:rsidP="007278C4">
      <w:pPr>
        <w:pStyle w:val="ListParagraph"/>
        <w:numPr>
          <w:ilvl w:val="0"/>
          <w:numId w:val="15"/>
        </w:numPr>
        <w:spacing w:after="160" w:line="259" w:lineRule="auto"/>
        <w:jc w:val="both"/>
        <w:rPr>
          <w:b/>
          <w:bCs/>
          <w:vanish/>
        </w:rPr>
      </w:pPr>
    </w:p>
    <w:p w14:paraId="5466D642" w14:textId="77777777" w:rsidR="007E700D" w:rsidRPr="007E700D" w:rsidRDefault="007E700D" w:rsidP="007278C4">
      <w:pPr>
        <w:pStyle w:val="ListParagraph"/>
        <w:numPr>
          <w:ilvl w:val="0"/>
          <w:numId w:val="15"/>
        </w:numPr>
        <w:spacing w:after="160" w:line="259" w:lineRule="auto"/>
        <w:jc w:val="both"/>
        <w:rPr>
          <w:b/>
          <w:bCs/>
          <w:vanish/>
        </w:rPr>
      </w:pPr>
    </w:p>
    <w:p w14:paraId="08368A0E" w14:textId="77777777" w:rsidR="007E700D" w:rsidRPr="007E700D" w:rsidRDefault="007E700D" w:rsidP="007278C4">
      <w:pPr>
        <w:pStyle w:val="ListParagraph"/>
        <w:numPr>
          <w:ilvl w:val="0"/>
          <w:numId w:val="15"/>
        </w:numPr>
        <w:spacing w:after="160" w:line="259" w:lineRule="auto"/>
        <w:jc w:val="both"/>
        <w:rPr>
          <w:b/>
          <w:bCs/>
          <w:vanish/>
        </w:rPr>
      </w:pPr>
    </w:p>
    <w:p w14:paraId="2F5AFA07" w14:textId="77777777" w:rsidR="007E700D" w:rsidRPr="007E700D" w:rsidRDefault="007E700D" w:rsidP="007278C4">
      <w:pPr>
        <w:pStyle w:val="ListParagraph"/>
        <w:numPr>
          <w:ilvl w:val="0"/>
          <w:numId w:val="15"/>
        </w:numPr>
        <w:spacing w:after="160" w:line="259" w:lineRule="auto"/>
        <w:jc w:val="both"/>
        <w:rPr>
          <w:b/>
          <w:bCs/>
          <w:vanish/>
        </w:rPr>
      </w:pPr>
    </w:p>
    <w:p w14:paraId="5036A832" w14:textId="77777777" w:rsidR="007E700D" w:rsidRPr="007E700D" w:rsidRDefault="007E700D" w:rsidP="007278C4">
      <w:pPr>
        <w:pStyle w:val="ListParagraph"/>
        <w:numPr>
          <w:ilvl w:val="0"/>
          <w:numId w:val="15"/>
        </w:numPr>
        <w:spacing w:after="160" w:line="259" w:lineRule="auto"/>
        <w:jc w:val="both"/>
        <w:rPr>
          <w:b/>
          <w:bCs/>
          <w:vanish/>
        </w:rPr>
      </w:pPr>
    </w:p>
    <w:p w14:paraId="5BDF7535" w14:textId="77777777" w:rsidR="007E700D" w:rsidRPr="007E700D" w:rsidRDefault="007E700D" w:rsidP="007278C4">
      <w:pPr>
        <w:pStyle w:val="ListParagraph"/>
        <w:numPr>
          <w:ilvl w:val="0"/>
          <w:numId w:val="15"/>
        </w:numPr>
        <w:spacing w:after="160" w:line="259" w:lineRule="auto"/>
        <w:jc w:val="both"/>
        <w:rPr>
          <w:b/>
          <w:bCs/>
          <w:vanish/>
        </w:rPr>
      </w:pPr>
    </w:p>
    <w:p w14:paraId="26A05370" w14:textId="77777777" w:rsidR="007E700D" w:rsidRPr="007E700D" w:rsidRDefault="007E700D" w:rsidP="007278C4">
      <w:pPr>
        <w:pStyle w:val="ListParagraph"/>
        <w:numPr>
          <w:ilvl w:val="0"/>
          <w:numId w:val="15"/>
        </w:numPr>
        <w:spacing w:after="160" w:line="259" w:lineRule="auto"/>
        <w:jc w:val="both"/>
        <w:rPr>
          <w:b/>
          <w:bCs/>
          <w:vanish/>
        </w:rPr>
      </w:pPr>
    </w:p>
    <w:p w14:paraId="6FADB9B7" w14:textId="77777777" w:rsidR="007E700D" w:rsidRPr="007E700D" w:rsidRDefault="007E700D" w:rsidP="007278C4">
      <w:pPr>
        <w:pStyle w:val="ListParagraph"/>
        <w:numPr>
          <w:ilvl w:val="0"/>
          <w:numId w:val="15"/>
        </w:numPr>
        <w:spacing w:after="160" w:line="259" w:lineRule="auto"/>
        <w:jc w:val="both"/>
        <w:rPr>
          <w:b/>
          <w:bCs/>
          <w:vanish/>
        </w:rPr>
      </w:pPr>
    </w:p>
    <w:p w14:paraId="76BA8D00" w14:textId="77777777" w:rsidR="007E700D" w:rsidRPr="007E700D" w:rsidRDefault="007E700D" w:rsidP="007278C4">
      <w:pPr>
        <w:pStyle w:val="ListParagraph"/>
        <w:numPr>
          <w:ilvl w:val="0"/>
          <w:numId w:val="15"/>
        </w:numPr>
        <w:spacing w:after="160" w:line="259" w:lineRule="auto"/>
        <w:jc w:val="both"/>
        <w:rPr>
          <w:b/>
          <w:bCs/>
          <w:vanish/>
        </w:rPr>
      </w:pPr>
    </w:p>
    <w:p w14:paraId="6DC02C03" w14:textId="77777777" w:rsidR="007E700D" w:rsidRPr="007E700D" w:rsidRDefault="007E700D" w:rsidP="007278C4">
      <w:pPr>
        <w:pStyle w:val="ListParagraph"/>
        <w:numPr>
          <w:ilvl w:val="0"/>
          <w:numId w:val="15"/>
        </w:numPr>
        <w:spacing w:after="160" w:line="259" w:lineRule="auto"/>
        <w:jc w:val="both"/>
        <w:rPr>
          <w:b/>
          <w:bCs/>
          <w:vanish/>
        </w:rPr>
      </w:pPr>
    </w:p>
    <w:p w14:paraId="00656867" w14:textId="77777777" w:rsidR="007E700D" w:rsidRPr="007E700D" w:rsidRDefault="007E700D" w:rsidP="007278C4">
      <w:pPr>
        <w:pStyle w:val="ListParagraph"/>
        <w:numPr>
          <w:ilvl w:val="0"/>
          <w:numId w:val="15"/>
        </w:numPr>
        <w:spacing w:after="160" w:line="259" w:lineRule="auto"/>
        <w:jc w:val="both"/>
        <w:rPr>
          <w:b/>
          <w:bCs/>
          <w:vanish/>
        </w:rPr>
      </w:pPr>
    </w:p>
    <w:p w14:paraId="4D62EDE4" w14:textId="77777777" w:rsidR="007E700D" w:rsidRPr="007E700D" w:rsidRDefault="007E700D" w:rsidP="007278C4">
      <w:pPr>
        <w:pStyle w:val="ListParagraph"/>
        <w:numPr>
          <w:ilvl w:val="0"/>
          <w:numId w:val="15"/>
        </w:numPr>
        <w:spacing w:after="160" w:line="259" w:lineRule="auto"/>
        <w:jc w:val="both"/>
        <w:rPr>
          <w:b/>
          <w:bCs/>
          <w:vanish/>
        </w:rPr>
      </w:pPr>
    </w:p>
    <w:p w14:paraId="674D1FB1" w14:textId="77777777" w:rsidR="007E700D" w:rsidRPr="007E700D" w:rsidRDefault="007E700D" w:rsidP="007278C4">
      <w:pPr>
        <w:pStyle w:val="ListParagraph"/>
        <w:numPr>
          <w:ilvl w:val="0"/>
          <w:numId w:val="15"/>
        </w:numPr>
        <w:spacing w:after="160" w:line="259" w:lineRule="auto"/>
        <w:jc w:val="both"/>
        <w:rPr>
          <w:b/>
          <w:bCs/>
          <w:vanish/>
        </w:rPr>
      </w:pPr>
    </w:p>
    <w:p w14:paraId="14C5A5B1" w14:textId="77777777" w:rsidR="007E700D" w:rsidRPr="007E700D" w:rsidRDefault="007E700D" w:rsidP="007278C4">
      <w:pPr>
        <w:pStyle w:val="ListParagraph"/>
        <w:numPr>
          <w:ilvl w:val="0"/>
          <w:numId w:val="15"/>
        </w:numPr>
        <w:spacing w:after="160" w:line="259" w:lineRule="auto"/>
        <w:jc w:val="both"/>
        <w:rPr>
          <w:b/>
          <w:bCs/>
          <w:vanish/>
        </w:rPr>
      </w:pPr>
    </w:p>
    <w:p w14:paraId="7D722959" w14:textId="77777777" w:rsidR="007E700D" w:rsidRPr="007E700D" w:rsidRDefault="007E700D" w:rsidP="007278C4">
      <w:pPr>
        <w:pStyle w:val="ListParagraph"/>
        <w:numPr>
          <w:ilvl w:val="0"/>
          <w:numId w:val="15"/>
        </w:numPr>
        <w:spacing w:after="160" w:line="259" w:lineRule="auto"/>
        <w:jc w:val="both"/>
        <w:rPr>
          <w:b/>
          <w:bCs/>
          <w:vanish/>
        </w:rPr>
      </w:pPr>
    </w:p>
    <w:p w14:paraId="1FA9486D" w14:textId="77777777" w:rsidR="007E700D" w:rsidRPr="007E700D" w:rsidRDefault="007E700D" w:rsidP="007278C4">
      <w:pPr>
        <w:pStyle w:val="ListParagraph"/>
        <w:numPr>
          <w:ilvl w:val="0"/>
          <w:numId w:val="15"/>
        </w:numPr>
        <w:spacing w:after="160" w:line="259" w:lineRule="auto"/>
        <w:jc w:val="both"/>
        <w:rPr>
          <w:b/>
          <w:bCs/>
          <w:vanish/>
        </w:rPr>
      </w:pPr>
    </w:p>
    <w:p w14:paraId="3C4C3246" w14:textId="77777777" w:rsidR="007E700D" w:rsidRPr="007E700D" w:rsidRDefault="007E700D" w:rsidP="007278C4">
      <w:pPr>
        <w:pStyle w:val="ListParagraph"/>
        <w:numPr>
          <w:ilvl w:val="0"/>
          <w:numId w:val="15"/>
        </w:numPr>
        <w:spacing w:after="160" w:line="259" w:lineRule="auto"/>
        <w:jc w:val="both"/>
        <w:rPr>
          <w:b/>
          <w:bCs/>
          <w:vanish/>
        </w:rPr>
      </w:pPr>
    </w:p>
    <w:p w14:paraId="52317581" w14:textId="77777777" w:rsidR="007E700D" w:rsidRPr="007E700D" w:rsidRDefault="007E700D" w:rsidP="007278C4">
      <w:pPr>
        <w:pStyle w:val="ListParagraph"/>
        <w:numPr>
          <w:ilvl w:val="0"/>
          <w:numId w:val="15"/>
        </w:numPr>
        <w:spacing w:after="160" w:line="259" w:lineRule="auto"/>
        <w:jc w:val="both"/>
        <w:rPr>
          <w:b/>
          <w:bCs/>
          <w:vanish/>
        </w:rPr>
      </w:pPr>
    </w:p>
    <w:p w14:paraId="4E75BA0B" w14:textId="77777777" w:rsidR="007E700D" w:rsidRPr="007E700D" w:rsidRDefault="007E700D" w:rsidP="007278C4">
      <w:pPr>
        <w:pStyle w:val="ListParagraph"/>
        <w:numPr>
          <w:ilvl w:val="0"/>
          <w:numId w:val="15"/>
        </w:numPr>
        <w:spacing w:after="160" w:line="259" w:lineRule="auto"/>
        <w:jc w:val="both"/>
        <w:rPr>
          <w:b/>
          <w:bCs/>
          <w:vanish/>
        </w:rPr>
      </w:pPr>
    </w:p>
    <w:p w14:paraId="156F0C38" w14:textId="77777777" w:rsidR="007E700D" w:rsidRPr="007E700D" w:rsidRDefault="007E700D" w:rsidP="007278C4">
      <w:pPr>
        <w:pStyle w:val="ListParagraph"/>
        <w:numPr>
          <w:ilvl w:val="0"/>
          <w:numId w:val="15"/>
        </w:numPr>
        <w:spacing w:after="160" w:line="259" w:lineRule="auto"/>
        <w:jc w:val="both"/>
        <w:rPr>
          <w:b/>
          <w:bCs/>
          <w:vanish/>
        </w:rPr>
      </w:pPr>
    </w:p>
    <w:p w14:paraId="60347A1D" w14:textId="77777777" w:rsidR="007E700D" w:rsidRPr="007E700D" w:rsidRDefault="007E700D" w:rsidP="007278C4">
      <w:pPr>
        <w:pStyle w:val="ListParagraph"/>
        <w:numPr>
          <w:ilvl w:val="0"/>
          <w:numId w:val="15"/>
        </w:numPr>
        <w:spacing w:after="160" w:line="259" w:lineRule="auto"/>
        <w:jc w:val="both"/>
        <w:rPr>
          <w:b/>
          <w:bCs/>
          <w:vanish/>
        </w:rPr>
      </w:pPr>
    </w:p>
    <w:p w14:paraId="583D8619" w14:textId="77777777" w:rsidR="007E700D" w:rsidRPr="007E700D" w:rsidRDefault="007E700D" w:rsidP="007278C4">
      <w:pPr>
        <w:pStyle w:val="ListParagraph"/>
        <w:numPr>
          <w:ilvl w:val="0"/>
          <w:numId w:val="15"/>
        </w:numPr>
        <w:spacing w:after="160" w:line="259" w:lineRule="auto"/>
        <w:jc w:val="both"/>
        <w:rPr>
          <w:b/>
          <w:bCs/>
          <w:vanish/>
        </w:rPr>
      </w:pPr>
    </w:p>
    <w:p w14:paraId="4B4E4592" w14:textId="77777777" w:rsidR="007E700D" w:rsidRPr="007E700D" w:rsidRDefault="007E700D" w:rsidP="007278C4">
      <w:pPr>
        <w:pStyle w:val="ListParagraph"/>
        <w:numPr>
          <w:ilvl w:val="0"/>
          <w:numId w:val="15"/>
        </w:numPr>
        <w:spacing w:after="160" w:line="259" w:lineRule="auto"/>
        <w:jc w:val="both"/>
        <w:rPr>
          <w:b/>
          <w:bCs/>
          <w:vanish/>
        </w:rPr>
      </w:pPr>
    </w:p>
    <w:p w14:paraId="14CFDFBD" w14:textId="77777777" w:rsidR="007E700D" w:rsidRPr="007E700D" w:rsidRDefault="007E700D" w:rsidP="007278C4">
      <w:pPr>
        <w:pStyle w:val="ListParagraph"/>
        <w:numPr>
          <w:ilvl w:val="0"/>
          <w:numId w:val="15"/>
        </w:numPr>
        <w:spacing w:after="160" w:line="259" w:lineRule="auto"/>
        <w:jc w:val="both"/>
        <w:rPr>
          <w:b/>
          <w:bCs/>
          <w:vanish/>
        </w:rPr>
      </w:pPr>
    </w:p>
    <w:p w14:paraId="05C70625" w14:textId="77777777" w:rsidR="007E700D" w:rsidRPr="007E700D" w:rsidRDefault="007E700D" w:rsidP="007278C4">
      <w:pPr>
        <w:pStyle w:val="ListParagraph"/>
        <w:numPr>
          <w:ilvl w:val="0"/>
          <w:numId w:val="15"/>
        </w:numPr>
        <w:spacing w:after="160" w:line="259" w:lineRule="auto"/>
        <w:jc w:val="both"/>
        <w:rPr>
          <w:b/>
          <w:bCs/>
          <w:vanish/>
        </w:rPr>
      </w:pPr>
    </w:p>
    <w:p w14:paraId="3F435A8F" w14:textId="77777777" w:rsidR="007E700D" w:rsidRPr="007E700D" w:rsidRDefault="007E700D" w:rsidP="007278C4">
      <w:pPr>
        <w:pStyle w:val="ListParagraph"/>
        <w:numPr>
          <w:ilvl w:val="0"/>
          <w:numId w:val="15"/>
        </w:numPr>
        <w:spacing w:after="160" w:line="259" w:lineRule="auto"/>
        <w:jc w:val="both"/>
        <w:rPr>
          <w:b/>
          <w:bCs/>
          <w:vanish/>
        </w:rPr>
      </w:pPr>
    </w:p>
    <w:p w14:paraId="15F604BB" w14:textId="77777777" w:rsidR="007E700D" w:rsidRPr="007E700D" w:rsidRDefault="007E700D" w:rsidP="007278C4">
      <w:pPr>
        <w:pStyle w:val="ListParagraph"/>
        <w:numPr>
          <w:ilvl w:val="0"/>
          <w:numId w:val="15"/>
        </w:numPr>
        <w:spacing w:after="160" w:line="259" w:lineRule="auto"/>
        <w:jc w:val="both"/>
        <w:rPr>
          <w:b/>
          <w:bCs/>
          <w:vanish/>
        </w:rPr>
      </w:pPr>
    </w:p>
    <w:p w14:paraId="1A20392D" w14:textId="77777777" w:rsidR="007E700D" w:rsidRPr="007E700D" w:rsidRDefault="007E700D" w:rsidP="007278C4">
      <w:pPr>
        <w:pStyle w:val="ListParagraph"/>
        <w:numPr>
          <w:ilvl w:val="0"/>
          <w:numId w:val="15"/>
        </w:numPr>
        <w:spacing w:after="160" w:line="259" w:lineRule="auto"/>
        <w:jc w:val="both"/>
        <w:rPr>
          <w:b/>
          <w:bCs/>
          <w:vanish/>
        </w:rPr>
      </w:pPr>
    </w:p>
    <w:p w14:paraId="613E3283" w14:textId="77777777" w:rsidR="007E700D" w:rsidRPr="007E700D" w:rsidRDefault="007E700D" w:rsidP="007278C4">
      <w:pPr>
        <w:pStyle w:val="ListParagraph"/>
        <w:numPr>
          <w:ilvl w:val="0"/>
          <w:numId w:val="15"/>
        </w:numPr>
        <w:spacing w:after="160" w:line="259" w:lineRule="auto"/>
        <w:jc w:val="both"/>
        <w:rPr>
          <w:b/>
          <w:bCs/>
          <w:vanish/>
        </w:rPr>
      </w:pPr>
    </w:p>
    <w:p w14:paraId="2A24AA27" w14:textId="77777777" w:rsidR="007E700D" w:rsidRPr="007E700D" w:rsidRDefault="007E700D" w:rsidP="007278C4">
      <w:pPr>
        <w:pStyle w:val="ListParagraph"/>
        <w:numPr>
          <w:ilvl w:val="0"/>
          <w:numId w:val="15"/>
        </w:numPr>
        <w:spacing w:after="160" w:line="259" w:lineRule="auto"/>
        <w:jc w:val="both"/>
        <w:rPr>
          <w:b/>
          <w:bCs/>
          <w:vanish/>
        </w:rPr>
      </w:pPr>
    </w:p>
    <w:p w14:paraId="5BA0567C" w14:textId="77777777" w:rsidR="007E700D" w:rsidRPr="007E700D" w:rsidRDefault="007E700D" w:rsidP="007278C4">
      <w:pPr>
        <w:pStyle w:val="ListParagraph"/>
        <w:numPr>
          <w:ilvl w:val="0"/>
          <w:numId w:val="15"/>
        </w:numPr>
        <w:spacing w:after="160" w:line="259" w:lineRule="auto"/>
        <w:jc w:val="both"/>
        <w:rPr>
          <w:b/>
          <w:bCs/>
          <w:vanish/>
        </w:rPr>
      </w:pPr>
    </w:p>
    <w:p w14:paraId="3122B55B" w14:textId="77777777" w:rsidR="007E700D" w:rsidRPr="007E700D" w:rsidRDefault="007E700D" w:rsidP="007278C4">
      <w:pPr>
        <w:pStyle w:val="ListParagraph"/>
        <w:numPr>
          <w:ilvl w:val="0"/>
          <w:numId w:val="15"/>
        </w:numPr>
        <w:spacing w:after="160" w:line="259" w:lineRule="auto"/>
        <w:jc w:val="both"/>
        <w:rPr>
          <w:b/>
          <w:bCs/>
          <w:vanish/>
        </w:rPr>
      </w:pPr>
    </w:p>
    <w:p w14:paraId="1B942387" w14:textId="77777777" w:rsidR="007E700D" w:rsidRPr="007E700D" w:rsidRDefault="007E700D" w:rsidP="007278C4">
      <w:pPr>
        <w:pStyle w:val="ListParagraph"/>
        <w:numPr>
          <w:ilvl w:val="0"/>
          <w:numId w:val="15"/>
        </w:numPr>
        <w:spacing w:after="160" w:line="259" w:lineRule="auto"/>
        <w:jc w:val="both"/>
        <w:rPr>
          <w:b/>
          <w:bCs/>
          <w:vanish/>
        </w:rPr>
      </w:pPr>
    </w:p>
    <w:p w14:paraId="1D239FC0" w14:textId="77777777" w:rsidR="007E700D" w:rsidRPr="007E700D" w:rsidRDefault="007E700D" w:rsidP="007278C4">
      <w:pPr>
        <w:pStyle w:val="ListParagraph"/>
        <w:numPr>
          <w:ilvl w:val="0"/>
          <w:numId w:val="15"/>
        </w:numPr>
        <w:spacing w:after="160" w:line="259" w:lineRule="auto"/>
        <w:jc w:val="both"/>
        <w:rPr>
          <w:b/>
          <w:bCs/>
          <w:vanish/>
        </w:rPr>
      </w:pPr>
    </w:p>
    <w:p w14:paraId="7AB45AF1" w14:textId="77777777" w:rsidR="007E700D" w:rsidRPr="007E700D" w:rsidRDefault="007E700D" w:rsidP="007278C4">
      <w:pPr>
        <w:pStyle w:val="ListParagraph"/>
        <w:numPr>
          <w:ilvl w:val="0"/>
          <w:numId w:val="15"/>
        </w:numPr>
        <w:spacing w:after="160" w:line="259" w:lineRule="auto"/>
        <w:jc w:val="both"/>
        <w:rPr>
          <w:b/>
          <w:bCs/>
          <w:vanish/>
        </w:rPr>
      </w:pPr>
    </w:p>
    <w:p w14:paraId="7411D9B7" w14:textId="77777777" w:rsidR="007E700D" w:rsidRPr="007E700D" w:rsidRDefault="007E700D" w:rsidP="007278C4">
      <w:pPr>
        <w:pStyle w:val="ListParagraph"/>
        <w:numPr>
          <w:ilvl w:val="0"/>
          <w:numId w:val="15"/>
        </w:numPr>
        <w:spacing w:after="160" w:line="259" w:lineRule="auto"/>
        <w:jc w:val="both"/>
        <w:rPr>
          <w:b/>
          <w:bCs/>
          <w:vanish/>
        </w:rPr>
      </w:pPr>
    </w:p>
    <w:p w14:paraId="6BDA3F95" w14:textId="77777777" w:rsidR="007E700D" w:rsidRPr="007E700D" w:rsidRDefault="007E700D" w:rsidP="007278C4">
      <w:pPr>
        <w:pStyle w:val="ListParagraph"/>
        <w:numPr>
          <w:ilvl w:val="0"/>
          <w:numId w:val="15"/>
        </w:numPr>
        <w:spacing w:after="160" w:line="259" w:lineRule="auto"/>
        <w:jc w:val="both"/>
        <w:rPr>
          <w:b/>
          <w:bCs/>
          <w:vanish/>
        </w:rPr>
      </w:pPr>
    </w:p>
    <w:p w14:paraId="2EC62BF2" w14:textId="77777777" w:rsidR="007E700D" w:rsidRPr="007E700D" w:rsidRDefault="007E700D" w:rsidP="007278C4">
      <w:pPr>
        <w:pStyle w:val="ListParagraph"/>
        <w:numPr>
          <w:ilvl w:val="0"/>
          <w:numId w:val="15"/>
        </w:numPr>
        <w:spacing w:after="160" w:line="259" w:lineRule="auto"/>
        <w:jc w:val="both"/>
        <w:rPr>
          <w:b/>
          <w:bCs/>
          <w:vanish/>
        </w:rPr>
      </w:pPr>
    </w:p>
    <w:p w14:paraId="03909D4A" w14:textId="77777777" w:rsidR="007E700D" w:rsidRPr="007E700D" w:rsidRDefault="007E700D" w:rsidP="007278C4">
      <w:pPr>
        <w:pStyle w:val="ListParagraph"/>
        <w:numPr>
          <w:ilvl w:val="0"/>
          <w:numId w:val="15"/>
        </w:numPr>
        <w:spacing w:after="160" w:line="259" w:lineRule="auto"/>
        <w:jc w:val="both"/>
        <w:rPr>
          <w:b/>
          <w:bCs/>
          <w:vanish/>
        </w:rPr>
      </w:pPr>
    </w:p>
    <w:p w14:paraId="5DEEC01A" w14:textId="77777777" w:rsidR="007E700D" w:rsidRPr="007E700D" w:rsidRDefault="007E700D" w:rsidP="007278C4">
      <w:pPr>
        <w:pStyle w:val="ListParagraph"/>
        <w:numPr>
          <w:ilvl w:val="0"/>
          <w:numId w:val="15"/>
        </w:numPr>
        <w:spacing w:after="160" w:line="259" w:lineRule="auto"/>
        <w:jc w:val="both"/>
        <w:rPr>
          <w:b/>
          <w:bCs/>
          <w:vanish/>
        </w:rPr>
      </w:pPr>
    </w:p>
    <w:p w14:paraId="2B4C8355" w14:textId="77777777" w:rsidR="007E700D" w:rsidRPr="007E700D" w:rsidRDefault="007E700D" w:rsidP="007278C4">
      <w:pPr>
        <w:pStyle w:val="ListParagraph"/>
        <w:numPr>
          <w:ilvl w:val="0"/>
          <w:numId w:val="15"/>
        </w:numPr>
        <w:spacing w:after="160" w:line="259" w:lineRule="auto"/>
        <w:jc w:val="both"/>
        <w:rPr>
          <w:b/>
          <w:bCs/>
          <w:vanish/>
        </w:rPr>
      </w:pPr>
    </w:p>
    <w:p w14:paraId="31571E36" w14:textId="77777777" w:rsidR="007E700D" w:rsidRPr="007E700D" w:rsidRDefault="007E700D" w:rsidP="007278C4">
      <w:pPr>
        <w:pStyle w:val="ListParagraph"/>
        <w:numPr>
          <w:ilvl w:val="0"/>
          <w:numId w:val="15"/>
        </w:numPr>
        <w:spacing w:after="160" w:line="259" w:lineRule="auto"/>
        <w:jc w:val="both"/>
        <w:rPr>
          <w:b/>
          <w:bCs/>
          <w:vanish/>
        </w:rPr>
      </w:pPr>
    </w:p>
    <w:p w14:paraId="762EB848" w14:textId="77777777" w:rsidR="007E700D" w:rsidRPr="007E700D" w:rsidRDefault="007E700D" w:rsidP="007278C4">
      <w:pPr>
        <w:pStyle w:val="ListParagraph"/>
        <w:numPr>
          <w:ilvl w:val="0"/>
          <w:numId w:val="15"/>
        </w:numPr>
        <w:spacing w:after="160" w:line="259" w:lineRule="auto"/>
        <w:jc w:val="both"/>
        <w:rPr>
          <w:b/>
          <w:bCs/>
          <w:vanish/>
        </w:rPr>
      </w:pPr>
    </w:p>
    <w:p w14:paraId="7960AAF9" w14:textId="77777777" w:rsidR="007E700D" w:rsidRPr="007E700D" w:rsidRDefault="007E700D" w:rsidP="007278C4">
      <w:pPr>
        <w:pStyle w:val="ListParagraph"/>
        <w:numPr>
          <w:ilvl w:val="0"/>
          <w:numId w:val="15"/>
        </w:numPr>
        <w:spacing w:after="160" w:line="259" w:lineRule="auto"/>
        <w:jc w:val="both"/>
        <w:rPr>
          <w:b/>
          <w:bCs/>
          <w:vanish/>
        </w:rPr>
      </w:pPr>
    </w:p>
    <w:p w14:paraId="0C8C0660" w14:textId="77777777" w:rsidR="007E700D" w:rsidRPr="007E700D" w:rsidRDefault="007E700D" w:rsidP="007278C4">
      <w:pPr>
        <w:pStyle w:val="ListParagraph"/>
        <w:numPr>
          <w:ilvl w:val="0"/>
          <w:numId w:val="15"/>
        </w:numPr>
        <w:spacing w:after="160" w:line="259" w:lineRule="auto"/>
        <w:jc w:val="both"/>
        <w:rPr>
          <w:b/>
          <w:bCs/>
          <w:vanish/>
        </w:rPr>
      </w:pPr>
    </w:p>
    <w:p w14:paraId="72DD4459" w14:textId="77777777" w:rsidR="007E700D" w:rsidRPr="007E700D" w:rsidRDefault="007E700D" w:rsidP="007278C4">
      <w:pPr>
        <w:pStyle w:val="ListParagraph"/>
        <w:numPr>
          <w:ilvl w:val="0"/>
          <w:numId w:val="15"/>
        </w:numPr>
        <w:spacing w:after="160" w:line="259" w:lineRule="auto"/>
        <w:jc w:val="both"/>
        <w:rPr>
          <w:b/>
          <w:bCs/>
          <w:vanish/>
        </w:rPr>
      </w:pPr>
    </w:p>
    <w:p w14:paraId="2D94025E" w14:textId="77777777" w:rsidR="007E700D" w:rsidRPr="007E700D" w:rsidRDefault="007E700D" w:rsidP="007278C4">
      <w:pPr>
        <w:pStyle w:val="ListParagraph"/>
        <w:numPr>
          <w:ilvl w:val="0"/>
          <w:numId w:val="15"/>
        </w:numPr>
        <w:spacing w:after="160" w:line="259" w:lineRule="auto"/>
        <w:jc w:val="both"/>
        <w:rPr>
          <w:b/>
          <w:bCs/>
          <w:vanish/>
        </w:rPr>
      </w:pPr>
    </w:p>
    <w:p w14:paraId="222BA9B1" w14:textId="77777777" w:rsidR="007E700D" w:rsidRPr="007E700D" w:rsidRDefault="007E700D" w:rsidP="007278C4">
      <w:pPr>
        <w:pStyle w:val="ListParagraph"/>
        <w:numPr>
          <w:ilvl w:val="0"/>
          <w:numId w:val="15"/>
        </w:numPr>
        <w:spacing w:after="160" w:line="259" w:lineRule="auto"/>
        <w:jc w:val="both"/>
        <w:rPr>
          <w:b/>
          <w:bCs/>
          <w:vanish/>
        </w:rPr>
      </w:pPr>
    </w:p>
    <w:p w14:paraId="0019A11B" w14:textId="77777777" w:rsidR="007E700D" w:rsidRPr="007E700D" w:rsidRDefault="007E700D" w:rsidP="007278C4">
      <w:pPr>
        <w:pStyle w:val="ListParagraph"/>
        <w:numPr>
          <w:ilvl w:val="0"/>
          <w:numId w:val="15"/>
        </w:numPr>
        <w:spacing w:after="160" w:line="259" w:lineRule="auto"/>
        <w:jc w:val="both"/>
        <w:rPr>
          <w:b/>
          <w:bCs/>
          <w:vanish/>
        </w:rPr>
      </w:pPr>
    </w:p>
    <w:p w14:paraId="724625F4" w14:textId="77777777" w:rsidR="007E700D" w:rsidRPr="007E700D" w:rsidRDefault="007E700D" w:rsidP="007278C4">
      <w:pPr>
        <w:pStyle w:val="ListParagraph"/>
        <w:numPr>
          <w:ilvl w:val="0"/>
          <w:numId w:val="15"/>
        </w:numPr>
        <w:spacing w:after="160" w:line="259" w:lineRule="auto"/>
        <w:jc w:val="both"/>
        <w:rPr>
          <w:b/>
          <w:bCs/>
          <w:vanish/>
        </w:rPr>
      </w:pPr>
    </w:p>
    <w:p w14:paraId="082AF4BC" w14:textId="77777777" w:rsidR="007E700D" w:rsidRPr="007E700D" w:rsidRDefault="007E700D" w:rsidP="007278C4">
      <w:pPr>
        <w:pStyle w:val="ListParagraph"/>
        <w:numPr>
          <w:ilvl w:val="0"/>
          <w:numId w:val="15"/>
        </w:numPr>
        <w:spacing w:after="160" w:line="259" w:lineRule="auto"/>
        <w:jc w:val="both"/>
        <w:rPr>
          <w:b/>
          <w:bCs/>
          <w:vanish/>
        </w:rPr>
      </w:pPr>
    </w:p>
    <w:p w14:paraId="72FB918E" w14:textId="77777777" w:rsidR="007E700D" w:rsidRPr="007E700D" w:rsidRDefault="007E700D" w:rsidP="007278C4">
      <w:pPr>
        <w:pStyle w:val="ListParagraph"/>
        <w:numPr>
          <w:ilvl w:val="0"/>
          <w:numId w:val="15"/>
        </w:numPr>
        <w:spacing w:after="160" w:line="259" w:lineRule="auto"/>
        <w:jc w:val="both"/>
        <w:rPr>
          <w:b/>
          <w:bCs/>
          <w:vanish/>
        </w:rPr>
      </w:pPr>
    </w:p>
    <w:p w14:paraId="380BFCCE" w14:textId="77777777" w:rsidR="007E700D" w:rsidRPr="007E700D" w:rsidRDefault="007E700D" w:rsidP="007278C4">
      <w:pPr>
        <w:pStyle w:val="ListParagraph"/>
        <w:numPr>
          <w:ilvl w:val="0"/>
          <w:numId w:val="15"/>
        </w:numPr>
        <w:spacing w:after="160" w:line="259" w:lineRule="auto"/>
        <w:jc w:val="both"/>
        <w:rPr>
          <w:b/>
          <w:bCs/>
          <w:vanish/>
        </w:rPr>
      </w:pPr>
    </w:p>
    <w:p w14:paraId="3EEE4D5E" w14:textId="77777777" w:rsidR="007E700D" w:rsidRPr="007E700D" w:rsidRDefault="007E700D" w:rsidP="007278C4">
      <w:pPr>
        <w:pStyle w:val="ListParagraph"/>
        <w:numPr>
          <w:ilvl w:val="0"/>
          <w:numId w:val="15"/>
        </w:numPr>
        <w:spacing w:after="160" w:line="259" w:lineRule="auto"/>
        <w:jc w:val="both"/>
        <w:rPr>
          <w:b/>
          <w:bCs/>
          <w:vanish/>
        </w:rPr>
      </w:pPr>
    </w:p>
    <w:p w14:paraId="571AE384" w14:textId="77777777" w:rsidR="007E700D" w:rsidRPr="007E700D" w:rsidRDefault="007E700D" w:rsidP="007278C4">
      <w:pPr>
        <w:pStyle w:val="ListParagraph"/>
        <w:numPr>
          <w:ilvl w:val="0"/>
          <w:numId w:val="15"/>
        </w:numPr>
        <w:spacing w:after="160" w:line="259" w:lineRule="auto"/>
        <w:jc w:val="both"/>
        <w:rPr>
          <w:b/>
          <w:bCs/>
          <w:vanish/>
        </w:rPr>
      </w:pPr>
    </w:p>
    <w:p w14:paraId="3D972D06" w14:textId="77777777" w:rsidR="007E700D" w:rsidRPr="007E700D" w:rsidRDefault="007E700D" w:rsidP="007278C4">
      <w:pPr>
        <w:pStyle w:val="ListParagraph"/>
        <w:numPr>
          <w:ilvl w:val="0"/>
          <w:numId w:val="15"/>
        </w:numPr>
        <w:spacing w:after="160" w:line="259" w:lineRule="auto"/>
        <w:jc w:val="both"/>
        <w:rPr>
          <w:b/>
          <w:bCs/>
          <w:vanish/>
        </w:rPr>
      </w:pPr>
    </w:p>
    <w:p w14:paraId="6BA7127F" w14:textId="77777777" w:rsidR="007E700D" w:rsidRPr="007E700D" w:rsidRDefault="007E700D" w:rsidP="007278C4">
      <w:pPr>
        <w:pStyle w:val="ListParagraph"/>
        <w:numPr>
          <w:ilvl w:val="0"/>
          <w:numId w:val="15"/>
        </w:numPr>
        <w:spacing w:after="160" w:line="259" w:lineRule="auto"/>
        <w:jc w:val="both"/>
        <w:rPr>
          <w:b/>
          <w:bCs/>
          <w:vanish/>
        </w:rPr>
      </w:pPr>
    </w:p>
    <w:p w14:paraId="037D91BE" w14:textId="77777777" w:rsidR="007E700D" w:rsidRPr="007E700D" w:rsidRDefault="007E700D" w:rsidP="007278C4">
      <w:pPr>
        <w:pStyle w:val="ListParagraph"/>
        <w:numPr>
          <w:ilvl w:val="0"/>
          <w:numId w:val="15"/>
        </w:numPr>
        <w:spacing w:after="160" w:line="259" w:lineRule="auto"/>
        <w:jc w:val="both"/>
        <w:rPr>
          <w:b/>
          <w:bCs/>
          <w:vanish/>
        </w:rPr>
      </w:pPr>
    </w:p>
    <w:p w14:paraId="034CE664" w14:textId="77777777" w:rsidR="007E700D" w:rsidRPr="007E700D" w:rsidRDefault="007E700D" w:rsidP="007278C4">
      <w:pPr>
        <w:pStyle w:val="ListParagraph"/>
        <w:numPr>
          <w:ilvl w:val="0"/>
          <w:numId w:val="15"/>
        </w:numPr>
        <w:spacing w:after="160" w:line="259" w:lineRule="auto"/>
        <w:jc w:val="both"/>
        <w:rPr>
          <w:b/>
          <w:bCs/>
          <w:vanish/>
        </w:rPr>
      </w:pPr>
    </w:p>
    <w:p w14:paraId="382F3EEE" w14:textId="77777777" w:rsidR="007E700D" w:rsidRPr="007E700D" w:rsidRDefault="007E700D" w:rsidP="007278C4">
      <w:pPr>
        <w:pStyle w:val="ListParagraph"/>
        <w:numPr>
          <w:ilvl w:val="0"/>
          <w:numId w:val="15"/>
        </w:numPr>
        <w:spacing w:after="160" w:line="259" w:lineRule="auto"/>
        <w:jc w:val="both"/>
        <w:rPr>
          <w:b/>
          <w:bCs/>
          <w:vanish/>
        </w:rPr>
      </w:pPr>
    </w:p>
    <w:p w14:paraId="078DF793" w14:textId="77777777" w:rsidR="007E700D" w:rsidRPr="007E700D" w:rsidRDefault="007E700D" w:rsidP="007278C4">
      <w:pPr>
        <w:pStyle w:val="ListParagraph"/>
        <w:numPr>
          <w:ilvl w:val="0"/>
          <w:numId w:val="15"/>
        </w:numPr>
        <w:spacing w:after="160" w:line="259" w:lineRule="auto"/>
        <w:jc w:val="both"/>
        <w:rPr>
          <w:b/>
          <w:bCs/>
          <w:vanish/>
        </w:rPr>
      </w:pPr>
    </w:p>
    <w:p w14:paraId="6C5F74FA" w14:textId="77777777" w:rsidR="007E700D" w:rsidRPr="007E700D" w:rsidRDefault="007E700D" w:rsidP="007278C4">
      <w:pPr>
        <w:pStyle w:val="ListParagraph"/>
        <w:numPr>
          <w:ilvl w:val="0"/>
          <w:numId w:val="15"/>
        </w:numPr>
        <w:spacing w:after="160" w:line="259" w:lineRule="auto"/>
        <w:jc w:val="both"/>
        <w:rPr>
          <w:b/>
          <w:bCs/>
          <w:vanish/>
        </w:rPr>
      </w:pPr>
    </w:p>
    <w:p w14:paraId="25178BF7" w14:textId="77777777" w:rsidR="007E700D" w:rsidRPr="007E700D" w:rsidRDefault="007E700D" w:rsidP="007278C4">
      <w:pPr>
        <w:pStyle w:val="ListParagraph"/>
        <w:numPr>
          <w:ilvl w:val="0"/>
          <w:numId w:val="15"/>
        </w:numPr>
        <w:spacing w:after="160" w:line="259" w:lineRule="auto"/>
        <w:jc w:val="both"/>
        <w:rPr>
          <w:b/>
          <w:bCs/>
          <w:vanish/>
        </w:rPr>
      </w:pPr>
    </w:p>
    <w:p w14:paraId="13614100" w14:textId="77777777" w:rsidR="007E700D" w:rsidRPr="007E700D" w:rsidRDefault="007E700D" w:rsidP="007278C4">
      <w:pPr>
        <w:pStyle w:val="ListParagraph"/>
        <w:numPr>
          <w:ilvl w:val="0"/>
          <w:numId w:val="15"/>
        </w:numPr>
        <w:spacing w:after="160" w:line="259" w:lineRule="auto"/>
        <w:jc w:val="both"/>
        <w:rPr>
          <w:b/>
          <w:bCs/>
          <w:vanish/>
        </w:rPr>
      </w:pPr>
    </w:p>
    <w:p w14:paraId="15074E4E" w14:textId="77777777" w:rsidR="007E700D" w:rsidRPr="007E700D" w:rsidRDefault="007E700D" w:rsidP="007278C4">
      <w:pPr>
        <w:pStyle w:val="ListParagraph"/>
        <w:numPr>
          <w:ilvl w:val="0"/>
          <w:numId w:val="15"/>
        </w:numPr>
        <w:spacing w:after="160" w:line="259" w:lineRule="auto"/>
        <w:jc w:val="both"/>
        <w:rPr>
          <w:b/>
          <w:bCs/>
          <w:vanish/>
        </w:rPr>
      </w:pPr>
    </w:p>
    <w:p w14:paraId="5453CDBE" w14:textId="77777777" w:rsidR="007E700D" w:rsidRPr="007E700D" w:rsidRDefault="007E700D" w:rsidP="007278C4">
      <w:pPr>
        <w:pStyle w:val="ListParagraph"/>
        <w:numPr>
          <w:ilvl w:val="0"/>
          <w:numId w:val="15"/>
        </w:numPr>
        <w:spacing w:after="160" w:line="259" w:lineRule="auto"/>
        <w:jc w:val="both"/>
        <w:rPr>
          <w:b/>
          <w:bCs/>
          <w:vanish/>
        </w:rPr>
      </w:pPr>
    </w:p>
    <w:p w14:paraId="2E08CFD6" w14:textId="77777777" w:rsidR="007E700D" w:rsidRPr="007E700D" w:rsidRDefault="007E700D" w:rsidP="007278C4">
      <w:pPr>
        <w:pStyle w:val="ListParagraph"/>
        <w:numPr>
          <w:ilvl w:val="0"/>
          <w:numId w:val="15"/>
        </w:numPr>
        <w:spacing w:after="160" w:line="259" w:lineRule="auto"/>
        <w:jc w:val="both"/>
        <w:rPr>
          <w:b/>
          <w:bCs/>
          <w:vanish/>
        </w:rPr>
      </w:pPr>
    </w:p>
    <w:p w14:paraId="231A081B" w14:textId="77777777" w:rsidR="007E700D" w:rsidRPr="007E700D" w:rsidRDefault="007E700D" w:rsidP="007278C4">
      <w:pPr>
        <w:pStyle w:val="ListParagraph"/>
        <w:numPr>
          <w:ilvl w:val="0"/>
          <w:numId w:val="15"/>
        </w:numPr>
        <w:spacing w:after="160" w:line="259" w:lineRule="auto"/>
        <w:jc w:val="both"/>
        <w:rPr>
          <w:b/>
          <w:bCs/>
          <w:vanish/>
        </w:rPr>
      </w:pPr>
    </w:p>
    <w:p w14:paraId="38B5B299" w14:textId="77777777" w:rsidR="007E700D" w:rsidRPr="007E700D" w:rsidRDefault="007E700D" w:rsidP="007278C4">
      <w:pPr>
        <w:pStyle w:val="ListParagraph"/>
        <w:numPr>
          <w:ilvl w:val="0"/>
          <w:numId w:val="15"/>
        </w:numPr>
        <w:spacing w:after="160" w:line="259" w:lineRule="auto"/>
        <w:jc w:val="both"/>
        <w:rPr>
          <w:b/>
          <w:bCs/>
          <w:vanish/>
        </w:rPr>
      </w:pPr>
    </w:p>
    <w:p w14:paraId="2D9179AA" w14:textId="77777777" w:rsidR="007E700D" w:rsidRPr="007E700D" w:rsidRDefault="007E700D" w:rsidP="007278C4">
      <w:pPr>
        <w:pStyle w:val="ListParagraph"/>
        <w:numPr>
          <w:ilvl w:val="0"/>
          <w:numId w:val="15"/>
        </w:numPr>
        <w:spacing w:after="160" w:line="259" w:lineRule="auto"/>
        <w:jc w:val="both"/>
        <w:rPr>
          <w:b/>
          <w:bCs/>
          <w:vanish/>
        </w:rPr>
      </w:pPr>
    </w:p>
    <w:p w14:paraId="40F53FAE" w14:textId="77777777" w:rsidR="007E700D" w:rsidRPr="007E700D" w:rsidRDefault="007E700D" w:rsidP="007278C4">
      <w:pPr>
        <w:pStyle w:val="ListParagraph"/>
        <w:numPr>
          <w:ilvl w:val="0"/>
          <w:numId w:val="15"/>
        </w:numPr>
        <w:spacing w:after="160" w:line="259" w:lineRule="auto"/>
        <w:jc w:val="both"/>
        <w:rPr>
          <w:b/>
          <w:bCs/>
          <w:vanish/>
        </w:rPr>
      </w:pPr>
    </w:p>
    <w:p w14:paraId="1B98D6A5" w14:textId="77777777" w:rsidR="007E700D" w:rsidRPr="007E700D" w:rsidRDefault="007E700D" w:rsidP="007278C4">
      <w:pPr>
        <w:pStyle w:val="ListParagraph"/>
        <w:numPr>
          <w:ilvl w:val="0"/>
          <w:numId w:val="15"/>
        </w:numPr>
        <w:spacing w:after="160" w:line="259" w:lineRule="auto"/>
        <w:jc w:val="both"/>
        <w:rPr>
          <w:b/>
          <w:bCs/>
          <w:vanish/>
        </w:rPr>
      </w:pPr>
    </w:p>
    <w:p w14:paraId="516F4903" w14:textId="77777777" w:rsidR="007E700D" w:rsidRPr="007E700D" w:rsidRDefault="007E700D" w:rsidP="007278C4">
      <w:pPr>
        <w:pStyle w:val="ListParagraph"/>
        <w:numPr>
          <w:ilvl w:val="0"/>
          <w:numId w:val="15"/>
        </w:numPr>
        <w:spacing w:after="160" w:line="259" w:lineRule="auto"/>
        <w:jc w:val="both"/>
        <w:rPr>
          <w:b/>
          <w:bCs/>
          <w:vanish/>
        </w:rPr>
      </w:pPr>
    </w:p>
    <w:p w14:paraId="3550E676" w14:textId="77777777" w:rsidR="007E700D" w:rsidRPr="007E700D" w:rsidRDefault="007E700D" w:rsidP="007278C4">
      <w:pPr>
        <w:pStyle w:val="ListParagraph"/>
        <w:numPr>
          <w:ilvl w:val="0"/>
          <w:numId w:val="15"/>
        </w:numPr>
        <w:spacing w:after="160" w:line="259" w:lineRule="auto"/>
        <w:jc w:val="both"/>
        <w:rPr>
          <w:b/>
          <w:bCs/>
          <w:vanish/>
        </w:rPr>
      </w:pPr>
    </w:p>
    <w:p w14:paraId="7BA605B2" w14:textId="77777777" w:rsidR="007E700D" w:rsidRPr="007E700D" w:rsidRDefault="007E700D" w:rsidP="007278C4">
      <w:pPr>
        <w:pStyle w:val="ListParagraph"/>
        <w:numPr>
          <w:ilvl w:val="0"/>
          <w:numId w:val="15"/>
        </w:numPr>
        <w:spacing w:after="160" w:line="259" w:lineRule="auto"/>
        <w:jc w:val="both"/>
        <w:rPr>
          <w:b/>
          <w:bCs/>
          <w:vanish/>
        </w:rPr>
      </w:pPr>
    </w:p>
    <w:p w14:paraId="2B356CC9" w14:textId="77777777" w:rsidR="007E700D" w:rsidRPr="007E700D" w:rsidRDefault="007E700D" w:rsidP="007278C4">
      <w:pPr>
        <w:pStyle w:val="ListParagraph"/>
        <w:numPr>
          <w:ilvl w:val="0"/>
          <w:numId w:val="15"/>
        </w:numPr>
        <w:spacing w:after="160" w:line="259" w:lineRule="auto"/>
        <w:jc w:val="both"/>
        <w:rPr>
          <w:b/>
          <w:bCs/>
          <w:vanish/>
        </w:rPr>
      </w:pPr>
    </w:p>
    <w:p w14:paraId="3B9B1CE2" w14:textId="77777777" w:rsidR="007E700D" w:rsidRPr="007E700D" w:rsidRDefault="007E700D" w:rsidP="007278C4">
      <w:pPr>
        <w:pStyle w:val="ListParagraph"/>
        <w:numPr>
          <w:ilvl w:val="0"/>
          <w:numId w:val="15"/>
        </w:numPr>
        <w:spacing w:after="160" w:line="259" w:lineRule="auto"/>
        <w:jc w:val="both"/>
        <w:rPr>
          <w:b/>
          <w:bCs/>
          <w:vanish/>
        </w:rPr>
      </w:pPr>
    </w:p>
    <w:p w14:paraId="48AFD6FA" w14:textId="77777777" w:rsidR="007E700D" w:rsidRPr="007E700D" w:rsidRDefault="007E700D" w:rsidP="007278C4">
      <w:pPr>
        <w:pStyle w:val="ListParagraph"/>
        <w:numPr>
          <w:ilvl w:val="0"/>
          <w:numId w:val="15"/>
        </w:numPr>
        <w:spacing w:after="160" w:line="259" w:lineRule="auto"/>
        <w:jc w:val="both"/>
        <w:rPr>
          <w:b/>
          <w:bCs/>
          <w:vanish/>
        </w:rPr>
      </w:pPr>
    </w:p>
    <w:p w14:paraId="1CD71C99" w14:textId="77777777" w:rsidR="007E700D" w:rsidRPr="007E700D" w:rsidRDefault="007E700D" w:rsidP="007278C4">
      <w:pPr>
        <w:pStyle w:val="ListParagraph"/>
        <w:numPr>
          <w:ilvl w:val="0"/>
          <w:numId w:val="15"/>
        </w:numPr>
        <w:spacing w:after="160" w:line="259" w:lineRule="auto"/>
        <w:jc w:val="both"/>
        <w:rPr>
          <w:b/>
          <w:bCs/>
          <w:vanish/>
        </w:rPr>
      </w:pPr>
    </w:p>
    <w:p w14:paraId="0370E304" w14:textId="77777777" w:rsidR="007E700D" w:rsidRPr="007E700D" w:rsidRDefault="007E700D" w:rsidP="007278C4">
      <w:pPr>
        <w:pStyle w:val="ListParagraph"/>
        <w:numPr>
          <w:ilvl w:val="0"/>
          <w:numId w:val="15"/>
        </w:numPr>
        <w:spacing w:after="160" w:line="259" w:lineRule="auto"/>
        <w:jc w:val="both"/>
        <w:rPr>
          <w:b/>
          <w:bCs/>
          <w:vanish/>
        </w:rPr>
      </w:pPr>
    </w:p>
    <w:p w14:paraId="1CC1C43B" w14:textId="77777777" w:rsidR="007E700D" w:rsidRPr="007E700D" w:rsidRDefault="007E700D" w:rsidP="007278C4">
      <w:pPr>
        <w:pStyle w:val="ListParagraph"/>
        <w:numPr>
          <w:ilvl w:val="0"/>
          <w:numId w:val="15"/>
        </w:numPr>
        <w:spacing w:after="160" w:line="259" w:lineRule="auto"/>
        <w:jc w:val="both"/>
        <w:rPr>
          <w:b/>
          <w:bCs/>
          <w:vanish/>
        </w:rPr>
      </w:pPr>
    </w:p>
    <w:p w14:paraId="5091D29D" w14:textId="77777777" w:rsidR="007E700D" w:rsidRPr="007E700D" w:rsidRDefault="007E700D" w:rsidP="007278C4">
      <w:pPr>
        <w:pStyle w:val="ListParagraph"/>
        <w:numPr>
          <w:ilvl w:val="0"/>
          <w:numId w:val="15"/>
        </w:numPr>
        <w:spacing w:after="160" w:line="259" w:lineRule="auto"/>
        <w:jc w:val="both"/>
        <w:rPr>
          <w:b/>
          <w:bCs/>
          <w:vanish/>
        </w:rPr>
      </w:pPr>
    </w:p>
    <w:p w14:paraId="0549C04F" w14:textId="77777777" w:rsidR="007E700D" w:rsidRPr="007E700D" w:rsidRDefault="007E700D" w:rsidP="007278C4">
      <w:pPr>
        <w:pStyle w:val="ListParagraph"/>
        <w:numPr>
          <w:ilvl w:val="0"/>
          <w:numId w:val="15"/>
        </w:numPr>
        <w:spacing w:after="160" w:line="259" w:lineRule="auto"/>
        <w:jc w:val="both"/>
        <w:rPr>
          <w:b/>
          <w:bCs/>
          <w:vanish/>
        </w:rPr>
      </w:pPr>
    </w:p>
    <w:p w14:paraId="7963400E" w14:textId="77777777" w:rsidR="007E700D" w:rsidRPr="007E700D" w:rsidRDefault="007E700D" w:rsidP="007278C4">
      <w:pPr>
        <w:pStyle w:val="ListParagraph"/>
        <w:numPr>
          <w:ilvl w:val="0"/>
          <w:numId w:val="15"/>
        </w:numPr>
        <w:spacing w:after="160" w:line="259" w:lineRule="auto"/>
        <w:jc w:val="both"/>
        <w:rPr>
          <w:b/>
          <w:bCs/>
          <w:vanish/>
        </w:rPr>
      </w:pPr>
    </w:p>
    <w:p w14:paraId="6F9D637A" w14:textId="77777777" w:rsidR="007E700D" w:rsidRPr="007E700D" w:rsidRDefault="007E700D" w:rsidP="007278C4">
      <w:pPr>
        <w:pStyle w:val="ListParagraph"/>
        <w:numPr>
          <w:ilvl w:val="0"/>
          <w:numId w:val="15"/>
        </w:numPr>
        <w:spacing w:after="160" w:line="259" w:lineRule="auto"/>
        <w:jc w:val="both"/>
        <w:rPr>
          <w:b/>
          <w:bCs/>
          <w:vanish/>
        </w:rPr>
      </w:pPr>
    </w:p>
    <w:p w14:paraId="03FE2C0C" w14:textId="77777777" w:rsidR="007E700D" w:rsidRPr="007E700D" w:rsidRDefault="007E700D" w:rsidP="007278C4">
      <w:pPr>
        <w:pStyle w:val="ListParagraph"/>
        <w:numPr>
          <w:ilvl w:val="0"/>
          <w:numId w:val="15"/>
        </w:numPr>
        <w:spacing w:after="160" w:line="259" w:lineRule="auto"/>
        <w:jc w:val="both"/>
        <w:rPr>
          <w:b/>
          <w:bCs/>
          <w:vanish/>
        </w:rPr>
      </w:pPr>
    </w:p>
    <w:p w14:paraId="48EC6B0D" w14:textId="77777777" w:rsidR="007E700D" w:rsidRPr="007E700D" w:rsidRDefault="007E700D" w:rsidP="007278C4">
      <w:pPr>
        <w:pStyle w:val="ListParagraph"/>
        <w:numPr>
          <w:ilvl w:val="0"/>
          <w:numId w:val="15"/>
        </w:numPr>
        <w:spacing w:after="160" w:line="259" w:lineRule="auto"/>
        <w:jc w:val="both"/>
        <w:rPr>
          <w:b/>
          <w:bCs/>
          <w:vanish/>
        </w:rPr>
      </w:pPr>
    </w:p>
    <w:p w14:paraId="30D3AF62" w14:textId="77777777" w:rsidR="007E700D" w:rsidRPr="007E700D" w:rsidRDefault="007E700D" w:rsidP="007278C4">
      <w:pPr>
        <w:pStyle w:val="ListParagraph"/>
        <w:numPr>
          <w:ilvl w:val="0"/>
          <w:numId w:val="15"/>
        </w:numPr>
        <w:spacing w:after="160" w:line="259" w:lineRule="auto"/>
        <w:jc w:val="both"/>
        <w:rPr>
          <w:b/>
          <w:bCs/>
          <w:vanish/>
        </w:rPr>
      </w:pPr>
    </w:p>
    <w:p w14:paraId="43FC1E64" w14:textId="77777777" w:rsidR="007E700D" w:rsidRPr="007E700D" w:rsidRDefault="007E700D" w:rsidP="007278C4">
      <w:pPr>
        <w:pStyle w:val="ListParagraph"/>
        <w:numPr>
          <w:ilvl w:val="0"/>
          <w:numId w:val="15"/>
        </w:numPr>
        <w:spacing w:after="160" w:line="259" w:lineRule="auto"/>
        <w:jc w:val="both"/>
        <w:rPr>
          <w:b/>
          <w:bCs/>
          <w:vanish/>
        </w:rPr>
      </w:pPr>
    </w:p>
    <w:p w14:paraId="3A26A95C" w14:textId="77777777" w:rsidR="007E700D" w:rsidRPr="007E700D" w:rsidRDefault="007E700D" w:rsidP="007278C4">
      <w:pPr>
        <w:pStyle w:val="ListParagraph"/>
        <w:numPr>
          <w:ilvl w:val="0"/>
          <w:numId w:val="15"/>
        </w:numPr>
        <w:spacing w:after="160" w:line="259" w:lineRule="auto"/>
        <w:jc w:val="both"/>
        <w:rPr>
          <w:b/>
          <w:bCs/>
          <w:vanish/>
        </w:rPr>
      </w:pPr>
    </w:p>
    <w:p w14:paraId="783C0FC0" w14:textId="77777777" w:rsidR="007E700D" w:rsidRPr="007E700D" w:rsidRDefault="007E700D" w:rsidP="007278C4">
      <w:pPr>
        <w:pStyle w:val="ListParagraph"/>
        <w:numPr>
          <w:ilvl w:val="0"/>
          <w:numId w:val="15"/>
        </w:numPr>
        <w:spacing w:after="160" w:line="259" w:lineRule="auto"/>
        <w:jc w:val="both"/>
        <w:rPr>
          <w:b/>
          <w:bCs/>
          <w:vanish/>
        </w:rPr>
      </w:pPr>
    </w:p>
    <w:p w14:paraId="33353715" w14:textId="77777777" w:rsidR="007E700D" w:rsidRPr="007E700D" w:rsidRDefault="007E700D" w:rsidP="007278C4">
      <w:pPr>
        <w:pStyle w:val="ListParagraph"/>
        <w:numPr>
          <w:ilvl w:val="0"/>
          <w:numId w:val="15"/>
        </w:numPr>
        <w:spacing w:after="160" w:line="259" w:lineRule="auto"/>
        <w:jc w:val="both"/>
        <w:rPr>
          <w:b/>
          <w:bCs/>
          <w:vanish/>
        </w:rPr>
      </w:pPr>
    </w:p>
    <w:p w14:paraId="1B8EDDB3" w14:textId="77777777" w:rsidR="007E700D" w:rsidRPr="007E700D" w:rsidRDefault="007E700D" w:rsidP="007278C4">
      <w:pPr>
        <w:pStyle w:val="ListParagraph"/>
        <w:numPr>
          <w:ilvl w:val="0"/>
          <w:numId w:val="15"/>
        </w:numPr>
        <w:spacing w:after="160" w:line="259" w:lineRule="auto"/>
        <w:jc w:val="both"/>
        <w:rPr>
          <w:b/>
          <w:bCs/>
          <w:vanish/>
        </w:rPr>
      </w:pPr>
    </w:p>
    <w:p w14:paraId="52DBD0ED" w14:textId="77777777" w:rsidR="007E700D" w:rsidRPr="007E700D" w:rsidRDefault="007E700D" w:rsidP="007278C4">
      <w:pPr>
        <w:pStyle w:val="ListParagraph"/>
        <w:numPr>
          <w:ilvl w:val="0"/>
          <w:numId w:val="15"/>
        </w:numPr>
        <w:spacing w:after="160" w:line="259" w:lineRule="auto"/>
        <w:jc w:val="both"/>
        <w:rPr>
          <w:b/>
          <w:bCs/>
          <w:vanish/>
        </w:rPr>
      </w:pPr>
    </w:p>
    <w:p w14:paraId="55EAF714" w14:textId="77777777" w:rsidR="007E700D" w:rsidRPr="007E700D" w:rsidRDefault="007E700D" w:rsidP="007278C4">
      <w:pPr>
        <w:pStyle w:val="ListParagraph"/>
        <w:numPr>
          <w:ilvl w:val="0"/>
          <w:numId w:val="15"/>
        </w:numPr>
        <w:spacing w:after="160" w:line="259" w:lineRule="auto"/>
        <w:jc w:val="both"/>
        <w:rPr>
          <w:b/>
          <w:bCs/>
          <w:vanish/>
        </w:rPr>
      </w:pPr>
    </w:p>
    <w:p w14:paraId="32159215" w14:textId="77777777" w:rsidR="007E700D" w:rsidRPr="007E700D" w:rsidRDefault="007E700D" w:rsidP="007278C4">
      <w:pPr>
        <w:pStyle w:val="ListParagraph"/>
        <w:numPr>
          <w:ilvl w:val="0"/>
          <w:numId w:val="15"/>
        </w:numPr>
        <w:spacing w:after="160" w:line="259" w:lineRule="auto"/>
        <w:jc w:val="both"/>
        <w:rPr>
          <w:b/>
          <w:bCs/>
          <w:vanish/>
        </w:rPr>
      </w:pPr>
    </w:p>
    <w:p w14:paraId="009204FA" w14:textId="77777777" w:rsidR="007E700D" w:rsidRPr="007E700D" w:rsidRDefault="007E700D" w:rsidP="007278C4">
      <w:pPr>
        <w:pStyle w:val="ListParagraph"/>
        <w:numPr>
          <w:ilvl w:val="0"/>
          <w:numId w:val="15"/>
        </w:numPr>
        <w:spacing w:after="160" w:line="259" w:lineRule="auto"/>
        <w:jc w:val="both"/>
        <w:rPr>
          <w:b/>
          <w:bCs/>
          <w:vanish/>
        </w:rPr>
      </w:pPr>
    </w:p>
    <w:p w14:paraId="7CD59A06" w14:textId="77777777" w:rsidR="007E700D" w:rsidRPr="007E700D" w:rsidRDefault="007E700D" w:rsidP="007278C4">
      <w:pPr>
        <w:pStyle w:val="ListParagraph"/>
        <w:numPr>
          <w:ilvl w:val="0"/>
          <w:numId w:val="15"/>
        </w:numPr>
        <w:spacing w:after="160" w:line="259" w:lineRule="auto"/>
        <w:jc w:val="both"/>
        <w:rPr>
          <w:b/>
          <w:bCs/>
          <w:vanish/>
        </w:rPr>
      </w:pPr>
    </w:p>
    <w:p w14:paraId="2982C2A8" w14:textId="77777777" w:rsidR="007E700D" w:rsidRPr="007E700D" w:rsidRDefault="007E700D" w:rsidP="007278C4">
      <w:pPr>
        <w:pStyle w:val="ListParagraph"/>
        <w:numPr>
          <w:ilvl w:val="0"/>
          <w:numId w:val="15"/>
        </w:numPr>
        <w:spacing w:after="160" w:line="259" w:lineRule="auto"/>
        <w:jc w:val="both"/>
        <w:rPr>
          <w:b/>
          <w:bCs/>
          <w:vanish/>
        </w:rPr>
      </w:pPr>
    </w:p>
    <w:p w14:paraId="18726A65" w14:textId="77777777" w:rsidR="007E700D" w:rsidRPr="007E700D" w:rsidRDefault="007E700D" w:rsidP="007278C4">
      <w:pPr>
        <w:pStyle w:val="ListParagraph"/>
        <w:numPr>
          <w:ilvl w:val="0"/>
          <w:numId w:val="15"/>
        </w:numPr>
        <w:spacing w:after="160" w:line="259" w:lineRule="auto"/>
        <w:jc w:val="both"/>
        <w:rPr>
          <w:b/>
          <w:bCs/>
          <w:vanish/>
        </w:rPr>
      </w:pPr>
    </w:p>
    <w:p w14:paraId="7868637A" w14:textId="77777777" w:rsidR="007E700D" w:rsidRPr="007E700D" w:rsidRDefault="007E700D" w:rsidP="007278C4">
      <w:pPr>
        <w:pStyle w:val="ListParagraph"/>
        <w:numPr>
          <w:ilvl w:val="0"/>
          <w:numId w:val="15"/>
        </w:numPr>
        <w:spacing w:after="160" w:line="259" w:lineRule="auto"/>
        <w:jc w:val="both"/>
        <w:rPr>
          <w:b/>
          <w:bCs/>
          <w:vanish/>
        </w:rPr>
      </w:pPr>
    </w:p>
    <w:p w14:paraId="57BD47C3" w14:textId="77777777" w:rsidR="007E700D" w:rsidRPr="007E700D" w:rsidRDefault="007E700D" w:rsidP="007278C4">
      <w:pPr>
        <w:pStyle w:val="ListParagraph"/>
        <w:numPr>
          <w:ilvl w:val="0"/>
          <w:numId w:val="15"/>
        </w:numPr>
        <w:spacing w:after="160" w:line="259" w:lineRule="auto"/>
        <w:jc w:val="both"/>
        <w:rPr>
          <w:b/>
          <w:bCs/>
          <w:vanish/>
        </w:rPr>
      </w:pPr>
    </w:p>
    <w:p w14:paraId="1376FB34" w14:textId="77777777" w:rsidR="007E700D" w:rsidRPr="007E700D" w:rsidRDefault="007E700D" w:rsidP="007278C4">
      <w:pPr>
        <w:pStyle w:val="ListParagraph"/>
        <w:numPr>
          <w:ilvl w:val="0"/>
          <w:numId w:val="15"/>
        </w:numPr>
        <w:spacing w:after="160" w:line="259" w:lineRule="auto"/>
        <w:jc w:val="both"/>
        <w:rPr>
          <w:b/>
          <w:bCs/>
          <w:vanish/>
        </w:rPr>
      </w:pPr>
    </w:p>
    <w:p w14:paraId="568FBAED" w14:textId="77777777" w:rsidR="007E700D" w:rsidRPr="007E700D" w:rsidRDefault="007E700D" w:rsidP="007278C4">
      <w:pPr>
        <w:pStyle w:val="ListParagraph"/>
        <w:numPr>
          <w:ilvl w:val="0"/>
          <w:numId w:val="15"/>
        </w:numPr>
        <w:spacing w:after="160" w:line="259" w:lineRule="auto"/>
        <w:jc w:val="both"/>
        <w:rPr>
          <w:b/>
          <w:bCs/>
          <w:vanish/>
        </w:rPr>
      </w:pPr>
    </w:p>
    <w:p w14:paraId="63030969" w14:textId="77777777" w:rsidR="007E700D" w:rsidRPr="007E700D" w:rsidRDefault="007E700D" w:rsidP="007278C4">
      <w:pPr>
        <w:pStyle w:val="ListParagraph"/>
        <w:numPr>
          <w:ilvl w:val="0"/>
          <w:numId w:val="15"/>
        </w:numPr>
        <w:spacing w:after="160" w:line="259" w:lineRule="auto"/>
        <w:jc w:val="both"/>
        <w:rPr>
          <w:b/>
          <w:bCs/>
          <w:vanish/>
        </w:rPr>
      </w:pPr>
    </w:p>
    <w:p w14:paraId="068CEFE4" w14:textId="77777777" w:rsidR="007E700D" w:rsidRPr="007E700D" w:rsidRDefault="007E700D" w:rsidP="007278C4">
      <w:pPr>
        <w:pStyle w:val="ListParagraph"/>
        <w:numPr>
          <w:ilvl w:val="0"/>
          <w:numId w:val="15"/>
        </w:numPr>
        <w:spacing w:after="160" w:line="259" w:lineRule="auto"/>
        <w:jc w:val="both"/>
        <w:rPr>
          <w:b/>
          <w:bCs/>
          <w:vanish/>
        </w:rPr>
      </w:pPr>
    </w:p>
    <w:p w14:paraId="67DBC322" w14:textId="77777777" w:rsidR="007E700D" w:rsidRPr="007E700D" w:rsidRDefault="007E700D" w:rsidP="007278C4">
      <w:pPr>
        <w:pStyle w:val="ListParagraph"/>
        <w:numPr>
          <w:ilvl w:val="0"/>
          <w:numId w:val="15"/>
        </w:numPr>
        <w:spacing w:after="160" w:line="259" w:lineRule="auto"/>
        <w:jc w:val="both"/>
        <w:rPr>
          <w:b/>
          <w:bCs/>
          <w:vanish/>
        </w:rPr>
      </w:pPr>
    </w:p>
    <w:p w14:paraId="74D9F03A" w14:textId="77777777" w:rsidR="007E700D" w:rsidRPr="007E700D" w:rsidRDefault="007E700D" w:rsidP="007278C4">
      <w:pPr>
        <w:pStyle w:val="ListParagraph"/>
        <w:numPr>
          <w:ilvl w:val="0"/>
          <w:numId w:val="15"/>
        </w:numPr>
        <w:spacing w:after="160" w:line="259" w:lineRule="auto"/>
        <w:jc w:val="both"/>
        <w:rPr>
          <w:b/>
          <w:bCs/>
          <w:vanish/>
        </w:rPr>
      </w:pPr>
    </w:p>
    <w:p w14:paraId="67E1CB17" w14:textId="77777777" w:rsidR="007E700D" w:rsidRPr="007E700D" w:rsidRDefault="007E700D" w:rsidP="007278C4">
      <w:pPr>
        <w:pStyle w:val="ListParagraph"/>
        <w:numPr>
          <w:ilvl w:val="0"/>
          <w:numId w:val="15"/>
        </w:numPr>
        <w:spacing w:after="160" w:line="259" w:lineRule="auto"/>
        <w:jc w:val="both"/>
        <w:rPr>
          <w:b/>
          <w:bCs/>
          <w:vanish/>
        </w:rPr>
      </w:pPr>
    </w:p>
    <w:p w14:paraId="5C393275" w14:textId="77777777" w:rsidR="007E700D" w:rsidRPr="007E700D" w:rsidRDefault="007E700D" w:rsidP="007278C4">
      <w:pPr>
        <w:pStyle w:val="ListParagraph"/>
        <w:numPr>
          <w:ilvl w:val="0"/>
          <w:numId w:val="15"/>
        </w:numPr>
        <w:spacing w:after="160" w:line="259" w:lineRule="auto"/>
        <w:jc w:val="both"/>
        <w:rPr>
          <w:b/>
          <w:bCs/>
          <w:vanish/>
        </w:rPr>
      </w:pPr>
    </w:p>
    <w:p w14:paraId="19518B12" w14:textId="77777777" w:rsidR="007E700D" w:rsidRPr="007E700D" w:rsidRDefault="007E700D" w:rsidP="007278C4">
      <w:pPr>
        <w:pStyle w:val="ListParagraph"/>
        <w:numPr>
          <w:ilvl w:val="0"/>
          <w:numId w:val="15"/>
        </w:numPr>
        <w:spacing w:after="160" w:line="259" w:lineRule="auto"/>
        <w:jc w:val="both"/>
        <w:rPr>
          <w:b/>
          <w:bCs/>
          <w:vanish/>
        </w:rPr>
      </w:pPr>
    </w:p>
    <w:p w14:paraId="6850FFD6" w14:textId="77777777" w:rsidR="007E700D" w:rsidRPr="007E700D" w:rsidRDefault="007E700D" w:rsidP="007278C4">
      <w:pPr>
        <w:pStyle w:val="ListParagraph"/>
        <w:numPr>
          <w:ilvl w:val="0"/>
          <w:numId w:val="15"/>
        </w:numPr>
        <w:spacing w:after="160" w:line="259" w:lineRule="auto"/>
        <w:jc w:val="both"/>
        <w:rPr>
          <w:b/>
          <w:bCs/>
          <w:vanish/>
        </w:rPr>
      </w:pPr>
    </w:p>
    <w:p w14:paraId="0673ADD5" w14:textId="77777777" w:rsidR="007E700D" w:rsidRPr="007E700D" w:rsidRDefault="007E700D" w:rsidP="007278C4">
      <w:pPr>
        <w:pStyle w:val="ListParagraph"/>
        <w:numPr>
          <w:ilvl w:val="0"/>
          <w:numId w:val="15"/>
        </w:numPr>
        <w:spacing w:after="160" w:line="259" w:lineRule="auto"/>
        <w:jc w:val="both"/>
        <w:rPr>
          <w:b/>
          <w:bCs/>
          <w:vanish/>
        </w:rPr>
      </w:pPr>
    </w:p>
    <w:p w14:paraId="1EE065E0" w14:textId="77777777" w:rsidR="007E700D" w:rsidRPr="007E700D" w:rsidRDefault="007E700D" w:rsidP="007278C4">
      <w:pPr>
        <w:pStyle w:val="ListParagraph"/>
        <w:numPr>
          <w:ilvl w:val="0"/>
          <w:numId w:val="15"/>
        </w:numPr>
        <w:spacing w:after="160" w:line="259" w:lineRule="auto"/>
        <w:jc w:val="both"/>
        <w:rPr>
          <w:b/>
          <w:bCs/>
          <w:vanish/>
        </w:rPr>
      </w:pPr>
    </w:p>
    <w:p w14:paraId="21B0FD45" w14:textId="77777777" w:rsidR="007E700D" w:rsidRPr="007E700D" w:rsidRDefault="007E700D" w:rsidP="007278C4">
      <w:pPr>
        <w:pStyle w:val="ListParagraph"/>
        <w:numPr>
          <w:ilvl w:val="0"/>
          <w:numId w:val="15"/>
        </w:numPr>
        <w:spacing w:after="160" w:line="259" w:lineRule="auto"/>
        <w:jc w:val="both"/>
        <w:rPr>
          <w:b/>
          <w:bCs/>
          <w:vanish/>
        </w:rPr>
      </w:pPr>
    </w:p>
    <w:p w14:paraId="1DF11111" w14:textId="77777777" w:rsidR="007E700D" w:rsidRPr="007E700D" w:rsidRDefault="007E700D" w:rsidP="007278C4">
      <w:pPr>
        <w:pStyle w:val="ListParagraph"/>
        <w:numPr>
          <w:ilvl w:val="0"/>
          <w:numId w:val="15"/>
        </w:numPr>
        <w:spacing w:after="160" w:line="259" w:lineRule="auto"/>
        <w:jc w:val="both"/>
        <w:rPr>
          <w:b/>
          <w:bCs/>
          <w:vanish/>
        </w:rPr>
      </w:pPr>
    </w:p>
    <w:p w14:paraId="44287A37" w14:textId="77777777" w:rsidR="007E700D" w:rsidRPr="007E700D" w:rsidRDefault="007E700D" w:rsidP="007278C4">
      <w:pPr>
        <w:pStyle w:val="ListParagraph"/>
        <w:numPr>
          <w:ilvl w:val="0"/>
          <w:numId w:val="15"/>
        </w:numPr>
        <w:spacing w:after="160" w:line="259" w:lineRule="auto"/>
        <w:jc w:val="both"/>
        <w:rPr>
          <w:b/>
          <w:bCs/>
          <w:vanish/>
        </w:rPr>
      </w:pPr>
    </w:p>
    <w:p w14:paraId="5FE55CEE" w14:textId="77777777" w:rsidR="007E700D" w:rsidRPr="007E700D" w:rsidRDefault="007E700D" w:rsidP="007278C4">
      <w:pPr>
        <w:pStyle w:val="ListParagraph"/>
        <w:numPr>
          <w:ilvl w:val="0"/>
          <w:numId w:val="15"/>
        </w:numPr>
        <w:spacing w:after="160" w:line="259" w:lineRule="auto"/>
        <w:jc w:val="both"/>
        <w:rPr>
          <w:b/>
          <w:bCs/>
          <w:vanish/>
        </w:rPr>
      </w:pPr>
    </w:p>
    <w:p w14:paraId="7D2B0534" w14:textId="77777777" w:rsidR="007E700D" w:rsidRPr="007E700D" w:rsidRDefault="007E700D" w:rsidP="007278C4">
      <w:pPr>
        <w:pStyle w:val="ListParagraph"/>
        <w:numPr>
          <w:ilvl w:val="0"/>
          <w:numId w:val="15"/>
        </w:numPr>
        <w:spacing w:after="160" w:line="259" w:lineRule="auto"/>
        <w:jc w:val="both"/>
        <w:rPr>
          <w:b/>
          <w:bCs/>
          <w:vanish/>
        </w:rPr>
      </w:pPr>
    </w:p>
    <w:p w14:paraId="7673878F" w14:textId="77777777" w:rsidR="007E700D" w:rsidRPr="007E700D" w:rsidRDefault="007E700D" w:rsidP="007278C4">
      <w:pPr>
        <w:pStyle w:val="ListParagraph"/>
        <w:numPr>
          <w:ilvl w:val="0"/>
          <w:numId w:val="15"/>
        </w:numPr>
        <w:spacing w:after="160" w:line="259" w:lineRule="auto"/>
        <w:jc w:val="both"/>
        <w:rPr>
          <w:b/>
          <w:bCs/>
          <w:vanish/>
        </w:rPr>
      </w:pPr>
    </w:p>
    <w:p w14:paraId="492479E7" w14:textId="77777777" w:rsidR="007E700D" w:rsidRPr="007E700D" w:rsidRDefault="007E700D" w:rsidP="007278C4">
      <w:pPr>
        <w:pStyle w:val="ListParagraph"/>
        <w:numPr>
          <w:ilvl w:val="0"/>
          <w:numId w:val="15"/>
        </w:numPr>
        <w:spacing w:after="160" w:line="259" w:lineRule="auto"/>
        <w:jc w:val="both"/>
        <w:rPr>
          <w:b/>
          <w:bCs/>
          <w:vanish/>
        </w:rPr>
      </w:pPr>
    </w:p>
    <w:p w14:paraId="17655DA0" w14:textId="77777777" w:rsidR="007E700D" w:rsidRPr="007E700D" w:rsidRDefault="007E700D" w:rsidP="007278C4">
      <w:pPr>
        <w:pStyle w:val="ListParagraph"/>
        <w:numPr>
          <w:ilvl w:val="0"/>
          <w:numId w:val="15"/>
        </w:numPr>
        <w:spacing w:after="160" w:line="259" w:lineRule="auto"/>
        <w:jc w:val="both"/>
        <w:rPr>
          <w:b/>
          <w:bCs/>
          <w:vanish/>
        </w:rPr>
      </w:pPr>
    </w:p>
    <w:p w14:paraId="26C57A46" w14:textId="77777777" w:rsidR="007E700D" w:rsidRPr="007E700D" w:rsidRDefault="007E700D" w:rsidP="007278C4">
      <w:pPr>
        <w:pStyle w:val="ListParagraph"/>
        <w:numPr>
          <w:ilvl w:val="0"/>
          <w:numId w:val="15"/>
        </w:numPr>
        <w:spacing w:after="160" w:line="259" w:lineRule="auto"/>
        <w:jc w:val="both"/>
        <w:rPr>
          <w:b/>
          <w:bCs/>
          <w:vanish/>
        </w:rPr>
      </w:pPr>
    </w:p>
    <w:p w14:paraId="00F09D49" w14:textId="77777777" w:rsidR="007E700D" w:rsidRPr="007E700D" w:rsidRDefault="007E700D" w:rsidP="007278C4">
      <w:pPr>
        <w:pStyle w:val="ListParagraph"/>
        <w:numPr>
          <w:ilvl w:val="0"/>
          <w:numId w:val="15"/>
        </w:numPr>
        <w:spacing w:after="160" w:line="259" w:lineRule="auto"/>
        <w:jc w:val="both"/>
        <w:rPr>
          <w:b/>
          <w:bCs/>
          <w:vanish/>
        </w:rPr>
      </w:pPr>
    </w:p>
    <w:p w14:paraId="29CEA26F" w14:textId="77777777" w:rsidR="007E700D" w:rsidRPr="007E700D" w:rsidRDefault="007E700D" w:rsidP="007278C4">
      <w:pPr>
        <w:pStyle w:val="ListParagraph"/>
        <w:numPr>
          <w:ilvl w:val="0"/>
          <w:numId w:val="15"/>
        </w:numPr>
        <w:spacing w:after="160" w:line="259" w:lineRule="auto"/>
        <w:jc w:val="both"/>
        <w:rPr>
          <w:b/>
          <w:bCs/>
          <w:vanish/>
        </w:rPr>
      </w:pPr>
    </w:p>
    <w:p w14:paraId="773A368B" w14:textId="77777777" w:rsidR="007E700D" w:rsidRPr="007E700D" w:rsidRDefault="007E700D" w:rsidP="007278C4">
      <w:pPr>
        <w:pStyle w:val="ListParagraph"/>
        <w:numPr>
          <w:ilvl w:val="0"/>
          <w:numId w:val="15"/>
        </w:numPr>
        <w:spacing w:after="160" w:line="259" w:lineRule="auto"/>
        <w:jc w:val="both"/>
        <w:rPr>
          <w:b/>
          <w:bCs/>
          <w:vanish/>
        </w:rPr>
      </w:pPr>
    </w:p>
    <w:p w14:paraId="0F4B5D03" w14:textId="77777777" w:rsidR="007E700D" w:rsidRPr="007E700D" w:rsidRDefault="007E700D" w:rsidP="007278C4">
      <w:pPr>
        <w:pStyle w:val="ListParagraph"/>
        <w:numPr>
          <w:ilvl w:val="0"/>
          <w:numId w:val="15"/>
        </w:numPr>
        <w:spacing w:after="160" w:line="259" w:lineRule="auto"/>
        <w:jc w:val="both"/>
        <w:rPr>
          <w:b/>
          <w:bCs/>
          <w:vanish/>
        </w:rPr>
      </w:pPr>
    </w:p>
    <w:p w14:paraId="593BE42D" w14:textId="77777777" w:rsidR="007E700D" w:rsidRPr="007E700D" w:rsidRDefault="007E700D" w:rsidP="007278C4">
      <w:pPr>
        <w:pStyle w:val="ListParagraph"/>
        <w:numPr>
          <w:ilvl w:val="0"/>
          <w:numId w:val="15"/>
        </w:numPr>
        <w:spacing w:after="160" w:line="259" w:lineRule="auto"/>
        <w:jc w:val="both"/>
        <w:rPr>
          <w:b/>
          <w:bCs/>
          <w:vanish/>
        </w:rPr>
      </w:pPr>
    </w:p>
    <w:p w14:paraId="69AD7301" w14:textId="77777777" w:rsidR="007E700D" w:rsidRPr="007E700D" w:rsidRDefault="007E700D" w:rsidP="007278C4">
      <w:pPr>
        <w:pStyle w:val="ListParagraph"/>
        <w:numPr>
          <w:ilvl w:val="0"/>
          <w:numId w:val="15"/>
        </w:numPr>
        <w:spacing w:after="160" w:line="259" w:lineRule="auto"/>
        <w:jc w:val="both"/>
        <w:rPr>
          <w:b/>
          <w:bCs/>
          <w:vanish/>
        </w:rPr>
      </w:pPr>
    </w:p>
    <w:p w14:paraId="3E21D357" w14:textId="77777777" w:rsidR="007E700D" w:rsidRPr="007E700D" w:rsidRDefault="007E700D" w:rsidP="007278C4">
      <w:pPr>
        <w:pStyle w:val="ListParagraph"/>
        <w:numPr>
          <w:ilvl w:val="0"/>
          <w:numId w:val="15"/>
        </w:numPr>
        <w:spacing w:after="160" w:line="259" w:lineRule="auto"/>
        <w:jc w:val="both"/>
        <w:rPr>
          <w:b/>
          <w:bCs/>
          <w:vanish/>
        </w:rPr>
      </w:pPr>
    </w:p>
    <w:p w14:paraId="32B5929D" w14:textId="77777777" w:rsidR="007E700D" w:rsidRPr="007E700D" w:rsidRDefault="007E700D" w:rsidP="007278C4">
      <w:pPr>
        <w:pStyle w:val="ListParagraph"/>
        <w:numPr>
          <w:ilvl w:val="0"/>
          <w:numId w:val="15"/>
        </w:numPr>
        <w:spacing w:after="160" w:line="259" w:lineRule="auto"/>
        <w:jc w:val="both"/>
        <w:rPr>
          <w:b/>
          <w:bCs/>
          <w:vanish/>
        </w:rPr>
      </w:pPr>
    </w:p>
    <w:p w14:paraId="7AC65AFC" w14:textId="77777777" w:rsidR="007E700D" w:rsidRPr="007E700D" w:rsidRDefault="007E700D" w:rsidP="007278C4">
      <w:pPr>
        <w:pStyle w:val="ListParagraph"/>
        <w:numPr>
          <w:ilvl w:val="0"/>
          <w:numId w:val="15"/>
        </w:numPr>
        <w:spacing w:after="160" w:line="259" w:lineRule="auto"/>
        <w:jc w:val="both"/>
        <w:rPr>
          <w:b/>
          <w:bCs/>
          <w:vanish/>
        </w:rPr>
      </w:pPr>
    </w:p>
    <w:p w14:paraId="269D8077" w14:textId="77777777" w:rsidR="007E700D" w:rsidRPr="007E700D" w:rsidRDefault="007E700D" w:rsidP="007278C4">
      <w:pPr>
        <w:pStyle w:val="ListParagraph"/>
        <w:numPr>
          <w:ilvl w:val="0"/>
          <w:numId w:val="15"/>
        </w:numPr>
        <w:spacing w:after="160" w:line="259" w:lineRule="auto"/>
        <w:jc w:val="both"/>
        <w:rPr>
          <w:b/>
          <w:bCs/>
          <w:vanish/>
        </w:rPr>
      </w:pPr>
    </w:p>
    <w:p w14:paraId="03562615" w14:textId="77777777" w:rsidR="007E700D" w:rsidRPr="007E700D" w:rsidRDefault="007E700D" w:rsidP="007278C4">
      <w:pPr>
        <w:pStyle w:val="ListParagraph"/>
        <w:numPr>
          <w:ilvl w:val="0"/>
          <w:numId w:val="15"/>
        </w:numPr>
        <w:spacing w:after="160" w:line="259" w:lineRule="auto"/>
        <w:jc w:val="both"/>
        <w:rPr>
          <w:b/>
          <w:bCs/>
          <w:vanish/>
        </w:rPr>
      </w:pPr>
    </w:p>
    <w:p w14:paraId="1AFFA6BC" w14:textId="77777777" w:rsidR="007E700D" w:rsidRPr="007E700D" w:rsidRDefault="007E700D" w:rsidP="007278C4">
      <w:pPr>
        <w:pStyle w:val="ListParagraph"/>
        <w:numPr>
          <w:ilvl w:val="0"/>
          <w:numId w:val="15"/>
        </w:numPr>
        <w:spacing w:after="160" w:line="259" w:lineRule="auto"/>
        <w:jc w:val="both"/>
        <w:rPr>
          <w:b/>
          <w:bCs/>
          <w:vanish/>
        </w:rPr>
      </w:pPr>
    </w:p>
    <w:p w14:paraId="5CAC2920" w14:textId="77777777" w:rsidR="007E700D" w:rsidRPr="007E700D" w:rsidRDefault="007E700D" w:rsidP="007278C4">
      <w:pPr>
        <w:pStyle w:val="ListParagraph"/>
        <w:numPr>
          <w:ilvl w:val="0"/>
          <w:numId w:val="15"/>
        </w:numPr>
        <w:spacing w:after="160" w:line="259" w:lineRule="auto"/>
        <w:jc w:val="both"/>
        <w:rPr>
          <w:b/>
          <w:bCs/>
          <w:vanish/>
        </w:rPr>
      </w:pPr>
    </w:p>
    <w:p w14:paraId="53B29E9E" w14:textId="77777777" w:rsidR="007E700D" w:rsidRPr="007E700D" w:rsidRDefault="007E700D" w:rsidP="007278C4">
      <w:pPr>
        <w:pStyle w:val="ListParagraph"/>
        <w:numPr>
          <w:ilvl w:val="0"/>
          <w:numId w:val="15"/>
        </w:numPr>
        <w:spacing w:after="160" w:line="259" w:lineRule="auto"/>
        <w:jc w:val="both"/>
        <w:rPr>
          <w:b/>
          <w:bCs/>
          <w:vanish/>
        </w:rPr>
      </w:pPr>
    </w:p>
    <w:p w14:paraId="067C061E" w14:textId="77777777" w:rsidR="007E700D" w:rsidRPr="007E700D" w:rsidRDefault="007E700D" w:rsidP="007278C4">
      <w:pPr>
        <w:pStyle w:val="ListParagraph"/>
        <w:numPr>
          <w:ilvl w:val="0"/>
          <w:numId w:val="15"/>
        </w:numPr>
        <w:spacing w:after="160" w:line="259" w:lineRule="auto"/>
        <w:jc w:val="both"/>
        <w:rPr>
          <w:b/>
          <w:bCs/>
          <w:vanish/>
        </w:rPr>
      </w:pPr>
    </w:p>
    <w:p w14:paraId="5F0363E5" w14:textId="77777777" w:rsidR="007E700D" w:rsidRPr="007E700D" w:rsidRDefault="007E700D" w:rsidP="007278C4">
      <w:pPr>
        <w:pStyle w:val="ListParagraph"/>
        <w:numPr>
          <w:ilvl w:val="0"/>
          <w:numId w:val="15"/>
        </w:numPr>
        <w:spacing w:after="160" w:line="259" w:lineRule="auto"/>
        <w:jc w:val="both"/>
        <w:rPr>
          <w:b/>
          <w:bCs/>
          <w:vanish/>
        </w:rPr>
      </w:pPr>
    </w:p>
    <w:p w14:paraId="201C2E79" w14:textId="77777777" w:rsidR="007E700D" w:rsidRPr="007E700D" w:rsidRDefault="007E700D" w:rsidP="007278C4">
      <w:pPr>
        <w:pStyle w:val="ListParagraph"/>
        <w:numPr>
          <w:ilvl w:val="0"/>
          <w:numId w:val="15"/>
        </w:numPr>
        <w:spacing w:after="160" w:line="259" w:lineRule="auto"/>
        <w:jc w:val="both"/>
        <w:rPr>
          <w:b/>
          <w:bCs/>
          <w:vanish/>
        </w:rPr>
      </w:pPr>
    </w:p>
    <w:p w14:paraId="742F891B" w14:textId="77777777" w:rsidR="007E700D" w:rsidRPr="007E700D" w:rsidRDefault="007E700D" w:rsidP="007278C4">
      <w:pPr>
        <w:pStyle w:val="ListParagraph"/>
        <w:numPr>
          <w:ilvl w:val="0"/>
          <w:numId w:val="15"/>
        </w:numPr>
        <w:spacing w:after="160" w:line="259" w:lineRule="auto"/>
        <w:jc w:val="both"/>
        <w:rPr>
          <w:b/>
          <w:bCs/>
          <w:vanish/>
        </w:rPr>
      </w:pPr>
    </w:p>
    <w:p w14:paraId="5EABD701" w14:textId="77777777" w:rsidR="007E700D" w:rsidRPr="007E700D" w:rsidRDefault="007E700D" w:rsidP="007278C4">
      <w:pPr>
        <w:pStyle w:val="ListParagraph"/>
        <w:numPr>
          <w:ilvl w:val="0"/>
          <w:numId w:val="15"/>
        </w:numPr>
        <w:spacing w:after="160" w:line="259" w:lineRule="auto"/>
        <w:jc w:val="both"/>
        <w:rPr>
          <w:b/>
          <w:bCs/>
          <w:vanish/>
        </w:rPr>
      </w:pPr>
    </w:p>
    <w:p w14:paraId="0164277F" w14:textId="77777777" w:rsidR="007E700D" w:rsidRPr="007E700D" w:rsidRDefault="007E700D" w:rsidP="007278C4">
      <w:pPr>
        <w:pStyle w:val="ListParagraph"/>
        <w:numPr>
          <w:ilvl w:val="0"/>
          <w:numId w:val="15"/>
        </w:numPr>
        <w:spacing w:after="160" w:line="259" w:lineRule="auto"/>
        <w:jc w:val="both"/>
        <w:rPr>
          <w:b/>
          <w:bCs/>
          <w:vanish/>
        </w:rPr>
      </w:pPr>
    </w:p>
    <w:p w14:paraId="7A4BD65A" w14:textId="77777777" w:rsidR="007E700D" w:rsidRPr="007E700D" w:rsidRDefault="007E700D" w:rsidP="007278C4">
      <w:pPr>
        <w:pStyle w:val="ListParagraph"/>
        <w:numPr>
          <w:ilvl w:val="0"/>
          <w:numId w:val="15"/>
        </w:numPr>
        <w:spacing w:after="160" w:line="259" w:lineRule="auto"/>
        <w:jc w:val="both"/>
        <w:rPr>
          <w:b/>
          <w:bCs/>
          <w:vanish/>
        </w:rPr>
      </w:pPr>
    </w:p>
    <w:p w14:paraId="4A6B22C6" w14:textId="77777777" w:rsidR="007E700D" w:rsidRPr="007E700D" w:rsidRDefault="007E700D" w:rsidP="007278C4">
      <w:pPr>
        <w:pStyle w:val="ListParagraph"/>
        <w:numPr>
          <w:ilvl w:val="0"/>
          <w:numId w:val="15"/>
        </w:numPr>
        <w:spacing w:after="160" w:line="259" w:lineRule="auto"/>
        <w:jc w:val="both"/>
        <w:rPr>
          <w:b/>
          <w:bCs/>
          <w:vanish/>
        </w:rPr>
      </w:pPr>
    </w:p>
    <w:p w14:paraId="0B21D07D" w14:textId="77777777" w:rsidR="007E700D" w:rsidRPr="007E700D" w:rsidRDefault="007E700D" w:rsidP="007278C4">
      <w:pPr>
        <w:pStyle w:val="ListParagraph"/>
        <w:numPr>
          <w:ilvl w:val="0"/>
          <w:numId w:val="15"/>
        </w:numPr>
        <w:spacing w:after="160" w:line="259" w:lineRule="auto"/>
        <w:jc w:val="both"/>
        <w:rPr>
          <w:b/>
          <w:bCs/>
          <w:vanish/>
        </w:rPr>
      </w:pPr>
    </w:p>
    <w:p w14:paraId="2B47F49F" w14:textId="77777777" w:rsidR="007E700D" w:rsidRPr="007E700D" w:rsidRDefault="007E700D" w:rsidP="007278C4">
      <w:pPr>
        <w:pStyle w:val="ListParagraph"/>
        <w:numPr>
          <w:ilvl w:val="0"/>
          <w:numId w:val="15"/>
        </w:numPr>
        <w:spacing w:after="160" w:line="259" w:lineRule="auto"/>
        <w:jc w:val="both"/>
        <w:rPr>
          <w:b/>
          <w:bCs/>
          <w:vanish/>
        </w:rPr>
      </w:pPr>
    </w:p>
    <w:p w14:paraId="02804DDC" w14:textId="77777777" w:rsidR="007E700D" w:rsidRPr="007E700D" w:rsidRDefault="007E700D" w:rsidP="007278C4">
      <w:pPr>
        <w:pStyle w:val="ListParagraph"/>
        <w:numPr>
          <w:ilvl w:val="0"/>
          <w:numId w:val="15"/>
        </w:numPr>
        <w:spacing w:after="160" w:line="259" w:lineRule="auto"/>
        <w:jc w:val="both"/>
        <w:rPr>
          <w:b/>
          <w:bCs/>
          <w:vanish/>
        </w:rPr>
      </w:pPr>
    </w:p>
    <w:p w14:paraId="0F379916" w14:textId="77777777" w:rsidR="007E700D" w:rsidRPr="007E700D" w:rsidRDefault="007E700D" w:rsidP="007278C4">
      <w:pPr>
        <w:pStyle w:val="ListParagraph"/>
        <w:numPr>
          <w:ilvl w:val="0"/>
          <w:numId w:val="15"/>
        </w:numPr>
        <w:spacing w:after="160" w:line="259" w:lineRule="auto"/>
        <w:jc w:val="both"/>
        <w:rPr>
          <w:b/>
          <w:bCs/>
          <w:vanish/>
        </w:rPr>
      </w:pPr>
    </w:p>
    <w:p w14:paraId="62F8A241" w14:textId="77777777" w:rsidR="007E700D" w:rsidRPr="007E700D" w:rsidRDefault="007E700D" w:rsidP="007278C4">
      <w:pPr>
        <w:pStyle w:val="ListParagraph"/>
        <w:numPr>
          <w:ilvl w:val="0"/>
          <w:numId w:val="15"/>
        </w:numPr>
        <w:spacing w:after="160" w:line="259" w:lineRule="auto"/>
        <w:jc w:val="both"/>
        <w:rPr>
          <w:b/>
          <w:bCs/>
          <w:vanish/>
        </w:rPr>
      </w:pPr>
    </w:p>
    <w:p w14:paraId="77759078" w14:textId="77777777" w:rsidR="007E700D" w:rsidRPr="007E700D" w:rsidRDefault="007E700D" w:rsidP="007278C4">
      <w:pPr>
        <w:pStyle w:val="ListParagraph"/>
        <w:numPr>
          <w:ilvl w:val="0"/>
          <w:numId w:val="15"/>
        </w:numPr>
        <w:spacing w:after="160" w:line="259" w:lineRule="auto"/>
        <w:jc w:val="both"/>
        <w:rPr>
          <w:b/>
          <w:bCs/>
          <w:vanish/>
        </w:rPr>
      </w:pPr>
    </w:p>
    <w:p w14:paraId="74344B45" w14:textId="77777777" w:rsidR="007E700D" w:rsidRPr="007E700D" w:rsidRDefault="007E700D" w:rsidP="007278C4">
      <w:pPr>
        <w:pStyle w:val="ListParagraph"/>
        <w:numPr>
          <w:ilvl w:val="0"/>
          <w:numId w:val="15"/>
        </w:numPr>
        <w:spacing w:after="160" w:line="259" w:lineRule="auto"/>
        <w:jc w:val="both"/>
        <w:rPr>
          <w:b/>
          <w:bCs/>
          <w:vanish/>
        </w:rPr>
      </w:pPr>
    </w:p>
    <w:p w14:paraId="153883B0" w14:textId="77777777" w:rsidR="007E700D" w:rsidRPr="007E700D" w:rsidRDefault="007E700D" w:rsidP="007278C4">
      <w:pPr>
        <w:pStyle w:val="ListParagraph"/>
        <w:numPr>
          <w:ilvl w:val="0"/>
          <w:numId w:val="15"/>
        </w:numPr>
        <w:spacing w:after="160" w:line="259" w:lineRule="auto"/>
        <w:jc w:val="both"/>
        <w:rPr>
          <w:b/>
          <w:bCs/>
          <w:vanish/>
        </w:rPr>
      </w:pPr>
    </w:p>
    <w:p w14:paraId="3420C6E3" w14:textId="77777777" w:rsidR="007E700D" w:rsidRPr="007E700D" w:rsidRDefault="007E700D" w:rsidP="007278C4">
      <w:pPr>
        <w:pStyle w:val="ListParagraph"/>
        <w:numPr>
          <w:ilvl w:val="0"/>
          <w:numId w:val="15"/>
        </w:numPr>
        <w:spacing w:after="160" w:line="259" w:lineRule="auto"/>
        <w:jc w:val="both"/>
        <w:rPr>
          <w:b/>
          <w:bCs/>
          <w:vanish/>
        </w:rPr>
      </w:pPr>
    </w:p>
    <w:p w14:paraId="687AC509" w14:textId="77777777" w:rsidR="007E700D" w:rsidRPr="007E700D" w:rsidRDefault="007E700D" w:rsidP="007278C4">
      <w:pPr>
        <w:pStyle w:val="ListParagraph"/>
        <w:numPr>
          <w:ilvl w:val="0"/>
          <w:numId w:val="15"/>
        </w:numPr>
        <w:spacing w:after="160" w:line="259" w:lineRule="auto"/>
        <w:jc w:val="both"/>
        <w:rPr>
          <w:b/>
          <w:bCs/>
          <w:vanish/>
        </w:rPr>
      </w:pPr>
    </w:p>
    <w:p w14:paraId="48E5CA8D" w14:textId="77777777" w:rsidR="007E700D" w:rsidRPr="007E700D" w:rsidRDefault="007E700D" w:rsidP="007278C4">
      <w:pPr>
        <w:pStyle w:val="ListParagraph"/>
        <w:numPr>
          <w:ilvl w:val="0"/>
          <w:numId w:val="15"/>
        </w:numPr>
        <w:spacing w:after="160" w:line="259" w:lineRule="auto"/>
        <w:jc w:val="both"/>
        <w:rPr>
          <w:b/>
          <w:bCs/>
          <w:vanish/>
        </w:rPr>
      </w:pPr>
    </w:p>
    <w:p w14:paraId="32986CB9" w14:textId="77777777" w:rsidR="007E700D" w:rsidRPr="007E700D" w:rsidRDefault="007E700D" w:rsidP="007278C4">
      <w:pPr>
        <w:pStyle w:val="ListParagraph"/>
        <w:numPr>
          <w:ilvl w:val="0"/>
          <w:numId w:val="15"/>
        </w:numPr>
        <w:spacing w:after="160" w:line="259" w:lineRule="auto"/>
        <w:jc w:val="both"/>
        <w:rPr>
          <w:b/>
          <w:bCs/>
          <w:vanish/>
        </w:rPr>
      </w:pPr>
    </w:p>
    <w:p w14:paraId="1C8FC575" w14:textId="77777777" w:rsidR="007E700D" w:rsidRPr="007E700D" w:rsidRDefault="007E700D" w:rsidP="007278C4">
      <w:pPr>
        <w:pStyle w:val="ListParagraph"/>
        <w:numPr>
          <w:ilvl w:val="0"/>
          <w:numId w:val="15"/>
        </w:numPr>
        <w:spacing w:after="160" w:line="259" w:lineRule="auto"/>
        <w:jc w:val="both"/>
        <w:rPr>
          <w:b/>
          <w:bCs/>
          <w:vanish/>
        </w:rPr>
      </w:pPr>
    </w:p>
    <w:p w14:paraId="5296E196" w14:textId="77777777" w:rsidR="007E700D" w:rsidRPr="007E700D" w:rsidRDefault="007E700D" w:rsidP="007278C4">
      <w:pPr>
        <w:pStyle w:val="ListParagraph"/>
        <w:numPr>
          <w:ilvl w:val="0"/>
          <w:numId w:val="15"/>
        </w:numPr>
        <w:spacing w:after="160" w:line="259" w:lineRule="auto"/>
        <w:jc w:val="both"/>
        <w:rPr>
          <w:b/>
          <w:bCs/>
          <w:vanish/>
        </w:rPr>
      </w:pPr>
    </w:p>
    <w:p w14:paraId="0159074C" w14:textId="77777777" w:rsidR="007E700D" w:rsidRPr="007E700D" w:rsidRDefault="007E700D" w:rsidP="007278C4">
      <w:pPr>
        <w:pStyle w:val="ListParagraph"/>
        <w:numPr>
          <w:ilvl w:val="0"/>
          <w:numId w:val="15"/>
        </w:numPr>
        <w:spacing w:after="160" w:line="259" w:lineRule="auto"/>
        <w:jc w:val="both"/>
        <w:rPr>
          <w:b/>
          <w:bCs/>
          <w:vanish/>
        </w:rPr>
      </w:pPr>
    </w:p>
    <w:p w14:paraId="4F798CE1" w14:textId="77777777" w:rsidR="007E700D" w:rsidRPr="007E700D" w:rsidRDefault="007E700D" w:rsidP="007278C4">
      <w:pPr>
        <w:pStyle w:val="ListParagraph"/>
        <w:numPr>
          <w:ilvl w:val="0"/>
          <w:numId w:val="15"/>
        </w:numPr>
        <w:spacing w:after="160" w:line="259" w:lineRule="auto"/>
        <w:jc w:val="both"/>
        <w:rPr>
          <w:b/>
          <w:bCs/>
          <w:vanish/>
        </w:rPr>
      </w:pPr>
    </w:p>
    <w:p w14:paraId="051E7C45" w14:textId="77777777" w:rsidR="007E700D" w:rsidRPr="007E700D" w:rsidRDefault="007E700D" w:rsidP="007278C4">
      <w:pPr>
        <w:pStyle w:val="ListParagraph"/>
        <w:numPr>
          <w:ilvl w:val="0"/>
          <w:numId w:val="15"/>
        </w:numPr>
        <w:spacing w:after="160" w:line="259" w:lineRule="auto"/>
        <w:jc w:val="both"/>
        <w:rPr>
          <w:b/>
          <w:bCs/>
          <w:vanish/>
        </w:rPr>
      </w:pPr>
    </w:p>
    <w:p w14:paraId="7D920A8D" w14:textId="77777777" w:rsidR="007E700D" w:rsidRPr="007E700D" w:rsidRDefault="007E700D" w:rsidP="007278C4">
      <w:pPr>
        <w:pStyle w:val="ListParagraph"/>
        <w:numPr>
          <w:ilvl w:val="0"/>
          <w:numId w:val="15"/>
        </w:numPr>
        <w:spacing w:after="160" w:line="259" w:lineRule="auto"/>
        <w:jc w:val="both"/>
        <w:rPr>
          <w:b/>
          <w:bCs/>
          <w:vanish/>
        </w:rPr>
      </w:pPr>
    </w:p>
    <w:p w14:paraId="66ABB8DC" w14:textId="77777777" w:rsidR="007E700D" w:rsidRPr="007E700D" w:rsidRDefault="007E700D" w:rsidP="007278C4">
      <w:pPr>
        <w:pStyle w:val="ListParagraph"/>
        <w:numPr>
          <w:ilvl w:val="0"/>
          <w:numId w:val="15"/>
        </w:numPr>
        <w:spacing w:after="160" w:line="259" w:lineRule="auto"/>
        <w:jc w:val="both"/>
        <w:rPr>
          <w:b/>
          <w:bCs/>
          <w:vanish/>
        </w:rPr>
      </w:pPr>
    </w:p>
    <w:p w14:paraId="64DFB0A7" w14:textId="77777777" w:rsidR="007E700D" w:rsidRPr="007E700D" w:rsidRDefault="007E700D" w:rsidP="007278C4">
      <w:pPr>
        <w:pStyle w:val="ListParagraph"/>
        <w:numPr>
          <w:ilvl w:val="0"/>
          <w:numId w:val="15"/>
        </w:numPr>
        <w:spacing w:after="160" w:line="259" w:lineRule="auto"/>
        <w:jc w:val="both"/>
        <w:rPr>
          <w:b/>
          <w:bCs/>
          <w:vanish/>
        </w:rPr>
      </w:pPr>
    </w:p>
    <w:p w14:paraId="7488E39C" w14:textId="77777777" w:rsidR="007E700D" w:rsidRPr="007E700D" w:rsidRDefault="007E700D" w:rsidP="007278C4">
      <w:pPr>
        <w:pStyle w:val="ListParagraph"/>
        <w:numPr>
          <w:ilvl w:val="0"/>
          <w:numId w:val="15"/>
        </w:numPr>
        <w:spacing w:after="160" w:line="259" w:lineRule="auto"/>
        <w:jc w:val="both"/>
        <w:rPr>
          <w:b/>
          <w:bCs/>
          <w:vanish/>
        </w:rPr>
      </w:pPr>
    </w:p>
    <w:p w14:paraId="4290DBEC" w14:textId="77777777" w:rsidR="007E700D" w:rsidRPr="007E700D" w:rsidRDefault="007E700D" w:rsidP="007278C4">
      <w:pPr>
        <w:pStyle w:val="ListParagraph"/>
        <w:numPr>
          <w:ilvl w:val="0"/>
          <w:numId w:val="15"/>
        </w:numPr>
        <w:spacing w:after="160" w:line="259" w:lineRule="auto"/>
        <w:jc w:val="both"/>
        <w:rPr>
          <w:b/>
          <w:bCs/>
          <w:vanish/>
        </w:rPr>
      </w:pPr>
    </w:p>
    <w:p w14:paraId="4A51B723" w14:textId="77777777" w:rsidR="007E700D" w:rsidRPr="007E700D" w:rsidRDefault="007E700D" w:rsidP="007278C4">
      <w:pPr>
        <w:pStyle w:val="ListParagraph"/>
        <w:numPr>
          <w:ilvl w:val="0"/>
          <w:numId w:val="15"/>
        </w:numPr>
        <w:spacing w:after="160" w:line="259" w:lineRule="auto"/>
        <w:jc w:val="both"/>
        <w:rPr>
          <w:b/>
          <w:bCs/>
          <w:vanish/>
        </w:rPr>
      </w:pPr>
    </w:p>
    <w:p w14:paraId="3BEBA1B7" w14:textId="77777777" w:rsidR="007E700D" w:rsidRPr="007E700D" w:rsidRDefault="007E700D" w:rsidP="007278C4">
      <w:pPr>
        <w:pStyle w:val="ListParagraph"/>
        <w:numPr>
          <w:ilvl w:val="0"/>
          <w:numId w:val="15"/>
        </w:numPr>
        <w:spacing w:after="160" w:line="259" w:lineRule="auto"/>
        <w:jc w:val="both"/>
        <w:rPr>
          <w:b/>
          <w:bCs/>
          <w:vanish/>
        </w:rPr>
      </w:pPr>
    </w:p>
    <w:p w14:paraId="59A7C7D0" w14:textId="77777777" w:rsidR="007E700D" w:rsidRPr="007E700D" w:rsidRDefault="007E700D" w:rsidP="007278C4">
      <w:pPr>
        <w:pStyle w:val="ListParagraph"/>
        <w:numPr>
          <w:ilvl w:val="0"/>
          <w:numId w:val="15"/>
        </w:numPr>
        <w:spacing w:after="160" w:line="259" w:lineRule="auto"/>
        <w:jc w:val="both"/>
        <w:rPr>
          <w:b/>
          <w:bCs/>
          <w:vanish/>
        </w:rPr>
      </w:pPr>
    </w:p>
    <w:p w14:paraId="14A96AB4" w14:textId="77777777" w:rsidR="007E700D" w:rsidRPr="007E700D" w:rsidRDefault="007E700D" w:rsidP="007278C4">
      <w:pPr>
        <w:pStyle w:val="ListParagraph"/>
        <w:numPr>
          <w:ilvl w:val="0"/>
          <w:numId w:val="15"/>
        </w:numPr>
        <w:spacing w:after="160" w:line="259" w:lineRule="auto"/>
        <w:jc w:val="both"/>
        <w:rPr>
          <w:b/>
          <w:bCs/>
          <w:vanish/>
        </w:rPr>
      </w:pPr>
    </w:p>
    <w:p w14:paraId="426F43B2" w14:textId="77777777" w:rsidR="007E700D" w:rsidRPr="007E700D" w:rsidRDefault="007E700D" w:rsidP="007278C4">
      <w:pPr>
        <w:pStyle w:val="ListParagraph"/>
        <w:numPr>
          <w:ilvl w:val="0"/>
          <w:numId w:val="15"/>
        </w:numPr>
        <w:spacing w:after="160" w:line="259" w:lineRule="auto"/>
        <w:jc w:val="both"/>
        <w:rPr>
          <w:b/>
          <w:bCs/>
          <w:vanish/>
        </w:rPr>
      </w:pPr>
    </w:p>
    <w:p w14:paraId="4184E85E" w14:textId="77777777" w:rsidR="007E700D" w:rsidRPr="007E700D" w:rsidRDefault="007E700D" w:rsidP="007278C4">
      <w:pPr>
        <w:pStyle w:val="ListParagraph"/>
        <w:numPr>
          <w:ilvl w:val="0"/>
          <w:numId w:val="15"/>
        </w:numPr>
        <w:spacing w:after="160" w:line="259" w:lineRule="auto"/>
        <w:jc w:val="both"/>
        <w:rPr>
          <w:b/>
          <w:bCs/>
          <w:vanish/>
        </w:rPr>
      </w:pPr>
    </w:p>
    <w:p w14:paraId="22D33CC9" w14:textId="77777777" w:rsidR="007E700D" w:rsidRPr="007E700D" w:rsidRDefault="007E700D" w:rsidP="007278C4">
      <w:pPr>
        <w:pStyle w:val="ListParagraph"/>
        <w:numPr>
          <w:ilvl w:val="0"/>
          <w:numId w:val="15"/>
        </w:numPr>
        <w:spacing w:after="160" w:line="259" w:lineRule="auto"/>
        <w:jc w:val="both"/>
        <w:rPr>
          <w:b/>
          <w:bCs/>
          <w:vanish/>
        </w:rPr>
      </w:pPr>
    </w:p>
    <w:p w14:paraId="1CCFAE4F" w14:textId="77777777" w:rsidR="007E700D" w:rsidRPr="007E700D" w:rsidRDefault="007E700D" w:rsidP="007278C4">
      <w:pPr>
        <w:pStyle w:val="ListParagraph"/>
        <w:numPr>
          <w:ilvl w:val="0"/>
          <w:numId w:val="15"/>
        </w:numPr>
        <w:spacing w:after="160" w:line="259" w:lineRule="auto"/>
        <w:jc w:val="both"/>
        <w:rPr>
          <w:b/>
          <w:bCs/>
          <w:vanish/>
        </w:rPr>
      </w:pPr>
    </w:p>
    <w:p w14:paraId="665EC485" w14:textId="77777777" w:rsidR="007E700D" w:rsidRPr="007E700D" w:rsidRDefault="007E700D" w:rsidP="007278C4">
      <w:pPr>
        <w:pStyle w:val="ListParagraph"/>
        <w:numPr>
          <w:ilvl w:val="0"/>
          <w:numId w:val="15"/>
        </w:numPr>
        <w:spacing w:after="160" w:line="259" w:lineRule="auto"/>
        <w:jc w:val="both"/>
        <w:rPr>
          <w:b/>
          <w:bCs/>
          <w:vanish/>
        </w:rPr>
      </w:pPr>
    </w:p>
    <w:p w14:paraId="5CA60884" w14:textId="77777777" w:rsidR="007E700D" w:rsidRPr="007E700D" w:rsidRDefault="007E700D" w:rsidP="007278C4">
      <w:pPr>
        <w:pStyle w:val="ListParagraph"/>
        <w:numPr>
          <w:ilvl w:val="0"/>
          <w:numId w:val="15"/>
        </w:numPr>
        <w:spacing w:after="160" w:line="259" w:lineRule="auto"/>
        <w:jc w:val="both"/>
        <w:rPr>
          <w:b/>
          <w:bCs/>
          <w:vanish/>
        </w:rPr>
      </w:pPr>
    </w:p>
    <w:p w14:paraId="68A1A6DD" w14:textId="77777777" w:rsidR="007E700D" w:rsidRPr="007E700D" w:rsidRDefault="007E700D" w:rsidP="007278C4">
      <w:pPr>
        <w:pStyle w:val="ListParagraph"/>
        <w:numPr>
          <w:ilvl w:val="0"/>
          <w:numId w:val="15"/>
        </w:numPr>
        <w:spacing w:after="160" w:line="259" w:lineRule="auto"/>
        <w:jc w:val="both"/>
        <w:rPr>
          <w:b/>
          <w:bCs/>
          <w:vanish/>
        </w:rPr>
      </w:pPr>
    </w:p>
    <w:p w14:paraId="1C8B503E" w14:textId="77777777" w:rsidR="007E700D" w:rsidRPr="007E700D" w:rsidRDefault="007E700D" w:rsidP="007278C4">
      <w:pPr>
        <w:pStyle w:val="ListParagraph"/>
        <w:numPr>
          <w:ilvl w:val="0"/>
          <w:numId w:val="15"/>
        </w:numPr>
        <w:spacing w:after="160" w:line="259" w:lineRule="auto"/>
        <w:jc w:val="both"/>
        <w:rPr>
          <w:b/>
          <w:bCs/>
          <w:vanish/>
        </w:rPr>
      </w:pPr>
    </w:p>
    <w:p w14:paraId="279219D7" w14:textId="77777777" w:rsidR="007E700D" w:rsidRPr="007E700D" w:rsidRDefault="007E700D" w:rsidP="007278C4">
      <w:pPr>
        <w:pStyle w:val="ListParagraph"/>
        <w:numPr>
          <w:ilvl w:val="0"/>
          <w:numId w:val="15"/>
        </w:numPr>
        <w:spacing w:after="160" w:line="259" w:lineRule="auto"/>
        <w:jc w:val="both"/>
        <w:rPr>
          <w:b/>
          <w:bCs/>
          <w:vanish/>
        </w:rPr>
      </w:pPr>
    </w:p>
    <w:p w14:paraId="2AF6133D" w14:textId="77777777" w:rsidR="007E700D" w:rsidRPr="007E700D" w:rsidRDefault="007E700D" w:rsidP="007278C4">
      <w:pPr>
        <w:pStyle w:val="ListParagraph"/>
        <w:numPr>
          <w:ilvl w:val="0"/>
          <w:numId w:val="15"/>
        </w:numPr>
        <w:spacing w:after="160" w:line="259" w:lineRule="auto"/>
        <w:jc w:val="both"/>
        <w:rPr>
          <w:b/>
          <w:bCs/>
          <w:vanish/>
        </w:rPr>
      </w:pPr>
    </w:p>
    <w:p w14:paraId="3D4CE599" w14:textId="77777777" w:rsidR="007E700D" w:rsidRPr="007E700D" w:rsidRDefault="007E700D" w:rsidP="007278C4">
      <w:pPr>
        <w:pStyle w:val="ListParagraph"/>
        <w:numPr>
          <w:ilvl w:val="0"/>
          <w:numId w:val="15"/>
        </w:numPr>
        <w:spacing w:after="160" w:line="259" w:lineRule="auto"/>
        <w:jc w:val="both"/>
        <w:rPr>
          <w:b/>
          <w:bCs/>
          <w:vanish/>
        </w:rPr>
      </w:pPr>
    </w:p>
    <w:p w14:paraId="4A1101A3" w14:textId="77777777" w:rsidR="007E700D" w:rsidRPr="007E700D" w:rsidRDefault="007E700D" w:rsidP="007278C4">
      <w:pPr>
        <w:pStyle w:val="ListParagraph"/>
        <w:numPr>
          <w:ilvl w:val="0"/>
          <w:numId w:val="15"/>
        </w:numPr>
        <w:spacing w:after="160" w:line="259" w:lineRule="auto"/>
        <w:jc w:val="both"/>
        <w:rPr>
          <w:b/>
          <w:bCs/>
          <w:vanish/>
        </w:rPr>
      </w:pPr>
    </w:p>
    <w:p w14:paraId="0978A901" w14:textId="77777777" w:rsidR="007E700D" w:rsidRPr="007E700D" w:rsidRDefault="007E700D" w:rsidP="007278C4">
      <w:pPr>
        <w:pStyle w:val="ListParagraph"/>
        <w:numPr>
          <w:ilvl w:val="0"/>
          <w:numId w:val="15"/>
        </w:numPr>
        <w:spacing w:after="160" w:line="259" w:lineRule="auto"/>
        <w:jc w:val="both"/>
        <w:rPr>
          <w:b/>
          <w:bCs/>
          <w:vanish/>
        </w:rPr>
      </w:pPr>
    </w:p>
    <w:p w14:paraId="74F83638" w14:textId="77777777" w:rsidR="007E700D" w:rsidRPr="007E700D" w:rsidRDefault="007E700D" w:rsidP="007278C4">
      <w:pPr>
        <w:pStyle w:val="ListParagraph"/>
        <w:numPr>
          <w:ilvl w:val="0"/>
          <w:numId w:val="15"/>
        </w:numPr>
        <w:spacing w:after="160" w:line="259" w:lineRule="auto"/>
        <w:jc w:val="both"/>
        <w:rPr>
          <w:b/>
          <w:bCs/>
          <w:vanish/>
        </w:rPr>
      </w:pPr>
    </w:p>
    <w:p w14:paraId="7144FEA6" w14:textId="77777777" w:rsidR="007E700D" w:rsidRPr="007E700D" w:rsidRDefault="007E700D" w:rsidP="007278C4">
      <w:pPr>
        <w:pStyle w:val="ListParagraph"/>
        <w:numPr>
          <w:ilvl w:val="0"/>
          <w:numId w:val="15"/>
        </w:numPr>
        <w:spacing w:after="160" w:line="259" w:lineRule="auto"/>
        <w:jc w:val="both"/>
        <w:rPr>
          <w:b/>
          <w:bCs/>
          <w:vanish/>
        </w:rPr>
      </w:pPr>
    </w:p>
    <w:p w14:paraId="7EEA0D54" w14:textId="77777777" w:rsidR="007E700D" w:rsidRPr="007E700D" w:rsidRDefault="007E700D" w:rsidP="007278C4">
      <w:pPr>
        <w:pStyle w:val="ListParagraph"/>
        <w:numPr>
          <w:ilvl w:val="0"/>
          <w:numId w:val="15"/>
        </w:numPr>
        <w:spacing w:after="160" w:line="259" w:lineRule="auto"/>
        <w:jc w:val="both"/>
        <w:rPr>
          <w:b/>
          <w:bCs/>
          <w:vanish/>
        </w:rPr>
      </w:pPr>
    </w:p>
    <w:p w14:paraId="740E466D" w14:textId="77777777" w:rsidR="007E700D" w:rsidRPr="007E700D" w:rsidRDefault="007E700D" w:rsidP="007278C4">
      <w:pPr>
        <w:pStyle w:val="ListParagraph"/>
        <w:numPr>
          <w:ilvl w:val="0"/>
          <w:numId w:val="15"/>
        </w:numPr>
        <w:spacing w:after="160" w:line="259" w:lineRule="auto"/>
        <w:jc w:val="both"/>
        <w:rPr>
          <w:b/>
          <w:bCs/>
          <w:vanish/>
        </w:rPr>
      </w:pPr>
    </w:p>
    <w:p w14:paraId="62B0A7A0" w14:textId="77777777" w:rsidR="007E700D" w:rsidRPr="007E700D" w:rsidRDefault="007E700D" w:rsidP="007278C4">
      <w:pPr>
        <w:pStyle w:val="ListParagraph"/>
        <w:numPr>
          <w:ilvl w:val="0"/>
          <w:numId w:val="15"/>
        </w:numPr>
        <w:spacing w:after="160" w:line="259" w:lineRule="auto"/>
        <w:jc w:val="both"/>
        <w:rPr>
          <w:b/>
          <w:bCs/>
          <w:vanish/>
        </w:rPr>
      </w:pPr>
    </w:p>
    <w:p w14:paraId="2E1B91D9" w14:textId="77777777" w:rsidR="007E700D" w:rsidRPr="007E700D" w:rsidRDefault="007E700D" w:rsidP="007278C4">
      <w:pPr>
        <w:pStyle w:val="ListParagraph"/>
        <w:numPr>
          <w:ilvl w:val="0"/>
          <w:numId w:val="15"/>
        </w:numPr>
        <w:spacing w:after="160" w:line="259" w:lineRule="auto"/>
        <w:jc w:val="both"/>
        <w:rPr>
          <w:b/>
          <w:bCs/>
          <w:vanish/>
        </w:rPr>
      </w:pPr>
    </w:p>
    <w:p w14:paraId="72B6FACF" w14:textId="77777777" w:rsidR="007E700D" w:rsidRPr="007E700D" w:rsidRDefault="007E700D" w:rsidP="007278C4">
      <w:pPr>
        <w:pStyle w:val="ListParagraph"/>
        <w:numPr>
          <w:ilvl w:val="0"/>
          <w:numId w:val="15"/>
        </w:numPr>
        <w:spacing w:after="160" w:line="259" w:lineRule="auto"/>
        <w:jc w:val="both"/>
        <w:rPr>
          <w:b/>
          <w:bCs/>
          <w:vanish/>
        </w:rPr>
      </w:pPr>
    </w:p>
    <w:p w14:paraId="70C0D440" w14:textId="77777777" w:rsidR="007E700D" w:rsidRPr="007E700D" w:rsidRDefault="007E700D" w:rsidP="007278C4">
      <w:pPr>
        <w:pStyle w:val="ListParagraph"/>
        <w:numPr>
          <w:ilvl w:val="0"/>
          <w:numId w:val="15"/>
        </w:numPr>
        <w:spacing w:after="160" w:line="259" w:lineRule="auto"/>
        <w:jc w:val="both"/>
        <w:rPr>
          <w:b/>
          <w:bCs/>
          <w:vanish/>
        </w:rPr>
      </w:pPr>
    </w:p>
    <w:p w14:paraId="309BA199" w14:textId="77777777" w:rsidR="007E700D" w:rsidRPr="007E700D" w:rsidRDefault="007E700D" w:rsidP="007278C4">
      <w:pPr>
        <w:pStyle w:val="ListParagraph"/>
        <w:numPr>
          <w:ilvl w:val="0"/>
          <w:numId w:val="15"/>
        </w:numPr>
        <w:spacing w:after="160" w:line="259" w:lineRule="auto"/>
        <w:jc w:val="both"/>
        <w:rPr>
          <w:b/>
          <w:bCs/>
          <w:vanish/>
        </w:rPr>
      </w:pPr>
    </w:p>
    <w:p w14:paraId="5D933848" w14:textId="77777777" w:rsidR="007E700D" w:rsidRPr="007E700D" w:rsidRDefault="007E700D" w:rsidP="007278C4">
      <w:pPr>
        <w:pStyle w:val="ListParagraph"/>
        <w:numPr>
          <w:ilvl w:val="0"/>
          <w:numId w:val="15"/>
        </w:numPr>
        <w:spacing w:after="160" w:line="259" w:lineRule="auto"/>
        <w:jc w:val="both"/>
        <w:rPr>
          <w:b/>
          <w:bCs/>
          <w:vanish/>
        </w:rPr>
      </w:pPr>
    </w:p>
    <w:p w14:paraId="73E309DB" w14:textId="77777777" w:rsidR="007E700D" w:rsidRPr="007E700D" w:rsidRDefault="007E700D" w:rsidP="007278C4">
      <w:pPr>
        <w:pStyle w:val="ListParagraph"/>
        <w:numPr>
          <w:ilvl w:val="0"/>
          <w:numId w:val="15"/>
        </w:numPr>
        <w:spacing w:after="160" w:line="259" w:lineRule="auto"/>
        <w:jc w:val="both"/>
        <w:rPr>
          <w:b/>
          <w:bCs/>
          <w:vanish/>
        </w:rPr>
      </w:pPr>
    </w:p>
    <w:p w14:paraId="67FDFF62" w14:textId="77777777" w:rsidR="007E700D" w:rsidRPr="007E700D" w:rsidRDefault="007E700D" w:rsidP="007278C4">
      <w:pPr>
        <w:pStyle w:val="ListParagraph"/>
        <w:numPr>
          <w:ilvl w:val="0"/>
          <w:numId w:val="15"/>
        </w:numPr>
        <w:spacing w:after="160" w:line="259" w:lineRule="auto"/>
        <w:jc w:val="both"/>
        <w:rPr>
          <w:b/>
          <w:bCs/>
          <w:vanish/>
        </w:rPr>
      </w:pPr>
    </w:p>
    <w:p w14:paraId="163B30F0" w14:textId="77777777" w:rsidR="007E700D" w:rsidRPr="007E700D" w:rsidRDefault="007E700D" w:rsidP="007278C4">
      <w:pPr>
        <w:pStyle w:val="ListParagraph"/>
        <w:numPr>
          <w:ilvl w:val="0"/>
          <w:numId w:val="15"/>
        </w:numPr>
        <w:spacing w:after="160" w:line="259" w:lineRule="auto"/>
        <w:jc w:val="both"/>
        <w:rPr>
          <w:b/>
          <w:bCs/>
          <w:vanish/>
        </w:rPr>
      </w:pPr>
    </w:p>
    <w:p w14:paraId="77D134F6" w14:textId="77777777" w:rsidR="007E700D" w:rsidRPr="007E700D" w:rsidRDefault="007E700D" w:rsidP="007278C4">
      <w:pPr>
        <w:pStyle w:val="ListParagraph"/>
        <w:numPr>
          <w:ilvl w:val="0"/>
          <w:numId w:val="15"/>
        </w:numPr>
        <w:spacing w:after="160" w:line="259" w:lineRule="auto"/>
        <w:jc w:val="both"/>
        <w:rPr>
          <w:b/>
          <w:bCs/>
          <w:vanish/>
        </w:rPr>
      </w:pPr>
    </w:p>
    <w:p w14:paraId="2FE9B00A" w14:textId="77777777" w:rsidR="007E700D" w:rsidRPr="007E700D" w:rsidRDefault="007E700D" w:rsidP="007278C4">
      <w:pPr>
        <w:pStyle w:val="ListParagraph"/>
        <w:numPr>
          <w:ilvl w:val="0"/>
          <w:numId w:val="15"/>
        </w:numPr>
        <w:spacing w:after="160" w:line="259" w:lineRule="auto"/>
        <w:jc w:val="both"/>
        <w:rPr>
          <w:b/>
          <w:bCs/>
          <w:vanish/>
        </w:rPr>
      </w:pPr>
    </w:p>
    <w:p w14:paraId="33132E0D" w14:textId="77777777" w:rsidR="007E700D" w:rsidRPr="007E700D" w:rsidRDefault="007E700D" w:rsidP="007278C4">
      <w:pPr>
        <w:pStyle w:val="ListParagraph"/>
        <w:numPr>
          <w:ilvl w:val="0"/>
          <w:numId w:val="15"/>
        </w:numPr>
        <w:spacing w:after="160" w:line="259" w:lineRule="auto"/>
        <w:jc w:val="both"/>
        <w:rPr>
          <w:b/>
          <w:bCs/>
          <w:vanish/>
        </w:rPr>
      </w:pPr>
    </w:p>
    <w:p w14:paraId="01DA67F7" w14:textId="77777777" w:rsidR="007E700D" w:rsidRPr="007E700D" w:rsidRDefault="007E700D" w:rsidP="007278C4">
      <w:pPr>
        <w:pStyle w:val="ListParagraph"/>
        <w:numPr>
          <w:ilvl w:val="0"/>
          <w:numId w:val="15"/>
        </w:numPr>
        <w:spacing w:after="160" w:line="259" w:lineRule="auto"/>
        <w:jc w:val="both"/>
        <w:rPr>
          <w:b/>
          <w:bCs/>
          <w:vanish/>
        </w:rPr>
      </w:pPr>
    </w:p>
    <w:p w14:paraId="32D32DE5" w14:textId="77777777" w:rsidR="007E700D" w:rsidRPr="007E700D" w:rsidRDefault="007E700D" w:rsidP="007278C4">
      <w:pPr>
        <w:pStyle w:val="ListParagraph"/>
        <w:numPr>
          <w:ilvl w:val="0"/>
          <w:numId w:val="15"/>
        </w:numPr>
        <w:spacing w:after="160" w:line="259" w:lineRule="auto"/>
        <w:jc w:val="both"/>
        <w:rPr>
          <w:b/>
          <w:bCs/>
          <w:vanish/>
        </w:rPr>
      </w:pPr>
    </w:p>
    <w:p w14:paraId="6A9488C0" w14:textId="77777777" w:rsidR="007E700D" w:rsidRPr="007E700D" w:rsidRDefault="007E700D" w:rsidP="007278C4">
      <w:pPr>
        <w:pStyle w:val="ListParagraph"/>
        <w:numPr>
          <w:ilvl w:val="0"/>
          <w:numId w:val="15"/>
        </w:numPr>
        <w:spacing w:after="160" w:line="259" w:lineRule="auto"/>
        <w:jc w:val="both"/>
        <w:rPr>
          <w:b/>
          <w:bCs/>
          <w:vanish/>
        </w:rPr>
      </w:pPr>
    </w:p>
    <w:p w14:paraId="5F4F276F" w14:textId="77777777" w:rsidR="007E700D" w:rsidRPr="007E700D" w:rsidRDefault="007E700D" w:rsidP="007278C4">
      <w:pPr>
        <w:pStyle w:val="ListParagraph"/>
        <w:numPr>
          <w:ilvl w:val="0"/>
          <w:numId w:val="15"/>
        </w:numPr>
        <w:spacing w:after="160" w:line="259" w:lineRule="auto"/>
        <w:jc w:val="both"/>
        <w:rPr>
          <w:b/>
          <w:bCs/>
          <w:vanish/>
        </w:rPr>
      </w:pPr>
    </w:p>
    <w:p w14:paraId="7AA8A690" w14:textId="77777777" w:rsidR="007E700D" w:rsidRPr="007E700D" w:rsidRDefault="007E700D" w:rsidP="007278C4">
      <w:pPr>
        <w:pStyle w:val="ListParagraph"/>
        <w:numPr>
          <w:ilvl w:val="0"/>
          <w:numId w:val="15"/>
        </w:numPr>
        <w:spacing w:after="160" w:line="259" w:lineRule="auto"/>
        <w:jc w:val="both"/>
        <w:rPr>
          <w:b/>
          <w:bCs/>
          <w:vanish/>
        </w:rPr>
      </w:pPr>
    </w:p>
    <w:p w14:paraId="330AC8F7" w14:textId="77777777" w:rsidR="007E700D" w:rsidRPr="007E700D" w:rsidRDefault="007E700D" w:rsidP="007278C4">
      <w:pPr>
        <w:pStyle w:val="ListParagraph"/>
        <w:numPr>
          <w:ilvl w:val="0"/>
          <w:numId w:val="15"/>
        </w:numPr>
        <w:spacing w:after="160" w:line="259" w:lineRule="auto"/>
        <w:jc w:val="both"/>
        <w:rPr>
          <w:b/>
          <w:bCs/>
          <w:vanish/>
        </w:rPr>
      </w:pPr>
    </w:p>
    <w:p w14:paraId="3FCC7FE0" w14:textId="77777777" w:rsidR="007E700D" w:rsidRPr="007E700D" w:rsidRDefault="007E700D" w:rsidP="007278C4">
      <w:pPr>
        <w:pStyle w:val="ListParagraph"/>
        <w:numPr>
          <w:ilvl w:val="0"/>
          <w:numId w:val="15"/>
        </w:numPr>
        <w:spacing w:after="160" w:line="259" w:lineRule="auto"/>
        <w:jc w:val="both"/>
        <w:rPr>
          <w:b/>
          <w:bCs/>
          <w:vanish/>
        </w:rPr>
      </w:pPr>
    </w:p>
    <w:p w14:paraId="23528D8B" w14:textId="77777777" w:rsidR="007E700D" w:rsidRPr="007E700D" w:rsidRDefault="007E700D" w:rsidP="007278C4">
      <w:pPr>
        <w:pStyle w:val="ListParagraph"/>
        <w:numPr>
          <w:ilvl w:val="0"/>
          <w:numId w:val="15"/>
        </w:numPr>
        <w:spacing w:after="160" w:line="259" w:lineRule="auto"/>
        <w:jc w:val="both"/>
        <w:rPr>
          <w:b/>
          <w:bCs/>
          <w:vanish/>
        </w:rPr>
      </w:pPr>
    </w:p>
    <w:p w14:paraId="310CC6D1" w14:textId="77777777" w:rsidR="007E700D" w:rsidRPr="007E700D" w:rsidRDefault="007E700D" w:rsidP="007278C4">
      <w:pPr>
        <w:pStyle w:val="ListParagraph"/>
        <w:numPr>
          <w:ilvl w:val="0"/>
          <w:numId w:val="15"/>
        </w:numPr>
        <w:spacing w:after="160" w:line="259" w:lineRule="auto"/>
        <w:jc w:val="both"/>
        <w:rPr>
          <w:b/>
          <w:bCs/>
          <w:vanish/>
        </w:rPr>
      </w:pPr>
    </w:p>
    <w:p w14:paraId="5234180A" w14:textId="77777777" w:rsidR="007E700D" w:rsidRPr="007E700D" w:rsidRDefault="007E700D" w:rsidP="007278C4">
      <w:pPr>
        <w:pStyle w:val="ListParagraph"/>
        <w:numPr>
          <w:ilvl w:val="0"/>
          <w:numId w:val="15"/>
        </w:numPr>
        <w:spacing w:after="160" w:line="259" w:lineRule="auto"/>
        <w:jc w:val="both"/>
        <w:rPr>
          <w:b/>
          <w:bCs/>
          <w:vanish/>
        </w:rPr>
      </w:pPr>
    </w:p>
    <w:p w14:paraId="338B28DA" w14:textId="77777777" w:rsidR="007E700D" w:rsidRPr="007E700D" w:rsidRDefault="007E700D" w:rsidP="007278C4">
      <w:pPr>
        <w:pStyle w:val="ListParagraph"/>
        <w:numPr>
          <w:ilvl w:val="0"/>
          <w:numId w:val="15"/>
        </w:numPr>
        <w:spacing w:after="160" w:line="259" w:lineRule="auto"/>
        <w:jc w:val="both"/>
        <w:rPr>
          <w:b/>
          <w:bCs/>
          <w:vanish/>
        </w:rPr>
      </w:pPr>
    </w:p>
    <w:p w14:paraId="7CAAF847" w14:textId="77777777" w:rsidR="007E700D" w:rsidRPr="007E700D" w:rsidRDefault="007E700D" w:rsidP="007278C4">
      <w:pPr>
        <w:pStyle w:val="ListParagraph"/>
        <w:numPr>
          <w:ilvl w:val="0"/>
          <w:numId w:val="15"/>
        </w:numPr>
        <w:spacing w:after="160" w:line="259" w:lineRule="auto"/>
        <w:jc w:val="both"/>
        <w:rPr>
          <w:b/>
          <w:bCs/>
          <w:vanish/>
        </w:rPr>
      </w:pPr>
    </w:p>
    <w:p w14:paraId="4603A7C4" w14:textId="77777777" w:rsidR="007E700D" w:rsidRPr="007E700D" w:rsidRDefault="007E700D" w:rsidP="007278C4">
      <w:pPr>
        <w:pStyle w:val="ListParagraph"/>
        <w:numPr>
          <w:ilvl w:val="0"/>
          <w:numId w:val="15"/>
        </w:numPr>
        <w:spacing w:after="160" w:line="259" w:lineRule="auto"/>
        <w:jc w:val="both"/>
        <w:rPr>
          <w:b/>
          <w:bCs/>
          <w:vanish/>
        </w:rPr>
      </w:pPr>
    </w:p>
    <w:p w14:paraId="1547DA4E" w14:textId="77777777" w:rsidR="007E700D" w:rsidRPr="007E700D" w:rsidRDefault="007E700D" w:rsidP="007278C4">
      <w:pPr>
        <w:pStyle w:val="ListParagraph"/>
        <w:numPr>
          <w:ilvl w:val="0"/>
          <w:numId w:val="15"/>
        </w:numPr>
        <w:spacing w:after="160" w:line="259" w:lineRule="auto"/>
        <w:jc w:val="both"/>
        <w:rPr>
          <w:b/>
          <w:bCs/>
          <w:vanish/>
        </w:rPr>
      </w:pPr>
    </w:p>
    <w:p w14:paraId="008E9C7C" w14:textId="77777777" w:rsidR="007E700D" w:rsidRPr="007E700D" w:rsidRDefault="007E700D" w:rsidP="007278C4">
      <w:pPr>
        <w:pStyle w:val="ListParagraph"/>
        <w:numPr>
          <w:ilvl w:val="0"/>
          <w:numId w:val="15"/>
        </w:numPr>
        <w:spacing w:after="160" w:line="259" w:lineRule="auto"/>
        <w:jc w:val="both"/>
        <w:rPr>
          <w:b/>
          <w:bCs/>
          <w:vanish/>
        </w:rPr>
      </w:pPr>
    </w:p>
    <w:p w14:paraId="7A15F2B9" w14:textId="77777777" w:rsidR="007E700D" w:rsidRPr="007E700D" w:rsidRDefault="007E700D" w:rsidP="007278C4">
      <w:pPr>
        <w:pStyle w:val="ListParagraph"/>
        <w:numPr>
          <w:ilvl w:val="0"/>
          <w:numId w:val="15"/>
        </w:numPr>
        <w:spacing w:after="160" w:line="259" w:lineRule="auto"/>
        <w:jc w:val="both"/>
        <w:rPr>
          <w:b/>
          <w:bCs/>
          <w:vanish/>
        </w:rPr>
      </w:pPr>
    </w:p>
    <w:p w14:paraId="370D8D75" w14:textId="77777777" w:rsidR="007E700D" w:rsidRPr="007E700D" w:rsidRDefault="007E700D" w:rsidP="007278C4">
      <w:pPr>
        <w:pStyle w:val="ListParagraph"/>
        <w:numPr>
          <w:ilvl w:val="0"/>
          <w:numId w:val="15"/>
        </w:numPr>
        <w:spacing w:after="160" w:line="259" w:lineRule="auto"/>
        <w:jc w:val="both"/>
        <w:rPr>
          <w:b/>
          <w:bCs/>
          <w:vanish/>
        </w:rPr>
      </w:pPr>
    </w:p>
    <w:p w14:paraId="1DF89640" w14:textId="77777777" w:rsidR="007E700D" w:rsidRPr="007E700D" w:rsidRDefault="007E700D" w:rsidP="007278C4">
      <w:pPr>
        <w:pStyle w:val="ListParagraph"/>
        <w:numPr>
          <w:ilvl w:val="0"/>
          <w:numId w:val="15"/>
        </w:numPr>
        <w:spacing w:after="160" w:line="259" w:lineRule="auto"/>
        <w:jc w:val="both"/>
        <w:rPr>
          <w:b/>
          <w:bCs/>
          <w:vanish/>
        </w:rPr>
      </w:pPr>
    </w:p>
    <w:p w14:paraId="64A8D96F" w14:textId="77777777" w:rsidR="007E700D" w:rsidRPr="007E700D" w:rsidRDefault="007E700D" w:rsidP="007278C4">
      <w:pPr>
        <w:pStyle w:val="ListParagraph"/>
        <w:numPr>
          <w:ilvl w:val="0"/>
          <w:numId w:val="15"/>
        </w:numPr>
        <w:spacing w:after="160" w:line="259" w:lineRule="auto"/>
        <w:jc w:val="both"/>
        <w:rPr>
          <w:b/>
          <w:bCs/>
          <w:vanish/>
        </w:rPr>
      </w:pPr>
    </w:p>
    <w:p w14:paraId="3CAA5C67" w14:textId="77777777" w:rsidR="007E700D" w:rsidRPr="007E700D" w:rsidRDefault="007E700D" w:rsidP="007278C4">
      <w:pPr>
        <w:pStyle w:val="ListParagraph"/>
        <w:numPr>
          <w:ilvl w:val="0"/>
          <w:numId w:val="15"/>
        </w:numPr>
        <w:spacing w:after="160" w:line="259" w:lineRule="auto"/>
        <w:jc w:val="both"/>
        <w:rPr>
          <w:b/>
          <w:bCs/>
          <w:vanish/>
        </w:rPr>
      </w:pPr>
    </w:p>
    <w:p w14:paraId="6EA7B687" w14:textId="77777777" w:rsidR="007E700D" w:rsidRPr="007E700D" w:rsidRDefault="007E700D" w:rsidP="007278C4">
      <w:pPr>
        <w:pStyle w:val="ListParagraph"/>
        <w:numPr>
          <w:ilvl w:val="0"/>
          <w:numId w:val="15"/>
        </w:numPr>
        <w:spacing w:after="160" w:line="259" w:lineRule="auto"/>
        <w:jc w:val="both"/>
        <w:rPr>
          <w:b/>
          <w:bCs/>
          <w:vanish/>
        </w:rPr>
      </w:pPr>
    </w:p>
    <w:p w14:paraId="33125473" w14:textId="77777777" w:rsidR="007E700D" w:rsidRPr="007E700D" w:rsidRDefault="007E700D" w:rsidP="007278C4">
      <w:pPr>
        <w:pStyle w:val="ListParagraph"/>
        <w:numPr>
          <w:ilvl w:val="0"/>
          <w:numId w:val="15"/>
        </w:numPr>
        <w:spacing w:after="160" w:line="259" w:lineRule="auto"/>
        <w:jc w:val="both"/>
        <w:rPr>
          <w:b/>
          <w:bCs/>
          <w:vanish/>
        </w:rPr>
      </w:pPr>
    </w:p>
    <w:p w14:paraId="613E9FE9" w14:textId="77777777" w:rsidR="007E700D" w:rsidRPr="007E700D" w:rsidRDefault="007E700D" w:rsidP="007278C4">
      <w:pPr>
        <w:pStyle w:val="ListParagraph"/>
        <w:numPr>
          <w:ilvl w:val="0"/>
          <w:numId w:val="15"/>
        </w:numPr>
        <w:spacing w:after="160" w:line="259" w:lineRule="auto"/>
        <w:jc w:val="both"/>
        <w:rPr>
          <w:b/>
          <w:bCs/>
          <w:vanish/>
        </w:rPr>
      </w:pPr>
    </w:p>
    <w:p w14:paraId="3A898935" w14:textId="77777777" w:rsidR="007E700D" w:rsidRPr="007E700D" w:rsidRDefault="007E700D" w:rsidP="007278C4">
      <w:pPr>
        <w:pStyle w:val="ListParagraph"/>
        <w:numPr>
          <w:ilvl w:val="0"/>
          <w:numId w:val="15"/>
        </w:numPr>
        <w:spacing w:after="160" w:line="259" w:lineRule="auto"/>
        <w:jc w:val="both"/>
        <w:rPr>
          <w:b/>
          <w:bCs/>
          <w:vanish/>
        </w:rPr>
      </w:pPr>
    </w:p>
    <w:p w14:paraId="49618EBE" w14:textId="77777777" w:rsidR="007E700D" w:rsidRPr="007E700D" w:rsidRDefault="007E700D" w:rsidP="007278C4">
      <w:pPr>
        <w:pStyle w:val="ListParagraph"/>
        <w:numPr>
          <w:ilvl w:val="0"/>
          <w:numId w:val="15"/>
        </w:numPr>
        <w:spacing w:after="160" w:line="259" w:lineRule="auto"/>
        <w:jc w:val="both"/>
        <w:rPr>
          <w:b/>
          <w:bCs/>
          <w:vanish/>
        </w:rPr>
      </w:pPr>
    </w:p>
    <w:p w14:paraId="3EADFCB8" w14:textId="77777777" w:rsidR="007E700D" w:rsidRPr="007E700D" w:rsidRDefault="007E700D" w:rsidP="007278C4">
      <w:pPr>
        <w:pStyle w:val="ListParagraph"/>
        <w:numPr>
          <w:ilvl w:val="0"/>
          <w:numId w:val="15"/>
        </w:numPr>
        <w:spacing w:after="160" w:line="259" w:lineRule="auto"/>
        <w:jc w:val="both"/>
        <w:rPr>
          <w:b/>
          <w:bCs/>
          <w:vanish/>
        </w:rPr>
      </w:pPr>
    </w:p>
    <w:p w14:paraId="33C4F5B0" w14:textId="77777777" w:rsidR="007E700D" w:rsidRPr="007E700D" w:rsidRDefault="007E700D" w:rsidP="007278C4">
      <w:pPr>
        <w:pStyle w:val="ListParagraph"/>
        <w:numPr>
          <w:ilvl w:val="0"/>
          <w:numId w:val="15"/>
        </w:numPr>
        <w:spacing w:after="160" w:line="259" w:lineRule="auto"/>
        <w:jc w:val="both"/>
        <w:rPr>
          <w:b/>
          <w:bCs/>
          <w:vanish/>
        </w:rPr>
      </w:pPr>
    </w:p>
    <w:p w14:paraId="2612286C" w14:textId="77777777" w:rsidR="007E700D" w:rsidRPr="007E700D" w:rsidRDefault="007E700D" w:rsidP="007278C4">
      <w:pPr>
        <w:pStyle w:val="ListParagraph"/>
        <w:numPr>
          <w:ilvl w:val="0"/>
          <w:numId w:val="15"/>
        </w:numPr>
        <w:spacing w:after="160" w:line="259" w:lineRule="auto"/>
        <w:jc w:val="both"/>
        <w:rPr>
          <w:b/>
          <w:bCs/>
          <w:vanish/>
        </w:rPr>
      </w:pPr>
    </w:p>
    <w:p w14:paraId="21A575A7" w14:textId="77777777" w:rsidR="007E700D" w:rsidRPr="007E700D" w:rsidRDefault="007E700D" w:rsidP="007278C4">
      <w:pPr>
        <w:pStyle w:val="ListParagraph"/>
        <w:numPr>
          <w:ilvl w:val="0"/>
          <w:numId w:val="15"/>
        </w:numPr>
        <w:spacing w:after="160" w:line="259" w:lineRule="auto"/>
        <w:jc w:val="both"/>
        <w:rPr>
          <w:b/>
          <w:bCs/>
          <w:vanish/>
        </w:rPr>
      </w:pPr>
    </w:p>
    <w:p w14:paraId="639F46E8" w14:textId="77777777" w:rsidR="007E700D" w:rsidRPr="007E700D" w:rsidRDefault="007E700D" w:rsidP="007278C4">
      <w:pPr>
        <w:pStyle w:val="ListParagraph"/>
        <w:numPr>
          <w:ilvl w:val="0"/>
          <w:numId w:val="15"/>
        </w:numPr>
        <w:spacing w:after="160" w:line="259" w:lineRule="auto"/>
        <w:jc w:val="both"/>
        <w:rPr>
          <w:b/>
          <w:bCs/>
          <w:vanish/>
        </w:rPr>
      </w:pPr>
    </w:p>
    <w:p w14:paraId="707017CE" w14:textId="77777777" w:rsidR="007E700D" w:rsidRPr="007E700D" w:rsidRDefault="007E700D" w:rsidP="007278C4">
      <w:pPr>
        <w:pStyle w:val="ListParagraph"/>
        <w:numPr>
          <w:ilvl w:val="0"/>
          <w:numId w:val="15"/>
        </w:numPr>
        <w:spacing w:after="160" w:line="259" w:lineRule="auto"/>
        <w:jc w:val="both"/>
        <w:rPr>
          <w:b/>
          <w:bCs/>
          <w:vanish/>
        </w:rPr>
      </w:pPr>
    </w:p>
    <w:p w14:paraId="174E3EC3" w14:textId="77777777" w:rsidR="007E700D" w:rsidRPr="007E700D" w:rsidRDefault="007E700D" w:rsidP="007278C4">
      <w:pPr>
        <w:pStyle w:val="ListParagraph"/>
        <w:numPr>
          <w:ilvl w:val="0"/>
          <w:numId w:val="15"/>
        </w:numPr>
        <w:spacing w:after="160" w:line="259" w:lineRule="auto"/>
        <w:jc w:val="both"/>
        <w:rPr>
          <w:b/>
          <w:bCs/>
          <w:vanish/>
        </w:rPr>
      </w:pPr>
    </w:p>
    <w:p w14:paraId="2FCA7B4F" w14:textId="77777777" w:rsidR="007E700D" w:rsidRPr="007E700D" w:rsidRDefault="007E700D" w:rsidP="007278C4">
      <w:pPr>
        <w:pStyle w:val="ListParagraph"/>
        <w:numPr>
          <w:ilvl w:val="0"/>
          <w:numId w:val="15"/>
        </w:numPr>
        <w:spacing w:after="160" w:line="259" w:lineRule="auto"/>
        <w:jc w:val="both"/>
        <w:rPr>
          <w:b/>
          <w:bCs/>
          <w:vanish/>
        </w:rPr>
      </w:pPr>
    </w:p>
    <w:p w14:paraId="05E94F95" w14:textId="77777777" w:rsidR="007E700D" w:rsidRPr="007E700D" w:rsidRDefault="007E700D" w:rsidP="007278C4">
      <w:pPr>
        <w:pStyle w:val="ListParagraph"/>
        <w:numPr>
          <w:ilvl w:val="0"/>
          <w:numId w:val="15"/>
        </w:numPr>
        <w:spacing w:after="160" w:line="259" w:lineRule="auto"/>
        <w:jc w:val="both"/>
        <w:rPr>
          <w:b/>
          <w:bCs/>
          <w:vanish/>
        </w:rPr>
      </w:pPr>
    </w:p>
    <w:p w14:paraId="629EBE59" w14:textId="77777777" w:rsidR="007E700D" w:rsidRPr="007E700D" w:rsidRDefault="007E700D" w:rsidP="007278C4">
      <w:pPr>
        <w:pStyle w:val="ListParagraph"/>
        <w:numPr>
          <w:ilvl w:val="0"/>
          <w:numId w:val="15"/>
        </w:numPr>
        <w:spacing w:after="160" w:line="259" w:lineRule="auto"/>
        <w:jc w:val="both"/>
        <w:rPr>
          <w:b/>
          <w:bCs/>
          <w:vanish/>
        </w:rPr>
      </w:pPr>
    </w:p>
    <w:p w14:paraId="7EF95783" w14:textId="77777777" w:rsidR="007E700D" w:rsidRPr="007E700D" w:rsidRDefault="007E700D" w:rsidP="007278C4">
      <w:pPr>
        <w:pStyle w:val="ListParagraph"/>
        <w:numPr>
          <w:ilvl w:val="0"/>
          <w:numId w:val="15"/>
        </w:numPr>
        <w:spacing w:after="160" w:line="259" w:lineRule="auto"/>
        <w:jc w:val="both"/>
        <w:rPr>
          <w:b/>
          <w:bCs/>
          <w:vanish/>
        </w:rPr>
      </w:pPr>
    </w:p>
    <w:p w14:paraId="3E9F2E1B" w14:textId="77777777" w:rsidR="007E700D" w:rsidRPr="007E700D" w:rsidRDefault="007E700D" w:rsidP="007278C4">
      <w:pPr>
        <w:pStyle w:val="ListParagraph"/>
        <w:numPr>
          <w:ilvl w:val="0"/>
          <w:numId w:val="15"/>
        </w:numPr>
        <w:spacing w:after="160" w:line="259" w:lineRule="auto"/>
        <w:jc w:val="both"/>
        <w:rPr>
          <w:b/>
          <w:bCs/>
          <w:vanish/>
        </w:rPr>
      </w:pPr>
    </w:p>
    <w:p w14:paraId="7BB8A2D6" w14:textId="77777777" w:rsidR="007E700D" w:rsidRPr="007E700D" w:rsidRDefault="007E700D" w:rsidP="007278C4">
      <w:pPr>
        <w:pStyle w:val="ListParagraph"/>
        <w:numPr>
          <w:ilvl w:val="0"/>
          <w:numId w:val="15"/>
        </w:numPr>
        <w:spacing w:after="160" w:line="259" w:lineRule="auto"/>
        <w:jc w:val="both"/>
        <w:rPr>
          <w:b/>
          <w:bCs/>
          <w:vanish/>
        </w:rPr>
      </w:pPr>
    </w:p>
    <w:p w14:paraId="754BF48F" w14:textId="77777777" w:rsidR="007E700D" w:rsidRPr="007E700D" w:rsidRDefault="007E700D" w:rsidP="007278C4">
      <w:pPr>
        <w:pStyle w:val="ListParagraph"/>
        <w:numPr>
          <w:ilvl w:val="0"/>
          <w:numId w:val="15"/>
        </w:numPr>
        <w:spacing w:after="160" w:line="259" w:lineRule="auto"/>
        <w:jc w:val="both"/>
        <w:rPr>
          <w:b/>
          <w:bCs/>
          <w:vanish/>
        </w:rPr>
      </w:pPr>
    </w:p>
    <w:p w14:paraId="7DF205DC" w14:textId="77777777" w:rsidR="007E700D" w:rsidRPr="007E700D" w:rsidRDefault="007E700D" w:rsidP="007278C4">
      <w:pPr>
        <w:pStyle w:val="ListParagraph"/>
        <w:numPr>
          <w:ilvl w:val="0"/>
          <w:numId w:val="15"/>
        </w:numPr>
        <w:spacing w:after="160" w:line="259" w:lineRule="auto"/>
        <w:jc w:val="both"/>
        <w:rPr>
          <w:b/>
          <w:bCs/>
          <w:vanish/>
        </w:rPr>
      </w:pPr>
    </w:p>
    <w:p w14:paraId="48D7C920" w14:textId="77777777" w:rsidR="007E700D" w:rsidRPr="007E700D" w:rsidRDefault="007E700D" w:rsidP="007278C4">
      <w:pPr>
        <w:pStyle w:val="ListParagraph"/>
        <w:numPr>
          <w:ilvl w:val="0"/>
          <w:numId w:val="15"/>
        </w:numPr>
        <w:spacing w:after="160" w:line="259" w:lineRule="auto"/>
        <w:jc w:val="both"/>
        <w:rPr>
          <w:b/>
          <w:bCs/>
          <w:vanish/>
        </w:rPr>
      </w:pPr>
    </w:p>
    <w:p w14:paraId="194BA260" w14:textId="77777777" w:rsidR="007E700D" w:rsidRPr="007E700D" w:rsidRDefault="007E700D" w:rsidP="007278C4">
      <w:pPr>
        <w:pStyle w:val="ListParagraph"/>
        <w:numPr>
          <w:ilvl w:val="0"/>
          <w:numId w:val="15"/>
        </w:numPr>
        <w:spacing w:after="160" w:line="259" w:lineRule="auto"/>
        <w:jc w:val="both"/>
        <w:rPr>
          <w:b/>
          <w:bCs/>
          <w:vanish/>
        </w:rPr>
      </w:pPr>
    </w:p>
    <w:p w14:paraId="05A0F6E0" w14:textId="77777777" w:rsidR="007E700D" w:rsidRPr="007E700D" w:rsidRDefault="007E700D" w:rsidP="007278C4">
      <w:pPr>
        <w:pStyle w:val="ListParagraph"/>
        <w:numPr>
          <w:ilvl w:val="0"/>
          <w:numId w:val="15"/>
        </w:numPr>
        <w:spacing w:after="160" w:line="259" w:lineRule="auto"/>
        <w:jc w:val="both"/>
        <w:rPr>
          <w:b/>
          <w:bCs/>
          <w:vanish/>
        </w:rPr>
      </w:pPr>
    </w:p>
    <w:p w14:paraId="0B2B931F" w14:textId="77777777" w:rsidR="007E700D" w:rsidRPr="007E700D" w:rsidRDefault="007E700D" w:rsidP="007278C4">
      <w:pPr>
        <w:pStyle w:val="ListParagraph"/>
        <w:numPr>
          <w:ilvl w:val="0"/>
          <w:numId w:val="15"/>
        </w:numPr>
        <w:spacing w:after="160" w:line="259" w:lineRule="auto"/>
        <w:jc w:val="both"/>
        <w:rPr>
          <w:b/>
          <w:bCs/>
          <w:vanish/>
        </w:rPr>
      </w:pPr>
    </w:p>
    <w:p w14:paraId="21B7B207" w14:textId="77777777" w:rsidR="007E700D" w:rsidRPr="007E700D" w:rsidRDefault="007E700D" w:rsidP="007278C4">
      <w:pPr>
        <w:pStyle w:val="ListParagraph"/>
        <w:numPr>
          <w:ilvl w:val="0"/>
          <w:numId w:val="15"/>
        </w:numPr>
        <w:spacing w:after="160" w:line="259" w:lineRule="auto"/>
        <w:jc w:val="both"/>
        <w:rPr>
          <w:b/>
          <w:bCs/>
          <w:vanish/>
        </w:rPr>
      </w:pPr>
    </w:p>
    <w:p w14:paraId="1F357F00" w14:textId="77777777" w:rsidR="007E700D" w:rsidRPr="007E700D" w:rsidRDefault="007E700D" w:rsidP="007278C4">
      <w:pPr>
        <w:pStyle w:val="ListParagraph"/>
        <w:numPr>
          <w:ilvl w:val="0"/>
          <w:numId w:val="15"/>
        </w:numPr>
        <w:spacing w:after="160" w:line="259" w:lineRule="auto"/>
        <w:jc w:val="both"/>
        <w:rPr>
          <w:b/>
          <w:bCs/>
          <w:vanish/>
        </w:rPr>
      </w:pPr>
    </w:p>
    <w:p w14:paraId="6255EF46" w14:textId="77777777" w:rsidR="007E700D" w:rsidRPr="007E700D" w:rsidRDefault="007E700D" w:rsidP="007278C4">
      <w:pPr>
        <w:pStyle w:val="ListParagraph"/>
        <w:numPr>
          <w:ilvl w:val="0"/>
          <w:numId w:val="15"/>
        </w:numPr>
        <w:spacing w:after="160" w:line="259" w:lineRule="auto"/>
        <w:jc w:val="both"/>
        <w:rPr>
          <w:b/>
          <w:bCs/>
          <w:vanish/>
        </w:rPr>
      </w:pPr>
    </w:p>
    <w:p w14:paraId="15C94D30" w14:textId="77777777" w:rsidR="007E700D" w:rsidRPr="007E700D" w:rsidRDefault="007E700D" w:rsidP="007278C4">
      <w:pPr>
        <w:pStyle w:val="ListParagraph"/>
        <w:numPr>
          <w:ilvl w:val="0"/>
          <w:numId w:val="15"/>
        </w:numPr>
        <w:spacing w:after="160" w:line="259" w:lineRule="auto"/>
        <w:jc w:val="both"/>
        <w:rPr>
          <w:b/>
          <w:bCs/>
          <w:vanish/>
        </w:rPr>
      </w:pPr>
    </w:p>
    <w:p w14:paraId="66A2EE78" w14:textId="77777777" w:rsidR="007E700D" w:rsidRPr="007E700D" w:rsidRDefault="007E700D" w:rsidP="007278C4">
      <w:pPr>
        <w:pStyle w:val="ListParagraph"/>
        <w:numPr>
          <w:ilvl w:val="0"/>
          <w:numId w:val="15"/>
        </w:numPr>
        <w:spacing w:after="160" w:line="259" w:lineRule="auto"/>
        <w:jc w:val="both"/>
        <w:rPr>
          <w:b/>
          <w:bCs/>
          <w:vanish/>
        </w:rPr>
      </w:pPr>
    </w:p>
    <w:p w14:paraId="13A36F1A" w14:textId="77777777" w:rsidR="007E700D" w:rsidRPr="007E700D" w:rsidRDefault="007E700D" w:rsidP="007278C4">
      <w:pPr>
        <w:pStyle w:val="ListParagraph"/>
        <w:numPr>
          <w:ilvl w:val="0"/>
          <w:numId w:val="15"/>
        </w:numPr>
        <w:spacing w:after="160" w:line="259" w:lineRule="auto"/>
        <w:jc w:val="both"/>
        <w:rPr>
          <w:b/>
          <w:bCs/>
          <w:vanish/>
        </w:rPr>
      </w:pPr>
    </w:p>
    <w:p w14:paraId="7FE9F56F" w14:textId="77777777" w:rsidR="007E700D" w:rsidRPr="007E700D" w:rsidRDefault="007E700D" w:rsidP="007278C4">
      <w:pPr>
        <w:pStyle w:val="ListParagraph"/>
        <w:numPr>
          <w:ilvl w:val="0"/>
          <w:numId w:val="15"/>
        </w:numPr>
        <w:spacing w:after="160" w:line="259" w:lineRule="auto"/>
        <w:jc w:val="both"/>
        <w:rPr>
          <w:b/>
          <w:bCs/>
          <w:vanish/>
        </w:rPr>
      </w:pPr>
    </w:p>
    <w:p w14:paraId="4D799DFB" w14:textId="77777777" w:rsidR="007E700D" w:rsidRPr="007E700D" w:rsidRDefault="007E700D" w:rsidP="007278C4">
      <w:pPr>
        <w:pStyle w:val="ListParagraph"/>
        <w:numPr>
          <w:ilvl w:val="0"/>
          <w:numId w:val="15"/>
        </w:numPr>
        <w:spacing w:after="160" w:line="259" w:lineRule="auto"/>
        <w:jc w:val="both"/>
        <w:rPr>
          <w:b/>
          <w:bCs/>
          <w:vanish/>
        </w:rPr>
      </w:pPr>
    </w:p>
    <w:p w14:paraId="4DAE8D5C" w14:textId="77777777" w:rsidR="007E700D" w:rsidRPr="007E700D" w:rsidRDefault="007E700D" w:rsidP="007278C4">
      <w:pPr>
        <w:pStyle w:val="ListParagraph"/>
        <w:numPr>
          <w:ilvl w:val="0"/>
          <w:numId w:val="15"/>
        </w:numPr>
        <w:spacing w:after="160" w:line="259" w:lineRule="auto"/>
        <w:jc w:val="both"/>
        <w:rPr>
          <w:b/>
          <w:bCs/>
          <w:vanish/>
        </w:rPr>
      </w:pPr>
    </w:p>
    <w:p w14:paraId="3C71E0D5" w14:textId="77777777" w:rsidR="007E700D" w:rsidRPr="007E700D" w:rsidRDefault="007E700D" w:rsidP="007278C4">
      <w:pPr>
        <w:pStyle w:val="ListParagraph"/>
        <w:numPr>
          <w:ilvl w:val="0"/>
          <w:numId w:val="15"/>
        </w:numPr>
        <w:spacing w:after="160" w:line="259" w:lineRule="auto"/>
        <w:jc w:val="both"/>
        <w:rPr>
          <w:b/>
          <w:bCs/>
          <w:vanish/>
        </w:rPr>
      </w:pPr>
    </w:p>
    <w:p w14:paraId="77CB201F" w14:textId="77777777" w:rsidR="007E700D" w:rsidRPr="007E700D" w:rsidRDefault="007E700D" w:rsidP="007278C4">
      <w:pPr>
        <w:pStyle w:val="ListParagraph"/>
        <w:numPr>
          <w:ilvl w:val="0"/>
          <w:numId w:val="15"/>
        </w:numPr>
        <w:spacing w:after="160" w:line="259" w:lineRule="auto"/>
        <w:jc w:val="both"/>
        <w:rPr>
          <w:b/>
          <w:bCs/>
          <w:vanish/>
        </w:rPr>
      </w:pPr>
    </w:p>
    <w:p w14:paraId="469C2FCF" w14:textId="77777777" w:rsidR="007E700D" w:rsidRPr="007E700D" w:rsidRDefault="007E700D" w:rsidP="007278C4">
      <w:pPr>
        <w:pStyle w:val="ListParagraph"/>
        <w:numPr>
          <w:ilvl w:val="0"/>
          <w:numId w:val="15"/>
        </w:numPr>
        <w:spacing w:after="160" w:line="259" w:lineRule="auto"/>
        <w:jc w:val="both"/>
        <w:rPr>
          <w:b/>
          <w:bCs/>
          <w:vanish/>
        </w:rPr>
      </w:pPr>
    </w:p>
    <w:p w14:paraId="70E2FD6D" w14:textId="77777777" w:rsidR="007E700D" w:rsidRPr="007E700D" w:rsidRDefault="007E700D" w:rsidP="007278C4">
      <w:pPr>
        <w:pStyle w:val="ListParagraph"/>
        <w:numPr>
          <w:ilvl w:val="0"/>
          <w:numId w:val="15"/>
        </w:numPr>
        <w:spacing w:after="160" w:line="259" w:lineRule="auto"/>
        <w:jc w:val="both"/>
        <w:rPr>
          <w:b/>
          <w:bCs/>
          <w:vanish/>
        </w:rPr>
      </w:pPr>
    </w:p>
    <w:p w14:paraId="4F2127A6" w14:textId="77777777" w:rsidR="007E700D" w:rsidRPr="007E700D" w:rsidRDefault="007E700D" w:rsidP="007278C4">
      <w:pPr>
        <w:pStyle w:val="ListParagraph"/>
        <w:numPr>
          <w:ilvl w:val="0"/>
          <w:numId w:val="15"/>
        </w:numPr>
        <w:spacing w:after="160" w:line="259" w:lineRule="auto"/>
        <w:jc w:val="both"/>
        <w:rPr>
          <w:b/>
          <w:bCs/>
          <w:vanish/>
        </w:rPr>
      </w:pPr>
    </w:p>
    <w:p w14:paraId="45FAD842" w14:textId="77777777" w:rsidR="007E700D" w:rsidRPr="007E700D" w:rsidRDefault="007E700D" w:rsidP="007278C4">
      <w:pPr>
        <w:pStyle w:val="ListParagraph"/>
        <w:numPr>
          <w:ilvl w:val="0"/>
          <w:numId w:val="15"/>
        </w:numPr>
        <w:spacing w:after="160" w:line="259" w:lineRule="auto"/>
        <w:jc w:val="both"/>
        <w:rPr>
          <w:b/>
          <w:bCs/>
          <w:vanish/>
        </w:rPr>
      </w:pPr>
    </w:p>
    <w:p w14:paraId="4347245B" w14:textId="77777777" w:rsidR="007E700D" w:rsidRPr="007E700D" w:rsidRDefault="007E700D" w:rsidP="007278C4">
      <w:pPr>
        <w:pStyle w:val="ListParagraph"/>
        <w:numPr>
          <w:ilvl w:val="0"/>
          <w:numId w:val="15"/>
        </w:numPr>
        <w:spacing w:after="160" w:line="259" w:lineRule="auto"/>
        <w:jc w:val="both"/>
        <w:rPr>
          <w:b/>
          <w:bCs/>
          <w:vanish/>
        </w:rPr>
      </w:pPr>
    </w:p>
    <w:p w14:paraId="1B4AA2BC" w14:textId="77777777" w:rsidR="007E700D" w:rsidRPr="007E700D" w:rsidRDefault="007E700D" w:rsidP="007278C4">
      <w:pPr>
        <w:pStyle w:val="ListParagraph"/>
        <w:numPr>
          <w:ilvl w:val="0"/>
          <w:numId w:val="15"/>
        </w:numPr>
        <w:spacing w:after="160" w:line="259" w:lineRule="auto"/>
        <w:jc w:val="both"/>
        <w:rPr>
          <w:b/>
          <w:bCs/>
          <w:vanish/>
        </w:rPr>
      </w:pPr>
    </w:p>
    <w:p w14:paraId="1951BA73" w14:textId="77777777" w:rsidR="007E700D" w:rsidRPr="007E700D" w:rsidRDefault="007E700D" w:rsidP="007278C4">
      <w:pPr>
        <w:pStyle w:val="ListParagraph"/>
        <w:numPr>
          <w:ilvl w:val="0"/>
          <w:numId w:val="15"/>
        </w:numPr>
        <w:spacing w:after="160" w:line="259" w:lineRule="auto"/>
        <w:jc w:val="both"/>
        <w:rPr>
          <w:b/>
          <w:bCs/>
          <w:vanish/>
        </w:rPr>
      </w:pPr>
    </w:p>
    <w:p w14:paraId="6F6A916F" w14:textId="77777777" w:rsidR="007E700D" w:rsidRPr="007E700D" w:rsidRDefault="007E700D" w:rsidP="007278C4">
      <w:pPr>
        <w:pStyle w:val="ListParagraph"/>
        <w:numPr>
          <w:ilvl w:val="0"/>
          <w:numId w:val="15"/>
        </w:numPr>
        <w:spacing w:after="160" w:line="259" w:lineRule="auto"/>
        <w:jc w:val="both"/>
        <w:rPr>
          <w:b/>
          <w:bCs/>
          <w:vanish/>
        </w:rPr>
      </w:pPr>
    </w:p>
    <w:p w14:paraId="665A5059" w14:textId="77777777" w:rsidR="007E700D" w:rsidRPr="007E700D" w:rsidRDefault="007E700D" w:rsidP="007278C4">
      <w:pPr>
        <w:pStyle w:val="ListParagraph"/>
        <w:numPr>
          <w:ilvl w:val="0"/>
          <w:numId w:val="15"/>
        </w:numPr>
        <w:spacing w:after="160" w:line="259" w:lineRule="auto"/>
        <w:jc w:val="both"/>
        <w:rPr>
          <w:b/>
          <w:bCs/>
          <w:vanish/>
        </w:rPr>
      </w:pPr>
    </w:p>
    <w:p w14:paraId="31C95E71" w14:textId="77777777" w:rsidR="007E700D" w:rsidRPr="007E700D" w:rsidRDefault="007E700D" w:rsidP="007278C4">
      <w:pPr>
        <w:pStyle w:val="ListParagraph"/>
        <w:numPr>
          <w:ilvl w:val="0"/>
          <w:numId w:val="15"/>
        </w:numPr>
        <w:spacing w:after="160" w:line="259" w:lineRule="auto"/>
        <w:jc w:val="both"/>
        <w:rPr>
          <w:b/>
          <w:bCs/>
          <w:vanish/>
        </w:rPr>
      </w:pPr>
    </w:p>
    <w:p w14:paraId="1538F569" w14:textId="77777777" w:rsidR="007E700D" w:rsidRPr="007E700D" w:rsidRDefault="007E700D" w:rsidP="007278C4">
      <w:pPr>
        <w:pStyle w:val="ListParagraph"/>
        <w:numPr>
          <w:ilvl w:val="0"/>
          <w:numId w:val="15"/>
        </w:numPr>
        <w:spacing w:after="160" w:line="259" w:lineRule="auto"/>
        <w:jc w:val="both"/>
        <w:rPr>
          <w:b/>
          <w:bCs/>
          <w:vanish/>
        </w:rPr>
      </w:pPr>
    </w:p>
    <w:p w14:paraId="452B8740" w14:textId="77777777" w:rsidR="007E700D" w:rsidRPr="007E700D" w:rsidRDefault="007E700D" w:rsidP="007278C4">
      <w:pPr>
        <w:pStyle w:val="ListParagraph"/>
        <w:numPr>
          <w:ilvl w:val="0"/>
          <w:numId w:val="15"/>
        </w:numPr>
        <w:spacing w:after="160" w:line="259" w:lineRule="auto"/>
        <w:jc w:val="both"/>
        <w:rPr>
          <w:b/>
          <w:bCs/>
          <w:vanish/>
        </w:rPr>
      </w:pPr>
    </w:p>
    <w:p w14:paraId="31F06E61" w14:textId="77777777" w:rsidR="007E700D" w:rsidRPr="007E700D" w:rsidRDefault="007E700D" w:rsidP="007278C4">
      <w:pPr>
        <w:pStyle w:val="ListParagraph"/>
        <w:numPr>
          <w:ilvl w:val="0"/>
          <w:numId w:val="15"/>
        </w:numPr>
        <w:spacing w:after="160" w:line="259" w:lineRule="auto"/>
        <w:jc w:val="both"/>
        <w:rPr>
          <w:b/>
          <w:bCs/>
          <w:vanish/>
        </w:rPr>
      </w:pPr>
    </w:p>
    <w:p w14:paraId="6FC747B1" w14:textId="77777777" w:rsidR="007E700D" w:rsidRPr="007E700D" w:rsidRDefault="007E700D" w:rsidP="007278C4">
      <w:pPr>
        <w:pStyle w:val="ListParagraph"/>
        <w:numPr>
          <w:ilvl w:val="0"/>
          <w:numId w:val="15"/>
        </w:numPr>
        <w:spacing w:after="160" w:line="259" w:lineRule="auto"/>
        <w:jc w:val="both"/>
        <w:rPr>
          <w:b/>
          <w:bCs/>
          <w:vanish/>
        </w:rPr>
      </w:pPr>
    </w:p>
    <w:p w14:paraId="4B1643F1" w14:textId="77777777" w:rsidR="007E700D" w:rsidRPr="007E700D" w:rsidRDefault="007E700D" w:rsidP="007278C4">
      <w:pPr>
        <w:pStyle w:val="ListParagraph"/>
        <w:numPr>
          <w:ilvl w:val="0"/>
          <w:numId w:val="15"/>
        </w:numPr>
        <w:spacing w:after="160" w:line="259" w:lineRule="auto"/>
        <w:jc w:val="both"/>
        <w:rPr>
          <w:b/>
          <w:bCs/>
          <w:vanish/>
        </w:rPr>
      </w:pPr>
    </w:p>
    <w:p w14:paraId="30394B18" w14:textId="77777777" w:rsidR="007E700D" w:rsidRPr="007E700D" w:rsidRDefault="007E700D" w:rsidP="007278C4">
      <w:pPr>
        <w:pStyle w:val="ListParagraph"/>
        <w:numPr>
          <w:ilvl w:val="0"/>
          <w:numId w:val="15"/>
        </w:numPr>
        <w:spacing w:after="160" w:line="259" w:lineRule="auto"/>
        <w:jc w:val="both"/>
        <w:rPr>
          <w:b/>
          <w:bCs/>
          <w:vanish/>
        </w:rPr>
      </w:pPr>
    </w:p>
    <w:p w14:paraId="2102A9B1" w14:textId="77777777" w:rsidR="007E700D" w:rsidRPr="007E700D" w:rsidRDefault="007E700D" w:rsidP="007278C4">
      <w:pPr>
        <w:pStyle w:val="ListParagraph"/>
        <w:numPr>
          <w:ilvl w:val="0"/>
          <w:numId w:val="15"/>
        </w:numPr>
        <w:spacing w:after="160" w:line="259" w:lineRule="auto"/>
        <w:jc w:val="both"/>
        <w:rPr>
          <w:b/>
          <w:bCs/>
          <w:vanish/>
        </w:rPr>
      </w:pPr>
    </w:p>
    <w:p w14:paraId="7E34BA32" w14:textId="77777777" w:rsidR="007E700D" w:rsidRPr="007E700D" w:rsidRDefault="007E700D" w:rsidP="007278C4">
      <w:pPr>
        <w:pStyle w:val="ListParagraph"/>
        <w:numPr>
          <w:ilvl w:val="0"/>
          <w:numId w:val="15"/>
        </w:numPr>
        <w:spacing w:after="160" w:line="259" w:lineRule="auto"/>
        <w:jc w:val="both"/>
        <w:rPr>
          <w:b/>
          <w:bCs/>
          <w:vanish/>
        </w:rPr>
      </w:pPr>
    </w:p>
    <w:p w14:paraId="47D81AA2" w14:textId="77777777" w:rsidR="007E700D" w:rsidRPr="007E700D" w:rsidRDefault="007E700D" w:rsidP="007278C4">
      <w:pPr>
        <w:pStyle w:val="ListParagraph"/>
        <w:numPr>
          <w:ilvl w:val="0"/>
          <w:numId w:val="15"/>
        </w:numPr>
        <w:spacing w:after="160" w:line="259" w:lineRule="auto"/>
        <w:jc w:val="both"/>
        <w:rPr>
          <w:b/>
          <w:bCs/>
          <w:vanish/>
        </w:rPr>
      </w:pPr>
    </w:p>
    <w:p w14:paraId="4882861A" w14:textId="77777777" w:rsidR="007E700D" w:rsidRPr="007E700D" w:rsidRDefault="007E700D" w:rsidP="007278C4">
      <w:pPr>
        <w:pStyle w:val="ListParagraph"/>
        <w:numPr>
          <w:ilvl w:val="0"/>
          <w:numId w:val="15"/>
        </w:numPr>
        <w:spacing w:after="160" w:line="259" w:lineRule="auto"/>
        <w:jc w:val="both"/>
        <w:rPr>
          <w:b/>
          <w:bCs/>
          <w:vanish/>
        </w:rPr>
      </w:pPr>
    </w:p>
    <w:p w14:paraId="525F77B3" w14:textId="77777777" w:rsidR="007E700D" w:rsidRPr="007E700D" w:rsidRDefault="007E700D" w:rsidP="007278C4">
      <w:pPr>
        <w:pStyle w:val="ListParagraph"/>
        <w:numPr>
          <w:ilvl w:val="0"/>
          <w:numId w:val="15"/>
        </w:numPr>
        <w:spacing w:after="160" w:line="259" w:lineRule="auto"/>
        <w:jc w:val="both"/>
        <w:rPr>
          <w:b/>
          <w:bCs/>
          <w:vanish/>
        </w:rPr>
      </w:pPr>
    </w:p>
    <w:p w14:paraId="337FE937" w14:textId="77777777" w:rsidR="007E700D" w:rsidRPr="007E700D" w:rsidRDefault="007E700D" w:rsidP="007278C4">
      <w:pPr>
        <w:pStyle w:val="ListParagraph"/>
        <w:numPr>
          <w:ilvl w:val="0"/>
          <w:numId w:val="15"/>
        </w:numPr>
        <w:spacing w:after="160" w:line="259" w:lineRule="auto"/>
        <w:jc w:val="both"/>
        <w:rPr>
          <w:b/>
          <w:bCs/>
          <w:vanish/>
        </w:rPr>
      </w:pPr>
    </w:p>
    <w:p w14:paraId="4D22BEFE" w14:textId="77777777" w:rsidR="007E700D" w:rsidRPr="007E700D" w:rsidRDefault="007E700D" w:rsidP="007278C4">
      <w:pPr>
        <w:pStyle w:val="ListParagraph"/>
        <w:numPr>
          <w:ilvl w:val="0"/>
          <w:numId w:val="15"/>
        </w:numPr>
        <w:spacing w:after="160" w:line="259" w:lineRule="auto"/>
        <w:jc w:val="both"/>
        <w:rPr>
          <w:b/>
          <w:bCs/>
          <w:vanish/>
        </w:rPr>
      </w:pPr>
    </w:p>
    <w:p w14:paraId="4905F236" w14:textId="77777777" w:rsidR="007E700D" w:rsidRPr="007E700D" w:rsidRDefault="007E700D" w:rsidP="007278C4">
      <w:pPr>
        <w:pStyle w:val="ListParagraph"/>
        <w:numPr>
          <w:ilvl w:val="0"/>
          <w:numId w:val="15"/>
        </w:numPr>
        <w:spacing w:after="160" w:line="259" w:lineRule="auto"/>
        <w:jc w:val="both"/>
        <w:rPr>
          <w:b/>
          <w:bCs/>
          <w:vanish/>
        </w:rPr>
      </w:pPr>
    </w:p>
    <w:p w14:paraId="0429D697" w14:textId="77777777" w:rsidR="007E700D" w:rsidRPr="007E700D" w:rsidRDefault="007E700D" w:rsidP="007278C4">
      <w:pPr>
        <w:pStyle w:val="ListParagraph"/>
        <w:numPr>
          <w:ilvl w:val="0"/>
          <w:numId w:val="15"/>
        </w:numPr>
        <w:spacing w:after="160" w:line="259" w:lineRule="auto"/>
        <w:jc w:val="both"/>
        <w:rPr>
          <w:b/>
          <w:bCs/>
          <w:vanish/>
        </w:rPr>
      </w:pPr>
    </w:p>
    <w:p w14:paraId="541A1195" w14:textId="77777777" w:rsidR="007E700D" w:rsidRPr="007E700D" w:rsidRDefault="007E700D" w:rsidP="007278C4">
      <w:pPr>
        <w:pStyle w:val="ListParagraph"/>
        <w:numPr>
          <w:ilvl w:val="0"/>
          <w:numId w:val="15"/>
        </w:numPr>
        <w:spacing w:after="160" w:line="259" w:lineRule="auto"/>
        <w:jc w:val="both"/>
        <w:rPr>
          <w:b/>
          <w:bCs/>
          <w:vanish/>
        </w:rPr>
      </w:pPr>
    </w:p>
    <w:p w14:paraId="072159D9" w14:textId="77777777" w:rsidR="007E700D" w:rsidRPr="007E700D" w:rsidRDefault="007E700D" w:rsidP="007278C4">
      <w:pPr>
        <w:pStyle w:val="ListParagraph"/>
        <w:numPr>
          <w:ilvl w:val="0"/>
          <w:numId w:val="15"/>
        </w:numPr>
        <w:spacing w:after="160" w:line="259" w:lineRule="auto"/>
        <w:jc w:val="both"/>
        <w:rPr>
          <w:b/>
          <w:bCs/>
          <w:vanish/>
        </w:rPr>
      </w:pPr>
    </w:p>
    <w:p w14:paraId="25808FB5" w14:textId="77777777" w:rsidR="007E700D" w:rsidRPr="007E700D" w:rsidRDefault="007E700D" w:rsidP="007278C4">
      <w:pPr>
        <w:pStyle w:val="ListParagraph"/>
        <w:numPr>
          <w:ilvl w:val="0"/>
          <w:numId w:val="15"/>
        </w:numPr>
        <w:spacing w:after="160" w:line="259" w:lineRule="auto"/>
        <w:jc w:val="both"/>
        <w:rPr>
          <w:b/>
          <w:bCs/>
          <w:vanish/>
        </w:rPr>
      </w:pPr>
    </w:p>
    <w:p w14:paraId="5015DD3B" w14:textId="77777777" w:rsidR="007E700D" w:rsidRPr="007E700D" w:rsidRDefault="007E700D" w:rsidP="007278C4">
      <w:pPr>
        <w:pStyle w:val="ListParagraph"/>
        <w:numPr>
          <w:ilvl w:val="0"/>
          <w:numId w:val="15"/>
        </w:numPr>
        <w:spacing w:after="160" w:line="259" w:lineRule="auto"/>
        <w:jc w:val="both"/>
        <w:rPr>
          <w:b/>
          <w:bCs/>
          <w:vanish/>
        </w:rPr>
      </w:pPr>
    </w:p>
    <w:p w14:paraId="71D50F66" w14:textId="77777777" w:rsidR="007E700D" w:rsidRPr="007E700D" w:rsidRDefault="007E700D" w:rsidP="007278C4">
      <w:pPr>
        <w:pStyle w:val="ListParagraph"/>
        <w:numPr>
          <w:ilvl w:val="0"/>
          <w:numId w:val="15"/>
        </w:numPr>
        <w:spacing w:after="160" w:line="259" w:lineRule="auto"/>
        <w:jc w:val="both"/>
        <w:rPr>
          <w:b/>
          <w:bCs/>
          <w:vanish/>
        </w:rPr>
      </w:pPr>
    </w:p>
    <w:p w14:paraId="15BCBCA2" w14:textId="77777777" w:rsidR="007E700D" w:rsidRPr="007E700D" w:rsidRDefault="007E700D" w:rsidP="007278C4">
      <w:pPr>
        <w:pStyle w:val="ListParagraph"/>
        <w:numPr>
          <w:ilvl w:val="0"/>
          <w:numId w:val="15"/>
        </w:numPr>
        <w:spacing w:after="160" w:line="259" w:lineRule="auto"/>
        <w:jc w:val="both"/>
        <w:rPr>
          <w:b/>
          <w:bCs/>
          <w:vanish/>
        </w:rPr>
      </w:pPr>
    </w:p>
    <w:p w14:paraId="049D6101" w14:textId="77777777" w:rsidR="007E700D" w:rsidRPr="007E700D" w:rsidRDefault="007E700D" w:rsidP="007278C4">
      <w:pPr>
        <w:pStyle w:val="ListParagraph"/>
        <w:numPr>
          <w:ilvl w:val="0"/>
          <w:numId w:val="15"/>
        </w:numPr>
        <w:spacing w:after="160" w:line="259" w:lineRule="auto"/>
        <w:jc w:val="both"/>
        <w:rPr>
          <w:b/>
          <w:bCs/>
          <w:vanish/>
        </w:rPr>
      </w:pPr>
    </w:p>
    <w:p w14:paraId="249F2826" w14:textId="77777777" w:rsidR="007E700D" w:rsidRPr="007E700D" w:rsidRDefault="007E700D" w:rsidP="007278C4">
      <w:pPr>
        <w:pStyle w:val="ListParagraph"/>
        <w:numPr>
          <w:ilvl w:val="0"/>
          <w:numId w:val="15"/>
        </w:numPr>
        <w:spacing w:after="160" w:line="259" w:lineRule="auto"/>
        <w:jc w:val="both"/>
        <w:rPr>
          <w:b/>
          <w:bCs/>
          <w:vanish/>
        </w:rPr>
      </w:pPr>
    </w:p>
    <w:p w14:paraId="08D409E8" w14:textId="77777777" w:rsidR="007E700D" w:rsidRPr="007E700D" w:rsidRDefault="007E700D" w:rsidP="007278C4">
      <w:pPr>
        <w:pStyle w:val="ListParagraph"/>
        <w:numPr>
          <w:ilvl w:val="0"/>
          <w:numId w:val="15"/>
        </w:numPr>
        <w:spacing w:after="160" w:line="259" w:lineRule="auto"/>
        <w:jc w:val="both"/>
        <w:rPr>
          <w:b/>
          <w:bCs/>
          <w:vanish/>
        </w:rPr>
      </w:pPr>
    </w:p>
    <w:p w14:paraId="498CC36D" w14:textId="77777777" w:rsidR="007E700D" w:rsidRPr="007E700D" w:rsidRDefault="007E700D" w:rsidP="007278C4">
      <w:pPr>
        <w:pStyle w:val="ListParagraph"/>
        <w:numPr>
          <w:ilvl w:val="0"/>
          <w:numId w:val="15"/>
        </w:numPr>
        <w:spacing w:after="160" w:line="259" w:lineRule="auto"/>
        <w:jc w:val="both"/>
        <w:rPr>
          <w:b/>
          <w:bCs/>
          <w:vanish/>
        </w:rPr>
      </w:pPr>
    </w:p>
    <w:p w14:paraId="383204A4" w14:textId="77777777" w:rsidR="007E700D" w:rsidRPr="007E700D" w:rsidRDefault="007E700D" w:rsidP="007278C4">
      <w:pPr>
        <w:pStyle w:val="ListParagraph"/>
        <w:numPr>
          <w:ilvl w:val="0"/>
          <w:numId w:val="15"/>
        </w:numPr>
        <w:spacing w:after="160" w:line="259" w:lineRule="auto"/>
        <w:jc w:val="both"/>
        <w:rPr>
          <w:b/>
          <w:bCs/>
          <w:vanish/>
        </w:rPr>
      </w:pPr>
    </w:p>
    <w:p w14:paraId="71E8CB76" w14:textId="77777777" w:rsidR="007E700D" w:rsidRPr="007E700D" w:rsidRDefault="007E700D" w:rsidP="007278C4">
      <w:pPr>
        <w:pStyle w:val="ListParagraph"/>
        <w:numPr>
          <w:ilvl w:val="0"/>
          <w:numId w:val="15"/>
        </w:numPr>
        <w:spacing w:after="160" w:line="259" w:lineRule="auto"/>
        <w:jc w:val="both"/>
        <w:rPr>
          <w:b/>
          <w:bCs/>
          <w:vanish/>
        </w:rPr>
      </w:pPr>
    </w:p>
    <w:p w14:paraId="0AD25D70" w14:textId="77777777" w:rsidR="007E700D" w:rsidRPr="007E700D" w:rsidRDefault="007E700D" w:rsidP="007278C4">
      <w:pPr>
        <w:pStyle w:val="ListParagraph"/>
        <w:numPr>
          <w:ilvl w:val="0"/>
          <w:numId w:val="15"/>
        </w:numPr>
        <w:spacing w:after="160" w:line="259" w:lineRule="auto"/>
        <w:jc w:val="both"/>
        <w:rPr>
          <w:b/>
          <w:bCs/>
          <w:vanish/>
        </w:rPr>
      </w:pPr>
    </w:p>
    <w:p w14:paraId="435756FF" w14:textId="77777777" w:rsidR="007E700D" w:rsidRPr="007E700D" w:rsidRDefault="007E700D" w:rsidP="007278C4">
      <w:pPr>
        <w:pStyle w:val="ListParagraph"/>
        <w:numPr>
          <w:ilvl w:val="0"/>
          <w:numId w:val="15"/>
        </w:numPr>
        <w:spacing w:after="160" w:line="259" w:lineRule="auto"/>
        <w:jc w:val="both"/>
        <w:rPr>
          <w:b/>
          <w:bCs/>
          <w:vanish/>
        </w:rPr>
      </w:pPr>
    </w:p>
    <w:p w14:paraId="08B14F27" w14:textId="77777777" w:rsidR="007E700D" w:rsidRPr="007E700D" w:rsidRDefault="007E700D" w:rsidP="007278C4">
      <w:pPr>
        <w:pStyle w:val="ListParagraph"/>
        <w:numPr>
          <w:ilvl w:val="0"/>
          <w:numId w:val="15"/>
        </w:numPr>
        <w:spacing w:after="160" w:line="259" w:lineRule="auto"/>
        <w:jc w:val="both"/>
        <w:rPr>
          <w:b/>
          <w:bCs/>
          <w:vanish/>
        </w:rPr>
      </w:pPr>
    </w:p>
    <w:p w14:paraId="15364ED5" w14:textId="77777777" w:rsidR="007E700D" w:rsidRPr="007E700D" w:rsidRDefault="007E700D" w:rsidP="007278C4">
      <w:pPr>
        <w:pStyle w:val="ListParagraph"/>
        <w:numPr>
          <w:ilvl w:val="0"/>
          <w:numId w:val="15"/>
        </w:numPr>
        <w:spacing w:after="160" w:line="259" w:lineRule="auto"/>
        <w:jc w:val="both"/>
        <w:rPr>
          <w:b/>
          <w:bCs/>
          <w:vanish/>
        </w:rPr>
      </w:pPr>
    </w:p>
    <w:p w14:paraId="5F7AF5AD" w14:textId="77777777" w:rsidR="007E700D" w:rsidRPr="007E700D" w:rsidRDefault="007E700D" w:rsidP="007278C4">
      <w:pPr>
        <w:pStyle w:val="ListParagraph"/>
        <w:numPr>
          <w:ilvl w:val="0"/>
          <w:numId w:val="15"/>
        </w:numPr>
        <w:spacing w:after="160" w:line="259" w:lineRule="auto"/>
        <w:jc w:val="both"/>
        <w:rPr>
          <w:b/>
          <w:bCs/>
          <w:vanish/>
        </w:rPr>
      </w:pPr>
    </w:p>
    <w:p w14:paraId="0B2FE5D0" w14:textId="77777777" w:rsidR="007E700D" w:rsidRPr="007E700D" w:rsidRDefault="007E700D" w:rsidP="007278C4">
      <w:pPr>
        <w:pStyle w:val="ListParagraph"/>
        <w:numPr>
          <w:ilvl w:val="0"/>
          <w:numId w:val="15"/>
        </w:numPr>
        <w:spacing w:after="160" w:line="259" w:lineRule="auto"/>
        <w:jc w:val="both"/>
        <w:rPr>
          <w:b/>
          <w:bCs/>
          <w:vanish/>
        </w:rPr>
      </w:pPr>
    </w:p>
    <w:p w14:paraId="4790089F" w14:textId="77777777" w:rsidR="007E700D" w:rsidRPr="007E700D" w:rsidRDefault="007E700D" w:rsidP="007278C4">
      <w:pPr>
        <w:pStyle w:val="ListParagraph"/>
        <w:numPr>
          <w:ilvl w:val="0"/>
          <w:numId w:val="15"/>
        </w:numPr>
        <w:spacing w:after="160" w:line="259" w:lineRule="auto"/>
        <w:jc w:val="both"/>
        <w:rPr>
          <w:b/>
          <w:bCs/>
          <w:vanish/>
        </w:rPr>
      </w:pPr>
    </w:p>
    <w:p w14:paraId="7BA78E1B" w14:textId="77777777" w:rsidR="007E700D" w:rsidRPr="007E700D" w:rsidRDefault="007E700D" w:rsidP="007278C4">
      <w:pPr>
        <w:pStyle w:val="ListParagraph"/>
        <w:numPr>
          <w:ilvl w:val="0"/>
          <w:numId w:val="15"/>
        </w:numPr>
        <w:spacing w:after="160" w:line="259" w:lineRule="auto"/>
        <w:jc w:val="both"/>
        <w:rPr>
          <w:b/>
          <w:bCs/>
          <w:vanish/>
        </w:rPr>
      </w:pPr>
    </w:p>
    <w:p w14:paraId="6603938C" w14:textId="77777777" w:rsidR="007E700D" w:rsidRPr="007E700D" w:rsidRDefault="007E700D" w:rsidP="007278C4">
      <w:pPr>
        <w:pStyle w:val="ListParagraph"/>
        <w:numPr>
          <w:ilvl w:val="0"/>
          <w:numId w:val="15"/>
        </w:numPr>
        <w:spacing w:after="160" w:line="259" w:lineRule="auto"/>
        <w:jc w:val="both"/>
        <w:rPr>
          <w:b/>
          <w:bCs/>
          <w:vanish/>
        </w:rPr>
      </w:pPr>
    </w:p>
    <w:p w14:paraId="324057DF" w14:textId="77777777" w:rsidR="007E700D" w:rsidRPr="007E700D" w:rsidRDefault="007E700D" w:rsidP="007278C4">
      <w:pPr>
        <w:pStyle w:val="ListParagraph"/>
        <w:numPr>
          <w:ilvl w:val="0"/>
          <w:numId w:val="15"/>
        </w:numPr>
        <w:spacing w:after="160" w:line="259" w:lineRule="auto"/>
        <w:jc w:val="both"/>
        <w:rPr>
          <w:b/>
          <w:bCs/>
          <w:vanish/>
        </w:rPr>
      </w:pPr>
    </w:p>
    <w:p w14:paraId="6977E312" w14:textId="77777777" w:rsidR="007E700D" w:rsidRPr="007E700D" w:rsidRDefault="007E700D" w:rsidP="007278C4">
      <w:pPr>
        <w:pStyle w:val="ListParagraph"/>
        <w:numPr>
          <w:ilvl w:val="0"/>
          <w:numId w:val="15"/>
        </w:numPr>
        <w:spacing w:after="160" w:line="259" w:lineRule="auto"/>
        <w:jc w:val="both"/>
        <w:rPr>
          <w:b/>
          <w:bCs/>
          <w:vanish/>
        </w:rPr>
      </w:pPr>
    </w:p>
    <w:p w14:paraId="374F1A4F" w14:textId="77777777" w:rsidR="007E700D" w:rsidRPr="007E700D" w:rsidRDefault="007E700D" w:rsidP="007278C4">
      <w:pPr>
        <w:pStyle w:val="ListParagraph"/>
        <w:numPr>
          <w:ilvl w:val="0"/>
          <w:numId w:val="15"/>
        </w:numPr>
        <w:spacing w:after="160" w:line="259" w:lineRule="auto"/>
        <w:jc w:val="both"/>
        <w:rPr>
          <w:b/>
          <w:bCs/>
          <w:vanish/>
        </w:rPr>
      </w:pPr>
    </w:p>
    <w:p w14:paraId="70B10A55" w14:textId="77777777" w:rsidR="007E700D" w:rsidRPr="007E700D" w:rsidRDefault="007E700D" w:rsidP="007278C4">
      <w:pPr>
        <w:pStyle w:val="ListParagraph"/>
        <w:numPr>
          <w:ilvl w:val="0"/>
          <w:numId w:val="15"/>
        </w:numPr>
        <w:spacing w:after="160" w:line="259" w:lineRule="auto"/>
        <w:jc w:val="both"/>
        <w:rPr>
          <w:b/>
          <w:bCs/>
          <w:vanish/>
        </w:rPr>
      </w:pPr>
    </w:p>
    <w:p w14:paraId="52E66393" w14:textId="77777777" w:rsidR="007E700D" w:rsidRPr="007E700D" w:rsidRDefault="007E700D" w:rsidP="007278C4">
      <w:pPr>
        <w:pStyle w:val="ListParagraph"/>
        <w:numPr>
          <w:ilvl w:val="0"/>
          <w:numId w:val="15"/>
        </w:numPr>
        <w:spacing w:after="160" w:line="259" w:lineRule="auto"/>
        <w:jc w:val="both"/>
        <w:rPr>
          <w:b/>
          <w:bCs/>
          <w:vanish/>
        </w:rPr>
      </w:pPr>
    </w:p>
    <w:p w14:paraId="6B86F29D" w14:textId="77777777" w:rsidR="007E700D" w:rsidRPr="007E700D" w:rsidRDefault="007E700D" w:rsidP="007278C4">
      <w:pPr>
        <w:pStyle w:val="ListParagraph"/>
        <w:numPr>
          <w:ilvl w:val="0"/>
          <w:numId w:val="15"/>
        </w:numPr>
        <w:spacing w:after="160" w:line="259" w:lineRule="auto"/>
        <w:jc w:val="both"/>
        <w:rPr>
          <w:b/>
          <w:bCs/>
          <w:vanish/>
        </w:rPr>
      </w:pPr>
    </w:p>
    <w:p w14:paraId="331666AC" w14:textId="77777777" w:rsidR="007E700D" w:rsidRPr="007E700D" w:rsidRDefault="007E700D" w:rsidP="007278C4">
      <w:pPr>
        <w:pStyle w:val="ListParagraph"/>
        <w:numPr>
          <w:ilvl w:val="0"/>
          <w:numId w:val="15"/>
        </w:numPr>
        <w:spacing w:after="160" w:line="259" w:lineRule="auto"/>
        <w:jc w:val="both"/>
        <w:rPr>
          <w:b/>
          <w:bCs/>
          <w:vanish/>
        </w:rPr>
      </w:pPr>
    </w:p>
    <w:p w14:paraId="7D6DB537" w14:textId="77777777" w:rsidR="007E700D" w:rsidRPr="007E700D" w:rsidRDefault="007E700D" w:rsidP="007278C4">
      <w:pPr>
        <w:pStyle w:val="ListParagraph"/>
        <w:numPr>
          <w:ilvl w:val="0"/>
          <w:numId w:val="15"/>
        </w:numPr>
        <w:spacing w:after="160" w:line="259" w:lineRule="auto"/>
        <w:jc w:val="both"/>
        <w:rPr>
          <w:b/>
          <w:bCs/>
          <w:vanish/>
        </w:rPr>
      </w:pPr>
    </w:p>
    <w:p w14:paraId="74CDEBEC" w14:textId="77777777" w:rsidR="007E700D" w:rsidRPr="007E700D" w:rsidRDefault="007E700D" w:rsidP="007278C4">
      <w:pPr>
        <w:pStyle w:val="ListParagraph"/>
        <w:numPr>
          <w:ilvl w:val="0"/>
          <w:numId w:val="15"/>
        </w:numPr>
        <w:spacing w:after="160" w:line="259" w:lineRule="auto"/>
        <w:jc w:val="both"/>
        <w:rPr>
          <w:b/>
          <w:bCs/>
          <w:vanish/>
        </w:rPr>
      </w:pPr>
    </w:p>
    <w:p w14:paraId="1AE0C123" w14:textId="77777777" w:rsidR="007E700D" w:rsidRPr="007E700D" w:rsidRDefault="007E700D" w:rsidP="007278C4">
      <w:pPr>
        <w:pStyle w:val="ListParagraph"/>
        <w:numPr>
          <w:ilvl w:val="0"/>
          <w:numId w:val="15"/>
        </w:numPr>
        <w:spacing w:after="160" w:line="259" w:lineRule="auto"/>
        <w:jc w:val="both"/>
        <w:rPr>
          <w:b/>
          <w:bCs/>
          <w:vanish/>
        </w:rPr>
      </w:pPr>
    </w:p>
    <w:p w14:paraId="3B5E0DB1" w14:textId="77777777" w:rsidR="007E700D" w:rsidRPr="007E700D" w:rsidRDefault="007E700D" w:rsidP="007278C4">
      <w:pPr>
        <w:pStyle w:val="ListParagraph"/>
        <w:numPr>
          <w:ilvl w:val="0"/>
          <w:numId w:val="15"/>
        </w:numPr>
        <w:spacing w:after="160" w:line="259" w:lineRule="auto"/>
        <w:jc w:val="both"/>
        <w:rPr>
          <w:b/>
          <w:bCs/>
          <w:vanish/>
        </w:rPr>
      </w:pPr>
    </w:p>
    <w:p w14:paraId="22401F10" w14:textId="77777777" w:rsidR="007E700D" w:rsidRPr="007E700D" w:rsidRDefault="007E700D" w:rsidP="007278C4">
      <w:pPr>
        <w:pStyle w:val="ListParagraph"/>
        <w:numPr>
          <w:ilvl w:val="0"/>
          <w:numId w:val="15"/>
        </w:numPr>
        <w:spacing w:after="160" w:line="259" w:lineRule="auto"/>
        <w:jc w:val="both"/>
        <w:rPr>
          <w:b/>
          <w:bCs/>
          <w:vanish/>
        </w:rPr>
      </w:pPr>
    </w:p>
    <w:p w14:paraId="10F46189" w14:textId="77777777" w:rsidR="007E700D" w:rsidRPr="007E700D" w:rsidRDefault="007E700D" w:rsidP="007278C4">
      <w:pPr>
        <w:pStyle w:val="ListParagraph"/>
        <w:numPr>
          <w:ilvl w:val="0"/>
          <w:numId w:val="15"/>
        </w:numPr>
        <w:spacing w:after="160" w:line="259" w:lineRule="auto"/>
        <w:jc w:val="both"/>
        <w:rPr>
          <w:b/>
          <w:bCs/>
          <w:vanish/>
        </w:rPr>
      </w:pPr>
    </w:p>
    <w:p w14:paraId="0A4E8B81" w14:textId="77777777" w:rsidR="007E700D" w:rsidRPr="007E700D" w:rsidRDefault="007E700D" w:rsidP="007278C4">
      <w:pPr>
        <w:pStyle w:val="ListParagraph"/>
        <w:numPr>
          <w:ilvl w:val="0"/>
          <w:numId w:val="15"/>
        </w:numPr>
        <w:spacing w:after="160" w:line="259" w:lineRule="auto"/>
        <w:jc w:val="both"/>
        <w:rPr>
          <w:b/>
          <w:bCs/>
          <w:vanish/>
        </w:rPr>
      </w:pPr>
    </w:p>
    <w:p w14:paraId="024A9953" w14:textId="77777777" w:rsidR="007E700D" w:rsidRPr="007E700D" w:rsidRDefault="007E700D" w:rsidP="007278C4">
      <w:pPr>
        <w:pStyle w:val="ListParagraph"/>
        <w:numPr>
          <w:ilvl w:val="0"/>
          <w:numId w:val="15"/>
        </w:numPr>
        <w:spacing w:after="160" w:line="259" w:lineRule="auto"/>
        <w:jc w:val="both"/>
        <w:rPr>
          <w:b/>
          <w:bCs/>
          <w:vanish/>
        </w:rPr>
      </w:pPr>
    </w:p>
    <w:p w14:paraId="02E8C73E" w14:textId="77777777" w:rsidR="007E700D" w:rsidRPr="007E700D" w:rsidRDefault="007E700D" w:rsidP="007278C4">
      <w:pPr>
        <w:pStyle w:val="ListParagraph"/>
        <w:numPr>
          <w:ilvl w:val="0"/>
          <w:numId w:val="15"/>
        </w:numPr>
        <w:spacing w:after="160" w:line="259" w:lineRule="auto"/>
        <w:jc w:val="both"/>
        <w:rPr>
          <w:b/>
          <w:bCs/>
          <w:vanish/>
        </w:rPr>
      </w:pPr>
    </w:p>
    <w:p w14:paraId="373050F2" w14:textId="77777777" w:rsidR="007E700D" w:rsidRPr="007E700D" w:rsidRDefault="007E700D" w:rsidP="007278C4">
      <w:pPr>
        <w:pStyle w:val="ListParagraph"/>
        <w:numPr>
          <w:ilvl w:val="0"/>
          <w:numId w:val="15"/>
        </w:numPr>
        <w:spacing w:after="160" w:line="259" w:lineRule="auto"/>
        <w:jc w:val="both"/>
        <w:rPr>
          <w:b/>
          <w:bCs/>
          <w:vanish/>
        </w:rPr>
      </w:pPr>
    </w:p>
    <w:p w14:paraId="539E1FF6" w14:textId="77777777" w:rsidR="007E700D" w:rsidRPr="007E700D" w:rsidRDefault="007E700D" w:rsidP="007278C4">
      <w:pPr>
        <w:pStyle w:val="ListParagraph"/>
        <w:numPr>
          <w:ilvl w:val="0"/>
          <w:numId w:val="15"/>
        </w:numPr>
        <w:spacing w:after="160" w:line="259" w:lineRule="auto"/>
        <w:jc w:val="both"/>
        <w:rPr>
          <w:b/>
          <w:bCs/>
          <w:vanish/>
        </w:rPr>
      </w:pPr>
    </w:p>
    <w:p w14:paraId="743D0092" w14:textId="77777777" w:rsidR="007E700D" w:rsidRPr="007E700D" w:rsidRDefault="007E700D" w:rsidP="007278C4">
      <w:pPr>
        <w:pStyle w:val="ListParagraph"/>
        <w:numPr>
          <w:ilvl w:val="0"/>
          <w:numId w:val="15"/>
        </w:numPr>
        <w:spacing w:after="160" w:line="259" w:lineRule="auto"/>
        <w:jc w:val="both"/>
        <w:rPr>
          <w:b/>
          <w:bCs/>
          <w:vanish/>
        </w:rPr>
      </w:pPr>
    </w:p>
    <w:p w14:paraId="634BE9EE" w14:textId="77777777" w:rsidR="007E700D" w:rsidRPr="007E700D" w:rsidRDefault="007E700D" w:rsidP="007278C4">
      <w:pPr>
        <w:pStyle w:val="ListParagraph"/>
        <w:numPr>
          <w:ilvl w:val="0"/>
          <w:numId w:val="15"/>
        </w:numPr>
        <w:spacing w:after="160" w:line="259" w:lineRule="auto"/>
        <w:jc w:val="both"/>
        <w:rPr>
          <w:b/>
          <w:bCs/>
          <w:vanish/>
        </w:rPr>
      </w:pPr>
    </w:p>
    <w:p w14:paraId="725A4A44" w14:textId="77777777" w:rsidR="007E700D" w:rsidRPr="007E700D" w:rsidRDefault="007E700D" w:rsidP="007278C4">
      <w:pPr>
        <w:pStyle w:val="ListParagraph"/>
        <w:numPr>
          <w:ilvl w:val="0"/>
          <w:numId w:val="15"/>
        </w:numPr>
        <w:spacing w:after="160" w:line="259" w:lineRule="auto"/>
        <w:jc w:val="both"/>
        <w:rPr>
          <w:b/>
          <w:bCs/>
          <w:vanish/>
        </w:rPr>
      </w:pPr>
    </w:p>
    <w:p w14:paraId="0CE007BF" w14:textId="77777777" w:rsidR="007E700D" w:rsidRPr="007E700D" w:rsidRDefault="007E700D" w:rsidP="007278C4">
      <w:pPr>
        <w:pStyle w:val="ListParagraph"/>
        <w:numPr>
          <w:ilvl w:val="0"/>
          <w:numId w:val="15"/>
        </w:numPr>
        <w:spacing w:after="160" w:line="259" w:lineRule="auto"/>
        <w:jc w:val="both"/>
        <w:rPr>
          <w:b/>
          <w:bCs/>
          <w:vanish/>
        </w:rPr>
      </w:pPr>
    </w:p>
    <w:p w14:paraId="0995D360" w14:textId="77777777" w:rsidR="007E700D" w:rsidRPr="007E700D" w:rsidRDefault="007E700D" w:rsidP="007278C4">
      <w:pPr>
        <w:pStyle w:val="ListParagraph"/>
        <w:numPr>
          <w:ilvl w:val="0"/>
          <w:numId w:val="15"/>
        </w:numPr>
        <w:spacing w:after="160" w:line="259" w:lineRule="auto"/>
        <w:jc w:val="both"/>
        <w:rPr>
          <w:b/>
          <w:bCs/>
          <w:vanish/>
        </w:rPr>
      </w:pPr>
    </w:p>
    <w:p w14:paraId="53DACB10" w14:textId="77777777" w:rsidR="007E700D" w:rsidRPr="007E700D" w:rsidRDefault="007E700D" w:rsidP="007278C4">
      <w:pPr>
        <w:pStyle w:val="ListParagraph"/>
        <w:numPr>
          <w:ilvl w:val="0"/>
          <w:numId w:val="15"/>
        </w:numPr>
        <w:spacing w:after="160" w:line="259" w:lineRule="auto"/>
        <w:jc w:val="both"/>
        <w:rPr>
          <w:b/>
          <w:bCs/>
          <w:vanish/>
        </w:rPr>
      </w:pPr>
    </w:p>
    <w:p w14:paraId="0BACFFB4" w14:textId="77777777" w:rsidR="007E700D" w:rsidRPr="007E700D" w:rsidRDefault="007E700D" w:rsidP="007278C4">
      <w:pPr>
        <w:pStyle w:val="ListParagraph"/>
        <w:numPr>
          <w:ilvl w:val="0"/>
          <w:numId w:val="15"/>
        </w:numPr>
        <w:spacing w:after="160" w:line="259" w:lineRule="auto"/>
        <w:jc w:val="both"/>
        <w:rPr>
          <w:b/>
          <w:bCs/>
          <w:vanish/>
        </w:rPr>
      </w:pPr>
    </w:p>
    <w:p w14:paraId="06DA5C88" w14:textId="77777777" w:rsidR="007E700D" w:rsidRPr="007E700D" w:rsidRDefault="007E700D" w:rsidP="007278C4">
      <w:pPr>
        <w:pStyle w:val="ListParagraph"/>
        <w:numPr>
          <w:ilvl w:val="0"/>
          <w:numId w:val="15"/>
        </w:numPr>
        <w:spacing w:after="160" w:line="259" w:lineRule="auto"/>
        <w:jc w:val="both"/>
        <w:rPr>
          <w:b/>
          <w:bCs/>
          <w:vanish/>
        </w:rPr>
      </w:pPr>
    </w:p>
    <w:p w14:paraId="021C9378" w14:textId="77777777" w:rsidR="007E700D" w:rsidRPr="007E700D" w:rsidRDefault="007E700D" w:rsidP="007278C4">
      <w:pPr>
        <w:pStyle w:val="ListParagraph"/>
        <w:numPr>
          <w:ilvl w:val="0"/>
          <w:numId w:val="15"/>
        </w:numPr>
        <w:spacing w:after="160" w:line="259" w:lineRule="auto"/>
        <w:jc w:val="both"/>
        <w:rPr>
          <w:b/>
          <w:bCs/>
          <w:vanish/>
        </w:rPr>
      </w:pPr>
    </w:p>
    <w:p w14:paraId="1D520FB4" w14:textId="77777777" w:rsidR="007E700D" w:rsidRPr="007E700D" w:rsidRDefault="007E700D" w:rsidP="007278C4">
      <w:pPr>
        <w:pStyle w:val="ListParagraph"/>
        <w:numPr>
          <w:ilvl w:val="0"/>
          <w:numId w:val="15"/>
        </w:numPr>
        <w:spacing w:after="160" w:line="259" w:lineRule="auto"/>
        <w:jc w:val="both"/>
        <w:rPr>
          <w:b/>
          <w:bCs/>
          <w:vanish/>
        </w:rPr>
      </w:pPr>
    </w:p>
    <w:p w14:paraId="70312D34" w14:textId="77777777" w:rsidR="007E700D" w:rsidRPr="007E700D" w:rsidRDefault="007E700D" w:rsidP="007278C4">
      <w:pPr>
        <w:pStyle w:val="ListParagraph"/>
        <w:numPr>
          <w:ilvl w:val="0"/>
          <w:numId w:val="15"/>
        </w:numPr>
        <w:spacing w:after="160" w:line="259" w:lineRule="auto"/>
        <w:jc w:val="both"/>
        <w:rPr>
          <w:b/>
          <w:bCs/>
          <w:vanish/>
        </w:rPr>
      </w:pPr>
    </w:p>
    <w:p w14:paraId="29A0194E" w14:textId="77777777" w:rsidR="007E700D" w:rsidRPr="007E700D" w:rsidRDefault="007E700D" w:rsidP="007278C4">
      <w:pPr>
        <w:pStyle w:val="ListParagraph"/>
        <w:numPr>
          <w:ilvl w:val="0"/>
          <w:numId w:val="15"/>
        </w:numPr>
        <w:spacing w:after="160" w:line="259" w:lineRule="auto"/>
        <w:jc w:val="both"/>
        <w:rPr>
          <w:b/>
          <w:bCs/>
          <w:vanish/>
        </w:rPr>
      </w:pPr>
    </w:p>
    <w:p w14:paraId="7DF79116" w14:textId="77777777" w:rsidR="007E700D" w:rsidRPr="007E700D" w:rsidRDefault="007E700D" w:rsidP="007278C4">
      <w:pPr>
        <w:pStyle w:val="ListParagraph"/>
        <w:numPr>
          <w:ilvl w:val="0"/>
          <w:numId w:val="15"/>
        </w:numPr>
        <w:spacing w:after="160" w:line="259" w:lineRule="auto"/>
        <w:jc w:val="both"/>
        <w:rPr>
          <w:b/>
          <w:bCs/>
          <w:vanish/>
        </w:rPr>
      </w:pPr>
    </w:p>
    <w:p w14:paraId="1D85EB56" w14:textId="77777777" w:rsidR="007E700D" w:rsidRPr="007E700D" w:rsidRDefault="007E700D" w:rsidP="007278C4">
      <w:pPr>
        <w:pStyle w:val="ListParagraph"/>
        <w:numPr>
          <w:ilvl w:val="0"/>
          <w:numId w:val="15"/>
        </w:numPr>
        <w:spacing w:after="160" w:line="259" w:lineRule="auto"/>
        <w:jc w:val="both"/>
        <w:rPr>
          <w:b/>
          <w:bCs/>
          <w:vanish/>
        </w:rPr>
      </w:pPr>
    </w:p>
    <w:p w14:paraId="35A1FCE9" w14:textId="77777777" w:rsidR="007E700D" w:rsidRPr="007E700D" w:rsidRDefault="007E700D" w:rsidP="007278C4">
      <w:pPr>
        <w:pStyle w:val="ListParagraph"/>
        <w:numPr>
          <w:ilvl w:val="0"/>
          <w:numId w:val="15"/>
        </w:numPr>
        <w:spacing w:after="160" w:line="259" w:lineRule="auto"/>
        <w:jc w:val="both"/>
        <w:rPr>
          <w:b/>
          <w:bCs/>
          <w:vanish/>
        </w:rPr>
      </w:pPr>
    </w:p>
    <w:p w14:paraId="2270591A" w14:textId="77777777" w:rsidR="007E700D" w:rsidRPr="007E700D" w:rsidRDefault="007E700D" w:rsidP="007278C4">
      <w:pPr>
        <w:pStyle w:val="ListParagraph"/>
        <w:numPr>
          <w:ilvl w:val="0"/>
          <w:numId w:val="15"/>
        </w:numPr>
        <w:spacing w:after="160" w:line="259" w:lineRule="auto"/>
        <w:jc w:val="both"/>
        <w:rPr>
          <w:b/>
          <w:bCs/>
          <w:vanish/>
        </w:rPr>
      </w:pPr>
    </w:p>
    <w:p w14:paraId="4B1707D9" w14:textId="77777777" w:rsidR="007E700D" w:rsidRPr="007E700D" w:rsidRDefault="007E700D" w:rsidP="007278C4">
      <w:pPr>
        <w:pStyle w:val="ListParagraph"/>
        <w:numPr>
          <w:ilvl w:val="0"/>
          <w:numId w:val="15"/>
        </w:numPr>
        <w:spacing w:after="160" w:line="259" w:lineRule="auto"/>
        <w:jc w:val="both"/>
        <w:rPr>
          <w:b/>
          <w:bCs/>
          <w:vanish/>
        </w:rPr>
      </w:pPr>
    </w:p>
    <w:p w14:paraId="4D94DBA9" w14:textId="77777777" w:rsidR="007E700D" w:rsidRPr="007E700D" w:rsidRDefault="007E700D" w:rsidP="007278C4">
      <w:pPr>
        <w:pStyle w:val="ListParagraph"/>
        <w:numPr>
          <w:ilvl w:val="0"/>
          <w:numId w:val="15"/>
        </w:numPr>
        <w:spacing w:after="160" w:line="259" w:lineRule="auto"/>
        <w:jc w:val="both"/>
        <w:rPr>
          <w:b/>
          <w:bCs/>
          <w:vanish/>
        </w:rPr>
      </w:pPr>
    </w:p>
    <w:p w14:paraId="62BBB557" w14:textId="77777777" w:rsidR="007E700D" w:rsidRPr="007E700D" w:rsidRDefault="007E700D" w:rsidP="007278C4">
      <w:pPr>
        <w:pStyle w:val="ListParagraph"/>
        <w:numPr>
          <w:ilvl w:val="0"/>
          <w:numId w:val="15"/>
        </w:numPr>
        <w:spacing w:after="160" w:line="259" w:lineRule="auto"/>
        <w:jc w:val="both"/>
        <w:rPr>
          <w:b/>
          <w:bCs/>
          <w:vanish/>
        </w:rPr>
      </w:pPr>
    </w:p>
    <w:p w14:paraId="5628A75E" w14:textId="77777777" w:rsidR="007E700D" w:rsidRPr="007E700D" w:rsidRDefault="007E700D" w:rsidP="007278C4">
      <w:pPr>
        <w:pStyle w:val="ListParagraph"/>
        <w:numPr>
          <w:ilvl w:val="0"/>
          <w:numId w:val="15"/>
        </w:numPr>
        <w:spacing w:after="160" w:line="259" w:lineRule="auto"/>
        <w:jc w:val="both"/>
        <w:rPr>
          <w:b/>
          <w:bCs/>
          <w:vanish/>
        </w:rPr>
      </w:pPr>
    </w:p>
    <w:p w14:paraId="70A9960A" w14:textId="77777777" w:rsidR="007E700D" w:rsidRPr="007E700D" w:rsidRDefault="007E700D" w:rsidP="007278C4">
      <w:pPr>
        <w:pStyle w:val="ListParagraph"/>
        <w:numPr>
          <w:ilvl w:val="0"/>
          <w:numId w:val="15"/>
        </w:numPr>
        <w:spacing w:after="160" w:line="259" w:lineRule="auto"/>
        <w:jc w:val="both"/>
        <w:rPr>
          <w:b/>
          <w:bCs/>
          <w:vanish/>
        </w:rPr>
      </w:pPr>
    </w:p>
    <w:p w14:paraId="34EDF61E" w14:textId="77777777" w:rsidR="007E700D" w:rsidRPr="007E700D" w:rsidRDefault="007E700D" w:rsidP="007278C4">
      <w:pPr>
        <w:pStyle w:val="ListParagraph"/>
        <w:numPr>
          <w:ilvl w:val="0"/>
          <w:numId w:val="15"/>
        </w:numPr>
        <w:spacing w:after="160" w:line="259" w:lineRule="auto"/>
        <w:jc w:val="both"/>
        <w:rPr>
          <w:b/>
          <w:bCs/>
          <w:vanish/>
        </w:rPr>
      </w:pPr>
    </w:p>
    <w:p w14:paraId="2807B9BD" w14:textId="77777777" w:rsidR="007E700D" w:rsidRPr="007E700D" w:rsidRDefault="007E700D" w:rsidP="007278C4">
      <w:pPr>
        <w:pStyle w:val="ListParagraph"/>
        <w:numPr>
          <w:ilvl w:val="0"/>
          <w:numId w:val="15"/>
        </w:numPr>
        <w:spacing w:after="160" w:line="259" w:lineRule="auto"/>
        <w:jc w:val="both"/>
        <w:rPr>
          <w:b/>
          <w:bCs/>
          <w:vanish/>
        </w:rPr>
      </w:pPr>
    </w:p>
    <w:p w14:paraId="4B6D3D29" w14:textId="77777777" w:rsidR="007E700D" w:rsidRPr="007E700D" w:rsidRDefault="007E700D" w:rsidP="007278C4">
      <w:pPr>
        <w:pStyle w:val="ListParagraph"/>
        <w:numPr>
          <w:ilvl w:val="0"/>
          <w:numId w:val="15"/>
        </w:numPr>
        <w:spacing w:after="160" w:line="259" w:lineRule="auto"/>
        <w:jc w:val="both"/>
        <w:rPr>
          <w:b/>
          <w:bCs/>
          <w:vanish/>
        </w:rPr>
      </w:pPr>
    </w:p>
    <w:p w14:paraId="38D01BE5" w14:textId="77777777" w:rsidR="007E700D" w:rsidRPr="007E700D" w:rsidRDefault="007E700D" w:rsidP="007278C4">
      <w:pPr>
        <w:pStyle w:val="ListParagraph"/>
        <w:numPr>
          <w:ilvl w:val="0"/>
          <w:numId w:val="15"/>
        </w:numPr>
        <w:spacing w:after="160" w:line="259" w:lineRule="auto"/>
        <w:jc w:val="both"/>
        <w:rPr>
          <w:b/>
          <w:bCs/>
          <w:vanish/>
        </w:rPr>
      </w:pPr>
    </w:p>
    <w:p w14:paraId="22CAFD68" w14:textId="77777777" w:rsidR="007E700D" w:rsidRPr="007E700D" w:rsidRDefault="007E700D" w:rsidP="007278C4">
      <w:pPr>
        <w:pStyle w:val="ListParagraph"/>
        <w:numPr>
          <w:ilvl w:val="0"/>
          <w:numId w:val="15"/>
        </w:numPr>
        <w:spacing w:after="160" w:line="259" w:lineRule="auto"/>
        <w:jc w:val="both"/>
        <w:rPr>
          <w:b/>
          <w:bCs/>
          <w:vanish/>
        </w:rPr>
      </w:pPr>
    </w:p>
    <w:p w14:paraId="606830C2" w14:textId="77777777" w:rsidR="007E700D" w:rsidRPr="007E700D" w:rsidRDefault="007E700D" w:rsidP="007278C4">
      <w:pPr>
        <w:pStyle w:val="ListParagraph"/>
        <w:numPr>
          <w:ilvl w:val="0"/>
          <w:numId w:val="15"/>
        </w:numPr>
        <w:spacing w:after="160" w:line="259" w:lineRule="auto"/>
        <w:jc w:val="both"/>
        <w:rPr>
          <w:b/>
          <w:bCs/>
          <w:vanish/>
        </w:rPr>
      </w:pPr>
    </w:p>
    <w:p w14:paraId="1823623D" w14:textId="77777777" w:rsidR="007E700D" w:rsidRPr="007E700D" w:rsidRDefault="007E700D" w:rsidP="007278C4">
      <w:pPr>
        <w:pStyle w:val="ListParagraph"/>
        <w:numPr>
          <w:ilvl w:val="0"/>
          <w:numId w:val="15"/>
        </w:numPr>
        <w:spacing w:after="160" w:line="259" w:lineRule="auto"/>
        <w:jc w:val="both"/>
        <w:rPr>
          <w:b/>
          <w:bCs/>
          <w:vanish/>
        </w:rPr>
      </w:pPr>
    </w:p>
    <w:p w14:paraId="207C76E2" w14:textId="77777777" w:rsidR="007E700D" w:rsidRPr="007E700D" w:rsidRDefault="007E700D" w:rsidP="007278C4">
      <w:pPr>
        <w:pStyle w:val="ListParagraph"/>
        <w:numPr>
          <w:ilvl w:val="0"/>
          <w:numId w:val="15"/>
        </w:numPr>
        <w:spacing w:after="160" w:line="259" w:lineRule="auto"/>
        <w:jc w:val="both"/>
        <w:rPr>
          <w:b/>
          <w:bCs/>
          <w:vanish/>
        </w:rPr>
      </w:pPr>
    </w:p>
    <w:p w14:paraId="61E982D5" w14:textId="77777777" w:rsidR="007E700D" w:rsidRPr="007E700D" w:rsidRDefault="007E700D" w:rsidP="007278C4">
      <w:pPr>
        <w:pStyle w:val="ListParagraph"/>
        <w:numPr>
          <w:ilvl w:val="0"/>
          <w:numId w:val="15"/>
        </w:numPr>
        <w:spacing w:after="160" w:line="259" w:lineRule="auto"/>
        <w:jc w:val="both"/>
        <w:rPr>
          <w:b/>
          <w:bCs/>
          <w:vanish/>
        </w:rPr>
      </w:pPr>
    </w:p>
    <w:p w14:paraId="564D1133" w14:textId="77777777" w:rsidR="007E700D" w:rsidRPr="007E700D" w:rsidRDefault="007E700D" w:rsidP="007278C4">
      <w:pPr>
        <w:pStyle w:val="ListParagraph"/>
        <w:numPr>
          <w:ilvl w:val="0"/>
          <w:numId w:val="15"/>
        </w:numPr>
        <w:spacing w:after="160" w:line="259" w:lineRule="auto"/>
        <w:jc w:val="both"/>
        <w:rPr>
          <w:b/>
          <w:bCs/>
          <w:vanish/>
        </w:rPr>
      </w:pPr>
    </w:p>
    <w:p w14:paraId="6599B9FA" w14:textId="77777777" w:rsidR="007E700D" w:rsidRPr="007E700D" w:rsidRDefault="007E700D" w:rsidP="007278C4">
      <w:pPr>
        <w:pStyle w:val="ListParagraph"/>
        <w:numPr>
          <w:ilvl w:val="0"/>
          <w:numId w:val="15"/>
        </w:numPr>
        <w:spacing w:after="160" w:line="259" w:lineRule="auto"/>
        <w:jc w:val="both"/>
        <w:rPr>
          <w:b/>
          <w:bCs/>
          <w:vanish/>
        </w:rPr>
      </w:pPr>
    </w:p>
    <w:p w14:paraId="55808D9A" w14:textId="77777777" w:rsidR="007E700D" w:rsidRPr="007E700D" w:rsidRDefault="007E700D" w:rsidP="007278C4">
      <w:pPr>
        <w:pStyle w:val="ListParagraph"/>
        <w:numPr>
          <w:ilvl w:val="0"/>
          <w:numId w:val="15"/>
        </w:numPr>
        <w:spacing w:after="160" w:line="259" w:lineRule="auto"/>
        <w:jc w:val="both"/>
        <w:rPr>
          <w:b/>
          <w:bCs/>
          <w:vanish/>
        </w:rPr>
      </w:pPr>
    </w:p>
    <w:p w14:paraId="3FC5285C" w14:textId="77777777" w:rsidR="007E700D" w:rsidRPr="007E700D" w:rsidRDefault="007E700D" w:rsidP="007278C4">
      <w:pPr>
        <w:pStyle w:val="ListParagraph"/>
        <w:numPr>
          <w:ilvl w:val="0"/>
          <w:numId w:val="15"/>
        </w:numPr>
        <w:spacing w:after="160" w:line="259" w:lineRule="auto"/>
        <w:jc w:val="both"/>
        <w:rPr>
          <w:b/>
          <w:bCs/>
          <w:vanish/>
        </w:rPr>
      </w:pPr>
    </w:p>
    <w:p w14:paraId="09AA1BFB" w14:textId="77777777" w:rsidR="007E700D" w:rsidRPr="007E700D" w:rsidRDefault="007E700D" w:rsidP="007278C4">
      <w:pPr>
        <w:pStyle w:val="ListParagraph"/>
        <w:numPr>
          <w:ilvl w:val="0"/>
          <w:numId w:val="15"/>
        </w:numPr>
        <w:spacing w:after="160" w:line="259" w:lineRule="auto"/>
        <w:jc w:val="both"/>
        <w:rPr>
          <w:b/>
          <w:bCs/>
          <w:vanish/>
        </w:rPr>
      </w:pPr>
    </w:p>
    <w:p w14:paraId="5E001565" w14:textId="77777777" w:rsidR="007E700D" w:rsidRPr="007E700D" w:rsidRDefault="007E700D" w:rsidP="007278C4">
      <w:pPr>
        <w:pStyle w:val="ListParagraph"/>
        <w:numPr>
          <w:ilvl w:val="0"/>
          <w:numId w:val="15"/>
        </w:numPr>
        <w:spacing w:after="160" w:line="259" w:lineRule="auto"/>
        <w:jc w:val="both"/>
        <w:rPr>
          <w:b/>
          <w:bCs/>
          <w:vanish/>
        </w:rPr>
      </w:pPr>
    </w:p>
    <w:p w14:paraId="444199C9" w14:textId="77777777" w:rsidR="007E700D" w:rsidRPr="007E700D" w:rsidRDefault="007E700D" w:rsidP="007278C4">
      <w:pPr>
        <w:pStyle w:val="ListParagraph"/>
        <w:numPr>
          <w:ilvl w:val="0"/>
          <w:numId w:val="15"/>
        </w:numPr>
        <w:spacing w:after="160" w:line="259" w:lineRule="auto"/>
        <w:jc w:val="both"/>
        <w:rPr>
          <w:b/>
          <w:bCs/>
          <w:vanish/>
        </w:rPr>
      </w:pPr>
    </w:p>
    <w:p w14:paraId="23B5828C" w14:textId="77777777" w:rsidR="007E700D" w:rsidRPr="007E700D" w:rsidRDefault="007E700D" w:rsidP="007278C4">
      <w:pPr>
        <w:pStyle w:val="ListParagraph"/>
        <w:numPr>
          <w:ilvl w:val="0"/>
          <w:numId w:val="15"/>
        </w:numPr>
        <w:spacing w:after="160" w:line="259" w:lineRule="auto"/>
        <w:jc w:val="both"/>
        <w:rPr>
          <w:b/>
          <w:bCs/>
          <w:vanish/>
        </w:rPr>
      </w:pPr>
    </w:p>
    <w:p w14:paraId="055DF620" w14:textId="77777777" w:rsidR="007E700D" w:rsidRPr="007E700D" w:rsidRDefault="007E700D" w:rsidP="007278C4">
      <w:pPr>
        <w:pStyle w:val="ListParagraph"/>
        <w:numPr>
          <w:ilvl w:val="0"/>
          <w:numId w:val="15"/>
        </w:numPr>
        <w:spacing w:after="160" w:line="259" w:lineRule="auto"/>
        <w:jc w:val="both"/>
        <w:rPr>
          <w:b/>
          <w:bCs/>
          <w:vanish/>
        </w:rPr>
      </w:pPr>
    </w:p>
    <w:p w14:paraId="00B7E51F" w14:textId="77777777" w:rsidR="007E700D" w:rsidRPr="007E700D" w:rsidRDefault="007E700D" w:rsidP="007278C4">
      <w:pPr>
        <w:pStyle w:val="ListParagraph"/>
        <w:numPr>
          <w:ilvl w:val="0"/>
          <w:numId w:val="15"/>
        </w:numPr>
        <w:spacing w:after="160" w:line="259" w:lineRule="auto"/>
        <w:jc w:val="both"/>
        <w:rPr>
          <w:b/>
          <w:bCs/>
          <w:vanish/>
        </w:rPr>
      </w:pPr>
    </w:p>
    <w:p w14:paraId="29DD9248" w14:textId="77777777" w:rsidR="007E700D" w:rsidRPr="007E700D" w:rsidRDefault="007E700D" w:rsidP="007278C4">
      <w:pPr>
        <w:pStyle w:val="ListParagraph"/>
        <w:numPr>
          <w:ilvl w:val="0"/>
          <w:numId w:val="15"/>
        </w:numPr>
        <w:spacing w:after="160" w:line="259" w:lineRule="auto"/>
        <w:jc w:val="both"/>
        <w:rPr>
          <w:b/>
          <w:bCs/>
          <w:vanish/>
        </w:rPr>
      </w:pPr>
    </w:p>
    <w:p w14:paraId="34419A97" w14:textId="77777777" w:rsidR="007E700D" w:rsidRPr="007E700D" w:rsidRDefault="007E700D" w:rsidP="007278C4">
      <w:pPr>
        <w:pStyle w:val="ListParagraph"/>
        <w:numPr>
          <w:ilvl w:val="0"/>
          <w:numId w:val="15"/>
        </w:numPr>
        <w:spacing w:after="160" w:line="259" w:lineRule="auto"/>
        <w:jc w:val="both"/>
        <w:rPr>
          <w:b/>
          <w:bCs/>
          <w:vanish/>
        </w:rPr>
      </w:pPr>
    </w:p>
    <w:p w14:paraId="53D46E4E" w14:textId="77777777" w:rsidR="007E700D" w:rsidRPr="007E700D" w:rsidRDefault="007E700D" w:rsidP="007278C4">
      <w:pPr>
        <w:pStyle w:val="ListParagraph"/>
        <w:numPr>
          <w:ilvl w:val="0"/>
          <w:numId w:val="15"/>
        </w:numPr>
        <w:spacing w:after="160" w:line="259" w:lineRule="auto"/>
        <w:jc w:val="both"/>
        <w:rPr>
          <w:b/>
          <w:bCs/>
          <w:vanish/>
        </w:rPr>
      </w:pPr>
    </w:p>
    <w:p w14:paraId="1798878F" w14:textId="77777777" w:rsidR="007E700D" w:rsidRPr="007E700D" w:rsidRDefault="007E700D" w:rsidP="007278C4">
      <w:pPr>
        <w:pStyle w:val="ListParagraph"/>
        <w:numPr>
          <w:ilvl w:val="0"/>
          <w:numId w:val="15"/>
        </w:numPr>
        <w:spacing w:after="160" w:line="259" w:lineRule="auto"/>
        <w:jc w:val="both"/>
        <w:rPr>
          <w:b/>
          <w:bCs/>
          <w:vanish/>
        </w:rPr>
      </w:pPr>
    </w:p>
    <w:p w14:paraId="5195333E" w14:textId="77777777" w:rsidR="007E700D" w:rsidRPr="007E700D" w:rsidRDefault="007E700D" w:rsidP="007278C4">
      <w:pPr>
        <w:pStyle w:val="ListParagraph"/>
        <w:numPr>
          <w:ilvl w:val="0"/>
          <w:numId w:val="15"/>
        </w:numPr>
        <w:spacing w:after="160" w:line="259" w:lineRule="auto"/>
        <w:jc w:val="both"/>
        <w:rPr>
          <w:b/>
          <w:bCs/>
          <w:vanish/>
        </w:rPr>
      </w:pPr>
    </w:p>
    <w:p w14:paraId="63DBB780" w14:textId="77777777" w:rsidR="007E700D" w:rsidRPr="007E700D" w:rsidRDefault="007E700D" w:rsidP="007278C4">
      <w:pPr>
        <w:pStyle w:val="ListParagraph"/>
        <w:numPr>
          <w:ilvl w:val="0"/>
          <w:numId w:val="15"/>
        </w:numPr>
        <w:spacing w:after="160" w:line="259" w:lineRule="auto"/>
        <w:jc w:val="both"/>
        <w:rPr>
          <w:b/>
          <w:bCs/>
          <w:vanish/>
        </w:rPr>
      </w:pPr>
    </w:p>
    <w:p w14:paraId="7F1B8B81" w14:textId="77777777" w:rsidR="007E700D" w:rsidRPr="007E700D" w:rsidRDefault="007E700D" w:rsidP="007278C4">
      <w:pPr>
        <w:pStyle w:val="ListParagraph"/>
        <w:numPr>
          <w:ilvl w:val="0"/>
          <w:numId w:val="15"/>
        </w:numPr>
        <w:spacing w:after="160" w:line="259" w:lineRule="auto"/>
        <w:jc w:val="both"/>
        <w:rPr>
          <w:b/>
          <w:bCs/>
          <w:vanish/>
        </w:rPr>
      </w:pPr>
    </w:p>
    <w:p w14:paraId="5EC3C42E" w14:textId="77777777" w:rsidR="007E700D" w:rsidRPr="007E700D" w:rsidRDefault="007E700D" w:rsidP="007278C4">
      <w:pPr>
        <w:pStyle w:val="ListParagraph"/>
        <w:numPr>
          <w:ilvl w:val="0"/>
          <w:numId w:val="15"/>
        </w:numPr>
        <w:spacing w:after="160" w:line="259" w:lineRule="auto"/>
        <w:jc w:val="both"/>
        <w:rPr>
          <w:b/>
          <w:bCs/>
          <w:vanish/>
        </w:rPr>
      </w:pPr>
    </w:p>
    <w:p w14:paraId="1749FD58" w14:textId="77777777" w:rsidR="007E700D" w:rsidRPr="007E700D" w:rsidRDefault="007E700D" w:rsidP="007278C4">
      <w:pPr>
        <w:pStyle w:val="ListParagraph"/>
        <w:numPr>
          <w:ilvl w:val="0"/>
          <w:numId w:val="15"/>
        </w:numPr>
        <w:spacing w:after="160" w:line="259" w:lineRule="auto"/>
        <w:jc w:val="both"/>
        <w:rPr>
          <w:b/>
          <w:bCs/>
          <w:vanish/>
        </w:rPr>
      </w:pPr>
    </w:p>
    <w:p w14:paraId="0C88CA46" w14:textId="77777777" w:rsidR="007E700D" w:rsidRPr="007E700D" w:rsidRDefault="007E700D" w:rsidP="007278C4">
      <w:pPr>
        <w:pStyle w:val="ListParagraph"/>
        <w:numPr>
          <w:ilvl w:val="0"/>
          <w:numId w:val="15"/>
        </w:numPr>
        <w:spacing w:after="160" w:line="259" w:lineRule="auto"/>
        <w:jc w:val="both"/>
        <w:rPr>
          <w:b/>
          <w:bCs/>
          <w:vanish/>
        </w:rPr>
      </w:pPr>
    </w:p>
    <w:p w14:paraId="76C4A6D5" w14:textId="77777777" w:rsidR="007E700D" w:rsidRPr="007E700D" w:rsidRDefault="007E700D" w:rsidP="007278C4">
      <w:pPr>
        <w:pStyle w:val="ListParagraph"/>
        <w:numPr>
          <w:ilvl w:val="0"/>
          <w:numId w:val="15"/>
        </w:numPr>
        <w:spacing w:after="160" w:line="259" w:lineRule="auto"/>
        <w:jc w:val="both"/>
        <w:rPr>
          <w:b/>
          <w:bCs/>
          <w:vanish/>
        </w:rPr>
      </w:pPr>
    </w:p>
    <w:p w14:paraId="71413D8D" w14:textId="77777777" w:rsidR="007E700D" w:rsidRPr="007E700D" w:rsidRDefault="007E700D" w:rsidP="007278C4">
      <w:pPr>
        <w:pStyle w:val="ListParagraph"/>
        <w:numPr>
          <w:ilvl w:val="0"/>
          <w:numId w:val="15"/>
        </w:numPr>
        <w:spacing w:after="160" w:line="259" w:lineRule="auto"/>
        <w:jc w:val="both"/>
        <w:rPr>
          <w:b/>
          <w:bCs/>
          <w:vanish/>
        </w:rPr>
      </w:pPr>
    </w:p>
    <w:p w14:paraId="6EE333F2" w14:textId="77777777" w:rsidR="007E700D" w:rsidRPr="007E700D" w:rsidRDefault="007E700D" w:rsidP="007278C4">
      <w:pPr>
        <w:pStyle w:val="ListParagraph"/>
        <w:numPr>
          <w:ilvl w:val="0"/>
          <w:numId w:val="15"/>
        </w:numPr>
        <w:spacing w:after="160" w:line="259" w:lineRule="auto"/>
        <w:jc w:val="both"/>
        <w:rPr>
          <w:b/>
          <w:bCs/>
          <w:vanish/>
        </w:rPr>
      </w:pPr>
    </w:p>
    <w:p w14:paraId="1D4CB025" w14:textId="77777777" w:rsidR="007E700D" w:rsidRPr="007E700D" w:rsidRDefault="007E700D" w:rsidP="007278C4">
      <w:pPr>
        <w:pStyle w:val="ListParagraph"/>
        <w:numPr>
          <w:ilvl w:val="0"/>
          <w:numId w:val="15"/>
        </w:numPr>
        <w:spacing w:after="160" w:line="259" w:lineRule="auto"/>
        <w:jc w:val="both"/>
        <w:rPr>
          <w:b/>
          <w:bCs/>
          <w:vanish/>
        </w:rPr>
      </w:pPr>
    </w:p>
    <w:p w14:paraId="220E3E34" w14:textId="77777777" w:rsidR="007E700D" w:rsidRPr="007E700D" w:rsidRDefault="007E700D" w:rsidP="007278C4">
      <w:pPr>
        <w:pStyle w:val="ListParagraph"/>
        <w:numPr>
          <w:ilvl w:val="0"/>
          <w:numId w:val="15"/>
        </w:numPr>
        <w:spacing w:after="160" w:line="259" w:lineRule="auto"/>
        <w:jc w:val="both"/>
        <w:rPr>
          <w:b/>
          <w:bCs/>
          <w:vanish/>
        </w:rPr>
      </w:pPr>
    </w:p>
    <w:p w14:paraId="177524AA" w14:textId="77777777" w:rsidR="007E700D" w:rsidRPr="007E700D" w:rsidRDefault="007E700D" w:rsidP="007278C4">
      <w:pPr>
        <w:pStyle w:val="ListParagraph"/>
        <w:numPr>
          <w:ilvl w:val="0"/>
          <w:numId w:val="15"/>
        </w:numPr>
        <w:spacing w:after="160" w:line="259" w:lineRule="auto"/>
        <w:jc w:val="both"/>
        <w:rPr>
          <w:b/>
          <w:bCs/>
          <w:vanish/>
        </w:rPr>
      </w:pPr>
    </w:p>
    <w:p w14:paraId="040C4416" w14:textId="77777777" w:rsidR="007E700D" w:rsidRPr="007E700D" w:rsidRDefault="007E700D" w:rsidP="007278C4">
      <w:pPr>
        <w:pStyle w:val="ListParagraph"/>
        <w:numPr>
          <w:ilvl w:val="0"/>
          <w:numId w:val="15"/>
        </w:numPr>
        <w:spacing w:after="160" w:line="259" w:lineRule="auto"/>
        <w:jc w:val="both"/>
        <w:rPr>
          <w:b/>
          <w:bCs/>
          <w:vanish/>
        </w:rPr>
      </w:pPr>
    </w:p>
    <w:p w14:paraId="659CA78D" w14:textId="77777777" w:rsidR="007E700D" w:rsidRPr="007E700D" w:rsidRDefault="007E700D" w:rsidP="007278C4">
      <w:pPr>
        <w:pStyle w:val="ListParagraph"/>
        <w:numPr>
          <w:ilvl w:val="0"/>
          <w:numId w:val="15"/>
        </w:numPr>
        <w:spacing w:after="160" w:line="259" w:lineRule="auto"/>
        <w:jc w:val="both"/>
        <w:rPr>
          <w:b/>
          <w:bCs/>
          <w:vanish/>
        </w:rPr>
      </w:pPr>
    </w:p>
    <w:p w14:paraId="45D4C8D4" w14:textId="77777777" w:rsidR="007E700D" w:rsidRPr="007E700D" w:rsidRDefault="007E700D" w:rsidP="007278C4">
      <w:pPr>
        <w:pStyle w:val="ListParagraph"/>
        <w:numPr>
          <w:ilvl w:val="0"/>
          <w:numId w:val="15"/>
        </w:numPr>
        <w:spacing w:after="160" w:line="259" w:lineRule="auto"/>
        <w:jc w:val="both"/>
        <w:rPr>
          <w:b/>
          <w:bCs/>
          <w:vanish/>
        </w:rPr>
      </w:pPr>
    </w:p>
    <w:p w14:paraId="0F29497B" w14:textId="77777777" w:rsidR="007E700D" w:rsidRPr="007E700D" w:rsidRDefault="007E700D" w:rsidP="007278C4">
      <w:pPr>
        <w:pStyle w:val="ListParagraph"/>
        <w:numPr>
          <w:ilvl w:val="0"/>
          <w:numId w:val="15"/>
        </w:numPr>
        <w:spacing w:after="160" w:line="259" w:lineRule="auto"/>
        <w:jc w:val="both"/>
        <w:rPr>
          <w:b/>
          <w:bCs/>
          <w:vanish/>
        </w:rPr>
      </w:pPr>
    </w:p>
    <w:p w14:paraId="3DF4ACB4" w14:textId="77777777" w:rsidR="007E700D" w:rsidRPr="007E700D" w:rsidRDefault="007E700D" w:rsidP="007278C4">
      <w:pPr>
        <w:pStyle w:val="ListParagraph"/>
        <w:numPr>
          <w:ilvl w:val="0"/>
          <w:numId w:val="15"/>
        </w:numPr>
        <w:spacing w:after="160" w:line="259" w:lineRule="auto"/>
        <w:jc w:val="both"/>
        <w:rPr>
          <w:b/>
          <w:bCs/>
          <w:vanish/>
        </w:rPr>
      </w:pPr>
    </w:p>
    <w:p w14:paraId="6E9257FE" w14:textId="77777777" w:rsidR="007E700D" w:rsidRPr="007E700D" w:rsidRDefault="007E700D" w:rsidP="007278C4">
      <w:pPr>
        <w:pStyle w:val="ListParagraph"/>
        <w:numPr>
          <w:ilvl w:val="0"/>
          <w:numId w:val="15"/>
        </w:numPr>
        <w:spacing w:after="160" w:line="259" w:lineRule="auto"/>
        <w:jc w:val="both"/>
        <w:rPr>
          <w:b/>
          <w:bCs/>
          <w:vanish/>
        </w:rPr>
      </w:pPr>
    </w:p>
    <w:p w14:paraId="7F46ACF9" w14:textId="77777777" w:rsidR="007E700D" w:rsidRPr="007E700D" w:rsidRDefault="007E700D" w:rsidP="007278C4">
      <w:pPr>
        <w:pStyle w:val="ListParagraph"/>
        <w:numPr>
          <w:ilvl w:val="0"/>
          <w:numId w:val="15"/>
        </w:numPr>
        <w:spacing w:after="160" w:line="259" w:lineRule="auto"/>
        <w:jc w:val="both"/>
        <w:rPr>
          <w:b/>
          <w:bCs/>
          <w:vanish/>
        </w:rPr>
      </w:pPr>
    </w:p>
    <w:p w14:paraId="5566B67B" w14:textId="77777777" w:rsidR="007E700D" w:rsidRPr="007E700D" w:rsidRDefault="007E700D" w:rsidP="007278C4">
      <w:pPr>
        <w:pStyle w:val="ListParagraph"/>
        <w:numPr>
          <w:ilvl w:val="0"/>
          <w:numId w:val="15"/>
        </w:numPr>
        <w:spacing w:after="160" w:line="259" w:lineRule="auto"/>
        <w:jc w:val="both"/>
        <w:rPr>
          <w:b/>
          <w:bCs/>
          <w:vanish/>
        </w:rPr>
      </w:pPr>
    </w:p>
    <w:p w14:paraId="6073676C" w14:textId="77777777" w:rsidR="007E700D" w:rsidRPr="007E700D" w:rsidRDefault="007E700D" w:rsidP="007278C4">
      <w:pPr>
        <w:pStyle w:val="ListParagraph"/>
        <w:numPr>
          <w:ilvl w:val="0"/>
          <w:numId w:val="15"/>
        </w:numPr>
        <w:spacing w:after="160" w:line="259" w:lineRule="auto"/>
        <w:jc w:val="both"/>
        <w:rPr>
          <w:b/>
          <w:bCs/>
          <w:vanish/>
        </w:rPr>
      </w:pPr>
    </w:p>
    <w:p w14:paraId="465372CD" w14:textId="77777777" w:rsidR="007E700D" w:rsidRPr="007E700D" w:rsidRDefault="007E700D" w:rsidP="007278C4">
      <w:pPr>
        <w:pStyle w:val="ListParagraph"/>
        <w:numPr>
          <w:ilvl w:val="0"/>
          <w:numId w:val="15"/>
        </w:numPr>
        <w:spacing w:after="160" w:line="259" w:lineRule="auto"/>
        <w:jc w:val="both"/>
        <w:rPr>
          <w:b/>
          <w:bCs/>
          <w:vanish/>
        </w:rPr>
      </w:pPr>
    </w:p>
    <w:p w14:paraId="0A67F0C7" w14:textId="77777777" w:rsidR="007E700D" w:rsidRPr="007E700D" w:rsidRDefault="007E700D" w:rsidP="007278C4">
      <w:pPr>
        <w:pStyle w:val="ListParagraph"/>
        <w:numPr>
          <w:ilvl w:val="0"/>
          <w:numId w:val="15"/>
        </w:numPr>
        <w:spacing w:after="160" w:line="259" w:lineRule="auto"/>
        <w:jc w:val="both"/>
        <w:rPr>
          <w:b/>
          <w:bCs/>
          <w:vanish/>
        </w:rPr>
      </w:pPr>
    </w:p>
    <w:p w14:paraId="508CAEA6" w14:textId="77777777" w:rsidR="007E700D" w:rsidRPr="007E700D" w:rsidRDefault="007E700D" w:rsidP="007278C4">
      <w:pPr>
        <w:pStyle w:val="ListParagraph"/>
        <w:numPr>
          <w:ilvl w:val="0"/>
          <w:numId w:val="15"/>
        </w:numPr>
        <w:spacing w:after="160" w:line="259" w:lineRule="auto"/>
        <w:jc w:val="both"/>
        <w:rPr>
          <w:b/>
          <w:bCs/>
          <w:vanish/>
        </w:rPr>
      </w:pPr>
    </w:p>
    <w:p w14:paraId="40150486" w14:textId="77777777" w:rsidR="007E700D" w:rsidRPr="007E700D" w:rsidRDefault="007E700D" w:rsidP="007278C4">
      <w:pPr>
        <w:pStyle w:val="ListParagraph"/>
        <w:numPr>
          <w:ilvl w:val="0"/>
          <w:numId w:val="15"/>
        </w:numPr>
        <w:spacing w:after="160" w:line="259" w:lineRule="auto"/>
        <w:jc w:val="both"/>
        <w:rPr>
          <w:b/>
          <w:bCs/>
          <w:vanish/>
        </w:rPr>
      </w:pPr>
    </w:p>
    <w:p w14:paraId="015B69F1" w14:textId="77777777" w:rsidR="007E700D" w:rsidRPr="007E700D" w:rsidRDefault="007E700D" w:rsidP="007278C4">
      <w:pPr>
        <w:pStyle w:val="ListParagraph"/>
        <w:numPr>
          <w:ilvl w:val="0"/>
          <w:numId w:val="15"/>
        </w:numPr>
        <w:spacing w:after="160" w:line="259" w:lineRule="auto"/>
        <w:jc w:val="both"/>
        <w:rPr>
          <w:b/>
          <w:bCs/>
          <w:vanish/>
        </w:rPr>
      </w:pPr>
    </w:p>
    <w:p w14:paraId="2AFBED30" w14:textId="77777777" w:rsidR="007E700D" w:rsidRPr="007E700D" w:rsidRDefault="007E700D" w:rsidP="007278C4">
      <w:pPr>
        <w:pStyle w:val="ListParagraph"/>
        <w:numPr>
          <w:ilvl w:val="0"/>
          <w:numId w:val="15"/>
        </w:numPr>
        <w:spacing w:after="160" w:line="259" w:lineRule="auto"/>
        <w:jc w:val="both"/>
        <w:rPr>
          <w:b/>
          <w:bCs/>
          <w:vanish/>
        </w:rPr>
      </w:pPr>
    </w:p>
    <w:p w14:paraId="1DC70B7B" w14:textId="77777777" w:rsidR="007E700D" w:rsidRPr="007E700D" w:rsidRDefault="007E700D" w:rsidP="007278C4">
      <w:pPr>
        <w:pStyle w:val="ListParagraph"/>
        <w:numPr>
          <w:ilvl w:val="0"/>
          <w:numId w:val="15"/>
        </w:numPr>
        <w:spacing w:after="160" w:line="259" w:lineRule="auto"/>
        <w:jc w:val="both"/>
        <w:rPr>
          <w:b/>
          <w:bCs/>
          <w:vanish/>
        </w:rPr>
      </w:pPr>
    </w:p>
    <w:p w14:paraId="78101FC5" w14:textId="77777777" w:rsidR="007E700D" w:rsidRPr="007E700D" w:rsidRDefault="007E700D" w:rsidP="007278C4">
      <w:pPr>
        <w:pStyle w:val="ListParagraph"/>
        <w:numPr>
          <w:ilvl w:val="0"/>
          <w:numId w:val="15"/>
        </w:numPr>
        <w:spacing w:after="160" w:line="259" w:lineRule="auto"/>
        <w:jc w:val="both"/>
        <w:rPr>
          <w:b/>
          <w:bCs/>
          <w:vanish/>
        </w:rPr>
      </w:pPr>
    </w:p>
    <w:p w14:paraId="1D9FC5F6" w14:textId="77777777" w:rsidR="007E700D" w:rsidRPr="007E700D" w:rsidRDefault="007E700D" w:rsidP="007278C4">
      <w:pPr>
        <w:pStyle w:val="ListParagraph"/>
        <w:numPr>
          <w:ilvl w:val="0"/>
          <w:numId w:val="15"/>
        </w:numPr>
        <w:spacing w:after="160" w:line="259" w:lineRule="auto"/>
        <w:jc w:val="both"/>
        <w:rPr>
          <w:b/>
          <w:bCs/>
          <w:vanish/>
        </w:rPr>
      </w:pPr>
    </w:p>
    <w:p w14:paraId="157A3421" w14:textId="77777777" w:rsidR="007E700D" w:rsidRPr="007E700D" w:rsidRDefault="007E700D" w:rsidP="007278C4">
      <w:pPr>
        <w:pStyle w:val="ListParagraph"/>
        <w:numPr>
          <w:ilvl w:val="0"/>
          <w:numId w:val="15"/>
        </w:numPr>
        <w:spacing w:after="160" w:line="259" w:lineRule="auto"/>
        <w:jc w:val="both"/>
        <w:rPr>
          <w:b/>
          <w:bCs/>
          <w:vanish/>
        </w:rPr>
      </w:pPr>
    </w:p>
    <w:p w14:paraId="0C2E8D97" w14:textId="77777777" w:rsidR="007E700D" w:rsidRPr="007E700D" w:rsidRDefault="007E700D" w:rsidP="007278C4">
      <w:pPr>
        <w:pStyle w:val="ListParagraph"/>
        <w:numPr>
          <w:ilvl w:val="0"/>
          <w:numId w:val="15"/>
        </w:numPr>
        <w:spacing w:after="160" w:line="259" w:lineRule="auto"/>
        <w:jc w:val="both"/>
        <w:rPr>
          <w:b/>
          <w:bCs/>
          <w:vanish/>
        </w:rPr>
      </w:pPr>
    </w:p>
    <w:p w14:paraId="70FA84C9" w14:textId="77777777" w:rsidR="007E700D" w:rsidRPr="007E700D" w:rsidRDefault="007E700D" w:rsidP="007278C4">
      <w:pPr>
        <w:pStyle w:val="ListParagraph"/>
        <w:numPr>
          <w:ilvl w:val="0"/>
          <w:numId w:val="15"/>
        </w:numPr>
        <w:spacing w:after="160" w:line="259" w:lineRule="auto"/>
        <w:jc w:val="both"/>
        <w:rPr>
          <w:b/>
          <w:bCs/>
          <w:vanish/>
        </w:rPr>
      </w:pPr>
    </w:p>
    <w:p w14:paraId="55C5164B" w14:textId="77777777" w:rsidR="007E700D" w:rsidRPr="007E700D" w:rsidRDefault="007E700D" w:rsidP="007278C4">
      <w:pPr>
        <w:pStyle w:val="ListParagraph"/>
        <w:numPr>
          <w:ilvl w:val="0"/>
          <w:numId w:val="15"/>
        </w:numPr>
        <w:spacing w:after="160" w:line="259" w:lineRule="auto"/>
        <w:jc w:val="both"/>
        <w:rPr>
          <w:b/>
          <w:bCs/>
          <w:vanish/>
        </w:rPr>
      </w:pPr>
    </w:p>
    <w:p w14:paraId="04F51E15" w14:textId="77777777" w:rsidR="007E700D" w:rsidRPr="007E700D" w:rsidRDefault="007E700D" w:rsidP="007278C4">
      <w:pPr>
        <w:pStyle w:val="ListParagraph"/>
        <w:numPr>
          <w:ilvl w:val="0"/>
          <w:numId w:val="15"/>
        </w:numPr>
        <w:spacing w:after="160" w:line="259" w:lineRule="auto"/>
        <w:jc w:val="both"/>
        <w:rPr>
          <w:b/>
          <w:bCs/>
          <w:vanish/>
        </w:rPr>
      </w:pPr>
    </w:p>
    <w:p w14:paraId="4A8FAF25" w14:textId="77777777" w:rsidR="007E700D" w:rsidRPr="007E700D" w:rsidRDefault="007E700D" w:rsidP="007278C4">
      <w:pPr>
        <w:pStyle w:val="ListParagraph"/>
        <w:numPr>
          <w:ilvl w:val="0"/>
          <w:numId w:val="15"/>
        </w:numPr>
        <w:spacing w:after="160" w:line="259" w:lineRule="auto"/>
        <w:jc w:val="both"/>
        <w:rPr>
          <w:b/>
          <w:bCs/>
          <w:vanish/>
        </w:rPr>
      </w:pPr>
    </w:p>
    <w:p w14:paraId="053EFC08" w14:textId="77777777" w:rsidR="007E700D" w:rsidRPr="007E700D" w:rsidRDefault="007E700D" w:rsidP="007278C4">
      <w:pPr>
        <w:pStyle w:val="ListParagraph"/>
        <w:numPr>
          <w:ilvl w:val="0"/>
          <w:numId w:val="15"/>
        </w:numPr>
        <w:spacing w:after="160" w:line="259" w:lineRule="auto"/>
        <w:jc w:val="both"/>
        <w:rPr>
          <w:b/>
          <w:bCs/>
          <w:vanish/>
        </w:rPr>
      </w:pPr>
    </w:p>
    <w:p w14:paraId="5C576D5C" w14:textId="77777777" w:rsidR="007E700D" w:rsidRPr="007E700D" w:rsidRDefault="007E700D" w:rsidP="007278C4">
      <w:pPr>
        <w:pStyle w:val="ListParagraph"/>
        <w:numPr>
          <w:ilvl w:val="0"/>
          <w:numId w:val="15"/>
        </w:numPr>
        <w:spacing w:after="160" w:line="259" w:lineRule="auto"/>
        <w:jc w:val="both"/>
        <w:rPr>
          <w:b/>
          <w:bCs/>
          <w:vanish/>
        </w:rPr>
      </w:pPr>
    </w:p>
    <w:p w14:paraId="210B53F1" w14:textId="77777777" w:rsidR="007E700D" w:rsidRPr="007E700D" w:rsidRDefault="007E700D" w:rsidP="007278C4">
      <w:pPr>
        <w:pStyle w:val="ListParagraph"/>
        <w:numPr>
          <w:ilvl w:val="0"/>
          <w:numId w:val="15"/>
        </w:numPr>
        <w:spacing w:after="160" w:line="259" w:lineRule="auto"/>
        <w:jc w:val="both"/>
        <w:rPr>
          <w:b/>
          <w:bCs/>
          <w:vanish/>
        </w:rPr>
      </w:pPr>
    </w:p>
    <w:p w14:paraId="4A9FFF25" w14:textId="77777777" w:rsidR="007E700D" w:rsidRPr="007E700D" w:rsidRDefault="007E700D" w:rsidP="007278C4">
      <w:pPr>
        <w:pStyle w:val="ListParagraph"/>
        <w:numPr>
          <w:ilvl w:val="0"/>
          <w:numId w:val="15"/>
        </w:numPr>
        <w:spacing w:after="160" w:line="259" w:lineRule="auto"/>
        <w:jc w:val="both"/>
        <w:rPr>
          <w:b/>
          <w:bCs/>
          <w:vanish/>
        </w:rPr>
      </w:pPr>
    </w:p>
    <w:p w14:paraId="770C09ED" w14:textId="77777777" w:rsidR="007E700D" w:rsidRPr="007E700D" w:rsidRDefault="007E700D" w:rsidP="007278C4">
      <w:pPr>
        <w:pStyle w:val="ListParagraph"/>
        <w:numPr>
          <w:ilvl w:val="0"/>
          <w:numId w:val="15"/>
        </w:numPr>
        <w:spacing w:after="160" w:line="259" w:lineRule="auto"/>
        <w:jc w:val="both"/>
        <w:rPr>
          <w:b/>
          <w:bCs/>
          <w:vanish/>
        </w:rPr>
      </w:pPr>
    </w:p>
    <w:p w14:paraId="23E5C0FC" w14:textId="77777777" w:rsidR="007E700D" w:rsidRPr="007E700D" w:rsidRDefault="007E700D" w:rsidP="007278C4">
      <w:pPr>
        <w:pStyle w:val="ListParagraph"/>
        <w:numPr>
          <w:ilvl w:val="0"/>
          <w:numId w:val="15"/>
        </w:numPr>
        <w:spacing w:after="160" w:line="259" w:lineRule="auto"/>
        <w:jc w:val="both"/>
        <w:rPr>
          <w:b/>
          <w:bCs/>
          <w:vanish/>
        </w:rPr>
      </w:pPr>
    </w:p>
    <w:p w14:paraId="40294F00" w14:textId="77777777" w:rsidR="007E700D" w:rsidRPr="007E700D" w:rsidRDefault="007E700D" w:rsidP="007278C4">
      <w:pPr>
        <w:pStyle w:val="ListParagraph"/>
        <w:numPr>
          <w:ilvl w:val="0"/>
          <w:numId w:val="15"/>
        </w:numPr>
        <w:spacing w:after="160" w:line="259" w:lineRule="auto"/>
        <w:jc w:val="both"/>
        <w:rPr>
          <w:b/>
          <w:bCs/>
          <w:vanish/>
        </w:rPr>
      </w:pPr>
    </w:p>
    <w:p w14:paraId="0BC88979" w14:textId="77777777" w:rsidR="007E700D" w:rsidRPr="007E700D" w:rsidRDefault="007E700D" w:rsidP="007278C4">
      <w:pPr>
        <w:pStyle w:val="ListParagraph"/>
        <w:numPr>
          <w:ilvl w:val="0"/>
          <w:numId w:val="15"/>
        </w:numPr>
        <w:spacing w:after="160" w:line="259" w:lineRule="auto"/>
        <w:jc w:val="both"/>
        <w:rPr>
          <w:b/>
          <w:bCs/>
          <w:vanish/>
        </w:rPr>
      </w:pPr>
    </w:p>
    <w:p w14:paraId="274E8B99" w14:textId="77777777" w:rsidR="007E700D" w:rsidRPr="007E700D" w:rsidRDefault="007E700D" w:rsidP="007278C4">
      <w:pPr>
        <w:pStyle w:val="ListParagraph"/>
        <w:numPr>
          <w:ilvl w:val="0"/>
          <w:numId w:val="15"/>
        </w:numPr>
        <w:spacing w:after="160" w:line="259" w:lineRule="auto"/>
        <w:jc w:val="both"/>
        <w:rPr>
          <w:b/>
          <w:bCs/>
          <w:vanish/>
        </w:rPr>
      </w:pPr>
    </w:p>
    <w:p w14:paraId="0B4E3F9B" w14:textId="77777777" w:rsidR="007E700D" w:rsidRPr="007E700D" w:rsidRDefault="007E700D" w:rsidP="007278C4">
      <w:pPr>
        <w:pStyle w:val="ListParagraph"/>
        <w:numPr>
          <w:ilvl w:val="0"/>
          <w:numId w:val="15"/>
        </w:numPr>
        <w:spacing w:after="160" w:line="259" w:lineRule="auto"/>
        <w:jc w:val="both"/>
        <w:rPr>
          <w:b/>
          <w:bCs/>
          <w:vanish/>
        </w:rPr>
      </w:pPr>
    </w:p>
    <w:p w14:paraId="53EADAAD" w14:textId="77777777" w:rsidR="007E700D" w:rsidRPr="007E700D" w:rsidRDefault="007E700D" w:rsidP="007278C4">
      <w:pPr>
        <w:pStyle w:val="ListParagraph"/>
        <w:numPr>
          <w:ilvl w:val="0"/>
          <w:numId w:val="15"/>
        </w:numPr>
        <w:spacing w:after="160" w:line="259" w:lineRule="auto"/>
        <w:jc w:val="both"/>
        <w:rPr>
          <w:b/>
          <w:bCs/>
          <w:vanish/>
        </w:rPr>
      </w:pPr>
    </w:p>
    <w:p w14:paraId="73D3EF9E" w14:textId="77777777" w:rsidR="007E700D" w:rsidRPr="007E700D" w:rsidRDefault="007E700D" w:rsidP="007278C4">
      <w:pPr>
        <w:pStyle w:val="ListParagraph"/>
        <w:numPr>
          <w:ilvl w:val="0"/>
          <w:numId w:val="15"/>
        </w:numPr>
        <w:spacing w:after="160" w:line="259" w:lineRule="auto"/>
        <w:jc w:val="both"/>
        <w:rPr>
          <w:b/>
          <w:bCs/>
          <w:vanish/>
        </w:rPr>
      </w:pPr>
    </w:p>
    <w:p w14:paraId="249C7943" w14:textId="77777777" w:rsidR="007E700D" w:rsidRPr="007E700D" w:rsidRDefault="007E700D" w:rsidP="007278C4">
      <w:pPr>
        <w:pStyle w:val="ListParagraph"/>
        <w:numPr>
          <w:ilvl w:val="0"/>
          <w:numId w:val="15"/>
        </w:numPr>
        <w:spacing w:after="160" w:line="259" w:lineRule="auto"/>
        <w:jc w:val="both"/>
        <w:rPr>
          <w:b/>
          <w:bCs/>
          <w:vanish/>
        </w:rPr>
      </w:pPr>
    </w:p>
    <w:p w14:paraId="21E4B25E" w14:textId="77777777" w:rsidR="007E700D" w:rsidRPr="007E700D" w:rsidRDefault="007E700D" w:rsidP="007278C4">
      <w:pPr>
        <w:pStyle w:val="ListParagraph"/>
        <w:numPr>
          <w:ilvl w:val="0"/>
          <w:numId w:val="15"/>
        </w:numPr>
        <w:spacing w:after="160" w:line="259" w:lineRule="auto"/>
        <w:jc w:val="both"/>
        <w:rPr>
          <w:b/>
          <w:bCs/>
          <w:vanish/>
        </w:rPr>
      </w:pPr>
    </w:p>
    <w:p w14:paraId="5D9B8E5F" w14:textId="77777777" w:rsidR="007E700D" w:rsidRPr="007E700D" w:rsidRDefault="007E700D" w:rsidP="007278C4">
      <w:pPr>
        <w:pStyle w:val="ListParagraph"/>
        <w:numPr>
          <w:ilvl w:val="0"/>
          <w:numId w:val="15"/>
        </w:numPr>
        <w:spacing w:after="160" w:line="259" w:lineRule="auto"/>
        <w:jc w:val="both"/>
        <w:rPr>
          <w:b/>
          <w:bCs/>
          <w:vanish/>
        </w:rPr>
      </w:pPr>
    </w:p>
    <w:p w14:paraId="33B1C4A1" w14:textId="77777777" w:rsidR="007E700D" w:rsidRPr="007E700D" w:rsidRDefault="007E700D" w:rsidP="007278C4">
      <w:pPr>
        <w:pStyle w:val="ListParagraph"/>
        <w:numPr>
          <w:ilvl w:val="0"/>
          <w:numId w:val="15"/>
        </w:numPr>
        <w:spacing w:after="160" w:line="259" w:lineRule="auto"/>
        <w:jc w:val="both"/>
        <w:rPr>
          <w:b/>
          <w:bCs/>
          <w:vanish/>
        </w:rPr>
      </w:pPr>
    </w:p>
    <w:p w14:paraId="45D12077" w14:textId="77777777" w:rsidR="007E700D" w:rsidRPr="007E700D" w:rsidRDefault="007E700D" w:rsidP="007278C4">
      <w:pPr>
        <w:pStyle w:val="ListParagraph"/>
        <w:numPr>
          <w:ilvl w:val="0"/>
          <w:numId w:val="15"/>
        </w:numPr>
        <w:spacing w:after="160" w:line="259" w:lineRule="auto"/>
        <w:jc w:val="both"/>
        <w:rPr>
          <w:b/>
          <w:bCs/>
          <w:vanish/>
        </w:rPr>
      </w:pPr>
    </w:p>
    <w:p w14:paraId="02D7561E" w14:textId="77777777" w:rsidR="007E700D" w:rsidRPr="007E700D" w:rsidRDefault="007E700D" w:rsidP="007278C4">
      <w:pPr>
        <w:pStyle w:val="ListParagraph"/>
        <w:numPr>
          <w:ilvl w:val="0"/>
          <w:numId w:val="15"/>
        </w:numPr>
        <w:spacing w:after="160" w:line="259" w:lineRule="auto"/>
        <w:jc w:val="both"/>
        <w:rPr>
          <w:b/>
          <w:bCs/>
          <w:vanish/>
        </w:rPr>
      </w:pPr>
    </w:p>
    <w:p w14:paraId="1A0F6B0F" w14:textId="77777777" w:rsidR="007E700D" w:rsidRPr="007E700D" w:rsidRDefault="007E700D" w:rsidP="007278C4">
      <w:pPr>
        <w:pStyle w:val="ListParagraph"/>
        <w:numPr>
          <w:ilvl w:val="0"/>
          <w:numId w:val="15"/>
        </w:numPr>
        <w:spacing w:after="160" w:line="259" w:lineRule="auto"/>
        <w:jc w:val="both"/>
        <w:rPr>
          <w:b/>
          <w:bCs/>
          <w:vanish/>
        </w:rPr>
      </w:pPr>
    </w:p>
    <w:p w14:paraId="5C8ACDBB" w14:textId="77777777" w:rsidR="007E700D" w:rsidRPr="007E700D" w:rsidRDefault="007E700D" w:rsidP="007278C4">
      <w:pPr>
        <w:pStyle w:val="ListParagraph"/>
        <w:numPr>
          <w:ilvl w:val="0"/>
          <w:numId w:val="15"/>
        </w:numPr>
        <w:spacing w:after="160" w:line="259" w:lineRule="auto"/>
        <w:jc w:val="both"/>
        <w:rPr>
          <w:b/>
          <w:bCs/>
          <w:vanish/>
        </w:rPr>
      </w:pPr>
    </w:p>
    <w:p w14:paraId="54036104" w14:textId="77777777" w:rsidR="007E700D" w:rsidRPr="007E700D" w:rsidRDefault="007E700D" w:rsidP="007278C4">
      <w:pPr>
        <w:pStyle w:val="ListParagraph"/>
        <w:numPr>
          <w:ilvl w:val="0"/>
          <w:numId w:val="15"/>
        </w:numPr>
        <w:spacing w:after="160" w:line="259" w:lineRule="auto"/>
        <w:jc w:val="both"/>
        <w:rPr>
          <w:b/>
          <w:bCs/>
          <w:vanish/>
        </w:rPr>
      </w:pPr>
    </w:p>
    <w:p w14:paraId="20ADA761" w14:textId="77777777" w:rsidR="007E700D" w:rsidRPr="007E700D" w:rsidRDefault="007E700D" w:rsidP="007278C4">
      <w:pPr>
        <w:pStyle w:val="ListParagraph"/>
        <w:numPr>
          <w:ilvl w:val="0"/>
          <w:numId w:val="15"/>
        </w:numPr>
        <w:spacing w:after="160" w:line="259" w:lineRule="auto"/>
        <w:jc w:val="both"/>
        <w:rPr>
          <w:b/>
          <w:bCs/>
          <w:vanish/>
        </w:rPr>
      </w:pPr>
    </w:p>
    <w:p w14:paraId="40FAEE4F" w14:textId="77777777" w:rsidR="007E700D" w:rsidRPr="007E700D" w:rsidRDefault="007E700D" w:rsidP="007278C4">
      <w:pPr>
        <w:pStyle w:val="ListParagraph"/>
        <w:numPr>
          <w:ilvl w:val="0"/>
          <w:numId w:val="15"/>
        </w:numPr>
        <w:spacing w:after="160" w:line="259" w:lineRule="auto"/>
        <w:jc w:val="both"/>
        <w:rPr>
          <w:b/>
          <w:bCs/>
          <w:vanish/>
        </w:rPr>
      </w:pPr>
    </w:p>
    <w:p w14:paraId="75951DC5" w14:textId="77777777" w:rsidR="007E700D" w:rsidRPr="007E700D" w:rsidRDefault="007E700D" w:rsidP="007278C4">
      <w:pPr>
        <w:pStyle w:val="ListParagraph"/>
        <w:numPr>
          <w:ilvl w:val="0"/>
          <w:numId w:val="15"/>
        </w:numPr>
        <w:spacing w:after="160" w:line="259" w:lineRule="auto"/>
        <w:jc w:val="both"/>
        <w:rPr>
          <w:b/>
          <w:bCs/>
          <w:vanish/>
        </w:rPr>
      </w:pPr>
    </w:p>
    <w:p w14:paraId="74A3FCEF" w14:textId="77777777" w:rsidR="007E700D" w:rsidRPr="007E700D" w:rsidRDefault="007E700D" w:rsidP="007278C4">
      <w:pPr>
        <w:pStyle w:val="ListParagraph"/>
        <w:numPr>
          <w:ilvl w:val="0"/>
          <w:numId w:val="15"/>
        </w:numPr>
        <w:spacing w:after="160" w:line="259" w:lineRule="auto"/>
        <w:jc w:val="both"/>
        <w:rPr>
          <w:b/>
          <w:bCs/>
          <w:vanish/>
        </w:rPr>
      </w:pPr>
    </w:p>
    <w:p w14:paraId="522B4C18" w14:textId="77777777" w:rsidR="007E700D" w:rsidRPr="007E700D" w:rsidRDefault="007E700D" w:rsidP="007278C4">
      <w:pPr>
        <w:pStyle w:val="ListParagraph"/>
        <w:numPr>
          <w:ilvl w:val="0"/>
          <w:numId w:val="15"/>
        </w:numPr>
        <w:spacing w:after="160" w:line="259" w:lineRule="auto"/>
        <w:jc w:val="both"/>
        <w:rPr>
          <w:b/>
          <w:bCs/>
          <w:vanish/>
        </w:rPr>
      </w:pPr>
    </w:p>
    <w:p w14:paraId="62130484" w14:textId="77777777" w:rsidR="007E700D" w:rsidRPr="007E700D" w:rsidRDefault="007E700D" w:rsidP="007278C4">
      <w:pPr>
        <w:pStyle w:val="ListParagraph"/>
        <w:numPr>
          <w:ilvl w:val="0"/>
          <w:numId w:val="15"/>
        </w:numPr>
        <w:spacing w:after="160" w:line="259" w:lineRule="auto"/>
        <w:jc w:val="both"/>
        <w:rPr>
          <w:b/>
          <w:bCs/>
          <w:vanish/>
        </w:rPr>
      </w:pPr>
    </w:p>
    <w:p w14:paraId="0EA126F4" w14:textId="77777777" w:rsidR="007E700D" w:rsidRPr="007E700D" w:rsidRDefault="007E700D" w:rsidP="007278C4">
      <w:pPr>
        <w:pStyle w:val="ListParagraph"/>
        <w:numPr>
          <w:ilvl w:val="0"/>
          <w:numId w:val="15"/>
        </w:numPr>
        <w:spacing w:after="160" w:line="259" w:lineRule="auto"/>
        <w:jc w:val="both"/>
        <w:rPr>
          <w:b/>
          <w:bCs/>
          <w:vanish/>
        </w:rPr>
      </w:pPr>
    </w:p>
    <w:p w14:paraId="576020CD" w14:textId="77777777" w:rsidR="007E700D" w:rsidRPr="007E700D" w:rsidRDefault="007E700D" w:rsidP="007278C4">
      <w:pPr>
        <w:pStyle w:val="ListParagraph"/>
        <w:numPr>
          <w:ilvl w:val="0"/>
          <w:numId w:val="15"/>
        </w:numPr>
        <w:spacing w:after="160" w:line="259" w:lineRule="auto"/>
        <w:jc w:val="both"/>
        <w:rPr>
          <w:b/>
          <w:bCs/>
          <w:vanish/>
        </w:rPr>
      </w:pPr>
    </w:p>
    <w:p w14:paraId="1DD7413A" w14:textId="77777777" w:rsidR="007E700D" w:rsidRPr="007E700D" w:rsidRDefault="007E700D" w:rsidP="007278C4">
      <w:pPr>
        <w:pStyle w:val="ListParagraph"/>
        <w:numPr>
          <w:ilvl w:val="0"/>
          <w:numId w:val="15"/>
        </w:numPr>
        <w:spacing w:after="160" w:line="259" w:lineRule="auto"/>
        <w:jc w:val="both"/>
        <w:rPr>
          <w:b/>
          <w:bCs/>
          <w:vanish/>
        </w:rPr>
      </w:pPr>
    </w:p>
    <w:p w14:paraId="65EDFEFF" w14:textId="77777777" w:rsidR="007E700D" w:rsidRPr="007E700D" w:rsidRDefault="007E700D" w:rsidP="007278C4">
      <w:pPr>
        <w:pStyle w:val="ListParagraph"/>
        <w:numPr>
          <w:ilvl w:val="0"/>
          <w:numId w:val="15"/>
        </w:numPr>
        <w:spacing w:after="160" w:line="259" w:lineRule="auto"/>
        <w:jc w:val="both"/>
        <w:rPr>
          <w:b/>
          <w:bCs/>
          <w:vanish/>
        </w:rPr>
      </w:pPr>
    </w:p>
    <w:p w14:paraId="765C6DED" w14:textId="77777777" w:rsidR="007E700D" w:rsidRPr="007E700D" w:rsidRDefault="007E700D" w:rsidP="007278C4">
      <w:pPr>
        <w:pStyle w:val="ListParagraph"/>
        <w:numPr>
          <w:ilvl w:val="0"/>
          <w:numId w:val="15"/>
        </w:numPr>
        <w:spacing w:after="160" w:line="259" w:lineRule="auto"/>
        <w:jc w:val="both"/>
        <w:rPr>
          <w:b/>
          <w:bCs/>
          <w:vanish/>
        </w:rPr>
      </w:pPr>
    </w:p>
    <w:p w14:paraId="52F20F83" w14:textId="77777777" w:rsidR="007E700D" w:rsidRPr="007E700D" w:rsidRDefault="007E700D" w:rsidP="007278C4">
      <w:pPr>
        <w:pStyle w:val="ListParagraph"/>
        <w:numPr>
          <w:ilvl w:val="0"/>
          <w:numId w:val="15"/>
        </w:numPr>
        <w:spacing w:after="160" w:line="259" w:lineRule="auto"/>
        <w:jc w:val="both"/>
        <w:rPr>
          <w:b/>
          <w:bCs/>
          <w:vanish/>
        </w:rPr>
      </w:pPr>
    </w:p>
    <w:p w14:paraId="2B49FC84" w14:textId="77777777" w:rsidR="007E700D" w:rsidRPr="007E700D" w:rsidRDefault="007E700D" w:rsidP="007278C4">
      <w:pPr>
        <w:pStyle w:val="ListParagraph"/>
        <w:numPr>
          <w:ilvl w:val="0"/>
          <w:numId w:val="15"/>
        </w:numPr>
        <w:spacing w:after="160" w:line="259" w:lineRule="auto"/>
        <w:jc w:val="both"/>
        <w:rPr>
          <w:b/>
          <w:bCs/>
          <w:vanish/>
        </w:rPr>
      </w:pPr>
    </w:p>
    <w:p w14:paraId="50692B52" w14:textId="77777777" w:rsidR="007E700D" w:rsidRPr="007E700D" w:rsidRDefault="007E700D" w:rsidP="007278C4">
      <w:pPr>
        <w:pStyle w:val="ListParagraph"/>
        <w:numPr>
          <w:ilvl w:val="0"/>
          <w:numId w:val="15"/>
        </w:numPr>
        <w:spacing w:after="160" w:line="259" w:lineRule="auto"/>
        <w:jc w:val="both"/>
        <w:rPr>
          <w:b/>
          <w:bCs/>
          <w:vanish/>
        </w:rPr>
      </w:pPr>
    </w:p>
    <w:p w14:paraId="6DAFBAAF" w14:textId="77777777" w:rsidR="007E700D" w:rsidRPr="007E700D" w:rsidRDefault="007E700D" w:rsidP="007278C4">
      <w:pPr>
        <w:pStyle w:val="ListParagraph"/>
        <w:numPr>
          <w:ilvl w:val="0"/>
          <w:numId w:val="15"/>
        </w:numPr>
        <w:spacing w:after="160" w:line="259" w:lineRule="auto"/>
        <w:jc w:val="both"/>
        <w:rPr>
          <w:b/>
          <w:bCs/>
          <w:vanish/>
        </w:rPr>
      </w:pPr>
    </w:p>
    <w:p w14:paraId="0999B9DF" w14:textId="77777777" w:rsidR="007E700D" w:rsidRPr="007E700D" w:rsidRDefault="007E700D" w:rsidP="007278C4">
      <w:pPr>
        <w:pStyle w:val="ListParagraph"/>
        <w:numPr>
          <w:ilvl w:val="0"/>
          <w:numId w:val="15"/>
        </w:numPr>
        <w:spacing w:after="160" w:line="259" w:lineRule="auto"/>
        <w:jc w:val="both"/>
        <w:rPr>
          <w:b/>
          <w:bCs/>
          <w:vanish/>
        </w:rPr>
      </w:pPr>
    </w:p>
    <w:p w14:paraId="697C61DF" w14:textId="77777777" w:rsidR="007E700D" w:rsidRPr="007E700D" w:rsidRDefault="007E700D" w:rsidP="007278C4">
      <w:pPr>
        <w:pStyle w:val="ListParagraph"/>
        <w:numPr>
          <w:ilvl w:val="0"/>
          <w:numId w:val="15"/>
        </w:numPr>
        <w:spacing w:after="160" w:line="259" w:lineRule="auto"/>
        <w:jc w:val="both"/>
        <w:rPr>
          <w:b/>
          <w:bCs/>
          <w:vanish/>
        </w:rPr>
      </w:pPr>
    </w:p>
    <w:p w14:paraId="63C39B40" w14:textId="77777777" w:rsidR="007E700D" w:rsidRPr="007E700D" w:rsidRDefault="007E700D" w:rsidP="007278C4">
      <w:pPr>
        <w:pStyle w:val="ListParagraph"/>
        <w:numPr>
          <w:ilvl w:val="0"/>
          <w:numId w:val="15"/>
        </w:numPr>
        <w:spacing w:after="160" w:line="259" w:lineRule="auto"/>
        <w:jc w:val="both"/>
        <w:rPr>
          <w:b/>
          <w:bCs/>
          <w:vanish/>
        </w:rPr>
      </w:pPr>
    </w:p>
    <w:p w14:paraId="6227CE06" w14:textId="77777777" w:rsidR="007E700D" w:rsidRPr="007E700D" w:rsidRDefault="007E700D" w:rsidP="007278C4">
      <w:pPr>
        <w:pStyle w:val="ListParagraph"/>
        <w:numPr>
          <w:ilvl w:val="0"/>
          <w:numId w:val="15"/>
        </w:numPr>
        <w:spacing w:after="160" w:line="259" w:lineRule="auto"/>
        <w:jc w:val="both"/>
        <w:rPr>
          <w:b/>
          <w:bCs/>
          <w:vanish/>
        </w:rPr>
      </w:pPr>
    </w:p>
    <w:p w14:paraId="2C17ABF9" w14:textId="77777777" w:rsidR="007E700D" w:rsidRPr="007E700D" w:rsidRDefault="007E700D" w:rsidP="007278C4">
      <w:pPr>
        <w:pStyle w:val="ListParagraph"/>
        <w:numPr>
          <w:ilvl w:val="0"/>
          <w:numId w:val="15"/>
        </w:numPr>
        <w:spacing w:after="160" w:line="259" w:lineRule="auto"/>
        <w:jc w:val="both"/>
        <w:rPr>
          <w:b/>
          <w:bCs/>
          <w:vanish/>
        </w:rPr>
      </w:pPr>
    </w:p>
    <w:p w14:paraId="232D4999" w14:textId="77777777" w:rsidR="007E700D" w:rsidRPr="007E700D" w:rsidRDefault="007E700D" w:rsidP="007278C4">
      <w:pPr>
        <w:pStyle w:val="ListParagraph"/>
        <w:numPr>
          <w:ilvl w:val="0"/>
          <w:numId w:val="15"/>
        </w:numPr>
        <w:spacing w:after="160" w:line="259" w:lineRule="auto"/>
        <w:jc w:val="both"/>
        <w:rPr>
          <w:b/>
          <w:bCs/>
          <w:vanish/>
        </w:rPr>
      </w:pPr>
    </w:p>
    <w:p w14:paraId="1B6D39C4" w14:textId="77777777" w:rsidR="007E700D" w:rsidRPr="007E700D" w:rsidRDefault="007E700D" w:rsidP="007278C4">
      <w:pPr>
        <w:pStyle w:val="ListParagraph"/>
        <w:numPr>
          <w:ilvl w:val="0"/>
          <w:numId w:val="15"/>
        </w:numPr>
        <w:spacing w:after="160" w:line="259" w:lineRule="auto"/>
        <w:jc w:val="both"/>
        <w:rPr>
          <w:b/>
          <w:bCs/>
          <w:vanish/>
        </w:rPr>
      </w:pPr>
    </w:p>
    <w:p w14:paraId="484DDD1C" w14:textId="77777777" w:rsidR="007E700D" w:rsidRPr="007E700D" w:rsidRDefault="007E700D" w:rsidP="007278C4">
      <w:pPr>
        <w:pStyle w:val="ListParagraph"/>
        <w:numPr>
          <w:ilvl w:val="0"/>
          <w:numId w:val="15"/>
        </w:numPr>
        <w:spacing w:after="160" w:line="259" w:lineRule="auto"/>
        <w:jc w:val="both"/>
        <w:rPr>
          <w:b/>
          <w:bCs/>
          <w:vanish/>
        </w:rPr>
      </w:pPr>
    </w:p>
    <w:p w14:paraId="6E284AE5" w14:textId="77777777" w:rsidR="007E700D" w:rsidRPr="007E700D" w:rsidRDefault="007E700D" w:rsidP="007278C4">
      <w:pPr>
        <w:pStyle w:val="ListParagraph"/>
        <w:numPr>
          <w:ilvl w:val="0"/>
          <w:numId w:val="15"/>
        </w:numPr>
        <w:spacing w:after="160" w:line="259" w:lineRule="auto"/>
        <w:jc w:val="both"/>
        <w:rPr>
          <w:b/>
          <w:bCs/>
          <w:vanish/>
        </w:rPr>
      </w:pPr>
    </w:p>
    <w:p w14:paraId="1ACE1739" w14:textId="77777777" w:rsidR="007E700D" w:rsidRPr="007E700D" w:rsidRDefault="007E700D" w:rsidP="007278C4">
      <w:pPr>
        <w:pStyle w:val="ListParagraph"/>
        <w:numPr>
          <w:ilvl w:val="0"/>
          <w:numId w:val="15"/>
        </w:numPr>
        <w:spacing w:after="160" w:line="259" w:lineRule="auto"/>
        <w:jc w:val="both"/>
        <w:rPr>
          <w:b/>
          <w:bCs/>
          <w:vanish/>
        </w:rPr>
      </w:pPr>
    </w:p>
    <w:p w14:paraId="6F5DAC10" w14:textId="77777777" w:rsidR="007E700D" w:rsidRPr="007E700D" w:rsidRDefault="007E700D" w:rsidP="007278C4">
      <w:pPr>
        <w:pStyle w:val="ListParagraph"/>
        <w:numPr>
          <w:ilvl w:val="0"/>
          <w:numId w:val="15"/>
        </w:numPr>
        <w:spacing w:after="160" w:line="259" w:lineRule="auto"/>
        <w:jc w:val="both"/>
        <w:rPr>
          <w:b/>
          <w:bCs/>
          <w:vanish/>
        </w:rPr>
      </w:pPr>
    </w:p>
    <w:p w14:paraId="779ED127" w14:textId="77777777" w:rsidR="007E700D" w:rsidRPr="007E700D" w:rsidRDefault="007E700D" w:rsidP="007278C4">
      <w:pPr>
        <w:pStyle w:val="ListParagraph"/>
        <w:numPr>
          <w:ilvl w:val="0"/>
          <w:numId w:val="15"/>
        </w:numPr>
        <w:spacing w:after="160" w:line="259" w:lineRule="auto"/>
        <w:jc w:val="both"/>
        <w:rPr>
          <w:b/>
          <w:bCs/>
          <w:vanish/>
        </w:rPr>
      </w:pPr>
    </w:p>
    <w:p w14:paraId="22CAC260" w14:textId="77777777" w:rsidR="007E700D" w:rsidRPr="007E700D" w:rsidRDefault="007E700D" w:rsidP="007278C4">
      <w:pPr>
        <w:pStyle w:val="ListParagraph"/>
        <w:numPr>
          <w:ilvl w:val="0"/>
          <w:numId w:val="15"/>
        </w:numPr>
        <w:spacing w:after="160" w:line="259" w:lineRule="auto"/>
        <w:jc w:val="both"/>
        <w:rPr>
          <w:b/>
          <w:bCs/>
          <w:vanish/>
        </w:rPr>
      </w:pPr>
    </w:p>
    <w:p w14:paraId="578FA46E" w14:textId="77777777" w:rsidR="007E700D" w:rsidRPr="007E700D" w:rsidRDefault="007E700D" w:rsidP="007278C4">
      <w:pPr>
        <w:pStyle w:val="ListParagraph"/>
        <w:numPr>
          <w:ilvl w:val="0"/>
          <w:numId w:val="15"/>
        </w:numPr>
        <w:spacing w:after="160" w:line="259" w:lineRule="auto"/>
        <w:jc w:val="both"/>
        <w:rPr>
          <w:b/>
          <w:bCs/>
          <w:vanish/>
        </w:rPr>
      </w:pPr>
    </w:p>
    <w:p w14:paraId="3CA3FBB5" w14:textId="77777777" w:rsidR="007E700D" w:rsidRPr="007E700D" w:rsidRDefault="007E700D" w:rsidP="007278C4">
      <w:pPr>
        <w:pStyle w:val="ListParagraph"/>
        <w:numPr>
          <w:ilvl w:val="0"/>
          <w:numId w:val="15"/>
        </w:numPr>
        <w:spacing w:after="160" w:line="259" w:lineRule="auto"/>
        <w:jc w:val="both"/>
        <w:rPr>
          <w:b/>
          <w:bCs/>
          <w:vanish/>
        </w:rPr>
      </w:pPr>
    </w:p>
    <w:p w14:paraId="79FC303B" w14:textId="77777777" w:rsidR="007E700D" w:rsidRPr="007E700D" w:rsidRDefault="007E700D" w:rsidP="007278C4">
      <w:pPr>
        <w:pStyle w:val="ListParagraph"/>
        <w:numPr>
          <w:ilvl w:val="0"/>
          <w:numId w:val="15"/>
        </w:numPr>
        <w:spacing w:after="160" w:line="259" w:lineRule="auto"/>
        <w:jc w:val="both"/>
        <w:rPr>
          <w:b/>
          <w:bCs/>
          <w:vanish/>
        </w:rPr>
      </w:pPr>
    </w:p>
    <w:p w14:paraId="5AD353B3" w14:textId="77777777" w:rsidR="007E700D" w:rsidRPr="007E700D" w:rsidRDefault="007E700D" w:rsidP="007278C4">
      <w:pPr>
        <w:pStyle w:val="ListParagraph"/>
        <w:numPr>
          <w:ilvl w:val="0"/>
          <w:numId w:val="15"/>
        </w:numPr>
        <w:spacing w:after="160" w:line="259" w:lineRule="auto"/>
        <w:jc w:val="both"/>
        <w:rPr>
          <w:b/>
          <w:bCs/>
          <w:vanish/>
        </w:rPr>
      </w:pPr>
    </w:p>
    <w:p w14:paraId="783ED510" w14:textId="77777777" w:rsidR="007E700D" w:rsidRPr="007E700D" w:rsidRDefault="007E700D" w:rsidP="007278C4">
      <w:pPr>
        <w:pStyle w:val="ListParagraph"/>
        <w:numPr>
          <w:ilvl w:val="0"/>
          <w:numId w:val="15"/>
        </w:numPr>
        <w:spacing w:after="160" w:line="259" w:lineRule="auto"/>
        <w:jc w:val="both"/>
        <w:rPr>
          <w:b/>
          <w:bCs/>
          <w:vanish/>
        </w:rPr>
      </w:pPr>
    </w:p>
    <w:p w14:paraId="1D80BB41" w14:textId="77777777" w:rsidR="007E700D" w:rsidRPr="007E700D" w:rsidRDefault="007E700D" w:rsidP="007278C4">
      <w:pPr>
        <w:pStyle w:val="ListParagraph"/>
        <w:numPr>
          <w:ilvl w:val="0"/>
          <w:numId w:val="15"/>
        </w:numPr>
        <w:spacing w:after="160" w:line="259" w:lineRule="auto"/>
        <w:jc w:val="both"/>
        <w:rPr>
          <w:b/>
          <w:bCs/>
          <w:vanish/>
        </w:rPr>
      </w:pPr>
    </w:p>
    <w:p w14:paraId="6E9C6A94" w14:textId="77777777" w:rsidR="007E700D" w:rsidRPr="007E700D" w:rsidRDefault="007E700D" w:rsidP="007278C4">
      <w:pPr>
        <w:pStyle w:val="ListParagraph"/>
        <w:numPr>
          <w:ilvl w:val="0"/>
          <w:numId w:val="15"/>
        </w:numPr>
        <w:spacing w:after="160" w:line="259" w:lineRule="auto"/>
        <w:jc w:val="both"/>
        <w:rPr>
          <w:b/>
          <w:bCs/>
          <w:vanish/>
        </w:rPr>
      </w:pPr>
    </w:p>
    <w:p w14:paraId="01B191ED" w14:textId="77777777" w:rsidR="007E700D" w:rsidRPr="007E700D" w:rsidRDefault="007E700D" w:rsidP="007278C4">
      <w:pPr>
        <w:pStyle w:val="ListParagraph"/>
        <w:numPr>
          <w:ilvl w:val="0"/>
          <w:numId w:val="15"/>
        </w:numPr>
        <w:spacing w:after="160" w:line="259" w:lineRule="auto"/>
        <w:jc w:val="both"/>
        <w:rPr>
          <w:b/>
          <w:bCs/>
          <w:vanish/>
        </w:rPr>
      </w:pPr>
    </w:p>
    <w:p w14:paraId="1437E2C7" w14:textId="77777777" w:rsidR="007E700D" w:rsidRPr="007E700D" w:rsidRDefault="007E700D" w:rsidP="007278C4">
      <w:pPr>
        <w:pStyle w:val="ListParagraph"/>
        <w:numPr>
          <w:ilvl w:val="0"/>
          <w:numId w:val="15"/>
        </w:numPr>
        <w:spacing w:after="160" w:line="259" w:lineRule="auto"/>
        <w:jc w:val="both"/>
        <w:rPr>
          <w:b/>
          <w:bCs/>
          <w:vanish/>
        </w:rPr>
      </w:pPr>
    </w:p>
    <w:p w14:paraId="3F03B02E" w14:textId="77777777" w:rsidR="007E700D" w:rsidRPr="007E700D" w:rsidRDefault="007E700D" w:rsidP="007278C4">
      <w:pPr>
        <w:pStyle w:val="ListParagraph"/>
        <w:numPr>
          <w:ilvl w:val="0"/>
          <w:numId w:val="15"/>
        </w:numPr>
        <w:spacing w:after="160" w:line="259" w:lineRule="auto"/>
        <w:jc w:val="both"/>
        <w:rPr>
          <w:b/>
          <w:bCs/>
          <w:vanish/>
        </w:rPr>
      </w:pPr>
    </w:p>
    <w:p w14:paraId="0B8AB4EC" w14:textId="77777777" w:rsidR="007E700D" w:rsidRPr="007E700D" w:rsidRDefault="007E700D" w:rsidP="007278C4">
      <w:pPr>
        <w:pStyle w:val="ListParagraph"/>
        <w:numPr>
          <w:ilvl w:val="0"/>
          <w:numId w:val="15"/>
        </w:numPr>
        <w:spacing w:after="160" w:line="259" w:lineRule="auto"/>
        <w:jc w:val="both"/>
        <w:rPr>
          <w:b/>
          <w:bCs/>
          <w:vanish/>
        </w:rPr>
      </w:pPr>
    </w:p>
    <w:p w14:paraId="634B7DE6" w14:textId="77777777" w:rsidR="007E700D" w:rsidRPr="007E700D" w:rsidRDefault="007E700D" w:rsidP="007278C4">
      <w:pPr>
        <w:pStyle w:val="ListParagraph"/>
        <w:numPr>
          <w:ilvl w:val="0"/>
          <w:numId w:val="15"/>
        </w:numPr>
        <w:spacing w:after="160" w:line="259" w:lineRule="auto"/>
        <w:jc w:val="both"/>
        <w:rPr>
          <w:b/>
          <w:bCs/>
          <w:vanish/>
        </w:rPr>
      </w:pPr>
    </w:p>
    <w:p w14:paraId="6229DB49" w14:textId="77777777" w:rsidR="007E700D" w:rsidRPr="007E700D" w:rsidRDefault="007E700D" w:rsidP="007278C4">
      <w:pPr>
        <w:pStyle w:val="ListParagraph"/>
        <w:numPr>
          <w:ilvl w:val="0"/>
          <w:numId w:val="15"/>
        </w:numPr>
        <w:spacing w:after="160" w:line="259" w:lineRule="auto"/>
        <w:jc w:val="both"/>
        <w:rPr>
          <w:b/>
          <w:bCs/>
          <w:vanish/>
        </w:rPr>
      </w:pPr>
    </w:p>
    <w:p w14:paraId="7ACE6D96" w14:textId="77777777" w:rsidR="007E700D" w:rsidRPr="007E700D" w:rsidRDefault="007E700D" w:rsidP="007278C4">
      <w:pPr>
        <w:pStyle w:val="ListParagraph"/>
        <w:numPr>
          <w:ilvl w:val="0"/>
          <w:numId w:val="15"/>
        </w:numPr>
        <w:spacing w:after="160" w:line="259" w:lineRule="auto"/>
        <w:jc w:val="both"/>
        <w:rPr>
          <w:b/>
          <w:bCs/>
          <w:vanish/>
        </w:rPr>
      </w:pPr>
    </w:p>
    <w:p w14:paraId="5C4F0D2D" w14:textId="77777777" w:rsidR="007E700D" w:rsidRPr="007E700D" w:rsidRDefault="007E700D" w:rsidP="007278C4">
      <w:pPr>
        <w:pStyle w:val="ListParagraph"/>
        <w:numPr>
          <w:ilvl w:val="0"/>
          <w:numId w:val="15"/>
        </w:numPr>
        <w:spacing w:after="160" w:line="259" w:lineRule="auto"/>
        <w:jc w:val="both"/>
        <w:rPr>
          <w:b/>
          <w:bCs/>
          <w:vanish/>
        </w:rPr>
      </w:pPr>
    </w:p>
    <w:p w14:paraId="5FB95096" w14:textId="77777777" w:rsidR="007E700D" w:rsidRPr="007E700D" w:rsidRDefault="007E700D" w:rsidP="007278C4">
      <w:pPr>
        <w:pStyle w:val="ListParagraph"/>
        <w:numPr>
          <w:ilvl w:val="0"/>
          <w:numId w:val="15"/>
        </w:numPr>
        <w:spacing w:after="160" w:line="259" w:lineRule="auto"/>
        <w:jc w:val="both"/>
        <w:rPr>
          <w:b/>
          <w:bCs/>
          <w:vanish/>
        </w:rPr>
      </w:pPr>
    </w:p>
    <w:p w14:paraId="63557124" w14:textId="77777777" w:rsidR="007E700D" w:rsidRPr="007E700D" w:rsidRDefault="007E700D" w:rsidP="007278C4">
      <w:pPr>
        <w:pStyle w:val="ListParagraph"/>
        <w:numPr>
          <w:ilvl w:val="0"/>
          <w:numId w:val="15"/>
        </w:numPr>
        <w:spacing w:after="160" w:line="259" w:lineRule="auto"/>
        <w:jc w:val="both"/>
        <w:rPr>
          <w:b/>
          <w:bCs/>
          <w:vanish/>
        </w:rPr>
      </w:pPr>
    </w:p>
    <w:p w14:paraId="5FE26C6F" w14:textId="77777777" w:rsidR="007E700D" w:rsidRPr="007E700D" w:rsidRDefault="007E700D" w:rsidP="007278C4">
      <w:pPr>
        <w:pStyle w:val="ListParagraph"/>
        <w:numPr>
          <w:ilvl w:val="0"/>
          <w:numId w:val="15"/>
        </w:numPr>
        <w:spacing w:after="160" w:line="259" w:lineRule="auto"/>
        <w:jc w:val="both"/>
        <w:rPr>
          <w:b/>
          <w:bCs/>
          <w:vanish/>
        </w:rPr>
      </w:pPr>
    </w:p>
    <w:p w14:paraId="0C66CFEB" w14:textId="77777777" w:rsidR="007E700D" w:rsidRPr="007E700D" w:rsidRDefault="007E700D" w:rsidP="007278C4">
      <w:pPr>
        <w:pStyle w:val="ListParagraph"/>
        <w:numPr>
          <w:ilvl w:val="0"/>
          <w:numId w:val="15"/>
        </w:numPr>
        <w:spacing w:after="160" w:line="259" w:lineRule="auto"/>
        <w:jc w:val="both"/>
        <w:rPr>
          <w:b/>
          <w:bCs/>
          <w:vanish/>
        </w:rPr>
      </w:pPr>
    </w:p>
    <w:p w14:paraId="5F432BEF" w14:textId="77777777" w:rsidR="007E700D" w:rsidRPr="007E700D" w:rsidRDefault="007E700D" w:rsidP="007278C4">
      <w:pPr>
        <w:pStyle w:val="ListParagraph"/>
        <w:numPr>
          <w:ilvl w:val="0"/>
          <w:numId w:val="15"/>
        </w:numPr>
        <w:spacing w:after="160" w:line="259" w:lineRule="auto"/>
        <w:jc w:val="both"/>
        <w:rPr>
          <w:b/>
          <w:bCs/>
          <w:vanish/>
        </w:rPr>
      </w:pPr>
    </w:p>
    <w:p w14:paraId="2EF94731" w14:textId="77777777" w:rsidR="007E700D" w:rsidRPr="007E700D" w:rsidRDefault="007E700D" w:rsidP="007278C4">
      <w:pPr>
        <w:pStyle w:val="ListParagraph"/>
        <w:numPr>
          <w:ilvl w:val="0"/>
          <w:numId w:val="15"/>
        </w:numPr>
        <w:spacing w:after="160" w:line="259" w:lineRule="auto"/>
        <w:jc w:val="both"/>
        <w:rPr>
          <w:b/>
          <w:bCs/>
          <w:vanish/>
        </w:rPr>
      </w:pPr>
    </w:p>
    <w:p w14:paraId="2C2CF4B3" w14:textId="77777777" w:rsidR="007E700D" w:rsidRPr="007E700D" w:rsidRDefault="007E700D" w:rsidP="007278C4">
      <w:pPr>
        <w:pStyle w:val="ListParagraph"/>
        <w:numPr>
          <w:ilvl w:val="0"/>
          <w:numId w:val="15"/>
        </w:numPr>
        <w:spacing w:after="160" w:line="259" w:lineRule="auto"/>
        <w:jc w:val="both"/>
        <w:rPr>
          <w:b/>
          <w:bCs/>
          <w:vanish/>
        </w:rPr>
      </w:pPr>
    </w:p>
    <w:p w14:paraId="53B43EF5" w14:textId="77777777" w:rsidR="007E700D" w:rsidRPr="007E700D" w:rsidRDefault="007E700D" w:rsidP="007278C4">
      <w:pPr>
        <w:pStyle w:val="ListParagraph"/>
        <w:numPr>
          <w:ilvl w:val="0"/>
          <w:numId w:val="15"/>
        </w:numPr>
        <w:spacing w:after="160" w:line="259" w:lineRule="auto"/>
        <w:jc w:val="both"/>
        <w:rPr>
          <w:b/>
          <w:bCs/>
          <w:vanish/>
        </w:rPr>
      </w:pPr>
    </w:p>
    <w:p w14:paraId="44E0253B" w14:textId="77777777" w:rsidR="007E700D" w:rsidRPr="007E700D" w:rsidRDefault="007E700D" w:rsidP="007278C4">
      <w:pPr>
        <w:pStyle w:val="ListParagraph"/>
        <w:numPr>
          <w:ilvl w:val="0"/>
          <w:numId w:val="15"/>
        </w:numPr>
        <w:spacing w:after="160" w:line="259" w:lineRule="auto"/>
        <w:jc w:val="both"/>
        <w:rPr>
          <w:b/>
          <w:bCs/>
          <w:vanish/>
        </w:rPr>
      </w:pPr>
    </w:p>
    <w:p w14:paraId="6601154F" w14:textId="77777777" w:rsidR="007E700D" w:rsidRPr="007E700D" w:rsidRDefault="007E700D" w:rsidP="007278C4">
      <w:pPr>
        <w:pStyle w:val="ListParagraph"/>
        <w:numPr>
          <w:ilvl w:val="0"/>
          <w:numId w:val="15"/>
        </w:numPr>
        <w:spacing w:after="160" w:line="259" w:lineRule="auto"/>
        <w:jc w:val="both"/>
        <w:rPr>
          <w:b/>
          <w:bCs/>
          <w:vanish/>
        </w:rPr>
      </w:pPr>
    </w:p>
    <w:p w14:paraId="529B5F79" w14:textId="77777777" w:rsidR="007E700D" w:rsidRPr="007E700D" w:rsidRDefault="007E700D" w:rsidP="007278C4">
      <w:pPr>
        <w:pStyle w:val="ListParagraph"/>
        <w:numPr>
          <w:ilvl w:val="0"/>
          <w:numId w:val="15"/>
        </w:numPr>
        <w:spacing w:after="160" w:line="259" w:lineRule="auto"/>
        <w:jc w:val="both"/>
        <w:rPr>
          <w:b/>
          <w:bCs/>
          <w:vanish/>
        </w:rPr>
      </w:pPr>
    </w:p>
    <w:p w14:paraId="2DAA94C0" w14:textId="77777777" w:rsidR="007E700D" w:rsidRPr="007E700D" w:rsidRDefault="007E700D" w:rsidP="007278C4">
      <w:pPr>
        <w:pStyle w:val="ListParagraph"/>
        <w:numPr>
          <w:ilvl w:val="0"/>
          <w:numId w:val="15"/>
        </w:numPr>
        <w:spacing w:after="160" w:line="259" w:lineRule="auto"/>
        <w:jc w:val="both"/>
        <w:rPr>
          <w:b/>
          <w:bCs/>
          <w:vanish/>
        </w:rPr>
      </w:pPr>
    </w:p>
    <w:p w14:paraId="041963E5" w14:textId="77777777" w:rsidR="007E700D" w:rsidRPr="007E700D" w:rsidRDefault="007E700D" w:rsidP="007278C4">
      <w:pPr>
        <w:pStyle w:val="ListParagraph"/>
        <w:numPr>
          <w:ilvl w:val="0"/>
          <w:numId w:val="15"/>
        </w:numPr>
        <w:spacing w:after="160" w:line="259" w:lineRule="auto"/>
        <w:jc w:val="both"/>
        <w:rPr>
          <w:b/>
          <w:bCs/>
          <w:vanish/>
        </w:rPr>
      </w:pPr>
    </w:p>
    <w:p w14:paraId="5D19E902" w14:textId="77777777" w:rsidR="007E700D" w:rsidRPr="007E700D" w:rsidRDefault="007E700D" w:rsidP="007278C4">
      <w:pPr>
        <w:pStyle w:val="ListParagraph"/>
        <w:numPr>
          <w:ilvl w:val="0"/>
          <w:numId w:val="15"/>
        </w:numPr>
        <w:spacing w:after="160" w:line="259" w:lineRule="auto"/>
        <w:jc w:val="both"/>
        <w:rPr>
          <w:b/>
          <w:bCs/>
          <w:vanish/>
        </w:rPr>
      </w:pPr>
    </w:p>
    <w:p w14:paraId="460CE0FF" w14:textId="77777777" w:rsidR="007E700D" w:rsidRPr="007E700D" w:rsidRDefault="007E700D" w:rsidP="007278C4">
      <w:pPr>
        <w:pStyle w:val="ListParagraph"/>
        <w:numPr>
          <w:ilvl w:val="0"/>
          <w:numId w:val="15"/>
        </w:numPr>
        <w:spacing w:after="160" w:line="259" w:lineRule="auto"/>
        <w:jc w:val="both"/>
        <w:rPr>
          <w:b/>
          <w:bCs/>
          <w:vanish/>
        </w:rPr>
      </w:pPr>
    </w:p>
    <w:p w14:paraId="7720665B" w14:textId="77777777" w:rsidR="007E700D" w:rsidRPr="007E700D" w:rsidRDefault="007E700D" w:rsidP="007278C4">
      <w:pPr>
        <w:pStyle w:val="ListParagraph"/>
        <w:numPr>
          <w:ilvl w:val="0"/>
          <w:numId w:val="15"/>
        </w:numPr>
        <w:spacing w:after="160" w:line="259" w:lineRule="auto"/>
        <w:jc w:val="both"/>
        <w:rPr>
          <w:b/>
          <w:bCs/>
          <w:vanish/>
        </w:rPr>
      </w:pPr>
    </w:p>
    <w:p w14:paraId="3103BB74" w14:textId="77777777" w:rsidR="007E700D" w:rsidRPr="007E700D" w:rsidRDefault="007E700D" w:rsidP="007278C4">
      <w:pPr>
        <w:pStyle w:val="ListParagraph"/>
        <w:numPr>
          <w:ilvl w:val="0"/>
          <w:numId w:val="15"/>
        </w:numPr>
        <w:spacing w:after="160" w:line="259" w:lineRule="auto"/>
        <w:jc w:val="both"/>
        <w:rPr>
          <w:b/>
          <w:bCs/>
          <w:vanish/>
        </w:rPr>
      </w:pPr>
    </w:p>
    <w:p w14:paraId="773B177F" w14:textId="77777777" w:rsidR="007E700D" w:rsidRPr="007E700D" w:rsidRDefault="007E700D" w:rsidP="007278C4">
      <w:pPr>
        <w:pStyle w:val="ListParagraph"/>
        <w:numPr>
          <w:ilvl w:val="0"/>
          <w:numId w:val="15"/>
        </w:numPr>
        <w:spacing w:after="160" w:line="259" w:lineRule="auto"/>
        <w:jc w:val="both"/>
        <w:rPr>
          <w:b/>
          <w:bCs/>
          <w:vanish/>
        </w:rPr>
      </w:pPr>
    </w:p>
    <w:p w14:paraId="3101527B" w14:textId="77777777" w:rsidR="007E700D" w:rsidRPr="007E700D" w:rsidRDefault="007E700D" w:rsidP="007278C4">
      <w:pPr>
        <w:pStyle w:val="ListParagraph"/>
        <w:numPr>
          <w:ilvl w:val="0"/>
          <w:numId w:val="15"/>
        </w:numPr>
        <w:spacing w:after="160" w:line="259" w:lineRule="auto"/>
        <w:jc w:val="both"/>
        <w:rPr>
          <w:b/>
          <w:bCs/>
          <w:vanish/>
        </w:rPr>
      </w:pPr>
    </w:p>
    <w:p w14:paraId="1AC60F87" w14:textId="77777777" w:rsidR="007E700D" w:rsidRPr="007E700D" w:rsidRDefault="007E700D" w:rsidP="007278C4">
      <w:pPr>
        <w:pStyle w:val="ListParagraph"/>
        <w:numPr>
          <w:ilvl w:val="0"/>
          <w:numId w:val="15"/>
        </w:numPr>
        <w:spacing w:after="160" w:line="259" w:lineRule="auto"/>
        <w:jc w:val="both"/>
        <w:rPr>
          <w:b/>
          <w:bCs/>
          <w:vanish/>
        </w:rPr>
      </w:pPr>
    </w:p>
    <w:p w14:paraId="3B4E7586" w14:textId="77777777" w:rsidR="007E700D" w:rsidRPr="007E700D" w:rsidRDefault="007E700D" w:rsidP="007278C4">
      <w:pPr>
        <w:pStyle w:val="ListParagraph"/>
        <w:numPr>
          <w:ilvl w:val="0"/>
          <w:numId w:val="15"/>
        </w:numPr>
        <w:spacing w:after="160" w:line="259" w:lineRule="auto"/>
        <w:jc w:val="both"/>
        <w:rPr>
          <w:b/>
          <w:bCs/>
          <w:vanish/>
        </w:rPr>
      </w:pPr>
    </w:p>
    <w:p w14:paraId="4BFF7A75" w14:textId="77777777" w:rsidR="007E700D" w:rsidRPr="007E700D" w:rsidRDefault="007E700D" w:rsidP="007278C4">
      <w:pPr>
        <w:pStyle w:val="ListParagraph"/>
        <w:numPr>
          <w:ilvl w:val="0"/>
          <w:numId w:val="15"/>
        </w:numPr>
        <w:spacing w:after="160" w:line="259" w:lineRule="auto"/>
        <w:jc w:val="both"/>
        <w:rPr>
          <w:b/>
          <w:bCs/>
          <w:vanish/>
        </w:rPr>
      </w:pPr>
    </w:p>
    <w:p w14:paraId="2309C01C" w14:textId="77777777" w:rsidR="007E700D" w:rsidRPr="007E700D" w:rsidRDefault="007E700D" w:rsidP="007278C4">
      <w:pPr>
        <w:pStyle w:val="ListParagraph"/>
        <w:numPr>
          <w:ilvl w:val="0"/>
          <w:numId w:val="15"/>
        </w:numPr>
        <w:spacing w:after="160" w:line="259" w:lineRule="auto"/>
        <w:jc w:val="both"/>
        <w:rPr>
          <w:b/>
          <w:bCs/>
          <w:vanish/>
        </w:rPr>
      </w:pPr>
    </w:p>
    <w:p w14:paraId="481BB156" w14:textId="77777777" w:rsidR="007E700D" w:rsidRPr="007E700D" w:rsidRDefault="007E700D" w:rsidP="007278C4">
      <w:pPr>
        <w:pStyle w:val="ListParagraph"/>
        <w:numPr>
          <w:ilvl w:val="0"/>
          <w:numId w:val="15"/>
        </w:numPr>
        <w:spacing w:after="160" w:line="259" w:lineRule="auto"/>
        <w:jc w:val="both"/>
        <w:rPr>
          <w:b/>
          <w:bCs/>
          <w:vanish/>
        </w:rPr>
      </w:pPr>
    </w:p>
    <w:p w14:paraId="696F0ECD" w14:textId="77777777" w:rsidR="007E700D" w:rsidRPr="007E700D" w:rsidRDefault="007E700D" w:rsidP="007278C4">
      <w:pPr>
        <w:pStyle w:val="ListParagraph"/>
        <w:numPr>
          <w:ilvl w:val="0"/>
          <w:numId w:val="15"/>
        </w:numPr>
        <w:spacing w:after="160" w:line="259" w:lineRule="auto"/>
        <w:jc w:val="both"/>
        <w:rPr>
          <w:b/>
          <w:bCs/>
          <w:vanish/>
        </w:rPr>
      </w:pPr>
    </w:p>
    <w:p w14:paraId="6497B127" w14:textId="77777777" w:rsidR="007E700D" w:rsidRPr="007E700D" w:rsidRDefault="007E700D" w:rsidP="007278C4">
      <w:pPr>
        <w:pStyle w:val="ListParagraph"/>
        <w:numPr>
          <w:ilvl w:val="0"/>
          <w:numId w:val="15"/>
        </w:numPr>
        <w:spacing w:after="160" w:line="259" w:lineRule="auto"/>
        <w:jc w:val="both"/>
        <w:rPr>
          <w:b/>
          <w:bCs/>
          <w:vanish/>
        </w:rPr>
      </w:pPr>
    </w:p>
    <w:p w14:paraId="2A74077A" w14:textId="77777777" w:rsidR="007E700D" w:rsidRPr="007E700D" w:rsidRDefault="007E700D" w:rsidP="007278C4">
      <w:pPr>
        <w:pStyle w:val="ListParagraph"/>
        <w:numPr>
          <w:ilvl w:val="0"/>
          <w:numId w:val="15"/>
        </w:numPr>
        <w:spacing w:after="160" w:line="259" w:lineRule="auto"/>
        <w:jc w:val="both"/>
        <w:rPr>
          <w:b/>
          <w:bCs/>
          <w:vanish/>
        </w:rPr>
      </w:pPr>
    </w:p>
    <w:p w14:paraId="404F92C9" w14:textId="77777777" w:rsidR="007E700D" w:rsidRPr="007E700D" w:rsidRDefault="007E700D" w:rsidP="007278C4">
      <w:pPr>
        <w:pStyle w:val="ListParagraph"/>
        <w:numPr>
          <w:ilvl w:val="0"/>
          <w:numId w:val="15"/>
        </w:numPr>
        <w:spacing w:after="160" w:line="259" w:lineRule="auto"/>
        <w:jc w:val="both"/>
        <w:rPr>
          <w:b/>
          <w:bCs/>
          <w:vanish/>
        </w:rPr>
      </w:pPr>
    </w:p>
    <w:p w14:paraId="47BEFD17" w14:textId="77777777" w:rsidR="007E700D" w:rsidRPr="007E700D" w:rsidRDefault="007E700D" w:rsidP="007278C4">
      <w:pPr>
        <w:pStyle w:val="ListParagraph"/>
        <w:numPr>
          <w:ilvl w:val="0"/>
          <w:numId w:val="15"/>
        </w:numPr>
        <w:spacing w:after="160" w:line="259" w:lineRule="auto"/>
        <w:jc w:val="both"/>
        <w:rPr>
          <w:b/>
          <w:bCs/>
          <w:vanish/>
        </w:rPr>
      </w:pPr>
    </w:p>
    <w:p w14:paraId="05002D8E" w14:textId="77777777" w:rsidR="007E700D" w:rsidRPr="007E700D" w:rsidRDefault="007E700D" w:rsidP="007278C4">
      <w:pPr>
        <w:pStyle w:val="ListParagraph"/>
        <w:numPr>
          <w:ilvl w:val="0"/>
          <w:numId w:val="15"/>
        </w:numPr>
        <w:spacing w:after="160" w:line="259" w:lineRule="auto"/>
        <w:jc w:val="both"/>
        <w:rPr>
          <w:b/>
          <w:bCs/>
          <w:vanish/>
        </w:rPr>
      </w:pPr>
    </w:p>
    <w:p w14:paraId="72E05E06" w14:textId="77777777" w:rsidR="007E700D" w:rsidRPr="007E700D" w:rsidRDefault="007E700D" w:rsidP="007278C4">
      <w:pPr>
        <w:pStyle w:val="ListParagraph"/>
        <w:numPr>
          <w:ilvl w:val="0"/>
          <w:numId w:val="15"/>
        </w:numPr>
        <w:spacing w:after="160" w:line="259" w:lineRule="auto"/>
        <w:jc w:val="both"/>
        <w:rPr>
          <w:b/>
          <w:bCs/>
          <w:vanish/>
        </w:rPr>
      </w:pPr>
    </w:p>
    <w:p w14:paraId="24840A49" w14:textId="77777777" w:rsidR="007E700D" w:rsidRPr="007E700D" w:rsidRDefault="007E700D" w:rsidP="007278C4">
      <w:pPr>
        <w:pStyle w:val="ListParagraph"/>
        <w:numPr>
          <w:ilvl w:val="0"/>
          <w:numId w:val="15"/>
        </w:numPr>
        <w:spacing w:after="160" w:line="259" w:lineRule="auto"/>
        <w:jc w:val="both"/>
        <w:rPr>
          <w:b/>
          <w:bCs/>
          <w:vanish/>
        </w:rPr>
      </w:pPr>
    </w:p>
    <w:p w14:paraId="788B60F7" w14:textId="77777777" w:rsidR="007E700D" w:rsidRPr="007E700D" w:rsidRDefault="007E700D" w:rsidP="007278C4">
      <w:pPr>
        <w:pStyle w:val="ListParagraph"/>
        <w:numPr>
          <w:ilvl w:val="0"/>
          <w:numId w:val="15"/>
        </w:numPr>
        <w:spacing w:after="160" w:line="259" w:lineRule="auto"/>
        <w:jc w:val="both"/>
        <w:rPr>
          <w:b/>
          <w:bCs/>
          <w:vanish/>
        </w:rPr>
      </w:pPr>
    </w:p>
    <w:p w14:paraId="1613EAC1" w14:textId="77777777" w:rsidR="007E700D" w:rsidRPr="007E700D" w:rsidRDefault="007E700D" w:rsidP="007278C4">
      <w:pPr>
        <w:pStyle w:val="ListParagraph"/>
        <w:numPr>
          <w:ilvl w:val="0"/>
          <w:numId w:val="15"/>
        </w:numPr>
        <w:spacing w:after="160" w:line="259" w:lineRule="auto"/>
        <w:jc w:val="both"/>
        <w:rPr>
          <w:b/>
          <w:bCs/>
          <w:vanish/>
        </w:rPr>
      </w:pPr>
    </w:p>
    <w:p w14:paraId="1521ADE1" w14:textId="77777777" w:rsidR="007E700D" w:rsidRPr="007E700D" w:rsidRDefault="007E700D" w:rsidP="007278C4">
      <w:pPr>
        <w:pStyle w:val="ListParagraph"/>
        <w:numPr>
          <w:ilvl w:val="0"/>
          <w:numId w:val="15"/>
        </w:numPr>
        <w:spacing w:after="160" w:line="259" w:lineRule="auto"/>
        <w:jc w:val="both"/>
        <w:rPr>
          <w:b/>
          <w:bCs/>
          <w:vanish/>
        </w:rPr>
      </w:pPr>
    </w:p>
    <w:p w14:paraId="48185A51" w14:textId="77777777" w:rsidR="007E700D" w:rsidRPr="007E700D" w:rsidRDefault="007E700D" w:rsidP="007278C4">
      <w:pPr>
        <w:pStyle w:val="ListParagraph"/>
        <w:numPr>
          <w:ilvl w:val="0"/>
          <w:numId w:val="15"/>
        </w:numPr>
        <w:spacing w:after="160" w:line="259" w:lineRule="auto"/>
        <w:jc w:val="both"/>
        <w:rPr>
          <w:b/>
          <w:bCs/>
          <w:vanish/>
        </w:rPr>
      </w:pPr>
    </w:p>
    <w:p w14:paraId="694DBD80" w14:textId="77777777" w:rsidR="007E700D" w:rsidRPr="007E700D" w:rsidRDefault="007E700D" w:rsidP="007278C4">
      <w:pPr>
        <w:pStyle w:val="ListParagraph"/>
        <w:numPr>
          <w:ilvl w:val="0"/>
          <w:numId w:val="15"/>
        </w:numPr>
        <w:spacing w:after="160" w:line="259" w:lineRule="auto"/>
        <w:jc w:val="both"/>
        <w:rPr>
          <w:b/>
          <w:bCs/>
          <w:vanish/>
        </w:rPr>
      </w:pPr>
    </w:p>
    <w:p w14:paraId="666BBCCD" w14:textId="77777777" w:rsidR="007E700D" w:rsidRPr="007E700D" w:rsidRDefault="007E700D" w:rsidP="007278C4">
      <w:pPr>
        <w:pStyle w:val="ListParagraph"/>
        <w:numPr>
          <w:ilvl w:val="0"/>
          <w:numId w:val="15"/>
        </w:numPr>
        <w:spacing w:after="160" w:line="259" w:lineRule="auto"/>
        <w:jc w:val="both"/>
        <w:rPr>
          <w:b/>
          <w:bCs/>
          <w:vanish/>
        </w:rPr>
      </w:pPr>
    </w:p>
    <w:p w14:paraId="4E36F47D" w14:textId="77777777" w:rsidR="007E700D" w:rsidRPr="007E700D" w:rsidRDefault="007E700D" w:rsidP="007278C4">
      <w:pPr>
        <w:pStyle w:val="ListParagraph"/>
        <w:numPr>
          <w:ilvl w:val="0"/>
          <w:numId w:val="15"/>
        </w:numPr>
        <w:spacing w:after="160" w:line="259" w:lineRule="auto"/>
        <w:jc w:val="both"/>
        <w:rPr>
          <w:b/>
          <w:bCs/>
          <w:vanish/>
        </w:rPr>
      </w:pPr>
    </w:p>
    <w:p w14:paraId="2D4E4E75" w14:textId="77777777" w:rsidR="007E700D" w:rsidRPr="007E700D" w:rsidRDefault="007E700D" w:rsidP="007278C4">
      <w:pPr>
        <w:pStyle w:val="ListParagraph"/>
        <w:numPr>
          <w:ilvl w:val="0"/>
          <w:numId w:val="15"/>
        </w:numPr>
        <w:spacing w:after="160" w:line="259" w:lineRule="auto"/>
        <w:jc w:val="both"/>
        <w:rPr>
          <w:b/>
          <w:bCs/>
          <w:vanish/>
        </w:rPr>
      </w:pPr>
    </w:p>
    <w:p w14:paraId="30249953" w14:textId="77777777" w:rsidR="007E700D" w:rsidRPr="007E700D" w:rsidRDefault="007E700D" w:rsidP="007278C4">
      <w:pPr>
        <w:pStyle w:val="ListParagraph"/>
        <w:numPr>
          <w:ilvl w:val="0"/>
          <w:numId w:val="15"/>
        </w:numPr>
        <w:spacing w:after="160" w:line="259" w:lineRule="auto"/>
        <w:jc w:val="both"/>
        <w:rPr>
          <w:b/>
          <w:bCs/>
          <w:vanish/>
        </w:rPr>
      </w:pPr>
    </w:p>
    <w:p w14:paraId="071ACF2F" w14:textId="77777777" w:rsidR="007E700D" w:rsidRPr="007E700D" w:rsidRDefault="007E700D" w:rsidP="007278C4">
      <w:pPr>
        <w:pStyle w:val="ListParagraph"/>
        <w:numPr>
          <w:ilvl w:val="0"/>
          <w:numId w:val="15"/>
        </w:numPr>
        <w:spacing w:after="160" w:line="259" w:lineRule="auto"/>
        <w:jc w:val="both"/>
        <w:rPr>
          <w:b/>
          <w:bCs/>
          <w:vanish/>
        </w:rPr>
      </w:pPr>
    </w:p>
    <w:p w14:paraId="2A8B033C" w14:textId="77777777" w:rsidR="007E700D" w:rsidRPr="007E700D" w:rsidRDefault="007E700D" w:rsidP="007278C4">
      <w:pPr>
        <w:pStyle w:val="ListParagraph"/>
        <w:numPr>
          <w:ilvl w:val="0"/>
          <w:numId w:val="15"/>
        </w:numPr>
        <w:spacing w:after="160" w:line="259" w:lineRule="auto"/>
        <w:jc w:val="both"/>
        <w:rPr>
          <w:b/>
          <w:bCs/>
          <w:vanish/>
        </w:rPr>
      </w:pPr>
    </w:p>
    <w:p w14:paraId="3207E160" w14:textId="77777777" w:rsidR="007E700D" w:rsidRPr="007E700D" w:rsidRDefault="007E700D" w:rsidP="007278C4">
      <w:pPr>
        <w:pStyle w:val="ListParagraph"/>
        <w:numPr>
          <w:ilvl w:val="0"/>
          <w:numId w:val="15"/>
        </w:numPr>
        <w:spacing w:after="160" w:line="259" w:lineRule="auto"/>
        <w:jc w:val="both"/>
        <w:rPr>
          <w:b/>
          <w:bCs/>
          <w:vanish/>
        </w:rPr>
      </w:pPr>
    </w:p>
    <w:p w14:paraId="735DEBC6" w14:textId="77777777" w:rsidR="007E700D" w:rsidRPr="007E700D" w:rsidRDefault="007E700D" w:rsidP="007278C4">
      <w:pPr>
        <w:pStyle w:val="ListParagraph"/>
        <w:numPr>
          <w:ilvl w:val="0"/>
          <w:numId w:val="15"/>
        </w:numPr>
        <w:spacing w:after="160" w:line="259" w:lineRule="auto"/>
        <w:jc w:val="both"/>
        <w:rPr>
          <w:b/>
          <w:bCs/>
          <w:vanish/>
        </w:rPr>
      </w:pPr>
    </w:p>
    <w:p w14:paraId="752B0B34" w14:textId="77777777" w:rsidR="007E700D" w:rsidRPr="007E700D" w:rsidRDefault="007E700D" w:rsidP="007278C4">
      <w:pPr>
        <w:pStyle w:val="ListParagraph"/>
        <w:numPr>
          <w:ilvl w:val="0"/>
          <w:numId w:val="15"/>
        </w:numPr>
        <w:spacing w:after="160" w:line="259" w:lineRule="auto"/>
        <w:jc w:val="both"/>
        <w:rPr>
          <w:b/>
          <w:bCs/>
          <w:vanish/>
        </w:rPr>
      </w:pPr>
    </w:p>
    <w:p w14:paraId="0F59C8E6" w14:textId="77777777" w:rsidR="007E700D" w:rsidRPr="007E700D" w:rsidRDefault="007E700D" w:rsidP="007278C4">
      <w:pPr>
        <w:pStyle w:val="ListParagraph"/>
        <w:numPr>
          <w:ilvl w:val="0"/>
          <w:numId w:val="15"/>
        </w:numPr>
        <w:spacing w:after="160" w:line="259" w:lineRule="auto"/>
        <w:jc w:val="both"/>
        <w:rPr>
          <w:b/>
          <w:bCs/>
          <w:vanish/>
        </w:rPr>
      </w:pPr>
    </w:p>
    <w:p w14:paraId="027CCE8A" w14:textId="77777777" w:rsidR="007E700D" w:rsidRPr="007E700D" w:rsidRDefault="007E700D" w:rsidP="007278C4">
      <w:pPr>
        <w:pStyle w:val="ListParagraph"/>
        <w:numPr>
          <w:ilvl w:val="0"/>
          <w:numId w:val="15"/>
        </w:numPr>
        <w:spacing w:after="160" w:line="259" w:lineRule="auto"/>
        <w:jc w:val="both"/>
        <w:rPr>
          <w:b/>
          <w:bCs/>
          <w:vanish/>
        </w:rPr>
      </w:pPr>
    </w:p>
    <w:p w14:paraId="090C3357" w14:textId="77777777" w:rsidR="007E700D" w:rsidRPr="007E700D" w:rsidRDefault="007E700D" w:rsidP="007278C4">
      <w:pPr>
        <w:pStyle w:val="ListParagraph"/>
        <w:numPr>
          <w:ilvl w:val="0"/>
          <w:numId w:val="15"/>
        </w:numPr>
        <w:spacing w:after="160" w:line="259" w:lineRule="auto"/>
        <w:jc w:val="both"/>
        <w:rPr>
          <w:b/>
          <w:bCs/>
          <w:vanish/>
        </w:rPr>
      </w:pPr>
    </w:p>
    <w:p w14:paraId="341A54B8" w14:textId="77777777" w:rsidR="007E700D" w:rsidRPr="007E700D" w:rsidRDefault="007E700D" w:rsidP="007278C4">
      <w:pPr>
        <w:pStyle w:val="ListParagraph"/>
        <w:numPr>
          <w:ilvl w:val="0"/>
          <w:numId w:val="15"/>
        </w:numPr>
        <w:spacing w:after="160" w:line="259" w:lineRule="auto"/>
        <w:jc w:val="both"/>
        <w:rPr>
          <w:b/>
          <w:bCs/>
          <w:vanish/>
        </w:rPr>
      </w:pPr>
    </w:p>
    <w:p w14:paraId="7130E595" w14:textId="77777777" w:rsidR="007E700D" w:rsidRPr="007E700D" w:rsidRDefault="007E700D" w:rsidP="007278C4">
      <w:pPr>
        <w:pStyle w:val="ListParagraph"/>
        <w:numPr>
          <w:ilvl w:val="0"/>
          <w:numId w:val="15"/>
        </w:numPr>
        <w:spacing w:after="160" w:line="259" w:lineRule="auto"/>
        <w:jc w:val="both"/>
        <w:rPr>
          <w:b/>
          <w:bCs/>
          <w:vanish/>
        </w:rPr>
      </w:pPr>
    </w:p>
    <w:p w14:paraId="7BE47269" w14:textId="77777777" w:rsidR="007E700D" w:rsidRPr="007E700D" w:rsidRDefault="007E700D" w:rsidP="007278C4">
      <w:pPr>
        <w:pStyle w:val="ListParagraph"/>
        <w:numPr>
          <w:ilvl w:val="0"/>
          <w:numId w:val="15"/>
        </w:numPr>
        <w:spacing w:after="160" w:line="259" w:lineRule="auto"/>
        <w:jc w:val="both"/>
        <w:rPr>
          <w:b/>
          <w:bCs/>
          <w:vanish/>
        </w:rPr>
      </w:pPr>
    </w:p>
    <w:p w14:paraId="06061052" w14:textId="77777777" w:rsidR="007E700D" w:rsidRPr="007E700D" w:rsidRDefault="007E700D" w:rsidP="007278C4">
      <w:pPr>
        <w:pStyle w:val="ListParagraph"/>
        <w:numPr>
          <w:ilvl w:val="0"/>
          <w:numId w:val="15"/>
        </w:numPr>
        <w:spacing w:after="160" w:line="259" w:lineRule="auto"/>
        <w:jc w:val="both"/>
        <w:rPr>
          <w:b/>
          <w:bCs/>
          <w:vanish/>
        </w:rPr>
      </w:pPr>
    </w:p>
    <w:p w14:paraId="31ACDC1A" w14:textId="77777777" w:rsidR="007E700D" w:rsidRPr="007E700D" w:rsidRDefault="007E700D" w:rsidP="007278C4">
      <w:pPr>
        <w:pStyle w:val="ListParagraph"/>
        <w:numPr>
          <w:ilvl w:val="0"/>
          <w:numId w:val="15"/>
        </w:numPr>
        <w:spacing w:after="160" w:line="259" w:lineRule="auto"/>
        <w:jc w:val="both"/>
        <w:rPr>
          <w:b/>
          <w:bCs/>
          <w:vanish/>
        </w:rPr>
      </w:pPr>
    </w:p>
    <w:p w14:paraId="4F84A1C5" w14:textId="77777777" w:rsidR="007E700D" w:rsidRPr="007E700D" w:rsidRDefault="007E700D" w:rsidP="007278C4">
      <w:pPr>
        <w:pStyle w:val="ListParagraph"/>
        <w:numPr>
          <w:ilvl w:val="0"/>
          <w:numId w:val="15"/>
        </w:numPr>
        <w:spacing w:after="160" w:line="259" w:lineRule="auto"/>
        <w:jc w:val="both"/>
        <w:rPr>
          <w:b/>
          <w:bCs/>
          <w:vanish/>
        </w:rPr>
      </w:pPr>
    </w:p>
    <w:p w14:paraId="2E3ED19E" w14:textId="77777777" w:rsidR="007E700D" w:rsidRPr="007E700D" w:rsidRDefault="007E700D" w:rsidP="007278C4">
      <w:pPr>
        <w:pStyle w:val="ListParagraph"/>
        <w:numPr>
          <w:ilvl w:val="0"/>
          <w:numId w:val="15"/>
        </w:numPr>
        <w:spacing w:after="160" w:line="259" w:lineRule="auto"/>
        <w:jc w:val="both"/>
        <w:rPr>
          <w:b/>
          <w:bCs/>
          <w:vanish/>
        </w:rPr>
      </w:pPr>
    </w:p>
    <w:p w14:paraId="3AFC6614" w14:textId="77777777" w:rsidR="007E700D" w:rsidRPr="007E700D" w:rsidRDefault="007E700D" w:rsidP="007278C4">
      <w:pPr>
        <w:pStyle w:val="ListParagraph"/>
        <w:numPr>
          <w:ilvl w:val="0"/>
          <w:numId w:val="15"/>
        </w:numPr>
        <w:spacing w:after="160" w:line="259" w:lineRule="auto"/>
        <w:jc w:val="both"/>
        <w:rPr>
          <w:b/>
          <w:bCs/>
          <w:vanish/>
        </w:rPr>
      </w:pPr>
    </w:p>
    <w:p w14:paraId="7FE4D245" w14:textId="77777777" w:rsidR="007E700D" w:rsidRPr="007E700D" w:rsidRDefault="007E700D" w:rsidP="007278C4">
      <w:pPr>
        <w:pStyle w:val="ListParagraph"/>
        <w:numPr>
          <w:ilvl w:val="0"/>
          <w:numId w:val="15"/>
        </w:numPr>
        <w:spacing w:after="160" w:line="259" w:lineRule="auto"/>
        <w:jc w:val="both"/>
        <w:rPr>
          <w:b/>
          <w:bCs/>
          <w:vanish/>
        </w:rPr>
      </w:pPr>
    </w:p>
    <w:p w14:paraId="0863AC70" w14:textId="77777777" w:rsidR="007E700D" w:rsidRPr="007E700D" w:rsidRDefault="007E700D" w:rsidP="007278C4">
      <w:pPr>
        <w:pStyle w:val="ListParagraph"/>
        <w:numPr>
          <w:ilvl w:val="0"/>
          <w:numId w:val="15"/>
        </w:numPr>
        <w:spacing w:after="160" w:line="259" w:lineRule="auto"/>
        <w:jc w:val="both"/>
        <w:rPr>
          <w:b/>
          <w:bCs/>
          <w:vanish/>
        </w:rPr>
      </w:pPr>
    </w:p>
    <w:p w14:paraId="72DAF277" w14:textId="77777777" w:rsidR="007E700D" w:rsidRPr="007E700D" w:rsidRDefault="007E700D" w:rsidP="007278C4">
      <w:pPr>
        <w:pStyle w:val="ListParagraph"/>
        <w:numPr>
          <w:ilvl w:val="0"/>
          <w:numId w:val="15"/>
        </w:numPr>
        <w:spacing w:after="160" w:line="259" w:lineRule="auto"/>
        <w:jc w:val="both"/>
        <w:rPr>
          <w:b/>
          <w:bCs/>
          <w:vanish/>
        </w:rPr>
      </w:pPr>
    </w:p>
    <w:p w14:paraId="5494BEC2" w14:textId="77777777" w:rsidR="007E700D" w:rsidRPr="007E700D" w:rsidRDefault="007E700D" w:rsidP="007278C4">
      <w:pPr>
        <w:pStyle w:val="ListParagraph"/>
        <w:numPr>
          <w:ilvl w:val="0"/>
          <w:numId w:val="15"/>
        </w:numPr>
        <w:spacing w:after="160" w:line="259" w:lineRule="auto"/>
        <w:jc w:val="both"/>
        <w:rPr>
          <w:b/>
          <w:bCs/>
          <w:vanish/>
        </w:rPr>
      </w:pPr>
    </w:p>
    <w:p w14:paraId="6966F84F" w14:textId="77777777" w:rsidR="007E700D" w:rsidRPr="007E700D" w:rsidRDefault="007E700D" w:rsidP="007278C4">
      <w:pPr>
        <w:pStyle w:val="ListParagraph"/>
        <w:numPr>
          <w:ilvl w:val="0"/>
          <w:numId w:val="15"/>
        </w:numPr>
        <w:spacing w:after="160" w:line="259" w:lineRule="auto"/>
        <w:jc w:val="both"/>
        <w:rPr>
          <w:b/>
          <w:bCs/>
          <w:vanish/>
        </w:rPr>
      </w:pPr>
    </w:p>
    <w:p w14:paraId="2E50D4C1" w14:textId="77777777" w:rsidR="007E700D" w:rsidRPr="007E700D" w:rsidRDefault="007E700D" w:rsidP="007278C4">
      <w:pPr>
        <w:pStyle w:val="ListParagraph"/>
        <w:numPr>
          <w:ilvl w:val="0"/>
          <w:numId w:val="15"/>
        </w:numPr>
        <w:spacing w:after="160" w:line="259" w:lineRule="auto"/>
        <w:jc w:val="both"/>
        <w:rPr>
          <w:b/>
          <w:bCs/>
          <w:vanish/>
        </w:rPr>
      </w:pPr>
    </w:p>
    <w:p w14:paraId="6DFEB2B9" w14:textId="77777777" w:rsidR="007E700D" w:rsidRPr="007E700D" w:rsidRDefault="007E700D" w:rsidP="007278C4">
      <w:pPr>
        <w:pStyle w:val="ListParagraph"/>
        <w:numPr>
          <w:ilvl w:val="0"/>
          <w:numId w:val="15"/>
        </w:numPr>
        <w:spacing w:after="160" w:line="259" w:lineRule="auto"/>
        <w:jc w:val="both"/>
        <w:rPr>
          <w:b/>
          <w:bCs/>
          <w:vanish/>
        </w:rPr>
      </w:pPr>
    </w:p>
    <w:p w14:paraId="5F1B4F67" w14:textId="77777777" w:rsidR="007E700D" w:rsidRPr="007E700D" w:rsidRDefault="007E700D" w:rsidP="007278C4">
      <w:pPr>
        <w:pStyle w:val="ListParagraph"/>
        <w:numPr>
          <w:ilvl w:val="0"/>
          <w:numId w:val="15"/>
        </w:numPr>
        <w:spacing w:after="160" w:line="259" w:lineRule="auto"/>
        <w:jc w:val="both"/>
        <w:rPr>
          <w:b/>
          <w:bCs/>
          <w:vanish/>
        </w:rPr>
      </w:pPr>
    </w:p>
    <w:p w14:paraId="35C20759" w14:textId="77777777" w:rsidR="007E700D" w:rsidRPr="007E700D" w:rsidRDefault="007E700D" w:rsidP="007278C4">
      <w:pPr>
        <w:pStyle w:val="ListParagraph"/>
        <w:numPr>
          <w:ilvl w:val="0"/>
          <w:numId w:val="15"/>
        </w:numPr>
        <w:spacing w:after="160" w:line="259" w:lineRule="auto"/>
        <w:jc w:val="both"/>
        <w:rPr>
          <w:b/>
          <w:bCs/>
          <w:vanish/>
        </w:rPr>
      </w:pPr>
    </w:p>
    <w:p w14:paraId="6FA0AE81" w14:textId="77777777" w:rsidR="007E700D" w:rsidRPr="007E700D" w:rsidRDefault="007E700D" w:rsidP="007278C4">
      <w:pPr>
        <w:pStyle w:val="ListParagraph"/>
        <w:numPr>
          <w:ilvl w:val="0"/>
          <w:numId w:val="15"/>
        </w:numPr>
        <w:spacing w:after="160" w:line="259" w:lineRule="auto"/>
        <w:jc w:val="both"/>
        <w:rPr>
          <w:b/>
          <w:bCs/>
          <w:vanish/>
        </w:rPr>
      </w:pPr>
    </w:p>
    <w:p w14:paraId="02538E84" w14:textId="77777777" w:rsidR="007E700D" w:rsidRPr="007E700D" w:rsidRDefault="007E700D" w:rsidP="007278C4">
      <w:pPr>
        <w:pStyle w:val="ListParagraph"/>
        <w:numPr>
          <w:ilvl w:val="0"/>
          <w:numId w:val="15"/>
        </w:numPr>
        <w:spacing w:after="160" w:line="259" w:lineRule="auto"/>
        <w:jc w:val="both"/>
        <w:rPr>
          <w:b/>
          <w:bCs/>
          <w:vanish/>
        </w:rPr>
      </w:pPr>
    </w:p>
    <w:p w14:paraId="5A8F16F9" w14:textId="77777777" w:rsidR="007E700D" w:rsidRPr="007E700D" w:rsidRDefault="007E700D" w:rsidP="007278C4">
      <w:pPr>
        <w:pStyle w:val="ListParagraph"/>
        <w:numPr>
          <w:ilvl w:val="0"/>
          <w:numId w:val="15"/>
        </w:numPr>
        <w:spacing w:after="160" w:line="259" w:lineRule="auto"/>
        <w:jc w:val="both"/>
        <w:rPr>
          <w:b/>
          <w:bCs/>
          <w:vanish/>
        </w:rPr>
      </w:pPr>
    </w:p>
    <w:p w14:paraId="3E713111" w14:textId="77777777" w:rsidR="007E700D" w:rsidRPr="007E700D" w:rsidRDefault="007E700D" w:rsidP="007278C4">
      <w:pPr>
        <w:pStyle w:val="ListParagraph"/>
        <w:numPr>
          <w:ilvl w:val="0"/>
          <w:numId w:val="15"/>
        </w:numPr>
        <w:spacing w:after="160" w:line="259" w:lineRule="auto"/>
        <w:jc w:val="both"/>
        <w:rPr>
          <w:b/>
          <w:bCs/>
          <w:vanish/>
        </w:rPr>
      </w:pPr>
    </w:p>
    <w:p w14:paraId="17742528" w14:textId="77777777" w:rsidR="007E700D" w:rsidRPr="007E700D" w:rsidRDefault="007E700D" w:rsidP="007278C4">
      <w:pPr>
        <w:pStyle w:val="ListParagraph"/>
        <w:numPr>
          <w:ilvl w:val="0"/>
          <w:numId w:val="15"/>
        </w:numPr>
        <w:spacing w:after="160" w:line="259" w:lineRule="auto"/>
        <w:jc w:val="both"/>
        <w:rPr>
          <w:b/>
          <w:bCs/>
          <w:vanish/>
        </w:rPr>
      </w:pPr>
    </w:p>
    <w:p w14:paraId="5DC22A0C" w14:textId="77777777" w:rsidR="007E700D" w:rsidRPr="007E700D" w:rsidRDefault="007E700D" w:rsidP="007278C4">
      <w:pPr>
        <w:pStyle w:val="ListParagraph"/>
        <w:numPr>
          <w:ilvl w:val="0"/>
          <w:numId w:val="15"/>
        </w:numPr>
        <w:spacing w:after="160" w:line="259" w:lineRule="auto"/>
        <w:jc w:val="both"/>
        <w:rPr>
          <w:b/>
          <w:bCs/>
          <w:vanish/>
        </w:rPr>
      </w:pPr>
    </w:p>
    <w:p w14:paraId="7CD4093D" w14:textId="77777777" w:rsidR="007E700D" w:rsidRPr="007E700D" w:rsidRDefault="007E700D" w:rsidP="007278C4">
      <w:pPr>
        <w:pStyle w:val="ListParagraph"/>
        <w:numPr>
          <w:ilvl w:val="0"/>
          <w:numId w:val="15"/>
        </w:numPr>
        <w:spacing w:after="160" w:line="259" w:lineRule="auto"/>
        <w:jc w:val="both"/>
        <w:rPr>
          <w:b/>
          <w:bCs/>
          <w:vanish/>
        </w:rPr>
      </w:pPr>
    </w:p>
    <w:p w14:paraId="6D73652A" w14:textId="77777777" w:rsidR="007E700D" w:rsidRPr="007E700D" w:rsidRDefault="007E700D" w:rsidP="007278C4">
      <w:pPr>
        <w:pStyle w:val="ListParagraph"/>
        <w:numPr>
          <w:ilvl w:val="0"/>
          <w:numId w:val="15"/>
        </w:numPr>
        <w:spacing w:after="160" w:line="259" w:lineRule="auto"/>
        <w:jc w:val="both"/>
        <w:rPr>
          <w:b/>
          <w:bCs/>
          <w:vanish/>
        </w:rPr>
      </w:pPr>
    </w:p>
    <w:p w14:paraId="7EFCEDC5" w14:textId="77777777" w:rsidR="007E700D" w:rsidRPr="007E700D" w:rsidRDefault="007E700D" w:rsidP="007278C4">
      <w:pPr>
        <w:pStyle w:val="ListParagraph"/>
        <w:numPr>
          <w:ilvl w:val="0"/>
          <w:numId w:val="15"/>
        </w:numPr>
        <w:spacing w:after="160" w:line="259" w:lineRule="auto"/>
        <w:jc w:val="both"/>
        <w:rPr>
          <w:b/>
          <w:bCs/>
          <w:vanish/>
        </w:rPr>
      </w:pPr>
    </w:p>
    <w:p w14:paraId="483AA5F6" w14:textId="77777777" w:rsidR="007E700D" w:rsidRPr="007E700D" w:rsidRDefault="007E700D" w:rsidP="007278C4">
      <w:pPr>
        <w:pStyle w:val="ListParagraph"/>
        <w:numPr>
          <w:ilvl w:val="0"/>
          <w:numId w:val="15"/>
        </w:numPr>
        <w:spacing w:after="160" w:line="259" w:lineRule="auto"/>
        <w:jc w:val="both"/>
        <w:rPr>
          <w:b/>
          <w:bCs/>
          <w:vanish/>
        </w:rPr>
      </w:pPr>
    </w:p>
    <w:p w14:paraId="0CFDB0E7" w14:textId="77777777" w:rsidR="007E700D" w:rsidRPr="007E700D" w:rsidRDefault="007E700D" w:rsidP="007278C4">
      <w:pPr>
        <w:pStyle w:val="ListParagraph"/>
        <w:numPr>
          <w:ilvl w:val="0"/>
          <w:numId w:val="15"/>
        </w:numPr>
        <w:spacing w:after="160" w:line="259" w:lineRule="auto"/>
        <w:jc w:val="both"/>
        <w:rPr>
          <w:b/>
          <w:bCs/>
          <w:vanish/>
        </w:rPr>
      </w:pPr>
    </w:p>
    <w:p w14:paraId="7B783BEC" w14:textId="77777777" w:rsidR="007E700D" w:rsidRPr="007E700D" w:rsidRDefault="007E700D" w:rsidP="007278C4">
      <w:pPr>
        <w:pStyle w:val="ListParagraph"/>
        <w:numPr>
          <w:ilvl w:val="0"/>
          <w:numId w:val="15"/>
        </w:numPr>
        <w:spacing w:after="160" w:line="259" w:lineRule="auto"/>
        <w:jc w:val="both"/>
        <w:rPr>
          <w:b/>
          <w:bCs/>
          <w:vanish/>
        </w:rPr>
      </w:pPr>
    </w:p>
    <w:p w14:paraId="4E9FBACE" w14:textId="77777777" w:rsidR="007E700D" w:rsidRPr="007E700D" w:rsidRDefault="007E700D" w:rsidP="007278C4">
      <w:pPr>
        <w:pStyle w:val="ListParagraph"/>
        <w:numPr>
          <w:ilvl w:val="0"/>
          <w:numId w:val="15"/>
        </w:numPr>
        <w:spacing w:after="160" w:line="259" w:lineRule="auto"/>
        <w:jc w:val="both"/>
        <w:rPr>
          <w:b/>
          <w:bCs/>
          <w:vanish/>
        </w:rPr>
      </w:pPr>
    </w:p>
    <w:p w14:paraId="60CE443B" w14:textId="77777777" w:rsidR="007E700D" w:rsidRPr="007E700D" w:rsidRDefault="007E700D" w:rsidP="007278C4">
      <w:pPr>
        <w:pStyle w:val="ListParagraph"/>
        <w:numPr>
          <w:ilvl w:val="0"/>
          <w:numId w:val="15"/>
        </w:numPr>
        <w:spacing w:after="160" w:line="259" w:lineRule="auto"/>
        <w:jc w:val="both"/>
        <w:rPr>
          <w:b/>
          <w:bCs/>
          <w:vanish/>
        </w:rPr>
      </w:pPr>
    </w:p>
    <w:p w14:paraId="641C6BA4" w14:textId="77777777" w:rsidR="007E700D" w:rsidRPr="007E700D" w:rsidRDefault="007E700D" w:rsidP="007278C4">
      <w:pPr>
        <w:pStyle w:val="ListParagraph"/>
        <w:numPr>
          <w:ilvl w:val="0"/>
          <w:numId w:val="15"/>
        </w:numPr>
        <w:spacing w:after="160" w:line="259" w:lineRule="auto"/>
        <w:jc w:val="both"/>
        <w:rPr>
          <w:b/>
          <w:bCs/>
          <w:vanish/>
        </w:rPr>
      </w:pPr>
    </w:p>
    <w:p w14:paraId="315A551C" w14:textId="77777777" w:rsidR="007E700D" w:rsidRPr="007E700D" w:rsidRDefault="007E700D" w:rsidP="007278C4">
      <w:pPr>
        <w:pStyle w:val="ListParagraph"/>
        <w:numPr>
          <w:ilvl w:val="0"/>
          <w:numId w:val="15"/>
        </w:numPr>
        <w:spacing w:after="160" w:line="259" w:lineRule="auto"/>
        <w:jc w:val="both"/>
        <w:rPr>
          <w:b/>
          <w:bCs/>
          <w:vanish/>
        </w:rPr>
      </w:pPr>
    </w:p>
    <w:p w14:paraId="717FE78A" w14:textId="77777777" w:rsidR="007E700D" w:rsidRPr="007E700D" w:rsidRDefault="007E700D" w:rsidP="007278C4">
      <w:pPr>
        <w:pStyle w:val="ListParagraph"/>
        <w:numPr>
          <w:ilvl w:val="0"/>
          <w:numId w:val="15"/>
        </w:numPr>
        <w:spacing w:after="160" w:line="259" w:lineRule="auto"/>
        <w:jc w:val="both"/>
        <w:rPr>
          <w:b/>
          <w:bCs/>
          <w:vanish/>
        </w:rPr>
      </w:pPr>
    </w:p>
    <w:p w14:paraId="52E28734" w14:textId="77777777" w:rsidR="007E700D" w:rsidRPr="007E700D" w:rsidRDefault="007E700D" w:rsidP="007278C4">
      <w:pPr>
        <w:pStyle w:val="ListParagraph"/>
        <w:numPr>
          <w:ilvl w:val="0"/>
          <w:numId w:val="15"/>
        </w:numPr>
        <w:spacing w:after="160" w:line="259" w:lineRule="auto"/>
        <w:jc w:val="both"/>
        <w:rPr>
          <w:b/>
          <w:bCs/>
          <w:vanish/>
        </w:rPr>
      </w:pPr>
    </w:p>
    <w:p w14:paraId="5769A949" w14:textId="77777777" w:rsidR="007E700D" w:rsidRPr="007E700D" w:rsidRDefault="007E700D" w:rsidP="007278C4">
      <w:pPr>
        <w:pStyle w:val="ListParagraph"/>
        <w:numPr>
          <w:ilvl w:val="0"/>
          <w:numId w:val="15"/>
        </w:numPr>
        <w:spacing w:after="160" w:line="259" w:lineRule="auto"/>
        <w:jc w:val="both"/>
        <w:rPr>
          <w:b/>
          <w:bCs/>
          <w:vanish/>
        </w:rPr>
      </w:pPr>
    </w:p>
    <w:p w14:paraId="0B9035BB" w14:textId="77777777" w:rsidR="007E700D" w:rsidRPr="007E700D" w:rsidRDefault="007E700D" w:rsidP="007278C4">
      <w:pPr>
        <w:pStyle w:val="ListParagraph"/>
        <w:numPr>
          <w:ilvl w:val="0"/>
          <w:numId w:val="15"/>
        </w:numPr>
        <w:spacing w:after="160" w:line="259" w:lineRule="auto"/>
        <w:jc w:val="both"/>
        <w:rPr>
          <w:b/>
          <w:bCs/>
          <w:vanish/>
        </w:rPr>
      </w:pPr>
    </w:p>
    <w:p w14:paraId="366A031A" w14:textId="77777777" w:rsidR="007E700D" w:rsidRPr="007E700D" w:rsidRDefault="007E700D" w:rsidP="007278C4">
      <w:pPr>
        <w:pStyle w:val="ListParagraph"/>
        <w:numPr>
          <w:ilvl w:val="0"/>
          <w:numId w:val="15"/>
        </w:numPr>
        <w:spacing w:after="160" w:line="259" w:lineRule="auto"/>
        <w:jc w:val="both"/>
        <w:rPr>
          <w:b/>
          <w:bCs/>
          <w:vanish/>
        </w:rPr>
      </w:pPr>
    </w:p>
    <w:p w14:paraId="1C05D0D1" w14:textId="77777777" w:rsidR="007E700D" w:rsidRPr="007E700D" w:rsidRDefault="007E700D" w:rsidP="007278C4">
      <w:pPr>
        <w:pStyle w:val="ListParagraph"/>
        <w:numPr>
          <w:ilvl w:val="0"/>
          <w:numId w:val="15"/>
        </w:numPr>
        <w:spacing w:after="160" w:line="259" w:lineRule="auto"/>
        <w:jc w:val="both"/>
        <w:rPr>
          <w:b/>
          <w:bCs/>
          <w:vanish/>
        </w:rPr>
      </w:pPr>
    </w:p>
    <w:p w14:paraId="2628A9A2" w14:textId="77777777" w:rsidR="007E700D" w:rsidRPr="007E700D" w:rsidRDefault="007E700D" w:rsidP="007278C4">
      <w:pPr>
        <w:pStyle w:val="ListParagraph"/>
        <w:numPr>
          <w:ilvl w:val="0"/>
          <w:numId w:val="15"/>
        </w:numPr>
        <w:spacing w:after="160" w:line="259" w:lineRule="auto"/>
        <w:jc w:val="both"/>
        <w:rPr>
          <w:b/>
          <w:bCs/>
          <w:vanish/>
        </w:rPr>
      </w:pPr>
    </w:p>
    <w:p w14:paraId="01007F2D" w14:textId="77777777" w:rsidR="007E700D" w:rsidRPr="007E700D" w:rsidRDefault="007E700D" w:rsidP="007278C4">
      <w:pPr>
        <w:pStyle w:val="ListParagraph"/>
        <w:numPr>
          <w:ilvl w:val="0"/>
          <w:numId w:val="15"/>
        </w:numPr>
        <w:spacing w:after="160" w:line="259" w:lineRule="auto"/>
        <w:jc w:val="both"/>
        <w:rPr>
          <w:b/>
          <w:bCs/>
          <w:vanish/>
        </w:rPr>
      </w:pPr>
    </w:p>
    <w:p w14:paraId="0B1B943A" w14:textId="77777777" w:rsidR="007E700D" w:rsidRPr="007E700D" w:rsidRDefault="007E700D" w:rsidP="007278C4">
      <w:pPr>
        <w:pStyle w:val="ListParagraph"/>
        <w:numPr>
          <w:ilvl w:val="0"/>
          <w:numId w:val="15"/>
        </w:numPr>
        <w:spacing w:after="160" w:line="259" w:lineRule="auto"/>
        <w:jc w:val="both"/>
        <w:rPr>
          <w:b/>
          <w:bCs/>
          <w:vanish/>
        </w:rPr>
      </w:pPr>
    </w:p>
    <w:p w14:paraId="3C12355C" w14:textId="77777777" w:rsidR="007E700D" w:rsidRPr="007E700D" w:rsidRDefault="007E700D" w:rsidP="007278C4">
      <w:pPr>
        <w:pStyle w:val="ListParagraph"/>
        <w:numPr>
          <w:ilvl w:val="0"/>
          <w:numId w:val="15"/>
        </w:numPr>
        <w:spacing w:after="160" w:line="259" w:lineRule="auto"/>
        <w:jc w:val="both"/>
        <w:rPr>
          <w:b/>
          <w:bCs/>
          <w:vanish/>
        </w:rPr>
      </w:pPr>
    </w:p>
    <w:p w14:paraId="2195E9EC" w14:textId="77777777" w:rsidR="007E700D" w:rsidRPr="007E700D" w:rsidRDefault="007E700D" w:rsidP="007278C4">
      <w:pPr>
        <w:pStyle w:val="ListParagraph"/>
        <w:numPr>
          <w:ilvl w:val="0"/>
          <w:numId w:val="15"/>
        </w:numPr>
        <w:spacing w:after="160" w:line="259" w:lineRule="auto"/>
        <w:jc w:val="both"/>
        <w:rPr>
          <w:b/>
          <w:bCs/>
          <w:vanish/>
        </w:rPr>
      </w:pPr>
    </w:p>
    <w:p w14:paraId="0F3BB64A" w14:textId="77777777" w:rsidR="007E700D" w:rsidRPr="007E700D" w:rsidRDefault="007E700D" w:rsidP="007278C4">
      <w:pPr>
        <w:pStyle w:val="ListParagraph"/>
        <w:numPr>
          <w:ilvl w:val="0"/>
          <w:numId w:val="15"/>
        </w:numPr>
        <w:spacing w:after="160" w:line="259" w:lineRule="auto"/>
        <w:jc w:val="both"/>
        <w:rPr>
          <w:b/>
          <w:bCs/>
          <w:vanish/>
        </w:rPr>
      </w:pPr>
    </w:p>
    <w:p w14:paraId="00CCE72A" w14:textId="77777777" w:rsidR="007E700D" w:rsidRPr="007E700D" w:rsidRDefault="007E700D" w:rsidP="007278C4">
      <w:pPr>
        <w:pStyle w:val="ListParagraph"/>
        <w:numPr>
          <w:ilvl w:val="0"/>
          <w:numId w:val="15"/>
        </w:numPr>
        <w:spacing w:after="160" w:line="259" w:lineRule="auto"/>
        <w:jc w:val="both"/>
        <w:rPr>
          <w:b/>
          <w:bCs/>
          <w:vanish/>
        </w:rPr>
      </w:pPr>
    </w:p>
    <w:p w14:paraId="4FCCE52A" w14:textId="77777777" w:rsidR="007E700D" w:rsidRPr="007E700D" w:rsidRDefault="007E700D" w:rsidP="007278C4">
      <w:pPr>
        <w:pStyle w:val="ListParagraph"/>
        <w:numPr>
          <w:ilvl w:val="0"/>
          <w:numId w:val="15"/>
        </w:numPr>
        <w:spacing w:after="160" w:line="259" w:lineRule="auto"/>
        <w:jc w:val="both"/>
        <w:rPr>
          <w:b/>
          <w:bCs/>
          <w:vanish/>
        </w:rPr>
      </w:pPr>
    </w:p>
    <w:p w14:paraId="02804ADD" w14:textId="77777777" w:rsidR="007E700D" w:rsidRPr="007E700D" w:rsidRDefault="007E700D" w:rsidP="007278C4">
      <w:pPr>
        <w:pStyle w:val="ListParagraph"/>
        <w:numPr>
          <w:ilvl w:val="0"/>
          <w:numId w:val="15"/>
        </w:numPr>
        <w:spacing w:after="160" w:line="259" w:lineRule="auto"/>
        <w:jc w:val="both"/>
        <w:rPr>
          <w:b/>
          <w:bCs/>
          <w:vanish/>
        </w:rPr>
      </w:pPr>
    </w:p>
    <w:p w14:paraId="0EC4AD9F" w14:textId="77777777" w:rsidR="007E700D" w:rsidRPr="007E700D" w:rsidRDefault="007E700D" w:rsidP="007278C4">
      <w:pPr>
        <w:pStyle w:val="ListParagraph"/>
        <w:numPr>
          <w:ilvl w:val="0"/>
          <w:numId w:val="15"/>
        </w:numPr>
        <w:spacing w:after="160" w:line="259" w:lineRule="auto"/>
        <w:jc w:val="both"/>
        <w:rPr>
          <w:b/>
          <w:bCs/>
          <w:vanish/>
        </w:rPr>
      </w:pPr>
    </w:p>
    <w:p w14:paraId="2A455C1F" w14:textId="77777777" w:rsidR="007E700D" w:rsidRPr="007E700D" w:rsidRDefault="007E700D" w:rsidP="007278C4">
      <w:pPr>
        <w:pStyle w:val="ListParagraph"/>
        <w:numPr>
          <w:ilvl w:val="0"/>
          <w:numId w:val="15"/>
        </w:numPr>
        <w:spacing w:after="160" w:line="259" w:lineRule="auto"/>
        <w:jc w:val="both"/>
        <w:rPr>
          <w:b/>
          <w:bCs/>
          <w:vanish/>
        </w:rPr>
      </w:pPr>
    </w:p>
    <w:p w14:paraId="41EBD3F3" w14:textId="77777777" w:rsidR="007E700D" w:rsidRPr="007E700D" w:rsidRDefault="007E700D" w:rsidP="007278C4">
      <w:pPr>
        <w:pStyle w:val="ListParagraph"/>
        <w:numPr>
          <w:ilvl w:val="0"/>
          <w:numId w:val="15"/>
        </w:numPr>
        <w:spacing w:after="160" w:line="259" w:lineRule="auto"/>
        <w:jc w:val="both"/>
        <w:rPr>
          <w:b/>
          <w:bCs/>
          <w:vanish/>
        </w:rPr>
      </w:pPr>
    </w:p>
    <w:p w14:paraId="0F2EDE15" w14:textId="77777777" w:rsidR="007E700D" w:rsidRPr="007E700D" w:rsidRDefault="007E700D" w:rsidP="007278C4">
      <w:pPr>
        <w:pStyle w:val="ListParagraph"/>
        <w:numPr>
          <w:ilvl w:val="0"/>
          <w:numId w:val="15"/>
        </w:numPr>
        <w:spacing w:after="160" w:line="259" w:lineRule="auto"/>
        <w:jc w:val="both"/>
        <w:rPr>
          <w:b/>
          <w:bCs/>
          <w:vanish/>
        </w:rPr>
      </w:pPr>
    </w:p>
    <w:p w14:paraId="140A8613" w14:textId="77777777" w:rsidR="007E700D" w:rsidRPr="007E700D" w:rsidRDefault="007E700D" w:rsidP="007278C4">
      <w:pPr>
        <w:pStyle w:val="ListParagraph"/>
        <w:numPr>
          <w:ilvl w:val="0"/>
          <w:numId w:val="15"/>
        </w:numPr>
        <w:spacing w:after="160" w:line="259" w:lineRule="auto"/>
        <w:jc w:val="both"/>
        <w:rPr>
          <w:b/>
          <w:bCs/>
          <w:vanish/>
        </w:rPr>
      </w:pPr>
    </w:p>
    <w:p w14:paraId="72C65473" w14:textId="77777777" w:rsidR="007E700D" w:rsidRPr="007E700D" w:rsidRDefault="007E700D" w:rsidP="007278C4">
      <w:pPr>
        <w:pStyle w:val="ListParagraph"/>
        <w:numPr>
          <w:ilvl w:val="0"/>
          <w:numId w:val="15"/>
        </w:numPr>
        <w:spacing w:after="160" w:line="259" w:lineRule="auto"/>
        <w:jc w:val="both"/>
        <w:rPr>
          <w:b/>
          <w:bCs/>
          <w:vanish/>
        </w:rPr>
      </w:pPr>
    </w:p>
    <w:p w14:paraId="3DA2BFE8" w14:textId="77777777" w:rsidR="007E700D" w:rsidRPr="007E700D" w:rsidRDefault="007E700D" w:rsidP="007278C4">
      <w:pPr>
        <w:pStyle w:val="ListParagraph"/>
        <w:numPr>
          <w:ilvl w:val="0"/>
          <w:numId w:val="15"/>
        </w:numPr>
        <w:spacing w:after="160" w:line="259" w:lineRule="auto"/>
        <w:jc w:val="both"/>
        <w:rPr>
          <w:b/>
          <w:bCs/>
          <w:vanish/>
        </w:rPr>
      </w:pPr>
    </w:p>
    <w:p w14:paraId="27A8F223" w14:textId="77777777" w:rsidR="007E700D" w:rsidRPr="007E700D" w:rsidRDefault="007E700D" w:rsidP="007278C4">
      <w:pPr>
        <w:pStyle w:val="ListParagraph"/>
        <w:numPr>
          <w:ilvl w:val="0"/>
          <w:numId w:val="15"/>
        </w:numPr>
        <w:spacing w:after="160" w:line="259" w:lineRule="auto"/>
        <w:jc w:val="both"/>
        <w:rPr>
          <w:b/>
          <w:bCs/>
          <w:vanish/>
        </w:rPr>
      </w:pPr>
    </w:p>
    <w:p w14:paraId="175DEDCD" w14:textId="77777777" w:rsidR="007E700D" w:rsidRPr="007E700D" w:rsidRDefault="007E700D" w:rsidP="007278C4">
      <w:pPr>
        <w:pStyle w:val="ListParagraph"/>
        <w:numPr>
          <w:ilvl w:val="0"/>
          <w:numId w:val="15"/>
        </w:numPr>
        <w:spacing w:after="160" w:line="259" w:lineRule="auto"/>
        <w:jc w:val="both"/>
        <w:rPr>
          <w:b/>
          <w:bCs/>
          <w:vanish/>
        </w:rPr>
      </w:pPr>
    </w:p>
    <w:p w14:paraId="09789716" w14:textId="77777777" w:rsidR="007E700D" w:rsidRPr="007E700D" w:rsidRDefault="007E700D" w:rsidP="007278C4">
      <w:pPr>
        <w:pStyle w:val="ListParagraph"/>
        <w:numPr>
          <w:ilvl w:val="0"/>
          <w:numId w:val="15"/>
        </w:numPr>
        <w:spacing w:after="160" w:line="259" w:lineRule="auto"/>
        <w:jc w:val="both"/>
        <w:rPr>
          <w:b/>
          <w:bCs/>
          <w:vanish/>
        </w:rPr>
      </w:pPr>
    </w:p>
    <w:p w14:paraId="7248D0A6" w14:textId="77777777" w:rsidR="007E700D" w:rsidRPr="007E700D" w:rsidRDefault="007E700D" w:rsidP="007278C4">
      <w:pPr>
        <w:pStyle w:val="ListParagraph"/>
        <w:numPr>
          <w:ilvl w:val="0"/>
          <w:numId w:val="15"/>
        </w:numPr>
        <w:spacing w:after="160" w:line="259" w:lineRule="auto"/>
        <w:jc w:val="both"/>
        <w:rPr>
          <w:b/>
          <w:bCs/>
          <w:vanish/>
        </w:rPr>
      </w:pPr>
    </w:p>
    <w:p w14:paraId="6E797034" w14:textId="77777777" w:rsidR="007E700D" w:rsidRPr="007E700D" w:rsidRDefault="007E700D" w:rsidP="007278C4">
      <w:pPr>
        <w:pStyle w:val="ListParagraph"/>
        <w:numPr>
          <w:ilvl w:val="0"/>
          <w:numId w:val="15"/>
        </w:numPr>
        <w:spacing w:after="160" w:line="259" w:lineRule="auto"/>
        <w:jc w:val="both"/>
        <w:rPr>
          <w:b/>
          <w:bCs/>
          <w:vanish/>
        </w:rPr>
      </w:pPr>
    </w:p>
    <w:p w14:paraId="43D27D7E" w14:textId="77777777" w:rsidR="007E700D" w:rsidRPr="007E700D" w:rsidRDefault="007E700D" w:rsidP="007278C4">
      <w:pPr>
        <w:pStyle w:val="ListParagraph"/>
        <w:numPr>
          <w:ilvl w:val="0"/>
          <w:numId w:val="15"/>
        </w:numPr>
        <w:spacing w:after="160" w:line="259" w:lineRule="auto"/>
        <w:jc w:val="both"/>
        <w:rPr>
          <w:b/>
          <w:bCs/>
          <w:vanish/>
        </w:rPr>
      </w:pPr>
    </w:p>
    <w:p w14:paraId="7D251553" w14:textId="77777777" w:rsidR="007E700D" w:rsidRPr="007E700D" w:rsidRDefault="007E700D" w:rsidP="007278C4">
      <w:pPr>
        <w:pStyle w:val="ListParagraph"/>
        <w:numPr>
          <w:ilvl w:val="0"/>
          <w:numId w:val="15"/>
        </w:numPr>
        <w:spacing w:after="160" w:line="259" w:lineRule="auto"/>
        <w:jc w:val="both"/>
        <w:rPr>
          <w:b/>
          <w:bCs/>
          <w:vanish/>
        </w:rPr>
      </w:pPr>
    </w:p>
    <w:p w14:paraId="12B00718" w14:textId="77777777" w:rsidR="007E700D" w:rsidRPr="007E700D" w:rsidRDefault="007E700D" w:rsidP="007278C4">
      <w:pPr>
        <w:pStyle w:val="ListParagraph"/>
        <w:numPr>
          <w:ilvl w:val="0"/>
          <w:numId w:val="15"/>
        </w:numPr>
        <w:spacing w:after="160" w:line="259" w:lineRule="auto"/>
        <w:jc w:val="both"/>
        <w:rPr>
          <w:b/>
          <w:bCs/>
          <w:vanish/>
        </w:rPr>
      </w:pPr>
    </w:p>
    <w:p w14:paraId="060CD39A" w14:textId="77777777" w:rsidR="007E700D" w:rsidRPr="007E700D" w:rsidRDefault="007E700D" w:rsidP="007278C4">
      <w:pPr>
        <w:pStyle w:val="ListParagraph"/>
        <w:numPr>
          <w:ilvl w:val="0"/>
          <w:numId w:val="15"/>
        </w:numPr>
        <w:spacing w:after="160" w:line="259" w:lineRule="auto"/>
        <w:jc w:val="both"/>
        <w:rPr>
          <w:b/>
          <w:bCs/>
          <w:vanish/>
        </w:rPr>
      </w:pPr>
    </w:p>
    <w:p w14:paraId="351E710B" w14:textId="77777777" w:rsidR="007E700D" w:rsidRPr="007E700D" w:rsidRDefault="007E700D" w:rsidP="007278C4">
      <w:pPr>
        <w:pStyle w:val="ListParagraph"/>
        <w:numPr>
          <w:ilvl w:val="0"/>
          <w:numId w:val="15"/>
        </w:numPr>
        <w:spacing w:after="160" w:line="259" w:lineRule="auto"/>
        <w:jc w:val="both"/>
        <w:rPr>
          <w:b/>
          <w:bCs/>
          <w:vanish/>
        </w:rPr>
      </w:pPr>
    </w:p>
    <w:p w14:paraId="6BE39261" w14:textId="77777777" w:rsidR="007E700D" w:rsidRPr="007E700D" w:rsidRDefault="007E700D" w:rsidP="007278C4">
      <w:pPr>
        <w:pStyle w:val="ListParagraph"/>
        <w:numPr>
          <w:ilvl w:val="0"/>
          <w:numId w:val="15"/>
        </w:numPr>
        <w:spacing w:after="160" w:line="259" w:lineRule="auto"/>
        <w:jc w:val="both"/>
        <w:rPr>
          <w:b/>
          <w:bCs/>
          <w:vanish/>
        </w:rPr>
      </w:pPr>
    </w:p>
    <w:p w14:paraId="147375D9" w14:textId="77777777" w:rsidR="007E700D" w:rsidRPr="007E700D" w:rsidRDefault="007E700D" w:rsidP="007278C4">
      <w:pPr>
        <w:pStyle w:val="ListParagraph"/>
        <w:numPr>
          <w:ilvl w:val="0"/>
          <w:numId w:val="15"/>
        </w:numPr>
        <w:spacing w:after="160" w:line="259" w:lineRule="auto"/>
        <w:jc w:val="both"/>
        <w:rPr>
          <w:b/>
          <w:bCs/>
          <w:vanish/>
        </w:rPr>
      </w:pPr>
    </w:p>
    <w:p w14:paraId="2C7CBACF" w14:textId="77777777" w:rsidR="007E700D" w:rsidRPr="007E700D" w:rsidRDefault="007E700D" w:rsidP="007278C4">
      <w:pPr>
        <w:pStyle w:val="ListParagraph"/>
        <w:numPr>
          <w:ilvl w:val="0"/>
          <w:numId w:val="15"/>
        </w:numPr>
        <w:spacing w:after="160" w:line="259" w:lineRule="auto"/>
        <w:jc w:val="both"/>
        <w:rPr>
          <w:b/>
          <w:bCs/>
          <w:vanish/>
        </w:rPr>
      </w:pPr>
    </w:p>
    <w:p w14:paraId="48175AC9" w14:textId="77777777" w:rsidR="007E700D" w:rsidRPr="007E700D" w:rsidRDefault="007E700D" w:rsidP="007278C4">
      <w:pPr>
        <w:pStyle w:val="ListParagraph"/>
        <w:numPr>
          <w:ilvl w:val="0"/>
          <w:numId w:val="15"/>
        </w:numPr>
        <w:spacing w:after="160" w:line="259" w:lineRule="auto"/>
        <w:jc w:val="both"/>
        <w:rPr>
          <w:b/>
          <w:bCs/>
          <w:vanish/>
        </w:rPr>
      </w:pPr>
    </w:p>
    <w:p w14:paraId="4302A4B7" w14:textId="77777777" w:rsidR="007E700D" w:rsidRPr="007E700D" w:rsidRDefault="007E700D" w:rsidP="007278C4">
      <w:pPr>
        <w:pStyle w:val="ListParagraph"/>
        <w:numPr>
          <w:ilvl w:val="0"/>
          <w:numId w:val="15"/>
        </w:numPr>
        <w:spacing w:after="160" w:line="259" w:lineRule="auto"/>
        <w:jc w:val="both"/>
        <w:rPr>
          <w:b/>
          <w:bCs/>
          <w:vanish/>
        </w:rPr>
      </w:pPr>
    </w:p>
    <w:p w14:paraId="5775D633" w14:textId="77777777" w:rsidR="007E700D" w:rsidRPr="007E700D" w:rsidRDefault="007E700D" w:rsidP="007278C4">
      <w:pPr>
        <w:pStyle w:val="ListParagraph"/>
        <w:numPr>
          <w:ilvl w:val="0"/>
          <w:numId w:val="15"/>
        </w:numPr>
        <w:spacing w:after="160" w:line="259" w:lineRule="auto"/>
        <w:jc w:val="both"/>
        <w:rPr>
          <w:b/>
          <w:bCs/>
          <w:vanish/>
        </w:rPr>
      </w:pPr>
    </w:p>
    <w:p w14:paraId="5EA73493" w14:textId="77777777" w:rsidR="007E700D" w:rsidRPr="007E700D" w:rsidRDefault="007E700D" w:rsidP="007278C4">
      <w:pPr>
        <w:pStyle w:val="ListParagraph"/>
        <w:numPr>
          <w:ilvl w:val="0"/>
          <w:numId w:val="15"/>
        </w:numPr>
        <w:spacing w:after="160" w:line="259" w:lineRule="auto"/>
        <w:jc w:val="both"/>
        <w:rPr>
          <w:b/>
          <w:bCs/>
          <w:vanish/>
        </w:rPr>
      </w:pPr>
    </w:p>
    <w:p w14:paraId="4F98C145" w14:textId="77777777" w:rsidR="007E700D" w:rsidRPr="007E700D" w:rsidRDefault="007E700D" w:rsidP="007278C4">
      <w:pPr>
        <w:pStyle w:val="ListParagraph"/>
        <w:numPr>
          <w:ilvl w:val="0"/>
          <w:numId w:val="15"/>
        </w:numPr>
        <w:spacing w:after="160" w:line="259" w:lineRule="auto"/>
        <w:jc w:val="both"/>
        <w:rPr>
          <w:b/>
          <w:bCs/>
          <w:vanish/>
        </w:rPr>
      </w:pPr>
    </w:p>
    <w:p w14:paraId="323B540D" w14:textId="77777777" w:rsidR="007E700D" w:rsidRPr="007E700D" w:rsidRDefault="007E700D" w:rsidP="007278C4">
      <w:pPr>
        <w:pStyle w:val="ListParagraph"/>
        <w:numPr>
          <w:ilvl w:val="0"/>
          <w:numId w:val="15"/>
        </w:numPr>
        <w:spacing w:after="160" w:line="259" w:lineRule="auto"/>
        <w:jc w:val="both"/>
        <w:rPr>
          <w:b/>
          <w:bCs/>
          <w:vanish/>
        </w:rPr>
      </w:pPr>
    </w:p>
    <w:p w14:paraId="2914445A" w14:textId="77777777" w:rsidR="007E700D" w:rsidRPr="007E700D" w:rsidRDefault="007E700D" w:rsidP="007278C4">
      <w:pPr>
        <w:pStyle w:val="ListParagraph"/>
        <w:numPr>
          <w:ilvl w:val="0"/>
          <w:numId w:val="15"/>
        </w:numPr>
        <w:spacing w:after="160" w:line="259" w:lineRule="auto"/>
        <w:jc w:val="both"/>
        <w:rPr>
          <w:b/>
          <w:bCs/>
          <w:vanish/>
        </w:rPr>
      </w:pPr>
    </w:p>
    <w:p w14:paraId="098EEB11" w14:textId="77777777" w:rsidR="007E700D" w:rsidRPr="007E700D" w:rsidRDefault="007E700D" w:rsidP="007278C4">
      <w:pPr>
        <w:pStyle w:val="ListParagraph"/>
        <w:numPr>
          <w:ilvl w:val="0"/>
          <w:numId w:val="15"/>
        </w:numPr>
        <w:spacing w:after="160" w:line="259" w:lineRule="auto"/>
        <w:jc w:val="both"/>
        <w:rPr>
          <w:b/>
          <w:bCs/>
          <w:vanish/>
        </w:rPr>
      </w:pPr>
    </w:p>
    <w:p w14:paraId="4ADCB1C2" w14:textId="77777777" w:rsidR="007E700D" w:rsidRPr="007E700D" w:rsidRDefault="007E700D" w:rsidP="007278C4">
      <w:pPr>
        <w:pStyle w:val="ListParagraph"/>
        <w:numPr>
          <w:ilvl w:val="0"/>
          <w:numId w:val="15"/>
        </w:numPr>
        <w:spacing w:after="160" w:line="259" w:lineRule="auto"/>
        <w:jc w:val="both"/>
        <w:rPr>
          <w:b/>
          <w:bCs/>
          <w:vanish/>
        </w:rPr>
      </w:pPr>
    </w:p>
    <w:p w14:paraId="0F9C3D5D" w14:textId="77777777" w:rsidR="007E700D" w:rsidRPr="007E700D" w:rsidRDefault="007E700D" w:rsidP="007278C4">
      <w:pPr>
        <w:pStyle w:val="ListParagraph"/>
        <w:numPr>
          <w:ilvl w:val="0"/>
          <w:numId w:val="15"/>
        </w:numPr>
        <w:spacing w:after="160" w:line="259" w:lineRule="auto"/>
        <w:jc w:val="both"/>
        <w:rPr>
          <w:b/>
          <w:bCs/>
          <w:vanish/>
        </w:rPr>
      </w:pPr>
    </w:p>
    <w:p w14:paraId="77EAE31C" w14:textId="77777777" w:rsidR="007E700D" w:rsidRPr="007E700D" w:rsidRDefault="007E700D" w:rsidP="007278C4">
      <w:pPr>
        <w:pStyle w:val="ListParagraph"/>
        <w:numPr>
          <w:ilvl w:val="0"/>
          <w:numId w:val="15"/>
        </w:numPr>
        <w:spacing w:after="160" w:line="259" w:lineRule="auto"/>
        <w:jc w:val="both"/>
        <w:rPr>
          <w:b/>
          <w:bCs/>
          <w:vanish/>
        </w:rPr>
      </w:pPr>
    </w:p>
    <w:p w14:paraId="0917B092" w14:textId="77777777" w:rsidR="007E700D" w:rsidRPr="007E700D" w:rsidRDefault="007E700D" w:rsidP="007278C4">
      <w:pPr>
        <w:pStyle w:val="ListParagraph"/>
        <w:numPr>
          <w:ilvl w:val="0"/>
          <w:numId w:val="15"/>
        </w:numPr>
        <w:spacing w:after="160" w:line="259" w:lineRule="auto"/>
        <w:jc w:val="both"/>
        <w:rPr>
          <w:b/>
          <w:bCs/>
          <w:vanish/>
        </w:rPr>
      </w:pPr>
    </w:p>
    <w:p w14:paraId="6CDD8D34" w14:textId="77777777" w:rsidR="007E700D" w:rsidRPr="007E700D" w:rsidRDefault="007E700D" w:rsidP="007278C4">
      <w:pPr>
        <w:pStyle w:val="ListParagraph"/>
        <w:numPr>
          <w:ilvl w:val="0"/>
          <w:numId w:val="15"/>
        </w:numPr>
        <w:spacing w:after="160" w:line="259" w:lineRule="auto"/>
        <w:jc w:val="both"/>
        <w:rPr>
          <w:b/>
          <w:bCs/>
          <w:vanish/>
        </w:rPr>
      </w:pPr>
    </w:p>
    <w:p w14:paraId="0A7EFEA0" w14:textId="77777777" w:rsidR="007E700D" w:rsidRPr="007E700D" w:rsidRDefault="007E700D" w:rsidP="007278C4">
      <w:pPr>
        <w:pStyle w:val="ListParagraph"/>
        <w:numPr>
          <w:ilvl w:val="0"/>
          <w:numId w:val="15"/>
        </w:numPr>
        <w:spacing w:after="160" w:line="259" w:lineRule="auto"/>
        <w:jc w:val="both"/>
        <w:rPr>
          <w:b/>
          <w:bCs/>
          <w:vanish/>
        </w:rPr>
      </w:pPr>
    </w:p>
    <w:p w14:paraId="44FB07FB" w14:textId="77777777" w:rsidR="007E700D" w:rsidRPr="007E700D" w:rsidRDefault="007E700D" w:rsidP="007278C4">
      <w:pPr>
        <w:pStyle w:val="ListParagraph"/>
        <w:numPr>
          <w:ilvl w:val="0"/>
          <w:numId w:val="15"/>
        </w:numPr>
        <w:spacing w:after="160" w:line="259" w:lineRule="auto"/>
        <w:jc w:val="both"/>
        <w:rPr>
          <w:b/>
          <w:bCs/>
          <w:vanish/>
        </w:rPr>
      </w:pPr>
    </w:p>
    <w:p w14:paraId="6D6E0970" w14:textId="77777777" w:rsidR="007E700D" w:rsidRPr="007E700D" w:rsidRDefault="007E700D" w:rsidP="007278C4">
      <w:pPr>
        <w:pStyle w:val="ListParagraph"/>
        <w:numPr>
          <w:ilvl w:val="0"/>
          <w:numId w:val="15"/>
        </w:numPr>
        <w:spacing w:after="160" w:line="259" w:lineRule="auto"/>
        <w:jc w:val="both"/>
        <w:rPr>
          <w:b/>
          <w:bCs/>
          <w:vanish/>
        </w:rPr>
      </w:pPr>
    </w:p>
    <w:p w14:paraId="316D050D" w14:textId="77777777" w:rsidR="007E700D" w:rsidRPr="007E700D" w:rsidRDefault="007E700D" w:rsidP="007278C4">
      <w:pPr>
        <w:pStyle w:val="ListParagraph"/>
        <w:numPr>
          <w:ilvl w:val="0"/>
          <w:numId w:val="15"/>
        </w:numPr>
        <w:spacing w:after="160" w:line="259" w:lineRule="auto"/>
        <w:jc w:val="both"/>
        <w:rPr>
          <w:b/>
          <w:bCs/>
          <w:vanish/>
        </w:rPr>
      </w:pPr>
    </w:p>
    <w:p w14:paraId="3E6784D6" w14:textId="77777777" w:rsidR="007E700D" w:rsidRPr="007E700D" w:rsidRDefault="007E700D" w:rsidP="007278C4">
      <w:pPr>
        <w:pStyle w:val="ListParagraph"/>
        <w:numPr>
          <w:ilvl w:val="0"/>
          <w:numId w:val="15"/>
        </w:numPr>
        <w:spacing w:after="160" w:line="259" w:lineRule="auto"/>
        <w:jc w:val="both"/>
        <w:rPr>
          <w:b/>
          <w:bCs/>
          <w:vanish/>
        </w:rPr>
      </w:pPr>
    </w:p>
    <w:p w14:paraId="245FD9AA" w14:textId="77777777" w:rsidR="007E700D" w:rsidRPr="007E700D" w:rsidRDefault="007E700D" w:rsidP="007278C4">
      <w:pPr>
        <w:pStyle w:val="ListParagraph"/>
        <w:numPr>
          <w:ilvl w:val="0"/>
          <w:numId w:val="15"/>
        </w:numPr>
        <w:spacing w:after="160" w:line="259" w:lineRule="auto"/>
        <w:jc w:val="both"/>
        <w:rPr>
          <w:b/>
          <w:bCs/>
          <w:vanish/>
        </w:rPr>
      </w:pPr>
    </w:p>
    <w:p w14:paraId="0C2E1305" w14:textId="77777777" w:rsidR="007E700D" w:rsidRPr="007E700D" w:rsidRDefault="007E700D" w:rsidP="007278C4">
      <w:pPr>
        <w:pStyle w:val="ListParagraph"/>
        <w:numPr>
          <w:ilvl w:val="0"/>
          <w:numId w:val="15"/>
        </w:numPr>
        <w:spacing w:after="160" w:line="259" w:lineRule="auto"/>
        <w:jc w:val="both"/>
        <w:rPr>
          <w:b/>
          <w:bCs/>
          <w:vanish/>
        </w:rPr>
      </w:pPr>
    </w:p>
    <w:p w14:paraId="5E9C6C80" w14:textId="77777777" w:rsidR="007E700D" w:rsidRPr="007E700D" w:rsidRDefault="007E700D" w:rsidP="007278C4">
      <w:pPr>
        <w:pStyle w:val="ListParagraph"/>
        <w:numPr>
          <w:ilvl w:val="0"/>
          <w:numId w:val="15"/>
        </w:numPr>
        <w:spacing w:after="160" w:line="259" w:lineRule="auto"/>
        <w:jc w:val="both"/>
        <w:rPr>
          <w:b/>
          <w:bCs/>
          <w:vanish/>
        </w:rPr>
      </w:pPr>
    </w:p>
    <w:p w14:paraId="31FB417E" w14:textId="77777777" w:rsidR="007E700D" w:rsidRPr="007E700D" w:rsidRDefault="007E700D" w:rsidP="007278C4">
      <w:pPr>
        <w:pStyle w:val="ListParagraph"/>
        <w:numPr>
          <w:ilvl w:val="0"/>
          <w:numId w:val="15"/>
        </w:numPr>
        <w:spacing w:after="160" w:line="259" w:lineRule="auto"/>
        <w:jc w:val="both"/>
        <w:rPr>
          <w:b/>
          <w:bCs/>
          <w:vanish/>
        </w:rPr>
      </w:pPr>
    </w:p>
    <w:p w14:paraId="0F0C5432" w14:textId="77777777" w:rsidR="007E700D" w:rsidRPr="007E700D" w:rsidRDefault="007E700D" w:rsidP="007278C4">
      <w:pPr>
        <w:pStyle w:val="ListParagraph"/>
        <w:numPr>
          <w:ilvl w:val="0"/>
          <w:numId w:val="15"/>
        </w:numPr>
        <w:spacing w:after="160" w:line="259" w:lineRule="auto"/>
        <w:jc w:val="both"/>
        <w:rPr>
          <w:b/>
          <w:bCs/>
          <w:vanish/>
        </w:rPr>
      </w:pPr>
    </w:p>
    <w:p w14:paraId="6706B856" w14:textId="77777777" w:rsidR="007E700D" w:rsidRPr="007E700D" w:rsidRDefault="007E700D" w:rsidP="007278C4">
      <w:pPr>
        <w:pStyle w:val="ListParagraph"/>
        <w:numPr>
          <w:ilvl w:val="0"/>
          <w:numId w:val="15"/>
        </w:numPr>
        <w:spacing w:after="160" w:line="259" w:lineRule="auto"/>
        <w:jc w:val="both"/>
        <w:rPr>
          <w:b/>
          <w:bCs/>
          <w:vanish/>
        </w:rPr>
      </w:pPr>
    </w:p>
    <w:p w14:paraId="07DAA199" w14:textId="77777777" w:rsidR="007E700D" w:rsidRPr="007E700D" w:rsidRDefault="007E700D" w:rsidP="007278C4">
      <w:pPr>
        <w:pStyle w:val="ListParagraph"/>
        <w:numPr>
          <w:ilvl w:val="0"/>
          <w:numId w:val="15"/>
        </w:numPr>
        <w:spacing w:after="160" w:line="259" w:lineRule="auto"/>
        <w:jc w:val="both"/>
        <w:rPr>
          <w:b/>
          <w:bCs/>
          <w:vanish/>
        </w:rPr>
      </w:pPr>
    </w:p>
    <w:p w14:paraId="697622B3" w14:textId="77777777" w:rsidR="007E700D" w:rsidRPr="007E700D" w:rsidRDefault="007E700D" w:rsidP="007278C4">
      <w:pPr>
        <w:pStyle w:val="ListParagraph"/>
        <w:numPr>
          <w:ilvl w:val="0"/>
          <w:numId w:val="15"/>
        </w:numPr>
        <w:spacing w:after="160" w:line="259" w:lineRule="auto"/>
        <w:jc w:val="both"/>
        <w:rPr>
          <w:b/>
          <w:bCs/>
          <w:vanish/>
        </w:rPr>
      </w:pPr>
    </w:p>
    <w:p w14:paraId="741E2F1A" w14:textId="77777777" w:rsidR="007E700D" w:rsidRPr="007E700D" w:rsidRDefault="007E700D" w:rsidP="007278C4">
      <w:pPr>
        <w:pStyle w:val="ListParagraph"/>
        <w:numPr>
          <w:ilvl w:val="0"/>
          <w:numId w:val="15"/>
        </w:numPr>
        <w:spacing w:after="160" w:line="259" w:lineRule="auto"/>
        <w:jc w:val="both"/>
        <w:rPr>
          <w:b/>
          <w:bCs/>
          <w:vanish/>
        </w:rPr>
      </w:pPr>
    </w:p>
    <w:p w14:paraId="4501DEDF" w14:textId="77777777" w:rsidR="007E700D" w:rsidRPr="007E700D" w:rsidRDefault="007E700D" w:rsidP="007278C4">
      <w:pPr>
        <w:pStyle w:val="ListParagraph"/>
        <w:numPr>
          <w:ilvl w:val="0"/>
          <w:numId w:val="15"/>
        </w:numPr>
        <w:spacing w:after="160" w:line="259" w:lineRule="auto"/>
        <w:jc w:val="both"/>
        <w:rPr>
          <w:b/>
          <w:bCs/>
          <w:vanish/>
        </w:rPr>
      </w:pPr>
    </w:p>
    <w:p w14:paraId="73CFF689" w14:textId="77777777" w:rsidR="007E700D" w:rsidRPr="007E700D" w:rsidRDefault="007E700D" w:rsidP="007278C4">
      <w:pPr>
        <w:pStyle w:val="ListParagraph"/>
        <w:numPr>
          <w:ilvl w:val="0"/>
          <w:numId w:val="15"/>
        </w:numPr>
        <w:spacing w:after="160" w:line="259" w:lineRule="auto"/>
        <w:jc w:val="both"/>
        <w:rPr>
          <w:b/>
          <w:bCs/>
          <w:vanish/>
        </w:rPr>
      </w:pPr>
    </w:p>
    <w:p w14:paraId="0C31EAB2" w14:textId="77777777" w:rsidR="007E700D" w:rsidRPr="007E700D" w:rsidRDefault="007E700D" w:rsidP="007278C4">
      <w:pPr>
        <w:pStyle w:val="ListParagraph"/>
        <w:numPr>
          <w:ilvl w:val="0"/>
          <w:numId w:val="15"/>
        </w:numPr>
        <w:spacing w:after="160" w:line="259" w:lineRule="auto"/>
        <w:jc w:val="both"/>
        <w:rPr>
          <w:b/>
          <w:bCs/>
          <w:vanish/>
        </w:rPr>
      </w:pPr>
    </w:p>
    <w:p w14:paraId="72056B21" w14:textId="77777777" w:rsidR="007E700D" w:rsidRPr="007E700D" w:rsidRDefault="007E700D" w:rsidP="007278C4">
      <w:pPr>
        <w:pStyle w:val="ListParagraph"/>
        <w:numPr>
          <w:ilvl w:val="0"/>
          <w:numId w:val="15"/>
        </w:numPr>
        <w:spacing w:after="160" w:line="259" w:lineRule="auto"/>
        <w:jc w:val="both"/>
        <w:rPr>
          <w:b/>
          <w:bCs/>
          <w:vanish/>
        </w:rPr>
      </w:pPr>
    </w:p>
    <w:p w14:paraId="54EBC13B" w14:textId="77777777" w:rsidR="007E700D" w:rsidRPr="007E700D" w:rsidRDefault="007E700D" w:rsidP="007278C4">
      <w:pPr>
        <w:pStyle w:val="ListParagraph"/>
        <w:numPr>
          <w:ilvl w:val="0"/>
          <w:numId w:val="15"/>
        </w:numPr>
        <w:spacing w:after="160" w:line="259" w:lineRule="auto"/>
        <w:jc w:val="both"/>
        <w:rPr>
          <w:b/>
          <w:bCs/>
          <w:vanish/>
        </w:rPr>
      </w:pPr>
    </w:p>
    <w:p w14:paraId="7360D22B" w14:textId="77777777" w:rsidR="007E700D" w:rsidRPr="007E700D" w:rsidRDefault="007E700D" w:rsidP="007278C4">
      <w:pPr>
        <w:pStyle w:val="ListParagraph"/>
        <w:numPr>
          <w:ilvl w:val="0"/>
          <w:numId w:val="15"/>
        </w:numPr>
        <w:spacing w:after="160" w:line="259" w:lineRule="auto"/>
        <w:jc w:val="both"/>
        <w:rPr>
          <w:b/>
          <w:bCs/>
          <w:vanish/>
        </w:rPr>
      </w:pPr>
    </w:p>
    <w:p w14:paraId="646B9E60" w14:textId="77777777" w:rsidR="007E700D" w:rsidRPr="007E700D" w:rsidRDefault="007E700D" w:rsidP="007278C4">
      <w:pPr>
        <w:pStyle w:val="ListParagraph"/>
        <w:numPr>
          <w:ilvl w:val="0"/>
          <w:numId w:val="15"/>
        </w:numPr>
        <w:spacing w:after="160" w:line="259" w:lineRule="auto"/>
        <w:jc w:val="both"/>
        <w:rPr>
          <w:b/>
          <w:bCs/>
          <w:vanish/>
        </w:rPr>
      </w:pPr>
    </w:p>
    <w:p w14:paraId="0FA7B24D" w14:textId="77777777" w:rsidR="007E700D" w:rsidRPr="007E700D" w:rsidRDefault="007E700D" w:rsidP="007278C4">
      <w:pPr>
        <w:pStyle w:val="ListParagraph"/>
        <w:numPr>
          <w:ilvl w:val="0"/>
          <w:numId w:val="15"/>
        </w:numPr>
        <w:spacing w:after="160" w:line="259" w:lineRule="auto"/>
        <w:jc w:val="both"/>
        <w:rPr>
          <w:b/>
          <w:bCs/>
          <w:vanish/>
        </w:rPr>
      </w:pPr>
    </w:p>
    <w:p w14:paraId="2F6FFD41" w14:textId="77777777" w:rsidR="007E700D" w:rsidRPr="007E700D" w:rsidRDefault="007E700D" w:rsidP="007278C4">
      <w:pPr>
        <w:pStyle w:val="ListParagraph"/>
        <w:numPr>
          <w:ilvl w:val="0"/>
          <w:numId w:val="15"/>
        </w:numPr>
        <w:spacing w:after="160" w:line="259" w:lineRule="auto"/>
        <w:jc w:val="both"/>
        <w:rPr>
          <w:b/>
          <w:bCs/>
          <w:vanish/>
        </w:rPr>
      </w:pPr>
    </w:p>
    <w:p w14:paraId="765372D0" w14:textId="77777777" w:rsidR="007E700D" w:rsidRPr="007E700D" w:rsidRDefault="007E700D" w:rsidP="007278C4">
      <w:pPr>
        <w:pStyle w:val="ListParagraph"/>
        <w:numPr>
          <w:ilvl w:val="0"/>
          <w:numId w:val="15"/>
        </w:numPr>
        <w:spacing w:after="160" w:line="259" w:lineRule="auto"/>
        <w:jc w:val="both"/>
        <w:rPr>
          <w:b/>
          <w:bCs/>
          <w:vanish/>
        </w:rPr>
      </w:pPr>
    </w:p>
    <w:p w14:paraId="7A688B59" w14:textId="77777777" w:rsidR="007E700D" w:rsidRPr="007E700D" w:rsidRDefault="007E700D" w:rsidP="007278C4">
      <w:pPr>
        <w:pStyle w:val="ListParagraph"/>
        <w:numPr>
          <w:ilvl w:val="0"/>
          <w:numId w:val="15"/>
        </w:numPr>
        <w:spacing w:after="160" w:line="259" w:lineRule="auto"/>
        <w:jc w:val="both"/>
        <w:rPr>
          <w:b/>
          <w:bCs/>
          <w:vanish/>
        </w:rPr>
      </w:pPr>
    </w:p>
    <w:p w14:paraId="17B6C3DB" w14:textId="77777777" w:rsidR="007E700D" w:rsidRPr="007E700D" w:rsidRDefault="007E700D" w:rsidP="007278C4">
      <w:pPr>
        <w:pStyle w:val="ListParagraph"/>
        <w:numPr>
          <w:ilvl w:val="0"/>
          <w:numId w:val="15"/>
        </w:numPr>
        <w:spacing w:after="160" w:line="259" w:lineRule="auto"/>
        <w:jc w:val="both"/>
        <w:rPr>
          <w:b/>
          <w:bCs/>
          <w:vanish/>
        </w:rPr>
      </w:pPr>
    </w:p>
    <w:p w14:paraId="59845909" w14:textId="77777777" w:rsidR="007E700D" w:rsidRPr="007E700D" w:rsidRDefault="007E700D" w:rsidP="007278C4">
      <w:pPr>
        <w:pStyle w:val="ListParagraph"/>
        <w:numPr>
          <w:ilvl w:val="0"/>
          <w:numId w:val="15"/>
        </w:numPr>
        <w:spacing w:after="160" w:line="259" w:lineRule="auto"/>
        <w:jc w:val="both"/>
        <w:rPr>
          <w:b/>
          <w:bCs/>
          <w:vanish/>
        </w:rPr>
      </w:pPr>
    </w:p>
    <w:p w14:paraId="45589C1D" w14:textId="77777777" w:rsidR="007E700D" w:rsidRPr="007E700D" w:rsidRDefault="007E700D" w:rsidP="007278C4">
      <w:pPr>
        <w:pStyle w:val="ListParagraph"/>
        <w:numPr>
          <w:ilvl w:val="0"/>
          <w:numId w:val="15"/>
        </w:numPr>
        <w:spacing w:after="160" w:line="259" w:lineRule="auto"/>
        <w:jc w:val="both"/>
        <w:rPr>
          <w:b/>
          <w:bCs/>
          <w:vanish/>
        </w:rPr>
      </w:pPr>
    </w:p>
    <w:p w14:paraId="7369E950" w14:textId="77777777" w:rsidR="007E700D" w:rsidRPr="007E700D" w:rsidRDefault="007E700D" w:rsidP="007278C4">
      <w:pPr>
        <w:pStyle w:val="ListParagraph"/>
        <w:numPr>
          <w:ilvl w:val="0"/>
          <w:numId w:val="15"/>
        </w:numPr>
        <w:spacing w:after="160" w:line="259" w:lineRule="auto"/>
        <w:jc w:val="both"/>
        <w:rPr>
          <w:b/>
          <w:bCs/>
          <w:vanish/>
        </w:rPr>
      </w:pPr>
    </w:p>
    <w:p w14:paraId="412887AA" w14:textId="77777777" w:rsidR="007E700D" w:rsidRPr="007E700D" w:rsidRDefault="007E700D" w:rsidP="007278C4">
      <w:pPr>
        <w:pStyle w:val="ListParagraph"/>
        <w:numPr>
          <w:ilvl w:val="0"/>
          <w:numId w:val="15"/>
        </w:numPr>
        <w:spacing w:after="160" w:line="259" w:lineRule="auto"/>
        <w:jc w:val="both"/>
        <w:rPr>
          <w:b/>
          <w:bCs/>
          <w:vanish/>
        </w:rPr>
      </w:pPr>
    </w:p>
    <w:p w14:paraId="4AE96A49" w14:textId="77777777" w:rsidR="007E700D" w:rsidRPr="007E700D" w:rsidRDefault="007E700D" w:rsidP="007278C4">
      <w:pPr>
        <w:pStyle w:val="ListParagraph"/>
        <w:numPr>
          <w:ilvl w:val="0"/>
          <w:numId w:val="15"/>
        </w:numPr>
        <w:spacing w:after="160" w:line="259" w:lineRule="auto"/>
        <w:jc w:val="both"/>
        <w:rPr>
          <w:b/>
          <w:bCs/>
          <w:vanish/>
        </w:rPr>
      </w:pPr>
    </w:p>
    <w:p w14:paraId="779F5113" w14:textId="77777777" w:rsidR="007E700D" w:rsidRPr="007E700D" w:rsidRDefault="007E700D" w:rsidP="007278C4">
      <w:pPr>
        <w:pStyle w:val="ListParagraph"/>
        <w:numPr>
          <w:ilvl w:val="0"/>
          <w:numId w:val="15"/>
        </w:numPr>
        <w:spacing w:after="160" w:line="259" w:lineRule="auto"/>
        <w:jc w:val="both"/>
        <w:rPr>
          <w:b/>
          <w:bCs/>
          <w:vanish/>
        </w:rPr>
      </w:pPr>
    </w:p>
    <w:p w14:paraId="35F64EF2" w14:textId="77777777" w:rsidR="007E700D" w:rsidRPr="007E700D" w:rsidRDefault="007E700D" w:rsidP="007278C4">
      <w:pPr>
        <w:pStyle w:val="ListParagraph"/>
        <w:numPr>
          <w:ilvl w:val="0"/>
          <w:numId w:val="15"/>
        </w:numPr>
        <w:spacing w:after="160" w:line="259" w:lineRule="auto"/>
        <w:jc w:val="both"/>
        <w:rPr>
          <w:b/>
          <w:bCs/>
          <w:vanish/>
        </w:rPr>
      </w:pPr>
    </w:p>
    <w:p w14:paraId="453F7C4B" w14:textId="77777777" w:rsidR="007E700D" w:rsidRPr="007E700D" w:rsidRDefault="007E700D" w:rsidP="007278C4">
      <w:pPr>
        <w:pStyle w:val="ListParagraph"/>
        <w:numPr>
          <w:ilvl w:val="0"/>
          <w:numId w:val="15"/>
        </w:numPr>
        <w:spacing w:after="160" w:line="259" w:lineRule="auto"/>
        <w:jc w:val="both"/>
        <w:rPr>
          <w:b/>
          <w:bCs/>
          <w:vanish/>
        </w:rPr>
      </w:pPr>
    </w:p>
    <w:p w14:paraId="2F90360B" w14:textId="77777777" w:rsidR="007E700D" w:rsidRPr="007E700D" w:rsidRDefault="007E700D" w:rsidP="007278C4">
      <w:pPr>
        <w:pStyle w:val="ListParagraph"/>
        <w:numPr>
          <w:ilvl w:val="0"/>
          <w:numId w:val="15"/>
        </w:numPr>
        <w:spacing w:after="160" w:line="259" w:lineRule="auto"/>
        <w:jc w:val="both"/>
        <w:rPr>
          <w:b/>
          <w:bCs/>
          <w:vanish/>
        </w:rPr>
      </w:pPr>
    </w:p>
    <w:p w14:paraId="4A7613F2" w14:textId="77777777" w:rsidR="007E700D" w:rsidRPr="007E700D" w:rsidRDefault="007E700D" w:rsidP="007278C4">
      <w:pPr>
        <w:pStyle w:val="ListParagraph"/>
        <w:numPr>
          <w:ilvl w:val="0"/>
          <w:numId w:val="15"/>
        </w:numPr>
        <w:spacing w:after="160" w:line="259" w:lineRule="auto"/>
        <w:jc w:val="both"/>
        <w:rPr>
          <w:b/>
          <w:bCs/>
          <w:vanish/>
        </w:rPr>
      </w:pPr>
    </w:p>
    <w:p w14:paraId="2EE7FD7D" w14:textId="77777777" w:rsidR="007E700D" w:rsidRPr="007E700D" w:rsidRDefault="007E700D" w:rsidP="007278C4">
      <w:pPr>
        <w:pStyle w:val="ListParagraph"/>
        <w:numPr>
          <w:ilvl w:val="0"/>
          <w:numId w:val="15"/>
        </w:numPr>
        <w:spacing w:after="160" w:line="259" w:lineRule="auto"/>
        <w:jc w:val="both"/>
        <w:rPr>
          <w:b/>
          <w:bCs/>
          <w:vanish/>
        </w:rPr>
      </w:pPr>
    </w:p>
    <w:p w14:paraId="14F45E55" w14:textId="77777777" w:rsidR="007E700D" w:rsidRPr="007E700D" w:rsidRDefault="007E700D" w:rsidP="007278C4">
      <w:pPr>
        <w:pStyle w:val="ListParagraph"/>
        <w:numPr>
          <w:ilvl w:val="0"/>
          <w:numId w:val="15"/>
        </w:numPr>
        <w:spacing w:after="160" w:line="259" w:lineRule="auto"/>
        <w:jc w:val="both"/>
        <w:rPr>
          <w:b/>
          <w:bCs/>
          <w:vanish/>
        </w:rPr>
      </w:pPr>
    </w:p>
    <w:p w14:paraId="7DD3A603" w14:textId="77777777" w:rsidR="007E700D" w:rsidRPr="007E700D" w:rsidRDefault="007E700D" w:rsidP="007278C4">
      <w:pPr>
        <w:pStyle w:val="ListParagraph"/>
        <w:numPr>
          <w:ilvl w:val="0"/>
          <w:numId w:val="15"/>
        </w:numPr>
        <w:spacing w:after="160" w:line="259" w:lineRule="auto"/>
        <w:jc w:val="both"/>
        <w:rPr>
          <w:b/>
          <w:bCs/>
          <w:vanish/>
        </w:rPr>
      </w:pPr>
    </w:p>
    <w:p w14:paraId="3B94B7B4" w14:textId="77777777" w:rsidR="007E700D" w:rsidRPr="007E700D" w:rsidRDefault="007E700D" w:rsidP="007278C4">
      <w:pPr>
        <w:pStyle w:val="ListParagraph"/>
        <w:numPr>
          <w:ilvl w:val="0"/>
          <w:numId w:val="15"/>
        </w:numPr>
        <w:spacing w:after="160" w:line="259" w:lineRule="auto"/>
        <w:jc w:val="both"/>
        <w:rPr>
          <w:b/>
          <w:bCs/>
          <w:vanish/>
        </w:rPr>
      </w:pPr>
    </w:p>
    <w:p w14:paraId="53583C8C" w14:textId="77777777" w:rsidR="007E700D" w:rsidRPr="007E700D" w:rsidRDefault="007E700D" w:rsidP="007278C4">
      <w:pPr>
        <w:pStyle w:val="ListParagraph"/>
        <w:numPr>
          <w:ilvl w:val="0"/>
          <w:numId w:val="15"/>
        </w:numPr>
        <w:spacing w:after="160" w:line="259" w:lineRule="auto"/>
        <w:jc w:val="both"/>
        <w:rPr>
          <w:b/>
          <w:bCs/>
          <w:vanish/>
        </w:rPr>
      </w:pPr>
    </w:p>
    <w:p w14:paraId="7B179DA0" w14:textId="77777777" w:rsidR="007E700D" w:rsidRPr="007E700D" w:rsidRDefault="007E700D" w:rsidP="007278C4">
      <w:pPr>
        <w:pStyle w:val="ListParagraph"/>
        <w:numPr>
          <w:ilvl w:val="0"/>
          <w:numId w:val="15"/>
        </w:numPr>
        <w:spacing w:after="160" w:line="259" w:lineRule="auto"/>
        <w:jc w:val="both"/>
        <w:rPr>
          <w:b/>
          <w:bCs/>
          <w:vanish/>
        </w:rPr>
      </w:pPr>
    </w:p>
    <w:p w14:paraId="5406EA00" w14:textId="77777777" w:rsidR="007E700D" w:rsidRPr="007E700D" w:rsidRDefault="007E700D" w:rsidP="007278C4">
      <w:pPr>
        <w:pStyle w:val="ListParagraph"/>
        <w:numPr>
          <w:ilvl w:val="0"/>
          <w:numId w:val="15"/>
        </w:numPr>
        <w:spacing w:after="160" w:line="259" w:lineRule="auto"/>
        <w:jc w:val="both"/>
        <w:rPr>
          <w:b/>
          <w:bCs/>
          <w:vanish/>
        </w:rPr>
      </w:pPr>
    </w:p>
    <w:p w14:paraId="284BEAFA" w14:textId="77777777" w:rsidR="007E700D" w:rsidRPr="007E700D" w:rsidRDefault="007E700D" w:rsidP="007278C4">
      <w:pPr>
        <w:pStyle w:val="ListParagraph"/>
        <w:numPr>
          <w:ilvl w:val="0"/>
          <w:numId w:val="15"/>
        </w:numPr>
        <w:spacing w:after="160" w:line="259" w:lineRule="auto"/>
        <w:jc w:val="both"/>
        <w:rPr>
          <w:b/>
          <w:bCs/>
          <w:vanish/>
        </w:rPr>
      </w:pPr>
    </w:p>
    <w:p w14:paraId="03823EA8" w14:textId="77777777" w:rsidR="007E700D" w:rsidRPr="007E700D" w:rsidRDefault="007E700D" w:rsidP="007278C4">
      <w:pPr>
        <w:pStyle w:val="ListParagraph"/>
        <w:numPr>
          <w:ilvl w:val="0"/>
          <w:numId w:val="15"/>
        </w:numPr>
        <w:spacing w:after="160" w:line="259" w:lineRule="auto"/>
        <w:jc w:val="both"/>
        <w:rPr>
          <w:b/>
          <w:bCs/>
          <w:vanish/>
        </w:rPr>
      </w:pPr>
    </w:p>
    <w:p w14:paraId="36AA7199" w14:textId="77777777" w:rsidR="007E700D" w:rsidRPr="007E700D" w:rsidRDefault="007E700D" w:rsidP="007278C4">
      <w:pPr>
        <w:pStyle w:val="ListParagraph"/>
        <w:numPr>
          <w:ilvl w:val="0"/>
          <w:numId w:val="15"/>
        </w:numPr>
        <w:spacing w:after="160" w:line="259" w:lineRule="auto"/>
        <w:jc w:val="both"/>
        <w:rPr>
          <w:b/>
          <w:bCs/>
          <w:vanish/>
        </w:rPr>
      </w:pPr>
    </w:p>
    <w:p w14:paraId="43D4C7C2" w14:textId="77777777" w:rsidR="007E700D" w:rsidRPr="007E700D" w:rsidRDefault="007E700D" w:rsidP="007278C4">
      <w:pPr>
        <w:pStyle w:val="ListParagraph"/>
        <w:numPr>
          <w:ilvl w:val="0"/>
          <w:numId w:val="15"/>
        </w:numPr>
        <w:spacing w:after="160" w:line="259" w:lineRule="auto"/>
        <w:jc w:val="both"/>
        <w:rPr>
          <w:b/>
          <w:bCs/>
          <w:vanish/>
        </w:rPr>
      </w:pPr>
    </w:p>
    <w:p w14:paraId="55003AC3" w14:textId="77777777" w:rsidR="007E700D" w:rsidRPr="007E700D" w:rsidRDefault="007E700D" w:rsidP="007278C4">
      <w:pPr>
        <w:pStyle w:val="ListParagraph"/>
        <w:numPr>
          <w:ilvl w:val="0"/>
          <w:numId w:val="15"/>
        </w:numPr>
        <w:spacing w:after="160" w:line="259" w:lineRule="auto"/>
        <w:jc w:val="both"/>
        <w:rPr>
          <w:b/>
          <w:bCs/>
          <w:vanish/>
        </w:rPr>
      </w:pPr>
    </w:p>
    <w:p w14:paraId="04DB2A27" w14:textId="77777777" w:rsidR="007E700D" w:rsidRPr="007E700D" w:rsidRDefault="007E700D" w:rsidP="007278C4">
      <w:pPr>
        <w:pStyle w:val="ListParagraph"/>
        <w:numPr>
          <w:ilvl w:val="0"/>
          <w:numId w:val="15"/>
        </w:numPr>
        <w:spacing w:after="160" w:line="259" w:lineRule="auto"/>
        <w:jc w:val="both"/>
        <w:rPr>
          <w:b/>
          <w:bCs/>
          <w:vanish/>
        </w:rPr>
      </w:pPr>
    </w:p>
    <w:p w14:paraId="66ECCF71" w14:textId="77777777" w:rsidR="007E700D" w:rsidRPr="007E700D" w:rsidRDefault="007E700D" w:rsidP="007278C4">
      <w:pPr>
        <w:pStyle w:val="ListParagraph"/>
        <w:numPr>
          <w:ilvl w:val="0"/>
          <w:numId w:val="15"/>
        </w:numPr>
        <w:spacing w:after="160" w:line="259" w:lineRule="auto"/>
        <w:jc w:val="both"/>
        <w:rPr>
          <w:b/>
          <w:bCs/>
          <w:vanish/>
        </w:rPr>
      </w:pPr>
    </w:p>
    <w:p w14:paraId="25DF0183" w14:textId="77777777" w:rsidR="007E700D" w:rsidRPr="007E700D" w:rsidRDefault="007E700D" w:rsidP="007278C4">
      <w:pPr>
        <w:pStyle w:val="ListParagraph"/>
        <w:numPr>
          <w:ilvl w:val="0"/>
          <w:numId w:val="15"/>
        </w:numPr>
        <w:spacing w:after="160" w:line="259" w:lineRule="auto"/>
        <w:jc w:val="both"/>
        <w:rPr>
          <w:b/>
          <w:bCs/>
          <w:vanish/>
        </w:rPr>
      </w:pPr>
    </w:p>
    <w:p w14:paraId="7749C1CC" w14:textId="77777777" w:rsidR="007E700D" w:rsidRPr="007E700D" w:rsidRDefault="007E700D" w:rsidP="007278C4">
      <w:pPr>
        <w:pStyle w:val="ListParagraph"/>
        <w:numPr>
          <w:ilvl w:val="0"/>
          <w:numId w:val="15"/>
        </w:numPr>
        <w:spacing w:after="160" w:line="259" w:lineRule="auto"/>
        <w:jc w:val="both"/>
        <w:rPr>
          <w:b/>
          <w:bCs/>
          <w:vanish/>
        </w:rPr>
      </w:pPr>
    </w:p>
    <w:p w14:paraId="639CACB0" w14:textId="77777777" w:rsidR="007E700D" w:rsidRPr="007E700D" w:rsidRDefault="007E700D" w:rsidP="007278C4">
      <w:pPr>
        <w:pStyle w:val="ListParagraph"/>
        <w:numPr>
          <w:ilvl w:val="0"/>
          <w:numId w:val="15"/>
        </w:numPr>
        <w:spacing w:after="160" w:line="259" w:lineRule="auto"/>
        <w:jc w:val="both"/>
        <w:rPr>
          <w:b/>
          <w:bCs/>
          <w:vanish/>
        </w:rPr>
      </w:pPr>
    </w:p>
    <w:p w14:paraId="0C99C644" w14:textId="77777777" w:rsidR="007E700D" w:rsidRPr="007E700D" w:rsidRDefault="007E700D" w:rsidP="007278C4">
      <w:pPr>
        <w:pStyle w:val="ListParagraph"/>
        <w:numPr>
          <w:ilvl w:val="0"/>
          <w:numId w:val="15"/>
        </w:numPr>
        <w:spacing w:after="160" w:line="259" w:lineRule="auto"/>
        <w:jc w:val="both"/>
        <w:rPr>
          <w:b/>
          <w:bCs/>
          <w:vanish/>
        </w:rPr>
      </w:pPr>
    </w:p>
    <w:p w14:paraId="0257C884" w14:textId="77777777" w:rsidR="007E700D" w:rsidRPr="007E700D" w:rsidRDefault="007E700D" w:rsidP="007278C4">
      <w:pPr>
        <w:pStyle w:val="ListParagraph"/>
        <w:numPr>
          <w:ilvl w:val="0"/>
          <w:numId w:val="15"/>
        </w:numPr>
        <w:spacing w:after="160" w:line="259" w:lineRule="auto"/>
        <w:jc w:val="both"/>
        <w:rPr>
          <w:b/>
          <w:bCs/>
          <w:vanish/>
        </w:rPr>
      </w:pPr>
    </w:p>
    <w:p w14:paraId="7CB43110" w14:textId="77777777" w:rsidR="007E700D" w:rsidRPr="007E700D" w:rsidRDefault="007E700D" w:rsidP="007278C4">
      <w:pPr>
        <w:pStyle w:val="ListParagraph"/>
        <w:numPr>
          <w:ilvl w:val="0"/>
          <w:numId w:val="15"/>
        </w:numPr>
        <w:spacing w:after="160" w:line="259" w:lineRule="auto"/>
        <w:jc w:val="both"/>
        <w:rPr>
          <w:b/>
          <w:bCs/>
          <w:vanish/>
        </w:rPr>
      </w:pPr>
    </w:p>
    <w:p w14:paraId="27CB2D1A" w14:textId="77777777" w:rsidR="007E700D" w:rsidRPr="007E700D" w:rsidRDefault="007E700D" w:rsidP="007278C4">
      <w:pPr>
        <w:pStyle w:val="ListParagraph"/>
        <w:numPr>
          <w:ilvl w:val="0"/>
          <w:numId w:val="15"/>
        </w:numPr>
        <w:spacing w:after="160" w:line="259" w:lineRule="auto"/>
        <w:jc w:val="both"/>
        <w:rPr>
          <w:b/>
          <w:bCs/>
          <w:vanish/>
        </w:rPr>
      </w:pPr>
    </w:p>
    <w:p w14:paraId="388DF36C" w14:textId="77777777" w:rsidR="007E700D" w:rsidRPr="007E700D" w:rsidRDefault="007E700D" w:rsidP="007278C4">
      <w:pPr>
        <w:pStyle w:val="ListParagraph"/>
        <w:numPr>
          <w:ilvl w:val="0"/>
          <w:numId w:val="15"/>
        </w:numPr>
        <w:spacing w:after="160" w:line="259" w:lineRule="auto"/>
        <w:jc w:val="both"/>
        <w:rPr>
          <w:b/>
          <w:bCs/>
          <w:vanish/>
        </w:rPr>
      </w:pPr>
    </w:p>
    <w:p w14:paraId="38C039D2" w14:textId="77777777" w:rsidR="007E700D" w:rsidRPr="007E700D" w:rsidRDefault="007E700D" w:rsidP="007278C4">
      <w:pPr>
        <w:pStyle w:val="ListParagraph"/>
        <w:numPr>
          <w:ilvl w:val="0"/>
          <w:numId w:val="15"/>
        </w:numPr>
        <w:spacing w:after="160" w:line="259" w:lineRule="auto"/>
        <w:jc w:val="both"/>
        <w:rPr>
          <w:b/>
          <w:bCs/>
          <w:vanish/>
        </w:rPr>
      </w:pPr>
    </w:p>
    <w:p w14:paraId="417700FC" w14:textId="77777777" w:rsidR="007E700D" w:rsidRPr="007E700D" w:rsidRDefault="007E700D" w:rsidP="007278C4">
      <w:pPr>
        <w:pStyle w:val="ListParagraph"/>
        <w:numPr>
          <w:ilvl w:val="0"/>
          <w:numId w:val="15"/>
        </w:numPr>
        <w:spacing w:after="160" w:line="259" w:lineRule="auto"/>
        <w:jc w:val="both"/>
        <w:rPr>
          <w:b/>
          <w:bCs/>
          <w:vanish/>
        </w:rPr>
      </w:pPr>
    </w:p>
    <w:p w14:paraId="0D6D9945" w14:textId="77777777" w:rsidR="007E700D" w:rsidRPr="007E700D" w:rsidRDefault="007E700D" w:rsidP="007278C4">
      <w:pPr>
        <w:pStyle w:val="ListParagraph"/>
        <w:numPr>
          <w:ilvl w:val="0"/>
          <w:numId w:val="15"/>
        </w:numPr>
        <w:spacing w:after="160" w:line="259" w:lineRule="auto"/>
        <w:jc w:val="both"/>
        <w:rPr>
          <w:b/>
          <w:bCs/>
          <w:vanish/>
        </w:rPr>
      </w:pPr>
    </w:p>
    <w:p w14:paraId="409D97C0" w14:textId="77777777" w:rsidR="007E700D" w:rsidRPr="007E700D" w:rsidRDefault="007E700D" w:rsidP="007278C4">
      <w:pPr>
        <w:pStyle w:val="ListParagraph"/>
        <w:numPr>
          <w:ilvl w:val="0"/>
          <w:numId w:val="15"/>
        </w:numPr>
        <w:spacing w:after="160" w:line="259" w:lineRule="auto"/>
        <w:jc w:val="both"/>
        <w:rPr>
          <w:b/>
          <w:bCs/>
          <w:vanish/>
        </w:rPr>
      </w:pPr>
    </w:p>
    <w:p w14:paraId="78D3769D" w14:textId="77777777" w:rsidR="007E700D" w:rsidRPr="007E700D" w:rsidRDefault="007E700D" w:rsidP="007278C4">
      <w:pPr>
        <w:pStyle w:val="ListParagraph"/>
        <w:numPr>
          <w:ilvl w:val="0"/>
          <w:numId w:val="15"/>
        </w:numPr>
        <w:spacing w:after="160" w:line="259" w:lineRule="auto"/>
        <w:jc w:val="both"/>
        <w:rPr>
          <w:b/>
          <w:bCs/>
          <w:vanish/>
        </w:rPr>
      </w:pPr>
    </w:p>
    <w:p w14:paraId="637A6B61" w14:textId="77777777" w:rsidR="007E700D" w:rsidRPr="007E700D" w:rsidRDefault="007E700D" w:rsidP="007278C4">
      <w:pPr>
        <w:pStyle w:val="ListParagraph"/>
        <w:numPr>
          <w:ilvl w:val="0"/>
          <w:numId w:val="15"/>
        </w:numPr>
        <w:spacing w:after="160" w:line="259" w:lineRule="auto"/>
        <w:jc w:val="both"/>
        <w:rPr>
          <w:b/>
          <w:bCs/>
          <w:vanish/>
        </w:rPr>
      </w:pPr>
    </w:p>
    <w:p w14:paraId="6A765C4D" w14:textId="77777777" w:rsidR="007E700D" w:rsidRPr="007E700D" w:rsidRDefault="007E700D" w:rsidP="007278C4">
      <w:pPr>
        <w:pStyle w:val="ListParagraph"/>
        <w:numPr>
          <w:ilvl w:val="0"/>
          <w:numId w:val="15"/>
        </w:numPr>
        <w:spacing w:after="160" w:line="259" w:lineRule="auto"/>
        <w:jc w:val="both"/>
        <w:rPr>
          <w:b/>
          <w:bCs/>
          <w:vanish/>
        </w:rPr>
      </w:pPr>
    </w:p>
    <w:p w14:paraId="59BFDDAC" w14:textId="77777777" w:rsidR="007E700D" w:rsidRPr="007E700D" w:rsidRDefault="007E700D" w:rsidP="007278C4">
      <w:pPr>
        <w:pStyle w:val="ListParagraph"/>
        <w:numPr>
          <w:ilvl w:val="0"/>
          <w:numId w:val="15"/>
        </w:numPr>
        <w:spacing w:after="160" w:line="259" w:lineRule="auto"/>
        <w:jc w:val="both"/>
        <w:rPr>
          <w:b/>
          <w:bCs/>
          <w:vanish/>
        </w:rPr>
      </w:pPr>
    </w:p>
    <w:p w14:paraId="30A7F84F" w14:textId="77777777" w:rsidR="007E700D" w:rsidRPr="007E700D" w:rsidRDefault="007E700D" w:rsidP="007278C4">
      <w:pPr>
        <w:pStyle w:val="ListParagraph"/>
        <w:numPr>
          <w:ilvl w:val="0"/>
          <w:numId w:val="15"/>
        </w:numPr>
        <w:spacing w:after="160" w:line="259" w:lineRule="auto"/>
        <w:jc w:val="both"/>
        <w:rPr>
          <w:b/>
          <w:bCs/>
          <w:vanish/>
        </w:rPr>
      </w:pPr>
    </w:p>
    <w:p w14:paraId="36EDCCF6" w14:textId="77777777" w:rsidR="007E700D" w:rsidRPr="007E700D" w:rsidRDefault="007E700D" w:rsidP="007278C4">
      <w:pPr>
        <w:pStyle w:val="ListParagraph"/>
        <w:numPr>
          <w:ilvl w:val="0"/>
          <w:numId w:val="15"/>
        </w:numPr>
        <w:spacing w:after="160" w:line="259" w:lineRule="auto"/>
        <w:jc w:val="both"/>
        <w:rPr>
          <w:b/>
          <w:bCs/>
          <w:vanish/>
        </w:rPr>
      </w:pPr>
    </w:p>
    <w:p w14:paraId="5BDCC02C" w14:textId="77777777" w:rsidR="007E700D" w:rsidRPr="007E700D" w:rsidRDefault="007E700D" w:rsidP="007278C4">
      <w:pPr>
        <w:pStyle w:val="ListParagraph"/>
        <w:numPr>
          <w:ilvl w:val="0"/>
          <w:numId w:val="15"/>
        </w:numPr>
        <w:spacing w:after="160" w:line="259" w:lineRule="auto"/>
        <w:jc w:val="both"/>
        <w:rPr>
          <w:b/>
          <w:bCs/>
          <w:vanish/>
        </w:rPr>
      </w:pPr>
    </w:p>
    <w:p w14:paraId="3EC54AC6" w14:textId="77777777" w:rsidR="007E700D" w:rsidRPr="007E700D" w:rsidRDefault="007E700D" w:rsidP="007278C4">
      <w:pPr>
        <w:pStyle w:val="ListParagraph"/>
        <w:numPr>
          <w:ilvl w:val="0"/>
          <w:numId w:val="15"/>
        </w:numPr>
        <w:spacing w:after="160" w:line="259" w:lineRule="auto"/>
        <w:jc w:val="both"/>
        <w:rPr>
          <w:b/>
          <w:bCs/>
          <w:vanish/>
        </w:rPr>
      </w:pPr>
    </w:p>
    <w:p w14:paraId="31D27243" w14:textId="77777777" w:rsidR="007E700D" w:rsidRPr="007E700D" w:rsidRDefault="007E700D" w:rsidP="007278C4">
      <w:pPr>
        <w:pStyle w:val="ListParagraph"/>
        <w:numPr>
          <w:ilvl w:val="0"/>
          <w:numId w:val="15"/>
        </w:numPr>
        <w:spacing w:after="160" w:line="259" w:lineRule="auto"/>
        <w:jc w:val="both"/>
        <w:rPr>
          <w:b/>
          <w:bCs/>
          <w:vanish/>
        </w:rPr>
      </w:pPr>
    </w:p>
    <w:p w14:paraId="71763021" w14:textId="77777777" w:rsidR="007E700D" w:rsidRPr="007E700D" w:rsidRDefault="007E700D" w:rsidP="007278C4">
      <w:pPr>
        <w:pStyle w:val="ListParagraph"/>
        <w:numPr>
          <w:ilvl w:val="0"/>
          <w:numId w:val="15"/>
        </w:numPr>
        <w:spacing w:after="160" w:line="259" w:lineRule="auto"/>
        <w:jc w:val="both"/>
        <w:rPr>
          <w:b/>
          <w:bCs/>
          <w:vanish/>
        </w:rPr>
      </w:pPr>
    </w:p>
    <w:p w14:paraId="5E21603E" w14:textId="77777777" w:rsidR="007E700D" w:rsidRPr="007E700D" w:rsidRDefault="007E700D" w:rsidP="007278C4">
      <w:pPr>
        <w:pStyle w:val="ListParagraph"/>
        <w:numPr>
          <w:ilvl w:val="0"/>
          <w:numId w:val="15"/>
        </w:numPr>
        <w:spacing w:after="160" w:line="259" w:lineRule="auto"/>
        <w:jc w:val="both"/>
        <w:rPr>
          <w:b/>
          <w:bCs/>
          <w:vanish/>
        </w:rPr>
      </w:pPr>
    </w:p>
    <w:p w14:paraId="417606E9" w14:textId="77777777" w:rsidR="007E700D" w:rsidRPr="007E700D" w:rsidRDefault="007E700D" w:rsidP="007278C4">
      <w:pPr>
        <w:pStyle w:val="ListParagraph"/>
        <w:numPr>
          <w:ilvl w:val="0"/>
          <w:numId w:val="15"/>
        </w:numPr>
        <w:spacing w:after="160" w:line="259" w:lineRule="auto"/>
        <w:jc w:val="both"/>
        <w:rPr>
          <w:b/>
          <w:bCs/>
          <w:vanish/>
        </w:rPr>
      </w:pPr>
    </w:p>
    <w:p w14:paraId="67F3F10F" w14:textId="77777777" w:rsidR="007E700D" w:rsidRPr="007E700D" w:rsidRDefault="007E700D" w:rsidP="007278C4">
      <w:pPr>
        <w:pStyle w:val="ListParagraph"/>
        <w:numPr>
          <w:ilvl w:val="0"/>
          <w:numId w:val="15"/>
        </w:numPr>
        <w:spacing w:after="160" w:line="259" w:lineRule="auto"/>
        <w:jc w:val="both"/>
        <w:rPr>
          <w:b/>
          <w:bCs/>
          <w:vanish/>
        </w:rPr>
      </w:pPr>
    </w:p>
    <w:p w14:paraId="1473B32E" w14:textId="77777777" w:rsidR="007E700D" w:rsidRPr="007E700D" w:rsidRDefault="007E700D" w:rsidP="007278C4">
      <w:pPr>
        <w:pStyle w:val="ListParagraph"/>
        <w:numPr>
          <w:ilvl w:val="0"/>
          <w:numId w:val="15"/>
        </w:numPr>
        <w:spacing w:after="160" w:line="259" w:lineRule="auto"/>
        <w:jc w:val="both"/>
        <w:rPr>
          <w:b/>
          <w:bCs/>
          <w:vanish/>
        </w:rPr>
      </w:pPr>
    </w:p>
    <w:p w14:paraId="35ADA050" w14:textId="77777777" w:rsidR="007E700D" w:rsidRPr="007E700D" w:rsidRDefault="007E700D" w:rsidP="007278C4">
      <w:pPr>
        <w:pStyle w:val="ListParagraph"/>
        <w:numPr>
          <w:ilvl w:val="0"/>
          <w:numId w:val="15"/>
        </w:numPr>
        <w:spacing w:after="160" w:line="259" w:lineRule="auto"/>
        <w:jc w:val="both"/>
        <w:rPr>
          <w:b/>
          <w:bCs/>
          <w:vanish/>
        </w:rPr>
      </w:pPr>
    </w:p>
    <w:p w14:paraId="60EBE42B" w14:textId="77777777" w:rsidR="007E700D" w:rsidRPr="007E700D" w:rsidRDefault="007E700D" w:rsidP="007278C4">
      <w:pPr>
        <w:pStyle w:val="ListParagraph"/>
        <w:numPr>
          <w:ilvl w:val="0"/>
          <w:numId w:val="15"/>
        </w:numPr>
        <w:spacing w:after="160" w:line="259" w:lineRule="auto"/>
        <w:jc w:val="both"/>
        <w:rPr>
          <w:b/>
          <w:bCs/>
          <w:vanish/>
        </w:rPr>
      </w:pPr>
    </w:p>
    <w:p w14:paraId="549D2DEC" w14:textId="77777777" w:rsidR="007E700D" w:rsidRPr="007E700D" w:rsidRDefault="007E700D" w:rsidP="007278C4">
      <w:pPr>
        <w:pStyle w:val="ListParagraph"/>
        <w:numPr>
          <w:ilvl w:val="0"/>
          <w:numId w:val="15"/>
        </w:numPr>
        <w:spacing w:after="160" w:line="259" w:lineRule="auto"/>
        <w:jc w:val="both"/>
        <w:rPr>
          <w:b/>
          <w:bCs/>
          <w:vanish/>
        </w:rPr>
      </w:pPr>
    </w:p>
    <w:p w14:paraId="2CF78A95" w14:textId="77777777" w:rsidR="007E700D" w:rsidRPr="007E700D" w:rsidRDefault="007E700D" w:rsidP="007278C4">
      <w:pPr>
        <w:pStyle w:val="ListParagraph"/>
        <w:numPr>
          <w:ilvl w:val="0"/>
          <w:numId w:val="15"/>
        </w:numPr>
        <w:spacing w:after="160" w:line="259" w:lineRule="auto"/>
        <w:jc w:val="both"/>
        <w:rPr>
          <w:b/>
          <w:bCs/>
          <w:vanish/>
        </w:rPr>
      </w:pPr>
    </w:p>
    <w:p w14:paraId="2F8C336C" w14:textId="77777777" w:rsidR="007E700D" w:rsidRPr="007E700D" w:rsidRDefault="007E700D" w:rsidP="007278C4">
      <w:pPr>
        <w:pStyle w:val="ListParagraph"/>
        <w:numPr>
          <w:ilvl w:val="0"/>
          <w:numId w:val="15"/>
        </w:numPr>
        <w:spacing w:after="160" w:line="259" w:lineRule="auto"/>
        <w:jc w:val="both"/>
        <w:rPr>
          <w:b/>
          <w:bCs/>
          <w:vanish/>
        </w:rPr>
      </w:pPr>
    </w:p>
    <w:p w14:paraId="309D800A" w14:textId="77777777" w:rsidR="007E700D" w:rsidRPr="007E700D" w:rsidRDefault="007E700D" w:rsidP="007278C4">
      <w:pPr>
        <w:pStyle w:val="ListParagraph"/>
        <w:numPr>
          <w:ilvl w:val="0"/>
          <w:numId w:val="15"/>
        </w:numPr>
        <w:spacing w:after="160" w:line="259" w:lineRule="auto"/>
        <w:jc w:val="both"/>
        <w:rPr>
          <w:b/>
          <w:bCs/>
          <w:vanish/>
        </w:rPr>
      </w:pPr>
    </w:p>
    <w:p w14:paraId="2545D640" w14:textId="77777777" w:rsidR="007E700D" w:rsidRPr="007E700D" w:rsidRDefault="007E700D" w:rsidP="007278C4">
      <w:pPr>
        <w:pStyle w:val="ListParagraph"/>
        <w:numPr>
          <w:ilvl w:val="0"/>
          <w:numId w:val="15"/>
        </w:numPr>
        <w:spacing w:after="160" w:line="259" w:lineRule="auto"/>
        <w:jc w:val="both"/>
        <w:rPr>
          <w:b/>
          <w:bCs/>
          <w:vanish/>
        </w:rPr>
      </w:pPr>
    </w:p>
    <w:p w14:paraId="03392E32" w14:textId="77777777" w:rsidR="007E700D" w:rsidRPr="007E700D" w:rsidRDefault="007E700D" w:rsidP="007278C4">
      <w:pPr>
        <w:pStyle w:val="ListParagraph"/>
        <w:numPr>
          <w:ilvl w:val="0"/>
          <w:numId w:val="15"/>
        </w:numPr>
        <w:spacing w:after="160" w:line="259" w:lineRule="auto"/>
        <w:jc w:val="both"/>
        <w:rPr>
          <w:b/>
          <w:bCs/>
          <w:vanish/>
        </w:rPr>
      </w:pPr>
    </w:p>
    <w:p w14:paraId="43ADD894" w14:textId="77777777" w:rsidR="007E700D" w:rsidRPr="007E700D" w:rsidRDefault="007E700D" w:rsidP="007278C4">
      <w:pPr>
        <w:pStyle w:val="ListParagraph"/>
        <w:numPr>
          <w:ilvl w:val="0"/>
          <w:numId w:val="15"/>
        </w:numPr>
        <w:spacing w:after="160" w:line="259" w:lineRule="auto"/>
        <w:jc w:val="both"/>
        <w:rPr>
          <w:b/>
          <w:bCs/>
          <w:vanish/>
        </w:rPr>
      </w:pPr>
    </w:p>
    <w:p w14:paraId="7F5A8A3E" w14:textId="77777777" w:rsidR="007E700D" w:rsidRPr="007E700D" w:rsidRDefault="007E700D" w:rsidP="007278C4">
      <w:pPr>
        <w:pStyle w:val="ListParagraph"/>
        <w:numPr>
          <w:ilvl w:val="0"/>
          <w:numId w:val="15"/>
        </w:numPr>
        <w:spacing w:after="160" w:line="259" w:lineRule="auto"/>
        <w:jc w:val="both"/>
        <w:rPr>
          <w:b/>
          <w:bCs/>
          <w:vanish/>
        </w:rPr>
      </w:pPr>
    </w:p>
    <w:p w14:paraId="4F76739E" w14:textId="77777777" w:rsidR="007E700D" w:rsidRPr="007E700D" w:rsidRDefault="007E700D" w:rsidP="007278C4">
      <w:pPr>
        <w:pStyle w:val="ListParagraph"/>
        <w:numPr>
          <w:ilvl w:val="0"/>
          <w:numId w:val="15"/>
        </w:numPr>
        <w:spacing w:after="160" w:line="259" w:lineRule="auto"/>
        <w:jc w:val="both"/>
        <w:rPr>
          <w:b/>
          <w:bCs/>
          <w:vanish/>
        </w:rPr>
      </w:pPr>
    </w:p>
    <w:p w14:paraId="0E3E616C" w14:textId="77777777" w:rsidR="007E700D" w:rsidRPr="007E700D" w:rsidRDefault="007E700D" w:rsidP="007278C4">
      <w:pPr>
        <w:pStyle w:val="ListParagraph"/>
        <w:numPr>
          <w:ilvl w:val="0"/>
          <w:numId w:val="15"/>
        </w:numPr>
        <w:spacing w:after="160" w:line="259" w:lineRule="auto"/>
        <w:jc w:val="both"/>
        <w:rPr>
          <w:b/>
          <w:bCs/>
          <w:vanish/>
        </w:rPr>
      </w:pPr>
    </w:p>
    <w:p w14:paraId="0A2C2ABA" w14:textId="77777777" w:rsidR="007E700D" w:rsidRPr="007E700D" w:rsidRDefault="007E700D" w:rsidP="007278C4">
      <w:pPr>
        <w:pStyle w:val="ListParagraph"/>
        <w:numPr>
          <w:ilvl w:val="0"/>
          <w:numId w:val="15"/>
        </w:numPr>
        <w:spacing w:after="160" w:line="259" w:lineRule="auto"/>
        <w:jc w:val="both"/>
        <w:rPr>
          <w:b/>
          <w:bCs/>
          <w:vanish/>
        </w:rPr>
      </w:pPr>
    </w:p>
    <w:p w14:paraId="5B6FE7C7" w14:textId="77777777" w:rsidR="007E700D" w:rsidRPr="007E700D" w:rsidRDefault="007E700D" w:rsidP="007278C4">
      <w:pPr>
        <w:pStyle w:val="ListParagraph"/>
        <w:numPr>
          <w:ilvl w:val="0"/>
          <w:numId w:val="15"/>
        </w:numPr>
        <w:spacing w:after="160" w:line="259" w:lineRule="auto"/>
        <w:jc w:val="both"/>
        <w:rPr>
          <w:b/>
          <w:bCs/>
          <w:vanish/>
        </w:rPr>
      </w:pPr>
    </w:p>
    <w:p w14:paraId="6F1B9EB2" w14:textId="77777777" w:rsidR="007E700D" w:rsidRPr="007E700D" w:rsidRDefault="007E700D" w:rsidP="007278C4">
      <w:pPr>
        <w:pStyle w:val="ListParagraph"/>
        <w:numPr>
          <w:ilvl w:val="0"/>
          <w:numId w:val="15"/>
        </w:numPr>
        <w:spacing w:after="160" w:line="259" w:lineRule="auto"/>
        <w:jc w:val="both"/>
        <w:rPr>
          <w:b/>
          <w:bCs/>
          <w:vanish/>
        </w:rPr>
      </w:pPr>
    </w:p>
    <w:p w14:paraId="11A417F7" w14:textId="77777777" w:rsidR="007E700D" w:rsidRPr="007E700D" w:rsidRDefault="007E700D" w:rsidP="007278C4">
      <w:pPr>
        <w:pStyle w:val="ListParagraph"/>
        <w:numPr>
          <w:ilvl w:val="0"/>
          <w:numId w:val="15"/>
        </w:numPr>
        <w:spacing w:after="160" w:line="259" w:lineRule="auto"/>
        <w:jc w:val="both"/>
        <w:rPr>
          <w:b/>
          <w:bCs/>
          <w:vanish/>
        </w:rPr>
      </w:pPr>
    </w:p>
    <w:p w14:paraId="5F381799" w14:textId="77777777" w:rsidR="007E700D" w:rsidRPr="007E700D" w:rsidRDefault="007E700D" w:rsidP="007278C4">
      <w:pPr>
        <w:pStyle w:val="ListParagraph"/>
        <w:numPr>
          <w:ilvl w:val="0"/>
          <w:numId w:val="15"/>
        </w:numPr>
        <w:spacing w:after="160" w:line="259" w:lineRule="auto"/>
        <w:jc w:val="both"/>
        <w:rPr>
          <w:b/>
          <w:bCs/>
          <w:vanish/>
        </w:rPr>
      </w:pPr>
    </w:p>
    <w:p w14:paraId="05EE439E" w14:textId="77777777" w:rsidR="007E700D" w:rsidRPr="007E700D" w:rsidRDefault="007E700D" w:rsidP="007278C4">
      <w:pPr>
        <w:pStyle w:val="ListParagraph"/>
        <w:numPr>
          <w:ilvl w:val="0"/>
          <w:numId w:val="15"/>
        </w:numPr>
        <w:spacing w:after="160" w:line="259" w:lineRule="auto"/>
        <w:jc w:val="both"/>
        <w:rPr>
          <w:b/>
          <w:bCs/>
          <w:vanish/>
        </w:rPr>
      </w:pPr>
    </w:p>
    <w:p w14:paraId="20A4C19E" w14:textId="77777777" w:rsidR="007E700D" w:rsidRPr="007E700D" w:rsidRDefault="007E700D" w:rsidP="007278C4">
      <w:pPr>
        <w:pStyle w:val="ListParagraph"/>
        <w:numPr>
          <w:ilvl w:val="0"/>
          <w:numId w:val="15"/>
        </w:numPr>
        <w:spacing w:after="160" w:line="259" w:lineRule="auto"/>
        <w:jc w:val="both"/>
        <w:rPr>
          <w:b/>
          <w:bCs/>
          <w:vanish/>
        </w:rPr>
      </w:pPr>
    </w:p>
    <w:p w14:paraId="6BA48D3B" w14:textId="77777777" w:rsidR="007E700D" w:rsidRPr="007E700D" w:rsidRDefault="007E700D" w:rsidP="007278C4">
      <w:pPr>
        <w:pStyle w:val="ListParagraph"/>
        <w:numPr>
          <w:ilvl w:val="0"/>
          <w:numId w:val="15"/>
        </w:numPr>
        <w:spacing w:after="160" w:line="259" w:lineRule="auto"/>
        <w:jc w:val="both"/>
        <w:rPr>
          <w:b/>
          <w:bCs/>
          <w:vanish/>
        </w:rPr>
      </w:pPr>
    </w:p>
    <w:p w14:paraId="22CB118A" w14:textId="77777777" w:rsidR="007E700D" w:rsidRPr="007E700D" w:rsidRDefault="007E700D" w:rsidP="007278C4">
      <w:pPr>
        <w:pStyle w:val="ListParagraph"/>
        <w:numPr>
          <w:ilvl w:val="0"/>
          <w:numId w:val="15"/>
        </w:numPr>
        <w:spacing w:after="160" w:line="259" w:lineRule="auto"/>
        <w:jc w:val="both"/>
        <w:rPr>
          <w:b/>
          <w:bCs/>
          <w:vanish/>
        </w:rPr>
      </w:pPr>
    </w:p>
    <w:p w14:paraId="636C8D68" w14:textId="77777777" w:rsidR="007E700D" w:rsidRPr="007E700D" w:rsidRDefault="007E700D" w:rsidP="007278C4">
      <w:pPr>
        <w:pStyle w:val="ListParagraph"/>
        <w:numPr>
          <w:ilvl w:val="0"/>
          <w:numId w:val="15"/>
        </w:numPr>
        <w:spacing w:after="160" w:line="259" w:lineRule="auto"/>
        <w:jc w:val="both"/>
        <w:rPr>
          <w:b/>
          <w:bCs/>
          <w:vanish/>
        </w:rPr>
      </w:pPr>
    </w:p>
    <w:p w14:paraId="5679CA69" w14:textId="77777777" w:rsidR="007E700D" w:rsidRPr="007E700D" w:rsidRDefault="007E700D" w:rsidP="007278C4">
      <w:pPr>
        <w:pStyle w:val="ListParagraph"/>
        <w:numPr>
          <w:ilvl w:val="0"/>
          <w:numId w:val="15"/>
        </w:numPr>
        <w:spacing w:after="160" w:line="259" w:lineRule="auto"/>
        <w:jc w:val="both"/>
        <w:rPr>
          <w:b/>
          <w:bCs/>
          <w:vanish/>
        </w:rPr>
      </w:pPr>
    </w:p>
    <w:p w14:paraId="1957131C" w14:textId="77777777" w:rsidR="007E700D" w:rsidRPr="007E700D" w:rsidRDefault="007E700D" w:rsidP="007278C4">
      <w:pPr>
        <w:pStyle w:val="ListParagraph"/>
        <w:numPr>
          <w:ilvl w:val="0"/>
          <w:numId w:val="15"/>
        </w:numPr>
        <w:spacing w:after="160" w:line="259" w:lineRule="auto"/>
        <w:jc w:val="both"/>
        <w:rPr>
          <w:b/>
          <w:bCs/>
          <w:vanish/>
        </w:rPr>
      </w:pPr>
    </w:p>
    <w:p w14:paraId="3C84E167" w14:textId="77777777" w:rsidR="007E700D" w:rsidRPr="007E700D" w:rsidRDefault="007E700D" w:rsidP="007278C4">
      <w:pPr>
        <w:pStyle w:val="ListParagraph"/>
        <w:numPr>
          <w:ilvl w:val="0"/>
          <w:numId w:val="15"/>
        </w:numPr>
        <w:spacing w:after="160" w:line="259" w:lineRule="auto"/>
        <w:jc w:val="both"/>
        <w:rPr>
          <w:b/>
          <w:bCs/>
          <w:vanish/>
        </w:rPr>
      </w:pPr>
    </w:p>
    <w:p w14:paraId="50C80A27" w14:textId="77777777" w:rsidR="007E700D" w:rsidRPr="007E700D" w:rsidRDefault="007E700D" w:rsidP="007278C4">
      <w:pPr>
        <w:pStyle w:val="ListParagraph"/>
        <w:numPr>
          <w:ilvl w:val="0"/>
          <w:numId w:val="15"/>
        </w:numPr>
        <w:spacing w:after="160" w:line="259" w:lineRule="auto"/>
        <w:jc w:val="both"/>
        <w:rPr>
          <w:b/>
          <w:bCs/>
          <w:vanish/>
        </w:rPr>
      </w:pPr>
    </w:p>
    <w:p w14:paraId="253A5CED" w14:textId="77777777" w:rsidR="007E700D" w:rsidRPr="007E700D" w:rsidRDefault="007E700D" w:rsidP="007278C4">
      <w:pPr>
        <w:pStyle w:val="ListParagraph"/>
        <w:numPr>
          <w:ilvl w:val="0"/>
          <w:numId w:val="15"/>
        </w:numPr>
        <w:spacing w:after="160" w:line="259" w:lineRule="auto"/>
        <w:jc w:val="both"/>
        <w:rPr>
          <w:b/>
          <w:bCs/>
          <w:vanish/>
        </w:rPr>
      </w:pPr>
    </w:p>
    <w:p w14:paraId="4B0BB302" w14:textId="77777777" w:rsidR="007E700D" w:rsidRPr="007E700D" w:rsidRDefault="007E700D" w:rsidP="007278C4">
      <w:pPr>
        <w:pStyle w:val="ListParagraph"/>
        <w:numPr>
          <w:ilvl w:val="0"/>
          <w:numId w:val="15"/>
        </w:numPr>
        <w:spacing w:after="160" w:line="259" w:lineRule="auto"/>
        <w:jc w:val="both"/>
        <w:rPr>
          <w:b/>
          <w:bCs/>
          <w:vanish/>
        </w:rPr>
      </w:pPr>
    </w:p>
    <w:p w14:paraId="1ADF3570" w14:textId="77777777" w:rsidR="007E700D" w:rsidRPr="007E700D" w:rsidRDefault="007E700D" w:rsidP="007278C4">
      <w:pPr>
        <w:pStyle w:val="ListParagraph"/>
        <w:numPr>
          <w:ilvl w:val="0"/>
          <w:numId w:val="15"/>
        </w:numPr>
        <w:spacing w:after="160" w:line="259" w:lineRule="auto"/>
        <w:jc w:val="both"/>
        <w:rPr>
          <w:b/>
          <w:bCs/>
          <w:vanish/>
        </w:rPr>
      </w:pPr>
    </w:p>
    <w:p w14:paraId="0011B7C6" w14:textId="77777777" w:rsidR="007E700D" w:rsidRPr="007E700D" w:rsidRDefault="007E700D" w:rsidP="007278C4">
      <w:pPr>
        <w:pStyle w:val="ListParagraph"/>
        <w:numPr>
          <w:ilvl w:val="0"/>
          <w:numId w:val="15"/>
        </w:numPr>
        <w:spacing w:after="160" w:line="259" w:lineRule="auto"/>
        <w:jc w:val="both"/>
        <w:rPr>
          <w:b/>
          <w:bCs/>
          <w:vanish/>
        </w:rPr>
      </w:pPr>
    </w:p>
    <w:p w14:paraId="42C3CF3E" w14:textId="77777777" w:rsidR="007E700D" w:rsidRPr="007E700D" w:rsidRDefault="007E700D" w:rsidP="007278C4">
      <w:pPr>
        <w:pStyle w:val="ListParagraph"/>
        <w:numPr>
          <w:ilvl w:val="0"/>
          <w:numId w:val="15"/>
        </w:numPr>
        <w:spacing w:after="160" w:line="259" w:lineRule="auto"/>
        <w:jc w:val="both"/>
        <w:rPr>
          <w:b/>
          <w:bCs/>
          <w:vanish/>
        </w:rPr>
      </w:pPr>
    </w:p>
    <w:p w14:paraId="6CF24CB9" w14:textId="77777777" w:rsidR="007E700D" w:rsidRPr="007E700D" w:rsidRDefault="007E700D" w:rsidP="007278C4">
      <w:pPr>
        <w:pStyle w:val="ListParagraph"/>
        <w:numPr>
          <w:ilvl w:val="0"/>
          <w:numId w:val="15"/>
        </w:numPr>
        <w:spacing w:after="160" w:line="259" w:lineRule="auto"/>
        <w:jc w:val="both"/>
        <w:rPr>
          <w:b/>
          <w:bCs/>
          <w:vanish/>
        </w:rPr>
      </w:pPr>
    </w:p>
    <w:p w14:paraId="26763C76" w14:textId="77777777" w:rsidR="007E700D" w:rsidRPr="007E700D" w:rsidRDefault="007E700D" w:rsidP="007278C4">
      <w:pPr>
        <w:pStyle w:val="ListParagraph"/>
        <w:numPr>
          <w:ilvl w:val="0"/>
          <w:numId w:val="15"/>
        </w:numPr>
        <w:spacing w:after="160" w:line="259" w:lineRule="auto"/>
        <w:jc w:val="both"/>
        <w:rPr>
          <w:b/>
          <w:bCs/>
          <w:vanish/>
        </w:rPr>
      </w:pPr>
    </w:p>
    <w:p w14:paraId="20FA3A09" w14:textId="77777777" w:rsidR="007E700D" w:rsidRPr="007E700D" w:rsidRDefault="007E700D" w:rsidP="007278C4">
      <w:pPr>
        <w:pStyle w:val="ListParagraph"/>
        <w:numPr>
          <w:ilvl w:val="0"/>
          <w:numId w:val="15"/>
        </w:numPr>
        <w:spacing w:after="160" w:line="259" w:lineRule="auto"/>
        <w:jc w:val="both"/>
        <w:rPr>
          <w:b/>
          <w:bCs/>
          <w:vanish/>
        </w:rPr>
      </w:pPr>
    </w:p>
    <w:p w14:paraId="3A912377" w14:textId="77777777" w:rsidR="007E700D" w:rsidRPr="007E700D" w:rsidRDefault="007E700D" w:rsidP="007278C4">
      <w:pPr>
        <w:pStyle w:val="ListParagraph"/>
        <w:numPr>
          <w:ilvl w:val="0"/>
          <w:numId w:val="15"/>
        </w:numPr>
        <w:spacing w:after="160" w:line="259" w:lineRule="auto"/>
        <w:jc w:val="both"/>
        <w:rPr>
          <w:b/>
          <w:bCs/>
          <w:vanish/>
        </w:rPr>
      </w:pPr>
    </w:p>
    <w:p w14:paraId="6D0A6EE9" w14:textId="77777777" w:rsidR="007E700D" w:rsidRPr="007E700D" w:rsidRDefault="007E700D" w:rsidP="007278C4">
      <w:pPr>
        <w:pStyle w:val="ListParagraph"/>
        <w:numPr>
          <w:ilvl w:val="0"/>
          <w:numId w:val="15"/>
        </w:numPr>
        <w:spacing w:after="160" w:line="259" w:lineRule="auto"/>
        <w:jc w:val="both"/>
        <w:rPr>
          <w:b/>
          <w:bCs/>
          <w:vanish/>
        </w:rPr>
      </w:pPr>
    </w:p>
    <w:p w14:paraId="444DC2F3" w14:textId="77777777" w:rsidR="007E700D" w:rsidRPr="007E700D" w:rsidRDefault="007E700D" w:rsidP="007278C4">
      <w:pPr>
        <w:pStyle w:val="ListParagraph"/>
        <w:numPr>
          <w:ilvl w:val="0"/>
          <w:numId w:val="15"/>
        </w:numPr>
        <w:spacing w:after="160" w:line="259" w:lineRule="auto"/>
        <w:jc w:val="both"/>
        <w:rPr>
          <w:b/>
          <w:bCs/>
          <w:vanish/>
        </w:rPr>
      </w:pPr>
    </w:p>
    <w:p w14:paraId="763CCA1A" w14:textId="77777777" w:rsidR="007E700D" w:rsidRPr="007E700D" w:rsidRDefault="007E700D" w:rsidP="007278C4">
      <w:pPr>
        <w:pStyle w:val="ListParagraph"/>
        <w:numPr>
          <w:ilvl w:val="0"/>
          <w:numId w:val="15"/>
        </w:numPr>
        <w:spacing w:after="160" w:line="259" w:lineRule="auto"/>
        <w:jc w:val="both"/>
        <w:rPr>
          <w:b/>
          <w:bCs/>
          <w:vanish/>
        </w:rPr>
      </w:pPr>
    </w:p>
    <w:p w14:paraId="152241E2" w14:textId="77777777" w:rsidR="007E700D" w:rsidRPr="007E700D" w:rsidRDefault="007E700D" w:rsidP="007278C4">
      <w:pPr>
        <w:pStyle w:val="ListParagraph"/>
        <w:numPr>
          <w:ilvl w:val="0"/>
          <w:numId w:val="15"/>
        </w:numPr>
        <w:spacing w:after="160" w:line="259" w:lineRule="auto"/>
        <w:jc w:val="both"/>
        <w:rPr>
          <w:b/>
          <w:bCs/>
          <w:vanish/>
        </w:rPr>
      </w:pPr>
    </w:p>
    <w:p w14:paraId="5E462715" w14:textId="77777777" w:rsidR="007E700D" w:rsidRPr="007E700D" w:rsidRDefault="007E700D" w:rsidP="007278C4">
      <w:pPr>
        <w:pStyle w:val="ListParagraph"/>
        <w:numPr>
          <w:ilvl w:val="0"/>
          <w:numId w:val="15"/>
        </w:numPr>
        <w:spacing w:after="160" w:line="259" w:lineRule="auto"/>
        <w:jc w:val="both"/>
        <w:rPr>
          <w:b/>
          <w:bCs/>
          <w:vanish/>
        </w:rPr>
      </w:pPr>
    </w:p>
    <w:p w14:paraId="4456425F" w14:textId="77777777" w:rsidR="007E700D" w:rsidRPr="007E700D" w:rsidRDefault="007E700D" w:rsidP="007278C4">
      <w:pPr>
        <w:pStyle w:val="ListParagraph"/>
        <w:numPr>
          <w:ilvl w:val="0"/>
          <w:numId w:val="15"/>
        </w:numPr>
        <w:spacing w:after="160" w:line="259" w:lineRule="auto"/>
        <w:jc w:val="both"/>
        <w:rPr>
          <w:b/>
          <w:bCs/>
          <w:vanish/>
        </w:rPr>
      </w:pPr>
    </w:p>
    <w:p w14:paraId="3C3D0603" w14:textId="77777777" w:rsidR="007E700D" w:rsidRPr="007E700D" w:rsidRDefault="007E700D" w:rsidP="007278C4">
      <w:pPr>
        <w:pStyle w:val="ListParagraph"/>
        <w:numPr>
          <w:ilvl w:val="0"/>
          <w:numId w:val="15"/>
        </w:numPr>
        <w:spacing w:after="160" w:line="259" w:lineRule="auto"/>
        <w:jc w:val="both"/>
        <w:rPr>
          <w:b/>
          <w:bCs/>
          <w:vanish/>
        </w:rPr>
      </w:pPr>
    </w:p>
    <w:p w14:paraId="0C1C7038" w14:textId="77777777" w:rsidR="007E700D" w:rsidRPr="007E700D" w:rsidRDefault="007E700D" w:rsidP="007278C4">
      <w:pPr>
        <w:pStyle w:val="ListParagraph"/>
        <w:numPr>
          <w:ilvl w:val="0"/>
          <w:numId w:val="15"/>
        </w:numPr>
        <w:spacing w:after="160" w:line="259" w:lineRule="auto"/>
        <w:jc w:val="both"/>
        <w:rPr>
          <w:b/>
          <w:bCs/>
          <w:vanish/>
        </w:rPr>
      </w:pPr>
    </w:p>
    <w:p w14:paraId="3A09C0A1" w14:textId="77777777" w:rsidR="007E700D" w:rsidRPr="007E700D" w:rsidRDefault="007E700D" w:rsidP="007278C4">
      <w:pPr>
        <w:pStyle w:val="ListParagraph"/>
        <w:numPr>
          <w:ilvl w:val="0"/>
          <w:numId w:val="15"/>
        </w:numPr>
        <w:spacing w:after="160" w:line="259" w:lineRule="auto"/>
        <w:jc w:val="both"/>
        <w:rPr>
          <w:b/>
          <w:bCs/>
          <w:vanish/>
        </w:rPr>
      </w:pPr>
    </w:p>
    <w:p w14:paraId="232FA161" w14:textId="77777777" w:rsidR="007E700D" w:rsidRPr="007E700D" w:rsidRDefault="007E700D" w:rsidP="007278C4">
      <w:pPr>
        <w:pStyle w:val="ListParagraph"/>
        <w:numPr>
          <w:ilvl w:val="0"/>
          <w:numId w:val="15"/>
        </w:numPr>
        <w:spacing w:after="160" w:line="259" w:lineRule="auto"/>
        <w:jc w:val="both"/>
        <w:rPr>
          <w:b/>
          <w:bCs/>
          <w:vanish/>
        </w:rPr>
      </w:pPr>
    </w:p>
    <w:p w14:paraId="754EC540" w14:textId="77777777" w:rsidR="007E700D" w:rsidRPr="007E700D" w:rsidRDefault="007E700D" w:rsidP="007278C4">
      <w:pPr>
        <w:pStyle w:val="ListParagraph"/>
        <w:numPr>
          <w:ilvl w:val="0"/>
          <w:numId w:val="15"/>
        </w:numPr>
        <w:spacing w:after="160" w:line="259" w:lineRule="auto"/>
        <w:jc w:val="both"/>
        <w:rPr>
          <w:b/>
          <w:bCs/>
          <w:vanish/>
        </w:rPr>
      </w:pPr>
    </w:p>
    <w:p w14:paraId="69F21F3C" w14:textId="77777777" w:rsidR="007E700D" w:rsidRPr="007E700D" w:rsidRDefault="007E700D" w:rsidP="007278C4">
      <w:pPr>
        <w:pStyle w:val="ListParagraph"/>
        <w:numPr>
          <w:ilvl w:val="0"/>
          <w:numId w:val="15"/>
        </w:numPr>
        <w:spacing w:after="160" w:line="259" w:lineRule="auto"/>
        <w:jc w:val="both"/>
        <w:rPr>
          <w:b/>
          <w:bCs/>
          <w:vanish/>
        </w:rPr>
      </w:pPr>
    </w:p>
    <w:p w14:paraId="08A52BB9" w14:textId="77777777" w:rsidR="007E700D" w:rsidRPr="007E700D" w:rsidRDefault="007E700D" w:rsidP="007278C4">
      <w:pPr>
        <w:pStyle w:val="ListParagraph"/>
        <w:numPr>
          <w:ilvl w:val="0"/>
          <w:numId w:val="15"/>
        </w:numPr>
        <w:spacing w:after="160" w:line="259" w:lineRule="auto"/>
        <w:jc w:val="both"/>
        <w:rPr>
          <w:b/>
          <w:bCs/>
          <w:vanish/>
        </w:rPr>
      </w:pPr>
    </w:p>
    <w:p w14:paraId="438B1367" w14:textId="77777777" w:rsidR="007E700D" w:rsidRPr="007E700D" w:rsidRDefault="007E700D" w:rsidP="007278C4">
      <w:pPr>
        <w:pStyle w:val="ListParagraph"/>
        <w:numPr>
          <w:ilvl w:val="0"/>
          <w:numId w:val="15"/>
        </w:numPr>
        <w:spacing w:after="160" w:line="259" w:lineRule="auto"/>
        <w:jc w:val="both"/>
        <w:rPr>
          <w:b/>
          <w:bCs/>
          <w:vanish/>
        </w:rPr>
      </w:pPr>
    </w:p>
    <w:p w14:paraId="49741CED" w14:textId="77777777" w:rsidR="007E700D" w:rsidRPr="007E700D" w:rsidRDefault="007E700D" w:rsidP="007278C4">
      <w:pPr>
        <w:pStyle w:val="ListParagraph"/>
        <w:numPr>
          <w:ilvl w:val="0"/>
          <w:numId w:val="15"/>
        </w:numPr>
        <w:spacing w:after="160" w:line="259" w:lineRule="auto"/>
        <w:jc w:val="both"/>
        <w:rPr>
          <w:b/>
          <w:bCs/>
          <w:vanish/>
        </w:rPr>
      </w:pPr>
    </w:p>
    <w:p w14:paraId="06868705" w14:textId="77777777" w:rsidR="007E700D" w:rsidRPr="007E700D" w:rsidRDefault="007E700D" w:rsidP="007278C4">
      <w:pPr>
        <w:pStyle w:val="ListParagraph"/>
        <w:numPr>
          <w:ilvl w:val="0"/>
          <w:numId w:val="15"/>
        </w:numPr>
        <w:spacing w:after="160" w:line="259" w:lineRule="auto"/>
        <w:jc w:val="both"/>
        <w:rPr>
          <w:b/>
          <w:bCs/>
          <w:vanish/>
        </w:rPr>
      </w:pPr>
    </w:p>
    <w:p w14:paraId="71F672E6" w14:textId="77777777" w:rsidR="007E700D" w:rsidRPr="007E700D" w:rsidRDefault="007E700D" w:rsidP="007278C4">
      <w:pPr>
        <w:pStyle w:val="ListParagraph"/>
        <w:numPr>
          <w:ilvl w:val="0"/>
          <w:numId w:val="15"/>
        </w:numPr>
        <w:spacing w:after="160" w:line="259" w:lineRule="auto"/>
        <w:jc w:val="both"/>
        <w:rPr>
          <w:b/>
          <w:bCs/>
          <w:vanish/>
        </w:rPr>
      </w:pPr>
    </w:p>
    <w:p w14:paraId="16A2E894" w14:textId="77777777" w:rsidR="007E700D" w:rsidRPr="007E700D" w:rsidRDefault="007E700D" w:rsidP="007278C4">
      <w:pPr>
        <w:pStyle w:val="ListParagraph"/>
        <w:numPr>
          <w:ilvl w:val="0"/>
          <w:numId w:val="15"/>
        </w:numPr>
        <w:spacing w:after="160" w:line="259" w:lineRule="auto"/>
        <w:jc w:val="both"/>
        <w:rPr>
          <w:b/>
          <w:bCs/>
          <w:vanish/>
        </w:rPr>
      </w:pPr>
    </w:p>
    <w:p w14:paraId="02C13589" w14:textId="77777777" w:rsidR="007E700D" w:rsidRPr="007E700D" w:rsidRDefault="007E700D" w:rsidP="007278C4">
      <w:pPr>
        <w:pStyle w:val="ListParagraph"/>
        <w:numPr>
          <w:ilvl w:val="0"/>
          <w:numId w:val="15"/>
        </w:numPr>
        <w:spacing w:after="160" w:line="259" w:lineRule="auto"/>
        <w:jc w:val="both"/>
        <w:rPr>
          <w:b/>
          <w:bCs/>
          <w:vanish/>
        </w:rPr>
      </w:pPr>
    </w:p>
    <w:p w14:paraId="492F6BFC" w14:textId="77777777" w:rsidR="007E700D" w:rsidRPr="007E700D" w:rsidRDefault="007E700D" w:rsidP="007278C4">
      <w:pPr>
        <w:pStyle w:val="ListParagraph"/>
        <w:numPr>
          <w:ilvl w:val="0"/>
          <w:numId w:val="15"/>
        </w:numPr>
        <w:spacing w:after="160" w:line="259" w:lineRule="auto"/>
        <w:jc w:val="both"/>
        <w:rPr>
          <w:b/>
          <w:bCs/>
          <w:vanish/>
        </w:rPr>
      </w:pPr>
    </w:p>
    <w:p w14:paraId="3B4E8AA0" w14:textId="77777777" w:rsidR="007E700D" w:rsidRPr="007E700D" w:rsidRDefault="007E700D" w:rsidP="007278C4">
      <w:pPr>
        <w:pStyle w:val="ListParagraph"/>
        <w:numPr>
          <w:ilvl w:val="0"/>
          <w:numId w:val="15"/>
        </w:numPr>
        <w:spacing w:after="160" w:line="259" w:lineRule="auto"/>
        <w:jc w:val="both"/>
        <w:rPr>
          <w:b/>
          <w:bCs/>
          <w:vanish/>
        </w:rPr>
      </w:pPr>
    </w:p>
    <w:p w14:paraId="4F28F211" w14:textId="77777777" w:rsidR="007E700D" w:rsidRPr="007E700D" w:rsidRDefault="007E700D" w:rsidP="007278C4">
      <w:pPr>
        <w:pStyle w:val="ListParagraph"/>
        <w:numPr>
          <w:ilvl w:val="0"/>
          <w:numId w:val="15"/>
        </w:numPr>
        <w:spacing w:after="160" w:line="259" w:lineRule="auto"/>
        <w:jc w:val="both"/>
        <w:rPr>
          <w:b/>
          <w:bCs/>
          <w:vanish/>
        </w:rPr>
      </w:pPr>
    </w:p>
    <w:p w14:paraId="70DB5D20" w14:textId="77777777" w:rsidR="007E700D" w:rsidRPr="007E700D" w:rsidRDefault="007E700D" w:rsidP="007278C4">
      <w:pPr>
        <w:pStyle w:val="ListParagraph"/>
        <w:numPr>
          <w:ilvl w:val="0"/>
          <w:numId w:val="15"/>
        </w:numPr>
        <w:spacing w:after="160" w:line="259" w:lineRule="auto"/>
        <w:jc w:val="both"/>
        <w:rPr>
          <w:b/>
          <w:bCs/>
          <w:vanish/>
        </w:rPr>
      </w:pPr>
    </w:p>
    <w:p w14:paraId="2A90847F" w14:textId="77777777" w:rsidR="007E700D" w:rsidRPr="007E700D" w:rsidRDefault="007E700D" w:rsidP="007278C4">
      <w:pPr>
        <w:pStyle w:val="ListParagraph"/>
        <w:numPr>
          <w:ilvl w:val="0"/>
          <w:numId w:val="15"/>
        </w:numPr>
        <w:spacing w:after="160" w:line="259" w:lineRule="auto"/>
        <w:jc w:val="both"/>
        <w:rPr>
          <w:b/>
          <w:bCs/>
          <w:vanish/>
        </w:rPr>
      </w:pPr>
    </w:p>
    <w:p w14:paraId="0537B6F6" w14:textId="77777777" w:rsidR="007E700D" w:rsidRPr="007E700D" w:rsidRDefault="007E700D" w:rsidP="007278C4">
      <w:pPr>
        <w:pStyle w:val="ListParagraph"/>
        <w:numPr>
          <w:ilvl w:val="0"/>
          <w:numId w:val="15"/>
        </w:numPr>
        <w:spacing w:after="160" w:line="259" w:lineRule="auto"/>
        <w:jc w:val="both"/>
        <w:rPr>
          <w:b/>
          <w:bCs/>
          <w:vanish/>
        </w:rPr>
      </w:pPr>
    </w:p>
    <w:p w14:paraId="45729F08" w14:textId="77777777" w:rsidR="007E700D" w:rsidRPr="007E700D" w:rsidRDefault="007E700D" w:rsidP="007278C4">
      <w:pPr>
        <w:pStyle w:val="ListParagraph"/>
        <w:numPr>
          <w:ilvl w:val="0"/>
          <w:numId w:val="15"/>
        </w:numPr>
        <w:spacing w:after="160" w:line="259" w:lineRule="auto"/>
        <w:jc w:val="both"/>
        <w:rPr>
          <w:b/>
          <w:bCs/>
          <w:vanish/>
        </w:rPr>
      </w:pPr>
    </w:p>
    <w:p w14:paraId="594BE16D" w14:textId="77777777" w:rsidR="007E700D" w:rsidRPr="007E700D" w:rsidRDefault="007E700D" w:rsidP="007278C4">
      <w:pPr>
        <w:pStyle w:val="ListParagraph"/>
        <w:numPr>
          <w:ilvl w:val="0"/>
          <w:numId w:val="15"/>
        </w:numPr>
        <w:spacing w:after="160" w:line="259" w:lineRule="auto"/>
        <w:jc w:val="both"/>
        <w:rPr>
          <w:b/>
          <w:bCs/>
          <w:vanish/>
        </w:rPr>
      </w:pPr>
    </w:p>
    <w:p w14:paraId="4F140589" w14:textId="77777777" w:rsidR="007E700D" w:rsidRPr="007E700D" w:rsidRDefault="007E700D" w:rsidP="007278C4">
      <w:pPr>
        <w:pStyle w:val="ListParagraph"/>
        <w:numPr>
          <w:ilvl w:val="0"/>
          <w:numId w:val="15"/>
        </w:numPr>
        <w:spacing w:after="160" w:line="259" w:lineRule="auto"/>
        <w:jc w:val="both"/>
        <w:rPr>
          <w:b/>
          <w:bCs/>
          <w:vanish/>
        </w:rPr>
      </w:pPr>
    </w:p>
    <w:p w14:paraId="4E254B09" w14:textId="77777777" w:rsidR="007E700D" w:rsidRPr="007E700D" w:rsidRDefault="007E700D" w:rsidP="007278C4">
      <w:pPr>
        <w:pStyle w:val="ListParagraph"/>
        <w:numPr>
          <w:ilvl w:val="0"/>
          <w:numId w:val="15"/>
        </w:numPr>
        <w:spacing w:after="160" w:line="259" w:lineRule="auto"/>
        <w:jc w:val="both"/>
        <w:rPr>
          <w:b/>
          <w:bCs/>
          <w:vanish/>
        </w:rPr>
      </w:pPr>
    </w:p>
    <w:p w14:paraId="07BC7230" w14:textId="77777777" w:rsidR="007E700D" w:rsidRPr="007E700D" w:rsidRDefault="007E700D" w:rsidP="007278C4">
      <w:pPr>
        <w:pStyle w:val="ListParagraph"/>
        <w:numPr>
          <w:ilvl w:val="0"/>
          <w:numId w:val="15"/>
        </w:numPr>
        <w:spacing w:after="160" w:line="259" w:lineRule="auto"/>
        <w:jc w:val="both"/>
        <w:rPr>
          <w:b/>
          <w:bCs/>
          <w:vanish/>
        </w:rPr>
      </w:pPr>
    </w:p>
    <w:p w14:paraId="63754DB6" w14:textId="77777777" w:rsidR="007E700D" w:rsidRPr="007E700D" w:rsidRDefault="007E700D" w:rsidP="007278C4">
      <w:pPr>
        <w:pStyle w:val="ListParagraph"/>
        <w:numPr>
          <w:ilvl w:val="0"/>
          <w:numId w:val="15"/>
        </w:numPr>
        <w:spacing w:after="160" w:line="259" w:lineRule="auto"/>
        <w:jc w:val="both"/>
        <w:rPr>
          <w:b/>
          <w:bCs/>
          <w:vanish/>
        </w:rPr>
      </w:pPr>
    </w:p>
    <w:p w14:paraId="26333AC0" w14:textId="77777777" w:rsidR="007E700D" w:rsidRPr="007E700D" w:rsidRDefault="007E700D" w:rsidP="007278C4">
      <w:pPr>
        <w:pStyle w:val="ListParagraph"/>
        <w:numPr>
          <w:ilvl w:val="0"/>
          <w:numId w:val="15"/>
        </w:numPr>
        <w:spacing w:after="160" w:line="259" w:lineRule="auto"/>
        <w:jc w:val="both"/>
        <w:rPr>
          <w:b/>
          <w:bCs/>
          <w:vanish/>
        </w:rPr>
      </w:pPr>
    </w:p>
    <w:p w14:paraId="1661A65A" w14:textId="77777777" w:rsidR="007E700D" w:rsidRPr="007E700D" w:rsidRDefault="007E700D" w:rsidP="007278C4">
      <w:pPr>
        <w:pStyle w:val="ListParagraph"/>
        <w:numPr>
          <w:ilvl w:val="0"/>
          <w:numId w:val="15"/>
        </w:numPr>
        <w:spacing w:after="160" w:line="259" w:lineRule="auto"/>
        <w:jc w:val="both"/>
        <w:rPr>
          <w:b/>
          <w:bCs/>
          <w:vanish/>
        </w:rPr>
      </w:pPr>
    </w:p>
    <w:p w14:paraId="3B3792ED" w14:textId="77777777" w:rsidR="007E700D" w:rsidRPr="007E700D" w:rsidRDefault="007E700D" w:rsidP="007278C4">
      <w:pPr>
        <w:pStyle w:val="ListParagraph"/>
        <w:numPr>
          <w:ilvl w:val="0"/>
          <w:numId w:val="15"/>
        </w:numPr>
        <w:spacing w:after="160" w:line="259" w:lineRule="auto"/>
        <w:jc w:val="both"/>
        <w:rPr>
          <w:b/>
          <w:bCs/>
          <w:vanish/>
        </w:rPr>
      </w:pPr>
    </w:p>
    <w:p w14:paraId="5E0C6BD5" w14:textId="77777777" w:rsidR="007E700D" w:rsidRPr="007E700D" w:rsidRDefault="007E700D" w:rsidP="007278C4">
      <w:pPr>
        <w:pStyle w:val="ListParagraph"/>
        <w:numPr>
          <w:ilvl w:val="0"/>
          <w:numId w:val="15"/>
        </w:numPr>
        <w:spacing w:after="160" w:line="259" w:lineRule="auto"/>
        <w:jc w:val="both"/>
        <w:rPr>
          <w:b/>
          <w:bCs/>
          <w:vanish/>
        </w:rPr>
      </w:pPr>
    </w:p>
    <w:p w14:paraId="1D91AD23" w14:textId="77777777" w:rsidR="007E700D" w:rsidRPr="007E700D" w:rsidRDefault="007E700D" w:rsidP="007278C4">
      <w:pPr>
        <w:pStyle w:val="ListParagraph"/>
        <w:numPr>
          <w:ilvl w:val="0"/>
          <w:numId w:val="15"/>
        </w:numPr>
        <w:spacing w:after="160" w:line="259" w:lineRule="auto"/>
        <w:jc w:val="both"/>
        <w:rPr>
          <w:b/>
          <w:bCs/>
          <w:vanish/>
        </w:rPr>
      </w:pPr>
    </w:p>
    <w:p w14:paraId="78ABDA9F" w14:textId="77777777" w:rsidR="007E700D" w:rsidRPr="007E700D" w:rsidRDefault="007E700D" w:rsidP="007278C4">
      <w:pPr>
        <w:pStyle w:val="ListParagraph"/>
        <w:numPr>
          <w:ilvl w:val="0"/>
          <w:numId w:val="15"/>
        </w:numPr>
        <w:spacing w:after="160" w:line="259" w:lineRule="auto"/>
        <w:jc w:val="both"/>
        <w:rPr>
          <w:b/>
          <w:bCs/>
          <w:vanish/>
        </w:rPr>
      </w:pPr>
    </w:p>
    <w:p w14:paraId="73EF0DD4" w14:textId="77777777" w:rsidR="007E700D" w:rsidRPr="007E700D" w:rsidRDefault="007E700D" w:rsidP="007278C4">
      <w:pPr>
        <w:pStyle w:val="ListParagraph"/>
        <w:numPr>
          <w:ilvl w:val="0"/>
          <w:numId w:val="15"/>
        </w:numPr>
        <w:spacing w:after="160" w:line="259" w:lineRule="auto"/>
        <w:jc w:val="both"/>
        <w:rPr>
          <w:b/>
          <w:bCs/>
          <w:vanish/>
        </w:rPr>
      </w:pPr>
    </w:p>
    <w:p w14:paraId="34F278D3" w14:textId="77777777" w:rsidR="007E700D" w:rsidRPr="007E700D" w:rsidRDefault="007E700D" w:rsidP="007278C4">
      <w:pPr>
        <w:pStyle w:val="ListParagraph"/>
        <w:numPr>
          <w:ilvl w:val="0"/>
          <w:numId w:val="15"/>
        </w:numPr>
        <w:spacing w:after="160" w:line="259" w:lineRule="auto"/>
        <w:jc w:val="both"/>
        <w:rPr>
          <w:b/>
          <w:bCs/>
          <w:vanish/>
        </w:rPr>
      </w:pPr>
    </w:p>
    <w:p w14:paraId="55120567" w14:textId="77777777" w:rsidR="007E700D" w:rsidRPr="007E700D" w:rsidRDefault="007E700D" w:rsidP="007278C4">
      <w:pPr>
        <w:pStyle w:val="ListParagraph"/>
        <w:numPr>
          <w:ilvl w:val="0"/>
          <w:numId w:val="15"/>
        </w:numPr>
        <w:spacing w:after="160" w:line="259" w:lineRule="auto"/>
        <w:jc w:val="both"/>
        <w:rPr>
          <w:b/>
          <w:bCs/>
          <w:vanish/>
        </w:rPr>
      </w:pPr>
    </w:p>
    <w:p w14:paraId="2F661696" w14:textId="77777777" w:rsidR="007E700D" w:rsidRPr="007E700D" w:rsidRDefault="007E700D" w:rsidP="007278C4">
      <w:pPr>
        <w:pStyle w:val="ListParagraph"/>
        <w:numPr>
          <w:ilvl w:val="0"/>
          <w:numId w:val="15"/>
        </w:numPr>
        <w:spacing w:after="160" w:line="259" w:lineRule="auto"/>
        <w:jc w:val="both"/>
        <w:rPr>
          <w:b/>
          <w:bCs/>
          <w:vanish/>
        </w:rPr>
      </w:pPr>
    </w:p>
    <w:p w14:paraId="7A7D4DFB" w14:textId="77777777" w:rsidR="007E700D" w:rsidRPr="007E700D" w:rsidRDefault="007E700D" w:rsidP="007278C4">
      <w:pPr>
        <w:pStyle w:val="ListParagraph"/>
        <w:numPr>
          <w:ilvl w:val="0"/>
          <w:numId w:val="15"/>
        </w:numPr>
        <w:spacing w:after="160" w:line="259" w:lineRule="auto"/>
        <w:jc w:val="both"/>
        <w:rPr>
          <w:b/>
          <w:bCs/>
          <w:vanish/>
        </w:rPr>
      </w:pPr>
    </w:p>
    <w:p w14:paraId="3425A00D" w14:textId="77777777" w:rsidR="007E700D" w:rsidRPr="007E700D" w:rsidRDefault="007E700D" w:rsidP="007278C4">
      <w:pPr>
        <w:pStyle w:val="ListParagraph"/>
        <w:numPr>
          <w:ilvl w:val="0"/>
          <w:numId w:val="15"/>
        </w:numPr>
        <w:spacing w:after="160" w:line="259" w:lineRule="auto"/>
        <w:jc w:val="both"/>
        <w:rPr>
          <w:b/>
          <w:bCs/>
          <w:vanish/>
        </w:rPr>
      </w:pPr>
    </w:p>
    <w:p w14:paraId="2279F4F5" w14:textId="77777777" w:rsidR="007E700D" w:rsidRPr="007E700D" w:rsidRDefault="007E700D" w:rsidP="007278C4">
      <w:pPr>
        <w:pStyle w:val="ListParagraph"/>
        <w:numPr>
          <w:ilvl w:val="0"/>
          <w:numId w:val="15"/>
        </w:numPr>
        <w:spacing w:after="160" w:line="259" w:lineRule="auto"/>
        <w:jc w:val="both"/>
        <w:rPr>
          <w:b/>
          <w:bCs/>
          <w:vanish/>
        </w:rPr>
      </w:pPr>
    </w:p>
    <w:p w14:paraId="3BB71380" w14:textId="77777777" w:rsidR="007E700D" w:rsidRPr="007E700D" w:rsidRDefault="007E700D" w:rsidP="007278C4">
      <w:pPr>
        <w:pStyle w:val="ListParagraph"/>
        <w:numPr>
          <w:ilvl w:val="0"/>
          <w:numId w:val="15"/>
        </w:numPr>
        <w:spacing w:after="160" w:line="259" w:lineRule="auto"/>
        <w:jc w:val="both"/>
        <w:rPr>
          <w:b/>
          <w:bCs/>
          <w:vanish/>
        </w:rPr>
      </w:pPr>
    </w:p>
    <w:p w14:paraId="7973EDB0" w14:textId="77777777" w:rsidR="007E700D" w:rsidRPr="007E700D" w:rsidRDefault="007E700D" w:rsidP="007278C4">
      <w:pPr>
        <w:pStyle w:val="ListParagraph"/>
        <w:numPr>
          <w:ilvl w:val="0"/>
          <w:numId w:val="15"/>
        </w:numPr>
        <w:spacing w:after="160" w:line="259" w:lineRule="auto"/>
        <w:jc w:val="both"/>
        <w:rPr>
          <w:b/>
          <w:bCs/>
          <w:vanish/>
        </w:rPr>
      </w:pPr>
    </w:p>
    <w:p w14:paraId="6F72711F" w14:textId="77777777" w:rsidR="007E700D" w:rsidRPr="007E700D" w:rsidRDefault="007E700D" w:rsidP="007278C4">
      <w:pPr>
        <w:pStyle w:val="ListParagraph"/>
        <w:numPr>
          <w:ilvl w:val="0"/>
          <w:numId w:val="15"/>
        </w:numPr>
        <w:spacing w:after="160" w:line="259" w:lineRule="auto"/>
        <w:jc w:val="both"/>
        <w:rPr>
          <w:b/>
          <w:bCs/>
          <w:vanish/>
        </w:rPr>
      </w:pPr>
    </w:p>
    <w:p w14:paraId="146A9997" w14:textId="77777777" w:rsidR="007E700D" w:rsidRPr="007E700D" w:rsidRDefault="007E700D" w:rsidP="007278C4">
      <w:pPr>
        <w:pStyle w:val="ListParagraph"/>
        <w:numPr>
          <w:ilvl w:val="0"/>
          <w:numId w:val="15"/>
        </w:numPr>
        <w:spacing w:after="160" w:line="259" w:lineRule="auto"/>
        <w:jc w:val="both"/>
        <w:rPr>
          <w:b/>
          <w:bCs/>
          <w:vanish/>
        </w:rPr>
      </w:pPr>
    </w:p>
    <w:p w14:paraId="5892FBEA" w14:textId="77777777" w:rsidR="007E700D" w:rsidRPr="007E700D" w:rsidRDefault="007E700D" w:rsidP="007278C4">
      <w:pPr>
        <w:pStyle w:val="ListParagraph"/>
        <w:numPr>
          <w:ilvl w:val="0"/>
          <w:numId w:val="15"/>
        </w:numPr>
        <w:spacing w:after="160" w:line="259" w:lineRule="auto"/>
        <w:jc w:val="both"/>
        <w:rPr>
          <w:b/>
          <w:bCs/>
          <w:vanish/>
        </w:rPr>
      </w:pPr>
    </w:p>
    <w:p w14:paraId="19D7137B" w14:textId="77777777" w:rsidR="007E700D" w:rsidRPr="007E700D" w:rsidRDefault="007E700D" w:rsidP="007278C4">
      <w:pPr>
        <w:pStyle w:val="ListParagraph"/>
        <w:numPr>
          <w:ilvl w:val="0"/>
          <w:numId w:val="15"/>
        </w:numPr>
        <w:spacing w:after="160" w:line="259" w:lineRule="auto"/>
        <w:jc w:val="both"/>
        <w:rPr>
          <w:b/>
          <w:bCs/>
          <w:vanish/>
        </w:rPr>
      </w:pPr>
    </w:p>
    <w:p w14:paraId="6B13167F" w14:textId="77777777" w:rsidR="007E700D" w:rsidRPr="007E700D" w:rsidRDefault="007E700D" w:rsidP="007278C4">
      <w:pPr>
        <w:pStyle w:val="ListParagraph"/>
        <w:numPr>
          <w:ilvl w:val="0"/>
          <w:numId w:val="15"/>
        </w:numPr>
        <w:spacing w:after="160" w:line="259" w:lineRule="auto"/>
        <w:jc w:val="both"/>
        <w:rPr>
          <w:b/>
          <w:bCs/>
          <w:vanish/>
        </w:rPr>
      </w:pPr>
    </w:p>
    <w:p w14:paraId="5652E48C" w14:textId="77777777" w:rsidR="007E700D" w:rsidRPr="007E700D" w:rsidRDefault="007E700D" w:rsidP="007278C4">
      <w:pPr>
        <w:pStyle w:val="ListParagraph"/>
        <w:numPr>
          <w:ilvl w:val="0"/>
          <w:numId w:val="15"/>
        </w:numPr>
        <w:spacing w:after="160" w:line="259" w:lineRule="auto"/>
        <w:jc w:val="both"/>
        <w:rPr>
          <w:b/>
          <w:bCs/>
          <w:vanish/>
        </w:rPr>
      </w:pPr>
    </w:p>
    <w:p w14:paraId="4516A39A" w14:textId="77777777" w:rsidR="007E700D" w:rsidRPr="007E700D" w:rsidRDefault="007E700D" w:rsidP="007278C4">
      <w:pPr>
        <w:pStyle w:val="ListParagraph"/>
        <w:numPr>
          <w:ilvl w:val="0"/>
          <w:numId w:val="15"/>
        </w:numPr>
        <w:spacing w:after="160" w:line="259" w:lineRule="auto"/>
        <w:jc w:val="both"/>
        <w:rPr>
          <w:b/>
          <w:bCs/>
          <w:vanish/>
        </w:rPr>
      </w:pPr>
    </w:p>
    <w:p w14:paraId="108F357F" w14:textId="77777777" w:rsidR="007E700D" w:rsidRPr="007E700D" w:rsidRDefault="007E700D" w:rsidP="007278C4">
      <w:pPr>
        <w:pStyle w:val="ListParagraph"/>
        <w:numPr>
          <w:ilvl w:val="0"/>
          <w:numId w:val="15"/>
        </w:numPr>
        <w:spacing w:after="160" w:line="259" w:lineRule="auto"/>
        <w:jc w:val="both"/>
        <w:rPr>
          <w:b/>
          <w:bCs/>
          <w:vanish/>
        </w:rPr>
      </w:pPr>
    </w:p>
    <w:p w14:paraId="610407DA" w14:textId="77777777" w:rsidR="007E700D" w:rsidRPr="007E700D" w:rsidRDefault="007E700D" w:rsidP="007278C4">
      <w:pPr>
        <w:pStyle w:val="ListParagraph"/>
        <w:numPr>
          <w:ilvl w:val="0"/>
          <w:numId w:val="15"/>
        </w:numPr>
        <w:spacing w:after="160" w:line="259" w:lineRule="auto"/>
        <w:jc w:val="both"/>
        <w:rPr>
          <w:b/>
          <w:bCs/>
          <w:vanish/>
        </w:rPr>
      </w:pPr>
    </w:p>
    <w:p w14:paraId="72AE114E" w14:textId="77777777" w:rsidR="007E700D" w:rsidRPr="007E700D" w:rsidRDefault="007E700D" w:rsidP="007278C4">
      <w:pPr>
        <w:pStyle w:val="ListParagraph"/>
        <w:numPr>
          <w:ilvl w:val="0"/>
          <w:numId w:val="15"/>
        </w:numPr>
        <w:spacing w:after="160" w:line="259" w:lineRule="auto"/>
        <w:jc w:val="both"/>
        <w:rPr>
          <w:b/>
          <w:bCs/>
          <w:vanish/>
        </w:rPr>
      </w:pPr>
    </w:p>
    <w:p w14:paraId="1ADAD8BF" w14:textId="77777777" w:rsidR="007E700D" w:rsidRPr="007E700D" w:rsidRDefault="007E700D" w:rsidP="007278C4">
      <w:pPr>
        <w:pStyle w:val="ListParagraph"/>
        <w:numPr>
          <w:ilvl w:val="0"/>
          <w:numId w:val="15"/>
        </w:numPr>
        <w:spacing w:after="160" w:line="259" w:lineRule="auto"/>
        <w:jc w:val="both"/>
        <w:rPr>
          <w:b/>
          <w:bCs/>
          <w:vanish/>
        </w:rPr>
      </w:pPr>
    </w:p>
    <w:p w14:paraId="58B9D128" w14:textId="77777777" w:rsidR="007E700D" w:rsidRPr="007E700D" w:rsidRDefault="007E700D" w:rsidP="007278C4">
      <w:pPr>
        <w:pStyle w:val="ListParagraph"/>
        <w:numPr>
          <w:ilvl w:val="0"/>
          <w:numId w:val="15"/>
        </w:numPr>
        <w:spacing w:after="160" w:line="259" w:lineRule="auto"/>
        <w:jc w:val="both"/>
        <w:rPr>
          <w:b/>
          <w:bCs/>
          <w:vanish/>
        </w:rPr>
      </w:pPr>
    </w:p>
    <w:p w14:paraId="6B99C717" w14:textId="77777777" w:rsidR="007E700D" w:rsidRPr="007E700D" w:rsidRDefault="007E700D" w:rsidP="007278C4">
      <w:pPr>
        <w:pStyle w:val="ListParagraph"/>
        <w:numPr>
          <w:ilvl w:val="0"/>
          <w:numId w:val="15"/>
        </w:numPr>
        <w:spacing w:after="160" w:line="259" w:lineRule="auto"/>
        <w:jc w:val="both"/>
        <w:rPr>
          <w:b/>
          <w:bCs/>
          <w:vanish/>
        </w:rPr>
      </w:pPr>
    </w:p>
    <w:p w14:paraId="0577BC37" w14:textId="77777777" w:rsidR="007E700D" w:rsidRPr="007E700D" w:rsidRDefault="007E700D" w:rsidP="007278C4">
      <w:pPr>
        <w:pStyle w:val="ListParagraph"/>
        <w:numPr>
          <w:ilvl w:val="0"/>
          <w:numId w:val="15"/>
        </w:numPr>
        <w:spacing w:after="160" w:line="259" w:lineRule="auto"/>
        <w:jc w:val="both"/>
        <w:rPr>
          <w:b/>
          <w:bCs/>
          <w:vanish/>
        </w:rPr>
      </w:pPr>
    </w:p>
    <w:p w14:paraId="5D7C2B06" w14:textId="77777777" w:rsidR="007E700D" w:rsidRPr="007E700D" w:rsidRDefault="007E700D" w:rsidP="007278C4">
      <w:pPr>
        <w:pStyle w:val="ListParagraph"/>
        <w:numPr>
          <w:ilvl w:val="0"/>
          <w:numId w:val="15"/>
        </w:numPr>
        <w:spacing w:after="160" w:line="259" w:lineRule="auto"/>
        <w:jc w:val="both"/>
        <w:rPr>
          <w:b/>
          <w:bCs/>
          <w:vanish/>
        </w:rPr>
      </w:pPr>
    </w:p>
    <w:p w14:paraId="7F8B62FD" w14:textId="77777777" w:rsidR="007E700D" w:rsidRPr="007E700D" w:rsidRDefault="007E700D" w:rsidP="007278C4">
      <w:pPr>
        <w:pStyle w:val="ListParagraph"/>
        <w:numPr>
          <w:ilvl w:val="0"/>
          <w:numId w:val="15"/>
        </w:numPr>
        <w:spacing w:after="160" w:line="259" w:lineRule="auto"/>
        <w:jc w:val="both"/>
        <w:rPr>
          <w:b/>
          <w:bCs/>
          <w:vanish/>
        </w:rPr>
      </w:pPr>
    </w:p>
    <w:p w14:paraId="21616DA3" w14:textId="77777777" w:rsidR="007E700D" w:rsidRPr="007E700D" w:rsidRDefault="007E700D" w:rsidP="007278C4">
      <w:pPr>
        <w:pStyle w:val="ListParagraph"/>
        <w:numPr>
          <w:ilvl w:val="0"/>
          <w:numId w:val="15"/>
        </w:numPr>
        <w:spacing w:after="160" w:line="259" w:lineRule="auto"/>
        <w:jc w:val="both"/>
        <w:rPr>
          <w:b/>
          <w:bCs/>
          <w:vanish/>
        </w:rPr>
      </w:pPr>
    </w:p>
    <w:p w14:paraId="31B7C515" w14:textId="77777777" w:rsidR="007E700D" w:rsidRPr="007E700D" w:rsidRDefault="007E700D" w:rsidP="007278C4">
      <w:pPr>
        <w:pStyle w:val="ListParagraph"/>
        <w:numPr>
          <w:ilvl w:val="0"/>
          <w:numId w:val="15"/>
        </w:numPr>
        <w:spacing w:after="160" w:line="259" w:lineRule="auto"/>
        <w:jc w:val="both"/>
        <w:rPr>
          <w:b/>
          <w:bCs/>
          <w:vanish/>
        </w:rPr>
      </w:pPr>
    </w:p>
    <w:p w14:paraId="72107950" w14:textId="77777777" w:rsidR="007E700D" w:rsidRPr="007E700D" w:rsidRDefault="007E700D" w:rsidP="007278C4">
      <w:pPr>
        <w:pStyle w:val="ListParagraph"/>
        <w:numPr>
          <w:ilvl w:val="0"/>
          <w:numId w:val="15"/>
        </w:numPr>
        <w:spacing w:after="160" w:line="259" w:lineRule="auto"/>
        <w:jc w:val="both"/>
        <w:rPr>
          <w:b/>
          <w:bCs/>
          <w:vanish/>
        </w:rPr>
      </w:pPr>
    </w:p>
    <w:p w14:paraId="7D0AE539" w14:textId="77777777" w:rsidR="007E700D" w:rsidRPr="007E700D" w:rsidRDefault="007E700D" w:rsidP="007278C4">
      <w:pPr>
        <w:pStyle w:val="ListParagraph"/>
        <w:numPr>
          <w:ilvl w:val="0"/>
          <w:numId w:val="15"/>
        </w:numPr>
        <w:spacing w:after="160" w:line="259" w:lineRule="auto"/>
        <w:jc w:val="both"/>
        <w:rPr>
          <w:b/>
          <w:bCs/>
          <w:vanish/>
        </w:rPr>
      </w:pPr>
    </w:p>
    <w:p w14:paraId="2608C2F4" w14:textId="77777777" w:rsidR="007E700D" w:rsidRPr="007E700D" w:rsidRDefault="007E700D" w:rsidP="007278C4">
      <w:pPr>
        <w:pStyle w:val="ListParagraph"/>
        <w:numPr>
          <w:ilvl w:val="0"/>
          <w:numId w:val="15"/>
        </w:numPr>
        <w:spacing w:after="160" w:line="259" w:lineRule="auto"/>
        <w:jc w:val="both"/>
        <w:rPr>
          <w:b/>
          <w:bCs/>
          <w:vanish/>
        </w:rPr>
      </w:pPr>
    </w:p>
    <w:p w14:paraId="392BDF3C" w14:textId="77777777" w:rsidR="007E700D" w:rsidRPr="007E700D" w:rsidRDefault="007E700D" w:rsidP="007278C4">
      <w:pPr>
        <w:pStyle w:val="ListParagraph"/>
        <w:numPr>
          <w:ilvl w:val="0"/>
          <w:numId w:val="15"/>
        </w:numPr>
        <w:spacing w:after="160" w:line="259" w:lineRule="auto"/>
        <w:jc w:val="both"/>
        <w:rPr>
          <w:b/>
          <w:bCs/>
          <w:vanish/>
        </w:rPr>
      </w:pPr>
    </w:p>
    <w:p w14:paraId="631FDD68" w14:textId="77777777" w:rsidR="007E700D" w:rsidRPr="007E700D" w:rsidRDefault="007E700D" w:rsidP="007278C4">
      <w:pPr>
        <w:pStyle w:val="ListParagraph"/>
        <w:numPr>
          <w:ilvl w:val="0"/>
          <w:numId w:val="15"/>
        </w:numPr>
        <w:spacing w:after="160" w:line="259" w:lineRule="auto"/>
        <w:jc w:val="both"/>
        <w:rPr>
          <w:b/>
          <w:bCs/>
          <w:vanish/>
        </w:rPr>
      </w:pPr>
    </w:p>
    <w:p w14:paraId="587DCC1A" w14:textId="77777777" w:rsidR="007E700D" w:rsidRPr="007E700D" w:rsidRDefault="007E700D" w:rsidP="007278C4">
      <w:pPr>
        <w:pStyle w:val="ListParagraph"/>
        <w:numPr>
          <w:ilvl w:val="0"/>
          <w:numId w:val="15"/>
        </w:numPr>
        <w:spacing w:after="160" w:line="259" w:lineRule="auto"/>
        <w:jc w:val="both"/>
        <w:rPr>
          <w:b/>
          <w:bCs/>
          <w:vanish/>
        </w:rPr>
      </w:pPr>
    </w:p>
    <w:p w14:paraId="6D0BDBCE" w14:textId="77777777" w:rsidR="007E700D" w:rsidRPr="007E700D" w:rsidRDefault="007E700D" w:rsidP="007278C4">
      <w:pPr>
        <w:pStyle w:val="ListParagraph"/>
        <w:numPr>
          <w:ilvl w:val="0"/>
          <w:numId w:val="15"/>
        </w:numPr>
        <w:spacing w:after="160" w:line="259" w:lineRule="auto"/>
        <w:jc w:val="both"/>
        <w:rPr>
          <w:b/>
          <w:bCs/>
          <w:vanish/>
        </w:rPr>
      </w:pPr>
    </w:p>
    <w:p w14:paraId="7AFC7048" w14:textId="77777777" w:rsidR="007E700D" w:rsidRPr="007E700D" w:rsidRDefault="007E700D" w:rsidP="007278C4">
      <w:pPr>
        <w:pStyle w:val="ListParagraph"/>
        <w:numPr>
          <w:ilvl w:val="0"/>
          <w:numId w:val="15"/>
        </w:numPr>
        <w:spacing w:after="160" w:line="259" w:lineRule="auto"/>
        <w:jc w:val="both"/>
        <w:rPr>
          <w:b/>
          <w:bCs/>
          <w:vanish/>
        </w:rPr>
      </w:pPr>
    </w:p>
    <w:p w14:paraId="416C8380" w14:textId="77777777" w:rsidR="007E700D" w:rsidRPr="007E700D" w:rsidRDefault="007E700D" w:rsidP="007278C4">
      <w:pPr>
        <w:pStyle w:val="ListParagraph"/>
        <w:numPr>
          <w:ilvl w:val="0"/>
          <w:numId w:val="15"/>
        </w:numPr>
        <w:spacing w:after="160" w:line="259" w:lineRule="auto"/>
        <w:jc w:val="both"/>
        <w:rPr>
          <w:b/>
          <w:bCs/>
          <w:vanish/>
        </w:rPr>
      </w:pPr>
    </w:p>
    <w:p w14:paraId="7AFD9D63" w14:textId="77777777" w:rsidR="007E700D" w:rsidRPr="007E700D" w:rsidRDefault="007E700D" w:rsidP="007278C4">
      <w:pPr>
        <w:pStyle w:val="ListParagraph"/>
        <w:numPr>
          <w:ilvl w:val="0"/>
          <w:numId w:val="15"/>
        </w:numPr>
        <w:spacing w:after="160" w:line="259" w:lineRule="auto"/>
        <w:jc w:val="both"/>
        <w:rPr>
          <w:b/>
          <w:bCs/>
          <w:vanish/>
        </w:rPr>
      </w:pPr>
    </w:p>
    <w:p w14:paraId="6E8BE1A3" w14:textId="77777777" w:rsidR="007E700D" w:rsidRPr="007E700D" w:rsidRDefault="007E700D" w:rsidP="007278C4">
      <w:pPr>
        <w:pStyle w:val="ListParagraph"/>
        <w:numPr>
          <w:ilvl w:val="0"/>
          <w:numId w:val="15"/>
        </w:numPr>
        <w:spacing w:after="160" w:line="259" w:lineRule="auto"/>
        <w:jc w:val="both"/>
        <w:rPr>
          <w:b/>
          <w:bCs/>
          <w:vanish/>
        </w:rPr>
      </w:pPr>
    </w:p>
    <w:p w14:paraId="075C2207" w14:textId="77777777" w:rsidR="007E700D" w:rsidRPr="007E700D" w:rsidRDefault="007E700D" w:rsidP="007278C4">
      <w:pPr>
        <w:pStyle w:val="ListParagraph"/>
        <w:numPr>
          <w:ilvl w:val="0"/>
          <w:numId w:val="15"/>
        </w:numPr>
        <w:spacing w:after="160" w:line="259" w:lineRule="auto"/>
        <w:jc w:val="both"/>
        <w:rPr>
          <w:b/>
          <w:bCs/>
          <w:vanish/>
        </w:rPr>
      </w:pPr>
    </w:p>
    <w:p w14:paraId="74922B19" w14:textId="77777777" w:rsidR="007E700D" w:rsidRPr="007E700D" w:rsidRDefault="007E700D" w:rsidP="007278C4">
      <w:pPr>
        <w:pStyle w:val="ListParagraph"/>
        <w:numPr>
          <w:ilvl w:val="0"/>
          <w:numId w:val="15"/>
        </w:numPr>
        <w:spacing w:after="160" w:line="259" w:lineRule="auto"/>
        <w:jc w:val="both"/>
        <w:rPr>
          <w:b/>
          <w:bCs/>
          <w:vanish/>
        </w:rPr>
      </w:pPr>
    </w:p>
    <w:p w14:paraId="268C6601" w14:textId="77777777" w:rsidR="007E700D" w:rsidRPr="007E700D" w:rsidRDefault="007E700D" w:rsidP="007278C4">
      <w:pPr>
        <w:pStyle w:val="ListParagraph"/>
        <w:numPr>
          <w:ilvl w:val="0"/>
          <w:numId w:val="15"/>
        </w:numPr>
        <w:spacing w:after="160" w:line="259" w:lineRule="auto"/>
        <w:jc w:val="both"/>
        <w:rPr>
          <w:b/>
          <w:bCs/>
          <w:vanish/>
        </w:rPr>
      </w:pPr>
    </w:p>
    <w:p w14:paraId="7331FB05" w14:textId="77777777" w:rsidR="007E700D" w:rsidRPr="007E700D" w:rsidRDefault="007E700D" w:rsidP="007278C4">
      <w:pPr>
        <w:pStyle w:val="ListParagraph"/>
        <w:numPr>
          <w:ilvl w:val="0"/>
          <w:numId w:val="15"/>
        </w:numPr>
        <w:spacing w:after="160" w:line="259" w:lineRule="auto"/>
        <w:jc w:val="both"/>
        <w:rPr>
          <w:b/>
          <w:bCs/>
          <w:vanish/>
        </w:rPr>
      </w:pPr>
    </w:p>
    <w:p w14:paraId="5F77D3AB" w14:textId="77777777" w:rsidR="007E700D" w:rsidRPr="007E700D" w:rsidRDefault="007E700D" w:rsidP="007278C4">
      <w:pPr>
        <w:pStyle w:val="ListParagraph"/>
        <w:numPr>
          <w:ilvl w:val="0"/>
          <w:numId w:val="15"/>
        </w:numPr>
        <w:spacing w:after="160" w:line="259" w:lineRule="auto"/>
        <w:jc w:val="both"/>
        <w:rPr>
          <w:b/>
          <w:bCs/>
          <w:vanish/>
        </w:rPr>
      </w:pPr>
    </w:p>
    <w:p w14:paraId="130033D8" w14:textId="77777777" w:rsidR="007E700D" w:rsidRPr="007E700D" w:rsidRDefault="007E700D" w:rsidP="007278C4">
      <w:pPr>
        <w:pStyle w:val="ListParagraph"/>
        <w:numPr>
          <w:ilvl w:val="0"/>
          <w:numId w:val="15"/>
        </w:numPr>
        <w:spacing w:after="160" w:line="259" w:lineRule="auto"/>
        <w:jc w:val="both"/>
        <w:rPr>
          <w:b/>
          <w:bCs/>
          <w:vanish/>
        </w:rPr>
      </w:pPr>
    </w:p>
    <w:p w14:paraId="09D1AE74" w14:textId="77777777" w:rsidR="007E700D" w:rsidRPr="007E700D" w:rsidRDefault="007E700D" w:rsidP="007278C4">
      <w:pPr>
        <w:pStyle w:val="ListParagraph"/>
        <w:numPr>
          <w:ilvl w:val="0"/>
          <w:numId w:val="15"/>
        </w:numPr>
        <w:spacing w:after="160" w:line="259" w:lineRule="auto"/>
        <w:jc w:val="both"/>
        <w:rPr>
          <w:b/>
          <w:bCs/>
          <w:vanish/>
        </w:rPr>
      </w:pPr>
    </w:p>
    <w:p w14:paraId="4C1E4878" w14:textId="77777777" w:rsidR="007E700D" w:rsidRPr="007E700D" w:rsidRDefault="007E700D" w:rsidP="007278C4">
      <w:pPr>
        <w:pStyle w:val="ListParagraph"/>
        <w:numPr>
          <w:ilvl w:val="0"/>
          <w:numId w:val="15"/>
        </w:numPr>
        <w:spacing w:after="160" w:line="259" w:lineRule="auto"/>
        <w:jc w:val="both"/>
        <w:rPr>
          <w:b/>
          <w:bCs/>
          <w:vanish/>
        </w:rPr>
      </w:pPr>
    </w:p>
    <w:p w14:paraId="40CF0381" w14:textId="77777777" w:rsidR="007E700D" w:rsidRPr="007E700D" w:rsidRDefault="007E700D" w:rsidP="007278C4">
      <w:pPr>
        <w:pStyle w:val="ListParagraph"/>
        <w:numPr>
          <w:ilvl w:val="0"/>
          <w:numId w:val="15"/>
        </w:numPr>
        <w:spacing w:after="160" w:line="259" w:lineRule="auto"/>
        <w:jc w:val="both"/>
        <w:rPr>
          <w:b/>
          <w:bCs/>
          <w:vanish/>
        </w:rPr>
      </w:pPr>
    </w:p>
    <w:p w14:paraId="60C63285" w14:textId="77777777" w:rsidR="007E700D" w:rsidRPr="007E700D" w:rsidRDefault="007E700D" w:rsidP="007278C4">
      <w:pPr>
        <w:pStyle w:val="ListParagraph"/>
        <w:numPr>
          <w:ilvl w:val="0"/>
          <w:numId w:val="15"/>
        </w:numPr>
        <w:spacing w:after="160" w:line="259" w:lineRule="auto"/>
        <w:jc w:val="both"/>
        <w:rPr>
          <w:b/>
          <w:bCs/>
          <w:vanish/>
        </w:rPr>
      </w:pPr>
    </w:p>
    <w:p w14:paraId="2E8CFD2C" w14:textId="77777777" w:rsidR="007E700D" w:rsidRPr="007E700D" w:rsidRDefault="007E700D" w:rsidP="007278C4">
      <w:pPr>
        <w:pStyle w:val="ListParagraph"/>
        <w:numPr>
          <w:ilvl w:val="0"/>
          <w:numId w:val="15"/>
        </w:numPr>
        <w:spacing w:after="160" w:line="259" w:lineRule="auto"/>
        <w:jc w:val="both"/>
        <w:rPr>
          <w:b/>
          <w:bCs/>
          <w:vanish/>
        </w:rPr>
      </w:pPr>
    </w:p>
    <w:p w14:paraId="71D94731" w14:textId="77777777" w:rsidR="007E700D" w:rsidRPr="007E700D" w:rsidRDefault="007E700D" w:rsidP="007278C4">
      <w:pPr>
        <w:pStyle w:val="ListParagraph"/>
        <w:numPr>
          <w:ilvl w:val="0"/>
          <w:numId w:val="15"/>
        </w:numPr>
        <w:spacing w:after="160" w:line="259" w:lineRule="auto"/>
        <w:jc w:val="both"/>
        <w:rPr>
          <w:b/>
          <w:bCs/>
          <w:vanish/>
        </w:rPr>
      </w:pPr>
    </w:p>
    <w:p w14:paraId="378D0435" w14:textId="77777777" w:rsidR="007E700D" w:rsidRPr="007E700D" w:rsidRDefault="007E700D" w:rsidP="007278C4">
      <w:pPr>
        <w:pStyle w:val="ListParagraph"/>
        <w:numPr>
          <w:ilvl w:val="0"/>
          <w:numId w:val="15"/>
        </w:numPr>
        <w:spacing w:after="160" w:line="259" w:lineRule="auto"/>
        <w:jc w:val="both"/>
        <w:rPr>
          <w:b/>
          <w:bCs/>
          <w:vanish/>
        </w:rPr>
      </w:pPr>
    </w:p>
    <w:p w14:paraId="37E74430" w14:textId="77777777" w:rsidR="007E700D" w:rsidRPr="007E700D" w:rsidRDefault="007E700D" w:rsidP="007278C4">
      <w:pPr>
        <w:pStyle w:val="ListParagraph"/>
        <w:numPr>
          <w:ilvl w:val="0"/>
          <w:numId w:val="15"/>
        </w:numPr>
        <w:spacing w:after="160" w:line="259" w:lineRule="auto"/>
        <w:jc w:val="both"/>
        <w:rPr>
          <w:b/>
          <w:bCs/>
          <w:vanish/>
        </w:rPr>
      </w:pPr>
    </w:p>
    <w:p w14:paraId="3E2FC499" w14:textId="77777777" w:rsidR="007E700D" w:rsidRPr="007E700D" w:rsidRDefault="007E700D" w:rsidP="007278C4">
      <w:pPr>
        <w:pStyle w:val="ListParagraph"/>
        <w:numPr>
          <w:ilvl w:val="0"/>
          <w:numId w:val="15"/>
        </w:numPr>
        <w:spacing w:after="160" w:line="259" w:lineRule="auto"/>
        <w:jc w:val="both"/>
        <w:rPr>
          <w:b/>
          <w:bCs/>
          <w:vanish/>
        </w:rPr>
      </w:pPr>
    </w:p>
    <w:p w14:paraId="4995EF48" w14:textId="77777777" w:rsidR="007E700D" w:rsidRPr="007E700D" w:rsidRDefault="007E700D" w:rsidP="007278C4">
      <w:pPr>
        <w:pStyle w:val="ListParagraph"/>
        <w:numPr>
          <w:ilvl w:val="0"/>
          <w:numId w:val="15"/>
        </w:numPr>
        <w:spacing w:after="160" w:line="259" w:lineRule="auto"/>
        <w:jc w:val="both"/>
        <w:rPr>
          <w:b/>
          <w:bCs/>
          <w:vanish/>
        </w:rPr>
      </w:pPr>
    </w:p>
    <w:p w14:paraId="180984DC" w14:textId="77777777" w:rsidR="007E700D" w:rsidRPr="007E700D" w:rsidRDefault="007E700D" w:rsidP="007278C4">
      <w:pPr>
        <w:pStyle w:val="ListParagraph"/>
        <w:numPr>
          <w:ilvl w:val="0"/>
          <w:numId w:val="15"/>
        </w:numPr>
        <w:spacing w:after="160" w:line="259" w:lineRule="auto"/>
        <w:jc w:val="both"/>
        <w:rPr>
          <w:b/>
          <w:bCs/>
          <w:vanish/>
        </w:rPr>
      </w:pPr>
    </w:p>
    <w:p w14:paraId="403AAE62" w14:textId="77777777" w:rsidR="007E700D" w:rsidRPr="007E700D" w:rsidRDefault="007E700D" w:rsidP="007278C4">
      <w:pPr>
        <w:pStyle w:val="ListParagraph"/>
        <w:numPr>
          <w:ilvl w:val="0"/>
          <w:numId w:val="15"/>
        </w:numPr>
        <w:spacing w:after="160" w:line="259" w:lineRule="auto"/>
        <w:jc w:val="both"/>
        <w:rPr>
          <w:b/>
          <w:bCs/>
          <w:vanish/>
        </w:rPr>
      </w:pPr>
    </w:p>
    <w:p w14:paraId="2640C3DD" w14:textId="77777777" w:rsidR="007E700D" w:rsidRPr="007E700D" w:rsidRDefault="007E700D" w:rsidP="007278C4">
      <w:pPr>
        <w:pStyle w:val="ListParagraph"/>
        <w:numPr>
          <w:ilvl w:val="0"/>
          <w:numId w:val="15"/>
        </w:numPr>
        <w:spacing w:after="160" w:line="259" w:lineRule="auto"/>
        <w:jc w:val="both"/>
        <w:rPr>
          <w:b/>
          <w:bCs/>
          <w:vanish/>
        </w:rPr>
      </w:pPr>
    </w:p>
    <w:p w14:paraId="1DA6BC18" w14:textId="77777777" w:rsidR="007E700D" w:rsidRPr="007E700D" w:rsidRDefault="007E700D" w:rsidP="007278C4">
      <w:pPr>
        <w:pStyle w:val="ListParagraph"/>
        <w:numPr>
          <w:ilvl w:val="0"/>
          <w:numId w:val="15"/>
        </w:numPr>
        <w:spacing w:after="160" w:line="259" w:lineRule="auto"/>
        <w:jc w:val="both"/>
        <w:rPr>
          <w:b/>
          <w:bCs/>
          <w:vanish/>
        </w:rPr>
      </w:pPr>
    </w:p>
    <w:p w14:paraId="208AB126" w14:textId="77777777" w:rsidR="007E700D" w:rsidRPr="007E700D" w:rsidRDefault="007E700D" w:rsidP="007278C4">
      <w:pPr>
        <w:pStyle w:val="ListParagraph"/>
        <w:numPr>
          <w:ilvl w:val="0"/>
          <w:numId w:val="15"/>
        </w:numPr>
        <w:spacing w:after="160" w:line="259" w:lineRule="auto"/>
        <w:jc w:val="both"/>
        <w:rPr>
          <w:b/>
          <w:bCs/>
          <w:vanish/>
        </w:rPr>
      </w:pPr>
    </w:p>
    <w:p w14:paraId="03BABCC6" w14:textId="77777777" w:rsidR="007E700D" w:rsidRPr="007E700D" w:rsidRDefault="007E700D" w:rsidP="007278C4">
      <w:pPr>
        <w:pStyle w:val="ListParagraph"/>
        <w:numPr>
          <w:ilvl w:val="0"/>
          <w:numId w:val="15"/>
        </w:numPr>
        <w:spacing w:after="160" w:line="259" w:lineRule="auto"/>
        <w:jc w:val="both"/>
        <w:rPr>
          <w:b/>
          <w:bCs/>
          <w:vanish/>
        </w:rPr>
      </w:pPr>
    </w:p>
    <w:p w14:paraId="2DE8B3B9" w14:textId="77777777" w:rsidR="007E700D" w:rsidRPr="007E700D" w:rsidRDefault="007E700D" w:rsidP="007278C4">
      <w:pPr>
        <w:pStyle w:val="ListParagraph"/>
        <w:numPr>
          <w:ilvl w:val="0"/>
          <w:numId w:val="15"/>
        </w:numPr>
        <w:spacing w:after="160" w:line="259" w:lineRule="auto"/>
        <w:jc w:val="both"/>
        <w:rPr>
          <w:b/>
          <w:bCs/>
          <w:vanish/>
        </w:rPr>
      </w:pPr>
    </w:p>
    <w:p w14:paraId="53439819" w14:textId="77777777" w:rsidR="007E700D" w:rsidRPr="007E700D" w:rsidRDefault="007E700D" w:rsidP="007278C4">
      <w:pPr>
        <w:pStyle w:val="ListParagraph"/>
        <w:numPr>
          <w:ilvl w:val="0"/>
          <w:numId w:val="15"/>
        </w:numPr>
        <w:spacing w:after="160" w:line="259" w:lineRule="auto"/>
        <w:jc w:val="both"/>
        <w:rPr>
          <w:b/>
          <w:bCs/>
          <w:vanish/>
        </w:rPr>
      </w:pPr>
    </w:p>
    <w:p w14:paraId="632ED364" w14:textId="77777777" w:rsidR="007E700D" w:rsidRPr="007E700D" w:rsidRDefault="007E700D" w:rsidP="007278C4">
      <w:pPr>
        <w:pStyle w:val="ListParagraph"/>
        <w:numPr>
          <w:ilvl w:val="0"/>
          <w:numId w:val="15"/>
        </w:numPr>
        <w:spacing w:after="160" w:line="259" w:lineRule="auto"/>
        <w:jc w:val="both"/>
        <w:rPr>
          <w:b/>
          <w:bCs/>
          <w:vanish/>
        </w:rPr>
      </w:pPr>
    </w:p>
    <w:p w14:paraId="16709B24" w14:textId="77777777" w:rsidR="007E700D" w:rsidRPr="007E700D" w:rsidRDefault="007E700D" w:rsidP="007278C4">
      <w:pPr>
        <w:pStyle w:val="ListParagraph"/>
        <w:numPr>
          <w:ilvl w:val="0"/>
          <w:numId w:val="15"/>
        </w:numPr>
        <w:spacing w:after="160" w:line="259" w:lineRule="auto"/>
        <w:jc w:val="both"/>
        <w:rPr>
          <w:b/>
          <w:bCs/>
          <w:vanish/>
        </w:rPr>
      </w:pPr>
    </w:p>
    <w:p w14:paraId="78FC788F" w14:textId="77777777" w:rsidR="007E700D" w:rsidRPr="007E700D" w:rsidRDefault="007E700D" w:rsidP="007278C4">
      <w:pPr>
        <w:pStyle w:val="ListParagraph"/>
        <w:numPr>
          <w:ilvl w:val="0"/>
          <w:numId w:val="15"/>
        </w:numPr>
        <w:spacing w:after="160" w:line="259" w:lineRule="auto"/>
        <w:jc w:val="both"/>
        <w:rPr>
          <w:b/>
          <w:bCs/>
          <w:vanish/>
        </w:rPr>
      </w:pPr>
    </w:p>
    <w:p w14:paraId="08AA06E8" w14:textId="77777777" w:rsidR="007E700D" w:rsidRPr="007E700D" w:rsidRDefault="007E700D" w:rsidP="007278C4">
      <w:pPr>
        <w:pStyle w:val="ListParagraph"/>
        <w:numPr>
          <w:ilvl w:val="0"/>
          <w:numId w:val="15"/>
        </w:numPr>
        <w:spacing w:after="160" w:line="259" w:lineRule="auto"/>
        <w:jc w:val="both"/>
        <w:rPr>
          <w:b/>
          <w:bCs/>
          <w:vanish/>
        </w:rPr>
      </w:pPr>
    </w:p>
    <w:p w14:paraId="7DD7969E" w14:textId="77777777" w:rsidR="007E700D" w:rsidRPr="007E700D" w:rsidRDefault="007E700D" w:rsidP="007278C4">
      <w:pPr>
        <w:pStyle w:val="ListParagraph"/>
        <w:numPr>
          <w:ilvl w:val="0"/>
          <w:numId w:val="15"/>
        </w:numPr>
        <w:spacing w:after="160" w:line="259" w:lineRule="auto"/>
        <w:jc w:val="both"/>
        <w:rPr>
          <w:b/>
          <w:bCs/>
          <w:vanish/>
        </w:rPr>
      </w:pPr>
    </w:p>
    <w:p w14:paraId="52BA2F45" w14:textId="77777777" w:rsidR="007E700D" w:rsidRPr="007E700D" w:rsidRDefault="007E700D" w:rsidP="007278C4">
      <w:pPr>
        <w:pStyle w:val="ListParagraph"/>
        <w:numPr>
          <w:ilvl w:val="0"/>
          <w:numId w:val="15"/>
        </w:numPr>
        <w:spacing w:after="160" w:line="259" w:lineRule="auto"/>
        <w:jc w:val="both"/>
        <w:rPr>
          <w:b/>
          <w:bCs/>
          <w:vanish/>
        </w:rPr>
      </w:pPr>
    </w:p>
    <w:p w14:paraId="4BB45E48" w14:textId="77777777" w:rsidR="007E700D" w:rsidRPr="007E700D" w:rsidRDefault="007E700D" w:rsidP="007278C4">
      <w:pPr>
        <w:pStyle w:val="ListParagraph"/>
        <w:numPr>
          <w:ilvl w:val="0"/>
          <w:numId w:val="15"/>
        </w:numPr>
        <w:spacing w:after="160" w:line="259" w:lineRule="auto"/>
        <w:jc w:val="both"/>
        <w:rPr>
          <w:b/>
          <w:bCs/>
          <w:vanish/>
        </w:rPr>
      </w:pPr>
    </w:p>
    <w:p w14:paraId="6191BF6E" w14:textId="77777777" w:rsidR="007E700D" w:rsidRPr="007E700D" w:rsidRDefault="007E700D" w:rsidP="007278C4">
      <w:pPr>
        <w:pStyle w:val="ListParagraph"/>
        <w:numPr>
          <w:ilvl w:val="0"/>
          <w:numId w:val="15"/>
        </w:numPr>
        <w:spacing w:after="160" w:line="259" w:lineRule="auto"/>
        <w:jc w:val="both"/>
        <w:rPr>
          <w:b/>
          <w:bCs/>
          <w:vanish/>
        </w:rPr>
      </w:pPr>
    </w:p>
    <w:p w14:paraId="2F69BF8B" w14:textId="77777777" w:rsidR="007E700D" w:rsidRPr="007E700D" w:rsidRDefault="007E700D" w:rsidP="007278C4">
      <w:pPr>
        <w:pStyle w:val="ListParagraph"/>
        <w:numPr>
          <w:ilvl w:val="0"/>
          <w:numId w:val="15"/>
        </w:numPr>
        <w:spacing w:after="160" w:line="259" w:lineRule="auto"/>
        <w:jc w:val="both"/>
        <w:rPr>
          <w:b/>
          <w:bCs/>
          <w:vanish/>
        </w:rPr>
      </w:pPr>
    </w:p>
    <w:p w14:paraId="06E61682" w14:textId="77777777" w:rsidR="007E700D" w:rsidRPr="007E700D" w:rsidRDefault="007E700D" w:rsidP="007278C4">
      <w:pPr>
        <w:pStyle w:val="ListParagraph"/>
        <w:numPr>
          <w:ilvl w:val="0"/>
          <w:numId w:val="15"/>
        </w:numPr>
        <w:spacing w:after="160" w:line="259" w:lineRule="auto"/>
        <w:jc w:val="both"/>
        <w:rPr>
          <w:b/>
          <w:bCs/>
          <w:vanish/>
        </w:rPr>
      </w:pPr>
    </w:p>
    <w:p w14:paraId="43FA38FE" w14:textId="77777777" w:rsidR="007E700D" w:rsidRPr="007E700D" w:rsidRDefault="007E700D" w:rsidP="007278C4">
      <w:pPr>
        <w:pStyle w:val="ListParagraph"/>
        <w:numPr>
          <w:ilvl w:val="0"/>
          <w:numId w:val="15"/>
        </w:numPr>
        <w:spacing w:after="160" w:line="259" w:lineRule="auto"/>
        <w:jc w:val="both"/>
        <w:rPr>
          <w:b/>
          <w:bCs/>
          <w:vanish/>
        </w:rPr>
      </w:pPr>
    </w:p>
    <w:p w14:paraId="716931DA" w14:textId="77777777" w:rsidR="007E700D" w:rsidRPr="007E700D" w:rsidRDefault="007E700D" w:rsidP="007278C4">
      <w:pPr>
        <w:pStyle w:val="ListParagraph"/>
        <w:numPr>
          <w:ilvl w:val="0"/>
          <w:numId w:val="15"/>
        </w:numPr>
        <w:spacing w:after="160" w:line="259" w:lineRule="auto"/>
        <w:jc w:val="both"/>
        <w:rPr>
          <w:b/>
          <w:bCs/>
          <w:vanish/>
        </w:rPr>
      </w:pPr>
    </w:p>
    <w:p w14:paraId="6BAA6045" w14:textId="77777777" w:rsidR="007E700D" w:rsidRPr="007E700D" w:rsidRDefault="007E700D" w:rsidP="007278C4">
      <w:pPr>
        <w:pStyle w:val="ListParagraph"/>
        <w:numPr>
          <w:ilvl w:val="0"/>
          <w:numId w:val="15"/>
        </w:numPr>
        <w:spacing w:after="160" w:line="259" w:lineRule="auto"/>
        <w:jc w:val="both"/>
        <w:rPr>
          <w:b/>
          <w:bCs/>
          <w:vanish/>
        </w:rPr>
      </w:pPr>
    </w:p>
    <w:p w14:paraId="023C1C73" w14:textId="77777777" w:rsidR="007E700D" w:rsidRPr="007E700D" w:rsidRDefault="007E700D" w:rsidP="007278C4">
      <w:pPr>
        <w:pStyle w:val="ListParagraph"/>
        <w:numPr>
          <w:ilvl w:val="0"/>
          <w:numId w:val="15"/>
        </w:numPr>
        <w:spacing w:after="160" w:line="259" w:lineRule="auto"/>
        <w:jc w:val="both"/>
        <w:rPr>
          <w:b/>
          <w:bCs/>
          <w:vanish/>
        </w:rPr>
      </w:pPr>
    </w:p>
    <w:p w14:paraId="571C121C" w14:textId="77777777" w:rsidR="007E700D" w:rsidRPr="007E700D" w:rsidRDefault="007E700D" w:rsidP="007278C4">
      <w:pPr>
        <w:pStyle w:val="ListParagraph"/>
        <w:numPr>
          <w:ilvl w:val="0"/>
          <w:numId w:val="15"/>
        </w:numPr>
        <w:spacing w:after="160" w:line="259" w:lineRule="auto"/>
        <w:jc w:val="both"/>
        <w:rPr>
          <w:b/>
          <w:bCs/>
          <w:vanish/>
        </w:rPr>
      </w:pPr>
    </w:p>
    <w:p w14:paraId="6AEFAE10" w14:textId="77777777" w:rsidR="007E700D" w:rsidRPr="007E700D" w:rsidRDefault="007E700D" w:rsidP="007278C4">
      <w:pPr>
        <w:pStyle w:val="ListParagraph"/>
        <w:numPr>
          <w:ilvl w:val="0"/>
          <w:numId w:val="15"/>
        </w:numPr>
        <w:spacing w:after="160" w:line="259" w:lineRule="auto"/>
        <w:jc w:val="both"/>
        <w:rPr>
          <w:b/>
          <w:bCs/>
          <w:vanish/>
        </w:rPr>
      </w:pPr>
    </w:p>
    <w:p w14:paraId="07F59041" w14:textId="77777777" w:rsidR="007E700D" w:rsidRPr="007E700D" w:rsidRDefault="007E700D" w:rsidP="007278C4">
      <w:pPr>
        <w:pStyle w:val="ListParagraph"/>
        <w:numPr>
          <w:ilvl w:val="0"/>
          <w:numId w:val="15"/>
        </w:numPr>
        <w:spacing w:after="160" w:line="259" w:lineRule="auto"/>
        <w:jc w:val="both"/>
        <w:rPr>
          <w:b/>
          <w:bCs/>
          <w:vanish/>
        </w:rPr>
      </w:pPr>
    </w:p>
    <w:p w14:paraId="72ABCB94" w14:textId="77777777" w:rsidR="007E700D" w:rsidRPr="007E700D" w:rsidRDefault="007E700D" w:rsidP="007278C4">
      <w:pPr>
        <w:pStyle w:val="ListParagraph"/>
        <w:numPr>
          <w:ilvl w:val="0"/>
          <w:numId w:val="15"/>
        </w:numPr>
        <w:spacing w:after="160" w:line="259" w:lineRule="auto"/>
        <w:jc w:val="both"/>
        <w:rPr>
          <w:b/>
          <w:bCs/>
          <w:vanish/>
        </w:rPr>
      </w:pPr>
    </w:p>
    <w:p w14:paraId="43ADCEEC" w14:textId="77777777" w:rsidR="007E700D" w:rsidRPr="007E700D" w:rsidRDefault="007E700D" w:rsidP="007278C4">
      <w:pPr>
        <w:pStyle w:val="ListParagraph"/>
        <w:numPr>
          <w:ilvl w:val="0"/>
          <w:numId w:val="15"/>
        </w:numPr>
        <w:spacing w:after="160" w:line="259" w:lineRule="auto"/>
        <w:jc w:val="both"/>
        <w:rPr>
          <w:b/>
          <w:bCs/>
          <w:vanish/>
        </w:rPr>
      </w:pPr>
    </w:p>
    <w:p w14:paraId="7DE80BC6" w14:textId="77777777" w:rsidR="007E700D" w:rsidRPr="007E700D" w:rsidRDefault="007E700D" w:rsidP="007278C4">
      <w:pPr>
        <w:pStyle w:val="ListParagraph"/>
        <w:numPr>
          <w:ilvl w:val="0"/>
          <w:numId w:val="15"/>
        </w:numPr>
        <w:spacing w:after="160" w:line="259" w:lineRule="auto"/>
        <w:jc w:val="both"/>
        <w:rPr>
          <w:b/>
          <w:bCs/>
          <w:vanish/>
        </w:rPr>
      </w:pPr>
    </w:p>
    <w:p w14:paraId="4A18952D" w14:textId="77777777" w:rsidR="007E700D" w:rsidRPr="007E700D" w:rsidRDefault="007E700D" w:rsidP="007278C4">
      <w:pPr>
        <w:pStyle w:val="ListParagraph"/>
        <w:numPr>
          <w:ilvl w:val="0"/>
          <w:numId w:val="15"/>
        </w:numPr>
        <w:spacing w:after="160" w:line="259" w:lineRule="auto"/>
        <w:jc w:val="both"/>
        <w:rPr>
          <w:b/>
          <w:bCs/>
          <w:vanish/>
        </w:rPr>
      </w:pPr>
    </w:p>
    <w:p w14:paraId="2C1FCF11" w14:textId="77777777" w:rsidR="007E700D" w:rsidRPr="007E700D" w:rsidRDefault="007E700D" w:rsidP="007278C4">
      <w:pPr>
        <w:pStyle w:val="ListParagraph"/>
        <w:numPr>
          <w:ilvl w:val="0"/>
          <w:numId w:val="15"/>
        </w:numPr>
        <w:spacing w:after="160" w:line="259" w:lineRule="auto"/>
        <w:jc w:val="both"/>
        <w:rPr>
          <w:b/>
          <w:bCs/>
          <w:vanish/>
        </w:rPr>
      </w:pPr>
    </w:p>
    <w:p w14:paraId="5B579258" w14:textId="77777777" w:rsidR="007E700D" w:rsidRPr="007E700D" w:rsidRDefault="007E700D" w:rsidP="007278C4">
      <w:pPr>
        <w:pStyle w:val="ListParagraph"/>
        <w:numPr>
          <w:ilvl w:val="0"/>
          <w:numId w:val="15"/>
        </w:numPr>
        <w:spacing w:after="160" w:line="259" w:lineRule="auto"/>
        <w:jc w:val="both"/>
        <w:rPr>
          <w:b/>
          <w:bCs/>
          <w:vanish/>
        </w:rPr>
      </w:pPr>
    </w:p>
    <w:p w14:paraId="49962BA2" w14:textId="77777777" w:rsidR="007E700D" w:rsidRPr="007E700D" w:rsidRDefault="007E700D" w:rsidP="007278C4">
      <w:pPr>
        <w:pStyle w:val="ListParagraph"/>
        <w:numPr>
          <w:ilvl w:val="0"/>
          <w:numId w:val="15"/>
        </w:numPr>
        <w:spacing w:after="160" w:line="259" w:lineRule="auto"/>
        <w:jc w:val="both"/>
        <w:rPr>
          <w:b/>
          <w:bCs/>
          <w:vanish/>
        </w:rPr>
      </w:pPr>
    </w:p>
    <w:p w14:paraId="2114D4BF" w14:textId="77777777" w:rsidR="007E700D" w:rsidRPr="007E700D" w:rsidRDefault="007E700D" w:rsidP="007278C4">
      <w:pPr>
        <w:pStyle w:val="ListParagraph"/>
        <w:numPr>
          <w:ilvl w:val="0"/>
          <w:numId w:val="15"/>
        </w:numPr>
        <w:spacing w:after="160" w:line="259" w:lineRule="auto"/>
        <w:jc w:val="both"/>
        <w:rPr>
          <w:b/>
          <w:bCs/>
          <w:vanish/>
        </w:rPr>
      </w:pPr>
    </w:p>
    <w:p w14:paraId="373276A2" w14:textId="77777777" w:rsidR="007E700D" w:rsidRPr="007E700D" w:rsidRDefault="007E700D" w:rsidP="007278C4">
      <w:pPr>
        <w:pStyle w:val="ListParagraph"/>
        <w:numPr>
          <w:ilvl w:val="0"/>
          <w:numId w:val="15"/>
        </w:numPr>
        <w:spacing w:after="160" w:line="259" w:lineRule="auto"/>
        <w:jc w:val="both"/>
        <w:rPr>
          <w:b/>
          <w:bCs/>
          <w:vanish/>
        </w:rPr>
      </w:pPr>
    </w:p>
    <w:p w14:paraId="25FDF720" w14:textId="77777777" w:rsidR="007E700D" w:rsidRPr="007E700D" w:rsidRDefault="007E700D" w:rsidP="007278C4">
      <w:pPr>
        <w:pStyle w:val="ListParagraph"/>
        <w:numPr>
          <w:ilvl w:val="0"/>
          <w:numId w:val="15"/>
        </w:numPr>
        <w:spacing w:after="160" w:line="259" w:lineRule="auto"/>
        <w:jc w:val="both"/>
        <w:rPr>
          <w:b/>
          <w:bCs/>
          <w:vanish/>
        </w:rPr>
      </w:pPr>
    </w:p>
    <w:p w14:paraId="1AFE4B0A" w14:textId="77777777" w:rsidR="007E700D" w:rsidRPr="007E700D" w:rsidRDefault="007E700D" w:rsidP="007278C4">
      <w:pPr>
        <w:pStyle w:val="ListParagraph"/>
        <w:numPr>
          <w:ilvl w:val="0"/>
          <w:numId w:val="15"/>
        </w:numPr>
        <w:spacing w:after="160" w:line="259" w:lineRule="auto"/>
        <w:jc w:val="both"/>
        <w:rPr>
          <w:b/>
          <w:bCs/>
          <w:vanish/>
        </w:rPr>
      </w:pPr>
    </w:p>
    <w:p w14:paraId="28916BE4" w14:textId="77777777" w:rsidR="007E700D" w:rsidRPr="007E700D" w:rsidRDefault="007E700D" w:rsidP="007278C4">
      <w:pPr>
        <w:pStyle w:val="ListParagraph"/>
        <w:numPr>
          <w:ilvl w:val="0"/>
          <w:numId w:val="15"/>
        </w:numPr>
        <w:spacing w:after="160" w:line="259" w:lineRule="auto"/>
        <w:jc w:val="both"/>
        <w:rPr>
          <w:b/>
          <w:bCs/>
          <w:vanish/>
        </w:rPr>
      </w:pPr>
    </w:p>
    <w:p w14:paraId="6DE4D893" w14:textId="77777777" w:rsidR="007E700D" w:rsidRPr="007E700D" w:rsidRDefault="007E700D" w:rsidP="007278C4">
      <w:pPr>
        <w:pStyle w:val="ListParagraph"/>
        <w:numPr>
          <w:ilvl w:val="0"/>
          <w:numId w:val="15"/>
        </w:numPr>
        <w:spacing w:after="160" w:line="259" w:lineRule="auto"/>
        <w:jc w:val="both"/>
        <w:rPr>
          <w:b/>
          <w:bCs/>
          <w:vanish/>
        </w:rPr>
      </w:pPr>
    </w:p>
    <w:p w14:paraId="7F557BEE" w14:textId="77777777" w:rsidR="007E700D" w:rsidRPr="007E700D" w:rsidRDefault="007E700D" w:rsidP="007278C4">
      <w:pPr>
        <w:pStyle w:val="ListParagraph"/>
        <w:numPr>
          <w:ilvl w:val="0"/>
          <w:numId w:val="15"/>
        </w:numPr>
        <w:spacing w:after="160" w:line="259" w:lineRule="auto"/>
        <w:jc w:val="both"/>
        <w:rPr>
          <w:b/>
          <w:bCs/>
          <w:vanish/>
        </w:rPr>
      </w:pPr>
    </w:p>
    <w:p w14:paraId="0D805578" w14:textId="77777777" w:rsidR="007E700D" w:rsidRPr="007E700D" w:rsidRDefault="007E700D" w:rsidP="007278C4">
      <w:pPr>
        <w:pStyle w:val="ListParagraph"/>
        <w:numPr>
          <w:ilvl w:val="0"/>
          <w:numId w:val="15"/>
        </w:numPr>
        <w:spacing w:after="160" w:line="259" w:lineRule="auto"/>
        <w:jc w:val="both"/>
        <w:rPr>
          <w:b/>
          <w:bCs/>
          <w:vanish/>
        </w:rPr>
      </w:pPr>
    </w:p>
    <w:p w14:paraId="0F5BA7C0" w14:textId="77777777" w:rsidR="007E700D" w:rsidRPr="007E700D" w:rsidRDefault="007E700D" w:rsidP="007278C4">
      <w:pPr>
        <w:pStyle w:val="ListParagraph"/>
        <w:numPr>
          <w:ilvl w:val="0"/>
          <w:numId w:val="15"/>
        </w:numPr>
        <w:spacing w:after="160" w:line="259" w:lineRule="auto"/>
        <w:jc w:val="both"/>
        <w:rPr>
          <w:b/>
          <w:bCs/>
          <w:vanish/>
        </w:rPr>
      </w:pPr>
    </w:p>
    <w:p w14:paraId="4A3F2B58" w14:textId="77777777" w:rsidR="007E700D" w:rsidRPr="007E700D" w:rsidRDefault="007E700D" w:rsidP="007278C4">
      <w:pPr>
        <w:pStyle w:val="ListParagraph"/>
        <w:numPr>
          <w:ilvl w:val="0"/>
          <w:numId w:val="15"/>
        </w:numPr>
        <w:spacing w:after="160" w:line="259" w:lineRule="auto"/>
        <w:jc w:val="both"/>
        <w:rPr>
          <w:b/>
          <w:bCs/>
          <w:vanish/>
        </w:rPr>
      </w:pPr>
    </w:p>
    <w:p w14:paraId="746EAA74" w14:textId="77777777" w:rsidR="007E700D" w:rsidRPr="007E700D" w:rsidRDefault="007E700D" w:rsidP="007278C4">
      <w:pPr>
        <w:pStyle w:val="ListParagraph"/>
        <w:numPr>
          <w:ilvl w:val="0"/>
          <w:numId w:val="15"/>
        </w:numPr>
        <w:spacing w:after="160" w:line="259" w:lineRule="auto"/>
        <w:jc w:val="both"/>
        <w:rPr>
          <w:b/>
          <w:bCs/>
          <w:vanish/>
        </w:rPr>
      </w:pPr>
    </w:p>
    <w:p w14:paraId="548E1C06" w14:textId="77777777" w:rsidR="007E700D" w:rsidRPr="007E700D" w:rsidRDefault="007E700D" w:rsidP="007278C4">
      <w:pPr>
        <w:pStyle w:val="ListParagraph"/>
        <w:numPr>
          <w:ilvl w:val="0"/>
          <w:numId w:val="15"/>
        </w:numPr>
        <w:spacing w:after="160" w:line="259" w:lineRule="auto"/>
        <w:jc w:val="both"/>
        <w:rPr>
          <w:b/>
          <w:bCs/>
          <w:vanish/>
        </w:rPr>
      </w:pPr>
    </w:p>
    <w:p w14:paraId="6AD603FE" w14:textId="77777777" w:rsidR="007E700D" w:rsidRPr="007E700D" w:rsidRDefault="007E700D" w:rsidP="007278C4">
      <w:pPr>
        <w:pStyle w:val="ListParagraph"/>
        <w:numPr>
          <w:ilvl w:val="0"/>
          <w:numId w:val="15"/>
        </w:numPr>
        <w:spacing w:after="160" w:line="259" w:lineRule="auto"/>
        <w:jc w:val="both"/>
        <w:rPr>
          <w:b/>
          <w:bCs/>
          <w:vanish/>
        </w:rPr>
      </w:pPr>
    </w:p>
    <w:p w14:paraId="2F64241B" w14:textId="77777777" w:rsidR="007E700D" w:rsidRPr="007E700D" w:rsidRDefault="007E700D" w:rsidP="007278C4">
      <w:pPr>
        <w:pStyle w:val="ListParagraph"/>
        <w:numPr>
          <w:ilvl w:val="0"/>
          <w:numId w:val="15"/>
        </w:numPr>
        <w:spacing w:after="160" w:line="259" w:lineRule="auto"/>
        <w:jc w:val="both"/>
        <w:rPr>
          <w:b/>
          <w:bCs/>
          <w:vanish/>
        </w:rPr>
      </w:pPr>
    </w:p>
    <w:p w14:paraId="2FC9EAF7" w14:textId="77777777" w:rsidR="007E700D" w:rsidRPr="007E700D" w:rsidRDefault="007E700D" w:rsidP="007278C4">
      <w:pPr>
        <w:pStyle w:val="ListParagraph"/>
        <w:numPr>
          <w:ilvl w:val="0"/>
          <w:numId w:val="15"/>
        </w:numPr>
        <w:spacing w:after="160" w:line="259" w:lineRule="auto"/>
        <w:jc w:val="both"/>
        <w:rPr>
          <w:b/>
          <w:bCs/>
          <w:vanish/>
        </w:rPr>
      </w:pPr>
    </w:p>
    <w:p w14:paraId="7047C052" w14:textId="77777777" w:rsidR="007E700D" w:rsidRPr="007E700D" w:rsidRDefault="007E700D" w:rsidP="007278C4">
      <w:pPr>
        <w:pStyle w:val="ListParagraph"/>
        <w:numPr>
          <w:ilvl w:val="0"/>
          <w:numId w:val="15"/>
        </w:numPr>
        <w:spacing w:after="160" w:line="259" w:lineRule="auto"/>
        <w:jc w:val="both"/>
        <w:rPr>
          <w:b/>
          <w:bCs/>
          <w:vanish/>
        </w:rPr>
      </w:pPr>
    </w:p>
    <w:p w14:paraId="0BAA0BA5" w14:textId="77777777" w:rsidR="007E700D" w:rsidRPr="007E700D" w:rsidRDefault="007E700D" w:rsidP="007278C4">
      <w:pPr>
        <w:pStyle w:val="ListParagraph"/>
        <w:numPr>
          <w:ilvl w:val="0"/>
          <w:numId w:val="15"/>
        </w:numPr>
        <w:spacing w:after="160" w:line="259" w:lineRule="auto"/>
        <w:jc w:val="both"/>
        <w:rPr>
          <w:b/>
          <w:bCs/>
          <w:vanish/>
        </w:rPr>
      </w:pPr>
    </w:p>
    <w:p w14:paraId="158D642E" w14:textId="77777777" w:rsidR="007E700D" w:rsidRPr="007E700D" w:rsidRDefault="007E700D" w:rsidP="007278C4">
      <w:pPr>
        <w:pStyle w:val="ListParagraph"/>
        <w:numPr>
          <w:ilvl w:val="0"/>
          <w:numId w:val="15"/>
        </w:numPr>
        <w:spacing w:after="160" w:line="259" w:lineRule="auto"/>
        <w:jc w:val="both"/>
        <w:rPr>
          <w:b/>
          <w:bCs/>
          <w:vanish/>
        </w:rPr>
      </w:pPr>
    </w:p>
    <w:p w14:paraId="6C48E4C4" w14:textId="77777777" w:rsidR="007E700D" w:rsidRPr="007E700D" w:rsidRDefault="007E700D" w:rsidP="007278C4">
      <w:pPr>
        <w:pStyle w:val="ListParagraph"/>
        <w:numPr>
          <w:ilvl w:val="0"/>
          <w:numId w:val="15"/>
        </w:numPr>
        <w:spacing w:after="160" w:line="259" w:lineRule="auto"/>
        <w:jc w:val="both"/>
        <w:rPr>
          <w:b/>
          <w:bCs/>
          <w:vanish/>
        </w:rPr>
      </w:pPr>
    </w:p>
    <w:p w14:paraId="437D2BEA" w14:textId="77777777" w:rsidR="007E700D" w:rsidRPr="007E700D" w:rsidRDefault="007E700D" w:rsidP="007278C4">
      <w:pPr>
        <w:pStyle w:val="ListParagraph"/>
        <w:numPr>
          <w:ilvl w:val="0"/>
          <w:numId w:val="15"/>
        </w:numPr>
        <w:spacing w:after="160" w:line="259" w:lineRule="auto"/>
        <w:jc w:val="both"/>
        <w:rPr>
          <w:b/>
          <w:bCs/>
          <w:vanish/>
        </w:rPr>
      </w:pPr>
    </w:p>
    <w:p w14:paraId="340A7B76" w14:textId="77777777" w:rsidR="007E700D" w:rsidRPr="007E700D" w:rsidRDefault="007E700D" w:rsidP="007278C4">
      <w:pPr>
        <w:pStyle w:val="ListParagraph"/>
        <w:numPr>
          <w:ilvl w:val="0"/>
          <w:numId w:val="15"/>
        </w:numPr>
        <w:spacing w:after="160" w:line="259" w:lineRule="auto"/>
        <w:jc w:val="both"/>
        <w:rPr>
          <w:b/>
          <w:bCs/>
          <w:vanish/>
        </w:rPr>
      </w:pPr>
    </w:p>
    <w:p w14:paraId="112F3456" w14:textId="77777777" w:rsidR="007E700D" w:rsidRPr="007E700D" w:rsidRDefault="007E700D" w:rsidP="007278C4">
      <w:pPr>
        <w:pStyle w:val="ListParagraph"/>
        <w:numPr>
          <w:ilvl w:val="0"/>
          <w:numId w:val="15"/>
        </w:numPr>
        <w:spacing w:after="160" w:line="259" w:lineRule="auto"/>
        <w:jc w:val="both"/>
        <w:rPr>
          <w:b/>
          <w:bCs/>
          <w:vanish/>
        </w:rPr>
      </w:pPr>
    </w:p>
    <w:p w14:paraId="5AF7923E" w14:textId="77777777" w:rsidR="007E700D" w:rsidRPr="007E700D" w:rsidRDefault="007E700D" w:rsidP="007278C4">
      <w:pPr>
        <w:pStyle w:val="ListParagraph"/>
        <w:numPr>
          <w:ilvl w:val="0"/>
          <w:numId w:val="15"/>
        </w:numPr>
        <w:spacing w:after="160" w:line="259" w:lineRule="auto"/>
        <w:jc w:val="both"/>
        <w:rPr>
          <w:b/>
          <w:bCs/>
          <w:vanish/>
        </w:rPr>
      </w:pPr>
    </w:p>
    <w:p w14:paraId="66B24DE8" w14:textId="77777777" w:rsidR="007E700D" w:rsidRPr="007E700D" w:rsidRDefault="007E700D" w:rsidP="007278C4">
      <w:pPr>
        <w:pStyle w:val="ListParagraph"/>
        <w:numPr>
          <w:ilvl w:val="0"/>
          <w:numId w:val="15"/>
        </w:numPr>
        <w:spacing w:after="160" w:line="259" w:lineRule="auto"/>
        <w:jc w:val="both"/>
        <w:rPr>
          <w:b/>
          <w:bCs/>
          <w:vanish/>
        </w:rPr>
      </w:pPr>
    </w:p>
    <w:p w14:paraId="6163A102" w14:textId="77777777" w:rsidR="007E700D" w:rsidRPr="007E700D" w:rsidRDefault="007E700D" w:rsidP="007278C4">
      <w:pPr>
        <w:pStyle w:val="ListParagraph"/>
        <w:numPr>
          <w:ilvl w:val="0"/>
          <w:numId w:val="15"/>
        </w:numPr>
        <w:spacing w:after="160" w:line="259" w:lineRule="auto"/>
        <w:jc w:val="both"/>
        <w:rPr>
          <w:b/>
          <w:bCs/>
          <w:vanish/>
        </w:rPr>
      </w:pPr>
    </w:p>
    <w:p w14:paraId="4624C0DD" w14:textId="77777777" w:rsidR="007E700D" w:rsidRPr="007E700D" w:rsidRDefault="007E700D" w:rsidP="007278C4">
      <w:pPr>
        <w:pStyle w:val="ListParagraph"/>
        <w:numPr>
          <w:ilvl w:val="0"/>
          <w:numId w:val="15"/>
        </w:numPr>
        <w:spacing w:after="160" w:line="259" w:lineRule="auto"/>
        <w:jc w:val="both"/>
        <w:rPr>
          <w:b/>
          <w:bCs/>
          <w:vanish/>
        </w:rPr>
      </w:pPr>
    </w:p>
    <w:p w14:paraId="0B07B0C9" w14:textId="77777777" w:rsidR="007E700D" w:rsidRPr="007E700D" w:rsidRDefault="007E700D" w:rsidP="007278C4">
      <w:pPr>
        <w:pStyle w:val="ListParagraph"/>
        <w:numPr>
          <w:ilvl w:val="0"/>
          <w:numId w:val="15"/>
        </w:numPr>
        <w:spacing w:after="160" w:line="259" w:lineRule="auto"/>
        <w:jc w:val="both"/>
        <w:rPr>
          <w:b/>
          <w:bCs/>
          <w:vanish/>
        </w:rPr>
      </w:pPr>
    </w:p>
    <w:p w14:paraId="4115C1F9" w14:textId="77777777" w:rsidR="007E700D" w:rsidRPr="007E700D" w:rsidRDefault="007E700D" w:rsidP="007278C4">
      <w:pPr>
        <w:pStyle w:val="ListParagraph"/>
        <w:numPr>
          <w:ilvl w:val="0"/>
          <w:numId w:val="15"/>
        </w:numPr>
        <w:spacing w:after="160" w:line="259" w:lineRule="auto"/>
        <w:jc w:val="both"/>
        <w:rPr>
          <w:b/>
          <w:bCs/>
          <w:vanish/>
        </w:rPr>
      </w:pPr>
    </w:p>
    <w:p w14:paraId="7ABF34B6" w14:textId="77777777" w:rsidR="007E700D" w:rsidRPr="007E700D" w:rsidRDefault="007E700D" w:rsidP="007278C4">
      <w:pPr>
        <w:pStyle w:val="ListParagraph"/>
        <w:numPr>
          <w:ilvl w:val="0"/>
          <w:numId w:val="15"/>
        </w:numPr>
        <w:spacing w:after="160" w:line="259" w:lineRule="auto"/>
        <w:jc w:val="both"/>
        <w:rPr>
          <w:b/>
          <w:bCs/>
          <w:vanish/>
        </w:rPr>
      </w:pPr>
    </w:p>
    <w:p w14:paraId="1456205B" w14:textId="77777777" w:rsidR="007E700D" w:rsidRPr="007E700D" w:rsidRDefault="007E700D" w:rsidP="007278C4">
      <w:pPr>
        <w:pStyle w:val="ListParagraph"/>
        <w:numPr>
          <w:ilvl w:val="0"/>
          <w:numId w:val="15"/>
        </w:numPr>
        <w:spacing w:after="160" w:line="259" w:lineRule="auto"/>
        <w:jc w:val="both"/>
        <w:rPr>
          <w:b/>
          <w:bCs/>
          <w:vanish/>
        </w:rPr>
      </w:pPr>
    </w:p>
    <w:p w14:paraId="47240ED0" w14:textId="77777777" w:rsidR="007E700D" w:rsidRPr="007E700D" w:rsidRDefault="007E700D" w:rsidP="007278C4">
      <w:pPr>
        <w:pStyle w:val="ListParagraph"/>
        <w:numPr>
          <w:ilvl w:val="0"/>
          <w:numId w:val="15"/>
        </w:numPr>
        <w:spacing w:after="160" w:line="259" w:lineRule="auto"/>
        <w:jc w:val="both"/>
        <w:rPr>
          <w:b/>
          <w:bCs/>
          <w:vanish/>
        </w:rPr>
      </w:pPr>
    </w:p>
    <w:p w14:paraId="4D590D8A" w14:textId="77777777" w:rsidR="007E700D" w:rsidRPr="007E700D" w:rsidRDefault="007E700D" w:rsidP="007278C4">
      <w:pPr>
        <w:pStyle w:val="ListParagraph"/>
        <w:numPr>
          <w:ilvl w:val="0"/>
          <w:numId w:val="15"/>
        </w:numPr>
        <w:spacing w:after="160" w:line="259" w:lineRule="auto"/>
        <w:jc w:val="both"/>
        <w:rPr>
          <w:b/>
          <w:bCs/>
          <w:vanish/>
        </w:rPr>
      </w:pPr>
    </w:p>
    <w:p w14:paraId="6C694803" w14:textId="77777777" w:rsidR="007E700D" w:rsidRPr="007E700D" w:rsidRDefault="007E700D" w:rsidP="007278C4">
      <w:pPr>
        <w:pStyle w:val="ListParagraph"/>
        <w:numPr>
          <w:ilvl w:val="0"/>
          <w:numId w:val="15"/>
        </w:numPr>
        <w:spacing w:after="160" w:line="259" w:lineRule="auto"/>
        <w:jc w:val="both"/>
        <w:rPr>
          <w:b/>
          <w:bCs/>
          <w:vanish/>
        </w:rPr>
      </w:pPr>
    </w:p>
    <w:p w14:paraId="1DFC95FA" w14:textId="77777777" w:rsidR="007E700D" w:rsidRPr="007E700D" w:rsidRDefault="007E700D" w:rsidP="007278C4">
      <w:pPr>
        <w:pStyle w:val="ListParagraph"/>
        <w:numPr>
          <w:ilvl w:val="0"/>
          <w:numId w:val="15"/>
        </w:numPr>
        <w:spacing w:after="160" w:line="259" w:lineRule="auto"/>
        <w:jc w:val="both"/>
        <w:rPr>
          <w:b/>
          <w:bCs/>
          <w:vanish/>
        </w:rPr>
      </w:pPr>
    </w:p>
    <w:p w14:paraId="7E124719" w14:textId="77777777" w:rsidR="007E700D" w:rsidRPr="007E700D" w:rsidRDefault="007E700D" w:rsidP="007278C4">
      <w:pPr>
        <w:pStyle w:val="ListParagraph"/>
        <w:numPr>
          <w:ilvl w:val="0"/>
          <w:numId w:val="15"/>
        </w:numPr>
        <w:spacing w:after="160" w:line="259" w:lineRule="auto"/>
        <w:jc w:val="both"/>
        <w:rPr>
          <w:b/>
          <w:bCs/>
          <w:vanish/>
        </w:rPr>
      </w:pPr>
    </w:p>
    <w:p w14:paraId="1E3E7B87" w14:textId="77777777" w:rsidR="007E700D" w:rsidRPr="007E700D" w:rsidRDefault="007E700D" w:rsidP="007278C4">
      <w:pPr>
        <w:pStyle w:val="ListParagraph"/>
        <w:numPr>
          <w:ilvl w:val="0"/>
          <w:numId w:val="15"/>
        </w:numPr>
        <w:spacing w:after="160" w:line="259" w:lineRule="auto"/>
        <w:jc w:val="both"/>
        <w:rPr>
          <w:b/>
          <w:bCs/>
          <w:vanish/>
        </w:rPr>
      </w:pPr>
    </w:p>
    <w:p w14:paraId="5E159DD1" w14:textId="77777777" w:rsidR="007E700D" w:rsidRPr="007E700D" w:rsidRDefault="007E700D" w:rsidP="007278C4">
      <w:pPr>
        <w:pStyle w:val="ListParagraph"/>
        <w:numPr>
          <w:ilvl w:val="0"/>
          <w:numId w:val="15"/>
        </w:numPr>
        <w:spacing w:after="160" w:line="259" w:lineRule="auto"/>
        <w:jc w:val="both"/>
        <w:rPr>
          <w:b/>
          <w:bCs/>
          <w:vanish/>
        </w:rPr>
      </w:pPr>
    </w:p>
    <w:p w14:paraId="7E544878" w14:textId="77777777" w:rsidR="007E700D" w:rsidRPr="007E700D" w:rsidRDefault="007E700D" w:rsidP="007278C4">
      <w:pPr>
        <w:pStyle w:val="ListParagraph"/>
        <w:numPr>
          <w:ilvl w:val="0"/>
          <w:numId w:val="15"/>
        </w:numPr>
        <w:spacing w:after="160" w:line="259" w:lineRule="auto"/>
        <w:jc w:val="both"/>
        <w:rPr>
          <w:b/>
          <w:bCs/>
          <w:vanish/>
        </w:rPr>
      </w:pPr>
    </w:p>
    <w:p w14:paraId="026D12DE" w14:textId="77777777" w:rsidR="007E700D" w:rsidRPr="007E700D" w:rsidRDefault="007E700D" w:rsidP="007278C4">
      <w:pPr>
        <w:pStyle w:val="ListParagraph"/>
        <w:numPr>
          <w:ilvl w:val="0"/>
          <w:numId w:val="15"/>
        </w:numPr>
        <w:spacing w:after="160" w:line="259" w:lineRule="auto"/>
        <w:jc w:val="both"/>
        <w:rPr>
          <w:b/>
          <w:bCs/>
          <w:vanish/>
        </w:rPr>
      </w:pPr>
    </w:p>
    <w:p w14:paraId="2D797816" w14:textId="77777777" w:rsidR="007E700D" w:rsidRPr="007E700D" w:rsidRDefault="007E700D" w:rsidP="007278C4">
      <w:pPr>
        <w:pStyle w:val="ListParagraph"/>
        <w:numPr>
          <w:ilvl w:val="0"/>
          <w:numId w:val="15"/>
        </w:numPr>
        <w:spacing w:after="160" w:line="259" w:lineRule="auto"/>
        <w:jc w:val="both"/>
        <w:rPr>
          <w:b/>
          <w:bCs/>
          <w:vanish/>
        </w:rPr>
      </w:pPr>
    </w:p>
    <w:p w14:paraId="2800A8A1" w14:textId="77777777" w:rsidR="007E700D" w:rsidRPr="007E700D" w:rsidRDefault="007E700D" w:rsidP="007278C4">
      <w:pPr>
        <w:pStyle w:val="ListParagraph"/>
        <w:numPr>
          <w:ilvl w:val="0"/>
          <w:numId w:val="15"/>
        </w:numPr>
        <w:spacing w:after="160" w:line="259" w:lineRule="auto"/>
        <w:jc w:val="both"/>
        <w:rPr>
          <w:b/>
          <w:bCs/>
          <w:vanish/>
        </w:rPr>
      </w:pPr>
    </w:p>
    <w:p w14:paraId="3C5201A7" w14:textId="77777777" w:rsidR="007E700D" w:rsidRPr="007E700D" w:rsidRDefault="007E700D" w:rsidP="007278C4">
      <w:pPr>
        <w:pStyle w:val="ListParagraph"/>
        <w:numPr>
          <w:ilvl w:val="0"/>
          <w:numId w:val="15"/>
        </w:numPr>
        <w:spacing w:after="160" w:line="259" w:lineRule="auto"/>
        <w:jc w:val="both"/>
        <w:rPr>
          <w:b/>
          <w:bCs/>
          <w:vanish/>
        </w:rPr>
      </w:pPr>
    </w:p>
    <w:p w14:paraId="3116435A" w14:textId="77777777" w:rsidR="007E700D" w:rsidRPr="007E700D" w:rsidRDefault="007E700D" w:rsidP="007278C4">
      <w:pPr>
        <w:pStyle w:val="ListParagraph"/>
        <w:numPr>
          <w:ilvl w:val="0"/>
          <w:numId w:val="15"/>
        </w:numPr>
        <w:spacing w:after="160" w:line="259" w:lineRule="auto"/>
        <w:jc w:val="both"/>
        <w:rPr>
          <w:b/>
          <w:bCs/>
          <w:vanish/>
        </w:rPr>
      </w:pPr>
    </w:p>
    <w:p w14:paraId="3E22ABD0" w14:textId="77777777" w:rsidR="007E700D" w:rsidRPr="007E700D" w:rsidRDefault="007E700D" w:rsidP="007278C4">
      <w:pPr>
        <w:pStyle w:val="ListParagraph"/>
        <w:numPr>
          <w:ilvl w:val="0"/>
          <w:numId w:val="15"/>
        </w:numPr>
        <w:spacing w:after="160" w:line="259" w:lineRule="auto"/>
        <w:jc w:val="both"/>
        <w:rPr>
          <w:b/>
          <w:bCs/>
          <w:vanish/>
        </w:rPr>
      </w:pPr>
    </w:p>
    <w:p w14:paraId="5326156A" w14:textId="77777777" w:rsidR="007E700D" w:rsidRPr="007E700D" w:rsidRDefault="007E700D" w:rsidP="007278C4">
      <w:pPr>
        <w:pStyle w:val="ListParagraph"/>
        <w:numPr>
          <w:ilvl w:val="0"/>
          <w:numId w:val="15"/>
        </w:numPr>
        <w:spacing w:after="160" w:line="259" w:lineRule="auto"/>
        <w:jc w:val="both"/>
        <w:rPr>
          <w:b/>
          <w:bCs/>
          <w:vanish/>
        </w:rPr>
      </w:pPr>
    </w:p>
    <w:p w14:paraId="77106EF4" w14:textId="77777777" w:rsidR="007E700D" w:rsidRPr="007E700D" w:rsidRDefault="007E700D" w:rsidP="007278C4">
      <w:pPr>
        <w:pStyle w:val="ListParagraph"/>
        <w:numPr>
          <w:ilvl w:val="0"/>
          <w:numId w:val="15"/>
        </w:numPr>
        <w:spacing w:after="160" w:line="259" w:lineRule="auto"/>
        <w:jc w:val="both"/>
        <w:rPr>
          <w:b/>
          <w:bCs/>
          <w:vanish/>
        </w:rPr>
      </w:pPr>
    </w:p>
    <w:p w14:paraId="4C7D729D" w14:textId="77777777" w:rsidR="007E700D" w:rsidRPr="007E700D" w:rsidRDefault="007E700D" w:rsidP="007278C4">
      <w:pPr>
        <w:pStyle w:val="ListParagraph"/>
        <w:numPr>
          <w:ilvl w:val="0"/>
          <w:numId w:val="15"/>
        </w:numPr>
        <w:spacing w:after="160" w:line="259" w:lineRule="auto"/>
        <w:jc w:val="both"/>
        <w:rPr>
          <w:b/>
          <w:bCs/>
          <w:vanish/>
        </w:rPr>
      </w:pPr>
    </w:p>
    <w:p w14:paraId="03A2C123" w14:textId="77777777" w:rsidR="007E700D" w:rsidRPr="007E700D" w:rsidRDefault="007E700D" w:rsidP="007278C4">
      <w:pPr>
        <w:pStyle w:val="ListParagraph"/>
        <w:numPr>
          <w:ilvl w:val="0"/>
          <w:numId w:val="15"/>
        </w:numPr>
        <w:spacing w:after="160" w:line="259" w:lineRule="auto"/>
        <w:jc w:val="both"/>
        <w:rPr>
          <w:b/>
          <w:bCs/>
          <w:vanish/>
        </w:rPr>
      </w:pPr>
    </w:p>
    <w:p w14:paraId="15D815DD" w14:textId="77777777" w:rsidR="007E700D" w:rsidRPr="007E700D" w:rsidRDefault="007E700D" w:rsidP="007278C4">
      <w:pPr>
        <w:pStyle w:val="ListParagraph"/>
        <w:numPr>
          <w:ilvl w:val="0"/>
          <w:numId w:val="15"/>
        </w:numPr>
        <w:spacing w:after="160" w:line="259" w:lineRule="auto"/>
        <w:jc w:val="both"/>
        <w:rPr>
          <w:b/>
          <w:bCs/>
          <w:vanish/>
        </w:rPr>
      </w:pPr>
    </w:p>
    <w:p w14:paraId="1DCB70F7" w14:textId="77777777" w:rsidR="007E700D" w:rsidRPr="007E700D" w:rsidRDefault="007E700D" w:rsidP="007278C4">
      <w:pPr>
        <w:pStyle w:val="ListParagraph"/>
        <w:numPr>
          <w:ilvl w:val="0"/>
          <w:numId w:val="15"/>
        </w:numPr>
        <w:spacing w:after="160" w:line="259" w:lineRule="auto"/>
        <w:jc w:val="both"/>
        <w:rPr>
          <w:b/>
          <w:bCs/>
          <w:vanish/>
        </w:rPr>
      </w:pPr>
    </w:p>
    <w:p w14:paraId="20B9779E" w14:textId="77777777" w:rsidR="007E700D" w:rsidRPr="007E700D" w:rsidRDefault="007E700D" w:rsidP="007278C4">
      <w:pPr>
        <w:pStyle w:val="ListParagraph"/>
        <w:numPr>
          <w:ilvl w:val="0"/>
          <w:numId w:val="15"/>
        </w:numPr>
        <w:spacing w:after="160" w:line="259" w:lineRule="auto"/>
        <w:jc w:val="both"/>
        <w:rPr>
          <w:b/>
          <w:bCs/>
          <w:vanish/>
        </w:rPr>
      </w:pPr>
    </w:p>
    <w:p w14:paraId="062EB19B" w14:textId="77777777" w:rsidR="007E700D" w:rsidRPr="007E700D" w:rsidRDefault="007E700D" w:rsidP="007278C4">
      <w:pPr>
        <w:pStyle w:val="ListParagraph"/>
        <w:numPr>
          <w:ilvl w:val="0"/>
          <w:numId w:val="15"/>
        </w:numPr>
        <w:spacing w:after="160" w:line="259" w:lineRule="auto"/>
        <w:jc w:val="both"/>
        <w:rPr>
          <w:b/>
          <w:bCs/>
          <w:vanish/>
        </w:rPr>
      </w:pPr>
    </w:p>
    <w:p w14:paraId="48604C8B" w14:textId="77777777" w:rsidR="007E700D" w:rsidRPr="007E700D" w:rsidRDefault="007E700D" w:rsidP="007278C4">
      <w:pPr>
        <w:pStyle w:val="ListParagraph"/>
        <w:numPr>
          <w:ilvl w:val="0"/>
          <w:numId w:val="15"/>
        </w:numPr>
        <w:spacing w:after="160" w:line="259" w:lineRule="auto"/>
        <w:jc w:val="both"/>
        <w:rPr>
          <w:b/>
          <w:bCs/>
          <w:vanish/>
        </w:rPr>
      </w:pPr>
    </w:p>
    <w:p w14:paraId="3165440B" w14:textId="77777777" w:rsidR="007E700D" w:rsidRPr="007E700D" w:rsidRDefault="007E700D" w:rsidP="007278C4">
      <w:pPr>
        <w:pStyle w:val="ListParagraph"/>
        <w:numPr>
          <w:ilvl w:val="0"/>
          <w:numId w:val="15"/>
        </w:numPr>
        <w:spacing w:after="160" w:line="259" w:lineRule="auto"/>
        <w:jc w:val="both"/>
        <w:rPr>
          <w:b/>
          <w:bCs/>
          <w:vanish/>
        </w:rPr>
      </w:pPr>
    </w:p>
    <w:p w14:paraId="14F021C8" w14:textId="77777777" w:rsidR="007E700D" w:rsidRPr="007E700D" w:rsidRDefault="007E700D" w:rsidP="007278C4">
      <w:pPr>
        <w:pStyle w:val="ListParagraph"/>
        <w:numPr>
          <w:ilvl w:val="0"/>
          <w:numId w:val="15"/>
        </w:numPr>
        <w:spacing w:after="160" w:line="259" w:lineRule="auto"/>
        <w:jc w:val="both"/>
        <w:rPr>
          <w:b/>
          <w:bCs/>
          <w:vanish/>
        </w:rPr>
      </w:pPr>
    </w:p>
    <w:p w14:paraId="5B4CA995" w14:textId="77777777" w:rsidR="007E700D" w:rsidRPr="007E700D" w:rsidRDefault="007E700D" w:rsidP="007278C4">
      <w:pPr>
        <w:pStyle w:val="ListParagraph"/>
        <w:numPr>
          <w:ilvl w:val="0"/>
          <w:numId w:val="15"/>
        </w:numPr>
        <w:spacing w:after="160" w:line="259" w:lineRule="auto"/>
        <w:jc w:val="both"/>
        <w:rPr>
          <w:b/>
          <w:bCs/>
          <w:vanish/>
        </w:rPr>
      </w:pPr>
    </w:p>
    <w:p w14:paraId="27128E40" w14:textId="77777777" w:rsidR="007E700D" w:rsidRPr="007E700D" w:rsidRDefault="007E700D" w:rsidP="007278C4">
      <w:pPr>
        <w:pStyle w:val="ListParagraph"/>
        <w:numPr>
          <w:ilvl w:val="0"/>
          <w:numId w:val="15"/>
        </w:numPr>
        <w:spacing w:after="160" w:line="259" w:lineRule="auto"/>
        <w:jc w:val="both"/>
        <w:rPr>
          <w:b/>
          <w:bCs/>
          <w:vanish/>
        </w:rPr>
      </w:pPr>
    </w:p>
    <w:p w14:paraId="0DE7EDEB" w14:textId="77777777" w:rsidR="007E700D" w:rsidRPr="007E700D" w:rsidRDefault="007E700D" w:rsidP="007278C4">
      <w:pPr>
        <w:pStyle w:val="ListParagraph"/>
        <w:numPr>
          <w:ilvl w:val="0"/>
          <w:numId w:val="15"/>
        </w:numPr>
        <w:spacing w:after="160" w:line="259" w:lineRule="auto"/>
        <w:jc w:val="both"/>
        <w:rPr>
          <w:b/>
          <w:bCs/>
          <w:vanish/>
        </w:rPr>
      </w:pPr>
    </w:p>
    <w:p w14:paraId="159EFA7C" w14:textId="77777777" w:rsidR="007E700D" w:rsidRPr="007E700D" w:rsidRDefault="007E700D" w:rsidP="007278C4">
      <w:pPr>
        <w:pStyle w:val="ListParagraph"/>
        <w:numPr>
          <w:ilvl w:val="0"/>
          <w:numId w:val="15"/>
        </w:numPr>
        <w:spacing w:after="160" w:line="259" w:lineRule="auto"/>
        <w:jc w:val="both"/>
        <w:rPr>
          <w:b/>
          <w:bCs/>
          <w:vanish/>
        </w:rPr>
      </w:pPr>
    </w:p>
    <w:p w14:paraId="0EFC1DAC" w14:textId="77777777" w:rsidR="007E700D" w:rsidRPr="007E700D" w:rsidRDefault="007E700D" w:rsidP="007278C4">
      <w:pPr>
        <w:pStyle w:val="ListParagraph"/>
        <w:numPr>
          <w:ilvl w:val="0"/>
          <w:numId w:val="15"/>
        </w:numPr>
        <w:spacing w:after="160" w:line="259" w:lineRule="auto"/>
        <w:jc w:val="both"/>
        <w:rPr>
          <w:b/>
          <w:bCs/>
          <w:vanish/>
        </w:rPr>
      </w:pPr>
    </w:p>
    <w:p w14:paraId="790B12EB" w14:textId="77777777" w:rsidR="007E700D" w:rsidRPr="007E700D" w:rsidRDefault="007E700D" w:rsidP="007278C4">
      <w:pPr>
        <w:pStyle w:val="ListParagraph"/>
        <w:numPr>
          <w:ilvl w:val="0"/>
          <w:numId w:val="15"/>
        </w:numPr>
        <w:spacing w:after="160" w:line="259" w:lineRule="auto"/>
        <w:jc w:val="both"/>
        <w:rPr>
          <w:b/>
          <w:bCs/>
          <w:vanish/>
        </w:rPr>
      </w:pPr>
    </w:p>
    <w:p w14:paraId="38E1AD7E" w14:textId="77777777" w:rsidR="007E700D" w:rsidRPr="007E700D" w:rsidRDefault="007E700D" w:rsidP="007278C4">
      <w:pPr>
        <w:pStyle w:val="ListParagraph"/>
        <w:numPr>
          <w:ilvl w:val="0"/>
          <w:numId w:val="15"/>
        </w:numPr>
        <w:spacing w:after="160" w:line="259" w:lineRule="auto"/>
        <w:jc w:val="both"/>
        <w:rPr>
          <w:b/>
          <w:bCs/>
          <w:vanish/>
        </w:rPr>
      </w:pPr>
    </w:p>
    <w:p w14:paraId="44C998CF" w14:textId="77777777" w:rsidR="007E700D" w:rsidRPr="007E700D" w:rsidRDefault="007E700D" w:rsidP="007278C4">
      <w:pPr>
        <w:pStyle w:val="ListParagraph"/>
        <w:numPr>
          <w:ilvl w:val="0"/>
          <w:numId w:val="15"/>
        </w:numPr>
        <w:spacing w:after="160" w:line="259" w:lineRule="auto"/>
        <w:jc w:val="both"/>
        <w:rPr>
          <w:b/>
          <w:bCs/>
          <w:vanish/>
        </w:rPr>
      </w:pPr>
    </w:p>
    <w:p w14:paraId="04F81578" w14:textId="77777777" w:rsidR="007E700D" w:rsidRPr="007E700D" w:rsidRDefault="007E700D" w:rsidP="007278C4">
      <w:pPr>
        <w:pStyle w:val="ListParagraph"/>
        <w:numPr>
          <w:ilvl w:val="0"/>
          <w:numId w:val="15"/>
        </w:numPr>
        <w:spacing w:after="160" w:line="259" w:lineRule="auto"/>
        <w:jc w:val="both"/>
        <w:rPr>
          <w:b/>
          <w:bCs/>
          <w:vanish/>
        </w:rPr>
      </w:pPr>
    </w:p>
    <w:p w14:paraId="3C5C4F05" w14:textId="77777777" w:rsidR="007E700D" w:rsidRPr="007E700D" w:rsidRDefault="007E700D" w:rsidP="007278C4">
      <w:pPr>
        <w:pStyle w:val="ListParagraph"/>
        <w:numPr>
          <w:ilvl w:val="0"/>
          <w:numId w:val="15"/>
        </w:numPr>
        <w:spacing w:after="160" w:line="259" w:lineRule="auto"/>
        <w:jc w:val="both"/>
        <w:rPr>
          <w:b/>
          <w:bCs/>
          <w:vanish/>
        </w:rPr>
      </w:pPr>
    </w:p>
    <w:p w14:paraId="3C505606" w14:textId="77777777" w:rsidR="007E700D" w:rsidRPr="007E700D" w:rsidRDefault="007E700D" w:rsidP="007278C4">
      <w:pPr>
        <w:pStyle w:val="ListParagraph"/>
        <w:numPr>
          <w:ilvl w:val="0"/>
          <w:numId w:val="15"/>
        </w:numPr>
        <w:spacing w:after="160" w:line="259" w:lineRule="auto"/>
        <w:jc w:val="both"/>
        <w:rPr>
          <w:b/>
          <w:bCs/>
          <w:vanish/>
        </w:rPr>
      </w:pPr>
    </w:p>
    <w:p w14:paraId="7100EA89" w14:textId="77777777" w:rsidR="007E700D" w:rsidRPr="007E700D" w:rsidRDefault="007E700D" w:rsidP="007278C4">
      <w:pPr>
        <w:pStyle w:val="ListParagraph"/>
        <w:numPr>
          <w:ilvl w:val="0"/>
          <w:numId w:val="15"/>
        </w:numPr>
        <w:spacing w:after="160" w:line="259" w:lineRule="auto"/>
        <w:jc w:val="both"/>
        <w:rPr>
          <w:b/>
          <w:bCs/>
          <w:vanish/>
        </w:rPr>
      </w:pPr>
    </w:p>
    <w:p w14:paraId="4B32791D" w14:textId="77777777" w:rsidR="007E700D" w:rsidRPr="007E700D" w:rsidRDefault="007E700D" w:rsidP="007278C4">
      <w:pPr>
        <w:pStyle w:val="ListParagraph"/>
        <w:numPr>
          <w:ilvl w:val="0"/>
          <w:numId w:val="15"/>
        </w:numPr>
        <w:spacing w:after="160" w:line="259" w:lineRule="auto"/>
        <w:jc w:val="both"/>
        <w:rPr>
          <w:b/>
          <w:bCs/>
          <w:vanish/>
        </w:rPr>
      </w:pPr>
    </w:p>
    <w:p w14:paraId="6A5D2460" w14:textId="77777777" w:rsidR="007E700D" w:rsidRPr="007E700D" w:rsidRDefault="007E700D" w:rsidP="007278C4">
      <w:pPr>
        <w:pStyle w:val="ListParagraph"/>
        <w:numPr>
          <w:ilvl w:val="0"/>
          <w:numId w:val="15"/>
        </w:numPr>
        <w:spacing w:after="160" w:line="259" w:lineRule="auto"/>
        <w:jc w:val="both"/>
        <w:rPr>
          <w:b/>
          <w:bCs/>
          <w:vanish/>
        </w:rPr>
      </w:pPr>
    </w:p>
    <w:p w14:paraId="124964B9" w14:textId="77777777" w:rsidR="007E700D" w:rsidRPr="007E700D" w:rsidRDefault="007E700D" w:rsidP="007278C4">
      <w:pPr>
        <w:pStyle w:val="ListParagraph"/>
        <w:numPr>
          <w:ilvl w:val="0"/>
          <w:numId w:val="15"/>
        </w:numPr>
        <w:spacing w:after="160" w:line="259" w:lineRule="auto"/>
        <w:jc w:val="both"/>
        <w:rPr>
          <w:b/>
          <w:bCs/>
          <w:vanish/>
        </w:rPr>
      </w:pPr>
    </w:p>
    <w:p w14:paraId="24A9CBA0" w14:textId="77777777" w:rsidR="007E700D" w:rsidRPr="007E700D" w:rsidRDefault="007E700D" w:rsidP="007278C4">
      <w:pPr>
        <w:pStyle w:val="ListParagraph"/>
        <w:numPr>
          <w:ilvl w:val="0"/>
          <w:numId w:val="15"/>
        </w:numPr>
        <w:spacing w:after="160" w:line="259" w:lineRule="auto"/>
        <w:jc w:val="both"/>
        <w:rPr>
          <w:b/>
          <w:bCs/>
          <w:vanish/>
        </w:rPr>
      </w:pPr>
    </w:p>
    <w:p w14:paraId="20F5785E" w14:textId="77777777" w:rsidR="007E700D" w:rsidRPr="007E700D" w:rsidRDefault="007E700D" w:rsidP="007278C4">
      <w:pPr>
        <w:pStyle w:val="ListParagraph"/>
        <w:numPr>
          <w:ilvl w:val="0"/>
          <w:numId w:val="15"/>
        </w:numPr>
        <w:spacing w:after="160" w:line="259" w:lineRule="auto"/>
        <w:jc w:val="both"/>
        <w:rPr>
          <w:b/>
          <w:bCs/>
          <w:vanish/>
        </w:rPr>
      </w:pPr>
    </w:p>
    <w:p w14:paraId="04176D51" w14:textId="77777777" w:rsidR="007E700D" w:rsidRPr="007E700D" w:rsidRDefault="007E700D" w:rsidP="007278C4">
      <w:pPr>
        <w:pStyle w:val="ListParagraph"/>
        <w:numPr>
          <w:ilvl w:val="0"/>
          <w:numId w:val="15"/>
        </w:numPr>
        <w:spacing w:after="160" w:line="259" w:lineRule="auto"/>
        <w:jc w:val="both"/>
        <w:rPr>
          <w:b/>
          <w:bCs/>
          <w:vanish/>
        </w:rPr>
      </w:pPr>
    </w:p>
    <w:p w14:paraId="11C974A0" w14:textId="77777777" w:rsidR="007E700D" w:rsidRPr="007E700D" w:rsidRDefault="007E700D" w:rsidP="007278C4">
      <w:pPr>
        <w:pStyle w:val="ListParagraph"/>
        <w:numPr>
          <w:ilvl w:val="0"/>
          <w:numId w:val="15"/>
        </w:numPr>
        <w:spacing w:after="160" w:line="259" w:lineRule="auto"/>
        <w:jc w:val="both"/>
        <w:rPr>
          <w:b/>
          <w:bCs/>
          <w:vanish/>
        </w:rPr>
      </w:pPr>
    </w:p>
    <w:p w14:paraId="788BDA70" w14:textId="77777777" w:rsidR="007E700D" w:rsidRPr="007E700D" w:rsidRDefault="007E700D" w:rsidP="007278C4">
      <w:pPr>
        <w:pStyle w:val="ListParagraph"/>
        <w:numPr>
          <w:ilvl w:val="0"/>
          <w:numId w:val="15"/>
        </w:numPr>
        <w:spacing w:after="160" w:line="259" w:lineRule="auto"/>
        <w:jc w:val="both"/>
        <w:rPr>
          <w:b/>
          <w:bCs/>
          <w:vanish/>
        </w:rPr>
      </w:pPr>
    </w:p>
    <w:p w14:paraId="2848035C" w14:textId="77777777" w:rsidR="007E700D" w:rsidRPr="007E700D" w:rsidRDefault="007E700D" w:rsidP="007278C4">
      <w:pPr>
        <w:pStyle w:val="ListParagraph"/>
        <w:numPr>
          <w:ilvl w:val="0"/>
          <w:numId w:val="15"/>
        </w:numPr>
        <w:spacing w:after="160" w:line="259" w:lineRule="auto"/>
        <w:jc w:val="both"/>
        <w:rPr>
          <w:b/>
          <w:bCs/>
          <w:vanish/>
        </w:rPr>
      </w:pPr>
    </w:p>
    <w:p w14:paraId="6DB59FE2" w14:textId="77777777" w:rsidR="007E700D" w:rsidRPr="007E700D" w:rsidRDefault="007E700D" w:rsidP="007278C4">
      <w:pPr>
        <w:pStyle w:val="ListParagraph"/>
        <w:numPr>
          <w:ilvl w:val="0"/>
          <w:numId w:val="15"/>
        </w:numPr>
        <w:spacing w:after="160" w:line="259" w:lineRule="auto"/>
        <w:jc w:val="both"/>
        <w:rPr>
          <w:b/>
          <w:bCs/>
          <w:vanish/>
        </w:rPr>
      </w:pPr>
    </w:p>
    <w:p w14:paraId="6BC39B88" w14:textId="77777777" w:rsidR="007E700D" w:rsidRPr="007E700D" w:rsidRDefault="007E700D" w:rsidP="007278C4">
      <w:pPr>
        <w:pStyle w:val="ListParagraph"/>
        <w:numPr>
          <w:ilvl w:val="0"/>
          <w:numId w:val="15"/>
        </w:numPr>
        <w:spacing w:after="160" w:line="259" w:lineRule="auto"/>
        <w:jc w:val="both"/>
        <w:rPr>
          <w:b/>
          <w:bCs/>
          <w:vanish/>
        </w:rPr>
      </w:pPr>
    </w:p>
    <w:p w14:paraId="4A32A91E" w14:textId="77777777" w:rsidR="007E700D" w:rsidRPr="007E700D" w:rsidRDefault="007E700D" w:rsidP="007278C4">
      <w:pPr>
        <w:pStyle w:val="ListParagraph"/>
        <w:numPr>
          <w:ilvl w:val="0"/>
          <w:numId w:val="15"/>
        </w:numPr>
        <w:spacing w:after="160" w:line="259" w:lineRule="auto"/>
        <w:jc w:val="both"/>
        <w:rPr>
          <w:b/>
          <w:bCs/>
          <w:vanish/>
        </w:rPr>
      </w:pPr>
    </w:p>
    <w:p w14:paraId="148EAF5B" w14:textId="77777777" w:rsidR="007E700D" w:rsidRPr="007E700D" w:rsidRDefault="007E700D" w:rsidP="007278C4">
      <w:pPr>
        <w:pStyle w:val="ListParagraph"/>
        <w:numPr>
          <w:ilvl w:val="0"/>
          <w:numId w:val="15"/>
        </w:numPr>
        <w:spacing w:after="160" w:line="259" w:lineRule="auto"/>
        <w:jc w:val="both"/>
        <w:rPr>
          <w:b/>
          <w:bCs/>
          <w:vanish/>
        </w:rPr>
      </w:pPr>
    </w:p>
    <w:p w14:paraId="40E9E62A" w14:textId="77777777" w:rsidR="007E700D" w:rsidRPr="007E700D" w:rsidRDefault="007E700D" w:rsidP="007278C4">
      <w:pPr>
        <w:pStyle w:val="ListParagraph"/>
        <w:numPr>
          <w:ilvl w:val="0"/>
          <w:numId w:val="15"/>
        </w:numPr>
        <w:spacing w:after="160" w:line="259" w:lineRule="auto"/>
        <w:jc w:val="both"/>
        <w:rPr>
          <w:b/>
          <w:bCs/>
          <w:vanish/>
        </w:rPr>
      </w:pPr>
    </w:p>
    <w:p w14:paraId="682FA442" w14:textId="77777777" w:rsidR="007E700D" w:rsidRPr="007E700D" w:rsidRDefault="007E700D" w:rsidP="007278C4">
      <w:pPr>
        <w:pStyle w:val="ListParagraph"/>
        <w:numPr>
          <w:ilvl w:val="0"/>
          <w:numId w:val="15"/>
        </w:numPr>
        <w:spacing w:after="160" w:line="259" w:lineRule="auto"/>
        <w:jc w:val="both"/>
        <w:rPr>
          <w:b/>
          <w:bCs/>
          <w:vanish/>
        </w:rPr>
      </w:pPr>
    </w:p>
    <w:p w14:paraId="06BD715D" w14:textId="77777777" w:rsidR="007E700D" w:rsidRPr="007E700D" w:rsidRDefault="007E700D" w:rsidP="007278C4">
      <w:pPr>
        <w:pStyle w:val="ListParagraph"/>
        <w:numPr>
          <w:ilvl w:val="0"/>
          <w:numId w:val="15"/>
        </w:numPr>
        <w:spacing w:after="160" w:line="259" w:lineRule="auto"/>
        <w:jc w:val="both"/>
        <w:rPr>
          <w:b/>
          <w:bCs/>
          <w:vanish/>
        </w:rPr>
      </w:pPr>
    </w:p>
    <w:p w14:paraId="2CB2BA27" w14:textId="77777777" w:rsidR="007E700D" w:rsidRPr="007E700D" w:rsidRDefault="007E700D" w:rsidP="007278C4">
      <w:pPr>
        <w:pStyle w:val="ListParagraph"/>
        <w:numPr>
          <w:ilvl w:val="0"/>
          <w:numId w:val="15"/>
        </w:numPr>
        <w:spacing w:after="160" w:line="259" w:lineRule="auto"/>
        <w:jc w:val="both"/>
        <w:rPr>
          <w:b/>
          <w:bCs/>
          <w:vanish/>
        </w:rPr>
      </w:pPr>
    </w:p>
    <w:p w14:paraId="5F9C3AF0" w14:textId="77777777" w:rsidR="007E700D" w:rsidRPr="007E700D" w:rsidRDefault="007E700D" w:rsidP="007278C4">
      <w:pPr>
        <w:pStyle w:val="ListParagraph"/>
        <w:numPr>
          <w:ilvl w:val="0"/>
          <w:numId w:val="15"/>
        </w:numPr>
        <w:spacing w:after="160" w:line="259" w:lineRule="auto"/>
        <w:jc w:val="both"/>
        <w:rPr>
          <w:b/>
          <w:bCs/>
          <w:vanish/>
        </w:rPr>
      </w:pPr>
    </w:p>
    <w:p w14:paraId="078E020D" w14:textId="77777777" w:rsidR="007E700D" w:rsidRPr="007E700D" w:rsidRDefault="007E700D" w:rsidP="007278C4">
      <w:pPr>
        <w:pStyle w:val="ListParagraph"/>
        <w:numPr>
          <w:ilvl w:val="0"/>
          <w:numId w:val="15"/>
        </w:numPr>
        <w:spacing w:after="160" w:line="259" w:lineRule="auto"/>
        <w:jc w:val="both"/>
        <w:rPr>
          <w:b/>
          <w:bCs/>
          <w:vanish/>
        </w:rPr>
      </w:pPr>
    </w:p>
    <w:p w14:paraId="6DF15FAC" w14:textId="77777777" w:rsidR="007E700D" w:rsidRPr="007E700D" w:rsidRDefault="007E700D" w:rsidP="007278C4">
      <w:pPr>
        <w:pStyle w:val="ListParagraph"/>
        <w:numPr>
          <w:ilvl w:val="0"/>
          <w:numId w:val="15"/>
        </w:numPr>
        <w:spacing w:after="160" w:line="259" w:lineRule="auto"/>
        <w:jc w:val="both"/>
        <w:rPr>
          <w:b/>
          <w:bCs/>
          <w:vanish/>
        </w:rPr>
      </w:pPr>
    </w:p>
    <w:p w14:paraId="5FF0371A" w14:textId="77777777" w:rsidR="007E700D" w:rsidRPr="007E700D" w:rsidRDefault="007E700D" w:rsidP="007278C4">
      <w:pPr>
        <w:pStyle w:val="ListParagraph"/>
        <w:numPr>
          <w:ilvl w:val="0"/>
          <w:numId w:val="15"/>
        </w:numPr>
        <w:spacing w:after="160" w:line="259" w:lineRule="auto"/>
        <w:jc w:val="both"/>
        <w:rPr>
          <w:b/>
          <w:bCs/>
          <w:vanish/>
        </w:rPr>
      </w:pPr>
    </w:p>
    <w:p w14:paraId="1D7ED6C2" w14:textId="77777777" w:rsidR="007E700D" w:rsidRPr="007E700D" w:rsidRDefault="007E700D" w:rsidP="007278C4">
      <w:pPr>
        <w:pStyle w:val="ListParagraph"/>
        <w:numPr>
          <w:ilvl w:val="0"/>
          <w:numId w:val="15"/>
        </w:numPr>
        <w:spacing w:after="160" w:line="259" w:lineRule="auto"/>
        <w:jc w:val="both"/>
        <w:rPr>
          <w:b/>
          <w:bCs/>
          <w:vanish/>
        </w:rPr>
      </w:pPr>
    </w:p>
    <w:p w14:paraId="2601A30D" w14:textId="77777777" w:rsidR="007E700D" w:rsidRPr="007E700D" w:rsidRDefault="007E700D" w:rsidP="007278C4">
      <w:pPr>
        <w:pStyle w:val="ListParagraph"/>
        <w:numPr>
          <w:ilvl w:val="0"/>
          <w:numId w:val="15"/>
        </w:numPr>
        <w:spacing w:after="160" w:line="259" w:lineRule="auto"/>
        <w:jc w:val="both"/>
        <w:rPr>
          <w:b/>
          <w:bCs/>
          <w:vanish/>
        </w:rPr>
      </w:pPr>
    </w:p>
    <w:p w14:paraId="27D8E3A5" w14:textId="77777777" w:rsidR="007E700D" w:rsidRPr="007E700D" w:rsidRDefault="007E700D" w:rsidP="007278C4">
      <w:pPr>
        <w:pStyle w:val="ListParagraph"/>
        <w:numPr>
          <w:ilvl w:val="0"/>
          <w:numId w:val="15"/>
        </w:numPr>
        <w:spacing w:after="160" w:line="259" w:lineRule="auto"/>
        <w:jc w:val="both"/>
        <w:rPr>
          <w:b/>
          <w:bCs/>
          <w:vanish/>
        </w:rPr>
      </w:pPr>
    </w:p>
    <w:p w14:paraId="46A1F414" w14:textId="77777777" w:rsidR="007E700D" w:rsidRPr="007E700D" w:rsidRDefault="007E700D" w:rsidP="007278C4">
      <w:pPr>
        <w:pStyle w:val="ListParagraph"/>
        <w:numPr>
          <w:ilvl w:val="0"/>
          <w:numId w:val="15"/>
        </w:numPr>
        <w:spacing w:after="160" w:line="259" w:lineRule="auto"/>
        <w:jc w:val="both"/>
        <w:rPr>
          <w:b/>
          <w:bCs/>
          <w:vanish/>
        </w:rPr>
      </w:pPr>
    </w:p>
    <w:p w14:paraId="4E1D7383" w14:textId="77777777" w:rsidR="007E700D" w:rsidRPr="007E700D" w:rsidRDefault="007E700D" w:rsidP="007278C4">
      <w:pPr>
        <w:pStyle w:val="ListParagraph"/>
        <w:numPr>
          <w:ilvl w:val="0"/>
          <w:numId w:val="15"/>
        </w:numPr>
        <w:spacing w:after="160" w:line="259" w:lineRule="auto"/>
        <w:jc w:val="both"/>
        <w:rPr>
          <w:b/>
          <w:bCs/>
          <w:vanish/>
        </w:rPr>
      </w:pPr>
    </w:p>
    <w:p w14:paraId="5AE55708" w14:textId="77777777" w:rsidR="007E700D" w:rsidRPr="007E700D" w:rsidRDefault="007E700D" w:rsidP="007278C4">
      <w:pPr>
        <w:pStyle w:val="ListParagraph"/>
        <w:numPr>
          <w:ilvl w:val="0"/>
          <w:numId w:val="15"/>
        </w:numPr>
        <w:spacing w:after="160" w:line="259" w:lineRule="auto"/>
        <w:jc w:val="both"/>
        <w:rPr>
          <w:b/>
          <w:bCs/>
          <w:vanish/>
        </w:rPr>
      </w:pPr>
    </w:p>
    <w:p w14:paraId="2B48C412" w14:textId="77777777" w:rsidR="007E700D" w:rsidRPr="007E700D" w:rsidRDefault="007E700D" w:rsidP="007278C4">
      <w:pPr>
        <w:pStyle w:val="ListParagraph"/>
        <w:numPr>
          <w:ilvl w:val="0"/>
          <w:numId w:val="15"/>
        </w:numPr>
        <w:spacing w:after="160" w:line="259" w:lineRule="auto"/>
        <w:jc w:val="both"/>
        <w:rPr>
          <w:b/>
          <w:bCs/>
          <w:vanish/>
        </w:rPr>
      </w:pPr>
    </w:p>
    <w:p w14:paraId="2196AB2D" w14:textId="77777777" w:rsidR="007E700D" w:rsidRPr="007E700D" w:rsidRDefault="007E700D" w:rsidP="007278C4">
      <w:pPr>
        <w:pStyle w:val="ListParagraph"/>
        <w:numPr>
          <w:ilvl w:val="0"/>
          <w:numId w:val="15"/>
        </w:numPr>
        <w:spacing w:after="160" w:line="259" w:lineRule="auto"/>
        <w:jc w:val="both"/>
        <w:rPr>
          <w:b/>
          <w:bCs/>
          <w:vanish/>
        </w:rPr>
      </w:pPr>
    </w:p>
    <w:p w14:paraId="2C319F83" w14:textId="77777777" w:rsidR="007E700D" w:rsidRPr="007E700D" w:rsidRDefault="007E700D" w:rsidP="007278C4">
      <w:pPr>
        <w:pStyle w:val="ListParagraph"/>
        <w:numPr>
          <w:ilvl w:val="0"/>
          <w:numId w:val="15"/>
        </w:numPr>
        <w:spacing w:after="160" w:line="259" w:lineRule="auto"/>
        <w:jc w:val="both"/>
        <w:rPr>
          <w:b/>
          <w:bCs/>
          <w:vanish/>
        </w:rPr>
      </w:pPr>
    </w:p>
    <w:p w14:paraId="06C126FB" w14:textId="77777777" w:rsidR="007E700D" w:rsidRPr="007E700D" w:rsidRDefault="007E700D" w:rsidP="007278C4">
      <w:pPr>
        <w:pStyle w:val="ListParagraph"/>
        <w:numPr>
          <w:ilvl w:val="0"/>
          <w:numId w:val="15"/>
        </w:numPr>
        <w:spacing w:after="160" w:line="259" w:lineRule="auto"/>
        <w:jc w:val="both"/>
        <w:rPr>
          <w:b/>
          <w:bCs/>
          <w:vanish/>
        </w:rPr>
      </w:pPr>
    </w:p>
    <w:p w14:paraId="3B011C1D" w14:textId="77777777" w:rsidR="007E700D" w:rsidRPr="007E700D" w:rsidRDefault="007E700D" w:rsidP="007278C4">
      <w:pPr>
        <w:pStyle w:val="ListParagraph"/>
        <w:numPr>
          <w:ilvl w:val="0"/>
          <w:numId w:val="15"/>
        </w:numPr>
        <w:spacing w:after="160" w:line="259" w:lineRule="auto"/>
        <w:jc w:val="both"/>
        <w:rPr>
          <w:b/>
          <w:bCs/>
          <w:vanish/>
        </w:rPr>
      </w:pPr>
    </w:p>
    <w:p w14:paraId="34A04F77" w14:textId="77777777" w:rsidR="007E700D" w:rsidRPr="007E700D" w:rsidRDefault="007E700D" w:rsidP="007278C4">
      <w:pPr>
        <w:pStyle w:val="ListParagraph"/>
        <w:numPr>
          <w:ilvl w:val="0"/>
          <w:numId w:val="15"/>
        </w:numPr>
        <w:spacing w:after="160" w:line="259" w:lineRule="auto"/>
        <w:jc w:val="both"/>
        <w:rPr>
          <w:b/>
          <w:bCs/>
          <w:vanish/>
        </w:rPr>
      </w:pPr>
    </w:p>
    <w:p w14:paraId="05155449" w14:textId="77777777" w:rsidR="007E700D" w:rsidRPr="007E700D" w:rsidRDefault="007E700D" w:rsidP="007278C4">
      <w:pPr>
        <w:pStyle w:val="ListParagraph"/>
        <w:numPr>
          <w:ilvl w:val="0"/>
          <w:numId w:val="15"/>
        </w:numPr>
        <w:spacing w:after="160" w:line="259" w:lineRule="auto"/>
        <w:jc w:val="both"/>
        <w:rPr>
          <w:b/>
          <w:bCs/>
          <w:vanish/>
        </w:rPr>
      </w:pPr>
    </w:p>
    <w:p w14:paraId="1E4F3602" w14:textId="77777777" w:rsidR="007E700D" w:rsidRPr="007E700D" w:rsidRDefault="007E700D" w:rsidP="007278C4">
      <w:pPr>
        <w:pStyle w:val="ListParagraph"/>
        <w:numPr>
          <w:ilvl w:val="0"/>
          <w:numId w:val="15"/>
        </w:numPr>
        <w:spacing w:after="160" w:line="259" w:lineRule="auto"/>
        <w:jc w:val="both"/>
        <w:rPr>
          <w:b/>
          <w:bCs/>
          <w:vanish/>
        </w:rPr>
      </w:pPr>
    </w:p>
    <w:p w14:paraId="5FD7BB1F" w14:textId="77777777" w:rsidR="007E700D" w:rsidRPr="007E700D" w:rsidRDefault="007E700D" w:rsidP="007278C4">
      <w:pPr>
        <w:pStyle w:val="ListParagraph"/>
        <w:numPr>
          <w:ilvl w:val="0"/>
          <w:numId w:val="15"/>
        </w:numPr>
        <w:spacing w:after="160" w:line="259" w:lineRule="auto"/>
        <w:jc w:val="both"/>
        <w:rPr>
          <w:b/>
          <w:bCs/>
          <w:vanish/>
        </w:rPr>
      </w:pPr>
    </w:p>
    <w:p w14:paraId="723290A4" w14:textId="77777777" w:rsidR="007E700D" w:rsidRPr="007E700D" w:rsidRDefault="007E700D" w:rsidP="007278C4">
      <w:pPr>
        <w:pStyle w:val="ListParagraph"/>
        <w:numPr>
          <w:ilvl w:val="0"/>
          <w:numId w:val="15"/>
        </w:numPr>
        <w:spacing w:after="160" w:line="259" w:lineRule="auto"/>
        <w:jc w:val="both"/>
        <w:rPr>
          <w:b/>
          <w:bCs/>
          <w:vanish/>
        </w:rPr>
      </w:pPr>
    </w:p>
    <w:p w14:paraId="18E3D180" w14:textId="77777777" w:rsidR="007E700D" w:rsidRPr="007E700D" w:rsidRDefault="007E700D" w:rsidP="007278C4">
      <w:pPr>
        <w:pStyle w:val="ListParagraph"/>
        <w:numPr>
          <w:ilvl w:val="0"/>
          <w:numId w:val="15"/>
        </w:numPr>
        <w:spacing w:after="160" w:line="259" w:lineRule="auto"/>
        <w:jc w:val="both"/>
        <w:rPr>
          <w:b/>
          <w:bCs/>
          <w:vanish/>
        </w:rPr>
      </w:pPr>
    </w:p>
    <w:p w14:paraId="76E8E0F5" w14:textId="77777777" w:rsidR="007E700D" w:rsidRPr="007E700D" w:rsidRDefault="007E700D" w:rsidP="007278C4">
      <w:pPr>
        <w:pStyle w:val="ListParagraph"/>
        <w:numPr>
          <w:ilvl w:val="0"/>
          <w:numId w:val="15"/>
        </w:numPr>
        <w:spacing w:after="160" w:line="259" w:lineRule="auto"/>
        <w:jc w:val="both"/>
        <w:rPr>
          <w:b/>
          <w:bCs/>
          <w:vanish/>
        </w:rPr>
      </w:pPr>
    </w:p>
    <w:p w14:paraId="5F0AFF74" w14:textId="77777777" w:rsidR="007E700D" w:rsidRPr="007E700D" w:rsidRDefault="007E700D" w:rsidP="007278C4">
      <w:pPr>
        <w:pStyle w:val="ListParagraph"/>
        <w:numPr>
          <w:ilvl w:val="0"/>
          <w:numId w:val="15"/>
        </w:numPr>
        <w:spacing w:after="160" w:line="259" w:lineRule="auto"/>
        <w:jc w:val="both"/>
        <w:rPr>
          <w:b/>
          <w:bCs/>
          <w:vanish/>
        </w:rPr>
      </w:pPr>
    </w:p>
    <w:p w14:paraId="43F6E712" w14:textId="77777777" w:rsidR="007E700D" w:rsidRPr="007E700D" w:rsidRDefault="007E700D" w:rsidP="007278C4">
      <w:pPr>
        <w:pStyle w:val="ListParagraph"/>
        <w:numPr>
          <w:ilvl w:val="0"/>
          <w:numId w:val="15"/>
        </w:numPr>
        <w:spacing w:after="160" w:line="259" w:lineRule="auto"/>
        <w:jc w:val="both"/>
        <w:rPr>
          <w:b/>
          <w:bCs/>
          <w:vanish/>
        </w:rPr>
      </w:pPr>
    </w:p>
    <w:p w14:paraId="720B86E3" w14:textId="77777777" w:rsidR="007E700D" w:rsidRPr="007E700D" w:rsidRDefault="007E700D" w:rsidP="007278C4">
      <w:pPr>
        <w:pStyle w:val="ListParagraph"/>
        <w:numPr>
          <w:ilvl w:val="0"/>
          <w:numId w:val="15"/>
        </w:numPr>
        <w:spacing w:after="160" w:line="259" w:lineRule="auto"/>
        <w:jc w:val="both"/>
        <w:rPr>
          <w:b/>
          <w:bCs/>
          <w:vanish/>
        </w:rPr>
      </w:pPr>
    </w:p>
    <w:p w14:paraId="3F429B24" w14:textId="77777777" w:rsidR="007E700D" w:rsidRPr="007E700D" w:rsidRDefault="007E700D" w:rsidP="007278C4">
      <w:pPr>
        <w:pStyle w:val="ListParagraph"/>
        <w:numPr>
          <w:ilvl w:val="0"/>
          <w:numId w:val="15"/>
        </w:numPr>
        <w:spacing w:after="160" w:line="259" w:lineRule="auto"/>
        <w:jc w:val="both"/>
        <w:rPr>
          <w:b/>
          <w:bCs/>
          <w:vanish/>
        </w:rPr>
      </w:pPr>
    </w:p>
    <w:p w14:paraId="79468479" w14:textId="77777777" w:rsidR="007E700D" w:rsidRPr="007E700D" w:rsidRDefault="007E700D" w:rsidP="007278C4">
      <w:pPr>
        <w:pStyle w:val="ListParagraph"/>
        <w:numPr>
          <w:ilvl w:val="0"/>
          <w:numId w:val="15"/>
        </w:numPr>
        <w:spacing w:after="160" w:line="259" w:lineRule="auto"/>
        <w:jc w:val="both"/>
        <w:rPr>
          <w:b/>
          <w:bCs/>
          <w:vanish/>
        </w:rPr>
      </w:pPr>
    </w:p>
    <w:p w14:paraId="21551257" w14:textId="77777777" w:rsidR="007E700D" w:rsidRPr="007E700D" w:rsidRDefault="007E700D" w:rsidP="007278C4">
      <w:pPr>
        <w:pStyle w:val="ListParagraph"/>
        <w:numPr>
          <w:ilvl w:val="0"/>
          <w:numId w:val="15"/>
        </w:numPr>
        <w:spacing w:after="160" w:line="259" w:lineRule="auto"/>
        <w:jc w:val="both"/>
        <w:rPr>
          <w:b/>
          <w:bCs/>
          <w:vanish/>
        </w:rPr>
      </w:pPr>
    </w:p>
    <w:p w14:paraId="57AD5B29" w14:textId="77777777" w:rsidR="007E700D" w:rsidRPr="007E700D" w:rsidRDefault="007E700D" w:rsidP="007278C4">
      <w:pPr>
        <w:pStyle w:val="ListParagraph"/>
        <w:numPr>
          <w:ilvl w:val="0"/>
          <w:numId w:val="15"/>
        </w:numPr>
        <w:spacing w:after="160" w:line="259" w:lineRule="auto"/>
        <w:jc w:val="both"/>
        <w:rPr>
          <w:b/>
          <w:bCs/>
          <w:vanish/>
        </w:rPr>
      </w:pPr>
    </w:p>
    <w:p w14:paraId="308F1FA5" w14:textId="77777777" w:rsidR="007E700D" w:rsidRPr="007E700D" w:rsidRDefault="007E700D" w:rsidP="007278C4">
      <w:pPr>
        <w:pStyle w:val="ListParagraph"/>
        <w:numPr>
          <w:ilvl w:val="0"/>
          <w:numId w:val="15"/>
        </w:numPr>
        <w:spacing w:after="160" w:line="259" w:lineRule="auto"/>
        <w:jc w:val="both"/>
        <w:rPr>
          <w:b/>
          <w:bCs/>
          <w:vanish/>
        </w:rPr>
      </w:pPr>
    </w:p>
    <w:p w14:paraId="7DBDB80E" w14:textId="77777777" w:rsidR="007E700D" w:rsidRPr="007E700D" w:rsidRDefault="007E700D" w:rsidP="007278C4">
      <w:pPr>
        <w:pStyle w:val="ListParagraph"/>
        <w:numPr>
          <w:ilvl w:val="0"/>
          <w:numId w:val="15"/>
        </w:numPr>
        <w:spacing w:after="160" w:line="259" w:lineRule="auto"/>
        <w:jc w:val="both"/>
        <w:rPr>
          <w:b/>
          <w:bCs/>
          <w:vanish/>
        </w:rPr>
      </w:pPr>
    </w:p>
    <w:p w14:paraId="724AFD59" w14:textId="77777777" w:rsidR="007E700D" w:rsidRPr="007E700D" w:rsidRDefault="007E700D" w:rsidP="007278C4">
      <w:pPr>
        <w:pStyle w:val="ListParagraph"/>
        <w:numPr>
          <w:ilvl w:val="0"/>
          <w:numId w:val="15"/>
        </w:numPr>
        <w:spacing w:after="160" w:line="259" w:lineRule="auto"/>
        <w:jc w:val="both"/>
        <w:rPr>
          <w:b/>
          <w:bCs/>
          <w:vanish/>
        </w:rPr>
      </w:pPr>
    </w:p>
    <w:p w14:paraId="41E640BC" w14:textId="77777777" w:rsidR="007E700D" w:rsidRPr="007E700D" w:rsidRDefault="007E700D" w:rsidP="007278C4">
      <w:pPr>
        <w:pStyle w:val="ListParagraph"/>
        <w:numPr>
          <w:ilvl w:val="0"/>
          <w:numId w:val="15"/>
        </w:numPr>
        <w:spacing w:after="160" w:line="259" w:lineRule="auto"/>
        <w:jc w:val="both"/>
        <w:rPr>
          <w:b/>
          <w:bCs/>
          <w:vanish/>
        </w:rPr>
      </w:pPr>
    </w:p>
    <w:p w14:paraId="394E3A73" w14:textId="77777777" w:rsidR="007E700D" w:rsidRPr="007E700D" w:rsidRDefault="007E700D" w:rsidP="007278C4">
      <w:pPr>
        <w:pStyle w:val="ListParagraph"/>
        <w:numPr>
          <w:ilvl w:val="0"/>
          <w:numId w:val="15"/>
        </w:numPr>
        <w:spacing w:after="160" w:line="259" w:lineRule="auto"/>
        <w:jc w:val="both"/>
        <w:rPr>
          <w:b/>
          <w:bCs/>
          <w:vanish/>
        </w:rPr>
      </w:pPr>
    </w:p>
    <w:p w14:paraId="09251291" w14:textId="77777777" w:rsidR="007E700D" w:rsidRPr="007E700D" w:rsidRDefault="007E700D" w:rsidP="007278C4">
      <w:pPr>
        <w:pStyle w:val="ListParagraph"/>
        <w:numPr>
          <w:ilvl w:val="0"/>
          <w:numId w:val="15"/>
        </w:numPr>
        <w:spacing w:after="160" w:line="259" w:lineRule="auto"/>
        <w:jc w:val="both"/>
        <w:rPr>
          <w:b/>
          <w:bCs/>
          <w:vanish/>
        </w:rPr>
      </w:pPr>
    </w:p>
    <w:p w14:paraId="6E45EE69" w14:textId="77777777" w:rsidR="007E700D" w:rsidRPr="007E700D" w:rsidRDefault="007E700D" w:rsidP="007278C4">
      <w:pPr>
        <w:pStyle w:val="ListParagraph"/>
        <w:numPr>
          <w:ilvl w:val="0"/>
          <w:numId w:val="15"/>
        </w:numPr>
        <w:spacing w:after="160" w:line="259" w:lineRule="auto"/>
        <w:jc w:val="both"/>
        <w:rPr>
          <w:b/>
          <w:bCs/>
          <w:vanish/>
        </w:rPr>
      </w:pPr>
    </w:p>
    <w:p w14:paraId="0BD812A8" w14:textId="77777777" w:rsidR="007E700D" w:rsidRPr="007E700D" w:rsidRDefault="007E700D" w:rsidP="007278C4">
      <w:pPr>
        <w:pStyle w:val="ListParagraph"/>
        <w:numPr>
          <w:ilvl w:val="0"/>
          <w:numId w:val="15"/>
        </w:numPr>
        <w:spacing w:after="160" w:line="259" w:lineRule="auto"/>
        <w:jc w:val="both"/>
        <w:rPr>
          <w:b/>
          <w:bCs/>
          <w:vanish/>
        </w:rPr>
      </w:pPr>
    </w:p>
    <w:p w14:paraId="7B5068B5" w14:textId="77777777" w:rsidR="007E700D" w:rsidRPr="007E700D" w:rsidRDefault="007E700D" w:rsidP="007278C4">
      <w:pPr>
        <w:pStyle w:val="ListParagraph"/>
        <w:numPr>
          <w:ilvl w:val="0"/>
          <w:numId w:val="15"/>
        </w:numPr>
        <w:spacing w:after="160" w:line="259" w:lineRule="auto"/>
        <w:jc w:val="both"/>
        <w:rPr>
          <w:b/>
          <w:bCs/>
          <w:vanish/>
        </w:rPr>
      </w:pPr>
    </w:p>
    <w:p w14:paraId="56CDD200" w14:textId="77777777" w:rsidR="007E700D" w:rsidRPr="007E700D" w:rsidRDefault="007E700D" w:rsidP="007278C4">
      <w:pPr>
        <w:pStyle w:val="ListParagraph"/>
        <w:numPr>
          <w:ilvl w:val="0"/>
          <w:numId w:val="15"/>
        </w:numPr>
        <w:spacing w:after="160" w:line="259" w:lineRule="auto"/>
        <w:jc w:val="both"/>
        <w:rPr>
          <w:b/>
          <w:bCs/>
          <w:vanish/>
        </w:rPr>
      </w:pPr>
    </w:p>
    <w:p w14:paraId="30FE39B8" w14:textId="77777777" w:rsidR="007E700D" w:rsidRPr="007E700D" w:rsidRDefault="007E700D" w:rsidP="007278C4">
      <w:pPr>
        <w:pStyle w:val="ListParagraph"/>
        <w:numPr>
          <w:ilvl w:val="0"/>
          <w:numId w:val="15"/>
        </w:numPr>
        <w:spacing w:after="160" w:line="259" w:lineRule="auto"/>
        <w:jc w:val="both"/>
        <w:rPr>
          <w:b/>
          <w:bCs/>
          <w:vanish/>
        </w:rPr>
      </w:pPr>
    </w:p>
    <w:p w14:paraId="23F91B04" w14:textId="77777777" w:rsidR="007E700D" w:rsidRPr="007E700D" w:rsidRDefault="007E700D" w:rsidP="007278C4">
      <w:pPr>
        <w:pStyle w:val="ListParagraph"/>
        <w:numPr>
          <w:ilvl w:val="0"/>
          <w:numId w:val="15"/>
        </w:numPr>
        <w:spacing w:after="160" w:line="259" w:lineRule="auto"/>
        <w:jc w:val="both"/>
        <w:rPr>
          <w:b/>
          <w:bCs/>
          <w:vanish/>
        </w:rPr>
      </w:pPr>
    </w:p>
    <w:p w14:paraId="268E33C2" w14:textId="77777777" w:rsidR="007E700D" w:rsidRPr="007E700D" w:rsidRDefault="007E700D" w:rsidP="007278C4">
      <w:pPr>
        <w:pStyle w:val="ListParagraph"/>
        <w:numPr>
          <w:ilvl w:val="0"/>
          <w:numId w:val="15"/>
        </w:numPr>
        <w:spacing w:after="160" w:line="259" w:lineRule="auto"/>
        <w:jc w:val="both"/>
        <w:rPr>
          <w:b/>
          <w:bCs/>
          <w:vanish/>
        </w:rPr>
      </w:pPr>
    </w:p>
    <w:p w14:paraId="38646202" w14:textId="77777777" w:rsidR="007E700D" w:rsidRPr="007E700D" w:rsidRDefault="007E700D" w:rsidP="007278C4">
      <w:pPr>
        <w:pStyle w:val="ListParagraph"/>
        <w:numPr>
          <w:ilvl w:val="0"/>
          <w:numId w:val="15"/>
        </w:numPr>
        <w:spacing w:after="160" w:line="259" w:lineRule="auto"/>
        <w:jc w:val="both"/>
        <w:rPr>
          <w:b/>
          <w:bCs/>
          <w:vanish/>
        </w:rPr>
      </w:pPr>
    </w:p>
    <w:p w14:paraId="7E10B9F8" w14:textId="77777777" w:rsidR="007E700D" w:rsidRPr="007E700D" w:rsidRDefault="007E700D" w:rsidP="007278C4">
      <w:pPr>
        <w:pStyle w:val="ListParagraph"/>
        <w:numPr>
          <w:ilvl w:val="0"/>
          <w:numId w:val="15"/>
        </w:numPr>
        <w:spacing w:after="160" w:line="259" w:lineRule="auto"/>
        <w:jc w:val="both"/>
        <w:rPr>
          <w:b/>
          <w:bCs/>
          <w:vanish/>
        </w:rPr>
      </w:pPr>
    </w:p>
    <w:p w14:paraId="62BB57BA" w14:textId="77777777" w:rsidR="007E700D" w:rsidRPr="007E700D" w:rsidRDefault="007E700D" w:rsidP="007278C4">
      <w:pPr>
        <w:pStyle w:val="ListParagraph"/>
        <w:numPr>
          <w:ilvl w:val="0"/>
          <w:numId w:val="15"/>
        </w:numPr>
        <w:spacing w:after="160" w:line="259" w:lineRule="auto"/>
        <w:jc w:val="both"/>
        <w:rPr>
          <w:b/>
          <w:bCs/>
          <w:vanish/>
        </w:rPr>
      </w:pPr>
    </w:p>
    <w:p w14:paraId="4821657E" w14:textId="77777777" w:rsidR="007E700D" w:rsidRPr="007E700D" w:rsidRDefault="007E700D" w:rsidP="007278C4">
      <w:pPr>
        <w:pStyle w:val="ListParagraph"/>
        <w:numPr>
          <w:ilvl w:val="0"/>
          <w:numId w:val="15"/>
        </w:numPr>
        <w:spacing w:after="160" w:line="259" w:lineRule="auto"/>
        <w:jc w:val="both"/>
        <w:rPr>
          <w:b/>
          <w:bCs/>
          <w:vanish/>
        </w:rPr>
      </w:pPr>
    </w:p>
    <w:p w14:paraId="443F7455" w14:textId="77777777" w:rsidR="007E700D" w:rsidRPr="007E700D" w:rsidRDefault="007E700D" w:rsidP="007278C4">
      <w:pPr>
        <w:pStyle w:val="ListParagraph"/>
        <w:numPr>
          <w:ilvl w:val="0"/>
          <w:numId w:val="15"/>
        </w:numPr>
        <w:spacing w:after="160" w:line="259" w:lineRule="auto"/>
        <w:jc w:val="both"/>
        <w:rPr>
          <w:b/>
          <w:bCs/>
          <w:vanish/>
        </w:rPr>
      </w:pPr>
    </w:p>
    <w:p w14:paraId="515EA763" w14:textId="77777777" w:rsidR="007E700D" w:rsidRPr="007E700D" w:rsidRDefault="007E700D" w:rsidP="007278C4">
      <w:pPr>
        <w:pStyle w:val="ListParagraph"/>
        <w:numPr>
          <w:ilvl w:val="0"/>
          <w:numId w:val="15"/>
        </w:numPr>
        <w:spacing w:after="160" w:line="259" w:lineRule="auto"/>
        <w:jc w:val="both"/>
        <w:rPr>
          <w:b/>
          <w:bCs/>
          <w:vanish/>
        </w:rPr>
      </w:pPr>
    </w:p>
    <w:p w14:paraId="374857E2" w14:textId="77777777" w:rsidR="007E700D" w:rsidRPr="007E700D" w:rsidRDefault="007E700D" w:rsidP="007278C4">
      <w:pPr>
        <w:pStyle w:val="ListParagraph"/>
        <w:numPr>
          <w:ilvl w:val="0"/>
          <w:numId w:val="15"/>
        </w:numPr>
        <w:spacing w:after="160" w:line="259" w:lineRule="auto"/>
        <w:jc w:val="both"/>
        <w:rPr>
          <w:b/>
          <w:bCs/>
          <w:vanish/>
        </w:rPr>
      </w:pPr>
    </w:p>
    <w:p w14:paraId="6D60478D" w14:textId="77777777" w:rsidR="007E700D" w:rsidRPr="007E700D" w:rsidRDefault="007E700D" w:rsidP="007278C4">
      <w:pPr>
        <w:pStyle w:val="ListParagraph"/>
        <w:numPr>
          <w:ilvl w:val="0"/>
          <w:numId w:val="15"/>
        </w:numPr>
        <w:spacing w:after="160" w:line="259" w:lineRule="auto"/>
        <w:jc w:val="both"/>
        <w:rPr>
          <w:b/>
          <w:bCs/>
          <w:vanish/>
        </w:rPr>
      </w:pPr>
    </w:p>
    <w:p w14:paraId="21A5CCE2" w14:textId="77777777" w:rsidR="007E700D" w:rsidRPr="007E700D" w:rsidRDefault="007E700D" w:rsidP="007278C4">
      <w:pPr>
        <w:pStyle w:val="ListParagraph"/>
        <w:numPr>
          <w:ilvl w:val="0"/>
          <w:numId w:val="15"/>
        </w:numPr>
        <w:spacing w:after="160" w:line="259" w:lineRule="auto"/>
        <w:jc w:val="both"/>
        <w:rPr>
          <w:b/>
          <w:bCs/>
          <w:vanish/>
        </w:rPr>
      </w:pPr>
    </w:p>
    <w:p w14:paraId="70B1B9DD" w14:textId="77777777" w:rsidR="007E700D" w:rsidRPr="007E700D" w:rsidRDefault="007E700D" w:rsidP="007278C4">
      <w:pPr>
        <w:pStyle w:val="ListParagraph"/>
        <w:numPr>
          <w:ilvl w:val="0"/>
          <w:numId w:val="15"/>
        </w:numPr>
        <w:spacing w:after="160" w:line="259" w:lineRule="auto"/>
        <w:jc w:val="both"/>
        <w:rPr>
          <w:b/>
          <w:bCs/>
          <w:vanish/>
        </w:rPr>
      </w:pPr>
    </w:p>
    <w:p w14:paraId="6D34433A" w14:textId="77777777" w:rsidR="007E700D" w:rsidRPr="007E700D" w:rsidRDefault="007E700D" w:rsidP="007278C4">
      <w:pPr>
        <w:pStyle w:val="ListParagraph"/>
        <w:numPr>
          <w:ilvl w:val="0"/>
          <w:numId w:val="15"/>
        </w:numPr>
        <w:spacing w:after="160" w:line="259" w:lineRule="auto"/>
        <w:jc w:val="both"/>
        <w:rPr>
          <w:b/>
          <w:bCs/>
          <w:vanish/>
        </w:rPr>
      </w:pPr>
    </w:p>
    <w:p w14:paraId="0903F04D" w14:textId="77777777" w:rsidR="007E700D" w:rsidRPr="007E700D" w:rsidRDefault="007E700D" w:rsidP="007278C4">
      <w:pPr>
        <w:pStyle w:val="ListParagraph"/>
        <w:numPr>
          <w:ilvl w:val="0"/>
          <w:numId w:val="15"/>
        </w:numPr>
        <w:spacing w:after="160" w:line="259" w:lineRule="auto"/>
        <w:jc w:val="both"/>
        <w:rPr>
          <w:b/>
          <w:bCs/>
          <w:vanish/>
        </w:rPr>
      </w:pPr>
    </w:p>
    <w:p w14:paraId="7726608F" w14:textId="77777777" w:rsidR="007E700D" w:rsidRPr="007E700D" w:rsidRDefault="007E700D" w:rsidP="007278C4">
      <w:pPr>
        <w:pStyle w:val="ListParagraph"/>
        <w:numPr>
          <w:ilvl w:val="0"/>
          <w:numId w:val="15"/>
        </w:numPr>
        <w:spacing w:after="160" w:line="259" w:lineRule="auto"/>
        <w:jc w:val="both"/>
        <w:rPr>
          <w:b/>
          <w:bCs/>
          <w:vanish/>
        </w:rPr>
      </w:pPr>
    </w:p>
    <w:p w14:paraId="16533CB2" w14:textId="77777777" w:rsidR="007E700D" w:rsidRPr="007E700D" w:rsidRDefault="007E700D" w:rsidP="007278C4">
      <w:pPr>
        <w:pStyle w:val="ListParagraph"/>
        <w:numPr>
          <w:ilvl w:val="0"/>
          <w:numId w:val="15"/>
        </w:numPr>
        <w:spacing w:after="160" w:line="259" w:lineRule="auto"/>
        <w:jc w:val="both"/>
        <w:rPr>
          <w:b/>
          <w:bCs/>
          <w:vanish/>
        </w:rPr>
      </w:pPr>
    </w:p>
    <w:p w14:paraId="124C3E20" w14:textId="77777777" w:rsidR="007E700D" w:rsidRPr="007E700D" w:rsidRDefault="007E700D" w:rsidP="007278C4">
      <w:pPr>
        <w:pStyle w:val="ListParagraph"/>
        <w:numPr>
          <w:ilvl w:val="0"/>
          <w:numId w:val="15"/>
        </w:numPr>
        <w:spacing w:after="160" w:line="259" w:lineRule="auto"/>
        <w:jc w:val="both"/>
        <w:rPr>
          <w:b/>
          <w:bCs/>
          <w:vanish/>
        </w:rPr>
      </w:pPr>
    </w:p>
    <w:p w14:paraId="11F813B7" w14:textId="77777777" w:rsidR="007E700D" w:rsidRPr="007E700D" w:rsidRDefault="007E700D" w:rsidP="007278C4">
      <w:pPr>
        <w:pStyle w:val="ListParagraph"/>
        <w:numPr>
          <w:ilvl w:val="0"/>
          <w:numId w:val="15"/>
        </w:numPr>
        <w:spacing w:after="160" w:line="259" w:lineRule="auto"/>
        <w:jc w:val="both"/>
        <w:rPr>
          <w:b/>
          <w:bCs/>
          <w:vanish/>
        </w:rPr>
      </w:pPr>
    </w:p>
    <w:p w14:paraId="75190EE5" w14:textId="77777777" w:rsidR="007E700D" w:rsidRPr="007E700D" w:rsidRDefault="007E700D" w:rsidP="007278C4">
      <w:pPr>
        <w:pStyle w:val="ListParagraph"/>
        <w:numPr>
          <w:ilvl w:val="0"/>
          <w:numId w:val="15"/>
        </w:numPr>
        <w:spacing w:after="160" w:line="259" w:lineRule="auto"/>
        <w:jc w:val="both"/>
        <w:rPr>
          <w:b/>
          <w:bCs/>
          <w:vanish/>
        </w:rPr>
      </w:pPr>
    </w:p>
    <w:p w14:paraId="5D5D68F7" w14:textId="77777777" w:rsidR="007E700D" w:rsidRPr="007E700D" w:rsidRDefault="007E700D" w:rsidP="007278C4">
      <w:pPr>
        <w:pStyle w:val="ListParagraph"/>
        <w:numPr>
          <w:ilvl w:val="0"/>
          <w:numId w:val="15"/>
        </w:numPr>
        <w:spacing w:after="160" w:line="259" w:lineRule="auto"/>
        <w:jc w:val="both"/>
        <w:rPr>
          <w:b/>
          <w:bCs/>
          <w:vanish/>
        </w:rPr>
      </w:pPr>
    </w:p>
    <w:p w14:paraId="6390BCA5" w14:textId="77777777" w:rsidR="007E700D" w:rsidRPr="007E700D" w:rsidRDefault="007E700D" w:rsidP="007278C4">
      <w:pPr>
        <w:pStyle w:val="ListParagraph"/>
        <w:numPr>
          <w:ilvl w:val="0"/>
          <w:numId w:val="15"/>
        </w:numPr>
        <w:spacing w:after="160" w:line="259" w:lineRule="auto"/>
        <w:jc w:val="both"/>
        <w:rPr>
          <w:b/>
          <w:bCs/>
          <w:vanish/>
        </w:rPr>
      </w:pPr>
    </w:p>
    <w:p w14:paraId="42A1FBE1" w14:textId="77777777" w:rsidR="007E700D" w:rsidRPr="007E700D" w:rsidRDefault="007E700D" w:rsidP="007278C4">
      <w:pPr>
        <w:pStyle w:val="ListParagraph"/>
        <w:numPr>
          <w:ilvl w:val="0"/>
          <w:numId w:val="15"/>
        </w:numPr>
        <w:spacing w:after="160" w:line="259" w:lineRule="auto"/>
        <w:jc w:val="both"/>
        <w:rPr>
          <w:b/>
          <w:bCs/>
          <w:vanish/>
        </w:rPr>
      </w:pPr>
    </w:p>
    <w:p w14:paraId="5B48BCD4" w14:textId="77777777" w:rsidR="007E700D" w:rsidRPr="007E700D" w:rsidRDefault="007E700D" w:rsidP="007278C4">
      <w:pPr>
        <w:pStyle w:val="ListParagraph"/>
        <w:numPr>
          <w:ilvl w:val="0"/>
          <w:numId w:val="15"/>
        </w:numPr>
        <w:spacing w:after="160" w:line="259" w:lineRule="auto"/>
        <w:jc w:val="both"/>
        <w:rPr>
          <w:b/>
          <w:bCs/>
          <w:vanish/>
        </w:rPr>
      </w:pPr>
    </w:p>
    <w:p w14:paraId="108105E8" w14:textId="77777777" w:rsidR="007E700D" w:rsidRPr="007E700D" w:rsidRDefault="007E700D" w:rsidP="007278C4">
      <w:pPr>
        <w:pStyle w:val="ListParagraph"/>
        <w:numPr>
          <w:ilvl w:val="0"/>
          <w:numId w:val="15"/>
        </w:numPr>
        <w:spacing w:after="160" w:line="259" w:lineRule="auto"/>
        <w:jc w:val="both"/>
        <w:rPr>
          <w:b/>
          <w:bCs/>
          <w:vanish/>
        </w:rPr>
      </w:pPr>
    </w:p>
    <w:p w14:paraId="40CC568B" w14:textId="77777777" w:rsidR="007E700D" w:rsidRPr="007E700D" w:rsidRDefault="007E700D" w:rsidP="007278C4">
      <w:pPr>
        <w:pStyle w:val="ListParagraph"/>
        <w:numPr>
          <w:ilvl w:val="0"/>
          <w:numId w:val="15"/>
        </w:numPr>
        <w:spacing w:after="160" w:line="259" w:lineRule="auto"/>
        <w:jc w:val="both"/>
        <w:rPr>
          <w:b/>
          <w:bCs/>
          <w:vanish/>
        </w:rPr>
      </w:pPr>
    </w:p>
    <w:p w14:paraId="7A20F459" w14:textId="77777777" w:rsidR="007E700D" w:rsidRPr="007E700D" w:rsidRDefault="007E700D" w:rsidP="007278C4">
      <w:pPr>
        <w:pStyle w:val="ListParagraph"/>
        <w:numPr>
          <w:ilvl w:val="0"/>
          <w:numId w:val="15"/>
        </w:numPr>
        <w:spacing w:after="160" w:line="259" w:lineRule="auto"/>
        <w:jc w:val="both"/>
        <w:rPr>
          <w:b/>
          <w:bCs/>
          <w:vanish/>
        </w:rPr>
      </w:pPr>
    </w:p>
    <w:p w14:paraId="5D4B0313" w14:textId="77777777" w:rsidR="007E700D" w:rsidRPr="007E700D" w:rsidRDefault="007E700D" w:rsidP="007278C4">
      <w:pPr>
        <w:pStyle w:val="ListParagraph"/>
        <w:numPr>
          <w:ilvl w:val="0"/>
          <w:numId w:val="15"/>
        </w:numPr>
        <w:spacing w:after="160" w:line="259" w:lineRule="auto"/>
        <w:jc w:val="both"/>
        <w:rPr>
          <w:b/>
          <w:bCs/>
          <w:vanish/>
        </w:rPr>
      </w:pPr>
    </w:p>
    <w:p w14:paraId="21C1DCC6" w14:textId="77777777" w:rsidR="007E700D" w:rsidRPr="007E700D" w:rsidRDefault="007E700D" w:rsidP="007278C4">
      <w:pPr>
        <w:pStyle w:val="ListParagraph"/>
        <w:numPr>
          <w:ilvl w:val="0"/>
          <w:numId w:val="15"/>
        </w:numPr>
        <w:spacing w:after="160" w:line="259" w:lineRule="auto"/>
        <w:jc w:val="both"/>
        <w:rPr>
          <w:b/>
          <w:bCs/>
          <w:vanish/>
        </w:rPr>
      </w:pPr>
    </w:p>
    <w:p w14:paraId="253F6ED9" w14:textId="77777777" w:rsidR="007E700D" w:rsidRPr="007E700D" w:rsidRDefault="007E700D" w:rsidP="007278C4">
      <w:pPr>
        <w:pStyle w:val="ListParagraph"/>
        <w:numPr>
          <w:ilvl w:val="0"/>
          <w:numId w:val="15"/>
        </w:numPr>
        <w:spacing w:after="160" w:line="259" w:lineRule="auto"/>
        <w:jc w:val="both"/>
        <w:rPr>
          <w:b/>
          <w:bCs/>
          <w:vanish/>
        </w:rPr>
      </w:pPr>
    </w:p>
    <w:p w14:paraId="0D8C4949" w14:textId="77777777" w:rsidR="007E700D" w:rsidRPr="007E700D" w:rsidRDefault="007E700D" w:rsidP="007278C4">
      <w:pPr>
        <w:pStyle w:val="ListParagraph"/>
        <w:numPr>
          <w:ilvl w:val="0"/>
          <w:numId w:val="15"/>
        </w:numPr>
        <w:spacing w:after="160" w:line="259" w:lineRule="auto"/>
        <w:jc w:val="both"/>
        <w:rPr>
          <w:b/>
          <w:bCs/>
          <w:vanish/>
        </w:rPr>
      </w:pPr>
    </w:p>
    <w:p w14:paraId="59E42FD0" w14:textId="77777777" w:rsidR="007E700D" w:rsidRPr="007E700D" w:rsidRDefault="007E700D" w:rsidP="007278C4">
      <w:pPr>
        <w:pStyle w:val="ListParagraph"/>
        <w:numPr>
          <w:ilvl w:val="0"/>
          <w:numId w:val="15"/>
        </w:numPr>
        <w:spacing w:after="160" w:line="259" w:lineRule="auto"/>
        <w:jc w:val="both"/>
        <w:rPr>
          <w:b/>
          <w:bCs/>
          <w:vanish/>
        </w:rPr>
      </w:pPr>
    </w:p>
    <w:p w14:paraId="220B248B" w14:textId="77777777" w:rsidR="007E700D" w:rsidRPr="007E700D" w:rsidRDefault="007E700D" w:rsidP="007278C4">
      <w:pPr>
        <w:pStyle w:val="ListParagraph"/>
        <w:numPr>
          <w:ilvl w:val="0"/>
          <w:numId w:val="15"/>
        </w:numPr>
        <w:spacing w:after="160" w:line="259" w:lineRule="auto"/>
        <w:jc w:val="both"/>
        <w:rPr>
          <w:b/>
          <w:bCs/>
          <w:vanish/>
        </w:rPr>
      </w:pPr>
    </w:p>
    <w:p w14:paraId="2085A424" w14:textId="77777777" w:rsidR="007E700D" w:rsidRPr="007E700D" w:rsidRDefault="007E700D" w:rsidP="007278C4">
      <w:pPr>
        <w:pStyle w:val="ListParagraph"/>
        <w:numPr>
          <w:ilvl w:val="0"/>
          <w:numId w:val="15"/>
        </w:numPr>
        <w:spacing w:after="160" w:line="259" w:lineRule="auto"/>
        <w:jc w:val="both"/>
        <w:rPr>
          <w:b/>
          <w:bCs/>
          <w:vanish/>
        </w:rPr>
      </w:pPr>
    </w:p>
    <w:p w14:paraId="41F6C308" w14:textId="77777777" w:rsidR="007E700D" w:rsidRPr="007E700D" w:rsidRDefault="007E700D" w:rsidP="007278C4">
      <w:pPr>
        <w:pStyle w:val="ListParagraph"/>
        <w:numPr>
          <w:ilvl w:val="0"/>
          <w:numId w:val="15"/>
        </w:numPr>
        <w:spacing w:after="160" w:line="259" w:lineRule="auto"/>
        <w:jc w:val="both"/>
        <w:rPr>
          <w:b/>
          <w:bCs/>
          <w:vanish/>
        </w:rPr>
      </w:pPr>
    </w:p>
    <w:p w14:paraId="32A4EE76" w14:textId="77777777" w:rsidR="007E700D" w:rsidRPr="007E700D" w:rsidRDefault="007E700D" w:rsidP="007278C4">
      <w:pPr>
        <w:pStyle w:val="ListParagraph"/>
        <w:numPr>
          <w:ilvl w:val="0"/>
          <w:numId w:val="15"/>
        </w:numPr>
        <w:spacing w:after="160" w:line="259" w:lineRule="auto"/>
        <w:jc w:val="both"/>
        <w:rPr>
          <w:b/>
          <w:bCs/>
          <w:vanish/>
        </w:rPr>
      </w:pPr>
    </w:p>
    <w:p w14:paraId="7C5CF590" w14:textId="77777777" w:rsidR="007E700D" w:rsidRPr="007E700D" w:rsidRDefault="007E700D" w:rsidP="007278C4">
      <w:pPr>
        <w:pStyle w:val="ListParagraph"/>
        <w:numPr>
          <w:ilvl w:val="0"/>
          <w:numId w:val="15"/>
        </w:numPr>
        <w:spacing w:after="160" w:line="259" w:lineRule="auto"/>
        <w:jc w:val="both"/>
        <w:rPr>
          <w:b/>
          <w:bCs/>
          <w:vanish/>
        </w:rPr>
      </w:pPr>
    </w:p>
    <w:p w14:paraId="15458735" w14:textId="77777777" w:rsidR="007E700D" w:rsidRPr="007E700D" w:rsidRDefault="007E700D" w:rsidP="007278C4">
      <w:pPr>
        <w:pStyle w:val="ListParagraph"/>
        <w:numPr>
          <w:ilvl w:val="0"/>
          <w:numId w:val="15"/>
        </w:numPr>
        <w:spacing w:after="160" w:line="259" w:lineRule="auto"/>
        <w:jc w:val="both"/>
        <w:rPr>
          <w:b/>
          <w:bCs/>
          <w:vanish/>
        </w:rPr>
      </w:pPr>
    </w:p>
    <w:p w14:paraId="2760B354" w14:textId="77777777" w:rsidR="007E700D" w:rsidRPr="007E700D" w:rsidRDefault="007E700D" w:rsidP="007278C4">
      <w:pPr>
        <w:pStyle w:val="ListParagraph"/>
        <w:numPr>
          <w:ilvl w:val="0"/>
          <w:numId w:val="15"/>
        </w:numPr>
        <w:spacing w:after="160" w:line="259" w:lineRule="auto"/>
        <w:jc w:val="both"/>
        <w:rPr>
          <w:b/>
          <w:bCs/>
          <w:vanish/>
        </w:rPr>
      </w:pPr>
    </w:p>
    <w:p w14:paraId="43CC6466" w14:textId="77777777" w:rsidR="007E700D" w:rsidRPr="007E700D" w:rsidRDefault="007E700D" w:rsidP="007278C4">
      <w:pPr>
        <w:pStyle w:val="ListParagraph"/>
        <w:numPr>
          <w:ilvl w:val="0"/>
          <w:numId w:val="15"/>
        </w:numPr>
        <w:spacing w:after="160" w:line="259" w:lineRule="auto"/>
        <w:jc w:val="both"/>
        <w:rPr>
          <w:b/>
          <w:bCs/>
          <w:vanish/>
        </w:rPr>
      </w:pPr>
    </w:p>
    <w:p w14:paraId="13347074" w14:textId="77777777" w:rsidR="007E700D" w:rsidRPr="007E700D" w:rsidRDefault="007E700D" w:rsidP="007278C4">
      <w:pPr>
        <w:pStyle w:val="ListParagraph"/>
        <w:numPr>
          <w:ilvl w:val="0"/>
          <w:numId w:val="15"/>
        </w:numPr>
        <w:spacing w:after="160" w:line="259" w:lineRule="auto"/>
        <w:jc w:val="both"/>
        <w:rPr>
          <w:b/>
          <w:bCs/>
          <w:vanish/>
        </w:rPr>
      </w:pPr>
    </w:p>
    <w:p w14:paraId="5DCACBFC" w14:textId="77777777" w:rsidR="007E700D" w:rsidRPr="007E700D" w:rsidRDefault="007E700D" w:rsidP="007278C4">
      <w:pPr>
        <w:pStyle w:val="ListParagraph"/>
        <w:numPr>
          <w:ilvl w:val="0"/>
          <w:numId w:val="15"/>
        </w:numPr>
        <w:spacing w:after="160" w:line="259" w:lineRule="auto"/>
        <w:jc w:val="both"/>
        <w:rPr>
          <w:b/>
          <w:bCs/>
          <w:vanish/>
        </w:rPr>
      </w:pPr>
    </w:p>
    <w:p w14:paraId="48006514" w14:textId="77777777" w:rsidR="007E700D" w:rsidRPr="007E700D" w:rsidRDefault="007E700D" w:rsidP="007278C4">
      <w:pPr>
        <w:pStyle w:val="ListParagraph"/>
        <w:numPr>
          <w:ilvl w:val="0"/>
          <w:numId w:val="15"/>
        </w:numPr>
        <w:spacing w:after="160" w:line="259" w:lineRule="auto"/>
        <w:jc w:val="both"/>
        <w:rPr>
          <w:b/>
          <w:bCs/>
          <w:vanish/>
        </w:rPr>
      </w:pPr>
    </w:p>
    <w:p w14:paraId="523284A2" w14:textId="77777777" w:rsidR="007E700D" w:rsidRPr="007E700D" w:rsidRDefault="007E700D" w:rsidP="007278C4">
      <w:pPr>
        <w:pStyle w:val="ListParagraph"/>
        <w:numPr>
          <w:ilvl w:val="0"/>
          <w:numId w:val="15"/>
        </w:numPr>
        <w:spacing w:after="160" w:line="259" w:lineRule="auto"/>
        <w:jc w:val="both"/>
        <w:rPr>
          <w:b/>
          <w:bCs/>
          <w:vanish/>
        </w:rPr>
      </w:pPr>
    </w:p>
    <w:p w14:paraId="771728EB" w14:textId="77777777" w:rsidR="007E700D" w:rsidRPr="007E700D" w:rsidRDefault="007E700D" w:rsidP="007278C4">
      <w:pPr>
        <w:pStyle w:val="ListParagraph"/>
        <w:numPr>
          <w:ilvl w:val="0"/>
          <w:numId w:val="15"/>
        </w:numPr>
        <w:spacing w:after="160" w:line="259" w:lineRule="auto"/>
        <w:jc w:val="both"/>
        <w:rPr>
          <w:b/>
          <w:bCs/>
          <w:vanish/>
        </w:rPr>
      </w:pPr>
    </w:p>
    <w:p w14:paraId="4E89B90E" w14:textId="77777777" w:rsidR="007E700D" w:rsidRPr="007E700D" w:rsidRDefault="007E700D" w:rsidP="007278C4">
      <w:pPr>
        <w:pStyle w:val="ListParagraph"/>
        <w:numPr>
          <w:ilvl w:val="0"/>
          <w:numId w:val="15"/>
        </w:numPr>
        <w:spacing w:after="160" w:line="259" w:lineRule="auto"/>
        <w:jc w:val="both"/>
        <w:rPr>
          <w:b/>
          <w:bCs/>
          <w:vanish/>
        </w:rPr>
      </w:pPr>
    </w:p>
    <w:p w14:paraId="148D2754" w14:textId="77777777" w:rsidR="007E700D" w:rsidRPr="007E700D" w:rsidRDefault="007E700D" w:rsidP="007278C4">
      <w:pPr>
        <w:pStyle w:val="ListParagraph"/>
        <w:numPr>
          <w:ilvl w:val="0"/>
          <w:numId w:val="15"/>
        </w:numPr>
        <w:spacing w:after="160" w:line="259" w:lineRule="auto"/>
        <w:jc w:val="both"/>
        <w:rPr>
          <w:b/>
          <w:bCs/>
          <w:vanish/>
        </w:rPr>
      </w:pPr>
    </w:p>
    <w:p w14:paraId="062A81CF" w14:textId="77777777" w:rsidR="007E700D" w:rsidRPr="007E700D" w:rsidRDefault="007E700D" w:rsidP="007278C4">
      <w:pPr>
        <w:pStyle w:val="ListParagraph"/>
        <w:numPr>
          <w:ilvl w:val="0"/>
          <w:numId w:val="15"/>
        </w:numPr>
        <w:spacing w:after="160" w:line="259" w:lineRule="auto"/>
        <w:jc w:val="both"/>
        <w:rPr>
          <w:b/>
          <w:bCs/>
          <w:vanish/>
        </w:rPr>
      </w:pPr>
    </w:p>
    <w:p w14:paraId="27C28FD5" w14:textId="77777777" w:rsidR="007E700D" w:rsidRPr="007E700D" w:rsidRDefault="007E700D" w:rsidP="007278C4">
      <w:pPr>
        <w:pStyle w:val="ListParagraph"/>
        <w:numPr>
          <w:ilvl w:val="0"/>
          <w:numId w:val="15"/>
        </w:numPr>
        <w:spacing w:after="160" w:line="259" w:lineRule="auto"/>
        <w:jc w:val="both"/>
        <w:rPr>
          <w:b/>
          <w:bCs/>
          <w:vanish/>
        </w:rPr>
      </w:pPr>
    </w:p>
    <w:p w14:paraId="6E14A99B" w14:textId="77777777" w:rsidR="007E700D" w:rsidRPr="007E700D" w:rsidRDefault="007E700D" w:rsidP="007278C4">
      <w:pPr>
        <w:pStyle w:val="ListParagraph"/>
        <w:numPr>
          <w:ilvl w:val="0"/>
          <w:numId w:val="15"/>
        </w:numPr>
        <w:spacing w:after="160" w:line="259" w:lineRule="auto"/>
        <w:jc w:val="both"/>
        <w:rPr>
          <w:b/>
          <w:bCs/>
          <w:vanish/>
        </w:rPr>
      </w:pPr>
    </w:p>
    <w:p w14:paraId="29BB873C" w14:textId="77777777" w:rsidR="007E700D" w:rsidRPr="007E700D" w:rsidRDefault="007E700D" w:rsidP="007278C4">
      <w:pPr>
        <w:pStyle w:val="ListParagraph"/>
        <w:numPr>
          <w:ilvl w:val="0"/>
          <w:numId w:val="15"/>
        </w:numPr>
        <w:spacing w:after="160" w:line="259" w:lineRule="auto"/>
        <w:jc w:val="both"/>
        <w:rPr>
          <w:b/>
          <w:bCs/>
          <w:vanish/>
        </w:rPr>
      </w:pPr>
    </w:p>
    <w:p w14:paraId="1A3FE03E" w14:textId="77777777" w:rsidR="007E700D" w:rsidRPr="007E700D" w:rsidRDefault="007E700D" w:rsidP="007278C4">
      <w:pPr>
        <w:pStyle w:val="ListParagraph"/>
        <w:numPr>
          <w:ilvl w:val="0"/>
          <w:numId w:val="15"/>
        </w:numPr>
        <w:spacing w:after="160" w:line="259" w:lineRule="auto"/>
        <w:jc w:val="both"/>
        <w:rPr>
          <w:b/>
          <w:bCs/>
          <w:vanish/>
        </w:rPr>
      </w:pPr>
    </w:p>
    <w:p w14:paraId="1F8A5D07" w14:textId="77777777" w:rsidR="007E700D" w:rsidRPr="007E700D" w:rsidRDefault="007E700D" w:rsidP="007278C4">
      <w:pPr>
        <w:pStyle w:val="ListParagraph"/>
        <w:numPr>
          <w:ilvl w:val="0"/>
          <w:numId w:val="15"/>
        </w:numPr>
        <w:spacing w:after="160" w:line="259" w:lineRule="auto"/>
        <w:jc w:val="both"/>
        <w:rPr>
          <w:b/>
          <w:bCs/>
          <w:vanish/>
        </w:rPr>
      </w:pPr>
    </w:p>
    <w:p w14:paraId="1A1F995B" w14:textId="77777777" w:rsidR="007E700D" w:rsidRPr="007E700D" w:rsidRDefault="007E700D" w:rsidP="007278C4">
      <w:pPr>
        <w:pStyle w:val="ListParagraph"/>
        <w:numPr>
          <w:ilvl w:val="0"/>
          <w:numId w:val="15"/>
        </w:numPr>
        <w:spacing w:after="160" w:line="259" w:lineRule="auto"/>
        <w:jc w:val="both"/>
        <w:rPr>
          <w:b/>
          <w:bCs/>
          <w:vanish/>
        </w:rPr>
      </w:pPr>
    </w:p>
    <w:p w14:paraId="494AFA4C" w14:textId="77777777" w:rsidR="007E700D" w:rsidRPr="007E700D" w:rsidRDefault="007E700D" w:rsidP="007278C4">
      <w:pPr>
        <w:pStyle w:val="ListParagraph"/>
        <w:numPr>
          <w:ilvl w:val="0"/>
          <w:numId w:val="15"/>
        </w:numPr>
        <w:spacing w:after="160" w:line="259" w:lineRule="auto"/>
        <w:jc w:val="both"/>
        <w:rPr>
          <w:b/>
          <w:bCs/>
          <w:vanish/>
        </w:rPr>
      </w:pPr>
    </w:p>
    <w:p w14:paraId="5C70FEF6" w14:textId="77777777" w:rsidR="007E700D" w:rsidRPr="007E700D" w:rsidRDefault="007E700D" w:rsidP="007278C4">
      <w:pPr>
        <w:pStyle w:val="ListParagraph"/>
        <w:numPr>
          <w:ilvl w:val="0"/>
          <w:numId w:val="15"/>
        </w:numPr>
        <w:spacing w:after="160" w:line="259" w:lineRule="auto"/>
        <w:jc w:val="both"/>
        <w:rPr>
          <w:b/>
          <w:bCs/>
          <w:vanish/>
        </w:rPr>
      </w:pPr>
    </w:p>
    <w:p w14:paraId="75F21CE6" w14:textId="77777777" w:rsidR="007E700D" w:rsidRPr="007E700D" w:rsidRDefault="007E700D" w:rsidP="007278C4">
      <w:pPr>
        <w:pStyle w:val="ListParagraph"/>
        <w:numPr>
          <w:ilvl w:val="0"/>
          <w:numId w:val="15"/>
        </w:numPr>
        <w:spacing w:after="160" w:line="259" w:lineRule="auto"/>
        <w:jc w:val="both"/>
        <w:rPr>
          <w:b/>
          <w:bCs/>
          <w:vanish/>
        </w:rPr>
      </w:pPr>
    </w:p>
    <w:p w14:paraId="644B9538" w14:textId="77777777" w:rsidR="007E700D" w:rsidRPr="007E700D" w:rsidRDefault="007E700D" w:rsidP="007278C4">
      <w:pPr>
        <w:pStyle w:val="ListParagraph"/>
        <w:numPr>
          <w:ilvl w:val="0"/>
          <w:numId w:val="15"/>
        </w:numPr>
        <w:spacing w:after="160" w:line="259" w:lineRule="auto"/>
        <w:jc w:val="both"/>
        <w:rPr>
          <w:b/>
          <w:bCs/>
          <w:vanish/>
        </w:rPr>
      </w:pPr>
    </w:p>
    <w:p w14:paraId="42A87450" w14:textId="77777777" w:rsidR="007E700D" w:rsidRPr="007E700D" w:rsidRDefault="007E700D" w:rsidP="007278C4">
      <w:pPr>
        <w:pStyle w:val="ListParagraph"/>
        <w:numPr>
          <w:ilvl w:val="0"/>
          <w:numId w:val="15"/>
        </w:numPr>
        <w:spacing w:after="160" w:line="259" w:lineRule="auto"/>
        <w:jc w:val="both"/>
        <w:rPr>
          <w:b/>
          <w:bCs/>
          <w:vanish/>
        </w:rPr>
      </w:pPr>
    </w:p>
    <w:p w14:paraId="5382FB46" w14:textId="77777777" w:rsidR="007E700D" w:rsidRPr="007E700D" w:rsidRDefault="007E700D" w:rsidP="007278C4">
      <w:pPr>
        <w:pStyle w:val="ListParagraph"/>
        <w:numPr>
          <w:ilvl w:val="0"/>
          <w:numId w:val="15"/>
        </w:numPr>
        <w:spacing w:after="160" w:line="259" w:lineRule="auto"/>
        <w:jc w:val="both"/>
        <w:rPr>
          <w:b/>
          <w:bCs/>
          <w:vanish/>
        </w:rPr>
      </w:pPr>
    </w:p>
    <w:p w14:paraId="62EEA0F1" w14:textId="77777777" w:rsidR="007E700D" w:rsidRPr="007E700D" w:rsidRDefault="007E700D" w:rsidP="007278C4">
      <w:pPr>
        <w:pStyle w:val="ListParagraph"/>
        <w:numPr>
          <w:ilvl w:val="0"/>
          <w:numId w:val="15"/>
        </w:numPr>
        <w:spacing w:after="160" w:line="259" w:lineRule="auto"/>
        <w:jc w:val="both"/>
        <w:rPr>
          <w:b/>
          <w:bCs/>
          <w:vanish/>
        </w:rPr>
      </w:pPr>
    </w:p>
    <w:p w14:paraId="77A128B2" w14:textId="77777777" w:rsidR="007E700D" w:rsidRPr="007E700D" w:rsidRDefault="007E700D" w:rsidP="007278C4">
      <w:pPr>
        <w:pStyle w:val="ListParagraph"/>
        <w:numPr>
          <w:ilvl w:val="0"/>
          <w:numId w:val="15"/>
        </w:numPr>
        <w:spacing w:after="160" w:line="259" w:lineRule="auto"/>
        <w:jc w:val="both"/>
        <w:rPr>
          <w:b/>
          <w:bCs/>
          <w:vanish/>
        </w:rPr>
      </w:pPr>
    </w:p>
    <w:p w14:paraId="7CA32B1F" w14:textId="77777777" w:rsidR="007E700D" w:rsidRPr="007E700D" w:rsidRDefault="007E700D" w:rsidP="007278C4">
      <w:pPr>
        <w:pStyle w:val="ListParagraph"/>
        <w:numPr>
          <w:ilvl w:val="0"/>
          <w:numId w:val="15"/>
        </w:numPr>
        <w:spacing w:after="160" w:line="259" w:lineRule="auto"/>
        <w:jc w:val="both"/>
        <w:rPr>
          <w:b/>
          <w:bCs/>
          <w:vanish/>
        </w:rPr>
      </w:pPr>
    </w:p>
    <w:p w14:paraId="1ABA4B36" w14:textId="77777777" w:rsidR="007E700D" w:rsidRPr="007E700D" w:rsidRDefault="007E700D" w:rsidP="007278C4">
      <w:pPr>
        <w:pStyle w:val="ListParagraph"/>
        <w:numPr>
          <w:ilvl w:val="0"/>
          <w:numId w:val="15"/>
        </w:numPr>
        <w:spacing w:after="160" w:line="259" w:lineRule="auto"/>
        <w:jc w:val="both"/>
        <w:rPr>
          <w:b/>
          <w:bCs/>
          <w:vanish/>
        </w:rPr>
      </w:pPr>
    </w:p>
    <w:p w14:paraId="77E40F56" w14:textId="77777777" w:rsidR="007E700D" w:rsidRPr="007E700D" w:rsidRDefault="007E700D" w:rsidP="007278C4">
      <w:pPr>
        <w:pStyle w:val="ListParagraph"/>
        <w:numPr>
          <w:ilvl w:val="0"/>
          <w:numId w:val="15"/>
        </w:numPr>
        <w:spacing w:after="160" w:line="259" w:lineRule="auto"/>
        <w:jc w:val="both"/>
        <w:rPr>
          <w:b/>
          <w:bCs/>
          <w:vanish/>
        </w:rPr>
      </w:pPr>
    </w:p>
    <w:p w14:paraId="032D4358" w14:textId="77777777" w:rsidR="007E700D" w:rsidRPr="007E700D" w:rsidRDefault="007E700D" w:rsidP="007278C4">
      <w:pPr>
        <w:pStyle w:val="ListParagraph"/>
        <w:numPr>
          <w:ilvl w:val="0"/>
          <w:numId w:val="15"/>
        </w:numPr>
        <w:spacing w:after="160" w:line="259" w:lineRule="auto"/>
        <w:jc w:val="both"/>
        <w:rPr>
          <w:b/>
          <w:bCs/>
          <w:vanish/>
        </w:rPr>
      </w:pPr>
    </w:p>
    <w:p w14:paraId="7A7D2610" w14:textId="77777777" w:rsidR="007E700D" w:rsidRPr="007E700D" w:rsidRDefault="007E700D" w:rsidP="007278C4">
      <w:pPr>
        <w:pStyle w:val="ListParagraph"/>
        <w:numPr>
          <w:ilvl w:val="0"/>
          <w:numId w:val="15"/>
        </w:numPr>
        <w:spacing w:after="160" w:line="259" w:lineRule="auto"/>
        <w:jc w:val="both"/>
        <w:rPr>
          <w:b/>
          <w:bCs/>
          <w:vanish/>
        </w:rPr>
      </w:pPr>
    </w:p>
    <w:p w14:paraId="2E2A1C44" w14:textId="77777777" w:rsidR="007E700D" w:rsidRPr="007E700D" w:rsidRDefault="007E700D" w:rsidP="007278C4">
      <w:pPr>
        <w:pStyle w:val="ListParagraph"/>
        <w:numPr>
          <w:ilvl w:val="0"/>
          <w:numId w:val="15"/>
        </w:numPr>
        <w:spacing w:after="160" w:line="259" w:lineRule="auto"/>
        <w:jc w:val="both"/>
        <w:rPr>
          <w:b/>
          <w:bCs/>
          <w:vanish/>
        </w:rPr>
      </w:pPr>
    </w:p>
    <w:p w14:paraId="208B2F34" w14:textId="77777777" w:rsidR="007E700D" w:rsidRPr="007E700D" w:rsidRDefault="007E700D" w:rsidP="007278C4">
      <w:pPr>
        <w:pStyle w:val="ListParagraph"/>
        <w:numPr>
          <w:ilvl w:val="0"/>
          <w:numId w:val="15"/>
        </w:numPr>
        <w:spacing w:after="160" w:line="259" w:lineRule="auto"/>
        <w:jc w:val="both"/>
        <w:rPr>
          <w:b/>
          <w:bCs/>
          <w:vanish/>
        </w:rPr>
      </w:pPr>
    </w:p>
    <w:p w14:paraId="169E90D8" w14:textId="77777777" w:rsidR="007E700D" w:rsidRPr="007E700D" w:rsidRDefault="007E700D" w:rsidP="007278C4">
      <w:pPr>
        <w:pStyle w:val="ListParagraph"/>
        <w:numPr>
          <w:ilvl w:val="0"/>
          <w:numId w:val="15"/>
        </w:numPr>
        <w:spacing w:after="160" w:line="259" w:lineRule="auto"/>
        <w:jc w:val="both"/>
        <w:rPr>
          <w:b/>
          <w:bCs/>
          <w:vanish/>
        </w:rPr>
      </w:pPr>
    </w:p>
    <w:p w14:paraId="5C2775B9" w14:textId="77777777" w:rsidR="007E700D" w:rsidRPr="007E700D" w:rsidRDefault="007E700D" w:rsidP="007278C4">
      <w:pPr>
        <w:pStyle w:val="ListParagraph"/>
        <w:numPr>
          <w:ilvl w:val="0"/>
          <w:numId w:val="15"/>
        </w:numPr>
        <w:spacing w:after="160" w:line="259" w:lineRule="auto"/>
        <w:jc w:val="both"/>
        <w:rPr>
          <w:b/>
          <w:bCs/>
          <w:vanish/>
        </w:rPr>
      </w:pPr>
    </w:p>
    <w:p w14:paraId="70DC3071" w14:textId="77777777" w:rsidR="007E700D" w:rsidRPr="007E700D" w:rsidRDefault="007E700D" w:rsidP="007278C4">
      <w:pPr>
        <w:pStyle w:val="ListParagraph"/>
        <w:numPr>
          <w:ilvl w:val="0"/>
          <w:numId w:val="15"/>
        </w:numPr>
        <w:spacing w:after="160" w:line="259" w:lineRule="auto"/>
        <w:jc w:val="both"/>
        <w:rPr>
          <w:b/>
          <w:bCs/>
          <w:vanish/>
        </w:rPr>
      </w:pPr>
    </w:p>
    <w:p w14:paraId="4A3B5104" w14:textId="77777777" w:rsidR="007E700D" w:rsidRPr="007E700D" w:rsidRDefault="007E700D" w:rsidP="007278C4">
      <w:pPr>
        <w:pStyle w:val="ListParagraph"/>
        <w:numPr>
          <w:ilvl w:val="0"/>
          <w:numId w:val="15"/>
        </w:numPr>
        <w:spacing w:after="160" w:line="259" w:lineRule="auto"/>
        <w:jc w:val="both"/>
        <w:rPr>
          <w:b/>
          <w:bCs/>
          <w:vanish/>
        </w:rPr>
      </w:pPr>
    </w:p>
    <w:p w14:paraId="609FEAEE" w14:textId="77777777" w:rsidR="007E700D" w:rsidRPr="007E700D" w:rsidRDefault="007E700D" w:rsidP="007278C4">
      <w:pPr>
        <w:pStyle w:val="ListParagraph"/>
        <w:numPr>
          <w:ilvl w:val="0"/>
          <w:numId w:val="15"/>
        </w:numPr>
        <w:spacing w:after="160" w:line="259" w:lineRule="auto"/>
        <w:jc w:val="both"/>
        <w:rPr>
          <w:b/>
          <w:bCs/>
          <w:vanish/>
        </w:rPr>
      </w:pPr>
    </w:p>
    <w:p w14:paraId="72049C8D" w14:textId="77777777" w:rsidR="007E700D" w:rsidRPr="007E700D" w:rsidRDefault="007E700D" w:rsidP="007278C4">
      <w:pPr>
        <w:pStyle w:val="ListParagraph"/>
        <w:numPr>
          <w:ilvl w:val="0"/>
          <w:numId w:val="15"/>
        </w:numPr>
        <w:spacing w:after="160" w:line="259" w:lineRule="auto"/>
        <w:jc w:val="both"/>
        <w:rPr>
          <w:b/>
          <w:bCs/>
          <w:vanish/>
        </w:rPr>
      </w:pPr>
    </w:p>
    <w:p w14:paraId="35F6C33C" w14:textId="77777777" w:rsidR="007E700D" w:rsidRPr="007E700D" w:rsidRDefault="007E700D" w:rsidP="007278C4">
      <w:pPr>
        <w:pStyle w:val="ListParagraph"/>
        <w:numPr>
          <w:ilvl w:val="0"/>
          <w:numId w:val="15"/>
        </w:numPr>
        <w:spacing w:after="160" w:line="259" w:lineRule="auto"/>
        <w:jc w:val="both"/>
        <w:rPr>
          <w:b/>
          <w:bCs/>
          <w:vanish/>
        </w:rPr>
      </w:pPr>
    </w:p>
    <w:p w14:paraId="56ACB1EF" w14:textId="77777777" w:rsidR="007E700D" w:rsidRPr="007E700D" w:rsidRDefault="007E700D" w:rsidP="007278C4">
      <w:pPr>
        <w:pStyle w:val="ListParagraph"/>
        <w:numPr>
          <w:ilvl w:val="0"/>
          <w:numId w:val="15"/>
        </w:numPr>
        <w:spacing w:after="160" w:line="259" w:lineRule="auto"/>
        <w:jc w:val="both"/>
        <w:rPr>
          <w:b/>
          <w:bCs/>
          <w:vanish/>
        </w:rPr>
      </w:pPr>
    </w:p>
    <w:p w14:paraId="3A32EF32" w14:textId="77777777" w:rsidR="007E700D" w:rsidRPr="007E700D" w:rsidRDefault="007E700D" w:rsidP="007278C4">
      <w:pPr>
        <w:pStyle w:val="ListParagraph"/>
        <w:numPr>
          <w:ilvl w:val="0"/>
          <w:numId w:val="15"/>
        </w:numPr>
        <w:spacing w:after="160" w:line="259" w:lineRule="auto"/>
        <w:jc w:val="both"/>
        <w:rPr>
          <w:b/>
          <w:bCs/>
          <w:vanish/>
        </w:rPr>
      </w:pPr>
    </w:p>
    <w:p w14:paraId="4F0F350B" w14:textId="77777777" w:rsidR="007E700D" w:rsidRPr="007E700D" w:rsidRDefault="007E700D" w:rsidP="007278C4">
      <w:pPr>
        <w:pStyle w:val="ListParagraph"/>
        <w:numPr>
          <w:ilvl w:val="0"/>
          <w:numId w:val="15"/>
        </w:numPr>
        <w:spacing w:after="160" w:line="259" w:lineRule="auto"/>
        <w:jc w:val="both"/>
        <w:rPr>
          <w:b/>
          <w:bCs/>
          <w:vanish/>
        </w:rPr>
      </w:pPr>
    </w:p>
    <w:p w14:paraId="1572C5B5" w14:textId="77777777" w:rsidR="007E700D" w:rsidRPr="007E700D" w:rsidRDefault="007E700D" w:rsidP="007278C4">
      <w:pPr>
        <w:pStyle w:val="ListParagraph"/>
        <w:numPr>
          <w:ilvl w:val="0"/>
          <w:numId w:val="15"/>
        </w:numPr>
        <w:spacing w:after="160" w:line="259" w:lineRule="auto"/>
        <w:jc w:val="both"/>
        <w:rPr>
          <w:b/>
          <w:bCs/>
          <w:vanish/>
        </w:rPr>
      </w:pPr>
    </w:p>
    <w:p w14:paraId="6F177B01" w14:textId="77777777" w:rsidR="007E700D" w:rsidRPr="007E700D" w:rsidRDefault="007E700D" w:rsidP="007278C4">
      <w:pPr>
        <w:pStyle w:val="ListParagraph"/>
        <w:numPr>
          <w:ilvl w:val="0"/>
          <w:numId w:val="15"/>
        </w:numPr>
        <w:spacing w:after="160" w:line="259" w:lineRule="auto"/>
        <w:jc w:val="both"/>
        <w:rPr>
          <w:b/>
          <w:bCs/>
          <w:vanish/>
        </w:rPr>
      </w:pPr>
    </w:p>
    <w:p w14:paraId="72D6D5CA" w14:textId="77777777" w:rsidR="007E700D" w:rsidRPr="007E700D" w:rsidRDefault="007E700D" w:rsidP="007278C4">
      <w:pPr>
        <w:pStyle w:val="ListParagraph"/>
        <w:numPr>
          <w:ilvl w:val="0"/>
          <w:numId w:val="15"/>
        </w:numPr>
        <w:spacing w:after="160" w:line="259" w:lineRule="auto"/>
        <w:jc w:val="both"/>
        <w:rPr>
          <w:b/>
          <w:bCs/>
          <w:vanish/>
        </w:rPr>
      </w:pPr>
    </w:p>
    <w:p w14:paraId="36D48D1C" w14:textId="77777777" w:rsidR="007E700D" w:rsidRPr="007E700D" w:rsidRDefault="007E700D" w:rsidP="007278C4">
      <w:pPr>
        <w:pStyle w:val="ListParagraph"/>
        <w:numPr>
          <w:ilvl w:val="0"/>
          <w:numId w:val="15"/>
        </w:numPr>
        <w:spacing w:after="160" w:line="259" w:lineRule="auto"/>
        <w:jc w:val="both"/>
        <w:rPr>
          <w:b/>
          <w:bCs/>
          <w:vanish/>
        </w:rPr>
      </w:pPr>
    </w:p>
    <w:p w14:paraId="13364636" w14:textId="77777777" w:rsidR="007E700D" w:rsidRPr="007E700D" w:rsidRDefault="007E700D" w:rsidP="007278C4">
      <w:pPr>
        <w:pStyle w:val="ListParagraph"/>
        <w:numPr>
          <w:ilvl w:val="0"/>
          <w:numId w:val="15"/>
        </w:numPr>
        <w:spacing w:after="160" w:line="259" w:lineRule="auto"/>
        <w:jc w:val="both"/>
        <w:rPr>
          <w:b/>
          <w:bCs/>
          <w:vanish/>
        </w:rPr>
      </w:pPr>
    </w:p>
    <w:p w14:paraId="243053B2" w14:textId="77777777" w:rsidR="007E700D" w:rsidRPr="007E700D" w:rsidRDefault="007E700D" w:rsidP="007278C4">
      <w:pPr>
        <w:pStyle w:val="ListParagraph"/>
        <w:numPr>
          <w:ilvl w:val="0"/>
          <w:numId w:val="15"/>
        </w:numPr>
        <w:spacing w:after="160" w:line="259" w:lineRule="auto"/>
        <w:jc w:val="both"/>
        <w:rPr>
          <w:b/>
          <w:bCs/>
          <w:vanish/>
        </w:rPr>
      </w:pPr>
    </w:p>
    <w:p w14:paraId="6D07917A" w14:textId="77777777" w:rsidR="007E700D" w:rsidRPr="007E700D" w:rsidRDefault="007E700D" w:rsidP="007278C4">
      <w:pPr>
        <w:pStyle w:val="ListParagraph"/>
        <w:numPr>
          <w:ilvl w:val="0"/>
          <w:numId w:val="15"/>
        </w:numPr>
        <w:spacing w:after="160" w:line="259" w:lineRule="auto"/>
        <w:jc w:val="both"/>
        <w:rPr>
          <w:b/>
          <w:bCs/>
          <w:vanish/>
        </w:rPr>
      </w:pPr>
    </w:p>
    <w:p w14:paraId="5664EFE7" w14:textId="77777777" w:rsidR="007E700D" w:rsidRPr="007E700D" w:rsidRDefault="007E700D" w:rsidP="007278C4">
      <w:pPr>
        <w:pStyle w:val="ListParagraph"/>
        <w:numPr>
          <w:ilvl w:val="0"/>
          <w:numId w:val="15"/>
        </w:numPr>
        <w:spacing w:after="160" w:line="259" w:lineRule="auto"/>
        <w:jc w:val="both"/>
        <w:rPr>
          <w:b/>
          <w:bCs/>
          <w:vanish/>
        </w:rPr>
      </w:pPr>
    </w:p>
    <w:p w14:paraId="7954510C" w14:textId="77777777" w:rsidR="007E700D" w:rsidRPr="007E700D" w:rsidRDefault="007E700D" w:rsidP="007278C4">
      <w:pPr>
        <w:pStyle w:val="ListParagraph"/>
        <w:numPr>
          <w:ilvl w:val="0"/>
          <w:numId w:val="15"/>
        </w:numPr>
        <w:spacing w:after="160" w:line="259" w:lineRule="auto"/>
        <w:jc w:val="both"/>
        <w:rPr>
          <w:b/>
          <w:bCs/>
          <w:vanish/>
        </w:rPr>
      </w:pPr>
    </w:p>
    <w:p w14:paraId="32B63B49" w14:textId="77777777" w:rsidR="007E700D" w:rsidRPr="007E700D" w:rsidRDefault="007E700D" w:rsidP="007278C4">
      <w:pPr>
        <w:pStyle w:val="ListParagraph"/>
        <w:numPr>
          <w:ilvl w:val="0"/>
          <w:numId w:val="15"/>
        </w:numPr>
        <w:spacing w:after="160" w:line="259" w:lineRule="auto"/>
        <w:jc w:val="both"/>
        <w:rPr>
          <w:b/>
          <w:bCs/>
          <w:vanish/>
        </w:rPr>
      </w:pPr>
    </w:p>
    <w:p w14:paraId="140D382A" w14:textId="77777777" w:rsidR="007E700D" w:rsidRPr="007E700D" w:rsidRDefault="007E700D" w:rsidP="007278C4">
      <w:pPr>
        <w:pStyle w:val="ListParagraph"/>
        <w:numPr>
          <w:ilvl w:val="0"/>
          <w:numId w:val="15"/>
        </w:numPr>
        <w:spacing w:after="160" w:line="259" w:lineRule="auto"/>
        <w:jc w:val="both"/>
        <w:rPr>
          <w:b/>
          <w:bCs/>
          <w:vanish/>
        </w:rPr>
      </w:pPr>
    </w:p>
    <w:p w14:paraId="5A305229" w14:textId="77777777" w:rsidR="007E700D" w:rsidRPr="007E700D" w:rsidRDefault="007E700D" w:rsidP="007278C4">
      <w:pPr>
        <w:pStyle w:val="ListParagraph"/>
        <w:numPr>
          <w:ilvl w:val="0"/>
          <w:numId w:val="15"/>
        </w:numPr>
        <w:spacing w:after="160" w:line="259" w:lineRule="auto"/>
        <w:jc w:val="both"/>
        <w:rPr>
          <w:b/>
          <w:bCs/>
          <w:vanish/>
        </w:rPr>
      </w:pPr>
    </w:p>
    <w:p w14:paraId="0ACCE3DC" w14:textId="77777777" w:rsidR="007E700D" w:rsidRPr="007E700D" w:rsidRDefault="007E700D" w:rsidP="007278C4">
      <w:pPr>
        <w:pStyle w:val="ListParagraph"/>
        <w:numPr>
          <w:ilvl w:val="0"/>
          <w:numId w:val="15"/>
        </w:numPr>
        <w:spacing w:after="160" w:line="259" w:lineRule="auto"/>
        <w:jc w:val="both"/>
        <w:rPr>
          <w:b/>
          <w:bCs/>
          <w:vanish/>
        </w:rPr>
      </w:pPr>
    </w:p>
    <w:p w14:paraId="714E3726" w14:textId="77777777" w:rsidR="007E700D" w:rsidRPr="007E700D" w:rsidRDefault="007E700D" w:rsidP="007278C4">
      <w:pPr>
        <w:pStyle w:val="ListParagraph"/>
        <w:numPr>
          <w:ilvl w:val="0"/>
          <w:numId w:val="15"/>
        </w:numPr>
        <w:spacing w:after="160" w:line="259" w:lineRule="auto"/>
        <w:jc w:val="both"/>
        <w:rPr>
          <w:b/>
          <w:bCs/>
          <w:vanish/>
        </w:rPr>
      </w:pPr>
    </w:p>
    <w:p w14:paraId="60A6B0E7" w14:textId="77777777" w:rsidR="007E700D" w:rsidRPr="007E700D" w:rsidRDefault="007E700D" w:rsidP="007278C4">
      <w:pPr>
        <w:pStyle w:val="ListParagraph"/>
        <w:numPr>
          <w:ilvl w:val="0"/>
          <w:numId w:val="15"/>
        </w:numPr>
        <w:spacing w:after="160" w:line="259" w:lineRule="auto"/>
        <w:jc w:val="both"/>
        <w:rPr>
          <w:b/>
          <w:bCs/>
          <w:vanish/>
        </w:rPr>
      </w:pPr>
    </w:p>
    <w:p w14:paraId="75DD70BF" w14:textId="77777777" w:rsidR="007E700D" w:rsidRPr="007E700D" w:rsidRDefault="007E700D" w:rsidP="007278C4">
      <w:pPr>
        <w:pStyle w:val="ListParagraph"/>
        <w:numPr>
          <w:ilvl w:val="0"/>
          <w:numId w:val="15"/>
        </w:numPr>
        <w:spacing w:after="160" w:line="259" w:lineRule="auto"/>
        <w:jc w:val="both"/>
        <w:rPr>
          <w:b/>
          <w:bCs/>
          <w:vanish/>
        </w:rPr>
      </w:pPr>
    </w:p>
    <w:p w14:paraId="4B3B3FA1" w14:textId="77777777" w:rsidR="007E700D" w:rsidRPr="007E700D" w:rsidRDefault="007E700D" w:rsidP="007278C4">
      <w:pPr>
        <w:pStyle w:val="ListParagraph"/>
        <w:numPr>
          <w:ilvl w:val="0"/>
          <w:numId w:val="15"/>
        </w:numPr>
        <w:spacing w:after="160" w:line="259" w:lineRule="auto"/>
        <w:jc w:val="both"/>
        <w:rPr>
          <w:b/>
          <w:bCs/>
          <w:vanish/>
        </w:rPr>
      </w:pPr>
    </w:p>
    <w:p w14:paraId="3B04E139" w14:textId="77777777" w:rsidR="007E700D" w:rsidRPr="007E700D" w:rsidRDefault="007E700D" w:rsidP="007278C4">
      <w:pPr>
        <w:pStyle w:val="ListParagraph"/>
        <w:numPr>
          <w:ilvl w:val="0"/>
          <w:numId w:val="15"/>
        </w:numPr>
        <w:spacing w:after="160" w:line="259" w:lineRule="auto"/>
        <w:jc w:val="both"/>
        <w:rPr>
          <w:b/>
          <w:bCs/>
          <w:vanish/>
        </w:rPr>
      </w:pPr>
    </w:p>
    <w:p w14:paraId="45412A76" w14:textId="77777777" w:rsidR="007E700D" w:rsidRPr="007E700D" w:rsidRDefault="007E700D" w:rsidP="007278C4">
      <w:pPr>
        <w:pStyle w:val="ListParagraph"/>
        <w:numPr>
          <w:ilvl w:val="0"/>
          <w:numId w:val="15"/>
        </w:numPr>
        <w:spacing w:after="160" w:line="259" w:lineRule="auto"/>
        <w:jc w:val="both"/>
        <w:rPr>
          <w:b/>
          <w:bCs/>
          <w:vanish/>
        </w:rPr>
      </w:pPr>
    </w:p>
    <w:p w14:paraId="7006DA24" w14:textId="77777777" w:rsidR="007E700D" w:rsidRPr="007E700D" w:rsidRDefault="007E700D" w:rsidP="007278C4">
      <w:pPr>
        <w:pStyle w:val="ListParagraph"/>
        <w:numPr>
          <w:ilvl w:val="0"/>
          <w:numId w:val="15"/>
        </w:numPr>
        <w:spacing w:after="160" w:line="259" w:lineRule="auto"/>
        <w:jc w:val="both"/>
        <w:rPr>
          <w:b/>
          <w:bCs/>
          <w:vanish/>
        </w:rPr>
      </w:pPr>
    </w:p>
    <w:p w14:paraId="51EB78C9" w14:textId="77777777" w:rsidR="007E700D" w:rsidRPr="007E700D" w:rsidRDefault="007E700D" w:rsidP="007278C4">
      <w:pPr>
        <w:pStyle w:val="ListParagraph"/>
        <w:numPr>
          <w:ilvl w:val="0"/>
          <w:numId w:val="15"/>
        </w:numPr>
        <w:spacing w:after="160" w:line="259" w:lineRule="auto"/>
        <w:jc w:val="both"/>
        <w:rPr>
          <w:b/>
          <w:bCs/>
          <w:vanish/>
        </w:rPr>
      </w:pPr>
    </w:p>
    <w:p w14:paraId="51858B77" w14:textId="77777777" w:rsidR="007E700D" w:rsidRPr="007E700D" w:rsidRDefault="007E700D" w:rsidP="007278C4">
      <w:pPr>
        <w:pStyle w:val="ListParagraph"/>
        <w:numPr>
          <w:ilvl w:val="0"/>
          <w:numId w:val="15"/>
        </w:numPr>
        <w:spacing w:after="160" w:line="259" w:lineRule="auto"/>
        <w:jc w:val="both"/>
        <w:rPr>
          <w:b/>
          <w:bCs/>
          <w:vanish/>
        </w:rPr>
      </w:pPr>
    </w:p>
    <w:p w14:paraId="0B4422E9" w14:textId="77777777" w:rsidR="007E700D" w:rsidRPr="007E700D" w:rsidRDefault="007E700D" w:rsidP="007278C4">
      <w:pPr>
        <w:pStyle w:val="ListParagraph"/>
        <w:numPr>
          <w:ilvl w:val="0"/>
          <w:numId w:val="15"/>
        </w:numPr>
        <w:spacing w:after="160" w:line="259" w:lineRule="auto"/>
        <w:jc w:val="both"/>
        <w:rPr>
          <w:b/>
          <w:bCs/>
          <w:vanish/>
        </w:rPr>
      </w:pPr>
    </w:p>
    <w:p w14:paraId="4FFBED7B" w14:textId="77777777" w:rsidR="007E700D" w:rsidRPr="007E700D" w:rsidRDefault="007E700D" w:rsidP="007278C4">
      <w:pPr>
        <w:pStyle w:val="ListParagraph"/>
        <w:numPr>
          <w:ilvl w:val="0"/>
          <w:numId w:val="15"/>
        </w:numPr>
        <w:spacing w:after="160" w:line="259" w:lineRule="auto"/>
        <w:jc w:val="both"/>
        <w:rPr>
          <w:b/>
          <w:bCs/>
          <w:vanish/>
        </w:rPr>
      </w:pPr>
    </w:p>
    <w:p w14:paraId="0ED2614D" w14:textId="77777777" w:rsidR="007E700D" w:rsidRPr="007E700D" w:rsidRDefault="007E700D" w:rsidP="007278C4">
      <w:pPr>
        <w:pStyle w:val="ListParagraph"/>
        <w:numPr>
          <w:ilvl w:val="0"/>
          <w:numId w:val="15"/>
        </w:numPr>
        <w:spacing w:after="160" w:line="259" w:lineRule="auto"/>
        <w:jc w:val="both"/>
        <w:rPr>
          <w:b/>
          <w:bCs/>
          <w:vanish/>
        </w:rPr>
      </w:pPr>
    </w:p>
    <w:p w14:paraId="37EB83BE" w14:textId="77777777" w:rsidR="007E700D" w:rsidRPr="007E700D" w:rsidRDefault="007E700D" w:rsidP="007278C4">
      <w:pPr>
        <w:pStyle w:val="ListParagraph"/>
        <w:numPr>
          <w:ilvl w:val="0"/>
          <w:numId w:val="15"/>
        </w:numPr>
        <w:spacing w:after="160" w:line="259" w:lineRule="auto"/>
        <w:jc w:val="both"/>
        <w:rPr>
          <w:b/>
          <w:bCs/>
          <w:vanish/>
        </w:rPr>
      </w:pPr>
    </w:p>
    <w:p w14:paraId="6129CF69" w14:textId="77777777" w:rsidR="007E700D" w:rsidRPr="007E700D" w:rsidRDefault="007E700D" w:rsidP="007278C4">
      <w:pPr>
        <w:pStyle w:val="ListParagraph"/>
        <w:numPr>
          <w:ilvl w:val="0"/>
          <w:numId w:val="15"/>
        </w:numPr>
        <w:spacing w:after="160" w:line="259" w:lineRule="auto"/>
        <w:jc w:val="both"/>
        <w:rPr>
          <w:b/>
          <w:bCs/>
          <w:vanish/>
        </w:rPr>
      </w:pPr>
    </w:p>
    <w:p w14:paraId="1C06E29D" w14:textId="77777777" w:rsidR="007E700D" w:rsidRPr="007E700D" w:rsidRDefault="007E700D" w:rsidP="007278C4">
      <w:pPr>
        <w:pStyle w:val="ListParagraph"/>
        <w:numPr>
          <w:ilvl w:val="0"/>
          <w:numId w:val="15"/>
        </w:numPr>
        <w:spacing w:after="160" w:line="259" w:lineRule="auto"/>
        <w:jc w:val="both"/>
        <w:rPr>
          <w:b/>
          <w:bCs/>
          <w:vanish/>
        </w:rPr>
      </w:pPr>
    </w:p>
    <w:p w14:paraId="4F3050FD" w14:textId="77777777" w:rsidR="007E700D" w:rsidRPr="007E700D" w:rsidRDefault="007E700D" w:rsidP="007278C4">
      <w:pPr>
        <w:pStyle w:val="ListParagraph"/>
        <w:numPr>
          <w:ilvl w:val="0"/>
          <w:numId w:val="15"/>
        </w:numPr>
        <w:spacing w:after="160" w:line="259" w:lineRule="auto"/>
        <w:jc w:val="both"/>
        <w:rPr>
          <w:b/>
          <w:bCs/>
          <w:vanish/>
        </w:rPr>
      </w:pPr>
    </w:p>
    <w:p w14:paraId="0B9FDD58" w14:textId="77777777" w:rsidR="007E700D" w:rsidRPr="007E700D" w:rsidRDefault="007E700D" w:rsidP="007278C4">
      <w:pPr>
        <w:pStyle w:val="ListParagraph"/>
        <w:numPr>
          <w:ilvl w:val="0"/>
          <w:numId w:val="15"/>
        </w:numPr>
        <w:spacing w:after="160" w:line="259" w:lineRule="auto"/>
        <w:jc w:val="both"/>
        <w:rPr>
          <w:b/>
          <w:bCs/>
          <w:vanish/>
        </w:rPr>
      </w:pPr>
    </w:p>
    <w:p w14:paraId="0EFB2DDF" w14:textId="77777777" w:rsidR="007E700D" w:rsidRPr="007E700D" w:rsidRDefault="007E700D" w:rsidP="007278C4">
      <w:pPr>
        <w:pStyle w:val="ListParagraph"/>
        <w:numPr>
          <w:ilvl w:val="0"/>
          <w:numId w:val="15"/>
        </w:numPr>
        <w:spacing w:after="160" w:line="259" w:lineRule="auto"/>
        <w:jc w:val="both"/>
        <w:rPr>
          <w:b/>
          <w:bCs/>
          <w:vanish/>
        </w:rPr>
      </w:pPr>
    </w:p>
    <w:p w14:paraId="551B80A1" w14:textId="77777777" w:rsidR="007E700D" w:rsidRPr="007E700D" w:rsidRDefault="007E700D" w:rsidP="007278C4">
      <w:pPr>
        <w:pStyle w:val="ListParagraph"/>
        <w:numPr>
          <w:ilvl w:val="0"/>
          <w:numId w:val="15"/>
        </w:numPr>
        <w:spacing w:after="160" w:line="259" w:lineRule="auto"/>
        <w:jc w:val="both"/>
        <w:rPr>
          <w:b/>
          <w:bCs/>
          <w:vanish/>
        </w:rPr>
      </w:pPr>
    </w:p>
    <w:p w14:paraId="1B22784F" w14:textId="77777777" w:rsidR="007E700D" w:rsidRPr="007E700D" w:rsidRDefault="007E700D" w:rsidP="007278C4">
      <w:pPr>
        <w:pStyle w:val="ListParagraph"/>
        <w:numPr>
          <w:ilvl w:val="0"/>
          <w:numId w:val="15"/>
        </w:numPr>
        <w:spacing w:after="160" w:line="259" w:lineRule="auto"/>
        <w:jc w:val="both"/>
        <w:rPr>
          <w:b/>
          <w:bCs/>
          <w:vanish/>
        </w:rPr>
      </w:pPr>
    </w:p>
    <w:p w14:paraId="146E1DAF" w14:textId="77777777" w:rsidR="007E700D" w:rsidRPr="007E700D" w:rsidRDefault="007E700D" w:rsidP="007278C4">
      <w:pPr>
        <w:pStyle w:val="ListParagraph"/>
        <w:numPr>
          <w:ilvl w:val="0"/>
          <w:numId w:val="15"/>
        </w:numPr>
        <w:spacing w:after="160" w:line="259" w:lineRule="auto"/>
        <w:jc w:val="both"/>
        <w:rPr>
          <w:b/>
          <w:bCs/>
          <w:vanish/>
        </w:rPr>
      </w:pPr>
    </w:p>
    <w:p w14:paraId="5F7571C7" w14:textId="77777777" w:rsidR="007E700D" w:rsidRPr="007E700D" w:rsidRDefault="007E700D" w:rsidP="007278C4">
      <w:pPr>
        <w:pStyle w:val="ListParagraph"/>
        <w:numPr>
          <w:ilvl w:val="0"/>
          <w:numId w:val="15"/>
        </w:numPr>
        <w:spacing w:after="160" w:line="259" w:lineRule="auto"/>
        <w:jc w:val="both"/>
        <w:rPr>
          <w:b/>
          <w:bCs/>
          <w:vanish/>
        </w:rPr>
      </w:pPr>
    </w:p>
    <w:p w14:paraId="379AC9C4" w14:textId="77777777" w:rsidR="007E700D" w:rsidRPr="007E700D" w:rsidRDefault="007E700D" w:rsidP="007278C4">
      <w:pPr>
        <w:pStyle w:val="ListParagraph"/>
        <w:numPr>
          <w:ilvl w:val="0"/>
          <w:numId w:val="15"/>
        </w:numPr>
        <w:spacing w:after="160" w:line="259" w:lineRule="auto"/>
        <w:jc w:val="both"/>
        <w:rPr>
          <w:b/>
          <w:bCs/>
          <w:vanish/>
        </w:rPr>
      </w:pPr>
    </w:p>
    <w:p w14:paraId="483B4250" w14:textId="77777777" w:rsidR="007E700D" w:rsidRPr="007E700D" w:rsidRDefault="007E700D" w:rsidP="007278C4">
      <w:pPr>
        <w:pStyle w:val="ListParagraph"/>
        <w:numPr>
          <w:ilvl w:val="0"/>
          <w:numId w:val="15"/>
        </w:numPr>
        <w:spacing w:after="160" w:line="259" w:lineRule="auto"/>
        <w:jc w:val="both"/>
        <w:rPr>
          <w:b/>
          <w:bCs/>
          <w:vanish/>
        </w:rPr>
      </w:pPr>
    </w:p>
    <w:p w14:paraId="246BD64C" w14:textId="77777777" w:rsidR="007E700D" w:rsidRPr="007E700D" w:rsidRDefault="007E700D" w:rsidP="007278C4">
      <w:pPr>
        <w:pStyle w:val="ListParagraph"/>
        <w:numPr>
          <w:ilvl w:val="0"/>
          <w:numId w:val="15"/>
        </w:numPr>
        <w:spacing w:after="160" w:line="259" w:lineRule="auto"/>
        <w:jc w:val="both"/>
        <w:rPr>
          <w:b/>
          <w:bCs/>
          <w:vanish/>
        </w:rPr>
      </w:pPr>
    </w:p>
    <w:p w14:paraId="5808F647" w14:textId="77777777" w:rsidR="007E700D" w:rsidRPr="007E700D" w:rsidRDefault="007E700D" w:rsidP="007278C4">
      <w:pPr>
        <w:pStyle w:val="ListParagraph"/>
        <w:numPr>
          <w:ilvl w:val="0"/>
          <w:numId w:val="15"/>
        </w:numPr>
        <w:spacing w:after="160" w:line="259" w:lineRule="auto"/>
        <w:jc w:val="both"/>
        <w:rPr>
          <w:b/>
          <w:bCs/>
          <w:vanish/>
        </w:rPr>
      </w:pPr>
    </w:p>
    <w:p w14:paraId="6ADCE55F" w14:textId="77777777" w:rsidR="007E700D" w:rsidRPr="007E700D" w:rsidRDefault="007E700D" w:rsidP="007278C4">
      <w:pPr>
        <w:pStyle w:val="ListParagraph"/>
        <w:numPr>
          <w:ilvl w:val="0"/>
          <w:numId w:val="15"/>
        </w:numPr>
        <w:spacing w:after="160" w:line="259" w:lineRule="auto"/>
        <w:jc w:val="both"/>
        <w:rPr>
          <w:b/>
          <w:bCs/>
          <w:vanish/>
        </w:rPr>
      </w:pPr>
    </w:p>
    <w:p w14:paraId="375856B6" w14:textId="77777777" w:rsidR="007E700D" w:rsidRPr="007E700D" w:rsidRDefault="007E700D" w:rsidP="007278C4">
      <w:pPr>
        <w:pStyle w:val="ListParagraph"/>
        <w:numPr>
          <w:ilvl w:val="0"/>
          <w:numId w:val="15"/>
        </w:numPr>
        <w:spacing w:after="160" w:line="259" w:lineRule="auto"/>
        <w:jc w:val="both"/>
        <w:rPr>
          <w:b/>
          <w:bCs/>
          <w:vanish/>
        </w:rPr>
      </w:pPr>
    </w:p>
    <w:p w14:paraId="53035EDB" w14:textId="77777777" w:rsidR="007E700D" w:rsidRPr="007E700D" w:rsidRDefault="007E700D" w:rsidP="007278C4">
      <w:pPr>
        <w:pStyle w:val="ListParagraph"/>
        <w:numPr>
          <w:ilvl w:val="0"/>
          <w:numId w:val="15"/>
        </w:numPr>
        <w:spacing w:after="160" w:line="259" w:lineRule="auto"/>
        <w:jc w:val="both"/>
        <w:rPr>
          <w:b/>
          <w:bCs/>
          <w:vanish/>
        </w:rPr>
      </w:pPr>
    </w:p>
    <w:p w14:paraId="435AD020" w14:textId="77777777" w:rsidR="007E700D" w:rsidRPr="007E700D" w:rsidRDefault="007E700D" w:rsidP="007278C4">
      <w:pPr>
        <w:pStyle w:val="ListParagraph"/>
        <w:numPr>
          <w:ilvl w:val="0"/>
          <w:numId w:val="15"/>
        </w:numPr>
        <w:spacing w:after="160" w:line="259" w:lineRule="auto"/>
        <w:jc w:val="both"/>
        <w:rPr>
          <w:b/>
          <w:bCs/>
          <w:vanish/>
        </w:rPr>
      </w:pPr>
    </w:p>
    <w:p w14:paraId="0DEF29EE" w14:textId="77777777" w:rsidR="007E700D" w:rsidRPr="007E700D" w:rsidRDefault="007E700D" w:rsidP="007278C4">
      <w:pPr>
        <w:pStyle w:val="ListParagraph"/>
        <w:numPr>
          <w:ilvl w:val="0"/>
          <w:numId w:val="15"/>
        </w:numPr>
        <w:spacing w:after="160" w:line="259" w:lineRule="auto"/>
        <w:jc w:val="both"/>
        <w:rPr>
          <w:b/>
          <w:bCs/>
          <w:vanish/>
        </w:rPr>
      </w:pPr>
    </w:p>
    <w:p w14:paraId="2B283BD2" w14:textId="77777777" w:rsidR="007E700D" w:rsidRPr="007E700D" w:rsidRDefault="007E700D" w:rsidP="007278C4">
      <w:pPr>
        <w:pStyle w:val="ListParagraph"/>
        <w:numPr>
          <w:ilvl w:val="0"/>
          <w:numId w:val="15"/>
        </w:numPr>
        <w:spacing w:after="160" w:line="259" w:lineRule="auto"/>
        <w:jc w:val="both"/>
        <w:rPr>
          <w:b/>
          <w:bCs/>
          <w:vanish/>
        </w:rPr>
      </w:pPr>
    </w:p>
    <w:p w14:paraId="418BAF25" w14:textId="77777777" w:rsidR="007E700D" w:rsidRPr="007E700D" w:rsidRDefault="007E700D" w:rsidP="007278C4">
      <w:pPr>
        <w:pStyle w:val="ListParagraph"/>
        <w:numPr>
          <w:ilvl w:val="0"/>
          <w:numId w:val="15"/>
        </w:numPr>
        <w:spacing w:after="160" w:line="259" w:lineRule="auto"/>
        <w:jc w:val="both"/>
        <w:rPr>
          <w:b/>
          <w:bCs/>
          <w:vanish/>
        </w:rPr>
      </w:pPr>
    </w:p>
    <w:p w14:paraId="26CAFFB3" w14:textId="77777777" w:rsidR="007E700D" w:rsidRPr="007E700D" w:rsidRDefault="007E700D" w:rsidP="007278C4">
      <w:pPr>
        <w:pStyle w:val="ListParagraph"/>
        <w:numPr>
          <w:ilvl w:val="0"/>
          <w:numId w:val="15"/>
        </w:numPr>
        <w:spacing w:after="160" w:line="259" w:lineRule="auto"/>
        <w:jc w:val="both"/>
        <w:rPr>
          <w:b/>
          <w:bCs/>
          <w:vanish/>
        </w:rPr>
      </w:pPr>
    </w:p>
    <w:p w14:paraId="54C04706" w14:textId="77777777" w:rsidR="007E700D" w:rsidRPr="007E700D" w:rsidRDefault="007E700D" w:rsidP="007278C4">
      <w:pPr>
        <w:pStyle w:val="ListParagraph"/>
        <w:numPr>
          <w:ilvl w:val="0"/>
          <w:numId w:val="15"/>
        </w:numPr>
        <w:spacing w:after="160" w:line="259" w:lineRule="auto"/>
        <w:jc w:val="both"/>
        <w:rPr>
          <w:b/>
          <w:bCs/>
          <w:vanish/>
        </w:rPr>
      </w:pPr>
    </w:p>
    <w:p w14:paraId="6F719894" w14:textId="77777777" w:rsidR="007E700D" w:rsidRPr="007E700D" w:rsidRDefault="007E700D" w:rsidP="007278C4">
      <w:pPr>
        <w:pStyle w:val="ListParagraph"/>
        <w:numPr>
          <w:ilvl w:val="0"/>
          <w:numId w:val="15"/>
        </w:numPr>
        <w:spacing w:after="160" w:line="259" w:lineRule="auto"/>
        <w:jc w:val="both"/>
        <w:rPr>
          <w:b/>
          <w:bCs/>
          <w:vanish/>
        </w:rPr>
      </w:pPr>
    </w:p>
    <w:p w14:paraId="73F75914" w14:textId="77777777" w:rsidR="007E700D" w:rsidRPr="007E700D" w:rsidRDefault="007E700D" w:rsidP="007278C4">
      <w:pPr>
        <w:pStyle w:val="ListParagraph"/>
        <w:numPr>
          <w:ilvl w:val="0"/>
          <w:numId w:val="15"/>
        </w:numPr>
        <w:spacing w:after="160" w:line="259" w:lineRule="auto"/>
        <w:jc w:val="both"/>
        <w:rPr>
          <w:b/>
          <w:bCs/>
          <w:vanish/>
        </w:rPr>
      </w:pPr>
    </w:p>
    <w:p w14:paraId="73214315" w14:textId="77777777" w:rsidR="007E700D" w:rsidRPr="007E700D" w:rsidRDefault="007E700D" w:rsidP="007278C4">
      <w:pPr>
        <w:pStyle w:val="ListParagraph"/>
        <w:numPr>
          <w:ilvl w:val="0"/>
          <w:numId w:val="15"/>
        </w:numPr>
        <w:spacing w:after="160" w:line="259" w:lineRule="auto"/>
        <w:jc w:val="both"/>
        <w:rPr>
          <w:b/>
          <w:bCs/>
          <w:vanish/>
        </w:rPr>
      </w:pPr>
    </w:p>
    <w:p w14:paraId="5E176F58" w14:textId="77777777" w:rsidR="007E700D" w:rsidRPr="007E700D" w:rsidRDefault="007E700D" w:rsidP="007278C4">
      <w:pPr>
        <w:pStyle w:val="ListParagraph"/>
        <w:numPr>
          <w:ilvl w:val="0"/>
          <w:numId w:val="15"/>
        </w:numPr>
        <w:spacing w:after="160" w:line="259" w:lineRule="auto"/>
        <w:jc w:val="both"/>
        <w:rPr>
          <w:b/>
          <w:bCs/>
          <w:vanish/>
        </w:rPr>
      </w:pPr>
    </w:p>
    <w:p w14:paraId="44176068" w14:textId="77777777" w:rsidR="007E700D" w:rsidRPr="007E700D" w:rsidRDefault="007E700D" w:rsidP="007278C4">
      <w:pPr>
        <w:pStyle w:val="ListParagraph"/>
        <w:numPr>
          <w:ilvl w:val="0"/>
          <w:numId w:val="15"/>
        </w:numPr>
        <w:spacing w:after="160" w:line="259" w:lineRule="auto"/>
        <w:jc w:val="both"/>
        <w:rPr>
          <w:b/>
          <w:bCs/>
          <w:vanish/>
        </w:rPr>
      </w:pPr>
    </w:p>
    <w:p w14:paraId="4FDA3CAA" w14:textId="77777777" w:rsidR="007E700D" w:rsidRPr="007E700D" w:rsidRDefault="007E700D" w:rsidP="007278C4">
      <w:pPr>
        <w:pStyle w:val="ListParagraph"/>
        <w:numPr>
          <w:ilvl w:val="0"/>
          <w:numId w:val="15"/>
        </w:numPr>
        <w:spacing w:after="160" w:line="259" w:lineRule="auto"/>
        <w:jc w:val="both"/>
        <w:rPr>
          <w:b/>
          <w:bCs/>
          <w:vanish/>
        </w:rPr>
      </w:pPr>
    </w:p>
    <w:p w14:paraId="02561928" w14:textId="77777777" w:rsidR="007E700D" w:rsidRPr="007E700D" w:rsidRDefault="007E700D" w:rsidP="007278C4">
      <w:pPr>
        <w:pStyle w:val="ListParagraph"/>
        <w:numPr>
          <w:ilvl w:val="0"/>
          <w:numId w:val="15"/>
        </w:numPr>
        <w:spacing w:after="160" w:line="259" w:lineRule="auto"/>
        <w:jc w:val="both"/>
        <w:rPr>
          <w:b/>
          <w:bCs/>
          <w:vanish/>
        </w:rPr>
      </w:pPr>
    </w:p>
    <w:p w14:paraId="3C0FCD60" w14:textId="77777777" w:rsidR="007E700D" w:rsidRPr="007E700D" w:rsidRDefault="007E700D" w:rsidP="007278C4">
      <w:pPr>
        <w:pStyle w:val="ListParagraph"/>
        <w:numPr>
          <w:ilvl w:val="0"/>
          <w:numId w:val="15"/>
        </w:numPr>
        <w:spacing w:after="160" w:line="259" w:lineRule="auto"/>
        <w:jc w:val="both"/>
        <w:rPr>
          <w:b/>
          <w:bCs/>
          <w:vanish/>
        </w:rPr>
      </w:pPr>
    </w:p>
    <w:p w14:paraId="4546BE68" w14:textId="77777777" w:rsidR="007E700D" w:rsidRPr="007E700D" w:rsidRDefault="007E700D" w:rsidP="007278C4">
      <w:pPr>
        <w:pStyle w:val="ListParagraph"/>
        <w:numPr>
          <w:ilvl w:val="0"/>
          <w:numId w:val="15"/>
        </w:numPr>
        <w:spacing w:after="160" w:line="259" w:lineRule="auto"/>
        <w:jc w:val="both"/>
        <w:rPr>
          <w:b/>
          <w:bCs/>
          <w:vanish/>
        </w:rPr>
      </w:pPr>
    </w:p>
    <w:p w14:paraId="46038727" w14:textId="77777777" w:rsidR="007E700D" w:rsidRPr="007E700D" w:rsidRDefault="007E700D" w:rsidP="007278C4">
      <w:pPr>
        <w:pStyle w:val="ListParagraph"/>
        <w:numPr>
          <w:ilvl w:val="0"/>
          <w:numId w:val="15"/>
        </w:numPr>
        <w:spacing w:after="160" w:line="259" w:lineRule="auto"/>
        <w:jc w:val="both"/>
        <w:rPr>
          <w:b/>
          <w:bCs/>
          <w:vanish/>
        </w:rPr>
      </w:pPr>
    </w:p>
    <w:p w14:paraId="1064C82D" w14:textId="77777777" w:rsidR="007E700D" w:rsidRPr="007E700D" w:rsidRDefault="007E700D" w:rsidP="007278C4">
      <w:pPr>
        <w:pStyle w:val="ListParagraph"/>
        <w:numPr>
          <w:ilvl w:val="0"/>
          <w:numId w:val="15"/>
        </w:numPr>
        <w:spacing w:after="160" w:line="259" w:lineRule="auto"/>
        <w:jc w:val="both"/>
        <w:rPr>
          <w:b/>
          <w:bCs/>
          <w:vanish/>
        </w:rPr>
      </w:pPr>
    </w:p>
    <w:p w14:paraId="05601422" w14:textId="77777777" w:rsidR="007E700D" w:rsidRPr="007E700D" w:rsidRDefault="007E700D" w:rsidP="007278C4">
      <w:pPr>
        <w:pStyle w:val="ListParagraph"/>
        <w:numPr>
          <w:ilvl w:val="0"/>
          <w:numId w:val="15"/>
        </w:numPr>
        <w:spacing w:after="160" w:line="259" w:lineRule="auto"/>
        <w:jc w:val="both"/>
        <w:rPr>
          <w:b/>
          <w:bCs/>
          <w:vanish/>
        </w:rPr>
      </w:pPr>
    </w:p>
    <w:p w14:paraId="51F10F27" w14:textId="77777777" w:rsidR="007E700D" w:rsidRPr="007E700D" w:rsidRDefault="007E700D" w:rsidP="007278C4">
      <w:pPr>
        <w:pStyle w:val="ListParagraph"/>
        <w:numPr>
          <w:ilvl w:val="0"/>
          <w:numId w:val="15"/>
        </w:numPr>
        <w:spacing w:after="160" w:line="259" w:lineRule="auto"/>
        <w:jc w:val="both"/>
        <w:rPr>
          <w:b/>
          <w:bCs/>
          <w:vanish/>
        </w:rPr>
      </w:pPr>
    </w:p>
    <w:p w14:paraId="27DF2ADA" w14:textId="77777777" w:rsidR="007E700D" w:rsidRPr="007E700D" w:rsidRDefault="007E700D" w:rsidP="007278C4">
      <w:pPr>
        <w:pStyle w:val="ListParagraph"/>
        <w:numPr>
          <w:ilvl w:val="0"/>
          <w:numId w:val="15"/>
        </w:numPr>
        <w:spacing w:after="160" w:line="259" w:lineRule="auto"/>
        <w:jc w:val="both"/>
        <w:rPr>
          <w:b/>
          <w:bCs/>
          <w:vanish/>
        </w:rPr>
      </w:pPr>
    </w:p>
    <w:p w14:paraId="377BC550" w14:textId="77777777" w:rsidR="007E700D" w:rsidRPr="007E700D" w:rsidRDefault="007E700D" w:rsidP="007278C4">
      <w:pPr>
        <w:pStyle w:val="ListParagraph"/>
        <w:numPr>
          <w:ilvl w:val="0"/>
          <w:numId w:val="15"/>
        </w:numPr>
        <w:spacing w:after="160" w:line="259" w:lineRule="auto"/>
        <w:jc w:val="both"/>
        <w:rPr>
          <w:b/>
          <w:bCs/>
          <w:vanish/>
        </w:rPr>
      </w:pPr>
    </w:p>
    <w:p w14:paraId="224D58EB" w14:textId="77777777" w:rsidR="007E700D" w:rsidRPr="007E700D" w:rsidRDefault="007E700D" w:rsidP="007278C4">
      <w:pPr>
        <w:pStyle w:val="ListParagraph"/>
        <w:numPr>
          <w:ilvl w:val="0"/>
          <w:numId w:val="15"/>
        </w:numPr>
        <w:spacing w:after="160" w:line="259" w:lineRule="auto"/>
        <w:jc w:val="both"/>
        <w:rPr>
          <w:b/>
          <w:bCs/>
          <w:vanish/>
        </w:rPr>
      </w:pPr>
    </w:p>
    <w:p w14:paraId="0C58F475" w14:textId="77777777" w:rsidR="007E700D" w:rsidRPr="007E700D" w:rsidRDefault="007E700D" w:rsidP="007278C4">
      <w:pPr>
        <w:pStyle w:val="ListParagraph"/>
        <w:numPr>
          <w:ilvl w:val="0"/>
          <w:numId w:val="15"/>
        </w:numPr>
        <w:spacing w:after="160" w:line="259" w:lineRule="auto"/>
        <w:jc w:val="both"/>
        <w:rPr>
          <w:b/>
          <w:bCs/>
          <w:vanish/>
        </w:rPr>
      </w:pPr>
    </w:p>
    <w:p w14:paraId="4BA6F21D" w14:textId="77777777" w:rsidR="007E700D" w:rsidRPr="007E700D" w:rsidRDefault="007E700D" w:rsidP="007278C4">
      <w:pPr>
        <w:pStyle w:val="ListParagraph"/>
        <w:numPr>
          <w:ilvl w:val="0"/>
          <w:numId w:val="15"/>
        </w:numPr>
        <w:spacing w:after="160" w:line="259" w:lineRule="auto"/>
        <w:jc w:val="both"/>
        <w:rPr>
          <w:b/>
          <w:bCs/>
          <w:vanish/>
        </w:rPr>
      </w:pPr>
    </w:p>
    <w:p w14:paraId="5EA3128F" w14:textId="77777777" w:rsidR="007E700D" w:rsidRPr="007E700D" w:rsidRDefault="007E700D" w:rsidP="007278C4">
      <w:pPr>
        <w:pStyle w:val="ListParagraph"/>
        <w:numPr>
          <w:ilvl w:val="0"/>
          <w:numId w:val="15"/>
        </w:numPr>
        <w:spacing w:after="160" w:line="259" w:lineRule="auto"/>
        <w:jc w:val="both"/>
        <w:rPr>
          <w:b/>
          <w:bCs/>
          <w:vanish/>
        </w:rPr>
      </w:pPr>
    </w:p>
    <w:p w14:paraId="310BD17D" w14:textId="77777777" w:rsidR="007E700D" w:rsidRPr="007E700D" w:rsidRDefault="007E700D" w:rsidP="007278C4">
      <w:pPr>
        <w:pStyle w:val="ListParagraph"/>
        <w:numPr>
          <w:ilvl w:val="0"/>
          <w:numId w:val="15"/>
        </w:numPr>
        <w:spacing w:after="160" w:line="259" w:lineRule="auto"/>
        <w:jc w:val="both"/>
        <w:rPr>
          <w:b/>
          <w:bCs/>
          <w:vanish/>
        </w:rPr>
      </w:pPr>
    </w:p>
    <w:p w14:paraId="2D708493" w14:textId="77777777" w:rsidR="007E700D" w:rsidRPr="007E700D" w:rsidRDefault="007E700D" w:rsidP="007278C4">
      <w:pPr>
        <w:pStyle w:val="ListParagraph"/>
        <w:numPr>
          <w:ilvl w:val="0"/>
          <w:numId w:val="15"/>
        </w:numPr>
        <w:spacing w:after="160" w:line="259" w:lineRule="auto"/>
        <w:jc w:val="both"/>
        <w:rPr>
          <w:b/>
          <w:bCs/>
          <w:vanish/>
        </w:rPr>
      </w:pPr>
    </w:p>
    <w:p w14:paraId="509ABEE9" w14:textId="77777777" w:rsidR="007E700D" w:rsidRPr="007E700D" w:rsidRDefault="007E700D" w:rsidP="007278C4">
      <w:pPr>
        <w:pStyle w:val="ListParagraph"/>
        <w:numPr>
          <w:ilvl w:val="0"/>
          <w:numId w:val="15"/>
        </w:numPr>
        <w:spacing w:after="160" w:line="259" w:lineRule="auto"/>
        <w:jc w:val="both"/>
        <w:rPr>
          <w:b/>
          <w:bCs/>
          <w:vanish/>
        </w:rPr>
      </w:pPr>
    </w:p>
    <w:p w14:paraId="5B9AE3BC" w14:textId="77777777" w:rsidR="007E700D" w:rsidRPr="007E700D" w:rsidRDefault="007E700D" w:rsidP="007278C4">
      <w:pPr>
        <w:pStyle w:val="ListParagraph"/>
        <w:numPr>
          <w:ilvl w:val="0"/>
          <w:numId w:val="15"/>
        </w:numPr>
        <w:spacing w:after="160" w:line="259" w:lineRule="auto"/>
        <w:jc w:val="both"/>
        <w:rPr>
          <w:b/>
          <w:bCs/>
          <w:vanish/>
        </w:rPr>
      </w:pPr>
    </w:p>
    <w:p w14:paraId="601F7D22" w14:textId="77777777" w:rsidR="007E700D" w:rsidRPr="007E700D" w:rsidRDefault="007E700D" w:rsidP="007278C4">
      <w:pPr>
        <w:pStyle w:val="ListParagraph"/>
        <w:numPr>
          <w:ilvl w:val="0"/>
          <w:numId w:val="15"/>
        </w:numPr>
        <w:spacing w:after="160" w:line="259" w:lineRule="auto"/>
        <w:jc w:val="both"/>
        <w:rPr>
          <w:b/>
          <w:bCs/>
          <w:vanish/>
        </w:rPr>
      </w:pPr>
    </w:p>
    <w:p w14:paraId="33107963" w14:textId="77777777" w:rsidR="007E700D" w:rsidRPr="007E700D" w:rsidRDefault="007E700D" w:rsidP="007278C4">
      <w:pPr>
        <w:pStyle w:val="ListParagraph"/>
        <w:numPr>
          <w:ilvl w:val="0"/>
          <w:numId w:val="15"/>
        </w:numPr>
        <w:spacing w:after="160" w:line="259" w:lineRule="auto"/>
        <w:jc w:val="both"/>
        <w:rPr>
          <w:b/>
          <w:bCs/>
          <w:vanish/>
        </w:rPr>
      </w:pPr>
    </w:p>
    <w:p w14:paraId="1A0DA45B" w14:textId="77777777" w:rsidR="007E700D" w:rsidRPr="007E700D" w:rsidRDefault="007E700D" w:rsidP="007278C4">
      <w:pPr>
        <w:pStyle w:val="ListParagraph"/>
        <w:numPr>
          <w:ilvl w:val="0"/>
          <w:numId w:val="15"/>
        </w:numPr>
        <w:spacing w:after="160" w:line="259" w:lineRule="auto"/>
        <w:jc w:val="both"/>
        <w:rPr>
          <w:b/>
          <w:bCs/>
          <w:vanish/>
        </w:rPr>
      </w:pPr>
    </w:p>
    <w:p w14:paraId="18670549" w14:textId="77777777" w:rsidR="007E700D" w:rsidRPr="007E700D" w:rsidRDefault="007E700D" w:rsidP="007278C4">
      <w:pPr>
        <w:pStyle w:val="ListParagraph"/>
        <w:numPr>
          <w:ilvl w:val="0"/>
          <w:numId w:val="15"/>
        </w:numPr>
        <w:spacing w:after="160" w:line="259" w:lineRule="auto"/>
        <w:jc w:val="both"/>
        <w:rPr>
          <w:b/>
          <w:bCs/>
          <w:vanish/>
        </w:rPr>
      </w:pPr>
    </w:p>
    <w:p w14:paraId="43428D46" w14:textId="77777777" w:rsidR="007E700D" w:rsidRPr="007E700D" w:rsidRDefault="007E700D" w:rsidP="007278C4">
      <w:pPr>
        <w:pStyle w:val="ListParagraph"/>
        <w:numPr>
          <w:ilvl w:val="0"/>
          <w:numId w:val="15"/>
        </w:numPr>
        <w:spacing w:after="160" w:line="259" w:lineRule="auto"/>
        <w:jc w:val="both"/>
        <w:rPr>
          <w:b/>
          <w:bCs/>
          <w:vanish/>
        </w:rPr>
      </w:pPr>
    </w:p>
    <w:p w14:paraId="6B328268" w14:textId="77777777" w:rsidR="007E700D" w:rsidRPr="007E700D" w:rsidRDefault="007E700D" w:rsidP="007278C4">
      <w:pPr>
        <w:pStyle w:val="ListParagraph"/>
        <w:numPr>
          <w:ilvl w:val="0"/>
          <w:numId w:val="15"/>
        </w:numPr>
        <w:spacing w:after="160" w:line="259" w:lineRule="auto"/>
        <w:jc w:val="both"/>
        <w:rPr>
          <w:b/>
          <w:bCs/>
          <w:vanish/>
        </w:rPr>
      </w:pPr>
    </w:p>
    <w:p w14:paraId="0BC1B0AB" w14:textId="77777777" w:rsidR="007E700D" w:rsidRPr="007E700D" w:rsidRDefault="007E700D" w:rsidP="007278C4">
      <w:pPr>
        <w:pStyle w:val="ListParagraph"/>
        <w:numPr>
          <w:ilvl w:val="0"/>
          <w:numId w:val="15"/>
        </w:numPr>
        <w:spacing w:after="160" w:line="259" w:lineRule="auto"/>
        <w:jc w:val="both"/>
        <w:rPr>
          <w:b/>
          <w:bCs/>
          <w:vanish/>
        </w:rPr>
      </w:pPr>
    </w:p>
    <w:p w14:paraId="20A33E5B" w14:textId="77777777" w:rsidR="007E700D" w:rsidRPr="007E700D" w:rsidRDefault="007E700D" w:rsidP="007278C4">
      <w:pPr>
        <w:pStyle w:val="ListParagraph"/>
        <w:numPr>
          <w:ilvl w:val="0"/>
          <w:numId w:val="15"/>
        </w:numPr>
        <w:spacing w:after="160" w:line="259" w:lineRule="auto"/>
        <w:jc w:val="both"/>
        <w:rPr>
          <w:b/>
          <w:bCs/>
          <w:vanish/>
        </w:rPr>
      </w:pPr>
    </w:p>
    <w:p w14:paraId="319BDF4F" w14:textId="77777777" w:rsidR="007E700D" w:rsidRPr="007E700D" w:rsidRDefault="007E700D" w:rsidP="007278C4">
      <w:pPr>
        <w:pStyle w:val="ListParagraph"/>
        <w:numPr>
          <w:ilvl w:val="0"/>
          <w:numId w:val="15"/>
        </w:numPr>
        <w:spacing w:after="160" w:line="259" w:lineRule="auto"/>
        <w:jc w:val="both"/>
        <w:rPr>
          <w:b/>
          <w:bCs/>
          <w:vanish/>
        </w:rPr>
      </w:pPr>
    </w:p>
    <w:p w14:paraId="43D2A0A8" w14:textId="77777777" w:rsidR="007E700D" w:rsidRPr="007E700D" w:rsidRDefault="007E700D" w:rsidP="007278C4">
      <w:pPr>
        <w:pStyle w:val="ListParagraph"/>
        <w:numPr>
          <w:ilvl w:val="0"/>
          <w:numId w:val="15"/>
        </w:numPr>
        <w:spacing w:after="160" w:line="259" w:lineRule="auto"/>
        <w:jc w:val="both"/>
        <w:rPr>
          <w:b/>
          <w:bCs/>
          <w:vanish/>
        </w:rPr>
      </w:pPr>
    </w:p>
    <w:p w14:paraId="026A2766" w14:textId="77777777" w:rsidR="007E700D" w:rsidRPr="007E700D" w:rsidRDefault="007E700D" w:rsidP="007278C4">
      <w:pPr>
        <w:pStyle w:val="ListParagraph"/>
        <w:numPr>
          <w:ilvl w:val="0"/>
          <w:numId w:val="15"/>
        </w:numPr>
        <w:spacing w:after="160" w:line="259" w:lineRule="auto"/>
        <w:jc w:val="both"/>
        <w:rPr>
          <w:b/>
          <w:bCs/>
          <w:vanish/>
        </w:rPr>
      </w:pPr>
    </w:p>
    <w:p w14:paraId="3D7629C7" w14:textId="77777777" w:rsidR="007E700D" w:rsidRPr="007E700D" w:rsidRDefault="007E700D" w:rsidP="007278C4">
      <w:pPr>
        <w:pStyle w:val="ListParagraph"/>
        <w:numPr>
          <w:ilvl w:val="0"/>
          <w:numId w:val="15"/>
        </w:numPr>
        <w:spacing w:after="160" w:line="259" w:lineRule="auto"/>
        <w:jc w:val="both"/>
        <w:rPr>
          <w:b/>
          <w:bCs/>
          <w:vanish/>
        </w:rPr>
      </w:pPr>
    </w:p>
    <w:p w14:paraId="792D9A33" w14:textId="77777777" w:rsidR="007E700D" w:rsidRPr="007E700D" w:rsidRDefault="007E700D" w:rsidP="007278C4">
      <w:pPr>
        <w:pStyle w:val="ListParagraph"/>
        <w:numPr>
          <w:ilvl w:val="0"/>
          <w:numId w:val="15"/>
        </w:numPr>
        <w:spacing w:after="160" w:line="259" w:lineRule="auto"/>
        <w:jc w:val="both"/>
        <w:rPr>
          <w:b/>
          <w:bCs/>
          <w:vanish/>
        </w:rPr>
      </w:pPr>
    </w:p>
    <w:p w14:paraId="65817E60" w14:textId="77777777" w:rsidR="007E700D" w:rsidRPr="007E700D" w:rsidRDefault="007E700D" w:rsidP="007278C4">
      <w:pPr>
        <w:pStyle w:val="ListParagraph"/>
        <w:numPr>
          <w:ilvl w:val="0"/>
          <w:numId w:val="15"/>
        </w:numPr>
        <w:spacing w:after="160" w:line="259" w:lineRule="auto"/>
        <w:jc w:val="both"/>
        <w:rPr>
          <w:b/>
          <w:bCs/>
          <w:vanish/>
        </w:rPr>
      </w:pPr>
    </w:p>
    <w:p w14:paraId="33DA1FCA" w14:textId="77777777" w:rsidR="007E700D" w:rsidRPr="007E700D" w:rsidRDefault="007E700D" w:rsidP="007278C4">
      <w:pPr>
        <w:pStyle w:val="ListParagraph"/>
        <w:numPr>
          <w:ilvl w:val="0"/>
          <w:numId w:val="15"/>
        </w:numPr>
        <w:spacing w:after="160" w:line="259" w:lineRule="auto"/>
        <w:jc w:val="both"/>
        <w:rPr>
          <w:b/>
          <w:bCs/>
          <w:vanish/>
        </w:rPr>
      </w:pPr>
    </w:p>
    <w:p w14:paraId="520245F9" w14:textId="77777777" w:rsidR="007E700D" w:rsidRPr="007E700D" w:rsidRDefault="007E700D" w:rsidP="007278C4">
      <w:pPr>
        <w:pStyle w:val="ListParagraph"/>
        <w:numPr>
          <w:ilvl w:val="0"/>
          <w:numId w:val="15"/>
        </w:numPr>
        <w:spacing w:after="160" w:line="259" w:lineRule="auto"/>
        <w:jc w:val="both"/>
        <w:rPr>
          <w:b/>
          <w:bCs/>
          <w:vanish/>
        </w:rPr>
      </w:pPr>
    </w:p>
    <w:p w14:paraId="3C434723" w14:textId="77777777" w:rsidR="007E700D" w:rsidRPr="007E700D" w:rsidRDefault="007E700D" w:rsidP="007278C4">
      <w:pPr>
        <w:pStyle w:val="ListParagraph"/>
        <w:numPr>
          <w:ilvl w:val="0"/>
          <w:numId w:val="15"/>
        </w:numPr>
        <w:spacing w:after="160" w:line="259" w:lineRule="auto"/>
        <w:jc w:val="both"/>
        <w:rPr>
          <w:b/>
          <w:bCs/>
          <w:vanish/>
        </w:rPr>
      </w:pPr>
    </w:p>
    <w:p w14:paraId="7C0CCFD8" w14:textId="77777777" w:rsidR="007E700D" w:rsidRPr="007E700D" w:rsidRDefault="007E700D" w:rsidP="007278C4">
      <w:pPr>
        <w:pStyle w:val="ListParagraph"/>
        <w:numPr>
          <w:ilvl w:val="0"/>
          <w:numId w:val="15"/>
        </w:numPr>
        <w:spacing w:after="160" w:line="259" w:lineRule="auto"/>
        <w:jc w:val="both"/>
        <w:rPr>
          <w:b/>
          <w:bCs/>
          <w:vanish/>
        </w:rPr>
      </w:pPr>
    </w:p>
    <w:p w14:paraId="128E9246" w14:textId="77777777" w:rsidR="007E700D" w:rsidRPr="007E700D" w:rsidRDefault="007E700D" w:rsidP="007278C4">
      <w:pPr>
        <w:pStyle w:val="ListParagraph"/>
        <w:numPr>
          <w:ilvl w:val="0"/>
          <w:numId w:val="15"/>
        </w:numPr>
        <w:spacing w:after="160" w:line="259" w:lineRule="auto"/>
        <w:jc w:val="both"/>
        <w:rPr>
          <w:b/>
          <w:bCs/>
          <w:vanish/>
        </w:rPr>
      </w:pPr>
    </w:p>
    <w:p w14:paraId="028E4433" w14:textId="77777777" w:rsidR="007E700D" w:rsidRPr="007E700D" w:rsidRDefault="007E700D" w:rsidP="007278C4">
      <w:pPr>
        <w:pStyle w:val="ListParagraph"/>
        <w:numPr>
          <w:ilvl w:val="0"/>
          <w:numId w:val="15"/>
        </w:numPr>
        <w:spacing w:after="160" w:line="259" w:lineRule="auto"/>
        <w:jc w:val="both"/>
        <w:rPr>
          <w:b/>
          <w:bCs/>
          <w:vanish/>
        </w:rPr>
      </w:pPr>
    </w:p>
    <w:p w14:paraId="26DB17EB" w14:textId="77777777" w:rsidR="007E700D" w:rsidRPr="007E700D" w:rsidRDefault="007E700D" w:rsidP="007278C4">
      <w:pPr>
        <w:pStyle w:val="ListParagraph"/>
        <w:numPr>
          <w:ilvl w:val="0"/>
          <w:numId w:val="15"/>
        </w:numPr>
        <w:spacing w:after="160" w:line="259" w:lineRule="auto"/>
        <w:jc w:val="both"/>
        <w:rPr>
          <w:b/>
          <w:bCs/>
          <w:vanish/>
        </w:rPr>
      </w:pPr>
    </w:p>
    <w:p w14:paraId="3E315F7A" w14:textId="77777777" w:rsidR="007E700D" w:rsidRPr="007E700D" w:rsidRDefault="007E700D" w:rsidP="007278C4">
      <w:pPr>
        <w:pStyle w:val="ListParagraph"/>
        <w:numPr>
          <w:ilvl w:val="0"/>
          <w:numId w:val="15"/>
        </w:numPr>
        <w:spacing w:after="160" w:line="259" w:lineRule="auto"/>
        <w:jc w:val="both"/>
        <w:rPr>
          <w:b/>
          <w:bCs/>
          <w:vanish/>
        </w:rPr>
      </w:pPr>
    </w:p>
    <w:p w14:paraId="07289248" w14:textId="77777777" w:rsidR="007E700D" w:rsidRPr="007E700D" w:rsidRDefault="007E700D" w:rsidP="007278C4">
      <w:pPr>
        <w:pStyle w:val="ListParagraph"/>
        <w:numPr>
          <w:ilvl w:val="0"/>
          <w:numId w:val="15"/>
        </w:numPr>
        <w:spacing w:after="160" w:line="259" w:lineRule="auto"/>
        <w:jc w:val="both"/>
        <w:rPr>
          <w:b/>
          <w:bCs/>
          <w:vanish/>
        </w:rPr>
      </w:pPr>
    </w:p>
    <w:p w14:paraId="3A808828" w14:textId="77777777" w:rsidR="007E700D" w:rsidRPr="007E700D" w:rsidRDefault="007E700D" w:rsidP="007278C4">
      <w:pPr>
        <w:pStyle w:val="ListParagraph"/>
        <w:numPr>
          <w:ilvl w:val="0"/>
          <w:numId w:val="15"/>
        </w:numPr>
        <w:spacing w:after="160" w:line="259" w:lineRule="auto"/>
        <w:jc w:val="both"/>
        <w:rPr>
          <w:b/>
          <w:bCs/>
          <w:vanish/>
        </w:rPr>
      </w:pPr>
    </w:p>
    <w:p w14:paraId="6FF4429E" w14:textId="77777777" w:rsidR="007E700D" w:rsidRPr="007E700D" w:rsidRDefault="007E700D" w:rsidP="007278C4">
      <w:pPr>
        <w:pStyle w:val="ListParagraph"/>
        <w:numPr>
          <w:ilvl w:val="0"/>
          <w:numId w:val="15"/>
        </w:numPr>
        <w:spacing w:after="160" w:line="259" w:lineRule="auto"/>
        <w:jc w:val="both"/>
        <w:rPr>
          <w:b/>
          <w:bCs/>
          <w:vanish/>
        </w:rPr>
      </w:pPr>
    </w:p>
    <w:p w14:paraId="08AC8A4F" w14:textId="77777777" w:rsidR="007E700D" w:rsidRPr="007E700D" w:rsidRDefault="007E700D" w:rsidP="007278C4">
      <w:pPr>
        <w:pStyle w:val="ListParagraph"/>
        <w:numPr>
          <w:ilvl w:val="0"/>
          <w:numId w:val="15"/>
        </w:numPr>
        <w:spacing w:after="160" w:line="259" w:lineRule="auto"/>
        <w:jc w:val="both"/>
        <w:rPr>
          <w:b/>
          <w:bCs/>
          <w:vanish/>
        </w:rPr>
      </w:pPr>
    </w:p>
    <w:p w14:paraId="5E42A32F" w14:textId="77777777" w:rsidR="007E700D" w:rsidRPr="007E700D" w:rsidRDefault="007E700D" w:rsidP="007278C4">
      <w:pPr>
        <w:pStyle w:val="ListParagraph"/>
        <w:numPr>
          <w:ilvl w:val="0"/>
          <w:numId w:val="15"/>
        </w:numPr>
        <w:spacing w:after="160" w:line="259" w:lineRule="auto"/>
        <w:jc w:val="both"/>
        <w:rPr>
          <w:b/>
          <w:bCs/>
          <w:vanish/>
        </w:rPr>
      </w:pPr>
    </w:p>
    <w:p w14:paraId="3D7B1B8A" w14:textId="77777777" w:rsidR="007E700D" w:rsidRPr="007E700D" w:rsidRDefault="007E700D" w:rsidP="007278C4">
      <w:pPr>
        <w:pStyle w:val="ListParagraph"/>
        <w:numPr>
          <w:ilvl w:val="0"/>
          <w:numId w:val="15"/>
        </w:numPr>
        <w:spacing w:after="160" w:line="259" w:lineRule="auto"/>
        <w:jc w:val="both"/>
        <w:rPr>
          <w:b/>
          <w:bCs/>
          <w:vanish/>
        </w:rPr>
      </w:pPr>
    </w:p>
    <w:p w14:paraId="36DC5254" w14:textId="77777777" w:rsidR="007E700D" w:rsidRPr="007E700D" w:rsidRDefault="007E700D" w:rsidP="007278C4">
      <w:pPr>
        <w:pStyle w:val="ListParagraph"/>
        <w:numPr>
          <w:ilvl w:val="0"/>
          <w:numId w:val="15"/>
        </w:numPr>
        <w:spacing w:after="160" w:line="259" w:lineRule="auto"/>
        <w:jc w:val="both"/>
        <w:rPr>
          <w:b/>
          <w:bCs/>
          <w:vanish/>
        </w:rPr>
      </w:pPr>
    </w:p>
    <w:p w14:paraId="3D4F2826" w14:textId="77777777" w:rsidR="007E700D" w:rsidRPr="007E700D" w:rsidRDefault="007E700D" w:rsidP="007278C4">
      <w:pPr>
        <w:pStyle w:val="ListParagraph"/>
        <w:numPr>
          <w:ilvl w:val="0"/>
          <w:numId w:val="15"/>
        </w:numPr>
        <w:spacing w:after="160" w:line="259" w:lineRule="auto"/>
        <w:jc w:val="both"/>
        <w:rPr>
          <w:b/>
          <w:bCs/>
          <w:vanish/>
        </w:rPr>
      </w:pPr>
    </w:p>
    <w:p w14:paraId="20C40629" w14:textId="77777777" w:rsidR="007E700D" w:rsidRPr="007E700D" w:rsidRDefault="007E700D" w:rsidP="007278C4">
      <w:pPr>
        <w:pStyle w:val="ListParagraph"/>
        <w:numPr>
          <w:ilvl w:val="0"/>
          <w:numId w:val="15"/>
        </w:numPr>
        <w:spacing w:after="160" w:line="259" w:lineRule="auto"/>
        <w:jc w:val="both"/>
        <w:rPr>
          <w:b/>
          <w:bCs/>
          <w:vanish/>
        </w:rPr>
      </w:pPr>
    </w:p>
    <w:p w14:paraId="1B2D09E5" w14:textId="77777777" w:rsidR="007E700D" w:rsidRPr="007E700D" w:rsidRDefault="007E700D" w:rsidP="007278C4">
      <w:pPr>
        <w:pStyle w:val="ListParagraph"/>
        <w:numPr>
          <w:ilvl w:val="0"/>
          <w:numId w:val="15"/>
        </w:numPr>
        <w:spacing w:after="160" w:line="259" w:lineRule="auto"/>
        <w:jc w:val="both"/>
        <w:rPr>
          <w:b/>
          <w:bCs/>
          <w:vanish/>
        </w:rPr>
      </w:pPr>
    </w:p>
    <w:p w14:paraId="29E1561B" w14:textId="77777777" w:rsidR="007E700D" w:rsidRPr="007E700D" w:rsidRDefault="007E700D" w:rsidP="007278C4">
      <w:pPr>
        <w:pStyle w:val="ListParagraph"/>
        <w:numPr>
          <w:ilvl w:val="0"/>
          <w:numId w:val="15"/>
        </w:numPr>
        <w:spacing w:after="160" w:line="259" w:lineRule="auto"/>
        <w:jc w:val="both"/>
        <w:rPr>
          <w:b/>
          <w:bCs/>
          <w:vanish/>
        </w:rPr>
      </w:pPr>
    </w:p>
    <w:p w14:paraId="44B12153" w14:textId="77777777" w:rsidR="007E700D" w:rsidRPr="007E700D" w:rsidRDefault="007E700D" w:rsidP="007278C4">
      <w:pPr>
        <w:pStyle w:val="ListParagraph"/>
        <w:numPr>
          <w:ilvl w:val="0"/>
          <w:numId w:val="15"/>
        </w:numPr>
        <w:spacing w:after="160" w:line="259" w:lineRule="auto"/>
        <w:jc w:val="both"/>
        <w:rPr>
          <w:b/>
          <w:bCs/>
          <w:vanish/>
        </w:rPr>
      </w:pPr>
    </w:p>
    <w:p w14:paraId="5A584CFC" w14:textId="77777777" w:rsidR="007E700D" w:rsidRPr="007E700D" w:rsidRDefault="007E700D" w:rsidP="007278C4">
      <w:pPr>
        <w:pStyle w:val="ListParagraph"/>
        <w:numPr>
          <w:ilvl w:val="0"/>
          <w:numId w:val="15"/>
        </w:numPr>
        <w:spacing w:after="160" w:line="259" w:lineRule="auto"/>
        <w:jc w:val="both"/>
        <w:rPr>
          <w:b/>
          <w:bCs/>
          <w:vanish/>
        </w:rPr>
      </w:pPr>
    </w:p>
    <w:p w14:paraId="088E459A" w14:textId="77777777" w:rsidR="007E700D" w:rsidRPr="007E700D" w:rsidRDefault="007E700D" w:rsidP="007278C4">
      <w:pPr>
        <w:pStyle w:val="ListParagraph"/>
        <w:numPr>
          <w:ilvl w:val="0"/>
          <w:numId w:val="15"/>
        </w:numPr>
        <w:spacing w:after="160" w:line="259" w:lineRule="auto"/>
        <w:jc w:val="both"/>
        <w:rPr>
          <w:b/>
          <w:bCs/>
          <w:vanish/>
        </w:rPr>
      </w:pPr>
    </w:p>
    <w:p w14:paraId="5510E78E" w14:textId="77777777" w:rsidR="007E700D" w:rsidRPr="007E700D" w:rsidRDefault="007E700D" w:rsidP="007278C4">
      <w:pPr>
        <w:pStyle w:val="ListParagraph"/>
        <w:numPr>
          <w:ilvl w:val="0"/>
          <w:numId w:val="15"/>
        </w:numPr>
        <w:spacing w:after="160" w:line="259" w:lineRule="auto"/>
        <w:jc w:val="both"/>
        <w:rPr>
          <w:b/>
          <w:bCs/>
          <w:vanish/>
        </w:rPr>
      </w:pPr>
    </w:p>
    <w:p w14:paraId="04901EC9" w14:textId="77777777" w:rsidR="007E700D" w:rsidRPr="007E700D" w:rsidRDefault="007E700D" w:rsidP="007278C4">
      <w:pPr>
        <w:pStyle w:val="ListParagraph"/>
        <w:numPr>
          <w:ilvl w:val="0"/>
          <w:numId w:val="15"/>
        </w:numPr>
        <w:spacing w:after="160" w:line="259" w:lineRule="auto"/>
        <w:jc w:val="both"/>
        <w:rPr>
          <w:b/>
          <w:bCs/>
          <w:vanish/>
        </w:rPr>
      </w:pPr>
    </w:p>
    <w:p w14:paraId="27F9C396" w14:textId="77777777" w:rsidR="007E700D" w:rsidRPr="007E700D" w:rsidRDefault="007E700D" w:rsidP="007278C4">
      <w:pPr>
        <w:pStyle w:val="ListParagraph"/>
        <w:numPr>
          <w:ilvl w:val="0"/>
          <w:numId w:val="15"/>
        </w:numPr>
        <w:spacing w:after="160" w:line="259" w:lineRule="auto"/>
        <w:jc w:val="both"/>
        <w:rPr>
          <w:b/>
          <w:bCs/>
          <w:vanish/>
        </w:rPr>
      </w:pPr>
    </w:p>
    <w:p w14:paraId="33D11EAB" w14:textId="77777777" w:rsidR="007E700D" w:rsidRPr="007E700D" w:rsidRDefault="007E700D" w:rsidP="007278C4">
      <w:pPr>
        <w:pStyle w:val="ListParagraph"/>
        <w:numPr>
          <w:ilvl w:val="0"/>
          <w:numId w:val="15"/>
        </w:numPr>
        <w:spacing w:after="160" w:line="259" w:lineRule="auto"/>
        <w:jc w:val="both"/>
        <w:rPr>
          <w:b/>
          <w:bCs/>
          <w:vanish/>
        </w:rPr>
      </w:pPr>
    </w:p>
    <w:p w14:paraId="78926367" w14:textId="77777777" w:rsidR="007E700D" w:rsidRPr="007E700D" w:rsidRDefault="007E700D" w:rsidP="007278C4">
      <w:pPr>
        <w:pStyle w:val="ListParagraph"/>
        <w:numPr>
          <w:ilvl w:val="0"/>
          <w:numId w:val="15"/>
        </w:numPr>
        <w:spacing w:after="160" w:line="259" w:lineRule="auto"/>
        <w:jc w:val="both"/>
        <w:rPr>
          <w:b/>
          <w:bCs/>
          <w:vanish/>
        </w:rPr>
      </w:pPr>
    </w:p>
    <w:p w14:paraId="22FC6C18" w14:textId="77777777" w:rsidR="007E700D" w:rsidRPr="007E700D" w:rsidRDefault="007E700D" w:rsidP="007278C4">
      <w:pPr>
        <w:pStyle w:val="ListParagraph"/>
        <w:numPr>
          <w:ilvl w:val="0"/>
          <w:numId w:val="15"/>
        </w:numPr>
        <w:spacing w:after="160" w:line="259" w:lineRule="auto"/>
        <w:jc w:val="both"/>
        <w:rPr>
          <w:b/>
          <w:bCs/>
          <w:vanish/>
        </w:rPr>
      </w:pPr>
    </w:p>
    <w:p w14:paraId="48CB89FE" w14:textId="77777777" w:rsidR="007E700D" w:rsidRPr="007E700D" w:rsidRDefault="007E700D" w:rsidP="007278C4">
      <w:pPr>
        <w:pStyle w:val="ListParagraph"/>
        <w:numPr>
          <w:ilvl w:val="0"/>
          <w:numId w:val="15"/>
        </w:numPr>
        <w:spacing w:after="160" w:line="259" w:lineRule="auto"/>
        <w:jc w:val="both"/>
        <w:rPr>
          <w:b/>
          <w:bCs/>
          <w:vanish/>
        </w:rPr>
      </w:pPr>
    </w:p>
    <w:p w14:paraId="4379B4BB" w14:textId="77777777" w:rsidR="007E700D" w:rsidRPr="007E700D" w:rsidRDefault="007E700D" w:rsidP="007278C4">
      <w:pPr>
        <w:pStyle w:val="ListParagraph"/>
        <w:numPr>
          <w:ilvl w:val="0"/>
          <w:numId w:val="15"/>
        </w:numPr>
        <w:spacing w:after="160" w:line="259" w:lineRule="auto"/>
        <w:jc w:val="both"/>
        <w:rPr>
          <w:b/>
          <w:bCs/>
          <w:vanish/>
        </w:rPr>
      </w:pPr>
    </w:p>
    <w:p w14:paraId="2F175382" w14:textId="77777777" w:rsidR="007E700D" w:rsidRPr="007E700D" w:rsidRDefault="007E700D" w:rsidP="007278C4">
      <w:pPr>
        <w:pStyle w:val="ListParagraph"/>
        <w:numPr>
          <w:ilvl w:val="0"/>
          <w:numId w:val="15"/>
        </w:numPr>
        <w:spacing w:after="160" w:line="259" w:lineRule="auto"/>
        <w:jc w:val="both"/>
        <w:rPr>
          <w:b/>
          <w:bCs/>
          <w:vanish/>
        </w:rPr>
      </w:pPr>
    </w:p>
    <w:p w14:paraId="2CEB7972" w14:textId="77777777" w:rsidR="007E700D" w:rsidRPr="007E700D" w:rsidRDefault="007E700D" w:rsidP="007278C4">
      <w:pPr>
        <w:pStyle w:val="ListParagraph"/>
        <w:numPr>
          <w:ilvl w:val="0"/>
          <w:numId w:val="15"/>
        </w:numPr>
        <w:spacing w:after="160" w:line="259" w:lineRule="auto"/>
        <w:jc w:val="both"/>
        <w:rPr>
          <w:b/>
          <w:bCs/>
          <w:vanish/>
        </w:rPr>
      </w:pPr>
    </w:p>
    <w:p w14:paraId="609ECE5F" w14:textId="77777777" w:rsidR="007E700D" w:rsidRPr="007E700D" w:rsidRDefault="007E700D" w:rsidP="007278C4">
      <w:pPr>
        <w:pStyle w:val="ListParagraph"/>
        <w:numPr>
          <w:ilvl w:val="0"/>
          <w:numId w:val="15"/>
        </w:numPr>
        <w:spacing w:after="160" w:line="259" w:lineRule="auto"/>
        <w:jc w:val="both"/>
        <w:rPr>
          <w:b/>
          <w:bCs/>
          <w:vanish/>
        </w:rPr>
      </w:pPr>
    </w:p>
    <w:p w14:paraId="4760090C" w14:textId="77777777" w:rsidR="007E700D" w:rsidRPr="007E700D" w:rsidRDefault="007E700D" w:rsidP="007278C4">
      <w:pPr>
        <w:pStyle w:val="ListParagraph"/>
        <w:numPr>
          <w:ilvl w:val="0"/>
          <w:numId w:val="15"/>
        </w:numPr>
        <w:spacing w:after="160" w:line="259" w:lineRule="auto"/>
        <w:jc w:val="both"/>
        <w:rPr>
          <w:b/>
          <w:bCs/>
          <w:vanish/>
        </w:rPr>
      </w:pPr>
    </w:p>
    <w:p w14:paraId="4A47F8D6" w14:textId="77777777" w:rsidR="007E700D" w:rsidRPr="007E700D" w:rsidRDefault="007E700D" w:rsidP="007278C4">
      <w:pPr>
        <w:pStyle w:val="ListParagraph"/>
        <w:numPr>
          <w:ilvl w:val="0"/>
          <w:numId w:val="15"/>
        </w:numPr>
        <w:spacing w:after="160" w:line="259" w:lineRule="auto"/>
        <w:jc w:val="both"/>
        <w:rPr>
          <w:b/>
          <w:bCs/>
          <w:vanish/>
        </w:rPr>
      </w:pPr>
    </w:p>
    <w:p w14:paraId="4621FDA9" w14:textId="77777777" w:rsidR="007E700D" w:rsidRPr="007E700D" w:rsidRDefault="007E700D" w:rsidP="007278C4">
      <w:pPr>
        <w:pStyle w:val="ListParagraph"/>
        <w:numPr>
          <w:ilvl w:val="0"/>
          <w:numId w:val="15"/>
        </w:numPr>
        <w:spacing w:after="160" w:line="259" w:lineRule="auto"/>
        <w:jc w:val="both"/>
        <w:rPr>
          <w:b/>
          <w:bCs/>
          <w:vanish/>
        </w:rPr>
      </w:pPr>
    </w:p>
    <w:p w14:paraId="210D2705" w14:textId="77777777" w:rsidR="007E700D" w:rsidRPr="007E700D" w:rsidRDefault="007E700D" w:rsidP="007278C4">
      <w:pPr>
        <w:pStyle w:val="ListParagraph"/>
        <w:numPr>
          <w:ilvl w:val="0"/>
          <w:numId w:val="15"/>
        </w:numPr>
        <w:spacing w:after="160" w:line="259" w:lineRule="auto"/>
        <w:jc w:val="both"/>
        <w:rPr>
          <w:b/>
          <w:bCs/>
          <w:vanish/>
        </w:rPr>
      </w:pPr>
    </w:p>
    <w:p w14:paraId="109EB081" w14:textId="77777777" w:rsidR="007E700D" w:rsidRPr="007E700D" w:rsidRDefault="007E700D" w:rsidP="007278C4">
      <w:pPr>
        <w:pStyle w:val="ListParagraph"/>
        <w:numPr>
          <w:ilvl w:val="0"/>
          <w:numId w:val="15"/>
        </w:numPr>
        <w:spacing w:after="160" w:line="259" w:lineRule="auto"/>
        <w:jc w:val="both"/>
        <w:rPr>
          <w:b/>
          <w:bCs/>
          <w:vanish/>
        </w:rPr>
      </w:pPr>
    </w:p>
    <w:p w14:paraId="32E5F57E" w14:textId="77777777" w:rsidR="007E700D" w:rsidRPr="007E700D" w:rsidRDefault="007E700D" w:rsidP="007278C4">
      <w:pPr>
        <w:pStyle w:val="ListParagraph"/>
        <w:numPr>
          <w:ilvl w:val="0"/>
          <w:numId w:val="15"/>
        </w:numPr>
        <w:spacing w:after="160" w:line="259" w:lineRule="auto"/>
        <w:jc w:val="both"/>
        <w:rPr>
          <w:b/>
          <w:bCs/>
          <w:vanish/>
        </w:rPr>
      </w:pPr>
    </w:p>
    <w:p w14:paraId="3B07B831" w14:textId="77777777" w:rsidR="007E700D" w:rsidRPr="007E700D" w:rsidRDefault="007E700D" w:rsidP="007278C4">
      <w:pPr>
        <w:pStyle w:val="ListParagraph"/>
        <w:numPr>
          <w:ilvl w:val="0"/>
          <w:numId w:val="15"/>
        </w:numPr>
        <w:spacing w:after="160" w:line="259" w:lineRule="auto"/>
        <w:jc w:val="both"/>
        <w:rPr>
          <w:b/>
          <w:bCs/>
          <w:vanish/>
        </w:rPr>
      </w:pPr>
    </w:p>
    <w:p w14:paraId="32320C57" w14:textId="77777777" w:rsidR="007E700D" w:rsidRPr="007E700D" w:rsidRDefault="007E700D" w:rsidP="007278C4">
      <w:pPr>
        <w:pStyle w:val="ListParagraph"/>
        <w:numPr>
          <w:ilvl w:val="0"/>
          <w:numId w:val="15"/>
        </w:numPr>
        <w:spacing w:after="160" w:line="259" w:lineRule="auto"/>
        <w:jc w:val="both"/>
        <w:rPr>
          <w:b/>
          <w:bCs/>
          <w:vanish/>
        </w:rPr>
      </w:pPr>
    </w:p>
    <w:p w14:paraId="45102598" w14:textId="77777777" w:rsidR="007E700D" w:rsidRPr="007E700D" w:rsidRDefault="007E700D" w:rsidP="007278C4">
      <w:pPr>
        <w:pStyle w:val="ListParagraph"/>
        <w:numPr>
          <w:ilvl w:val="0"/>
          <w:numId w:val="15"/>
        </w:numPr>
        <w:spacing w:after="160" w:line="259" w:lineRule="auto"/>
        <w:jc w:val="both"/>
        <w:rPr>
          <w:b/>
          <w:bCs/>
          <w:vanish/>
        </w:rPr>
      </w:pPr>
    </w:p>
    <w:p w14:paraId="177F16B5" w14:textId="77777777" w:rsidR="007E700D" w:rsidRPr="007E700D" w:rsidRDefault="007E700D" w:rsidP="007278C4">
      <w:pPr>
        <w:pStyle w:val="ListParagraph"/>
        <w:numPr>
          <w:ilvl w:val="0"/>
          <w:numId w:val="15"/>
        </w:numPr>
        <w:spacing w:after="160" w:line="259" w:lineRule="auto"/>
        <w:jc w:val="both"/>
        <w:rPr>
          <w:b/>
          <w:bCs/>
          <w:vanish/>
        </w:rPr>
      </w:pPr>
    </w:p>
    <w:p w14:paraId="0196D31B" w14:textId="77777777" w:rsidR="007E700D" w:rsidRPr="007E700D" w:rsidRDefault="007E700D" w:rsidP="007278C4">
      <w:pPr>
        <w:pStyle w:val="ListParagraph"/>
        <w:numPr>
          <w:ilvl w:val="0"/>
          <w:numId w:val="15"/>
        </w:numPr>
        <w:spacing w:after="160" w:line="259" w:lineRule="auto"/>
        <w:jc w:val="both"/>
        <w:rPr>
          <w:b/>
          <w:bCs/>
          <w:vanish/>
        </w:rPr>
      </w:pPr>
    </w:p>
    <w:p w14:paraId="122D72E0" w14:textId="77777777" w:rsidR="007E700D" w:rsidRPr="007E700D" w:rsidRDefault="007E700D" w:rsidP="007278C4">
      <w:pPr>
        <w:pStyle w:val="ListParagraph"/>
        <w:numPr>
          <w:ilvl w:val="0"/>
          <w:numId w:val="15"/>
        </w:numPr>
        <w:spacing w:after="160" w:line="259" w:lineRule="auto"/>
        <w:jc w:val="both"/>
        <w:rPr>
          <w:b/>
          <w:bCs/>
          <w:vanish/>
        </w:rPr>
      </w:pPr>
    </w:p>
    <w:p w14:paraId="749CBA77" w14:textId="77777777" w:rsidR="007E700D" w:rsidRPr="007E700D" w:rsidRDefault="007E700D" w:rsidP="007278C4">
      <w:pPr>
        <w:pStyle w:val="ListParagraph"/>
        <w:numPr>
          <w:ilvl w:val="0"/>
          <w:numId w:val="15"/>
        </w:numPr>
        <w:spacing w:after="160" w:line="259" w:lineRule="auto"/>
        <w:jc w:val="both"/>
        <w:rPr>
          <w:b/>
          <w:bCs/>
          <w:vanish/>
        </w:rPr>
      </w:pPr>
    </w:p>
    <w:p w14:paraId="3BAA4A53" w14:textId="77777777" w:rsidR="007E700D" w:rsidRPr="007E700D" w:rsidRDefault="007E700D" w:rsidP="007278C4">
      <w:pPr>
        <w:pStyle w:val="ListParagraph"/>
        <w:numPr>
          <w:ilvl w:val="0"/>
          <w:numId w:val="15"/>
        </w:numPr>
        <w:spacing w:after="160" w:line="259" w:lineRule="auto"/>
        <w:jc w:val="both"/>
        <w:rPr>
          <w:b/>
          <w:bCs/>
          <w:vanish/>
        </w:rPr>
      </w:pPr>
    </w:p>
    <w:p w14:paraId="0EF2215B" w14:textId="77777777" w:rsidR="007E700D" w:rsidRPr="007E700D" w:rsidRDefault="007E700D" w:rsidP="007278C4">
      <w:pPr>
        <w:pStyle w:val="ListParagraph"/>
        <w:numPr>
          <w:ilvl w:val="0"/>
          <w:numId w:val="15"/>
        </w:numPr>
        <w:spacing w:after="160" w:line="259" w:lineRule="auto"/>
        <w:jc w:val="both"/>
        <w:rPr>
          <w:b/>
          <w:bCs/>
          <w:vanish/>
        </w:rPr>
      </w:pPr>
    </w:p>
    <w:p w14:paraId="79F6534E" w14:textId="77777777" w:rsidR="007E700D" w:rsidRPr="007E700D" w:rsidRDefault="007E700D" w:rsidP="007278C4">
      <w:pPr>
        <w:pStyle w:val="ListParagraph"/>
        <w:numPr>
          <w:ilvl w:val="0"/>
          <w:numId w:val="15"/>
        </w:numPr>
        <w:spacing w:after="160" w:line="259" w:lineRule="auto"/>
        <w:jc w:val="both"/>
        <w:rPr>
          <w:b/>
          <w:bCs/>
          <w:vanish/>
        </w:rPr>
      </w:pPr>
    </w:p>
    <w:p w14:paraId="79E6E0D3" w14:textId="77777777" w:rsidR="007E700D" w:rsidRPr="007E700D" w:rsidRDefault="007E700D" w:rsidP="007278C4">
      <w:pPr>
        <w:pStyle w:val="ListParagraph"/>
        <w:numPr>
          <w:ilvl w:val="0"/>
          <w:numId w:val="15"/>
        </w:numPr>
        <w:spacing w:after="160" w:line="259" w:lineRule="auto"/>
        <w:jc w:val="both"/>
        <w:rPr>
          <w:b/>
          <w:bCs/>
          <w:vanish/>
        </w:rPr>
      </w:pPr>
    </w:p>
    <w:p w14:paraId="294C0AD8" w14:textId="77777777" w:rsidR="007E700D" w:rsidRPr="007E700D" w:rsidRDefault="007E700D" w:rsidP="007278C4">
      <w:pPr>
        <w:pStyle w:val="ListParagraph"/>
        <w:numPr>
          <w:ilvl w:val="0"/>
          <w:numId w:val="15"/>
        </w:numPr>
        <w:spacing w:after="160" w:line="259" w:lineRule="auto"/>
        <w:jc w:val="both"/>
        <w:rPr>
          <w:b/>
          <w:bCs/>
          <w:vanish/>
        </w:rPr>
      </w:pPr>
    </w:p>
    <w:p w14:paraId="6548D49C" w14:textId="77777777" w:rsidR="007E700D" w:rsidRPr="007E700D" w:rsidRDefault="007E700D" w:rsidP="007278C4">
      <w:pPr>
        <w:pStyle w:val="ListParagraph"/>
        <w:numPr>
          <w:ilvl w:val="0"/>
          <w:numId w:val="15"/>
        </w:numPr>
        <w:spacing w:after="160" w:line="259" w:lineRule="auto"/>
        <w:jc w:val="both"/>
        <w:rPr>
          <w:b/>
          <w:bCs/>
          <w:vanish/>
        </w:rPr>
      </w:pPr>
    </w:p>
    <w:p w14:paraId="36116433" w14:textId="77777777" w:rsidR="007E700D" w:rsidRPr="007E700D" w:rsidRDefault="007E700D" w:rsidP="007278C4">
      <w:pPr>
        <w:pStyle w:val="ListParagraph"/>
        <w:numPr>
          <w:ilvl w:val="0"/>
          <w:numId w:val="15"/>
        </w:numPr>
        <w:spacing w:after="160" w:line="259" w:lineRule="auto"/>
        <w:jc w:val="both"/>
        <w:rPr>
          <w:b/>
          <w:bCs/>
          <w:vanish/>
        </w:rPr>
      </w:pPr>
    </w:p>
    <w:p w14:paraId="543DD836" w14:textId="77777777" w:rsidR="007E700D" w:rsidRPr="007E700D" w:rsidRDefault="007E700D" w:rsidP="007278C4">
      <w:pPr>
        <w:pStyle w:val="ListParagraph"/>
        <w:numPr>
          <w:ilvl w:val="0"/>
          <w:numId w:val="15"/>
        </w:numPr>
        <w:spacing w:after="160" w:line="259" w:lineRule="auto"/>
        <w:jc w:val="both"/>
        <w:rPr>
          <w:b/>
          <w:bCs/>
          <w:vanish/>
        </w:rPr>
      </w:pPr>
    </w:p>
    <w:p w14:paraId="639C67BB" w14:textId="77777777" w:rsidR="007E700D" w:rsidRPr="007E700D" w:rsidRDefault="007E700D" w:rsidP="007278C4">
      <w:pPr>
        <w:pStyle w:val="ListParagraph"/>
        <w:numPr>
          <w:ilvl w:val="0"/>
          <w:numId w:val="15"/>
        </w:numPr>
        <w:spacing w:after="160" w:line="259" w:lineRule="auto"/>
        <w:jc w:val="both"/>
        <w:rPr>
          <w:b/>
          <w:bCs/>
          <w:vanish/>
        </w:rPr>
      </w:pPr>
    </w:p>
    <w:p w14:paraId="02446228" w14:textId="77777777" w:rsidR="007E700D" w:rsidRPr="007E700D" w:rsidRDefault="007E700D" w:rsidP="007278C4">
      <w:pPr>
        <w:pStyle w:val="ListParagraph"/>
        <w:numPr>
          <w:ilvl w:val="0"/>
          <w:numId w:val="15"/>
        </w:numPr>
        <w:spacing w:after="160" w:line="259" w:lineRule="auto"/>
        <w:jc w:val="both"/>
        <w:rPr>
          <w:b/>
          <w:bCs/>
          <w:vanish/>
        </w:rPr>
      </w:pPr>
    </w:p>
    <w:p w14:paraId="14763741" w14:textId="77777777" w:rsidR="007E700D" w:rsidRPr="007E700D" w:rsidRDefault="007E700D" w:rsidP="007278C4">
      <w:pPr>
        <w:pStyle w:val="ListParagraph"/>
        <w:numPr>
          <w:ilvl w:val="0"/>
          <w:numId w:val="15"/>
        </w:numPr>
        <w:spacing w:after="160" w:line="259" w:lineRule="auto"/>
        <w:jc w:val="both"/>
        <w:rPr>
          <w:b/>
          <w:bCs/>
          <w:vanish/>
        </w:rPr>
      </w:pPr>
    </w:p>
    <w:p w14:paraId="16327E3A" w14:textId="77777777" w:rsidR="007E700D" w:rsidRPr="007E700D" w:rsidRDefault="007E700D" w:rsidP="007278C4">
      <w:pPr>
        <w:pStyle w:val="ListParagraph"/>
        <w:numPr>
          <w:ilvl w:val="0"/>
          <w:numId w:val="15"/>
        </w:numPr>
        <w:spacing w:after="160" w:line="259" w:lineRule="auto"/>
        <w:jc w:val="both"/>
        <w:rPr>
          <w:b/>
          <w:bCs/>
          <w:vanish/>
        </w:rPr>
      </w:pPr>
    </w:p>
    <w:p w14:paraId="2A2137BC" w14:textId="77777777" w:rsidR="007E700D" w:rsidRPr="007E700D" w:rsidRDefault="007E700D" w:rsidP="007278C4">
      <w:pPr>
        <w:pStyle w:val="ListParagraph"/>
        <w:numPr>
          <w:ilvl w:val="0"/>
          <w:numId w:val="15"/>
        </w:numPr>
        <w:spacing w:after="160" w:line="259" w:lineRule="auto"/>
        <w:jc w:val="both"/>
        <w:rPr>
          <w:b/>
          <w:bCs/>
          <w:vanish/>
        </w:rPr>
      </w:pPr>
    </w:p>
    <w:p w14:paraId="5763F7C5" w14:textId="77777777" w:rsidR="007E700D" w:rsidRPr="007E700D" w:rsidRDefault="007E700D" w:rsidP="007278C4">
      <w:pPr>
        <w:pStyle w:val="ListParagraph"/>
        <w:numPr>
          <w:ilvl w:val="0"/>
          <w:numId w:val="15"/>
        </w:numPr>
        <w:spacing w:after="160" w:line="259" w:lineRule="auto"/>
        <w:jc w:val="both"/>
        <w:rPr>
          <w:b/>
          <w:bCs/>
          <w:vanish/>
        </w:rPr>
      </w:pPr>
    </w:p>
    <w:p w14:paraId="31251D8E" w14:textId="77777777" w:rsidR="007E700D" w:rsidRPr="007E700D" w:rsidRDefault="007E700D" w:rsidP="007278C4">
      <w:pPr>
        <w:pStyle w:val="ListParagraph"/>
        <w:numPr>
          <w:ilvl w:val="0"/>
          <w:numId w:val="15"/>
        </w:numPr>
        <w:spacing w:after="160" w:line="259" w:lineRule="auto"/>
        <w:jc w:val="both"/>
        <w:rPr>
          <w:b/>
          <w:bCs/>
          <w:vanish/>
        </w:rPr>
      </w:pPr>
    </w:p>
    <w:p w14:paraId="77EB9405" w14:textId="77777777" w:rsidR="007E700D" w:rsidRPr="007E700D" w:rsidRDefault="007E700D" w:rsidP="007278C4">
      <w:pPr>
        <w:pStyle w:val="ListParagraph"/>
        <w:numPr>
          <w:ilvl w:val="0"/>
          <w:numId w:val="15"/>
        </w:numPr>
        <w:spacing w:after="160" w:line="259" w:lineRule="auto"/>
        <w:jc w:val="both"/>
        <w:rPr>
          <w:b/>
          <w:bCs/>
          <w:vanish/>
        </w:rPr>
      </w:pPr>
    </w:p>
    <w:p w14:paraId="239A6FF1" w14:textId="77777777" w:rsidR="007E700D" w:rsidRPr="007E700D" w:rsidRDefault="007E700D" w:rsidP="007278C4">
      <w:pPr>
        <w:pStyle w:val="ListParagraph"/>
        <w:numPr>
          <w:ilvl w:val="0"/>
          <w:numId w:val="15"/>
        </w:numPr>
        <w:spacing w:after="160" w:line="259" w:lineRule="auto"/>
        <w:jc w:val="both"/>
        <w:rPr>
          <w:b/>
          <w:bCs/>
          <w:vanish/>
        </w:rPr>
      </w:pPr>
    </w:p>
    <w:p w14:paraId="76C52838" w14:textId="77777777" w:rsidR="007E700D" w:rsidRPr="007E700D" w:rsidRDefault="007E700D" w:rsidP="007278C4">
      <w:pPr>
        <w:pStyle w:val="ListParagraph"/>
        <w:numPr>
          <w:ilvl w:val="0"/>
          <w:numId w:val="15"/>
        </w:numPr>
        <w:spacing w:after="160" w:line="259" w:lineRule="auto"/>
        <w:jc w:val="both"/>
        <w:rPr>
          <w:b/>
          <w:bCs/>
          <w:vanish/>
        </w:rPr>
      </w:pPr>
    </w:p>
    <w:p w14:paraId="04A4EAFA" w14:textId="77777777" w:rsidR="007E700D" w:rsidRPr="007E700D" w:rsidRDefault="007E700D" w:rsidP="007278C4">
      <w:pPr>
        <w:pStyle w:val="ListParagraph"/>
        <w:numPr>
          <w:ilvl w:val="0"/>
          <w:numId w:val="15"/>
        </w:numPr>
        <w:spacing w:after="160" w:line="259" w:lineRule="auto"/>
        <w:jc w:val="both"/>
        <w:rPr>
          <w:b/>
          <w:bCs/>
          <w:vanish/>
        </w:rPr>
      </w:pPr>
    </w:p>
    <w:p w14:paraId="45D72B66" w14:textId="77777777" w:rsidR="007E700D" w:rsidRPr="007E700D" w:rsidRDefault="007E700D" w:rsidP="007278C4">
      <w:pPr>
        <w:pStyle w:val="ListParagraph"/>
        <w:numPr>
          <w:ilvl w:val="0"/>
          <w:numId w:val="15"/>
        </w:numPr>
        <w:spacing w:after="160" w:line="259" w:lineRule="auto"/>
        <w:jc w:val="both"/>
        <w:rPr>
          <w:b/>
          <w:bCs/>
          <w:vanish/>
        </w:rPr>
      </w:pPr>
    </w:p>
    <w:p w14:paraId="6AA8B2D5" w14:textId="77777777" w:rsidR="007E700D" w:rsidRPr="007E700D" w:rsidRDefault="007E700D" w:rsidP="007278C4">
      <w:pPr>
        <w:pStyle w:val="ListParagraph"/>
        <w:numPr>
          <w:ilvl w:val="0"/>
          <w:numId w:val="15"/>
        </w:numPr>
        <w:spacing w:after="160" w:line="259" w:lineRule="auto"/>
        <w:jc w:val="both"/>
        <w:rPr>
          <w:b/>
          <w:bCs/>
          <w:vanish/>
        </w:rPr>
      </w:pPr>
    </w:p>
    <w:p w14:paraId="64E179DB" w14:textId="77777777" w:rsidR="007E700D" w:rsidRPr="007E700D" w:rsidRDefault="007E700D" w:rsidP="007278C4">
      <w:pPr>
        <w:pStyle w:val="ListParagraph"/>
        <w:numPr>
          <w:ilvl w:val="0"/>
          <w:numId w:val="15"/>
        </w:numPr>
        <w:spacing w:after="160" w:line="259" w:lineRule="auto"/>
        <w:jc w:val="both"/>
        <w:rPr>
          <w:b/>
          <w:bCs/>
          <w:vanish/>
        </w:rPr>
      </w:pPr>
    </w:p>
    <w:p w14:paraId="390CB6A7" w14:textId="77777777" w:rsidR="007E700D" w:rsidRPr="007E700D" w:rsidRDefault="007E700D" w:rsidP="007278C4">
      <w:pPr>
        <w:pStyle w:val="ListParagraph"/>
        <w:numPr>
          <w:ilvl w:val="0"/>
          <w:numId w:val="15"/>
        </w:numPr>
        <w:spacing w:after="160" w:line="259" w:lineRule="auto"/>
        <w:jc w:val="both"/>
        <w:rPr>
          <w:b/>
          <w:bCs/>
          <w:vanish/>
        </w:rPr>
      </w:pPr>
    </w:p>
    <w:p w14:paraId="37C7F451" w14:textId="77777777" w:rsidR="007E700D" w:rsidRPr="007E700D" w:rsidRDefault="007E700D" w:rsidP="007278C4">
      <w:pPr>
        <w:pStyle w:val="ListParagraph"/>
        <w:numPr>
          <w:ilvl w:val="0"/>
          <w:numId w:val="15"/>
        </w:numPr>
        <w:spacing w:after="160" w:line="259" w:lineRule="auto"/>
        <w:jc w:val="both"/>
        <w:rPr>
          <w:b/>
          <w:bCs/>
          <w:vanish/>
        </w:rPr>
      </w:pPr>
    </w:p>
    <w:p w14:paraId="0CF4A47D" w14:textId="77777777" w:rsidR="007E700D" w:rsidRPr="007E700D" w:rsidRDefault="007E700D" w:rsidP="007278C4">
      <w:pPr>
        <w:pStyle w:val="ListParagraph"/>
        <w:numPr>
          <w:ilvl w:val="0"/>
          <w:numId w:val="15"/>
        </w:numPr>
        <w:spacing w:after="160" w:line="259" w:lineRule="auto"/>
        <w:jc w:val="both"/>
        <w:rPr>
          <w:b/>
          <w:bCs/>
          <w:vanish/>
        </w:rPr>
      </w:pPr>
    </w:p>
    <w:p w14:paraId="205719D1" w14:textId="77777777" w:rsidR="007E700D" w:rsidRPr="007E700D" w:rsidRDefault="007E700D" w:rsidP="007278C4">
      <w:pPr>
        <w:pStyle w:val="ListParagraph"/>
        <w:numPr>
          <w:ilvl w:val="0"/>
          <w:numId w:val="15"/>
        </w:numPr>
        <w:spacing w:after="160" w:line="259" w:lineRule="auto"/>
        <w:jc w:val="both"/>
        <w:rPr>
          <w:b/>
          <w:bCs/>
          <w:vanish/>
        </w:rPr>
      </w:pPr>
    </w:p>
    <w:p w14:paraId="48862890" w14:textId="77777777" w:rsidR="007E700D" w:rsidRPr="007E700D" w:rsidRDefault="007E700D" w:rsidP="007278C4">
      <w:pPr>
        <w:pStyle w:val="ListParagraph"/>
        <w:numPr>
          <w:ilvl w:val="0"/>
          <w:numId w:val="15"/>
        </w:numPr>
        <w:spacing w:after="160" w:line="259" w:lineRule="auto"/>
        <w:jc w:val="both"/>
        <w:rPr>
          <w:b/>
          <w:bCs/>
          <w:vanish/>
        </w:rPr>
      </w:pPr>
    </w:p>
    <w:p w14:paraId="5DCEFAA5" w14:textId="77777777" w:rsidR="007E700D" w:rsidRPr="007E700D" w:rsidRDefault="007E700D" w:rsidP="007278C4">
      <w:pPr>
        <w:pStyle w:val="ListParagraph"/>
        <w:numPr>
          <w:ilvl w:val="0"/>
          <w:numId w:val="15"/>
        </w:numPr>
        <w:spacing w:after="160" w:line="259" w:lineRule="auto"/>
        <w:jc w:val="both"/>
        <w:rPr>
          <w:b/>
          <w:bCs/>
          <w:vanish/>
        </w:rPr>
      </w:pPr>
    </w:p>
    <w:p w14:paraId="68728014" w14:textId="77777777" w:rsidR="007E700D" w:rsidRPr="007E700D" w:rsidRDefault="007E700D" w:rsidP="007278C4">
      <w:pPr>
        <w:pStyle w:val="ListParagraph"/>
        <w:numPr>
          <w:ilvl w:val="0"/>
          <w:numId w:val="15"/>
        </w:numPr>
        <w:spacing w:after="160" w:line="259" w:lineRule="auto"/>
        <w:jc w:val="both"/>
        <w:rPr>
          <w:b/>
          <w:bCs/>
          <w:vanish/>
        </w:rPr>
      </w:pPr>
    </w:p>
    <w:p w14:paraId="0BA86DF0" w14:textId="77777777" w:rsidR="007E700D" w:rsidRPr="007E700D" w:rsidRDefault="007E700D" w:rsidP="007278C4">
      <w:pPr>
        <w:pStyle w:val="ListParagraph"/>
        <w:numPr>
          <w:ilvl w:val="0"/>
          <w:numId w:val="15"/>
        </w:numPr>
        <w:spacing w:after="160" w:line="259" w:lineRule="auto"/>
        <w:jc w:val="both"/>
        <w:rPr>
          <w:b/>
          <w:bCs/>
          <w:vanish/>
        </w:rPr>
      </w:pPr>
    </w:p>
    <w:p w14:paraId="578E4E87" w14:textId="77777777" w:rsidR="007E700D" w:rsidRPr="007E700D" w:rsidRDefault="007E700D" w:rsidP="007278C4">
      <w:pPr>
        <w:pStyle w:val="ListParagraph"/>
        <w:numPr>
          <w:ilvl w:val="0"/>
          <w:numId w:val="15"/>
        </w:numPr>
        <w:spacing w:after="160" w:line="259" w:lineRule="auto"/>
        <w:jc w:val="both"/>
        <w:rPr>
          <w:b/>
          <w:bCs/>
          <w:vanish/>
        </w:rPr>
      </w:pPr>
    </w:p>
    <w:p w14:paraId="09676FAE" w14:textId="77777777" w:rsidR="007E700D" w:rsidRPr="007E700D" w:rsidRDefault="007E700D" w:rsidP="007278C4">
      <w:pPr>
        <w:pStyle w:val="ListParagraph"/>
        <w:numPr>
          <w:ilvl w:val="0"/>
          <w:numId w:val="15"/>
        </w:numPr>
        <w:spacing w:after="160" w:line="259" w:lineRule="auto"/>
        <w:jc w:val="both"/>
        <w:rPr>
          <w:b/>
          <w:bCs/>
          <w:vanish/>
        </w:rPr>
      </w:pPr>
    </w:p>
    <w:p w14:paraId="6034297F" w14:textId="77777777" w:rsidR="007E700D" w:rsidRPr="007E700D" w:rsidRDefault="007E700D" w:rsidP="007278C4">
      <w:pPr>
        <w:pStyle w:val="ListParagraph"/>
        <w:numPr>
          <w:ilvl w:val="0"/>
          <w:numId w:val="15"/>
        </w:numPr>
        <w:spacing w:after="160" w:line="259" w:lineRule="auto"/>
        <w:jc w:val="both"/>
        <w:rPr>
          <w:b/>
          <w:bCs/>
          <w:vanish/>
        </w:rPr>
      </w:pPr>
    </w:p>
    <w:p w14:paraId="4C28CB52" w14:textId="77777777" w:rsidR="007E700D" w:rsidRPr="007E700D" w:rsidRDefault="007E700D" w:rsidP="007278C4">
      <w:pPr>
        <w:pStyle w:val="ListParagraph"/>
        <w:numPr>
          <w:ilvl w:val="0"/>
          <w:numId w:val="15"/>
        </w:numPr>
        <w:spacing w:after="160" w:line="259" w:lineRule="auto"/>
        <w:jc w:val="both"/>
        <w:rPr>
          <w:b/>
          <w:bCs/>
          <w:vanish/>
        </w:rPr>
      </w:pPr>
    </w:p>
    <w:p w14:paraId="540CEEFE" w14:textId="77777777" w:rsidR="007E700D" w:rsidRPr="007E700D" w:rsidRDefault="007E700D" w:rsidP="007278C4">
      <w:pPr>
        <w:pStyle w:val="ListParagraph"/>
        <w:numPr>
          <w:ilvl w:val="0"/>
          <w:numId w:val="15"/>
        </w:numPr>
        <w:spacing w:after="160" w:line="259" w:lineRule="auto"/>
        <w:jc w:val="both"/>
        <w:rPr>
          <w:b/>
          <w:bCs/>
          <w:vanish/>
        </w:rPr>
      </w:pPr>
    </w:p>
    <w:p w14:paraId="0F3956D3" w14:textId="77777777" w:rsidR="007E700D" w:rsidRPr="007E700D" w:rsidRDefault="007E700D" w:rsidP="007278C4">
      <w:pPr>
        <w:pStyle w:val="ListParagraph"/>
        <w:numPr>
          <w:ilvl w:val="0"/>
          <w:numId w:val="15"/>
        </w:numPr>
        <w:spacing w:after="160" w:line="259" w:lineRule="auto"/>
        <w:jc w:val="both"/>
        <w:rPr>
          <w:b/>
          <w:bCs/>
          <w:vanish/>
        </w:rPr>
      </w:pPr>
    </w:p>
    <w:p w14:paraId="25C49A3F" w14:textId="77777777" w:rsidR="007E700D" w:rsidRPr="007E700D" w:rsidRDefault="007E700D" w:rsidP="007278C4">
      <w:pPr>
        <w:pStyle w:val="ListParagraph"/>
        <w:numPr>
          <w:ilvl w:val="0"/>
          <w:numId w:val="15"/>
        </w:numPr>
        <w:spacing w:after="160" w:line="259" w:lineRule="auto"/>
        <w:jc w:val="both"/>
        <w:rPr>
          <w:b/>
          <w:bCs/>
          <w:vanish/>
        </w:rPr>
      </w:pPr>
    </w:p>
    <w:p w14:paraId="025E2235" w14:textId="77777777" w:rsidR="007E700D" w:rsidRPr="007E700D" w:rsidRDefault="007E700D" w:rsidP="007278C4">
      <w:pPr>
        <w:pStyle w:val="ListParagraph"/>
        <w:numPr>
          <w:ilvl w:val="0"/>
          <w:numId w:val="15"/>
        </w:numPr>
        <w:spacing w:after="160" w:line="259" w:lineRule="auto"/>
        <w:jc w:val="both"/>
        <w:rPr>
          <w:b/>
          <w:bCs/>
          <w:vanish/>
        </w:rPr>
      </w:pPr>
    </w:p>
    <w:p w14:paraId="7052EB05" w14:textId="77777777" w:rsidR="007E700D" w:rsidRPr="007E700D" w:rsidRDefault="007E700D" w:rsidP="007278C4">
      <w:pPr>
        <w:pStyle w:val="ListParagraph"/>
        <w:numPr>
          <w:ilvl w:val="0"/>
          <w:numId w:val="15"/>
        </w:numPr>
        <w:spacing w:after="160" w:line="259" w:lineRule="auto"/>
        <w:jc w:val="both"/>
        <w:rPr>
          <w:b/>
          <w:bCs/>
          <w:vanish/>
        </w:rPr>
      </w:pPr>
    </w:p>
    <w:p w14:paraId="380F1F9F" w14:textId="77777777" w:rsidR="007E700D" w:rsidRPr="007E700D" w:rsidRDefault="007E700D" w:rsidP="007278C4">
      <w:pPr>
        <w:pStyle w:val="ListParagraph"/>
        <w:numPr>
          <w:ilvl w:val="0"/>
          <w:numId w:val="15"/>
        </w:numPr>
        <w:spacing w:after="160" w:line="259" w:lineRule="auto"/>
        <w:jc w:val="both"/>
        <w:rPr>
          <w:b/>
          <w:bCs/>
          <w:vanish/>
        </w:rPr>
      </w:pPr>
    </w:p>
    <w:p w14:paraId="373CEA75" w14:textId="77777777" w:rsidR="007E700D" w:rsidRPr="007E700D" w:rsidRDefault="007E700D" w:rsidP="007278C4">
      <w:pPr>
        <w:pStyle w:val="ListParagraph"/>
        <w:numPr>
          <w:ilvl w:val="0"/>
          <w:numId w:val="15"/>
        </w:numPr>
        <w:spacing w:after="160" w:line="259" w:lineRule="auto"/>
        <w:jc w:val="both"/>
        <w:rPr>
          <w:b/>
          <w:bCs/>
          <w:vanish/>
        </w:rPr>
      </w:pPr>
    </w:p>
    <w:p w14:paraId="36FB6039" w14:textId="77777777" w:rsidR="007E700D" w:rsidRPr="007E700D" w:rsidRDefault="007E700D" w:rsidP="007278C4">
      <w:pPr>
        <w:pStyle w:val="ListParagraph"/>
        <w:numPr>
          <w:ilvl w:val="0"/>
          <w:numId w:val="15"/>
        </w:numPr>
        <w:spacing w:after="160" w:line="259" w:lineRule="auto"/>
        <w:jc w:val="both"/>
        <w:rPr>
          <w:b/>
          <w:bCs/>
          <w:vanish/>
        </w:rPr>
      </w:pPr>
    </w:p>
    <w:p w14:paraId="64A73CC0" w14:textId="77777777" w:rsidR="007E700D" w:rsidRPr="007E700D" w:rsidRDefault="007E700D" w:rsidP="007278C4">
      <w:pPr>
        <w:pStyle w:val="ListParagraph"/>
        <w:numPr>
          <w:ilvl w:val="0"/>
          <w:numId w:val="15"/>
        </w:numPr>
        <w:spacing w:after="160" w:line="259" w:lineRule="auto"/>
        <w:jc w:val="both"/>
        <w:rPr>
          <w:b/>
          <w:bCs/>
          <w:vanish/>
        </w:rPr>
      </w:pPr>
    </w:p>
    <w:p w14:paraId="7ED28DFA" w14:textId="77777777" w:rsidR="007E700D" w:rsidRPr="007E700D" w:rsidRDefault="007E700D" w:rsidP="007278C4">
      <w:pPr>
        <w:pStyle w:val="ListParagraph"/>
        <w:numPr>
          <w:ilvl w:val="0"/>
          <w:numId w:val="15"/>
        </w:numPr>
        <w:spacing w:after="160" w:line="259" w:lineRule="auto"/>
        <w:jc w:val="both"/>
        <w:rPr>
          <w:b/>
          <w:bCs/>
          <w:vanish/>
        </w:rPr>
      </w:pPr>
    </w:p>
    <w:p w14:paraId="6E9DB62A" w14:textId="77777777" w:rsidR="007E700D" w:rsidRPr="007E700D" w:rsidRDefault="007E700D" w:rsidP="007278C4">
      <w:pPr>
        <w:pStyle w:val="ListParagraph"/>
        <w:numPr>
          <w:ilvl w:val="0"/>
          <w:numId w:val="15"/>
        </w:numPr>
        <w:spacing w:after="160" w:line="259" w:lineRule="auto"/>
        <w:jc w:val="both"/>
        <w:rPr>
          <w:b/>
          <w:bCs/>
          <w:vanish/>
        </w:rPr>
      </w:pPr>
    </w:p>
    <w:p w14:paraId="33625D53" w14:textId="77777777" w:rsidR="007E700D" w:rsidRPr="007E700D" w:rsidRDefault="007E700D" w:rsidP="007278C4">
      <w:pPr>
        <w:pStyle w:val="ListParagraph"/>
        <w:numPr>
          <w:ilvl w:val="0"/>
          <w:numId w:val="15"/>
        </w:numPr>
        <w:spacing w:after="160" w:line="259" w:lineRule="auto"/>
        <w:jc w:val="both"/>
        <w:rPr>
          <w:b/>
          <w:bCs/>
          <w:vanish/>
        </w:rPr>
      </w:pPr>
    </w:p>
    <w:p w14:paraId="5FA2FA90" w14:textId="77777777" w:rsidR="007E700D" w:rsidRPr="007E700D" w:rsidRDefault="007E700D" w:rsidP="007278C4">
      <w:pPr>
        <w:pStyle w:val="ListParagraph"/>
        <w:numPr>
          <w:ilvl w:val="0"/>
          <w:numId w:val="15"/>
        </w:numPr>
        <w:spacing w:after="160" w:line="259" w:lineRule="auto"/>
        <w:jc w:val="both"/>
        <w:rPr>
          <w:b/>
          <w:bCs/>
          <w:vanish/>
        </w:rPr>
      </w:pPr>
    </w:p>
    <w:p w14:paraId="0A73561C" w14:textId="77777777" w:rsidR="007E700D" w:rsidRPr="007E700D" w:rsidRDefault="007E700D" w:rsidP="007278C4">
      <w:pPr>
        <w:pStyle w:val="ListParagraph"/>
        <w:numPr>
          <w:ilvl w:val="0"/>
          <w:numId w:val="15"/>
        </w:numPr>
        <w:spacing w:after="160" w:line="259" w:lineRule="auto"/>
        <w:jc w:val="both"/>
        <w:rPr>
          <w:b/>
          <w:bCs/>
          <w:vanish/>
        </w:rPr>
      </w:pPr>
    </w:p>
    <w:p w14:paraId="05BB23F4" w14:textId="77777777" w:rsidR="007E700D" w:rsidRPr="007E700D" w:rsidRDefault="007E700D" w:rsidP="007278C4">
      <w:pPr>
        <w:pStyle w:val="ListParagraph"/>
        <w:numPr>
          <w:ilvl w:val="0"/>
          <w:numId w:val="15"/>
        </w:numPr>
        <w:spacing w:after="160" w:line="259" w:lineRule="auto"/>
        <w:jc w:val="both"/>
        <w:rPr>
          <w:b/>
          <w:bCs/>
          <w:vanish/>
        </w:rPr>
      </w:pPr>
    </w:p>
    <w:p w14:paraId="775EE875" w14:textId="77777777" w:rsidR="007E700D" w:rsidRPr="007E700D" w:rsidRDefault="007E700D" w:rsidP="007278C4">
      <w:pPr>
        <w:pStyle w:val="ListParagraph"/>
        <w:numPr>
          <w:ilvl w:val="0"/>
          <w:numId w:val="15"/>
        </w:numPr>
        <w:spacing w:after="160" w:line="259" w:lineRule="auto"/>
        <w:jc w:val="both"/>
        <w:rPr>
          <w:b/>
          <w:bCs/>
          <w:vanish/>
        </w:rPr>
      </w:pPr>
    </w:p>
    <w:p w14:paraId="0F08BFC7" w14:textId="77777777" w:rsidR="007E700D" w:rsidRPr="007E700D" w:rsidRDefault="007E700D" w:rsidP="007278C4">
      <w:pPr>
        <w:pStyle w:val="ListParagraph"/>
        <w:numPr>
          <w:ilvl w:val="0"/>
          <w:numId w:val="15"/>
        </w:numPr>
        <w:spacing w:after="160" w:line="259" w:lineRule="auto"/>
        <w:jc w:val="both"/>
        <w:rPr>
          <w:b/>
          <w:bCs/>
          <w:vanish/>
        </w:rPr>
      </w:pPr>
    </w:p>
    <w:p w14:paraId="5DB1DEBA" w14:textId="77777777" w:rsidR="007E700D" w:rsidRPr="007E700D" w:rsidRDefault="007E700D" w:rsidP="007278C4">
      <w:pPr>
        <w:pStyle w:val="ListParagraph"/>
        <w:numPr>
          <w:ilvl w:val="0"/>
          <w:numId w:val="15"/>
        </w:numPr>
        <w:spacing w:after="160" w:line="259" w:lineRule="auto"/>
        <w:jc w:val="both"/>
        <w:rPr>
          <w:b/>
          <w:bCs/>
          <w:vanish/>
        </w:rPr>
      </w:pPr>
    </w:p>
    <w:p w14:paraId="0BBA7092" w14:textId="77777777" w:rsidR="007E700D" w:rsidRPr="007E700D" w:rsidRDefault="007E700D" w:rsidP="007278C4">
      <w:pPr>
        <w:pStyle w:val="ListParagraph"/>
        <w:numPr>
          <w:ilvl w:val="0"/>
          <w:numId w:val="15"/>
        </w:numPr>
        <w:spacing w:after="160" w:line="259" w:lineRule="auto"/>
        <w:jc w:val="both"/>
        <w:rPr>
          <w:b/>
          <w:bCs/>
          <w:vanish/>
        </w:rPr>
      </w:pPr>
    </w:p>
    <w:p w14:paraId="0A7D5334" w14:textId="77777777" w:rsidR="007E700D" w:rsidRPr="007E700D" w:rsidRDefault="007E700D" w:rsidP="007278C4">
      <w:pPr>
        <w:pStyle w:val="ListParagraph"/>
        <w:numPr>
          <w:ilvl w:val="0"/>
          <w:numId w:val="15"/>
        </w:numPr>
        <w:spacing w:after="160" w:line="259" w:lineRule="auto"/>
        <w:jc w:val="both"/>
        <w:rPr>
          <w:b/>
          <w:bCs/>
          <w:vanish/>
        </w:rPr>
      </w:pPr>
    </w:p>
    <w:p w14:paraId="04EDB448" w14:textId="77777777" w:rsidR="007E700D" w:rsidRPr="007E700D" w:rsidRDefault="007E700D" w:rsidP="007278C4">
      <w:pPr>
        <w:pStyle w:val="ListParagraph"/>
        <w:numPr>
          <w:ilvl w:val="0"/>
          <w:numId w:val="15"/>
        </w:numPr>
        <w:spacing w:after="160" w:line="259" w:lineRule="auto"/>
        <w:jc w:val="both"/>
        <w:rPr>
          <w:b/>
          <w:bCs/>
          <w:vanish/>
        </w:rPr>
      </w:pPr>
    </w:p>
    <w:p w14:paraId="2E29DF16" w14:textId="77777777" w:rsidR="007E700D" w:rsidRPr="007E700D" w:rsidRDefault="007E700D" w:rsidP="007278C4">
      <w:pPr>
        <w:pStyle w:val="ListParagraph"/>
        <w:numPr>
          <w:ilvl w:val="0"/>
          <w:numId w:val="15"/>
        </w:numPr>
        <w:spacing w:after="160" w:line="259" w:lineRule="auto"/>
        <w:jc w:val="both"/>
        <w:rPr>
          <w:b/>
          <w:bCs/>
          <w:vanish/>
        </w:rPr>
      </w:pPr>
    </w:p>
    <w:p w14:paraId="176019EC" w14:textId="77777777" w:rsidR="007E700D" w:rsidRPr="007E700D" w:rsidRDefault="007E700D" w:rsidP="007278C4">
      <w:pPr>
        <w:pStyle w:val="ListParagraph"/>
        <w:numPr>
          <w:ilvl w:val="0"/>
          <w:numId w:val="15"/>
        </w:numPr>
        <w:spacing w:after="160" w:line="259" w:lineRule="auto"/>
        <w:jc w:val="both"/>
        <w:rPr>
          <w:b/>
          <w:bCs/>
          <w:vanish/>
        </w:rPr>
      </w:pPr>
    </w:p>
    <w:p w14:paraId="5CCF3EC9" w14:textId="77777777" w:rsidR="007E700D" w:rsidRPr="007E700D" w:rsidRDefault="007E700D" w:rsidP="007278C4">
      <w:pPr>
        <w:pStyle w:val="ListParagraph"/>
        <w:numPr>
          <w:ilvl w:val="0"/>
          <w:numId w:val="15"/>
        </w:numPr>
        <w:spacing w:after="160" w:line="259" w:lineRule="auto"/>
        <w:jc w:val="both"/>
        <w:rPr>
          <w:b/>
          <w:bCs/>
          <w:vanish/>
        </w:rPr>
      </w:pPr>
    </w:p>
    <w:p w14:paraId="15A88CE0" w14:textId="77777777" w:rsidR="007E700D" w:rsidRPr="007E700D" w:rsidRDefault="007E700D" w:rsidP="007278C4">
      <w:pPr>
        <w:pStyle w:val="ListParagraph"/>
        <w:numPr>
          <w:ilvl w:val="0"/>
          <w:numId w:val="15"/>
        </w:numPr>
        <w:spacing w:after="160" w:line="259" w:lineRule="auto"/>
        <w:jc w:val="both"/>
        <w:rPr>
          <w:b/>
          <w:bCs/>
          <w:vanish/>
        </w:rPr>
      </w:pPr>
    </w:p>
    <w:p w14:paraId="7E311768" w14:textId="77777777" w:rsidR="007E700D" w:rsidRPr="007E700D" w:rsidRDefault="007E700D" w:rsidP="007278C4">
      <w:pPr>
        <w:pStyle w:val="ListParagraph"/>
        <w:numPr>
          <w:ilvl w:val="0"/>
          <w:numId w:val="15"/>
        </w:numPr>
        <w:spacing w:after="160" w:line="259" w:lineRule="auto"/>
        <w:jc w:val="both"/>
        <w:rPr>
          <w:b/>
          <w:bCs/>
          <w:vanish/>
        </w:rPr>
      </w:pPr>
    </w:p>
    <w:p w14:paraId="3C5BED2A" w14:textId="77777777" w:rsidR="007E700D" w:rsidRPr="007E700D" w:rsidRDefault="007E700D" w:rsidP="007278C4">
      <w:pPr>
        <w:pStyle w:val="ListParagraph"/>
        <w:numPr>
          <w:ilvl w:val="0"/>
          <w:numId w:val="15"/>
        </w:numPr>
        <w:spacing w:after="160" w:line="259" w:lineRule="auto"/>
        <w:jc w:val="both"/>
        <w:rPr>
          <w:b/>
          <w:bCs/>
          <w:vanish/>
        </w:rPr>
      </w:pPr>
    </w:p>
    <w:p w14:paraId="2DA62BD1" w14:textId="77777777" w:rsidR="007E700D" w:rsidRPr="007E700D" w:rsidRDefault="007E700D" w:rsidP="007278C4">
      <w:pPr>
        <w:pStyle w:val="ListParagraph"/>
        <w:numPr>
          <w:ilvl w:val="0"/>
          <w:numId w:val="15"/>
        </w:numPr>
        <w:spacing w:after="160" w:line="259" w:lineRule="auto"/>
        <w:jc w:val="both"/>
        <w:rPr>
          <w:b/>
          <w:bCs/>
          <w:vanish/>
        </w:rPr>
      </w:pPr>
    </w:p>
    <w:p w14:paraId="5AEBB64F" w14:textId="77777777" w:rsidR="007E700D" w:rsidRPr="007E700D" w:rsidRDefault="007E700D" w:rsidP="007278C4">
      <w:pPr>
        <w:pStyle w:val="ListParagraph"/>
        <w:numPr>
          <w:ilvl w:val="0"/>
          <w:numId w:val="15"/>
        </w:numPr>
        <w:spacing w:after="160" w:line="259" w:lineRule="auto"/>
        <w:jc w:val="both"/>
        <w:rPr>
          <w:b/>
          <w:bCs/>
          <w:vanish/>
        </w:rPr>
      </w:pPr>
    </w:p>
    <w:p w14:paraId="1FBDD62F" w14:textId="77777777" w:rsidR="007E700D" w:rsidRPr="007E700D" w:rsidRDefault="007E700D" w:rsidP="007278C4">
      <w:pPr>
        <w:pStyle w:val="ListParagraph"/>
        <w:numPr>
          <w:ilvl w:val="0"/>
          <w:numId w:val="15"/>
        </w:numPr>
        <w:spacing w:after="160" w:line="259" w:lineRule="auto"/>
        <w:jc w:val="both"/>
        <w:rPr>
          <w:b/>
          <w:bCs/>
          <w:vanish/>
        </w:rPr>
      </w:pPr>
    </w:p>
    <w:p w14:paraId="50CE889D" w14:textId="77777777" w:rsidR="007E700D" w:rsidRPr="007E700D" w:rsidRDefault="007E700D" w:rsidP="007278C4">
      <w:pPr>
        <w:pStyle w:val="ListParagraph"/>
        <w:numPr>
          <w:ilvl w:val="0"/>
          <w:numId w:val="15"/>
        </w:numPr>
        <w:spacing w:after="160" w:line="259" w:lineRule="auto"/>
        <w:jc w:val="both"/>
        <w:rPr>
          <w:b/>
          <w:bCs/>
          <w:vanish/>
        </w:rPr>
      </w:pPr>
    </w:p>
    <w:p w14:paraId="1E5BCA13" w14:textId="77777777" w:rsidR="007E700D" w:rsidRPr="007E700D" w:rsidRDefault="007E700D" w:rsidP="007278C4">
      <w:pPr>
        <w:pStyle w:val="ListParagraph"/>
        <w:numPr>
          <w:ilvl w:val="0"/>
          <w:numId w:val="15"/>
        </w:numPr>
        <w:spacing w:after="160" w:line="259" w:lineRule="auto"/>
        <w:jc w:val="both"/>
        <w:rPr>
          <w:b/>
          <w:bCs/>
          <w:vanish/>
        </w:rPr>
      </w:pPr>
    </w:p>
    <w:p w14:paraId="426408FA" w14:textId="77777777" w:rsidR="007E700D" w:rsidRPr="007E700D" w:rsidRDefault="007E700D" w:rsidP="007278C4">
      <w:pPr>
        <w:pStyle w:val="ListParagraph"/>
        <w:numPr>
          <w:ilvl w:val="0"/>
          <w:numId w:val="15"/>
        </w:numPr>
        <w:spacing w:after="160" w:line="259" w:lineRule="auto"/>
        <w:jc w:val="both"/>
        <w:rPr>
          <w:b/>
          <w:bCs/>
          <w:vanish/>
        </w:rPr>
      </w:pPr>
    </w:p>
    <w:p w14:paraId="12B94301" w14:textId="77777777" w:rsidR="007E700D" w:rsidRPr="007E700D" w:rsidRDefault="007E700D" w:rsidP="007278C4">
      <w:pPr>
        <w:pStyle w:val="ListParagraph"/>
        <w:numPr>
          <w:ilvl w:val="0"/>
          <w:numId w:val="15"/>
        </w:numPr>
        <w:spacing w:after="160" w:line="259" w:lineRule="auto"/>
        <w:jc w:val="both"/>
        <w:rPr>
          <w:b/>
          <w:bCs/>
          <w:vanish/>
        </w:rPr>
      </w:pPr>
    </w:p>
    <w:p w14:paraId="684C2B38" w14:textId="77777777" w:rsidR="007E700D" w:rsidRPr="007E700D" w:rsidRDefault="007E700D" w:rsidP="007278C4">
      <w:pPr>
        <w:pStyle w:val="ListParagraph"/>
        <w:numPr>
          <w:ilvl w:val="0"/>
          <w:numId w:val="15"/>
        </w:numPr>
        <w:spacing w:after="160" w:line="259" w:lineRule="auto"/>
        <w:jc w:val="both"/>
        <w:rPr>
          <w:b/>
          <w:bCs/>
          <w:vanish/>
        </w:rPr>
      </w:pPr>
    </w:p>
    <w:p w14:paraId="4D22E37A" w14:textId="77777777" w:rsidR="007E700D" w:rsidRPr="007E700D" w:rsidRDefault="007E700D" w:rsidP="007278C4">
      <w:pPr>
        <w:pStyle w:val="ListParagraph"/>
        <w:numPr>
          <w:ilvl w:val="0"/>
          <w:numId w:val="15"/>
        </w:numPr>
        <w:spacing w:after="160" w:line="259" w:lineRule="auto"/>
        <w:jc w:val="both"/>
        <w:rPr>
          <w:b/>
          <w:bCs/>
          <w:vanish/>
        </w:rPr>
      </w:pPr>
    </w:p>
    <w:p w14:paraId="4E7D9AE2" w14:textId="77777777" w:rsidR="007E700D" w:rsidRPr="007E700D" w:rsidRDefault="007E700D" w:rsidP="007278C4">
      <w:pPr>
        <w:pStyle w:val="ListParagraph"/>
        <w:numPr>
          <w:ilvl w:val="0"/>
          <w:numId w:val="15"/>
        </w:numPr>
        <w:spacing w:after="160" w:line="259" w:lineRule="auto"/>
        <w:jc w:val="both"/>
        <w:rPr>
          <w:b/>
          <w:bCs/>
          <w:vanish/>
        </w:rPr>
      </w:pPr>
    </w:p>
    <w:p w14:paraId="43ABA898" w14:textId="77777777" w:rsidR="007E700D" w:rsidRPr="007E700D" w:rsidRDefault="007E700D" w:rsidP="007278C4">
      <w:pPr>
        <w:pStyle w:val="ListParagraph"/>
        <w:numPr>
          <w:ilvl w:val="0"/>
          <w:numId w:val="15"/>
        </w:numPr>
        <w:spacing w:after="160" w:line="259" w:lineRule="auto"/>
        <w:jc w:val="both"/>
        <w:rPr>
          <w:b/>
          <w:bCs/>
          <w:vanish/>
        </w:rPr>
      </w:pPr>
    </w:p>
    <w:p w14:paraId="2B6F968D" w14:textId="77777777" w:rsidR="007E700D" w:rsidRPr="007E700D" w:rsidRDefault="007E700D" w:rsidP="007278C4">
      <w:pPr>
        <w:pStyle w:val="ListParagraph"/>
        <w:numPr>
          <w:ilvl w:val="0"/>
          <w:numId w:val="15"/>
        </w:numPr>
        <w:spacing w:after="160" w:line="259" w:lineRule="auto"/>
        <w:jc w:val="both"/>
        <w:rPr>
          <w:b/>
          <w:bCs/>
          <w:vanish/>
        </w:rPr>
      </w:pPr>
    </w:p>
    <w:p w14:paraId="72EF7610" w14:textId="77777777" w:rsidR="007E700D" w:rsidRPr="007E700D" w:rsidRDefault="007E700D" w:rsidP="007278C4">
      <w:pPr>
        <w:pStyle w:val="ListParagraph"/>
        <w:numPr>
          <w:ilvl w:val="0"/>
          <w:numId w:val="15"/>
        </w:numPr>
        <w:spacing w:after="160" w:line="259" w:lineRule="auto"/>
        <w:jc w:val="both"/>
        <w:rPr>
          <w:b/>
          <w:bCs/>
          <w:vanish/>
        </w:rPr>
      </w:pPr>
    </w:p>
    <w:p w14:paraId="679131A8" w14:textId="77777777" w:rsidR="007E700D" w:rsidRPr="007E700D" w:rsidRDefault="007E700D" w:rsidP="007278C4">
      <w:pPr>
        <w:pStyle w:val="ListParagraph"/>
        <w:numPr>
          <w:ilvl w:val="0"/>
          <w:numId w:val="15"/>
        </w:numPr>
        <w:spacing w:after="160" w:line="259" w:lineRule="auto"/>
        <w:jc w:val="both"/>
        <w:rPr>
          <w:b/>
          <w:bCs/>
          <w:vanish/>
        </w:rPr>
      </w:pPr>
    </w:p>
    <w:p w14:paraId="482ADEF6" w14:textId="77777777" w:rsidR="007E700D" w:rsidRPr="007E700D" w:rsidRDefault="007E700D" w:rsidP="007278C4">
      <w:pPr>
        <w:pStyle w:val="ListParagraph"/>
        <w:numPr>
          <w:ilvl w:val="0"/>
          <w:numId w:val="15"/>
        </w:numPr>
        <w:spacing w:after="160" w:line="259" w:lineRule="auto"/>
        <w:jc w:val="both"/>
        <w:rPr>
          <w:b/>
          <w:bCs/>
          <w:vanish/>
        </w:rPr>
      </w:pPr>
    </w:p>
    <w:p w14:paraId="2FB8508B" w14:textId="77777777" w:rsidR="007E700D" w:rsidRPr="007E700D" w:rsidRDefault="007E700D" w:rsidP="007278C4">
      <w:pPr>
        <w:pStyle w:val="ListParagraph"/>
        <w:numPr>
          <w:ilvl w:val="0"/>
          <w:numId w:val="15"/>
        </w:numPr>
        <w:spacing w:after="160" w:line="259" w:lineRule="auto"/>
        <w:jc w:val="both"/>
        <w:rPr>
          <w:b/>
          <w:bCs/>
          <w:vanish/>
        </w:rPr>
      </w:pPr>
    </w:p>
    <w:p w14:paraId="4CF6C1C8" w14:textId="77777777" w:rsidR="007E700D" w:rsidRPr="007E700D" w:rsidRDefault="007E700D" w:rsidP="007278C4">
      <w:pPr>
        <w:pStyle w:val="ListParagraph"/>
        <w:numPr>
          <w:ilvl w:val="0"/>
          <w:numId w:val="15"/>
        </w:numPr>
        <w:spacing w:after="160" w:line="259" w:lineRule="auto"/>
        <w:jc w:val="both"/>
        <w:rPr>
          <w:b/>
          <w:bCs/>
          <w:vanish/>
        </w:rPr>
      </w:pPr>
    </w:p>
    <w:p w14:paraId="3174F4F7" w14:textId="77777777" w:rsidR="007E700D" w:rsidRPr="007E700D" w:rsidRDefault="007E700D" w:rsidP="007278C4">
      <w:pPr>
        <w:pStyle w:val="ListParagraph"/>
        <w:numPr>
          <w:ilvl w:val="0"/>
          <w:numId w:val="15"/>
        </w:numPr>
        <w:spacing w:after="160" w:line="259" w:lineRule="auto"/>
        <w:jc w:val="both"/>
        <w:rPr>
          <w:b/>
          <w:bCs/>
          <w:vanish/>
        </w:rPr>
      </w:pPr>
    </w:p>
    <w:p w14:paraId="6EE6835D" w14:textId="77777777" w:rsidR="007E700D" w:rsidRPr="007E700D" w:rsidRDefault="007E700D" w:rsidP="007278C4">
      <w:pPr>
        <w:pStyle w:val="ListParagraph"/>
        <w:numPr>
          <w:ilvl w:val="0"/>
          <w:numId w:val="15"/>
        </w:numPr>
        <w:spacing w:after="160" w:line="259" w:lineRule="auto"/>
        <w:jc w:val="both"/>
        <w:rPr>
          <w:b/>
          <w:bCs/>
          <w:vanish/>
        </w:rPr>
      </w:pPr>
    </w:p>
    <w:p w14:paraId="1C4A8C9C" w14:textId="77777777" w:rsidR="007E700D" w:rsidRPr="007E700D" w:rsidRDefault="007E700D" w:rsidP="007278C4">
      <w:pPr>
        <w:pStyle w:val="ListParagraph"/>
        <w:numPr>
          <w:ilvl w:val="0"/>
          <w:numId w:val="15"/>
        </w:numPr>
        <w:spacing w:after="160" w:line="259" w:lineRule="auto"/>
        <w:jc w:val="both"/>
        <w:rPr>
          <w:b/>
          <w:bCs/>
          <w:vanish/>
        </w:rPr>
      </w:pPr>
    </w:p>
    <w:p w14:paraId="73010008" w14:textId="77777777" w:rsidR="007E700D" w:rsidRPr="007E700D" w:rsidRDefault="007E700D" w:rsidP="007278C4">
      <w:pPr>
        <w:pStyle w:val="ListParagraph"/>
        <w:numPr>
          <w:ilvl w:val="0"/>
          <w:numId w:val="15"/>
        </w:numPr>
        <w:spacing w:after="160" w:line="259" w:lineRule="auto"/>
        <w:jc w:val="both"/>
        <w:rPr>
          <w:b/>
          <w:bCs/>
          <w:vanish/>
        </w:rPr>
      </w:pPr>
    </w:p>
    <w:p w14:paraId="086B1810" w14:textId="77777777" w:rsidR="007E700D" w:rsidRPr="007E700D" w:rsidRDefault="007E700D" w:rsidP="007278C4">
      <w:pPr>
        <w:pStyle w:val="ListParagraph"/>
        <w:numPr>
          <w:ilvl w:val="0"/>
          <w:numId w:val="15"/>
        </w:numPr>
        <w:spacing w:after="160" w:line="259" w:lineRule="auto"/>
        <w:jc w:val="both"/>
        <w:rPr>
          <w:b/>
          <w:bCs/>
          <w:vanish/>
        </w:rPr>
      </w:pPr>
    </w:p>
    <w:p w14:paraId="0F86D9AF" w14:textId="77777777" w:rsidR="007E700D" w:rsidRPr="007E700D" w:rsidRDefault="007E700D" w:rsidP="007278C4">
      <w:pPr>
        <w:pStyle w:val="ListParagraph"/>
        <w:numPr>
          <w:ilvl w:val="0"/>
          <w:numId w:val="15"/>
        </w:numPr>
        <w:spacing w:after="160" w:line="259" w:lineRule="auto"/>
        <w:jc w:val="both"/>
        <w:rPr>
          <w:b/>
          <w:bCs/>
          <w:vanish/>
        </w:rPr>
      </w:pPr>
    </w:p>
    <w:p w14:paraId="4359C712" w14:textId="77777777" w:rsidR="007E700D" w:rsidRPr="007E700D" w:rsidRDefault="007E700D" w:rsidP="007278C4">
      <w:pPr>
        <w:pStyle w:val="ListParagraph"/>
        <w:numPr>
          <w:ilvl w:val="0"/>
          <w:numId w:val="15"/>
        </w:numPr>
        <w:spacing w:after="160" w:line="259" w:lineRule="auto"/>
        <w:jc w:val="both"/>
        <w:rPr>
          <w:b/>
          <w:bCs/>
          <w:vanish/>
        </w:rPr>
      </w:pPr>
    </w:p>
    <w:p w14:paraId="6636D5BA" w14:textId="77777777" w:rsidR="007E700D" w:rsidRPr="007E700D" w:rsidRDefault="007E700D" w:rsidP="007278C4">
      <w:pPr>
        <w:pStyle w:val="ListParagraph"/>
        <w:numPr>
          <w:ilvl w:val="0"/>
          <w:numId w:val="15"/>
        </w:numPr>
        <w:spacing w:after="160" w:line="259" w:lineRule="auto"/>
        <w:jc w:val="both"/>
        <w:rPr>
          <w:b/>
          <w:bCs/>
          <w:vanish/>
        </w:rPr>
      </w:pPr>
    </w:p>
    <w:p w14:paraId="60B238C1" w14:textId="77777777" w:rsidR="007E700D" w:rsidRPr="007E700D" w:rsidRDefault="007E700D" w:rsidP="007278C4">
      <w:pPr>
        <w:pStyle w:val="ListParagraph"/>
        <w:numPr>
          <w:ilvl w:val="0"/>
          <w:numId w:val="15"/>
        </w:numPr>
        <w:spacing w:after="160" w:line="259" w:lineRule="auto"/>
        <w:jc w:val="both"/>
        <w:rPr>
          <w:b/>
          <w:bCs/>
          <w:vanish/>
        </w:rPr>
      </w:pPr>
    </w:p>
    <w:p w14:paraId="30382B71" w14:textId="77777777" w:rsidR="007E700D" w:rsidRPr="007E700D" w:rsidRDefault="007E700D" w:rsidP="007278C4">
      <w:pPr>
        <w:pStyle w:val="ListParagraph"/>
        <w:numPr>
          <w:ilvl w:val="0"/>
          <w:numId w:val="15"/>
        </w:numPr>
        <w:spacing w:after="160" w:line="259" w:lineRule="auto"/>
        <w:jc w:val="both"/>
        <w:rPr>
          <w:b/>
          <w:bCs/>
          <w:vanish/>
        </w:rPr>
      </w:pPr>
    </w:p>
    <w:p w14:paraId="75E75408" w14:textId="77777777" w:rsidR="007E700D" w:rsidRPr="007E700D" w:rsidRDefault="007E700D" w:rsidP="007278C4">
      <w:pPr>
        <w:pStyle w:val="ListParagraph"/>
        <w:numPr>
          <w:ilvl w:val="0"/>
          <w:numId w:val="15"/>
        </w:numPr>
        <w:spacing w:after="160" w:line="259" w:lineRule="auto"/>
        <w:jc w:val="both"/>
        <w:rPr>
          <w:b/>
          <w:bCs/>
          <w:vanish/>
        </w:rPr>
      </w:pPr>
    </w:p>
    <w:p w14:paraId="468FA9C5" w14:textId="77777777" w:rsidR="007E700D" w:rsidRPr="007E700D" w:rsidRDefault="007E700D" w:rsidP="007278C4">
      <w:pPr>
        <w:pStyle w:val="ListParagraph"/>
        <w:numPr>
          <w:ilvl w:val="0"/>
          <w:numId w:val="15"/>
        </w:numPr>
        <w:spacing w:after="160" w:line="259" w:lineRule="auto"/>
        <w:jc w:val="both"/>
        <w:rPr>
          <w:b/>
          <w:bCs/>
          <w:vanish/>
        </w:rPr>
      </w:pPr>
    </w:p>
    <w:p w14:paraId="1070D5F1" w14:textId="77777777" w:rsidR="007E700D" w:rsidRPr="007E700D" w:rsidRDefault="007E700D" w:rsidP="007278C4">
      <w:pPr>
        <w:pStyle w:val="ListParagraph"/>
        <w:numPr>
          <w:ilvl w:val="0"/>
          <w:numId w:val="15"/>
        </w:numPr>
        <w:spacing w:after="160" w:line="259" w:lineRule="auto"/>
        <w:jc w:val="both"/>
        <w:rPr>
          <w:b/>
          <w:bCs/>
          <w:vanish/>
        </w:rPr>
      </w:pPr>
    </w:p>
    <w:p w14:paraId="53CC3D31" w14:textId="77777777" w:rsidR="007E700D" w:rsidRPr="007E700D" w:rsidRDefault="007E700D" w:rsidP="007278C4">
      <w:pPr>
        <w:pStyle w:val="ListParagraph"/>
        <w:numPr>
          <w:ilvl w:val="0"/>
          <w:numId w:val="15"/>
        </w:numPr>
        <w:spacing w:after="160" w:line="259" w:lineRule="auto"/>
        <w:jc w:val="both"/>
        <w:rPr>
          <w:b/>
          <w:bCs/>
          <w:vanish/>
        </w:rPr>
      </w:pPr>
    </w:p>
    <w:p w14:paraId="5D5454F2" w14:textId="77777777" w:rsidR="007E700D" w:rsidRPr="007E700D" w:rsidRDefault="007E700D" w:rsidP="007278C4">
      <w:pPr>
        <w:pStyle w:val="ListParagraph"/>
        <w:numPr>
          <w:ilvl w:val="0"/>
          <w:numId w:val="15"/>
        </w:numPr>
        <w:spacing w:after="160" w:line="259" w:lineRule="auto"/>
        <w:jc w:val="both"/>
        <w:rPr>
          <w:b/>
          <w:bCs/>
          <w:vanish/>
        </w:rPr>
      </w:pPr>
    </w:p>
    <w:p w14:paraId="074BA115" w14:textId="77777777" w:rsidR="007E700D" w:rsidRPr="007E700D" w:rsidRDefault="007E700D" w:rsidP="007278C4">
      <w:pPr>
        <w:pStyle w:val="ListParagraph"/>
        <w:numPr>
          <w:ilvl w:val="0"/>
          <w:numId w:val="15"/>
        </w:numPr>
        <w:spacing w:after="160" w:line="259" w:lineRule="auto"/>
        <w:jc w:val="both"/>
        <w:rPr>
          <w:b/>
          <w:bCs/>
          <w:vanish/>
        </w:rPr>
      </w:pPr>
    </w:p>
    <w:p w14:paraId="7B6F5BF2" w14:textId="77777777" w:rsidR="007E700D" w:rsidRPr="007E700D" w:rsidRDefault="007E700D" w:rsidP="007278C4">
      <w:pPr>
        <w:pStyle w:val="ListParagraph"/>
        <w:numPr>
          <w:ilvl w:val="0"/>
          <w:numId w:val="15"/>
        </w:numPr>
        <w:spacing w:after="160" w:line="259" w:lineRule="auto"/>
        <w:jc w:val="both"/>
        <w:rPr>
          <w:b/>
          <w:bCs/>
          <w:vanish/>
        </w:rPr>
      </w:pPr>
    </w:p>
    <w:p w14:paraId="7A275164" w14:textId="77777777" w:rsidR="007E700D" w:rsidRPr="007E700D" w:rsidRDefault="007E700D" w:rsidP="007278C4">
      <w:pPr>
        <w:pStyle w:val="ListParagraph"/>
        <w:numPr>
          <w:ilvl w:val="0"/>
          <w:numId w:val="15"/>
        </w:numPr>
        <w:spacing w:after="160" w:line="259" w:lineRule="auto"/>
        <w:jc w:val="both"/>
        <w:rPr>
          <w:b/>
          <w:bCs/>
          <w:vanish/>
        </w:rPr>
      </w:pPr>
    </w:p>
    <w:p w14:paraId="516A5A8B" w14:textId="77777777" w:rsidR="007E700D" w:rsidRPr="007E700D" w:rsidRDefault="007E700D" w:rsidP="007278C4">
      <w:pPr>
        <w:pStyle w:val="ListParagraph"/>
        <w:numPr>
          <w:ilvl w:val="0"/>
          <w:numId w:val="15"/>
        </w:numPr>
        <w:spacing w:after="160" w:line="259" w:lineRule="auto"/>
        <w:jc w:val="both"/>
        <w:rPr>
          <w:b/>
          <w:bCs/>
          <w:vanish/>
        </w:rPr>
      </w:pPr>
    </w:p>
    <w:p w14:paraId="78207204" w14:textId="77777777" w:rsidR="007E700D" w:rsidRPr="007E700D" w:rsidRDefault="007E700D" w:rsidP="007278C4">
      <w:pPr>
        <w:pStyle w:val="ListParagraph"/>
        <w:numPr>
          <w:ilvl w:val="0"/>
          <w:numId w:val="15"/>
        </w:numPr>
        <w:spacing w:after="160" w:line="259" w:lineRule="auto"/>
        <w:jc w:val="both"/>
        <w:rPr>
          <w:b/>
          <w:bCs/>
          <w:vanish/>
        </w:rPr>
      </w:pPr>
    </w:p>
    <w:p w14:paraId="0FC2F665" w14:textId="77777777" w:rsidR="007E700D" w:rsidRPr="007E700D" w:rsidRDefault="007E700D" w:rsidP="007278C4">
      <w:pPr>
        <w:pStyle w:val="ListParagraph"/>
        <w:numPr>
          <w:ilvl w:val="0"/>
          <w:numId w:val="15"/>
        </w:numPr>
        <w:spacing w:after="160" w:line="259" w:lineRule="auto"/>
        <w:jc w:val="both"/>
        <w:rPr>
          <w:b/>
          <w:bCs/>
          <w:vanish/>
        </w:rPr>
      </w:pPr>
    </w:p>
    <w:p w14:paraId="45734CBE" w14:textId="77777777" w:rsidR="007E700D" w:rsidRPr="007E700D" w:rsidRDefault="007E700D" w:rsidP="007278C4">
      <w:pPr>
        <w:pStyle w:val="ListParagraph"/>
        <w:numPr>
          <w:ilvl w:val="0"/>
          <w:numId w:val="15"/>
        </w:numPr>
        <w:spacing w:after="160" w:line="259" w:lineRule="auto"/>
        <w:jc w:val="both"/>
        <w:rPr>
          <w:b/>
          <w:bCs/>
          <w:vanish/>
        </w:rPr>
      </w:pPr>
    </w:p>
    <w:p w14:paraId="7353FCDF" w14:textId="77777777" w:rsidR="007E700D" w:rsidRPr="007E700D" w:rsidRDefault="007E700D" w:rsidP="007278C4">
      <w:pPr>
        <w:pStyle w:val="ListParagraph"/>
        <w:numPr>
          <w:ilvl w:val="0"/>
          <w:numId w:val="15"/>
        </w:numPr>
        <w:spacing w:after="160" w:line="259" w:lineRule="auto"/>
        <w:jc w:val="both"/>
        <w:rPr>
          <w:b/>
          <w:bCs/>
          <w:vanish/>
        </w:rPr>
      </w:pPr>
    </w:p>
    <w:p w14:paraId="7818EDC5" w14:textId="77777777" w:rsidR="007E700D" w:rsidRPr="007E700D" w:rsidRDefault="007E700D" w:rsidP="007278C4">
      <w:pPr>
        <w:pStyle w:val="ListParagraph"/>
        <w:numPr>
          <w:ilvl w:val="0"/>
          <w:numId w:val="15"/>
        </w:numPr>
        <w:spacing w:after="160" w:line="259" w:lineRule="auto"/>
        <w:jc w:val="both"/>
        <w:rPr>
          <w:b/>
          <w:bCs/>
          <w:vanish/>
        </w:rPr>
      </w:pPr>
    </w:p>
    <w:p w14:paraId="6F669B05" w14:textId="77777777" w:rsidR="007E700D" w:rsidRPr="007E700D" w:rsidRDefault="007E700D" w:rsidP="007278C4">
      <w:pPr>
        <w:pStyle w:val="ListParagraph"/>
        <w:numPr>
          <w:ilvl w:val="0"/>
          <w:numId w:val="15"/>
        </w:numPr>
        <w:spacing w:after="160" w:line="259" w:lineRule="auto"/>
        <w:jc w:val="both"/>
        <w:rPr>
          <w:b/>
          <w:bCs/>
          <w:vanish/>
        </w:rPr>
      </w:pPr>
    </w:p>
    <w:p w14:paraId="4E5603C7" w14:textId="77777777" w:rsidR="007E700D" w:rsidRPr="007E700D" w:rsidRDefault="007E700D" w:rsidP="007278C4">
      <w:pPr>
        <w:pStyle w:val="ListParagraph"/>
        <w:numPr>
          <w:ilvl w:val="0"/>
          <w:numId w:val="15"/>
        </w:numPr>
        <w:spacing w:after="160" w:line="259" w:lineRule="auto"/>
        <w:jc w:val="both"/>
        <w:rPr>
          <w:b/>
          <w:bCs/>
          <w:vanish/>
        </w:rPr>
      </w:pPr>
    </w:p>
    <w:p w14:paraId="54DBD7F6" w14:textId="77777777" w:rsidR="007E700D" w:rsidRPr="007E700D" w:rsidRDefault="007E700D" w:rsidP="007278C4">
      <w:pPr>
        <w:pStyle w:val="ListParagraph"/>
        <w:numPr>
          <w:ilvl w:val="0"/>
          <w:numId w:val="15"/>
        </w:numPr>
        <w:spacing w:after="160" w:line="259" w:lineRule="auto"/>
        <w:jc w:val="both"/>
        <w:rPr>
          <w:b/>
          <w:bCs/>
          <w:vanish/>
        </w:rPr>
      </w:pPr>
    </w:p>
    <w:p w14:paraId="10F8DD13" w14:textId="77777777" w:rsidR="007E700D" w:rsidRPr="007E700D" w:rsidRDefault="007E700D" w:rsidP="007278C4">
      <w:pPr>
        <w:pStyle w:val="ListParagraph"/>
        <w:numPr>
          <w:ilvl w:val="0"/>
          <w:numId w:val="15"/>
        </w:numPr>
        <w:spacing w:after="160" w:line="259" w:lineRule="auto"/>
        <w:jc w:val="both"/>
        <w:rPr>
          <w:b/>
          <w:bCs/>
          <w:vanish/>
        </w:rPr>
      </w:pPr>
    </w:p>
    <w:p w14:paraId="3645DA2D" w14:textId="77777777" w:rsidR="007E700D" w:rsidRPr="007E700D" w:rsidRDefault="007E700D" w:rsidP="007278C4">
      <w:pPr>
        <w:pStyle w:val="ListParagraph"/>
        <w:numPr>
          <w:ilvl w:val="0"/>
          <w:numId w:val="15"/>
        </w:numPr>
        <w:spacing w:after="160" w:line="259" w:lineRule="auto"/>
        <w:jc w:val="both"/>
        <w:rPr>
          <w:b/>
          <w:bCs/>
          <w:vanish/>
        </w:rPr>
      </w:pPr>
    </w:p>
    <w:p w14:paraId="30CFB3A2" w14:textId="77777777" w:rsidR="007E700D" w:rsidRPr="007E700D" w:rsidRDefault="007E700D" w:rsidP="007278C4">
      <w:pPr>
        <w:pStyle w:val="ListParagraph"/>
        <w:numPr>
          <w:ilvl w:val="0"/>
          <w:numId w:val="15"/>
        </w:numPr>
        <w:spacing w:after="160" w:line="259" w:lineRule="auto"/>
        <w:jc w:val="both"/>
        <w:rPr>
          <w:b/>
          <w:bCs/>
          <w:vanish/>
        </w:rPr>
      </w:pPr>
    </w:p>
    <w:p w14:paraId="2B2B2C0A" w14:textId="77777777" w:rsidR="007E700D" w:rsidRPr="007E700D" w:rsidRDefault="007E700D" w:rsidP="007278C4">
      <w:pPr>
        <w:pStyle w:val="ListParagraph"/>
        <w:numPr>
          <w:ilvl w:val="0"/>
          <w:numId w:val="15"/>
        </w:numPr>
        <w:spacing w:after="160" w:line="259" w:lineRule="auto"/>
        <w:jc w:val="both"/>
        <w:rPr>
          <w:b/>
          <w:bCs/>
          <w:vanish/>
        </w:rPr>
      </w:pPr>
    </w:p>
    <w:p w14:paraId="32453B79" w14:textId="77777777" w:rsidR="007E700D" w:rsidRPr="007E700D" w:rsidRDefault="007E700D" w:rsidP="007278C4">
      <w:pPr>
        <w:pStyle w:val="ListParagraph"/>
        <w:numPr>
          <w:ilvl w:val="0"/>
          <w:numId w:val="15"/>
        </w:numPr>
        <w:spacing w:after="160" w:line="259" w:lineRule="auto"/>
        <w:jc w:val="both"/>
        <w:rPr>
          <w:b/>
          <w:bCs/>
          <w:vanish/>
        </w:rPr>
      </w:pPr>
    </w:p>
    <w:p w14:paraId="25076182" w14:textId="77777777" w:rsidR="007E700D" w:rsidRPr="007E700D" w:rsidRDefault="007E700D" w:rsidP="007278C4">
      <w:pPr>
        <w:pStyle w:val="ListParagraph"/>
        <w:numPr>
          <w:ilvl w:val="0"/>
          <w:numId w:val="15"/>
        </w:numPr>
        <w:spacing w:after="160" w:line="259" w:lineRule="auto"/>
        <w:jc w:val="both"/>
        <w:rPr>
          <w:b/>
          <w:bCs/>
          <w:vanish/>
        </w:rPr>
      </w:pPr>
    </w:p>
    <w:p w14:paraId="273475D2" w14:textId="77777777" w:rsidR="007E700D" w:rsidRPr="007E700D" w:rsidRDefault="007E700D" w:rsidP="007278C4">
      <w:pPr>
        <w:pStyle w:val="ListParagraph"/>
        <w:numPr>
          <w:ilvl w:val="0"/>
          <w:numId w:val="15"/>
        </w:numPr>
        <w:spacing w:after="160" w:line="259" w:lineRule="auto"/>
        <w:jc w:val="both"/>
        <w:rPr>
          <w:b/>
          <w:bCs/>
          <w:vanish/>
        </w:rPr>
      </w:pPr>
    </w:p>
    <w:p w14:paraId="2298B89B" w14:textId="77777777" w:rsidR="007E700D" w:rsidRPr="007E700D" w:rsidRDefault="007E700D" w:rsidP="007278C4">
      <w:pPr>
        <w:pStyle w:val="ListParagraph"/>
        <w:numPr>
          <w:ilvl w:val="0"/>
          <w:numId w:val="15"/>
        </w:numPr>
        <w:spacing w:after="160" w:line="259" w:lineRule="auto"/>
        <w:jc w:val="both"/>
        <w:rPr>
          <w:b/>
          <w:bCs/>
          <w:vanish/>
        </w:rPr>
      </w:pPr>
    </w:p>
    <w:p w14:paraId="57EED871" w14:textId="77777777" w:rsidR="007E700D" w:rsidRPr="007E700D" w:rsidRDefault="007E700D" w:rsidP="007278C4">
      <w:pPr>
        <w:pStyle w:val="ListParagraph"/>
        <w:numPr>
          <w:ilvl w:val="0"/>
          <w:numId w:val="15"/>
        </w:numPr>
        <w:spacing w:after="160" w:line="259" w:lineRule="auto"/>
        <w:jc w:val="both"/>
        <w:rPr>
          <w:b/>
          <w:bCs/>
          <w:vanish/>
        </w:rPr>
      </w:pPr>
    </w:p>
    <w:p w14:paraId="00F2417E" w14:textId="77777777" w:rsidR="007E700D" w:rsidRPr="007E700D" w:rsidRDefault="007E700D" w:rsidP="007278C4">
      <w:pPr>
        <w:pStyle w:val="ListParagraph"/>
        <w:numPr>
          <w:ilvl w:val="0"/>
          <w:numId w:val="15"/>
        </w:numPr>
        <w:spacing w:after="160" w:line="259" w:lineRule="auto"/>
        <w:jc w:val="both"/>
        <w:rPr>
          <w:b/>
          <w:bCs/>
          <w:vanish/>
        </w:rPr>
      </w:pPr>
    </w:p>
    <w:p w14:paraId="68C73B77" w14:textId="77777777" w:rsidR="007E700D" w:rsidRPr="007E700D" w:rsidRDefault="007E700D" w:rsidP="007278C4">
      <w:pPr>
        <w:pStyle w:val="ListParagraph"/>
        <w:numPr>
          <w:ilvl w:val="0"/>
          <w:numId w:val="15"/>
        </w:numPr>
        <w:spacing w:after="160" w:line="259" w:lineRule="auto"/>
        <w:jc w:val="both"/>
        <w:rPr>
          <w:b/>
          <w:bCs/>
          <w:vanish/>
        </w:rPr>
      </w:pPr>
    </w:p>
    <w:p w14:paraId="3E412304" w14:textId="77777777" w:rsidR="007E700D" w:rsidRPr="007E700D" w:rsidRDefault="007E700D" w:rsidP="007278C4">
      <w:pPr>
        <w:pStyle w:val="ListParagraph"/>
        <w:numPr>
          <w:ilvl w:val="0"/>
          <w:numId w:val="15"/>
        </w:numPr>
        <w:spacing w:after="160" w:line="259" w:lineRule="auto"/>
        <w:jc w:val="both"/>
        <w:rPr>
          <w:b/>
          <w:bCs/>
          <w:vanish/>
        </w:rPr>
      </w:pPr>
    </w:p>
    <w:p w14:paraId="63E92D23" w14:textId="77777777" w:rsidR="007E700D" w:rsidRPr="007E700D" w:rsidRDefault="007E700D" w:rsidP="007278C4">
      <w:pPr>
        <w:pStyle w:val="ListParagraph"/>
        <w:numPr>
          <w:ilvl w:val="0"/>
          <w:numId w:val="15"/>
        </w:numPr>
        <w:spacing w:after="160" w:line="259" w:lineRule="auto"/>
        <w:jc w:val="both"/>
        <w:rPr>
          <w:b/>
          <w:bCs/>
          <w:vanish/>
        </w:rPr>
      </w:pPr>
    </w:p>
    <w:p w14:paraId="03758C02" w14:textId="77777777" w:rsidR="007E700D" w:rsidRPr="007E700D" w:rsidRDefault="007E700D" w:rsidP="007278C4">
      <w:pPr>
        <w:pStyle w:val="ListParagraph"/>
        <w:numPr>
          <w:ilvl w:val="0"/>
          <w:numId w:val="15"/>
        </w:numPr>
        <w:spacing w:after="160" w:line="259" w:lineRule="auto"/>
        <w:jc w:val="both"/>
        <w:rPr>
          <w:b/>
          <w:bCs/>
          <w:vanish/>
        </w:rPr>
      </w:pPr>
    </w:p>
    <w:p w14:paraId="4F88D89B" w14:textId="77777777" w:rsidR="007E700D" w:rsidRPr="007E700D" w:rsidRDefault="007E700D" w:rsidP="007278C4">
      <w:pPr>
        <w:pStyle w:val="ListParagraph"/>
        <w:numPr>
          <w:ilvl w:val="0"/>
          <w:numId w:val="15"/>
        </w:numPr>
        <w:spacing w:after="160" w:line="259" w:lineRule="auto"/>
        <w:jc w:val="both"/>
        <w:rPr>
          <w:b/>
          <w:bCs/>
          <w:vanish/>
        </w:rPr>
      </w:pPr>
    </w:p>
    <w:p w14:paraId="4FEA8EC5" w14:textId="77777777" w:rsidR="007E700D" w:rsidRPr="007E700D" w:rsidRDefault="007E700D" w:rsidP="007278C4">
      <w:pPr>
        <w:pStyle w:val="ListParagraph"/>
        <w:numPr>
          <w:ilvl w:val="0"/>
          <w:numId w:val="15"/>
        </w:numPr>
        <w:spacing w:after="160" w:line="259" w:lineRule="auto"/>
        <w:jc w:val="both"/>
        <w:rPr>
          <w:b/>
          <w:bCs/>
          <w:vanish/>
        </w:rPr>
      </w:pPr>
    </w:p>
    <w:p w14:paraId="7473FAF2" w14:textId="77777777" w:rsidR="007E700D" w:rsidRPr="007E700D" w:rsidRDefault="007E700D" w:rsidP="007278C4">
      <w:pPr>
        <w:pStyle w:val="ListParagraph"/>
        <w:numPr>
          <w:ilvl w:val="0"/>
          <w:numId w:val="15"/>
        </w:numPr>
        <w:spacing w:after="160" w:line="259" w:lineRule="auto"/>
        <w:jc w:val="both"/>
        <w:rPr>
          <w:b/>
          <w:bCs/>
          <w:vanish/>
        </w:rPr>
      </w:pPr>
    </w:p>
    <w:p w14:paraId="206F1EE3" w14:textId="77777777" w:rsidR="007E700D" w:rsidRPr="007E700D" w:rsidRDefault="007E700D" w:rsidP="007278C4">
      <w:pPr>
        <w:pStyle w:val="ListParagraph"/>
        <w:numPr>
          <w:ilvl w:val="0"/>
          <w:numId w:val="15"/>
        </w:numPr>
        <w:spacing w:after="160" w:line="259" w:lineRule="auto"/>
        <w:jc w:val="both"/>
        <w:rPr>
          <w:b/>
          <w:bCs/>
          <w:vanish/>
        </w:rPr>
      </w:pPr>
    </w:p>
    <w:p w14:paraId="62009F70" w14:textId="77777777" w:rsidR="007E700D" w:rsidRPr="007E700D" w:rsidRDefault="007E700D" w:rsidP="007278C4">
      <w:pPr>
        <w:pStyle w:val="ListParagraph"/>
        <w:numPr>
          <w:ilvl w:val="0"/>
          <w:numId w:val="15"/>
        </w:numPr>
        <w:spacing w:after="160" w:line="259" w:lineRule="auto"/>
        <w:jc w:val="both"/>
        <w:rPr>
          <w:b/>
          <w:bCs/>
          <w:vanish/>
        </w:rPr>
      </w:pPr>
    </w:p>
    <w:p w14:paraId="4CF175A3" w14:textId="77777777" w:rsidR="007E700D" w:rsidRPr="007E700D" w:rsidRDefault="007E700D" w:rsidP="007278C4">
      <w:pPr>
        <w:pStyle w:val="ListParagraph"/>
        <w:numPr>
          <w:ilvl w:val="0"/>
          <w:numId w:val="15"/>
        </w:numPr>
        <w:spacing w:after="160" w:line="259" w:lineRule="auto"/>
        <w:jc w:val="both"/>
        <w:rPr>
          <w:b/>
          <w:bCs/>
          <w:vanish/>
        </w:rPr>
      </w:pPr>
    </w:p>
    <w:p w14:paraId="663AC1E8" w14:textId="77777777" w:rsidR="007E700D" w:rsidRPr="007E700D" w:rsidRDefault="007E700D" w:rsidP="007278C4">
      <w:pPr>
        <w:pStyle w:val="ListParagraph"/>
        <w:numPr>
          <w:ilvl w:val="0"/>
          <w:numId w:val="15"/>
        </w:numPr>
        <w:spacing w:after="160" w:line="259" w:lineRule="auto"/>
        <w:jc w:val="both"/>
        <w:rPr>
          <w:b/>
          <w:bCs/>
          <w:vanish/>
        </w:rPr>
      </w:pPr>
    </w:p>
    <w:p w14:paraId="772DDD5C" w14:textId="77777777" w:rsidR="007E700D" w:rsidRPr="007E700D" w:rsidRDefault="007E700D" w:rsidP="007278C4">
      <w:pPr>
        <w:pStyle w:val="ListParagraph"/>
        <w:numPr>
          <w:ilvl w:val="0"/>
          <w:numId w:val="15"/>
        </w:numPr>
        <w:spacing w:after="160" w:line="259" w:lineRule="auto"/>
        <w:jc w:val="both"/>
        <w:rPr>
          <w:b/>
          <w:bCs/>
          <w:vanish/>
        </w:rPr>
      </w:pPr>
    </w:p>
    <w:p w14:paraId="35920AD5" w14:textId="77777777" w:rsidR="007E700D" w:rsidRPr="007E700D" w:rsidRDefault="007E700D" w:rsidP="007278C4">
      <w:pPr>
        <w:pStyle w:val="ListParagraph"/>
        <w:numPr>
          <w:ilvl w:val="0"/>
          <w:numId w:val="15"/>
        </w:numPr>
        <w:spacing w:after="160" w:line="259" w:lineRule="auto"/>
        <w:jc w:val="both"/>
        <w:rPr>
          <w:b/>
          <w:bCs/>
          <w:vanish/>
        </w:rPr>
      </w:pPr>
    </w:p>
    <w:p w14:paraId="3EB66352" w14:textId="77777777" w:rsidR="007E700D" w:rsidRPr="007E700D" w:rsidRDefault="007E700D" w:rsidP="007278C4">
      <w:pPr>
        <w:pStyle w:val="ListParagraph"/>
        <w:numPr>
          <w:ilvl w:val="0"/>
          <w:numId w:val="15"/>
        </w:numPr>
        <w:spacing w:after="160" w:line="259" w:lineRule="auto"/>
        <w:jc w:val="both"/>
        <w:rPr>
          <w:b/>
          <w:bCs/>
          <w:vanish/>
        </w:rPr>
      </w:pPr>
    </w:p>
    <w:p w14:paraId="760D27BD" w14:textId="77777777" w:rsidR="007E700D" w:rsidRPr="007E700D" w:rsidRDefault="007E700D" w:rsidP="007278C4">
      <w:pPr>
        <w:pStyle w:val="ListParagraph"/>
        <w:numPr>
          <w:ilvl w:val="0"/>
          <w:numId w:val="15"/>
        </w:numPr>
        <w:spacing w:after="160" w:line="259" w:lineRule="auto"/>
        <w:jc w:val="both"/>
        <w:rPr>
          <w:b/>
          <w:bCs/>
          <w:vanish/>
        </w:rPr>
      </w:pPr>
    </w:p>
    <w:p w14:paraId="71BA6D87" w14:textId="77777777" w:rsidR="007E700D" w:rsidRPr="007E700D" w:rsidRDefault="007E700D" w:rsidP="007278C4">
      <w:pPr>
        <w:pStyle w:val="ListParagraph"/>
        <w:numPr>
          <w:ilvl w:val="0"/>
          <w:numId w:val="15"/>
        </w:numPr>
        <w:spacing w:after="160" w:line="259" w:lineRule="auto"/>
        <w:jc w:val="both"/>
        <w:rPr>
          <w:b/>
          <w:bCs/>
          <w:vanish/>
        </w:rPr>
      </w:pPr>
    </w:p>
    <w:p w14:paraId="1808B53A" w14:textId="77777777" w:rsidR="007E700D" w:rsidRPr="007E700D" w:rsidRDefault="007E700D" w:rsidP="007278C4">
      <w:pPr>
        <w:pStyle w:val="ListParagraph"/>
        <w:numPr>
          <w:ilvl w:val="0"/>
          <w:numId w:val="15"/>
        </w:numPr>
        <w:spacing w:after="160" w:line="259" w:lineRule="auto"/>
        <w:jc w:val="both"/>
        <w:rPr>
          <w:b/>
          <w:bCs/>
          <w:vanish/>
        </w:rPr>
      </w:pPr>
    </w:p>
    <w:p w14:paraId="211D3C2D" w14:textId="77777777" w:rsidR="007E700D" w:rsidRPr="007E700D" w:rsidRDefault="007E700D" w:rsidP="007278C4">
      <w:pPr>
        <w:pStyle w:val="ListParagraph"/>
        <w:numPr>
          <w:ilvl w:val="0"/>
          <w:numId w:val="15"/>
        </w:numPr>
        <w:spacing w:after="160" w:line="259" w:lineRule="auto"/>
        <w:jc w:val="both"/>
        <w:rPr>
          <w:b/>
          <w:bCs/>
          <w:vanish/>
        </w:rPr>
      </w:pPr>
    </w:p>
    <w:p w14:paraId="799A5679" w14:textId="77777777" w:rsidR="007E700D" w:rsidRPr="007E700D" w:rsidRDefault="007E700D" w:rsidP="007278C4">
      <w:pPr>
        <w:pStyle w:val="ListParagraph"/>
        <w:numPr>
          <w:ilvl w:val="0"/>
          <w:numId w:val="15"/>
        </w:numPr>
        <w:spacing w:after="160" w:line="259" w:lineRule="auto"/>
        <w:jc w:val="both"/>
        <w:rPr>
          <w:b/>
          <w:bCs/>
          <w:vanish/>
        </w:rPr>
      </w:pPr>
    </w:p>
    <w:p w14:paraId="30F44EC7" w14:textId="77777777" w:rsidR="007E700D" w:rsidRPr="007E700D" w:rsidRDefault="007E700D" w:rsidP="007278C4">
      <w:pPr>
        <w:pStyle w:val="ListParagraph"/>
        <w:numPr>
          <w:ilvl w:val="0"/>
          <w:numId w:val="15"/>
        </w:numPr>
        <w:spacing w:after="160" w:line="259" w:lineRule="auto"/>
        <w:jc w:val="both"/>
        <w:rPr>
          <w:b/>
          <w:bCs/>
          <w:vanish/>
        </w:rPr>
      </w:pPr>
    </w:p>
    <w:p w14:paraId="277EF4A6" w14:textId="77777777" w:rsidR="007E700D" w:rsidRPr="007E700D" w:rsidRDefault="007E700D" w:rsidP="007278C4">
      <w:pPr>
        <w:pStyle w:val="ListParagraph"/>
        <w:numPr>
          <w:ilvl w:val="0"/>
          <w:numId w:val="15"/>
        </w:numPr>
        <w:spacing w:after="160" w:line="259" w:lineRule="auto"/>
        <w:jc w:val="both"/>
        <w:rPr>
          <w:b/>
          <w:bCs/>
          <w:vanish/>
        </w:rPr>
      </w:pPr>
    </w:p>
    <w:p w14:paraId="4C7C3B4D" w14:textId="77777777" w:rsidR="007E700D" w:rsidRPr="007E700D" w:rsidRDefault="007E700D" w:rsidP="007278C4">
      <w:pPr>
        <w:pStyle w:val="ListParagraph"/>
        <w:numPr>
          <w:ilvl w:val="0"/>
          <w:numId w:val="15"/>
        </w:numPr>
        <w:spacing w:after="160" w:line="259" w:lineRule="auto"/>
        <w:jc w:val="both"/>
        <w:rPr>
          <w:b/>
          <w:bCs/>
          <w:vanish/>
        </w:rPr>
      </w:pPr>
    </w:p>
    <w:p w14:paraId="54FBDF40" w14:textId="77777777" w:rsidR="007E700D" w:rsidRPr="007E700D" w:rsidRDefault="007E700D" w:rsidP="007278C4">
      <w:pPr>
        <w:pStyle w:val="ListParagraph"/>
        <w:numPr>
          <w:ilvl w:val="0"/>
          <w:numId w:val="15"/>
        </w:numPr>
        <w:spacing w:after="160" w:line="259" w:lineRule="auto"/>
        <w:jc w:val="both"/>
        <w:rPr>
          <w:b/>
          <w:bCs/>
          <w:vanish/>
        </w:rPr>
      </w:pPr>
    </w:p>
    <w:p w14:paraId="5DB071C4" w14:textId="77777777" w:rsidR="007E700D" w:rsidRPr="007E700D" w:rsidRDefault="007E700D" w:rsidP="007278C4">
      <w:pPr>
        <w:pStyle w:val="ListParagraph"/>
        <w:numPr>
          <w:ilvl w:val="0"/>
          <w:numId w:val="15"/>
        </w:numPr>
        <w:spacing w:after="160" w:line="259" w:lineRule="auto"/>
        <w:jc w:val="both"/>
        <w:rPr>
          <w:b/>
          <w:bCs/>
          <w:vanish/>
        </w:rPr>
      </w:pPr>
    </w:p>
    <w:p w14:paraId="55094C09" w14:textId="77777777" w:rsidR="007E700D" w:rsidRPr="007E700D" w:rsidRDefault="007E700D" w:rsidP="007278C4">
      <w:pPr>
        <w:pStyle w:val="ListParagraph"/>
        <w:numPr>
          <w:ilvl w:val="0"/>
          <w:numId w:val="15"/>
        </w:numPr>
        <w:spacing w:after="160" w:line="259" w:lineRule="auto"/>
        <w:jc w:val="both"/>
        <w:rPr>
          <w:b/>
          <w:bCs/>
          <w:vanish/>
        </w:rPr>
      </w:pPr>
    </w:p>
    <w:p w14:paraId="60B6DB52" w14:textId="77777777" w:rsidR="007E700D" w:rsidRPr="007E700D" w:rsidRDefault="007E700D" w:rsidP="007278C4">
      <w:pPr>
        <w:pStyle w:val="ListParagraph"/>
        <w:numPr>
          <w:ilvl w:val="0"/>
          <w:numId w:val="15"/>
        </w:numPr>
        <w:spacing w:after="160" w:line="259" w:lineRule="auto"/>
        <w:jc w:val="both"/>
        <w:rPr>
          <w:b/>
          <w:bCs/>
          <w:vanish/>
        </w:rPr>
      </w:pPr>
    </w:p>
    <w:p w14:paraId="6208C1C3" w14:textId="77777777" w:rsidR="007E700D" w:rsidRPr="007E700D" w:rsidRDefault="007E700D" w:rsidP="007278C4">
      <w:pPr>
        <w:pStyle w:val="ListParagraph"/>
        <w:numPr>
          <w:ilvl w:val="0"/>
          <w:numId w:val="15"/>
        </w:numPr>
        <w:spacing w:after="160" w:line="259" w:lineRule="auto"/>
        <w:jc w:val="both"/>
        <w:rPr>
          <w:b/>
          <w:bCs/>
          <w:vanish/>
        </w:rPr>
      </w:pPr>
    </w:p>
    <w:p w14:paraId="04FE420A" w14:textId="77777777" w:rsidR="007E700D" w:rsidRPr="007E700D" w:rsidRDefault="007E700D" w:rsidP="007278C4">
      <w:pPr>
        <w:pStyle w:val="ListParagraph"/>
        <w:numPr>
          <w:ilvl w:val="0"/>
          <w:numId w:val="15"/>
        </w:numPr>
        <w:spacing w:after="160" w:line="259" w:lineRule="auto"/>
        <w:jc w:val="both"/>
        <w:rPr>
          <w:b/>
          <w:bCs/>
          <w:vanish/>
        </w:rPr>
      </w:pPr>
    </w:p>
    <w:p w14:paraId="29383833" w14:textId="77777777" w:rsidR="007E700D" w:rsidRPr="007E700D" w:rsidRDefault="007E700D" w:rsidP="007278C4">
      <w:pPr>
        <w:pStyle w:val="ListParagraph"/>
        <w:numPr>
          <w:ilvl w:val="0"/>
          <w:numId w:val="15"/>
        </w:numPr>
        <w:spacing w:after="160" w:line="259" w:lineRule="auto"/>
        <w:jc w:val="both"/>
        <w:rPr>
          <w:b/>
          <w:bCs/>
          <w:vanish/>
        </w:rPr>
      </w:pPr>
    </w:p>
    <w:p w14:paraId="6CD0C9B3" w14:textId="77777777" w:rsidR="007E700D" w:rsidRPr="007E700D" w:rsidRDefault="007E700D" w:rsidP="007278C4">
      <w:pPr>
        <w:pStyle w:val="ListParagraph"/>
        <w:numPr>
          <w:ilvl w:val="0"/>
          <w:numId w:val="15"/>
        </w:numPr>
        <w:spacing w:after="160" w:line="259" w:lineRule="auto"/>
        <w:jc w:val="both"/>
        <w:rPr>
          <w:b/>
          <w:bCs/>
          <w:vanish/>
        </w:rPr>
      </w:pPr>
    </w:p>
    <w:p w14:paraId="20D6DBAE" w14:textId="77777777" w:rsidR="007E700D" w:rsidRPr="007E700D" w:rsidRDefault="007E700D" w:rsidP="007278C4">
      <w:pPr>
        <w:pStyle w:val="ListParagraph"/>
        <w:numPr>
          <w:ilvl w:val="0"/>
          <w:numId w:val="15"/>
        </w:numPr>
        <w:spacing w:after="160" w:line="259" w:lineRule="auto"/>
        <w:jc w:val="both"/>
        <w:rPr>
          <w:b/>
          <w:bCs/>
          <w:vanish/>
        </w:rPr>
      </w:pPr>
    </w:p>
    <w:p w14:paraId="6DB65B3B" w14:textId="77777777" w:rsidR="007E700D" w:rsidRPr="007E700D" w:rsidRDefault="007E700D" w:rsidP="007278C4">
      <w:pPr>
        <w:pStyle w:val="ListParagraph"/>
        <w:numPr>
          <w:ilvl w:val="0"/>
          <w:numId w:val="15"/>
        </w:numPr>
        <w:spacing w:after="160" w:line="259" w:lineRule="auto"/>
        <w:jc w:val="both"/>
        <w:rPr>
          <w:b/>
          <w:bCs/>
          <w:vanish/>
        </w:rPr>
      </w:pPr>
    </w:p>
    <w:p w14:paraId="07D6C90B" w14:textId="77777777" w:rsidR="007E700D" w:rsidRPr="007E700D" w:rsidRDefault="007E700D" w:rsidP="007278C4">
      <w:pPr>
        <w:pStyle w:val="ListParagraph"/>
        <w:numPr>
          <w:ilvl w:val="0"/>
          <w:numId w:val="15"/>
        </w:numPr>
        <w:spacing w:after="160" w:line="259" w:lineRule="auto"/>
        <w:jc w:val="both"/>
        <w:rPr>
          <w:b/>
          <w:bCs/>
          <w:vanish/>
        </w:rPr>
      </w:pPr>
    </w:p>
    <w:p w14:paraId="55EB5FF8" w14:textId="77777777" w:rsidR="007E700D" w:rsidRPr="007E700D" w:rsidRDefault="007E700D" w:rsidP="007278C4">
      <w:pPr>
        <w:pStyle w:val="ListParagraph"/>
        <w:numPr>
          <w:ilvl w:val="0"/>
          <w:numId w:val="15"/>
        </w:numPr>
        <w:spacing w:after="160" w:line="259" w:lineRule="auto"/>
        <w:jc w:val="both"/>
        <w:rPr>
          <w:b/>
          <w:bCs/>
          <w:vanish/>
        </w:rPr>
      </w:pPr>
    </w:p>
    <w:p w14:paraId="41CD970B" w14:textId="77777777" w:rsidR="007E700D" w:rsidRPr="007E700D" w:rsidRDefault="007E700D" w:rsidP="007278C4">
      <w:pPr>
        <w:pStyle w:val="ListParagraph"/>
        <w:numPr>
          <w:ilvl w:val="0"/>
          <w:numId w:val="15"/>
        </w:numPr>
        <w:spacing w:after="160" w:line="259" w:lineRule="auto"/>
        <w:jc w:val="both"/>
        <w:rPr>
          <w:b/>
          <w:bCs/>
          <w:vanish/>
        </w:rPr>
      </w:pPr>
    </w:p>
    <w:p w14:paraId="072854B2" w14:textId="77777777" w:rsidR="007E700D" w:rsidRPr="007E700D" w:rsidRDefault="007E700D" w:rsidP="007278C4">
      <w:pPr>
        <w:pStyle w:val="ListParagraph"/>
        <w:numPr>
          <w:ilvl w:val="0"/>
          <w:numId w:val="15"/>
        </w:numPr>
        <w:spacing w:after="160" w:line="259" w:lineRule="auto"/>
        <w:jc w:val="both"/>
        <w:rPr>
          <w:b/>
          <w:bCs/>
          <w:vanish/>
        </w:rPr>
      </w:pPr>
    </w:p>
    <w:p w14:paraId="3145E005" w14:textId="77777777" w:rsidR="007E700D" w:rsidRPr="007E700D" w:rsidRDefault="007E700D" w:rsidP="007278C4">
      <w:pPr>
        <w:pStyle w:val="ListParagraph"/>
        <w:numPr>
          <w:ilvl w:val="0"/>
          <w:numId w:val="15"/>
        </w:numPr>
        <w:spacing w:after="160" w:line="259" w:lineRule="auto"/>
        <w:jc w:val="both"/>
        <w:rPr>
          <w:b/>
          <w:bCs/>
          <w:vanish/>
        </w:rPr>
      </w:pPr>
    </w:p>
    <w:p w14:paraId="60AFF1DC" w14:textId="77777777" w:rsidR="007E700D" w:rsidRPr="007E700D" w:rsidRDefault="007E700D" w:rsidP="007278C4">
      <w:pPr>
        <w:pStyle w:val="ListParagraph"/>
        <w:numPr>
          <w:ilvl w:val="0"/>
          <w:numId w:val="15"/>
        </w:numPr>
        <w:spacing w:after="160" w:line="259" w:lineRule="auto"/>
        <w:jc w:val="both"/>
        <w:rPr>
          <w:b/>
          <w:bCs/>
          <w:vanish/>
        </w:rPr>
      </w:pPr>
    </w:p>
    <w:p w14:paraId="58DE8127" w14:textId="77777777" w:rsidR="007E700D" w:rsidRPr="007E700D" w:rsidRDefault="007E700D" w:rsidP="007278C4">
      <w:pPr>
        <w:pStyle w:val="ListParagraph"/>
        <w:numPr>
          <w:ilvl w:val="0"/>
          <w:numId w:val="15"/>
        </w:numPr>
        <w:spacing w:after="160" w:line="259" w:lineRule="auto"/>
        <w:jc w:val="both"/>
        <w:rPr>
          <w:b/>
          <w:bCs/>
          <w:vanish/>
        </w:rPr>
      </w:pPr>
    </w:p>
    <w:p w14:paraId="6B0D9526" w14:textId="77777777" w:rsidR="007E700D" w:rsidRPr="007E700D" w:rsidRDefault="007E700D" w:rsidP="007278C4">
      <w:pPr>
        <w:pStyle w:val="ListParagraph"/>
        <w:numPr>
          <w:ilvl w:val="0"/>
          <w:numId w:val="15"/>
        </w:numPr>
        <w:spacing w:after="160" w:line="259" w:lineRule="auto"/>
        <w:jc w:val="both"/>
        <w:rPr>
          <w:b/>
          <w:bCs/>
          <w:vanish/>
        </w:rPr>
      </w:pPr>
    </w:p>
    <w:p w14:paraId="031FC6CC" w14:textId="77777777" w:rsidR="007E700D" w:rsidRPr="007E700D" w:rsidRDefault="007E700D" w:rsidP="007278C4">
      <w:pPr>
        <w:pStyle w:val="ListParagraph"/>
        <w:numPr>
          <w:ilvl w:val="0"/>
          <w:numId w:val="15"/>
        </w:numPr>
        <w:spacing w:after="160" w:line="259" w:lineRule="auto"/>
        <w:jc w:val="both"/>
        <w:rPr>
          <w:b/>
          <w:bCs/>
          <w:vanish/>
        </w:rPr>
      </w:pPr>
    </w:p>
    <w:p w14:paraId="751A3A7A" w14:textId="77777777" w:rsidR="007E700D" w:rsidRPr="007E700D" w:rsidRDefault="007E700D" w:rsidP="007278C4">
      <w:pPr>
        <w:pStyle w:val="ListParagraph"/>
        <w:numPr>
          <w:ilvl w:val="0"/>
          <w:numId w:val="15"/>
        </w:numPr>
        <w:spacing w:after="160" w:line="259" w:lineRule="auto"/>
        <w:jc w:val="both"/>
        <w:rPr>
          <w:b/>
          <w:bCs/>
          <w:vanish/>
        </w:rPr>
      </w:pPr>
    </w:p>
    <w:p w14:paraId="0A424746" w14:textId="77777777" w:rsidR="007E700D" w:rsidRPr="007E700D" w:rsidRDefault="007E700D" w:rsidP="007278C4">
      <w:pPr>
        <w:pStyle w:val="ListParagraph"/>
        <w:numPr>
          <w:ilvl w:val="0"/>
          <w:numId w:val="15"/>
        </w:numPr>
        <w:spacing w:after="160" w:line="259" w:lineRule="auto"/>
        <w:jc w:val="both"/>
        <w:rPr>
          <w:b/>
          <w:bCs/>
          <w:vanish/>
        </w:rPr>
      </w:pPr>
    </w:p>
    <w:p w14:paraId="2BB4F0AB" w14:textId="77777777" w:rsidR="007E700D" w:rsidRPr="007E700D" w:rsidRDefault="007E700D" w:rsidP="007278C4">
      <w:pPr>
        <w:pStyle w:val="ListParagraph"/>
        <w:numPr>
          <w:ilvl w:val="0"/>
          <w:numId w:val="15"/>
        </w:numPr>
        <w:spacing w:after="160" w:line="259" w:lineRule="auto"/>
        <w:jc w:val="both"/>
        <w:rPr>
          <w:b/>
          <w:bCs/>
          <w:vanish/>
        </w:rPr>
      </w:pPr>
    </w:p>
    <w:p w14:paraId="5781985A" w14:textId="77777777" w:rsidR="007E700D" w:rsidRPr="007E700D" w:rsidRDefault="007E700D" w:rsidP="007278C4">
      <w:pPr>
        <w:pStyle w:val="ListParagraph"/>
        <w:numPr>
          <w:ilvl w:val="0"/>
          <w:numId w:val="15"/>
        </w:numPr>
        <w:spacing w:after="160" w:line="259" w:lineRule="auto"/>
        <w:jc w:val="both"/>
        <w:rPr>
          <w:b/>
          <w:bCs/>
          <w:vanish/>
        </w:rPr>
      </w:pPr>
    </w:p>
    <w:p w14:paraId="21BE926F" w14:textId="77777777" w:rsidR="007E700D" w:rsidRPr="007E700D" w:rsidRDefault="007E700D" w:rsidP="007278C4">
      <w:pPr>
        <w:pStyle w:val="ListParagraph"/>
        <w:numPr>
          <w:ilvl w:val="0"/>
          <w:numId w:val="15"/>
        </w:numPr>
        <w:spacing w:after="160" w:line="259" w:lineRule="auto"/>
        <w:jc w:val="both"/>
        <w:rPr>
          <w:b/>
          <w:bCs/>
          <w:vanish/>
        </w:rPr>
      </w:pPr>
    </w:p>
    <w:p w14:paraId="270468B8" w14:textId="77777777" w:rsidR="007E700D" w:rsidRPr="007E700D" w:rsidRDefault="007E700D" w:rsidP="007278C4">
      <w:pPr>
        <w:pStyle w:val="ListParagraph"/>
        <w:numPr>
          <w:ilvl w:val="0"/>
          <w:numId w:val="15"/>
        </w:numPr>
        <w:spacing w:after="160" w:line="259" w:lineRule="auto"/>
        <w:jc w:val="both"/>
        <w:rPr>
          <w:b/>
          <w:bCs/>
          <w:vanish/>
        </w:rPr>
      </w:pPr>
    </w:p>
    <w:p w14:paraId="6F321DC1" w14:textId="77777777" w:rsidR="007E700D" w:rsidRPr="007E700D" w:rsidRDefault="007E700D" w:rsidP="007278C4">
      <w:pPr>
        <w:pStyle w:val="ListParagraph"/>
        <w:numPr>
          <w:ilvl w:val="0"/>
          <w:numId w:val="15"/>
        </w:numPr>
        <w:spacing w:after="160" w:line="259" w:lineRule="auto"/>
        <w:jc w:val="both"/>
        <w:rPr>
          <w:b/>
          <w:bCs/>
          <w:vanish/>
        </w:rPr>
      </w:pPr>
    </w:p>
    <w:p w14:paraId="70AC56D1" w14:textId="77777777" w:rsidR="007E700D" w:rsidRPr="007E700D" w:rsidRDefault="007E700D" w:rsidP="007278C4">
      <w:pPr>
        <w:pStyle w:val="ListParagraph"/>
        <w:numPr>
          <w:ilvl w:val="0"/>
          <w:numId w:val="15"/>
        </w:numPr>
        <w:spacing w:after="160" w:line="259" w:lineRule="auto"/>
        <w:jc w:val="both"/>
        <w:rPr>
          <w:b/>
          <w:bCs/>
          <w:vanish/>
        </w:rPr>
      </w:pPr>
    </w:p>
    <w:p w14:paraId="1E8B8ABC" w14:textId="77777777" w:rsidR="007E700D" w:rsidRPr="007E700D" w:rsidRDefault="007E700D" w:rsidP="007278C4">
      <w:pPr>
        <w:pStyle w:val="ListParagraph"/>
        <w:numPr>
          <w:ilvl w:val="0"/>
          <w:numId w:val="15"/>
        </w:numPr>
        <w:spacing w:after="160" w:line="259" w:lineRule="auto"/>
        <w:jc w:val="both"/>
        <w:rPr>
          <w:b/>
          <w:bCs/>
          <w:vanish/>
        </w:rPr>
      </w:pPr>
    </w:p>
    <w:p w14:paraId="6A561D0B" w14:textId="77777777" w:rsidR="007E700D" w:rsidRPr="007E700D" w:rsidRDefault="007E700D" w:rsidP="007278C4">
      <w:pPr>
        <w:pStyle w:val="ListParagraph"/>
        <w:numPr>
          <w:ilvl w:val="0"/>
          <w:numId w:val="15"/>
        </w:numPr>
        <w:spacing w:after="160" w:line="259" w:lineRule="auto"/>
        <w:jc w:val="both"/>
        <w:rPr>
          <w:b/>
          <w:bCs/>
          <w:vanish/>
        </w:rPr>
      </w:pPr>
    </w:p>
    <w:p w14:paraId="04A52B88" w14:textId="77777777" w:rsidR="007E700D" w:rsidRPr="007E700D" w:rsidRDefault="007E700D" w:rsidP="007278C4">
      <w:pPr>
        <w:pStyle w:val="ListParagraph"/>
        <w:numPr>
          <w:ilvl w:val="0"/>
          <w:numId w:val="15"/>
        </w:numPr>
        <w:spacing w:after="160" w:line="259" w:lineRule="auto"/>
        <w:jc w:val="both"/>
        <w:rPr>
          <w:b/>
          <w:bCs/>
          <w:vanish/>
        </w:rPr>
      </w:pPr>
    </w:p>
    <w:p w14:paraId="4F83AF89" w14:textId="77777777" w:rsidR="007E700D" w:rsidRPr="007E700D" w:rsidRDefault="007E700D" w:rsidP="007278C4">
      <w:pPr>
        <w:pStyle w:val="ListParagraph"/>
        <w:numPr>
          <w:ilvl w:val="0"/>
          <w:numId w:val="15"/>
        </w:numPr>
        <w:spacing w:after="160" w:line="259" w:lineRule="auto"/>
        <w:jc w:val="both"/>
        <w:rPr>
          <w:b/>
          <w:bCs/>
          <w:vanish/>
        </w:rPr>
      </w:pPr>
    </w:p>
    <w:p w14:paraId="09F1FE47" w14:textId="77777777" w:rsidR="007E700D" w:rsidRPr="007E700D" w:rsidRDefault="007E700D" w:rsidP="007278C4">
      <w:pPr>
        <w:pStyle w:val="ListParagraph"/>
        <w:numPr>
          <w:ilvl w:val="0"/>
          <w:numId w:val="15"/>
        </w:numPr>
        <w:spacing w:after="160" w:line="259" w:lineRule="auto"/>
        <w:jc w:val="both"/>
        <w:rPr>
          <w:b/>
          <w:bCs/>
          <w:vanish/>
        </w:rPr>
      </w:pPr>
    </w:p>
    <w:p w14:paraId="23B4A5AA" w14:textId="77777777" w:rsidR="007E700D" w:rsidRPr="007E700D" w:rsidRDefault="007E700D" w:rsidP="007278C4">
      <w:pPr>
        <w:pStyle w:val="ListParagraph"/>
        <w:numPr>
          <w:ilvl w:val="0"/>
          <w:numId w:val="15"/>
        </w:numPr>
        <w:spacing w:after="160" w:line="259" w:lineRule="auto"/>
        <w:jc w:val="both"/>
        <w:rPr>
          <w:b/>
          <w:bCs/>
          <w:vanish/>
        </w:rPr>
      </w:pPr>
    </w:p>
    <w:p w14:paraId="64442340" w14:textId="77777777" w:rsidR="007E700D" w:rsidRPr="007E700D" w:rsidRDefault="007E700D" w:rsidP="007278C4">
      <w:pPr>
        <w:pStyle w:val="ListParagraph"/>
        <w:numPr>
          <w:ilvl w:val="0"/>
          <w:numId w:val="15"/>
        </w:numPr>
        <w:spacing w:after="160" w:line="259" w:lineRule="auto"/>
        <w:jc w:val="both"/>
        <w:rPr>
          <w:b/>
          <w:bCs/>
          <w:vanish/>
        </w:rPr>
      </w:pPr>
    </w:p>
    <w:p w14:paraId="25094CCE" w14:textId="77777777" w:rsidR="007E700D" w:rsidRPr="007E700D" w:rsidRDefault="007E700D" w:rsidP="007278C4">
      <w:pPr>
        <w:pStyle w:val="ListParagraph"/>
        <w:numPr>
          <w:ilvl w:val="0"/>
          <w:numId w:val="15"/>
        </w:numPr>
        <w:spacing w:after="160" w:line="259" w:lineRule="auto"/>
        <w:jc w:val="both"/>
        <w:rPr>
          <w:b/>
          <w:bCs/>
          <w:vanish/>
        </w:rPr>
      </w:pPr>
    </w:p>
    <w:p w14:paraId="70D44CA8" w14:textId="77777777" w:rsidR="007E700D" w:rsidRPr="007E700D" w:rsidRDefault="007E700D" w:rsidP="007278C4">
      <w:pPr>
        <w:pStyle w:val="ListParagraph"/>
        <w:numPr>
          <w:ilvl w:val="0"/>
          <w:numId w:val="15"/>
        </w:numPr>
        <w:spacing w:after="160" w:line="259" w:lineRule="auto"/>
        <w:jc w:val="both"/>
        <w:rPr>
          <w:b/>
          <w:bCs/>
          <w:vanish/>
        </w:rPr>
      </w:pPr>
    </w:p>
    <w:p w14:paraId="1B8DB05C" w14:textId="77777777" w:rsidR="007E700D" w:rsidRPr="007E700D" w:rsidRDefault="007E700D" w:rsidP="007278C4">
      <w:pPr>
        <w:pStyle w:val="ListParagraph"/>
        <w:numPr>
          <w:ilvl w:val="0"/>
          <w:numId w:val="15"/>
        </w:numPr>
        <w:spacing w:after="160" w:line="259" w:lineRule="auto"/>
        <w:jc w:val="both"/>
        <w:rPr>
          <w:b/>
          <w:bCs/>
          <w:vanish/>
        </w:rPr>
      </w:pPr>
    </w:p>
    <w:p w14:paraId="25B37F7B" w14:textId="77777777" w:rsidR="007E700D" w:rsidRPr="007E700D" w:rsidRDefault="007E700D" w:rsidP="007278C4">
      <w:pPr>
        <w:pStyle w:val="ListParagraph"/>
        <w:numPr>
          <w:ilvl w:val="0"/>
          <w:numId w:val="15"/>
        </w:numPr>
        <w:spacing w:after="160" w:line="259" w:lineRule="auto"/>
        <w:jc w:val="both"/>
        <w:rPr>
          <w:b/>
          <w:bCs/>
          <w:vanish/>
        </w:rPr>
      </w:pPr>
    </w:p>
    <w:p w14:paraId="722E6527" w14:textId="77777777" w:rsidR="007E700D" w:rsidRPr="007E700D" w:rsidRDefault="007E700D" w:rsidP="007278C4">
      <w:pPr>
        <w:pStyle w:val="ListParagraph"/>
        <w:numPr>
          <w:ilvl w:val="0"/>
          <w:numId w:val="15"/>
        </w:numPr>
        <w:spacing w:after="160" w:line="259" w:lineRule="auto"/>
        <w:jc w:val="both"/>
        <w:rPr>
          <w:b/>
          <w:bCs/>
          <w:vanish/>
        </w:rPr>
      </w:pPr>
    </w:p>
    <w:p w14:paraId="78EB7057" w14:textId="77777777" w:rsidR="007E700D" w:rsidRPr="007E700D" w:rsidRDefault="007E700D" w:rsidP="007278C4">
      <w:pPr>
        <w:pStyle w:val="ListParagraph"/>
        <w:numPr>
          <w:ilvl w:val="0"/>
          <w:numId w:val="15"/>
        </w:numPr>
        <w:spacing w:after="160" w:line="259" w:lineRule="auto"/>
        <w:jc w:val="both"/>
        <w:rPr>
          <w:b/>
          <w:bCs/>
          <w:vanish/>
        </w:rPr>
      </w:pPr>
    </w:p>
    <w:p w14:paraId="7B41BE73" w14:textId="77777777" w:rsidR="007E700D" w:rsidRPr="007E700D" w:rsidRDefault="007E700D" w:rsidP="007278C4">
      <w:pPr>
        <w:pStyle w:val="ListParagraph"/>
        <w:numPr>
          <w:ilvl w:val="0"/>
          <w:numId w:val="15"/>
        </w:numPr>
        <w:spacing w:after="160" w:line="259" w:lineRule="auto"/>
        <w:jc w:val="both"/>
        <w:rPr>
          <w:b/>
          <w:bCs/>
          <w:vanish/>
        </w:rPr>
      </w:pPr>
    </w:p>
    <w:p w14:paraId="243443EE" w14:textId="77777777" w:rsidR="007E700D" w:rsidRPr="007E700D" w:rsidRDefault="007E700D" w:rsidP="007278C4">
      <w:pPr>
        <w:pStyle w:val="ListParagraph"/>
        <w:numPr>
          <w:ilvl w:val="0"/>
          <w:numId w:val="15"/>
        </w:numPr>
        <w:spacing w:after="160" w:line="259" w:lineRule="auto"/>
        <w:jc w:val="both"/>
        <w:rPr>
          <w:b/>
          <w:bCs/>
          <w:vanish/>
        </w:rPr>
      </w:pPr>
    </w:p>
    <w:p w14:paraId="041EC892" w14:textId="77777777" w:rsidR="007E700D" w:rsidRPr="007E700D" w:rsidRDefault="007E700D" w:rsidP="007278C4">
      <w:pPr>
        <w:pStyle w:val="ListParagraph"/>
        <w:numPr>
          <w:ilvl w:val="0"/>
          <w:numId w:val="15"/>
        </w:numPr>
        <w:spacing w:after="160" w:line="259" w:lineRule="auto"/>
        <w:jc w:val="both"/>
        <w:rPr>
          <w:b/>
          <w:bCs/>
          <w:vanish/>
        </w:rPr>
      </w:pPr>
    </w:p>
    <w:p w14:paraId="2C014AFA" w14:textId="77777777" w:rsidR="007E700D" w:rsidRPr="007E700D" w:rsidRDefault="007E700D" w:rsidP="007278C4">
      <w:pPr>
        <w:pStyle w:val="ListParagraph"/>
        <w:numPr>
          <w:ilvl w:val="0"/>
          <w:numId w:val="15"/>
        </w:numPr>
        <w:spacing w:after="160" w:line="259" w:lineRule="auto"/>
        <w:jc w:val="both"/>
        <w:rPr>
          <w:b/>
          <w:bCs/>
          <w:vanish/>
        </w:rPr>
      </w:pPr>
    </w:p>
    <w:p w14:paraId="48A62CAA" w14:textId="77777777" w:rsidR="007E700D" w:rsidRPr="007E700D" w:rsidRDefault="007E700D" w:rsidP="007278C4">
      <w:pPr>
        <w:pStyle w:val="ListParagraph"/>
        <w:numPr>
          <w:ilvl w:val="0"/>
          <w:numId w:val="15"/>
        </w:numPr>
        <w:spacing w:after="160" w:line="259" w:lineRule="auto"/>
        <w:jc w:val="both"/>
        <w:rPr>
          <w:b/>
          <w:bCs/>
          <w:vanish/>
        </w:rPr>
      </w:pPr>
    </w:p>
    <w:p w14:paraId="2A0C596A" w14:textId="77777777" w:rsidR="007E700D" w:rsidRPr="007E700D" w:rsidRDefault="007E700D" w:rsidP="007278C4">
      <w:pPr>
        <w:pStyle w:val="ListParagraph"/>
        <w:numPr>
          <w:ilvl w:val="0"/>
          <w:numId w:val="15"/>
        </w:numPr>
        <w:spacing w:after="160" w:line="259" w:lineRule="auto"/>
        <w:jc w:val="both"/>
        <w:rPr>
          <w:b/>
          <w:bCs/>
          <w:vanish/>
        </w:rPr>
      </w:pPr>
    </w:p>
    <w:p w14:paraId="36CF0150" w14:textId="77777777" w:rsidR="007E700D" w:rsidRPr="007E700D" w:rsidRDefault="007E700D" w:rsidP="007278C4">
      <w:pPr>
        <w:pStyle w:val="ListParagraph"/>
        <w:numPr>
          <w:ilvl w:val="0"/>
          <w:numId w:val="15"/>
        </w:numPr>
        <w:spacing w:after="160" w:line="259" w:lineRule="auto"/>
        <w:jc w:val="both"/>
        <w:rPr>
          <w:b/>
          <w:bCs/>
          <w:vanish/>
        </w:rPr>
      </w:pPr>
    </w:p>
    <w:p w14:paraId="3E7230AE" w14:textId="77777777" w:rsidR="007E700D" w:rsidRPr="007E700D" w:rsidRDefault="007E700D" w:rsidP="007278C4">
      <w:pPr>
        <w:pStyle w:val="ListParagraph"/>
        <w:numPr>
          <w:ilvl w:val="0"/>
          <w:numId w:val="15"/>
        </w:numPr>
        <w:spacing w:after="160" w:line="259" w:lineRule="auto"/>
        <w:jc w:val="both"/>
        <w:rPr>
          <w:b/>
          <w:bCs/>
          <w:vanish/>
        </w:rPr>
      </w:pPr>
    </w:p>
    <w:p w14:paraId="3DC25C27" w14:textId="77777777" w:rsidR="007E700D" w:rsidRPr="007E700D" w:rsidRDefault="007E700D" w:rsidP="007278C4">
      <w:pPr>
        <w:pStyle w:val="ListParagraph"/>
        <w:numPr>
          <w:ilvl w:val="0"/>
          <w:numId w:val="15"/>
        </w:numPr>
        <w:spacing w:after="160" w:line="259" w:lineRule="auto"/>
        <w:jc w:val="both"/>
        <w:rPr>
          <w:b/>
          <w:bCs/>
          <w:vanish/>
        </w:rPr>
      </w:pPr>
    </w:p>
    <w:p w14:paraId="64560EF2" w14:textId="77777777" w:rsidR="007E700D" w:rsidRPr="007E700D" w:rsidRDefault="007E700D" w:rsidP="007278C4">
      <w:pPr>
        <w:pStyle w:val="ListParagraph"/>
        <w:numPr>
          <w:ilvl w:val="0"/>
          <w:numId w:val="15"/>
        </w:numPr>
        <w:spacing w:after="160" w:line="259" w:lineRule="auto"/>
        <w:jc w:val="both"/>
        <w:rPr>
          <w:b/>
          <w:bCs/>
          <w:vanish/>
        </w:rPr>
      </w:pPr>
    </w:p>
    <w:p w14:paraId="54883E64" w14:textId="77777777" w:rsidR="007E700D" w:rsidRPr="007E700D" w:rsidRDefault="007E700D" w:rsidP="007278C4">
      <w:pPr>
        <w:pStyle w:val="ListParagraph"/>
        <w:numPr>
          <w:ilvl w:val="0"/>
          <w:numId w:val="15"/>
        </w:numPr>
        <w:spacing w:after="160" w:line="259" w:lineRule="auto"/>
        <w:jc w:val="both"/>
        <w:rPr>
          <w:b/>
          <w:bCs/>
          <w:vanish/>
        </w:rPr>
      </w:pPr>
    </w:p>
    <w:p w14:paraId="09CE726D" w14:textId="77777777" w:rsidR="007E700D" w:rsidRPr="007E700D" w:rsidRDefault="007E700D" w:rsidP="007278C4">
      <w:pPr>
        <w:pStyle w:val="ListParagraph"/>
        <w:numPr>
          <w:ilvl w:val="0"/>
          <w:numId w:val="15"/>
        </w:numPr>
        <w:spacing w:after="160" w:line="259" w:lineRule="auto"/>
        <w:jc w:val="both"/>
        <w:rPr>
          <w:b/>
          <w:bCs/>
          <w:vanish/>
        </w:rPr>
      </w:pPr>
    </w:p>
    <w:p w14:paraId="500868E2" w14:textId="77777777" w:rsidR="007E700D" w:rsidRPr="007E700D" w:rsidRDefault="007E700D" w:rsidP="007278C4">
      <w:pPr>
        <w:pStyle w:val="ListParagraph"/>
        <w:numPr>
          <w:ilvl w:val="0"/>
          <w:numId w:val="15"/>
        </w:numPr>
        <w:spacing w:after="160" w:line="259" w:lineRule="auto"/>
        <w:jc w:val="both"/>
        <w:rPr>
          <w:b/>
          <w:bCs/>
          <w:vanish/>
        </w:rPr>
      </w:pPr>
    </w:p>
    <w:p w14:paraId="6DAC8329" w14:textId="77777777" w:rsidR="007E700D" w:rsidRPr="007E700D" w:rsidRDefault="007E700D" w:rsidP="007278C4">
      <w:pPr>
        <w:pStyle w:val="ListParagraph"/>
        <w:numPr>
          <w:ilvl w:val="0"/>
          <w:numId w:val="15"/>
        </w:numPr>
        <w:spacing w:after="160" w:line="259" w:lineRule="auto"/>
        <w:jc w:val="both"/>
        <w:rPr>
          <w:b/>
          <w:bCs/>
          <w:vanish/>
        </w:rPr>
      </w:pPr>
    </w:p>
    <w:p w14:paraId="0E30ACAA" w14:textId="77777777" w:rsidR="007E700D" w:rsidRPr="007E700D" w:rsidRDefault="007E700D" w:rsidP="007278C4">
      <w:pPr>
        <w:pStyle w:val="ListParagraph"/>
        <w:numPr>
          <w:ilvl w:val="0"/>
          <w:numId w:val="15"/>
        </w:numPr>
        <w:spacing w:after="160" w:line="259" w:lineRule="auto"/>
        <w:jc w:val="both"/>
        <w:rPr>
          <w:b/>
          <w:bCs/>
          <w:vanish/>
        </w:rPr>
      </w:pPr>
    </w:p>
    <w:p w14:paraId="7C5CB777" w14:textId="77777777" w:rsidR="007E700D" w:rsidRPr="007E700D" w:rsidRDefault="007E700D" w:rsidP="007278C4">
      <w:pPr>
        <w:pStyle w:val="ListParagraph"/>
        <w:numPr>
          <w:ilvl w:val="0"/>
          <w:numId w:val="15"/>
        </w:numPr>
        <w:spacing w:after="160" w:line="259" w:lineRule="auto"/>
        <w:jc w:val="both"/>
        <w:rPr>
          <w:b/>
          <w:bCs/>
          <w:vanish/>
        </w:rPr>
      </w:pPr>
    </w:p>
    <w:p w14:paraId="0BF75BE6" w14:textId="77777777" w:rsidR="007E700D" w:rsidRPr="007E700D" w:rsidRDefault="007E700D" w:rsidP="007278C4">
      <w:pPr>
        <w:pStyle w:val="ListParagraph"/>
        <w:numPr>
          <w:ilvl w:val="0"/>
          <w:numId w:val="15"/>
        </w:numPr>
        <w:spacing w:after="160" w:line="259" w:lineRule="auto"/>
        <w:jc w:val="both"/>
        <w:rPr>
          <w:b/>
          <w:bCs/>
          <w:vanish/>
        </w:rPr>
      </w:pPr>
    </w:p>
    <w:p w14:paraId="2B8D5036" w14:textId="77777777" w:rsidR="007E700D" w:rsidRPr="007E700D" w:rsidRDefault="007E700D" w:rsidP="007278C4">
      <w:pPr>
        <w:pStyle w:val="ListParagraph"/>
        <w:numPr>
          <w:ilvl w:val="0"/>
          <w:numId w:val="15"/>
        </w:numPr>
        <w:spacing w:after="160" w:line="259" w:lineRule="auto"/>
        <w:jc w:val="both"/>
        <w:rPr>
          <w:b/>
          <w:bCs/>
          <w:vanish/>
        </w:rPr>
      </w:pPr>
    </w:p>
    <w:p w14:paraId="674AF04C" w14:textId="77777777" w:rsidR="007E700D" w:rsidRPr="007E700D" w:rsidRDefault="007E700D" w:rsidP="007278C4">
      <w:pPr>
        <w:pStyle w:val="ListParagraph"/>
        <w:numPr>
          <w:ilvl w:val="0"/>
          <w:numId w:val="15"/>
        </w:numPr>
        <w:spacing w:after="160" w:line="259" w:lineRule="auto"/>
        <w:jc w:val="both"/>
        <w:rPr>
          <w:b/>
          <w:bCs/>
          <w:vanish/>
        </w:rPr>
      </w:pPr>
    </w:p>
    <w:p w14:paraId="40F174CB" w14:textId="77777777" w:rsidR="007E700D" w:rsidRPr="007E700D" w:rsidRDefault="007E700D" w:rsidP="007278C4">
      <w:pPr>
        <w:pStyle w:val="ListParagraph"/>
        <w:numPr>
          <w:ilvl w:val="0"/>
          <w:numId w:val="15"/>
        </w:numPr>
        <w:spacing w:after="160" w:line="259" w:lineRule="auto"/>
        <w:jc w:val="both"/>
        <w:rPr>
          <w:b/>
          <w:bCs/>
          <w:vanish/>
        </w:rPr>
      </w:pPr>
    </w:p>
    <w:p w14:paraId="0A1A59C7" w14:textId="77777777" w:rsidR="007E700D" w:rsidRPr="007E700D" w:rsidRDefault="007E700D" w:rsidP="007278C4">
      <w:pPr>
        <w:pStyle w:val="ListParagraph"/>
        <w:numPr>
          <w:ilvl w:val="0"/>
          <w:numId w:val="15"/>
        </w:numPr>
        <w:spacing w:after="160" w:line="259" w:lineRule="auto"/>
        <w:jc w:val="both"/>
        <w:rPr>
          <w:b/>
          <w:bCs/>
          <w:vanish/>
        </w:rPr>
      </w:pPr>
    </w:p>
    <w:p w14:paraId="2FF2EC74" w14:textId="77777777" w:rsidR="007E700D" w:rsidRPr="007E700D" w:rsidRDefault="007E700D" w:rsidP="007278C4">
      <w:pPr>
        <w:pStyle w:val="ListParagraph"/>
        <w:numPr>
          <w:ilvl w:val="0"/>
          <w:numId w:val="15"/>
        </w:numPr>
        <w:spacing w:after="160" w:line="259" w:lineRule="auto"/>
        <w:jc w:val="both"/>
        <w:rPr>
          <w:b/>
          <w:bCs/>
          <w:vanish/>
        </w:rPr>
      </w:pPr>
    </w:p>
    <w:p w14:paraId="1565EAB8" w14:textId="77777777" w:rsidR="007E700D" w:rsidRPr="007E700D" w:rsidRDefault="007E700D" w:rsidP="007278C4">
      <w:pPr>
        <w:pStyle w:val="ListParagraph"/>
        <w:numPr>
          <w:ilvl w:val="0"/>
          <w:numId w:val="15"/>
        </w:numPr>
        <w:spacing w:after="160" w:line="259" w:lineRule="auto"/>
        <w:jc w:val="both"/>
        <w:rPr>
          <w:b/>
          <w:bCs/>
          <w:vanish/>
        </w:rPr>
      </w:pPr>
    </w:p>
    <w:p w14:paraId="01EA60C0" w14:textId="77777777" w:rsidR="007E700D" w:rsidRPr="007E700D" w:rsidRDefault="007E700D" w:rsidP="007278C4">
      <w:pPr>
        <w:pStyle w:val="ListParagraph"/>
        <w:numPr>
          <w:ilvl w:val="0"/>
          <w:numId w:val="15"/>
        </w:numPr>
        <w:spacing w:after="160" w:line="259" w:lineRule="auto"/>
        <w:jc w:val="both"/>
        <w:rPr>
          <w:b/>
          <w:bCs/>
          <w:vanish/>
        </w:rPr>
      </w:pPr>
    </w:p>
    <w:p w14:paraId="178E594E" w14:textId="77777777" w:rsidR="007E700D" w:rsidRPr="007E700D" w:rsidRDefault="007E700D" w:rsidP="007278C4">
      <w:pPr>
        <w:pStyle w:val="ListParagraph"/>
        <w:numPr>
          <w:ilvl w:val="0"/>
          <w:numId w:val="15"/>
        </w:numPr>
        <w:spacing w:after="160" w:line="259" w:lineRule="auto"/>
        <w:jc w:val="both"/>
        <w:rPr>
          <w:b/>
          <w:bCs/>
          <w:vanish/>
        </w:rPr>
      </w:pPr>
    </w:p>
    <w:p w14:paraId="4B04B79D" w14:textId="77777777" w:rsidR="007E700D" w:rsidRPr="007E700D" w:rsidRDefault="007E700D" w:rsidP="007278C4">
      <w:pPr>
        <w:pStyle w:val="ListParagraph"/>
        <w:numPr>
          <w:ilvl w:val="0"/>
          <w:numId w:val="15"/>
        </w:numPr>
        <w:spacing w:after="160" w:line="259" w:lineRule="auto"/>
        <w:jc w:val="both"/>
        <w:rPr>
          <w:b/>
          <w:bCs/>
          <w:vanish/>
        </w:rPr>
      </w:pPr>
    </w:p>
    <w:p w14:paraId="0F04EE4F" w14:textId="77777777" w:rsidR="007E700D" w:rsidRPr="007E700D" w:rsidRDefault="007E700D" w:rsidP="007278C4">
      <w:pPr>
        <w:pStyle w:val="ListParagraph"/>
        <w:numPr>
          <w:ilvl w:val="0"/>
          <w:numId w:val="15"/>
        </w:numPr>
        <w:spacing w:after="160" w:line="259" w:lineRule="auto"/>
        <w:jc w:val="both"/>
        <w:rPr>
          <w:b/>
          <w:bCs/>
          <w:vanish/>
        </w:rPr>
      </w:pPr>
    </w:p>
    <w:p w14:paraId="4B37123B" w14:textId="77777777" w:rsidR="007E700D" w:rsidRPr="007E700D" w:rsidRDefault="007E700D" w:rsidP="007278C4">
      <w:pPr>
        <w:pStyle w:val="ListParagraph"/>
        <w:numPr>
          <w:ilvl w:val="0"/>
          <w:numId w:val="15"/>
        </w:numPr>
        <w:spacing w:after="160" w:line="259" w:lineRule="auto"/>
        <w:jc w:val="both"/>
        <w:rPr>
          <w:b/>
          <w:bCs/>
          <w:vanish/>
        </w:rPr>
      </w:pPr>
    </w:p>
    <w:p w14:paraId="1AC350DB" w14:textId="77777777" w:rsidR="007E700D" w:rsidRPr="007E700D" w:rsidRDefault="007E700D" w:rsidP="007278C4">
      <w:pPr>
        <w:pStyle w:val="ListParagraph"/>
        <w:numPr>
          <w:ilvl w:val="0"/>
          <w:numId w:val="15"/>
        </w:numPr>
        <w:spacing w:after="160" w:line="259" w:lineRule="auto"/>
        <w:jc w:val="both"/>
        <w:rPr>
          <w:b/>
          <w:bCs/>
          <w:vanish/>
        </w:rPr>
      </w:pPr>
    </w:p>
    <w:p w14:paraId="520198DB" w14:textId="77777777" w:rsidR="007E700D" w:rsidRPr="007E700D" w:rsidRDefault="007E700D" w:rsidP="007278C4">
      <w:pPr>
        <w:pStyle w:val="ListParagraph"/>
        <w:numPr>
          <w:ilvl w:val="0"/>
          <w:numId w:val="15"/>
        </w:numPr>
        <w:spacing w:after="160" w:line="259" w:lineRule="auto"/>
        <w:jc w:val="both"/>
        <w:rPr>
          <w:b/>
          <w:bCs/>
          <w:vanish/>
        </w:rPr>
      </w:pPr>
    </w:p>
    <w:p w14:paraId="2251E559" w14:textId="77777777" w:rsidR="007E700D" w:rsidRPr="007E700D" w:rsidRDefault="007E700D" w:rsidP="007278C4">
      <w:pPr>
        <w:pStyle w:val="ListParagraph"/>
        <w:numPr>
          <w:ilvl w:val="0"/>
          <w:numId w:val="15"/>
        </w:numPr>
        <w:spacing w:after="160" w:line="259" w:lineRule="auto"/>
        <w:jc w:val="both"/>
        <w:rPr>
          <w:b/>
          <w:bCs/>
          <w:vanish/>
        </w:rPr>
      </w:pPr>
    </w:p>
    <w:p w14:paraId="3AD84E5D" w14:textId="77777777" w:rsidR="007E700D" w:rsidRPr="007E700D" w:rsidRDefault="007E700D" w:rsidP="007278C4">
      <w:pPr>
        <w:pStyle w:val="ListParagraph"/>
        <w:numPr>
          <w:ilvl w:val="0"/>
          <w:numId w:val="15"/>
        </w:numPr>
        <w:spacing w:after="160" w:line="259" w:lineRule="auto"/>
        <w:jc w:val="both"/>
        <w:rPr>
          <w:b/>
          <w:bCs/>
          <w:vanish/>
        </w:rPr>
      </w:pPr>
    </w:p>
    <w:p w14:paraId="1743271F" w14:textId="77777777" w:rsidR="007E700D" w:rsidRPr="007E700D" w:rsidRDefault="007E700D" w:rsidP="007278C4">
      <w:pPr>
        <w:pStyle w:val="ListParagraph"/>
        <w:numPr>
          <w:ilvl w:val="0"/>
          <w:numId w:val="15"/>
        </w:numPr>
        <w:spacing w:after="160" w:line="259" w:lineRule="auto"/>
        <w:jc w:val="both"/>
        <w:rPr>
          <w:b/>
          <w:bCs/>
          <w:vanish/>
        </w:rPr>
      </w:pPr>
    </w:p>
    <w:p w14:paraId="064081DE" w14:textId="77777777" w:rsidR="007E700D" w:rsidRPr="007E700D" w:rsidRDefault="007E700D" w:rsidP="007278C4">
      <w:pPr>
        <w:pStyle w:val="ListParagraph"/>
        <w:numPr>
          <w:ilvl w:val="0"/>
          <w:numId w:val="15"/>
        </w:numPr>
        <w:spacing w:after="160" w:line="259" w:lineRule="auto"/>
        <w:jc w:val="both"/>
        <w:rPr>
          <w:b/>
          <w:bCs/>
          <w:vanish/>
        </w:rPr>
      </w:pPr>
    </w:p>
    <w:p w14:paraId="73C2DE90" w14:textId="77777777" w:rsidR="007E700D" w:rsidRPr="007E700D" w:rsidRDefault="007E700D" w:rsidP="007278C4">
      <w:pPr>
        <w:pStyle w:val="ListParagraph"/>
        <w:numPr>
          <w:ilvl w:val="0"/>
          <w:numId w:val="15"/>
        </w:numPr>
        <w:spacing w:after="160" w:line="259" w:lineRule="auto"/>
        <w:jc w:val="both"/>
        <w:rPr>
          <w:b/>
          <w:bCs/>
          <w:vanish/>
        </w:rPr>
      </w:pPr>
    </w:p>
    <w:p w14:paraId="15E12E01" w14:textId="77777777" w:rsidR="007E700D" w:rsidRPr="007E700D" w:rsidRDefault="007E700D" w:rsidP="007278C4">
      <w:pPr>
        <w:pStyle w:val="ListParagraph"/>
        <w:numPr>
          <w:ilvl w:val="0"/>
          <w:numId w:val="15"/>
        </w:numPr>
        <w:spacing w:after="160" w:line="259" w:lineRule="auto"/>
        <w:jc w:val="both"/>
        <w:rPr>
          <w:b/>
          <w:bCs/>
          <w:vanish/>
        </w:rPr>
      </w:pPr>
    </w:p>
    <w:p w14:paraId="7AAEA138" w14:textId="77777777" w:rsidR="007E700D" w:rsidRPr="007E700D" w:rsidRDefault="007E700D" w:rsidP="007278C4">
      <w:pPr>
        <w:pStyle w:val="ListParagraph"/>
        <w:numPr>
          <w:ilvl w:val="0"/>
          <w:numId w:val="15"/>
        </w:numPr>
        <w:spacing w:after="160" w:line="259" w:lineRule="auto"/>
        <w:jc w:val="both"/>
        <w:rPr>
          <w:b/>
          <w:bCs/>
          <w:vanish/>
        </w:rPr>
      </w:pPr>
    </w:p>
    <w:p w14:paraId="186BDEC7" w14:textId="77777777" w:rsidR="007E700D" w:rsidRPr="007E700D" w:rsidRDefault="007E700D" w:rsidP="007278C4">
      <w:pPr>
        <w:pStyle w:val="ListParagraph"/>
        <w:numPr>
          <w:ilvl w:val="0"/>
          <w:numId w:val="15"/>
        </w:numPr>
        <w:spacing w:after="160" w:line="259" w:lineRule="auto"/>
        <w:jc w:val="both"/>
        <w:rPr>
          <w:b/>
          <w:bCs/>
          <w:vanish/>
        </w:rPr>
      </w:pPr>
    </w:p>
    <w:p w14:paraId="7D4E2E76" w14:textId="77777777" w:rsidR="007E700D" w:rsidRPr="007E700D" w:rsidRDefault="007E700D" w:rsidP="007278C4">
      <w:pPr>
        <w:pStyle w:val="ListParagraph"/>
        <w:numPr>
          <w:ilvl w:val="0"/>
          <w:numId w:val="15"/>
        </w:numPr>
        <w:spacing w:after="160" w:line="259" w:lineRule="auto"/>
        <w:jc w:val="both"/>
        <w:rPr>
          <w:b/>
          <w:bCs/>
          <w:vanish/>
        </w:rPr>
      </w:pPr>
    </w:p>
    <w:p w14:paraId="3B597195" w14:textId="77777777" w:rsidR="007E700D" w:rsidRPr="007E700D" w:rsidRDefault="007E700D" w:rsidP="007278C4">
      <w:pPr>
        <w:pStyle w:val="ListParagraph"/>
        <w:numPr>
          <w:ilvl w:val="0"/>
          <w:numId w:val="15"/>
        </w:numPr>
        <w:spacing w:after="160" w:line="259" w:lineRule="auto"/>
        <w:jc w:val="both"/>
        <w:rPr>
          <w:b/>
          <w:bCs/>
          <w:vanish/>
        </w:rPr>
      </w:pPr>
    </w:p>
    <w:p w14:paraId="71673FC3" w14:textId="77777777" w:rsidR="007E700D" w:rsidRPr="007E700D" w:rsidRDefault="007E700D" w:rsidP="007278C4">
      <w:pPr>
        <w:pStyle w:val="ListParagraph"/>
        <w:numPr>
          <w:ilvl w:val="0"/>
          <w:numId w:val="15"/>
        </w:numPr>
        <w:spacing w:after="160" w:line="259" w:lineRule="auto"/>
        <w:jc w:val="both"/>
        <w:rPr>
          <w:b/>
          <w:bCs/>
          <w:vanish/>
        </w:rPr>
      </w:pPr>
    </w:p>
    <w:p w14:paraId="2106057E" w14:textId="77777777" w:rsidR="007E700D" w:rsidRPr="007E700D" w:rsidRDefault="007E700D" w:rsidP="007278C4">
      <w:pPr>
        <w:pStyle w:val="ListParagraph"/>
        <w:numPr>
          <w:ilvl w:val="0"/>
          <w:numId w:val="15"/>
        </w:numPr>
        <w:spacing w:after="160" w:line="259" w:lineRule="auto"/>
        <w:jc w:val="both"/>
        <w:rPr>
          <w:b/>
          <w:bCs/>
          <w:vanish/>
        </w:rPr>
      </w:pPr>
    </w:p>
    <w:p w14:paraId="7F0D6ABE" w14:textId="77777777" w:rsidR="007E700D" w:rsidRPr="007E700D" w:rsidRDefault="007E700D" w:rsidP="007278C4">
      <w:pPr>
        <w:pStyle w:val="ListParagraph"/>
        <w:numPr>
          <w:ilvl w:val="0"/>
          <w:numId w:val="15"/>
        </w:numPr>
        <w:spacing w:after="160" w:line="259" w:lineRule="auto"/>
        <w:jc w:val="both"/>
        <w:rPr>
          <w:b/>
          <w:bCs/>
          <w:vanish/>
        </w:rPr>
      </w:pPr>
    </w:p>
    <w:p w14:paraId="40C4EF2A" w14:textId="77777777" w:rsidR="007E700D" w:rsidRPr="007E700D" w:rsidRDefault="007E700D" w:rsidP="007278C4">
      <w:pPr>
        <w:pStyle w:val="ListParagraph"/>
        <w:numPr>
          <w:ilvl w:val="0"/>
          <w:numId w:val="15"/>
        </w:numPr>
        <w:spacing w:after="160" w:line="259" w:lineRule="auto"/>
        <w:jc w:val="both"/>
        <w:rPr>
          <w:b/>
          <w:bCs/>
          <w:vanish/>
        </w:rPr>
      </w:pPr>
    </w:p>
    <w:p w14:paraId="5E17E6B6" w14:textId="77777777" w:rsidR="007E700D" w:rsidRPr="007E700D" w:rsidRDefault="007E700D" w:rsidP="007278C4">
      <w:pPr>
        <w:pStyle w:val="ListParagraph"/>
        <w:numPr>
          <w:ilvl w:val="0"/>
          <w:numId w:val="15"/>
        </w:numPr>
        <w:spacing w:after="160" w:line="259" w:lineRule="auto"/>
        <w:jc w:val="both"/>
        <w:rPr>
          <w:b/>
          <w:bCs/>
          <w:vanish/>
        </w:rPr>
      </w:pPr>
    </w:p>
    <w:p w14:paraId="55FAC6C2" w14:textId="77777777" w:rsidR="007E700D" w:rsidRPr="007E700D" w:rsidRDefault="007E700D" w:rsidP="007278C4">
      <w:pPr>
        <w:pStyle w:val="ListParagraph"/>
        <w:numPr>
          <w:ilvl w:val="0"/>
          <w:numId w:val="15"/>
        </w:numPr>
        <w:spacing w:after="160" w:line="259" w:lineRule="auto"/>
        <w:jc w:val="both"/>
        <w:rPr>
          <w:b/>
          <w:bCs/>
          <w:vanish/>
        </w:rPr>
      </w:pPr>
    </w:p>
    <w:p w14:paraId="10A7D6DF" w14:textId="77777777" w:rsidR="007E700D" w:rsidRPr="007E700D" w:rsidRDefault="007E700D" w:rsidP="007278C4">
      <w:pPr>
        <w:pStyle w:val="ListParagraph"/>
        <w:numPr>
          <w:ilvl w:val="0"/>
          <w:numId w:val="15"/>
        </w:numPr>
        <w:spacing w:after="160" w:line="259" w:lineRule="auto"/>
        <w:jc w:val="both"/>
        <w:rPr>
          <w:b/>
          <w:bCs/>
          <w:vanish/>
        </w:rPr>
      </w:pPr>
    </w:p>
    <w:p w14:paraId="11EAED0D" w14:textId="77777777" w:rsidR="007E700D" w:rsidRPr="007E700D" w:rsidRDefault="007E700D" w:rsidP="007278C4">
      <w:pPr>
        <w:pStyle w:val="ListParagraph"/>
        <w:numPr>
          <w:ilvl w:val="0"/>
          <w:numId w:val="15"/>
        </w:numPr>
        <w:spacing w:after="160" w:line="259" w:lineRule="auto"/>
        <w:jc w:val="both"/>
        <w:rPr>
          <w:b/>
          <w:bCs/>
          <w:vanish/>
        </w:rPr>
      </w:pPr>
    </w:p>
    <w:p w14:paraId="7C94BC7F" w14:textId="77777777" w:rsidR="007E700D" w:rsidRPr="007E700D" w:rsidRDefault="007E700D" w:rsidP="007278C4">
      <w:pPr>
        <w:pStyle w:val="ListParagraph"/>
        <w:numPr>
          <w:ilvl w:val="0"/>
          <w:numId w:val="15"/>
        </w:numPr>
        <w:spacing w:after="160" w:line="259" w:lineRule="auto"/>
        <w:jc w:val="both"/>
        <w:rPr>
          <w:b/>
          <w:bCs/>
          <w:vanish/>
        </w:rPr>
      </w:pPr>
    </w:p>
    <w:p w14:paraId="71105DDA" w14:textId="77777777" w:rsidR="007E700D" w:rsidRPr="007E700D" w:rsidRDefault="007E700D" w:rsidP="007278C4">
      <w:pPr>
        <w:pStyle w:val="ListParagraph"/>
        <w:numPr>
          <w:ilvl w:val="0"/>
          <w:numId w:val="15"/>
        </w:numPr>
        <w:spacing w:after="160" w:line="259" w:lineRule="auto"/>
        <w:jc w:val="both"/>
        <w:rPr>
          <w:b/>
          <w:bCs/>
          <w:vanish/>
        </w:rPr>
      </w:pPr>
    </w:p>
    <w:p w14:paraId="1BED6F01" w14:textId="77777777" w:rsidR="007E700D" w:rsidRPr="007E700D" w:rsidRDefault="007E700D" w:rsidP="007278C4">
      <w:pPr>
        <w:pStyle w:val="ListParagraph"/>
        <w:numPr>
          <w:ilvl w:val="0"/>
          <w:numId w:val="15"/>
        </w:numPr>
        <w:spacing w:after="160" w:line="259" w:lineRule="auto"/>
        <w:jc w:val="both"/>
        <w:rPr>
          <w:b/>
          <w:bCs/>
          <w:vanish/>
        </w:rPr>
      </w:pPr>
    </w:p>
    <w:p w14:paraId="7EC8481C" w14:textId="77777777" w:rsidR="007E700D" w:rsidRPr="007E700D" w:rsidRDefault="007E700D" w:rsidP="007278C4">
      <w:pPr>
        <w:pStyle w:val="ListParagraph"/>
        <w:numPr>
          <w:ilvl w:val="0"/>
          <w:numId w:val="15"/>
        </w:numPr>
        <w:spacing w:after="160" w:line="259" w:lineRule="auto"/>
        <w:jc w:val="both"/>
        <w:rPr>
          <w:b/>
          <w:bCs/>
          <w:vanish/>
        </w:rPr>
      </w:pPr>
    </w:p>
    <w:p w14:paraId="648356B3" w14:textId="77777777" w:rsidR="007E700D" w:rsidRPr="007E700D" w:rsidRDefault="007E700D" w:rsidP="007278C4">
      <w:pPr>
        <w:pStyle w:val="ListParagraph"/>
        <w:numPr>
          <w:ilvl w:val="0"/>
          <w:numId w:val="15"/>
        </w:numPr>
        <w:spacing w:after="160" w:line="259" w:lineRule="auto"/>
        <w:jc w:val="both"/>
        <w:rPr>
          <w:b/>
          <w:bCs/>
          <w:vanish/>
        </w:rPr>
      </w:pPr>
    </w:p>
    <w:p w14:paraId="1DA20D09" w14:textId="77777777" w:rsidR="007E700D" w:rsidRPr="007E700D" w:rsidRDefault="007E700D" w:rsidP="007278C4">
      <w:pPr>
        <w:pStyle w:val="ListParagraph"/>
        <w:numPr>
          <w:ilvl w:val="0"/>
          <w:numId w:val="15"/>
        </w:numPr>
        <w:spacing w:after="160" w:line="259" w:lineRule="auto"/>
        <w:jc w:val="both"/>
        <w:rPr>
          <w:b/>
          <w:bCs/>
          <w:vanish/>
        </w:rPr>
      </w:pPr>
    </w:p>
    <w:p w14:paraId="6CDADD58" w14:textId="77777777" w:rsidR="007E700D" w:rsidRPr="007E700D" w:rsidRDefault="007E700D" w:rsidP="007278C4">
      <w:pPr>
        <w:pStyle w:val="ListParagraph"/>
        <w:numPr>
          <w:ilvl w:val="0"/>
          <w:numId w:val="15"/>
        </w:numPr>
        <w:spacing w:after="160" w:line="259" w:lineRule="auto"/>
        <w:jc w:val="both"/>
        <w:rPr>
          <w:b/>
          <w:bCs/>
          <w:vanish/>
        </w:rPr>
      </w:pPr>
    </w:p>
    <w:p w14:paraId="236A7953" w14:textId="77777777" w:rsidR="007E700D" w:rsidRPr="007E700D" w:rsidRDefault="007E700D" w:rsidP="007278C4">
      <w:pPr>
        <w:pStyle w:val="ListParagraph"/>
        <w:numPr>
          <w:ilvl w:val="0"/>
          <w:numId w:val="15"/>
        </w:numPr>
        <w:spacing w:after="160" w:line="259" w:lineRule="auto"/>
        <w:jc w:val="both"/>
        <w:rPr>
          <w:b/>
          <w:bCs/>
          <w:vanish/>
        </w:rPr>
      </w:pPr>
    </w:p>
    <w:p w14:paraId="46BD1E79" w14:textId="77777777" w:rsidR="007E700D" w:rsidRPr="007E700D" w:rsidRDefault="007E700D" w:rsidP="007278C4">
      <w:pPr>
        <w:pStyle w:val="ListParagraph"/>
        <w:numPr>
          <w:ilvl w:val="0"/>
          <w:numId w:val="15"/>
        </w:numPr>
        <w:spacing w:after="160" w:line="259" w:lineRule="auto"/>
        <w:jc w:val="both"/>
        <w:rPr>
          <w:b/>
          <w:bCs/>
          <w:vanish/>
        </w:rPr>
      </w:pPr>
    </w:p>
    <w:p w14:paraId="6046E012" w14:textId="77777777" w:rsidR="007E700D" w:rsidRPr="007E700D" w:rsidRDefault="007E700D" w:rsidP="007278C4">
      <w:pPr>
        <w:pStyle w:val="ListParagraph"/>
        <w:numPr>
          <w:ilvl w:val="0"/>
          <w:numId w:val="15"/>
        </w:numPr>
        <w:spacing w:after="160" w:line="259" w:lineRule="auto"/>
        <w:jc w:val="both"/>
        <w:rPr>
          <w:b/>
          <w:bCs/>
          <w:vanish/>
        </w:rPr>
      </w:pPr>
    </w:p>
    <w:p w14:paraId="1A0F03C2" w14:textId="77777777" w:rsidR="007E700D" w:rsidRPr="007E700D" w:rsidRDefault="007E700D" w:rsidP="007278C4">
      <w:pPr>
        <w:pStyle w:val="ListParagraph"/>
        <w:numPr>
          <w:ilvl w:val="0"/>
          <w:numId w:val="15"/>
        </w:numPr>
        <w:spacing w:after="160" w:line="259" w:lineRule="auto"/>
        <w:jc w:val="both"/>
        <w:rPr>
          <w:b/>
          <w:bCs/>
          <w:vanish/>
        </w:rPr>
      </w:pPr>
    </w:p>
    <w:p w14:paraId="4D0FEE8F" w14:textId="77777777" w:rsidR="007E700D" w:rsidRPr="007E700D" w:rsidRDefault="007E700D" w:rsidP="007278C4">
      <w:pPr>
        <w:pStyle w:val="ListParagraph"/>
        <w:numPr>
          <w:ilvl w:val="0"/>
          <w:numId w:val="15"/>
        </w:numPr>
        <w:spacing w:after="160" w:line="259" w:lineRule="auto"/>
        <w:jc w:val="both"/>
        <w:rPr>
          <w:b/>
          <w:bCs/>
          <w:vanish/>
        </w:rPr>
      </w:pPr>
    </w:p>
    <w:p w14:paraId="773FCFEB" w14:textId="77777777" w:rsidR="007E700D" w:rsidRPr="007E700D" w:rsidRDefault="007E700D" w:rsidP="007278C4">
      <w:pPr>
        <w:pStyle w:val="ListParagraph"/>
        <w:numPr>
          <w:ilvl w:val="0"/>
          <w:numId w:val="15"/>
        </w:numPr>
        <w:spacing w:after="160" w:line="259" w:lineRule="auto"/>
        <w:jc w:val="both"/>
        <w:rPr>
          <w:b/>
          <w:bCs/>
          <w:vanish/>
        </w:rPr>
      </w:pPr>
    </w:p>
    <w:p w14:paraId="661860C1" w14:textId="77777777" w:rsidR="007E700D" w:rsidRPr="007E700D" w:rsidRDefault="007E700D" w:rsidP="007278C4">
      <w:pPr>
        <w:pStyle w:val="ListParagraph"/>
        <w:numPr>
          <w:ilvl w:val="0"/>
          <w:numId w:val="15"/>
        </w:numPr>
        <w:spacing w:after="160" w:line="259" w:lineRule="auto"/>
        <w:jc w:val="both"/>
        <w:rPr>
          <w:b/>
          <w:bCs/>
          <w:vanish/>
        </w:rPr>
      </w:pPr>
    </w:p>
    <w:p w14:paraId="5044CC04" w14:textId="77777777" w:rsidR="007E700D" w:rsidRPr="007E700D" w:rsidRDefault="007E700D" w:rsidP="007278C4">
      <w:pPr>
        <w:pStyle w:val="ListParagraph"/>
        <w:numPr>
          <w:ilvl w:val="0"/>
          <w:numId w:val="15"/>
        </w:numPr>
        <w:spacing w:after="160" w:line="259" w:lineRule="auto"/>
        <w:jc w:val="both"/>
        <w:rPr>
          <w:b/>
          <w:bCs/>
          <w:vanish/>
        </w:rPr>
      </w:pPr>
    </w:p>
    <w:p w14:paraId="7A53919D" w14:textId="77777777" w:rsidR="007E700D" w:rsidRPr="007E700D" w:rsidRDefault="007E700D" w:rsidP="007278C4">
      <w:pPr>
        <w:pStyle w:val="ListParagraph"/>
        <w:numPr>
          <w:ilvl w:val="0"/>
          <w:numId w:val="15"/>
        </w:numPr>
        <w:spacing w:after="160" w:line="259" w:lineRule="auto"/>
        <w:jc w:val="both"/>
        <w:rPr>
          <w:b/>
          <w:bCs/>
          <w:vanish/>
        </w:rPr>
      </w:pPr>
    </w:p>
    <w:p w14:paraId="73061DE8" w14:textId="77777777" w:rsidR="007E700D" w:rsidRPr="007E700D" w:rsidRDefault="007E700D" w:rsidP="007278C4">
      <w:pPr>
        <w:pStyle w:val="ListParagraph"/>
        <w:numPr>
          <w:ilvl w:val="0"/>
          <w:numId w:val="15"/>
        </w:numPr>
        <w:spacing w:after="160" w:line="259" w:lineRule="auto"/>
        <w:jc w:val="both"/>
        <w:rPr>
          <w:b/>
          <w:bCs/>
          <w:vanish/>
        </w:rPr>
      </w:pPr>
    </w:p>
    <w:p w14:paraId="4CB64072" w14:textId="77777777" w:rsidR="007E700D" w:rsidRPr="007E700D" w:rsidRDefault="007E700D" w:rsidP="007278C4">
      <w:pPr>
        <w:pStyle w:val="ListParagraph"/>
        <w:numPr>
          <w:ilvl w:val="0"/>
          <w:numId w:val="15"/>
        </w:numPr>
        <w:spacing w:after="160" w:line="259" w:lineRule="auto"/>
        <w:jc w:val="both"/>
        <w:rPr>
          <w:b/>
          <w:bCs/>
          <w:vanish/>
        </w:rPr>
      </w:pPr>
    </w:p>
    <w:p w14:paraId="06D3364D" w14:textId="77777777" w:rsidR="007E700D" w:rsidRPr="007E700D" w:rsidRDefault="007E700D" w:rsidP="007278C4">
      <w:pPr>
        <w:pStyle w:val="ListParagraph"/>
        <w:numPr>
          <w:ilvl w:val="0"/>
          <w:numId w:val="15"/>
        </w:numPr>
        <w:spacing w:after="160" w:line="259" w:lineRule="auto"/>
        <w:jc w:val="both"/>
        <w:rPr>
          <w:b/>
          <w:bCs/>
          <w:vanish/>
        </w:rPr>
      </w:pPr>
    </w:p>
    <w:p w14:paraId="6FD6D620" w14:textId="77777777" w:rsidR="007E700D" w:rsidRPr="007E700D" w:rsidRDefault="007E700D" w:rsidP="007278C4">
      <w:pPr>
        <w:pStyle w:val="ListParagraph"/>
        <w:numPr>
          <w:ilvl w:val="0"/>
          <w:numId w:val="15"/>
        </w:numPr>
        <w:spacing w:after="160" w:line="259" w:lineRule="auto"/>
        <w:jc w:val="both"/>
        <w:rPr>
          <w:b/>
          <w:bCs/>
          <w:vanish/>
        </w:rPr>
      </w:pPr>
    </w:p>
    <w:p w14:paraId="1FE185A2" w14:textId="77777777" w:rsidR="007E700D" w:rsidRPr="007E700D" w:rsidRDefault="007E700D" w:rsidP="007278C4">
      <w:pPr>
        <w:pStyle w:val="ListParagraph"/>
        <w:numPr>
          <w:ilvl w:val="0"/>
          <w:numId w:val="15"/>
        </w:numPr>
        <w:spacing w:after="160" w:line="259" w:lineRule="auto"/>
        <w:jc w:val="both"/>
        <w:rPr>
          <w:b/>
          <w:bCs/>
          <w:vanish/>
        </w:rPr>
      </w:pPr>
    </w:p>
    <w:p w14:paraId="29D06302" w14:textId="77777777" w:rsidR="007E700D" w:rsidRPr="007E700D" w:rsidRDefault="007E700D" w:rsidP="007278C4">
      <w:pPr>
        <w:pStyle w:val="ListParagraph"/>
        <w:numPr>
          <w:ilvl w:val="0"/>
          <w:numId w:val="15"/>
        </w:numPr>
        <w:spacing w:after="160" w:line="259" w:lineRule="auto"/>
        <w:jc w:val="both"/>
        <w:rPr>
          <w:b/>
          <w:bCs/>
          <w:vanish/>
        </w:rPr>
      </w:pPr>
    </w:p>
    <w:p w14:paraId="3A72FE52" w14:textId="77777777" w:rsidR="007E700D" w:rsidRPr="007E700D" w:rsidRDefault="007E700D" w:rsidP="007278C4">
      <w:pPr>
        <w:pStyle w:val="ListParagraph"/>
        <w:numPr>
          <w:ilvl w:val="0"/>
          <w:numId w:val="15"/>
        </w:numPr>
        <w:spacing w:after="160" w:line="259" w:lineRule="auto"/>
        <w:jc w:val="both"/>
        <w:rPr>
          <w:b/>
          <w:bCs/>
          <w:vanish/>
        </w:rPr>
      </w:pPr>
    </w:p>
    <w:p w14:paraId="68936B46" w14:textId="77777777" w:rsidR="007E700D" w:rsidRPr="007E700D" w:rsidRDefault="007E700D" w:rsidP="007278C4">
      <w:pPr>
        <w:pStyle w:val="ListParagraph"/>
        <w:numPr>
          <w:ilvl w:val="0"/>
          <w:numId w:val="15"/>
        </w:numPr>
        <w:spacing w:after="160" w:line="259" w:lineRule="auto"/>
        <w:jc w:val="both"/>
        <w:rPr>
          <w:b/>
          <w:bCs/>
          <w:vanish/>
        </w:rPr>
      </w:pPr>
    </w:p>
    <w:p w14:paraId="7A875450" w14:textId="77777777" w:rsidR="007E700D" w:rsidRPr="007E700D" w:rsidRDefault="007E700D" w:rsidP="007278C4">
      <w:pPr>
        <w:pStyle w:val="ListParagraph"/>
        <w:numPr>
          <w:ilvl w:val="0"/>
          <w:numId w:val="15"/>
        </w:numPr>
        <w:spacing w:after="160" w:line="259" w:lineRule="auto"/>
        <w:jc w:val="both"/>
        <w:rPr>
          <w:b/>
          <w:bCs/>
          <w:vanish/>
        </w:rPr>
      </w:pPr>
    </w:p>
    <w:p w14:paraId="34BA72E1" w14:textId="77777777" w:rsidR="007E700D" w:rsidRPr="007E700D" w:rsidRDefault="007E700D" w:rsidP="007278C4">
      <w:pPr>
        <w:pStyle w:val="ListParagraph"/>
        <w:numPr>
          <w:ilvl w:val="0"/>
          <w:numId w:val="15"/>
        </w:numPr>
        <w:spacing w:after="160" w:line="259" w:lineRule="auto"/>
        <w:jc w:val="both"/>
        <w:rPr>
          <w:b/>
          <w:bCs/>
          <w:vanish/>
        </w:rPr>
      </w:pPr>
    </w:p>
    <w:p w14:paraId="6FD5F847" w14:textId="77777777" w:rsidR="007E700D" w:rsidRPr="007E700D" w:rsidRDefault="007E700D" w:rsidP="007278C4">
      <w:pPr>
        <w:pStyle w:val="ListParagraph"/>
        <w:numPr>
          <w:ilvl w:val="0"/>
          <w:numId w:val="15"/>
        </w:numPr>
        <w:spacing w:after="160" w:line="259" w:lineRule="auto"/>
        <w:jc w:val="both"/>
        <w:rPr>
          <w:b/>
          <w:bCs/>
          <w:vanish/>
        </w:rPr>
      </w:pPr>
    </w:p>
    <w:p w14:paraId="7EA2B420" w14:textId="77777777" w:rsidR="007E700D" w:rsidRPr="007E700D" w:rsidRDefault="007E700D" w:rsidP="007278C4">
      <w:pPr>
        <w:pStyle w:val="ListParagraph"/>
        <w:numPr>
          <w:ilvl w:val="0"/>
          <w:numId w:val="15"/>
        </w:numPr>
        <w:spacing w:after="160" w:line="259" w:lineRule="auto"/>
        <w:jc w:val="both"/>
        <w:rPr>
          <w:b/>
          <w:bCs/>
          <w:vanish/>
        </w:rPr>
      </w:pPr>
    </w:p>
    <w:p w14:paraId="42E5250A" w14:textId="77777777" w:rsidR="007E700D" w:rsidRPr="007E700D" w:rsidRDefault="007E700D" w:rsidP="007278C4">
      <w:pPr>
        <w:pStyle w:val="ListParagraph"/>
        <w:numPr>
          <w:ilvl w:val="0"/>
          <w:numId w:val="15"/>
        </w:numPr>
        <w:spacing w:after="160" w:line="259" w:lineRule="auto"/>
        <w:jc w:val="both"/>
        <w:rPr>
          <w:b/>
          <w:bCs/>
          <w:vanish/>
        </w:rPr>
      </w:pPr>
    </w:p>
    <w:p w14:paraId="6BCABC62" w14:textId="77777777" w:rsidR="007E700D" w:rsidRPr="007E700D" w:rsidRDefault="007E700D" w:rsidP="007278C4">
      <w:pPr>
        <w:pStyle w:val="ListParagraph"/>
        <w:numPr>
          <w:ilvl w:val="0"/>
          <w:numId w:val="15"/>
        </w:numPr>
        <w:spacing w:after="160" w:line="259" w:lineRule="auto"/>
        <w:jc w:val="both"/>
        <w:rPr>
          <w:b/>
          <w:bCs/>
          <w:vanish/>
        </w:rPr>
      </w:pPr>
    </w:p>
    <w:p w14:paraId="5BA9EDF1" w14:textId="77777777" w:rsidR="007E700D" w:rsidRPr="007E700D" w:rsidRDefault="007E700D" w:rsidP="007278C4">
      <w:pPr>
        <w:pStyle w:val="ListParagraph"/>
        <w:numPr>
          <w:ilvl w:val="0"/>
          <w:numId w:val="15"/>
        </w:numPr>
        <w:spacing w:after="160" w:line="259" w:lineRule="auto"/>
        <w:jc w:val="both"/>
        <w:rPr>
          <w:b/>
          <w:bCs/>
          <w:vanish/>
        </w:rPr>
      </w:pPr>
    </w:p>
    <w:p w14:paraId="211A1796" w14:textId="77777777" w:rsidR="007E700D" w:rsidRPr="007E700D" w:rsidRDefault="007E700D" w:rsidP="007278C4">
      <w:pPr>
        <w:pStyle w:val="ListParagraph"/>
        <w:numPr>
          <w:ilvl w:val="0"/>
          <w:numId w:val="15"/>
        </w:numPr>
        <w:spacing w:after="160" w:line="259" w:lineRule="auto"/>
        <w:jc w:val="both"/>
        <w:rPr>
          <w:b/>
          <w:bCs/>
          <w:vanish/>
        </w:rPr>
      </w:pPr>
    </w:p>
    <w:p w14:paraId="01079197" w14:textId="77777777" w:rsidR="007E700D" w:rsidRPr="007E700D" w:rsidRDefault="007E700D" w:rsidP="007278C4">
      <w:pPr>
        <w:pStyle w:val="ListParagraph"/>
        <w:numPr>
          <w:ilvl w:val="0"/>
          <w:numId w:val="15"/>
        </w:numPr>
        <w:spacing w:after="160" w:line="259" w:lineRule="auto"/>
        <w:jc w:val="both"/>
        <w:rPr>
          <w:b/>
          <w:bCs/>
          <w:vanish/>
        </w:rPr>
      </w:pPr>
    </w:p>
    <w:p w14:paraId="1A68F4E5" w14:textId="77777777" w:rsidR="007E700D" w:rsidRPr="007E700D" w:rsidRDefault="007E700D" w:rsidP="007278C4">
      <w:pPr>
        <w:pStyle w:val="ListParagraph"/>
        <w:numPr>
          <w:ilvl w:val="0"/>
          <w:numId w:val="15"/>
        </w:numPr>
        <w:spacing w:after="160" w:line="259" w:lineRule="auto"/>
        <w:jc w:val="both"/>
        <w:rPr>
          <w:b/>
          <w:bCs/>
          <w:vanish/>
        </w:rPr>
      </w:pPr>
    </w:p>
    <w:p w14:paraId="4787C105" w14:textId="77777777" w:rsidR="007E700D" w:rsidRPr="007E700D" w:rsidRDefault="007E700D" w:rsidP="007278C4">
      <w:pPr>
        <w:pStyle w:val="ListParagraph"/>
        <w:numPr>
          <w:ilvl w:val="0"/>
          <w:numId w:val="15"/>
        </w:numPr>
        <w:spacing w:after="160" w:line="259" w:lineRule="auto"/>
        <w:jc w:val="both"/>
        <w:rPr>
          <w:b/>
          <w:bCs/>
          <w:vanish/>
        </w:rPr>
      </w:pPr>
    </w:p>
    <w:p w14:paraId="3E04BB44" w14:textId="77777777" w:rsidR="007E700D" w:rsidRPr="007E700D" w:rsidRDefault="007E700D" w:rsidP="007278C4">
      <w:pPr>
        <w:pStyle w:val="ListParagraph"/>
        <w:numPr>
          <w:ilvl w:val="0"/>
          <w:numId w:val="15"/>
        </w:numPr>
        <w:spacing w:after="160" w:line="259" w:lineRule="auto"/>
        <w:jc w:val="both"/>
        <w:rPr>
          <w:b/>
          <w:bCs/>
          <w:vanish/>
        </w:rPr>
      </w:pPr>
    </w:p>
    <w:p w14:paraId="5690E4C9" w14:textId="77777777" w:rsidR="007E700D" w:rsidRPr="007E700D" w:rsidRDefault="007E700D" w:rsidP="007278C4">
      <w:pPr>
        <w:pStyle w:val="ListParagraph"/>
        <w:numPr>
          <w:ilvl w:val="0"/>
          <w:numId w:val="15"/>
        </w:numPr>
        <w:spacing w:after="160" w:line="259" w:lineRule="auto"/>
        <w:jc w:val="both"/>
        <w:rPr>
          <w:b/>
          <w:bCs/>
          <w:vanish/>
        </w:rPr>
      </w:pPr>
    </w:p>
    <w:p w14:paraId="0FA5DEFF" w14:textId="77777777" w:rsidR="007E700D" w:rsidRPr="007E700D" w:rsidRDefault="007E700D" w:rsidP="007278C4">
      <w:pPr>
        <w:pStyle w:val="ListParagraph"/>
        <w:numPr>
          <w:ilvl w:val="0"/>
          <w:numId w:val="15"/>
        </w:numPr>
        <w:spacing w:after="160" w:line="259" w:lineRule="auto"/>
        <w:jc w:val="both"/>
        <w:rPr>
          <w:b/>
          <w:bCs/>
          <w:vanish/>
        </w:rPr>
      </w:pPr>
    </w:p>
    <w:p w14:paraId="6968864B" w14:textId="77777777" w:rsidR="007E700D" w:rsidRPr="007E700D" w:rsidRDefault="007E700D" w:rsidP="007278C4">
      <w:pPr>
        <w:pStyle w:val="ListParagraph"/>
        <w:numPr>
          <w:ilvl w:val="0"/>
          <w:numId w:val="15"/>
        </w:numPr>
        <w:spacing w:after="160" w:line="259" w:lineRule="auto"/>
        <w:jc w:val="both"/>
        <w:rPr>
          <w:b/>
          <w:bCs/>
          <w:vanish/>
        </w:rPr>
      </w:pPr>
    </w:p>
    <w:p w14:paraId="69F4EB25" w14:textId="77777777" w:rsidR="007E700D" w:rsidRPr="007E700D" w:rsidRDefault="007E700D" w:rsidP="007278C4">
      <w:pPr>
        <w:pStyle w:val="ListParagraph"/>
        <w:numPr>
          <w:ilvl w:val="0"/>
          <w:numId w:val="15"/>
        </w:numPr>
        <w:spacing w:after="160" w:line="259" w:lineRule="auto"/>
        <w:jc w:val="both"/>
        <w:rPr>
          <w:b/>
          <w:bCs/>
          <w:vanish/>
        </w:rPr>
      </w:pPr>
    </w:p>
    <w:p w14:paraId="73EDECF7" w14:textId="77777777" w:rsidR="007E700D" w:rsidRPr="007E700D" w:rsidRDefault="007E700D" w:rsidP="007278C4">
      <w:pPr>
        <w:pStyle w:val="ListParagraph"/>
        <w:numPr>
          <w:ilvl w:val="0"/>
          <w:numId w:val="15"/>
        </w:numPr>
        <w:spacing w:after="160" w:line="259" w:lineRule="auto"/>
        <w:jc w:val="both"/>
        <w:rPr>
          <w:b/>
          <w:bCs/>
          <w:vanish/>
        </w:rPr>
      </w:pPr>
    </w:p>
    <w:p w14:paraId="09A8A99C" w14:textId="77777777" w:rsidR="007E700D" w:rsidRPr="007E700D" w:rsidRDefault="007E700D" w:rsidP="007278C4">
      <w:pPr>
        <w:pStyle w:val="ListParagraph"/>
        <w:numPr>
          <w:ilvl w:val="0"/>
          <w:numId w:val="15"/>
        </w:numPr>
        <w:spacing w:after="160" w:line="259" w:lineRule="auto"/>
        <w:jc w:val="both"/>
        <w:rPr>
          <w:b/>
          <w:bCs/>
          <w:vanish/>
        </w:rPr>
      </w:pPr>
    </w:p>
    <w:p w14:paraId="267F6C1D" w14:textId="77777777" w:rsidR="007E700D" w:rsidRPr="007E700D" w:rsidRDefault="007E700D" w:rsidP="007278C4">
      <w:pPr>
        <w:pStyle w:val="ListParagraph"/>
        <w:numPr>
          <w:ilvl w:val="0"/>
          <w:numId w:val="15"/>
        </w:numPr>
        <w:spacing w:after="160" w:line="259" w:lineRule="auto"/>
        <w:jc w:val="both"/>
        <w:rPr>
          <w:b/>
          <w:bCs/>
          <w:vanish/>
        </w:rPr>
      </w:pPr>
    </w:p>
    <w:p w14:paraId="01634EFC" w14:textId="77777777" w:rsidR="007E700D" w:rsidRPr="007E700D" w:rsidRDefault="007E700D" w:rsidP="007278C4">
      <w:pPr>
        <w:pStyle w:val="ListParagraph"/>
        <w:numPr>
          <w:ilvl w:val="0"/>
          <w:numId w:val="15"/>
        </w:numPr>
        <w:spacing w:after="160" w:line="259" w:lineRule="auto"/>
        <w:jc w:val="both"/>
        <w:rPr>
          <w:b/>
          <w:bCs/>
          <w:vanish/>
        </w:rPr>
      </w:pPr>
    </w:p>
    <w:p w14:paraId="59D9C0BC" w14:textId="77777777" w:rsidR="007E700D" w:rsidRPr="007E700D" w:rsidRDefault="007E700D" w:rsidP="007278C4">
      <w:pPr>
        <w:pStyle w:val="ListParagraph"/>
        <w:numPr>
          <w:ilvl w:val="0"/>
          <w:numId w:val="15"/>
        </w:numPr>
        <w:spacing w:after="160" w:line="259" w:lineRule="auto"/>
        <w:jc w:val="both"/>
        <w:rPr>
          <w:b/>
          <w:bCs/>
          <w:vanish/>
        </w:rPr>
      </w:pPr>
    </w:p>
    <w:p w14:paraId="11C3C611" w14:textId="77777777" w:rsidR="007E700D" w:rsidRPr="007E700D" w:rsidRDefault="007E700D" w:rsidP="007278C4">
      <w:pPr>
        <w:pStyle w:val="ListParagraph"/>
        <w:numPr>
          <w:ilvl w:val="0"/>
          <w:numId w:val="15"/>
        </w:numPr>
        <w:spacing w:after="160" w:line="259" w:lineRule="auto"/>
        <w:jc w:val="both"/>
        <w:rPr>
          <w:b/>
          <w:bCs/>
          <w:vanish/>
        </w:rPr>
      </w:pPr>
    </w:p>
    <w:p w14:paraId="1E9229FB" w14:textId="77777777" w:rsidR="007E700D" w:rsidRPr="007E700D" w:rsidRDefault="007E700D" w:rsidP="007278C4">
      <w:pPr>
        <w:pStyle w:val="ListParagraph"/>
        <w:numPr>
          <w:ilvl w:val="0"/>
          <w:numId w:val="15"/>
        </w:numPr>
        <w:spacing w:after="160" w:line="259" w:lineRule="auto"/>
        <w:jc w:val="both"/>
        <w:rPr>
          <w:b/>
          <w:bCs/>
          <w:vanish/>
        </w:rPr>
      </w:pPr>
    </w:p>
    <w:p w14:paraId="686157AD" w14:textId="77777777" w:rsidR="007E700D" w:rsidRPr="007E700D" w:rsidRDefault="007E700D" w:rsidP="007278C4">
      <w:pPr>
        <w:pStyle w:val="ListParagraph"/>
        <w:numPr>
          <w:ilvl w:val="0"/>
          <w:numId w:val="15"/>
        </w:numPr>
        <w:spacing w:after="160" w:line="259" w:lineRule="auto"/>
        <w:jc w:val="both"/>
        <w:rPr>
          <w:b/>
          <w:bCs/>
          <w:vanish/>
        </w:rPr>
      </w:pPr>
    </w:p>
    <w:p w14:paraId="796D6B59" w14:textId="77777777" w:rsidR="007E700D" w:rsidRPr="007E700D" w:rsidRDefault="007E700D" w:rsidP="007278C4">
      <w:pPr>
        <w:pStyle w:val="ListParagraph"/>
        <w:numPr>
          <w:ilvl w:val="0"/>
          <w:numId w:val="15"/>
        </w:numPr>
        <w:spacing w:after="160" w:line="259" w:lineRule="auto"/>
        <w:jc w:val="both"/>
        <w:rPr>
          <w:b/>
          <w:bCs/>
          <w:vanish/>
        </w:rPr>
      </w:pPr>
    </w:p>
    <w:p w14:paraId="75BC3DEC" w14:textId="77777777" w:rsidR="007E700D" w:rsidRPr="007E700D" w:rsidRDefault="007E700D" w:rsidP="007278C4">
      <w:pPr>
        <w:pStyle w:val="ListParagraph"/>
        <w:numPr>
          <w:ilvl w:val="0"/>
          <w:numId w:val="15"/>
        </w:numPr>
        <w:spacing w:after="160" w:line="259" w:lineRule="auto"/>
        <w:jc w:val="both"/>
        <w:rPr>
          <w:b/>
          <w:bCs/>
          <w:vanish/>
        </w:rPr>
      </w:pPr>
    </w:p>
    <w:p w14:paraId="51A08C08" w14:textId="77777777" w:rsidR="007E700D" w:rsidRPr="007E700D" w:rsidRDefault="007E700D" w:rsidP="007278C4">
      <w:pPr>
        <w:pStyle w:val="ListParagraph"/>
        <w:numPr>
          <w:ilvl w:val="0"/>
          <w:numId w:val="15"/>
        </w:numPr>
        <w:spacing w:after="160" w:line="259" w:lineRule="auto"/>
        <w:jc w:val="both"/>
        <w:rPr>
          <w:b/>
          <w:bCs/>
          <w:vanish/>
        </w:rPr>
      </w:pPr>
    </w:p>
    <w:p w14:paraId="1728EE25" w14:textId="77777777" w:rsidR="007E700D" w:rsidRPr="007E700D" w:rsidRDefault="007E700D" w:rsidP="007278C4">
      <w:pPr>
        <w:pStyle w:val="ListParagraph"/>
        <w:numPr>
          <w:ilvl w:val="0"/>
          <w:numId w:val="15"/>
        </w:numPr>
        <w:spacing w:after="160" w:line="259" w:lineRule="auto"/>
        <w:jc w:val="both"/>
        <w:rPr>
          <w:b/>
          <w:bCs/>
          <w:vanish/>
        </w:rPr>
      </w:pPr>
    </w:p>
    <w:p w14:paraId="1844AFC0" w14:textId="77777777" w:rsidR="007E700D" w:rsidRPr="007E700D" w:rsidRDefault="007E700D" w:rsidP="007278C4">
      <w:pPr>
        <w:pStyle w:val="ListParagraph"/>
        <w:numPr>
          <w:ilvl w:val="0"/>
          <w:numId w:val="15"/>
        </w:numPr>
        <w:spacing w:after="160" w:line="259" w:lineRule="auto"/>
        <w:jc w:val="both"/>
        <w:rPr>
          <w:b/>
          <w:bCs/>
          <w:vanish/>
        </w:rPr>
      </w:pPr>
    </w:p>
    <w:p w14:paraId="1E1715F8" w14:textId="77777777" w:rsidR="007E700D" w:rsidRPr="007E700D" w:rsidRDefault="007E700D" w:rsidP="007278C4">
      <w:pPr>
        <w:pStyle w:val="ListParagraph"/>
        <w:numPr>
          <w:ilvl w:val="0"/>
          <w:numId w:val="15"/>
        </w:numPr>
        <w:spacing w:after="160" w:line="259" w:lineRule="auto"/>
        <w:jc w:val="both"/>
        <w:rPr>
          <w:b/>
          <w:bCs/>
          <w:vanish/>
        </w:rPr>
      </w:pPr>
    </w:p>
    <w:p w14:paraId="76B28DED" w14:textId="77777777" w:rsidR="007E700D" w:rsidRPr="007E700D" w:rsidRDefault="007E700D" w:rsidP="007278C4">
      <w:pPr>
        <w:pStyle w:val="ListParagraph"/>
        <w:numPr>
          <w:ilvl w:val="0"/>
          <w:numId w:val="15"/>
        </w:numPr>
        <w:spacing w:after="160" w:line="259" w:lineRule="auto"/>
        <w:jc w:val="both"/>
        <w:rPr>
          <w:b/>
          <w:bCs/>
          <w:vanish/>
        </w:rPr>
      </w:pPr>
    </w:p>
    <w:p w14:paraId="3AFBBE33" w14:textId="77777777" w:rsidR="007E700D" w:rsidRPr="007E700D" w:rsidRDefault="007E700D" w:rsidP="007278C4">
      <w:pPr>
        <w:pStyle w:val="ListParagraph"/>
        <w:numPr>
          <w:ilvl w:val="0"/>
          <w:numId w:val="15"/>
        </w:numPr>
        <w:spacing w:after="160" w:line="259" w:lineRule="auto"/>
        <w:jc w:val="both"/>
        <w:rPr>
          <w:b/>
          <w:bCs/>
          <w:vanish/>
        </w:rPr>
      </w:pPr>
    </w:p>
    <w:p w14:paraId="66BC832A" w14:textId="77777777" w:rsidR="007E700D" w:rsidRPr="007E700D" w:rsidRDefault="007E700D" w:rsidP="007278C4">
      <w:pPr>
        <w:pStyle w:val="ListParagraph"/>
        <w:numPr>
          <w:ilvl w:val="0"/>
          <w:numId w:val="15"/>
        </w:numPr>
        <w:spacing w:after="160" w:line="259" w:lineRule="auto"/>
        <w:jc w:val="both"/>
        <w:rPr>
          <w:b/>
          <w:bCs/>
          <w:vanish/>
        </w:rPr>
      </w:pPr>
    </w:p>
    <w:p w14:paraId="6900DDE3" w14:textId="77777777" w:rsidR="007E700D" w:rsidRPr="007E700D" w:rsidRDefault="007E700D" w:rsidP="007278C4">
      <w:pPr>
        <w:pStyle w:val="ListParagraph"/>
        <w:numPr>
          <w:ilvl w:val="0"/>
          <w:numId w:val="15"/>
        </w:numPr>
        <w:spacing w:after="160" w:line="259" w:lineRule="auto"/>
        <w:jc w:val="both"/>
        <w:rPr>
          <w:b/>
          <w:bCs/>
          <w:vanish/>
        </w:rPr>
      </w:pPr>
    </w:p>
    <w:p w14:paraId="614D426D" w14:textId="77777777" w:rsidR="007E700D" w:rsidRPr="007E700D" w:rsidRDefault="007E700D" w:rsidP="007278C4">
      <w:pPr>
        <w:pStyle w:val="ListParagraph"/>
        <w:numPr>
          <w:ilvl w:val="0"/>
          <w:numId w:val="15"/>
        </w:numPr>
        <w:spacing w:after="160" w:line="259" w:lineRule="auto"/>
        <w:jc w:val="both"/>
        <w:rPr>
          <w:b/>
          <w:bCs/>
          <w:vanish/>
        </w:rPr>
      </w:pPr>
    </w:p>
    <w:p w14:paraId="6BFA3E31" w14:textId="77777777" w:rsidR="007E700D" w:rsidRPr="007E700D" w:rsidRDefault="007E700D" w:rsidP="007278C4">
      <w:pPr>
        <w:pStyle w:val="ListParagraph"/>
        <w:numPr>
          <w:ilvl w:val="0"/>
          <w:numId w:val="15"/>
        </w:numPr>
        <w:spacing w:after="160" w:line="259" w:lineRule="auto"/>
        <w:jc w:val="both"/>
        <w:rPr>
          <w:b/>
          <w:bCs/>
          <w:vanish/>
        </w:rPr>
      </w:pPr>
    </w:p>
    <w:p w14:paraId="7A30BB88" w14:textId="77777777" w:rsidR="007E700D" w:rsidRPr="007E700D" w:rsidRDefault="007E700D" w:rsidP="007278C4">
      <w:pPr>
        <w:pStyle w:val="ListParagraph"/>
        <w:numPr>
          <w:ilvl w:val="0"/>
          <w:numId w:val="15"/>
        </w:numPr>
        <w:spacing w:after="160" w:line="259" w:lineRule="auto"/>
        <w:jc w:val="both"/>
        <w:rPr>
          <w:b/>
          <w:bCs/>
          <w:vanish/>
        </w:rPr>
      </w:pPr>
    </w:p>
    <w:p w14:paraId="3A97599A" w14:textId="77777777" w:rsidR="007E700D" w:rsidRPr="007E700D" w:rsidRDefault="007E700D" w:rsidP="007278C4">
      <w:pPr>
        <w:pStyle w:val="ListParagraph"/>
        <w:numPr>
          <w:ilvl w:val="0"/>
          <w:numId w:val="15"/>
        </w:numPr>
        <w:spacing w:after="160" w:line="259" w:lineRule="auto"/>
        <w:jc w:val="both"/>
        <w:rPr>
          <w:b/>
          <w:bCs/>
          <w:vanish/>
        </w:rPr>
      </w:pPr>
    </w:p>
    <w:p w14:paraId="5B5532E6" w14:textId="77777777" w:rsidR="007E700D" w:rsidRPr="007E700D" w:rsidRDefault="007E700D" w:rsidP="007278C4">
      <w:pPr>
        <w:pStyle w:val="ListParagraph"/>
        <w:numPr>
          <w:ilvl w:val="0"/>
          <w:numId w:val="15"/>
        </w:numPr>
        <w:spacing w:after="160" w:line="259" w:lineRule="auto"/>
        <w:jc w:val="both"/>
        <w:rPr>
          <w:b/>
          <w:bCs/>
          <w:vanish/>
        </w:rPr>
      </w:pPr>
    </w:p>
    <w:p w14:paraId="6E8E861B" w14:textId="77777777" w:rsidR="007E700D" w:rsidRPr="007E700D" w:rsidRDefault="007E700D" w:rsidP="007278C4">
      <w:pPr>
        <w:pStyle w:val="ListParagraph"/>
        <w:numPr>
          <w:ilvl w:val="0"/>
          <w:numId w:val="15"/>
        </w:numPr>
        <w:spacing w:after="160" w:line="259" w:lineRule="auto"/>
        <w:jc w:val="both"/>
        <w:rPr>
          <w:b/>
          <w:bCs/>
          <w:vanish/>
        </w:rPr>
      </w:pPr>
    </w:p>
    <w:p w14:paraId="6CBBB0DE" w14:textId="77777777" w:rsidR="007E700D" w:rsidRPr="007E700D" w:rsidRDefault="007E700D" w:rsidP="007278C4">
      <w:pPr>
        <w:pStyle w:val="ListParagraph"/>
        <w:numPr>
          <w:ilvl w:val="0"/>
          <w:numId w:val="15"/>
        </w:numPr>
        <w:spacing w:after="160" w:line="259" w:lineRule="auto"/>
        <w:jc w:val="both"/>
        <w:rPr>
          <w:b/>
          <w:bCs/>
          <w:vanish/>
        </w:rPr>
      </w:pPr>
    </w:p>
    <w:p w14:paraId="777D269C" w14:textId="77777777" w:rsidR="007E700D" w:rsidRPr="007E700D" w:rsidRDefault="007E700D" w:rsidP="007278C4">
      <w:pPr>
        <w:pStyle w:val="ListParagraph"/>
        <w:numPr>
          <w:ilvl w:val="0"/>
          <w:numId w:val="15"/>
        </w:numPr>
        <w:spacing w:after="160" w:line="259" w:lineRule="auto"/>
        <w:jc w:val="both"/>
        <w:rPr>
          <w:b/>
          <w:bCs/>
          <w:vanish/>
        </w:rPr>
      </w:pPr>
    </w:p>
    <w:p w14:paraId="173F3984" w14:textId="77777777" w:rsidR="007E700D" w:rsidRPr="007E700D" w:rsidRDefault="007E700D" w:rsidP="007278C4">
      <w:pPr>
        <w:pStyle w:val="ListParagraph"/>
        <w:numPr>
          <w:ilvl w:val="0"/>
          <w:numId w:val="15"/>
        </w:numPr>
        <w:spacing w:after="160" w:line="259" w:lineRule="auto"/>
        <w:jc w:val="both"/>
        <w:rPr>
          <w:b/>
          <w:bCs/>
          <w:vanish/>
        </w:rPr>
      </w:pPr>
    </w:p>
    <w:p w14:paraId="6F8E46C1" w14:textId="77777777" w:rsidR="007E700D" w:rsidRPr="007E700D" w:rsidRDefault="007E700D" w:rsidP="007278C4">
      <w:pPr>
        <w:pStyle w:val="ListParagraph"/>
        <w:numPr>
          <w:ilvl w:val="0"/>
          <w:numId w:val="15"/>
        </w:numPr>
        <w:spacing w:after="160" w:line="259" w:lineRule="auto"/>
        <w:jc w:val="both"/>
        <w:rPr>
          <w:b/>
          <w:bCs/>
          <w:vanish/>
        </w:rPr>
      </w:pPr>
    </w:p>
    <w:p w14:paraId="403D5718" w14:textId="77777777" w:rsidR="007E700D" w:rsidRPr="007E700D" w:rsidRDefault="007E700D" w:rsidP="007278C4">
      <w:pPr>
        <w:pStyle w:val="ListParagraph"/>
        <w:numPr>
          <w:ilvl w:val="0"/>
          <w:numId w:val="15"/>
        </w:numPr>
        <w:spacing w:after="160" w:line="259" w:lineRule="auto"/>
        <w:jc w:val="both"/>
        <w:rPr>
          <w:b/>
          <w:bCs/>
          <w:vanish/>
        </w:rPr>
      </w:pPr>
    </w:p>
    <w:p w14:paraId="0C430CAA" w14:textId="77777777" w:rsidR="007E700D" w:rsidRPr="007E700D" w:rsidRDefault="007E700D" w:rsidP="007278C4">
      <w:pPr>
        <w:pStyle w:val="ListParagraph"/>
        <w:numPr>
          <w:ilvl w:val="0"/>
          <w:numId w:val="15"/>
        </w:numPr>
        <w:spacing w:after="160" w:line="259" w:lineRule="auto"/>
        <w:jc w:val="both"/>
        <w:rPr>
          <w:b/>
          <w:bCs/>
          <w:vanish/>
        </w:rPr>
      </w:pPr>
    </w:p>
    <w:p w14:paraId="03497A2D" w14:textId="77777777" w:rsidR="007E700D" w:rsidRPr="007E700D" w:rsidRDefault="007E700D" w:rsidP="007278C4">
      <w:pPr>
        <w:pStyle w:val="ListParagraph"/>
        <w:numPr>
          <w:ilvl w:val="0"/>
          <w:numId w:val="15"/>
        </w:numPr>
        <w:spacing w:after="160" w:line="259" w:lineRule="auto"/>
        <w:jc w:val="both"/>
        <w:rPr>
          <w:b/>
          <w:bCs/>
          <w:vanish/>
        </w:rPr>
      </w:pPr>
    </w:p>
    <w:p w14:paraId="34E0CE77" w14:textId="77777777" w:rsidR="007E700D" w:rsidRPr="007E700D" w:rsidRDefault="007E700D" w:rsidP="007278C4">
      <w:pPr>
        <w:pStyle w:val="ListParagraph"/>
        <w:numPr>
          <w:ilvl w:val="0"/>
          <w:numId w:val="15"/>
        </w:numPr>
        <w:spacing w:after="160" w:line="259" w:lineRule="auto"/>
        <w:jc w:val="both"/>
        <w:rPr>
          <w:b/>
          <w:bCs/>
          <w:vanish/>
        </w:rPr>
      </w:pPr>
    </w:p>
    <w:p w14:paraId="2F5D74F7" w14:textId="77777777" w:rsidR="007E700D" w:rsidRPr="007E700D" w:rsidRDefault="007E700D" w:rsidP="007278C4">
      <w:pPr>
        <w:pStyle w:val="ListParagraph"/>
        <w:numPr>
          <w:ilvl w:val="0"/>
          <w:numId w:val="15"/>
        </w:numPr>
        <w:spacing w:after="160" w:line="259" w:lineRule="auto"/>
        <w:jc w:val="both"/>
        <w:rPr>
          <w:b/>
          <w:bCs/>
          <w:vanish/>
        </w:rPr>
      </w:pPr>
    </w:p>
    <w:p w14:paraId="2F5CE805" w14:textId="77777777" w:rsidR="007E700D" w:rsidRPr="007E700D" w:rsidRDefault="007E700D" w:rsidP="007278C4">
      <w:pPr>
        <w:pStyle w:val="ListParagraph"/>
        <w:numPr>
          <w:ilvl w:val="0"/>
          <w:numId w:val="15"/>
        </w:numPr>
        <w:spacing w:after="160" w:line="259" w:lineRule="auto"/>
        <w:jc w:val="both"/>
        <w:rPr>
          <w:b/>
          <w:bCs/>
          <w:vanish/>
        </w:rPr>
      </w:pPr>
    </w:p>
    <w:p w14:paraId="1A3DDBD0" w14:textId="77777777" w:rsidR="007E700D" w:rsidRPr="007E700D" w:rsidRDefault="007E700D" w:rsidP="007278C4">
      <w:pPr>
        <w:pStyle w:val="ListParagraph"/>
        <w:numPr>
          <w:ilvl w:val="0"/>
          <w:numId w:val="15"/>
        </w:numPr>
        <w:spacing w:after="160" w:line="259" w:lineRule="auto"/>
        <w:jc w:val="both"/>
        <w:rPr>
          <w:b/>
          <w:bCs/>
          <w:vanish/>
        </w:rPr>
      </w:pPr>
    </w:p>
    <w:p w14:paraId="522685CA" w14:textId="77777777" w:rsidR="007E700D" w:rsidRPr="007E700D" w:rsidRDefault="007E700D" w:rsidP="007278C4">
      <w:pPr>
        <w:pStyle w:val="ListParagraph"/>
        <w:numPr>
          <w:ilvl w:val="0"/>
          <w:numId w:val="15"/>
        </w:numPr>
        <w:spacing w:after="160" w:line="259" w:lineRule="auto"/>
        <w:jc w:val="both"/>
        <w:rPr>
          <w:b/>
          <w:bCs/>
          <w:vanish/>
        </w:rPr>
      </w:pPr>
    </w:p>
    <w:p w14:paraId="2AE77E4F" w14:textId="77777777" w:rsidR="007E700D" w:rsidRPr="007E700D" w:rsidRDefault="007E700D" w:rsidP="007278C4">
      <w:pPr>
        <w:pStyle w:val="ListParagraph"/>
        <w:numPr>
          <w:ilvl w:val="0"/>
          <w:numId w:val="15"/>
        </w:numPr>
        <w:spacing w:after="160" w:line="259" w:lineRule="auto"/>
        <w:jc w:val="both"/>
        <w:rPr>
          <w:b/>
          <w:bCs/>
          <w:vanish/>
        </w:rPr>
      </w:pPr>
    </w:p>
    <w:p w14:paraId="0DE57412" w14:textId="77777777" w:rsidR="007E700D" w:rsidRPr="007E700D" w:rsidRDefault="007E700D" w:rsidP="007278C4">
      <w:pPr>
        <w:pStyle w:val="ListParagraph"/>
        <w:numPr>
          <w:ilvl w:val="0"/>
          <w:numId w:val="15"/>
        </w:numPr>
        <w:spacing w:after="160" w:line="259" w:lineRule="auto"/>
        <w:jc w:val="both"/>
        <w:rPr>
          <w:b/>
          <w:bCs/>
          <w:vanish/>
        </w:rPr>
      </w:pPr>
    </w:p>
    <w:p w14:paraId="36A28213" w14:textId="77777777" w:rsidR="007E700D" w:rsidRPr="007E700D" w:rsidRDefault="007E700D" w:rsidP="007278C4">
      <w:pPr>
        <w:pStyle w:val="ListParagraph"/>
        <w:numPr>
          <w:ilvl w:val="0"/>
          <w:numId w:val="15"/>
        </w:numPr>
        <w:spacing w:after="160" w:line="259" w:lineRule="auto"/>
        <w:jc w:val="both"/>
        <w:rPr>
          <w:b/>
          <w:bCs/>
          <w:vanish/>
        </w:rPr>
      </w:pPr>
    </w:p>
    <w:p w14:paraId="1364DAD6" w14:textId="77777777" w:rsidR="007E700D" w:rsidRPr="007E700D" w:rsidRDefault="007E700D" w:rsidP="007278C4">
      <w:pPr>
        <w:pStyle w:val="ListParagraph"/>
        <w:numPr>
          <w:ilvl w:val="0"/>
          <w:numId w:val="15"/>
        </w:numPr>
        <w:spacing w:after="160" w:line="259" w:lineRule="auto"/>
        <w:jc w:val="both"/>
        <w:rPr>
          <w:b/>
          <w:bCs/>
          <w:vanish/>
        </w:rPr>
      </w:pPr>
    </w:p>
    <w:p w14:paraId="1F2C059B" w14:textId="77777777" w:rsidR="007E700D" w:rsidRPr="007E700D" w:rsidRDefault="007E700D" w:rsidP="007278C4">
      <w:pPr>
        <w:pStyle w:val="ListParagraph"/>
        <w:numPr>
          <w:ilvl w:val="0"/>
          <w:numId w:val="15"/>
        </w:numPr>
        <w:spacing w:after="160" w:line="259" w:lineRule="auto"/>
        <w:jc w:val="both"/>
        <w:rPr>
          <w:b/>
          <w:bCs/>
          <w:vanish/>
        </w:rPr>
      </w:pPr>
    </w:p>
    <w:p w14:paraId="76DFD82F" w14:textId="77777777" w:rsidR="007E700D" w:rsidRPr="007E700D" w:rsidRDefault="007E700D" w:rsidP="007278C4">
      <w:pPr>
        <w:pStyle w:val="ListParagraph"/>
        <w:numPr>
          <w:ilvl w:val="0"/>
          <w:numId w:val="15"/>
        </w:numPr>
        <w:spacing w:after="160" w:line="259" w:lineRule="auto"/>
        <w:jc w:val="both"/>
        <w:rPr>
          <w:b/>
          <w:bCs/>
          <w:vanish/>
        </w:rPr>
      </w:pPr>
    </w:p>
    <w:p w14:paraId="04756ADB" w14:textId="77777777" w:rsidR="007E700D" w:rsidRPr="007E700D" w:rsidRDefault="007E700D" w:rsidP="007278C4">
      <w:pPr>
        <w:pStyle w:val="ListParagraph"/>
        <w:numPr>
          <w:ilvl w:val="0"/>
          <w:numId w:val="15"/>
        </w:numPr>
        <w:spacing w:after="160" w:line="259" w:lineRule="auto"/>
        <w:jc w:val="both"/>
        <w:rPr>
          <w:b/>
          <w:bCs/>
          <w:vanish/>
        </w:rPr>
      </w:pPr>
    </w:p>
    <w:p w14:paraId="2790F6B4" w14:textId="77777777" w:rsidR="007E700D" w:rsidRPr="007E700D" w:rsidRDefault="007E700D" w:rsidP="007278C4">
      <w:pPr>
        <w:pStyle w:val="ListParagraph"/>
        <w:numPr>
          <w:ilvl w:val="0"/>
          <w:numId w:val="15"/>
        </w:numPr>
        <w:spacing w:after="160" w:line="259" w:lineRule="auto"/>
        <w:jc w:val="both"/>
        <w:rPr>
          <w:b/>
          <w:bCs/>
          <w:vanish/>
        </w:rPr>
      </w:pPr>
    </w:p>
    <w:p w14:paraId="7F551222" w14:textId="77777777" w:rsidR="007E700D" w:rsidRPr="007E700D" w:rsidRDefault="007E700D" w:rsidP="007278C4">
      <w:pPr>
        <w:pStyle w:val="ListParagraph"/>
        <w:numPr>
          <w:ilvl w:val="0"/>
          <w:numId w:val="15"/>
        </w:numPr>
        <w:spacing w:after="160" w:line="259" w:lineRule="auto"/>
        <w:jc w:val="both"/>
        <w:rPr>
          <w:b/>
          <w:bCs/>
          <w:vanish/>
        </w:rPr>
      </w:pPr>
    </w:p>
    <w:p w14:paraId="7DA58BC6" w14:textId="77777777" w:rsidR="007E700D" w:rsidRPr="007E700D" w:rsidRDefault="007E700D" w:rsidP="007278C4">
      <w:pPr>
        <w:pStyle w:val="ListParagraph"/>
        <w:numPr>
          <w:ilvl w:val="0"/>
          <w:numId w:val="15"/>
        </w:numPr>
        <w:spacing w:after="160" w:line="259" w:lineRule="auto"/>
        <w:jc w:val="both"/>
        <w:rPr>
          <w:b/>
          <w:bCs/>
          <w:vanish/>
        </w:rPr>
      </w:pPr>
    </w:p>
    <w:p w14:paraId="52F01AA6" w14:textId="77777777" w:rsidR="007E700D" w:rsidRPr="007E700D" w:rsidRDefault="007E700D" w:rsidP="007278C4">
      <w:pPr>
        <w:pStyle w:val="ListParagraph"/>
        <w:numPr>
          <w:ilvl w:val="0"/>
          <w:numId w:val="15"/>
        </w:numPr>
        <w:spacing w:after="160" w:line="259" w:lineRule="auto"/>
        <w:jc w:val="both"/>
        <w:rPr>
          <w:b/>
          <w:bCs/>
          <w:vanish/>
        </w:rPr>
      </w:pPr>
    </w:p>
    <w:p w14:paraId="603B258C" w14:textId="77777777" w:rsidR="007E700D" w:rsidRPr="007E700D" w:rsidRDefault="007E700D" w:rsidP="007278C4">
      <w:pPr>
        <w:pStyle w:val="ListParagraph"/>
        <w:numPr>
          <w:ilvl w:val="0"/>
          <w:numId w:val="15"/>
        </w:numPr>
        <w:spacing w:after="160" w:line="259" w:lineRule="auto"/>
        <w:jc w:val="both"/>
        <w:rPr>
          <w:b/>
          <w:bCs/>
          <w:vanish/>
        </w:rPr>
      </w:pPr>
    </w:p>
    <w:p w14:paraId="581C647E" w14:textId="77777777" w:rsidR="007E700D" w:rsidRPr="007E700D" w:rsidRDefault="007E700D" w:rsidP="007278C4">
      <w:pPr>
        <w:pStyle w:val="ListParagraph"/>
        <w:numPr>
          <w:ilvl w:val="0"/>
          <w:numId w:val="15"/>
        </w:numPr>
        <w:spacing w:after="160" w:line="259" w:lineRule="auto"/>
        <w:jc w:val="both"/>
        <w:rPr>
          <w:b/>
          <w:bCs/>
          <w:vanish/>
        </w:rPr>
      </w:pPr>
    </w:p>
    <w:p w14:paraId="5448208C" w14:textId="77777777" w:rsidR="007E700D" w:rsidRPr="007E700D" w:rsidRDefault="007E700D" w:rsidP="007278C4">
      <w:pPr>
        <w:pStyle w:val="ListParagraph"/>
        <w:numPr>
          <w:ilvl w:val="0"/>
          <w:numId w:val="15"/>
        </w:numPr>
        <w:spacing w:after="160" w:line="259" w:lineRule="auto"/>
        <w:jc w:val="both"/>
        <w:rPr>
          <w:b/>
          <w:bCs/>
          <w:vanish/>
        </w:rPr>
      </w:pPr>
    </w:p>
    <w:p w14:paraId="6E156E7A" w14:textId="77777777" w:rsidR="007E700D" w:rsidRPr="007E700D" w:rsidRDefault="007E700D" w:rsidP="007278C4">
      <w:pPr>
        <w:pStyle w:val="ListParagraph"/>
        <w:numPr>
          <w:ilvl w:val="0"/>
          <w:numId w:val="15"/>
        </w:numPr>
        <w:spacing w:after="160" w:line="259" w:lineRule="auto"/>
        <w:jc w:val="both"/>
        <w:rPr>
          <w:b/>
          <w:bCs/>
          <w:vanish/>
        </w:rPr>
      </w:pPr>
    </w:p>
    <w:p w14:paraId="473C336F" w14:textId="77777777" w:rsidR="007E700D" w:rsidRPr="007E700D" w:rsidRDefault="007E700D" w:rsidP="007278C4">
      <w:pPr>
        <w:pStyle w:val="ListParagraph"/>
        <w:numPr>
          <w:ilvl w:val="0"/>
          <w:numId w:val="15"/>
        </w:numPr>
        <w:spacing w:after="160" w:line="259" w:lineRule="auto"/>
        <w:jc w:val="both"/>
        <w:rPr>
          <w:b/>
          <w:bCs/>
          <w:vanish/>
        </w:rPr>
      </w:pPr>
    </w:p>
    <w:p w14:paraId="6B8DFF90" w14:textId="77777777" w:rsidR="007E700D" w:rsidRPr="007E700D" w:rsidRDefault="007E700D" w:rsidP="007278C4">
      <w:pPr>
        <w:pStyle w:val="ListParagraph"/>
        <w:numPr>
          <w:ilvl w:val="0"/>
          <w:numId w:val="15"/>
        </w:numPr>
        <w:spacing w:after="160" w:line="259" w:lineRule="auto"/>
        <w:jc w:val="both"/>
        <w:rPr>
          <w:b/>
          <w:bCs/>
          <w:vanish/>
        </w:rPr>
      </w:pPr>
    </w:p>
    <w:p w14:paraId="41923A23" w14:textId="77777777" w:rsidR="007E700D" w:rsidRPr="007E700D" w:rsidRDefault="007E700D" w:rsidP="007278C4">
      <w:pPr>
        <w:pStyle w:val="ListParagraph"/>
        <w:numPr>
          <w:ilvl w:val="0"/>
          <w:numId w:val="15"/>
        </w:numPr>
        <w:spacing w:after="160" w:line="259" w:lineRule="auto"/>
        <w:jc w:val="both"/>
        <w:rPr>
          <w:b/>
          <w:bCs/>
          <w:vanish/>
        </w:rPr>
      </w:pPr>
    </w:p>
    <w:p w14:paraId="21CD3040" w14:textId="77777777" w:rsidR="007E700D" w:rsidRPr="007E700D" w:rsidRDefault="007E700D" w:rsidP="007278C4">
      <w:pPr>
        <w:pStyle w:val="ListParagraph"/>
        <w:numPr>
          <w:ilvl w:val="0"/>
          <w:numId w:val="15"/>
        </w:numPr>
        <w:spacing w:after="160" w:line="259" w:lineRule="auto"/>
        <w:jc w:val="both"/>
        <w:rPr>
          <w:b/>
          <w:bCs/>
          <w:vanish/>
        </w:rPr>
      </w:pPr>
    </w:p>
    <w:p w14:paraId="57C0D16E" w14:textId="77777777" w:rsidR="007E700D" w:rsidRPr="007E700D" w:rsidRDefault="007E700D" w:rsidP="007278C4">
      <w:pPr>
        <w:pStyle w:val="ListParagraph"/>
        <w:numPr>
          <w:ilvl w:val="0"/>
          <w:numId w:val="15"/>
        </w:numPr>
        <w:spacing w:after="160" w:line="259" w:lineRule="auto"/>
        <w:jc w:val="both"/>
        <w:rPr>
          <w:b/>
          <w:bCs/>
          <w:vanish/>
        </w:rPr>
      </w:pPr>
    </w:p>
    <w:p w14:paraId="1B2F3C0F" w14:textId="77777777" w:rsidR="007E700D" w:rsidRPr="007E700D" w:rsidRDefault="007E700D" w:rsidP="007278C4">
      <w:pPr>
        <w:pStyle w:val="ListParagraph"/>
        <w:numPr>
          <w:ilvl w:val="0"/>
          <w:numId w:val="15"/>
        </w:numPr>
        <w:spacing w:after="160" w:line="259" w:lineRule="auto"/>
        <w:jc w:val="both"/>
        <w:rPr>
          <w:b/>
          <w:bCs/>
          <w:vanish/>
        </w:rPr>
      </w:pPr>
    </w:p>
    <w:p w14:paraId="7E1FCFC8" w14:textId="77777777" w:rsidR="007E700D" w:rsidRPr="007E700D" w:rsidRDefault="007E700D" w:rsidP="007278C4">
      <w:pPr>
        <w:pStyle w:val="ListParagraph"/>
        <w:numPr>
          <w:ilvl w:val="0"/>
          <w:numId w:val="15"/>
        </w:numPr>
        <w:spacing w:after="160" w:line="259" w:lineRule="auto"/>
        <w:jc w:val="both"/>
        <w:rPr>
          <w:b/>
          <w:bCs/>
          <w:vanish/>
        </w:rPr>
      </w:pPr>
    </w:p>
    <w:p w14:paraId="25731EAC" w14:textId="77777777" w:rsidR="007E700D" w:rsidRPr="007E700D" w:rsidRDefault="007E700D" w:rsidP="007278C4">
      <w:pPr>
        <w:pStyle w:val="ListParagraph"/>
        <w:numPr>
          <w:ilvl w:val="0"/>
          <w:numId w:val="15"/>
        </w:numPr>
        <w:spacing w:after="160" w:line="259" w:lineRule="auto"/>
        <w:jc w:val="both"/>
        <w:rPr>
          <w:b/>
          <w:bCs/>
          <w:vanish/>
        </w:rPr>
      </w:pPr>
    </w:p>
    <w:p w14:paraId="4C6C7F6E" w14:textId="77777777" w:rsidR="007E700D" w:rsidRPr="007E700D" w:rsidRDefault="007E700D" w:rsidP="007278C4">
      <w:pPr>
        <w:pStyle w:val="ListParagraph"/>
        <w:numPr>
          <w:ilvl w:val="0"/>
          <w:numId w:val="15"/>
        </w:numPr>
        <w:spacing w:after="160" w:line="259" w:lineRule="auto"/>
        <w:jc w:val="both"/>
        <w:rPr>
          <w:b/>
          <w:bCs/>
          <w:vanish/>
        </w:rPr>
      </w:pPr>
    </w:p>
    <w:p w14:paraId="79617BB8" w14:textId="77777777" w:rsidR="007E700D" w:rsidRPr="007E700D" w:rsidRDefault="007E700D" w:rsidP="007278C4">
      <w:pPr>
        <w:pStyle w:val="ListParagraph"/>
        <w:numPr>
          <w:ilvl w:val="0"/>
          <w:numId w:val="15"/>
        </w:numPr>
        <w:spacing w:after="160" w:line="259" w:lineRule="auto"/>
        <w:jc w:val="both"/>
        <w:rPr>
          <w:b/>
          <w:bCs/>
          <w:vanish/>
        </w:rPr>
      </w:pPr>
    </w:p>
    <w:p w14:paraId="2BD43D1A" w14:textId="77777777" w:rsidR="007E700D" w:rsidRPr="007E700D" w:rsidRDefault="007E700D" w:rsidP="007278C4">
      <w:pPr>
        <w:pStyle w:val="ListParagraph"/>
        <w:numPr>
          <w:ilvl w:val="0"/>
          <w:numId w:val="15"/>
        </w:numPr>
        <w:spacing w:after="160" w:line="259" w:lineRule="auto"/>
        <w:jc w:val="both"/>
        <w:rPr>
          <w:b/>
          <w:bCs/>
          <w:vanish/>
        </w:rPr>
      </w:pPr>
    </w:p>
    <w:p w14:paraId="0838E0A5" w14:textId="77777777" w:rsidR="007E700D" w:rsidRPr="007E700D" w:rsidRDefault="007E700D" w:rsidP="007278C4">
      <w:pPr>
        <w:pStyle w:val="ListParagraph"/>
        <w:numPr>
          <w:ilvl w:val="0"/>
          <w:numId w:val="15"/>
        </w:numPr>
        <w:spacing w:after="160" w:line="259" w:lineRule="auto"/>
        <w:jc w:val="both"/>
        <w:rPr>
          <w:b/>
          <w:bCs/>
          <w:vanish/>
        </w:rPr>
      </w:pPr>
    </w:p>
    <w:p w14:paraId="090ED763" w14:textId="77777777" w:rsidR="007E700D" w:rsidRPr="007E700D" w:rsidRDefault="007E700D" w:rsidP="007278C4">
      <w:pPr>
        <w:pStyle w:val="ListParagraph"/>
        <w:numPr>
          <w:ilvl w:val="0"/>
          <w:numId w:val="15"/>
        </w:numPr>
        <w:spacing w:after="160" w:line="259" w:lineRule="auto"/>
        <w:jc w:val="both"/>
        <w:rPr>
          <w:b/>
          <w:bCs/>
          <w:vanish/>
        </w:rPr>
      </w:pPr>
    </w:p>
    <w:p w14:paraId="1969A258" w14:textId="77777777" w:rsidR="007E700D" w:rsidRPr="007E700D" w:rsidRDefault="007E700D" w:rsidP="007278C4">
      <w:pPr>
        <w:pStyle w:val="ListParagraph"/>
        <w:numPr>
          <w:ilvl w:val="0"/>
          <w:numId w:val="15"/>
        </w:numPr>
        <w:spacing w:after="160" w:line="259" w:lineRule="auto"/>
        <w:jc w:val="both"/>
        <w:rPr>
          <w:b/>
          <w:bCs/>
          <w:vanish/>
        </w:rPr>
      </w:pPr>
    </w:p>
    <w:p w14:paraId="0485D859" w14:textId="77777777" w:rsidR="007E700D" w:rsidRPr="007E700D" w:rsidRDefault="007E700D" w:rsidP="007278C4">
      <w:pPr>
        <w:pStyle w:val="ListParagraph"/>
        <w:numPr>
          <w:ilvl w:val="0"/>
          <w:numId w:val="15"/>
        </w:numPr>
        <w:spacing w:after="160" w:line="259" w:lineRule="auto"/>
        <w:jc w:val="both"/>
        <w:rPr>
          <w:b/>
          <w:bCs/>
          <w:vanish/>
        </w:rPr>
      </w:pPr>
    </w:p>
    <w:p w14:paraId="1DC981A9" w14:textId="77777777" w:rsidR="007E700D" w:rsidRPr="007E700D" w:rsidRDefault="007E700D" w:rsidP="007278C4">
      <w:pPr>
        <w:pStyle w:val="ListParagraph"/>
        <w:numPr>
          <w:ilvl w:val="0"/>
          <w:numId w:val="15"/>
        </w:numPr>
        <w:spacing w:after="160" w:line="259" w:lineRule="auto"/>
        <w:jc w:val="both"/>
        <w:rPr>
          <w:b/>
          <w:bCs/>
          <w:vanish/>
        </w:rPr>
      </w:pPr>
    </w:p>
    <w:p w14:paraId="567FF421" w14:textId="77777777" w:rsidR="007E700D" w:rsidRPr="007E700D" w:rsidRDefault="007E700D" w:rsidP="007278C4">
      <w:pPr>
        <w:pStyle w:val="ListParagraph"/>
        <w:numPr>
          <w:ilvl w:val="0"/>
          <w:numId w:val="15"/>
        </w:numPr>
        <w:spacing w:after="160" w:line="259" w:lineRule="auto"/>
        <w:jc w:val="both"/>
        <w:rPr>
          <w:b/>
          <w:bCs/>
          <w:vanish/>
        </w:rPr>
      </w:pPr>
    </w:p>
    <w:p w14:paraId="05C577A0" w14:textId="77777777" w:rsidR="007E700D" w:rsidRPr="007E700D" w:rsidRDefault="007E700D" w:rsidP="007278C4">
      <w:pPr>
        <w:pStyle w:val="ListParagraph"/>
        <w:numPr>
          <w:ilvl w:val="0"/>
          <w:numId w:val="15"/>
        </w:numPr>
        <w:spacing w:after="160" w:line="259" w:lineRule="auto"/>
        <w:jc w:val="both"/>
        <w:rPr>
          <w:b/>
          <w:bCs/>
          <w:vanish/>
        </w:rPr>
      </w:pPr>
    </w:p>
    <w:p w14:paraId="038ADC3E" w14:textId="77777777" w:rsidR="007E700D" w:rsidRPr="007E700D" w:rsidRDefault="007E700D" w:rsidP="007278C4">
      <w:pPr>
        <w:pStyle w:val="ListParagraph"/>
        <w:numPr>
          <w:ilvl w:val="0"/>
          <w:numId w:val="15"/>
        </w:numPr>
        <w:spacing w:after="160" w:line="259" w:lineRule="auto"/>
        <w:jc w:val="both"/>
        <w:rPr>
          <w:b/>
          <w:bCs/>
          <w:vanish/>
        </w:rPr>
      </w:pPr>
    </w:p>
    <w:p w14:paraId="012FE2F6" w14:textId="77777777" w:rsidR="007E700D" w:rsidRPr="007E700D" w:rsidRDefault="007E700D" w:rsidP="007278C4">
      <w:pPr>
        <w:pStyle w:val="ListParagraph"/>
        <w:numPr>
          <w:ilvl w:val="0"/>
          <w:numId w:val="15"/>
        </w:numPr>
        <w:spacing w:after="160" w:line="259" w:lineRule="auto"/>
        <w:jc w:val="both"/>
        <w:rPr>
          <w:b/>
          <w:bCs/>
          <w:vanish/>
        </w:rPr>
      </w:pPr>
    </w:p>
    <w:p w14:paraId="25229FD5" w14:textId="77777777" w:rsidR="007E700D" w:rsidRPr="007E700D" w:rsidRDefault="007E700D" w:rsidP="007278C4">
      <w:pPr>
        <w:pStyle w:val="ListParagraph"/>
        <w:numPr>
          <w:ilvl w:val="0"/>
          <w:numId w:val="15"/>
        </w:numPr>
        <w:spacing w:after="160" w:line="259" w:lineRule="auto"/>
        <w:jc w:val="both"/>
        <w:rPr>
          <w:b/>
          <w:bCs/>
          <w:vanish/>
        </w:rPr>
      </w:pPr>
    </w:p>
    <w:p w14:paraId="3C5A6527" w14:textId="77777777" w:rsidR="007E700D" w:rsidRPr="007E700D" w:rsidRDefault="007E700D" w:rsidP="007278C4">
      <w:pPr>
        <w:pStyle w:val="ListParagraph"/>
        <w:numPr>
          <w:ilvl w:val="0"/>
          <w:numId w:val="15"/>
        </w:numPr>
        <w:spacing w:after="160" w:line="259" w:lineRule="auto"/>
        <w:jc w:val="both"/>
        <w:rPr>
          <w:b/>
          <w:bCs/>
          <w:vanish/>
        </w:rPr>
      </w:pPr>
    </w:p>
    <w:p w14:paraId="72E7660A" w14:textId="77777777" w:rsidR="007E700D" w:rsidRPr="007E700D" w:rsidRDefault="007E700D" w:rsidP="007278C4">
      <w:pPr>
        <w:pStyle w:val="ListParagraph"/>
        <w:numPr>
          <w:ilvl w:val="0"/>
          <w:numId w:val="15"/>
        </w:numPr>
        <w:spacing w:after="160" w:line="259" w:lineRule="auto"/>
        <w:jc w:val="both"/>
        <w:rPr>
          <w:b/>
          <w:bCs/>
          <w:vanish/>
        </w:rPr>
      </w:pPr>
    </w:p>
    <w:p w14:paraId="32428020" w14:textId="77777777" w:rsidR="007E700D" w:rsidRPr="007E700D" w:rsidRDefault="007E700D" w:rsidP="007278C4">
      <w:pPr>
        <w:pStyle w:val="ListParagraph"/>
        <w:numPr>
          <w:ilvl w:val="0"/>
          <w:numId w:val="15"/>
        </w:numPr>
        <w:spacing w:after="160" w:line="259" w:lineRule="auto"/>
        <w:jc w:val="both"/>
        <w:rPr>
          <w:b/>
          <w:bCs/>
          <w:vanish/>
        </w:rPr>
      </w:pPr>
    </w:p>
    <w:p w14:paraId="3C3A1415" w14:textId="77777777" w:rsidR="007E700D" w:rsidRPr="007E700D" w:rsidRDefault="007E700D" w:rsidP="007278C4">
      <w:pPr>
        <w:pStyle w:val="ListParagraph"/>
        <w:numPr>
          <w:ilvl w:val="0"/>
          <w:numId w:val="15"/>
        </w:numPr>
        <w:spacing w:after="160" w:line="259" w:lineRule="auto"/>
        <w:jc w:val="both"/>
        <w:rPr>
          <w:b/>
          <w:bCs/>
          <w:vanish/>
        </w:rPr>
      </w:pPr>
    </w:p>
    <w:p w14:paraId="1B2135E9" w14:textId="77777777" w:rsidR="007E700D" w:rsidRPr="007E700D" w:rsidRDefault="007E700D" w:rsidP="007278C4">
      <w:pPr>
        <w:pStyle w:val="ListParagraph"/>
        <w:numPr>
          <w:ilvl w:val="0"/>
          <w:numId w:val="15"/>
        </w:numPr>
        <w:spacing w:after="160" w:line="259" w:lineRule="auto"/>
        <w:jc w:val="both"/>
        <w:rPr>
          <w:b/>
          <w:bCs/>
          <w:vanish/>
        </w:rPr>
      </w:pPr>
    </w:p>
    <w:p w14:paraId="641DDBAC" w14:textId="77777777" w:rsidR="007E700D" w:rsidRPr="007E700D" w:rsidRDefault="007E700D" w:rsidP="007278C4">
      <w:pPr>
        <w:pStyle w:val="ListParagraph"/>
        <w:numPr>
          <w:ilvl w:val="0"/>
          <w:numId w:val="15"/>
        </w:numPr>
        <w:spacing w:after="160" w:line="259" w:lineRule="auto"/>
        <w:jc w:val="both"/>
        <w:rPr>
          <w:b/>
          <w:bCs/>
          <w:vanish/>
        </w:rPr>
      </w:pPr>
    </w:p>
    <w:p w14:paraId="68813FE1" w14:textId="77777777" w:rsidR="007E700D" w:rsidRPr="007E700D" w:rsidRDefault="007E700D" w:rsidP="007278C4">
      <w:pPr>
        <w:pStyle w:val="ListParagraph"/>
        <w:numPr>
          <w:ilvl w:val="0"/>
          <w:numId w:val="15"/>
        </w:numPr>
        <w:spacing w:after="160" w:line="259" w:lineRule="auto"/>
        <w:jc w:val="both"/>
        <w:rPr>
          <w:b/>
          <w:bCs/>
          <w:vanish/>
        </w:rPr>
      </w:pPr>
    </w:p>
    <w:p w14:paraId="417C983E" w14:textId="77777777" w:rsidR="007E700D" w:rsidRPr="007E700D" w:rsidRDefault="007E700D" w:rsidP="007278C4">
      <w:pPr>
        <w:pStyle w:val="ListParagraph"/>
        <w:numPr>
          <w:ilvl w:val="0"/>
          <w:numId w:val="15"/>
        </w:numPr>
        <w:spacing w:after="160" w:line="259" w:lineRule="auto"/>
        <w:jc w:val="both"/>
        <w:rPr>
          <w:b/>
          <w:bCs/>
          <w:vanish/>
        </w:rPr>
      </w:pPr>
    </w:p>
    <w:p w14:paraId="63E965E0" w14:textId="77777777" w:rsidR="007E700D" w:rsidRPr="007E700D" w:rsidRDefault="007E700D" w:rsidP="007278C4">
      <w:pPr>
        <w:pStyle w:val="ListParagraph"/>
        <w:numPr>
          <w:ilvl w:val="0"/>
          <w:numId w:val="15"/>
        </w:numPr>
        <w:spacing w:after="160" w:line="259" w:lineRule="auto"/>
        <w:jc w:val="both"/>
        <w:rPr>
          <w:b/>
          <w:bCs/>
          <w:vanish/>
        </w:rPr>
      </w:pPr>
    </w:p>
    <w:p w14:paraId="0BF63D09" w14:textId="77777777" w:rsidR="007E700D" w:rsidRPr="007E700D" w:rsidRDefault="007E700D" w:rsidP="007278C4">
      <w:pPr>
        <w:pStyle w:val="ListParagraph"/>
        <w:numPr>
          <w:ilvl w:val="0"/>
          <w:numId w:val="15"/>
        </w:numPr>
        <w:spacing w:after="160" w:line="259" w:lineRule="auto"/>
        <w:jc w:val="both"/>
        <w:rPr>
          <w:b/>
          <w:bCs/>
          <w:vanish/>
        </w:rPr>
      </w:pPr>
    </w:p>
    <w:p w14:paraId="00904303" w14:textId="77777777" w:rsidR="007E700D" w:rsidRPr="007E700D" w:rsidRDefault="007E700D" w:rsidP="007278C4">
      <w:pPr>
        <w:pStyle w:val="ListParagraph"/>
        <w:numPr>
          <w:ilvl w:val="0"/>
          <w:numId w:val="15"/>
        </w:numPr>
        <w:spacing w:after="160" w:line="259" w:lineRule="auto"/>
        <w:jc w:val="both"/>
        <w:rPr>
          <w:b/>
          <w:bCs/>
          <w:vanish/>
        </w:rPr>
      </w:pPr>
    </w:p>
    <w:p w14:paraId="39677B2B" w14:textId="77777777" w:rsidR="007E700D" w:rsidRPr="007E700D" w:rsidRDefault="007E700D" w:rsidP="007278C4">
      <w:pPr>
        <w:pStyle w:val="ListParagraph"/>
        <w:numPr>
          <w:ilvl w:val="0"/>
          <w:numId w:val="15"/>
        </w:numPr>
        <w:spacing w:after="160" w:line="259" w:lineRule="auto"/>
        <w:jc w:val="both"/>
        <w:rPr>
          <w:b/>
          <w:bCs/>
          <w:vanish/>
        </w:rPr>
      </w:pPr>
    </w:p>
    <w:p w14:paraId="51ECF97D" w14:textId="77777777" w:rsidR="007E700D" w:rsidRPr="007E700D" w:rsidRDefault="007E700D" w:rsidP="007278C4">
      <w:pPr>
        <w:pStyle w:val="ListParagraph"/>
        <w:numPr>
          <w:ilvl w:val="0"/>
          <w:numId w:val="15"/>
        </w:numPr>
        <w:spacing w:after="160" w:line="259" w:lineRule="auto"/>
        <w:jc w:val="both"/>
        <w:rPr>
          <w:b/>
          <w:bCs/>
          <w:vanish/>
        </w:rPr>
      </w:pPr>
    </w:p>
    <w:p w14:paraId="0B2BFFB0" w14:textId="77777777" w:rsidR="007E700D" w:rsidRPr="007E700D" w:rsidRDefault="007E700D" w:rsidP="007278C4">
      <w:pPr>
        <w:pStyle w:val="ListParagraph"/>
        <w:numPr>
          <w:ilvl w:val="0"/>
          <w:numId w:val="15"/>
        </w:numPr>
        <w:spacing w:after="160" w:line="259" w:lineRule="auto"/>
        <w:jc w:val="both"/>
        <w:rPr>
          <w:b/>
          <w:bCs/>
          <w:vanish/>
        </w:rPr>
      </w:pPr>
    </w:p>
    <w:p w14:paraId="31FCBD28" w14:textId="77777777" w:rsidR="007E700D" w:rsidRPr="007E700D" w:rsidRDefault="007E700D" w:rsidP="007278C4">
      <w:pPr>
        <w:pStyle w:val="ListParagraph"/>
        <w:numPr>
          <w:ilvl w:val="0"/>
          <w:numId w:val="15"/>
        </w:numPr>
        <w:spacing w:after="160" w:line="259" w:lineRule="auto"/>
        <w:jc w:val="both"/>
        <w:rPr>
          <w:b/>
          <w:bCs/>
          <w:vanish/>
        </w:rPr>
      </w:pPr>
    </w:p>
    <w:p w14:paraId="47F1868A" w14:textId="77777777" w:rsidR="007E700D" w:rsidRPr="007E700D" w:rsidRDefault="007E700D" w:rsidP="007278C4">
      <w:pPr>
        <w:pStyle w:val="ListParagraph"/>
        <w:numPr>
          <w:ilvl w:val="0"/>
          <w:numId w:val="15"/>
        </w:numPr>
        <w:spacing w:after="160" w:line="259" w:lineRule="auto"/>
        <w:jc w:val="both"/>
        <w:rPr>
          <w:b/>
          <w:bCs/>
          <w:vanish/>
        </w:rPr>
      </w:pPr>
    </w:p>
    <w:p w14:paraId="17C34243" w14:textId="77777777" w:rsidR="007E700D" w:rsidRPr="007E700D" w:rsidRDefault="007E700D" w:rsidP="007278C4">
      <w:pPr>
        <w:pStyle w:val="ListParagraph"/>
        <w:numPr>
          <w:ilvl w:val="0"/>
          <w:numId w:val="15"/>
        </w:numPr>
        <w:spacing w:after="160" w:line="259" w:lineRule="auto"/>
        <w:jc w:val="both"/>
        <w:rPr>
          <w:b/>
          <w:bCs/>
          <w:vanish/>
        </w:rPr>
      </w:pPr>
    </w:p>
    <w:p w14:paraId="38D1CDEC" w14:textId="77777777" w:rsidR="007E700D" w:rsidRPr="007E700D" w:rsidRDefault="007E700D" w:rsidP="007278C4">
      <w:pPr>
        <w:pStyle w:val="ListParagraph"/>
        <w:numPr>
          <w:ilvl w:val="0"/>
          <w:numId w:val="15"/>
        </w:numPr>
        <w:spacing w:after="160" w:line="259" w:lineRule="auto"/>
        <w:jc w:val="both"/>
        <w:rPr>
          <w:b/>
          <w:bCs/>
          <w:vanish/>
        </w:rPr>
      </w:pPr>
    </w:p>
    <w:p w14:paraId="63D59872" w14:textId="77777777" w:rsidR="007E700D" w:rsidRPr="007E700D" w:rsidRDefault="007E700D" w:rsidP="007278C4">
      <w:pPr>
        <w:pStyle w:val="ListParagraph"/>
        <w:numPr>
          <w:ilvl w:val="0"/>
          <w:numId w:val="15"/>
        </w:numPr>
        <w:spacing w:after="160" w:line="259" w:lineRule="auto"/>
        <w:jc w:val="both"/>
        <w:rPr>
          <w:b/>
          <w:bCs/>
          <w:vanish/>
        </w:rPr>
      </w:pPr>
    </w:p>
    <w:p w14:paraId="144632B8" w14:textId="77777777" w:rsidR="007E700D" w:rsidRPr="007E700D" w:rsidRDefault="007E700D" w:rsidP="007278C4">
      <w:pPr>
        <w:pStyle w:val="ListParagraph"/>
        <w:numPr>
          <w:ilvl w:val="0"/>
          <w:numId w:val="15"/>
        </w:numPr>
        <w:spacing w:after="160" w:line="259" w:lineRule="auto"/>
        <w:jc w:val="both"/>
        <w:rPr>
          <w:b/>
          <w:bCs/>
          <w:vanish/>
        </w:rPr>
      </w:pPr>
    </w:p>
    <w:p w14:paraId="6414867F" w14:textId="77777777" w:rsidR="007E700D" w:rsidRPr="007E700D" w:rsidRDefault="007E700D" w:rsidP="007278C4">
      <w:pPr>
        <w:pStyle w:val="ListParagraph"/>
        <w:numPr>
          <w:ilvl w:val="0"/>
          <w:numId w:val="15"/>
        </w:numPr>
        <w:spacing w:after="160" w:line="259" w:lineRule="auto"/>
        <w:jc w:val="both"/>
        <w:rPr>
          <w:b/>
          <w:bCs/>
          <w:vanish/>
        </w:rPr>
      </w:pPr>
    </w:p>
    <w:p w14:paraId="0278A52F" w14:textId="77777777" w:rsidR="007E700D" w:rsidRPr="007E700D" w:rsidRDefault="007E700D" w:rsidP="007278C4">
      <w:pPr>
        <w:pStyle w:val="ListParagraph"/>
        <w:numPr>
          <w:ilvl w:val="0"/>
          <w:numId w:val="15"/>
        </w:numPr>
        <w:spacing w:after="160" w:line="259" w:lineRule="auto"/>
        <w:jc w:val="both"/>
        <w:rPr>
          <w:b/>
          <w:bCs/>
          <w:vanish/>
        </w:rPr>
      </w:pPr>
    </w:p>
    <w:p w14:paraId="6965B6E4" w14:textId="77777777" w:rsidR="007E700D" w:rsidRPr="007E700D" w:rsidRDefault="007E700D" w:rsidP="007278C4">
      <w:pPr>
        <w:pStyle w:val="ListParagraph"/>
        <w:numPr>
          <w:ilvl w:val="0"/>
          <w:numId w:val="15"/>
        </w:numPr>
        <w:spacing w:after="160" w:line="259" w:lineRule="auto"/>
        <w:jc w:val="both"/>
        <w:rPr>
          <w:b/>
          <w:bCs/>
          <w:vanish/>
        </w:rPr>
      </w:pPr>
    </w:p>
    <w:p w14:paraId="7E263938" w14:textId="77777777" w:rsidR="007E700D" w:rsidRPr="007E700D" w:rsidRDefault="007E700D" w:rsidP="007278C4">
      <w:pPr>
        <w:pStyle w:val="ListParagraph"/>
        <w:numPr>
          <w:ilvl w:val="0"/>
          <w:numId w:val="15"/>
        </w:numPr>
        <w:spacing w:after="160" w:line="259" w:lineRule="auto"/>
        <w:jc w:val="both"/>
        <w:rPr>
          <w:b/>
          <w:bCs/>
          <w:vanish/>
        </w:rPr>
      </w:pPr>
    </w:p>
    <w:p w14:paraId="1B6E1BDF" w14:textId="77777777" w:rsidR="007E700D" w:rsidRPr="007E700D" w:rsidRDefault="007E700D" w:rsidP="007278C4">
      <w:pPr>
        <w:pStyle w:val="ListParagraph"/>
        <w:numPr>
          <w:ilvl w:val="0"/>
          <w:numId w:val="15"/>
        </w:numPr>
        <w:spacing w:after="160" w:line="259" w:lineRule="auto"/>
        <w:jc w:val="both"/>
        <w:rPr>
          <w:b/>
          <w:bCs/>
          <w:vanish/>
        </w:rPr>
      </w:pPr>
    </w:p>
    <w:p w14:paraId="6A2FFDAB" w14:textId="77777777" w:rsidR="007E700D" w:rsidRPr="007E700D" w:rsidRDefault="007E700D" w:rsidP="007278C4">
      <w:pPr>
        <w:pStyle w:val="ListParagraph"/>
        <w:numPr>
          <w:ilvl w:val="0"/>
          <w:numId w:val="15"/>
        </w:numPr>
        <w:spacing w:after="160" w:line="259" w:lineRule="auto"/>
        <w:jc w:val="both"/>
        <w:rPr>
          <w:b/>
          <w:bCs/>
          <w:vanish/>
        </w:rPr>
      </w:pPr>
    </w:p>
    <w:p w14:paraId="4E238A26" w14:textId="77777777" w:rsidR="007E700D" w:rsidRPr="007E700D" w:rsidRDefault="007E700D" w:rsidP="007278C4">
      <w:pPr>
        <w:pStyle w:val="ListParagraph"/>
        <w:numPr>
          <w:ilvl w:val="0"/>
          <w:numId w:val="15"/>
        </w:numPr>
        <w:spacing w:after="160" w:line="259" w:lineRule="auto"/>
        <w:jc w:val="both"/>
        <w:rPr>
          <w:b/>
          <w:bCs/>
          <w:vanish/>
        </w:rPr>
      </w:pPr>
    </w:p>
    <w:p w14:paraId="4477A567" w14:textId="77777777" w:rsidR="007E700D" w:rsidRPr="007E700D" w:rsidRDefault="007E700D" w:rsidP="007278C4">
      <w:pPr>
        <w:pStyle w:val="ListParagraph"/>
        <w:numPr>
          <w:ilvl w:val="0"/>
          <w:numId w:val="15"/>
        </w:numPr>
        <w:spacing w:after="160" w:line="259" w:lineRule="auto"/>
        <w:jc w:val="both"/>
        <w:rPr>
          <w:b/>
          <w:bCs/>
          <w:vanish/>
        </w:rPr>
      </w:pPr>
    </w:p>
    <w:p w14:paraId="3D1132D7" w14:textId="77777777" w:rsidR="007E700D" w:rsidRPr="007E700D" w:rsidRDefault="007E700D" w:rsidP="007278C4">
      <w:pPr>
        <w:pStyle w:val="ListParagraph"/>
        <w:numPr>
          <w:ilvl w:val="0"/>
          <w:numId w:val="15"/>
        </w:numPr>
        <w:spacing w:after="160" w:line="259" w:lineRule="auto"/>
        <w:jc w:val="both"/>
        <w:rPr>
          <w:b/>
          <w:bCs/>
          <w:vanish/>
        </w:rPr>
      </w:pPr>
    </w:p>
    <w:p w14:paraId="57D83473" w14:textId="77777777" w:rsidR="007E700D" w:rsidRPr="007E700D" w:rsidRDefault="007E700D" w:rsidP="007278C4">
      <w:pPr>
        <w:pStyle w:val="ListParagraph"/>
        <w:numPr>
          <w:ilvl w:val="0"/>
          <w:numId w:val="15"/>
        </w:numPr>
        <w:spacing w:after="160" w:line="259" w:lineRule="auto"/>
        <w:jc w:val="both"/>
        <w:rPr>
          <w:b/>
          <w:bCs/>
          <w:vanish/>
        </w:rPr>
      </w:pPr>
    </w:p>
    <w:p w14:paraId="1C611185" w14:textId="77777777" w:rsidR="007E700D" w:rsidRPr="007E700D" w:rsidRDefault="007E700D" w:rsidP="007278C4">
      <w:pPr>
        <w:pStyle w:val="ListParagraph"/>
        <w:numPr>
          <w:ilvl w:val="0"/>
          <w:numId w:val="15"/>
        </w:numPr>
        <w:spacing w:after="160" w:line="259" w:lineRule="auto"/>
        <w:jc w:val="both"/>
        <w:rPr>
          <w:b/>
          <w:bCs/>
          <w:vanish/>
        </w:rPr>
      </w:pPr>
    </w:p>
    <w:p w14:paraId="52E9EAD1" w14:textId="77777777" w:rsidR="007E700D" w:rsidRPr="007E700D" w:rsidRDefault="007E700D" w:rsidP="007278C4">
      <w:pPr>
        <w:pStyle w:val="ListParagraph"/>
        <w:numPr>
          <w:ilvl w:val="0"/>
          <w:numId w:val="15"/>
        </w:numPr>
        <w:spacing w:after="160" w:line="259" w:lineRule="auto"/>
        <w:jc w:val="both"/>
        <w:rPr>
          <w:b/>
          <w:bCs/>
          <w:vanish/>
        </w:rPr>
      </w:pPr>
    </w:p>
    <w:p w14:paraId="72E2230C" w14:textId="77777777" w:rsidR="007E700D" w:rsidRPr="007E700D" w:rsidRDefault="007E700D" w:rsidP="007278C4">
      <w:pPr>
        <w:pStyle w:val="ListParagraph"/>
        <w:numPr>
          <w:ilvl w:val="0"/>
          <w:numId w:val="15"/>
        </w:numPr>
        <w:spacing w:after="160" w:line="259" w:lineRule="auto"/>
        <w:jc w:val="both"/>
        <w:rPr>
          <w:b/>
          <w:bCs/>
          <w:vanish/>
        </w:rPr>
      </w:pPr>
    </w:p>
    <w:p w14:paraId="68677C5E" w14:textId="77777777" w:rsidR="007E700D" w:rsidRPr="007E700D" w:rsidRDefault="007E700D" w:rsidP="007278C4">
      <w:pPr>
        <w:pStyle w:val="ListParagraph"/>
        <w:numPr>
          <w:ilvl w:val="0"/>
          <w:numId w:val="15"/>
        </w:numPr>
        <w:spacing w:after="160" w:line="259" w:lineRule="auto"/>
        <w:jc w:val="both"/>
        <w:rPr>
          <w:b/>
          <w:bCs/>
          <w:vanish/>
        </w:rPr>
      </w:pPr>
    </w:p>
    <w:p w14:paraId="651B0979" w14:textId="77777777" w:rsidR="007E700D" w:rsidRPr="007E700D" w:rsidRDefault="007E700D" w:rsidP="007278C4">
      <w:pPr>
        <w:pStyle w:val="ListParagraph"/>
        <w:numPr>
          <w:ilvl w:val="0"/>
          <w:numId w:val="15"/>
        </w:numPr>
        <w:spacing w:after="160" w:line="259" w:lineRule="auto"/>
        <w:jc w:val="both"/>
        <w:rPr>
          <w:b/>
          <w:bCs/>
          <w:vanish/>
        </w:rPr>
      </w:pPr>
    </w:p>
    <w:p w14:paraId="5947534D" w14:textId="77777777" w:rsidR="007E700D" w:rsidRPr="007E700D" w:rsidRDefault="007E700D" w:rsidP="007278C4">
      <w:pPr>
        <w:pStyle w:val="ListParagraph"/>
        <w:numPr>
          <w:ilvl w:val="0"/>
          <w:numId w:val="15"/>
        </w:numPr>
        <w:spacing w:after="160" w:line="259" w:lineRule="auto"/>
        <w:jc w:val="both"/>
        <w:rPr>
          <w:b/>
          <w:bCs/>
          <w:vanish/>
        </w:rPr>
      </w:pPr>
    </w:p>
    <w:p w14:paraId="2053A3D7" w14:textId="77777777" w:rsidR="007E700D" w:rsidRPr="007E700D" w:rsidRDefault="007E700D" w:rsidP="007278C4">
      <w:pPr>
        <w:pStyle w:val="ListParagraph"/>
        <w:numPr>
          <w:ilvl w:val="0"/>
          <w:numId w:val="15"/>
        </w:numPr>
        <w:spacing w:after="160" w:line="259" w:lineRule="auto"/>
        <w:jc w:val="both"/>
        <w:rPr>
          <w:b/>
          <w:bCs/>
          <w:vanish/>
        </w:rPr>
      </w:pPr>
    </w:p>
    <w:p w14:paraId="43C1340A" w14:textId="77777777" w:rsidR="007E700D" w:rsidRPr="007E700D" w:rsidRDefault="007E700D" w:rsidP="007278C4">
      <w:pPr>
        <w:pStyle w:val="ListParagraph"/>
        <w:numPr>
          <w:ilvl w:val="0"/>
          <w:numId w:val="15"/>
        </w:numPr>
        <w:spacing w:after="160" w:line="259" w:lineRule="auto"/>
        <w:jc w:val="both"/>
        <w:rPr>
          <w:b/>
          <w:bCs/>
          <w:vanish/>
        </w:rPr>
      </w:pPr>
    </w:p>
    <w:p w14:paraId="65F641AA" w14:textId="77777777" w:rsidR="007E700D" w:rsidRPr="007E700D" w:rsidRDefault="007E700D" w:rsidP="007278C4">
      <w:pPr>
        <w:pStyle w:val="ListParagraph"/>
        <w:numPr>
          <w:ilvl w:val="0"/>
          <w:numId w:val="15"/>
        </w:numPr>
        <w:spacing w:after="160" w:line="259" w:lineRule="auto"/>
        <w:jc w:val="both"/>
        <w:rPr>
          <w:b/>
          <w:bCs/>
          <w:vanish/>
        </w:rPr>
      </w:pPr>
    </w:p>
    <w:p w14:paraId="33421563" w14:textId="77777777" w:rsidR="007E700D" w:rsidRPr="007E700D" w:rsidRDefault="007E700D" w:rsidP="007278C4">
      <w:pPr>
        <w:pStyle w:val="ListParagraph"/>
        <w:numPr>
          <w:ilvl w:val="0"/>
          <w:numId w:val="15"/>
        </w:numPr>
        <w:spacing w:after="160" w:line="259" w:lineRule="auto"/>
        <w:jc w:val="both"/>
        <w:rPr>
          <w:b/>
          <w:bCs/>
          <w:vanish/>
        </w:rPr>
      </w:pPr>
    </w:p>
    <w:p w14:paraId="093B4FC2" w14:textId="77777777" w:rsidR="007E700D" w:rsidRPr="007E700D" w:rsidRDefault="007E700D" w:rsidP="007278C4">
      <w:pPr>
        <w:pStyle w:val="ListParagraph"/>
        <w:numPr>
          <w:ilvl w:val="0"/>
          <w:numId w:val="15"/>
        </w:numPr>
        <w:spacing w:after="160" w:line="259" w:lineRule="auto"/>
        <w:jc w:val="both"/>
        <w:rPr>
          <w:b/>
          <w:bCs/>
          <w:vanish/>
        </w:rPr>
      </w:pPr>
    </w:p>
    <w:p w14:paraId="436F8252" w14:textId="77777777" w:rsidR="007E700D" w:rsidRPr="007E700D" w:rsidRDefault="007E700D" w:rsidP="007278C4">
      <w:pPr>
        <w:pStyle w:val="ListParagraph"/>
        <w:numPr>
          <w:ilvl w:val="0"/>
          <w:numId w:val="15"/>
        </w:numPr>
        <w:spacing w:after="160" w:line="259" w:lineRule="auto"/>
        <w:jc w:val="both"/>
        <w:rPr>
          <w:b/>
          <w:bCs/>
          <w:vanish/>
        </w:rPr>
      </w:pPr>
    </w:p>
    <w:p w14:paraId="27E74A26" w14:textId="77777777" w:rsidR="007E700D" w:rsidRPr="007E700D" w:rsidRDefault="007E700D" w:rsidP="007278C4">
      <w:pPr>
        <w:pStyle w:val="ListParagraph"/>
        <w:numPr>
          <w:ilvl w:val="0"/>
          <w:numId w:val="15"/>
        </w:numPr>
        <w:spacing w:after="160" w:line="259" w:lineRule="auto"/>
        <w:jc w:val="both"/>
        <w:rPr>
          <w:b/>
          <w:bCs/>
          <w:vanish/>
        </w:rPr>
      </w:pPr>
    </w:p>
    <w:p w14:paraId="6F145CC8" w14:textId="77777777" w:rsidR="007E700D" w:rsidRPr="007E700D" w:rsidRDefault="007E700D" w:rsidP="007278C4">
      <w:pPr>
        <w:pStyle w:val="ListParagraph"/>
        <w:numPr>
          <w:ilvl w:val="0"/>
          <w:numId w:val="15"/>
        </w:numPr>
        <w:spacing w:after="160" w:line="259" w:lineRule="auto"/>
        <w:jc w:val="both"/>
        <w:rPr>
          <w:b/>
          <w:bCs/>
          <w:vanish/>
        </w:rPr>
      </w:pPr>
    </w:p>
    <w:p w14:paraId="7B3861B5" w14:textId="77777777" w:rsidR="007E700D" w:rsidRPr="007E700D" w:rsidRDefault="007E700D" w:rsidP="007278C4">
      <w:pPr>
        <w:pStyle w:val="ListParagraph"/>
        <w:numPr>
          <w:ilvl w:val="0"/>
          <w:numId w:val="15"/>
        </w:numPr>
        <w:spacing w:after="160" w:line="259" w:lineRule="auto"/>
        <w:jc w:val="both"/>
        <w:rPr>
          <w:b/>
          <w:bCs/>
          <w:vanish/>
        </w:rPr>
      </w:pPr>
    </w:p>
    <w:p w14:paraId="3D09631A" w14:textId="77777777" w:rsidR="007E700D" w:rsidRPr="007E700D" w:rsidRDefault="007E700D" w:rsidP="007278C4">
      <w:pPr>
        <w:pStyle w:val="ListParagraph"/>
        <w:numPr>
          <w:ilvl w:val="0"/>
          <w:numId w:val="15"/>
        </w:numPr>
        <w:spacing w:after="160" w:line="259" w:lineRule="auto"/>
        <w:jc w:val="both"/>
        <w:rPr>
          <w:b/>
          <w:bCs/>
          <w:vanish/>
        </w:rPr>
      </w:pPr>
    </w:p>
    <w:p w14:paraId="2C2BAA26" w14:textId="77777777" w:rsidR="007E700D" w:rsidRPr="007E700D" w:rsidRDefault="007E700D" w:rsidP="007278C4">
      <w:pPr>
        <w:pStyle w:val="ListParagraph"/>
        <w:numPr>
          <w:ilvl w:val="0"/>
          <w:numId w:val="15"/>
        </w:numPr>
        <w:spacing w:after="160" w:line="259" w:lineRule="auto"/>
        <w:jc w:val="both"/>
        <w:rPr>
          <w:b/>
          <w:bCs/>
          <w:vanish/>
        </w:rPr>
      </w:pPr>
    </w:p>
    <w:p w14:paraId="222B3525" w14:textId="77777777" w:rsidR="007E700D" w:rsidRPr="007E700D" w:rsidRDefault="007E700D" w:rsidP="007278C4">
      <w:pPr>
        <w:pStyle w:val="ListParagraph"/>
        <w:numPr>
          <w:ilvl w:val="0"/>
          <w:numId w:val="15"/>
        </w:numPr>
        <w:spacing w:after="160" w:line="259" w:lineRule="auto"/>
        <w:jc w:val="both"/>
        <w:rPr>
          <w:b/>
          <w:bCs/>
          <w:vanish/>
        </w:rPr>
      </w:pPr>
    </w:p>
    <w:p w14:paraId="6EA28EE6" w14:textId="77777777" w:rsidR="007E700D" w:rsidRPr="007E700D" w:rsidRDefault="007E700D" w:rsidP="007278C4">
      <w:pPr>
        <w:pStyle w:val="ListParagraph"/>
        <w:numPr>
          <w:ilvl w:val="0"/>
          <w:numId w:val="15"/>
        </w:numPr>
        <w:spacing w:after="160" w:line="259" w:lineRule="auto"/>
        <w:jc w:val="both"/>
        <w:rPr>
          <w:b/>
          <w:bCs/>
          <w:vanish/>
        </w:rPr>
      </w:pPr>
    </w:p>
    <w:p w14:paraId="6D51122D" w14:textId="77777777" w:rsidR="007E700D" w:rsidRPr="007E700D" w:rsidRDefault="007E700D" w:rsidP="007278C4">
      <w:pPr>
        <w:pStyle w:val="ListParagraph"/>
        <w:numPr>
          <w:ilvl w:val="0"/>
          <w:numId w:val="15"/>
        </w:numPr>
        <w:spacing w:after="160" w:line="259" w:lineRule="auto"/>
        <w:jc w:val="both"/>
        <w:rPr>
          <w:b/>
          <w:bCs/>
          <w:vanish/>
        </w:rPr>
      </w:pPr>
    </w:p>
    <w:p w14:paraId="5A3335AB" w14:textId="77777777" w:rsidR="007E700D" w:rsidRPr="007E700D" w:rsidRDefault="007E700D" w:rsidP="007278C4">
      <w:pPr>
        <w:pStyle w:val="ListParagraph"/>
        <w:numPr>
          <w:ilvl w:val="0"/>
          <w:numId w:val="15"/>
        </w:numPr>
        <w:spacing w:after="160" w:line="259" w:lineRule="auto"/>
        <w:jc w:val="both"/>
        <w:rPr>
          <w:b/>
          <w:bCs/>
          <w:vanish/>
        </w:rPr>
      </w:pPr>
    </w:p>
    <w:p w14:paraId="799EBB8E" w14:textId="77777777" w:rsidR="007E700D" w:rsidRPr="007E700D" w:rsidRDefault="007E700D" w:rsidP="007278C4">
      <w:pPr>
        <w:pStyle w:val="ListParagraph"/>
        <w:numPr>
          <w:ilvl w:val="0"/>
          <w:numId w:val="15"/>
        </w:numPr>
        <w:spacing w:after="160" w:line="259" w:lineRule="auto"/>
        <w:jc w:val="both"/>
        <w:rPr>
          <w:b/>
          <w:bCs/>
          <w:vanish/>
        </w:rPr>
      </w:pPr>
    </w:p>
    <w:p w14:paraId="598E4001" w14:textId="77777777" w:rsidR="007E700D" w:rsidRPr="007E700D" w:rsidRDefault="007E700D" w:rsidP="007278C4">
      <w:pPr>
        <w:pStyle w:val="ListParagraph"/>
        <w:numPr>
          <w:ilvl w:val="0"/>
          <w:numId w:val="15"/>
        </w:numPr>
        <w:spacing w:after="160" w:line="259" w:lineRule="auto"/>
        <w:jc w:val="both"/>
        <w:rPr>
          <w:b/>
          <w:bCs/>
          <w:vanish/>
        </w:rPr>
      </w:pPr>
    </w:p>
    <w:p w14:paraId="413A454C" w14:textId="77777777" w:rsidR="007E700D" w:rsidRPr="007E700D" w:rsidRDefault="007E700D" w:rsidP="007278C4">
      <w:pPr>
        <w:pStyle w:val="ListParagraph"/>
        <w:numPr>
          <w:ilvl w:val="0"/>
          <w:numId w:val="15"/>
        </w:numPr>
        <w:spacing w:after="160" w:line="259" w:lineRule="auto"/>
        <w:jc w:val="both"/>
        <w:rPr>
          <w:b/>
          <w:bCs/>
          <w:vanish/>
        </w:rPr>
      </w:pPr>
    </w:p>
    <w:p w14:paraId="738153C4" w14:textId="77777777" w:rsidR="007E700D" w:rsidRPr="007E700D" w:rsidRDefault="007E700D" w:rsidP="007278C4">
      <w:pPr>
        <w:pStyle w:val="ListParagraph"/>
        <w:numPr>
          <w:ilvl w:val="0"/>
          <w:numId w:val="15"/>
        </w:numPr>
        <w:spacing w:after="160" w:line="259" w:lineRule="auto"/>
        <w:jc w:val="both"/>
        <w:rPr>
          <w:b/>
          <w:bCs/>
          <w:vanish/>
        </w:rPr>
      </w:pPr>
    </w:p>
    <w:p w14:paraId="43777A44" w14:textId="77777777" w:rsidR="007E700D" w:rsidRPr="007E700D" w:rsidRDefault="007E700D" w:rsidP="007278C4">
      <w:pPr>
        <w:pStyle w:val="ListParagraph"/>
        <w:numPr>
          <w:ilvl w:val="0"/>
          <w:numId w:val="15"/>
        </w:numPr>
        <w:spacing w:after="160" w:line="259" w:lineRule="auto"/>
        <w:jc w:val="both"/>
        <w:rPr>
          <w:b/>
          <w:bCs/>
          <w:vanish/>
        </w:rPr>
      </w:pPr>
    </w:p>
    <w:p w14:paraId="599A6A7A" w14:textId="77777777" w:rsidR="007E700D" w:rsidRPr="007E700D" w:rsidRDefault="007E700D" w:rsidP="007278C4">
      <w:pPr>
        <w:pStyle w:val="ListParagraph"/>
        <w:numPr>
          <w:ilvl w:val="0"/>
          <w:numId w:val="15"/>
        </w:numPr>
        <w:spacing w:after="160" w:line="259" w:lineRule="auto"/>
        <w:jc w:val="both"/>
        <w:rPr>
          <w:b/>
          <w:bCs/>
          <w:vanish/>
        </w:rPr>
      </w:pPr>
    </w:p>
    <w:p w14:paraId="13F3BA1E" w14:textId="77777777" w:rsidR="007E700D" w:rsidRPr="007E700D" w:rsidRDefault="007E700D" w:rsidP="007278C4">
      <w:pPr>
        <w:pStyle w:val="ListParagraph"/>
        <w:numPr>
          <w:ilvl w:val="0"/>
          <w:numId w:val="15"/>
        </w:numPr>
        <w:spacing w:after="160" w:line="259" w:lineRule="auto"/>
        <w:jc w:val="both"/>
        <w:rPr>
          <w:b/>
          <w:bCs/>
          <w:vanish/>
        </w:rPr>
      </w:pPr>
    </w:p>
    <w:p w14:paraId="0837C4AD" w14:textId="77777777" w:rsidR="007E700D" w:rsidRPr="007E700D" w:rsidRDefault="007E700D" w:rsidP="007278C4">
      <w:pPr>
        <w:pStyle w:val="ListParagraph"/>
        <w:numPr>
          <w:ilvl w:val="0"/>
          <w:numId w:val="15"/>
        </w:numPr>
        <w:spacing w:after="160" w:line="259" w:lineRule="auto"/>
        <w:jc w:val="both"/>
        <w:rPr>
          <w:b/>
          <w:bCs/>
          <w:vanish/>
        </w:rPr>
      </w:pPr>
    </w:p>
    <w:p w14:paraId="5E80E807" w14:textId="77777777" w:rsidR="007E700D" w:rsidRPr="007E700D" w:rsidRDefault="007E700D" w:rsidP="007278C4">
      <w:pPr>
        <w:pStyle w:val="ListParagraph"/>
        <w:numPr>
          <w:ilvl w:val="0"/>
          <w:numId w:val="15"/>
        </w:numPr>
        <w:spacing w:after="160" w:line="259" w:lineRule="auto"/>
        <w:jc w:val="both"/>
        <w:rPr>
          <w:b/>
          <w:bCs/>
          <w:vanish/>
        </w:rPr>
      </w:pPr>
    </w:p>
    <w:p w14:paraId="125243D1" w14:textId="77777777" w:rsidR="007E700D" w:rsidRPr="007E700D" w:rsidRDefault="007E700D" w:rsidP="007278C4">
      <w:pPr>
        <w:pStyle w:val="ListParagraph"/>
        <w:numPr>
          <w:ilvl w:val="0"/>
          <w:numId w:val="15"/>
        </w:numPr>
        <w:spacing w:after="160" w:line="259" w:lineRule="auto"/>
        <w:jc w:val="both"/>
        <w:rPr>
          <w:b/>
          <w:bCs/>
          <w:vanish/>
        </w:rPr>
      </w:pPr>
    </w:p>
    <w:p w14:paraId="79005248" w14:textId="77777777" w:rsidR="007E700D" w:rsidRPr="007E700D" w:rsidRDefault="007E700D" w:rsidP="007278C4">
      <w:pPr>
        <w:pStyle w:val="ListParagraph"/>
        <w:numPr>
          <w:ilvl w:val="0"/>
          <w:numId w:val="15"/>
        </w:numPr>
        <w:spacing w:after="160" w:line="259" w:lineRule="auto"/>
        <w:jc w:val="both"/>
        <w:rPr>
          <w:b/>
          <w:bCs/>
          <w:vanish/>
        </w:rPr>
      </w:pPr>
    </w:p>
    <w:p w14:paraId="1C619E8D" w14:textId="77777777" w:rsidR="007E700D" w:rsidRPr="007E700D" w:rsidRDefault="007E700D" w:rsidP="007278C4">
      <w:pPr>
        <w:pStyle w:val="ListParagraph"/>
        <w:numPr>
          <w:ilvl w:val="0"/>
          <w:numId w:val="15"/>
        </w:numPr>
        <w:spacing w:after="160" w:line="259" w:lineRule="auto"/>
        <w:jc w:val="both"/>
        <w:rPr>
          <w:b/>
          <w:bCs/>
          <w:vanish/>
        </w:rPr>
      </w:pPr>
    </w:p>
    <w:p w14:paraId="680C4D94" w14:textId="77777777" w:rsidR="007E700D" w:rsidRPr="007E700D" w:rsidRDefault="007E700D" w:rsidP="007278C4">
      <w:pPr>
        <w:pStyle w:val="ListParagraph"/>
        <w:numPr>
          <w:ilvl w:val="0"/>
          <w:numId w:val="15"/>
        </w:numPr>
        <w:spacing w:after="160" w:line="259" w:lineRule="auto"/>
        <w:jc w:val="both"/>
        <w:rPr>
          <w:b/>
          <w:bCs/>
          <w:vanish/>
        </w:rPr>
      </w:pPr>
    </w:p>
    <w:p w14:paraId="3B09161C" w14:textId="77777777" w:rsidR="007E700D" w:rsidRPr="007E700D" w:rsidRDefault="007E700D" w:rsidP="007278C4">
      <w:pPr>
        <w:pStyle w:val="ListParagraph"/>
        <w:numPr>
          <w:ilvl w:val="0"/>
          <w:numId w:val="15"/>
        </w:numPr>
        <w:spacing w:after="160" w:line="259" w:lineRule="auto"/>
        <w:jc w:val="both"/>
        <w:rPr>
          <w:b/>
          <w:bCs/>
          <w:vanish/>
        </w:rPr>
      </w:pPr>
    </w:p>
    <w:p w14:paraId="66A206DD" w14:textId="77777777" w:rsidR="007E700D" w:rsidRPr="007E700D" w:rsidRDefault="007E700D" w:rsidP="007278C4">
      <w:pPr>
        <w:pStyle w:val="ListParagraph"/>
        <w:numPr>
          <w:ilvl w:val="0"/>
          <w:numId w:val="15"/>
        </w:numPr>
        <w:spacing w:after="160" w:line="259" w:lineRule="auto"/>
        <w:jc w:val="both"/>
        <w:rPr>
          <w:b/>
          <w:bCs/>
          <w:vanish/>
        </w:rPr>
      </w:pPr>
    </w:p>
    <w:p w14:paraId="70EE2C31" w14:textId="77777777" w:rsidR="007E700D" w:rsidRPr="007E700D" w:rsidRDefault="007E700D" w:rsidP="007278C4">
      <w:pPr>
        <w:pStyle w:val="ListParagraph"/>
        <w:numPr>
          <w:ilvl w:val="0"/>
          <w:numId w:val="15"/>
        </w:numPr>
        <w:spacing w:after="160" w:line="259" w:lineRule="auto"/>
        <w:jc w:val="both"/>
        <w:rPr>
          <w:b/>
          <w:bCs/>
          <w:vanish/>
        </w:rPr>
      </w:pPr>
    </w:p>
    <w:p w14:paraId="7C2240D1" w14:textId="77777777" w:rsidR="007E700D" w:rsidRPr="007E700D" w:rsidRDefault="007E700D" w:rsidP="007278C4">
      <w:pPr>
        <w:pStyle w:val="ListParagraph"/>
        <w:numPr>
          <w:ilvl w:val="0"/>
          <w:numId w:val="15"/>
        </w:numPr>
        <w:spacing w:after="160" w:line="259" w:lineRule="auto"/>
        <w:jc w:val="both"/>
        <w:rPr>
          <w:b/>
          <w:bCs/>
          <w:vanish/>
        </w:rPr>
      </w:pPr>
    </w:p>
    <w:p w14:paraId="491D9D38" w14:textId="77777777" w:rsidR="007E700D" w:rsidRPr="007E700D" w:rsidRDefault="007E700D" w:rsidP="007278C4">
      <w:pPr>
        <w:pStyle w:val="ListParagraph"/>
        <w:numPr>
          <w:ilvl w:val="0"/>
          <w:numId w:val="15"/>
        </w:numPr>
        <w:spacing w:after="160" w:line="259" w:lineRule="auto"/>
        <w:jc w:val="both"/>
        <w:rPr>
          <w:b/>
          <w:bCs/>
          <w:vanish/>
        </w:rPr>
      </w:pPr>
    </w:p>
    <w:p w14:paraId="10253A99" w14:textId="77777777" w:rsidR="007E700D" w:rsidRPr="007E700D" w:rsidRDefault="007E700D" w:rsidP="007278C4">
      <w:pPr>
        <w:pStyle w:val="ListParagraph"/>
        <w:numPr>
          <w:ilvl w:val="0"/>
          <w:numId w:val="15"/>
        </w:numPr>
        <w:spacing w:after="160" w:line="259" w:lineRule="auto"/>
        <w:jc w:val="both"/>
        <w:rPr>
          <w:b/>
          <w:bCs/>
          <w:vanish/>
        </w:rPr>
      </w:pPr>
    </w:p>
    <w:p w14:paraId="7F45BD78" w14:textId="77777777" w:rsidR="007E700D" w:rsidRPr="007E700D" w:rsidRDefault="007E700D" w:rsidP="007278C4">
      <w:pPr>
        <w:pStyle w:val="ListParagraph"/>
        <w:numPr>
          <w:ilvl w:val="0"/>
          <w:numId w:val="15"/>
        </w:numPr>
        <w:spacing w:after="160" w:line="259" w:lineRule="auto"/>
        <w:jc w:val="both"/>
        <w:rPr>
          <w:b/>
          <w:bCs/>
          <w:vanish/>
        </w:rPr>
      </w:pPr>
    </w:p>
    <w:p w14:paraId="3182A625" w14:textId="77777777" w:rsidR="007E700D" w:rsidRPr="007E700D" w:rsidRDefault="007E700D" w:rsidP="007278C4">
      <w:pPr>
        <w:pStyle w:val="ListParagraph"/>
        <w:numPr>
          <w:ilvl w:val="0"/>
          <w:numId w:val="15"/>
        </w:numPr>
        <w:spacing w:after="160" w:line="259" w:lineRule="auto"/>
        <w:jc w:val="both"/>
        <w:rPr>
          <w:b/>
          <w:bCs/>
          <w:vanish/>
        </w:rPr>
      </w:pPr>
    </w:p>
    <w:p w14:paraId="7C2CB586" w14:textId="77777777" w:rsidR="007E700D" w:rsidRPr="007E700D" w:rsidRDefault="007E700D" w:rsidP="007278C4">
      <w:pPr>
        <w:pStyle w:val="ListParagraph"/>
        <w:numPr>
          <w:ilvl w:val="0"/>
          <w:numId w:val="15"/>
        </w:numPr>
        <w:spacing w:after="160" w:line="259" w:lineRule="auto"/>
        <w:jc w:val="both"/>
        <w:rPr>
          <w:b/>
          <w:bCs/>
          <w:vanish/>
        </w:rPr>
      </w:pPr>
    </w:p>
    <w:p w14:paraId="5A3CDEF2" w14:textId="77777777" w:rsidR="007E700D" w:rsidRPr="007E700D" w:rsidRDefault="007E700D" w:rsidP="007278C4">
      <w:pPr>
        <w:pStyle w:val="ListParagraph"/>
        <w:numPr>
          <w:ilvl w:val="0"/>
          <w:numId w:val="15"/>
        </w:numPr>
        <w:spacing w:after="160" w:line="259" w:lineRule="auto"/>
        <w:jc w:val="both"/>
        <w:rPr>
          <w:b/>
          <w:bCs/>
          <w:vanish/>
        </w:rPr>
      </w:pPr>
    </w:p>
    <w:p w14:paraId="6C41E11F" w14:textId="77777777" w:rsidR="007E700D" w:rsidRPr="007E700D" w:rsidRDefault="007E700D" w:rsidP="007278C4">
      <w:pPr>
        <w:pStyle w:val="ListParagraph"/>
        <w:numPr>
          <w:ilvl w:val="0"/>
          <w:numId w:val="15"/>
        </w:numPr>
        <w:spacing w:after="160" w:line="259" w:lineRule="auto"/>
        <w:jc w:val="both"/>
        <w:rPr>
          <w:b/>
          <w:bCs/>
          <w:vanish/>
        </w:rPr>
      </w:pPr>
    </w:p>
    <w:p w14:paraId="36666217" w14:textId="77777777" w:rsidR="007E700D" w:rsidRPr="007E700D" w:rsidRDefault="007E700D" w:rsidP="007278C4">
      <w:pPr>
        <w:pStyle w:val="ListParagraph"/>
        <w:numPr>
          <w:ilvl w:val="0"/>
          <w:numId w:val="15"/>
        </w:numPr>
        <w:spacing w:after="160" w:line="259" w:lineRule="auto"/>
        <w:jc w:val="both"/>
        <w:rPr>
          <w:b/>
          <w:bCs/>
          <w:vanish/>
        </w:rPr>
      </w:pPr>
    </w:p>
    <w:p w14:paraId="10CDE1B4" w14:textId="77777777" w:rsidR="007E700D" w:rsidRPr="007E700D" w:rsidRDefault="007E700D" w:rsidP="007278C4">
      <w:pPr>
        <w:pStyle w:val="ListParagraph"/>
        <w:numPr>
          <w:ilvl w:val="0"/>
          <w:numId w:val="15"/>
        </w:numPr>
        <w:spacing w:after="160" w:line="259" w:lineRule="auto"/>
        <w:jc w:val="both"/>
        <w:rPr>
          <w:b/>
          <w:bCs/>
          <w:vanish/>
        </w:rPr>
      </w:pPr>
    </w:p>
    <w:p w14:paraId="45586598" w14:textId="77777777" w:rsidR="007E700D" w:rsidRPr="007E700D" w:rsidRDefault="007E700D" w:rsidP="007278C4">
      <w:pPr>
        <w:pStyle w:val="ListParagraph"/>
        <w:numPr>
          <w:ilvl w:val="0"/>
          <w:numId w:val="15"/>
        </w:numPr>
        <w:spacing w:after="160" w:line="259" w:lineRule="auto"/>
        <w:jc w:val="both"/>
        <w:rPr>
          <w:b/>
          <w:bCs/>
          <w:vanish/>
        </w:rPr>
      </w:pPr>
    </w:p>
    <w:p w14:paraId="6B3E62B1" w14:textId="77777777" w:rsidR="007E700D" w:rsidRPr="007E700D" w:rsidRDefault="007E700D" w:rsidP="007278C4">
      <w:pPr>
        <w:pStyle w:val="ListParagraph"/>
        <w:numPr>
          <w:ilvl w:val="0"/>
          <w:numId w:val="15"/>
        </w:numPr>
        <w:spacing w:after="160" w:line="259" w:lineRule="auto"/>
        <w:jc w:val="both"/>
        <w:rPr>
          <w:b/>
          <w:bCs/>
          <w:vanish/>
        </w:rPr>
      </w:pPr>
    </w:p>
    <w:p w14:paraId="535CFE69" w14:textId="77777777" w:rsidR="007E700D" w:rsidRPr="007E700D" w:rsidRDefault="007E700D" w:rsidP="007278C4">
      <w:pPr>
        <w:pStyle w:val="ListParagraph"/>
        <w:numPr>
          <w:ilvl w:val="0"/>
          <w:numId w:val="15"/>
        </w:numPr>
        <w:spacing w:after="160" w:line="259" w:lineRule="auto"/>
        <w:jc w:val="both"/>
        <w:rPr>
          <w:b/>
          <w:bCs/>
          <w:vanish/>
        </w:rPr>
      </w:pPr>
    </w:p>
    <w:p w14:paraId="3198E161" w14:textId="77777777" w:rsidR="007E700D" w:rsidRPr="007E700D" w:rsidRDefault="007E700D" w:rsidP="007278C4">
      <w:pPr>
        <w:pStyle w:val="ListParagraph"/>
        <w:numPr>
          <w:ilvl w:val="0"/>
          <w:numId w:val="15"/>
        </w:numPr>
        <w:spacing w:after="160" w:line="259" w:lineRule="auto"/>
        <w:jc w:val="both"/>
        <w:rPr>
          <w:b/>
          <w:bCs/>
          <w:vanish/>
        </w:rPr>
      </w:pPr>
    </w:p>
    <w:p w14:paraId="510B1AE8" w14:textId="77777777" w:rsidR="007E700D" w:rsidRPr="007E700D" w:rsidRDefault="007E700D" w:rsidP="007278C4">
      <w:pPr>
        <w:pStyle w:val="ListParagraph"/>
        <w:numPr>
          <w:ilvl w:val="0"/>
          <w:numId w:val="15"/>
        </w:numPr>
        <w:spacing w:after="160" w:line="259" w:lineRule="auto"/>
        <w:jc w:val="both"/>
        <w:rPr>
          <w:b/>
          <w:bCs/>
          <w:vanish/>
        </w:rPr>
      </w:pPr>
    </w:p>
    <w:p w14:paraId="321419DD" w14:textId="77777777" w:rsidR="007E700D" w:rsidRPr="007E700D" w:rsidRDefault="007E700D" w:rsidP="007278C4">
      <w:pPr>
        <w:pStyle w:val="ListParagraph"/>
        <w:numPr>
          <w:ilvl w:val="0"/>
          <w:numId w:val="15"/>
        </w:numPr>
        <w:spacing w:after="160" w:line="259" w:lineRule="auto"/>
        <w:jc w:val="both"/>
        <w:rPr>
          <w:b/>
          <w:bCs/>
          <w:vanish/>
        </w:rPr>
      </w:pPr>
    </w:p>
    <w:p w14:paraId="4830F61F" w14:textId="77777777" w:rsidR="007E700D" w:rsidRPr="007E700D" w:rsidRDefault="007E700D" w:rsidP="007278C4">
      <w:pPr>
        <w:pStyle w:val="ListParagraph"/>
        <w:numPr>
          <w:ilvl w:val="0"/>
          <w:numId w:val="15"/>
        </w:numPr>
        <w:spacing w:after="160" w:line="259" w:lineRule="auto"/>
        <w:jc w:val="both"/>
        <w:rPr>
          <w:b/>
          <w:bCs/>
          <w:vanish/>
        </w:rPr>
      </w:pPr>
    </w:p>
    <w:p w14:paraId="195EDE01" w14:textId="77777777" w:rsidR="007E700D" w:rsidRPr="007E700D" w:rsidRDefault="007E700D" w:rsidP="007278C4">
      <w:pPr>
        <w:pStyle w:val="ListParagraph"/>
        <w:numPr>
          <w:ilvl w:val="0"/>
          <w:numId w:val="15"/>
        </w:numPr>
        <w:spacing w:after="160" w:line="259" w:lineRule="auto"/>
        <w:jc w:val="both"/>
        <w:rPr>
          <w:b/>
          <w:bCs/>
          <w:vanish/>
        </w:rPr>
      </w:pPr>
    </w:p>
    <w:p w14:paraId="67777E90" w14:textId="77777777" w:rsidR="007E700D" w:rsidRPr="007E700D" w:rsidRDefault="007E700D" w:rsidP="007278C4">
      <w:pPr>
        <w:pStyle w:val="ListParagraph"/>
        <w:numPr>
          <w:ilvl w:val="0"/>
          <w:numId w:val="15"/>
        </w:numPr>
        <w:spacing w:after="160" w:line="259" w:lineRule="auto"/>
        <w:jc w:val="both"/>
        <w:rPr>
          <w:b/>
          <w:bCs/>
          <w:vanish/>
        </w:rPr>
      </w:pPr>
    </w:p>
    <w:p w14:paraId="6E3F4EF9" w14:textId="77777777" w:rsidR="007E700D" w:rsidRPr="007E700D" w:rsidRDefault="007E700D" w:rsidP="007278C4">
      <w:pPr>
        <w:pStyle w:val="ListParagraph"/>
        <w:numPr>
          <w:ilvl w:val="0"/>
          <w:numId w:val="15"/>
        </w:numPr>
        <w:spacing w:after="160" w:line="259" w:lineRule="auto"/>
        <w:jc w:val="both"/>
        <w:rPr>
          <w:b/>
          <w:bCs/>
          <w:vanish/>
        </w:rPr>
      </w:pPr>
    </w:p>
    <w:p w14:paraId="0DC59F8B" w14:textId="77777777" w:rsidR="007E700D" w:rsidRPr="007E700D" w:rsidRDefault="007E700D" w:rsidP="007278C4">
      <w:pPr>
        <w:pStyle w:val="ListParagraph"/>
        <w:numPr>
          <w:ilvl w:val="0"/>
          <w:numId w:val="15"/>
        </w:numPr>
        <w:spacing w:after="160" w:line="259" w:lineRule="auto"/>
        <w:jc w:val="both"/>
        <w:rPr>
          <w:b/>
          <w:bCs/>
          <w:vanish/>
        </w:rPr>
      </w:pPr>
    </w:p>
    <w:p w14:paraId="71865F5A" w14:textId="77777777" w:rsidR="007E700D" w:rsidRPr="007E700D" w:rsidRDefault="007E700D" w:rsidP="007278C4">
      <w:pPr>
        <w:pStyle w:val="ListParagraph"/>
        <w:numPr>
          <w:ilvl w:val="0"/>
          <w:numId w:val="15"/>
        </w:numPr>
        <w:spacing w:after="160" w:line="259" w:lineRule="auto"/>
        <w:jc w:val="both"/>
        <w:rPr>
          <w:b/>
          <w:bCs/>
          <w:vanish/>
        </w:rPr>
      </w:pPr>
    </w:p>
    <w:p w14:paraId="4B04E0F4" w14:textId="77777777" w:rsidR="007E700D" w:rsidRPr="007E700D" w:rsidRDefault="007E700D" w:rsidP="007278C4">
      <w:pPr>
        <w:pStyle w:val="ListParagraph"/>
        <w:numPr>
          <w:ilvl w:val="0"/>
          <w:numId w:val="15"/>
        </w:numPr>
        <w:spacing w:after="160" w:line="259" w:lineRule="auto"/>
        <w:jc w:val="both"/>
        <w:rPr>
          <w:b/>
          <w:bCs/>
          <w:vanish/>
        </w:rPr>
      </w:pPr>
    </w:p>
    <w:p w14:paraId="1536C1CA" w14:textId="77777777" w:rsidR="007E700D" w:rsidRPr="007E700D" w:rsidRDefault="007E700D" w:rsidP="007278C4">
      <w:pPr>
        <w:pStyle w:val="ListParagraph"/>
        <w:numPr>
          <w:ilvl w:val="0"/>
          <w:numId w:val="15"/>
        </w:numPr>
        <w:spacing w:after="160" w:line="259" w:lineRule="auto"/>
        <w:jc w:val="both"/>
        <w:rPr>
          <w:b/>
          <w:bCs/>
          <w:vanish/>
        </w:rPr>
      </w:pPr>
    </w:p>
    <w:p w14:paraId="70B5315B" w14:textId="77777777" w:rsidR="007E700D" w:rsidRPr="007E700D" w:rsidRDefault="007E700D" w:rsidP="007278C4">
      <w:pPr>
        <w:pStyle w:val="ListParagraph"/>
        <w:numPr>
          <w:ilvl w:val="0"/>
          <w:numId w:val="15"/>
        </w:numPr>
        <w:spacing w:after="160" w:line="259" w:lineRule="auto"/>
        <w:jc w:val="both"/>
        <w:rPr>
          <w:b/>
          <w:bCs/>
          <w:vanish/>
        </w:rPr>
      </w:pPr>
    </w:p>
    <w:p w14:paraId="72335B21" w14:textId="77777777" w:rsidR="007E700D" w:rsidRPr="007E700D" w:rsidRDefault="007E700D" w:rsidP="007278C4">
      <w:pPr>
        <w:pStyle w:val="ListParagraph"/>
        <w:numPr>
          <w:ilvl w:val="0"/>
          <w:numId w:val="15"/>
        </w:numPr>
        <w:spacing w:after="160" w:line="259" w:lineRule="auto"/>
        <w:jc w:val="both"/>
        <w:rPr>
          <w:b/>
          <w:bCs/>
          <w:vanish/>
        </w:rPr>
      </w:pPr>
    </w:p>
    <w:p w14:paraId="373BF08F" w14:textId="77777777" w:rsidR="007E700D" w:rsidRPr="007E700D" w:rsidRDefault="007E700D" w:rsidP="007278C4">
      <w:pPr>
        <w:pStyle w:val="ListParagraph"/>
        <w:numPr>
          <w:ilvl w:val="0"/>
          <w:numId w:val="15"/>
        </w:numPr>
        <w:spacing w:after="160" w:line="259" w:lineRule="auto"/>
        <w:jc w:val="both"/>
        <w:rPr>
          <w:b/>
          <w:bCs/>
          <w:vanish/>
        </w:rPr>
      </w:pPr>
    </w:p>
    <w:p w14:paraId="11886343" w14:textId="77777777" w:rsidR="007E700D" w:rsidRPr="007E700D" w:rsidRDefault="007E700D" w:rsidP="007278C4">
      <w:pPr>
        <w:pStyle w:val="ListParagraph"/>
        <w:numPr>
          <w:ilvl w:val="0"/>
          <w:numId w:val="15"/>
        </w:numPr>
        <w:spacing w:after="160" w:line="259" w:lineRule="auto"/>
        <w:jc w:val="both"/>
        <w:rPr>
          <w:b/>
          <w:bCs/>
          <w:vanish/>
        </w:rPr>
      </w:pPr>
    </w:p>
    <w:p w14:paraId="3854B57E" w14:textId="77777777" w:rsidR="007E700D" w:rsidRPr="007E700D" w:rsidRDefault="007E700D" w:rsidP="007278C4">
      <w:pPr>
        <w:pStyle w:val="ListParagraph"/>
        <w:numPr>
          <w:ilvl w:val="0"/>
          <w:numId w:val="15"/>
        </w:numPr>
        <w:spacing w:after="160" w:line="259" w:lineRule="auto"/>
        <w:jc w:val="both"/>
        <w:rPr>
          <w:b/>
          <w:bCs/>
          <w:vanish/>
        </w:rPr>
      </w:pPr>
    </w:p>
    <w:p w14:paraId="24C36670" w14:textId="77777777" w:rsidR="007E700D" w:rsidRPr="007E700D" w:rsidRDefault="007E700D" w:rsidP="007278C4">
      <w:pPr>
        <w:pStyle w:val="ListParagraph"/>
        <w:numPr>
          <w:ilvl w:val="0"/>
          <w:numId w:val="15"/>
        </w:numPr>
        <w:spacing w:after="160" w:line="259" w:lineRule="auto"/>
        <w:jc w:val="both"/>
        <w:rPr>
          <w:b/>
          <w:bCs/>
          <w:vanish/>
        </w:rPr>
      </w:pPr>
    </w:p>
    <w:p w14:paraId="773D8AFC" w14:textId="77777777" w:rsidR="007E700D" w:rsidRPr="007E700D" w:rsidRDefault="007E700D" w:rsidP="007278C4">
      <w:pPr>
        <w:pStyle w:val="ListParagraph"/>
        <w:numPr>
          <w:ilvl w:val="0"/>
          <w:numId w:val="15"/>
        </w:numPr>
        <w:spacing w:after="160" w:line="259" w:lineRule="auto"/>
        <w:jc w:val="both"/>
        <w:rPr>
          <w:b/>
          <w:bCs/>
          <w:vanish/>
        </w:rPr>
      </w:pPr>
    </w:p>
    <w:p w14:paraId="0F09DD83" w14:textId="77777777" w:rsidR="007E700D" w:rsidRPr="007E700D" w:rsidRDefault="007E700D" w:rsidP="007278C4">
      <w:pPr>
        <w:pStyle w:val="ListParagraph"/>
        <w:numPr>
          <w:ilvl w:val="0"/>
          <w:numId w:val="15"/>
        </w:numPr>
        <w:spacing w:after="160" w:line="259" w:lineRule="auto"/>
        <w:jc w:val="both"/>
        <w:rPr>
          <w:b/>
          <w:bCs/>
          <w:vanish/>
        </w:rPr>
      </w:pPr>
    </w:p>
    <w:p w14:paraId="088396BA" w14:textId="77777777" w:rsidR="007E700D" w:rsidRPr="007E700D" w:rsidRDefault="007E700D" w:rsidP="007278C4">
      <w:pPr>
        <w:pStyle w:val="ListParagraph"/>
        <w:numPr>
          <w:ilvl w:val="0"/>
          <w:numId w:val="15"/>
        </w:numPr>
        <w:spacing w:after="160" w:line="259" w:lineRule="auto"/>
        <w:jc w:val="both"/>
        <w:rPr>
          <w:b/>
          <w:bCs/>
          <w:vanish/>
        </w:rPr>
      </w:pPr>
    </w:p>
    <w:p w14:paraId="3B3A1086" w14:textId="77777777" w:rsidR="007E700D" w:rsidRPr="007E700D" w:rsidRDefault="007E700D" w:rsidP="007278C4">
      <w:pPr>
        <w:pStyle w:val="ListParagraph"/>
        <w:numPr>
          <w:ilvl w:val="0"/>
          <w:numId w:val="15"/>
        </w:numPr>
        <w:spacing w:after="160" w:line="259" w:lineRule="auto"/>
        <w:jc w:val="both"/>
        <w:rPr>
          <w:b/>
          <w:bCs/>
          <w:vanish/>
        </w:rPr>
      </w:pPr>
    </w:p>
    <w:p w14:paraId="3D98ABF0" w14:textId="77777777" w:rsidR="007E700D" w:rsidRPr="007E700D" w:rsidRDefault="007E700D" w:rsidP="007278C4">
      <w:pPr>
        <w:pStyle w:val="ListParagraph"/>
        <w:numPr>
          <w:ilvl w:val="0"/>
          <w:numId w:val="15"/>
        </w:numPr>
        <w:spacing w:after="160" w:line="259" w:lineRule="auto"/>
        <w:jc w:val="both"/>
        <w:rPr>
          <w:b/>
          <w:bCs/>
          <w:vanish/>
        </w:rPr>
      </w:pPr>
    </w:p>
    <w:p w14:paraId="2508E610" w14:textId="77777777" w:rsidR="007E700D" w:rsidRPr="007E700D" w:rsidRDefault="007E700D" w:rsidP="007278C4">
      <w:pPr>
        <w:pStyle w:val="ListParagraph"/>
        <w:numPr>
          <w:ilvl w:val="0"/>
          <w:numId w:val="15"/>
        </w:numPr>
        <w:spacing w:after="160" w:line="259" w:lineRule="auto"/>
        <w:jc w:val="both"/>
        <w:rPr>
          <w:b/>
          <w:bCs/>
          <w:vanish/>
        </w:rPr>
      </w:pPr>
    </w:p>
    <w:p w14:paraId="616EBF6A" w14:textId="77777777" w:rsidR="007E700D" w:rsidRPr="007E700D" w:rsidRDefault="007E700D" w:rsidP="007278C4">
      <w:pPr>
        <w:pStyle w:val="ListParagraph"/>
        <w:numPr>
          <w:ilvl w:val="0"/>
          <w:numId w:val="15"/>
        </w:numPr>
        <w:spacing w:after="160" w:line="259" w:lineRule="auto"/>
        <w:jc w:val="both"/>
        <w:rPr>
          <w:b/>
          <w:bCs/>
          <w:vanish/>
        </w:rPr>
      </w:pPr>
    </w:p>
    <w:p w14:paraId="70B229E9" w14:textId="77777777" w:rsidR="007E700D" w:rsidRPr="007E700D" w:rsidRDefault="007E700D" w:rsidP="007278C4">
      <w:pPr>
        <w:pStyle w:val="ListParagraph"/>
        <w:numPr>
          <w:ilvl w:val="0"/>
          <w:numId w:val="15"/>
        </w:numPr>
        <w:spacing w:after="160" w:line="259" w:lineRule="auto"/>
        <w:jc w:val="both"/>
        <w:rPr>
          <w:b/>
          <w:bCs/>
          <w:vanish/>
        </w:rPr>
      </w:pPr>
    </w:p>
    <w:p w14:paraId="7DFEB8C4" w14:textId="77777777" w:rsidR="007E700D" w:rsidRPr="007E700D" w:rsidRDefault="007E700D" w:rsidP="007278C4">
      <w:pPr>
        <w:pStyle w:val="ListParagraph"/>
        <w:numPr>
          <w:ilvl w:val="0"/>
          <w:numId w:val="15"/>
        </w:numPr>
        <w:spacing w:after="160" w:line="259" w:lineRule="auto"/>
        <w:jc w:val="both"/>
        <w:rPr>
          <w:b/>
          <w:bCs/>
          <w:vanish/>
        </w:rPr>
      </w:pPr>
    </w:p>
    <w:p w14:paraId="3003316A" w14:textId="77777777" w:rsidR="007E700D" w:rsidRPr="007E700D" w:rsidRDefault="007E700D" w:rsidP="007278C4">
      <w:pPr>
        <w:pStyle w:val="ListParagraph"/>
        <w:numPr>
          <w:ilvl w:val="0"/>
          <w:numId w:val="15"/>
        </w:numPr>
        <w:spacing w:after="160" w:line="259" w:lineRule="auto"/>
        <w:jc w:val="both"/>
        <w:rPr>
          <w:b/>
          <w:bCs/>
          <w:vanish/>
        </w:rPr>
      </w:pPr>
    </w:p>
    <w:p w14:paraId="058B6CE1" w14:textId="77777777" w:rsidR="007E700D" w:rsidRPr="007E700D" w:rsidRDefault="007E700D" w:rsidP="007278C4">
      <w:pPr>
        <w:pStyle w:val="ListParagraph"/>
        <w:numPr>
          <w:ilvl w:val="0"/>
          <w:numId w:val="15"/>
        </w:numPr>
        <w:spacing w:after="160" w:line="259" w:lineRule="auto"/>
        <w:jc w:val="both"/>
        <w:rPr>
          <w:b/>
          <w:bCs/>
          <w:vanish/>
        </w:rPr>
      </w:pPr>
    </w:p>
    <w:p w14:paraId="50DC9E26" w14:textId="77777777" w:rsidR="007E700D" w:rsidRPr="007E700D" w:rsidRDefault="007E700D" w:rsidP="007278C4">
      <w:pPr>
        <w:pStyle w:val="ListParagraph"/>
        <w:numPr>
          <w:ilvl w:val="0"/>
          <w:numId w:val="15"/>
        </w:numPr>
        <w:spacing w:after="160" w:line="259" w:lineRule="auto"/>
        <w:jc w:val="both"/>
        <w:rPr>
          <w:b/>
          <w:bCs/>
          <w:vanish/>
        </w:rPr>
      </w:pPr>
    </w:p>
    <w:p w14:paraId="3AABEA4D" w14:textId="77777777" w:rsidR="007E700D" w:rsidRPr="007E700D" w:rsidRDefault="007E700D" w:rsidP="007278C4">
      <w:pPr>
        <w:pStyle w:val="ListParagraph"/>
        <w:numPr>
          <w:ilvl w:val="0"/>
          <w:numId w:val="15"/>
        </w:numPr>
        <w:spacing w:after="160" w:line="259" w:lineRule="auto"/>
        <w:jc w:val="both"/>
        <w:rPr>
          <w:b/>
          <w:bCs/>
          <w:vanish/>
        </w:rPr>
      </w:pPr>
    </w:p>
    <w:p w14:paraId="70486549" w14:textId="77777777" w:rsidR="007E700D" w:rsidRPr="007E700D" w:rsidRDefault="007E700D" w:rsidP="007278C4">
      <w:pPr>
        <w:pStyle w:val="ListParagraph"/>
        <w:numPr>
          <w:ilvl w:val="0"/>
          <w:numId w:val="15"/>
        </w:numPr>
        <w:spacing w:after="160" w:line="259" w:lineRule="auto"/>
        <w:jc w:val="both"/>
        <w:rPr>
          <w:b/>
          <w:bCs/>
          <w:vanish/>
        </w:rPr>
      </w:pPr>
    </w:p>
    <w:p w14:paraId="24628F24" w14:textId="77777777" w:rsidR="007E700D" w:rsidRPr="007E700D" w:rsidRDefault="007E700D" w:rsidP="007278C4">
      <w:pPr>
        <w:pStyle w:val="ListParagraph"/>
        <w:numPr>
          <w:ilvl w:val="0"/>
          <w:numId w:val="15"/>
        </w:numPr>
        <w:spacing w:after="160" w:line="259" w:lineRule="auto"/>
        <w:jc w:val="both"/>
        <w:rPr>
          <w:b/>
          <w:bCs/>
          <w:vanish/>
        </w:rPr>
      </w:pPr>
    </w:p>
    <w:p w14:paraId="741A2806" w14:textId="77777777" w:rsidR="007E700D" w:rsidRPr="007E700D" w:rsidRDefault="007E700D" w:rsidP="007278C4">
      <w:pPr>
        <w:pStyle w:val="ListParagraph"/>
        <w:numPr>
          <w:ilvl w:val="0"/>
          <w:numId w:val="15"/>
        </w:numPr>
        <w:spacing w:after="160" w:line="259" w:lineRule="auto"/>
        <w:jc w:val="both"/>
        <w:rPr>
          <w:b/>
          <w:bCs/>
          <w:vanish/>
        </w:rPr>
      </w:pPr>
    </w:p>
    <w:p w14:paraId="2A7E671E" w14:textId="77777777" w:rsidR="007E700D" w:rsidRPr="007E700D" w:rsidRDefault="007E700D" w:rsidP="007278C4">
      <w:pPr>
        <w:pStyle w:val="ListParagraph"/>
        <w:numPr>
          <w:ilvl w:val="0"/>
          <w:numId w:val="15"/>
        </w:numPr>
        <w:spacing w:after="160" w:line="259" w:lineRule="auto"/>
        <w:jc w:val="both"/>
        <w:rPr>
          <w:b/>
          <w:bCs/>
          <w:vanish/>
        </w:rPr>
      </w:pPr>
    </w:p>
    <w:p w14:paraId="4E46A3F8" w14:textId="77777777" w:rsidR="007E700D" w:rsidRPr="007E700D" w:rsidRDefault="007E700D" w:rsidP="007278C4">
      <w:pPr>
        <w:pStyle w:val="ListParagraph"/>
        <w:numPr>
          <w:ilvl w:val="0"/>
          <w:numId w:val="15"/>
        </w:numPr>
        <w:spacing w:after="160" w:line="259" w:lineRule="auto"/>
        <w:jc w:val="both"/>
        <w:rPr>
          <w:b/>
          <w:bCs/>
          <w:vanish/>
        </w:rPr>
      </w:pPr>
    </w:p>
    <w:p w14:paraId="070D322C" w14:textId="77777777" w:rsidR="007E700D" w:rsidRPr="007E700D" w:rsidRDefault="007E700D" w:rsidP="007278C4">
      <w:pPr>
        <w:pStyle w:val="ListParagraph"/>
        <w:numPr>
          <w:ilvl w:val="0"/>
          <w:numId w:val="15"/>
        </w:numPr>
        <w:spacing w:after="160" w:line="259" w:lineRule="auto"/>
        <w:jc w:val="both"/>
        <w:rPr>
          <w:b/>
          <w:bCs/>
          <w:vanish/>
        </w:rPr>
      </w:pPr>
    </w:p>
    <w:p w14:paraId="204A63A1" w14:textId="77777777" w:rsidR="007E700D" w:rsidRPr="007E700D" w:rsidRDefault="007E700D" w:rsidP="007278C4">
      <w:pPr>
        <w:pStyle w:val="ListParagraph"/>
        <w:numPr>
          <w:ilvl w:val="0"/>
          <w:numId w:val="15"/>
        </w:numPr>
        <w:spacing w:after="160" w:line="259" w:lineRule="auto"/>
        <w:jc w:val="both"/>
        <w:rPr>
          <w:b/>
          <w:bCs/>
          <w:vanish/>
        </w:rPr>
      </w:pPr>
    </w:p>
    <w:p w14:paraId="60DCE051" w14:textId="77777777" w:rsidR="007E700D" w:rsidRPr="007E700D" w:rsidRDefault="007E700D" w:rsidP="007278C4">
      <w:pPr>
        <w:pStyle w:val="ListParagraph"/>
        <w:numPr>
          <w:ilvl w:val="0"/>
          <w:numId w:val="15"/>
        </w:numPr>
        <w:spacing w:after="160" w:line="259" w:lineRule="auto"/>
        <w:jc w:val="both"/>
        <w:rPr>
          <w:b/>
          <w:bCs/>
          <w:vanish/>
        </w:rPr>
      </w:pPr>
    </w:p>
    <w:p w14:paraId="1496728C" w14:textId="77777777" w:rsidR="007E700D" w:rsidRPr="007E700D" w:rsidRDefault="007E700D" w:rsidP="007278C4">
      <w:pPr>
        <w:pStyle w:val="ListParagraph"/>
        <w:numPr>
          <w:ilvl w:val="0"/>
          <w:numId w:val="15"/>
        </w:numPr>
        <w:spacing w:after="160" w:line="259" w:lineRule="auto"/>
        <w:jc w:val="both"/>
        <w:rPr>
          <w:b/>
          <w:bCs/>
          <w:vanish/>
        </w:rPr>
      </w:pPr>
    </w:p>
    <w:p w14:paraId="6AB526A5" w14:textId="77777777" w:rsidR="007E700D" w:rsidRPr="007E700D" w:rsidRDefault="007E700D" w:rsidP="007278C4">
      <w:pPr>
        <w:pStyle w:val="ListParagraph"/>
        <w:numPr>
          <w:ilvl w:val="0"/>
          <w:numId w:val="15"/>
        </w:numPr>
        <w:spacing w:after="160" w:line="259" w:lineRule="auto"/>
        <w:jc w:val="both"/>
        <w:rPr>
          <w:b/>
          <w:bCs/>
          <w:vanish/>
        </w:rPr>
      </w:pPr>
    </w:p>
    <w:p w14:paraId="42987437" w14:textId="77777777" w:rsidR="007E700D" w:rsidRPr="007E700D" w:rsidRDefault="007E700D" w:rsidP="007278C4">
      <w:pPr>
        <w:pStyle w:val="ListParagraph"/>
        <w:numPr>
          <w:ilvl w:val="0"/>
          <w:numId w:val="15"/>
        </w:numPr>
        <w:spacing w:after="160" w:line="259" w:lineRule="auto"/>
        <w:jc w:val="both"/>
        <w:rPr>
          <w:b/>
          <w:bCs/>
          <w:vanish/>
        </w:rPr>
      </w:pPr>
    </w:p>
    <w:p w14:paraId="6DAF2783" w14:textId="77777777" w:rsidR="007E700D" w:rsidRPr="007E700D" w:rsidRDefault="007E700D" w:rsidP="007278C4">
      <w:pPr>
        <w:pStyle w:val="ListParagraph"/>
        <w:numPr>
          <w:ilvl w:val="0"/>
          <w:numId w:val="15"/>
        </w:numPr>
        <w:spacing w:after="160" w:line="259" w:lineRule="auto"/>
        <w:jc w:val="both"/>
        <w:rPr>
          <w:b/>
          <w:bCs/>
          <w:vanish/>
        </w:rPr>
      </w:pPr>
    </w:p>
    <w:p w14:paraId="738BBC01" w14:textId="77777777" w:rsidR="007E700D" w:rsidRPr="007E700D" w:rsidRDefault="007E700D" w:rsidP="007278C4">
      <w:pPr>
        <w:pStyle w:val="ListParagraph"/>
        <w:numPr>
          <w:ilvl w:val="0"/>
          <w:numId w:val="15"/>
        </w:numPr>
        <w:spacing w:after="160" w:line="259" w:lineRule="auto"/>
        <w:jc w:val="both"/>
        <w:rPr>
          <w:b/>
          <w:bCs/>
          <w:vanish/>
        </w:rPr>
      </w:pPr>
    </w:p>
    <w:p w14:paraId="52B87676" w14:textId="77777777" w:rsidR="007E700D" w:rsidRPr="007E700D" w:rsidRDefault="007E700D" w:rsidP="007278C4">
      <w:pPr>
        <w:pStyle w:val="ListParagraph"/>
        <w:numPr>
          <w:ilvl w:val="0"/>
          <w:numId w:val="15"/>
        </w:numPr>
        <w:spacing w:after="160" w:line="259" w:lineRule="auto"/>
        <w:jc w:val="both"/>
        <w:rPr>
          <w:b/>
          <w:bCs/>
          <w:vanish/>
        </w:rPr>
      </w:pPr>
    </w:p>
    <w:p w14:paraId="09A56FB4" w14:textId="77777777" w:rsidR="007E700D" w:rsidRPr="007E700D" w:rsidRDefault="007E700D" w:rsidP="007278C4">
      <w:pPr>
        <w:pStyle w:val="ListParagraph"/>
        <w:numPr>
          <w:ilvl w:val="0"/>
          <w:numId w:val="15"/>
        </w:numPr>
        <w:spacing w:after="160" w:line="259" w:lineRule="auto"/>
        <w:jc w:val="both"/>
        <w:rPr>
          <w:b/>
          <w:bCs/>
          <w:vanish/>
        </w:rPr>
      </w:pPr>
    </w:p>
    <w:p w14:paraId="2ABAEFE9" w14:textId="77777777" w:rsidR="007E700D" w:rsidRPr="007E700D" w:rsidRDefault="007E700D" w:rsidP="007278C4">
      <w:pPr>
        <w:pStyle w:val="ListParagraph"/>
        <w:numPr>
          <w:ilvl w:val="0"/>
          <w:numId w:val="15"/>
        </w:numPr>
        <w:spacing w:after="160" w:line="259" w:lineRule="auto"/>
        <w:jc w:val="both"/>
        <w:rPr>
          <w:b/>
          <w:bCs/>
          <w:vanish/>
        </w:rPr>
      </w:pPr>
    </w:p>
    <w:p w14:paraId="609274DD" w14:textId="77777777" w:rsidR="007E700D" w:rsidRPr="007E700D" w:rsidRDefault="007E700D" w:rsidP="007278C4">
      <w:pPr>
        <w:pStyle w:val="ListParagraph"/>
        <w:numPr>
          <w:ilvl w:val="0"/>
          <w:numId w:val="15"/>
        </w:numPr>
        <w:spacing w:after="160" w:line="259" w:lineRule="auto"/>
        <w:jc w:val="both"/>
        <w:rPr>
          <w:b/>
          <w:bCs/>
          <w:vanish/>
        </w:rPr>
      </w:pPr>
    </w:p>
    <w:p w14:paraId="6D9A3D77" w14:textId="77777777" w:rsidR="007E700D" w:rsidRPr="007E700D" w:rsidRDefault="007E700D" w:rsidP="007278C4">
      <w:pPr>
        <w:pStyle w:val="ListParagraph"/>
        <w:numPr>
          <w:ilvl w:val="0"/>
          <w:numId w:val="15"/>
        </w:numPr>
        <w:spacing w:after="160" w:line="259" w:lineRule="auto"/>
        <w:jc w:val="both"/>
        <w:rPr>
          <w:b/>
          <w:bCs/>
          <w:vanish/>
        </w:rPr>
      </w:pPr>
    </w:p>
    <w:p w14:paraId="5134EFBF" w14:textId="77777777" w:rsidR="007E700D" w:rsidRPr="007E700D" w:rsidRDefault="007E700D" w:rsidP="007278C4">
      <w:pPr>
        <w:pStyle w:val="ListParagraph"/>
        <w:numPr>
          <w:ilvl w:val="0"/>
          <w:numId w:val="15"/>
        </w:numPr>
        <w:spacing w:after="160" w:line="259" w:lineRule="auto"/>
        <w:jc w:val="both"/>
        <w:rPr>
          <w:b/>
          <w:bCs/>
          <w:vanish/>
        </w:rPr>
      </w:pPr>
    </w:p>
    <w:p w14:paraId="76DE536A" w14:textId="77777777" w:rsidR="007E700D" w:rsidRPr="007E700D" w:rsidRDefault="007E700D" w:rsidP="007278C4">
      <w:pPr>
        <w:pStyle w:val="ListParagraph"/>
        <w:numPr>
          <w:ilvl w:val="0"/>
          <w:numId w:val="15"/>
        </w:numPr>
        <w:spacing w:after="160" w:line="259" w:lineRule="auto"/>
        <w:jc w:val="both"/>
        <w:rPr>
          <w:b/>
          <w:bCs/>
          <w:vanish/>
        </w:rPr>
      </w:pPr>
    </w:p>
    <w:p w14:paraId="4A331254" w14:textId="77777777" w:rsidR="007E700D" w:rsidRPr="007E700D" w:rsidRDefault="007E700D" w:rsidP="007278C4">
      <w:pPr>
        <w:pStyle w:val="ListParagraph"/>
        <w:numPr>
          <w:ilvl w:val="0"/>
          <w:numId w:val="15"/>
        </w:numPr>
        <w:spacing w:after="160" w:line="259" w:lineRule="auto"/>
        <w:jc w:val="both"/>
        <w:rPr>
          <w:b/>
          <w:bCs/>
          <w:vanish/>
        </w:rPr>
      </w:pPr>
    </w:p>
    <w:p w14:paraId="2452EE12" w14:textId="77777777" w:rsidR="007E700D" w:rsidRPr="007E700D" w:rsidRDefault="007E700D" w:rsidP="007278C4">
      <w:pPr>
        <w:pStyle w:val="ListParagraph"/>
        <w:numPr>
          <w:ilvl w:val="0"/>
          <w:numId w:val="15"/>
        </w:numPr>
        <w:spacing w:after="160" w:line="259" w:lineRule="auto"/>
        <w:jc w:val="both"/>
        <w:rPr>
          <w:b/>
          <w:bCs/>
          <w:vanish/>
        </w:rPr>
      </w:pPr>
    </w:p>
    <w:p w14:paraId="1C83DBF1" w14:textId="77777777" w:rsidR="007E700D" w:rsidRPr="007E700D" w:rsidRDefault="007E700D" w:rsidP="007278C4">
      <w:pPr>
        <w:pStyle w:val="ListParagraph"/>
        <w:numPr>
          <w:ilvl w:val="0"/>
          <w:numId w:val="15"/>
        </w:numPr>
        <w:spacing w:after="160" w:line="259" w:lineRule="auto"/>
        <w:jc w:val="both"/>
        <w:rPr>
          <w:b/>
          <w:bCs/>
          <w:vanish/>
        </w:rPr>
      </w:pPr>
    </w:p>
    <w:p w14:paraId="09997742" w14:textId="77777777" w:rsidR="007E700D" w:rsidRPr="007E700D" w:rsidRDefault="007E700D" w:rsidP="007278C4">
      <w:pPr>
        <w:pStyle w:val="ListParagraph"/>
        <w:numPr>
          <w:ilvl w:val="0"/>
          <w:numId w:val="15"/>
        </w:numPr>
        <w:spacing w:after="160" w:line="259" w:lineRule="auto"/>
        <w:jc w:val="both"/>
        <w:rPr>
          <w:b/>
          <w:bCs/>
          <w:vanish/>
        </w:rPr>
      </w:pPr>
    </w:p>
    <w:p w14:paraId="5F80D61F" w14:textId="77777777" w:rsidR="007E700D" w:rsidRPr="007E700D" w:rsidRDefault="007E700D" w:rsidP="007278C4">
      <w:pPr>
        <w:pStyle w:val="ListParagraph"/>
        <w:numPr>
          <w:ilvl w:val="0"/>
          <w:numId w:val="15"/>
        </w:numPr>
        <w:spacing w:after="160" w:line="259" w:lineRule="auto"/>
        <w:jc w:val="both"/>
        <w:rPr>
          <w:b/>
          <w:bCs/>
          <w:vanish/>
        </w:rPr>
      </w:pPr>
    </w:p>
    <w:p w14:paraId="6CA35779" w14:textId="77777777" w:rsidR="007E700D" w:rsidRPr="007E700D" w:rsidRDefault="007E700D" w:rsidP="007278C4">
      <w:pPr>
        <w:pStyle w:val="ListParagraph"/>
        <w:numPr>
          <w:ilvl w:val="0"/>
          <w:numId w:val="15"/>
        </w:numPr>
        <w:spacing w:after="160" w:line="259" w:lineRule="auto"/>
        <w:jc w:val="both"/>
        <w:rPr>
          <w:b/>
          <w:bCs/>
          <w:vanish/>
        </w:rPr>
      </w:pPr>
    </w:p>
    <w:p w14:paraId="515FB298" w14:textId="77777777" w:rsidR="007E700D" w:rsidRPr="007E700D" w:rsidRDefault="007E700D" w:rsidP="007278C4">
      <w:pPr>
        <w:pStyle w:val="ListParagraph"/>
        <w:numPr>
          <w:ilvl w:val="0"/>
          <w:numId w:val="15"/>
        </w:numPr>
        <w:spacing w:after="160" w:line="259" w:lineRule="auto"/>
        <w:jc w:val="both"/>
        <w:rPr>
          <w:b/>
          <w:bCs/>
          <w:vanish/>
        </w:rPr>
      </w:pPr>
    </w:p>
    <w:p w14:paraId="5F5351F3" w14:textId="77777777" w:rsidR="007E700D" w:rsidRPr="007E700D" w:rsidRDefault="007E700D" w:rsidP="007278C4">
      <w:pPr>
        <w:pStyle w:val="ListParagraph"/>
        <w:numPr>
          <w:ilvl w:val="0"/>
          <w:numId w:val="15"/>
        </w:numPr>
        <w:spacing w:after="160" w:line="259" w:lineRule="auto"/>
        <w:jc w:val="both"/>
        <w:rPr>
          <w:b/>
          <w:bCs/>
          <w:vanish/>
        </w:rPr>
      </w:pPr>
    </w:p>
    <w:p w14:paraId="1A7BC43A" w14:textId="77777777" w:rsidR="007E700D" w:rsidRPr="007E700D" w:rsidRDefault="007E700D" w:rsidP="007278C4">
      <w:pPr>
        <w:pStyle w:val="ListParagraph"/>
        <w:numPr>
          <w:ilvl w:val="0"/>
          <w:numId w:val="15"/>
        </w:numPr>
        <w:spacing w:after="160" w:line="259" w:lineRule="auto"/>
        <w:jc w:val="both"/>
        <w:rPr>
          <w:b/>
          <w:bCs/>
          <w:vanish/>
        </w:rPr>
      </w:pPr>
    </w:p>
    <w:p w14:paraId="19239C98" w14:textId="77777777" w:rsidR="007E700D" w:rsidRPr="007E700D" w:rsidRDefault="007E700D" w:rsidP="007278C4">
      <w:pPr>
        <w:pStyle w:val="ListParagraph"/>
        <w:numPr>
          <w:ilvl w:val="0"/>
          <w:numId w:val="15"/>
        </w:numPr>
        <w:spacing w:after="160" w:line="259" w:lineRule="auto"/>
        <w:jc w:val="both"/>
        <w:rPr>
          <w:b/>
          <w:bCs/>
          <w:vanish/>
        </w:rPr>
      </w:pPr>
    </w:p>
    <w:p w14:paraId="063B3D8D" w14:textId="77777777" w:rsidR="007E700D" w:rsidRPr="007E700D" w:rsidRDefault="007E700D" w:rsidP="007278C4">
      <w:pPr>
        <w:pStyle w:val="ListParagraph"/>
        <w:numPr>
          <w:ilvl w:val="0"/>
          <w:numId w:val="15"/>
        </w:numPr>
        <w:spacing w:after="160" w:line="259" w:lineRule="auto"/>
        <w:jc w:val="both"/>
        <w:rPr>
          <w:b/>
          <w:bCs/>
          <w:vanish/>
        </w:rPr>
      </w:pPr>
    </w:p>
    <w:p w14:paraId="29B504E5" w14:textId="77777777" w:rsidR="007E700D" w:rsidRPr="007E700D" w:rsidRDefault="007E700D" w:rsidP="007278C4">
      <w:pPr>
        <w:pStyle w:val="ListParagraph"/>
        <w:numPr>
          <w:ilvl w:val="0"/>
          <w:numId w:val="15"/>
        </w:numPr>
        <w:spacing w:after="160" w:line="259" w:lineRule="auto"/>
        <w:jc w:val="both"/>
        <w:rPr>
          <w:b/>
          <w:bCs/>
          <w:vanish/>
        </w:rPr>
      </w:pPr>
    </w:p>
    <w:p w14:paraId="20898149" w14:textId="77777777" w:rsidR="007E700D" w:rsidRPr="007E700D" w:rsidRDefault="007E700D" w:rsidP="007278C4">
      <w:pPr>
        <w:pStyle w:val="ListParagraph"/>
        <w:numPr>
          <w:ilvl w:val="0"/>
          <w:numId w:val="15"/>
        </w:numPr>
        <w:spacing w:after="160" w:line="259" w:lineRule="auto"/>
        <w:jc w:val="both"/>
        <w:rPr>
          <w:b/>
          <w:bCs/>
          <w:vanish/>
        </w:rPr>
      </w:pPr>
    </w:p>
    <w:p w14:paraId="56319AEB" w14:textId="77777777" w:rsidR="007E700D" w:rsidRPr="007E700D" w:rsidRDefault="007E700D" w:rsidP="007278C4">
      <w:pPr>
        <w:pStyle w:val="ListParagraph"/>
        <w:numPr>
          <w:ilvl w:val="0"/>
          <w:numId w:val="15"/>
        </w:numPr>
        <w:spacing w:after="160" w:line="259" w:lineRule="auto"/>
        <w:jc w:val="both"/>
        <w:rPr>
          <w:b/>
          <w:bCs/>
          <w:vanish/>
        </w:rPr>
      </w:pPr>
    </w:p>
    <w:p w14:paraId="48111B90" w14:textId="77777777" w:rsidR="007E700D" w:rsidRPr="007E700D" w:rsidRDefault="007E700D" w:rsidP="007278C4">
      <w:pPr>
        <w:pStyle w:val="ListParagraph"/>
        <w:numPr>
          <w:ilvl w:val="0"/>
          <w:numId w:val="15"/>
        </w:numPr>
        <w:spacing w:after="160" w:line="259" w:lineRule="auto"/>
        <w:jc w:val="both"/>
        <w:rPr>
          <w:b/>
          <w:bCs/>
          <w:vanish/>
        </w:rPr>
      </w:pPr>
    </w:p>
    <w:p w14:paraId="535B3642" w14:textId="77777777" w:rsidR="007E700D" w:rsidRPr="007E700D" w:rsidRDefault="007E700D" w:rsidP="007278C4">
      <w:pPr>
        <w:pStyle w:val="ListParagraph"/>
        <w:numPr>
          <w:ilvl w:val="0"/>
          <w:numId w:val="15"/>
        </w:numPr>
        <w:spacing w:after="160" w:line="259" w:lineRule="auto"/>
        <w:jc w:val="both"/>
        <w:rPr>
          <w:b/>
          <w:bCs/>
          <w:vanish/>
        </w:rPr>
      </w:pPr>
    </w:p>
    <w:p w14:paraId="6D3D5EBC" w14:textId="77777777" w:rsidR="007E700D" w:rsidRPr="007E700D" w:rsidRDefault="007E700D" w:rsidP="007278C4">
      <w:pPr>
        <w:pStyle w:val="ListParagraph"/>
        <w:numPr>
          <w:ilvl w:val="0"/>
          <w:numId w:val="15"/>
        </w:numPr>
        <w:spacing w:after="160" w:line="259" w:lineRule="auto"/>
        <w:jc w:val="both"/>
        <w:rPr>
          <w:b/>
          <w:bCs/>
          <w:vanish/>
        </w:rPr>
      </w:pPr>
    </w:p>
    <w:p w14:paraId="66684D8D" w14:textId="77777777" w:rsidR="007E700D" w:rsidRPr="007E700D" w:rsidRDefault="007E700D" w:rsidP="007278C4">
      <w:pPr>
        <w:pStyle w:val="ListParagraph"/>
        <w:numPr>
          <w:ilvl w:val="0"/>
          <w:numId w:val="15"/>
        </w:numPr>
        <w:spacing w:after="160" w:line="259" w:lineRule="auto"/>
        <w:jc w:val="both"/>
        <w:rPr>
          <w:b/>
          <w:bCs/>
          <w:vanish/>
        </w:rPr>
      </w:pPr>
    </w:p>
    <w:p w14:paraId="4A7412C8" w14:textId="77777777" w:rsidR="007E700D" w:rsidRPr="007E700D" w:rsidRDefault="007E700D" w:rsidP="007278C4">
      <w:pPr>
        <w:pStyle w:val="ListParagraph"/>
        <w:numPr>
          <w:ilvl w:val="0"/>
          <w:numId w:val="15"/>
        </w:numPr>
        <w:spacing w:after="160" w:line="259" w:lineRule="auto"/>
        <w:jc w:val="both"/>
        <w:rPr>
          <w:b/>
          <w:bCs/>
          <w:vanish/>
        </w:rPr>
      </w:pPr>
    </w:p>
    <w:p w14:paraId="62016675" w14:textId="77777777" w:rsidR="007E700D" w:rsidRPr="007E700D" w:rsidRDefault="007E700D" w:rsidP="007278C4">
      <w:pPr>
        <w:pStyle w:val="ListParagraph"/>
        <w:numPr>
          <w:ilvl w:val="0"/>
          <w:numId w:val="15"/>
        </w:numPr>
        <w:spacing w:after="160" w:line="259" w:lineRule="auto"/>
        <w:jc w:val="both"/>
        <w:rPr>
          <w:b/>
          <w:bCs/>
          <w:vanish/>
        </w:rPr>
      </w:pPr>
    </w:p>
    <w:p w14:paraId="6AC4949B" w14:textId="77777777" w:rsidR="007E700D" w:rsidRPr="007E700D" w:rsidRDefault="007E700D" w:rsidP="007278C4">
      <w:pPr>
        <w:pStyle w:val="ListParagraph"/>
        <w:numPr>
          <w:ilvl w:val="0"/>
          <w:numId w:val="15"/>
        </w:numPr>
        <w:spacing w:after="160" w:line="259" w:lineRule="auto"/>
        <w:jc w:val="both"/>
        <w:rPr>
          <w:b/>
          <w:bCs/>
          <w:vanish/>
        </w:rPr>
      </w:pPr>
    </w:p>
    <w:p w14:paraId="1285F30D" w14:textId="77777777" w:rsidR="007E700D" w:rsidRPr="007E700D" w:rsidRDefault="007E700D" w:rsidP="007278C4">
      <w:pPr>
        <w:pStyle w:val="ListParagraph"/>
        <w:numPr>
          <w:ilvl w:val="0"/>
          <w:numId w:val="15"/>
        </w:numPr>
        <w:spacing w:after="160" w:line="259" w:lineRule="auto"/>
        <w:jc w:val="both"/>
        <w:rPr>
          <w:b/>
          <w:bCs/>
          <w:vanish/>
        </w:rPr>
      </w:pPr>
    </w:p>
    <w:p w14:paraId="37C9ED0D" w14:textId="77777777" w:rsidR="007E700D" w:rsidRPr="007E700D" w:rsidRDefault="007E700D" w:rsidP="007278C4">
      <w:pPr>
        <w:pStyle w:val="ListParagraph"/>
        <w:numPr>
          <w:ilvl w:val="0"/>
          <w:numId w:val="15"/>
        </w:numPr>
        <w:spacing w:after="160" w:line="259" w:lineRule="auto"/>
        <w:jc w:val="both"/>
        <w:rPr>
          <w:b/>
          <w:bCs/>
          <w:vanish/>
        </w:rPr>
      </w:pPr>
    </w:p>
    <w:p w14:paraId="5897CF75" w14:textId="77777777" w:rsidR="007E700D" w:rsidRPr="007E700D" w:rsidRDefault="007E700D" w:rsidP="007278C4">
      <w:pPr>
        <w:pStyle w:val="ListParagraph"/>
        <w:numPr>
          <w:ilvl w:val="0"/>
          <w:numId w:val="15"/>
        </w:numPr>
        <w:spacing w:after="160" w:line="259" w:lineRule="auto"/>
        <w:jc w:val="both"/>
        <w:rPr>
          <w:b/>
          <w:bCs/>
          <w:vanish/>
        </w:rPr>
      </w:pPr>
    </w:p>
    <w:p w14:paraId="52FE9D22" w14:textId="77777777" w:rsidR="007E700D" w:rsidRPr="007E700D" w:rsidRDefault="007E700D" w:rsidP="007278C4">
      <w:pPr>
        <w:pStyle w:val="ListParagraph"/>
        <w:numPr>
          <w:ilvl w:val="0"/>
          <w:numId w:val="15"/>
        </w:numPr>
        <w:spacing w:after="160" w:line="259" w:lineRule="auto"/>
        <w:jc w:val="both"/>
        <w:rPr>
          <w:b/>
          <w:bCs/>
          <w:vanish/>
        </w:rPr>
      </w:pPr>
    </w:p>
    <w:p w14:paraId="0CDF1532" w14:textId="77777777" w:rsidR="007E700D" w:rsidRPr="007E700D" w:rsidRDefault="007E700D" w:rsidP="007278C4">
      <w:pPr>
        <w:pStyle w:val="ListParagraph"/>
        <w:numPr>
          <w:ilvl w:val="0"/>
          <w:numId w:val="15"/>
        </w:numPr>
        <w:spacing w:after="160" w:line="259" w:lineRule="auto"/>
        <w:jc w:val="both"/>
        <w:rPr>
          <w:b/>
          <w:bCs/>
          <w:vanish/>
        </w:rPr>
      </w:pPr>
    </w:p>
    <w:p w14:paraId="653CCB98" w14:textId="77777777" w:rsidR="007E700D" w:rsidRPr="007E700D" w:rsidRDefault="007E700D" w:rsidP="007278C4">
      <w:pPr>
        <w:pStyle w:val="ListParagraph"/>
        <w:numPr>
          <w:ilvl w:val="0"/>
          <w:numId w:val="15"/>
        </w:numPr>
        <w:spacing w:after="160" w:line="259" w:lineRule="auto"/>
        <w:jc w:val="both"/>
        <w:rPr>
          <w:b/>
          <w:bCs/>
          <w:vanish/>
        </w:rPr>
      </w:pPr>
    </w:p>
    <w:p w14:paraId="685B7B68" w14:textId="77777777" w:rsidR="007E700D" w:rsidRPr="007E700D" w:rsidRDefault="007E700D" w:rsidP="007278C4">
      <w:pPr>
        <w:pStyle w:val="ListParagraph"/>
        <w:numPr>
          <w:ilvl w:val="0"/>
          <w:numId w:val="15"/>
        </w:numPr>
        <w:spacing w:after="160" w:line="259" w:lineRule="auto"/>
        <w:jc w:val="both"/>
        <w:rPr>
          <w:b/>
          <w:bCs/>
          <w:vanish/>
        </w:rPr>
      </w:pPr>
    </w:p>
    <w:p w14:paraId="189A21EB" w14:textId="77777777" w:rsidR="007E700D" w:rsidRPr="007E700D" w:rsidRDefault="007E700D" w:rsidP="007278C4">
      <w:pPr>
        <w:pStyle w:val="ListParagraph"/>
        <w:numPr>
          <w:ilvl w:val="0"/>
          <w:numId w:val="15"/>
        </w:numPr>
        <w:spacing w:after="160" w:line="259" w:lineRule="auto"/>
        <w:jc w:val="both"/>
        <w:rPr>
          <w:b/>
          <w:bCs/>
          <w:vanish/>
        </w:rPr>
      </w:pPr>
    </w:p>
    <w:p w14:paraId="6C1405BE" w14:textId="77777777" w:rsidR="007E700D" w:rsidRPr="007E700D" w:rsidRDefault="007E700D" w:rsidP="007278C4">
      <w:pPr>
        <w:pStyle w:val="ListParagraph"/>
        <w:numPr>
          <w:ilvl w:val="0"/>
          <w:numId w:val="15"/>
        </w:numPr>
        <w:spacing w:after="160" w:line="259" w:lineRule="auto"/>
        <w:jc w:val="both"/>
        <w:rPr>
          <w:b/>
          <w:bCs/>
          <w:vanish/>
        </w:rPr>
      </w:pPr>
    </w:p>
    <w:p w14:paraId="572D2DE7" w14:textId="77777777" w:rsidR="007E700D" w:rsidRPr="007E700D" w:rsidRDefault="007E700D" w:rsidP="007278C4">
      <w:pPr>
        <w:pStyle w:val="ListParagraph"/>
        <w:numPr>
          <w:ilvl w:val="0"/>
          <w:numId w:val="15"/>
        </w:numPr>
        <w:spacing w:after="160" w:line="259" w:lineRule="auto"/>
        <w:jc w:val="both"/>
        <w:rPr>
          <w:b/>
          <w:bCs/>
          <w:vanish/>
        </w:rPr>
      </w:pPr>
    </w:p>
    <w:p w14:paraId="7B46D5B3" w14:textId="77777777" w:rsidR="007E700D" w:rsidRPr="007E700D" w:rsidRDefault="007E700D" w:rsidP="007278C4">
      <w:pPr>
        <w:pStyle w:val="ListParagraph"/>
        <w:numPr>
          <w:ilvl w:val="0"/>
          <w:numId w:val="15"/>
        </w:numPr>
        <w:spacing w:after="160" w:line="259" w:lineRule="auto"/>
        <w:jc w:val="both"/>
        <w:rPr>
          <w:b/>
          <w:bCs/>
          <w:vanish/>
        </w:rPr>
      </w:pPr>
    </w:p>
    <w:p w14:paraId="67812B9C" w14:textId="77777777" w:rsidR="007E700D" w:rsidRPr="007E700D" w:rsidRDefault="007E700D" w:rsidP="007278C4">
      <w:pPr>
        <w:pStyle w:val="ListParagraph"/>
        <w:numPr>
          <w:ilvl w:val="0"/>
          <w:numId w:val="15"/>
        </w:numPr>
        <w:spacing w:after="160" w:line="259" w:lineRule="auto"/>
        <w:jc w:val="both"/>
        <w:rPr>
          <w:b/>
          <w:bCs/>
          <w:vanish/>
        </w:rPr>
      </w:pPr>
    </w:p>
    <w:p w14:paraId="6172FBFA" w14:textId="77777777" w:rsidR="007E700D" w:rsidRPr="007E700D" w:rsidRDefault="007E700D" w:rsidP="007278C4">
      <w:pPr>
        <w:pStyle w:val="ListParagraph"/>
        <w:numPr>
          <w:ilvl w:val="0"/>
          <w:numId w:val="15"/>
        </w:numPr>
        <w:spacing w:after="160" w:line="259" w:lineRule="auto"/>
        <w:jc w:val="both"/>
        <w:rPr>
          <w:b/>
          <w:bCs/>
          <w:vanish/>
        </w:rPr>
      </w:pPr>
    </w:p>
    <w:p w14:paraId="13398CC6" w14:textId="77777777" w:rsidR="007E700D" w:rsidRPr="007E700D" w:rsidRDefault="007E700D" w:rsidP="007278C4">
      <w:pPr>
        <w:pStyle w:val="ListParagraph"/>
        <w:numPr>
          <w:ilvl w:val="0"/>
          <w:numId w:val="15"/>
        </w:numPr>
        <w:spacing w:after="160" w:line="259" w:lineRule="auto"/>
        <w:jc w:val="both"/>
        <w:rPr>
          <w:b/>
          <w:bCs/>
          <w:vanish/>
        </w:rPr>
      </w:pPr>
    </w:p>
    <w:p w14:paraId="21DA5170" w14:textId="77777777" w:rsidR="007E700D" w:rsidRPr="007E700D" w:rsidRDefault="007E700D" w:rsidP="007278C4">
      <w:pPr>
        <w:pStyle w:val="ListParagraph"/>
        <w:numPr>
          <w:ilvl w:val="0"/>
          <w:numId w:val="15"/>
        </w:numPr>
        <w:spacing w:after="160" w:line="259" w:lineRule="auto"/>
        <w:jc w:val="both"/>
        <w:rPr>
          <w:b/>
          <w:bCs/>
          <w:vanish/>
        </w:rPr>
      </w:pPr>
    </w:p>
    <w:p w14:paraId="4F72F06E" w14:textId="77777777" w:rsidR="007E700D" w:rsidRPr="007E700D" w:rsidRDefault="007E700D" w:rsidP="007278C4">
      <w:pPr>
        <w:pStyle w:val="ListParagraph"/>
        <w:numPr>
          <w:ilvl w:val="0"/>
          <w:numId w:val="15"/>
        </w:numPr>
        <w:spacing w:after="160" w:line="259" w:lineRule="auto"/>
        <w:jc w:val="both"/>
        <w:rPr>
          <w:b/>
          <w:bCs/>
          <w:vanish/>
        </w:rPr>
      </w:pPr>
    </w:p>
    <w:p w14:paraId="077E9564" w14:textId="77777777" w:rsidR="007E700D" w:rsidRPr="007E700D" w:rsidRDefault="007E700D" w:rsidP="007278C4">
      <w:pPr>
        <w:pStyle w:val="ListParagraph"/>
        <w:numPr>
          <w:ilvl w:val="0"/>
          <w:numId w:val="15"/>
        </w:numPr>
        <w:spacing w:after="160" w:line="259" w:lineRule="auto"/>
        <w:jc w:val="both"/>
        <w:rPr>
          <w:b/>
          <w:bCs/>
          <w:vanish/>
        </w:rPr>
      </w:pPr>
    </w:p>
    <w:p w14:paraId="1E35C03F" w14:textId="77777777" w:rsidR="007E700D" w:rsidRPr="007E700D" w:rsidRDefault="007E700D" w:rsidP="007278C4">
      <w:pPr>
        <w:pStyle w:val="ListParagraph"/>
        <w:numPr>
          <w:ilvl w:val="0"/>
          <w:numId w:val="15"/>
        </w:numPr>
        <w:spacing w:after="160" w:line="259" w:lineRule="auto"/>
        <w:jc w:val="both"/>
        <w:rPr>
          <w:b/>
          <w:bCs/>
          <w:vanish/>
        </w:rPr>
      </w:pPr>
    </w:p>
    <w:p w14:paraId="0F1CFD18" w14:textId="77777777" w:rsidR="007E700D" w:rsidRPr="007E700D" w:rsidRDefault="007E700D" w:rsidP="007278C4">
      <w:pPr>
        <w:pStyle w:val="ListParagraph"/>
        <w:numPr>
          <w:ilvl w:val="0"/>
          <w:numId w:val="15"/>
        </w:numPr>
        <w:spacing w:after="160" w:line="259" w:lineRule="auto"/>
        <w:jc w:val="both"/>
        <w:rPr>
          <w:b/>
          <w:bCs/>
          <w:vanish/>
        </w:rPr>
      </w:pPr>
    </w:p>
    <w:p w14:paraId="66262AC7" w14:textId="77777777" w:rsidR="007E700D" w:rsidRPr="007E700D" w:rsidRDefault="007E700D" w:rsidP="007278C4">
      <w:pPr>
        <w:pStyle w:val="ListParagraph"/>
        <w:numPr>
          <w:ilvl w:val="0"/>
          <w:numId w:val="15"/>
        </w:numPr>
        <w:spacing w:after="160" w:line="259" w:lineRule="auto"/>
        <w:jc w:val="both"/>
        <w:rPr>
          <w:b/>
          <w:bCs/>
          <w:vanish/>
        </w:rPr>
      </w:pPr>
    </w:p>
    <w:p w14:paraId="614402CF" w14:textId="77777777" w:rsidR="007E700D" w:rsidRPr="007E700D" w:rsidRDefault="007E700D" w:rsidP="007278C4">
      <w:pPr>
        <w:pStyle w:val="ListParagraph"/>
        <w:numPr>
          <w:ilvl w:val="0"/>
          <w:numId w:val="15"/>
        </w:numPr>
        <w:spacing w:after="160" w:line="259" w:lineRule="auto"/>
        <w:jc w:val="both"/>
        <w:rPr>
          <w:b/>
          <w:bCs/>
          <w:vanish/>
        </w:rPr>
      </w:pPr>
    </w:p>
    <w:p w14:paraId="092CBC55" w14:textId="77777777" w:rsidR="007E700D" w:rsidRPr="007E700D" w:rsidRDefault="007E700D" w:rsidP="007278C4">
      <w:pPr>
        <w:pStyle w:val="ListParagraph"/>
        <w:numPr>
          <w:ilvl w:val="0"/>
          <w:numId w:val="15"/>
        </w:numPr>
        <w:spacing w:after="160" w:line="259" w:lineRule="auto"/>
        <w:jc w:val="both"/>
        <w:rPr>
          <w:b/>
          <w:bCs/>
          <w:vanish/>
        </w:rPr>
      </w:pPr>
    </w:p>
    <w:p w14:paraId="1441C965" w14:textId="77777777" w:rsidR="007E700D" w:rsidRPr="007E700D" w:rsidRDefault="007E700D" w:rsidP="007278C4">
      <w:pPr>
        <w:pStyle w:val="ListParagraph"/>
        <w:numPr>
          <w:ilvl w:val="0"/>
          <w:numId w:val="15"/>
        </w:numPr>
        <w:spacing w:after="160" w:line="259" w:lineRule="auto"/>
        <w:jc w:val="both"/>
        <w:rPr>
          <w:b/>
          <w:bCs/>
          <w:vanish/>
        </w:rPr>
      </w:pPr>
    </w:p>
    <w:p w14:paraId="3AD7EA3A" w14:textId="77777777" w:rsidR="007E700D" w:rsidRPr="007E700D" w:rsidRDefault="007E700D" w:rsidP="007278C4">
      <w:pPr>
        <w:pStyle w:val="ListParagraph"/>
        <w:numPr>
          <w:ilvl w:val="0"/>
          <w:numId w:val="15"/>
        </w:numPr>
        <w:spacing w:after="160" w:line="259" w:lineRule="auto"/>
        <w:jc w:val="both"/>
        <w:rPr>
          <w:b/>
          <w:bCs/>
          <w:vanish/>
        </w:rPr>
      </w:pPr>
    </w:p>
    <w:p w14:paraId="0841984D" w14:textId="77777777" w:rsidR="007E700D" w:rsidRPr="007E700D" w:rsidRDefault="007E700D" w:rsidP="007278C4">
      <w:pPr>
        <w:pStyle w:val="ListParagraph"/>
        <w:numPr>
          <w:ilvl w:val="0"/>
          <w:numId w:val="15"/>
        </w:numPr>
        <w:spacing w:after="160" w:line="259" w:lineRule="auto"/>
        <w:jc w:val="both"/>
        <w:rPr>
          <w:b/>
          <w:bCs/>
          <w:vanish/>
        </w:rPr>
      </w:pPr>
    </w:p>
    <w:p w14:paraId="577C84A8" w14:textId="77777777" w:rsidR="007E700D" w:rsidRPr="007E700D" w:rsidRDefault="007E700D" w:rsidP="007278C4">
      <w:pPr>
        <w:pStyle w:val="ListParagraph"/>
        <w:numPr>
          <w:ilvl w:val="0"/>
          <w:numId w:val="15"/>
        </w:numPr>
        <w:spacing w:after="160" w:line="259" w:lineRule="auto"/>
        <w:jc w:val="both"/>
        <w:rPr>
          <w:b/>
          <w:bCs/>
          <w:vanish/>
        </w:rPr>
      </w:pPr>
    </w:p>
    <w:p w14:paraId="5EFA1432" w14:textId="77777777" w:rsidR="007E700D" w:rsidRPr="007E700D" w:rsidRDefault="007E700D" w:rsidP="007278C4">
      <w:pPr>
        <w:pStyle w:val="ListParagraph"/>
        <w:numPr>
          <w:ilvl w:val="0"/>
          <w:numId w:val="15"/>
        </w:numPr>
        <w:spacing w:after="160" w:line="259" w:lineRule="auto"/>
        <w:jc w:val="both"/>
        <w:rPr>
          <w:b/>
          <w:bCs/>
          <w:vanish/>
        </w:rPr>
      </w:pPr>
    </w:p>
    <w:p w14:paraId="3AE5A2F9" w14:textId="77777777" w:rsidR="007E700D" w:rsidRPr="007E700D" w:rsidRDefault="007E700D" w:rsidP="007278C4">
      <w:pPr>
        <w:pStyle w:val="ListParagraph"/>
        <w:numPr>
          <w:ilvl w:val="0"/>
          <w:numId w:val="15"/>
        </w:numPr>
        <w:spacing w:after="160" w:line="259" w:lineRule="auto"/>
        <w:jc w:val="both"/>
        <w:rPr>
          <w:b/>
          <w:bCs/>
          <w:vanish/>
        </w:rPr>
      </w:pPr>
    </w:p>
    <w:p w14:paraId="16A9F803" w14:textId="77777777" w:rsidR="007E700D" w:rsidRPr="007E700D" w:rsidRDefault="007E700D" w:rsidP="007278C4">
      <w:pPr>
        <w:pStyle w:val="ListParagraph"/>
        <w:numPr>
          <w:ilvl w:val="0"/>
          <w:numId w:val="15"/>
        </w:numPr>
        <w:spacing w:after="160" w:line="259" w:lineRule="auto"/>
        <w:jc w:val="both"/>
        <w:rPr>
          <w:b/>
          <w:bCs/>
          <w:vanish/>
        </w:rPr>
      </w:pPr>
    </w:p>
    <w:p w14:paraId="119C3E7E" w14:textId="77777777" w:rsidR="007E700D" w:rsidRPr="007E700D" w:rsidRDefault="007E700D" w:rsidP="007278C4">
      <w:pPr>
        <w:pStyle w:val="ListParagraph"/>
        <w:numPr>
          <w:ilvl w:val="0"/>
          <w:numId w:val="15"/>
        </w:numPr>
        <w:spacing w:after="160" w:line="259" w:lineRule="auto"/>
        <w:jc w:val="both"/>
        <w:rPr>
          <w:b/>
          <w:bCs/>
          <w:vanish/>
        </w:rPr>
      </w:pPr>
    </w:p>
    <w:p w14:paraId="3216327A" w14:textId="77777777" w:rsidR="007E700D" w:rsidRPr="007E700D" w:rsidRDefault="007E700D" w:rsidP="007278C4">
      <w:pPr>
        <w:pStyle w:val="ListParagraph"/>
        <w:numPr>
          <w:ilvl w:val="0"/>
          <w:numId w:val="15"/>
        </w:numPr>
        <w:spacing w:after="160" w:line="259" w:lineRule="auto"/>
        <w:jc w:val="both"/>
        <w:rPr>
          <w:b/>
          <w:bCs/>
          <w:vanish/>
        </w:rPr>
      </w:pPr>
    </w:p>
    <w:p w14:paraId="189B4FD5" w14:textId="77777777" w:rsidR="007E700D" w:rsidRPr="007E700D" w:rsidRDefault="007E700D" w:rsidP="007278C4">
      <w:pPr>
        <w:pStyle w:val="ListParagraph"/>
        <w:numPr>
          <w:ilvl w:val="0"/>
          <w:numId w:val="15"/>
        </w:numPr>
        <w:spacing w:after="160" w:line="259" w:lineRule="auto"/>
        <w:jc w:val="both"/>
        <w:rPr>
          <w:b/>
          <w:bCs/>
          <w:vanish/>
        </w:rPr>
      </w:pPr>
    </w:p>
    <w:p w14:paraId="19526C3B" w14:textId="77777777" w:rsidR="007E700D" w:rsidRPr="007E700D" w:rsidRDefault="007E700D" w:rsidP="007278C4">
      <w:pPr>
        <w:pStyle w:val="ListParagraph"/>
        <w:numPr>
          <w:ilvl w:val="0"/>
          <w:numId w:val="15"/>
        </w:numPr>
        <w:spacing w:after="160" w:line="259" w:lineRule="auto"/>
        <w:jc w:val="both"/>
        <w:rPr>
          <w:b/>
          <w:bCs/>
          <w:vanish/>
        </w:rPr>
      </w:pPr>
    </w:p>
    <w:p w14:paraId="0A0EE2B6" w14:textId="77777777" w:rsidR="007E700D" w:rsidRPr="007E700D" w:rsidRDefault="007E700D" w:rsidP="007278C4">
      <w:pPr>
        <w:pStyle w:val="ListParagraph"/>
        <w:numPr>
          <w:ilvl w:val="0"/>
          <w:numId w:val="15"/>
        </w:numPr>
        <w:spacing w:after="160" w:line="259" w:lineRule="auto"/>
        <w:jc w:val="both"/>
        <w:rPr>
          <w:b/>
          <w:bCs/>
          <w:vanish/>
        </w:rPr>
      </w:pPr>
    </w:p>
    <w:p w14:paraId="781C1A55" w14:textId="77777777" w:rsidR="007E700D" w:rsidRPr="007E700D" w:rsidRDefault="007E700D" w:rsidP="007278C4">
      <w:pPr>
        <w:pStyle w:val="ListParagraph"/>
        <w:numPr>
          <w:ilvl w:val="0"/>
          <w:numId w:val="15"/>
        </w:numPr>
        <w:spacing w:after="160" w:line="259" w:lineRule="auto"/>
        <w:jc w:val="both"/>
        <w:rPr>
          <w:b/>
          <w:bCs/>
          <w:vanish/>
        </w:rPr>
      </w:pPr>
    </w:p>
    <w:p w14:paraId="692B3440" w14:textId="77777777" w:rsidR="007E700D" w:rsidRPr="007E700D" w:rsidRDefault="007E700D" w:rsidP="007278C4">
      <w:pPr>
        <w:pStyle w:val="ListParagraph"/>
        <w:numPr>
          <w:ilvl w:val="0"/>
          <w:numId w:val="15"/>
        </w:numPr>
        <w:spacing w:after="160" w:line="259" w:lineRule="auto"/>
        <w:jc w:val="both"/>
        <w:rPr>
          <w:b/>
          <w:bCs/>
          <w:vanish/>
        </w:rPr>
      </w:pPr>
    </w:p>
    <w:p w14:paraId="39806161" w14:textId="77777777" w:rsidR="007E700D" w:rsidRPr="007E700D" w:rsidRDefault="007E700D" w:rsidP="007278C4">
      <w:pPr>
        <w:pStyle w:val="ListParagraph"/>
        <w:numPr>
          <w:ilvl w:val="0"/>
          <w:numId w:val="15"/>
        </w:numPr>
        <w:spacing w:after="160" w:line="259" w:lineRule="auto"/>
        <w:jc w:val="both"/>
        <w:rPr>
          <w:b/>
          <w:bCs/>
          <w:vanish/>
        </w:rPr>
      </w:pPr>
    </w:p>
    <w:p w14:paraId="0D248FD2" w14:textId="77777777" w:rsidR="007E700D" w:rsidRPr="007E700D" w:rsidRDefault="007E700D" w:rsidP="007278C4">
      <w:pPr>
        <w:pStyle w:val="ListParagraph"/>
        <w:numPr>
          <w:ilvl w:val="0"/>
          <w:numId w:val="15"/>
        </w:numPr>
        <w:spacing w:after="160" w:line="259" w:lineRule="auto"/>
        <w:jc w:val="both"/>
        <w:rPr>
          <w:b/>
          <w:bCs/>
          <w:vanish/>
        </w:rPr>
      </w:pPr>
    </w:p>
    <w:p w14:paraId="4EAE2D00" w14:textId="77777777" w:rsidR="007E700D" w:rsidRPr="007E700D" w:rsidRDefault="007E700D" w:rsidP="007278C4">
      <w:pPr>
        <w:pStyle w:val="ListParagraph"/>
        <w:numPr>
          <w:ilvl w:val="0"/>
          <w:numId w:val="15"/>
        </w:numPr>
        <w:spacing w:after="160" w:line="259" w:lineRule="auto"/>
        <w:jc w:val="both"/>
        <w:rPr>
          <w:b/>
          <w:bCs/>
          <w:vanish/>
        </w:rPr>
      </w:pPr>
    </w:p>
    <w:p w14:paraId="0B013E4E" w14:textId="77777777" w:rsidR="007E700D" w:rsidRPr="007E700D" w:rsidRDefault="007E700D" w:rsidP="007278C4">
      <w:pPr>
        <w:pStyle w:val="ListParagraph"/>
        <w:numPr>
          <w:ilvl w:val="0"/>
          <w:numId w:val="15"/>
        </w:numPr>
        <w:spacing w:after="160" w:line="259" w:lineRule="auto"/>
        <w:jc w:val="both"/>
        <w:rPr>
          <w:b/>
          <w:bCs/>
          <w:vanish/>
        </w:rPr>
      </w:pPr>
    </w:p>
    <w:p w14:paraId="49BFFFFD" w14:textId="77777777" w:rsidR="007E700D" w:rsidRPr="007E700D" w:rsidRDefault="007E700D" w:rsidP="007278C4">
      <w:pPr>
        <w:pStyle w:val="ListParagraph"/>
        <w:numPr>
          <w:ilvl w:val="0"/>
          <w:numId w:val="15"/>
        </w:numPr>
        <w:spacing w:after="160" w:line="259" w:lineRule="auto"/>
        <w:jc w:val="both"/>
        <w:rPr>
          <w:b/>
          <w:bCs/>
          <w:vanish/>
        </w:rPr>
      </w:pPr>
    </w:p>
    <w:p w14:paraId="65CC7BF4" w14:textId="77777777" w:rsidR="007E700D" w:rsidRPr="007E700D" w:rsidRDefault="007E700D" w:rsidP="007278C4">
      <w:pPr>
        <w:pStyle w:val="ListParagraph"/>
        <w:numPr>
          <w:ilvl w:val="0"/>
          <w:numId w:val="15"/>
        </w:numPr>
        <w:spacing w:after="160" w:line="259" w:lineRule="auto"/>
        <w:jc w:val="both"/>
        <w:rPr>
          <w:b/>
          <w:bCs/>
          <w:vanish/>
        </w:rPr>
      </w:pPr>
    </w:p>
    <w:p w14:paraId="70BC20D2" w14:textId="77777777" w:rsidR="007E700D" w:rsidRPr="007E700D" w:rsidRDefault="007E700D" w:rsidP="007278C4">
      <w:pPr>
        <w:pStyle w:val="ListParagraph"/>
        <w:numPr>
          <w:ilvl w:val="0"/>
          <w:numId w:val="15"/>
        </w:numPr>
        <w:spacing w:after="160" w:line="259" w:lineRule="auto"/>
        <w:jc w:val="both"/>
        <w:rPr>
          <w:b/>
          <w:bCs/>
          <w:vanish/>
        </w:rPr>
      </w:pPr>
    </w:p>
    <w:p w14:paraId="7C4408AE" w14:textId="77777777" w:rsidR="007E700D" w:rsidRPr="007E700D" w:rsidRDefault="007E700D" w:rsidP="007278C4">
      <w:pPr>
        <w:pStyle w:val="ListParagraph"/>
        <w:numPr>
          <w:ilvl w:val="0"/>
          <w:numId w:val="15"/>
        </w:numPr>
        <w:spacing w:after="160" w:line="259" w:lineRule="auto"/>
        <w:jc w:val="both"/>
        <w:rPr>
          <w:b/>
          <w:bCs/>
          <w:vanish/>
        </w:rPr>
      </w:pPr>
    </w:p>
    <w:p w14:paraId="590DE6BB" w14:textId="77777777" w:rsidR="007E700D" w:rsidRPr="007E700D" w:rsidRDefault="007E700D" w:rsidP="007278C4">
      <w:pPr>
        <w:pStyle w:val="ListParagraph"/>
        <w:numPr>
          <w:ilvl w:val="0"/>
          <w:numId w:val="15"/>
        </w:numPr>
        <w:spacing w:after="160" w:line="259" w:lineRule="auto"/>
        <w:jc w:val="both"/>
        <w:rPr>
          <w:b/>
          <w:bCs/>
          <w:vanish/>
        </w:rPr>
      </w:pPr>
    </w:p>
    <w:p w14:paraId="055986F4" w14:textId="77777777" w:rsidR="007E700D" w:rsidRPr="007E700D" w:rsidRDefault="007E700D" w:rsidP="007278C4">
      <w:pPr>
        <w:pStyle w:val="ListParagraph"/>
        <w:numPr>
          <w:ilvl w:val="0"/>
          <w:numId w:val="15"/>
        </w:numPr>
        <w:spacing w:after="160" w:line="259" w:lineRule="auto"/>
        <w:jc w:val="both"/>
        <w:rPr>
          <w:b/>
          <w:bCs/>
          <w:vanish/>
        </w:rPr>
      </w:pPr>
    </w:p>
    <w:p w14:paraId="569AEB26" w14:textId="77777777" w:rsidR="007E700D" w:rsidRPr="007E700D" w:rsidRDefault="007E700D" w:rsidP="007278C4">
      <w:pPr>
        <w:pStyle w:val="ListParagraph"/>
        <w:numPr>
          <w:ilvl w:val="0"/>
          <w:numId w:val="15"/>
        </w:numPr>
        <w:spacing w:after="160" w:line="259" w:lineRule="auto"/>
        <w:jc w:val="both"/>
        <w:rPr>
          <w:b/>
          <w:bCs/>
          <w:vanish/>
        </w:rPr>
      </w:pPr>
    </w:p>
    <w:p w14:paraId="103BE69A" w14:textId="77777777" w:rsidR="007E700D" w:rsidRPr="007E700D" w:rsidRDefault="007E700D" w:rsidP="007278C4">
      <w:pPr>
        <w:pStyle w:val="ListParagraph"/>
        <w:numPr>
          <w:ilvl w:val="0"/>
          <w:numId w:val="15"/>
        </w:numPr>
        <w:spacing w:after="160" w:line="259" w:lineRule="auto"/>
        <w:jc w:val="both"/>
        <w:rPr>
          <w:b/>
          <w:bCs/>
          <w:vanish/>
        </w:rPr>
      </w:pPr>
    </w:p>
    <w:p w14:paraId="650A5498" w14:textId="77777777" w:rsidR="007E700D" w:rsidRPr="007E700D" w:rsidRDefault="007E700D" w:rsidP="007278C4">
      <w:pPr>
        <w:pStyle w:val="ListParagraph"/>
        <w:numPr>
          <w:ilvl w:val="0"/>
          <w:numId w:val="15"/>
        </w:numPr>
        <w:spacing w:after="160" w:line="259" w:lineRule="auto"/>
        <w:jc w:val="both"/>
        <w:rPr>
          <w:b/>
          <w:bCs/>
          <w:vanish/>
        </w:rPr>
      </w:pPr>
    </w:p>
    <w:p w14:paraId="585C4354" w14:textId="77777777" w:rsidR="007E700D" w:rsidRPr="007E700D" w:rsidRDefault="007E700D" w:rsidP="007278C4">
      <w:pPr>
        <w:pStyle w:val="ListParagraph"/>
        <w:numPr>
          <w:ilvl w:val="0"/>
          <w:numId w:val="15"/>
        </w:numPr>
        <w:spacing w:after="160" w:line="259" w:lineRule="auto"/>
        <w:jc w:val="both"/>
        <w:rPr>
          <w:b/>
          <w:bCs/>
          <w:vanish/>
        </w:rPr>
      </w:pPr>
    </w:p>
    <w:p w14:paraId="668FCDDF" w14:textId="77777777" w:rsidR="007E700D" w:rsidRPr="007E700D" w:rsidRDefault="007E700D" w:rsidP="007278C4">
      <w:pPr>
        <w:pStyle w:val="ListParagraph"/>
        <w:numPr>
          <w:ilvl w:val="0"/>
          <w:numId w:val="15"/>
        </w:numPr>
        <w:spacing w:after="160" w:line="259" w:lineRule="auto"/>
        <w:jc w:val="both"/>
        <w:rPr>
          <w:b/>
          <w:bCs/>
          <w:vanish/>
        </w:rPr>
      </w:pPr>
    </w:p>
    <w:p w14:paraId="35D9D47B" w14:textId="77777777" w:rsidR="007E700D" w:rsidRPr="007E700D" w:rsidRDefault="007E700D" w:rsidP="007278C4">
      <w:pPr>
        <w:pStyle w:val="ListParagraph"/>
        <w:numPr>
          <w:ilvl w:val="0"/>
          <w:numId w:val="15"/>
        </w:numPr>
        <w:spacing w:after="160" w:line="259" w:lineRule="auto"/>
        <w:jc w:val="both"/>
        <w:rPr>
          <w:b/>
          <w:bCs/>
          <w:vanish/>
        </w:rPr>
      </w:pPr>
    </w:p>
    <w:p w14:paraId="00B93ED1" w14:textId="77777777" w:rsidR="007E700D" w:rsidRPr="007E700D" w:rsidRDefault="007E700D" w:rsidP="007278C4">
      <w:pPr>
        <w:pStyle w:val="ListParagraph"/>
        <w:numPr>
          <w:ilvl w:val="0"/>
          <w:numId w:val="15"/>
        </w:numPr>
        <w:spacing w:after="160" w:line="259" w:lineRule="auto"/>
        <w:jc w:val="both"/>
        <w:rPr>
          <w:b/>
          <w:bCs/>
          <w:vanish/>
        </w:rPr>
      </w:pPr>
    </w:p>
    <w:p w14:paraId="5DAB7A04" w14:textId="77777777" w:rsidR="007E700D" w:rsidRPr="007E700D" w:rsidRDefault="007E700D" w:rsidP="007278C4">
      <w:pPr>
        <w:pStyle w:val="ListParagraph"/>
        <w:numPr>
          <w:ilvl w:val="0"/>
          <w:numId w:val="15"/>
        </w:numPr>
        <w:spacing w:after="160" w:line="259" w:lineRule="auto"/>
        <w:jc w:val="both"/>
        <w:rPr>
          <w:b/>
          <w:bCs/>
          <w:vanish/>
        </w:rPr>
      </w:pPr>
    </w:p>
    <w:p w14:paraId="1674DE19" w14:textId="77777777" w:rsidR="007E700D" w:rsidRPr="007E700D" w:rsidRDefault="007E700D" w:rsidP="007278C4">
      <w:pPr>
        <w:pStyle w:val="ListParagraph"/>
        <w:numPr>
          <w:ilvl w:val="0"/>
          <w:numId w:val="15"/>
        </w:numPr>
        <w:spacing w:after="160" w:line="259" w:lineRule="auto"/>
        <w:jc w:val="both"/>
        <w:rPr>
          <w:b/>
          <w:bCs/>
          <w:vanish/>
        </w:rPr>
      </w:pPr>
    </w:p>
    <w:p w14:paraId="1C792094" w14:textId="77777777" w:rsidR="007E700D" w:rsidRPr="007E700D" w:rsidRDefault="007E700D" w:rsidP="007278C4">
      <w:pPr>
        <w:pStyle w:val="ListParagraph"/>
        <w:numPr>
          <w:ilvl w:val="0"/>
          <w:numId w:val="15"/>
        </w:numPr>
        <w:spacing w:after="160" w:line="259" w:lineRule="auto"/>
        <w:jc w:val="both"/>
        <w:rPr>
          <w:b/>
          <w:bCs/>
          <w:vanish/>
        </w:rPr>
      </w:pPr>
    </w:p>
    <w:p w14:paraId="6DE389C8" w14:textId="77777777" w:rsidR="007E700D" w:rsidRPr="007E700D" w:rsidRDefault="007E700D" w:rsidP="007278C4">
      <w:pPr>
        <w:pStyle w:val="ListParagraph"/>
        <w:numPr>
          <w:ilvl w:val="0"/>
          <w:numId w:val="15"/>
        </w:numPr>
        <w:spacing w:after="160" w:line="259" w:lineRule="auto"/>
        <w:jc w:val="both"/>
        <w:rPr>
          <w:b/>
          <w:bCs/>
          <w:vanish/>
        </w:rPr>
      </w:pPr>
    </w:p>
    <w:p w14:paraId="4D29AA74" w14:textId="77777777" w:rsidR="007E700D" w:rsidRPr="007E700D" w:rsidRDefault="007E700D" w:rsidP="007278C4">
      <w:pPr>
        <w:pStyle w:val="ListParagraph"/>
        <w:numPr>
          <w:ilvl w:val="0"/>
          <w:numId w:val="15"/>
        </w:numPr>
        <w:spacing w:after="160" w:line="259" w:lineRule="auto"/>
        <w:jc w:val="both"/>
        <w:rPr>
          <w:b/>
          <w:bCs/>
          <w:vanish/>
        </w:rPr>
      </w:pPr>
    </w:p>
    <w:p w14:paraId="527CF417" w14:textId="77777777" w:rsidR="007E700D" w:rsidRPr="007E700D" w:rsidRDefault="007E700D" w:rsidP="007278C4">
      <w:pPr>
        <w:pStyle w:val="ListParagraph"/>
        <w:numPr>
          <w:ilvl w:val="0"/>
          <w:numId w:val="15"/>
        </w:numPr>
        <w:spacing w:after="160" w:line="259" w:lineRule="auto"/>
        <w:jc w:val="both"/>
        <w:rPr>
          <w:b/>
          <w:bCs/>
          <w:vanish/>
        </w:rPr>
      </w:pPr>
    </w:p>
    <w:p w14:paraId="1EACE8EE" w14:textId="77777777" w:rsidR="007E700D" w:rsidRPr="007E700D" w:rsidRDefault="007E700D" w:rsidP="007278C4">
      <w:pPr>
        <w:pStyle w:val="ListParagraph"/>
        <w:numPr>
          <w:ilvl w:val="0"/>
          <w:numId w:val="15"/>
        </w:numPr>
        <w:spacing w:after="160" w:line="259" w:lineRule="auto"/>
        <w:jc w:val="both"/>
        <w:rPr>
          <w:b/>
          <w:bCs/>
          <w:vanish/>
        </w:rPr>
      </w:pPr>
    </w:p>
    <w:p w14:paraId="6A70AC61" w14:textId="77777777" w:rsidR="007E700D" w:rsidRPr="007E700D" w:rsidRDefault="007E700D" w:rsidP="007278C4">
      <w:pPr>
        <w:pStyle w:val="ListParagraph"/>
        <w:numPr>
          <w:ilvl w:val="0"/>
          <w:numId w:val="15"/>
        </w:numPr>
        <w:spacing w:after="160" w:line="259" w:lineRule="auto"/>
        <w:jc w:val="both"/>
        <w:rPr>
          <w:b/>
          <w:bCs/>
          <w:vanish/>
        </w:rPr>
      </w:pPr>
    </w:p>
    <w:p w14:paraId="7F91EEBC" w14:textId="77777777" w:rsidR="007E700D" w:rsidRPr="007E700D" w:rsidRDefault="007E700D" w:rsidP="007278C4">
      <w:pPr>
        <w:pStyle w:val="ListParagraph"/>
        <w:numPr>
          <w:ilvl w:val="0"/>
          <w:numId w:val="15"/>
        </w:numPr>
        <w:spacing w:after="160" w:line="259" w:lineRule="auto"/>
        <w:jc w:val="both"/>
        <w:rPr>
          <w:b/>
          <w:bCs/>
          <w:vanish/>
        </w:rPr>
      </w:pPr>
    </w:p>
    <w:p w14:paraId="1C8098E9" w14:textId="77777777" w:rsidR="007E700D" w:rsidRPr="007E700D" w:rsidRDefault="007E700D" w:rsidP="007278C4">
      <w:pPr>
        <w:pStyle w:val="ListParagraph"/>
        <w:numPr>
          <w:ilvl w:val="0"/>
          <w:numId w:val="15"/>
        </w:numPr>
        <w:spacing w:after="160" w:line="259" w:lineRule="auto"/>
        <w:jc w:val="both"/>
        <w:rPr>
          <w:b/>
          <w:bCs/>
          <w:vanish/>
        </w:rPr>
      </w:pPr>
    </w:p>
    <w:p w14:paraId="0C76EACE" w14:textId="77777777" w:rsidR="007E700D" w:rsidRPr="007E700D" w:rsidRDefault="007E700D" w:rsidP="007278C4">
      <w:pPr>
        <w:pStyle w:val="ListParagraph"/>
        <w:numPr>
          <w:ilvl w:val="0"/>
          <w:numId w:val="15"/>
        </w:numPr>
        <w:spacing w:after="160" w:line="259" w:lineRule="auto"/>
        <w:jc w:val="both"/>
        <w:rPr>
          <w:b/>
          <w:bCs/>
          <w:vanish/>
        </w:rPr>
      </w:pPr>
    </w:p>
    <w:p w14:paraId="491A913D" w14:textId="77777777" w:rsidR="007E700D" w:rsidRPr="007E700D" w:rsidRDefault="007E700D" w:rsidP="007278C4">
      <w:pPr>
        <w:pStyle w:val="ListParagraph"/>
        <w:numPr>
          <w:ilvl w:val="0"/>
          <w:numId w:val="15"/>
        </w:numPr>
        <w:spacing w:after="160" w:line="259" w:lineRule="auto"/>
        <w:jc w:val="both"/>
        <w:rPr>
          <w:b/>
          <w:bCs/>
          <w:vanish/>
        </w:rPr>
      </w:pPr>
    </w:p>
    <w:p w14:paraId="1B42B80A" w14:textId="77777777" w:rsidR="007E700D" w:rsidRPr="007E700D" w:rsidRDefault="007E700D" w:rsidP="007278C4">
      <w:pPr>
        <w:pStyle w:val="ListParagraph"/>
        <w:numPr>
          <w:ilvl w:val="0"/>
          <w:numId w:val="15"/>
        </w:numPr>
        <w:spacing w:after="160" w:line="259" w:lineRule="auto"/>
        <w:jc w:val="both"/>
        <w:rPr>
          <w:b/>
          <w:bCs/>
          <w:vanish/>
        </w:rPr>
      </w:pPr>
    </w:p>
    <w:p w14:paraId="699B1A2B" w14:textId="77777777" w:rsidR="007E700D" w:rsidRPr="007E700D" w:rsidRDefault="007E700D" w:rsidP="007278C4">
      <w:pPr>
        <w:pStyle w:val="ListParagraph"/>
        <w:numPr>
          <w:ilvl w:val="0"/>
          <w:numId w:val="15"/>
        </w:numPr>
        <w:spacing w:after="160" w:line="259" w:lineRule="auto"/>
        <w:jc w:val="both"/>
        <w:rPr>
          <w:b/>
          <w:bCs/>
          <w:vanish/>
        </w:rPr>
      </w:pPr>
    </w:p>
    <w:p w14:paraId="7E47C8D9" w14:textId="77777777" w:rsidR="007E700D" w:rsidRPr="007E700D" w:rsidRDefault="007E700D" w:rsidP="007278C4">
      <w:pPr>
        <w:pStyle w:val="ListParagraph"/>
        <w:numPr>
          <w:ilvl w:val="0"/>
          <w:numId w:val="15"/>
        </w:numPr>
        <w:spacing w:after="160" w:line="259" w:lineRule="auto"/>
        <w:jc w:val="both"/>
        <w:rPr>
          <w:b/>
          <w:bCs/>
          <w:vanish/>
        </w:rPr>
      </w:pPr>
    </w:p>
    <w:p w14:paraId="22F115E2" w14:textId="77777777" w:rsidR="007E700D" w:rsidRPr="007E700D" w:rsidRDefault="007E700D" w:rsidP="007278C4">
      <w:pPr>
        <w:pStyle w:val="ListParagraph"/>
        <w:numPr>
          <w:ilvl w:val="0"/>
          <w:numId w:val="15"/>
        </w:numPr>
        <w:spacing w:after="160" w:line="259" w:lineRule="auto"/>
        <w:jc w:val="both"/>
        <w:rPr>
          <w:b/>
          <w:bCs/>
          <w:vanish/>
        </w:rPr>
      </w:pPr>
    </w:p>
    <w:p w14:paraId="15E14C0E" w14:textId="77777777" w:rsidR="007E700D" w:rsidRPr="007E700D" w:rsidRDefault="007E700D" w:rsidP="007278C4">
      <w:pPr>
        <w:pStyle w:val="ListParagraph"/>
        <w:numPr>
          <w:ilvl w:val="0"/>
          <w:numId w:val="15"/>
        </w:numPr>
        <w:spacing w:after="160" w:line="259" w:lineRule="auto"/>
        <w:jc w:val="both"/>
        <w:rPr>
          <w:b/>
          <w:bCs/>
          <w:vanish/>
        </w:rPr>
      </w:pPr>
    </w:p>
    <w:p w14:paraId="7F2F7D77" w14:textId="77777777" w:rsidR="007E700D" w:rsidRPr="007E700D" w:rsidRDefault="007E700D" w:rsidP="007278C4">
      <w:pPr>
        <w:pStyle w:val="ListParagraph"/>
        <w:numPr>
          <w:ilvl w:val="0"/>
          <w:numId w:val="15"/>
        </w:numPr>
        <w:spacing w:after="160" w:line="259" w:lineRule="auto"/>
        <w:jc w:val="both"/>
        <w:rPr>
          <w:b/>
          <w:bCs/>
          <w:vanish/>
        </w:rPr>
      </w:pPr>
    </w:p>
    <w:p w14:paraId="5BED29E7" w14:textId="77777777" w:rsidR="007E700D" w:rsidRPr="007E700D" w:rsidRDefault="007E700D" w:rsidP="007278C4">
      <w:pPr>
        <w:pStyle w:val="ListParagraph"/>
        <w:numPr>
          <w:ilvl w:val="0"/>
          <w:numId w:val="15"/>
        </w:numPr>
        <w:spacing w:after="160" w:line="259" w:lineRule="auto"/>
        <w:jc w:val="both"/>
        <w:rPr>
          <w:b/>
          <w:bCs/>
          <w:vanish/>
        </w:rPr>
      </w:pPr>
    </w:p>
    <w:p w14:paraId="346D5D82" w14:textId="77777777" w:rsidR="007E700D" w:rsidRPr="007E700D" w:rsidRDefault="007E700D" w:rsidP="007278C4">
      <w:pPr>
        <w:pStyle w:val="ListParagraph"/>
        <w:numPr>
          <w:ilvl w:val="0"/>
          <w:numId w:val="15"/>
        </w:numPr>
        <w:spacing w:after="160" w:line="259" w:lineRule="auto"/>
        <w:jc w:val="both"/>
        <w:rPr>
          <w:b/>
          <w:bCs/>
          <w:vanish/>
        </w:rPr>
      </w:pPr>
    </w:p>
    <w:p w14:paraId="62A90EDA" w14:textId="77777777" w:rsidR="007E700D" w:rsidRPr="007E700D" w:rsidRDefault="007E700D" w:rsidP="007278C4">
      <w:pPr>
        <w:pStyle w:val="ListParagraph"/>
        <w:numPr>
          <w:ilvl w:val="0"/>
          <w:numId w:val="15"/>
        </w:numPr>
        <w:spacing w:after="160" w:line="259" w:lineRule="auto"/>
        <w:jc w:val="both"/>
        <w:rPr>
          <w:b/>
          <w:bCs/>
          <w:vanish/>
        </w:rPr>
      </w:pPr>
    </w:p>
    <w:p w14:paraId="0AABBE1B" w14:textId="77777777" w:rsidR="007E700D" w:rsidRPr="007E700D" w:rsidRDefault="007E700D" w:rsidP="007278C4">
      <w:pPr>
        <w:pStyle w:val="ListParagraph"/>
        <w:numPr>
          <w:ilvl w:val="0"/>
          <w:numId w:val="15"/>
        </w:numPr>
        <w:spacing w:after="160" w:line="259" w:lineRule="auto"/>
        <w:jc w:val="both"/>
        <w:rPr>
          <w:b/>
          <w:bCs/>
          <w:vanish/>
        </w:rPr>
      </w:pPr>
    </w:p>
    <w:p w14:paraId="79A8BD6A" w14:textId="77777777" w:rsidR="007E700D" w:rsidRPr="007E700D" w:rsidRDefault="007E700D" w:rsidP="007278C4">
      <w:pPr>
        <w:pStyle w:val="ListParagraph"/>
        <w:numPr>
          <w:ilvl w:val="0"/>
          <w:numId w:val="15"/>
        </w:numPr>
        <w:spacing w:after="160" w:line="259" w:lineRule="auto"/>
        <w:jc w:val="both"/>
        <w:rPr>
          <w:b/>
          <w:bCs/>
          <w:vanish/>
        </w:rPr>
      </w:pPr>
    </w:p>
    <w:p w14:paraId="597780C5" w14:textId="77777777" w:rsidR="007E700D" w:rsidRPr="007E700D" w:rsidRDefault="007E700D" w:rsidP="007278C4">
      <w:pPr>
        <w:pStyle w:val="ListParagraph"/>
        <w:numPr>
          <w:ilvl w:val="0"/>
          <w:numId w:val="15"/>
        </w:numPr>
        <w:spacing w:after="160" w:line="259" w:lineRule="auto"/>
        <w:jc w:val="both"/>
        <w:rPr>
          <w:b/>
          <w:bCs/>
          <w:vanish/>
        </w:rPr>
      </w:pPr>
    </w:p>
    <w:p w14:paraId="5893E9BF" w14:textId="77777777" w:rsidR="007E700D" w:rsidRPr="007E700D" w:rsidRDefault="007E700D" w:rsidP="007278C4">
      <w:pPr>
        <w:pStyle w:val="ListParagraph"/>
        <w:numPr>
          <w:ilvl w:val="0"/>
          <w:numId w:val="15"/>
        </w:numPr>
        <w:spacing w:after="160" w:line="259" w:lineRule="auto"/>
        <w:jc w:val="both"/>
        <w:rPr>
          <w:b/>
          <w:bCs/>
          <w:vanish/>
        </w:rPr>
      </w:pPr>
    </w:p>
    <w:p w14:paraId="3D7B189B" w14:textId="77777777" w:rsidR="007E700D" w:rsidRPr="007E700D" w:rsidRDefault="007E700D" w:rsidP="007278C4">
      <w:pPr>
        <w:pStyle w:val="ListParagraph"/>
        <w:numPr>
          <w:ilvl w:val="0"/>
          <w:numId w:val="15"/>
        </w:numPr>
        <w:spacing w:after="160" w:line="259" w:lineRule="auto"/>
        <w:jc w:val="both"/>
        <w:rPr>
          <w:b/>
          <w:bCs/>
          <w:vanish/>
        </w:rPr>
      </w:pPr>
    </w:p>
    <w:p w14:paraId="366BD271" w14:textId="77777777" w:rsidR="007E700D" w:rsidRPr="007E700D" w:rsidRDefault="007E700D" w:rsidP="007278C4">
      <w:pPr>
        <w:pStyle w:val="ListParagraph"/>
        <w:numPr>
          <w:ilvl w:val="0"/>
          <w:numId w:val="15"/>
        </w:numPr>
        <w:spacing w:after="160" w:line="259" w:lineRule="auto"/>
        <w:jc w:val="both"/>
        <w:rPr>
          <w:b/>
          <w:bCs/>
          <w:vanish/>
        </w:rPr>
      </w:pPr>
    </w:p>
    <w:p w14:paraId="6175149D" w14:textId="77777777" w:rsidR="007E700D" w:rsidRPr="007E700D" w:rsidRDefault="007E700D" w:rsidP="007278C4">
      <w:pPr>
        <w:pStyle w:val="ListParagraph"/>
        <w:numPr>
          <w:ilvl w:val="0"/>
          <w:numId w:val="15"/>
        </w:numPr>
        <w:spacing w:after="160" w:line="259" w:lineRule="auto"/>
        <w:jc w:val="both"/>
        <w:rPr>
          <w:b/>
          <w:bCs/>
          <w:vanish/>
        </w:rPr>
      </w:pPr>
    </w:p>
    <w:p w14:paraId="63A4A386" w14:textId="77777777" w:rsidR="007E700D" w:rsidRPr="007E700D" w:rsidRDefault="007E700D" w:rsidP="007278C4">
      <w:pPr>
        <w:pStyle w:val="ListParagraph"/>
        <w:numPr>
          <w:ilvl w:val="0"/>
          <w:numId w:val="15"/>
        </w:numPr>
        <w:spacing w:after="160" w:line="259" w:lineRule="auto"/>
        <w:jc w:val="both"/>
        <w:rPr>
          <w:b/>
          <w:bCs/>
          <w:vanish/>
        </w:rPr>
      </w:pPr>
    </w:p>
    <w:p w14:paraId="3E223960" w14:textId="77777777" w:rsidR="007E700D" w:rsidRPr="007E700D" w:rsidRDefault="007E700D" w:rsidP="007278C4">
      <w:pPr>
        <w:pStyle w:val="ListParagraph"/>
        <w:numPr>
          <w:ilvl w:val="0"/>
          <w:numId w:val="15"/>
        </w:numPr>
        <w:spacing w:after="160" w:line="259" w:lineRule="auto"/>
        <w:jc w:val="both"/>
        <w:rPr>
          <w:b/>
          <w:bCs/>
          <w:vanish/>
        </w:rPr>
      </w:pPr>
    </w:p>
    <w:p w14:paraId="41FFEEB8" w14:textId="77777777" w:rsidR="007E700D" w:rsidRPr="007E700D" w:rsidRDefault="007E700D" w:rsidP="007278C4">
      <w:pPr>
        <w:pStyle w:val="ListParagraph"/>
        <w:numPr>
          <w:ilvl w:val="0"/>
          <w:numId w:val="15"/>
        </w:numPr>
        <w:spacing w:after="160" w:line="259" w:lineRule="auto"/>
        <w:jc w:val="both"/>
        <w:rPr>
          <w:b/>
          <w:bCs/>
          <w:vanish/>
        </w:rPr>
      </w:pPr>
    </w:p>
    <w:p w14:paraId="1275D054" w14:textId="77777777" w:rsidR="007E700D" w:rsidRPr="007E700D" w:rsidRDefault="007E700D" w:rsidP="007278C4">
      <w:pPr>
        <w:pStyle w:val="ListParagraph"/>
        <w:numPr>
          <w:ilvl w:val="0"/>
          <w:numId w:val="15"/>
        </w:numPr>
        <w:spacing w:after="160" w:line="259" w:lineRule="auto"/>
        <w:jc w:val="both"/>
        <w:rPr>
          <w:b/>
          <w:bCs/>
          <w:vanish/>
        </w:rPr>
      </w:pPr>
    </w:p>
    <w:p w14:paraId="4CC5E4EE" w14:textId="77777777" w:rsidR="007E700D" w:rsidRPr="007E700D" w:rsidRDefault="007E700D" w:rsidP="007278C4">
      <w:pPr>
        <w:pStyle w:val="ListParagraph"/>
        <w:numPr>
          <w:ilvl w:val="0"/>
          <w:numId w:val="15"/>
        </w:numPr>
        <w:spacing w:after="160" w:line="259" w:lineRule="auto"/>
        <w:jc w:val="both"/>
        <w:rPr>
          <w:b/>
          <w:bCs/>
          <w:vanish/>
        </w:rPr>
      </w:pPr>
    </w:p>
    <w:p w14:paraId="5EEC6410" w14:textId="77777777" w:rsidR="007E700D" w:rsidRPr="007E700D" w:rsidRDefault="007E700D" w:rsidP="007278C4">
      <w:pPr>
        <w:pStyle w:val="ListParagraph"/>
        <w:numPr>
          <w:ilvl w:val="0"/>
          <w:numId w:val="15"/>
        </w:numPr>
        <w:spacing w:after="160" w:line="259" w:lineRule="auto"/>
        <w:jc w:val="both"/>
        <w:rPr>
          <w:b/>
          <w:bCs/>
          <w:vanish/>
        </w:rPr>
      </w:pPr>
    </w:p>
    <w:p w14:paraId="2DC79F57" w14:textId="77777777" w:rsidR="007E700D" w:rsidRPr="007E700D" w:rsidRDefault="007E700D" w:rsidP="007278C4">
      <w:pPr>
        <w:pStyle w:val="ListParagraph"/>
        <w:numPr>
          <w:ilvl w:val="0"/>
          <w:numId w:val="15"/>
        </w:numPr>
        <w:spacing w:after="160" w:line="259" w:lineRule="auto"/>
        <w:jc w:val="both"/>
        <w:rPr>
          <w:b/>
          <w:bCs/>
          <w:vanish/>
        </w:rPr>
      </w:pPr>
    </w:p>
    <w:p w14:paraId="5E38AB2A" w14:textId="77777777" w:rsidR="007E700D" w:rsidRPr="007E700D" w:rsidRDefault="007E700D" w:rsidP="007278C4">
      <w:pPr>
        <w:pStyle w:val="ListParagraph"/>
        <w:numPr>
          <w:ilvl w:val="0"/>
          <w:numId w:val="15"/>
        </w:numPr>
        <w:spacing w:after="160" w:line="259" w:lineRule="auto"/>
        <w:jc w:val="both"/>
        <w:rPr>
          <w:b/>
          <w:bCs/>
          <w:vanish/>
        </w:rPr>
      </w:pPr>
    </w:p>
    <w:p w14:paraId="3F0B4CF0" w14:textId="77777777" w:rsidR="007E700D" w:rsidRPr="007E700D" w:rsidRDefault="007E700D" w:rsidP="007278C4">
      <w:pPr>
        <w:pStyle w:val="ListParagraph"/>
        <w:numPr>
          <w:ilvl w:val="0"/>
          <w:numId w:val="15"/>
        </w:numPr>
        <w:spacing w:after="160" w:line="259" w:lineRule="auto"/>
        <w:jc w:val="both"/>
        <w:rPr>
          <w:b/>
          <w:bCs/>
          <w:vanish/>
        </w:rPr>
      </w:pPr>
    </w:p>
    <w:p w14:paraId="2F93757F" w14:textId="77777777" w:rsidR="007E700D" w:rsidRPr="007E700D" w:rsidRDefault="007E700D" w:rsidP="007278C4">
      <w:pPr>
        <w:pStyle w:val="ListParagraph"/>
        <w:numPr>
          <w:ilvl w:val="0"/>
          <w:numId w:val="15"/>
        </w:numPr>
        <w:spacing w:after="160" w:line="259" w:lineRule="auto"/>
        <w:jc w:val="both"/>
        <w:rPr>
          <w:b/>
          <w:bCs/>
          <w:vanish/>
        </w:rPr>
      </w:pPr>
    </w:p>
    <w:p w14:paraId="470F489A" w14:textId="77777777" w:rsidR="007E700D" w:rsidRPr="007E700D" w:rsidRDefault="007E700D" w:rsidP="007278C4">
      <w:pPr>
        <w:pStyle w:val="ListParagraph"/>
        <w:numPr>
          <w:ilvl w:val="0"/>
          <w:numId w:val="15"/>
        </w:numPr>
        <w:spacing w:after="160" w:line="259" w:lineRule="auto"/>
        <w:jc w:val="both"/>
        <w:rPr>
          <w:b/>
          <w:bCs/>
          <w:vanish/>
        </w:rPr>
      </w:pPr>
    </w:p>
    <w:p w14:paraId="30611004" w14:textId="77777777" w:rsidR="007E700D" w:rsidRPr="007E700D" w:rsidRDefault="007E700D" w:rsidP="007278C4">
      <w:pPr>
        <w:pStyle w:val="ListParagraph"/>
        <w:numPr>
          <w:ilvl w:val="0"/>
          <w:numId w:val="15"/>
        </w:numPr>
        <w:spacing w:after="160" w:line="259" w:lineRule="auto"/>
        <w:jc w:val="both"/>
        <w:rPr>
          <w:b/>
          <w:bCs/>
          <w:vanish/>
        </w:rPr>
      </w:pPr>
    </w:p>
    <w:p w14:paraId="16B03BA7" w14:textId="77777777" w:rsidR="007E700D" w:rsidRPr="007E700D" w:rsidRDefault="007E700D" w:rsidP="007278C4">
      <w:pPr>
        <w:pStyle w:val="ListParagraph"/>
        <w:numPr>
          <w:ilvl w:val="0"/>
          <w:numId w:val="15"/>
        </w:numPr>
        <w:spacing w:after="160" w:line="259" w:lineRule="auto"/>
        <w:jc w:val="both"/>
        <w:rPr>
          <w:b/>
          <w:bCs/>
          <w:vanish/>
        </w:rPr>
      </w:pPr>
    </w:p>
    <w:p w14:paraId="01ED331D" w14:textId="77777777" w:rsidR="007E700D" w:rsidRPr="007E700D" w:rsidRDefault="007E700D" w:rsidP="007278C4">
      <w:pPr>
        <w:pStyle w:val="ListParagraph"/>
        <w:numPr>
          <w:ilvl w:val="0"/>
          <w:numId w:val="15"/>
        </w:numPr>
        <w:spacing w:after="160" w:line="259" w:lineRule="auto"/>
        <w:jc w:val="both"/>
        <w:rPr>
          <w:b/>
          <w:bCs/>
          <w:vanish/>
        </w:rPr>
      </w:pPr>
    </w:p>
    <w:p w14:paraId="03CE90EB" w14:textId="77777777" w:rsidR="007E700D" w:rsidRPr="007E700D" w:rsidRDefault="007E700D" w:rsidP="007278C4">
      <w:pPr>
        <w:pStyle w:val="ListParagraph"/>
        <w:numPr>
          <w:ilvl w:val="0"/>
          <w:numId w:val="15"/>
        </w:numPr>
        <w:spacing w:after="160" w:line="259" w:lineRule="auto"/>
        <w:jc w:val="both"/>
        <w:rPr>
          <w:b/>
          <w:bCs/>
          <w:vanish/>
        </w:rPr>
      </w:pPr>
    </w:p>
    <w:p w14:paraId="269A2F63" w14:textId="77777777" w:rsidR="007E700D" w:rsidRPr="007E700D" w:rsidRDefault="007E700D" w:rsidP="007278C4">
      <w:pPr>
        <w:pStyle w:val="ListParagraph"/>
        <w:numPr>
          <w:ilvl w:val="0"/>
          <w:numId w:val="15"/>
        </w:numPr>
        <w:spacing w:after="160" w:line="259" w:lineRule="auto"/>
        <w:jc w:val="both"/>
        <w:rPr>
          <w:b/>
          <w:bCs/>
          <w:vanish/>
        </w:rPr>
      </w:pPr>
    </w:p>
    <w:p w14:paraId="0418B34A" w14:textId="77777777" w:rsidR="007E700D" w:rsidRPr="007E700D" w:rsidRDefault="007E700D" w:rsidP="007278C4">
      <w:pPr>
        <w:pStyle w:val="ListParagraph"/>
        <w:numPr>
          <w:ilvl w:val="0"/>
          <w:numId w:val="15"/>
        </w:numPr>
        <w:spacing w:after="160" w:line="259" w:lineRule="auto"/>
        <w:jc w:val="both"/>
        <w:rPr>
          <w:b/>
          <w:bCs/>
          <w:vanish/>
        </w:rPr>
      </w:pPr>
    </w:p>
    <w:p w14:paraId="42A2C94E" w14:textId="77777777" w:rsidR="007E700D" w:rsidRPr="007E700D" w:rsidRDefault="007E700D" w:rsidP="007278C4">
      <w:pPr>
        <w:pStyle w:val="ListParagraph"/>
        <w:numPr>
          <w:ilvl w:val="0"/>
          <w:numId w:val="15"/>
        </w:numPr>
        <w:spacing w:after="160" w:line="259" w:lineRule="auto"/>
        <w:jc w:val="both"/>
        <w:rPr>
          <w:b/>
          <w:bCs/>
          <w:vanish/>
        </w:rPr>
      </w:pPr>
    </w:p>
    <w:p w14:paraId="7A1185FE" w14:textId="77777777" w:rsidR="007E700D" w:rsidRPr="007E700D" w:rsidRDefault="007E700D" w:rsidP="007278C4">
      <w:pPr>
        <w:pStyle w:val="ListParagraph"/>
        <w:numPr>
          <w:ilvl w:val="0"/>
          <w:numId w:val="15"/>
        </w:numPr>
        <w:spacing w:after="160" w:line="259" w:lineRule="auto"/>
        <w:jc w:val="both"/>
        <w:rPr>
          <w:b/>
          <w:bCs/>
          <w:vanish/>
        </w:rPr>
      </w:pPr>
    </w:p>
    <w:p w14:paraId="0D4E62E7" w14:textId="77777777" w:rsidR="007E700D" w:rsidRPr="007E700D" w:rsidRDefault="007E700D" w:rsidP="007278C4">
      <w:pPr>
        <w:pStyle w:val="ListParagraph"/>
        <w:numPr>
          <w:ilvl w:val="0"/>
          <w:numId w:val="15"/>
        </w:numPr>
        <w:spacing w:after="160" w:line="259" w:lineRule="auto"/>
        <w:jc w:val="both"/>
        <w:rPr>
          <w:b/>
          <w:bCs/>
          <w:vanish/>
        </w:rPr>
      </w:pPr>
    </w:p>
    <w:p w14:paraId="1334F4B0" w14:textId="77777777" w:rsidR="007E700D" w:rsidRPr="007E700D" w:rsidRDefault="007E700D" w:rsidP="007278C4">
      <w:pPr>
        <w:pStyle w:val="ListParagraph"/>
        <w:numPr>
          <w:ilvl w:val="0"/>
          <w:numId w:val="15"/>
        </w:numPr>
        <w:spacing w:after="160" w:line="259" w:lineRule="auto"/>
        <w:jc w:val="both"/>
        <w:rPr>
          <w:b/>
          <w:bCs/>
          <w:vanish/>
        </w:rPr>
      </w:pPr>
    </w:p>
    <w:p w14:paraId="719BC353" w14:textId="77777777" w:rsidR="007E700D" w:rsidRPr="007E700D" w:rsidRDefault="007E700D" w:rsidP="007278C4">
      <w:pPr>
        <w:pStyle w:val="ListParagraph"/>
        <w:numPr>
          <w:ilvl w:val="0"/>
          <w:numId w:val="15"/>
        </w:numPr>
        <w:spacing w:after="160" w:line="259" w:lineRule="auto"/>
        <w:jc w:val="both"/>
        <w:rPr>
          <w:b/>
          <w:bCs/>
          <w:vanish/>
        </w:rPr>
      </w:pPr>
    </w:p>
    <w:p w14:paraId="7FA13A9D" w14:textId="77777777" w:rsidR="007E700D" w:rsidRPr="007E700D" w:rsidRDefault="007E700D" w:rsidP="007278C4">
      <w:pPr>
        <w:pStyle w:val="ListParagraph"/>
        <w:numPr>
          <w:ilvl w:val="0"/>
          <w:numId w:val="15"/>
        </w:numPr>
        <w:spacing w:after="160" w:line="259" w:lineRule="auto"/>
        <w:jc w:val="both"/>
        <w:rPr>
          <w:b/>
          <w:bCs/>
          <w:vanish/>
        </w:rPr>
      </w:pPr>
    </w:p>
    <w:p w14:paraId="675295CA" w14:textId="77777777" w:rsidR="007E700D" w:rsidRPr="007E700D" w:rsidRDefault="007E700D" w:rsidP="007278C4">
      <w:pPr>
        <w:pStyle w:val="ListParagraph"/>
        <w:numPr>
          <w:ilvl w:val="0"/>
          <w:numId w:val="15"/>
        </w:numPr>
        <w:spacing w:after="160" w:line="259" w:lineRule="auto"/>
        <w:jc w:val="both"/>
        <w:rPr>
          <w:b/>
          <w:bCs/>
          <w:vanish/>
        </w:rPr>
      </w:pPr>
    </w:p>
    <w:p w14:paraId="664950DB" w14:textId="77777777" w:rsidR="007E700D" w:rsidRPr="007E700D" w:rsidRDefault="007E700D" w:rsidP="007278C4">
      <w:pPr>
        <w:pStyle w:val="ListParagraph"/>
        <w:numPr>
          <w:ilvl w:val="0"/>
          <w:numId w:val="15"/>
        </w:numPr>
        <w:spacing w:after="160" w:line="259" w:lineRule="auto"/>
        <w:jc w:val="both"/>
        <w:rPr>
          <w:b/>
          <w:bCs/>
          <w:vanish/>
        </w:rPr>
      </w:pPr>
    </w:p>
    <w:p w14:paraId="25AFBFAC" w14:textId="77777777" w:rsidR="007E700D" w:rsidRPr="007E700D" w:rsidRDefault="007E700D" w:rsidP="007278C4">
      <w:pPr>
        <w:pStyle w:val="ListParagraph"/>
        <w:numPr>
          <w:ilvl w:val="0"/>
          <w:numId w:val="15"/>
        </w:numPr>
        <w:spacing w:after="160" w:line="259" w:lineRule="auto"/>
        <w:jc w:val="both"/>
        <w:rPr>
          <w:b/>
          <w:bCs/>
          <w:vanish/>
        </w:rPr>
      </w:pPr>
    </w:p>
    <w:p w14:paraId="6258E25A" w14:textId="77777777" w:rsidR="007E700D" w:rsidRPr="007E700D" w:rsidRDefault="007E700D" w:rsidP="007278C4">
      <w:pPr>
        <w:pStyle w:val="ListParagraph"/>
        <w:numPr>
          <w:ilvl w:val="0"/>
          <w:numId w:val="15"/>
        </w:numPr>
        <w:spacing w:after="160" w:line="259" w:lineRule="auto"/>
        <w:jc w:val="both"/>
        <w:rPr>
          <w:b/>
          <w:bCs/>
          <w:vanish/>
        </w:rPr>
      </w:pPr>
    </w:p>
    <w:p w14:paraId="06F091BB" w14:textId="77777777" w:rsidR="007E700D" w:rsidRPr="007E700D" w:rsidRDefault="007E700D" w:rsidP="007278C4">
      <w:pPr>
        <w:pStyle w:val="ListParagraph"/>
        <w:numPr>
          <w:ilvl w:val="0"/>
          <w:numId w:val="15"/>
        </w:numPr>
        <w:spacing w:after="160" w:line="259" w:lineRule="auto"/>
        <w:jc w:val="both"/>
        <w:rPr>
          <w:b/>
          <w:bCs/>
          <w:vanish/>
        </w:rPr>
      </w:pPr>
    </w:p>
    <w:p w14:paraId="56137026" w14:textId="77777777" w:rsidR="007E700D" w:rsidRPr="007E700D" w:rsidRDefault="007E700D" w:rsidP="007278C4">
      <w:pPr>
        <w:pStyle w:val="ListParagraph"/>
        <w:numPr>
          <w:ilvl w:val="0"/>
          <w:numId w:val="15"/>
        </w:numPr>
        <w:spacing w:after="160" w:line="259" w:lineRule="auto"/>
        <w:jc w:val="both"/>
        <w:rPr>
          <w:b/>
          <w:bCs/>
          <w:vanish/>
        </w:rPr>
      </w:pPr>
    </w:p>
    <w:p w14:paraId="42C24B01" w14:textId="77777777" w:rsidR="007E700D" w:rsidRPr="007E700D" w:rsidRDefault="007E700D" w:rsidP="007278C4">
      <w:pPr>
        <w:pStyle w:val="ListParagraph"/>
        <w:numPr>
          <w:ilvl w:val="0"/>
          <w:numId w:val="15"/>
        </w:numPr>
        <w:spacing w:after="160" w:line="259" w:lineRule="auto"/>
        <w:jc w:val="both"/>
        <w:rPr>
          <w:b/>
          <w:bCs/>
          <w:vanish/>
        </w:rPr>
      </w:pPr>
    </w:p>
    <w:p w14:paraId="32C4401A" w14:textId="77777777" w:rsidR="007E700D" w:rsidRPr="007E700D" w:rsidRDefault="007E700D" w:rsidP="007278C4">
      <w:pPr>
        <w:pStyle w:val="ListParagraph"/>
        <w:numPr>
          <w:ilvl w:val="0"/>
          <w:numId w:val="15"/>
        </w:numPr>
        <w:spacing w:after="160" w:line="259" w:lineRule="auto"/>
        <w:jc w:val="both"/>
        <w:rPr>
          <w:b/>
          <w:bCs/>
          <w:vanish/>
        </w:rPr>
      </w:pPr>
    </w:p>
    <w:p w14:paraId="2DDBFE03" w14:textId="77777777" w:rsidR="007E700D" w:rsidRPr="007E700D" w:rsidRDefault="007E700D" w:rsidP="007278C4">
      <w:pPr>
        <w:pStyle w:val="ListParagraph"/>
        <w:numPr>
          <w:ilvl w:val="0"/>
          <w:numId w:val="15"/>
        </w:numPr>
        <w:spacing w:after="160" w:line="259" w:lineRule="auto"/>
        <w:jc w:val="both"/>
        <w:rPr>
          <w:b/>
          <w:bCs/>
          <w:vanish/>
        </w:rPr>
      </w:pPr>
    </w:p>
    <w:p w14:paraId="6BAC8763" w14:textId="77777777" w:rsidR="007E700D" w:rsidRPr="007E700D" w:rsidRDefault="007E700D" w:rsidP="007278C4">
      <w:pPr>
        <w:pStyle w:val="ListParagraph"/>
        <w:numPr>
          <w:ilvl w:val="0"/>
          <w:numId w:val="15"/>
        </w:numPr>
        <w:spacing w:after="160" w:line="259" w:lineRule="auto"/>
        <w:jc w:val="both"/>
        <w:rPr>
          <w:b/>
          <w:bCs/>
          <w:vanish/>
        </w:rPr>
      </w:pPr>
    </w:p>
    <w:p w14:paraId="54D2DA0C" w14:textId="77777777" w:rsidR="007E700D" w:rsidRPr="007E700D" w:rsidRDefault="007E700D" w:rsidP="007278C4">
      <w:pPr>
        <w:pStyle w:val="ListParagraph"/>
        <w:numPr>
          <w:ilvl w:val="0"/>
          <w:numId w:val="15"/>
        </w:numPr>
        <w:spacing w:after="160" w:line="259" w:lineRule="auto"/>
        <w:jc w:val="both"/>
        <w:rPr>
          <w:b/>
          <w:bCs/>
          <w:vanish/>
        </w:rPr>
      </w:pPr>
    </w:p>
    <w:p w14:paraId="3803EC94" w14:textId="77777777" w:rsidR="007E700D" w:rsidRPr="007E700D" w:rsidRDefault="007E700D" w:rsidP="007278C4">
      <w:pPr>
        <w:pStyle w:val="ListParagraph"/>
        <w:numPr>
          <w:ilvl w:val="0"/>
          <w:numId w:val="15"/>
        </w:numPr>
        <w:spacing w:after="160" w:line="259" w:lineRule="auto"/>
        <w:jc w:val="both"/>
        <w:rPr>
          <w:b/>
          <w:bCs/>
          <w:vanish/>
        </w:rPr>
      </w:pPr>
    </w:p>
    <w:p w14:paraId="0997CB07" w14:textId="77777777" w:rsidR="007E700D" w:rsidRPr="007E700D" w:rsidRDefault="007E700D" w:rsidP="007278C4">
      <w:pPr>
        <w:pStyle w:val="ListParagraph"/>
        <w:numPr>
          <w:ilvl w:val="0"/>
          <w:numId w:val="15"/>
        </w:numPr>
        <w:spacing w:after="160" w:line="259" w:lineRule="auto"/>
        <w:jc w:val="both"/>
        <w:rPr>
          <w:b/>
          <w:bCs/>
          <w:vanish/>
        </w:rPr>
      </w:pPr>
    </w:p>
    <w:p w14:paraId="1F54762E" w14:textId="77777777" w:rsidR="007E700D" w:rsidRPr="007E700D" w:rsidRDefault="007E700D" w:rsidP="007278C4">
      <w:pPr>
        <w:pStyle w:val="ListParagraph"/>
        <w:numPr>
          <w:ilvl w:val="0"/>
          <w:numId w:val="15"/>
        </w:numPr>
        <w:spacing w:after="160" w:line="259" w:lineRule="auto"/>
        <w:jc w:val="both"/>
        <w:rPr>
          <w:b/>
          <w:bCs/>
          <w:vanish/>
        </w:rPr>
      </w:pPr>
    </w:p>
    <w:p w14:paraId="064683C1" w14:textId="77777777" w:rsidR="007E700D" w:rsidRPr="007E700D" w:rsidRDefault="007E700D" w:rsidP="007278C4">
      <w:pPr>
        <w:pStyle w:val="ListParagraph"/>
        <w:numPr>
          <w:ilvl w:val="0"/>
          <w:numId w:val="15"/>
        </w:numPr>
        <w:spacing w:after="160" w:line="259" w:lineRule="auto"/>
        <w:jc w:val="both"/>
        <w:rPr>
          <w:b/>
          <w:bCs/>
          <w:vanish/>
        </w:rPr>
      </w:pPr>
    </w:p>
    <w:p w14:paraId="5A3929B3" w14:textId="77777777" w:rsidR="007E700D" w:rsidRPr="007E700D" w:rsidRDefault="007E700D" w:rsidP="007278C4">
      <w:pPr>
        <w:pStyle w:val="ListParagraph"/>
        <w:numPr>
          <w:ilvl w:val="0"/>
          <w:numId w:val="15"/>
        </w:numPr>
        <w:spacing w:after="160" w:line="259" w:lineRule="auto"/>
        <w:jc w:val="both"/>
        <w:rPr>
          <w:b/>
          <w:bCs/>
          <w:vanish/>
        </w:rPr>
      </w:pPr>
    </w:p>
    <w:p w14:paraId="5E01A6C5" w14:textId="77777777" w:rsidR="007E700D" w:rsidRPr="007E700D" w:rsidRDefault="007E700D" w:rsidP="007278C4">
      <w:pPr>
        <w:pStyle w:val="ListParagraph"/>
        <w:numPr>
          <w:ilvl w:val="0"/>
          <w:numId w:val="15"/>
        </w:numPr>
        <w:spacing w:after="160" w:line="259" w:lineRule="auto"/>
        <w:jc w:val="both"/>
        <w:rPr>
          <w:b/>
          <w:bCs/>
          <w:vanish/>
        </w:rPr>
      </w:pPr>
    </w:p>
    <w:p w14:paraId="0067BF3E" w14:textId="77777777" w:rsidR="007E700D" w:rsidRPr="007E700D" w:rsidRDefault="007E700D" w:rsidP="007278C4">
      <w:pPr>
        <w:pStyle w:val="ListParagraph"/>
        <w:numPr>
          <w:ilvl w:val="0"/>
          <w:numId w:val="15"/>
        </w:numPr>
        <w:spacing w:after="160" w:line="259" w:lineRule="auto"/>
        <w:jc w:val="both"/>
        <w:rPr>
          <w:b/>
          <w:bCs/>
          <w:vanish/>
        </w:rPr>
      </w:pPr>
    </w:p>
    <w:p w14:paraId="272061AD" w14:textId="77777777" w:rsidR="007E700D" w:rsidRPr="007E700D" w:rsidRDefault="007E700D" w:rsidP="007278C4">
      <w:pPr>
        <w:pStyle w:val="ListParagraph"/>
        <w:numPr>
          <w:ilvl w:val="0"/>
          <w:numId w:val="15"/>
        </w:numPr>
        <w:spacing w:after="160" w:line="259" w:lineRule="auto"/>
        <w:jc w:val="both"/>
        <w:rPr>
          <w:b/>
          <w:bCs/>
          <w:vanish/>
        </w:rPr>
      </w:pPr>
    </w:p>
    <w:p w14:paraId="204FED83" w14:textId="77777777" w:rsidR="007E700D" w:rsidRPr="007E700D" w:rsidRDefault="007E700D" w:rsidP="007278C4">
      <w:pPr>
        <w:pStyle w:val="ListParagraph"/>
        <w:numPr>
          <w:ilvl w:val="0"/>
          <w:numId w:val="15"/>
        </w:numPr>
        <w:spacing w:after="160" w:line="259" w:lineRule="auto"/>
        <w:jc w:val="both"/>
        <w:rPr>
          <w:b/>
          <w:bCs/>
          <w:vanish/>
        </w:rPr>
      </w:pPr>
    </w:p>
    <w:p w14:paraId="35577D47" w14:textId="77777777" w:rsidR="007E700D" w:rsidRPr="007E700D" w:rsidRDefault="007E700D" w:rsidP="007278C4">
      <w:pPr>
        <w:pStyle w:val="ListParagraph"/>
        <w:numPr>
          <w:ilvl w:val="0"/>
          <w:numId w:val="15"/>
        </w:numPr>
        <w:spacing w:after="160" w:line="259" w:lineRule="auto"/>
        <w:jc w:val="both"/>
        <w:rPr>
          <w:b/>
          <w:bCs/>
          <w:vanish/>
        </w:rPr>
      </w:pPr>
    </w:p>
    <w:p w14:paraId="786DD997" w14:textId="77777777" w:rsidR="007E700D" w:rsidRPr="007E700D" w:rsidRDefault="007E700D" w:rsidP="007278C4">
      <w:pPr>
        <w:pStyle w:val="ListParagraph"/>
        <w:numPr>
          <w:ilvl w:val="0"/>
          <w:numId w:val="15"/>
        </w:numPr>
        <w:spacing w:after="160" w:line="259" w:lineRule="auto"/>
        <w:jc w:val="both"/>
        <w:rPr>
          <w:b/>
          <w:bCs/>
          <w:vanish/>
        </w:rPr>
      </w:pPr>
    </w:p>
    <w:p w14:paraId="29417D07" w14:textId="77777777" w:rsidR="007E700D" w:rsidRPr="007E700D" w:rsidRDefault="007E700D" w:rsidP="007278C4">
      <w:pPr>
        <w:pStyle w:val="ListParagraph"/>
        <w:numPr>
          <w:ilvl w:val="0"/>
          <w:numId w:val="15"/>
        </w:numPr>
        <w:spacing w:after="160" w:line="259" w:lineRule="auto"/>
        <w:jc w:val="both"/>
        <w:rPr>
          <w:b/>
          <w:bCs/>
          <w:vanish/>
        </w:rPr>
      </w:pPr>
    </w:p>
    <w:p w14:paraId="50664318" w14:textId="77777777" w:rsidR="007E700D" w:rsidRPr="007E700D" w:rsidRDefault="007E700D" w:rsidP="007278C4">
      <w:pPr>
        <w:pStyle w:val="ListParagraph"/>
        <w:numPr>
          <w:ilvl w:val="0"/>
          <w:numId w:val="15"/>
        </w:numPr>
        <w:spacing w:after="160" w:line="259" w:lineRule="auto"/>
        <w:jc w:val="both"/>
        <w:rPr>
          <w:b/>
          <w:bCs/>
          <w:vanish/>
        </w:rPr>
      </w:pPr>
    </w:p>
    <w:p w14:paraId="7E28C97B" w14:textId="77777777" w:rsidR="007E700D" w:rsidRPr="007E700D" w:rsidRDefault="007E700D" w:rsidP="007278C4">
      <w:pPr>
        <w:pStyle w:val="ListParagraph"/>
        <w:numPr>
          <w:ilvl w:val="0"/>
          <w:numId w:val="15"/>
        </w:numPr>
        <w:spacing w:after="160" w:line="259" w:lineRule="auto"/>
        <w:jc w:val="both"/>
        <w:rPr>
          <w:b/>
          <w:bCs/>
          <w:vanish/>
        </w:rPr>
      </w:pPr>
    </w:p>
    <w:p w14:paraId="7DC664BF" w14:textId="77777777" w:rsidR="007E700D" w:rsidRPr="007E700D" w:rsidRDefault="007E700D" w:rsidP="007278C4">
      <w:pPr>
        <w:pStyle w:val="ListParagraph"/>
        <w:numPr>
          <w:ilvl w:val="0"/>
          <w:numId w:val="15"/>
        </w:numPr>
        <w:spacing w:after="160" w:line="259" w:lineRule="auto"/>
        <w:jc w:val="both"/>
        <w:rPr>
          <w:b/>
          <w:bCs/>
          <w:vanish/>
        </w:rPr>
      </w:pPr>
    </w:p>
    <w:p w14:paraId="3F13F756" w14:textId="77777777" w:rsidR="007E700D" w:rsidRPr="007E700D" w:rsidRDefault="007E700D" w:rsidP="007278C4">
      <w:pPr>
        <w:pStyle w:val="ListParagraph"/>
        <w:numPr>
          <w:ilvl w:val="0"/>
          <w:numId w:val="15"/>
        </w:numPr>
        <w:spacing w:after="160" w:line="259" w:lineRule="auto"/>
        <w:jc w:val="both"/>
        <w:rPr>
          <w:b/>
          <w:bCs/>
          <w:vanish/>
        </w:rPr>
      </w:pPr>
    </w:p>
    <w:p w14:paraId="7C047322" w14:textId="77777777" w:rsidR="007E700D" w:rsidRPr="007E700D" w:rsidRDefault="007E700D" w:rsidP="007278C4">
      <w:pPr>
        <w:pStyle w:val="ListParagraph"/>
        <w:numPr>
          <w:ilvl w:val="0"/>
          <w:numId w:val="15"/>
        </w:numPr>
        <w:spacing w:after="160" w:line="259" w:lineRule="auto"/>
        <w:jc w:val="both"/>
        <w:rPr>
          <w:b/>
          <w:bCs/>
          <w:vanish/>
        </w:rPr>
      </w:pPr>
    </w:p>
    <w:p w14:paraId="51C1D7D6" w14:textId="77777777" w:rsidR="007E700D" w:rsidRPr="007E700D" w:rsidRDefault="007E700D" w:rsidP="007278C4">
      <w:pPr>
        <w:pStyle w:val="ListParagraph"/>
        <w:numPr>
          <w:ilvl w:val="0"/>
          <w:numId w:val="15"/>
        </w:numPr>
        <w:spacing w:after="160" w:line="259" w:lineRule="auto"/>
        <w:jc w:val="both"/>
        <w:rPr>
          <w:b/>
          <w:bCs/>
          <w:vanish/>
        </w:rPr>
      </w:pPr>
    </w:p>
    <w:p w14:paraId="14820995" w14:textId="77777777" w:rsidR="007E700D" w:rsidRPr="007E700D" w:rsidRDefault="007E700D" w:rsidP="007278C4">
      <w:pPr>
        <w:pStyle w:val="ListParagraph"/>
        <w:numPr>
          <w:ilvl w:val="0"/>
          <w:numId w:val="15"/>
        </w:numPr>
        <w:spacing w:after="160" w:line="259" w:lineRule="auto"/>
        <w:jc w:val="both"/>
        <w:rPr>
          <w:b/>
          <w:bCs/>
          <w:vanish/>
        </w:rPr>
      </w:pPr>
    </w:p>
    <w:p w14:paraId="5BB64EA0" w14:textId="77777777" w:rsidR="007E700D" w:rsidRPr="007E700D" w:rsidRDefault="007E700D" w:rsidP="007278C4">
      <w:pPr>
        <w:pStyle w:val="ListParagraph"/>
        <w:numPr>
          <w:ilvl w:val="0"/>
          <w:numId w:val="15"/>
        </w:numPr>
        <w:spacing w:after="160" w:line="259" w:lineRule="auto"/>
        <w:jc w:val="both"/>
        <w:rPr>
          <w:b/>
          <w:bCs/>
          <w:vanish/>
        </w:rPr>
      </w:pPr>
    </w:p>
    <w:p w14:paraId="7BF3447C" w14:textId="77777777" w:rsidR="007E700D" w:rsidRPr="007E700D" w:rsidRDefault="007E700D" w:rsidP="007278C4">
      <w:pPr>
        <w:pStyle w:val="ListParagraph"/>
        <w:numPr>
          <w:ilvl w:val="0"/>
          <w:numId w:val="15"/>
        </w:numPr>
        <w:spacing w:after="160" w:line="259" w:lineRule="auto"/>
        <w:jc w:val="both"/>
        <w:rPr>
          <w:b/>
          <w:bCs/>
          <w:vanish/>
        </w:rPr>
      </w:pPr>
    </w:p>
    <w:p w14:paraId="3E974C9F" w14:textId="77777777" w:rsidR="007E700D" w:rsidRPr="007E700D" w:rsidRDefault="007E700D" w:rsidP="007278C4">
      <w:pPr>
        <w:pStyle w:val="ListParagraph"/>
        <w:numPr>
          <w:ilvl w:val="0"/>
          <w:numId w:val="15"/>
        </w:numPr>
        <w:spacing w:after="160" w:line="259" w:lineRule="auto"/>
        <w:jc w:val="both"/>
        <w:rPr>
          <w:b/>
          <w:bCs/>
          <w:vanish/>
        </w:rPr>
      </w:pPr>
    </w:p>
    <w:p w14:paraId="4D63481A" w14:textId="77777777" w:rsidR="007E700D" w:rsidRPr="007E700D" w:rsidRDefault="007E700D" w:rsidP="007278C4">
      <w:pPr>
        <w:pStyle w:val="ListParagraph"/>
        <w:numPr>
          <w:ilvl w:val="0"/>
          <w:numId w:val="15"/>
        </w:numPr>
        <w:spacing w:after="160" w:line="259" w:lineRule="auto"/>
        <w:jc w:val="both"/>
        <w:rPr>
          <w:b/>
          <w:bCs/>
          <w:vanish/>
        </w:rPr>
      </w:pPr>
    </w:p>
    <w:p w14:paraId="74D1ED33" w14:textId="77777777" w:rsidR="007E700D" w:rsidRPr="007E700D" w:rsidRDefault="007E700D" w:rsidP="007278C4">
      <w:pPr>
        <w:pStyle w:val="ListParagraph"/>
        <w:numPr>
          <w:ilvl w:val="0"/>
          <w:numId w:val="15"/>
        </w:numPr>
        <w:spacing w:after="160" w:line="259" w:lineRule="auto"/>
        <w:jc w:val="both"/>
        <w:rPr>
          <w:b/>
          <w:bCs/>
          <w:vanish/>
        </w:rPr>
      </w:pPr>
    </w:p>
    <w:p w14:paraId="3485C2FA" w14:textId="77777777" w:rsidR="007E700D" w:rsidRPr="007E700D" w:rsidRDefault="007E700D" w:rsidP="007278C4">
      <w:pPr>
        <w:pStyle w:val="ListParagraph"/>
        <w:numPr>
          <w:ilvl w:val="0"/>
          <w:numId w:val="15"/>
        </w:numPr>
        <w:spacing w:after="160" w:line="259" w:lineRule="auto"/>
        <w:jc w:val="both"/>
        <w:rPr>
          <w:b/>
          <w:bCs/>
          <w:vanish/>
        </w:rPr>
      </w:pPr>
    </w:p>
    <w:p w14:paraId="0A95B7A2" w14:textId="77777777" w:rsidR="007E700D" w:rsidRPr="007E700D" w:rsidRDefault="007E700D" w:rsidP="007278C4">
      <w:pPr>
        <w:pStyle w:val="ListParagraph"/>
        <w:numPr>
          <w:ilvl w:val="0"/>
          <w:numId w:val="15"/>
        </w:numPr>
        <w:spacing w:after="160" w:line="259" w:lineRule="auto"/>
        <w:jc w:val="both"/>
        <w:rPr>
          <w:b/>
          <w:bCs/>
          <w:vanish/>
        </w:rPr>
      </w:pPr>
    </w:p>
    <w:p w14:paraId="2CB267EB" w14:textId="77777777" w:rsidR="007E700D" w:rsidRPr="007E700D" w:rsidRDefault="007E700D" w:rsidP="007278C4">
      <w:pPr>
        <w:pStyle w:val="ListParagraph"/>
        <w:numPr>
          <w:ilvl w:val="0"/>
          <w:numId w:val="15"/>
        </w:numPr>
        <w:spacing w:after="160" w:line="259" w:lineRule="auto"/>
        <w:jc w:val="both"/>
        <w:rPr>
          <w:b/>
          <w:bCs/>
          <w:vanish/>
        </w:rPr>
      </w:pPr>
    </w:p>
    <w:p w14:paraId="53496056" w14:textId="77777777" w:rsidR="007E700D" w:rsidRPr="007E700D" w:rsidRDefault="007E700D" w:rsidP="007278C4">
      <w:pPr>
        <w:pStyle w:val="ListParagraph"/>
        <w:numPr>
          <w:ilvl w:val="0"/>
          <w:numId w:val="15"/>
        </w:numPr>
        <w:spacing w:after="160" w:line="259" w:lineRule="auto"/>
        <w:jc w:val="both"/>
        <w:rPr>
          <w:b/>
          <w:bCs/>
          <w:vanish/>
        </w:rPr>
      </w:pPr>
    </w:p>
    <w:p w14:paraId="4101A566" w14:textId="77777777" w:rsidR="007E700D" w:rsidRPr="007E700D" w:rsidRDefault="007E700D" w:rsidP="007278C4">
      <w:pPr>
        <w:pStyle w:val="ListParagraph"/>
        <w:numPr>
          <w:ilvl w:val="0"/>
          <w:numId w:val="15"/>
        </w:numPr>
        <w:spacing w:after="160" w:line="259" w:lineRule="auto"/>
        <w:jc w:val="both"/>
        <w:rPr>
          <w:b/>
          <w:bCs/>
          <w:vanish/>
        </w:rPr>
      </w:pPr>
    </w:p>
    <w:p w14:paraId="773311F1" w14:textId="77777777" w:rsidR="007E700D" w:rsidRPr="007E700D" w:rsidRDefault="007E700D" w:rsidP="007278C4">
      <w:pPr>
        <w:pStyle w:val="ListParagraph"/>
        <w:numPr>
          <w:ilvl w:val="0"/>
          <w:numId w:val="15"/>
        </w:numPr>
        <w:spacing w:after="160" w:line="259" w:lineRule="auto"/>
        <w:jc w:val="both"/>
        <w:rPr>
          <w:b/>
          <w:bCs/>
          <w:vanish/>
        </w:rPr>
      </w:pPr>
    </w:p>
    <w:p w14:paraId="7D444D39" w14:textId="77777777" w:rsidR="007E700D" w:rsidRPr="007E700D" w:rsidRDefault="007E700D" w:rsidP="007278C4">
      <w:pPr>
        <w:pStyle w:val="ListParagraph"/>
        <w:numPr>
          <w:ilvl w:val="0"/>
          <w:numId w:val="15"/>
        </w:numPr>
        <w:spacing w:after="160" w:line="259" w:lineRule="auto"/>
        <w:jc w:val="both"/>
        <w:rPr>
          <w:b/>
          <w:bCs/>
          <w:vanish/>
        </w:rPr>
      </w:pPr>
    </w:p>
    <w:p w14:paraId="40537B85" w14:textId="77777777" w:rsidR="007E700D" w:rsidRPr="007E700D" w:rsidRDefault="007E700D" w:rsidP="007278C4">
      <w:pPr>
        <w:pStyle w:val="ListParagraph"/>
        <w:numPr>
          <w:ilvl w:val="0"/>
          <w:numId w:val="15"/>
        </w:numPr>
        <w:spacing w:after="160" w:line="259" w:lineRule="auto"/>
        <w:jc w:val="both"/>
        <w:rPr>
          <w:b/>
          <w:bCs/>
          <w:vanish/>
        </w:rPr>
      </w:pPr>
    </w:p>
    <w:p w14:paraId="5DB661E0" w14:textId="77777777" w:rsidR="007E700D" w:rsidRPr="007E700D" w:rsidRDefault="007E700D" w:rsidP="007278C4">
      <w:pPr>
        <w:pStyle w:val="ListParagraph"/>
        <w:numPr>
          <w:ilvl w:val="0"/>
          <w:numId w:val="15"/>
        </w:numPr>
        <w:spacing w:after="160" w:line="259" w:lineRule="auto"/>
        <w:jc w:val="both"/>
        <w:rPr>
          <w:b/>
          <w:bCs/>
          <w:vanish/>
        </w:rPr>
      </w:pPr>
    </w:p>
    <w:p w14:paraId="38D5AFEF" w14:textId="77777777" w:rsidR="007E700D" w:rsidRPr="007E700D" w:rsidRDefault="007E700D" w:rsidP="007278C4">
      <w:pPr>
        <w:pStyle w:val="ListParagraph"/>
        <w:numPr>
          <w:ilvl w:val="0"/>
          <w:numId w:val="15"/>
        </w:numPr>
        <w:spacing w:after="160" w:line="259" w:lineRule="auto"/>
        <w:jc w:val="both"/>
        <w:rPr>
          <w:b/>
          <w:bCs/>
          <w:vanish/>
        </w:rPr>
      </w:pPr>
    </w:p>
    <w:p w14:paraId="78CB2A54" w14:textId="77777777" w:rsidR="007E700D" w:rsidRPr="007E700D" w:rsidRDefault="007E700D" w:rsidP="007278C4">
      <w:pPr>
        <w:pStyle w:val="ListParagraph"/>
        <w:numPr>
          <w:ilvl w:val="0"/>
          <w:numId w:val="15"/>
        </w:numPr>
        <w:spacing w:after="160" w:line="259" w:lineRule="auto"/>
        <w:jc w:val="both"/>
        <w:rPr>
          <w:b/>
          <w:bCs/>
          <w:vanish/>
        </w:rPr>
      </w:pPr>
    </w:p>
    <w:p w14:paraId="2523D5CC" w14:textId="77777777" w:rsidR="007E700D" w:rsidRPr="007E700D" w:rsidRDefault="007E700D" w:rsidP="007278C4">
      <w:pPr>
        <w:pStyle w:val="ListParagraph"/>
        <w:numPr>
          <w:ilvl w:val="0"/>
          <w:numId w:val="15"/>
        </w:numPr>
        <w:spacing w:after="160" w:line="259" w:lineRule="auto"/>
        <w:jc w:val="both"/>
        <w:rPr>
          <w:b/>
          <w:bCs/>
          <w:vanish/>
        </w:rPr>
      </w:pPr>
    </w:p>
    <w:p w14:paraId="6ACDC18F" w14:textId="77777777" w:rsidR="007E700D" w:rsidRPr="007E700D" w:rsidRDefault="007E700D" w:rsidP="007278C4">
      <w:pPr>
        <w:pStyle w:val="ListParagraph"/>
        <w:numPr>
          <w:ilvl w:val="0"/>
          <w:numId w:val="15"/>
        </w:numPr>
        <w:spacing w:after="160" w:line="259" w:lineRule="auto"/>
        <w:jc w:val="both"/>
        <w:rPr>
          <w:b/>
          <w:bCs/>
          <w:vanish/>
        </w:rPr>
      </w:pPr>
    </w:p>
    <w:p w14:paraId="72876B9B" w14:textId="77777777" w:rsidR="007E700D" w:rsidRPr="007E700D" w:rsidRDefault="007E700D" w:rsidP="007278C4">
      <w:pPr>
        <w:pStyle w:val="ListParagraph"/>
        <w:numPr>
          <w:ilvl w:val="0"/>
          <w:numId w:val="15"/>
        </w:numPr>
        <w:spacing w:after="160" w:line="259" w:lineRule="auto"/>
        <w:jc w:val="both"/>
        <w:rPr>
          <w:b/>
          <w:bCs/>
          <w:vanish/>
        </w:rPr>
      </w:pPr>
    </w:p>
    <w:p w14:paraId="5037FF6F" w14:textId="77777777" w:rsidR="007E700D" w:rsidRPr="007E700D" w:rsidRDefault="007E700D" w:rsidP="007278C4">
      <w:pPr>
        <w:pStyle w:val="ListParagraph"/>
        <w:numPr>
          <w:ilvl w:val="0"/>
          <w:numId w:val="15"/>
        </w:numPr>
        <w:spacing w:after="160" w:line="259" w:lineRule="auto"/>
        <w:jc w:val="both"/>
        <w:rPr>
          <w:b/>
          <w:bCs/>
          <w:vanish/>
        </w:rPr>
      </w:pPr>
    </w:p>
    <w:p w14:paraId="0F4F3558" w14:textId="77777777" w:rsidR="007E700D" w:rsidRPr="007E700D" w:rsidRDefault="007E700D" w:rsidP="007278C4">
      <w:pPr>
        <w:pStyle w:val="ListParagraph"/>
        <w:numPr>
          <w:ilvl w:val="0"/>
          <w:numId w:val="15"/>
        </w:numPr>
        <w:spacing w:after="160" w:line="259" w:lineRule="auto"/>
        <w:jc w:val="both"/>
        <w:rPr>
          <w:b/>
          <w:bCs/>
          <w:vanish/>
        </w:rPr>
      </w:pPr>
    </w:p>
    <w:p w14:paraId="6CBE39A6" w14:textId="77777777" w:rsidR="007E700D" w:rsidRPr="007E700D" w:rsidRDefault="007E700D" w:rsidP="007278C4">
      <w:pPr>
        <w:pStyle w:val="ListParagraph"/>
        <w:numPr>
          <w:ilvl w:val="0"/>
          <w:numId w:val="15"/>
        </w:numPr>
        <w:spacing w:after="160" w:line="259" w:lineRule="auto"/>
        <w:jc w:val="both"/>
        <w:rPr>
          <w:b/>
          <w:bCs/>
          <w:vanish/>
        </w:rPr>
      </w:pPr>
    </w:p>
    <w:p w14:paraId="58B6767C" w14:textId="77777777" w:rsidR="007E700D" w:rsidRPr="007E700D" w:rsidRDefault="007E700D" w:rsidP="007278C4">
      <w:pPr>
        <w:pStyle w:val="ListParagraph"/>
        <w:numPr>
          <w:ilvl w:val="0"/>
          <w:numId w:val="15"/>
        </w:numPr>
        <w:spacing w:after="160" w:line="259" w:lineRule="auto"/>
        <w:jc w:val="both"/>
        <w:rPr>
          <w:b/>
          <w:bCs/>
          <w:vanish/>
        </w:rPr>
      </w:pPr>
    </w:p>
    <w:p w14:paraId="6AEC6383" w14:textId="77777777" w:rsidR="007E700D" w:rsidRPr="007E700D" w:rsidRDefault="007E700D" w:rsidP="007278C4">
      <w:pPr>
        <w:pStyle w:val="ListParagraph"/>
        <w:numPr>
          <w:ilvl w:val="0"/>
          <w:numId w:val="15"/>
        </w:numPr>
        <w:spacing w:after="160" w:line="259" w:lineRule="auto"/>
        <w:jc w:val="both"/>
        <w:rPr>
          <w:b/>
          <w:bCs/>
          <w:vanish/>
        </w:rPr>
      </w:pPr>
    </w:p>
    <w:p w14:paraId="09B28B15" w14:textId="77777777" w:rsidR="007E700D" w:rsidRPr="007E700D" w:rsidRDefault="007E700D" w:rsidP="007278C4">
      <w:pPr>
        <w:pStyle w:val="ListParagraph"/>
        <w:numPr>
          <w:ilvl w:val="0"/>
          <w:numId w:val="15"/>
        </w:numPr>
        <w:spacing w:after="160" w:line="259" w:lineRule="auto"/>
        <w:jc w:val="both"/>
        <w:rPr>
          <w:b/>
          <w:bCs/>
          <w:vanish/>
        </w:rPr>
      </w:pPr>
    </w:p>
    <w:p w14:paraId="218E6D16" w14:textId="77777777" w:rsidR="007E700D" w:rsidRPr="007E700D" w:rsidRDefault="007E700D" w:rsidP="007278C4">
      <w:pPr>
        <w:pStyle w:val="ListParagraph"/>
        <w:numPr>
          <w:ilvl w:val="0"/>
          <w:numId w:val="15"/>
        </w:numPr>
        <w:spacing w:after="160" w:line="259" w:lineRule="auto"/>
        <w:jc w:val="both"/>
        <w:rPr>
          <w:b/>
          <w:bCs/>
          <w:vanish/>
        </w:rPr>
      </w:pPr>
    </w:p>
    <w:p w14:paraId="6FFBB144" w14:textId="77777777" w:rsidR="007E700D" w:rsidRPr="007E700D" w:rsidRDefault="007E700D" w:rsidP="007278C4">
      <w:pPr>
        <w:pStyle w:val="ListParagraph"/>
        <w:numPr>
          <w:ilvl w:val="0"/>
          <w:numId w:val="15"/>
        </w:numPr>
        <w:spacing w:after="160" w:line="259" w:lineRule="auto"/>
        <w:jc w:val="both"/>
        <w:rPr>
          <w:b/>
          <w:bCs/>
          <w:vanish/>
        </w:rPr>
      </w:pPr>
    </w:p>
    <w:p w14:paraId="25CC7A76" w14:textId="77777777" w:rsidR="007E700D" w:rsidRPr="007E700D" w:rsidRDefault="007E700D" w:rsidP="007278C4">
      <w:pPr>
        <w:pStyle w:val="ListParagraph"/>
        <w:numPr>
          <w:ilvl w:val="0"/>
          <w:numId w:val="15"/>
        </w:numPr>
        <w:spacing w:after="160" w:line="259" w:lineRule="auto"/>
        <w:jc w:val="both"/>
        <w:rPr>
          <w:b/>
          <w:bCs/>
          <w:vanish/>
        </w:rPr>
      </w:pPr>
    </w:p>
    <w:p w14:paraId="3082C4FA" w14:textId="77777777" w:rsidR="007E700D" w:rsidRPr="007E700D" w:rsidRDefault="007E700D" w:rsidP="007278C4">
      <w:pPr>
        <w:pStyle w:val="ListParagraph"/>
        <w:numPr>
          <w:ilvl w:val="0"/>
          <w:numId w:val="15"/>
        </w:numPr>
        <w:spacing w:after="160" w:line="259" w:lineRule="auto"/>
        <w:jc w:val="both"/>
        <w:rPr>
          <w:b/>
          <w:bCs/>
          <w:vanish/>
        </w:rPr>
      </w:pPr>
    </w:p>
    <w:p w14:paraId="23CB88EF" w14:textId="77777777" w:rsidR="007E700D" w:rsidRPr="007E700D" w:rsidRDefault="007E700D" w:rsidP="007278C4">
      <w:pPr>
        <w:pStyle w:val="ListParagraph"/>
        <w:numPr>
          <w:ilvl w:val="0"/>
          <w:numId w:val="15"/>
        </w:numPr>
        <w:spacing w:after="160" w:line="259" w:lineRule="auto"/>
        <w:jc w:val="both"/>
        <w:rPr>
          <w:b/>
          <w:bCs/>
          <w:vanish/>
        </w:rPr>
      </w:pPr>
    </w:p>
    <w:p w14:paraId="5250F1B2" w14:textId="77777777" w:rsidR="007E700D" w:rsidRPr="007E700D" w:rsidRDefault="007E700D" w:rsidP="007278C4">
      <w:pPr>
        <w:pStyle w:val="ListParagraph"/>
        <w:numPr>
          <w:ilvl w:val="0"/>
          <w:numId w:val="15"/>
        </w:numPr>
        <w:spacing w:after="160" w:line="259" w:lineRule="auto"/>
        <w:jc w:val="both"/>
        <w:rPr>
          <w:b/>
          <w:bCs/>
          <w:vanish/>
        </w:rPr>
      </w:pPr>
    </w:p>
    <w:p w14:paraId="06550E56" w14:textId="77777777" w:rsidR="007E700D" w:rsidRPr="007E700D" w:rsidRDefault="007E700D" w:rsidP="007278C4">
      <w:pPr>
        <w:pStyle w:val="ListParagraph"/>
        <w:numPr>
          <w:ilvl w:val="0"/>
          <w:numId w:val="15"/>
        </w:numPr>
        <w:spacing w:after="160" w:line="259" w:lineRule="auto"/>
        <w:jc w:val="both"/>
        <w:rPr>
          <w:b/>
          <w:bCs/>
          <w:vanish/>
        </w:rPr>
      </w:pPr>
    </w:p>
    <w:p w14:paraId="0813B676" w14:textId="77777777" w:rsidR="007E700D" w:rsidRPr="007E700D" w:rsidRDefault="007E700D" w:rsidP="007278C4">
      <w:pPr>
        <w:pStyle w:val="ListParagraph"/>
        <w:numPr>
          <w:ilvl w:val="0"/>
          <w:numId w:val="15"/>
        </w:numPr>
        <w:spacing w:after="160" w:line="259" w:lineRule="auto"/>
        <w:jc w:val="both"/>
        <w:rPr>
          <w:b/>
          <w:bCs/>
          <w:vanish/>
        </w:rPr>
      </w:pPr>
    </w:p>
    <w:p w14:paraId="774B8FB3" w14:textId="77777777" w:rsidR="007E700D" w:rsidRPr="007E700D" w:rsidRDefault="007E700D" w:rsidP="007278C4">
      <w:pPr>
        <w:pStyle w:val="ListParagraph"/>
        <w:numPr>
          <w:ilvl w:val="0"/>
          <w:numId w:val="15"/>
        </w:numPr>
        <w:spacing w:after="160" w:line="259" w:lineRule="auto"/>
        <w:jc w:val="both"/>
        <w:rPr>
          <w:b/>
          <w:bCs/>
          <w:vanish/>
        </w:rPr>
      </w:pPr>
    </w:p>
    <w:p w14:paraId="28D4C721" w14:textId="77777777" w:rsidR="007E700D" w:rsidRPr="007E700D" w:rsidRDefault="007E700D" w:rsidP="007278C4">
      <w:pPr>
        <w:pStyle w:val="ListParagraph"/>
        <w:numPr>
          <w:ilvl w:val="0"/>
          <w:numId w:val="15"/>
        </w:numPr>
        <w:spacing w:after="160" w:line="259" w:lineRule="auto"/>
        <w:jc w:val="both"/>
        <w:rPr>
          <w:b/>
          <w:bCs/>
          <w:vanish/>
        </w:rPr>
      </w:pPr>
    </w:p>
    <w:p w14:paraId="05E815A2" w14:textId="77777777" w:rsidR="007E700D" w:rsidRPr="007E700D" w:rsidRDefault="007E700D" w:rsidP="007278C4">
      <w:pPr>
        <w:pStyle w:val="ListParagraph"/>
        <w:numPr>
          <w:ilvl w:val="0"/>
          <w:numId w:val="15"/>
        </w:numPr>
        <w:spacing w:after="160" w:line="259" w:lineRule="auto"/>
        <w:jc w:val="both"/>
        <w:rPr>
          <w:b/>
          <w:bCs/>
          <w:vanish/>
        </w:rPr>
      </w:pPr>
    </w:p>
    <w:p w14:paraId="339296C2" w14:textId="77777777" w:rsidR="007E700D" w:rsidRPr="007E700D" w:rsidRDefault="007E700D" w:rsidP="007278C4">
      <w:pPr>
        <w:pStyle w:val="ListParagraph"/>
        <w:numPr>
          <w:ilvl w:val="0"/>
          <w:numId w:val="15"/>
        </w:numPr>
        <w:spacing w:after="160" w:line="259" w:lineRule="auto"/>
        <w:jc w:val="both"/>
        <w:rPr>
          <w:b/>
          <w:bCs/>
          <w:vanish/>
        </w:rPr>
      </w:pPr>
    </w:p>
    <w:p w14:paraId="19AE5F14" w14:textId="77777777" w:rsidR="007E700D" w:rsidRPr="007E700D" w:rsidRDefault="007E700D" w:rsidP="007278C4">
      <w:pPr>
        <w:pStyle w:val="ListParagraph"/>
        <w:numPr>
          <w:ilvl w:val="0"/>
          <w:numId w:val="15"/>
        </w:numPr>
        <w:spacing w:after="160" w:line="259" w:lineRule="auto"/>
        <w:jc w:val="both"/>
        <w:rPr>
          <w:b/>
          <w:bCs/>
          <w:vanish/>
        </w:rPr>
      </w:pPr>
    </w:p>
    <w:p w14:paraId="51824A7F" w14:textId="77777777" w:rsidR="007E700D" w:rsidRPr="007E700D" w:rsidRDefault="007E700D" w:rsidP="007278C4">
      <w:pPr>
        <w:pStyle w:val="ListParagraph"/>
        <w:numPr>
          <w:ilvl w:val="0"/>
          <w:numId w:val="15"/>
        </w:numPr>
        <w:spacing w:after="160" w:line="259" w:lineRule="auto"/>
        <w:jc w:val="both"/>
        <w:rPr>
          <w:b/>
          <w:bCs/>
          <w:vanish/>
        </w:rPr>
      </w:pPr>
    </w:p>
    <w:p w14:paraId="0E70C7E0" w14:textId="77777777" w:rsidR="007E700D" w:rsidRPr="007E700D" w:rsidRDefault="007E700D" w:rsidP="007278C4">
      <w:pPr>
        <w:pStyle w:val="ListParagraph"/>
        <w:numPr>
          <w:ilvl w:val="0"/>
          <w:numId w:val="15"/>
        </w:numPr>
        <w:spacing w:after="160" w:line="259" w:lineRule="auto"/>
        <w:jc w:val="both"/>
        <w:rPr>
          <w:b/>
          <w:bCs/>
          <w:vanish/>
        </w:rPr>
      </w:pPr>
    </w:p>
    <w:p w14:paraId="17B098C5" w14:textId="77777777" w:rsidR="007E700D" w:rsidRPr="007E700D" w:rsidRDefault="007E700D" w:rsidP="007278C4">
      <w:pPr>
        <w:pStyle w:val="ListParagraph"/>
        <w:numPr>
          <w:ilvl w:val="0"/>
          <w:numId w:val="15"/>
        </w:numPr>
        <w:spacing w:after="160" w:line="259" w:lineRule="auto"/>
        <w:jc w:val="both"/>
        <w:rPr>
          <w:b/>
          <w:bCs/>
          <w:vanish/>
        </w:rPr>
      </w:pPr>
    </w:p>
    <w:p w14:paraId="6CE1807A" w14:textId="77777777" w:rsidR="007E700D" w:rsidRPr="007E700D" w:rsidRDefault="007E700D" w:rsidP="007278C4">
      <w:pPr>
        <w:pStyle w:val="ListParagraph"/>
        <w:numPr>
          <w:ilvl w:val="0"/>
          <w:numId w:val="15"/>
        </w:numPr>
        <w:spacing w:after="160" w:line="259" w:lineRule="auto"/>
        <w:jc w:val="both"/>
        <w:rPr>
          <w:b/>
          <w:bCs/>
          <w:vanish/>
        </w:rPr>
      </w:pPr>
    </w:p>
    <w:p w14:paraId="220AAA07" w14:textId="77777777" w:rsidR="007E700D" w:rsidRPr="007E700D" w:rsidRDefault="007E700D" w:rsidP="007278C4">
      <w:pPr>
        <w:pStyle w:val="ListParagraph"/>
        <w:numPr>
          <w:ilvl w:val="0"/>
          <w:numId w:val="15"/>
        </w:numPr>
        <w:spacing w:after="160" w:line="259" w:lineRule="auto"/>
        <w:jc w:val="both"/>
        <w:rPr>
          <w:b/>
          <w:bCs/>
          <w:vanish/>
        </w:rPr>
      </w:pPr>
    </w:p>
    <w:p w14:paraId="0E29A2FE" w14:textId="77777777" w:rsidR="007E700D" w:rsidRPr="007E700D" w:rsidRDefault="007E700D" w:rsidP="007278C4">
      <w:pPr>
        <w:pStyle w:val="ListParagraph"/>
        <w:numPr>
          <w:ilvl w:val="0"/>
          <w:numId w:val="15"/>
        </w:numPr>
        <w:spacing w:after="160" w:line="259" w:lineRule="auto"/>
        <w:jc w:val="both"/>
        <w:rPr>
          <w:b/>
          <w:bCs/>
          <w:vanish/>
        </w:rPr>
      </w:pPr>
    </w:p>
    <w:p w14:paraId="6E5E9295" w14:textId="77777777" w:rsidR="007E700D" w:rsidRPr="007E700D" w:rsidRDefault="007E700D" w:rsidP="007278C4">
      <w:pPr>
        <w:pStyle w:val="ListParagraph"/>
        <w:numPr>
          <w:ilvl w:val="0"/>
          <w:numId w:val="15"/>
        </w:numPr>
        <w:spacing w:after="160" w:line="259" w:lineRule="auto"/>
        <w:jc w:val="both"/>
        <w:rPr>
          <w:b/>
          <w:bCs/>
          <w:vanish/>
        </w:rPr>
      </w:pPr>
    </w:p>
    <w:p w14:paraId="3D2A53B1" w14:textId="77777777" w:rsidR="007E700D" w:rsidRPr="007E700D" w:rsidRDefault="007E700D" w:rsidP="007278C4">
      <w:pPr>
        <w:pStyle w:val="ListParagraph"/>
        <w:numPr>
          <w:ilvl w:val="0"/>
          <w:numId w:val="15"/>
        </w:numPr>
        <w:spacing w:after="160" w:line="259" w:lineRule="auto"/>
        <w:jc w:val="both"/>
        <w:rPr>
          <w:b/>
          <w:bCs/>
          <w:vanish/>
        </w:rPr>
      </w:pPr>
    </w:p>
    <w:p w14:paraId="1BD986FE" w14:textId="77777777" w:rsidR="007E700D" w:rsidRPr="007E700D" w:rsidRDefault="007E700D" w:rsidP="007278C4">
      <w:pPr>
        <w:pStyle w:val="ListParagraph"/>
        <w:numPr>
          <w:ilvl w:val="0"/>
          <w:numId w:val="15"/>
        </w:numPr>
        <w:spacing w:after="160" w:line="259" w:lineRule="auto"/>
        <w:jc w:val="both"/>
        <w:rPr>
          <w:b/>
          <w:bCs/>
          <w:vanish/>
        </w:rPr>
      </w:pPr>
    </w:p>
    <w:p w14:paraId="031C8203" w14:textId="77777777" w:rsidR="007E700D" w:rsidRPr="007E700D" w:rsidRDefault="007E700D" w:rsidP="007278C4">
      <w:pPr>
        <w:pStyle w:val="ListParagraph"/>
        <w:numPr>
          <w:ilvl w:val="0"/>
          <w:numId w:val="15"/>
        </w:numPr>
        <w:spacing w:after="160" w:line="259" w:lineRule="auto"/>
        <w:jc w:val="both"/>
        <w:rPr>
          <w:b/>
          <w:bCs/>
          <w:vanish/>
        </w:rPr>
      </w:pPr>
    </w:p>
    <w:p w14:paraId="77B4685B" w14:textId="77777777" w:rsidR="007E700D" w:rsidRPr="007E700D" w:rsidRDefault="007E700D" w:rsidP="007278C4">
      <w:pPr>
        <w:pStyle w:val="ListParagraph"/>
        <w:numPr>
          <w:ilvl w:val="0"/>
          <w:numId w:val="15"/>
        </w:numPr>
        <w:spacing w:after="160" w:line="259" w:lineRule="auto"/>
        <w:jc w:val="both"/>
        <w:rPr>
          <w:b/>
          <w:bCs/>
          <w:vanish/>
        </w:rPr>
      </w:pPr>
    </w:p>
    <w:p w14:paraId="5F145EE6" w14:textId="77777777" w:rsidR="007E700D" w:rsidRPr="007E700D" w:rsidRDefault="007E700D" w:rsidP="007278C4">
      <w:pPr>
        <w:pStyle w:val="ListParagraph"/>
        <w:numPr>
          <w:ilvl w:val="0"/>
          <w:numId w:val="15"/>
        </w:numPr>
        <w:spacing w:after="160" w:line="259" w:lineRule="auto"/>
        <w:jc w:val="both"/>
        <w:rPr>
          <w:b/>
          <w:bCs/>
          <w:vanish/>
        </w:rPr>
      </w:pPr>
    </w:p>
    <w:p w14:paraId="2B89876E" w14:textId="77777777" w:rsidR="007E700D" w:rsidRPr="007E700D" w:rsidRDefault="007E700D" w:rsidP="007278C4">
      <w:pPr>
        <w:pStyle w:val="ListParagraph"/>
        <w:numPr>
          <w:ilvl w:val="0"/>
          <w:numId w:val="15"/>
        </w:numPr>
        <w:spacing w:after="160" w:line="259" w:lineRule="auto"/>
        <w:jc w:val="both"/>
        <w:rPr>
          <w:b/>
          <w:bCs/>
          <w:vanish/>
        </w:rPr>
      </w:pPr>
    </w:p>
    <w:p w14:paraId="561D53B0" w14:textId="77777777" w:rsidR="007E700D" w:rsidRPr="007E700D" w:rsidRDefault="007E700D" w:rsidP="007278C4">
      <w:pPr>
        <w:pStyle w:val="ListParagraph"/>
        <w:numPr>
          <w:ilvl w:val="0"/>
          <w:numId w:val="15"/>
        </w:numPr>
        <w:spacing w:after="160" w:line="259" w:lineRule="auto"/>
        <w:jc w:val="both"/>
        <w:rPr>
          <w:b/>
          <w:bCs/>
          <w:vanish/>
        </w:rPr>
      </w:pPr>
    </w:p>
    <w:p w14:paraId="3E2060C7" w14:textId="77777777" w:rsidR="007E700D" w:rsidRPr="007E700D" w:rsidRDefault="007E700D" w:rsidP="007278C4">
      <w:pPr>
        <w:pStyle w:val="ListParagraph"/>
        <w:numPr>
          <w:ilvl w:val="0"/>
          <w:numId w:val="15"/>
        </w:numPr>
        <w:spacing w:after="160" w:line="259" w:lineRule="auto"/>
        <w:jc w:val="both"/>
        <w:rPr>
          <w:b/>
          <w:bCs/>
          <w:vanish/>
        </w:rPr>
      </w:pPr>
    </w:p>
    <w:p w14:paraId="7B2D83F6" w14:textId="77777777" w:rsidR="007E700D" w:rsidRPr="007E700D" w:rsidRDefault="007E700D" w:rsidP="007278C4">
      <w:pPr>
        <w:pStyle w:val="ListParagraph"/>
        <w:numPr>
          <w:ilvl w:val="0"/>
          <w:numId w:val="15"/>
        </w:numPr>
        <w:spacing w:after="160" w:line="259" w:lineRule="auto"/>
        <w:jc w:val="both"/>
        <w:rPr>
          <w:b/>
          <w:bCs/>
          <w:vanish/>
        </w:rPr>
      </w:pPr>
    </w:p>
    <w:p w14:paraId="1C2C741F" w14:textId="77777777" w:rsidR="007E700D" w:rsidRPr="007E700D" w:rsidRDefault="007E700D" w:rsidP="007278C4">
      <w:pPr>
        <w:pStyle w:val="ListParagraph"/>
        <w:numPr>
          <w:ilvl w:val="0"/>
          <w:numId w:val="15"/>
        </w:numPr>
        <w:spacing w:after="160" w:line="259" w:lineRule="auto"/>
        <w:jc w:val="both"/>
        <w:rPr>
          <w:b/>
          <w:bCs/>
          <w:vanish/>
        </w:rPr>
      </w:pPr>
    </w:p>
    <w:p w14:paraId="706F978F" w14:textId="77777777" w:rsidR="007E700D" w:rsidRPr="007E700D" w:rsidRDefault="007E700D" w:rsidP="007278C4">
      <w:pPr>
        <w:pStyle w:val="ListParagraph"/>
        <w:numPr>
          <w:ilvl w:val="0"/>
          <w:numId w:val="15"/>
        </w:numPr>
        <w:spacing w:after="160" w:line="259" w:lineRule="auto"/>
        <w:jc w:val="both"/>
        <w:rPr>
          <w:b/>
          <w:bCs/>
          <w:vanish/>
        </w:rPr>
      </w:pPr>
    </w:p>
    <w:p w14:paraId="0416420A" w14:textId="77777777" w:rsidR="007E700D" w:rsidRPr="007E700D" w:rsidRDefault="007E700D" w:rsidP="007278C4">
      <w:pPr>
        <w:pStyle w:val="ListParagraph"/>
        <w:numPr>
          <w:ilvl w:val="0"/>
          <w:numId w:val="15"/>
        </w:numPr>
        <w:spacing w:after="160" w:line="259" w:lineRule="auto"/>
        <w:jc w:val="both"/>
        <w:rPr>
          <w:b/>
          <w:bCs/>
          <w:vanish/>
        </w:rPr>
      </w:pPr>
    </w:p>
    <w:p w14:paraId="64F01B20" w14:textId="77777777" w:rsidR="007E700D" w:rsidRPr="007E700D" w:rsidRDefault="007E700D" w:rsidP="007278C4">
      <w:pPr>
        <w:pStyle w:val="ListParagraph"/>
        <w:numPr>
          <w:ilvl w:val="0"/>
          <w:numId w:val="15"/>
        </w:numPr>
        <w:spacing w:after="160" w:line="259" w:lineRule="auto"/>
        <w:jc w:val="both"/>
        <w:rPr>
          <w:b/>
          <w:bCs/>
          <w:vanish/>
        </w:rPr>
      </w:pPr>
    </w:p>
    <w:p w14:paraId="6A4D7BE1" w14:textId="77777777" w:rsidR="007E700D" w:rsidRPr="007E700D" w:rsidRDefault="007E700D" w:rsidP="007278C4">
      <w:pPr>
        <w:pStyle w:val="ListParagraph"/>
        <w:numPr>
          <w:ilvl w:val="0"/>
          <w:numId w:val="15"/>
        </w:numPr>
        <w:spacing w:after="160" w:line="259" w:lineRule="auto"/>
        <w:jc w:val="both"/>
        <w:rPr>
          <w:b/>
          <w:bCs/>
          <w:vanish/>
        </w:rPr>
      </w:pPr>
    </w:p>
    <w:p w14:paraId="39965E1A" w14:textId="77777777" w:rsidR="007E700D" w:rsidRPr="007E700D" w:rsidRDefault="007E700D" w:rsidP="007278C4">
      <w:pPr>
        <w:pStyle w:val="ListParagraph"/>
        <w:numPr>
          <w:ilvl w:val="0"/>
          <w:numId w:val="15"/>
        </w:numPr>
        <w:spacing w:after="160" w:line="259" w:lineRule="auto"/>
        <w:jc w:val="both"/>
        <w:rPr>
          <w:b/>
          <w:bCs/>
          <w:vanish/>
        </w:rPr>
      </w:pPr>
    </w:p>
    <w:p w14:paraId="58A4CC7B" w14:textId="77777777" w:rsidR="007E700D" w:rsidRPr="007E700D" w:rsidRDefault="007E700D" w:rsidP="007278C4">
      <w:pPr>
        <w:pStyle w:val="ListParagraph"/>
        <w:numPr>
          <w:ilvl w:val="0"/>
          <w:numId w:val="15"/>
        </w:numPr>
        <w:spacing w:after="160" w:line="259" w:lineRule="auto"/>
        <w:jc w:val="both"/>
        <w:rPr>
          <w:b/>
          <w:bCs/>
          <w:vanish/>
        </w:rPr>
      </w:pPr>
    </w:p>
    <w:p w14:paraId="45457E00" w14:textId="77777777" w:rsidR="007E700D" w:rsidRPr="007E700D" w:rsidRDefault="007E700D" w:rsidP="007278C4">
      <w:pPr>
        <w:pStyle w:val="ListParagraph"/>
        <w:numPr>
          <w:ilvl w:val="0"/>
          <w:numId w:val="15"/>
        </w:numPr>
        <w:spacing w:after="160" w:line="259" w:lineRule="auto"/>
        <w:jc w:val="both"/>
        <w:rPr>
          <w:b/>
          <w:bCs/>
          <w:vanish/>
        </w:rPr>
      </w:pPr>
    </w:p>
    <w:p w14:paraId="15FF8E62" w14:textId="77777777" w:rsidR="007E700D" w:rsidRPr="007E700D" w:rsidRDefault="007E700D" w:rsidP="007278C4">
      <w:pPr>
        <w:pStyle w:val="ListParagraph"/>
        <w:numPr>
          <w:ilvl w:val="0"/>
          <w:numId w:val="15"/>
        </w:numPr>
        <w:spacing w:after="160" w:line="259" w:lineRule="auto"/>
        <w:jc w:val="both"/>
        <w:rPr>
          <w:b/>
          <w:bCs/>
          <w:vanish/>
        </w:rPr>
      </w:pPr>
    </w:p>
    <w:p w14:paraId="08060AEA" w14:textId="77777777" w:rsidR="007E700D" w:rsidRPr="007E700D" w:rsidRDefault="007E700D" w:rsidP="007278C4">
      <w:pPr>
        <w:pStyle w:val="ListParagraph"/>
        <w:numPr>
          <w:ilvl w:val="0"/>
          <w:numId w:val="15"/>
        </w:numPr>
        <w:spacing w:after="160" w:line="259" w:lineRule="auto"/>
        <w:jc w:val="both"/>
        <w:rPr>
          <w:b/>
          <w:bCs/>
          <w:vanish/>
        </w:rPr>
      </w:pPr>
    </w:p>
    <w:p w14:paraId="6ADD6728" w14:textId="77777777" w:rsidR="007E700D" w:rsidRPr="007E700D" w:rsidRDefault="007E700D" w:rsidP="007278C4">
      <w:pPr>
        <w:pStyle w:val="ListParagraph"/>
        <w:numPr>
          <w:ilvl w:val="0"/>
          <w:numId w:val="15"/>
        </w:numPr>
        <w:spacing w:after="160" w:line="259" w:lineRule="auto"/>
        <w:jc w:val="both"/>
        <w:rPr>
          <w:b/>
          <w:bCs/>
          <w:vanish/>
        </w:rPr>
      </w:pPr>
    </w:p>
    <w:p w14:paraId="4ACB538E" w14:textId="77777777" w:rsidR="007E700D" w:rsidRPr="007E700D" w:rsidRDefault="007E700D" w:rsidP="007278C4">
      <w:pPr>
        <w:pStyle w:val="ListParagraph"/>
        <w:numPr>
          <w:ilvl w:val="0"/>
          <w:numId w:val="15"/>
        </w:numPr>
        <w:spacing w:after="160" w:line="259" w:lineRule="auto"/>
        <w:jc w:val="both"/>
        <w:rPr>
          <w:b/>
          <w:bCs/>
          <w:vanish/>
        </w:rPr>
      </w:pPr>
    </w:p>
    <w:p w14:paraId="75514952" w14:textId="77777777" w:rsidR="007E700D" w:rsidRPr="007E700D" w:rsidRDefault="007E700D" w:rsidP="007278C4">
      <w:pPr>
        <w:pStyle w:val="ListParagraph"/>
        <w:numPr>
          <w:ilvl w:val="0"/>
          <w:numId w:val="15"/>
        </w:numPr>
        <w:spacing w:after="160" w:line="259" w:lineRule="auto"/>
        <w:jc w:val="both"/>
        <w:rPr>
          <w:b/>
          <w:bCs/>
          <w:vanish/>
        </w:rPr>
      </w:pPr>
    </w:p>
    <w:p w14:paraId="4A76CDB8" w14:textId="77777777" w:rsidR="007E700D" w:rsidRPr="007E700D" w:rsidRDefault="007E700D" w:rsidP="007278C4">
      <w:pPr>
        <w:pStyle w:val="ListParagraph"/>
        <w:numPr>
          <w:ilvl w:val="0"/>
          <w:numId w:val="15"/>
        </w:numPr>
        <w:spacing w:after="160" w:line="259" w:lineRule="auto"/>
        <w:jc w:val="both"/>
        <w:rPr>
          <w:b/>
          <w:bCs/>
          <w:vanish/>
        </w:rPr>
      </w:pPr>
    </w:p>
    <w:p w14:paraId="4ABEDA4B" w14:textId="77777777" w:rsidR="007E700D" w:rsidRPr="007E700D" w:rsidRDefault="007E700D" w:rsidP="007278C4">
      <w:pPr>
        <w:pStyle w:val="ListParagraph"/>
        <w:numPr>
          <w:ilvl w:val="0"/>
          <w:numId w:val="15"/>
        </w:numPr>
        <w:spacing w:after="160" w:line="259" w:lineRule="auto"/>
        <w:jc w:val="both"/>
        <w:rPr>
          <w:b/>
          <w:bCs/>
          <w:vanish/>
        </w:rPr>
      </w:pPr>
    </w:p>
    <w:p w14:paraId="16C94FE8" w14:textId="77777777" w:rsidR="007E700D" w:rsidRPr="007E700D" w:rsidRDefault="007E700D" w:rsidP="007278C4">
      <w:pPr>
        <w:pStyle w:val="ListParagraph"/>
        <w:numPr>
          <w:ilvl w:val="0"/>
          <w:numId w:val="15"/>
        </w:numPr>
        <w:spacing w:after="160" w:line="259" w:lineRule="auto"/>
        <w:jc w:val="both"/>
        <w:rPr>
          <w:b/>
          <w:bCs/>
          <w:vanish/>
        </w:rPr>
      </w:pPr>
    </w:p>
    <w:p w14:paraId="440B36E5" w14:textId="77777777" w:rsidR="007E700D" w:rsidRPr="007E700D" w:rsidRDefault="007E700D" w:rsidP="007278C4">
      <w:pPr>
        <w:pStyle w:val="ListParagraph"/>
        <w:numPr>
          <w:ilvl w:val="0"/>
          <w:numId w:val="15"/>
        </w:numPr>
        <w:spacing w:after="160" w:line="259" w:lineRule="auto"/>
        <w:jc w:val="both"/>
        <w:rPr>
          <w:b/>
          <w:bCs/>
          <w:vanish/>
        </w:rPr>
      </w:pPr>
    </w:p>
    <w:p w14:paraId="7D45D132" w14:textId="77777777" w:rsidR="007E700D" w:rsidRPr="007E700D" w:rsidRDefault="007E700D" w:rsidP="007278C4">
      <w:pPr>
        <w:pStyle w:val="ListParagraph"/>
        <w:numPr>
          <w:ilvl w:val="0"/>
          <w:numId w:val="15"/>
        </w:numPr>
        <w:spacing w:after="160" w:line="259" w:lineRule="auto"/>
        <w:jc w:val="both"/>
        <w:rPr>
          <w:b/>
          <w:bCs/>
          <w:vanish/>
        </w:rPr>
      </w:pPr>
    </w:p>
    <w:p w14:paraId="7A775B7A" w14:textId="77777777" w:rsidR="007E700D" w:rsidRPr="007E700D" w:rsidRDefault="007E700D" w:rsidP="007278C4">
      <w:pPr>
        <w:pStyle w:val="ListParagraph"/>
        <w:numPr>
          <w:ilvl w:val="0"/>
          <w:numId w:val="15"/>
        </w:numPr>
        <w:spacing w:after="160" w:line="259" w:lineRule="auto"/>
        <w:jc w:val="both"/>
        <w:rPr>
          <w:b/>
          <w:bCs/>
          <w:vanish/>
        </w:rPr>
      </w:pPr>
    </w:p>
    <w:p w14:paraId="4FFD6250" w14:textId="77777777" w:rsidR="007E700D" w:rsidRPr="007E700D" w:rsidRDefault="007E700D" w:rsidP="007278C4">
      <w:pPr>
        <w:pStyle w:val="ListParagraph"/>
        <w:numPr>
          <w:ilvl w:val="0"/>
          <w:numId w:val="15"/>
        </w:numPr>
        <w:spacing w:after="160" w:line="259" w:lineRule="auto"/>
        <w:jc w:val="both"/>
        <w:rPr>
          <w:b/>
          <w:bCs/>
          <w:vanish/>
        </w:rPr>
      </w:pPr>
    </w:p>
    <w:p w14:paraId="46B16ECE" w14:textId="77777777" w:rsidR="007E700D" w:rsidRPr="007E700D" w:rsidRDefault="007E700D" w:rsidP="007278C4">
      <w:pPr>
        <w:pStyle w:val="ListParagraph"/>
        <w:numPr>
          <w:ilvl w:val="0"/>
          <w:numId w:val="15"/>
        </w:numPr>
        <w:spacing w:after="160" w:line="259" w:lineRule="auto"/>
        <w:jc w:val="both"/>
        <w:rPr>
          <w:b/>
          <w:bCs/>
          <w:vanish/>
        </w:rPr>
      </w:pPr>
    </w:p>
    <w:p w14:paraId="1FF4A337" w14:textId="77777777" w:rsidR="007E700D" w:rsidRPr="007E700D" w:rsidRDefault="007E700D" w:rsidP="007278C4">
      <w:pPr>
        <w:pStyle w:val="ListParagraph"/>
        <w:numPr>
          <w:ilvl w:val="0"/>
          <w:numId w:val="15"/>
        </w:numPr>
        <w:spacing w:after="160" w:line="259" w:lineRule="auto"/>
        <w:jc w:val="both"/>
        <w:rPr>
          <w:b/>
          <w:bCs/>
          <w:vanish/>
        </w:rPr>
      </w:pPr>
    </w:p>
    <w:p w14:paraId="0726284F" w14:textId="77777777" w:rsidR="007E700D" w:rsidRPr="007E700D" w:rsidRDefault="007E700D" w:rsidP="007278C4">
      <w:pPr>
        <w:pStyle w:val="ListParagraph"/>
        <w:numPr>
          <w:ilvl w:val="0"/>
          <w:numId w:val="15"/>
        </w:numPr>
        <w:spacing w:after="160" w:line="259" w:lineRule="auto"/>
        <w:jc w:val="both"/>
        <w:rPr>
          <w:b/>
          <w:bCs/>
          <w:vanish/>
        </w:rPr>
      </w:pPr>
    </w:p>
    <w:p w14:paraId="5DE5226F" w14:textId="77777777" w:rsidR="007E700D" w:rsidRPr="007E700D" w:rsidRDefault="007E700D" w:rsidP="007278C4">
      <w:pPr>
        <w:pStyle w:val="ListParagraph"/>
        <w:numPr>
          <w:ilvl w:val="0"/>
          <w:numId w:val="15"/>
        </w:numPr>
        <w:spacing w:after="160" w:line="259" w:lineRule="auto"/>
        <w:jc w:val="both"/>
        <w:rPr>
          <w:b/>
          <w:bCs/>
          <w:vanish/>
        </w:rPr>
      </w:pPr>
    </w:p>
    <w:p w14:paraId="3A66DDF5" w14:textId="77777777" w:rsidR="007E700D" w:rsidRPr="007E700D" w:rsidRDefault="007E700D" w:rsidP="007278C4">
      <w:pPr>
        <w:pStyle w:val="ListParagraph"/>
        <w:numPr>
          <w:ilvl w:val="0"/>
          <w:numId w:val="15"/>
        </w:numPr>
        <w:spacing w:after="160" w:line="259" w:lineRule="auto"/>
        <w:jc w:val="both"/>
        <w:rPr>
          <w:b/>
          <w:bCs/>
          <w:vanish/>
        </w:rPr>
      </w:pPr>
    </w:p>
    <w:p w14:paraId="175DCD7C" w14:textId="77777777" w:rsidR="007E700D" w:rsidRPr="007E700D" w:rsidRDefault="007E700D" w:rsidP="007278C4">
      <w:pPr>
        <w:pStyle w:val="ListParagraph"/>
        <w:numPr>
          <w:ilvl w:val="0"/>
          <w:numId w:val="15"/>
        </w:numPr>
        <w:spacing w:after="160" w:line="259" w:lineRule="auto"/>
        <w:jc w:val="both"/>
        <w:rPr>
          <w:b/>
          <w:bCs/>
          <w:vanish/>
        </w:rPr>
      </w:pPr>
    </w:p>
    <w:p w14:paraId="04A0BA7C" w14:textId="77777777" w:rsidR="007E700D" w:rsidRPr="007E700D" w:rsidRDefault="007E700D" w:rsidP="007278C4">
      <w:pPr>
        <w:pStyle w:val="ListParagraph"/>
        <w:numPr>
          <w:ilvl w:val="0"/>
          <w:numId w:val="15"/>
        </w:numPr>
        <w:spacing w:after="160" w:line="259" w:lineRule="auto"/>
        <w:jc w:val="both"/>
        <w:rPr>
          <w:b/>
          <w:bCs/>
          <w:vanish/>
        </w:rPr>
      </w:pPr>
    </w:p>
    <w:p w14:paraId="251ECF83" w14:textId="77777777" w:rsidR="007E700D" w:rsidRPr="007E700D" w:rsidRDefault="007E700D" w:rsidP="007278C4">
      <w:pPr>
        <w:pStyle w:val="ListParagraph"/>
        <w:numPr>
          <w:ilvl w:val="0"/>
          <w:numId w:val="15"/>
        </w:numPr>
        <w:spacing w:after="160" w:line="259" w:lineRule="auto"/>
        <w:jc w:val="both"/>
        <w:rPr>
          <w:b/>
          <w:bCs/>
          <w:vanish/>
        </w:rPr>
      </w:pPr>
    </w:p>
    <w:p w14:paraId="2A0B8B5D" w14:textId="77777777" w:rsidR="007E700D" w:rsidRPr="007E700D" w:rsidRDefault="007E700D" w:rsidP="007278C4">
      <w:pPr>
        <w:pStyle w:val="ListParagraph"/>
        <w:numPr>
          <w:ilvl w:val="0"/>
          <w:numId w:val="15"/>
        </w:numPr>
        <w:spacing w:after="160" w:line="259" w:lineRule="auto"/>
        <w:jc w:val="both"/>
        <w:rPr>
          <w:b/>
          <w:bCs/>
          <w:vanish/>
        </w:rPr>
      </w:pPr>
    </w:p>
    <w:p w14:paraId="17EE4029" w14:textId="77777777" w:rsidR="007E700D" w:rsidRPr="007E700D" w:rsidRDefault="007E700D" w:rsidP="007278C4">
      <w:pPr>
        <w:pStyle w:val="ListParagraph"/>
        <w:numPr>
          <w:ilvl w:val="0"/>
          <w:numId w:val="15"/>
        </w:numPr>
        <w:spacing w:after="160" w:line="259" w:lineRule="auto"/>
        <w:jc w:val="both"/>
        <w:rPr>
          <w:b/>
          <w:bCs/>
          <w:vanish/>
        </w:rPr>
      </w:pPr>
    </w:p>
    <w:p w14:paraId="2A20226A" w14:textId="77777777" w:rsidR="007E700D" w:rsidRPr="007E700D" w:rsidRDefault="007E700D" w:rsidP="007278C4">
      <w:pPr>
        <w:pStyle w:val="ListParagraph"/>
        <w:numPr>
          <w:ilvl w:val="0"/>
          <w:numId w:val="15"/>
        </w:numPr>
        <w:spacing w:after="160" w:line="259" w:lineRule="auto"/>
        <w:jc w:val="both"/>
        <w:rPr>
          <w:b/>
          <w:bCs/>
          <w:vanish/>
        </w:rPr>
      </w:pPr>
    </w:p>
    <w:p w14:paraId="2DD4F4DB" w14:textId="77777777" w:rsidR="007E700D" w:rsidRPr="007E700D" w:rsidRDefault="007E700D" w:rsidP="007278C4">
      <w:pPr>
        <w:pStyle w:val="ListParagraph"/>
        <w:numPr>
          <w:ilvl w:val="0"/>
          <w:numId w:val="15"/>
        </w:numPr>
        <w:spacing w:after="160" w:line="259" w:lineRule="auto"/>
        <w:jc w:val="both"/>
        <w:rPr>
          <w:b/>
          <w:bCs/>
          <w:vanish/>
        </w:rPr>
      </w:pPr>
    </w:p>
    <w:p w14:paraId="5DC23FD0" w14:textId="77777777" w:rsidR="007E700D" w:rsidRPr="007E700D" w:rsidRDefault="007E700D" w:rsidP="007278C4">
      <w:pPr>
        <w:pStyle w:val="ListParagraph"/>
        <w:numPr>
          <w:ilvl w:val="0"/>
          <w:numId w:val="15"/>
        </w:numPr>
        <w:spacing w:after="160" w:line="259" w:lineRule="auto"/>
        <w:jc w:val="both"/>
        <w:rPr>
          <w:b/>
          <w:bCs/>
          <w:vanish/>
        </w:rPr>
      </w:pPr>
    </w:p>
    <w:p w14:paraId="0016E8A1" w14:textId="77777777" w:rsidR="007E700D" w:rsidRPr="007E700D" w:rsidRDefault="007E700D" w:rsidP="007278C4">
      <w:pPr>
        <w:pStyle w:val="ListParagraph"/>
        <w:numPr>
          <w:ilvl w:val="0"/>
          <w:numId w:val="15"/>
        </w:numPr>
        <w:spacing w:after="160" w:line="259" w:lineRule="auto"/>
        <w:jc w:val="both"/>
        <w:rPr>
          <w:b/>
          <w:bCs/>
          <w:vanish/>
        </w:rPr>
      </w:pPr>
    </w:p>
    <w:p w14:paraId="09E728B5" w14:textId="77777777" w:rsidR="007E700D" w:rsidRPr="007E700D" w:rsidRDefault="007E700D" w:rsidP="007278C4">
      <w:pPr>
        <w:pStyle w:val="ListParagraph"/>
        <w:numPr>
          <w:ilvl w:val="0"/>
          <w:numId w:val="15"/>
        </w:numPr>
        <w:spacing w:after="160" w:line="259" w:lineRule="auto"/>
        <w:jc w:val="both"/>
        <w:rPr>
          <w:b/>
          <w:bCs/>
          <w:vanish/>
        </w:rPr>
      </w:pPr>
    </w:p>
    <w:p w14:paraId="04114E6C" w14:textId="77777777" w:rsidR="007E700D" w:rsidRPr="007E700D" w:rsidRDefault="007E700D" w:rsidP="007278C4">
      <w:pPr>
        <w:pStyle w:val="ListParagraph"/>
        <w:numPr>
          <w:ilvl w:val="0"/>
          <w:numId w:val="15"/>
        </w:numPr>
        <w:spacing w:after="160" w:line="259" w:lineRule="auto"/>
        <w:jc w:val="both"/>
        <w:rPr>
          <w:b/>
          <w:bCs/>
          <w:vanish/>
        </w:rPr>
      </w:pPr>
    </w:p>
    <w:p w14:paraId="26FA3BE1" w14:textId="77777777" w:rsidR="007E700D" w:rsidRPr="007E700D" w:rsidRDefault="007E700D" w:rsidP="007278C4">
      <w:pPr>
        <w:pStyle w:val="ListParagraph"/>
        <w:numPr>
          <w:ilvl w:val="0"/>
          <w:numId w:val="15"/>
        </w:numPr>
        <w:spacing w:after="160" w:line="259" w:lineRule="auto"/>
        <w:jc w:val="both"/>
        <w:rPr>
          <w:b/>
          <w:bCs/>
          <w:vanish/>
        </w:rPr>
      </w:pPr>
    </w:p>
    <w:p w14:paraId="68D7E253" w14:textId="77777777" w:rsidR="007E700D" w:rsidRPr="007E700D" w:rsidRDefault="007E700D" w:rsidP="007278C4">
      <w:pPr>
        <w:pStyle w:val="ListParagraph"/>
        <w:numPr>
          <w:ilvl w:val="0"/>
          <w:numId w:val="15"/>
        </w:numPr>
        <w:spacing w:after="160" w:line="259" w:lineRule="auto"/>
        <w:jc w:val="both"/>
        <w:rPr>
          <w:b/>
          <w:bCs/>
          <w:vanish/>
        </w:rPr>
      </w:pPr>
    </w:p>
    <w:p w14:paraId="3D126BA2" w14:textId="77777777" w:rsidR="007E700D" w:rsidRPr="007E700D" w:rsidRDefault="007E700D" w:rsidP="007278C4">
      <w:pPr>
        <w:pStyle w:val="ListParagraph"/>
        <w:numPr>
          <w:ilvl w:val="0"/>
          <w:numId w:val="15"/>
        </w:numPr>
        <w:spacing w:after="160" w:line="259" w:lineRule="auto"/>
        <w:jc w:val="both"/>
        <w:rPr>
          <w:b/>
          <w:bCs/>
          <w:vanish/>
        </w:rPr>
      </w:pPr>
    </w:p>
    <w:p w14:paraId="06B80BC2" w14:textId="77777777" w:rsidR="007E700D" w:rsidRPr="007E700D" w:rsidRDefault="007E700D" w:rsidP="007278C4">
      <w:pPr>
        <w:pStyle w:val="ListParagraph"/>
        <w:numPr>
          <w:ilvl w:val="0"/>
          <w:numId w:val="15"/>
        </w:numPr>
        <w:spacing w:after="160" w:line="259" w:lineRule="auto"/>
        <w:jc w:val="both"/>
        <w:rPr>
          <w:b/>
          <w:bCs/>
          <w:vanish/>
        </w:rPr>
      </w:pPr>
    </w:p>
    <w:p w14:paraId="5DA7C626" w14:textId="77777777" w:rsidR="007E700D" w:rsidRPr="007E700D" w:rsidRDefault="007E700D" w:rsidP="007278C4">
      <w:pPr>
        <w:pStyle w:val="ListParagraph"/>
        <w:numPr>
          <w:ilvl w:val="0"/>
          <w:numId w:val="15"/>
        </w:numPr>
        <w:spacing w:after="160" w:line="259" w:lineRule="auto"/>
        <w:jc w:val="both"/>
        <w:rPr>
          <w:b/>
          <w:bCs/>
          <w:vanish/>
        </w:rPr>
      </w:pPr>
    </w:p>
    <w:p w14:paraId="0869943F" w14:textId="77777777" w:rsidR="007E700D" w:rsidRPr="007E700D" w:rsidRDefault="007E700D" w:rsidP="007278C4">
      <w:pPr>
        <w:pStyle w:val="ListParagraph"/>
        <w:numPr>
          <w:ilvl w:val="0"/>
          <w:numId w:val="15"/>
        </w:numPr>
        <w:spacing w:after="160" w:line="259" w:lineRule="auto"/>
        <w:jc w:val="both"/>
        <w:rPr>
          <w:b/>
          <w:bCs/>
          <w:vanish/>
        </w:rPr>
      </w:pPr>
    </w:p>
    <w:p w14:paraId="5568F2B4" w14:textId="77777777" w:rsidR="007E700D" w:rsidRPr="007E700D" w:rsidRDefault="007E700D" w:rsidP="007278C4">
      <w:pPr>
        <w:pStyle w:val="ListParagraph"/>
        <w:numPr>
          <w:ilvl w:val="0"/>
          <w:numId w:val="15"/>
        </w:numPr>
        <w:spacing w:after="160" w:line="259" w:lineRule="auto"/>
        <w:jc w:val="both"/>
        <w:rPr>
          <w:b/>
          <w:bCs/>
          <w:vanish/>
        </w:rPr>
      </w:pPr>
    </w:p>
    <w:p w14:paraId="3633B79C" w14:textId="77777777" w:rsidR="007E700D" w:rsidRPr="007E700D" w:rsidRDefault="007E700D" w:rsidP="007278C4">
      <w:pPr>
        <w:pStyle w:val="ListParagraph"/>
        <w:numPr>
          <w:ilvl w:val="0"/>
          <w:numId w:val="15"/>
        </w:numPr>
        <w:spacing w:after="160" w:line="259" w:lineRule="auto"/>
        <w:jc w:val="both"/>
        <w:rPr>
          <w:b/>
          <w:bCs/>
          <w:vanish/>
        </w:rPr>
      </w:pPr>
    </w:p>
    <w:p w14:paraId="7917BBCD" w14:textId="77777777" w:rsidR="007E700D" w:rsidRPr="007E700D" w:rsidRDefault="007E700D" w:rsidP="007278C4">
      <w:pPr>
        <w:pStyle w:val="ListParagraph"/>
        <w:numPr>
          <w:ilvl w:val="0"/>
          <w:numId w:val="15"/>
        </w:numPr>
        <w:spacing w:after="160" w:line="259" w:lineRule="auto"/>
        <w:jc w:val="both"/>
        <w:rPr>
          <w:b/>
          <w:bCs/>
          <w:vanish/>
        </w:rPr>
      </w:pPr>
    </w:p>
    <w:p w14:paraId="1E8CA967" w14:textId="77777777" w:rsidR="007E700D" w:rsidRPr="007E700D" w:rsidRDefault="007E700D" w:rsidP="007278C4">
      <w:pPr>
        <w:pStyle w:val="ListParagraph"/>
        <w:numPr>
          <w:ilvl w:val="0"/>
          <w:numId w:val="15"/>
        </w:numPr>
        <w:spacing w:after="160" w:line="259" w:lineRule="auto"/>
        <w:jc w:val="both"/>
        <w:rPr>
          <w:b/>
          <w:bCs/>
          <w:vanish/>
        </w:rPr>
      </w:pPr>
    </w:p>
    <w:p w14:paraId="154B86B3" w14:textId="77777777" w:rsidR="007E700D" w:rsidRPr="007E700D" w:rsidRDefault="007E700D" w:rsidP="007278C4">
      <w:pPr>
        <w:pStyle w:val="ListParagraph"/>
        <w:numPr>
          <w:ilvl w:val="0"/>
          <w:numId w:val="15"/>
        </w:numPr>
        <w:spacing w:after="160" w:line="259" w:lineRule="auto"/>
        <w:jc w:val="both"/>
        <w:rPr>
          <w:b/>
          <w:bCs/>
          <w:vanish/>
        </w:rPr>
      </w:pPr>
    </w:p>
    <w:p w14:paraId="0D7B2FF0" w14:textId="77777777" w:rsidR="007E700D" w:rsidRPr="007E700D" w:rsidRDefault="007E700D" w:rsidP="007278C4">
      <w:pPr>
        <w:pStyle w:val="ListParagraph"/>
        <w:numPr>
          <w:ilvl w:val="0"/>
          <w:numId w:val="15"/>
        </w:numPr>
        <w:spacing w:after="160" w:line="259" w:lineRule="auto"/>
        <w:jc w:val="both"/>
        <w:rPr>
          <w:b/>
          <w:bCs/>
          <w:vanish/>
        </w:rPr>
      </w:pPr>
    </w:p>
    <w:p w14:paraId="49EAB26C" w14:textId="77777777" w:rsidR="007E700D" w:rsidRPr="007E700D" w:rsidRDefault="007E700D" w:rsidP="007278C4">
      <w:pPr>
        <w:pStyle w:val="ListParagraph"/>
        <w:numPr>
          <w:ilvl w:val="0"/>
          <w:numId w:val="15"/>
        </w:numPr>
        <w:spacing w:after="160" w:line="259" w:lineRule="auto"/>
        <w:jc w:val="both"/>
        <w:rPr>
          <w:b/>
          <w:bCs/>
          <w:vanish/>
        </w:rPr>
      </w:pPr>
    </w:p>
    <w:p w14:paraId="4BCBC7D4" w14:textId="77777777" w:rsidR="007E700D" w:rsidRPr="007E700D" w:rsidRDefault="007E700D" w:rsidP="007278C4">
      <w:pPr>
        <w:pStyle w:val="ListParagraph"/>
        <w:numPr>
          <w:ilvl w:val="0"/>
          <w:numId w:val="15"/>
        </w:numPr>
        <w:spacing w:after="160" w:line="259" w:lineRule="auto"/>
        <w:jc w:val="both"/>
        <w:rPr>
          <w:b/>
          <w:bCs/>
          <w:vanish/>
        </w:rPr>
      </w:pPr>
    </w:p>
    <w:p w14:paraId="63BDEDC0" w14:textId="77777777" w:rsidR="007E700D" w:rsidRPr="007E700D" w:rsidRDefault="007E700D" w:rsidP="007278C4">
      <w:pPr>
        <w:pStyle w:val="ListParagraph"/>
        <w:numPr>
          <w:ilvl w:val="0"/>
          <w:numId w:val="15"/>
        </w:numPr>
        <w:spacing w:after="160" w:line="259" w:lineRule="auto"/>
        <w:jc w:val="both"/>
        <w:rPr>
          <w:b/>
          <w:bCs/>
          <w:vanish/>
        </w:rPr>
      </w:pPr>
    </w:p>
    <w:p w14:paraId="0856C182" w14:textId="77777777" w:rsidR="007E700D" w:rsidRPr="007E700D" w:rsidRDefault="007E700D" w:rsidP="007278C4">
      <w:pPr>
        <w:pStyle w:val="ListParagraph"/>
        <w:numPr>
          <w:ilvl w:val="0"/>
          <w:numId w:val="15"/>
        </w:numPr>
        <w:spacing w:after="160" w:line="259" w:lineRule="auto"/>
        <w:jc w:val="both"/>
        <w:rPr>
          <w:b/>
          <w:bCs/>
          <w:vanish/>
        </w:rPr>
      </w:pPr>
    </w:p>
    <w:p w14:paraId="034A5B24" w14:textId="77777777" w:rsidR="007E700D" w:rsidRPr="007E700D" w:rsidRDefault="007E700D" w:rsidP="007278C4">
      <w:pPr>
        <w:pStyle w:val="ListParagraph"/>
        <w:numPr>
          <w:ilvl w:val="0"/>
          <w:numId w:val="15"/>
        </w:numPr>
        <w:spacing w:after="160" w:line="259" w:lineRule="auto"/>
        <w:jc w:val="both"/>
        <w:rPr>
          <w:b/>
          <w:bCs/>
          <w:vanish/>
        </w:rPr>
      </w:pPr>
    </w:p>
    <w:p w14:paraId="56972F6C" w14:textId="77777777" w:rsidR="007E700D" w:rsidRPr="007E700D" w:rsidRDefault="007E700D" w:rsidP="007278C4">
      <w:pPr>
        <w:pStyle w:val="ListParagraph"/>
        <w:numPr>
          <w:ilvl w:val="0"/>
          <w:numId w:val="15"/>
        </w:numPr>
        <w:spacing w:after="160" w:line="259" w:lineRule="auto"/>
        <w:jc w:val="both"/>
        <w:rPr>
          <w:b/>
          <w:bCs/>
          <w:vanish/>
        </w:rPr>
      </w:pPr>
    </w:p>
    <w:p w14:paraId="010316AF" w14:textId="77777777" w:rsidR="007E700D" w:rsidRPr="007E700D" w:rsidRDefault="007E700D" w:rsidP="007278C4">
      <w:pPr>
        <w:pStyle w:val="ListParagraph"/>
        <w:numPr>
          <w:ilvl w:val="0"/>
          <w:numId w:val="15"/>
        </w:numPr>
        <w:spacing w:after="160" w:line="259" w:lineRule="auto"/>
        <w:jc w:val="both"/>
        <w:rPr>
          <w:b/>
          <w:bCs/>
          <w:vanish/>
        </w:rPr>
      </w:pPr>
    </w:p>
    <w:p w14:paraId="6E89F6E3" w14:textId="77777777" w:rsidR="007E700D" w:rsidRPr="007E700D" w:rsidRDefault="007E700D" w:rsidP="007278C4">
      <w:pPr>
        <w:pStyle w:val="ListParagraph"/>
        <w:numPr>
          <w:ilvl w:val="0"/>
          <w:numId w:val="15"/>
        </w:numPr>
        <w:spacing w:after="160" w:line="259" w:lineRule="auto"/>
        <w:jc w:val="both"/>
        <w:rPr>
          <w:b/>
          <w:bCs/>
          <w:vanish/>
        </w:rPr>
      </w:pPr>
    </w:p>
    <w:p w14:paraId="3DD14EF6" w14:textId="77777777" w:rsidR="007E700D" w:rsidRPr="007E700D" w:rsidRDefault="007E700D" w:rsidP="007278C4">
      <w:pPr>
        <w:pStyle w:val="ListParagraph"/>
        <w:numPr>
          <w:ilvl w:val="0"/>
          <w:numId w:val="15"/>
        </w:numPr>
        <w:spacing w:after="160" w:line="259" w:lineRule="auto"/>
        <w:jc w:val="both"/>
        <w:rPr>
          <w:b/>
          <w:bCs/>
          <w:vanish/>
        </w:rPr>
      </w:pPr>
    </w:p>
    <w:p w14:paraId="21CF1959" w14:textId="77777777" w:rsidR="007E700D" w:rsidRPr="007E700D" w:rsidRDefault="007E700D" w:rsidP="007278C4">
      <w:pPr>
        <w:pStyle w:val="ListParagraph"/>
        <w:numPr>
          <w:ilvl w:val="0"/>
          <w:numId w:val="15"/>
        </w:numPr>
        <w:spacing w:after="160" w:line="259" w:lineRule="auto"/>
        <w:jc w:val="both"/>
        <w:rPr>
          <w:b/>
          <w:bCs/>
          <w:vanish/>
        </w:rPr>
      </w:pPr>
    </w:p>
    <w:p w14:paraId="210C26FA" w14:textId="77777777" w:rsidR="007E700D" w:rsidRPr="007E700D" w:rsidRDefault="007E700D" w:rsidP="007278C4">
      <w:pPr>
        <w:pStyle w:val="ListParagraph"/>
        <w:numPr>
          <w:ilvl w:val="0"/>
          <w:numId w:val="15"/>
        </w:numPr>
        <w:spacing w:after="160" w:line="259" w:lineRule="auto"/>
        <w:jc w:val="both"/>
        <w:rPr>
          <w:b/>
          <w:bCs/>
          <w:vanish/>
        </w:rPr>
      </w:pPr>
    </w:p>
    <w:p w14:paraId="6A400EC6" w14:textId="77777777" w:rsidR="007E700D" w:rsidRPr="007E700D" w:rsidRDefault="007E700D" w:rsidP="007278C4">
      <w:pPr>
        <w:pStyle w:val="ListParagraph"/>
        <w:numPr>
          <w:ilvl w:val="0"/>
          <w:numId w:val="15"/>
        </w:numPr>
        <w:spacing w:after="160" w:line="259" w:lineRule="auto"/>
        <w:jc w:val="both"/>
        <w:rPr>
          <w:b/>
          <w:bCs/>
          <w:vanish/>
        </w:rPr>
      </w:pPr>
    </w:p>
    <w:p w14:paraId="3683A67C" w14:textId="77777777" w:rsidR="007E700D" w:rsidRPr="007E700D" w:rsidRDefault="007E700D" w:rsidP="007278C4">
      <w:pPr>
        <w:pStyle w:val="ListParagraph"/>
        <w:numPr>
          <w:ilvl w:val="0"/>
          <w:numId w:val="15"/>
        </w:numPr>
        <w:spacing w:after="160" w:line="259" w:lineRule="auto"/>
        <w:jc w:val="both"/>
        <w:rPr>
          <w:b/>
          <w:bCs/>
          <w:vanish/>
        </w:rPr>
      </w:pPr>
    </w:p>
    <w:p w14:paraId="7396B3BE" w14:textId="77777777" w:rsidR="007E700D" w:rsidRPr="007E700D" w:rsidRDefault="007E700D" w:rsidP="007278C4">
      <w:pPr>
        <w:pStyle w:val="ListParagraph"/>
        <w:numPr>
          <w:ilvl w:val="0"/>
          <w:numId w:val="15"/>
        </w:numPr>
        <w:spacing w:after="160" w:line="259" w:lineRule="auto"/>
        <w:jc w:val="both"/>
        <w:rPr>
          <w:b/>
          <w:bCs/>
          <w:vanish/>
        </w:rPr>
      </w:pPr>
    </w:p>
    <w:p w14:paraId="777A71E9" w14:textId="77777777" w:rsidR="007E700D" w:rsidRPr="007E700D" w:rsidRDefault="007E700D" w:rsidP="007278C4">
      <w:pPr>
        <w:pStyle w:val="ListParagraph"/>
        <w:numPr>
          <w:ilvl w:val="0"/>
          <w:numId w:val="15"/>
        </w:numPr>
        <w:spacing w:after="160" w:line="259" w:lineRule="auto"/>
        <w:jc w:val="both"/>
        <w:rPr>
          <w:b/>
          <w:bCs/>
          <w:vanish/>
        </w:rPr>
      </w:pPr>
    </w:p>
    <w:p w14:paraId="2F70FB72" w14:textId="77777777" w:rsidR="007E700D" w:rsidRPr="007E700D" w:rsidRDefault="007E700D" w:rsidP="007278C4">
      <w:pPr>
        <w:pStyle w:val="ListParagraph"/>
        <w:numPr>
          <w:ilvl w:val="0"/>
          <w:numId w:val="15"/>
        </w:numPr>
        <w:spacing w:after="160" w:line="259" w:lineRule="auto"/>
        <w:jc w:val="both"/>
        <w:rPr>
          <w:b/>
          <w:bCs/>
          <w:vanish/>
        </w:rPr>
      </w:pPr>
    </w:p>
    <w:p w14:paraId="1C6B0B60" w14:textId="77777777" w:rsidR="007E700D" w:rsidRPr="007E700D" w:rsidRDefault="007E700D" w:rsidP="007278C4">
      <w:pPr>
        <w:pStyle w:val="ListParagraph"/>
        <w:numPr>
          <w:ilvl w:val="0"/>
          <w:numId w:val="15"/>
        </w:numPr>
        <w:spacing w:after="160" w:line="259" w:lineRule="auto"/>
        <w:jc w:val="both"/>
        <w:rPr>
          <w:b/>
          <w:bCs/>
          <w:vanish/>
        </w:rPr>
      </w:pPr>
    </w:p>
    <w:p w14:paraId="51A015E0" w14:textId="77777777" w:rsidR="007E700D" w:rsidRPr="007E700D" w:rsidRDefault="007E700D" w:rsidP="007278C4">
      <w:pPr>
        <w:pStyle w:val="ListParagraph"/>
        <w:numPr>
          <w:ilvl w:val="0"/>
          <w:numId w:val="15"/>
        </w:numPr>
        <w:spacing w:after="160" w:line="259" w:lineRule="auto"/>
        <w:jc w:val="both"/>
        <w:rPr>
          <w:b/>
          <w:bCs/>
          <w:vanish/>
        </w:rPr>
      </w:pPr>
    </w:p>
    <w:p w14:paraId="05740E77" w14:textId="77777777" w:rsidR="007E700D" w:rsidRPr="007E700D" w:rsidRDefault="007E700D" w:rsidP="007278C4">
      <w:pPr>
        <w:pStyle w:val="ListParagraph"/>
        <w:numPr>
          <w:ilvl w:val="0"/>
          <w:numId w:val="15"/>
        </w:numPr>
        <w:spacing w:after="160" w:line="259" w:lineRule="auto"/>
        <w:jc w:val="both"/>
        <w:rPr>
          <w:b/>
          <w:bCs/>
          <w:vanish/>
        </w:rPr>
      </w:pPr>
    </w:p>
    <w:p w14:paraId="505BA7C6" w14:textId="77777777" w:rsidR="007E700D" w:rsidRPr="007E700D" w:rsidRDefault="007E700D" w:rsidP="007278C4">
      <w:pPr>
        <w:pStyle w:val="ListParagraph"/>
        <w:numPr>
          <w:ilvl w:val="0"/>
          <w:numId w:val="15"/>
        </w:numPr>
        <w:spacing w:after="160" w:line="259" w:lineRule="auto"/>
        <w:jc w:val="both"/>
        <w:rPr>
          <w:b/>
          <w:bCs/>
          <w:vanish/>
        </w:rPr>
      </w:pPr>
    </w:p>
    <w:p w14:paraId="674027C6" w14:textId="77777777" w:rsidR="007E700D" w:rsidRPr="007E700D" w:rsidRDefault="007E700D" w:rsidP="007278C4">
      <w:pPr>
        <w:pStyle w:val="ListParagraph"/>
        <w:numPr>
          <w:ilvl w:val="0"/>
          <w:numId w:val="15"/>
        </w:numPr>
        <w:spacing w:after="160" w:line="259" w:lineRule="auto"/>
        <w:jc w:val="both"/>
        <w:rPr>
          <w:b/>
          <w:bCs/>
          <w:vanish/>
        </w:rPr>
      </w:pPr>
    </w:p>
    <w:p w14:paraId="2342D6C2" w14:textId="77777777" w:rsidR="007E700D" w:rsidRPr="007E700D" w:rsidRDefault="007E700D" w:rsidP="007278C4">
      <w:pPr>
        <w:pStyle w:val="ListParagraph"/>
        <w:numPr>
          <w:ilvl w:val="0"/>
          <w:numId w:val="15"/>
        </w:numPr>
        <w:spacing w:after="160" w:line="259" w:lineRule="auto"/>
        <w:jc w:val="both"/>
        <w:rPr>
          <w:b/>
          <w:bCs/>
          <w:vanish/>
        </w:rPr>
      </w:pPr>
    </w:p>
    <w:p w14:paraId="5635A5AB" w14:textId="77777777" w:rsidR="007E700D" w:rsidRPr="007E700D" w:rsidRDefault="007E700D" w:rsidP="007278C4">
      <w:pPr>
        <w:pStyle w:val="ListParagraph"/>
        <w:numPr>
          <w:ilvl w:val="0"/>
          <w:numId w:val="15"/>
        </w:numPr>
        <w:spacing w:after="160" w:line="259" w:lineRule="auto"/>
        <w:jc w:val="both"/>
        <w:rPr>
          <w:b/>
          <w:bCs/>
          <w:vanish/>
        </w:rPr>
      </w:pPr>
    </w:p>
    <w:p w14:paraId="63217F1D" w14:textId="77777777" w:rsidR="007E700D" w:rsidRPr="007E700D" w:rsidRDefault="007E700D" w:rsidP="007278C4">
      <w:pPr>
        <w:pStyle w:val="ListParagraph"/>
        <w:numPr>
          <w:ilvl w:val="0"/>
          <w:numId w:val="15"/>
        </w:numPr>
        <w:spacing w:after="160" w:line="259" w:lineRule="auto"/>
        <w:jc w:val="both"/>
        <w:rPr>
          <w:b/>
          <w:bCs/>
          <w:vanish/>
        </w:rPr>
      </w:pPr>
    </w:p>
    <w:p w14:paraId="17166E41" w14:textId="77777777" w:rsidR="007E700D" w:rsidRPr="007E700D" w:rsidRDefault="007E700D" w:rsidP="007278C4">
      <w:pPr>
        <w:pStyle w:val="ListParagraph"/>
        <w:numPr>
          <w:ilvl w:val="0"/>
          <w:numId w:val="15"/>
        </w:numPr>
        <w:spacing w:after="160" w:line="259" w:lineRule="auto"/>
        <w:jc w:val="both"/>
        <w:rPr>
          <w:b/>
          <w:bCs/>
          <w:vanish/>
        </w:rPr>
      </w:pPr>
    </w:p>
    <w:p w14:paraId="52906A9C" w14:textId="77777777" w:rsidR="007E700D" w:rsidRPr="007E700D" w:rsidRDefault="007E700D" w:rsidP="007278C4">
      <w:pPr>
        <w:pStyle w:val="ListParagraph"/>
        <w:numPr>
          <w:ilvl w:val="0"/>
          <w:numId w:val="15"/>
        </w:numPr>
        <w:spacing w:after="160" w:line="259" w:lineRule="auto"/>
        <w:jc w:val="both"/>
        <w:rPr>
          <w:b/>
          <w:bCs/>
          <w:vanish/>
        </w:rPr>
      </w:pPr>
    </w:p>
    <w:p w14:paraId="0956C8F4" w14:textId="77777777" w:rsidR="007E700D" w:rsidRPr="007E700D" w:rsidRDefault="007E700D" w:rsidP="007278C4">
      <w:pPr>
        <w:pStyle w:val="ListParagraph"/>
        <w:numPr>
          <w:ilvl w:val="0"/>
          <w:numId w:val="15"/>
        </w:numPr>
        <w:spacing w:after="160" w:line="259" w:lineRule="auto"/>
        <w:jc w:val="both"/>
        <w:rPr>
          <w:b/>
          <w:bCs/>
          <w:vanish/>
        </w:rPr>
      </w:pPr>
    </w:p>
    <w:p w14:paraId="6167E9CB" w14:textId="77777777" w:rsidR="007E700D" w:rsidRPr="007E700D" w:rsidRDefault="007E700D" w:rsidP="007278C4">
      <w:pPr>
        <w:pStyle w:val="ListParagraph"/>
        <w:numPr>
          <w:ilvl w:val="0"/>
          <w:numId w:val="15"/>
        </w:numPr>
        <w:spacing w:after="160" w:line="259" w:lineRule="auto"/>
        <w:jc w:val="both"/>
        <w:rPr>
          <w:b/>
          <w:bCs/>
          <w:vanish/>
        </w:rPr>
      </w:pPr>
    </w:p>
    <w:p w14:paraId="6A80F094" w14:textId="77777777" w:rsidR="007E700D" w:rsidRPr="007E700D" w:rsidRDefault="007E700D" w:rsidP="007278C4">
      <w:pPr>
        <w:pStyle w:val="ListParagraph"/>
        <w:numPr>
          <w:ilvl w:val="0"/>
          <w:numId w:val="15"/>
        </w:numPr>
        <w:spacing w:after="160" w:line="259" w:lineRule="auto"/>
        <w:jc w:val="both"/>
        <w:rPr>
          <w:b/>
          <w:bCs/>
          <w:vanish/>
        </w:rPr>
      </w:pPr>
    </w:p>
    <w:p w14:paraId="6F9A43D1" w14:textId="77777777" w:rsidR="007E700D" w:rsidRPr="007E700D" w:rsidRDefault="007E700D" w:rsidP="007278C4">
      <w:pPr>
        <w:pStyle w:val="ListParagraph"/>
        <w:numPr>
          <w:ilvl w:val="0"/>
          <w:numId w:val="15"/>
        </w:numPr>
        <w:spacing w:after="160" w:line="259" w:lineRule="auto"/>
        <w:jc w:val="both"/>
        <w:rPr>
          <w:b/>
          <w:bCs/>
          <w:vanish/>
        </w:rPr>
      </w:pPr>
    </w:p>
    <w:p w14:paraId="0C2891E7" w14:textId="77777777" w:rsidR="007E700D" w:rsidRPr="007E700D" w:rsidRDefault="007E700D" w:rsidP="007278C4">
      <w:pPr>
        <w:pStyle w:val="ListParagraph"/>
        <w:numPr>
          <w:ilvl w:val="0"/>
          <w:numId w:val="15"/>
        </w:numPr>
        <w:spacing w:after="160" w:line="259" w:lineRule="auto"/>
        <w:jc w:val="both"/>
        <w:rPr>
          <w:b/>
          <w:bCs/>
          <w:vanish/>
        </w:rPr>
      </w:pPr>
    </w:p>
    <w:p w14:paraId="0B7210D4" w14:textId="77777777" w:rsidR="007E700D" w:rsidRPr="007E700D" w:rsidRDefault="007E700D" w:rsidP="007278C4">
      <w:pPr>
        <w:pStyle w:val="ListParagraph"/>
        <w:numPr>
          <w:ilvl w:val="0"/>
          <w:numId w:val="15"/>
        </w:numPr>
        <w:spacing w:after="160" w:line="259" w:lineRule="auto"/>
        <w:jc w:val="both"/>
        <w:rPr>
          <w:b/>
          <w:bCs/>
          <w:vanish/>
        </w:rPr>
      </w:pPr>
    </w:p>
    <w:p w14:paraId="31FC5A8D" w14:textId="77777777" w:rsidR="007E700D" w:rsidRPr="007E700D" w:rsidRDefault="007E700D" w:rsidP="007278C4">
      <w:pPr>
        <w:pStyle w:val="ListParagraph"/>
        <w:numPr>
          <w:ilvl w:val="0"/>
          <w:numId w:val="15"/>
        </w:numPr>
        <w:spacing w:after="160" w:line="259" w:lineRule="auto"/>
        <w:jc w:val="both"/>
        <w:rPr>
          <w:b/>
          <w:bCs/>
          <w:vanish/>
        </w:rPr>
      </w:pPr>
    </w:p>
    <w:p w14:paraId="392A9C47" w14:textId="77777777" w:rsidR="007E700D" w:rsidRPr="007E700D" w:rsidRDefault="007E700D" w:rsidP="007278C4">
      <w:pPr>
        <w:pStyle w:val="ListParagraph"/>
        <w:numPr>
          <w:ilvl w:val="0"/>
          <w:numId w:val="15"/>
        </w:numPr>
        <w:spacing w:after="160" w:line="259" w:lineRule="auto"/>
        <w:jc w:val="both"/>
        <w:rPr>
          <w:b/>
          <w:bCs/>
          <w:vanish/>
        </w:rPr>
      </w:pPr>
    </w:p>
    <w:p w14:paraId="32BA2D74" w14:textId="77777777" w:rsidR="007E700D" w:rsidRPr="007E700D" w:rsidRDefault="007E700D" w:rsidP="007278C4">
      <w:pPr>
        <w:pStyle w:val="ListParagraph"/>
        <w:numPr>
          <w:ilvl w:val="0"/>
          <w:numId w:val="15"/>
        </w:numPr>
        <w:spacing w:after="160" w:line="259" w:lineRule="auto"/>
        <w:jc w:val="both"/>
        <w:rPr>
          <w:b/>
          <w:bCs/>
          <w:vanish/>
        </w:rPr>
      </w:pPr>
    </w:p>
    <w:p w14:paraId="2B6E96EE" w14:textId="77777777" w:rsidR="007E700D" w:rsidRPr="007E700D" w:rsidRDefault="007E700D" w:rsidP="007278C4">
      <w:pPr>
        <w:pStyle w:val="ListParagraph"/>
        <w:numPr>
          <w:ilvl w:val="0"/>
          <w:numId w:val="15"/>
        </w:numPr>
        <w:spacing w:after="160" w:line="259" w:lineRule="auto"/>
        <w:jc w:val="both"/>
        <w:rPr>
          <w:b/>
          <w:bCs/>
          <w:vanish/>
        </w:rPr>
      </w:pPr>
    </w:p>
    <w:p w14:paraId="4CA0EF7E" w14:textId="77777777" w:rsidR="007E700D" w:rsidRPr="007E700D" w:rsidRDefault="007E700D" w:rsidP="007278C4">
      <w:pPr>
        <w:pStyle w:val="ListParagraph"/>
        <w:numPr>
          <w:ilvl w:val="0"/>
          <w:numId w:val="15"/>
        </w:numPr>
        <w:spacing w:after="160" w:line="259" w:lineRule="auto"/>
        <w:jc w:val="both"/>
        <w:rPr>
          <w:b/>
          <w:bCs/>
          <w:vanish/>
        </w:rPr>
      </w:pPr>
    </w:p>
    <w:p w14:paraId="5510961B" w14:textId="77777777" w:rsidR="007E700D" w:rsidRPr="007E700D" w:rsidRDefault="007E700D" w:rsidP="007278C4">
      <w:pPr>
        <w:pStyle w:val="ListParagraph"/>
        <w:numPr>
          <w:ilvl w:val="0"/>
          <w:numId w:val="15"/>
        </w:numPr>
        <w:spacing w:after="160" w:line="259" w:lineRule="auto"/>
        <w:jc w:val="both"/>
        <w:rPr>
          <w:b/>
          <w:bCs/>
          <w:vanish/>
        </w:rPr>
      </w:pPr>
    </w:p>
    <w:p w14:paraId="785B61C5" w14:textId="77777777" w:rsidR="007E700D" w:rsidRPr="007E700D" w:rsidRDefault="007E700D" w:rsidP="007278C4">
      <w:pPr>
        <w:pStyle w:val="ListParagraph"/>
        <w:numPr>
          <w:ilvl w:val="0"/>
          <w:numId w:val="15"/>
        </w:numPr>
        <w:spacing w:after="160" w:line="259" w:lineRule="auto"/>
        <w:jc w:val="both"/>
        <w:rPr>
          <w:b/>
          <w:bCs/>
          <w:vanish/>
        </w:rPr>
      </w:pPr>
    </w:p>
    <w:p w14:paraId="64C2CC35" w14:textId="77777777" w:rsidR="007E700D" w:rsidRPr="007E700D" w:rsidRDefault="007E700D" w:rsidP="007278C4">
      <w:pPr>
        <w:pStyle w:val="ListParagraph"/>
        <w:numPr>
          <w:ilvl w:val="0"/>
          <w:numId w:val="15"/>
        </w:numPr>
        <w:spacing w:after="160" w:line="259" w:lineRule="auto"/>
        <w:jc w:val="both"/>
        <w:rPr>
          <w:b/>
          <w:bCs/>
          <w:vanish/>
        </w:rPr>
      </w:pPr>
    </w:p>
    <w:p w14:paraId="20210105" w14:textId="77777777" w:rsidR="007E700D" w:rsidRPr="007E700D" w:rsidRDefault="007E700D" w:rsidP="007278C4">
      <w:pPr>
        <w:pStyle w:val="ListParagraph"/>
        <w:numPr>
          <w:ilvl w:val="0"/>
          <w:numId w:val="15"/>
        </w:numPr>
        <w:spacing w:after="160" w:line="259" w:lineRule="auto"/>
        <w:jc w:val="both"/>
        <w:rPr>
          <w:b/>
          <w:bCs/>
          <w:vanish/>
        </w:rPr>
      </w:pPr>
    </w:p>
    <w:p w14:paraId="2D30E8A5" w14:textId="77777777" w:rsidR="007E700D" w:rsidRPr="007E700D" w:rsidRDefault="007E700D" w:rsidP="007278C4">
      <w:pPr>
        <w:pStyle w:val="ListParagraph"/>
        <w:numPr>
          <w:ilvl w:val="0"/>
          <w:numId w:val="15"/>
        </w:numPr>
        <w:spacing w:after="160" w:line="259" w:lineRule="auto"/>
        <w:jc w:val="both"/>
        <w:rPr>
          <w:b/>
          <w:bCs/>
          <w:vanish/>
        </w:rPr>
      </w:pPr>
    </w:p>
    <w:p w14:paraId="4859D4E3" w14:textId="77777777" w:rsidR="007E700D" w:rsidRPr="007E700D" w:rsidRDefault="007E700D" w:rsidP="007278C4">
      <w:pPr>
        <w:pStyle w:val="ListParagraph"/>
        <w:numPr>
          <w:ilvl w:val="0"/>
          <w:numId w:val="15"/>
        </w:numPr>
        <w:spacing w:after="160" w:line="259" w:lineRule="auto"/>
        <w:jc w:val="both"/>
        <w:rPr>
          <w:b/>
          <w:bCs/>
          <w:vanish/>
        </w:rPr>
      </w:pPr>
    </w:p>
    <w:p w14:paraId="3948E53A" w14:textId="77777777" w:rsidR="007E700D" w:rsidRPr="007E700D" w:rsidRDefault="007E700D" w:rsidP="007278C4">
      <w:pPr>
        <w:pStyle w:val="ListParagraph"/>
        <w:numPr>
          <w:ilvl w:val="0"/>
          <w:numId w:val="15"/>
        </w:numPr>
        <w:spacing w:after="160" w:line="259" w:lineRule="auto"/>
        <w:jc w:val="both"/>
        <w:rPr>
          <w:b/>
          <w:bCs/>
          <w:vanish/>
        </w:rPr>
      </w:pPr>
    </w:p>
    <w:p w14:paraId="3C8EB6F7" w14:textId="77777777" w:rsidR="007E700D" w:rsidRPr="007E700D" w:rsidRDefault="007E700D" w:rsidP="007278C4">
      <w:pPr>
        <w:pStyle w:val="ListParagraph"/>
        <w:numPr>
          <w:ilvl w:val="0"/>
          <w:numId w:val="15"/>
        </w:numPr>
        <w:spacing w:after="160" w:line="259" w:lineRule="auto"/>
        <w:jc w:val="both"/>
        <w:rPr>
          <w:b/>
          <w:bCs/>
          <w:vanish/>
        </w:rPr>
      </w:pPr>
    </w:p>
    <w:p w14:paraId="4A0DF3DA" w14:textId="77777777" w:rsidR="007E700D" w:rsidRPr="007E700D" w:rsidRDefault="007E700D" w:rsidP="007278C4">
      <w:pPr>
        <w:pStyle w:val="ListParagraph"/>
        <w:numPr>
          <w:ilvl w:val="0"/>
          <w:numId w:val="15"/>
        </w:numPr>
        <w:spacing w:after="160" w:line="259" w:lineRule="auto"/>
        <w:jc w:val="both"/>
        <w:rPr>
          <w:b/>
          <w:bCs/>
          <w:vanish/>
        </w:rPr>
      </w:pPr>
    </w:p>
    <w:p w14:paraId="1450CF09" w14:textId="77777777" w:rsidR="007E700D" w:rsidRPr="007E700D" w:rsidRDefault="007E700D" w:rsidP="007278C4">
      <w:pPr>
        <w:pStyle w:val="ListParagraph"/>
        <w:numPr>
          <w:ilvl w:val="0"/>
          <w:numId w:val="15"/>
        </w:numPr>
        <w:spacing w:after="160" w:line="259" w:lineRule="auto"/>
        <w:jc w:val="both"/>
        <w:rPr>
          <w:b/>
          <w:bCs/>
          <w:vanish/>
        </w:rPr>
      </w:pPr>
    </w:p>
    <w:p w14:paraId="7B2341C4" w14:textId="77777777" w:rsidR="007E700D" w:rsidRPr="007E700D" w:rsidRDefault="007E700D" w:rsidP="007278C4">
      <w:pPr>
        <w:pStyle w:val="ListParagraph"/>
        <w:numPr>
          <w:ilvl w:val="0"/>
          <w:numId w:val="15"/>
        </w:numPr>
        <w:spacing w:after="160" w:line="259" w:lineRule="auto"/>
        <w:jc w:val="both"/>
        <w:rPr>
          <w:b/>
          <w:bCs/>
          <w:vanish/>
        </w:rPr>
      </w:pPr>
    </w:p>
    <w:p w14:paraId="129EF092" w14:textId="77777777" w:rsidR="007E700D" w:rsidRPr="007E700D" w:rsidRDefault="007E700D" w:rsidP="007278C4">
      <w:pPr>
        <w:pStyle w:val="ListParagraph"/>
        <w:numPr>
          <w:ilvl w:val="0"/>
          <w:numId w:val="15"/>
        </w:numPr>
        <w:spacing w:after="160" w:line="259" w:lineRule="auto"/>
        <w:jc w:val="both"/>
        <w:rPr>
          <w:b/>
          <w:bCs/>
          <w:vanish/>
        </w:rPr>
      </w:pPr>
    </w:p>
    <w:p w14:paraId="767FC7F5" w14:textId="77777777" w:rsidR="007E700D" w:rsidRPr="007E700D" w:rsidRDefault="007E700D" w:rsidP="007278C4">
      <w:pPr>
        <w:pStyle w:val="ListParagraph"/>
        <w:numPr>
          <w:ilvl w:val="0"/>
          <w:numId w:val="15"/>
        </w:numPr>
        <w:spacing w:after="160" w:line="259" w:lineRule="auto"/>
        <w:jc w:val="both"/>
        <w:rPr>
          <w:b/>
          <w:bCs/>
          <w:vanish/>
        </w:rPr>
      </w:pPr>
    </w:p>
    <w:p w14:paraId="1F2707AE" w14:textId="77777777" w:rsidR="007E700D" w:rsidRPr="007E700D" w:rsidRDefault="007E700D" w:rsidP="007278C4">
      <w:pPr>
        <w:pStyle w:val="ListParagraph"/>
        <w:numPr>
          <w:ilvl w:val="0"/>
          <w:numId w:val="15"/>
        </w:numPr>
        <w:spacing w:after="160" w:line="259" w:lineRule="auto"/>
        <w:jc w:val="both"/>
        <w:rPr>
          <w:b/>
          <w:bCs/>
          <w:vanish/>
        </w:rPr>
      </w:pPr>
    </w:p>
    <w:p w14:paraId="375E537C" w14:textId="77777777" w:rsidR="007E700D" w:rsidRPr="007E700D" w:rsidRDefault="007E700D" w:rsidP="007278C4">
      <w:pPr>
        <w:pStyle w:val="ListParagraph"/>
        <w:numPr>
          <w:ilvl w:val="0"/>
          <w:numId w:val="15"/>
        </w:numPr>
        <w:spacing w:after="160" w:line="259" w:lineRule="auto"/>
        <w:jc w:val="both"/>
        <w:rPr>
          <w:b/>
          <w:bCs/>
          <w:vanish/>
        </w:rPr>
      </w:pPr>
    </w:p>
    <w:p w14:paraId="38B59B82" w14:textId="77777777" w:rsidR="007E700D" w:rsidRPr="007E700D" w:rsidRDefault="007E700D" w:rsidP="007278C4">
      <w:pPr>
        <w:pStyle w:val="ListParagraph"/>
        <w:numPr>
          <w:ilvl w:val="0"/>
          <w:numId w:val="15"/>
        </w:numPr>
        <w:spacing w:after="160" w:line="259" w:lineRule="auto"/>
        <w:jc w:val="both"/>
        <w:rPr>
          <w:b/>
          <w:bCs/>
          <w:vanish/>
        </w:rPr>
      </w:pPr>
    </w:p>
    <w:p w14:paraId="2A1B8D70" w14:textId="77777777" w:rsidR="007E700D" w:rsidRPr="007E700D" w:rsidRDefault="007E700D" w:rsidP="007278C4">
      <w:pPr>
        <w:pStyle w:val="ListParagraph"/>
        <w:numPr>
          <w:ilvl w:val="0"/>
          <w:numId w:val="15"/>
        </w:numPr>
        <w:spacing w:after="160" w:line="259" w:lineRule="auto"/>
        <w:jc w:val="both"/>
        <w:rPr>
          <w:b/>
          <w:bCs/>
          <w:vanish/>
        </w:rPr>
      </w:pPr>
    </w:p>
    <w:p w14:paraId="7E0DD8E7" w14:textId="77777777" w:rsidR="007E700D" w:rsidRPr="007E700D" w:rsidRDefault="007E700D" w:rsidP="007278C4">
      <w:pPr>
        <w:pStyle w:val="ListParagraph"/>
        <w:numPr>
          <w:ilvl w:val="0"/>
          <w:numId w:val="15"/>
        </w:numPr>
        <w:spacing w:after="160" w:line="259" w:lineRule="auto"/>
        <w:jc w:val="both"/>
        <w:rPr>
          <w:b/>
          <w:bCs/>
          <w:vanish/>
        </w:rPr>
      </w:pPr>
    </w:p>
    <w:p w14:paraId="7447003D" w14:textId="77777777" w:rsidR="007E700D" w:rsidRPr="007E700D" w:rsidRDefault="007E700D" w:rsidP="007278C4">
      <w:pPr>
        <w:pStyle w:val="ListParagraph"/>
        <w:numPr>
          <w:ilvl w:val="0"/>
          <w:numId w:val="15"/>
        </w:numPr>
        <w:spacing w:after="160" w:line="259" w:lineRule="auto"/>
        <w:jc w:val="both"/>
        <w:rPr>
          <w:b/>
          <w:bCs/>
          <w:vanish/>
        </w:rPr>
      </w:pPr>
    </w:p>
    <w:p w14:paraId="62E11AC5" w14:textId="77777777" w:rsidR="007E700D" w:rsidRPr="007E700D" w:rsidRDefault="007E700D" w:rsidP="007278C4">
      <w:pPr>
        <w:pStyle w:val="ListParagraph"/>
        <w:numPr>
          <w:ilvl w:val="0"/>
          <w:numId w:val="15"/>
        </w:numPr>
        <w:spacing w:after="160" w:line="259" w:lineRule="auto"/>
        <w:jc w:val="both"/>
        <w:rPr>
          <w:b/>
          <w:bCs/>
          <w:vanish/>
        </w:rPr>
      </w:pPr>
    </w:p>
    <w:p w14:paraId="70CCE615" w14:textId="77777777" w:rsidR="007E700D" w:rsidRPr="007E700D" w:rsidRDefault="007E700D" w:rsidP="007278C4">
      <w:pPr>
        <w:pStyle w:val="ListParagraph"/>
        <w:numPr>
          <w:ilvl w:val="0"/>
          <w:numId w:val="15"/>
        </w:numPr>
        <w:spacing w:after="160" w:line="259" w:lineRule="auto"/>
        <w:jc w:val="both"/>
        <w:rPr>
          <w:b/>
          <w:bCs/>
          <w:vanish/>
        </w:rPr>
      </w:pPr>
    </w:p>
    <w:p w14:paraId="7FA3B0C1" w14:textId="77777777" w:rsidR="007E700D" w:rsidRPr="007E700D" w:rsidRDefault="007E700D" w:rsidP="007278C4">
      <w:pPr>
        <w:pStyle w:val="ListParagraph"/>
        <w:numPr>
          <w:ilvl w:val="0"/>
          <w:numId w:val="15"/>
        </w:numPr>
        <w:spacing w:after="160" w:line="259" w:lineRule="auto"/>
        <w:jc w:val="both"/>
        <w:rPr>
          <w:b/>
          <w:bCs/>
          <w:vanish/>
        </w:rPr>
      </w:pPr>
    </w:p>
    <w:p w14:paraId="45C0E981" w14:textId="77777777" w:rsidR="007E700D" w:rsidRPr="007E700D" w:rsidRDefault="007E700D" w:rsidP="007278C4">
      <w:pPr>
        <w:pStyle w:val="ListParagraph"/>
        <w:numPr>
          <w:ilvl w:val="0"/>
          <w:numId w:val="15"/>
        </w:numPr>
        <w:spacing w:after="160" w:line="259" w:lineRule="auto"/>
        <w:jc w:val="both"/>
        <w:rPr>
          <w:b/>
          <w:bCs/>
          <w:vanish/>
        </w:rPr>
      </w:pPr>
    </w:p>
    <w:p w14:paraId="14CACA6A" w14:textId="77777777" w:rsidR="007E700D" w:rsidRPr="007E700D" w:rsidRDefault="007E700D" w:rsidP="007278C4">
      <w:pPr>
        <w:pStyle w:val="ListParagraph"/>
        <w:numPr>
          <w:ilvl w:val="0"/>
          <w:numId w:val="15"/>
        </w:numPr>
        <w:spacing w:after="160" w:line="259" w:lineRule="auto"/>
        <w:jc w:val="both"/>
        <w:rPr>
          <w:b/>
          <w:bCs/>
          <w:vanish/>
        </w:rPr>
      </w:pPr>
    </w:p>
    <w:p w14:paraId="42C40219" w14:textId="77777777" w:rsidR="007E700D" w:rsidRPr="007E700D" w:rsidRDefault="007E700D" w:rsidP="007278C4">
      <w:pPr>
        <w:pStyle w:val="ListParagraph"/>
        <w:numPr>
          <w:ilvl w:val="0"/>
          <w:numId w:val="15"/>
        </w:numPr>
        <w:spacing w:after="160" w:line="259" w:lineRule="auto"/>
        <w:jc w:val="both"/>
        <w:rPr>
          <w:b/>
          <w:bCs/>
          <w:vanish/>
        </w:rPr>
      </w:pPr>
    </w:p>
    <w:p w14:paraId="74915EC2" w14:textId="77777777" w:rsidR="007E700D" w:rsidRPr="007E700D" w:rsidRDefault="007E700D" w:rsidP="007278C4">
      <w:pPr>
        <w:pStyle w:val="ListParagraph"/>
        <w:numPr>
          <w:ilvl w:val="0"/>
          <w:numId w:val="15"/>
        </w:numPr>
        <w:spacing w:after="160" w:line="259" w:lineRule="auto"/>
        <w:jc w:val="both"/>
        <w:rPr>
          <w:b/>
          <w:bCs/>
          <w:vanish/>
        </w:rPr>
      </w:pPr>
    </w:p>
    <w:p w14:paraId="07ED24FA" w14:textId="77777777" w:rsidR="007E700D" w:rsidRPr="007E700D" w:rsidRDefault="007E700D" w:rsidP="007278C4">
      <w:pPr>
        <w:pStyle w:val="ListParagraph"/>
        <w:numPr>
          <w:ilvl w:val="0"/>
          <w:numId w:val="15"/>
        </w:numPr>
        <w:spacing w:after="160" w:line="259" w:lineRule="auto"/>
        <w:jc w:val="both"/>
        <w:rPr>
          <w:b/>
          <w:bCs/>
          <w:vanish/>
        </w:rPr>
      </w:pPr>
    </w:p>
    <w:p w14:paraId="2FB03EE6" w14:textId="77777777" w:rsidR="007E700D" w:rsidRPr="007E700D" w:rsidRDefault="007E700D" w:rsidP="007278C4">
      <w:pPr>
        <w:pStyle w:val="ListParagraph"/>
        <w:numPr>
          <w:ilvl w:val="0"/>
          <w:numId w:val="15"/>
        </w:numPr>
        <w:spacing w:after="160" w:line="259" w:lineRule="auto"/>
        <w:jc w:val="both"/>
        <w:rPr>
          <w:b/>
          <w:bCs/>
          <w:vanish/>
        </w:rPr>
      </w:pPr>
    </w:p>
    <w:p w14:paraId="1769BA40" w14:textId="77777777" w:rsidR="007E700D" w:rsidRPr="007E700D" w:rsidRDefault="007E700D" w:rsidP="007278C4">
      <w:pPr>
        <w:pStyle w:val="ListParagraph"/>
        <w:numPr>
          <w:ilvl w:val="0"/>
          <w:numId w:val="15"/>
        </w:numPr>
        <w:spacing w:after="160" w:line="259" w:lineRule="auto"/>
        <w:jc w:val="both"/>
        <w:rPr>
          <w:b/>
          <w:bCs/>
          <w:vanish/>
        </w:rPr>
      </w:pPr>
    </w:p>
    <w:p w14:paraId="4E1AE1AC" w14:textId="77777777" w:rsidR="007E700D" w:rsidRPr="007E700D" w:rsidRDefault="007E700D" w:rsidP="007278C4">
      <w:pPr>
        <w:pStyle w:val="ListParagraph"/>
        <w:numPr>
          <w:ilvl w:val="0"/>
          <w:numId w:val="15"/>
        </w:numPr>
        <w:spacing w:after="160" w:line="259" w:lineRule="auto"/>
        <w:jc w:val="both"/>
        <w:rPr>
          <w:b/>
          <w:bCs/>
          <w:vanish/>
        </w:rPr>
      </w:pPr>
    </w:p>
    <w:p w14:paraId="785054B4" w14:textId="77777777" w:rsidR="007E700D" w:rsidRPr="007E700D" w:rsidRDefault="007E700D" w:rsidP="007278C4">
      <w:pPr>
        <w:pStyle w:val="ListParagraph"/>
        <w:numPr>
          <w:ilvl w:val="0"/>
          <w:numId w:val="15"/>
        </w:numPr>
        <w:spacing w:after="160" w:line="259" w:lineRule="auto"/>
        <w:jc w:val="both"/>
        <w:rPr>
          <w:b/>
          <w:bCs/>
          <w:vanish/>
        </w:rPr>
      </w:pPr>
    </w:p>
    <w:p w14:paraId="3CCE79B2" w14:textId="77777777" w:rsidR="007E700D" w:rsidRPr="007E700D" w:rsidRDefault="007E700D" w:rsidP="007278C4">
      <w:pPr>
        <w:pStyle w:val="ListParagraph"/>
        <w:numPr>
          <w:ilvl w:val="0"/>
          <w:numId w:val="15"/>
        </w:numPr>
        <w:spacing w:after="160" w:line="259" w:lineRule="auto"/>
        <w:jc w:val="both"/>
        <w:rPr>
          <w:b/>
          <w:bCs/>
          <w:vanish/>
        </w:rPr>
      </w:pPr>
    </w:p>
    <w:p w14:paraId="581F88B0" w14:textId="77777777" w:rsidR="007E700D" w:rsidRPr="007E700D" w:rsidRDefault="007E700D" w:rsidP="007278C4">
      <w:pPr>
        <w:pStyle w:val="ListParagraph"/>
        <w:numPr>
          <w:ilvl w:val="0"/>
          <w:numId w:val="15"/>
        </w:numPr>
        <w:spacing w:after="160" w:line="259" w:lineRule="auto"/>
        <w:jc w:val="both"/>
        <w:rPr>
          <w:b/>
          <w:bCs/>
          <w:vanish/>
        </w:rPr>
      </w:pPr>
    </w:p>
    <w:p w14:paraId="4CCBBEC6" w14:textId="77777777" w:rsidR="007E700D" w:rsidRPr="007E700D" w:rsidRDefault="007E700D" w:rsidP="007278C4">
      <w:pPr>
        <w:pStyle w:val="ListParagraph"/>
        <w:numPr>
          <w:ilvl w:val="0"/>
          <w:numId w:val="15"/>
        </w:numPr>
        <w:spacing w:after="160" w:line="259" w:lineRule="auto"/>
        <w:jc w:val="both"/>
        <w:rPr>
          <w:b/>
          <w:bCs/>
          <w:vanish/>
        </w:rPr>
      </w:pPr>
    </w:p>
    <w:p w14:paraId="3F628EEB" w14:textId="77777777" w:rsidR="007E700D" w:rsidRPr="007E700D" w:rsidRDefault="007E700D" w:rsidP="007278C4">
      <w:pPr>
        <w:pStyle w:val="ListParagraph"/>
        <w:numPr>
          <w:ilvl w:val="0"/>
          <w:numId w:val="15"/>
        </w:numPr>
        <w:spacing w:after="160" w:line="259" w:lineRule="auto"/>
        <w:jc w:val="both"/>
        <w:rPr>
          <w:b/>
          <w:bCs/>
          <w:vanish/>
        </w:rPr>
      </w:pPr>
    </w:p>
    <w:p w14:paraId="431190CF" w14:textId="77777777" w:rsidR="007E700D" w:rsidRPr="007E700D" w:rsidRDefault="007E700D" w:rsidP="007278C4">
      <w:pPr>
        <w:pStyle w:val="ListParagraph"/>
        <w:numPr>
          <w:ilvl w:val="0"/>
          <w:numId w:val="15"/>
        </w:numPr>
        <w:spacing w:after="160" w:line="259" w:lineRule="auto"/>
        <w:jc w:val="both"/>
        <w:rPr>
          <w:b/>
          <w:bCs/>
          <w:vanish/>
        </w:rPr>
      </w:pPr>
    </w:p>
    <w:p w14:paraId="13ED1AF6" w14:textId="77777777" w:rsidR="007E700D" w:rsidRPr="007E700D" w:rsidRDefault="007E700D" w:rsidP="007278C4">
      <w:pPr>
        <w:pStyle w:val="ListParagraph"/>
        <w:numPr>
          <w:ilvl w:val="0"/>
          <w:numId w:val="15"/>
        </w:numPr>
        <w:spacing w:after="160" w:line="259" w:lineRule="auto"/>
        <w:jc w:val="both"/>
        <w:rPr>
          <w:b/>
          <w:bCs/>
          <w:vanish/>
        </w:rPr>
      </w:pPr>
    </w:p>
    <w:p w14:paraId="0A3006F8" w14:textId="77777777" w:rsidR="007E700D" w:rsidRPr="007E700D" w:rsidRDefault="007E700D" w:rsidP="007278C4">
      <w:pPr>
        <w:pStyle w:val="ListParagraph"/>
        <w:numPr>
          <w:ilvl w:val="0"/>
          <w:numId w:val="15"/>
        </w:numPr>
        <w:spacing w:after="160" w:line="259" w:lineRule="auto"/>
        <w:jc w:val="both"/>
        <w:rPr>
          <w:b/>
          <w:bCs/>
          <w:vanish/>
        </w:rPr>
      </w:pPr>
    </w:p>
    <w:p w14:paraId="6F880306" w14:textId="77777777" w:rsidR="007E700D" w:rsidRPr="007E700D" w:rsidRDefault="007E700D" w:rsidP="007278C4">
      <w:pPr>
        <w:pStyle w:val="ListParagraph"/>
        <w:numPr>
          <w:ilvl w:val="0"/>
          <w:numId w:val="15"/>
        </w:numPr>
        <w:spacing w:after="160" w:line="259" w:lineRule="auto"/>
        <w:jc w:val="both"/>
        <w:rPr>
          <w:b/>
          <w:bCs/>
          <w:vanish/>
        </w:rPr>
      </w:pPr>
    </w:p>
    <w:p w14:paraId="4FE90074" w14:textId="77777777" w:rsidR="007E700D" w:rsidRPr="007E700D" w:rsidRDefault="007E700D" w:rsidP="007278C4">
      <w:pPr>
        <w:pStyle w:val="ListParagraph"/>
        <w:numPr>
          <w:ilvl w:val="0"/>
          <w:numId w:val="15"/>
        </w:numPr>
        <w:spacing w:after="160" w:line="259" w:lineRule="auto"/>
        <w:jc w:val="both"/>
        <w:rPr>
          <w:b/>
          <w:bCs/>
          <w:vanish/>
        </w:rPr>
      </w:pPr>
    </w:p>
    <w:p w14:paraId="38C344F9" w14:textId="77777777" w:rsidR="007E700D" w:rsidRPr="007E700D" w:rsidRDefault="007E700D" w:rsidP="007278C4">
      <w:pPr>
        <w:pStyle w:val="ListParagraph"/>
        <w:numPr>
          <w:ilvl w:val="0"/>
          <w:numId w:val="15"/>
        </w:numPr>
        <w:spacing w:after="160" w:line="259" w:lineRule="auto"/>
        <w:jc w:val="both"/>
        <w:rPr>
          <w:b/>
          <w:bCs/>
          <w:vanish/>
        </w:rPr>
      </w:pPr>
    </w:p>
    <w:p w14:paraId="3639CE56" w14:textId="77777777" w:rsidR="007E700D" w:rsidRPr="007E700D" w:rsidRDefault="007E700D" w:rsidP="007278C4">
      <w:pPr>
        <w:pStyle w:val="ListParagraph"/>
        <w:numPr>
          <w:ilvl w:val="0"/>
          <w:numId w:val="15"/>
        </w:numPr>
        <w:spacing w:after="160" w:line="259" w:lineRule="auto"/>
        <w:jc w:val="both"/>
        <w:rPr>
          <w:b/>
          <w:bCs/>
          <w:vanish/>
        </w:rPr>
      </w:pPr>
    </w:p>
    <w:p w14:paraId="62AD96D3" w14:textId="77777777" w:rsidR="007E700D" w:rsidRPr="007E700D" w:rsidRDefault="007E700D" w:rsidP="007278C4">
      <w:pPr>
        <w:pStyle w:val="ListParagraph"/>
        <w:numPr>
          <w:ilvl w:val="0"/>
          <w:numId w:val="15"/>
        </w:numPr>
        <w:spacing w:after="160" w:line="259" w:lineRule="auto"/>
        <w:jc w:val="both"/>
        <w:rPr>
          <w:b/>
          <w:bCs/>
          <w:vanish/>
        </w:rPr>
      </w:pPr>
    </w:p>
    <w:p w14:paraId="388017D6" w14:textId="77777777" w:rsidR="007E700D" w:rsidRPr="007E700D" w:rsidRDefault="007E700D" w:rsidP="007278C4">
      <w:pPr>
        <w:pStyle w:val="ListParagraph"/>
        <w:numPr>
          <w:ilvl w:val="0"/>
          <w:numId w:val="15"/>
        </w:numPr>
        <w:spacing w:after="160" w:line="259" w:lineRule="auto"/>
        <w:jc w:val="both"/>
        <w:rPr>
          <w:b/>
          <w:bCs/>
          <w:vanish/>
        </w:rPr>
      </w:pPr>
    </w:p>
    <w:p w14:paraId="251F37E6" w14:textId="77777777" w:rsidR="007E700D" w:rsidRPr="007E700D" w:rsidRDefault="007E700D" w:rsidP="007278C4">
      <w:pPr>
        <w:pStyle w:val="ListParagraph"/>
        <w:numPr>
          <w:ilvl w:val="0"/>
          <w:numId w:val="15"/>
        </w:numPr>
        <w:spacing w:after="160" w:line="259" w:lineRule="auto"/>
        <w:jc w:val="both"/>
        <w:rPr>
          <w:b/>
          <w:bCs/>
          <w:vanish/>
        </w:rPr>
      </w:pPr>
    </w:p>
    <w:p w14:paraId="39B02D26" w14:textId="77777777" w:rsidR="007E700D" w:rsidRPr="007E700D" w:rsidRDefault="007E700D" w:rsidP="007278C4">
      <w:pPr>
        <w:pStyle w:val="ListParagraph"/>
        <w:numPr>
          <w:ilvl w:val="0"/>
          <w:numId w:val="15"/>
        </w:numPr>
        <w:spacing w:after="160" w:line="259" w:lineRule="auto"/>
        <w:jc w:val="both"/>
        <w:rPr>
          <w:b/>
          <w:bCs/>
          <w:vanish/>
        </w:rPr>
      </w:pPr>
    </w:p>
    <w:p w14:paraId="36C0E64B" w14:textId="77777777" w:rsidR="007E700D" w:rsidRPr="007E700D" w:rsidRDefault="007E700D" w:rsidP="007278C4">
      <w:pPr>
        <w:pStyle w:val="ListParagraph"/>
        <w:numPr>
          <w:ilvl w:val="0"/>
          <w:numId w:val="15"/>
        </w:numPr>
        <w:spacing w:after="160" w:line="259" w:lineRule="auto"/>
        <w:jc w:val="both"/>
        <w:rPr>
          <w:b/>
          <w:bCs/>
          <w:vanish/>
        </w:rPr>
      </w:pPr>
    </w:p>
    <w:p w14:paraId="214F9CC5" w14:textId="77777777" w:rsidR="007E700D" w:rsidRPr="007E700D" w:rsidRDefault="007E700D" w:rsidP="007278C4">
      <w:pPr>
        <w:pStyle w:val="ListParagraph"/>
        <w:numPr>
          <w:ilvl w:val="0"/>
          <w:numId w:val="15"/>
        </w:numPr>
        <w:spacing w:after="160" w:line="259" w:lineRule="auto"/>
        <w:jc w:val="both"/>
        <w:rPr>
          <w:b/>
          <w:bCs/>
          <w:vanish/>
        </w:rPr>
      </w:pPr>
    </w:p>
    <w:p w14:paraId="063DFD06" w14:textId="77777777" w:rsidR="007E700D" w:rsidRPr="007E700D" w:rsidRDefault="007E700D" w:rsidP="007278C4">
      <w:pPr>
        <w:pStyle w:val="ListParagraph"/>
        <w:numPr>
          <w:ilvl w:val="0"/>
          <w:numId w:val="15"/>
        </w:numPr>
        <w:spacing w:after="160" w:line="259" w:lineRule="auto"/>
        <w:jc w:val="both"/>
        <w:rPr>
          <w:b/>
          <w:bCs/>
          <w:vanish/>
        </w:rPr>
      </w:pPr>
    </w:p>
    <w:p w14:paraId="13207F49" w14:textId="77777777" w:rsidR="007E700D" w:rsidRPr="007E700D" w:rsidRDefault="007E700D" w:rsidP="007278C4">
      <w:pPr>
        <w:pStyle w:val="ListParagraph"/>
        <w:numPr>
          <w:ilvl w:val="0"/>
          <w:numId w:val="15"/>
        </w:numPr>
        <w:spacing w:after="160" w:line="259" w:lineRule="auto"/>
        <w:jc w:val="both"/>
        <w:rPr>
          <w:b/>
          <w:bCs/>
          <w:vanish/>
        </w:rPr>
      </w:pPr>
    </w:p>
    <w:p w14:paraId="60BFDE85" w14:textId="77777777" w:rsidR="007E700D" w:rsidRPr="007E700D" w:rsidRDefault="007E700D" w:rsidP="007278C4">
      <w:pPr>
        <w:pStyle w:val="ListParagraph"/>
        <w:numPr>
          <w:ilvl w:val="0"/>
          <w:numId w:val="15"/>
        </w:numPr>
        <w:spacing w:after="160" w:line="259" w:lineRule="auto"/>
        <w:jc w:val="both"/>
        <w:rPr>
          <w:b/>
          <w:bCs/>
          <w:vanish/>
        </w:rPr>
      </w:pPr>
    </w:p>
    <w:p w14:paraId="3BC88DB3" w14:textId="77777777" w:rsidR="007E700D" w:rsidRPr="007E700D" w:rsidRDefault="007E700D" w:rsidP="007278C4">
      <w:pPr>
        <w:pStyle w:val="ListParagraph"/>
        <w:numPr>
          <w:ilvl w:val="0"/>
          <w:numId w:val="15"/>
        </w:numPr>
        <w:spacing w:after="160" w:line="259" w:lineRule="auto"/>
        <w:jc w:val="both"/>
        <w:rPr>
          <w:b/>
          <w:bCs/>
          <w:vanish/>
        </w:rPr>
      </w:pPr>
    </w:p>
    <w:p w14:paraId="17F0EFC2" w14:textId="77777777" w:rsidR="007E700D" w:rsidRPr="007E700D" w:rsidRDefault="007E700D" w:rsidP="007278C4">
      <w:pPr>
        <w:pStyle w:val="ListParagraph"/>
        <w:numPr>
          <w:ilvl w:val="0"/>
          <w:numId w:val="15"/>
        </w:numPr>
        <w:spacing w:after="160" w:line="259" w:lineRule="auto"/>
        <w:jc w:val="both"/>
        <w:rPr>
          <w:b/>
          <w:bCs/>
          <w:vanish/>
        </w:rPr>
      </w:pPr>
    </w:p>
    <w:p w14:paraId="112AB641" w14:textId="77777777" w:rsidR="007E700D" w:rsidRPr="007E700D" w:rsidRDefault="007E700D" w:rsidP="007278C4">
      <w:pPr>
        <w:pStyle w:val="ListParagraph"/>
        <w:numPr>
          <w:ilvl w:val="0"/>
          <w:numId w:val="15"/>
        </w:numPr>
        <w:spacing w:after="160" w:line="259" w:lineRule="auto"/>
        <w:jc w:val="both"/>
        <w:rPr>
          <w:b/>
          <w:bCs/>
          <w:vanish/>
        </w:rPr>
      </w:pPr>
    </w:p>
    <w:p w14:paraId="2E9E87BF" w14:textId="77777777" w:rsidR="007E700D" w:rsidRPr="007E700D" w:rsidRDefault="007E700D" w:rsidP="007278C4">
      <w:pPr>
        <w:pStyle w:val="ListParagraph"/>
        <w:numPr>
          <w:ilvl w:val="0"/>
          <w:numId w:val="15"/>
        </w:numPr>
        <w:spacing w:after="160" w:line="259" w:lineRule="auto"/>
        <w:jc w:val="both"/>
        <w:rPr>
          <w:b/>
          <w:bCs/>
          <w:vanish/>
        </w:rPr>
      </w:pPr>
    </w:p>
    <w:p w14:paraId="12CA83B4" w14:textId="77777777" w:rsidR="007E700D" w:rsidRPr="007E700D" w:rsidRDefault="007E700D" w:rsidP="007278C4">
      <w:pPr>
        <w:pStyle w:val="ListParagraph"/>
        <w:numPr>
          <w:ilvl w:val="0"/>
          <w:numId w:val="15"/>
        </w:numPr>
        <w:spacing w:after="160" w:line="259" w:lineRule="auto"/>
        <w:jc w:val="both"/>
        <w:rPr>
          <w:b/>
          <w:bCs/>
          <w:vanish/>
        </w:rPr>
      </w:pPr>
    </w:p>
    <w:p w14:paraId="7E2B57A5" w14:textId="77777777" w:rsidR="007E700D" w:rsidRPr="007E700D" w:rsidRDefault="007E700D" w:rsidP="007278C4">
      <w:pPr>
        <w:pStyle w:val="ListParagraph"/>
        <w:numPr>
          <w:ilvl w:val="0"/>
          <w:numId w:val="15"/>
        </w:numPr>
        <w:spacing w:after="160" w:line="259" w:lineRule="auto"/>
        <w:jc w:val="both"/>
        <w:rPr>
          <w:b/>
          <w:bCs/>
          <w:vanish/>
        </w:rPr>
      </w:pPr>
    </w:p>
    <w:p w14:paraId="5FCE4B2D" w14:textId="77777777" w:rsidR="007E700D" w:rsidRPr="007E700D" w:rsidRDefault="007E700D" w:rsidP="007278C4">
      <w:pPr>
        <w:pStyle w:val="ListParagraph"/>
        <w:numPr>
          <w:ilvl w:val="0"/>
          <w:numId w:val="15"/>
        </w:numPr>
        <w:spacing w:after="160" w:line="259" w:lineRule="auto"/>
        <w:jc w:val="both"/>
        <w:rPr>
          <w:b/>
          <w:bCs/>
          <w:vanish/>
        </w:rPr>
      </w:pPr>
    </w:p>
    <w:p w14:paraId="0826EF78" w14:textId="77777777" w:rsidR="007E700D" w:rsidRPr="007E700D" w:rsidRDefault="007E700D" w:rsidP="007278C4">
      <w:pPr>
        <w:pStyle w:val="ListParagraph"/>
        <w:numPr>
          <w:ilvl w:val="0"/>
          <w:numId w:val="15"/>
        </w:numPr>
        <w:spacing w:after="160" w:line="259" w:lineRule="auto"/>
        <w:jc w:val="both"/>
        <w:rPr>
          <w:b/>
          <w:bCs/>
          <w:vanish/>
        </w:rPr>
      </w:pPr>
    </w:p>
    <w:p w14:paraId="58BD7435" w14:textId="77777777" w:rsidR="007E700D" w:rsidRPr="007E700D" w:rsidRDefault="007E700D" w:rsidP="007278C4">
      <w:pPr>
        <w:pStyle w:val="ListParagraph"/>
        <w:numPr>
          <w:ilvl w:val="0"/>
          <w:numId w:val="15"/>
        </w:numPr>
        <w:spacing w:after="160" w:line="259" w:lineRule="auto"/>
        <w:jc w:val="both"/>
        <w:rPr>
          <w:b/>
          <w:bCs/>
          <w:vanish/>
        </w:rPr>
      </w:pPr>
    </w:p>
    <w:p w14:paraId="771FF622" w14:textId="77777777" w:rsidR="007E700D" w:rsidRPr="007E700D" w:rsidRDefault="007E700D" w:rsidP="007278C4">
      <w:pPr>
        <w:pStyle w:val="ListParagraph"/>
        <w:numPr>
          <w:ilvl w:val="0"/>
          <w:numId w:val="15"/>
        </w:numPr>
        <w:spacing w:after="160" w:line="259" w:lineRule="auto"/>
        <w:jc w:val="both"/>
        <w:rPr>
          <w:b/>
          <w:bCs/>
          <w:vanish/>
        </w:rPr>
      </w:pPr>
    </w:p>
    <w:p w14:paraId="2032713C" w14:textId="77777777" w:rsidR="007E700D" w:rsidRPr="007E700D" w:rsidRDefault="007E700D" w:rsidP="007278C4">
      <w:pPr>
        <w:pStyle w:val="ListParagraph"/>
        <w:numPr>
          <w:ilvl w:val="0"/>
          <w:numId w:val="15"/>
        </w:numPr>
        <w:spacing w:after="160" w:line="259" w:lineRule="auto"/>
        <w:jc w:val="both"/>
        <w:rPr>
          <w:b/>
          <w:bCs/>
          <w:vanish/>
        </w:rPr>
      </w:pPr>
    </w:p>
    <w:p w14:paraId="4A2EE071" w14:textId="77777777" w:rsidR="007E700D" w:rsidRPr="007E700D" w:rsidRDefault="007E700D" w:rsidP="007278C4">
      <w:pPr>
        <w:pStyle w:val="ListParagraph"/>
        <w:numPr>
          <w:ilvl w:val="0"/>
          <w:numId w:val="15"/>
        </w:numPr>
        <w:spacing w:after="160" w:line="259" w:lineRule="auto"/>
        <w:jc w:val="both"/>
        <w:rPr>
          <w:b/>
          <w:bCs/>
          <w:vanish/>
        </w:rPr>
      </w:pPr>
    </w:p>
    <w:p w14:paraId="03651A22" w14:textId="77777777" w:rsidR="007E700D" w:rsidRPr="007E700D" w:rsidRDefault="007E700D" w:rsidP="007278C4">
      <w:pPr>
        <w:pStyle w:val="ListParagraph"/>
        <w:numPr>
          <w:ilvl w:val="0"/>
          <w:numId w:val="15"/>
        </w:numPr>
        <w:spacing w:after="160" w:line="259" w:lineRule="auto"/>
        <w:jc w:val="both"/>
        <w:rPr>
          <w:b/>
          <w:bCs/>
          <w:vanish/>
        </w:rPr>
      </w:pPr>
    </w:p>
    <w:p w14:paraId="58A83DFA" w14:textId="77777777" w:rsidR="007E700D" w:rsidRPr="007E700D" w:rsidRDefault="007E700D" w:rsidP="007278C4">
      <w:pPr>
        <w:pStyle w:val="ListParagraph"/>
        <w:numPr>
          <w:ilvl w:val="0"/>
          <w:numId w:val="15"/>
        </w:numPr>
        <w:spacing w:after="160" w:line="259" w:lineRule="auto"/>
        <w:jc w:val="both"/>
        <w:rPr>
          <w:b/>
          <w:bCs/>
          <w:vanish/>
        </w:rPr>
      </w:pPr>
    </w:p>
    <w:p w14:paraId="495E7F6E" w14:textId="77777777" w:rsidR="007E700D" w:rsidRPr="007E700D" w:rsidRDefault="007E700D" w:rsidP="007278C4">
      <w:pPr>
        <w:pStyle w:val="ListParagraph"/>
        <w:numPr>
          <w:ilvl w:val="0"/>
          <w:numId w:val="15"/>
        </w:numPr>
        <w:spacing w:after="160" w:line="259" w:lineRule="auto"/>
        <w:jc w:val="both"/>
        <w:rPr>
          <w:b/>
          <w:bCs/>
          <w:vanish/>
        </w:rPr>
      </w:pPr>
    </w:p>
    <w:p w14:paraId="494B701C" w14:textId="77777777" w:rsidR="007E700D" w:rsidRPr="007E700D" w:rsidRDefault="007E700D" w:rsidP="007278C4">
      <w:pPr>
        <w:pStyle w:val="ListParagraph"/>
        <w:numPr>
          <w:ilvl w:val="0"/>
          <w:numId w:val="15"/>
        </w:numPr>
        <w:spacing w:after="160" w:line="259" w:lineRule="auto"/>
        <w:jc w:val="both"/>
        <w:rPr>
          <w:b/>
          <w:bCs/>
          <w:vanish/>
        </w:rPr>
      </w:pPr>
    </w:p>
    <w:p w14:paraId="6E18B125" w14:textId="77777777" w:rsidR="007E700D" w:rsidRPr="007E700D" w:rsidRDefault="007E700D" w:rsidP="007278C4">
      <w:pPr>
        <w:pStyle w:val="ListParagraph"/>
        <w:numPr>
          <w:ilvl w:val="0"/>
          <w:numId w:val="15"/>
        </w:numPr>
        <w:spacing w:after="160" w:line="259" w:lineRule="auto"/>
        <w:jc w:val="both"/>
        <w:rPr>
          <w:b/>
          <w:bCs/>
          <w:vanish/>
        </w:rPr>
      </w:pPr>
    </w:p>
    <w:p w14:paraId="4450C384" w14:textId="77777777" w:rsidR="007E700D" w:rsidRPr="007E700D" w:rsidRDefault="007E700D" w:rsidP="007278C4">
      <w:pPr>
        <w:pStyle w:val="ListParagraph"/>
        <w:numPr>
          <w:ilvl w:val="0"/>
          <w:numId w:val="15"/>
        </w:numPr>
        <w:spacing w:after="160" w:line="259" w:lineRule="auto"/>
        <w:jc w:val="both"/>
        <w:rPr>
          <w:b/>
          <w:bCs/>
          <w:vanish/>
        </w:rPr>
      </w:pPr>
    </w:p>
    <w:p w14:paraId="69696828" w14:textId="77777777" w:rsidR="007E700D" w:rsidRPr="007E700D" w:rsidRDefault="007E700D" w:rsidP="007278C4">
      <w:pPr>
        <w:pStyle w:val="ListParagraph"/>
        <w:numPr>
          <w:ilvl w:val="0"/>
          <w:numId w:val="15"/>
        </w:numPr>
        <w:spacing w:after="160" w:line="259" w:lineRule="auto"/>
        <w:jc w:val="both"/>
        <w:rPr>
          <w:b/>
          <w:bCs/>
          <w:vanish/>
        </w:rPr>
      </w:pPr>
    </w:p>
    <w:p w14:paraId="0BCDB222" w14:textId="77777777" w:rsidR="007E700D" w:rsidRPr="007E700D" w:rsidRDefault="007E700D" w:rsidP="007278C4">
      <w:pPr>
        <w:pStyle w:val="ListParagraph"/>
        <w:numPr>
          <w:ilvl w:val="0"/>
          <w:numId w:val="15"/>
        </w:numPr>
        <w:spacing w:after="160" w:line="259" w:lineRule="auto"/>
        <w:jc w:val="both"/>
        <w:rPr>
          <w:b/>
          <w:bCs/>
          <w:vanish/>
        </w:rPr>
      </w:pPr>
    </w:p>
    <w:p w14:paraId="6D376F88" w14:textId="77777777" w:rsidR="007E700D" w:rsidRPr="007E700D" w:rsidRDefault="007E700D" w:rsidP="007278C4">
      <w:pPr>
        <w:pStyle w:val="ListParagraph"/>
        <w:numPr>
          <w:ilvl w:val="0"/>
          <w:numId w:val="15"/>
        </w:numPr>
        <w:spacing w:after="160" w:line="259" w:lineRule="auto"/>
        <w:jc w:val="both"/>
        <w:rPr>
          <w:b/>
          <w:bCs/>
          <w:vanish/>
        </w:rPr>
      </w:pPr>
    </w:p>
    <w:p w14:paraId="02BEA28E" w14:textId="77777777" w:rsidR="007E700D" w:rsidRPr="007E700D" w:rsidRDefault="007E700D" w:rsidP="007278C4">
      <w:pPr>
        <w:pStyle w:val="ListParagraph"/>
        <w:numPr>
          <w:ilvl w:val="0"/>
          <w:numId w:val="15"/>
        </w:numPr>
        <w:spacing w:after="160" w:line="259" w:lineRule="auto"/>
        <w:jc w:val="both"/>
        <w:rPr>
          <w:b/>
          <w:bCs/>
          <w:vanish/>
        </w:rPr>
      </w:pPr>
    </w:p>
    <w:p w14:paraId="666ED5A9" w14:textId="77777777" w:rsidR="007E700D" w:rsidRPr="007E700D" w:rsidRDefault="007E700D" w:rsidP="007278C4">
      <w:pPr>
        <w:pStyle w:val="ListParagraph"/>
        <w:numPr>
          <w:ilvl w:val="0"/>
          <w:numId w:val="15"/>
        </w:numPr>
        <w:spacing w:after="160" w:line="259" w:lineRule="auto"/>
        <w:jc w:val="both"/>
        <w:rPr>
          <w:b/>
          <w:bCs/>
          <w:vanish/>
        </w:rPr>
      </w:pPr>
    </w:p>
    <w:p w14:paraId="45079774" w14:textId="77777777" w:rsidR="007E700D" w:rsidRPr="007E700D" w:rsidRDefault="007E700D" w:rsidP="007278C4">
      <w:pPr>
        <w:pStyle w:val="ListParagraph"/>
        <w:numPr>
          <w:ilvl w:val="0"/>
          <w:numId w:val="15"/>
        </w:numPr>
        <w:spacing w:after="160" w:line="259" w:lineRule="auto"/>
        <w:jc w:val="both"/>
        <w:rPr>
          <w:b/>
          <w:bCs/>
          <w:vanish/>
        </w:rPr>
      </w:pPr>
    </w:p>
    <w:p w14:paraId="4F4A0C90" w14:textId="77777777" w:rsidR="007E700D" w:rsidRPr="007E700D" w:rsidRDefault="007E700D" w:rsidP="007278C4">
      <w:pPr>
        <w:pStyle w:val="ListParagraph"/>
        <w:numPr>
          <w:ilvl w:val="0"/>
          <w:numId w:val="15"/>
        </w:numPr>
        <w:spacing w:after="160" w:line="259" w:lineRule="auto"/>
        <w:jc w:val="both"/>
        <w:rPr>
          <w:b/>
          <w:bCs/>
          <w:vanish/>
        </w:rPr>
      </w:pPr>
    </w:p>
    <w:p w14:paraId="66D0DED4" w14:textId="77777777" w:rsidR="007E700D" w:rsidRPr="007E700D" w:rsidRDefault="007E700D" w:rsidP="007278C4">
      <w:pPr>
        <w:pStyle w:val="ListParagraph"/>
        <w:numPr>
          <w:ilvl w:val="0"/>
          <w:numId w:val="15"/>
        </w:numPr>
        <w:spacing w:after="160" w:line="259" w:lineRule="auto"/>
        <w:jc w:val="both"/>
        <w:rPr>
          <w:b/>
          <w:bCs/>
          <w:vanish/>
        </w:rPr>
      </w:pPr>
    </w:p>
    <w:p w14:paraId="76016825" w14:textId="77777777" w:rsidR="007E700D" w:rsidRPr="007E700D" w:rsidRDefault="007E700D" w:rsidP="007278C4">
      <w:pPr>
        <w:pStyle w:val="ListParagraph"/>
        <w:numPr>
          <w:ilvl w:val="0"/>
          <w:numId w:val="15"/>
        </w:numPr>
        <w:spacing w:after="160" w:line="259" w:lineRule="auto"/>
        <w:jc w:val="both"/>
        <w:rPr>
          <w:b/>
          <w:bCs/>
          <w:vanish/>
        </w:rPr>
      </w:pPr>
    </w:p>
    <w:p w14:paraId="2F053A52" w14:textId="77777777" w:rsidR="007E700D" w:rsidRPr="007E700D" w:rsidRDefault="007E700D" w:rsidP="007278C4">
      <w:pPr>
        <w:pStyle w:val="ListParagraph"/>
        <w:numPr>
          <w:ilvl w:val="0"/>
          <w:numId w:val="15"/>
        </w:numPr>
        <w:spacing w:after="160" w:line="259" w:lineRule="auto"/>
        <w:jc w:val="both"/>
        <w:rPr>
          <w:b/>
          <w:bCs/>
          <w:vanish/>
        </w:rPr>
      </w:pPr>
    </w:p>
    <w:p w14:paraId="769B1E66" w14:textId="77777777" w:rsidR="007E700D" w:rsidRPr="007E700D" w:rsidRDefault="007E700D" w:rsidP="007278C4">
      <w:pPr>
        <w:pStyle w:val="ListParagraph"/>
        <w:numPr>
          <w:ilvl w:val="0"/>
          <w:numId w:val="15"/>
        </w:numPr>
        <w:spacing w:after="160" w:line="259" w:lineRule="auto"/>
        <w:jc w:val="both"/>
        <w:rPr>
          <w:b/>
          <w:bCs/>
          <w:vanish/>
        </w:rPr>
      </w:pPr>
    </w:p>
    <w:p w14:paraId="37EA1B41" w14:textId="77777777" w:rsidR="007E700D" w:rsidRPr="007E700D" w:rsidRDefault="007E700D" w:rsidP="007278C4">
      <w:pPr>
        <w:pStyle w:val="ListParagraph"/>
        <w:numPr>
          <w:ilvl w:val="0"/>
          <w:numId w:val="15"/>
        </w:numPr>
        <w:spacing w:after="160" w:line="259" w:lineRule="auto"/>
        <w:jc w:val="both"/>
        <w:rPr>
          <w:b/>
          <w:bCs/>
          <w:vanish/>
        </w:rPr>
      </w:pPr>
    </w:p>
    <w:p w14:paraId="2B244B2E" w14:textId="77777777" w:rsidR="007E700D" w:rsidRPr="007E700D" w:rsidRDefault="007E700D" w:rsidP="007278C4">
      <w:pPr>
        <w:pStyle w:val="ListParagraph"/>
        <w:numPr>
          <w:ilvl w:val="0"/>
          <w:numId w:val="15"/>
        </w:numPr>
        <w:spacing w:after="160" w:line="259" w:lineRule="auto"/>
        <w:jc w:val="both"/>
        <w:rPr>
          <w:b/>
          <w:bCs/>
          <w:vanish/>
        </w:rPr>
      </w:pPr>
    </w:p>
    <w:p w14:paraId="2A64F0E4" w14:textId="77777777" w:rsidR="007E700D" w:rsidRPr="007E700D" w:rsidRDefault="007E700D" w:rsidP="007278C4">
      <w:pPr>
        <w:pStyle w:val="ListParagraph"/>
        <w:numPr>
          <w:ilvl w:val="0"/>
          <w:numId w:val="15"/>
        </w:numPr>
        <w:spacing w:after="160" w:line="259" w:lineRule="auto"/>
        <w:jc w:val="both"/>
        <w:rPr>
          <w:b/>
          <w:bCs/>
          <w:vanish/>
        </w:rPr>
      </w:pPr>
    </w:p>
    <w:p w14:paraId="7D7A11BF" w14:textId="77777777" w:rsidR="007E700D" w:rsidRPr="007E700D" w:rsidRDefault="007E700D" w:rsidP="007278C4">
      <w:pPr>
        <w:pStyle w:val="ListParagraph"/>
        <w:numPr>
          <w:ilvl w:val="0"/>
          <w:numId w:val="15"/>
        </w:numPr>
        <w:spacing w:after="160" w:line="259" w:lineRule="auto"/>
        <w:jc w:val="both"/>
        <w:rPr>
          <w:b/>
          <w:bCs/>
          <w:vanish/>
        </w:rPr>
      </w:pPr>
    </w:p>
    <w:p w14:paraId="4F07D20F" w14:textId="77777777" w:rsidR="007E700D" w:rsidRPr="007E700D" w:rsidRDefault="007E700D" w:rsidP="007278C4">
      <w:pPr>
        <w:pStyle w:val="ListParagraph"/>
        <w:numPr>
          <w:ilvl w:val="0"/>
          <w:numId w:val="15"/>
        </w:numPr>
        <w:spacing w:after="160" w:line="259" w:lineRule="auto"/>
        <w:jc w:val="both"/>
        <w:rPr>
          <w:b/>
          <w:bCs/>
          <w:vanish/>
        </w:rPr>
      </w:pPr>
    </w:p>
    <w:p w14:paraId="7A126515" w14:textId="77777777" w:rsidR="007E700D" w:rsidRPr="007E700D" w:rsidRDefault="007E700D" w:rsidP="007278C4">
      <w:pPr>
        <w:pStyle w:val="ListParagraph"/>
        <w:numPr>
          <w:ilvl w:val="0"/>
          <w:numId w:val="15"/>
        </w:numPr>
        <w:spacing w:after="160" w:line="259" w:lineRule="auto"/>
        <w:jc w:val="both"/>
        <w:rPr>
          <w:b/>
          <w:bCs/>
          <w:vanish/>
        </w:rPr>
      </w:pPr>
    </w:p>
    <w:p w14:paraId="2EBCDC74" w14:textId="77777777" w:rsidR="007E700D" w:rsidRPr="007E700D" w:rsidRDefault="007E700D" w:rsidP="007278C4">
      <w:pPr>
        <w:pStyle w:val="ListParagraph"/>
        <w:numPr>
          <w:ilvl w:val="0"/>
          <w:numId w:val="15"/>
        </w:numPr>
        <w:spacing w:after="160" w:line="259" w:lineRule="auto"/>
        <w:jc w:val="both"/>
        <w:rPr>
          <w:b/>
          <w:bCs/>
          <w:vanish/>
        </w:rPr>
      </w:pPr>
    </w:p>
    <w:p w14:paraId="1E621181" w14:textId="77777777" w:rsidR="007E700D" w:rsidRPr="007E700D" w:rsidRDefault="007E700D" w:rsidP="007278C4">
      <w:pPr>
        <w:pStyle w:val="ListParagraph"/>
        <w:numPr>
          <w:ilvl w:val="0"/>
          <w:numId w:val="15"/>
        </w:numPr>
        <w:spacing w:after="160" w:line="259" w:lineRule="auto"/>
        <w:jc w:val="both"/>
        <w:rPr>
          <w:b/>
          <w:bCs/>
          <w:vanish/>
        </w:rPr>
      </w:pPr>
    </w:p>
    <w:p w14:paraId="334640A7" w14:textId="77777777" w:rsidR="007E700D" w:rsidRPr="007E700D" w:rsidRDefault="007E700D" w:rsidP="007278C4">
      <w:pPr>
        <w:pStyle w:val="ListParagraph"/>
        <w:numPr>
          <w:ilvl w:val="0"/>
          <w:numId w:val="15"/>
        </w:numPr>
        <w:spacing w:after="160" w:line="259" w:lineRule="auto"/>
        <w:jc w:val="both"/>
        <w:rPr>
          <w:b/>
          <w:bCs/>
          <w:vanish/>
        </w:rPr>
      </w:pPr>
    </w:p>
    <w:p w14:paraId="292B28C0" w14:textId="77777777" w:rsidR="007E700D" w:rsidRPr="007E700D" w:rsidRDefault="007E700D" w:rsidP="007278C4">
      <w:pPr>
        <w:pStyle w:val="ListParagraph"/>
        <w:numPr>
          <w:ilvl w:val="0"/>
          <w:numId w:val="15"/>
        </w:numPr>
        <w:spacing w:after="160" w:line="259" w:lineRule="auto"/>
        <w:jc w:val="both"/>
        <w:rPr>
          <w:b/>
          <w:bCs/>
          <w:vanish/>
        </w:rPr>
      </w:pPr>
    </w:p>
    <w:p w14:paraId="77C71EAB" w14:textId="77777777" w:rsidR="007E700D" w:rsidRPr="007E700D" w:rsidRDefault="007E700D" w:rsidP="007278C4">
      <w:pPr>
        <w:pStyle w:val="ListParagraph"/>
        <w:numPr>
          <w:ilvl w:val="0"/>
          <w:numId w:val="15"/>
        </w:numPr>
        <w:spacing w:after="160" w:line="259" w:lineRule="auto"/>
        <w:jc w:val="both"/>
        <w:rPr>
          <w:b/>
          <w:bCs/>
          <w:vanish/>
        </w:rPr>
      </w:pPr>
    </w:p>
    <w:p w14:paraId="2CF08CEB" w14:textId="77777777" w:rsidR="007E700D" w:rsidRPr="007E700D" w:rsidRDefault="007E700D" w:rsidP="007278C4">
      <w:pPr>
        <w:pStyle w:val="ListParagraph"/>
        <w:numPr>
          <w:ilvl w:val="0"/>
          <w:numId w:val="15"/>
        </w:numPr>
        <w:spacing w:after="160" w:line="259" w:lineRule="auto"/>
        <w:jc w:val="both"/>
        <w:rPr>
          <w:b/>
          <w:bCs/>
          <w:vanish/>
        </w:rPr>
      </w:pPr>
    </w:p>
    <w:p w14:paraId="235AE485" w14:textId="77777777" w:rsidR="007E700D" w:rsidRPr="007E700D" w:rsidRDefault="007E700D" w:rsidP="007278C4">
      <w:pPr>
        <w:pStyle w:val="ListParagraph"/>
        <w:numPr>
          <w:ilvl w:val="0"/>
          <w:numId w:val="15"/>
        </w:numPr>
        <w:spacing w:after="160" w:line="259" w:lineRule="auto"/>
        <w:jc w:val="both"/>
        <w:rPr>
          <w:b/>
          <w:bCs/>
          <w:vanish/>
        </w:rPr>
      </w:pPr>
    </w:p>
    <w:p w14:paraId="70FD914A" w14:textId="77777777" w:rsidR="007E700D" w:rsidRPr="007E700D" w:rsidRDefault="007E700D" w:rsidP="007278C4">
      <w:pPr>
        <w:pStyle w:val="ListParagraph"/>
        <w:numPr>
          <w:ilvl w:val="0"/>
          <w:numId w:val="15"/>
        </w:numPr>
        <w:spacing w:after="160" w:line="259" w:lineRule="auto"/>
        <w:jc w:val="both"/>
        <w:rPr>
          <w:b/>
          <w:bCs/>
          <w:vanish/>
        </w:rPr>
      </w:pPr>
    </w:p>
    <w:p w14:paraId="4ABBAEF4" w14:textId="77777777" w:rsidR="007E700D" w:rsidRPr="007E700D" w:rsidRDefault="007E700D" w:rsidP="007278C4">
      <w:pPr>
        <w:pStyle w:val="ListParagraph"/>
        <w:numPr>
          <w:ilvl w:val="0"/>
          <w:numId w:val="15"/>
        </w:numPr>
        <w:spacing w:after="160" w:line="259" w:lineRule="auto"/>
        <w:jc w:val="both"/>
        <w:rPr>
          <w:b/>
          <w:bCs/>
          <w:vanish/>
        </w:rPr>
      </w:pPr>
    </w:p>
    <w:p w14:paraId="1D33B636" w14:textId="77777777" w:rsidR="007E700D" w:rsidRPr="007E700D" w:rsidRDefault="007E700D" w:rsidP="007278C4">
      <w:pPr>
        <w:pStyle w:val="ListParagraph"/>
        <w:numPr>
          <w:ilvl w:val="0"/>
          <w:numId w:val="15"/>
        </w:numPr>
        <w:spacing w:after="160" w:line="259" w:lineRule="auto"/>
        <w:jc w:val="both"/>
        <w:rPr>
          <w:b/>
          <w:bCs/>
          <w:vanish/>
        </w:rPr>
      </w:pPr>
    </w:p>
    <w:p w14:paraId="63E1FAD9" w14:textId="77777777" w:rsidR="007E700D" w:rsidRPr="007E700D" w:rsidRDefault="007E700D" w:rsidP="007278C4">
      <w:pPr>
        <w:pStyle w:val="ListParagraph"/>
        <w:numPr>
          <w:ilvl w:val="0"/>
          <w:numId w:val="15"/>
        </w:numPr>
        <w:spacing w:after="160" w:line="259" w:lineRule="auto"/>
        <w:jc w:val="both"/>
        <w:rPr>
          <w:b/>
          <w:bCs/>
          <w:vanish/>
        </w:rPr>
      </w:pPr>
    </w:p>
    <w:p w14:paraId="6F6150BD" w14:textId="77777777" w:rsidR="007E700D" w:rsidRPr="007E700D" w:rsidRDefault="007E700D" w:rsidP="007278C4">
      <w:pPr>
        <w:pStyle w:val="ListParagraph"/>
        <w:numPr>
          <w:ilvl w:val="0"/>
          <w:numId w:val="15"/>
        </w:numPr>
        <w:spacing w:after="160" w:line="259" w:lineRule="auto"/>
        <w:jc w:val="both"/>
        <w:rPr>
          <w:b/>
          <w:bCs/>
          <w:vanish/>
        </w:rPr>
      </w:pPr>
    </w:p>
    <w:p w14:paraId="036350CF" w14:textId="77777777" w:rsidR="007E700D" w:rsidRPr="007E700D" w:rsidRDefault="007E700D" w:rsidP="007278C4">
      <w:pPr>
        <w:pStyle w:val="ListParagraph"/>
        <w:numPr>
          <w:ilvl w:val="0"/>
          <w:numId w:val="15"/>
        </w:numPr>
        <w:spacing w:after="160" w:line="259" w:lineRule="auto"/>
        <w:jc w:val="both"/>
        <w:rPr>
          <w:b/>
          <w:bCs/>
          <w:vanish/>
        </w:rPr>
      </w:pPr>
    </w:p>
    <w:p w14:paraId="141FC947" w14:textId="77777777" w:rsidR="007E700D" w:rsidRPr="007E700D" w:rsidRDefault="007E700D" w:rsidP="007278C4">
      <w:pPr>
        <w:pStyle w:val="ListParagraph"/>
        <w:numPr>
          <w:ilvl w:val="0"/>
          <w:numId w:val="15"/>
        </w:numPr>
        <w:spacing w:after="160" w:line="259" w:lineRule="auto"/>
        <w:jc w:val="both"/>
        <w:rPr>
          <w:b/>
          <w:bCs/>
          <w:vanish/>
        </w:rPr>
      </w:pPr>
    </w:p>
    <w:p w14:paraId="2279657D" w14:textId="77777777" w:rsidR="007E700D" w:rsidRPr="007E700D" w:rsidRDefault="007E700D" w:rsidP="007278C4">
      <w:pPr>
        <w:pStyle w:val="ListParagraph"/>
        <w:numPr>
          <w:ilvl w:val="0"/>
          <w:numId w:val="15"/>
        </w:numPr>
        <w:spacing w:after="160" w:line="259" w:lineRule="auto"/>
        <w:jc w:val="both"/>
        <w:rPr>
          <w:b/>
          <w:bCs/>
          <w:vanish/>
        </w:rPr>
      </w:pPr>
    </w:p>
    <w:p w14:paraId="263724D5" w14:textId="77777777" w:rsidR="007E700D" w:rsidRPr="007E700D" w:rsidRDefault="007E700D" w:rsidP="007278C4">
      <w:pPr>
        <w:pStyle w:val="ListParagraph"/>
        <w:numPr>
          <w:ilvl w:val="0"/>
          <w:numId w:val="15"/>
        </w:numPr>
        <w:spacing w:after="160" w:line="259" w:lineRule="auto"/>
        <w:jc w:val="both"/>
        <w:rPr>
          <w:b/>
          <w:bCs/>
          <w:vanish/>
        </w:rPr>
      </w:pPr>
    </w:p>
    <w:p w14:paraId="2C8CD09A" w14:textId="77777777" w:rsidR="007E700D" w:rsidRPr="007E700D" w:rsidRDefault="007E700D" w:rsidP="007278C4">
      <w:pPr>
        <w:pStyle w:val="ListParagraph"/>
        <w:numPr>
          <w:ilvl w:val="0"/>
          <w:numId w:val="15"/>
        </w:numPr>
        <w:spacing w:after="160" w:line="259" w:lineRule="auto"/>
        <w:jc w:val="both"/>
        <w:rPr>
          <w:b/>
          <w:bCs/>
          <w:vanish/>
        </w:rPr>
      </w:pPr>
    </w:p>
    <w:p w14:paraId="312B79E4" w14:textId="77777777" w:rsidR="007E700D" w:rsidRPr="007E700D" w:rsidRDefault="007E700D" w:rsidP="007278C4">
      <w:pPr>
        <w:pStyle w:val="ListParagraph"/>
        <w:numPr>
          <w:ilvl w:val="0"/>
          <w:numId w:val="15"/>
        </w:numPr>
        <w:spacing w:after="160" w:line="259" w:lineRule="auto"/>
        <w:jc w:val="both"/>
        <w:rPr>
          <w:b/>
          <w:bCs/>
          <w:vanish/>
        </w:rPr>
      </w:pPr>
    </w:p>
    <w:p w14:paraId="6BEFE06A" w14:textId="77777777" w:rsidR="007E700D" w:rsidRPr="007E700D" w:rsidRDefault="007E700D" w:rsidP="007278C4">
      <w:pPr>
        <w:pStyle w:val="ListParagraph"/>
        <w:numPr>
          <w:ilvl w:val="0"/>
          <w:numId w:val="15"/>
        </w:numPr>
        <w:spacing w:after="160" w:line="259" w:lineRule="auto"/>
        <w:jc w:val="both"/>
        <w:rPr>
          <w:b/>
          <w:bCs/>
          <w:vanish/>
        </w:rPr>
      </w:pPr>
    </w:p>
    <w:p w14:paraId="6C813260" w14:textId="77777777" w:rsidR="007E700D" w:rsidRPr="007E700D" w:rsidRDefault="007E700D" w:rsidP="007278C4">
      <w:pPr>
        <w:pStyle w:val="ListParagraph"/>
        <w:numPr>
          <w:ilvl w:val="0"/>
          <w:numId w:val="15"/>
        </w:numPr>
        <w:spacing w:after="160" w:line="259" w:lineRule="auto"/>
        <w:jc w:val="both"/>
        <w:rPr>
          <w:b/>
          <w:bCs/>
          <w:vanish/>
        </w:rPr>
      </w:pPr>
    </w:p>
    <w:p w14:paraId="33766E0F" w14:textId="77777777" w:rsidR="007E700D" w:rsidRPr="007E700D" w:rsidRDefault="007E700D" w:rsidP="007278C4">
      <w:pPr>
        <w:pStyle w:val="ListParagraph"/>
        <w:numPr>
          <w:ilvl w:val="0"/>
          <w:numId w:val="15"/>
        </w:numPr>
        <w:spacing w:after="160" w:line="259" w:lineRule="auto"/>
        <w:jc w:val="both"/>
        <w:rPr>
          <w:b/>
          <w:bCs/>
          <w:vanish/>
        </w:rPr>
      </w:pPr>
    </w:p>
    <w:p w14:paraId="6168FF8D" w14:textId="77777777" w:rsidR="007E700D" w:rsidRPr="007E700D" w:rsidRDefault="007E700D" w:rsidP="007278C4">
      <w:pPr>
        <w:pStyle w:val="ListParagraph"/>
        <w:numPr>
          <w:ilvl w:val="0"/>
          <w:numId w:val="15"/>
        </w:numPr>
        <w:spacing w:after="160" w:line="259" w:lineRule="auto"/>
        <w:jc w:val="both"/>
        <w:rPr>
          <w:b/>
          <w:bCs/>
          <w:vanish/>
        </w:rPr>
      </w:pPr>
    </w:p>
    <w:p w14:paraId="1420B6B7" w14:textId="77777777" w:rsidR="007E700D" w:rsidRPr="007E700D" w:rsidRDefault="007E700D" w:rsidP="007278C4">
      <w:pPr>
        <w:pStyle w:val="ListParagraph"/>
        <w:numPr>
          <w:ilvl w:val="0"/>
          <w:numId w:val="15"/>
        </w:numPr>
        <w:spacing w:after="160" w:line="259" w:lineRule="auto"/>
        <w:jc w:val="both"/>
        <w:rPr>
          <w:b/>
          <w:bCs/>
          <w:vanish/>
        </w:rPr>
      </w:pPr>
    </w:p>
    <w:p w14:paraId="460E52F0" w14:textId="77777777" w:rsidR="007E700D" w:rsidRPr="007E700D" w:rsidRDefault="007E700D" w:rsidP="007278C4">
      <w:pPr>
        <w:pStyle w:val="ListParagraph"/>
        <w:numPr>
          <w:ilvl w:val="0"/>
          <w:numId w:val="15"/>
        </w:numPr>
        <w:spacing w:after="160" w:line="259" w:lineRule="auto"/>
        <w:jc w:val="both"/>
        <w:rPr>
          <w:b/>
          <w:bCs/>
          <w:vanish/>
        </w:rPr>
      </w:pPr>
    </w:p>
    <w:p w14:paraId="2E908D77" w14:textId="77777777" w:rsidR="007E700D" w:rsidRPr="007E700D" w:rsidRDefault="007E700D" w:rsidP="007278C4">
      <w:pPr>
        <w:pStyle w:val="ListParagraph"/>
        <w:numPr>
          <w:ilvl w:val="0"/>
          <w:numId w:val="15"/>
        </w:numPr>
        <w:spacing w:after="160" w:line="259" w:lineRule="auto"/>
        <w:jc w:val="both"/>
        <w:rPr>
          <w:b/>
          <w:bCs/>
          <w:vanish/>
        </w:rPr>
      </w:pPr>
    </w:p>
    <w:p w14:paraId="7A8FE49F" w14:textId="77777777" w:rsidR="007E700D" w:rsidRPr="007E700D" w:rsidRDefault="007E700D" w:rsidP="007278C4">
      <w:pPr>
        <w:pStyle w:val="ListParagraph"/>
        <w:numPr>
          <w:ilvl w:val="0"/>
          <w:numId w:val="15"/>
        </w:numPr>
        <w:spacing w:after="160" w:line="259" w:lineRule="auto"/>
        <w:jc w:val="both"/>
        <w:rPr>
          <w:b/>
          <w:bCs/>
          <w:vanish/>
        </w:rPr>
      </w:pPr>
    </w:p>
    <w:p w14:paraId="7D429228" w14:textId="77777777" w:rsidR="007E700D" w:rsidRPr="007E700D" w:rsidRDefault="007E700D" w:rsidP="007278C4">
      <w:pPr>
        <w:pStyle w:val="ListParagraph"/>
        <w:numPr>
          <w:ilvl w:val="0"/>
          <w:numId w:val="15"/>
        </w:numPr>
        <w:spacing w:after="160" w:line="259" w:lineRule="auto"/>
        <w:jc w:val="both"/>
        <w:rPr>
          <w:b/>
          <w:bCs/>
          <w:vanish/>
        </w:rPr>
      </w:pPr>
    </w:p>
    <w:p w14:paraId="7DEE0608" w14:textId="77777777" w:rsidR="007E700D" w:rsidRPr="007E700D" w:rsidRDefault="007E700D" w:rsidP="007278C4">
      <w:pPr>
        <w:pStyle w:val="ListParagraph"/>
        <w:numPr>
          <w:ilvl w:val="0"/>
          <w:numId w:val="15"/>
        </w:numPr>
        <w:spacing w:after="160" w:line="259" w:lineRule="auto"/>
        <w:jc w:val="both"/>
        <w:rPr>
          <w:b/>
          <w:bCs/>
          <w:vanish/>
        </w:rPr>
      </w:pPr>
    </w:p>
    <w:p w14:paraId="2F6A6AB3" w14:textId="77777777" w:rsidR="007E700D" w:rsidRPr="007E700D" w:rsidRDefault="007E700D" w:rsidP="007278C4">
      <w:pPr>
        <w:pStyle w:val="ListParagraph"/>
        <w:numPr>
          <w:ilvl w:val="0"/>
          <w:numId w:val="15"/>
        </w:numPr>
        <w:spacing w:after="160" w:line="259" w:lineRule="auto"/>
        <w:jc w:val="both"/>
        <w:rPr>
          <w:b/>
          <w:bCs/>
          <w:vanish/>
        </w:rPr>
      </w:pPr>
    </w:p>
    <w:p w14:paraId="208C305E" w14:textId="77777777" w:rsidR="007E700D" w:rsidRPr="007E700D" w:rsidRDefault="007E700D" w:rsidP="007278C4">
      <w:pPr>
        <w:pStyle w:val="ListParagraph"/>
        <w:numPr>
          <w:ilvl w:val="0"/>
          <w:numId w:val="15"/>
        </w:numPr>
        <w:spacing w:after="160" w:line="259" w:lineRule="auto"/>
        <w:jc w:val="both"/>
        <w:rPr>
          <w:b/>
          <w:bCs/>
          <w:vanish/>
        </w:rPr>
      </w:pPr>
    </w:p>
    <w:p w14:paraId="3D2849BC" w14:textId="77777777" w:rsidR="007E700D" w:rsidRPr="007E700D" w:rsidRDefault="007E700D" w:rsidP="007278C4">
      <w:pPr>
        <w:pStyle w:val="ListParagraph"/>
        <w:numPr>
          <w:ilvl w:val="0"/>
          <w:numId w:val="15"/>
        </w:numPr>
        <w:spacing w:after="160" w:line="259" w:lineRule="auto"/>
        <w:jc w:val="both"/>
        <w:rPr>
          <w:b/>
          <w:bCs/>
          <w:vanish/>
        </w:rPr>
      </w:pPr>
    </w:p>
    <w:p w14:paraId="4DA184FE" w14:textId="77777777" w:rsidR="007E700D" w:rsidRPr="007E700D" w:rsidRDefault="007E700D" w:rsidP="007278C4">
      <w:pPr>
        <w:pStyle w:val="ListParagraph"/>
        <w:numPr>
          <w:ilvl w:val="0"/>
          <w:numId w:val="15"/>
        </w:numPr>
        <w:spacing w:after="160" w:line="259" w:lineRule="auto"/>
        <w:jc w:val="both"/>
        <w:rPr>
          <w:b/>
          <w:bCs/>
          <w:vanish/>
        </w:rPr>
      </w:pPr>
    </w:p>
    <w:p w14:paraId="4877D9FE" w14:textId="77777777" w:rsidR="007E700D" w:rsidRPr="007E700D" w:rsidRDefault="007E700D" w:rsidP="007278C4">
      <w:pPr>
        <w:pStyle w:val="ListParagraph"/>
        <w:numPr>
          <w:ilvl w:val="0"/>
          <w:numId w:val="15"/>
        </w:numPr>
        <w:spacing w:after="160" w:line="259" w:lineRule="auto"/>
        <w:jc w:val="both"/>
        <w:rPr>
          <w:b/>
          <w:bCs/>
          <w:vanish/>
        </w:rPr>
      </w:pPr>
    </w:p>
    <w:p w14:paraId="38F2B752" w14:textId="77777777" w:rsidR="007E700D" w:rsidRPr="007E700D" w:rsidRDefault="007E700D" w:rsidP="007278C4">
      <w:pPr>
        <w:pStyle w:val="ListParagraph"/>
        <w:numPr>
          <w:ilvl w:val="0"/>
          <w:numId w:val="15"/>
        </w:numPr>
        <w:spacing w:after="160" w:line="259" w:lineRule="auto"/>
        <w:jc w:val="both"/>
        <w:rPr>
          <w:b/>
          <w:bCs/>
          <w:vanish/>
        </w:rPr>
      </w:pPr>
    </w:p>
    <w:p w14:paraId="526F9AA8" w14:textId="77777777" w:rsidR="007E700D" w:rsidRPr="007E700D" w:rsidRDefault="007E700D" w:rsidP="007278C4">
      <w:pPr>
        <w:pStyle w:val="ListParagraph"/>
        <w:numPr>
          <w:ilvl w:val="0"/>
          <w:numId w:val="15"/>
        </w:numPr>
        <w:spacing w:after="160" w:line="259" w:lineRule="auto"/>
        <w:jc w:val="both"/>
        <w:rPr>
          <w:b/>
          <w:bCs/>
          <w:vanish/>
        </w:rPr>
      </w:pPr>
    </w:p>
    <w:p w14:paraId="1E8CFF04" w14:textId="77777777" w:rsidR="007E700D" w:rsidRPr="007E700D" w:rsidRDefault="007E700D" w:rsidP="007278C4">
      <w:pPr>
        <w:pStyle w:val="ListParagraph"/>
        <w:numPr>
          <w:ilvl w:val="0"/>
          <w:numId w:val="15"/>
        </w:numPr>
        <w:spacing w:after="160" w:line="259" w:lineRule="auto"/>
        <w:jc w:val="both"/>
        <w:rPr>
          <w:b/>
          <w:bCs/>
          <w:vanish/>
        </w:rPr>
      </w:pPr>
    </w:p>
    <w:p w14:paraId="22200A15" w14:textId="77777777" w:rsidR="007E700D" w:rsidRPr="007E700D" w:rsidRDefault="007E700D" w:rsidP="007278C4">
      <w:pPr>
        <w:pStyle w:val="ListParagraph"/>
        <w:numPr>
          <w:ilvl w:val="0"/>
          <w:numId w:val="15"/>
        </w:numPr>
        <w:spacing w:after="160" w:line="259" w:lineRule="auto"/>
        <w:jc w:val="both"/>
        <w:rPr>
          <w:b/>
          <w:bCs/>
          <w:vanish/>
        </w:rPr>
      </w:pPr>
    </w:p>
    <w:p w14:paraId="422F8200" w14:textId="77777777" w:rsidR="007E700D" w:rsidRPr="007E700D" w:rsidRDefault="007E700D" w:rsidP="007278C4">
      <w:pPr>
        <w:pStyle w:val="ListParagraph"/>
        <w:numPr>
          <w:ilvl w:val="0"/>
          <w:numId w:val="15"/>
        </w:numPr>
        <w:spacing w:after="160" w:line="259" w:lineRule="auto"/>
        <w:jc w:val="both"/>
        <w:rPr>
          <w:b/>
          <w:bCs/>
          <w:vanish/>
        </w:rPr>
      </w:pPr>
    </w:p>
    <w:p w14:paraId="339B0095" w14:textId="77777777" w:rsidR="007E700D" w:rsidRPr="007E700D" w:rsidRDefault="007E700D" w:rsidP="007278C4">
      <w:pPr>
        <w:pStyle w:val="ListParagraph"/>
        <w:numPr>
          <w:ilvl w:val="0"/>
          <w:numId w:val="15"/>
        </w:numPr>
        <w:spacing w:after="160" w:line="259" w:lineRule="auto"/>
        <w:jc w:val="both"/>
        <w:rPr>
          <w:b/>
          <w:bCs/>
          <w:vanish/>
        </w:rPr>
      </w:pPr>
    </w:p>
    <w:p w14:paraId="5C723203" w14:textId="77777777" w:rsidR="007E700D" w:rsidRPr="007E700D" w:rsidRDefault="007E700D" w:rsidP="007278C4">
      <w:pPr>
        <w:pStyle w:val="ListParagraph"/>
        <w:numPr>
          <w:ilvl w:val="0"/>
          <w:numId w:val="15"/>
        </w:numPr>
        <w:spacing w:after="160" w:line="259" w:lineRule="auto"/>
        <w:jc w:val="both"/>
        <w:rPr>
          <w:b/>
          <w:bCs/>
          <w:vanish/>
        </w:rPr>
      </w:pPr>
    </w:p>
    <w:p w14:paraId="23F58DC9" w14:textId="77777777" w:rsidR="007E700D" w:rsidRPr="007E700D" w:rsidRDefault="007E700D" w:rsidP="007278C4">
      <w:pPr>
        <w:pStyle w:val="ListParagraph"/>
        <w:numPr>
          <w:ilvl w:val="0"/>
          <w:numId w:val="15"/>
        </w:numPr>
        <w:spacing w:after="160" w:line="259" w:lineRule="auto"/>
        <w:jc w:val="both"/>
        <w:rPr>
          <w:b/>
          <w:bCs/>
          <w:vanish/>
        </w:rPr>
      </w:pPr>
    </w:p>
    <w:p w14:paraId="1E4D12B1" w14:textId="77777777" w:rsidR="007E700D" w:rsidRPr="007E700D" w:rsidRDefault="007E700D" w:rsidP="007278C4">
      <w:pPr>
        <w:pStyle w:val="ListParagraph"/>
        <w:numPr>
          <w:ilvl w:val="0"/>
          <w:numId w:val="15"/>
        </w:numPr>
        <w:spacing w:after="160" w:line="259" w:lineRule="auto"/>
        <w:jc w:val="both"/>
        <w:rPr>
          <w:b/>
          <w:bCs/>
          <w:vanish/>
        </w:rPr>
      </w:pPr>
    </w:p>
    <w:p w14:paraId="0DD2CC66" w14:textId="77777777" w:rsidR="007E700D" w:rsidRPr="007E700D" w:rsidRDefault="007E700D" w:rsidP="007278C4">
      <w:pPr>
        <w:pStyle w:val="ListParagraph"/>
        <w:numPr>
          <w:ilvl w:val="0"/>
          <w:numId w:val="15"/>
        </w:numPr>
        <w:spacing w:after="160" w:line="259" w:lineRule="auto"/>
        <w:jc w:val="both"/>
        <w:rPr>
          <w:b/>
          <w:bCs/>
          <w:vanish/>
        </w:rPr>
      </w:pPr>
    </w:p>
    <w:p w14:paraId="6AF80C17" w14:textId="77777777" w:rsidR="007E700D" w:rsidRPr="007E700D" w:rsidRDefault="007E700D" w:rsidP="007278C4">
      <w:pPr>
        <w:pStyle w:val="ListParagraph"/>
        <w:numPr>
          <w:ilvl w:val="0"/>
          <w:numId w:val="15"/>
        </w:numPr>
        <w:spacing w:after="160" w:line="259" w:lineRule="auto"/>
        <w:jc w:val="both"/>
        <w:rPr>
          <w:b/>
          <w:bCs/>
          <w:vanish/>
        </w:rPr>
      </w:pPr>
    </w:p>
    <w:p w14:paraId="48F4C08C" w14:textId="77777777" w:rsidR="007E700D" w:rsidRPr="007E700D" w:rsidRDefault="007E700D" w:rsidP="007278C4">
      <w:pPr>
        <w:pStyle w:val="ListParagraph"/>
        <w:numPr>
          <w:ilvl w:val="0"/>
          <w:numId w:val="15"/>
        </w:numPr>
        <w:spacing w:after="160" w:line="259" w:lineRule="auto"/>
        <w:jc w:val="both"/>
        <w:rPr>
          <w:b/>
          <w:bCs/>
          <w:vanish/>
        </w:rPr>
      </w:pPr>
    </w:p>
    <w:p w14:paraId="708B8DCD" w14:textId="77777777" w:rsidR="007E700D" w:rsidRPr="007E700D" w:rsidRDefault="007E700D" w:rsidP="007278C4">
      <w:pPr>
        <w:pStyle w:val="ListParagraph"/>
        <w:numPr>
          <w:ilvl w:val="0"/>
          <w:numId w:val="15"/>
        </w:numPr>
        <w:spacing w:after="160" w:line="259" w:lineRule="auto"/>
        <w:jc w:val="both"/>
        <w:rPr>
          <w:b/>
          <w:bCs/>
          <w:vanish/>
        </w:rPr>
      </w:pPr>
    </w:p>
    <w:p w14:paraId="34CBF499" w14:textId="77777777" w:rsidR="007E700D" w:rsidRPr="007E700D" w:rsidRDefault="007E700D" w:rsidP="007278C4">
      <w:pPr>
        <w:pStyle w:val="ListParagraph"/>
        <w:numPr>
          <w:ilvl w:val="0"/>
          <w:numId w:val="15"/>
        </w:numPr>
        <w:spacing w:after="160" w:line="259" w:lineRule="auto"/>
        <w:jc w:val="both"/>
        <w:rPr>
          <w:b/>
          <w:bCs/>
          <w:vanish/>
        </w:rPr>
      </w:pPr>
    </w:p>
    <w:p w14:paraId="0F7366A1" w14:textId="77777777" w:rsidR="007E700D" w:rsidRPr="007E700D" w:rsidRDefault="007E700D" w:rsidP="007278C4">
      <w:pPr>
        <w:pStyle w:val="ListParagraph"/>
        <w:numPr>
          <w:ilvl w:val="0"/>
          <w:numId w:val="15"/>
        </w:numPr>
        <w:spacing w:after="160" w:line="259" w:lineRule="auto"/>
        <w:jc w:val="both"/>
        <w:rPr>
          <w:b/>
          <w:bCs/>
          <w:vanish/>
        </w:rPr>
      </w:pPr>
    </w:p>
    <w:p w14:paraId="5934E82F" w14:textId="77777777" w:rsidR="007E700D" w:rsidRPr="007E700D" w:rsidRDefault="007E700D" w:rsidP="007278C4">
      <w:pPr>
        <w:pStyle w:val="ListParagraph"/>
        <w:numPr>
          <w:ilvl w:val="0"/>
          <w:numId w:val="15"/>
        </w:numPr>
        <w:spacing w:after="160" w:line="259" w:lineRule="auto"/>
        <w:jc w:val="both"/>
        <w:rPr>
          <w:b/>
          <w:bCs/>
          <w:vanish/>
        </w:rPr>
      </w:pPr>
    </w:p>
    <w:p w14:paraId="5DBC27AB" w14:textId="77777777" w:rsidR="007E700D" w:rsidRPr="007E700D" w:rsidRDefault="007E700D" w:rsidP="007278C4">
      <w:pPr>
        <w:pStyle w:val="ListParagraph"/>
        <w:numPr>
          <w:ilvl w:val="0"/>
          <w:numId w:val="15"/>
        </w:numPr>
        <w:spacing w:after="160" w:line="259" w:lineRule="auto"/>
        <w:jc w:val="both"/>
        <w:rPr>
          <w:b/>
          <w:bCs/>
          <w:vanish/>
        </w:rPr>
      </w:pPr>
    </w:p>
    <w:p w14:paraId="164AA7BC" w14:textId="77777777" w:rsidR="007E700D" w:rsidRPr="007E700D" w:rsidRDefault="007E700D" w:rsidP="007278C4">
      <w:pPr>
        <w:pStyle w:val="ListParagraph"/>
        <w:numPr>
          <w:ilvl w:val="0"/>
          <w:numId w:val="15"/>
        </w:numPr>
        <w:spacing w:after="160" w:line="259" w:lineRule="auto"/>
        <w:jc w:val="both"/>
        <w:rPr>
          <w:b/>
          <w:bCs/>
          <w:vanish/>
        </w:rPr>
      </w:pPr>
    </w:p>
    <w:p w14:paraId="49119E41" w14:textId="77777777" w:rsidR="007E700D" w:rsidRPr="007E700D" w:rsidRDefault="007E700D" w:rsidP="007278C4">
      <w:pPr>
        <w:pStyle w:val="ListParagraph"/>
        <w:numPr>
          <w:ilvl w:val="0"/>
          <w:numId w:val="15"/>
        </w:numPr>
        <w:spacing w:after="160" w:line="259" w:lineRule="auto"/>
        <w:jc w:val="both"/>
        <w:rPr>
          <w:b/>
          <w:bCs/>
          <w:vanish/>
        </w:rPr>
      </w:pPr>
    </w:p>
    <w:p w14:paraId="43F0FDFA" w14:textId="77777777" w:rsidR="007E700D" w:rsidRPr="007E700D" w:rsidRDefault="007E700D" w:rsidP="007278C4">
      <w:pPr>
        <w:pStyle w:val="ListParagraph"/>
        <w:numPr>
          <w:ilvl w:val="0"/>
          <w:numId w:val="15"/>
        </w:numPr>
        <w:spacing w:after="160" w:line="259" w:lineRule="auto"/>
        <w:jc w:val="both"/>
        <w:rPr>
          <w:b/>
          <w:bCs/>
          <w:vanish/>
        </w:rPr>
      </w:pPr>
    </w:p>
    <w:p w14:paraId="0F4C3BE9" w14:textId="77777777" w:rsidR="007E700D" w:rsidRPr="007E700D" w:rsidRDefault="007E700D" w:rsidP="007278C4">
      <w:pPr>
        <w:pStyle w:val="ListParagraph"/>
        <w:numPr>
          <w:ilvl w:val="0"/>
          <w:numId w:val="15"/>
        </w:numPr>
        <w:spacing w:after="160" w:line="259" w:lineRule="auto"/>
        <w:jc w:val="both"/>
        <w:rPr>
          <w:b/>
          <w:bCs/>
          <w:vanish/>
        </w:rPr>
      </w:pPr>
    </w:p>
    <w:p w14:paraId="7AA3162F" w14:textId="77777777" w:rsidR="007E700D" w:rsidRPr="007E700D" w:rsidRDefault="007E700D" w:rsidP="007278C4">
      <w:pPr>
        <w:pStyle w:val="ListParagraph"/>
        <w:numPr>
          <w:ilvl w:val="0"/>
          <w:numId w:val="15"/>
        </w:numPr>
        <w:spacing w:after="160" w:line="259" w:lineRule="auto"/>
        <w:jc w:val="both"/>
        <w:rPr>
          <w:b/>
          <w:bCs/>
          <w:vanish/>
        </w:rPr>
      </w:pPr>
    </w:p>
    <w:p w14:paraId="5D970049" w14:textId="77777777" w:rsidR="007E700D" w:rsidRPr="007E700D" w:rsidRDefault="007E700D" w:rsidP="007278C4">
      <w:pPr>
        <w:pStyle w:val="ListParagraph"/>
        <w:numPr>
          <w:ilvl w:val="0"/>
          <w:numId w:val="15"/>
        </w:numPr>
        <w:spacing w:after="160" w:line="259" w:lineRule="auto"/>
        <w:jc w:val="both"/>
        <w:rPr>
          <w:b/>
          <w:bCs/>
          <w:vanish/>
        </w:rPr>
      </w:pPr>
    </w:p>
    <w:p w14:paraId="04F2CA10" w14:textId="77777777" w:rsidR="007E700D" w:rsidRPr="007E700D" w:rsidRDefault="007E700D" w:rsidP="007278C4">
      <w:pPr>
        <w:pStyle w:val="ListParagraph"/>
        <w:numPr>
          <w:ilvl w:val="0"/>
          <w:numId w:val="15"/>
        </w:numPr>
        <w:spacing w:after="160" w:line="259" w:lineRule="auto"/>
        <w:jc w:val="both"/>
        <w:rPr>
          <w:b/>
          <w:bCs/>
          <w:vanish/>
        </w:rPr>
      </w:pPr>
    </w:p>
    <w:p w14:paraId="713E7D9C" w14:textId="77777777" w:rsidR="007E700D" w:rsidRPr="007E700D" w:rsidRDefault="007E700D" w:rsidP="007278C4">
      <w:pPr>
        <w:pStyle w:val="ListParagraph"/>
        <w:numPr>
          <w:ilvl w:val="0"/>
          <w:numId w:val="15"/>
        </w:numPr>
        <w:spacing w:after="160" w:line="259" w:lineRule="auto"/>
        <w:jc w:val="both"/>
        <w:rPr>
          <w:b/>
          <w:bCs/>
          <w:vanish/>
        </w:rPr>
      </w:pPr>
    </w:p>
    <w:p w14:paraId="0565B38D" w14:textId="77777777" w:rsidR="007E700D" w:rsidRPr="007E700D" w:rsidRDefault="007E700D" w:rsidP="007278C4">
      <w:pPr>
        <w:pStyle w:val="ListParagraph"/>
        <w:numPr>
          <w:ilvl w:val="0"/>
          <w:numId w:val="15"/>
        </w:numPr>
        <w:spacing w:after="160" w:line="259" w:lineRule="auto"/>
        <w:jc w:val="both"/>
        <w:rPr>
          <w:b/>
          <w:bCs/>
          <w:vanish/>
        </w:rPr>
      </w:pPr>
    </w:p>
    <w:p w14:paraId="29A5CEAA" w14:textId="77777777" w:rsidR="007E700D" w:rsidRPr="007E700D" w:rsidRDefault="007E700D" w:rsidP="007278C4">
      <w:pPr>
        <w:pStyle w:val="ListParagraph"/>
        <w:numPr>
          <w:ilvl w:val="0"/>
          <w:numId w:val="15"/>
        </w:numPr>
        <w:spacing w:after="160" w:line="259" w:lineRule="auto"/>
        <w:jc w:val="both"/>
        <w:rPr>
          <w:b/>
          <w:bCs/>
          <w:vanish/>
        </w:rPr>
      </w:pPr>
    </w:p>
    <w:p w14:paraId="58F60A33" w14:textId="77777777" w:rsidR="007E700D" w:rsidRPr="007E700D" w:rsidRDefault="007E700D" w:rsidP="007278C4">
      <w:pPr>
        <w:pStyle w:val="ListParagraph"/>
        <w:numPr>
          <w:ilvl w:val="0"/>
          <w:numId w:val="15"/>
        </w:numPr>
        <w:spacing w:after="160" w:line="259" w:lineRule="auto"/>
        <w:jc w:val="both"/>
        <w:rPr>
          <w:b/>
          <w:bCs/>
          <w:vanish/>
        </w:rPr>
      </w:pPr>
    </w:p>
    <w:p w14:paraId="71F23A70" w14:textId="77777777" w:rsidR="007E700D" w:rsidRPr="007E700D" w:rsidRDefault="007E700D" w:rsidP="007278C4">
      <w:pPr>
        <w:pStyle w:val="ListParagraph"/>
        <w:numPr>
          <w:ilvl w:val="0"/>
          <w:numId w:val="15"/>
        </w:numPr>
        <w:spacing w:after="160" w:line="259" w:lineRule="auto"/>
        <w:jc w:val="both"/>
        <w:rPr>
          <w:b/>
          <w:bCs/>
          <w:vanish/>
        </w:rPr>
      </w:pPr>
    </w:p>
    <w:p w14:paraId="74B8DAD0" w14:textId="77777777" w:rsidR="007E700D" w:rsidRPr="007E700D" w:rsidRDefault="007E700D" w:rsidP="007278C4">
      <w:pPr>
        <w:pStyle w:val="ListParagraph"/>
        <w:numPr>
          <w:ilvl w:val="0"/>
          <w:numId w:val="15"/>
        </w:numPr>
        <w:spacing w:after="160" w:line="259" w:lineRule="auto"/>
        <w:jc w:val="both"/>
        <w:rPr>
          <w:b/>
          <w:bCs/>
          <w:vanish/>
        </w:rPr>
      </w:pPr>
    </w:p>
    <w:p w14:paraId="72AF4EC7" w14:textId="77777777" w:rsidR="007E700D" w:rsidRPr="007E700D" w:rsidRDefault="007E700D" w:rsidP="007278C4">
      <w:pPr>
        <w:pStyle w:val="ListParagraph"/>
        <w:numPr>
          <w:ilvl w:val="0"/>
          <w:numId w:val="15"/>
        </w:numPr>
        <w:spacing w:after="160" w:line="259" w:lineRule="auto"/>
        <w:jc w:val="both"/>
        <w:rPr>
          <w:b/>
          <w:bCs/>
          <w:vanish/>
        </w:rPr>
      </w:pPr>
    </w:p>
    <w:p w14:paraId="4A6E13D1" w14:textId="77777777" w:rsidR="007E700D" w:rsidRPr="007E700D" w:rsidRDefault="007E700D" w:rsidP="007278C4">
      <w:pPr>
        <w:pStyle w:val="ListParagraph"/>
        <w:numPr>
          <w:ilvl w:val="0"/>
          <w:numId w:val="15"/>
        </w:numPr>
        <w:spacing w:after="160" w:line="259" w:lineRule="auto"/>
        <w:jc w:val="both"/>
        <w:rPr>
          <w:b/>
          <w:bCs/>
          <w:vanish/>
        </w:rPr>
      </w:pPr>
    </w:p>
    <w:p w14:paraId="7BFB0593" w14:textId="77777777" w:rsidR="007E700D" w:rsidRPr="007E700D" w:rsidRDefault="007E700D" w:rsidP="007278C4">
      <w:pPr>
        <w:pStyle w:val="ListParagraph"/>
        <w:numPr>
          <w:ilvl w:val="0"/>
          <w:numId w:val="15"/>
        </w:numPr>
        <w:spacing w:after="160" w:line="259" w:lineRule="auto"/>
        <w:jc w:val="both"/>
        <w:rPr>
          <w:b/>
          <w:bCs/>
          <w:vanish/>
        </w:rPr>
      </w:pPr>
    </w:p>
    <w:p w14:paraId="6811D1A2" w14:textId="77777777" w:rsidR="007E700D" w:rsidRPr="007E700D" w:rsidRDefault="007E700D" w:rsidP="007278C4">
      <w:pPr>
        <w:pStyle w:val="ListParagraph"/>
        <w:numPr>
          <w:ilvl w:val="0"/>
          <w:numId w:val="15"/>
        </w:numPr>
        <w:spacing w:after="160" w:line="259" w:lineRule="auto"/>
        <w:jc w:val="both"/>
        <w:rPr>
          <w:b/>
          <w:bCs/>
          <w:vanish/>
        </w:rPr>
      </w:pPr>
    </w:p>
    <w:p w14:paraId="0EA43029" w14:textId="77777777" w:rsidR="007E700D" w:rsidRPr="007E700D" w:rsidRDefault="007E700D" w:rsidP="007278C4">
      <w:pPr>
        <w:pStyle w:val="ListParagraph"/>
        <w:numPr>
          <w:ilvl w:val="0"/>
          <w:numId w:val="15"/>
        </w:numPr>
        <w:spacing w:after="160" w:line="259" w:lineRule="auto"/>
        <w:jc w:val="both"/>
        <w:rPr>
          <w:b/>
          <w:bCs/>
          <w:vanish/>
        </w:rPr>
      </w:pPr>
    </w:p>
    <w:p w14:paraId="4BD8557B" w14:textId="77777777" w:rsidR="007E700D" w:rsidRPr="007E700D" w:rsidRDefault="007E700D" w:rsidP="007278C4">
      <w:pPr>
        <w:pStyle w:val="ListParagraph"/>
        <w:numPr>
          <w:ilvl w:val="0"/>
          <w:numId w:val="15"/>
        </w:numPr>
        <w:spacing w:after="160" w:line="259" w:lineRule="auto"/>
        <w:jc w:val="both"/>
        <w:rPr>
          <w:b/>
          <w:bCs/>
          <w:vanish/>
        </w:rPr>
      </w:pPr>
    </w:p>
    <w:p w14:paraId="45543F8D" w14:textId="77777777" w:rsidR="007E700D" w:rsidRPr="007E700D" w:rsidRDefault="007E700D" w:rsidP="007278C4">
      <w:pPr>
        <w:pStyle w:val="ListParagraph"/>
        <w:numPr>
          <w:ilvl w:val="0"/>
          <w:numId w:val="15"/>
        </w:numPr>
        <w:spacing w:after="160" w:line="259" w:lineRule="auto"/>
        <w:jc w:val="both"/>
        <w:rPr>
          <w:b/>
          <w:bCs/>
          <w:vanish/>
        </w:rPr>
      </w:pPr>
    </w:p>
    <w:p w14:paraId="4C16E554" w14:textId="77777777" w:rsidR="007E700D" w:rsidRPr="007E700D" w:rsidRDefault="007E700D" w:rsidP="007278C4">
      <w:pPr>
        <w:pStyle w:val="ListParagraph"/>
        <w:numPr>
          <w:ilvl w:val="0"/>
          <w:numId w:val="15"/>
        </w:numPr>
        <w:spacing w:after="160" w:line="259" w:lineRule="auto"/>
        <w:jc w:val="both"/>
        <w:rPr>
          <w:b/>
          <w:bCs/>
          <w:vanish/>
        </w:rPr>
      </w:pPr>
    </w:p>
    <w:p w14:paraId="2568B0F1" w14:textId="77777777" w:rsidR="007E700D" w:rsidRPr="007E700D" w:rsidRDefault="007E700D" w:rsidP="007278C4">
      <w:pPr>
        <w:pStyle w:val="ListParagraph"/>
        <w:numPr>
          <w:ilvl w:val="0"/>
          <w:numId w:val="15"/>
        </w:numPr>
        <w:spacing w:after="160" w:line="259" w:lineRule="auto"/>
        <w:jc w:val="both"/>
        <w:rPr>
          <w:b/>
          <w:bCs/>
          <w:vanish/>
        </w:rPr>
      </w:pPr>
    </w:p>
    <w:p w14:paraId="3C58D6D5" w14:textId="77777777" w:rsidR="007E700D" w:rsidRPr="007E700D" w:rsidRDefault="007E700D" w:rsidP="007278C4">
      <w:pPr>
        <w:pStyle w:val="ListParagraph"/>
        <w:numPr>
          <w:ilvl w:val="0"/>
          <w:numId w:val="15"/>
        </w:numPr>
        <w:spacing w:after="160" w:line="259" w:lineRule="auto"/>
        <w:jc w:val="both"/>
        <w:rPr>
          <w:b/>
          <w:bCs/>
          <w:vanish/>
        </w:rPr>
      </w:pPr>
    </w:p>
    <w:p w14:paraId="37367595" w14:textId="77777777" w:rsidR="007E700D" w:rsidRPr="007E700D" w:rsidRDefault="007E700D" w:rsidP="007278C4">
      <w:pPr>
        <w:pStyle w:val="ListParagraph"/>
        <w:numPr>
          <w:ilvl w:val="0"/>
          <w:numId w:val="15"/>
        </w:numPr>
        <w:spacing w:after="160" w:line="259" w:lineRule="auto"/>
        <w:jc w:val="both"/>
        <w:rPr>
          <w:b/>
          <w:bCs/>
          <w:vanish/>
        </w:rPr>
      </w:pPr>
    </w:p>
    <w:p w14:paraId="3F49A48E" w14:textId="77777777" w:rsidR="007E700D" w:rsidRPr="007E700D" w:rsidRDefault="007E700D" w:rsidP="007278C4">
      <w:pPr>
        <w:pStyle w:val="ListParagraph"/>
        <w:numPr>
          <w:ilvl w:val="0"/>
          <w:numId w:val="15"/>
        </w:numPr>
        <w:spacing w:after="160" w:line="259" w:lineRule="auto"/>
        <w:jc w:val="both"/>
        <w:rPr>
          <w:b/>
          <w:bCs/>
          <w:vanish/>
        </w:rPr>
      </w:pPr>
    </w:p>
    <w:p w14:paraId="073AA3BF" w14:textId="77777777" w:rsidR="007E700D" w:rsidRPr="007E700D" w:rsidRDefault="007E700D" w:rsidP="007278C4">
      <w:pPr>
        <w:pStyle w:val="ListParagraph"/>
        <w:numPr>
          <w:ilvl w:val="0"/>
          <w:numId w:val="15"/>
        </w:numPr>
        <w:spacing w:after="160" w:line="259" w:lineRule="auto"/>
        <w:jc w:val="both"/>
        <w:rPr>
          <w:b/>
          <w:bCs/>
          <w:vanish/>
        </w:rPr>
      </w:pPr>
    </w:p>
    <w:p w14:paraId="6FA886CA" w14:textId="77777777" w:rsidR="007E700D" w:rsidRPr="007E700D" w:rsidRDefault="007E700D" w:rsidP="007278C4">
      <w:pPr>
        <w:pStyle w:val="ListParagraph"/>
        <w:numPr>
          <w:ilvl w:val="0"/>
          <w:numId w:val="15"/>
        </w:numPr>
        <w:spacing w:after="160" w:line="259" w:lineRule="auto"/>
        <w:jc w:val="both"/>
        <w:rPr>
          <w:b/>
          <w:bCs/>
          <w:vanish/>
        </w:rPr>
      </w:pPr>
    </w:p>
    <w:p w14:paraId="2F47DA43" w14:textId="77777777" w:rsidR="007E700D" w:rsidRPr="007E700D" w:rsidRDefault="007E700D" w:rsidP="007278C4">
      <w:pPr>
        <w:pStyle w:val="ListParagraph"/>
        <w:numPr>
          <w:ilvl w:val="0"/>
          <w:numId w:val="15"/>
        </w:numPr>
        <w:spacing w:after="160" w:line="259" w:lineRule="auto"/>
        <w:jc w:val="both"/>
        <w:rPr>
          <w:b/>
          <w:bCs/>
          <w:vanish/>
        </w:rPr>
      </w:pPr>
    </w:p>
    <w:p w14:paraId="728CFEF3" w14:textId="77777777" w:rsidR="007E700D" w:rsidRPr="007E700D" w:rsidRDefault="007E700D" w:rsidP="007278C4">
      <w:pPr>
        <w:pStyle w:val="ListParagraph"/>
        <w:numPr>
          <w:ilvl w:val="0"/>
          <w:numId w:val="15"/>
        </w:numPr>
        <w:spacing w:after="160" w:line="259" w:lineRule="auto"/>
        <w:jc w:val="both"/>
        <w:rPr>
          <w:b/>
          <w:bCs/>
          <w:vanish/>
        </w:rPr>
      </w:pPr>
    </w:p>
    <w:p w14:paraId="261D9C7A" w14:textId="77777777" w:rsidR="007E700D" w:rsidRPr="007E700D" w:rsidRDefault="007E700D" w:rsidP="007278C4">
      <w:pPr>
        <w:pStyle w:val="ListParagraph"/>
        <w:numPr>
          <w:ilvl w:val="0"/>
          <w:numId w:val="15"/>
        </w:numPr>
        <w:spacing w:after="160" w:line="259" w:lineRule="auto"/>
        <w:jc w:val="both"/>
        <w:rPr>
          <w:b/>
          <w:bCs/>
          <w:vanish/>
        </w:rPr>
      </w:pPr>
    </w:p>
    <w:p w14:paraId="5908B2E2" w14:textId="77777777" w:rsidR="007E700D" w:rsidRPr="007E700D" w:rsidRDefault="007E700D" w:rsidP="007278C4">
      <w:pPr>
        <w:pStyle w:val="ListParagraph"/>
        <w:numPr>
          <w:ilvl w:val="0"/>
          <w:numId w:val="15"/>
        </w:numPr>
        <w:spacing w:after="160" w:line="259" w:lineRule="auto"/>
        <w:jc w:val="both"/>
        <w:rPr>
          <w:b/>
          <w:bCs/>
          <w:vanish/>
        </w:rPr>
      </w:pPr>
    </w:p>
    <w:p w14:paraId="3DC37BA4" w14:textId="77777777" w:rsidR="007E700D" w:rsidRPr="007E700D" w:rsidRDefault="007E700D" w:rsidP="007278C4">
      <w:pPr>
        <w:pStyle w:val="ListParagraph"/>
        <w:numPr>
          <w:ilvl w:val="0"/>
          <w:numId w:val="15"/>
        </w:numPr>
        <w:spacing w:after="160" w:line="259" w:lineRule="auto"/>
        <w:jc w:val="both"/>
        <w:rPr>
          <w:b/>
          <w:bCs/>
          <w:vanish/>
        </w:rPr>
      </w:pPr>
    </w:p>
    <w:p w14:paraId="0F6B1FDE" w14:textId="77777777" w:rsidR="007E700D" w:rsidRPr="007E700D" w:rsidRDefault="007E700D" w:rsidP="007278C4">
      <w:pPr>
        <w:pStyle w:val="ListParagraph"/>
        <w:numPr>
          <w:ilvl w:val="0"/>
          <w:numId w:val="15"/>
        </w:numPr>
        <w:spacing w:after="160" w:line="259" w:lineRule="auto"/>
        <w:jc w:val="both"/>
        <w:rPr>
          <w:b/>
          <w:bCs/>
          <w:vanish/>
        </w:rPr>
      </w:pPr>
    </w:p>
    <w:p w14:paraId="1BB24099" w14:textId="77777777" w:rsidR="007E700D" w:rsidRPr="007E700D" w:rsidRDefault="007E700D" w:rsidP="007278C4">
      <w:pPr>
        <w:pStyle w:val="ListParagraph"/>
        <w:numPr>
          <w:ilvl w:val="0"/>
          <w:numId w:val="15"/>
        </w:numPr>
        <w:spacing w:after="160" w:line="259" w:lineRule="auto"/>
        <w:jc w:val="both"/>
        <w:rPr>
          <w:b/>
          <w:bCs/>
          <w:vanish/>
        </w:rPr>
      </w:pPr>
    </w:p>
    <w:p w14:paraId="2064E2DC" w14:textId="77777777" w:rsidR="007E700D" w:rsidRPr="007E700D" w:rsidRDefault="007E700D" w:rsidP="007278C4">
      <w:pPr>
        <w:pStyle w:val="ListParagraph"/>
        <w:numPr>
          <w:ilvl w:val="0"/>
          <w:numId w:val="15"/>
        </w:numPr>
        <w:spacing w:after="160" w:line="259" w:lineRule="auto"/>
        <w:jc w:val="both"/>
        <w:rPr>
          <w:b/>
          <w:bCs/>
          <w:vanish/>
        </w:rPr>
      </w:pPr>
    </w:p>
    <w:p w14:paraId="595FCB04" w14:textId="77777777" w:rsidR="007E700D" w:rsidRPr="007E700D" w:rsidRDefault="007E700D" w:rsidP="007278C4">
      <w:pPr>
        <w:pStyle w:val="ListParagraph"/>
        <w:numPr>
          <w:ilvl w:val="0"/>
          <w:numId w:val="15"/>
        </w:numPr>
        <w:spacing w:after="160" w:line="259" w:lineRule="auto"/>
        <w:jc w:val="both"/>
        <w:rPr>
          <w:b/>
          <w:bCs/>
          <w:vanish/>
        </w:rPr>
      </w:pPr>
    </w:p>
    <w:p w14:paraId="4AFC4207" w14:textId="77777777" w:rsidR="007E700D" w:rsidRPr="007E700D" w:rsidRDefault="007E700D" w:rsidP="007278C4">
      <w:pPr>
        <w:pStyle w:val="ListParagraph"/>
        <w:numPr>
          <w:ilvl w:val="0"/>
          <w:numId w:val="15"/>
        </w:numPr>
        <w:spacing w:after="160" w:line="259" w:lineRule="auto"/>
        <w:jc w:val="both"/>
        <w:rPr>
          <w:b/>
          <w:bCs/>
          <w:vanish/>
        </w:rPr>
      </w:pPr>
    </w:p>
    <w:p w14:paraId="4A7DDDC2" w14:textId="77777777" w:rsidR="007E700D" w:rsidRPr="007E700D" w:rsidRDefault="007E700D" w:rsidP="007278C4">
      <w:pPr>
        <w:pStyle w:val="ListParagraph"/>
        <w:numPr>
          <w:ilvl w:val="0"/>
          <w:numId w:val="15"/>
        </w:numPr>
        <w:spacing w:after="160" w:line="259" w:lineRule="auto"/>
        <w:jc w:val="both"/>
        <w:rPr>
          <w:b/>
          <w:bCs/>
          <w:vanish/>
        </w:rPr>
      </w:pPr>
    </w:p>
    <w:p w14:paraId="59B145CC" w14:textId="77777777" w:rsidR="007E700D" w:rsidRPr="007E700D" w:rsidRDefault="007E700D" w:rsidP="007278C4">
      <w:pPr>
        <w:pStyle w:val="ListParagraph"/>
        <w:numPr>
          <w:ilvl w:val="0"/>
          <w:numId w:val="15"/>
        </w:numPr>
        <w:spacing w:after="160" w:line="259" w:lineRule="auto"/>
        <w:jc w:val="both"/>
        <w:rPr>
          <w:b/>
          <w:bCs/>
          <w:vanish/>
        </w:rPr>
      </w:pPr>
    </w:p>
    <w:p w14:paraId="00CF99A6" w14:textId="77777777" w:rsidR="007E700D" w:rsidRPr="007E700D" w:rsidRDefault="007E700D" w:rsidP="007278C4">
      <w:pPr>
        <w:pStyle w:val="ListParagraph"/>
        <w:numPr>
          <w:ilvl w:val="0"/>
          <w:numId w:val="15"/>
        </w:numPr>
        <w:spacing w:after="160" w:line="259" w:lineRule="auto"/>
        <w:jc w:val="both"/>
        <w:rPr>
          <w:b/>
          <w:bCs/>
          <w:vanish/>
        </w:rPr>
      </w:pPr>
    </w:p>
    <w:p w14:paraId="3746366B" w14:textId="77777777" w:rsidR="007E700D" w:rsidRPr="007E700D" w:rsidRDefault="007E700D" w:rsidP="007278C4">
      <w:pPr>
        <w:pStyle w:val="ListParagraph"/>
        <w:numPr>
          <w:ilvl w:val="0"/>
          <w:numId w:val="15"/>
        </w:numPr>
        <w:spacing w:after="160" w:line="259" w:lineRule="auto"/>
        <w:jc w:val="both"/>
        <w:rPr>
          <w:b/>
          <w:bCs/>
          <w:vanish/>
        </w:rPr>
      </w:pPr>
    </w:p>
    <w:p w14:paraId="1BA27ACB" w14:textId="77777777" w:rsidR="007E700D" w:rsidRPr="007E700D" w:rsidRDefault="007E700D" w:rsidP="007278C4">
      <w:pPr>
        <w:pStyle w:val="ListParagraph"/>
        <w:numPr>
          <w:ilvl w:val="0"/>
          <w:numId w:val="15"/>
        </w:numPr>
        <w:spacing w:after="160" w:line="259" w:lineRule="auto"/>
        <w:jc w:val="both"/>
        <w:rPr>
          <w:b/>
          <w:bCs/>
          <w:vanish/>
        </w:rPr>
      </w:pPr>
    </w:p>
    <w:p w14:paraId="434D8D78" w14:textId="77777777" w:rsidR="007E700D" w:rsidRPr="007E700D" w:rsidRDefault="007E700D" w:rsidP="007278C4">
      <w:pPr>
        <w:pStyle w:val="ListParagraph"/>
        <w:numPr>
          <w:ilvl w:val="0"/>
          <w:numId w:val="15"/>
        </w:numPr>
        <w:spacing w:after="160" w:line="259" w:lineRule="auto"/>
        <w:jc w:val="both"/>
        <w:rPr>
          <w:b/>
          <w:bCs/>
          <w:vanish/>
        </w:rPr>
      </w:pPr>
    </w:p>
    <w:p w14:paraId="113918A0" w14:textId="77777777" w:rsidR="007E700D" w:rsidRPr="007E700D" w:rsidRDefault="007E700D" w:rsidP="007278C4">
      <w:pPr>
        <w:pStyle w:val="ListParagraph"/>
        <w:numPr>
          <w:ilvl w:val="0"/>
          <w:numId w:val="15"/>
        </w:numPr>
        <w:spacing w:after="160" w:line="259" w:lineRule="auto"/>
        <w:jc w:val="both"/>
        <w:rPr>
          <w:b/>
          <w:bCs/>
          <w:vanish/>
        </w:rPr>
      </w:pPr>
    </w:p>
    <w:p w14:paraId="56727868" w14:textId="77777777" w:rsidR="007E700D" w:rsidRPr="007E700D" w:rsidRDefault="007E700D" w:rsidP="007278C4">
      <w:pPr>
        <w:pStyle w:val="ListParagraph"/>
        <w:numPr>
          <w:ilvl w:val="0"/>
          <w:numId w:val="15"/>
        </w:numPr>
        <w:spacing w:after="160" w:line="259" w:lineRule="auto"/>
        <w:jc w:val="both"/>
        <w:rPr>
          <w:b/>
          <w:bCs/>
          <w:vanish/>
        </w:rPr>
      </w:pPr>
    </w:p>
    <w:p w14:paraId="00821629" w14:textId="77777777" w:rsidR="007E700D" w:rsidRPr="007E700D" w:rsidRDefault="007E700D" w:rsidP="007278C4">
      <w:pPr>
        <w:pStyle w:val="ListParagraph"/>
        <w:numPr>
          <w:ilvl w:val="0"/>
          <w:numId w:val="15"/>
        </w:numPr>
        <w:spacing w:after="160" w:line="259" w:lineRule="auto"/>
        <w:jc w:val="both"/>
        <w:rPr>
          <w:b/>
          <w:bCs/>
          <w:vanish/>
        </w:rPr>
      </w:pPr>
    </w:p>
    <w:p w14:paraId="1998D759" w14:textId="77777777" w:rsidR="007E700D" w:rsidRPr="007E700D" w:rsidRDefault="007E700D" w:rsidP="007278C4">
      <w:pPr>
        <w:pStyle w:val="ListParagraph"/>
        <w:numPr>
          <w:ilvl w:val="0"/>
          <w:numId w:val="15"/>
        </w:numPr>
        <w:spacing w:after="160" w:line="259" w:lineRule="auto"/>
        <w:jc w:val="both"/>
        <w:rPr>
          <w:b/>
          <w:bCs/>
          <w:vanish/>
        </w:rPr>
      </w:pPr>
    </w:p>
    <w:p w14:paraId="178A2A82" w14:textId="77777777" w:rsidR="007E700D" w:rsidRPr="007E700D" w:rsidRDefault="007E700D" w:rsidP="007278C4">
      <w:pPr>
        <w:pStyle w:val="ListParagraph"/>
        <w:numPr>
          <w:ilvl w:val="0"/>
          <w:numId w:val="15"/>
        </w:numPr>
        <w:spacing w:after="160" w:line="259" w:lineRule="auto"/>
        <w:jc w:val="both"/>
        <w:rPr>
          <w:b/>
          <w:bCs/>
          <w:vanish/>
        </w:rPr>
      </w:pPr>
    </w:p>
    <w:p w14:paraId="2A8D6C8C" w14:textId="77777777" w:rsidR="007E700D" w:rsidRPr="007E700D" w:rsidRDefault="007E700D" w:rsidP="007278C4">
      <w:pPr>
        <w:pStyle w:val="ListParagraph"/>
        <w:numPr>
          <w:ilvl w:val="0"/>
          <w:numId w:val="15"/>
        </w:numPr>
        <w:spacing w:after="160" w:line="259" w:lineRule="auto"/>
        <w:jc w:val="both"/>
        <w:rPr>
          <w:b/>
          <w:bCs/>
          <w:vanish/>
        </w:rPr>
      </w:pPr>
    </w:p>
    <w:p w14:paraId="0E89F23E" w14:textId="77777777" w:rsidR="007E700D" w:rsidRPr="007E700D" w:rsidRDefault="007E700D" w:rsidP="007278C4">
      <w:pPr>
        <w:pStyle w:val="ListParagraph"/>
        <w:numPr>
          <w:ilvl w:val="0"/>
          <w:numId w:val="15"/>
        </w:numPr>
        <w:spacing w:after="160" w:line="259" w:lineRule="auto"/>
        <w:jc w:val="both"/>
        <w:rPr>
          <w:b/>
          <w:bCs/>
          <w:vanish/>
        </w:rPr>
      </w:pPr>
    </w:p>
    <w:p w14:paraId="5D1EF945" w14:textId="77777777" w:rsidR="007E700D" w:rsidRPr="007E700D" w:rsidRDefault="007E700D" w:rsidP="007278C4">
      <w:pPr>
        <w:pStyle w:val="ListParagraph"/>
        <w:numPr>
          <w:ilvl w:val="0"/>
          <w:numId w:val="15"/>
        </w:numPr>
        <w:spacing w:after="160" w:line="259" w:lineRule="auto"/>
        <w:jc w:val="both"/>
        <w:rPr>
          <w:b/>
          <w:bCs/>
          <w:vanish/>
        </w:rPr>
      </w:pPr>
    </w:p>
    <w:p w14:paraId="084DABDE" w14:textId="77777777" w:rsidR="007E700D" w:rsidRPr="007E700D" w:rsidRDefault="007E700D" w:rsidP="007278C4">
      <w:pPr>
        <w:pStyle w:val="ListParagraph"/>
        <w:numPr>
          <w:ilvl w:val="0"/>
          <w:numId w:val="15"/>
        </w:numPr>
        <w:spacing w:after="160" w:line="259" w:lineRule="auto"/>
        <w:jc w:val="both"/>
        <w:rPr>
          <w:b/>
          <w:bCs/>
          <w:vanish/>
        </w:rPr>
      </w:pPr>
    </w:p>
    <w:p w14:paraId="26C70CB6" w14:textId="77777777" w:rsidR="007E700D" w:rsidRPr="007E700D" w:rsidRDefault="007E700D" w:rsidP="007278C4">
      <w:pPr>
        <w:pStyle w:val="ListParagraph"/>
        <w:numPr>
          <w:ilvl w:val="0"/>
          <w:numId w:val="15"/>
        </w:numPr>
        <w:spacing w:after="160" w:line="259" w:lineRule="auto"/>
        <w:jc w:val="both"/>
        <w:rPr>
          <w:b/>
          <w:bCs/>
          <w:vanish/>
        </w:rPr>
      </w:pPr>
    </w:p>
    <w:p w14:paraId="3D3F6A46" w14:textId="77777777" w:rsidR="007E700D" w:rsidRPr="007E700D" w:rsidRDefault="007E700D" w:rsidP="007278C4">
      <w:pPr>
        <w:pStyle w:val="ListParagraph"/>
        <w:numPr>
          <w:ilvl w:val="0"/>
          <w:numId w:val="15"/>
        </w:numPr>
        <w:spacing w:after="160" w:line="259" w:lineRule="auto"/>
        <w:jc w:val="both"/>
        <w:rPr>
          <w:b/>
          <w:bCs/>
          <w:vanish/>
        </w:rPr>
      </w:pPr>
    </w:p>
    <w:p w14:paraId="44DCD632" w14:textId="77777777" w:rsidR="007E700D" w:rsidRPr="007E700D" w:rsidRDefault="007E700D" w:rsidP="007278C4">
      <w:pPr>
        <w:pStyle w:val="ListParagraph"/>
        <w:numPr>
          <w:ilvl w:val="0"/>
          <w:numId w:val="15"/>
        </w:numPr>
        <w:spacing w:after="160" w:line="259" w:lineRule="auto"/>
        <w:jc w:val="both"/>
        <w:rPr>
          <w:b/>
          <w:bCs/>
          <w:vanish/>
        </w:rPr>
      </w:pPr>
    </w:p>
    <w:p w14:paraId="6712230A" w14:textId="77777777" w:rsidR="007E700D" w:rsidRPr="007E700D" w:rsidRDefault="007E700D" w:rsidP="007278C4">
      <w:pPr>
        <w:pStyle w:val="ListParagraph"/>
        <w:numPr>
          <w:ilvl w:val="0"/>
          <w:numId w:val="15"/>
        </w:numPr>
        <w:spacing w:after="160" w:line="259" w:lineRule="auto"/>
        <w:jc w:val="both"/>
        <w:rPr>
          <w:b/>
          <w:bCs/>
          <w:vanish/>
        </w:rPr>
      </w:pPr>
    </w:p>
    <w:p w14:paraId="3DD71F88" w14:textId="77777777" w:rsidR="007E700D" w:rsidRPr="007E700D" w:rsidRDefault="007E700D" w:rsidP="007278C4">
      <w:pPr>
        <w:pStyle w:val="ListParagraph"/>
        <w:numPr>
          <w:ilvl w:val="0"/>
          <w:numId w:val="15"/>
        </w:numPr>
        <w:spacing w:after="160" w:line="259" w:lineRule="auto"/>
        <w:jc w:val="both"/>
        <w:rPr>
          <w:b/>
          <w:bCs/>
          <w:vanish/>
        </w:rPr>
      </w:pPr>
    </w:p>
    <w:p w14:paraId="00E189A3" w14:textId="77777777" w:rsidR="007E700D" w:rsidRPr="007E700D" w:rsidRDefault="007E700D" w:rsidP="007278C4">
      <w:pPr>
        <w:pStyle w:val="ListParagraph"/>
        <w:numPr>
          <w:ilvl w:val="0"/>
          <w:numId w:val="15"/>
        </w:numPr>
        <w:spacing w:after="160" w:line="259" w:lineRule="auto"/>
        <w:jc w:val="both"/>
        <w:rPr>
          <w:b/>
          <w:bCs/>
          <w:vanish/>
        </w:rPr>
      </w:pPr>
    </w:p>
    <w:p w14:paraId="6769F4E6" w14:textId="77777777" w:rsidR="007E700D" w:rsidRPr="007E700D" w:rsidRDefault="007E700D" w:rsidP="007278C4">
      <w:pPr>
        <w:pStyle w:val="ListParagraph"/>
        <w:numPr>
          <w:ilvl w:val="0"/>
          <w:numId w:val="15"/>
        </w:numPr>
        <w:spacing w:after="160" w:line="259" w:lineRule="auto"/>
        <w:jc w:val="both"/>
        <w:rPr>
          <w:b/>
          <w:bCs/>
          <w:vanish/>
        </w:rPr>
      </w:pPr>
    </w:p>
    <w:p w14:paraId="66E50EB8" w14:textId="77777777" w:rsidR="007E700D" w:rsidRPr="007E700D" w:rsidRDefault="007E700D" w:rsidP="007278C4">
      <w:pPr>
        <w:pStyle w:val="ListParagraph"/>
        <w:numPr>
          <w:ilvl w:val="0"/>
          <w:numId w:val="15"/>
        </w:numPr>
        <w:spacing w:after="160" w:line="259" w:lineRule="auto"/>
        <w:jc w:val="both"/>
        <w:rPr>
          <w:b/>
          <w:bCs/>
          <w:vanish/>
        </w:rPr>
      </w:pPr>
    </w:p>
    <w:p w14:paraId="7C72951D" w14:textId="77777777" w:rsidR="007E700D" w:rsidRPr="007E700D" w:rsidRDefault="007E700D" w:rsidP="007278C4">
      <w:pPr>
        <w:pStyle w:val="ListParagraph"/>
        <w:numPr>
          <w:ilvl w:val="0"/>
          <w:numId w:val="15"/>
        </w:numPr>
        <w:spacing w:after="160" w:line="259" w:lineRule="auto"/>
        <w:jc w:val="both"/>
        <w:rPr>
          <w:b/>
          <w:bCs/>
          <w:vanish/>
        </w:rPr>
      </w:pPr>
    </w:p>
    <w:p w14:paraId="52CF656E" w14:textId="77777777" w:rsidR="007E700D" w:rsidRPr="007E700D" w:rsidRDefault="007E700D" w:rsidP="007278C4">
      <w:pPr>
        <w:pStyle w:val="ListParagraph"/>
        <w:numPr>
          <w:ilvl w:val="0"/>
          <w:numId w:val="15"/>
        </w:numPr>
        <w:spacing w:after="160" w:line="259" w:lineRule="auto"/>
        <w:jc w:val="both"/>
        <w:rPr>
          <w:b/>
          <w:bCs/>
          <w:vanish/>
        </w:rPr>
      </w:pPr>
    </w:p>
    <w:p w14:paraId="79731C60" w14:textId="77777777" w:rsidR="007E700D" w:rsidRPr="007E700D" w:rsidRDefault="007E700D" w:rsidP="007278C4">
      <w:pPr>
        <w:pStyle w:val="ListParagraph"/>
        <w:numPr>
          <w:ilvl w:val="0"/>
          <w:numId w:val="15"/>
        </w:numPr>
        <w:spacing w:after="160" w:line="259" w:lineRule="auto"/>
        <w:jc w:val="both"/>
        <w:rPr>
          <w:b/>
          <w:bCs/>
          <w:vanish/>
        </w:rPr>
      </w:pPr>
    </w:p>
    <w:p w14:paraId="501492E6" w14:textId="77777777" w:rsidR="007E700D" w:rsidRPr="007E700D" w:rsidRDefault="007E700D" w:rsidP="007278C4">
      <w:pPr>
        <w:pStyle w:val="ListParagraph"/>
        <w:numPr>
          <w:ilvl w:val="0"/>
          <w:numId w:val="15"/>
        </w:numPr>
        <w:spacing w:after="160" w:line="259" w:lineRule="auto"/>
        <w:jc w:val="both"/>
        <w:rPr>
          <w:b/>
          <w:bCs/>
          <w:vanish/>
        </w:rPr>
      </w:pPr>
    </w:p>
    <w:p w14:paraId="40545D7E" w14:textId="77777777" w:rsidR="007E700D" w:rsidRPr="007E700D" w:rsidRDefault="007E700D" w:rsidP="007278C4">
      <w:pPr>
        <w:pStyle w:val="ListParagraph"/>
        <w:numPr>
          <w:ilvl w:val="0"/>
          <w:numId w:val="15"/>
        </w:numPr>
        <w:spacing w:after="160" w:line="259" w:lineRule="auto"/>
        <w:jc w:val="both"/>
        <w:rPr>
          <w:b/>
          <w:bCs/>
          <w:vanish/>
        </w:rPr>
      </w:pPr>
    </w:p>
    <w:p w14:paraId="7F937FBD" w14:textId="77777777" w:rsidR="007E700D" w:rsidRPr="007E700D" w:rsidRDefault="007E700D" w:rsidP="007278C4">
      <w:pPr>
        <w:pStyle w:val="ListParagraph"/>
        <w:numPr>
          <w:ilvl w:val="0"/>
          <w:numId w:val="15"/>
        </w:numPr>
        <w:spacing w:after="160" w:line="259" w:lineRule="auto"/>
        <w:jc w:val="both"/>
        <w:rPr>
          <w:b/>
          <w:bCs/>
          <w:vanish/>
        </w:rPr>
      </w:pPr>
    </w:p>
    <w:p w14:paraId="5898751D" w14:textId="77777777" w:rsidR="007E700D" w:rsidRPr="007E700D" w:rsidRDefault="007E700D" w:rsidP="007278C4">
      <w:pPr>
        <w:pStyle w:val="ListParagraph"/>
        <w:numPr>
          <w:ilvl w:val="0"/>
          <w:numId w:val="15"/>
        </w:numPr>
        <w:spacing w:after="160" w:line="259" w:lineRule="auto"/>
        <w:jc w:val="both"/>
        <w:rPr>
          <w:b/>
          <w:bCs/>
          <w:vanish/>
        </w:rPr>
      </w:pPr>
    </w:p>
    <w:p w14:paraId="6BD1B253" w14:textId="77777777" w:rsidR="007E700D" w:rsidRPr="007E700D" w:rsidRDefault="007E700D" w:rsidP="007278C4">
      <w:pPr>
        <w:pStyle w:val="ListParagraph"/>
        <w:numPr>
          <w:ilvl w:val="0"/>
          <w:numId w:val="15"/>
        </w:numPr>
        <w:spacing w:after="160" w:line="259" w:lineRule="auto"/>
        <w:jc w:val="both"/>
        <w:rPr>
          <w:b/>
          <w:bCs/>
          <w:vanish/>
        </w:rPr>
      </w:pPr>
    </w:p>
    <w:p w14:paraId="66B2FD5B" w14:textId="77777777" w:rsidR="007E700D" w:rsidRPr="007E700D" w:rsidRDefault="007E700D" w:rsidP="007278C4">
      <w:pPr>
        <w:pStyle w:val="ListParagraph"/>
        <w:numPr>
          <w:ilvl w:val="0"/>
          <w:numId w:val="15"/>
        </w:numPr>
        <w:spacing w:after="160" w:line="259" w:lineRule="auto"/>
        <w:jc w:val="both"/>
        <w:rPr>
          <w:b/>
          <w:bCs/>
          <w:vanish/>
        </w:rPr>
      </w:pPr>
    </w:p>
    <w:p w14:paraId="7BAE78C7" w14:textId="77777777" w:rsidR="007E700D" w:rsidRPr="007E700D" w:rsidRDefault="007E700D" w:rsidP="007278C4">
      <w:pPr>
        <w:pStyle w:val="ListParagraph"/>
        <w:numPr>
          <w:ilvl w:val="0"/>
          <w:numId w:val="15"/>
        </w:numPr>
        <w:spacing w:after="160" w:line="259" w:lineRule="auto"/>
        <w:jc w:val="both"/>
        <w:rPr>
          <w:b/>
          <w:bCs/>
          <w:vanish/>
        </w:rPr>
      </w:pPr>
    </w:p>
    <w:p w14:paraId="6F5C59A2" w14:textId="77777777" w:rsidR="007E700D" w:rsidRPr="007E700D" w:rsidRDefault="007E700D" w:rsidP="007278C4">
      <w:pPr>
        <w:pStyle w:val="ListParagraph"/>
        <w:numPr>
          <w:ilvl w:val="0"/>
          <w:numId w:val="15"/>
        </w:numPr>
        <w:spacing w:after="160" w:line="259" w:lineRule="auto"/>
        <w:jc w:val="both"/>
        <w:rPr>
          <w:b/>
          <w:bCs/>
          <w:vanish/>
        </w:rPr>
      </w:pPr>
    </w:p>
    <w:p w14:paraId="44E7990F" w14:textId="77777777" w:rsidR="007E700D" w:rsidRPr="007E700D" w:rsidRDefault="007E700D" w:rsidP="007278C4">
      <w:pPr>
        <w:pStyle w:val="ListParagraph"/>
        <w:numPr>
          <w:ilvl w:val="0"/>
          <w:numId w:val="15"/>
        </w:numPr>
        <w:spacing w:after="160" w:line="259" w:lineRule="auto"/>
        <w:jc w:val="both"/>
        <w:rPr>
          <w:b/>
          <w:bCs/>
          <w:vanish/>
        </w:rPr>
      </w:pPr>
    </w:p>
    <w:p w14:paraId="03E79C02" w14:textId="77777777" w:rsidR="007E700D" w:rsidRPr="007E700D" w:rsidRDefault="007E700D" w:rsidP="007278C4">
      <w:pPr>
        <w:pStyle w:val="ListParagraph"/>
        <w:numPr>
          <w:ilvl w:val="0"/>
          <w:numId w:val="15"/>
        </w:numPr>
        <w:spacing w:after="160" w:line="259" w:lineRule="auto"/>
        <w:jc w:val="both"/>
        <w:rPr>
          <w:b/>
          <w:bCs/>
          <w:vanish/>
        </w:rPr>
      </w:pPr>
    </w:p>
    <w:p w14:paraId="6758BE1C" w14:textId="77777777" w:rsidR="007E700D" w:rsidRPr="007E700D" w:rsidRDefault="007E700D" w:rsidP="007278C4">
      <w:pPr>
        <w:pStyle w:val="ListParagraph"/>
        <w:numPr>
          <w:ilvl w:val="0"/>
          <w:numId w:val="15"/>
        </w:numPr>
        <w:spacing w:after="160" w:line="259" w:lineRule="auto"/>
        <w:jc w:val="both"/>
        <w:rPr>
          <w:b/>
          <w:bCs/>
          <w:vanish/>
        </w:rPr>
      </w:pPr>
    </w:p>
    <w:p w14:paraId="528219A7" w14:textId="77777777" w:rsidR="007E700D" w:rsidRPr="007E700D" w:rsidRDefault="007E700D" w:rsidP="007278C4">
      <w:pPr>
        <w:pStyle w:val="ListParagraph"/>
        <w:numPr>
          <w:ilvl w:val="0"/>
          <w:numId w:val="15"/>
        </w:numPr>
        <w:spacing w:after="160" w:line="259" w:lineRule="auto"/>
        <w:jc w:val="both"/>
        <w:rPr>
          <w:b/>
          <w:bCs/>
          <w:vanish/>
        </w:rPr>
      </w:pPr>
    </w:p>
    <w:p w14:paraId="641F0192" w14:textId="77777777" w:rsidR="007E700D" w:rsidRPr="007E700D" w:rsidRDefault="007E700D" w:rsidP="007278C4">
      <w:pPr>
        <w:pStyle w:val="ListParagraph"/>
        <w:numPr>
          <w:ilvl w:val="0"/>
          <w:numId w:val="15"/>
        </w:numPr>
        <w:spacing w:after="160" w:line="259" w:lineRule="auto"/>
        <w:jc w:val="both"/>
        <w:rPr>
          <w:b/>
          <w:bCs/>
          <w:vanish/>
        </w:rPr>
      </w:pPr>
    </w:p>
    <w:p w14:paraId="148C1914" w14:textId="77777777" w:rsidR="007E700D" w:rsidRPr="007E700D" w:rsidRDefault="007E700D" w:rsidP="007278C4">
      <w:pPr>
        <w:pStyle w:val="ListParagraph"/>
        <w:numPr>
          <w:ilvl w:val="0"/>
          <w:numId w:val="15"/>
        </w:numPr>
        <w:spacing w:after="160" w:line="259" w:lineRule="auto"/>
        <w:jc w:val="both"/>
        <w:rPr>
          <w:b/>
          <w:bCs/>
          <w:vanish/>
        </w:rPr>
      </w:pPr>
    </w:p>
    <w:p w14:paraId="5DAAE257" w14:textId="77777777" w:rsidR="007E700D" w:rsidRPr="007E700D" w:rsidRDefault="007E700D" w:rsidP="007278C4">
      <w:pPr>
        <w:pStyle w:val="ListParagraph"/>
        <w:numPr>
          <w:ilvl w:val="0"/>
          <w:numId w:val="15"/>
        </w:numPr>
        <w:spacing w:after="160" w:line="259" w:lineRule="auto"/>
        <w:jc w:val="both"/>
        <w:rPr>
          <w:b/>
          <w:bCs/>
          <w:vanish/>
        </w:rPr>
      </w:pPr>
    </w:p>
    <w:p w14:paraId="7FBA07C8" w14:textId="77777777" w:rsidR="007E700D" w:rsidRPr="007E700D" w:rsidRDefault="007E700D" w:rsidP="007278C4">
      <w:pPr>
        <w:pStyle w:val="ListParagraph"/>
        <w:numPr>
          <w:ilvl w:val="0"/>
          <w:numId w:val="15"/>
        </w:numPr>
        <w:spacing w:after="160" w:line="259" w:lineRule="auto"/>
        <w:jc w:val="both"/>
        <w:rPr>
          <w:b/>
          <w:bCs/>
          <w:vanish/>
        </w:rPr>
      </w:pPr>
    </w:p>
    <w:p w14:paraId="1EC97E3E" w14:textId="77777777" w:rsidR="007E700D" w:rsidRPr="007E700D" w:rsidRDefault="007E700D" w:rsidP="007278C4">
      <w:pPr>
        <w:pStyle w:val="ListParagraph"/>
        <w:numPr>
          <w:ilvl w:val="0"/>
          <w:numId w:val="15"/>
        </w:numPr>
        <w:spacing w:after="160" w:line="259" w:lineRule="auto"/>
        <w:jc w:val="both"/>
        <w:rPr>
          <w:b/>
          <w:bCs/>
          <w:vanish/>
        </w:rPr>
      </w:pPr>
    </w:p>
    <w:p w14:paraId="32FCCA4B" w14:textId="77777777" w:rsidR="007E700D" w:rsidRPr="007E700D" w:rsidRDefault="007E700D" w:rsidP="007278C4">
      <w:pPr>
        <w:pStyle w:val="ListParagraph"/>
        <w:numPr>
          <w:ilvl w:val="0"/>
          <w:numId w:val="15"/>
        </w:numPr>
        <w:spacing w:after="160" w:line="259" w:lineRule="auto"/>
        <w:jc w:val="both"/>
        <w:rPr>
          <w:b/>
          <w:bCs/>
          <w:vanish/>
        </w:rPr>
      </w:pPr>
    </w:p>
    <w:p w14:paraId="26E97ACF" w14:textId="77777777" w:rsidR="007E700D" w:rsidRPr="007E700D" w:rsidRDefault="007E700D" w:rsidP="007278C4">
      <w:pPr>
        <w:pStyle w:val="ListParagraph"/>
        <w:numPr>
          <w:ilvl w:val="0"/>
          <w:numId w:val="15"/>
        </w:numPr>
        <w:spacing w:after="160" w:line="259" w:lineRule="auto"/>
        <w:jc w:val="both"/>
        <w:rPr>
          <w:b/>
          <w:bCs/>
          <w:vanish/>
        </w:rPr>
      </w:pPr>
    </w:p>
    <w:p w14:paraId="66192FB0" w14:textId="77777777" w:rsidR="007E700D" w:rsidRPr="007E700D" w:rsidRDefault="007E700D" w:rsidP="007278C4">
      <w:pPr>
        <w:pStyle w:val="ListParagraph"/>
        <w:numPr>
          <w:ilvl w:val="0"/>
          <w:numId w:val="15"/>
        </w:numPr>
        <w:spacing w:after="160" w:line="259" w:lineRule="auto"/>
        <w:jc w:val="both"/>
        <w:rPr>
          <w:b/>
          <w:bCs/>
          <w:vanish/>
        </w:rPr>
      </w:pPr>
    </w:p>
    <w:p w14:paraId="6F4760A1" w14:textId="77777777" w:rsidR="007E700D" w:rsidRPr="007E700D" w:rsidRDefault="007E700D" w:rsidP="007278C4">
      <w:pPr>
        <w:pStyle w:val="ListParagraph"/>
        <w:numPr>
          <w:ilvl w:val="0"/>
          <w:numId w:val="15"/>
        </w:numPr>
        <w:spacing w:after="160" w:line="259" w:lineRule="auto"/>
        <w:jc w:val="both"/>
        <w:rPr>
          <w:b/>
          <w:bCs/>
          <w:vanish/>
        </w:rPr>
      </w:pPr>
    </w:p>
    <w:p w14:paraId="2052FDB2" w14:textId="77777777" w:rsidR="007E700D" w:rsidRPr="007E700D" w:rsidRDefault="007E700D" w:rsidP="007278C4">
      <w:pPr>
        <w:pStyle w:val="ListParagraph"/>
        <w:numPr>
          <w:ilvl w:val="0"/>
          <w:numId w:val="15"/>
        </w:numPr>
        <w:spacing w:after="160" w:line="259" w:lineRule="auto"/>
        <w:jc w:val="both"/>
        <w:rPr>
          <w:b/>
          <w:bCs/>
          <w:vanish/>
        </w:rPr>
      </w:pPr>
    </w:p>
    <w:p w14:paraId="2ADB5D39" w14:textId="77777777" w:rsidR="007E700D" w:rsidRPr="007E700D" w:rsidRDefault="007E700D" w:rsidP="007278C4">
      <w:pPr>
        <w:pStyle w:val="ListParagraph"/>
        <w:numPr>
          <w:ilvl w:val="0"/>
          <w:numId w:val="15"/>
        </w:numPr>
        <w:spacing w:after="160" w:line="259" w:lineRule="auto"/>
        <w:jc w:val="both"/>
        <w:rPr>
          <w:b/>
          <w:bCs/>
          <w:vanish/>
        </w:rPr>
      </w:pPr>
    </w:p>
    <w:p w14:paraId="3C941917" w14:textId="77777777" w:rsidR="007E700D" w:rsidRPr="007E700D" w:rsidRDefault="007E700D" w:rsidP="007278C4">
      <w:pPr>
        <w:pStyle w:val="ListParagraph"/>
        <w:numPr>
          <w:ilvl w:val="0"/>
          <w:numId w:val="15"/>
        </w:numPr>
        <w:spacing w:after="160" w:line="259" w:lineRule="auto"/>
        <w:jc w:val="both"/>
        <w:rPr>
          <w:b/>
          <w:bCs/>
          <w:vanish/>
        </w:rPr>
      </w:pPr>
    </w:p>
    <w:p w14:paraId="189368D7" w14:textId="77777777" w:rsidR="007E700D" w:rsidRPr="007E700D" w:rsidRDefault="007E700D" w:rsidP="007278C4">
      <w:pPr>
        <w:pStyle w:val="ListParagraph"/>
        <w:numPr>
          <w:ilvl w:val="0"/>
          <w:numId w:val="15"/>
        </w:numPr>
        <w:spacing w:after="160" w:line="259" w:lineRule="auto"/>
        <w:jc w:val="both"/>
        <w:rPr>
          <w:b/>
          <w:bCs/>
          <w:vanish/>
        </w:rPr>
      </w:pPr>
    </w:p>
    <w:p w14:paraId="6A29BFA4" w14:textId="77777777" w:rsidR="007E700D" w:rsidRPr="007E700D" w:rsidRDefault="007E700D" w:rsidP="007278C4">
      <w:pPr>
        <w:pStyle w:val="ListParagraph"/>
        <w:numPr>
          <w:ilvl w:val="0"/>
          <w:numId w:val="15"/>
        </w:numPr>
        <w:spacing w:after="160" w:line="259" w:lineRule="auto"/>
        <w:jc w:val="both"/>
        <w:rPr>
          <w:b/>
          <w:bCs/>
          <w:vanish/>
        </w:rPr>
      </w:pPr>
    </w:p>
    <w:p w14:paraId="5EA9F7FA" w14:textId="77777777" w:rsidR="007E700D" w:rsidRPr="007E700D" w:rsidRDefault="007E700D" w:rsidP="007278C4">
      <w:pPr>
        <w:pStyle w:val="ListParagraph"/>
        <w:numPr>
          <w:ilvl w:val="0"/>
          <w:numId w:val="15"/>
        </w:numPr>
        <w:spacing w:after="160" w:line="259" w:lineRule="auto"/>
        <w:jc w:val="both"/>
        <w:rPr>
          <w:b/>
          <w:bCs/>
          <w:vanish/>
        </w:rPr>
      </w:pPr>
    </w:p>
    <w:p w14:paraId="399B2642" w14:textId="77777777" w:rsidR="007E700D" w:rsidRPr="007E700D" w:rsidRDefault="007E700D" w:rsidP="007278C4">
      <w:pPr>
        <w:pStyle w:val="ListParagraph"/>
        <w:numPr>
          <w:ilvl w:val="0"/>
          <w:numId w:val="15"/>
        </w:numPr>
        <w:spacing w:after="160" w:line="259" w:lineRule="auto"/>
        <w:jc w:val="both"/>
        <w:rPr>
          <w:b/>
          <w:bCs/>
          <w:vanish/>
        </w:rPr>
      </w:pPr>
    </w:p>
    <w:p w14:paraId="10179629" w14:textId="77777777" w:rsidR="007E700D" w:rsidRPr="007E700D" w:rsidRDefault="007E700D" w:rsidP="007278C4">
      <w:pPr>
        <w:pStyle w:val="ListParagraph"/>
        <w:numPr>
          <w:ilvl w:val="0"/>
          <w:numId w:val="15"/>
        </w:numPr>
        <w:spacing w:after="160" w:line="259" w:lineRule="auto"/>
        <w:jc w:val="both"/>
        <w:rPr>
          <w:b/>
          <w:bCs/>
          <w:vanish/>
        </w:rPr>
      </w:pPr>
    </w:p>
    <w:p w14:paraId="73E850BF" w14:textId="77777777" w:rsidR="007E700D" w:rsidRPr="007E700D" w:rsidRDefault="007E700D" w:rsidP="007278C4">
      <w:pPr>
        <w:pStyle w:val="ListParagraph"/>
        <w:numPr>
          <w:ilvl w:val="0"/>
          <w:numId w:val="15"/>
        </w:numPr>
        <w:spacing w:after="160" w:line="259" w:lineRule="auto"/>
        <w:jc w:val="both"/>
        <w:rPr>
          <w:b/>
          <w:bCs/>
          <w:vanish/>
        </w:rPr>
      </w:pPr>
    </w:p>
    <w:p w14:paraId="326EB5E2" w14:textId="77777777" w:rsidR="007E700D" w:rsidRPr="007E700D" w:rsidRDefault="007E700D" w:rsidP="007278C4">
      <w:pPr>
        <w:pStyle w:val="ListParagraph"/>
        <w:numPr>
          <w:ilvl w:val="0"/>
          <w:numId w:val="15"/>
        </w:numPr>
        <w:spacing w:after="160" w:line="259" w:lineRule="auto"/>
        <w:jc w:val="both"/>
        <w:rPr>
          <w:b/>
          <w:bCs/>
          <w:vanish/>
        </w:rPr>
      </w:pPr>
    </w:p>
    <w:p w14:paraId="5C447ABD" w14:textId="77777777" w:rsidR="007E700D" w:rsidRPr="007E700D" w:rsidRDefault="007E700D" w:rsidP="007278C4">
      <w:pPr>
        <w:pStyle w:val="ListParagraph"/>
        <w:numPr>
          <w:ilvl w:val="0"/>
          <w:numId w:val="15"/>
        </w:numPr>
        <w:spacing w:after="160" w:line="259" w:lineRule="auto"/>
        <w:jc w:val="both"/>
        <w:rPr>
          <w:b/>
          <w:bCs/>
          <w:vanish/>
        </w:rPr>
      </w:pPr>
    </w:p>
    <w:p w14:paraId="4A25841E" w14:textId="77777777" w:rsidR="007E700D" w:rsidRPr="007E700D" w:rsidRDefault="007E700D" w:rsidP="007278C4">
      <w:pPr>
        <w:pStyle w:val="ListParagraph"/>
        <w:numPr>
          <w:ilvl w:val="0"/>
          <w:numId w:val="15"/>
        </w:numPr>
        <w:spacing w:after="160" w:line="259" w:lineRule="auto"/>
        <w:jc w:val="both"/>
        <w:rPr>
          <w:b/>
          <w:bCs/>
          <w:vanish/>
        </w:rPr>
      </w:pPr>
    </w:p>
    <w:p w14:paraId="1C4A5C7A" w14:textId="77777777" w:rsidR="007E700D" w:rsidRPr="007E700D" w:rsidRDefault="007E700D" w:rsidP="007278C4">
      <w:pPr>
        <w:pStyle w:val="ListParagraph"/>
        <w:numPr>
          <w:ilvl w:val="0"/>
          <w:numId w:val="15"/>
        </w:numPr>
        <w:spacing w:after="160" w:line="259" w:lineRule="auto"/>
        <w:jc w:val="both"/>
        <w:rPr>
          <w:b/>
          <w:bCs/>
          <w:vanish/>
        </w:rPr>
      </w:pPr>
    </w:p>
    <w:p w14:paraId="6BCA652C" w14:textId="77777777" w:rsidR="007E700D" w:rsidRPr="007E700D" w:rsidRDefault="007E700D" w:rsidP="007278C4">
      <w:pPr>
        <w:pStyle w:val="ListParagraph"/>
        <w:numPr>
          <w:ilvl w:val="0"/>
          <w:numId w:val="15"/>
        </w:numPr>
        <w:spacing w:after="160" w:line="259" w:lineRule="auto"/>
        <w:jc w:val="both"/>
        <w:rPr>
          <w:b/>
          <w:bCs/>
          <w:vanish/>
        </w:rPr>
      </w:pPr>
    </w:p>
    <w:p w14:paraId="4E98334F" w14:textId="77777777" w:rsidR="007E700D" w:rsidRPr="007E700D" w:rsidRDefault="007E700D" w:rsidP="007278C4">
      <w:pPr>
        <w:pStyle w:val="ListParagraph"/>
        <w:numPr>
          <w:ilvl w:val="0"/>
          <w:numId w:val="15"/>
        </w:numPr>
        <w:spacing w:after="160" w:line="259" w:lineRule="auto"/>
        <w:jc w:val="both"/>
        <w:rPr>
          <w:b/>
          <w:bCs/>
          <w:vanish/>
        </w:rPr>
      </w:pPr>
    </w:p>
    <w:p w14:paraId="3FF52DF3" w14:textId="77777777" w:rsidR="007E700D" w:rsidRPr="007E700D" w:rsidRDefault="007E700D" w:rsidP="007278C4">
      <w:pPr>
        <w:pStyle w:val="ListParagraph"/>
        <w:numPr>
          <w:ilvl w:val="0"/>
          <w:numId w:val="15"/>
        </w:numPr>
        <w:spacing w:after="160" w:line="259" w:lineRule="auto"/>
        <w:jc w:val="both"/>
        <w:rPr>
          <w:b/>
          <w:bCs/>
          <w:vanish/>
        </w:rPr>
      </w:pPr>
    </w:p>
    <w:p w14:paraId="3BF08B5C" w14:textId="77777777" w:rsidR="007E700D" w:rsidRPr="007E700D" w:rsidRDefault="007E700D" w:rsidP="007278C4">
      <w:pPr>
        <w:pStyle w:val="ListParagraph"/>
        <w:numPr>
          <w:ilvl w:val="0"/>
          <w:numId w:val="15"/>
        </w:numPr>
        <w:spacing w:after="160" w:line="259" w:lineRule="auto"/>
        <w:jc w:val="both"/>
        <w:rPr>
          <w:b/>
          <w:bCs/>
          <w:vanish/>
        </w:rPr>
      </w:pPr>
    </w:p>
    <w:p w14:paraId="161F1839" w14:textId="77777777" w:rsidR="007E700D" w:rsidRPr="007E700D" w:rsidRDefault="007E700D" w:rsidP="007278C4">
      <w:pPr>
        <w:pStyle w:val="ListParagraph"/>
        <w:numPr>
          <w:ilvl w:val="0"/>
          <w:numId w:val="15"/>
        </w:numPr>
        <w:spacing w:after="160" w:line="259" w:lineRule="auto"/>
        <w:jc w:val="both"/>
        <w:rPr>
          <w:b/>
          <w:bCs/>
          <w:vanish/>
        </w:rPr>
      </w:pPr>
    </w:p>
    <w:p w14:paraId="41F10757" w14:textId="77777777" w:rsidR="007E700D" w:rsidRPr="007E700D" w:rsidRDefault="007E700D" w:rsidP="007278C4">
      <w:pPr>
        <w:pStyle w:val="ListParagraph"/>
        <w:numPr>
          <w:ilvl w:val="0"/>
          <w:numId w:val="15"/>
        </w:numPr>
        <w:spacing w:after="160" w:line="259" w:lineRule="auto"/>
        <w:jc w:val="both"/>
        <w:rPr>
          <w:b/>
          <w:bCs/>
          <w:vanish/>
        </w:rPr>
      </w:pPr>
    </w:p>
    <w:p w14:paraId="56B37D21" w14:textId="77777777" w:rsidR="007E700D" w:rsidRPr="007E700D" w:rsidRDefault="007E700D" w:rsidP="007278C4">
      <w:pPr>
        <w:pStyle w:val="ListParagraph"/>
        <w:numPr>
          <w:ilvl w:val="0"/>
          <w:numId w:val="15"/>
        </w:numPr>
        <w:spacing w:after="160" w:line="259" w:lineRule="auto"/>
        <w:jc w:val="both"/>
        <w:rPr>
          <w:b/>
          <w:bCs/>
          <w:vanish/>
        </w:rPr>
      </w:pPr>
    </w:p>
    <w:p w14:paraId="3ED443BD" w14:textId="77777777" w:rsidR="007E700D" w:rsidRPr="007E700D" w:rsidRDefault="007E700D" w:rsidP="007278C4">
      <w:pPr>
        <w:pStyle w:val="ListParagraph"/>
        <w:numPr>
          <w:ilvl w:val="0"/>
          <w:numId w:val="15"/>
        </w:numPr>
        <w:spacing w:after="160" w:line="259" w:lineRule="auto"/>
        <w:jc w:val="both"/>
        <w:rPr>
          <w:b/>
          <w:bCs/>
          <w:vanish/>
        </w:rPr>
      </w:pPr>
    </w:p>
    <w:p w14:paraId="703780F3" w14:textId="77777777" w:rsidR="007E700D" w:rsidRPr="007E700D" w:rsidRDefault="007E700D" w:rsidP="007278C4">
      <w:pPr>
        <w:pStyle w:val="ListParagraph"/>
        <w:numPr>
          <w:ilvl w:val="0"/>
          <w:numId w:val="15"/>
        </w:numPr>
        <w:spacing w:after="160" w:line="259" w:lineRule="auto"/>
        <w:jc w:val="both"/>
        <w:rPr>
          <w:b/>
          <w:bCs/>
          <w:vanish/>
        </w:rPr>
      </w:pPr>
    </w:p>
    <w:p w14:paraId="1C5ADB92" w14:textId="77777777" w:rsidR="007E700D" w:rsidRPr="007E700D" w:rsidRDefault="007E700D" w:rsidP="007278C4">
      <w:pPr>
        <w:pStyle w:val="ListParagraph"/>
        <w:numPr>
          <w:ilvl w:val="0"/>
          <w:numId w:val="15"/>
        </w:numPr>
        <w:spacing w:after="160" w:line="259" w:lineRule="auto"/>
        <w:jc w:val="both"/>
        <w:rPr>
          <w:b/>
          <w:bCs/>
          <w:vanish/>
        </w:rPr>
      </w:pPr>
    </w:p>
    <w:p w14:paraId="64A63C17" w14:textId="77777777" w:rsidR="007E700D" w:rsidRPr="007E700D" w:rsidRDefault="007E700D" w:rsidP="007278C4">
      <w:pPr>
        <w:pStyle w:val="ListParagraph"/>
        <w:numPr>
          <w:ilvl w:val="0"/>
          <w:numId w:val="15"/>
        </w:numPr>
        <w:spacing w:after="160" w:line="259" w:lineRule="auto"/>
        <w:jc w:val="both"/>
        <w:rPr>
          <w:b/>
          <w:bCs/>
          <w:vanish/>
        </w:rPr>
      </w:pPr>
    </w:p>
    <w:p w14:paraId="585C2634" w14:textId="77777777" w:rsidR="007E700D" w:rsidRPr="007E700D" w:rsidRDefault="007E700D" w:rsidP="007278C4">
      <w:pPr>
        <w:pStyle w:val="ListParagraph"/>
        <w:numPr>
          <w:ilvl w:val="0"/>
          <w:numId w:val="15"/>
        </w:numPr>
        <w:spacing w:after="160" w:line="259" w:lineRule="auto"/>
        <w:jc w:val="both"/>
        <w:rPr>
          <w:b/>
          <w:bCs/>
          <w:vanish/>
        </w:rPr>
      </w:pPr>
    </w:p>
    <w:p w14:paraId="62328FA6" w14:textId="77777777" w:rsidR="007E700D" w:rsidRPr="007E700D" w:rsidRDefault="007E700D" w:rsidP="007278C4">
      <w:pPr>
        <w:pStyle w:val="ListParagraph"/>
        <w:numPr>
          <w:ilvl w:val="0"/>
          <w:numId w:val="15"/>
        </w:numPr>
        <w:spacing w:after="160" w:line="259" w:lineRule="auto"/>
        <w:jc w:val="both"/>
        <w:rPr>
          <w:b/>
          <w:bCs/>
          <w:vanish/>
        </w:rPr>
      </w:pPr>
    </w:p>
    <w:p w14:paraId="48BDCFAF" w14:textId="77777777" w:rsidR="007E700D" w:rsidRPr="007E700D" w:rsidRDefault="007E700D" w:rsidP="007278C4">
      <w:pPr>
        <w:pStyle w:val="ListParagraph"/>
        <w:numPr>
          <w:ilvl w:val="0"/>
          <w:numId w:val="15"/>
        </w:numPr>
        <w:spacing w:after="160" w:line="259" w:lineRule="auto"/>
        <w:jc w:val="both"/>
        <w:rPr>
          <w:b/>
          <w:bCs/>
          <w:vanish/>
        </w:rPr>
      </w:pPr>
    </w:p>
    <w:p w14:paraId="34D55A7F" w14:textId="77777777" w:rsidR="007E700D" w:rsidRPr="007E700D" w:rsidRDefault="007E700D" w:rsidP="007278C4">
      <w:pPr>
        <w:pStyle w:val="ListParagraph"/>
        <w:numPr>
          <w:ilvl w:val="0"/>
          <w:numId w:val="15"/>
        </w:numPr>
        <w:spacing w:after="160" w:line="259" w:lineRule="auto"/>
        <w:jc w:val="both"/>
        <w:rPr>
          <w:b/>
          <w:bCs/>
          <w:vanish/>
        </w:rPr>
      </w:pPr>
    </w:p>
    <w:p w14:paraId="77FD7F84" w14:textId="77777777" w:rsidR="007E700D" w:rsidRPr="007E700D" w:rsidRDefault="007E700D" w:rsidP="007278C4">
      <w:pPr>
        <w:pStyle w:val="ListParagraph"/>
        <w:numPr>
          <w:ilvl w:val="0"/>
          <w:numId w:val="15"/>
        </w:numPr>
        <w:spacing w:after="160" w:line="259" w:lineRule="auto"/>
        <w:jc w:val="both"/>
        <w:rPr>
          <w:b/>
          <w:bCs/>
          <w:vanish/>
        </w:rPr>
      </w:pPr>
    </w:p>
    <w:p w14:paraId="5311F2CC" w14:textId="77777777" w:rsidR="007E700D" w:rsidRPr="007E700D" w:rsidRDefault="007E700D" w:rsidP="007278C4">
      <w:pPr>
        <w:pStyle w:val="ListParagraph"/>
        <w:numPr>
          <w:ilvl w:val="0"/>
          <w:numId w:val="15"/>
        </w:numPr>
        <w:spacing w:after="160" w:line="259" w:lineRule="auto"/>
        <w:jc w:val="both"/>
        <w:rPr>
          <w:b/>
          <w:bCs/>
          <w:vanish/>
        </w:rPr>
      </w:pPr>
    </w:p>
    <w:p w14:paraId="729C6216" w14:textId="77777777" w:rsidR="007E700D" w:rsidRPr="007E700D" w:rsidRDefault="007E700D" w:rsidP="007278C4">
      <w:pPr>
        <w:pStyle w:val="ListParagraph"/>
        <w:numPr>
          <w:ilvl w:val="0"/>
          <w:numId w:val="15"/>
        </w:numPr>
        <w:spacing w:after="160" w:line="259" w:lineRule="auto"/>
        <w:jc w:val="both"/>
        <w:rPr>
          <w:b/>
          <w:bCs/>
          <w:vanish/>
        </w:rPr>
      </w:pPr>
    </w:p>
    <w:p w14:paraId="746BC7FF" w14:textId="77777777" w:rsidR="007E700D" w:rsidRPr="007E700D" w:rsidRDefault="007E700D" w:rsidP="007278C4">
      <w:pPr>
        <w:pStyle w:val="ListParagraph"/>
        <w:numPr>
          <w:ilvl w:val="0"/>
          <w:numId w:val="15"/>
        </w:numPr>
        <w:spacing w:after="160" w:line="259" w:lineRule="auto"/>
        <w:jc w:val="both"/>
        <w:rPr>
          <w:b/>
          <w:bCs/>
          <w:vanish/>
        </w:rPr>
      </w:pPr>
    </w:p>
    <w:p w14:paraId="65E471F4" w14:textId="77777777" w:rsidR="007E700D" w:rsidRPr="007E700D" w:rsidRDefault="007E700D" w:rsidP="007278C4">
      <w:pPr>
        <w:pStyle w:val="ListParagraph"/>
        <w:numPr>
          <w:ilvl w:val="0"/>
          <w:numId w:val="15"/>
        </w:numPr>
        <w:spacing w:after="160" w:line="259" w:lineRule="auto"/>
        <w:jc w:val="both"/>
        <w:rPr>
          <w:b/>
          <w:bCs/>
          <w:vanish/>
        </w:rPr>
      </w:pPr>
    </w:p>
    <w:p w14:paraId="07F48246" w14:textId="77777777" w:rsidR="007E700D" w:rsidRPr="007E700D" w:rsidRDefault="007E700D" w:rsidP="007278C4">
      <w:pPr>
        <w:pStyle w:val="ListParagraph"/>
        <w:numPr>
          <w:ilvl w:val="0"/>
          <w:numId w:val="15"/>
        </w:numPr>
        <w:spacing w:after="160" w:line="259" w:lineRule="auto"/>
        <w:jc w:val="both"/>
        <w:rPr>
          <w:b/>
          <w:bCs/>
          <w:vanish/>
        </w:rPr>
      </w:pPr>
    </w:p>
    <w:p w14:paraId="4A3668BB" w14:textId="77777777" w:rsidR="007E700D" w:rsidRPr="007E700D" w:rsidRDefault="007E700D" w:rsidP="007278C4">
      <w:pPr>
        <w:pStyle w:val="ListParagraph"/>
        <w:numPr>
          <w:ilvl w:val="0"/>
          <w:numId w:val="15"/>
        </w:numPr>
        <w:spacing w:after="160" w:line="259" w:lineRule="auto"/>
        <w:jc w:val="both"/>
        <w:rPr>
          <w:b/>
          <w:bCs/>
          <w:vanish/>
        </w:rPr>
      </w:pPr>
    </w:p>
    <w:p w14:paraId="245CBBB5" w14:textId="77777777" w:rsidR="007E700D" w:rsidRPr="007E700D" w:rsidRDefault="007E700D" w:rsidP="007278C4">
      <w:pPr>
        <w:pStyle w:val="ListParagraph"/>
        <w:numPr>
          <w:ilvl w:val="0"/>
          <w:numId w:val="15"/>
        </w:numPr>
        <w:spacing w:after="160" w:line="259" w:lineRule="auto"/>
        <w:jc w:val="both"/>
        <w:rPr>
          <w:b/>
          <w:bCs/>
          <w:vanish/>
        </w:rPr>
      </w:pPr>
    </w:p>
    <w:p w14:paraId="1499C634" w14:textId="77777777" w:rsidR="007E700D" w:rsidRPr="007E700D" w:rsidRDefault="007E700D" w:rsidP="007278C4">
      <w:pPr>
        <w:pStyle w:val="ListParagraph"/>
        <w:numPr>
          <w:ilvl w:val="0"/>
          <w:numId w:val="15"/>
        </w:numPr>
        <w:spacing w:after="160" w:line="259" w:lineRule="auto"/>
        <w:jc w:val="both"/>
        <w:rPr>
          <w:b/>
          <w:bCs/>
          <w:vanish/>
        </w:rPr>
      </w:pPr>
    </w:p>
    <w:p w14:paraId="6A557C40" w14:textId="77777777" w:rsidR="007E700D" w:rsidRPr="007E700D" w:rsidRDefault="007E700D" w:rsidP="007278C4">
      <w:pPr>
        <w:pStyle w:val="ListParagraph"/>
        <w:numPr>
          <w:ilvl w:val="0"/>
          <w:numId w:val="15"/>
        </w:numPr>
        <w:spacing w:after="160" w:line="259" w:lineRule="auto"/>
        <w:jc w:val="both"/>
        <w:rPr>
          <w:b/>
          <w:bCs/>
          <w:vanish/>
        </w:rPr>
      </w:pPr>
    </w:p>
    <w:p w14:paraId="6C8C8867" w14:textId="77777777" w:rsidR="007E700D" w:rsidRPr="007E700D" w:rsidRDefault="007E700D" w:rsidP="007278C4">
      <w:pPr>
        <w:pStyle w:val="ListParagraph"/>
        <w:numPr>
          <w:ilvl w:val="0"/>
          <w:numId w:val="15"/>
        </w:numPr>
        <w:spacing w:after="160" w:line="259" w:lineRule="auto"/>
        <w:jc w:val="both"/>
        <w:rPr>
          <w:b/>
          <w:bCs/>
          <w:vanish/>
        </w:rPr>
      </w:pPr>
    </w:p>
    <w:p w14:paraId="6659B97F" w14:textId="77777777" w:rsidR="007E700D" w:rsidRPr="007E700D" w:rsidRDefault="007E700D" w:rsidP="007278C4">
      <w:pPr>
        <w:pStyle w:val="ListParagraph"/>
        <w:numPr>
          <w:ilvl w:val="0"/>
          <w:numId w:val="15"/>
        </w:numPr>
        <w:spacing w:after="160" w:line="259" w:lineRule="auto"/>
        <w:jc w:val="both"/>
        <w:rPr>
          <w:b/>
          <w:bCs/>
          <w:vanish/>
        </w:rPr>
      </w:pPr>
    </w:p>
    <w:p w14:paraId="1B2E3480" w14:textId="77777777" w:rsidR="007E700D" w:rsidRPr="007E700D" w:rsidRDefault="007E700D" w:rsidP="007278C4">
      <w:pPr>
        <w:pStyle w:val="ListParagraph"/>
        <w:numPr>
          <w:ilvl w:val="0"/>
          <w:numId w:val="15"/>
        </w:numPr>
        <w:spacing w:after="160" w:line="259" w:lineRule="auto"/>
        <w:jc w:val="both"/>
        <w:rPr>
          <w:b/>
          <w:bCs/>
          <w:vanish/>
        </w:rPr>
      </w:pPr>
    </w:p>
    <w:p w14:paraId="56A0D389" w14:textId="77777777" w:rsidR="007E700D" w:rsidRPr="007E700D" w:rsidRDefault="007E700D" w:rsidP="007278C4">
      <w:pPr>
        <w:pStyle w:val="ListParagraph"/>
        <w:numPr>
          <w:ilvl w:val="0"/>
          <w:numId w:val="15"/>
        </w:numPr>
        <w:spacing w:after="160" w:line="259" w:lineRule="auto"/>
        <w:jc w:val="both"/>
        <w:rPr>
          <w:b/>
          <w:bCs/>
          <w:vanish/>
        </w:rPr>
      </w:pPr>
    </w:p>
    <w:p w14:paraId="72E02215" w14:textId="77777777" w:rsidR="007E700D" w:rsidRPr="007E700D" w:rsidRDefault="007E700D" w:rsidP="007278C4">
      <w:pPr>
        <w:pStyle w:val="ListParagraph"/>
        <w:numPr>
          <w:ilvl w:val="0"/>
          <w:numId w:val="15"/>
        </w:numPr>
        <w:spacing w:after="160" w:line="259" w:lineRule="auto"/>
        <w:jc w:val="both"/>
        <w:rPr>
          <w:b/>
          <w:bCs/>
          <w:vanish/>
        </w:rPr>
      </w:pPr>
    </w:p>
    <w:p w14:paraId="1B886E60" w14:textId="77777777" w:rsidR="007E700D" w:rsidRPr="007E700D" w:rsidRDefault="007E700D" w:rsidP="007278C4">
      <w:pPr>
        <w:pStyle w:val="ListParagraph"/>
        <w:numPr>
          <w:ilvl w:val="0"/>
          <w:numId w:val="15"/>
        </w:numPr>
        <w:spacing w:after="160" w:line="259" w:lineRule="auto"/>
        <w:jc w:val="both"/>
        <w:rPr>
          <w:b/>
          <w:bCs/>
          <w:vanish/>
        </w:rPr>
      </w:pPr>
    </w:p>
    <w:p w14:paraId="5BFF1E55" w14:textId="77777777" w:rsidR="007E700D" w:rsidRPr="007E700D" w:rsidRDefault="007E700D" w:rsidP="007278C4">
      <w:pPr>
        <w:pStyle w:val="ListParagraph"/>
        <w:numPr>
          <w:ilvl w:val="0"/>
          <w:numId w:val="15"/>
        </w:numPr>
        <w:spacing w:after="160" w:line="259" w:lineRule="auto"/>
        <w:jc w:val="both"/>
        <w:rPr>
          <w:b/>
          <w:bCs/>
          <w:vanish/>
        </w:rPr>
      </w:pPr>
    </w:p>
    <w:p w14:paraId="653B8B54" w14:textId="77777777" w:rsidR="007E700D" w:rsidRPr="007E700D" w:rsidRDefault="007E700D" w:rsidP="007278C4">
      <w:pPr>
        <w:pStyle w:val="ListParagraph"/>
        <w:numPr>
          <w:ilvl w:val="0"/>
          <w:numId w:val="15"/>
        </w:numPr>
        <w:spacing w:after="160" w:line="259" w:lineRule="auto"/>
        <w:jc w:val="both"/>
        <w:rPr>
          <w:b/>
          <w:bCs/>
          <w:vanish/>
        </w:rPr>
      </w:pPr>
    </w:p>
    <w:p w14:paraId="385CF74C" w14:textId="77777777" w:rsidR="007E700D" w:rsidRPr="007E700D" w:rsidRDefault="007E700D" w:rsidP="007278C4">
      <w:pPr>
        <w:pStyle w:val="ListParagraph"/>
        <w:numPr>
          <w:ilvl w:val="0"/>
          <w:numId w:val="15"/>
        </w:numPr>
        <w:spacing w:after="160" w:line="259" w:lineRule="auto"/>
        <w:jc w:val="both"/>
        <w:rPr>
          <w:b/>
          <w:bCs/>
          <w:vanish/>
        </w:rPr>
      </w:pPr>
    </w:p>
    <w:p w14:paraId="6187FA05" w14:textId="77777777" w:rsidR="007E700D" w:rsidRPr="007E700D" w:rsidRDefault="007E700D" w:rsidP="007278C4">
      <w:pPr>
        <w:pStyle w:val="ListParagraph"/>
        <w:numPr>
          <w:ilvl w:val="0"/>
          <w:numId w:val="15"/>
        </w:numPr>
        <w:spacing w:after="160" w:line="259" w:lineRule="auto"/>
        <w:jc w:val="both"/>
        <w:rPr>
          <w:b/>
          <w:bCs/>
          <w:vanish/>
        </w:rPr>
      </w:pPr>
    </w:p>
    <w:p w14:paraId="388F82BC" w14:textId="77777777" w:rsidR="007E700D" w:rsidRPr="007E700D" w:rsidRDefault="007E700D" w:rsidP="007278C4">
      <w:pPr>
        <w:pStyle w:val="ListParagraph"/>
        <w:numPr>
          <w:ilvl w:val="0"/>
          <w:numId w:val="15"/>
        </w:numPr>
        <w:spacing w:after="160" w:line="259" w:lineRule="auto"/>
        <w:jc w:val="both"/>
        <w:rPr>
          <w:b/>
          <w:bCs/>
          <w:vanish/>
        </w:rPr>
      </w:pPr>
    </w:p>
    <w:p w14:paraId="749735DE" w14:textId="77777777" w:rsidR="007E700D" w:rsidRPr="007E700D" w:rsidRDefault="007E700D" w:rsidP="007278C4">
      <w:pPr>
        <w:pStyle w:val="ListParagraph"/>
        <w:numPr>
          <w:ilvl w:val="0"/>
          <w:numId w:val="15"/>
        </w:numPr>
        <w:spacing w:after="160" w:line="259" w:lineRule="auto"/>
        <w:jc w:val="both"/>
        <w:rPr>
          <w:b/>
          <w:bCs/>
          <w:vanish/>
        </w:rPr>
      </w:pPr>
    </w:p>
    <w:p w14:paraId="67FA821A" w14:textId="77777777" w:rsidR="007E700D" w:rsidRPr="007E700D" w:rsidRDefault="007E700D" w:rsidP="007278C4">
      <w:pPr>
        <w:pStyle w:val="ListParagraph"/>
        <w:numPr>
          <w:ilvl w:val="0"/>
          <w:numId w:val="15"/>
        </w:numPr>
        <w:spacing w:after="160" w:line="259" w:lineRule="auto"/>
        <w:jc w:val="both"/>
        <w:rPr>
          <w:b/>
          <w:bCs/>
          <w:vanish/>
        </w:rPr>
      </w:pPr>
    </w:p>
    <w:p w14:paraId="105E1469" w14:textId="77777777" w:rsidR="007E700D" w:rsidRPr="007E700D" w:rsidRDefault="007E700D" w:rsidP="007278C4">
      <w:pPr>
        <w:pStyle w:val="ListParagraph"/>
        <w:numPr>
          <w:ilvl w:val="0"/>
          <w:numId w:val="15"/>
        </w:numPr>
        <w:spacing w:after="160" w:line="259" w:lineRule="auto"/>
        <w:jc w:val="both"/>
        <w:rPr>
          <w:b/>
          <w:bCs/>
          <w:vanish/>
        </w:rPr>
      </w:pPr>
    </w:p>
    <w:p w14:paraId="0441C861" w14:textId="77777777" w:rsidR="007E700D" w:rsidRPr="007E700D" w:rsidRDefault="007E700D" w:rsidP="007278C4">
      <w:pPr>
        <w:pStyle w:val="ListParagraph"/>
        <w:numPr>
          <w:ilvl w:val="0"/>
          <w:numId w:val="15"/>
        </w:numPr>
        <w:spacing w:after="160" w:line="259" w:lineRule="auto"/>
        <w:jc w:val="both"/>
        <w:rPr>
          <w:b/>
          <w:bCs/>
          <w:vanish/>
        </w:rPr>
      </w:pPr>
    </w:p>
    <w:p w14:paraId="6AB0E89C" w14:textId="77777777" w:rsidR="007E700D" w:rsidRPr="007E700D" w:rsidRDefault="007E700D" w:rsidP="007278C4">
      <w:pPr>
        <w:pStyle w:val="ListParagraph"/>
        <w:numPr>
          <w:ilvl w:val="0"/>
          <w:numId w:val="15"/>
        </w:numPr>
        <w:spacing w:after="160" w:line="259" w:lineRule="auto"/>
        <w:jc w:val="both"/>
        <w:rPr>
          <w:b/>
          <w:bCs/>
          <w:vanish/>
        </w:rPr>
      </w:pPr>
    </w:p>
    <w:p w14:paraId="1FD88B6E" w14:textId="77777777" w:rsidR="007E700D" w:rsidRPr="007E700D" w:rsidRDefault="007E700D" w:rsidP="007278C4">
      <w:pPr>
        <w:pStyle w:val="ListParagraph"/>
        <w:numPr>
          <w:ilvl w:val="0"/>
          <w:numId w:val="15"/>
        </w:numPr>
        <w:spacing w:after="160" w:line="259" w:lineRule="auto"/>
        <w:jc w:val="both"/>
        <w:rPr>
          <w:b/>
          <w:bCs/>
          <w:vanish/>
        </w:rPr>
      </w:pPr>
    </w:p>
    <w:p w14:paraId="5169BDDF" w14:textId="77777777" w:rsidR="007E700D" w:rsidRPr="007E700D" w:rsidRDefault="007E700D" w:rsidP="007278C4">
      <w:pPr>
        <w:pStyle w:val="ListParagraph"/>
        <w:numPr>
          <w:ilvl w:val="0"/>
          <w:numId w:val="15"/>
        </w:numPr>
        <w:spacing w:after="160" w:line="259" w:lineRule="auto"/>
        <w:jc w:val="both"/>
        <w:rPr>
          <w:b/>
          <w:bCs/>
          <w:vanish/>
        </w:rPr>
      </w:pPr>
    </w:p>
    <w:p w14:paraId="60A5F5B7" w14:textId="77777777" w:rsidR="007E700D" w:rsidRPr="007E700D" w:rsidRDefault="007E700D" w:rsidP="007278C4">
      <w:pPr>
        <w:pStyle w:val="ListParagraph"/>
        <w:numPr>
          <w:ilvl w:val="0"/>
          <w:numId w:val="15"/>
        </w:numPr>
        <w:spacing w:after="160" w:line="259" w:lineRule="auto"/>
        <w:jc w:val="both"/>
        <w:rPr>
          <w:b/>
          <w:bCs/>
          <w:vanish/>
        </w:rPr>
      </w:pPr>
    </w:p>
    <w:p w14:paraId="59D06849" w14:textId="77777777" w:rsidR="007E700D" w:rsidRPr="007E700D" w:rsidRDefault="007E700D" w:rsidP="007278C4">
      <w:pPr>
        <w:pStyle w:val="ListParagraph"/>
        <w:numPr>
          <w:ilvl w:val="0"/>
          <w:numId w:val="15"/>
        </w:numPr>
        <w:spacing w:after="160" w:line="259" w:lineRule="auto"/>
        <w:jc w:val="both"/>
        <w:rPr>
          <w:b/>
          <w:bCs/>
          <w:vanish/>
        </w:rPr>
      </w:pPr>
    </w:p>
    <w:p w14:paraId="2B3DAD8F" w14:textId="77777777" w:rsidR="007E700D" w:rsidRPr="007E700D" w:rsidRDefault="007E700D" w:rsidP="007278C4">
      <w:pPr>
        <w:pStyle w:val="ListParagraph"/>
        <w:numPr>
          <w:ilvl w:val="0"/>
          <w:numId w:val="15"/>
        </w:numPr>
        <w:spacing w:after="160" w:line="259" w:lineRule="auto"/>
        <w:jc w:val="both"/>
        <w:rPr>
          <w:b/>
          <w:bCs/>
          <w:vanish/>
        </w:rPr>
      </w:pPr>
    </w:p>
    <w:p w14:paraId="78381625" w14:textId="77777777" w:rsidR="007E700D" w:rsidRPr="007E700D" w:rsidRDefault="007E700D" w:rsidP="007278C4">
      <w:pPr>
        <w:pStyle w:val="ListParagraph"/>
        <w:numPr>
          <w:ilvl w:val="0"/>
          <w:numId w:val="15"/>
        </w:numPr>
        <w:spacing w:after="160" w:line="259" w:lineRule="auto"/>
        <w:jc w:val="both"/>
        <w:rPr>
          <w:b/>
          <w:bCs/>
          <w:vanish/>
        </w:rPr>
      </w:pPr>
    </w:p>
    <w:p w14:paraId="1AB6896C" w14:textId="77777777" w:rsidR="007E700D" w:rsidRPr="007E700D" w:rsidRDefault="007E700D" w:rsidP="007278C4">
      <w:pPr>
        <w:pStyle w:val="ListParagraph"/>
        <w:numPr>
          <w:ilvl w:val="0"/>
          <w:numId w:val="15"/>
        </w:numPr>
        <w:spacing w:after="160" w:line="259" w:lineRule="auto"/>
        <w:jc w:val="both"/>
        <w:rPr>
          <w:b/>
          <w:bCs/>
          <w:vanish/>
        </w:rPr>
      </w:pPr>
    </w:p>
    <w:p w14:paraId="67C2B100" w14:textId="77777777" w:rsidR="007E700D" w:rsidRPr="007E700D" w:rsidRDefault="007E700D" w:rsidP="007278C4">
      <w:pPr>
        <w:pStyle w:val="ListParagraph"/>
        <w:numPr>
          <w:ilvl w:val="0"/>
          <w:numId w:val="15"/>
        </w:numPr>
        <w:spacing w:after="160" w:line="259" w:lineRule="auto"/>
        <w:jc w:val="both"/>
        <w:rPr>
          <w:b/>
          <w:bCs/>
          <w:vanish/>
        </w:rPr>
      </w:pPr>
    </w:p>
    <w:p w14:paraId="330D32C1" w14:textId="77777777" w:rsidR="007E700D" w:rsidRPr="007E700D" w:rsidRDefault="007E700D" w:rsidP="007278C4">
      <w:pPr>
        <w:pStyle w:val="ListParagraph"/>
        <w:numPr>
          <w:ilvl w:val="0"/>
          <w:numId w:val="15"/>
        </w:numPr>
        <w:spacing w:after="160" w:line="259" w:lineRule="auto"/>
        <w:jc w:val="both"/>
        <w:rPr>
          <w:b/>
          <w:bCs/>
          <w:vanish/>
        </w:rPr>
      </w:pPr>
    </w:p>
    <w:p w14:paraId="1C60E338" w14:textId="77777777" w:rsidR="007E700D" w:rsidRPr="007E700D" w:rsidRDefault="007E700D" w:rsidP="007278C4">
      <w:pPr>
        <w:pStyle w:val="ListParagraph"/>
        <w:numPr>
          <w:ilvl w:val="0"/>
          <w:numId w:val="15"/>
        </w:numPr>
        <w:spacing w:after="160" w:line="259" w:lineRule="auto"/>
        <w:jc w:val="both"/>
        <w:rPr>
          <w:b/>
          <w:bCs/>
          <w:vanish/>
        </w:rPr>
      </w:pPr>
    </w:p>
    <w:p w14:paraId="4BF98B4C" w14:textId="77777777" w:rsidR="007E700D" w:rsidRPr="007E700D" w:rsidRDefault="007E700D" w:rsidP="007278C4">
      <w:pPr>
        <w:pStyle w:val="ListParagraph"/>
        <w:numPr>
          <w:ilvl w:val="0"/>
          <w:numId w:val="15"/>
        </w:numPr>
        <w:spacing w:after="160" w:line="259" w:lineRule="auto"/>
        <w:jc w:val="both"/>
        <w:rPr>
          <w:b/>
          <w:bCs/>
          <w:vanish/>
        </w:rPr>
      </w:pPr>
    </w:p>
    <w:p w14:paraId="3F61C60A" w14:textId="77777777" w:rsidR="007E700D" w:rsidRPr="007E700D" w:rsidRDefault="007E700D" w:rsidP="007278C4">
      <w:pPr>
        <w:pStyle w:val="ListParagraph"/>
        <w:numPr>
          <w:ilvl w:val="0"/>
          <w:numId w:val="15"/>
        </w:numPr>
        <w:spacing w:after="160" w:line="259" w:lineRule="auto"/>
        <w:jc w:val="both"/>
        <w:rPr>
          <w:b/>
          <w:bCs/>
          <w:vanish/>
        </w:rPr>
      </w:pPr>
    </w:p>
    <w:p w14:paraId="24F748E6" w14:textId="77777777" w:rsidR="007E700D" w:rsidRPr="007E700D" w:rsidRDefault="007E700D" w:rsidP="007278C4">
      <w:pPr>
        <w:pStyle w:val="ListParagraph"/>
        <w:numPr>
          <w:ilvl w:val="0"/>
          <w:numId w:val="15"/>
        </w:numPr>
        <w:spacing w:after="160" w:line="259" w:lineRule="auto"/>
        <w:jc w:val="both"/>
        <w:rPr>
          <w:b/>
          <w:bCs/>
          <w:vanish/>
        </w:rPr>
      </w:pPr>
    </w:p>
    <w:p w14:paraId="3DB45C2C" w14:textId="77777777" w:rsidR="007E700D" w:rsidRPr="007E700D" w:rsidRDefault="007E700D" w:rsidP="007278C4">
      <w:pPr>
        <w:pStyle w:val="ListParagraph"/>
        <w:numPr>
          <w:ilvl w:val="0"/>
          <w:numId w:val="15"/>
        </w:numPr>
        <w:spacing w:after="160" w:line="259" w:lineRule="auto"/>
        <w:jc w:val="both"/>
        <w:rPr>
          <w:b/>
          <w:bCs/>
          <w:vanish/>
        </w:rPr>
      </w:pPr>
    </w:p>
    <w:p w14:paraId="4B40DBCD" w14:textId="77777777" w:rsidR="007E700D" w:rsidRPr="007E700D" w:rsidRDefault="007E700D" w:rsidP="007278C4">
      <w:pPr>
        <w:pStyle w:val="ListParagraph"/>
        <w:numPr>
          <w:ilvl w:val="0"/>
          <w:numId w:val="15"/>
        </w:numPr>
        <w:spacing w:after="160" w:line="259" w:lineRule="auto"/>
        <w:jc w:val="both"/>
        <w:rPr>
          <w:b/>
          <w:bCs/>
          <w:vanish/>
        </w:rPr>
      </w:pPr>
    </w:p>
    <w:p w14:paraId="123D1CD2" w14:textId="77777777" w:rsidR="007E700D" w:rsidRPr="007E700D" w:rsidRDefault="007E700D" w:rsidP="007278C4">
      <w:pPr>
        <w:pStyle w:val="ListParagraph"/>
        <w:numPr>
          <w:ilvl w:val="0"/>
          <w:numId w:val="15"/>
        </w:numPr>
        <w:spacing w:after="160" w:line="259" w:lineRule="auto"/>
        <w:jc w:val="both"/>
        <w:rPr>
          <w:b/>
          <w:bCs/>
          <w:vanish/>
        </w:rPr>
      </w:pPr>
    </w:p>
    <w:p w14:paraId="4D87537E" w14:textId="77777777" w:rsidR="007E700D" w:rsidRPr="007E700D" w:rsidRDefault="007E700D" w:rsidP="007278C4">
      <w:pPr>
        <w:pStyle w:val="ListParagraph"/>
        <w:numPr>
          <w:ilvl w:val="0"/>
          <w:numId w:val="15"/>
        </w:numPr>
        <w:spacing w:after="160" w:line="259" w:lineRule="auto"/>
        <w:jc w:val="both"/>
        <w:rPr>
          <w:b/>
          <w:bCs/>
          <w:vanish/>
        </w:rPr>
      </w:pPr>
    </w:p>
    <w:p w14:paraId="5B9AF33F" w14:textId="77777777" w:rsidR="007E700D" w:rsidRPr="007E700D" w:rsidRDefault="007E700D" w:rsidP="007278C4">
      <w:pPr>
        <w:pStyle w:val="ListParagraph"/>
        <w:numPr>
          <w:ilvl w:val="0"/>
          <w:numId w:val="15"/>
        </w:numPr>
        <w:spacing w:after="160" w:line="259" w:lineRule="auto"/>
        <w:jc w:val="both"/>
        <w:rPr>
          <w:b/>
          <w:bCs/>
          <w:vanish/>
        </w:rPr>
      </w:pPr>
    </w:p>
    <w:p w14:paraId="627295FF" w14:textId="77777777" w:rsidR="007E700D" w:rsidRPr="007E700D" w:rsidRDefault="007E700D" w:rsidP="007278C4">
      <w:pPr>
        <w:pStyle w:val="ListParagraph"/>
        <w:numPr>
          <w:ilvl w:val="0"/>
          <w:numId w:val="15"/>
        </w:numPr>
        <w:spacing w:after="160" w:line="259" w:lineRule="auto"/>
        <w:jc w:val="both"/>
        <w:rPr>
          <w:b/>
          <w:bCs/>
          <w:vanish/>
        </w:rPr>
      </w:pPr>
    </w:p>
    <w:p w14:paraId="60F136DE" w14:textId="77777777" w:rsidR="007E700D" w:rsidRPr="007E700D" w:rsidRDefault="007E700D" w:rsidP="007278C4">
      <w:pPr>
        <w:pStyle w:val="ListParagraph"/>
        <w:numPr>
          <w:ilvl w:val="0"/>
          <w:numId w:val="15"/>
        </w:numPr>
        <w:spacing w:after="160" w:line="259" w:lineRule="auto"/>
        <w:jc w:val="both"/>
        <w:rPr>
          <w:b/>
          <w:bCs/>
          <w:vanish/>
        </w:rPr>
      </w:pPr>
    </w:p>
    <w:p w14:paraId="20D2DDAF" w14:textId="77777777" w:rsidR="007E700D" w:rsidRPr="007E700D" w:rsidRDefault="007E700D" w:rsidP="007278C4">
      <w:pPr>
        <w:pStyle w:val="ListParagraph"/>
        <w:numPr>
          <w:ilvl w:val="0"/>
          <w:numId w:val="15"/>
        </w:numPr>
        <w:spacing w:after="160" w:line="259" w:lineRule="auto"/>
        <w:jc w:val="both"/>
        <w:rPr>
          <w:b/>
          <w:bCs/>
          <w:vanish/>
        </w:rPr>
      </w:pPr>
    </w:p>
    <w:p w14:paraId="548F3FCA" w14:textId="77777777" w:rsidR="007E700D" w:rsidRPr="007E700D" w:rsidRDefault="007E700D" w:rsidP="007278C4">
      <w:pPr>
        <w:pStyle w:val="ListParagraph"/>
        <w:numPr>
          <w:ilvl w:val="0"/>
          <w:numId w:val="15"/>
        </w:numPr>
        <w:spacing w:after="160" w:line="259" w:lineRule="auto"/>
        <w:jc w:val="both"/>
        <w:rPr>
          <w:b/>
          <w:bCs/>
          <w:vanish/>
        </w:rPr>
      </w:pPr>
    </w:p>
    <w:p w14:paraId="168F1196" w14:textId="77777777" w:rsidR="007E700D" w:rsidRPr="007E700D" w:rsidRDefault="007E700D" w:rsidP="007278C4">
      <w:pPr>
        <w:pStyle w:val="ListParagraph"/>
        <w:numPr>
          <w:ilvl w:val="0"/>
          <w:numId w:val="15"/>
        </w:numPr>
        <w:spacing w:after="160" w:line="259" w:lineRule="auto"/>
        <w:jc w:val="both"/>
        <w:rPr>
          <w:b/>
          <w:bCs/>
          <w:vanish/>
        </w:rPr>
      </w:pPr>
    </w:p>
    <w:p w14:paraId="09A25BDF" w14:textId="77777777" w:rsidR="007E700D" w:rsidRPr="007E700D" w:rsidRDefault="007E700D" w:rsidP="007278C4">
      <w:pPr>
        <w:pStyle w:val="ListParagraph"/>
        <w:numPr>
          <w:ilvl w:val="0"/>
          <w:numId w:val="15"/>
        </w:numPr>
        <w:spacing w:after="160" w:line="259" w:lineRule="auto"/>
        <w:jc w:val="both"/>
        <w:rPr>
          <w:b/>
          <w:bCs/>
          <w:vanish/>
        </w:rPr>
      </w:pPr>
    </w:p>
    <w:p w14:paraId="34AB2C37" w14:textId="77777777" w:rsidR="007E700D" w:rsidRPr="007E700D" w:rsidRDefault="007E700D" w:rsidP="007278C4">
      <w:pPr>
        <w:pStyle w:val="ListParagraph"/>
        <w:numPr>
          <w:ilvl w:val="0"/>
          <w:numId w:val="15"/>
        </w:numPr>
        <w:spacing w:after="160" w:line="259" w:lineRule="auto"/>
        <w:jc w:val="both"/>
        <w:rPr>
          <w:b/>
          <w:bCs/>
          <w:vanish/>
        </w:rPr>
      </w:pPr>
    </w:p>
    <w:p w14:paraId="25CC0848" w14:textId="77777777" w:rsidR="007E700D" w:rsidRPr="007E700D" w:rsidRDefault="007E700D" w:rsidP="007278C4">
      <w:pPr>
        <w:pStyle w:val="ListParagraph"/>
        <w:numPr>
          <w:ilvl w:val="0"/>
          <w:numId w:val="15"/>
        </w:numPr>
        <w:spacing w:after="160" w:line="259" w:lineRule="auto"/>
        <w:jc w:val="both"/>
        <w:rPr>
          <w:b/>
          <w:bCs/>
          <w:vanish/>
        </w:rPr>
      </w:pPr>
    </w:p>
    <w:p w14:paraId="1F6684E1" w14:textId="77777777" w:rsidR="007E700D" w:rsidRPr="007E700D" w:rsidRDefault="007E700D" w:rsidP="007278C4">
      <w:pPr>
        <w:pStyle w:val="ListParagraph"/>
        <w:numPr>
          <w:ilvl w:val="0"/>
          <w:numId w:val="15"/>
        </w:numPr>
        <w:spacing w:after="160" w:line="259" w:lineRule="auto"/>
        <w:jc w:val="both"/>
        <w:rPr>
          <w:b/>
          <w:bCs/>
          <w:vanish/>
        </w:rPr>
      </w:pPr>
    </w:p>
    <w:p w14:paraId="3B047398" w14:textId="77777777" w:rsidR="007E700D" w:rsidRPr="007E700D" w:rsidRDefault="007E700D" w:rsidP="007278C4">
      <w:pPr>
        <w:pStyle w:val="ListParagraph"/>
        <w:numPr>
          <w:ilvl w:val="0"/>
          <w:numId w:val="15"/>
        </w:numPr>
        <w:spacing w:after="160" w:line="259" w:lineRule="auto"/>
        <w:jc w:val="both"/>
        <w:rPr>
          <w:b/>
          <w:bCs/>
          <w:vanish/>
        </w:rPr>
      </w:pPr>
    </w:p>
    <w:p w14:paraId="34D36F7A" w14:textId="77777777" w:rsidR="007E700D" w:rsidRPr="007E700D" w:rsidRDefault="007E700D" w:rsidP="007278C4">
      <w:pPr>
        <w:pStyle w:val="ListParagraph"/>
        <w:numPr>
          <w:ilvl w:val="0"/>
          <w:numId w:val="15"/>
        </w:numPr>
        <w:spacing w:after="160" w:line="259" w:lineRule="auto"/>
        <w:jc w:val="both"/>
        <w:rPr>
          <w:b/>
          <w:bCs/>
          <w:vanish/>
        </w:rPr>
      </w:pPr>
    </w:p>
    <w:p w14:paraId="2E686C52" w14:textId="77777777" w:rsidR="007E700D" w:rsidRPr="007E700D" w:rsidRDefault="007E700D" w:rsidP="007278C4">
      <w:pPr>
        <w:pStyle w:val="ListParagraph"/>
        <w:numPr>
          <w:ilvl w:val="0"/>
          <w:numId w:val="15"/>
        </w:numPr>
        <w:spacing w:after="160" w:line="259" w:lineRule="auto"/>
        <w:jc w:val="both"/>
        <w:rPr>
          <w:b/>
          <w:bCs/>
          <w:vanish/>
        </w:rPr>
      </w:pPr>
    </w:p>
    <w:p w14:paraId="771046D3" w14:textId="77777777" w:rsidR="007E700D" w:rsidRPr="007E700D" w:rsidRDefault="007E700D" w:rsidP="007278C4">
      <w:pPr>
        <w:pStyle w:val="ListParagraph"/>
        <w:numPr>
          <w:ilvl w:val="0"/>
          <w:numId w:val="15"/>
        </w:numPr>
        <w:spacing w:after="160" w:line="259" w:lineRule="auto"/>
        <w:jc w:val="both"/>
        <w:rPr>
          <w:b/>
          <w:bCs/>
          <w:vanish/>
        </w:rPr>
      </w:pPr>
    </w:p>
    <w:p w14:paraId="4679FFF8" w14:textId="77777777" w:rsidR="007E700D" w:rsidRPr="007E700D" w:rsidRDefault="007E700D" w:rsidP="007278C4">
      <w:pPr>
        <w:pStyle w:val="ListParagraph"/>
        <w:numPr>
          <w:ilvl w:val="0"/>
          <w:numId w:val="15"/>
        </w:numPr>
        <w:spacing w:after="160" w:line="259" w:lineRule="auto"/>
        <w:jc w:val="both"/>
        <w:rPr>
          <w:b/>
          <w:bCs/>
          <w:vanish/>
        </w:rPr>
      </w:pPr>
    </w:p>
    <w:p w14:paraId="515D958C" w14:textId="77777777" w:rsidR="007E700D" w:rsidRPr="007E700D" w:rsidRDefault="007E700D" w:rsidP="007278C4">
      <w:pPr>
        <w:pStyle w:val="ListParagraph"/>
        <w:numPr>
          <w:ilvl w:val="0"/>
          <w:numId w:val="15"/>
        </w:numPr>
        <w:spacing w:after="160" w:line="259" w:lineRule="auto"/>
        <w:jc w:val="both"/>
        <w:rPr>
          <w:b/>
          <w:bCs/>
          <w:vanish/>
        </w:rPr>
      </w:pPr>
    </w:p>
    <w:p w14:paraId="0E3F0E81" w14:textId="77777777" w:rsidR="007E700D" w:rsidRPr="007E700D" w:rsidRDefault="007E700D" w:rsidP="007278C4">
      <w:pPr>
        <w:pStyle w:val="ListParagraph"/>
        <w:numPr>
          <w:ilvl w:val="0"/>
          <w:numId w:val="15"/>
        </w:numPr>
        <w:spacing w:after="160" w:line="259" w:lineRule="auto"/>
        <w:jc w:val="both"/>
        <w:rPr>
          <w:b/>
          <w:bCs/>
          <w:vanish/>
        </w:rPr>
      </w:pPr>
    </w:p>
    <w:p w14:paraId="241C1AE5" w14:textId="77777777" w:rsidR="007E700D" w:rsidRPr="007E700D" w:rsidRDefault="007E700D" w:rsidP="007278C4">
      <w:pPr>
        <w:pStyle w:val="ListParagraph"/>
        <w:numPr>
          <w:ilvl w:val="0"/>
          <w:numId w:val="15"/>
        </w:numPr>
        <w:spacing w:after="160" w:line="259" w:lineRule="auto"/>
        <w:jc w:val="both"/>
        <w:rPr>
          <w:b/>
          <w:bCs/>
          <w:vanish/>
        </w:rPr>
      </w:pPr>
    </w:p>
    <w:p w14:paraId="65408739" w14:textId="77777777" w:rsidR="007E700D" w:rsidRPr="007E700D" w:rsidRDefault="007E700D" w:rsidP="007278C4">
      <w:pPr>
        <w:pStyle w:val="ListParagraph"/>
        <w:numPr>
          <w:ilvl w:val="0"/>
          <w:numId w:val="15"/>
        </w:numPr>
        <w:spacing w:after="160" w:line="259" w:lineRule="auto"/>
        <w:jc w:val="both"/>
        <w:rPr>
          <w:b/>
          <w:bCs/>
          <w:vanish/>
        </w:rPr>
      </w:pPr>
    </w:p>
    <w:p w14:paraId="77909335" w14:textId="77777777" w:rsidR="007E700D" w:rsidRPr="007E700D" w:rsidRDefault="007E700D" w:rsidP="007278C4">
      <w:pPr>
        <w:pStyle w:val="ListParagraph"/>
        <w:numPr>
          <w:ilvl w:val="0"/>
          <w:numId w:val="15"/>
        </w:numPr>
        <w:spacing w:after="160" w:line="259" w:lineRule="auto"/>
        <w:jc w:val="both"/>
        <w:rPr>
          <w:b/>
          <w:bCs/>
          <w:vanish/>
        </w:rPr>
      </w:pPr>
    </w:p>
    <w:p w14:paraId="006C61FA" w14:textId="77777777" w:rsidR="007E700D" w:rsidRPr="007E700D" w:rsidRDefault="007E700D" w:rsidP="007278C4">
      <w:pPr>
        <w:pStyle w:val="ListParagraph"/>
        <w:numPr>
          <w:ilvl w:val="0"/>
          <w:numId w:val="15"/>
        </w:numPr>
        <w:spacing w:after="160" w:line="259" w:lineRule="auto"/>
        <w:jc w:val="both"/>
        <w:rPr>
          <w:b/>
          <w:bCs/>
          <w:vanish/>
        </w:rPr>
      </w:pPr>
    </w:p>
    <w:p w14:paraId="58F761E6" w14:textId="77777777" w:rsidR="007E700D" w:rsidRPr="007E700D" w:rsidRDefault="007E700D" w:rsidP="007278C4">
      <w:pPr>
        <w:pStyle w:val="ListParagraph"/>
        <w:numPr>
          <w:ilvl w:val="0"/>
          <w:numId w:val="15"/>
        </w:numPr>
        <w:spacing w:after="160" w:line="259" w:lineRule="auto"/>
        <w:jc w:val="both"/>
        <w:rPr>
          <w:b/>
          <w:bCs/>
          <w:vanish/>
        </w:rPr>
      </w:pPr>
    </w:p>
    <w:p w14:paraId="2573A999" w14:textId="77777777" w:rsidR="007E700D" w:rsidRPr="007E700D" w:rsidRDefault="007E700D" w:rsidP="007278C4">
      <w:pPr>
        <w:pStyle w:val="ListParagraph"/>
        <w:numPr>
          <w:ilvl w:val="0"/>
          <w:numId w:val="15"/>
        </w:numPr>
        <w:spacing w:after="160" w:line="259" w:lineRule="auto"/>
        <w:jc w:val="both"/>
        <w:rPr>
          <w:b/>
          <w:bCs/>
          <w:vanish/>
        </w:rPr>
      </w:pPr>
    </w:p>
    <w:p w14:paraId="613E06E1" w14:textId="77777777" w:rsidR="007E700D" w:rsidRPr="007E700D" w:rsidRDefault="007E700D" w:rsidP="007278C4">
      <w:pPr>
        <w:pStyle w:val="ListParagraph"/>
        <w:numPr>
          <w:ilvl w:val="0"/>
          <w:numId w:val="15"/>
        </w:numPr>
        <w:spacing w:after="160" w:line="259" w:lineRule="auto"/>
        <w:jc w:val="both"/>
        <w:rPr>
          <w:b/>
          <w:bCs/>
          <w:vanish/>
        </w:rPr>
      </w:pPr>
    </w:p>
    <w:p w14:paraId="239ADDB3" w14:textId="77777777" w:rsidR="007E700D" w:rsidRPr="007E700D" w:rsidRDefault="007E700D" w:rsidP="007278C4">
      <w:pPr>
        <w:pStyle w:val="ListParagraph"/>
        <w:numPr>
          <w:ilvl w:val="0"/>
          <w:numId w:val="15"/>
        </w:numPr>
        <w:spacing w:after="160" w:line="259" w:lineRule="auto"/>
        <w:jc w:val="both"/>
        <w:rPr>
          <w:b/>
          <w:bCs/>
          <w:vanish/>
        </w:rPr>
      </w:pPr>
    </w:p>
    <w:p w14:paraId="0737EE74" w14:textId="77777777" w:rsidR="007E700D" w:rsidRPr="007E700D" w:rsidRDefault="007E700D" w:rsidP="007278C4">
      <w:pPr>
        <w:pStyle w:val="ListParagraph"/>
        <w:numPr>
          <w:ilvl w:val="0"/>
          <w:numId w:val="15"/>
        </w:numPr>
        <w:spacing w:after="160" w:line="259" w:lineRule="auto"/>
        <w:jc w:val="both"/>
        <w:rPr>
          <w:b/>
          <w:bCs/>
          <w:vanish/>
        </w:rPr>
      </w:pPr>
    </w:p>
    <w:p w14:paraId="07C38421" w14:textId="77777777" w:rsidR="007E700D" w:rsidRPr="007E700D" w:rsidRDefault="007E700D" w:rsidP="007278C4">
      <w:pPr>
        <w:pStyle w:val="ListParagraph"/>
        <w:numPr>
          <w:ilvl w:val="0"/>
          <w:numId w:val="15"/>
        </w:numPr>
        <w:spacing w:after="160" w:line="259" w:lineRule="auto"/>
        <w:jc w:val="both"/>
        <w:rPr>
          <w:b/>
          <w:bCs/>
          <w:vanish/>
        </w:rPr>
      </w:pPr>
    </w:p>
    <w:p w14:paraId="72B08B00" w14:textId="77777777" w:rsidR="007E700D" w:rsidRPr="007E700D" w:rsidRDefault="007E700D" w:rsidP="007278C4">
      <w:pPr>
        <w:pStyle w:val="ListParagraph"/>
        <w:numPr>
          <w:ilvl w:val="0"/>
          <w:numId w:val="15"/>
        </w:numPr>
        <w:spacing w:after="160" w:line="259" w:lineRule="auto"/>
        <w:jc w:val="both"/>
        <w:rPr>
          <w:b/>
          <w:bCs/>
          <w:vanish/>
        </w:rPr>
      </w:pPr>
    </w:p>
    <w:p w14:paraId="79D174DC" w14:textId="77777777" w:rsidR="007E700D" w:rsidRPr="007E700D" w:rsidRDefault="007E700D" w:rsidP="007278C4">
      <w:pPr>
        <w:pStyle w:val="ListParagraph"/>
        <w:numPr>
          <w:ilvl w:val="0"/>
          <w:numId w:val="15"/>
        </w:numPr>
        <w:spacing w:after="160" w:line="259" w:lineRule="auto"/>
        <w:jc w:val="both"/>
        <w:rPr>
          <w:b/>
          <w:bCs/>
          <w:vanish/>
        </w:rPr>
      </w:pPr>
    </w:p>
    <w:p w14:paraId="737D117B" w14:textId="77777777" w:rsidR="007E700D" w:rsidRPr="007E700D" w:rsidRDefault="007E700D" w:rsidP="007278C4">
      <w:pPr>
        <w:pStyle w:val="ListParagraph"/>
        <w:numPr>
          <w:ilvl w:val="0"/>
          <w:numId w:val="15"/>
        </w:numPr>
        <w:spacing w:after="160" w:line="259" w:lineRule="auto"/>
        <w:jc w:val="both"/>
        <w:rPr>
          <w:b/>
          <w:bCs/>
          <w:vanish/>
        </w:rPr>
      </w:pPr>
    </w:p>
    <w:p w14:paraId="20149BBD" w14:textId="77777777" w:rsidR="007E700D" w:rsidRPr="007E700D" w:rsidRDefault="007E700D" w:rsidP="007278C4">
      <w:pPr>
        <w:pStyle w:val="ListParagraph"/>
        <w:numPr>
          <w:ilvl w:val="0"/>
          <w:numId w:val="15"/>
        </w:numPr>
        <w:spacing w:after="160" w:line="259" w:lineRule="auto"/>
        <w:jc w:val="both"/>
        <w:rPr>
          <w:b/>
          <w:bCs/>
          <w:vanish/>
        </w:rPr>
      </w:pPr>
    </w:p>
    <w:p w14:paraId="51A76578" w14:textId="77777777" w:rsidR="007E700D" w:rsidRPr="007E700D" w:rsidRDefault="007E700D" w:rsidP="007278C4">
      <w:pPr>
        <w:pStyle w:val="ListParagraph"/>
        <w:numPr>
          <w:ilvl w:val="0"/>
          <w:numId w:val="15"/>
        </w:numPr>
        <w:spacing w:after="160" w:line="259" w:lineRule="auto"/>
        <w:jc w:val="both"/>
        <w:rPr>
          <w:b/>
          <w:bCs/>
          <w:vanish/>
        </w:rPr>
      </w:pPr>
    </w:p>
    <w:p w14:paraId="1DEC9532" w14:textId="77777777" w:rsidR="007E700D" w:rsidRPr="007E700D" w:rsidRDefault="007E700D" w:rsidP="007278C4">
      <w:pPr>
        <w:pStyle w:val="ListParagraph"/>
        <w:numPr>
          <w:ilvl w:val="0"/>
          <w:numId w:val="15"/>
        </w:numPr>
        <w:spacing w:after="160" w:line="259" w:lineRule="auto"/>
        <w:jc w:val="both"/>
        <w:rPr>
          <w:b/>
          <w:bCs/>
          <w:vanish/>
        </w:rPr>
      </w:pPr>
    </w:p>
    <w:p w14:paraId="18246886" w14:textId="77777777" w:rsidR="007E700D" w:rsidRPr="007E700D" w:rsidRDefault="007E700D" w:rsidP="007278C4">
      <w:pPr>
        <w:pStyle w:val="ListParagraph"/>
        <w:numPr>
          <w:ilvl w:val="0"/>
          <w:numId w:val="15"/>
        </w:numPr>
        <w:spacing w:after="160" w:line="259" w:lineRule="auto"/>
        <w:jc w:val="both"/>
        <w:rPr>
          <w:b/>
          <w:bCs/>
          <w:vanish/>
        </w:rPr>
      </w:pPr>
    </w:p>
    <w:p w14:paraId="47CA897D" w14:textId="77777777" w:rsidR="007E700D" w:rsidRPr="007E700D" w:rsidRDefault="007E700D" w:rsidP="007278C4">
      <w:pPr>
        <w:pStyle w:val="ListParagraph"/>
        <w:numPr>
          <w:ilvl w:val="0"/>
          <w:numId w:val="15"/>
        </w:numPr>
        <w:spacing w:after="160" w:line="259" w:lineRule="auto"/>
        <w:jc w:val="both"/>
        <w:rPr>
          <w:b/>
          <w:bCs/>
          <w:vanish/>
        </w:rPr>
      </w:pPr>
    </w:p>
    <w:p w14:paraId="40094BB7" w14:textId="77777777" w:rsidR="007E700D" w:rsidRPr="007E700D" w:rsidRDefault="007E700D" w:rsidP="007278C4">
      <w:pPr>
        <w:pStyle w:val="ListParagraph"/>
        <w:numPr>
          <w:ilvl w:val="0"/>
          <w:numId w:val="15"/>
        </w:numPr>
        <w:spacing w:after="160" w:line="259" w:lineRule="auto"/>
        <w:jc w:val="both"/>
        <w:rPr>
          <w:b/>
          <w:bCs/>
          <w:vanish/>
        </w:rPr>
      </w:pPr>
    </w:p>
    <w:p w14:paraId="3FAA7403" w14:textId="77777777" w:rsidR="007E700D" w:rsidRPr="007E700D" w:rsidRDefault="007E700D" w:rsidP="007278C4">
      <w:pPr>
        <w:pStyle w:val="ListParagraph"/>
        <w:numPr>
          <w:ilvl w:val="0"/>
          <w:numId w:val="15"/>
        </w:numPr>
        <w:spacing w:after="160" w:line="259" w:lineRule="auto"/>
        <w:jc w:val="both"/>
        <w:rPr>
          <w:b/>
          <w:bCs/>
          <w:vanish/>
        </w:rPr>
      </w:pPr>
    </w:p>
    <w:p w14:paraId="09316A57" w14:textId="77777777" w:rsidR="007E700D" w:rsidRPr="007E700D" w:rsidRDefault="007E700D" w:rsidP="007278C4">
      <w:pPr>
        <w:pStyle w:val="ListParagraph"/>
        <w:numPr>
          <w:ilvl w:val="0"/>
          <w:numId w:val="15"/>
        </w:numPr>
        <w:spacing w:after="160" w:line="259" w:lineRule="auto"/>
        <w:jc w:val="both"/>
        <w:rPr>
          <w:b/>
          <w:bCs/>
          <w:vanish/>
        </w:rPr>
      </w:pPr>
    </w:p>
    <w:p w14:paraId="47C93783" w14:textId="77777777" w:rsidR="007E700D" w:rsidRPr="007E700D" w:rsidRDefault="007E700D" w:rsidP="007278C4">
      <w:pPr>
        <w:pStyle w:val="ListParagraph"/>
        <w:numPr>
          <w:ilvl w:val="0"/>
          <w:numId w:val="15"/>
        </w:numPr>
        <w:spacing w:after="160" w:line="259" w:lineRule="auto"/>
        <w:jc w:val="both"/>
        <w:rPr>
          <w:b/>
          <w:bCs/>
          <w:vanish/>
        </w:rPr>
      </w:pPr>
    </w:p>
    <w:p w14:paraId="0D63875E" w14:textId="77777777" w:rsidR="007E700D" w:rsidRPr="007E700D" w:rsidRDefault="007E700D" w:rsidP="007278C4">
      <w:pPr>
        <w:pStyle w:val="ListParagraph"/>
        <w:numPr>
          <w:ilvl w:val="0"/>
          <w:numId w:val="15"/>
        </w:numPr>
        <w:spacing w:after="160" w:line="259" w:lineRule="auto"/>
        <w:jc w:val="both"/>
        <w:rPr>
          <w:b/>
          <w:bCs/>
          <w:vanish/>
        </w:rPr>
      </w:pPr>
    </w:p>
    <w:p w14:paraId="3E4CCE68" w14:textId="77777777" w:rsidR="007E700D" w:rsidRPr="007E700D" w:rsidRDefault="007E700D" w:rsidP="007278C4">
      <w:pPr>
        <w:pStyle w:val="ListParagraph"/>
        <w:numPr>
          <w:ilvl w:val="0"/>
          <w:numId w:val="15"/>
        </w:numPr>
        <w:spacing w:after="160" w:line="259" w:lineRule="auto"/>
        <w:jc w:val="both"/>
        <w:rPr>
          <w:b/>
          <w:bCs/>
          <w:vanish/>
        </w:rPr>
      </w:pPr>
    </w:p>
    <w:p w14:paraId="23973A88" w14:textId="77777777" w:rsidR="007E700D" w:rsidRPr="007E700D" w:rsidRDefault="007E700D" w:rsidP="007278C4">
      <w:pPr>
        <w:pStyle w:val="ListParagraph"/>
        <w:numPr>
          <w:ilvl w:val="0"/>
          <w:numId w:val="15"/>
        </w:numPr>
        <w:spacing w:after="160" w:line="259" w:lineRule="auto"/>
        <w:jc w:val="both"/>
        <w:rPr>
          <w:b/>
          <w:bCs/>
          <w:vanish/>
        </w:rPr>
      </w:pPr>
    </w:p>
    <w:p w14:paraId="7BAD4992" w14:textId="77777777" w:rsidR="007E700D" w:rsidRPr="007E700D" w:rsidRDefault="007E700D" w:rsidP="007278C4">
      <w:pPr>
        <w:pStyle w:val="ListParagraph"/>
        <w:numPr>
          <w:ilvl w:val="0"/>
          <w:numId w:val="15"/>
        </w:numPr>
        <w:spacing w:after="160" w:line="259" w:lineRule="auto"/>
        <w:jc w:val="both"/>
        <w:rPr>
          <w:b/>
          <w:bCs/>
          <w:vanish/>
        </w:rPr>
      </w:pPr>
    </w:p>
    <w:p w14:paraId="41EC61E5" w14:textId="77777777" w:rsidR="007E700D" w:rsidRPr="007E700D" w:rsidRDefault="007E700D" w:rsidP="007278C4">
      <w:pPr>
        <w:pStyle w:val="ListParagraph"/>
        <w:numPr>
          <w:ilvl w:val="0"/>
          <w:numId w:val="15"/>
        </w:numPr>
        <w:spacing w:after="160" w:line="259" w:lineRule="auto"/>
        <w:jc w:val="both"/>
        <w:rPr>
          <w:b/>
          <w:bCs/>
          <w:vanish/>
        </w:rPr>
      </w:pPr>
    </w:p>
    <w:p w14:paraId="247471C6" w14:textId="77777777" w:rsidR="007E700D" w:rsidRPr="007E700D" w:rsidRDefault="007E700D" w:rsidP="007278C4">
      <w:pPr>
        <w:pStyle w:val="ListParagraph"/>
        <w:numPr>
          <w:ilvl w:val="0"/>
          <w:numId w:val="15"/>
        </w:numPr>
        <w:spacing w:after="160" w:line="259" w:lineRule="auto"/>
        <w:jc w:val="both"/>
        <w:rPr>
          <w:b/>
          <w:bCs/>
          <w:vanish/>
        </w:rPr>
      </w:pPr>
    </w:p>
    <w:p w14:paraId="223D7BC5" w14:textId="77777777" w:rsidR="007E700D" w:rsidRPr="007E700D" w:rsidRDefault="007E700D" w:rsidP="007278C4">
      <w:pPr>
        <w:pStyle w:val="ListParagraph"/>
        <w:numPr>
          <w:ilvl w:val="0"/>
          <w:numId w:val="15"/>
        </w:numPr>
        <w:spacing w:after="160" w:line="259" w:lineRule="auto"/>
        <w:jc w:val="both"/>
        <w:rPr>
          <w:b/>
          <w:bCs/>
          <w:vanish/>
        </w:rPr>
      </w:pPr>
    </w:p>
    <w:p w14:paraId="2BC1E8F1" w14:textId="77777777" w:rsidR="007E700D" w:rsidRPr="007E700D" w:rsidRDefault="007E700D" w:rsidP="007278C4">
      <w:pPr>
        <w:pStyle w:val="ListParagraph"/>
        <w:numPr>
          <w:ilvl w:val="0"/>
          <w:numId w:val="15"/>
        </w:numPr>
        <w:spacing w:after="160" w:line="259" w:lineRule="auto"/>
        <w:jc w:val="both"/>
        <w:rPr>
          <w:b/>
          <w:bCs/>
          <w:vanish/>
        </w:rPr>
      </w:pPr>
    </w:p>
    <w:p w14:paraId="49123E1E" w14:textId="77777777" w:rsidR="007E700D" w:rsidRPr="007E700D" w:rsidRDefault="007E700D" w:rsidP="007278C4">
      <w:pPr>
        <w:pStyle w:val="ListParagraph"/>
        <w:numPr>
          <w:ilvl w:val="0"/>
          <w:numId w:val="15"/>
        </w:numPr>
        <w:spacing w:after="160" w:line="259" w:lineRule="auto"/>
        <w:jc w:val="both"/>
        <w:rPr>
          <w:b/>
          <w:bCs/>
          <w:vanish/>
        </w:rPr>
      </w:pPr>
    </w:p>
    <w:p w14:paraId="5BE5D332" w14:textId="77777777" w:rsidR="007E700D" w:rsidRPr="007E700D" w:rsidRDefault="007E700D" w:rsidP="007278C4">
      <w:pPr>
        <w:pStyle w:val="ListParagraph"/>
        <w:numPr>
          <w:ilvl w:val="0"/>
          <w:numId w:val="15"/>
        </w:numPr>
        <w:spacing w:after="160" w:line="259" w:lineRule="auto"/>
        <w:jc w:val="both"/>
        <w:rPr>
          <w:b/>
          <w:bCs/>
          <w:vanish/>
        </w:rPr>
      </w:pPr>
    </w:p>
    <w:p w14:paraId="1AE41E40" w14:textId="77777777" w:rsidR="007E700D" w:rsidRPr="007E700D" w:rsidRDefault="007E700D" w:rsidP="007278C4">
      <w:pPr>
        <w:pStyle w:val="ListParagraph"/>
        <w:numPr>
          <w:ilvl w:val="0"/>
          <w:numId w:val="15"/>
        </w:numPr>
        <w:spacing w:after="160" w:line="259" w:lineRule="auto"/>
        <w:jc w:val="both"/>
        <w:rPr>
          <w:b/>
          <w:bCs/>
          <w:vanish/>
        </w:rPr>
      </w:pPr>
    </w:p>
    <w:p w14:paraId="3C69451B" w14:textId="77777777" w:rsidR="007E700D" w:rsidRPr="007E700D" w:rsidRDefault="007E700D" w:rsidP="007278C4">
      <w:pPr>
        <w:pStyle w:val="ListParagraph"/>
        <w:numPr>
          <w:ilvl w:val="0"/>
          <w:numId w:val="15"/>
        </w:numPr>
        <w:spacing w:after="160" w:line="259" w:lineRule="auto"/>
        <w:jc w:val="both"/>
        <w:rPr>
          <w:b/>
          <w:bCs/>
          <w:vanish/>
        </w:rPr>
      </w:pPr>
    </w:p>
    <w:p w14:paraId="2D8CFE11" w14:textId="77777777" w:rsidR="007E700D" w:rsidRPr="007E700D" w:rsidRDefault="007E700D" w:rsidP="007278C4">
      <w:pPr>
        <w:pStyle w:val="ListParagraph"/>
        <w:numPr>
          <w:ilvl w:val="0"/>
          <w:numId w:val="15"/>
        </w:numPr>
        <w:spacing w:after="160" w:line="259" w:lineRule="auto"/>
        <w:jc w:val="both"/>
        <w:rPr>
          <w:b/>
          <w:bCs/>
          <w:vanish/>
        </w:rPr>
      </w:pPr>
    </w:p>
    <w:p w14:paraId="14FBA32D" w14:textId="77777777" w:rsidR="007E700D" w:rsidRPr="007E700D" w:rsidRDefault="007E700D" w:rsidP="007278C4">
      <w:pPr>
        <w:pStyle w:val="ListParagraph"/>
        <w:numPr>
          <w:ilvl w:val="0"/>
          <w:numId w:val="15"/>
        </w:numPr>
        <w:spacing w:after="160" w:line="259" w:lineRule="auto"/>
        <w:jc w:val="both"/>
        <w:rPr>
          <w:b/>
          <w:bCs/>
          <w:vanish/>
        </w:rPr>
      </w:pPr>
    </w:p>
    <w:p w14:paraId="14AFB663" w14:textId="77777777" w:rsidR="007E700D" w:rsidRPr="007E700D" w:rsidRDefault="007E700D" w:rsidP="007278C4">
      <w:pPr>
        <w:pStyle w:val="ListParagraph"/>
        <w:numPr>
          <w:ilvl w:val="0"/>
          <w:numId w:val="15"/>
        </w:numPr>
        <w:spacing w:after="160" w:line="259" w:lineRule="auto"/>
        <w:jc w:val="both"/>
        <w:rPr>
          <w:b/>
          <w:bCs/>
          <w:vanish/>
        </w:rPr>
      </w:pPr>
    </w:p>
    <w:p w14:paraId="33F4C0EB" w14:textId="77777777" w:rsidR="007E700D" w:rsidRPr="007E700D" w:rsidRDefault="007E700D" w:rsidP="007278C4">
      <w:pPr>
        <w:pStyle w:val="ListParagraph"/>
        <w:numPr>
          <w:ilvl w:val="0"/>
          <w:numId w:val="15"/>
        </w:numPr>
        <w:spacing w:after="160" w:line="259" w:lineRule="auto"/>
        <w:jc w:val="both"/>
        <w:rPr>
          <w:b/>
          <w:bCs/>
          <w:vanish/>
        </w:rPr>
      </w:pPr>
    </w:p>
    <w:p w14:paraId="4F99BFC0" w14:textId="77777777" w:rsidR="007E700D" w:rsidRPr="007E700D" w:rsidRDefault="007E700D" w:rsidP="007278C4">
      <w:pPr>
        <w:pStyle w:val="ListParagraph"/>
        <w:numPr>
          <w:ilvl w:val="0"/>
          <w:numId w:val="15"/>
        </w:numPr>
        <w:spacing w:after="160" w:line="259" w:lineRule="auto"/>
        <w:jc w:val="both"/>
        <w:rPr>
          <w:b/>
          <w:bCs/>
          <w:vanish/>
        </w:rPr>
      </w:pPr>
    </w:p>
    <w:p w14:paraId="585E146C" w14:textId="77777777" w:rsidR="007E700D" w:rsidRPr="007E700D" w:rsidRDefault="007E700D" w:rsidP="007278C4">
      <w:pPr>
        <w:pStyle w:val="ListParagraph"/>
        <w:numPr>
          <w:ilvl w:val="0"/>
          <w:numId w:val="15"/>
        </w:numPr>
        <w:spacing w:after="160" w:line="259" w:lineRule="auto"/>
        <w:jc w:val="both"/>
        <w:rPr>
          <w:b/>
          <w:bCs/>
          <w:vanish/>
        </w:rPr>
      </w:pPr>
    </w:p>
    <w:p w14:paraId="2C424DC0" w14:textId="77777777" w:rsidR="007E700D" w:rsidRPr="007E700D" w:rsidRDefault="007E700D" w:rsidP="007278C4">
      <w:pPr>
        <w:pStyle w:val="ListParagraph"/>
        <w:numPr>
          <w:ilvl w:val="0"/>
          <w:numId w:val="15"/>
        </w:numPr>
        <w:spacing w:after="160" w:line="259" w:lineRule="auto"/>
        <w:jc w:val="both"/>
        <w:rPr>
          <w:b/>
          <w:bCs/>
          <w:vanish/>
        </w:rPr>
      </w:pPr>
    </w:p>
    <w:p w14:paraId="06AD826A" w14:textId="77777777" w:rsidR="007E700D" w:rsidRPr="007E700D" w:rsidRDefault="007E700D" w:rsidP="007278C4">
      <w:pPr>
        <w:pStyle w:val="ListParagraph"/>
        <w:numPr>
          <w:ilvl w:val="0"/>
          <w:numId w:val="15"/>
        </w:numPr>
        <w:spacing w:after="160" w:line="259" w:lineRule="auto"/>
        <w:jc w:val="both"/>
        <w:rPr>
          <w:b/>
          <w:bCs/>
          <w:vanish/>
        </w:rPr>
      </w:pPr>
    </w:p>
    <w:p w14:paraId="4970D0CF" w14:textId="77777777" w:rsidR="007E700D" w:rsidRPr="007E700D" w:rsidRDefault="007E700D" w:rsidP="007278C4">
      <w:pPr>
        <w:pStyle w:val="ListParagraph"/>
        <w:numPr>
          <w:ilvl w:val="0"/>
          <w:numId w:val="15"/>
        </w:numPr>
        <w:spacing w:after="160" w:line="259" w:lineRule="auto"/>
        <w:jc w:val="both"/>
        <w:rPr>
          <w:b/>
          <w:bCs/>
          <w:vanish/>
        </w:rPr>
      </w:pPr>
    </w:p>
    <w:p w14:paraId="080766CD" w14:textId="77777777" w:rsidR="007E700D" w:rsidRPr="007E700D" w:rsidRDefault="007E700D" w:rsidP="007278C4">
      <w:pPr>
        <w:pStyle w:val="ListParagraph"/>
        <w:numPr>
          <w:ilvl w:val="0"/>
          <w:numId w:val="15"/>
        </w:numPr>
        <w:spacing w:after="160" w:line="259" w:lineRule="auto"/>
        <w:jc w:val="both"/>
        <w:rPr>
          <w:b/>
          <w:bCs/>
          <w:vanish/>
        </w:rPr>
      </w:pPr>
    </w:p>
    <w:p w14:paraId="1EFF7288" w14:textId="77777777" w:rsidR="007E700D" w:rsidRPr="007E700D" w:rsidRDefault="007E700D" w:rsidP="007278C4">
      <w:pPr>
        <w:pStyle w:val="ListParagraph"/>
        <w:numPr>
          <w:ilvl w:val="0"/>
          <w:numId w:val="15"/>
        </w:numPr>
        <w:spacing w:after="160" w:line="259" w:lineRule="auto"/>
        <w:jc w:val="both"/>
        <w:rPr>
          <w:b/>
          <w:bCs/>
          <w:vanish/>
        </w:rPr>
      </w:pPr>
    </w:p>
    <w:p w14:paraId="48D99DC1" w14:textId="77777777" w:rsidR="007E700D" w:rsidRPr="007E700D" w:rsidRDefault="007E700D" w:rsidP="007278C4">
      <w:pPr>
        <w:pStyle w:val="ListParagraph"/>
        <w:numPr>
          <w:ilvl w:val="0"/>
          <w:numId w:val="15"/>
        </w:numPr>
        <w:spacing w:after="160" w:line="259" w:lineRule="auto"/>
        <w:jc w:val="both"/>
        <w:rPr>
          <w:b/>
          <w:bCs/>
          <w:vanish/>
        </w:rPr>
      </w:pPr>
    </w:p>
    <w:p w14:paraId="5F85C07D" w14:textId="77777777" w:rsidR="007E700D" w:rsidRPr="007E700D" w:rsidRDefault="007E700D" w:rsidP="007278C4">
      <w:pPr>
        <w:pStyle w:val="ListParagraph"/>
        <w:numPr>
          <w:ilvl w:val="0"/>
          <w:numId w:val="15"/>
        </w:numPr>
        <w:spacing w:after="160" w:line="259" w:lineRule="auto"/>
        <w:jc w:val="both"/>
        <w:rPr>
          <w:b/>
          <w:bCs/>
          <w:vanish/>
        </w:rPr>
      </w:pPr>
    </w:p>
    <w:p w14:paraId="29367146" w14:textId="77777777" w:rsidR="007E700D" w:rsidRPr="007E700D" w:rsidRDefault="007E700D" w:rsidP="007278C4">
      <w:pPr>
        <w:pStyle w:val="ListParagraph"/>
        <w:numPr>
          <w:ilvl w:val="0"/>
          <w:numId w:val="15"/>
        </w:numPr>
        <w:spacing w:after="160" w:line="259" w:lineRule="auto"/>
        <w:jc w:val="both"/>
        <w:rPr>
          <w:b/>
          <w:bCs/>
          <w:vanish/>
        </w:rPr>
      </w:pPr>
    </w:p>
    <w:p w14:paraId="28A4598E" w14:textId="77777777" w:rsidR="007E700D" w:rsidRPr="007E700D" w:rsidRDefault="007E700D" w:rsidP="007278C4">
      <w:pPr>
        <w:pStyle w:val="ListParagraph"/>
        <w:numPr>
          <w:ilvl w:val="0"/>
          <w:numId w:val="15"/>
        </w:numPr>
        <w:spacing w:after="160" w:line="259" w:lineRule="auto"/>
        <w:jc w:val="both"/>
        <w:rPr>
          <w:b/>
          <w:bCs/>
          <w:vanish/>
        </w:rPr>
      </w:pPr>
    </w:p>
    <w:p w14:paraId="440C6F3B" w14:textId="77777777" w:rsidR="007E700D" w:rsidRPr="007E700D" w:rsidRDefault="007E700D" w:rsidP="007278C4">
      <w:pPr>
        <w:pStyle w:val="ListParagraph"/>
        <w:numPr>
          <w:ilvl w:val="0"/>
          <w:numId w:val="15"/>
        </w:numPr>
        <w:spacing w:after="160" w:line="259" w:lineRule="auto"/>
        <w:jc w:val="both"/>
        <w:rPr>
          <w:b/>
          <w:bCs/>
          <w:vanish/>
        </w:rPr>
      </w:pPr>
    </w:p>
    <w:p w14:paraId="2C1411B0" w14:textId="77777777" w:rsidR="007E700D" w:rsidRPr="007E700D" w:rsidRDefault="007E700D" w:rsidP="007278C4">
      <w:pPr>
        <w:pStyle w:val="ListParagraph"/>
        <w:numPr>
          <w:ilvl w:val="0"/>
          <w:numId w:val="15"/>
        </w:numPr>
        <w:spacing w:after="160" w:line="259" w:lineRule="auto"/>
        <w:jc w:val="both"/>
        <w:rPr>
          <w:b/>
          <w:bCs/>
          <w:vanish/>
        </w:rPr>
      </w:pPr>
    </w:p>
    <w:p w14:paraId="18F74BF4" w14:textId="77777777" w:rsidR="007E700D" w:rsidRPr="007E700D" w:rsidRDefault="007E700D" w:rsidP="007278C4">
      <w:pPr>
        <w:pStyle w:val="ListParagraph"/>
        <w:numPr>
          <w:ilvl w:val="0"/>
          <w:numId w:val="15"/>
        </w:numPr>
        <w:spacing w:after="160" w:line="259" w:lineRule="auto"/>
        <w:jc w:val="both"/>
        <w:rPr>
          <w:b/>
          <w:bCs/>
          <w:vanish/>
        </w:rPr>
      </w:pPr>
    </w:p>
    <w:p w14:paraId="6229A043" w14:textId="77777777" w:rsidR="007E700D" w:rsidRPr="007E700D" w:rsidRDefault="007E700D" w:rsidP="007278C4">
      <w:pPr>
        <w:pStyle w:val="ListParagraph"/>
        <w:numPr>
          <w:ilvl w:val="0"/>
          <w:numId w:val="15"/>
        </w:numPr>
        <w:spacing w:after="160" w:line="259" w:lineRule="auto"/>
        <w:jc w:val="both"/>
        <w:rPr>
          <w:b/>
          <w:bCs/>
          <w:vanish/>
        </w:rPr>
      </w:pPr>
    </w:p>
    <w:p w14:paraId="71F61543" w14:textId="77777777" w:rsidR="007E700D" w:rsidRPr="007E700D" w:rsidRDefault="007E700D" w:rsidP="007278C4">
      <w:pPr>
        <w:pStyle w:val="ListParagraph"/>
        <w:numPr>
          <w:ilvl w:val="0"/>
          <w:numId w:val="15"/>
        </w:numPr>
        <w:spacing w:after="160" w:line="259" w:lineRule="auto"/>
        <w:jc w:val="both"/>
        <w:rPr>
          <w:b/>
          <w:bCs/>
          <w:vanish/>
        </w:rPr>
      </w:pPr>
    </w:p>
    <w:p w14:paraId="089A8CE6" w14:textId="77777777" w:rsidR="007E700D" w:rsidRPr="007E700D" w:rsidRDefault="007E700D" w:rsidP="007278C4">
      <w:pPr>
        <w:pStyle w:val="ListParagraph"/>
        <w:numPr>
          <w:ilvl w:val="0"/>
          <w:numId w:val="15"/>
        </w:numPr>
        <w:spacing w:after="160" w:line="259" w:lineRule="auto"/>
        <w:jc w:val="both"/>
        <w:rPr>
          <w:b/>
          <w:bCs/>
          <w:vanish/>
        </w:rPr>
      </w:pPr>
    </w:p>
    <w:p w14:paraId="2C1C1A37" w14:textId="77777777" w:rsidR="007E700D" w:rsidRPr="007E700D" w:rsidRDefault="007E700D" w:rsidP="007278C4">
      <w:pPr>
        <w:pStyle w:val="ListParagraph"/>
        <w:numPr>
          <w:ilvl w:val="0"/>
          <w:numId w:val="15"/>
        </w:numPr>
        <w:spacing w:after="160" w:line="259" w:lineRule="auto"/>
        <w:jc w:val="both"/>
        <w:rPr>
          <w:b/>
          <w:bCs/>
          <w:vanish/>
        </w:rPr>
      </w:pPr>
    </w:p>
    <w:p w14:paraId="4D266E78" w14:textId="77777777" w:rsidR="007E700D" w:rsidRPr="007E700D" w:rsidRDefault="007E700D" w:rsidP="007278C4">
      <w:pPr>
        <w:pStyle w:val="ListParagraph"/>
        <w:numPr>
          <w:ilvl w:val="0"/>
          <w:numId w:val="15"/>
        </w:numPr>
        <w:spacing w:after="160" w:line="259" w:lineRule="auto"/>
        <w:jc w:val="both"/>
        <w:rPr>
          <w:b/>
          <w:bCs/>
          <w:vanish/>
        </w:rPr>
      </w:pPr>
    </w:p>
    <w:p w14:paraId="5668DE2A" w14:textId="77777777" w:rsidR="007E700D" w:rsidRPr="007E700D" w:rsidRDefault="007E700D" w:rsidP="007278C4">
      <w:pPr>
        <w:pStyle w:val="ListParagraph"/>
        <w:numPr>
          <w:ilvl w:val="0"/>
          <w:numId w:val="15"/>
        </w:numPr>
        <w:spacing w:after="160" w:line="259" w:lineRule="auto"/>
        <w:jc w:val="both"/>
        <w:rPr>
          <w:b/>
          <w:bCs/>
          <w:vanish/>
        </w:rPr>
      </w:pPr>
    </w:p>
    <w:p w14:paraId="101FD2AB" w14:textId="77777777" w:rsidR="007E700D" w:rsidRPr="007E700D" w:rsidRDefault="007E700D" w:rsidP="007278C4">
      <w:pPr>
        <w:pStyle w:val="ListParagraph"/>
        <w:numPr>
          <w:ilvl w:val="0"/>
          <w:numId w:val="15"/>
        </w:numPr>
        <w:spacing w:after="160" w:line="259" w:lineRule="auto"/>
        <w:jc w:val="both"/>
        <w:rPr>
          <w:b/>
          <w:bCs/>
          <w:vanish/>
        </w:rPr>
      </w:pPr>
    </w:p>
    <w:p w14:paraId="2FE1A2B1" w14:textId="77777777" w:rsidR="007E700D" w:rsidRPr="007E700D" w:rsidRDefault="007E700D" w:rsidP="007278C4">
      <w:pPr>
        <w:pStyle w:val="ListParagraph"/>
        <w:numPr>
          <w:ilvl w:val="0"/>
          <w:numId w:val="15"/>
        </w:numPr>
        <w:spacing w:after="160" w:line="259" w:lineRule="auto"/>
        <w:jc w:val="both"/>
        <w:rPr>
          <w:b/>
          <w:bCs/>
          <w:vanish/>
        </w:rPr>
      </w:pPr>
    </w:p>
    <w:p w14:paraId="7E2B3F75" w14:textId="77777777" w:rsidR="007E700D" w:rsidRPr="007E700D" w:rsidRDefault="007E700D" w:rsidP="007278C4">
      <w:pPr>
        <w:pStyle w:val="ListParagraph"/>
        <w:numPr>
          <w:ilvl w:val="0"/>
          <w:numId w:val="15"/>
        </w:numPr>
        <w:spacing w:after="160" w:line="259" w:lineRule="auto"/>
        <w:jc w:val="both"/>
        <w:rPr>
          <w:b/>
          <w:bCs/>
          <w:vanish/>
        </w:rPr>
      </w:pPr>
    </w:p>
    <w:p w14:paraId="5C2E5F91" w14:textId="77777777" w:rsidR="007E700D" w:rsidRPr="007E700D" w:rsidRDefault="007E700D" w:rsidP="007278C4">
      <w:pPr>
        <w:pStyle w:val="ListParagraph"/>
        <w:numPr>
          <w:ilvl w:val="0"/>
          <w:numId w:val="15"/>
        </w:numPr>
        <w:spacing w:after="160" w:line="259" w:lineRule="auto"/>
        <w:jc w:val="both"/>
        <w:rPr>
          <w:b/>
          <w:bCs/>
          <w:vanish/>
        </w:rPr>
      </w:pPr>
    </w:p>
    <w:p w14:paraId="7A152573" w14:textId="77777777" w:rsidR="007E700D" w:rsidRPr="007E700D" w:rsidRDefault="007E700D" w:rsidP="007278C4">
      <w:pPr>
        <w:pStyle w:val="ListParagraph"/>
        <w:numPr>
          <w:ilvl w:val="0"/>
          <w:numId w:val="15"/>
        </w:numPr>
        <w:spacing w:after="160" w:line="259" w:lineRule="auto"/>
        <w:jc w:val="both"/>
        <w:rPr>
          <w:b/>
          <w:bCs/>
          <w:vanish/>
        </w:rPr>
      </w:pPr>
    </w:p>
    <w:p w14:paraId="184A9C93" w14:textId="77777777" w:rsidR="007E700D" w:rsidRPr="007E700D" w:rsidRDefault="007E700D" w:rsidP="007278C4">
      <w:pPr>
        <w:pStyle w:val="ListParagraph"/>
        <w:numPr>
          <w:ilvl w:val="0"/>
          <w:numId w:val="15"/>
        </w:numPr>
        <w:spacing w:after="160" w:line="259" w:lineRule="auto"/>
        <w:jc w:val="both"/>
        <w:rPr>
          <w:b/>
          <w:bCs/>
          <w:vanish/>
        </w:rPr>
      </w:pPr>
    </w:p>
    <w:p w14:paraId="0165672F" w14:textId="77777777" w:rsidR="007E700D" w:rsidRPr="007E700D" w:rsidRDefault="007E700D" w:rsidP="007278C4">
      <w:pPr>
        <w:pStyle w:val="ListParagraph"/>
        <w:numPr>
          <w:ilvl w:val="0"/>
          <w:numId w:val="15"/>
        </w:numPr>
        <w:spacing w:after="160" w:line="259" w:lineRule="auto"/>
        <w:jc w:val="both"/>
        <w:rPr>
          <w:b/>
          <w:bCs/>
          <w:vanish/>
        </w:rPr>
      </w:pPr>
    </w:p>
    <w:p w14:paraId="2A3416E5" w14:textId="77777777" w:rsidR="007E700D" w:rsidRPr="007E700D" w:rsidRDefault="007E700D" w:rsidP="007278C4">
      <w:pPr>
        <w:pStyle w:val="ListParagraph"/>
        <w:numPr>
          <w:ilvl w:val="0"/>
          <w:numId w:val="15"/>
        </w:numPr>
        <w:spacing w:after="160" w:line="259" w:lineRule="auto"/>
        <w:jc w:val="both"/>
        <w:rPr>
          <w:b/>
          <w:bCs/>
          <w:vanish/>
        </w:rPr>
      </w:pPr>
    </w:p>
    <w:p w14:paraId="2B5F1819" w14:textId="77777777" w:rsidR="007E700D" w:rsidRPr="007E700D" w:rsidRDefault="007E700D" w:rsidP="007278C4">
      <w:pPr>
        <w:pStyle w:val="ListParagraph"/>
        <w:numPr>
          <w:ilvl w:val="0"/>
          <w:numId w:val="15"/>
        </w:numPr>
        <w:spacing w:after="160" w:line="259" w:lineRule="auto"/>
        <w:jc w:val="both"/>
        <w:rPr>
          <w:b/>
          <w:bCs/>
          <w:vanish/>
        </w:rPr>
      </w:pPr>
    </w:p>
    <w:p w14:paraId="7A2C524E" w14:textId="77777777" w:rsidR="007E700D" w:rsidRPr="007E700D" w:rsidRDefault="007E700D" w:rsidP="007278C4">
      <w:pPr>
        <w:pStyle w:val="ListParagraph"/>
        <w:numPr>
          <w:ilvl w:val="0"/>
          <w:numId w:val="15"/>
        </w:numPr>
        <w:spacing w:after="160" w:line="259" w:lineRule="auto"/>
        <w:jc w:val="both"/>
        <w:rPr>
          <w:b/>
          <w:bCs/>
          <w:vanish/>
        </w:rPr>
      </w:pPr>
    </w:p>
    <w:p w14:paraId="115E6D04" w14:textId="77777777" w:rsidR="007E700D" w:rsidRPr="007E700D" w:rsidRDefault="007E700D" w:rsidP="007278C4">
      <w:pPr>
        <w:pStyle w:val="ListParagraph"/>
        <w:numPr>
          <w:ilvl w:val="0"/>
          <w:numId w:val="15"/>
        </w:numPr>
        <w:spacing w:after="160" w:line="259" w:lineRule="auto"/>
        <w:jc w:val="both"/>
        <w:rPr>
          <w:b/>
          <w:bCs/>
          <w:vanish/>
        </w:rPr>
      </w:pPr>
    </w:p>
    <w:p w14:paraId="6E88F942" w14:textId="77777777" w:rsidR="007E700D" w:rsidRPr="007E700D" w:rsidRDefault="007E700D" w:rsidP="007278C4">
      <w:pPr>
        <w:pStyle w:val="ListParagraph"/>
        <w:numPr>
          <w:ilvl w:val="0"/>
          <w:numId w:val="15"/>
        </w:numPr>
        <w:spacing w:after="160" w:line="259" w:lineRule="auto"/>
        <w:jc w:val="both"/>
        <w:rPr>
          <w:b/>
          <w:bCs/>
          <w:vanish/>
        </w:rPr>
      </w:pPr>
    </w:p>
    <w:p w14:paraId="17CF4BC5" w14:textId="77777777" w:rsidR="007E700D" w:rsidRPr="007E700D" w:rsidRDefault="007E700D" w:rsidP="007278C4">
      <w:pPr>
        <w:pStyle w:val="ListParagraph"/>
        <w:numPr>
          <w:ilvl w:val="0"/>
          <w:numId w:val="15"/>
        </w:numPr>
        <w:spacing w:after="160" w:line="259" w:lineRule="auto"/>
        <w:jc w:val="both"/>
        <w:rPr>
          <w:b/>
          <w:bCs/>
          <w:vanish/>
        </w:rPr>
      </w:pPr>
    </w:p>
    <w:p w14:paraId="069A8289" w14:textId="77777777" w:rsidR="007E700D" w:rsidRPr="007E700D" w:rsidRDefault="007E700D" w:rsidP="007278C4">
      <w:pPr>
        <w:pStyle w:val="ListParagraph"/>
        <w:numPr>
          <w:ilvl w:val="0"/>
          <w:numId w:val="15"/>
        </w:numPr>
        <w:spacing w:after="160" w:line="259" w:lineRule="auto"/>
        <w:jc w:val="both"/>
        <w:rPr>
          <w:b/>
          <w:bCs/>
          <w:vanish/>
        </w:rPr>
      </w:pPr>
    </w:p>
    <w:p w14:paraId="708E7D8F" w14:textId="77777777" w:rsidR="007E700D" w:rsidRPr="007E700D" w:rsidRDefault="007E700D" w:rsidP="007278C4">
      <w:pPr>
        <w:pStyle w:val="ListParagraph"/>
        <w:numPr>
          <w:ilvl w:val="0"/>
          <w:numId w:val="15"/>
        </w:numPr>
        <w:spacing w:after="160" w:line="259" w:lineRule="auto"/>
        <w:jc w:val="both"/>
        <w:rPr>
          <w:b/>
          <w:bCs/>
          <w:vanish/>
        </w:rPr>
      </w:pPr>
    </w:p>
    <w:p w14:paraId="2573D535" w14:textId="77777777" w:rsidR="007E700D" w:rsidRPr="007E700D" w:rsidRDefault="007E700D" w:rsidP="007278C4">
      <w:pPr>
        <w:pStyle w:val="ListParagraph"/>
        <w:numPr>
          <w:ilvl w:val="0"/>
          <w:numId w:val="15"/>
        </w:numPr>
        <w:spacing w:after="160" w:line="259" w:lineRule="auto"/>
        <w:jc w:val="both"/>
        <w:rPr>
          <w:b/>
          <w:bCs/>
          <w:vanish/>
        </w:rPr>
      </w:pPr>
    </w:p>
    <w:p w14:paraId="67C70846" w14:textId="77777777" w:rsidR="007E700D" w:rsidRPr="007E700D" w:rsidRDefault="007E700D" w:rsidP="007278C4">
      <w:pPr>
        <w:pStyle w:val="ListParagraph"/>
        <w:numPr>
          <w:ilvl w:val="0"/>
          <w:numId w:val="15"/>
        </w:numPr>
        <w:spacing w:after="160" w:line="259" w:lineRule="auto"/>
        <w:jc w:val="both"/>
        <w:rPr>
          <w:b/>
          <w:bCs/>
          <w:vanish/>
        </w:rPr>
      </w:pPr>
    </w:p>
    <w:p w14:paraId="59956435" w14:textId="77777777" w:rsidR="007E700D" w:rsidRPr="007E700D" w:rsidRDefault="007E700D" w:rsidP="007278C4">
      <w:pPr>
        <w:pStyle w:val="ListParagraph"/>
        <w:numPr>
          <w:ilvl w:val="0"/>
          <w:numId w:val="15"/>
        </w:numPr>
        <w:spacing w:after="160" w:line="259" w:lineRule="auto"/>
        <w:jc w:val="both"/>
        <w:rPr>
          <w:b/>
          <w:bCs/>
          <w:vanish/>
        </w:rPr>
      </w:pPr>
    </w:p>
    <w:p w14:paraId="53322BFB" w14:textId="77777777" w:rsidR="007E700D" w:rsidRPr="007E700D" w:rsidRDefault="007E700D" w:rsidP="007278C4">
      <w:pPr>
        <w:pStyle w:val="ListParagraph"/>
        <w:numPr>
          <w:ilvl w:val="0"/>
          <w:numId w:val="15"/>
        </w:numPr>
        <w:spacing w:after="160" w:line="259" w:lineRule="auto"/>
        <w:jc w:val="both"/>
        <w:rPr>
          <w:b/>
          <w:bCs/>
          <w:vanish/>
        </w:rPr>
      </w:pPr>
    </w:p>
    <w:p w14:paraId="46CE1725" w14:textId="77777777" w:rsidR="007E700D" w:rsidRPr="007E700D" w:rsidRDefault="007E700D" w:rsidP="007278C4">
      <w:pPr>
        <w:pStyle w:val="ListParagraph"/>
        <w:numPr>
          <w:ilvl w:val="0"/>
          <w:numId w:val="15"/>
        </w:numPr>
        <w:spacing w:after="160" w:line="259" w:lineRule="auto"/>
        <w:jc w:val="both"/>
        <w:rPr>
          <w:b/>
          <w:bCs/>
          <w:vanish/>
        </w:rPr>
      </w:pPr>
    </w:p>
    <w:p w14:paraId="6B5AD3E9" w14:textId="77777777" w:rsidR="007E700D" w:rsidRPr="007E700D" w:rsidRDefault="007E700D" w:rsidP="007278C4">
      <w:pPr>
        <w:pStyle w:val="ListParagraph"/>
        <w:numPr>
          <w:ilvl w:val="0"/>
          <w:numId w:val="15"/>
        </w:numPr>
        <w:spacing w:after="160" w:line="259" w:lineRule="auto"/>
        <w:jc w:val="both"/>
        <w:rPr>
          <w:b/>
          <w:bCs/>
          <w:vanish/>
        </w:rPr>
      </w:pPr>
    </w:p>
    <w:p w14:paraId="168079F3" w14:textId="77777777" w:rsidR="007E700D" w:rsidRPr="007E700D" w:rsidRDefault="007E700D" w:rsidP="007278C4">
      <w:pPr>
        <w:pStyle w:val="ListParagraph"/>
        <w:numPr>
          <w:ilvl w:val="0"/>
          <w:numId w:val="15"/>
        </w:numPr>
        <w:spacing w:after="160" w:line="259" w:lineRule="auto"/>
        <w:jc w:val="both"/>
        <w:rPr>
          <w:b/>
          <w:bCs/>
          <w:vanish/>
        </w:rPr>
      </w:pPr>
    </w:p>
    <w:p w14:paraId="59D30CC2" w14:textId="77777777" w:rsidR="007E700D" w:rsidRPr="007E700D" w:rsidRDefault="007E700D" w:rsidP="007278C4">
      <w:pPr>
        <w:pStyle w:val="ListParagraph"/>
        <w:numPr>
          <w:ilvl w:val="0"/>
          <w:numId w:val="15"/>
        </w:numPr>
        <w:spacing w:after="160" w:line="259" w:lineRule="auto"/>
        <w:jc w:val="both"/>
        <w:rPr>
          <w:b/>
          <w:bCs/>
          <w:vanish/>
        </w:rPr>
      </w:pPr>
    </w:p>
    <w:p w14:paraId="109D5222" w14:textId="77777777" w:rsidR="007E700D" w:rsidRPr="007E700D" w:rsidRDefault="007E700D" w:rsidP="007278C4">
      <w:pPr>
        <w:pStyle w:val="ListParagraph"/>
        <w:numPr>
          <w:ilvl w:val="0"/>
          <w:numId w:val="15"/>
        </w:numPr>
        <w:spacing w:after="160" w:line="259" w:lineRule="auto"/>
        <w:jc w:val="both"/>
        <w:rPr>
          <w:b/>
          <w:bCs/>
          <w:vanish/>
        </w:rPr>
      </w:pPr>
    </w:p>
    <w:p w14:paraId="7E64AC27" w14:textId="77777777" w:rsidR="007E700D" w:rsidRPr="007E700D" w:rsidRDefault="007E700D" w:rsidP="007278C4">
      <w:pPr>
        <w:pStyle w:val="ListParagraph"/>
        <w:numPr>
          <w:ilvl w:val="0"/>
          <w:numId w:val="15"/>
        </w:numPr>
        <w:spacing w:after="160" w:line="259" w:lineRule="auto"/>
        <w:jc w:val="both"/>
        <w:rPr>
          <w:b/>
          <w:bCs/>
          <w:vanish/>
        </w:rPr>
      </w:pPr>
    </w:p>
    <w:p w14:paraId="772D5125" w14:textId="77777777" w:rsidR="007E700D" w:rsidRPr="007E700D" w:rsidRDefault="007E700D" w:rsidP="007278C4">
      <w:pPr>
        <w:pStyle w:val="ListParagraph"/>
        <w:numPr>
          <w:ilvl w:val="0"/>
          <w:numId w:val="15"/>
        </w:numPr>
        <w:spacing w:after="160" w:line="259" w:lineRule="auto"/>
        <w:jc w:val="both"/>
        <w:rPr>
          <w:b/>
          <w:bCs/>
          <w:vanish/>
        </w:rPr>
      </w:pPr>
    </w:p>
    <w:p w14:paraId="208EF7BF" w14:textId="77777777" w:rsidR="007E700D" w:rsidRPr="007E700D" w:rsidRDefault="007E700D" w:rsidP="007278C4">
      <w:pPr>
        <w:pStyle w:val="ListParagraph"/>
        <w:numPr>
          <w:ilvl w:val="0"/>
          <w:numId w:val="15"/>
        </w:numPr>
        <w:spacing w:after="160" w:line="259" w:lineRule="auto"/>
        <w:jc w:val="both"/>
        <w:rPr>
          <w:b/>
          <w:bCs/>
          <w:vanish/>
        </w:rPr>
      </w:pPr>
    </w:p>
    <w:p w14:paraId="27C3253E" w14:textId="77777777" w:rsidR="007E700D" w:rsidRPr="007E700D" w:rsidRDefault="007E700D" w:rsidP="007278C4">
      <w:pPr>
        <w:pStyle w:val="ListParagraph"/>
        <w:numPr>
          <w:ilvl w:val="0"/>
          <w:numId w:val="15"/>
        </w:numPr>
        <w:spacing w:after="160" w:line="259" w:lineRule="auto"/>
        <w:jc w:val="both"/>
        <w:rPr>
          <w:b/>
          <w:bCs/>
          <w:vanish/>
        </w:rPr>
      </w:pPr>
    </w:p>
    <w:p w14:paraId="0478809C" w14:textId="77777777" w:rsidR="007E700D" w:rsidRPr="007E700D" w:rsidRDefault="007E700D" w:rsidP="007278C4">
      <w:pPr>
        <w:pStyle w:val="ListParagraph"/>
        <w:numPr>
          <w:ilvl w:val="0"/>
          <w:numId w:val="15"/>
        </w:numPr>
        <w:spacing w:after="160" w:line="259" w:lineRule="auto"/>
        <w:jc w:val="both"/>
        <w:rPr>
          <w:b/>
          <w:bCs/>
          <w:vanish/>
        </w:rPr>
      </w:pPr>
    </w:p>
    <w:p w14:paraId="1DEAA648" w14:textId="77777777" w:rsidR="007E700D" w:rsidRPr="007E700D" w:rsidRDefault="007E700D" w:rsidP="007278C4">
      <w:pPr>
        <w:pStyle w:val="ListParagraph"/>
        <w:numPr>
          <w:ilvl w:val="0"/>
          <w:numId w:val="15"/>
        </w:numPr>
        <w:spacing w:after="160" w:line="259" w:lineRule="auto"/>
        <w:jc w:val="both"/>
        <w:rPr>
          <w:b/>
          <w:bCs/>
          <w:vanish/>
        </w:rPr>
      </w:pPr>
    </w:p>
    <w:p w14:paraId="4DF9E82E" w14:textId="77777777" w:rsidR="007E700D" w:rsidRPr="007E700D" w:rsidRDefault="007E700D" w:rsidP="007278C4">
      <w:pPr>
        <w:pStyle w:val="ListParagraph"/>
        <w:numPr>
          <w:ilvl w:val="0"/>
          <w:numId w:val="15"/>
        </w:numPr>
        <w:spacing w:after="160" w:line="259" w:lineRule="auto"/>
        <w:jc w:val="both"/>
        <w:rPr>
          <w:b/>
          <w:bCs/>
          <w:vanish/>
        </w:rPr>
      </w:pPr>
    </w:p>
    <w:p w14:paraId="074D0641" w14:textId="77777777" w:rsidR="007E700D" w:rsidRPr="007E700D" w:rsidRDefault="007E700D" w:rsidP="007278C4">
      <w:pPr>
        <w:pStyle w:val="ListParagraph"/>
        <w:numPr>
          <w:ilvl w:val="0"/>
          <w:numId w:val="15"/>
        </w:numPr>
        <w:spacing w:after="160" w:line="259" w:lineRule="auto"/>
        <w:jc w:val="both"/>
        <w:rPr>
          <w:b/>
          <w:bCs/>
          <w:vanish/>
        </w:rPr>
      </w:pPr>
    </w:p>
    <w:p w14:paraId="30F5A16A" w14:textId="77777777" w:rsidR="007E700D" w:rsidRPr="007E700D" w:rsidRDefault="007E700D" w:rsidP="007278C4">
      <w:pPr>
        <w:pStyle w:val="ListParagraph"/>
        <w:numPr>
          <w:ilvl w:val="0"/>
          <w:numId w:val="15"/>
        </w:numPr>
        <w:spacing w:after="160" w:line="259" w:lineRule="auto"/>
        <w:jc w:val="both"/>
        <w:rPr>
          <w:b/>
          <w:bCs/>
          <w:vanish/>
        </w:rPr>
      </w:pPr>
    </w:p>
    <w:p w14:paraId="5A3E2304" w14:textId="77777777" w:rsidR="007E700D" w:rsidRPr="007E700D" w:rsidRDefault="007E700D" w:rsidP="007278C4">
      <w:pPr>
        <w:pStyle w:val="ListParagraph"/>
        <w:numPr>
          <w:ilvl w:val="0"/>
          <w:numId w:val="15"/>
        </w:numPr>
        <w:spacing w:after="160" w:line="259" w:lineRule="auto"/>
        <w:jc w:val="both"/>
        <w:rPr>
          <w:b/>
          <w:bCs/>
          <w:vanish/>
        </w:rPr>
      </w:pPr>
    </w:p>
    <w:p w14:paraId="1CD2438C" w14:textId="77777777" w:rsidR="007E700D" w:rsidRPr="007E700D" w:rsidRDefault="007E700D" w:rsidP="007278C4">
      <w:pPr>
        <w:pStyle w:val="ListParagraph"/>
        <w:numPr>
          <w:ilvl w:val="0"/>
          <w:numId w:val="15"/>
        </w:numPr>
        <w:spacing w:after="160" w:line="259" w:lineRule="auto"/>
        <w:jc w:val="both"/>
        <w:rPr>
          <w:b/>
          <w:bCs/>
          <w:vanish/>
        </w:rPr>
      </w:pPr>
    </w:p>
    <w:p w14:paraId="49760556" w14:textId="77777777" w:rsidR="007E700D" w:rsidRPr="007E700D" w:rsidRDefault="007E700D" w:rsidP="007278C4">
      <w:pPr>
        <w:pStyle w:val="ListParagraph"/>
        <w:numPr>
          <w:ilvl w:val="0"/>
          <w:numId w:val="15"/>
        </w:numPr>
        <w:spacing w:after="160" w:line="259" w:lineRule="auto"/>
        <w:jc w:val="both"/>
        <w:rPr>
          <w:b/>
          <w:bCs/>
          <w:vanish/>
        </w:rPr>
      </w:pPr>
    </w:p>
    <w:p w14:paraId="4FB785EA" w14:textId="77777777" w:rsidR="007E700D" w:rsidRPr="007E700D" w:rsidRDefault="007E700D" w:rsidP="007278C4">
      <w:pPr>
        <w:pStyle w:val="ListParagraph"/>
        <w:numPr>
          <w:ilvl w:val="0"/>
          <w:numId w:val="15"/>
        </w:numPr>
        <w:spacing w:after="160" w:line="259" w:lineRule="auto"/>
        <w:jc w:val="both"/>
        <w:rPr>
          <w:b/>
          <w:bCs/>
          <w:vanish/>
        </w:rPr>
      </w:pPr>
    </w:p>
    <w:p w14:paraId="4E993B66" w14:textId="77777777" w:rsidR="007E700D" w:rsidRPr="007E700D" w:rsidRDefault="007E700D" w:rsidP="007278C4">
      <w:pPr>
        <w:pStyle w:val="ListParagraph"/>
        <w:numPr>
          <w:ilvl w:val="0"/>
          <w:numId w:val="15"/>
        </w:numPr>
        <w:spacing w:after="160" w:line="259" w:lineRule="auto"/>
        <w:jc w:val="both"/>
        <w:rPr>
          <w:b/>
          <w:bCs/>
          <w:vanish/>
        </w:rPr>
      </w:pPr>
    </w:p>
    <w:p w14:paraId="67888647" w14:textId="77777777" w:rsidR="007E700D" w:rsidRPr="007E700D" w:rsidRDefault="007E700D" w:rsidP="007278C4">
      <w:pPr>
        <w:pStyle w:val="ListParagraph"/>
        <w:numPr>
          <w:ilvl w:val="0"/>
          <w:numId w:val="15"/>
        </w:numPr>
        <w:spacing w:after="160" w:line="259" w:lineRule="auto"/>
        <w:jc w:val="both"/>
        <w:rPr>
          <w:b/>
          <w:bCs/>
          <w:vanish/>
        </w:rPr>
      </w:pPr>
    </w:p>
    <w:p w14:paraId="7B9443E8" w14:textId="77777777" w:rsidR="007E700D" w:rsidRPr="007E700D" w:rsidRDefault="007E700D" w:rsidP="007278C4">
      <w:pPr>
        <w:pStyle w:val="ListParagraph"/>
        <w:numPr>
          <w:ilvl w:val="0"/>
          <w:numId w:val="15"/>
        </w:numPr>
        <w:spacing w:after="160" w:line="259" w:lineRule="auto"/>
        <w:jc w:val="both"/>
        <w:rPr>
          <w:b/>
          <w:bCs/>
          <w:vanish/>
        </w:rPr>
      </w:pPr>
    </w:p>
    <w:p w14:paraId="01FE0DA0" w14:textId="77777777" w:rsidR="007E700D" w:rsidRPr="007E700D" w:rsidRDefault="007E700D" w:rsidP="007278C4">
      <w:pPr>
        <w:pStyle w:val="ListParagraph"/>
        <w:numPr>
          <w:ilvl w:val="0"/>
          <w:numId w:val="15"/>
        </w:numPr>
        <w:spacing w:after="160" w:line="259" w:lineRule="auto"/>
        <w:jc w:val="both"/>
        <w:rPr>
          <w:b/>
          <w:bCs/>
          <w:vanish/>
        </w:rPr>
      </w:pPr>
    </w:p>
    <w:p w14:paraId="0A5D6DCC" w14:textId="77777777" w:rsidR="007E700D" w:rsidRPr="007E700D" w:rsidRDefault="007E700D" w:rsidP="007278C4">
      <w:pPr>
        <w:pStyle w:val="ListParagraph"/>
        <w:numPr>
          <w:ilvl w:val="0"/>
          <w:numId w:val="15"/>
        </w:numPr>
        <w:spacing w:after="160" w:line="259" w:lineRule="auto"/>
        <w:jc w:val="both"/>
        <w:rPr>
          <w:b/>
          <w:bCs/>
          <w:vanish/>
        </w:rPr>
      </w:pPr>
    </w:p>
    <w:p w14:paraId="3D49E734" w14:textId="77777777" w:rsidR="007E700D" w:rsidRPr="007E700D" w:rsidRDefault="007E700D" w:rsidP="007278C4">
      <w:pPr>
        <w:pStyle w:val="ListParagraph"/>
        <w:numPr>
          <w:ilvl w:val="0"/>
          <w:numId w:val="15"/>
        </w:numPr>
        <w:spacing w:after="160" w:line="259" w:lineRule="auto"/>
        <w:jc w:val="both"/>
        <w:rPr>
          <w:b/>
          <w:bCs/>
          <w:vanish/>
        </w:rPr>
      </w:pPr>
    </w:p>
    <w:p w14:paraId="57379A49" w14:textId="77777777" w:rsidR="007E700D" w:rsidRPr="007E700D" w:rsidRDefault="007E700D" w:rsidP="007278C4">
      <w:pPr>
        <w:pStyle w:val="ListParagraph"/>
        <w:numPr>
          <w:ilvl w:val="0"/>
          <w:numId w:val="15"/>
        </w:numPr>
        <w:spacing w:after="160" w:line="259" w:lineRule="auto"/>
        <w:jc w:val="both"/>
        <w:rPr>
          <w:b/>
          <w:bCs/>
          <w:vanish/>
        </w:rPr>
      </w:pPr>
    </w:p>
    <w:p w14:paraId="0B26BC5D" w14:textId="77777777" w:rsidR="007E700D" w:rsidRPr="007E700D" w:rsidRDefault="007E700D" w:rsidP="007278C4">
      <w:pPr>
        <w:pStyle w:val="ListParagraph"/>
        <w:numPr>
          <w:ilvl w:val="0"/>
          <w:numId w:val="15"/>
        </w:numPr>
        <w:spacing w:after="160" w:line="259" w:lineRule="auto"/>
        <w:jc w:val="both"/>
        <w:rPr>
          <w:b/>
          <w:bCs/>
          <w:vanish/>
        </w:rPr>
      </w:pPr>
    </w:p>
    <w:p w14:paraId="6814E717" w14:textId="77777777" w:rsidR="007E700D" w:rsidRPr="007E700D" w:rsidRDefault="007E700D" w:rsidP="007278C4">
      <w:pPr>
        <w:pStyle w:val="ListParagraph"/>
        <w:numPr>
          <w:ilvl w:val="0"/>
          <w:numId w:val="15"/>
        </w:numPr>
        <w:spacing w:after="160" w:line="259" w:lineRule="auto"/>
        <w:jc w:val="both"/>
        <w:rPr>
          <w:b/>
          <w:bCs/>
          <w:vanish/>
        </w:rPr>
      </w:pPr>
    </w:p>
    <w:p w14:paraId="04F25D1D" w14:textId="77777777" w:rsidR="007E700D" w:rsidRPr="007E700D" w:rsidRDefault="007E700D" w:rsidP="007278C4">
      <w:pPr>
        <w:pStyle w:val="ListParagraph"/>
        <w:numPr>
          <w:ilvl w:val="0"/>
          <w:numId w:val="15"/>
        </w:numPr>
        <w:spacing w:after="160" w:line="259" w:lineRule="auto"/>
        <w:jc w:val="both"/>
        <w:rPr>
          <w:b/>
          <w:bCs/>
          <w:vanish/>
        </w:rPr>
      </w:pPr>
    </w:p>
    <w:p w14:paraId="60EAC965" w14:textId="77777777" w:rsidR="007E700D" w:rsidRPr="007E700D" w:rsidRDefault="007E700D" w:rsidP="007278C4">
      <w:pPr>
        <w:pStyle w:val="ListParagraph"/>
        <w:numPr>
          <w:ilvl w:val="0"/>
          <w:numId w:val="15"/>
        </w:numPr>
        <w:spacing w:after="160" w:line="259" w:lineRule="auto"/>
        <w:jc w:val="both"/>
        <w:rPr>
          <w:b/>
          <w:bCs/>
          <w:vanish/>
        </w:rPr>
      </w:pPr>
    </w:p>
    <w:p w14:paraId="2A3D19CF" w14:textId="77777777" w:rsidR="007E700D" w:rsidRPr="007E700D" w:rsidRDefault="007E700D" w:rsidP="007278C4">
      <w:pPr>
        <w:pStyle w:val="ListParagraph"/>
        <w:numPr>
          <w:ilvl w:val="0"/>
          <w:numId w:val="15"/>
        </w:numPr>
        <w:spacing w:after="160" w:line="259" w:lineRule="auto"/>
        <w:jc w:val="both"/>
        <w:rPr>
          <w:b/>
          <w:bCs/>
          <w:vanish/>
        </w:rPr>
      </w:pPr>
    </w:p>
    <w:p w14:paraId="0513E62E" w14:textId="77777777" w:rsidR="007E700D" w:rsidRPr="007E700D" w:rsidRDefault="007E700D" w:rsidP="007278C4">
      <w:pPr>
        <w:pStyle w:val="ListParagraph"/>
        <w:numPr>
          <w:ilvl w:val="0"/>
          <w:numId w:val="15"/>
        </w:numPr>
        <w:spacing w:after="160" w:line="259" w:lineRule="auto"/>
        <w:jc w:val="both"/>
        <w:rPr>
          <w:b/>
          <w:bCs/>
          <w:vanish/>
        </w:rPr>
      </w:pPr>
    </w:p>
    <w:p w14:paraId="67722D3A" w14:textId="77777777" w:rsidR="007E700D" w:rsidRPr="007E700D" w:rsidRDefault="007E700D" w:rsidP="007278C4">
      <w:pPr>
        <w:pStyle w:val="ListParagraph"/>
        <w:numPr>
          <w:ilvl w:val="0"/>
          <w:numId w:val="15"/>
        </w:numPr>
        <w:spacing w:after="160" w:line="259" w:lineRule="auto"/>
        <w:jc w:val="both"/>
        <w:rPr>
          <w:b/>
          <w:bCs/>
          <w:vanish/>
        </w:rPr>
      </w:pPr>
    </w:p>
    <w:p w14:paraId="223E04F4" w14:textId="77777777" w:rsidR="007E700D" w:rsidRPr="007E700D" w:rsidRDefault="007E700D" w:rsidP="007278C4">
      <w:pPr>
        <w:pStyle w:val="ListParagraph"/>
        <w:numPr>
          <w:ilvl w:val="0"/>
          <w:numId w:val="15"/>
        </w:numPr>
        <w:spacing w:after="160" w:line="259" w:lineRule="auto"/>
        <w:jc w:val="both"/>
        <w:rPr>
          <w:b/>
          <w:bCs/>
          <w:vanish/>
        </w:rPr>
      </w:pPr>
    </w:p>
    <w:p w14:paraId="4050DA49" w14:textId="77777777" w:rsidR="007E700D" w:rsidRPr="007E700D" w:rsidRDefault="007E700D" w:rsidP="007278C4">
      <w:pPr>
        <w:pStyle w:val="ListParagraph"/>
        <w:numPr>
          <w:ilvl w:val="0"/>
          <w:numId w:val="15"/>
        </w:numPr>
        <w:spacing w:after="160" w:line="259" w:lineRule="auto"/>
        <w:jc w:val="both"/>
        <w:rPr>
          <w:b/>
          <w:bCs/>
          <w:vanish/>
        </w:rPr>
      </w:pPr>
    </w:p>
    <w:p w14:paraId="78D2ED98" w14:textId="77777777" w:rsidR="007E700D" w:rsidRPr="007E700D" w:rsidRDefault="007E700D" w:rsidP="007278C4">
      <w:pPr>
        <w:pStyle w:val="ListParagraph"/>
        <w:numPr>
          <w:ilvl w:val="0"/>
          <w:numId w:val="15"/>
        </w:numPr>
        <w:spacing w:after="160" w:line="259" w:lineRule="auto"/>
        <w:jc w:val="both"/>
        <w:rPr>
          <w:b/>
          <w:bCs/>
          <w:vanish/>
        </w:rPr>
      </w:pPr>
    </w:p>
    <w:p w14:paraId="4EF1E092" w14:textId="77777777" w:rsidR="007E700D" w:rsidRPr="007E700D" w:rsidRDefault="007E700D" w:rsidP="007278C4">
      <w:pPr>
        <w:pStyle w:val="ListParagraph"/>
        <w:numPr>
          <w:ilvl w:val="0"/>
          <w:numId w:val="15"/>
        </w:numPr>
        <w:spacing w:after="160" w:line="259" w:lineRule="auto"/>
        <w:jc w:val="both"/>
        <w:rPr>
          <w:b/>
          <w:bCs/>
          <w:vanish/>
        </w:rPr>
      </w:pPr>
    </w:p>
    <w:p w14:paraId="304120B9" w14:textId="77777777" w:rsidR="007E700D" w:rsidRPr="007E700D" w:rsidRDefault="007E700D" w:rsidP="007278C4">
      <w:pPr>
        <w:pStyle w:val="ListParagraph"/>
        <w:numPr>
          <w:ilvl w:val="0"/>
          <w:numId w:val="15"/>
        </w:numPr>
        <w:spacing w:after="160" w:line="259" w:lineRule="auto"/>
        <w:jc w:val="both"/>
        <w:rPr>
          <w:b/>
          <w:bCs/>
          <w:vanish/>
        </w:rPr>
      </w:pPr>
    </w:p>
    <w:p w14:paraId="4D913152" w14:textId="77777777" w:rsidR="007E700D" w:rsidRPr="007E700D" w:rsidRDefault="007E700D" w:rsidP="007278C4">
      <w:pPr>
        <w:pStyle w:val="ListParagraph"/>
        <w:numPr>
          <w:ilvl w:val="0"/>
          <w:numId w:val="15"/>
        </w:numPr>
        <w:spacing w:after="160" w:line="259" w:lineRule="auto"/>
        <w:jc w:val="both"/>
        <w:rPr>
          <w:b/>
          <w:bCs/>
          <w:vanish/>
        </w:rPr>
      </w:pPr>
    </w:p>
    <w:p w14:paraId="561E0801" w14:textId="77777777" w:rsidR="007E700D" w:rsidRPr="007E700D" w:rsidRDefault="007E700D" w:rsidP="007278C4">
      <w:pPr>
        <w:pStyle w:val="ListParagraph"/>
        <w:numPr>
          <w:ilvl w:val="0"/>
          <w:numId w:val="15"/>
        </w:numPr>
        <w:spacing w:after="160" w:line="259" w:lineRule="auto"/>
        <w:jc w:val="both"/>
        <w:rPr>
          <w:b/>
          <w:bCs/>
          <w:vanish/>
        </w:rPr>
      </w:pPr>
    </w:p>
    <w:p w14:paraId="5925F9CF" w14:textId="77777777" w:rsidR="007E700D" w:rsidRPr="007E700D" w:rsidRDefault="007E700D" w:rsidP="007278C4">
      <w:pPr>
        <w:pStyle w:val="ListParagraph"/>
        <w:numPr>
          <w:ilvl w:val="0"/>
          <w:numId w:val="15"/>
        </w:numPr>
        <w:spacing w:after="160" w:line="259" w:lineRule="auto"/>
        <w:jc w:val="both"/>
        <w:rPr>
          <w:b/>
          <w:bCs/>
          <w:vanish/>
        </w:rPr>
      </w:pPr>
    </w:p>
    <w:p w14:paraId="20ED662C" w14:textId="77777777" w:rsidR="007E700D" w:rsidRPr="007E700D" w:rsidRDefault="007E700D" w:rsidP="007278C4">
      <w:pPr>
        <w:pStyle w:val="ListParagraph"/>
        <w:numPr>
          <w:ilvl w:val="0"/>
          <w:numId w:val="15"/>
        </w:numPr>
        <w:spacing w:after="160" w:line="259" w:lineRule="auto"/>
        <w:jc w:val="both"/>
        <w:rPr>
          <w:b/>
          <w:bCs/>
          <w:vanish/>
        </w:rPr>
      </w:pPr>
    </w:p>
    <w:p w14:paraId="4E757602" w14:textId="77777777" w:rsidR="007E700D" w:rsidRPr="007E700D" w:rsidRDefault="007E700D" w:rsidP="007278C4">
      <w:pPr>
        <w:pStyle w:val="ListParagraph"/>
        <w:numPr>
          <w:ilvl w:val="0"/>
          <w:numId w:val="15"/>
        </w:numPr>
        <w:spacing w:after="160" w:line="259" w:lineRule="auto"/>
        <w:jc w:val="both"/>
        <w:rPr>
          <w:b/>
          <w:bCs/>
          <w:vanish/>
        </w:rPr>
      </w:pPr>
    </w:p>
    <w:p w14:paraId="0B3D0445" w14:textId="77777777" w:rsidR="007E700D" w:rsidRPr="007E700D" w:rsidRDefault="007E700D" w:rsidP="007278C4">
      <w:pPr>
        <w:pStyle w:val="ListParagraph"/>
        <w:numPr>
          <w:ilvl w:val="0"/>
          <w:numId w:val="15"/>
        </w:numPr>
        <w:spacing w:after="160" w:line="259" w:lineRule="auto"/>
        <w:jc w:val="both"/>
        <w:rPr>
          <w:b/>
          <w:bCs/>
          <w:vanish/>
        </w:rPr>
      </w:pPr>
    </w:p>
    <w:p w14:paraId="3ED980DE" w14:textId="77777777" w:rsidR="007E700D" w:rsidRPr="007E700D" w:rsidRDefault="007E700D" w:rsidP="007278C4">
      <w:pPr>
        <w:pStyle w:val="ListParagraph"/>
        <w:numPr>
          <w:ilvl w:val="0"/>
          <w:numId w:val="15"/>
        </w:numPr>
        <w:spacing w:after="160" w:line="259" w:lineRule="auto"/>
        <w:jc w:val="both"/>
        <w:rPr>
          <w:b/>
          <w:bCs/>
          <w:vanish/>
        </w:rPr>
      </w:pPr>
    </w:p>
    <w:p w14:paraId="39318829" w14:textId="77777777" w:rsidR="007E700D" w:rsidRPr="007E700D" w:rsidRDefault="007E700D" w:rsidP="007278C4">
      <w:pPr>
        <w:pStyle w:val="ListParagraph"/>
        <w:numPr>
          <w:ilvl w:val="0"/>
          <w:numId w:val="15"/>
        </w:numPr>
        <w:spacing w:after="160" w:line="259" w:lineRule="auto"/>
        <w:jc w:val="both"/>
        <w:rPr>
          <w:b/>
          <w:bCs/>
          <w:vanish/>
        </w:rPr>
      </w:pPr>
    </w:p>
    <w:p w14:paraId="3C41599F" w14:textId="77777777" w:rsidR="007E700D" w:rsidRPr="007E700D" w:rsidRDefault="007E700D" w:rsidP="007278C4">
      <w:pPr>
        <w:pStyle w:val="ListParagraph"/>
        <w:numPr>
          <w:ilvl w:val="0"/>
          <w:numId w:val="15"/>
        </w:numPr>
        <w:spacing w:after="160" w:line="259" w:lineRule="auto"/>
        <w:jc w:val="both"/>
        <w:rPr>
          <w:b/>
          <w:bCs/>
          <w:vanish/>
        </w:rPr>
      </w:pPr>
    </w:p>
    <w:p w14:paraId="3218029A" w14:textId="77777777" w:rsidR="007E700D" w:rsidRPr="007E700D" w:rsidRDefault="007E700D" w:rsidP="007278C4">
      <w:pPr>
        <w:pStyle w:val="ListParagraph"/>
        <w:numPr>
          <w:ilvl w:val="0"/>
          <w:numId w:val="15"/>
        </w:numPr>
        <w:spacing w:after="160" w:line="259" w:lineRule="auto"/>
        <w:jc w:val="both"/>
        <w:rPr>
          <w:b/>
          <w:bCs/>
          <w:vanish/>
        </w:rPr>
      </w:pPr>
    </w:p>
    <w:p w14:paraId="5E289F9E" w14:textId="77777777" w:rsidR="007E700D" w:rsidRPr="007E700D" w:rsidRDefault="007E700D" w:rsidP="007278C4">
      <w:pPr>
        <w:pStyle w:val="ListParagraph"/>
        <w:numPr>
          <w:ilvl w:val="0"/>
          <w:numId w:val="15"/>
        </w:numPr>
        <w:spacing w:after="160" w:line="259" w:lineRule="auto"/>
        <w:jc w:val="both"/>
        <w:rPr>
          <w:b/>
          <w:bCs/>
          <w:vanish/>
        </w:rPr>
      </w:pPr>
    </w:p>
    <w:p w14:paraId="578049C9" w14:textId="77777777" w:rsidR="007E700D" w:rsidRPr="007E700D" w:rsidRDefault="007E700D" w:rsidP="007278C4">
      <w:pPr>
        <w:pStyle w:val="ListParagraph"/>
        <w:numPr>
          <w:ilvl w:val="0"/>
          <w:numId w:val="15"/>
        </w:numPr>
        <w:spacing w:after="160" w:line="259" w:lineRule="auto"/>
        <w:jc w:val="both"/>
        <w:rPr>
          <w:b/>
          <w:bCs/>
          <w:vanish/>
        </w:rPr>
      </w:pPr>
    </w:p>
    <w:p w14:paraId="6F9B989B" w14:textId="77777777" w:rsidR="007E700D" w:rsidRPr="007E700D" w:rsidRDefault="007E700D" w:rsidP="007278C4">
      <w:pPr>
        <w:pStyle w:val="ListParagraph"/>
        <w:numPr>
          <w:ilvl w:val="0"/>
          <w:numId w:val="15"/>
        </w:numPr>
        <w:spacing w:after="160" w:line="259" w:lineRule="auto"/>
        <w:jc w:val="both"/>
        <w:rPr>
          <w:b/>
          <w:bCs/>
          <w:vanish/>
        </w:rPr>
      </w:pPr>
    </w:p>
    <w:p w14:paraId="3F3A646D" w14:textId="77777777" w:rsidR="007E700D" w:rsidRPr="007E700D" w:rsidRDefault="007E700D" w:rsidP="007278C4">
      <w:pPr>
        <w:pStyle w:val="ListParagraph"/>
        <w:numPr>
          <w:ilvl w:val="0"/>
          <w:numId w:val="15"/>
        </w:numPr>
        <w:spacing w:after="160" w:line="259" w:lineRule="auto"/>
        <w:jc w:val="both"/>
        <w:rPr>
          <w:b/>
          <w:bCs/>
          <w:vanish/>
        </w:rPr>
      </w:pPr>
    </w:p>
    <w:p w14:paraId="3E2B75A6" w14:textId="77777777" w:rsidR="007E700D" w:rsidRPr="007E700D" w:rsidRDefault="007E700D" w:rsidP="007278C4">
      <w:pPr>
        <w:pStyle w:val="ListParagraph"/>
        <w:numPr>
          <w:ilvl w:val="0"/>
          <w:numId w:val="15"/>
        </w:numPr>
        <w:spacing w:after="160" w:line="259" w:lineRule="auto"/>
        <w:jc w:val="both"/>
        <w:rPr>
          <w:b/>
          <w:bCs/>
          <w:vanish/>
        </w:rPr>
      </w:pPr>
    </w:p>
    <w:p w14:paraId="244D4928" w14:textId="77777777" w:rsidR="007E700D" w:rsidRPr="007E700D" w:rsidRDefault="007E700D" w:rsidP="007278C4">
      <w:pPr>
        <w:pStyle w:val="ListParagraph"/>
        <w:numPr>
          <w:ilvl w:val="0"/>
          <w:numId w:val="15"/>
        </w:numPr>
        <w:spacing w:after="160" w:line="259" w:lineRule="auto"/>
        <w:jc w:val="both"/>
        <w:rPr>
          <w:b/>
          <w:bCs/>
          <w:vanish/>
        </w:rPr>
      </w:pPr>
    </w:p>
    <w:p w14:paraId="43FC53EE" w14:textId="77777777" w:rsidR="007E700D" w:rsidRPr="007E700D" w:rsidRDefault="007E700D" w:rsidP="007278C4">
      <w:pPr>
        <w:pStyle w:val="ListParagraph"/>
        <w:numPr>
          <w:ilvl w:val="0"/>
          <w:numId w:val="15"/>
        </w:numPr>
        <w:spacing w:after="160" w:line="259" w:lineRule="auto"/>
        <w:jc w:val="both"/>
        <w:rPr>
          <w:b/>
          <w:bCs/>
          <w:vanish/>
        </w:rPr>
      </w:pPr>
    </w:p>
    <w:p w14:paraId="422CA77B" w14:textId="77777777" w:rsidR="007E700D" w:rsidRPr="007E700D" w:rsidRDefault="007E700D" w:rsidP="007278C4">
      <w:pPr>
        <w:pStyle w:val="ListParagraph"/>
        <w:numPr>
          <w:ilvl w:val="0"/>
          <w:numId w:val="15"/>
        </w:numPr>
        <w:spacing w:after="160" w:line="259" w:lineRule="auto"/>
        <w:jc w:val="both"/>
        <w:rPr>
          <w:b/>
          <w:bCs/>
          <w:vanish/>
        </w:rPr>
      </w:pPr>
    </w:p>
    <w:p w14:paraId="4621E13D" w14:textId="77777777" w:rsidR="007E700D" w:rsidRPr="007E700D" w:rsidRDefault="007E700D" w:rsidP="007278C4">
      <w:pPr>
        <w:pStyle w:val="ListParagraph"/>
        <w:numPr>
          <w:ilvl w:val="0"/>
          <w:numId w:val="15"/>
        </w:numPr>
        <w:spacing w:after="160" w:line="259" w:lineRule="auto"/>
        <w:jc w:val="both"/>
        <w:rPr>
          <w:b/>
          <w:bCs/>
          <w:vanish/>
        </w:rPr>
      </w:pPr>
    </w:p>
    <w:p w14:paraId="1CCACCE9" w14:textId="77777777" w:rsidR="007E700D" w:rsidRPr="007E700D" w:rsidRDefault="007E700D" w:rsidP="007278C4">
      <w:pPr>
        <w:pStyle w:val="ListParagraph"/>
        <w:numPr>
          <w:ilvl w:val="0"/>
          <w:numId w:val="15"/>
        </w:numPr>
        <w:spacing w:after="160" w:line="259" w:lineRule="auto"/>
        <w:jc w:val="both"/>
        <w:rPr>
          <w:b/>
          <w:bCs/>
          <w:vanish/>
        </w:rPr>
      </w:pPr>
    </w:p>
    <w:p w14:paraId="2B23C1C4" w14:textId="77777777" w:rsidR="007E700D" w:rsidRPr="007E700D" w:rsidRDefault="007E700D" w:rsidP="007278C4">
      <w:pPr>
        <w:pStyle w:val="ListParagraph"/>
        <w:numPr>
          <w:ilvl w:val="0"/>
          <w:numId w:val="15"/>
        </w:numPr>
        <w:spacing w:after="160" w:line="259" w:lineRule="auto"/>
        <w:jc w:val="both"/>
        <w:rPr>
          <w:b/>
          <w:bCs/>
          <w:vanish/>
        </w:rPr>
      </w:pPr>
    </w:p>
    <w:p w14:paraId="15CD3BBF" w14:textId="77777777" w:rsidR="007E700D" w:rsidRPr="007E700D" w:rsidRDefault="007E700D" w:rsidP="007278C4">
      <w:pPr>
        <w:pStyle w:val="ListParagraph"/>
        <w:numPr>
          <w:ilvl w:val="0"/>
          <w:numId w:val="15"/>
        </w:numPr>
        <w:spacing w:after="160" w:line="259" w:lineRule="auto"/>
        <w:jc w:val="both"/>
        <w:rPr>
          <w:b/>
          <w:bCs/>
          <w:vanish/>
        </w:rPr>
      </w:pPr>
    </w:p>
    <w:p w14:paraId="7D79C30F" w14:textId="77777777" w:rsidR="007E700D" w:rsidRPr="007E700D" w:rsidRDefault="007E700D" w:rsidP="007278C4">
      <w:pPr>
        <w:pStyle w:val="ListParagraph"/>
        <w:numPr>
          <w:ilvl w:val="0"/>
          <w:numId w:val="15"/>
        </w:numPr>
        <w:spacing w:after="160" w:line="259" w:lineRule="auto"/>
        <w:jc w:val="both"/>
        <w:rPr>
          <w:b/>
          <w:bCs/>
          <w:vanish/>
        </w:rPr>
      </w:pPr>
    </w:p>
    <w:p w14:paraId="433D0AE3" w14:textId="77777777" w:rsidR="007E700D" w:rsidRPr="007E700D" w:rsidRDefault="007E700D" w:rsidP="007278C4">
      <w:pPr>
        <w:pStyle w:val="ListParagraph"/>
        <w:numPr>
          <w:ilvl w:val="0"/>
          <w:numId w:val="15"/>
        </w:numPr>
        <w:spacing w:after="160" w:line="259" w:lineRule="auto"/>
        <w:jc w:val="both"/>
        <w:rPr>
          <w:b/>
          <w:bCs/>
          <w:vanish/>
        </w:rPr>
      </w:pPr>
    </w:p>
    <w:p w14:paraId="17D78ACC" w14:textId="77777777" w:rsidR="007E700D" w:rsidRPr="007E700D" w:rsidRDefault="007E700D" w:rsidP="007278C4">
      <w:pPr>
        <w:pStyle w:val="ListParagraph"/>
        <w:numPr>
          <w:ilvl w:val="0"/>
          <w:numId w:val="15"/>
        </w:numPr>
        <w:spacing w:after="160" w:line="259" w:lineRule="auto"/>
        <w:jc w:val="both"/>
        <w:rPr>
          <w:b/>
          <w:bCs/>
          <w:vanish/>
        </w:rPr>
      </w:pPr>
    </w:p>
    <w:p w14:paraId="42F46FE7" w14:textId="77777777" w:rsidR="007E700D" w:rsidRPr="007E700D" w:rsidRDefault="007E700D" w:rsidP="007278C4">
      <w:pPr>
        <w:pStyle w:val="ListParagraph"/>
        <w:numPr>
          <w:ilvl w:val="0"/>
          <w:numId w:val="15"/>
        </w:numPr>
        <w:spacing w:after="160" w:line="259" w:lineRule="auto"/>
        <w:jc w:val="both"/>
        <w:rPr>
          <w:b/>
          <w:bCs/>
          <w:vanish/>
        </w:rPr>
      </w:pPr>
    </w:p>
    <w:p w14:paraId="3675C8CF" w14:textId="77777777" w:rsidR="007E700D" w:rsidRPr="007E700D" w:rsidRDefault="007E700D" w:rsidP="007278C4">
      <w:pPr>
        <w:pStyle w:val="ListParagraph"/>
        <w:numPr>
          <w:ilvl w:val="0"/>
          <w:numId w:val="15"/>
        </w:numPr>
        <w:spacing w:after="160" w:line="259" w:lineRule="auto"/>
        <w:jc w:val="both"/>
        <w:rPr>
          <w:b/>
          <w:bCs/>
          <w:vanish/>
        </w:rPr>
      </w:pPr>
    </w:p>
    <w:p w14:paraId="5FA58982" w14:textId="77777777" w:rsidR="007E700D" w:rsidRPr="007E700D" w:rsidRDefault="007E700D" w:rsidP="007278C4">
      <w:pPr>
        <w:pStyle w:val="ListParagraph"/>
        <w:numPr>
          <w:ilvl w:val="0"/>
          <w:numId w:val="15"/>
        </w:numPr>
        <w:spacing w:after="160" w:line="259" w:lineRule="auto"/>
        <w:jc w:val="both"/>
        <w:rPr>
          <w:b/>
          <w:bCs/>
          <w:vanish/>
        </w:rPr>
      </w:pPr>
    </w:p>
    <w:p w14:paraId="6C993809" w14:textId="77777777" w:rsidR="007E700D" w:rsidRPr="007E700D" w:rsidRDefault="007E700D" w:rsidP="007278C4">
      <w:pPr>
        <w:pStyle w:val="ListParagraph"/>
        <w:numPr>
          <w:ilvl w:val="0"/>
          <w:numId w:val="15"/>
        </w:numPr>
        <w:spacing w:after="160" w:line="259" w:lineRule="auto"/>
        <w:jc w:val="both"/>
        <w:rPr>
          <w:b/>
          <w:bCs/>
          <w:vanish/>
        </w:rPr>
      </w:pPr>
    </w:p>
    <w:p w14:paraId="4D079C1E" w14:textId="77777777" w:rsidR="007E700D" w:rsidRPr="007E700D" w:rsidRDefault="007E700D" w:rsidP="007278C4">
      <w:pPr>
        <w:pStyle w:val="ListParagraph"/>
        <w:numPr>
          <w:ilvl w:val="0"/>
          <w:numId w:val="15"/>
        </w:numPr>
        <w:spacing w:after="160" w:line="259" w:lineRule="auto"/>
        <w:jc w:val="both"/>
        <w:rPr>
          <w:b/>
          <w:bCs/>
          <w:vanish/>
        </w:rPr>
      </w:pPr>
    </w:p>
    <w:p w14:paraId="37FD05A3" w14:textId="77777777" w:rsidR="007E700D" w:rsidRPr="007E700D" w:rsidRDefault="007E700D" w:rsidP="007278C4">
      <w:pPr>
        <w:pStyle w:val="ListParagraph"/>
        <w:numPr>
          <w:ilvl w:val="0"/>
          <w:numId w:val="15"/>
        </w:numPr>
        <w:spacing w:after="160" w:line="259" w:lineRule="auto"/>
        <w:jc w:val="both"/>
        <w:rPr>
          <w:b/>
          <w:bCs/>
          <w:vanish/>
        </w:rPr>
      </w:pPr>
    </w:p>
    <w:p w14:paraId="00CE16C9" w14:textId="77777777" w:rsidR="007E700D" w:rsidRPr="007E700D" w:rsidRDefault="007E700D" w:rsidP="007278C4">
      <w:pPr>
        <w:pStyle w:val="ListParagraph"/>
        <w:numPr>
          <w:ilvl w:val="0"/>
          <w:numId w:val="15"/>
        </w:numPr>
        <w:spacing w:after="160" w:line="259" w:lineRule="auto"/>
        <w:jc w:val="both"/>
        <w:rPr>
          <w:b/>
          <w:bCs/>
          <w:vanish/>
        </w:rPr>
      </w:pPr>
    </w:p>
    <w:p w14:paraId="7D4CC4F4" w14:textId="77777777" w:rsidR="007E700D" w:rsidRPr="007E700D" w:rsidRDefault="007E700D" w:rsidP="007278C4">
      <w:pPr>
        <w:pStyle w:val="ListParagraph"/>
        <w:numPr>
          <w:ilvl w:val="0"/>
          <w:numId w:val="15"/>
        </w:numPr>
        <w:spacing w:after="160" w:line="259" w:lineRule="auto"/>
        <w:jc w:val="both"/>
        <w:rPr>
          <w:b/>
          <w:bCs/>
          <w:vanish/>
        </w:rPr>
      </w:pPr>
    </w:p>
    <w:p w14:paraId="052CBDBB" w14:textId="77777777" w:rsidR="007E700D" w:rsidRPr="007E700D" w:rsidRDefault="007E700D" w:rsidP="007278C4">
      <w:pPr>
        <w:pStyle w:val="ListParagraph"/>
        <w:numPr>
          <w:ilvl w:val="0"/>
          <w:numId w:val="15"/>
        </w:numPr>
        <w:spacing w:after="160" w:line="259" w:lineRule="auto"/>
        <w:jc w:val="both"/>
        <w:rPr>
          <w:b/>
          <w:bCs/>
          <w:vanish/>
        </w:rPr>
      </w:pPr>
    </w:p>
    <w:p w14:paraId="20775BF8" w14:textId="77777777" w:rsidR="007E700D" w:rsidRPr="007E700D" w:rsidRDefault="007E700D" w:rsidP="007278C4">
      <w:pPr>
        <w:pStyle w:val="ListParagraph"/>
        <w:numPr>
          <w:ilvl w:val="0"/>
          <w:numId w:val="15"/>
        </w:numPr>
        <w:spacing w:after="160" w:line="259" w:lineRule="auto"/>
        <w:jc w:val="both"/>
        <w:rPr>
          <w:b/>
          <w:bCs/>
          <w:vanish/>
        </w:rPr>
      </w:pPr>
    </w:p>
    <w:p w14:paraId="1E0FF2F1" w14:textId="77777777" w:rsidR="007E700D" w:rsidRPr="007E700D" w:rsidRDefault="007E700D" w:rsidP="007278C4">
      <w:pPr>
        <w:pStyle w:val="ListParagraph"/>
        <w:numPr>
          <w:ilvl w:val="0"/>
          <w:numId w:val="15"/>
        </w:numPr>
        <w:spacing w:after="160" w:line="259" w:lineRule="auto"/>
        <w:jc w:val="both"/>
        <w:rPr>
          <w:b/>
          <w:bCs/>
          <w:vanish/>
        </w:rPr>
      </w:pPr>
    </w:p>
    <w:p w14:paraId="64E7C3B7" w14:textId="77777777" w:rsidR="007E700D" w:rsidRPr="007E700D" w:rsidRDefault="007E700D" w:rsidP="007278C4">
      <w:pPr>
        <w:pStyle w:val="ListParagraph"/>
        <w:numPr>
          <w:ilvl w:val="0"/>
          <w:numId w:val="15"/>
        </w:numPr>
        <w:spacing w:after="160" w:line="259" w:lineRule="auto"/>
        <w:jc w:val="both"/>
        <w:rPr>
          <w:b/>
          <w:bCs/>
          <w:vanish/>
        </w:rPr>
      </w:pPr>
    </w:p>
    <w:p w14:paraId="2A4C3E37" w14:textId="77777777" w:rsidR="007E700D" w:rsidRPr="007E700D" w:rsidRDefault="007E700D" w:rsidP="007278C4">
      <w:pPr>
        <w:pStyle w:val="ListParagraph"/>
        <w:numPr>
          <w:ilvl w:val="0"/>
          <w:numId w:val="15"/>
        </w:numPr>
        <w:spacing w:after="160" w:line="259" w:lineRule="auto"/>
        <w:jc w:val="both"/>
        <w:rPr>
          <w:b/>
          <w:bCs/>
          <w:vanish/>
        </w:rPr>
      </w:pPr>
    </w:p>
    <w:p w14:paraId="49FB8BB0" w14:textId="77777777" w:rsidR="007E700D" w:rsidRPr="007E700D" w:rsidRDefault="007E700D" w:rsidP="007278C4">
      <w:pPr>
        <w:pStyle w:val="ListParagraph"/>
        <w:numPr>
          <w:ilvl w:val="0"/>
          <w:numId w:val="15"/>
        </w:numPr>
        <w:spacing w:after="160" w:line="259" w:lineRule="auto"/>
        <w:jc w:val="both"/>
        <w:rPr>
          <w:b/>
          <w:bCs/>
          <w:vanish/>
        </w:rPr>
      </w:pPr>
    </w:p>
    <w:p w14:paraId="522AB242" w14:textId="77777777" w:rsidR="007E700D" w:rsidRPr="007E700D" w:rsidRDefault="007E700D" w:rsidP="007278C4">
      <w:pPr>
        <w:pStyle w:val="ListParagraph"/>
        <w:numPr>
          <w:ilvl w:val="0"/>
          <w:numId w:val="15"/>
        </w:numPr>
        <w:spacing w:after="160" w:line="259" w:lineRule="auto"/>
        <w:jc w:val="both"/>
        <w:rPr>
          <w:b/>
          <w:bCs/>
          <w:vanish/>
        </w:rPr>
      </w:pPr>
    </w:p>
    <w:p w14:paraId="4B056737" w14:textId="77777777" w:rsidR="007E700D" w:rsidRPr="007E700D" w:rsidRDefault="007E700D" w:rsidP="007278C4">
      <w:pPr>
        <w:pStyle w:val="ListParagraph"/>
        <w:numPr>
          <w:ilvl w:val="0"/>
          <w:numId w:val="15"/>
        </w:numPr>
        <w:spacing w:after="160" w:line="259" w:lineRule="auto"/>
        <w:jc w:val="both"/>
        <w:rPr>
          <w:b/>
          <w:bCs/>
          <w:vanish/>
        </w:rPr>
      </w:pPr>
    </w:p>
    <w:p w14:paraId="29558FA2" w14:textId="77777777" w:rsidR="007E700D" w:rsidRPr="007E700D" w:rsidRDefault="007E700D" w:rsidP="007278C4">
      <w:pPr>
        <w:pStyle w:val="ListParagraph"/>
        <w:numPr>
          <w:ilvl w:val="0"/>
          <w:numId w:val="15"/>
        </w:numPr>
        <w:spacing w:after="160" w:line="259" w:lineRule="auto"/>
        <w:jc w:val="both"/>
        <w:rPr>
          <w:b/>
          <w:bCs/>
          <w:vanish/>
        </w:rPr>
      </w:pPr>
    </w:p>
    <w:p w14:paraId="52740DD8" w14:textId="77777777" w:rsidR="007E700D" w:rsidRPr="007E700D" w:rsidRDefault="007E700D" w:rsidP="007278C4">
      <w:pPr>
        <w:pStyle w:val="ListParagraph"/>
        <w:numPr>
          <w:ilvl w:val="0"/>
          <w:numId w:val="15"/>
        </w:numPr>
        <w:spacing w:after="160" w:line="259" w:lineRule="auto"/>
        <w:jc w:val="both"/>
        <w:rPr>
          <w:b/>
          <w:bCs/>
          <w:vanish/>
        </w:rPr>
      </w:pPr>
    </w:p>
    <w:p w14:paraId="4944090F" w14:textId="77777777" w:rsidR="007E700D" w:rsidRPr="007E700D" w:rsidRDefault="007E700D" w:rsidP="007278C4">
      <w:pPr>
        <w:pStyle w:val="ListParagraph"/>
        <w:numPr>
          <w:ilvl w:val="0"/>
          <w:numId w:val="15"/>
        </w:numPr>
        <w:spacing w:after="160" w:line="259" w:lineRule="auto"/>
        <w:jc w:val="both"/>
        <w:rPr>
          <w:b/>
          <w:bCs/>
          <w:vanish/>
        </w:rPr>
      </w:pPr>
    </w:p>
    <w:p w14:paraId="521C6C60" w14:textId="77777777" w:rsidR="007E700D" w:rsidRPr="007E700D" w:rsidRDefault="007E700D" w:rsidP="007278C4">
      <w:pPr>
        <w:pStyle w:val="ListParagraph"/>
        <w:numPr>
          <w:ilvl w:val="0"/>
          <w:numId w:val="15"/>
        </w:numPr>
        <w:spacing w:after="160" w:line="259" w:lineRule="auto"/>
        <w:jc w:val="both"/>
        <w:rPr>
          <w:b/>
          <w:bCs/>
          <w:vanish/>
        </w:rPr>
      </w:pPr>
    </w:p>
    <w:p w14:paraId="2776763E" w14:textId="77777777" w:rsidR="007E700D" w:rsidRPr="007E700D" w:rsidRDefault="007E700D" w:rsidP="007278C4">
      <w:pPr>
        <w:pStyle w:val="ListParagraph"/>
        <w:numPr>
          <w:ilvl w:val="0"/>
          <w:numId w:val="15"/>
        </w:numPr>
        <w:spacing w:after="160" w:line="259" w:lineRule="auto"/>
        <w:jc w:val="both"/>
        <w:rPr>
          <w:b/>
          <w:bCs/>
          <w:vanish/>
        </w:rPr>
      </w:pPr>
    </w:p>
    <w:p w14:paraId="06A2FA6D" w14:textId="77777777" w:rsidR="007E700D" w:rsidRPr="007E700D" w:rsidRDefault="007E700D" w:rsidP="007278C4">
      <w:pPr>
        <w:pStyle w:val="ListParagraph"/>
        <w:numPr>
          <w:ilvl w:val="0"/>
          <w:numId w:val="15"/>
        </w:numPr>
        <w:spacing w:after="160" w:line="259" w:lineRule="auto"/>
        <w:jc w:val="both"/>
        <w:rPr>
          <w:b/>
          <w:bCs/>
          <w:vanish/>
        </w:rPr>
      </w:pPr>
    </w:p>
    <w:p w14:paraId="356DC92B" w14:textId="77777777" w:rsidR="007E700D" w:rsidRPr="007E700D" w:rsidRDefault="007E700D" w:rsidP="007278C4">
      <w:pPr>
        <w:pStyle w:val="ListParagraph"/>
        <w:numPr>
          <w:ilvl w:val="0"/>
          <w:numId w:val="15"/>
        </w:numPr>
        <w:spacing w:after="160" w:line="259" w:lineRule="auto"/>
        <w:jc w:val="both"/>
        <w:rPr>
          <w:b/>
          <w:bCs/>
          <w:vanish/>
        </w:rPr>
      </w:pPr>
    </w:p>
    <w:p w14:paraId="4FCB387C" w14:textId="77777777" w:rsidR="007E700D" w:rsidRPr="007E700D" w:rsidRDefault="007E700D" w:rsidP="007278C4">
      <w:pPr>
        <w:pStyle w:val="ListParagraph"/>
        <w:numPr>
          <w:ilvl w:val="0"/>
          <w:numId w:val="15"/>
        </w:numPr>
        <w:spacing w:after="160" w:line="259" w:lineRule="auto"/>
        <w:jc w:val="both"/>
        <w:rPr>
          <w:b/>
          <w:bCs/>
          <w:vanish/>
        </w:rPr>
      </w:pPr>
    </w:p>
    <w:p w14:paraId="4242B9EC" w14:textId="77777777" w:rsidR="007E700D" w:rsidRPr="007E700D" w:rsidRDefault="007E700D" w:rsidP="007278C4">
      <w:pPr>
        <w:pStyle w:val="ListParagraph"/>
        <w:numPr>
          <w:ilvl w:val="0"/>
          <w:numId w:val="15"/>
        </w:numPr>
        <w:spacing w:after="160" w:line="259" w:lineRule="auto"/>
        <w:jc w:val="both"/>
        <w:rPr>
          <w:b/>
          <w:bCs/>
          <w:vanish/>
        </w:rPr>
      </w:pPr>
    </w:p>
    <w:p w14:paraId="14E37A83" w14:textId="77777777" w:rsidR="007E700D" w:rsidRPr="007E700D" w:rsidRDefault="007E700D" w:rsidP="007278C4">
      <w:pPr>
        <w:pStyle w:val="ListParagraph"/>
        <w:numPr>
          <w:ilvl w:val="0"/>
          <w:numId w:val="15"/>
        </w:numPr>
        <w:spacing w:after="160" w:line="259" w:lineRule="auto"/>
        <w:jc w:val="both"/>
        <w:rPr>
          <w:b/>
          <w:bCs/>
          <w:vanish/>
        </w:rPr>
      </w:pPr>
    </w:p>
    <w:p w14:paraId="75DFBD04" w14:textId="77777777" w:rsidR="007E700D" w:rsidRPr="007E700D" w:rsidRDefault="007E700D" w:rsidP="007278C4">
      <w:pPr>
        <w:pStyle w:val="ListParagraph"/>
        <w:numPr>
          <w:ilvl w:val="0"/>
          <w:numId w:val="15"/>
        </w:numPr>
        <w:spacing w:after="160" w:line="259" w:lineRule="auto"/>
        <w:jc w:val="both"/>
        <w:rPr>
          <w:b/>
          <w:bCs/>
          <w:vanish/>
        </w:rPr>
      </w:pPr>
    </w:p>
    <w:p w14:paraId="236342F5" w14:textId="77777777" w:rsidR="007E700D" w:rsidRPr="007E700D" w:rsidRDefault="007E700D" w:rsidP="007278C4">
      <w:pPr>
        <w:pStyle w:val="ListParagraph"/>
        <w:numPr>
          <w:ilvl w:val="0"/>
          <w:numId w:val="15"/>
        </w:numPr>
        <w:spacing w:after="160" w:line="259" w:lineRule="auto"/>
        <w:jc w:val="both"/>
        <w:rPr>
          <w:b/>
          <w:bCs/>
          <w:vanish/>
        </w:rPr>
      </w:pPr>
    </w:p>
    <w:p w14:paraId="320C7843" w14:textId="77777777" w:rsidR="007E700D" w:rsidRPr="007E700D" w:rsidRDefault="007E700D" w:rsidP="007278C4">
      <w:pPr>
        <w:pStyle w:val="ListParagraph"/>
        <w:numPr>
          <w:ilvl w:val="0"/>
          <w:numId w:val="15"/>
        </w:numPr>
        <w:spacing w:after="160" w:line="259" w:lineRule="auto"/>
        <w:jc w:val="both"/>
        <w:rPr>
          <w:b/>
          <w:bCs/>
          <w:vanish/>
        </w:rPr>
      </w:pPr>
    </w:p>
    <w:p w14:paraId="236E7237" w14:textId="77777777" w:rsidR="007E700D" w:rsidRPr="007E700D" w:rsidRDefault="007E700D" w:rsidP="007278C4">
      <w:pPr>
        <w:pStyle w:val="ListParagraph"/>
        <w:numPr>
          <w:ilvl w:val="0"/>
          <w:numId w:val="15"/>
        </w:numPr>
        <w:spacing w:after="160" w:line="259" w:lineRule="auto"/>
        <w:jc w:val="both"/>
        <w:rPr>
          <w:b/>
          <w:bCs/>
          <w:vanish/>
        </w:rPr>
      </w:pPr>
    </w:p>
    <w:p w14:paraId="5F207395" w14:textId="77777777" w:rsidR="007E700D" w:rsidRPr="007E700D" w:rsidRDefault="007E700D" w:rsidP="007278C4">
      <w:pPr>
        <w:pStyle w:val="ListParagraph"/>
        <w:numPr>
          <w:ilvl w:val="0"/>
          <w:numId w:val="15"/>
        </w:numPr>
        <w:spacing w:after="160" w:line="259" w:lineRule="auto"/>
        <w:jc w:val="both"/>
        <w:rPr>
          <w:b/>
          <w:bCs/>
          <w:vanish/>
        </w:rPr>
      </w:pPr>
    </w:p>
    <w:p w14:paraId="7AFEFF88" w14:textId="77777777" w:rsidR="007E700D" w:rsidRPr="007E700D" w:rsidRDefault="007E700D" w:rsidP="007278C4">
      <w:pPr>
        <w:pStyle w:val="ListParagraph"/>
        <w:numPr>
          <w:ilvl w:val="0"/>
          <w:numId w:val="15"/>
        </w:numPr>
        <w:spacing w:after="160" w:line="259" w:lineRule="auto"/>
        <w:jc w:val="both"/>
        <w:rPr>
          <w:b/>
          <w:bCs/>
          <w:vanish/>
        </w:rPr>
      </w:pPr>
    </w:p>
    <w:p w14:paraId="239DED88" w14:textId="77777777" w:rsidR="007E700D" w:rsidRPr="007E700D" w:rsidRDefault="007E700D" w:rsidP="007278C4">
      <w:pPr>
        <w:pStyle w:val="ListParagraph"/>
        <w:numPr>
          <w:ilvl w:val="0"/>
          <w:numId w:val="15"/>
        </w:numPr>
        <w:spacing w:after="160" w:line="259" w:lineRule="auto"/>
        <w:jc w:val="both"/>
        <w:rPr>
          <w:b/>
          <w:bCs/>
          <w:vanish/>
        </w:rPr>
      </w:pPr>
    </w:p>
    <w:p w14:paraId="7CAE4E3F" w14:textId="77777777" w:rsidR="007E700D" w:rsidRPr="007E700D" w:rsidRDefault="007E700D" w:rsidP="007278C4">
      <w:pPr>
        <w:pStyle w:val="ListParagraph"/>
        <w:numPr>
          <w:ilvl w:val="0"/>
          <w:numId w:val="15"/>
        </w:numPr>
        <w:spacing w:after="160" w:line="259" w:lineRule="auto"/>
        <w:jc w:val="both"/>
        <w:rPr>
          <w:b/>
          <w:bCs/>
          <w:vanish/>
        </w:rPr>
      </w:pPr>
    </w:p>
    <w:p w14:paraId="45FCD0E8" w14:textId="77777777" w:rsidR="007E700D" w:rsidRPr="007E700D" w:rsidRDefault="007E700D" w:rsidP="007278C4">
      <w:pPr>
        <w:pStyle w:val="ListParagraph"/>
        <w:numPr>
          <w:ilvl w:val="0"/>
          <w:numId w:val="15"/>
        </w:numPr>
        <w:spacing w:after="160" w:line="259" w:lineRule="auto"/>
        <w:jc w:val="both"/>
        <w:rPr>
          <w:b/>
          <w:bCs/>
          <w:vanish/>
        </w:rPr>
      </w:pPr>
    </w:p>
    <w:p w14:paraId="0EE71E3D" w14:textId="77777777" w:rsidR="007E700D" w:rsidRPr="007E700D" w:rsidRDefault="007E700D" w:rsidP="007278C4">
      <w:pPr>
        <w:pStyle w:val="ListParagraph"/>
        <w:numPr>
          <w:ilvl w:val="0"/>
          <w:numId w:val="15"/>
        </w:numPr>
        <w:spacing w:after="160" w:line="259" w:lineRule="auto"/>
        <w:jc w:val="both"/>
        <w:rPr>
          <w:b/>
          <w:bCs/>
          <w:vanish/>
        </w:rPr>
      </w:pPr>
    </w:p>
    <w:p w14:paraId="537FC85A" w14:textId="77777777" w:rsidR="007E700D" w:rsidRPr="007E700D" w:rsidRDefault="007E700D" w:rsidP="007278C4">
      <w:pPr>
        <w:pStyle w:val="ListParagraph"/>
        <w:numPr>
          <w:ilvl w:val="0"/>
          <w:numId w:val="15"/>
        </w:numPr>
        <w:spacing w:after="160" w:line="259" w:lineRule="auto"/>
        <w:jc w:val="both"/>
        <w:rPr>
          <w:b/>
          <w:bCs/>
          <w:vanish/>
        </w:rPr>
      </w:pPr>
    </w:p>
    <w:p w14:paraId="6835F564" w14:textId="77777777" w:rsidR="007E700D" w:rsidRPr="007E700D" w:rsidRDefault="007E700D" w:rsidP="007278C4">
      <w:pPr>
        <w:pStyle w:val="ListParagraph"/>
        <w:numPr>
          <w:ilvl w:val="0"/>
          <w:numId w:val="15"/>
        </w:numPr>
        <w:spacing w:after="160" w:line="259" w:lineRule="auto"/>
        <w:jc w:val="both"/>
        <w:rPr>
          <w:b/>
          <w:bCs/>
          <w:vanish/>
        </w:rPr>
      </w:pPr>
    </w:p>
    <w:p w14:paraId="7913EF37" w14:textId="77777777" w:rsidR="007E700D" w:rsidRPr="007E700D" w:rsidRDefault="007E700D" w:rsidP="007278C4">
      <w:pPr>
        <w:pStyle w:val="ListParagraph"/>
        <w:numPr>
          <w:ilvl w:val="0"/>
          <w:numId w:val="15"/>
        </w:numPr>
        <w:spacing w:after="160" w:line="259" w:lineRule="auto"/>
        <w:jc w:val="both"/>
        <w:rPr>
          <w:b/>
          <w:bCs/>
          <w:vanish/>
        </w:rPr>
      </w:pPr>
    </w:p>
    <w:p w14:paraId="0CCD14C8" w14:textId="77777777" w:rsidR="007E700D" w:rsidRPr="007E700D" w:rsidRDefault="007E700D" w:rsidP="007278C4">
      <w:pPr>
        <w:pStyle w:val="ListParagraph"/>
        <w:numPr>
          <w:ilvl w:val="0"/>
          <w:numId w:val="15"/>
        </w:numPr>
        <w:spacing w:after="160" w:line="259" w:lineRule="auto"/>
        <w:jc w:val="both"/>
        <w:rPr>
          <w:b/>
          <w:bCs/>
          <w:vanish/>
        </w:rPr>
      </w:pPr>
    </w:p>
    <w:p w14:paraId="32A3039D" w14:textId="77777777" w:rsidR="007E700D" w:rsidRPr="007E700D" w:rsidRDefault="007E700D" w:rsidP="007278C4">
      <w:pPr>
        <w:pStyle w:val="ListParagraph"/>
        <w:numPr>
          <w:ilvl w:val="0"/>
          <w:numId w:val="15"/>
        </w:numPr>
        <w:spacing w:after="160" w:line="259" w:lineRule="auto"/>
        <w:jc w:val="both"/>
        <w:rPr>
          <w:b/>
          <w:bCs/>
          <w:vanish/>
        </w:rPr>
      </w:pPr>
    </w:p>
    <w:p w14:paraId="32CE7866" w14:textId="77777777" w:rsidR="007E700D" w:rsidRPr="007E700D" w:rsidRDefault="007E700D" w:rsidP="007278C4">
      <w:pPr>
        <w:pStyle w:val="ListParagraph"/>
        <w:numPr>
          <w:ilvl w:val="0"/>
          <w:numId w:val="15"/>
        </w:numPr>
        <w:spacing w:after="160" w:line="259" w:lineRule="auto"/>
        <w:jc w:val="both"/>
        <w:rPr>
          <w:b/>
          <w:bCs/>
          <w:vanish/>
        </w:rPr>
      </w:pPr>
    </w:p>
    <w:p w14:paraId="35EDBD24" w14:textId="77777777" w:rsidR="007E700D" w:rsidRPr="007E700D" w:rsidRDefault="007E700D" w:rsidP="007278C4">
      <w:pPr>
        <w:pStyle w:val="ListParagraph"/>
        <w:numPr>
          <w:ilvl w:val="0"/>
          <w:numId w:val="15"/>
        </w:numPr>
        <w:spacing w:after="160" w:line="259" w:lineRule="auto"/>
        <w:jc w:val="both"/>
        <w:rPr>
          <w:b/>
          <w:bCs/>
          <w:vanish/>
        </w:rPr>
      </w:pPr>
    </w:p>
    <w:p w14:paraId="7C7DF0FB" w14:textId="77777777" w:rsidR="007E700D" w:rsidRPr="007E700D" w:rsidRDefault="007E700D" w:rsidP="007278C4">
      <w:pPr>
        <w:pStyle w:val="ListParagraph"/>
        <w:numPr>
          <w:ilvl w:val="0"/>
          <w:numId w:val="15"/>
        </w:numPr>
        <w:spacing w:after="160" w:line="259" w:lineRule="auto"/>
        <w:jc w:val="both"/>
        <w:rPr>
          <w:b/>
          <w:bCs/>
          <w:vanish/>
        </w:rPr>
      </w:pPr>
    </w:p>
    <w:p w14:paraId="0692C466" w14:textId="77777777" w:rsidR="007E700D" w:rsidRPr="007E700D" w:rsidRDefault="007E700D" w:rsidP="007278C4">
      <w:pPr>
        <w:pStyle w:val="ListParagraph"/>
        <w:numPr>
          <w:ilvl w:val="0"/>
          <w:numId w:val="15"/>
        </w:numPr>
        <w:spacing w:after="160" w:line="259" w:lineRule="auto"/>
        <w:jc w:val="both"/>
        <w:rPr>
          <w:b/>
          <w:bCs/>
          <w:vanish/>
        </w:rPr>
      </w:pPr>
    </w:p>
    <w:p w14:paraId="4785303B" w14:textId="77777777" w:rsidR="007E700D" w:rsidRPr="007E700D" w:rsidRDefault="007E700D" w:rsidP="007278C4">
      <w:pPr>
        <w:pStyle w:val="ListParagraph"/>
        <w:numPr>
          <w:ilvl w:val="0"/>
          <w:numId w:val="15"/>
        </w:numPr>
        <w:spacing w:after="160" w:line="259" w:lineRule="auto"/>
        <w:jc w:val="both"/>
        <w:rPr>
          <w:b/>
          <w:bCs/>
          <w:vanish/>
        </w:rPr>
      </w:pPr>
    </w:p>
    <w:p w14:paraId="5B982398" w14:textId="77777777" w:rsidR="007E700D" w:rsidRPr="007E700D" w:rsidRDefault="007E700D" w:rsidP="007278C4">
      <w:pPr>
        <w:pStyle w:val="ListParagraph"/>
        <w:numPr>
          <w:ilvl w:val="0"/>
          <w:numId w:val="15"/>
        </w:numPr>
        <w:spacing w:after="160" w:line="259" w:lineRule="auto"/>
        <w:jc w:val="both"/>
        <w:rPr>
          <w:b/>
          <w:bCs/>
          <w:vanish/>
        </w:rPr>
      </w:pPr>
    </w:p>
    <w:p w14:paraId="769A6817" w14:textId="77777777" w:rsidR="007E700D" w:rsidRPr="007E700D" w:rsidRDefault="007E700D" w:rsidP="007278C4">
      <w:pPr>
        <w:pStyle w:val="ListParagraph"/>
        <w:numPr>
          <w:ilvl w:val="0"/>
          <w:numId w:val="15"/>
        </w:numPr>
        <w:spacing w:after="160" w:line="259" w:lineRule="auto"/>
        <w:jc w:val="both"/>
        <w:rPr>
          <w:b/>
          <w:bCs/>
          <w:vanish/>
        </w:rPr>
      </w:pPr>
    </w:p>
    <w:p w14:paraId="1C982D73" w14:textId="77777777" w:rsidR="007E700D" w:rsidRPr="007E700D" w:rsidRDefault="007E700D" w:rsidP="007278C4">
      <w:pPr>
        <w:pStyle w:val="ListParagraph"/>
        <w:numPr>
          <w:ilvl w:val="0"/>
          <w:numId w:val="15"/>
        </w:numPr>
        <w:spacing w:after="160" w:line="259" w:lineRule="auto"/>
        <w:jc w:val="both"/>
        <w:rPr>
          <w:b/>
          <w:bCs/>
          <w:vanish/>
        </w:rPr>
      </w:pPr>
    </w:p>
    <w:p w14:paraId="15144842" w14:textId="77777777" w:rsidR="007E700D" w:rsidRPr="007E700D" w:rsidRDefault="007E700D" w:rsidP="007278C4">
      <w:pPr>
        <w:pStyle w:val="ListParagraph"/>
        <w:numPr>
          <w:ilvl w:val="0"/>
          <w:numId w:val="15"/>
        </w:numPr>
        <w:spacing w:after="160" w:line="259" w:lineRule="auto"/>
        <w:jc w:val="both"/>
        <w:rPr>
          <w:b/>
          <w:bCs/>
          <w:vanish/>
        </w:rPr>
      </w:pPr>
    </w:p>
    <w:p w14:paraId="4624B749" w14:textId="77777777" w:rsidR="007E700D" w:rsidRPr="007E700D" w:rsidRDefault="007E700D" w:rsidP="007278C4">
      <w:pPr>
        <w:pStyle w:val="ListParagraph"/>
        <w:numPr>
          <w:ilvl w:val="0"/>
          <w:numId w:val="15"/>
        </w:numPr>
        <w:spacing w:after="160" w:line="259" w:lineRule="auto"/>
        <w:jc w:val="both"/>
        <w:rPr>
          <w:b/>
          <w:bCs/>
          <w:vanish/>
        </w:rPr>
      </w:pPr>
    </w:p>
    <w:p w14:paraId="099844EA" w14:textId="77777777" w:rsidR="007E700D" w:rsidRPr="007E700D" w:rsidRDefault="007E700D" w:rsidP="007278C4">
      <w:pPr>
        <w:pStyle w:val="ListParagraph"/>
        <w:numPr>
          <w:ilvl w:val="0"/>
          <w:numId w:val="15"/>
        </w:numPr>
        <w:spacing w:after="160" w:line="259" w:lineRule="auto"/>
        <w:jc w:val="both"/>
        <w:rPr>
          <w:b/>
          <w:bCs/>
          <w:vanish/>
        </w:rPr>
      </w:pPr>
    </w:p>
    <w:p w14:paraId="31986CDF" w14:textId="77777777" w:rsidR="007E700D" w:rsidRPr="007E700D" w:rsidRDefault="007E700D" w:rsidP="007278C4">
      <w:pPr>
        <w:pStyle w:val="ListParagraph"/>
        <w:numPr>
          <w:ilvl w:val="0"/>
          <w:numId w:val="15"/>
        </w:numPr>
        <w:spacing w:after="160" w:line="259" w:lineRule="auto"/>
        <w:jc w:val="both"/>
        <w:rPr>
          <w:b/>
          <w:bCs/>
          <w:vanish/>
        </w:rPr>
      </w:pPr>
    </w:p>
    <w:p w14:paraId="3F9572C4" w14:textId="77777777" w:rsidR="007E700D" w:rsidRPr="007E700D" w:rsidRDefault="007E700D" w:rsidP="007278C4">
      <w:pPr>
        <w:pStyle w:val="ListParagraph"/>
        <w:numPr>
          <w:ilvl w:val="0"/>
          <w:numId w:val="15"/>
        </w:numPr>
        <w:spacing w:after="160" w:line="259" w:lineRule="auto"/>
        <w:jc w:val="both"/>
        <w:rPr>
          <w:b/>
          <w:bCs/>
          <w:vanish/>
        </w:rPr>
      </w:pPr>
    </w:p>
    <w:p w14:paraId="6360952E" w14:textId="77777777" w:rsidR="007E700D" w:rsidRPr="007E700D" w:rsidRDefault="007E700D" w:rsidP="007278C4">
      <w:pPr>
        <w:pStyle w:val="ListParagraph"/>
        <w:numPr>
          <w:ilvl w:val="0"/>
          <w:numId w:val="15"/>
        </w:numPr>
        <w:spacing w:after="160" w:line="259" w:lineRule="auto"/>
        <w:jc w:val="both"/>
        <w:rPr>
          <w:b/>
          <w:bCs/>
          <w:vanish/>
        </w:rPr>
      </w:pPr>
    </w:p>
    <w:p w14:paraId="0B47E699" w14:textId="77777777" w:rsidR="007E700D" w:rsidRPr="007E700D" w:rsidRDefault="007E700D" w:rsidP="007278C4">
      <w:pPr>
        <w:pStyle w:val="ListParagraph"/>
        <w:numPr>
          <w:ilvl w:val="0"/>
          <w:numId w:val="15"/>
        </w:numPr>
        <w:spacing w:after="160" w:line="259" w:lineRule="auto"/>
        <w:jc w:val="both"/>
        <w:rPr>
          <w:b/>
          <w:bCs/>
          <w:vanish/>
        </w:rPr>
      </w:pPr>
    </w:p>
    <w:p w14:paraId="606629BC" w14:textId="77777777" w:rsidR="007E700D" w:rsidRPr="007E700D" w:rsidRDefault="007E700D" w:rsidP="007278C4">
      <w:pPr>
        <w:pStyle w:val="ListParagraph"/>
        <w:numPr>
          <w:ilvl w:val="0"/>
          <w:numId w:val="15"/>
        </w:numPr>
        <w:spacing w:after="160" w:line="259" w:lineRule="auto"/>
        <w:jc w:val="both"/>
        <w:rPr>
          <w:b/>
          <w:bCs/>
          <w:vanish/>
        </w:rPr>
      </w:pPr>
    </w:p>
    <w:p w14:paraId="4A5C0D4E" w14:textId="77777777" w:rsidR="007E700D" w:rsidRPr="007E700D" w:rsidRDefault="007E700D" w:rsidP="007278C4">
      <w:pPr>
        <w:pStyle w:val="ListParagraph"/>
        <w:numPr>
          <w:ilvl w:val="0"/>
          <w:numId w:val="15"/>
        </w:numPr>
        <w:spacing w:after="160" w:line="259" w:lineRule="auto"/>
        <w:jc w:val="both"/>
        <w:rPr>
          <w:b/>
          <w:bCs/>
          <w:vanish/>
        </w:rPr>
      </w:pPr>
    </w:p>
    <w:p w14:paraId="4877346A" w14:textId="77777777" w:rsidR="007E700D" w:rsidRPr="007E700D" w:rsidRDefault="007E700D" w:rsidP="007278C4">
      <w:pPr>
        <w:pStyle w:val="ListParagraph"/>
        <w:numPr>
          <w:ilvl w:val="0"/>
          <w:numId w:val="15"/>
        </w:numPr>
        <w:spacing w:after="160" w:line="259" w:lineRule="auto"/>
        <w:jc w:val="both"/>
        <w:rPr>
          <w:b/>
          <w:bCs/>
          <w:vanish/>
        </w:rPr>
      </w:pPr>
    </w:p>
    <w:p w14:paraId="2022A080" w14:textId="77777777" w:rsidR="007E700D" w:rsidRPr="007E700D" w:rsidRDefault="007E700D" w:rsidP="007278C4">
      <w:pPr>
        <w:pStyle w:val="ListParagraph"/>
        <w:numPr>
          <w:ilvl w:val="0"/>
          <w:numId w:val="15"/>
        </w:numPr>
        <w:spacing w:after="160" w:line="259" w:lineRule="auto"/>
        <w:jc w:val="both"/>
        <w:rPr>
          <w:b/>
          <w:bCs/>
          <w:vanish/>
        </w:rPr>
      </w:pPr>
    </w:p>
    <w:p w14:paraId="6B7407BE" w14:textId="77777777" w:rsidR="007E700D" w:rsidRPr="007E700D" w:rsidRDefault="007E700D" w:rsidP="007278C4">
      <w:pPr>
        <w:pStyle w:val="ListParagraph"/>
        <w:numPr>
          <w:ilvl w:val="0"/>
          <w:numId w:val="15"/>
        </w:numPr>
        <w:spacing w:after="160" w:line="259" w:lineRule="auto"/>
        <w:jc w:val="both"/>
        <w:rPr>
          <w:b/>
          <w:bCs/>
          <w:vanish/>
        </w:rPr>
      </w:pPr>
    </w:p>
    <w:p w14:paraId="5D59FB88" w14:textId="77777777" w:rsidR="007E700D" w:rsidRPr="007E700D" w:rsidRDefault="007E700D" w:rsidP="007278C4">
      <w:pPr>
        <w:pStyle w:val="ListParagraph"/>
        <w:numPr>
          <w:ilvl w:val="0"/>
          <w:numId w:val="15"/>
        </w:numPr>
        <w:spacing w:after="160" w:line="259" w:lineRule="auto"/>
        <w:jc w:val="both"/>
        <w:rPr>
          <w:b/>
          <w:bCs/>
          <w:vanish/>
        </w:rPr>
      </w:pPr>
    </w:p>
    <w:p w14:paraId="601385D1" w14:textId="77777777" w:rsidR="007E700D" w:rsidRPr="007E700D" w:rsidRDefault="007E700D" w:rsidP="007278C4">
      <w:pPr>
        <w:pStyle w:val="ListParagraph"/>
        <w:numPr>
          <w:ilvl w:val="0"/>
          <w:numId w:val="15"/>
        </w:numPr>
        <w:spacing w:after="160" w:line="259" w:lineRule="auto"/>
        <w:jc w:val="both"/>
        <w:rPr>
          <w:b/>
          <w:bCs/>
          <w:vanish/>
        </w:rPr>
      </w:pPr>
    </w:p>
    <w:p w14:paraId="680194F7" w14:textId="77777777" w:rsidR="007E700D" w:rsidRPr="007E700D" w:rsidRDefault="007E700D" w:rsidP="007278C4">
      <w:pPr>
        <w:pStyle w:val="ListParagraph"/>
        <w:numPr>
          <w:ilvl w:val="0"/>
          <w:numId w:val="15"/>
        </w:numPr>
        <w:spacing w:after="160" w:line="259" w:lineRule="auto"/>
        <w:jc w:val="both"/>
        <w:rPr>
          <w:b/>
          <w:bCs/>
          <w:vanish/>
        </w:rPr>
      </w:pPr>
    </w:p>
    <w:p w14:paraId="1FBCB31B" w14:textId="77777777" w:rsidR="007E700D" w:rsidRPr="007E700D" w:rsidRDefault="007E700D" w:rsidP="007278C4">
      <w:pPr>
        <w:pStyle w:val="ListParagraph"/>
        <w:numPr>
          <w:ilvl w:val="0"/>
          <w:numId w:val="15"/>
        </w:numPr>
        <w:spacing w:after="160" w:line="259" w:lineRule="auto"/>
        <w:jc w:val="both"/>
        <w:rPr>
          <w:b/>
          <w:bCs/>
          <w:vanish/>
        </w:rPr>
      </w:pPr>
    </w:p>
    <w:p w14:paraId="252FD173" w14:textId="77777777" w:rsidR="007E700D" w:rsidRPr="007E700D" w:rsidRDefault="007E700D" w:rsidP="007278C4">
      <w:pPr>
        <w:pStyle w:val="ListParagraph"/>
        <w:numPr>
          <w:ilvl w:val="0"/>
          <w:numId w:val="15"/>
        </w:numPr>
        <w:spacing w:after="160" w:line="259" w:lineRule="auto"/>
        <w:jc w:val="both"/>
        <w:rPr>
          <w:b/>
          <w:bCs/>
          <w:vanish/>
        </w:rPr>
      </w:pPr>
    </w:p>
    <w:p w14:paraId="3682FCEC" w14:textId="77777777" w:rsidR="007E700D" w:rsidRPr="007E700D" w:rsidRDefault="007E700D" w:rsidP="007278C4">
      <w:pPr>
        <w:pStyle w:val="ListParagraph"/>
        <w:numPr>
          <w:ilvl w:val="0"/>
          <w:numId w:val="15"/>
        </w:numPr>
        <w:spacing w:after="160" w:line="259" w:lineRule="auto"/>
        <w:jc w:val="both"/>
        <w:rPr>
          <w:b/>
          <w:bCs/>
          <w:vanish/>
        </w:rPr>
      </w:pPr>
    </w:p>
    <w:p w14:paraId="5A2DC2E6" w14:textId="77777777" w:rsidR="007E700D" w:rsidRPr="007E700D" w:rsidRDefault="007E700D" w:rsidP="007278C4">
      <w:pPr>
        <w:pStyle w:val="ListParagraph"/>
        <w:numPr>
          <w:ilvl w:val="0"/>
          <w:numId w:val="15"/>
        </w:numPr>
        <w:spacing w:after="160" w:line="259" w:lineRule="auto"/>
        <w:jc w:val="both"/>
        <w:rPr>
          <w:b/>
          <w:bCs/>
          <w:vanish/>
        </w:rPr>
      </w:pPr>
    </w:p>
    <w:p w14:paraId="289AD13D" w14:textId="77777777" w:rsidR="007E700D" w:rsidRPr="007E700D" w:rsidRDefault="007E700D" w:rsidP="007278C4">
      <w:pPr>
        <w:pStyle w:val="ListParagraph"/>
        <w:numPr>
          <w:ilvl w:val="0"/>
          <w:numId w:val="15"/>
        </w:numPr>
        <w:spacing w:after="160" w:line="259" w:lineRule="auto"/>
        <w:jc w:val="both"/>
        <w:rPr>
          <w:b/>
          <w:bCs/>
          <w:vanish/>
        </w:rPr>
      </w:pPr>
    </w:p>
    <w:p w14:paraId="5659E946" w14:textId="77777777" w:rsidR="007E700D" w:rsidRPr="007E700D" w:rsidRDefault="007E700D" w:rsidP="007278C4">
      <w:pPr>
        <w:pStyle w:val="ListParagraph"/>
        <w:numPr>
          <w:ilvl w:val="0"/>
          <w:numId w:val="15"/>
        </w:numPr>
        <w:spacing w:after="160" w:line="259" w:lineRule="auto"/>
        <w:jc w:val="both"/>
        <w:rPr>
          <w:b/>
          <w:bCs/>
          <w:vanish/>
        </w:rPr>
      </w:pPr>
    </w:p>
    <w:p w14:paraId="525713A5" w14:textId="77777777" w:rsidR="007E700D" w:rsidRPr="007E700D" w:rsidRDefault="007E700D" w:rsidP="007278C4">
      <w:pPr>
        <w:pStyle w:val="ListParagraph"/>
        <w:numPr>
          <w:ilvl w:val="0"/>
          <w:numId w:val="15"/>
        </w:numPr>
        <w:spacing w:after="160" w:line="259" w:lineRule="auto"/>
        <w:jc w:val="both"/>
        <w:rPr>
          <w:b/>
          <w:bCs/>
          <w:vanish/>
        </w:rPr>
      </w:pPr>
    </w:p>
    <w:p w14:paraId="71998C63" w14:textId="77777777" w:rsidR="007E700D" w:rsidRPr="007E700D" w:rsidRDefault="007E700D" w:rsidP="007278C4">
      <w:pPr>
        <w:pStyle w:val="ListParagraph"/>
        <w:numPr>
          <w:ilvl w:val="0"/>
          <w:numId w:val="15"/>
        </w:numPr>
        <w:spacing w:after="160" w:line="259" w:lineRule="auto"/>
        <w:jc w:val="both"/>
        <w:rPr>
          <w:b/>
          <w:bCs/>
          <w:vanish/>
        </w:rPr>
      </w:pPr>
    </w:p>
    <w:p w14:paraId="2AAB9DF0" w14:textId="77777777" w:rsidR="007E700D" w:rsidRPr="007E700D" w:rsidRDefault="007E700D" w:rsidP="007278C4">
      <w:pPr>
        <w:pStyle w:val="ListParagraph"/>
        <w:numPr>
          <w:ilvl w:val="0"/>
          <w:numId w:val="15"/>
        </w:numPr>
        <w:spacing w:after="160" w:line="259" w:lineRule="auto"/>
        <w:jc w:val="both"/>
        <w:rPr>
          <w:b/>
          <w:bCs/>
          <w:vanish/>
        </w:rPr>
      </w:pPr>
    </w:p>
    <w:p w14:paraId="14D6D04A" w14:textId="77777777" w:rsidR="007E700D" w:rsidRPr="007E700D" w:rsidRDefault="007E700D" w:rsidP="007278C4">
      <w:pPr>
        <w:pStyle w:val="ListParagraph"/>
        <w:numPr>
          <w:ilvl w:val="0"/>
          <w:numId w:val="15"/>
        </w:numPr>
        <w:spacing w:after="160" w:line="259" w:lineRule="auto"/>
        <w:jc w:val="both"/>
        <w:rPr>
          <w:b/>
          <w:bCs/>
          <w:vanish/>
        </w:rPr>
      </w:pPr>
    </w:p>
    <w:p w14:paraId="10016108" w14:textId="77777777" w:rsidR="007E700D" w:rsidRPr="007E700D" w:rsidRDefault="007E700D" w:rsidP="007278C4">
      <w:pPr>
        <w:pStyle w:val="ListParagraph"/>
        <w:numPr>
          <w:ilvl w:val="0"/>
          <w:numId w:val="15"/>
        </w:numPr>
        <w:spacing w:after="160" w:line="259" w:lineRule="auto"/>
        <w:jc w:val="both"/>
        <w:rPr>
          <w:b/>
          <w:bCs/>
          <w:vanish/>
        </w:rPr>
      </w:pPr>
    </w:p>
    <w:p w14:paraId="1FF42196" w14:textId="77777777" w:rsidR="007E700D" w:rsidRPr="007E700D" w:rsidRDefault="007E700D" w:rsidP="007278C4">
      <w:pPr>
        <w:pStyle w:val="ListParagraph"/>
        <w:numPr>
          <w:ilvl w:val="0"/>
          <w:numId w:val="15"/>
        </w:numPr>
        <w:spacing w:after="160" w:line="259" w:lineRule="auto"/>
        <w:jc w:val="both"/>
        <w:rPr>
          <w:b/>
          <w:bCs/>
          <w:vanish/>
        </w:rPr>
      </w:pPr>
    </w:p>
    <w:p w14:paraId="73B93B60" w14:textId="77777777" w:rsidR="007E700D" w:rsidRPr="007E700D" w:rsidRDefault="007E700D" w:rsidP="007278C4">
      <w:pPr>
        <w:pStyle w:val="ListParagraph"/>
        <w:numPr>
          <w:ilvl w:val="0"/>
          <w:numId w:val="15"/>
        </w:numPr>
        <w:spacing w:after="160" w:line="259" w:lineRule="auto"/>
        <w:jc w:val="both"/>
        <w:rPr>
          <w:b/>
          <w:bCs/>
          <w:vanish/>
        </w:rPr>
      </w:pPr>
    </w:p>
    <w:p w14:paraId="2427C172" w14:textId="77777777" w:rsidR="007E700D" w:rsidRPr="007E700D" w:rsidRDefault="007E700D" w:rsidP="007278C4">
      <w:pPr>
        <w:pStyle w:val="ListParagraph"/>
        <w:numPr>
          <w:ilvl w:val="0"/>
          <w:numId w:val="15"/>
        </w:numPr>
        <w:spacing w:after="160" w:line="259" w:lineRule="auto"/>
        <w:jc w:val="both"/>
        <w:rPr>
          <w:b/>
          <w:bCs/>
          <w:vanish/>
        </w:rPr>
      </w:pPr>
    </w:p>
    <w:p w14:paraId="2434F7BA" w14:textId="77777777" w:rsidR="007E700D" w:rsidRPr="007E700D" w:rsidRDefault="007E700D" w:rsidP="007278C4">
      <w:pPr>
        <w:pStyle w:val="ListParagraph"/>
        <w:numPr>
          <w:ilvl w:val="0"/>
          <w:numId w:val="15"/>
        </w:numPr>
        <w:spacing w:after="160" w:line="259" w:lineRule="auto"/>
        <w:jc w:val="both"/>
        <w:rPr>
          <w:b/>
          <w:bCs/>
          <w:vanish/>
        </w:rPr>
      </w:pPr>
    </w:p>
    <w:p w14:paraId="1F104EB9" w14:textId="77777777" w:rsidR="007E700D" w:rsidRPr="007E700D" w:rsidRDefault="007E700D" w:rsidP="007278C4">
      <w:pPr>
        <w:pStyle w:val="ListParagraph"/>
        <w:numPr>
          <w:ilvl w:val="0"/>
          <w:numId w:val="15"/>
        </w:numPr>
        <w:spacing w:after="160" w:line="259" w:lineRule="auto"/>
        <w:jc w:val="both"/>
        <w:rPr>
          <w:b/>
          <w:bCs/>
          <w:vanish/>
        </w:rPr>
      </w:pPr>
    </w:p>
    <w:p w14:paraId="4FA8D2DE" w14:textId="77777777" w:rsidR="007E700D" w:rsidRPr="007E700D" w:rsidRDefault="007E700D" w:rsidP="007278C4">
      <w:pPr>
        <w:pStyle w:val="ListParagraph"/>
        <w:numPr>
          <w:ilvl w:val="0"/>
          <w:numId w:val="15"/>
        </w:numPr>
        <w:spacing w:after="160" w:line="259" w:lineRule="auto"/>
        <w:jc w:val="both"/>
        <w:rPr>
          <w:b/>
          <w:bCs/>
          <w:vanish/>
        </w:rPr>
      </w:pPr>
    </w:p>
    <w:p w14:paraId="1AAE6950" w14:textId="77777777" w:rsidR="007E700D" w:rsidRPr="007E700D" w:rsidRDefault="007E700D" w:rsidP="007278C4">
      <w:pPr>
        <w:pStyle w:val="ListParagraph"/>
        <w:numPr>
          <w:ilvl w:val="0"/>
          <w:numId w:val="15"/>
        </w:numPr>
        <w:spacing w:after="160" w:line="259" w:lineRule="auto"/>
        <w:jc w:val="both"/>
        <w:rPr>
          <w:b/>
          <w:bCs/>
          <w:vanish/>
        </w:rPr>
      </w:pPr>
    </w:p>
    <w:p w14:paraId="300AF3A9" w14:textId="77777777" w:rsidR="007E700D" w:rsidRPr="007E700D" w:rsidRDefault="007E700D" w:rsidP="007278C4">
      <w:pPr>
        <w:pStyle w:val="ListParagraph"/>
        <w:numPr>
          <w:ilvl w:val="0"/>
          <w:numId w:val="15"/>
        </w:numPr>
        <w:spacing w:after="160" w:line="259" w:lineRule="auto"/>
        <w:jc w:val="both"/>
        <w:rPr>
          <w:b/>
          <w:bCs/>
          <w:vanish/>
        </w:rPr>
      </w:pPr>
    </w:p>
    <w:p w14:paraId="2F326CD1" w14:textId="77777777" w:rsidR="007E700D" w:rsidRPr="007E700D" w:rsidRDefault="007E700D" w:rsidP="007278C4">
      <w:pPr>
        <w:pStyle w:val="ListParagraph"/>
        <w:numPr>
          <w:ilvl w:val="0"/>
          <w:numId w:val="15"/>
        </w:numPr>
        <w:spacing w:after="160" w:line="259" w:lineRule="auto"/>
        <w:jc w:val="both"/>
        <w:rPr>
          <w:b/>
          <w:bCs/>
          <w:vanish/>
        </w:rPr>
      </w:pPr>
    </w:p>
    <w:p w14:paraId="3C856046" w14:textId="77777777" w:rsidR="007E700D" w:rsidRPr="007E700D" w:rsidRDefault="007E700D" w:rsidP="007278C4">
      <w:pPr>
        <w:pStyle w:val="ListParagraph"/>
        <w:numPr>
          <w:ilvl w:val="0"/>
          <w:numId w:val="15"/>
        </w:numPr>
        <w:spacing w:after="160" w:line="259" w:lineRule="auto"/>
        <w:jc w:val="both"/>
        <w:rPr>
          <w:b/>
          <w:bCs/>
          <w:vanish/>
        </w:rPr>
      </w:pPr>
    </w:p>
    <w:p w14:paraId="63CB28CE" w14:textId="77777777" w:rsidR="007E700D" w:rsidRPr="007E700D" w:rsidRDefault="007E700D" w:rsidP="007278C4">
      <w:pPr>
        <w:pStyle w:val="ListParagraph"/>
        <w:numPr>
          <w:ilvl w:val="0"/>
          <w:numId w:val="15"/>
        </w:numPr>
        <w:spacing w:after="160" w:line="259" w:lineRule="auto"/>
        <w:jc w:val="both"/>
        <w:rPr>
          <w:b/>
          <w:bCs/>
          <w:vanish/>
        </w:rPr>
      </w:pPr>
    </w:p>
    <w:p w14:paraId="03E95CB4" w14:textId="77777777" w:rsidR="007E700D" w:rsidRPr="007E700D" w:rsidRDefault="007E700D" w:rsidP="007278C4">
      <w:pPr>
        <w:pStyle w:val="ListParagraph"/>
        <w:numPr>
          <w:ilvl w:val="0"/>
          <w:numId w:val="15"/>
        </w:numPr>
        <w:spacing w:after="160" w:line="259" w:lineRule="auto"/>
        <w:jc w:val="both"/>
        <w:rPr>
          <w:b/>
          <w:bCs/>
          <w:vanish/>
        </w:rPr>
      </w:pPr>
    </w:p>
    <w:p w14:paraId="2A960E27" w14:textId="77777777" w:rsidR="007E700D" w:rsidRPr="007E700D" w:rsidRDefault="007E700D" w:rsidP="007278C4">
      <w:pPr>
        <w:pStyle w:val="ListParagraph"/>
        <w:numPr>
          <w:ilvl w:val="0"/>
          <w:numId w:val="15"/>
        </w:numPr>
        <w:spacing w:after="160" w:line="259" w:lineRule="auto"/>
        <w:jc w:val="both"/>
        <w:rPr>
          <w:b/>
          <w:bCs/>
          <w:vanish/>
        </w:rPr>
      </w:pPr>
    </w:p>
    <w:p w14:paraId="59A9C0D0" w14:textId="77777777" w:rsidR="007E700D" w:rsidRPr="007E700D" w:rsidRDefault="007E700D" w:rsidP="007278C4">
      <w:pPr>
        <w:pStyle w:val="ListParagraph"/>
        <w:numPr>
          <w:ilvl w:val="0"/>
          <w:numId w:val="15"/>
        </w:numPr>
        <w:spacing w:after="160" w:line="259" w:lineRule="auto"/>
        <w:jc w:val="both"/>
        <w:rPr>
          <w:b/>
          <w:bCs/>
          <w:vanish/>
        </w:rPr>
      </w:pPr>
    </w:p>
    <w:p w14:paraId="6056D2D0" w14:textId="77777777" w:rsidR="007E700D" w:rsidRPr="007E700D" w:rsidRDefault="007E700D" w:rsidP="007278C4">
      <w:pPr>
        <w:pStyle w:val="ListParagraph"/>
        <w:numPr>
          <w:ilvl w:val="0"/>
          <w:numId w:val="15"/>
        </w:numPr>
        <w:spacing w:after="160" w:line="259" w:lineRule="auto"/>
        <w:jc w:val="both"/>
        <w:rPr>
          <w:b/>
          <w:bCs/>
          <w:vanish/>
        </w:rPr>
      </w:pPr>
    </w:p>
    <w:p w14:paraId="7DE25AF0" w14:textId="77777777" w:rsidR="007E700D" w:rsidRPr="007E700D" w:rsidRDefault="007E700D" w:rsidP="007278C4">
      <w:pPr>
        <w:pStyle w:val="ListParagraph"/>
        <w:numPr>
          <w:ilvl w:val="0"/>
          <w:numId w:val="15"/>
        </w:numPr>
        <w:spacing w:after="160" w:line="259" w:lineRule="auto"/>
        <w:jc w:val="both"/>
        <w:rPr>
          <w:b/>
          <w:bCs/>
          <w:vanish/>
        </w:rPr>
      </w:pPr>
    </w:p>
    <w:p w14:paraId="6FC7A02C" w14:textId="77777777" w:rsidR="007E700D" w:rsidRPr="007E700D" w:rsidRDefault="007E700D" w:rsidP="007278C4">
      <w:pPr>
        <w:pStyle w:val="ListParagraph"/>
        <w:numPr>
          <w:ilvl w:val="0"/>
          <w:numId w:val="15"/>
        </w:numPr>
        <w:spacing w:after="160" w:line="259" w:lineRule="auto"/>
        <w:jc w:val="both"/>
        <w:rPr>
          <w:b/>
          <w:bCs/>
          <w:vanish/>
        </w:rPr>
      </w:pPr>
    </w:p>
    <w:p w14:paraId="5858A2E8" w14:textId="77777777" w:rsidR="007E700D" w:rsidRPr="007E700D" w:rsidRDefault="007E700D" w:rsidP="007278C4">
      <w:pPr>
        <w:pStyle w:val="ListParagraph"/>
        <w:numPr>
          <w:ilvl w:val="0"/>
          <w:numId w:val="15"/>
        </w:numPr>
        <w:spacing w:after="160" w:line="259" w:lineRule="auto"/>
        <w:jc w:val="both"/>
        <w:rPr>
          <w:b/>
          <w:bCs/>
          <w:vanish/>
        </w:rPr>
      </w:pPr>
    </w:p>
    <w:p w14:paraId="5B6E7FE9" w14:textId="77777777" w:rsidR="007E700D" w:rsidRPr="007E700D" w:rsidRDefault="007E700D" w:rsidP="007278C4">
      <w:pPr>
        <w:pStyle w:val="ListParagraph"/>
        <w:numPr>
          <w:ilvl w:val="0"/>
          <w:numId w:val="15"/>
        </w:numPr>
        <w:spacing w:after="160" w:line="259" w:lineRule="auto"/>
        <w:jc w:val="both"/>
        <w:rPr>
          <w:b/>
          <w:bCs/>
          <w:vanish/>
        </w:rPr>
      </w:pPr>
    </w:p>
    <w:p w14:paraId="392E017C" w14:textId="77777777" w:rsidR="007E700D" w:rsidRPr="007E700D" w:rsidRDefault="007E700D" w:rsidP="007278C4">
      <w:pPr>
        <w:pStyle w:val="ListParagraph"/>
        <w:numPr>
          <w:ilvl w:val="0"/>
          <w:numId w:val="15"/>
        </w:numPr>
        <w:spacing w:after="160" w:line="259" w:lineRule="auto"/>
        <w:jc w:val="both"/>
        <w:rPr>
          <w:b/>
          <w:bCs/>
          <w:vanish/>
        </w:rPr>
      </w:pPr>
    </w:p>
    <w:p w14:paraId="34FBC4D8" w14:textId="77777777" w:rsidR="007E700D" w:rsidRPr="007E700D" w:rsidRDefault="007E700D" w:rsidP="007278C4">
      <w:pPr>
        <w:pStyle w:val="ListParagraph"/>
        <w:numPr>
          <w:ilvl w:val="0"/>
          <w:numId w:val="15"/>
        </w:numPr>
        <w:spacing w:after="160" w:line="259" w:lineRule="auto"/>
        <w:jc w:val="both"/>
        <w:rPr>
          <w:b/>
          <w:bCs/>
          <w:vanish/>
        </w:rPr>
      </w:pPr>
    </w:p>
    <w:p w14:paraId="39BB614B" w14:textId="77777777" w:rsidR="007E700D" w:rsidRPr="007E700D" w:rsidRDefault="007E700D" w:rsidP="007278C4">
      <w:pPr>
        <w:pStyle w:val="ListParagraph"/>
        <w:numPr>
          <w:ilvl w:val="0"/>
          <w:numId w:val="15"/>
        </w:numPr>
        <w:spacing w:after="160" w:line="259" w:lineRule="auto"/>
        <w:jc w:val="both"/>
        <w:rPr>
          <w:b/>
          <w:bCs/>
          <w:vanish/>
        </w:rPr>
      </w:pPr>
    </w:p>
    <w:p w14:paraId="64905761" w14:textId="77777777" w:rsidR="007E700D" w:rsidRPr="007E700D" w:rsidRDefault="007E700D" w:rsidP="007278C4">
      <w:pPr>
        <w:pStyle w:val="ListParagraph"/>
        <w:numPr>
          <w:ilvl w:val="0"/>
          <w:numId w:val="15"/>
        </w:numPr>
        <w:spacing w:after="160" w:line="259" w:lineRule="auto"/>
        <w:jc w:val="both"/>
        <w:rPr>
          <w:b/>
          <w:bCs/>
          <w:vanish/>
        </w:rPr>
      </w:pPr>
    </w:p>
    <w:p w14:paraId="10751BFA" w14:textId="77777777" w:rsidR="007E700D" w:rsidRPr="007E700D" w:rsidRDefault="007E700D" w:rsidP="007278C4">
      <w:pPr>
        <w:pStyle w:val="ListParagraph"/>
        <w:numPr>
          <w:ilvl w:val="0"/>
          <w:numId w:val="15"/>
        </w:numPr>
        <w:spacing w:after="160" w:line="259" w:lineRule="auto"/>
        <w:jc w:val="both"/>
        <w:rPr>
          <w:b/>
          <w:bCs/>
          <w:vanish/>
        </w:rPr>
      </w:pPr>
    </w:p>
    <w:p w14:paraId="77BF0355" w14:textId="77777777" w:rsidR="007E700D" w:rsidRPr="007E700D" w:rsidRDefault="007E700D" w:rsidP="007278C4">
      <w:pPr>
        <w:pStyle w:val="ListParagraph"/>
        <w:numPr>
          <w:ilvl w:val="0"/>
          <w:numId w:val="15"/>
        </w:numPr>
        <w:spacing w:after="160" w:line="259" w:lineRule="auto"/>
        <w:jc w:val="both"/>
        <w:rPr>
          <w:b/>
          <w:bCs/>
          <w:vanish/>
        </w:rPr>
      </w:pPr>
    </w:p>
    <w:p w14:paraId="75EFD8F3" w14:textId="77777777" w:rsidR="007E700D" w:rsidRPr="007E700D" w:rsidRDefault="007E700D" w:rsidP="007278C4">
      <w:pPr>
        <w:pStyle w:val="ListParagraph"/>
        <w:numPr>
          <w:ilvl w:val="0"/>
          <w:numId w:val="15"/>
        </w:numPr>
        <w:spacing w:after="160" w:line="259" w:lineRule="auto"/>
        <w:jc w:val="both"/>
        <w:rPr>
          <w:b/>
          <w:bCs/>
          <w:vanish/>
        </w:rPr>
      </w:pPr>
    </w:p>
    <w:p w14:paraId="0D62D2E6" w14:textId="77777777" w:rsidR="007E700D" w:rsidRPr="007E700D" w:rsidRDefault="007E700D" w:rsidP="007278C4">
      <w:pPr>
        <w:pStyle w:val="ListParagraph"/>
        <w:numPr>
          <w:ilvl w:val="0"/>
          <w:numId w:val="15"/>
        </w:numPr>
        <w:spacing w:after="160" w:line="259" w:lineRule="auto"/>
        <w:jc w:val="both"/>
        <w:rPr>
          <w:b/>
          <w:bCs/>
          <w:vanish/>
        </w:rPr>
      </w:pPr>
    </w:p>
    <w:p w14:paraId="23417555" w14:textId="77777777" w:rsidR="007E700D" w:rsidRPr="007E700D" w:rsidRDefault="007E700D" w:rsidP="007278C4">
      <w:pPr>
        <w:pStyle w:val="ListParagraph"/>
        <w:numPr>
          <w:ilvl w:val="0"/>
          <w:numId w:val="15"/>
        </w:numPr>
        <w:spacing w:after="160" w:line="259" w:lineRule="auto"/>
        <w:jc w:val="both"/>
        <w:rPr>
          <w:b/>
          <w:bCs/>
          <w:vanish/>
        </w:rPr>
      </w:pPr>
    </w:p>
    <w:p w14:paraId="213F0510" w14:textId="77777777" w:rsidR="007E700D" w:rsidRPr="007E700D" w:rsidRDefault="007E700D" w:rsidP="007278C4">
      <w:pPr>
        <w:pStyle w:val="ListParagraph"/>
        <w:numPr>
          <w:ilvl w:val="0"/>
          <w:numId w:val="15"/>
        </w:numPr>
        <w:spacing w:after="160" w:line="259" w:lineRule="auto"/>
        <w:jc w:val="both"/>
        <w:rPr>
          <w:b/>
          <w:bCs/>
          <w:vanish/>
        </w:rPr>
      </w:pPr>
    </w:p>
    <w:p w14:paraId="09B1FFB9" w14:textId="77777777" w:rsidR="007E700D" w:rsidRPr="007E700D" w:rsidRDefault="007E700D" w:rsidP="007278C4">
      <w:pPr>
        <w:pStyle w:val="ListParagraph"/>
        <w:numPr>
          <w:ilvl w:val="0"/>
          <w:numId w:val="15"/>
        </w:numPr>
        <w:spacing w:after="160" w:line="259" w:lineRule="auto"/>
        <w:jc w:val="both"/>
        <w:rPr>
          <w:b/>
          <w:bCs/>
          <w:vanish/>
        </w:rPr>
      </w:pPr>
    </w:p>
    <w:p w14:paraId="0CAC0592" w14:textId="77777777" w:rsidR="007E700D" w:rsidRPr="007E700D" w:rsidRDefault="007E700D" w:rsidP="007278C4">
      <w:pPr>
        <w:pStyle w:val="ListParagraph"/>
        <w:numPr>
          <w:ilvl w:val="0"/>
          <w:numId w:val="15"/>
        </w:numPr>
        <w:spacing w:after="160" w:line="259" w:lineRule="auto"/>
        <w:jc w:val="both"/>
        <w:rPr>
          <w:b/>
          <w:bCs/>
          <w:vanish/>
        </w:rPr>
      </w:pPr>
    </w:p>
    <w:p w14:paraId="3E5E6FB5" w14:textId="77777777" w:rsidR="007E700D" w:rsidRPr="007E700D" w:rsidRDefault="007E700D" w:rsidP="007278C4">
      <w:pPr>
        <w:pStyle w:val="ListParagraph"/>
        <w:numPr>
          <w:ilvl w:val="0"/>
          <w:numId w:val="15"/>
        </w:numPr>
        <w:spacing w:after="160" w:line="259" w:lineRule="auto"/>
        <w:jc w:val="both"/>
        <w:rPr>
          <w:b/>
          <w:bCs/>
          <w:vanish/>
        </w:rPr>
      </w:pPr>
    </w:p>
    <w:p w14:paraId="47F03909" w14:textId="77777777" w:rsidR="007E700D" w:rsidRPr="007E700D" w:rsidRDefault="007E700D" w:rsidP="007278C4">
      <w:pPr>
        <w:pStyle w:val="ListParagraph"/>
        <w:numPr>
          <w:ilvl w:val="0"/>
          <w:numId w:val="15"/>
        </w:numPr>
        <w:spacing w:after="160" w:line="259" w:lineRule="auto"/>
        <w:jc w:val="both"/>
        <w:rPr>
          <w:b/>
          <w:bCs/>
          <w:vanish/>
        </w:rPr>
      </w:pPr>
    </w:p>
    <w:p w14:paraId="65C8F6A5" w14:textId="77777777" w:rsidR="007E700D" w:rsidRPr="007E700D" w:rsidRDefault="007E700D" w:rsidP="007278C4">
      <w:pPr>
        <w:pStyle w:val="ListParagraph"/>
        <w:numPr>
          <w:ilvl w:val="0"/>
          <w:numId w:val="15"/>
        </w:numPr>
        <w:spacing w:after="160" w:line="259" w:lineRule="auto"/>
        <w:jc w:val="both"/>
        <w:rPr>
          <w:b/>
          <w:bCs/>
          <w:vanish/>
        </w:rPr>
      </w:pPr>
    </w:p>
    <w:p w14:paraId="69AAF2C1" w14:textId="77777777" w:rsidR="007E700D" w:rsidRPr="007E700D" w:rsidRDefault="007E700D" w:rsidP="007278C4">
      <w:pPr>
        <w:pStyle w:val="ListParagraph"/>
        <w:numPr>
          <w:ilvl w:val="0"/>
          <w:numId w:val="15"/>
        </w:numPr>
        <w:spacing w:after="160" w:line="259" w:lineRule="auto"/>
        <w:jc w:val="both"/>
        <w:rPr>
          <w:b/>
          <w:bCs/>
          <w:vanish/>
        </w:rPr>
      </w:pPr>
    </w:p>
    <w:p w14:paraId="5E2FB5A5" w14:textId="77777777" w:rsidR="007E700D" w:rsidRPr="007E700D" w:rsidRDefault="007E700D" w:rsidP="007278C4">
      <w:pPr>
        <w:pStyle w:val="ListParagraph"/>
        <w:numPr>
          <w:ilvl w:val="0"/>
          <w:numId w:val="15"/>
        </w:numPr>
        <w:spacing w:after="160" w:line="259" w:lineRule="auto"/>
        <w:jc w:val="both"/>
        <w:rPr>
          <w:b/>
          <w:bCs/>
          <w:vanish/>
        </w:rPr>
      </w:pPr>
    </w:p>
    <w:p w14:paraId="67586B7B" w14:textId="77777777" w:rsidR="007E700D" w:rsidRPr="007E700D" w:rsidRDefault="007E700D" w:rsidP="007278C4">
      <w:pPr>
        <w:pStyle w:val="ListParagraph"/>
        <w:numPr>
          <w:ilvl w:val="0"/>
          <w:numId w:val="15"/>
        </w:numPr>
        <w:spacing w:after="160" w:line="259" w:lineRule="auto"/>
        <w:jc w:val="both"/>
        <w:rPr>
          <w:b/>
          <w:bCs/>
          <w:vanish/>
        </w:rPr>
      </w:pPr>
    </w:p>
    <w:p w14:paraId="46204724" w14:textId="77777777" w:rsidR="007E700D" w:rsidRPr="007E700D" w:rsidRDefault="007E700D" w:rsidP="007278C4">
      <w:pPr>
        <w:pStyle w:val="ListParagraph"/>
        <w:numPr>
          <w:ilvl w:val="0"/>
          <w:numId w:val="15"/>
        </w:numPr>
        <w:spacing w:after="160" w:line="259" w:lineRule="auto"/>
        <w:jc w:val="both"/>
        <w:rPr>
          <w:b/>
          <w:bCs/>
          <w:vanish/>
        </w:rPr>
      </w:pPr>
    </w:p>
    <w:p w14:paraId="5F561AC6" w14:textId="77777777" w:rsidR="007E700D" w:rsidRPr="007E700D" w:rsidRDefault="007E700D" w:rsidP="007278C4">
      <w:pPr>
        <w:pStyle w:val="ListParagraph"/>
        <w:numPr>
          <w:ilvl w:val="0"/>
          <w:numId w:val="15"/>
        </w:numPr>
        <w:spacing w:after="160" w:line="259" w:lineRule="auto"/>
        <w:jc w:val="both"/>
        <w:rPr>
          <w:b/>
          <w:bCs/>
          <w:vanish/>
        </w:rPr>
      </w:pPr>
    </w:p>
    <w:p w14:paraId="054E10F3" w14:textId="77777777" w:rsidR="007E700D" w:rsidRPr="007E700D" w:rsidRDefault="007E700D" w:rsidP="007278C4">
      <w:pPr>
        <w:pStyle w:val="ListParagraph"/>
        <w:numPr>
          <w:ilvl w:val="0"/>
          <w:numId w:val="15"/>
        </w:numPr>
        <w:spacing w:after="160" w:line="259" w:lineRule="auto"/>
        <w:jc w:val="both"/>
        <w:rPr>
          <w:b/>
          <w:bCs/>
          <w:vanish/>
        </w:rPr>
      </w:pPr>
    </w:p>
    <w:p w14:paraId="1EECE6C9" w14:textId="77777777" w:rsidR="007E700D" w:rsidRPr="007E700D" w:rsidRDefault="007E700D" w:rsidP="007278C4">
      <w:pPr>
        <w:pStyle w:val="ListParagraph"/>
        <w:numPr>
          <w:ilvl w:val="0"/>
          <w:numId w:val="15"/>
        </w:numPr>
        <w:spacing w:after="160" w:line="259" w:lineRule="auto"/>
        <w:jc w:val="both"/>
        <w:rPr>
          <w:b/>
          <w:bCs/>
          <w:vanish/>
        </w:rPr>
      </w:pPr>
    </w:p>
    <w:p w14:paraId="015E82D1" w14:textId="77777777" w:rsidR="007E700D" w:rsidRPr="007E700D" w:rsidRDefault="007E700D" w:rsidP="007278C4">
      <w:pPr>
        <w:pStyle w:val="ListParagraph"/>
        <w:numPr>
          <w:ilvl w:val="0"/>
          <w:numId w:val="15"/>
        </w:numPr>
        <w:spacing w:after="160" w:line="259" w:lineRule="auto"/>
        <w:jc w:val="both"/>
        <w:rPr>
          <w:b/>
          <w:bCs/>
          <w:vanish/>
        </w:rPr>
      </w:pPr>
    </w:p>
    <w:p w14:paraId="21CD3E94" w14:textId="77777777" w:rsidR="007E700D" w:rsidRPr="007E700D" w:rsidRDefault="007E700D" w:rsidP="007278C4">
      <w:pPr>
        <w:pStyle w:val="ListParagraph"/>
        <w:numPr>
          <w:ilvl w:val="0"/>
          <w:numId w:val="15"/>
        </w:numPr>
        <w:spacing w:after="160" w:line="259" w:lineRule="auto"/>
        <w:jc w:val="both"/>
        <w:rPr>
          <w:b/>
          <w:bCs/>
          <w:vanish/>
        </w:rPr>
      </w:pPr>
    </w:p>
    <w:p w14:paraId="59E68583" w14:textId="77777777" w:rsidR="007E700D" w:rsidRPr="007E700D" w:rsidRDefault="007E700D" w:rsidP="007278C4">
      <w:pPr>
        <w:pStyle w:val="ListParagraph"/>
        <w:numPr>
          <w:ilvl w:val="0"/>
          <w:numId w:val="15"/>
        </w:numPr>
        <w:spacing w:after="160" w:line="259" w:lineRule="auto"/>
        <w:jc w:val="both"/>
        <w:rPr>
          <w:b/>
          <w:bCs/>
          <w:vanish/>
        </w:rPr>
      </w:pPr>
    </w:p>
    <w:p w14:paraId="7B9CDE72" w14:textId="77777777" w:rsidR="007E700D" w:rsidRPr="007E700D" w:rsidRDefault="007E700D" w:rsidP="007278C4">
      <w:pPr>
        <w:pStyle w:val="ListParagraph"/>
        <w:numPr>
          <w:ilvl w:val="0"/>
          <w:numId w:val="15"/>
        </w:numPr>
        <w:spacing w:after="160" w:line="259" w:lineRule="auto"/>
        <w:jc w:val="both"/>
        <w:rPr>
          <w:b/>
          <w:bCs/>
          <w:vanish/>
        </w:rPr>
      </w:pPr>
    </w:p>
    <w:p w14:paraId="4C0EBA7E" w14:textId="77777777" w:rsidR="007E700D" w:rsidRPr="007E700D" w:rsidRDefault="007E700D" w:rsidP="007278C4">
      <w:pPr>
        <w:pStyle w:val="ListParagraph"/>
        <w:numPr>
          <w:ilvl w:val="0"/>
          <w:numId w:val="15"/>
        </w:numPr>
        <w:spacing w:after="160" w:line="259" w:lineRule="auto"/>
        <w:jc w:val="both"/>
        <w:rPr>
          <w:b/>
          <w:bCs/>
          <w:vanish/>
        </w:rPr>
      </w:pPr>
    </w:p>
    <w:p w14:paraId="6C155002" w14:textId="77777777" w:rsidR="007E700D" w:rsidRPr="007E700D" w:rsidRDefault="007E700D" w:rsidP="007278C4">
      <w:pPr>
        <w:pStyle w:val="ListParagraph"/>
        <w:numPr>
          <w:ilvl w:val="0"/>
          <w:numId w:val="15"/>
        </w:numPr>
        <w:spacing w:after="160" w:line="259" w:lineRule="auto"/>
        <w:jc w:val="both"/>
        <w:rPr>
          <w:b/>
          <w:bCs/>
          <w:vanish/>
        </w:rPr>
      </w:pPr>
    </w:p>
    <w:p w14:paraId="08AB4D93" w14:textId="77777777" w:rsidR="007E700D" w:rsidRPr="007E700D" w:rsidRDefault="007E700D" w:rsidP="007278C4">
      <w:pPr>
        <w:pStyle w:val="ListParagraph"/>
        <w:numPr>
          <w:ilvl w:val="0"/>
          <w:numId w:val="15"/>
        </w:numPr>
        <w:spacing w:after="160" w:line="259" w:lineRule="auto"/>
        <w:jc w:val="both"/>
        <w:rPr>
          <w:b/>
          <w:bCs/>
          <w:vanish/>
        </w:rPr>
      </w:pPr>
    </w:p>
    <w:p w14:paraId="2ECBA2CC" w14:textId="77777777" w:rsidR="007E700D" w:rsidRPr="007E700D" w:rsidRDefault="007E700D" w:rsidP="007278C4">
      <w:pPr>
        <w:pStyle w:val="ListParagraph"/>
        <w:numPr>
          <w:ilvl w:val="0"/>
          <w:numId w:val="15"/>
        </w:numPr>
        <w:spacing w:after="160" w:line="259" w:lineRule="auto"/>
        <w:jc w:val="both"/>
        <w:rPr>
          <w:b/>
          <w:bCs/>
          <w:vanish/>
        </w:rPr>
      </w:pPr>
    </w:p>
    <w:p w14:paraId="55312DE5" w14:textId="77777777" w:rsidR="007E700D" w:rsidRPr="007E700D" w:rsidRDefault="007E700D" w:rsidP="007278C4">
      <w:pPr>
        <w:pStyle w:val="ListParagraph"/>
        <w:numPr>
          <w:ilvl w:val="0"/>
          <w:numId w:val="15"/>
        </w:numPr>
        <w:spacing w:after="160" w:line="259" w:lineRule="auto"/>
        <w:jc w:val="both"/>
        <w:rPr>
          <w:b/>
          <w:bCs/>
          <w:vanish/>
        </w:rPr>
      </w:pPr>
    </w:p>
    <w:p w14:paraId="5ABA9676" w14:textId="77777777" w:rsidR="007E700D" w:rsidRPr="007E700D" w:rsidRDefault="007E700D" w:rsidP="007278C4">
      <w:pPr>
        <w:pStyle w:val="ListParagraph"/>
        <w:numPr>
          <w:ilvl w:val="0"/>
          <w:numId w:val="15"/>
        </w:numPr>
        <w:spacing w:after="160" w:line="259" w:lineRule="auto"/>
        <w:jc w:val="both"/>
        <w:rPr>
          <w:b/>
          <w:bCs/>
          <w:vanish/>
        </w:rPr>
      </w:pPr>
    </w:p>
    <w:p w14:paraId="432B18C4" w14:textId="77777777" w:rsidR="007E700D" w:rsidRPr="007E700D" w:rsidRDefault="007E700D" w:rsidP="007278C4">
      <w:pPr>
        <w:pStyle w:val="ListParagraph"/>
        <w:numPr>
          <w:ilvl w:val="0"/>
          <w:numId w:val="15"/>
        </w:numPr>
        <w:spacing w:after="160" w:line="259" w:lineRule="auto"/>
        <w:jc w:val="both"/>
        <w:rPr>
          <w:b/>
          <w:bCs/>
          <w:vanish/>
        </w:rPr>
      </w:pPr>
    </w:p>
    <w:p w14:paraId="6761E042" w14:textId="77777777" w:rsidR="007E700D" w:rsidRPr="007E700D" w:rsidRDefault="007E700D" w:rsidP="007278C4">
      <w:pPr>
        <w:pStyle w:val="ListParagraph"/>
        <w:numPr>
          <w:ilvl w:val="0"/>
          <w:numId w:val="15"/>
        </w:numPr>
        <w:spacing w:after="160" w:line="259" w:lineRule="auto"/>
        <w:jc w:val="both"/>
        <w:rPr>
          <w:b/>
          <w:bCs/>
          <w:vanish/>
        </w:rPr>
      </w:pPr>
    </w:p>
    <w:p w14:paraId="30E521A3" w14:textId="77777777" w:rsidR="007E700D" w:rsidRPr="007E700D" w:rsidRDefault="007E700D" w:rsidP="007278C4">
      <w:pPr>
        <w:pStyle w:val="ListParagraph"/>
        <w:numPr>
          <w:ilvl w:val="0"/>
          <w:numId w:val="15"/>
        </w:numPr>
        <w:spacing w:after="160" w:line="259" w:lineRule="auto"/>
        <w:jc w:val="both"/>
        <w:rPr>
          <w:b/>
          <w:bCs/>
          <w:vanish/>
        </w:rPr>
      </w:pPr>
    </w:p>
    <w:p w14:paraId="61484600" w14:textId="77777777" w:rsidR="007E700D" w:rsidRPr="007E700D" w:rsidRDefault="007E700D" w:rsidP="007278C4">
      <w:pPr>
        <w:pStyle w:val="ListParagraph"/>
        <w:numPr>
          <w:ilvl w:val="0"/>
          <w:numId w:val="15"/>
        </w:numPr>
        <w:spacing w:after="160" w:line="259" w:lineRule="auto"/>
        <w:jc w:val="both"/>
        <w:rPr>
          <w:b/>
          <w:bCs/>
          <w:vanish/>
        </w:rPr>
      </w:pPr>
    </w:p>
    <w:p w14:paraId="2CB25B66" w14:textId="77777777" w:rsidR="007E700D" w:rsidRPr="007E700D" w:rsidRDefault="007E700D" w:rsidP="007278C4">
      <w:pPr>
        <w:pStyle w:val="ListParagraph"/>
        <w:numPr>
          <w:ilvl w:val="0"/>
          <w:numId w:val="15"/>
        </w:numPr>
        <w:spacing w:after="160" w:line="259" w:lineRule="auto"/>
        <w:jc w:val="both"/>
        <w:rPr>
          <w:b/>
          <w:bCs/>
          <w:vanish/>
        </w:rPr>
      </w:pPr>
    </w:p>
    <w:p w14:paraId="51691306" w14:textId="77777777" w:rsidR="007E700D" w:rsidRPr="007E700D" w:rsidRDefault="007E700D" w:rsidP="007278C4">
      <w:pPr>
        <w:pStyle w:val="ListParagraph"/>
        <w:numPr>
          <w:ilvl w:val="0"/>
          <w:numId w:val="15"/>
        </w:numPr>
        <w:spacing w:after="160" w:line="259" w:lineRule="auto"/>
        <w:jc w:val="both"/>
        <w:rPr>
          <w:b/>
          <w:bCs/>
          <w:vanish/>
        </w:rPr>
      </w:pPr>
    </w:p>
    <w:p w14:paraId="470BA525" w14:textId="77777777" w:rsidR="007E700D" w:rsidRPr="007E700D" w:rsidRDefault="007E700D" w:rsidP="007278C4">
      <w:pPr>
        <w:pStyle w:val="ListParagraph"/>
        <w:numPr>
          <w:ilvl w:val="0"/>
          <w:numId w:val="15"/>
        </w:numPr>
        <w:spacing w:after="160" w:line="259" w:lineRule="auto"/>
        <w:jc w:val="both"/>
        <w:rPr>
          <w:b/>
          <w:bCs/>
          <w:vanish/>
        </w:rPr>
      </w:pPr>
    </w:p>
    <w:p w14:paraId="24CB5FB9" w14:textId="77777777" w:rsidR="007E700D" w:rsidRPr="007E700D" w:rsidRDefault="007E700D" w:rsidP="007278C4">
      <w:pPr>
        <w:pStyle w:val="ListParagraph"/>
        <w:numPr>
          <w:ilvl w:val="0"/>
          <w:numId w:val="15"/>
        </w:numPr>
        <w:spacing w:after="160" w:line="259" w:lineRule="auto"/>
        <w:jc w:val="both"/>
        <w:rPr>
          <w:b/>
          <w:bCs/>
          <w:vanish/>
        </w:rPr>
      </w:pPr>
    </w:p>
    <w:p w14:paraId="29240989" w14:textId="77777777" w:rsidR="007E700D" w:rsidRPr="007E700D" w:rsidRDefault="007E700D" w:rsidP="007278C4">
      <w:pPr>
        <w:pStyle w:val="ListParagraph"/>
        <w:numPr>
          <w:ilvl w:val="0"/>
          <w:numId w:val="15"/>
        </w:numPr>
        <w:spacing w:after="160" w:line="259" w:lineRule="auto"/>
        <w:jc w:val="both"/>
        <w:rPr>
          <w:b/>
          <w:bCs/>
          <w:vanish/>
        </w:rPr>
      </w:pPr>
    </w:p>
    <w:p w14:paraId="668E91A0" w14:textId="77777777" w:rsidR="007E700D" w:rsidRPr="007E700D" w:rsidRDefault="007E700D" w:rsidP="007278C4">
      <w:pPr>
        <w:pStyle w:val="ListParagraph"/>
        <w:numPr>
          <w:ilvl w:val="0"/>
          <w:numId w:val="15"/>
        </w:numPr>
        <w:spacing w:after="160" w:line="259" w:lineRule="auto"/>
        <w:jc w:val="both"/>
        <w:rPr>
          <w:b/>
          <w:bCs/>
          <w:vanish/>
        </w:rPr>
      </w:pPr>
    </w:p>
    <w:p w14:paraId="0675A48F" w14:textId="77777777" w:rsidR="007E700D" w:rsidRPr="007E700D" w:rsidRDefault="007E700D" w:rsidP="007278C4">
      <w:pPr>
        <w:pStyle w:val="ListParagraph"/>
        <w:numPr>
          <w:ilvl w:val="0"/>
          <w:numId w:val="15"/>
        </w:numPr>
        <w:spacing w:after="160" w:line="259" w:lineRule="auto"/>
        <w:jc w:val="both"/>
        <w:rPr>
          <w:b/>
          <w:bCs/>
          <w:vanish/>
        </w:rPr>
      </w:pPr>
    </w:p>
    <w:p w14:paraId="6A36B7F8" w14:textId="77777777" w:rsidR="007E700D" w:rsidRPr="007E700D" w:rsidRDefault="007E700D" w:rsidP="007278C4">
      <w:pPr>
        <w:pStyle w:val="ListParagraph"/>
        <w:numPr>
          <w:ilvl w:val="0"/>
          <w:numId w:val="15"/>
        </w:numPr>
        <w:spacing w:after="160" w:line="259" w:lineRule="auto"/>
        <w:jc w:val="both"/>
        <w:rPr>
          <w:b/>
          <w:bCs/>
          <w:vanish/>
        </w:rPr>
      </w:pPr>
    </w:p>
    <w:p w14:paraId="503CA3DF" w14:textId="77777777" w:rsidR="007E700D" w:rsidRPr="007E700D" w:rsidRDefault="007E700D" w:rsidP="007278C4">
      <w:pPr>
        <w:pStyle w:val="ListParagraph"/>
        <w:numPr>
          <w:ilvl w:val="0"/>
          <w:numId w:val="15"/>
        </w:numPr>
        <w:spacing w:after="160" w:line="259" w:lineRule="auto"/>
        <w:jc w:val="both"/>
        <w:rPr>
          <w:b/>
          <w:bCs/>
          <w:vanish/>
        </w:rPr>
      </w:pPr>
    </w:p>
    <w:p w14:paraId="416788BD" w14:textId="77777777" w:rsidR="007E700D" w:rsidRPr="007E700D" w:rsidRDefault="007E700D" w:rsidP="007278C4">
      <w:pPr>
        <w:pStyle w:val="ListParagraph"/>
        <w:numPr>
          <w:ilvl w:val="0"/>
          <w:numId w:val="15"/>
        </w:numPr>
        <w:spacing w:after="160" w:line="259" w:lineRule="auto"/>
        <w:jc w:val="both"/>
        <w:rPr>
          <w:b/>
          <w:bCs/>
          <w:vanish/>
        </w:rPr>
      </w:pPr>
    </w:p>
    <w:p w14:paraId="3BF595A0" w14:textId="77777777" w:rsidR="007E700D" w:rsidRPr="007E700D" w:rsidRDefault="007E700D" w:rsidP="007278C4">
      <w:pPr>
        <w:pStyle w:val="ListParagraph"/>
        <w:numPr>
          <w:ilvl w:val="0"/>
          <w:numId w:val="15"/>
        </w:numPr>
        <w:spacing w:after="160" w:line="259" w:lineRule="auto"/>
        <w:jc w:val="both"/>
        <w:rPr>
          <w:b/>
          <w:bCs/>
          <w:vanish/>
        </w:rPr>
      </w:pPr>
    </w:p>
    <w:p w14:paraId="5779E23B" w14:textId="77777777" w:rsidR="007E700D" w:rsidRPr="007E700D" w:rsidRDefault="007E700D" w:rsidP="007278C4">
      <w:pPr>
        <w:pStyle w:val="ListParagraph"/>
        <w:numPr>
          <w:ilvl w:val="0"/>
          <w:numId w:val="15"/>
        </w:numPr>
        <w:spacing w:after="160" w:line="259" w:lineRule="auto"/>
        <w:jc w:val="both"/>
        <w:rPr>
          <w:b/>
          <w:bCs/>
          <w:vanish/>
        </w:rPr>
      </w:pPr>
    </w:p>
    <w:p w14:paraId="79E8D9BB" w14:textId="77777777" w:rsidR="007E700D" w:rsidRPr="007E700D" w:rsidRDefault="007E700D" w:rsidP="007278C4">
      <w:pPr>
        <w:pStyle w:val="ListParagraph"/>
        <w:numPr>
          <w:ilvl w:val="0"/>
          <w:numId w:val="15"/>
        </w:numPr>
        <w:spacing w:after="160" w:line="259" w:lineRule="auto"/>
        <w:jc w:val="both"/>
        <w:rPr>
          <w:b/>
          <w:bCs/>
          <w:vanish/>
        </w:rPr>
      </w:pPr>
    </w:p>
    <w:p w14:paraId="74F5D524" w14:textId="77777777" w:rsidR="007E700D" w:rsidRPr="007E700D" w:rsidRDefault="007E700D" w:rsidP="007278C4">
      <w:pPr>
        <w:pStyle w:val="ListParagraph"/>
        <w:numPr>
          <w:ilvl w:val="0"/>
          <w:numId w:val="15"/>
        </w:numPr>
        <w:spacing w:after="160" w:line="259" w:lineRule="auto"/>
        <w:jc w:val="both"/>
        <w:rPr>
          <w:b/>
          <w:bCs/>
          <w:vanish/>
        </w:rPr>
      </w:pPr>
    </w:p>
    <w:p w14:paraId="15FEA9D0" w14:textId="77777777" w:rsidR="007E700D" w:rsidRPr="007E700D" w:rsidRDefault="007E700D" w:rsidP="007278C4">
      <w:pPr>
        <w:pStyle w:val="ListParagraph"/>
        <w:numPr>
          <w:ilvl w:val="0"/>
          <w:numId w:val="15"/>
        </w:numPr>
        <w:spacing w:after="160" w:line="259" w:lineRule="auto"/>
        <w:jc w:val="both"/>
        <w:rPr>
          <w:b/>
          <w:bCs/>
          <w:vanish/>
        </w:rPr>
      </w:pPr>
    </w:p>
    <w:p w14:paraId="65C53B0B" w14:textId="77777777" w:rsidR="007E700D" w:rsidRPr="007E700D" w:rsidRDefault="007E700D" w:rsidP="007278C4">
      <w:pPr>
        <w:pStyle w:val="ListParagraph"/>
        <w:numPr>
          <w:ilvl w:val="0"/>
          <w:numId w:val="15"/>
        </w:numPr>
        <w:spacing w:after="160" w:line="259" w:lineRule="auto"/>
        <w:jc w:val="both"/>
        <w:rPr>
          <w:b/>
          <w:bCs/>
          <w:vanish/>
        </w:rPr>
      </w:pPr>
    </w:p>
    <w:p w14:paraId="5A7714D3" w14:textId="77777777" w:rsidR="007E700D" w:rsidRPr="007E700D" w:rsidRDefault="007E700D" w:rsidP="007278C4">
      <w:pPr>
        <w:pStyle w:val="ListParagraph"/>
        <w:numPr>
          <w:ilvl w:val="0"/>
          <w:numId w:val="15"/>
        </w:numPr>
        <w:spacing w:after="160" w:line="259" w:lineRule="auto"/>
        <w:jc w:val="both"/>
        <w:rPr>
          <w:b/>
          <w:bCs/>
          <w:vanish/>
        </w:rPr>
      </w:pPr>
    </w:p>
    <w:p w14:paraId="2566B7D9" w14:textId="77777777" w:rsidR="007E700D" w:rsidRPr="007E700D" w:rsidRDefault="007E700D" w:rsidP="007278C4">
      <w:pPr>
        <w:pStyle w:val="ListParagraph"/>
        <w:numPr>
          <w:ilvl w:val="0"/>
          <w:numId w:val="15"/>
        </w:numPr>
        <w:spacing w:after="160" w:line="259" w:lineRule="auto"/>
        <w:jc w:val="both"/>
        <w:rPr>
          <w:b/>
          <w:bCs/>
          <w:vanish/>
        </w:rPr>
      </w:pPr>
    </w:p>
    <w:p w14:paraId="70A7C776" w14:textId="77777777" w:rsidR="007E700D" w:rsidRPr="007E700D" w:rsidRDefault="007E700D" w:rsidP="007278C4">
      <w:pPr>
        <w:pStyle w:val="ListParagraph"/>
        <w:numPr>
          <w:ilvl w:val="0"/>
          <w:numId w:val="15"/>
        </w:numPr>
        <w:spacing w:after="160" w:line="259" w:lineRule="auto"/>
        <w:jc w:val="both"/>
        <w:rPr>
          <w:b/>
          <w:bCs/>
          <w:vanish/>
        </w:rPr>
      </w:pPr>
    </w:p>
    <w:p w14:paraId="6F9BEC94" w14:textId="77777777" w:rsidR="007E700D" w:rsidRPr="007E700D" w:rsidRDefault="007E700D" w:rsidP="007278C4">
      <w:pPr>
        <w:pStyle w:val="ListParagraph"/>
        <w:numPr>
          <w:ilvl w:val="0"/>
          <w:numId w:val="15"/>
        </w:numPr>
        <w:spacing w:after="160" w:line="259" w:lineRule="auto"/>
        <w:jc w:val="both"/>
        <w:rPr>
          <w:b/>
          <w:bCs/>
          <w:vanish/>
        </w:rPr>
      </w:pPr>
    </w:p>
    <w:p w14:paraId="4BCFED90" w14:textId="77777777" w:rsidR="007E700D" w:rsidRPr="007E700D" w:rsidRDefault="007E700D" w:rsidP="007278C4">
      <w:pPr>
        <w:pStyle w:val="ListParagraph"/>
        <w:numPr>
          <w:ilvl w:val="0"/>
          <w:numId w:val="15"/>
        </w:numPr>
        <w:spacing w:after="160" w:line="259" w:lineRule="auto"/>
        <w:jc w:val="both"/>
        <w:rPr>
          <w:b/>
          <w:bCs/>
          <w:vanish/>
        </w:rPr>
      </w:pPr>
    </w:p>
    <w:p w14:paraId="02D99AA3" w14:textId="77777777" w:rsidR="007E700D" w:rsidRPr="007E700D" w:rsidRDefault="007E700D" w:rsidP="007278C4">
      <w:pPr>
        <w:pStyle w:val="ListParagraph"/>
        <w:numPr>
          <w:ilvl w:val="0"/>
          <w:numId w:val="15"/>
        </w:numPr>
        <w:spacing w:after="160" w:line="259" w:lineRule="auto"/>
        <w:jc w:val="both"/>
        <w:rPr>
          <w:b/>
          <w:bCs/>
          <w:vanish/>
        </w:rPr>
      </w:pPr>
    </w:p>
    <w:p w14:paraId="710E1336" w14:textId="77777777" w:rsidR="007E700D" w:rsidRPr="007E700D" w:rsidRDefault="007E700D" w:rsidP="007278C4">
      <w:pPr>
        <w:pStyle w:val="ListParagraph"/>
        <w:numPr>
          <w:ilvl w:val="0"/>
          <w:numId w:val="15"/>
        </w:numPr>
        <w:spacing w:after="160" w:line="259" w:lineRule="auto"/>
        <w:jc w:val="both"/>
        <w:rPr>
          <w:b/>
          <w:bCs/>
          <w:vanish/>
        </w:rPr>
      </w:pPr>
    </w:p>
    <w:p w14:paraId="44040112" w14:textId="77777777" w:rsidR="007E700D" w:rsidRPr="007E700D" w:rsidRDefault="007E700D" w:rsidP="007278C4">
      <w:pPr>
        <w:pStyle w:val="ListParagraph"/>
        <w:numPr>
          <w:ilvl w:val="0"/>
          <w:numId w:val="15"/>
        </w:numPr>
        <w:spacing w:after="160" w:line="259" w:lineRule="auto"/>
        <w:jc w:val="both"/>
        <w:rPr>
          <w:b/>
          <w:bCs/>
          <w:vanish/>
        </w:rPr>
      </w:pPr>
    </w:p>
    <w:p w14:paraId="68A9E315" w14:textId="77777777" w:rsidR="007E700D" w:rsidRPr="007E700D" w:rsidRDefault="007E700D" w:rsidP="007278C4">
      <w:pPr>
        <w:pStyle w:val="ListParagraph"/>
        <w:numPr>
          <w:ilvl w:val="0"/>
          <w:numId w:val="15"/>
        </w:numPr>
        <w:spacing w:after="160" w:line="259" w:lineRule="auto"/>
        <w:jc w:val="both"/>
        <w:rPr>
          <w:b/>
          <w:bCs/>
          <w:vanish/>
        </w:rPr>
      </w:pPr>
    </w:p>
    <w:p w14:paraId="58798AC6" w14:textId="77777777" w:rsidR="007E700D" w:rsidRPr="007E700D" w:rsidRDefault="007E700D" w:rsidP="007278C4">
      <w:pPr>
        <w:pStyle w:val="ListParagraph"/>
        <w:numPr>
          <w:ilvl w:val="0"/>
          <w:numId w:val="15"/>
        </w:numPr>
        <w:spacing w:after="160" w:line="259" w:lineRule="auto"/>
        <w:jc w:val="both"/>
        <w:rPr>
          <w:b/>
          <w:bCs/>
          <w:vanish/>
        </w:rPr>
      </w:pPr>
    </w:p>
    <w:p w14:paraId="49CDA838" w14:textId="77777777" w:rsidR="007E700D" w:rsidRPr="007E700D" w:rsidRDefault="007E700D" w:rsidP="007278C4">
      <w:pPr>
        <w:pStyle w:val="ListParagraph"/>
        <w:numPr>
          <w:ilvl w:val="0"/>
          <w:numId w:val="15"/>
        </w:numPr>
        <w:spacing w:after="160" w:line="259" w:lineRule="auto"/>
        <w:jc w:val="both"/>
        <w:rPr>
          <w:b/>
          <w:bCs/>
          <w:vanish/>
        </w:rPr>
      </w:pPr>
    </w:p>
    <w:p w14:paraId="71BB4176" w14:textId="77777777" w:rsidR="007E700D" w:rsidRPr="007E700D" w:rsidRDefault="007E700D" w:rsidP="007278C4">
      <w:pPr>
        <w:pStyle w:val="ListParagraph"/>
        <w:numPr>
          <w:ilvl w:val="0"/>
          <w:numId w:val="15"/>
        </w:numPr>
        <w:spacing w:after="160" w:line="259" w:lineRule="auto"/>
        <w:jc w:val="both"/>
        <w:rPr>
          <w:b/>
          <w:bCs/>
          <w:vanish/>
        </w:rPr>
      </w:pPr>
    </w:p>
    <w:p w14:paraId="37CB32E5" w14:textId="77777777" w:rsidR="007E700D" w:rsidRPr="007E700D" w:rsidRDefault="007E700D" w:rsidP="007278C4">
      <w:pPr>
        <w:pStyle w:val="ListParagraph"/>
        <w:numPr>
          <w:ilvl w:val="0"/>
          <w:numId w:val="15"/>
        </w:numPr>
        <w:spacing w:after="160" w:line="259" w:lineRule="auto"/>
        <w:jc w:val="both"/>
        <w:rPr>
          <w:b/>
          <w:bCs/>
          <w:vanish/>
        </w:rPr>
      </w:pPr>
    </w:p>
    <w:p w14:paraId="096C4BBE" w14:textId="77777777" w:rsidR="007E700D" w:rsidRPr="007E700D" w:rsidRDefault="007E700D" w:rsidP="007278C4">
      <w:pPr>
        <w:pStyle w:val="ListParagraph"/>
        <w:numPr>
          <w:ilvl w:val="0"/>
          <w:numId w:val="15"/>
        </w:numPr>
        <w:spacing w:after="160" w:line="259" w:lineRule="auto"/>
        <w:jc w:val="both"/>
        <w:rPr>
          <w:b/>
          <w:bCs/>
          <w:vanish/>
        </w:rPr>
      </w:pPr>
    </w:p>
    <w:p w14:paraId="1AA2759E" w14:textId="77777777" w:rsidR="007E700D" w:rsidRPr="007E700D" w:rsidRDefault="007E700D" w:rsidP="007278C4">
      <w:pPr>
        <w:pStyle w:val="ListParagraph"/>
        <w:numPr>
          <w:ilvl w:val="0"/>
          <w:numId w:val="15"/>
        </w:numPr>
        <w:spacing w:after="160" w:line="259" w:lineRule="auto"/>
        <w:jc w:val="both"/>
        <w:rPr>
          <w:b/>
          <w:bCs/>
          <w:vanish/>
        </w:rPr>
      </w:pPr>
    </w:p>
    <w:p w14:paraId="6586EDB6" w14:textId="77777777" w:rsidR="007E700D" w:rsidRPr="007E700D" w:rsidRDefault="007E700D" w:rsidP="007278C4">
      <w:pPr>
        <w:pStyle w:val="ListParagraph"/>
        <w:numPr>
          <w:ilvl w:val="0"/>
          <w:numId w:val="15"/>
        </w:numPr>
        <w:spacing w:after="160" w:line="259" w:lineRule="auto"/>
        <w:jc w:val="both"/>
        <w:rPr>
          <w:b/>
          <w:bCs/>
          <w:vanish/>
        </w:rPr>
      </w:pPr>
    </w:p>
    <w:p w14:paraId="045A4B9E" w14:textId="77777777" w:rsidR="007E700D" w:rsidRPr="007E700D" w:rsidRDefault="007E700D" w:rsidP="007278C4">
      <w:pPr>
        <w:pStyle w:val="ListParagraph"/>
        <w:numPr>
          <w:ilvl w:val="0"/>
          <w:numId w:val="15"/>
        </w:numPr>
        <w:spacing w:after="160" w:line="259" w:lineRule="auto"/>
        <w:jc w:val="both"/>
        <w:rPr>
          <w:b/>
          <w:bCs/>
          <w:vanish/>
        </w:rPr>
      </w:pPr>
    </w:p>
    <w:p w14:paraId="1713A07A" w14:textId="77777777" w:rsidR="007E700D" w:rsidRPr="007E700D" w:rsidRDefault="007E700D" w:rsidP="007278C4">
      <w:pPr>
        <w:pStyle w:val="ListParagraph"/>
        <w:numPr>
          <w:ilvl w:val="0"/>
          <w:numId w:val="15"/>
        </w:numPr>
        <w:spacing w:after="160" w:line="259" w:lineRule="auto"/>
        <w:jc w:val="both"/>
        <w:rPr>
          <w:b/>
          <w:bCs/>
          <w:vanish/>
        </w:rPr>
      </w:pPr>
    </w:p>
    <w:p w14:paraId="67002503" w14:textId="77777777" w:rsidR="007E700D" w:rsidRPr="007E700D" w:rsidRDefault="007E700D" w:rsidP="007278C4">
      <w:pPr>
        <w:pStyle w:val="ListParagraph"/>
        <w:numPr>
          <w:ilvl w:val="0"/>
          <w:numId w:val="15"/>
        </w:numPr>
        <w:spacing w:after="160" w:line="259" w:lineRule="auto"/>
        <w:jc w:val="both"/>
        <w:rPr>
          <w:b/>
          <w:bCs/>
          <w:vanish/>
        </w:rPr>
      </w:pPr>
    </w:p>
    <w:p w14:paraId="0B98C2E1" w14:textId="77777777" w:rsidR="007E700D" w:rsidRPr="007E700D" w:rsidRDefault="007E700D" w:rsidP="007278C4">
      <w:pPr>
        <w:pStyle w:val="ListParagraph"/>
        <w:numPr>
          <w:ilvl w:val="0"/>
          <w:numId w:val="15"/>
        </w:numPr>
        <w:spacing w:after="160" w:line="259" w:lineRule="auto"/>
        <w:jc w:val="both"/>
        <w:rPr>
          <w:b/>
          <w:bCs/>
          <w:vanish/>
        </w:rPr>
      </w:pPr>
    </w:p>
    <w:p w14:paraId="7E78DC98" w14:textId="77777777" w:rsidR="007E700D" w:rsidRPr="007E700D" w:rsidRDefault="007E700D" w:rsidP="007278C4">
      <w:pPr>
        <w:pStyle w:val="ListParagraph"/>
        <w:numPr>
          <w:ilvl w:val="0"/>
          <w:numId w:val="15"/>
        </w:numPr>
        <w:spacing w:after="160" w:line="259" w:lineRule="auto"/>
        <w:jc w:val="both"/>
        <w:rPr>
          <w:b/>
          <w:bCs/>
          <w:vanish/>
        </w:rPr>
      </w:pPr>
    </w:p>
    <w:p w14:paraId="7DB3AF85" w14:textId="77777777" w:rsidR="007E700D" w:rsidRPr="007E700D" w:rsidRDefault="007E700D" w:rsidP="007278C4">
      <w:pPr>
        <w:pStyle w:val="ListParagraph"/>
        <w:numPr>
          <w:ilvl w:val="0"/>
          <w:numId w:val="15"/>
        </w:numPr>
        <w:spacing w:after="160" w:line="259" w:lineRule="auto"/>
        <w:jc w:val="both"/>
        <w:rPr>
          <w:b/>
          <w:bCs/>
          <w:vanish/>
        </w:rPr>
      </w:pPr>
    </w:p>
    <w:p w14:paraId="71618EB4" w14:textId="77777777" w:rsidR="007E700D" w:rsidRPr="007E700D" w:rsidRDefault="007E700D" w:rsidP="007278C4">
      <w:pPr>
        <w:pStyle w:val="ListParagraph"/>
        <w:numPr>
          <w:ilvl w:val="0"/>
          <w:numId w:val="15"/>
        </w:numPr>
        <w:spacing w:after="160" w:line="259" w:lineRule="auto"/>
        <w:jc w:val="both"/>
        <w:rPr>
          <w:b/>
          <w:bCs/>
          <w:vanish/>
        </w:rPr>
      </w:pPr>
    </w:p>
    <w:p w14:paraId="46AC864D" w14:textId="77777777" w:rsidR="007E700D" w:rsidRPr="007E700D" w:rsidRDefault="007E700D" w:rsidP="007278C4">
      <w:pPr>
        <w:pStyle w:val="ListParagraph"/>
        <w:numPr>
          <w:ilvl w:val="0"/>
          <w:numId w:val="15"/>
        </w:numPr>
        <w:spacing w:after="160" w:line="259" w:lineRule="auto"/>
        <w:jc w:val="both"/>
        <w:rPr>
          <w:b/>
          <w:bCs/>
          <w:vanish/>
        </w:rPr>
      </w:pPr>
    </w:p>
    <w:p w14:paraId="63A91C00" w14:textId="77777777" w:rsidR="007E700D" w:rsidRPr="007E700D" w:rsidRDefault="007E700D" w:rsidP="007278C4">
      <w:pPr>
        <w:pStyle w:val="ListParagraph"/>
        <w:numPr>
          <w:ilvl w:val="0"/>
          <w:numId w:val="15"/>
        </w:numPr>
        <w:spacing w:after="160" w:line="259" w:lineRule="auto"/>
        <w:jc w:val="both"/>
        <w:rPr>
          <w:b/>
          <w:bCs/>
          <w:vanish/>
        </w:rPr>
      </w:pPr>
    </w:p>
    <w:p w14:paraId="69A418A5" w14:textId="77777777" w:rsidR="007E700D" w:rsidRPr="007E700D" w:rsidRDefault="007E700D" w:rsidP="007278C4">
      <w:pPr>
        <w:pStyle w:val="ListParagraph"/>
        <w:numPr>
          <w:ilvl w:val="0"/>
          <w:numId w:val="15"/>
        </w:numPr>
        <w:spacing w:after="160" w:line="259" w:lineRule="auto"/>
        <w:jc w:val="both"/>
        <w:rPr>
          <w:b/>
          <w:bCs/>
          <w:vanish/>
        </w:rPr>
      </w:pPr>
    </w:p>
    <w:p w14:paraId="57525A51" w14:textId="77777777" w:rsidR="007E700D" w:rsidRPr="007E700D" w:rsidRDefault="007E700D" w:rsidP="007278C4">
      <w:pPr>
        <w:pStyle w:val="ListParagraph"/>
        <w:numPr>
          <w:ilvl w:val="0"/>
          <w:numId w:val="15"/>
        </w:numPr>
        <w:spacing w:after="160" w:line="259" w:lineRule="auto"/>
        <w:jc w:val="both"/>
        <w:rPr>
          <w:b/>
          <w:bCs/>
          <w:vanish/>
        </w:rPr>
      </w:pPr>
    </w:p>
    <w:p w14:paraId="0D5FB03E" w14:textId="77777777" w:rsidR="007E700D" w:rsidRPr="007E700D" w:rsidRDefault="007E700D" w:rsidP="007278C4">
      <w:pPr>
        <w:pStyle w:val="ListParagraph"/>
        <w:numPr>
          <w:ilvl w:val="0"/>
          <w:numId w:val="15"/>
        </w:numPr>
        <w:spacing w:after="160" w:line="259" w:lineRule="auto"/>
        <w:jc w:val="both"/>
        <w:rPr>
          <w:b/>
          <w:bCs/>
          <w:vanish/>
        </w:rPr>
      </w:pPr>
    </w:p>
    <w:p w14:paraId="2AF8F3B2" w14:textId="77777777" w:rsidR="007E700D" w:rsidRPr="007E700D" w:rsidRDefault="007E700D" w:rsidP="007278C4">
      <w:pPr>
        <w:pStyle w:val="ListParagraph"/>
        <w:numPr>
          <w:ilvl w:val="0"/>
          <w:numId w:val="15"/>
        </w:numPr>
        <w:spacing w:after="160" w:line="259" w:lineRule="auto"/>
        <w:jc w:val="both"/>
        <w:rPr>
          <w:b/>
          <w:bCs/>
          <w:vanish/>
        </w:rPr>
      </w:pPr>
    </w:p>
    <w:p w14:paraId="2BA9BDD8" w14:textId="77777777" w:rsidR="007E700D" w:rsidRPr="007E700D" w:rsidRDefault="007E700D" w:rsidP="007278C4">
      <w:pPr>
        <w:pStyle w:val="ListParagraph"/>
        <w:numPr>
          <w:ilvl w:val="0"/>
          <w:numId w:val="15"/>
        </w:numPr>
        <w:spacing w:after="160" w:line="259" w:lineRule="auto"/>
        <w:jc w:val="both"/>
        <w:rPr>
          <w:b/>
          <w:bCs/>
          <w:vanish/>
        </w:rPr>
      </w:pPr>
    </w:p>
    <w:p w14:paraId="29E4DA91" w14:textId="77777777" w:rsidR="007E700D" w:rsidRPr="007E700D" w:rsidRDefault="007E700D" w:rsidP="007278C4">
      <w:pPr>
        <w:pStyle w:val="ListParagraph"/>
        <w:numPr>
          <w:ilvl w:val="0"/>
          <w:numId w:val="15"/>
        </w:numPr>
        <w:spacing w:after="160" w:line="259" w:lineRule="auto"/>
        <w:jc w:val="both"/>
        <w:rPr>
          <w:b/>
          <w:bCs/>
          <w:vanish/>
        </w:rPr>
      </w:pPr>
    </w:p>
    <w:p w14:paraId="4BA1B103" w14:textId="77777777" w:rsidR="007E700D" w:rsidRPr="007E700D" w:rsidRDefault="007E700D" w:rsidP="007278C4">
      <w:pPr>
        <w:pStyle w:val="ListParagraph"/>
        <w:numPr>
          <w:ilvl w:val="0"/>
          <w:numId w:val="15"/>
        </w:numPr>
        <w:spacing w:after="160" w:line="259" w:lineRule="auto"/>
        <w:jc w:val="both"/>
        <w:rPr>
          <w:b/>
          <w:bCs/>
          <w:vanish/>
        </w:rPr>
      </w:pPr>
    </w:p>
    <w:p w14:paraId="15108CBF" w14:textId="77777777" w:rsidR="007E700D" w:rsidRPr="007E700D" w:rsidRDefault="007E700D" w:rsidP="007278C4">
      <w:pPr>
        <w:pStyle w:val="ListParagraph"/>
        <w:numPr>
          <w:ilvl w:val="0"/>
          <w:numId w:val="15"/>
        </w:numPr>
        <w:spacing w:after="160" w:line="259" w:lineRule="auto"/>
        <w:jc w:val="both"/>
        <w:rPr>
          <w:b/>
          <w:bCs/>
          <w:vanish/>
        </w:rPr>
      </w:pPr>
    </w:p>
    <w:p w14:paraId="36F427E5" w14:textId="77777777" w:rsidR="007E700D" w:rsidRPr="007E700D" w:rsidRDefault="007E700D" w:rsidP="007278C4">
      <w:pPr>
        <w:pStyle w:val="ListParagraph"/>
        <w:numPr>
          <w:ilvl w:val="0"/>
          <w:numId w:val="15"/>
        </w:numPr>
        <w:spacing w:after="160" w:line="259" w:lineRule="auto"/>
        <w:jc w:val="both"/>
        <w:rPr>
          <w:b/>
          <w:bCs/>
          <w:vanish/>
        </w:rPr>
      </w:pPr>
    </w:p>
    <w:p w14:paraId="4FAB51FC" w14:textId="77777777" w:rsidR="007E700D" w:rsidRPr="007E700D" w:rsidRDefault="007E700D" w:rsidP="007278C4">
      <w:pPr>
        <w:pStyle w:val="ListParagraph"/>
        <w:numPr>
          <w:ilvl w:val="0"/>
          <w:numId w:val="15"/>
        </w:numPr>
        <w:spacing w:after="160" w:line="259" w:lineRule="auto"/>
        <w:jc w:val="both"/>
        <w:rPr>
          <w:b/>
          <w:bCs/>
          <w:vanish/>
        </w:rPr>
      </w:pPr>
    </w:p>
    <w:p w14:paraId="7A75098F" w14:textId="77777777" w:rsidR="007E700D" w:rsidRPr="007E700D" w:rsidRDefault="007E700D" w:rsidP="007278C4">
      <w:pPr>
        <w:pStyle w:val="ListParagraph"/>
        <w:numPr>
          <w:ilvl w:val="0"/>
          <w:numId w:val="15"/>
        </w:numPr>
        <w:spacing w:after="160" w:line="259" w:lineRule="auto"/>
        <w:jc w:val="both"/>
        <w:rPr>
          <w:b/>
          <w:bCs/>
          <w:vanish/>
        </w:rPr>
      </w:pPr>
    </w:p>
    <w:p w14:paraId="76FCAB0E" w14:textId="77777777" w:rsidR="007E700D" w:rsidRPr="007E700D" w:rsidRDefault="007E700D" w:rsidP="007278C4">
      <w:pPr>
        <w:pStyle w:val="ListParagraph"/>
        <w:numPr>
          <w:ilvl w:val="0"/>
          <w:numId w:val="15"/>
        </w:numPr>
        <w:spacing w:after="160" w:line="259" w:lineRule="auto"/>
        <w:jc w:val="both"/>
        <w:rPr>
          <w:b/>
          <w:bCs/>
          <w:vanish/>
        </w:rPr>
      </w:pPr>
    </w:p>
    <w:p w14:paraId="563B3EE2" w14:textId="77777777" w:rsidR="007E700D" w:rsidRPr="007E700D" w:rsidRDefault="007E700D" w:rsidP="007278C4">
      <w:pPr>
        <w:pStyle w:val="ListParagraph"/>
        <w:numPr>
          <w:ilvl w:val="0"/>
          <w:numId w:val="15"/>
        </w:numPr>
        <w:spacing w:after="160" w:line="259" w:lineRule="auto"/>
        <w:jc w:val="both"/>
        <w:rPr>
          <w:b/>
          <w:bCs/>
          <w:vanish/>
        </w:rPr>
      </w:pPr>
    </w:p>
    <w:p w14:paraId="39E83540" w14:textId="77777777" w:rsidR="007E700D" w:rsidRPr="007E700D" w:rsidRDefault="007E700D" w:rsidP="007278C4">
      <w:pPr>
        <w:pStyle w:val="ListParagraph"/>
        <w:numPr>
          <w:ilvl w:val="0"/>
          <w:numId w:val="15"/>
        </w:numPr>
        <w:spacing w:after="160" w:line="259" w:lineRule="auto"/>
        <w:jc w:val="both"/>
        <w:rPr>
          <w:b/>
          <w:bCs/>
          <w:vanish/>
        </w:rPr>
      </w:pPr>
    </w:p>
    <w:p w14:paraId="1C4FA73A" w14:textId="77777777" w:rsidR="007E700D" w:rsidRPr="007E700D" w:rsidRDefault="007E700D" w:rsidP="007278C4">
      <w:pPr>
        <w:pStyle w:val="ListParagraph"/>
        <w:numPr>
          <w:ilvl w:val="0"/>
          <w:numId w:val="15"/>
        </w:numPr>
        <w:spacing w:after="160" w:line="259" w:lineRule="auto"/>
        <w:jc w:val="both"/>
        <w:rPr>
          <w:b/>
          <w:bCs/>
          <w:vanish/>
        </w:rPr>
      </w:pPr>
    </w:p>
    <w:p w14:paraId="36CF20C8" w14:textId="77777777" w:rsidR="007E700D" w:rsidRPr="007E700D" w:rsidRDefault="007E700D" w:rsidP="007278C4">
      <w:pPr>
        <w:pStyle w:val="ListParagraph"/>
        <w:numPr>
          <w:ilvl w:val="0"/>
          <w:numId w:val="15"/>
        </w:numPr>
        <w:spacing w:after="160" w:line="259" w:lineRule="auto"/>
        <w:jc w:val="both"/>
        <w:rPr>
          <w:b/>
          <w:bCs/>
          <w:vanish/>
        </w:rPr>
      </w:pPr>
    </w:p>
    <w:p w14:paraId="432961C9" w14:textId="77777777" w:rsidR="007E700D" w:rsidRPr="007E700D" w:rsidRDefault="007E700D" w:rsidP="007278C4">
      <w:pPr>
        <w:pStyle w:val="ListParagraph"/>
        <w:numPr>
          <w:ilvl w:val="0"/>
          <w:numId w:val="15"/>
        </w:numPr>
        <w:spacing w:after="160" w:line="259" w:lineRule="auto"/>
        <w:jc w:val="both"/>
        <w:rPr>
          <w:b/>
          <w:bCs/>
          <w:vanish/>
        </w:rPr>
      </w:pPr>
    </w:p>
    <w:p w14:paraId="259940A6" w14:textId="77777777" w:rsidR="007E700D" w:rsidRPr="007E700D" w:rsidRDefault="007E700D" w:rsidP="007278C4">
      <w:pPr>
        <w:pStyle w:val="ListParagraph"/>
        <w:numPr>
          <w:ilvl w:val="0"/>
          <w:numId w:val="15"/>
        </w:numPr>
        <w:spacing w:after="160" w:line="259" w:lineRule="auto"/>
        <w:jc w:val="both"/>
        <w:rPr>
          <w:b/>
          <w:bCs/>
          <w:vanish/>
        </w:rPr>
      </w:pPr>
    </w:p>
    <w:p w14:paraId="0351F7FA" w14:textId="77777777" w:rsidR="007E700D" w:rsidRPr="007E700D" w:rsidRDefault="007E700D" w:rsidP="007278C4">
      <w:pPr>
        <w:pStyle w:val="ListParagraph"/>
        <w:numPr>
          <w:ilvl w:val="0"/>
          <w:numId w:val="15"/>
        </w:numPr>
        <w:spacing w:after="160" w:line="259" w:lineRule="auto"/>
        <w:jc w:val="both"/>
        <w:rPr>
          <w:b/>
          <w:bCs/>
          <w:vanish/>
        </w:rPr>
      </w:pPr>
    </w:p>
    <w:p w14:paraId="7AA2D2DC" w14:textId="77777777" w:rsidR="007E700D" w:rsidRPr="007E700D" w:rsidRDefault="007E700D" w:rsidP="007278C4">
      <w:pPr>
        <w:pStyle w:val="ListParagraph"/>
        <w:numPr>
          <w:ilvl w:val="0"/>
          <w:numId w:val="15"/>
        </w:numPr>
        <w:spacing w:after="160" w:line="259" w:lineRule="auto"/>
        <w:jc w:val="both"/>
        <w:rPr>
          <w:b/>
          <w:bCs/>
          <w:vanish/>
        </w:rPr>
      </w:pPr>
    </w:p>
    <w:p w14:paraId="53804619" w14:textId="77777777" w:rsidR="007E700D" w:rsidRPr="007E700D" w:rsidRDefault="007E700D" w:rsidP="007278C4">
      <w:pPr>
        <w:pStyle w:val="ListParagraph"/>
        <w:numPr>
          <w:ilvl w:val="0"/>
          <w:numId w:val="15"/>
        </w:numPr>
        <w:spacing w:after="160" w:line="259" w:lineRule="auto"/>
        <w:jc w:val="both"/>
        <w:rPr>
          <w:b/>
          <w:bCs/>
          <w:vanish/>
        </w:rPr>
      </w:pPr>
    </w:p>
    <w:p w14:paraId="7B0E0784" w14:textId="77777777" w:rsidR="007E700D" w:rsidRPr="007E700D" w:rsidRDefault="007E700D" w:rsidP="007278C4">
      <w:pPr>
        <w:pStyle w:val="ListParagraph"/>
        <w:numPr>
          <w:ilvl w:val="0"/>
          <w:numId w:val="15"/>
        </w:numPr>
        <w:spacing w:after="160" w:line="259" w:lineRule="auto"/>
        <w:jc w:val="both"/>
        <w:rPr>
          <w:b/>
          <w:bCs/>
          <w:vanish/>
        </w:rPr>
      </w:pPr>
    </w:p>
    <w:p w14:paraId="64435C5F" w14:textId="77777777" w:rsidR="007E700D" w:rsidRPr="007E700D" w:rsidRDefault="007E700D" w:rsidP="007278C4">
      <w:pPr>
        <w:pStyle w:val="ListParagraph"/>
        <w:numPr>
          <w:ilvl w:val="0"/>
          <w:numId w:val="15"/>
        </w:numPr>
        <w:spacing w:after="160" w:line="259" w:lineRule="auto"/>
        <w:jc w:val="both"/>
        <w:rPr>
          <w:b/>
          <w:bCs/>
          <w:vanish/>
        </w:rPr>
      </w:pPr>
    </w:p>
    <w:p w14:paraId="073B8773" w14:textId="77777777" w:rsidR="007E700D" w:rsidRPr="007E700D" w:rsidRDefault="007E700D" w:rsidP="007278C4">
      <w:pPr>
        <w:pStyle w:val="ListParagraph"/>
        <w:numPr>
          <w:ilvl w:val="0"/>
          <w:numId w:val="15"/>
        </w:numPr>
        <w:spacing w:after="160" w:line="259" w:lineRule="auto"/>
        <w:jc w:val="both"/>
        <w:rPr>
          <w:b/>
          <w:bCs/>
          <w:vanish/>
        </w:rPr>
      </w:pPr>
    </w:p>
    <w:p w14:paraId="11C7FF93" w14:textId="77777777" w:rsidR="007E700D" w:rsidRPr="007E700D" w:rsidRDefault="007E700D" w:rsidP="007278C4">
      <w:pPr>
        <w:pStyle w:val="ListParagraph"/>
        <w:numPr>
          <w:ilvl w:val="0"/>
          <w:numId w:val="15"/>
        </w:numPr>
        <w:spacing w:after="160" w:line="259" w:lineRule="auto"/>
        <w:jc w:val="both"/>
        <w:rPr>
          <w:b/>
          <w:bCs/>
          <w:vanish/>
        </w:rPr>
      </w:pPr>
    </w:p>
    <w:p w14:paraId="40A4781A" w14:textId="77777777" w:rsidR="007E700D" w:rsidRPr="007E700D" w:rsidRDefault="007E700D" w:rsidP="007278C4">
      <w:pPr>
        <w:pStyle w:val="ListParagraph"/>
        <w:numPr>
          <w:ilvl w:val="0"/>
          <w:numId w:val="15"/>
        </w:numPr>
        <w:spacing w:after="160" w:line="259" w:lineRule="auto"/>
        <w:jc w:val="both"/>
        <w:rPr>
          <w:b/>
          <w:bCs/>
          <w:vanish/>
        </w:rPr>
      </w:pPr>
    </w:p>
    <w:p w14:paraId="00A06526" w14:textId="77777777" w:rsidR="007E700D" w:rsidRPr="007E700D" w:rsidRDefault="007E700D" w:rsidP="007278C4">
      <w:pPr>
        <w:pStyle w:val="ListParagraph"/>
        <w:numPr>
          <w:ilvl w:val="0"/>
          <w:numId w:val="15"/>
        </w:numPr>
        <w:spacing w:after="160" w:line="259" w:lineRule="auto"/>
        <w:jc w:val="both"/>
        <w:rPr>
          <w:b/>
          <w:bCs/>
          <w:vanish/>
        </w:rPr>
      </w:pPr>
    </w:p>
    <w:p w14:paraId="24552545" w14:textId="77777777" w:rsidR="007E700D" w:rsidRPr="007E700D" w:rsidRDefault="007E700D" w:rsidP="007278C4">
      <w:pPr>
        <w:pStyle w:val="ListParagraph"/>
        <w:numPr>
          <w:ilvl w:val="0"/>
          <w:numId w:val="15"/>
        </w:numPr>
        <w:spacing w:after="160" w:line="259" w:lineRule="auto"/>
        <w:jc w:val="both"/>
        <w:rPr>
          <w:b/>
          <w:bCs/>
          <w:vanish/>
        </w:rPr>
      </w:pPr>
    </w:p>
    <w:p w14:paraId="71837FF6" w14:textId="77777777" w:rsidR="007E700D" w:rsidRPr="007E700D" w:rsidRDefault="007E700D" w:rsidP="007278C4">
      <w:pPr>
        <w:pStyle w:val="ListParagraph"/>
        <w:numPr>
          <w:ilvl w:val="0"/>
          <w:numId w:val="15"/>
        </w:numPr>
        <w:spacing w:after="160" w:line="259" w:lineRule="auto"/>
        <w:jc w:val="both"/>
        <w:rPr>
          <w:b/>
          <w:bCs/>
          <w:vanish/>
        </w:rPr>
      </w:pPr>
    </w:p>
    <w:p w14:paraId="5CD0F90A" w14:textId="77777777" w:rsidR="007E700D" w:rsidRPr="007E700D" w:rsidRDefault="007E700D" w:rsidP="007278C4">
      <w:pPr>
        <w:pStyle w:val="ListParagraph"/>
        <w:numPr>
          <w:ilvl w:val="0"/>
          <w:numId w:val="15"/>
        </w:numPr>
        <w:spacing w:after="160" w:line="259" w:lineRule="auto"/>
        <w:jc w:val="both"/>
        <w:rPr>
          <w:b/>
          <w:bCs/>
          <w:vanish/>
        </w:rPr>
      </w:pPr>
    </w:p>
    <w:p w14:paraId="57EECFD2" w14:textId="77777777" w:rsidR="007E700D" w:rsidRPr="007E700D" w:rsidRDefault="007E700D" w:rsidP="007278C4">
      <w:pPr>
        <w:pStyle w:val="ListParagraph"/>
        <w:numPr>
          <w:ilvl w:val="0"/>
          <w:numId w:val="15"/>
        </w:numPr>
        <w:spacing w:after="160" w:line="259" w:lineRule="auto"/>
        <w:jc w:val="both"/>
        <w:rPr>
          <w:b/>
          <w:bCs/>
          <w:vanish/>
        </w:rPr>
      </w:pPr>
    </w:p>
    <w:p w14:paraId="7FA7874C" w14:textId="77777777" w:rsidR="007E700D" w:rsidRPr="007E700D" w:rsidRDefault="007E700D" w:rsidP="007278C4">
      <w:pPr>
        <w:pStyle w:val="ListParagraph"/>
        <w:numPr>
          <w:ilvl w:val="0"/>
          <w:numId w:val="15"/>
        </w:numPr>
        <w:spacing w:after="160" w:line="259" w:lineRule="auto"/>
        <w:jc w:val="both"/>
        <w:rPr>
          <w:b/>
          <w:bCs/>
          <w:vanish/>
        </w:rPr>
      </w:pPr>
    </w:p>
    <w:p w14:paraId="58FE70E9" w14:textId="77777777" w:rsidR="007E700D" w:rsidRPr="007E700D" w:rsidRDefault="007E700D" w:rsidP="007278C4">
      <w:pPr>
        <w:pStyle w:val="ListParagraph"/>
        <w:numPr>
          <w:ilvl w:val="0"/>
          <w:numId w:val="15"/>
        </w:numPr>
        <w:spacing w:after="160" w:line="259" w:lineRule="auto"/>
        <w:jc w:val="both"/>
        <w:rPr>
          <w:b/>
          <w:bCs/>
          <w:vanish/>
        </w:rPr>
      </w:pPr>
    </w:p>
    <w:p w14:paraId="343E6FB0" w14:textId="77777777" w:rsidR="007E700D" w:rsidRPr="007E700D" w:rsidRDefault="007E700D" w:rsidP="007278C4">
      <w:pPr>
        <w:pStyle w:val="ListParagraph"/>
        <w:numPr>
          <w:ilvl w:val="0"/>
          <w:numId w:val="15"/>
        </w:numPr>
        <w:spacing w:after="160" w:line="259" w:lineRule="auto"/>
        <w:jc w:val="both"/>
        <w:rPr>
          <w:b/>
          <w:bCs/>
          <w:vanish/>
        </w:rPr>
      </w:pPr>
    </w:p>
    <w:p w14:paraId="5A4F92FF" w14:textId="77777777" w:rsidR="007E700D" w:rsidRPr="007E700D" w:rsidRDefault="007E700D" w:rsidP="007278C4">
      <w:pPr>
        <w:pStyle w:val="ListParagraph"/>
        <w:numPr>
          <w:ilvl w:val="0"/>
          <w:numId w:val="15"/>
        </w:numPr>
        <w:spacing w:after="160" w:line="259" w:lineRule="auto"/>
        <w:jc w:val="both"/>
        <w:rPr>
          <w:b/>
          <w:bCs/>
          <w:vanish/>
        </w:rPr>
      </w:pPr>
    </w:p>
    <w:p w14:paraId="39C7153B" w14:textId="77777777" w:rsidR="007E700D" w:rsidRPr="007E700D" w:rsidRDefault="007E700D" w:rsidP="007278C4">
      <w:pPr>
        <w:pStyle w:val="ListParagraph"/>
        <w:numPr>
          <w:ilvl w:val="0"/>
          <w:numId w:val="15"/>
        </w:numPr>
        <w:spacing w:after="160" w:line="259" w:lineRule="auto"/>
        <w:jc w:val="both"/>
        <w:rPr>
          <w:b/>
          <w:bCs/>
          <w:vanish/>
        </w:rPr>
      </w:pPr>
    </w:p>
    <w:p w14:paraId="2586550C" w14:textId="77777777" w:rsidR="007E700D" w:rsidRPr="007E700D" w:rsidRDefault="007E700D" w:rsidP="007278C4">
      <w:pPr>
        <w:pStyle w:val="ListParagraph"/>
        <w:numPr>
          <w:ilvl w:val="0"/>
          <w:numId w:val="15"/>
        </w:numPr>
        <w:spacing w:after="160" w:line="259" w:lineRule="auto"/>
        <w:jc w:val="both"/>
        <w:rPr>
          <w:b/>
          <w:bCs/>
          <w:vanish/>
        </w:rPr>
      </w:pPr>
    </w:p>
    <w:p w14:paraId="2D797451" w14:textId="77777777" w:rsidR="007E700D" w:rsidRPr="007E700D" w:rsidRDefault="007E700D" w:rsidP="007278C4">
      <w:pPr>
        <w:pStyle w:val="ListParagraph"/>
        <w:numPr>
          <w:ilvl w:val="0"/>
          <w:numId w:val="15"/>
        </w:numPr>
        <w:spacing w:after="160" w:line="259" w:lineRule="auto"/>
        <w:jc w:val="both"/>
        <w:rPr>
          <w:b/>
          <w:bCs/>
          <w:vanish/>
        </w:rPr>
      </w:pPr>
    </w:p>
    <w:p w14:paraId="277021CB" w14:textId="77777777" w:rsidR="007E700D" w:rsidRPr="007E700D" w:rsidRDefault="007E700D" w:rsidP="007278C4">
      <w:pPr>
        <w:pStyle w:val="ListParagraph"/>
        <w:numPr>
          <w:ilvl w:val="0"/>
          <w:numId w:val="15"/>
        </w:numPr>
        <w:spacing w:after="160" w:line="259" w:lineRule="auto"/>
        <w:jc w:val="both"/>
        <w:rPr>
          <w:b/>
          <w:bCs/>
          <w:vanish/>
        </w:rPr>
      </w:pPr>
    </w:p>
    <w:p w14:paraId="13CD1E79" w14:textId="77777777" w:rsidR="007E700D" w:rsidRPr="007E700D" w:rsidRDefault="007E700D" w:rsidP="007278C4">
      <w:pPr>
        <w:pStyle w:val="ListParagraph"/>
        <w:numPr>
          <w:ilvl w:val="0"/>
          <w:numId w:val="15"/>
        </w:numPr>
        <w:spacing w:after="160" w:line="259" w:lineRule="auto"/>
        <w:jc w:val="both"/>
        <w:rPr>
          <w:b/>
          <w:bCs/>
          <w:vanish/>
        </w:rPr>
      </w:pPr>
    </w:p>
    <w:p w14:paraId="3F16C480" w14:textId="77777777" w:rsidR="007E700D" w:rsidRPr="007E700D" w:rsidRDefault="007E700D" w:rsidP="007278C4">
      <w:pPr>
        <w:pStyle w:val="ListParagraph"/>
        <w:numPr>
          <w:ilvl w:val="0"/>
          <w:numId w:val="15"/>
        </w:numPr>
        <w:spacing w:after="160" w:line="259" w:lineRule="auto"/>
        <w:jc w:val="both"/>
        <w:rPr>
          <w:b/>
          <w:bCs/>
          <w:vanish/>
        </w:rPr>
      </w:pPr>
    </w:p>
    <w:p w14:paraId="677D3358" w14:textId="77777777" w:rsidR="007E700D" w:rsidRPr="007E700D" w:rsidRDefault="007E700D" w:rsidP="007278C4">
      <w:pPr>
        <w:pStyle w:val="ListParagraph"/>
        <w:numPr>
          <w:ilvl w:val="0"/>
          <w:numId w:val="15"/>
        </w:numPr>
        <w:spacing w:after="160" w:line="259" w:lineRule="auto"/>
        <w:jc w:val="both"/>
        <w:rPr>
          <w:b/>
          <w:bCs/>
          <w:vanish/>
        </w:rPr>
      </w:pPr>
    </w:p>
    <w:p w14:paraId="4927B6CC" w14:textId="77777777" w:rsidR="007E700D" w:rsidRPr="007E700D" w:rsidRDefault="007E700D" w:rsidP="007278C4">
      <w:pPr>
        <w:pStyle w:val="ListParagraph"/>
        <w:numPr>
          <w:ilvl w:val="0"/>
          <w:numId w:val="15"/>
        </w:numPr>
        <w:spacing w:after="160" w:line="259" w:lineRule="auto"/>
        <w:jc w:val="both"/>
        <w:rPr>
          <w:b/>
          <w:bCs/>
          <w:vanish/>
        </w:rPr>
      </w:pPr>
    </w:p>
    <w:p w14:paraId="139C854E" w14:textId="77777777" w:rsidR="007E700D" w:rsidRPr="007E700D" w:rsidRDefault="007E700D" w:rsidP="007278C4">
      <w:pPr>
        <w:pStyle w:val="ListParagraph"/>
        <w:numPr>
          <w:ilvl w:val="0"/>
          <w:numId w:val="15"/>
        </w:numPr>
        <w:spacing w:after="160" w:line="259" w:lineRule="auto"/>
        <w:jc w:val="both"/>
        <w:rPr>
          <w:b/>
          <w:bCs/>
          <w:vanish/>
        </w:rPr>
      </w:pPr>
    </w:p>
    <w:p w14:paraId="76B2C8F7" w14:textId="77777777" w:rsidR="007E700D" w:rsidRPr="007E700D" w:rsidRDefault="007E700D" w:rsidP="007278C4">
      <w:pPr>
        <w:pStyle w:val="ListParagraph"/>
        <w:numPr>
          <w:ilvl w:val="0"/>
          <w:numId w:val="15"/>
        </w:numPr>
        <w:spacing w:after="160" w:line="259" w:lineRule="auto"/>
        <w:jc w:val="both"/>
        <w:rPr>
          <w:b/>
          <w:bCs/>
          <w:vanish/>
        </w:rPr>
      </w:pPr>
    </w:p>
    <w:p w14:paraId="43D49E72" w14:textId="77777777" w:rsidR="007E700D" w:rsidRPr="007E700D" w:rsidRDefault="007E700D" w:rsidP="007278C4">
      <w:pPr>
        <w:pStyle w:val="ListParagraph"/>
        <w:numPr>
          <w:ilvl w:val="0"/>
          <w:numId w:val="15"/>
        </w:numPr>
        <w:spacing w:after="160" w:line="259" w:lineRule="auto"/>
        <w:jc w:val="both"/>
        <w:rPr>
          <w:b/>
          <w:bCs/>
          <w:vanish/>
        </w:rPr>
      </w:pPr>
    </w:p>
    <w:p w14:paraId="4ECF58D9" w14:textId="77777777" w:rsidR="007E700D" w:rsidRPr="007E700D" w:rsidRDefault="007E700D" w:rsidP="007278C4">
      <w:pPr>
        <w:pStyle w:val="ListParagraph"/>
        <w:numPr>
          <w:ilvl w:val="0"/>
          <w:numId w:val="15"/>
        </w:numPr>
        <w:spacing w:after="160" w:line="259" w:lineRule="auto"/>
        <w:jc w:val="both"/>
        <w:rPr>
          <w:b/>
          <w:bCs/>
          <w:vanish/>
        </w:rPr>
      </w:pPr>
    </w:p>
    <w:p w14:paraId="03906A15" w14:textId="77777777" w:rsidR="007E700D" w:rsidRPr="007E700D" w:rsidRDefault="007E700D" w:rsidP="007278C4">
      <w:pPr>
        <w:pStyle w:val="ListParagraph"/>
        <w:numPr>
          <w:ilvl w:val="0"/>
          <w:numId w:val="15"/>
        </w:numPr>
        <w:spacing w:after="160" w:line="259" w:lineRule="auto"/>
        <w:jc w:val="both"/>
        <w:rPr>
          <w:b/>
          <w:bCs/>
          <w:vanish/>
        </w:rPr>
      </w:pPr>
    </w:p>
    <w:p w14:paraId="564254A9" w14:textId="77777777" w:rsidR="007E700D" w:rsidRPr="007E700D" w:rsidRDefault="007E700D" w:rsidP="007278C4">
      <w:pPr>
        <w:pStyle w:val="ListParagraph"/>
        <w:numPr>
          <w:ilvl w:val="0"/>
          <w:numId w:val="15"/>
        </w:numPr>
        <w:spacing w:after="160" w:line="259" w:lineRule="auto"/>
        <w:jc w:val="both"/>
        <w:rPr>
          <w:b/>
          <w:bCs/>
          <w:vanish/>
        </w:rPr>
      </w:pPr>
    </w:p>
    <w:p w14:paraId="49B6B79A" w14:textId="77777777" w:rsidR="007E700D" w:rsidRPr="007E700D" w:rsidRDefault="007E700D" w:rsidP="007278C4">
      <w:pPr>
        <w:pStyle w:val="ListParagraph"/>
        <w:numPr>
          <w:ilvl w:val="0"/>
          <w:numId w:val="15"/>
        </w:numPr>
        <w:spacing w:after="160" w:line="259" w:lineRule="auto"/>
        <w:jc w:val="both"/>
        <w:rPr>
          <w:b/>
          <w:bCs/>
          <w:vanish/>
        </w:rPr>
      </w:pPr>
    </w:p>
    <w:p w14:paraId="01AE717B" w14:textId="77777777" w:rsidR="007E700D" w:rsidRPr="007E700D" w:rsidRDefault="007E700D" w:rsidP="007278C4">
      <w:pPr>
        <w:pStyle w:val="ListParagraph"/>
        <w:numPr>
          <w:ilvl w:val="0"/>
          <w:numId w:val="15"/>
        </w:numPr>
        <w:spacing w:after="160" w:line="259" w:lineRule="auto"/>
        <w:jc w:val="both"/>
        <w:rPr>
          <w:b/>
          <w:bCs/>
          <w:vanish/>
        </w:rPr>
      </w:pPr>
    </w:p>
    <w:p w14:paraId="1C4429B1" w14:textId="77777777" w:rsidR="007E700D" w:rsidRPr="007E700D" w:rsidRDefault="007E700D" w:rsidP="007278C4">
      <w:pPr>
        <w:pStyle w:val="ListParagraph"/>
        <w:numPr>
          <w:ilvl w:val="0"/>
          <w:numId w:val="15"/>
        </w:numPr>
        <w:spacing w:after="160" w:line="259" w:lineRule="auto"/>
        <w:jc w:val="both"/>
        <w:rPr>
          <w:b/>
          <w:bCs/>
          <w:vanish/>
        </w:rPr>
      </w:pPr>
    </w:p>
    <w:p w14:paraId="7E003302" w14:textId="77777777" w:rsidR="007E700D" w:rsidRPr="007E700D" w:rsidRDefault="007E700D" w:rsidP="007278C4">
      <w:pPr>
        <w:pStyle w:val="ListParagraph"/>
        <w:numPr>
          <w:ilvl w:val="0"/>
          <w:numId w:val="15"/>
        </w:numPr>
        <w:spacing w:after="160" w:line="259" w:lineRule="auto"/>
        <w:jc w:val="both"/>
        <w:rPr>
          <w:b/>
          <w:bCs/>
          <w:vanish/>
        </w:rPr>
      </w:pPr>
    </w:p>
    <w:p w14:paraId="68B1BE0C" w14:textId="77777777" w:rsidR="007E700D" w:rsidRPr="007E700D" w:rsidRDefault="007E700D" w:rsidP="007278C4">
      <w:pPr>
        <w:pStyle w:val="ListParagraph"/>
        <w:numPr>
          <w:ilvl w:val="0"/>
          <w:numId w:val="15"/>
        </w:numPr>
        <w:spacing w:after="160" w:line="259" w:lineRule="auto"/>
        <w:jc w:val="both"/>
        <w:rPr>
          <w:b/>
          <w:bCs/>
          <w:vanish/>
        </w:rPr>
      </w:pPr>
    </w:p>
    <w:p w14:paraId="05D4C8FA" w14:textId="77777777" w:rsidR="007E700D" w:rsidRPr="007E700D" w:rsidRDefault="007E700D" w:rsidP="007278C4">
      <w:pPr>
        <w:pStyle w:val="ListParagraph"/>
        <w:numPr>
          <w:ilvl w:val="0"/>
          <w:numId w:val="15"/>
        </w:numPr>
        <w:spacing w:after="160" w:line="259" w:lineRule="auto"/>
        <w:jc w:val="both"/>
        <w:rPr>
          <w:b/>
          <w:bCs/>
          <w:vanish/>
        </w:rPr>
      </w:pPr>
    </w:p>
    <w:p w14:paraId="4F2EC08A" w14:textId="77777777" w:rsidR="007E700D" w:rsidRPr="007E700D" w:rsidRDefault="007E700D" w:rsidP="007278C4">
      <w:pPr>
        <w:pStyle w:val="ListParagraph"/>
        <w:numPr>
          <w:ilvl w:val="0"/>
          <w:numId w:val="15"/>
        </w:numPr>
        <w:spacing w:after="160" w:line="259" w:lineRule="auto"/>
        <w:jc w:val="both"/>
        <w:rPr>
          <w:b/>
          <w:bCs/>
          <w:vanish/>
        </w:rPr>
      </w:pPr>
    </w:p>
    <w:p w14:paraId="4F9D3DEE" w14:textId="77777777" w:rsidR="007E700D" w:rsidRPr="007E700D" w:rsidRDefault="007E700D" w:rsidP="007278C4">
      <w:pPr>
        <w:pStyle w:val="ListParagraph"/>
        <w:numPr>
          <w:ilvl w:val="0"/>
          <w:numId w:val="15"/>
        </w:numPr>
        <w:spacing w:after="160" w:line="259" w:lineRule="auto"/>
        <w:jc w:val="both"/>
        <w:rPr>
          <w:b/>
          <w:bCs/>
          <w:vanish/>
        </w:rPr>
      </w:pPr>
    </w:p>
    <w:p w14:paraId="5E5DBE75" w14:textId="77777777" w:rsidR="007E700D" w:rsidRPr="007E700D" w:rsidRDefault="007E700D" w:rsidP="007278C4">
      <w:pPr>
        <w:pStyle w:val="ListParagraph"/>
        <w:numPr>
          <w:ilvl w:val="0"/>
          <w:numId w:val="15"/>
        </w:numPr>
        <w:spacing w:after="160" w:line="259" w:lineRule="auto"/>
        <w:jc w:val="both"/>
        <w:rPr>
          <w:b/>
          <w:bCs/>
          <w:vanish/>
        </w:rPr>
      </w:pPr>
    </w:p>
    <w:p w14:paraId="4D607707" w14:textId="77777777" w:rsidR="007E700D" w:rsidRPr="007E700D" w:rsidRDefault="007E700D" w:rsidP="007278C4">
      <w:pPr>
        <w:pStyle w:val="ListParagraph"/>
        <w:numPr>
          <w:ilvl w:val="0"/>
          <w:numId w:val="15"/>
        </w:numPr>
        <w:spacing w:after="160" w:line="259" w:lineRule="auto"/>
        <w:jc w:val="both"/>
        <w:rPr>
          <w:b/>
          <w:bCs/>
          <w:vanish/>
        </w:rPr>
      </w:pPr>
    </w:p>
    <w:p w14:paraId="08C3304C" w14:textId="77777777" w:rsidR="007E700D" w:rsidRPr="007E700D" w:rsidRDefault="007E700D" w:rsidP="007278C4">
      <w:pPr>
        <w:pStyle w:val="ListParagraph"/>
        <w:numPr>
          <w:ilvl w:val="0"/>
          <w:numId w:val="15"/>
        </w:numPr>
        <w:spacing w:after="160" w:line="259" w:lineRule="auto"/>
        <w:jc w:val="both"/>
        <w:rPr>
          <w:b/>
          <w:bCs/>
          <w:vanish/>
        </w:rPr>
      </w:pPr>
    </w:p>
    <w:p w14:paraId="4320848A" w14:textId="77777777" w:rsidR="007E700D" w:rsidRPr="007E700D" w:rsidRDefault="007E700D" w:rsidP="007278C4">
      <w:pPr>
        <w:pStyle w:val="ListParagraph"/>
        <w:numPr>
          <w:ilvl w:val="0"/>
          <w:numId w:val="15"/>
        </w:numPr>
        <w:spacing w:after="160" w:line="259" w:lineRule="auto"/>
        <w:jc w:val="both"/>
        <w:rPr>
          <w:b/>
          <w:bCs/>
          <w:vanish/>
        </w:rPr>
      </w:pPr>
    </w:p>
    <w:p w14:paraId="51896D0F" w14:textId="77777777" w:rsidR="007E700D" w:rsidRPr="007E700D" w:rsidRDefault="007E700D" w:rsidP="007278C4">
      <w:pPr>
        <w:pStyle w:val="ListParagraph"/>
        <w:numPr>
          <w:ilvl w:val="0"/>
          <w:numId w:val="15"/>
        </w:numPr>
        <w:spacing w:after="160" w:line="259" w:lineRule="auto"/>
        <w:jc w:val="both"/>
        <w:rPr>
          <w:b/>
          <w:bCs/>
          <w:vanish/>
        </w:rPr>
      </w:pPr>
    </w:p>
    <w:p w14:paraId="2029CADE" w14:textId="77777777" w:rsidR="007E700D" w:rsidRPr="007E700D" w:rsidRDefault="007E700D" w:rsidP="007278C4">
      <w:pPr>
        <w:pStyle w:val="ListParagraph"/>
        <w:numPr>
          <w:ilvl w:val="0"/>
          <w:numId w:val="15"/>
        </w:numPr>
        <w:spacing w:after="160" w:line="259" w:lineRule="auto"/>
        <w:jc w:val="both"/>
        <w:rPr>
          <w:b/>
          <w:bCs/>
          <w:vanish/>
        </w:rPr>
      </w:pPr>
    </w:p>
    <w:p w14:paraId="7E586822" w14:textId="77777777" w:rsidR="007E700D" w:rsidRPr="007E700D" w:rsidRDefault="007E700D" w:rsidP="007278C4">
      <w:pPr>
        <w:pStyle w:val="ListParagraph"/>
        <w:numPr>
          <w:ilvl w:val="0"/>
          <w:numId w:val="15"/>
        </w:numPr>
        <w:spacing w:after="160" w:line="259" w:lineRule="auto"/>
        <w:jc w:val="both"/>
        <w:rPr>
          <w:b/>
          <w:bCs/>
          <w:vanish/>
        </w:rPr>
      </w:pPr>
    </w:p>
    <w:p w14:paraId="209FD71D" w14:textId="77777777" w:rsidR="007E700D" w:rsidRPr="007E700D" w:rsidRDefault="007E700D" w:rsidP="007278C4">
      <w:pPr>
        <w:pStyle w:val="ListParagraph"/>
        <w:numPr>
          <w:ilvl w:val="0"/>
          <w:numId w:val="15"/>
        </w:numPr>
        <w:spacing w:after="160" w:line="259" w:lineRule="auto"/>
        <w:jc w:val="both"/>
        <w:rPr>
          <w:b/>
          <w:bCs/>
          <w:vanish/>
        </w:rPr>
      </w:pPr>
    </w:p>
    <w:p w14:paraId="2F0C49A1" w14:textId="77777777" w:rsidR="007E700D" w:rsidRPr="007E700D" w:rsidRDefault="007E700D" w:rsidP="007278C4">
      <w:pPr>
        <w:pStyle w:val="ListParagraph"/>
        <w:numPr>
          <w:ilvl w:val="0"/>
          <w:numId w:val="15"/>
        </w:numPr>
        <w:spacing w:after="160" w:line="259" w:lineRule="auto"/>
        <w:jc w:val="both"/>
        <w:rPr>
          <w:b/>
          <w:bCs/>
          <w:vanish/>
        </w:rPr>
      </w:pPr>
    </w:p>
    <w:p w14:paraId="05717404" w14:textId="77777777" w:rsidR="007E700D" w:rsidRPr="007E700D" w:rsidRDefault="007E700D" w:rsidP="007278C4">
      <w:pPr>
        <w:pStyle w:val="ListParagraph"/>
        <w:numPr>
          <w:ilvl w:val="0"/>
          <w:numId w:val="15"/>
        </w:numPr>
        <w:spacing w:after="160" w:line="259" w:lineRule="auto"/>
        <w:jc w:val="both"/>
        <w:rPr>
          <w:b/>
          <w:bCs/>
          <w:vanish/>
        </w:rPr>
      </w:pPr>
    </w:p>
    <w:p w14:paraId="6C7C7EB7" w14:textId="77777777" w:rsidR="007E700D" w:rsidRPr="007E700D" w:rsidRDefault="007E700D" w:rsidP="007278C4">
      <w:pPr>
        <w:pStyle w:val="ListParagraph"/>
        <w:numPr>
          <w:ilvl w:val="0"/>
          <w:numId w:val="15"/>
        </w:numPr>
        <w:spacing w:after="160" w:line="259" w:lineRule="auto"/>
        <w:jc w:val="both"/>
        <w:rPr>
          <w:b/>
          <w:bCs/>
          <w:vanish/>
        </w:rPr>
      </w:pPr>
    </w:p>
    <w:p w14:paraId="7F161455" w14:textId="77777777" w:rsidR="007E700D" w:rsidRPr="007E700D" w:rsidRDefault="007E700D" w:rsidP="007278C4">
      <w:pPr>
        <w:pStyle w:val="ListParagraph"/>
        <w:numPr>
          <w:ilvl w:val="0"/>
          <w:numId w:val="15"/>
        </w:numPr>
        <w:spacing w:after="160" w:line="259" w:lineRule="auto"/>
        <w:jc w:val="both"/>
        <w:rPr>
          <w:b/>
          <w:bCs/>
          <w:vanish/>
        </w:rPr>
      </w:pPr>
    </w:p>
    <w:p w14:paraId="0D1709C7" w14:textId="77777777" w:rsidR="007E700D" w:rsidRPr="007E700D" w:rsidRDefault="007E700D" w:rsidP="007278C4">
      <w:pPr>
        <w:pStyle w:val="ListParagraph"/>
        <w:numPr>
          <w:ilvl w:val="0"/>
          <w:numId w:val="15"/>
        </w:numPr>
        <w:spacing w:after="160" w:line="259" w:lineRule="auto"/>
        <w:jc w:val="both"/>
        <w:rPr>
          <w:b/>
          <w:bCs/>
          <w:vanish/>
        </w:rPr>
      </w:pPr>
    </w:p>
    <w:p w14:paraId="47DEC560" w14:textId="77777777" w:rsidR="007E700D" w:rsidRPr="007E700D" w:rsidRDefault="007E700D" w:rsidP="007278C4">
      <w:pPr>
        <w:pStyle w:val="ListParagraph"/>
        <w:numPr>
          <w:ilvl w:val="0"/>
          <w:numId w:val="15"/>
        </w:numPr>
        <w:spacing w:after="160" w:line="259" w:lineRule="auto"/>
        <w:jc w:val="both"/>
        <w:rPr>
          <w:b/>
          <w:bCs/>
          <w:vanish/>
        </w:rPr>
      </w:pPr>
    </w:p>
    <w:p w14:paraId="4846C28D" w14:textId="77777777" w:rsidR="007E700D" w:rsidRPr="007E700D" w:rsidRDefault="007E700D" w:rsidP="007278C4">
      <w:pPr>
        <w:pStyle w:val="ListParagraph"/>
        <w:numPr>
          <w:ilvl w:val="0"/>
          <w:numId w:val="15"/>
        </w:numPr>
        <w:spacing w:after="160" w:line="259" w:lineRule="auto"/>
        <w:jc w:val="both"/>
        <w:rPr>
          <w:b/>
          <w:bCs/>
          <w:vanish/>
        </w:rPr>
      </w:pPr>
    </w:p>
    <w:p w14:paraId="5DA26A6C" w14:textId="77777777" w:rsidR="007E700D" w:rsidRPr="007E700D" w:rsidRDefault="007E700D" w:rsidP="007278C4">
      <w:pPr>
        <w:pStyle w:val="ListParagraph"/>
        <w:numPr>
          <w:ilvl w:val="0"/>
          <w:numId w:val="15"/>
        </w:numPr>
        <w:spacing w:after="160" w:line="259" w:lineRule="auto"/>
        <w:jc w:val="both"/>
        <w:rPr>
          <w:b/>
          <w:bCs/>
          <w:vanish/>
        </w:rPr>
      </w:pPr>
    </w:p>
    <w:p w14:paraId="3AD98AD9" w14:textId="77777777" w:rsidR="007E700D" w:rsidRPr="007E700D" w:rsidRDefault="007E700D" w:rsidP="007278C4">
      <w:pPr>
        <w:pStyle w:val="ListParagraph"/>
        <w:numPr>
          <w:ilvl w:val="0"/>
          <w:numId w:val="15"/>
        </w:numPr>
        <w:spacing w:after="160" w:line="259" w:lineRule="auto"/>
        <w:jc w:val="both"/>
        <w:rPr>
          <w:b/>
          <w:bCs/>
          <w:vanish/>
        </w:rPr>
      </w:pPr>
    </w:p>
    <w:p w14:paraId="46B089F6" w14:textId="77777777" w:rsidR="007E700D" w:rsidRPr="007E700D" w:rsidRDefault="007E700D" w:rsidP="007278C4">
      <w:pPr>
        <w:pStyle w:val="ListParagraph"/>
        <w:numPr>
          <w:ilvl w:val="0"/>
          <w:numId w:val="15"/>
        </w:numPr>
        <w:spacing w:after="160" w:line="259" w:lineRule="auto"/>
        <w:jc w:val="both"/>
        <w:rPr>
          <w:b/>
          <w:bCs/>
          <w:vanish/>
        </w:rPr>
      </w:pPr>
    </w:p>
    <w:p w14:paraId="7DA9881E" w14:textId="77777777" w:rsidR="007E700D" w:rsidRPr="007E700D" w:rsidRDefault="007E700D" w:rsidP="007278C4">
      <w:pPr>
        <w:pStyle w:val="ListParagraph"/>
        <w:numPr>
          <w:ilvl w:val="0"/>
          <w:numId w:val="15"/>
        </w:numPr>
        <w:spacing w:after="160" w:line="259" w:lineRule="auto"/>
        <w:jc w:val="both"/>
        <w:rPr>
          <w:b/>
          <w:bCs/>
          <w:vanish/>
        </w:rPr>
      </w:pPr>
    </w:p>
    <w:p w14:paraId="6BD7DA5C" w14:textId="77777777" w:rsidR="007E700D" w:rsidRPr="007E700D" w:rsidRDefault="007E700D" w:rsidP="007278C4">
      <w:pPr>
        <w:pStyle w:val="ListParagraph"/>
        <w:numPr>
          <w:ilvl w:val="0"/>
          <w:numId w:val="15"/>
        </w:numPr>
        <w:spacing w:after="160" w:line="259" w:lineRule="auto"/>
        <w:jc w:val="both"/>
        <w:rPr>
          <w:b/>
          <w:bCs/>
          <w:vanish/>
        </w:rPr>
      </w:pPr>
    </w:p>
    <w:p w14:paraId="52E0F82D" w14:textId="77777777" w:rsidR="007E700D" w:rsidRPr="007E700D" w:rsidRDefault="007E700D" w:rsidP="007278C4">
      <w:pPr>
        <w:pStyle w:val="ListParagraph"/>
        <w:numPr>
          <w:ilvl w:val="0"/>
          <w:numId w:val="15"/>
        </w:numPr>
        <w:spacing w:after="160" w:line="259" w:lineRule="auto"/>
        <w:jc w:val="both"/>
        <w:rPr>
          <w:b/>
          <w:bCs/>
          <w:vanish/>
        </w:rPr>
      </w:pPr>
    </w:p>
    <w:p w14:paraId="1B9DC0D3" w14:textId="77777777" w:rsidR="007E700D" w:rsidRPr="007E700D" w:rsidRDefault="007E700D" w:rsidP="007278C4">
      <w:pPr>
        <w:pStyle w:val="ListParagraph"/>
        <w:numPr>
          <w:ilvl w:val="0"/>
          <w:numId w:val="15"/>
        </w:numPr>
        <w:spacing w:after="160" w:line="259" w:lineRule="auto"/>
        <w:jc w:val="both"/>
        <w:rPr>
          <w:b/>
          <w:bCs/>
          <w:vanish/>
        </w:rPr>
      </w:pPr>
    </w:p>
    <w:p w14:paraId="0DFB1667" w14:textId="77777777" w:rsidR="007E700D" w:rsidRPr="007E700D" w:rsidRDefault="007E700D" w:rsidP="007278C4">
      <w:pPr>
        <w:pStyle w:val="ListParagraph"/>
        <w:numPr>
          <w:ilvl w:val="0"/>
          <w:numId w:val="15"/>
        </w:numPr>
        <w:spacing w:after="160" w:line="259" w:lineRule="auto"/>
        <w:jc w:val="both"/>
        <w:rPr>
          <w:b/>
          <w:bCs/>
          <w:vanish/>
        </w:rPr>
      </w:pPr>
    </w:p>
    <w:p w14:paraId="74972649" w14:textId="77777777" w:rsidR="007E700D" w:rsidRPr="007E700D" w:rsidRDefault="007E700D" w:rsidP="007278C4">
      <w:pPr>
        <w:pStyle w:val="ListParagraph"/>
        <w:numPr>
          <w:ilvl w:val="0"/>
          <w:numId w:val="15"/>
        </w:numPr>
        <w:spacing w:after="160" w:line="259" w:lineRule="auto"/>
        <w:jc w:val="both"/>
        <w:rPr>
          <w:b/>
          <w:bCs/>
          <w:vanish/>
        </w:rPr>
      </w:pPr>
    </w:p>
    <w:p w14:paraId="65A4B98D" w14:textId="77777777" w:rsidR="007E700D" w:rsidRPr="007E700D" w:rsidRDefault="007E700D" w:rsidP="007278C4">
      <w:pPr>
        <w:pStyle w:val="ListParagraph"/>
        <w:numPr>
          <w:ilvl w:val="0"/>
          <w:numId w:val="15"/>
        </w:numPr>
        <w:spacing w:after="160" w:line="259" w:lineRule="auto"/>
        <w:jc w:val="both"/>
        <w:rPr>
          <w:b/>
          <w:bCs/>
          <w:vanish/>
        </w:rPr>
      </w:pPr>
    </w:p>
    <w:p w14:paraId="7B6F39F3" w14:textId="77777777" w:rsidR="007E700D" w:rsidRPr="007E700D" w:rsidRDefault="007E700D" w:rsidP="007278C4">
      <w:pPr>
        <w:pStyle w:val="ListParagraph"/>
        <w:numPr>
          <w:ilvl w:val="0"/>
          <w:numId w:val="15"/>
        </w:numPr>
        <w:spacing w:after="160" w:line="259" w:lineRule="auto"/>
        <w:jc w:val="both"/>
        <w:rPr>
          <w:b/>
          <w:bCs/>
          <w:vanish/>
        </w:rPr>
      </w:pPr>
    </w:p>
    <w:p w14:paraId="750F1669" w14:textId="77777777" w:rsidR="007E700D" w:rsidRPr="007E700D" w:rsidRDefault="007E700D" w:rsidP="007278C4">
      <w:pPr>
        <w:pStyle w:val="ListParagraph"/>
        <w:numPr>
          <w:ilvl w:val="0"/>
          <w:numId w:val="15"/>
        </w:numPr>
        <w:spacing w:after="160" w:line="259" w:lineRule="auto"/>
        <w:jc w:val="both"/>
        <w:rPr>
          <w:b/>
          <w:bCs/>
          <w:vanish/>
        </w:rPr>
      </w:pPr>
    </w:p>
    <w:p w14:paraId="5EDBB327" w14:textId="77777777" w:rsidR="007E700D" w:rsidRPr="007E700D" w:rsidRDefault="007E700D" w:rsidP="007278C4">
      <w:pPr>
        <w:pStyle w:val="ListParagraph"/>
        <w:numPr>
          <w:ilvl w:val="0"/>
          <w:numId w:val="15"/>
        </w:numPr>
        <w:spacing w:after="160" w:line="259" w:lineRule="auto"/>
        <w:jc w:val="both"/>
        <w:rPr>
          <w:b/>
          <w:bCs/>
          <w:vanish/>
        </w:rPr>
      </w:pPr>
    </w:p>
    <w:p w14:paraId="2D74C67F" w14:textId="77777777" w:rsidR="007E700D" w:rsidRPr="007E700D" w:rsidRDefault="007E700D" w:rsidP="007278C4">
      <w:pPr>
        <w:pStyle w:val="ListParagraph"/>
        <w:numPr>
          <w:ilvl w:val="0"/>
          <w:numId w:val="15"/>
        </w:numPr>
        <w:spacing w:after="160" w:line="259" w:lineRule="auto"/>
        <w:jc w:val="both"/>
        <w:rPr>
          <w:b/>
          <w:bCs/>
          <w:vanish/>
        </w:rPr>
      </w:pPr>
    </w:p>
    <w:p w14:paraId="73EFBC1E" w14:textId="77777777" w:rsidR="007E700D" w:rsidRPr="007E700D" w:rsidRDefault="007E700D" w:rsidP="007278C4">
      <w:pPr>
        <w:pStyle w:val="ListParagraph"/>
        <w:numPr>
          <w:ilvl w:val="0"/>
          <w:numId w:val="15"/>
        </w:numPr>
        <w:spacing w:after="160" w:line="259" w:lineRule="auto"/>
        <w:jc w:val="both"/>
        <w:rPr>
          <w:b/>
          <w:bCs/>
          <w:vanish/>
        </w:rPr>
      </w:pPr>
    </w:p>
    <w:p w14:paraId="4F10BDC3" w14:textId="77777777" w:rsidR="007E700D" w:rsidRPr="007E700D" w:rsidRDefault="007E700D" w:rsidP="007278C4">
      <w:pPr>
        <w:pStyle w:val="ListParagraph"/>
        <w:numPr>
          <w:ilvl w:val="0"/>
          <w:numId w:val="15"/>
        </w:numPr>
        <w:spacing w:after="160" w:line="259" w:lineRule="auto"/>
        <w:jc w:val="both"/>
        <w:rPr>
          <w:b/>
          <w:bCs/>
          <w:vanish/>
        </w:rPr>
      </w:pPr>
    </w:p>
    <w:p w14:paraId="504CCD36" w14:textId="77777777" w:rsidR="007E700D" w:rsidRPr="007E700D" w:rsidRDefault="007E700D" w:rsidP="007278C4">
      <w:pPr>
        <w:pStyle w:val="ListParagraph"/>
        <w:numPr>
          <w:ilvl w:val="0"/>
          <w:numId w:val="15"/>
        </w:numPr>
        <w:spacing w:after="160" w:line="259" w:lineRule="auto"/>
        <w:jc w:val="both"/>
        <w:rPr>
          <w:b/>
          <w:bCs/>
          <w:vanish/>
        </w:rPr>
      </w:pPr>
    </w:p>
    <w:p w14:paraId="2D69759F" w14:textId="77777777" w:rsidR="007E700D" w:rsidRPr="007E700D" w:rsidRDefault="007E700D" w:rsidP="007278C4">
      <w:pPr>
        <w:pStyle w:val="ListParagraph"/>
        <w:numPr>
          <w:ilvl w:val="0"/>
          <w:numId w:val="15"/>
        </w:numPr>
        <w:spacing w:after="160" w:line="259" w:lineRule="auto"/>
        <w:jc w:val="both"/>
        <w:rPr>
          <w:b/>
          <w:bCs/>
          <w:vanish/>
        </w:rPr>
      </w:pPr>
    </w:p>
    <w:p w14:paraId="41D228E8" w14:textId="77777777" w:rsidR="007E700D" w:rsidRPr="007E700D" w:rsidRDefault="007E700D" w:rsidP="007278C4">
      <w:pPr>
        <w:pStyle w:val="ListParagraph"/>
        <w:numPr>
          <w:ilvl w:val="0"/>
          <w:numId w:val="15"/>
        </w:numPr>
        <w:spacing w:after="160" w:line="259" w:lineRule="auto"/>
        <w:jc w:val="both"/>
        <w:rPr>
          <w:b/>
          <w:bCs/>
          <w:vanish/>
        </w:rPr>
      </w:pPr>
    </w:p>
    <w:p w14:paraId="36782572" w14:textId="77777777" w:rsidR="007E700D" w:rsidRPr="007E700D" w:rsidRDefault="007E700D" w:rsidP="007278C4">
      <w:pPr>
        <w:pStyle w:val="ListParagraph"/>
        <w:numPr>
          <w:ilvl w:val="0"/>
          <w:numId w:val="15"/>
        </w:numPr>
        <w:spacing w:after="160" w:line="259" w:lineRule="auto"/>
        <w:jc w:val="both"/>
        <w:rPr>
          <w:b/>
          <w:bCs/>
          <w:vanish/>
        </w:rPr>
      </w:pPr>
    </w:p>
    <w:p w14:paraId="3A416619" w14:textId="77777777" w:rsidR="007E700D" w:rsidRPr="007E700D" w:rsidRDefault="007E700D" w:rsidP="007278C4">
      <w:pPr>
        <w:pStyle w:val="ListParagraph"/>
        <w:numPr>
          <w:ilvl w:val="0"/>
          <w:numId w:val="15"/>
        </w:numPr>
        <w:spacing w:after="160" w:line="259" w:lineRule="auto"/>
        <w:jc w:val="both"/>
        <w:rPr>
          <w:b/>
          <w:bCs/>
          <w:vanish/>
        </w:rPr>
      </w:pPr>
    </w:p>
    <w:p w14:paraId="79F6A532" w14:textId="77777777" w:rsidR="007E700D" w:rsidRPr="007E700D" w:rsidRDefault="007E700D" w:rsidP="007278C4">
      <w:pPr>
        <w:pStyle w:val="ListParagraph"/>
        <w:numPr>
          <w:ilvl w:val="0"/>
          <w:numId w:val="15"/>
        </w:numPr>
        <w:spacing w:after="160" w:line="259" w:lineRule="auto"/>
        <w:jc w:val="both"/>
        <w:rPr>
          <w:b/>
          <w:bCs/>
          <w:vanish/>
        </w:rPr>
      </w:pPr>
    </w:p>
    <w:p w14:paraId="062C6062" w14:textId="77777777" w:rsidR="007E700D" w:rsidRPr="007E700D" w:rsidRDefault="007E700D" w:rsidP="007278C4">
      <w:pPr>
        <w:pStyle w:val="ListParagraph"/>
        <w:numPr>
          <w:ilvl w:val="0"/>
          <w:numId w:val="15"/>
        </w:numPr>
        <w:spacing w:after="160" w:line="259" w:lineRule="auto"/>
        <w:jc w:val="both"/>
        <w:rPr>
          <w:b/>
          <w:bCs/>
          <w:vanish/>
        </w:rPr>
      </w:pPr>
    </w:p>
    <w:p w14:paraId="6F7A54C2" w14:textId="77777777" w:rsidR="007E700D" w:rsidRPr="007E700D" w:rsidRDefault="007E700D" w:rsidP="007278C4">
      <w:pPr>
        <w:pStyle w:val="ListParagraph"/>
        <w:numPr>
          <w:ilvl w:val="0"/>
          <w:numId w:val="15"/>
        </w:numPr>
        <w:spacing w:after="160" w:line="259" w:lineRule="auto"/>
        <w:jc w:val="both"/>
        <w:rPr>
          <w:b/>
          <w:bCs/>
          <w:vanish/>
        </w:rPr>
      </w:pPr>
    </w:p>
    <w:p w14:paraId="4312896B" w14:textId="77777777" w:rsidR="007E700D" w:rsidRPr="007E700D" w:rsidRDefault="007E700D" w:rsidP="007278C4">
      <w:pPr>
        <w:pStyle w:val="ListParagraph"/>
        <w:numPr>
          <w:ilvl w:val="0"/>
          <w:numId w:val="15"/>
        </w:numPr>
        <w:spacing w:after="160" w:line="259" w:lineRule="auto"/>
        <w:jc w:val="both"/>
        <w:rPr>
          <w:b/>
          <w:bCs/>
          <w:vanish/>
        </w:rPr>
      </w:pPr>
    </w:p>
    <w:p w14:paraId="392E99ED" w14:textId="77777777" w:rsidR="007E700D" w:rsidRPr="007E700D" w:rsidRDefault="007E700D" w:rsidP="007278C4">
      <w:pPr>
        <w:pStyle w:val="ListParagraph"/>
        <w:numPr>
          <w:ilvl w:val="0"/>
          <w:numId w:val="15"/>
        </w:numPr>
        <w:spacing w:after="160" w:line="259" w:lineRule="auto"/>
        <w:jc w:val="both"/>
        <w:rPr>
          <w:b/>
          <w:bCs/>
          <w:vanish/>
        </w:rPr>
      </w:pPr>
    </w:p>
    <w:p w14:paraId="4BD3DA96" w14:textId="77777777" w:rsidR="007E700D" w:rsidRPr="007E700D" w:rsidRDefault="007E700D" w:rsidP="007278C4">
      <w:pPr>
        <w:pStyle w:val="ListParagraph"/>
        <w:numPr>
          <w:ilvl w:val="0"/>
          <w:numId w:val="15"/>
        </w:numPr>
        <w:spacing w:after="160" w:line="259" w:lineRule="auto"/>
        <w:jc w:val="both"/>
        <w:rPr>
          <w:b/>
          <w:bCs/>
          <w:vanish/>
        </w:rPr>
      </w:pPr>
    </w:p>
    <w:p w14:paraId="19757CE5" w14:textId="77777777" w:rsidR="007E700D" w:rsidRPr="007E700D" w:rsidRDefault="007E700D" w:rsidP="007278C4">
      <w:pPr>
        <w:pStyle w:val="ListParagraph"/>
        <w:numPr>
          <w:ilvl w:val="0"/>
          <w:numId w:val="15"/>
        </w:numPr>
        <w:spacing w:after="160" w:line="259" w:lineRule="auto"/>
        <w:jc w:val="both"/>
        <w:rPr>
          <w:b/>
          <w:bCs/>
          <w:vanish/>
        </w:rPr>
      </w:pPr>
    </w:p>
    <w:p w14:paraId="4B450CD8" w14:textId="77777777" w:rsidR="007E700D" w:rsidRPr="007E700D" w:rsidRDefault="007E700D" w:rsidP="007278C4">
      <w:pPr>
        <w:pStyle w:val="ListParagraph"/>
        <w:numPr>
          <w:ilvl w:val="0"/>
          <w:numId w:val="15"/>
        </w:numPr>
        <w:spacing w:after="160" w:line="259" w:lineRule="auto"/>
        <w:jc w:val="both"/>
        <w:rPr>
          <w:b/>
          <w:bCs/>
          <w:vanish/>
        </w:rPr>
      </w:pPr>
    </w:p>
    <w:p w14:paraId="330AA864" w14:textId="77777777" w:rsidR="007E700D" w:rsidRPr="007E700D" w:rsidRDefault="007E700D" w:rsidP="007278C4">
      <w:pPr>
        <w:pStyle w:val="ListParagraph"/>
        <w:numPr>
          <w:ilvl w:val="0"/>
          <w:numId w:val="15"/>
        </w:numPr>
        <w:spacing w:after="160" w:line="259" w:lineRule="auto"/>
        <w:jc w:val="both"/>
        <w:rPr>
          <w:b/>
          <w:bCs/>
          <w:vanish/>
        </w:rPr>
      </w:pPr>
    </w:p>
    <w:p w14:paraId="3AEAC9B6" w14:textId="77777777" w:rsidR="007E700D" w:rsidRPr="007E700D" w:rsidRDefault="007E700D" w:rsidP="007278C4">
      <w:pPr>
        <w:pStyle w:val="ListParagraph"/>
        <w:numPr>
          <w:ilvl w:val="0"/>
          <w:numId w:val="15"/>
        </w:numPr>
        <w:spacing w:after="160" w:line="259" w:lineRule="auto"/>
        <w:jc w:val="both"/>
        <w:rPr>
          <w:b/>
          <w:bCs/>
          <w:vanish/>
        </w:rPr>
      </w:pPr>
    </w:p>
    <w:p w14:paraId="5C492C99" w14:textId="77777777" w:rsidR="007E700D" w:rsidRPr="007E700D" w:rsidRDefault="007E700D" w:rsidP="007278C4">
      <w:pPr>
        <w:pStyle w:val="ListParagraph"/>
        <w:numPr>
          <w:ilvl w:val="0"/>
          <w:numId w:val="15"/>
        </w:numPr>
        <w:spacing w:after="160" w:line="259" w:lineRule="auto"/>
        <w:jc w:val="both"/>
        <w:rPr>
          <w:b/>
          <w:bCs/>
          <w:vanish/>
        </w:rPr>
      </w:pPr>
    </w:p>
    <w:p w14:paraId="7E40CF7B" w14:textId="77777777" w:rsidR="007E700D" w:rsidRPr="007E700D" w:rsidRDefault="007E700D" w:rsidP="007278C4">
      <w:pPr>
        <w:pStyle w:val="ListParagraph"/>
        <w:numPr>
          <w:ilvl w:val="0"/>
          <w:numId w:val="15"/>
        </w:numPr>
        <w:spacing w:after="160" w:line="259" w:lineRule="auto"/>
        <w:jc w:val="both"/>
        <w:rPr>
          <w:b/>
          <w:bCs/>
          <w:vanish/>
        </w:rPr>
      </w:pPr>
    </w:p>
    <w:p w14:paraId="1764A316" w14:textId="77777777" w:rsidR="007E700D" w:rsidRPr="007E700D" w:rsidRDefault="007E700D" w:rsidP="007278C4">
      <w:pPr>
        <w:pStyle w:val="ListParagraph"/>
        <w:numPr>
          <w:ilvl w:val="0"/>
          <w:numId w:val="15"/>
        </w:numPr>
        <w:spacing w:after="160" w:line="259" w:lineRule="auto"/>
        <w:jc w:val="both"/>
        <w:rPr>
          <w:b/>
          <w:bCs/>
          <w:vanish/>
        </w:rPr>
      </w:pPr>
    </w:p>
    <w:p w14:paraId="0AD15125" w14:textId="77777777" w:rsidR="007E700D" w:rsidRPr="007E700D" w:rsidRDefault="007E700D" w:rsidP="007278C4">
      <w:pPr>
        <w:pStyle w:val="ListParagraph"/>
        <w:numPr>
          <w:ilvl w:val="0"/>
          <w:numId w:val="15"/>
        </w:numPr>
        <w:spacing w:after="160" w:line="259" w:lineRule="auto"/>
        <w:jc w:val="both"/>
        <w:rPr>
          <w:b/>
          <w:bCs/>
          <w:vanish/>
        </w:rPr>
      </w:pPr>
    </w:p>
    <w:p w14:paraId="1B22BD3A" w14:textId="77777777" w:rsidR="007E700D" w:rsidRPr="007E700D" w:rsidRDefault="007E700D" w:rsidP="007278C4">
      <w:pPr>
        <w:pStyle w:val="ListParagraph"/>
        <w:numPr>
          <w:ilvl w:val="0"/>
          <w:numId w:val="15"/>
        </w:numPr>
        <w:spacing w:after="160" w:line="259" w:lineRule="auto"/>
        <w:jc w:val="both"/>
        <w:rPr>
          <w:b/>
          <w:bCs/>
          <w:vanish/>
        </w:rPr>
      </w:pPr>
    </w:p>
    <w:p w14:paraId="1EC22A2C" w14:textId="77777777" w:rsidR="007E700D" w:rsidRPr="007E700D" w:rsidRDefault="007E700D" w:rsidP="007278C4">
      <w:pPr>
        <w:pStyle w:val="ListParagraph"/>
        <w:numPr>
          <w:ilvl w:val="0"/>
          <w:numId w:val="15"/>
        </w:numPr>
        <w:spacing w:after="160" w:line="259" w:lineRule="auto"/>
        <w:jc w:val="both"/>
        <w:rPr>
          <w:b/>
          <w:bCs/>
          <w:vanish/>
        </w:rPr>
      </w:pPr>
    </w:p>
    <w:p w14:paraId="19D89422" w14:textId="77777777" w:rsidR="007E700D" w:rsidRPr="007E700D" w:rsidRDefault="007E700D" w:rsidP="007278C4">
      <w:pPr>
        <w:pStyle w:val="ListParagraph"/>
        <w:numPr>
          <w:ilvl w:val="0"/>
          <w:numId w:val="15"/>
        </w:numPr>
        <w:spacing w:after="160" w:line="259" w:lineRule="auto"/>
        <w:jc w:val="both"/>
        <w:rPr>
          <w:b/>
          <w:bCs/>
          <w:vanish/>
        </w:rPr>
      </w:pPr>
    </w:p>
    <w:p w14:paraId="24B78E08" w14:textId="77777777" w:rsidR="007E700D" w:rsidRPr="007E700D" w:rsidRDefault="007E700D" w:rsidP="007278C4">
      <w:pPr>
        <w:pStyle w:val="ListParagraph"/>
        <w:numPr>
          <w:ilvl w:val="0"/>
          <w:numId w:val="15"/>
        </w:numPr>
        <w:spacing w:after="160" w:line="259" w:lineRule="auto"/>
        <w:jc w:val="both"/>
        <w:rPr>
          <w:b/>
          <w:bCs/>
          <w:vanish/>
        </w:rPr>
      </w:pPr>
    </w:p>
    <w:p w14:paraId="30D08CCB" w14:textId="77777777" w:rsidR="007E700D" w:rsidRPr="007E700D" w:rsidRDefault="007E700D" w:rsidP="007278C4">
      <w:pPr>
        <w:pStyle w:val="ListParagraph"/>
        <w:numPr>
          <w:ilvl w:val="0"/>
          <w:numId w:val="15"/>
        </w:numPr>
        <w:spacing w:after="160" w:line="259" w:lineRule="auto"/>
        <w:jc w:val="both"/>
        <w:rPr>
          <w:b/>
          <w:bCs/>
          <w:vanish/>
        </w:rPr>
      </w:pPr>
    </w:p>
    <w:p w14:paraId="4BB610F3" w14:textId="77777777" w:rsidR="007E700D" w:rsidRPr="007E700D" w:rsidRDefault="007E700D" w:rsidP="007278C4">
      <w:pPr>
        <w:pStyle w:val="ListParagraph"/>
        <w:numPr>
          <w:ilvl w:val="0"/>
          <w:numId w:val="15"/>
        </w:numPr>
        <w:spacing w:after="160" w:line="259" w:lineRule="auto"/>
        <w:jc w:val="both"/>
        <w:rPr>
          <w:b/>
          <w:bCs/>
          <w:vanish/>
        </w:rPr>
      </w:pPr>
    </w:p>
    <w:p w14:paraId="22B525E0" w14:textId="77777777" w:rsidR="007E700D" w:rsidRPr="007E700D" w:rsidRDefault="007E700D" w:rsidP="007278C4">
      <w:pPr>
        <w:pStyle w:val="ListParagraph"/>
        <w:numPr>
          <w:ilvl w:val="0"/>
          <w:numId w:val="15"/>
        </w:numPr>
        <w:spacing w:after="160" w:line="259" w:lineRule="auto"/>
        <w:jc w:val="both"/>
        <w:rPr>
          <w:b/>
          <w:bCs/>
          <w:vanish/>
        </w:rPr>
      </w:pPr>
    </w:p>
    <w:p w14:paraId="1A7AD5EC" w14:textId="77777777" w:rsidR="007E700D" w:rsidRPr="007E700D" w:rsidRDefault="007E700D" w:rsidP="007278C4">
      <w:pPr>
        <w:pStyle w:val="ListParagraph"/>
        <w:numPr>
          <w:ilvl w:val="0"/>
          <w:numId w:val="15"/>
        </w:numPr>
        <w:spacing w:after="160" w:line="259" w:lineRule="auto"/>
        <w:jc w:val="both"/>
        <w:rPr>
          <w:b/>
          <w:bCs/>
          <w:vanish/>
        </w:rPr>
      </w:pPr>
    </w:p>
    <w:p w14:paraId="756D8683" w14:textId="77777777" w:rsidR="007E700D" w:rsidRPr="007E700D" w:rsidRDefault="007E700D" w:rsidP="007278C4">
      <w:pPr>
        <w:pStyle w:val="ListParagraph"/>
        <w:numPr>
          <w:ilvl w:val="0"/>
          <w:numId w:val="15"/>
        </w:numPr>
        <w:spacing w:after="160" w:line="259" w:lineRule="auto"/>
        <w:jc w:val="both"/>
        <w:rPr>
          <w:b/>
          <w:bCs/>
          <w:vanish/>
        </w:rPr>
      </w:pPr>
    </w:p>
    <w:p w14:paraId="05CE503F" w14:textId="77777777" w:rsidR="007E700D" w:rsidRPr="007E700D" w:rsidRDefault="007E700D" w:rsidP="007278C4">
      <w:pPr>
        <w:pStyle w:val="ListParagraph"/>
        <w:numPr>
          <w:ilvl w:val="0"/>
          <w:numId w:val="15"/>
        </w:numPr>
        <w:spacing w:after="160" w:line="259" w:lineRule="auto"/>
        <w:jc w:val="both"/>
        <w:rPr>
          <w:b/>
          <w:bCs/>
          <w:vanish/>
        </w:rPr>
      </w:pPr>
    </w:p>
    <w:p w14:paraId="56E92FB7" w14:textId="77777777" w:rsidR="007E700D" w:rsidRPr="007E700D" w:rsidRDefault="007E700D" w:rsidP="007278C4">
      <w:pPr>
        <w:pStyle w:val="ListParagraph"/>
        <w:numPr>
          <w:ilvl w:val="0"/>
          <w:numId w:val="15"/>
        </w:numPr>
        <w:spacing w:after="160" w:line="259" w:lineRule="auto"/>
        <w:jc w:val="both"/>
        <w:rPr>
          <w:b/>
          <w:bCs/>
          <w:vanish/>
        </w:rPr>
      </w:pPr>
    </w:p>
    <w:p w14:paraId="4AD86D7A" w14:textId="77777777" w:rsidR="007E700D" w:rsidRPr="007E700D" w:rsidRDefault="007E700D" w:rsidP="007278C4">
      <w:pPr>
        <w:pStyle w:val="ListParagraph"/>
        <w:numPr>
          <w:ilvl w:val="0"/>
          <w:numId w:val="15"/>
        </w:numPr>
        <w:spacing w:after="160" w:line="259" w:lineRule="auto"/>
        <w:jc w:val="both"/>
        <w:rPr>
          <w:b/>
          <w:bCs/>
          <w:vanish/>
        </w:rPr>
      </w:pPr>
    </w:p>
    <w:p w14:paraId="6BECADAB" w14:textId="77777777" w:rsidR="007E700D" w:rsidRPr="007E700D" w:rsidRDefault="007E700D" w:rsidP="007278C4">
      <w:pPr>
        <w:pStyle w:val="ListParagraph"/>
        <w:numPr>
          <w:ilvl w:val="0"/>
          <w:numId w:val="15"/>
        </w:numPr>
        <w:spacing w:after="160" w:line="259" w:lineRule="auto"/>
        <w:jc w:val="both"/>
        <w:rPr>
          <w:b/>
          <w:bCs/>
          <w:vanish/>
        </w:rPr>
      </w:pPr>
    </w:p>
    <w:p w14:paraId="71CF7CD8" w14:textId="77777777" w:rsidR="007E700D" w:rsidRPr="007E700D" w:rsidRDefault="007E700D" w:rsidP="007278C4">
      <w:pPr>
        <w:pStyle w:val="ListParagraph"/>
        <w:numPr>
          <w:ilvl w:val="0"/>
          <w:numId w:val="15"/>
        </w:numPr>
        <w:spacing w:after="160" w:line="259" w:lineRule="auto"/>
        <w:jc w:val="both"/>
        <w:rPr>
          <w:b/>
          <w:bCs/>
          <w:vanish/>
        </w:rPr>
      </w:pPr>
    </w:p>
    <w:p w14:paraId="3FF550E5" w14:textId="77777777" w:rsidR="007E700D" w:rsidRPr="007E700D" w:rsidRDefault="007E700D" w:rsidP="007278C4">
      <w:pPr>
        <w:pStyle w:val="ListParagraph"/>
        <w:numPr>
          <w:ilvl w:val="0"/>
          <w:numId w:val="15"/>
        </w:numPr>
        <w:spacing w:after="160" w:line="259" w:lineRule="auto"/>
        <w:jc w:val="both"/>
        <w:rPr>
          <w:b/>
          <w:bCs/>
          <w:vanish/>
        </w:rPr>
      </w:pPr>
    </w:p>
    <w:p w14:paraId="412D46B8" w14:textId="77777777" w:rsidR="007E700D" w:rsidRPr="007E700D" w:rsidRDefault="007E700D" w:rsidP="007278C4">
      <w:pPr>
        <w:pStyle w:val="ListParagraph"/>
        <w:numPr>
          <w:ilvl w:val="0"/>
          <w:numId w:val="15"/>
        </w:numPr>
        <w:spacing w:after="160" w:line="259" w:lineRule="auto"/>
        <w:jc w:val="both"/>
        <w:rPr>
          <w:b/>
          <w:bCs/>
          <w:vanish/>
        </w:rPr>
      </w:pPr>
    </w:p>
    <w:p w14:paraId="00FEDF68" w14:textId="77777777" w:rsidR="007E700D" w:rsidRPr="007E700D" w:rsidRDefault="007E700D" w:rsidP="007278C4">
      <w:pPr>
        <w:pStyle w:val="ListParagraph"/>
        <w:numPr>
          <w:ilvl w:val="0"/>
          <w:numId w:val="15"/>
        </w:numPr>
        <w:spacing w:after="160" w:line="259" w:lineRule="auto"/>
        <w:jc w:val="both"/>
        <w:rPr>
          <w:b/>
          <w:bCs/>
          <w:vanish/>
        </w:rPr>
      </w:pPr>
    </w:p>
    <w:p w14:paraId="4CCD5519" w14:textId="77777777" w:rsidR="007E700D" w:rsidRPr="007E700D" w:rsidRDefault="007E700D" w:rsidP="007278C4">
      <w:pPr>
        <w:pStyle w:val="ListParagraph"/>
        <w:numPr>
          <w:ilvl w:val="0"/>
          <w:numId w:val="15"/>
        </w:numPr>
        <w:spacing w:after="160" w:line="259" w:lineRule="auto"/>
        <w:jc w:val="both"/>
        <w:rPr>
          <w:b/>
          <w:bCs/>
          <w:vanish/>
        </w:rPr>
      </w:pPr>
    </w:p>
    <w:p w14:paraId="7C468263" w14:textId="77777777" w:rsidR="007E700D" w:rsidRPr="007E700D" w:rsidRDefault="007E700D" w:rsidP="007278C4">
      <w:pPr>
        <w:pStyle w:val="ListParagraph"/>
        <w:numPr>
          <w:ilvl w:val="0"/>
          <w:numId w:val="15"/>
        </w:numPr>
        <w:spacing w:after="160" w:line="259" w:lineRule="auto"/>
        <w:jc w:val="both"/>
        <w:rPr>
          <w:b/>
          <w:bCs/>
          <w:vanish/>
        </w:rPr>
      </w:pPr>
    </w:p>
    <w:p w14:paraId="38050142" w14:textId="77777777" w:rsidR="007E700D" w:rsidRPr="007E700D" w:rsidRDefault="007E700D" w:rsidP="007278C4">
      <w:pPr>
        <w:pStyle w:val="ListParagraph"/>
        <w:numPr>
          <w:ilvl w:val="0"/>
          <w:numId w:val="15"/>
        </w:numPr>
        <w:spacing w:after="160" w:line="259" w:lineRule="auto"/>
        <w:jc w:val="both"/>
        <w:rPr>
          <w:b/>
          <w:bCs/>
          <w:vanish/>
        </w:rPr>
      </w:pPr>
    </w:p>
    <w:p w14:paraId="330E0D08" w14:textId="77777777" w:rsidR="007E700D" w:rsidRPr="007E700D" w:rsidRDefault="007E700D" w:rsidP="007278C4">
      <w:pPr>
        <w:pStyle w:val="ListParagraph"/>
        <w:numPr>
          <w:ilvl w:val="0"/>
          <w:numId w:val="15"/>
        </w:numPr>
        <w:spacing w:after="160" w:line="259" w:lineRule="auto"/>
        <w:jc w:val="both"/>
        <w:rPr>
          <w:b/>
          <w:bCs/>
          <w:vanish/>
        </w:rPr>
      </w:pPr>
    </w:p>
    <w:p w14:paraId="3D16AD65" w14:textId="77777777" w:rsidR="007E700D" w:rsidRPr="007E700D" w:rsidRDefault="007E700D" w:rsidP="007278C4">
      <w:pPr>
        <w:pStyle w:val="ListParagraph"/>
        <w:numPr>
          <w:ilvl w:val="0"/>
          <w:numId w:val="15"/>
        </w:numPr>
        <w:spacing w:after="160" w:line="259" w:lineRule="auto"/>
        <w:jc w:val="both"/>
        <w:rPr>
          <w:b/>
          <w:bCs/>
          <w:vanish/>
        </w:rPr>
      </w:pPr>
    </w:p>
    <w:p w14:paraId="2A06CC17" w14:textId="77777777" w:rsidR="007E700D" w:rsidRPr="007E700D" w:rsidRDefault="007E700D" w:rsidP="007278C4">
      <w:pPr>
        <w:pStyle w:val="ListParagraph"/>
        <w:numPr>
          <w:ilvl w:val="0"/>
          <w:numId w:val="15"/>
        </w:numPr>
        <w:spacing w:after="160" w:line="259" w:lineRule="auto"/>
        <w:jc w:val="both"/>
        <w:rPr>
          <w:b/>
          <w:bCs/>
          <w:vanish/>
        </w:rPr>
      </w:pPr>
    </w:p>
    <w:p w14:paraId="61D0645F" w14:textId="77777777" w:rsidR="007E700D" w:rsidRPr="007E700D" w:rsidRDefault="007E700D" w:rsidP="007278C4">
      <w:pPr>
        <w:pStyle w:val="ListParagraph"/>
        <w:numPr>
          <w:ilvl w:val="0"/>
          <w:numId w:val="15"/>
        </w:numPr>
        <w:spacing w:after="160" w:line="259" w:lineRule="auto"/>
        <w:jc w:val="both"/>
        <w:rPr>
          <w:b/>
          <w:bCs/>
          <w:vanish/>
        </w:rPr>
      </w:pPr>
    </w:p>
    <w:p w14:paraId="12A77E6F" w14:textId="77777777" w:rsidR="007E700D" w:rsidRPr="007E700D" w:rsidRDefault="007E700D" w:rsidP="007278C4">
      <w:pPr>
        <w:pStyle w:val="ListParagraph"/>
        <w:numPr>
          <w:ilvl w:val="0"/>
          <w:numId w:val="15"/>
        </w:numPr>
        <w:spacing w:after="160" w:line="259" w:lineRule="auto"/>
        <w:jc w:val="both"/>
        <w:rPr>
          <w:b/>
          <w:bCs/>
          <w:vanish/>
        </w:rPr>
      </w:pPr>
    </w:p>
    <w:p w14:paraId="3EAA2DB5" w14:textId="77777777" w:rsidR="007E700D" w:rsidRPr="007E700D" w:rsidRDefault="007E700D" w:rsidP="007278C4">
      <w:pPr>
        <w:pStyle w:val="ListParagraph"/>
        <w:numPr>
          <w:ilvl w:val="0"/>
          <w:numId w:val="15"/>
        </w:numPr>
        <w:spacing w:after="160" w:line="259" w:lineRule="auto"/>
        <w:jc w:val="both"/>
        <w:rPr>
          <w:b/>
          <w:bCs/>
          <w:vanish/>
        </w:rPr>
      </w:pPr>
    </w:p>
    <w:p w14:paraId="21A85A3D" w14:textId="77777777" w:rsidR="007E700D" w:rsidRPr="007E700D" w:rsidRDefault="007E700D" w:rsidP="007278C4">
      <w:pPr>
        <w:pStyle w:val="ListParagraph"/>
        <w:numPr>
          <w:ilvl w:val="0"/>
          <w:numId w:val="15"/>
        </w:numPr>
        <w:spacing w:after="160" w:line="259" w:lineRule="auto"/>
        <w:jc w:val="both"/>
        <w:rPr>
          <w:b/>
          <w:bCs/>
          <w:vanish/>
        </w:rPr>
      </w:pPr>
    </w:p>
    <w:p w14:paraId="529A95B3" w14:textId="77777777" w:rsidR="007E700D" w:rsidRPr="007E700D" w:rsidRDefault="007E700D" w:rsidP="007278C4">
      <w:pPr>
        <w:pStyle w:val="ListParagraph"/>
        <w:numPr>
          <w:ilvl w:val="0"/>
          <w:numId w:val="15"/>
        </w:numPr>
        <w:spacing w:after="160" w:line="259" w:lineRule="auto"/>
        <w:jc w:val="both"/>
        <w:rPr>
          <w:b/>
          <w:bCs/>
          <w:vanish/>
        </w:rPr>
      </w:pPr>
    </w:p>
    <w:p w14:paraId="0F6DCF12" w14:textId="77777777" w:rsidR="007E700D" w:rsidRPr="007E700D" w:rsidRDefault="007E700D" w:rsidP="007278C4">
      <w:pPr>
        <w:pStyle w:val="ListParagraph"/>
        <w:numPr>
          <w:ilvl w:val="0"/>
          <w:numId w:val="15"/>
        </w:numPr>
        <w:spacing w:after="160" w:line="259" w:lineRule="auto"/>
        <w:jc w:val="both"/>
        <w:rPr>
          <w:b/>
          <w:bCs/>
          <w:vanish/>
        </w:rPr>
      </w:pPr>
    </w:p>
    <w:p w14:paraId="02AD8D41" w14:textId="77777777" w:rsidR="007E700D" w:rsidRPr="007E700D" w:rsidRDefault="007E700D" w:rsidP="007278C4">
      <w:pPr>
        <w:pStyle w:val="ListParagraph"/>
        <w:numPr>
          <w:ilvl w:val="0"/>
          <w:numId w:val="15"/>
        </w:numPr>
        <w:spacing w:after="160" w:line="259" w:lineRule="auto"/>
        <w:jc w:val="both"/>
        <w:rPr>
          <w:b/>
          <w:bCs/>
          <w:vanish/>
        </w:rPr>
      </w:pPr>
    </w:p>
    <w:p w14:paraId="5710B46E" w14:textId="77777777" w:rsidR="007E700D" w:rsidRPr="007E700D" w:rsidRDefault="007E700D" w:rsidP="007278C4">
      <w:pPr>
        <w:pStyle w:val="ListParagraph"/>
        <w:numPr>
          <w:ilvl w:val="0"/>
          <w:numId w:val="15"/>
        </w:numPr>
        <w:spacing w:after="160" w:line="259" w:lineRule="auto"/>
        <w:jc w:val="both"/>
        <w:rPr>
          <w:b/>
          <w:bCs/>
          <w:vanish/>
        </w:rPr>
      </w:pPr>
    </w:p>
    <w:p w14:paraId="36E6B42F" w14:textId="77777777" w:rsidR="007E700D" w:rsidRPr="007E700D" w:rsidRDefault="007E700D" w:rsidP="007278C4">
      <w:pPr>
        <w:pStyle w:val="ListParagraph"/>
        <w:numPr>
          <w:ilvl w:val="0"/>
          <w:numId w:val="15"/>
        </w:numPr>
        <w:spacing w:after="160" w:line="259" w:lineRule="auto"/>
        <w:jc w:val="both"/>
        <w:rPr>
          <w:b/>
          <w:bCs/>
          <w:vanish/>
        </w:rPr>
      </w:pPr>
    </w:p>
    <w:p w14:paraId="4B9B3FD9" w14:textId="77777777" w:rsidR="007E700D" w:rsidRPr="007E700D" w:rsidRDefault="007E700D" w:rsidP="007278C4">
      <w:pPr>
        <w:pStyle w:val="ListParagraph"/>
        <w:numPr>
          <w:ilvl w:val="0"/>
          <w:numId w:val="15"/>
        </w:numPr>
        <w:spacing w:after="160" w:line="259" w:lineRule="auto"/>
        <w:jc w:val="both"/>
        <w:rPr>
          <w:b/>
          <w:bCs/>
          <w:vanish/>
        </w:rPr>
      </w:pPr>
    </w:p>
    <w:p w14:paraId="1DED3A55" w14:textId="77777777" w:rsidR="007E700D" w:rsidRPr="007E700D" w:rsidRDefault="007E700D" w:rsidP="007278C4">
      <w:pPr>
        <w:pStyle w:val="ListParagraph"/>
        <w:numPr>
          <w:ilvl w:val="0"/>
          <w:numId w:val="15"/>
        </w:numPr>
        <w:spacing w:after="160" w:line="259" w:lineRule="auto"/>
        <w:jc w:val="both"/>
        <w:rPr>
          <w:b/>
          <w:bCs/>
          <w:vanish/>
        </w:rPr>
      </w:pPr>
    </w:p>
    <w:p w14:paraId="30E381D5" w14:textId="77777777" w:rsidR="007E700D" w:rsidRPr="007E700D" w:rsidRDefault="007E700D" w:rsidP="007278C4">
      <w:pPr>
        <w:pStyle w:val="ListParagraph"/>
        <w:numPr>
          <w:ilvl w:val="0"/>
          <w:numId w:val="15"/>
        </w:numPr>
        <w:spacing w:after="160" w:line="259" w:lineRule="auto"/>
        <w:jc w:val="both"/>
        <w:rPr>
          <w:b/>
          <w:bCs/>
          <w:vanish/>
        </w:rPr>
      </w:pPr>
    </w:p>
    <w:p w14:paraId="22F88FA3" w14:textId="77777777" w:rsidR="007E700D" w:rsidRPr="007E700D" w:rsidRDefault="007E700D" w:rsidP="007278C4">
      <w:pPr>
        <w:pStyle w:val="ListParagraph"/>
        <w:numPr>
          <w:ilvl w:val="0"/>
          <w:numId w:val="15"/>
        </w:numPr>
        <w:spacing w:after="160" w:line="259" w:lineRule="auto"/>
        <w:jc w:val="both"/>
        <w:rPr>
          <w:b/>
          <w:bCs/>
          <w:vanish/>
        </w:rPr>
      </w:pPr>
    </w:p>
    <w:p w14:paraId="34AB3017" w14:textId="77777777" w:rsidR="007E700D" w:rsidRPr="007E700D" w:rsidRDefault="007E700D" w:rsidP="007278C4">
      <w:pPr>
        <w:pStyle w:val="ListParagraph"/>
        <w:numPr>
          <w:ilvl w:val="0"/>
          <w:numId w:val="15"/>
        </w:numPr>
        <w:spacing w:after="160" w:line="259" w:lineRule="auto"/>
        <w:jc w:val="both"/>
        <w:rPr>
          <w:b/>
          <w:bCs/>
          <w:vanish/>
        </w:rPr>
      </w:pPr>
    </w:p>
    <w:p w14:paraId="2660ADF6" w14:textId="77777777" w:rsidR="007E700D" w:rsidRPr="007E700D" w:rsidRDefault="007E700D" w:rsidP="007278C4">
      <w:pPr>
        <w:pStyle w:val="ListParagraph"/>
        <w:numPr>
          <w:ilvl w:val="0"/>
          <w:numId w:val="15"/>
        </w:numPr>
        <w:spacing w:after="160" w:line="259" w:lineRule="auto"/>
        <w:jc w:val="both"/>
        <w:rPr>
          <w:b/>
          <w:bCs/>
          <w:vanish/>
        </w:rPr>
      </w:pPr>
    </w:p>
    <w:p w14:paraId="65FE7468" w14:textId="77777777" w:rsidR="007E700D" w:rsidRPr="007E700D" w:rsidRDefault="007E700D" w:rsidP="007278C4">
      <w:pPr>
        <w:pStyle w:val="ListParagraph"/>
        <w:numPr>
          <w:ilvl w:val="0"/>
          <w:numId w:val="15"/>
        </w:numPr>
        <w:spacing w:after="160" w:line="259" w:lineRule="auto"/>
        <w:jc w:val="both"/>
        <w:rPr>
          <w:b/>
          <w:bCs/>
          <w:vanish/>
        </w:rPr>
      </w:pPr>
    </w:p>
    <w:p w14:paraId="6DC4A2E7" w14:textId="77777777" w:rsidR="007E700D" w:rsidRPr="007E700D" w:rsidRDefault="007E700D" w:rsidP="007278C4">
      <w:pPr>
        <w:pStyle w:val="ListParagraph"/>
        <w:numPr>
          <w:ilvl w:val="0"/>
          <w:numId w:val="15"/>
        </w:numPr>
        <w:spacing w:after="160" w:line="259" w:lineRule="auto"/>
        <w:jc w:val="both"/>
        <w:rPr>
          <w:b/>
          <w:bCs/>
          <w:vanish/>
        </w:rPr>
      </w:pPr>
    </w:p>
    <w:p w14:paraId="2BAA720D" w14:textId="77777777" w:rsidR="007E700D" w:rsidRPr="007E700D" w:rsidRDefault="007E700D" w:rsidP="007278C4">
      <w:pPr>
        <w:pStyle w:val="ListParagraph"/>
        <w:numPr>
          <w:ilvl w:val="0"/>
          <w:numId w:val="15"/>
        </w:numPr>
        <w:spacing w:after="160" w:line="259" w:lineRule="auto"/>
        <w:jc w:val="both"/>
        <w:rPr>
          <w:b/>
          <w:bCs/>
          <w:vanish/>
        </w:rPr>
      </w:pPr>
    </w:p>
    <w:p w14:paraId="44E6398F" w14:textId="77777777" w:rsidR="007E700D" w:rsidRPr="007E700D" w:rsidRDefault="007E700D" w:rsidP="007278C4">
      <w:pPr>
        <w:pStyle w:val="ListParagraph"/>
        <w:numPr>
          <w:ilvl w:val="0"/>
          <w:numId w:val="15"/>
        </w:numPr>
        <w:spacing w:after="160" w:line="259" w:lineRule="auto"/>
        <w:jc w:val="both"/>
        <w:rPr>
          <w:b/>
          <w:bCs/>
          <w:vanish/>
        </w:rPr>
      </w:pPr>
    </w:p>
    <w:p w14:paraId="4F3AFED0" w14:textId="77777777" w:rsidR="007E700D" w:rsidRPr="007E700D" w:rsidRDefault="007E700D" w:rsidP="007278C4">
      <w:pPr>
        <w:pStyle w:val="ListParagraph"/>
        <w:numPr>
          <w:ilvl w:val="0"/>
          <w:numId w:val="15"/>
        </w:numPr>
        <w:spacing w:after="160" w:line="259" w:lineRule="auto"/>
        <w:jc w:val="both"/>
        <w:rPr>
          <w:b/>
          <w:bCs/>
          <w:vanish/>
        </w:rPr>
      </w:pPr>
    </w:p>
    <w:p w14:paraId="254E3F91" w14:textId="77777777" w:rsidR="007E700D" w:rsidRPr="007E700D" w:rsidRDefault="007E700D" w:rsidP="007278C4">
      <w:pPr>
        <w:pStyle w:val="ListParagraph"/>
        <w:numPr>
          <w:ilvl w:val="0"/>
          <w:numId w:val="15"/>
        </w:numPr>
        <w:spacing w:after="160" w:line="259" w:lineRule="auto"/>
        <w:jc w:val="both"/>
        <w:rPr>
          <w:b/>
          <w:bCs/>
          <w:vanish/>
        </w:rPr>
      </w:pPr>
    </w:p>
    <w:p w14:paraId="45E95486" w14:textId="77777777" w:rsidR="007E700D" w:rsidRPr="007E700D" w:rsidRDefault="007E700D" w:rsidP="007278C4">
      <w:pPr>
        <w:pStyle w:val="ListParagraph"/>
        <w:numPr>
          <w:ilvl w:val="0"/>
          <w:numId w:val="15"/>
        </w:numPr>
        <w:spacing w:after="160" w:line="259" w:lineRule="auto"/>
        <w:jc w:val="both"/>
        <w:rPr>
          <w:b/>
          <w:bCs/>
          <w:vanish/>
        </w:rPr>
      </w:pPr>
    </w:p>
    <w:p w14:paraId="235C7106" w14:textId="77777777" w:rsidR="007E700D" w:rsidRPr="007E700D" w:rsidRDefault="007E700D" w:rsidP="007278C4">
      <w:pPr>
        <w:pStyle w:val="ListParagraph"/>
        <w:numPr>
          <w:ilvl w:val="0"/>
          <w:numId w:val="15"/>
        </w:numPr>
        <w:spacing w:after="160" w:line="259" w:lineRule="auto"/>
        <w:jc w:val="both"/>
        <w:rPr>
          <w:b/>
          <w:bCs/>
          <w:vanish/>
        </w:rPr>
      </w:pPr>
    </w:p>
    <w:p w14:paraId="2C68AC94" w14:textId="77777777" w:rsidR="007E700D" w:rsidRPr="007E700D" w:rsidRDefault="007E700D" w:rsidP="007278C4">
      <w:pPr>
        <w:pStyle w:val="ListParagraph"/>
        <w:numPr>
          <w:ilvl w:val="0"/>
          <w:numId w:val="15"/>
        </w:numPr>
        <w:spacing w:after="160" w:line="259" w:lineRule="auto"/>
        <w:jc w:val="both"/>
        <w:rPr>
          <w:b/>
          <w:bCs/>
          <w:vanish/>
        </w:rPr>
      </w:pPr>
    </w:p>
    <w:p w14:paraId="46B1627C" w14:textId="77777777" w:rsidR="007E700D" w:rsidRPr="007E700D" w:rsidRDefault="007E700D" w:rsidP="007278C4">
      <w:pPr>
        <w:pStyle w:val="ListParagraph"/>
        <w:numPr>
          <w:ilvl w:val="0"/>
          <w:numId w:val="15"/>
        </w:numPr>
        <w:spacing w:after="160" w:line="259" w:lineRule="auto"/>
        <w:jc w:val="both"/>
        <w:rPr>
          <w:b/>
          <w:bCs/>
          <w:vanish/>
        </w:rPr>
      </w:pPr>
    </w:p>
    <w:p w14:paraId="1E1C1C25" w14:textId="77777777" w:rsidR="007E700D" w:rsidRPr="007E700D" w:rsidRDefault="007E700D" w:rsidP="007278C4">
      <w:pPr>
        <w:pStyle w:val="ListParagraph"/>
        <w:numPr>
          <w:ilvl w:val="0"/>
          <w:numId w:val="15"/>
        </w:numPr>
        <w:spacing w:after="160" w:line="259" w:lineRule="auto"/>
        <w:jc w:val="both"/>
        <w:rPr>
          <w:b/>
          <w:bCs/>
          <w:vanish/>
        </w:rPr>
      </w:pPr>
    </w:p>
    <w:p w14:paraId="37707CE7" w14:textId="77777777" w:rsidR="007E700D" w:rsidRPr="007E700D" w:rsidRDefault="007E700D" w:rsidP="007278C4">
      <w:pPr>
        <w:pStyle w:val="ListParagraph"/>
        <w:numPr>
          <w:ilvl w:val="0"/>
          <w:numId w:val="15"/>
        </w:numPr>
        <w:spacing w:after="160" w:line="259" w:lineRule="auto"/>
        <w:jc w:val="both"/>
        <w:rPr>
          <w:b/>
          <w:bCs/>
          <w:vanish/>
        </w:rPr>
      </w:pPr>
    </w:p>
    <w:p w14:paraId="71746C01" w14:textId="77777777" w:rsidR="007E700D" w:rsidRPr="007E700D" w:rsidRDefault="007E700D" w:rsidP="007278C4">
      <w:pPr>
        <w:pStyle w:val="ListParagraph"/>
        <w:numPr>
          <w:ilvl w:val="0"/>
          <w:numId w:val="15"/>
        </w:numPr>
        <w:spacing w:after="160" w:line="259" w:lineRule="auto"/>
        <w:jc w:val="both"/>
        <w:rPr>
          <w:b/>
          <w:bCs/>
          <w:vanish/>
        </w:rPr>
      </w:pPr>
    </w:p>
    <w:p w14:paraId="1A604426" w14:textId="77777777" w:rsidR="007E700D" w:rsidRPr="007E700D" w:rsidRDefault="007E700D" w:rsidP="007278C4">
      <w:pPr>
        <w:pStyle w:val="ListParagraph"/>
        <w:numPr>
          <w:ilvl w:val="0"/>
          <w:numId w:val="15"/>
        </w:numPr>
        <w:spacing w:after="160" w:line="259" w:lineRule="auto"/>
        <w:jc w:val="both"/>
        <w:rPr>
          <w:b/>
          <w:bCs/>
          <w:vanish/>
        </w:rPr>
      </w:pPr>
    </w:p>
    <w:p w14:paraId="7A231AED" w14:textId="77777777" w:rsidR="007E700D" w:rsidRPr="007E700D" w:rsidRDefault="007E700D" w:rsidP="007278C4">
      <w:pPr>
        <w:pStyle w:val="ListParagraph"/>
        <w:numPr>
          <w:ilvl w:val="0"/>
          <w:numId w:val="15"/>
        </w:numPr>
        <w:spacing w:after="160" w:line="259" w:lineRule="auto"/>
        <w:jc w:val="both"/>
        <w:rPr>
          <w:b/>
          <w:bCs/>
          <w:vanish/>
        </w:rPr>
      </w:pPr>
    </w:p>
    <w:p w14:paraId="2FCCEDFC" w14:textId="77777777" w:rsidR="007E700D" w:rsidRPr="007E700D" w:rsidRDefault="007E700D" w:rsidP="007278C4">
      <w:pPr>
        <w:pStyle w:val="ListParagraph"/>
        <w:numPr>
          <w:ilvl w:val="0"/>
          <w:numId w:val="15"/>
        </w:numPr>
        <w:spacing w:after="160" w:line="259" w:lineRule="auto"/>
        <w:jc w:val="both"/>
        <w:rPr>
          <w:b/>
          <w:bCs/>
          <w:vanish/>
        </w:rPr>
      </w:pPr>
    </w:p>
    <w:p w14:paraId="63D2A7FF" w14:textId="77777777" w:rsidR="007E700D" w:rsidRPr="007E700D" w:rsidRDefault="007E700D" w:rsidP="007278C4">
      <w:pPr>
        <w:pStyle w:val="ListParagraph"/>
        <w:numPr>
          <w:ilvl w:val="0"/>
          <w:numId w:val="15"/>
        </w:numPr>
        <w:spacing w:after="160" w:line="259" w:lineRule="auto"/>
        <w:jc w:val="both"/>
        <w:rPr>
          <w:b/>
          <w:bCs/>
          <w:vanish/>
        </w:rPr>
      </w:pPr>
    </w:p>
    <w:p w14:paraId="2383DE78" w14:textId="77777777" w:rsidR="007E700D" w:rsidRPr="007E700D" w:rsidRDefault="007E700D" w:rsidP="007278C4">
      <w:pPr>
        <w:pStyle w:val="ListParagraph"/>
        <w:numPr>
          <w:ilvl w:val="0"/>
          <w:numId w:val="15"/>
        </w:numPr>
        <w:spacing w:after="160" w:line="259" w:lineRule="auto"/>
        <w:jc w:val="both"/>
        <w:rPr>
          <w:b/>
          <w:bCs/>
          <w:vanish/>
        </w:rPr>
      </w:pPr>
    </w:p>
    <w:p w14:paraId="14FA6C9A" w14:textId="77777777" w:rsidR="007E700D" w:rsidRPr="007E700D" w:rsidRDefault="007E700D" w:rsidP="007278C4">
      <w:pPr>
        <w:pStyle w:val="ListParagraph"/>
        <w:numPr>
          <w:ilvl w:val="0"/>
          <w:numId w:val="15"/>
        </w:numPr>
        <w:spacing w:after="160" w:line="259" w:lineRule="auto"/>
        <w:jc w:val="both"/>
        <w:rPr>
          <w:b/>
          <w:bCs/>
          <w:vanish/>
        </w:rPr>
      </w:pPr>
    </w:p>
    <w:p w14:paraId="6624FC9A" w14:textId="77777777" w:rsidR="007E700D" w:rsidRPr="007E700D" w:rsidRDefault="007E700D" w:rsidP="007278C4">
      <w:pPr>
        <w:pStyle w:val="ListParagraph"/>
        <w:numPr>
          <w:ilvl w:val="0"/>
          <w:numId w:val="15"/>
        </w:numPr>
        <w:spacing w:after="160" w:line="259" w:lineRule="auto"/>
        <w:jc w:val="both"/>
        <w:rPr>
          <w:b/>
          <w:bCs/>
          <w:vanish/>
        </w:rPr>
      </w:pPr>
    </w:p>
    <w:p w14:paraId="33FB83AD" w14:textId="77777777" w:rsidR="007E700D" w:rsidRPr="007E700D" w:rsidRDefault="007E700D" w:rsidP="007278C4">
      <w:pPr>
        <w:pStyle w:val="ListParagraph"/>
        <w:numPr>
          <w:ilvl w:val="0"/>
          <w:numId w:val="15"/>
        </w:numPr>
        <w:spacing w:after="160" w:line="259" w:lineRule="auto"/>
        <w:jc w:val="both"/>
        <w:rPr>
          <w:b/>
          <w:bCs/>
          <w:vanish/>
        </w:rPr>
      </w:pPr>
    </w:p>
    <w:p w14:paraId="52F7549F" w14:textId="77777777" w:rsidR="007E700D" w:rsidRPr="007E700D" w:rsidRDefault="007E700D" w:rsidP="007278C4">
      <w:pPr>
        <w:pStyle w:val="ListParagraph"/>
        <w:numPr>
          <w:ilvl w:val="0"/>
          <w:numId w:val="15"/>
        </w:numPr>
        <w:spacing w:after="160" w:line="259" w:lineRule="auto"/>
        <w:jc w:val="both"/>
        <w:rPr>
          <w:b/>
          <w:bCs/>
          <w:vanish/>
        </w:rPr>
      </w:pPr>
    </w:p>
    <w:p w14:paraId="75762A41" w14:textId="77777777" w:rsidR="007E700D" w:rsidRPr="007E700D" w:rsidRDefault="007E700D" w:rsidP="007278C4">
      <w:pPr>
        <w:pStyle w:val="ListParagraph"/>
        <w:numPr>
          <w:ilvl w:val="0"/>
          <w:numId w:val="15"/>
        </w:numPr>
        <w:spacing w:after="160" w:line="259" w:lineRule="auto"/>
        <w:jc w:val="both"/>
        <w:rPr>
          <w:b/>
          <w:bCs/>
          <w:vanish/>
        </w:rPr>
      </w:pPr>
    </w:p>
    <w:p w14:paraId="513FFF4A" w14:textId="77777777" w:rsidR="007E700D" w:rsidRPr="007E700D" w:rsidRDefault="007E700D" w:rsidP="007278C4">
      <w:pPr>
        <w:pStyle w:val="ListParagraph"/>
        <w:numPr>
          <w:ilvl w:val="0"/>
          <w:numId w:val="15"/>
        </w:numPr>
        <w:spacing w:after="160" w:line="259" w:lineRule="auto"/>
        <w:jc w:val="both"/>
        <w:rPr>
          <w:b/>
          <w:bCs/>
          <w:vanish/>
        </w:rPr>
      </w:pPr>
    </w:p>
    <w:p w14:paraId="1F31A781" w14:textId="77777777" w:rsidR="007E700D" w:rsidRPr="007E700D" w:rsidRDefault="007E700D" w:rsidP="007278C4">
      <w:pPr>
        <w:pStyle w:val="ListParagraph"/>
        <w:numPr>
          <w:ilvl w:val="0"/>
          <w:numId w:val="15"/>
        </w:numPr>
        <w:spacing w:after="160" w:line="259" w:lineRule="auto"/>
        <w:jc w:val="both"/>
        <w:rPr>
          <w:b/>
          <w:bCs/>
          <w:vanish/>
        </w:rPr>
      </w:pPr>
    </w:p>
    <w:p w14:paraId="4EF3CFBC" w14:textId="77777777" w:rsidR="007E700D" w:rsidRPr="007E700D" w:rsidRDefault="007E700D" w:rsidP="007278C4">
      <w:pPr>
        <w:pStyle w:val="ListParagraph"/>
        <w:numPr>
          <w:ilvl w:val="0"/>
          <w:numId w:val="15"/>
        </w:numPr>
        <w:spacing w:after="160" w:line="259" w:lineRule="auto"/>
        <w:jc w:val="both"/>
        <w:rPr>
          <w:b/>
          <w:bCs/>
          <w:vanish/>
        </w:rPr>
      </w:pPr>
    </w:p>
    <w:p w14:paraId="7A755142" w14:textId="77777777" w:rsidR="007E700D" w:rsidRPr="007E700D" w:rsidRDefault="007E700D" w:rsidP="007278C4">
      <w:pPr>
        <w:pStyle w:val="ListParagraph"/>
        <w:numPr>
          <w:ilvl w:val="0"/>
          <w:numId w:val="15"/>
        </w:numPr>
        <w:spacing w:after="160" w:line="259" w:lineRule="auto"/>
        <w:jc w:val="both"/>
        <w:rPr>
          <w:b/>
          <w:bCs/>
          <w:vanish/>
        </w:rPr>
      </w:pPr>
    </w:p>
    <w:p w14:paraId="01BB5BBF" w14:textId="77777777" w:rsidR="007E700D" w:rsidRPr="007E700D" w:rsidRDefault="007E700D" w:rsidP="007278C4">
      <w:pPr>
        <w:pStyle w:val="ListParagraph"/>
        <w:numPr>
          <w:ilvl w:val="0"/>
          <w:numId w:val="15"/>
        </w:numPr>
        <w:spacing w:after="160" w:line="259" w:lineRule="auto"/>
        <w:jc w:val="both"/>
        <w:rPr>
          <w:b/>
          <w:bCs/>
          <w:vanish/>
        </w:rPr>
      </w:pPr>
    </w:p>
    <w:p w14:paraId="0BBB7127" w14:textId="77777777" w:rsidR="007E700D" w:rsidRPr="007E700D" w:rsidRDefault="007E700D" w:rsidP="007278C4">
      <w:pPr>
        <w:pStyle w:val="ListParagraph"/>
        <w:numPr>
          <w:ilvl w:val="0"/>
          <w:numId w:val="15"/>
        </w:numPr>
        <w:spacing w:after="160" w:line="259" w:lineRule="auto"/>
        <w:jc w:val="both"/>
        <w:rPr>
          <w:b/>
          <w:bCs/>
          <w:vanish/>
        </w:rPr>
      </w:pPr>
    </w:p>
    <w:p w14:paraId="30F09294" w14:textId="77777777" w:rsidR="007E700D" w:rsidRPr="007E700D" w:rsidRDefault="007E700D" w:rsidP="007278C4">
      <w:pPr>
        <w:pStyle w:val="ListParagraph"/>
        <w:numPr>
          <w:ilvl w:val="0"/>
          <w:numId w:val="15"/>
        </w:numPr>
        <w:spacing w:after="160" w:line="259" w:lineRule="auto"/>
        <w:jc w:val="both"/>
        <w:rPr>
          <w:b/>
          <w:bCs/>
          <w:vanish/>
        </w:rPr>
      </w:pPr>
    </w:p>
    <w:p w14:paraId="18340516" w14:textId="77777777" w:rsidR="007E700D" w:rsidRPr="007E700D" w:rsidRDefault="007E700D" w:rsidP="007278C4">
      <w:pPr>
        <w:pStyle w:val="ListParagraph"/>
        <w:numPr>
          <w:ilvl w:val="0"/>
          <w:numId w:val="15"/>
        </w:numPr>
        <w:spacing w:after="160" w:line="259" w:lineRule="auto"/>
        <w:jc w:val="both"/>
        <w:rPr>
          <w:b/>
          <w:bCs/>
          <w:vanish/>
        </w:rPr>
      </w:pPr>
    </w:p>
    <w:p w14:paraId="1EB3D29B" w14:textId="77777777" w:rsidR="007E700D" w:rsidRPr="007E700D" w:rsidRDefault="007E700D" w:rsidP="007278C4">
      <w:pPr>
        <w:pStyle w:val="ListParagraph"/>
        <w:numPr>
          <w:ilvl w:val="0"/>
          <w:numId w:val="15"/>
        </w:numPr>
        <w:spacing w:after="160" w:line="259" w:lineRule="auto"/>
        <w:jc w:val="both"/>
        <w:rPr>
          <w:b/>
          <w:bCs/>
          <w:vanish/>
        </w:rPr>
      </w:pPr>
    </w:p>
    <w:p w14:paraId="73A34994" w14:textId="77777777" w:rsidR="007E700D" w:rsidRPr="007E700D" w:rsidRDefault="007E700D" w:rsidP="007278C4">
      <w:pPr>
        <w:pStyle w:val="ListParagraph"/>
        <w:numPr>
          <w:ilvl w:val="0"/>
          <w:numId w:val="15"/>
        </w:numPr>
        <w:spacing w:after="160" w:line="259" w:lineRule="auto"/>
        <w:jc w:val="both"/>
        <w:rPr>
          <w:b/>
          <w:bCs/>
          <w:vanish/>
        </w:rPr>
      </w:pPr>
    </w:p>
    <w:p w14:paraId="5A4A9CFA" w14:textId="77777777" w:rsidR="007E700D" w:rsidRPr="007E700D" w:rsidRDefault="007E700D" w:rsidP="007278C4">
      <w:pPr>
        <w:pStyle w:val="ListParagraph"/>
        <w:numPr>
          <w:ilvl w:val="0"/>
          <w:numId w:val="15"/>
        </w:numPr>
        <w:spacing w:after="160" w:line="259" w:lineRule="auto"/>
        <w:jc w:val="both"/>
        <w:rPr>
          <w:b/>
          <w:bCs/>
          <w:vanish/>
        </w:rPr>
      </w:pPr>
    </w:p>
    <w:p w14:paraId="7B74FBC2" w14:textId="77777777" w:rsidR="007E700D" w:rsidRPr="007E700D" w:rsidRDefault="007E700D" w:rsidP="007278C4">
      <w:pPr>
        <w:pStyle w:val="ListParagraph"/>
        <w:numPr>
          <w:ilvl w:val="0"/>
          <w:numId w:val="15"/>
        </w:numPr>
        <w:spacing w:after="160" w:line="259" w:lineRule="auto"/>
        <w:jc w:val="both"/>
        <w:rPr>
          <w:b/>
          <w:bCs/>
          <w:vanish/>
        </w:rPr>
      </w:pPr>
    </w:p>
    <w:p w14:paraId="51EB329E" w14:textId="77777777" w:rsidR="007E700D" w:rsidRPr="007E700D" w:rsidRDefault="007E700D" w:rsidP="007278C4">
      <w:pPr>
        <w:pStyle w:val="ListParagraph"/>
        <w:numPr>
          <w:ilvl w:val="0"/>
          <w:numId w:val="15"/>
        </w:numPr>
        <w:spacing w:after="160" w:line="259" w:lineRule="auto"/>
        <w:jc w:val="both"/>
        <w:rPr>
          <w:b/>
          <w:bCs/>
          <w:vanish/>
        </w:rPr>
      </w:pPr>
    </w:p>
    <w:p w14:paraId="4701BC07" w14:textId="77777777" w:rsidR="007E700D" w:rsidRPr="007E700D" w:rsidRDefault="007E700D" w:rsidP="007278C4">
      <w:pPr>
        <w:pStyle w:val="ListParagraph"/>
        <w:numPr>
          <w:ilvl w:val="0"/>
          <w:numId w:val="15"/>
        </w:numPr>
        <w:spacing w:after="160" w:line="259" w:lineRule="auto"/>
        <w:jc w:val="both"/>
        <w:rPr>
          <w:b/>
          <w:bCs/>
          <w:vanish/>
        </w:rPr>
      </w:pPr>
    </w:p>
    <w:p w14:paraId="28973036" w14:textId="77777777" w:rsidR="007E700D" w:rsidRPr="007E700D" w:rsidRDefault="007E700D" w:rsidP="007278C4">
      <w:pPr>
        <w:pStyle w:val="ListParagraph"/>
        <w:numPr>
          <w:ilvl w:val="0"/>
          <w:numId w:val="15"/>
        </w:numPr>
        <w:spacing w:after="160" w:line="259" w:lineRule="auto"/>
        <w:jc w:val="both"/>
        <w:rPr>
          <w:b/>
          <w:bCs/>
          <w:vanish/>
        </w:rPr>
      </w:pPr>
    </w:p>
    <w:p w14:paraId="4B214F06" w14:textId="77777777" w:rsidR="007E700D" w:rsidRPr="007E700D" w:rsidRDefault="007E700D" w:rsidP="007278C4">
      <w:pPr>
        <w:pStyle w:val="ListParagraph"/>
        <w:numPr>
          <w:ilvl w:val="0"/>
          <w:numId w:val="15"/>
        </w:numPr>
        <w:spacing w:after="160" w:line="259" w:lineRule="auto"/>
        <w:jc w:val="both"/>
        <w:rPr>
          <w:b/>
          <w:bCs/>
          <w:vanish/>
        </w:rPr>
      </w:pPr>
    </w:p>
    <w:p w14:paraId="57E176FD" w14:textId="77777777" w:rsidR="007E700D" w:rsidRPr="007E700D" w:rsidRDefault="007E700D" w:rsidP="007278C4">
      <w:pPr>
        <w:pStyle w:val="ListParagraph"/>
        <w:numPr>
          <w:ilvl w:val="0"/>
          <w:numId w:val="15"/>
        </w:numPr>
        <w:spacing w:after="160" w:line="259" w:lineRule="auto"/>
        <w:jc w:val="both"/>
        <w:rPr>
          <w:b/>
          <w:bCs/>
          <w:vanish/>
        </w:rPr>
      </w:pPr>
    </w:p>
    <w:p w14:paraId="7F9EB1A1" w14:textId="77777777" w:rsidR="007E700D" w:rsidRPr="007E700D" w:rsidRDefault="007E700D" w:rsidP="007278C4">
      <w:pPr>
        <w:pStyle w:val="ListParagraph"/>
        <w:numPr>
          <w:ilvl w:val="0"/>
          <w:numId w:val="15"/>
        </w:numPr>
        <w:spacing w:after="160" w:line="259" w:lineRule="auto"/>
        <w:jc w:val="both"/>
        <w:rPr>
          <w:b/>
          <w:bCs/>
          <w:vanish/>
        </w:rPr>
      </w:pPr>
    </w:p>
    <w:p w14:paraId="06117902" w14:textId="77777777" w:rsidR="007E700D" w:rsidRPr="007E700D" w:rsidRDefault="007E700D" w:rsidP="007278C4">
      <w:pPr>
        <w:pStyle w:val="ListParagraph"/>
        <w:numPr>
          <w:ilvl w:val="0"/>
          <w:numId w:val="15"/>
        </w:numPr>
        <w:spacing w:after="160" w:line="259" w:lineRule="auto"/>
        <w:jc w:val="both"/>
        <w:rPr>
          <w:b/>
          <w:bCs/>
          <w:vanish/>
        </w:rPr>
      </w:pPr>
    </w:p>
    <w:p w14:paraId="675BFD98" w14:textId="77777777" w:rsidR="007E700D" w:rsidRPr="007E700D" w:rsidRDefault="007E700D" w:rsidP="007278C4">
      <w:pPr>
        <w:pStyle w:val="ListParagraph"/>
        <w:numPr>
          <w:ilvl w:val="0"/>
          <w:numId w:val="15"/>
        </w:numPr>
        <w:spacing w:after="160" w:line="259" w:lineRule="auto"/>
        <w:jc w:val="both"/>
        <w:rPr>
          <w:b/>
          <w:bCs/>
          <w:vanish/>
        </w:rPr>
      </w:pPr>
    </w:p>
    <w:p w14:paraId="4F1C8F14" w14:textId="77777777" w:rsidR="007E700D" w:rsidRPr="007E700D" w:rsidRDefault="007E700D" w:rsidP="007278C4">
      <w:pPr>
        <w:pStyle w:val="ListParagraph"/>
        <w:numPr>
          <w:ilvl w:val="0"/>
          <w:numId w:val="15"/>
        </w:numPr>
        <w:spacing w:after="160" w:line="259" w:lineRule="auto"/>
        <w:jc w:val="both"/>
        <w:rPr>
          <w:b/>
          <w:bCs/>
          <w:vanish/>
        </w:rPr>
      </w:pPr>
    </w:p>
    <w:p w14:paraId="15A9CA76" w14:textId="77777777" w:rsidR="007E700D" w:rsidRPr="007E700D" w:rsidRDefault="007E700D" w:rsidP="007278C4">
      <w:pPr>
        <w:pStyle w:val="ListParagraph"/>
        <w:numPr>
          <w:ilvl w:val="0"/>
          <w:numId w:val="15"/>
        </w:numPr>
        <w:spacing w:after="160" w:line="259" w:lineRule="auto"/>
        <w:jc w:val="both"/>
        <w:rPr>
          <w:b/>
          <w:bCs/>
          <w:vanish/>
        </w:rPr>
      </w:pPr>
    </w:p>
    <w:p w14:paraId="2DC8BC54" w14:textId="77777777" w:rsidR="007E700D" w:rsidRPr="007E700D" w:rsidRDefault="007E700D" w:rsidP="007278C4">
      <w:pPr>
        <w:pStyle w:val="ListParagraph"/>
        <w:numPr>
          <w:ilvl w:val="0"/>
          <w:numId w:val="15"/>
        </w:numPr>
        <w:spacing w:after="160" w:line="259" w:lineRule="auto"/>
        <w:jc w:val="both"/>
        <w:rPr>
          <w:b/>
          <w:bCs/>
          <w:vanish/>
        </w:rPr>
      </w:pPr>
    </w:p>
    <w:p w14:paraId="08EDA37B" w14:textId="77777777" w:rsidR="007E700D" w:rsidRPr="007E700D" w:rsidRDefault="007E700D" w:rsidP="007278C4">
      <w:pPr>
        <w:pStyle w:val="ListParagraph"/>
        <w:numPr>
          <w:ilvl w:val="0"/>
          <w:numId w:val="15"/>
        </w:numPr>
        <w:spacing w:after="160" w:line="259" w:lineRule="auto"/>
        <w:jc w:val="both"/>
        <w:rPr>
          <w:b/>
          <w:bCs/>
          <w:vanish/>
        </w:rPr>
      </w:pPr>
    </w:p>
    <w:p w14:paraId="1FA56BAB" w14:textId="77777777" w:rsidR="007E700D" w:rsidRPr="007E700D" w:rsidRDefault="007E700D" w:rsidP="007278C4">
      <w:pPr>
        <w:pStyle w:val="ListParagraph"/>
        <w:numPr>
          <w:ilvl w:val="0"/>
          <w:numId w:val="15"/>
        </w:numPr>
        <w:spacing w:after="160" w:line="259" w:lineRule="auto"/>
        <w:jc w:val="both"/>
        <w:rPr>
          <w:b/>
          <w:bCs/>
          <w:vanish/>
        </w:rPr>
      </w:pPr>
    </w:p>
    <w:p w14:paraId="28204BA0" w14:textId="77777777" w:rsidR="007E700D" w:rsidRPr="007E700D" w:rsidRDefault="007E700D" w:rsidP="007278C4">
      <w:pPr>
        <w:pStyle w:val="ListParagraph"/>
        <w:numPr>
          <w:ilvl w:val="0"/>
          <w:numId w:val="15"/>
        </w:numPr>
        <w:spacing w:after="160" w:line="259" w:lineRule="auto"/>
        <w:jc w:val="both"/>
        <w:rPr>
          <w:b/>
          <w:bCs/>
          <w:vanish/>
        </w:rPr>
      </w:pPr>
    </w:p>
    <w:p w14:paraId="7A01FE0E" w14:textId="77777777" w:rsidR="007E700D" w:rsidRPr="007E700D" w:rsidRDefault="007E700D" w:rsidP="007278C4">
      <w:pPr>
        <w:pStyle w:val="ListParagraph"/>
        <w:numPr>
          <w:ilvl w:val="0"/>
          <w:numId w:val="15"/>
        </w:numPr>
        <w:spacing w:after="160" w:line="259" w:lineRule="auto"/>
        <w:jc w:val="both"/>
        <w:rPr>
          <w:b/>
          <w:bCs/>
          <w:vanish/>
        </w:rPr>
      </w:pPr>
    </w:p>
    <w:p w14:paraId="397C637C" w14:textId="77777777" w:rsidR="007E700D" w:rsidRPr="007E700D" w:rsidRDefault="007E700D" w:rsidP="007278C4">
      <w:pPr>
        <w:pStyle w:val="ListParagraph"/>
        <w:numPr>
          <w:ilvl w:val="0"/>
          <w:numId w:val="15"/>
        </w:numPr>
        <w:spacing w:after="160" w:line="259" w:lineRule="auto"/>
        <w:jc w:val="both"/>
        <w:rPr>
          <w:b/>
          <w:bCs/>
          <w:vanish/>
        </w:rPr>
      </w:pPr>
    </w:p>
    <w:p w14:paraId="74016462" w14:textId="77777777" w:rsidR="007E700D" w:rsidRPr="007E700D" w:rsidRDefault="007E700D" w:rsidP="007278C4">
      <w:pPr>
        <w:pStyle w:val="ListParagraph"/>
        <w:numPr>
          <w:ilvl w:val="0"/>
          <w:numId w:val="15"/>
        </w:numPr>
        <w:spacing w:after="160" w:line="259" w:lineRule="auto"/>
        <w:jc w:val="both"/>
        <w:rPr>
          <w:b/>
          <w:bCs/>
          <w:vanish/>
        </w:rPr>
      </w:pPr>
    </w:p>
    <w:p w14:paraId="747509B8" w14:textId="77777777" w:rsidR="007E700D" w:rsidRPr="007E700D" w:rsidRDefault="007E700D" w:rsidP="007278C4">
      <w:pPr>
        <w:pStyle w:val="ListParagraph"/>
        <w:numPr>
          <w:ilvl w:val="0"/>
          <w:numId w:val="15"/>
        </w:numPr>
        <w:spacing w:after="160" w:line="259" w:lineRule="auto"/>
        <w:jc w:val="both"/>
        <w:rPr>
          <w:b/>
          <w:bCs/>
          <w:vanish/>
        </w:rPr>
      </w:pPr>
    </w:p>
    <w:p w14:paraId="4902DD71" w14:textId="77777777" w:rsidR="007E700D" w:rsidRPr="007E700D" w:rsidRDefault="007E700D" w:rsidP="007278C4">
      <w:pPr>
        <w:pStyle w:val="ListParagraph"/>
        <w:numPr>
          <w:ilvl w:val="0"/>
          <w:numId w:val="15"/>
        </w:numPr>
        <w:spacing w:after="160" w:line="259" w:lineRule="auto"/>
        <w:jc w:val="both"/>
        <w:rPr>
          <w:b/>
          <w:bCs/>
          <w:vanish/>
        </w:rPr>
      </w:pPr>
    </w:p>
    <w:p w14:paraId="0DF60CCC" w14:textId="77777777" w:rsidR="007E700D" w:rsidRPr="007E700D" w:rsidRDefault="007E700D" w:rsidP="007278C4">
      <w:pPr>
        <w:pStyle w:val="ListParagraph"/>
        <w:numPr>
          <w:ilvl w:val="0"/>
          <w:numId w:val="15"/>
        </w:numPr>
        <w:spacing w:after="160" w:line="259" w:lineRule="auto"/>
        <w:jc w:val="both"/>
        <w:rPr>
          <w:b/>
          <w:bCs/>
          <w:vanish/>
        </w:rPr>
      </w:pPr>
    </w:p>
    <w:p w14:paraId="3355B24C" w14:textId="77777777" w:rsidR="007E700D" w:rsidRPr="007E700D" w:rsidRDefault="007E700D" w:rsidP="007278C4">
      <w:pPr>
        <w:pStyle w:val="ListParagraph"/>
        <w:numPr>
          <w:ilvl w:val="0"/>
          <w:numId w:val="15"/>
        </w:numPr>
        <w:spacing w:after="160" w:line="259" w:lineRule="auto"/>
        <w:jc w:val="both"/>
        <w:rPr>
          <w:b/>
          <w:bCs/>
          <w:vanish/>
        </w:rPr>
      </w:pPr>
    </w:p>
    <w:p w14:paraId="79A5CC52" w14:textId="77777777" w:rsidR="007E700D" w:rsidRPr="007E700D" w:rsidRDefault="007E700D" w:rsidP="007278C4">
      <w:pPr>
        <w:pStyle w:val="ListParagraph"/>
        <w:numPr>
          <w:ilvl w:val="0"/>
          <w:numId w:val="15"/>
        </w:numPr>
        <w:spacing w:after="160" w:line="259" w:lineRule="auto"/>
        <w:jc w:val="both"/>
        <w:rPr>
          <w:b/>
          <w:bCs/>
          <w:vanish/>
        </w:rPr>
      </w:pPr>
    </w:p>
    <w:p w14:paraId="689C6743" w14:textId="77777777" w:rsidR="007E700D" w:rsidRPr="007E700D" w:rsidRDefault="007E700D" w:rsidP="007278C4">
      <w:pPr>
        <w:pStyle w:val="ListParagraph"/>
        <w:numPr>
          <w:ilvl w:val="0"/>
          <w:numId w:val="15"/>
        </w:numPr>
        <w:spacing w:after="160" w:line="259" w:lineRule="auto"/>
        <w:jc w:val="both"/>
        <w:rPr>
          <w:b/>
          <w:bCs/>
          <w:vanish/>
        </w:rPr>
      </w:pPr>
    </w:p>
    <w:p w14:paraId="533270BF" w14:textId="77777777" w:rsidR="007E700D" w:rsidRPr="007E700D" w:rsidRDefault="007E700D" w:rsidP="007278C4">
      <w:pPr>
        <w:pStyle w:val="ListParagraph"/>
        <w:numPr>
          <w:ilvl w:val="0"/>
          <w:numId w:val="15"/>
        </w:numPr>
        <w:spacing w:after="160" w:line="259" w:lineRule="auto"/>
        <w:jc w:val="both"/>
        <w:rPr>
          <w:b/>
          <w:bCs/>
          <w:vanish/>
        </w:rPr>
      </w:pPr>
    </w:p>
    <w:p w14:paraId="511C2F72" w14:textId="77777777" w:rsidR="007E700D" w:rsidRPr="007E700D" w:rsidRDefault="007E700D" w:rsidP="007278C4">
      <w:pPr>
        <w:pStyle w:val="ListParagraph"/>
        <w:numPr>
          <w:ilvl w:val="0"/>
          <w:numId w:val="15"/>
        </w:numPr>
        <w:spacing w:after="160" w:line="259" w:lineRule="auto"/>
        <w:jc w:val="both"/>
        <w:rPr>
          <w:b/>
          <w:bCs/>
          <w:vanish/>
        </w:rPr>
      </w:pPr>
    </w:p>
    <w:p w14:paraId="4154FD02" w14:textId="77777777" w:rsidR="007E700D" w:rsidRPr="007E700D" w:rsidRDefault="007E700D" w:rsidP="007278C4">
      <w:pPr>
        <w:pStyle w:val="ListParagraph"/>
        <w:numPr>
          <w:ilvl w:val="0"/>
          <w:numId w:val="15"/>
        </w:numPr>
        <w:spacing w:after="160" w:line="259" w:lineRule="auto"/>
        <w:jc w:val="both"/>
        <w:rPr>
          <w:b/>
          <w:bCs/>
          <w:vanish/>
        </w:rPr>
      </w:pPr>
    </w:p>
    <w:p w14:paraId="747B1256" w14:textId="77777777" w:rsidR="007E700D" w:rsidRPr="007E700D" w:rsidRDefault="007E700D" w:rsidP="007278C4">
      <w:pPr>
        <w:pStyle w:val="ListParagraph"/>
        <w:numPr>
          <w:ilvl w:val="0"/>
          <w:numId w:val="15"/>
        </w:numPr>
        <w:spacing w:after="160" w:line="259" w:lineRule="auto"/>
        <w:jc w:val="both"/>
        <w:rPr>
          <w:b/>
          <w:bCs/>
          <w:vanish/>
        </w:rPr>
      </w:pPr>
    </w:p>
    <w:p w14:paraId="307B5A90" w14:textId="77777777" w:rsidR="007E700D" w:rsidRPr="007E700D" w:rsidRDefault="007E700D" w:rsidP="007278C4">
      <w:pPr>
        <w:pStyle w:val="ListParagraph"/>
        <w:numPr>
          <w:ilvl w:val="0"/>
          <w:numId w:val="15"/>
        </w:numPr>
        <w:spacing w:after="160" w:line="259" w:lineRule="auto"/>
        <w:jc w:val="both"/>
        <w:rPr>
          <w:b/>
          <w:bCs/>
          <w:vanish/>
        </w:rPr>
      </w:pPr>
    </w:p>
    <w:p w14:paraId="074E20C1" w14:textId="77777777" w:rsidR="007E700D" w:rsidRPr="007E700D" w:rsidRDefault="007E700D" w:rsidP="007278C4">
      <w:pPr>
        <w:pStyle w:val="ListParagraph"/>
        <w:numPr>
          <w:ilvl w:val="0"/>
          <w:numId w:val="15"/>
        </w:numPr>
        <w:spacing w:after="160" w:line="259" w:lineRule="auto"/>
        <w:jc w:val="both"/>
        <w:rPr>
          <w:b/>
          <w:bCs/>
          <w:vanish/>
        </w:rPr>
      </w:pPr>
    </w:p>
    <w:p w14:paraId="5B4B48CE" w14:textId="77777777" w:rsidR="007E700D" w:rsidRPr="007E700D" w:rsidRDefault="007E700D" w:rsidP="007278C4">
      <w:pPr>
        <w:pStyle w:val="ListParagraph"/>
        <w:numPr>
          <w:ilvl w:val="0"/>
          <w:numId w:val="15"/>
        </w:numPr>
        <w:spacing w:after="160" w:line="259" w:lineRule="auto"/>
        <w:jc w:val="both"/>
        <w:rPr>
          <w:b/>
          <w:bCs/>
          <w:vanish/>
        </w:rPr>
      </w:pPr>
    </w:p>
    <w:p w14:paraId="7234E59E" w14:textId="77777777" w:rsidR="007E700D" w:rsidRPr="007E700D" w:rsidRDefault="007E700D" w:rsidP="007278C4">
      <w:pPr>
        <w:pStyle w:val="ListParagraph"/>
        <w:numPr>
          <w:ilvl w:val="0"/>
          <w:numId w:val="15"/>
        </w:numPr>
        <w:spacing w:after="160" w:line="259" w:lineRule="auto"/>
        <w:jc w:val="both"/>
        <w:rPr>
          <w:b/>
          <w:bCs/>
          <w:vanish/>
        </w:rPr>
      </w:pPr>
    </w:p>
    <w:p w14:paraId="7259D5FB" w14:textId="77777777" w:rsidR="007E700D" w:rsidRPr="007E700D" w:rsidRDefault="007E700D" w:rsidP="007278C4">
      <w:pPr>
        <w:pStyle w:val="ListParagraph"/>
        <w:numPr>
          <w:ilvl w:val="0"/>
          <w:numId w:val="15"/>
        </w:numPr>
        <w:spacing w:after="160" w:line="259" w:lineRule="auto"/>
        <w:jc w:val="both"/>
        <w:rPr>
          <w:b/>
          <w:bCs/>
          <w:vanish/>
        </w:rPr>
      </w:pPr>
    </w:p>
    <w:p w14:paraId="7B72FA7D" w14:textId="77777777" w:rsidR="007E700D" w:rsidRPr="007E700D" w:rsidRDefault="007E700D" w:rsidP="007278C4">
      <w:pPr>
        <w:pStyle w:val="ListParagraph"/>
        <w:numPr>
          <w:ilvl w:val="0"/>
          <w:numId w:val="15"/>
        </w:numPr>
        <w:spacing w:after="160" w:line="259" w:lineRule="auto"/>
        <w:jc w:val="both"/>
        <w:rPr>
          <w:b/>
          <w:bCs/>
          <w:vanish/>
        </w:rPr>
      </w:pPr>
    </w:p>
    <w:p w14:paraId="05007471" w14:textId="77777777" w:rsidR="007E700D" w:rsidRPr="007E700D" w:rsidRDefault="007E700D" w:rsidP="007278C4">
      <w:pPr>
        <w:pStyle w:val="ListParagraph"/>
        <w:numPr>
          <w:ilvl w:val="0"/>
          <w:numId w:val="15"/>
        </w:numPr>
        <w:spacing w:after="160" w:line="259" w:lineRule="auto"/>
        <w:jc w:val="both"/>
        <w:rPr>
          <w:b/>
          <w:bCs/>
          <w:vanish/>
        </w:rPr>
      </w:pPr>
    </w:p>
    <w:p w14:paraId="7D7FBD3B" w14:textId="77777777" w:rsidR="007E700D" w:rsidRPr="007E700D" w:rsidRDefault="007E700D" w:rsidP="007278C4">
      <w:pPr>
        <w:pStyle w:val="ListParagraph"/>
        <w:numPr>
          <w:ilvl w:val="0"/>
          <w:numId w:val="15"/>
        </w:numPr>
        <w:spacing w:after="160" w:line="259" w:lineRule="auto"/>
        <w:jc w:val="both"/>
        <w:rPr>
          <w:b/>
          <w:bCs/>
          <w:vanish/>
        </w:rPr>
      </w:pPr>
    </w:p>
    <w:p w14:paraId="288B8AC1" w14:textId="77777777" w:rsidR="007E700D" w:rsidRPr="007E700D" w:rsidRDefault="007E700D" w:rsidP="007278C4">
      <w:pPr>
        <w:pStyle w:val="ListParagraph"/>
        <w:numPr>
          <w:ilvl w:val="0"/>
          <w:numId w:val="15"/>
        </w:numPr>
        <w:spacing w:after="160" w:line="259" w:lineRule="auto"/>
        <w:jc w:val="both"/>
        <w:rPr>
          <w:b/>
          <w:bCs/>
          <w:vanish/>
        </w:rPr>
      </w:pPr>
    </w:p>
    <w:p w14:paraId="0C56CD95" w14:textId="77777777" w:rsidR="007E700D" w:rsidRPr="007E700D" w:rsidRDefault="007E700D" w:rsidP="007278C4">
      <w:pPr>
        <w:pStyle w:val="ListParagraph"/>
        <w:numPr>
          <w:ilvl w:val="0"/>
          <w:numId w:val="15"/>
        </w:numPr>
        <w:spacing w:after="160" w:line="259" w:lineRule="auto"/>
        <w:jc w:val="both"/>
        <w:rPr>
          <w:b/>
          <w:bCs/>
          <w:vanish/>
        </w:rPr>
      </w:pPr>
    </w:p>
    <w:p w14:paraId="79197AD5" w14:textId="77777777" w:rsidR="007E700D" w:rsidRPr="007E700D" w:rsidRDefault="007E700D" w:rsidP="007278C4">
      <w:pPr>
        <w:pStyle w:val="ListParagraph"/>
        <w:numPr>
          <w:ilvl w:val="0"/>
          <w:numId w:val="15"/>
        </w:numPr>
        <w:spacing w:after="160" w:line="259" w:lineRule="auto"/>
        <w:jc w:val="both"/>
        <w:rPr>
          <w:b/>
          <w:bCs/>
          <w:vanish/>
        </w:rPr>
      </w:pPr>
    </w:p>
    <w:p w14:paraId="618A35F0" w14:textId="77777777" w:rsidR="007E700D" w:rsidRPr="007E700D" w:rsidRDefault="007E700D" w:rsidP="007278C4">
      <w:pPr>
        <w:pStyle w:val="ListParagraph"/>
        <w:numPr>
          <w:ilvl w:val="0"/>
          <w:numId w:val="15"/>
        </w:numPr>
        <w:spacing w:after="160" w:line="259" w:lineRule="auto"/>
        <w:jc w:val="both"/>
        <w:rPr>
          <w:b/>
          <w:bCs/>
          <w:vanish/>
        </w:rPr>
      </w:pPr>
    </w:p>
    <w:p w14:paraId="0E441C12" w14:textId="77777777" w:rsidR="007E700D" w:rsidRPr="007E700D" w:rsidRDefault="007E700D" w:rsidP="007278C4">
      <w:pPr>
        <w:pStyle w:val="ListParagraph"/>
        <w:numPr>
          <w:ilvl w:val="0"/>
          <w:numId w:val="15"/>
        </w:numPr>
        <w:spacing w:after="160" w:line="259" w:lineRule="auto"/>
        <w:jc w:val="both"/>
        <w:rPr>
          <w:b/>
          <w:bCs/>
          <w:vanish/>
        </w:rPr>
      </w:pPr>
    </w:p>
    <w:p w14:paraId="65F596E2" w14:textId="77777777" w:rsidR="007E700D" w:rsidRPr="007E700D" w:rsidRDefault="007E700D" w:rsidP="007278C4">
      <w:pPr>
        <w:pStyle w:val="ListParagraph"/>
        <w:numPr>
          <w:ilvl w:val="0"/>
          <w:numId w:val="15"/>
        </w:numPr>
        <w:spacing w:after="160" w:line="259" w:lineRule="auto"/>
        <w:jc w:val="both"/>
        <w:rPr>
          <w:b/>
          <w:bCs/>
          <w:vanish/>
        </w:rPr>
      </w:pPr>
    </w:p>
    <w:p w14:paraId="19AA4CB9" w14:textId="77777777" w:rsidR="007E700D" w:rsidRPr="007E700D" w:rsidRDefault="007E700D" w:rsidP="007278C4">
      <w:pPr>
        <w:pStyle w:val="ListParagraph"/>
        <w:numPr>
          <w:ilvl w:val="0"/>
          <w:numId w:val="15"/>
        </w:numPr>
        <w:spacing w:after="160" w:line="259" w:lineRule="auto"/>
        <w:jc w:val="both"/>
        <w:rPr>
          <w:b/>
          <w:bCs/>
          <w:vanish/>
        </w:rPr>
      </w:pPr>
    </w:p>
    <w:p w14:paraId="354E08E9" w14:textId="77777777" w:rsidR="007E700D" w:rsidRPr="007E700D" w:rsidRDefault="007E700D" w:rsidP="007278C4">
      <w:pPr>
        <w:pStyle w:val="ListParagraph"/>
        <w:numPr>
          <w:ilvl w:val="0"/>
          <w:numId w:val="15"/>
        </w:numPr>
        <w:spacing w:after="160" w:line="259" w:lineRule="auto"/>
        <w:jc w:val="both"/>
        <w:rPr>
          <w:b/>
          <w:bCs/>
          <w:vanish/>
        </w:rPr>
      </w:pPr>
    </w:p>
    <w:p w14:paraId="0DB892DD" w14:textId="77777777" w:rsidR="007E700D" w:rsidRPr="007E700D" w:rsidRDefault="007E700D" w:rsidP="007278C4">
      <w:pPr>
        <w:pStyle w:val="ListParagraph"/>
        <w:numPr>
          <w:ilvl w:val="0"/>
          <w:numId w:val="15"/>
        </w:numPr>
        <w:spacing w:after="160" w:line="259" w:lineRule="auto"/>
        <w:jc w:val="both"/>
        <w:rPr>
          <w:b/>
          <w:bCs/>
          <w:vanish/>
        </w:rPr>
      </w:pPr>
    </w:p>
    <w:p w14:paraId="7CE6CEF2" w14:textId="77777777" w:rsidR="007E700D" w:rsidRPr="007E700D" w:rsidRDefault="007E700D" w:rsidP="007278C4">
      <w:pPr>
        <w:pStyle w:val="ListParagraph"/>
        <w:numPr>
          <w:ilvl w:val="0"/>
          <w:numId w:val="15"/>
        </w:numPr>
        <w:spacing w:after="160" w:line="259" w:lineRule="auto"/>
        <w:jc w:val="both"/>
        <w:rPr>
          <w:b/>
          <w:bCs/>
          <w:vanish/>
        </w:rPr>
      </w:pPr>
    </w:p>
    <w:p w14:paraId="3D9E0FA0" w14:textId="77777777" w:rsidR="007E700D" w:rsidRPr="007E700D" w:rsidRDefault="007E700D" w:rsidP="007278C4">
      <w:pPr>
        <w:pStyle w:val="ListParagraph"/>
        <w:numPr>
          <w:ilvl w:val="0"/>
          <w:numId w:val="15"/>
        </w:numPr>
        <w:spacing w:after="160" w:line="259" w:lineRule="auto"/>
        <w:jc w:val="both"/>
        <w:rPr>
          <w:b/>
          <w:bCs/>
          <w:vanish/>
        </w:rPr>
      </w:pPr>
    </w:p>
    <w:p w14:paraId="73CA54BF" w14:textId="77777777" w:rsidR="007E700D" w:rsidRPr="007E700D" w:rsidRDefault="007E700D" w:rsidP="007278C4">
      <w:pPr>
        <w:pStyle w:val="ListParagraph"/>
        <w:numPr>
          <w:ilvl w:val="0"/>
          <w:numId w:val="15"/>
        </w:numPr>
        <w:spacing w:after="160" w:line="259" w:lineRule="auto"/>
        <w:jc w:val="both"/>
        <w:rPr>
          <w:b/>
          <w:bCs/>
          <w:vanish/>
        </w:rPr>
      </w:pPr>
    </w:p>
    <w:p w14:paraId="34222B9B" w14:textId="77777777" w:rsidR="007E700D" w:rsidRPr="007E700D" w:rsidRDefault="007E700D" w:rsidP="007278C4">
      <w:pPr>
        <w:pStyle w:val="ListParagraph"/>
        <w:numPr>
          <w:ilvl w:val="0"/>
          <w:numId w:val="15"/>
        </w:numPr>
        <w:spacing w:after="160" w:line="259" w:lineRule="auto"/>
        <w:jc w:val="both"/>
        <w:rPr>
          <w:b/>
          <w:bCs/>
          <w:vanish/>
        </w:rPr>
      </w:pPr>
    </w:p>
    <w:p w14:paraId="1DEFBBD7" w14:textId="77777777" w:rsidR="007E700D" w:rsidRPr="007E700D" w:rsidRDefault="007E700D" w:rsidP="007278C4">
      <w:pPr>
        <w:pStyle w:val="ListParagraph"/>
        <w:numPr>
          <w:ilvl w:val="0"/>
          <w:numId w:val="15"/>
        </w:numPr>
        <w:spacing w:after="160" w:line="259" w:lineRule="auto"/>
        <w:jc w:val="both"/>
        <w:rPr>
          <w:b/>
          <w:bCs/>
          <w:vanish/>
        </w:rPr>
      </w:pPr>
    </w:p>
    <w:p w14:paraId="1105FB7A" w14:textId="77777777" w:rsidR="007E700D" w:rsidRPr="007E700D" w:rsidRDefault="007E700D" w:rsidP="007278C4">
      <w:pPr>
        <w:pStyle w:val="ListParagraph"/>
        <w:numPr>
          <w:ilvl w:val="0"/>
          <w:numId w:val="15"/>
        </w:numPr>
        <w:spacing w:after="160" w:line="259" w:lineRule="auto"/>
        <w:jc w:val="both"/>
        <w:rPr>
          <w:b/>
          <w:bCs/>
          <w:vanish/>
        </w:rPr>
      </w:pPr>
    </w:p>
    <w:p w14:paraId="2D8D3F07" w14:textId="77777777" w:rsidR="007E700D" w:rsidRPr="007E700D" w:rsidRDefault="007E700D" w:rsidP="007278C4">
      <w:pPr>
        <w:pStyle w:val="ListParagraph"/>
        <w:numPr>
          <w:ilvl w:val="0"/>
          <w:numId w:val="15"/>
        </w:numPr>
        <w:spacing w:after="160" w:line="259" w:lineRule="auto"/>
        <w:jc w:val="both"/>
        <w:rPr>
          <w:b/>
          <w:bCs/>
          <w:vanish/>
        </w:rPr>
      </w:pPr>
    </w:p>
    <w:p w14:paraId="1EB7C2DE" w14:textId="77777777" w:rsidR="007E700D" w:rsidRPr="007E700D" w:rsidRDefault="007E700D" w:rsidP="007278C4">
      <w:pPr>
        <w:pStyle w:val="ListParagraph"/>
        <w:numPr>
          <w:ilvl w:val="0"/>
          <w:numId w:val="15"/>
        </w:numPr>
        <w:spacing w:after="160" w:line="259" w:lineRule="auto"/>
        <w:jc w:val="both"/>
        <w:rPr>
          <w:b/>
          <w:bCs/>
          <w:vanish/>
        </w:rPr>
      </w:pPr>
    </w:p>
    <w:p w14:paraId="0ABB7187" w14:textId="77777777" w:rsidR="007E700D" w:rsidRPr="007E700D" w:rsidRDefault="007E700D" w:rsidP="007278C4">
      <w:pPr>
        <w:pStyle w:val="ListParagraph"/>
        <w:numPr>
          <w:ilvl w:val="0"/>
          <w:numId w:val="15"/>
        </w:numPr>
        <w:spacing w:after="160" w:line="259" w:lineRule="auto"/>
        <w:jc w:val="both"/>
        <w:rPr>
          <w:b/>
          <w:bCs/>
          <w:vanish/>
        </w:rPr>
      </w:pPr>
    </w:p>
    <w:p w14:paraId="53FF0855" w14:textId="77777777" w:rsidR="007E700D" w:rsidRPr="007E700D" w:rsidRDefault="007E700D" w:rsidP="007278C4">
      <w:pPr>
        <w:pStyle w:val="ListParagraph"/>
        <w:numPr>
          <w:ilvl w:val="0"/>
          <w:numId w:val="15"/>
        </w:numPr>
        <w:spacing w:after="160" w:line="259" w:lineRule="auto"/>
        <w:jc w:val="both"/>
        <w:rPr>
          <w:b/>
          <w:bCs/>
          <w:vanish/>
        </w:rPr>
      </w:pPr>
    </w:p>
    <w:p w14:paraId="79EF78DF" w14:textId="77777777" w:rsidR="007E700D" w:rsidRPr="007E700D" w:rsidRDefault="007E700D" w:rsidP="007278C4">
      <w:pPr>
        <w:pStyle w:val="ListParagraph"/>
        <w:numPr>
          <w:ilvl w:val="0"/>
          <w:numId w:val="15"/>
        </w:numPr>
        <w:spacing w:after="160" w:line="259" w:lineRule="auto"/>
        <w:jc w:val="both"/>
        <w:rPr>
          <w:b/>
          <w:bCs/>
          <w:vanish/>
        </w:rPr>
      </w:pPr>
    </w:p>
    <w:p w14:paraId="72FCF49A" w14:textId="77777777" w:rsidR="007E700D" w:rsidRPr="007E700D" w:rsidRDefault="007E700D" w:rsidP="007278C4">
      <w:pPr>
        <w:pStyle w:val="ListParagraph"/>
        <w:numPr>
          <w:ilvl w:val="0"/>
          <w:numId w:val="15"/>
        </w:numPr>
        <w:spacing w:after="160" w:line="259" w:lineRule="auto"/>
        <w:jc w:val="both"/>
        <w:rPr>
          <w:b/>
          <w:bCs/>
          <w:vanish/>
        </w:rPr>
      </w:pPr>
    </w:p>
    <w:p w14:paraId="6D409FDE" w14:textId="77777777" w:rsidR="007E700D" w:rsidRPr="007E700D" w:rsidRDefault="007E700D" w:rsidP="007278C4">
      <w:pPr>
        <w:pStyle w:val="ListParagraph"/>
        <w:numPr>
          <w:ilvl w:val="0"/>
          <w:numId w:val="15"/>
        </w:numPr>
        <w:spacing w:after="160" w:line="259" w:lineRule="auto"/>
        <w:jc w:val="both"/>
        <w:rPr>
          <w:b/>
          <w:bCs/>
          <w:vanish/>
        </w:rPr>
      </w:pPr>
    </w:p>
    <w:p w14:paraId="63420574" w14:textId="77777777" w:rsidR="007E700D" w:rsidRPr="007E700D" w:rsidRDefault="007E700D" w:rsidP="007278C4">
      <w:pPr>
        <w:pStyle w:val="ListParagraph"/>
        <w:numPr>
          <w:ilvl w:val="0"/>
          <w:numId w:val="15"/>
        </w:numPr>
        <w:spacing w:after="160" w:line="259" w:lineRule="auto"/>
        <w:jc w:val="both"/>
        <w:rPr>
          <w:b/>
          <w:bCs/>
          <w:vanish/>
        </w:rPr>
      </w:pPr>
    </w:p>
    <w:p w14:paraId="76D80C14" w14:textId="77777777" w:rsidR="007E700D" w:rsidRPr="007E700D" w:rsidRDefault="007E700D" w:rsidP="007278C4">
      <w:pPr>
        <w:pStyle w:val="ListParagraph"/>
        <w:numPr>
          <w:ilvl w:val="0"/>
          <w:numId w:val="15"/>
        </w:numPr>
        <w:spacing w:after="160" w:line="259" w:lineRule="auto"/>
        <w:jc w:val="both"/>
        <w:rPr>
          <w:b/>
          <w:bCs/>
          <w:vanish/>
        </w:rPr>
      </w:pPr>
    </w:p>
    <w:p w14:paraId="59544C68" w14:textId="77777777" w:rsidR="007E700D" w:rsidRPr="007E700D" w:rsidRDefault="007E700D" w:rsidP="007278C4">
      <w:pPr>
        <w:pStyle w:val="ListParagraph"/>
        <w:numPr>
          <w:ilvl w:val="0"/>
          <w:numId w:val="15"/>
        </w:numPr>
        <w:spacing w:after="160" w:line="259" w:lineRule="auto"/>
        <w:jc w:val="both"/>
        <w:rPr>
          <w:b/>
          <w:bCs/>
          <w:vanish/>
        </w:rPr>
      </w:pPr>
    </w:p>
    <w:p w14:paraId="1204166A" w14:textId="77777777" w:rsidR="007E700D" w:rsidRPr="007E700D" w:rsidRDefault="007E700D" w:rsidP="007278C4">
      <w:pPr>
        <w:pStyle w:val="ListParagraph"/>
        <w:numPr>
          <w:ilvl w:val="0"/>
          <w:numId w:val="15"/>
        </w:numPr>
        <w:spacing w:after="160" w:line="259" w:lineRule="auto"/>
        <w:jc w:val="both"/>
        <w:rPr>
          <w:b/>
          <w:bCs/>
          <w:vanish/>
        </w:rPr>
      </w:pPr>
    </w:p>
    <w:p w14:paraId="41DC91D0" w14:textId="77777777" w:rsidR="007E700D" w:rsidRPr="007E700D" w:rsidRDefault="007E700D" w:rsidP="007278C4">
      <w:pPr>
        <w:pStyle w:val="ListParagraph"/>
        <w:numPr>
          <w:ilvl w:val="0"/>
          <w:numId w:val="15"/>
        </w:numPr>
        <w:spacing w:after="160" w:line="259" w:lineRule="auto"/>
        <w:jc w:val="both"/>
        <w:rPr>
          <w:b/>
          <w:bCs/>
          <w:vanish/>
        </w:rPr>
      </w:pPr>
    </w:p>
    <w:p w14:paraId="45D29FF8" w14:textId="77777777" w:rsidR="007E700D" w:rsidRPr="007E700D" w:rsidRDefault="007E700D" w:rsidP="007278C4">
      <w:pPr>
        <w:pStyle w:val="ListParagraph"/>
        <w:numPr>
          <w:ilvl w:val="0"/>
          <w:numId w:val="15"/>
        </w:numPr>
        <w:spacing w:after="160" w:line="259" w:lineRule="auto"/>
        <w:jc w:val="both"/>
        <w:rPr>
          <w:b/>
          <w:bCs/>
          <w:vanish/>
        </w:rPr>
      </w:pPr>
    </w:p>
    <w:p w14:paraId="3C4FCAE8" w14:textId="77777777" w:rsidR="007E700D" w:rsidRPr="007E700D" w:rsidRDefault="007E700D" w:rsidP="007278C4">
      <w:pPr>
        <w:pStyle w:val="ListParagraph"/>
        <w:numPr>
          <w:ilvl w:val="0"/>
          <w:numId w:val="15"/>
        </w:numPr>
        <w:spacing w:after="160" w:line="259" w:lineRule="auto"/>
        <w:jc w:val="both"/>
        <w:rPr>
          <w:b/>
          <w:bCs/>
          <w:vanish/>
        </w:rPr>
      </w:pPr>
    </w:p>
    <w:p w14:paraId="5C27E9A4" w14:textId="77777777" w:rsidR="007E700D" w:rsidRPr="007E700D" w:rsidRDefault="007E700D" w:rsidP="007278C4">
      <w:pPr>
        <w:pStyle w:val="ListParagraph"/>
        <w:numPr>
          <w:ilvl w:val="0"/>
          <w:numId w:val="15"/>
        </w:numPr>
        <w:spacing w:after="160" w:line="259" w:lineRule="auto"/>
        <w:jc w:val="both"/>
        <w:rPr>
          <w:b/>
          <w:bCs/>
          <w:vanish/>
        </w:rPr>
      </w:pPr>
    </w:p>
    <w:p w14:paraId="023B1DBC" w14:textId="77777777" w:rsidR="007E700D" w:rsidRPr="007E700D" w:rsidRDefault="007E700D" w:rsidP="007278C4">
      <w:pPr>
        <w:pStyle w:val="ListParagraph"/>
        <w:numPr>
          <w:ilvl w:val="0"/>
          <w:numId w:val="15"/>
        </w:numPr>
        <w:spacing w:after="160" w:line="259" w:lineRule="auto"/>
        <w:jc w:val="both"/>
        <w:rPr>
          <w:b/>
          <w:bCs/>
          <w:vanish/>
        </w:rPr>
      </w:pPr>
    </w:p>
    <w:p w14:paraId="30F07104" w14:textId="77777777" w:rsidR="007E700D" w:rsidRPr="007E700D" w:rsidRDefault="007E700D" w:rsidP="007278C4">
      <w:pPr>
        <w:pStyle w:val="ListParagraph"/>
        <w:numPr>
          <w:ilvl w:val="0"/>
          <w:numId w:val="15"/>
        </w:numPr>
        <w:spacing w:after="160" w:line="259" w:lineRule="auto"/>
        <w:jc w:val="both"/>
        <w:rPr>
          <w:b/>
          <w:bCs/>
          <w:vanish/>
        </w:rPr>
      </w:pPr>
    </w:p>
    <w:p w14:paraId="132C7762" w14:textId="77777777" w:rsidR="007E700D" w:rsidRPr="007E700D" w:rsidRDefault="007E700D" w:rsidP="007278C4">
      <w:pPr>
        <w:pStyle w:val="ListParagraph"/>
        <w:numPr>
          <w:ilvl w:val="0"/>
          <w:numId w:val="15"/>
        </w:numPr>
        <w:spacing w:after="160" w:line="259" w:lineRule="auto"/>
        <w:jc w:val="both"/>
        <w:rPr>
          <w:b/>
          <w:bCs/>
          <w:vanish/>
        </w:rPr>
      </w:pPr>
    </w:p>
    <w:p w14:paraId="2BEC9550" w14:textId="77777777" w:rsidR="007E700D" w:rsidRPr="007E700D" w:rsidRDefault="007E700D" w:rsidP="007278C4">
      <w:pPr>
        <w:pStyle w:val="ListParagraph"/>
        <w:numPr>
          <w:ilvl w:val="0"/>
          <w:numId w:val="15"/>
        </w:numPr>
        <w:spacing w:after="160" w:line="259" w:lineRule="auto"/>
        <w:jc w:val="both"/>
        <w:rPr>
          <w:b/>
          <w:bCs/>
          <w:vanish/>
        </w:rPr>
      </w:pPr>
    </w:p>
    <w:p w14:paraId="2E28E612" w14:textId="77777777" w:rsidR="007E700D" w:rsidRPr="007E700D" w:rsidRDefault="007E700D" w:rsidP="007278C4">
      <w:pPr>
        <w:pStyle w:val="ListParagraph"/>
        <w:numPr>
          <w:ilvl w:val="0"/>
          <w:numId w:val="15"/>
        </w:numPr>
        <w:spacing w:after="160" w:line="259" w:lineRule="auto"/>
        <w:jc w:val="both"/>
        <w:rPr>
          <w:b/>
          <w:bCs/>
          <w:vanish/>
        </w:rPr>
      </w:pPr>
    </w:p>
    <w:p w14:paraId="720F095E" w14:textId="77777777" w:rsidR="007E700D" w:rsidRPr="007E700D" w:rsidRDefault="007E700D" w:rsidP="007278C4">
      <w:pPr>
        <w:pStyle w:val="ListParagraph"/>
        <w:numPr>
          <w:ilvl w:val="0"/>
          <w:numId w:val="15"/>
        </w:numPr>
        <w:spacing w:after="160" w:line="259" w:lineRule="auto"/>
        <w:jc w:val="both"/>
        <w:rPr>
          <w:b/>
          <w:bCs/>
          <w:vanish/>
        </w:rPr>
      </w:pPr>
    </w:p>
    <w:p w14:paraId="45E74A44" w14:textId="77777777" w:rsidR="007E700D" w:rsidRPr="007E700D" w:rsidRDefault="007E700D" w:rsidP="007278C4">
      <w:pPr>
        <w:pStyle w:val="ListParagraph"/>
        <w:numPr>
          <w:ilvl w:val="0"/>
          <w:numId w:val="15"/>
        </w:numPr>
        <w:spacing w:after="160" w:line="259" w:lineRule="auto"/>
        <w:jc w:val="both"/>
        <w:rPr>
          <w:b/>
          <w:bCs/>
          <w:vanish/>
        </w:rPr>
      </w:pPr>
    </w:p>
    <w:p w14:paraId="5518FAED" w14:textId="77777777" w:rsidR="007E700D" w:rsidRPr="007E700D" w:rsidRDefault="007E700D" w:rsidP="007278C4">
      <w:pPr>
        <w:pStyle w:val="ListParagraph"/>
        <w:numPr>
          <w:ilvl w:val="0"/>
          <w:numId w:val="15"/>
        </w:numPr>
        <w:spacing w:after="160" w:line="259" w:lineRule="auto"/>
        <w:jc w:val="both"/>
        <w:rPr>
          <w:b/>
          <w:bCs/>
          <w:vanish/>
        </w:rPr>
      </w:pPr>
    </w:p>
    <w:p w14:paraId="3A5F4957" w14:textId="77777777" w:rsidR="007E700D" w:rsidRPr="007E700D" w:rsidRDefault="007E700D" w:rsidP="007278C4">
      <w:pPr>
        <w:pStyle w:val="ListParagraph"/>
        <w:numPr>
          <w:ilvl w:val="0"/>
          <w:numId w:val="15"/>
        </w:numPr>
        <w:spacing w:after="160" w:line="259" w:lineRule="auto"/>
        <w:jc w:val="both"/>
        <w:rPr>
          <w:b/>
          <w:bCs/>
          <w:vanish/>
        </w:rPr>
      </w:pPr>
    </w:p>
    <w:p w14:paraId="748D5004" w14:textId="77777777" w:rsidR="007E700D" w:rsidRPr="007E700D" w:rsidRDefault="007E700D" w:rsidP="007278C4">
      <w:pPr>
        <w:pStyle w:val="ListParagraph"/>
        <w:numPr>
          <w:ilvl w:val="0"/>
          <w:numId w:val="15"/>
        </w:numPr>
        <w:spacing w:after="160" w:line="259" w:lineRule="auto"/>
        <w:jc w:val="both"/>
        <w:rPr>
          <w:b/>
          <w:bCs/>
          <w:vanish/>
        </w:rPr>
      </w:pPr>
    </w:p>
    <w:p w14:paraId="6C43993E" w14:textId="77777777" w:rsidR="007E700D" w:rsidRPr="007E700D" w:rsidRDefault="007E700D" w:rsidP="007278C4">
      <w:pPr>
        <w:pStyle w:val="ListParagraph"/>
        <w:numPr>
          <w:ilvl w:val="0"/>
          <w:numId w:val="15"/>
        </w:numPr>
        <w:spacing w:after="160" w:line="259" w:lineRule="auto"/>
        <w:jc w:val="both"/>
        <w:rPr>
          <w:b/>
          <w:bCs/>
          <w:vanish/>
        </w:rPr>
      </w:pPr>
    </w:p>
    <w:p w14:paraId="785AE006" w14:textId="77777777" w:rsidR="007E700D" w:rsidRPr="007E700D" w:rsidRDefault="007E700D" w:rsidP="007278C4">
      <w:pPr>
        <w:pStyle w:val="ListParagraph"/>
        <w:numPr>
          <w:ilvl w:val="0"/>
          <w:numId w:val="15"/>
        </w:numPr>
        <w:spacing w:after="160" w:line="259" w:lineRule="auto"/>
        <w:jc w:val="both"/>
        <w:rPr>
          <w:b/>
          <w:bCs/>
          <w:vanish/>
        </w:rPr>
      </w:pPr>
    </w:p>
    <w:p w14:paraId="515133CD" w14:textId="77777777" w:rsidR="007E700D" w:rsidRPr="007E700D" w:rsidRDefault="007E700D" w:rsidP="007278C4">
      <w:pPr>
        <w:pStyle w:val="ListParagraph"/>
        <w:numPr>
          <w:ilvl w:val="0"/>
          <w:numId w:val="15"/>
        </w:numPr>
        <w:spacing w:after="160" w:line="259" w:lineRule="auto"/>
        <w:jc w:val="both"/>
        <w:rPr>
          <w:b/>
          <w:bCs/>
          <w:vanish/>
        </w:rPr>
      </w:pPr>
    </w:p>
    <w:p w14:paraId="333D0F6C" w14:textId="77777777" w:rsidR="007E700D" w:rsidRPr="007E700D" w:rsidRDefault="007E700D" w:rsidP="007278C4">
      <w:pPr>
        <w:pStyle w:val="ListParagraph"/>
        <w:numPr>
          <w:ilvl w:val="0"/>
          <w:numId w:val="15"/>
        </w:numPr>
        <w:spacing w:after="160" w:line="259" w:lineRule="auto"/>
        <w:jc w:val="both"/>
        <w:rPr>
          <w:b/>
          <w:bCs/>
          <w:vanish/>
        </w:rPr>
      </w:pPr>
    </w:p>
    <w:p w14:paraId="488574CE" w14:textId="77777777" w:rsidR="007E700D" w:rsidRPr="007E700D" w:rsidRDefault="007E700D" w:rsidP="007278C4">
      <w:pPr>
        <w:pStyle w:val="ListParagraph"/>
        <w:numPr>
          <w:ilvl w:val="0"/>
          <w:numId w:val="15"/>
        </w:numPr>
        <w:spacing w:after="160" w:line="259" w:lineRule="auto"/>
        <w:jc w:val="both"/>
        <w:rPr>
          <w:b/>
          <w:bCs/>
          <w:vanish/>
        </w:rPr>
      </w:pPr>
    </w:p>
    <w:p w14:paraId="42DEE31E" w14:textId="77777777" w:rsidR="007E700D" w:rsidRPr="007E700D" w:rsidRDefault="007E700D" w:rsidP="007278C4">
      <w:pPr>
        <w:pStyle w:val="ListParagraph"/>
        <w:numPr>
          <w:ilvl w:val="0"/>
          <w:numId w:val="15"/>
        </w:numPr>
        <w:spacing w:after="160" w:line="259" w:lineRule="auto"/>
        <w:jc w:val="both"/>
        <w:rPr>
          <w:b/>
          <w:bCs/>
          <w:vanish/>
        </w:rPr>
      </w:pPr>
    </w:p>
    <w:p w14:paraId="7BBBDF65" w14:textId="77777777" w:rsidR="007E700D" w:rsidRPr="007E700D" w:rsidRDefault="007E700D" w:rsidP="007278C4">
      <w:pPr>
        <w:pStyle w:val="ListParagraph"/>
        <w:numPr>
          <w:ilvl w:val="0"/>
          <w:numId w:val="15"/>
        </w:numPr>
        <w:spacing w:after="160" w:line="259" w:lineRule="auto"/>
        <w:jc w:val="both"/>
        <w:rPr>
          <w:b/>
          <w:bCs/>
          <w:vanish/>
        </w:rPr>
      </w:pPr>
    </w:p>
    <w:p w14:paraId="71761C4D" w14:textId="77777777" w:rsidR="007E700D" w:rsidRPr="007E700D" w:rsidRDefault="007E700D" w:rsidP="007278C4">
      <w:pPr>
        <w:pStyle w:val="ListParagraph"/>
        <w:numPr>
          <w:ilvl w:val="0"/>
          <w:numId w:val="15"/>
        </w:numPr>
        <w:spacing w:after="160" w:line="259" w:lineRule="auto"/>
        <w:jc w:val="both"/>
        <w:rPr>
          <w:b/>
          <w:bCs/>
          <w:vanish/>
        </w:rPr>
      </w:pPr>
    </w:p>
    <w:p w14:paraId="5B28A47E" w14:textId="77777777" w:rsidR="007E700D" w:rsidRPr="007E700D" w:rsidRDefault="007E700D" w:rsidP="007278C4">
      <w:pPr>
        <w:pStyle w:val="ListParagraph"/>
        <w:numPr>
          <w:ilvl w:val="0"/>
          <w:numId w:val="15"/>
        </w:numPr>
        <w:spacing w:after="160" w:line="259" w:lineRule="auto"/>
        <w:jc w:val="both"/>
        <w:rPr>
          <w:b/>
          <w:bCs/>
          <w:vanish/>
        </w:rPr>
      </w:pPr>
    </w:p>
    <w:p w14:paraId="413B4C9E" w14:textId="77777777" w:rsidR="007E700D" w:rsidRPr="007E700D" w:rsidRDefault="007E700D" w:rsidP="007278C4">
      <w:pPr>
        <w:pStyle w:val="ListParagraph"/>
        <w:numPr>
          <w:ilvl w:val="0"/>
          <w:numId w:val="15"/>
        </w:numPr>
        <w:spacing w:after="160" w:line="259" w:lineRule="auto"/>
        <w:jc w:val="both"/>
        <w:rPr>
          <w:b/>
          <w:bCs/>
          <w:vanish/>
        </w:rPr>
      </w:pPr>
    </w:p>
    <w:p w14:paraId="1AF710E2" w14:textId="77777777" w:rsidR="007E700D" w:rsidRPr="007E700D" w:rsidRDefault="007E700D" w:rsidP="007278C4">
      <w:pPr>
        <w:pStyle w:val="ListParagraph"/>
        <w:numPr>
          <w:ilvl w:val="0"/>
          <w:numId w:val="15"/>
        </w:numPr>
        <w:spacing w:after="160" w:line="259" w:lineRule="auto"/>
        <w:jc w:val="both"/>
        <w:rPr>
          <w:b/>
          <w:bCs/>
          <w:vanish/>
        </w:rPr>
      </w:pPr>
    </w:p>
    <w:p w14:paraId="134F6C85" w14:textId="77777777" w:rsidR="007E700D" w:rsidRPr="007E700D" w:rsidRDefault="007E700D" w:rsidP="007278C4">
      <w:pPr>
        <w:pStyle w:val="ListParagraph"/>
        <w:numPr>
          <w:ilvl w:val="0"/>
          <w:numId w:val="15"/>
        </w:numPr>
        <w:spacing w:after="160" w:line="259" w:lineRule="auto"/>
        <w:jc w:val="both"/>
        <w:rPr>
          <w:b/>
          <w:bCs/>
          <w:vanish/>
        </w:rPr>
      </w:pPr>
    </w:p>
    <w:p w14:paraId="6902E98E" w14:textId="77777777" w:rsidR="007E700D" w:rsidRPr="007E700D" w:rsidRDefault="007E700D" w:rsidP="007278C4">
      <w:pPr>
        <w:pStyle w:val="ListParagraph"/>
        <w:numPr>
          <w:ilvl w:val="0"/>
          <w:numId w:val="15"/>
        </w:numPr>
        <w:spacing w:after="160" w:line="259" w:lineRule="auto"/>
        <w:jc w:val="both"/>
        <w:rPr>
          <w:b/>
          <w:bCs/>
          <w:vanish/>
        </w:rPr>
      </w:pPr>
    </w:p>
    <w:p w14:paraId="2FC6D21D" w14:textId="77777777" w:rsidR="007E700D" w:rsidRPr="007E700D" w:rsidRDefault="007E700D" w:rsidP="007278C4">
      <w:pPr>
        <w:pStyle w:val="ListParagraph"/>
        <w:numPr>
          <w:ilvl w:val="0"/>
          <w:numId w:val="15"/>
        </w:numPr>
        <w:spacing w:after="160" w:line="259" w:lineRule="auto"/>
        <w:jc w:val="both"/>
        <w:rPr>
          <w:b/>
          <w:bCs/>
          <w:vanish/>
        </w:rPr>
      </w:pPr>
    </w:p>
    <w:p w14:paraId="79778117" w14:textId="77777777" w:rsidR="007E700D" w:rsidRPr="007E700D" w:rsidRDefault="007E700D" w:rsidP="007278C4">
      <w:pPr>
        <w:pStyle w:val="ListParagraph"/>
        <w:numPr>
          <w:ilvl w:val="0"/>
          <w:numId w:val="15"/>
        </w:numPr>
        <w:spacing w:after="160" w:line="259" w:lineRule="auto"/>
        <w:jc w:val="both"/>
        <w:rPr>
          <w:b/>
          <w:bCs/>
          <w:vanish/>
        </w:rPr>
      </w:pPr>
    </w:p>
    <w:p w14:paraId="78A05865" w14:textId="77777777" w:rsidR="007E700D" w:rsidRPr="007E700D" w:rsidRDefault="007E700D" w:rsidP="007278C4">
      <w:pPr>
        <w:pStyle w:val="ListParagraph"/>
        <w:numPr>
          <w:ilvl w:val="0"/>
          <w:numId w:val="15"/>
        </w:numPr>
        <w:spacing w:after="160" w:line="259" w:lineRule="auto"/>
        <w:jc w:val="both"/>
        <w:rPr>
          <w:b/>
          <w:bCs/>
          <w:vanish/>
        </w:rPr>
      </w:pPr>
    </w:p>
    <w:p w14:paraId="3A6C2370" w14:textId="77777777" w:rsidR="007E700D" w:rsidRPr="007E700D" w:rsidRDefault="007E700D" w:rsidP="007278C4">
      <w:pPr>
        <w:pStyle w:val="ListParagraph"/>
        <w:numPr>
          <w:ilvl w:val="0"/>
          <w:numId w:val="15"/>
        </w:numPr>
        <w:spacing w:after="160" w:line="259" w:lineRule="auto"/>
        <w:jc w:val="both"/>
        <w:rPr>
          <w:b/>
          <w:bCs/>
          <w:vanish/>
        </w:rPr>
      </w:pPr>
    </w:p>
    <w:p w14:paraId="61984631" w14:textId="77777777" w:rsidR="007E700D" w:rsidRPr="007E700D" w:rsidRDefault="007E700D" w:rsidP="007278C4">
      <w:pPr>
        <w:pStyle w:val="ListParagraph"/>
        <w:numPr>
          <w:ilvl w:val="0"/>
          <w:numId w:val="15"/>
        </w:numPr>
        <w:spacing w:after="160" w:line="259" w:lineRule="auto"/>
        <w:jc w:val="both"/>
        <w:rPr>
          <w:b/>
          <w:bCs/>
          <w:vanish/>
        </w:rPr>
      </w:pPr>
    </w:p>
    <w:p w14:paraId="29C9C315" w14:textId="77777777" w:rsidR="007E700D" w:rsidRPr="007E700D" w:rsidRDefault="007E700D" w:rsidP="007278C4">
      <w:pPr>
        <w:pStyle w:val="ListParagraph"/>
        <w:numPr>
          <w:ilvl w:val="0"/>
          <w:numId w:val="15"/>
        </w:numPr>
        <w:spacing w:after="160" w:line="259" w:lineRule="auto"/>
        <w:jc w:val="both"/>
        <w:rPr>
          <w:b/>
          <w:bCs/>
          <w:vanish/>
        </w:rPr>
      </w:pPr>
    </w:p>
    <w:p w14:paraId="3C4DCB14" w14:textId="77777777" w:rsidR="007E700D" w:rsidRPr="007E700D" w:rsidRDefault="007E700D" w:rsidP="007278C4">
      <w:pPr>
        <w:pStyle w:val="ListParagraph"/>
        <w:numPr>
          <w:ilvl w:val="0"/>
          <w:numId w:val="15"/>
        </w:numPr>
        <w:spacing w:after="160" w:line="259" w:lineRule="auto"/>
        <w:jc w:val="both"/>
        <w:rPr>
          <w:b/>
          <w:bCs/>
          <w:vanish/>
        </w:rPr>
      </w:pPr>
    </w:p>
    <w:p w14:paraId="0F749EED" w14:textId="77777777" w:rsidR="007E700D" w:rsidRPr="007E700D" w:rsidRDefault="007E700D" w:rsidP="007278C4">
      <w:pPr>
        <w:pStyle w:val="ListParagraph"/>
        <w:numPr>
          <w:ilvl w:val="0"/>
          <w:numId w:val="15"/>
        </w:numPr>
        <w:spacing w:after="160" w:line="259" w:lineRule="auto"/>
        <w:jc w:val="both"/>
        <w:rPr>
          <w:b/>
          <w:bCs/>
          <w:vanish/>
        </w:rPr>
      </w:pPr>
    </w:p>
    <w:p w14:paraId="0801A9B7" w14:textId="77777777" w:rsidR="007E700D" w:rsidRPr="007E700D" w:rsidRDefault="007E700D" w:rsidP="007278C4">
      <w:pPr>
        <w:pStyle w:val="ListParagraph"/>
        <w:numPr>
          <w:ilvl w:val="0"/>
          <w:numId w:val="15"/>
        </w:numPr>
        <w:spacing w:after="160" w:line="259" w:lineRule="auto"/>
        <w:jc w:val="both"/>
        <w:rPr>
          <w:b/>
          <w:bCs/>
          <w:vanish/>
        </w:rPr>
      </w:pPr>
    </w:p>
    <w:p w14:paraId="42D88D20" w14:textId="77777777" w:rsidR="007E700D" w:rsidRPr="007E700D" w:rsidRDefault="007E700D" w:rsidP="007278C4">
      <w:pPr>
        <w:pStyle w:val="ListParagraph"/>
        <w:numPr>
          <w:ilvl w:val="0"/>
          <w:numId w:val="15"/>
        </w:numPr>
        <w:spacing w:after="160" w:line="259" w:lineRule="auto"/>
        <w:jc w:val="both"/>
        <w:rPr>
          <w:b/>
          <w:bCs/>
          <w:vanish/>
        </w:rPr>
      </w:pPr>
    </w:p>
    <w:p w14:paraId="08AACE95" w14:textId="77777777" w:rsidR="007E700D" w:rsidRPr="007E700D" w:rsidRDefault="007E700D" w:rsidP="007278C4">
      <w:pPr>
        <w:pStyle w:val="ListParagraph"/>
        <w:numPr>
          <w:ilvl w:val="0"/>
          <w:numId w:val="15"/>
        </w:numPr>
        <w:spacing w:after="160" w:line="259" w:lineRule="auto"/>
        <w:jc w:val="both"/>
        <w:rPr>
          <w:b/>
          <w:bCs/>
          <w:vanish/>
        </w:rPr>
      </w:pPr>
    </w:p>
    <w:p w14:paraId="1BC3E852" w14:textId="77777777" w:rsidR="007E700D" w:rsidRPr="007E700D" w:rsidRDefault="007E700D" w:rsidP="007278C4">
      <w:pPr>
        <w:pStyle w:val="ListParagraph"/>
        <w:numPr>
          <w:ilvl w:val="0"/>
          <w:numId w:val="15"/>
        </w:numPr>
        <w:spacing w:after="160" w:line="259" w:lineRule="auto"/>
        <w:jc w:val="both"/>
        <w:rPr>
          <w:b/>
          <w:bCs/>
          <w:vanish/>
        </w:rPr>
      </w:pPr>
    </w:p>
    <w:p w14:paraId="45B4627D" w14:textId="77777777" w:rsidR="007E700D" w:rsidRPr="007E700D" w:rsidRDefault="007E700D" w:rsidP="007278C4">
      <w:pPr>
        <w:pStyle w:val="ListParagraph"/>
        <w:numPr>
          <w:ilvl w:val="0"/>
          <w:numId w:val="15"/>
        </w:numPr>
        <w:spacing w:after="160" w:line="259" w:lineRule="auto"/>
        <w:jc w:val="both"/>
        <w:rPr>
          <w:b/>
          <w:bCs/>
          <w:vanish/>
        </w:rPr>
      </w:pPr>
    </w:p>
    <w:p w14:paraId="343320F0" w14:textId="77777777" w:rsidR="007E700D" w:rsidRPr="007E700D" w:rsidRDefault="007E700D" w:rsidP="007278C4">
      <w:pPr>
        <w:pStyle w:val="ListParagraph"/>
        <w:numPr>
          <w:ilvl w:val="0"/>
          <w:numId w:val="15"/>
        </w:numPr>
        <w:spacing w:after="160" w:line="259" w:lineRule="auto"/>
        <w:jc w:val="both"/>
        <w:rPr>
          <w:b/>
          <w:bCs/>
          <w:vanish/>
        </w:rPr>
      </w:pPr>
    </w:p>
    <w:p w14:paraId="288374A0" w14:textId="77777777" w:rsidR="007E700D" w:rsidRPr="007E700D" w:rsidRDefault="007E700D" w:rsidP="007278C4">
      <w:pPr>
        <w:pStyle w:val="ListParagraph"/>
        <w:numPr>
          <w:ilvl w:val="0"/>
          <w:numId w:val="15"/>
        </w:numPr>
        <w:spacing w:after="160" w:line="259" w:lineRule="auto"/>
        <w:jc w:val="both"/>
        <w:rPr>
          <w:b/>
          <w:bCs/>
          <w:vanish/>
        </w:rPr>
      </w:pPr>
    </w:p>
    <w:p w14:paraId="561DE502" w14:textId="77777777" w:rsidR="007E700D" w:rsidRPr="007E700D" w:rsidRDefault="007E700D" w:rsidP="007278C4">
      <w:pPr>
        <w:pStyle w:val="ListParagraph"/>
        <w:numPr>
          <w:ilvl w:val="0"/>
          <w:numId w:val="15"/>
        </w:numPr>
        <w:spacing w:after="160" w:line="259" w:lineRule="auto"/>
        <w:jc w:val="both"/>
        <w:rPr>
          <w:b/>
          <w:bCs/>
          <w:vanish/>
        </w:rPr>
      </w:pPr>
    </w:p>
    <w:p w14:paraId="53E7511F" w14:textId="77777777" w:rsidR="007E700D" w:rsidRPr="007E700D" w:rsidRDefault="007E700D" w:rsidP="007278C4">
      <w:pPr>
        <w:pStyle w:val="ListParagraph"/>
        <w:numPr>
          <w:ilvl w:val="0"/>
          <w:numId w:val="15"/>
        </w:numPr>
        <w:spacing w:after="160" w:line="259" w:lineRule="auto"/>
        <w:jc w:val="both"/>
        <w:rPr>
          <w:b/>
          <w:bCs/>
          <w:vanish/>
        </w:rPr>
      </w:pPr>
    </w:p>
    <w:p w14:paraId="6C1FF278" w14:textId="77777777" w:rsidR="007E700D" w:rsidRPr="007E700D" w:rsidRDefault="007E700D" w:rsidP="007278C4">
      <w:pPr>
        <w:pStyle w:val="ListParagraph"/>
        <w:numPr>
          <w:ilvl w:val="0"/>
          <w:numId w:val="15"/>
        </w:numPr>
        <w:spacing w:after="160" w:line="259" w:lineRule="auto"/>
        <w:jc w:val="both"/>
        <w:rPr>
          <w:b/>
          <w:bCs/>
          <w:vanish/>
        </w:rPr>
      </w:pPr>
    </w:p>
    <w:p w14:paraId="20A5C820" w14:textId="77777777" w:rsidR="007E700D" w:rsidRPr="007E700D" w:rsidRDefault="007E700D" w:rsidP="007278C4">
      <w:pPr>
        <w:pStyle w:val="ListParagraph"/>
        <w:numPr>
          <w:ilvl w:val="0"/>
          <w:numId w:val="15"/>
        </w:numPr>
        <w:spacing w:after="160" w:line="259" w:lineRule="auto"/>
        <w:jc w:val="both"/>
        <w:rPr>
          <w:b/>
          <w:bCs/>
          <w:vanish/>
        </w:rPr>
      </w:pPr>
    </w:p>
    <w:p w14:paraId="12FB4812" w14:textId="77777777" w:rsidR="007E700D" w:rsidRPr="007E700D" w:rsidRDefault="007E700D" w:rsidP="007278C4">
      <w:pPr>
        <w:pStyle w:val="ListParagraph"/>
        <w:numPr>
          <w:ilvl w:val="0"/>
          <w:numId w:val="15"/>
        </w:numPr>
        <w:spacing w:after="160" w:line="259" w:lineRule="auto"/>
        <w:jc w:val="both"/>
        <w:rPr>
          <w:b/>
          <w:bCs/>
          <w:vanish/>
        </w:rPr>
      </w:pPr>
    </w:p>
    <w:p w14:paraId="4D08A937" w14:textId="77777777" w:rsidR="007E700D" w:rsidRPr="007E700D" w:rsidRDefault="007E700D" w:rsidP="007278C4">
      <w:pPr>
        <w:pStyle w:val="ListParagraph"/>
        <w:numPr>
          <w:ilvl w:val="0"/>
          <w:numId w:val="15"/>
        </w:numPr>
        <w:spacing w:after="160" w:line="259" w:lineRule="auto"/>
        <w:jc w:val="both"/>
        <w:rPr>
          <w:b/>
          <w:bCs/>
          <w:vanish/>
        </w:rPr>
      </w:pPr>
    </w:p>
    <w:p w14:paraId="6050722E" w14:textId="77777777" w:rsidR="007E700D" w:rsidRPr="007E700D" w:rsidRDefault="007E700D" w:rsidP="007278C4">
      <w:pPr>
        <w:pStyle w:val="ListParagraph"/>
        <w:numPr>
          <w:ilvl w:val="0"/>
          <w:numId w:val="15"/>
        </w:numPr>
        <w:spacing w:after="160" w:line="259" w:lineRule="auto"/>
        <w:jc w:val="both"/>
        <w:rPr>
          <w:b/>
          <w:bCs/>
          <w:vanish/>
        </w:rPr>
      </w:pPr>
    </w:p>
    <w:p w14:paraId="09392854" w14:textId="77777777" w:rsidR="007E700D" w:rsidRPr="007E700D" w:rsidRDefault="007E700D" w:rsidP="007278C4">
      <w:pPr>
        <w:pStyle w:val="ListParagraph"/>
        <w:numPr>
          <w:ilvl w:val="0"/>
          <w:numId w:val="15"/>
        </w:numPr>
        <w:spacing w:after="160" w:line="259" w:lineRule="auto"/>
        <w:jc w:val="both"/>
        <w:rPr>
          <w:b/>
          <w:bCs/>
          <w:vanish/>
        </w:rPr>
      </w:pPr>
    </w:p>
    <w:p w14:paraId="70CCDB48" w14:textId="77777777" w:rsidR="007E700D" w:rsidRPr="007E700D" w:rsidRDefault="007E700D" w:rsidP="007278C4">
      <w:pPr>
        <w:pStyle w:val="ListParagraph"/>
        <w:numPr>
          <w:ilvl w:val="0"/>
          <w:numId w:val="15"/>
        </w:numPr>
        <w:spacing w:after="160" w:line="259" w:lineRule="auto"/>
        <w:jc w:val="both"/>
        <w:rPr>
          <w:b/>
          <w:bCs/>
          <w:vanish/>
        </w:rPr>
      </w:pPr>
    </w:p>
    <w:p w14:paraId="7E053EE8" w14:textId="77777777" w:rsidR="007E700D" w:rsidRPr="007E700D" w:rsidRDefault="007E700D" w:rsidP="007278C4">
      <w:pPr>
        <w:pStyle w:val="ListParagraph"/>
        <w:numPr>
          <w:ilvl w:val="0"/>
          <w:numId w:val="15"/>
        </w:numPr>
        <w:spacing w:after="160" w:line="259" w:lineRule="auto"/>
        <w:jc w:val="both"/>
        <w:rPr>
          <w:b/>
          <w:bCs/>
          <w:vanish/>
        </w:rPr>
      </w:pPr>
    </w:p>
    <w:p w14:paraId="2A4B3DE6" w14:textId="77777777" w:rsidR="007E700D" w:rsidRPr="007E700D" w:rsidRDefault="007E700D" w:rsidP="007278C4">
      <w:pPr>
        <w:pStyle w:val="ListParagraph"/>
        <w:numPr>
          <w:ilvl w:val="0"/>
          <w:numId w:val="15"/>
        </w:numPr>
        <w:spacing w:after="160" w:line="259" w:lineRule="auto"/>
        <w:jc w:val="both"/>
        <w:rPr>
          <w:b/>
          <w:bCs/>
          <w:vanish/>
        </w:rPr>
      </w:pPr>
    </w:p>
    <w:p w14:paraId="23925E86" w14:textId="77777777" w:rsidR="007E700D" w:rsidRPr="007E700D" w:rsidRDefault="007E700D" w:rsidP="007278C4">
      <w:pPr>
        <w:pStyle w:val="ListParagraph"/>
        <w:numPr>
          <w:ilvl w:val="0"/>
          <w:numId w:val="15"/>
        </w:numPr>
        <w:spacing w:after="160" w:line="259" w:lineRule="auto"/>
        <w:jc w:val="both"/>
        <w:rPr>
          <w:b/>
          <w:bCs/>
          <w:vanish/>
        </w:rPr>
      </w:pPr>
    </w:p>
    <w:p w14:paraId="4140F679" w14:textId="77777777" w:rsidR="007E700D" w:rsidRPr="007E700D" w:rsidRDefault="007E700D" w:rsidP="007278C4">
      <w:pPr>
        <w:pStyle w:val="ListParagraph"/>
        <w:numPr>
          <w:ilvl w:val="0"/>
          <w:numId w:val="15"/>
        </w:numPr>
        <w:spacing w:after="160" w:line="259" w:lineRule="auto"/>
        <w:jc w:val="both"/>
        <w:rPr>
          <w:b/>
          <w:bCs/>
          <w:vanish/>
        </w:rPr>
      </w:pPr>
    </w:p>
    <w:p w14:paraId="743C57D8" w14:textId="77777777" w:rsidR="007E700D" w:rsidRPr="007E700D" w:rsidRDefault="007E700D" w:rsidP="007278C4">
      <w:pPr>
        <w:pStyle w:val="ListParagraph"/>
        <w:numPr>
          <w:ilvl w:val="0"/>
          <w:numId w:val="15"/>
        </w:numPr>
        <w:spacing w:after="160" w:line="259" w:lineRule="auto"/>
        <w:jc w:val="both"/>
        <w:rPr>
          <w:b/>
          <w:bCs/>
          <w:vanish/>
        </w:rPr>
      </w:pPr>
    </w:p>
    <w:p w14:paraId="4A02FC25" w14:textId="77777777" w:rsidR="007E700D" w:rsidRPr="007E700D" w:rsidRDefault="007E700D" w:rsidP="007278C4">
      <w:pPr>
        <w:pStyle w:val="ListParagraph"/>
        <w:numPr>
          <w:ilvl w:val="0"/>
          <w:numId w:val="15"/>
        </w:numPr>
        <w:spacing w:after="160" w:line="259" w:lineRule="auto"/>
        <w:jc w:val="both"/>
        <w:rPr>
          <w:b/>
          <w:bCs/>
          <w:vanish/>
        </w:rPr>
      </w:pPr>
    </w:p>
    <w:p w14:paraId="6F8FE8E3" w14:textId="77777777" w:rsidR="007E700D" w:rsidRPr="007E700D" w:rsidRDefault="007E700D" w:rsidP="007278C4">
      <w:pPr>
        <w:pStyle w:val="ListParagraph"/>
        <w:numPr>
          <w:ilvl w:val="0"/>
          <w:numId w:val="15"/>
        </w:numPr>
        <w:spacing w:after="160" w:line="259" w:lineRule="auto"/>
        <w:jc w:val="both"/>
        <w:rPr>
          <w:b/>
          <w:bCs/>
          <w:vanish/>
        </w:rPr>
      </w:pPr>
    </w:p>
    <w:p w14:paraId="7EE6374F" w14:textId="77777777" w:rsidR="007E700D" w:rsidRPr="007E700D" w:rsidRDefault="007E700D" w:rsidP="007278C4">
      <w:pPr>
        <w:pStyle w:val="ListParagraph"/>
        <w:numPr>
          <w:ilvl w:val="0"/>
          <w:numId w:val="15"/>
        </w:numPr>
        <w:spacing w:after="160" w:line="259" w:lineRule="auto"/>
        <w:jc w:val="both"/>
        <w:rPr>
          <w:b/>
          <w:bCs/>
          <w:vanish/>
        </w:rPr>
      </w:pPr>
    </w:p>
    <w:p w14:paraId="60E4D2CD" w14:textId="77777777" w:rsidR="007E700D" w:rsidRPr="007E700D" w:rsidRDefault="007E700D" w:rsidP="007278C4">
      <w:pPr>
        <w:pStyle w:val="ListParagraph"/>
        <w:numPr>
          <w:ilvl w:val="0"/>
          <w:numId w:val="15"/>
        </w:numPr>
        <w:spacing w:after="160" w:line="259" w:lineRule="auto"/>
        <w:jc w:val="both"/>
        <w:rPr>
          <w:b/>
          <w:bCs/>
          <w:vanish/>
        </w:rPr>
      </w:pPr>
    </w:p>
    <w:p w14:paraId="4577DB1D" w14:textId="77777777" w:rsidR="007E700D" w:rsidRPr="007E700D" w:rsidRDefault="007E700D" w:rsidP="007278C4">
      <w:pPr>
        <w:pStyle w:val="ListParagraph"/>
        <w:numPr>
          <w:ilvl w:val="0"/>
          <w:numId w:val="15"/>
        </w:numPr>
        <w:spacing w:after="160" w:line="259" w:lineRule="auto"/>
        <w:jc w:val="both"/>
        <w:rPr>
          <w:b/>
          <w:bCs/>
          <w:vanish/>
        </w:rPr>
      </w:pPr>
    </w:p>
    <w:p w14:paraId="221DBCCE" w14:textId="77777777" w:rsidR="007E700D" w:rsidRPr="007E700D" w:rsidRDefault="007E700D" w:rsidP="007278C4">
      <w:pPr>
        <w:pStyle w:val="ListParagraph"/>
        <w:numPr>
          <w:ilvl w:val="0"/>
          <w:numId w:val="15"/>
        </w:numPr>
        <w:spacing w:after="160" w:line="259" w:lineRule="auto"/>
        <w:jc w:val="both"/>
        <w:rPr>
          <w:b/>
          <w:bCs/>
          <w:vanish/>
        </w:rPr>
      </w:pPr>
    </w:p>
    <w:p w14:paraId="69E0F96F" w14:textId="77777777" w:rsidR="007E700D" w:rsidRPr="007E700D" w:rsidRDefault="007E700D" w:rsidP="007278C4">
      <w:pPr>
        <w:pStyle w:val="ListParagraph"/>
        <w:numPr>
          <w:ilvl w:val="0"/>
          <w:numId w:val="15"/>
        </w:numPr>
        <w:spacing w:after="160" w:line="259" w:lineRule="auto"/>
        <w:jc w:val="both"/>
        <w:rPr>
          <w:b/>
          <w:bCs/>
          <w:vanish/>
        </w:rPr>
      </w:pPr>
    </w:p>
    <w:p w14:paraId="76CE05EA" w14:textId="77777777" w:rsidR="007E700D" w:rsidRPr="007E700D" w:rsidRDefault="007E700D" w:rsidP="007278C4">
      <w:pPr>
        <w:pStyle w:val="ListParagraph"/>
        <w:numPr>
          <w:ilvl w:val="0"/>
          <w:numId w:val="15"/>
        </w:numPr>
        <w:spacing w:after="160" w:line="259" w:lineRule="auto"/>
        <w:jc w:val="both"/>
        <w:rPr>
          <w:b/>
          <w:bCs/>
          <w:vanish/>
        </w:rPr>
      </w:pPr>
    </w:p>
    <w:p w14:paraId="58C5E61B" w14:textId="77777777" w:rsidR="007E700D" w:rsidRPr="007E700D" w:rsidRDefault="007E700D" w:rsidP="007278C4">
      <w:pPr>
        <w:pStyle w:val="ListParagraph"/>
        <w:numPr>
          <w:ilvl w:val="0"/>
          <w:numId w:val="15"/>
        </w:numPr>
        <w:spacing w:after="160" w:line="259" w:lineRule="auto"/>
        <w:jc w:val="both"/>
        <w:rPr>
          <w:b/>
          <w:bCs/>
          <w:vanish/>
        </w:rPr>
      </w:pPr>
    </w:p>
    <w:p w14:paraId="3B197CA4" w14:textId="77777777" w:rsidR="007E700D" w:rsidRPr="007E700D" w:rsidRDefault="007E700D" w:rsidP="007278C4">
      <w:pPr>
        <w:pStyle w:val="ListParagraph"/>
        <w:numPr>
          <w:ilvl w:val="0"/>
          <w:numId w:val="15"/>
        </w:numPr>
        <w:spacing w:after="160" w:line="259" w:lineRule="auto"/>
        <w:jc w:val="both"/>
        <w:rPr>
          <w:b/>
          <w:bCs/>
          <w:vanish/>
        </w:rPr>
      </w:pPr>
    </w:p>
    <w:p w14:paraId="5BCF6975" w14:textId="77777777" w:rsidR="007E700D" w:rsidRPr="007E700D" w:rsidRDefault="007E700D" w:rsidP="007278C4">
      <w:pPr>
        <w:pStyle w:val="ListParagraph"/>
        <w:numPr>
          <w:ilvl w:val="0"/>
          <w:numId w:val="15"/>
        </w:numPr>
        <w:spacing w:after="160" w:line="259" w:lineRule="auto"/>
        <w:jc w:val="both"/>
        <w:rPr>
          <w:b/>
          <w:bCs/>
          <w:vanish/>
        </w:rPr>
      </w:pPr>
    </w:p>
    <w:p w14:paraId="3F0D8B17" w14:textId="77777777" w:rsidR="007E700D" w:rsidRPr="007E700D" w:rsidRDefault="007E700D" w:rsidP="007278C4">
      <w:pPr>
        <w:pStyle w:val="ListParagraph"/>
        <w:numPr>
          <w:ilvl w:val="0"/>
          <w:numId w:val="15"/>
        </w:numPr>
        <w:spacing w:after="160" w:line="259" w:lineRule="auto"/>
        <w:jc w:val="both"/>
        <w:rPr>
          <w:b/>
          <w:bCs/>
          <w:vanish/>
        </w:rPr>
      </w:pPr>
    </w:p>
    <w:p w14:paraId="059DC62E" w14:textId="77777777" w:rsidR="007E700D" w:rsidRPr="007E700D" w:rsidRDefault="007E700D" w:rsidP="007278C4">
      <w:pPr>
        <w:pStyle w:val="ListParagraph"/>
        <w:numPr>
          <w:ilvl w:val="0"/>
          <w:numId w:val="15"/>
        </w:numPr>
        <w:spacing w:after="160" w:line="259" w:lineRule="auto"/>
        <w:jc w:val="both"/>
        <w:rPr>
          <w:b/>
          <w:bCs/>
          <w:vanish/>
        </w:rPr>
      </w:pPr>
    </w:p>
    <w:p w14:paraId="10C87781" w14:textId="77777777" w:rsidR="007E700D" w:rsidRPr="007E700D" w:rsidRDefault="007E700D" w:rsidP="007278C4">
      <w:pPr>
        <w:pStyle w:val="ListParagraph"/>
        <w:numPr>
          <w:ilvl w:val="0"/>
          <w:numId w:val="15"/>
        </w:numPr>
        <w:spacing w:after="160" w:line="259" w:lineRule="auto"/>
        <w:jc w:val="both"/>
        <w:rPr>
          <w:b/>
          <w:bCs/>
          <w:vanish/>
        </w:rPr>
      </w:pPr>
    </w:p>
    <w:p w14:paraId="759D4A74" w14:textId="77777777" w:rsidR="007E700D" w:rsidRPr="007E700D" w:rsidRDefault="007E700D" w:rsidP="007278C4">
      <w:pPr>
        <w:pStyle w:val="ListParagraph"/>
        <w:numPr>
          <w:ilvl w:val="0"/>
          <w:numId w:val="15"/>
        </w:numPr>
        <w:spacing w:after="160" w:line="259" w:lineRule="auto"/>
        <w:jc w:val="both"/>
        <w:rPr>
          <w:b/>
          <w:bCs/>
          <w:vanish/>
        </w:rPr>
      </w:pPr>
    </w:p>
    <w:p w14:paraId="2E3E45FE" w14:textId="77777777" w:rsidR="007E700D" w:rsidRPr="007E700D" w:rsidRDefault="007E700D" w:rsidP="007278C4">
      <w:pPr>
        <w:pStyle w:val="ListParagraph"/>
        <w:numPr>
          <w:ilvl w:val="0"/>
          <w:numId w:val="15"/>
        </w:numPr>
        <w:spacing w:after="160" w:line="259" w:lineRule="auto"/>
        <w:jc w:val="both"/>
        <w:rPr>
          <w:b/>
          <w:bCs/>
          <w:vanish/>
        </w:rPr>
      </w:pPr>
    </w:p>
    <w:p w14:paraId="260FF2DF" w14:textId="77777777" w:rsidR="007E700D" w:rsidRPr="007E700D" w:rsidRDefault="007E700D" w:rsidP="007278C4">
      <w:pPr>
        <w:pStyle w:val="ListParagraph"/>
        <w:numPr>
          <w:ilvl w:val="0"/>
          <w:numId w:val="15"/>
        </w:numPr>
        <w:spacing w:after="160" w:line="259" w:lineRule="auto"/>
        <w:jc w:val="both"/>
        <w:rPr>
          <w:b/>
          <w:bCs/>
          <w:vanish/>
        </w:rPr>
      </w:pPr>
    </w:p>
    <w:p w14:paraId="4CE5276F" w14:textId="77777777" w:rsidR="007E700D" w:rsidRPr="007E700D" w:rsidRDefault="007E700D" w:rsidP="007278C4">
      <w:pPr>
        <w:pStyle w:val="ListParagraph"/>
        <w:numPr>
          <w:ilvl w:val="0"/>
          <w:numId w:val="15"/>
        </w:numPr>
        <w:spacing w:after="160" w:line="259" w:lineRule="auto"/>
        <w:jc w:val="both"/>
        <w:rPr>
          <w:b/>
          <w:bCs/>
          <w:vanish/>
        </w:rPr>
      </w:pPr>
    </w:p>
    <w:p w14:paraId="0E269FAC" w14:textId="77777777" w:rsidR="007E700D" w:rsidRPr="007E700D" w:rsidRDefault="007E700D" w:rsidP="007278C4">
      <w:pPr>
        <w:pStyle w:val="ListParagraph"/>
        <w:numPr>
          <w:ilvl w:val="0"/>
          <w:numId w:val="15"/>
        </w:numPr>
        <w:spacing w:after="160" w:line="259" w:lineRule="auto"/>
        <w:jc w:val="both"/>
        <w:rPr>
          <w:b/>
          <w:bCs/>
          <w:vanish/>
        </w:rPr>
      </w:pPr>
    </w:p>
    <w:p w14:paraId="7AC854DC" w14:textId="77777777" w:rsidR="007E700D" w:rsidRPr="007E700D" w:rsidRDefault="007E700D" w:rsidP="007278C4">
      <w:pPr>
        <w:pStyle w:val="ListParagraph"/>
        <w:numPr>
          <w:ilvl w:val="0"/>
          <w:numId w:val="15"/>
        </w:numPr>
        <w:spacing w:after="160" w:line="259" w:lineRule="auto"/>
        <w:jc w:val="both"/>
        <w:rPr>
          <w:b/>
          <w:bCs/>
          <w:vanish/>
        </w:rPr>
      </w:pPr>
    </w:p>
    <w:p w14:paraId="726C71C8" w14:textId="77777777" w:rsidR="007E700D" w:rsidRPr="007E700D" w:rsidRDefault="007E700D" w:rsidP="007278C4">
      <w:pPr>
        <w:pStyle w:val="ListParagraph"/>
        <w:numPr>
          <w:ilvl w:val="0"/>
          <w:numId w:val="15"/>
        </w:numPr>
        <w:spacing w:after="160" w:line="259" w:lineRule="auto"/>
        <w:jc w:val="both"/>
        <w:rPr>
          <w:b/>
          <w:bCs/>
          <w:vanish/>
        </w:rPr>
      </w:pPr>
    </w:p>
    <w:p w14:paraId="4555FB38" w14:textId="77777777" w:rsidR="007E700D" w:rsidRPr="007E700D" w:rsidRDefault="007E700D" w:rsidP="007278C4">
      <w:pPr>
        <w:pStyle w:val="ListParagraph"/>
        <w:numPr>
          <w:ilvl w:val="0"/>
          <w:numId w:val="15"/>
        </w:numPr>
        <w:spacing w:after="160" w:line="259" w:lineRule="auto"/>
        <w:jc w:val="both"/>
        <w:rPr>
          <w:b/>
          <w:bCs/>
          <w:vanish/>
        </w:rPr>
      </w:pPr>
    </w:p>
    <w:p w14:paraId="0E936D09" w14:textId="77777777" w:rsidR="007E700D" w:rsidRPr="007E700D" w:rsidRDefault="007E700D" w:rsidP="007278C4">
      <w:pPr>
        <w:pStyle w:val="ListParagraph"/>
        <w:numPr>
          <w:ilvl w:val="0"/>
          <w:numId w:val="15"/>
        </w:numPr>
        <w:spacing w:after="160" w:line="259" w:lineRule="auto"/>
        <w:jc w:val="both"/>
        <w:rPr>
          <w:b/>
          <w:bCs/>
          <w:vanish/>
        </w:rPr>
      </w:pPr>
    </w:p>
    <w:p w14:paraId="48CAB601" w14:textId="77777777" w:rsidR="007E700D" w:rsidRPr="007E700D" w:rsidRDefault="007E700D" w:rsidP="007278C4">
      <w:pPr>
        <w:pStyle w:val="ListParagraph"/>
        <w:numPr>
          <w:ilvl w:val="0"/>
          <w:numId w:val="15"/>
        </w:numPr>
        <w:spacing w:after="160" w:line="259" w:lineRule="auto"/>
        <w:jc w:val="both"/>
        <w:rPr>
          <w:b/>
          <w:bCs/>
          <w:vanish/>
        </w:rPr>
      </w:pPr>
    </w:p>
    <w:p w14:paraId="23B525FF" w14:textId="77777777" w:rsidR="007E700D" w:rsidRPr="007E700D" w:rsidRDefault="007E700D" w:rsidP="007278C4">
      <w:pPr>
        <w:pStyle w:val="ListParagraph"/>
        <w:numPr>
          <w:ilvl w:val="0"/>
          <w:numId w:val="15"/>
        </w:numPr>
        <w:spacing w:after="160" w:line="259" w:lineRule="auto"/>
        <w:jc w:val="both"/>
        <w:rPr>
          <w:b/>
          <w:bCs/>
          <w:vanish/>
        </w:rPr>
      </w:pPr>
    </w:p>
    <w:p w14:paraId="777F751C" w14:textId="77777777" w:rsidR="007E700D" w:rsidRPr="007E700D" w:rsidRDefault="007E700D" w:rsidP="007278C4">
      <w:pPr>
        <w:pStyle w:val="ListParagraph"/>
        <w:numPr>
          <w:ilvl w:val="0"/>
          <w:numId w:val="15"/>
        </w:numPr>
        <w:spacing w:after="160" w:line="259" w:lineRule="auto"/>
        <w:jc w:val="both"/>
        <w:rPr>
          <w:b/>
          <w:bCs/>
          <w:vanish/>
        </w:rPr>
      </w:pPr>
    </w:p>
    <w:p w14:paraId="6FBCAC54" w14:textId="77777777" w:rsidR="007E700D" w:rsidRPr="007E700D" w:rsidRDefault="007E700D" w:rsidP="007278C4">
      <w:pPr>
        <w:pStyle w:val="ListParagraph"/>
        <w:numPr>
          <w:ilvl w:val="0"/>
          <w:numId w:val="15"/>
        </w:numPr>
        <w:spacing w:after="160" w:line="259" w:lineRule="auto"/>
        <w:jc w:val="both"/>
        <w:rPr>
          <w:b/>
          <w:bCs/>
          <w:vanish/>
        </w:rPr>
      </w:pPr>
    </w:p>
    <w:p w14:paraId="342C07C8" w14:textId="77777777" w:rsidR="007E700D" w:rsidRPr="007E700D" w:rsidRDefault="007E700D" w:rsidP="007278C4">
      <w:pPr>
        <w:pStyle w:val="ListParagraph"/>
        <w:numPr>
          <w:ilvl w:val="0"/>
          <w:numId w:val="15"/>
        </w:numPr>
        <w:spacing w:after="160" w:line="259" w:lineRule="auto"/>
        <w:jc w:val="both"/>
        <w:rPr>
          <w:b/>
          <w:bCs/>
          <w:vanish/>
        </w:rPr>
      </w:pPr>
    </w:p>
    <w:p w14:paraId="1833417A" w14:textId="77777777" w:rsidR="007E700D" w:rsidRPr="007E700D" w:rsidRDefault="007E700D" w:rsidP="007278C4">
      <w:pPr>
        <w:pStyle w:val="ListParagraph"/>
        <w:numPr>
          <w:ilvl w:val="0"/>
          <w:numId w:val="15"/>
        </w:numPr>
        <w:spacing w:after="160" w:line="259" w:lineRule="auto"/>
        <w:jc w:val="both"/>
        <w:rPr>
          <w:b/>
          <w:bCs/>
          <w:vanish/>
        </w:rPr>
      </w:pPr>
    </w:p>
    <w:p w14:paraId="0163932E" w14:textId="77777777" w:rsidR="007E700D" w:rsidRPr="007E700D" w:rsidRDefault="007E700D" w:rsidP="007278C4">
      <w:pPr>
        <w:pStyle w:val="ListParagraph"/>
        <w:numPr>
          <w:ilvl w:val="0"/>
          <w:numId w:val="15"/>
        </w:numPr>
        <w:spacing w:after="160" w:line="259" w:lineRule="auto"/>
        <w:jc w:val="both"/>
        <w:rPr>
          <w:b/>
          <w:bCs/>
          <w:vanish/>
        </w:rPr>
      </w:pPr>
    </w:p>
    <w:p w14:paraId="6412057B" w14:textId="77777777" w:rsidR="007E700D" w:rsidRPr="007E700D" w:rsidRDefault="007E700D" w:rsidP="007278C4">
      <w:pPr>
        <w:pStyle w:val="ListParagraph"/>
        <w:numPr>
          <w:ilvl w:val="0"/>
          <w:numId w:val="15"/>
        </w:numPr>
        <w:spacing w:after="160" w:line="259" w:lineRule="auto"/>
        <w:jc w:val="both"/>
        <w:rPr>
          <w:b/>
          <w:bCs/>
          <w:vanish/>
        </w:rPr>
      </w:pPr>
    </w:p>
    <w:p w14:paraId="22691B40" w14:textId="77777777" w:rsidR="007E700D" w:rsidRPr="007E700D" w:rsidRDefault="007E700D" w:rsidP="007278C4">
      <w:pPr>
        <w:pStyle w:val="ListParagraph"/>
        <w:numPr>
          <w:ilvl w:val="0"/>
          <w:numId w:val="15"/>
        </w:numPr>
        <w:spacing w:after="160" w:line="259" w:lineRule="auto"/>
        <w:jc w:val="both"/>
        <w:rPr>
          <w:b/>
          <w:bCs/>
          <w:vanish/>
        </w:rPr>
      </w:pPr>
    </w:p>
    <w:p w14:paraId="354723D8" w14:textId="77777777" w:rsidR="007E700D" w:rsidRPr="007E700D" w:rsidRDefault="007E700D" w:rsidP="007278C4">
      <w:pPr>
        <w:pStyle w:val="ListParagraph"/>
        <w:numPr>
          <w:ilvl w:val="0"/>
          <w:numId w:val="15"/>
        </w:numPr>
        <w:spacing w:after="160" w:line="259" w:lineRule="auto"/>
        <w:jc w:val="both"/>
        <w:rPr>
          <w:b/>
          <w:bCs/>
          <w:vanish/>
        </w:rPr>
      </w:pPr>
    </w:p>
    <w:p w14:paraId="0536D4C9" w14:textId="77777777" w:rsidR="007E700D" w:rsidRPr="007E700D" w:rsidRDefault="007E700D" w:rsidP="007278C4">
      <w:pPr>
        <w:pStyle w:val="ListParagraph"/>
        <w:numPr>
          <w:ilvl w:val="0"/>
          <w:numId w:val="15"/>
        </w:numPr>
        <w:spacing w:after="160" w:line="259" w:lineRule="auto"/>
        <w:jc w:val="both"/>
        <w:rPr>
          <w:b/>
          <w:bCs/>
          <w:vanish/>
        </w:rPr>
      </w:pPr>
    </w:p>
    <w:p w14:paraId="238DE928" w14:textId="77777777" w:rsidR="007E700D" w:rsidRPr="007E700D" w:rsidRDefault="007E700D" w:rsidP="007278C4">
      <w:pPr>
        <w:pStyle w:val="ListParagraph"/>
        <w:numPr>
          <w:ilvl w:val="0"/>
          <w:numId w:val="15"/>
        </w:numPr>
        <w:spacing w:after="160" w:line="259" w:lineRule="auto"/>
        <w:jc w:val="both"/>
        <w:rPr>
          <w:b/>
          <w:bCs/>
          <w:vanish/>
        </w:rPr>
      </w:pPr>
    </w:p>
    <w:p w14:paraId="1636579C" w14:textId="77777777" w:rsidR="007E700D" w:rsidRPr="007E700D" w:rsidRDefault="007E700D" w:rsidP="007278C4">
      <w:pPr>
        <w:pStyle w:val="ListParagraph"/>
        <w:numPr>
          <w:ilvl w:val="0"/>
          <w:numId w:val="15"/>
        </w:numPr>
        <w:spacing w:after="160" w:line="259" w:lineRule="auto"/>
        <w:jc w:val="both"/>
        <w:rPr>
          <w:b/>
          <w:bCs/>
          <w:vanish/>
        </w:rPr>
      </w:pPr>
    </w:p>
    <w:p w14:paraId="3DCBB85D" w14:textId="77777777" w:rsidR="007E700D" w:rsidRPr="007E700D" w:rsidRDefault="007E700D" w:rsidP="007278C4">
      <w:pPr>
        <w:pStyle w:val="ListParagraph"/>
        <w:numPr>
          <w:ilvl w:val="0"/>
          <w:numId w:val="15"/>
        </w:numPr>
        <w:spacing w:after="160" w:line="259" w:lineRule="auto"/>
        <w:jc w:val="both"/>
        <w:rPr>
          <w:b/>
          <w:bCs/>
          <w:vanish/>
        </w:rPr>
      </w:pPr>
    </w:p>
    <w:p w14:paraId="4B6CA692" w14:textId="77777777" w:rsidR="007E700D" w:rsidRPr="007E700D" w:rsidRDefault="007E700D" w:rsidP="007278C4">
      <w:pPr>
        <w:pStyle w:val="ListParagraph"/>
        <w:numPr>
          <w:ilvl w:val="0"/>
          <w:numId w:val="15"/>
        </w:numPr>
        <w:spacing w:after="160" w:line="259" w:lineRule="auto"/>
        <w:jc w:val="both"/>
        <w:rPr>
          <w:b/>
          <w:bCs/>
          <w:vanish/>
        </w:rPr>
      </w:pPr>
    </w:p>
    <w:p w14:paraId="223F0043" w14:textId="77777777" w:rsidR="007E700D" w:rsidRPr="007E700D" w:rsidRDefault="007E700D" w:rsidP="007278C4">
      <w:pPr>
        <w:pStyle w:val="ListParagraph"/>
        <w:numPr>
          <w:ilvl w:val="0"/>
          <w:numId w:val="15"/>
        </w:numPr>
        <w:spacing w:after="160" w:line="259" w:lineRule="auto"/>
        <w:jc w:val="both"/>
        <w:rPr>
          <w:b/>
          <w:bCs/>
          <w:vanish/>
        </w:rPr>
      </w:pPr>
    </w:p>
    <w:p w14:paraId="65F9E048" w14:textId="77777777" w:rsidR="007E700D" w:rsidRPr="007E700D" w:rsidRDefault="007E700D" w:rsidP="007278C4">
      <w:pPr>
        <w:pStyle w:val="ListParagraph"/>
        <w:numPr>
          <w:ilvl w:val="0"/>
          <w:numId w:val="15"/>
        </w:numPr>
        <w:spacing w:after="160" w:line="259" w:lineRule="auto"/>
        <w:jc w:val="both"/>
        <w:rPr>
          <w:b/>
          <w:bCs/>
          <w:vanish/>
        </w:rPr>
      </w:pPr>
    </w:p>
    <w:p w14:paraId="3E1E111C" w14:textId="77777777" w:rsidR="007E700D" w:rsidRPr="007E700D" w:rsidRDefault="007E700D" w:rsidP="007278C4">
      <w:pPr>
        <w:pStyle w:val="ListParagraph"/>
        <w:numPr>
          <w:ilvl w:val="0"/>
          <w:numId w:val="15"/>
        </w:numPr>
        <w:spacing w:after="160" w:line="259" w:lineRule="auto"/>
        <w:jc w:val="both"/>
        <w:rPr>
          <w:b/>
          <w:bCs/>
          <w:vanish/>
        </w:rPr>
      </w:pPr>
    </w:p>
    <w:p w14:paraId="228328AE" w14:textId="77777777" w:rsidR="007E700D" w:rsidRPr="007E700D" w:rsidRDefault="007E700D" w:rsidP="007278C4">
      <w:pPr>
        <w:pStyle w:val="ListParagraph"/>
        <w:numPr>
          <w:ilvl w:val="0"/>
          <w:numId w:val="15"/>
        </w:numPr>
        <w:spacing w:after="160" w:line="259" w:lineRule="auto"/>
        <w:jc w:val="both"/>
        <w:rPr>
          <w:b/>
          <w:bCs/>
          <w:vanish/>
        </w:rPr>
      </w:pPr>
    </w:p>
    <w:p w14:paraId="1CBC55F5" w14:textId="77777777" w:rsidR="007E700D" w:rsidRPr="007E700D" w:rsidRDefault="007E700D" w:rsidP="007278C4">
      <w:pPr>
        <w:pStyle w:val="ListParagraph"/>
        <w:numPr>
          <w:ilvl w:val="0"/>
          <w:numId w:val="15"/>
        </w:numPr>
        <w:spacing w:after="160" w:line="259" w:lineRule="auto"/>
        <w:jc w:val="both"/>
        <w:rPr>
          <w:b/>
          <w:bCs/>
          <w:vanish/>
        </w:rPr>
      </w:pPr>
    </w:p>
    <w:p w14:paraId="003A5B12" w14:textId="77777777" w:rsidR="007E700D" w:rsidRPr="007E700D" w:rsidRDefault="007E700D" w:rsidP="007278C4">
      <w:pPr>
        <w:pStyle w:val="ListParagraph"/>
        <w:numPr>
          <w:ilvl w:val="0"/>
          <w:numId w:val="15"/>
        </w:numPr>
        <w:spacing w:after="160" w:line="259" w:lineRule="auto"/>
        <w:jc w:val="both"/>
        <w:rPr>
          <w:b/>
          <w:bCs/>
          <w:vanish/>
        </w:rPr>
      </w:pPr>
    </w:p>
    <w:p w14:paraId="59C46474" w14:textId="77777777" w:rsidR="007E700D" w:rsidRPr="007E700D" w:rsidRDefault="007E700D" w:rsidP="007278C4">
      <w:pPr>
        <w:pStyle w:val="ListParagraph"/>
        <w:numPr>
          <w:ilvl w:val="0"/>
          <w:numId w:val="15"/>
        </w:numPr>
        <w:spacing w:after="160" w:line="259" w:lineRule="auto"/>
        <w:jc w:val="both"/>
        <w:rPr>
          <w:b/>
          <w:bCs/>
          <w:vanish/>
        </w:rPr>
      </w:pPr>
    </w:p>
    <w:p w14:paraId="5E4EA8B5" w14:textId="77777777" w:rsidR="007E700D" w:rsidRPr="007E700D" w:rsidRDefault="007E700D" w:rsidP="007278C4">
      <w:pPr>
        <w:pStyle w:val="ListParagraph"/>
        <w:numPr>
          <w:ilvl w:val="0"/>
          <w:numId w:val="15"/>
        </w:numPr>
        <w:spacing w:after="160" w:line="259" w:lineRule="auto"/>
        <w:jc w:val="both"/>
        <w:rPr>
          <w:b/>
          <w:bCs/>
          <w:vanish/>
        </w:rPr>
      </w:pPr>
    </w:p>
    <w:p w14:paraId="0AAB0591" w14:textId="77777777" w:rsidR="007E700D" w:rsidRPr="007E700D" w:rsidRDefault="007E700D" w:rsidP="007278C4">
      <w:pPr>
        <w:pStyle w:val="ListParagraph"/>
        <w:numPr>
          <w:ilvl w:val="0"/>
          <w:numId w:val="15"/>
        </w:numPr>
        <w:spacing w:after="160" w:line="259" w:lineRule="auto"/>
        <w:jc w:val="both"/>
        <w:rPr>
          <w:b/>
          <w:bCs/>
          <w:vanish/>
        </w:rPr>
      </w:pPr>
    </w:p>
    <w:p w14:paraId="5E014F09" w14:textId="77777777" w:rsidR="007E700D" w:rsidRPr="007E700D" w:rsidRDefault="007E700D" w:rsidP="007278C4">
      <w:pPr>
        <w:pStyle w:val="ListParagraph"/>
        <w:numPr>
          <w:ilvl w:val="0"/>
          <w:numId w:val="15"/>
        </w:numPr>
        <w:spacing w:after="160" w:line="259" w:lineRule="auto"/>
        <w:jc w:val="both"/>
        <w:rPr>
          <w:b/>
          <w:bCs/>
          <w:vanish/>
        </w:rPr>
      </w:pPr>
    </w:p>
    <w:p w14:paraId="7341F16B" w14:textId="77777777" w:rsidR="007E700D" w:rsidRPr="007E700D" w:rsidRDefault="007E700D" w:rsidP="007278C4">
      <w:pPr>
        <w:pStyle w:val="ListParagraph"/>
        <w:numPr>
          <w:ilvl w:val="0"/>
          <w:numId w:val="15"/>
        </w:numPr>
        <w:spacing w:after="160" w:line="259" w:lineRule="auto"/>
        <w:jc w:val="both"/>
        <w:rPr>
          <w:b/>
          <w:bCs/>
          <w:vanish/>
        </w:rPr>
      </w:pPr>
    </w:p>
    <w:p w14:paraId="43D79E51" w14:textId="77777777" w:rsidR="007E700D" w:rsidRPr="007E700D" w:rsidRDefault="007E700D" w:rsidP="007278C4">
      <w:pPr>
        <w:pStyle w:val="ListParagraph"/>
        <w:numPr>
          <w:ilvl w:val="0"/>
          <w:numId w:val="15"/>
        </w:numPr>
        <w:spacing w:after="160" w:line="259" w:lineRule="auto"/>
        <w:jc w:val="both"/>
        <w:rPr>
          <w:b/>
          <w:bCs/>
          <w:vanish/>
        </w:rPr>
      </w:pPr>
    </w:p>
    <w:p w14:paraId="41E15A6C" w14:textId="77777777" w:rsidR="007E700D" w:rsidRPr="007E700D" w:rsidRDefault="007E700D" w:rsidP="007278C4">
      <w:pPr>
        <w:pStyle w:val="ListParagraph"/>
        <w:numPr>
          <w:ilvl w:val="0"/>
          <w:numId w:val="15"/>
        </w:numPr>
        <w:spacing w:after="160" w:line="259" w:lineRule="auto"/>
        <w:jc w:val="both"/>
        <w:rPr>
          <w:b/>
          <w:bCs/>
          <w:vanish/>
        </w:rPr>
      </w:pPr>
    </w:p>
    <w:p w14:paraId="7D56C8A2" w14:textId="77777777" w:rsidR="007E700D" w:rsidRPr="007E700D" w:rsidRDefault="007E700D" w:rsidP="007278C4">
      <w:pPr>
        <w:pStyle w:val="ListParagraph"/>
        <w:numPr>
          <w:ilvl w:val="0"/>
          <w:numId w:val="15"/>
        </w:numPr>
        <w:spacing w:after="160" w:line="259" w:lineRule="auto"/>
        <w:jc w:val="both"/>
        <w:rPr>
          <w:b/>
          <w:bCs/>
          <w:vanish/>
        </w:rPr>
      </w:pPr>
    </w:p>
    <w:p w14:paraId="055BE22C" w14:textId="77777777" w:rsidR="007E700D" w:rsidRPr="007E700D" w:rsidRDefault="007E700D" w:rsidP="007278C4">
      <w:pPr>
        <w:pStyle w:val="ListParagraph"/>
        <w:numPr>
          <w:ilvl w:val="0"/>
          <w:numId w:val="15"/>
        </w:numPr>
        <w:spacing w:after="160" w:line="259" w:lineRule="auto"/>
        <w:jc w:val="both"/>
        <w:rPr>
          <w:b/>
          <w:bCs/>
          <w:vanish/>
        </w:rPr>
      </w:pPr>
    </w:p>
    <w:p w14:paraId="31005414" w14:textId="77777777" w:rsidR="007E700D" w:rsidRPr="007E700D" w:rsidRDefault="007E700D" w:rsidP="007278C4">
      <w:pPr>
        <w:pStyle w:val="ListParagraph"/>
        <w:numPr>
          <w:ilvl w:val="0"/>
          <w:numId w:val="15"/>
        </w:numPr>
        <w:spacing w:after="160" w:line="259" w:lineRule="auto"/>
        <w:jc w:val="both"/>
        <w:rPr>
          <w:b/>
          <w:bCs/>
          <w:vanish/>
        </w:rPr>
      </w:pPr>
    </w:p>
    <w:p w14:paraId="74A64F8A" w14:textId="77777777" w:rsidR="007E700D" w:rsidRPr="007E700D" w:rsidRDefault="007E700D" w:rsidP="007278C4">
      <w:pPr>
        <w:pStyle w:val="ListParagraph"/>
        <w:numPr>
          <w:ilvl w:val="0"/>
          <w:numId w:val="15"/>
        </w:numPr>
        <w:spacing w:after="160" w:line="259" w:lineRule="auto"/>
        <w:jc w:val="both"/>
        <w:rPr>
          <w:b/>
          <w:bCs/>
          <w:vanish/>
        </w:rPr>
      </w:pPr>
    </w:p>
    <w:p w14:paraId="2B465DE4" w14:textId="77777777" w:rsidR="007E700D" w:rsidRPr="007E700D" w:rsidRDefault="007E700D" w:rsidP="007278C4">
      <w:pPr>
        <w:pStyle w:val="ListParagraph"/>
        <w:numPr>
          <w:ilvl w:val="0"/>
          <w:numId w:val="15"/>
        </w:numPr>
        <w:spacing w:after="160" w:line="259" w:lineRule="auto"/>
        <w:jc w:val="both"/>
        <w:rPr>
          <w:b/>
          <w:bCs/>
          <w:vanish/>
        </w:rPr>
      </w:pPr>
    </w:p>
    <w:p w14:paraId="458CB7F0" w14:textId="77777777" w:rsidR="007E700D" w:rsidRPr="007E700D" w:rsidRDefault="007E700D" w:rsidP="007278C4">
      <w:pPr>
        <w:pStyle w:val="ListParagraph"/>
        <w:numPr>
          <w:ilvl w:val="0"/>
          <w:numId w:val="15"/>
        </w:numPr>
        <w:spacing w:after="160" w:line="259" w:lineRule="auto"/>
        <w:jc w:val="both"/>
        <w:rPr>
          <w:b/>
          <w:bCs/>
          <w:vanish/>
        </w:rPr>
      </w:pPr>
    </w:p>
    <w:p w14:paraId="4279504C" w14:textId="77777777" w:rsidR="007E700D" w:rsidRPr="007E700D" w:rsidRDefault="007E700D" w:rsidP="007278C4">
      <w:pPr>
        <w:pStyle w:val="ListParagraph"/>
        <w:numPr>
          <w:ilvl w:val="0"/>
          <w:numId w:val="15"/>
        </w:numPr>
        <w:spacing w:after="160" w:line="259" w:lineRule="auto"/>
        <w:jc w:val="both"/>
        <w:rPr>
          <w:b/>
          <w:bCs/>
          <w:vanish/>
        </w:rPr>
      </w:pPr>
    </w:p>
    <w:p w14:paraId="430A52D8" w14:textId="77777777" w:rsidR="007E700D" w:rsidRPr="007E700D" w:rsidRDefault="007E700D" w:rsidP="007278C4">
      <w:pPr>
        <w:pStyle w:val="ListParagraph"/>
        <w:numPr>
          <w:ilvl w:val="0"/>
          <w:numId w:val="15"/>
        </w:numPr>
        <w:spacing w:after="160" w:line="259" w:lineRule="auto"/>
        <w:jc w:val="both"/>
        <w:rPr>
          <w:b/>
          <w:bCs/>
          <w:vanish/>
        </w:rPr>
      </w:pPr>
    </w:p>
    <w:p w14:paraId="7E18FD22" w14:textId="77777777" w:rsidR="007E700D" w:rsidRPr="007E700D" w:rsidRDefault="007E700D" w:rsidP="007278C4">
      <w:pPr>
        <w:pStyle w:val="ListParagraph"/>
        <w:numPr>
          <w:ilvl w:val="0"/>
          <w:numId w:val="15"/>
        </w:numPr>
        <w:spacing w:after="160" w:line="259" w:lineRule="auto"/>
        <w:jc w:val="both"/>
        <w:rPr>
          <w:b/>
          <w:bCs/>
          <w:vanish/>
        </w:rPr>
      </w:pPr>
    </w:p>
    <w:p w14:paraId="1FB40B4C" w14:textId="77777777" w:rsidR="007E700D" w:rsidRPr="007E700D" w:rsidRDefault="007E700D" w:rsidP="007278C4">
      <w:pPr>
        <w:pStyle w:val="ListParagraph"/>
        <w:numPr>
          <w:ilvl w:val="0"/>
          <w:numId w:val="15"/>
        </w:numPr>
        <w:spacing w:after="160" w:line="259" w:lineRule="auto"/>
        <w:jc w:val="both"/>
        <w:rPr>
          <w:b/>
          <w:bCs/>
          <w:vanish/>
        </w:rPr>
      </w:pPr>
    </w:p>
    <w:p w14:paraId="59222585" w14:textId="77777777" w:rsidR="007E700D" w:rsidRPr="007E700D" w:rsidRDefault="007E700D" w:rsidP="007278C4">
      <w:pPr>
        <w:pStyle w:val="ListParagraph"/>
        <w:numPr>
          <w:ilvl w:val="0"/>
          <w:numId w:val="15"/>
        </w:numPr>
        <w:spacing w:after="160" w:line="259" w:lineRule="auto"/>
        <w:jc w:val="both"/>
        <w:rPr>
          <w:b/>
          <w:bCs/>
          <w:vanish/>
        </w:rPr>
      </w:pPr>
    </w:p>
    <w:p w14:paraId="0E064107" w14:textId="77777777" w:rsidR="007E700D" w:rsidRPr="007E700D" w:rsidRDefault="007E700D" w:rsidP="007278C4">
      <w:pPr>
        <w:pStyle w:val="ListParagraph"/>
        <w:numPr>
          <w:ilvl w:val="0"/>
          <w:numId w:val="15"/>
        </w:numPr>
        <w:spacing w:after="160" w:line="259" w:lineRule="auto"/>
        <w:jc w:val="both"/>
        <w:rPr>
          <w:b/>
          <w:bCs/>
          <w:vanish/>
        </w:rPr>
      </w:pPr>
    </w:p>
    <w:p w14:paraId="20F957A0" w14:textId="77777777" w:rsidR="007E700D" w:rsidRPr="007E700D" w:rsidRDefault="007E700D" w:rsidP="007278C4">
      <w:pPr>
        <w:pStyle w:val="ListParagraph"/>
        <w:numPr>
          <w:ilvl w:val="0"/>
          <w:numId w:val="15"/>
        </w:numPr>
        <w:spacing w:after="160" w:line="259" w:lineRule="auto"/>
        <w:jc w:val="both"/>
        <w:rPr>
          <w:b/>
          <w:bCs/>
          <w:vanish/>
        </w:rPr>
      </w:pPr>
    </w:p>
    <w:p w14:paraId="18A363CD" w14:textId="77777777" w:rsidR="007E700D" w:rsidRPr="007E700D" w:rsidRDefault="007E700D" w:rsidP="007278C4">
      <w:pPr>
        <w:pStyle w:val="ListParagraph"/>
        <w:numPr>
          <w:ilvl w:val="0"/>
          <w:numId w:val="15"/>
        </w:numPr>
        <w:spacing w:after="160" w:line="259" w:lineRule="auto"/>
        <w:jc w:val="both"/>
        <w:rPr>
          <w:b/>
          <w:bCs/>
          <w:vanish/>
        </w:rPr>
      </w:pPr>
    </w:p>
    <w:p w14:paraId="4F387EAC" w14:textId="77777777" w:rsidR="007E700D" w:rsidRPr="007E700D" w:rsidRDefault="007E700D" w:rsidP="007278C4">
      <w:pPr>
        <w:pStyle w:val="ListParagraph"/>
        <w:numPr>
          <w:ilvl w:val="0"/>
          <w:numId w:val="15"/>
        </w:numPr>
        <w:spacing w:after="160" w:line="259" w:lineRule="auto"/>
        <w:jc w:val="both"/>
        <w:rPr>
          <w:b/>
          <w:bCs/>
          <w:vanish/>
        </w:rPr>
      </w:pPr>
    </w:p>
    <w:p w14:paraId="45606619" w14:textId="77777777" w:rsidR="007E700D" w:rsidRPr="007E700D" w:rsidRDefault="007E700D" w:rsidP="007278C4">
      <w:pPr>
        <w:pStyle w:val="ListParagraph"/>
        <w:numPr>
          <w:ilvl w:val="0"/>
          <w:numId w:val="15"/>
        </w:numPr>
        <w:spacing w:after="160" w:line="259" w:lineRule="auto"/>
        <w:jc w:val="both"/>
        <w:rPr>
          <w:b/>
          <w:bCs/>
          <w:vanish/>
        </w:rPr>
      </w:pPr>
    </w:p>
    <w:p w14:paraId="1E39B037" w14:textId="77777777" w:rsidR="007E700D" w:rsidRPr="007E700D" w:rsidRDefault="007E700D" w:rsidP="007278C4">
      <w:pPr>
        <w:pStyle w:val="ListParagraph"/>
        <w:numPr>
          <w:ilvl w:val="0"/>
          <w:numId w:val="15"/>
        </w:numPr>
        <w:spacing w:after="160" w:line="259" w:lineRule="auto"/>
        <w:jc w:val="both"/>
        <w:rPr>
          <w:b/>
          <w:bCs/>
          <w:vanish/>
        </w:rPr>
      </w:pPr>
    </w:p>
    <w:p w14:paraId="2629ED5F" w14:textId="77777777" w:rsidR="007E700D" w:rsidRPr="007E700D" w:rsidRDefault="007E700D" w:rsidP="007278C4">
      <w:pPr>
        <w:pStyle w:val="ListParagraph"/>
        <w:numPr>
          <w:ilvl w:val="0"/>
          <w:numId w:val="15"/>
        </w:numPr>
        <w:spacing w:after="160" w:line="259" w:lineRule="auto"/>
        <w:jc w:val="both"/>
        <w:rPr>
          <w:b/>
          <w:bCs/>
          <w:vanish/>
        </w:rPr>
      </w:pPr>
    </w:p>
    <w:p w14:paraId="3184229D" w14:textId="77777777" w:rsidR="007E700D" w:rsidRPr="007E700D" w:rsidRDefault="007E700D" w:rsidP="007278C4">
      <w:pPr>
        <w:pStyle w:val="ListParagraph"/>
        <w:numPr>
          <w:ilvl w:val="0"/>
          <w:numId w:val="15"/>
        </w:numPr>
        <w:spacing w:after="160" w:line="259" w:lineRule="auto"/>
        <w:jc w:val="both"/>
        <w:rPr>
          <w:b/>
          <w:bCs/>
          <w:vanish/>
        </w:rPr>
      </w:pPr>
    </w:p>
    <w:p w14:paraId="3530B75B" w14:textId="77777777" w:rsidR="007E700D" w:rsidRPr="007E700D" w:rsidRDefault="007E700D" w:rsidP="007278C4">
      <w:pPr>
        <w:pStyle w:val="ListParagraph"/>
        <w:numPr>
          <w:ilvl w:val="0"/>
          <w:numId w:val="15"/>
        </w:numPr>
        <w:spacing w:after="160" w:line="259" w:lineRule="auto"/>
        <w:jc w:val="both"/>
        <w:rPr>
          <w:b/>
          <w:bCs/>
          <w:vanish/>
        </w:rPr>
      </w:pPr>
    </w:p>
    <w:p w14:paraId="28F6DB20" w14:textId="77777777" w:rsidR="007E700D" w:rsidRPr="007E700D" w:rsidRDefault="007E700D" w:rsidP="007278C4">
      <w:pPr>
        <w:pStyle w:val="ListParagraph"/>
        <w:numPr>
          <w:ilvl w:val="0"/>
          <w:numId w:val="15"/>
        </w:numPr>
        <w:spacing w:after="160" w:line="259" w:lineRule="auto"/>
        <w:jc w:val="both"/>
        <w:rPr>
          <w:b/>
          <w:bCs/>
          <w:vanish/>
        </w:rPr>
      </w:pPr>
    </w:p>
    <w:p w14:paraId="214135E4" w14:textId="77777777" w:rsidR="007E700D" w:rsidRPr="007E700D" w:rsidRDefault="007E700D" w:rsidP="007278C4">
      <w:pPr>
        <w:pStyle w:val="ListParagraph"/>
        <w:numPr>
          <w:ilvl w:val="0"/>
          <w:numId w:val="15"/>
        </w:numPr>
        <w:spacing w:after="160" w:line="259" w:lineRule="auto"/>
        <w:jc w:val="both"/>
        <w:rPr>
          <w:b/>
          <w:bCs/>
          <w:vanish/>
        </w:rPr>
      </w:pPr>
    </w:p>
    <w:p w14:paraId="5DBD2872" w14:textId="77777777" w:rsidR="007E700D" w:rsidRPr="007E700D" w:rsidRDefault="007E700D" w:rsidP="007278C4">
      <w:pPr>
        <w:pStyle w:val="ListParagraph"/>
        <w:numPr>
          <w:ilvl w:val="0"/>
          <w:numId w:val="15"/>
        </w:numPr>
        <w:spacing w:after="160" w:line="259" w:lineRule="auto"/>
        <w:jc w:val="both"/>
        <w:rPr>
          <w:b/>
          <w:bCs/>
          <w:vanish/>
        </w:rPr>
      </w:pPr>
    </w:p>
    <w:p w14:paraId="3CC5753B" w14:textId="77777777" w:rsidR="007E700D" w:rsidRPr="007E700D" w:rsidRDefault="007E700D" w:rsidP="007278C4">
      <w:pPr>
        <w:pStyle w:val="ListParagraph"/>
        <w:numPr>
          <w:ilvl w:val="0"/>
          <w:numId w:val="15"/>
        </w:numPr>
        <w:spacing w:after="160" w:line="259" w:lineRule="auto"/>
        <w:jc w:val="both"/>
        <w:rPr>
          <w:b/>
          <w:bCs/>
          <w:vanish/>
        </w:rPr>
      </w:pPr>
    </w:p>
    <w:p w14:paraId="7E2F2DC6" w14:textId="77777777" w:rsidR="007E700D" w:rsidRPr="007E700D" w:rsidRDefault="007E700D" w:rsidP="007278C4">
      <w:pPr>
        <w:pStyle w:val="ListParagraph"/>
        <w:numPr>
          <w:ilvl w:val="0"/>
          <w:numId w:val="15"/>
        </w:numPr>
        <w:spacing w:after="160" w:line="259" w:lineRule="auto"/>
        <w:jc w:val="both"/>
        <w:rPr>
          <w:b/>
          <w:bCs/>
          <w:vanish/>
        </w:rPr>
      </w:pPr>
    </w:p>
    <w:p w14:paraId="72FC00DC" w14:textId="77777777" w:rsidR="007E700D" w:rsidRPr="007E700D" w:rsidRDefault="007E700D" w:rsidP="007278C4">
      <w:pPr>
        <w:pStyle w:val="ListParagraph"/>
        <w:numPr>
          <w:ilvl w:val="0"/>
          <w:numId w:val="15"/>
        </w:numPr>
        <w:spacing w:after="160" w:line="259" w:lineRule="auto"/>
        <w:jc w:val="both"/>
        <w:rPr>
          <w:b/>
          <w:bCs/>
          <w:vanish/>
        </w:rPr>
      </w:pPr>
    </w:p>
    <w:p w14:paraId="48B9E28B" w14:textId="77777777" w:rsidR="007E700D" w:rsidRPr="007E700D" w:rsidRDefault="007E700D" w:rsidP="007278C4">
      <w:pPr>
        <w:pStyle w:val="ListParagraph"/>
        <w:numPr>
          <w:ilvl w:val="0"/>
          <w:numId w:val="15"/>
        </w:numPr>
        <w:spacing w:after="160" w:line="259" w:lineRule="auto"/>
        <w:jc w:val="both"/>
        <w:rPr>
          <w:b/>
          <w:bCs/>
          <w:vanish/>
        </w:rPr>
      </w:pPr>
    </w:p>
    <w:p w14:paraId="1E34DA9F" w14:textId="77777777" w:rsidR="007E700D" w:rsidRPr="007E700D" w:rsidRDefault="007E700D" w:rsidP="007278C4">
      <w:pPr>
        <w:pStyle w:val="ListParagraph"/>
        <w:numPr>
          <w:ilvl w:val="0"/>
          <w:numId w:val="15"/>
        </w:numPr>
        <w:spacing w:after="160" w:line="259" w:lineRule="auto"/>
        <w:jc w:val="both"/>
        <w:rPr>
          <w:b/>
          <w:bCs/>
          <w:vanish/>
        </w:rPr>
      </w:pPr>
    </w:p>
    <w:p w14:paraId="6CB3BD5B" w14:textId="77777777" w:rsidR="007E700D" w:rsidRPr="007E700D" w:rsidRDefault="007E700D" w:rsidP="007278C4">
      <w:pPr>
        <w:pStyle w:val="ListParagraph"/>
        <w:numPr>
          <w:ilvl w:val="0"/>
          <w:numId w:val="15"/>
        </w:numPr>
        <w:spacing w:after="160" w:line="259" w:lineRule="auto"/>
        <w:jc w:val="both"/>
        <w:rPr>
          <w:b/>
          <w:bCs/>
          <w:vanish/>
        </w:rPr>
      </w:pPr>
    </w:p>
    <w:p w14:paraId="467443B8" w14:textId="77777777" w:rsidR="007E700D" w:rsidRPr="007E700D" w:rsidRDefault="007E700D" w:rsidP="007278C4">
      <w:pPr>
        <w:pStyle w:val="ListParagraph"/>
        <w:numPr>
          <w:ilvl w:val="0"/>
          <w:numId w:val="15"/>
        </w:numPr>
        <w:spacing w:after="160" w:line="259" w:lineRule="auto"/>
        <w:jc w:val="both"/>
        <w:rPr>
          <w:b/>
          <w:bCs/>
          <w:vanish/>
        </w:rPr>
      </w:pPr>
    </w:p>
    <w:p w14:paraId="7556C6D4" w14:textId="77777777" w:rsidR="007E700D" w:rsidRPr="007E700D" w:rsidRDefault="007E700D" w:rsidP="007278C4">
      <w:pPr>
        <w:pStyle w:val="ListParagraph"/>
        <w:numPr>
          <w:ilvl w:val="0"/>
          <w:numId w:val="15"/>
        </w:numPr>
        <w:spacing w:after="160" w:line="259" w:lineRule="auto"/>
        <w:jc w:val="both"/>
        <w:rPr>
          <w:b/>
          <w:bCs/>
          <w:vanish/>
        </w:rPr>
      </w:pPr>
    </w:p>
    <w:p w14:paraId="1D169CD1" w14:textId="77777777" w:rsidR="007E700D" w:rsidRPr="007E700D" w:rsidRDefault="007E700D" w:rsidP="007278C4">
      <w:pPr>
        <w:pStyle w:val="ListParagraph"/>
        <w:numPr>
          <w:ilvl w:val="0"/>
          <w:numId w:val="15"/>
        </w:numPr>
        <w:spacing w:after="160" w:line="259" w:lineRule="auto"/>
        <w:jc w:val="both"/>
        <w:rPr>
          <w:b/>
          <w:bCs/>
          <w:vanish/>
        </w:rPr>
      </w:pPr>
    </w:p>
    <w:p w14:paraId="078AC3B0" w14:textId="77777777" w:rsidR="007E700D" w:rsidRPr="007E700D" w:rsidRDefault="007E700D" w:rsidP="007278C4">
      <w:pPr>
        <w:pStyle w:val="ListParagraph"/>
        <w:numPr>
          <w:ilvl w:val="0"/>
          <w:numId w:val="15"/>
        </w:numPr>
        <w:spacing w:after="160" w:line="259" w:lineRule="auto"/>
        <w:jc w:val="both"/>
        <w:rPr>
          <w:b/>
          <w:bCs/>
          <w:vanish/>
        </w:rPr>
      </w:pPr>
    </w:p>
    <w:p w14:paraId="7181EE88" w14:textId="77777777" w:rsidR="007E700D" w:rsidRPr="007E700D" w:rsidRDefault="007E700D" w:rsidP="007278C4">
      <w:pPr>
        <w:pStyle w:val="ListParagraph"/>
        <w:numPr>
          <w:ilvl w:val="0"/>
          <w:numId w:val="15"/>
        </w:numPr>
        <w:spacing w:after="160" w:line="259" w:lineRule="auto"/>
        <w:jc w:val="both"/>
        <w:rPr>
          <w:b/>
          <w:bCs/>
          <w:vanish/>
        </w:rPr>
      </w:pPr>
    </w:p>
    <w:p w14:paraId="20A8CF12" w14:textId="77777777" w:rsidR="007E700D" w:rsidRPr="007E700D" w:rsidRDefault="007E700D" w:rsidP="007278C4">
      <w:pPr>
        <w:pStyle w:val="ListParagraph"/>
        <w:numPr>
          <w:ilvl w:val="0"/>
          <w:numId w:val="15"/>
        </w:numPr>
        <w:spacing w:after="160" w:line="259" w:lineRule="auto"/>
        <w:jc w:val="both"/>
        <w:rPr>
          <w:b/>
          <w:bCs/>
          <w:vanish/>
        </w:rPr>
      </w:pPr>
    </w:p>
    <w:p w14:paraId="071C9C2A" w14:textId="77777777" w:rsidR="007E700D" w:rsidRPr="007E700D" w:rsidRDefault="007E700D" w:rsidP="007278C4">
      <w:pPr>
        <w:pStyle w:val="ListParagraph"/>
        <w:numPr>
          <w:ilvl w:val="0"/>
          <w:numId w:val="15"/>
        </w:numPr>
        <w:spacing w:after="160" w:line="259" w:lineRule="auto"/>
        <w:jc w:val="both"/>
        <w:rPr>
          <w:b/>
          <w:bCs/>
          <w:vanish/>
        </w:rPr>
      </w:pPr>
    </w:p>
    <w:p w14:paraId="6F9FBAB1" w14:textId="77777777" w:rsidR="007E700D" w:rsidRPr="007E700D" w:rsidRDefault="007E700D" w:rsidP="007278C4">
      <w:pPr>
        <w:pStyle w:val="ListParagraph"/>
        <w:numPr>
          <w:ilvl w:val="0"/>
          <w:numId w:val="15"/>
        </w:numPr>
        <w:spacing w:after="160" w:line="259" w:lineRule="auto"/>
        <w:jc w:val="both"/>
        <w:rPr>
          <w:b/>
          <w:bCs/>
          <w:vanish/>
        </w:rPr>
      </w:pPr>
    </w:p>
    <w:p w14:paraId="5DCA046C" w14:textId="77777777" w:rsidR="007E700D" w:rsidRPr="007E700D" w:rsidRDefault="007E700D" w:rsidP="007278C4">
      <w:pPr>
        <w:pStyle w:val="ListParagraph"/>
        <w:numPr>
          <w:ilvl w:val="0"/>
          <w:numId w:val="15"/>
        </w:numPr>
        <w:spacing w:after="160" w:line="259" w:lineRule="auto"/>
        <w:jc w:val="both"/>
        <w:rPr>
          <w:b/>
          <w:bCs/>
          <w:vanish/>
        </w:rPr>
      </w:pPr>
    </w:p>
    <w:p w14:paraId="2A188145" w14:textId="77777777" w:rsidR="007E700D" w:rsidRPr="007E700D" w:rsidRDefault="007E700D" w:rsidP="007278C4">
      <w:pPr>
        <w:pStyle w:val="ListParagraph"/>
        <w:numPr>
          <w:ilvl w:val="0"/>
          <w:numId w:val="15"/>
        </w:numPr>
        <w:spacing w:after="160" w:line="259" w:lineRule="auto"/>
        <w:jc w:val="both"/>
        <w:rPr>
          <w:b/>
          <w:bCs/>
          <w:vanish/>
        </w:rPr>
      </w:pPr>
    </w:p>
    <w:p w14:paraId="09240C56" w14:textId="77777777" w:rsidR="007E700D" w:rsidRPr="007E700D" w:rsidRDefault="007E700D" w:rsidP="007278C4">
      <w:pPr>
        <w:pStyle w:val="ListParagraph"/>
        <w:numPr>
          <w:ilvl w:val="0"/>
          <w:numId w:val="15"/>
        </w:numPr>
        <w:spacing w:after="160" w:line="259" w:lineRule="auto"/>
        <w:jc w:val="both"/>
        <w:rPr>
          <w:b/>
          <w:bCs/>
          <w:vanish/>
        </w:rPr>
      </w:pPr>
    </w:p>
    <w:p w14:paraId="46F9F1AB" w14:textId="77777777" w:rsidR="007E700D" w:rsidRPr="007E700D" w:rsidRDefault="007E700D" w:rsidP="007278C4">
      <w:pPr>
        <w:pStyle w:val="ListParagraph"/>
        <w:numPr>
          <w:ilvl w:val="0"/>
          <w:numId w:val="15"/>
        </w:numPr>
        <w:spacing w:after="160" w:line="259" w:lineRule="auto"/>
        <w:jc w:val="both"/>
        <w:rPr>
          <w:b/>
          <w:bCs/>
          <w:vanish/>
        </w:rPr>
      </w:pPr>
    </w:p>
    <w:p w14:paraId="7DB91053" w14:textId="77777777" w:rsidR="007E700D" w:rsidRPr="007E700D" w:rsidRDefault="007E700D" w:rsidP="007278C4">
      <w:pPr>
        <w:pStyle w:val="ListParagraph"/>
        <w:numPr>
          <w:ilvl w:val="0"/>
          <w:numId w:val="15"/>
        </w:numPr>
        <w:spacing w:after="160" w:line="259" w:lineRule="auto"/>
        <w:jc w:val="both"/>
        <w:rPr>
          <w:b/>
          <w:bCs/>
          <w:vanish/>
        </w:rPr>
      </w:pPr>
    </w:p>
    <w:p w14:paraId="3FB42CE0" w14:textId="77777777" w:rsidR="007E700D" w:rsidRPr="007E700D" w:rsidRDefault="007E700D" w:rsidP="007278C4">
      <w:pPr>
        <w:pStyle w:val="ListParagraph"/>
        <w:numPr>
          <w:ilvl w:val="0"/>
          <w:numId w:val="15"/>
        </w:numPr>
        <w:spacing w:after="160" w:line="259" w:lineRule="auto"/>
        <w:jc w:val="both"/>
        <w:rPr>
          <w:b/>
          <w:bCs/>
          <w:vanish/>
        </w:rPr>
      </w:pPr>
    </w:p>
    <w:p w14:paraId="7E2A566D" w14:textId="77777777" w:rsidR="007E700D" w:rsidRPr="007E700D" w:rsidRDefault="007E700D" w:rsidP="007278C4">
      <w:pPr>
        <w:pStyle w:val="ListParagraph"/>
        <w:numPr>
          <w:ilvl w:val="0"/>
          <w:numId w:val="15"/>
        </w:numPr>
        <w:spacing w:after="160" w:line="259" w:lineRule="auto"/>
        <w:jc w:val="both"/>
        <w:rPr>
          <w:b/>
          <w:bCs/>
          <w:vanish/>
        </w:rPr>
      </w:pPr>
    </w:p>
    <w:p w14:paraId="3942979F" w14:textId="77777777" w:rsidR="007E700D" w:rsidRPr="007E700D" w:rsidRDefault="007E700D" w:rsidP="007278C4">
      <w:pPr>
        <w:pStyle w:val="ListParagraph"/>
        <w:numPr>
          <w:ilvl w:val="0"/>
          <w:numId w:val="15"/>
        </w:numPr>
        <w:spacing w:after="160" w:line="259" w:lineRule="auto"/>
        <w:jc w:val="both"/>
        <w:rPr>
          <w:b/>
          <w:bCs/>
          <w:vanish/>
        </w:rPr>
      </w:pPr>
    </w:p>
    <w:p w14:paraId="4ABF8AB3" w14:textId="77777777" w:rsidR="007E700D" w:rsidRPr="007E700D" w:rsidRDefault="007E700D" w:rsidP="007278C4">
      <w:pPr>
        <w:pStyle w:val="ListParagraph"/>
        <w:numPr>
          <w:ilvl w:val="0"/>
          <w:numId w:val="15"/>
        </w:numPr>
        <w:spacing w:after="160" w:line="259" w:lineRule="auto"/>
        <w:jc w:val="both"/>
        <w:rPr>
          <w:b/>
          <w:bCs/>
          <w:vanish/>
        </w:rPr>
      </w:pPr>
    </w:p>
    <w:p w14:paraId="3138C9FF" w14:textId="77777777" w:rsidR="007E700D" w:rsidRPr="007E700D" w:rsidRDefault="007E700D" w:rsidP="007278C4">
      <w:pPr>
        <w:pStyle w:val="ListParagraph"/>
        <w:numPr>
          <w:ilvl w:val="0"/>
          <w:numId w:val="15"/>
        </w:numPr>
        <w:spacing w:after="160" w:line="259" w:lineRule="auto"/>
        <w:jc w:val="both"/>
        <w:rPr>
          <w:b/>
          <w:bCs/>
          <w:vanish/>
        </w:rPr>
      </w:pPr>
    </w:p>
    <w:p w14:paraId="6AAA14B9" w14:textId="77777777" w:rsidR="007E700D" w:rsidRPr="007E700D" w:rsidRDefault="007E700D" w:rsidP="007278C4">
      <w:pPr>
        <w:pStyle w:val="ListParagraph"/>
        <w:numPr>
          <w:ilvl w:val="0"/>
          <w:numId w:val="15"/>
        </w:numPr>
        <w:spacing w:after="160" w:line="259" w:lineRule="auto"/>
        <w:jc w:val="both"/>
        <w:rPr>
          <w:b/>
          <w:bCs/>
          <w:vanish/>
        </w:rPr>
      </w:pPr>
    </w:p>
    <w:p w14:paraId="19E9FC4A" w14:textId="77777777" w:rsidR="007E700D" w:rsidRPr="007E700D" w:rsidRDefault="007E700D" w:rsidP="007278C4">
      <w:pPr>
        <w:pStyle w:val="ListParagraph"/>
        <w:numPr>
          <w:ilvl w:val="0"/>
          <w:numId w:val="15"/>
        </w:numPr>
        <w:spacing w:after="160" w:line="259" w:lineRule="auto"/>
        <w:jc w:val="both"/>
        <w:rPr>
          <w:b/>
          <w:bCs/>
          <w:vanish/>
        </w:rPr>
      </w:pPr>
    </w:p>
    <w:p w14:paraId="408058C2" w14:textId="77777777" w:rsidR="007E700D" w:rsidRPr="007E700D" w:rsidRDefault="007E700D" w:rsidP="007278C4">
      <w:pPr>
        <w:pStyle w:val="ListParagraph"/>
        <w:numPr>
          <w:ilvl w:val="0"/>
          <w:numId w:val="15"/>
        </w:numPr>
        <w:spacing w:after="160" w:line="259" w:lineRule="auto"/>
        <w:jc w:val="both"/>
        <w:rPr>
          <w:b/>
          <w:bCs/>
          <w:vanish/>
        </w:rPr>
      </w:pPr>
    </w:p>
    <w:p w14:paraId="16D9D4F5" w14:textId="77777777" w:rsidR="007E700D" w:rsidRPr="007E700D" w:rsidRDefault="007E700D" w:rsidP="007278C4">
      <w:pPr>
        <w:pStyle w:val="ListParagraph"/>
        <w:numPr>
          <w:ilvl w:val="0"/>
          <w:numId w:val="15"/>
        </w:numPr>
        <w:spacing w:after="160" w:line="259" w:lineRule="auto"/>
        <w:jc w:val="both"/>
        <w:rPr>
          <w:b/>
          <w:bCs/>
          <w:vanish/>
        </w:rPr>
      </w:pPr>
    </w:p>
    <w:p w14:paraId="3DCB839C" w14:textId="77777777" w:rsidR="007E700D" w:rsidRPr="007E700D" w:rsidRDefault="007E700D" w:rsidP="007278C4">
      <w:pPr>
        <w:pStyle w:val="ListParagraph"/>
        <w:numPr>
          <w:ilvl w:val="0"/>
          <w:numId w:val="15"/>
        </w:numPr>
        <w:spacing w:after="160" w:line="259" w:lineRule="auto"/>
        <w:jc w:val="both"/>
        <w:rPr>
          <w:b/>
          <w:bCs/>
          <w:vanish/>
        </w:rPr>
      </w:pPr>
    </w:p>
    <w:p w14:paraId="4384D1E3" w14:textId="77777777" w:rsidR="007E700D" w:rsidRPr="007E700D" w:rsidRDefault="007E700D" w:rsidP="007278C4">
      <w:pPr>
        <w:pStyle w:val="ListParagraph"/>
        <w:numPr>
          <w:ilvl w:val="0"/>
          <w:numId w:val="15"/>
        </w:numPr>
        <w:spacing w:after="160" w:line="259" w:lineRule="auto"/>
        <w:jc w:val="both"/>
        <w:rPr>
          <w:b/>
          <w:bCs/>
          <w:vanish/>
        </w:rPr>
      </w:pPr>
    </w:p>
    <w:p w14:paraId="5974BF9D" w14:textId="77777777" w:rsidR="007E700D" w:rsidRPr="007E700D" w:rsidRDefault="007E700D" w:rsidP="007278C4">
      <w:pPr>
        <w:pStyle w:val="ListParagraph"/>
        <w:numPr>
          <w:ilvl w:val="0"/>
          <w:numId w:val="15"/>
        </w:numPr>
        <w:spacing w:after="160" w:line="259" w:lineRule="auto"/>
        <w:jc w:val="both"/>
        <w:rPr>
          <w:b/>
          <w:bCs/>
          <w:vanish/>
        </w:rPr>
      </w:pPr>
    </w:p>
    <w:p w14:paraId="6EE7D52E" w14:textId="77777777" w:rsidR="007E700D" w:rsidRPr="007E700D" w:rsidRDefault="007E700D" w:rsidP="007278C4">
      <w:pPr>
        <w:pStyle w:val="ListParagraph"/>
        <w:numPr>
          <w:ilvl w:val="0"/>
          <w:numId w:val="15"/>
        </w:numPr>
        <w:spacing w:after="160" w:line="259" w:lineRule="auto"/>
        <w:jc w:val="both"/>
        <w:rPr>
          <w:b/>
          <w:bCs/>
          <w:vanish/>
        </w:rPr>
      </w:pPr>
    </w:p>
    <w:p w14:paraId="4EEA3C2C" w14:textId="77777777" w:rsidR="007E700D" w:rsidRPr="007E700D" w:rsidRDefault="007E700D" w:rsidP="007278C4">
      <w:pPr>
        <w:pStyle w:val="ListParagraph"/>
        <w:numPr>
          <w:ilvl w:val="0"/>
          <w:numId w:val="15"/>
        </w:numPr>
        <w:spacing w:after="160" w:line="259" w:lineRule="auto"/>
        <w:jc w:val="both"/>
        <w:rPr>
          <w:b/>
          <w:bCs/>
          <w:vanish/>
        </w:rPr>
      </w:pPr>
    </w:p>
    <w:p w14:paraId="0B134492" w14:textId="77777777" w:rsidR="007E700D" w:rsidRPr="007E700D" w:rsidRDefault="007E700D" w:rsidP="007278C4">
      <w:pPr>
        <w:pStyle w:val="ListParagraph"/>
        <w:numPr>
          <w:ilvl w:val="0"/>
          <w:numId w:val="15"/>
        </w:numPr>
        <w:spacing w:after="160" w:line="259" w:lineRule="auto"/>
        <w:jc w:val="both"/>
        <w:rPr>
          <w:b/>
          <w:bCs/>
          <w:vanish/>
        </w:rPr>
      </w:pPr>
    </w:p>
    <w:p w14:paraId="7D3A4DAE" w14:textId="77777777" w:rsidR="007E700D" w:rsidRPr="007E700D" w:rsidRDefault="007E700D" w:rsidP="007278C4">
      <w:pPr>
        <w:pStyle w:val="ListParagraph"/>
        <w:numPr>
          <w:ilvl w:val="0"/>
          <w:numId w:val="15"/>
        </w:numPr>
        <w:spacing w:after="160" w:line="259" w:lineRule="auto"/>
        <w:jc w:val="both"/>
        <w:rPr>
          <w:b/>
          <w:bCs/>
          <w:vanish/>
        </w:rPr>
      </w:pPr>
    </w:p>
    <w:p w14:paraId="40C318B4" w14:textId="77777777" w:rsidR="007E700D" w:rsidRPr="007E700D" w:rsidRDefault="007E700D" w:rsidP="007278C4">
      <w:pPr>
        <w:pStyle w:val="ListParagraph"/>
        <w:numPr>
          <w:ilvl w:val="0"/>
          <w:numId w:val="15"/>
        </w:numPr>
        <w:spacing w:after="160" w:line="259" w:lineRule="auto"/>
        <w:jc w:val="both"/>
        <w:rPr>
          <w:b/>
          <w:bCs/>
          <w:vanish/>
        </w:rPr>
      </w:pPr>
    </w:p>
    <w:p w14:paraId="17977B0C" w14:textId="77777777" w:rsidR="007E700D" w:rsidRPr="007E700D" w:rsidRDefault="007E700D" w:rsidP="007278C4">
      <w:pPr>
        <w:pStyle w:val="ListParagraph"/>
        <w:numPr>
          <w:ilvl w:val="0"/>
          <w:numId w:val="15"/>
        </w:numPr>
        <w:spacing w:after="160" w:line="259" w:lineRule="auto"/>
        <w:jc w:val="both"/>
        <w:rPr>
          <w:b/>
          <w:bCs/>
          <w:vanish/>
        </w:rPr>
      </w:pPr>
    </w:p>
    <w:p w14:paraId="2958440B" w14:textId="77777777" w:rsidR="007E700D" w:rsidRPr="007E700D" w:rsidRDefault="007E700D" w:rsidP="007278C4">
      <w:pPr>
        <w:pStyle w:val="ListParagraph"/>
        <w:numPr>
          <w:ilvl w:val="0"/>
          <w:numId w:val="15"/>
        </w:numPr>
        <w:spacing w:after="160" w:line="259" w:lineRule="auto"/>
        <w:jc w:val="both"/>
        <w:rPr>
          <w:b/>
          <w:bCs/>
          <w:vanish/>
        </w:rPr>
      </w:pPr>
    </w:p>
    <w:p w14:paraId="3A3714D1" w14:textId="77777777" w:rsidR="007E700D" w:rsidRPr="007E700D" w:rsidRDefault="007E700D" w:rsidP="007278C4">
      <w:pPr>
        <w:pStyle w:val="ListParagraph"/>
        <w:numPr>
          <w:ilvl w:val="0"/>
          <w:numId w:val="15"/>
        </w:numPr>
        <w:spacing w:after="160" w:line="259" w:lineRule="auto"/>
        <w:jc w:val="both"/>
        <w:rPr>
          <w:b/>
          <w:bCs/>
          <w:vanish/>
        </w:rPr>
      </w:pPr>
    </w:p>
    <w:p w14:paraId="6E265FF4" w14:textId="77777777" w:rsidR="007E700D" w:rsidRPr="007E700D" w:rsidRDefault="007E700D" w:rsidP="007278C4">
      <w:pPr>
        <w:pStyle w:val="ListParagraph"/>
        <w:numPr>
          <w:ilvl w:val="0"/>
          <w:numId w:val="15"/>
        </w:numPr>
        <w:spacing w:after="160" w:line="259" w:lineRule="auto"/>
        <w:jc w:val="both"/>
        <w:rPr>
          <w:b/>
          <w:bCs/>
          <w:vanish/>
        </w:rPr>
      </w:pPr>
    </w:p>
    <w:p w14:paraId="513BFF29" w14:textId="77777777" w:rsidR="007E700D" w:rsidRPr="007E700D" w:rsidRDefault="007E700D" w:rsidP="007278C4">
      <w:pPr>
        <w:pStyle w:val="ListParagraph"/>
        <w:numPr>
          <w:ilvl w:val="0"/>
          <w:numId w:val="15"/>
        </w:numPr>
        <w:spacing w:after="160" w:line="259" w:lineRule="auto"/>
        <w:jc w:val="both"/>
        <w:rPr>
          <w:b/>
          <w:bCs/>
          <w:vanish/>
        </w:rPr>
      </w:pPr>
    </w:p>
    <w:p w14:paraId="05B8BAEA" w14:textId="77777777" w:rsidR="007E700D" w:rsidRPr="007E700D" w:rsidRDefault="007E700D" w:rsidP="007278C4">
      <w:pPr>
        <w:pStyle w:val="ListParagraph"/>
        <w:numPr>
          <w:ilvl w:val="0"/>
          <w:numId w:val="15"/>
        </w:numPr>
        <w:spacing w:after="160" w:line="259" w:lineRule="auto"/>
        <w:jc w:val="both"/>
        <w:rPr>
          <w:b/>
          <w:bCs/>
          <w:vanish/>
        </w:rPr>
      </w:pPr>
    </w:p>
    <w:p w14:paraId="1AE74F85" w14:textId="77777777" w:rsidR="007E700D" w:rsidRPr="007E700D" w:rsidRDefault="007E700D" w:rsidP="007278C4">
      <w:pPr>
        <w:pStyle w:val="ListParagraph"/>
        <w:numPr>
          <w:ilvl w:val="0"/>
          <w:numId w:val="15"/>
        </w:numPr>
        <w:spacing w:after="160" w:line="259" w:lineRule="auto"/>
        <w:jc w:val="both"/>
        <w:rPr>
          <w:b/>
          <w:bCs/>
          <w:vanish/>
        </w:rPr>
      </w:pPr>
    </w:p>
    <w:p w14:paraId="36E250BF" w14:textId="77777777" w:rsidR="007E700D" w:rsidRPr="007E700D" w:rsidRDefault="007E700D" w:rsidP="007278C4">
      <w:pPr>
        <w:pStyle w:val="ListParagraph"/>
        <w:numPr>
          <w:ilvl w:val="0"/>
          <w:numId w:val="15"/>
        </w:numPr>
        <w:spacing w:after="160" w:line="259" w:lineRule="auto"/>
        <w:jc w:val="both"/>
        <w:rPr>
          <w:b/>
          <w:bCs/>
          <w:vanish/>
        </w:rPr>
      </w:pPr>
    </w:p>
    <w:p w14:paraId="23408867" w14:textId="77777777" w:rsidR="007E700D" w:rsidRPr="007E700D" w:rsidRDefault="007E700D" w:rsidP="007278C4">
      <w:pPr>
        <w:pStyle w:val="ListParagraph"/>
        <w:numPr>
          <w:ilvl w:val="0"/>
          <w:numId w:val="15"/>
        </w:numPr>
        <w:spacing w:after="160" w:line="259" w:lineRule="auto"/>
        <w:jc w:val="both"/>
        <w:rPr>
          <w:b/>
          <w:bCs/>
          <w:vanish/>
        </w:rPr>
      </w:pPr>
    </w:p>
    <w:p w14:paraId="7DBDA929" w14:textId="77777777" w:rsidR="007E700D" w:rsidRPr="007E700D" w:rsidRDefault="007E700D" w:rsidP="007278C4">
      <w:pPr>
        <w:pStyle w:val="ListParagraph"/>
        <w:numPr>
          <w:ilvl w:val="0"/>
          <w:numId w:val="15"/>
        </w:numPr>
        <w:spacing w:after="160" w:line="259" w:lineRule="auto"/>
        <w:jc w:val="both"/>
        <w:rPr>
          <w:b/>
          <w:bCs/>
          <w:vanish/>
        </w:rPr>
      </w:pPr>
    </w:p>
    <w:p w14:paraId="700F909D" w14:textId="77777777" w:rsidR="007E700D" w:rsidRPr="007E700D" w:rsidRDefault="007E700D" w:rsidP="007278C4">
      <w:pPr>
        <w:pStyle w:val="ListParagraph"/>
        <w:numPr>
          <w:ilvl w:val="0"/>
          <w:numId w:val="15"/>
        </w:numPr>
        <w:spacing w:after="160" w:line="259" w:lineRule="auto"/>
        <w:jc w:val="both"/>
        <w:rPr>
          <w:b/>
          <w:bCs/>
          <w:vanish/>
        </w:rPr>
      </w:pPr>
    </w:p>
    <w:p w14:paraId="202BC7A8" w14:textId="77777777" w:rsidR="007E700D" w:rsidRPr="007E700D" w:rsidRDefault="007E700D" w:rsidP="007278C4">
      <w:pPr>
        <w:pStyle w:val="ListParagraph"/>
        <w:numPr>
          <w:ilvl w:val="0"/>
          <w:numId w:val="15"/>
        </w:numPr>
        <w:spacing w:after="160" w:line="259" w:lineRule="auto"/>
        <w:jc w:val="both"/>
        <w:rPr>
          <w:b/>
          <w:bCs/>
          <w:vanish/>
        </w:rPr>
      </w:pPr>
    </w:p>
    <w:p w14:paraId="4A972BCE" w14:textId="77777777" w:rsidR="007E700D" w:rsidRPr="007E700D" w:rsidRDefault="007E700D" w:rsidP="007278C4">
      <w:pPr>
        <w:pStyle w:val="ListParagraph"/>
        <w:numPr>
          <w:ilvl w:val="0"/>
          <w:numId w:val="15"/>
        </w:numPr>
        <w:spacing w:after="160" w:line="259" w:lineRule="auto"/>
        <w:jc w:val="both"/>
        <w:rPr>
          <w:b/>
          <w:bCs/>
          <w:vanish/>
        </w:rPr>
      </w:pPr>
    </w:p>
    <w:p w14:paraId="24786B62" w14:textId="77777777" w:rsidR="007E700D" w:rsidRPr="007E700D" w:rsidRDefault="007E700D" w:rsidP="007278C4">
      <w:pPr>
        <w:pStyle w:val="ListParagraph"/>
        <w:numPr>
          <w:ilvl w:val="0"/>
          <w:numId w:val="15"/>
        </w:numPr>
        <w:spacing w:after="160" w:line="259" w:lineRule="auto"/>
        <w:jc w:val="both"/>
        <w:rPr>
          <w:b/>
          <w:bCs/>
          <w:vanish/>
        </w:rPr>
      </w:pPr>
    </w:p>
    <w:p w14:paraId="3ABC5782" w14:textId="77777777" w:rsidR="007E700D" w:rsidRPr="007E700D" w:rsidRDefault="007E700D" w:rsidP="007278C4">
      <w:pPr>
        <w:pStyle w:val="ListParagraph"/>
        <w:numPr>
          <w:ilvl w:val="0"/>
          <w:numId w:val="15"/>
        </w:numPr>
        <w:spacing w:after="160" w:line="259" w:lineRule="auto"/>
        <w:jc w:val="both"/>
        <w:rPr>
          <w:b/>
          <w:bCs/>
          <w:vanish/>
        </w:rPr>
      </w:pPr>
    </w:p>
    <w:p w14:paraId="6675E5F3" w14:textId="77777777" w:rsidR="007E700D" w:rsidRPr="007E700D" w:rsidRDefault="007E700D" w:rsidP="007278C4">
      <w:pPr>
        <w:pStyle w:val="ListParagraph"/>
        <w:numPr>
          <w:ilvl w:val="0"/>
          <w:numId w:val="15"/>
        </w:numPr>
        <w:spacing w:after="160" w:line="259" w:lineRule="auto"/>
        <w:jc w:val="both"/>
        <w:rPr>
          <w:b/>
          <w:bCs/>
          <w:vanish/>
        </w:rPr>
      </w:pPr>
    </w:p>
    <w:p w14:paraId="54037F4E" w14:textId="77777777" w:rsidR="007E700D" w:rsidRPr="007E700D" w:rsidRDefault="007E700D" w:rsidP="007278C4">
      <w:pPr>
        <w:pStyle w:val="ListParagraph"/>
        <w:numPr>
          <w:ilvl w:val="0"/>
          <w:numId w:val="15"/>
        </w:numPr>
        <w:spacing w:after="160" w:line="259" w:lineRule="auto"/>
        <w:jc w:val="both"/>
        <w:rPr>
          <w:b/>
          <w:bCs/>
          <w:vanish/>
        </w:rPr>
      </w:pPr>
    </w:p>
    <w:p w14:paraId="2537BFFC" w14:textId="77777777" w:rsidR="007E700D" w:rsidRPr="007E700D" w:rsidRDefault="007E700D" w:rsidP="007278C4">
      <w:pPr>
        <w:pStyle w:val="ListParagraph"/>
        <w:numPr>
          <w:ilvl w:val="0"/>
          <w:numId w:val="15"/>
        </w:numPr>
        <w:spacing w:after="160" w:line="259" w:lineRule="auto"/>
        <w:jc w:val="both"/>
        <w:rPr>
          <w:b/>
          <w:bCs/>
          <w:vanish/>
        </w:rPr>
      </w:pPr>
    </w:p>
    <w:p w14:paraId="66CCE88F" w14:textId="77777777" w:rsidR="007E700D" w:rsidRPr="007E700D" w:rsidRDefault="007E700D" w:rsidP="007278C4">
      <w:pPr>
        <w:pStyle w:val="ListParagraph"/>
        <w:numPr>
          <w:ilvl w:val="0"/>
          <w:numId w:val="15"/>
        </w:numPr>
        <w:spacing w:after="160" w:line="259" w:lineRule="auto"/>
        <w:jc w:val="both"/>
        <w:rPr>
          <w:b/>
          <w:bCs/>
          <w:vanish/>
        </w:rPr>
      </w:pPr>
    </w:p>
    <w:p w14:paraId="5E0290C3" w14:textId="77777777" w:rsidR="007E700D" w:rsidRPr="007E700D" w:rsidRDefault="007E700D" w:rsidP="007278C4">
      <w:pPr>
        <w:pStyle w:val="ListParagraph"/>
        <w:numPr>
          <w:ilvl w:val="0"/>
          <w:numId w:val="15"/>
        </w:numPr>
        <w:spacing w:after="160" w:line="259" w:lineRule="auto"/>
        <w:jc w:val="both"/>
        <w:rPr>
          <w:b/>
          <w:bCs/>
          <w:vanish/>
        </w:rPr>
      </w:pPr>
    </w:p>
    <w:p w14:paraId="23786860" w14:textId="77777777" w:rsidR="007E700D" w:rsidRPr="007E700D" w:rsidRDefault="007E700D" w:rsidP="007278C4">
      <w:pPr>
        <w:pStyle w:val="ListParagraph"/>
        <w:numPr>
          <w:ilvl w:val="0"/>
          <w:numId w:val="15"/>
        </w:numPr>
        <w:spacing w:after="160" w:line="259" w:lineRule="auto"/>
        <w:jc w:val="both"/>
        <w:rPr>
          <w:b/>
          <w:bCs/>
          <w:vanish/>
        </w:rPr>
      </w:pPr>
    </w:p>
    <w:p w14:paraId="5D48F50D" w14:textId="77777777" w:rsidR="007E700D" w:rsidRPr="007E700D" w:rsidRDefault="007E700D" w:rsidP="007278C4">
      <w:pPr>
        <w:pStyle w:val="ListParagraph"/>
        <w:numPr>
          <w:ilvl w:val="0"/>
          <w:numId w:val="15"/>
        </w:numPr>
        <w:spacing w:after="160" w:line="259" w:lineRule="auto"/>
        <w:jc w:val="both"/>
        <w:rPr>
          <w:b/>
          <w:bCs/>
          <w:vanish/>
        </w:rPr>
      </w:pPr>
    </w:p>
    <w:p w14:paraId="52EDED2E" w14:textId="77777777" w:rsidR="007E700D" w:rsidRPr="007E700D" w:rsidRDefault="007E700D" w:rsidP="007278C4">
      <w:pPr>
        <w:pStyle w:val="ListParagraph"/>
        <w:numPr>
          <w:ilvl w:val="0"/>
          <w:numId w:val="15"/>
        </w:numPr>
        <w:spacing w:after="160" w:line="259" w:lineRule="auto"/>
        <w:jc w:val="both"/>
        <w:rPr>
          <w:b/>
          <w:bCs/>
          <w:vanish/>
        </w:rPr>
      </w:pPr>
    </w:p>
    <w:p w14:paraId="0CB0E86A" w14:textId="77777777" w:rsidR="007E700D" w:rsidRPr="007E700D" w:rsidRDefault="007E700D" w:rsidP="007278C4">
      <w:pPr>
        <w:pStyle w:val="ListParagraph"/>
        <w:numPr>
          <w:ilvl w:val="0"/>
          <w:numId w:val="15"/>
        </w:numPr>
        <w:spacing w:after="160" w:line="259" w:lineRule="auto"/>
        <w:jc w:val="both"/>
        <w:rPr>
          <w:b/>
          <w:bCs/>
          <w:vanish/>
        </w:rPr>
      </w:pPr>
    </w:p>
    <w:p w14:paraId="79D0D0CB" w14:textId="77777777" w:rsidR="007E700D" w:rsidRPr="007E700D" w:rsidRDefault="007E700D" w:rsidP="007278C4">
      <w:pPr>
        <w:pStyle w:val="ListParagraph"/>
        <w:numPr>
          <w:ilvl w:val="0"/>
          <w:numId w:val="15"/>
        </w:numPr>
        <w:spacing w:after="160" w:line="259" w:lineRule="auto"/>
        <w:jc w:val="both"/>
        <w:rPr>
          <w:b/>
          <w:bCs/>
          <w:vanish/>
        </w:rPr>
      </w:pPr>
    </w:p>
    <w:p w14:paraId="5AE6F4FB" w14:textId="77777777" w:rsidR="007E700D" w:rsidRPr="007E700D" w:rsidRDefault="007E700D" w:rsidP="007278C4">
      <w:pPr>
        <w:pStyle w:val="ListParagraph"/>
        <w:numPr>
          <w:ilvl w:val="0"/>
          <w:numId w:val="15"/>
        </w:numPr>
        <w:spacing w:after="160" w:line="259" w:lineRule="auto"/>
        <w:jc w:val="both"/>
        <w:rPr>
          <w:b/>
          <w:bCs/>
          <w:vanish/>
        </w:rPr>
      </w:pPr>
    </w:p>
    <w:p w14:paraId="69511720" w14:textId="77777777" w:rsidR="007E700D" w:rsidRPr="007E700D" w:rsidRDefault="007E700D" w:rsidP="007278C4">
      <w:pPr>
        <w:pStyle w:val="ListParagraph"/>
        <w:numPr>
          <w:ilvl w:val="0"/>
          <w:numId w:val="15"/>
        </w:numPr>
        <w:spacing w:after="160" w:line="259" w:lineRule="auto"/>
        <w:jc w:val="both"/>
        <w:rPr>
          <w:b/>
          <w:bCs/>
          <w:vanish/>
        </w:rPr>
      </w:pPr>
    </w:p>
    <w:p w14:paraId="66F10D93" w14:textId="77777777" w:rsidR="007E700D" w:rsidRPr="007E700D" w:rsidRDefault="007E700D" w:rsidP="007278C4">
      <w:pPr>
        <w:pStyle w:val="ListParagraph"/>
        <w:numPr>
          <w:ilvl w:val="0"/>
          <w:numId w:val="15"/>
        </w:numPr>
        <w:spacing w:after="160" w:line="259" w:lineRule="auto"/>
        <w:jc w:val="both"/>
        <w:rPr>
          <w:b/>
          <w:bCs/>
          <w:vanish/>
        </w:rPr>
      </w:pPr>
    </w:p>
    <w:p w14:paraId="48A2B045" w14:textId="77777777" w:rsidR="007E700D" w:rsidRPr="007E700D" w:rsidRDefault="007E700D" w:rsidP="007278C4">
      <w:pPr>
        <w:pStyle w:val="ListParagraph"/>
        <w:numPr>
          <w:ilvl w:val="0"/>
          <w:numId w:val="15"/>
        </w:numPr>
        <w:spacing w:after="160" w:line="259" w:lineRule="auto"/>
        <w:jc w:val="both"/>
        <w:rPr>
          <w:b/>
          <w:bCs/>
          <w:vanish/>
        </w:rPr>
      </w:pPr>
    </w:p>
    <w:p w14:paraId="2451282D" w14:textId="77777777" w:rsidR="007E700D" w:rsidRPr="007E700D" w:rsidRDefault="007E700D" w:rsidP="007278C4">
      <w:pPr>
        <w:pStyle w:val="ListParagraph"/>
        <w:numPr>
          <w:ilvl w:val="0"/>
          <w:numId w:val="15"/>
        </w:numPr>
        <w:spacing w:after="160" w:line="259" w:lineRule="auto"/>
        <w:jc w:val="both"/>
        <w:rPr>
          <w:b/>
          <w:bCs/>
          <w:vanish/>
        </w:rPr>
      </w:pPr>
    </w:p>
    <w:p w14:paraId="587F0968" w14:textId="77777777" w:rsidR="007E700D" w:rsidRPr="007E700D" w:rsidRDefault="007E700D" w:rsidP="007278C4">
      <w:pPr>
        <w:pStyle w:val="ListParagraph"/>
        <w:numPr>
          <w:ilvl w:val="0"/>
          <w:numId w:val="15"/>
        </w:numPr>
        <w:spacing w:after="160" w:line="259" w:lineRule="auto"/>
        <w:jc w:val="both"/>
        <w:rPr>
          <w:b/>
          <w:bCs/>
          <w:vanish/>
        </w:rPr>
      </w:pPr>
    </w:p>
    <w:p w14:paraId="1C98CA6D" w14:textId="77777777" w:rsidR="007E700D" w:rsidRPr="007E700D" w:rsidRDefault="007E700D" w:rsidP="007278C4">
      <w:pPr>
        <w:pStyle w:val="ListParagraph"/>
        <w:numPr>
          <w:ilvl w:val="0"/>
          <w:numId w:val="15"/>
        </w:numPr>
        <w:spacing w:after="160" w:line="259" w:lineRule="auto"/>
        <w:jc w:val="both"/>
        <w:rPr>
          <w:b/>
          <w:bCs/>
          <w:vanish/>
        </w:rPr>
      </w:pPr>
    </w:p>
    <w:p w14:paraId="2C9A83CD" w14:textId="77777777" w:rsidR="007E700D" w:rsidRPr="007E700D" w:rsidRDefault="007E700D" w:rsidP="007278C4">
      <w:pPr>
        <w:pStyle w:val="ListParagraph"/>
        <w:numPr>
          <w:ilvl w:val="0"/>
          <w:numId w:val="15"/>
        </w:numPr>
        <w:spacing w:after="160" w:line="259" w:lineRule="auto"/>
        <w:jc w:val="both"/>
        <w:rPr>
          <w:b/>
          <w:bCs/>
          <w:vanish/>
        </w:rPr>
      </w:pPr>
    </w:p>
    <w:p w14:paraId="3EBF1EE6" w14:textId="77777777" w:rsidR="007E700D" w:rsidRPr="007E700D" w:rsidRDefault="007E700D" w:rsidP="007278C4">
      <w:pPr>
        <w:pStyle w:val="ListParagraph"/>
        <w:numPr>
          <w:ilvl w:val="0"/>
          <w:numId w:val="15"/>
        </w:numPr>
        <w:spacing w:after="160" w:line="259" w:lineRule="auto"/>
        <w:jc w:val="both"/>
        <w:rPr>
          <w:b/>
          <w:bCs/>
          <w:vanish/>
        </w:rPr>
      </w:pPr>
    </w:p>
    <w:p w14:paraId="451125B6" w14:textId="77777777" w:rsidR="007E700D" w:rsidRPr="007E700D" w:rsidRDefault="007E700D" w:rsidP="007278C4">
      <w:pPr>
        <w:pStyle w:val="ListParagraph"/>
        <w:numPr>
          <w:ilvl w:val="0"/>
          <w:numId w:val="15"/>
        </w:numPr>
        <w:spacing w:after="160" w:line="259" w:lineRule="auto"/>
        <w:jc w:val="both"/>
        <w:rPr>
          <w:b/>
          <w:bCs/>
          <w:vanish/>
        </w:rPr>
      </w:pPr>
    </w:p>
    <w:p w14:paraId="3DE08DE2" w14:textId="77777777" w:rsidR="007E700D" w:rsidRPr="007E700D" w:rsidRDefault="007E700D" w:rsidP="007278C4">
      <w:pPr>
        <w:pStyle w:val="ListParagraph"/>
        <w:numPr>
          <w:ilvl w:val="0"/>
          <w:numId w:val="15"/>
        </w:numPr>
        <w:spacing w:after="160" w:line="259" w:lineRule="auto"/>
        <w:jc w:val="both"/>
        <w:rPr>
          <w:b/>
          <w:bCs/>
          <w:vanish/>
        </w:rPr>
      </w:pPr>
    </w:p>
    <w:p w14:paraId="6AAFFDFA" w14:textId="77777777" w:rsidR="007E700D" w:rsidRPr="007E700D" w:rsidRDefault="007E700D" w:rsidP="007278C4">
      <w:pPr>
        <w:pStyle w:val="ListParagraph"/>
        <w:numPr>
          <w:ilvl w:val="0"/>
          <w:numId w:val="15"/>
        </w:numPr>
        <w:spacing w:after="160" w:line="259" w:lineRule="auto"/>
        <w:jc w:val="both"/>
        <w:rPr>
          <w:b/>
          <w:bCs/>
          <w:vanish/>
        </w:rPr>
      </w:pPr>
    </w:p>
    <w:p w14:paraId="7CAF48B7" w14:textId="77777777" w:rsidR="007E700D" w:rsidRPr="007E700D" w:rsidRDefault="007E700D" w:rsidP="007278C4">
      <w:pPr>
        <w:pStyle w:val="ListParagraph"/>
        <w:numPr>
          <w:ilvl w:val="0"/>
          <w:numId w:val="15"/>
        </w:numPr>
        <w:spacing w:after="160" w:line="259" w:lineRule="auto"/>
        <w:jc w:val="both"/>
        <w:rPr>
          <w:b/>
          <w:bCs/>
          <w:vanish/>
        </w:rPr>
      </w:pPr>
    </w:p>
    <w:p w14:paraId="6B85A012" w14:textId="77777777" w:rsidR="007E700D" w:rsidRPr="007E700D" w:rsidRDefault="007E700D" w:rsidP="007278C4">
      <w:pPr>
        <w:pStyle w:val="ListParagraph"/>
        <w:numPr>
          <w:ilvl w:val="0"/>
          <w:numId w:val="15"/>
        </w:numPr>
        <w:spacing w:after="160" w:line="259" w:lineRule="auto"/>
        <w:jc w:val="both"/>
        <w:rPr>
          <w:b/>
          <w:bCs/>
          <w:vanish/>
        </w:rPr>
      </w:pPr>
    </w:p>
    <w:p w14:paraId="005ABBAB" w14:textId="77777777" w:rsidR="007E700D" w:rsidRPr="007E700D" w:rsidRDefault="007E700D" w:rsidP="007278C4">
      <w:pPr>
        <w:pStyle w:val="ListParagraph"/>
        <w:numPr>
          <w:ilvl w:val="0"/>
          <w:numId w:val="15"/>
        </w:numPr>
        <w:spacing w:after="160" w:line="259" w:lineRule="auto"/>
        <w:jc w:val="both"/>
        <w:rPr>
          <w:b/>
          <w:bCs/>
          <w:vanish/>
        </w:rPr>
      </w:pPr>
    </w:p>
    <w:p w14:paraId="33DE3C9B" w14:textId="77777777" w:rsidR="007E700D" w:rsidRPr="007E700D" w:rsidRDefault="007E700D" w:rsidP="007278C4">
      <w:pPr>
        <w:pStyle w:val="ListParagraph"/>
        <w:numPr>
          <w:ilvl w:val="0"/>
          <w:numId w:val="15"/>
        </w:numPr>
        <w:spacing w:after="160" w:line="259" w:lineRule="auto"/>
        <w:jc w:val="both"/>
        <w:rPr>
          <w:b/>
          <w:bCs/>
          <w:vanish/>
        </w:rPr>
      </w:pPr>
    </w:p>
    <w:p w14:paraId="6FC7C399" w14:textId="77777777" w:rsidR="007E700D" w:rsidRPr="007E700D" w:rsidRDefault="007E700D" w:rsidP="007278C4">
      <w:pPr>
        <w:pStyle w:val="ListParagraph"/>
        <w:numPr>
          <w:ilvl w:val="0"/>
          <w:numId w:val="15"/>
        </w:numPr>
        <w:spacing w:after="160" w:line="259" w:lineRule="auto"/>
        <w:jc w:val="both"/>
        <w:rPr>
          <w:b/>
          <w:bCs/>
          <w:vanish/>
        </w:rPr>
      </w:pPr>
    </w:p>
    <w:p w14:paraId="5DA7C322" w14:textId="77777777" w:rsidR="007E700D" w:rsidRPr="007E700D" w:rsidRDefault="007E700D" w:rsidP="007278C4">
      <w:pPr>
        <w:pStyle w:val="ListParagraph"/>
        <w:numPr>
          <w:ilvl w:val="0"/>
          <w:numId w:val="15"/>
        </w:numPr>
        <w:spacing w:after="160" w:line="259" w:lineRule="auto"/>
        <w:jc w:val="both"/>
        <w:rPr>
          <w:b/>
          <w:bCs/>
          <w:vanish/>
        </w:rPr>
      </w:pPr>
    </w:p>
    <w:p w14:paraId="07F5E79D" w14:textId="77777777" w:rsidR="007E700D" w:rsidRPr="007E700D" w:rsidRDefault="007E700D" w:rsidP="007278C4">
      <w:pPr>
        <w:pStyle w:val="ListParagraph"/>
        <w:numPr>
          <w:ilvl w:val="0"/>
          <w:numId w:val="15"/>
        </w:numPr>
        <w:spacing w:after="160" w:line="259" w:lineRule="auto"/>
        <w:jc w:val="both"/>
        <w:rPr>
          <w:b/>
          <w:bCs/>
          <w:vanish/>
        </w:rPr>
      </w:pPr>
    </w:p>
    <w:p w14:paraId="7FC339F6" w14:textId="77777777" w:rsidR="007E700D" w:rsidRPr="007E700D" w:rsidRDefault="007E700D" w:rsidP="007278C4">
      <w:pPr>
        <w:pStyle w:val="ListParagraph"/>
        <w:numPr>
          <w:ilvl w:val="0"/>
          <w:numId w:val="15"/>
        </w:numPr>
        <w:spacing w:after="160" w:line="259" w:lineRule="auto"/>
        <w:jc w:val="both"/>
        <w:rPr>
          <w:b/>
          <w:bCs/>
          <w:vanish/>
        </w:rPr>
      </w:pPr>
    </w:p>
    <w:p w14:paraId="7F93A0F4" w14:textId="77777777" w:rsidR="007E700D" w:rsidRPr="007E700D" w:rsidRDefault="007E700D" w:rsidP="007278C4">
      <w:pPr>
        <w:pStyle w:val="ListParagraph"/>
        <w:numPr>
          <w:ilvl w:val="0"/>
          <w:numId w:val="15"/>
        </w:numPr>
        <w:spacing w:after="160" w:line="259" w:lineRule="auto"/>
        <w:jc w:val="both"/>
        <w:rPr>
          <w:b/>
          <w:bCs/>
          <w:vanish/>
        </w:rPr>
      </w:pPr>
    </w:p>
    <w:p w14:paraId="5D92A3F4" w14:textId="77777777" w:rsidR="007E700D" w:rsidRPr="007E700D" w:rsidRDefault="007E700D" w:rsidP="007278C4">
      <w:pPr>
        <w:pStyle w:val="ListParagraph"/>
        <w:numPr>
          <w:ilvl w:val="0"/>
          <w:numId w:val="15"/>
        </w:numPr>
        <w:spacing w:after="160" w:line="259" w:lineRule="auto"/>
        <w:jc w:val="both"/>
        <w:rPr>
          <w:b/>
          <w:bCs/>
          <w:vanish/>
        </w:rPr>
      </w:pPr>
    </w:p>
    <w:p w14:paraId="5DA8B675" w14:textId="77777777" w:rsidR="007E700D" w:rsidRPr="007E700D" w:rsidRDefault="007E700D" w:rsidP="007278C4">
      <w:pPr>
        <w:pStyle w:val="ListParagraph"/>
        <w:numPr>
          <w:ilvl w:val="0"/>
          <w:numId w:val="15"/>
        </w:numPr>
        <w:spacing w:after="160" w:line="259" w:lineRule="auto"/>
        <w:jc w:val="both"/>
        <w:rPr>
          <w:b/>
          <w:bCs/>
          <w:vanish/>
        </w:rPr>
      </w:pPr>
    </w:p>
    <w:p w14:paraId="2C6C9925" w14:textId="77777777" w:rsidR="007E700D" w:rsidRPr="007E700D" w:rsidRDefault="007E700D" w:rsidP="007278C4">
      <w:pPr>
        <w:pStyle w:val="ListParagraph"/>
        <w:numPr>
          <w:ilvl w:val="0"/>
          <w:numId w:val="15"/>
        </w:numPr>
        <w:spacing w:after="160" w:line="259" w:lineRule="auto"/>
        <w:jc w:val="both"/>
        <w:rPr>
          <w:b/>
          <w:bCs/>
          <w:vanish/>
        </w:rPr>
      </w:pPr>
    </w:p>
    <w:p w14:paraId="5D3BF6D5" w14:textId="77777777" w:rsidR="007E700D" w:rsidRPr="007E700D" w:rsidRDefault="007E700D" w:rsidP="007278C4">
      <w:pPr>
        <w:pStyle w:val="ListParagraph"/>
        <w:numPr>
          <w:ilvl w:val="0"/>
          <w:numId w:val="15"/>
        </w:numPr>
        <w:spacing w:after="160" w:line="259" w:lineRule="auto"/>
        <w:jc w:val="both"/>
        <w:rPr>
          <w:b/>
          <w:bCs/>
          <w:vanish/>
        </w:rPr>
      </w:pPr>
    </w:p>
    <w:p w14:paraId="607933C7" w14:textId="77777777" w:rsidR="007E700D" w:rsidRPr="007E700D" w:rsidRDefault="007E700D" w:rsidP="007278C4">
      <w:pPr>
        <w:pStyle w:val="ListParagraph"/>
        <w:numPr>
          <w:ilvl w:val="0"/>
          <w:numId w:val="15"/>
        </w:numPr>
        <w:spacing w:after="160" w:line="259" w:lineRule="auto"/>
        <w:jc w:val="both"/>
        <w:rPr>
          <w:b/>
          <w:bCs/>
          <w:vanish/>
        </w:rPr>
      </w:pPr>
    </w:p>
    <w:p w14:paraId="24C43070" w14:textId="77777777" w:rsidR="007E700D" w:rsidRPr="007E700D" w:rsidRDefault="007E700D" w:rsidP="007278C4">
      <w:pPr>
        <w:pStyle w:val="ListParagraph"/>
        <w:numPr>
          <w:ilvl w:val="0"/>
          <w:numId w:val="15"/>
        </w:numPr>
        <w:spacing w:after="160" w:line="259" w:lineRule="auto"/>
        <w:jc w:val="both"/>
        <w:rPr>
          <w:b/>
          <w:bCs/>
          <w:vanish/>
        </w:rPr>
      </w:pPr>
    </w:p>
    <w:p w14:paraId="1582F5AF" w14:textId="77777777" w:rsidR="007E700D" w:rsidRPr="007E700D" w:rsidRDefault="007E700D" w:rsidP="007278C4">
      <w:pPr>
        <w:pStyle w:val="ListParagraph"/>
        <w:numPr>
          <w:ilvl w:val="0"/>
          <w:numId w:val="15"/>
        </w:numPr>
        <w:spacing w:after="160" w:line="259" w:lineRule="auto"/>
        <w:jc w:val="both"/>
        <w:rPr>
          <w:b/>
          <w:bCs/>
          <w:vanish/>
        </w:rPr>
      </w:pPr>
    </w:p>
    <w:p w14:paraId="5C17E881" w14:textId="77777777" w:rsidR="007E700D" w:rsidRPr="007E700D" w:rsidRDefault="007E700D" w:rsidP="007278C4">
      <w:pPr>
        <w:pStyle w:val="ListParagraph"/>
        <w:numPr>
          <w:ilvl w:val="0"/>
          <w:numId w:val="15"/>
        </w:numPr>
        <w:spacing w:after="160" w:line="259" w:lineRule="auto"/>
        <w:jc w:val="both"/>
        <w:rPr>
          <w:b/>
          <w:bCs/>
          <w:vanish/>
        </w:rPr>
      </w:pPr>
    </w:p>
    <w:p w14:paraId="1C3F83F8" w14:textId="77777777" w:rsidR="007E700D" w:rsidRPr="007E700D" w:rsidRDefault="007E700D" w:rsidP="007278C4">
      <w:pPr>
        <w:pStyle w:val="ListParagraph"/>
        <w:numPr>
          <w:ilvl w:val="0"/>
          <w:numId w:val="15"/>
        </w:numPr>
        <w:spacing w:after="160" w:line="259" w:lineRule="auto"/>
        <w:jc w:val="both"/>
        <w:rPr>
          <w:b/>
          <w:bCs/>
          <w:vanish/>
        </w:rPr>
      </w:pPr>
    </w:p>
    <w:p w14:paraId="4BB6722C" w14:textId="77777777" w:rsidR="007E700D" w:rsidRPr="007E700D" w:rsidRDefault="007E700D" w:rsidP="007278C4">
      <w:pPr>
        <w:pStyle w:val="ListParagraph"/>
        <w:numPr>
          <w:ilvl w:val="0"/>
          <w:numId w:val="15"/>
        </w:numPr>
        <w:spacing w:after="160" w:line="259" w:lineRule="auto"/>
        <w:jc w:val="both"/>
        <w:rPr>
          <w:b/>
          <w:bCs/>
          <w:vanish/>
        </w:rPr>
      </w:pPr>
    </w:p>
    <w:p w14:paraId="3146DADA" w14:textId="77777777" w:rsidR="007E700D" w:rsidRPr="007E700D" w:rsidRDefault="007E700D" w:rsidP="007278C4">
      <w:pPr>
        <w:pStyle w:val="ListParagraph"/>
        <w:numPr>
          <w:ilvl w:val="0"/>
          <w:numId w:val="15"/>
        </w:numPr>
        <w:spacing w:after="160" w:line="259" w:lineRule="auto"/>
        <w:jc w:val="both"/>
        <w:rPr>
          <w:b/>
          <w:bCs/>
          <w:vanish/>
        </w:rPr>
      </w:pPr>
    </w:p>
    <w:p w14:paraId="0646A102" w14:textId="77777777" w:rsidR="007E700D" w:rsidRPr="007E700D" w:rsidRDefault="007E700D" w:rsidP="007278C4">
      <w:pPr>
        <w:pStyle w:val="ListParagraph"/>
        <w:numPr>
          <w:ilvl w:val="0"/>
          <w:numId w:val="15"/>
        </w:numPr>
        <w:spacing w:after="160" w:line="259" w:lineRule="auto"/>
        <w:jc w:val="both"/>
        <w:rPr>
          <w:b/>
          <w:bCs/>
          <w:vanish/>
        </w:rPr>
      </w:pPr>
    </w:p>
    <w:p w14:paraId="5E9B8BF6" w14:textId="77777777" w:rsidR="007E700D" w:rsidRPr="007E700D" w:rsidRDefault="007E700D" w:rsidP="007278C4">
      <w:pPr>
        <w:pStyle w:val="ListParagraph"/>
        <w:numPr>
          <w:ilvl w:val="0"/>
          <w:numId w:val="15"/>
        </w:numPr>
        <w:spacing w:after="160" w:line="259" w:lineRule="auto"/>
        <w:jc w:val="both"/>
        <w:rPr>
          <w:b/>
          <w:bCs/>
          <w:vanish/>
        </w:rPr>
      </w:pPr>
    </w:p>
    <w:p w14:paraId="10554C17" w14:textId="77777777" w:rsidR="007E700D" w:rsidRPr="007E700D" w:rsidRDefault="007E700D" w:rsidP="007278C4">
      <w:pPr>
        <w:pStyle w:val="ListParagraph"/>
        <w:numPr>
          <w:ilvl w:val="0"/>
          <w:numId w:val="15"/>
        </w:numPr>
        <w:spacing w:after="160" w:line="259" w:lineRule="auto"/>
        <w:jc w:val="both"/>
        <w:rPr>
          <w:b/>
          <w:bCs/>
          <w:vanish/>
        </w:rPr>
      </w:pPr>
    </w:p>
    <w:p w14:paraId="3354BB2A" w14:textId="77777777" w:rsidR="007E700D" w:rsidRPr="007E700D" w:rsidRDefault="007E700D" w:rsidP="007278C4">
      <w:pPr>
        <w:pStyle w:val="ListParagraph"/>
        <w:numPr>
          <w:ilvl w:val="0"/>
          <w:numId w:val="15"/>
        </w:numPr>
        <w:spacing w:after="160" w:line="259" w:lineRule="auto"/>
        <w:jc w:val="both"/>
        <w:rPr>
          <w:b/>
          <w:bCs/>
          <w:vanish/>
        </w:rPr>
      </w:pPr>
    </w:p>
    <w:p w14:paraId="549D058F" w14:textId="77777777" w:rsidR="007E700D" w:rsidRPr="007E700D" w:rsidRDefault="007E700D" w:rsidP="007278C4">
      <w:pPr>
        <w:pStyle w:val="ListParagraph"/>
        <w:numPr>
          <w:ilvl w:val="0"/>
          <w:numId w:val="15"/>
        </w:numPr>
        <w:spacing w:after="160" w:line="259" w:lineRule="auto"/>
        <w:jc w:val="both"/>
        <w:rPr>
          <w:b/>
          <w:bCs/>
          <w:vanish/>
        </w:rPr>
      </w:pPr>
    </w:p>
    <w:p w14:paraId="26EB2DD8" w14:textId="77777777" w:rsidR="007E700D" w:rsidRPr="007E700D" w:rsidRDefault="007E700D" w:rsidP="007278C4">
      <w:pPr>
        <w:pStyle w:val="ListParagraph"/>
        <w:numPr>
          <w:ilvl w:val="0"/>
          <w:numId w:val="15"/>
        </w:numPr>
        <w:spacing w:after="160" w:line="259" w:lineRule="auto"/>
        <w:jc w:val="both"/>
        <w:rPr>
          <w:b/>
          <w:bCs/>
          <w:vanish/>
        </w:rPr>
      </w:pPr>
    </w:p>
    <w:p w14:paraId="274A8AB7" w14:textId="77777777" w:rsidR="007E700D" w:rsidRPr="007E700D" w:rsidRDefault="007E700D" w:rsidP="007278C4">
      <w:pPr>
        <w:pStyle w:val="ListParagraph"/>
        <w:numPr>
          <w:ilvl w:val="0"/>
          <w:numId w:val="15"/>
        </w:numPr>
        <w:spacing w:after="160" w:line="259" w:lineRule="auto"/>
        <w:jc w:val="both"/>
        <w:rPr>
          <w:b/>
          <w:bCs/>
          <w:vanish/>
        </w:rPr>
      </w:pPr>
    </w:p>
    <w:p w14:paraId="71B860C0" w14:textId="77777777" w:rsidR="007E700D" w:rsidRPr="007E700D" w:rsidRDefault="007E700D" w:rsidP="007278C4">
      <w:pPr>
        <w:pStyle w:val="ListParagraph"/>
        <w:numPr>
          <w:ilvl w:val="0"/>
          <w:numId w:val="15"/>
        </w:numPr>
        <w:spacing w:after="160" w:line="259" w:lineRule="auto"/>
        <w:jc w:val="both"/>
        <w:rPr>
          <w:b/>
          <w:bCs/>
          <w:vanish/>
        </w:rPr>
      </w:pPr>
    </w:p>
    <w:p w14:paraId="49649086" w14:textId="77777777" w:rsidR="007E700D" w:rsidRPr="007E700D" w:rsidRDefault="007E700D" w:rsidP="007278C4">
      <w:pPr>
        <w:pStyle w:val="ListParagraph"/>
        <w:numPr>
          <w:ilvl w:val="0"/>
          <w:numId w:val="15"/>
        </w:numPr>
        <w:spacing w:after="160" w:line="259" w:lineRule="auto"/>
        <w:jc w:val="both"/>
        <w:rPr>
          <w:b/>
          <w:bCs/>
          <w:vanish/>
        </w:rPr>
      </w:pPr>
    </w:p>
    <w:p w14:paraId="32093860" w14:textId="77777777" w:rsidR="007E700D" w:rsidRPr="007E700D" w:rsidRDefault="007E700D" w:rsidP="007278C4">
      <w:pPr>
        <w:pStyle w:val="ListParagraph"/>
        <w:numPr>
          <w:ilvl w:val="0"/>
          <w:numId w:val="15"/>
        </w:numPr>
        <w:spacing w:after="160" w:line="259" w:lineRule="auto"/>
        <w:jc w:val="both"/>
        <w:rPr>
          <w:b/>
          <w:bCs/>
          <w:vanish/>
        </w:rPr>
      </w:pPr>
    </w:p>
    <w:p w14:paraId="26C49098" w14:textId="77777777" w:rsidR="007E700D" w:rsidRPr="007E700D" w:rsidRDefault="007E700D" w:rsidP="007278C4">
      <w:pPr>
        <w:pStyle w:val="ListParagraph"/>
        <w:numPr>
          <w:ilvl w:val="0"/>
          <w:numId w:val="15"/>
        </w:numPr>
        <w:spacing w:after="160" w:line="259" w:lineRule="auto"/>
        <w:jc w:val="both"/>
        <w:rPr>
          <w:b/>
          <w:bCs/>
          <w:vanish/>
        </w:rPr>
      </w:pPr>
    </w:p>
    <w:p w14:paraId="5DEBE944" w14:textId="77777777" w:rsidR="007E700D" w:rsidRPr="007E700D" w:rsidRDefault="007E700D" w:rsidP="007278C4">
      <w:pPr>
        <w:pStyle w:val="ListParagraph"/>
        <w:numPr>
          <w:ilvl w:val="0"/>
          <w:numId w:val="15"/>
        </w:numPr>
        <w:spacing w:after="160" w:line="259" w:lineRule="auto"/>
        <w:jc w:val="both"/>
        <w:rPr>
          <w:b/>
          <w:bCs/>
          <w:vanish/>
        </w:rPr>
      </w:pPr>
    </w:p>
    <w:p w14:paraId="3E60AB92" w14:textId="77777777" w:rsidR="007E700D" w:rsidRPr="007E700D" w:rsidRDefault="007E700D" w:rsidP="007278C4">
      <w:pPr>
        <w:pStyle w:val="ListParagraph"/>
        <w:numPr>
          <w:ilvl w:val="0"/>
          <w:numId w:val="15"/>
        </w:numPr>
        <w:spacing w:after="160" w:line="259" w:lineRule="auto"/>
        <w:jc w:val="both"/>
        <w:rPr>
          <w:b/>
          <w:bCs/>
          <w:vanish/>
        </w:rPr>
      </w:pPr>
    </w:p>
    <w:p w14:paraId="1DA2E006" w14:textId="77777777" w:rsidR="007E700D" w:rsidRPr="007E700D" w:rsidRDefault="007E700D" w:rsidP="007278C4">
      <w:pPr>
        <w:pStyle w:val="ListParagraph"/>
        <w:numPr>
          <w:ilvl w:val="0"/>
          <w:numId w:val="15"/>
        </w:numPr>
        <w:spacing w:after="160" w:line="259" w:lineRule="auto"/>
        <w:jc w:val="both"/>
        <w:rPr>
          <w:b/>
          <w:bCs/>
          <w:vanish/>
        </w:rPr>
      </w:pPr>
    </w:p>
    <w:p w14:paraId="0C7913CF" w14:textId="77777777" w:rsidR="007E700D" w:rsidRPr="007E700D" w:rsidRDefault="007E700D" w:rsidP="007278C4">
      <w:pPr>
        <w:pStyle w:val="ListParagraph"/>
        <w:numPr>
          <w:ilvl w:val="0"/>
          <w:numId w:val="15"/>
        </w:numPr>
        <w:spacing w:after="160" w:line="259" w:lineRule="auto"/>
        <w:jc w:val="both"/>
        <w:rPr>
          <w:b/>
          <w:bCs/>
          <w:vanish/>
        </w:rPr>
      </w:pPr>
    </w:p>
    <w:p w14:paraId="1BF9A692" w14:textId="77777777" w:rsidR="007E700D" w:rsidRPr="007E700D" w:rsidRDefault="007E700D" w:rsidP="007278C4">
      <w:pPr>
        <w:pStyle w:val="ListParagraph"/>
        <w:numPr>
          <w:ilvl w:val="0"/>
          <w:numId w:val="15"/>
        </w:numPr>
        <w:spacing w:after="160" w:line="259" w:lineRule="auto"/>
        <w:jc w:val="both"/>
        <w:rPr>
          <w:b/>
          <w:bCs/>
          <w:vanish/>
        </w:rPr>
      </w:pPr>
    </w:p>
    <w:p w14:paraId="5377F59F" w14:textId="77777777" w:rsidR="007E700D" w:rsidRPr="007E700D" w:rsidRDefault="007E700D" w:rsidP="007278C4">
      <w:pPr>
        <w:pStyle w:val="ListParagraph"/>
        <w:numPr>
          <w:ilvl w:val="0"/>
          <w:numId w:val="15"/>
        </w:numPr>
        <w:spacing w:after="160" w:line="259" w:lineRule="auto"/>
        <w:jc w:val="both"/>
        <w:rPr>
          <w:b/>
          <w:bCs/>
          <w:vanish/>
        </w:rPr>
      </w:pPr>
    </w:p>
    <w:p w14:paraId="3C16B2A6" w14:textId="77777777" w:rsidR="007E700D" w:rsidRPr="007E700D" w:rsidRDefault="007E700D" w:rsidP="007278C4">
      <w:pPr>
        <w:pStyle w:val="ListParagraph"/>
        <w:numPr>
          <w:ilvl w:val="0"/>
          <w:numId w:val="15"/>
        </w:numPr>
        <w:spacing w:after="160" w:line="259" w:lineRule="auto"/>
        <w:jc w:val="both"/>
        <w:rPr>
          <w:b/>
          <w:bCs/>
          <w:vanish/>
        </w:rPr>
      </w:pPr>
    </w:p>
    <w:p w14:paraId="4DD054A2" w14:textId="77777777" w:rsidR="007E700D" w:rsidRPr="007E700D" w:rsidRDefault="007E700D" w:rsidP="007278C4">
      <w:pPr>
        <w:pStyle w:val="ListParagraph"/>
        <w:numPr>
          <w:ilvl w:val="0"/>
          <w:numId w:val="15"/>
        </w:numPr>
        <w:spacing w:after="160" w:line="259" w:lineRule="auto"/>
        <w:jc w:val="both"/>
        <w:rPr>
          <w:b/>
          <w:bCs/>
          <w:vanish/>
        </w:rPr>
      </w:pPr>
    </w:p>
    <w:p w14:paraId="4C4BABE2" w14:textId="77777777" w:rsidR="007E700D" w:rsidRPr="007E700D" w:rsidRDefault="007E700D" w:rsidP="007278C4">
      <w:pPr>
        <w:pStyle w:val="ListParagraph"/>
        <w:numPr>
          <w:ilvl w:val="0"/>
          <w:numId w:val="15"/>
        </w:numPr>
        <w:spacing w:after="160" w:line="259" w:lineRule="auto"/>
        <w:jc w:val="both"/>
        <w:rPr>
          <w:b/>
          <w:bCs/>
          <w:vanish/>
        </w:rPr>
      </w:pPr>
    </w:p>
    <w:p w14:paraId="0E0DDF90" w14:textId="77777777" w:rsidR="007E700D" w:rsidRPr="007E700D" w:rsidRDefault="007E700D" w:rsidP="007278C4">
      <w:pPr>
        <w:pStyle w:val="ListParagraph"/>
        <w:numPr>
          <w:ilvl w:val="0"/>
          <w:numId w:val="15"/>
        </w:numPr>
        <w:spacing w:after="160" w:line="259" w:lineRule="auto"/>
        <w:jc w:val="both"/>
        <w:rPr>
          <w:b/>
          <w:bCs/>
          <w:vanish/>
        </w:rPr>
      </w:pPr>
    </w:p>
    <w:p w14:paraId="45463E5A" w14:textId="77777777" w:rsidR="007E700D" w:rsidRPr="007E700D" w:rsidRDefault="007E700D" w:rsidP="007278C4">
      <w:pPr>
        <w:pStyle w:val="ListParagraph"/>
        <w:numPr>
          <w:ilvl w:val="0"/>
          <w:numId w:val="15"/>
        </w:numPr>
        <w:spacing w:after="160" w:line="259" w:lineRule="auto"/>
        <w:jc w:val="both"/>
        <w:rPr>
          <w:b/>
          <w:bCs/>
          <w:vanish/>
        </w:rPr>
      </w:pPr>
    </w:p>
    <w:p w14:paraId="32D2CE86" w14:textId="77777777" w:rsidR="007E700D" w:rsidRPr="007E700D" w:rsidRDefault="007E700D" w:rsidP="007278C4">
      <w:pPr>
        <w:pStyle w:val="ListParagraph"/>
        <w:numPr>
          <w:ilvl w:val="0"/>
          <w:numId w:val="15"/>
        </w:numPr>
        <w:spacing w:after="160" w:line="259" w:lineRule="auto"/>
        <w:jc w:val="both"/>
        <w:rPr>
          <w:b/>
          <w:bCs/>
          <w:vanish/>
        </w:rPr>
      </w:pPr>
    </w:p>
    <w:p w14:paraId="5C49BDA0" w14:textId="77777777" w:rsidR="007E700D" w:rsidRPr="007E700D" w:rsidRDefault="007E700D" w:rsidP="007278C4">
      <w:pPr>
        <w:pStyle w:val="ListParagraph"/>
        <w:numPr>
          <w:ilvl w:val="0"/>
          <w:numId w:val="15"/>
        </w:numPr>
        <w:spacing w:after="160" w:line="259" w:lineRule="auto"/>
        <w:jc w:val="both"/>
        <w:rPr>
          <w:b/>
          <w:bCs/>
          <w:vanish/>
        </w:rPr>
      </w:pPr>
    </w:p>
    <w:p w14:paraId="13FC7FE4" w14:textId="77777777" w:rsidR="007E700D" w:rsidRPr="007E700D" w:rsidRDefault="007E700D" w:rsidP="007278C4">
      <w:pPr>
        <w:pStyle w:val="ListParagraph"/>
        <w:numPr>
          <w:ilvl w:val="0"/>
          <w:numId w:val="15"/>
        </w:numPr>
        <w:spacing w:after="160" w:line="259" w:lineRule="auto"/>
        <w:jc w:val="both"/>
        <w:rPr>
          <w:b/>
          <w:bCs/>
          <w:vanish/>
        </w:rPr>
      </w:pPr>
    </w:p>
    <w:p w14:paraId="58C2FC5B" w14:textId="77777777" w:rsidR="007E700D" w:rsidRPr="007E700D" w:rsidRDefault="007E700D" w:rsidP="007278C4">
      <w:pPr>
        <w:pStyle w:val="ListParagraph"/>
        <w:numPr>
          <w:ilvl w:val="0"/>
          <w:numId w:val="15"/>
        </w:numPr>
        <w:spacing w:after="160" w:line="259" w:lineRule="auto"/>
        <w:jc w:val="both"/>
        <w:rPr>
          <w:b/>
          <w:bCs/>
          <w:vanish/>
        </w:rPr>
      </w:pPr>
    </w:p>
    <w:p w14:paraId="4B58278B" w14:textId="77777777" w:rsidR="007E700D" w:rsidRPr="007E700D" w:rsidRDefault="007E700D" w:rsidP="007278C4">
      <w:pPr>
        <w:pStyle w:val="ListParagraph"/>
        <w:numPr>
          <w:ilvl w:val="0"/>
          <w:numId w:val="15"/>
        </w:numPr>
        <w:spacing w:after="160" w:line="259" w:lineRule="auto"/>
        <w:jc w:val="both"/>
        <w:rPr>
          <w:b/>
          <w:bCs/>
          <w:vanish/>
        </w:rPr>
      </w:pPr>
    </w:p>
    <w:p w14:paraId="0FF1DC56" w14:textId="77777777" w:rsidR="007E700D" w:rsidRPr="007E700D" w:rsidRDefault="007E700D" w:rsidP="007278C4">
      <w:pPr>
        <w:pStyle w:val="ListParagraph"/>
        <w:numPr>
          <w:ilvl w:val="0"/>
          <w:numId w:val="15"/>
        </w:numPr>
        <w:spacing w:after="160" w:line="259" w:lineRule="auto"/>
        <w:jc w:val="both"/>
        <w:rPr>
          <w:b/>
          <w:bCs/>
          <w:vanish/>
        </w:rPr>
      </w:pPr>
    </w:p>
    <w:p w14:paraId="4C9E84BE" w14:textId="77777777" w:rsidR="007E700D" w:rsidRPr="007E700D" w:rsidRDefault="007E700D" w:rsidP="007278C4">
      <w:pPr>
        <w:pStyle w:val="ListParagraph"/>
        <w:numPr>
          <w:ilvl w:val="0"/>
          <w:numId w:val="15"/>
        </w:numPr>
        <w:spacing w:after="160" w:line="259" w:lineRule="auto"/>
        <w:jc w:val="both"/>
        <w:rPr>
          <w:b/>
          <w:bCs/>
          <w:vanish/>
        </w:rPr>
      </w:pPr>
    </w:p>
    <w:p w14:paraId="78573B05" w14:textId="77777777" w:rsidR="007E700D" w:rsidRPr="007E700D" w:rsidRDefault="007E700D" w:rsidP="007278C4">
      <w:pPr>
        <w:pStyle w:val="ListParagraph"/>
        <w:numPr>
          <w:ilvl w:val="0"/>
          <w:numId w:val="15"/>
        </w:numPr>
        <w:spacing w:after="160" w:line="259" w:lineRule="auto"/>
        <w:jc w:val="both"/>
        <w:rPr>
          <w:b/>
          <w:bCs/>
          <w:vanish/>
        </w:rPr>
      </w:pPr>
    </w:p>
    <w:p w14:paraId="45803264" w14:textId="77777777" w:rsidR="007E700D" w:rsidRPr="007E700D" w:rsidRDefault="007E700D" w:rsidP="007278C4">
      <w:pPr>
        <w:pStyle w:val="ListParagraph"/>
        <w:numPr>
          <w:ilvl w:val="0"/>
          <w:numId w:val="15"/>
        </w:numPr>
        <w:spacing w:after="160" w:line="259" w:lineRule="auto"/>
        <w:jc w:val="both"/>
        <w:rPr>
          <w:b/>
          <w:bCs/>
          <w:vanish/>
        </w:rPr>
      </w:pPr>
    </w:p>
    <w:p w14:paraId="6219FEAB" w14:textId="77777777" w:rsidR="007E700D" w:rsidRPr="007E700D" w:rsidRDefault="007E700D" w:rsidP="007278C4">
      <w:pPr>
        <w:pStyle w:val="ListParagraph"/>
        <w:numPr>
          <w:ilvl w:val="0"/>
          <w:numId w:val="15"/>
        </w:numPr>
        <w:spacing w:after="160" w:line="259" w:lineRule="auto"/>
        <w:jc w:val="both"/>
        <w:rPr>
          <w:b/>
          <w:bCs/>
          <w:vanish/>
        </w:rPr>
      </w:pPr>
    </w:p>
    <w:p w14:paraId="1A4BC5E2" w14:textId="77777777" w:rsidR="007E700D" w:rsidRPr="007E700D" w:rsidRDefault="007E700D" w:rsidP="007278C4">
      <w:pPr>
        <w:pStyle w:val="ListParagraph"/>
        <w:numPr>
          <w:ilvl w:val="0"/>
          <w:numId w:val="15"/>
        </w:numPr>
        <w:spacing w:after="160" w:line="259" w:lineRule="auto"/>
        <w:jc w:val="both"/>
        <w:rPr>
          <w:b/>
          <w:bCs/>
          <w:vanish/>
        </w:rPr>
      </w:pPr>
    </w:p>
    <w:p w14:paraId="67F327D2" w14:textId="77777777" w:rsidR="007E700D" w:rsidRPr="007E700D" w:rsidRDefault="007E700D" w:rsidP="007278C4">
      <w:pPr>
        <w:pStyle w:val="ListParagraph"/>
        <w:numPr>
          <w:ilvl w:val="0"/>
          <w:numId w:val="15"/>
        </w:numPr>
        <w:spacing w:after="160" w:line="259" w:lineRule="auto"/>
        <w:jc w:val="both"/>
        <w:rPr>
          <w:b/>
          <w:bCs/>
          <w:vanish/>
        </w:rPr>
      </w:pPr>
    </w:p>
    <w:p w14:paraId="764B9062" w14:textId="77777777" w:rsidR="007E700D" w:rsidRPr="007E700D" w:rsidRDefault="007E700D" w:rsidP="007278C4">
      <w:pPr>
        <w:pStyle w:val="ListParagraph"/>
        <w:numPr>
          <w:ilvl w:val="0"/>
          <w:numId w:val="15"/>
        </w:numPr>
        <w:spacing w:after="160" w:line="259" w:lineRule="auto"/>
        <w:jc w:val="both"/>
        <w:rPr>
          <w:b/>
          <w:bCs/>
          <w:vanish/>
        </w:rPr>
      </w:pPr>
    </w:p>
    <w:p w14:paraId="4BEEEB6C" w14:textId="77777777" w:rsidR="007E700D" w:rsidRPr="007E700D" w:rsidRDefault="007E700D" w:rsidP="007278C4">
      <w:pPr>
        <w:pStyle w:val="ListParagraph"/>
        <w:numPr>
          <w:ilvl w:val="0"/>
          <w:numId w:val="15"/>
        </w:numPr>
        <w:spacing w:after="160" w:line="259" w:lineRule="auto"/>
        <w:jc w:val="both"/>
        <w:rPr>
          <w:b/>
          <w:bCs/>
          <w:vanish/>
        </w:rPr>
      </w:pPr>
    </w:p>
    <w:p w14:paraId="27CA76C3" w14:textId="77777777" w:rsidR="007E700D" w:rsidRPr="007E700D" w:rsidRDefault="007E700D" w:rsidP="007278C4">
      <w:pPr>
        <w:pStyle w:val="ListParagraph"/>
        <w:numPr>
          <w:ilvl w:val="0"/>
          <w:numId w:val="15"/>
        </w:numPr>
        <w:spacing w:after="160" w:line="259" w:lineRule="auto"/>
        <w:jc w:val="both"/>
        <w:rPr>
          <w:b/>
          <w:bCs/>
          <w:vanish/>
        </w:rPr>
      </w:pPr>
    </w:p>
    <w:p w14:paraId="1D3AD93B" w14:textId="77777777" w:rsidR="007E700D" w:rsidRPr="007E700D" w:rsidRDefault="007E700D" w:rsidP="007278C4">
      <w:pPr>
        <w:pStyle w:val="ListParagraph"/>
        <w:numPr>
          <w:ilvl w:val="0"/>
          <w:numId w:val="15"/>
        </w:numPr>
        <w:spacing w:after="160" w:line="259" w:lineRule="auto"/>
        <w:jc w:val="both"/>
        <w:rPr>
          <w:b/>
          <w:bCs/>
          <w:vanish/>
        </w:rPr>
      </w:pPr>
    </w:p>
    <w:p w14:paraId="75AC5D5C" w14:textId="77777777" w:rsidR="007E700D" w:rsidRPr="007E700D" w:rsidRDefault="007E700D" w:rsidP="007278C4">
      <w:pPr>
        <w:pStyle w:val="ListParagraph"/>
        <w:numPr>
          <w:ilvl w:val="0"/>
          <w:numId w:val="15"/>
        </w:numPr>
        <w:spacing w:after="160" w:line="259" w:lineRule="auto"/>
        <w:jc w:val="both"/>
        <w:rPr>
          <w:b/>
          <w:bCs/>
          <w:vanish/>
        </w:rPr>
      </w:pPr>
    </w:p>
    <w:p w14:paraId="708683B6" w14:textId="77777777" w:rsidR="007E700D" w:rsidRPr="007E700D" w:rsidRDefault="007E700D" w:rsidP="007278C4">
      <w:pPr>
        <w:pStyle w:val="ListParagraph"/>
        <w:numPr>
          <w:ilvl w:val="0"/>
          <w:numId w:val="15"/>
        </w:numPr>
        <w:spacing w:after="160" w:line="259" w:lineRule="auto"/>
        <w:jc w:val="both"/>
        <w:rPr>
          <w:b/>
          <w:bCs/>
          <w:vanish/>
        </w:rPr>
      </w:pPr>
    </w:p>
    <w:p w14:paraId="7377CF88" w14:textId="77777777" w:rsidR="007E700D" w:rsidRPr="007E700D" w:rsidRDefault="007E700D" w:rsidP="007278C4">
      <w:pPr>
        <w:pStyle w:val="ListParagraph"/>
        <w:numPr>
          <w:ilvl w:val="0"/>
          <w:numId w:val="15"/>
        </w:numPr>
        <w:spacing w:after="160" w:line="259" w:lineRule="auto"/>
        <w:jc w:val="both"/>
        <w:rPr>
          <w:b/>
          <w:bCs/>
          <w:vanish/>
        </w:rPr>
      </w:pPr>
    </w:p>
    <w:p w14:paraId="56617C55" w14:textId="77777777" w:rsidR="007E700D" w:rsidRPr="007E700D" w:rsidRDefault="007E700D" w:rsidP="007278C4">
      <w:pPr>
        <w:pStyle w:val="ListParagraph"/>
        <w:numPr>
          <w:ilvl w:val="0"/>
          <w:numId w:val="15"/>
        </w:numPr>
        <w:spacing w:after="160" w:line="259" w:lineRule="auto"/>
        <w:jc w:val="both"/>
        <w:rPr>
          <w:b/>
          <w:bCs/>
          <w:vanish/>
        </w:rPr>
      </w:pPr>
    </w:p>
    <w:p w14:paraId="74EBA051" w14:textId="77777777" w:rsidR="007E700D" w:rsidRPr="007E700D" w:rsidRDefault="007E700D" w:rsidP="007278C4">
      <w:pPr>
        <w:pStyle w:val="ListParagraph"/>
        <w:numPr>
          <w:ilvl w:val="0"/>
          <w:numId w:val="15"/>
        </w:numPr>
        <w:spacing w:after="160" w:line="259" w:lineRule="auto"/>
        <w:jc w:val="both"/>
        <w:rPr>
          <w:b/>
          <w:bCs/>
          <w:vanish/>
        </w:rPr>
      </w:pPr>
    </w:p>
    <w:p w14:paraId="0E7242A8" w14:textId="77777777" w:rsidR="007E700D" w:rsidRPr="007E700D" w:rsidRDefault="007E700D" w:rsidP="007278C4">
      <w:pPr>
        <w:pStyle w:val="ListParagraph"/>
        <w:numPr>
          <w:ilvl w:val="0"/>
          <w:numId w:val="15"/>
        </w:numPr>
        <w:spacing w:after="160" w:line="259" w:lineRule="auto"/>
        <w:jc w:val="both"/>
        <w:rPr>
          <w:b/>
          <w:bCs/>
          <w:vanish/>
        </w:rPr>
      </w:pPr>
    </w:p>
    <w:p w14:paraId="5073EAFE" w14:textId="77777777" w:rsidR="007E700D" w:rsidRPr="007E700D" w:rsidRDefault="007E700D" w:rsidP="007278C4">
      <w:pPr>
        <w:pStyle w:val="ListParagraph"/>
        <w:numPr>
          <w:ilvl w:val="0"/>
          <w:numId w:val="15"/>
        </w:numPr>
        <w:spacing w:after="160" w:line="259" w:lineRule="auto"/>
        <w:jc w:val="both"/>
        <w:rPr>
          <w:b/>
          <w:bCs/>
          <w:vanish/>
        </w:rPr>
      </w:pPr>
    </w:p>
    <w:p w14:paraId="0A0AE273" w14:textId="77777777" w:rsidR="007E700D" w:rsidRPr="007E700D" w:rsidRDefault="007E700D" w:rsidP="007278C4">
      <w:pPr>
        <w:pStyle w:val="ListParagraph"/>
        <w:numPr>
          <w:ilvl w:val="0"/>
          <w:numId w:val="15"/>
        </w:numPr>
        <w:spacing w:after="160" w:line="259" w:lineRule="auto"/>
        <w:jc w:val="both"/>
        <w:rPr>
          <w:b/>
          <w:bCs/>
          <w:vanish/>
        </w:rPr>
      </w:pPr>
    </w:p>
    <w:p w14:paraId="5E9E16E3" w14:textId="77777777" w:rsidR="007E700D" w:rsidRPr="007E700D" w:rsidRDefault="007E700D" w:rsidP="007278C4">
      <w:pPr>
        <w:pStyle w:val="ListParagraph"/>
        <w:numPr>
          <w:ilvl w:val="0"/>
          <w:numId w:val="15"/>
        </w:numPr>
        <w:spacing w:after="160" w:line="259" w:lineRule="auto"/>
        <w:jc w:val="both"/>
        <w:rPr>
          <w:b/>
          <w:bCs/>
          <w:vanish/>
        </w:rPr>
      </w:pPr>
    </w:p>
    <w:p w14:paraId="71E0FCBF" w14:textId="77777777" w:rsidR="007E700D" w:rsidRPr="007E700D" w:rsidRDefault="007E700D" w:rsidP="007278C4">
      <w:pPr>
        <w:pStyle w:val="ListParagraph"/>
        <w:numPr>
          <w:ilvl w:val="0"/>
          <w:numId w:val="15"/>
        </w:numPr>
        <w:spacing w:after="160" w:line="259" w:lineRule="auto"/>
        <w:jc w:val="both"/>
        <w:rPr>
          <w:b/>
          <w:bCs/>
          <w:vanish/>
        </w:rPr>
      </w:pPr>
    </w:p>
    <w:p w14:paraId="5F4D1602" w14:textId="77777777" w:rsidR="007E700D" w:rsidRPr="007E700D" w:rsidRDefault="007E700D" w:rsidP="007278C4">
      <w:pPr>
        <w:pStyle w:val="ListParagraph"/>
        <w:numPr>
          <w:ilvl w:val="0"/>
          <w:numId w:val="15"/>
        </w:numPr>
        <w:spacing w:after="160" w:line="259" w:lineRule="auto"/>
        <w:jc w:val="both"/>
        <w:rPr>
          <w:b/>
          <w:bCs/>
          <w:vanish/>
        </w:rPr>
      </w:pPr>
    </w:p>
    <w:p w14:paraId="2B5236DA" w14:textId="77777777" w:rsidR="007E700D" w:rsidRPr="007E700D" w:rsidRDefault="007E700D" w:rsidP="007278C4">
      <w:pPr>
        <w:pStyle w:val="ListParagraph"/>
        <w:numPr>
          <w:ilvl w:val="0"/>
          <w:numId w:val="15"/>
        </w:numPr>
        <w:spacing w:after="160" w:line="259" w:lineRule="auto"/>
        <w:jc w:val="both"/>
        <w:rPr>
          <w:b/>
          <w:bCs/>
          <w:vanish/>
        </w:rPr>
      </w:pPr>
    </w:p>
    <w:p w14:paraId="0C0F00CC" w14:textId="77777777" w:rsidR="007E700D" w:rsidRPr="007E700D" w:rsidRDefault="007E700D" w:rsidP="007278C4">
      <w:pPr>
        <w:pStyle w:val="ListParagraph"/>
        <w:numPr>
          <w:ilvl w:val="0"/>
          <w:numId w:val="15"/>
        </w:numPr>
        <w:spacing w:after="160" w:line="259" w:lineRule="auto"/>
        <w:jc w:val="both"/>
        <w:rPr>
          <w:b/>
          <w:bCs/>
          <w:vanish/>
        </w:rPr>
      </w:pPr>
    </w:p>
    <w:p w14:paraId="369E3D0B" w14:textId="77777777" w:rsidR="007E700D" w:rsidRPr="007E700D" w:rsidRDefault="007E700D" w:rsidP="007278C4">
      <w:pPr>
        <w:pStyle w:val="ListParagraph"/>
        <w:numPr>
          <w:ilvl w:val="0"/>
          <w:numId w:val="15"/>
        </w:numPr>
        <w:spacing w:after="160" w:line="259" w:lineRule="auto"/>
        <w:jc w:val="both"/>
        <w:rPr>
          <w:b/>
          <w:bCs/>
          <w:vanish/>
        </w:rPr>
      </w:pPr>
    </w:p>
    <w:p w14:paraId="6F98ABE8" w14:textId="77777777" w:rsidR="007E700D" w:rsidRPr="007E700D" w:rsidRDefault="007E700D" w:rsidP="007278C4">
      <w:pPr>
        <w:pStyle w:val="ListParagraph"/>
        <w:numPr>
          <w:ilvl w:val="0"/>
          <w:numId w:val="15"/>
        </w:numPr>
        <w:spacing w:after="160" w:line="259" w:lineRule="auto"/>
        <w:jc w:val="both"/>
        <w:rPr>
          <w:b/>
          <w:bCs/>
          <w:vanish/>
        </w:rPr>
      </w:pPr>
    </w:p>
    <w:p w14:paraId="4F07C61C" w14:textId="77777777" w:rsidR="007E700D" w:rsidRPr="007E700D" w:rsidRDefault="007E700D" w:rsidP="007278C4">
      <w:pPr>
        <w:pStyle w:val="ListParagraph"/>
        <w:numPr>
          <w:ilvl w:val="0"/>
          <w:numId w:val="15"/>
        </w:numPr>
        <w:spacing w:after="160" w:line="259" w:lineRule="auto"/>
        <w:jc w:val="both"/>
        <w:rPr>
          <w:b/>
          <w:bCs/>
          <w:vanish/>
        </w:rPr>
      </w:pPr>
    </w:p>
    <w:p w14:paraId="7848107C" w14:textId="77777777" w:rsidR="007E700D" w:rsidRPr="007E700D" w:rsidRDefault="007E700D" w:rsidP="007278C4">
      <w:pPr>
        <w:pStyle w:val="ListParagraph"/>
        <w:numPr>
          <w:ilvl w:val="0"/>
          <w:numId w:val="15"/>
        </w:numPr>
        <w:spacing w:after="160" w:line="259" w:lineRule="auto"/>
        <w:jc w:val="both"/>
        <w:rPr>
          <w:b/>
          <w:bCs/>
          <w:vanish/>
        </w:rPr>
      </w:pPr>
    </w:p>
    <w:p w14:paraId="7FAD6FF6" w14:textId="77777777" w:rsidR="007E700D" w:rsidRPr="007E700D" w:rsidRDefault="007E700D" w:rsidP="007278C4">
      <w:pPr>
        <w:pStyle w:val="ListParagraph"/>
        <w:numPr>
          <w:ilvl w:val="0"/>
          <w:numId w:val="15"/>
        </w:numPr>
        <w:spacing w:after="160" w:line="259" w:lineRule="auto"/>
        <w:jc w:val="both"/>
        <w:rPr>
          <w:b/>
          <w:bCs/>
          <w:vanish/>
        </w:rPr>
      </w:pPr>
    </w:p>
    <w:p w14:paraId="3BAD2794" w14:textId="77777777" w:rsidR="007E700D" w:rsidRPr="007E700D" w:rsidRDefault="007E700D" w:rsidP="007278C4">
      <w:pPr>
        <w:pStyle w:val="ListParagraph"/>
        <w:numPr>
          <w:ilvl w:val="0"/>
          <w:numId w:val="15"/>
        </w:numPr>
        <w:spacing w:after="160" w:line="259" w:lineRule="auto"/>
        <w:jc w:val="both"/>
        <w:rPr>
          <w:b/>
          <w:bCs/>
          <w:vanish/>
        </w:rPr>
      </w:pPr>
    </w:p>
    <w:p w14:paraId="7CD4324D" w14:textId="77777777" w:rsidR="007E700D" w:rsidRPr="007E700D" w:rsidRDefault="007E700D" w:rsidP="007278C4">
      <w:pPr>
        <w:pStyle w:val="ListParagraph"/>
        <w:numPr>
          <w:ilvl w:val="0"/>
          <w:numId w:val="15"/>
        </w:numPr>
        <w:spacing w:after="160" w:line="259" w:lineRule="auto"/>
        <w:jc w:val="both"/>
        <w:rPr>
          <w:b/>
          <w:bCs/>
          <w:vanish/>
        </w:rPr>
      </w:pPr>
    </w:p>
    <w:p w14:paraId="739AB67F" w14:textId="77777777" w:rsidR="007E700D" w:rsidRPr="007E700D" w:rsidRDefault="007E700D" w:rsidP="007278C4">
      <w:pPr>
        <w:pStyle w:val="ListParagraph"/>
        <w:numPr>
          <w:ilvl w:val="0"/>
          <w:numId w:val="15"/>
        </w:numPr>
        <w:spacing w:after="160" w:line="259" w:lineRule="auto"/>
        <w:jc w:val="both"/>
        <w:rPr>
          <w:b/>
          <w:bCs/>
          <w:vanish/>
        </w:rPr>
      </w:pPr>
    </w:p>
    <w:p w14:paraId="1158102A" w14:textId="77777777" w:rsidR="007E700D" w:rsidRPr="007E700D" w:rsidRDefault="007E700D" w:rsidP="007278C4">
      <w:pPr>
        <w:pStyle w:val="ListParagraph"/>
        <w:numPr>
          <w:ilvl w:val="0"/>
          <w:numId w:val="15"/>
        </w:numPr>
        <w:spacing w:after="160" w:line="259" w:lineRule="auto"/>
        <w:jc w:val="both"/>
        <w:rPr>
          <w:b/>
          <w:bCs/>
          <w:vanish/>
        </w:rPr>
      </w:pPr>
    </w:p>
    <w:p w14:paraId="7A70CFA1" w14:textId="77777777" w:rsidR="007E700D" w:rsidRPr="007E700D" w:rsidRDefault="007E700D" w:rsidP="007278C4">
      <w:pPr>
        <w:pStyle w:val="ListParagraph"/>
        <w:numPr>
          <w:ilvl w:val="0"/>
          <w:numId w:val="15"/>
        </w:numPr>
        <w:spacing w:after="160" w:line="259" w:lineRule="auto"/>
        <w:jc w:val="both"/>
        <w:rPr>
          <w:b/>
          <w:bCs/>
          <w:vanish/>
        </w:rPr>
      </w:pPr>
    </w:p>
    <w:p w14:paraId="54DA526A" w14:textId="77777777" w:rsidR="007E700D" w:rsidRPr="007E700D" w:rsidRDefault="007E700D" w:rsidP="007278C4">
      <w:pPr>
        <w:pStyle w:val="ListParagraph"/>
        <w:numPr>
          <w:ilvl w:val="0"/>
          <w:numId w:val="15"/>
        </w:numPr>
        <w:spacing w:after="160" w:line="259" w:lineRule="auto"/>
        <w:jc w:val="both"/>
        <w:rPr>
          <w:b/>
          <w:bCs/>
          <w:vanish/>
        </w:rPr>
      </w:pPr>
    </w:p>
    <w:p w14:paraId="5698A152" w14:textId="77777777" w:rsidR="007E700D" w:rsidRPr="007E700D" w:rsidRDefault="007E700D" w:rsidP="007278C4">
      <w:pPr>
        <w:pStyle w:val="ListParagraph"/>
        <w:numPr>
          <w:ilvl w:val="0"/>
          <w:numId w:val="15"/>
        </w:numPr>
        <w:spacing w:after="160" w:line="259" w:lineRule="auto"/>
        <w:jc w:val="both"/>
        <w:rPr>
          <w:b/>
          <w:bCs/>
          <w:vanish/>
        </w:rPr>
      </w:pPr>
    </w:p>
    <w:p w14:paraId="3871A773" w14:textId="77777777" w:rsidR="007E700D" w:rsidRPr="007E700D" w:rsidRDefault="007E700D" w:rsidP="007278C4">
      <w:pPr>
        <w:pStyle w:val="ListParagraph"/>
        <w:numPr>
          <w:ilvl w:val="0"/>
          <w:numId w:val="15"/>
        </w:numPr>
        <w:spacing w:after="160" w:line="259" w:lineRule="auto"/>
        <w:jc w:val="both"/>
        <w:rPr>
          <w:b/>
          <w:bCs/>
          <w:vanish/>
        </w:rPr>
      </w:pPr>
    </w:p>
    <w:p w14:paraId="7B31A663" w14:textId="77777777" w:rsidR="007E700D" w:rsidRPr="007E700D" w:rsidRDefault="007E700D" w:rsidP="007278C4">
      <w:pPr>
        <w:pStyle w:val="ListParagraph"/>
        <w:numPr>
          <w:ilvl w:val="0"/>
          <w:numId w:val="15"/>
        </w:numPr>
        <w:spacing w:after="160" w:line="259" w:lineRule="auto"/>
        <w:jc w:val="both"/>
        <w:rPr>
          <w:b/>
          <w:bCs/>
          <w:vanish/>
        </w:rPr>
      </w:pPr>
    </w:p>
    <w:p w14:paraId="3AC92C56" w14:textId="77777777" w:rsidR="007E700D" w:rsidRPr="007E700D" w:rsidRDefault="007E700D" w:rsidP="007278C4">
      <w:pPr>
        <w:pStyle w:val="ListParagraph"/>
        <w:numPr>
          <w:ilvl w:val="0"/>
          <w:numId w:val="15"/>
        </w:numPr>
        <w:spacing w:after="160" w:line="259" w:lineRule="auto"/>
        <w:jc w:val="both"/>
        <w:rPr>
          <w:b/>
          <w:bCs/>
          <w:vanish/>
        </w:rPr>
      </w:pPr>
    </w:p>
    <w:p w14:paraId="52B6A932" w14:textId="77777777" w:rsidR="007E700D" w:rsidRPr="007E700D" w:rsidRDefault="007E700D" w:rsidP="007278C4">
      <w:pPr>
        <w:pStyle w:val="ListParagraph"/>
        <w:numPr>
          <w:ilvl w:val="0"/>
          <w:numId w:val="15"/>
        </w:numPr>
        <w:spacing w:after="160" w:line="259" w:lineRule="auto"/>
        <w:jc w:val="both"/>
        <w:rPr>
          <w:b/>
          <w:bCs/>
          <w:vanish/>
        </w:rPr>
      </w:pPr>
    </w:p>
    <w:p w14:paraId="4485C7B8" w14:textId="77777777" w:rsidR="007E700D" w:rsidRPr="007E700D" w:rsidRDefault="007E700D" w:rsidP="007278C4">
      <w:pPr>
        <w:pStyle w:val="ListParagraph"/>
        <w:numPr>
          <w:ilvl w:val="0"/>
          <w:numId w:val="15"/>
        </w:numPr>
        <w:spacing w:after="160" w:line="259" w:lineRule="auto"/>
        <w:jc w:val="both"/>
        <w:rPr>
          <w:b/>
          <w:bCs/>
          <w:vanish/>
        </w:rPr>
      </w:pPr>
    </w:p>
    <w:p w14:paraId="5B4BAE8A" w14:textId="77777777" w:rsidR="007E700D" w:rsidRPr="007E700D" w:rsidRDefault="007E700D" w:rsidP="007278C4">
      <w:pPr>
        <w:pStyle w:val="ListParagraph"/>
        <w:numPr>
          <w:ilvl w:val="0"/>
          <w:numId w:val="15"/>
        </w:numPr>
        <w:spacing w:after="160" w:line="259" w:lineRule="auto"/>
        <w:jc w:val="both"/>
        <w:rPr>
          <w:b/>
          <w:bCs/>
          <w:vanish/>
        </w:rPr>
      </w:pPr>
    </w:p>
    <w:p w14:paraId="0173D607" w14:textId="77777777" w:rsidR="007E700D" w:rsidRPr="007E700D" w:rsidRDefault="007E700D" w:rsidP="007278C4">
      <w:pPr>
        <w:pStyle w:val="ListParagraph"/>
        <w:numPr>
          <w:ilvl w:val="0"/>
          <w:numId w:val="15"/>
        </w:numPr>
        <w:spacing w:after="160" w:line="259" w:lineRule="auto"/>
        <w:jc w:val="both"/>
        <w:rPr>
          <w:b/>
          <w:bCs/>
          <w:vanish/>
        </w:rPr>
      </w:pPr>
    </w:p>
    <w:p w14:paraId="53E6819D" w14:textId="77777777" w:rsidR="007E700D" w:rsidRPr="007E700D" w:rsidRDefault="007E700D" w:rsidP="007278C4">
      <w:pPr>
        <w:pStyle w:val="ListParagraph"/>
        <w:numPr>
          <w:ilvl w:val="0"/>
          <w:numId w:val="15"/>
        </w:numPr>
        <w:spacing w:after="160" w:line="259" w:lineRule="auto"/>
        <w:jc w:val="both"/>
        <w:rPr>
          <w:b/>
          <w:bCs/>
          <w:vanish/>
        </w:rPr>
      </w:pPr>
    </w:p>
    <w:p w14:paraId="4D075148" w14:textId="77777777" w:rsidR="007E700D" w:rsidRPr="007E700D" w:rsidRDefault="007E700D" w:rsidP="007278C4">
      <w:pPr>
        <w:pStyle w:val="ListParagraph"/>
        <w:numPr>
          <w:ilvl w:val="0"/>
          <w:numId w:val="15"/>
        </w:numPr>
        <w:spacing w:after="160" w:line="259" w:lineRule="auto"/>
        <w:jc w:val="both"/>
        <w:rPr>
          <w:b/>
          <w:bCs/>
          <w:vanish/>
        </w:rPr>
      </w:pPr>
    </w:p>
    <w:p w14:paraId="2CC61604" w14:textId="77777777" w:rsidR="007E700D" w:rsidRPr="007E700D" w:rsidRDefault="007E700D" w:rsidP="007278C4">
      <w:pPr>
        <w:pStyle w:val="ListParagraph"/>
        <w:numPr>
          <w:ilvl w:val="0"/>
          <w:numId w:val="15"/>
        </w:numPr>
        <w:spacing w:after="160" w:line="259" w:lineRule="auto"/>
        <w:jc w:val="both"/>
        <w:rPr>
          <w:b/>
          <w:bCs/>
          <w:vanish/>
        </w:rPr>
      </w:pPr>
    </w:p>
    <w:p w14:paraId="46476FA5" w14:textId="77777777" w:rsidR="007E700D" w:rsidRPr="007E700D" w:rsidRDefault="007E700D" w:rsidP="007278C4">
      <w:pPr>
        <w:pStyle w:val="ListParagraph"/>
        <w:numPr>
          <w:ilvl w:val="0"/>
          <w:numId w:val="15"/>
        </w:numPr>
        <w:spacing w:after="160" w:line="259" w:lineRule="auto"/>
        <w:jc w:val="both"/>
        <w:rPr>
          <w:b/>
          <w:bCs/>
          <w:vanish/>
        </w:rPr>
      </w:pPr>
    </w:p>
    <w:p w14:paraId="3D92DEC3" w14:textId="77777777" w:rsidR="007E700D" w:rsidRPr="007E700D" w:rsidRDefault="007E700D" w:rsidP="007278C4">
      <w:pPr>
        <w:pStyle w:val="ListParagraph"/>
        <w:numPr>
          <w:ilvl w:val="0"/>
          <w:numId w:val="15"/>
        </w:numPr>
        <w:spacing w:after="160" w:line="259" w:lineRule="auto"/>
        <w:jc w:val="both"/>
        <w:rPr>
          <w:b/>
          <w:bCs/>
          <w:vanish/>
        </w:rPr>
      </w:pPr>
    </w:p>
    <w:p w14:paraId="4678C62A" w14:textId="77777777" w:rsidR="007E700D" w:rsidRPr="007E700D" w:rsidRDefault="007E700D" w:rsidP="007278C4">
      <w:pPr>
        <w:pStyle w:val="ListParagraph"/>
        <w:numPr>
          <w:ilvl w:val="0"/>
          <w:numId w:val="15"/>
        </w:numPr>
        <w:spacing w:after="160" w:line="259" w:lineRule="auto"/>
        <w:jc w:val="both"/>
        <w:rPr>
          <w:b/>
          <w:bCs/>
          <w:vanish/>
        </w:rPr>
      </w:pPr>
    </w:p>
    <w:p w14:paraId="2257259B" w14:textId="77777777" w:rsidR="007E700D" w:rsidRPr="007E700D" w:rsidRDefault="007E700D" w:rsidP="007278C4">
      <w:pPr>
        <w:pStyle w:val="ListParagraph"/>
        <w:numPr>
          <w:ilvl w:val="0"/>
          <w:numId w:val="15"/>
        </w:numPr>
        <w:spacing w:after="160" w:line="259" w:lineRule="auto"/>
        <w:jc w:val="both"/>
        <w:rPr>
          <w:b/>
          <w:bCs/>
          <w:vanish/>
        </w:rPr>
      </w:pPr>
    </w:p>
    <w:p w14:paraId="044A77D0" w14:textId="77777777" w:rsidR="007E700D" w:rsidRPr="007E700D" w:rsidRDefault="007E700D" w:rsidP="007278C4">
      <w:pPr>
        <w:pStyle w:val="ListParagraph"/>
        <w:numPr>
          <w:ilvl w:val="0"/>
          <w:numId w:val="15"/>
        </w:numPr>
        <w:spacing w:after="160" w:line="259" w:lineRule="auto"/>
        <w:jc w:val="both"/>
        <w:rPr>
          <w:b/>
          <w:bCs/>
          <w:vanish/>
        </w:rPr>
      </w:pPr>
    </w:p>
    <w:p w14:paraId="37E32B7F" w14:textId="77777777" w:rsidR="007E700D" w:rsidRPr="007E700D" w:rsidRDefault="007E700D" w:rsidP="007278C4">
      <w:pPr>
        <w:pStyle w:val="ListParagraph"/>
        <w:numPr>
          <w:ilvl w:val="0"/>
          <w:numId w:val="15"/>
        </w:numPr>
        <w:spacing w:after="160" w:line="259" w:lineRule="auto"/>
        <w:jc w:val="both"/>
        <w:rPr>
          <w:b/>
          <w:bCs/>
          <w:vanish/>
        </w:rPr>
      </w:pPr>
    </w:p>
    <w:p w14:paraId="2108852D" w14:textId="77777777" w:rsidR="007E700D" w:rsidRPr="007E700D" w:rsidRDefault="007E700D" w:rsidP="007278C4">
      <w:pPr>
        <w:pStyle w:val="ListParagraph"/>
        <w:numPr>
          <w:ilvl w:val="0"/>
          <w:numId w:val="15"/>
        </w:numPr>
        <w:spacing w:after="160" w:line="259" w:lineRule="auto"/>
        <w:jc w:val="both"/>
        <w:rPr>
          <w:b/>
          <w:bCs/>
          <w:vanish/>
        </w:rPr>
      </w:pPr>
    </w:p>
    <w:p w14:paraId="5EE9C140" w14:textId="77777777" w:rsidR="007E700D" w:rsidRPr="007E700D" w:rsidRDefault="007E700D" w:rsidP="007278C4">
      <w:pPr>
        <w:pStyle w:val="ListParagraph"/>
        <w:numPr>
          <w:ilvl w:val="0"/>
          <w:numId w:val="15"/>
        </w:numPr>
        <w:spacing w:after="160" w:line="259" w:lineRule="auto"/>
        <w:jc w:val="both"/>
        <w:rPr>
          <w:b/>
          <w:bCs/>
          <w:vanish/>
        </w:rPr>
      </w:pPr>
    </w:p>
    <w:p w14:paraId="48A78D0A" w14:textId="77777777" w:rsidR="007E700D" w:rsidRPr="007E700D" w:rsidRDefault="007E700D" w:rsidP="007278C4">
      <w:pPr>
        <w:pStyle w:val="ListParagraph"/>
        <w:numPr>
          <w:ilvl w:val="0"/>
          <w:numId w:val="15"/>
        </w:numPr>
        <w:spacing w:after="160" w:line="259" w:lineRule="auto"/>
        <w:jc w:val="both"/>
        <w:rPr>
          <w:b/>
          <w:bCs/>
          <w:vanish/>
        </w:rPr>
      </w:pPr>
    </w:p>
    <w:p w14:paraId="5EDA9BD6" w14:textId="77777777" w:rsidR="007E700D" w:rsidRPr="007E700D" w:rsidRDefault="007E700D" w:rsidP="007278C4">
      <w:pPr>
        <w:pStyle w:val="ListParagraph"/>
        <w:numPr>
          <w:ilvl w:val="0"/>
          <w:numId w:val="15"/>
        </w:numPr>
        <w:spacing w:after="160" w:line="259" w:lineRule="auto"/>
        <w:jc w:val="both"/>
        <w:rPr>
          <w:b/>
          <w:bCs/>
          <w:vanish/>
        </w:rPr>
      </w:pPr>
    </w:p>
    <w:p w14:paraId="03994D78" w14:textId="77777777" w:rsidR="007E700D" w:rsidRPr="007E700D" w:rsidRDefault="007E700D" w:rsidP="007278C4">
      <w:pPr>
        <w:pStyle w:val="ListParagraph"/>
        <w:numPr>
          <w:ilvl w:val="0"/>
          <w:numId w:val="15"/>
        </w:numPr>
        <w:spacing w:after="160" w:line="259" w:lineRule="auto"/>
        <w:jc w:val="both"/>
        <w:rPr>
          <w:b/>
          <w:bCs/>
          <w:vanish/>
        </w:rPr>
      </w:pPr>
    </w:p>
    <w:p w14:paraId="2B3D9736" w14:textId="77777777" w:rsidR="007E700D" w:rsidRPr="007E700D" w:rsidRDefault="007E700D" w:rsidP="007278C4">
      <w:pPr>
        <w:pStyle w:val="ListParagraph"/>
        <w:numPr>
          <w:ilvl w:val="0"/>
          <w:numId w:val="15"/>
        </w:numPr>
        <w:spacing w:after="160" w:line="259" w:lineRule="auto"/>
        <w:jc w:val="both"/>
        <w:rPr>
          <w:b/>
          <w:bCs/>
          <w:vanish/>
        </w:rPr>
      </w:pPr>
    </w:p>
    <w:p w14:paraId="74DEC94E" w14:textId="77777777" w:rsidR="007E700D" w:rsidRPr="007E700D" w:rsidRDefault="007E700D" w:rsidP="007278C4">
      <w:pPr>
        <w:pStyle w:val="ListParagraph"/>
        <w:numPr>
          <w:ilvl w:val="0"/>
          <w:numId w:val="15"/>
        </w:numPr>
        <w:spacing w:after="160" w:line="259" w:lineRule="auto"/>
        <w:jc w:val="both"/>
        <w:rPr>
          <w:b/>
          <w:bCs/>
          <w:vanish/>
        </w:rPr>
      </w:pPr>
    </w:p>
    <w:p w14:paraId="21DDBB9C" w14:textId="77777777" w:rsidR="007E700D" w:rsidRPr="007E700D" w:rsidRDefault="007E700D" w:rsidP="007278C4">
      <w:pPr>
        <w:pStyle w:val="ListParagraph"/>
        <w:numPr>
          <w:ilvl w:val="0"/>
          <w:numId w:val="15"/>
        </w:numPr>
        <w:spacing w:after="160" w:line="259" w:lineRule="auto"/>
        <w:jc w:val="both"/>
        <w:rPr>
          <w:b/>
          <w:bCs/>
          <w:vanish/>
        </w:rPr>
      </w:pPr>
    </w:p>
    <w:p w14:paraId="52731654" w14:textId="77777777" w:rsidR="007E700D" w:rsidRPr="007E700D" w:rsidRDefault="007E700D" w:rsidP="007278C4">
      <w:pPr>
        <w:pStyle w:val="ListParagraph"/>
        <w:numPr>
          <w:ilvl w:val="0"/>
          <w:numId w:val="15"/>
        </w:numPr>
        <w:spacing w:after="160" w:line="259" w:lineRule="auto"/>
        <w:jc w:val="both"/>
        <w:rPr>
          <w:b/>
          <w:bCs/>
          <w:vanish/>
        </w:rPr>
      </w:pPr>
    </w:p>
    <w:p w14:paraId="242C795F" w14:textId="77777777" w:rsidR="007E700D" w:rsidRPr="007E700D" w:rsidRDefault="007E700D" w:rsidP="007278C4">
      <w:pPr>
        <w:pStyle w:val="ListParagraph"/>
        <w:numPr>
          <w:ilvl w:val="0"/>
          <w:numId w:val="15"/>
        </w:numPr>
        <w:spacing w:after="160" w:line="259" w:lineRule="auto"/>
        <w:jc w:val="both"/>
        <w:rPr>
          <w:b/>
          <w:bCs/>
          <w:vanish/>
        </w:rPr>
      </w:pPr>
    </w:p>
    <w:p w14:paraId="5938F7B8" w14:textId="77777777" w:rsidR="007E700D" w:rsidRPr="007E700D" w:rsidRDefault="007E700D" w:rsidP="007278C4">
      <w:pPr>
        <w:pStyle w:val="ListParagraph"/>
        <w:numPr>
          <w:ilvl w:val="0"/>
          <w:numId w:val="15"/>
        </w:numPr>
        <w:spacing w:after="160" w:line="259" w:lineRule="auto"/>
        <w:jc w:val="both"/>
        <w:rPr>
          <w:b/>
          <w:bCs/>
          <w:vanish/>
        </w:rPr>
      </w:pPr>
    </w:p>
    <w:p w14:paraId="79842F3F" w14:textId="77777777" w:rsidR="007E700D" w:rsidRPr="007E700D" w:rsidRDefault="007E700D" w:rsidP="007278C4">
      <w:pPr>
        <w:pStyle w:val="ListParagraph"/>
        <w:numPr>
          <w:ilvl w:val="0"/>
          <w:numId w:val="15"/>
        </w:numPr>
        <w:spacing w:after="160" w:line="259" w:lineRule="auto"/>
        <w:jc w:val="both"/>
        <w:rPr>
          <w:b/>
          <w:bCs/>
          <w:vanish/>
        </w:rPr>
      </w:pPr>
    </w:p>
    <w:p w14:paraId="5F15892F" w14:textId="77777777" w:rsidR="007E700D" w:rsidRPr="007E700D" w:rsidRDefault="007E700D" w:rsidP="007278C4">
      <w:pPr>
        <w:pStyle w:val="ListParagraph"/>
        <w:numPr>
          <w:ilvl w:val="0"/>
          <w:numId w:val="15"/>
        </w:numPr>
        <w:spacing w:after="160" w:line="259" w:lineRule="auto"/>
        <w:jc w:val="both"/>
        <w:rPr>
          <w:b/>
          <w:bCs/>
          <w:vanish/>
        </w:rPr>
      </w:pPr>
    </w:p>
    <w:p w14:paraId="583CAF4F" w14:textId="77777777" w:rsidR="007E700D" w:rsidRPr="007E700D" w:rsidRDefault="007E700D" w:rsidP="007278C4">
      <w:pPr>
        <w:pStyle w:val="ListParagraph"/>
        <w:numPr>
          <w:ilvl w:val="0"/>
          <w:numId w:val="15"/>
        </w:numPr>
        <w:spacing w:after="160" w:line="259" w:lineRule="auto"/>
        <w:jc w:val="both"/>
        <w:rPr>
          <w:b/>
          <w:bCs/>
          <w:vanish/>
        </w:rPr>
      </w:pPr>
    </w:p>
    <w:p w14:paraId="2B1E3E5F" w14:textId="77777777" w:rsidR="007E700D" w:rsidRPr="007E700D" w:rsidRDefault="007E700D" w:rsidP="007278C4">
      <w:pPr>
        <w:pStyle w:val="ListParagraph"/>
        <w:numPr>
          <w:ilvl w:val="0"/>
          <w:numId w:val="15"/>
        </w:numPr>
        <w:spacing w:after="160" w:line="259" w:lineRule="auto"/>
        <w:jc w:val="both"/>
        <w:rPr>
          <w:b/>
          <w:bCs/>
          <w:vanish/>
        </w:rPr>
      </w:pPr>
    </w:p>
    <w:p w14:paraId="424B7FBA" w14:textId="77777777" w:rsidR="007E700D" w:rsidRPr="007E700D" w:rsidRDefault="007E700D" w:rsidP="007278C4">
      <w:pPr>
        <w:pStyle w:val="ListParagraph"/>
        <w:numPr>
          <w:ilvl w:val="0"/>
          <w:numId w:val="15"/>
        </w:numPr>
        <w:spacing w:after="160" w:line="259" w:lineRule="auto"/>
        <w:jc w:val="both"/>
        <w:rPr>
          <w:b/>
          <w:bCs/>
          <w:vanish/>
        </w:rPr>
      </w:pPr>
    </w:p>
    <w:p w14:paraId="656FEBC5" w14:textId="77777777" w:rsidR="007E700D" w:rsidRPr="007E700D" w:rsidRDefault="007E700D" w:rsidP="007278C4">
      <w:pPr>
        <w:pStyle w:val="ListParagraph"/>
        <w:numPr>
          <w:ilvl w:val="0"/>
          <w:numId w:val="15"/>
        </w:numPr>
        <w:spacing w:after="160" w:line="259" w:lineRule="auto"/>
        <w:jc w:val="both"/>
        <w:rPr>
          <w:b/>
          <w:bCs/>
          <w:vanish/>
        </w:rPr>
      </w:pPr>
    </w:p>
    <w:p w14:paraId="11B4BF4F" w14:textId="77777777" w:rsidR="007E700D" w:rsidRPr="007E700D" w:rsidRDefault="007E700D" w:rsidP="007278C4">
      <w:pPr>
        <w:pStyle w:val="ListParagraph"/>
        <w:numPr>
          <w:ilvl w:val="0"/>
          <w:numId w:val="15"/>
        </w:numPr>
        <w:spacing w:after="160" w:line="259" w:lineRule="auto"/>
        <w:jc w:val="both"/>
        <w:rPr>
          <w:b/>
          <w:bCs/>
          <w:vanish/>
        </w:rPr>
      </w:pPr>
    </w:p>
    <w:p w14:paraId="5E1BEBE6" w14:textId="77777777" w:rsidR="007E700D" w:rsidRPr="007E700D" w:rsidRDefault="007E700D" w:rsidP="007278C4">
      <w:pPr>
        <w:pStyle w:val="ListParagraph"/>
        <w:numPr>
          <w:ilvl w:val="0"/>
          <w:numId w:val="15"/>
        </w:numPr>
        <w:spacing w:after="160" w:line="259" w:lineRule="auto"/>
        <w:jc w:val="both"/>
        <w:rPr>
          <w:b/>
          <w:bCs/>
          <w:vanish/>
        </w:rPr>
      </w:pPr>
    </w:p>
    <w:p w14:paraId="7035CB37" w14:textId="77777777" w:rsidR="007E700D" w:rsidRPr="007E700D" w:rsidRDefault="007E700D" w:rsidP="007278C4">
      <w:pPr>
        <w:pStyle w:val="ListParagraph"/>
        <w:numPr>
          <w:ilvl w:val="0"/>
          <w:numId w:val="15"/>
        </w:numPr>
        <w:spacing w:after="160" w:line="259" w:lineRule="auto"/>
        <w:jc w:val="both"/>
        <w:rPr>
          <w:b/>
          <w:bCs/>
          <w:vanish/>
        </w:rPr>
      </w:pPr>
    </w:p>
    <w:p w14:paraId="5AC1F610" w14:textId="77777777" w:rsidR="007E700D" w:rsidRPr="007E700D" w:rsidRDefault="007E700D" w:rsidP="007278C4">
      <w:pPr>
        <w:pStyle w:val="ListParagraph"/>
        <w:numPr>
          <w:ilvl w:val="0"/>
          <w:numId w:val="15"/>
        </w:numPr>
        <w:spacing w:after="160" w:line="259" w:lineRule="auto"/>
        <w:jc w:val="both"/>
        <w:rPr>
          <w:b/>
          <w:bCs/>
          <w:vanish/>
        </w:rPr>
      </w:pPr>
    </w:p>
    <w:p w14:paraId="5E09B208" w14:textId="77777777" w:rsidR="007E700D" w:rsidRPr="007E700D" w:rsidRDefault="007E700D" w:rsidP="007278C4">
      <w:pPr>
        <w:pStyle w:val="ListParagraph"/>
        <w:numPr>
          <w:ilvl w:val="0"/>
          <w:numId w:val="15"/>
        </w:numPr>
        <w:spacing w:after="160" w:line="259" w:lineRule="auto"/>
        <w:jc w:val="both"/>
        <w:rPr>
          <w:b/>
          <w:bCs/>
          <w:vanish/>
        </w:rPr>
      </w:pPr>
    </w:p>
    <w:p w14:paraId="34FFBE2A" w14:textId="77777777" w:rsidR="007E700D" w:rsidRPr="007E700D" w:rsidRDefault="007E700D" w:rsidP="007278C4">
      <w:pPr>
        <w:pStyle w:val="ListParagraph"/>
        <w:numPr>
          <w:ilvl w:val="0"/>
          <w:numId w:val="15"/>
        </w:numPr>
        <w:spacing w:after="160" w:line="259" w:lineRule="auto"/>
        <w:jc w:val="both"/>
        <w:rPr>
          <w:b/>
          <w:bCs/>
          <w:vanish/>
        </w:rPr>
      </w:pPr>
    </w:p>
    <w:p w14:paraId="522F2241" w14:textId="77777777" w:rsidR="007E700D" w:rsidRPr="007E700D" w:rsidRDefault="007E700D" w:rsidP="007278C4">
      <w:pPr>
        <w:pStyle w:val="ListParagraph"/>
        <w:numPr>
          <w:ilvl w:val="0"/>
          <w:numId w:val="15"/>
        </w:numPr>
        <w:spacing w:after="160" w:line="259" w:lineRule="auto"/>
        <w:jc w:val="both"/>
        <w:rPr>
          <w:b/>
          <w:bCs/>
          <w:vanish/>
        </w:rPr>
      </w:pPr>
    </w:p>
    <w:p w14:paraId="7541FF03" w14:textId="77777777" w:rsidR="007E700D" w:rsidRPr="007E700D" w:rsidRDefault="007E700D" w:rsidP="007278C4">
      <w:pPr>
        <w:pStyle w:val="ListParagraph"/>
        <w:numPr>
          <w:ilvl w:val="0"/>
          <w:numId w:val="15"/>
        </w:numPr>
        <w:spacing w:after="160" w:line="259" w:lineRule="auto"/>
        <w:jc w:val="both"/>
        <w:rPr>
          <w:b/>
          <w:bCs/>
          <w:vanish/>
        </w:rPr>
      </w:pPr>
    </w:p>
    <w:p w14:paraId="7FE10967" w14:textId="77777777" w:rsidR="007E700D" w:rsidRPr="007E700D" w:rsidRDefault="007E700D" w:rsidP="007278C4">
      <w:pPr>
        <w:pStyle w:val="ListParagraph"/>
        <w:numPr>
          <w:ilvl w:val="0"/>
          <w:numId w:val="15"/>
        </w:numPr>
        <w:spacing w:after="160" w:line="259" w:lineRule="auto"/>
        <w:jc w:val="both"/>
        <w:rPr>
          <w:b/>
          <w:bCs/>
          <w:vanish/>
        </w:rPr>
      </w:pPr>
    </w:p>
    <w:p w14:paraId="7732A33C" w14:textId="77777777" w:rsidR="007E700D" w:rsidRPr="007E700D" w:rsidRDefault="007E700D" w:rsidP="007278C4">
      <w:pPr>
        <w:pStyle w:val="ListParagraph"/>
        <w:numPr>
          <w:ilvl w:val="0"/>
          <w:numId w:val="15"/>
        </w:numPr>
        <w:spacing w:after="160" w:line="259" w:lineRule="auto"/>
        <w:jc w:val="both"/>
        <w:rPr>
          <w:b/>
          <w:bCs/>
          <w:vanish/>
        </w:rPr>
      </w:pPr>
    </w:p>
    <w:p w14:paraId="6CAD2782" w14:textId="77777777" w:rsidR="007E700D" w:rsidRPr="007E700D" w:rsidRDefault="007E700D" w:rsidP="007278C4">
      <w:pPr>
        <w:pStyle w:val="ListParagraph"/>
        <w:numPr>
          <w:ilvl w:val="0"/>
          <w:numId w:val="15"/>
        </w:numPr>
        <w:spacing w:after="160" w:line="259" w:lineRule="auto"/>
        <w:jc w:val="both"/>
        <w:rPr>
          <w:b/>
          <w:bCs/>
          <w:vanish/>
        </w:rPr>
      </w:pPr>
    </w:p>
    <w:p w14:paraId="49D1AA06" w14:textId="77777777" w:rsidR="007E700D" w:rsidRPr="007E700D" w:rsidRDefault="007E700D" w:rsidP="007278C4">
      <w:pPr>
        <w:pStyle w:val="ListParagraph"/>
        <w:numPr>
          <w:ilvl w:val="0"/>
          <w:numId w:val="15"/>
        </w:numPr>
        <w:spacing w:after="160" w:line="259" w:lineRule="auto"/>
        <w:jc w:val="both"/>
        <w:rPr>
          <w:b/>
          <w:bCs/>
          <w:vanish/>
        </w:rPr>
      </w:pPr>
    </w:p>
    <w:p w14:paraId="0B749581" w14:textId="77777777" w:rsidR="007E700D" w:rsidRPr="007E700D" w:rsidRDefault="007E700D" w:rsidP="007278C4">
      <w:pPr>
        <w:pStyle w:val="ListParagraph"/>
        <w:numPr>
          <w:ilvl w:val="0"/>
          <w:numId w:val="15"/>
        </w:numPr>
        <w:spacing w:after="160" w:line="259" w:lineRule="auto"/>
        <w:jc w:val="both"/>
        <w:rPr>
          <w:b/>
          <w:bCs/>
          <w:vanish/>
        </w:rPr>
      </w:pPr>
    </w:p>
    <w:p w14:paraId="129829DE" w14:textId="77777777" w:rsidR="007E700D" w:rsidRPr="007E700D" w:rsidRDefault="007E700D" w:rsidP="007278C4">
      <w:pPr>
        <w:pStyle w:val="ListParagraph"/>
        <w:numPr>
          <w:ilvl w:val="0"/>
          <w:numId w:val="15"/>
        </w:numPr>
        <w:spacing w:after="160" w:line="259" w:lineRule="auto"/>
        <w:jc w:val="both"/>
        <w:rPr>
          <w:b/>
          <w:bCs/>
          <w:vanish/>
        </w:rPr>
      </w:pPr>
    </w:p>
    <w:p w14:paraId="728ADF5F" w14:textId="77777777" w:rsidR="007E700D" w:rsidRPr="007E700D" w:rsidRDefault="007E700D" w:rsidP="007278C4">
      <w:pPr>
        <w:pStyle w:val="ListParagraph"/>
        <w:numPr>
          <w:ilvl w:val="0"/>
          <w:numId w:val="15"/>
        </w:numPr>
        <w:spacing w:after="160" w:line="259" w:lineRule="auto"/>
        <w:jc w:val="both"/>
        <w:rPr>
          <w:b/>
          <w:bCs/>
          <w:vanish/>
        </w:rPr>
      </w:pPr>
    </w:p>
    <w:p w14:paraId="54A8226B" w14:textId="77777777" w:rsidR="007E700D" w:rsidRPr="007E700D" w:rsidRDefault="007E700D" w:rsidP="007278C4">
      <w:pPr>
        <w:pStyle w:val="ListParagraph"/>
        <w:numPr>
          <w:ilvl w:val="0"/>
          <w:numId w:val="15"/>
        </w:numPr>
        <w:spacing w:after="160" w:line="259" w:lineRule="auto"/>
        <w:jc w:val="both"/>
        <w:rPr>
          <w:b/>
          <w:bCs/>
          <w:vanish/>
        </w:rPr>
      </w:pPr>
    </w:p>
    <w:p w14:paraId="513D33B8" w14:textId="77777777" w:rsidR="007E700D" w:rsidRPr="007E700D" w:rsidRDefault="007E700D" w:rsidP="007278C4">
      <w:pPr>
        <w:pStyle w:val="ListParagraph"/>
        <w:numPr>
          <w:ilvl w:val="0"/>
          <w:numId w:val="15"/>
        </w:numPr>
        <w:spacing w:after="160" w:line="259" w:lineRule="auto"/>
        <w:jc w:val="both"/>
        <w:rPr>
          <w:b/>
          <w:bCs/>
          <w:vanish/>
        </w:rPr>
      </w:pPr>
    </w:p>
    <w:p w14:paraId="33F5F34F" w14:textId="77777777" w:rsidR="007E700D" w:rsidRPr="007E700D" w:rsidRDefault="007E700D" w:rsidP="007278C4">
      <w:pPr>
        <w:pStyle w:val="ListParagraph"/>
        <w:numPr>
          <w:ilvl w:val="0"/>
          <w:numId w:val="15"/>
        </w:numPr>
        <w:spacing w:after="160" w:line="259" w:lineRule="auto"/>
        <w:jc w:val="both"/>
        <w:rPr>
          <w:b/>
          <w:bCs/>
          <w:vanish/>
        </w:rPr>
      </w:pPr>
    </w:p>
    <w:p w14:paraId="7D83F2E4" w14:textId="77777777" w:rsidR="007E700D" w:rsidRPr="007E700D" w:rsidRDefault="007E700D" w:rsidP="007278C4">
      <w:pPr>
        <w:pStyle w:val="ListParagraph"/>
        <w:numPr>
          <w:ilvl w:val="0"/>
          <w:numId w:val="15"/>
        </w:numPr>
        <w:spacing w:after="160" w:line="259" w:lineRule="auto"/>
        <w:jc w:val="both"/>
        <w:rPr>
          <w:b/>
          <w:bCs/>
          <w:vanish/>
        </w:rPr>
      </w:pPr>
    </w:p>
    <w:p w14:paraId="4A0A02D3" w14:textId="77777777" w:rsidR="007E700D" w:rsidRPr="007E700D" w:rsidRDefault="007E700D" w:rsidP="007278C4">
      <w:pPr>
        <w:pStyle w:val="ListParagraph"/>
        <w:numPr>
          <w:ilvl w:val="0"/>
          <w:numId w:val="15"/>
        </w:numPr>
        <w:spacing w:after="160" w:line="259" w:lineRule="auto"/>
        <w:jc w:val="both"/>
        <w:rPr>
          <w:b/>
          <w:bCs/>
          <w:vanish/>
        </w:rPr>
      </w:pPr>
    </w:p>
    <w:p w14:paraId="7D1B2500" w14:textId="77777777" w:rsidR="007E700D" w:rsidRPr="007E700D" w:rsidRDefault="007E700D" w:rsidP="007278C4">
      <w:pPr>
        <w:pStyle w:val="ListParagraph"/>
        <w:numPr>
          <w:ilvl w:val="0"/>
          <w:numId w:val="15"/>
        </w:numPr>
        <w:spacing w:after="160" w:line="259" w:lineRule="auto"/>
        <w:jc w:val="both"/>
        <w:rPr>
          <w:b/>
          <w:bCs/>
          <w:vanish/>
        </w:rPr>
      </w:pPr>
    </w:p>
    <w:p w14:paraId="156774BA" w14:textId="77777777" w:rsidR="007E700D" w:rsidRPr="007E700D" w:rsidRDefault="007E700D" w:rsidP="007278C4">
      <w:pPr>
        <w:pStyle w:val="ListParagraph"/>
        <w:numPr>
          <w:ilvl w:val="0"/>
          <w:numId w:val="15"/>
        </w:numPr>
        <w:spacing w:after="160" w:line="259" w:lineRule="auto"/>
        <w:jc w:val="both"/>
        <w:rPr>
          <w:b/>
          <w:bCs/>
          <w:vanish/>
        </w:rPr>
      </w:pPr>
    </w:p>
    <w:p w14:paraId="3CF5C3A2" w14:textId="77777777" w:rsidR="007E700D" w:rsidRPr="007E700D" w:rsidRDefault="007E700D" w:rsidP="007278C4">
      <w:pPr>
        <w:pStyle w:val="ListParagraph"/>
        <w:numPr>
          <w:ilvl w:val="0"/>
          <w:numId w:val="15"/>
        </w:numPr>
        <w:spacing w:after="160" w:line="259" w:lineRule="auto"/>
        <w:jc w:val="both"/>
        <w:rPr>
          <w:b/>
          <w:bCs/>
          <w:vanish/>
        </w:rPr>
      </w:pPr>
    </w:p>
    <w:p w14:paraId="3B5F034E" w14:textId="77777777" w:rsidR="007E700D" w:rsidRPr="007E700D" w:rsidRDefault="007E700D" w:rsidP="007278C4">
      <w:pPr>
        <w:pStyle w:val="ListParagraph"/>
        <w:numPr>
          <w:ilvl w:val="0"/>
          <w:numId w:val="15"/>
        </w:numPr>
        <w:spacing w:after="160" w:line="259" w:lineRule="auto"/>
        <w:jc w:val="both"/>
        <w:rPr>
          <w:b/>
          <w:bCs/>
          <w:vanish/>
        </w:rPr>
      </w:pPr>
    </w:p>
    <w:p w14:paraId="470E9EED" w14:textId="77777777" w:rsidR="007E700D" w:rsidRPr="007E700D" w:rsidRDefault="007E700D" w:rsidP="007278C4">
      <w:pPr>
        <w:pStyle w:val="ListParagraph"/>
        <w:numPr>
          <w:ilvl w:val="0"/>
          <w:numId w:val="15"/>
        </w:numPr>
        <w:spacing w:after="160" w:line="259" w:lineRule="auto"/>
        <w:jc w:val="both"/>
        <w:rPr>
          <w:b/>
          <w:bCs/>
          <w:vanish/>
        </w:rPr>
      </w:pPr>
    </w:p>
    <w:p w14:paraId="16F3D0E7" w14:textId="77777777" w:rsidR="007E700D" w:rsidRPr="007E700D" w:rsidRDefault="007E700D" w:rsidP="007278C4">
      <w:pPr>
        <w:pStyle w:val="ListParagraph"/>
        <w:numPr>
          <w:ilvl w:val="0"/>
          <w:numId w:val="15"/>
        </w:numPr>
        <w:spacing w:after="160" w:line="259" w:lineRule="auto"/>
        <w:jc w:val="both"/>
        <w:rPr>
          <w:b/>
          <w:bCs/>
          <w:vanish/>
        </w:rPr>
      </w:pPr>
    </w:p>
    <w:p w14:paraId="22A1E97D" w14:textId="77777777" w:rsidR="007E700D" w:rsidRPr="007E700D" w:rsidRDefault="007E700D" w:rsidP="007278C4">
      <w:pPr>
        <w:pStyle w:val="ListParagraph"/>
        <w:numPr>
          <w:ilvl w:val="0"/>
          <w:numId w:val="15"/>
        </w:numPr>
        <w:spacing w:after="160" w:line="259" w:lineRule="auto"/>
        <w:jc w:val="both"/>
        <w:rPr>
          <w:b/>
          <w:bCs/>
          <w:vanish/>
        </w:rPr>
      </w:pPr>
    </w:p>
    <w:p w14:paraId="38872366" w14:textId="77777777" w:rsidR="007E700D" w:rsidRPr="007E700D" w:rsidRDefault="007E700D" w:rsidP="007278C4">
      <w:pPr>
        <w:pStyle w:val="ListParagraph"/>
        <w:numPr>
          <w:ilvl w:val="0"/>
          <w:numId w:val="15"/>
        </w:numPr>
        <w:spacing w:after="160" w:line="259" w:lineRule="auto"/>
        <w:jc w:val="both"/>
        <w:rPr>
          <w:b/>
          <w:bCs/>
          <w:vanish/>
        </w:rPr>
      </w:pPr>
    </w:p>
    <w:p w14:paraId="3365C25E" w14:textId="77777777" w:rsidR="007E700D" w:rsidRPr="007E700D" w:rsidRDefault="007E700D" w:rsidP="007278C4">
      <w:pPr>
        <w:pStyle w:val="ListParagraph"/>
        <w:numPr>
          <w:ilvl w:val="0"/>
          <w:numId w:val="15"/>
        </w:numPr>
        <w:spacing w:after="160" w:line="259" w:lineRule="auto"/>
        <w:jc w:val="both"/>
        <w:rPr>
          <w:b/>
          <w:bCs/>
          <w:vanish/>
        </w:rPr>
      </w:pPr>
    </w:p>
    <w:p w14:paraId="61DE6078" w14:textId="77777777" w:rsidR="007E700D" w:rsidRPr="007E700D" w:rsidRDefault="007E700D" w:rsidP="007278C4">
      <w:pPr>
        <w:pStyle w:val="ListParagraph"/>
        <w:numPr>
          <w:ilvl w:val="0"/>
          <w:numId w:val="15"/>
        </w:numPr>
        <w:spacing w:after="160" w:line="259" w:lineRule="auto"/>
        <w:jc w:val="both"/>
        <w:rPr>
          <w:b/>
          <w:bCs/>
          <w:vanish/>
        </w:rPr>
      </w:pPr>
    </w:p>
    <w:p w14:paraId="2B27D102" w14:textId="77777777" w:rsidR="007E700D" w:rsidRPr="007E700D" w:rsidRDefault="007E700D" w:rsidP="007278C4">
      <w:pPr>
        <w:pStyle w:val="ListParagraph"/>
        <w:numPr>
          <w:ilvl w:val="0"/>
          <w:numId w:val="15"/>
        </w:numPr>
        <w:spacing w:after="160" w:line="259" w:lineRule="auto"/>
        <w:jc w:val="both"/>
        <w:rPr>
          <w:b/>
          <w:bCs/>
          <w:vanish/>
        </w:rPr>
      </w:pPr>
    </w:p>
    <w:p w14:paraId="318A0568" w14:textId="77777777" w:rsidR="007E700D" w:rsidRPr="007E700D" w:rsidRDefault="007E700D" w:rsidP="007278C4">
      <w:pPr>
        <w:pStyle w:val="ListParagraph"/>
        <w:numPr>
          <w:ilvl w:val="0"/>
          <w:numId w:val="15"/>
        </w:numPr>
        <w:spacing w:after="160" w:line="259" w:lineRule="auto"/>
        <w:jc w:val="both"/>
        <w:rPr>
          <w:b/>
          <w:bCs/>
          <w:vanish/>
        </w:rPr>
      </w:pPr>
    </w:p>
    <w:p w14:paraId="16FE2BCB" w14:textId="77777777" w:rsidR="007E700D" w:rsidRPr="007E700D" w:rsidRDefault="007E700D" w:rsidP="007278C4">
      <w:pPr>
        <w:pStyle w:val="ListParagraph"/>
        <w:numPr>
          <w:ilvl w:val="0"/>
          <w:numId w:val="15"/>
        </w:numPr>
        <w:spacing w:after="160" w:line="259" w:lineRule="auto"/>
        <w:jc w:val="both"/>
        <w:rPr>
          <w:b/>
          <w:bCs/>
          <w:vanish/>
        </w:rPr>
      </w:pPr>
    </w:p>
    <w:p w14:paraId="2FE2C963" w14:textId="77777777" w:rsidR="007E700D" w:rsidRPr="007E700D" w:rsidRDefault="007E700D" w:rsidP="007278C4">
      <w:pPr>
        <w:pStyle w:val="ListParagraph"/>
        <w:numPr>
          <w:ilvl w:val="0"/>
          <w:numId w:val="15"/>
        </w:numPr>
        <w:spacing w:after="160" w:line="259" w:lineRule="auto"/>
        <w:jc w:val="both"/>
        <w:rPr>
          <w:b/>
          <w:bCs/>
          <w:vanish/>
        </w:rPr>
      </w:pPr>
    </w:p>
    <w:p w14:paraId="2A54AF1C" w14:textId="77777777" w:rsidR="007E700D" w:rsidRPr="007E700D" w:rsidRDefault="007E700D" w:rsidP="007278C4">
      <w:pPr>
        <w:pStyle w:val="ListParagraph"/>
        <w:numPr>
          <w:ilvl w:val="0"/>
          <w:numId w:val="15"/>
        </w:numPr>
        <w:spacing w:after="160" w:line="259" w:lineRule="auto"/>
        <w:jc w:val="both"/>
        <w:rPr>
          <w:b/>
          <w:bCs/>
          <w:vanish/>
        </w:rPr>
      </w:pPr>
    </w:p>
    <w:p w14:paraId="0DCE9E57" w14:textId="77777777" w:rsidR="007E700D" w:rsidRPr="007E700D" w:rsidRDefault="007E700D" w:rsidP="007278C4">
      <w:pPr>
        <w:pStyle w:val="ListParagraph"/>
        <w:numPr>
          <w:ilvl w:val="0"/>
          <w:numId w:val="15"/>
        </w:numPr>
        <w:spacing w:after="160" w:line="259" w:lineRule="auto"/>
        <w:jc w:val="both"/>
        <w:rPr>
          <w:b/>
          <w:bCs/>
          <w:vanish/>
        </w:rPr>
      </w:pPr>
    </w:p>
    <w:p w14:paraId="4A9D28ED" w14:textId="77777777" w:rsidR="007E700D" w:rsidRPr="007E700D" w:rsidRDefault="007E700D" w:rsidP="007278C4">
      <w:pPr>
        <w:pStyle w:val="ListParagraph"/>
        <w:numPr>
          <w:ilvl w:val="0"/>
          <w:numId w:val="15"/>
        </w:numPr>
        <w:spacing w:after="160" w:line="259" w:lineRule="auto"/>
        <w:jc w:val="both"/>
        <w:rPr>
          <w:b/>
          <w:bCs/>
          <w:vanish/>
        </w:rPr>
      </w:pPr>
    </w:p>
    <w:p w14:paraId="0A37E438" w14:textId="77777777" w:rsidR="007E700D" w:rsidRPr="007E700D" w:rsidRDefault="007E700D" w:rsidP="007278C4">
      <w:pPr>
        <w:pStyle w:val="ListParagraph"/>
        <w:numPr>
          <w:ilvl w:val="0"/>
          <w:numId w:val="15"/>
        </w:numPr>
        <w:spacing w:after="160" w:line="259" w:lineRule="auto"/>
        <w:jc w:val="both"/>
        <w:rPr>
          <w:b/>
          <w:bCs/>
          <w:vanish/>
        </w:rPr>
      </w:pPr>
    </w:p>
    <w:p w14:paraId="1D3ADCD6" w14:textId="77777777" w:rsidR="007E700D" w:rsidRPr="007E700D" w:rsidRDefault="007E700D" w:rsidP="007278C4">
      <w:pPr>
        <w:pStyle w:val="ListParagraph"/>
        <w:numPr>
          <w:ilvl w:val="0"/>
          <w:numId w:val="15"/>
        </w:numPr>
        <w:spacing w:after="160" w:line="259" w:lineRule="auto"/>
        <w:jc w:val="both"/>
        <w:rPr>
          <w:b/>
          <w:bCs/>
          <w:vanish/>
        </w:rPr>
      </w:pPr>
    </w:p>
    <w:p w14:paraId="7636C2D3" w14:textId="77777777" w:rsidR="007E700D" w:rsidRPr="007E700D" w:rsidRDefault="007E700D" w:rsidP="007278C4">
      <w:pPr>
        <w:pStyle w:val="ListParagraph"/>
        <w:numPr>
          <w:ilvl w:val="0"/>
          <w:numId w:val="15"/>
        </w:numPr>
        <w:spacing w:after="160" w:line="259" w:lineRule="auto"/>
        <w:jc w:val="both"/>
        <w:rPr>
          <w:b/>
          <w:bCs/>
          <w:vanish/>
        </w:rPr>
      </w:pPr>
    </w:p>
    <w:p w14:paraId="2DDD04A0" w14:textId="77777777" w:rsidR="007E700D" w:rsidRPr="007E700D" w:rsidRDefault="007E700D" w:rsidP="007278C4">
      <w:pPr>
        <w:pStyle w:val="ListParagraph"/>
        <w:numPr>
          <w:ilvl w:val="0"/>
          <w:numId w:val="15"/>
        </w:numPr>
        <w:spacing w:after="160" w:line="259" w:lineRule="auto"/>
        <w:jc w:val="both"/>
        <w:rPr>
          <w:b/>
          <w:bCs/>
          <w:vanish/>
        </w:rPr>
      </w:pPr>
    </w:p>
    <w:p w14:paraId="13073E3A" w14:textId="77777777" w:rsidR="007E700D" w:rsidRPr="007E700D" w:rsidRDefault="007E700D" w:rsidP="007278C4">
      <w:pPr>
        <w:pStyle w:val="ListParagraph"/>
        <w:numPr>
          <w:ilvl w:val="0"/>
          <w:numId w:val="15"/>
        </w:numPr>
        <w:spacing w:after="160" w:line="259" w:lineRule="auto"/>
        <w:jc w:val="both"/>
        <w:rPr>
          <w:b/>
          <w:bCs/>
          <w:vanish/>
        </w:rPr>
      </w:pPr>
    </w:p>
    <w:p w14:paraId="17EAF138" w14:textId="77777777" w:rsidR="007E700D" w:rsidRPr="007E700D" w:rsidRDefault="007E700D" w:rsidP="007278C4">
      <w:pPr>
        <w:pStyle w:val="ListParagraph"/>
        <w:numPr>
          <w:ilvl w:val="0"/>
          <w:numId w:val="15"/>
        </w:numPr>
        <w:spacing w:after="160" w:line="259" w:lineRule="auto"/>
        <w:jc w:val="both"/>
        <w:rPr>
          <w:b/>
          <w:bCs/>
          <w:vanish/>
        </w:rPr>
      </w:pPr>
    </w:p>
    <w:p w14:paraId="2B34A306" w14:textId="77777777" w:rsidR="007E700D" w:rsidRPr="007E700D" w:rsidRDefault="007E700D" w:rsidP="007278C4">
      <w:pPr>
        <w:pStyle w:val="ListParagraph"/>
        <w:numPr>
          <w:ilvl w:val="0"/>
          <w:numId w:val="15"/>
        </w:numPr>
        <w:spacing w:after="160" w:line="259" w:lineRule="auto"/>
        <w:jc w:val="both"/>
        <w:rPr>
          <w:b/>
          <w:bCs/>
          <w:vanish/>
        </w:rPr>
      </w:pPr>
    </w:p>
    <w:p w14:paraId="1D5EE111" w14:textId="77777777" w:rsidR="007E700D" w:rsidRPr="007E700D" w:rsidRDefault="007E700D" w:rsidP="007278C4">
      <w:pPr>
        <w:pStyle w:val="ListParagraph"/>
        <w:numPr>
          <w:ilvl w:val="0"/>
          <w:numId w:val="15"/>
        </w:numPr>
        <w:spacing w:after="160" w:line="259" w:lineRule="auto"/>
        <w:jc w:val="both"/>
        <w:rPr>
          <w:b/>
          <w:bCs/>
          <w:vanish/>
        </w:rPr>
      </w:pPr>
    </w:p>
    <w:p w14:paraId="5BED1261" w14:textId="77777777" w:rsidR="007E700D" w:rsidRPr="007E700D" w:rsidRDefault="007E700D" w:rsidP="007278C4">
      <w:pPr>
        <w:pStyle w:val="ListParagraph"/>
        <w:numPr>
          <w:ilvl w:val="0"/>
          <w:numId w:val="15"/>
        </w:numPr>
        <w:spacing w:after="160" w:line="259" w:lineRule="auto"/>
        <w:jc w:val="both"/>
        <w:rPr>
          <w:b/>
          <w:bCs/>
          <w:vanish/>
        </w:rPr>
      </w:pPr>
    </w:p>
    <w:p w14:paraId="30E6FED6" w14:textId="77777777" w:rsidR="007E700D" w:rsidRPr="007E700D" w:rsidRDefault="007E700D" w:rsidP="007278C4">
      <w:pPr>
        <w:pStyle w:val="ListParagraph"/>
        <w:numPr>
          <w:ilvl w:val="0"/>
          <w:numId w:val="15"/>
        </w:numPr>
        <w:spacing w:after="160" w:line="259" w:lineRule="auto"/>
        <w:jc w:val="both"/>
        <w:rPr>
          <w:b/>
          <w:bCs/>
          <w:vanish/>
        </w:rPr>
      </w:pPr>
    </w:p>
    <w:p w14:paraId="28CB2B4A" w14:textId="77777777" w:rsidR="007E700D" w:rsidRPr="007E700D" w:rsidRDefault="007E700D" w:rsidP="007278C4">
      <w:pPr>
        <w:pStyle w:val="ListParagraph"/>
        <w:numPr>
          <w:ilvl w:val="0"/>
          <w:numId w:val="15"/>
        </w:numPr>
        <w:spacing w:after="160" w:line="259" w:lineRule="auto"/>
        <w:jc w:val="both"/>
        <w:rPr>
          <w:b/>
          <w:bCs/>
          <w:vanish/>
        </w:rPr>
      </w:pPr>
    </w:p>
    <w:p w14:paraId="15487DAB" w14:textId="77777777" w:rsidR="007E700D" w:rsidRPr="007E700D" w:rsidRDefault="007E700D" w:rsidP="007278C4">
      <w:pPr>
        <w:pStyle w:val="ListParagraph"/>
        <w:numPr>
          <w:ilvl w:val="0"/>
          <w:numId w:val="15"/>
        </w:numPr>
        <w:spacing w:after="160" w:line="259" w:lineRule="auto"/>
        <w:jc w:val="both"/>
        <w:rPr>
          <w:b/>
          <w:bCs/>
          <w:vanish/>
        </w:rPr>
      </w:pPr>
    </w:p>
    <w:p w14:paraId="1909BD0D" w14:textId="77777777" w:rsidR="007E700D" w:rsidRPr="007E700D" w:rsidRDefault="007E700D" w:rsidP="007278C4">
      <w:pPr>
        <w:pStyle w:val="ListParagraph"/>
        <w:numPr>
          <w:ilvl w:val="0"/>
          <w:numId w:val="15"/>
        </w:numPr>
        <w:spacing w:after="160" w:line="259" w:lineRule="auto"/>
        <w:jc w:val="both"/>
        <w:rPr>
          <w:b/>
          <w:bCs/>
          <w:vanish/>
        </w:rPr>
      </w:pPr>
    </w:p>
    <w:p w14:paraId="25A64A7B" w14:textId="77777777" w:rsidR="007E700D" w:rsidRPr="007E700D" w:rsidRDefault="007E700D" w:rsidP="007278C4">
      <w:pPr>
        <w:pStyle w:val="ListParagraph"/>
        <w:numPr>
          <w:ilvl w:val="0"/>
          <w:numId w:val="15"/>
        </w:numPr>
        <w:spacing w:after="160" w:line="259" w:lineRule="auto"/>
        <w:jc w:val="both"/>
        <w:rPr>
          <w:b/>
          <w:bCs/>
          <w:vanish/>
        </w:rPr>
      </w:pPr>
    </w:p>
    <w:p w14:paraId="77841158" w14:textId="77777777" w:rsidR="007E700D" w:rsidRPr="007E700D" w:rsidRDefault="007E700D" w:rsidP="007278C4">
      <w:pPr>
        <w:pStyle w:val="ListParagraph"/>
        <w:numPr>
          <w:ilvl w:val="0"/>
          <w:numId w:val="15"/>
        </w:numPr>
        <w:spacing w:after="160" w:line="259" w:lineRule="auto"/>
        <w:jc w:val="both"/>
        <w:rPr>
          <w:b/>
          <w:bCs/>
          <w:vanish/>
        </w:rPr>
      </w:pPr>
    </w:p>
    <w:p w14:paraId="209A53CF" w14:textId="77777777" w:rsidR="007E700D" w:rsidRPr="007E700D" w:rsidRDefault="007E700D" w:rsidP="007278C4">
      <w:pPr>
        <w:pStyle w:val="ListParagraph"/>
        <w:numPr>
          <w:ilvl w:val="0"/>
          <w:numId w:val="15"/>
        </w:numPr>
        <w:spacing w:after="160" w:line="259" w:lineRule="auto"/>
        <w:jc w:val="both"/>
        <w:rPr>
          <w:b/>
          <w:bCs/>
          <w:vanish/>
        </w:rPr>
      </w:pPr>
    </w:p>
    <w:p w14:paraId="5B8DE2F8" w14:textId="77777777" w:rsidR="007E700D" w:rsidRPr="007E700D" w:rsidRDefault="007E700D" w:rsidP="007278C4">
      <w:pPr>
        <w:pStyle w:val="ListParagraph"/>
        <w:numPr>
          <w:ilvl w:val="0"/>
          <w:numId w:val="15"/>
        </w:numPr>
        <w:spacing w:after="160" w:line="259" w:lineRule="auto"/>
        <w:jc w:val="both"/>
        <w:rPr>
          <w:b/>
          <w:bCs/>
          <w:vanish/>
        </w:rPr>
      </w:pPr>
    </w:p>
    <w:p w14:paraId="6D493BD4" w14:textId="77777777" w:rsidR="007E700D" w:rsidRPr="007E700D" w:rsidRDefault="007E700D" w:rsidP="007278C4">
      <w:pPr>
        <w:pStyle w:val="ListParagraph"/>
        <w:numPr>
          <w:ilvl w:val="0"/>
          <w:numId w:val="15"/>
        </w:numPr>
        <w:spacing w:after="160" w:line="259" w:lineRule="auto"/>
        <w:jc w:val="both"/>
        <w:rPr>
          <w:b/>
          <w:bCs/>
          <w:vanish/>
        </w:rPr>
      </w:pPr>
    </w:p>
    <w:p w14:paraId="2D8917E6" w14:textId="77777777" w:rsidR="007E700D" w:rsidRPr="007E700D" w:rsidRDefault="007E700D" w:rsidP="007278C4">
      <w:pPr>
        <w:pStyle w:val="ListParagraph"/>
        <w:numPr>
          <w:ilvl w:val="0"/>
          <w:numId w:val="15"/>
        </w:numPr>
        <w:spacing w:after="160" w:line="259" w:lineRule="auto"/>
        <w:jc w:val="both"/>
        <w:rPr>
          <w:b/>
          <w:bCs/>
          <w:vanish/>
        </w:rPr>
      </w:pPr>
    </w:p>
    <w:p w14:paraId="7F668AF9" w14:textId="77777777" w:rsidR="007E700D" w:rsidRPr="007E700D" w:rsidRDefault="007E700D" w:rsidP="007278C4">
      <w:pPr>
        <w:pStyle w:val="ListParagraph"/>
        <w:numPr>
          <w:ilvl w:val="0"/>
          <w:numId w:val="15"/>
        </w:numPr>
        <w:spacing w:after="160" w:line="259" w:lineRule="auto"/>
        <w:jc w:val="both"/>
        <w:rPr>
          <w:b/>
          <w:bCs/>
          <w:vanish/>
        </w:rPr>
      </w:pPr>
    </w:p>
    <w:p w14:paraId="1BEE6A0C" w14:textId="77777777" w:rsidR="007E700D" w:rsidRPr="007E700D" w:rsidRDefault="007E700D" w:rsidP="007278C4">
      <w:pPr>
        <w:pStyle w:val="ListParagraph"/>
        <w:numPr>
          <w:ilvl w:val="0"/>
          <w:numId w:val="15"/>
        </w:numPr>
        <w:spacing w:after="160" w:line="259" w:lineRule="auto"/>
        <w:jc w:val="both"/>
        <w:rPr>
          <w:b/>
          <w:bCs/>
          <w:vanish/>
        </w:rPr>
      </w:pPr>
    </w:p>
    <w:p w14:paraId="2466FDF1" w14:textId="77777777" w:rsidR="007E700D" w:rsidRPr="007E700D" w:rsidRDefault="007E700D" w:rsidP="007278C4">
      <w:pPr>
        <w:pStyle w:val="ListParagraph"/>
        <w:numPr>
          <w:ilvl w:val="0"/>
          <w:numId w:val="15"/>
        </w:numPr>
        <w:spacing w:after="160" w:line="259" w:lineRule="auto"/>
        <w:jc w:val="both"/>
        <w:rPr>
          <w:b/>
          <w:bCs/>
          <w:vanish/>
        </w:rPr>
      </w:pPr>
    </w:p>
    <w:p w14:paraId="1E28C724" w14:textId="77777777" w:rsidR="007E700D" w:rsidRPr="007E700D" w:rsidRDefault="007E700D" w:rsidP="007278C4">
      <w:pPr>
        <w:pStyle w:val="ListParagraph"/>
        <w:numPr>
          <w:ilvl w:val="0"/>
          <w:numId w:val="15"/>
        </w:numPr>
        <w:spacing w:after="160" w:line="259" w:lineRule="auto"/>
        <w:jc w:val="both"/>
        <w:rPr>
          <w:b/>
          <w:bCs/>
          <w:vanish/>
        </w:rPr>
      </w:pPr>
    </w:p>
    <w:p w14:paraId="1D6C7996" w14:textId="77777777" w:rsidR="007E700D" w:rsidRPr="007E700D" w:rsidRDefault="007E700D" w:rsidP="007278C4">
      <w:pPr>
        <w:pStyle w:val="ListParagraph"/>
        <w:numPr>
          <w:ilvl w:val="0"/>
          <w:numId w:val="15"/>
        </w:numPr>
        <w:spacing w:after="160" w:line="259" w:lineRule="auto"/>
        <w:jc w:val="both"/>
        <w:rPr>
          <w:b/>
          <w:bCs/>
          <w:vanish/>
        </w:rPr>
      </w:pPr>
    </w:p>
    <w:p w14:paraId="65812A3C" w14:textId="77777777" w:rsidR="007E700D" w:rsidRPr="007E700D" w:rsidRDefault="007E700D" w:rsidP="007278C4">
      <w:pPr>
        <w:pStyle w:val="ListParagraph"/>
        <w:numPr>
          <w:ilvl w:val="0"/>
          <w:numId w:val="15"/>
        </w:numPr>
        <w:spacing w:after="160" w:line="259" w:lineRule="auto"/>
        <w:jc w:val="both"/>
        <w:rPr>
          <w:b/>
          <w:bCs/>
          <w:vanish/>
        </w:rPr>
      </w:pPr>
    </w:p>
    <w:p w14:paraId="273E2939" w14:textId="77777777" w:rsidR="007E700D" w:rsidRPr="007E700D" w:rsidRDefault="007E700D" w:rsidP="007278C4">
      <w:pPr>
        <w:pStyle w:val="ListParagraph"/>
        <w:numPr>
          <w:ilvl w:val="0"/>
          <w:numId w:val="15"/>
        </w:numPr>
        <w:spacing w:after="160" w:line="259" w:lineRule="auto"/>
        <w:jc w:val="both"/>
        <w:rPr>
          <w:b/>
          <w:bCs/>
          <w:vanish/>
        </w:rPr>
      </w:pPr>
    </w:p>
    <w:p w14:paraId="16C038FD" w14:textId="77777777" w:rsidR="007E700D" w:rsidRPr="007E700D" w:rsidRDefault="007E700D" w:rsidP="007278C4">
      <w:pPr>
        <w:pStyle w:val="ListParagraph"/>
        <w:numPr>
          <w:ilvl w:val="0"/>
          <w:numId w:val="15"/>
        </w:numPr>
        <w:spacing w:after="160" w:line="259" w:lineRule="auto"/>
        <w:jc w:val="both"/>
        <w:rPr>
          <w:b/>
          <w:bCs/>
          <w:vanish/>
        </w:rPr>
      </w:pPr>
    </w:p>
    <w:p w14:paraId="67570E1C" w14:textId="77777777" w:rsidR="007E700D" w:rsidRPr="007E700D" w:rsidRDefault="007E700D" w:rsidP="007278C4">
      <w:pPr>
        <w:pStyle w:val="ListParagraph"/>
        <w:numPr>
          <w:ilvl w:val="0"/>
          <w:numId w:val="15"/>
        </w:numPr>
        <w:spacing w:after="160" w:line="259" w:lineRule="auto"/>
        <w:jc w:val="both"/>
        <w:rPr>
          <w:b/>
          <w:bCs/>
          <w:vanish/>
        </w:rPr>
      </w:pPr>
    </w:p>
    <w:p w14:paraId="11C53DF6" w14:textId="77777777" w:rsidR="007E700D" w:rsidRPr="007E700D" w:rsidRDefault="007E700D" w:rsidP="007278C4">
      <w:pPr>
        <w:pStyle w:val="ListParagraph"/>
        <w:numPr>
          <w:ilvl w:val="0"/>
          <w:numId w:val="15"/>
        </w:numPr>
        <w:spacing w:after="160" w:line="259" w:lineRule="auto"/>
        <w:jc w:val="both"/>
        <w:rPr>
          <w:b/>
          <w:bCs/>
          <w:vanish/>
        </w:rPr>
      </w:pPr>
    </w:p>
    <w:p w14:paraId="56E6CE86" w14:textId="77777777" w:rsidR="007E700D" w:rsidRPr="007E700D" w:rsidRDefault="007E700D" w:rsidP="007278C4">
      <w:pPr>
        <w:pStyle w:val="ListParagraph"/>
        <w:numPr>
          <w:ilvl w:val="0"/>
          <w:numId w:val="15"/>
        </w:numPr>
        <w:spacing w:after="160" w:line="259" w:lineRule="auto"/>
        <w:jc w:val="both"/>
        <w:rPr>
          <w:b/>
          <w:bCs/>
          <w:vanish/>
        </w:rPr>
      </w:pPr>
    </w:p>
    <w:p w14:paraId="6F8DC172" w14:textId="77777777" w:rsidR="007E700D" w:rsidRPr="007E700D" w:rsidRDefault="007E700D" w:rsidP="007278C4">
      <w:pPr>
        <w:pStyle w:val="ListParagraph"/>
        <w:numPr>
          <w:ilvl w:val="0"/>
          <w:numId w:val="15"/>
        </w:numPr>
        <w:spacing w:after="160" w:line="259" w:lineRule="auto"/>
        <w:jc w:val="both"/>
        <w:rPr>
          <w:b/>
          <w:bCs/>
          <w:vanish/>
        </w:rPr>
      </w:pPr>
    </w:p>
    <w:p w14:paraId="2C43194B" w14:textId="77777777" w:rsidR="007E700D" w:rsidRPr="007E700D" w:rsidRDefault="007E700D" w:rsidP="007278C4">
      <w:pPr>
        <w:pStyle w:val="ListParagraph"/>
        <w:numPr>
          <w:ilvl w:val="0"/>
          <w:numId w:val="15"/>
        </w:numPr>
        <w:spacing w:after="160" w:line="259" w:lineRule="auto"/>
        <w:jc w:val="both"/>
        <w:rPr>
          <w:b/>
          <w:bCs/>
          <w:vanish/>
        </w:rPr>
      </w:pPr>
    </w:p>
    <w:p w14:paraId="252E14DC" w14:textId="77777777" w:rsidR="007E700D" w:rsidRPr="007E700D" w:rsidRDefault="007E700D" w:rsidP="007278C4">
      <w:pPr>
        <w:pStyle w:val="ListParagraph"/>
        <w:numPr>
          <w:ilvl w:val="0"/>
          <w:numId w:val="15"/>
        </w:numPr>
        <w:spacing w:after="160" w:line="259" w:lineRule="auto"/>
        <w:jc w:val="both"/>
        <w:rPr>
          <w:b/>
          <w:bCs/>
          <w:vanish/>
        </w:rPr>
      </w:pPr>
    </w:p>
    <w:p w14:paraId="73E301C1" w14:textId="77777777" w:rsidR="007E700D" w:rsidRPr="007E700D" w:rsidRDefault="007E700D" w:rsidP="007278C4">
      <w:pPr>
        <w:pStyle w:val="ListParagraph"/>
        <w:numPr>
          <w:ilvl w:val="0"/>
          <w:numId w:val="15"/>
        </w:numPr>
        <w:spacing w:after="160" w:line="259" w:lineRule="auto"/>
        <w:jc w:val="both"/>
        <w:rPr>
          <w:b/>
          <w:bCs/>
          <w:vanish/>
        </w:rPr>
      </w:pPr>
    </w:p>
    <w:p w14:paraId="66C72E0A" w14:textId="77777777" w:rsidR="007E700D" w:rsidRPr="007E700D" w:rsidRDefault="007E700D" w:rsidP="007278C4">
      <w:pPr>
        <w:pStyle w:val="ListParagraph"/>
        <w:numPr>
          <w:ilvl w:val="0"/>
          <w:numId w:val="15"/>
        </w:numPr>
        <w:spacing w:after="160" w:line="259" w:lineRule="auto"/>
        <w:jc w:val="both"/>
        <w:rPr>
          <w:b/>
          <w:bCs/>
          <w:vanish/>
        </w:rPr>
      </w:pPr>
    </w:p>
    <w:p w14:paraId="023E2940" w14:textId="77777777" w:rsidR="007E700D" w:rsidRPr="007E700D" w:rsidRDefault="007E700D" w:rsidP="007278C4">
      <w:pPr>
        <w:pStyle w:val="ListParagraph"/>
        <w:numPr>
          <w:ilvl w:val="0"/>
          <w:numId w:val="15"/>
        </w:numPr>
        <w:spacing w:after="160" w:line="259" w:lineRule="auto"/>
        <w:jc w:val="both"/>
        <w:rPr>
          <w:b/>
          <w:bCs/>
          <w:vanish/>
        </w:rPr>
      </w:pPr>
    </w:p>
    <w:p w14:paraId="25C13A25" w14:textId="77777777" w:rsidR="007E700D" w:rsidRPr="007E700D" w:rsidRDefault="007E700D" w:rsidP="007278C4">
      <w:pPr>
        <w:pStyle w:val="ListParagraph"/>
        <w:numPr>
          <w:ilvl w:val="0"/>
          <w:numId w:val="15"/>
        </w:numPr>
        <w:spacing w:after="160" w:line="259" w:lineRule="auto"/>
        <w:jc w:val="both"/>
        <w:rPr>
          <w:b/>
          <w:bCs/>
          <w:vanish/>
        </w:rPr>
      </w:pPr>
    </w:p>
    <w:p w14:paraId="00E05246" w14:textId="77777777" w:rsidR="007E700D" w:rsidRPr="007E700D" w:rsidRDefault="007E700D" w:rsidP="007278C4">
      <w:pPr>
        <w:pStyle w:val="ListParagraph"/>
        <w:numPr>
          <w:ilvl w:val="0"/>
          <w:numId w:val="15"/>
        </w:numPr>
        <w:spacing w:after="160" w:line="259" w:lineRule="auto"/>
        <w:jc w:val="both"/>
        <w:rPr>
          <w:b/>
          <w:bCs/>
          <w:vanish/>
        </w:rPr>
      </w:pPr>
    </w:p>
    <w:p w14:paraId="38C0EDB8" w14:textId="77777777" w:rsidR="007E700D" w:rsidRPr="007E700D" w:rsidRDefault="007E700D" w:rsidP="007278C4">
      <w:pPr>
        <w:pStyle w:val="ListParagraph"/>
        <w:numPr>
          <w:ilvl w:val="0"/>
          <w:numId w:val="15"/>
        </w:numPr>
        <w:spacing w:after="160" w:line="259" w:lineRule="auto"/>
        <w:jc w:val="both"/>
        <w:rPr>
          <w:b/>
          <w:bCs/>
          <w:vanish/>
        </w:rPr>
      </w:pPr>
    </w:p>
    <w:p w14:paraId="5C6C7EB7" w14:textId="77777777" w:rsidR="007E700D" w:rsidRPr="007E700D" w:rsidRDefault="007E700D" w:rsidP="007278C4">
      <w:pPr>
        <w:pStyle w:val="ListParagraph"/>
        <w:numPr>
          <w:ilvl w:val="0"/>
          <w:numId w:val="15"/>
        </w:numPr>
        <w:spacing w:after="160" w:line="259" w:lineRule="auto"/>
        <w:jc w:val="both"/>
        <w:rPr>
          <w:b/>
          <w:bCs/>
          <w:vanish/>
        </w:rPr>
      </w:pPr>
    </w:p>
    <w:p w14:paraId="494613BD" w14:textId="77777777" w:rsidR="007E700D" w:rsidRPr="007E700D" w:rsidRDefault="007E700D" w:rsidP="007278C4">
      <w:pPr>
        <w:pStyle w:val="ListParagraph"/>
        <w:numPr>
          <w:ilvl w:val="0"/>
          <w:numId w:val="15"/>
        </w:numPr>
        <w:spacing w:after="160" w:line="259" w:lineRule="auto"/>
        <w:jc w:val="both"/>
        <w:rPr>
          <w:b/>
          <w:bCs/>
          <w:vanish/>
        </w:rPr>
      </w:pPr>
    </w:p>
    <w:p w14:paraId="20700AA9" w14:textId="77777777" w:rsidR="007E700D" w:rsidRPr="007E700D" w:rsidRDefault="007E700D" w:rsidP="007278C4">
      <w:pPr>
        <w:pStyle w:val="ListParagraph"/>
        <w:numPr>
          <w:ilvl w:val="0"/>
          <w:numId w:val="15"/>
        </w:numPr>
        <w:spacing w:after="160" w:line="259" w:lineRule="auto"/>
        <w:jc w:val="both"/>
        <w:rPr>
          <w:b/>
          <w:bCs/>
          <w:vanish/>
        </w:rPr>
      </w:pPr>
    </w:p>
    <w:p w14:paraId="0555B670" w14:textId="77777777" w:rsidR="007E700D" w:rsidRPr="007E700D" w:rsidRDefault="007E700D" w:rsidP="007278C4">
      <w:pPr>
        <w:pStyle w:val="ListParagraph"/>
        <w:numPr>
          <w:ilvl w:val="0"/>
          <w:numId w:val="15"/>
        </w:numPr>
        <w:spacing w:after="160" w:line="259" w:lineRule="auto"/>
        <w:jc w:val="both"/>
        <w:rPr>
          <w:b/>
          <w:bCs/>
          <w:vanish/>
        </w:rPr>
      </w:pPr>
    </w:p>
    <w:p w14:paraId="44448D47" w14:textId="77777777" w:rsidR="007E700D" w:rsidRPr="007E700D" w:rsidRDefault="007E700D" w:rsidP="007278C4">
      <w:pPr>
        <w:pStyle w:val="ListParagraph"/>
        <w:numPr>
          <w:ilvl w:val="0"/>
          <w:numId w:val="15"/>
        </w:numPr>
        <w:spacing w:after="160" w:line="259" w:lineRule="auto"/>
        <w:jc w:val="both"/>
        <w:rPr>
          <w:b/>
          <w:bCs/>
          <w:vanish/>
        </w:rPr>
      </w:pPr>
    </w:p>
    <w:p w14:paraId="14ECA52D" w14:textId="77777777" w:rsidR="007E700D" w:rsidRPr="007E700D" w:rsidRDefault="007E700D" w:rsidP="007278C4">
      <w:pPr>
        <w:pStyle w:val="ListParagraph"/>
        <w:numPr>
          <w:ilvl w:val="0"/>
          <w:numId w:val="15"/>
        </w:numPr>
        <w:spacing w:after="160" w:line="259" w:lineRule="auto"/>
        <w:jc w:val="both"/>
        <w:rPr>
          <w:b/>
          <w:bCs/>
          <w:vanish/>
        </w:rPr>
      </w:pPr>
    </w:p>
    <w:p w14:paraId="558974A8" w14:textId="77777777" w:rsidR="007E700D" w:rsidRPr="007E700D" w:rsidRDefault="007E700D" w:rsidP="007278C4">
      <w:pPr>
        <w:pStyle w:val="ListParagraph"/>
        <w:numPr>
          <w:ilvl w:val="0"/>
          <w:numId w:val="15"/>
        </w:numPr>
        <w:spacing w:after="160" w:line="259" w:lineRule="auto"/>
        <w:jc w:val="both"/>
        <w:rPr>
          <w:b/>
          <w:bCs/>
          <w:vanish/>
        </w:rPr>
      </w:pPr>
    </w:p>
    <w:p w14:paraId="154D2B8C" w14:textId="77777777" w:rsidR="007E700D" w:rsidRPr="007E700D" w:rsidRDefault="007E700D" w:rsidP="007278C4">
      <w:pPr>
        <w:pStyle w:val="ListParagraph"/>
        <w:numPr>
          <w:ilvl w:val="0"/>
          <w:numId w:val="15"/>
        </w:numPr>
        <w:spacing w:after="160" w:line="259" w:lineRule="auto"/>
        <w:jc w:val="both"/>
        <w:rPr>
          <w:b/>
          <w:bCs/>
          <w:vanish/>
        </w:rPr>
      </w:pPr>
    </w:p>
    <w:p w14:paraId="4C8C5D85" w14:textId="77777777" w:rsidR="007E700D" w:rsidRPr="007E700D" w:rsidRDefault="007E700D" w:rsidP="007278C4">
      <w:pPr>
        <w:pStyle w:val="ListParagraph"/>
        <w:numPr>
          <w:ilvl w:val="0"/>
          <w:numId w:val="15"/>
        </w:numPr>
        <w:spacing w:after="160" w:line="259" w:lineRule="auto"/>
        <w:jc w:val="both"/>
        <w:rPr>
          <w:b/>
          <w:bCs/>
          <w:vanish/>
        </w:rPr>
      </w:pPr>
    </w:p>
    <w:p w14:paraId="3FEC91FB" w14:textId="77777777" w:rsidR="007E700D" w:rsidRPr="007E700D" w:rsidRDefault="007E700D" w:rsidP="007278C4">
      <w:pPr>
        <w:pStyle w:val="ListParagraph"/>
        <w:numPr>
          <w:ilvl w:val="0"/>
          <w:numId w:val="15"/>
        </w:numPr>
        <w:spacing w:after="160" w:line="259" w:lineRule="auto"/>
        <w:jc w:val="both"/>
        <w:rPr>
          <w:b/>
          <w:bCs/>
          <w:vanish/>
        </w:rPr>
      </w:pPr>
    </w:p>
    <w:p w14:paraId="71A91BC7" w14:textId="77777777" w:rsidR="007E700D" w:rsidRPr="007E700D" w:rsidRDefault="007E700D" w:rsidP="007278C4">
      <w:pPr>
        <w:pStyle w:val="ListParagraph"/>
        <w:numPr>
          <w:ilvl w:val="0"/>
          <w:numId w:val="15"/>
        </w:numPr>
        <w:spacing w:after="160" w:line="259" w:lineRule="auto"/>
        <w:jc w:val="both"/>
        <w:rPr>
          <w:b/>
          <w:bCs/>
          <w:vanish/>
        </w:rPr>
      </w:pPr>
    </w:p>
    <w:p w14:paraId="7F9B9A13" w14:textId="77777777" w:rsidR="007E700D" w:rsidRPr="007E700D" w:rsidRDefault="007E700D" w:rsidP="007278C4">
      <w:pPr>
        <w:pStyle w:val="ListParagraph"/>
        <w:numPr>
          <w:ilvl w:val="0"/>
          <w:numId w:val="15"/>
        </w:numPr>
        <w:spacing w:after="160" w:line="259" w:lineRule="auto"/>
        <w:jc w:val="both"/>
        <w:rPr>
          <w:b/>
          <w:bCs/>
          <w:vanish/>
        </w:rPr>
      </w:pPr>
    </w:p>
    <w:p w14:paraId="0F72C39D" w14:textId="77777777" w:rsidR="007E700D" w:rsidRPr="007E700D" w:rsidRDefault="007E700D" w:rsidP="007278C4">
      <w:pPr>
        <w:pStyle w:val="ListParagraph"/>
        <w:numPr>
          <w:ilvl w:val="0"/>
          <w:numId w:val="15"/>
        </w:numPr>
        <w:spacing w:after="160" w:line="259" w:lineRule="auto"/>
        <w:jc w:val="both"/>
        <w:rPr>
          <w:b/>
          <w:bCs/>
          <w:vanish/>
        </w:rPr>
      </w:pPr>
    </w:p>
    <w:p w14:paraId="40C7297D" w14:textId="77777777" w:rsidR="007E700D" w:rsidRPr="007E700D" w:rsidRDefault="007E700D" w:rsidP="007278C4">
      <w:pPr>
        <w:pStyle w:val="ListParagraph"/>
        <w:numPr>
          <w:ilvl w:val="0"/>
          <w:numId w:val="15"/>
        </w:numPr>
        <w:spacing w:after="160" w:line="259" w:lineRule="auto"/>
        <w:jc w:val="both"/>
        <w:rPr>
          <w:b/>
          <w:bCs/>
          <w:vanish/>
        </w:rPr>
      </w:pPr>
    </w:p>
    <w:p w14:paraId="338F76E1" w14:textId="77777777" w:rsidR="007E700D" w:rsidRPr="007E700D" w:rsidRDefault="007E700D" w:rsidP="007278C4">
      <w:pPr>
        <w:pStyle w:val="ListParagraph"/>
        <w:numPr>
          <w:ilvl w:val="0"/>
          <w:numId w:val="15"/>
        </w:numPr>
        <w:spacing w:after="160" w:line="259" w:lineRule="auto"/>
        <w:jc w:val="both"/>
        <w:rPr>
          <w:b/>
          <w:bCs/>
          <w:vanish/>
        </w:rPr>
      </w:pPr>
    </w:p>
    <w:p w14:paraId="21D060BE" w14:textId="77777777" w:rsidR="007E700D" w:rsidRPr="007E700D" w:rsidRDefault="007E700D" w:rsidP="007278C4">
      <w:pPr>
        <w:pStyle w:val="ListParagraph"/>
        <w:numPr>
          <w:ilvl w:val="0"/>
          <w:numId w:val="15"/>
        </w:numPr>
        <w:spacing w:after="160" w:line="259" w:lineRule="auto"/>
        <w:jc w:val="both"/>
        <w:rPr>
          <w:b/>
          <w:bCs/>
          <w:vanish/>
        </w:rPr>
      </w:pPr>
    </w:p>
    <w:p w14:paraId="521C2C0B" w14:textId="77777777" w:rsidR="007E700D" w:rsidRPr="007E700D" w:rsidRDefault="007E700D" w:rsidP="007278C4">
      <w:pPr>
        <w:pStyle w:val="ListParagraph"/>
        <w:numPr>
          <w:ilvl w:val="0"/>
          <w:numId w:val="15"/>
        </w:numPr>
        <w:spacing w:after="160" w:line="259" w:lineRule="auto"/>
        <w:jc w:val="both"/>
        <w:rPr>
          <w:b/>
          <w:bCs/>
          <w:vanish/>
        </w:rPr>
      </w:pPr>
    </w:p>
    <w:p w14:paraId="1DD285BA" w14:textId="77777777" w:rsidR="007E700D" w:rsidRPr="007E700D" w:rsidRDefault="007E700D" w:rsidP="007278C4">
      <w:pPr>
        <w:pStyle w:val="ListParagraph"/>
        <w:numPr>
          <w:ilvl w:val="0"/>
          <w:numId w:val="15"/>
        </w:numPr>
        <w:spacing w:after="160" w:line="259" w:lineRule="auto"/>
        <w:jc w:val="both"/>
        <w:rPr>
          <w:b/>
          <w:bCs/>
          <w:vanish/>
        </w:rPr>
      </w:pPr>
    </w:p>
    <w:p w14:paraId="30610158" w14:textId="77777777" w:rsidR="007E700D" w:rsidRPr="007E700D" w:rsidRDefault="007E700D" w:rsidP="007278C4">
      <w:pPr>
        <w:pStyle w:val="ListParagraph"/>
        <w:numPr>
          <w:ilvl w:val="0"/>
          <w:numId w:val="15"/>
        </w:numPr>
        <w:spacing w:after="160" w:line="259" w:lineRule="auto"/>
        <w:jc w:val="both"/>
        <w:rPr>
          <w:b/>
          <w:bCs/>
          <w:vanish/>
        </w:rPr>
      </w:pPr>
    </w:p>
    <w:p w14:paraId="147D5F78" w14:textId="77777777" w:rsidR="007E700D" w:rsidRPr="007E700D" w:rsidRDefault="007E700D" w:rsidP="007278C4">
      <w:pPr>
        <w:pStyle w:val="ListParagraph"/>
        <w:numPr>
          <w:ilvl w:val="0"/>
          <w:numId w:val="15"/>
        </w:numPr>
        <w:spacing w:after="160" w:line="259" w:lineRule="auto"/>
        <w:jc w:val="both"/>
        <w:rPr>
          <w:b/>
          <w:bCs/>
          <w:vanish/>
        </w:rPr>
      </w:pPr>
    </w:p>
    <w:p w14:paraId="28C4318C" w14:textId="77777777" w:rsidR="007E700D" w:rsidRPr="007E700D" w:rsidRDefault="007E700D" w:rsidP="007278C4">
      <w:pPr>
        <w:pStyle w:val="ListParagraph"/>
        <w:numPr>
          <w:ilvl w:val="0"/>
          <w:numId w:val="15"/>
        </w:numPr>
        <w:spacing w:after="160" w:line="259" w:lineRule="auto"/>
        <w:jc w:val="both"/>
        <w:rPr>
          <w:b/>
          <w:bCs/>
          <w:vanish/>
        </w:rPr>
      </w:pPr>
    </w:p>
    <w:p w14:paraId="09AD8F1F" w14:textId="77777777" w:rsidR="007E700D" w:rsidRPr="007E700D" w:rsidRDefault="007E700D" w:rsidP="007278C4">
      <w:pPr>
        <w:pStyle w:val="ListParagraph"/>
        <w:numPr>
          <w:ilvl w:val="0"/>
          <w:numId w:val="15"/>
        </w:numPr>
        <w:spacing w:after="160" w:line="259" w:lineRule="auto"/>
        <w:jc w:val="both"/>
        <w:rPr>
          <w:b/>
          <w:bCs/>
          <w:vanish/>
        </w:rPr>
      </w:pPr>
    </w:p>
    <w:p w14:paraId="625841C5" w14:textId="77777777" w:rsidR="007E700D" w:rsidRPr="007E700D" w:rsidRDefault="007E700D" w:rsidP="007278C4">
      <w:pPr>
        <w:pStyle w:val="ListParagraph"/>
        <w:numPr>
          <w:ilvl w:val="0"/>
          <w:numId w:val="15"/>
        </w:numPr>
        <w:spacing w:after="160" w:line="259" w:lineRule="auto"/>
        <w:jc w:val="both"/>
        <w:rPr>
          <w:b/>
          <w:bCs/>
          <w:vanish/>
        </w:rPr>
      </w:pPr>
    </w:p>
    <w:p w14:paraId="6EE01488" w14:textId="77777777" w:rsidR="007E700D" w:rsidRPr="007E700D" w:rsidRDefault="007E700D" w:rsidP="007278C4">
      <w:pPr>
        <w:pStyle w:val="ListParagraph"/>
        <w:numPr>
          <w:ilvl w:val="0"/>
          <w:numId w:val="15"/>
        </w:numPr>
        <w:spacing w:after="160" w:line="259" w:lineRule="auto"/>
        <w:jc w:val="both"/>
        <w:rPr>
          <w:b/>
          <w:bCs/>
          <w:vanish/>
        </w:rPr>
      </w:pPr>
    </w:p>
    <w:p w14:paraId="258089D0" w14:textId="77777777" w:rsidR="007E700D" w:rsidRPr="007E700D" w:rsidRDefault="007E700D" w:rsidP="007278C4">
      <w:pPr>
        <w:pStyle w:val="ListParagraph"/>
        <w:numPr>
          <w:ilvl w:val="0"/>
          <w:numId w:val="15"/>
        </w:numPr>
        <w:spacing w:after="160" w:line="259" w:lineRule="auto"/>
        <w:jc w:val="both"/>
        <w:rPr>
          <w:b/>
          <w:bCs/>
          <w:vanish/>
        </w:rPr>
      </w:pPr>
    </w:p>
    <w:p w14:paraId="4F33B353" w14:textId="77777777" w:rsidR="007E700D" w:rsidRPr="007E700D" w:rsidRDefault="007E700D" w:rsidP="007278C4">
      <w:pPr>
        <w:pStyle w:val="ListParagraph"/>
        <w:numPr>
          <w:ilvl w:val="0"/>
          <w:numId w:val="15"/>
        </w:numPr>
        <w:spacing w:after="160" w:line="259" w:lineRule="auto"/>
        <w:jc w:val="both"/>
        <w:rPr>
          <w:b/>
          <w:bCs/>
          <w:vanish/>
        </w:rPr>
      </w:pPr>
    </w:p>
    <w:p w14:paraId="0D734AED" w14:textId="77777777" w:rsidR="007E700D" w:rsidRPr="007E700D" w:rsidRDefault="007E700D" w:rsidP="007278C4">
      <w:pPr>
        <w:pStyle w:val="ListParagraph"/>
        <w:numPr>
          <w:ilvl w:val="0"/>
          <w:numId w:val="15"/>
        </w:numPr>
        <w:spacing w:after="160" w:line="259" w:lineRule="auto"/>
        <w:jc w:val="both"/>
        <w:rPr>
          <w:b/>
          <w:bCs/>
          <w:vanish/>
        </w:rPr>
      </w:pPr>
    </w:p>
    <w:p w14:paraId="1B0E1C6C" w14:textId="77777777" w:rsidR="007E700D" w:rsidRPr="007E700D" w:rsidRDefault="007E700D" w:rsidP="007278C4">
      <w:pPr>
        <w:pStyle w:val="ListParagraph"/>
        <w:numPr>
          <w:ilvl w:val="0"/>
          <w:numId w:val="15"/>
        </w:numPr>
        <w:spacing w:after="160" w:line="259" w:lineRule="auto"/>
        <w:jc w:val="both"/>
        <w:rPr>
          <w:b/>
          <w:bCs/>
          <w:vanish/>
        </w:rPr>
      </w:pPr>
    </w:p>
    <w:p w14:paraId="0765292A" w14:textId="77777777" w:rsidR="007E700D" w:rsidRPr="007E700D" w:rsidRDefault="007E700D" w:rsidP="007278C4">
      <w:pPr>
        <w:pStyle w:val="ListParagraph"/>
        <w:numPr>
          <w:ilvl w:val="0"/>
          <w:numId w:val="15"/>
        </w:numPr>
        <w:spacing w:after="160" w:line="259" w:lineRule="auto"/>
        <w:jc w:val="both"/>
        <w:rPr>
          <w:b/>
          <w:bCs/>
          <w:vanish/>
        </w:rPr>
      </w:pPr>
    </w:p>
    <w:p w14:paraId="4EE8E023" w14:textId="77777777" w:rsidR="007E700D" w:rsidRPr="007E700D" w:rsidRDefault="007E700D" w:rsidP="007278C4">
      <w:pPr>
        <w:pStyle w:val="ListParagraph"/>
        <w:numPr>
          <w:ilvl w:val="0"/>
          <w:numId w:val="15"/>
        </w:numPr>
        <w:spacing w:after="160" w:line="259" w:lineRule="auto"/>
        <w:jc w:val="both"/>
        <w:rPr>
          <w:b/>
          <w:bCs/>
          <w:vanish/>
        </w:rPr>
      </w:pPr>
    </w:p>
    <w:p w14:paraId="56EB7B2D" w14:textId="77777777" w:rsidR="007E700D" w:rsidRPr="007E700D" w:rsidRDefault="007E700D" w:rsidP="007278C4">
      <w:pPr>
        <w:pStyle w:val="ListParagraph"/>
        <w:numPr>
          <w:ilvl w:val="0"/>
          <w:numId w:val="15"/>
        </w:numPr>
        <w:spacing w:after="160" w:line="259" w:lineRule="auto"/>
        <w:jc w:val="both"/>
        <w:rPr>
          <w:b/>
          <w:bCs/>
          <w:vanish/>
        </w:rPr>
      </w:pPr>
    </w:p>
    <w:p w14:paraId="22E14CBC" w14:textId="77777777" w:rsidR="007E700D" w:rsidRPr="007E700D" w:rsidRDefault="007E700D" w:rsidP="007278C4">
      <w:pPr>
        <w:pStyle w:val="ListParagraph"/>
        <w:numPr>
          <w:ilvl w:val="0"/>
          <w:numId w:val="15"/>
        </w:numPr>
        <w:spacing w:after="160" w:line="259" w:lineRule="auto"/>
        <w:jc w:val="both"/>
        <w:rPr>
          <w:b/>
          <w:bCs/>
          <w:vanish/>
        </w:rPr>
      </w:pPr>
    </w:p>
    <w:p w14:paraId="3849848A" w14:textId="77777777" w:rsidR="007E700D" w:rsidRPr="007E700D" w:rsidRDefault="007E700D" w:rsidP="007278C4">
      <w:pPr>
        <w:pStyle w:val="ListParagraph"/>
        <w:numPr>
          <w:ilvl w:val="0"/>
          <w:numId w:val="15"/>
        </w:numPr>
        <w:spacing w:after="160" w:line="259" w:lineRule="auto"/>
        <w:jc w:val="both"/>
        <w:rPr>
          <w:b/>
          <w:bCs/>
          <w:vanish/>
        </w:rPr>
      </w:pPr>
    </w:p>
    <w:p w14:paraId="776E7D78" w14:textId="77777777" w:rsidR="007E700D" w:rsidRPr="007E700D" w:rsidRDefault="007E700D" w:rsidP="007278C4">
      <w:pPr>
        <w:pStyle w:val="ListParagraph"/>
        <w:numPr>
          <w:ilvl w:val="0"/>
          <w:numId w:val="15"/>
        </w:numPr>
        <w:spacing w:after="160" w:line="259" w:lineRule="auto"/>
        <w:jc w:val="both"/>
        <w:rPr>
          <w:b/>
          <w:bCs/>
          <w:vanish/>
        </w:rPr>
      </w:pPr>
    </w:p>
    <w:p w14:paraId="64D04E8A" w14:textId="77777777" w:rsidR="007E700D" w:rsidRPr="007E700D" w:rsidRDefault="007E700D" w:rsidP="007278C4">
      <w:pPr>
        <w:pStyle w:val="ListParagraph"/>
        <w:numPr>
          <w:ilvl w:val="0"/>
          <w:numId w:val="15"/>
        </w:numPr>
        <w:spacing w:after="160" w:line="259" w:lineRule="auto"/>
        <w:jc w:val="both"/>
        <w:rPr>
          <w:b/>
          <w:bCs/>
          <w:vanish/>
        </w:rPr>
      </w:pPr>
    </w:p>
    <w:p w14:paraId="2661FE58" w14:textId="77777777" w:rsidR="007E700D" w:rsidRPr="007E700D" w:rsidRDefault="007E700D" w:rsidP="007278C4">
      <w:pPr>
        <w:pStyle w:val="ListParagraph"/>
        <w:numPr>
          <w:ilvl w:val="0"/>
          <w:numId w:val="15"/>
        </w:numPr>
        <w:spacing w:after="160" w:line="259" w:lineRule="auto"/>
        <w:jc w:val="both"/>
        <w:rPr>
          <w:b/>
          <w:bCs/>
          <w:vanish/>
        </w:rPr>
      </w:pPr>
    </w:p>
    <w:p w14:paraId="18673343" w14:textId="77777777" w:rsidR="007E700D" w:rsidRPr="007E700D" w:rsidRDefault="007E700D" w:rsidP="007278C4">
      <w:pPr>
        <w:pStyle w:val="ListParagraph"/>
        <w:numPr>
          <w:ilvl w:val="0"/>
          <w:numId w:val="15"/>
        </w:numPr>
        <w:spacing w:after="160" w:line="259" w:lineRule="auto"/>
        <w:jc w:val="both"/>
        <w:rPr>
          <w:b/>
          <w:bCs/>
          <w:vanish/>
        </w:rPr>
      </w:pPr>
    </w:p>
    <w:p w14:paraId="4A265B25" w14:textId="77777777" w:rsidR="007E700D" w:rsidRPr="007E700D" w:rsidRDefault="007E700D" w:rsidP="007278C4">
      <w:pPr>
        <w:pStyle w:val="ListParagraph"/>
        <w:numPr>
          <w:ilvl w:val="0"/>
          <w:numId w:val="15"/>
        </w:numPr>
        <w:spacing w:after="160" w:line="259" w:lineRule="auto"/>
        <w:jc w:val="both"/>
        <w:rPr>
          <w:b/>
          <w:bCs/>
          <w:vanish/>
        </w:rPr>
      </w:pPr>
    </w:p>
    <w:p w14:paraId="3C83710F" w14:textId="77777777" w:rsidR="007E700D" w:rsidRPr="007E700D" w:rsidRDefault="007E700D" w:rsidP="007278C4">
      <w:pPr>
        <w:pStyle w:val="ListParagraph"/>
        <w:numPr>
          <w:ilvl w:val="0"/>
          <w:numId w:val="15"/>
        </w:numPr>
        <w:spacing w:after="160" w:line="259" w:lineRule="auto"/>
        <w:jc w:val="both"/>
        <w:rPr>
          <w:b/>
          <w:bCs/>
          <w:vanish/>
        </w:rPr>
      </w:pPr>
    </w:p>
    <w:p w14:paraId="19952564" w14:textId="77777777" w:rsidR="007E700D" w:rsidRPr="007E700D" w:rsidRDefault="007E700D" w:rsidP="007278C4">
      <w:pPr>
        <w:pStyle w:val="ListParagraph"/>
        <w:numPr>
          <w:ilvl w:val="0"/>
          <w:numId w:val="15"/>
        </w:numPr>
        <w:spacing w:after="160" w:line="259" w:lineRule="auto"/>
        <w:jc w:val="both"/>
        <w:rPr>
          <w:b/>
          <w:bCs/>
          <w:vanish/>
        </w:rPr>
      </w:pPr>
    </w:p>
    <w:p w14:paraId="09C8381C" w14:textId="77777777" w:rsidR="007E700D" w:rsidRPr="007E700D" w:rsidRDefault="007E700D" w:rsidP="007278C4">
      <w:pPr>
        <w:pStyle w:val="ListParagraph"/>
        <w:numPr>
          <w:ilvl w:val="0"/>
          <w:numId w:val="15"/>
        </w:numPr>
        <w:spacing w:after="160" w:line="259" w:lineRule="auto"/>
        <w:jc w:val="both"/>
        <w:rPr>
          <w:b/>
          <w:bCs/>
          <w:vanish/>
        </w:rPr>
      </w:pPr>
    </w:p>
    <w:p w14:paraId="611D4849" w14:textId="77777777" w:rsidR="007E700D" w:rsidRPr="007E700D" w:rsidRDefault="007E700D" w:rsidP="007278C4">
      <w:pPr>
        <w:pStyle w:val="ListParagraph"/>
        <w:numPr>
          <w:ilvl w:val="0"/>
          <w:numId w:val="15"/>
        </w:numPr>
        <w:spacing w:after="160" w:line="259" w:lineRule="auto"/>
        <w:jc w:val="both"/>
        <w:rPr>
          <w:b/>
          <w:bCs/>
          <w:vanish/>
        </w:rPr>
      </w:pPr>
    </w:p>
    <w:p w14:paraId="3B6B089D" w14:textId="77777777" w:rsidR="007E700D" w:rsidRPr="007E700D" w:rsidRDefault="007E700D" w:rsidP="007278C4">
      <w:pPr>
        <w:pStyle w:val="ListParagraph"/>
        <w:numPr>
          <w:ilvl w:val="0"/>
          <w:numId w:val="15"/>
        </w:numPr>
        <w:spacing w:after="160" w:line="259" w:lineRule="auto"/>
        <w:jc w:val="both"/>
        <w:rPr>
          <w:b/>
          <w:bCs/>
          <w:vanish/>
        </w:rPr>
      </w:pPr>
    </w:p>
    <w:p w14:paraId="14363EB0" w14:textId="77777777" w:rsidR="007E700D" w:rsidRPr="007E700D" w:rsidRDefault="007E700D" w:rsidP="007278C4">
      <w:pPr>
        <w:pStyle w:val="ListParagraph"/>
        <w:numPr>
          <w:ilvl w:val="0"/>
          <w:numId w:val="15"/>
        </w:numPr>
        <w:spacing w:after="160" w:line="259" w:lineRule="auto"/>
        <w:jc w:val="both"/>
        <w:rPr>
          <w:b/>
          <w:bCs/>
          <w:vanish/>
        </w:rPr>
      </w:pPr>
    </w:p>
    <w:p w14:paraId="000F9CA4" w14:textId="77777777" w:rsidR="007E700D" w:rsidRPr="007E700D" w:rsidRDefault="007E700D" w:rsidP="007278C4">
      <w:pPr>
        <w:pStyle w:val="ListParagraph"/>
        <w:numPr>
          <w:ilvl w:val="0"/>
          <w:numId w:val="15"/>
        </w:numPr>
        <w:spacing w:after="160" w:line="259" w:lineRule="auto"/>
        <w:jc w:val="both"/>
        <w:rPr>
          <w:b/>
          <w:bCs/>
          <w:vanish/>
        </w:rPr>
      </w:pPr>
    </w:p>
    <w:p w14:paraId="71F8E39E" w14:textId="77777777" w:rsidR="007E700D" w:rsidRPr="007E700D" w:rsidRDefault="007E700D" w:rsidP="007278C4">
      <w:pPr>
        <w:pStyle w:val="ListParagraph"/>
        <w:numPr>
          <w:ilvl w:val="0"/>
          <w:numId w:val="15"/>
        </w:numPr>
        <w:spacing w:after="160" w:line="259" w:lineRule="auto"/>
        <w:jc w:val="both"/>
        <w:rPr>
          <w:b/>
          <w:bCs/>
          <w:vanish/>
        </w:rPr>
      </w:pPr>
    </w:p>
    <w:p w14:paraId="74410C66" w14:textId="77777777" w:rsidR="007E700D" w:rsidRPr="007E700D" w:rsidRDefault="007E700D" w:rsidP="007278C4">
      <w:pPr>
        <w:pStyle w:val="ListParagraph"/>
        <w:numPr>
          <w:ilvl w:val="0"/>
          <w:numId w:val="15"/>
        </w:numPr>
        <w:spacing w:after="160" w:line="259" w:lineRule="auto"/>
        <w:jc w:val="both"/>
        <w:rPr>
          <w:b/>
          <w:bCs/>
          <w:vanish/>
        </w:rPr>
      </w:pPr>
    </w:p>
    <w:p w14:paraId="7E85912C" w14:textId="77777777" w:rsidR="007E700D" w:rsidRPr="007E700D" w:rsidRDefault="007E700D" w:rsidP="007278C4">
      <w:pPr>
        <w:pStyle w:val="ListParagraph"/>
        <w:numPr>
          <w:ilvl w:val="0"/>
          <w:numId w:val="15"/>
        </w:numPr>
        <w:spacing w:after="160" w:line="259" w:lineRule="auto"/>
        <w:jc w:val="both"/>
        <w:rPr>
          <w:b/>
          <w:bCs/>
          <w:vanish/>
        </w:rPr>
      </w:pPr>
    </w:p>
    <w:p w14:paraId="651F4961" w14:textId="77777777" w:rsidR="007E700D" w:rsidRPr="007E700D" w:rsidRDefault="007E700D" w:rsidP="007278C4">
      <w:pPr>
        <w:pStyle w:val="ListParagraph"/>
        <w:numPr>
          <w:ilvl w:val="0"/>
          <w:numId w:val="15"/>
        </w:numPr>
        <w:spacing w:after="160" w:line="259" w:lineRule="auto"/>
        <w:jc w:val="both"/>
        <w:rPr>
          <w:b/>
          <w:bCs/>
          <w:vanish/>
        </w:rPr>
      </w:pPr>
    </w:p>
    <w:p w14:paraId="7C4F0CF0" w14:textId="77777777" w:rsidR="007E700D" w:rsidRPr="007E700D" w:rsidRDefault="007E700D" w:rsidP="007278C4">
      <w:pPr>
        <w:pStyle w:val="ListParagraph"/>
        <w:numPr>
          <w:ilvl w:val="0"/>
          <w:numId w:val="15"/>
        </w:numPr>
        <w:spacing w:after="160" w:line="259" w:lineRule="auto"/>
        <w:jc w:val="both"/>
        <w:rPr>
          <w:b/>
          <w:bCs/>
          <w:vanish/>
        </w:rPr>
      </w:pPr>
    </w:p>
    <w:p w14:paraId="7FB0594E" w14:textId="77777777" w:rsidR="007E700D" w:rsidRPr="007E700D" w:rsidRDefault="007E700D" w:rsidP="007278C4">
      <w:pPr>
        <w:pStyle w:val="ListParagraph"/>
        <w:numPr>
          <w:ilvl w:val="0"/>
          <w:numId w:val="15"/>
        </w:numPr>
        <w:spacing w:after="160" w:line="259" w:lineRule="auto"/>
        <w:jc w:val="both"/>
        <w:rPr>
          <w:b/>
          <w:bCs/>
          <w:vanish/>
        </w:rPr>
      </w:pPr>
    </w:p>
    <w:p w14:paraId="2B5F0AEF" w14:textId="77777777" w:rsidR="007E700D" w:rsidRPr="007E700D" w:rsidRDefault="007E700D" w:rsidP="007278C4">
      <w:pPr>
        <w:pStyle w:val="ListParagraph"/>
        <w:numPr>
          <w:ilvl w:val="0"/>
          <w:numId w:val="15"/>
        </w:numPr>
        <w:spacing w:after="160" w:line="259" w:lineRule="auto"/>
        <w:jc w:val="both"/>
        <w:rPr>
          <w:b/>
          <w:bCs/>
          <w:vanish/>
        </w:rPr>
      </w:pPr>
    </w:p>
    <w:p w14:paraId="78334791" w14:textId="77777777" w:rsidR="007E700D" w:rsidRPr="007E700D" w:rsidRDefault="007E700D" w:rsidP="007278C4">
      <w:pPr>
        <w:pStyle w:val="ListParagraph"/>
        <w:numPr>
          <w:ilvl w:val="0"/>
          <w:numId w:val="15"/>
        </w:numPr>
        <w:spacing w:after="160" w:line="259" w:lineRule="auto"/>
        <w:jc w:val="both"/>
        <w:rPr>
          <w:b/>
          <w:bCs/>
          <w:vanish/>
        </w:rPr>
      </w:pPr>
    </w:p>
    <w:p w14:paraId="624D7039" w14:textId="77777777" w:rsidR="007E700D" w:rsidRPr="007E700D" w:rsidRDefault="007E700D" w:rsidP="007278C4">
      <w:pPr>
        <w:pStyle w:val="ListParagraph"/>
        <w:numPr>
          <w:ilvl w:val="0"/>
          <w:numId w:val="15"/>
        </w:numPr>
        <w:spacing w:after="160" w:line="259" w:lineRule="auto"/>
        <w:jc w:val="both"/>
        <w:rPr>
          <w:b/>
          <w:bCs/>
          <w:vanish/>
        </w:rPr>
      </w:pPr>
    </w:p>
    <w:p w14:paraId="4FD71FEF" w14:textId="77777777" w:rsidR="007E700D" w:rsidRPr="007E700D" w:rsidRDefault="007E700D" w:rsidP="007278C4">
      <w:pPr>
        <w:pStyle w:val="ListParagraph"/>
        <w:numPr>
          <w:ilvl w:val="0"/>
          <w:numId w:val="15"/>
        </w:numPr>
        <w:spacing w:after="160" w:line="259" w:lineRule="auto"/>
        <w:jc w:val="both"/>
        <w:rPr>
          <w:b/>
          <w:bCs/>
          <w:vanish/>
        </w:rPr>
      </w:pPr>
    </w:p>
    <w:p w14:paraId="0AF0FCE1" w14:textId="77777777" w:rsidR="007E700D" w:rsidRPr="007E700D" w:rsidRDefault="007E700D" w:rsidP="007278C4">
      <w:pPr>
        <w:pStyle w:val="ListParagraph"/>
        <w:numPr>
          <w:ilvl w:val="0"/>
          <w:numId w:val="15"/>
        </w:numPr>
        <w:spacing w:after="160" w:line="259" w:lineRule="auto"/>
        <w:jc w:val="both"/>
        <w:rPr>
          <w:b/>
          <w:bCs/>
          <w:vanish/>
        </w:rPr>
      </w:pPr>
    </w:p>
    <w:p w14:paraId="5A21EA2D" w14:textId="77777777" w:rsidR="007E700D" w:rsidRPr="007E700D" w:rsidRDefault="007E700D" w:rsidP="007278C4">
      <w:pPr>
        <w:pStyle w:val="ListParagraph"/>
        <w:numPr>
          <w:ilvl w:val="0"/>
          <w:numId w:val="15"/>
        </w:numPr>
        <w:spacing w:after="160" w:line="259" w:lineRule="auto"/>
        <w:jc w:val="both"/>
        <w:rPr>
          <w:b/>
          <w:bCs/>
          <w:vanish/>
        </w:rPr>
      </w:pPr>
    </w:p>
    <w:p w14:paraId="6221A127" w14:textId="77777777" w:rsidR="007E700D" w:rsidRPr="007E700D" w:rsidRDefault="007E700D" w:rsidP="007278C4">
      <w:pPr>
        <w:pStyle w:val="ListParagraph"/>
        <w:numPr>
          <w:ilvl w:val="0"/>
          <w:numId w:val="15"/>
        </w:numPr>
        <w:spacing w:after="160" w:line="259" w:lineRule="auto"/>
        <w:jc w:val="both"/>
        <w:rPr>
          <w:b/>
          <w:bCs/>
          <w:vanish/>
        </w:rPr>
      </w:pPr>
    </w:p>
    <w:p w14:paraId="3F304915" w14:textId="77777777" w:rsidR="007E700D" w:rsidRPr="007E700D" w:rsidRDefault="007E700D" w:rsidP="007278C4">
      <w:pPr>
        <w:pStyle w:val="ListParagraph"/>
        <w:numPr>
          <w:ilvl w:val="0"/>
          <w:numId w:val="15"/>
        </w:numPr>
        <w:spacing w:after="160" w:line="259" w:lineRule="auto"/>
        <w:jc w:val="both"/>
        <w:rPr>
          <w:b/>
          <w:bCs/>
          <w:vanish/>
        </w:rPr>
      </w:pPr>
    </w:p>
    <w:p w14:paraId="3A708465" w14:textId="77777777" w:rsidR="007E700D" w:rsidRPr="007E700D" w:rsidRDefault="007E700D" w:rsidP="007278C4">
      <w:pPr>
        <w:pStyle w:val="ListParagraph"/>
        <w:numPr>
          <w:ilvl w:val="0"/>
          <w:numId w:val="15"/>
        </w:numPr>
        <w:spacing w:after="160" w:line="259" w:lineRule="auto"/>
        <w:jc w:val="both"/>
        <w:rPr>
          <w:b/>
          <w:bCs/>
          <w:vanish/>
        </w:rPr>
      </w:pPr>
    </w:p>
    <w:p w14:paraId="0993E166" w14:textId="77777777" w:rsidR="007E700D" w:rsidRPr="007E700D" w:rsidRDefault="007E700D" w:rsidP="007278C4">
      <w:pPr>
        <w:pStyle w:val="ListParagraph"/>
        <w:numPr>
          <w:ilvl w:val="0"/>
          <w:numId w:val="15"/>
        </w:numPr>
        <w:spacing w:after="160" w:line="259" w:lineRule="auto"/>
        <w:jc w:val="both"/>
        <w:rPr>
          <w:b/>
          <w:bCs/>
          <w:vanish/>
        </w:rPr>
      </w:pPr>
    </w:p>
    <w:p w14:paraId="093ABD35" w14:textId="77777777" w:rsidR="007E700D" w:rsidRPr="007E700D" w:rsidRDefault="007E700D" w:rsidP="007278C4">
      <w:pPr>
        <w:pStyle w:val="ListParagraph"/>
        <w:numPr>
          <w:ilvl w:val="0"/>
          <w:numId w:val="15"/>
        </w:numPr>
        <w:spacing w:after="160" w:line="259" w:lineRule="auto"/>
        <w:jc w:val="both"/>
        <w:rPr>
          <w:b/>
          <w:bCs/>
          <w:vanish/>
        </w:rPr>
      </w:pPr>
    </w:p>
    <w:p w14:paraId="2D7941BE" w14:textId="77777777" w:rsidR="007E700D" w:rsidRPr="007E700D" w:rsidRDefault="007E700D" w:rsidP="007278C4">
      <w:pPr>
        <w:pStyle w:val="ListParagraph"/>
        <w:numPr>
          <w:ilvl w:val="0"/>
          <w:numId w:val="15"/>
        </w:numPr>
        <w:spacing w:after="160" w:line="259" w:lineRule="auto"/>
        <w:jc w:val="both"/>
        <w:rPr>
          <w:b/>
          <w:bCs/>
          <w:vanish/>
        </w:rPr>
      </w:pPr>
    </w:p>
    <w:p w14:paraId="1FDBE54D" w14:textId="77777777" w:rsidR="007E700D" w:rsidRPr="007E700D" w:rsidRDefault="007E700D" w:rsidP="007278C4">
      <w:pPr>
        <w:pStyle w:val="ListParagraph"/>
        <w:numPr>
          <w:ilvl w:val="0"/>
          <w:numId w:val="15"/>
        </w:numPr>
        <w:spacing w:after="160" w:line="259" w:lineRule="auto"/>
        <w:jc w:val="both"/>
        <w:rPr>
          <w:b/>
          <w:bCs/>
          <w:vanish/>
        </w:rPr>
      </w:pPr>
    </w:p>
    <w:p w14:paraId="51F87531" w14:textId="77777777" w:rsidR="007E700D" w:rsidRPr="007E700D" w:rsidRDefault="007E700D" w:rsidP="007278C4">
      <w:pPr>
        <w:pStyle w:val="ListParagraph"/>
        <w:numPr>
          <w:ilvl w:val="0"/>
          <w:numId w:val="15"/>
        </w:numPr>
        <w:spacing w:after="160" w:line="259" w:lineRule="auto"/>
        <w:jc w:val="both"/>
        <w:rPr>
          <w:b/>
          <w:bCs/>
          <w:vanish/>
        </w:rPr>
      </w:pPr>
    </w:p>
    <w:p w14:paraId="43B4B7CF" w14:textId="77777777" w:rsidR="007E700D" w:rsidRPr="007E700D" w:rsidRDefault="007E700D" w:rsidP="007278C4">
      <w:pPr>
        <w:pStyle w:val="ListParagraph"/>
        <w:numPr>
          <w:ilvl w:val="0"/>
          <w:numId w:val="15"/>
        </w:numPr>
        <w:spacing w:after="160" w:line="259" w:lineRule="auto"/>
        <w:jc w:val="both"/>
        <w:rPr>
          <w:b/>
          <w:bCs/>
          <w:vanish/>
        </w:rPr>
      </w:pPr>
    </w:p>
    <w:p w14:paraId="06FC6655" w14:textId="77777777" w:rsidR="007E700D" w:rsidRPr="007E700D" w:rsidRDefault="007E700D" w:rsidP="007278C4">
      <w:pPr>
        <w:pStyle w:val="ListParagraph"/>
        <w:numPr>
          <w:ilvl w:val="0"/>
          <w:numId w:val="15"/>
        </w:numPr>
        <w:spacing w:after="160" w:line="259" w:lineRule="auto"/>
        <w:jc w:val="both"/>
        <w:rPr>
          <w:b/>
          <w:bCs/>
          <w:vanish/>
        </w:rPr>
      </w:pPr>
    </w:p>
    <w:p w14:paraId="1BEE6E19" w14:textId="77777777" w:rsidR="007E700D" w:rsidRPr="007E700D" w:rsidRDefault="007E700D" w:rsidP="007278C4">
      <w:pPr>
        <w:pStyle w:val="ListParagraph"/>
        <w:numPr>
          <w:ilvl w:val="0"/>
          <w:numId w:val="15"/>
        </w:numPr>
        <w:spacing w:after="160" w:line="259" w:lineRule="auto"/>
        <w:jc w:val="both"/>
        <w:rPr>
          <w:b/>
          <w:bCs/>
          <w:vanish/>
        </w:rPr>
      </w:pPr>
    </w:p>
    <w:p w14:paraId="250276CC" w14:textId="77777777" w:rsidR="007E700D" w:rsidRPr="007E700D" w:rsidRDefault="007E700D" w:rsidP="007278C4">
      <w:pPr>
        <w:pStyle w:val="ListParagraph"/>
        <w:numPr>
          <w:ilvl w:val="0"/>
          <w:numId w:val="15"/>
        </w:numPr>
        <w:spacing w:after="160" w:line="259" w:lineRule="auto"/>
        <w:jc w:val="both"/>
        <w:rPr>
          <w:b/>
          <w:bCs/>
          <w:vanish/>
        </w:rPr>
      </w:pPr>
    </w:p>
    <w:p w14:paraId="6A942F0C" w14:textId="77777777" w:rsidR="007E700D" w:rsidRPr="007E700D" w:rsidRDefault="007E700D" w:rsidP="007278C4">
      <w:pPr>
        <w:pStyle w:val="ListParagraph"/>
        <w:numPr>
          <w:ilvl w:val="0"/>
          <w:numId w:val="15"/>
        </w:numPr>
        <w:spacing w:after="160" w:line="259" w:lineRule="auto"/>
        <w:jc w:val="both"/>
        <w:rPr>
          <w:b/>
          <w:bCs/>
          <w:vanish/>
        </w:rPr>
      </w:pPr>
    </w:p>
    <w:p w14:paraId="51DDCF60" w14:textId="77777777" w:rsidR="007E700D" w:rsidRPr="007E700D" w:rsidRDefault="007E700D" w:rsidP="007278C4">
      <w:pPr>
        <w:pStyle w:val="ListParagraph"/>
        <w:numPr>
          <w:ilvl w:val="0"/>
          <w:numId w:val="15"/>
        </w:numPr>
        <w:spacing w:after="160" w:line="259" w:lineRule="auto"/>
        <w:jc w:val="both"/>
        <w:rPr>
          <w:b/>
          <w:bCs/>
          <w:vanish/>
        </w:rPr>
      </w:pPr>
    </w:p>
    <w:p w14:paraId="456984EB" w14:textId="77777777" w:rsidR="007E700D" w:rsidRPr="007E700D" w:rsidRDefault="007E700D" w:rsidP="007278C4">
      <w:pPr>
        <w:pStyle w:val="ListParagraph"/>
        <w:numPr>
          <w:ilvl w:val="0"/>
          <w:numId w:val="15"/>
        </w:numPr>
        <w:spacing w:after="160" w:line="259" w:lineRule="auto"/>
        <w:jc w:val="both"/>
        <w:rPr>
          <w:b/>
          <w:bCs/>
          <w:vanish/>
        </w:rPr>
      </w:pPr>
    </w:p>
    <w:p w14:paraId="7C1D0C8D" w14:textId="77777777" w:rsidR="007E700D" w:rsidRPr="007E700D" w:rsidRDefault="007E700D" w:rsidP="007278C4">
      <w:pPr>
        <w:pStyle w:val="ListParagraph"/>
        <w:numPr>
          <w:ilvl w:val="0"/>
          <w:numId w:val="15"/>
        </w:numPr>
        <w:spacing w:after="160" w:line="259" w:lineRule="auto"/>
        <w:jc w:val="both"/>
        <w:rPr>
          <w:b/>
          <w:bCs/>
          <w:vanish/>
        </w:rPr>
      </w:pPr>
    </w:p>
    <w:p w14:paraId="01776D9F" w14:textId="77777777" w:rsidR="007E700D" w:rsidRPr="007E700D" w:rsidRDefault="007E700D" w:rsidP="007278C4">
      <w:pPr>
        <w:pStyle w:val="ListParagraph"/>
        <w:numPr>
          <w:ilvl w:val="0"/>
          <w:numId w:val="15"/>
        </w:numPr>
        <w:spacing w:after="160" w:line="259" w:lineRule="auto"/>
        <w:jc w:val="both"/>
        <w:rPr>
          <w:b/>
          <w:bCs/>
          <w:vanish/>
        </w:rPr>
      </w:pPr>
    </w:p>
    <w:p w14:paraId="5DB50B8E" w14:textId="77777777" w:rsidR="007E700D" w:rsidRPr="007E700D" w:rsidRDefault="007E700D" w:rsidP="007278C4">
      <w:pPr>
        <w:pStyle w:val="ListParagraph"/>
        <w:numPr>
          <w:ilvl w:val="0"/>
          <w:numId w:val="15"/>
        </w:numPr>
        <w:spacing w:after="160" w:line="259" w:lineRule="auto"/>
        <w:jc w:val="both"/>
        <w:rPr>
          <w:b/>
          <w:bCs/>
          <w:vanish/>
        </w:rPr>
      </w:pPr>
    </w:p>
    <w:p w14:paraId="05893988" w14:textId="77777777" w:rsidR="007E700D" w:rsidRPr="007E700D" w:rsidRDefault="007E700D" w:rsidP="007278C4">
      <w:pPr>
        <w:pStyle w:val="ListParagraph"/>
        <w:numPr>
          <w:ilvl w:val="0"/>
          <w:numId w:val="15"/>
        </w:numPr>
        <w:spacing w:after="160" w:line="259" w:lineRule="auto"/>
        <w:jc w:val="both"/>
        <w:rPr>
          <w:b/>
          <w:bCs/>
          <w:vanish/>
        </w:rPr>
      </w:pPr>
    </w:p>
    <w:p w14:paraId="7C70C768" w14:textId="77777777" w:rsidR="007E700D" w:rsidRPr="007E700D" w:rsidRDefault="007E700D" w:rsidP="007278C4">
      <w:pPr>
        <w:pStyle w:val="ListParagraph"/>
        <w:numPr>
          <w:ilvl w:val="0"/>
          <w:numId w:val="15"/>
        </w:numPr>
        <w:spacing w:after="160" w:line="259" w:lineRule="auto"/>
        <w:jc w:val="both"/>
        <w:rPr>
          <w:b/>
          <w:bCs/>
          <w:vanish/>
        </w:rPr>
      </w:pPr>
    </w:p>
    <w:p w14:paraId="0D9ED90B" w14:textId="77777777" w:rsidR="007E700D" w:rsidRPr="007E700D" w:rsidRDefault="007E700D" w:rsidP="007278C4">
      <w:pPr>
        <w:pStyle w:val="ListParagraph"/>
        <w:numPr>
          <w:ilvl w:val="0"/>
          <w:numId w:val="15"/>
        </w:numPr>
        <w:spacing w:after="160" w:line="259" w:lineRule="auto"/>
        <w:jc w:val="both"/>
        <w:rPr>
          <w:b/>
          <w:bCs/>
          <w:vanish/>
        </w:rPr>
      </w:pPr>
    </w:p>
    <w:p w14:paraId="21F94301" w14:textId="77777777" w:rsidR="007E700D" w:rsidRPr="007E700D" w:rsidRDefault="007E700D" w:rsidP="007278C4">
      <w:pPr>
        <w:pStyle w:val="ListParagraph"/>
        <w:numPr>
          <w:ilvl w:val="0"/>
          <w:numId w:val="15"/>
        </w:numPr>
        <w:spacing w:after="160" w:line="259" w:lineRule="auto"/>
        <w:jc w:val="both"/>
        <w:rPr>
          <w:b/>
          <w:bCs/>
          <w:vanish/>
        </w:rPr>
      </w:pPr>
    </w:p>
    <w:p w14:paraId="728C4631" w14:textId="77777777" w:rsidR="007E700D" w:rsidRPr="007E700D" w:rsidRDefault="007E700D" w:rsidP="007278C4">
      <w:pPr>
        <w:pStyle w:val="ListParagraph"/>
        <w:numPr>
          <w:ilvl w:val="0"/>
          <w:numId w:val="15"/>
        </w:numPr>
        <w:spacing w:after="160" w:line="259" w:lineRule="auto"/>
        <w:jc w:val="both"/>
        <w:rPr>
          <w:b/>
          <w:bCs/>
          <w:vanish/>
        </w:rPr>
      </w:pPr>
    </w:p>
    <w:p w14:paraId="0A6DB4EC" w14:textId="77777777" w:rsidR="007E700D" w:rsidRPr="007E700D" w:rsidRDefault="007E700D" w:rsidP="007278C4">
      <w:pPr>
        <w:pStyle w:val="ListParagraph"/>
        <w:numPr>
          <w:ilvl w:val="0"/>
          <w:numId w:val="15"/>
        </w:numPr>
        <w:spacing w:after="160" w:line="259" w:lineRule="auto"/>
        <w:jc w:val="both"/>
        <w:rPr>
          <w:b/>
          <w:bCs/>
          <w:vanish/>
        </w:rPr>
      </w:pPr>
    </w:p>
    <w:p w14:paraId="2DC28399" w14:textId="77777777" w:rsidR="007E700D" w:rsidRPr="007E700D" w:rsidRDefault="007E700D" w:rsidP="007278C4">
      <w:pPr>
        <w:pStyle w:val="ListParagraph"/>
        <w:numPr>
          <w:ilvl w:val="0"/>
          <w:numId w:val="15"/>
        </w:numPr>
        <w:spacing w:after="160" w:line="259" w:lineRule="auto"/>
        <w:jc w:val="both"/>
        <w:rPr>
          <w:b/>
          <w:bCs/>
          <w:vanish/>
        </w:rPr>
      </w:pPr>
    </w:p>
    <w:p w14:paraId="1A3F5176" w14:textId="77777777" w:rsidR="007E700D" w:rsidRPr="007E700D" w:rsidRDefault="007E700D" w:rsidP="007278C4">
      <w:pPr>
        <w:pStyle w:val="ListParagraph"/>
        <w:numPr>
          <w:ilvl w:val="0"/>
          <w:numId w:val="15"/>
        </w:numPr>
        <w:spacing w:after="160" w:line="259" w:lineRule="auto"/>
        <w:jc w:val="both"/>
        <w:rPr>
          <w:b/>
          <w:bCs/>
          <w:vanish/>
        </w:rPr>
      </w:pPr>
    </w:p>
    <w:p w14:paraId="0A24DD48" w14:textId="77777777" w:rsidR="007E700D" w:rsidRPr="007E700D" w:rsidRDefault="007E700D" w:rsidP="007278C4">
      <w:pPr>
        <w:pStyle w:val="ListParagraph"/>
        <w:numPr>
          <w:ilvl w:val="0"/>
          <w:numId w:val="15"/>
        </w:numPr>
        <w:spacing w:after="160" w:line="259" w:lineRule="auto"/>
        <w:jc w:val="both"/>
        <w:rPr>
          <w:b/>
          <w:bCs/>
          <w:vanish/>
        </w:rPr>
      </w:pPr>
    </w:p>
    <w:p w14:paraId="4349DC96" w14:textId="77777777" w:rsidR="007E700D" w:rsidRPr="007E700D" w:rsidRDefault="007E700D" w:rsidP="007278C4">
      <w:pPr>
        <w:pStyle w:val="ListParagraph"/>
        <w:numPr>
          <w:ilvl w:val="0"/>
          <w:numId w:val="15"/>
        </w:numPr>
        <w:spacing w:after="160" w:line="259" w:lineRule="auto"/>
        <w:jc w:val="both"/>
        <w:rPr>
          <w:b/>
          <w:bCs/>
          <w:vanish/>
        </w:rPr>
      </w:pPr>
    </w:p>
    <w:p w14:paraId="03A040A3" w14:textId="77777777" w:rsidR="007E700D" w:rsidRPr="007E700D" w:rsidRDefault="007E700D" w:rsidP="007278C4">
      <w:pPr>
        <w:pStyle w:val="ListParagraph"/>
        <w:numPr>
          <w:ilvl w:val="0"/>
          <w:numId w:val="15"/>
        </w:numPr>
        <w:spacing w:after="160" w:line="259" w:lineRule="auto"/>
        <w:jc w:val="both"/>
        <w:rPr>
          <w:b/>
          <w:bCs/>
          <w:vanish/>
        </w:rPr>
      </w:pPr>
    </w:p>
    <w:p w14:paraId="35DC4E09" w14:textId="77777777" w:rsidR="007E700D" w:rsidRPr="007E700D" w:rsidRDefault="007E700D" w:rsidP="007278C4">
      <w:pPr>
        <w:pStyle w:val="ListParagraph"/>
        <w:numPr>
          <w:ilvl w:val="0"/>
          <w:numId w:val="15"/>
        </w:numPr>
        <w:spacing w:after="160" w:line="259" w:lineRule="auto"/>
        <w:jc w:val="both"/>
        <w:rPr>
          <w:b/>
          <w:bCs/>
          <w:vanish/>
        </w:rPr>
      </w:pPr>
    </w:p>
    <w:p w14:paraId="5FAA782C" w14:textId="77777777" w:rsidR="007E700D" w:rsidRPr="007E700D" w:rsidRDefault="007E700D" w:rsidP="007278C4">
      <w:pPr>
        <w:pStyle w:val="ListParagraph"/>
        <w:numPr>
          <w:ilvl w:val="0"/>
          <w:numId w:val="15"/>
        </w:numPr>
        <w:spacing w:after="160" w:line="259" w:lineRule="auto"/>
        <w:jc w:val="both"/>
        <w:rPr>
          <w:b/>
          <w:bCs/>
          <w:vanish/>
        </w:rPr>
      </w:pPr>
    </w:p>
    <w:p w14:paraId="29D12613" w14:textId="77777777" w:rsidR="007E700D" w:rsidRPr="007E700D" w:rsidRDefault="007E700D" w:rsidP="007278C4">
      <w:pPr>
        <w:pStyle w:val="ListParagraph"/>
        <w:numPr>
          <w:ilvl w:val="0"/>
          <w:numId w:val="15"/>
        </w:numPr>
        <w:spacing w:after="160" w:line="259" w:lineRule="auto"/>
        <w:jc w:val="both"/>
        <w:rPr>
          <w:b/>
          <w:bCs/>
          <w:vanish/>
        </w:rPr>
      </w:pPr>
    </w:p>
    <w:p w14:paraId="57AE6491" w14:textId="77777777" w:rsidR="007E700D" w:rsidRPr="007E700D" w:rsidRDefault="007E700D" w:rsidP="007278C4">
      <w:pPr>
        <w:pStyle w:val="ListParagraph"/>
        <w:numPr>
          <w:ilvl w:val="0"/>
          <w:numId w:val="15"/>
        </w:numPr>
        <w:spacing w:after="160" w:line="259" w:lineRule="auto"/>
        <w:jc w:val="both"/>
        <w:rPr>
          <w:b/>
          <w:bCs/>
          <w:vanish/>
        </w:rPr>
      </w:pPr>
    </w:p>
    <w:p w14:paraId="5854FB52" w14:textId="77777777" w:rsidR="007E700D" w:rsidRPr="007E700D" w:rsidRDefault="007E700D" w:rsidP="007278C4">
      <w:pPr>
        <w:pStyle w:val="ListParagraph"/>
        <w:numPr>
          <w:ilvl w:val="0"/>
          <w:numId w:val="15"/>
        </w:numPr>
        <w:spacing w:after="160" w:line="259" w:lineRule="auto"/>
        <w:jc w:val="both"/>
        <w:rPr>
          <w:b/>
          <w:bCs/>
          <w:vanish/>
        </w:rPr>
      </w:pPr>
    </w:p>
    <w:p w14:paraId="4F3A612A" w14:textId="77777777" w:rsidR="007E700D" w:rsidRPr="007E700D" w:rsidRDefault="007E700D" w:rsidP="007278C4">
      <w:pPr>
        <w:pStyle w:val="ListParagraph"/>
        <w:numPr>
          <w:ilvl w:val="0"/>
          <w:numId w:val="15"/>
        </w:numPr>
        <w:spacing w:after="160" w:line="259" w:lineRule="auto"/>
        <w:jc w:val="both"/>
        <w:rPr>
          <w:b/>
          <w:bCs/>
          <w:vanish/>
        </w:rPr>
      </w:pPr>
    </w:p>
    <w:p w14:paraId="0DAE6313" w14:textId="77777777" w:rsidR="007E700D" w:rsidRPr="007E700D" w:rsidRDefault="007E700D" w:rsidP="007278C4">
      <w:pPr>
        <w:pStyle w:val="ListParagraph"/>
        <w:numPr>
          <w:ilvl w:val="0"/>
          <w:numId w:val="15"/>
        </w:numPr>
        <w:spacing w:after="160" w:line="259" w:lineRule="auto"/>
        <w:jc w:val="both"/>
        <w:rPr>
          <w:b/>
          <w:bCs/>
          <w:vanish/>
        </w:rPr>
      </w:pPr>
    </w:p>
    <w:p w14:paraId="761B8912" w14:textId="77777777" w:rsidR="007E700D" w:rsidRPr="007E700D" w:rsidRDefault="007E700D" w:rsidP="007278C4">
      <w:pPr>
        <w:pStyle w:val="ListParagraph"/>
        <w:numPr>
          <w:ilvl w:val="0"/>
          <w:numId w:val="15"/>
        </w:numPr>
        <w:spacing w:after="160" w:line="259" w:lineRule="auto"/>
        <w:jc w:val="both"/>
        <w:rPr>
          <w:b/>
          <w:bCs/>
          <w:vanish/>
        </w:rPr>
      </w:pPr>
    </w:p>
    <w:p w14:paraId="19666816" w14:textId="77777777" w:rsidR="007E700D" w:rsidRPr="007E700D" w:rsidRDefault="007E700D" w:rsidP="007278C4">
      <w:pPr>
        <w:pStyle w:val="ListParagraph"/>
        <w:numPr>
          <w:ilvl w:val="0"/>
          <w:numId w:val="15"/>
        </w:numPr>
        <w:spacing w:after="160" w:line="259" w:lineRule="auto"/>
        <w:jc w:val="both"/>
        <w:rPr>
          <w:b/>
          <w:bCs/>
          <w:vanish/>
        </w:rPr>
      </w:pPr>
    </w:p>
    <w:p w14:paraId="08B3C0E1" w14:textId="77777777" w:rsidR="007E700D" w:rsidRPr="007E700D" w:rsidRDefault="007E700D" w:rsidP="007278C4">
      <w:pPr>
        <w:pStyle w:val="ListParagraph"/>
        <w:numPr>
          <w:ilvl w:val="0"/>
          <w:numId w:val="15"/>
        </w:numPr>
        <w:spacing w:after="160" w:line="259" w:lineRule="auto"/>
        <w:jc w:val="both"/>
        <w:rPr>
          <w:b/>
          <w:bCs/>
          <w:vanish/>
        </w:rPr>
      </w:pPr>
    </w:p>
    <w:p w14:paraId="72FB23A5" w14:textId="77777777" w:rsidR="007E700D" w:rsidRPr="007E700D" w:rsidRDefault="007E700D" w:rsidP="007278C4">
      <w:pPr>
        <w:pStyle w:val="ListParagraph"/>
        <w:numPr>
          <w:ilvl w:val="0"/>
          <w:numId w:val="15"/>
        </w:numPr>
        <w:spacing w:after="160" w:line="259" w:lineRule="auto"/>
        <w:jc w:val="both"/>
        <w:rPr>
          <w:b/>
          <w:bCs/>
          <w:vanish/>
        </w:rPr>
      </w:pPr>
    </w:p>
    <w:p w14:paraId="27935BB7" w14:textId="77777777" w:rsidR="007E700D" w:rsidRPr="007E700D" w:rsidRDefault="007E700D" w:rsidP="007278C4">
      <w:pPr>
        <w:pStyle w:val="ListParagraph"/>
        <w:numPr>
          <w:ilvl w:val="0"/>
          <w:numId w:val="15"/>
        </w:numPr>
        <w:spacing w:after="160" w:line="259" w:lineRule="auto"/>
        <w:jc w:val="both"/>
        <w:rPr>
          <w:b/>
          <w:bCs/>
          <w:vanish/>
        </w:rPr>
      </w:pPr>
    </w:p>
    <w:p w14:paraId="5B324F2D" w14:textId="77777777" w:rsidR="007E700D" w:rsidRPr="007E700D" w:rsidRDefault="007E700D" w:rsidP="007278C4">
      <w:pPr>
        <w:pStyle w:val="ListParagraph"/>
        <w:numPr>
          <w:ilvl w:val="0"/>
          <w:numId w:val="15"/>
        </w:numPr>
        <w:spacing w:after="160" w:line="259" w:lineRule="auto"/>
        <w:jc w:val="both"/>
        <w:rPr>
          <w:b/>
          <w:bCs/>
          <w:vanish/>
        </w:rPr>
      </w:pPr>
    </w:p>
    <w:p w14:paraId="34144711" w14:textId="77777777" w:rsidR="007E700D" w:rsidRPr="007E700D" w:rsidRDefault="007E700D" w:rsidP="007278C4">
      <w:pPr>
        <w:pStyle w:val="ListParagraph"/>
        <w:numPr>
          <w:ilvl w:val="0"/>
          <w:numId w:val="15"/>
        </w:numPr>
        <w:spacing w:after="160" w:line="259" w:lineRule="auto"/>
        <w:jc w:val="both"/>
        <w:rPr>
          <w:b/>
          <w:bCs/>
          <w:vanish/>
        </w:rPr>
      </w:pPr>
    </w:p>
    <w:p w14:paraId="08F7293A" w14:textId="77777777" w:rsidR="007E700D" w:rsidRPr="007E700D" w:rsidRDefault="007E700D" w:rsidP="007278C4">
      <w:pPr>
        <w:pStyle w:val="ListParagraph"/>
        <w:numPr>
          <w:ilvl w:val="0"/>
          <w:numId w:val="15"/>
        </w:numPr>
        <w:spacing w:after="160" w:line="259" w:lineRule="auto"/>
        <w:jc w:val="both"/>
        <w:rPr>
          <w:b/>
          <w:bCs/>
          <w:vanish/>
        </w:rPr>
      </w:pPr>
    </w:p>
    <w:p w14:paraId="0CF54594" w14:textId="77777777" w:rsidR="007E700D" w:rsidRPr="007E700D" w:rsidRDefault="007E700D" w:rsidP="007278C4">
      <w:pPr>
        <w:pStyle w:val="ListParagraph"/>
        <w:numPr>
          <w:ilvl w:val="0"/>
          <w:numId w:val="15"/>
        </w:numPr>
        <w:spacing w:after="160" w:line="259" w:lineRule="auto"/>
        <w:jc w:val="both"/>
        <w:rPr>
          <w:b/>
          <w:bCs/>
          <w:vanish/>
        </w:rPr>
      </w:pPr>
    </w:p>
    <w:p w14:paraId="387AF863" w14:textId="77777777" w:rsidR="007E700D" w:rsidRPr="007E700D" w:rsidRDefault="007E700D" w:rsidP="007278C4">
      <w:pPr>
        <w:pStyle w:val="ListParagraph"/>
        <w:numPr>
          <w:ilvl w:val="0"/>
          <w:numId w:val="15"/>
        </w:numPr>
        <w:spacing w:after="160" w:line="259" w:lineRule="auto"/>
        <w:jc w:val="both"/>
        <w:rPr>
          <w:b/>
          <w:bCs/>
          <w:vanish/>
        </w:rPr>
      </w:pPr>
    </w:p>
    <w:p w14:paraId="6097BB97" w14:textId="77777777" w:rsidR="007E700D" w:rsidRPr="007E700D" w:rsidRDefault="007E700D" w:rsidP="007278C4">
      <w:pPr>
        <w:pStyle w:val="ListParagraph"/>
        <w:numPr>
          <w:ilvl w:val="0"/>
          <w:numId w:val="15"/>
        </w:numPr>
        <w:spacing w:after="160" w:line="259" w:lineRule="auto"/>
        <w:jc w:val="both"/>
        <w:rPr>
          <w:b/>
          <w:bCs/>
          <w:vanish/>
        </w:rPr>
      </w:pPr>
    </w:p>
    <w:p w14:paraId="38047097" w14:textId="77777777" w:rsidR="007E700D" w:rsidRPr="007E700D" w:rsidRDefault="007E700D" w:rsidP="007278C4">
      <w:pPr>
        <w:pStyle w:val="ListParagraph"/>
        <w:numPr>
          <w:ilvl w:val="0"/>
          <w:numId w:val="15"/>
        </w:numPr>
        <w:spacing w:after="160" w:line="259" w:lineRule="auto"/>
        <w:jc w:val="both"/>
        <w:rPr>
          <w:b/>
          <w:bCs/>
          <w:vanish/>
        </w:rPr>
      </w:pPr>
    </w:p>
    <w:p w14:paraId="1D601771" w14:textId="77777777" w:rsidR="007E700D" w:rsidRPr="007E700D" w:rsidRDefault="007E700D" w:rsidP="007278C4">
      <w:pPr>
        <w:pStyle w:val="ListParagraph"/>
        <w:numPr>
          <w:ilvl w:val="0"/>
          <w:numId w:val="15"/>
        </w:numPr>
        <w:spacing w:after="160" w:line="259" w:lineRule="auto"/>
        <w:jc w:val="both"/>
        <w:rPr>
          <w:b/>
          <w:bCs/>
          <w:vanish/>
        </w:rPr>
      </w:pPr>
    </w:p>
    <w:p w14:paraId="0A700194" w14:textId="77777777" w:rsidR="007E700D" w:rsidRPr="007E700D" w:rsidRDefault="007E700D" w:rsidP="007278C4">
      <w:pPr>
        <w:pStyle w:val="ListParagraph"/>
        <w:numPr>
          <w:ilvl w:val="0"/>
          <w:numId w:val="15"/>
        </w:numPr>
        <w:spacing w:after="160" w:line="259" w:lineRule="auto"/>
        <w:jc w:val="both"/>
        <w:rPr>
          <w:b/>
          <w:bCs/>
          <w:vanish/>
        </w:rPr>
      </w:pPr>
    </w:p>
    <w:p w14:paraId="05F92EBC" w14:textId="77777777" w:rsidR="007E700D" w:rsidRPr="007E700D" w:rsidRDefault="007E700D" w:rsidP="007278C4">
      <w:pPr>
        <w:pStyle w:val="ListParagraph"/>
        <w:numPr>
          <w:ilvl w:val="0"/>
          <w:numId w:val="15"/>
        </w:numPr>
        <w:spacing w:after="160" w:line="259" w:lineRule="auto"/>
        <w:jc w:val="both"/>
        <w:rPr>
          <w:b/>
          <w:bCs/>
          <w:vanish/>
        </w:rPr>
      </w:pPr>
    </w:p>
    <w:p w14:paraId="43829CF7" w14:textId="77777777" w:rsidR="007E700D" w:rsidRPr="007E700D" w:rsidRDefault="007E700D" w:rsidP="007278C4">
      <w:pPr>
        <w:pStyle w:val="ListParagraph"/>
        <w:numPr>
          <w:ilvl w:val="0"/>
          <w:numId w:val="15"/>
        </w:numPr>
        <w:spacing w:after="160" w:line="259" w:lineRule="auto"/>
        <w:jc w:val="both"/>
        <w:rPr>
          <w:b/>
          <w:bCs/>
          <w:vanish/>
        </w:rPr>
      </w:pPr>
    </w:p>
    <w:p w14:paraId="04CC9231" w14:textId="77777777" w:rsidR="007E700D" w:rsidRPr="007E700D" w:rsidRDefault="007E700D" w:rsidP="007278C4">
      <w:pPr>
        <w:pStyle w:val="ListParagraph"/>
        <w:numPr>
          <w:ilvl w:val="0"/>
          <w:numId w:val="15"/>
        </w:numPr>
        <w:spacing w:after="160" w:line="259" w:lineRule="auto"/>
        <w:jc w:val="both"/>
        <w:rPr>
          <w:b/>
          <w:bCs/>
          <w:vanish/>
        </w:rPr>
      </w:pPr>
    </w:p>
    <w:p w14:paraId="371108D7" w14:textId="77777777" w:rsidR="007E700D" w:rsidRPr="007E700D" w:rsidRDefault="007E700D" w:rsidP="007278C4">
      <w:pPr>
        <w:pStyle w:val="ListParagraph"/>
        <w:numPr>
          <w:ilvl w:val="0"/>
          <w:numId w:val="15"/>
        </w:numPr>
        <w:spacing w:after="160" w:line="259" w:lineRule="auto"/>
        <w:jc w:val="both"/>
        <w:rPr>
          <w:b/>
          <w:bCs/>
          <w:vanish/>
        </w:rPr>
      </w:pPr>
    </w:p>
    <w:p w14:paraId="238CEBEF" w14:textId="77777777" w:rsidR="007E700D" w:rsidRPr="007E700D" w:rsidRDefault="007E700D" w:rsidP="007278C4">
      <w:pPr>
        <w:pStyle w:val="ListParagraph"/>
        <w:numPr>
          <w:ilvl w:val="0"/>
          <w:numId w:val="15"/>
        </w:numPr>
        <w:spacing w:after="160" w:line="259" w:lineRule="auto"/>
        <w:jc w:val="both"/>
        <w:rPr>
          <w:b/>
          <w:bCs/>
          <w:vanish/>
        </w:rPr>
      </w:pPr>
    </w:p>
    <w:p w14:paraId="704402C4" w14:textId="77777777" w:rsidR="007E700D" w:rsidRPr="007E700D" w:rsidRDefault="007E700D" w:rsidP="007278C4">
      <w:pPr>
        <w:pStyle w:val="ListParagraph"/>
        <w:numPr>
          <w:ilvl w:val="0"/>
          <w:numId w:val="15"/>
        </w:numPr>
        <w:spacing w:after="160" w:line="259" w:lineRule="auto"/>
        <w:jc w:val="both"/>
        <w:rPr>
          <w:b/>
          <w:bCs/>
          <w:vanish/>
        </w:rPr>
      </w:pPr>
    </w:p>
    <w:p w14:paraId="7C2B1C53" w14:textId="77777777" w:rsidR="007E700D" w:rsidRPr="007E700D" w:rsidRDefault="007E700D" w:rsidP="007278C4">
      <w:pPr>
        <w:pStyle w:val="ListParagraph"/>
        <w:numPr>
          <w:ilvl w:val="0"/>
          <w:numId w:val="15"/>
        </w:numPr>
        <w:spacing w:after="160" w:line="259" w:lineRule="auto"/>
        <w:jc w:val="both"/>
        <w:rPr>
          <w:b/>
          <w:bCs/>
          <w:vanish/>
        </w:rPr>
      </w:pPr>
    </w:p>
    <w:p w14:paraId="1CEA9790" w14:textId="77777777" w:rsidR="007E700D" w:rsidRPr="007E700D" w:rsidRDefault="007E700D" w:rsidP="007278C4">
      <w:pPr>
        <w:pStyle w:val="ListParagraph"/>
        <w:numPr>
          <w:ilvl w:val="0"/>
          <w:numId w:val="15"/>
        </w:numPr>
        <w:spacing w:after="160" w:line="259" w:lineRule="auto"/>
        <w:jc w:val="both"/>
        <w:rPr>
          <w:b/>
          <w:bCs/>
          <w:vanish/>
        </w:rPr>
      </w:pPr>
    </w:p>
    <w:p w14:paraId="6EC52914" w14:textId="77777777" w:rsidR="007E700D" w:rsidRPr="007E700D" w:rsidRDefault="007E700D" w:rsidP="007278C4">
      <w:pPr>
        <w:pStyle w:val="ListParagraph"/>
        <w:numPr>
          <w:ilvl w:val="0"/>
          <w:numId w:val="15"/>
        </w:numPr>
        <w:spacing w:after="160" w:line="259" w:lineRule="auto"/>
        <w:jc w:val="both"/>
        <w:rPr>
          <w:b/>
          <w:bCs/>
          <w:vanish/>
        </w:rPr>
      </w:pPr>
    </w:p>
    <w:p w14:paraId="1CC5E632" w14:textId="77777777" w:rsidR="007E700D" w:rsidRPr="007E700D" w:rsidRDefault="007E700D" w:rsidP="007278C4">
      <w:pPr>
        <w:pStyle w:val="ListParagraph"/>
        <w:numPr>
          <w:ilvl w:val="0"/>
          <w:numId w:val="15"/>
        </w:numPr>
        <w:spacing w:after="160" w:line="259" w:lineRule="auto"/>
        <w:jc w:val="both"/>
        <w:rPr>
          <w:b/>
          <w:bCs/>
          <w:vanish/>
        </w:rPr>
      </w:pPr>
    </w:p>
    <w:p w14:paraId="6F1CBE70" w14:textId="77777777" w:rsidR="007E700D" w:rsidRPr="007E700D" w:rsidRDefault="007E700D" w:rsidP="007278C4">
      <w:pPr>
        <w:pStyle w:val="ListParagraph"/>
        <w:numPr>
          <w:ilvl w:val="0"/>
          <w:numId w:val="15"/>
        </w:numPr>
        <w:spacing w:after="160" w:line="259" w:lineRule="auto"/>
        <w:jc w:val="both"/>
        <w:rPr>
          <w:b/>
          <w:bCs/>
          <w:vanish/>
        </w:rPr>
      </w:pPr>
    </w:p>
    <w:p w14:paraId="3CC2CA52" w14:textId="77777777" w:rsidR="007E700D" w:rsidRPr="007E700D" w:rsidRDefault="007E700D" w:rsidP="007278C4">
      <w:pPr>
        <w:pStyle w:val="ListParagraph"/>
        <w:numPr>
          <w:ilvl w:val="0"/>
          <w:numId w:val="15"/>
        </w:numPr>
        <w:spacing w:after="160" w:line="259" w:lineRule="auto"/>
        <w:jc w:val="both"/>
        <w:rPr>
          <w:b/>
          <w:bCs/>
          <w:vanish/>
        </w:rPr>
      </w:pPr>
    </w:p>
    <w:p w14:paraId="17D87A8B" w14:textId="77777777" w:rsidR="007E700D" w:rsidRPr="007E700D" w:rsidRDefault="007E700D" w:rsidP="007278C4">
      <w:pPr>
        <w:pStyle w:val="ListParagraph"/>
        <w:numPr>
          <w:ilvl w:val="0"/>
          <w:numId w:val="15"/>
        </w:numPr>
        <w:spacing w:after="160" w:line="259" w:lineRule="auto"/>
        <w:jc w:val="both"/>
        <w:rPr>
          <w:b/>
          <w:bCs/>
          <w:vanish/>
        </w:rPr>
      </w:pPr>
    </w:p>
    <w:p w14:paraId="66E1D64C" w14:textId="77777777" w:rsidR="007E700D" w:rsidRPr="007E700D" w:rsidRDefault="007E700D" w:rsidP="007278C4">
      <w:pPr>
        <w:pStyle w:val="ListParagraph"/>
        <w:numPr>
          <w:ilvl w:val="0"/>
          <w:numId w:val="15"/>
        </w:numPr>
        <w:spacing w:after="160" w:line="259" w:lineRule="auto"/>
        <w:jc w:val="both"/>
        <w:rPr>
          <w:b/>
          <w:bCs/>
          <w:vanish/>
        </w:rPr>
      </w:pPr>
    </w:p>
    <w:p w14:paraId="00E71D78" w14:textId="77777777" w:rsidR="007E700D" w:rsidRPr="007E700D" w:rsidRDefault="007E700D" w:rsidP="007278C4">
      <w:pPr>
        <w:pStyle w:val="ListParagraph"/>
        <w:numPr>
          <w:ilvl w:val="0"/>
          <w:numId w:val="15"/>
        </w:numPr>
        <w:spacing w:after="160" w:line="259" w:lineRule="auto"/>
        <w:jc w:val="both"/>
        <w:rPr>
          <w:b/>
          <w:bCs/>
          <w:vanish/>
        </w:rPr>
      </w:pPr>
    </w:p>
    <w:p w14:paraId="3D6241BC" w14:textId="77777777" w:rsidR="007E700D" w:rsidRPr="007E700D" w:rsidRDefault="007E700D" w:rsidP="007278C4">
      <w:pPr>
        <w:pStyle w:val="ListParagraph"/>
        <w:numPr>
          <w:ilvl w:val="0"/>
          <w:numId w:val="15"/>
        </w:numPr>
        <w:spacing w:after="160" w:line="259" w:lineRule="auto"/>
        <w:jc w:val="both"/>
        <w:rPr>
          <w:b/>
          <w:bCs/>
          <w:vanish/>
        </w:rPr>
      </w:pPr>
    </w:p>
    <w:p w14:paraId="7D80AB87" w14:textId="77777777" w:rsidR="007E700D" w:rsidRPr="007E700D" w:rsidRDefault="007E700D" w:rsidP="007278C4">
      <w:pPr>
        <w:pStyle w:val="ListParagraph"/>
        <w:numPr>
          <w:ilvl w:val="0"/>
          <w:numId w:val="15"/>
        </w:numPr>
        <w:spacing w:after="160" w:line="259" w:lineRule="auto"/>
        <w:jc w:val="both"/>
        <w:rPr>
          <w:b/>
          <w:bCs/>
          <w:vanish/>
        </w:rPr>
      </w:pPr>
    </w:p>
    <w:p w14:paraId="4C41445E" w14:textId="77777777" w:rsidR="007E700D" w:rsidRPr="007E700D" w:rsidRDefault="007E700D" w:rsidP="007278C4">
      <w:pPr>
        <w:pStyle w:val="ListParagraph"/>
        <w:numPr>
          <w:ilvl w:val="0"/>
          <w:numId w:val="15"/>
        </w:numPr>
        <w:spacing w:after="160" w:line="259" w:lineRule="auto"/>
        <w:jc w:val="both"/>
        <w:rPr>
          <w:b/>
          <w:bCs/>
          <w:vanish/>
        </w:rPr>
      </w:pPr>
    </w:p>
    <w:p w14:paraId="7EE89A65" w14:textId="77777777" w:rsidR="007E700D" w:rsidRPr="007E700D" w:rsidRDefault="007E700D" w:rsidP="007278C4">
      <w:pPr>
        <w:pStyle w:val="ListParagraph"/>
        <w:numPr>
          <w:ilvl w:val="0"/>
          <w:numId w:val="15"/>
        </w:numPr>
        <w:spacing w:after="160" w:line="259" w:lineRule="auto"/>
        <w:jc w:val="both"/>
        <w:rPr>
          <w:b/>
          <w:bCs/>
          <w:vanish/>
        </w:rPr>
      </w:pPr>
    </w:p>
    <w:p w14:paraId="3C780323" w14:textId="77777777" w:rsidR="007E700D" w:rsidRPr="007E700D" w:rsidRDefault="007E700D" w:rsidP="007278C4">
      <w:pPr>
        <w:pStyle w:val="ListParagraph"/>
        <w:numPr>
          <w:ilvl w:val="0"/>
          <w:numId w:val="15"/>
        </w:numPr>
        <w:spacing w:after="160" w:line="259" w:lineRule="auto"/>
        <w:jc w:val="both"/>
        <w:rPr>
          <w:b/>
          <w:bCs/>
          <w:vanish/>
        </w:rPr>
      </w:pPr>
    </w:p>
    <w:p w14:paraId="631D25A9" w14:textId="77777777" w:rsidR="007E700D" w:rsidRPr="007E700D" w:rsidRDefault="007E700D" w:rsidP="007278C4">
      <w:pPr>
        <w:pStyle w:val="ListParagraph"/>
        <w:numPr>
          <w:ilvl w:val="0"/>
          <w:numId w:val="15"/>
        </w:numPr>
        <w:spacing w:after="160" w:line="259" w:lineRule="auto"/>
        <w:jc w:val="both"/>
        <w:rPr>
          <w:b/>
          <w:bCs/>
          <w:vanish/>
        </w:rPr>
      </w:pPr>
    </w:p>
    <w:p w14:paraId="703ABD54" w14:textId="77777777" w:rsidR="007E700D" w:rsidRPr="007E700D" w:rsidRDefault="007E700D" w:rsidP="007278C4">
      <w:pPr>
        <w:pStyle w:val="ListParagraph"/>
        <w:numPr>
          <w:ilvl w:val="0"/>
          <w:numId w:val="15"/>
        </w:numPr>
        <w:spacing w:after="160" w:line="259" w:lineRule="auto"/>
        <w:jc w:val="both"/>
        <w:rPr>
          <w:b/>
          <w:bCs/>
          <w:vanish/>
        </w:rPr>
      </w:pPr>
    </w:p>
    <w:p w14:paraId="187E1FCD" w14:textId="77777777" w:rsidR="007E700D" w:rsidRPr="007E700D" w:rsidRDefault="007E700D" w:rsidP="007278C4">
      <w:pPr>
        <w:pStyle w:val="ListParagraph"/>
        <w:numPr>
          <w:ilvl w:val="0"/>
          <w:numId w:val="15"/>
        </w:numPr>
        <w:spacing w:after="160" w:line="259" w:lineRule="auto"/>
        <w:jc w:val="both"/>
        <w:rPr>
          <w:b/>
          <w:bCs/>
          <w:vanish/>
        </w:rPr>
      </w:pPr>
    </w:p>
    <w:p w14:paraId="3996BEAF" w14:textId="77777777" w:rsidR="007E700D" w:rsidRPr="007E700D" w:rsidRDefault="007E700D" w:rsidP="007278C4">
      <w:pPr>
        <w:pStyle w:val="ListParagraph"/>
        <w:numPr>
          <w:ilvl w:val="0"/>
          <w:numId w:val="15"/>
        </w:numPr>
        <w:spacing w:after="160" w:line="259" w:lineRule="auto"/>
        <w:jc w:val="both"/>
        <w:rPr>
          <w:b/>
          <w:bCs/>
          <w:vanish/>
        </w:rPr>
      </w:pPr>
    </w:p>
    <w:p w14:paraId="671E16CA" w14:textId="77777777" w:rsidR="007E700D" w:rsidRPr="007E700D" w:rsidRDefault="007E700D" w:rsidP="007278C4">
      <w:pPr>
        <w:pStyle w:val="ListParagraph"/>
        <w:numPr>
          <w:ilvl w:val="0"/>
          <w:numId w:val="15"/>
        </w:numPr>
        <w:spacing w:after="160" w:line="259" w:lineRule="auto"/>
        <w:jc w:val="both"/>
        <w:rPr>
          <w:b/>
          <w:bCs/>
          <w:vanish/>
        </w:rPr>
      </w:pPr>
    </w:p>
    <w:p w14:paraId="085D2DB6" w14:textId="77777777" w:rsidR="007E700D" w:rsidRPr="007E700D" w:rsidRDefault="007E700D" w:rsidP="007278C4">
      <w:pPr>
        <w:pStyle w:val="ListParagraph"/>
        <w:numPr>
          <w:ilvl w:val="0"/>
          <w:numId w:val="15"/>
        </w:numPr>
        <w:spacing w:after="160" w:line="259" w:lineRule="auto"/>
        <w:jc w:val="both"/>
        <w:rPr>
          <w:b/>
          <w:bCs/>
          <w:vanish/>
        </w:rPr>
      </w:pPr>
    </w:p>
    <w:p w14:paraId="79AF48ED" w14:textId="77777777" w:rsidR="007E700D" w:rsidRPr="007E700D" w:rsidRDefault="007E700D" w:rsidP="007278C4">
      <w:pPr>
        <w:pStyle w:val="ListParagraph"/>
        <w:numPr>
          <w:ilvl w:val="0"/>
          <w:numId w:val="15"/>
        </w:numPr>
        <w:spacing w:after="160" w:line="259" w:lineRule="auto"/>
        <w:jc w:val="both"/>
        <w:rPr>
          <w:b/>
          <w:bCs/>
          <w:vanish/>
        </w:rPr>
      </w:pPr>
    </w:p>
    <w:p w14:paraId="548D9393" w14:textId="77777777" w:rsidR="007E700D" w:rsidRPr="007E700D" w:rsidRDefault="007E700D" w:rsidP="007278C4">
      <w:pPr>
        <w:pStyle w:val="ListParagraph"/>
        <w:numPr>
          <w:ilvl w:val="0"/>
          <w:numId w:val="15"/>
        </w:numPr>
        <w:spacing w:after="160" w:line="259" w:lineRule="auto"/>
        <w:jc w:val="both"/>
        <w:rPr>
          <w:b/>
          <w:bCs/>
          <w:vanish/>
        </w:rPr>
      </w:pPr>
    </w:p>
    <w:p w14:paraId="56634265" w14:textId="77777777" w:rsidR="007E700D" w:rsidRPr="007E700D" w:rsidRDefault="007E700D" w:rsidP="007278C4">
      <w:pPr>
        <w:pStyle w:val="ListParagraph"/>
        <w:numPr>
          <w:ilvl w:val="0"/>
          <w:numId w:val="15"/>
        </w:numPr>
        <w:spacing w:after="160" w:line="259" w:lineRule="auto"/>
        <w:jc w:val="both"/>
        <w:rPr>
          <w:b/>
          <w:bCs/>
          <w:vanish/>
        </w:rPr>
      </w:pPr>
    </w:p>
    <w:p w14:paraId="38F70E49" w14:textId="77777777" w:rsidR="007E700D" w:rsidRPr="007E700D" w:rsidRDefault="007E700D" w:rsidP="007278C4">
      <w:pPr>
        <w:pStyle w:val="ListParagraph"/>
        <w:numPr>
          <w:ilvl w:val="0"/>
          <w:numId w:val="15"/>
        </w:numPr>
        <w:spacing w:after="160" w:line="259" w:lineRule="auto"/>
        <w:jc w:val="both"/>
        <w:rPr>
          <w:b/>
          <w:bCs/>
          <w:vanish/>
        </w:rPr>
      </w:pPr>
    </w:p>
    <w:p w14:paraId="78EBC814" w14:textId="77777777" w:rsidR="007E700D" w:rsidRPr="007E700D" w:rsidRDefault="007E700D" w:rsidP="007278C4">
      <w:pPr>
        <w:pStyle w:val="ListParagraph"/>
        <w:numPr>
          <w:ilvl w:val="0"/>
          <w:numId w:val="15"/>
        </w:numPr>
        <w:spacing w:after="160" w:line="259" w:lineRule="auto"/>
        <w:jc w:val="both"/>
        <w:rPr>
          <w:b/>
          <w:bCs/>
          <w:vanish/>
        </w:rPr>
      </w:pPr>
    </w:p>
    <w:p w14:paraId="0867A500" w14:textId="77777777" w:rsidR="007E700D" w:rsidRPr="007E700D" w:rsidRDefault="007E700D" w:rsidP="007278C4">
      <w:pPr>
        <w:pStyle w:val="ListParagraph"/>
        <w:numPr>
          <w:ilvl w:val="0"/>
          <w:numId w:val="15"/>
        </w:numPr>
        <w:spacing w:after="160" w:line="259" w:lineRule="auto"/>
        <w:jc w:val="both"/>
        <w:rPr>
          <w:b/>
          <w:bCs/>
          <w:vanish/>
        </w:rPr>
      </w:pPr>
    </w:p>
    <w:p w14:paraId="0B319CB0" w14:textId="77777777" w:rsidR="007E700D" w:rsidRPr="007E700D" w:rsidRDefault="007E700D" w:rsidP="007278C4">
      <w:pPr>
        <w:pStyle w:val="ListParagraph"/>
        <w:numPr>
          <w:ilvl w:val="0"/>
          <w:numId w:val="15"/>
        </w:numPr>
        <w:spacing w:after="160" w:line="259" w:lineRule="auto"/>
        <w:jc w:val="both"/>
        <w:rPr>
          <w:b/>
          <w:bCs/>
          <w:vanish/>
        </w:rPr>
      </w:pPr>
    </w:p>
    <w:p w14:paraId="0954BB72" w14:textId="77777777" w:rsidR="007E700D" w:rsidRPr="007E700D" w:rsidRDefault="007E700D" w:rsidP="007278C4">
      <w:pPr>
        <w:pStyle w:val="ListParagraph"/>
        <w:numPr>
          <w:ilvl w:val="0"/>
          <w:numId w:val="15"/>
        </w:numPr>
        <w:spacing w:after="160" w:line="259" w:lineRule="auto"/>
        <w:jc w:val="both"/>
        <w:rPr>
          <w:b/>
          <w:bCs/>
          <w:vanish/>
        </w:rPr>
      </w:pPr>
    </w:p>
    <w:p w14:paraId="12A7BE09" w14:textId="77777777" w:rsidR="007E700D" w:rsidRPr="007E700D" w:rsidRDefault="007E700D" w:rsidP="007278C4">
      <w:pPr>
        <w:pStyle w:val="ListParagraph"/>
        <w:numPr>
          <w:ilvl w:val="0"/>
          <w:numId w:val="15"/>
        </w:numPr>
        <w:spacing w:after="160" w:line="259" w:lineRule="auto"/>
        <w:jc w:val="both"/>
        <w:rPr>
          <w:b/>
          <w:bCs/>
          <w:vanish/>
        </w:rPr>
      </w:pPr>
    </w:p>
    <w:p w14:paraId="48322CE5" w14:textId="77777777" w:rsidR="007E700D" w:rsidRPr="007E700D" w:rsidRDefault="007E700D" w:rsidP="007278C4">
      <w:pPr>
        <w:pStyle w:val="ListParagraph"/>
        <w:numPr>
          <w:ilvl w:val="0"/>
          <w:numId w:val="15"/>
        </w:numPr>
        <w:spacing w:after="160" w:line="259" w:lineRule="auto"/>
        <w:jc w:val="both"/>
        <w:rPr>
          <w:b/>
          <w:bCs/>
          <w:vanish/>
        </w:rPr>
      </w:pPr>
    </w:p>
    <w:p w14:paraId="47F12DEC" w14:textId="77777777" w:rsidR="007E700D" w:rsidRPr="007E700D" w:rsidRDefault="007E700D" w:rsidP="007278C4">
      <w:pPr>
        <w:pStyle w:val="ListParagraph"/>
        <w:numPr>
          <w:ilvl w:val="0"/>
          <w:numId w:val="15"/>
        </w:numPr>
        <w:spacing w:after="160" w:line="259" w:lineRule="auto"/>
        <w:jc w:val="both"/>
        <w:rPr>
          <w:b/>
          <w:bCs/>
          <w:vanish/>
        </w:rPr>
      </w:pPr>
    </w:p>
    <w:p w14:paraId="0A7BA3AF" w14:textId="77777777" w:rsidR="007E700D" w:rsidRPr="007E700D" w:rsidRDefault="007E700D" w:rsidP="007278C4">
      <w:pPr>
        <w:pStyle w:val="ListParagraph"/>
        <w:numPr>
          <w:ilvl w:val="0"/>
          <w:numId w:val="15"/>
        </w:numPr>
        <w:spacing w:after="160" w:line="259" w:lineRule="auto"/>
        <w:jc w:val="both"/>
        <w:rPr>
          <w:b/>
          <w:bCs/>
          <w:vanish/>
        </w:rPr>
      </w:pPr>
    </w:p>
    <w:p w14:paraId="44432819" w14:textId="77777777" w:rsidR="007E700D" w:rsidRPr="007E700D" w:rsidRDefault="007E700D" w:rsidP="007278C4">
      <w:pPr>
        <w:pStyle w:val="ListParagraph"/>
        <w:numPr>
          <w:ilvl w:val="0"/>
          <w:numId w:val="15"/>
        </w:numPr>
        <w:spacing w:after="160" w:line="259" w:lineRule="auto"/>
        <w:jc w:val="both"/>
        <w:rPr>
          <w:b/>
          <w:bCs/>
          <w:vanish/>
        </w:rPr>
      </w:pPr>
    </w:p>
    <w:p w14:paraId="5F661169" w14:textId="77777777" w:rsidR="007E700D" w:rsidRPr="007E700D" w:rsidRDefault="007E700D" w:rsidP="007278C4">
      <w:pPr>
        <w:pStyle w:val="ListParagraph"/>
        <w:numPr>
          <w:ilvl w:val="0"/>
          <w:numId w:val="15"/>
        </w:numPr>
        <w:spacing w:after="160" w:line="259" w:lineRule="auto"/>
        <w:jc w:val="both"/>
        <w:rPr>
          <w:b/>
          <w:bCs/>
          <w:vanish/>
        </w:rPr>
      </w:pPr>
    </w:p>
    <w:p w14:paraId="69B6CA2D" w14:textId="77777777" w:rsidR="007E700D" w:rsidRPr="007E700D" w:rsidRDefault="007E700D" w:rsidP="007278C4">
      <w:pPr>
        <w:pStyle w:val="ListParagraph"/>
        <w:numPr>
          <w:ilvl w:val="0"/>
          <w:numId w:val="15"/>
        </w:numPr>
        <w:spacing w:after="160" w:line="259" w:lineRule="auto"/>
        <w:jc w:val="both"/>
        <w:rPr>
          <w:b/>
          <w:bCs/>
          <w:vanish/>
        </w:rPr>
      </w:pPr>
    </w:p>
    <w:p w14:paraId="247702CE" w14:textId="77777777" w:rsidR="007E700D" w:rsidRPr="007E700D" w:rsidRDefault="007E700D" w:rsidP="007278C4">
      <w:pPr>
        <w:pStyle w:val="ListParagraph"/>
        <w:numPr>
          <w:ilvl w:val="0"/>
          <w:numId w:val="15"/>
        </w:numPr>
        <w:spacing w:after="160" w:line="259" w:lineRule="auto"/>
        <w:jc w:val="both"/>
        <w:rPr>
          <w:b/>
          <w:bCs/>
          <w:vanish/>
        </w:rPr>
      </w:pPr>
    </w:p>
    <w:p w14:paraId="04B3663E" w14:textId="77777777" w:rsidR="007E700D" w:rsidRPr="007E700D" w:rsidRDefault="007E700D" w:rsidP="007278C4">
      <w:pPr>
        <w:pStyle w:val="ListParagraph"/>
        <w:numPr>
          <w:ilvl w:val="0"/>
          <w:numId w:val="15"/>
        </w:numPr>
        <w:spacing w:after="160" w:line="259" w:lineRule="auto"/>
        <w:jc w:val="both"/>
        <w:rPr>
          <w:b/>
          <w:bCs/>
          <w:vanish/>
        </w:rPr>
      </w:pPr>
    </w:p>
    <w:p w14:paraId="7165FDFC" w14:textId="77777777" w:rsidR="007E700D" w:rsidRPr="007E700D" w:rsidRDefault="007E700D" w:rsidP="007278C4">
      <w:pPr>
        <w:pStyle w:val="ListParagraph"/>
        <w:numPr>
          <w:ilvl w:val="0"/>
          <w:numId w:val="15"/>
        </w:numPr>
        <w:spacing w:after="160" w:line="259" w:lineRule="auto"/>
        <w:jc w:val="both"/>
        <w:rPr>
          <w:b/>
          <w:bCs/>
          <w:vanish/>
        </w:rPr>
      </w:pPr>
    </w:p>
    <w:p w14:paraId="70CDA5DA" w14:textId="77777777" w:rsidR="007E700D" w:rsidRPr="007E700D" w:rsidRDefault="007E700D" w:rsidP="007278C4">
      <w:pPr>
        <w:pStyle w:val="ListParagraph"/>
        <w:numPr>
          <w:ilvl w:val="0"/>
          <w:numId w:val="15"/>
        </w:numPr>
        <w:spacing w:after="160" w:line="259" w:lineRule="auto"/>
        <w:jc w:val="both"/>
        <w:rPr>
          <w:b/>
          <w:bCs/>
          <w:vanish/>
        </w:rPr>
      </w:pPr>
    </w:p>
    <w:p w14:paraId="1C609F66" w14:textId="77777777" w:rsidR="007E700D" w:rsidRPr="007E700D" w:rsidRDefault="007E700D" w:rsidP="007278C4">
      <w:pPr>
        <w:pStyle w:val="ListParagraph"/>
        <w:numPr>
          <w:ilvl w:val="0"/>
          <w:numId w:val="15"/>
        </w:numPr>
        <w:spacing w:after="160" w:line="259" w:lineRule="auto"/>
        <w:jc w:val="both"/>
        <w:rPr>
          <w:b/>
          <w:bCs/>
          <w:vanish/>
        </w:rPr>
      </w:pPr>
    </w:p>
    <w:p w14:paraId="41CFC1A1" w14:textId="77777777" w:rsidR="007E700D" w:rsidRPr="007E700D" w:rsidRDefault="007E700D" w:rsidP="007278C4">
      <w:pPr>
        <w:pStyle w:val="ListParagraph"/>
        <w:numPr>
          <w:ilvl w:val="0"/>
          <w:numId w:val="15"/>
        </w:numPr>
        <w:spacing w:after="160" w:line="259" w:lineRule="auto"/>
        <w:jc w:val="both"/>
        <w:rPr>
          <w:b/>
          <w:bCs/>
          <w:vanish/>
        </w:rPr>
      </w:pPr>
    </w:p>
    <w:p w14:paraId="5A441275" w14:textId="77777777" w:rsidR="007E700D" w:rsidRPr="007E700D" w:rsidRDefault="007E700D" w:rsidP="007278C4">
      <w:pPr>
        <w:pStyle w:val="ListParagraph"/>
        <w:numPr>
          <w:ilvl w:val="0"/>
          <w:numId w:val="15"/>
        </w:numPr>
        <w:spacing w:after="160" w:line="259" w:lineRule="auto"/>
        <w:jc w:val="both"/>
        <w:rPr>
          <w:b/>
          <w:bCs/>
          <w:vanish/>
        </w:rPr>
      </w:pPr>
    </w:p>
    <w:p w14:paraId="0084EB99" w14:textId="77777777" w:rsidR="007E700D" w:rsidRPr="007E700D" w:rsidRDefault="007E700D" w:rsidP="007278C4">
      <w:pPr>
        <w:pStyle w:val="ListParagraph"/>
        <w:numPr>
          <w:ilvl w:val="0"/>
          <w:numId w:val="15"/>
        </w:numPr>
        <w:spacing w:after="160" w:line="259" w:lineRule="auto"/>
        <w:jc w:val="both"/>
        <w:rPr>
          <w:b/>
          <w:bCs/>
          <w:vanish/>
        </w:rPr>
      </w:pPr>
    </w:p>
    <w:p w14:paraId="064EFEF0" w14:textId="77777777" w:rsidR="007E700D" w:rsidRPr="007E700D" w:rsidRDefault="007E700D" w:rsidP="007278C4">
      <w:pPr>
        <w:pStyle w:val="ListParagraph"/>
        <w:numPr>
          <w:ilvl w:val="0"/>
          <w:numId w:val="15"/>
        </w:numPr>
        <w:spacing w:after="160" w:line="259" w:lineRule="auto"/>
        <w:jc w:val="both"/>
        <w:rPr>
          <w:b/>
          <w:bCs/>
          <w:vanish/>
        </w:rPr>
      </w:pPr>
    </w:p>
    <w:p w14:paraId="1F96F310" w14:textId="77777777" w:rsidR="007E700D" w:rsidRPr="007E700D" w:rsidRDefault="007E700D" w:rsidP="007278C4">
      <w:pPr>
        <w:pStyle w:val="ListParagraph"/>
        <w:numPr>
          <w:ilvl w:val="0"/>
          <w:numId w:val="15"/>
        </w:numPr>
        <w:spacing w:after="160" w:line="259" w:lineRule="auto"/>
        <w:jc w:val="both"/>
        <w:rPr>
          <w:b/>
          <w:bCs/>
          <w:vanish/>
        </w:rPr>
      </w:pPr>
    </w:p>
    <w:p w14:paraId="7CF782C9" w14:textId="77777777" w:rsidR="007E700D" w:rsidRPr="007E700D" w:rsidRDefault="007E700D" w:rsidP="007278C4">
      <w:pPr>
        <w:pStyle w:val="ListParagraph"/>
        <w:numPr>
          <w:ilvl w:val="0"/>
          <w:numId w:val="15"/>
        </w:numPr>
        <w:spacing w:after="160" w:line="259" w:lineRule="auto"/>
        <w:jc w:val="both"/>
        <w:rPr>
          <w:b/>
          <w:bCs/>
          <w:vanish/>
        </w:rPr>
      </w:pPr>
    </w:p>
    <w:p w14:paraId="3E614EFF" w14:textId="77777777" w:rsidR="007E700D" w:rsidRPr="007E700D" w:rsidRDefault="007E700D" w:rsidP="007278C4">
      <w:pPr>
        <w:pStyle w:val="ListParagraph"/>
        <w:numPr>
          <w:ilvl w:val="0"/>
          <w:numId w:val="15"/>
        </w:numPr>
        <w:spacing w:after="160" w:line="259" w:lineRule="auto"/>
        <w:jc w:val="both"/>
        <w:rPr>
          <w:b/>
          <w:bCs/>
          <w:vanish/>
        </w:rPr>
      </w:pPr>
    </w:p>
    <w:p w14:paraId="36205325" w14:textId="77777777" w:rsidR="007E700D" w:rsidRPr="007E700D" w:rsidRDefault="007E700D" w:rsidP="007278C4">
      <w:pPr>
        <w:pStyle w:val="ListParagraph"/>
        <w:numPr>
          <w:ilvl w:val="0"/>
          <w:numId w:val="15"/>
        </w:numPr>
        <w:spacing w:after="160" w:line="259" w:lineRule="auto"/>
        <w:jc w:val="both"/>
        <w:rPr>
          <w:b/>
          <w:bCs/>
          <w:vanish/>
        </w:rPr>
      </w:pPr>
    </w:p>
    <w:p w14:paraId="1122895D" w14:textId="77777777" w:rsidR="007E700D" w:rsidRPr="007E700D" w:rsidRDefault="007E700D" w:rsidP="007278C4">
      <w:pPr>
        <w:pStyle w:val="ListParagraph"/>
        <w:numPr>
          <w:ilvl w:val="0"/>
          <w:numId w:val="15"/>
        </w:numPr>
        <w:spacing w:after="160" w:line="259" w:lineRule="auto"/>
        <w:jc w:val="both"/>
        <w:rPr>
          <w:b/>
          <w:bCs/>
          <w:vanish/>
        </w:rPr>
      </w:pPr>
    </w:p>
    <w:p w14:paraId="74FC5CDE" w14:textId="77777777" w:rsidR="007E700D" w:rsidRPr="007E700D" w:rsidRDefault="007E700D" w:rsidP="007278C4">
      <w:pPr>
        <w:pStyle w:val="ListParagraph"/>
        <w:numPr>
          <w:ilvl w:val="0"/>
          <w:numId w:val="15"/>
        </w:numPr>
        <w:spacing w:after="160" w:line="259" w:lineRule="auto"/>
        <w:jc w:val="both"/>
        <w:rPr>
          <w:b/>
          <w:bCs/>
          <w:vanish/>
        </w:rPr>
      </w:pPr>
    </w:p>
    <w:p w14:paraId="1083B7AC" w14:textId="77777777" w:rsidR="007E700D" w:rsidRPr="007E700D" w:rsidRDefault="007E700D" w:rsidP="007278C4">
      <w:pPr>
        <w:pStyle w:val="ListParagraph"/>
        <w:numPr>
          <w:ilvl w:val="0"/>
          <w:numId w:val="15"/>
        </w:numPr>
        <w:spacing w:after="160" w:line="259" w:lineRule="auto"/>
        <w:jc w:val="both"/>
        <w:rPr>
          <w:b/>
          <w:bCs/>
          <w:vanish/>
        </w:rPr>
      </w:pPr>
    </w:p>
    <w:p w14:paraId="282A0140" w14:textId="77777777" w:rsidR="007E700D" w:rsidRPr="007E700D" w:rsidRDefault="007E700D" w:rsidP="007278C4">
      <w:pPr>
        <w:pStyle w:val="ListParagraph"/>
        <w:numPr>
          <w:ilvl w:val="0"/>
          <w:numId w:val="15"/>
        </w:numPr>
        <w:spacing w:after="160" w:line="259" w:lineRule="auto"/>
        <w:jc w:val="both"/>
        <w:rPr>
          <w:b/>
          <w:bCs/>
          <w:vanish/>
        </w:rPr>
      </w:pPr>
    </w:p>
    <w:p w14:paraId="6E7EBDD4" w14:textId="77777777" w:rsidR="007E700D" w:rsidRPr="007E700D" w:rsidRDefault="007E700D" w:rsidP="007278C4">
      <w:pPr>
        <w:pStyle w:val="ListParagraph"/>
        <w:numPr>
          <w:ilvl w:val="0"/>
          <w:numId w:val="15"/>
        </w:numPr>
        <w:spacing w:after="160" w:line="259" w:lineRule="auto"/>
        <w:jc w:val="both"/>
        <w:rPr>
          <w:b/>
          <w:bCs/>
          <w:vanish/>
        </w:rPr>
      </w:pPr>
    </w:p>
    <w:p w14:paraId="0F455618" w14:textId="77777777" w:rsidR="007E700D" w:rsidRPr="007E700D" w:rsidRDefault="007E700D" w:rsidP="007278C4">
      <w:pPr>
        <w:pStyle w:val="ListParagraph"/>
        <w:numPr>
          <w:ilvl w:val="0"/>
          <w:numId w:val="15"/>
        </w:numPr>
        <w:spacing w:after="160" w:line="259" w:lineRule="auto"/>
        <w:jc w:val="both"/>
        <w:rPr>
          <w:b/>
          <w:bCs/>
          <w:vanish/>
        </w:rPr>
      </w:pPr>
    </w:p>
    <w:p w14:paraId="720495BB" w14:textId="77777777" w:rsidR="007E700D" w:rsidRPr="007E700D" w:rsidRDefault="007E700D" w:rsidP="007278C4">
      <w:pPr>
        <w:pStyle w:val="ListParagraph"/>
        <w:numPr>
          <w:ilvl w:val="0"/>
          <w:numId w:val="15"/>
        </w:numPr>
        <w:spacing w:after="160" w:line="259" w:lineRule="auto"/>
        <w:jc w:val="both"/>
        <w:rPr>
          <w:b/>
          <w:bCs/>
          <w:vanish/>
        </w:rPr>
      </w:pPr>
    </w:p>
    <w:p w14:paraId="34F11DEC" w14:textId="77777777" w:rsidR="007E700D" w:rsidRPr="007E700D" w:rsidRDefault="007E700D" w:rsidP="007278C4">
      <w:pPr>
        <w:pStyle w:val="ListParagraph"/>
        <w:numPr>
          <w:ilvl w:val="0"/>
          <w:numId w:val="15"/>
        </w:numPr>
        <w:spacing w:after="160" w:line="259" w:lineRule="auto"/>
        <w:jc w:val="both"/>
        <w:rPr>
          <w:b/>
          <w:bCs/>
          <w:vanish/>
        </w:rPr>
      </w:pPr>
    </w:p>
    <w:p w14:paraId="2115AB4C" w14:textId="77777777" w:rsidR="007E700D" w:rsidRPr="007E700D" w:rsidRDefault="007E700D" w:rsidP="007278C4">
      <w:pPr>
        <w:pStyle w:val="ListParagraph"/>
        <w:numPr>
          <w:ilvl w:val="0"/>
          <w:numId w:val="15"/>
        </w:numPr>
        <w:spacing w:after="160" w:line="259" w:lineRule="auto"/>
        <w:jc w:val="both"/>
        <w:rPr>
          <w:b/>
          <w:bCs/>
          <w:vanish/>
        </w:rPr>
      </w:pPr>
    </w:p>
    <w:p w14:paraId="57593DCD" w14:textId="77777777" w:rsidR="007E700D" w:rsidRPr="007E700D" w:rsidRDefault="007E700D" w:rsidP="007278C4">
      <w:pPr>
        <w:pStyle w:val="ListParagraph"/>
        <w:numPr>
          <w:ilvl w:val="0"/>
          <w:numId w:val="15"/>
        </w:numPr>
        <w:spacing w:after="160" w:line="259" w:lineRule="auto"/>
        <w:jc w:val="both"/>
        <w:rPr>
          <w:b/>
          <w:bCs/>
          <w:vanish/>
        </w:rPr>
      </w:pPr>
    </w:p>
    <w:p w14:paraId="15A4CE59" w14:textId="77777777" w:rsidR="007E700D" w:rsidRPr="007E700D" w:rsidRDefault="007E700D" w:rsidP="007278C4">
      <w:pPr>
        <w:pStyle w:val="ListParagraph"/>
        <w:numPr>
          <w:ilvl w:val="0"/>
          <w:numId w:val="15"/>
        </w:numPr>
        <w:spacing w:after="160" w:line="259" w:lineRule="auto"/>
        <w:jc w:val="both"/>
        <w:rPr>
          <w:b/>
          <w:bCs/>
          <w:vanish/>
        </w:rPr>
      </w:pPr>
    </w:p>
    <w:p w14:paraId="6E8CDCE2" w14:textId="77777777" w:rsidR="007E700D" w:rsidRPr="007E700D" w:rsidRDefault="007E700D" w:rsidP="007278C4">
      <w:pPr>
        <w:pStyle w:val="ListParagraph"/>
        <w:numPr>
          <w:ilvl w:val="0"/>
          <w:numId w:val="15"/>
        </w:numPr>
        <w:spacing w:after="160" w:line="259" w:lineRule="auto"/>
        <w:jc w:val="both"/>
        <w:rPr>
          <w:b/>
          <w:bCs/>
          <w:vanish/>
        </w:rPr>
      </w:pPr>
    </w:p>
    <w:p w14:paraId="2D02BEEB" w14:textId="77777777" w:rsidR="007E700D" w:rsidRPr="007E700D" w:rsidRDefault="007E700D" w:rsidP="007278C4">
      <w:pPr>
        <w:pStyle w:val="ListParagraph"/>
        <w:numPr>
          <w:ilvl w:val="0"/>
          <w:numId w:val="15"/>
        </w:numPr>
        <w:spacing w:after="160" w:line="259" w:lineRule="auto"/>
        <w:jc w:val="both"/>
        <w:rPr>
          <w:b/>
          <w:bCs/>
          <w:vanish/>
        </w:rPr>
      </w:pPr>
    </w:p>
    <w:p w14:paraId="5D62F7BD" w14:textId="77777777" w:rsidR="007E700D" w:rsidRPr="007E700D" w:rsidRDefault="007E700D" w:rsidP="007278C4">
      <w:pPr>
        <w:pStyle w:val="ListParagraph"/>
        <w:numPr>
          <w:ilvl w:val="0"/>
          <w:numId w:val="15"/>
        </w:numPr>
        <w:spacing w:after="160" w:line="259" w:lineRule="auto"/>
        <w:jc w:val="both"/>
        <w:rPr>
          <w:b/>
          <w:bCs/>
          <w:vanish/>
        </w:rPr>
      </w:pPr>
    </w:p>
    <w:p w14:paraId="38C6FA9B" w14:textId="77777777" w:rsidR="007E700D" w:rsidRPr="007E700D" w:rsidRDefault="007E700D" w:rsidP="007278C4">
      <w:pPr>
        <w:pStyle w:val="ListParagraph"/>
        <w:numPr>
          <w:ilvl w:val="0"/>
          <w:numId w:val="15"/>
        </w:numPr>
        <w:spacing w:after="160" w:line="259" w:lineRule="auto"/>
        <w:jc w:val="both"/>
        <w:rPr>
          <w:b/>
          <w:bCs/>
          <w:vanish/>
        </w:rPr>
      </w:pPr>
    </w:p>
    <w:p w14:paraId="4488EA32" w14:textId="77777777" w:rsidR="007E700D" w:rsidRPr="007E700D" w:rsidRDefault="007E700D" w:rsidP="007278C4">
      <w:pPr>
        <w:pStyle w:val="ListParagraph"/>
        <w:numPr>
          <w:ilvl w:val="0"/>
          <w:numId w:val="15"/>
        </w:numPr>
        <w:spacing w:after="160" w:line="259" w:lineRule="auto"/>
        <w:jc w:val="both"/>
        <w:rPr>
          <w:b/>
          <w:bCs/>
          <w:vanish/>
        </w:rPr>
      </w:pPr>
    </w:p>
    <w:p w14:paraId="538D4A7E" w14:textId="77777777" w:rsidR="007E700D" w:rsidRPr="007E700D" w:rsidRDefault="007E700D" w:rsidP="007278C4">
      <w:pPr>
        <w:pStyle w:val="ListParagraph"/>
        <w:numPr>
          <w:ilvl w:val="0"/>
          <w:numId w:val="15"/>
        </w:numPr>
        <w:spacing w:after="160" w:line="259" w:lineRule="auto"/>
        <w:jc w:val="both"/>
        <w:rPr>
          <w:b/>
          <w:bCs/>
          <w:vanish/>
        </w:rPr>
      </w:pPr>
    </w:p>
    <w:p w14:paraId="6E6FA4CE" w14:textId="77777777" w:rsidR="007E700D" w:rsidRPr="007E700D" w:rsidRDefault="007E700D" w:rsidP="007278C4">
      <w:pPr>
        <w:pStyle w:val="ListParagraph"/>
        <w:numPr>
          <w:ilvl w:val="0"/>
          <w:numId w:val="15"/>
        </w:numPr>
        <w:spacing w:after="160" w:line="259" w:lineRule="auto"/>
        <w:jc w:val="both"/>
        <w:rPr>
          <w:b/>
          <w:bCs/>
          <w:vanish/>
        </w:rPr>
      </w:pPr>
    </w:p>
    <w:p w14:paraId="4C12554B" w14:textId="77777777" w:rsidR="007E700D" w:rsidRPr="007E700D" w:rsidRDefault="007E700D" w:rsidP="007278C4">
      <w:pPr>
        <w:pStyle w:val="ListParagraph"/>
        <w:numPr>
          <w:ilvl w:val="0"/>
          <w:numId w:val="15"/>
        </w:numPr>
        <w:spacing w:after="160" w:line="259" w:lineRule="auto"/>
        <w:jc w:val="both"/>
        <w:rPr>
          <w:b/>
          <w:bCs/>
          <w:vanish/>
        </w:rPr>
      </w:pPr>
    </w:p>
    <w:p w14:paraId="765EEBCB" w14:textId="77777777" w:rsidR="007E700D" w:rsidRPr="007E700D" w:rsidRDefault="007E700D" w:rsidP="007278C4">
      <w:pPr>
        <w:pStyle w:val="ListParagraph"/>
        <w:numPr>
          <w:ilvl w:val="0"/>
          <w:numId w:val="15"/>
        </w:numPr>
        <w:spacing w:after="160" w:line="259" w:lineRule="auto"/>
        <w:jc w:val="both"/>
        <w:rPr>
          <w:b/>
          <w:bCs/>
          <w:vanish/>
        </w:rPr>
      </w:pPr>
    </w:p>
    <w:p w14:paraId="3288CAE0" w14:textId="77777777" w:rsidR="007E700D" w:rsidRPr="007E700D" w:rsidRDefault="007E700D" w:rsidP="007278C4">
      <w:pPr>
        <w:pStyle w:val="ListParagraph"/>
        <w:numPr>
          <w:ilvl w:val="0"/>
          <w:numId w:val="15"/>
        </w:numPr>
        <w:spacing w:after="160" w:line="259" w:lineRule="auto"/>
        <w:jc w:val="both"/>
        <w:rPr>
          <w:b/>
          <w:bCs/>
          <w:vanish/>
        </w:rPr>
      </w:pPr>
    </w:p>
    <w:p w14:paraId="44DBBE3A" w14:textId="77777777" w:rsidR="007E700D" w:rsidRPr="007E700D" w:rsidRDefault="007E700D" w:rsidP="007278C4">
      <w:pPr>
        <w:pStyle w:val="ListParagraph"/>
        <w:numPr>
          <w:ilvl w:val="0"/>
          <w:numId w:val="15"/>
        </w:numPr>
        <w:spacing w:after="160" w:line="259" w:lineRule="auto"/>
        <w:jc w:val="both"/>
        <w:rPr>
          <w:b/>
          <w:bCs/>
          <w:vanish/>
        </w:rPr>
      </w:pPr>
    </w:p>
    <w:p w14:paraId="3D1DA285" w14:textId="77777777" w:rsidR="007E700D" w:rsidRPr="007E700D" w:rsidRDefault="007E700D" w:rsidP="007278C4">
      <w:pPr>
        <w:pStyle w:val="ListParagraph"/>
        <w:numPr>
          <w:ilvl w:val="0"/>
          <w:numId w:val="15"/>
        </w:numPr>
        <w:spacing w:after="160" w:line="259" w:lineRule="auto"/>
        <w:jc w:val="both"/>
        <w:rPr>
          <w:b/>
          <w:bCs/>
          <w:vanish/>
        </w:rPr>
      </w:pPr>
    </w:p>
    <w:p w14:paraId="34F08DED" w14:textId="77777777" w:rsidR="007E700D" w:rsidRPr="007E700D" w:rsidRDefault="007E700D" w:rsidP="007278C4">
      <w:pPr>
        <w:pStyle w:val="ListParagraph"/>
        <w:numPr>
          <w:ilvl w:val="0"/>
          <w:numId w:val="15"/>
        </w:numPr>
        <w:spacing w:after="160" w:line="259" w:lineRule="auto"/>
        <w:jc w:val="both"/>
        <w:rPr>
          <w:b/>
          <w:bCs/>
          <w:vanish/>
        </w:rPr>
      </w:pPr>
    </w:p>
    <w:p w14:paraId="0B818D20" w14:textId="77777777" w:rsidR="007E700D" w:rsidRPr="007E700D" w:rsidRDefault="007E700D" w:rsidP="007278C4">
      <w:pPr>
        <w:pStyle w:val="ListParagraph"/>
        <w:numPr>
          <w:ilvl w:val="0"/>
          <w:numId w:val="15"/>
        </w:numPr>
        <w:spacing w:after="160" w:line="259" w:lineRule="auto"/>
        <w:jc w:val="both"/>
        <w:rPr>
          <w:b/>
          <w:bCs/>
          <w:vanish/>
        </w:rPr>
      </w:pPr>
    </w:p>
    <w:p w14:paraId="040FB7CE" w14:textId="77777777" w:rsidR="007E700D" w:rsidRPr="007E700D" w:rsidRDefault="007E700D" w:rsidP="007278C4">
      <w:pPr>
        <w:pStyle w:val="ListParagraph"/>
        <w:numPr>
          <w:ilvl w:val="0"/>
          <w:numId w:val="15"/>
        </w:numPr>
        <w:spacing w:after="160" w:line="259" w:lineRule="auto"/>
        <w:jc w:val="both"/>
        <w:rPr>
          <w:b/>
          <w:bCs/>
          <w:vanish/>
        </w:rPr>
      </w:pPr>
    </w:p>
    <w:p w14:paraId="6A0B0FA2" w14:textId="77777777" w:rsidR="007E700D" w:rsidRPr="007E700D" w:rsidRDefault="007E700D" w:rsidP="007278C4">
      <w:pPr>
        <w:pStyle w:val="ListParagraph"/>
        <w:numPr>
          <w:ilvl w:val="0"/>
          <w:numId w:val="15"/>
        </w:numPr>
        <w:spacing w:after="160" w:line="259" w:lineRule="auto"/>
        <w:jc w:val="both"/>
        <w:rPr>
          <w:b/>
          <w:bCs/>
          <w:vanish/>
        </w:rPr>
      </w:pPr>
    </w:p>
    <w:p w14:paraId="4563A3BA" w14:textId="77777777" w:rsidR="007E700D" w:rsidRPr="007E700D" w:rsidRDefault="007E700D" w:rsidP="007278C4">
      <w:pPr>
        <w:pStyle w:val="ListParagraph"/>
        <w:numPr>
          <w:ilvl w:val="0"/>
          <w:numId w:val="15"/>
        </w:numPr>
        <w:spacing w:after="160" w:line="259" w:lineRule="auto"/>
        <w:jc w:val="both"/>
        <w:rPr>
          <w:b/>
          <w:bCs/>
          <w:vanish/>
        </w:rPr>
      </w:pPr>
    </w:p>
    <w:p w14:paraId="1A8CE34D" w14:textId="77777777" w:rsidR="007E700D" w:rsidRPr="007E700D" w:rsidRDefault="007E700D" w:rsidP="007278C4">
      <w:pPr>
        <w:pStyle w:val="ListParagraph"/>
        <w:numPr>
          <w:ilvl w:val="0"/>
          <w:numId w:val="15"/>
        </w:numPr>
        <w:spacing w:after="160" w:line="259" w:lineRule="auto"/>
        <w:jc w:val="both"/>
        <w:rPr>
          <w:b/>
          <w:bCs/>
          <w:vanish/>
        </w:rPr>
      </w:pPr>
    </w:p>
    <w:p w14:paraId="29F8B473" w14:textId="77777777" w:rsidR="007E700D" w:rsidRPr="007E700D" w:rsidRDefault="007E700D" w:rsidP="007278C4">
      <w:pPr>
        <w:pStyle w:val="ListParagraph"/>
        <w:numPr>
          <w:ilvl w:val="0"/>
          <w:numId w:val="15"/>
        </w:numPr>
        <w:spacing w:after="160" w:line="259" w:lineRule="auto"/>
        <w:jc w:val="both"/>
        <w:rPr>
          <w:b/>
          <w:bCs/>
          <w:vanish/>
        </w:rPr>
      </w:pPr>
    </w:p>
    <w:p w14:paraId="452F7173" w14:textId="77777777" w:rsidR="007E700D" w:rsidRPr="007E700D" w:rsidRDefault="007E700D" w:rsidP="007278C4">
      <w:pPr>
        <w:pStyle w:val="ListParagraph"/>
        <w:numPr>
          <w:ilvl w:val="0"/>
          <w:numId w:val="15"/>
        </w:numPr>
        <w:spacing w:after="160" w:line="259" w:lineRule="auto"/>
        <w:jc w:val="both"/>
        <w:rPr>
          <w:b/>
          <w:bCs/>
          <w:vanish/>
        </w:rPr>
      </w:pPr>
    </w:p>
    <w:p w14:paraId="4820222B" w14:textId="77777777" w:rsidR="007E700D" w:rsidRPr="007E700D" w:rsidRDefault="007E700D" w:rsidP="007278C4">
      <w:pPr>
        <w:pStyle w:val="ListParagraph"/>
        <w:numPr>
          <w:ilvl w:val="0"/>
          <w:numId w:val="15"/>
        </w:numPr>
        <w:spacing w:after="160" w:line="259" w:lineRule="auto"/>
        <w:jc w:val="both"/>
        <w:rPr>
          <w:b/>
          <w:bCs/>
          <w:vanish/>
        </w:rPr>
      </w:pPr>
    </w:p>
    <w:p w14:paraId="13CB99D9" w14:textId="77777777" w:rsidR="007E700D" w:rsidRPr="007E700D" w:rsidRDefault="007E700D" w:rsidP="007278C4">
      <w:pPr>
        <w:pStyle w:val="ListParagraph"/>
        <w:numPr>
          <w:ilvl w:val="0"/>
          <w:numId w:val="15"/>
        </w:numPr>
        <w:spacing w:after="160" w:line="259" w:lineRule="auto"/>
        <w:jc w:val="both"/>
        <w:rPr>
          <w:b/>
          <w:bCs/>
          <w:vanish/>
        </w:rPr>
      </w:pPr>
    </w:p>
    <w:p w14:paraId="04D9E597" w14:textId="77777777" w:rsidR="007E700D" w:rsidRPr="007E700D" w:rsidRDefault="007E700D" w:rsidP="007278C4">
      <w:pPr>
        <w:pStyle w:val="ListParagraph"/>
        <w:numPr>
          <w:ilvl w:val="0"/>
          <w:numId w:val="15"/>
        </w:numPr>
        <w:spacing w:after="160" w:line="259" w:lineRule="auto"/>
        <w:jc w:val="both"/>
        <w:rPr>
          <w:b/>
          <w:bCs/>
          <w:vanish/>
        </w:rPr>
      </w:pPr>
    </w:p>
    <w:p w14:paraId="36497778" w14:textId="77777777" w:rsidR="007E700D" w:rsidRPr="007E700D" w:rsidRDefault="007E700D" w:rsidP="007278C4">
      <w:pPr>
        <w:pStyle w:val="ListParagraph"/>
        <w:numPr>
          <w:ilvl w:val="0"/>
          <w:numId w:val="15"/>
        </w:numPr>
        <w:spacing w:after="160" w:line="259" w:lineRule="auto"/>
        <w:jc w:val="both"/>
        <w:rPr>
          <w:b/>
          <w:bCs/>
          <w:vanish/>
        </w:rPr>
      </w:pPr>
    </w:p>
    <w:p w14:paraId="3B79177A" w14:textId="77777777" w:rsidR="007E700D" w:rsidRPr="007E700D" w:rsidRDefault="007E700D" w:rsidP="007278C4">
      <w:pPr>
        <w:pStyle w:val="ListParagraph"/>
        <w:numPr>
          <w:ilvl w:val="0"/>
          <w:numId w:val="15"/>
        </w:numPr>
        <w:spacing w:after="160" w:line="259" w:lineRule="auto"/>
        <w:jc w:val="both"/>
        <w:rPr>
          <w:b/>
          <w:bCs/>
          <w:vanish/>
        </w:rPr>
      </w:pPr>
    </w:p>
    <w:p w14:paraId="2F8677D7" w14:textId="77777777" w:rsidR="007E700D" w:rsidRPr="007E700D" w:rsidRDefault="007E700D" w:rsidP="007278C4">
      <w:pPr>
        <w:pStyle w:val="ListParagraph"/>
        <w:numPr>
          <w:ilvl w:val="0"/>
          <w:numId w:val="15"/>
        </w:numPr>
        <w:spacing w:after="160" w:line="259" w:lineRule="auto"/>
        <w:jc w:val="both"/>
        <w:rPr>
          <w:b/>
          <w:bCs/>
          <w:vanish/>
        </w:rPr>
      </w:pPr>
    </w:p>
    <w:p w14:paraId="54B048BF" w14:textId="77777777" w:rsidR="007E700D" w:rsidRPr="007E700D" w:rsidRDefault="007E700D" w:rsidP="007278C4">
      <w:pPr>
        <w:pStyle w:val="ListParagraph"/>
        <w:numPr>
          <w:ilvl w:val="0"/>
          <w:numId w:val="15"/>
        </w:numPr>
        <w:spacing w:after="160" w:line="259" w:lineRule="auto"/>
        <w:jc w:val="both"/>
        <w:rPr>
          <w:b/>
          <w:bCs/>
          <w:vanish/>
        </w:rPr>
      </w:pPr>
    </w:p>
    <w:p w14:paraId="09E3B8D5" w14:textId="77777777" w:rsidR="007E700D" w:rsidRPr="007E700D" w:rsidRDefault="007E700D" w:rsidP="007278C4">
      <w:pPr>
        <w:pStyle w:val="ListParagraph"/>
        <w:numPr>
          <w:ilvl w:val="0"/>
          <w:numId w:val="15"/>
        </w:numPr>
        <w:spacing w:after="160" w:line="259" w:lineRule="auto"/>
        <w:jc w:val="both"/>
        <w:rPr>
          <w:b/>
          <w:bCs/>
          <w:vanish/>
        </w:rPr>
      </w:pPr>
    </w:p>
    <w:p w14:paraId="00367702" w14:textId="77777777" w:rsidR="007E700D" w:rsidRPr="007E700D" w:rsidRDefault="007E700D" w:rsidP="007278C4">
      <w:pPr>
        <w:pStyle w:val="ListParagraph"/>
        <w:numPr>
          <w:ilvl w:val="0"/>
          <w:numId w:val="15"/>
        </w:numPr>
        <w:spacing w:after="160" w:line="259" w:lineRule="auto"/>
        <w:jc w:val="both"/>
        <w:rPr>
          <w:b/>
          <w:bCs/>
          <w:vanish/>
        </w:rPr>
      </w:pPr>
    </w:p>
    <w:p w14:paraId="448040F9" w14:textId="77777777" w:rsidR="007E700D" w:rsidRPr="007E700D" w:rsidRDefault="007E700D" w:rsidP="007278C4">
      <w:pPr>
        <w:pStyle w:val="ListParagraph"/>
        <w:numPr>
          <w:ilvl w:val="0"/>
          <w:numId w:val="15"/>
        </w:numPr>
        <w:spacing w:after="160" w:line="259" w:lineRule="auto"/>
        <w:jc w:val="both"/>
        <w:rPr>
          <w:b/>
          <w:bCs/>
          <w:vanish/>
        </w:rPr>
      </w:pPr>
    </w:p>
    <w:p w14:paraId="0749619C" w14:textId="77777777" w:rsidR="007E700D" w:rsidRPr="007E700D" w:rsidRDefault="007E700D" w:rsidP="007278C4">
      <w:pPr>
        <w:pStyle w:val="ListParagraph"/>
        <w:numPr>
          <w:ilvl w:val="0"/>
          <w:numId w:val="15"/>
        </w:numPr>
        <w:spacing w:after="160" w:line="259" w:lineRule="auto"/>
        <w:jc w:val="both"/>
        <w:rPr>
          <w:b/>
          <w:bCs/>
          <w:vanish/>
        </w:rPr>
      </w:pPr>
    </w:p>
    <w:p w14:paraId="253254AC" w14:textId="77777777" w:rsidR="007E700D" w:rsidRPr="007E700D" w:rsidRDefault="007E700D" w:rsidP="007278C4">
      <w:pPr>
        <w:pStyle w:val="ListParagraph"/>
        <w:numPr>
          <w:ilvl w:val="0"/>
          <w:numId w:val="15"/>
        </w:numPr>
        <w:spacing w:after="160" w:line="259" w:lineRule="auto"/>
        <w:jc w:val="both"/>
        <w:rPr>
          <w:b/>
          <w:bCs/>
          <w:vanish/>
        </w:rPr>
      </w:pPr>
    </w:p>
    <w:p w14:paraId="16E70A67" w14:textId="77777777" w:rsidR="007E700D" w:rsidRPr="007E700D" w:rsidRDefault="007E700D" w:rsidP="007278C4">
      <w:pPr>
        <w:pStyle w:val="ListParagraph"/>
        <w:numPr>
          <w:ilvl w:val="0"/>
          <w:numId w:val="15"/>
        </w:numPr>
        <w:spacing w:after="160" w:line="259" w:lineRule="auto"/>
        <w:jc w:val="both"/>
        <w:rPr>
          <w:b/>
          <w:bCs/>
          <w:vanish/>
        </w:rPr>
      </w:pPr>
    </w:p>
    <w:p w14:paraId="3886C292" w14:textId="77777777" w:rsidR="007E700D" w:rsidRPr="007E700D" w:rsidRDefault="007E700D" w:rsidP="007278C4">
      <w:pPr>
        <w:pStyle w:val="ListParagraph"/>
        <w:numPr>
          <w:ilvl w:val="0"/>
          <w:numId w:val="15"/>
        </w:numPr>
        <w:spacing w:after="160" w:line="259" w:lineRule="auto"/>
        <w:jc w:val="both"/>
        <w:rPr>
          <w:b/>
          <w:bCs/>
          <w:vanish/>
        </w:rPr>
      </w:pPr>
    </w:p>
    <w:p w14:paraId="24E33AE0" w14:textId="77777777" w:rsidR="007E700D" w:rsidRPr="007E700D" w:rsidRDefault="007E700D" w:rsidP="007278C4">
      <w:pPr>
        <w:pStyle w:val="ListParagraph"/>
        <w:numPr>
          <w:ilvl w:val="0"/>
          <w:numId w:val="15"/>
        </w:numPr>
        <w:spacing w:after="160" w:line="259" w:lineRule="auto"/>
        <w:jc w:val="both"/>
        <w:rPr>
          <w:b/>
          <w:bCs/>
          <w:vanish/>
        </w:rPr>
      </w:pPr>
    </w:p>
    <w:p w14:paraId="3C566311" w14:textId="77777777" w:rsidR="007E700D" w:rsidRPr="007E700D" w:rsidRDefault="007E700D" w:rsidP="007278C4">
      <w:pPr>
        <w:pStyle w:val="ListParagraph"/>
        <w:numPr>
          <w:ilvl w:val="0"/>
          <w:numId w:val="15"/>
        </w:numPr>
        <w:spacing w:after="160" w:line="259" w:lineRule="auto"/>
        <w:jc w:val="both"/>
        <w:rPr>
          <w:b/>
          <w:bCs/>
          <w:vanish/>
        </w:rPr>
      </w:pPr>
    </w:p>
    <w:p w14:paraId="592345C9" w14:textId="77777777" w:rsidR="007E700D" w:rsidRPr="007E700D" w:rsidRDefault="007E700D" w:rsidP="007278C4">
      <w:pPr>
        <w:pStyle w:val="ListParagraph"/>
        <w:numPr>
          <w:ilvl w:val="0"/>
          <w:numId w:val="15"/>
        </w:numPr>
        <w:spacing w:after="160" w:line="259" w:lineRule="auto"/>
        <w:jc w:val="both"/>
        <w:rPr>
          <w:b/>
          <w:bCs/>
          <w:vanish/>
        </w:rPr>
      </w:pPr>
    </w:p>
    <w:p w14:paraId="39391C37" w14:textId="77777777" w:rsidR="007E700D" w:rsidRPr="007E700D" w:rsidRDefault="007E700D" w:rsidP="007278C4">
      <w:pPr>
        <w:pStyle w:val="ListParagraph"/>
        <w:numPr>
          <w:ilvl w:val="0"/>
          <w:numId w:val="15"/>
        </w:numPr>
        <w:spacing w:after="160" w:line="259" w:lineRule="auto"/>
        <w:jc w:val="both"/>
        <w:rPr>
          <w:b/>
          <w:bCs/>
          <w:vanish/>
        </w:rPr>
      </w:pPr>
    </w:p>
    <w:p w14:paraId="5EFC4EE8" w14:textId="77777777" w:rsidR="007E700D" w:rsidRPr="007E700D" w:rsidRDefault="007E700D" w:rsidP="007278C4">
      <w:pPr>
        <w:pStyle w:val="ListParagraph"/>
        <w:numPr>
          <w:ilvl w:val="0"/>
          <w:numId w:val="15"/>
        </w:numPr>
        <w:spacing w:after="160" w:line="259" w:lineRule="auto"/>
        <w:jc w:val="both"/>
        <w:rPr>
          <w:b/>
          <w:bCs/>
          <w:vanish/>
        </w:rPr>
      </w:pPr>
    </w:p>
    <w:p w14:paraId="106C0DD3" w14:textId="77777777" w:rsidR="007E700D" w:rsidRPr="007E700D" w:rsidRDefault="007E700D" w:rsidP="007278C4">
      <w:pPr>
        <w:pStyle w:val="ListParagraph"/>
        <w:numPr>
          <w:ilvl w:val="0"/>
          <w:numId w:val="15"/>
        </w:numPr>
        <w:spacing w:after="160" w:line="259" w:lineRule="auto"/>
        <w:jc w:val="both"/>
        <w:rPr>
          <w:b/>
          <w:bCs/>
          <w:vanish/>
        </w:rPr>
      </w:pPr>
    </w:p>
    <w:p w14:paraId="1C5B0E94" w14:textId="77777777" w:rsidR="007E700D" w:rsidRPr="007E700D" w:rsidRDefault="007E700D" w:rsidP="007278C4">
      <w:pPr>
        <w:pStyle w:val="ListParagraph"/>
        <w:numPr>
          <w:ilvl w:val="0"/>
          <w:numId w:val="15"/>
        </w:numPr>
        <w:spacing w:after="160" w:line="259" w:lineRule="auto"/>
        <w:jc w:val="both"/>
        <w:rPr>
          <w:b/>
          <w:bCs/>
          <w:vanish/>
        </w:rPr>
      </w:pPr>
    </w:p>
    <w:p w14:paraId="6C4AFCB5" w14:textId="77777777" w:rsidR="007E700D" w:rsidRPr="007E700D" w:rsidRDefault="007E700D" w:rsidP="007278C4">
      <w:pPr>
        <w:pStyle w:val="ListParagraph"/>
        <w:numPr>
          <w:ilvl w:val="0"/>
          <w:numId w:val="15"/>
        </w:numPr>
        <w:spacing w:after="160" w:line="259" w:lineRule="auto"/>
        <w:jc w:val="both"/>
        <w:rPr>
          <w:b/>
          <w:bCs/>
          <w:vanish/>
        </w:rPr>
      </w:pPr>
    </w:p>
    <w:p w14:paraId="13CDADC2" w14:textId="77777777" w:rsidR="007E700D" w:rsidRPr="007E700D" w:rsidRDefault="007E700D" w:rsidP="007278C4">
      <w:pPr>
        <w:pStyle w:val="ListParagraph"/>
        <w:numPr>
          <w:ilvl w:val="0"/>
          <w:numId w:val="15"/>
        </w:numPr>
        <w:spacing w:after="160" w:line="259" w:lineRule="auto"/>
        <w:jc w:val="both"/>
        <w:rPr>
          <w:b/>
          <w:bCs/>
          <w:vanish/>
        </w:rPr>
      </w:pPr>
    </w:p>
    <w:p w14:paraId="548FA4A5" w14:textId="77777777" w:rsidR="007E700D" w:rsidRPr="007E700D" w:rsidRDefault="007E700D" w:rsidP="007278C4">
      <w:pPr>
        <w:pStyle w:val="ListParagraph"/>
        <w:numPr>
          <w:ilvl w:val="0"/>
          <w:numId w:val="15"/>
        </w:numPr>
        <w:spacing w:after="160" w:line="259" w:lineRule="auto"/>
        <w:jc w:val="both"/>
        <w:rPr>
          <w:b/>
          <w:bCs/>
          <w:vanish/>
        </w:rPr>
      </w:pPr>
    </w:p>
    <w:p w14:paraId="25AC3E7C" w14:textId="77777777" w:rsidR="007E700D" w:rsidRPr="007E700D" w:rsidRDefault="007E700D" w:rsidP="007278C4">
      <w:pPr>
        <w:pStyle w:val="ListParagraph"/>
        <w:numPr>
          <w:ilvl w:val="0"/>
          <w:numId w:val="15"/>
        </w:numPr>
        <w:spacing w:after="160" w:line="259" w:lineRule="auto"/>
        <w:jc w:val="both"/>
        <w:rPr>
          <w:b/>
          <w:bCs/>
          <w:vanish/>
        </w:rPr>
      </w:pPr>
    </w:p>
    <w:p w14:paraId="5BE5EE24" w14:textId="77777777" w:rsidR="007E700D" w:rsidRPr="007E700D" w:rsidRDefault="007E700D" w:rsidP="007278C4">
      <w:pPr>
        <w:pStyle w:val="ListParagraph"/>
        <w:numPr>
          <w:ilvl w:val="0"/>
          <w:numId w:val="15"/>
        </w:numPr>
        <w:spacing w:after="160" w:line="259" w:lineRule="auto"/>
        <w:jc w:val="both"/>
        <w:rPr>
          <w:b/>
          <w:bCs/>
          <w:vanish/>
        </w:rPr>
      </w:pPr>
    </w:p>
    <w:p w14:paraId="1EEDC5C7" w14:textId="77777777" w:rsidR="007E700D" w:rsidRPr="007E700D" w:rsidRDefault="007E700D" w:rsidP="007278C4">
      <w:pPr>
        <w:pStyle w:val="ListParagraph"/>
        <w:numPr>
          <w:ilvl w:val="0"/>
          <w:numId w:val="15"/>
        </w:numPr>
        <w:spacing w:after="160" w:line="259" w:lineRule="auto"/>
        <w:jc w:val="both"/>
        <w:rPr>
          <w:b/>
          <w:bCs/>
          <w:vanish/>
        </w:rPr>
      </w:pPr>
    </w:p>
    <w:p w14:paraId="22C92FF2" w14:textId="77777777" w:rsidR="007E700D" w:rsidRPr="007E700D" w:rsidRDefault="007E700D" w:rsidP="007278C4">
      <w:pPr>
        <w:pStyle w:val="ListParagraph"/>
        <w:numPr>
          <w:ilvl w:val="0"/>
          <w:numId w:val="15"/>
        </w:numPr>
        <w:spacing w:after="160" w:line="259" w:lineRule="auto"/>
        <w:jc w:val="both"/>
        <w:rPr>
          <w:b/>
          <w:bCs/>
          <w:vanish/>
        </w:rPr>
      </w:pPr>
    </w:p>
    <w:p w14:paraId="1B4129CA" w14:textId="77777777" w:rsidR="007E700D" w:rsidRPr="007E700D" w:rsidRDefault="007E700D" w:rsidP="007278C4">
      <w:pPr>
        <w:pStyle w:val="ListParagraph"/>
        <w:numPr>
          <w:ilvl w:val="0"/>
          <w:numId w:val="15"/>
        </w:numPr>
        <w:spacing w:after="160" w:line="259" w:lineRule="auto"/>
        <w:jc w:val="both"/>
        <w:rPr>
          <w:b/>
          <w:bCs/>
          <w:vanish/>
        </w:rPr>
      </w:pPr>
    </w:p>
    <w:p w14:paraId="2DECD9D0" w14:textId="77777777" w:rsidR="007E700D" w:rsidRPr="007E700D" w:rsidRDefault="007E700D" w:rsidP="007278C4">
      <w:pPr>
        <w:pStyle w:val="ListParagraph"/>
        <w:numPr>
          <w:ilvl w:val="0"/>
          <w:numId w:val="15"/>
        </w:numPr>
        <w:spacing w:after="160" w:line="259" w:lineRule="auto"/>
        <w:jc w:val="both"/>
        <w:rPr>
          <w:b/>
          <w:bCs/>
          <w:vanish/>
        </w:rPr>
      </w:pPr>
    </w:p>
    <w:p w14:paraId="726CD993" w14:textId="77777777" w:rsidR="007E700D" w:rsidRPr="007E700D" w:rsidRDefault="007E700D" w:rsidP="007278C4">
      <w:pPr>
        <w:pStyle w:val="ListParagraph"/>
        <w:numPr>
          <w:ilvl w:val="0"/>
          <w:numId w:val="15"/>
        </w:numPr>
        <w:spacing w:after="160" w:line="259" w:lineRule="auto"/>
        <w:jc w:val="both"/>
        <w:rPr>
          <w:b/>
          <w:bCs/>
          <w:vanish/>
        </w:rPr>
      </w:pPr>
    </w:p>
    <w:p w14:paraId="54E3D483" w14:textId="77777777" w:rsidR="007E700D" w:rsidRPr="007E700D" w:rsidRDefault="007E700D" w:rsidP="007278C4">
      <w:pPr>
        <w:pStyle w:val="ListParagraph"/>
        <w:numPr>
          <w:ilvl w:val="0"/>
          <w:numId w:val="15"/>
        </w:numPr>
        <w:spacing w:after="160" w:line="259" w:lineRule="auto"/>
        <w:jc w:val="both"/>
        <w:rPr>
          <w:b/>
          <w:bCs/>
          <w:vanish/>
        </w:rPr>
      </w:pPr>
    </w:p>
    <w:p w14:paraId="435C8606" w14:textId="77777777" w:rsidR="007E700D" w:rsidRPr="007E700D" w:rsidRDefault="007E700D" w:rsidP="007278C4">
      <w:pPr>
        <w:pStyle w:val="ListParagraph"/>
        <w:numPr>
          <w:ilvl w:val="0"/>
          <w:numId w:val="15"/>
        </w:numPr>
        <w:spacing w:after="160" w:line="259" w:lineRule="auto"/>
        <w:jc w:val="both"/>
        <w:rPr>
          <w:b/>
          <w:bCs/>
          <w:vanish/>
        </w:rPr>
      </w:pPr>
    </w:p>
    <w:p w14:paraId="4F8E6540" w14:textId="77777777" w:rsidR="007E700D" w:rsidRPr="007E700D" w:rsidRDefault="007E700D" w:rsidP="007278C4">
      <w:pPr>
        <w:pStyle w:val="ListParagraph"/>
        <w:numPr>
          <w:ilvl w:val="0"/>
          <w:numId w:val="15"/>
        </w:numPr>
        <w:spacing w:after="160" w:line="259" w:lineRule="auto"/>
        <w:jc w:val="both"/>
        <w:rPr>
          <w:b/>
          <w:bCs/>
          <w:vanish/>
        </w:rPr>
      </w:pPr>
    </w:p>
    <w:p w14:paraId="24CF369F" w14:textId="77777777" w:rsidR="007E700D" w:rsidRPr="007E700D" w:rsidRDefault="007E700D" w:rsidP="007278C4">
      <w:pPr>
        <w:pStyle w:val="ListParagraph"/>
        <w:numPr>
          <w:ilvl w:val="0"/>
          <w:numId w:val="15"/>
        </w:numPr>
        <w:spacing w:after="160" w:line="259" w:lineRule="auto"/>
        <w:jc w:val="both"/>
        <w:rPr>
          <w:b/>
          <w:bCs/>
          <w:vanish/>
        </w:rPr>
      </w:pPr>
    </w:p>
    <w:p w14:paraId="3C6F3A98" w14:textId="77777777" w:rsidR="007E700D" w:rsidRPr="007E700D" w:rsidRDefault="007E700D" w:rsidP="007278C4">
      <w:pPr>
        <w:pStyle w:val="ListParagraph"/>
        <w:numPr>
          <w:ilvl w:val="0"/>
          <w:numId w:val="15"/>
        </w:numPr>
        <w:spacing w:after="160" w:line="259" w:lineRule="auto"/>
        <w:jc w:val="both"/>
        <w:rPr>
          <w:b/>
          <w:bCs/>
          <w:vanish/>
        </w:rPr>
      </w:pPr>
    </w:p>
    <w:p w14:paraId="1227A1FA" w14:textId="77777777" w:rsidR="007E700D" w:rsidRPr="007E700D" w:rsidRDefault="007E700D" w:rsidP="007278C4">
      <w:pPr>
        <w:pStyle w:val="ListParagraph"/>
        <w:numPr>
          <w:ilvl w:val="0"/>
          <w:numId w:val="15"/>
        </w:numPr>
        <w:spacing w:after="160" w:line="259" w:lineRule="auto"/>
        <w:jc w:val="both"/>
        <w:rPr>
          <w:b/>
          <w:bCs/>
          <w:vanish/>
        </w:rPr>
      </w:pPr>
    </w:p>
    <w:p w14:paraId="157DB59C" w14:textId="77777777" w:rsidR="007E700D" w:rsidRPr="007E700D" w:rsidRDefault="007E700D" w:rsidP="007278C4">
      <w:pPr>
        <w:pStyle w:val="ListParagraph"/>
        <w:numPr>
          <w:ilvl w:val="0"/>
          <w:numId w:val="15"/>
        </w:numPr>
        <w:spacing w:after="160" w:line="259" w:lineRule="auto"/>
        <w:jc w:val="both"/>
        <w:rPr>
          <w:b/>
          <w:bCs/>
          <w:vanish/>
        </w:rPr>
      </w:pPr>
    </w:p>
    <w:p w14:paraId="12ACE795" w14:textId="77777777" w:rsidR="007E700D" w:rsidRPr="007E700D" w:rsidRDefault="007E700D" w:rsidP="007278C4">
      <w:pPr>
        <w:pStyle w:val="ListParagraph"/>
        <w:numPr>
          <w:ilvl w:val="0"/>
          <w:numId w:val="15"/>
        </w:numPr>
        <w:spacing w:after="160" w:line="259" w:lineRule="auto"/>
        <w:jc w:val="both"/>
        <w:rPr>
          <w:b/>
          <w:bCs/>
          <w:vanish/>
        </w:rPr>
      </w:pPr>
    </w:p>
    <w:p w14:paraId="0E3D04AA" w14:textId="77777777" w:rsidR="007E700D" w:rsidRPr="007E700D" w:rsidRDefault="007E700D" w:rsidP="007278C4">
      <w:pPr>
        <w:pStyle w:val="ListParagraph"/>
        <w:numPr>
          <w:ilvl w:val="0"/>
          <w:numId w:val="15"/>
        </w:numPr>
        <w:spacing w:after="160" w:line="259" w:lineRule="auto"/>
        <w:jc w:val="both"/>
        <w:rPr>
          <w:b/>
          <w:bCs/>
          <w:vanish/>
        </w:rPr>
      </w:pPr>
    </w:p>
    <w:p w14:paraId="55E8B6D0" w14:textId="77777777" w:rsidR="007E700D" w:rsidRPr="007E700D" w:rsidRDefault="007E700D" w:rsidP="007278C4">
      <w:pPr>
        <w:pStyle w:val="ListParagraph"/>
        <w:numPr>
          <w:ilvl w:val="0"/>
          <w:numId w:val="15"/>
        </w:numPr>
        <w:spacing w:after="160" w:line="259" w:lineRule="auto"/>
        <w:jc w:val="both"/>
        <w:rPr>
          <w:b/>
          <w:bCs/>
          <w:vanish/>
        </w:rPr>
      </w:pPr>
    </w:p>
    <w:p w14:paraId="5BBA2739" w14:textId="77777777" w:rsidR="007E700D" w:rsidRPr="007E700D" w:rsidRDefault="007E700D" w:rsidP="007278C4">
      <w:pPr>
        <w:pStyle w:val="ListParagraph"/>
        <w:numPr>
          <w:ilvl w:val="0"/>
          <w:numId w:val="15"/>
        </w:numPr>
        <w:spacing w:after="160" w:line="259" w:lineRule="auto"/>
        <w:jc w:val="both"/>
        <w:rPr>
          <w:b/>
          <w:bCs/>
          <w:vanish/>
        </w:rPr>
      </w:pPr>
    </w:p>
    <w:p w14:paraId="0F7F917F" w14:textId="77777777" w:rsidR="007E700D" w:rsidRPr="007E700D" w:rsidRDefault="007E700D" w:rsidP="007278C4">
      <w:pPr>
        <w:pStyle w:val="ListParagraph"/>
        <w:numPr>
          <w:ilvl w:val="0"/>
          <w:numId w:val="15"/>
        </w:numPr>
        <w:spacing w:after="160" w:line="259" w:lineRule="auto"/>
        <w:jc w:val="both"/>
        <w:rPr>
          <w:b/>
          <w:bCs/>
          <w:vanish/>
        </w:rPr>
      </w:pPr>
    </w:p>
    <w:p w14:paraId="2BFD7C2C" w14:textId="77777777" w:rsidR="007E700D" w:rsidRPr="007E700D" w:rsidRDefault="007E700D" w:rsidP="007278C4">
      <w:pPr>
        <w:pStyle w:val="ListParagraph"/>
        <w:numPr>
          <w:ilvl w:val="0"/>
          <w:numId w:val="15"/>
        </w:numPr>
        <w:spacing w:after="160" w:line="259" w:lineRule="auto"/>
        <w:jc w:val="both"/>
        <w:rPr>
          <w:b/>
          <w:bCs/>
          <w:vanish/>
        </w:rPr>
      </w:pPr>
    </w:p>
    <w:p w14:paraId="36915EF4" w14:textId="77777777" w:rsidR="007E700D" w:rsidRPr="007E700D" w:rsidRDefault="007E700D" w:rsidP="007278C4">
      <w:pPr>
        <w:pStyle w:val="ListParagraph"/>
        <w:numPr>
          <w:ilvl w:val="0"/>
          <w:numId w:val="15"/>
        </w:numPr>
        <w:spacing w:after="160" w:line="259" w:lineRule="auto"/>
        <w:jc w:val="both"/>
        <w:rPr>
          <w:b/>
          <w:bCs/>
          <w:vanish/>
        </w:rPr>
      </w:pPr>
    </w:p>
    <w:p w14:paraId="01F48E9C" w14:textId="77777777" w:rsidR="007E700D" w:rsidRPr="007E700D" w:rsidRDefault="007E700D" w:rsidP="007278C4">
      <w:pPr>
        <w:pStyle w:val="ListParagraph"/>
        <w:numPr>
          <w:ilvl w:val="0"/>
          <w:numId w:val="15"/>
        </w:numPr>
        <w:spacing w:after="160" w:line="259" w:lineRule="auto"/>
        <w:jc w:val="both"/>
        <w:rPr>
          <w:b/>
          <w:bCs/>
          <w:vanish/>
        </w:rPr>
      </w:pPr>
    </w:p>
    <w:p w14:paraId="1E0FB397" w14:textId="77777777" w:rsidR="007E700D" w:rsidRPr="007E700D" w:rsidRDefault="007E700D" w:rsidP="007278C4">
      <w:pPr>
        <w:pStyle w:val="ListParagraph"/>
        <w:numPr>
          <w:ilvl w:val="0"/>
          <w:numId w:val="15"/>
        </w:numPr>
        <w:spacing w:after="160" w:line="259" w:lineRule="auto"/>
        <w:jc w:val="both"/>
        <w:rPr>
          <w:b/>
          <w:bCs/>
          <w:vanish/>
        </w:rPr>
      </w:pPr>
    </w:p>
    <w:p w14:paraId="5B69752F" w14:textId="77777777" w:rsidR="007E700D" w:rsidRPr="007E700D" w:rsidRDefault="007E700D" w:rsidP="007278C4">
      <w:pPr>
        <w:pStyle w:val="ListParagraph"/>
        <w:numPr>
          <w:ilvl w:val="0"/>
          <w:numId w:val="15"/>
        </w:numPr>
        <w:spacing w:after="160" w:line="259" w:lineRule="auto"/>
        <w:jc w:val="both"/>
        <w:rPr>
          <w:b/>
          <w:bCs/>
          <w:vanish/>
        </w:rPr>
      </w:pPr>
    </w:p>
    <w:p w14:paraId="77C167EF" w14:textId="77777777" w:rsidR="007E700D" w:rsidRPr="007E700D" w:rsidRDefault="007E700D" w:rsidP="007278C4">
      <w:pPr>
        <w:pStyle w:val="ListParagraph"/>
        <w:numPr>
          <w:ilvl w:val="0"/>
          <w:numId w:val="15"/>
        </w:numPr>
        <w:spacing w:after="160" w:line="259" w:lineRule="auto"/>
        <w:jc w:val="both"/>
        <w:rPr>
          <w:b/>
          <w:bCs/>
          <w:vanish/>
        </w:rPr>
      </w:pPr>
    </w:p>
    <w:p w14:paraId="51BD3030" w14:textId="77777777" w:rsidR="007E700D" w:rsidRPr="007E700D" w:rsidRDefault="007E700D" w:rsidP="007278C4">
      <w:pPr>
        <w:pStyle w:val="ListParagraph"/>
        <w:numPr>
          <w:ilvl w:val="0"/>
          <w:numId w:val="15"/>
        </w:numPr>
        <w:spacing w:after="160" w:line="259" w:lineRule="auto"/>
        <w:jc w:val="both"/>
        <w:rPr>
          <w:b/>
          <w:bCs/>
          <w:vanish/>
        </w:rPr>
      </w:pPr>
    </w:p>
    <w:p w14:paraId="61EE7EB9" w14:textId="77777777" w:rsidR="007E700D" w:rsidRPr="007E700D" w:rsidRDefault="007E700D" w:rsidP="007278C4">
      <w:pPr>
        <w:pStyle w:val="ListParagraph"/>
        <w:numPr>
          <w:ilvl w:val="0"/>
          <w:numId w:val="15"/>
        </w:numPr>
        <w:spacing w:after="160" w:line="259" w:lineRule="auto"/>
        <w:jc w:val="both"/>
        <w:rPr>
          <w:b/>
          <w:bCs/>
          <w:vanish/>
        </w:rPr>
      </w:pPr>
    </w:p>
    <w:p w14:paraId="15805E85" w14:textId="77777777" w:rsidR="007E700D" w:rsidRPr="007E700D" w:rsidRDefault="007E700D" w:rsidP="007278C4">
      <w:pPr>
        <w:pStyle w:val="ListParagraph"/>
        <w:numPr>
          <w:ilvl w:val="0"/>
          <w:numId w:val="15"/>
        </w:numPr>
        <w:spacing w:after="160" w:line="259" w:lineRule="auto"/>
        <w:jc w:val="both"/>
        <w:rPr>
          <w:b/>
          <w:bCs/>
          <w:vanish/>
        </w:rPr>
      </w:pPr>
    </w:p>
    <w:p w14:paraId="78B6C996" w14:textId="77777777" w:rsidR="007E700D" w:rsidRPr="007E700D" w:rsidRDefault="007E700D" w:rsidP="007278C4">
      <w:pPr>
        <w:pStyle w:val="ListParagraph"/>
        <w:numPr>
          <w:ilvl w:val="0"/>
          <w:numId w:val="15"/>
        </w:numPr>
        <w:spacing w:after="160" w:line="259" w:lineRule="auto"/>
        <w:jc w:val="both"/>
        <w:rPr>
          <w:b/>
          <w:bCs/>
          <w:vanish/>
        </w:rPr>
      </w:pPr>
    </w:p>
    <w:p w14:paraId="17608551" w14:textId="77777777" w:rsidR="007E700D" w:rsidRPr="007E700D" w:rsidRDefault="007E700D" w:rsidP="007278C4">
      <w:pPr>
        <w:pStyle w:val="ListParagraph"/>
        <w:numPr>
          <w:ilvl w:val="0"/>
          <w:numId w:val="15"/>
        </w:numPr>
        <w:spacing w:after="160" w:line="259" w:lineRule="auto"/>
        <w:jc w:val="both"/>
        <w:rPr>
          <w:b/>
          <w:bCs/>
          <w:vanish/>
        </w:rPr>
      </w:pPr>
    </w:p>
    <w:p w14:paraId="6CE737C9" w14:textId="77777777" w:rsidR="007E700D" w:rsidRPr="007E700D" w:rsidRDefault="007E700D" w:rsidP="007278C4">
      <w:pPr>
        <w:pStyle w:val="ListParagraph"/>
        <w:numPr>
          <w:ilvl w:val="0"/>
          <w:numId w:val="15"/>
        </w:numPr>
        <w:spacing w:after="160" w:line="259" w:lineRule="auto"/>
        <w:jc w:val="both"/>
        <w:rPr>
          <w:b/>
          <w:bCs/>
          <w:vanish/>
        </w:rPr>
      </w:pPr>
    </w:p>
    <w:p w14:paraId="7D53FF2B" w14:textId="77777777" w:rsidR="007E700D" w:rsidRPr="007E700D" w:rsidRDefault="007E700D" w:rsidP="007278C4">
      <w:pPr>
        <w:pStyle w:val="ListParagraph"/>
        <w:numPr>
          <w:ilvl w:val="0"/>
          <w:numId w:val="15"/>
        </w:numPr>
        <w:spacing w:after="160" w:line="259" w:lineRule="auto"/>
        <w:jc w:val="both"/>
        <w:rPr>
          <w:b/>
          <w:bCs/>
          <w:vanish/>
        </w:rPr>
      </w:pPr>
    </w:p>
    <w:p w14:paraId="1A711D38" w14:textId="77777777" w:rsidR="007E700D" w:rsidRPr="007E700D" w:rsidRDefault="007E700D" w:rsidP="007278C4">
      <w:pPr>
        <w:pStyle w:val="ListParagraph"/>
        <w:numPr>
          <w:ilvl w:val="0"/>
          <w:numId w:val="15"/>
        </w:numPr>
        <w:spacing w:after="160" w:line="259" w:lineRule="auto"/>
        <w:jc w:val="both"/>
        <w:rPr>
          <w:b/>
          <w:bCs/>
          <w:vanish/>
        </w:rPr>
      </w:pPr>
    </w:p>
    <w:p w14:paraId="007AA5EB" w14:textId="77777777" w:rsidR="007E700D" w:rsidRPr="007E700D" w:rsidRDefault="007E700D" w:rsidP="007278C4">
      <w:pPr>
        <w:pStyle w:val="ListParagraph"/>
        <w:numPr>
          <w:ilvl w:val="0"/>
          <w:numId w:val="15"/>
        </w:numPr>
        <w:spacing w:after="160" w:line="259" w:lineRule="auto"/>
        <w:jc w:val="both"/>
        <w:rPr>
          <w:b/>
          <w:bCs/>
          <w:vanish/>
        </w:rPr>
      </w:pPr>
    </w:p>
    <w:p w14:paraId="7C3BE12A" w14:textId="77777777" w:rsidR="007E700D" w:rsidRPr="007E700D" w:rsidRDefault="007E700D" w:rsidP="007278C4">
      <w:pPr>
        <w:pStyle w:val="ListParagraph"/>
        <w:numPr>
          <w:ilvl w:val="0"/>
          <w:numId w:val="15"/>
        </w:numPr>
        <w:spacing w:after="160" w:line="259" w:lineRule="auto"/>
        <w:jc w:val="both"/>
        <w:rPr>
          <w:b/>
          <w:bCs/>
          <w:vanish/>
        </w:rPr>
      </w:pPr>
    </w:p>
    <w:p w14:paraId="2039FC53" w14:textId="77777777" w:rsidR="007E700D" w:rsidRPr="007E700D" w:rsidRDefault="007E700D" w:rsidP="007278C4">
      <w:pPr>
        <w:pStyle w:val="ListParagraph"/>
        <w:numPr>
          <w:ilvl w:val="0"/>
          <w:numId w:val="15"/>
        </w:numPr>
        <w:spacing w:after="160" w:line="259" w:lineRule="auto"/>
        <w:jc w:val="both"/>
        <w:rPr>
          <w:b/>
          <w:bCs/>
          <w:vanish/>
        </w:rPr>
      </w:pPr>
    </w:p>
    <w:p w14:paraId="6B91C91A" w14:textId="77777777" w:rsidR="007E700D" w:rsidRPr="007E700D" w:rsidRDefault="007E700D" w:rsidP="007278C4">
      <w:pPr>
        <w:pStyle w:val="ListParagraph"/>
        <w:numPr>
          <w:ilvl w:val="0"/>
          <w:numId w:val="15"/>
        </w:numPr>
        <w:spacing w:after="160" w:line="259" w:lineRule="auto"/>
        <w:jc w:val="both"/>
        <w:rPr>
          <w:b/>
          <w:bCs/>
          <w:vanish/>
        </w:rPr>
      </w:pPr>
    </w:p>
    <w:p w14:paraId="52DCD930" w14:textId="77777777" w:rsidR="007E700D" w:rsidRPr="007E700D" w:rsidRDefault="007E700D" w:rsidP="007278C4">
      <w:pPr>
        <w:pStyle w:val="ListParagraph"/>
        <w:numPr>
          <w:ilvl w:val="0"/>
          <w:numId w:val="15"/>
        </w:numPr>
        <w:spacing w:after="160" w:line="259" w:lineRule="auto"/>
        <w:jc w:val="both"/>
        <w:rPr>
          <w:b/>
          <w:bCs/>
          <w:vanish/>
        </w:rPr>
      </w:pPr>
    </w:p>
    <w:p w14:paraId="7D84F242" w14:textId="77777777" w:rsidR="007E700D" w:rsidRPr="007E700D" w:rsidRDefault="007E700D" w:rsidP="007278C4">
      <w:pPr>
        <w:pStyle w:val="ListParagraph"/>
        <w:numPr>
          <w:ilvl w:val="0"/>
          <w:numId w:val="15"/>
        </w:numPr>
        <w:spacing w:after="160" w:line="259" w:lineRule="auto"/>
        <w:jc w:val="both"/>
        <w:rPr>
          <w:b/>
          <w:bCs/>
          <w:vanish/>
        </w:rPr>
      </w:pPr>
    </w:p>
    <w:p w14:paraId="704EB66D" w14:textId="77777777" w:rsidR="007E700D" w:rsidRPr="007E700D" w:rsidRDefault="007E700D" w:rsidP="007278C4">
      <w:pPr>
        <w:pStyle w:val="ListParagraph"/>
        <w:numPr>
          <w:ilvl w:val="0"/>
          <w:numId w:val="15"/>
        </w:numPr>
        <w:spacing w:after="160" w:line="259" w:lineRule="auto"/>
        <w:jc w:val="both"/>
        <w:rPr>
          <w:b/>
          <w:bCs/>
          <w:vanish/>
        </w:rPr>
      </w:pPr>
    </w:p>
    <w:p w14:paraId="16B95588" w14:textId="77777777" w:rsidR="007E700D" w:rsidRPr="007E700D" w:rsidRDefault="007E700D" w:rsidP="007278C4">
      <w:pPr>
        <w:pStyle w:val="ListParagraph"/>
        <w:numPr>
          <w:ilvl w:val="0"/>
          <w:numId w:val="15"/>
        </w:numPr>
        <w:spacing w:after="160" w:line="259" w:lineRule="auto"/>
        <w:jc w:val="both"/>
        <w:rPr>
          <w:b/>
          <w:bCs/>
          <w:vanish/>
        </w:rPr>
      </w:pPr>
    </w:p>
    <w:p w14:paraId="5F130577" w14:textId="77777777" w:rsidR="007E700D" w:rsidRPr="007E700D" w:rsidRDefault="007E700D" w:rsidP="007278C4">
      <w:pPr>
        <w:pStyle w:val="ListParagraph"/>
        <w:numPr>
          <w:ilvl w:val="0"/>
          <w:numId w:val="15"/>
        </w:numPr>
        <w:spacing w:after="160" w:line="259" w:lineRule="auto"/>
        <w:jc w:val="both"/>
        <w:rPr>
          <w:b/>
          <w:bCs/>
          <w:vanish/>
        </w:rPr>
      </w:pPr>
    </w:p>
    <w:p w14:paraId="77C595DF" w14:textId="77777777" w:rsidR="007E700D" w:rsidRPr="007E700D" w:rsidRDefault="007E700D" w:rsidP="007278C4">
      <w:pPr>
        <w:pStyle w:val="ListParagraph"/>
        <w:numPr>
          <w:ilvl w:val="0"/>
          <w:numId w:val="15"/>
        </w:numPr>
        <w:spacing w:after="160" w:line="259" w:lineRule="auto"/>
        <w:jc w:val="both"/>
        <w:rPr>
          <w:b/>
          <w:bCs/>
          <w:vanish/>
        </w:rPr>
      </w:pPr>
    </w:p>
    <w:p w14:paraId="72137E93" w14:textId="77777777" w:rsidR="007E700D" w:rsidRPr="007E700D" w:rsidRDefault="007E700D" w:rsidP="007278C4">
      <w:pPr>
        <w:pStyle w:val="ListParagraph"/>
        <w:numPr>
          <w:ilvl w:val="0"/>
          <w:numId w:val="15"/>
        </w:numPr>
        <w:spacing w:after="160" w:line="259" w:lineRule="auto"/>
        <w:jc w:val="both"/>
        <w:rPr>
          <w:b/>
          <w:bCs/>
          <w:vanish/>
        </w:rPr>
      </w:pPr>
    </w:p>
    <w:p w14:paraId="70EBC343" w14:textId="77777777" w:rsidR="007E700D" w:rsidRPr="007E700D" w:rsidRDefault="007E700D" w:rsidP="007278C4">
      <w:pPr>
        <w:pStyle w:val="ListParagraph"/>
        <w:numPr>
          <w:ilvl w:val="0"/>
          <w:numId w:val="15"/>
        </w:numPr>
        <w:spacing w:after="160" w:line="259" w:lineRule="auto"/>
        <w:jc w:val="both"/>
        <w:rPr>
          <w:b/>
          <w:bCs/>
          <w:vanish/>
        </w:rPr>
      </w:pPr>
    </w:p>
    <w:p w14:paraId="1FAED6E8" w14:textId="77777777" w:rsidR="007E700D" w:rsidRPr="007E700D" w:rsidRDefault="007E700D" w:rsidP="007278C4">
      <w:pPr>
        <w:pStyle w:val="ListParagraph"/>
        <w:numPr>
          <w:ilvl w:val="0"/>
          <w:numId w:val="15"/>
        </w:numPr>
        <w:spacing w:after="160" w:line="259" w:lineRule="auto"/>
        <w:jc w:val="both"/>
        <w:rPr>
          <w:b/>
          <w:bCs/>
          <w:vanish/>
        </w:rPr>
      </w:pPr>
    </w:p>
    <w:p w14:paraId="1177359C" w14:textId="77777777" w:rsidR="007E700D" w:rsidRPr="007E700D" w:rsidRDefault="007E700D" w:rsidP="007278C4">
      <w:pPr>
        <w:pStyle w:val="ListParagraph"/>
        <w:numPr>
          <w:ilvl w:val="0"/>
          <w:numId w:val="15"/>
        </w:numPr>
        <w:spacing w:after="160" w:line="259" w:lineRule="auto"/>
        <w:jc w:val="both"/>
        <w:rPr>
          <w:b/>
          <w:bCs/>
          <w:vanish/>
        </w:rPr>
      </w:pPr>
    </w:p>
    <w:p w14:paraId="25506569" w14:textId="77777777" w:rsidR="007E700D" w:rsidRPr="007E700D" w:rsidRDefault="007E700D" w:rsidP="007278C4">
      <w:pPr>
        <w:pStyle w:val="ListParagraph"/>
        <w:numPr>
          <w:ilvl w:val="0"/>
          <w:numId w:val="15"/>
        </w:numPr>
        <w:spacing w:after="160" w:line="259" w:lineRule="auto"/>
        <w:jc w:val="both"/>
        <w:rPr>
          <w:b/>
          <w:bCs/>
          <w:vanish/>
        </w:rPr>
      </w:pPr>
    </w:p>
    <w:p w14:paraId="184F286A" w14:textId="77777777" w:rsidR="007E700D" w:rsidRPr="007E700D" w:rsidRDefault="007E700D" w:rsidP="007278C4">
      <w:pPr>
        <w:pStyle w:val="ListParagraph"/>
        <w:numPr>
          <w:ilvl w:val="0"/>
          <w:numId w:val="15"/>
        </w:numPr>
        <w:spacing w:after="160" w:line="259" w:lineRule="auto"/>
        <w:jc w:val="both"/>
        <w:rPr>
          <w:b/>
          <w:bCs/>
          <w:vanish/>
        </w:rPr>
      </w:pPr>
    </w:p>
    <w:p w14:paraId="2FCE37FC" w14:textId="77777777" w:rsidR="007E700D" w:rsidRPr="007E700D" w:rsidRDefault="007E700D" w:rsidP="007278C4">
      <w:pPr>
        <w:pStyle w:val="ListParagraph"/>
        <w:numPr>
          <w:ilvl w:val="0"/>
          <w:numId w:val="15"/>
        </w:numPr>
        <w:spacing w:after="160" w:line="259" w:lineRule="auto"/>
        <w:jc w:val="both"/>
        <w:rPr>
          <w:b/>
          <w:bCs/>
          <w:vanish/>
        </w:rPr>
      </w:pPr>
    </w:p>
    <w:p w14:paraId="15469158" w14:textId="77777777" w:rsidR="007E700D" w:rsidRPr="007E700D" w:rsidRDefault="007E700D" w:rsidP="007278C4">
      <w:pPr>
        <w:pStyle w:val="ListParagraph"/>
        <w:numPr>
          <w:ilvl w:val="0"/>
          <w:numId w:val="15"/>
        </w:numPr>
        <w:spacing w:after="160" w:line="259" w:lineRule="auto"/>
        <w:jc w:val="both"/>
        <w:rPr>
          <w:b/>
          <w:bCs/>
          <w:vanish/>
        </w:rPr>
      </w:pPr>
    </w:p>
    <w:p w14:paraId="4F42ABCB" w14:textId="77777777" w:rsidR="007E700D" w:rsidRPr="007E700D" w:rsidRDefault="007E700D" w:rsidP="007278C4">
      <w:pPr>
        <w:pStyle w:val="ListParagraph"/>
        <w:numPr>
          <w:ilvl w:val="0"/>
          <w:numId w:val="15"/>
        </w:numPr>
        <w:spacing w:after="160" w:line="259" w:lineRule="auto"/>
        <w:jc w:val="both"/>
        <w:rPr>
          <w:b/>
          <w:bCs/>
          <w:vanish/>
        </w:rPr>
      </w:pPr>
    </w:p>
    <w:p w14:paraId="4BC567E2" w14:textId="77777777" w:rsidR="007E700D" w:rsidRPr="007E700D" w:rsidRDefault="007E700D" w:rsidP="007278C4">
      <w:pPr>
        <w:pStyle w:val="ListParagraph"/>
        <w:numPr>
          <w:ilvl w:val="0"/>
          <w:numId w:val="15"/>
        </w:numPr>
        <w:spacing w:after="160" w:line="259" w:lineRule="auto"/>
        <w:jc w:val="both"/>
        <w:rPr>
          <w:b/>
          <w:bCs/>
          <w:vanish/>
        </w:rPr>
      </w:pPr>
    </w:p>
    <w:p w14:paraId="6F2F1A79" w14:textId="77777777" w:rsidR="007E700D" w:rsidRPr="007E700D" w:rsidRDefault="007E700D" w:rsidP="007278C4">
      <w:pPr>
        <w:pStyle w:val="ListParagraph"/>
        <w:numPr>
          <w:ilvl w:val="0"/>
          <w:numId w:val="15"/>
        </w:numPr>
        <w:spacing w:after="160" w:line="259" w:lineRule="auto"/>
        <w:jc w:val="both"/>
        <w:rPr>
          <w:b/>
          <w:bCs/>
          <w:vanish/>
        </w:rPr>
      </w:pPr>
    </w:p>
    <w:p w14:paraId="7D1777D5" w14:textId="77777777" w:rsidR="007E700D" w:rsidRPr="007E700D" w:rsidRDefault="007E700D" w:rsidP="007278C4">
      <w:pPr>
        <w:pStyle w:val="ListParagraph"/>
        <w:numPr>
          <w:ilvl w:val="0"/>
          <w:numId w:val="15"/>
        </w:numPr>
        <w:spacing w:after="160" w:line="259" w:lineRule="auto"/>
        <w:jc w:val="both"/>
        <w:rPr>
          <w:b/>
          <w:bCs/>
          <w:vanish/>
        </w:rPr>
      </w:pPr>
    </w:p>
    <w:p w14:paraId="085D2B88" w14:textId="77777777" w:rsidR="007E700D" w:rsidRPr="007E700D" w:rsidRDefault="007E700D" w:rsidP="007278C4">
      <w:pPr>
        <w:pStyle w:val="ListParagraph"/>
        <w:numPr>
          <w:ilvl w:val="0"/>
          <w:numId w:val="15"/>
        </w:numPr>
        <w:spacing w:after="160" w:line="259" w:lineRule="auto"/>
        <w:jc w:val="both"/>
        <w:rPr>
          <w:b/>
          <w:bCs/>
          <w:vanish/>
        </w:rPr>
      </w:pPr>
    </w:p>
    <w:p w14:paraId="795BAB56" w14:textId="77777777" w:rsidR="007E700D" w:rsidRPr="007E700D" w:rsidRDefault="007E700D" w:rsidP="007278C4">
      <w:pPr>
        <w:pStyle w:val="ListParagraph"/>
        <w:numPr>
          <w:ilvl w:val="0"/>
          <w:numId w:val="15"/>
        </w:numPr>
        <w:spacing w:after="160" w:line="259" w:lineRule="auto"/>
        <w:jc w:val="both"/>
        <w:rPr>
          <w:b/>
          <w:bCs/>
          <w:vanish/>
        </w:rPr>
      </w:pPr>
    </w:p>
    <w:p w14:paraId="4CC90584" w14:textId="77777777" w:rsidR="007E700D" w:rsidRPr="007E700D" w:rsidRDefault="007E700D" w:rsidP="007278C4">
      <w:pPr>
        <w:pStyle w:val="ListParagraph"/>
        <w:numPr>
          <w:ilvl w:val="0"/>
          <w:numId w:val="15"/>
        </w:numPr>
        <w:spacing w:after="160" w:line="259" w:lineRule="auto"/>
        <w:jc w:val="both"/>
        <w:rPr>
          <w:b/>
          <w:bCs/>
          <w:vanish/>
        </w:rPr>
      </w:pPr>
    </w:p>
    <w:p w14:paraId="56E57BC8" w14:textId="77777777" w:rsidR="007E700D" w:rsidRPr="007E700D" w:rsidRDefault="007E700D" w:rsidP="007278C4">
      <w:pPr>
        <w:pStyle w:val="ListParagraph"/>
        <w:numPr>
          <w:ilvl w:val="0"/>
          <w:numId w:val="15"/>
        </w:numPr>
        <w:spacing w:after="160" w:line="259" w:lineRule="auto"/>
        <w:jc w:val="both"/>
        <w:rPr>
          <w:b/>
          <w:bCs/>
          <w:vanish/>
        </w:rPr>
      </w:pPr>
    </w:p>
    <w:p w14:paraId="3CCA97E6" w14:textId="77777777" w:rsidR="007E700D" w:rsidRPr="007E700D" w:rsidRDefault="007E700D" w:rsidP="007278C4">
      <w:pPr>
        <w:pStyle w:val="ListParagraph"/>
        <w:numPr>
          <w:ilvl w:val="0"/>
          <w:numId w:val="15"/>
        </w:numPr>
        <w:spacing w:after="160" w:line="259" w:lineRule="auto"/>
        <w:jc w:val="both"/>
        <w:rPr>
          <w:b/>
          <w:bCs/>
          <w:vanish/>
        </w:rPr>
      </w:pPr>
    </w:p>
    <w:p w14:paraId="43323024" w14:textId="77777777" w:rsidR="007E700D" w:rsidRPr="007E700D" w:rsidRDefault="007E700D" w:rsidP="007278C4">
      <w:pPr>
        <w:pStyle w:val="ListParagraph"/>
        <w:numPr>
          <w:ilvl w:val="0"/>
          <w:numId w:val="15"/>
        </w:numPr>
        <w:spacing w:after="160" w:line="259" w:lineRule="auto"/>
        <w:jc w:val="both"/>
        <w:rPr>
          <w:b/>
          <w:bCs/>
          <w:vanish/>
        </w:rPr>
      </w:pPr>
    </w:p>
    <w:p w14:paraId="776DA9E5" w14:textId="77777777" w:rsidR="007E700D" w:rsidRPr="007E700D" w:rsidRDefault="007E700D" w:rsidP="007278C4">
      <w:pPr>
        <w:pStyle w:val="ListParagraph"/>
        <w:numPr>
          <w:ilvl w:val="0"/>
          <w:numId w:val="15"/>
        </w:numPr>
        <w:spacing w:after="160" w:line="259" w:lineRule="auto"/>
        <w:jc w:val="both"/>
        <w:rPr>
          <w:b/>
          <w:bCs/>
          <w:vanish/>
        </w:rPr>
      </w:pPr>
    </w:p>
    <w:p w14:paraId="451BA7B5" w14:textId="77777777" w:rsidR="007E700D" w:rsidRPr="007E700D" w:rsidRDefault="007E700D" w:rsidP="007278C4">
      <w:pPr>
        <w:pStyle w:val="ListParagraph"/>
        <w:numPr>
          <w:ilvl w:val="0"/>
          <w:numId w:val="15"/>
        </w:numPr>
        <w:spacing w:after="160" w:line="259" w:lineRule="auto"/>
        <w:jc w:val="both"/>
        <w:rPr>
          <w:b/>
          <w:bCs/>
          <w:vanish/>
        </w:rPr>
      </w:pPr>
    </w:p>
    <w:p w14:paraId="50FDABC9" w14:textId="77777777" w:rsidR="007E700D" w:rsidRPr="007E700D" w:rsidRDefault="007E700D" w:rsidP="007278C4">
      <w:pPr>
        <w:pStyle w:val="ListParagraph"/>
        <w:numPr>
          <w:ilvl w:val="0"/>
          <w:numId w:val="15"/>
        </w:numPr>
        <w:spacing w:after="160" w:line="259" w:lineRule="auto"/>
        <w:jc w:val="both"/>
        <w:rPr>
          <w:b/>
          <w:bCs/>
          <w:vanish/>
        </w:rPr>
      </w:pPr>
    </w:p>
    <w:p w14:paraId="2EB4207A" w14:textId="77777777" w:rsidR="007E700D" w:rsidRPr="007E700D" w:rsidRDefault="007E700D" w:rsidP="007278C4">
      <w:pPr>
        <w:pStyle w:val="ListParagraph"/>
        <w:numPr>
          <w:ilvl w:val="0"/>
          <w:numId w:val="15"/>
        </w:numPr>
        <w:spacing w:after="160" w:line="259" w:lineRule="auto"/>
        <w:jc w:val="both"/>
        <w:rPr>
          <w:b/>
          <w:bCs/>
          <w:vanish/>
        </w:rPr>
      </w:pPr>
    </w:p>
    <w:p w14:paraId="4F4EB5B8" w14:textId="77777777" w:rsidR="007E700D" w:rsidRPr="007E700D" w:rsidRDefault="007E700D" w:rsidP="007278C4">
      <w:pPr>
        <w:pStyle w:val="ListParagraph"/>
        <w:numPr>
          <w:ilvl w:val="0"/>
          <w:numId w:val="15"/>
        </w:numPr>
        <w:spacing w:after="160" w:line="259" w:lineRule="auto"/>
        <w:jc w:val="both"/>
        <w:rPr>
          <w:b/>
          <w:bCs/>
          <w:vanish/>
        </w:rPr>
      </w:pPr>
    </w:p>
    <w:p w14:paraId="199E460A" w14:textId="77777777" w:rsidR="007E700D" w:rsidRPr="007E700D" w:rsidRDefault="007E700D" w:rsidP="007278C4">
      <w:pPr>
        <w:pStyle w:val="ListParagraph"/>
        <w:numPr>
          <w:ilvl w:val="0"/>
          <w:numId w:val="15"/>
        </w:numPr>
        <w:spacing w:after="160" w:line="259" w:lineRule="auto"/>
        <w:jc w:val="both"/>
        <w:rPr>
          <w:b/>
          <w:bCs/>
          <w:vanish/>
        </w:rPr>
      </w:pPr>
    </w:p>
    <w:p w14:paraId="67F19A37" w14:textId="77777777" w:rsidR="007E700D" w:rsidRPr="007E700D" w:rsidRDefault="007E700D" w:rsidP="007278C4">
      <w:pPr>
        <w:pStyle w:val="ListParagraph"/>
        <w:numPr>
          <w:ilvl w:val="0"/>
          <w:numId w:val="15"/>
        </w:numPr>
        <w:spacing w:after="160" w:line="259" w:lineRule="auto"/>
        <w:jc w:val="both"/>
        <w:rPr>
          <w:b/>
          <w:bCs/>
          <w:vanish/>
        </w:rPr>
      </w:pPr>
    </w:p>
    <w:p w14:paraId="3AB60CBE" w14:textId="77777777" w:rsidR="007E700D" w:rsidRPr="007E700D" w:rsidRDefault="007E700D" w:rsidP="007278C4">
      <w:pPr>
        <w:pStyle w:val="ListParagraph"/>
        <w:numPr>
          <w:ilvl w:val="0"/>
          <w:numId w:val="15"/>
        </w:numPr>
        <w:spacing w:after="160" w:line="259" w:lineRule="auto"/>
        <w:jc w:val="both"/>
        <w:rPr>
          <w:b/>
          <w:bCs/>
          <w:vanish/>
        </w:rPr>
      </w:pPr>
    </w:p>
    <w:p w14:paraId="7513A9EA" w14:textId="77777777" w:rsidR="007E700D" w:rsidRPr="007E700D" w:rsidRDefault="007E700D" w:rsidP="007278C4">
      <w:pPr>
        <w:pStyle w:val="ListParagraph"/>
        <w:numPr>
          <w:ilvl w:val="0"/>
          <w:numId w:val="15"/>
        </w:numPr>
        <w:spacing w:after="160" w:line="259" w:lineRule="auto"/>
        <w:jc w:val="both"/>
        <w:rPr>
          <w:b/>
          <w:bCs/>
          <w:vanish/>
        </w:rPr>
      </w:pPr>
    </w:p>
    <w:p w14:paraId="0E6A6E7F" w14:textId="77777777" w:rsidR="007E700D" w:rsidRPr="007E700D" w:rsidRDefault="007E700D" w:rsidP="007278C4">
      <w:pPr>
        <w:pStyle w:val="ListParagraph"/>
        <w:numPr>
          <w:ilvl w:val="0"/>
          <w:numId w:val="15"/>
        </w:numPr>
        <w:spacing w:after="160" w:line="259" w:lineRule="auto"/>
        <w:jc w:val="both"/>
        <w:rPr>
          <w:b/>
          <w:bCs/>
          <w:vanish/>
        </w:rPr>
      </w:pPr>
    </w:p>
    <w:p w14:paraId="241DB49D" w14:textId="77777777" w:rsidR="007E700D" w:rsidRPr="007E700D" w:rsidRDefault="007E700D" w:rsidP="007278C4">
      <w:pPr>
        <w:pStyle w:val="ListParagraph"/>
        <w:numPr>
          <w:ilvl w:val="0"/>
          <w:numId w:val="15"/>
        </w:numPr>
        <w:spacing w:after="160" w:line="259" w:lineRule="auto"/>
        <w:jc w:val="both"/>
        <w:rPr>
          <w:b/>
          <w:bCs/>
          <w:vanish/>
        </w:rPr>
      </w:pPr>
    </w:p>
    <w:p w14:paraId="22A6A089" w14:textId="77777777" w:rsidR="007E700D" w:rsidRPr="007E700D" w:rsidRDefault="007E700D" w:rsidP="007278C4">
      <w:pPr>
        <w:pStyle w:val="ListParagraph"/>
        <w:numPr>
          <w:ilvl w:val="0"/>
          <w:numId w:val="15"/>
        </w:numPr>
        <w:spacing w:after="160" w:line="259" w:lineRule="auto"/>
        <w:jc w:val="both"/>
        <w:rPr>
          <w:b/>
          <w:bCs/>
          <w:vanish/>
        </w:rPr>
      </w:pPr>
    </w:p>
    <w:p w14:paraId="6D6975C4" w14:textId="77777777" w:rsidR="007E700D" w:rsidRPr="007E700D" w:rsidRDefault="007E700D" w:rsidP="007278C4">
      <w:pPr>
        <w:pStyle w:val="ListParagraph"/>
        <w:numPr>
          <w:ilvl w:val="0"/>
          <w:numId w:val="15"/>
        </w:numPr>
        <w:spacing w:after="160" w:line="259" w:lineRule="auto"/>
        <w:jc w:val="both"/>
        <w:rPr>
          <w:b/>
          <w:bCs/>
          <w:vanish/>
        </w:rPr>
      </w:pPr>
    </w:p>
    <w:p w14:paraId="01D7E3C8" w14:textId="77777777" w:rsidR="007E700D" w:rsidRPr="007E700D" w:rsidRDefault="007E700D" w:rsidP="007278C4">
      <w:pPr>
        <w:pStyle w:val="ListParagraph"/>
        <w:numPr>
          <w:ilvl w:val="0"/>
          <w:numId w:val="15"/>
        </w:numPr>
        <w:spacing w:after="160" w:line="259" w:lineRule="auto"/>
        <w:jc w:val="both"/>
        <w:rPr>
          <w:b/>
          <w:bCs/>
          <w:vanish/>
        </w:rPr>
      </w:pPr>
    </w:p>
    <w:p w14:paraId="524A21A2" w14:textId="77777777" w:rsidR="007E700D" w:rsidRPr="007E700D" w:rsidRDefault="007E700D" w:rsidP="007278C4">
      <w:pPr>
        <w:pStyle w:val="ListParagraph"/>
        <w:numPr>
          <w:ilvl w:val="0"/>
          <w:numId w:val="15"/>
        </w:numPr>
        <w:spacing w:after="160" w:line="259" w:lineRule="auto"/>
        <w:jc w:val="both"/>
        <w:rPr>
          <w:b/>
          <w:bCs/>
          <w:vanish/>
        </w:rPr>
      </w:pPr>
    </w:p>
    <w:p w14:paraId="00F9239E" w14:textId="77777777" w:rsidR="007E700D" w:rsidRPr="007E700D" w:rsidRDefault="007E700D" w:rsidP="007278C4">
      <w:pPr>
        <w:pStyle w:val="ListParagraph"/>
        <w:numPr>
          <w:ilvl w:val="0"/>
          <w:numId w:val="15"/>
        </w:numPr>
        <w:spacing w:after="160" w:line="259" w:lineRule="auto"/>
        <w:jc w:val="both"/>
        <w:rPr>
          <w:b/>
          <w:bCs/>
          <w:vanish/>
        </w:rPr>
      </w:pPr>
    </w:p>
    <w:p w14:paraId="70D80DC2" w14:textId="77777777" w:rsidR="007E700D" w:rsidRPr="007E700D" w:rsidRDefault="007E700D" w:rsidP="007278C4">
      <w:pPr>
        <w:pStyle w:val="ListParagraph"/>
        <w:numPr>
          <w:ilvl w:val="0"/>
          <w:numId w:val="15"/>
        </w:numPr>
        <w:spacing w:after="160" w:line="259" w:lineRule="auto"/>
        <w:jc w:val="both"/>
        <w:rPr>
          <w:b/>
          <w:bCs/>
          <w:vanish/>
        </w:rPr>
      </w:pPr>
    </w:p>
    <w:p w14:paraId="2B94AF82" w14:textId="77777777" w:rsidR="007E700D" w:rsidRPr="007E700D" w:rsidRDefault="007E700D" w:rsidP="007278C4">
      <w:pPr>
        <w:pStyle w:val="ListParagraph"/>
        <w:numPr>
          <w:ilvl w:val="0"/>
          <w:numId w:val="15"/>
        </w:numPr>
        <w:spacing w:after="160" w:line="259" w:lineRule="auto"/>
        <w:jc w:val="both"/>
        <w:rPr>
          <w:b/>
          <w:bCs/>
          <w:vanish/>
        </w:rPr>
      </w:pPr>
    </w:p>
    <w:p w14:paraId="021DE021" w14:textId="77777777" w:rsidR="007E700D" w:rsidRPr="007E700D" w:rsidRDefault="007E700D" w:rsidP="007278C4">
      <w:pPr>
        <w:pStyle w:val="ListParagraph"/>
        <w:numPr>
          <w:ilvl w:val="0"/>
          <w:numId w:val="15"/>
        </w:numPr>
        <w:spacing w:after="160" w:line="259" w:lineRule="auto"/>
        <w:jc w:val="both"/>
        <w:rPr>
          <w:b/>
          <w:bCs/>
          <w:vanish/>
        </w:rPr>
      </w:pPr>
    </w:p>
    <w:p w14:paraId="4F2BF38E" w14:textId="77777777" w:rsidR="007E700D" w:rsidRPr="007E700D" w:rsidRDefault="007E700D" w:rsidP="007278C4">
      <w:pPr>
        <w:pStyle w:val="ListParagraph"/>
        <w:numPr>
          <w:ilvl w:val="0"/>
          <w:numId w:val="15"/>
        </w:numPr>
        <w:spacing w:after="160" w:line="259" w:lineRule="auto"/>
        <w:jc w:val="both"/>
        <w:rPr>
          <w:b/>
          <w:bCs/>
          <w:vanish/>
        </w:rPr>
      </w:pPr>
    </w:p>
    <w:p w14:paraId="642B76D0" w14:textId="77777777" w:rsidR="007E700D" w:rsidRPr="007E700D" w:rsidRDefault="007E700D" w:rsidP="007278C4">
      <w:pPr>
        <w:pStyle w:val="ListParagraph"/>
        <w:numPr>
          <w:ilvl w:val="0"/>
          <w:numId w:val="15"/>
        </w:numPr>
        <w:spacing w:after="160" w:line="259" w:lineRule="auto"/>
        <w:jc w:val="both"/>
        <w:rPr>
          <w:b/>
          <w:bCs/>
          <w:vanish/>
        </w:rPr>
      </w:pPr>
    </w:p>
    <w:p w14:paraId="7279ED70" w14:textId="77777777" w:rsidR="007E700D" w:rsidRPr="007E700D" w:rsidRDefault="007E700D" w:rsidP="007278C4">
      <w:pPr>
        <w:pStyle w:val="ListParagraph"/>
        <w:numPr>
          <w:ilvl w:val="0"/>
          <w:numId w:val="15"/>
        </w:numPr>
        <w:spacing w:after="160" w:line="259" w:lineRule="auto"/>
        <w:jc w:val="both"/>
        <w:rPr>
          <w:b/>
          <w:bCs/>
          <w:vanish/>
        </w:rPr>
      </w:pPr>
    </w:p>
    <w:p w14:paraId="4A96E6C3" w14:textId="77777777" w:rsidR="007E700D" w:rsidRPr="007E700D" w:rsidRDefault="007E700D" w:rsidP="007278C4">
      <w:pPr>
        <w:pStyle w:val="ListParagraph"/>
        <w:numPr>
          <w:ilvl w:val="0"/>
          <w:numId w:val="15"/>
        </w:numPr>
        <w:spacing w:after="160" w:line="259" w:lineRule="auto"/>
        <w:jc w:val="both"/>
        <w:rPr>
          <w:b/>
          <w:bCs/>
          <w:vanish/>
        </w:rPr>
      </w:pPr>
    </w:p>
    <w:p w14:paraId="1A1F9119" w14:textId="77777777" w:rsidR="007E700D" w:rsidRPr="007E700D" w:rsidRDefault="007E700D" w:rsidP="007278C4">
      <w:pPr>
        <w:pStyle w:val="ListParagraph"/>
        <w:numPr>
          <w:ilvl w:val="0"/>
          <w:numId w:val="15"/>
        </w:numPr>
        <w:spacing w:after="160" w:line="259" w:lineRule="auto"/>
        <w:jc w:val="both"/>
        <w:rPr>
          <w:b/>
          <w:bCs/>
          <w:vanish/>
        </w:rPr>
      </w:pPr>
    </w:p>
    <w:p w14:paraId="480E1FC8" w14:textId="77777777" w:rsidR="007E700D" w:rsidRPr="007E700D" w:rsidRDefault="007E700D" w:rsidP="007278C4">
      <w:pPr>
        <w:pStyle w:val="ListParagraph"/>
        <w:numPr>
          <w:ilvl w:val="0"/>
          <w:numId w:val="15"/>
        </w:numPr>
        <w:spacing w:after="160" w:line="259" w:lineRule="auto"/>
        <w:jc w:val="both"/>
        <w:rPr>
          <w:b/>
          <w:bCs/>
          <w:vanish/>
        </w:rPr>
      </w:pPr>
    </w:p>
    <w:p w14:paraId="60E6223B" w14:textId="77777777" w:rsidR="007E700D" w:rsidRPr="007E700D" w:rsidRDefault="007E700D" w:rsidP="007278C4">
      <w:pPr>
        <w:pStyle w:val="ListParagraph"/>
        <w:numPr>
          <w:ilvl w:val="0"/>
          <w:numId w:val="15"/>
        </w:numPr>
        <w:spacing w:after="160" w:line="259" w:lineRule="auto"/>
        <w:jc w:val="both"/>
        <w:rPr>
          <w:b/>
          <w:bCs/>
          <w:vanish/>
        </w:rPr>
      </w:pPr>
    </w:p>
    <w:p w14:paraId="77BC24D2" w14:textId="77777777" w:rsidR="007E700D" w:rsidRPr="007E700D" w:rsidRDefault="007E700D" w:rsidP="007278C4">
      <w:pPr>
        <w:pStyle w:val="ListParagraph"/>
        <w:numPr>
          <w:ilvl w:val="0"/>
          <w:numId w:val="15"/>
        </w:numPr>
        <w:spacing w:after="160" w:line="259" w:lineRule="auto"/>
        <w:jc w:val="both"/>
        <w:rPr>
          <w:b/>
          <w:bCs/>
          <w:vanish/>
        </w:rPr>
      </w:pPr>
    </w:p>
    <w:p w14:paraId="07DD8201" w14:textId="77777777" w:rsidR="007E700D" w:rsidRPr="007E700D" w:rsidRDefault="007E700D" w:rsidP="007278C4">
      <w:pPr>
        <w:pStyle w:val="ListParagraph"/>
        <w:numPr>
          <w:ilvl w:val="0"/>
          <w:numId w:val="15"/>
        </w:numPr>
        <w:spacing w:after="160" w:line="259" w:lineRule="auto"/>
        <w:jc w:val="both"/>
        <w:rPr>
          <w:b/>
          <w:bCs/>
          <w:vanish/>
        </w:rPr>
      </w:pPr>
    </w:p>
    <w:p w14:paraId="57D121A0" w14:textId="77777777" w:rsidR="007E700D" w:rsidRPr="007E700D" w:rsidRDefault="007E700D" w:rsidP="007278C4">
      <w:pPr>
        <w:pStyle w:val="ListParagraph"/>
        <w:numPr>
          <w:ilvl w:val="0"/>
          <w:numId w:val="15"/>
        </w:numPr>
        <w:spacing w:after="160" w:line="259" w:lineRule="auto"/>
        <w:jc w:val="both"/>
        <w:rPr>
          <w:b/>
          <w:bCs/>
          <w:vanish/>
        </w:rPr>
      </w:pPr>
    </w:p>
    <w:p w14:paraId="0D03D8FC" w14:textId="77777777" w:rsidR="007E700D" w:rsidRPr="007E700D" w:rsidRDefault="007E700D" w:rsidP="007278C4">
      <w:pPr>
        <w:pStyle w:val="ListParagraph"/>
        <w:numPr>
          <w:ilvl w:val="0"/>
          <w:numId w:val="15"/>
        </w:numPr>
        <w:spacing w:after="160" w:line="259" w:lineRule="auto"/>
        <w:jc w:val="both"/>
        <w:rPr>
          <w:b/>
          <w:bCs/>
          <w:vanish/>
        </w:rPr>
      </w:pPr>
    </w:p>
    <w:p w14:paraId="67A7F790" w14:textId="77777777" w:rsidR="007E700D" w:rsidRPr="007E700D" w:rsidRDefault="007E700D" w:rsidP="007278C4">
      <w:pPr>
        <w:pStyle w:val="ListParagraph"/>
        <w:numPr>
          <w:ilvl w:val="0"/>
          <w:numId w:val="15"/>
        </w:numPr>
        <w:spacing w:after="160" w:line="259" w:lineRule="auto"/>
        <w:jc w:val="both"/>
        <w:rPr>
          <w:b/>
          <w:bCs/>
          <w:vanish/>
        </w:rPr>
      </w:pPr>
    </w:p>
    <w:p w14:paraId="31D13C1C" w14:textId="77777777" w:rsidR="007E700D" w:rsidRPr="007E700D" w:rsidRDefault="007E700D" w:rsidP="007278C4">
      <w:pPr>
        <w:pStyle w:val="ListParagraph"/>
        <w:numPr>
          <w:ilvl w:val="0"/>
          <w:numId w:val="15"/>
        </w:numPr>
        <w:spacing w:after="160" w:line="259" w:lineRule="auto"/>
        <w:jc w:val="both"/>
        <w:rPr>
          <w:b/>
          <w:bCs/>
          <w:vanish/>
        </w:rPr>
      </w:pPr>
    </w:p>
    <w:p w14:paraId="42FBCE1F" w14:textId="77777777" w:rsidR="007E700D" w:rsidRPr="007E700D" w:rsidRDefault="007E700D" w:rsidP="007278C4">
      <w:pPr>
        <w:pStyle w:val="ListParagraph"/>
        <w:numPr>
          <w:ilvl w:val="0"/>
          <w:numId w:val="15"/>
        </w:numPr>
        <w:spacing w:after="160" w:line="259" w:lineRule="auto"/>
        <w:jc w:val="both"/>
        <w:rPr>
          <w:b/>
          <w:bCs/>
          <w:vanish/>
        </w:rPr>
      </w:pPr>
    </w:p>
    <w:p w14:paraId="511F4DD5" w14:textId="77777777" w:rsidR="007E700D" w:rsidRPr="007E700D" w:rsidRDefault="007E700D" w:rsidP="007278C4">
      <w:pPr>
        <w:pStyle w:val="ListParagraph"/>
        <w:numPr>
          <w:ilvl w:val="0"/>
          <w:numId w:val="15"/>
        </w:numPr>
        <w:spacing w:after="160" w:line="259" w:lineRule="auto"/>
        <w:jc w:val="both"/>
        <w:rPr>
          <w:b/>
          <w:bCs/>
          <w:vanish/>
        </w:rPr>
      </w:pPr>
    </w:p>
    <w:p w14:paraId="38F9C4AA" w14:textId="77777777" w:rsidR="007E700D" w:rsidRPr="007E700D" w:rsidRDefault="007E700D" w:rsidP="007278C4">
      <w:pPr>
        <w:pStyle w:val="ListParagraph"/>
        <w:numPr>
          <w:ilvl w:val="0"/>
          <w:numId w:val="15"/>
        </w:numPr>
        <w:spacing w:after="160" w:line="259" w:lineRule="auto"/>
        <w:jc w:val="both"/>
        <w:rPr>
          <w:b/>
          <w:bCs/>
          <w:vanish/>
        </w:rPr>
      </w:pPr>
    </w:p>
    <w:p w14:paraId="60FA70E4" w14:textId="77777777" w:rsidR="007E700D" w:rsidRPr="007E700D" w:rsidRDefault="007E700D" w:rsidP="007278C4">
      <w:pPr>
        <w:pStyle w:val="ListParagraph"/>
        <w:numPr>
          <w:ilvl w:val="0"/>
          <w:numId w:val="15"/>
        </w:numPr>
        <w:spacing w:after="160" w:line="259" w:lineRule="auto"/>
        <w:jc w:val="both"/>
        <w:rPr>
          <w:b/>
          <w:bCs/>
          <w:vanish/>
        </w:rPr>
      </w:pPr>
    </w:p>
    <w:p w14:paraId="02C9D172" w14:textId="77777777" w:rsidR="007E700D" w:rsidRPr="007E700D" w:rsidRDefault="007E700D" w:rsidP="007278C4">
      <w:pPr>
        <w:pStyle w:val="ListParagraph"/>
        <w:numPr>
          <w:ilvl w:val="0"/>
          <w:numId w:val="15"/>
        </w:numPr>
        <w:spacing w:after="160" w:line="259" w:lineRule="auto"/>
        <w:jc w:val="both"/>
        <w:rPr>
          <w:b/>
          <w:bCs/>
          <w:vanish/>
        </w:rPr>
      </w:pPr>
    </w:p>
    <w:p w14:paraId="1374A423" w14:textId="77777777" w:rsidR="007E700D" w:rsidRPr="007E700D" w:rsidRDefault="007E700D" w:rsidP="007278C4">
      <w:pPr>
        <w:pStyle w:val="ListParagraph"/>
        <w:numPr>
          <w:ilvl w:val="0"/>
          <w:numId w:val="15"/>
        </w:numPr>
        <w:spacing w:after="160" w:line="259" w:lineRule="auto"/>
        <w:jc w:val="both"/>
        <w:rPr>
          <w:b/>
          <w:bCs/>
          <w:vanish/>
        </w:rPr>
      </w:pPr>
    </w:p>
    <w:p w14:paraId="7CC97C26" w14:textId="77777777" w:rsidR="007E700D" w:rsidRPr="007E700D" w:rsidRDefault="007E700D" w:rsidP="007278C4">
      <w:pPr>
        <w:pStyle w:val="ListParagraph"/>
        <w:numPr>
          <w:ilvl w:val="0"/>
          <w:numId w:val="15"/>
        </w:numPr>
        <w:spacing w:after="160" w:line="259" w:lineRule="auto"/>
        <w:jc w:val="both"/>
        <w:rPr>
          <w:b/>
          <w:bCs/>
          <w:vanish/>
        </w:rPr>
      </w:pPr>
    </w:p>
    <w:p w14:paraId="58ACBFCE" w14:textId="77777777" w:rsidR="007E700D" w:rsidRPr="007E700D" w:rsidRDefault="007E700D" w:rsidP="007278C4">
      <w:pPr>
        <w:pStyle w:val="ListParagraph"/>
        <w:numPr>
          <w:ilvl w:val="0"/>
          <w:numId w:val="15"/>
        </w:numPr>
        <w:spacing w:after="160" w:line="259" w:lineRule="auto"/>
        <w:jc w:val="both"/>
        <w:rPr>
          <w:b/>
          <w:bCs/>
          <w:vanish/>
        </w:rPr>
      </w:pPr>
    </w:p>
    <w:p w14:paraId="7647215E" w14:textId="77777777" w:rsidR="007E700D" w:rsidRPr="007E700D" w:rsidRDefault="007E700D" w:rsidP="007278C4">
      <w:pPr>
        <w:pStyle w:val="ListParagraph"/>
        <w:numPr>
          <w:ilvl w:val="0"/>
          <w:numId w:val="15"/>
        </w:numPr>
        <w:spacing w:after="160" w:line="259" w:lineRule="auto"/>
        <w:jc w:val="both"/>
        <w:rPr>
          <w:b/>
          <w:bCs/>
          <w:vanish/>
        </w:rPr>
      </w:pPr>
    </w:p>
    <w:p w14:paraId="21D803B1" w14:textId="77777777" w:rsidR="007E700D" w:rsidRPr="007E700D" w:rsidRDefault="007E700D" w:rsidP="007278C4">
      <w:pPr>
        <w:pStyle w:val="ListParagraph"/>
        <w:numPr>
          <w:ilvl w:val="0"/>
          <w:numId w:val="15"/>
        </w:numPr>
        <w:spacing w:after="160" w:line="259" w:lineRule="auto"/>
        <w:jc w:val="both"/>
        <w:rPr>
          <w:b/>
          <w:bCs/>
          <w:vanish/>
        </w:rPr>
      </w:pPr>
    </w:p>
    <w:p w14:paraId="7712708B" w14:textId="77777777" w:rsidR="007E700D" w:rsidRPr="007E700D" w:rsidRDefault="007E700D" w:rsidP="007278C4">
      <w:pPr>
        <w:pStyle w:val="ListParagraph"/>
        <w:numPr>
          <w:ilvl w:val="0"/>
          <w:numId w:val="15"/>
        </w:numPr>
        <w:spacing w:after="160" w:line="259" w:lineRule="auto"/>
        <w:jc w:val="both"/>
        <w:rPr>
          <w:b/>
          <w:bCs/>
          <w:vanish/>
        </w:rPr>
      </w:pPr>
    </w:p>
    <w:p w14:paraId="19747D22" w14:textId="77777777" w:rsidR="007E700D" w:rsidRPr="007E700D" w:rsidRDefault="007E700D" w:rsidP="007278C4">
      <w:pPr>
        <w:pStyle w:val="ListParagraph"/>
        <w:numPr>
          <w:ilvl w:val="0"/>
          <w:numId w:val="15"/>
        </w:numPr>
        <w:spacing w:after="160" w:line="259" w:lineRule="auto"/>
        <w:jc w:val="both"/>
        <w:rPr>
          <w:b/>
          <w:bCs/>
          <w:vanish/>
        </w:rPr>
      </w:pPr>
    </w:p>
    <w:p w14:paraId="24F145EA" w14:textId="77777777" w:rsidR="007E700D" w:rsidRPr="007E700D" w:rsidRDefault="007E700D" w:rsidP="007278C4">
      <w:pPr>
        <w:pStyle w:val="ListParagraph"/>
        <w:numPr>
          <w:ilvl w:val="0"/>
          <w:numId w:val="15"/>
        </w:numPr>
        <w:spacing w:after="160" w:line="259" w:lineRule="auto"/>
        <w:jc w:val="both"/>
        <w:rPr>
          <w:b/>
          <w:bCs/>
          <w:vanish/>
        </w:rPr>
      </w:pPr>
    </w:p>
    <w:p w14:paraId="5713DD33" w14:textId="77777777" w:rsidR="007E700D" w:rsidRPr="007E700D" w:rsidRDefault="007E700D" w:rsidP="007278C4">
      <w:pPr>
        <w:pStyle w:val="ListParagraph"/>
        <w:numPr>
          <w:ilvl w:val="0"/>
          <w:numId w:val="15"/>
        </w:numPr>
        <w:spacing w:after="160" w:line="259" w:lineRule="auto"/>
        <w:jc w:val="both"/>
        <w:rPr>
          <w:b/>
          <w:bCs/>
          <w:vanish/>
        </w:rPr>
      </w:pPr>
    </w:p>
    <w:p w14:paraId="3019DA66" w14:textId="77777777" w:rsidR="007E700D" w:rsidRPr="007E700D" w:rsidRDefault="007E700D" w:rsidP="007278C4">
      <w:pPr>
        <w:pStyle w:val="ListParagraph"/>
        <w:numPr>
          <w:ilvl w:val="0"/>
          <w:numId w:val="15"/>
        </w:numPr>
        <w:spacing w:after="160" w:line="259" w:lineRule="auto"/>
        <w:jc w:val="both"/>
        <w:rPr>
          <w:b/>
          <w:bCs/>
          <w:vanish/>
        </w:rPr>
      </w:pPr>
    </w:p>
    <w:p w14:paraId="6ADC51F8" w14:textId="77777777" w:rsidR="007E700D" w:rsidRPr="007E700D" w:rsidRDefault="007E700D" w:rsidP="007278C4">
      <w:pPr>
        <w:pStyle w:val="ListParagraph"/>
        <w:numPr>
          <w:ilvl w:val="0"/>
          <w:numId w:val="15"/>
        </w:numPr>
        <w:spacing w:after="160" w:line="259" w:lineRule="auto"/>
        <w:jc w:val="both"/>
        <w:rPr>
          <w:b/>
          <w:bCs/>
          <w:vanish/>
        </w:rPr>
      </w:pPr>
    </w:p>
    <w:p w14:paraId="21418BE9" w14:textId="77777777" w:rsidR="007E700D" w:rsidRPr="007E700D" w:rsidRDefault="007E700D" w:rsidP="007278C4">
      <w:pPr>
        <w:pStyle w:val="ListParagraph"/>
        <w:numPr>
          <w:ilvl w:val="0"/>
          <w:numId w:val="15"/>
        </w:numPr>
        <w:spacing w:after="160" w:line="259" w:lineRule="auto"/>
        <w:jc w:val="both"/>
        <w:rPr>
          <w:b/>
          <w:bCs/>
          <w:vanish/>
        </w:rPr>
      </w:pPr>
    </w:p>
    <w:p w14:paraId="6AA12403" w14:textId="77777777" w:rsidR="007E700D" w:rsidRPr="007E700D" w:rsidRDefault="007E700D" w:rsidP="007278C4">
      <w:pPr>
        <w:pStyle w:val="ListParagraph"/>
        <w:numPr>
          <w:ilvl w:val="0"/>
          <w:numId w:val="15"/>
        </w:numPr>
        <w:spacing w:after="160" w:line="259" w:lineRule="auto"/>
        <w:jc w:val="both"/>
        <w:rPr>
          <w:b/>
          <w:bCs/>
          <w:vanish/>
        </w:rPr>
      </w:pPr>
    </w:p>
    <w:p w14:paraId="42EF7409" w14:textId="77777777" w:rsidR="007E700D" w:rsidRPr="007E700D" w:rsidRDefault="007E700D" w:rsidP="007278C4">
      <w:pPr>
        <w:pStyle w:val="ListParagraph"/>
        <w:numPr>
          <w:ilvl w:val="0"/>
          <w:numId w:val="15"/>
        </w:numPr>
        <w:spacing w:after="160" w:line="259" w:lineRule="auto"/>
        <w:jc w:val="both"/>
        <w:rPr>
          <w:b/>
          <w:bCs/>
          <w:vanish/>
        </w:rPr>
      </w:pPr>
    </w:p>
    <w:p w14:paraId="77435B27" w14:textId="77777777" w:rsidR="007E700D" w:rsidRPr="007E700D" w:rsidRDefault="007E700D" w:rsidP="007278C4">
      <w:pPr>
        <w:pStyle w:val="ListParagraph"/>
        <w:numPr>
          <w:ilvl w:val="0"/>
          <w:numId w:val="15"/>
        </w:numPr>
        <w:spacing w:after="160" w:line="259" w:lineRule="auto"/>
        <w:jc w:val="both"/>
        <w:rPr>
          <w:b/>
          <w:bCs/>
          <w:vanish/>
        </w:rPr>
      </w:pPr>
    </w:p>
    <w:p w14:paraId="6E0CD7DC" w14:textId="77777777" w:rsidR="007E700D" w:rsidRPr="007E700D" w:rsidRDefault="007E700D" w:rsidP="007278C4">
      <w:pPr>
        <w:pStyle w:val="ListParagraph"/>
        <w:numPr>
          <w:ilvl w:val="0"/>
          <w:numId w:val="15"/>
        </w:numPr>
        <w:spacing w:after="160" w:line="259" w:lineRule="auto"/>
        <w:jc w:val="both"/>
        <w:rPr>
          <w:b/>
          <w:bCs/>
          <w:vanish/>
        </w:rPr>
      </w:pPr>
    </w:p>
    <w:p w14:paraId="7DC1F3F3" w14:textId="77777777" w:rsidR="007E700D" w:rsidRPr="007E700D" w:rsidRDefault="007E700D" w:rsidP="007278C4">
      <w:pPr>
        <w:pStyle w:val="ListParagraph"/>
        <w:numPr>
          <w:ilvl w:val="0"/>
          <w:numId w:val="15"/>
        </w:numPr>
        <w:spacing w:after="160" w:line="259" w:lineRule="auto"/>
        <w:jc w:val="both"/>
        <w:rPr>
          <w:b/>
          <w:bCs/>
          <w:vanish/>
        </w:rPr>
      </w:pPr>
    </w:p>
    <w:p w14:paraId="14B8BA2D" w14:textId="77777777" w:rsidR="007E700D" w:rsidRPr="007E700D" w:rsidRDefault="007E700D" w:rsidP="007278C4">
      <w:pPr>
        <w:pStyle w:val="ListParagraph"/>
        <w:numPr>
          <w:ilvl w:val="0"/>
          <w:numId w:val="15"/>
        </w:numPr>
        <w:spacing w:after="160" w:line="259" w:lineRule="auto"/>
        <w:jc w:val="both"/>
        <w:rPr>
          <w:b/>
          <w:bCs/>
          <w:vanish/>
        </w:rPr>
      </w:pPr>
    </w:p>
    <w:p w14:paraId="0DCAFE6F" w14:textId="77777777" w:rsidR="007E700D" w:rsidRPr="007E700D" w:rsidRDefault="007E700D" w:rsidP="007278C4">
      <w:pPr>
        <w:pStyle w:val="ListParagraph"/>
        <w:numPr>
          <w:ilvl w:val="0"/>
          <w:numId w:val="15"/>
        </w:numPr>
        <w:spacing w:after="160" w:line="259" w:lineRule="auto"/>
        <w:jc w:val="both"/>
        <w:rPr>
          <w:b/>
          <w:bCs/>
          <w:vanish/>
        </w:rPr>
      </w:pPr>
    </w:p>
    <w:p w14:paraId="3F8F90A3" w14:textId="77777777" w:rsidR="007E700D" w:rsidRPr="007E700D" w:rsidRDefault="007E700D" w:rsidP="007278C4">
      <w:pPr>
        <w:pStyle w:val="ListParagraph"/>
        <w:numPr>
          <w:ilvl w:val="0"/>
          <w:numId w:val="15"/>
        </w:numPr>
        <w:spacing w:after="160" w:line="259" w:lineRule="auto"/>
        <w:jc w:val="both"/>
        <w:rPr>
          <w:b/>
          <w:bCs/>
          <w:vanish/>
        </w:rPr>
      </w:pPr>
    </w:p>
    <w:p w14:paraId="01AC8C6B" w14:textId="77777777" w:rsidR="007E700D" w:rsidRPr="007E700D" w:rsidRDefault="007E700D" w:rsidP="007278C4">
      <w:pPr>
        <w:pStyle w:val="ListParagraph"/>
        <w:numPr>
          <w:ilvl w:val="0"/>
          <w:numId w:val="15"/>
        </w:numPr>
        <w:spacing w:after="160" w:line="259" w:lineRule="auto"/>
        <w:jc w:val="both"/>
        <w:rPr>
          <w:b/>
          <w:bCs/>
          <w:vanish/>
        </w:rPr>
      </w:pPr>
    </w:p>
    <w:p w14:paraId="5393981F" w14:textId="77777777" w:rsidR="007E700D" w:rsidRPr="007E700D" w:rsidRDefault="007E700D" w:rsidP="007278C4">
      <w:pPr>
        <w:pStyle w:val="ListParagraph"/>
        <w:numPr>
          <w:ilvl w:val="0"/>
          <w:numId w:val="15"/>
        </w:numPr>
        <w:spacing w:after="160" w:line="259" w:lineRule="auto"/>
        <w:jc w:val="both"/>
        <w:rPr>
          <w:b/>
          <w:bCs/>
          <w:vanish/>
        </w:rPr>
      </w:pPr>
    </w:p>
    <w:p w14:paraId="603FC064" w14:textId="77777777" w:rsidR="007E700D" w:rsidRPr="007E700D" w:rsidRDefault="007E700D" w:rsidP="007278C4">
      <w:pPr>
        <w:pStyle w:val="ListParagraph"/>
        <w:numPr>
          <w:ilvl w:val="0"/>
          <w:numId w:val="15"/>
        </w:numPr>
        <w:spacing w:after="160" w:line="259" w:lineRule="auto"/>
        <w:jc w:val="both"/>
        <w:rPr>
          <w:b/>
          <w:bCs/>
          <w:vanish/>
        </w:rPr>
      </w:pPr>
    </w:p>
    <w:p w14:paraId="08C4B916" w14:textId="77777777" w:rsidR="007E700D" w:rsidRPr="007E700D" w:rsidRDefault="007E700D" w:rsidP="007278C4">
      <w:pPr>
        <w:pStyle w:val="ListParagraph"/>
        <w:numPr>
          <w:ilvl w:val="0"/>
          <w:numId w:val="15"/>
        </w:numPr>
        <w:spacing w:after="160" w:line="259" w:lineRule="auto"/>
        <w:jc w:val="both"/>
        <w:rPr>
          <w:b/>
          <w:bCs/>
          <w:vanish/>
        </w:rPr>
      </w:pPr>
    </w:p>
    <w:p w14:paraId="7DFD4506" w14:textId="77777777" w:rsidR="007E700D" w:rsidRPr="007E700D" w:rsidRDefault="007E700D" w:rsidP="007278C4">
      <w:pPr>
        <w:pStyle w:val="ListParagraph"/>
        <w:numPr>
          <w:ilvl w:val="0"/>
          <w:numId w:val="15"/>
        </w:numPr>
        <w:spacing w:after="160" w:line="259" w:lineRule="auto"/>
        <w:jc w:val="both"/>
        <w:rPr>
          <w:b/>
          <w:bCs/>
          <w:vanish/>
        </w:rPr>
      </w:pPr>
    </w:p>
    <w:p w14:paraId="784DF4AE" w14:textId="77777777" w:rsidR="007E700D" w:rsidRPr="007E700D" w:rsidRDefault="007E700D" w:rsidP="007278C4">
      <w:pPr>
        <w:pStyle w:val="ListParagraph"/>
        <w:numPr>
          <w:ilvl w:val="0"/>
          <w:numId w:val="15"/>
        </w:numPr>
        <w:spacing w:after="160" w:line="259" w:lineRule="auto"/>
        <w:jc w:val="both"/>
        <w:rPr>
          <w:b/>
          <w:bCs/>
          <w:vanish/>
        </w:rPr>
      </w:pPr>
    </w:p>
    <w:p w14:paraId="61B0C101" w14:textId="77777777" w:rsidR="007E700D" w:rsidRPr="007E700D" w:rsidRDefault="007E700D" w:rsidP="007278C4">
      <w:pPr>
        <w:pStyle w:val="ListParagraph"/>
        <w:numPr>
          <w:ilvl w:val="0"/>
          <w:numId w:val="15"/>
        </w:numPr>
        <w:spacing w:after="160" w:line="259" w:lineRule="auto"/>
        <w:jc w:val="both"/>
        <w:rPr>
          <w:b/>
          <w:bCs/>
          <w:vanish/>
        </w:rPr>
      </w:pPr>
    </w:p>
    <w:p w14:paraId="54E91EB3" w14:textId="77777777" w:rsidR="007E700D" w:rsidRPr="007E700D" w:rsidRDefault="007E700D" w:rsidP="007278C4">
      <w:pPr>
        <w:pStyle w:val="ListParagraph"/>
        <w:numPr>
          <w:ilvl w:val="0"/>
          <w:numId w:val="15"/>
        </w:numPr>
        <w:spacing w:after="160" w:line="259" w:lineRule="auto"/>
        <w:jc w:val="both"/>
        <w:rPr>
          <w:b/>
          <w:bCs/>
          <w:vanish/>
        </w:rPr>
      </w:pPr>
    </w:p>
    <w:p w14:paraId="0E4BA2FB" w14:textId="77777777" w:rsidR="007E700D" w:rsidRPr="007E700D" w:rsidRDefault="007E700D" w:rsidP="007278C4">
      <w:pPr>
        <w:pStyle w:val="ListParagraph"/>
        <w:numPr>
          <w:ilvl w:val="0"/>
          <w:numId w:val="15"/>
        </w:numPr>
        <w:spacing w:after="160" w:line="259" w:lineRule="auto"/>
        <w:jc w:val="both"/>
        <w:rPr>
          <w:b/>
          <w:bCs/>
          <w:vanish/>
        </w:rPr>
      </w:pPr>
    </w:p>
    <w:p w14:paraId="06B82485" w14:textId="77777777" w:rsidR="007E700D" w:rsidRPr="007E700D" w:rsidRDefault="007E700D" w:rsidP="007278C4">
      <w:pPr>
        <w:pStyle w:val="ListParagraph"/>
        <w:numPr>
          <w:ilvl w:val="0"/>
          <w:numId w:val="15"/>
        </w:numPr>
        <w:spacing w:after="160" w:line="259" w:lineRule="auto"/>
        <w:jc w:val="both"/>
        <w:rPr>
          <w:b/>
          <w:bCs/>
          <w:vanish/>
        </w:rPr>
      </w:pPr>
    </w:p>
    <w:p w14:paraId="615DB1AB" w14:textId="77777777" w:rsidR="007E700D" w:rsidRPr="007E700D" w:rsidRDefault="007E700D" w:rsidP="007278C4">
      <w:pPr>
        <w:pStyle w:val="ListParagraph"/>
        <w:numPr>
          <w:ilvl w:val="0"/>
          <w:numId w:val="15"/>
        </w:numPr>
        <w:spacing w:after="160" w:line="259" w:lineRule="auto"/>
        <w:jc w:val="both"/>
        <w:rPr>
          <w:b/>
          <w:bCs/>
          <w:vanish/>
        </w:rPr>
      </w:pPr>
    </w:p>
    <w:p w14:paraId="6275E587" w14:textId="77777777" w:rsidR="007E700D" w:rsidRPr="007E700D" w:rsidRDefault="007E700D" w:rsidP="007278C4">
      <w:pPr>
        <w:pStyle w:val="ListParagraph"/>
        <w:numPr>
          <w:ilvl w:val="0"/>
          <w:numId w:val="15"/>
        </w:numPr>
        <w:spacing w:after="160" w:line="259" w:lineRule="auto"/>
        <w:jc w:val="both"/>
        <w:rPr>
          <w:b/>
          <w:bCs/>
          <w:vanish/>
        </w:rPr>
      </w:pPr>
    </w:p>
    <w:p w14:paraId="5FF36846" w14:textId="77777777" w:rsidR="007E700D" w:rsidRPr="007E700D" w:rsidRDefault="007E700D" w:rsidP="007278C4">
      <w:pPr>
        <w:pStyle w:val="ListParagraph"/>
        <w:numPr>
          <w:ilvl w:val="0"/>
          <w:numId w:val="15"/>
        </w:numPr>
        <w:spacing w:after="160" w:line="259" w:lineRule="auto"/>
        <w:jc w:val="both"/>
        <w:rPr>
          <w:b/>
          <w:bCs/>
          <w:vanish/>
        </w:rPr>
      </w:pPr>
    </w:p>
    <w:p w14:paraId="17F4256A" w14:textId="77777777" w:rsidR="007E700D" w:rsidRPr="007E700D" w:rsidRDefault="007E700D" w:rsidP="007278C4">
      <w:pPr>
        <w:pStyle w:val="ListParagraph"/>
        <w:numPr>
          <w:ilvl w:val="0"/>
          <w:numId w:val="15"/>
        </w:numPr>
        <w:spacing w:after="160" w:line="259" w:lineRule="auto"/>
        <w:jc w:val="both"/>
        <w:rPr>
          <w:b/>
          <w:bCs/>
          <w:vanish/>
        </w:rPr>
      </w:pPr>
    </w:p>
    <w:p w14:paraId="0C4C2123" w14:textId="77777777" w:rsidR="007E700D" w:rsidRPr="007E700D" w:rsidRDefault="007E700D" w:rsidP="007278C4">
      <w:pPr>
        <w:pStyle w:val="ListParagraph"/>
        <w:numPr>
          <w:ilvl w:val="0"/>
          <w:numId w:val="15"/>
        </w:numPr>
        <w:spacing w:after="160" w:line="259" w:lineRule="auto"/>
        <w:jc w:val="both"/>
        <w:rPr>
          <w:b/>
          <w:bCs/>
          <w:vanish/>
        </w:rPr>
      </w:pPr>
    </w:p>
    <w:p w14:paraId="5F9FF615" w14:textId="77777777" w:rsidR="007E700D" w:rsidRPr="007E700D" w:rsidRDefault="007E700D" w:rsidP="007278C4">
      <w:pPr>
        <w:pStyle w:val="ListParagraph"/>
        <w:numPr>
          <w:ilvl w:val="0"/>
          <w:numId w:val="15"/>
        </w:numPr>
        <w:spacing w:after="160" w:line="259" w:lineRule="auto"/>
        <w:jc w:val="both"/>
        <w:rPr>
          <w:b/>
          <w:bCs/>
          <w:vanish/>
        </w:rPr>
      </w:pPr>
    </w:p>
    <w:p w14:paraId="16B07094" w14:textId="77777777" w:rsidR="007E700D" w:rsidRPr="007E700D" w:rsidRDefault="007E700D" w:rsidP="007278C4">
      <w:pPr>
        <w:pStyle w:val="ListParagraph"/>
        <w:numPr>
          <w:ilvl w:val="0"/>
          <w:numId w:val="15"/>
        </w:numPr>
        <w:spacing w:after="160" w:line="259" w:lineRule="auto"/>
        <w:jc w:val="both"/>
        <w:rPr>
          <w:b/>
          <w:bCs/>
          <w:vanish/>
        </w:rPr>
      </w:pPr>
    </w:p>
    <w:p w14:paraId="09DB954B" w14:textId="77777777" w:rsidR="007E700D" w:rsidRPr="007E700D" w:rsidRDefault="007E700D" w:rsidP="007278C4">
      <w:pPr>
        <w:pStyle w:val="ListParagraph"/>
        <w:numPr>
          <w:ilvl w:val="0"/>
          <w:numId w:val="15"/>
        </w:numPr>
        <w:spacing w:after="160" w:line="259" w:lineRule="auto"/>
        <w:jc w:val="both"/>
        <w:rPr>
          <w:b/>
          <w:bCs/>
          <w:vanish/>
        </w:rPr>
      </w:pPr>
    </w:p>
    <w:p w14:paraId="47FB0236" w14:textId="77777777" w:rsidR="007E700D" w:rsidRPr="007E700D" w:rsidRDefault="007E700D" w:rsidP="007278C4">
      <w:pPr>
        <w:pStyle w:val="ListParagraph"/>
        <w:numPr>
          <w:ilvl w:val="0"/>
          <w:numId w:val="15"/>
        </w:numPr>
        <w:spacing w:after="160" w:line="259" w:lineRule="auto"/>
        <w:jc w:val="both"/>
        <w:rPr>
          <w:b/>
          <w:bCs/>
          <w:vanish/>
        </w:rPr>
      </w:pPr>
    </w:p>
    <w:p w14:paraId="0390B2A7" w14:textId="77777777" w:rsidR="007E700D" w:rsidRPr="007E700D" w:rsidRDefault="007E700D" w:rsidP="007278C4">
      <w:pPr>
        <w:pStyle w:val="ListParagraph"/>
        <w:numPr>
          <w:ilvl w:val="0"/>
          <w:numId w:val="15"/>
        </w:numPr>
        <w:spacing w:after="160" w:line="259" w:lineRule="auto"/>
        <w:jc w:val="both"/>
        <w:rPr>
          <w:b/>
          <w:bCs/>
          <w:vanish/>
        </w:rPr>
      </w:pPr>
    </w:p>
    <w:p w14:paraId="61226CC2" w14:textId="77777777" w:rsidR="007E700D" w:rsidRPr="007E700D" w:rsidRDefault="007E700D" w:rsidP="007278C4">
      <w:pPr>
        <w:pStyle w:val="ListParagraph"/>
        <w:numPr>
          <w:ilvl w:val="0"/>
          <w:numId w:val="15"/>
        </w:numPr>
        <w:spacing w:after="160" w:line="259" w:lineRule="auto"/>
        <w:jc w:val="both"/>
        <w:rPr>
          <w:b/>
          <w:bCs/>
          <w:vanish/>
        </w:rPr>
      </w:pPr>
    </w:p>
    <w:p w14:paraId="00B3423F" w14:textId="77777777" w:rsidR="007E700D" w:rsidRPr="007E700D" w:rsidRDefault="007E700D" w:rsidP="007278C4">
      <w:pPr>
        <w:pStyle w:val="ListParagraph"/>
        <w:numPr>
          <w:ilvl w:val="0"/>
          <w:numId w:val="15"/>
        </w:numPr>
        <w:spacing w:after="160" w:line="259" w:lineRule="auto"/>
        <w:jc w:val="both"/>
        <w:rPr>
          <w:b/>
          <w:bCs/>
          <w:vanish/>
        </w:rPr>
      </w:pPr>
    </w:p>
    <w:p w14:paraId="78011059" w14:textId="77777777" w:rsidR="007E700D" w:rsidRPr="007E700D" w:rsidRDefault="007E700D" w:rsidP="007278C4">
      <w:pPr>
        <w:pStyle w:val="ListParagraph"/>
        <w:numPr>
          <w:ilvl w:val="0"/>
          <w:numId w:val="15"/>
        </w:numPr>
        <w:spacing w:after="160" w:line="259" w:lineRule="auto"/>
        <w:jc w:val="both"/>
        <w:rPr>
          <w:b/>
          <w:bCs/>
          <w:vanish/>
        </w:rPr>
      </w:pPr>
    </w:p>
    <w:p w14:paraId="5BDD1FA4" w14:textId="77777777" w:rsidR="007E700D" w:rsidRPr="007E700D" w:rsidRDefault="007E700D" w:rsidP="007278C4">
      <w:pPr>
        <w:pStyle w:val="ListParagraph"/>
        <w:numPr>
          <w:ilvl w:val="0"/>
          <w:numId w:val="15"/>
        </w:numPr>
        <w:spacing w:after="160" w:line="259" w:lineRule="auto"/>
        <w:jc w:val="both"/>
        <w:rPr>
          <w:b/>
          <w:bCs/>
          <w:vanish/>
        </w:rPr>
      </w:pPr>
    </w:p>
    <w:p w14:paraId="4D13BEF4" w14:textId="77777777" w:rsidR="007E700D" w:rsidRPr="007E700D" w:rsidRDefault="007E700D" w:rsidP="007278C4">
      <w:pPr>
        <w:pStyle w:val="ListParagraph"/>
        <w:numPr>
          <w:ilvl w:val="0"/>
          <w:numId w:val="15"/>
        </w:numPr>
        <w:spacing w:after="160" w:line="259" w:lineRule="auto"/>
        <w:jc w:val="both"/>
        <w:rPr>
          <w:b/>
          <w:bCs/>
          <w:vanish/>
        </w:rPr>
      </w:pPr>
    </w:p>
    <w:p w14:paraId="09917175" w14:textId="77777777" w:rsidR="007E700D" w:rsidRPr="007E700D" w:rsidRDefault="007E700D" w:rsidP="007278C4">
      <w:pPr>
        <w:pStyle w:val="ListParagraph"/>
        <w:numPr>
          <w:ilvl w:val="0"/>
          <w:numId w:val="15"/>
        </w:numPr>
        <w:spacing w:after="160" w:line="259" w:lineRule="auto"/>
        <w:jc w:val="both"/>
        <w:rPr>
          <w:b/>
          <w:bCs/>
          <w:vanish/>
        </w:rPr>
      </w:pPr>
    </w:p>
    <w:p w14:paraId="2BBA4EAD" w14:textId="77777777" w:rsidR="007E700D" w:rsidRPr="007E700D" w:rsidRDefault="007E700D" w:rsidP="007278C4">
      <w:pPr>
        <w:pStyle w:val="ListParagraph"/>
        <w:numPr>
          <w:ilvl w:val="0"/>
          <w:numId w:val="15"/>
        </w:numPr>
        <w:spacing w:after="160" w:line="259" w:lineRule="auto"/>
        <w:jc w:val="both"/>
        <w:rPr>
          <w:b/>
          <w:bCs/>
          <w:vanish/>
        </w:rPr>
      </w:pPr>
    </w:p>
    <w:p w14:paraId="25690D07" w14:textId="77777777" w:rsidR="007E700D" w:rsidRPr="007E700D" w:rsidRDefault="007E700D" w:rsidP="007278C4">
      <w:pPr>
        <w:pStyle w:val="ListParagraph"/>
        <w:numPr>
          <w:ilvl w:val="0"/>
          <w:numId w:val="15"/>
        </w:numPr>
        <w:spacing w:after="160" w:line="259" w:lineRule="auto"/>
        <w:jc w:val="both"/>
        <w:rPr>
          <w:b/>
          <w:bCs/>
          <w:vanish/>
        </w:rPr>
      </w:pPr>
    </w:p>
    <w:p w14:paraId="4A2598A3" w14:textId="77777777" w:rsidR="007E700D" w:rsidRPr="007E700D" w:rsidRDefault="007E700D" w:rsidP="007278C4">
      <w:pPr>
        <w:pStyle w:val="ListParagraph"/>
        <w:numPr>
          <w:ilvl w:val="0"/>
          <w:numId w:val="15"/>
        </w:numPr>
        <w:spacing w:after="160" w:line="259" w:lineRule="auto"/>
        <w:jc w:val="both"/>
        <w:rPr>
          <w:b/>
          <w:bCs/>
          <w:vanish/>
        </w:rPr>
      </w:pPr>
    </w:p>
    <w:p w14:paraId="1F5D8FEA" w14:textId="77777777" w:rsidR="007E700D" w:rsidRPr="007E700D" w:rsidRDefault="007E700D" w:rsidP="007278C4">
      <w:pPr>
        <w:pStyle w:val="ListParagraph"/>
        <w:numPr>
          <w:ilvl w:val="0"/>
          <w:numId w:val="15"/>
        </w:numPr>
        <w:spacing w:after="160" w:line="259" w:lineRule="auto"/>
        <w:jc w:val="both"/>
        <w:rPr>
          <w:b/>
          <w:bCs/>
          <w:vanish/>
        </w:rPr>
      </w:pPr>
    </w:p>
    <w:p w14:paraId="6366D0A8" w14:textId="77777777" w:rsidR="007E700D" w:rsidRPr="007E700D" w:rsidRDefault="007E700D" w:rsidP="007278C4">
      <w:pPr>
        <w:pStyle w:val="ListParagraph"/>
        <w:numPr>
          <w:ilvl w:val="0"/>
          <w:numId w:val="15"/>
        </w:numPr>
        <w:spacing w:after="160" w:line="259" w:lineRule="auto"/>
        <w:jc w:val="both"/>
        <w:rPr>
          <w:b/>
          <w:bCs/>
          <w:vanish/>
        </w:rPr>
      </w:pPr>
    </w:p>
    <w:p w14:paraId="7A5FB643" w14:textId="77777777" w:rsidR="007E700D" w:rsidRPr="007E700D" w:rsidRDefault="007E700D" w:rsidP="007278C4">
      <w:pPr>
        <w:pStyle w:val="ListParagraph"/>
        <w:numPr>
          <w:ilvl w:val="0"/>
          <w:numId w:val="15"/>
        </w:numPr>
        <w:spacing w:after="160" w:line="259" w:lineRule="auto"/>
        <w:jc w:val="both"/>
        <w:rPr>
          <w:b/>
          <w:bCs/>
          <w:vanish/>
        </w:rPr>
      </w:pPr>
    </w:p>
    <w:p w14:paraId="44E0247F" w14:textId="77777777" w:rsidR="007E700D" w:rsidRPr="007E700D" w:rsidRDefault="007E700D" w:rsidP="007278C4">
      <w:pPr>
        <w:pStyle w:val="ListParagraph"/>
        <w:numPr>
          <w:ilvl w:val="0"/>
          <w:numId w:val="15"/>
        </w:numPr>
        <w:spacing w:after="160" w:line="259" w:lineRule="auto"/>
        <w:jc w:val="both"/>
        <w:rPr>
          <w:b/>
          <w:bCs/>
          <w:vanish/>
        </w:rPr>
      </w:pPr>
    </w:p>
    <w:p w14:paraId="65E4F539" w14:textId="77777777" w:rsidR="007E700D" w:rsidRPr="007E700D" w:rsidRDefault="007E700D" w:rsidP="007278C4">
      <w:pPr>
        <w:pStyle w:val="ListParagraph"/>
        <w:numPr>
          <w:ilvl w:val="0"/>
          <w:numId w:val="15"/>
        </w:numPr>
        <w:spacing w:after="160" w:line="259" w:lineRule="auto"/>
        <w:jc w:val="both"/>
        <w:rPr>
          <w:b/>
          <w:bCs/>
          <w:vanish/>
        </w:rPr>
      </w:pPr>
    </w:p>
    <w:p w14:paraId="1BA08ACA" w14:textId="77777777" w:rsidR="007E700D" w:rsidRPr="007E700D" w:rsidRDefault="007E700D" w:rsidP="007278C4">
      <w:pPr>
        <w:pStyle w:val="ListParagraph"/>
        <w:numPr>
          <w:ilvl w:val="0"/>
          <w:numId w:val="15"/>
        </w:numPr>
        <w:spacing w:after="160" w:line="259" w:lineRule="auto"/>
        <w:jc w:val="both"/>
        <w:rPr>
          <w:b/>
          <w:bCs/>
          <w:vanish/>
        </w:rPr>
      </w:pPr>
    </w:p>
    <w:p w14:paraId="78F91D41" w14:textId="77777777" w:rsidR="007E700D" w:rsidRPr="007E700D" w:rsidRDefault="007E700D" w:rsidP="007278C4">
      <w:pPr>
        <w:pStyle w:val="ListParagraph"/>
        <w:numPr>
          <w:ilvl w:val="0"/>
          <w:numId w:val="15"/>
        </w:numPr>
        <w:spacing w:after="160" w:line="259" w:lineRule="auto"/>
        <w:jc w:val="both"/>
        <w:rPr>
          <w:b/>
          <w:bCs/>
          <w:vanish/>
        </w:rPr>
      </w:pPr>
    </w:p>
    <w:p w14:paraId="07E43776" w14:textId="77777777" w:rsidR="007E700D" w:rsidRPr="007E700D" w:rsidRDefault="007E700D" w:rsidP="007278C4">
      <w:pPr>
        <w:pStyle w:val="ListParagraph"/>
        <w:numPr>
          <w:ilvl w:val="0"/>
          <w:numId w:val="15"/>
        </w:numPr>
        <w:spacing w:after="160" w:line="259" w:lineRule="auto"/>
        <w:jc w:val="both"/>
        <w:rPr>
          <w:b/>
          <w:bCs/>
          <w:vanish/>
        </w:rPr>
      </w:pPr>
    </w:p>
    <w:p w14:paraId="59304C42" w14:textId="77777777" w:rsidR="007E700D" w:rsidRPr="007E700D" w:rsidRDefault="007E700D" w:rsidP="007278C4">
      <w:pPr>
        <w:pStyle w:val="ListParagraph"/>
        <w:numPr>
          <w:ilvl w:val="0"/>
          <w:numId w:val="15"/>
        </w:numPr>
        <w:spacing w:after="160" w:line="259" w:lineRule="auto"/>
        <w:jc w:val="both"/>
        <w:rPr>
          <w:b/>
          <w:bCs/>
          <w:vanish/>
        </w:rPr>
      </w:pPr>
    </w:p>
    <w:p w14:paraId="2CEA6821" w14:textId="77777777" w:rsidR="007E700D" w:rsidRPr="007E700D" w:rsidRDefault="007E700D" w:rsidP="007278C4">
      <w:pPr>
        <w:pStyle w:val="ListParagraph"/>
        <w:numPr>
          <w:ilvl w:val="0"/>
          <w:numId w:val="15"/>
        </w:numPr>
        <w:spacing w:after="160" w:line="259" w:lineRule="auto"/>
        <w:jc w:val="both"/>
        <w:rPr>
          <w:b/>
          <w:bCs/>
          <w:vanish/>
        </w:rPr>
      </w:pPr>
    </w:p>
    <w:p w14:paraId="37A97FE6" w14:textId="77777777" w:rsidR="007E700D" w:rsidRPr="007E700D" w:rsidRDefault="007E700D" w:rsidP="007278C4">
      <w:pPr>
        <w:pStyle w:val="ListParagraph"/>
        <w:numPr>
          <w:ilvl w:val="0"/>
          <w:numId w:val="15"/>
        </w:numPr>
        <w:spacing w:after="160" w:line="259" w:lineRule="auto"/>
        <w:jc w:val="both"/>
        <w:rPr>
          <w:b/>
          <w:bCs/>
          <w:vanish/>
        </w:rPr>
      </w:pPr>
    </w:p>
    <w:p w14:paraId="7C9C6016" w14:textId="77777777" w:rsidR="007E700D" w:rsidRPr="007E700D" w:rsidRDefault="007E700D" w:rsidP="007278C4">
      <w:pPr>
        <w:pStyle w:val="ListParagraph"/>
        <w:numPr>
          <w:ilvl w:val="0"/>
          <w:numId w:val="15"/>
        </w:numPr>
        <w:spacing w:after="160" w:line="259" w:lineRule="auto"/>
        <w:jc w:val="both"/>
        <w:rPr>
          <w:b/>
          <w:bCs/>
          <w:vanish/>
        </w:rPr>
      </w:pPr>
    </w:p>
    <w:p w14:paraId="161F1B6A" w14:textId="77777777" w:rsidR="007E700D" w:rsidRPr="007E700D" w:rsidRDefault="007E700D" w:rsidP="007278C4">
      <w:pPr>
        <w:pStyle w:val="ListParagraph"/>
        <w:numPr>
          <w:ilvl w:val="0"/>
          <w:numId w:val="15"/>
        </w:numPr>
        <w:spacing w:after="160" w:line="259" w:lineRule="auto"/>
        <w:jc w:val="both"/>
        <w:rPr>
          <w:b/>
          <w:bCs/>
          <w:vanish/>
        </w:rPr>
      </w:pPr>
    </w:p>
    <w:p w14:paraId="426B68E1" w14:textId="77777777" w:rsidR="007E700D" w:rsidRPr="007E700D" w:rsidRDefault="007E700D" w:rsidP="007278C4">
      <w:pPr>
        <w:pStyle w:val="ListParagraph"/>
        <w:numPr>
          <w:ilvl w:val="0"/>
          <w:numId w:val="15"/>
        </w:numPr>
        <w:spacing w:after="160" w:line="259" w:lineRule="auto"/>
        <w:jc w:val="both"/>
        <w:rPr>
          <w:b/>
          <w:bCs/>
          <w:vanish/>
        </w:rPr>
      </w:pPr>
    </w:p>
    <w:p w14:paraId="2DA3627F" w14:textId="77777777" w:rsidR="007E700D" w:rsidRPr="007E700D" w:rsidRDefault="007E700D" w:rsidP="007278C4">
      <w:pPr>
        <w:pStyle w:val="ListParagraph"/>
        <w:numPr>
          <w:ilvl w:val="0"/>
          <w:numId w:val="15"/>
        </w:numPr>
        <w:spacing w:after="160" w:line="259" w:lineRule="auto"/>
        <w:jc w:val="both"/>
        <w:rPr>
          <w:b/>
          <w:bCs/>
          <w:vanish/>
        </w:rPr>
      </w:pPr>
    </w:p>
    <w:p w14:paraId="7006650C" w14:textId="77777777" w:rsidR="007E700D" w:rsidRPr="007E700D" w:rsidRDefault="007E700D" w:rsidP="007278C4">
      <w:pPr>
        <w:pStyle w:val="ListParagraph"/>
        <w:numPr>
          <w:ilvl w:val="0"/>
          <w:numId w:val="15"/>
        </w:numPr>
        <w:spacing w:after="160" w:line="259" w:lineRule="auto"/>
        <w:jc w:val="both"/>
        <w:rPr>
          <w:b/>
          <w:bCs/>
          <w:vanish/>
        </w:rPr>
      </w:pPr>
    </w:p>
    <w:p w14:paraId="405F5F11" w14:textId="77777777" w:rsidR="007E700D" w:rsidRPr="007E700D" w:rsidRDefault="007E700D" w:rsidP="007278C4">
      <w:pPr>
        <w:pStyle w:val="ListParagraph"/>
        <w:numPr>
          <w:ilvl w:val="0"/>
          <w:numId w:val="15"/>
        </w:numPr>
        <w:spacing w:after="160" w:line="259" w:lineRule="auto"/>
        <w:jc w:val="both"/>
        <w:rPr>
          <w:b/>
          <w:bCs/>
          <w:vanish/>
        </w:rPr>
      </w:pPr>
    </w:p>
    <w:p w14:paraId="25CEE39F" w14:textId="77777777" w:rsidR="007E700D" w:rsidRPr="007E700D" w:rsidRDefault="007E700D" w:rsidP="007278C4">
      <w:pPr>
        <w:pStyle w:val="ListParagraph"/>
        <w:numPr>
          <w:ilvl w:val="0"/>
          <w:numId w:val="15"/>
        </w:numPr>
        <w:spacing w:after="160" w:line="259" w:lineRule="auto"/>
        <w:jc w:val="both"/>
        <w:rPr>
          <w:b/>
          <w:bCs/>
          <w:vanish/>
        </w:rPr>
      </w:pPr>
    </w:p>
    <w:p w14:paraId="0CFF1971" w14:textId="77777777" w:rsidR="007E700D" w:rsidRPr="007E700D" w:rsidRDefault="007E700D" w:rsidP="007278C4">
      <w:pPr>
        <w:pStyle w:val="ListParagraph"/>
        <w:numPr>
          <w:ilvl w:val="0"/>
          <w:numId w:val="15"/>
        </w:numPr>
        <w:spacing w:after="160" w:line="259" w:lineRule="auto"/>
        <w:jc w:val="both"/>
        <w:rPr>
          <w:b/>
          <w:bCs/>
          <w:vanish/>
        </w:rPr>
      </w:pPr>
    </w:p>
    <w:p w14:paraId="317FACE3" w14:textId="77777777" w:rsidR="007E700D" w:rsidRPr="007E700D" w:rsidRDefault="007E700D" w:rsidP="007278C4">
      <w:pPr>
        <w:pStyle w:val="ListParagraph"/>
        <w:numPr>
          <w:ilvl w:val="0"/>
          <w:numId w:val="15"/>
        </w:numPr>
        <w:spacing w:after="160" w:line="259" w:lineRule="auto"/>
        <w:jc w:val="both"/>
        <w:rPr>
          <w:b/>
          <w:bCs/>
          <w:vanish/>
        </w:rPr>
      </w:pPr>
    </w:p>
    <w:p w14:paraId="0A185A15" w14:textId="77777777" w:rsidR="007E700D" w:rsidRPr="007E700D" w:rsidRDefault="007E700D" w:rsidP="007278C4">
      <w:pPr>
        <w:pStyle w:val="ListParagraph"/>
        <w:numPr>
          <w:ilvl w:val="0"/>
          <w:numId w:val="15"/>
        </w:numPr>
        <w:spacing w:after="160" w:line="259" w:lineRule="auto"/>
        <w:jc w:val="both"/>
        <w:rPr>
          <w:b/>
          <w:bCs/>
          <w:vanish/>
        </w:rPr>
      </w:pPr>
    </w:p>
    <w:p w14:paraId="63449465" w14:textId="77777777" w:rsidR="007E700D" w:rsidRPr="007E700D" w:rsidRDefault="007E700D" w:rsidP="007278C4">
      <w:pPr>
        <w:pStyle w:val="ListParagraph"/>
        <w:numPr>
          <w:ilvl w:val="0"/>
          <w:numId w:val="15"/>
        </w:numPr>
        <w:spacing w:after="160" w:line="259" w:lineRule="auto"/>
        <w:jc w:val="both"/>
        <w:rPr>
          <w:b/>
          <w:bCs/>
          <w:vanish/>
        </w:rPr>
      </w:pPr>
    </w:p>
    <w:p w14:paraId="58FDCC71" w14:textId="77777777" w:rsidR="007E700D" w:rsidRPr="007E700D" w:rsidRDefault="007E700D" w:rsidP="007278C4">
      <w:pPr>
        <w:pStyle w:val="ListParagraph"/>
        <w:numPr>
          <w:ilvl w:val="0"/>
          <w:numId w:val="15"/>
        </w:numPr>
        <w:spacing w:after="160" w:line="259" w:lineRule="auto"/>
        <w:jc w:val="both"/>
        <w:rPr>
          <w:b/>
          <w:bCs/>
          <w:vanish/>
        </w:rPr>
      </w:pPr>
    </w:p>
    <w:p w14:paraId="1B98FE85" w14:textId="77777777" w:rsidR="007E700D" w:rsidRPr="007E700D" w:rsidRDefault="007E700D" w:rsidP="007278C4">
      <w:pPr>
        <w:pStyle w:val="ListParagraph"/>
        <w:numPr>
          <w:ilvl w:val="0"/>
          <w:numId w:val="15"/>
        </w:numPr>
        <w:spacing w:after="160" w:line="259" w:lineRule="auto"/>
        <w:jc w:val="both"/>
        <w:rPr>
          <w:b/>
          <w:bCs/>
          <w:vanish/>
        </w:rPr>
      </w:pPr>
    </w:p>
    <w:p w14:paraId="5768E445" w14:textId="77777777" w:rsidR="007E700D" w:rsidRPr="007E700D" w:rsidRDefault="007E700D" w:rsidP="007278C4">
      <w:pPr>
        <w:pStyle w:val="ListParagraph"/>
        <w:numPr>
          <w:ilvl w:val="0"/>
          <w:numId w:val="15"/>
        </w:numPr>
        <w:spacing w:after="160" w:line="259" w:lineRule="auto"/>
        <w:jc w:val="both"/>
        <w:rPr>
          <w:b/>
          <w:bCs/>
          <w:vanish/>
        </w:rPr>
      </w:pPr>
    </w:p>
    <w:p w14:paraId="6E0A0E7E" w14:textId="77777777" w:rsidR="007E700D" w:rsidRPr="007E700D" w:rsidRDefault="007E700D" w:rsidP="007278C4">
      <w:pPr>
        <w:pStyle w:val="ListParagraph"/>
        <w:numPr>
          <w:ilvl w:val="0"/>
          <w:numId w:val="15"/>
        </w:numPr>
        <w:spacing w:after="160" w:line="259" w:lineRule="auto"/>
        <w:jc w:val="both"/>
        <w:rPr>
          <w:b/>
          <w:bCs/>
          <w:vanish/>
        </w:rPr>
      </w:pPr>
    </w:p>
    <w:p w14:paraId="12DAF967" w14:textId="77777777" w:rsidR="007E700D" w:rsidRPr="007E700D" w:rsidRDefault="007E700D" w:rsidP="007278C4">
      <w:pPr>
        <w:pStyle w:val="ListParagraph"/>
        <w:numPr>
          <w:ilvl w:val="0"/>
          <w:numId w:val="15"/>
        </w:numPr>
        <w:spacing w:after="160" w:line="259" w:lineRule="auto"/>
        <w:jc w:val="both"/>
        <w:rPr>
          <w:b/>
          <w:bCs/>
          <w:vanish/>
        </w:rPr>
      </w:pPr>
    </w:p>
    <w:p w14:paraId="759EA12F" w14:textId="77777777" w:rsidR="007E700D" w:rsidRPr="007E700D" w:rsidRDefault="007E700D" w:rsidP="007278C4">
      <w:pPr>
        <w:pStyle w:val="ListParagraph"/>
        <w:numPr>
          <w:ilvl w:val="0"/>
          <w:numId w:val="15"/>
        </w:numPr>
        <w:spacing w:after="160" w:line="259" w:lineRule="auto"/>
        <w:jc w:val="both"/>
        <w:rPr>
          <w:b/>
          <w:bCs/>
          <w:vanish/>
        </w:rPr>
      </w:pPr>
    </w:p>
    <w:p w14:paraId="619A6DD3" w14:textId="77777777" w:rsidR="007E700D" w:rsidRPr="007E700D" w:rsidRDefault="007E700D" w:rsidP="007278C4">
      <w:pPr>
        <w:pStyle w:val="ListParagraph"/>
        <w:numPr>
          <w:ilvl w:val="0"/>
          <w:numId w:val="15"/>
        </w:numPr>
        <w:spacing w:after="160" w:line="259" w:lineRule="auto"/>
        <w:jc w:val="both"/>
        <w:rPr>
          <w:b/>
          <w:bCs/>
          <w:vanish/>
        </w:rPr>
      </w:pPr>
    </w:p>
    <w:p w14:paraId="7C742B43" w14:textId="77777777" w:rsidR="007E700D" w:rsidRPr="007E700D" w:rsidRDefault="007E700D" w:rsidP="007278C4">
      <w:pPr>
        <w:pStyle w:val="ListParagraph"/>
        <w:numPr>
          <w:ilvl w:val="0"/>
          <w:numId w:val="15"/>
        </w:numPr>
        <w:spacing w:after="160" w:line="259" w:lineRule="auto"/>
        <w:jc w:val="both"/>
        <w:rPr>
          <w:b/>
          <w:bCs/>
          <w:vanish/>
        </w:rPr>
      </w:pPr>
    </w:p>
    <w:p w14:paraId="0FACB3F6" w14:textId="77777777" w:rsidR="007E700D" w:rsidRPr="007E700D" w:rsidRDefault="007E700D" w:rsidP="007278C4">
      <w:pPr>
        <w:pStyle w:val="ListParagraph"/>
        <w:numPr>
          <w:ilvl w:val="0"/>
          <w:numId w:val="15"/>
        </w:numPr>
        <w:spacing w:after="160" w:line="259" w:lineRule="auto"/>
        <w:jc w:val="both"/>
        <w:rPr>
          <w:b/>
          <w:bCs/>
          <w:vanish/>
        </w:rPr>
      </w:pPr>
    </w:p>
    <w:p w14:paraId="6F809957" w14:textId="77777777" w:rsidR="007E700D" w:rsidRPr="007E700D" w:rsidRDefault="007E700D" w:rsidP="007278C4">
      <w:pPr>
        <w:pStyle w:val="ListParagraph"/>
        <w:numPr>
          <w:ilvl w:val="0"/>
          <w:numId w:val="15"/>
        </w:numPr>
        <w:spacing w:after="160" w:line="259" w:lineRule="auto"/>
        <w:jc w:val="both"/>
        <w:rPr>
          <w:b/>
          <w:bCs/>
          <w:vanish/>
        </w:rPr>
      </w:pPr>
    </w:p>
    <w:p w14:paraId="3387888E" w14:textId="77777777" w:rsidR="007E700D" w:rsidRPr="007E700D" w:rsidRDefault="007E700D" w:rsidP="007278C4">
      <w:pPr>
        <w:pStyle w:val="ListParagraph"/>
        <w:numPr>
          <w:ilvl w:val="0"/>
          <w:numId w:val="15"/>
        </w:numPr>
        <w:spacing w:after="160" w:line="259" w:lineRule="auto"/>
        <w:jc w:val="both"/>
        <w:rPr>
          <w:b/>
          <w:bCs/>
          <w:vanish/>
        </w:rPr>
      </w:pPr>
    </w:p>
    <w:p w14:paraId="718E836E" w14:textId="77777777" w:rsidR="007E700D" w:rsidRPr="007E700D" w:rsidRDefault="007E700D" w:rsidP="007278C4">
      <w:pPr>
        <w:pStyle w:val="ListParagraph"/>
        <w:numPr>
          <w:ilvl w:val="0"/>
          <w:numId w:val="15"/>
        </w:numPr>
        <w:spacing w:after="160" w:line="259" w:lineRule="auto"/>
        <w:jc w:val="both"/>
        <w:rPr>
          <w:b/>
          <w:bCs/>
          <w:vanish/>
        </w:rPr>
      </w:pPr>
    </w:p>
    <w:p w14:paraId="0354F69F" w14:textId="77777777" w:rsidR="007E700D" w:rsidRPr="007E700D" w:rsidRDefault="007E700D" w:rsidP="007278C4">
      <w:pPr>
        <w:pStyle w:val="ListParagraph"/>
        <w:numPr>
          <w:ilvl w:val="0"/>
          <w:numId w:val="15"/>
        </w:numPr>
        <w:spacing w:after="160" w:line="259" w:lineRule="auto"/>
        <w:jc w:val="both"/>
        <w:rPr>
          <w:b/>
          <w:bCs/>
          <w:vanish/>
        </w:rPr>
      </w:pPr>
    </w:p>
    <w:p w14:paraId="6D85D55A" w14:textId="77777777" w:rsidR="007E700D" w:rsidRPr="007E700D" w:rsidRDefault="007E700D" w:rsidP="007278C4">
      <w:pPr>
        <w:pStyle w:val="ListParagraph"/>
        <w:numPr>
          <w:ilvl w:val="0"/>
          <w:numId w:val="15"/>
        </w:numPr>
        <w:spacing w:after="160" w:line="259" w:lineRule="auto"/>
        <w:jc w:val="both"/>
        <w:rPr>
          <w:b/>
          <w:bCs/>
          <w:vanish/>
        </w:rPr>
      </w:pPr>
    </w:p>
    <w:p w14:paraId="4256C240" w14:textId="77777777" w:rsidR="007E700D" w:rsidRPr="007E700D" w:rsidRDefault="007E700D" w:rsidP="007278C4">
      <w:pPr>
        <w:pStyle w:val="ListParagraph"/>
        <w:numPr>
          <w:ilvl w:val="0"/>
          <w:numId w:val="15"/>
        </w:numPr>
        <w:spacing w:after="160" w:line="259" w:lineRule="auto"/>
        <w:jc w:val="both"/>
        <w:rPr>
          <w:b/>
          <w:bCs/>
          <w:vanish/>
        </w:rPr>
      </w:pPr>
    </w:p>
    <w:p w14:paraId="1566F907" w14:textId="77777777" w:rsidR="007E700D" w:rsidRPr="007E700D" w:rsidRDefault="007E700D" w:rsidP="007278C4">
      <w:pPr>
        <w:pStyle w:val="ListParagraph"/>
        <w:numPr>
          <w:ilvl w:val="0"/>
          <w:numId w:val="15"/>
        </w:numPr>
        <w:spacing w:after="160" w:line="259" w:lineRule="auto"/>
        <w:jc w:val="both"/>
        <w:rPr>
          <w:b/>
          <w:bCs/>
          <w:vanish/>
        </w:rPr>
      </w:pPr>
    </w:p>
    <w:p w14:paraId="2A6C4AF9" w14:textId="77777777" w:rsidR="007E700D" w:rsidRPr="007E700D" w:rsidRDefault="007E700D" w:rsidP="007278C4">
      <w:pPr>
        <w:pStyle w:val="ListParagraph"/>
        <w:numPr>
          <w:ilvl w:val="0"/>
          <w:numId w:val="15"/>
        </w:numPr>
        <w:spacing w:after="160" w:line="259" w:lineRule="auto"/>
        <w:jc w:val="both"/>
        <w:rPr>
          <w:b/>
          <w:bCs/>
          <w:vanish/>
        </w:rPr>
      </w:pPr>
    </w:p>
    <w:p w14:paraId="17850C99" w14:textId="77777777" w:rsidR="007E700D" w:rsidRPr="007E700D" w:rsidRDefault="007E700D" w:rsidP="007278C4">
      <w:pPr>
        <w:pStyle w:val="ListParagraph"/>
        <w:numPr>
          <w:ilvl w:val="0"/>
          <w:numId w:val="15"/>
        </w:numPr>
        <w:spacing w:after="160" w:line="259" w:lineRule="auto"/>
        <w:jc w:val="both"/>
        <w:rPr>
          <w:b/>
          <w:bCs/>
          <w:vanish/>
        </w:rPr>
      </w:pPr>
    </w:p>
    <w:p w14:paraId="664110C3" w14:textId="77777777" w:rsidR="007E700D" w:rsidRPr="007E700D" w:rsidRDefault="007E700D" w:rsidP="007278C4">
      <w:pPr>
        <w:pStyle w:val="ListParagraph"/>
        <w:numPr>
          <w:ilvl w:val="0"/>
          <w:numId w:val="15"/>
        </w:numPr>
        <w:spacing w:after="160" w:line="259" w:lineRule="auto"/>
        <w:jc w:val="both"/>
        <w:rPr>
          <w:b/>
          <w:bCs/>
          <w:vanish/>
        </w:rPr>
      </w:pPr>
    </w:p>
    <w:p w14:paraId="692CF81B" w14:textId="77777777" w:rsidR="007E700D" w:rsidRPr="007E700D" w:rsidRDefault="007E700D" w:rsidP="007278C4">
      <w:pPr>
        <w:pStyle w:val="ListParagraph"/>
        <w:numPr>
          <w:ilvl w:val="0"/>
          <w:numId w:val="15"/>
        </w:numPr>
        <w:spacing w:after="160" w:line="259" w:lineRule="auto"/>
        <w:jc w:val="both"/>
        <w:rPr>
          <w:b/>
          <w:bCs/>
          <w:vanish/>
        </w:rPr>
      </w:pPr>
    </w:p>
    <w:p w14:paraId="7D3719E4" w14:textId="77777777" w:rsidR="007E700D" w:rsidRPr="007E700D" w:rsidRDefault="007E700D" w:rsidP="007278C4">
      <w:pPr>
        <w:pStyle w:val="ListParagraph"/>
        <w:numPr>
          <w:ilvl w:val="0"/>
          <w:numId w:val="15"/>
        </w:numPr>
        <w:spacing w:after="160" w:line="259" w:lineRule="auto"/>
        <w:jc w:val="both"/>
        <w:rPr>
          <w:b/>
          <w:bCs/>
          <w:vanish/>
        </w:rPr>
      </w:pPr>
    </w:p>
    <w:p w14:paraId="45E94A38" w14:textId="77777777" w:rsidR="007E700D" w:rsidRPr="007E700D" w:rsidRDefault="007E700D" w:rsidP="007278C4">
      <w:pPr>
        <w:pStyle w:val="ListParagraph"/>
        <w:numPr>
          <w:ilvl w:val="0"/>
          <w:numId w:val="15"/>
        </w:numPr>
        <w:spacing w:after="160" w:line="259" w:lineRule="auto"/>
        <w:jc w:val="both"/>
        <w:rPr>
          <w:b/>
          <w:bCs/>
          <w:vanish/>
        </w:rPr>
      </w:pPr>
    </w:p>
    <w:p w14:paraId="21D13311" w14:textId="77777777" w:rsidR="007E700D" w:rsidRPr="007E700D" w:rsidRDefault="007E700D" w:rsidP="007278C4">
      <w:pPr>
        <w:pStyle w:val="ListParagraph"/>
        <w:numPr>
          <w:ilvl w:val="0"/>
          <w:numId w:val="15"/>
        </w:numPr>
        <w:spacing w:after="160" w:line="259" w:lineRule="auto"/>
        <w:jc w:val="both"/>
        <w:rPr>
          <w:b/>
          <w:bCs/>
          <w:vanish/>
        </w:rPr>
      </w:pPr>
    </w:p>
    <w:p w14:paraId="71A0DC27" w14:textId="77777777" w:rsidR="007E700D" w:rsidRPr="007E700D" w:rsidRDefault="007E700D" w:rsidP="007278C4">
      <w:pPr>
        <w:pStyle w:val="ListParagraph"/>
        <w:numPr>
          <w:ilvl w:val="0"/>
          <w:numId w:val="15"/>
        </w:numPr>
        <w:spacing w:after="160" w:line="259" w:lineRule="auto"/>
        <w:jc w:val="both"/>
        <w:rPr>
          <w:b/>
          <w:bCs/>
          <w:vanish/>
        </w:rPr>
      </w:pPr>
    </w:p>
    <w:p w14:paraId="432AC139" w14:textId="77777777" w:rsidR="007E700D" w:rsidRPr="007E700D" w:rsidRDefault="007E700D" w:rsidP="007278C4">
      <w:pPr>
        <w:pStyle w:val="ListParagraph"/>
        <w:numPr>
          <w:ilvl w:val="0"/>
          <w:numId w:val="15"/>
        </w:numPr>
        <w:spacing w:after="160" w:line="259" w:lineRule="auto"/>
        <w:jc w:val="both"/>
        <w:rPr>
          <w:b/>
          <w:bCs/>
          <w:vanish/>
        </w:rPr>
      </w:pPr>
    </w:p>
    <w:p w14:paraId="5A4387B0" w14:textId="77777777" w:rsidR="007E700D" w:rsidRPr="007E700D" w:rsidRDefault="007E700D" w:rsidP="007278C4">
      <w:pPr>
        <w:pStyle w:val="ListParagraph"/>
        <w:numPr>
          <w:ilvl w:val="0"/>
          <w:numId w:val="15"/>
        </w:numPr>
        <w:spacing w:after="160" w:line="259" w:lineRule="auto"/>
        <w:jc w:val="both"/>
        <w:rPr>
          <w:b/>
          <w:bCs/>
          <w:vanish/>
        </w:rPr>
      </w:pPr>
    </w:p>
    <w:p w14:paraId="6BB95EED" w14:textId="77777777" w:rsidR="007E700D" w:rsidRPr="007E700D" w:rsidRDefault="007E700D" w:rsidP="007278C4">
      <w:pPr>
        <w:pStyle w:val="ListParagraph"/>
        <w:numPr>
          <w:ilvl w:val="0"/>
          <w:numId w:val="15"/>
        </w:numPr>
        <w:spacing w:after="160" w:line="259" w:lineRule="auto"/>
        <w:jc w:val="both"/>
        <w:rPr>
          <w:b/>
          <w:bCs/>
          <w:vanish/>
        </w:rPr>
      </w:pPr>
    </w:p>
    <w:p w14:paraId="417B8AD5" w14:textId="77777777" w:rsidR="007E700D" w:rsidRPr="007E700D" w:rsidRDefault="007E700D" w:rsidP="007278C4">
      <w:pPr>
        <w:pStyle w:val="ListParagraph"/>
        <w:numPr>
          <w:ilvl w:val="0"/>
          <w:numId w:val="15"/>
        </w:numPr>
        <w:spacing w:after="160" w:line="259" w:lineRule="auto"/>
        <w:jc w:val="both"/>
        <w:rPr>
          <w:b/>
          <w:bCs/>
          <w:vanish/>
        </w:rPr>
      </w:pPr>
    </w:p>
    <w:p w14:paraId="3B89D409" w14:textId="77777777" w:rsidR="007E700D" w:rsidRPr="007E700D" w:rsidRDefault="007E700D" w:rsidP="007278C4">
      <w:pPr>
        <w:pStyle w:val="ListParagraph"/>
        <w:numPr>
          <w:ilvl w:val="0"/>
          <w:numId w:val="15"/>
        </w:numPr>
        <w:spacing w:after="160" w:line="259" w:lineRule="auto"/>
        <w:jc w:val="both"/>
        <w:rPr>
          <w:b/>
          <w:bCs/>
          <w:vanish/>
        </w:rPr>
      </w:pPr>
    </w:p>
    <w:p w14:paraId="31984220" w14:textId="77777777" w:rsidR="007E700D" w:rsidRPr="007E700D" w:rsidRDefault="007E700D" w:rsidP="007278C4">
      <w:pPr>
        <w:pStyle w:val="ListParagraph"/>
        <w:numPr>
          <w:ilvl w:val="0"/>
          <w:numId w:val="15"/>
        </w:numPr>
        <w:spacing w:after="160" w:line="259" w:lineRule="auto"/>
        <w:jc w:val="both"/>
        <w:rPr>
          <w:b/>
          <w:bCs/>
          <w:vanish/>
        </w:rPr>
      </w:pPr>
    </w:p>
    <w:p w14:paraId="392D8BD5" w14:textId="77777777" w:rsidR="007E700D" w:rsidRPr="007E700D" w:rsidRDefault="007E700D" w:rsidP="007278C4">
      <w:pPr>
        <w:pStyle w:val="ListParagraph"/>
        <w:numPr>
          <w:ilvl w:val="0"/>
          <w:numId w:val="15"/>
        </w:numPr>
        <w:spacing w:after="160" w:line="259" w:lineRule="auto"/>
        <w:jc w:val="both"/>
        <w:rPr>
          <w:b/>
          <w:bCs/>
          <w:vanish/>
        </w:rPr>
      </w:pPr>
    </w:p>
    <w:p w14:paraId="235A4BCA" w14:textId="77777777" w:rsidR="007E700D" w:rsidRPr="007E700D" w:rsidRDefault="007E700D" w:rsidP="007278C4">
      <w:pPr>
        <w:pStyle w:val="ListParagraph"/>
        <w:numPr>
          <w:ilvl w:val="0"/>
          <w:numId w:val="15"/>
        </w:numPr>
        <w:spacing w:after="160" w:line="259" w:lineRule="auto"/>
        <w:jc w:val="both"/>
        <w:rPr>
          <w:b/>
          <w:bCs/>
          <w:vanish/>
        </w:rPr>
      </w:pPr>
    </w:p>
    <w:p w14:paraId="5A1A3CF4" w14:textId="77777777" w:rsidR="007E700D" w:rsidRPr="007E700D" w:rsidRDefault="007E700D" w:rsidP="007278C4">
      <w:pPr>
        <w:pStyle w:val="ListParagraph"/>
        <w:numPr>
          <w:ilvl w:val="0"/>
          <w:numId w:val="15"/>
        </w:numPr>
        <w:spacing w:after="160" w:line="259" w:lineRule="auto"/>
        <w:jc w:val="both"/>
        <w:rPr>
          <w:b/>
          <w:bCs/>
          <w:vanish/>
        </w:rPr>
      </w:pPr>
    </w:p>
    <w:p w14:paraId="3BA13BCD" w14:textId="77777777" w:rsidR="007E700D" w:rsidRPr="007E700D" w:rsidRDefault="007E700D" w:rsidP="007278C4">
      <w:pPr>
        <w:pStyle w:val="ListParagraph"/>
        <w:numPr>
          <w:ilvl w:val="0"/>
          <w:numId w:val="15"/>
        </w:numPr>
        <w:spacing w:after="160" w:line="259" w:lineRule="auto"/>
        <w:jc w:val="both"/>
        <w:rPr>
          <w:b/>
          <w:bCs/>
          <w:vanish/>
        </w:rPr>
      </w:pPr>
    </w:p>
    <w:p w14:paraId="337FF52D" w14:textId="77777777" w:rsidR="007E700D" w:rsidRPr="007E700D" w:rsidRDefault="007E700D" w:rsidP="007278C4">
      <w:pPr>
        <w:pStyle w:val="ListParagraph"/>
        <w:numPr>
          <w:ilvl w:val="0"/>
          <w:numId w:val="15"/>
        </w:numPr>
        <w:spacing w:after="160" w:line="259" w:lineRule="auto"/>
        <w:jc w:val="both"/>
        <w:rPr>
          <w:b/>
          <w:bCs/>
          <w:vanish/>
        </w:rPr>
      </w:pPr>
    </w:p>
    <w:p w14:paraId="4EED80AF" w14:textId="77777777" w:rsidR="007E700D" w:rsidRPr="007E700D" w:rsidRDefault="007E700D" w:rsidP="007278C4">
      <w:pPr>
        <w:pStyle w:val="ListParagraph"/>
        <w:numPr>
          <w:ilvl w:val="0"/>
          <w:numId w:val="15"/>
        </w:numPr>
        <w:spacing w:after="160" w:line="259" w:lineRule="auto"/>
        <w:jc w:val="both"/>
        <w:rPr>
          <w:b/>
          <w:bCs/>
          <w:vanish/>
        </w:rPr>
      </w:pPr>
    </w:p>
    <w:p w14:paraId="086EA267" w14:textId="77777777" w:rsidR="007E700D" w:rsidRPr="007E700D" w:rsidRDefault="007E700D" w:rsidP="007278C4">
      <w:pPr>
        <w:pStyle w:val="ListParagraph"/>
        <w:numPr>
          <w:ilvl w:val="0"/>
          <w:numId w:val="15"/>
        </w:numPr>
        <w:spacing w:after="160" w:line="259" w:lineRule="auto"/>
        <w:jc w:val="both"/>
        <w:rPr>
          <w:b/>
          <w:bCs/>
          <w:vanish/>
        </w:rPr>
      </w:pPr>
    </w:p>
    <w:p w14:paraId="17590151" w14:textId="77777777" w:rsidR="007E700D" w:rsidRPr="007E700D" w:rsidRDefault="007E700D" w:rsidP="007278C4">
      <w:pPr>
        <w:pStyle w:val="ListParagraph"/>
        <w:numPr>
          <w:ilvl w:val="0"/>
          <w:numId w:val="15"/>
        </w:numPr>
        <w:spacing w:after="160" w:line="259" w:lineRule="auto"/>
        <w:jc w:val="both"/>
        <w:rPr>
          <w:b/>
          <w:bCs/>
          <w:vanish/>
        </w:rPr>
      </w:pPr>
    </w:p>
    <w:p w14:paraId="4C94473C" w14:textId="77777777" w:rsidR="007E700D" w:rsidRPr="007E700D" w:rsidRDefault="007E700D" w:rsidP="007278C4">
      <w:pPr>
        <w:pStyle w:val="ListParagraph"/>
        <w:numPr>
          <w:ilvl w:val="0"/>
          <w:numId w:val="15"/>
        </w:numPr>
        <w:spacing w:after="160" w:line="259" w:lineRule="auto"/>
        <w:jc w:val="both"/>
        <w:rPr>
          <w:b/>
          <w:bCs/>
          <w:vanish/>
        </w:rPr>
      </w:pPr>
    </w:p>
    <w:p w14:paraId="6F7D9539" w14:textId="77777777" w:rsidR="007E700D" w:rsidRPr="007E700D" w:rsidRDefault="007E700D" w:rsidP="007278C4">
      <w:pPr>
        <w:pStyle w:val="ListParagraph"/>
        <w:numPr>
          <w:ilvl w:val="0"/>
          <w:numId w:val="15"/>
        </w:numPr>
        <w:spacing w:after="160" w:line="259" w:lineRule="auto"/>
        <w:jc w:val="both"/>
        <w:rPr>
          <w:b/>
          <w:bCs/>
          <w:vanish/>
        </w:rPr>
      </w:pPr>
    </w:p>
    <w:p w14:paraId="3FD29009" w14:textId="77777777" w:rsidR="007E700D" w:rsidRPr="007E700D" w:rsidRDefault="007E700D" w:rsidP="007278C4">
      <w:pPr>
        <w:pStyle w:val="ListParagraph"/>
        <w:numPr>
          <w:ilvl w:val="0"/>
          <w:numId w:val="15"/>
        </w:numPr>
        <w:spacing w:after="160" w:line="259" w:lineRule="auto"/>
        <w:jc w:val="both"/>
        <w:rPr>
          <w:b/>
          <w:bCs/>
          <w:vanish/>
        </w:rPr>
      </w:pPr>
    </w:p>
    <w:p w14:paraId="0BEC8B81" w14:textId="77777777" w:rsidR="007E700D" w:rsidRPr="007E700D" w:rsidRDefault="007E700D" w:rsidP="007278C4">
      <w:pPr>
        <w:pStyle w:val="ListParagraph"/>
        <w:numPr>
          <w:ilvl w:val="0"/>
          <w:numId w:val="15"/>
        </w:numPr>
        <w:spacing w:after="160" w:line="259" w:lineRule="auto"/>
        <w:jc w:val="both"/>
        <w:rPr>
          <w:b/>
          <w:bCs/>
          <w:vanish/>
        </w:rPr>
      </w:pPr>
    </w:p>
    <w:p w14:paraId="0CB08C5D" w14:textId="77777777" w:rsidR="007E700D" w:rsidRPr="007E700D" w:rsidRDefault="007E700D" w:rsidP="007278C4">
      <w:pPr>
        <w:pStyle w:val="ListParagraph"/>
        <w:numPr>
          <w:ilvl w:val="0"/>
          <w:numId w:val="15"/>
        </w:numPr>
        <w:spacing w:after="160" w:line="259" w:lineRule="auto"/>
        <w:jc w:val="both"/>
        <w:rPr>
          <w:b/>
          <w:bCs/>
          <w:vanish/>
        </w:rPr>
      </w:pPr>
    </w:p>
    <w:p w14:paraId="6C057D9C" w14:textId="77777777" w:rsidR="007E700D" w:rsidRPr="007E700D" w:rsidRDefault="007E700D" w:rsidP="007278C4">
      <w:pPr>
        <w:pStyle w:val="ListParagraph"/>
        <w:numPr>
          <w:ilvl w:val="0"/>
          <w:numId w:val="15"/>
        </w:numPr>
        <w:spacing w:after="160" w:line="259" w:lineRule="auto"/>
        <w:jc w:val="both"/>
        <w:rPr>
          <w:b/>
          <w:bCs/>
          <w:vanish/>
        </w:rPr>
      </w:pPr>
    </w:p>
    <w:p w14:paraId="29B0C1DC" w14:textId="77777777" w:rsidR="007E700D" w:rsidRPr="007E700D" w:rsidRDefault="007E700D" w:rsidP="007278C4">
      <w:pPr>
        <w:pStyle w:val="ListParagraph"/>
        <w:numPr>
          <w:ilvl w:val="0"/>
          <w:numId w:val="15"/>
        </w:numPr>
        <w:spacing w:after="160" w:line="259" w:lineRule="auto"/>
        <w:jc w:val="both"/>
        <w:rPr>
          <w:b/>
          <w:bCs/>
          <w:vanish/>
        </w:rPr>
      </w:pPr>
    </w:p>
    <w:p w14:paraId="7D09D5E2" w14:textId="77777777" w:rsidR="007E700D" w:rsidRPr="007E700D" w:rsidRDefault="007E700D" w:rsidP="007278C4">
      <w:pPr>
        <w:pStyle w:val="ListParagraph"/>
        <w:numPr>
          <w:ilvl w:val="0"/>
          <w:numId w:val="15"/>
        </w:numPr>
        <w:spacing w:after="160" w:line="259" w:lineRule="auto"/>
        <w:jc w:val="both"/>
        <w:rPr>
          <w:b/>
          <w:bCs/>
          <w:vanish/>
        </w:rPr>
      </w:pPr>
    </w:p>
    <w:p w14:paraId="7D5F2B72" w14:textId="77777777" w:rsidR="007E700D" w:rsidRPr="007E700D" w:rsidRDefault="007E700D" w:rsidP="007278C4">
      <w:pPr>
        <w:pStyle w:val="ListParagraph"/>
        <w:numPr>
          <w:ilvl w:val="0"/>
          <w:numId w:val="15"/>
        </w:numPr>
        <w:spacing w:after="160" w:line="259" w:lineRule="auto"/>
        <w:jc w:val="both"/>
        <w:rPr>
          <w:b/>
          <w:bCs/>
          <w:vanish/>
        </w:rPr>
      </w:pPr>
    </w:p>
    <w:p w14:paraId="4712A76E" w14:textId="77777777" w:rsidR="007E700D" w:rsidRPr="007E700D" w:rsidRDefault="007E700D" w:rsidP="007278C4">
      <w:pPr>
        <w:pStyle w:val="ListParagraph"/>
        <w:numPr>
          <w:ilvl w:val="0"/>
          <w:numId w:val="15"/>
        </w:numPr>
        <w:spacing w:after="160" w:line="259" w:lineRule="auto"/>
        <w:jc w:val="both"/>
        <w:rPr>
          <w:b/>
          <w:bCs/>
          <w:vanish/>
        </w:rPr>
      </w:pPr>
    </w:p>
    <w:p w14:paraId="31ADF9E8" w14:textId="77777777" w:rsidR="007E700D" w:rsidRPr="007E700D" w:rsidRDefault="007E700D" w:rsidP="007278C4">
      <w:pPr>
        <w:pStyle w:val="ListParagraph"/>
        <w:numPr>
          <w:ilvl w:val="0"/>
          <w:numId w:val="15"/>
        </w:numPr>
        <w:spacing w:after="160" w:line="259" w:lineRule="auto"/>
        <w:jc w:val="both"/>
        <w:rPr>
          <w:b/>
          <w:bCs/>
          <w:vanish/>
        </w:rPr>
      </w:pPr>
    </w:p>
    <w:p w14:paraId="7A59160A" w14:textId="77777777" w:rsidR="007E700D" w:rsidRPr="007E700D" w:rsidRDefault="007E700D" w:rsidP="007278C4">
      <w:pPr>
        <w:pStyle w:val="ListParagraph"/>
        <w:numPr>
          <w:ilvl w:val="0"/>
          <w:numId w:val="15"/>
        </w:numPr>
        <w:spacing w:after="160" w:line="259" w:lineRule="auto"/>
        <w:jc w:val="both"/>
        <w:rPr>
          <w:b/>
          <w:bCs/>
          <w:vanish/>
        </w:rPr>
      </w:pPr>
    </w:p>
    <w:p w14:paraId="46AF78E4" w14:textId="77777777" w:rsidR="007E700D" w:rsidRPr="007E700D" w:rsidRDefault="007E700D" w:rsidP="007278C4">
      <w:pPr>
        <w:pStyle w:val="ListParagraph"/>
        <w:numPr>
          <w:ilvl w:val="0"/>
          <w:numId w:val="15"/>
        </w:numPr>
        <w:spacing w:after="160" w:line="259" w:lineRule="auto"/>
        <w:jc w:val="both"/>
        <w:rPr>
          <w:b/>
          <w:bCs/>
          <w:vanish/>
        </w:rPr>
      </w:pPr>
    </w:p>
    <w:p w14:paraId="54BD9506" w14:textId="77777777" w:rsidR="007E700D" w:rsidRPr="007E700D" w:rsidRDefault="007E700D" w:rsidP="007278C4">
      <w:pPr>
        <w:pStyle w:val="ListParagraph"/>
        <w:numPr>
          <w:ilvl w:val="0"/>
          <w:numId w:val="15"/>
        </w:numPr>
        <w:spacing w:after="160" w:line="259" w:lineRule="auto"/>
        <w:jc w:val="both"/>
        <w:rPr>
          <w:b/>
          <w:bCs/>
          <w:vanish/>
        </w:rPr>
      </w:pPr>
    </w:p>
    <w:p w14:paraId="080AEAFD" w14:textId="77777777" w:rsidR="007E700D" w:rsidRPr="007E700D" w:rsidRDefault="007E700D" w:rsidP="007278C4">
      <w:pPr>
        <w:pStyle w:val="ListParagraph"/>
        <w:numPr>
          <w:ilvl w:val="0"/>
          <w:numId w:val="15"/>
        </w:numPr>
        <w:spacing w:after="160" w:line="259" w:lineRule="auto"/>
        <w:jc w:val="both"/>
        <w:rPr>
          <w:b/>
          <w:bCs/>
          <w:vanish/>
        </w:rPr>
      </w:pPr>
    </w:p>
    <w:p w14:paraId="25E59D4A" w14:textId="77777777" w:rsidR="007E700D" w:rsidRPr="007E700D" w:rsidRDefault="007E700D" w:rsidP="007278C4">
      <w:pPr>
        <w:pStyle w:val="ListParagraph"/>
        <w:numPr>
          <w:ilvl w:val="0"/>
          <w:numId w:val="15"/>
        </w:numPr>
        <w:spacing w:after="160" w:line="259" w:lineRule="auto"/>
        <w:jc w:val="both"/>
        <w:rPr>
          <w:b/>
          <w:bCs/>
          <w:vanish/>
        </w:rPr>
      </w:pPr>
    </w:p>
    <w:p w14:paraId="74CFEE41" w14:textId="77777777" w:rsidR="007E700D" w:rsidRPr="007E700D" w:rsidRDefault="007E700D" w:rsidP="007278C4">
      <w:pPr>
        <w:pStyle w:val="ListParagraph"/>
        <w:numPr>
          <w:ilvl w:val="0"/>
          <w:numId w:val="15"/>
        </w:numPr>
        <w:spacing w:after="160" w:line="259" w:lineRule="auto"/>
        <w:jc w:val="both"/>
        <w:rPr>
          <w:b/>
          <w:bCs/>
          <w:vanish/>
        </w:rPr>
      </w:pPr>
    </w:p>
    <w:p w14:paraId="67F433AA" w14:textId="77777777" w:rsidR="007E700D" w:rsidRPr="007E700D" w:rsidRDefault="007E700D" w:rsidP="007278C4">
      <w:pPr>
        <w:pStyle w:val="ListParagraph"/>
        <w:numPr>
          <w:ilvl w:val="0"/>
          <w:numId w:val="15"/>
        </w:numPr>
        <w:spacing w:after="160" w:line="259" w:lineRule="auto"/>
        <w:jc w:val="both"/>
        <w:rPr>
          <w:b/>
          <w:bCs/>
          <w:vanish/>
        </w:rPr>
      </w:pPr>
    </w:p>
    <w:p w14:paraId="1E6EEAEF" w14:textId="77777777" w:rsidR="007E700D" w:rsidRPr="007E700D" w:rsidRDefault="007E700D" w:rsidP="007278C4">
      <w:pPr>
        <w:pStyle w:val="ListParagraph"/>
        <w:numPr>
          <w:ilvl w:val="0"/>
          <w:numId w:val="15"/>
        </w:numPr>
        <w:spacing w:after="160" w:line="259" w:lineRule="auto"/>
        <w:jc w:val="both"/>
        <w:rPr>
          <w:b/>
          <w:bCs/>
          <w:vanish/>
        </w:rPr>
      </w:pPr>
    </w:p>
    <w:p w14:paraId="20379510" w14:textId="77777777" w:rsidR="007E700D" w:rsidRPr="007E700D" w:rsidRDefault="007E700D" w:rsidP="007278C4">
      <w:pPr>
        <w:pStyle w:val="ListParagraph"/>
        <w:numPr>
          <w:ilvl w:val="0"/>
          <w:numId w:val="15"/>
        </w:numPr>
        <w:spacing w:after="160" w:line="259" w:lineRule="auto"/>
        <w:jc w:val="both"/>
        <w:rPr>
          <w:b/>
          <w:bCs/>
          <w:vanish/>
        </w:rPr>
      </w:pPr>
    </w:p>
    <w:p w14:paraId="0F5E502C" w14:textId="77777777" w:rsidR="007E700D" w:rsidRPr="007E700D" w:rsidRDefault="007E700D" w:rsidP="007278C4">
      <w:pPr>
        <w:pStyle w:val="ListParagraph"/>
        <w:numPr>
          <w:ilvl w:val="0"/>
          <w:numId w:val="15"/>
        </w:numPr>
        <w:spacing w:after="160" w:line="259" w:lineRule="auto"/>
        <w:jc w:val="both"/>
        <w:rPr>
          <w:b/>
          <w:bCs/>
          <w:vanish/>
        </w:rPr>
      </w:pPr>
    </w:p>
    <w:p w14:paraId="303654CB" w14:textId="77777777" w:rsidR="007E700D" w:rsidRPr="007E700D" w:rsidRDefault="007E700D" w:rsidP="007278C4">
      <w:pPr>
        <w:pStyle w:val="ListParagraph"/>
        <w:numPr>
          <w:ilvl w:val="0"/>
          <w:numId w:val="15"/>
        </w:numPr>
        <w:spacing w:after="160" w:line="259" w:lineRule="auto"/>
        <w:jc w:val="both"/>
        <w:rPr>
          <w:b/>
          <w:bCs/>
          <w:vanish/>
        </w:rPr>
      </w:pPr>
    </w:p>
    <w:p w14:paraId="2F5FBB0D" w14:textId="77777777" w:rsidR="007E700D" w:rsidRPr="007E700D" w:rsidRDefault="007E700D" w:rsidP="007278C4">
      <w:pPr>
        <w:pStyle w:val="ListParagraph"/>
        <w:numPr>
          <w:ilvl w:val="0"/>
          <w:numId w:val="15"/>
        </w:numPr>
        <w:spacing w:after="160" w:line="259" w:lineRule="auto"/>
        <w:jc w:val="both"/>
        <w:rPr>
          <w:b/>
          <w:bCs/>
          <w:vanish/>
        </w:rPr>
      </w:pPr>
    </w:p>
    <w:p w14:paraId="0697AA42" w14:textId="77777777" w:rsidR="007E700D" w:rsidRPr="007E700D" w:rsidRDefault="007E700D" w:rsidP="007278C4">
      <w:pPr>
        <w:pStyle w:val="ListParagraph"/>
        <w:numPr>
          <w:ilvl w:val="0"/>
          <w:numId w:val="15"/>
        </w:numPr>
        <w:spacing w:after="160" w:line="259" w:lineRule="auto"/>
        <w:jc w:val="both"/>
        <w:rPr>
          <w:b/>
          <w:bCs/>
          <w:vanish/>
        </w:rPr>
      </w:pPr>
    </w:p>
    <w:p w14:paraId="036B52DD" w14:textId="77777777" w:rsidR="007E700D" w:rsidRPr="007E700D" w:rsidRDefault="007E700D" w:rsidP="007278C4">
      <w:pPr>
        <w:pStyle w:val="ListParagraph"/>
        <w:numPr>
          <w:ilvl w:val="0"/>
          <w:numId w:val="15"/>
        </w:numPr>
        <w:spacing w:after="160" w:line="259" w:lineRule="auto"/>
        <w:jc w:val="both"/>
        <w:rPr>
          <w:b/>
          <w:bCs/>
          <w:vanish/>
        </w:rPr>
      </w:pPr>
    </w:p>
    <w:p w14:paraId="47569431" w14:textId="77777777" w:rsidR="007E700D" w:rsidRPr="007E700D" w:rsidRDefault="007E700D" w:rsidP="007278C4">
      <w:pPr>
        <w:pStyle w:val="ListParagraph"/>
        <w:numPr>
          <w:ilvl w:val="0"/>
          <w:numId w:val="15"/>
        </w:numPr>
        <w:spacing w:after="160" w:line="259" w:lineRule="auto"/>
        <w:jc w:val="both"/>
        <w:rPr>
          <w:b/>
          <w:bCs/>
          <w:vanish/>
        </w:rPr>
      </w:pPr>
    </w:p>
    <w:p w14:paraId="5F800692" w14:textId="77777777" w:rsidR="007E700D" w:rsidRPr="007E700D" w:rsidRDefault="007E700D" w:rsidP="007278C4">
      <w:pPr>
        <w:pStyle w:val="ListParagraph"/>
        <w:numPr>
          <w:ilvl w:val="0"/>
          <w:numId w:val="15"/>
        </w:numPr>
        <w:spacing w:after="160" w:line="259" w:lineRule="auto"/>
        <w:jc w:val="both"/>
        <w:rPr>
          <w:b/>
          <w:bCs/>
          <w:vanish/>
        </w:rPr>
      </w:pPr>
    </w:p>
    <w:p w14:paraId="4D890906" w14:textId="77777777" w:rsidR="007E700D" w:rsidRPr="007E700D" w:rsidRDefault="007E700D" w:rsidP="007278C4">
      <w:pPr>
        <w:pStyle w:val="ListParagraph"/>
        <w:numPr>
          <w:ilvl w:val="0"/>
          <w:numId w:val="15"/>
        </w:numPr>
        <w:spacing w:after="160" w:line="259" w:lineRule="auto"/>
        <w:jc w:val="both"/>
        <w:rPr>
          <w:b/>
          <w:bCs/>
          <w:vanish/>
        </w:rPr>
      </w:pPr>
    </w:p>
    <w:p w14:paraId="1D2BF9EF" w14:textId="77777777" w:rsidR="007E700D" w:rsidRPr="007E700D" w:rsidRDefault="007E700D" w:rsidP="007278C4">
      <w:pPr>
        <w:pStyle w:val="ListParagraph"/>
        <w:numPr>
          <w:ilvl w:val="0"/>
          <w:numId w:val="15"/>
        </w:numPr>
        <w:spacing w:after="160" w:line="259" w:lineRule="auto"/>
        <w:jc w:val="both"/>
        <w:rPr>
          <w:b/>
          <w:bCs/>
          <w:vanish/>
        </w:rPr>
      </w:pPr>
    </w:p>
    <w:p w14:paraId="3B1FF5A1" w14:textId="77777777" w:rsidR="007E700D" w:rsidRPr="007E700D" w:rsidRDefault="007E700D" w:rsidP="007278C4">
      <w:pPr>
        <w:pStyle w:val="ListParagraph"/>
        <w:numPr>
          <w:ilvl w:val="0"/>
          <w:numId w:val="15"/>
        </w:numPr>
        <w:spacing w:after="160" w:line="259" w:lineRule="auto"/>
        <w:jc w:val="both"/>
        <w:rPr>
          <w:b/>
          <w:bCs/>
          <w:vanish/>
        </w:rPr>
      </w:pPr>
    </w:p>
    <w:p w14:paraId="541EF6FB" w14:textId="77777777" w:rsidR="007E700D" w:rsidRPr="007E700D" w:rsidRDefault="007E700D" w:rsidP="007278C4">
      <w:pPr>
        <w:pStyle w:val="ListParagraph"/>
        <w:numPr>
          <w:ilvl w:val="0"/>
          <w:numId w:val="15"/>
        </w:numPr>
        <w:spacing w:after="160" w:line="259" w:lineRule="auto"/>
        <w:jc w:val="both"/>
        <w:rPr>
          <w:b/>
          <w:bCs/>
          <w:vanish/>
        </w:rPr>
      </w:pPr>
    </w:p>
    <w:p w14:paraId="42F5DEB0" w14:textId="77777777" w:rsidR="007E700D" w:rsidRPr="007E700D" w:rsidRDefault="007E700D" w:rsidP="007278C4">
      <w:pPr>
        <w:pStyle w:val="ListParagraph"/>
        <w:numPr>
          <w:ilvl w:val="0"/>
          <w:numId w:val="15"/>
        </w:numPr>
        <w:spacing w:after="160" w:line="259" w:lineRule="auto"/>
        <w:jc w:val="both"/>
        <w:rPr>
          <w:b/>
          <w:bCs/>
          <w:vanish/>
        </w:rPr>
      </w:pPr>
    </w:p>
    <w:p w14:paraId="6D6CE82B" w14:textId="77777777" w:rsidR="007E700D" w:rsidRPr="007E700D" w:rsidRDefault="007E700D" w:rsidP="007278C4">
      <w:pPr>
        <w:pStyle w:val="ListParagraph"/>
        <w:numPr>
          <w:ilvl w:val="0"/>
          <w:numId w:val="15"/>
        </w:numPr>
        <w:spacing w:after="160" w:line="259" w:lineRule="auto"/>
        <w:jc w:val="both"/>
        <w:rPr>
          <w:b/>
          <w:bCs/>
          <w:vanish/>
        </w:rPr>
      </w:pPr>
    </w:p>
    <w:p w14:paraId="0613987C" w14:textId="77777777" w:rsidR="007E700D" w:rsidRPr="007E700D" w:rsidRDefault="007E700D" w:rsidP="007278C4">
      <w:pPr>
        <w:pStyle w:val="ListParagraph"/>
        <w:numPr>
          <w:ilvl w:val="0"/>
          <w:numId w:val="15"/>
        </w:numPr>
        <w:spacing w:after="160" w:line="259" w:lineRule="auto"/>
        <w:jc w:val="both"/>
        <w:rPr>
          <w:b/>
          <w:bCs/>
          <w:vanish/>
        </w:rPr>
      </w:pPr>
    </w:p>
    <w:p w14:paraId="38CD7F06" w14:textId="77777777" w:rsidR="007E700D" w:rsidRPr="007E700D" w:rsidRDefault="007E700D" w:rsidP="007278C4">
      <w:pPr>
        <w:pStyle w:val="ListParagraph"/>
        <w:numPr>
          <w:ilvl w:val="0"/>
          <w:numId w:val="15"/>
        </w:numPr>
        <w:spacing w:after="160" w:line="259" w:lineRule="auto"/>
        <w:jc w:val="both"/>
        <w:rPr>
          <w:b/>
          <w:bCs/>
          <w:vanish/>
        </w:rPr>
      </w:pPr>
    </w:p>
    <w:p w14:paraId="3E8EE8F0" w14:textId="77777777" w:rsidR="007E700D" w:rsidRPr="007E700D" w:rsidRDefault="007E700D" w:rsidP="007278C4">
      <w:pPr>
        <w:pStyle w:val="ListParagraph"/>
        <w:numPr>
          <w:ilvl w:val="0"/>
          <w:numId w:val="15"/>
        </w:numPr>
        <w:spacing w:after="160" w:line="259" w:lineRule="auto"/>
        <w:jc w:val="both"/>
        <w:rPr>
          <w:b/>
          <w:bCs/>
          <w:vanish/>
        </w:rPr>
      </w:pPr>
    </w:p>
    <w:p w14:paraId="0B8B1E46" w14:textId="77777777" w:rsidR="007E700D" w:rsidRPr="007E700D" w:rsidRDefault="007E700D" w:rsidP="007278C4">
      <w:pPr>
        <w:pStyle w:val="ListParagraph"/>
        <w:numPr>
          <w:ilvl w:val="0"/>
          <w:numId w:val="15"/>
        </w:numPr>
        <w:spacing w:after="160" w:line="259" w:lineRule="auto"/>
        <w:jc w:val="both"/>
        <w:rPr>
          <w:b/>
          <w:bCs/>
          <w:vanish/>
        </w:rPr>
      </w:pPr>
    </w:p>
    <w:p w14:paraId="73152A29" w14:textId="77777777" w:rsidR="007E700D" w:rsidRPr="007E700D" w:rsidRDefault="007E700D" w:rsidP="007278C4">
      <w:pPr>
        <w:pStyle w:val="ListParagraph"/>
        <w:numPr>
          <w:ilvl w:val="0"/>
          <w:numId w:val="15"/>
        </w:numPr>
        <w:spacing w:after="160" w:line="259" w:lineRule="auto"/>
        <w:jc w:val="both"/>
        <w:rPr>
          <w:b/>
          <w:bCs/>
          <w:vanish/>
        </w:rPr>
      </w:pPr>
    </w:p>
    <w:p w14:paraId="0DFF52B8" w14:textId="77777777" w:rsidR="007E700D" w:rsidRPr="007E700D" w:rsidRDefault="007E700D" w:rsidP="007278C4">
      <w:pPr>
        <w:pStyle w:val="ListParagraph"/>
        <w:numPr>
          <w:ilvl w:val="0"/>
          <w:numId w:val="15"/>
        </w:numPr>
        <w:spacing w:after="160" w:line="259" w:lineRule="auto"/>
        <w:jc w:val="both"/>
        <w:rPr>
          <w:b/>
          <w:bCs/>
          <w:vanish/>
        </w:rPr>
      </w:pPr>
    </w:p>
    <w:p w14:paraId="17151F02" w14:textId="77777777" w:rsidR="007E700D" w:rsidRPr="007E700D" w:rsidRDefault="007E700D" w:rsidP="007278C4">
      <w:pPr>
        <w:pStyle w:val="ListParagraph"/>
        <w:numPr>
          <w:ilvl w:val="0"/>
          <w:numId w:val="15"/>
        </w:numPr>
        <w:spacing w:after="160" w:line="259" w:lineRule="auto"/>
        <w:jc w:val="both"/>
        <w:rPr>
          <w:b/>
          <w:bCs/>
          <w:vanish/>
        </w:rPr>
      </w:pPr>
    </w:p>
    <w:p w14:paraId="2053521E" w14:textId="77777777" w:rsidR="007E700D" w:rsidRPr="007E700D" w:rsidRDefault="007E700D" w:rsidP="007278C4">
      <w:pPr>
        <w:pStyle w:val="ListParagraph"/>
        <w:numPr>
          <w:ilvl w:val="0"/>
          <w:numId w:val="15"/>
        </w:numPr>
        <w:spacing w:after="160" w:line="259" w:lineRule="auto"/>
        <w:jc w:val="both"/>
        <w:rPr>
          <w:b/>
          <w:bCs/>
          <w:vanish/>
        </w:rPr>
      </w:pPr>
    </w:p>
    <w:p w14:paraId="3781F9D4" w14:textId="77777777" w:rsidR="007E700D" w:rsidRPr="007E700D" w:rsidRDefault="007E700D" w:rsidP="007278C4">
      <w:pPr>
        <w:pStyle w:val="ListParagraph"/>
        <w:numPr>
          <w:ilvl w:val="0"/>
          <w:numId w:val="15"/>
        </w:numPr>
        <w:spacing w:after="160" w:line="259" w:lineRule="auto"/>
        <w:jc w:val="both"/>
        <w:rPr>
          <w:b/>
          <w:bCs/>
          <w:vanish/>
        </w:rPr>
      </w:pPr>
    </w:p>
    <w:p w14:paraId="105A04F2" w14:textId="77777777" w:rsidR="007E700D" w:rsidRPr="007E700D" w:rsidRDefault="007E700D" w:rsidP="007278C4">
      <w:pPr>
        <w:pStyle w:val="ListParagraph"/>
        <w:numPr>
          <w:ilvl w:val="0"/>
          <w:numId w:val="15"/>
        </w:numPr>
        <w:spacing w:after="160" w:line="259" w:lineRule="auto"/>
        <w:jc w:val="both"/>
        <w:rPr>
          <w:b/>
          <w:bCs/>
          <w:vanish/>
        </w:rPr>
      </w:pPr>
    </w:p>
    <w:p w14:paraId="687C83F7" w14:textId="77777777" w:rsidR="007E700D" w:rsidRPr="007E700D" w:rsidRDefault="007E700D" w:rsidP="007278C4">
      <w:pPr>
        <w:pStyle w:val="ListParagraph"/>
        <w:numPr>
          <w:ilvl w:val="0"/>
          <w:numId w:val="15"/>
        </w:numPr>
        <w:spacing w:after="160" w:line="259" w:lineRule="auto"/>
        <w:jc w:val="both"/>
        <w:rPr>
          <w:b/>
          <w:bCs/>
          <w:vanish/>
        </w:rPr>
      </w:pPr>
    </w:p>
    <w:p w14:paraId="0BDF8296" w14:textId="77777777" w:rsidR="007E700D" w:rsidRPr="007E700D" w:rsidRDefault="007E700D" w:rsidP="007278C4">
      <w:pPr>
        <w:pStyle w:val="ListParagraph"/>
        <w:numPr>
          <w:ilvl w:val="0"/>
          <w:numId w:val="15"/>
        </w:numPr>
        <w:spacing w:after="160" w:line="259" w:lineRule="auto"/>
        <w:jc w:val="both"/>
        <w:rPr>
          <w:b/>
          <w:bCs/>
          <w:vanish/>
        </w:rPr>
      </w:pPr>
    </w:p>
    <w:p w14:paraId="18A15E88" w14:textId="77777777" w:rsidR="007E700D" w:rsidRPr="007E700D" w:rsidRDefault="007E700D" w:rsidP="007278C4">
      <w:pPr>
        <w:pStyle w:val="ListParagraph"/>
        <w:numPr>
          <w:ilvl w:val="0"/>
          <w:numId w:val="15"/>
        </w:numPr>
        <w:spacing w:after="160" w:line="259" w:lineRule="auto"/>
        <w:jc w:val="both"/>
        <w:rPr>
          <w:b/>
          <w:bCs/>
          <w:vanish/>
        </w:rPr>
      </w:pPr>
    </w:p>
    <w:p w14:paraId="01B43711" w14:textId="77777777" w:rsidR="007E700D" w:rsidRPr="007E700D" w:rsidRDefault="007E700D" w:rsidP="007278C4">
      <w:pPr>
        <w:pStyle w:val="ListParagraph"/>
        <w:numPr>
          <w:ilvl w:val="0"/>
          <w:numId w:val="15"/>
        </w:numPr>
        <w:spacing w:after="160" w:line="259" w:lineRule="auto"/>
        <w:jc w:val="both"/>
        <w:rPr>
          <w:b/>
          <w:bCs/>
          <w:vanish/>
        </w:rPr>
      </w:pPr>
    </w:p>
    <w:p w14:paraId="79B1285E" w14:textId="77777777" w:rsidR="007E700D" w:rsidRPr="007E700D" w:rsidRDefault="007E700D" w:rsidP="007278C4">
      <w:pPr>
        <w:pStyle w:val="ListParagraph"/>
        <w:numPr>
          <w:ilvl w:val="0"/>
          <w:numId w:val="15"/>
        </w:numPr>
        <w:spacing w:after="160" w:line="259" w:lineRule="auto"/>
        <w:jc w:val="both"/>
        <w:rPr>
          <w:b/>
          <w:bCs/>
          <w:vanish/>
        </w:rPr>
      </w:pPr>
    </w:p>
    <w:p w14:paraId="1C6689E6" w14:textId="77777777" w:rsidR="007E700D" w:rsidRPr="007E700D" w:rsidRDefault="007E700D" w:rsidP="007278C4">
      <w:pPr>
        <w:pStyle w:val="ListParagraph"/>
        <w:numPr>
          <w:ilvl w:val="0"/>
          <w:numId w:val="15"/>
        </w:numPr>
        <w:spacing w:after="160" w:line="259" w:lineRule="auto"/>
        <w:jc w:val="both"/>
        <w:rPr>
          <w:b/>
          <w:bCs/>
          <w:vanish/>
        </w:rPr>
      </w:pPr>
    </w:p>
    <w:p w14:paraId="24C50EC1" w14:textId="77777777" w:rsidR="007E700D" w:rsidRPr="007E700D" w:rsidRDefault="007E700D" w:rsidP="007278C4">
      <w:pPr>
        <w:pStyle w:val="ListParagraph"/>
        <w:numPr>
          <w:ilvl w:val="0"/>
          <w:numId w:val="15"/>
        </w:numPr>
        <w:spacing w:after="160" w:line="259" w:lineRule="auto"/>
        <w:jc w:val="both"/>
        <w:rPr>
          <w:b/>
          <w:bCs/>
          <w:vanish/>
        </w:rPr>
      </w:pPr>
    </w:p>
    <w:p w14:paraId="36D3BF8E" w14:textId="77777777" w:rsidR="007E700D" w:rsidRPr="007E700D" w:rsidRDefault="007E700D" w:rsidP="007278C4">
      <w:pPr>
        <w:pStyle w:val="ListParagraph"/>
        <w:numPr>
          <w:ilvl w:val="0"/>
          <w:numId w:val="15"/>
        </w:numPr>
        <w:spacing w:after="160" w:line="259" w:lineRule="auto"/>
        <w:jc w:val="both"/>
        <w:rPr>
          <w:b/>
          <w:bCs/>
          <w:vanish/>
        </w:rPr>
      </w:pPr>
    </w:p>
    <w:p w14:paraId="74688253" w14:textId="77777777" w:rsidR="007E700D" w:rsidRPr="007E700D" w:rsidRDefault="007E700D" w:rsidP="007278C4">
      <w:pPr>
        <w:pStyle w:val="ListParagraph"/>
        <w:numPr>
          <w:ilvl w:val="0"/>
          <w:numId w:val="15"/>
        </w:numPr>
        <w:spacing w:after="160" w:line="259" w:lineRule="auto"/>
        <w:jc w:val="both"/>
        <w:rPr>
          <w:b/>
          <w:bCs/>
          <w:vanish/>
        </w:rPr>
      </w:pPr>
    </w:p>
    <w:p w14:paraId="685C9EE3" w14:textId="77777777" w:rsidR="007E700D" w:rsidRPr="007E700D" w:rsidRDefault="007E700D" w:rsidP="007278C4">
      <w:pPr>
        <w:pStyle w:val="ListParagraph"/>
        <w:numPr>
          <w:ilvl w:val="0"/>
          <w:numId w:val="15"/>
        </w:numPr>
        <w:spacing w:after="160" w:line="259" w:lineRule="auto"/>
        <w:jc w:val="both"/>
        <w:rPr>
          <w:b/>
          <w:bCs/>
          <w:vanish/>
        </w:rPr>
      </w:pPr>
    </w:p>
    <w:p w14:paraId="44486AAB" w14:textId="77777777" w:rsidR="007E700D" w:rsidRPr="007E700D" w:rsidRDefault="007E700D" w:rsidP="007278C4">
      <w:pPr>
        <w:pStyle w:val="ListParagraph"/>
        <w:numPr>
          <w:ilvl w:val="0"/>
          <w:numId w:val="15"/>
        </w:numPr>
        <w:spacing w:after="160" w:line="259" w:lineRule="auto"/>
        <w:jc w:val="both"/>
        <w:rPr>
          <w:b/>
          <w:bCs/>
          <w:vanish/>
        </w:rPr>
      </w:pPr>
    </w:p>
    <w:p w14:paraId="2930F3CB" w14:textId="77777777" w:rsidR="007E700D" w:rsidRPr="007E700D" w:rsidRDefault="007E700D" w:rsidP="007278C4">
      <w:pPr>
        <w:pStyle w:val="ListParagraph"/>
        <w:numPr>
          <w:ilvl w:val="0"/>
          <w:numId w:val="15"/>
        </w:numPr>
        <w:spacing w:after="160" w:line="259" w:lineRule="auto"/>
        <w:jc w:val="both"/>
        <w:rPr>
          <w:b/>
          <w:bCs/>
          <w:vanish/>
        </w:rPr>
      </w:pPr>
    </w:p>
    <w:p w14:paraId="56058C22" w14:textId="77777777" w:rsidR="007E700D" w:rsidRPr="007E700D" w:rsidRDefault="007E700D" w:rsidP="007278C4">
      <w:pPr>
        <w:pStyle w:val="ListParagraph"/>
        <w:numPr>
          <w:ilvl w:val="0"/>
          <w:numId w:val="15"/>
        </w:numPr>
        <w:spacing w:after="160" w:line="259" w:lineRule="auto"/>
        <w:jc w:val="both"/>
        <w:rPr>
          <w:b/>
          <w:bCs/>
          <w:vanish/>
        </w:rPr>
      </w:pPr>
    </w:p>
    <w:p w14:paraId="2DDDE8F1" w14:textId="77777777" w:rsidR="007E700D" w:rsidRPr="007E700D" w:rsidRDefault="007E700D" w:rsidP="007278C4">
      <w:pPr>
        <w:pStyle w:val="ListParagraph"/>
        <w:numPr>
          <w:ilvl w:val="0"/>
          <w:numId w:val="15"/>
        </w:numPr>
        <w:spacing w:after="160" w:line="259" w:lineRule="auto"/>
        <w:jc w:val="both"/>
        <w:rPr>
          <w:b/>
          <w:bCs/>
          <w:vanish/>
        </w:rPr>
      </w:pPr>
    </w:p>
    <w:p w14:paraId="353E314E" w14:textId="77777777" w:rsidR="007E700D" w:rsidRPr="007E700D" w:rsidRDefault="007E700D" w:rsidP="007278C4">
      <w:pPr>
        <w:pStyle w:val="ListParagraph"/>
        <w:numPr>
          <w:ilvl w:val="0"/>
          <w:numId w:val="15"/>
        </w:numPr>
        <w:spacing w:after="160" w:line="259" w:lineRule="auto"/>
        <w:jc w:val="both"/>
        <w:rPr>
          <w:b/>
          <w:bCs/>
          <w:vanish/>
        </w:rPr>
      </w:pPr>
    </w:p>
    <w:p w14:paraId="2DF64951" w14:textId="77777777" w:rsidR="007E700D" w:rsidRPr="007E700D" w:rsidRDefault="007E700D" w:rsidP="007278C4">
      <w:pPr>
        <w:pStyle w:val="ListParagraph"/>
        <w:numPr>
          <w:ilvl w:val="0"/>
          <w:numId w:val="15"/>
        </w:numPr>
        <w:spacing w:after="160" w:line="259" w:lineRule="auto"/>
        <w:jc w:val="both"/>
        <w:rPr>
          <w:b/>
          <w:bCs/>
          <w:vanish/>
        </w:rPr>
      </w:pPr>
    </w:p>
    <w:p w14:paraId="5C6762F2" w14:textId="77777777" w:rsidR="007E700D" w:rsidRPr="007E700D" w:rsidRDefault="007E700D" w:rsidP="007278C4">
      <w:pPr>
        <w:pStyle w:val="ListParagraph"/>
        <w:numPr>
          <w:ilvl w:val="0"/>
          <w:numId w:val="15"/>
        </w:numPr>
        <w:spacing w:after="160" w:line="259" w:lineRule="auto"/>
        <w:jc w:val="both"/>
        <w:rPr>
          <w:b/>
          <w:bCs/>
          <w:vanish/>
        </w:rPr>
      </w:pPr>
    </w:p>
    <w:p w14:paraId="054BB270" w14:textId="77777777" w:rsidR="007E700D" w:rsidRPr="007E700D" w:rsidRDefault="007E700D" w:rsidP="007278C4">
      <w:pPr>
        <w:pStyle w:val="ListParagraph"/>
        <w:numPr>
          <w:ilvl w:val="0"/>
          <w:numId w:val="15"/>
        </w:numPr>
        <w:spacing w:after="160" w:line="259" w:lineRule="auto"/>
        <w:jc w:val="both"/>
        <w:rPr>
          <w:b/>
          <w:bCs/>
          <w:vanish/>
        </w:rPr>
      </w:pPr>
    </w:p>
    <w:p w14:paraId="440921F8" w14:textId="77777777" w:rsidR="007E700D" w:rsidRPr="007E700D" w:rsidRDefault="007E700D" w:rsidP="007278C4">
      <w:pPr>
        <w:pStyle w:val="ListParagraph"/>
        <w:numPr>
          <w:ilvl w:val="0"/>
          <w:numId w:val="15"/>
        </w:numPr>
        <w:spacing w:after="160" w:line="259" w:lineRule="auto"/>
        <w:jc w:val="both"/>
        <w:rPr>
          <w:b/>
          <w:bCs/>
          <w:vanish/>
        </w:rPr>
      </w:pPr>
    </w:p>
    <w:p w14:paraId="2D68F22C" w14:textId="77777777" w:rsidR="007E700D" w:rsidRPr="007E700D" w:rsidRDefault="007E700D" w:rsidP="007278C4">
      <w:pPr>
        <w:pStyle w:val="ListParagraph"/>
        <w:numPr>
          <w:ilvl w:val="0"/>
          <w:numId w:val="15"/>
        </w:numPr>
        <w:spacing w:after="160" w:line="259" w:lineRule="auto"/>
        <w:jc w:val="both"/>
        <w:rPr>
          <w:b/>
          <w:bCs/>
          <w:vanish/>
        </w:rPr>
      </w:pPr>
    </w:p>
    <w:p w14:paraId="2E1F5BFA" w14:textId="77777777" w:rsidR="007E700D" w:rsidRPr="007E700D" w:rsidRDefault="007E700D" w:rsidP="007278C4">
      <w:pPr>
        <w:pStyle w:val="ListParagraph"/>
        <w:numPr>
          <w:ilvl w:val="0"/>
          <w:numId w:val="15"/>
        </w:numPr>
        <w:spacing w:after="160" w:line="259" w:lineRule="auto"/>
        <w:jc w:val="both"/>
        <w:rPr>
          <w:b/>
          <w:bCs/>
          <w:vanish/>
        </w:rPr>
      </w:pPr>
    </w:p>
    <w:p w14:paraId="04183F12" w14:textId="77777777" w:rsidR="007E700D" w:rsidRPr="007E700D" w:rsidRDefault="007E700D" w:rsidP="007278C4">
      <w:pPr>
        <w:pStyle w:val="ListParagraph"/>
        <w:numPr>
          <w:ilvl w:val="0"/>
          <w:numId w:val="15"/>
        </w:numPr>
        <w:spacing w:after="160" w:line="259" w:lineRule="auto"/>
        <w:jc w:val="both"/>
        <w:rPr>
          <w:b/>
          <w:bCs/>
          <w:vanish/>
        </w:rPr>
      </w:pPr>
    </w:p>
    <w:p w14:paraId="31384053" w14:textId="77777777" w:rsidR="007E700D" w:rsidRPr="007E700D" w:rsidRDefault="007E700D" w:rsidP="007278C4">
      <w:pPr>
        <w:pStyle w:val="ListParagraph"/>
        <w:numPr>
          <w:ilvl w:val="0"/>
          <w:numId w:val="15"/>
        </w:numPr>
        <w:spacing w:after="160" w:line="259" w:lineRule="auto"/>
        <w:jc w:val="both"/>
        <w:rPr>
          <w:b/>
          <w:bCs/>
          <w:vanish/>
        </w:rPr>
      </w:pPr>
    </w:p>
    <w:p w14:paraId="56087F20" w14:textId="77777777" w:rsidR="007E700D" w:rsidRPr="007E700D" w:rsidRDefault="007E700D" w:rsidP="007278C4">
      <w:pPr>
        <w:pStyle w:val="ListParagraph"/>
        <w:numPr>
          <w:ilvl w:val="0"/>
          <w:numId w:val="15"/>
        </w:numPr>
        <w:spacing w:after="160" w:line="259" w:lineRule="auto"/>
        <w:jc w:val="both"/>
        <w:rPr>
          <w:b/>
          <w:bCs/>
          <w:vanish/>
        </w:rPr>
      </w:pPr>
    </w:p>
    <w:p w14:paraId="1F01D9B3" w14:textId="77777777" w:rsidR="007E700D" w:rsidRPr="007E700D" w:rsidRDefault="007E700D" w:rsidP="007278C4">
      <w:pPr>
        <w:pStyle w:val="ListParagraph"/>
        <w:numPr>
          <w:ilvl w:val="0"/>
          <w:numId w:val="15"/>
        </w:numPr>
        <w:spacing w:after="160" w:line="259" w:lineRule="auto"/>
        <w:jc w:val="both"/>
        <w:rPr>
          <w:b/>
          <w:bCs/>
          <w:vanish/>
        </w:rPr>
      </w:pPr>
    </w:p>
    <w:p w14:paraId="25097129" w14:textId="77777777" w:rsidR="007E700D" w:rsidRPr="007E700D" w:rsidRDefault="007E700D" w:rsidP="007278C4">
      <w:pPr>
        <w:pStyle w:val="ListParagraph"/>
        <w:numPr>
          <w:ilvl w:val="0"/>
          <w:numId w:val="15"/>
        </w:numPr>
        <w:spacing w:after="160" w:line="259" w:lineRule="auto"/>
        <w:jc w:val="both"/>
        <w:rPr>
          <w:b/>
          <w:bCs/>
          <w:vanish/>
        </w:rPr>
      </w:pPr>
    </w:p>
    <w:p w14:paraId="7646F028" w14:textId="77777777" w:rsidR="007E700D" w:rsidRPr="007E700D" w:rsidRDefault="007E700D" w:rsidP="007278C4">
      <w:pPr>
        <w:pStyle w:val="ListParagraph"/>
        <w:numPr>
          <w:ilvl w:val="0"/>
          <w:numId w:val="15"/>
        </w:numPr>
        <w:spacing w:after="160" w:line="259" w:lineRule="auto"/>
        <w:jc w:val="both"/>
        <w:rPr>
          <w:b/>
          <w:bCs/>
          <w:vanish/>
        </w:rPr>
      </w:pPr>
    </w:p>
    <w:p w14:paraId="1A782C90" w14:textId="77777777" w:rsidR="007E700D" w:rsidRPr="007E700D" w:rsidRDefault="007E700D" w:rsidP="007278C4">
      <w:pPr>
        <w:pStyle w:val="ListParagraph"/>
        <w:numPr>
          <w:ilvl w:val="0"/>
          <w:numId w:val="15"/>
        </w:numPr>
        <w:spacing w:after="160" w:line="259" w:lineRule="auto"/>
        <w:jc w:val="both"/>
        <w:rPr>
          <w:b/>
          <w:bCs/>
          <w:vanish/>
        </w:rPr>
      </w:pPr>
    </w:p>
    <w:p w14:paraId="0F5257DF" w14:textId="77777777" w:rsidR="007E700D" w:rsidRPr="007E700D" w:rsidRDefault="007E700D" w:rsidP="007278C4">
      <w:pPr>
        <w:pStyle w:val="ListParagraph"/>
        <w:numPr>
          <w:ilvl w:val="0"/>
          <w:numId w:val="15"/>
        </w:numPr>
        <w:spacing w:after="160" w:line="259" w:lineRule="auto"/>
        <w:jc w:val="both"/>
        <w:rPr>
          <w:b/>
          <w:bCs/>
          <w:vanish/>
        </w:rPr>
      </w:pPr>
    </w:p>
    <w:p w14:paraId="6501CB65" w14:textId="77777777" w:rsidR="007E700D" w:rsidRPr="007E700D" w:rsidRDefault="007E700D" w:rsidP="007278C4">
      <w:pPr>
        <w:pStyle w:val="ListParagraph"/>
        <w:numPr>
          <w:ilvl w:val="0"/>
          <w:numId w:val="15"/>
        </w:numPr>
        <w:spacing w:after="160" w:line="259" w:lineRule="auto"/>
        <w:jc w:val="both"/>
        <w:rPr>
          <w:b/>
          <w:bCs/>
          <w:vanish/>
        </w:rPr>
      </w:pPr>
    </w:p>
    <w:p w14:paraId="10E4C32D" w14:textId="77777777" w:rsidR="007E700D" w:rsidRPr="007E700D" w:rsidRDefault="007E700D" w:rsidP="007278C4">
      <w:pPr>
        <w:pStyle w:val="ListParagraph"/>
        <w:numPr>
          <w:ilvl w:val="0"/>
          <w:numId w:val="15"/>
        </w:numPr>
        <w:spacing w:after="160" w:line="259" w:lineRule="auto"/>
        <w:jc w:val="both"/>
        <w:rPr>
          <w:b/>
          <w:bCs/>
          <w:vanish/>
        </w:rPr>
      </w:pPr>
    </w:p>
    <w:p w14:paraId="332054E3" w14:textId="77777777" w:rsidR="007E700D" w:rsidRPr="007E700D" w:rsidRDefault="007E700D" w:rsidP="007278C4">
      <w:pPr>
        <w:pStyle w:val="ListParagraph"/>
        <w:numPr>
          <w:ilvl w:val="0"/>
          <w:numId w:val="15"/>
        </w:numPr>
        <w:spacing w:after="160" w:line="259" w:lineRule="auto"/>
        <w:jc w:val="both"/>
        <w:rPr>
          <w:b/>
          <w:bCs/>
          <w:vanish/>
        </w:rPr>
      </w:pPr>
    </w:p>
    <w:p w14:paraId="7A656380" w14:textId="77777777" w:rsidR="007E700D" w:rsidRPr="007E700D" w:rsidRDefault="007E700D" w:rsidP="007278C4">
      <w:pPr>
        <w:pStyle w:val="ListParagraph"/>
        <w:numPr>
          <w:ilvl w:val="0"/>
          <w:numId w:val="15"/>
        </w:numPr>
        <w:spacing w:after="160" w:line="259" w:lineRule="auto"/>
        <w:jc w:val="both"/>
        <w:rPr>
          <w:b/>
          <w:bCs/>
          <w:vanish/>
        </w:rPr>
      </w:pPr>
    </w:p>
    <w:p w14:paraId="1EA719F1" w14:textId="77777777" w:rsidR="007E700D" w:rsidRPr="007E700D" w:rsidRDefault="007E700D" w:rsidP="007278C4">
      <w:pPr>
        <w:pStyle w:val="ListParagraph"/>
        <w:numPr>
          <w:ilvl w:val="0"/>
          <w:numId w:val="15"/>
        </w:numPr>
        <w:spacing w:after="160" w:line="259" w:lineRule="auto"/>
        <w:jc w:val="both"/>
        <w:rPr>
          <w:b/>
          <w:bCs/>
          <w:vanish/>
        </w:rPr>
      </w:pPr>
    </w:p>
    <w:p w14:paraId="0B9AF085" w14:textId="77777777" w:rsidR="007E700D" w:rsidRPr="007E700D" w:rsidRDefault="007E700D" w:rsidP="007278C4">
      <w:pPr>
        <w:pStyle w:val="ListParagraph"/>
        <w:numPr>
          <w:ilvl w:val="0"/>
          <w:numId w:val="15"/>
        </w:numPr>
        <w:spacing w:after="160" w:line="259" w:lineRule="auto"/>
        <w:jc w:val="both"/>
        <w:rPr>
          <w:b/>
          <w:bCs/>
          <w:vanish/>
        </w:rPr>
      </w:pPr>
    </w:p>
    <w:p w14:paraId="5209DA1C" w14:textId="77777777" w:rsidR="007E700D" w:rsidRPr="007E700D" w:rsidRDefault="007E700D" w:rsidP="007278C4">
      <w:pPr>
        <w:pStyle w:val="ListParagraph"/>
        <w:numPr>
          <w:ilvl w:val="0"/>
          <w:numId w:val="15"/>
        </w:numPr>
        <w:spacing w:after="160" w:line="259" w:lineRule="auto"/>
        <w:jc w:val="both"/>
        <w:rPr>
          <w:b/>
          <w:bCs/>
          <w:vanish/>
        </w:rPr>
      </w:pPr>
    </w:p>
    <w:p w14:paraId="5F013C10" w14:textId="77777777" w:rsidR="007E700D" w:rsidRPr="007E700D" w:rsidRDefault="007E700D" w:rsidP="007278C4">
      <w:pPr>
        <w:pStyle w:val="ListParagraph"/>
        <w:numPr>
          <w:ilvl w:val="0"/>
          <w:numId w:val="15"/>
        </w:numPr>
        <w:spacing w:after="160" w:line="259" w:lineRule="auto"/>
        <w:jc w:val="both"/>
        <w:rPr>
          <w:b/>
          <w:bCs/>
          <w:vanish/>
        </w:rPr>
      </w:pPr>
    </w:p>
    <w:p w14:paraId="4D6A0E20" w14:textId="77777777" w:rsidR="007E700D" w:rsidRPr="007E700D" w:rsidRDefault="007E700D" w:rsidP="007278C4">
      <w:pPr>
        <w:pStyle w:val="ListParagraph"/>
        <w:numPr>
          <w:ilvl w:val="0"/>
          <w:numId w:val="15"/>
        </w:numPr>
        <w:spacing w:after="160" w:line="259" w:lineRule="auto"/>
        <w:jc w:val="both"/>
        <w:rPr>
          <w:b/>
          <w:bCs/>
          <w:vanish/>
        </w:rPr>
      </w:pPr>
    </w:p>
    <w:p w14:paraId="78ACB312" w14:textId="77777777" w:rsidR="007E700D" w:rsidRPr="007E700D" w:rsidRDefault="007E700D" w:rsidP="007278C4">
      <w:pPr>
        <w:pStyle w:val="ListParagraph"/>
        <w:numPr>
          <w:ilvl w:val="0"/>
          <w:numId w:val="15"/>
        </w:numPr>
        <w:spacing w:after="160" w:line="259" w:lineRule="auto"/>
        <w:jc w:val="both"/>
        <w:rPr>
          <w:b/>
          <w:bCs/>
          <w:vanish/>
        </w:rPr>
      </w:pPr>
    </w:p>
    <w:p w14:paraId="145EA464" w14:textId="77777777" w:rsidR="007E700D" w:rsidRPr="007E700D" w:rsidRDefault="007E700D" w:rsidP="007278C4">
      <w:pPr>
        <w:pStyle w:val="ListParagraph"/>
        <w:numPr>
          <w:ilvl w:val="0"/>
          <w:numId w:val="15"/>
        </w:numPr>
        <w:spacing w:after="160" w:line="259" w:lineRule="auto"/>
        <w:jc w:val="both"/>
        <w:rPr>
          <w:b/>
          <w:bCs/>
          <w:vanish/>
        </w:rPr>
      </w:pPr>
    </w:p>
    <w:p w14:paraId="0DD544B5" w14:textId="77777777" w:rsidR="007E700D" w:rsidRPr="007E700D" w:rsidRDefault="007E700D" w:rsidP="007278C4">
      <w:pPr>
        <w:pStyle w:val="ListParagraph"/>
        <w:numPr>
          <w:ilvl w:val="0"/>
          <w:numId w:val="15"/>
        </w:numPr>
        <w:spacing w:after="160" w:line="259" w:lineRule="auto"/>
        <w:jc w:val="both"/>
        <w:rPr>
          <w:b/>
          <w:bCs/>
          <w:vanish/>
        </w:rPr>
      </w:pPr>
    </w:p>
    <w:p w14:paraId="49B985F5" w14:textId="77777777" w:rsidR="007E700D" w:rsidRPr="007E700D" w:rsidRDefault="007E700D" w:rsidP="007278C4">
      <w:pPr>
        <w:pStyle w:val="ListParagraph"/>
        <w:numPr>
          <w:ilvl w:val="0"/>
          <w:numId w:val="15"/>
        </w:numPr>
        <w:spacing w:after="160" w:line="259" w:lineRule="auto"/>
        <w:jc w:val="both"/>
        <w:rPr>
          <w:b/>
          <w:bCs/>
          <w:vanish/>
        </w:rPr>
      </w:pPr>
    </w:p>
    <w:p w14:paraId="6D54D64D" w14:textId="77777777" w:rsidR="007E700D" w:rsidRPr="007E700D" w:rsidRDefault="007E700D" w:rsidP="007278C4">
      <w:pPr>
        <w:pStyle w:val="ListParagraph"/>
        <w:numPr>
          <w:ilvl w:val="0"/>
          <w:numId w:val="15"/>
        </w:numPr>
        <w:spacing w:after="160" w:line="259" w:lineRule="auto"/>
        <w:jc w:val="both"/>
        <w:rPr>
          <w:b/>
          <w:bCs/>
          <w:vanish/>
        </w:rPr>
      </w:pPr>
    </w:p>
    <w:p w14:paraId="6AAE410E" w14:textId="77777777" w:rsidR="007E700D" w:rsidRPr="007E700D" w:rsidRDefault="007E700D" w:rsidP="007278C4">
      <w:pPr>
        <w:pStyle w:val="ListParagraph"/>
        <w:numPr>
          <w:ilvl w:val="0"/>
          <w:numId w:val="15"/>
        </w:numPr>
        <w:spacing w:after="160" w:line="259" w:lineRule="auto"/>
        <w:jc w:val="both"/>
        <w:rPr>
          <w:b/>
          <w:bCs/>
          <w:vanish/>
        </w:rPr>
      </w:pPr>
    </w:p>
    <w:p w14:paraId="3A02A44E" w14:textId="77777777" w:rsidR="007E700D" w:rsidRPr="007E700D" w:rsidRDefault="007E700D" w:rsidP="007278C4">
      <w:pPr>
        <w:pStyle w:val="ListParagraph"/>
        <w:numPr>
          <w:ilvl w:val="0"/>
          <w:numId w:val="15"/>
        </w:numPr>
        <w:spacing w:after="160" w:line="259" w:lineRule="auto"/>
        <w:jc w:val="both"/>
        <w:rPr>
          <w:b/>
          <w:bCs/>
          <w:vanish/>
        </w:rPr>
      </w:pPr>
    </w:p>
    <w:p w14:paraId="12662599" w14:textId="77777777" w:rsidR="007E700D" w:rsidRPr="007E700D" w:rsidRDefault="007E700D" w:rsidP="007278C4">
      <w:pPr>
        <w:pStyle w:val="ListParagraph"/>
        <w:numPr>
          <w:ilvl w:val="0"/>
          <w:numId w:val="15"/>
        </w:numPr>
        <w:spacing w:after="160" w:line="259" w:lineRule="auto"/>
        <w:jc w:val="both"/>
        <w:rPr>
          <w:b/>
          <w:bCs/>
          <w:vanish/>
        </w:rPr>
      </w:pPr>
    </w:p>
    <w:p w14:paraId="73BD0937" w14:textId="77777777" w:rsidR="007E700D" w:rsidRPr="007E700D" w:rsidRDefault="007E700D" w:rsidP="007278C4">
      <w:pPr>
        <w:pStyle w:val="ListParagraph"/>
        <w:numPr>
          <w:ilvl w:val="0"/>
          <w:numId w:val="15"/>
        </w:numPr>
        <w:spacing w:after="160" w:line="259" w:lineRule="auto"/>
        <w:jc w:val="both"/>
        <w:rPr>
          <w:b/>
          <w:bCs/>
          <w:vanish/>
        </w:rPr>
      </w:pPr>
    </w:p>
    <w:p w14:paraId="36176A62" w14:textId="77777777" w:rsidR="007E700D" w:rsidRPr="007E700D" w:rsidRDefault="007E700D" w:rsidP="007278C4">
      <w:pPr>
        <w:pStyle w:val="ListParagraph"/>
        <w:numPr>
          <w:ilvl w:val="0"/>
          <w:numId w:val="15"/>
        </w:numPr>
        <w:spacing w:after="160" w:line="259" w:lineRule="auto"/>
        <w:jc w:val="both"/>
        <w:rPr>
          <w:b/>
          <w:bCs/>
          <w:vanish/>
        </w:rPr>
      </w:pPr>
    </w:p>
    <w:p w14:paraId="3B58FE8E" w14:textId="77777777" w:rsidR="007E700D" w:rsidRPr="007E700D" w:rsidRDefault="007E700D" w:rsidP="007278C4">
      <w:pPr>
        <w:pStyle w:val="ListParagraph"/>
        <w:numPr>
          <w:ilvl w:val="0"/>
          <w:numId w:val="15"/>
        </w:numPr>
        <w:spacing w:after="160" w:line="259" w:lineRule="auto"/>
        <w:jc w:val="both"/>
        <w:rPr>
          <w:b/>
          <w:bCs/>
          <w:vanish/>
        </w:rPr>
      </w:pPr>
    </w:p>
    <w:p w14:paraId="602A55F7" w14:textId="77777777" w:rsidR="007E700D" w:rsidRPr="007E700D" w:rsidRDefault="007E700D" w:rsidP="007278C4">
      <w:pPr>
        <w:pStyle w:val="ListParagraph"/>
        <w:numPr>
          <w:ilvl w:val="0"/>
          <w:numId w:val="15"/>
        </w:numPr>
        <w:spacing w:after="160" w:line="259" w:lineRule="auto"/>
        <w:jc w:val="both"/>
        <w:rPr>
          <w:b/>
          <w:bCs/>
          <w:vanish/>
        </w:rPr>
      </w:pPr>
    </w:p>
    <w:p w14:paraId="5330D067" w14:textId="77777777" w:rsidR="007E700D" w:rsidRPr="007E700D" w:rsidRDefault="007E700D" w:rsidP="007278C4">
      <w:pPr>
        <w:pStyle w:val="ListParagraph"/>
        <w:numPr>
          <w:ilvl w:val="0"/>
          <w:numId w:val="15"/>
        </w:numPr>
        <w:spacing w:after="160" w:line="259" w:lineRule="auto"/>
        <w:jc w:val="both"/>
        <w:rPr>
          <w:b/>
          <w:bCs/>
          <w:vanish/>
        </w:rPr>
      </w:pPr>
    </w:p>
    <w:p w14:paraId="12B7D9EF" w14:textId="77777777" w:rsidR="007E700D" w:rsidRPr="007E700D" w:rsidRDefault="007E700D" w:rsidP="007278C4">
      <w:pPr>
        <w:pStyle w:val="ListParagraph"/>
        <w:numPr>
          <w:ilvl w:val="0"/>
          <w:numId w:val="15"/>
        </w:numPr>
        <w:spacing w:after="160" w:line="259" w:lineRule="auto"/>
        <w:jc w:val="both"/>
        <w:rPr>
          <w:b/>
          <w:bCs/>
          <w:vanish/>
        </w:rPr>
      </w:pPr>
    </w:p>
    <w:p w14:paraId="3230697C" w14:textId="77777777" w:rsidR="007E700D" w:rsidRPr="007E700D" w:rsidRDefault="007E700D" w:rsidP="007278C4">
      <w:pPr>
        <w:pStyle w:val="ListParagraph"/>
        <w:numPr>
          <w:ilvl w:val="0"/>
          <w:numId w:val="15"/>
        </w:numPr>
        <w:spacing w:after="160" w:line="259" w:lineRule="auto"/>
        <w:jc w:val="both"/>
        <w:rPr>
          <w:b/>
          <w:bCs/>
          <w:vanish/>
        </w:rPr>
      </w:pPr>
    </w:p>
    <w:p w14:paraId="064B94B7" w14:textId="77777777" w:rsidR="007E700D" w:rsidRPr="007E700D" w:rsidRDefault="007E700D" w:rsidP="007278C4">
      <w:pPr>
        <w:pStyle w:val="ListParagraph"/>
        <w:numPr>
          <w:ilvl w:val="0"/>
          <w:numId w:val="15"/>
        </w:numPr>
        <w:spacing w:after="160" w:line="259" w:lineRule="auto"/>
        <w:jc w:val="both"/>
        <w:rPr>
          <w:b/>
          <w:bCs/>
          <w:vanish/>
        </w:rPr>
      </w:pPr>
    </w:p>
    <w:p w14:paraId="1C94DBB7" w14:textId="77777777" w:rsidR="007E700D" w:rsidRPr="007E700D" w:rsidRDefault="007E700D" w:rsidP="007278C4">
      <w:pPr>
        <w:pStyle w:val="ListParagraph"/>
        <w:numPr>
          <w:ilvl w:val="0"/>
          <w:numId w:val="15"/>
        </w:numPr>
        <w:spacing w:after="160" w:line="259" w:lineRule="auto"/>
        <w:jc w:val="both"/>
        <w:rPr>
          <w:b/>
          <w:bCs/>
          <w:vanish/>
        </w:rPr>
      </w:pPr>
    </w:p>
    <w:p w14:paraId="15BDCDE8" w14:textId="77777777" w:rsidR="007E700D" w:rsidRPr="007E700D" w:rsidRDefault="007E700D" w:rsidP="007278C4">
      <w:pPr>
        <w:pStyle w:val="ListParagraph"/>
        <w:numPr>
          <w:ilvl w:val="0"/>
          <w:numId w:val="15"/>
        </w:numPr>
        <w:spacing w:after="160" w:line="259" w:lineRule="auto"/>
        <w:jc w:val="both"/>
        <w:rPr>
          <w:b/>
          <w:bCs/>
          <w:vanish/>
        </w:rPr>
      </w:pPr>
    </w:p>
    <w:p w14:paraId="2D90E944" w14:textId="77777777" w:rsidR="007E700D" w:rsidRPr="007E700D" w:rsidRDefault="007E700D" w:rsidP="007278C4">
      <w:pPr>
        <w:pStyle w:val="ListParagraph"/>
        <w:numPr>
          <w:ilvl w:val="0"/>
          <w:numId w:val="15"/>
        </w:numPr>
        <w:spacing w:after="160" w:line="259" w:lineRule="auto"/>
        <w:jc w:val="both"/>
        <w:rPr>
          <w:b/>
          <w:bCs/>
          <w:vanish/>
        </w:rPr>
      </w:pPr>
    </w:p>
    <w:p w14:paraId="2B51A115" w14:textId="77777777" w:rsidR="007E700D" w:rsidRPr="007E700D" w:rsidRDefault="007E700D" w:rsidP="007278C4">
      <w:pPr>
        <w:pStyle w:val="ListParagraph"/>
        <w:numPr>
          <w:ilvl w:val="0"/>
          <w:numId w:val="15"/>
        </w:numPr>
        <w:spacing w:after="160" w:line="259" w:lineRule="auto"/>
        <w:jc w:val="both"/>
        <w:rPr>
          <w:b/>
          <w:bCs/>
          <w:vanish/>
        </w:rPr>
      </w:pPr>
    </w:p>
    <w:p w14:paraId="759D7220" w14:textId="77777777" w:rsidR="007E700D" w:rsidRPr="007E700D" w:rsidRDefault="007E700D" w:rsidP="007278C4">
      <w:pPr>
        <w:pStyle w:val="ListParagraph"/>
        <w:numPr>
          <w:ilvl w:val="0"/>
          <w:numId w:val="15"/>
        </w:numPr>
        <w:spacing w:after="160" w:line="259" w:lineRule="auto"/>
        <w:jc w:val="both"/>
        <w:rPr>
          <w:b/>
          <w:bCs/>
          <w:vanish/>
        </w:rPr>
      </w:pPr>
    </w:p>
    <w:p w14:paraId="34302B1D" w14:textId="77777777" w:rsidR="007E700D" w:rsidRPr="007E700D" w:rsidRDefault="007E700D" w:rsidP="007278C4">
      <w:pPr>
        <w:pStyle w:val="ListParagraph"/>
        <w:numPr>
          <w:ilvl w:val="0"/>
          <w:numId w:val="15"/>
        </w:numPr>
        <w:spacing w:after="160" w:line="259" w:lineRule="auto"/>
        <w:jc w:val="both"/>
        <w:rPr>
          <w:b/>
          <w:bCs/>
          <w:vanish/>
        </w:rPr>
      </w:pPr>
    </w:p>
    <w:p w14:paraId="36F2CA2F" w14:textId="77777777" w:rsidR="007E700D" w:rsidRPr="007E700D" w:rsidRDefault="007E700D" w:rsidP="007278C4">
      <w:pPr>
        <w:pStyle w:val="ListParagraph"/>
        <w:numPr>
          <w:ilvl w:val="0"/>
          <w:numId w:val="15"/>
        </w:numPr>
        <w:spacing w:after="160" w:line="259" w:lineRule="auto"/>
        <w:jc w:val="both"/>
        <w:rPr>
          <w:b/>
          <w:bCs/>
          <w:vanish/>
        </w:rPr>
      </w:pPr>
    </w:p>
    <w:p w14:paraId="1B432DF7" w14:textId="77777777" w:rsidR="007E700D" w:rsidRPr="007E700D" w:rsidRDefault="007E700D" w:rsidP="007278C4">
      <w:pPr>
        <w:pStyle w:val="ListParagraph"/>
        <w:numPr>
          <w:ilvl w:val="0"/>
          <w:numId w:val="15"/>
        </w:numPr>
        <w:spacing w:after="160" w:line="259" w:lineRule="auto"/>
        <w:jc w:val="both"/>
        <w:rPr>
          <w:b/>
          <w:bCs/>
          <w:vanish/>
        </w:rPr>
      </w:pPr>
    </w:p>
    <w:p w14:paraId="7B471BBE" w14:textId="77777777" w:rsidR="007E700D" w:rsidRPr="007E700D" w:rsidRDefault="007E700D" w:rsidP="007278C4">
      <w:pPr>
        <w:pStyle w:val="ListParagraph"/>
        <w:numPr>
          <w:ilvl w:val="0"/>
          <w:numId w:val="15"/>
        </w:numPr>
        <w:spacing w:after="160" w:line="259" w:lineRule="auto"/>
        <w:jc w:val="both"/>
        <w:rPr>
          <w:b/>
          <w:bCs/>
          <w:vanish/>
        </w:rPr>
      </w:pPr>
    </w:p>
    <w:p w14:paraId="72003F02" w14:textId="77777777" w:rsidR="007E700D" w:rsidRPr="007E700D" w:rsidRDefault="007E700D" w:rsidP="007278C4">
      <w:pPr>
        <w:pStyle w:val="ListParagraph"/>
        <w:numPr>
          <w:ilvl w:val="0"/>
          <w:numId w:val="15"/>
        </w:numPr>
        <w:spacing w:after="160" w:line="259" w:lineRule="auto"/>
        <w:jc w:val="both"/>
        <w:rPr>
          <w:b/>
          <w:bCs/>
          <w:vanish/>
        </w:rPr>
      </w:pPr>
    </w:p>
    <w:p w14:paraId="0E7E1AA7" w14:textId="77777777" w:rsidR="007E700D" w:rsidRPr="007E700D" w:rsidRDefault="007E700D" w:rsidP="007278C4">
      <w:pPr>
        <w:pStyle w:val="ListParagraph"/>
        <w:numPr>
          <w:ilvl w:val="0"/>
          <w:numId w:val="15"/>
        </w:numPr>
        <w:spacing w:after="160" w:line="259" w:lineRule="auto"/>
        <w:jc w:val="both"/>
        <w:rPr>
          <w:b/>
          <w:bCs/>
          <w:vanish/>
        </w:rPr>
      </w:pPr>
    </w:p>
    <w:p w14:paraId="16D133F0" w14:textId="77777777" w:rsidR="007E700D" w:rsidRPr="007E700D" w:rsidRDefault="007E700D" w:rsidP="007278C4">
      <w:pPr>
        <w:pStyle w:val="ListParagraph"/>
        <w:numPr>
          <w:ilvl w:val="0"/>
          <w:numId w:val="15"/>
        </w:numPr>
        <w:spacing w:after="160" w:line="259" w:lineRule="auto"/>
        <w:jc w:val="both"/>
        <w:rPr>
          <w:b/>
          <w:bCs/>
          <w:vanish/>
        </w:rPr>
      </w:pPr>
    </w:p>
    <w:p w14:paraId="72C24BA9" w14:textId="77777777" w:rsidR="007E700D" w:rsidRPr="007E700D" w:rsidRDefault="007E700D" w:rsidP="007278C4">
      <w:pPr>
        <w:pStyle w:val="ListParagraph"/>
        <w:numPr>
          <w:ilvl w:val="0"/>
          <w:numId w:val="15"/>
        </w:numPr>
        <w:spacing w:after="160" w:line="259" w:lineRule="auto"/>
        <w:jc w:val="both"/>
        <w:rPr>
          <w:b/>
          <w:bCs/>
          <w:vanish/>
        </w:rPr>
      </w:pPr>
    </w:p>
    <w:p w14:paraId="22DD8B8E" w14:textId="77777777" w:rsidR="007E700D" w:rsidRPr="007E700D" w:rsidRDefault="007E700D" w:rsidP="007278C4">
      <w:pPr>
        <w:pStyle w:val="ListParagraph"/>
        <w:numPr>
          <w:ilvl w:val="0"/>
          <w:numId w:val="15"/>
        </w:numPr>
        <w:spacing w:after="160" w:line="259" w:lineRule="auto"/>
        <w:jc w:val="both"/>
        <w:rPr>
          <w:b/>
          <w:bCs/>
          <w:vanish/>
        </w:rPr>
      </w:pPr>
    </w:p>
    <w:p w14:paraId="283F957D" w14:textId="77777777" w:rsidR="007E700D" w:rsidRPr="007E700D" w:rsidRDefault="007E700D" w:rsidP="007278C4">
      <w:pPr>
        <w:pStyle w:val="ListParagraph"/>
        <w:numPr>
          <w:ilvl w:val="0"/>
          <w:numId w:val="15"/>
        </w:numPr>
        <w:spacing w:after="160" w:line="259" w:lineRule="auto"/>
        <w:jc w:val="both"/>
        <w:rPr>
          <w:b/>
          <w:bCs/>
          <w:vanish/>
        </w:rPr>
      </w:pPr>
    </w:p>
    <w:p w14:paraId="2A569A27" w14:textId="77777777" w:rsidR="007E700D" w:rsidRPr="007E700D" w:rsidRDefault="007E700D" w:rsidP="007278C4">
      <w:pPr>
        <w:pStyle w:val="ListParagraph"/>
        <w:numPr>
          <w:ilvl w:val="0"/>
          <w:numId w:val="15"/>
        </w:numPr>
        <w:spacing w:after="160" w:line="259" w:lineRule="auto"/>
        <w:jc w:val="both"/>
        <w:rPr>
          <w:b/>
          <w:bCs/>
          <w:vanish/>
        </w:rPr>
      </w:pPr>
    </w:p>
    <w:p w14:paraId="5764976B" w14:textId="77777777" w:rsidR="007E700D" w:rsidRPr="007E700D" w:rsidRDefault="007E700D" w:rsidP="007278C4">
      <w:pPr>
        <w:pStyle w:val="ListParagraph"/>
        <w:numPr>
          <w:ilvl w:val="0"/>
          <w:numId w:val="15"/>
        </w:numPr>
        <w:spacing w:after="160" w:line="259" w:lineRule="auto"/>
        <w:jc w:val="both"/>
        <w:rPr>
          <w:b/>
          <w:bCs/>
          <w:vanish/>
        </w:rPr>
      </w:pPr>
    </w:p>
    <w:p w14:paraId="4911C820" w14:textId="77777777" w:rsidR="007E700D" w:rsidRPr="007E700D" w:rsidRDefault="007E700D" w:rsidP="007278C4">
      <w:pPr>
        <w:pStyle w:val="ListParagraph"/>
        <w:numPr>
          <w:ilvl w:val="0"/>
          <w:numId w:val="15"/>
        </w:numPr>
        <w:spacing w:after="160" w:line="259" w:lineRule="auto"/>
        <w:jc w:val="both"/>
        <w:rPr>
          <w:b/>
          <w:bCs/>
          <w:vanish/>
        </w:rPr>
      </w:pPr>
    </w:p>
    <w:p w14:paraId="4A374ED0" w14:textId="77777777" w:rsidR="007E700D" w:rsidRPr="007E700D" w:rsidRDefault="007E700D" w:rsidP="007278C4">
      <w:pPr>
        <w:pStyle w:val="ListParagraph"/>
        <w:numPr>
          <w:ilvl w:val="0"/>
          <w:numId w:val="15"/>
        </w:numPr>
        <w:spacing w:after="160" w:line="259" w:lineRule="auto"/>
        <w:jc w:val="both"/>
        <w:rPr>
          <w:b/>
          <w:bCs/>
          <w:vanish/>
        </w:rPr>
      </w:pPr>
    </w:p>
    <w:p w14:paraId="46D75D93" w14:textId="77777777" w:rsidR="007E700D" w:rsidRPr="007E700D" w:rsidRDefault="007E700D" w:rsidP="007278C4">
      <w:pPr>
        <w:pStyle w:val="ListParagraph"/>
        <w:numPr>
          <w:ilvl w:val="0"/>
          <w:numId w:val="15"/>
        </w:numPr>
        <w:spacing w:after="160" w:line="259" w:lineRule="auto"/>
        <w:jc w:val="both"/>
        <w:rPr>
          <w:b/>
          <w:bCs/>
          <w:vanish/>
        </w:rPr>
      </w:pPr>
    </w:p>
    <w:p w14:paraId="4F2DAC57" w14:textId="77777777" w:rsidR="007E700D" w:rsidRPr="007E700D" w:rsidRDefault="007E700D" w:rsidP="007278C4">
      <w:pPr>
        <w:pStyle w:val="ListParagraph"/>
        <w:numPr>
          <w:ilvl w:val="0"/>
          <w:numId w:val="15"/>
        </w:numPr>
        <w:spacing w:after="160" w:line="259" w:lineRule="auto"/>
        <w:jc w:val="both"/>
        <w:rPr>
          <w:b/>
          <w:bCs/>
          <w:vanish/>
        </w:rPr>
      </w:pPr>
    </w:p>
    <w:p w14:paraId="26395A93" w14:textId="77777777" w:rsidR="007E700D" w:rsidRPr="007E700D" w:rsidRDefault="007E700D" w:rsidP="007278C4">
      <w:pPr>
        <w:pStyle w:val="ListParagraph"/>
        <w:numPr>
          <w:ilvl w:val="0"/>
          <w:numId w:val="15"/>
        </w:numPr>
        <w:spacing w:after="160" w:line="259" w:lineRule="auto"/>
        <w:jc w:val="both"/>
        <w:rPr>
          <w:b/>
          <w:bCs/>
          <w:vanish/>
        </w:rPr>
      </w:pPr>
    </w:p>
    <w:p w14:paraId="0154927F" w14:textId="77777777" w:rsidR="007E700D" w:rsidRPr="007E700D" w:rsidRDefault="007E700D" w:rsidP="007278C4">
      <w:pPr>
        <w:pStyle w:val="ListParagraph"/>
        <w:numPr>
          <w:ilvl w:val="0"/>
          <w:numId w:val="15"/>
        </w:numPr>
        <w:spacing w:after="160" w:line="259" w:lineRule="auto"/>
        <w:jc w:val="both"/>
        <w:rPr>
          <w:b/>
          <w:bCs/>
          <w:vanish/>
        </w:rPr>
      </w:pPr>
    </w:p>
    <w:p w14:paraId="2484C47E" w14:textId="77777777" w:rsidR="007E700D" w:rsidRPr="007E700D" w:rsidRDefault="007E700D" w:rsidP="007278C4">
      <w:pPr>
        <w:pStyle w:val="ListParagraph"/>
        <w:numPr>
          <w:ilvl w:val="0"/>
          <w:numId w:val="15"/>
        </w:numPr>
        <w:spacing w:after="160" w:line="259" w:lineRule="auto"/>
        <w:jc w:val="both"/>
        <w:rPr>
          <w:b/>
          <w:bCs/>
          <w:vanish/>
        </w:rPr>
      </w:pPr>
    </w:p>
    <w:p w14:paraId="1472CBA7" w14:textId="77777777" w:rsidR="007E700D" w:rsidRPr="007E700D" w:rsidRDefault="007E700D" w:rsidP="007278C4">
      <w:pPr>
        <w:pStyle w:val="ListParagraph"/>
        <w:numPr>
          <w:ilvl w:val="0"/>
          <w:numId w:val="15"/>
        </w:numPr>
        <w:spacing w:after="160" w:line="259" w:lineRule="auto"/>
        <w:jc w:val="both"/>
        <w:rPr>
          <w:b/>
          <w:bCs/>
          <w:vanish/>
        </w:rPr>
      </w:pPr>
    </w:p>
    <w:p w14:paraId="12FB754A" w14:textId="77777777" w:rsidR="007E700D" w:rsidRPr="007E700D" w:rsidRDefault="007E700D" w:rsidP="007278C4">
      <w:pPr>
        <w:pStyle w:val="ListParagraph"/>
        <w:numPr>
          <w:ilvl w:val="0"/>
          <w:numId w:val="15"/>
        </w:numPr>
        <w:spacing w:after="160" w:line="259" w:lineRule="auto"/>
        <w:jc w:val="both"/>
        <w:rPr>
          <w:b/>
          <w:bCs/>
          <w:vanish/>
        </w:rPr>
      </w:pPr>
    </w:p>
    <w:p w14:paraId="53CF48C6" w14:textId="77777777" w:rsidR="007E700D" w:rsidRPr="007E700D" w:rsidRDefault="007E700D" w:rsidP="007278C4">
      <w:pPr>
        <w:pStyle w:val="ListParagraph"/>
        <w:numPr>
          <w:ilvl w:val="0"/>
          <w:numId w:val="15"/>
        </w:numPr>
        <w:spacing w:after="160" w:line="259" w:lineRule="auto"/>
        <w:jc w:val="both"/>
        <w:rPr>
          <w:b/>
          <w:bCs/>
          <w:vanish/>
        </w:rPr>
      </w:pPr>
    </w:p>
    <w:p w14:paraId="5227AE8E" w14:textId="77777777" w:rsidR="007E700D" w:rsidRPr="007E700D" w:rsidRDefault="007E700D" w:rsidP="007278C4">
      <w:pPr>
        <w:pStyle w:val="ListParagraph"/>
        <w:numPr>
          <w:ilvl w:val="0"/>
          <w:numId w:val="15"/>
        </w:numPr>
        <w:spacing w:after="160" w:line="259" w:lineRule="auto"/>
        <w:jc w:val="both"/>
        <w:rPr>
          <w:b/>
          <w:bCs/>
          <w:vanish/>
        </w:rPr>
      </w:pPr>
    </w:p>
    <w:p w14:paraId="57605ED7" w14:textId="77777777" w:rsidR="007E700D" w:rsidRPr="007E700D" w:rsidRDefault="007E700D" w:rsidP="007278C4">
      <w:pPr>
        <w:pStyle w:val="ListParagraph"/>
        <w:numPr>
          <w:ilvl w:val="0"/>
          <w:numId w:val="15"/>
        </w:numPr>
        <w:spacing w:after="160" w:line="259" w:lineRule="auto"/>
        <w:jc w:val="both"/>
        <w:rPr>
          <w:b/>
          <w:bCs/>
          <w:vanish/>
        </w:rPr>
      </w:pPr>
    </w:p>
    <w:p w14:paraId="27235578" w14:textId="77777777" w:rsidR="007E700D" w:rsidRPr="007E700D" w:rsidRDefault="007E700D" w:rsidP="007278C4">
      <w:pPr>
        <w:pStyle w:val="ListParagraph"/>
        <w:numPr>
          <w:ilvl w:val="0"/>
          <w:numId w:val="15"/>
        </w:numPr>
        <w:spacing w:after="160" w:line="259" w:lineRule="auto"/>
        <w:jc w:val="both"/>
        <w:rPr>
          <w:b/>
          <w:bCs/>
          <w:vanish/>
        </w:rPr>
      </w:pPr>
    </w:p>
    <w:p w14:paraId="11929DA2" w14:textId="77777777" w:rsidR="007E700D" w:rsidRPr="007E700D" w:rsidRDefault="007E700D" w:rsidP="007278C4">
      <w:pPr>
        <w:pStyle w:val="ListParagraph"/>
        <w:numPr>
          <w:ilvl w:val="0"/>
          <w:numId w:val="15"/>
        </w:numPr>
        <w:spacing w:after="160" w:line="259" w:lineRule="auto"/>
        <w:jc w:val="both"/>
        <w:rPr>
          <w:b/>
          <w:bCs/>
          <w:vanish/>
        </w:rPr>
      </w:pPr>
    </w:p>
    <w:p w14:paraId="40B61CCE" w14:textId="77777777" w:rsidR="007E700D" w:rsidRPr="007E700D" w:rsidRDefault="007E700D" w:rsidP="007278C4">
      <w:pPr>
        <w:pStyle w:val="ListParagraph"/>
        <w:numPr>
          <w:ilvl w:val="0"/>
          <w:numId w:val="15"/>
        </w:numPr>
        <w:spacing w:after="160" w:line="259" w:lineRule="auto"/>
        <w:jc w:val="both"/>
        <w:rPr>
          <w:b/>
          <w:bCs/>
          <w:vanish/>
        </w:rPr>
      </w:pPr>
    </w:p>
    <w:p w14:paraId="257BD338" w14:textId="77777777" w:rsidR="007E700D" w:rsidRPr="007E700D" w:rsidRDefault="007E700D" w:rsidP="007278C4">
      <w:pPr>
        <w:pStyle w:val="ListParagraph"/>
        <w:numPr>
          <w:ilvl w:val="0"/>
          <w:numId w:val="15"/>
        </w:numPr>
        <w:spacing w:after="160" w:line="259" w:lineRule="auto"/>
        <w:jc w:val="both"/>
        <w:rPr>
          <w:b/>
          <w:bCs/>
          <w:vanish/>
        </w:rPr>
      </w:pPr>
    </w:p>
    <w:p w14:paraId="1A62D0A8" w14:textId="77777777" w:rsidR="007E700D" w:rsidRPr="007E700D" w:rsidRDefault="007E700D" w:rsidP="007278C4">
      <w:pPr>
        <w:pStyle w:val="ListParagraph"/>
        <w:numPr>
          <w:ilvl w:val="0"/>
          <w:numId w:val="15"/>
        </w:numPr>
        <w:spacing w:after="160" w:line="259" w:lineRule="auto"/>
        <w:jc w:val="both"/>
        <w:rPr>
          <w:b/>
          <w:bCs/>
          <w:vanish/>
        </w:rPr>
      </w:pPr>
    </w:p>
    <w:p w14:paraId="5BEB712E" w14:textId="77777777" w:rsidR="007E700D" w:rsidRPr="007E700D" w:rsidRDefault="007E700D" w:rsidP="007278C4">
      <w:pPr>
        <w:pStyle w:val="ListParagraph"/>
        <w:numPr>
          <w:ilvl w:val="0"/>
          <w:numId w:val="15"/>
        </w:numPr>
        <w:spacing w:after="160" w:line="259" w:lineRule="auto"/>
        <w:jc w:val="both"/>
        <w:rPr>
          <w:b/>
          <w:bCs/>
          <w:vanish/>
        </w:rPr>
      </w:pPr>
    </w:p>
    <w:p w14:paraId="7261DBBB" w14:textId="77777777" w:rsidR="007E700D" w:rsidRPr="007E700D" w:rsidRDefault="007E700D" w:rsidP="007278C4">
      <w:pPr>
        <w:pStyle w:val="ListParagraph"/>
        <w:numPr>
          <w:ilvl w:val="0"/>
          <w:numId w:val="15"/>
        </w:numPr>
        <w:spacing w:after="160" w:line="259" w:lineRule="auto"/>
        <w:jc w:val="both"/>
        <w:rPr>
          <w:b/>
          <w:bCs/>
          <w:vanish/>
        </w:rPr>
      </w:pPr>
    </w:p>
    <w:p w14:paraId="2F3795F6" w14:textId="77777777" w:rsidR="007E700D" w:rsidRPr="007E700D" w:rsidRDefault="007E700D" w:rsidP="007278C4">
      <w:pPr>
        <w:pStyle w:val="ListParagraph"/>
        <w:numPr>
          <w:ilvl w:val="0"/>
          <w:numId w:val="15"/>
        </w:numPr>
        <w:spacing w:after="160" w:line="259" w:lineRule="auto"/>
        <w:jc w:val="both"/>
        <w:rPr>
          <w:b/>
          <w:bCs/>
          <w:vanish/>
        </w:rPr>
      </w:pPr>
    </w:p>
    <w:p w14:paraId="0280D01E" w14:textId="77777777" w:rsidR="007E700D" w:rsidRPr="007E700D" w:rsidRDefault="007E700D" w:rsidP="007278C4">
      <w:pPr>
        <w:pStyle w:val="ListParagraph"/>
        <w:numPr>
          <w:ilvl w:val="0"/>
          <w:numId w:val="15"/>
        </w:numPr>
        <w:spacing w:after="160" w:line="259" w:lineRule="auto"/>
        <w:jc w:val="both"/>
        <w:rPr>
          <w:b/>
          <w:bCs/>
          <w:vanish/>
        </w:rPr>
      </w:pPr>
    </w:p>
    <w:p w14:paraId="22BCC8E5" w14:textId="77777777" w:rsidR="007E700D" w:rsidRPr="007E700D" w:rsidRDefault="007E700D" w:rsidP="007278C4">
      <w:pPr>
        <w:pStyle w:val="ListParagraph"/>
        <w:numPr>
          <w:ilvl w:val="0"/>
          <w:numId w:val="15"/>
        </w:numPr>
        <w:spacing w:after="160" w:line="259" w:lineRule="auto"/>
        <w:jc w:val="both"/>
        <w:rPr>
          <w:b/>
          <w:bCs/>
          <w:vanish/>
        </w:rPr>
      </w:pPr>
    </w:p>
    <w:p w14:paraId="3F73C34C" w14:textId="77777777" w:rsidR="007E700D" w:rsidRPr="007E700D" w:rsidRDefault="007E700D" w:rsidP="007278C4">
      <w:pPr>
        <w:pStyle w:val="ListParagraph"/>
        <w:numPr>
          <w:ilvl w:val="0"/>
          <w:numId w:val="15"/>
        </w:numPr>
        <w:spacing w:after="160" w:line="259" w:lineRule="auto"/>
        <w:jc w:val="both"/>
        <w:rPr>
          <w:b/>
          <w:bCs/>
          <w:vanish/>
        </w:rPr>
      </w:pPr>
    </w:p>
    <w:p w14:paraId="57181DBD" w14:textId="77777777" w:rsidR="007E700D" w:rsidRPr="007E700D" w:rsidRDefault="007E700D" w:rsidP="007278C4">
      <w:pPr>
        <w:pStyle w:val="ListParagraph"/>
        <w:numPr>
          <w:ilvl w:val="0"/>
          <w:numId w:val="15"/>
        </w:numPr>
        <w:spacing w:after="160" w:line="259" w:lineRule="auto"/>
        <w:jc w:val="both"/>
        <w:rPr>
          <w:b/>
          <w:bCs/>
          <w:vanish/>
        </w:rPr>
      </w:pPr>
    </w:p>
    <w:p w14:paraId="5339C169" w14:textId="77777777" w:rsidR="007E700D" w:rsidRPr="007E700D" w:rsidRDefault="007E700D" w:rsidP="007278C4">
      <w:pPr>
        <w:pStyle w:val="ListParagraph"/>
        <w:numPr>
          <w:ilvl w:val="0"/>
          <w:numId w:val="15"/>
        </w:numPr>
        <w:spacing w:after="160" w:line="259" w:lineRule="auto"/>
        <w:jc w:val="both"/>
        <w:rPr>
          <w:b/>
          <w:bCs/>
          <w:vanish/>
        </w:rPr>
      </w:pPr>
    </w:p>
    <w:p w14:paraId="69BDCC9B" w14:textId="77777777" w:rsidR="007E700D" w:rsidRPr="007E700D" w:rsidRDefault="007E700D" w:rsidP="007278C4">
      <w:pPr>
        <w:pStyle w:val="ListParagraph"/>
        <w:numPr>
          <w:ilvl w:val="0"/>
          <w:numId w:val="15"/>
        </w:numPr>
        <w:spacing w:after="160" w:line="259" w:lineRule="auto"/>
        <w:jc w:val="both"/>
        <w:rPr>
          <w:b/>
          <w:bCs/>
          <w:vanish/>
        </w:rPr>
      </w:pPr>
    </w:p>
    <w:p w14:paraId="315F52FE" w14:textId="77777777" w:rsidR="007E700D" w:rsidRPr="007E700D" w:rsidRDefault="007E700D" w:rsidP="007278C4">
      <w:pPr>
        <w:pStyle w:val="ListParagraph"/>
        <w:numPr>
          <w:ilvl w:val="0"/>
          <w:numId w:val="15"/>
        </w:numPr>
        <w:spacing w:after="160" w:line="259" w:lineRule="auto"/>
        <w:jc w:val="both"/>
        <w:rPr>
          <w:b/>
          <w:bCs/>
          <w:vanish/>
        </w:rPr>
      </w:pPr>
    </w:p>
    <w:p w14:paraId="30FF9757" w14:textId="77777777" w:rsidR="007E700D" w:rsidRPr="007E700D" w:rsidRDefault="007E700D" w:rsidP="007278C4">
      <w:pPr>
        <w:pStyle w:val="ListParagraph"/>
        <w:numPr>
          <w:ilvl w:val="0"/>
          <w:numId w:val="15"/>
        </w:numPr>
        <w:spacing w:after="160" w:line="259" w:lineRule="auto"/>
        <w:jc w:val="both"/>
        <w:rPr>
          <w:b/>
          <w:bCs/>
          <w:vanish/>
        </w:rPr>
      </w:pPr>
    </w:p>
    <w:p w14:paraId="585DBFDE" w14:textId="77777777" w:rsidR="007E700D" w:rsidRPr="007E700D" w:rsidRDefault="007E700D" w:rsidP="007278C4">
      <w:pPr>
        <w:pStyle w:val="ListParagraph"/>
        <w:numPr>
          <w:ilvl w:val="0"/>
          <w:numId w:val="15"/>
        </w:numPr>
        <w:spacing w:after="160" w:line="259" w:lineRule="auto"/>
        <w:jc w:val="both"/>
        <w:rPr>
          <w:b/>
          <w:bCs/>
          <w:vanish/>
        </w:rPr>
      </w:pPr>
    </w:p>
    <w:p w14:paraId="1F968AA2" w14:textId="77777777" w:rsidR="007E700D" w:rsidRPr="007E700D" w:rsidRDefault="007E700D" w:rsidP="007278C4">
      <w:pPr>
        <w:pStyle w:val="ListParagraph"/>
        <w:numPr>
          <w:ilvl w:val="0"/>
          <w:numId w:val="15"/>
        </w:numPr>
        <w:spacing w:after="160" w:line="259" w:lineRule="auto"/>
        <w:jc w:val="both"/>
        <w:rPr>
          <w:b/>
          <w:bCs/>
          <w:vanish/>
        </w:rPr>
      </w:pPr>
    </w:p>
    <w:p w14:paraId="6D511A4D" w14:textId="77777777" w:rsidR="007E700D" w:rsidRPr="007E700D" w:rsidRDefault="007E700D" w:rsidP="007278C4">
      <w:pPr>
        <w:pStyle w:val="ListParagraph"/>
        <w:numPr>
          <w:ilvl w:val="0"/>
          <w:numId w:val="15"/>
        </w:numPr>
        <w:spacing w:after="160" w:line="259" w:lineRule="auto"/>
        <w:jc w:val="both"/>
        <w:rPr>
          <w:b/>
          <w:bCs/>
          <w:vanish/>
        </w:rPr>
      </w:pPr>
    </w:p>
    <w:p w14:paraId="5B6AF7AE" w14:textId="77777777" w:rsidR="007E700D" w:rsidRPr="007E700D" w:rsidRDefault="007E700D" w:rsidP="007278C4">
      <w:pPr>
        <w:pStyle w:val="ListParagraph"/>
        <w:numPr>
          <w:ilvl w:val="0"/>
          <w:numId w:val="15"/>
        </w:numPr>
        <w:spacing w:after="160" w:line="259" w:lineRule="auto"/>
        <w:jc w:val="both"/>
        <w:rPr>
          <w:b/>
          <w:bCs/>
          <w:vanish/>
        </w:rPr>
      </w:pPr>
    </w:p>
    <w:p w14:paraId="31ACA3DB" w14:textId="77777777" w:rsidR="007E700D" w:rsidRPr="007E700D" w:rsidRDefault="007E700D" w:rsidP="007278C4">
      <w:pPr>
        <w:pStyle w:val="ListParagraph"/>
        <w:numPr>
          <w:ilvl w:val="0"/>
          <w:numId w:val="15"/>
        </w:numPr>
        <w:spacing w:after="160" w:line="259" w:lineRule="auto"/>
        <w:jc w:val="both"/>
        <w:rPr>
          <w:b/>
          <w:bCs/>
          <w:vanish/>
        </w:rPr>
      </w:pPr>
    </w:p>
    <w:p w14:paraId="4716D3A3" w14:textId="77777777" w:rsidR="007E700D" w:rsidRPr="007E700D" w:rsidRDefault="007E700D" w:rsidP="007278C4">
      <w:pPr>
        <w:pStyle w:val="ListParagraph"/>
        <w:numPr>
          <w:ilvl w:val="0"/>
          <w:numId w:val="15"/>
        </w:numPr>
        <w:spacing w:after="160" w:line="259" w:lineRule="auto"/>
        <w:jc w:val="both"/>
        <w:rPr>
          <w:b/>
          <w:bCs/>
          <w:vanish/>
        </w:rPr>
      </w:pPr>
    </w:p>
    <w:p w14:paraId="51C1EE34" w14:textId="77777777" w:rsidR="007E700D" w:rsidRPr="007E700D" w:rsidRDefault="007E700D" w:rsidP="007278C4">
      <w:pPr>
        <w:pStyle w:val="ListParagraph"/>
        <w:numPr>
          <w:ilvl w:val="0"/>
          <w:numId w:val="15"/>
        </w:numPr>
        <w:spacing w:after="160" w:line="259" w:lineRule="auto"/>
        <w:jc w:val="both"/>
        <w:rPr>
          <w:b/>
          <w:bCs/>
          <w:vanish/>
        </w:rPr>
      </w:pPr>
    </w:p>
    <w:p w14:paraId="17DC2080" w14:textId="77777777" w:rsidR="007E700D" w:rsidRPr="007E700D" w:rsidRDefault="007E700D" w:rsidP="007278C4">
      <w:pPr>
        <w:pStyle w:val="ListParagraph"/>
        <w:numPr>
          <w:ilvl w:val="0"/>
          <w:numId w:val="15"/>
        </w:numPr>
        <w:spacing w:after="160" w:line="259" w:lineRule="auto"/>
        <w:jc w:val="both"/>
        <w:rPr>
          <w:b/>
          <w:bCs/>
          <w:vanish/>
        </w:rPr>
      </w:pPr>
    </w:p>
    <w:p w14:paraId="72D79FA5" w14:textId="77777777" w:rsidR="007E700D" w:rsidRPr="007E700D" w:rsidRDefault="007E700D" w:rsidP="007278C4">
      <w:pPr>
        <w:pStyle w:val="ListParagraph"/>
        <w:numPr>
          <w:ilvl w:val="0"/>
          <w:numId w:val="15"/>
        </w:numPr>
        <w:spacing w:after="160" w:line="259" w:lineRule="auto"/>
        <w:jc w:val="both"/>
        <w:rPr>
          <w:b/>
          <w:bCs/>
          <w:vanish/>
        </w:rPr>
      </w:pPr>
    </w:p>
    <w:p w14:paraId="55147247" w14:textId="77777777" w:rsidR="007E700D" w:rsidRPr="007E700D" w:rsidRDefault="007E700D" w:rsidP="007278C4">
      <w:pPr>
        <w:pStyle w:val="ListParagraph"/>
        <w:numPr>
          <w:ilvl w:val="0"/>
          <w:numId w:val="15"/>
        </w:numPr>
        <w:spacing w:after="160" w:line="259" w:lineRule="auto"/>
        <w:jc w:val="both"/>
        <w:rPr>
          <w:b/>
          <w:bCs/>
          <w:vanish/>
        </w:rPr>
      </w:pPr>
    </w:p>
    <w:p w14:paraId="0C70F905" w14:textId="77777777" w:rsidR="007E700D" w:rsidRPr="007E700D" w:rsidRDefault="007E700D" w:rsidP="007278C4">
      <w:pPr>
        <w:pStyle w:val="ListParagraph"/>
        <w:numPr>
          <w:ilvl w:val="0"/>
          <w:numId w:val="15"/>
        </w:numPr>
        <w:spacing w:after="160" w:line="259" w:lineRule="auto"/>
        <w:jc w:val="both"/>
        <w:rPr>
          <w:b/>
          <w:bCs/>
          <w:vanish/>
        </w:rPr>
      </w:pPr>
    </w:p>
    <w:p w14:paraId="650DE585" w14:textId="77777777" w:rsidR="007E700D" w:rsidRPr="007E700D" w:rsidRDefault="007E700D" w:rsidP="007278C4">
      <w:pPr>
        <w:pStyle w:val="ListParagraph"/>
        <w:numPr>
          <w:ilvl w:val="0"/>
          <w:numId w:val="15"/>
        </w:numPr>
        <w:spacing w:after="160" w:line="259" w:lineRule="auto"/>
        <w:jc w:val="both"/>
        <w:rPr>
          <w:b/>
          <w:bCs/>
          <w:vanish/>
        </w:rPr>
      </w:pPr>
    </w:p>
    <w:p w14:paraId="612AFBB4" w14:textId="77777777" w:rsidR="007E700D" w:rsidRPr="007E700D" w:rsidRDefault="007E700D" w:rsidP="007278C4">
      <w:pPr>
        <w:pStyle w:val="ListParagraph"/>
        <w:numPr>
          <w:ilvl w:val="0"/>
          <w:numId w:val="15"/>
        </w:numPr>
        <w:spacing w:after="160" w:line="259" w:lineRule="auto"/>
        <w:jc w:val="both"/>
        <w:rPr>
          <w:b/>
          <w:bCs/>
          <w:vanish/>
        </w:rPr>
      </w:pPr>
    </w:p>
    <w:p w14:paraId="490700CE" w14:textId="77777777" w:rsidR="007E700D" w:rsidRPr="007E700D" w:rsidRDefault="007E700D" w:rsidP="007278C4">
      <w:pPr>
        <w:pStyle w:val="ListParagraph"/>
        <w:numPr>
          <w:ilvl w:val="0"/>
          <w:numId w:val="15"/>
        </w:numPr>
        <w:spacing w:after="160" w:line="259" w:lineRule="auto"/>
        <w:jc w:val="both"/>
        <w:rPr>
          <w:b/>
          <w:bCs/>
          <w:vanish/>
        </w:rPr>
      </w:pPr>
    </w:p>
    <w:p w14:paraId="2CB6C590" w14:textId="77777777" w:rsidR="007E700D" w:rsidRPr="007E700D" w:rsidRDefault="007E700D" w:rsidP="007278C4">
      <w:pPr>
        <w:pStyle w:val="ListParagraph"/>
        <w:numPr>
          <w:ilvl w:val="0"/>
          <w:numId w:val="15"/>
        </w:numPr>
        <w:spacing w:after="160" w:line="259" w:lineRule="auto"/>
        <w:jc w:val="both"/>
        <w:rPr>
          <w:b/>
          <w:bCs/>
          <w:vanish/>
        </w:rPr>
      </w:pPr>
    </w:p>
    <w:p w14:paraId="7AC60046" w14:textId="77777777" w:rsidR="007E700D" w:rsidRPr="007E700D" w:rsidRDefault="007E700D" w:rsidP="007278C4">
      <w:pPr>
        <w:pStyle w:val="ListParagraph"/>
        <w:numPr>
          <w:ilvl w:val="0"/>
          <w:numId w:val="15"/>
        </w:numPr>
        <w:spacing w:after="160" w:line="259" w:lineRule="auto"/>
        <w:jc w:val="both"/>
        <w:rPr>
          <w:b/>
          <w:bCs/>
          <w:vanish/>
        </w:rPr>
      </w:pPr>
    </w:p>
    <w:p w14:paraId="19056AE7" w14:textId="77777777" w:rsidR="007E700D" w:rsidRPr="007E700D" w:rsidRDefault="007E700D" w:rsidP="007278C4">
      <w:pPr>
        <w:pStyle w:val="ListParagraph"/>
        <w:numPr>
          <w:ilvl w:val="0"/>
          <w:numId w:val="15"/>
        </w:numPr>
        <w:spacing w:after="160" w:line="259" w:lineRule="auto"/>
        <w:jc w:val="both"/>
        <w:rPr>
          <w:b/>
          <w:bCs/>
          <w:vanish/>
        </w:rPr>
      </w:pPr>
    </w:p>
    <w:p w14:paraId="7FE2E1ED" w14:textId="77777777" w:rsidR="007E700D" w:rsidRPr="007E700D" w:rsidRDefault="007E700D" w:rsidP="007278C4">
      <w:pPr>
        <w:pStyle w:val="ListParagraph"/>
        <w:numPr>
          <w:ilvl w:val="0"/>
          <w:numId w:val="15"/>
        </w:numPr>
        <w:spacing w:after="160" w:line="259" w:lineRule="auto"/>
        <w:jc w:val="both"/>
        <w:rPr>
          <w:b/>
          <w:bCs/>
          <w:vanish/>
        </w:rPr>
      </w:pPr>
    </w:p>
    <w:p w14:paraId="3E024246" w14:textId="77777777" w:rsidR="007E700D" w:rsidRPr="007E700D" w:rsidRDefault="007E700D" w:rsidP="007278C4">
      <w:pPr>
        <w:pStyle w:val="ListParagraph"/>
        <w:numPr>
          <w:ilvl w:val="0"/>
          <w:numId w:val="15"/>
        </w:numPr>
        <w:spacing w:after="160" w:line="259" w:lineRule="auto"/>
        <w:jc w:val="both"/>
        <w:rPr>
          <w:b/>
          <w:bCs/>
          <w:vanish/>
        </w:rPr>
      </w:pPr>
    </w:p>
    <w:p w14:paraId="77B556F6" w14:textId="77777777" w:rsidR="007E700D" w:rsidRPr="007E700D" w:rsidRDefault="007E700D" w:rsidP="007278C4">
      <w:pPr>
        <w:pStyle w:val="ListParagraph"/>
        <w:numPr>
          <w:ilvl w:val="0"/>
          <w:numId w:val="15"/>
        </w:numPr>
        <w:spacing w:after="160" w:line="259" w:lineRule="auto"/>
        <w:jc w:val="both"/>
        <w:rPr>
          <w:b/>
          <w:bCs/>
          <w:vanish/>
        </w:rPr>
      </w:pPr>
    </w:p>
    <w:p w14:paraId="02D60BEA" w14:textId="77777777" w:rsidR="007E700D" w:rsidRPr="007E700D" w:rsidRDefault="007E700D" w:rsidP="007278C4">
      <w:pPr>
        <w:pStyle w:val="ListParagraph"/>
        <w:numPr>
          <w:ilvl w:val="0"/>
          <w:numId w:val="15"/>
        </w:numPr>
        <w:spacing w:after="160" w:line="259" w:lineRule="auto"/>
        <w:jc w:val="both"/>
        <w:rPr>
          <w:b/>
          <w:bCs/>
          <w:vanish/>
        </w:rPr>
      </w:pPr>
    </w:p>
    <w:p w14:paraId="6893BCE3" w14:textId="77777777" w:rsidR="007E700D" w:rsidRPr="007E700D" w:rsidRDefault="007E700D" w:rsidP="007278C4">
      <w:pPr>
        <w:pStyle w:val="ListParagraph"/>
        <w:numPr>
          <w:ilvl w:val="0"/>
          <w:numId w:val="15"/>
        </w:numPr>
        <w:spacing w:after="160" w:line="259" w:lineRule="auto"/>
        <w:jc w:val="both"/>
        <w:rPr>
          <w:b/>
          <w:bCs/>
          <w:vanish/>
        </w:rPr>
      </w:pPr>
    </w:p>
    <w:p w14:paraId="06C2491B" w14:textId="77777777" w:rsidR="007E700D" w:rsidRPr="007E700D" w:rsidRDefault="007E700D" w:rsidP="007278C4">
      <w:pPr>
        <w:pStyle w:val="ListParagraph"/>
        <w:numPr>
          <w:ilvl w:val="0"/>
          <w:numId w:val="15"/>
        </w:numPr>
        <w:spacing w:after="160" w:line="259" w:lineRule="auto"/>
        <w:jc w:val="both"/>
        <w:rPr>
          <w:b/>
          <w:bCs/>
          <w:vanish/>
        </w:rPr>
      </w:pPr>
    </w:p>
    <w:p w14:paraId="667B45DB" w14:textId="77777777" w:rsidR="007E700D" w:rsidRPr="007E700D" w:rsidRDefault="007E700D" w:rsidP="007278C4">
      <w:pPr>
        <w:pStyle w:val="ListParagraph"/>
        <w:numPr>
          <w:ilvl w:val="0"/>
          <w:numId w:val="15"/>
        </w:numPr>
        <w:spacing w:after="160" w:line="259" w:lineRule="auto"/>
        <w:jc w:val="both"/>
        <w:rPr>
          <w:b/>
          <w:bCs/>
          <w:vanish/>
        </w:rPr>
      </w:pPr>
    </w:p>
    <w:p w14:paraId="2233D37A" w14:textId="77777777" w:rsidR="007E700D" w:rsidRPr="007E700D" w:rsidRDefault="007E700D" w:rsidP="007278C4">
      <w:pPr>
        <w:pStyle w:val="ListParagraph"/>
        <w:numPr>
          <w:ilvl w:val="0"/>
          <w:numId w:val="15"/>
        </w:numPr>
        <w:spacing w:after="160" w:line="259" w:lineRule="auto"/>
        <w:jc w:val="both"/>
        <w:rPr>
          <w:b/>
          <w:bCs/>
          <w:vanish/>
        </w:rPr>
      </w:pPr>
    </w:p>
    <w:p w14:paraId="3944BEE5" w14:textId="77777777" w:rsidR="007E700D" w:rsidRPr="007E700D" w:rsidRDefault="007E700D" w:rsidP="007278C4">
      <w:pPr>
        <w:pStyle w:val="ListParagraph"/>
        <w:numPr>
          <w:ilvl w:val="0"/>
          <w:numId w:val="15"/>
        </w:numPr>
        <w:spacing w:after="160" w:line="259" w:lineRule="auto"/>
        <w:jc w:val="both"/>
        <w:rPr>
          <w:b/>
          <w:bCs/>
          <w:vanish/>
        </w:rPr>
      </w:pPr>
    </w:p>
    <w:p w14:paraId="1D5C2D49" w14:textId="77777777" w:rsidR="007E700D" w:rsidRPr="007E700D" w:rsidRDefault="007E700D" w:rsidP="007278C4">
      <w:pPr>
        <w:pStyle w:val="ListParagraph"/>
        <w:numPr>
          <w:ilvl w:val="0"/>
          <w:numId w:val="15"/>
        </w:numPr>
        <w:spacing w:after="160" w:line="259" w:lineRule="auto"/>
        <w:jc w:val="both"/>
        <w:rPr>
          <w:b/>
          <w:bCs/>
          <w:vanish/>
        </w:rPr>
      </w:pPr>
    </w:p>
    <w:p w14:paraId="7442180B" w14:textId="77777777" w:rsidR="007E700D" w:rsidRPr="007E700D" w:rsidRDefault="007E700D" w:rsidP="007278C4">
      <w:pPr>
        <w:pStyle w:val="ListParagraph"/>
        <w:numPr>
          <w:ilvl w:val="0"/>
          <w:numId w:val="15"/>
        </w:numPr>
        <w:spacing w:after="160" w:line="259" w:lineRule="auto"/>
        <w:jc w:val="both"/>
        <w:rPr>
          <w:b/>
          <w:bCs/>
          <w:vanish/>
        </w:rPr>
      </w:pPr>
    </w:p>
    <w:p w14:paraId="26A145A0" w14:textId="77777777" w:rsidR="007E700D" w:rsidRPr="007E700D" w:rsidRDefault="007E700D" w:rsidP="007278C4">
      <w:pPr>
        <w:pStyle w:val="ListParagraph"/>
        <w:numPr>
          <w:ilvl w:val="0"/>
          <w:numId w:val="15"/>
        </w:numPr>
        <w:spacing w:after="160" w:line="259" w:lineRule="auto"/>
        <w:jc w:val="both"/>
        <w:rPr>
          <w:b/>
          <w:bCs/>
          <w:vanish/>
        </w:rPr>
      </w:pPr>
    </w:p>
    <w:p w14:paraId="13F8C6B2" w14:textId="77777777" w:rsidR="007E700D" w:rsidRPr="007E700D" w:rsidRDefault="007E700D" w:rsidP="007278C4">
      <w:pPr>
        <w:pStyle w:val="ListParagraph"/>
        <w:numPr>
          <w:ilvl w:val="0"/>
          <w:numId w:val="15"/>
        </w:numPr>
        <w:spacing w:after="160" w:line="259" w:lineRule="auto"/>
        <w:jc w:val="both"/>
        <w:rPr>
          <w:b/>
          <w:bCs/>
          <w:vanish/>
        </w:rPr>
      </w:pPr>
    </w:p>
    <w:p w14:paraId="49EB5DA6" w14:textId="77777777" w:rsidR="007E700D" w:rsidRPr="007E700D" w:rsidRDefault="007E700D" w:rsidP="007278C4">
      <w:pPr>
        <w:pStyle w:val="ListParagraph"/>
        <w:numPr>
          <w:ilvl w:val="0"/>
          <w:numId w:val="15"/>
        </w:numPr>
        <w:spacing w:after="160" w:line="259" w:lineRule="auto"/>
        <w:jc w:val="both"/>
        <w:rPr>
          <w:b/>
          <w:bCs/>
          <w:vanish/>
        </w:rPr>
      </w:pPr>
    </w:p>
    <w:p w14:paraId="657491FA" w14:textId="77777777" w:rsidR="007E700D" w:rsidRPr="007E700D" w:rsidRDefault="007E700D" w:rsidP="007278C4">
      <w:pPr>
        <w:pStyle w:val="ListParagraph"/>
        <w:numPr>
          <w:ilvl w:val="0"/>
          <w:numId w:val="15"/>
        </w:numPr>
        <w:spacing w:after="160" w:line="259" w:lineRule="auto"/>
        <w:jc w:val="both"/>
        <w:rPr>
          <w:b/>
          <w:bCs/>
          <w:vanish/>
        </w:rPr>
      </w:pPr>
    </w:p>
    <w:p w14:paraId="44111A82" w14:textId="77777777" w:rsidR="007E700D" w:rsidRPr="007E700D" w:rsidRDefault="007E700D" w:rsidP="007278C4">
      <w:pPr>
        <w:pStyle w:val="ListParagraph"/>
        <w:numPr>
          <w:ilvl w:val="0"/>
          <w:numId w:val="15"/>
        </w:numPr>
        <w:spacing w:after="160" w:line="259" w:lineRule="auto"/>
        <w:jc w:val="both"/>
        <w:rPr>
          <w:b/>
          <w:bCs/>
          <w:vanish/>
        </w:rPr>
      </w:pPr>
    </w:p>
    <w:p w14:paraId="5F32BC46" w14:textId="77777777" w:rsidR="007E700D" w:rsidRPr="007E700D" w:rsidRDefault="007E700D" w:rsidP="007278C4">
      <w:pPr>
        <w:pStyle w:val="ListParagraph"/>
        <w:numPr>
          <w:ilvl w:val="0"/>
          <w:numId w:val="15"/>
        </w:numPr>
        <w:spacing w:after="160" w:line="259" w:lineRule="auto"/>
        <w:jc w:val="both"/>
        <w:rPr>
          <w:b/>
          <w:bCs/>
          <w:vanish/>
        </w:rPr>
      </w:pPr>
    </w:p>
    <w:p w14:paraId="386DBB79" w14:textId="77777777" w:rsidR="007E700D" w:rsidRPr="007E700D" w:rsidRDefault="007E700D" w:rsidP="007278C4">
      <w:pPr>
        <w:pStyle w:val="ListParagraph"/>
        <w:numPr>
          <w:ilvl w:val="0"/>
          <w:numId w:val="15"/>
        </w:numPr>
        <w:spacing w:after="160" w:line="259" w:lineRule="auto"/>
        <w:jc w:val="both"/>
        <w:rPr>
          <w:b/>
          <w:bCs/>
          <w:vanish/>
        </w:rPr>
      </w:pPr>
    </w:p>
    <w:p w14:paraId="64BDD5F7" w14:textId="77777777" w:rsidR="007E700D" w:rsidRPr="007E700D" w:rsidRDefault="007E700D" w:rsidP="007278C4">
      <w:pPr>
        <w:pStyle w:val="ListParagraph"/>
        <w:numPr>
          <w:ilvl w:val="0"/>
          <w:numId w:val="15"/>
        </w:numPr>
        <w:spacing w:after="160" w:line="259" w:lineRule="auto"/>
        <w:jc w:val="both"/>
        <w:rPr>
          <w:b/>
          <w:bCs/>
          <w:vanish/>
        </w:rPr>
      </w:pPr>
    </w:p>
    <w:p w14:paraId="61C649BB" w14:textId="77777777" w:rsidR="007E700D" w:rsidRPr="007E700D" w:rsidRDefault="007E700D" w:rsidP="007278C4">
      <w:pPr>
        <w:pStyle w:val="ListParagraph"/>
        <w:numPr>
          <w:ilvl w:val="0"/>
          <w:numId w:val="15"/>
        </w:numPr>
        <w:spacing w:after="160" w:line="259" w:lineRule="auto"/>
        <w:jc w:val="both"/>
        <w:rPr>
          <w:b/>
          <w:bCs/>
          <w:vanish/>
        </w:rPr>
      </w:pPr>
    </w:p>
    <w:p w14:paraId="0F078572" w14:textId="77777777" w:rsidR="007E700D" w:rsidRPr="007E700D" w:rsidRDefault="007E700D" w:rsidP="007278C4">
      <w:pPr>
        <w:pStyle w:val="ListParagraph"/>
        <w:numPr>
          <w:ilvl w:val="0"/>
          <w:numId w:val="15"/>
        </w:numPr>
        <w:spacing w:after="160" w:line="259" w:lineRule="auto"/>
        <w:jc w:val="both"/>
        <w:rPr>
          <w:b/>
          <w:bCs/>
          <w:vanish/>
        </w:rPr>
      </w:pPr>
    </w:p>
    <w:p w14:paraId="2E971938" w14:textId="77777777" w:rsidR="007E700D" w:rsidRPr="007E700D" w:rsidRDefault="007E700D" w:rsidP="007278C4">
      <w:pPr>
        <w:pStyle w:val="ListParagraph"/>
        <w:numPr>
          <w:ilvl w:val="0"/>
          <w:numId w:val="15"/>
        </w:numPr>
        <w:spacing w:after="160" w:line="259" w:lineRule="auto"/>
        <w:jc w:val="both"/>
        <w:rPr>
          <w:b/>
          <w:bCs/>
          <w:vanish/>
        </w:rPr>
      </w:pPr>
    </w:p>
    <w:p w14:paraId="75AF32A9" w14:textId="77777777" w:rsidR="007E700D" w:rsidRPr="007E700D" w:rsidRDefault="007E700D" w:rsidP="007278C4">
      <w:pPr>
        <w:pStyle w:val="ListParagraph"/>
        <w:numPr>
          <w:ilvl w:val="0"/>
          <w:numId w:val="15"/>
        </w:numPr>
        <w:spacing w:after="160" w:line="259" w:lineRule="auto"/>
        <w:jc w:val="both"/>
        <w:rPr>
          <w:b/>
          <w:bCs/>
          <w:vanish/>
        </w:rPr>
      </w:pPr>
    </w:p>
    <w:p w14:paraId="5D377BDF" w14:textId="77777777" w:rsidR="007E700D" w:rsidRPr="007E700D" w:rsidRDefault="007E700D" w:rsidP="007278C4">
      <w:pPr>
        <w:pStyle w:val="ListParagraph"/>
        <w:numPr>
          <w:ilvl w:val="0"/>
          <w:numId w:val="15"/>
        </w:numPr>
        <w:spacing w:after="160" w:line="259" w:lineRule="auto"/>
        <w:jc w:val="both"/>
        <w:rPr>
          <w:b/>
          <w:bCs/>
          <w:vanish/>
        </w:rPr>
      </w:pPr>
    </w:p>
    <w:p w14:paraId="34980B3B" w14:textId="77777777" w:rsidR="007E700D" w:rsidRPr="007E700D" w:rsidRDefault="007E700D" w:rsidP="007278C4">
      <w:pPr>
        <w:pStyle w:val="ListParagraph"/>
        <w:numPr>
          <w:ilvl w:val="0"/>
          <w:numId w:val="15"/>
        </w:numPr>
        <w:spacing w:after="160" w:line="259" w:lineRule="auto"/>
        <w:jc w:val="both"/>
        <w:rPr>
          <w:b/>
          <w:bCs/>
          <w:vanish/>
        </w:rPr>
      </w:pPr>
    </w:p>
    <w:p w14:paraId="47F39B84" w14:textId="77777777" w:rsidR="007E700D" w:rsidRPr="007E700D" w:rsidRDefault="007E700D" w:rsidP="007278C4">
      <w:pPr>
        <w:pStyle w:val="ListParagraph"/>
        <w:numPr>
          <w:ilvl w:val="0"/>
          <w:numId w:val="15"/>
        </w:numPr>
        <w:spacing w:after="160" w:line="259" w:lineRule="auto"/>
        <w:jc w:val="both"/>
        <w:rPr>
          <w:b/>
          <w:bCs/>
          <w:vanish/>
        </w:rPr>
      </w:pPr>
    </w:p>
    <w:p w14:paraId="67A202EC" w14:textId="77777777" w:rsidR="007E700D" w:rsidRPr="007E700D" w:rsidRDefault="007E700D" w:rsidP="007278C4">
      <w:pPr>
        <w:pStyle w:val="ListParagraph"/>
        <w:numPr>
          <w:ilvl w:val="0"/>
          <w:numId w:val="15"/>
        </w:numPr>
        <w:spacing w:after="160" w:line="259" w:lineRule="auto"/>
        <w:jc w:val="both"/>
        <w:rPr>
          <w:b/>
          <w:bCs/>
          <w:vanish/>
        </w:rPr>
      </w:pPr>
    </w:p>
    <w:p w14:paraId="4D570E1F" w14:textId="77777777" w:rsidR="007E700D" w:rsidRPr="007E700D" w:rsidRDefault="007E700D" w:rsidP="007278C4">
      <w:pPr>
        <w:pStyle w:val="ListParagraph"/>
        <w:numPr>
          <w:ilvl w:val="0"/>
          <w:numId w:val="15"/>
        </w:numPr>
        <w:spacing w:after="160" w:line="259" w:lineRule="auto"/>
        <w:jc w:val="both"/>
        <w:rPr>
          <w:b/>
          <w:bCs/>
          <w:vanish/>
        </w:rPr>
      </w:pPr>
    </w:p>
    <w:p w14:paraId="1FC594CE" w14:textId="77777777" w:rsidR="007E700D" w:rsidRPr="007E700D" w:rsidRDefault="007E700D" w:rsidP="007278C4">
      <w:pPr>
        <w:pStyle w:val="ListParagraph"/>
        <w:numPr>
          <w:ilvl w:val="0"/>
          <w:numId w:val="15"/>
        </w:numPr>
        <w:spacing w:after="160" w:line="259" w:lineRule="auto"/>
        <w:jc w:val="both"/>
        <w:rPr>
          <w:b/>
          <w:bCs/>
          <w:vanish/>
        </w:rPr>
      </w:pPr>
    </w:p>
    <w:p w14:paraId="79EA58A2" w14:textId="77777777" w:rsidR="007E700D" w:rsidRPr="007E700D" w:rsidRDefault="007E700D" w:rsidP="007278C4">
      <w:pPr>
        <w:pStyle w:val="ListParagraph"/>
        <w:numPr>
          <w:ilvl w:val="0"/>
          <w:numId w:val="15"/>
        </w:numPr>
        <w:spacing w:after="160" w:line="259" w:lineRule="auto"/>
        <w:jc w:val="both"/>
        <w:rPr>
          <w:b/>
          <w:bCs/>
          <w:vanish/>
        </w:rPr>
      </w:pPr>
    </w:p>
    <w:p w14:paraId="2E5728BA" w14:textId="77777777" w:rsidR="007E700D" w:rsidRPr="007E700D" w:rsidRDefault="007E700D" w:rsidP="007278C4">
      <w:pPr>
        <w:pStyle w:val="ListParagraph"/>
        <w:numPr>
          <w:ilvl w:val="0"/>
          <w:numId w:val="15"/>
        </w:numPr>
        <w:spacing w:after="160" w:line="259" w:lineRule="auto"/>
        <w:jc w:val="both"/>
        <w:rPr>
          <w:b/>
          <w:bCs/>
          <w:vanish/>
        </w:rPr>
      </w:pPr>
    </w:p>
    <w:p w14:paraId="60C2345F" w14:textId="77777777" w:rsidR="007E700D" w:rsidRPr="007E700D" w:rsidRDefault="007E700D" w:rsidP="007278C4">
      <w:pPr>
        <w:pStyle w:val="ListParagraph"/>
        <w:numPr>
          <w:ilvl w:val="0"/>
          <w:numId w:val="15"/>
        </w:numPr>
        <w:spacing w:after="160" w:line="259" w:lineRule="auto"/>
        <w:jc w:val="both"/>
        <w:rPr>
          <w:b/>
          <w:bCs/>
          <w:vanish/>
        </w:rPr>
      </w:pPr>
    </w:p>
    <w:p w14:paraId="15600152" w14:textId="77777777" w:rsidR="007E700D" w:rsidRPr="007E700D" w:rsidRDefault="007E700D" w:rsidP="007278C4">
      <w:pPr>
        <w:pStyle w:val="ListParagraph"/>
        <w:numPr>
          <w:ilvl w:val="0"/>
          <w:numId w:val="15"/>
        </w:numPr>
        <w:spacing w:after="160" w:line="259" w:lineRule="auto"/>
        <w:jc w:val="both"/>
        <w:rPr>
          <w:b/>
          <w:bCs/>
          <w:vanish/>
        </w:rPr>
      </w:pPr>
    </w:p>
    <w:p w14:paraId="1F1F7458" w14:textId="77777777" w:rsidR="007E700D" w:rsidRPr="007E700D" w:rsidRDefault="007E700D" w:rsidP="007278C4">
      <w:pPr>
        <w:pStyle w:val="ListParagraph"/>
        <w:numPr>
          <w:ilvl w:val="0"/>
          <w:numId w:val="15"/>
        </w:numPr>
        <w:spacing w:after="160" w:line="259" w:lineRule="auto"/>
        <w:jc w:val="both"/>
        <w:rPr>
          <w:b/>
          <w:bCs/>
          <w:vanish/>
        </w:rPr>
      </w:pPr>
    </w:p>
    <w:p w14:paraId="14BF075F" w14:textId="77777777" w:rsidR="007E700D" w:rsidRPr="007E700D" w:rsidRDefault="007E700D" w:rsidP="007278C4">
      <w:pPr>
        <w:pStyle w:val="ListParagraph"/>
        <w:numPr>
          <w:ilvl w:val="0"/>
          <w:numId w:val="15"/>
        </w:numPr>
        <w:spacing w:after="160" w:line="259" w:lineRule="auto"/>
        <w:jc w:val="both"/>
        <w:rPr>
          <w:b/>
          <w:bCs/>
          <w:vanish/>
        </w:rPr>
      </w:pPr>
    </w:p>
    <w:p w14:paraId="7F8A9236" w14:textId="77777777" w:rsidR="007E700D" w:rsidRPr="007E700D" w:rsidRDefault="007E700D" w:rsidP="007278C4">
      <w:pPr>
        <w:pStyle w:val="ListParagraph"/>
        <w:numPr>
          <w:ilvl w:val="0"/>
          <w:numId w:val="15"/>
        </w:numPr>
        <w:spacing w:after="160" w:line="259" w:lineRule="auto"/>
        <w:jc w:val="both"/>
        <w:rPr>
          <w:b/>
          <w:bCs/>
          <w:vanish/>
        </w:rPr>
      </w:pPr>
    </w:p>
    <w:p w14:paraId="0218257F" w14:textId="77777777" w:rsidR="007E700D" w:rsidRPr="007E700D" w:rsidRDefault="007E700D" w:rsidP="007278C4">
      <w:pPr>
        <w:pStyle w:val="ListParagraph"/>
        <w:numPr>
          <w:ilvl w:val="0"/>
          <w:numId w:val="15"/>
        </w:numPr>
        <w:spacing w:after="160" w:line="259" w:lineRule="auto"/>
        <w:jc w:val="both"/>
        <w:rPr>
          <w:b/>
          <w:bCs/>
          <w:vanish/>
        </w:rPr>
      </w:pPr>
    </w:p>
    <w:p w14:paraId="7363209F" w14:textId="77777777" w:rsidR="007E700D" w:rsidRPr="007E700D" w:rsidRDefault="007E700D" w:rsidP="007278C4">
      <w:pPr>
        <w:pStyle w:val="ListParagraph"/>
        <w:numPr>
          <w:ilvl w:val="0"/>
          <w:numId w:val="15"/>
        </w:numPr>
        <w:spacing w:after="160" w:line="259" w:lineRule="auto"/>
        <w:jc w:val="both"/>
        <w:rPr>
          <w:b/>
          <w:bCs/>
          <w:vanish/>
        </w:rPr>
      </w:pPr>
    </w:p>
    <w:p w14:paraId="3CE76967" w14:textId="77777777" w:rsidR="007E700D" w:rsidRPr="007E700D" w:rsidRDefault="007E700D" w:rsidP="007278C4">
      <w:pPr>
        <w:pStyle w:val="ListParagraph"/>
        <w:numPr>
          <w:ilvl w:val="0"/>
          <w:numId w:val="15"/>
        </w:numPr>
        <w:spacing w:after="160" w:line="259" w:lineRule="auto"/>
        <w:jc w:val="both"/>
        <w:rPr>
          <w:b/>
          <w:bCs/>
          <w:vanish/>
        </w:rPr>
      </w:pPr>
    </w:p>
    <w:p w14:paraId="14C365B8" w14:textId="77777777" w:rsidR="007E700D" w:rsidRPr="007E700D" w:rsidRDefault="007E700D" w:rsidP="007278C4">
      <w:pPr>
        <w:pStyle w:val="ListParagraph"/>
        <w:numPr>
          <w:ilvl w:val="0"/>
          <w:numId w:val="15"/>
        </w:numPr>
        <w:spacing w:after="160" w:line="259" w:lineRule="auto"/>
        <w:jc w:val="both"/>
        <w:rPr>
          <w:b/>
          <w:bCs/>
          <w:vanish/>
        </w:rPr>
      </w:pPr>
    </w:p>
    <w:p w14:paraId="2721FA65" w14:textId="77777777" w:rsidR="007E700D" w:rsidRPr="007E700D" w:rsidRDefault="007E700D" w:rsidP="007278C4">
      <w:pPr>
        <w:pStyle w:val="ListParagraph"/>
        <w:numPr>
          <w:ilvl w:val="0"/>
          <w:numId w:val="15"/>
        </w:numPr>
        <w:spacing w:after="160" w:line="259" w:lineRule="auto"/>
        <w:jc w:val="both"/>
        <w:rPr>
          <w:b/>
          <w:bCs/>
          <w:vanish/>
        </w:rPr>
      </w:pPr>
    </w:p>
    <w:p w14:paraId="5D8FB128" w14:textId="77777777" w:rsidR="007E700D" w:rsidRPr="007E700D" w:rsidRDefault="007E700D" w:rsidP="007278C4">
      <w:pPr>
        <w:pStyle w:val="ListParagraph"/>
        <w:numPr>
          <w:ilvl w:val="0"/>
          <w:numId w:val="15"/>
        </w:numPr>
        <w:spacing w:after="160" w:line="259" w:lineRule="auto"/>
        <w:jc w:val="both"/>
        <w:rPr>
          <w:b/>
          <w:bCs/>
          <w:vanish/>
        </w:rPr>
      </w:pPr>
    </w:p>
    <w:p w14:paraId="6C8C3BC5" w14:textId="77777777" w:rsidR="007E700D" w:rsidRPr="007E700D" w:rsidRDefault="007E700D" w:rsidP="007278C4">
      <w:pPr>
        <w:pStyle w:val="ListParagraph"/>
        <w:numPr>
          <w:ilvl w:val="0"/>
          <w:numId w:val="15"/>
        </w:numPr>
        <w:spacing w:after="160" w:line="259" w:lineRule="auto"/>
        <w:jc w:val="both"/>
        <w:rPr>
          <w:b/>
          <w:bCs/>
          <w:vanish/>
        </w:rPr>
      </w:pPr>
    </w:p>
    <w:p w14:paraId="5ADDF884" w14:textId="77777777" w:rsidR="007E700D" w:rsidRPr="007E700D" w:rsidRDefault="007E700D" w:rsidP="007278C4">
      <w:pPr>
        <w:pStyle w:val="ListParagraph"/>
        <w:numPr>
          <w:ilvl w:val="0"/>
          <w:numId w:val="15"/>
        </w:numPr>
        <w:spacing w:after="160" w:line="259" w:lineRule="auto"/>
        <w:jc w:val="both"/>
        <w:rPr>
          <w:b/>
          <w:bCs/>
          <w:vanish/>
        </w:rPr>
      </w:pPr>
    </w:p>
    <w:p w14:paraId="1093B4DA" w14:textId="77777777" w:rsidR="007E700D" w:rsidRPr="007E700D" w:rsidRDefault="007E700D" w:rsidP="007278C4">
      <w:pPr>
        <w:pStyle w:val="ListParagraph"/>
        <w:numPr>
          <w:ilvl w:val="0"/>
          <w:numId w:val="15"/>
        </w:numPr>
        <w:spacing w:after="160" w:line="259" w:lineRule="auto"/>
        <w:jc w:val="both"/>
        <w:rPr>
          <w:b/>
          <w:bCs/>
          <w:vanish/>
        </w:rPr>
      </w:pPr>
    </w:p>
    <w:p w14:paraId="0D8DBAF5" w14:textId="77777777" w:rsidR="007E700D" w:rsidRPr="007E700D" w:rsidRDefault="007E700D" w:rsidP="007278C4">
      <w:pPr>
        <w:pStyle w:val="ListParagraph"/>
        <w:numPr>
          <w:ilvl w:val="0"/>
          <w:numId w:val="15"/>
        </w:numPr>
        <w:spacing w:after="160" w:line="259" w:lineRule="auto"/>
        <w:jc w:val="both"/>
        <w:rPr>
          <w:b/>
          <w:bCs/>
          <w:vanish/>
        </w:rPr>
      </w:pPr>
    </w:p>
    <w:p w14:paraId="1149FF7B" w14:textId="77777777" w:rsidR="007E700D" w:rsidRPr="007E700D" w:rsidRDefault="007E700D" w:rsidP="007278C4">
      <w:pPr>
        <w:pStyle w:val="ListParagraph"/>
        <w:numPr>
          <w:ilvl w:val="0"/>
          <w:numId w:val="15"/>
        </w:numPr>
        <w:spacing w:after="160" w:line="259" w:lineRule="auto"/>
        <w:jc w:val="both"/>
        <w:rPr>
          <w:b/>
          <w:bCs/>
          <w:vanish/>
        </w:rPr>
      </w:pPr>
    </w:p>
    <w:p w14:paraId="5EDAC72E" w14:textId="77777777" w:rsidR="007E700D" w:rsidRPr="007E700D" w:rsidRDefault="007E700D" w:rsidP="007278C4">
      <w:pPr>
        <w:pStyle w:val="ListParagraph"/>
        <w:numPr>
          <w:ilvl w:val="0"/>
          <w:numId w:val="15"/>
        </w:numPr>
        <w:spacing w:after="160" w:line="259" w:lineRule="auto"/>
        <w:jc w:val="both"/>
        <w:rPr>
          <w:b/>
          <w:bCs/>
          <w:vanish/>
        </w:rPr>
      </w:pPr>
    </w:p>
    <w:p w14:paraId="0A182414" w14:textId="77777777" w:rsidR="007E700D" w:rsidRPr="007E700D" w:rsidRDefault="007E700D" w:rsidP="007278C4">
      <w:pPr>
        <w:pStyle w:val="ListParagraph"/>
        <w:numPr>
          <w:ilvl w:val="0"/>
          <w:numId w:val="15"/>
        </w:numPr>
        <w:spacing w:after="160" w:line="259" w:lineRule="auto"/>
        <w:jc w:val="both"/>
        <w:rPr>
          <w:b/>
          <w:bCs/>
          <w:vanish/>
        </w:rPr>
      </w:pPr>
    </w:p>
    <w:p w14:paraId="5B2CCA1D" w14:textId="77777777" w:rsidR="007E700D" w:rsidRPr="007E700D" w:rsidRDefault="007E700D" w:rsidP="007278C4">
      <w:pPr>
        <w:pStyle w:val="ListParagraph"/>
        <w:numPr>
          <w:ilvl w:val="0"/>
          <w:numId w:val="15"/>
        </w:numPr>
        <w:spacing w:after="160" w:line="259" w:lineRule="auto"/>
        <w:jc w:val="both"/>
        <w:rPr>
          <w:b/>
          <w:bCs/>
          <w:vanish/>
        </w:rPr>
      </w:pPr>
    </w:p>
    <w:p w14:paraId="605292E0" w14:textId="77777777" w:rsidR="007E700D" w:rsidRPr="007E700D" w:rsidRDefault="007E700D" w:rsidP="007278C4">
      <w:pPr>
        <w:pStyle w:val="ListParagraph"/>
        <w:numPr>
          <w:ilvl w:val="0"/>
          <w:numId w:val="15"/>
        </w:numPr>
        <w:spacing w:after="160" w:line="259" w:lineRule="auto"/>
        <w:jc w:val="both"/>
        <w:rPr>
          <w:b/>
          <w:bCs/>
          <w:vanish/>
        </w:rPr>
      </w:pPr>
    </w:p>
    <w:p w14:paraId="5AD97B22" w14:textId="77777777" w:rsidR="007E700D" w:rsidRPr="007E700D" w:rsidRDefault="007E700D" w:rsidP="007278C4">
      <w:pPr>
        <w:pStyle w:val="ListParagraph"/>
        <w:numPr>
          <w:ilvl w:val="0"/>
          <w:numId w:val="15"/>
        </w:numPr>
        <w:spacing w:after="160" w:line="259" w:lineRule="auto"/>
        <w:jc w:val="both"/>
        <w:rPr>
          <w:b/>
          <w:bCs/>
          <w:vanish/>
        </w:rPr>
      </w:pPr>
    </w:p>
    <w:p w14:paraId="6455A66F" w14:textId="77777777" w:rsidR="007E700D" w:rsidRPr="007E700D" w:rsidRDefault="007E700D" w:rsidP="007278C4">
      <w:pPr>
        <w:pStyle w:val="ListParagraph"/>
        <w:numPr>
          <w:ilvl w:val="0"/>
          <w:numId w:val="15"/>
        </w:numPr>
        <w:spacing w:after="160" w:line="259" w:lineRule="auto"/>
        <w:jc w:val="both"/>
        <w:rPr>
          <w:b/>
          <w:bCs/>
          <w:vanish/>
        </w:rPr>
      </w:pPr>
    </w:p>
    <w:p w14:paraId="44DEDD6B" w14:textId="77777777" w:rsidR="007E700D" w:rsidRPr="007E700D" w:rsidRDefault="007E700D" w:rsidP="007278C4">
      <w:pPr>
        <w:pStyle w:val="ListParagraph"/>
        <w:numPr>
          <w:ilvl w:val="0"/>
          <w:numId w:val="15"/>
        </w:numPr>
        <w:spacing w:after="160" w:line="259" w:lineRule="auto"/>
        <w:jc w:val="both"/>
        <w:rPr>
          <w:b/>
          <w:bCs/>
          <w:vanish/>
        </w:rPr>
      </w:pPr>
    </w:p>
    <w:p w14:paraId="34E13DB2" w14:textId="77777777" w:rsidR="007E700D" w:rsidRPr="007E700D" w:rsidRDefault="007E700D" w:rsidP="007278C4">
      <w:pPr>
        <w:pStyle w:val="ListParagraph"/>
        <w:numPr>
          <w:ilvl w:val="0"/>
          <w:numId w:val="15"/>
        </w:numPr>
        <w:spacing w:after="160" w:line="259" w:lineRule="auto"/>
        <w:jc w:val="both"/>
        <w:rPr>
          <w:b/>
          <w:bCs/>
          <w:vanish/>
        </w:rPr>
      </w:pPr>
    </w:p>
    <w:p w14:paraId="400897C0" w14:textId="77777777" w:rsidR="007E700D" w:rsidRPr="007E700D" w:rsidRDefault="007E700D" w:rsidP="007278C4">
      <w:pPr>
        <w:pStyle w:val="ListParagraph"/>
        <w:numPr>
          <w:ilvl w:val="0"/>
          <w:numId w:val="15"/>
        </w:numPr>
        <w:spacing w:after="160" w:line="259" w:lineRule="auto"/>
        <w:jc w:val="both"/>
        <w:rPr>
          <w:b/>
          <w:bCs/>
          <w:vanish/>
        </w:rPr>
      </w:pPr>
    </w:p>
    <w:p w14:paraId="24B28289" w14:textId="77777777" w:rsidR="007E700D" w:rsidRPr="007E700D" w:rsidRDefault="007E700D" w:rsidP="007278C4">
      <w:pPr>
        <w:pStyle w:val="ListParagraph"/>
        <w:numPr>
          <w:ilvl w:val="0"/>
          <w:numId w:val="15"/>
        </w:numPr>
        <w:spacing w:after="160" w:line="259" w:lineRule="auto"/>
        <w:jc w:val="both"/>
        <w:rPr>
          <w:b/>
          <w:bCs/>
          <w:vanish/>
        </w:rPr>
      </w:pPr>
    </w:p>
    <w:p w14:paraId="6F4676D1" w14:textId="77777777" w:rsidR="007E700D" w:rsidRPr="007E700D" w:rsidRDefault="007E700D" w:rsidP="007278C4">
      <w:pPr>
        <w:pStyle w:val="ListParagraph"/>
        <w:numPr>
          <w:ilvl w:val="0"/>
          <w:numId w:val="15"/>
        </w:numPr>
        <w:spacing w:after="160" w:line="259" w:lineRule="auto"/>
        <w:jc w:val="both"/>
        <w:rPr>
          <w:b/>
          <w:bCs/>
          <w:vanish/>
        </w:rPr>
      </w:pPr>
    </w:p>
    <w:p w14:paraId="7D4920D7" w14:textId="77777777" w:rsidR="007E700D" w:rsidRPr="007E700D" w:rsidRDefault="007E700D" w:rsidP="007278C4">
      <w:pPr>
        <w:pStyle w:val="ListParagraph"/>
        <w:numPr>
          <w:ilvl w:val="0"/>
          <w:numId w:val="15"/>
        </w:numPr>
        <w:spacing w:after="160" w:line="259" w:lineRule="auto"/>
        <w:jc w:val="both"/>
        <w:rPr>
          <w:b/>
          <w:bCs/>
          <w:vanish/>
        </w:rPr>
      </w:pPr>
    </w:p>
    <w:p w14:paraId="797DCE1D" w14:textId="77777777" w:rsidR="007E700D" w:rsidRPr="007E700D" w:rsidRDefault="007E700D" w:rsidP="007278C4">
      <w:pPr>
        <w:pStyle w:val="ListParagraph"/>
        <w:numPr>
          <w:ilvl w:val="0"/>
          <w:numId w:val="15"/>
        </w:numPr>
        <w:spacing w:after="160" w:line="259" w:lineRule="auto"/>
        <w:jc w:val="both"/>
        <w:rPr>
          <w:b/>
          <w:bCs/>
          <w:vanish/>
        </w:rPr>
      </w:pPr>
    </w:p>
    <w:p w14:paraId="6A593208" w14:textId="77777777" w:rsidR="007E700D" w:rsidRPr="007E700D" w:rsidRDefault="007E700D" w:rsidP="007278C4">
      <w:pPr>
        <w:pStyle w:val="ListParagraph"/>
        <w:numPr>
          <w:ilvl w:val="0"/>
          <w:numId w:val="15"/>
        </w:numPr>
        <w:spacing w:after="160" w:line="259" w:lineRule="auto"/>
        <w:jc w:val="both"/>
        <w:rPr>
          <w:b/>
          <w:bCs/>
          <w:vanish/>
        </w:rPr>
      </w:pPr>
    </w:p>
    <w:p w14:paraId="7AE154B7" w14:textId="77777777" w:rsidR="007E700D" w:rsidRPr="007E700D" w:rsidRDefault="007E700D" w:rsidP="007278C4">
      <w:pPr>
        <w:pStyle w:val="ListParagraph"/>
        <w:numPr>
          <w:ilvl w:val="0"/>
          <w:numId w:val="15"/>
        </w:numPr>
        <w:spacing w:after="160" w:line="259" w:lineRule="auto"/>
        <w:jc w:val="both"/>
        <w:rPr>
          <w:b/>
          <w:bCs/>
          <w:vanish/>
        </w:rPr>
      </w:pPr>
    </w:p>
    <w:p w14:paraId="317BDB54" w14:textId="77777777" w:rsidR="007E700D" w:rsidRPr="007E700D" w:rsidRDefault="007E700D" w:rsidP="007278C4">
      <w:pPr>
        <w:pStyle w:val="ListParagraph"/>
        <w:numPr>
          <w:ilvl w:val="0"/>
          <w:numId w:val="15"/>
        </w:numPr>
        <w:spacing w:after="160" w:line="259" w:lineRule="auto"/>
        <w:jc w:val="both"/>
        <w:rPr>
          <w:b/>
          <w:bCs/>
          <w:vanish/>
        </w:rPr>
      </w:pPr>
    </w:p>
    <w:p w14:paraId="779A0040" w14:textId="77777777" w:rsidR="007E700D" w:rsidRPr="007E700D" w:rsidRDefault="007E700D" w:rsidP="007278C4">
      <w:pPr>
        <w:pStyle w:val="ListParagraph"/>
        <w:numPr>
          <w:ilvl w:val="0"/>
          <w:numId w:val="15"/>
        </w:numPr>
        <w:spacing w:after="160" w:line="259" w:lineRule="auto"/>
        <w:jc w:val="both"/>
        <w:rPr>
          <w:b/>
          <w:bCs/>
          <w:vanish/>
        </w:rPr>
      </w:pPr>
    </w:p>
    <w:p w14:paraId="6A08962D" w14:textId="77777777" w:rsidR="007E700D" w:rsidRPr="007E700D" w:rsidRDefault="007E700D" w:rsidP="007278C4">
      <w:pPr>
        <w:pStyle w:val="ListParagraph"/>
        <w:numPr>
          <w:ilvl w:val="0"/>
          <w:numId w:val="15"/>
        </w:numPr>
        <w:spacing w:after="160" w:line="259" w:lineRule="auto"/>
        <w:jc w:val="both"/>
        <w:rPr>
          <w:b/>
          <w:bCs/>
          <w:vanish/>
        </w:rPr>
      </w:pPr>
    </w:p>
    <w:p w14:paraId="66763129" w14:textId="77777777" w:rsidR="007E700D" w:rsidRPr="007E700D" w:rsidRDefault="007E700D" w:rsidP="007278C4">
      <w:pPr>
        <w:pStyle w:val="ListParagraph"/>
        <w:numPr>
          <w:ilvl w:val="0"/>
          <w:numId w:val="15"/>
        </w:numPr>
        <w:spacing w:after="160" w:line="259" w:lineRule="auto"/>
        <w:jc w:val="both"/>
        <w:rPr>
          <w:b/>
          <w:bCs/>
          <w:vanish/>
        </w:rPr>
      </w:pPr>
    </w:p>
    <w:p w14:paraId="5F48D28D" w14:textId="77777777" w:rsidR="007E700D" w:rsidRPr="007E700D" w:rsidRDefault="007E700D" w:rsidP="007278C4">
      <w:pPr>
        <w:pStyle w:val="ListParagraph"/>
        <w:numPr>
          <w:ilvl w:val="0"/>
          <w:numId w:val="15"/>
        </w:numPr>
        <w:spacing w:after="160" w:line="259" w:lineRule="auto"/>
        <w:jc w:val="both"/>
        <w:rPr>
          <w:b/>
          <w:bCs/>
          <w:vanish/>
        </w:rPr>
      </w:pPr>
    </w:p>
    <w:p w14:paraId="07C25134" w14:textId="77777777" w:rsidR="007E700D" w:rsidRPr="007E700D" w:rsidRDefault="007E700D" w:rsidP="007278C4">
      <w:pPr>
        <w:pStyle w:val="ListParagraph"/>
        <w:numPr>
          <w:ilvl w:val="0"/>
          <w:numId w:val="15"/>
        </w:numPr>
        <w:spacing w:after="160" w:line="259" w:lineRule="auto"/>
        <w:jc w:val="both"/>
        <w:rPr>
          <w:b/>
          <w:bCs/>
          <w:vanish/>
        </w:rPr>
      </w:pPr>
    </w:p>
    <w:p w14:paraId="44B1F389" w14:textId="77777777" w:rsidR="007E700D" w:rsidRPr="007E700D" w:rsidRDefault="007E700D" w:rsidP="007278C4">
      <w:pPr>
        <w:pStyle w:val="ListParagraph"/>
        <w:numPr>
          <w:ilvl w:val="0"/>
          <w:numId w:val="15"/>
        </w:numPr>
        <w:spacing w:after="160" w:line="259" w:lineRule="auto"/>
        <w:jc w:val="both"/>
        <w:rPr>
          <w:b/>
          <w:bCs/>
          <w:vanish/>
        </w:rPr>
      </w:pPr>
    </w:p>
    <w:p w14:paraId="79D898B8" w14:textId="77777777" w:rsidR="007E700D" w:rsidRPr="007E700D" w:rsidRDefault="007E700D" w:rsidP="007278C4">
      <w:pPr>
        <w:pStyle w:val="ListParagraph"/>
        <w:numPr>
          <w:ilvl w:val="0"/>
          <w:numId w:val="15"/>
        </w:numPr>
        <w:spacing w:after="160" w:line="259" w:lineRule="auto"/>
        <w:jc w:val="both"/>
        <w:rPr>
          <w:b/>
          <w:bCs/>
          <w:vanish/>
        </w:rPr>
      </w:pPr>
    </w:p>
    <w:p w14:paraId="0567D5C4" w14:textId="77777777" w:rsidR="007E700D" w:rsidRPr="007E700D" w:rsidRDefault="007E700D" w:rsidP="007278C4">
      <w:pPr>
        <w:pStyle w:val="ListParagraph"/>
        <w:numPr>
          <w:ilvl w:val="0"/>
          <w:numId w:val="15"/>
        </w:numPr>
        <w:spacing w:after="160" w:line="259" w:lineRule="auto"/>
        <w:jc w:val="both"/>
        <w:rPr>
          <w:b/>
          <w:bCs/>
          <w:vanish/>
        </w:rPr>
      </w:pPr>
    </w:p>
    <w:p w14:paraId="7B806AAF" w14:textId="77777777" w:rsidR="007E700D" w:rsidRPr="007E700D" w:rsidRDefault="007E700D" w:rsidP="007278C4">
      <w:pPr>
        <w:pStyle w:val="ListParagraph"/>
        <w:numPr>
          <w:ilvl w:val="0"/>
          <w:numId w:val="15"/>
        </w:numPr>
        <w:spacing w:after="160" w:line="259" w:lineRule="auto"/>
        <w:jc w:val="both"/>
        <w:rPr>
          <w:b/>
          <w:bCs/>
          <w:vanish/>
        </w:rPr>
      </w:pPr>
    </w:p>
    <w:p w14:paraId="0889BB68" w14:textId="77777777" w:rsidR="007E700D" w:rsidRPr="007E700D" w:rsidRDefault="007E700D" w:rsidP="007278C4">
      <w:pPr>
        <w:pStyle w:val="ListParagraph"/>
        <w:numPr>
          <w:ilvl w:val="0"/>
          <w:numId w:val="15"/>
        </w:numPr>
        <w:spacing w:after="160" w:line="259" w:lineRule="auto"/>
        <w:jc w:val="both"/>
        <w:rPr>
          <w:b/>
          <w:bCs/>
          <w:vanish/>
        </w:rPr>
      </w:pPr>
    </w:p>
    <w:p w14:paraId="26E733C3" w14:textId="77777777" w:rsidR="007E700D" w:rsidRPr="007E700D" w:rsidRDefault="007E700D" w:rsidP="007278C4">
      <w:pPr>
        <w:pStyle w:val="ListParagraph"/>
        <w:numPr>
          <w:ilvl w:val="0"/>
          <w:numId w:val="15"/>
        </w:numPr>
        <w:spacing w:after="160" w:line="259" w:lineRule="auto"/>
        <w:jc w:val="both"/>
        <w:rPr>
          <w:b/>
          <w:bCs/>
          <w:vanish/>
        </w:rPr>
      </w:pPr>
    </w:p>
    <w:p w14:paraId="0EB99569" w14:textId="77777777" w:rsidR="007E700D" w:rsidRPr="007E700D" w:rsidRDefault="007E700D" w:rsidP="007278C4">
      <w:pPr>
        <w:pStyle w:val="ListParagraph"/>
        <w:numPr>
          <w:ilvl w:val="0"/>
          <w:numId w:val="15"/>
        </w:numPr>
        <w:spacing w:after="160" w:line="259" w:lineRule="auto"/>
        <w:jc w:val="both"/>
        <w:rPr>
          <w:b/>
          <w:bCs/>
          <w:vanish/>
        </w:rPr>
      </w:pPr>
    </w:p>
    <w:p w14:paraId="00A5A142" w14:textId="77777777" w:rsidR="007E700D" w:rsidRPr="007E700D" w:rsidRDefault="007E700D" w:rsidP="007278C4">
      <w:pPr>
        <w:pStyle w:val="ListParagraph"/>
        <w:numPr>
          <w:ilvl w:val="0"/>
          <w:numId w:val="15"/>
        </w:numPr>
        <w:spacing w:after="160" w:line="259" w:lineRule="auto"/>
        <w:jc w:val="both"/>
        <w:rPr>
          <w:b/>
          <w:bCs/>
          <w:vanish/>
        </w:rPr>
      </w:pPr>
    </w:p>
    <w:p w14:paraId="6D2818B9" w14:textId="77777777" w:rsidR="007E700D" w:rsidRPr="007E700D" w:rsidRDefault="007E700D" w:rsidP="007278C4">
      <w:pPr>
        <w:pStyle w:val="ListParagraph"/>
        <w:numPr>
          <w:ilvl w:val="0"/>
          <w:numId w:val="15"/>
        </w:numPr>
        <w:spacing w:after="160" w:line="259" w:lineRule="auto"/>
        <w:jc w:val="both"/>
        <w:rPr>
          <w:b/>
          <w:bCs/>
          <w:vanish/>
        </w:rPr>
      </w:pPr>
    </w:p>
    <w:p w14:paraId="36495071" w14:textId="77777777" w:rsidR="007E700D" w:rsidRPr="007E700D" w:rsidRDefault="007E700D" w:rsidP="007278C4">
      <w:pPr>
        <w:pStyle w:val="ListParagraph"/>
        <w:numPr>
          <w:ilvl w:val="0"/>
          <w:numId w:val="15"/>
        </w:numPr>
        <w:spacing w:after="160" w:line="259" w:lineRule="auto"/>
        <w:jc w:val="both"/>
        <w:rPr>
          <w:b/>
          <w:bCs/>
          <w:vanish/>
        </w:rPr>
      </w:pPr>
    </w:p>
    <w:p w14:paraId="359FDF56" w14:textId="77777777" w:rsidR="007E700D" w:rsidRPr="007E700D" w:rsidRDefault="007E700D" w:rsidP="007278C4">
      <w:pPr>
        <w:pStyle w:val="ListParagraph"/>
        <w:numPr>
          <w:ilvl w:val="0"/>
          <w:numId w:val="15"/>
        </w:numPr>
        <w:spacing w:after="160" w:line="259" w:lineRule="auto"/>
        <w:jc w:val="both"/>
        <w:rPr>
          <w:b/>
          <w:bCs/>
          <w:vanish/>
        </w:rPr>
      </w:pPr>
    </w:p>
    <w:p w14:paraId="5147A961" w14:textId="77777777" w:rsidR="007E700D" w:rsidRPr="007E700D" w:rsidRDefault="007E700D" w:rsidP="007278C4">
      <w:pPr>
        <w:pStyle w:val="ListParagraph"/>
        <w:numPr>
          <w:ilvl w:val="0"/>
          <w:numId w:val="15"/>
        </w:numPr>
        <w:spacing w:after="160" w:line="259" w:lineRule="auto"/>
        <w:jc w:val="both"/>
        <w:rPr>
          <w:b/>
          <w:bCs/>
          <w:vanish/>
        </w:rPr>
      </w:pPr>
    </w:p>
    <w:p w14:paraId="4539BE7D" w14:textId="77777777" w:rsidR="007E700D" w:rsidRPr="007E700D" w:rsidRDefault="007E700D" w:rsidP="007278C4">
      <w:pPr>
        <w:pStyle w:val="ListParagraph"/>
        <w:numPr>
          <w:ilvl w:val="0"/>
          <w:numId w:val="15"/>
        </w:numPr>
        <w:spacing w:after="160" w:line="259" w:lineRule="auto"/>
        <w:jc w:val="both"/>
        <w:rPr>
          <w:b/>
          <w:bCs/>
          <w:vanish/>
        </w:rPr>
      </w:pPr>
    </w:p>
    <w:p w14:paraId="534D897E" w14:textId="77777777" w:rsidR="007E700D" w:rsidRPr="007E700D" w:rsidRDefault="007E700D" w:rsidP="007278C4">
      <w:pPr>
        <w:pStyle w:val="ListParagraph"/>
        <w:numPr>
          <w:ilvl w:val="0"/>
          <w:numId w:val="15"/>
        </w:numPr>
        <w:spacing w:after="160" w:line="259" w:lineRule="auto"/>
        <w:jc w:val="both"/>
        <w:rPr>
          <w:b/>
          <w:bCs/>
          <w:vanish/>
        </w:rPr>
      </w:pPr>
    </w:p>
    <w:p w14:paraId="60A07692" w14:textId="77777777" w:rsidR="007E700D" w:rsidRPr="007E700D" w:rsidRDefault="007E700D" w:rsidP="007278C4">
      <w:pPr>
        <w:pStyle w:val="ListParagraph"/>
        <w:numPr>
          <w:ilvl w:val="0"/>
          <w:numId w:val="15"/>
        </w:numPr>
        <w:spacing w:after="160" w:line="259" w:lineRule="auto"/>
        <w:jc w:val="both"/>
        <w:rPr>
          <w:b/>
          <w:bCs/>
          <w:vanish/>
        </w:rPr>
      </w:pPr>
    </w:p>
    <w:p w14:paraId="06F1AA0A" w14:textId="77777777" w:rsidR="007E700D" w:rsidRPr="007E700D" w:rsidRDefault="007E700D" w:rsidP="007278C4">
      <w:pPr>
        <w:pStyle w:val="ListParagraph"/>
        <w:numPr>
          <w:ilvl w:val="0"/>
          <w:numId w:val="15"/>
        </w:numPr>
        <w:spacing w:after="160" w:line="259" w:lineRule="auto"/>
        <w:jc w:val="both"/>
        <w:rPr>
          <w:b/>
          <w:bCs/>
          <w:vanish/>
        </w:rPr>
      </w:pPr>
    </w:p>
    <w:p w14:paraId="001503CC" w14:textId="77777777" w:rsidR="007E700D" w:rsidRPr="007E700D" w:rsidRDefault="007E700D" w:rsidP="007278C4">
      <w:pPr>
        <w:pStyle w:val="ListParagraph"/>
        <w:numPr>
          <w:ilvl w:val="0"/>
          <w:numId w:val="15"/>
        </w:numPr>
        <w:spacing w:after="160" w:line="259" w:lineRule="auto"/>
        <w:jc w:val="both"/>
        <w:rPr>
          <w:b/>
          <w:bCs/>
          <w:vanish/>
        </w:rPr>
      </w:pPr>
    </w:p>
    <w:p w14:paraId="413F6B7F" w14:textId="77777777" w:rsidR="007E700D" w:rsidRPr="007E700D" w:rsidRDefault="007E700D" w:rsidP="007278C4">
      <w:pPr>
        <w:pStyle w:val="ListParagraph"/>
        <w:numPr>
          <w:ilvl w:val="0"/>
          <w:numId w:val="15"/>
        </w:numPr>
        <w:spacing w:after="160" w:line="259" w:lineRule="auto"/>
        <w:jc w:val="both"/>
        <w:rPr>
          <w:b/>
          <w:bCs/>
          <w:vanish/>
        </w:rPr>
      </w:pPr>
    </w:p>
    <w:p w14:paraId="390BBE6E" w14:textId="77777777" w:rsidR="007E700D" w:rsidRPr="007E700D" w:rsidRDefault="007E700D" w:rsidP="007278C4">
      <w:pPr>
        <w:pStyle w:val="ListParagraph"/>
        <w:numPr>
          <w:ilvl w:val="0"/>
          <w:numId w:val="15"/>
        </w:numPr>
        <w:spacing w:after="160" w:line="259" w:lineRule="auto"/>
        <w:jc w:val="both"/>
        <w:rPr>
          <w:b/>
          <w:bCs/>
          <w:vanish/>
        </w:rPr>
      </w:pPr>
    </w:p>
    <w:p w14:paraId="12955A87" w14:textId="77777777" w:rsidR="007E700D" w:rsidRPr="007E700D" w:rsidRDefault="007E700D" w:rsidP="007278C4">
      <w:pPr>
        <w:pStyle w:val="ListParagraph"/>
        <w:numPr>
          <w:ilvl w:val="0"/>
          <w:numId w:val="15"/>
        </w:numPr>
        <w:spacing w:after="160" w:line="259" w:lineRule="auto"/>
        <w:jc w:val="both"/>
        <w:rPr>
          <w:b/>
          <w:bCs/>
          <w:vanish/>
        </w:rPr>
      </w:pPr>
    </w:p>
    <w:p w14:paraId="06BEBB59" w14:textId="77777777" w:rsidR="007E700D" w:rsidRPr="007E700D" w:rsidRDefault="007E700D" w:rsidP="007278C4">
      <w:pPr>
        <w:pStyle w:val="ListParagraph"/>
        <w:numPr>
          <w:ilvl w:val="0"/>
          <w:numId w:val="15"/>
        </w:numPr>
        <w:spacing w:after="160" w:line="259" w:lineRule="auto"/>
        <w:jc w:val="both"/>
        <w:rPr>
          <w:b/>
          <w:bCs/>
          <w:vanish/>
        </w:rPr>
      </w:pPr>
    </w:p>
    <w:p w14:paraId="5E25F1B0" w14:textId="77777777" w:rsidR="007E700D" w:rsidRPr="007E700D" w:rsidRDefault="007E700D" w:rsidP="007278C4">
      <w:pPr>
        <w:pStyle w:val="ListParagraph"/>
        <w:numPr>
          <w:ilvl w:val="0"/>
          <w:numId w:val="15"/>
        </w:numPr>
        <w:spacing w:after="160" w:line="259" w:lineRule="auto"/>
        <w:jc w:val="both"/>
        <w:rPr>
          <w:b/>
          <w:bCs/>
          <w:vanish/>
        </w:rPr>
      </w:pPr>
    </w:p>
    <w:p w14:paraId="70B5DB28" w14:textId="77777777" w:rsidR="007E700D" w:rsidRPr="007E700D" w:rsidRDefault="007E700D" w:rsidP="007278C4">
      <w:pPr>
        <w:pStyle w:val="ListParagraph"/>
        <w:numPr>
          <w:ilvl w:val="0"/>
          <w:numId w:val="15"/>
        </w:numPr>
        <w:spacing w:after="160" w:line="259" w:lineRule="auto"/>
        <w:jc w:val="both"/>
        <w:rPr>
          <w:b/>
          <w:bCs/>
          <w:vanish/>
        </w:rPr>
      </w:pPr>
    </w:p>
    <w:p w14:paraId="0BA56ECB" w14:textId="77777777" w:rsidR="007E700D" w:rsidRPr="007E700D" w:rsidRDefault="007E700D" w:rsidP="007278C4">
      <w:pPr>
        <w:pStyle w:val="ListParagraph"/>
        <w:numPr>
          <w:ilvl w:val="0"/>
          <w:numId w:val="15"/>
        </w:numPr>
        <w:spacing w:after="160" w:line="259" w:lineRule="auto"/>
        <w:jc w:val="both"/>
        <w:rPr>
          <w:b/>
          <w:bCs/>
          <w:vanish/>
        </w:rPr>
      </w:pPr>
    </w:p>
    <w:p w14:paraId="64980C87" w14:textId="77777777" w:rsidR="007E700D" w:rsidRPr="007E700D" w:rsidRDefault="007E700D" w:rsidP="007278C4">
      <w:pPr>
        <w:pStyle w:val="ListParagraph"/>
        <w:numPr>
          <w:ilvl w:val="0"/>
          <w:numId w:val="15"/>
        </w:numPr>
        <w:spacing w:after="160" w:line="259" w:lineRule="auto"/>
        <w:jc w:val="both"/>
        <w:rPr>
          <w:b/>
          <w:bCs/>
          <w:vanish/>
        </w:rPr>
      </w:pPr>
    </w:p>
    <w:p w14:paraId="38258C62" w14:textId="77777777" w:rsidR="007E700D" w:rsidRPr="007E700D" w:rsidRDefault="007E700D" w:rsidP="007278C4">
      <w:pPr>
        <w:pStyle w:val="ListParagraph"/>
        <w:numPr>
          <w:ilvl w:val="0"/>
          <w:numId w:val="15"/>
        </w:numPr>
        <w:spacing w:after="160" w:line="259" w:lineRule="auto"/>
        <w:jc w:val="both"/>
        <w:rPr>
          <w:b/>
          <w:bCs/>
          <w:vanish/>
        </w:rPr>
      </w:pPr>
    </w:p>
    <w:p w14:paraId="13875050" w14:textId="77777777" w:rsidR="007E700D" w:rsidRPr="007E700D" w:rsidRDefault="007E700D" w:rsidP="007278C4">
      <w:pPr>
        <w:pStyle w:val="ListParagraph"/>
        <w:numPr>
          <w:ilvl w:val="0"/>
          <w:numId w:val="15"/>
        </w:numPr>
        <w:spacing w:after="160" w:line="259" w:lineRule="auto"/>
        <w:jc w:val="both"/>
        <w:rPr>
          <w:b/>
          <w:bCs/>
          <w:vanish/>
        </w:rPr>
      </w:pPr>
    </w:p>
    <w:p w14:paraId="4920D631" w14:textId="77777777" w:rsidR="007E700D" w:rsidRPr="007E700D" w:rsidRDefault="007E700D" w:rsidP="007278C4">
      <w:pPr>
        <w:pStyle w:val="ListParagraph"/>
        <w:numPr>
          <w:ilvl w:val="0"/>
          <w:numId w:val="15"/>
        </w:numPr>
        <w:spacing w:after="160" w:line="259" w:lineRule="auto"/>
        <w:jc w:val="both"/>
        <w:rPr>
          <w:b/>
          <w:bCs/>
          <w:vanish/>
        </w:rPr>
      </w:pPr>
    </w:p>
    <w:p w14:paraId="0BC5FA6F" w14:textId="77777777" w:rsidR="007E700D" w:rsidRPr="007E700D" w:rsidRDefault="007E700D" w:rsidP="007278C4">
      <w:pPr>
        <w:pStyle w:val="ListParagraph"/>
        <w:numPr>
          <w:ilvl w:val="0"/>
          <w:numId w:val="15"/>
        </w:numPr>
        <w:spacing w:after="160" w:line="259" w:lineRule="auto"/>
        <w:jc w:val="both"/>
        <w:rPr>
          <w:b/>
          <w:bCs/>
          <w:vanish/>
        </w:rPr>
      </w:pPr>
    </w:p>
    <w:p w14:paraId="452525A1" w14:textId="77777777" w:rsidR="007E700D" w:rsidRPr="007E700D" w:rsidRDefault="007E700D" w:rsidP="007278C4">
      <w:pPr>
        <w:pStyle w:val="ListParagraph"/>
        <w:numPr>
          <w:ilvl w:val="0"/>
          <w:numId w:val="15"/>
        </w:numPr>
        <w:spacing w:after="160" w:line="259" w:lineRule="auto"/>
        <w:jc w:val="both"/>
        <w:rPr>
          <w:b/>
          <w:bCs/>
          <w:vanish/>
        </w:rPr>
      </w:pPr>
    </w:p>
    <w:p w14:paraId="3D2158E5" w14:textId="77777777" w:rsidR="007E700D" w:rsidRPr="007E700D" w:rsidRDefault="007E700D" w:rsidP="007278C4">
      <w:pPr>
        <w:pStyle w:val="ListParagraph"/>
        <w:numPr>
          <w:ilvl w:val="0"/>
          <w:numId w:val="15"/>
        </w:numPr>
        <w:spacing w:after="160" w:line="259" w:lineRule="auto"/>
        <w:jc w:val="both"/>
        <w:rPr>
          <w:b/>
          <w:bCs/>
          <w:vanish/>
        </w:rPr>
      </w:pPr>
    </w:p>
    <w:p w14:paraId="435C2700" w14:textId="77777777" w:rsidR="007E700D" w:rsidRPr="007E700D" w:rsidRDefault="007E700D" w:rsidP="007278C4">
      <w:pPr>
        <w:pStyle w:val="ListParagraph"/>
        <w:numPr>
          <w:ilvl w:val="0"/>
          <w:numId w:val="15"/>
        </w:numPr>
        <w:spacing w:after="160" w:line="259" w:lineRule="auto"/>
        <w:jc w:val="both"/>
        <w:rPr>
          <w:b/>
          <w:bCs/>
          <w:vanish/>
        </w:rPr>
      </w:pPr>
    </w:p>
    <w:p w14:paraId="415114B9" w14:textId="77777777" w:rsidR="007E700D" w:rsidRPr="007E700D" w:rsidRDefault="007E700D" w:rsidP="007278C4">
      <w:pPr>
        <w:pStyle w:val="ListParagraph"/>
        <w:numPr>
          <w:ilvl w:val="0"/>
          <w:numId w:val="15"/>
        </w:numPr>
        <w:spacing w:after="160" w:line="259" w:lineRule="auto"/>
        <w:jc w:val="both"/>
        <w:rPr>
          <w:b/>
          <w:bCs/>
          <w:vanish/>
        </w:rPr>
      </w:pPr>
    </w:p>
    <w:p w14:paraId="5E94E25C" w14:textId="77777777" w:rsidR="007E700D" w:rsidRPr="007E700D" w:rsidRDefault="007E700D" w:rsidP="007278C4">
      <w:pPr>
        <w:pStyle w:val="ListParagraph"/>
        <w:numPr>
          <w:ilvl w:val="0"/>
          <w:numId w:val="15"/>
        </w:numPr>
        <w:spacing w:after="160" w:line="259" w:lineRule="auto"/>
        <w:jc w:val="both"/>
        <w:rPr>
          <w:b/>
          <w:bCs/>
          <w:vanish/>
        </w:rPr>
      </w:pPr>
    </w:p>
    <w:p w14:paraId="10BCC582" w14:textId="77777777" w:rsidR="007E700D" w:rsidRPr="007E700D" w:rsidRDefault="007E700D" w:rsidP="007278C4">
      <w:pPr>
        <w:pStyle w:val="ListParagraph"/>
        <w:numPr>
          <w:ilvl w:val="0"/>
          <w:numId w:val="15"/>
        </w:numPr>
        <w:spacing w:after="160" w:line="259" w:lineRule="auto"/>
        <w:jc w:val="both"/>
        <w:rPr>
          <w:b/>
          <w:bCs/>
          <w:vanish/>
        </w:rPr>
      </w:pPr>
    </w:p>
    <w:p w14:paraId="34F1B6C9" w14:textId="77777777" w:rsidR="007E700D" w:rsidRPr="007E700D" w:rsidRDefault="007E700D" w:rsidP="007278C4">
      <w:pPr>
        <w:pStyle w:val="ListParagraph"/>
        <w:numPr>
          <w:ilvl w:val="0"/>
          <w:numId w:val="15"/>
        </w:numPr>
        <w:spacing w:after="160" w:line="259" w:lineRule="auto"/>
        <w:jc w:val="both"/>
        <w:rPr>
          <w:b/>
          <w:bCs/>
          <w:vanish/>
        </w:rPr>
      </w:pPr>
    </w:p>
    <w:p w14:paraId="37FE1D74" w14:textId="77777777" w:rsidR="007E700D" w:rsidRPr="007E700D" w:rsidRDefault="007E700D" w:rsidP="007278C4">
      <w:pPr>
        <w:pStyle w:val="ListParagraph"/>
        <w:numPr>
          <w:ilvl w:val="0"/>
          <w:numId w:val="15"/>
        </w:numPr>
        <w:spacing w:after="160" w:line="259" w:lineRule="auto"/>
        <w:jc w:val="both"/>
        <w:rPr>
          <w:b/>
          <w:bCs/>
          <w:vanish/>
        </w:rPr>
      </w:pPr>
    </w:p>
    <w:p w14:paraId="2ABCBC37" w14:textId="77777777" w:rsidR="007E700D" w:rsidRPr="007E700D" w:rsidRDefault="007E700D" w:rsidP="007278C4">
      <w:pPr>
        <w:pStyle w:val="ListParagraph"/>
        <w:numPr>
          <w:ilvl w:val="0"/>
          <w:numId w:val="15"/>
        </w:numPr>
        <w:spacing w:after="160" w:line="259" w:lineRule="auto"/>
        <w:jc w:val="both"/>
        <w:rPr>
          <w:b/>
          <w:bCs/>
          <w:vanish/>
        </w:rPr>
      </w:pPr>
    </w:p>
    <w:p w14:paraId="258D51FD" w14:textId="77777777" w:rsidR="007E700D" w:rsidRPr="007E700D" w:rsidRDefault="007E700D" w:rsidP="007278C4">
      <w:pPr>
        <w:pStyle w:val="ListParagraph"/>
        <w:numPr>
          <w:ilvl w:val="0"/>
          <w:numId w:val="15"/>
        </w:numPr>
        <w:spacing w:after="160" w:line="259" w:lineRule="auto"/>
        <w:jc w:val="both"/>
        <w:rPr>
          <w:b/>
          <w:bCs/>
          <w:vanish/>
        </w:rPr>
      </w:pPr>
    </w:p>
    <w:p w14:paraId="398F1FBE" w14:textId="77777777" w:rsidR="007E700D" w:rsidRPr="007E700D" w:rsidRDefault="007E700D" w:rsidP="007278C4">
      <w:pPr>
        <w:pStyle w:val="ListParagraph"/>
        <w:numPr>
          <w:ilvl w:val="0"/>
          <w:numId w:val="15"/>
        </w:numPr>
        <w:spacing w:after="160" w:line="259" w:lineRule="auto"/>
        <w:jc w:val="both"/>
        <w:rPr>
          <w:b/>
          <w:bCs/>
          <w:vanish/>
        </w:rPr>
      </w:pPr>
    </w:p>
    <w:p w14:paraId="42C184C7" w14:textId="77777777" w:rsidR="007E700D" w:rsidRPr="007E700D" w:rsidRDefault="007E700D" w:rsidP="007278C4">
      <w:pPr>
        <w:pStyle w:val="ListParagraph"/>
        <w:numPr>
          <w:ilvl w:val="0"/>
          <w:numId w:val="15"/>
        </w:numPr>
        <w:spacing w:after="160" w:line="259" w:lineRule="auto"/>
        <w:jc w:val="both"/>
        <w:rPr>
          <w:b/>
          <w:bCs/>
          <w:vanish/>
        </w:rPr>
      </w:pPr>
    </w:p>
    <w:p w14:paraId="150FAE72" w14:textId="77777777" w:rsidR="007E700D" w:rsidRPr="007E700D" w:rsidRDefault="007E700D" w:rsidP="007278C4">
      <w:pPr>
        <w:pStyle w:val="ListParagraph"/>
        <w:numPr>
          <w:ilvl w:val="0"/>
          <w:numId w:val="15"/>
        </w:numPr>
        <w:spacing w:after="160" w:line="259" w:lineRule="auto"/>
        <w:jc w:val="both"/>
        <w:rPr>
          <w:b/>
          <w:bCs/>
          <w:vanish/>
        </w:rPr>
      </w:pPr>
    </w:p>
    <w:p w14:paraId="15A41153" w14:textId="77777777" w:rsidR="007E700D" w:rsidRPr="007E700D" w:rsidRDefault="007E700D" w:rsidP="007278C4">
      <w:pPr>
        <w:pStyle w:val="ListParagraph"/>
        <w:numPr>
          <w:ilvl w:val="0"/>
          <w:numId w:val="15"/>
        </w:numPr>
        <w:spacing w:after="160" w:line="259" w:lineRule="auto"/>
        <w:jc w:val="both"/>
        <w:rPr>
          <w:b/>
          <w:bCs/>
          <w:vanish/>
        </w:rPr>
      </w:pPr>
    </w:p>
    <w:p w14:paraId="523962AF" w14:textId="77777777" w:rsidR="007E700D" w:rsidRPr="007E700D" w:rsidRDefault="007E700D" w:rsidP="007278C4">
      <w:pPr>
        <w:pStyle w:val="ListParagraph"/>
        <w:numPr>
          <w:ilvl w:val="0"/>
          <w:numId w:val="15"/>
        </w:numPr>
        <w:spacing w:after="160" w:line="259" w:lineRule="auto"/>
        <w:jc w:val="both"/>
        <w:rPr>
          <w:b/>
          <w:bCs/>
          <w:vanish/>
        </w:rPr>
      </w:pPr>
    </w:p>
    <w:p w14:paraId="7E8BC2FD" w14:textId="77777777" w:rsidR="007E700D" w:rsidRPr="007E700D" w:rsidRDefault="007E700D" w:rsidP="007278C4">
      <w:pPr>
        <w:pStyle w:val="ListParagraph"/>
        <w:numPr>
          <w:ilvl w:val="0"/>
          <w:numId w:val="15"/>
        </w:numPr>
        <w:spacing w:after="160" w:line="259" w:lineRule="auto"/>
        <w:jc w:val="both"/>
        <w:rPr>
          <w:b/>
          <w:bCs/>
          <w:vanish/>
        </w:rPr>
      </w:pPr>
    </w:p>
    <w:p w14:paraId="52C467EF" w14:textId="77777777" w:rsidR="007E700D" w:rsidRPr="007E700D" w:rsidRDefault="007E700D" w:rsidP="007278C4">
      <w:pPr>
        <w:pStyle w:val="ListParagraph"/>
        <w:numPr>
          <w:ilvl w:val="0"/>
          <w:numId w:val="15"/>
        </w:numPr>
        <w:spacing w:after="160" w:line="259" w:lineRule="auto"/>
        <w:jc w:val="both"/>
        <w:rPr>
          <w:b/>
          <w:bCs/>
          <w:vanish/>
        </w:rPr>
      </w:pPr>
    </w:p>
    <w:p w14:paraId="53D417C3" w14:textId="77777777" w:rsidR="007E700D" w:rsidRPr="007E700D" w:rsidRDefault="007E700D" w:rsidP="007278C4">
      <w:pPr>
        <w:pStyle w:val="ListParagraph"/>
        <w:numPr>
          <w:ilvl w:val="0"/>
          <w:numId w:val="15"/>
        </w:numPr>
        <w:spacing w:after="160" w:line="259" w:lineRule="auto"/>
        <w:jc w:val="both"/>
        <w:rPr>
          <w:b/>
          <w:bCs/>
          <w:vanish/>
        </w:rPr>
      </w:pPr>
    </w:p>
    <w:p w14:paraId="0AA068D0" w14:textId="77777777" w:rsidR="007E700D" w:rsidRPr="007E700D" w:rsidRDefault="007E700D" w:rsidP="007278C4">
      <w:pPr>
        <w:pStyle w:val="ListParagraph"/>
        <w:numPr>
          <w:ilvl w:val="0"/>
          <w:numId w:val="15"/>
        </w:numPr>
        <w:spacing w:after="160" w:line="259" w:lineRule="auto"/>
        <w:jc w:val="both"/>
        <w:rPr>
          <w:b/>
          <w:bCs/>
          <w:vanish/>
        </w:rPr>
      </w:pPr>
    </w:p>
    <w:p w14:paraId="46E1A64A" w14:textId="77777777" w:rsidR="007E700D" w:rsidRPr="007E700D" w:rsidRDefault="007E700D" w:rsidP="007278C4">
      <w:pPr>
        <w:pStyle w:val="ListParagraph"/>
        <w:numPr>
          <w:ilvl w:val="0"/>
          <w:numId w:val="15"/>
        </w:numPr>
        <w:spacing w:after="160" w:line="259" w:lineRule="auto"/>
        <w:jc w:val="both"/>
        <w:rPr>
          <w:b/>
          <w:bCs/>
          <w:vanish/>
        </w:rPr>
      </w:pPr>
    </w:p>
    <w:p w14:paraId="59B53D99" w14:textId="77777777" w:rsidR="007E700D" w:rsidRPr="007E700D" w:rsidRDefault="007E700D" w:rsidP="007278C4">
      <w:pPr>
        <w:pStyle w:val="ListParagraph"/>
        <w:numPr>
          <w:ilvl w:val="0"/>
          <w:numId w:val="15"/>
        </w:numPr>
        <w:spacing w:after="160" w:line="259" w:lineRule="auto"/>
        <w:jc w:val="both"/>
        <w:rPr>
          <w:b/>
          <w:bCs/>
          <w:vanish/>
        </w:rPr>
      </w:pPr>
    </w:p>
    <w:p w14:paraId="1908F2D2" w14:textId="77777777" w:rsidR="007E700D" w:rsidRPr="007E700D" w:rsidRDefault="007E700D" w:rsidP="007278C4">
      <w:pPr>
        <w:pStyle w:val="ListParagraph"/>
        <w:numPr>
          <w:ilvl w:val="0"/>
          <w:numId w:val="15"/>
        </w:numPr>
        <w:spacing w:after="160" w:line="259" w:lineRule="auto"/>
        <w:jc w:val="both"/>
        <w:rPr>
          <w:b/>
          <w:bCs/>
          <w:vanish/>
        </w:rPr>
      </w:pPr>
    </w:p>
    <w:p w14:paraId="07582CC6" w14:textId="77777777" w:rsidR="007E700D" w:rsidRPr="007E700D" w:rsidRDefault="007E700D" w:rsidP="007278C4">
      <w:pPr>
        <w:pStyle w:val="ListParagraph"/>
        <w:numPr>
          <w:ilvl w:val="0"/>
          <w:numId w:val="15"/>
        </w:numPr>
        <w:spacing w:after="160" w:line="259" w:lineRule="auto"/>
        <w:jc w:val="both"/>
        <w:rPr>
          <w:b/>
          <w:bCs/>
          <w:vanish/>
        </w:rPr>
      </w:pPr>
    </w:p>
    <w:p w14:paraId="5CBA4A2C" w14:textId="77777777" w:rsidR="007E700D" w:rsidRPr="007E700D" w:rsidRDefault="007E700D" w:rsidP="007278C4">
      <w:pPr>
        <w:pStyle w:val="ListParagraph"/>
        <w:numPr>
          <w:ilvl w:val="0"/>
          <w:numId w:val="15"/>
        </w:numPr>
        <w:spacing w:after="160" w:line="259" w:lineRule="auto"/>
        <w:jc w:val="both"/>
        <w:rPr>
          <w:b/>
          <w:bCs/>
          <w:vanish/>
        </w:rPr>
      </w:pPr>
    </w:p>
    <w:p w14:paraId="71BC5432" w14:textId="77777777" w:rsidR="007E700D" w:rsidRPr="007E700D" w:rsidRDefault="007E700D" w:rsidP="007278C4">
      <w:pPr>
        <w:pStyle w:val="ListParagraph"/>
        <w:numPr>
          <w:ilvl w:val="0"/>
          <w:numId w:val="15"/>
        </w:numPr>
        <w:spacing w:after="160" w:line="259" w:lineRule="auto"/>
        <w:jc w:val="both"/>
        <w:rPr>
          <w:b/>
          <w:bCs/>
          <w:vanish/>
        </w:rPr>
      </w:pPr>
    </w:p>
    <w:p w14:paraId="60F6F6AD" w14:textId="77777777" w:rsidR="007E700D" w:rsidRPr="007E700D" w:rsidRDefault="007E700D" w:rsidP="007278C4">
      <w:pPr>
        <w:pStyle w:val="ListParagraph"/>
        <w:numPr>
          <w:ilvl w:val="0"/>
          <w:numId w:val="15"/>
        </w:numPr>
        <w:spacing w:after="160" w:line="259" w:lineRule="auto"/>
        <w:jc w:val="both"/>
        <w:rPr>
          <w:b/>
          <w:bCs/>
          <w:vanish/>
        </w:rPr>
      </w:pPr>
    </w:p>
    <w:p w14:paraId="7D623611" w14:textId="77777777" w:rsidR="007E700D" w:rsidRPr="007E700D" w:rsidRDefault="007E700D" w:rsidP="007278C4">
      <w:pPr>
        <w:pStyle w:val="ListParagraph"/>
        <w:numPr>
          <w:ilvl w:val="0"/>
          <w:numId w:val="15"/>
        </w:numPr>
        <w:spacing w:after="160" w:line="259" w:lineRule="auto"/>
        <w:jc w:val="both"/>
        <w:rPr>
          <w:b/>
          <w:bCs/>
          <w:vanish/>
        </w:rPr>
      </w:pPr>
    </w:p>
    <w:p w14:paraId="3BC1279B" w14:textId="77777777" w:rsidR="007E700D" w:rsidRPr="007E700D" w:rsidRDefault="007E700D" w:rsidP="007278C4">
      <w:pPr>
        <w:pStyle w:val="ListParagraph"/>
        <w:numPr>
          <w:ilvl w:val="0"/>
          <w:numId w:val="15"/>
        </w:numPr>
        <w:spacing w:after="160" w:line="259" w:lineRule="auto"/>
        <w:jc w:val="both"/>
        <w:rPr>
          <w:b/>
          <w:bCs/>
          <w:vanish/>
        </w:rPr>
      </w:pPr>
    </w:p>
    <w:p w14:paraId="7C1941D7" w14:textId="77777777" w:rsidR="007E700D" w:rsidRPr="007E700D" w:rsidRDefault="007E700D" w:rsidP="007278C4">
      <w:pPr>
        <w:pStyle w:val="ListParagraph"/>
        <w:numPr>
          <w:ilvl w:val="0"/>
          <w:numId w:val="15"/>
        </w:numPr>
        <w:spacing w:after="160" w:line="259" w:lineRule="auto"/>
        <w:jc w:val="both"/>
        <w:rPr>
          <w:b/>
          <w:bCs/>
          <w:vanish/>
        </w:rPr>
      </w:pPr>
    </w:p>
    <w:p w14:paraId="6FFFE1D1" w14:textId="77777777" w:rsidR="007E700D" w:rsidRPr="007E700D" w:rsidRDefault="007E700D" w:rsidP="007278C4">
      <w:pPr>
        <w:pStyle w:val="ListParagraph"/>
        <w:numPr>
          <w:ilvl w:val="0"/>
          <w:numId w:val="15"/>
        </w:numPr>
        <w:spacing w:after="160" w:line="259" w:lineRule="auto"/>
        <w:jc w:val="both"/>
        <w:rPr>
          <w:b/>
          <w:bCs/>
          <w:vanish/>
        </w:rPr>
      </w:pPr>
    </w:p>
    <w:p w14:paraId="468713EC" w14:textId="77777777" w:rsidR="007E700D" w:rsidRPr="007E700D" w:rsidRDefault="007E700D" w:rsidP="007278C4">
      <w:pPr>
        <w:pStyle w:val="ListParagraph"/>
        <w:numPr>
          <w:ilvl w:val="0"/>
          <w:numId w:val="15"/>
        </w:numPr>
        <w:spacing w:after="160" w:line="259" w:lineRule="auto"/>
        <w:jc w:val="both"/>
        <w:rPr>
          <w:b/>
          <w:bCs/>
          <w:vanish/>
        </w:rPr>
      </w:pPr>
    </w:p>
    <w:p w14:paraId="47142E75" w14:textId="77777777" w:rsidR="007E700D" w:rsidRPr="007E700D" w:rsidRDefault="007E700D" w:rsidP="007278C4">
      <w:pPr>
        <w:pStyle w:val="ListParagraph"/>
        <w:numPr>
          <w:ilvl w:val="0"/>
          <w:numId w:val="15"/>
        </w:numPr>
        <w:spacing w:after="160" w:line="259" w:lineRule="auto"/>
        <w:jc w:val="both"/>
        <w:rPr>
          <w:b/>
          <w:bCs/>
          <w:vanish/>
        </w:rPr>
      </w:pPr>
    </w:p>
    <w:p w14:paraId="6C4723A8" w14:textId="77777777" w:rsidR="007E700D" w:rsidRPr="007E700D" w:rsidRDefault="007E700D" w:rsidP="007278C4">
      <w:pPr>
        <w:pStyle w:val="ListParagraph"/>
        <w:numPr>
          <w:ilvl w:val="0"/>
          <w:numId w:val="15"/>
        </w:numPr>
        <w:spacing w:after="160" w:line="259" w:lineRule="auto"/>
        <w:jc w:val="both"/>
        <w:rPr>
          <w:b/>
          <w:bCs/>
          <w:vanish/>
        </w:rPr>
      </w:pPr>
    </w:p>
    <w:p w14:paraId="002FC61E" w14:textId="77777777" w:rsidR="007E700D" w:rsidRPr="007E700D" w:rsidRDefault="007E700D" w:rsidP="007278C4">
      <w:pPr>
        <w:pStyle w:val="ListParagraph"/>
        <w:numPr>
          <w:ilvl w:val="0"/>
          <w:numId w:val="15"/>
        </w:numPr>
        <w:spacing w:after="160" w:line="259" w:lineRule="auto"/>
        <w:jc w:val="both"/>
        <w:rPr>
          <w:b/>
          <w:bCs/>
          <w:vanish/>
        </w:rPr>
      </w:pPr>
    </w:p>
    <w:p w14:paraId="43D01788" w14:textId="77777777" w:rsidR="007E700D" w:rsidRPr="007E700D" w:rsidRDefault="007E700D" w:rsidP="007278C4">
      <w:pPr>
        <w:pStyle w:val="ListParagraph"/>
        <w:numPr>
          <w:ilvl w:val="0"/>
          <w:numId w:val="15"/>
        </w:numPr>
        <w:spacing w:after="160" w:line="259" w:lineRule="auto"/>
        <w:jc w:val="both"/>
        <w:rPr>
          <w:b/>
          <w:bCs/>
          <w:vanish/>
        </w:rPr>
      </w:pPr>
    </w:p>
    <w:p w14:paraId="2123A3D0" w14:textId="77777777" w:rsidR="007E700D" w:rsidRPr="007E700D" w:rsidRDefault="007E700D" w:rsidP="007278C4">
      <w:pPr>
        <w:pStyle w:val="ListParagraph"/>
        <w:numPr>
          <w:ilvl w:val="0"/>
          <w:numId w:val="15"/>
        </w:numPr>
        <w:spacing w:after="160" w:line="259" w:lineRule="auto"/>
        <w:jc w:val="both"/>
        <w:rPr>
          <w:b/>
          <w:bCs/>
          <w:vanish/>
        </w:rPr>
      </w:pPr>
    </w:p>
    <w:p w14:paraId="6F501789" w14:textId="77777777" w:rsidR="007E700D" w:rsidRPr="007E700D" w:rsidRDefault="007E700D" w:rsidP="007278C4">
      <w:pPr>
        <w:pStyle w:val="ListParagraph"/>
        <w:numPr>
          <w:ilvl w:val="0"/>
          <w:numId w:val="15"/>
        </w:numPr>
        <w:spacing w:after="160" w:line="259" w:lineRule="auto"/>
        <w:jc w:val="both"/>
        <w:rPr>
          <w:b/>
          <w:bCs/>
          <w:vanish/>
        </w:rPr>
      </w:pPr>
    </w:p>
    <w:p w14:paraId="6EA3CCB7" w14:textId="77777777" w:rsidR="007E700D" w:rsidRPr="007E700D" w:rsidRDefault="007E700D" w:rsidP="007278C4">
      <w:pPr>
        <w:pStyle w:val="ListParagraph"/>
        <w:numPr>
          <w:ilvl w:val="0"/>
          <w:numId w:val="15"/>
        </w:numPr>
        <w:spacing w:after="160" w:line="259" w:lineRule="auto"/>
        <w:jc w:val="both"/>
        <w:rPr>
          <w:b/>
          <w:bCs/>
          <w:vanish/>
        </w:rPr>
      </w:pPr>
    </w:p>
    <w:p w14:paraId="1CF182B1" w14:textId="77777777" w:rsidR="007E700D" w:rsidRPr="007E700D" w:rsidRDefault="007E700D" w:rsidP="007278C4">
      <w:pPr>
        <w:pStyle w:val="ListParagraph"/>
        <w:numPr>
          <w:ilvl w:val="0"/>
          <w:numId w:val="15"/>
        </w:numPr>
        <w:spacing w:after="160" w:line="259" w:lineRule="auto"/>
        <w:jc w:val="both"/>
        <w:rPr>
          <w:b/>
          <w:bCs/>
          <w:vanish/>
        </w:rPr>
      </w:pPr>
    </w:p>
    <w:p w14:paraId="782F7DAA" w14:textId="77777777" w:rsidR="007E700D" w:rsidRPr="007E700D" w:rsidRDefault="007E700D" w:rsidP="007278C4">
      <w:pPr>
        <w:pStyle w:val="ListParagraph"/>
        <w:numPr>
          <w:ilvl w:val="0"/>
          <w:numId w:val="15"/>
        </w:numPr>
        <w:spacing w:after="160" w:line="259" w:lineRule="auto"/>
        <w:jc w:val="both"/>
        <w:rPr>
          <w:b/>
          <w:bCs/>
          <w:vanish/>
        </w:rPr>
      </w:pPr>
    </w:p>
    <w:p w14:paraId="50F4D9E5" w14:textId="77777777" w:rsidR="007E700D" w:rsidRPr="007E700D" w:rsidRDefault="007E700D" w:rsidP="007278C4">
      <w:pPr>
        <w:pStyle w:val="ListParagraph"/>
        <w:numPr>
          <w:ilvl w:val="0"/>
          <w:numId w:val="15"/>
        </w:numPr>
        <w:spacing w:after="160" w:line="259" w:lineRule="auto"/>
        <w:jc w:val="both"/>
        <w:rPr>
          <w:b/>
          <w:bCs/>
          <w:vanish/>
        </w:rPr>
      </w:pPr>
    </w:p>
    <w:p w14:paraId="5C57F8D6" w14:textId="77777777" w:rsidR="007E700D" w:rsidRPr="007E700D" w:rsidRDefault="007E700D" w:rsidP="007278C4">
      <w:pPr>
        <w:pStyle w:val="ListParagraph"/>
        <w:numPr>
          <w:ilvl w:val="0"/>
          <w:numId w:val="15"/>
        </w:numPr>
        <w:spacing w:after="160" w:line="259" w:lineRule="auto"/>
        <w:jc w:val="both"/>
        <w:rPr>
          <w:b/>
          <w:bCs/>
          <w:vanish/>
        </w:rPr>
      </w:pPr>
    </w:p>
    <w:p w14:paraId="35F210FF" w14:textId="77777777" w:rsidR="007E700D" w:rsidRPr="007E700D" w:rsidRDefault="007E700D" w:rsidP="007278C4">
      <w:pPr>
        <w:pStyle w:val="ListParagraph"/>
        <w:numPr>
          <w:ilvl w:val="0"/>
          <w:numId w:val="15"/>
        </w:numPr>
        <w:spacing w:after="160" w:line="259" w:lineRule="auto"/>
        <w:jc w:val="both"/>
        <w:rPr>
          <w:b/>
          <w:bCs/>
          <w:vanish/>
        </w:rPr>
      </w:pPr>
    </w:p>
    <w:p w14:paraId="2282C5A7" w14:textId="77777777" w:rsidR="007E700D" w:rsidRPr="007E700D" w:rsidRDefault="007E700D" w:rsidP="007278C4">
      <w:pPr>
        <w:pStyle w:val="ListParagraph"/>
        <w:numPr>
          <w:ilvl w:val="0"/>
          <w:numId w:val="15"/>
        </w:numPr>
        <w:spacing w:after="160" w:line="259" w:lineRule="auto"/>
        <w:jc w:val="both"/>
        <w:rPr>
          <w:b/>
          <w:bCs/>
          <w:vanish/>
        </w:rPr>
      </w:pPr>
    </w:p>
    <w:p w14:paraId="0DE5684B" w14:textId="77777777" w:rsidR="007E700D" w:rsidRPr="007E700D" w:rsidRDefault="007E700D" w:rsidP="007278C4">
      <w:pPr>
        <w:pStyle w:val="ListParagraph"/>
        <w:numPr>
          <w:ilvl w:val="0"/>
          <w:numId w:val="15"/>
        </w:numPr>
        <w:spacing w:after="160" w:line="259" w:lineRule="auto"/>
        <w:jc w:val="both"/>
        <w:rPr>
          <w:b/>
          <w:bCs/>
          <w:vanish/>
        </w:rPr>
      </w:pPr>
    </w:p>
    <w:p w14:paraId="34DEC9CE" w14:textId="77777777" w:rsidR="007E700D" w:rsidRPr="007E700D" w:rsidRDefault="007E700D" w:rsidP="007278C4">
      <w:pPr>
        <w:pStyle w:val="ListParagraph"/>
        <w:numPr>
          <w:ilvl w:val="0"/>
          <w:numId w:val="15"/>
        </w:numPr>
        <w:spacing w:after="160" w:line="259" w:lineRule="auto"/>
        <w:jc w:val="both"/>
        <w:rPr>
          <w:b/>
          <w:bCs/>
          <w:vanish/>
        </w:rPr>
      </w:pPr>
    </w:p>
    <w:p w14:paraId="61F0C564" w14:textId="77777777" w:rsidR="007E700D" w:rsidRPr="007E700D" w:rsidRDefault="007E700D" w:rsidP="007278C4">
      <w:pPr>
        <w:pStyle w:val="ListParagraph"/>
        <w:numPr>
          <w:ilvl w:val="0"/>
          <w:numId w:val="15"/>
        </w:numPr>
        <w:spacing w:after="160" w:line="259" w:lineRule="auto"/>
        <w:jc w:val="both"/>
        <w:rPr>
          <w:b/>
          <w:bCs/>
          <w:vanish/>
        </w:rPr>
      </w:pPr>
    </w:p>
    <w:p w14:paraId="6CD17A32" w14:textId="77777777" w:rsidR="007E700D" w:rsidRPr="007E700D" w:rsidRDefault="007E700D" w:rsidP="007278C4">
      <w:pPr>
        <w:pStyle w:val="ListParagraph"/>
        <w:numPr>
          <w:ilvl w:val="0"/>
          <w:numId w:val="15"/>
        </w:numPr>
        <w:spacing w:after="160" w:line="259" w:lineRule="auto"/>
        <w:jc w:val="both"/>
        <w:rPr>
          <w:b/>
          <w:bCs/>
          <w:vanish/>
        </w:rPr>
      </w:pPr>
    </w:p>
    <w:p w14:paraId="3B49CD72" w14:textId="77777777" w:rsidR="007E700D" w:rsidRPr="007E700D" w:rsidRDefault="007E700D" w:rsidP="007278C4">
      <w:pPr>
        <w:pStyle w:val="ListParagraph"/>
        <w:numPr>
          <w:ilvl w:val="0"/>
          <w:numId w:val="15"/>
        </w:numPr>
        <w:spacing w:after="160" w:line="259" w:lineRule="auto"/>
        <w:jc w:val="both"/>
        <w:rPr>
          <w:b/>
          <w:bCs/>
          <w:vanish/>
        </w:rPr>
      </w:pPr>
    </w:p>
    <w:p w14:paraId="195B5CDE" w14:textId="77777777" w:rsidR="007E700D" w:rsidRPr="007E700D" w:rsidRDefault="007E700D" w:rsidP="007278C4">
      <w:pPr>
        <w:pStyle w:val="ListParagraph"/>
        <w:numPr>
          <w:ilvl w:val="0"/>
          <w:numId w:val="15"/>
        </w:numPr>
        <w:spacing w:after="160" w:line="259" w:lineRule="auto"/>
        <w:jc w:val="both"/>
        <w:rPr>
          <w:b/>
          <w:bCs/>
          <w:vanish/>
        </w:rPr>
      </w:pPr>
    </w:p>
    <w:p w14:paraId="61066AF1" w14:textId="77777777" w:rsidR="007E700D" w:rsidRPr="007E700D" w:rsidRDefault="007E700D" w:rsidP="007278C4">
      <w:pPr>
        <w:pStyle w:val="ListParagraph"/>
        <w:numPr>
          <w:ilvl w:val="0"/>
          <w:numId w:val="15"/>
        </w:numPr>
        <w:spacing w:after="160" w:line="259" w:lineRule="auto"/>
        <w:jc w:val="both"/>
        <w:rPr>
          <w:b/>
          <w:bCs/>
          <w:vanish/>
        </w:rPr>
      </w:pPr>
    </w:p>
    <w:p w14:paraId="4E418587" w14:textId="77777777" w:rsidR="007E700D" w:rsidRPr="007E700D" w:rsidRDefault="007E700D" w:rsidP="007278C4">
      <w:pPr>
        <w:pStyle w:val="ListParagraph"/>
        <w:numPr>
          <w:ilvl w:val="0"/>
          <w:numId w:val="15"/>
        </w:numPr>
        <w:spacing w:after="160" w:line="259" w:lineRule="auto"/>
        <w:jc w:val="both"/>
        <w:rPr>
          <w:b/>
          <w:bCs/>
          <w:vanish/>
        </w:rPr>
      </w:pPr>
    </w:p>
    <w:p w14:paraId="42AC6E0D" w14:textId="77777777" w:rsidR="007E700D" w:rsidRPr="007E700D" w:rsidRDefault="007E700D" w:rsidP="007278C4">
      <w:pPr>
        <w:pStyle w:val="ListParagraph"/>
        <w:numPr>
          <w:ilvl w:val="0"/>
          <w:numId w:val="15"/>
        </w:numPr>
        <w:spacing w:after="160" w:line="259" w:lineRule="auto"/>
        <w:jc w:val="both"/>
        <w:rPr>
          <w:b/>
          <w:bCs/>
          <w:vanish/>
        </w:rPr>
      </w:pPr>
    </w:p>
    <w:p w14:paraId="6C06B2AD" w14:textId="77777777" w:rsidR="007E700D" w:rsidRPr="007E700D" w:rsidRDefault="007E700D" w:rsidP="007278C4">
      <w:pPr>
        <w:pStyle w:val="ListParagraph"/>
        <w:numPr>
          <w:ilvl w:val="0"/>
          <w:numId w:val="15"/>
        </w:numPr>
        <w:spacing w:after="160" w:line="259" w:lineRule="auto"/>
        <w:jc w:val="both"/>
        <w:rPr>
          <w:b/>
          <w:bCs/>
          <w:vanish/>
        </w:rPr>
      </w:pPr>
    </w:p>
    <w:p w14:paraId="58017B66" w14:textId="77777777" w:rsidR="007E700D" w:rsidRPr="007E700D" w:rsidRDefault="007E700D" w:rsidP="007278C4">
      <w:pPr>
        <w:pStyle w:val="ListParagraph"/>
        <w:numPr>
          <w:ilvl w:val="0"/>
          <w:numId w:val="15"/>
        </w:numPr>
        <w:spacing w:after="160" w:line="259" w:lineRule="auto"/>
        <w:jc w:val="both"/>
        <w:rPr>
          <w:b/>
          <w:bCs/>
          <w:vanish/>
        </w:rPr>
      </w:pPr>
    </w:p>
    <w:p w14:paraId="4BE7EF44" w14:textId="77777777" w:rsidR="007E700D" w:rsidRPr="007E700D" w:rsidRDefault="007E700D" w:rsidP="007278C4">
      <w:pPr>
        <w:pStyle w:val="ListParagraph"/>
        <w:numPr>
          <w:ilvl w:val="0"/>
          <w:numId w:val="15"/>
        </w:numPr>
        <w:spacing w:after="160" w:line="259" w:lineRule="auto"/>
        <w:jc w:val="both"/>
        <w:rPr>
          <w:b/>
          <w:bCs/>
          <w:vanish/>
        </w:rPr>
      </w:pPr>
    </w:p>
    <w:p w14:paraId="1BD2DD2C" w14:textId="77777777" w:rsidR="007E700D" w:rsidRPr="007E700D" w:rsidRDefault="007E700D" w:rsidP="007278C4">
      <w:pPr>
        <w:pStyle w:val="ListParagraph"/>
        <w:numPr>
          <w:ilvl w:val="0"/>
          <w:numId w:val="15"/>
        </w:numPr>
        <w:spacing w:after="160" w:line="259" w:lineRule="auto"/>
        <w:jc w:val="both"/>
        <w:rPr>
          <w:b/>
          <w:bCs/>
          <w:vanish/>
        </w:rPr>
      </w:pPr>
    </w:p>
    <w:p w14:paraId="037B8FD2" w14:textId="77777777" w:rsidR="007E700D" w:rsidRPr="007E700D" w:rsidRDefault="007E700D" w:rsidP="007278C4">
      <w:pPr>
        <w:pStyle w:val="ListParagraph"/>
        <w:numPr>
          <w:ilvl w:val="0"/>
          <w:numId w:val="15"/>
        </w:numPr>
        <w:spacing w:after="160" w:line="259" w:lineRule="auto"/>
        <w:jc w:val="both"/>
        <w:rPr>
          <w:b/>
          <w:bCs/>
          <w:vanish/>
        </w:rPr>
      </w:pPr>
    </w:p>
    <w:p w14:paraId="36490C8F" w14:textId="77777777" w:rsidR="007E700D" w:rsidRPr="007E700D" w:rsidRDefault="007E700D" w:rsidP="007278C4">
      <w:pPr>
        <w:pStyle w:val="ListParagraph"/>
        <w:numPr>
          <w:ilvl w:val="0"/>
          <w:numId w:val="15"/>
        </w:numPr>
        <w:spacing w:after="160" w:line="259" w:lineRule="auto"/>
        <w:jc w:val="both"/>
        <w:rPr>
          <w:b/>
          <w:bCs/>
          <w:vanish/>
        </w:rPr>
      </w:pPr>
    </w:p>
    <w:p w14:paraId="2B73964D" w14:textId="77777777" w:rsidR="007E700D" w:rsidRPr="007E700D" w:rsidRDefault="007E700D" w:rsidP="007278C4">
      <w:pPr>
        <w:pStyle w:val="ListParagraph"/>
        <w:numPr>
          <w:ilvl w:val="0"/>
          <w:numId w:val="15"/>
        </w:numPr>
        <w:spacing w:after="160" w:line="259" w:lineRule="auto"/>
        <w:jc w:val="both"/>
        <w:rPr>
          <w:b/>
          <w:bCs/>
          <w:vanish/>
        </w:rPr>
      </w:pPr>
    </w:p>
    <w:p w14:paraId="0C59E556" w14:textId="77777777" w:rsidR="007E700D" w:rsidRPr="007E700D" w:rsidRDefault="007E700D" w:rsidP="007278C4">
      <w:pPr>
        <w:pStyle w:val="ListParagraph"/>
        <w:numPr>
          <w:ilvl w:val="0"/>
          <w:numId w:val="15"/>
        </w:numPr>
        <w:spacing w:after="160" w:line="259" w:lineRule="auto"/>
        <w:jc w:val="both"/>
        <w:rPr>
          <w:b/>
          <w:bCs/>
          <w:vanish/>
        </w:rPr>
      </w:pPr>
    </w:p>
    <w:p w14:paraId="6FBFD427" w14:textId="77777777" w:rsidR="007E700D" w:rsidRPr="007E700D" w:rsidRDefault="007E700D" w:rsidP="007278C4">
      <w:pPr>
        <w:pStyle w:val="ListParagraph"/>
        <w:numPr>
          <w:ilvl w:val="0"/>
          <w:numId w:val="15"/>
        </w:numPr>
        <w:spacing w:after="160" w:line="259" w:lineRule="auto"/>
        <w:jc w:val="both"/>
        <w:rPr>
          <w:b/>
          <w:bCs/>
          <w:vanish/>
        </w:rPr>
      </w:pPr>
    </w:p>
    <w:p w14:paraId="2D3ADA0D" w14:textId="77777777" w:rsidR="007E700D" w:rsidRPr="007E700D" w:rsidRDefault="007E700D" w:rsidP="007278C4">
      <w:pPr>
        <w:pStyle w:val="ListParagraph"/>
        <w:numPr>
          <w:ilvl w:val="0"/>
          <w:numId w:val="15"/>
        </w:numPr>
        <w:spacing w:after="160" w:line="259" w:lineRule="auto"/>
        <w:jc w:val="both"/>
        <w:rPr>
          <w:b/>
          <w:bCs/>
          <w:vanish/>
        </w:rPr>
      </w:pPr>
    </w:p>
    <w:p w14:paraId="45CBDE31" w14:textId="77777777" w:rsidR="007E700D" w:rsidRPr="007E700D" w:rsidRDefault="007E700D" w:rsidP="007278C4">
      <w:pPr>
        <w:pStyle w:val="ListParagraph"/>
        <w:numPr>
          <w:ilvl w:val="0"/>
          <w:numId w:val="15"/>
        </w:numPr>
        <w:spacing w:after="160" w:line="259" w:lineRule="auto"/>
        <w:jc w:val="both"/>
        <w:rPr>
          <w:b/>
          <w:bCs/>
          <w:vanish/>
        </w:rPr>
      </w:pPr>
    </w:p>
    <w:p w14:paraId="3917E3DB" w14:textId="77777777" w:rsidR="007E700D" w:rsidRPr="007E700D" w:rsidRDefault="007E700D" w:rsidP="007278C4">
      <w:pPr>
        <w:pStyle w:val="ListParagraph"/>
        <w:numPr>
          <w:ilvl w:val="0"/>
          <w:numId w:val="15"/>
        </w:numPr>
        <w:spacing w:after="160" w:line="259" w:lineRule="auto"/>
        <w:jc w:val="both"/>
        <w:rPr>
          <w:b/>
          <w:bCs/>
          <w:vanish/>
        </w:rPr>
      </w:pPr>
    </w:p>
    <w:p w14:paraId="648D0B2B" w14:textId="77777777" w:rsidR="007E700D" w:rsidRPr="007E700D" w:rsidRDefault="007E700D" w:rsidP="007278C4">
      <w:pPr>
        <w:pStyle w:val="ListParagraph"/>
        <w:numPr>
          <w:ilvl w:val="0"/>
          <w:numId w:val="15"/>
        </w:numPr>
        <w:spacing w:after="160" w:line="259" w:lineRule="auto"/>
        <w:jc w:val="both"/>
        <w:rPr>
          <w:b/>
          <w:bCs/>
          <w:vanish/>
        </w:rPr>
      </w:pPr>
    </w:p>
    <w:p w14:paraId="11F25CD2" w14:textId="77777777" w:rsidR="007E700D" w:rsidRPr="007E700D" w:rsidRDefault="007E700D" w:rsidP="007278C4">
      <w:pPr>
        <w:pStyle w:val="ListParagraph"/>
        <w:numPr>
          <w:ilvl w:val="0"/>
          <w:numId w:val="15"/>
        </w:numPr>
        <w:spacing w:after="160" w:line="259" w:lineRule="auto"/>
        <w:jc w:val="both"/>
        <w:rPr>
          <w:b/>
          <w:bCs/>
          <w:vanish/>
        </w:rPr>
      </w:pPr>
    </w:p>
    <w:p w14:paraId="19DFA2DB" w14:textId="77777777" w:rsidR="007E700D" w:rsidRPr="007E700D" w:rsidRDefault="007E700D" w:rsidP="007278C4">
      <w:pPr>
        <w:pStyle w:val="ListParagraph"/>
        <w:numPr>
          <w:ilvl w:val="0"/>
          <w:numId w:val="15"/>
        </w:numPr>
        <w:spacing w:after="160" w:line="259" w:lineRule="auto"/>
        <w:jc w:val="both"/>
        <w:rPr>
          <w:b/>
          <w:bCs/>
          <w:vanish/>
        </w:rPr>
      </w:pPr>
    </w:p>
    <w:p w14:paraId="337778BC" w14:textId="77777777" w:rsidR="007E700D" w:rsidRPr="007E700D" w:rsidRDefault="007E700D" w:rsidP="007278C4">
      <w:pPr>
        <w:pStyle w:val="ListParagraph"/>
        <w:numPr>
          <w:ilvl w:val="0"/>
          <w:numId w:val="15"/>
        </w:numPr>
        <w:spacing w:after="160" w:line="259" w:lineRule="auto"/>
        <w:jc w:val="both"/>
        <w:rPr>
          <w:b/>
          <w:bCs/>
          <w:vanish/>
        </w:rPr>
      </w:pPr>
    </w:p>
    <w:p w14:paraId="095FA196" w14:textId="77777777" w:rsidR="007E700D" w:rsidRPr="007E700D" w:rsidRDefault="007E700D" w:rsidP="007278C4">
      <w:pPr>
        <w:pStyle w:val="ListParagraph"/>
        <w:numPr>
          <w:ilvl w:val="0"/>
          <w:numId w:val="15"/>
        </w:numPr>
        <w:spacing w:after="160" w:line="259" w:lineRule="auto"/>
        <w:jc w:val="both"/>
        <w:rPr>
          <w:b/>
          <w:bCs/>
          <w:vanish/>
        </w:rPr>
      </w:pPr>
    </w:p>
    <w:p w14:paraId="34C6B070" w14:textId="77777777" w:rsidR="007E700D" w:rsidRPr="007E700D" w:rsidRDefault="007E700D" w:rsidP="007278C4">
      <w:pPr>
        <w:pStyle w:val="ListParagraph"/>
        <w:numPr>
          <w:ilvl w:val="0"/>
          <w:numId w:val="15"/>
        </w:numPr>
        <w:spacing w:after="160" w:line="259" w:lineRule="auto"/>
        <w:jc w:val="both"/>
        <w:rPr>
          <w:b/>
          <w:bCs/>
          <w:vanish/>
        </w:rPr>
      </w:pPr>
    </w:p>
    <w:p w14:paraId="456B9453" w14:textId="77777777" w:rsidR="007E700D" w:rsidRPr="007E700D" w:rsidRDefault="007E700D" w:rsidP="007278C4">
      <w:pPr>
        <w:pStyle w:val="ListParagraph"/>
        <w:numPr>
          <w:ilvl w:val="0"/>
          <w:numId w:val="15"/>
        </w:numPr>
        <w:spacing w:after="160" w:line="259" w:lineRule="auto"/>
        <w:jc w:val="both"/>
        <w:rPr>
          <w:b/>
          <w:bCs/>
          <w:vanish/>
        </w:rPr>
      </w:pPr>
    </w:p>
    <w:p w14:paraId="4B26139C" w14:textId="77777777" w:rsidR="007E700D" w:rsidRPr="007E700D" w:rsidRDefault="007E700D" w:rsidP="007278C4">
      <w:pPr>
        <w:pStyle w:val="ListParagraph"/>
        <w:numPr>
          <w:ilvl w:val="0"/>
          <w:numId w:val="15"/>
        </w:numPr>
        <w:spacing w:after="160" w:line="259" w:lineRule="auto"/>
        <w:jc w:val="both"/>
        <w:rPr>
          <w:b/>
          <w:bCs/>
          <w:vanish/>
        </w:rPr>
      </w:pPr>
    </w:p>
    <w:p w14:paraId="0ECB3140" w14:textId="77777777" w:rsidR="007E700D" w:rsidRPr="007E700D" w:rsidRDefault="007E700D" w:rsidP="007278C4">
      <w:pPr>
        <w:pStyle w:val="ListParagraph"/>
        <w:numPr>
          <w:ilvl w:val="0"/>
          <w:numId w:val="15"/>
        </w:numPr>
        <w:spacing w:after="160" w:line="259" w:lineRule="auto"/>
        <w:jc w:val="both"/>
        <w:rPr>
          <w:b/>
          <w:bCs/>
          <w:vanish/>
        </w:rPr>
      </w:pPr>
    </w:p>
    <w:p w14:paraId="242D151B" w14:textId="77777777" w:rsidR="007E700D" w:rsidRPr="007E700D" w:rsidRDefault="007E700D" w:rsidP="007278C4">
      <w:pPr>
        <w:pStyle w:val="ListParagraph"/>
        <w:numPr>
          <w:ilvl w:val="0"/>
          <w:numId w:val="15"/>
        </w:numPr>
        <w:spacing w:after="160" w:line="259" w:lineRule="auto"/>
        <w:jc w:val="both"/>
        <w:rPr>
          <w:b/>
          <w:bCs/>
          <w:vanish/>
        </w:rPr>
      </w:pPr>
    </w:p>
    <w:p w14:paraId="708F70C4" w14:textId="77777777" w:rsidR="007E700D" w:rsidRPr="007E700D" w:rsidRDefault="007E700D" w:rsidP="007278C4">
      <w:pPr>
        <w:pStyle w:val="ListParagraph"/>
        <w:numPr>
          <w:ilvl w:val="0"/>
          <w:numId w:val="15"/>
        </w:numPr>
        <w:spacing w:after="160" w:line="259" w:lineRule="auto"/>
        <w:jc w:val="both"/>
        <w:rPr>
          <w:b/>
          <w:bCs/>
          <w:vanish/>
        </w:rPr>
      </w:pPr>
    </w:p>
    <w:p w14:paraId="49E605BD" w14:textId="77777777" w:rsidR="007E700D" w:rsidRPr="007E700D" w:rsidRDefault="007E700D" w:rsidP="007278C4">
      <w:pPr>
        <w:pStyle w:val="ListParagraph"/>
        <w:numPr>
          <w:ilvl w:val="0"/>
          <w:numId w:val="15"/>
        </w:numPr>
        <w:spacing w:after="160" w:line="259" w:lineRule="auto"/>
        <w:jc w:val="both"/>
        <w:rPr>
          <w:b/>
          <w:bCs/>
          <w:vanish/>
        </w:rPr>
      </w:pPr>
    </w:p>
    <w:p w14:paraId="18770B4A" w14:textId="77777777" w:rsidR="007E700D" w:rsidRPr="007E700D" w:rsidRDefault="007E700D" w:rsidP="007278C4">
      <w:pPr>
        <w:pStyle w:val="ListParagraph"/>
        <w:numPr>
          <w:ilvl w:val="0"/>
          <w:numId w:val="15"/>
        </w:numPr>
        <w:spacing w:after="160" w:line="259" w:lineRule="auto"/>
        <w:jc w:val="both"/>
        <w:rPr>
          <w:b/>
          <w:bCs/>
          <w:vanish/>
        </w:rPr>
      </w:pPr>
    </w:p>
    <w:p w14:paraId="29F8D161" w14:textId="77777777" w:rsidR="007E700D" w:rsidRPr="007E700D" w:rsidRDefault="007E700D" w:rsidP="007278C4">
      <w:pPr>
        <w:pStyle w:val="ListParagraph"/>
        <w:numPr>
          <w:ilvl w:val="0"/>
          <w:numId w:val="15"/>
        </w:numPr>
        <w:spacing w:after="160" w:line="259" w:lineRule="auto"/>
        <w:jc w:val="both"/>
        <w:rPr>
          <w:b/>
          <w:bCs/>
          <w:vanish/>
        </w:rPr>
      </w:pPr>
    </w:p>
    <w:p w14:paraId="49853241" w14:textId="77777777" w:rsidR="007E700D" w:rsidRPr="007E700D" w:rsidRDefault="007E700D" w:rsidP="007278C4">
      <w:pPr>
        <w:pStyle w:val="ListParagraph"/>
        <w:numPr>
          <w:ilvl w:val="0"/>
          <w:numId w:val="15"/>
        </w:numPr>
        <w:spacing w:after="160" w:line="259" w:lineRule="auto"/>
        <w:jc w:val="both"/>
        <w:rPr>
          <w:b/>
          <w:bCs/>
          <w:vanish/>
        </w:rPr>
      </w:pPr>
    </w:p>
    <w:p w14:paraId="15E5D469" w14:textId="77777777" w:rsidR="007E700D" w:rsidRPr="007E700D" w:rsidRDefault="007E700D" w:rsidP="007278C4">
      <w:pPr>
        <w:pStyle w:val="ListParagraph"/>
        <w:numPr>
          <w:ilvl w:val="0"/>
          <w:numId w:val="15"/>
        </w:numPr>
        <w:spacing w:after="160" w:line="259" w:lineRule="auto"/>
        <w:jc w:val="both"/>
        <w:rPr>
          <w:b/>
          <w:bCs/>
          <w:vanish/>
        </w:rPr>
      </w:pPr>
    </w:p>
    <w:p w14:paraId="2D129018" w14:textId="77777777" w:rsidR="007E700D" w:rsidRPr="007E700D" w:rsidRDefault="007E700D" w:rsidP="007278C4">
      <w:pPr>
        <w:pStyle w:val="ListParagraph"/>
        <w:numPr>
          <w:ilvl w:val="0"/>
          <w:numId w:val="15"/>
        </w:numPr>
        <w:spacing w:after="160" w:line="259" w:lineRule="auto"/>
        <w:jc w:val="both"/>
        <w:rPr>
          <w:b/>
          <w:bCs/>
          <w:vanish/>
        </w:rPr>
      </w:pPr>
    </w:p>
    <w:p w14:paraId="3C2EBB4A" w14:textId="77777777" w:rsidR="007E700D" w:rsidRPr="007E700D" w:rsidRDefault="007E700D" w:rsidP="007278C4">
      <w:pPr>
        <w:pStyle w:val="ListParagraph"/>
        <w:numPr>
          <w:ilvl w:val="0"/>
          <w:numId w:val="15"/>
        </w:numPr>
        <w:spacing w:after="160" w:line="259" w:lineRule="auto"/>
        <w:jc w:val="both"/>
        <w:rPr>
          <w:b/>
          <w:bCs/>
          <w:vanish/>
        </w:rPr>
      </w:pPr>
    </w:p>
    <w:p w14:paraId="67D3E62A" w14:textId="77777777" w:rsidR="007E700D" w:rsidRPr="007E700D" w:rsidRDefault="007E700D" w:rsidP="007278C4">
      <w:pPr>
        <w:pStyle w:val="ListParagraph"/>
        <w:numPr>
          <w:ilvl w:val="0"/>
          <w:numId w:val="15"/>
        </w:numPr>
        <w:spacing w:after="160" w:line="259" w:lineRule="auto"/>
        <w:jc w:val="both"/>
        <w:rPr>
          <w:b/>
          <w:bCs/>
          <w:vanish/>
        </w:rPr>
      </w:pPr>
    </w:p>
    <w:p w14:paraId="4731C2C2" w14:textId="77777777" w:rsidR="007E700D" w:rsidRPr="007E700D" w:rsidRDefault="007E700D" w:rsidP="007278C4">
      <w:pPr>
        <w:pStyle w:val="ListParagraph"/>
        <w:numPr>
          <w:ilvl w:val="0"/>
          <w:numId w:val="15"/>
        </w:numPr>
        <w:spacing w:after="160" w:line="259" w:lineRule="auto"/>
        <w:jc w:val="both"/>
        <w:rPr>
          <w:b/>
          <w:bCs/>
          <w:vanish/>
        </w:rPr>
      </w:pPr>
    </w:p>
    <w:p w14:paraId="5B095CB9" w14:textId="77777777" w:rsidR="007E700D" w:rsidRPr="007E700D" w:rsidRDefault="007E700D" w:rsidP="007278C4">
      <w:pPr>
        <w:pStyle w:val="ListParagraph"/>
        <w:numPr>
          <w:ilvl w:val="0"/>
          <w:numId w:val="15"/>
        </w:numPr>
        <w:spacing w:after="160" w:line="259" w:lineRule="auto"/>
        <w:jc w:val="both"/>
        <w:rPr>
          <w:b/>
          <w:bCs/>
          <w:vanish/>
        </w:rPr>
      </w:pPr>
    </w:p>
    <w:p w14:paraId="113713A8" w14:textId="77777777" w:rsidR="007E700D" w:rsidRPr="007E700D" w:rsidRDefault="007E700D" w:rsidP="007278C4">
      <w:pPr>
        <w:pStyle w:val="ListParagraph"/>
        <w:numPr>
          <w:ilvl w:val="0"/>
          <w:numId w:val="15"/>
        </w:numPr>
        <w:spacing w:after="160" w:line="259" w:lineRule="auto"/>
        <w:jc w:val="both"/>
        <w:rPr>
          <w:b/>
          <w:bCs/>
          <w:vanish/>
        </w:rPr>
      </w:pPr>
    </w:p>
    <w:p w14:paraId="08F9BD78" w14:textId="77777777" w:rsidR="007E700D" w:rsidRPr="007E700D" w:rsidRDefault="007E700D" w:rsidP="007278C4">
      <w:pPr>
        <w:pStyle w:val="ListParagraph"/>
        <w:numPr>
          <w:ilvl w:val="0"/>
          <w:numId w:val="15"/>
        </w:numPr>
        <w:spacing w:after="160" w:line="259" w:lineRule="auto"/>
        <w:jc w:val="both"/>
        <w:rPr>
          <w:b/>
          <w:bCs/>
          <w:vanish/>
        </w:rPr>
      </w:pPr>
    </w:p>
    <w:p w14:paraId="6FE6693A" w14:textId="77777777" w:rsidR="007E700D" w:rsidRPr="007E700D" w:rsidRDefault="007E700D" w:rsidP="007278C4">
      <w:pPr>
        <w:pStyle w:val="ListParagraph"/>
        <w:numPr>
          <w:ilvl w:val="0"/>
          <w:numId w:val="15"/>
        </w:numPr>
        <w:spacing w:after="160" w:line="259" w:lineRule="auto"/>
        <w:jc w:val="both"/>
        <w:rPr>
          <w:b/>
          <w:bCs/>
          <w:vanish/>
        </w:rPr>
      </w:pPr>
    </w:p>
    <w:p w14:paraId="755FBE98" w14:textId="77777777" w:rsidR="007E700D" w:rsidRPr="007E700D" w:rsidRDefault="007E700D" w:rsidP="007278C4">
      <w:pPr>
        <w:pStyle w:val="ListParagraph"/>
        <w:numPr>
          <w:ilvl w:val="0"/>
          <w:numId w:val="15"/>
        </w:numPr>
        <w:spacing w:after="160" w:line="259" w:lineRule="auto"/>
        <w:jc w:val="both"/>
        <w:rPr>
          <w:b/>
          <w:bCs/>
          <w:vanish/>
        </w:rPr>
      </w:pPr>
    </w:p>
    <w:p w14:paraId="751FB60A" w14:textId="77777777" w:rsidR="007E700D" w:rsidRPr="007E700D" w:rsidRDefault="007E700D" w:rsidP="007278C4">
      <w:pPr>
        <w:pStyle w:val="ListParagraph"/>
        <w:numPr>
          <w:ilvl w:val="0"/>
          <w:numId w:val="15"/>
        </w:numPr>
        <w:spacing w:after="160" w:line="259" w:lineRule="auto"/>
        <w:jc w:val="both"/>
        <w:rPr>
          <w:b/>
          <w:bCs/>
          <w:vanish/>
        </w:rPr>
      </w:pPr>
    </w:p>
    <w:p w14:paraId="5C97A254" w14:textId="77777777" w:rsidR="007E700D" w:rsidRPr="007E700D" w:rsidRDefault="007E700D" w:rsidP="007278C4">
      <w:pPr>
        <w:pStyle w:val="ListParagraph"/>
        <w:numPr>
          <w:ilvl w:val="0"/>
          <w:numId w:val="15"/>
        </w:numPr>
        <w:spacing w:after="160" w:line="259" w:lineRule="auto"/>
        <w:jc w:val="both"/>
        <w:rPr>
          <w:b/>
          <w:bCs/>
          <w:vanish/>
        </w:rPr>
      </w:pPr>
    </w:p>
    <w:p w14:paraId="403B64BB" w14:textId="77777777" w:rsidR="007E700D" w:rsidRPr="007E700D" w:rsidRDefault="007E700D" w:rsidP="007278C4">
      <w:pPr>
        <w:pStyle w:val="ListParagraph"/>
        <w:numPr>
          <w:ilvl w:val="0"/>
          <w:numId w:val="15"/>
        </w:numPr>
        <w:spacing w:after="160" w:line="259" w:lineRule="auto"/>
        <w:jc w:val="both"/>
        <w:rPr>
          <w:b/>
          <w:bCs/>
          <w:vanish/>
        </w:rPr>
      </w:pPr>
    </w:p>
    <w:p w14:paraId="41942935" w14:textId="77777777" w:rsidR="007E700D" w:rsidRPr="007E700D" w:rsidRDefault="007E700D" w:rsidP="007278C4">
      <w:pPr>
        <w:pStyle w:val="ListParagraph"/>
        <w:numPr>
          <w:ilvl w:val="0"/>
          <w:numId w:val="15"/>
        </w:numPr>
        <w:spacing w:after="160" w:line="259" w:lineRule="auto"/>
        <w:jc w:val="both"/>
        <w:rPr>
          <w:b/>
          <w:bCs/>
          <w:vanish/>
        </w:rPr>
      </w:pPr>
    </w:p>
    <w:p w14:paraId="6BFDB6D6" w14:textId="77777777" w:rsidR="007E700D" w:rsidRPr="007E700D" w:rsidRDefault="007E700D" w:rsidP="007278C4">
      <w:pPr>
        <w:pStyle w:val="ListParagraph"/>
        <w:numPr>
          <w:ilvl w:val="0"/>
          <w:numId w:val="15"/>
        </w:numPr>
        <w:spacing w:after="160" w:line="259" w:lineRule="auto"/>
        <w:jc w:val="both"/>
        <w:rPr>
          <w:b/>
          <w:bCs/>
          <w:vanish/>
        </w:rPr>
      </w:pPr>
    </w:p>
    <w:p w14:paraId="7F5C0EBF" w14:textId="77777777" w:rsidR="007E700D" w:rsidRPr="007E700D" w:rsidRDefault="007E700D" w:rsidP="007278C4">
      <w:pPr>
        <w:pStyle w:val="ListParagraph"/>
        <w:numPr>
          <w:ilvl w:val="0"/>
          <w:numId w:val="15"/>
        </w:numPr>
        <w:spacing w:after="160" w:line="259" w:lineRule="auto"/>
        <w:jc w:val="both"/>
        <w:rPr>
          <w:b/>
          <w:bCs/>
          <w:vanish/>
        </w:rPr>
      </w:pPr>
    </w:p>
    <w:p w14:paraId="09AEC1E2" w14:textId="77777777" w:rsidR="007E700D" w:rsidRPr="007E700D" w:rsidRDefault="007E700D" w:rsidP="007278C4">
      <w:pPr>
        <w:pStyle w:val="ListParagraph"/>
        <w:numPr>
          <w:ilvl w:val="0"/>
          <w:numId w:val="15"/>
        </w:numPr>
        <w:spacing w:after="160" w:line="259" w:lineRule="auto"/>
        <w:jc w:val="both"/>
        <w:rPr>
          <w:b/>
          <w:bCs/>
          <w:vanish/>
        </w:rPr>
      </w:pPr>
    </w:p>
    <w:p w14:paraId="10509E65" w14:textId="77777777" w:rsidR="007E700D" w:rsidRPr="007E700D" w:rsidRDefault="007E700D" w:rsidP="007278C4">
      <w:pPr>
        <w:pStyle w:val="ListParagraph"/>
        <w:numPr>
          <w:ilvl w:val="0"/>
          <w:numId w:val="15"/>
        </w:numPr>
        <w:spacing w:after="160" w:line="259" w:lineRule="auto"/>
        <w:jc w:val="both"/>
        <w:rPr>
          <w:b/>
          <w:bCs/>
          <w:vanish/>
        </w:rPr>
      </w:pPr>
    </w:p>
    <w:p w14:paraId="7FD9515E" w14:textId="77777777" w:rsidR="007E700D" w:rsidRPr="007E700D" w:rsidRDefault="007E700D" w:rsidP="007278C4">
      <w:pPr>
        <w:pStyle w:val="ListParagraph"/>
        <w:numPr>
          <w:ilvl w:val="0"/>
          <w:numId w:val="15"/>
        </w:numPr>
        <w:spacing w:after="160" w:line="259" w:lineRule="auto"/>
        <w:jc w:val="both"/>
        <w:rPr>
          <w:b/>
          <w:bCs/>
          <w:vanish/>
        </w:rPr>
      </w:pPr>
    </w:p>
    <w:p w14:paraId="4F138AB1" w14:textId="77777777" w:rsidR="007E700D" w:rsidRPr="007E700D" w:rsidRDefault="007E700D" w:rsidP="007278C4">
      <w:pPr>
        <w:pStyle w:val="ListParagraph"/>
        <w:numPr>
          <w:ilvl w:val="0"/>
          <w:numId w:val="15"/>
        </w:numPr>
        <w:spacing w:after="160" w:line="259" w:lineRule="auto"/>
        <w:jc w:val="both"/>
        <w:rPr>
          <w:b/>
          <w:bCs/>
          <w:vanish/>
        </w:rPr>
      </w:pPr>
    </w:p>
    <w:p w14:paraId="3BBC98C5" w14:textId="77777777" w:rsidR="007E700D" w:rsidRPr="007E700D" w:rsidRDefault="007E700D" w:rsidP="007278C4">
      <w:pPr>
        <w:pStyle w:val="ListParagraph"/>
        <w:numPr>
          <w:ilvl w:val="0"/>
          <w:numId w:val="15"/>
        </w:numPr>
        <w:spacing w:after="160" w:line="259" w:lineRule="auto"/>
        <w:jc w:val="both"/>
        <w:rPr>
          <w:b/>
          <w:bCs/>
          <w:vanish/>
        </w:rPr>
      </w:pPr>
    </w:p>
    <w:p w14:paraId="4D3D89B1" w14:textId="77777777" w:rsidR="007E700D" w:rsidRPr="007E700D" w:rsidRDefault="007E700D" w:rsidP="007278C4">
      <w:pPr>
        <w:pStyle w:val="ListParagraph"/>
        <w:numPr>
          <w:ilvl w:val="0"/>
          <w:numId w:val="15"/>
        </w:numPr>
        <w:spacing w:after="160" w:line="259" w:lineRule="auto"/>
        <w:jc w:val="both"/>
        <w:rPr>
          <w:b/>
          <w:bCs/>
          <w:vanish/>
        </w:rPr>
      </w:pPr>
    </w:p>
    <w:p w14:paraId="4CD83A1F" w14:textId="77777777" w:rsidR="007E700D" w:rsidRPr="007E700D" w:rsidRDefault="007E700D" w:rsidP="007278C4">
      <w:pPr>
        <w:pStyle w:val="ListParagraph"/>
        <w:numPr>
          <w:ilvl w:val="0"/>
          <w:numId w:val="15"/>
        </w:numPr>
        <w:spacing w:after="160" w:line="259" w:lineRule="auto"/>
        <w:jc w:val="both"/>
        <w:rPr>
          <w:b/>
          <w:bCs/>
          <w:vanish/>
        </w:rPr>
      </w:pPr>
    </w:p>
    <w:p w14:paraId="1E3A838B" w14:textId="77777777" w:rsidR="007E700D" w:rsidRPr="007E700D" w:rsidRDefault="007E700D" w:rsidP="007278C4">
      <w:pPr>
        <w:pStyle w:val="ListParagraph"/>
        <w:numPr>
          <w:ilvl w:val="0"/>
          <w:numId w:val="15"/>
        </w:numPr>
        <w:spacing w:after="160" w:line="259" w:lineRule="auto"/>
        <w:jc w:val="both"/>
        <w:rPr>
          <w:b/>
          <w:bCs/>
          <w:vanish/>
        </w:rPr>
      </w:pPr>
    </w:p>
    <w:p w14:paraId="45D51B86" w14:textId="77777777" w:rsidR="007E700D" w:rsidRPr="007E700D" w:rsidRDefault="007E700D" w:rsidP="007278C4">
      <w:pPr>
        <w:pStyle w:val="ListParagraph"/>
        <w:numPr>
          <w:ilvl w:val="0"/>
          <w:numId w:val="15"/>
        </w:numPr>
        <w:spacing w:after="160" w:line="259" w:lineRule="auto"/>
        <w:jc w:val="both"/>
        <w:rPr>
          <w:b/>
          <w:bCs/>
          <w:vanish/>
        </w:rPr>
      </w:pPr>
    </w:p>
    <w:p w14:paraId="1B8DCE15" w14:textId="77777777" w:rsidR="007E700D" w:rsidRPr="007E700D" w:rsidRDefault="007E700D" w:rsidP="007278C4">
      <w:pPr>
        <w:pStyle w:val="ListParagraph"/>
        <w:numPr>
          <w:ilvl w:val="0"/>
          <w:numId w:val="15"/>
        </w:numPr>
        <w:spacing w:after="160" w:line="259" w:lineRule="auto"/>
        <w:jc w:val="both"/>
        <w:rPr>
          <w:b/>
          <w:bCs/>
          <w:vanish/>
        </w:rPr>
      </w:pPr>
    </w:p>
    <w:p w14:paraId="2A27AC69" w14:textId="77777777" w:rsidR="007E700D" w:rsidRPr="007E700D" w:rsidRDefault="007E700D" w:rsidP="007278C4">
      <w:pPr>
        <w:pStyle w:val="ListParagraph"/>
        <w:numPr>
          <w:ilvl w:val="0"/>
          <w:numId w:val="15"/>
        </w:numPr>
        <w:spacing w:after="160" w:line="259" w:lineRule="auto"/>
        <w:jc w:val="both"/>
        <w:rPr>
          <w:b/>
          <w:bCs/>
          <w:vanish/>
        </w:rPr>
      </w:pPr>
    </w:p>
    <w:p w14:paraId="4F0DF523" w14:textId="77777777" w:rsidR="007E700D" w:rsidRPr="007E700D" w:rsidRDefault="007E700D" w:rsidP="007278C4">
      <w:pPr>
        <w:pStyle w:val="ListParagraph"/>
        <w:numPr>
          <w:ilvl w:val="0"/>
          <w:numId w:val="15"/>
        </w:numPr>
        <w:spacing w:after="160" w:line="259" w:lineRule="auto"/>
        <w:jc w:val="both"/>
        <w:rPr>
          <w:b/>
          <w:bCs/>
          <w:vanish/>
        </w:rPr>
      </w:pPr>
    </w:p>
    <w:p w14:paraId="65821402" w14:textId="77777777" w:rsidR="007E700D" w:rsidRPr="007E700D" w:rsidRDefault="007E700D" w:rsidP="007278C4">
      <w:pPr>
        <w:pStyle w:val="ListParagraph"/>
        <w:numPr>
          <w:ilvl w:val="0"/>
          <w:numId w:val="15"/>
        </w:numPr>
        <w:spacing w:after="160" w:line="259" w:lineRule="auto"/>
        <w:jc w:val="both"/>
        <w:rPr>
          <w:b/>
          <w:bCs/>
          <w:vanish/>
        </w:rPr>
      </w:pPr>
    </w:p>
    <w:p w14:paraId="4A4677D4" w14:textId="77777777" w:rsidR="007E700D" w:rsidRPr="007E700D" w:rsidRDefault="007E700D" w:rsidP="007278C4">
      <w:pPr>
        <w:pStyle w:val="ListParagraph"/>
        <w:numPr>
          <w:ilvl w:val="0"/>
          <w:numId w:val="15"/>
        </w:numPr>
        <w:spacing w:after="160" w:line="259" w:lineRule="auto"/>
        <w:jc w:val="both"/>
        <w:rPr>
          <w:b/>
          <w:bCs/>
          <w:vanish/>
        </w:rPr>
      </w:pPr>
    </w:p>
    <w:p w14:paraId="0C6FD776" w14:textId="77777777" w:rsidR="007E700D" w:rsidRPr="007E700D" w:rsidRDefault="007E700D" w:rsidP="007278C4">
      <w:pPr>
        <w:pStyle w:val="ListParagraph"/>
        <w:numPr>
          <w:ilvl w:val="0"/>
          <w:numId w:val="15"/>
        </w:numPr>
        <w:spacing w:after="160" w:line="259" w:lineRule="auto"/>
        <w:jc w:val="both"/>
        <w:rPr>
          <w:b/>
          <w:bCs/>
          <w:vanish/>
        </w:rPr>
      </w:pPr>
    </w:p>
    <w:p w14:paraId="39A97C5F" w14:textId="77777777" w:rsidR="007E700D" w:rsidRPr="007E700D" w:rsidRDefault="007E700D" w:rsidP="007278C4">
      <w:pPr>
        <w:pStyle w:val="ListParagraph"/>
        <w:numPr>
          <w:ilvl w:val="0"/>
          <w:numId w:val="15"/>
        </w:numPr>
        <w:spacing w:after="160" w:line="259" w:lineRule="auto"/>
        <w:jc w:val="both"/>
        <w:rPr>
          <w:b/>
          <w:bCs/>
          <w:vanish/>
        </w:rPr>
      </w:pPr>
    </w:p>
    <w:p w14:paraId="36150C53" w14:textId="77777777" w:rsidR="007E700D" w:rsidRPr="007E700D" w:rsidRDefault="007E700D" w:rsidP="007278C4">
      <w:pPr>
        <w:pStyle w:val="ListParagraph"/>
        <w:numPr>
          <w:ilvl w:val="0"/>
          <w:numId w:val="15"/>
        </w:numPr>
        <w:spacing w:after="160" w:line="259" w:lineRule="auto"/>
        <w:jc w:val="both"/>
        <w:rPr>
          <w:b/>
          <w:bCs/>
          <w:vanish/>
        </w:rPr>
      </w:pPr>
    </w:p>
    <w:p w14:paraId="60868E63" w14:textId="77777777" w:rsidR="007E700D" w:rsidRPr="007E700D" w:rsidRDefault="007E700D" w:rsidP="007278C4">
      <w:pPr>
        <w:pStyle w:val="ListParagraph"/>
        <w:numPr>
          <w:ilvl w:val="0"/>
          <w:numId w:val="15"/>
        </w:numPr>
        <w:spacing w:after="160" w:line="259" w:lineRule="auto"/>
        <w:jc w:val="both"/>
        <w:rPr>
          <w:b/>
          <w:bCs/>
          <w:vanish/>
        </w:rPr>
      </w:pPr>
    </w:p>
    <w:p w14:paraId="25115BAF" w14:textId="77777777" w:rsidR="007E700D" w:rsidRPr="007E700D" w:rsidRDefault="007E700D" w:rsidP="007278C4">
      <w:pPr>
        <w:pStyle w:val="ListParagraph"/>
        <w:numPr>
          <w:ilvl w:val="0"/>
          <w:numId w:val="15"/>
        </w:numPr>
        <w:spacing w:after="160" w:line="259" w:lineRule="auto"/>
        <w:jc w:val="both"/>
        <w:rPr>
          <w:b/>
          <w:bCs/>
          <w:vanish/>
        </w:rPr>
      </w:pPr>
    </w:p>
    <w:p w14:paraId="25F71BBF" w14:textId="77777777" w:rsidR="007E700D" w:rsidRPr="007E700D" w:rsidRDefault="007E700D" w:rsidP="007278C4">
      <w:pPr>
        <w:pStyle w:val="ListParagraph"/>
        <w:numPr>
          <w:ilvl w:val="0"/>
          <w:numId w:val="15"/>
        </w:numPr>
        <w:spacing w:after="160" w:line="259" w:lineRule="auto"/>
        <w:jc w:val="both"/>
        <w:rPr>
          <w:b/>
          <w:bCs/>
          <w:vanish/>
        </w:rPr>
      </w:pPr>
    </w:p>
    <w:p w14:paraId="13F039B1" w14:textId="77777777" w:rsidR="007E700D" w:rsidRPr="007E700D" w:rsidRDefault="007E700D" w:rsidP="007278C4">
      <w:pPr>
        <w:pStyle w:val="ListParagraph"/>
        <w:numPr>
          <w:ilvl w:val="0"/>
          <w:numId w:val="15"/>
        </w:numPr>
        <w:spacing w:after="160" w:line="259" w:lineRule="auto"/>
        <w:jc w:val="both"/>
        <w:rPr>
          <w:b/>
          <w:bCs/>
          <w:vanish/>
        </w:rPr>
      </w:pPr>
    </w:p>
    <w:p w14:paraId="01E203D6" w14:textId="77777777" w:rsidR="007E700D" w:rsidRPr="007E700D" w:rsidRDefault="007E700D" w:rsidP="007278C4">
      <w:pPr>
        <w:pStyle w:val="ListParagraph"/>
        <w:numPr>
          <w:ilvl w:val="0"/>
          <w:numId w:val="15"/>
        </w:numPr>
        <w:spacing w:after="160" w:line="259" w:lineRule="auto"/>
        <w:jc w:val="both"/>
        <w:rPr>
          <w:b/>
          <w:bCs/>
          <w:vanish/>
        </w:rPr>
      </w:pPr>
    </w:p>
    <w:p w14:paraId="56B9D5A0" w14:textId="77777777" w:rsidR="007E700D" w:rsidRPr="007E700D" w:rsidRDefault="007E700D" w:rsidP="007278C4">
      <w:pPr>
        <w:pStyle w:val="ListParagraph"/>
        <w:numPr>
          <w:ilvl w:val="0"/>
          <w:numId w:val="15"/>
        </w:numPr>
        <w:spacing w:after="160" w:line="259" w:lineRule="auto"/>
        <w:jc w:val="both"/>
        <w:rPr>
          <w:b/>
          <w:bCs/>
          <w:vanish/>
        </w:rPr>
      </w:pPr>
    </w:p>
    <w:p w14:paraId="32452D66" w14:textId="77777777" w:rsidR="007E700D" w:rsidRPr="007E700D" w:rsidRDefault="007E700D" w:rsidP="007278C4">
      <w:pPr>
        <w:pStyle w:val="ListParagraph"/>
        <w:numPr>
          <w:ilvl w:val="0"/>
          <w:numId w:val="15"/>
        </w:numPr>
        <w:spacing w:after="160" w:line="259" w:lineRule="auto"/>
        <w:jc w:val="both"/>
        <w:rPr>
          <w:b/>
          <w:bCs/>
          <w:vanish/>
        </w:rPr>
      </w:pPr>
    </w:p>
    <w:p w14:paraId="22EB7D78" w14:textId="77777777" w:rsidR="007E700D" w:rsidRPr="007E700D" w:rsidRDefault="007E700D" w:rsidP="007278C4">
      <w:pPr>
        <w:pStyle w:val="ListParagraph"/>
        <w:numPr>
          <w:ilvl w:val="0"/>
          <w:numId w:val="15"/>
        </w:numPr>
        <w:spacing w:after="160" w:line="259" w:lineRule="auto"/>
        <w:jc w:val="both"/>
        <w:rPr>
          <w:b/>
          <w:bCs/>
          <w:vanish/>
        </w:rPr>
      </w:pPr>
    </w:p>
    <w:p w14:paraId="3F392F26" w14:textId="77777777" w:rsidR="007E700D" w:rsidRPr="007E700D" w:rsidRDefault="007E700D" w:rsidP="007278C4">
      <w:pPr>
        <w:pStyle w:val="ListParagraph"/>
        <w:numPr>
          <w:ilvl w:val="0"/>
          <w:numId w:val="15"/>
        </w:numPr>
        <w:spacing w:after="160" w:line="259" w:lineRule="auto"/>
        <w:jc w:val="both"/>
        <w:rPr>
          <w:b/>
          <w:bCs/>
          <w:vanish/>
        </w:rPr>
      </w:pPr>
    </w:p>
    <w:p w14:paraId="0FD29462" w14:textId="77777777" w:rsidR="007E700D" w:rsidRPr="007E700D" w:rsidRDefault="007E700D" w:rsidP="007278C4">
      <w:pPr>
        <w:pStyle w:val="ListParagraph"/>
        <w:numPr>
          <w:ilvl w:val="0"/>
          <w:numId w:val="15"/>
        </w:numPr>
        <w:spacing w:after="160" w:line="259" w:lineRule="auto"/>
        <w:jc w:val="both"/>
        <w:rPr>
          <w:b/>
          <w:bCs/>
          <w:vanish/>
        </w:rPr>
      </w:pPr>
    </w:p>
    <w:p w14:paraId="1C932355" w14:textId="77777777" w:rsidR="007E700D" w:rsidRPr="007E700D" w:rsidRDefault="007E700D" w:rsidP="007278C4">
      <w:pPr>
        <w:pStyle w:val="ListParagraph"/>
        <w:numPr>
          <w:ilvl w:val="0"/>
          <w:numId w:val="15"/>
        </w:numPr>
        <w:spacing w:after="160" w:line="259" w:lineRule="auto"/>
        <w:jc w:val="both"/>
        <w:rPr>
          <w:b/>
          <w:bCs/>
          <w:vanish/>
        </w:rPr>
      </w:pPr>
    </w:p>
    <w:p w14:paraId="53BF4267" w14:textId="77777777" w:rsidR="007E700D" w:rsidRPr="007E700D" w:rsidRDefault="007E700D" w:rsidP="007278C4">
      <w:pPr>
        <w:pStyle w:val="ListParagraph"/>
        <w:numPr>
          <w:ilvl w:val="0"/>
          <w:numId w:val="15"/>
        </w:numPr>
        <w:spacing w:after="160" w:line="259" w:lineRule="auto"/>
        <w:jc w:val="both"/>
        <w:rPr>
          <w:b/>
          <w:bCs/>
          <w:vanish/>
        </w:rPr>
      </w:pPr>
    </w:p>
    <w:p w14:paraId="6B63510B" w14:textId="77777777" w:rsidR="007E700D" w:rsidRPr="007E700D" w:rsidRDefault="007E700D" w:rsidP="007278C4">
      <w:pPr>
        <w:pStyle w:val="ListParagraph"/>
        <w:numPr>
          <w:ilvl w:val="0"/>
          <w:numId w:val="15"/>
        </w:numPr>
        <w:spacing w:after="160" w:line="259" w:lineRule="auto"/>
        <w:jc w:val="both"/>
        <w:rPr>
          <w:b/>
          <w:bCs/>
          <w:vanish/>
        </w:rPr>
      </w:pPr>
    </w:p>
    <w:p w14:paraId="5C28F4DA" w14:textId="77777777" w:rsidR="007E700D" w:rsidRPr="007E700D" w:rsidRDefault="007E700D" w:rsidP="007278C4">
      <w:pPr>
        <w:pStyle w:val="ListParagraph"/>
        <w:numPr>
          <w:ilvl w:val="0"/>
          <w:numId w:val="15"/>
        </w:numPr>
        <w:spacing w:after="160" w:line="259" w:lineRule="auto"/>
        <w:jc w:val="both"/>
        <w:rPr>
          <w:b/>
          <w:bCs/>
          <w:vanish/>
        </w:rPr>
      </w:pPr>
    </w:p>
    <w:p w14:paraId="2A4631BA" w14:textId="77777777" w:rsidR="007E700D" w:rsidRPr="007E700D" w:rsidRDefault="007E700D" w:rsidP="007278C4">
      <w:pPr>
        <w:pStyle w:val="ListParagraph"/>
        <w:numPr>
          <w:ilvl w:val="0"/>
          <w:numId w:val="15"/>
        </w:numPr>
        <w:spacing w:after="160" w:line="259" w:lineRule="auto"/>
        <w:jc w:val="both"/>
        <w:rPr>
          <w:b/>
          <w:bCs/>
          <w:vanish/>
        </w:rPr>
      </w:pPr>
    </w:p>
    <w:p w14:paraId="61EE80F0" w14:textId="77777777" w:rsidR="007E700D" w:rsidRPr="007E700D" w:rsidRDefault="007E700D" w:rsidP="007278C4">
      <w:pPr>
        <w:pStyle w:val="ListParagraph"/>
        <w:numPr>
          <w:ilvl w:val="0"/>
          <w:numId w:val="15"/>
        </w:numPr>
        <w:spacing w:after="160" w:line="259" w:lineRule="auto"/>
        <w:jc w:val="both"/>
        <w:rPr>
          <w:b/>
          <w:bCs/>
          <w:vanish/>
        </w:rPr>
      </w:pPr>
    </w:p>
    <w:p w14:paraId="15D56543" w14:textId="77777777" w:rsidR="007E700D" w:rsidRPr="007E700D" w:rsidRDefault="007E700D" w:rsidP="007278C4">
      <w:pPr>
        <w:pStyle w:val="ListParagraph"/>
        <w:numPr>
          <w:ilvl w:val="0"/>
          <w:numId w:val="15"/>
        </w:numPr>
        <w:spacing w:after="160" w:line="259" w:lineRule="auto"/>
        <w:jc w:val="both"/>
        <w:rPr>
          <w:b/>
          <w:bCs/>
          <w:vanish/>
        </w:rPr>
      </w:pPr>
    </w:p>
    <w:p w14:paraId="369A684C" w14:textId="77777777" w:rsidR="007E700D" w:rsidRPr="007E700D" w:rsidRDefault="007E700D" w:rsidP="007278C4">
      <w:pPr>
        <w:pStyle w:val="ListParagraph"/>
        <w:numPr>
          <w:ilvl w:val="0"/>
          <w:numId w:val="15"/>
        </w:numPr>
        <w:spacing w:after="160" w:line="259" w:lineRule="auto"/>
        <w:jc w:val="both"/>
        <w:rPr>
          <w:b/>
          <w:bCs/>
          <w:vanish/>
        </w:rPr>
      </w:pPr>
    </w:p>
    <w:p w14:paraId="5CA004D9" w14:textId="77777777" w:rsidR="007E700D" w:rsidRPr="007E700D" w:rsidRDefault="007E700D" w:rsidP="007278C4">
      <w:pPr>
        <w:pStyle w:val="ListParagraph"/>
        <w:numPr>
          <w:ilvl w:val="0"/>
          <w:numId w:val="15"/>
        </w:numPr>
        <w:spacing w:after="160" w:line="259" w:lineRule="auto"/>
        <w:jc w:val="both"/>
        <w:rPr>
          <w:b/>
          <w:bCs/>
          <w:vanish/>
        </w:rPr>
      </w:pPr>
    </w:p>
    <w:p w14:paraId="01E6DF7D" w14:textId="77777777" w:rsidR="007E700D" w:rsidRPr="007E700D" w:rsidRDefault="007E700D" w:rsidP="007278C4">
      <w:pPr>
        <w:pStyle w:val="ListParagraph"/>
        <w:numPr>
          <w:ilvl w:val="0"/>
          <w:numId w:val="15"/>
        </w:numPr>
        <w:spacing w:after="160" w:line="259" w:lineRule="auto"/>
        <w:jc w:val="both"/>
        <w:rPr>
          <w:b/>
          <w:bCs/>
          <w:vanish/>
        </w:rPr>
      </w:pPr>
    </w:p>
    <w:p w14:paraId="11186C0B" w14:textId="77777777" w:rsidR="007E700D" w:rsidRPr="007E700D" w:rsidRDefault="007E700D" w:rsidP="007278C4">
      <w:pPr>
        <w:pStyle w:val="ListParagraph"/>
        <w:numPr>
          <w:ilvl w:val="0"/>
          <w:numId w:val="15"/>
        </w:numPr>
        <w:spacing w:after="160" w:line="259" w:lineRule="auto"/>
        <w:jc w:val="both"/>
        <w:rPr>
          <w:b/>
          <w:bCs/>
          <w:vanish/>
        </w:rPr>
      </w:pPr>
    </w:p>
    <w:p w14:paraId="70F5AD39" w14:textId="77777777" w:rsidR="007E700D" w:rsidRPr="007E700D" w:rsidRDefault="007E700D" w:rsidP="007278C4">
      <w:pPr>
        <w:pStyle w:val="ListParagraph"/>
        <w:numPr>
          <w:ilvl w:val="0"/>
          <w:numId w:val="15"/>
        </w:numPr>
        <w:spacing w:after="160" w:line="259" w:lineRule="auto"/>
        <w:jc w:val="both"/>
        <w:rPr>
          <w:b/>
          <w:bCs/>
          <w:vanish/>
        </w:rPr>
      </w:pPr>
    </w:p>
    <w:p w14:paraId="1C0362A3" w14:textId="77777777" w:rsidR="007E700D" w:rsidRPr="007E700D" w:rsidRDefault="007E700D" w:rsidP="007278C4">
      <w:pPr>
        <w:pStyle w:val="ListParagraph"/>
        <w:numPr>
          <w:ilvl w:val="0"/>
          <w:numId w:val="15"/>
        </w:numPr>
        <w:spacing w:after="160" w:line="259" w:lineRule="auto"/>
        <w:jc w:val="both"/>
        <w:rPr>
          <w:b/>
          <w:bCs/>
          <w:vanish/>
        </w:rPr>
      </w:pPr>
    </w:p>
    <w:p w14:paraId="48EBD5AA" w14:textId="77777777" w:rsidR="007E700D" w:rsidRPr="007E700D" w:rsidRDefault="007E700D" w:rsidP="007278C4">
      <w:pPr>
        <w:pStyle w:val="ListParagraph"/>
        <w:numPr>
          <w:ilvl w:val="0"/>
          <w:numId w:val="15"/>
        </w:numPr>
        <w:spacing w:after="160" w:line="259" w:lineRule="auto"/>
        <w:jc w:val="both"/>
        <w:rPr>
          <w:b/>
          <w:bCs/>
          <w:vanish/>
        </w:rPr>
      </w:pPr>
    </w:p>
    <w:p w14:paraId="1A70BB6B" w14:textId="77777777" w:rsidR="007E700D" w:rsidRPr="007E700D" w:rsidRDefault="007E700D" w:rsidP="007278C4">
      <w:pPr>
        <w:pStyle w:val="ListParagraph"/>
        <w:numPr>
          <w:ilvl w:val="0"/>
          <w:numId w:val="15"/>
        </w:numPr>
        <w:spacing w:after="160" w:line="259" w:lineRule="auto"/>
        <w:jc w:val="both"/>
        <w:rPr>
          <w:b/>
          <w:bCs/>
          <w:vanish/>
        </w:rPr>
      </w:pPr>
    </w:p>
    <w:p w14:paraId="71D2B77C" w14:textId="77777777" w:rsidR="007E700D" w:rsidRPr="007E700D" w:rsidRDefault="007E700D" w:rsidP="007278C4">
      <w:pPr>
        <w:pStyle w:val="ListParagraph"/>
        <w:numPr>
          <w:ilvl w:val="0"/>
          <w:numId w:val="15"/>
        </w:numPr>
        <w:spacing w:after="160" w:line="259" w:lineRule="auto"/>
        <w:jc w:val="both"/>
        <w:rPr>
          <w:b/>
          <w:bCs/>
          <w:vanish/>
        </w:rPr>
      </w:pPr>
    </w:p>
    <w:p w14:paraId="3BD5F20E" w14:textId="77777777" w:rsidR="007E700D" w:rsidRPr="007E700D" w:rsidRDefault="007E700D" w:rsidP="007278C4">
      <w:pPr>
        <w:pStyle w:val="ListParagraph"/>
        <w:numPr>
          <w:ilvl w:val="0"/>
          <w:numId w:val="15"/>
        </w:numPr>
        <w:spacing w:after="160" w:line="259" w:lineRule="auto"/>
        <w:jc w:val="both"/>
        <w:rPr>
          <w:b/>
          <w:bCs/>
          <w:vanish/>
        </w:rPr>
      </w:pPr>
    </w:p>
    <w:p w14:paraId="19B3CD0B" w14:textId="77777777" w:rsidR="007E700D" w:rsidRPr="007E700D" w:rsidRDefault="007E700D" w:rsidP="007278C4">
      <w:pPr>
        <w:pStyle w:val="ListParagraph"/>
        <w:numPr>
          <w:ilvl w:val="0"/>
          <w:numId w:val="15"/>
        </w:numPr>
        <w:spacing w:after="160" w:line="259" w:lineRule="auto"/>
        <w:jc w:val="both"/>
        <w:rPr>
          <w:b/>
          <w:bCs/>
          <w:vanish/>
        </w:rPr>
      </w:pPr>
    </w:p>
    <w:p w14:paraId="21CDDD30" w14:textId="77777777" w:rsidR="007E700D" w:rsidRPr="007E700D" w:rsidRDefault="007E700D" w:rsidP="007278C4">
      <w:pPr>
        <w:pStyle w:val="ListParagraph"/>
        <w:numPr>
          <w:ilvl w:val="0"/>
          <w:numId w:val="15"/>
        </w:numPr>
        <w:spacing w:after="160" w:line="259" w:lineRule="auto"/>
        <w:jc w:val="both"/>
        <w:rPr>
          <w:b/>
          <w:bCs/>
          <w:vanish/>
        </w:rPr>
      </w:pPr>
    </w:p>
    <w:p w14:paraId="71AB4B22" w14:textId="77777777" w:rsidR="007E700D" w:rsidRPr="007E700D" w:rsidRDefault="007E700D" w:rsidP="007278C4">
      <w:pPr>
        <w:pStyle w:val="ListParagraph"/>
        <w:numPr>
          <w:ilvl w:val="0"/>
          <w:numId w:val="15"/>
        </w:numPr>
        <w:spacing w:after="160" w:line="259" w:lineRule="auto"/>
        <w:jc w:val="both"/>
        <w:rPr>
          <w:b/>
          <w:bCs/>
          <w:vanish/>
        </w:rPr>
      </w:pPr>
    </w:p>
    <w:p w14:paraId="536E493E" w14:textId="77777777" w:rsidR="007E700D" w:rsidRPr="007E700D" w:rsidRDefault="007E700D" w:rsidP="007278C4">
      <w:pPr>
        <w:pStyle w:val="ListParagraph"/>
        <w:numPr>
          <w:ilvl w:val="0"/>
          <w:numId w:val="15"/>
        </w:numPr>
        <w:spacing w:after="160" w:line="259" w:lineRule="auto"/>
        <w:jc w:val="both"/>
        <w:rPr>
          <w:b/>
          <w:bCs/>
          <w:vanish/>
        </w:rPr>
      </w:pPr>
    </w:p>
    <w:p w14:paraId="48FCACF5" w14:textId="77777777" w:rsidR="007E700D" w:rsidRPr="007E700D" w:rsidRDefault="007E700D" w:rsidP="007278C4">
      <w:pPr>
        <w:pStyle w:val="ListParagraph"/>
        <w:numPr>
          <w:ilvl w:val="0"/>
          <w:numId w:val="15"/>
        </w:numPr>
        <w:spacing w:after="160" w:line="259" w:lineRule="auto"/>
        <w:jc w:val="both"/>
        <w:rPr>
          <w:b/>
          <w:bCs/>
          <w:vanish/>
        </w:rPr>
      </w:pPr>
    </w:p>
    <w:p w14:paraId="20842040" w14:textId="77777777" w:rsidR="007E700D" w:rsidRPr="007E700D" w:rsidRDefault="007E700D" w:rsidP="007278C4">
      <w:pPr>
        <w:pStyle w:val="ListParagraph"/>
        <w:numPr>
          <w:ilvl w:val="0"/>
          <w:numId w:val="15"/>
        </w:numPr>
        <w:spacing w:after="160" w:line="259" w:lineRule="auto"/>
        <w:jc w:val="both"/>
        <w:rPr>
          <w:b/>
          <w:bCs/>
          <w:vanish/>
        </w:rPr>
      </w:pPr>
    </w:p>
    <w:p w14:paraId="07D60AA6" w14:textId="77777777" w:rsidR="007E700D" w:rsidRPr="007E700D" w:rsidRDefault="007E700D" w:rsidP="007278C4">
      <w:pPr>
        <w:pStyle w:val="ListParagraph"/>
        <w:numPr>
          <w:ilvl w:val="0"/>
          <w:numId w:val="15"/>
        </w:numPr>
        <w:spacing w:after="160" w:line="259" w:lineRule="auto"/>
        <w:jc w:val="both"/>
        <w:rPr>
          <w:b/>
          <w:bCs/>
          <w:vanish/>
        </w:rPr>
      </w:pPr>
    </w:p>
    <w:p w14:paraId="39633C26" w14:textId="77777777" w:rsidR="007E700D" w:rsidRPr="007E700D" w:rsidRDefault="007E700D" w:rsidP="007278C4">
      <w:pPr>
        <w:pStyle w:val="ListParagraph"/>
        <w:numPr>
          <w:ilvl w:val="0"/>
          <w:numId w:val="15"/>
        </w:numPr>
        <w:spacing w:after="160" w:line="259" w:lineRule="auto"/>
        <w:jc w:val="both"/>
        <w:rPr>
          <w:b/>
          <w:bCs/>
          <w:vanish/>
        </w:rPr>
      </w:pPr>
    </w:p>
    <w:p w14:paraId="2F076056" w14:textId="77777777" w:rsidR="007E700D" w:rsidRPr="007E700D" w:rsidRDefault="007E700D" w:rsidP="007278C4">
      <w:pPr>
        <w:pStyle w:val="ListParagraph"/>
        <w:numPr>
          <w:ilvl w:val="0"/>
          <w:numId w:val="15"/>
        </w:numPr>
        <w:spacing w:after="160" w:line="259" w:lineRule="auto"/>
        <w:jc w:val="both"/>
        <w:rPr>
          <w:b/>
          <w:bCs/>
          <w:vanish/>
        </w:rPr>
      </w:pPr>
    </w:p>
    <w:p w14:paraId="4907979C" w14:textId="77777777" w:rsidR="007E700D" w:rsidRPr="007E700D" w:rsidRDefault="007E700D" w:rsidP="007278C4">
      <w:pPr>
        <w:pStyle w:val="ListParagraph"/>
        <w:numPr>
          <w:ilvl w:val="0"/>
          <w:numId w:val="15"/>
        </w:numPr>
        <w:spacing w:after="160" w:line="259" w:lineRule="auto"/>
        <w:jc w:val="both"/>
        <w:rPr>
          <w:b/>
          <w:bCs/>
          <w:vanish/>
        </w:rPr>
      </w:pPr>
    </w:p>
    <w:p w14:paraId="435029BE" w14:textId="77777777" w:rsidR="007E700D" w:rsidRPr="007E700D" w:rsidRDefault="007E700D" w:rsidP="007278C4">
      <w:pPr>
        <w:pStyle w:val="ListParagraph"/>
        <w:numPr>
          <w:ilvl w:val="0"/>
          <w:numId w:val="15"/>
        </w:numPr>
        <w:spacing w:after="160" w:line="259" w:lineRule="auto"/>
        <w:jc w:val="both"/>
        <w:rPr>
          <w:b/>
          <w:bCs/>
          <w:vanish/>
        </w:rPr>
      </w:pPr>
    </w:p>
    <w:p w14:paraId="755E3157" w14:textId="77777777" w:rsidR="007E700D" w:rsidRPr="007E700D" w:rsidRDefault="007E700D" w:rsidP="007278C4">
      <w:pPr>
        <w:pStyle w:val="ListParagraph"/>
        <w:numPr>
          <w:ilvl w:val="0"/>
          <w:numId w:val="15"/>
        </w:numPr>
        <w:spacing w:after="160" w:line="259" w:lineRule="auto"/>
        <w:jc w:val="both"/>
        <w:rPr>
          <w:b/>
          <w:bCs/>
          <w:vanish/>
        </w:rPr>
      </w:pPr>
    </w:p>
    <w:p w14:paraId="3997D636" w14:textId="77777777" w:rsidR="007E700D" w:rsidRPr="007E700D" w:rsidRDefault="007E700D" w:rsidP="007278C4">
      <w:pPr>
        <w:pStyle w:val="ListParagraph"/>
        <w:numPr>
          <w:ilvl w:val="0"/>
          <w:numId w:val="15"/>
        </w:numPr>
        <w:spacing w:after="160" w:line="259" w:lineRule="auto"/>
        <w:jc w:val="both"/>
        <w:rPr>
          <w:b/>
          <w:bCs/>
          <w:vanish/>
        </w:rPr>
      </w:pPr>
    </w:p>
    <w:p w14:paraId="110195FC" w14:textId="77777777" w:rsidR="007E700D" w:rsidRPr="007E700D" w:rsidRDefault="007E700D" w:rsidP="007278C4">
      <w:pPr>
        <w:pStyle w:val="ListParagraph"/>
        <w:numPr>
          <w:ilvl w:val="0"/>
          <w:numId w:val="15"/>
        </w:numPr>
        <w:spacing w:after="160" w:line="259" w:lineRule="auto"/>
        <w:jc w:val="both"/>
        <w:rPr>
          <w:b/>
          <w:bCs/>
          <w:vanish/>
        </w:rPr>
      </w:pPr>
    </w:p>
    <w:p w14:paraId="04E39927" w14:textId="77777777" w:rsidR="007E700D" w:rsidRPr="007E700D" w:rsidRDefault="007E700D" w:rsidP="007278C4">
      <w:pPr>
        <w:pStyle w:val="ListParagraph"/>
        <w:numPr>
          <w:ilvl w:val="0"/>
          <w:numId w:val="15"/>
        </w:numPr>
        <w:spacing w:after="160" w:line="259" w:lineRule="auto"/>
        <w:jc w:val="both"/>
        <w:rPr>
          <w:b/>
          <w:bCs/>
          <w:vanish/>
        </w:rPr>
      </w:pPr>
    </w:p>
    <w:p w14:paraId="2A770DEA" w14:textId="77777777" w:rsidR="007E700D" w:rsidRPr="007E700D" w:rsidRDefault="007E700D" w:rsidP="007278C4">
      <w:pPr>
        <w:pStyle w:val="ListParagraph"/>
        <w:numPr>
          <w:ilvl w:val="0"/>
          <w:numId w:val="15"/>
        </w:numPr>
        <w:spacing w:after="160" w:line="259" w:lineRule="auto"/>
        <w:jc w:val="both"/>
        <w:rPr>
          <w:b/>
          <w:bCs/>
          <w:vanish/>
        </w:rPr>
      </w:pPr>
    </w:p>
    <w:p w14:paraId="345D8BF2" w14:textId="77777777" w:rsidR="007E700D" w:rsidRPr="007E700D" w:rsidRDefault="007E700D" w:rsidP="007278C4">
      <w:pPr>
        <w:pStyle w:val="ListParagraph"/>
        <w:numPr>
          <w:ilvl w:val="0"/>
          <w:numId w:val="15"/>
        </w:numPr>
        <w:spacing w:after="160" w:line="259" w:lineRule="auto"/>
        <w:jc w:val="both"/>
        <w:rPr>
          <w:b/>
          <w:bCs/>
          <w:vanish/>
        </w:rPr>
      </w:pPr>
    </w:p>
    <w:p w14:paraId="03CE96C3" w14:textId="77777777" w:rsidR="007E700D" w:rsidRPr="007E700D" w:rsidRDefault="007E700D" w:rsidP="007278C4">
      <w:pPr>
        <w:pStyle w:val="ListParagraph"/>
        <w:numPr>
          <w:ilvl w:val="0"/>
          <w:numId w:val="15"/>
        </w:numPr>
        <w:spacing w:after="160" w:line="259" w:lineRule="auto"/>
        <w:jc w:val="both"/>
        <w:rPr>
          <w:b/>
          <w:bCs/>
          <w:vanish/>
        </w:rPr>
      </w:pPr>
    </w:p>
    <w:p w14:paraId="277A7422" w14:textId="77777777" w:rsidR="007E700D" w:rsidRPr="007E700D" w:rsidRDefault="007E700D" w:rsidP="007278C4">
      <w:pPr>
        <w:pStyle w:val="ListParagraph"/>
        <w:numPr>
          <w:ilvl w:val="0"/>
          <w:numId w:val="15"/>
        </w:numPr>
        <w:spacing w:after="160" w:line="259" w:lineRule="auto"/>
        <w:jc w:val="both"/>
        <w:rPr>
          <w:b/>
          <w:bCs/>
          <w:vanish/>
        </w:rPr>
      </w:pPr>
    </w:p>
    <w:p w14:paraId="1FC60629" w14:textId="77777777" w:rsidR="007E700D" w:rsidRPr="007E700D" w:rsidRDefault="007E700D" w:rsidP="007278C4">
      <w:pPr>
        <w:pStyle w:val="ListParagraph"/>
        <w:numPr>
          <w:ilvl w:val="0"/>
          <w:numId w:val="15"/>
        </w:numPr>
        <w:spacing w:after="160" w:line="259" w:lineRule="auto"/>
        <w:jc w:val="both"/>
        <w:rPr>
          <w:b/>
          <w:bCs/>
          <w:vanish/>
        </w:rPr>
      </w:pPr>
    </w:p>
    <w:p w14:paraId="0AE70327" w14:textId="77777777" w:rsidR="007E700D" w:rsidRPr="007E700D" w:rsidRDefault="007E700D" w:rsidP="007278C4">
      <w:pPr>
        <w:pStyle w:val="ListParagraph"/>
        <w:numPr>
          <w:ilvl w:val="0"/>
          <w:numId w:val="15"/>
        </w:numPr>
        <w:spacing w:after="160" w:line="259" w:lineRule="auto"/>
        <w:jc w:val="both"/>
        <w:rPr>
          <w:b/>
          <w:bCs/>
          <w:vanish/>
        </w:rPr>
      </w:pPr>
    </w:p>
    <w:p w14:paraId="5B70A1BE" w14:textId="77777777" w:rsidR="007E700D" w:rsidRPr="007E700D" w:rsidRDefault="007E700D" w:rsidP="007278C4">
      <w:pPr>
        <w:pStyle w:val="ListParagraph"/>
        <w:numPr>
          <w:ilvl w:val="0"/>
          <w:numId w:val="15"/>
        </w:numPr>
        <w:spacing w:after="160" w:line="259" w:lineRule="auto"/>
        <w:jc w:val="both"/>
        <w:rPr>
          <w:b/>
          <w:bCs/>
          <w:vanish/>
        </w:rPr>
      </w:pPr>
    </w:p>
    <w:p w14:paraId="0AF9E72B" w14:textId="77777777" w:rsidR="007E700D" w:rsidRPr="007E700D" w:rsidRDefault="007E700D" w:rsidP="007278C4">
      <w:pPr>
        <w:pStyle w:val="ListParagraph"/>
        <w:numPr>
          <w:ilvl w:val="0"/>
          <w:numId w:val="15"/>
        </w:numPr>
        <w:spacing w:after="160" w:line="259" w:lineRule="auto"/>
        <w:jc w:val="both"/>
        <w:rPr>
          <w:b/>
          <w:bCs/>
          <w:vanish/>
        </w:rPr>
      </w:pPr>
    </w:p>
    <w:p w14:paraId="30261ABD" w14:textId="77777777" w:rsidR="007E700D" w:rsidRPr="007E700D" w:rsidRDefault="007E700D" w:rsidP="007278C4">
      <w:pPr>
        <w:pStyle w:val="ListParagraph"/>
        <w:numPr>
          <w:ilvl w:val="0"/>
          <w:numId w:val="15"/>
        </w:numPr>
        <w:spacing w:after="160" w:line="259" w:lineRule="auto"/>
        <w:jc w:val="both"/>
        <w:rPr>
          <w:b/>
          <w:bCs/>
          <w:vanish/>
        </w:rPr>
      </w:pPr>
    </w:p>
    <w:p w14:paraId="40DC8E64" w14:textId="77777777" w:rsidR="007E700D" w:rsidRPr="007E700D" w:rsidRDefault="007E700D" w:rsidP="007278C4">
      <w:pPr>
        <w:pStyle w:val="ListParagraph"/>
        <w:numPr>
          <w:ilvl w:val="0"/>
          <w:numId w:val="15"/>
        </w:numPr>
        <w:spacing w:after="160" w:line="259" w:lineRule="auto"/>
        <w:jc w:val="both"/>
        <w:rPr>
          <w:b/>
          <w:bCs/>
          <w:vanish/>
        </w:rPr>
      </w:pPr>
    </w:p>
    <w:p w14:paraId="684F61FA" w14:textId="77777777" w:rsidR="007E700D" w:rsidRPr="007E700D" w:rsidRDefault="007E700D" w:rsidP="007278C4">
      <w:pPr>
        <w:pStyle w:val="ListParagraph"/>
        <w:numPr>
          <w:ilvl w:val="0"/>
          <w:numId w:val="15"/>
        </w:numPr>
        <w:spacing w:after="160" w:line="259" w:lineRule="auto"/>
        <w:jc w:val="both"/>
        <w:rPr>
          <w:b/>
          <w:bCs/>
          <w:vanish/>
        </w:rPr>
      </w:pPr>
    </w:p>
    <w:p w14:paraId="486E90E2" w14:textId="77777777" w:rsidR="007E700D" w:rsidRPr="007E700D" w:rsidRDefault="007E700D" w:rsidP="007278C4">
      <w:pPr>
        <w:pStyle w:val="ListParagraph"/>
        <w:numPr>
          <w:ilvl w:val="0"/>
          <w:numId w:val="15"/>
        </w:numPr>
        <w:spacing w:after="160" w:line="259" w:lineRule="auto"/>
        <w:jc w:val="both"/>
        <w:rPr>
          <w:b/>
          <w:bCs/>
          <w:vanish/>
        </w:rPr>
      </w:pPr>
    </w:p>
    <w:p w14:paraId="54B8F881" w14:textId="77777777" w:rsidR="007E700D" w:rsidRPr="007E700D" w:rsidRDefault="007E700D" w:rsidP="007278C4">
      <w:pPr>
        <w:pStyle w:val="ListParagraph"/>
        <w:numPr>
          <w:ilvl w:val="0"/>
          <w:numId w:val="15"/>
        </w:numPr>
        <w:spacing w:after="160" w:line="259" w:lineRule="auto"/>
        <w:jc w:val="both"/>
        <w:rPr>
          <w:b/>
          <w:bCs/>
          <w:vanish/>
        </w:rPr>
      </w:pPr>
    </w:p>
    <w:p w14:paraId="572254DD" w14:textId="77777777" w:rsidR="007E700D" w:rsidRPr="007E700D" w:rsidRDefault="007E700D" w:rsidP="007278C4">
      <w:pPr>
        <w:pStyle w:val="ListParagraph"/>
        <w:numPr>
          <w:ilvl w:val="0"/>
          <w:numId w:val="15"/>
        </w:numPr>
        <w:spacing w:after="160" w:line="259" w:lineRule="auto"/>
        <w:jc w:val="both"/>
        <w:rPr>
          <w:b/>
          <w:bCs/>
          <w:vanish/>
        </w:rPr>
      </w:pPr>
    </w:p>
    <w:p w14:paraId="5B1E809E" w14:textId="77777777" w:rsidR="007E700D" w:rsidRPr="007E700D" w:rsidRDefault="007E700D" w:rsidP="007278C4">
      <w:pPr>
        <w:pStyle w:val="ListParagraph"/>
        <w:numPr>
          <w:ilvl w:val="0"/>
          <w:numId w:val="15"/>
        </w:numPr>
        <w:spacing w:after="160" w:line="259" w:lineRule="auto"/>
        <w:jc w:val="both"/>
        <w:rPr>
          <w:b/>
          <w:bCs/>
          <w:vanish/>
        </w:rPr>
      </w:pPr>
    </w:p>
    <w:p w14:paraId="3C39218A" w14:textId="77777777" w:rsidR="007E700D" w:rsidRPr="007E700D" w:rsidRDefault="007E700D" w:rsidP="007278C4">
      <w:pPr>
        <w:pStyle w:val="ListParagraph"/>
        <w:numPr>
          <w:ilvl w:val="0"/>
          <w:numId w:val="15"/>
        </w:numPr>
        <w:spacing w:after="160" w:line="259" w:lineRule="auto"/>
        <w:jc w:val="both"/>
        <w:rPr>
          <w:b/>
          <w:bCs/>
          <w:vanish/>
        </w:rPr>
      </w:pPr>
    </w:p>
    <w:p w14:paraId="76C87370" w14:textId="77777777" w:rsidR="007E700D" w:rsidRPr="007E700D" w:rsidRDefault="007E700D" w:rsidP="007278C4">
      <w:pPr>
        <w:pStyle w:val="ListParagraph"/>
        <w:numPr>
          <w:ilvl w:val="0"/>
          <w:numId w:val="15"/>
        </w:numPr>
        <w:spacing w:after="160" w:line="259" w:lineRule="auto"/>
        <w:jc w:val="both"/>
        <w:rPr>
          <w:b/>
          <w:bCs/>
          <w:vanish/>
        </w:rPr>
      </w:pPr>
    </w:p>
    <w:p w14:paraId="03017465" w14:textId="77777777" w:rsidR="007E700D" w:rsidRPr="007E700D" w:rsidRDefault="007E700D" w:rsidP="007278C4">
      <w:pPr>
        <w:pStyle w:val="ListParagraph"/>
        <w:numPr>
          <w:ilvl w:val="0"/>
          <w:numId w:val="15"/>
        </w:numPr>
        <w:spacing w:after="160" w:line="259" w:lineRule="auto"/>
        <w:jc w:val="both"/>
        <w:rPr>
          <w:b/>
          <w:bCs/>
          <w:vanish/>
        </w:rPr>
      </w:pPr>
    </w:p>
    <w:p w14:paraId="69DAFEF6" w14:textId="77777777" w:rsidR="007E700D" w:rsidRPr="007E700D" w:rsidRDefault="007E700D" w:rsidP="007278C4">
      <w:pPr>
        <w:pStyle w:val="ListParagraph"/>
        <w:numPr>
          <w:ilvl w:val="0"/>
          <w:numId w:val="15"/>
        </w:numPr>
        <w:spacing w:after="160" w:line="259" w:lineRule="auto"/>
        <w:jc w:val="both"/>
        <w:rPr>
          <w:b/>
          <w:bCs/>
          <w:vanish/>
        </w:rPr>
      </w:pPr>
    </w:p>
    <w:p w14:paraId="11740D06" w14:textId="77777777" w:rsidR="007E700D" w:rsidRPr="007E700D" w:rsidRDefault="007E700D" w:rsidP="007278C4">
      <w:pPr>
        <w:pStyle w:val="ListParagraph"/>
        <w:numPr>
          <w:ilvl w:val="0"/>
          <w:numId w:val="15"/>
        </w:numPr>
        <w:spacing w:after="160" w:line="259" w:lineRule="auto"/>
        <w:jc w:val="both"/>
        <w:rPr>
          <w:b/>
          <w:bCs/>
          <w:vanish/>
        </w:rPr>
      </w:pPr>
    </w:p>
    <w:p w14:paraId="2C2447A4" w14:textId="77777777" w:rsidR="007E700D" w:rsidRPr="007E700D" w:rsidRDefault="007E700D" w:rsidP="007278C4">
      <w:pPr>
        <w:pStyle w:val="ListParagraph"/>
        <w:numPr>
          <w:ilvl w:val="0"/>
          <w:numId w:val="15"/>
        </w:numPr>
        <w:spacing w:after="160" w:line="259" w:lineRule="auto"/>
        <w:jc w:val="both"/>
        <w:rPr>
          <w:b/>
          <w:bCs/>
          <w:vanish/>
        </w:rPr>
      </w:pPr>
    </w:p>
    <w:p w14:paraId="06DD3BB8" w14:textId="77777777" w:rsidR="007E700D" w:rsidRPr="007E700D" w:rsidRDefault="007E700D" w:rsidP="007278C4">
      <w:pPr>
        <w:pStyle w:val="ListParagraph"/>
        <w:numPr>
          <w:ilvl w:val="0"/>
          <w:numId w:val="15"/>
        </w:numPr>
        <w:spacing w:after="160" w:line="259" w:lineRule="auto"/>
        <w:jc w:val="both"/>
        <w:rPr>
          <w:b/>
          <w:bCs/>
          <w:vanish/>
        </w:rPr>
      </w:pPr>
    </w:p>
    <w:p w14:paraId="7048ACDA" w14:textId="77777777" w:rsidR="007E700D" w:rsidRPr="007E700D" w:rsidRDefault="007E700D" w:rsidP="007278C4">
      <w:pPr>
        <w:pStyle w:val="ListParagraph"/>
        <w:numPr>
          <w:ilvl w:val="0"/>
          <w:numId w:val="15"/>
        </w:numPr>
        <w:spacing w:after="160" w:line="259" w:lineRule="auto"/>
        <w:jc w:val="both"/>
        <w:rPr>
          <w:b/>
          <w:bCs/>
          <w:vanish/>
        </w:rPr>
      </w:pPr>
    </w:p>
    <w:p w14:paraId="2F1C0B13" w14:textId="77777777" w:rsidR="007E700D" w:rsidRPr="007E700D" w:rsidRDefault="007E700D" w:rsidP="007278C4">
      <w:pPr>
        <w:pStyle w:val="ListParagraph"/>
        <w:numPr>
          <w:ilvl w:val="0"/>
          <w:numId w:val="15"/>
        </w:numPr>
        <w:spacing w:after="160" w:line="259" w:lineRule="auto"/>
        <w:jc w:val="both"/>
        <w:rPr>
          <w:b/>
          <w:bCs/>
          <w:vanish/>
        </w:rPr>
      </w:pPr>
    </w:p>
    <w:p w14:paraId="61E1B6AF" w14:textId="77777777" w:rsidR="007E700D" w:rsidRPr="007E700D" w:rsidRDefault="007E700D" w:rsidP="007278C4">
      <w:pPr>
        <w:pStyle w:val="ListParagraph"/>
        <w:numPr>
          <w:ilvl w:val="0"/>
          <w:numId w:val="15"/>
        </w:numPr>
        <w:spacing w:after="160" w:line="259" w:lineRule="auto"/>
        <w:jc w:val="both"/>
        <w:rPr>
          <w:b/>
          <w:bCs/>
          <w:vanish/>
        </w:rPr>
      </w:pPr>
    </w:p>
    <w:p w14:paraId="2B2A4F29" w14:textId="77777777" w:rsidR="007E700D" w:rsidRPr="007E700D" w:rsidRDefault="007E700D" w:rsidP="007278C4">
      <w:pPr>
        <w:pStyle w:val="ListParagraph"/>
        <w:numPr>
          <w:ilvl w:val="0"/>
          <w:numId w:val="15"/>
        </w:numPr>
        <w:spacing w:after="160" w:line="259" w:lineRule="auto"/>
        <w:jc w:val="both"/>
        <w:rPr>
          <w:b/>
          <w:bCs/>
          <w:vanish/>
        </w:rPr>
      </w:pPr>
    </w:p>
    <w:p w14:paraId="112BADD7" w14:textId="77777777" w:rsidR="007E700D" w:rsidRPr="007E700D" w:rsidRDefault="007E700D" w:rsidP="007278C4">
      <w:pPr>
        <w:pStyle w:val="ListParagraph"/>
        <w:numPr>
          <w:ilvl w:val="0"/>
          <w:numId w:val="15"/>
        </w:numPr>
        <w:spacing w:after="160" w:line="259" w:lineRule="auto"/>
        <w:jc w:val="both"/>
        <w:rPr>
          <w:b/>
          <w:bCs/>
          <w:vanish/>
        </w:rPr>
      </w:pPr>
    </w:p>
    <w:p w14:paraId="53B8D1B1" w14:textId="77777777" w:rsidR="007E700D" w:rsidRPr="007E700D" w:rsidRDefault="007E700D" w:rsidP="007278C4">
      <w:pPr>
        <w:pStyle w:val="ListParagraph"/>
        <w:numPr>
          <w:ilvl w:val="0"/>
          <w:numId w:val="15"/>
        </w:numPr>
        <w:spacing w:after="160" w:line="259" w:lineRule="auto"/>
        <w:jc w:val="both"/>
        <w:rPr>
          <w:b/>
          <w:bCs/>
          <w:vanish/>
        </w:rPr>
      </w:pPr>
    </w:p>
    <w:p w14:paraId="7451632A" w14:textId="77777777" w:rsidR="007E700D" w:rsidRPr="007E700D" w:rsidRDefault="007E700D" w:rsidP="007278C4">
      <w:pPr>
        <w:pStyle w:val="ListParagraph"/>
        <w:numPr>
          <w:ilvl w:val="0"/>
          <w:numId w:val="15"/>
        </w:numPr>
        <w:spacing w:after="160" w:line="259" w:lineRule="auto"/>
        <w:jc w:val="both"/>
        <w:rPr>
          <w:b/>
          <w:bCs/>
          <w:vanish/>
        </w:rPr>
      </w:pPr>
    </w:p>
    <w:p w14:paraId="715649BA" w14:textId="77777777" w:rsidR="007E700D" w:rsidRPr="007E700D" w:rsidRDefault="007E700D" w:rsidP="007278C4">
      <w:pPr>
        <w:pStyle w:val="ListParagraph"/>
        <w:numPr>
          <w:ilvl w:val="0"/>
          <w:numId w:val="15"/>
        </w:numPr>
        <w:spacing w:after="160" w:line="259" w:lineRule="auto"/>
        <w:jc w:val="both"/>
        <w:rPr>
          <w:b/>
          <w:bCs/>
          <w:vanish/>
        </w:rPr>
      </w:pPr>
    </w:p>
    <w:p w14:paraId="16574DFF" w14:textId="77777777" w:rsidR="007E700D" w:rsidRPr="007E700D" w:rsidRDefault="007E700D" w:rsidP="007278C4">
      <w:pPr>
        <w:pStyle w:val="ListParagraph"/>
        <w:numPr>
          <w:ilvl w:val="0"/>
          <w:numId w:val="15"/>
        </w:numPr>
        <w:spacing w:after="160" w:line="259" w:lineRule="auto"/>
        <w:jc w:val="both"/>
        <w:rPr>
          <w:b/>
          <w:bCs/>
          <w:vanish/>
        </w:rPr>
      </w:pPr>
    </w:p>
    <w:p w14:paraId="2E57F8FE" w14:textId="77777777" w:rsidR="007E700D" w:rsidRPr="007E700D" w:rsidRDefault="007E700D" w:rsidP="007278C4">
      <w:pPr>
        <w:pStyle w:val="ListParagraph"/>
        <w:numPr>
          <w:ilvl w:val="0"/>
          <w:numId w:val="15"/>
        </w:numPr>
        <w:spacing w:after="160" w:line="259" w:lineRule="auto"/>
        <w:jc w:val="both"/>
        <w:rPr>
          <w:b/>
          <w:bCs/>
          <w:vanish/>
        </w:rPr>
      </w:pPr>
    </w:p>
    <w:p w14:paraId="7FF7FB71" w14:textId="77777777" w:rsidR="007E700D" w:rsidRPr="007E700D" w:rsidRDefault="007E700D" w:rsidP="007278C4">
      <w:pPr>
        <w:pStyle w:val="ListParagraph"/>
        <w:numPr>
          <w:ilvl w:val="0"/>
          <w:numId w:val="15"/>
        </w:numPr>
        <w:spacing w:after="160" w:line="259" w:lineRule="auto"/>
        <w:jc w:val="both"/>
        <w:rPr>
          <w:b/>
          <w:bCs/>
          <w:vanish/>
        </w:rPr>
      </w:pPr>
    </w:p>
    <w:p w14:paraId="67760FB7" w14:textId="77777777" w:rsidR="007E700D" w:rsidRPr="007E700D" w:rsidRDefault="007E700D" w:rsidP="007278C4">
      <w:pPr>
        <w:pStyle w:val="ListParagraph"/>
        <w:numPr>
          <w:ilvl w:val="0"/>
          <w:numId w:val="15"/>
        </w:numPr>
        <w:spacing w:after="160" w:line="259" w:lineRule="auto"/>
        <w:jc w:val="both"/>
        <w:rPr>
          <w:b/>
          <w:bCs/>
          <w:vanish/>
        </w:rPr>
      </w:pPr>
    </w:p>
    <w:p w14:paraId="3745CE73" w14:textId="77777777" w:rsidR="007E700D" w:rsidRPr="007E700D" w:rsidRDefault="007E700D" w:rsidP="007278C4">
      <w:pPr>
        <w:pStyle w:val="ListParagraph"/>
        <w:numPr>
          <w:ilvl w:val="0"/>
          <w:numId w:val="15"/>
        </w:numPr>
        <w:spacing w:after="160" w:line="259" w:lineRule="auto"/>
        <w:jc w:val="both"/>
        <w:rPr>
          <w:b/>
          <w:bCs/>
          <w:vanish/>
        </w:rPr>
      </w:pPr>
    </w:p>
    <w:p w14:paraId="0C0DEBFF" w14:textId="77777777" w:rsidR="007E700D" w:rsidRPr="007E700D" w:rsidRDefault="007E700D" w:rsidP="007278C4">
      <w:pPr>
        <w:pStyle w:val="ListParagraph"/>
        <w:numPr>
          <w:ilvl w:val="0"/>
          <w:numId w:val="15"/>
        </w:numPr>
        <w:spacing w:after="160" w:line="259" w:lineRule="auto"/>
        <w:jc w:val="both"/>
        <w:rPr>
          <w:b/>
          <w:bCs/>
          <w:vanish/>
        </w:rPr>
      </w:pPr>
    </w:p>
    <w:p w14:paraId="0D233D6D" w14:textId="77777777" w:rsidR="007E700D" w:rsidRPr="007E700D" w:rsidRDefault="007E700D" w:rsidP="007278C4">
      <w:pPr>
        <w:pStyle w:val="ListParagraph"/>
        <w:numPr>
          <w:ilvl w:val="0"/>
          <w:numId w:val="15"/>
        </w:numPr>
        <w:spacing w:after="160" w:line="259" w:lineRule="auto"/>
        <w:jc w:val="both"/>
        <w:rPr>
          <w:b/>
          <w:bCs/>
          <w:vanish/>
        </w:rPr>
      </w:pPr>
    </w:p>
    <w:p w14:paraId="1BF84362" w14:textId="77777777" w:rsidR="007E700D" w:rsidRPr="007E700D" w:rsidRDefault="007E700D" w:rsidP="007278C4">
      <w:pPr>
        <w:pStyle w:val="ListParagraph"/>
        <w:numPr>
          <w:ilvl w:val="0"/>
          <w:numId w:val="15"/>
        </w:numPr>
        <w:spacing w:after="160" w:line="259" w:lineRule="auto"/>
        <w:jc w:val="both"/>
        <w:rPr>
          <w:b/>
          <w:bCs/>
          <w:vanish/>
        </w:rPr>
      </w:pPr>
    </w:p>
    <w:p w14:paraId="1E3DD6B4" w14:textId="77777777" w:rsidR="007E700D" w:rsidRPr="007E700D" w:rsidRDefault="007E700D" w:rsidP="007278C4">
      <w:pPr>
        <w:pStyle w:val="ListParagraph"/>
        <w:numPr>
          <w:ilvl w:val="0"/>
          <w:numId w:val="15"/>
        </w:numPr>
        <w:spacing w:after="160" w:line="259" w:lineRule="auto"/>
        <w:jc w:val="both"/>
        <w:rPr>
          <w:b/>
          <w:bCs/>
          <w:vanish/>
        </w:rPr>
      </w:pPr>
    </w:p>
    <w:p w14:paraId="45627189" w14:textId="77777777" w:rsidR="007E700D" w:rsidRPr="007E700D" w:rsidRDefault="007E700D" w:rsidP="007278C4">
      <w:pPr>
        <w:pStyle w:val="ListParagraph"/>
        <w:numPr>
          <w:ilvl w:val="0"/>
          <w:numId w:val="15"/>
        </w:numPr>
        <w:spacing w:after="160" w:line="259" w:lineRule="auto"/>
        <w:jc w:val="both"/>
        <w:rPr>
          <w:b/>
          <w:bCs/>
          <w:vanish/>
        </w:rPr>
      </w:pPr>
    </w:p>
    <w:p w14:paraId="6CAA6CCF" w14:textId="77777777" w:rsidR="007E700D" w:rsidRPr="007E700D" w:rsidRDefault="007E700D" w:rsidP="007278C4">
      <w:pPr>
        <w:pStyle w:val="ListParagraph"/>
        <w:numPr>
          <w:ilvl w:val="0"/>
          <w:numId w:val="15"/>
        </w:numPr>
        <w:spacing w:after="160" w:line="259" w:lineRule="auto"/>
        <w:jc w:val="both"/>
        <w:rPr>
          <w:b/>
          <w:bCs/>
          <w:vanish/>
        </w:rPr>
      </w:pPr>
    </w:p>
    <w:p w14:paraId="611D2B72" w14:textId="77777777" w:rsidR="007E700D" w:rsidRPr="007E700D" w:rsidRDefault="007E700D" w:rsidP="007278C4">
      <w:pPr>
        <w:pStyle w:val="ListParagraph"/>
        <w:numPr>
          <w:ilvl w:val="0"/>
          <w:numId w:val="15"/>
        </w:numPr>
        <w:spacing w:after="160" w:line="259" w:lineRule="auto"/>
        <w:jc w:val="both"/>
        <w:rPr>
          <w:b/>
          <w:bCs/>
          <w:vanish/>
        </w:rPr>
      </w:pPr>
    </w:p>
    <w:p w14:paraId="3718A422" w14:textId="77777777" w:rsidR="007E700D" w:rsidRPr="007E700D" w:rsidRDefault="007E700D" w:rsidP="007278C4">
      <w:pPr>
        <w:pStyle w:val="ListParagraph"/>
        <w:numPr>
          <w:ilvl w:val="0"/>
          <w:numId w:val="15"/>
        </w:numPr>
        <w:spacing w:after="160" w:line="259" w:lineRule="auto"/>
        <w:jc w:val="both"/>
        <w:rPr>
          <w:b/>
          <w:bCs/>
          <w:vanish/>
        </w:rPr>
      </w:pPr>
    </w:p>
    <w:p w14:paraId="475D7F86" w14:textId="77777777" w:rsidR="007E700D" w:rsidRPr="007E700D" w:rsidRDefault="007E700D" w:rsidP="007278C4">
      <w:pPr>
        <w:pStyle w:val="ListParagraph"/>
        <w:numPr>
          <w:ilvl w:val="0"/>
          <w:numId w:val="15"/>
        </w:numPr>
        <w:spacing w:after="160" w:line="259" w:lineRule="auto"/>
        <w:jc w:val="both"/>
        <w:rPr>
          <w:b/>
          <w:bCs/>
          <w:vanish/>
        </w:rPr>
      </w:pPr>
    </w:p>
    <w:p w14:paraId="68F202FB" w14:textId="77777777" w:rsidR="007E700D" w:rsidRPr="007E700D" w:rsidRDefault="007E700D" w:rsidP="007278C4">
      <w:pPr>
        <w:pStyle w:val="ListParagraph"/>
        <w:numPr>
          <w:ilvl w:val="0"/>
          <w:numId w:val="15"/>
        </w:numPr>
        <w:spacing w:after="160" w:line="259" w:lineRule="auto"/>
        <w:jc w:val="both"/>
        <w:rPr>
          <w:b/>
          <w:bCs/>
          <w:vanish/>
        </w:rPr>
      </w:pPr>
    </w:p>
    <w:p w14:paraId="27694614" w14:textId="77777777" w:rsidR="007E700D" w:rsidRPr="007E700D" w:rsidRDefault="007E700D" w:rsidP="007278C4">
      <w:pPr>
        <w:pStyle w:val="ListParagraph"/>
        <w:numPr>
          <w:ilvl w:val="0"/>
          <w:numId w:val="15"/>
        </w:numPr>
        <w:spacing w:after="160" w:line="259" w:lineRule="auto"/>
        <w:jc w:val="both"/>
        <w:rPr>
          <w:b/>
          <w:bCs/>
          <w:vanish/>
        </w:rPr>
      </w:pPr>
    </w:p>
    <w:p w14:paraId="0CB24084" w14:textId="77777777" w:rsidR="007E700D" w:rsidRPr="007E700D" w:rsidRDefault="007E700D" w:rsidP="007278C4">
      <w:pPr>
        <w:pStyle w:val="ListParagraph"/>
        <w:numPr>
          <w:ilvl w:val="0"/>
          <w:numId w:val="15"/>
        </w:numPr>
        <w:spacing w:after="160" w:line="259" w:lineRule="auto"/>
        <w:jc w:val="both"/>
        <w:rPr>
          <w:b/>
          <w:bCs/>
          <w:vanish/>
        </w:rPr>
      </w:pPr>
    </w:p>
    <w:p w14:paraId="2D61B3DD" w14:textId="77777777" w:rsidR="007E700D" w:rsidRPr="007E700D" w:rsidRDefault="007E700D" w:rsidP="007278C4">
      <w:pPr>
        <w:pStyle w:val="ListParagraph"/>
        <w:numPr>
          <w:ilvl w:val="0"/>
          <w:numId w:val="15"/>
        </w:numPr>
        <w:spacing w:after="160" w:line="259" w:lineRule="auto"/>
        <w:jc w:val="both"/>
        <w:rPr>
          <w:b/>
          <w:bCs/>
          <w:vanish/>
        </w:rPr>
      </w:pPr>
    </w:p>
    <w:p w14:paraId="183DE9B3" w14:textId="77777777" w:rsidR="007E700D" w:rsidRPr="007E700D" w:rsidRDefault="007E700D" w:rsidP="007278C4">
      <w:pPr>
        <w:pStyle w:val="ListParagraph"/>
        <w:numPr>
          <w:ilvl w:val="0"/>
          <w:numId w:val="15"/>
        </w:numPr>
        <w:spacing w:after="160" w:line="259" w:lineRule="auto"/>
        <w:jc w:val="both"/>
        <w:rPr>
          <w:b/>
          <w:bCs/>
          <w:vanish/>
        </w:rPr>
      </w:pPr>
    </w:p>
    <w:p w14:paraId="1A3B2549" w14:textId="77777777" w:rsidR="007E700D" w:rsidRPr="007E700D" w:rsidRDefault="007E700D" w:rsidP="007278C4">
      <w:pPr>
        <w:pStyle w:val="ListParagraph"/>
        <w:numPr>
          <w:ilvl w:val="0"/>
          <w:numId w:val="15"/>
        </w:numPr>
        <w:spacing w:after="160" w:line="259" w:lineRule="auto"/>
        <w:jc w:val="both"/>
        <w:rPr>
          <w:b/>
          <w:bCs/>
          <w:vanish/>
        </w:rPr>
      </w:pPr>
    </w:p>
    <w:p w14:paraId="6A123044" w14:textId="77777777" w:rsidR="007E700D" w:rsidRPr="007E700D" w:rsidRDefault="007E700D" w:rsidP="007278C4">
      <w:pPr>
        <w:pStyle w:val="ListParagraph"/>
        <w:numPr>
          <w:ilvl w:val="0"/>
          <w:numId w:val="15"/>
        </w:numPr>
        <w:spacing w:after="160" w:line="259" w:lineRule="auto"/>
        <w:jc w:val="both"/>
        <w:rPr>
          <w:b/>
          <w:bCs/>
          <w:vanish/>
        </w:rPr>
      </w:pPr>
    </w:p>
    <w:p w14:paraId="56D29D3C" w14:textId="77777777" w:rsidR="007E700D" w:rsidRPr="007E700D" w:rsidRDefault="007E700D" w:rsidP="007278C4">
      <w:pPr>
        <w:pStyle w:val="ListParagraph"/>
        <w:numPr>
          <w:ilvl w:val="0"/>
          <w:numId w:val="15"/>
        </w:numPr>
        <w:spacing w:after="160" w:line="259" w:lineRule="auto"/>
        <w:jc w:val="both"/>
        <w:rPr>
          <w:b/>
          <w:bCs/>
          <w:vanish/>
        </w:rPr>
      </w:pPr>
    </w:p>
    <w:p w14:paraId="68E6DC4A" w14:textId="77777777" w:rsidR="007E700D" w:rsidRPr="007E700D" w:rsidRDefault="007E700D" w:rsidP="007278C4">
      <w:pPr>
        <w:pStyle w:val="ListParagraph"/>
        <w:numPr>
          <w:ilvl w:val="0"/>
          <w:numId w:val="15"/>
        </w:numPr>
        <w:spacing w:after="160" w:line="259" w:lineRule="auto"/>
        <w:jc w:val="both"/>
        <w:rPr>
          <w:b/>
          <w:bCs/>
          <w:vanish/>
        </w:rPr>
      </w:pPr>
    </w:p>
    <w:p w14:paraId="7B9DE662" w14:textId="77777777" w:rsidR="007E700D" w:rsidRPr="007E700D" w:rsidRDefault="007E700D" w:rsidP="007278C4">
      <w:pPr>
        <w:pStyle w:val="ListParagraph"/>
        <w:numPr>
          <w:ilvl w:val="0"/>
          <w:numId w:val="15"/>
        </w:numPr>
        <w:spacing w:after="160" w:line="259" w:lineRule="auto"/>
        <w:jc w:val="both"/>
        <w:rPr>
          <w:b/>
          <w:bCs/>
          <w:vanish/>
        </w:rPr>
      </w:pPr>
    </w:p>
    <w:p w14:paraId="739C4631" w14:textId="77777777" w:rsidR="007E700D" w:rsidRPr="007E700D" w:rsidRDefault="007E700D" w:rsidP="007278C4">
      <w:pPr>
        <w:pStyle w:val="ListParagraph"/>
        <w:numPr>
          <w:ilvl w:val="0"/>
          <w:numId w:val="15"/>
        </w:numPr>
        <w:spacing w:after="160" w:line="259" w:lineRule="auto"/>
        <w:jc w:val="both"/>
        <w:rPr>
          <w:b/>
          <w:bCs/>
          <w:vanish/>
        </w:rPr>
      </w:pPr>
    </w:p>
    <w:p w14:paraId="4D3DCB19" w14:textId="77777777" w:rsidR="007E700D" w:rsidRPr="007E700D" w:rsidRDefault="007E700D" w:rsidP="007278C4">
      <w:pPr>
        <w:pStyle w:val="ListParagraph"/>
        <w:numPr>
          <w:ilvl w:val="0"/>
          <w:numId w:val="15"/>
        </w:numPr>
        <w:spacing w:after="160" w:line="259" w:lineRule="auto"/>
        <w:jc w:val="both"/>
        <w:rPr>
          <w:b/>
          <w:bCs/>
          <w:vanish/>
        </w:rPr>
      </w:pPr>
    </w:p>
    <w:p w14:paraId="56A55D51" w14:textId="77777777" w:rsidR="007E700D" w:rsidRPr="007E700D" w:rsidRDefault="007E700D" w:rsidP="007278C4">
      <w:pPr>
        <w:pStyle w:val="ListParagraph"/>
        <w:numPr>
          <w:ilvl w:val="0"/>
          <w:numId w:val="15"/>
        </w:numPr>
        <w:spacing w:after="160" w:line="259" w:lineRule="auto"/>
        <w:jc w:val="both"/>
        <w:rPr>
          <w:b/>
          <w:bCs/>
          <w:vanish/>
        </w:rPr>
      </w:pPr>
    </w:p>
    <w:p w14:paraId="20F9C119" w14:textId="77777777" w:rsidR="007E700D" w:rsidRPr="007E700D" w:rsidRDefault="007E700D" w:rsidP="007278C4">
      <w:pPr>
        <w:pStyle w:val="ListParagraph"/>
        <w:numPr>
          <w:ilvl w:val="0"/>
          <w:numId w:val="15"/>
        </w:numPr>
        <w:spacing w:after="160" w:line="259" w:lineRule="auto"/>
        <w:jc w:val="both"/>
        <w:rPr>
          <w:b/>
          <w:bCs/>
          <w:vanish/>
        </w:rPr>
      </w:pPr>
    </w:p>
    <w:p w14:paraId="2871994D" w14:textId="77777777" w:rsidR="007E700D" w:rsidRPr="007E700D" w:rsidRDefault="007E700D" w:rsidP="007278C4">
      <w:pPr>
        <w:pStyle w:val="ListParagraph"/>
        <w:numPr>
          <w:ilvl w:val="0"/>
          <w:numId w:val="15"/>
        </w:numPr>
        <w:spacing w:after="160" w:line="259" w:lineRule="auto"/>
        <w:jc w:val="both"/>
        <w:rPr>
          <w:b/>
          <w:bCs/>
          <w:vanish/>
        </w:rPr>
      </w:pPr>
    </w:p>
    <w:p w14:paraId="2912E1CF" w14:textId="77777777" w:rsidR="007E700D" w:rsidRPr="007E700D" w:rsidRDefault="007E700D" w:rsidP="007278C4">
      <w:pPr>
        <w:pStyle w:val="ListParagraph"/>
        <w:numPr>
          <w:ilvl w:val="0"/>
          <w:numId w:val="15"/>
        </w:numPr>
        <w:spacing w:after="160" w:line="259" w:lineRule="auto"/>
        <w:jc w:val="both"/>
        <w:rPr>
          <w:b/>
          <w:bCs/>
          <w:vanish/>
        </w:rPr>
      </w:pPr>
    </w:p>
    <w:p w14:paraId="546D9CF0" w14:textId="77777777" w:rsidR="007E700D" w:rsidRPr="007E700D" w:rsidRDefault="007E700D" w:rsidP="007278C4">
      <w:pPr>
        <w:pStyle w:val="ListParagraph"/>
        <w:numPr>
          <w:ilvl w:val="0"/>
          <w:numId w:val="15"/>
        </w:numPr>
        <w:spacing w:after="160" w:line="259" w:lineRule="auto"/>
        <w:jc w:val="both"/>
        <w:rPr>
          <w:b/>
          <w:bCs/>
          <w:vanish/>
        </w:rPr>
      </w:pPr>
    </w:p>
    <w:p w14:paraId="0C2A7BC2" w14:textId="77777777" w:rsidR="007E700D" w:rsidRPr="007E700D" w:rsidRDefault="007E700D" w:rsidP="007278C4">
      <w:pPr>
        <w:pStyle w:val="ListParagraph"/>
        <w:numPr>
          <w:ilvl w:val="0"/>
          <w:numId w:val="15"/>
        </w:numPr>
        <w:spacing w:after="160" w:line="259" w:lineRule="auto"/>
        <w:jc w:val="both"/>
        <w:rPr>
          <w:b/>
          <w:bCs/>
          <w:vanish/>
        </w:rPr>
      </w:pPr>
    </w:p>
    <w:p w14:paraId="54DA696A" w14:textId="77777777" w:rsidR="007E700D" w:rsidRPr="007E700D" w:rsidRDefault="007E700D" w:rsidP="007278C4">
      <w:pPr>
        <w:pStyle w:val="ListParagraph"/>
        <w:numPr>
          <w:ilvl w:val="0"/>
          <w:numId w:val="15"/>
        </w:numPr>
        <w:spacing w:after="160" w:line="259" w:lineRule="auto"/>
        <w:jc w:val="both"/>
        <w:rPr>
          <w:b/>
          <w:bCs/>
          <w:vanish/>
        </w:rPr>
      </w:pPr>
    </w:p>
    <w:p w14:paraId="5A0ADA3A" w14:textId="77777777" w:rsidR="007E700D" w:rsidRPr="007E700D" w:rsidRDefault="007E700D" w:rsidP="007278C4">
      <w:pPr>
        <w:pStyle w:val="ListParagraph"/>
        <w:numPr>
          <w:ilvl w:val="0"/>
          <w:numId w:val="15"/>
        </w:numPr>
        <w:spacing w:after="160" w:line="259" w:lineRule="auto"/>
        <w:jc w:val="both"/>
        <w:rPr>
          <w:b/>
          <w:bCs/>
          <w:vanish/>
        </w:rPr>
      </w:pPr>
    </w:p>
    <w:p w14:paraId="6D62D14A" w14:textId="77777777" w:rsidR="007E700D" w:rsidRPr="007E700D" w:rsidRDefault="007E700D" w:rsidP="007278C4">
      <w:pPr>
        <w:pStyle w:val="ListParagraph"/>
        <w:numPr>
          <w:ilvl w:val="0"/>
          <w:numId w:val="15"/>
        </w:numPr>
        <w:spacing w:after="160" w:line="259" w:lineRule="auto"/>
        <w:jc w:val="both"/>
        <w:rPr>
          <w:b/>
          <w:bCs/>
          <w:vanish/>
        </w:rPr>
      </w:pPr>
    </w:p>
    <w:p w14:paraId="0303E525" w14:textId="77777777" w:rsidR="007E700D" w:rsidRPr="007E700D" w:rsidRDefault="007E700D" w:rsidP="007278C4">
      <w:pPr>
        <w:pStyle w:val="ListParagraph"/>
        <w:numPr>
          <w:ilvl w:val="0"/>
          <w:numId w:val="15"/>
        </w:numPr>
        <w:spacing w:after="160" w:line="259" w:lineRule="auto"/>
        <w:jc w:val="both"/>
        <w:rPr>
          <w:b/>
          <w:bCs/>
          <w:vanish/>
        </w:rPr>
      </w:pPr>
    </w:p>
    <w:p w14:paraId="477A673A" w14:textId="77777777" w:rsidR="007E700D" w:rsidRPr="007E700D" w:rsidRDefault="007E700D" w:rsidP="007278C4">
      <w:pPr>
        <w:pStyle w:val="ListParagraph"/>
        <w:numPr>
          <w:ilvl w:val="0"/>
          <w:numId w:val="15"/>
        </w:numPr>
        <w:spacing w:after="160" w:line="259" w:lineRule="auto"/>
        <w:jc w:val="both"/>
        <w:rPr>
          <w:b/>
          <w:bCs/>
          <w:vanish/>
        </w:rPr>
      </w:pPr>
    </w:p>
    <w:p w14:paraId="3DD6EB0C" w14:textId="77777777" w:rsidR="007E700D" w:rsidRPr="007E700D" w:rsidRDefault="007E700D" w:rsidP="007278C4">
      <w:pPr>
        <w:pStyle w:val="ListParagraph"/>
        <w:numPr>
          <w:ilvl w:val="0"/>
          <w:numId w:val="15"/>
        </w:numPr>
        <w:spacing w:after="160" w:line="259" w:lineRule="auto"/>
        <w:jc w:val="both"/>
        <w:rPr>
          <w:b/>
          <w:bCs/>
          <w:vanish/>
        </w:rPr>
      </w:pPr>
    </w:p>
    <w:p w14:paraId="79040712" w14:textId="77777777" w:rsidR="007E700D" w:rsidRPr="007E700D" w:rsidRDefault="007E700D" w:rsidP="007278C4">
      <w:pPr>
        <w:pStyle w:val="ListParagraph"/>
        <w:numPr>
          <w:ilvl w:val="0"/>
          <w:numId w:val="15"/>
        </w:numPr>
        <w:spacing w:after="160" w:line="259" w:lineRule="auto"/>
        <w:jc w:val="both"/>
        <w:rPr>
          <w:b/>
          <w:bCs/>
          <w:vanish/>
        </w:rPr>
      </w:pPr>
    </w:p>
    <w:p w14:paraId="2A9023F8" w14:textId="77777777" w:rsidR="007E700D" w:rsidRPr="007E700D" w:rsidRDefault="007E700D" w:rsidP="007278C4">
      <w:pPr>
        <w:pStyle w:val="ListParagraph"/>
        <w:numPr>
          <w:ilvl w:val="0"/>
          <w:numId w:val="15"/>
        </w:numPr>
        <w:spacing w:after="160" w:line="259" w:lineRule="auto"/>
        <w:jc w:val="both"/>
        <w:rPr>
          <w:b/>
          <w:bCs/>
          <w:vanish/>
        </w:rPr>
      </w:pPr>
    </w:p>
    <w:p w14:paraId="76C0A041" w14:textId="77777777" w:rsidR="007E700D" w:rsidRPr="007E700D" w:rsidRDefault="007E700D" w:rsidP="007278C4">
      <w:pPr>
        <w:pStyle w:val="ListParagraph"/>
        <w:numPr>
          <w:ilvl w:val="0"/>
          <w:numId w:val="15"/>
        </w:numPr>
        <w:spacing w:after="160" w:line="259" w:lineRule="auto"/>
        <w:jc w:val="both"/>
        <w:rPr>
          <w:b/>
          <w:bCs/>
          <w:vanish/>
        </w:rPr>
      </w:pPr>
    </w:p>
    <w:p w14:paraId="56D0E289" w14:textId="77777777" w:rsidR="007E700D" w:rsidRPr="007E700D" w:rsidRDefault="007E700D" w:rsidP="007278C4">
      <w:pPr>
        <w:pStyle w:val="ListParagraph"/>
        <w:numPr>
          <w:ilvl w:val="0"/>
          <w:numId w:val="15"/>
        </w:numPr>
        <w:spacing w:after="160" w:line="259" w:lineRule="auto"/>
        <w:jc w:val="both"/>
        <w:rPr>
          <w:b/>
          <w:bCs/>
          <w:vanish/>
        </w:rPr>
      </w:pPr>
    </w:p>
    <w:p w14:paraId="268F849A" w14:textId="77777777" w:rsidR="007E700D" w:rsidRPr="007E700D" w:rsidRDefault="007E700D" w:rsidP="007278C4">
      <w:pPr>
        <w:pStyle w:val="ListParagraph"/>
        <w:numPr>
          <w:ilvl w:val="0"/>
          <w:numId w:val="15"/>
        </w:numPr>
        <w:spacing w:after="160" w:line="259" w:lineRule="auto"/>
        <w:jc w:val="both"/>
        <w:rPr>
          <w:b/>
          <w:bCs/>
          <w:vanish/>
        </w:rPr>
      </w:pPr>
    </w:p>
    <w:p w14:paraId="6ADED1D3" w14:textId="77777777" w:rsidR="007E700D" w:rsidRPr="007E700D" w:rsidRDefault="007E700D" w:rsidP="007278C4">
      <w:pPr>
        <w:pStyle w:val="ListParagraph"/>
        <w:numPr>
          <w:ilvl w:val="0"/>
          <w:numId w:val="15"/>
        </w:numPr>
        <w:spacing w:after="160" w:line="259" w:lineRule="auto"/>
        <w:jc w:val="both"/>
        <w:rPr>
          <w:b/>
          <w:bCs/>
          <w:vanish/>
        </w:rPr>
      </w:pPr>
    </w:p>
    <w:p w14:paraId="0124693E" w14:textId="77777777" w:rsidR="007E700D" w:rsidRPr="007E700D" w:rsidRDefault="007E700D" w:rsidP="007278C4">
      <w:pPr>
        <w:pStyle w:val="ListParagraph"/>
        <w:numPr>
          <w:ilvl w:val="0"/>
          <w:numId w:val="15"/>
        </w:numPr>
        <w:spacing w:after="160" w:line="259" w:lineRule="auto"/>
        <w:jc w:val="both"/>
        <w:rPr>
          <w:b/>
          <w:bCs/>
          <w:vanish/>
        </w:rPr>
      </w:pPr>
    </w:p>
    <w:p w14:paraId="6CE61E0D" w14:textId="77777777" w:rsidR="007E700D" w:rsidRPr="007E700D" w:rsidRDefault="007E700D" w:rsidP="007278C4">
      <w:pPr>
        <w:pStyle w:val="ListParagraph"/>
        <w:numPr>
          <w:ilvl w:val="0"/>
          <w:numId w:val="15"/>
        </w:numPr>
        <w:spacing w:after="160" w:line="259" w:lineRule="auto"/>
        <w:jc w:val="both"/>
        <w:rPr>
          <w:b/>
          <w:bCs/>
          <w:vanish/>
        </w:rPr>
      </w:pPr>
    </w:p>
    <w:p w14:paraId="531BD135" w14:textId="77777777" w:rsidR="007E700D" w:rsidRPr="007E700D" w:rsidRDefault="007E700D" w:rsidP="007278C4">
      <w:pPr>
        <w:pStyle w:val="ListParagraph"/>
        <w:numPr>
          <w:ilvl w:val="0"/>
          <w:numId w:val="15"/>
        </w:numPr>
        <w:spacing w:after="160" w:line="259" w:lineRule="auto"/>
        <w:jc w:val="both"/>
        <w:rPr>
          <w:b/>
          <w:bCs/>
          <w:vanish/>
        </w:rPr>
      </w:pPr>
    </w:p>
    <w:p w14:paraId="6D35C6A0" w14:textId="77777777" w:rsidR="007E700D" w:rsidRPr="007E700D" w:rsidRDefault="007E700D" w:rsidP="007278C4">
      <w:pPr>
        <w:pStyle w:val="ListParagraph"/>
        <w:numPr>
          <w:ilvl w:val="0"/>
          <w:numId w:val="15"/>
        </w:numPr>
        <w:spacing w:after="160" w:line="259" w:lineRule="auto"/>
        <w:jc w:val="both"/>
        <w:rPr>
          <w:b/>
          <w:bCs/>
          <w:vanish/>
        </w:rPr>
      </w:pPr>
    </w:p>
    <w:p w14:paraId="4311E94D" w14:textId="77777777" w:rsidR="007E700D" w:rsidRPr="007E700D" w:rsidRDefault="007E700D" w:rsidP="007278C4">
      <w:pPr>
        <w:pStyle w:val="ListParagraph"/>
        <w:numPr>
          <w:ilvl w:val="0"/>
          <w:numId w:val="15"/>
        </w:numPr>
        <w:spacing w:after="160" w:line="259" w:lineRule="auto"/>
        <w:jc w:val="both"/>
        <w:rPr>
          <w:b/>
          <w:bCs/>
          <w:vanish/>
        </w:rPr>
      </w:pPr>
    </w:p>
    <w:p w14:paraId="21300E82" w14:textId="77777777" w:rsidR="007E700D" w:rsidRPr="007E700D" w:rsidRDefault="007E700D" w:rsidP="007278C4">
      <w:pPr>
        <w:pStyle w:val="ListParagraph"/>
        <w:numPr>
          <w:ilvl w:val="0"/>
          <w:numId w:val="15"/>
        </w:numPr>
        <w:spacing w:after="160" w:line="259" w:lineRule="auto"/>
        <w:jc w:val="both"/>
        <w:rPr>
          <w:b/>
          <w:bCs/>
          <w:vanish/>
        </w:rPr>
      </w:pPr>
    </w:p>
    <w:p w14:paraId="4BA95B68" w14:textId="77777777" w:rsidR="007E700D" w:rsidRPr="007E700D" w:rsidRDefault="007E700D" w:rsidP="007278C4">
      <w:pPr>
        <w:pStyle w:val="ListParagraph"/>
        <w:numPr>
          <w:ilvl w:val="0"/>
          <w:numId w:val="15"/>
        </w:numPr>
        <w:spacing w:after="160" w:line="259" w:lineRule="auto"/>
        <w:jc w:val="both"/>
        <w:rPr>
          <w:b/>
          <w:bCs/>
          <w:vanish/>
        </w:rPr>
      </w:pPr>
    </w:p>
    <w:p w14:paraId="3B2477E1" w14:textId="77777777" w:rsidR="007E700D" w:rsidRPr="007E700D" w:rsidRDefault="007E700D" w:rsidP="007278C4">
      <w:pPr>
        <w:pStyle w:val="ListParagraph"/>
        <w:numPr>
          <w:ilvl w:val="0"/>
          <w:numId w:val="15"/>
        </w:numPr>
        <w:spacing w:after="160" w:line="259" w:lineRule="auto"/>
        <w:jc w:val="both"/>
        <w:rPr>
          <w:b/>
          <w:bCs/>
          <w:vanish/>
        </w:rPr>
      </w:pPr>
    </w:p>
    <w:p w14:paraId="0117B714" w14:textId="77777777" w:rsidR="007E700D" w:rsidRPr="007E700D" w:rsidRDefault="007E700D" w:rsidP="007278C4">
      <w:pPr>
        <w:pStyle w:val="ListParagraph"/>
        <w:numPr>
          <w:ilvl w:val="0"/>
          <w:numId w:val="15"/>
        </w:numPr>
        <w:spacing w:after="160" w:line="259" w:lineRule="auto"/>
        <w:jc w:val="both"/>
        <w:rPr>
          <w:b/>
          <w:bCs/>
          <w:vanish/>
        </w:rPr>
      </w:pPr>
    </w:p>
    <w:p w14:paraId="05D7208F" w14:textId="77777777" w:rsidR="007E700D" w:rsidRPr="007E700D" w:rsidRDefault="007E700D" w:rsidP="007278C4">
      <w:pPr>
        <w:pStyle w:val="ListParagraph"/>
        <w:numPr>
          <w:ilvl w:val="0"/>
          <w:numId w:val="15"/>
        </w:numPr>
        <w:spacing w:after="160" w:line="259" w:lineRule="auto"/>
        <w:jc w:val="both"/>
        <w:rPr>
          <w:b/>
          <w:bCs/>
          <w:vanish/>
        </w:rPr>
      </w:pPr>
    </w:p>
    <w:p w14:paraId="2908BA76" w14:textId="77777777" w:rsidR="007E700D" w:rsidRPr="007E700D" w:rsidRDefault="007E700D" w:rsidP="007278C4">
      <w:pPr>
        <w:pStyle w:val="ListParagraph"/>
        <w:numPr>
          <w:ilvl w:val="0"/>
          <w:numId w:val="15"/>
        </w:numPr>
        <w:spacing w:after="160" w:line="259" w:lineRule="auto"/>
        <w:jc w:val="both"/>
        <w:rPr>
          <w:b/>
          <w:bCs/>
          <w:vanish/>
        </w:rPr>
      </w:pPr>
    </w:p>
    <w:p w14:paraId="4EE5FBCB" w14:textId="77777777" w:rsidR="007E700D" w:rsidRPr="007E700D" w:rsidRDefault="007E700D" w:rsidP="007278C4">
      <w:pPr>
        <w:pStyle w:val="ListParagraph"/>
        <w:numPr>
          <w:ilvl w:val="0"/>
          <w:numId w:val="15"/>
        </w:numPr>
        <w:spacing w:after="160" w:line="259" w:lineRule="auto"/>
        <w:jc w:val="both"/>
        <w:rPr>
          <w:b/>
          <w:bCs/>
          <w:vanish/>
        </w:rPr>
      </w:pPr>
    </w:p>
    <w:p w14:paraId="67F97AC4" w14:textId="77777777" w:rsidR="007E700D" w:rsidRPr="007E700D" w:rsidRDefault="007E700D" w:rsidP="007278C4">
      <w:pPr>
        <w:pStyle w:val="ListParagraph"/>
        <w:numPr>
          <w:ilvl w:val="0"/>
          <w:numId w:val="15"/>
        </w:numPr>
        <w:spacing w:after="160" w:line="259" w:lineRule="auto"/>
        <w:jc w:val="both"/>
        <w:rPr>
          <w:b/>
          <w:bCs/>
          <w:vanish/>
        </w:rPr>
      </w:pPr>
    </w:p>
    <w:p w14:paraId="68E79574" w14:textId="77777777" w:rsidR="007E700D" w:rsidRPr="007E700D" w:rsidRDefault="007E700D" w:rsidP="007278C4">
      <w:pPr>
        <w:pStyle w:val="ListParagraph"/>
        <w:numPr>
          <w:ilvl w:val="0"/>
          <w:numId w:val="15"/>
        </w:numPr>
        <w:spacing w:after="160" w:line="259" w:lineRule="auto"/>
        <w:jc w:val="both"/>
        <w:rPr>
          <w:b/>
          <w:bCs/>
          <w:vanish/>
        </w:rPr>
      </w:pPr>
    </w:p>
    <w:p w14:paraId="175D84B2" w14:textId="77777777" w:rsidR="007E700D" w:rsidRPr="007E700D" w:rsidRDefault="007E700D" w:rsidP="007278C4">
      <w:pPr>
        <w:pStyle w:val="ListParagraph"/>
        <w:numPr>
          <w:ilvl w:val="0"/>
          <w:numId w:val="15"/>
        </w:numPr>
        <w:spacing w:after="160" w:line="259" w:lineRule="auto"/>
        <w:jc w:val="both"/>
        <w:rPr>
          <w:b/>
          <w:bCs/>
          <w:vanish/>
        </w:rPr>
      </w:pPr>
    </w:p>
    <w:p w14:paraId="79B8564F" w14:textId="77777777" w:rsidR="007E700D" w:rsidRPr="007E700D" w:rsidRDefault="007E700D" w:rsidP="007278C4">
      <w:pPr>
        <w:pStyle w:val="ListParagraph"/>
        <w:numPr>
          <w:ilvl w:val="0"/>
          <w:numId w:val="15"/>
        </w:numPr>
        <w:spacing w:after="160" w:line="259" w:lineRule="auto"/>
        <w:jc w:val="both"/>
        <w:rPr>
          <w:b/>
          <w:bCs/>
          <w:vanish/>
        </w:rPr>
      </w:pPr>
    </w:p>
    <w:p w14:paraId="2FD41700" w14:textId="77777777" w:rsidR="007E700D" w:rsidRPr="007E700D" w:rsidRDefault="007E700D" w:rsidP="007278C4">
      <w:pPr>
        <w:pStyle w:val="ListParagraph"/>
        <w:numPr>
          <w:ilvl w:val="0"/>
          <w:numId w:val="15"/>
        </w:numPr>
        <w:spacing w:after="160" w:line="259" w:lineRule="auto"/>
        <w:jc w:val="both"/>
        <w:rPr>
          <w:b/>
          <w:bCs/>
          <w:vanish/>
        </w:rPr>
      </w:pPr>
    </w:p>
    <w:p w14:paraId="7683300A" w14:textId="77777777" w:rsidR="007E700D" w:rsidRPr="007E700D" w:rsidRDefault="007E700D" w:rsidP="007278C4">
      <w:pPr>
        <w:pStyle w:val="ListParagraph"/>
        <w:numPr>
          <w:ilvl w:val="0"/>
          <w:numId w:val="15"/>
        </w:numPr>
        <w:spacing w:after="160" w:line="259" w:lineRule="auto"/>
        <w:jc w:val="both"/>
        <w:rPr>
          <w:b/>
          <w:bCs/>
          <w:vanish/>
        </w:rPr>
      </w:pPr>
    </w:p>
    <w:p w14:paraId="21D6F60E" w14:textId="77777777" w:rsidR="007E700D" w:rsidRPr="007E700D" w:rsidRDefault="007E700D" w:rsidP="007278C4">
      <w:pPr>
        <w:pStyle w:val="ListParagraph"/>
        <w:numPr>
          <w:ilvl w:val="0"/>
          <w:numId w:val="15"/>
        </w:numPr>
        <w:spacing w:after="160" w:line="259" w:lineRule="auto"/>
        <w:jc w:val="both"/>
        <w:rPr>
          <w:b/>
          <w:bCs/>
          <w:vanish/>
        </w:rPr>
      </w:pPr>
    </w:p>
    <w:p w14:paraId="4EAA4BD4" w14:textId="77777777" w:rsidR="007E700D" w:rsidRPr="007E700D" w:rsidRDefault="007E700D" w:rsidP="007278C4">
      <w:pPr>
        <w:pStyle w:val="ListParagraph"/>
        <w:numPr>
          <w:ilvl w:val="0"/>
          <w:numId w:val="15"/>
        </w:numPr>
        <w:spacing w:after="160" w:line="259" w:lineRule="auto"/>
        <w:jc w:val="both"/>
        <w:rPr>
          <w:b/>
          <w:bCs/>
          <w:vanish/>
        </w:rPr>
      </w:pPr>
    </w:p>
    <w:p w14:paraId="762BEE90" w14:textId="77777777" w:rsidR="007E700D" w:rsidRPr="007E700D" w:rsidRDefault="007E700D" w:rsidP="007278C4">
      <w:pPr>
        <w:pStyle w:val="ListParagraph"/>
        <w:numPr>
          <w:ilvl w:val="0"/>
          <w:numId w:val="15"/>
        </w:numPr>
        <w:spacing w:after="160" w:line="259" w:lineRule="auto"/>
        <w:jc w:val="both"/>
        <w:rPr>
          <w:b/>
          <w:bCs/>
          <w:vanish/>
        </w:rPr>
      </w:pPr>
    </w:p>
    <w:p w14:paraId="0E6BEF65" w14:textId="77777777" w:rsidR="007E700D" w:rsidRPr="007E700D" w:rsidRDefault="007E700D" w:rsidP="007278C4">
      <w:pPr>
        <w:pStyle w:val="ListParagraph"/>
        <w:numPr>
          <w:ilvl w:val="0"/>
          <w:numId w:val="15"/>
        </w:numPr>
        <w:spacing w:after="160" w:line="259" w:lineRule="auto"/>
        <w:jc w:val="both"/>
        <w:rPr>
          <w:b/>
          <w:bCs/>
          <w:vanish/>
        </w:rPr>
      </w:pPr>
    </w:p>
    <w:p w14:paraId="5DCBAA84" w14:textId="77777777" w:rsidR="007E700D" w:rsidRPr="007E700D" w:rsidRDefault="007E700D" w:rsidP="007278C4">
      <w:pPr>
        <w:pStyle w:val="ListParagraph"/>
        <w:numPr>
          <w:ilvl w:val="0"/>
          <w:numId w:val="15"/>
        </w:numPr>
        <w:spacing w:after="160" w:line="259" w:lineRule="auto"/>
        <w:jc w:val="both"/>
        <w:rPr>
          <w:b/>
          <w:bCs/>
          <w:vanish/>
        </w:rPr>
      </w:pPr>
    </w:p>
    <w:p w14:paraId="695965F6" w14:textId="77777777" w:rsidR="007E700D" w:rsidRPr="007E700D" w:rsidRDefault="007E700D" w:rsidP="007278C4">
      <w:pPr>
        <w:pStyle w:val="ListParagraph"/>
        <w:numPr>
          <w:ilvl w:val="0"/>
          <w:numId w:val="15"/>
        </w:numPr>
        <w:spacing w:after="160" w:line="259" w:lineRule="auto"/>
        <w:jc w:val="both"/>
        <w:rPr>
          <w:b/>
          <w:bCs/>
          <w:vanish/>
        </w:rPr>
      </w:pPr>
    </w:p>
    <w:p w14:paraId="25A990AB" w14:textId="77777777" w:rsidR="007E700D" w:rsidRPr="007E700D" w:rsidRDefault="007E700D" w:rsidP="007278C4">
      <w:pPr>
        <w:pStyle w:val="ListParagraph"/>
        <w:numPr>
          <w:ilvl w:val="0"/>
          <w:numId w:val="15"/>
        </w:numPr>
        <w:spacing w:after="160" w:line="259" w:lineRule="auto"/>
        <w:jc w:val="both"/>
        <w:rPr>
          <w:b/>
          <w:bCs/>
          <w:vanish/>
        </w:rPr>
      </w:pPr>
    </w:p>
    <w:p w14:paraId="751FC516" w14:textId="77777777" w:rsidR="007E700D" w:rsidRPr="007E700D" w:rsidRDefault="007E700D" w:rsidP="007278C4">
      <w:pPr>
        <w:pStyle w:val="ListParagraph"/>
        <w:numPr>
          <w:ilvl w:val="0"/>
          <w:numId w:val="15"/>
        </w:numPr>
        <w:spacing w:after="160" w:line="259" w:lineRule="auto"/>
        <w:jc w:val="both"/>
        <w:rPr>
          <w:b/>
          <w:bCs/>
          <w:vanish/>
        </w:rPr>
      </w:pPr>
    </w:p>
    <w:p w14:paraId="5ED8DC72" w14:textId="77777777" w:rsidR="007E700D" w:rsidRPr="007E700D" w:rsidRDefault="007E700D" w:rsidP="007278C4">
      <w:pPr>
        <w:pStyle w:val="ListParagraph"/>
        <w:numPr>
          <w:ilvl w:val="0"/>
          <w:numId w:val="15"/>
        </w:numPr>
        <w:spacing w:after="160" w:line="259" w:lineRule="auto"/>
        <w:jc w:val="both"/>
        <w:rPr>
          <w:b/>
          <w:bCs/>
          <w:vanish/>
        </w:rPr>
      </w:pPr>
    </w:p>
    <w:p w14:paraId="408DDA34" w14:textId="77777777" w:rsidR="007E700D" w:rsidRPr="007E700D" w:rsidRDefault="007E700D" w:rsidP="007278C4">
      <w:pPr>
        <w:pStyle w:val="ListParagraph"/>
        <w:numPr>
          <w:ilvl w:val="0"/>
          <w:numId w:val="15"/>
        </w:numPr>
        <w:spacing w:after="160" w:line="259" w:lineRule="auto"/>
        <w:jc w:val="both"/>
        <w:rPr>
          <w:b/>
          <w:bCs/>
          <w:vanish/>
        </w:rPr>
      </w:pPr>
    </w:p>
    <w:p w14:paraId="1CF8E019" w14:textId="77777777" w:rsidR="007E700D" w:rsidRPr="007E700D" w:rsidRDefault="007E700D" w:rsidP="007278C4">
      <w:pPr>
        <w:pStyle w:val="ListParagraph"/>
        <w:numPr>
          <w:ilvl w:val="0"/>
          <w:numId w:val="15"/>
        </w:numPr>
        <w:spacing w:after="160" w:line="259" w:lineRule="auto"/>
        <w:jc w:val="both"/>
        <w:rPr>
          <w:b/>
          <w:bCs/>
          <w:vanish/>
        </w:rPr>
      </w:pPr>
    </w:p>
    <w:p w14:paraId="12B9E571" w14:textId="77777777" w:rsidR="007E700D" w:rsidRPr="007E700D" w:rsidRDefault="007E700D" w:rsidP="007278C4">
      <w:pPr>
        <w:pStyle w:val="ListParagraph"/>
        <w:numPr>
          <w:ilvl w:val="0"/>
          <w:numId w:val="15"/>
        </w:numPr>
        <w:spacing w:after="160" w:line="259" w:lineRule="auto"/>
        <w:jc w:val="both"/>
        <w:rPr>
          <w:b/>
          <w:bCs/>
          <w:vanish/>
        </w:rPr>
      </w:pPr>
    </w:p>
    <w:p w14:paraId="00A3E909" w14:textId="77777777" w:rsidR="007E700D" w:rsidRPr="007E700D" w:rsidRDefault="007E700D" w:rsidP="007278C4">
      <w:pPr>
        <w:pStyle w:val="ListParagraph"/>
        <w:numPr>
          <w:ilvl w:val="0"/>
          <w:numId w:val="15"/>
        </w:numPr>
        <w:spacing w:after="160" w:line="259" w:lineRule="auto"/>
        <w:jc w:val="both"/>
        <w:rPr>
          <w:b/>
          <w:bCs/>
          <w:vanish/>
        </w:rPr>
      </w:pPr>
    </w:p>
    <w:p w14:paraId="2B2FAE9A" w14:textId="77777777" w:rsidR="007E700D" w:rsidRPr="007E700D" w:rsidRDefault="007E700D" w:rsidP="007278C4">
      <w:pPr>
        <w:pStyle w:val="ListParagraph"/>
        <w:numPr>
          <w:ilvl w:val="0"/>
          <w:numId w:val="15"/>
        </w:numPr>
        <w:spacing w:after="160" w:line="259" w:lineRule="auto"/>
        <w:jc w:val="both"/>
        <w:rPr>
          <w:b/>
          <w:bCs/>
          <w:vanish/>
        </w:rPr>
      </w:pPr>
    </w:p>
    <w:p w14:paraId="5F4A037D" w14:textId="77777777" w:rsidR="007E700D" w:rsidRPr="007E700D" w:rsidRDefault="007E700D" w:rsidP="007278C4">
      <w:pPr>
        <w:pStyle w:val="ListParagraph"/>
        <w:numPr>
          <w:ilvl w:val="0"/>
          <w:numId w:val="15"/>
        </w:numPr>
        <w:spacing w:after="160" w:line="259" w:lineRule="auto"/>
        <w:jc w:val="both"/>
        <w:rPr>
          <w:b/>
          <w:bCs/>
          <w:vanish/>
        </w:rPr>
      </w:pPr>
    </w:p>
    <w:p w14:paraId="3574CAEF" w14:textId="77777777" w:rsidR="007E700D" w:rsidRPr="007E700D" w:rsidRDefault="007E700D" w:rsidP="007278C4">
      <w:pPr>
        <w:pStyle w:val="ListParagraph"/>
        <w:numPr>
          <w:ilvl w:val="0"/>
          <w:numId w:val="15"/>
        </w:numPr>
        <w:spacing w:after="160" w:line="259" w:lineRule="auto"/>
        <w:jc w:val="both"/>
        <w:rPr>
          <w:b/>
          <w:bCs/>
          <w:vanish/>
        </w:rPr>
      </w:pPr>
    </w:p>
    <w:p w14:paraId="5C9A0000" w14:textId="77777777" w:rsidR="007E700D" w:rsidRPr="007E700D" w:rsidRDefault="007E700D" w:rsidP="007278C4">
      <w:pPr>
        <w:pStyle w:val="ListParagraph"/>
        <w:numPr>
          <w:ilvl w:val="0"/>
          <w:numId w:val="15"/>
        </w:numPr>
        <w:spacing w:after="160" w:line="259" w:lineRule="auto"/>
        <w:jc w:val="both"/>
        <w:rPr>
          <w:b/>
          <w:bCs/>
          <w:vanish/>
        </w:rPr>
      </w:pPr>
    </w:p>
    <w:p w14:paraId="1AFEDD4A" w14:textId="77777777" w:rsidR="007E700D" w:rsidRPr="007E700D" w:rsidRDefault="007E700D" w:rsidP="007278C4">
      <w:pPr>
        <w:pStyle w:val="ListParagraph"/>
        <w:numPr>
          <w:ilvl w:val="0"/>
          <w:numId w:val="15"/>
        </w:numPr>
        <w:spacing w:after="160" w:line="259" w:lineRule="auto"/>
        <w:jc w:val="both"/>
        <w:rPr>
          <w:b/>
          <w:bCs/>
          <w:vanish/>
        </w:rPr>
      </w:pPr>
    </w:p>
    <w:p w14:paraId="3E7C18D4" w14:textId="77777777" w:rsidR="007E700D" w:rsidRPr="007E700D" w:rsidRDefault="007E700D" w:rsidP="007278C4">
      <w:pPr>
        <w:pStyle w:val="ListParagraph"/>
        <w:numPr>
          <w:ilvl w:val="0"/>
          <w:numId w:val="15"/>
        </w:numPr>
        <w:spacing w:after="160" w:line="259" w:lineRule="auto"/>
        <w:jc w:val="both"/>
        <w:rPr>
          <w:b/>
          <w:bCs/>
          <w:vanish/>
        </w:rPr>
      </w:pPr>
    </w:p>
    <w:p w14:paraId="39D158A7" w14:textId="77777777" w:rsidR="007E700D" w:rsidRPr="007E700D" w:rsidRDefault="007E700D" w:rsidP="007278C4">
      <w:pPr>
        <w:pStyle w:val="ListParagraph"/>
        <w:numPr>
          <w:ilvl w:val="0"/>
          <w:numId w:val="15"/>
        </w:numPr>
        <w:spacing w:after="160" w:line="259" w:lineRule="auto"/>
        <w:jc w:val="both"/>
        <w:rPr>
          <w:b/>
          <w:bCs/>
          <w:vanish/>
        </w:rPr>
      </w:pPr>
    </w:p>
    <w:p w14:paraId="2F42DE21" w14:textId="77777777" w:rsidR="007E700D" w:rsidRPr="007E700D" w:rsidRDefault="007E700D" w:rsidP="007278C4">
      <w:pPr>
        <w:pStyle w:val="ListParagraph"/>
        <w:numPr>
          <w:ilvl w:val="0"/>
          <w:numId w:val="15"/>
        </w:numPr>
        <w:spacing w:after="160" w:line="259" w:lineRule="auto"/>
        <w:jc w:val="both"/>
        <w:rPr>
          <w:b/>
          <w:bCs/>
          <w:vanish/>
        </w:rPr>
      </w:pPr>
    </w:p>
    <w:p w14:paraId="33505B33" w14:textId="77777777" w:rsidR="007E700D" w:rsidRPr="007E700D" w:rsidRDefault="007E700D" w:rsidP="007278C4">
      <w:pPr>
        <w:pStyle w:val="ListParagraph"/>
        <w:numPr>
          <w:ilvl w:val="0"/>
          <w:numId w:val="15"/>
        </w:numPr>
        <w:spacing w:after="160" w:line="259" w:lineRule="auto"/>
        <w:jc w:val="both"/>
        <w:rPr>
          <w:b/>
          <w:bCs/>
          <w:vanish/>
        </w:rPr>
      </w:pPr>
    </w:p>
    <w:p w14:paraId="2CC78ABF" w14:textId="77777777" w:rsidR="007E700D" w:rsidRPr="007E700D" w:rsidRDefault="007E700D" w:rsidP="007278C4">
      <w:pPr>
        <w:pStyle w:val="ListParagraph"/>
        <w:numPr>
          <w:ilvl w:val="0"/>
          <w:numId w:val="15"/>
        </w:numPr>
        <w:spacing w:after="160" w:line="259" w:lineRule="auto"/>
        <w:jc w:val="both"/>
        <w:rPr>
          <w:b/>
          <w:bCs/>
          <w:vanish/>
        </w:rPr>
      </w:pPr>
    </w:p>
    <w:p w14:paraId="7E228558" w14:textId="77777777" w:rsidR="007E700D" w:rsidRPr="007E700D" w:rsidRDefault="007E700D" w:rsidP="007278C4">
      <w:pPr>
        <w:pStyle w:val="ListParagraph"/>
        <w:numPr>
          <w:ilvl w:val="0"/>
          <w:numId w:val="15"/>
        </w:numPr>
        <w:spacing w:after="160" w:line="259" w:lineRule="auto"/>
        <w:jc w:val="both"/>
        <w:rPr>
          <w:b/>
          <w:bCs/>
          <w:vanish/>
        </w:rPr>
      </w:pPr>
    </w:p>
    <w:p w14:paraId="0D627782" w14:textId="77777777" w:rsidR="007E700D" w:rsidRPr="007E700D" w:rsidRDefault="007E700D" w:rsidP="007278C4">
      <w:pPr>
        <w:pStyle w:val="ListParagraph"/>
        <w:numPr>
          <w:ilvl w:val="0"/>
          <w:numId w:val="15"/>
        </w:numPr>
        <w:spacing w:after="160" w:line="259" w:lineRule="auto"/>
        <w:jc w:val="both"/>
        <w:rPr>
          <w:b/>
          <w:bCs/>
          <w:vanish/>
        </w:rPr>
      </w:pPr>
    </w:p>
    <w:p w14:paraId="158F777E" w14:textId="77777777" w:rsidR="007E700D" w:rsidRPr="007E700D" w:rsidRDefault="007E700D" w:rsidP="007278C4">
      <w:pPr>
        <w:pStyle w:val="ListParagraph"/>
        <w:numPr>
          <w:ilvl w:val="0"/>
          <w:numId w:val="15"/>
        </w:numPr>
        <w:spacing w:after="160" w:line="259" w:lineRule="auto"/>
        <w:jc w:val="both"/>
        <w:rPr>
          <w:b/>
          <w:bCs/>
          <w:vanish/>
        </w:rPr>
      </w:pPr>
    </w:p>
    <w:p w14:paraId="3BE7D844" w14:textId="77777777" w:rsidR="007E700D" w:rsidRPr="007E700D" w:rsidRDefault="007E700D" w:rsidP="007278C4">
      <w:pPr>
        <w:pStyle w:val="ListParagraph"/>
        <w:numPr>
          <w:ilvl w:val="0"/>
          <w:numId w:val="15"/>
        </w:numPr>
        <w:spacing w:after="160" w:line="259" w:lineRule="auto"/>
        <w:jc w:val="both"/>
        <w:rPr>
          <w:b/>
          <w:bCs/>
          <w:vanish/>
        </w:rPr>
      </w:pPr>
    </w:p>
    <w:p w14:paraId="48608B15" w14:textId="77777777" w:rsidR="007E700D" w:rsidRPr="007E700D" w:rsidRDefault="007E700D" w:rsidP="007278C4">
      <w:pPr>
        <w:pStyle w:val="ListParagraph"/>
        <w:numPr>
          <w:ilvl w:val="0"/>
          <w:numId w:val="15"/>
        </w:numPr>
        <w:spacing w:after="160" w:line="259" w:lineRule="auto"/>
        <w:jc w:val="both"/>
        <w:rPr>
          <w:b/>
          <w:bCs/>
          <w:vanish/>
        </w:rPr>
      </w:pPr>
    </w:p>
    <w:p w14:paraId="3AC4916D" w14:textId="77777777" w:rsidR="007E700D" w:rsidRPr="007E700D" w:rsidRDefault="007E700D" w:rsidP="007278C4">
      <w:pPr>
        <w:pStyle w:val="ListParagraph"/>
        <w:numPr>
          <w:ilvl w:val="0"/>
          <w:numId w:val="15"/>
        </w:numPr>
        <w:spacing w:after="160" w:line="259" w:lineRule="auto"/>
        <w:jc w:val="both"/>
        <w:rPr>
          <w:b/>
          <w:bCs/>
          <w:vanish/>
        </w:rPr>
      </w:pPr>
    </w:p>
    <w:p w14:paraId="220BD28C" w14:textId="77777777" w:rsidR="007E700D" w:rsidRPr="007E700D" w:rsidRDefault="007E700D" w:rsidP="007278C4">
      <w:pPr>
        <w:pStyle w:val="ListParagraph"/>
        <w:numPr>
          <w:ilvl w:val="0"/>
          <w:numId w:val="15"/>
        </w:numPr>
        <w:spacing w:after="160" w:line="259" w:lineRule="auto"/>
        <w:jc w:val="both"/>
        <w:rPr>
          <w:b/>
          <w:bCs/>
          <w:vanish/>
        </w:rPr>
      </w:pPr>
    </w:p>
    <w:p w14:paraId="3A99176E" w14:textId="77777777" w:rsidR="007E700D" w:rsidRPr="007E700D" w:rsidRDefault="007E700D" w:rsidP="007278C4">
      <w:pPr>
        <w:pStyle w:val="ListParagraph"/>
        <w:numPr>
          <w:ilvl w:val="0"/>
          <w:numId w:val="15"/>
        </w:numPr>
        <w:spacing w:after="160" w:line="259" w:lineRule="auto"/>
        <w:jc w:val="both"/>
        <w:rPr>
          <w:b/>
          <w:bCs/>
          <w:vanish/>
        </w:rPr>
      </w:pPr>
    </w:p>
    <w:p w14:paraId="1E24B73F" w14:textId="77777777" w:rsidR="007E700D" w:rsidRPr="007E700D" w:rsidRDefault="007E700D" w:rsidP="007278C4">
      <w:pPr>
        <w:pStyle w:val="ListParagraph"/>
        <w:numPr>
          <w:ilvl w:val="0"/>
          <w:numId w:val="15"/>
        </w:numPr>
        <w:spacing w:after="160" w:line="259" w:lineRule="auto"/>
        <w:jc w:val="both"/>
        <w:rPr>
          <w:b/>
          <w:bCs/>
          <w:vanish/>
        </w:rPr>
      </w:pPr>
    </w:p>
    <w:p w14:paraId="0196AF07" w14:textId="77777777" w:rsidR="007E700D" w:rsidRPr="007E700D" w:rsidRDefault="007E700D" w:rsidP="007278C4">
      <w:pPr>
        <w:pStyle w:val="ListParagraph"/>
        <w:numPr>
          <w:ilvl w:val="0"/>
          <w:numId w:val="15"/>
        </w:numPr>
        <w:spacing w:after="160" w:line="259" w:lineRule="auto"/>
        <w:jc w:val="both"/>
        <w:rPr>
          <w:b/>
          <w:bCs/>
          <w:vanish/>
        </w:rPr>
      </w:pPr>
    </w:p>
    <w:p w14:paraId="0CC5496E" w14:textId="77777777" w:rsidR="007E700D" w:rsidRPr="007E700D" w:rsidRDefault="007E700D" w:rsidP="007278C4">
      <w:pPr>
        <w:pStyle w:val="ListParagraph"/>
        <w:numPr>
          <w:ilvl w:val="0"/>
          <w:numId w:val="15"/>
        </w:numPr>
        <w:spacing w:after="160" w:line="259" w:lineRule="auto"/>
        <w:jc w:val="both"/>
        <w:rPr>
          <w:b/>
          <w:bCs/>
          <w:vanish/>
        </w:rPr>
      </w:pPr>
    </w:p>
    <w:p w14:paraId="079EC90C" w14:textId="77777777" w:rsidR="007E700D" w:rsidRPr="007E700D" w:rsidRDefault="007E700D" w:rsidP="007278C4">
      <w:pPr>
        <w:pStyle w:val="ListParagraph"/>
        <w:numPr>
          <w:ilvl w:val="0"/>
          <w:numId w:val="15"/>
        </w:numPr>
        <w:spacing w:after="160" w:line="259" w:lineRule="auto"/>
        <w:jc w:val="both"/>
        <w:rPr>
          <w:b/>
          <w:bCs/>
          <w:vanish/>
        </w:rPr>
      </w:pPr>
    </w:p>
    <w:p w14:paraId="7193864B" w14:textId="77777777" w:rsidR="007E700D" w:rsidRPr="007E700D" w:rsidRDefault="007E700D" w:rsidP="007278C4">
      <w:pPr>
        <w:pStyle w:val="ListParagraph"/>
        <w:numPr>
          <w:ilvl w:val="0"/>
          <w:numId w:val="15"/>
        </w:numPr>
        <w:spacing w:after="160" w:line="259" w:lineRule="auto"/>
        <w:jc w:val="both"/>
        <w:rPr>
          <w:b/>
          <w:bCs/>
          <w:vanish/>
        </w:rPr>
      </w:pPr>
    </w:p>
    <w:p w14:paraId="4393E4E4" w14:textId="77777777" w:rsidR="007E700D" w:rsidRPr="007E700D" w:rsidRDefault="007E700D" w:rsidP="007278C4">
      <w:pPr>
        <w:pStyle w:val="ListParagraph"/>
        <w:numPr>
          <w:ilvl w:val="0"/>
          <w:numId w:val="15"/>
        </w:numPr>
        <w:spacing w:after="160" w:line="259" w:lineRule="auto"/>
        <w:jc w:val="both"/>
        <w:rPr>
          <w:b/>
          <w:bCs/>
          <w:vanish/>
        </w:rPr>
      </w:pPr>
    </w:p>
    <w:p w14:paraId="1BC0E7CE" w14:textId="77777777" w:rsidR="007E700D" w:rsidRPr="007E700D" w:rsidRDefault="007E700D" w:rsidP="007278C4">
      <w:pPr>
        <w:pStyle w:val="ListParagraph"/>
        <w:numPr>
          <w:ilvl w:val="0"/>
          <w:numId w:val="15"/>
        </w:numPr>
        <w:spacing w:after="160" w:line="259" w:lineRule="auto"/>
        <w:jc w:val="both"/>
        <w:rPr>
          <w:b/>
          <w:bCs/>
          <w:vanish/>
        </w:rPr>
      </w:pPr>
    </w:p>
    <w:p w14:paraId="52898FAB" w14:textId="77777777" w:rsidR="007E700D" w:rsidRPr="007E700D" w:rsidRDefault="007E700D" w:rsidP="007278C4">
      <w:pPr>
        <w:pStyle w:val="ListParagraph"/>
        <w:numPr>
          <w:ilvl w:val="0"/>
          <w:numId w:val="15"/>
        </w:numPr>
        <w:spacing w:after="160" w:line="259" w:lineRule="auto"/>
        <w:jc w:val="both"/>
        <w:rPr>
          <w:b/>
          <w:bCs/>
          <w:vanish/>
        </w:rPr>
      </w:pPr>
    </w:p>
    <w:p w14:paraId="0259780E" w14:textId="77777777" w:rsidR="007E700D" w:rsidRPr="007E700D" w:rsidRDefault="007E700D" w:rsidP="007278C4">
      <w:pPr>
        <w:pStyle w:val="ListParagraph"/>
        <w:numPr>
          <w:ilvl w:val="0"/>
          <w:numId w:val="15"/>
        </w:numPr>
        <w:spacing w:after="160" w:line="259" w:lineRule="auto"/>
        <w:jc w:val="both"/>
        <w:rPr>
          <w:b/>
          <w:bCs/>
          <w:vanish/>
        </w:rPr>
      </w:pPr>
    </w:p>
    <w:p w14:paraId="3D5F57E6" w14:textId="77777777" w:rsidR="007E700D" w:rsidRPr="007E700D" w:rsidRDefault="007E700D" w:rsidP="007278C4">
      <w:pPr>
        <w:pStyle w:val="ListParagraph"/>
        <w:numPr>
          <w:ilvl w:val="0"/>
          <w:numId w:val="15"/>
        </w:numPr>
        <w:spacing w:after="160" w:line="259" w:lineRule="auto"/>
        <w:jc w:val="both"/>
        <w:rPr>
          <w:b/>
          <w:bCs/>
          <w:vanish/>
        </w:rPr>
      </w:pPr>
    </w:p>
    <w:p w14:paraId="0DBBEFD9" w14:textId="77777777" w:rsidR="007E700D" w:rsidRPr="007E700D" w:rsidRDefault="007E700D" w:rsidP="007278C4">
      <w:pPr>
        <w:pStyle w:val="ListParagraph"/>
        <w:numPr>
          <w:ilvl w:val="0"/>
          <w:numId w:val="15"/>
        </w:numPr>
        <w:spacing w:after="160" w:line="259" w:lineRule="auto"/>
        <w:jc w:val="both"/>
        <w:rPr>
          <w:b/>
          <w:bCs/>
          <w:vanish/>
        </w:rPr>
      </w:pPr>
    </w:p>
    <w:p w14:paraId="7DED016A" w14:textId="77777777" w:rsidR="007E700D" w:rsidRPr="007E700D" w:rsidRDefault="007E700D" w:rsidP="007278C4">
      <w:pPr>
        <w:pStyle w:val="ListParagraph"/>
        <w:numPr>
          <w:ilvl w:val="0"/>
          <w:numId w:val="15"/>
        </w:numPr>
        <w:spacing w:after="160" w:line="259" w:lineRule="auto"/>
        <w:jc w:val="both"/>
        <w:rPr>
          <w:b/>
          <w:bCs/>
          <w:vanish/>
        </w:rPr>
      </w:pPr>
    </w:p>
    <w:p w14:paraId="085C3872" w14:textId="77777777" w:rsidR="007E700D" w:rsidRPr="007E700D" w:rsidRDefault="007E700D" w:rsidP="007278C4">
      <w:pPr>
        <w:pStyle w:val="ListParagraph"/>
        <w:numPr>
          <w:ilvl w:val="0"/>
          <w:numId w:val="15"/>
        </w:numPr>
        <w:spacing w:after="160" w:line="259" w:lineRule="auto"/>
        <w:jc w:val="both"/>
        <w:rPr>
          <w:b/>
          <w:bCs/>
          <w:vanish/>
        </w:rPr>
      </w:pPr>
    </w:p>
    <w:p w14:paraId="54EE277C" w14:textId="77777777" w:rsidR="007E700D" w:rsidRPr="007E700D" w:rsidRDefault="007E700D" w:rsidP="007278C4">
      <w:pPr>
        <w:pStyle w:val="ListParagraph"/>
        <w:numPr>
          <w:ilvl w:val="0"/>
          <w:numId w:val="15"/>
        </w:numPr>
        <w:spacing w:after="160" w:line="259" w:lineRule="auto"/>
        <w:jc w:val="both"/>
        <w:rPr>
          <w:b/>
          <w:bCs/>
          <w:vanish/>
        </w:rPr>
      </w:pPr>
    </w:p>
    <w:p w14:paraId="4F6D911E" w14:textId="77777777" w:rsidR="007E700D" w:rsidRPr="007E700D" w:rsidRDefault="007E700D" w:rsidP="007278C4">
      <w:pPr>
        <w:pStyle w:val="ListParagraph"/>
        <w:numPr>
          <w:ilvl w:val="0"/>
          <w:numId w:val="15"/>
        </w:numPr>
        <w:spacing w:after="160" w:line="259" w:lineRule="auto"/>
        <w:jc w:val="both"/>
        <w:rPr>
          <w:b/>
          <w:bCs/>
          <w:vanish/>
        </w:rPr>
      </w:pPr>
    </w:p>
    <w:p w14:paraId="39651A45" w14:textId="77777777" w:rsidR="007E700D" w:rsidRPr="007E700D" w:rsidRDefault="007E700D" w:rsidP="007278C4">
      <w:pPr>
        <w:pStyle w:val="ListParagraph"/>
        <w:numPr>
          <w:ilvl w:val="0"/>
          <w:numId w:val="15"/>
        </w:numPr>
        <w:spacing w:after="160" w:line="259" w:lineRule="auto"/>
        <w:jc w:val="both"/>
        <w:rPr>
          <w:b/>
          <w:bCs/>
          <w:vanish/>
        </w:rPr>
      </w:pPr>
    </w:p>
    <w:p w14:paraId="76AD91E5" w14:textId="77777777" w:rsidR="007E700D" w:rsidRPr="007E700D" w:rsidRDefault="007E700D" w:rsidP="007278C4">
      <w:pPr>
        <w:pStyle w:val="ListParagraph"/>
        <w:numPr>
          <w:ilvl w:val="0"/>
          <w:numId w:val="15"/>
        </w:numPr>
        <w:spacing w:after="160" w:line="259" w:lineRule="auto"/>
        <w:jc w:val="both"/>
        <w:rPr>
          <w:b/>
          <w:bCs/>
          <w:vanish/>
        </w:rPr>
      </w:pPr>
    </w:p>
    <w:p w14:paraId="7BC2ED4F" w14:textId="77777777" w:rsidR="007E700D" w:rsidRPr="007E700D" w:rsidRDefault="007E700D" w:rsidP="007278C4">
      <w:pPr>
        <w:pStyle w:val="ListParagraph"/>
        <w:numPr>
          <w:ilvl w:val="0"/>
          <w:numId w:val="15"/>
        </w:numPr>
        <w:spacing w:after="160" w:line="259" w:lineRule="auto"/>
        <w:jc w:val="both"/>
        <w:rPr>
          <w:b/>
          <w:bCs/>
          <w:vanish/>
        </w:rPr>
      </w:pPr>
    </w:p>
    <w:p w14:paraId="0016D7EE" w14:textId="77777777" w:rsidR="007E700D" w:rsidRPr="007E700D" w:rsidRDefault="007E700D" w:rsidP="007278C4">
      <w:pPr>
        <w:pStyle w:val="ListParagraph"/>
        <w:numPr>
          <w:ilvl w:val="0"/>
          <w:numId w:val="15"/>
        </w:numPr>
        <w:spacing w:after="160" w:line="259" w:lineRule="auto"/>
        <w:jc w:val="both"/>
        <w:rPr>
          <w:b/>
          <w:bCs/>
          <w:vanish/>
        </w:rPr>
      </w:pPr>
    </w:p>
    <w:p w14:paraId="07666C0E" w14:textId="77777777" w:rsidR="007E700D" w:rsidRPr="007E700D" w:rsidRDefault="007E700D" w:rsidP="007278C4">
      <w:pPr>
        <w:pStyle w:val="ListParagraph"/>
        <w:numPr>
          <w:ilvl w:val="0"/>
          <w:numId w:val="15"/>
        </w:numPr>
        <w:spacing w:after="160" w:line="259" w:lineRule="auto"/>
        <w:jc w:val="both"/>
        <w:rPr>
          <w:b/>
          <w:bCs/>
          <w:vanish/>
        </w:rPr>
      </w:pPr>
    </w:p>
    <w:p w14:paraId="7F4BF71A" w14:textId="77777777" w:rsidR="007E700D" w:rsidRPr="007E700D" w:rsidRDefault="007E700D" w:rsidP="007278C4">
      <w:pPr>
        <w:pStyle w:val="ListParagraph"/>
        <w:numPr>
          <w:ilvl w:val="0"/>
          <w:numId w:val="15"/>
        </w:numPr>
        <w:spacing w:after="160" w:line="259" w:lineRule="auto"/>
        <w:jc w:val="both"/>
        <w:rPr>
          <w:b/>
          <w:bCs/>
          <w:vanish/>
        </w:rPr>
      </w:pPr>
    </w:p>
    <w:p w14:paraId="205399C6" w14:textId="77777777" w:rsidR="007E700D" w:rsidRPr="007E700D" w:rsidRDefault="007E700D" w:rsidP="007278C4">
      <w:pPr>
        <w:pStyle w:val="ListParagraph"/>
        <w:numPr>
          <w:ilvl w:val="0"/>
          <w:numId w:val="15"/>
        </w:numPr>
        <w:spacing w:after="160" w:line="259" w:lineRule="auto"/>
        <w:jc w:val="both"/>
        <w:rPr>
          <w:b/>
          <w:bCs/>
          <w:vanish/>
        </w:rPr>
      </w:pPr>
    </w:p>
    <w:p w14:paraId="423F15F9" w14:textId="77777777" w:rsidR="007E700D" w:rsidRPr="007E700D" w:rsidRDefault="007E700D" w:rsidP="007278C4">
      <w:pPr>
        <w:pStyle w:val="ListParagraph"/>
        <w:numPr>
          <w:ilvl w:val="0"/>
          <w:numId w:val="15"/>
        </w:numPr>
        <w:spacing w:after="160" w:line="259" w:lineRule="auto"/>
        <w:jc w:val="both"/>
        <w:rPr>
          <w:b/>
          <w:bCs/>
          <w:vanish/>
        </w:rPr>
      </w:pPr>
    </w:p>
    <w:p w14:paraId="093AD185" w14:textId="77777777" w:rsidR="007E700D" w:rsidRPr="007E700D" w:rsidRDefault="007E700D" w:rsidP="007278C4">
      <w:pPr>
        <w:pStyle w:val="ListParagraph"/>
        <w:numPr>
          <w:ilvl w:val="0"/>
          <w:numId w:val="15"/>
        </w:numPr>
        <w:spacing w:after="160" w:line="259" w:lineRule="auto"/>
        <w:jc w:val="both"/>
        <w:rPr>
          <w:b/>
          <w:bCs/>
          <w:vanish/>
        </w:rPr>
      </w:pPr>
    </w:p>
    <w:p w14:paraId="3084898C" w14:textId="77777777" w:rsidR="007E700D" w:rsidRPr="007E700D" w:rsidRDefault="007E700D" w:rsidP="007278C4">
      <w:pPr>
        <w:pStyle w:val="ListParagraph"/>
        <w:numPr>
          <w:ilvl w:val="0"/>
          <w:numId w:val="15"/>
        </w:numPr>
        <w:spacing w:after="160" w:line="259" w:lineRule="auto"/>
        <w:jc w:val="both"/>
        <w:rPr>
          <w:b/>
          <w:bCs/>
          <w:vanish/>
        </w:rPr>
      </w:pPr>
    </w:p>
    <w:p w14:paraId="679D9C78" w14:textId="77777777" w:rsidR="007E700D" w:rsidRPr="007E700D" w:rsidRDefault="007E700D" w:rsidP="007278C4">
      <w:pPr>
        <w:pStyle w:val="ListParagraph"/>
        <w:numPr>
          <w:ilvl w:val="0"/>
          <w:numId w:val="15"/>
        </w:numPr>
        <w:spacing w:after="160" w:line="259" w:lineRule="auto"/>
        <w:jc w:val="both"/>
        <w:rPr>
          <w:b/>
          <w:bCs/>
          <w:vanish/>
        </w:rPr>
      </w:pPr>
    </w:p>
    <w:p w14:paraId="248894EB" w14:textId="77777777" w:rsidR="007E700D" w:rsidRPr="007E700D" w:rsidRDefault="007E700D" w:rsidP="007278C4">
      <w:pPr>
        <w:pStyle w:val="ListParagraph"/>
        <w:numPr>
          <w:ilvl w:val="0"/>
          <w:numId w:val="15"/>
        </w:numPr>
        <w:spacing w:after="160" w:line="259" w:lineRule="auto"/>
        <w:jc w:val="both"/>
        <w:rPr>
          <w:b/>
          <w:bCs/>
          <w:vanish/>
        </w:rPr>
      </w:pPr>
    </w:p>
    <w:p w14:paraId="26C5AF60" w14:textId="77777777" w:rsidR="007E700D" w:rsidRPr="007E700D" w:rsidRDefault="007E700D" w:rsidP="007278C4">
      <w:pPr>
        <w:pStyle w:val="ListParagraph"/>
        <w:numPr>
          <w:ilvl w:val="0"/>
          <w:numId w:val="15"/>
        </w:numPr>
        <w:spacing w:after="160" w:line="259" w:lineRule="auto"/>
        <w:jc w:val="both"/>
        <w:rPr>
          <w:b/>
          <w:bCs/>
          <w:vanish/>
        </w:rPr>
      </w:pPr>
    </w:p>
    <w:p w14:paraId="08E5AB9A" w14:textId="77777777" w:rsidR="007E700D" w:rsidRPr="007E700D" w:rsidRDefault="007E700D" w:rsidP="007278C4">
      <w:pPr>
        <w:pStyle w:val="ListParagraph"/>
        <w:numPr>
          <w:ilvl w:val="0"/>
          <w:numId w:val="15"/>
        </w:numPr>
        <w:spacing w:after="160" w:line="259" w:lineRule="auto"/>
        <w:jc w:val="both"/>
        <w:rPr>
          <w:b/>
          <w:bCs/>
          <w:vanish/>
        </w:rPr>
      </w:pPr>
    </w:p>
    <w:p w14:paraId="6DF4EF7C" w14:textId="77777777" w:rsidR="007E700D" w:rsidRPr="007E700D" w:rsidRDefault="007E700D" w:rsidP="007278C4">
      <w:pPr>
        <w:pStyle w:val="ListParagraph"/>
        <w:numPr>
          <w:ilvl w:val="0"/>
          <w:numId w:val="15"/>
        </w:numPr>
        <w:spacing w:after="160" w:line="259" w:lineRule="auto"/>
        <w:jc w:val="both"/>
        <w:rPr>
          <w:b/>
          <w:bCs/>
          <w:vanish/>
        </w:rPr>
      </w:pPr>
    </w:p>
    <w:p w14:paraId="68945F41" w14:textId="77777777" w:rsidR="007E700D" w:rsidRPr="007E700D" w:rsidRDefault="007E700D" w:rsidP="007278C4">
      <w:pPr>
        <w:pStyle w:val="ListParagraph"/>
        <w:numPr>
          <w:ilvl w:val="0"/>
          <w:numId w:val="15"/>
        </w:numPr>
        <w:spacing w:after="160" w:line="259" w:lineRule="auto"/>
        <w:jc w:val="both"/>
        <w:rPr>
          <w:b/>
          <w:bCs/>
          <w:vanish/>
        </w:rPr>
      </w:pPr>
    </w:p>
    <w:p w14:paraId="1F174085" w14:textId="77777777" w:rsidR="007E700D" w:rsidRPr="007E700D" w:rsidRDefault="007E700D" w:rsidP="007278C4">
      <w:pPr>
        <w:pStyle w:val="ListParagraph"/>
        <w:numPr>
          <w:ilvl w:val="0"/>
          <w:numId w:val="15"/>
        </w:numPr>
        <w:spacing w:after="160" w:line="259" w:lineRule="auto"/>
        <w:jc w:val="both"/>
        <w:rPr>
          <w:b/>
          <w:bCs/>
          <w:vanish/>
        </w:rPr>
      </w:pPr>
    </w:p>
    <w:p w14:paraId="5A12E41D" w14:textId="77777777" w:rsidR="007E700D" w:rsidRPr="007E700D" w:rsidRDefault="007E700D" w:rsidP="007278C4">
      <w:pPr>
        <w:pStyle w:val="ListParagraph"/>
        <w:numPr>
          <w:ilvl w:val="0"/>
          <w:numId w:val="15"/>
        </w:numPr>
        <w:spacing w:after="160" w:line="259" w:lineRule="auto"/>
        <w:jc w:val="both"/>
        <w:rPr>
          <w:b/>
          <w:bCs/>
          <w:vanish/>
        </w:rPr>
      </w:pPr>
    </w:p>
    <w:p w14:paraId="21C61669" w14:textId="77777777" w:rsidR="007E700D" w:rsidRPr="007E700D" w:rsidRDefault="007E700D" w:rsidP="007278C4">
      <w:pPr>
        <w:pStyle w:val="ListParagraph"/>
        <w:numPr>
          <w:ilvl w:val="0"/>
          <w:numId w:val="15"/>
        </w:numPr>
        <w:spacing w:after="160" w:line="259" w:lineRule="auto"/>
        <w:jc w:val="both"/>
        <w:rPr>
          <w:b/>
          <w:bCs/>
          <w:vanish/>
        </w:rPr>
      </w:pPr>
    </w:p>
    <w:p w14:paraId="475686DF" w14:textId="77777777" w:rsidR="007E700D" w:rsidRPr="007E700D" w:rsidRDefault="007E700D" w:rsidP="007278C4">
      <w:pPr>
        <w:pStyle w:val="ListParagraph"/>
        <w:numPr>
          <w:ilvl w:val="0"/>
          <w:numId w:val="15"/>
        </w:numPr>
        <w:spacing w:after="160" w:line="259" w:lineRule="auto"/>
        <w:jc w:val="both"/>
        <w:rPr>
          <w:b/>
          <w:bCs/>
          <w:vanish/>
        </w:rPr>
      </w:pPr>
    </w:p>
    <w:p w14:paraId="5D80F2D9" w14:textId="77777777" w:rsidR="007E700D" w:rsidRPr="007E700D" w:rsidRDefault="007E700D" w:rsidP="007278C4">
      <w:pPr>
        <w:pStyle w:val="ListParagraph"/>
        <w:numPr>
          <w:ilvl w:val="0"/>
          <w:numId w:val="15"/>
        </w:numPr>
        <w:spacing w:after="160" w:line="259" w:lineRule="auto"/>
        <w:jc w:val="both"/>
        <w:rPr>
          <w:b/>
          <w:bCs/>
          <w:vanish/>
        </w:rPr>
      </w:pPr>
    </w:p>
    <w:p w14:paraId="36F166DE" w14:textId="77777777" w:rsidR="007E700D" w:rsidRPr="007E700D" w:rsidRDefault="007E700D" w:rsidP="007278C4">
      <w:pPr>
        <w:pStyle w:val="ListParagraph"/>
        <w:numPr>
          <w:ilvl w:val="0"/>
          <w:numId w:val="15"/>
        </w:numPr>
        <w:spacing w:after="160" w:line="259" w:lineRule="auto"/>
        <w:jc w:val="both"/>
        <w:rPr>
          <w:b/>
          <w:bCs/>
          <w:vanish/>
        </w:rPr>
      </w:pPr>
    </w:p>
    <w:p w14:paraId="66042C09" w14:textId="77777777" w:rsidR="007E700D" w:rsidRPr="007E700D" w:rsidRDefault="007E700D" w:rsidP="007278C4">
      <w:pPr>
        <w:pStyle w:val="ListParagraph"/>
        <w:numPr>
          <w:ilvl w:val="0"/>
          <w:numId w:val="15"/>
        </w:numPr>
        <w:spacing w:after="160" w:line="259" w:lineRule="auto"/>
        <w:jc w:val="both"/>
        <w:rPr>
          <w:b/>
          <w:bCs/>
          <w:vanish/>
        </w:rPr>
      </w:pPr>
    </w:p>
    <w:p w14:paraId="491A49DC" w14:textId="77777777" w:rsidR="007E700D" w:rsidRPr="007E700D" w:rsidRDefault="007E700D" w:rsidP="007278C4">
      <w:pPr>
        <w:pStyle w:val="ListParagraph"/>
        <w:numPr>
          <w:ilvl w:val="0"/>
          <w:numId w:val="15"/>
        </w:numPr>
        <w:spacing w:after="160" w:line="259" w:lineRule="auto"/>
        <w:jc w:val="both"/>
        <w:rPr>
          <w:b/>
          <w:bCs/>
          <w:vanish/>
        </w:rPr>
      </w:pPr>
    </w:p>
    <w:p w14:paraId="109048AD" w14:textId="77777777" w:rsidR="007E700D" w:rsidRPr="007E700D" w:rsidRDefault="007E700D" w:rsidP="007278C4">
      <w:pPr>
        <w:pStyle w:val="ListParagraph"/>
        <w:numPr>
          <w:ilvl w:val="0"/>
          <w:numId w:val="15"/>
        </w:numPr>
        <w:spacing w:after="160" w:line="259" w:lineRule="auto"/>
        <w:jc w:val="both"/>
        <w:rPr>
          <w:b/>
          <w:bCs/>
          <w:vanish/>
        </w:rPr>
      </w:pPr>
    </w:p>
    <w:p w14:paraId="0A40E0D4" w14:textId="77777777" w:rsidR="007E700D" w:rsidRPr="007E700D" w:rsidRDefault="007E700D" w:rsidP="007278C4">
      <w:pPr>
        <w:pStyle w:val="ListParagraph"/>
        <w:numPr>
          <w:ilvl w:val="0"/>
          <w:numId w:val="15"/>
        </w:numPr>
        <w:spacing w:after="160" w:line="259" w:lineRule="auto"/>
        <w:jc w:val="both"/>
        <w:rPr>
          <w:b/>
          <w:bCs/>
          <w:vanish/>
        </w:rPr>
      </w:pPr>
    </w:p>
    <w:p w14:paraId="75FDDF88" w14:textId="77777777" w:rsidR="007E700D" w:rsidRPr="007E700D" w:rsidRDefault="007E700D" w:rsidP="007278C4">
      <w:pPr>
        <w:pStyle w:val="ListParagraph"/>
        <w:numPr>
          <w:ilvl w:val="0"/>
          <w:numId w:val="15"/>
        </w:numPr>
        <w:spacing w:after="160" w:line="259" w:lineRule="auto"/>
        <w:jc w:val="both"/>
        <w:rPr>
          <w:b/>
          <w:bCs/>
          <w:vanish/>
        </w:rPr>
      </w:pPr>
    </w:p>
    <w:p w14:paraId="27755F4A" w14:textId="77777777" w:rsidR="007E700D" w:rsidRPr="007E700D" w:rsidRDefault="007E700D" w:rsidP="007278C4">
      <w:pPr>
        <w:pStyle w:val="ListParagraph"/>
        <w:numPr>
          <w:ilvl w:val="0"/>
          <w:numId w:val="15"/>
        </w:numPr>
        <w:spacing w:after="160" w:line="259" w:lineRule="auto"/>
        <w:jc w:val="both"/>
        <w:rPr>
          <w:b/>
          <w:bCs/>
          <w:vanish/>
        </w:rPr>
      </w:pPr>
    </w:p>
    <w:p w14:paraId="5CD56F86" w14:textId="77777777" w:rsidR="007E700D" w:rsidRPr="007E700D" w:rsidRDefault="007E700D" w:rsidP="007278C4">
      <w:pPr>
        <w:pStyle w:val="ListParagraph"/>
        <w:numPr>
          <w:ilvl w:val="0"/>
          <w:numId w:val="15"/>
        </w:numPr>
        <w:spacing w:after="160" w:line="259" w:lineRule="auto"/>
        <w:jc w:val="both"/>
        <w:rPr>
          <w:b/>
          <w:bCs/>
          <w:vanish/>
        </w:rPr>
      </w:pPr>
    </w:p>
    <w:p w14:paraId="03245920" w14:textId="77777777" w:rsidR="007E700D" w:rsidRPr="007E700D" w:rsidRDefault="007E700D" w:rsidP="007278C4">
      <w:pPr>
        <w:pStyle w:val="ListParagraph"/>
        <w:numPr>
          <w:ilvl w:val="0"/>
          <w:numId w:val="15"/>
        </w:numPr>
        <w:spacing w:after="160" w:line="259" w:lineRule="auto"/>
        <w:jc w:val="both"/>
        <w:rPr>
          <w:b/>
          <w:bCs/>
          <w:vanish/>
        </w:rPr>
      </w:pPr>
    </w:p>
    <w:p w14:paraId="247BD441" w14:textId="77777777" w:rsidR="007E700D" w:rsidRPr="007E700D" w:rsidRDefault="007E700D" w:rsidP="007278C4">
      <w:pPr>
        <w:pStyle w:val="ListParagraph"/>
        <w:numPr>
          <w:ilvl w:val="0"/>
          <w:numId w:val="15"/>
        </w:numPr>
        <w:spacing w:after="160" w:line="259" w:lineRule="auto"/>
        <w:jc w:val="both"/>
        <w:rPr>
          <w:b/>
          <w:bCs/>
          <w:vanish/>
        </w:rPr>
      </w:pPr>
    </w:p>
    <w:p w14:paraId="3D8A7ADC" w14:textId="77777777" w:rsidR="007E700D" w:rsidRPr="007E700D" w:rsidRDefault="007E700D" w:rsidP="007278C4">
      <w:pPr>
        <w:pStyle w:val="ListParagraph"/>
        <w:numPr>
          <w:ilvl w:val="0"/>
          <w:numId w:val="15"/>
        </w:numPr>
        <w:spacing w:after="160" w:line="259" w:lineRule="auto"/>
        <w:jc w:val="both"/>
        <w:rPr>
          <w:b/>
          <w:bCs/>
          <w:vanish/>
        </w:rPr>
      </w:pPr>
    </w:p>
    <w:p w14:paraId="04983213" w14:textId="77777777" w:rsidR="007E700D" w:rsidRPr="007E700D" w:rsidRDefault="007E700D" w:rsidP="007278C4">
      <w:pPr>
        <w:pStyle w:val="ListParagraph"/>
        <w:numPr>
          <w:ilvl w:val="0"/>
          <w:numId w:val="15"/>
        </w:numPr>
        <w:spacing w:after="160" w:line="259" w:lineRule="auto"/>
        <w:jc w:val="both"/>
        <w:rPr>
          <w:b/>
          <w:bCs/>
          <w:vanish/>
        </w:rPr>
      </w:pPr>
    </w:p>
    <w:p w14:paraId="5DC5C8CF" w14:textId="77777777" w:rsidR="007E700D" w:rsidRPr="007E700D" w:rsidRDefault="007E700D" w:rsidP="007278C4">
      <w:pPr>
        <w:pStyle w:val="ListParagraph"/>
        <w:numPr>
          <w:ilvl w:val="0"/>
          <w:numId w:val="15"/>
        </w:numPr>
        <w:spacing w:after="160" w:line="259" w:lineRule="auto"/>
        <w:jc w:val="both"/>
        <w:rPr>
          <w:b/>
          <w:bCs/>
          <w:vanish/>
        </w:rPr>
      </w:pPr>
    </w:p>
    <w:p w14:paraId="07B5991A" w14:textId="77777777" w:rsidR="007E700D" w:rsidRPr="007E700D" w:rsidRDefault="007E700D" w:rsidP="007278C4">
      <w:pPr>
        <w:pStyle w:val="ListParagraph"/>
        <w:numPr>
          <w:ilvl w:val="0"/>
          <w:numId w:val="15"/>
        </w:numPr>
        <w:spacing w:after="160" w:line="259" w:lineRule="auto"/>
        <w:jc w:val="both"/>
        <w:rPr>
          <w:b/>
          <w:bCs/>
          <w:vanish/>
        </w:rPr>
      </w:pPr>
    </w:p>
    <w:p w14:paraId="5CBF1D23" w14:textId="77777777" w:rsidR="007E700D" w:rsidRPr="007E700D" w:rsidRDefault="007E700D" w:rsidP="007278C4">
      <w:pPr>
        <w:pStyle w:val="ListParagraph"/>
        <w:numPr>
          <w:ilvl w:val="0"/>
          <w:numId w:val="15"/>
        </w:numPr>
        <w:spacing w:after="160" w:line="259" w:lineRule="auto"/>
        <w:jc w:val="both"/>
        <w:rPr>
          <w:b/>
          <w:bCs/>
          <w:vanish/>
        </w:rPr>
      </w:pPr>
    </w:p>
    <w:p w14:paraId="2ACDA560" w14:textId="77777777" w:rsidR="007E700D" w:rsidRPr="007E700D" w:rsidRDefault="007E700D" w:rsidP="007278C4">
      <w:pPr>
        <w:pStyle w:val="ListParagraph"/>
        <w:numPr>
          <w:ilvl w:val="0"/>
          <w:numId w:val="15"/>
        </w:numPr>
        <w:spacing w:after="160" w:line="259" w:lineRule="auto"/>
        <w:jc w:val="both"/>
        <w:rPr>
          <w:b/>
          <w:bCs/>
          <w:vanish/>
        </w:rPr>
      </w:pPr>
    </w:p>
    <w:p w14:paraId="2E4E2FAA" w14:textId="77777777" w:rsidR="007E700D" w:rsidRPr="007E700D" w:rsidRDefault="007E700D" w:rsidP="007278C4">
      <w:pPr>
        <w:pStyle w:val="ListParagraph"/>
        <w:numPr>
          <w:ilvl w:val="0"/>
          <w:numId w:val="15"/>
        </w:numPr>
        <w:spacing w:after="160" w:line="259" w:lineRule="auto"/>
        <w:jc w:val="both"/>
        <w:rPr>
          <w:b/>
          <w:bCs/>
          <w:vanish/>
        </w:rPr>
      </w:pPr>
    </w:p>
    <w:p w14:paraId="088753CB" w14:textId="77777777" w:rsidR="007E700D" w:rsidRPr="007E700D" w:rsidRDefault="007E700D" w:rsidP="007278C4">
      <w:pPr>
        <w:pStyle w:val="ListParagraph"/>
        <w:numPr>
          <w:ilvl w:val="0"/>
          <w:numId w:val="15"/>
        </w:numPr>
        <w:spacing w:after="160" w:line="259" w:lineRule="auto"/>
        <w:jc w:val="both"/>
        <w:rPr>
          <w:b/>
          <w:bCs/>
          <w:vanish/>
        </w:rPr>
      </w:pPr>
    </w:p>
    <w:p w14:paraId="4AA64DB7" w14:textId="77777777" w:rsidR="007E700D" w:rsidRPr="007E700D" w:rsidRDefault="007E700D" w:rsidP="007278C4">
      <w:pPr>
        <w:pStyle w:val="ListParagraph"/>
        <w:numPr>
          <w:ilvl w:val="0"/>
          <w:numId w:val="15"/>
        </w:numPr>
        <w:spacing w:after="160" w:line="259" w:lineRule="auto"/>
        <w:jc w:val="both"/>
        <w:rPr>
          <w:b/>
          <w:bCs/>
          <w:vanish/>
        </w:rPr>
      </w:pPr>
    </w:p>
    <w:p w14:paraId="69003D72" w14:textId="77777777" w:rsidR="007E700D" w:rsidRPr="007E700D" w:rsidRDefault="007E700D" w:rsidP="007278C4">
      <w:pPr>
        <w:pStyle w:val="ListParagraph"/>
        <w:numPr>
          <w:ilvl w:val="0"/>
          <w:numId w:val="15"/>
        </w:numPr>
        <w:spacing w:after="160" w:line="259" w:lineRule="auto"/>
        <w:jc w:val="both"/>
        <w:rPr>
          <w:b/>
          <w:bCs/>
          <w:vanish/>
        </w:rPr>
      </w:pPr>
    </w:p>
    <w:p w14:paraId="494221B2" w14:textId="77777777" w:rsidR="007E700D" w:rsidRPr="007E700D" w:rsidRDefault="007E700D" w:rsidP="007278C4">
      <w:pPr>
        <w:pStyle w:val="ListParagraph"/>
        <w:numPr>
          <w:ilvl w:val="0"/>
          <w:numId w:val="15"/>
        </w:numPr>
        <w:spacing w:after="160" w:line="259" w:lineRule="auto"/>
        <w:jc w:val="both"/>
        <w:rPr>
          <w:b/>
          <w:bCs/>
          <w:vanish/>
        </w:rPr>
      </w:pPr>
    </w:p>
    <w:p w14:paraId="091376FE" w14:textId="77777777" w:rsidR="007E700D" w:rsidRPr="007E700D" w:rsidRDefault="007E700D" w:rsidP="007278C4">
      <w:pPr>
        <w:pStyle w:val="ListParagraph"/>
        <w:numPr>
          <w:ilvl w:val="0"/>
          <w:numId w:val="15"/>
        </w:numPr>
        <w:spacing w:after="160" w:line="259" w:lineRule="auto"/>
        <w:jc w:val="both"/>
        <w:rPr>
          <w:b/>
          <w:bCs/>
          <w:vanish/>
        </w:rPr>
      </w:pPr>
    </w:p>
    <w:p w14:paraId="4AC8B322" w14:textId="77777777" w:rsidR="007E700D" w:rsidRPr="007E700D" w:rsidRDefault="007E700D" w:rsidP="007278C4">
      <w:pPr>
        <w:pStyle w:val="ListParagraph"/>
        <w:numPr>
          <w:ilvl w:val="0"/>
          <w:numId w:val="15"/>
        </w:numPr>
        <w:spacing w:after="160" w:line="259" w:lineRule="auto"/>
        <w:jc w:val="both"/>
        <w:rPr>
          <w:b/>
          <w:bCs/>
          <w:vanish/>
        </w:rPr>
      </w:pPr>
    </w:p>
    <w:p w14:paraId="108CF66C" w14:textId="77777777" w:rsidR="007E700D" w:rsidRPr="007E700D" w:rsidRDefault="007E700D" w:rsidP="007278C4">
      <w:pPr>
        <w:pStyle w:val="ListParagraph"/>
        <w:numPr>
          <w:ilvl w:val="0"/>
          <w:numId w:val="15"/>
        </w:numPr>
        <w:spacing w:after="160" w:line="259" w:lineRule="auto"/>
        <w:jc w:val="both"/>
        <w:rPr>
          <w:b/>
          <w:bCs/>
          <w:vanish/>
        </w:rPr>
      </w:pPr>
    </w:p>
    <w:p w14:paraId="0AD64343" w14:textId="77777777" w:rsidR="007E700D" w:rsidRPr="007E700D" w:rsidRDefault="007E700D" w:rsidP="007278C4">
      <w:pPr>
        <w:pStyle w:val="ListParagraph"/>
        <w:numPr>
          <w:ilvl w:val="0"/>
          <w:numId w:val="15"/>
        </w:numPr>
        <w:spacing w:after="160" w:line="259" w:lineRule="auto"/>
        <w:jc w:val="both"/>
        <w:rPr>
          <w:b/>
          <w:bCs/>
          <w:vanish/>
        </w:rPr>
      </w:pPr>
    </w:p>
    <w:p w14:paraId="58DF1364" w14:textId="77777777" w:rsidR="007E700D" w:rsidRPr="007E700D" w:rsidRDefault="007E700D" w:rsidP="007278C4">
      <w:pPr>
        <w:pStyle w:val="ListParagraph"/>
        <w:numPr>
          <w:ilvl w:val="0"/>
          <w:numId w:val="15"/>
        </w:numPr>
        <w:spacing w:after="160" w:line="259" w:lineRule="auto"/>
        <w:jc w:val="both"/>
        <w:rPr>
          <w:b/>
          <w:bCs/>
          <w:vanish/>
        </w:rPr>
      </w:pPr>
    </w:p>
    <w:p w14:paraId="00F7CA0F" w14:textId="77777777" w:rsidR="007E700D" w:rsidRPr="007E700D" w:rsidRDefault="007E700D" w:rsidP="007278C4">
      <w:pPr>
        <w:pStyle w:val="ListParagraph"/>
        <w:numPr>
          <w:ilvl w:val="0"/>
          <w:numId w:val="15"/>
        </w:numPr>
        <w:spacing w:after="160" w:line="259" w:lineRule="auto"/>
        <w:jc w:val="both"/>
        <w:rPr>
          <w:b/>
          <w:bCs/>
          <w:vanish/>
        </w:rPr>
      </w:pPr>
    </w:p>
    <w:p w14:paraId="3D0F560D" w14:textId="77777777" w:rsidR="007E700D" w:rsidRPr="007E700D" w:rsidRDefault="007E700D" w:rsidP="007278C4">
      <w:pPr>
        <w:pStyle w:val="ListParagraph"/>
        <w:numPr>
          <w:ilvl w:val="0"/>
          <w:numId w:val="15"/>
        </w:numPr>
        <w:spacing w:after="160" w:line="259" w:lineRule="auto"/>
        <w:jc w:val="both"/>
        <w:rPr>
          <w:b/>
          <w:bCs/>
          <w:vanish/>
        </w:rPr>
      </w:pPr>
    </w:p>
    <w:p w14:paraId="1064F7D6" w14:textId="77777777" w:rsidR="007E700D" w:rsidRPr="007E700D" w:rsidRDefault="007E700D" w:rsidP="007278C4">
      <w:pPr>
        <w:pStyle w:val="ListParagraph"/>
        <w:numPr>
          <w:ilvl w:val="0"/>
          <w:numId w:val="15"/>
        </w:numPr>
        <w:spacing w:after="160" w:line="259" w:lineRule="auto"/>
        <w:jc w:val="both"/>
        <w:rPr>
          <w:b/>
          <w:bCs/>
          <w:vanish/>
        </w:rPr>
      </w:pPr>
    </w:p>
    <w:p w14:paraId="0C8473C9" w14:textId="77777777" w:rsidR="007E700D" w:rsidRPr="007E700D" w:rsidRDefault="007E700D" w:rsidP="007278C4">
      <w:pPr>
        <w:pStyle w:val="ListParagraph"/>
        <w:numPr>
          <w:ilvl w:val="0"/>
          <w:numId w:val="15"/>
        </w:numPr>
        <w:spacing w:after="160" w:line="259" w:lineRule="auto"/>
        <w:jc w:val="both"/>
        <w:rPr>
          <w:b/>
          <w:bCs/>
          <w:vanish/>
        </w:rPr>
      </w:pPr>
    </w:p>
    <w:p w14:paraId="505A8B7C" w14:textId="77777777" w:rsidR="007E700D" w:rsidRPr="007E700D" w:rsidRDefault="007E700D" w:rsidP="007278C4">
      <w:pPr>
        <w:pStyle w:val="ListParagraph"/>
        <w:numPr>
          <w:ilvl w:val="0"/>
          <w:numId w:val="15"/>
        </w:numPr>
        <w:spacing w:after="160" w:line="259" w:lineRule="auto"/>
        <w:jc w:val="both"/>
        <w:rPr>
          <w:b/>
          <w:bCs/>
          <w:vanish/>
        </w:rPr>
      </w:pPr>
    </w:p>
    <w:p w14:paraId="3CA5E6FE" w14:textId="77777777" w:rsidR="007E700D" w:rsidRPr="007E700D" w:rsidRDefault="007E700D" w:rsidP="007278C4">
      <w:pPr>
        <w:pStyle w:val="ListParagraph"/>
        <w:numPr>
          <w:ilvl w:val="0"/>
          <w:numId w:val="15"/>
        </w:numPr>
        <w:spacing w:after="160" w:line="259" w:lineRule="auto"/>
        <w:jc w:val="both"/>
        <w:rPr>
          <w:b/>
          <w:bCs/>
          <w:vanish/>
        </w:rPr>
      </w:pPr>
    </w:p>
    <w:p w14:paraId="439B7B09" w14:textId="77777777" w:rsidR="007E700D" w:rsidRPr="007E700D" w:rsidRDefault="007E700D" w:rsidP="007278C4">
      <w:pPr>
        <w:pStyle w:val="ListParagraph"/>
        <w:numPr>
          <w:ilvl w:val="0"/>
          <w:numId w:val="15"/>
        </w:numPr>
        <w:spacing w:after="160" w:line="259" w:lineRule="auto"/>
        <w:jc w:val="both"/>
        <w:rPr>
          <w:b/>
          <w:bCs/>
          <w:vanish/>
        </w:rPr>
      </w:pPr>
    </w:p>
    <w:p w14:paraId="3ECBDD2A" w14:textId="77777777" w:rsidR="007E700D" w:rsidRPr="007E700D" w:rsidRDefault="007E700D" w:rsidP="007278C4">
      <w:pPr>
        <w:pStyle w:val="ListParagraph"/>
        <w:numPr>
          <w:ilvl w:val="0"/>
          <w:numId w:val="15"/>
        </w:numPr>
        <w:spacing w:after="160" w:line="259" w:lineRule="auto"/>
        <w:jc w:val="both"/>
        <w:rPr>
          <w:b/>
          <w:bCs/>
          <w:vanish/>
        </w:rPr>
      </w:pPr>
    </w:p>
    <w:p w14:paraId="2DF06661" w14:textId="77777777" w:rsidR="007E700D" w:rsidRPr="007E700D" w:rsidRDefault="007E700D" w:rsidP="007278C4">
      <w:pPr>
        <w:pStyle w:val="ListParagraph"/>
        <w:numPr>
          <w:ilvl w:val="0"/>
          <w:numId w:val="15"/>
        </w:numPr>
        <w:spacing w:after="160" w:line="259" w:lineRule="auto"/>
        <w:jc w:val="both"/>
        <w:rPr>
          <w:b/>
          <w:bCs/>
          <w:vanish/>
        </w:rPr>
      </w:pPr>
    </w:p>
    <w:p w14:paraId="7A947412" w14:textId="77777777" w:rsidR="007E700D" w:rsidRPr="007E700D" w:rsidRDefault="007E700D" w:rsidP="007278C4">
      <w:pPr>
        <w:pStyle w:val="ListParagraph"/>
        <w:numPr>
          <w:ilvl w:val="0"/>
          <w:numId w:val="15"/>
        </w:numPr>
        <w:spacing w:after="160" w:line="259" w:lineRule="auto"/>
        <w:jc w:val="both"/>
        <w:rPr>
          <w:b/>
          <w:bCs/>
          <w:vanish/>
        </w:rPr>
      </w:pPr>
    </w:p>
    <w:p w14:paraId="2C35D8C4" w14:textId="77777777" w:rsidR="007E700D" w:rsidRPr="007E700D" w:rsidRDefault="007E700D" w:rsidP="007278C4">
      <w:pPr>
        <w:pStyle w:val="ListParagraph"/>
        <w:numPr>
          <w:ilvl w:val="0"/>
          <w:numId w:val="15"/>
        </w:numPr>
        <w:spacing w:after="160" w:line="259" w:lineRule="auto"/>
        <w:jc w:val="both"/>
        <w:rPr>
          <w:b/>
          <w:bCs/>
          <w:vanish/>
        </w:rPr>
      </w:pPr>
    </w:p>
    <w:p w14:paraId="28C9A55B" w14:textId="77777777" w:rsidR="007E700D" w:rsidRPr="007E700D" w:rsidRDefault="007E700D" w:rsidP="007278C4">
      <w:pPr>
        <w:pStyle w:val="ListParagraph"/>
        <w:numPr>
          <w:ilvl w:val="0"/>
          <w:numId w:val="15"/>
        </w:numPr>
        <w:spacing w:after="160" w:line="259" w:lineRule="auto"/>
        <w:jc w:val="both"/>
        <w:rPr>
          <w:b/>
          <w:bCs/>
          <w:vanish/>
        </w:rPr>
      </w:pPr>
    </w:p>
    <w:p w14:paraId="5AD958D7" w14:textId="77777777" w:rsidR="007E700D" w:rsidRPr="007E700D" w:rsidRDefault="007E700D" w:rsidP="007278C4">
      <w:pPr>
        <w:pStyle w:val="ListParagraph"/>
        <w:numPr>
          <w:ilvl w:val="0"/>
          <w:numId w:val="15"/>
        </w:numPr>
        <w:spacing w:after="160" w:line="259" w:lineRule="auto"/>
        <w:jc w:val="both"/>
        <w:rPr>
          <w:b/>
          <w:bCs/>
          <w:vanish/>
        </w:rPr>
      </w:pPr>
    </w:p>
    <w:p w14:paraId="5F322691" w14:textId="77777777" w:rsidR="007E700D" w:rsidRPr="007E700D" w:rsidRDefault="007E700D" w:rsidP="007278C4">
      <w:pPr>
        <w:pStyle w:val="ListParagraph"/>
        <w:numPr>
          <w:ilvl w:val="0"/>
          <w:numId w:val="15"/>
        </w:numPr>
        <w:spacing w:after="160" w:line="259" w:lineRule="auto"/>
        <w:jc w:val="both"/>
        <w:rPr>
          <w:b/>
          <w:bCs/>
          <w:vanish/>
        </w:rPr>
      </w:pPr>
    </w:p>
    <w:p w14:paraId="21FE6930" w14:textId="77777777" w:rsidR="007E700D" w:rsidRPr="007E700D" w:rsidRDefault="007E700D" w:rsidP="007278C4">
      <w:pPr>
        <w:pStyle w:val="ListParagraph"/>
        <w:numPr>
          <w:ilvl w:val="0"/>
          <w:numId w:val="15"/>
        </w:numPr>
        <w:spacing w:after="160" w:line="259" w:lineRule="auto"/>
        <w:jc w:val="both"/>
        <w:rPr>
          <w:b/>
          <w:bCs/>
          <w:vanish/>
        </w:rPr>
      </w:pPr>
    </w:p>
    <w:p w14:paraId="3816081E" w14:textId="77777777" w:rsidR="007E700D" w:rsidRPr="007E700D" w:rsidRDefault="007E700D" w:rsidP="007278C4">
      <w:pPr>
        <w:pStyle w:val="ListParagraph"/>
        <w:numPr>
          <w:ilvl w:val="0"/>
          <w:numId w:val="15"/>
        </w:numPr>
        <w:spacing w:after="160" w:line="259" w:lineRule="auto"/>
        <w:jc w:val="both"/>
        <w:rPr>
          <w:b/>
          <w:bCs/>
          <w:vanish/>
        </w:rPr>
      </w:pPr>
    </w:p>
    <w:p w14:paraId="40422AC9" w14:textId="77777777" w:rsidR="007E700D" w:rsidRPr="007E700D" w:rsidRDefault="007E700D" w:rsidP="007278C4">
      <w:pPr>
        <w:pStyle w:val="ListParagraph"/>
        <w:numPr>
          <w:ilvl w:val="0"/>
          <w:numId w:val="15"/>
        </w:numPr>
        <w:spacing w:after="160" w:line="259" w:lineRule="auto"/>
        <w:jc w:val="both"/>
        <w:rPr>
          <w:b/>
          <w:bCs/>
          <w:vanish/>
        </w:rPr>
      </w:pPr>
    </w:p>
    <w:p w14:paraId="45702A39" w14:textId="77777777" w:rsidR="007E700D" w:rsidRPr="007E700D" w:rsidRDefault="007E700D" w:rsidP="007278C4">
      <w:pPr>
        <w:pStyle w:val="ListParagraph"/>
        <w:numPr>
          <w:ilvl w:val="0"/>
          <w:numId w:val="15"/>
        </w:numPr>
        <w:spacing w:after="160" w:line="259" w:lineRule="auto"/>
        <w:jc w:val="both"/>
        <w:rPr>
          <w:b/>
          <w:bCs/>
          <w:vanish/>
        </w:rPr>
      </w:pPr>
    </w:p>
    <w:p w14:paraId="7B10B84D" w14:textId="77777777" w:rsidR="007E700D" w:rsidRPr="007E700D" w:rsidRDefault="007E700D" w:rsidP="007278C4">
      <w:pPr>
        <w:pStyle w:val="ListParagraph"/>
        <w:numPr>
          <w:ilvl w:val="0"/>
          <w:numId w:val="15"/>
        </w:numPr>
        <w:spacing w:after="160" w:line="259" w:lineRule="auto"/>
        <w:jc w:val="both"/>
        <w:rPr>
          <w:b/>
          <w:bCs/>
          <w:vanish/>
        </w:rPr>
      </w:pPr>
    </w:p>
    <w:p w14:paraId="4B7B5BE1" w14:textId="77777777" w:rsidR="007E700D" w:rsidRPr="007E700D" w:rsidRDefault="007E700D" w:rsidP="007278C4">
      <w:pPr>
        <w:pStyle w:val="ListParagraph"/>
        <w:numPr>
          <w:ilvl w:val="0"/>
          <w:numId w:val="15"/>
        </w:numPr>
        <w:spacing w:after="160" w:line="259" w:lineRule="auto"/>
        <w:jc w:val="both"/>
        <w:rPr>
          <w:b/>
          <w:bCs/>
          <w:vanish/>
        </w:rPr>
      </w:pPr>
    </w:p>
    <w:p w14:paraId="5680B4F5" w14:textId="77777777" w:rsidR="007E700D" w:rsidRPr="007E700D" w:rsidRDefault="007E700D" w:rsidP="007278C4">
      <w:pPr>
        <w:pStyle w:val="ListParagraph"/>
        <w:numPr>
          <w:ilvl w:val="0"/>
          <w:numId w:val="15"/>
        </w:numPr>
        <w:spacing w:after="160" w:line="259" w:lineRule="auto"/>
        <w:jc w:val="both"/>
        <w:rPr>
          <w:b/>
          <w:bCs/>
          <w:vanish/>
        </w:rPr>
      </w:pPr>
    </w:p>
    <w:p w14:paraId="22AAFC43" w14:textId="77777777" w:rsidR="007E700D" w:rsidRPr="007E700D" w:rsidRDefault="007E700D" w:rsidP="007278C4">
      <w:pPr>
        <w:pStyle w:val="ListParagraph"/>
        <w:numPr>
          <w:ilvl w:val="0"/>
          <w:numId w:val="15"/>
        </w:numPr>
        <w:spacing w:after="160" w:line="259" w:lineRule="auto"/>
        <w:jc w:val="both"/>
        <w:rPr>
          <w:b/>
          <w:bCs/>
          <w:vanish/>
        </w:rPr>
      </w:pPr>
    </w:p>
    <w:p w14:paraId="149C6757" w14:textId="77777777" w:rsidR="007E700D" w:rsidRPr="007E700D" w:rsidRDefault="007E700D" w:rsidP="007278C4">
      <w:pPr>
        <w:pStyle w:val="ListParagraph"/>
        <w:numPr>
          <w:ilvl w:val="0"/>
          <w:numId w:val="15"/>
        </w:numPr>
        <w:spacing w:after="160" w:line="259" w:lineRule="auto"/>
        <w:jc w:val="both"/>
        <w:rPr>
          <w:b/>
          <w:bCs/>
          <w:vanish/>
        </w:rPr>
      </w:pPr>
    </w:p>
    <w:p w14:paraId="4F3535A5" w14:textId="77777777" w:rsidR="007E700D" w:rsidRPr="007E700D" w:rsidRDefault="007E700D" w:rsidP="007278C4">
      <w:pPr>
        <w:pStyle w:val="ListParagraph"/>
        <w:numPr>
          <w:ilvl w:val="0"/>
          <w:numId w:val="15"/>
        </w:numPr>
        <w:spacing w:after="160" w:line="259" w:lineRule="auto"/>
        <w:jc w:val="both"/>
        <w:rPr>
          <w:b/>
          <w:bCs/>
          <w:vanish/>
        </w:rPr>
      </w:pPr>
    </w:p>
    <w:p w14:paraId="4757C7E5" w14:textId="77777777" w:rsidR="007E700D" w:rsidRPr="007E700D" w:rsidRDefault="007E700D" w:rsidP="007278C4">
      <w:pPr>
        <w:pStyle w:val="ListParagraph"/>
        <w:numPr>
          <w:ilvl w:val="0"/>
          <w:numId w:val="15"/>
        </w:numPr>
        <w:spacing w:after="160" w:line="259" w:lineRule="auto"/>
        <w:jc w:val="both"/>
        <w:rPr>
          <w:b/>
          <w:bCs/>
          <w:vanish/>
        </w:rPr>
      </w:pPr>
    </w:p>
    <w:p w14:paraId="0D9C6493" w14:textId="77777777" w:rsidR="007E700D" w:rsidRPr="007E700D" w:rsidRDefault="007E700D" w:rsidP="007278C4">
      <w:pPr>
        <w:pStyle w:val="ListParagraph"/>
        <w:numPr>
          <w:ilvl w:val="0"/>
          <w:numId w:val="15"/>
        </w:numPr>
        <w:spacing w:after="160" w:line="259" w:lineRule="auto"/>
        <w:jc w:val="both"/>
        <w:rPr>
          <w:b/>
          <w:bCs/>
          <w:vanish/>
        </w:rPr>
      </w:pPr>
    </w:p>
    <w:p w14:paraId="43CB20B6" w14:textId="77777777" w:rsidR="007E700D" w:rsidRPr="007E700D" w:rsidRDefault="007E700D" w:rsidP="007278C4">
      <w:pPr>
        <w:pStyle w:val="ListParagraph"/>
        <w:numPr>
          <w:ilvl w:val="0"/>
          <w:numId w:val="15"/>
        </w:numPr>
        <w:spacing w:after="160" w:line="259" w:lineRule="auto"/>
        <w:jc w:val="both"/>
        <w:rPr>
          <w:b/>
          <w:bCs/>
          <w:vanish/>
        </w:rPr>
      </w:pPr>
    </w:p>
    <w:p w14:paraId="62B2C0A1" w14:textId="77777777" w:rsidR="007E700D" w:rsidRPr="007E700D" w:rsidRDefault="007E700D" w:rsidP="007278C4">
      <w:pPr>
        <w:pStyle w:val="ListParagraph"/>
        <w:numPr>
          <w:ilvl w:val="0"/>
          <w:numId w:val="15"/>
        </w:numPr>
        <w:spacing w:after="160" w:line="259" w:lineRule="auto"/>
        <w:jc w:val="both"/>
        <w:rPr>
          <w:b/>
          <w:bCs/>
          <w:vanish/>
        </w:rPr>
      </w:pPr>
    </w:p>
    <w:p w14:paraId="7E94CA82" w14:textId="77777777" w:rsidR="007E700D" w:rsidRPr="007E700D" w:rsidRDefault="007E700D" w:rsidP="007278C4">
      <w:pPr>
        <w:pStyle w:val="ListParagraph"/>
        <w:numPr>
          <w:ilvl w:val="0"/>
          <w:numId w:val="15"/>
        </w:numPr>
        <w:spacing w:after="160" w:line="259" w:lineRule="auto"/>
        <w:jc w:val="both"/>
        <w:rPr>
          <w:b/>
          <w:bCs/>
          <w:vanish/>
        </w:rPr>
      </w:pPr>
    </w:p>
    <w:p w14:paraId="2D29DE41" w14:textId="77777777" w:rsidR="007E700D" w:rsidRPr="007E700D" w:rsidRDefault="007E700D" w:rsidP="007278C4">
      <w:pPr>
        <w:pStyle w:val="ListParagraph"/>
        <w:numPr>
          <w:ilvl w:val="0"/>
          <w:numId w:val="15"/>
        </w:numPr>
        <w:spacing w:after="160" w:line="259" w:lineRule="auto"/>
        <w:jc w:val="both"/>
        <w:rPr>
          <w:b/>
          <w:bCs/>
          <w:vanish/>
        </w:rPr>
      </w:pPr>
    </w:p>
    <w:p w14:paraId="3A40355C" w14:textId="77777777" w:rsidR="007E700D" w:rsidRPr="007E700D" w:rsidRDefault="007E700D" w:rsidP="007278C4">
      <w:pPr>
        <w:pStyle w:val="ListParagraph"/>
        <w:numPr>
          <w:ilvl w:val="0"/>
          <w:numId w:val="15"/>
        </w:numPr>
        <w:spacing w:after="160" w:line="259" w:lineRule="auto"/>
        <w:jc w:val="both"/>
        <w:rPr>
          <w:b/>
          <w:bCs/>
          <w:vanish/>
        </w:rPr>
      </w:pPr>
    </w:p>
    <w:p w14:paraId="4C4BEAC7" w14:textId="77777777" w:rsidR="007E700D" w:rsidRPr="007E700D" w:rsidRDefault="007E700D" w:rsidP="007278C4">
      <w:pPr>
        <w:pStyle w:val="ListParagraph"/>
        <w:numPr>
          <w:ilvl w:val="0"/>
          <w:numId w:val="15"/>
        </w:numPr>
        <w:spacing w:after="160" w:line="259" w:lineRule="auto"/>
        <w:jc w:val="both"/>
        <w:rPr>
          <w:b/>
          <w:bCs/>
          <w:vanish/>
        </w:rPr>
      </w:pPr>
    </w:p>
    <w:p w14:paraId="177AC4C3" w14:textId="77777777" w:rsidR="007E700D" w:rsidRPr="007E700D" w:rsidRDefault="007E700D" w:rsidP="007278C4">
      <w:pPr>
        <w:pStyle w:val="ListParagraph"/>
        <w:numPr>
          <w:ilvl w:val="0"/>
          <w:numId w:val="15"/>
        </w:numPr>
        <w:spacing w:after="160" w:line="259" w:lineRule="auto"/>
        <w:jc w:val="both"/>
        <w:rPr>
          <w:b/>
          <w:bCs/>
          <w:vanish/>
        </w:rPr>
      </w:pPr>
    </w:p>
    <w:p w14:paraId="5BDB38F7" w14:textId="77777777" w:rsidR="007E700D" w:rsidRPr="007E700D" w:rsidRDefault="007E700D" w:rsidP="007278C4">
      <w:pPr>
        <w:pStyle w:val="ListParagraph"/>
        <w:numPr>
          <w:ilvl w:val="0"/>
          <w:numId w:val="15"/>
        </w:numPr>
        <w:spacing w:after="160" w:line="259" w:lineRule="auto"/>
        <w:jc w:val="both"/>
        <w:rPr>
          <w:b/>
          <w:bCs/>
          <w:vanish/>
        </w:rPr>
      </w:pPr>
    </w:p>
    <w:p w14:paraId="04254A8E" w14:textId="77777777" w:rsidR="007E700D" w:rsidRPr="007E700D" w:rsidRDefault="007E700D" w:rsidP="007278C4">
      <w:pPr>
        <w:pStyle w:val="ListParagraph"/>
        <w:numPr>
          <w:ilvl w:val="0"/>
          <w:numId w:val="15"/>
        </w:numPr>
        <w:spacing w:after="160" w:line="259" w:lineRule="auto"/>
        <w:jc w:val="both"/>
        <w:rPr>
          <w:b/>
          <w:bCs/>
          <w:vanish/>
        </w:rPr>
      </w:pPr>
    </w:p>
    <w:p w14:paraId="25A9CF80" w14:textId="77777777" w:rsidR="007E700D" w:rsidRPr="007E700D" w:rsidRDefault="007E700D" w:rsidP="007278C4">
      <w:pPr>
        <w:pStyle w:val="ListParagraph"/>
        <w:numPr>
          <w:ilvl w:val="0"/>
          <w:numId w:val="15"/>
        </w:numPr>
        <w:spacing w:after="160" w:line="259" w:lineRule="auto"/>
        <w:jc w:val="both"/>
        <w:rPr>
          <w:b/>
          <w:bCs/>
          <w:vanish/>
        </w:rPr>
      </w:pPr>
    </w:p>
    <w:p w14:paraId="7E8A37E4" w14:textId="77777777" w:rsidR="007E700D" w:rsidRPr="007E700D" w:rsidRDefault="007E700D" w:rsidP="007278C4">
      <w:pPr>
        <w:pStyle w:val="ListParagraph"/>
        <w:numPr>
          <w:ilvl w:val="0"/>
          <w:numId w:val="15"/>
        </w:numPr>
        <w:spacing w:after="160" w:line="259" w:lineRule="auto"/>
        <w:jc w:val="both"/>
        <w:rPr>
          <w:b/>
          <w:bCs/>
          <w:vanish/>
        </w:rPr>
      </w:pPr>
    </w:p>
    <w:p w14:paraId="178F103B" w14:textId="77777777" w:rsidR="007E700D" w:rsidRPr="007E700D" w:rsidRDefault="007E700D" w:rsidP="007278C4">
      <w:pPr>
        <w:pStyle w:val="ListParagraph"/>
        <w:numPr>
          <w:ilvl w:val="0"/>
          <w:numId w:val="15"/>
        </w:numPr>
        <w:spacing w:after="160" w:line="259" w:lineRule="auto"/>
        <w:jc w:val="both"/>
        <w:rPr>
          <w:b/>
          <w:bCs/>
          <w:vanish/>
        </w:rPr>
      </w:pPr>
    </w:p>
    <w:p w14:paraId="666E5836" w14:textId="77777777" w:rsidR="007E700D" w:rsidRPr="007E700D" w:rsidRDefault="007E700D" w:rsidP="007278C4">
      <w:pPr>
        <w:pStyle w:val="ListParagraph"/>
        <w:numPr>
          <w:ilvl w:val="0"/>
          <w:numId w:val="15"/>
        </w:numPr>
        <w:spacing w:after="160" w:line="259" w:lineRule="auto"/>
        <w:jc w:val="both"/>
        <w:rPr>
          <w:b/>
          <w:bCs/>
          <w:vanish/>
        </w:rPr>
      </w:pPr>
    </w:p>
    <w:p w14:paraId="323AF2F9" w14:textId="77777777" w:rsidR="007E700D" w:rsidRPr="007E700D" w:rsidRDefault="007E700D" w:rsidP="007278C4">
      <w:pPr>
        <w:pStyle w:val="ListParagraph"/>
        <w:numPr>
          <w:ilvl w:val="0"/>
          <w:numId w:val="15"/>
        </w:numPr>
        <w:spacing w:after="160" w:line="259" w:lineRule="auto"/>
        <w:jc w:val="both"/>
        <w:rPr>
          <w:b/>
          <w:bCs/>
          <w:vanish/>
        </w:rPr>
      </w:pPr>
    </w:p>
    <w:p w14:paraId="1A880EC1" w14:textId="77777777" w:rsidR="007E700D" w:rsidRPr="007E700D" w:rsidRDefault="007E700D" w:rsidP="007278C4">
      <w:pPr>
        <w:pStyle w:val="ListParagraph"/>
        <w:numPr>
          <w:ilvl w:val="0"/>
          <w:numId w:val="15"/>
        </w:numPr>
        <w:spacing w:after="160" w:line="259" w:lineRule="auto"/>
        <w:jc w:val="both"/>
        <w:rPr>
          <w:b/>
          <w:bCs/>
          <w:vanish/>
        </w:rPr>
      </w:pPr>
    </w:p>
    <w:p w14:paraId="70AAC2D9" w14:textId="77777777" w:rsidR="007E700D" w:rsidRPr="007E700D" w:rsidRDefault="007E700D" w:rsidP="007278C4">
      <w:pPr>
        <w:pStyle w:val="ListParagraph"/>
        <w:numPr>
          <w:ilvl w:val="0"/>
          <w:numId w:val="15"/>
        </w:numPr>
        <w:spacing w:after="160" w:line="259" w:lineRule="auto"/>
        <w:jc w:val="both"/>
        <w:rPr>
          <w:b/>
          <w:bCs/>
          <w:vanish/>
        </w:rPr>
      </w:pPr>
    </w:p>
    <w:p w14:paraId="6201FCA3" w14:textId="77777777" w:rsidR="007E700D" w:rsidRPr="007E700D" w:rsidRDefault="007E700D" w:rsidP="007278C4">
      <w:pPr>
        <w:pStyle w:val="ListParagraph"/>
        <w:numPr>
          <w:ilvl w:val="0"/>
          <w:numId w:val="15"/>
        </w:numPr>
        <w:spacing w:after="160" w:line="259" w:lineRule="auto"/>
        <w:jc w:val="both"/>
        <w:rPr>
          <w:b/>
          <w:bCs/>
          <w:vanish/>
        </w:rPr>
      </w:pPr>
    </w:p>
    <w:p w14:paraId="0145D229" w14:textId="77777777" w:rsidR="007E700D" w:rsidRPr="007E700D" w:rsidRDefault="007E700D" w:rsidP="007278C4">
      <w:pPr>
        <w:pStyle w:val="ListParagraph"/>
        <w:numPr>
          <w:ilvl w:val="0"/>
          <w:numId w:val="15"/>
        </w:numPr>
        <w:spacing w:after="160" w:line="259" w:lineRule="auto"/>
        <w:jc w:val="both"/>
        <w:rPr>
          <w:b/>
          <w:bCs/>
          <w:vanish/>
        </w:rPr>
      </w:pPr>
    </w:p>
    <w:p w14:paraId="6E9C134F" w14:textId="77777777" w:rsidR="007E700D" w:rsidRPr="007E700D" w:rsidRDefault="007E700D" w:rsidP="007278C4">
      <w:pPr>
        <w:pStyle w:val="ListParagraph"/>
        <w:numPr>
          <w:ilvl w:val="0"/>
          <w:numId w:val="15"/>
        </w:numPr>
        <w:spacing w:after="160" w:line="259" w:lineRule="auto"/>
        <w:jc w:val="both"/>
        <w:rPr>
          <w:b/>
          <w:bCs/>
          <w:vanish/>
        </w:rPr>
      </w:pPr>
    </w:p>
    <w:p w14:paraId="749DA22D" w14:textId="77777777" w:rsidR="007E700D" w:rsidRPr="007E700D" w:rsidRDefault="007E700D" w:rsidP="007278C4">
      <w:pPr>
        <w:pStyle w:val="ListParagraph"/>
        <w:numPr>
          <w:ilvl w:val="0"/>
          <w:numId w:val="15"/>
        </w:numPr>
        <w:spacing w:after="160" w:line="259" w:lineRule="auto"/>
        <w:jc w:val="both"/>
        <w:rPr>
          <w:b/>
          <w:bCs/>
          <w:vanish/>
        </w:rPr>
      </w:pPr>
    </w:p>
    <w:p w14:paraId="5E63940E" w14:textId="77777777" w:rsidR="007E700D" w:rsidRPr="007E700D" w:rsidRDefault="007E700D" w:rsidP="007278C4">
      <w:pPr>
        <w:pStyle w:val="ListParagraph"/>
        <w:numPr>
          <w:ilvl w:val="0"/>
          <w:numId w:val="15"/>
        </w:numPr>
        <w:spacing w:after="160" w:line="259" w:lineRule="auto"/>
        <w:jc w:val="both"/>
        <w:rPr>
          <w:b/>
          <w:bCs/>
          <w:vanish/>
        </w:rPr>
      </w:pPr>
    </w:p>
    <w:p w14:paraId="2D33B2BB" w14:textId="77777777" w:rsidR="007E700D" w:rsidRPr="007E700D" w:rsidRDefault="007E700D" w:rsidP="007278C4">
      <w:pPr>
        <w:pStyle w:val="ListParagraph"/>
        <w:numPr>
          <w:ilvl w:val="0"/>
          <w:numId w:val="15"/>
        </w:numPr>
        <w:spacing w:after="160" w:line="259" w:lineRule="auto"/>
        <w:jc w:val="both"/>
        <w:rPr>
          <w:b/>
          <w:bCs/>
          <w:vanish/>
        </w:rPr>
      </w:pPr>
    </w:p>
    <w:p w14:paraId="335C7B03" w14:textId="77777777" w:rsidR="007E700D" w:rsidRPr="007E700D" w:rsidRDefault="007E700D" w:rsidP="007278C4">
      <w:pPr>
        <w:pStyle w:val="ListParagraph"/>
        <w:numPr>
          <w:ilvl w:val="0"/>
          <w:numId w:val="15"/>
        </w:numPr>
        <w:spacing w:after="160" w:line="259" w:lineRule="auto"/>
        <w:jc w:val="both"/>
        <w:rPr>
          <w:b/>
          <w:bCs/>
          <w:vanish/>
        </w:rPr>
      </w:pPr>
    </w:p>
    <w:p w14:paraId="7DE7FC13" w14:textId="77777777" w:rsidR="007E700D" w:rsidRPr="007E700D" w:rsidRDefault="007E700D" w:rsidP="007278C4">
      <w:pPr>
        <w:pStyle w:val="ListParagraph"/>
        <w:numPr>
          <w:ilvl w:val="0"/>
          <w:numId w:val="15"/>
        </w:numPr>
        <w:spacing w:after="160" w:line="259" w:lineRule="auto"/>
        <w:jc w:val="both"/>
        <w:rPr>
          <w:b/>
          <w:bCs/>
          <w:vanish/>
        </w:rPr>
      </w:pPr>
    </w:p>
    <w:p w14:paraId="47BE6AE0" w14:textId="77777777" w:rsidR="007E700D" w:rsidRPr="007E700D" w:rsidRDefault="007E700D" w:rsidP="007278C4">
      <w:pPr>
        <w:pStyle w:val="ListParagraph"/>
        <w:numPr>
          <w:ilvl w:val="0"/>
          <w:numId w:val="15"/>
        </w:numPr>
        <w:spacing w:after="160" w:line="259" w:lineRule="auto"/>
        <w:jc w:val="both"/>
        <w:rPr>
          <w:b/>
          <w:bCs/>
          <w:vanish/>
        </w:rPr>
      </w:pPr>
    </w:p>
    <w:p w14:paraId="6F16E485" w14:textId="77777777" w:rsidR="007E700D" w:rsidRPr="007E700D" w:rsidRDefault="007E700D" w:rsidP="007278C4">
      <w:pPr>
        <w:pStyle w:val="ListParagraph"/>
        <w:numPr>
          <w:ilvl w:val="0"/>
          <w:numId w:val="15"/>
        </w:numPr>
        <w:spacing w:after="160" w:line="259" w:lineRule="auto"/>
        <w:jc w:val="both"/>
        <w:rPr>
          <w:b/>
          <w:bCs/>
          <w:vanish/>
        </w:rPr>
      </w:pPr>
    </w:p>
    <w:p w14:paraId="5C49B7A7" w14:textId="77777777" w:rsidR="007E700D" w:rsidRPr="007E700D" w:rsidRDefault="007E700D" w:rsidP="007278C4">
      <w:pPr>
        <w:pStyle w:val="ListParagraph"/>
        <w:numPr>
          <w:ilvl w:val="0"/>
          <w:numId w:val="15"/>
        </w:numPr>
        <w:spacing w:after="160" w:line="259" w:lineRule="auto"/>
        <w:jc w:val="both"/>
        <w:rPr>
          <w:b/>
          <w:bCs/>
          <w:vanish/>
        </w:rPr>
      </w:pPr>
    </w:p>
    <w:p w14:paraId="13176CE5" w14:textId="77777777" w:rsidR="007E700D" w:rsidRPr="007E700D" w:rsidRDefault="007E700D" w:rsidP="007278C4">
      <w:pPr>
        <w:pStyle w:val="ListParagraph"/>
        <w:numPr>
          <w:ilvl w:val="0"/>
          <w:numId w:val="15"/>
        </w:numPr>
        <w:spacing w:after="160" w:line="259" w:lineRule="auto"/>
        <w:jc w:val="both"/>
        <w:rPr>
          <w:b/>
          <w:bCs/>
          <w:vanish/>
        </w:rPr>
      </w:pPr>
    </w:p>
    <w:p w14:paraId="04B93DE6" w14:textId="77777777" w:rsidR="007E700D" w:rsidRPr="007E700D" w:rsidRDefault="007E700D" w:rsidP="007278C4">
      <w:pPr>
        <w:pStyle w:val="ListParagraph"/>
        <w:numPr>
          <w:ilvl w:val="0"/>
          <w:numId w:val="15"/>
        </w:numPr>
        <w:spacing w:after="160" w:line="259" w:lineRule="auto"/>
        <w:jc w:val="both"/>
        <w:rPr>
          <w:b/>
          <w:bCs/>
          <w:vanish/>
        </w:rPr>
      </w:pPr>
    </w:p>
    <w:p w14:paraId="51885694" w14:textId="77777777" w:rsidR="007E700D" w:rsidRPr="007E700D" w:rsidRDefault="007E700D" w:rsidP="007278C4">
      <w:pPr>
        <w:pStyle w:val="ListParagraph"/>
        <w:numPr>
          <w:ilvl w:val="0"/>
          <w:numId w:val="15"/>
        </w:numPr>
        <w:spacing w:after="160" w:line="259" w:lineRule="auto"/>
        <w:jc w:val="both"/>
        <w:rPr>
          <w:b/>
          <w:bCs/>
          <w:vanish/>
        </w:rPr>
      </w:pPr>
    </w:p>
    <w:p w14:paraId="766E442E" w14:textId="77777777" w:rsidR="007E700D" w:rsidRPr="007E700D" w:rsidRDefault="007E700D" w:rsidP="007278C4">
      <w:pPr>
        <w:pStyle w:val="ListParagraph"/>
        <w:numPr>
          <w:ilvl w:val="0"/>
          <w:numId w:val="15"/>
        </w:numPr>
        <w:spacing w:after="160" w:line="259" w:lineRule="auto"/>
        <w:jc w:val="both"/>
        <w:rPr>
          <w:b/>
          <w:bCs/>
          <w:vanish/>
        </w:rPr>
      </w:pPr>
    </w:p>
    <w:p w14:paraId="7F3A7F6F" w14:textId="77777777" w:rsidR="007E700D" w:rsidRPr="007E700D" w:rsidRDefault="007E700D" w:rsidP="007278C4">
      <w:pPr>
        <w:pStyle w:val="ListParagraph"/>
        <w:numPr>
          <w:ilvl w:val="0"/>
          <w:numId w:val="15"/>
        </w:numPr>
        <w:spacing w:after="160" w:line="259" w:lineRule="auto"/>
        <w:jc w:val="both"/>
        <w:rPr>
          <w:b/>
          <w:bCs/>
          <w:vanish/>
        </w:rPr>
      </w:pPr>
    </w:p>
    <w:p w14:paraId="0237C6BB" w14:textId="77777777" w:rsidR="007E700D" w:rsidRPr="007E700D" w:rsidRDefault="007E700D" w:rsidP="007278C4">
      <w:pPr>
        <w:pStyle w:val="ListParagraph"/>
        <w:numPr>
          <w:ilvl w:val="0"/>
          <w:numId w:val="15"/>
        </w:numPr>
        <w:spacing w:after="160" w:line="259" w:lineRule="auto"/>
        <w:jc w:val="both"/>
        <w:rPr>
          <w:b/>
          <w:bCs/>
          <w:vanish/>
        </w:rPr>
      </w:pPr>
    </w:p>
    <w:p w14:paraId="30CF9BB9" w14:textId="77777777" w:rsidR="007E700D" w:rsidRPr="007E700D" w:rsidRDefault="007E700D" w:rsidP="007278C4">
      <w:pPr>
        <w:pStyle w:val="ListParagraph"/>
        <w:numPr>
          <w:ilvl w:val="0"/>
          <w:numId w:val="15"/>
        </w:numPr>
        <w:spacing w:after="160" w:line="259" w:lineRule="auto"/>
        <w:jc w:val="both"/>
        <w:rPr>
          <w:b/>
          <w:bCs/>
          <w:vanish/>
        </w:rPr>
      </w:pPr>
    </w:p>
    <w:p w14:paraId="2795CCFF" w14:textId="77777777" w:rsidR="007E700D" w:rsidRPr="007E700D" w:rsidRDefault="007E700D" w:rsidP="007278C4">
      <w:pPr>
        <w:pStyle w:val="ListParagraph"/>
        <w:numPr>
          <w:ilvl w:val="0"/>
          <w:numId w:val="15"/>
        </w:numPr>
        <w:spacing w:after="160" w:line="259" w:lineRule="auto"/>
        <w:jc w:val="both"/>
        <w:rPr>
          <w:b/>
          <w:bCs/>
          <w:vanish/>
        </w:rPr>
      </w:pPr>
    </w:p>
    <w:p w14:paraId="38E61360" w14:textId="77777777" w:rsidR="007E700D" w:rsidRPr="007E700D" w:rsidRDefault="007E700D" w:rsidP="007278C4">
      <w:pPr>
        <w:pStyle w:val="ListParagraph"/>
        <w:numPr>
          <w:ilvl w:val="0"/>
          <w:numId w:val="15"/>
        </w:numPr>
        <w:spacing w:after="160" w:line="259" w:lineRule="auto"/>
        <w:jc w:val="both"/>
        <w:rPr>
          <w:b/>
          <w:bCs/>
          <w:vanish/>
        </w:rPr>
      </w:pPr>
    </w:p>
    <w:p w14:paraId="6D822150" w14:textId="77777777" w:rsidR="007E700D" w:rsidRPr="007E700D" w:rsidRDefault="007E700D" w:rsidP="007278C4">
      <w:pPr>
        <w:pStyle w:val="ListParagraph"/>
        <w:numPr>
          <w:ilvl w:val="0"/>
          <w:numId w:val="15"/>
        </w:numPr>
        <w:spacing w:after="160" w:line="259" w:lineRule="auto"/>
        <w:jc w:val="both"/>
        <w:rPr>
          <w:b/>
          <w:bCs/>
          <w:vanish/>
        </w:rPr>
      </w:pPr>
    </w:p>
    <w:p w14:paraId="3444F94B" w14:textId="77777777" w:rsidR="007E700D" w:rsidRPr="007E700D" w:rsidRDefault="007E700D" w:rsidP="007278C4">
      <w:pPr>
        <w:pStyle w:val="ListParagraph"/>
        <w:numPr>
          <w:ilvl w:val="0"/>
          <w:numId w:val="15"/>
        </w:numPr>
        <w:spacing w:after="160" w:line="259" w:lineRule="auto"/>
        <w:jc w:val="both"/>
        <w:rPr>
          <w:b/>
          <w:bCs/>
          <w:vanish/>
        </w:rPr>
      </w:pPr>
    </w:p>
    <w:p w14:paraId="551C7635" w14:textId="77777777" w:rsidR="007E700D" w:rsidRPr="007E700D" w:rsidRDefault="007E700D" w:rsidP="007278C4">
      <w:pPr>
        <w:pStyle w:val="ListParagraph"/>
        <w:numPr>
          <w:ilvl w:val="0"/>
          <w:numId w:val="15"/>
        </w:numPr>
        <w:spacing w:after="160" w:line="259" w:lineRule="auto"/>
        <w:jc w:val="both"/>
        <w:rPr>
          <w:b/>
          <w:bCs/>
          <w:vanish/>
        </w:rPr>
      </w:pPr>
    </w:p>
    <w:p w14:paraId="3FEF9F6D" w14:textId="77777777" w:rsidR="007E700D" w:rsidRPr="007E700D" w:rsidRDefault="007E700D" w:rsidP="007278C4">
      <w:pPr>
        <w:pStyle w:val="ListParagraph"/>
        <w:numPr>
          <w:ilvl w:val="0"/>
          <w:numId w:val="15"/>
        </w:numPr>
        <w:spacing w:after="160" w:line="259" w:lineRule="auto"/>
        <w:jc w:val="both"/>
        <w:rPr>
          <w:b/>
          <w:bCs/>
          <w:vanish/>
        </w:rPr>
      </w:pPr>
    </w:p>
    <w:p w14:paraId="66C40012" w14:textId="77777777" w:rsidR="007E700D" w:rsidRPr="007E700D" w:rsidRDefault="007E700D" w:rsidP="007278C4">
      <w:pPr>
        <w:pStyle w:val="ListParagraph"/>
        <w:numPr>
          <w:ilvl w:val="0"/>
          <w:numId w:val="15"/>
        </w:numPr>
        <w:spacing w:after="160" w:line="259" w:lineRule="auto"/>
        <w:jc w:val="both"/>
        <w:rPr>
          <w:b/>
          <w:bCs/>
          <w:vanish/>
        </w:rPr>
      </w:pPr>
    </w:p>
    <w:p w14:paraId="0843ACD3" w14:textId="77777777" w:rsidR="007E700D" w:rsidRPr="007E700D" w:rsidRDefault="007E700D" w:rsidP="007278C4">
      <w:pPr>
        <w:pStyle w:val="ListParagraph"/>
        <w:numPr>
          <w:ilvl w:val="0"/>
          <w:numId w:val="15"/>
        </w:numPr>
        <w:spacing w:after="160" w:line="259" w:lineRule="auto"/>
        <w:jc w:val="both"/>
        <w:rPr>
          <w:b/>
          <w:bCs/>
          <w:vanish/>
        </w:rPr>
      </w:pPr>
    </w:p>
    <w:p w14:paraId="2749DEEA" w14:textId="77777777" w:rsidR="007E700D" w:rsidRPr="007E700D" w:rsidRDefault="007E700D" w:rsidP="007278C4">
      <w:pPr>
        <w:pStyle w:val="ListParagraph"/>
        <w:numPr>
          <w:ilvl w:val="0"/>
          <w:numId w:val="15"/>
        </w:numPr>
        <w:spacing w:after="160" w:line="259" w:lineRule="auto"/>
        <w:jc w:val="both"/>
        <w:rPr>
          <w:b/>
          <w:bCs/>
          <w:vanish/>
        </w:rPr>
      </w:pPr>
    </w:p>
    <w:p w14:paraId="57F97CB1" w14:textId="77777777" w:rsidR="007E700D" w:rsidRPr="007E700D" w:rsidRDefault="007E700D" w:rsidP="007278C4">
      <w:pPr>
        <w:pStyle w:val="ListParagraph"/>
        <w:numPr>
          <w:ilvl w:val="0"/>
          <w:numId w:val="15"/>
        </w:numPr>
        <w:spacing w:after="160" w:line="259" w:lineRule="auto"/>
        <w:jc w:val="both"/>
        <w:rPr>
          <w:b/>
          <w:bCs/>
          <w:vanish/>
        </w:rPr>
      </w:pPr>
    </w:p>
    <w:p w14:paraId="1931694C" w14:textId="77777777" w:rsidR="007E700D" w:rsidRPr="007E700D" w:rsidRDefault="007E700D" w:rsidP="007278C4">
      <w:pPr>
        <w:pStyle w:val="ListParagraph"/>
        <w:numPr>
          <w:ilvl w:val="0"/>
          <w:numId w:val="15"/>
        </w:numPr>
        <w:spacing w:after="160" w:line="259" w:lineRule="auto"/>
        <w:jc w:val="both"/>
        <w:rPr>
          <w:b/>
          <w:bCs/>
          <w:vanish/>
        </w:rPr>
      </w:pPr>
    </w:p>
    <w:p w14:paraId="17A137AB" w14:textId="77777777" w:rsidR="007E700D" w:rsidRPr="007E700D" w:rsidRDefault="007E700D" w:rsidP="007278C4">
      <w:pPr>
        <w:pStyle w:val="ListParagraph"/>
        <w:numPr>
          <w:ilvl w:val="0"/>
          <w:numId w:val="15"/>
        </w:numPr>
        <w:spacing w:after="160" w:line="259" w:lineRule="auto"/>
        <w:jc w:val="both"/>
        <w:rPr>
          <w:b/>
          <w:bCs/>
          <w:vanish/>
        </w:rPr>
      </w:pPr>
    </w:p>
    <w:p w14:paraId="1EE1514C" w14:textId="77777777" w:rsidR="007E700D" w:rsidRPr="007E700D" w:rsidRDefault="007E700D" w:rsidP="007278C4">
      <w:pPr>
        <w:pStyle w:val="ListParagraph"/>
        <w:numPr>
          <w:ilvl w:val="0"/>
          <w:numId w:val="15"/>
        </w:numPr>
        <w:spacing w:after="160" w:line="259" w:lineRule="auto"/>
        <w:jc w:val="both"/>
        <w:rPr>
          <w:b/>
          <w:bCs/>
          <w:vanish/>
        </w:rPr>
      </w:pPr>
    </w:p>
    <w:p w14:paraId="44F89099" w14:textId="77777777" w:rsidR="007E700D" w:rsidRPr="007E700D" w:rsidRDefault="007E700D" w:rsidP="007278C4">
      <w:pPr>
        <w:pStyle w:val="ListParagraph"/>
        <w:numPr>
          <w:ilvl w:val="0"/>
          <w:numId w:val="15"/>
        </w:numPr>
        <w:spacing w:after="160" w:line="259" w:lineRule="auto"/>
        <w:jc w:val="both"/>
        <w:rPr>
          <w:b/>
          <w:bCs/>
          <w:vanish/>
        </w:rPr>
      </w:pPr>
    </w:p>
    <w:p w14:paraId="0ED01C12" w14:textId="77777777" w:rsidR="007E700D" w:rsidRPr="007E700D" w:rsidRDefault="007E700D" w:rsidP="007278C4">
      <w:pPr>
        <w:pStyle w:val="ListParagraph"/>
        <w:numPr>
          <w:ilvl w:val="0"/>
          <w:numId w:val="15"/>
        </w:numPr>
        <w:spacing w:after="160" w:line="259" w:lineRule="auto"/>
        <w:jc w:val="both"/>
        <w:rPr>
          <w:b/>
          <w:bCs/>
          <w:vanish/>
        </w:rPr>
      </w:pPr>
    </w:p>
    <w:p w14:paraId="60D193E3" w14:textId="77777777" w:rsidR="007E700D" w:rsidRPr="007E700D" w:rsidRDefault="007E700D" w:rsidP="007278C4">
      <w:pPr>
        <w:pStyle w:val="ListParagraph"/>
        <w:numPr>
          <w:ilvl w:val="0"/>
          <w:numId w:val="15"/>
        </w:numPr>
        <w:spacing w:after="160" w:line="259" w:lineRule="auto"/>
        <w:jc w:val="both"/>
        <w:rPr>
          <w:b/>
          <w:bCs/>
          <w:vanish/>
        </w:rPr>
      </w:pPr>
    </w:p>
    <w:p w14:paraId="632351E4" w14:textId="77777777" w:rsidR="007E700D" w:rsidRPr="007E700D" w:rsidRDefault="007E700D" w:rsidP="007278C4">
      <w:pPr>
        <w:pStyle w:val="ListParagraph"/>
        <w:numPr>
          <w:ilvl w:val="0"/>
          <w:numId w:val="15"/>
        </w:numPr>
        <w:spacing w:after="160" w:line="259" w:lineRule="auto"/>
        <w:jc w:val="both"/>
        <w:rPr>
          <w:b/>
          <w:bCs/>
          <w:vanish/>
        </w:rPr>
      </w:pPr>
    </w:p>
    <w:p w14:paraId="5D097D48" w14:textId="77777777" w:rsidR="007E700D" w:rsidRPr="007E700D" w:rsidRDefault="007E700D" w:rsidP="007278C4">
      <w:pPr>
        <w:pStyle w:val="ListParagraph"/>
        <w:numPr>
          <w:ilvl w:val="0"/>
          <w:numId w:val="15"/>
        </w:numPr>
        <w:spacing w:after="160" w:line="259" w:lineRule="auto"/>
        <w:jc w:val="both"/>
        <w:rPr>
          <w:b/>
          <w:bCs/>
          <w:vanish/>
        </w:rPr>
      </w:pPr>
    </w:p>
    <w:p w14:paraId="50180ABF" w14:textId="77777777" w:rsidR="007E700D" w:rsidRPr="007E700D" w:rsidRDefault="007E700D" w:rsidP="007278C4">
      <w:pPr>
        <w:pStyle w:val="ListParagraph"/>
        <w:numPr>
          <w:ilvl w:val="0"/>
          <w:numId w:val="15"/>
        </w:numPr>
        <w:spacing w:after="160" w:line="259" w:lineRule="auto"/>
        <w:jc w:val="both"/>
        <w:rPr>
          <w:b/>
          <w:bCs/>
          <w:vanish/>
        </w:rPr>
      </w:pPr>
    </w:p>
    <w:p w14:paraId="45612830" w14:textId="77777777" w:rsidR="007E700D" w:rsidRPr="007E700D" w:rsidRDefault="007E700D" w:rsidP="007278C4">
      <w:pPr>
        <w:pStyle w:val="ListParagraph"/>
        <w:numPr>
          <w:ilvl w:val="0"/>
          <w:numId w:val="15"/>
        </w:numPr>
        <w:spacing w:after="160" w:line="259" w:lineRule="auto"/>
        <w:jc w:val="both"/>
        <w:rPr>
          <w:b/>
          <w:bCs/>
          <w:vanish/>
        </w:rPr>
      </w:pPr>
    </w:p>
    <w:p w14:paraId="3B4F9B5F" w14:textId="77777777" w:rsidR="007E700D" w:rsidRPr="007E700D" w:rsidRDefault="007E700D" w:rsidP="007278C4">
      <w:pPr>
        <w:pStyle w:val="ListParagraph"/>
        <w:numPr>
          <w:ilvl w:val="0"/>
          <w:numId w:val="15"/>
        </w:numPr>
        <w:spacing w:after="160" w:line="259" w:lineRule="auto"/>
        <w:jc w:val="both"/>
        <w:rPr>
          <w:b/>
          <w:bCs/>
          <w:vanish/>
        </w:rPr>
      </w:pPr>
    </w:p>
    <w:p w14:paraId="78084E7F" w14:textId="77777777" w:rsidR="007E700D" w:rsidRPr="007E700D" w:rsidRDefault="007E700D" w:rsidP="007278C4">
      <w:pPr>
        <w:pStyle w:val="ListParagraph"/>
        <w:numPr>
          <w:ilvl w:val="0"/>
          <w:numId w:val="15"/>
        </w:numPr>
        <w:spacing w:after="160" w:line="259" w:lineRule="auto"/>
        <w:jc w:val="both"/>
        <w:rPr>
          <w:b/>
          <w:bCs/>
          <w:vanish/>
        </w:rPr>
      </w:pPr>
    </w:p>
    <w:p w14:paraId="71B846CF" w14:textId="77777777" w:rsidR="007E700D" w:rsidRPr="007E700D" w:rsidRDefault="007E700D" w:rsidP="007278C4">
      <w:pPr>
        <w:pStyle w:val="ListParagraph"/>
        <w:numPr>
          <w:ilvl w:val="0"/>
          <w:numId w:val="15"/>
        </w:numPr>
        <w:spacing w:after="160" w:line="259" w:lineRule="auto"/>
        <w:jc w:val="both"/>
        <w:rPr>
          <w:b/>
          <w:bCs/>
          <w:vanish/>
        </w:rPr>
      </w:pPr>
    </w:p>
    <w:p w14:paraId="458169F6" w14:textId="77777777" w:rsidR="007E700D" w:rsidRPr="007E700D" w:rsidRDefault="007E700D" w:rsidP="007278C4">
      <w:pPr>
        <w:pStyle w:val="ListParagraph"/>
        <w:numPr>
          <w:ilvl w:val="0"/>
          <w:numId w:val="15"/>
        </w:numPr>
        <w:spacing w:after="160" w:line="259" w:lineRule="auto"/>
        <w:jc w:val="both"/>
        <w:rPr>
          <w:b/>
          <w:bCs/>
          <w:vanish/>
        </w:rPr>
      </w:pPr>
    </w:p>
    <w:p w14:paraId="10CAD877" w14:textId="77777777" w:rsidR="007E700D" w:rsidRPr="007E700D" w:rsidRDefault="007E700D" w:rsidP="007278C4">
      <w:pPr>
        <w:pStyle w:val="ListParagraph"/>
        <w:numPr>
          <w:ilvl w:val="0"/>
          <w:numId w:val="15"/>
        </w:numPr>
        <w:spacing w:after="160" w:line="259" w:lineRule="auto"/>
        <w:jc w:val="both"/>
        <w:rPr>
          <w:b/>
          <w:bCs/>
          <w:vanish/>
        </w:rPr>
      </w:pPr>
    </w:p>
    <w:p w14:paraId="50DEF564" w14:textId="77777777" w:rsidR="007E700D" w:rsidRPr="007E700D" w:rsidRDefault="007E700D" w:rsidP="007278C4">
      <w:pPr>
        <w:pStyle w:val="ListParagraph"/>
        <w:numPr>
          <w:ilvl w:val="0"/>
          <w:numId w:val="15"/>
        </w:numPr>
        <w:spacing w:after="160" w:line="259" w:lineRule="auto"/>
        <w:jc w:val="both"/>
        <w:rPr>
          <w:b/>
          <w:bCs/>
          <w:vanish/>
        </w:rPr>
      </w:pPr>
    </w:p>
    <w:p w14:paraId="1478E4F5" w14:textId="77777777" w:rsidR="007E700D" w:rsidRPr="007E700D" w:rsidRDefault="007E700D" w:rsidP="007278C4">
      <w:pPr>
        <w:pStyle w:val="ListParagraph"/>
        <w:numPr>
          <w:ilvl w:val="0"/>
          <w:numId w:val="15"/>
        </w:numPr>
        <w:spacing w:after="160" w:line="259" w:lineRule="auto"/>
        <w:jc w:val="both"/>
        <w:rPr>
          <w:b/>
          <w:bCs/>
          <w:vanish/>
        </w:rPr>
      </w:pPr>
    </w:p>
    <w:p w14:paraId="7CF4467E" w14:textId="77777777" w:rsidR="007E700D" w:rsidRPr="007E700D" w:rsidRDefault="007E700D" w:rsidP="007278C4">
      <w:pPr>
        <w:pStyle w:val="ListParagraph"/>
        <w:numPr>
          <w:ilvl w:val="0"/>
          <w:numId w:val="15"/>
        </w:numPr>
        <w:spacing w:after="160" w:line="259" w:lineRule="auto"/>
        <w:jc w:val="both"/>
        <w:rPr>
          <w:b/>
          <w:bCs/>
          <w:vanish/>
        </w:rPr>
      </w:pPr>
    </w:p>
    <w:p w14:paraId="42415885" w14:textId="77777777" w:rsidR="007E700D" w:rsidRPr="007E700D" w:rsidRDefault="007E700D" w:rsidP="007278C4">
      <w:pPr>
        <w:pStyle w:val="ListParagraph"/>
        <w:numPr>
          <w:ilvl w:val="0"/>
          <w:numId w:val="15"/>
        </w:numPr>
        <w:spacing w:after="160" w:line="259" w:lineRule="auto"/>
        <w:jc w:val="both"/>
        <w:rPr>
          <w:b/>
          <w:bCs/>
          <w:vanish/>
        </w:rPr>
      </w:pPr>
    </w:p>
    <w:p w14:paraId="5FEDACD3" w14:textId="77777777" w:rsidR="007E700D" w:rsidRPr="007E700D" w:rsidRDefault="007E700D" w:rsidP="007278C4">
      <w:pPr>
        <w:pStyle w:val="ListParagraph"/>
        <w:numPr>
          <w:ilvl w:val="0"/>
          <w:numId w:val="15"/>
        </w:numPr>
        <w:spacing w:after="160" w:line="259" w:lineRule="auto"/>
        <w:jc w:val="both"/>
        <w:rPr>
          <w:b/>
          <w:bCs/>
          <w:vanish/>
        </w:rPr>
      </w:pPr>
    </w:p>
    <w:p w14:paraId="3C0BF192" w14:textId="77777777" w:rsidR="007E700D" w:rsidRPr="007E700D" w:rsidRDefault="007E700D" w:rsidP="007278C4">
      <w:pPr>
        <w:pStyle w:val="ListParagraph"/>
        <w:numPr>
          <w:ilvl w:val="0"/>
          <w:numId w:val="15"/>
        </w:numPr>
        <w:spacing w:after="160" w:line="259" w:lineRule="auto"/>
        <w:jc w:val="both"/>
        <w:rPr>
          <w:b/>
          <w:bCs/>
          <w:vanish/>
        </w:rPr>
      </w:pPr>
    </w:p>
    <w:p w14:paraId="313F3C7D" w14:textId="77777777" w:rsidR="007E700D" w:rsidRPr="007E700D" w:rsidRDefault="007E700D" w:rsidP="007278C4">
      <w:pPr>
        <w:pStyle w:val="ListParagraph"/>
        <w:numPr>
          <w:ilvl w:val="0"/>
          <w:numId w:val="15"/>
        </w:numPr>
        <w:spacing w:after="160" w:line="259" w:lineRule="auto"/>
        <w:jc w:val="both"/>
        <w:rPr>
          <w:b/>
          <w:bCs/>
          <w:vanish/>
        </w:rPr>
      </w:pPr>
    </w:p>
    <w:p w14:paraId="62006811" w14:textId="77777777" w:rsidR="007E700D" w:rsidRPr="007E700D" w:rsidRDefault="007E700D" w:rsidP="007278C4">
      <w:pPr>
        <w:pStyle w:val="ListParagraph"/>
        <w:numPr>
          <w:ilvl w:val="0"/>
          <w:numId w:val="15"/>
        </w:numPr>
        <w:spacing w:after="160" w:line="259" w:lineRule="auto"/>
        <w:jc w:val="both"/>
        <w:rPr>
          <w:b/>
          <w:bCs/>
          <w:vanish/>
        </w:rPr>
      </w:pPr>
    </w:p>
    <w:p w14:paraId="44A53A27" w14:textId="77777777" w:rsidR="007E700D" w:rsidRPr="007E700D" w:rsidRDefault="007E700D" w:rsidP="007278C4">
      <w:pPr>
        <w:pStyle w:val="ListParagraph"/>
        <w:numPr>
          <w:ilvl w:val="0"/>
          <w:numId w:val="15"/>
        </w:numPr>
        <w:spacing w:after="160" w:line="259" w:lineRule="auto"/>
        <w:jc w:val="both"/>
        <w:rPr>
          <w:b/>
          <w:bCs/>
          <w:vanish/>
        </w:rPr>
      </w:pPr>
    </w:p>
    <w:p w14:paraId="11B4CC2D" w14:textId="77777777" w:rsidR="007E700D" w:rsidRPr="007E700D" w:rsidRDefault="007E700D" w:rsidP="007278C4">
      <w:pPr>
        <w:pStyle w:val="ListParagraph"/>
        <w:numPr>
          <w:ilvl w:val="0"/>
          <w:numId w:val="15"/>
        </w:numPr>
        <w:spacing w:after="160" w:line="259" w:lineRule="auto"/>
        <w:jc w:val="both"/>
        <w:rPr>
          <w:b/>
          <w:bCs/>
          <w:vanish/>
        </w:rPr>
      </w:pPr>
    </w:p>
    <w:p w14:paraId="6009A44D" w14:textId="77777777" w:rsidR="007E700D" w:rsidRPr="007E700D" w:rsidRDefault="007E700D" w:rsidP="007278C4">
      <w:pPr>
        <w:pStyle w:val="ListParagraph"/>
        <w:numPr>
          <w:ilvl w:val="0"/>
          <w:numId w:val="15"/>
        </w:numPr>
        <w:spacing w:after="160" w:line="259" w:lineRule="auto"/>
        <w:jc w:val="both"/>
        <w:rPr>
          <w:b/>
          <w:bCs/>
          <w:vanish/>
        </w:rPr>
      </w:pPr>
    </w:p>
    <w:p w14:paraId="6CF10286" w14:textId="77777777" w:rsidR="007E700D" w:rsidRPr="007E700D" w:rsidRDefault="007E700D" w:rsidP="007278C4">
      <w:pPr>
        <w:pStyle w:val="ListParagraph"/>
        <w:numPr>
          <w:ilvl w:val="0"/>
          <w:numId w:val="15"/>
        </w:numPr>
        <w:spacing w:after="160" w:line="259" w:lineRule="auto"/>
        <w:jc w:val="both"/>
        <w:rPr>
          <w:b/>
          <w:bCs/>
          <w:vanish/>
        </w:rPr>
      </w:pPr>
    </w:p>
    <w:p w14:paraId="74FAC5BD" w14:textId="77777777" w:rsidR="007E700D" w:rsidRPr="007E700D" w:rsidRDefault="007E700D" w:rsidP="007278C4">
      <w:pPr>
        <w:pStyle w:val="ListParagraph"/>
        <w:numPr>
          <w:ilvl w:val="0"/>
          <w:numId w:val="15"/>
        </w:numPr>
        <w:spacing w:after="160" w:line="259" w:lineRule="auto"/>
        <w:jc w:val="both"/>
        <w:rPr>
          <w:b/>
          <w:bCs/>
          <w:vanish/>
        </w:rPr>
      </w:pPr>
    </w:p>
    <w:p w14:paraId="5380D5A0" w14:textId="77777777" w:rsidR="007E700D" w:rsidRPr="007E700D" w:rsidRDefault="007E700D" w:rsidP="007278C4">
      <w:pPr>
        <w:pStyle w:val="ListParagraph"/>
        <w:numPr>
          <w:ilvl w:val="0"/>
          <w:numId w:val="15"/>
        </w:numPr>
        <w:spacing w:after="160" w:line="259" w:lineRule="auto"/>
        <w:jc w:val="both"/>
        <w:rPr>
          <w:b/>
          <w:bCs/>
          <w:vanish/>
        </w:rPr>
      </w:pPr>
    </w:p>
    <w:p w14:paraId="10903F9B" w14:textId="77777777" w:rsidR="007E700D" w:rsidRPr="007E700D" w:rsidRDefault="007E700D" w:rsidP="007278C4">
      <w:pPr>
        <w:pStyle w:val="ListParagraph"/>
        <w:numPr>
          <w:ilvl w:val="0"/>
          <w:numId w:val="15"/>
        </w:numPr>
        <w:spacing w:after="160" w:line="259" w:lineRule="auto"/>
        <w:jc w:val="both"/>
        <w:rPr>
          <w:b/>
          <w:bCs/>
          <w:vanish/>
        </w:rPr>
      </w:pPr>
    </w:p>
    <w:p w14:paraId="08E4E70B" w14:textId="77777777" w:rsidR="007E700D" w:rsidRPr="007E700D" w:rsidRDefault="007E700D" w:rsidP="007278C4">
      <w:pPr>
        <w:pStyle w:val="ListParagraph"/>
        <w:numPr>
          <w:ilvl w:val="0"/>
          <w:numId w:val="15"/>
        </w:numPr>
        <w:spacing w:after="160" w:line="259" w:lineRule="auto"/>
        <w:jc w:val="both"/>
        <w:rPr>
          <w:b/>
          <w:bCs/>
          <w:vanish/>
        </w:rPr>
      </w:pPr>
    </w:p>
    <w:p w14:paraId="50803A48" w14:textId="77777777" w:rsidR="007E700D" w:rsidRPr="007E700D" w:rsidRDefault="007E700D" w:rsidP="007278C4">
      <w:pPr>
        <w:pStyle w:val="ListParagraph"/>
        <w:numPr>
          <w:ilvl w:val="0"/>
          <w:numId w:val="15"/>
        </w:numPr>
        <w:spacing w:after="160" w:line="259" w:lineRule="auto"/>
        <w:jc w:val="both"/>
        <w:rPr>
          <w:b/>
          <w:bCs/>
          <w:vanish/>
        </w:rPr>
      </w:pPr>
    </w:p>
    <w:p w14:paraId="6248B937" w14:textId="77777777" w:rsidR="007E700D" w:rsidRPr="007E700D" w:rsidRDefault="007E700D" w:rsidP="007278C4">
      <w:pPr>
        <w:pStyle w:val="ListParagraph"/>
        <w:numPr>
          <w:ilvl w:val="0"/>
          <w:numId w:val="15"/>
        </w:numPr>
        <w:spacing w:after="160" w:line="259" w:lineRule="auto"/>
        <w:jc w:val="both"/>
        <w:rPr>
          <w:b/>
          <w:bCs/>
          <w:vanish/>
        </w:rPr>
      </w:pPr>
    </w:p>
    <w:p w14:paraId="1AF663C0" w14:textId="77777777" w:rsidR="007E700D" w:rsidRPr="007E700D" w:rsidRDefault="007E700D" w:rsidP="007278C4">
      <w:pPr>
        <w:pStyle w:val="ListParagraph"/>
        <w:numPr>
          <w:ilvl w:val="0"/>
          <w:numId w:val="15"/>
        </w:numPr>
        <w:spacing w:after="160" w:line="259" w:lineRule="auto"/>
        <w:jc w:val="both"/>
        <w:rPr>
          <w:b/>
          <w:bCs/>
          <w:vanish/>
        </w:rPr>
      </w:pPr>
    </w:p>
    <w:p w14:paraId="795D7E62" w14:textId="77777777" w:rsidR="007E700D" w:rsidRPr="007E700D" w:rsidRDefault="007E700D" w:rsidP="007278C4">
      <w:pPr>
        <w:pStyle w:val="ListParagraph"/>
        <w:numPr>
          <w:ilvl w:val="0"/>
          <w:numId w:val="15"/>
        </w:numPr>
        <w:spacing w:after="160" w:line="259" w:lineRule="auto"/>
        <w:jc w:val="both"/>
        <w:rPr>
          <w:b/>
          <w:bCs/>
          <w:vanish/>
        </w:rPr>
      </w:pPr>
    </w:p>
    <w:p w14:paraId="12C67A4D" w14:textId="77777777" w:rsidR="007E700D" w:rsidRPr="007E700D" w:rsidRDefault="007E700D" w:rsidP="007278C4">
      <w:pPr>
        <w:pStyle w:val="ListParagraph"/>
        <w:numPr>
          <w:ilvl w:val="0"/>
          <w:numId w:val="15"/>
        </w:numPr>
        <w:spacing w:after="160" w:line="259" w:lineRule="auto"/>
        <w:jc w:val="both"/>
        <w:rPr>
          <w:b/>
          <w:bCs/>
          <w:vanish/>
        </w:rPr>
      </w:pPr>
    </w:p>
    <w:p w14:paraId="634EA9D2" w14:textId="77777777" w:rsidR="007E700D" w:rsidRPr="007E700D" w:rsidRDefault="007E700D" w:rsidP="007278C4">
      <w:pPr>
        <w:pStyle w:val="ListParagraph"/>
        <w:numPr>
          <w:ilvl w:val="0"/>
          <w:numId w:val="15"/>
        </w:numPr>
        <w:spacing w:after="160" w:line="259" w:lineRule="auto"/>
        <w:jc w:val="both"/>
        <w:rPr>
          <w:b/>
          <w:bCs/>
          <w:vanish/>
        </w:rPr>
      </w:pPr>
    </w:p>
    <w:p w14:paraId="5BD5D2ED" w14:textId="77777777" w:rsidR="007E700D" w:rsidRPr="007E700D" w:rsidRDefault="007E700D" w:rsidP="007278C4">
      <w:pPr>
        <w:pStyle w:val="ListParagraph"/>
        <w:numPr>
          <w:ilvl w:val="0"/>
          <w:numId w:val="15"/>
        </w:numPr>
        <w:spacing w:after="160" w:line="259" w:lineRule="auto"/>
        <w:jc w:val="both"/>
        <w:rPr>
          <w:b/>
          <w:bCs/>
          <w:vanish/>
        </w:rPr>
      </w:pPr>
    </w:p>
    <w:p w14:paraId="3509AEAE" w14:textId="77777777" w:rsidR="007E700D" w:rsidRPr="007E700D" w:rsidRDefault="007E700D" w:rsidP="007278C4">
      <w:pPr>
        <w:pStyle w:val="ListParagraph"/>
        <w:numPr>
          <w:ilvl w:val="0"/>
          <w:numId w:val="15"/>
        </w:numPr>
        <w:spacing w:after="160" w:line="259" w:lineRule="auto"/>
        <w:jc w:val="both"/>
        <w:rPr>
          <w:b/>
          <w:bCs/>
          <w:vanish/>
        </w:rPr>
      </w:pPr>
    </w:p>
    <w:p w14:paraId="4F7F2838" w14:textId="77777777" w:rsidR="007E700D" w:rsidRPr="007E700D" w:rsidRDefault="007E700D" w:rsidP="007278C4">
      <w:pPr>
        <w:pStyle w:val="ListParagraph"/>
        <w:numPr>
          <w:ilvl w:val="0"/>
          <w:numId w:val="15"/>
        </w:numPr>
        <w:spacing w:after="160" w:line="259" w:lineRule="auto"/>
        <w:jc w:val="both"/>
        <w:rPr>
          <w:b/>
          <w:bCs/>
          <w:vanish/>
        </w:rPr>
      </w:pPr>
    </w:p>
    <w:p w14:paraId="5C36D278" w14:textId="77777777" w:rsidR="007E700D" w:rsidRPr="007E700D" w:rsidRDefault="007E700D" w:rsidP="007278C4">
      <w:pPr>
        <w:pStyle w:val="ListParagraph"/>
        <w:numPr>
          <w:ilvl w:val="0"/>
          <w:numId w:val="15"/>
        </w:numPr>
        <w:spacing w:after="160" w:line="259" w:lineRule="auto"/>
        <w:jc w:val="both"/>
        <w:rPr>
          <w:b/>
          <w:bCs/>
          <w:vanish/>
        </w:rPr>
      </w:pPr>
    </w:p>
    <w:p w14:paraId="3E353589" w14:textId="77777777" w:rsidR="007E700D" w:rsidRPr="007E700D" w:rsidRDefault="007E700D" w:rsidP="007278C4">
      <w:pPr>
        <w:pStyle w:val="ListParagraph"/>
        <w:numPr>
          <w:ilvl w:val="0"/>
          <w:numId w:val="15"/>
        </w:numPr>
        <w:spacing w:after="160" w:line="259" w:lineRule="auto"/>
        <w:jc w:val="both"/>
        <w:rPr>
          <w:b/>
          <w:bCs/>
          <w:vanish/>
        </w:rPr>
      </w:pPr>
    </w:p>
    <w:p w14:paraId="1A53B0D9" w14:textId="77777777" w:rsidR="007E700D" w:rsidRPr="007E700D" w:rsidRDefault="007E700D" w:rsidP="007278C4">
      <w:pPr>
        <w:pStyle w:val="ListParagraph"/>
        <w:numPr>
          <w:ilvl w:val="0"/>
          <w:numId w:val="15"/>
        </w:numPr>
        <w:spacing w:after="160" w:line="259" w:lineRule="auto"/>
        <w:jc w:val="both"/>
        <w:rPr>
          <w:b/>
          <w:bCs/>
          <w:vanish/>
        </w:rPr>
      </w:pPr>
    </w:p>
    <w:p w14:paraId="17B433C6" w14:textId="77777777" w:rsidR="007E700D" w:rsidRPr="007E700D" w:rsidRDefault="007E700D" w:rsidP="007278C4">
      <w:pPr>
        <w:pStyle w:val="ListParagraph"/>
        <w:numPr>
          <w:ilvl w:val="0"/>
          <w:numId w:val="15"/>
        </w:numPr>
        <w:spacing w:after="160" w:line="259" w:lineRule="auto"/>
        <w:jc w:val="both"/>
        <w:rPr>
          <w:b/>
          <w:bCs/>
          <w:vanish/>
        </w:rPr>
      </w:pPr>
    </w:p>
    <w:p w14:paraId="7732FC95" w14:textId="77777777" w:rsidR="007E700D" w:rsidRPr="007E700D" w:rsidRDefault="007E700D" w:rsidP="007278C4">
      <w:pPr>
        <w:pStyle w:val="ListParagraph"/>
        <w:numPr>
          <w:ilvl w:val="0"/>
          <w:numId w:val="15"/>
        </w:numPr>
        <w:spacing w:after="160" w:line="259" w:lineRule="auto"/>
        <w:jc w:val="both"/>
        <w:rPr>
          <w:b/>
          <w:bCs/>
          <w:vanish/>
        </w:rPr>
      </w:pPr>
    </w:p>
    <w:p w14:paraId="7A10CF2B" w14:textId="77777777" w:rsidR="007E700D" w:rsidRPr="007E700D" w:rsidRDefault="007E700D" w:rsidP="007278C4">
      <w:pPr>
        <w:pStyle w:val="ListParagraph"/>
        <w:numPr>
          <w:ilvl w:val="0"/>
          <w:numId w:val="15"/>
        </w:numPr>
        <w:spacing w:after="160" w:line="259" w:lineRule="auto"/>
        <w:jc w:val="both"/>
        <w:rPr>
          <w:b/>
          <w:bCs/>
          <w:vanish/>
        </w:rPr>
      </w:pPr>
    </w:p>
    <w:p w14:paraId="71E8AC50" w14:textId="77777777" w:rsidR="007E700D" w:rsidRPr="007E700D" w:rsidRDefault="007E700D" w:rsidP="007278C4">
      <w:pPr>
        <w:pStyle w:val="ListParagraph"/>
        <w:numPr>
          <w:ilvl w:val="0"/>
          <w:numId w:val="15"/>
        </w:numPr>
        <w:spacing w:after="160" w:line="259" w:lineRule="auto"/>
        <w:jc w:val="both"/>
        <w:rPr>
          <w:b/>
          <w:bCs/>
          <w:vanish/>
        </w:rPr>
      </w:pPr>
    </w:p>
    <w:p w14:paraId="06277778" w14:textId="77777777" w:rsidR="007E700D" w:rsidRPr="007E700D" w:rsidRDefault="007E700D" w:rsidP="007278C4">
      <w:pPr>
        <w:pStyle w:val="ListParagraph"/>
        <w:numPr>
          <w:ilvl w:val="0"/>
          <w:numId w:val="15"/>
        </w:numPr>
        <w:spacing w:after="160" w:line="259" w:lineRule="auto"/>
        <w:jc w:val="both"/>
        <w:rPr>
          <w:b/>
          <w:bCs/>
          <w:vanish/>
        </w:rPr>
      </w:pPr>
    </w:p>
    <w:p w14:paraId="331EFA8E" w14:textId="77777777" w:rsidR="007E700D" w:rsidRPr="007E700D" w:rsidRDefault="007E700D" w:rsidP="007278C4">
      <w:pPr>
        <w:pStyle w:val="ListParagraph"/>
        <w:numPr>
          <w:ilvl w:val="0"/>
          <w:numId w:val="15"/>
        </w:numPr>
        <w:spacing w:after="160" w:line="259" w:lineRule="auto"/>
        <w:jc w:val="both"/>
        <w:rPr>
          <w:b/>
          <w:bCs/>
          <w:vanish/>
        </w:rPr>
      </w:pPr>
    </w:p>
    <w:p w14:paraId="467EE9C2" w14:textId="77777777" w:rsidR="007E700D" w:rsidRPr="007E700D" w:rsidRDefault="007E700D" w:rsidP="007278C4">
      <w:pPr>
        <w:pStyle w:val="ListParagraph"/>
        <w:numPr>
          <w:ilvl w:val="0"/>
          <w:numId w:val="15"/>
        </w:numPr>
        <w:spacing w:after="160" w:line="259" w:lineRule="auto"/>
        <w:jc w:val="both"/>
        <w:rPr>
          <w:b/>
          <w:bCs/>
          <w:vanish/>
        </w:rPr>
      </w:pPr>
    </w:p>
    <w:p w14:paraId="0DDA9EF5" w14:textId="77777777" w:rsidR="007E700D" w:rsidRPr="007E700D" w:rsidRDefault="007E700D" w:rsidP="007278C4">
      <w:pPr>
        <w:pStyle w:val="ListParagraph"/>
        <w:numPr>
          <w:ilvl w:val="0"/>
          <w:numId w:val="15"/>
        </w:numPr>
        <w:spacing w:after="160" w:line="259" w:lineRule="auto"/>
        <w:jc w:val="both"/>
        <w:rPr>
          <w:b/>
          <w:bCs/>
          <w:vanish/>
        </w:rPr>
      </w:pPr>
    </w:p>
    <w:p w14:paraId="1710CA90" w14:textId="77777777" w:rsidR="007E700D" w:rsidRPr="007E700D" w:rsidRDefault="007E700D" w:rsidP="007278C4">
      <w:pPr>
        <w:pStyle w:val="ListParagraph"/>
        <w:numPr>
          <w:ilvl w:val="0"/>
          <w:numId w:val="15"/>
        </w:numPr>
        <w:spacing w:after="160" w:line="259" w:lineRule="auto"/>
        <w:jc w:val="both"/>
        <w:rPr>
          <w:b/>
          <w:bCs/>
          <w:vanish/>
        </w:rPr>
      </w:pPr>
    </w:p>
    <w:p w14:paraId="7A37BA92" w14:textId="77777777" w:rsidR="007E700D" w:rsidRPr="007E700D" w:rsidRDefault="007E700D" w:rsidP="007278C4">
      <w:pPr>
        <w:pStyle w:val="ListParagraph"/>
        <w:numPr>
          <w:ilvl w:val="0"/>
          <w:numId w:val="15"/>
        </w:numPr>
        <w:spacing w:after="160" w:line="259" w:lineRule="auto"/>
        <w:jc w:val="both"/>
        <w:rPr>
          <w:b/>
          <w:bCs/>
          <w:vanish/>
        </w:rPr>
      </w:pPr>
    </w:p>
    <w:p w14:paraId="46FD5F16" w14:textId="77777777" w:rsidR="007E700D" w:rsidRPr="007E700D" w:rsidRDefault="007E700D" w:rsidP="007278C4">
      <w:pPr>
        <w:pStyle w:val="ListParagraph"/>
        <w:numPr>
          <w:ilvl w:val="0"/>
          <w:numId w:val="15"/>
        </w:numPr>
        <w:spacing w:after="160" w:line="259" w:lineRule="auto"/>
        <w:jc w:val="both"/>
        <w:rPr>
          <w:b/>
          <w:bCs/>
          <w:vanish/>
        </w:rPr>
      </w:pPr>
    </w:p>
    <w:p w14:paraId="0135A623" w14:textId="77777777" w:rsidR="007E700D" w:rsidRPr="007E700D" w:rsidRDefault="007E700D" w:rsidP="007278C4">
      <w:pPr>
        <w:pStyle w:val="ListParagraph"/>
        <w:numPr>
          <w:ilvl w:val="0"/>
          <w:numId w:val="15"/>
        </w:numPr>
        <w:spacing w:after="160" w:line="259" w:lineRule="auto"/>
        <w:jc w:val="both"/>
        <w:rPr>
          <w:b/>
          <w:bCs/>
          <w:vanish/>
        </w:rPr>
      </w:pPr>
    </w:p>
    <w:p w14:paraId="023349B6" w14:textId="77777777" w:rsidR="007E700D" w:rsidRPr="007E700D" w:rsidRDefault="007E700D" w:rsidP="007278C4">
      <w:pPr>
        <w:pStyle w:val="ListParagraph"/>
        <w:numPr>
          <w:ilvl w:val="0"/>
          <w:numId w:val="15"/>
        </w:numPr>
        <w:spacing w:after="160" w:line="259" w:lineRule="auto"/>
        <w:jc w:val="both"/>
        <w:rPr>
          <w:b/>
          <w:bCs/>
          <w:vanish/>
        </w:rPr>
      </w:pPr>
    </w:p>
    <w:p w14:paraId="049F790E" w14:textId="77777777" w:rsidR="007E700D" w:rsidRPr="007E700D" w:rsidRDefault="007E700D" w:rsidP="007278C4">
      <w:pPr>
        <w:pStyle w:val="ListParagraph"/>
        <w:numPr>
          <w:ilvl w:val="0"/>
          <w:numId w:val="15"/>
        </w:numPr>
        <w:spacing w:after="160" w:line="259" w:lineRule="auto"/>
        <w:jc w:val="both"/>
        <w:rPr>
          <w:b/>
          <w:bCs/>
          <w:vanish/>
        </w:rPr>
      </w:pPr>
    </w:p>
    <w:p w14:paraId="74F3B3F5" w14:textId="77777777" w:rsidR="007E700D" w:rsidRPr="007E700D" w:rsidRDefault="007E700D" w:rsidP="007278C4">
      <w:pPr>
        <w:pStyle w:val="ListParagraph"/>
        <w:numPr>
          <w:ilvl w:val="0"/>
          <w:numId w:val="15"/>
        </w:numPr>
        <w:spacing w:after="160" w:line="259" w:lineRule="auto"/>
        <w:jc w:val="both"/>
        <w:rPr>
          <w:b/>
          <w:bCs/>
          <w:vanish/>
        </w:rPr>
      </w:pPr>
    </w:p>
    <w:p w14:paraId="444BB377" w14:textId="77777777" w:rsidR="007E700D" w:rsidRPr="007E700D" w:rsidRDefault="007E700D" w:rsidP="007278C4">
      <w:pPr>
        <w:pStyle w:val="ListParagraph"/>
        <w:numPr>
          <w:ilvl w:val="0"/>
          <w:numId w:val="15"/>
        </w:numPr>
        <w:spacing w:after="160" w:line="259" w:lineRule="auto"/>
        <w:jc w:val="both"/>
        <w:rPr>
          <w:b/>
          <w:bCs/>
          <w:vanish/>
        </w:rPr>
      </w:pPr>
    </w:p>
    <w:p w14:paraId="2730A789" w14:textId="77777777" w:rsidR="007E700D" w:rsidRPr="007E700D" w:rsidRDefault="007E700D" w:rsidP="007278C4">
      <w:pPr>
        <w:pStyle w:val="ListParagraph"/>
        <w:numPr>
          <w:ilvl w:val="0"/>
          <w:numId w:val="15"/>
        </w:numPr>
        <w:spacing w:after="160" w:line="259" w:lineRule="auto"/>
        <w:jc w:val="both"/>
        <w:rPr>
          <w:b/>
          <w:bCs/>
          <w:vanish/>
        </w:rPr>
      </w:pPr>
    </w:p>
    <w:p w14:paraId="1097FB4E" w14:textId="77777777" w:rsidR="007E700D" w:rsidRPr="007E700D" w:rsidRDefault="007E700D" w:rsidP="007278C4">
      <w:pPr>
        <w:pStyle w:val="ListParagraph"/>
        <w:numPr>
          <w:ilvl w:val="0"/>
          <w:numId w:val="15"/>
        </w:numPr>
        <w:spacing w:after="160" w:line="259" w:lineRule="auto"/>
        <w:jc w:val="both"/>
        <w:rPr>
          <w:b/>
          <w:bCs/>
          <w:vanish/>
        </w:rPr>
      </w:pPr>
    </w:p>
    <w:p w14:paraId="31908C38" w14:textId="77777777" w:rsidR="007E700D" w:rsidRPr="007E700D" w:rsidRDefault="007E700D" w:rsidP="007278C4">
      <w:pPr>
        <w:pStyle w:val="ListParagraph"/>
        <w:numPr>
          <w:ilvl w:val="0"/>
          <w:numId w:val="15"/>
        </w:numPr>
        <w:spacing w:after="160" w:line="259" w:lineRule="auto"/>
        <w:jc w:val="both"/>
        <w:rPr>
          <w:b/>
          <w:bCs/>
          <w:vanish/>
        </w:rPr>
      </w:pPr>
    </w:p>
    <w:p w14:paraId="1160129E" w14:textId="77777777" w:rsidR="007E700D" w:rsidRPr="007E700D" w:rsidRDefault="007E700D" w:rsidP="007278C4">
      <w:pPr>
        <w:pStyle w:val="ListParagraph"/>
        <w:numPr>
          <w:ilvl w:val="0"/>
          <w:numId w:val="15"/>
        </w:numPr>
        <w:spacing w:after="160" w:line="259" w:lineRule="auto"/>
        <w:jc w:val="both"/>
        <w:rPr>
          <w:b/>
          <w:bCs/>
          <w:vanish/>
        </w:rPr>
      </w:pPr>
    </w:p>
    <w:p w14:paraId="2DB6FBCF" w14:textId="77777777" w:rsidR="007E700D" w:rsidRPr="007E700D" w:rsidRDefault="007E700D" w:rsidP="007278C4">
      <w:pPr>
        <w:pStyle w:val="ListParagraph"/>
        <w:numPr>
          <w:ilvl w:val="0"/>
          <w:numId w:val="15"/>
        </w:numPr>
        <w:spacing w:after="160" w:line="259" w:lineRule="auto"/>
        <w:jc w:val="both"/>
        <w:rPr>
          <w:b/>
          <w:bCs/>
          <w:vanish/>
        </w:rPr>
      </w:pPr>
    </w:p>
    <w:p w14:paraId="5FE707D1" w14:textId="77777777" w:rsidR="007E700D" w:rsidRPr="007E700D" w:rsidRDefault="007E700D" w:rsidP="007278C4">
      <w:pPr>
        <w:pStyle w:val="ListParagraph"/>
        <w:numPr>
          <w:ilvl w:val="0"/>
          <w:numId w:val="15"/>
        </w:numPr>
        <w:spacing w:after="160" w:line="259" w:lineRule="auto"/>
        <w:jc w:val="both"/>
        <w:rPr>
          <w:b/>
          <w:bCs/>
          <w:vanish/>
        </w:rPr>
      </w:pPr>
    </w:p>
    <w:p w14:paraId="3D23D20A" w14:textId="77777777" w:rsidR="007E700D" w:rsidRPr="007E700D" w:rsidRDefault="007E700D" w:rsidP="007278C4">
      <w:pPr>
        <w:pStyle w:val="ListParagraph"/>
        <w:numPr>
          <w:ilvl w:val="0"/>
          <w:numId w:val="15"/>
        </w:numPr>
        <w:spacing w:after="160" w:line="259" w:lineRule="auto"/>
        <w:jc w:val="both"/>
        <w:rPr>
          <w:b/>
          <w:bCs/>
          <w:vanish/>
        </w:rPr>
      </w:pPr>
    </w:p>
    <w:p w14:paraId="223D9FCD" w14:textId="77777777" w:rsidR="007E700D" w:rsidRPr="007E700D" w:rsidRDefault="007E700D" w:rsidP="007278C4">
      <w:pPr>
        <w:pStyle w:val="ListParagraph"/>
        <w:numPr>
          <w:ilvl w:val="0"/>
          <w:numId w:val="15"/>
        </w:numPr>
        <w:spacing w:after="160" w:line="259" w:lineRule="auto"/>
        <w:jc w:val="both"/>
        <w:rPr>
          <w:b/>
          <w:bCs/>
          <w:vanish/>
        </w:rPr>
      </w:pPr>
    </w:p>
    <w:p w14:paraId="312850F8" w14:textId="77777777" w:rsidR="007E700D" w:rsidRPr="007E700D" w:rsidRDefault="007E700D" w:rsidP="007278C4">
      <w:pPr>
        <w:pStyle w:val="ListParagraph"/>
        <w:numPr>
          <w:ilvl w:val="0"/>
          <w:numId w:val="15"/>
        </w:numPr>
        <w:spacing w:after="160" w:line="259" w:lineRule="auto"/>
        <w:jc w:val="both"/>
        <w:rPr>
          <w:b/>
          <w:bCs/>
          <w:vanish/>
        </w:rPr>
      </w:pPr>
    </w:p>
    <w:p w14:paraId="72B6F73C" w14:textId="77777777" w:rsidR="007E700D" w:rsidRPr="007E700D" w:rsidRDefault="007E700D" w:rsidP="007278C4">
      <w:pPr>
        <w:pStyle w:val="ListParagraph"/>
        <w:numPr>
          <w:ilvl w:val="0"/>
          <w:numId w:val="15"/>
        </w:numPr>
        <w:spacing w:after="160" w:line="259" w:lineRule="auto"/>
        <w:jc w:val="both"/>
        <w:rPr>
          <w:b/>
          <w:bCs/>
          <w:vanish/>
        </w:rPr>
      </w:pPr>
    </w:p>
    <w:p w14:paraId="70379B06" w14:textId="77777777" w:rsidR="007E700D" w:rsidRPr="007E700D" w:rsidRDefault="007E700D" w:rsidP="007278C4">
      <w:pPr>
        <w:pStyle w:val="ListParagraph"/>
        <w:numPr>
          <w:ilvl w:val="0"/>
          <w:numId w:val="15"/>
        </w:numPr>
        <w:spacing w:after="160" w:line="259" w:lineRule="auto"/>
        <w:jc w:val="both"/>
        <w:rPr>
          <w:b/>
          <w:bCs/>
          <w:vanish/>
        </w:rPr>
      </w:pPr>
    </w:p>
    <w:p w14:paraId="20433A7B" w14:textId="77777777" w:rsidR="007E700D" w:rsidRPr="007E700D" w:rsidRDefault="007E700D" w:rsidP="007278C4">
      <w:pPr>
        <w:pStyle w:val="ListParagraph"/>
        <w:numPr>
          <w:ilvl w:val="0"/>
          <w:numId w:val="15"/>
        </w:numPr>
        <w:spacing w:after="160" w:line="259" w:lineRule="auto"/>
        <w:jc w:val="both"/>
        <w:rPr>
          <w:b/>
          <w:bCs/>
          <w:vanish/>
        </w:rPr>
      </w:pPr>
    </w:p>
    <w:p w14:paraId="4E27398E" w14:textId="77777777" w:rsidR="007E700D" w:rsidRPr="007E700D" w:rsidRDefault="007E700D" w:rsidP="007278C4">
      <w:pPr>
        <w:pStyle w:val="ListParagraph"/>
        <w:numPr>
          <w:ilvl w:val="0"/>
          <w:numId w:val="15"/>
        </w:numPr>
        <w:spacing w:after="160" w:line="259" w:lineRule="auto"/>
        <w:jc w:val="both"/>
        <w:rPr>
          <w:b/>
          <w:bCs/>
          <w:vanish/>
        </w:rPr>
      </w:pPr>
    </w:p>
    <w:p w14:paraId="51D7D141" w14:textId="77777777" w:rsidR="007E700D" w:rsidRPr="007E700D" w:rsidRDefault="007E700D" w:rsidP="007278C4">
      <w:pPr>
        <w:pStyle w:val="ListParagraph"/>
        <w:numPr>
          <w:ilvl w:val="0"/>
          <w:numId w:val="15"/>
        </w:numPr>
        <w:spacing w:after="160" w:line="259" w:lineRule="auto"/>
        <w:jc w:val="both"/>
        <w:rPr>
          <w:b/>
          <w:bCs/>
          <w:vanish/>
        </w:rPr>
      </w:pPr>
    </w:p>
    <w:p w14:paraId="5F838E31" w14:textId="77777777" w:rsidR="007E700D" w:rsidRPr="007E700D" w:rsidRDefault="007E700D" w:rsidP="007278C4">
      <w:pPr>
        <w:pStyle w:val="ListParagraph"/>
        <w:numPr>
          <w:ilvl w:val="0"/>
          <w:numId w:val="15"/>
        </w:numPr>
        <w:spacing w:after="160" w:line="259" w:lineRule="auto"/>
        <w:jc w:val="both"/>
        <w:rPr>
          <w:b/>
          <w:bCs/>
          <w:vanish/>
        </w:rPr>
      </w:pPr>
    </w:p>
    <w:p w14:paraId="54F2D700" w14:textId="77777777" w:rsidR="007E700D" w:rsidRPr="007E700D" w:rsidRDefault="007E700D" w:rsidP="007278C4">
      <w:pPr>
        <w:pStyle w:val="ListParagraph"/>
        <w:numPr>
          <w:ilvl w:val="0"/>
          <w:numId w:val="15"/>
        </w:numPr>
        <w:spacing w:after="160" w:line="259" w:lineRule="auto"/>
        <w:jc w:val="both"/>
        <w:rPr>
          <w:b/>
          <w:bCs/>
          <w:vanish/>
        </w:rPr>
      </w:pPr>
    </w:p>
    <w:p w14:paraId="032EF5BE" w14:textId="77777777" w:rsidR="007E700D" w:rsidRPr="007E700D" w:rsidRDefault="007E700D" w:rsidP="007278C4">
      <w:pPr>
        <w:pStyle w:val="ListParagraph"/>
        <w:numPr>
          <w:ilvl w:val="0"/>
          <w:numId w:val="15"/>
        </w:numPr>
        <w:spacing w:after="160" w:line="259" w:lineRule="auto"/>
        <w:jc w:val="both"/>
        <w:rPr>
          <w:b/>
          <w:bCs/>
          <w:vanish/>
        </w:rPr>
      </w:pPr>
    </w:p>
    <w:p w14:paraId="3B962C3A" w14:textId="77777777" w:rsidR="007E700D" w:rsidRPr="007E700D" w:rsidRDefault="007E700D" w:rsidP="007278C4">
      <w:pPr>
        <w:pStyle w:val="ListParagraph"/>
        <w:numPr>
          <w:ilvl w:val="0"/>
          <w:numId w:val="15"/>
        </w:numPr>
        <w:spacing w:after="160" w:line="259" w:lineRule="auto"/>
        <w:jc w:val="both"/>
        <w:rPr>
          <w:b/>
          <w:bCs/>
          <w:vanish/>
        </w:rPr>
      </w:pPr>
    </w:p>
    <w:p w14:paraId="0B2B7B60" w14:textId="77777777" w:rsidR="007E700D" w:rsidRPr="007E700D" w:rsidRDefault="007E700D" w:rsidP="007278C4">
      <w:pPr>
        <w:pStyle w:val="ListParagraph"/>
        <w:numPr>
          <w:ilvl w:val="0"/>
          <w:numId w:val="15"/>
        </w:numPr>
        <w:spacing w:after="160" w:line="259" w:lineRule="auto"/>
        <w:jc w:val="both"/>
        <w:rPr>
          <w:b/>
          <w:bCs/>
          <w:vanish/>
        </w:rPr>
      </w:pPr>
    </w:p>
    <w:p w14:paraId="1E28D53D" w14:textId="77777777" w:rsidR="007E700D" w:rsidRPr="007E700D" w:rsidRDefault="007E700D" w:rsidP="007278C4">
      <w:pPr>
        <w:pStyle w:val="ListParagraph"/>
        <w:numPr>
          <w:ilvl w:val="0"/>
          <w:numId w:val="15"/>
        </w:numPr>
        <w:spacing w:after="160" w:line="259" w:lineRule="auto"/>
        <w:jc w:val="both"/>
        <w:rPr>
          <w:b/>
          <w:bCs/>
          <w:vanish/>
        </w:rPr>
      </w:pPr>
    </w:p>
    <w:p w14:paraId="1F8943F4" w14:textId="77777777" w:rsidR="007E700D" w:rsidRPr="007E700D" w:rsidRDefault="007E700D" w:rsidP="007278C4">
      <w:pPr>
        <w:pStyle w:val="ListParagraph"/>
        <w:numPr>
          <w:ilvl w:val="0"/>
          <w:numId w:val="15"/>
        </w:numPr>
        <w:spacing w:after="160" w:line="259" w:lineRule="auto"/>
        <w:jc w:val="both"/>
        <w:rPr>
          <w:b/>
          <w:bCs/>
          <w:vanish/>
        </w:rPr>
      </w:pPr>
    </w:p>
    <w:p w14:paraId="7000A35B" w14:textId="77777777" w:rsidR="007E700D" w:rsidRPr="007E700D" w:rsidRDefault="007E700D" w:rsidP="007278C4">
      <w:pPr>
        <w:pStyle w:val="ListParagraph"/>
        <w:numPr>
          <w:ilvl w:val="0"/>
          <w:numId w:val="15"/>
        </w:numPr>
        <w:spacing w:after="160" w:line="259" w:lineRule="auto"/>
        <w:jc w:val="both"/>
        <w:rPr>
          <w:b/>
          <w:bCs/>
          <w:vanish/>
        </w:rPr>
      </w:pPr>
    </w:p>
    <w:p w14:paraId="6387D158" w14:textId="77777777" w:rsidR="007E700D" w:rsidRPr="007E700D" w:rsidRDefault="007E700D" w:rsidP="007278C4">
      <w:pPr>
        <w:pStyle w:val="ListParagraph"/>
        <w:numPr>
          <w:ilvl w:val="0"/>
          <w:numId w:val="15"/>
        </w:numPr>
        <w:spacing w:after="160" w:line="259" w:lineRule="auto"/>
        <w:jc w:val="both"/>
        <w:rPr>
          <w:b/>
          <w:bCs/>
          <w:vanish/>
        </w:rPr>
      </w:pPr>
    </w:p>
    <w:p w14:paraId="6C76FD66" w14:textId="77777777" w:rsidR="007E700D" w:rsidRPr="007E700D" w:rsidRDefault="007E700D" w:rsidP="007278C4">
      <w:pPr>
        <w:pStyle w:val="ListParagraph"/>
        <w:numPr>
          <w:ilvl w:val="0"/>
          <w:numId w:val="15"/>
        </w:numPr>
        <w:spacing w:after="160" w:line="259" w:lineRule="auto"/>
        <w:jc w:val="both"/>
        <w:rPr>
          <w:b/>
          <w:bCs/>
          <w:vanish/>
        </w:rPr>
      </w:pPr>
    </w:p>
    <w:p w14:paraId="2BE4297E" w14:textId="77777777" w:rsidR="007E700D" w:rsidRPr="007E700D" w:rsidRDefault="007E700D" w:rsidP="007278C4">
      <w:pPr>
        <w:pStyle w:val="ListParagraph"/>
        <w:numPr>
          <w:ilvl w:val="0"/>
          <w:numId w:val="15"/>
        </w:numPr>
        <w:spacing w:after="160" w:line="259" w:lineRule="auto"/>
        <w:jc w:val="both"/>
        <w:rPr>
          <w:b/>
          <w:bCs/>
          <w:vanish/>
        </w:rPr>
      </w:pPr>
    </w:p>
    <w:p w14:paraId="6B188EED" w14:textId="77777777" w:rsidR="007E700D" w:rsidRPr="007E700D" w:rsidRDefault="007E700D" w:rsidP="007278C4">
      <w:pPr>
        <w:pStyle w:val="ListParagraph"/>
        <w:numPr>
          <w:ilvl w:val="0"/>
          <w:numId w:val="15"/>
        </w:numPr>
        <w:spacing w:after="160" w:line="259" w:lineRule="auto"/>
        <w:jc w:val="both"/>
        <w:rPr>
          <w:b/>
          <w:bCs/>
          <w:vanish/>
        </w:rPr>
      </w:pPr>
    </w:p>
    <w:p w14:paraId="2830173B" w14:textId="77777777" w:rsidR="007E700D" w:rsidRPr="007E700D" w:rsidRDefault="007E700D" w:rsidP="007278C4">
      <w:pPr>
        <w:pStyle w:val="ListParagraph"/>
        <w:numPr>
          <w:ilvl w:val="0"/>
          <w:numId w:val="15"/>
        </w:numPr>
        <w:spacing w:after="160" w:line="259" w:lineRule="auto"/>
        <w:jc w:val="both"/>
        <w:rPr>
          <w:b/>
          <w:bCs/>
          <w:vanish/>
        </w:rPr>
      </w:pPr>
    </w:p>
    <w:p w14:paraId="57F7F318" w14:textId="77777777" w:rsidR="007E700D" w:rsidRPr="007E700D" w:rsidRDefault="007E700D" w:rsidP="007278C4">
      <w:pPr>
        <w:pStyle w:val="ListParagraph"/>
        <w:numPr>
          <w:ilvl w:val="0"/>
          <w:numId w:val="15"/>
        </w:numPr>
        <w:spacing w:after="160" w:line="259" w:lineRule="auto"/>
        <w:jc w:val="both"/>
        <w:rPr>
          <w:b/>
          <w:bCs/>
          <w:vanish/>
        </w:rPr>
      </w:pPr>
    </w:p>
    <w:p w14:paraId="5E35D68E" w14:textId="77777777" w:rsidR="007E700D" w:rsidRPr="007E700D" w:rsidRDefault="007E700D" w:rsidP="007278C4">
      <w:pPr>
        <w:pStyle w:val="ListParagraph"/>
        <w:numPr>
          <w:ilvl w:val="0"/>
          <w:numId w:val="15"/>
        </w:numPr>
        <w:spacing w:after="160" w:line="259" w:lineRule="auto"/>
        <w:jc w:val="both"/>
        <w:rPr>
          <w:b/>
          <w:bCs/>
          <w:vanish/>
        </w:rPr>
      </w:pPr>
    </w:p>
    <w:p w14:paraId="5274E292" w14:textId="77777777" w:rsidR="007E700D" w:rsidRPr="007E700D" w:rsidRDefault="007E700D" w:rsidP="007278C4">
      <w:pPr>
        <w:pStyle w:val="ListParagraph"/>
        <w:numPr>
          <w:ilvl w:val="0"/>
          <w:numId w:val="15"/>
        </w:numPr>
        <w:spacing w:after="160" w:line="259" w:lineRule="auto"/>
        <w:jc w:val="both"/>
        <w:rPr>
          <w:b/>
          <w:bCs/>
          <w:vanish/>
        </w:rPr>
      </w:pPr>
    </w:p>
    <w:p w14:paraId="6924E4D6" w14:textId="77777777" w:rsidR="007E700D" w:rsidRPr="007E700D" w:rsidRDefault="007E700D" w:rsidP="007278C4">
      <w:pPr>
        <w:pStyle w:val="ListParagraph"/>
        <w:numPr>
          <w:ilvl w:val="0"/>
          <w:numId w:val="15"/>
        </w:numPr>
        <w:spacing w:after="160" w:line="259" w:lineRule="auto"/>
        <w:jc w:val="both"/>
        <w:rPr>
          <w:b/>
          <w:bCs/>
          <w:vanish/>
        </w:rPr>
      </w:pPr>
    </w:p>
    <w:p w14:paraId="476BD1DD" w14:textId="77777777" w:rsidR="007E700D" w:rsidRPr="007E700D" w:rsidRDefault="007E700D" w:rsidP="007278C4">
      <w:pPr>
        <w:pStyle w:val="ListParagraph"/>
        <w:numPr>
          <w:ilvl w:val="0"/>
          <w:numId w:val="15"/>
        </w:numPr>
        <w:spacing w:after="160" w:line="259" w:lineRule="auto"/>
        <w:jc w:val="both"/>
        <w:rPr>
          <w:b/>
          <w:bCs/>
          <w:vanish/>
        </w:rPr>
      </w:pPr>
    </w:p>
    <w:p w14:paraId="0E5EE940" w14:textId="77777777" w:rsidR="007E700D" w:rsidRPr="007E700D" w:rsidRDefault="007E700D" w:rsidP="007278C4">
      <w:pPr>
        <w:pStyle w:val="ListParagraph"/>
        <w:numPr>
          <w:ilvl w:val="0"/>
          <w:numId w:val="15"/>
        </w:numPr>
        <w:spacing w:after="160" w:line="259" w:lineRule="auto"/>
        <w:jc w:val="both"/>
        <w:rPr>
          <w:b/>
          <w:bCs/>
          <w:vanish/>
        </w:rPr>
      </w:pPr>
    </w:p>
    <w:p w14:paraId="6A26E72F" w14:textId="77777777" w:rsidR="007E700D" w:rsidRPr="007E700D" w:rsidRDefault="007E700D" w:rsidP="007278C4">
      <w:pPr>
        <w:pStyle w:val="ListParagraph"/>
        <w:numPr>
          <w:ilvl w:val="0"/>
          <w:numId w:val="15"/>
        </w:numPr>
        <w:spacing w:after="160" w:line="259" w:lineRule="auto"/>
        <w:jc w:val="both"/>
        <w:rPr>
          <w:b/>
          <w:bCs/>
          <w:vanish/>
        </w:rPr>
      </w:pPr>
    </w:p>
    <w:p w14:paraId="717FD2FC" w14:textId="77777777" w:rsidR="007E700D" w:rsidRPr="007E700D" w:rsidRDefault="007E700D" w:rsidP="007278C4">
      <w:pPr>
        <w:pStyle w:val="ListParagraph"/>
        <w:numPr>
          <w:ilvl w:val="0"/>
          <w:numId w:val="15"/>
        </w:numPr>
        <w:spacing w:after="160" w:line="259" w:lineRule="auto"/>
        <w:jc w:val="both"/>
        <w:rPr>
          <w:b/>
          <w:bCs/>
          <w:vanish/>
        </w:rPr>
      </w:pPr>
    </w:p>
    <w:p w14:paraId="4FCDF060" w14:textId="77777777" w:rsidR="007E700D" w:rsidRPr="007E700D" w:rsidRDefault="007E700D" w:rsidP="007278C4">
      <w:pPr>
        <w:pStyle w:val="ListParagraph"/>
        <w:numPr>
          <w:ilvl w:val="0"/>
          <w:numId w:val="15"/>
        </w:numPr>
        <w:spacing w:after="160" w:line="259" w:lineRule="auto"/>
        <w:jc w:val="both"/>
        <w:rPr>
          <w:b/>
          <w:bCs/>
          <w:vanish/>
        </w:rPr>
      </w:pPr>
    </w:p>
    <w:p w14:paraId="2A8B8332" w14:textId="77777777" w:rsidR="007E700D" w:rsidRPr="007E700D" w:rsidRDefault="007E700D" w:rsidP="007278C4">
      <w:pPr>
        <w:pStyle w:val="ListParagraph"/>
        <w:numPr>
          <w:ilvl w:val="0"/>
          <w:numId w:val="15"/>
        </w:numPr>
        <w:spacing w:after="160" w:line="259" w:lineRule="auto"/>
        <w:jc w:val="both"/>
        <w:rPr>
          <w:b/>
          <w:bCs/>
          <w:vanish/>
        </w:rPr>
      </w:pPr>
    </w:p>
    <w:p w14:paraId="4534D35B" w14:textId="77777777" w:rsidR="007E700D" w:rsidRPr="007E700D" w:rsidRDefault="007E700D" w:rsidP="007278C4">
      <w:pPr>
        <w:pStyle w:val="ListParagraph"/>
        <w:numPr>
          <w:ilvl w:val="0"/>
          <w:numId w:val="15"/>
        </w:numPr>
        <w:spacing w:after="160" w:line="259" w:lineRule="auto"/>
        <w:jc w:val="both"/>
        <w:rPr>
          <w:b/>
          <w:bCs/>
          <w:vanish/>
        </w:rPr>
      </w:pPr>
    </w:p>
    <w:p w14:paraId="169D1AC2" w14:textId="77777777" w:rsidR="007E700D" w:rsidRPr="007E700D" w:rsidRDefault="007E700D" w:rsidP="007278C4">
      <w:pPr>
        <w:pStyle w:val="ListParagraph"/>
        <w:numPr>
          <w:ilvl w:val="0"/>
          <w:numId w:val="15"/>
        </w:numPr>
        <w:spacing w:after="160" w:line="259" w:lineRule="auto"/>
        <w:jc w:val="both"/>
        <w:rPr>
          <w:b/>
          <w:bCs/>
          <w:vanish/>
        </w:rPr>
      </w:pPr>
    </w:p>
    <w:p w14:paraId="24185002" w14:textId="77777777" w:rsidR="007E700D" w:rsidRPr="007E700D" w:rsidRDefault="007E700D" w:rsidP="007278C4">
      <w:pPr>
        <w:pStyle w:val="ListParagraph"/>
        <w:numPr>
          <w:ilvl w:val="0"/>
          <w:numId w:val="15"/>
        </w:numPr>
        <w:spacing w:after="160" w:line="259" w:lineRule="auto"/>
        <w:jc w:val="both"/>
        <w:rPr>
          <w:b/>
          <w:bCs/>
          <w:vanish/>
        </w:rPr>
      </w:pPr>
    </w:p>
    <w:p w14:paraId="53C213CC" w14:textId="77777777" w:rsidR="007E700D" w:rsidRPr="007E700D" w:rsidRDefault="007E700D" w:rsidP="007278C4">
      <w:pPr>
        <w:pStyle w:val="ListParagraph"/>
        <w:numPr>
          <w:ilvl w:val="0"/>
          <w:numId w:val="15"/>
        </w:numPr>
        <w:spacing w:after="160" w:line="259" w:lineRule="auto"/>
        <w:jc w:val="both"/>
        <w:rPr>
          <w:b/>
          <w:bCs/>
          <w:vanish/>
        </w:rPr>
      </w:pPr>
    </w:p>
    <w:p w14:paraId="577E665B" w14:textId="77777777" w:rsidR="007E700D" w:rsidRPr="007E700D" w:rsidRDefault="007E700D" w:rsidP="007278C4">
      <w:pPr>
        <w:pStyle w:val="ListParagraph"/>
        <w:numPr>
          <w:ilvl w:val="0"/>
          <w:numId w:val="15"/>
        </w:numPr>
        <w:spacing w:after="160" w:line="259" w:lineRule="auto"/>
        <w:jc w:val="both"/>
        <w:rPr>
          <w:b/>
          <w:bCs/>
          <w:vanish/>
        </w:rPr>
      </w:pPr>
    </w:p>
    <w:p w14:paraId="27298475" w14:textId="77777777" w:rsidR="007E700D" w:rsidRPr="007E700D" w:rsidRDefault="007E700D" w:rsidP="007278C4">
      <w:pPr>
        <w:pStyle w:val="ListParagraph"/>
        <w:numPr>
          <w:ilvl w:val="0"/>
          <w:numId w:val="15"/>
        </w:numPr>
        <w:spacing w:after="160" w:line="259" w:lineRule="auto"/>
        <w:jc w:val="both"/>
        <w:rPr>
          <w:b/>
          <w:bCs/>
          <w:vanish/>
        </w:rPr>
      </w:pPr>
    </w:p>
    <w:p w14:paraId="7ECB3658" w14:textId="77777777" w:rsidR="007E700D" w:rsidRPr="007E700D" w:rsidRDefault="007E700D" w:rsidP="007278C4">
      <w:pPr>
        <w:pStyle w:val="ListParagraph"/>
        <w:numPr>
          <w:ilvl w:val="0"/>
          <w:numId w:val="15"/>
        </w:numPr>
        <w:spacing w:after="160" w:line="259" w:lineRule="auto"/>
        <w:jc w:val="both"/>
        <w:rPr>
          <w:b/>
          <w:bCs/>
          <w:vanish/>
        </w:rPr>
      </w:pPr>
    </w:p>
    <w:p w14:paraId="54F0D6DD" w14:textId="77777777" w:rsidR="007E700D" w:rsidRPr="007E700D" w:rsidRDefault="007E700D" w:rsidP="007278C4">
      <w:pPr>
        <w:pStyle w:val="ListParagraph"/>
        <w:numPr>
          <w:ilvl w:val="0"/>
          <w:numId w:val="15"/>
        </w:numPr>
        <w:spacing w:after="160" w:line="259" w:lineRule="auto"/>
        <w:jc w:val="both"/>
        <w:rPr>
          <w:b/>
          <w:bCs/>
          <w:vanish/>
        </w:rPr>
      </w:pPr>
    </w:p>
    <w:p w14:paraId="366FB0BB" w14:textId="77777777" w:rsidR="007E700D" w:rsidRPr="007E700D" w:rsidRDefault="007E700D" w:rsidP="007278C4">
      <w:pPr>
        <w:pStyle w:val="ListParagraph"/>
        <w:numPr>
          <w:ilvl w:val="0"/>
          <w:numId w:val="15"/>
        </w:numPr>
        <w:spacing w:after="160" w:line="259" w:lineRule="auto"/>
        <w:jc w:val="both"/>
        <w:rPr>
          <w:b/>
          <w:bCs/>
          <w:vanish/>
        </w:rPr>
      </w:pPr>
    </w:p>
    <w:p w14:paraId="75DBC49B" w14:textId="77777777" w:rsidR="007E700D" w:rsidRPr="007E700D" w:rsidRDefault="007E700D" w:rsidP="007278C4">
      <w:pPr>
        <w:pStyle w:val="ListParagraph"/>
        <w:numPr>
          <w:ilvl w:val="0"/>
          <w:numId w:val="15"/>
        </w:numPr>
        <w:spacing w:after="160" w:line="259" w:lineRule="auto"/>
        <w:jc w:val="both"/>
        <w:rPr>
          <w:b/>
          <w:bCs/>
          <w:vanish/>
        </w:rPr>
      </w:pPr>
    </w:p>
    <w:p w14:paraId="0B1263E0" w14:textId="77777777" w:rsidR="007E700D" w:rsidRPr="007E700D" w:rsidRDefault="007E700D" w:rsidP="007278C4">
      <w:pPr>
        <w:pStyle w:val="ListParagraph"/>
        <w:numPr>
          <w:ilvl w:val="0"/>
          <w:numId w:val="15"/>
        </w:numPr>
        <w:spacing w:after="160" w:line="259" w:lineRule="auto"/>
        <w:jc w:val="both"/>
        <w:rPr>
          <w:b/>
          <w:bCs/>
          <w:vanish/>
        </w:rPr>
      </w:pPr>
    </w:p>
    <w:p w14:paraId="5B8E3BB3" w14:textId="77777777" w:rsidR="007E700D" w:rsidRPr="007E700D" w:rsidRDefault="007E700D" w:rsidP="007278C4">
      <w:pPr>
        <w:pStyle w:val="ListParagraph"/>
        <w:numPr>
          <w:ilvl w:val="0"/>
          <w:numId w:val="15"/>
        </w:numPr>
        <w:spacing w:after="160" w:line="259" w:lineRule="auto"/>
        <w:jc w:val="both"/>
        <w:rPr>
          <w:b/>
          <w:bCs/>
          <w:vanish/>
        </w:rPr>
      </w:pPr>
    </w:p>
    <w:p w14:paraId="7A952C1F" w14:textId="77777777" w:rsidR="007E700D" w:rsidRPr="007E700D" w:rsidRDefault="007E700D" w:rsidP="007278C4">
      <w:pPr>
        <w:pStyle w:val="ListParagraph"/>
        <w:numPr>
          <w:ilvl w:val="0"/>
          <w:numId w:val="15"/>
        </w:numPr>
        <w:spacing w:after="160" w:line="259" w:lineRule="auto"/>
        <w:jc w:val="both"/>
        <w:rPr>
          <w:b/>
          <w:bCs/>
          <w:vanish/>
        </w:rPr>
      </w:pPr>
    </w:p>
    <w:p w14:paraId="47CAA942" w14:textId="77777777" w:rsidR="007E700D" w:rsidRPr="007E700D" w:rsidRDefault="007E700D" w:rsidP="007278C4">
      <w:pPr>
        <w:pStyle w:val="ListParagraph"/>
        <w:numPr>
          <w:ilvl w:val="0"/>
          <w:numId w:val="15"/>
        </w:numPr>
        <w:spacing w:after="160" w:line="259" w:lineRule="auto"/>
        <w:jc w:val="both"/>
        <w:rPr>
          <w:b/>
          <w:bCs/>
          <w:vanish/>
        </w:rPr>
      </w:pPr>
    </w:p>
    <w:p w14:paraId="5FE5A763" w14:textId="77777777" w:rsidR="0011500F" w:rsidRDefault="00E7404E" w:rsidP="0011500F">
      <w:pPr>
        <w:pStyle w:val="ListParagraph"/>
        <w:numPr>
          <w:ilvl w:val="1"/>
          <w:numId w:val="20"/>
        </w:numPr>
        <w:spacing w:after="0" w:line="259" w:lineRule="auto"/>
        <w:jc w:val="both"/>
        <w:rPr>
          <w:rFonts w:ascii="Times New Roman" w:hAnsi="Times New Roman"/>
        </w:rPr>
      </w:pPr>
      <w:r w:rsidRPr="001D320C">
        <w:rPr>
          <w:rFonts w:ascii="Times New Roman" w:hAnsi="Times New Roman"/>
          <w:b/>
          <w:bCs/>
        </w:rPr>
        <w:t xml:space="preserve"> </w:t>
      </w:r>
      <w:r w:rsidR="007278C4" w:rsidRPr="001D320C">
        <w:rPr>
          <w:rFonts w:ascii="Times New Roman" w:hAnsi="Times New Roman"/>
          <w:b/>
          <w:bCs/>
        </w:rPr>
        <w:t>ADDITIONALLY</w:t>
      </w:r>
      <w:r w:rsidR="007278C4" w:rsidRPr="001D320C">
        <w:rPr>
          <w:rFonts w:ascii="Times New Roman" w:hAnsi="Times New Roman"/>
        </w:rPr>
        <w:t xml:space="preserve"> it is exigent and of consequence for the Undersigned to inform Respondent(s), in accordance</w:t>
      </w:r>
    </w:p>
    <w:p w14:paraId="0ABCD06F" w14:textId="6DE2A6C5" w:rsidR="007278C4" w:rsidRPr="001D320C" w:rsidRDefault="007278C4" w:rsidP="00C53B0E">
      <w:pPr>
        <w:spacing w:after="160" w:line="259" w:lineRule="auto"/>
        <w:jc w:val="both"/>
      </w:pPr>
      <w:r w:rsidRPr="0011500F">
        <w:t>with and pursuant to the principles and doctrines of “clean hands” and “good faith,” that by Respondents(s) failure and or refusal to respond and provide the requested and necessary Proof of Claims raised herein above and thereby; and it shall be held and noted and agreed to by all parties, that a general response, a nonspecific response, or a failure to respond with specificities and facts and conclusions of common law, and or to provide the requested information and documentation that is necessary and in support of the agreement shall constitute a failure and a deliberate and intentional refusal to respond and as a result thereby and or therein, expressing the defaulting party’s consent and agreement to said facts and as a result of the self-executing agreement, the following is contingent upon their failure to respond in good faith, with specificity, with facts and conclusions of common-law to each and every averment, condition, and/or claim raised; as they operate in favor of the Undersign</w:t>
      </w:r>
      <w:r w:rsidR="00605A80" w:rsidRPr="0011500F">
        <w:t>ed, through “tacit acquiescence</w:t>
      </w:r>
      <w:r w:rsidRPr="0011500F">
        <w:t>”</w:t>
      </w:r>
      <w:r w:rsidR="00605A80" w:rsidRPr="0011500F">
        <w:t xml:space="preserve"> (tacit- within the context of this agreement shall always imply conduct, act(’s), action(’s), inaction(’s), or otherwise amounting to or constituting assent, to have final determination by the selected arbitrator exclusively) admission that the Court has the right </w:t>
      </w:r>
      <w:r w:rsidR="00605A80" w:rsidRPr="0011500F">
        <w:rPr>
          <w:b/>
        </w:rPr>
        <w:t>(jurisdiction)</w:t>
      </w:r>
      <w:r w:rsidR="00605A80" w:rsidRPr="0011500F">
        <w:t xml:space="preserve"> to judge in the cause </w:t>
      </w:r>
      <w:r w:rsidR="00605A80" w:rsidRPr="008F511C">
        <w:rPr>
          <w:b/>
          <w:i/>
          <w:iCs/>
        </w:rPr>
        <w:t>(i.e</w:t>
      </w:r>
      <w:r w:rsidR="00605A80" w:rsidRPr="0011500F">
        <w:rPr>
          <w:b/>
        </w:rPr>
        <w:t>. subject matter jurisdiction),</w:t>
      </w:r>
      <w:r w:rsidRPr="0011500F">
        <w:t xml:space="preserve"> Respondent(s) NOT ONLY expressly affirm the truth and validity of said facts set, established, and agreed upon between the parties to this Conditional Acceptance for Value and counter offer/claim</w:t>
      </w:r>
      <w:r w:rsidRPr="0011500F">
        <w:rPr>
          <w:b/>
        </w:rPr>
        <w:t xml:space="preserve"> </w:t>
      </w:r>
      <w:r w:rsidRPr="0011500F">
        <w:t xml:space="preserve">for Proof of Claim, but Respondent(s); having agreed and consented to Respondent(s) having a duty and obligation to provide the requested and necessary Proof of Claims raised herein above, will create and establish for Respondent(s) an estoppel in this matter(s), and ALL matters relating hereto; and arising necessarily therefrom; and, </w:t>
      </w:r>
    </w:p>
    <w:p w14:paraId="09DC0DD4" w14:textId="77777777" w:rsidR="0011500F" w:rsidRDefault="00E7404E" w:rsidP="0011500F">
      <w:pPr>
        <w:pStyle w:val="ListParagraph"/>
        <w:numPr>
          <w:ilvl w:val="1"/>
          <w:numId w:val="20"/>
        </w:numPr>
        <w:spacing w:after="0" w:line="259" w:lineRule="auto"/>
        <w:jc w:val="both"/>
        <w:rPr>
          <w:rFonts w:ascii="Times New Roman" w:hAnsi="Times New Roman"/>
        </w:rPr>
      </w:pPr>
      <w:r w:rsidRPr="001D320C">
        <w:rPr>
          <w:rFonts w:ascii="Times New Roman" w:hAnsi="Times New Roman"/>
        </w:rPr>
        <w:t xml:space="preserve"> </w:t>
      </w:r>
      <w:r w:rsidR="007278C4" w:rsidRPr="001D320C">
        <w:rPr>
          <w:rFonts w:ascii="Times New Roman" w:hAnsi="Times New Roman"/>
        </w:rPr>
        <w:t>In accordance with and pursuant to this agreement; a contractually (consensual) binding agreement between the</w:t>
      </w:r>
    </w:p>
    <w:p w14:paraId="5174CFD6" w14:textId="12C88A60" w:rsidR="007278C4" w:rsidRPr="001D320C" w:rsidRDefault="007278C4" w:rsidP="00141D08">
      <w:pPr>
        <w:spacing w:after="160" w:line="259" w:lineRule="auto"/>
        <w:jc w:val="both"/>
      </w:pPr>
      <w:r w:rsidRPr="0011500F">
        <w:t>parties to this Conditional Acceptance for Value and counter offer/claim</w:t>
      </w:r>
      <w:r w:rsidRPr="0011500F">
        <w:rPr>
          <w:b/>
        </w:rPr>
        <w:t xml:space="preserve"> </w:t>
      </w:r>
      <w:r w:rsidRPr="0011500F">
        <w:t>for Proof of Claim to include the corporate Government Agency/Department construct(s) whom Respondent(s) represents/serves; as well as, ALL officers, agents, employees, assigns, and the like in service to Respondent(s) will not argue, controvert, oppose, or otherwise protest ANY of the facts already agreed upon by the parties set and established herein; and necessarily and of consequence arising therefrom, in ANY future remedial proceeding(s)/action(s), including binding arbitration and confirmation of the award in the Court of the United States</w:t>
      </w:r>
      <w:r w:rsidR="007E700D" w:rsidRPr="0011500F">
        <w:t xml:space="preserve"> of America </w:t>
      </w:r>
      <w:r w:rsidRPr="0011500F">
        <w:t>at any competent court under original jurisdiction, in accordance with the general principles of non-statutory Arbitration, wherein this Conditional Acceptance for the Value/Agreement/Contract no.</w:t>
      </w:r>
      <w:r w:rsidRPr="0011500F">
        <w:rPr>
          <w:b/>
        </w:rPr>
        <w:t xml:space="preserve"> </w:t>
      </w:r>
      <w:r w:rsidR="00C84AA0" w:rsidRPr="0011500F">
        <w:rPr>
          <w:b/>
          <w:color w:val="FF0000"/>
        </w:rPr>
        <w:t>3531-QW8429PPLXFHG SF-KH BF457HY71 – 4ETSWT4</w:t>
      </w:r>
      <w:r w:rsidRPr="0011500F">
        <w:rPr>
          <w:b/>
          <w:vertAlign w:val="superscript"/>
        </w:rPr>
        <w:t>©</w:t>
      </w:r>
      <w:r w:rsidRPr="0011500F">
        <w:rPr>
          <w:b/>
        </w:rPr>
        <w:t xml:space="preserve"> </w:t>
      </w:r>
      <w:r w:rsidRPr="0011500F">
        <w:t>constitutes an agreement of all interested parties in the event of a default and acceptance through silence/failure</w:t>
      </w:r>
      <w:r w:rsidR="001B2609" w:rsidRPr="0011500F">
        <w:t xml:space="preserve"> (where and such silence and our failure</w:t>
      </w:r>
      <w:r w:rsidR="00D10F30" w:rsidRPr="0011500F">
        <w:t xml:space="preserve"> equates action</w:t>
      </w:r>
      <w:r w:rsidR="0015424E" w:rsidRPr="0011500F">
        <w:t>(‘s)</w:t>
      </w:r>
      <w:r w:rsidR="00D10F30" w:rsidRPr="0011500F">
        <w:t xml:space="preserve">to act(’s), conduct, performance, </w:t>
      </w:r>
      <w:r w:rsidR="001B2609" w:rsidRPr="0011500F">
        <w:t>forbearance</w:t>
      </w:r>
      <w:r w:rsidR="00D10F30" w:rsidRPr="0011500F">
        <w:t>,</w:t>
      </w:r>
      <w:r w:rsidR="001B2609" w:rsidRPr="0011500F">
        <w:t xml:space="preserve"> inaction</w:t>
      </w:r>
      <w:r w:rsidR="00D10F30" w:rsidRPr="0011500F">
        <w:t>, equating to assent)</w:t>
      </w:r>
      <w:r w:rsidR="00F00692" w:rsidRPr="0011500F">
        <w:t xml:space="preserve"> </w:t>
      </w:r>
      <w:r w:rsidR="00AF65CF" w:rsidRPr="0011500F">
        <w:t xml:space="preserve">documenting the parties consent (whether directly and/or indirectly related, third party, interested party and/or otherwise) agreeing to settle any and all disputes by arbitration, via the </w:t>
      </w:r>
      <w:r w:rsidR="00111D9E" w:rsidRPr="00111D9E">
        <w:rPr>
          <w:b/>
          <w:bCs/>
        </w:rPr>
        <w:t>SITCOMM ARBITRATION ASSOCIATION PRIVATE FOUNDATIONAL TRUST ORGANIZATION</w:t>
      </w:r>
      <w:r w:rsidR="00AF65CF" w:rsidRPr="0011500F">
        <w:t xml:space="preserve"> and if not available or otherwise be deemed incapable of conducting the proceedings either personally or through a subcontractor, the parties elect that the default</w:t>
      </w:r>
      <w:r w:rsidR="00C23540" w:rsidRPr="0011500F">
        <w:t xml:space="preserve"> shall result in</w:t>
      </w:r>
      <w:r w:rsidR="00AF65CF" w:rsidRPr="0011500F">
        <w:t xml:space="preserve"> arbitration </w:t>
      </w:r>
      <w:r w:rsidR="00C23540" w:rsidRPr="0011500F">
        <w:t xml:space="preserve">and </w:t>
      </w:r>
      <w:r w:rsidR="00AF65CF" w:rsidRPr="0011500F">
        <w:t>shall be</w:t>
      </w:r>
      <w:r w:rsidR="00C23540" w:rsidRPr="0011500F">
        <w:t xml:space="preserve"> forthwith</w:t>
      </w:r>
      <w:r w:rsidR="00AF65CF" w:rsidRPr="0011500F">
        <w:t xml:space="preserve"> had through THE </w:t>
      </w:r>
      <w:r w:rsidR="00111D9E" w:rsidRPr="00111D9E">
        <w:rPr>
          <w:b/>
          <w:bCs/>
        </w:rPr>
        <w:t>SITCOMM ARBITRATION ASSOCIATION PRIVATE FOUNDATIONAL TRUST ORGANIZATION</w:t>
      </w:r>
      <w:r w:rsidR="00AF65CF" w:rsidRPr="0011500F">
        <w:t>, and the parties agree that arbitrations shall be the sole and exclusive remedy for settling any and all disputes arising out of this agreement and/or associated in any way with this agreement. T</w:t>
      </w:r>
      <w:r w:rsidRPr="0011500F">
        <w:t>o respond when a request for summary disposition of any claims or particular issue may be requested and decided by the arbitrator</w:t>
      </w:r>
      <w:r w:rsidR="00D10F30" w:rsidRPr="0011500F">
        <w:t xml:space="preserve"> </w:t>
      </w:r>
      <w:r w:rsidRPr="0011500F">
        <w:t xml:space="preserve">, whereas a designated arbitrator shall be chosen at random, who is duly authorized, and in the event of any physical or mental incapacity to act as arbitrator, the Undersigned shall retain the authority to select any neutral(s)/arbitrator(s) that qualify pursuant to the common law right to arbitration, as the arbitration process is a private remedy decided upon between the parties, and with respects this agreement, the defaulting party waives any and all rights, services, notices, and consents to the undersigned and or the undersigned’s representative selection of the arbitrator thereby constituting agreement, and any controversy or claim arising out of </w:t>
      </w:r>
      <w:r w:rsidRPr="0011500F">
        <w:lastRenderedPageBreak/>
        <w:t xml:space="preserve">or relating in any way to this Agreement or with regard to its formation, interpretation or breach, and any issues of substantive or procedural arbitrability shall be settled by arbitration, and the arbitrator may hear and decide the controversy upon evidence produced although a party who was duly notified of the arbitration proceeding did not appear; that the </w:t>
      </w:r>
      <w:r w:rsidR="00C23540" w:rsidRPr="0011500F">
        <w:t>ARBITRATOR</w:t>
      </w:r>
      <w:r w:rsidRPr="0011500F">
        <w:t xml:space="preserve"> deems necessary to enforce the “good faith” of ALL parties hereto within without respect to venue, jurisdiction, law, and forum the </w:t>
      </w:r>
      <w:r w:rsidR="00C23540" w:rsidRPr="0011500F">
        <w:t>ARBITRATOR</w:t>
      </w:r>
      <w:r w:rsidRPr="0011500F">
        <w:t xml:space="preserve"> deems appropriate. </w:t>
      </w:r>
    </w:p>
    <w:p w14:paraId="14AC63C2" w14:textId="77777777" w:rsidR="0011500F" w:rsidRDefault="007278C4" w:rsidP="0011500F">
      <w:pPr>
        <w:pStyle w:val="ListParagraph"/>
        <w:numPr>
          <w:ilvl w:val="1"/>
          <w:numId w:val="20"/>
        </w:numPr>
        <w:spacing w:after="0" w:line="259" w:lineRule="auto"/>
        <w:jc w:val="both"/>
        <w:rPr>
          <w:rFonts w:ascii="Times New Roman" w:hAnsi="Times New Roman"/>
        </w:rPr>
      </w:pPr>
      <w:r w:rsidRPr="001D320C">
        <w:rPr>
          <w:rFonts w:ascii="Times New Roman" w:hAnsi="Times New Roman"/>
        </w:rPr>
        <w:t xml:space="preserve">Further, Respondent(s) agrees the Undersigned can secure damages via financial lien on assets, properties held </w:t>
      </w:r>
    </w:p>
    <w:p w14:paraId="48E2C029" w14:textId="14B6DE01" w:rsidR="007278C4" w:rsidRPr="001D320C" w:rsidRDefault="007278C4" w:rsidP="00C53B0E">
      <w:pPr>
        <w:spacing w:after="160" w:line="259" w:lineRule="auto"/>
        <w:jc w:val="both"/>
      </w:pPr>
      <w:r w:rsidRPr="0011500F">
        <w:t xml:space="preserve">by them or on their behalf for ALL injuries sustained and inflicted upon the Undersigned for the moral wrongs committed against the Undersigned as set, established, agreed and consented to herein by the parties hereto, to include but not limited to: constitutional impermissible misapplication of statute(s)/law(s) in the above referenced alleged Commercial/Civil/Cause; fraud, conspiracy (two or more involved); trespass of title, property, and the like; and, ALL other known and unknown trespasses and moral wrongs committed through ultra vires act(s) of ALL involved herein; whether by commission or omission. Final amount of damages to be calculated prior to submission of Tort Claim and/or the filing of lien and the perfection of a security interest via a Uniform Commercial Code financing 1 Statement; estimated in excess of </w:t>
      </w:r>
      <w:r w:rsidR="002D2101" w:rsidRPr="0011500F">
        <w:t>O</w:t>
      </w:r>
      <w:r w:rsidRPr="0011500F">
        <w:t>N</w:t>
      </w:r>
      <w:r w:rsidR="002D2101" w:rsidRPr="0011500F">
        <w:t>E</w:t>
      </w:r>
      <w:r w:rsidRPr="0011500F">
        <w:t xml:space="preserve"> (1) Million dollars (USD- or other lawful money or currency generally accepted with or by the financial markets in America</w:t>
      </w:r>
      <w:r w:rsidR="007E700D" w:rsidRPr="0011500F">
        <w:t>, as the value of this claim established at 25,000 dollars per twenty-three (23) minutes, 1,600,000 million dollars per day; and, punitive damages within the above referenced alleged Criminal Case/Cause.  [</w:t>
      </w:r>
      <w:r w:rsidR="007E700D" w:rsidRPr="0011500F">
        <w:rPr>
          <w:i/>
          <w:iCs/>
        </w:rPr>
        <w:t>See: Trezevant v. City of Tampa</w:t>
      </w:r>
      <w:r w:rsidR="007E700D" w:rsidRPr="0011500F">
        <w:t>, 741 F.2d 336 (1984), wherein damages were set as 25,000 dollars per twenty-three 23 minutes in a false imprisonment case.]</w:t>
      </w:r>
      <w:r w:rsidR="0011500F" w:rsidRPr="0011500F">
        <w:t>) and</w:t>
      </w:r>
      <w:r w:rsidRPr="0011500F">
        <w:t xml:space="preserve"> notice to Respondent</w:t>
      </w:r>
      <w:r w:rsidR="0015424E" w:rsidRPr="0011500F">
        <w:t>(‘s)</w:t>
      </w:r>
      <w:r w:rsidRPr="0011500F">
        <w:t>by invoice. Per Respondent</w:t>
      </w:r>
      <w:r w:rsidR="0015424E" w:rsidRPr="0011500F">
        <w:t>(‘s)</w:t>
      </w:r>
      <w:r w:rsidRPr="0011500F">
        <w:t>failure and or refusal to provide the requested and necessary Proof of Claims and thereby; and therein consenting and agreeing to ALL the facts set, established, and agreed upon between the parties hereto, shall constitute a self-executing binding irrevocable durable general power of attorney coupled with interests; this Conditional Acceptance for Value and counter offer/claim</w:t>
      </w:r>
      <w:r w:rsidRPr="0011500F">
        <w:rPr>
          <w:b/>
        </w:rPr>
        <w:t xml:space="preserve"> </w:t>
      </w:r>
      <w:r w:rsidRPr="0011500F">
        <w:t>for Proof of Claim becomes the security agreement under commercial law whereby only the non</w:t>
      </w:r>
      <w:r w:rsidR="001D320C" w:rsidRPr="0011500F">
        <w:t>-</w:t>
      </w:r>
      <w:r w:rsidRPr="0011500F">
        <w:t>defaulting party becomes the secured party, the holder in due course, the creditor in and at commerce. It is deemed and shall always and forever be held that the undersigned and any and all property, interest, assets, estates, trusts commercial or otherwise shall be deemed consumer and household goods not-for-profit and or gain, private property, and exempt, not for commercial use, nontaxable as defined by the Uniform Commercial Code article 9 section 102 and article 9 section 109 and shall not in any point and/or manner, past, present and/or future be construed otherwise</w:t>
      </w:r>
      <w:r w:rsidR="00A234AA">
        <w:t xml:space="preserve"> </w:t>
      </w:r>
      <w:r w:rsidRPr="0011500F">
        <w:t xml:space="preserve">- </w:t>
      </w:r>
      <w:r w:rsidR="00A234AA" w:rsidRPr="00A234AA">
        <w:rPr>
          <w:i/>
          <w:iCs/>
        </w:rPr>
        <w:t>S</w:t>
      </w:r>
      <w:r w:rsidRPr="00A234AA">
        <w:rPr>
          <w:i/>
          <w:iCs/>
        </w:rPr>
        <w:t>ee</w:t>
      </w:r>
      <w:r w:rsidR="00A234AA">
        <w:t>:</w:t>
      </w:r>
      <w:r w:rsidRPr="0011500F">
        <w:t xml:space="preserve"> Uniform Commercial Code article 3, 8, and 9.</w:t>
      </w:r>
    </w:p>
    <w:p w14:paraId="6218EA14" w14:textId="77777777" w:rsidR="0011500F" w:rsidRDefault="007278C4" w:rsidP="0011500F">
      <w:pPr>
        <w:pStyle w:val="ListParagraph"/>
        <w:numPr>
          <w:ilvl w:val="1"/>
          <w:numId w:val="20"/>
        </w:numPr>
        <w:spacing w:after="0" w:line="259" w:lineRule="auto"/>
        <w:jc w:val="both"/>
        <w:rPr>
          <w:rFonts w:ascii="Times New Roman" w:hAnsi="Times New Roman"/>
        </w:rPr>
      </w:pPr>
      <w:r w:rsidRPr="001D320C">
        <w:rPr>
          <w:rFonts w:ascii="Times New Roman" w:hAnsi="Times New Roman"/>
        </w:rPr>
        <w:t xml:space="preserve">Should Respondent(s) allow the ten (10) Calendar days or twenty (20) Calendar days total if request was made </w:t>
      </w:r>
    </w:p>
    <w:p w14:paraId="26636EC3" w14:textId="1FE32F47" w:rsidR="007278C4" w:rsidRPr="001D320C" w:rsidRDefault="007278C4" w:rsidP="00C53B0E">
      <w:pPr>
        <w:spacing w:after="160" w:line="259" w:lineRule="auto"/>
        <w:jc w:val="both"/>
      </w:pPr>
      <w:r w:rsidRPr="0011500F">
        <w:t xml:space="preserve">by signed written application for the additional ten (10) Calendar days to elapse without providing the requested and necessary Proof of Claims, Respondent(s) will go into fault and the Undersigned will cause to be transmitted a Notice of Fault and Opportunity to Cure and Contest Acceptance to the Respondent(s); wherein, Respondent(s) will be given an additional </w:t>
      </w:r>
      <w:r w:rsidR="00856D10">
        <w:t>Three (</w:t>
      </w:r>
      <w:r w:rsidR="00856D10" w:rsidRPr="00FC1F02">
        <w:t>3</w:t>
      </w:r>
      <w:r w:rsidR="00856D10">
        <w:t>)</w:t>
      </w:r>
      <w:r w:rsidR="00856D10" w:rsidRPr="00FC1F02">
        <w:t xml:space="preserve"> </w:t>
      </w:r>
      <w:r w:rsidR="00856D10">
        <w:t xml:space="preserve">Calendar </w:t>
      </w:r>
      <w:r w:rsidR="00856D10" w:rsidRPr="00FC1F02">
        <w:t xml:space="preserve">days </w:t>
      </w:r>
      <w:r w:rsidRPr="0011500F">
        <w:t>(72 hours) to cure Respondent’s (s’) fault. Should Respondent(s) fail or otherwise refuse to cure Respondent</w:t>
      </w:r>
      <w:r w:rsidR="00856D10" w:rsidRPr="00856D10">
        <w:rPr>
          <w:b/>
          <w:bCs/>
        </w:rPr>
        <w:t>(’s)</w:t>
      </w:r>
      <w:r w:rsidRPr="0011500F">
        <w:t xml:space="preserve"> fault, Respondent will be found in default and thereby; and therein, Respondent will have established Respondent</w:t>
      </w:r>
      <w:r w:rsidR="00856D10" w:rsidRPr="00856D10">
        <w:rPr>
          <w:b/>
          <w:bCs/>
        </w:rPr>
        <w:t>(’s)</w:t>
      </w:r>
      <w:r w:rsidRPr="0011500F">
        <w:t xml:space="preserve"> consent and agreement to the facts contained within this Conditional Acceptance for Value and counter offer/claim</w:t>
      </w:r>
      <w:r w:rsidRPr="0011500F">
        <w:rPr>
          <w:b/>
        </w:rPr>
        <w:t xml:space="preserve"> </w:t>
      </w:r>
      <w:r w:rsidRPr="0011500F">
        <w:t xml:space="preserve">for Proof of Claim as said facts operate in favor of the Undersigned; e.g., that the judgment of alleged “court of record” within the above referenced alleged </w:t>
      </w:r>
      <w:r w:rsidRPr="0011500F">
        <w:rPr>
          <w:b/>
          <w:i/>
          <w:sz w:val="24"/>
        </w:rPr>
        <w:t xml:space="preserve">Commercial/Civil/Cause </w:t>
      </w:r>
      <w:r w:rsidRPr="0011500F">
        <w:t xml:space="preserve">is VOID </w:t>
      </w:r>
      <w:r w:rsidRPr="0011500F">
        <w:rPr>
          <w:i/>
          <w:iCs/>
        </w:rPr>
        <w:t>AB INITIO</w:t>
      </w:r>
      <w:r w:rsidRPr="0011500F">
        <w:t xml:space="preserve"> for want of subject-matter jurisdiction of said venue; insufficient document (Information) and affidavits in support thereof for want of establishing a claim of debt; want of Relationship with the “source of authority” for said statute(s)/law(s) for want of privity of contract, or contract itself; improperly identified parties to said judgment, as well as said dispute/matter; and, Respondent(s) agrees and consents that Respondent(s) does have a duty and obligation to Undersigned; as well as the corporate Government Department/agency construct(s) Respondent(s) represents/serves, to correct the record in the above referenced alleged </w:t>
      </w:r>
      <w:r w:rsidRPr="0011500F">
        <w:rPr>
          <w:b/>
          <w:i/>
          <w:sz w:val="24"/>
        </w:rPr>
        <w:t xml:space="preserve">Commercial/Civil/Cause </w:t>
      </w:r>
      <w:r w:rsidRPr="0011500F">
        <w:t xml:space="preserve">and thereby; and therein, release the indenture (however termed/styled) upon the Undersigned and cause the Undersigned to be restored to liberty, and releasing the Undersigned’s property rights, as well as ALL property held under a storage contract in the “name” of the all-capital-letter “named” defendant within the above referenced alleged </w:t>
      </w:r>
      <w:r w:rsidRPr="0011500F">
        <w:rPr>
          <w:b/>
          <w:i/>
          <w:sz w:val="24"/>
        </w:rPr>
        <w:t xml:space="preserve">Commercial/Civil/Cause </w:t>
      </w:r>
      <w:r w:rsidRPr="0011500F">
        <w:t>within the alleged commercially “bonded” warehousing agency d.b.a., for the commercial corporate Government construct d.b.a. the United States. That this presentment is to be construed contextually and not otherwise, and that if any portion and/or provision contained within this presentment, this self-executing binding irrevocable contractual agreement coupled with interests,</w:t>
      </w:r>
      <w:r w:rsidR="00357418" w:rsidRPr="0011500F">
        <w:t xml:space="preserve"> </w:t>
      </w:r>
      <w:r w:rsidR="00D53410" w:rsidRPr="0011500F">
        <w:t xml:space="preserve">is </w:t>
      </w:r>
      <w:r w:rsidR="001D320C" w:rsidRPr="0011500F">
        <w:t>deemed,</w:t>
      </w:r>
      <w:r w:rsidR="00D53410" w:rsidRPr="0011500F">
        <w:t xml:space="preserve"> or held as inapplicable and or invalid,</w:t>
      </w:r>
      <w:r w:rsidRPr="0011500F">
        <w:t xml:space="preserve"> it shall in no way affect any other portion of this presentment. </w:t>
      </w:r>
      <w:r w:rsidR="00D53410" w:rsidRPr="0011500F">
        <w:t>Tha</w:t>
      </w:r>
      <w:r w:rsidRPr="0011500F">
        <w:t>t the arbitrator is permitted and allowed to adjust the arbitration award to no less than two times the original value of the properties associated with this agreement, plus the addition of fines, penalties, and other assessments that are deemed reasonable to the arbitrator upon presentment of such claim, supported by prima facie evidence of the claim.</w:t>
      </w:r>
      <w:r w:rsidRPr="001D320C">
        <w:t xml:space="preserve"> </w:t>
      </w:r>
    </w:p>
    <w:p w14:paraId="53A4500F" w14:textId="61F2465D" w:rsidR="0011500F" w:rsidRDefault="007278C4" w:rsidP="0011500F">
      <w:pPr>
        <w:pStyle w:val="ListParagraph"/>
        <w:numPr>
          <w:ilvl w:val="1"/>
          <w:numId w:val="20"/>
        </w:numPr>
        <w:spacing w:after="0" w:line="259" w:lineRule="auto"/>
        <w:jc w:val="both"/>
        <w:rPr>
          <w:rFonts w:ascii="Times New Roman" w:hAnsi="Times New Roman"/>
        </w:rPr>
      </w:pPr>
      <w:r w:rsidRPr="001D320C">
        <w:rPr>
          <w:rFonts w:ascii="Times New Roman" w:hAnsi="Times New Roman"/>
        </w:rPr>
        <w:t>The defaulting party will be estopped from maintaining or enforcing the original offer/</w:t>
      </w:r>
      <w:r w:rsidR="0011500F" w:rsidRPr="001D320C">
        <w:rPr>
          <w:rFonts w:ascii="Times New Roman" w:hAnsi="Times New Roman"/>
        </w:rPr>
        <w:t>presentment,</w:t>
      </w:r>
      <w:r w:rsidRPr="001D320C">
        <w:rPr>
          <w:rFonts w:ascii="Times New Roman" w:hAnsi="Times New Roman"/>
        </w:rPr>
        <w:t xml:space="preserve"> </w:t>
      </w:r>
      <w:r w:rsidRPr="008F511C">
        <w:rPr>
          <w:rFonts w:ascii="Times New Roman" w:hAnsi="Times New Roman"/>
          <w:i/>
          <w:iCs/>
        </w:rPr>
        <w:t>i.e</w:t>
      </w:r>
      <w:r w:rsidRPr="001D320C">
        <w:rPr>
          <w:rFonts w:ascii="Times New Roman" w:hAnsi="Times New Roman"/>
        </w:rPr>
        <w:t xml:space="preserve">., the above </w:t>
      </w:r>
    </w:p>
    <w:p w14:paraId="52C53686" w14:textId="1F26996A" w:rsidR="007278C4" w:rsidRPr="00FF15C7" w:rsidRDefault="007278C4" w:rsidP="00C53B0E">
      <w:pPr>
        <w:spacing w:after="160" w:line="259" w:lineRule="auto"/>
        <w:jc w:val="both"/>
      </w:pPr>
      <w:r w:rsidRPr="0011500F">
        <w:t xml:space="preserve">referenced alleged </w:t>
      </w:r>
      <w:r w:rsidRPr="0011500F">
        <w:rPr>
          <w:b/>
          <w:i/>
          <w:sz w:val="24"/>
        </w:rPr>
        <w:t xml:space="preserve">Commercial/Civil/Cause </w:t>
      </w:r>
      <w:r w:rsidRPr="0011500F">
        <w:t>as well as ALL commercial paper (negotiable instruments) therein, within any court or administrative tribunal/unit within any venue, jurisdiction, and forum the Undersigned may deem appropriate to proceed within in the event of ANY and ALL breach(s) of this agreement by Respondent(s) to compel specific performance and or damages arising from injuries there from. The defaulting party will be foreclosed by laches and or estoppel from maintaining or enforcing the original offer/presentment in any mode or manner whatsoever, at any time, within any proceeding/action. Furthermore, the respondents are foreclosed against the enforcement, retaliation, assault, infringement, imprisonment, trespass upon the rights, properties, estate, person whether legal, natural</w:t>
      </w:r>
      <w:r w:rsidR="00F30CED" w:rsidRPr="0011500F">
        <w:t>,</w:t>
      </w:r>
      <w:r w:rsidRPr="0011500F">
        <w:t xml:space="preserve"> or otherwise of the presenter/petitioner and/or his interest and/or his estate retroactively, at present, post-actively, forever under any circumstances, guise, and or presumption!</w:t>
      </w:r>
    </w:p>
    <w:p w14:paraId="671AD675" w14:textId="76CCDAF7" w:rsidR="001D320C" w:rsidRDefault="002448EA" w:rsidP="00C53B0E">
      <w:pPr>
        <w:spacing w:after="160" w:line="259" w:lineRule="auto"/>
        <w:jc w:val="both"/>
        <w:rPr>
          <w:sz w:val="24"/>
          <w:szCs w:val="24"/>
        </w:rPr>
      </w:pPr>
      <w:r w:rsidRPr="00C53B0E">
        <w:rPr>
          <w:b/>
          <w:sz w:val="24"/>
          <w:szCs w:val="24"/>
        </w:rPr>
        <w:t xml:space="preserve">V.  </w:t>
      </w:r>
      <w:r w:rsidR="007278C4" w:rsidRPr="00C53B0E">
        <w:rPr>
          <w:b/>
          <w:sz w:val="24"/>
          <w:szCs w:val="24"/>
        </w:rPr>
        <w:t>NOTICE OF COMMON-LAW ARBITRATION:</w:t>
      </w:r>
      <w:r w:rsidR="005A3FEB" w:rsidRPr="00C53B0E">
        <w:rPr>
          <w:sz w:val="24"/>
          <w:szCs w:val="24"/>
        </w:rPr>
        <w:t xml:space="preserve"> </w:t>
      </w:r>
    </w:p>
    <w:p w14:paraId="64257530" w14:textId="77777777" w:rsidR="00111D9E" w:rsidRDefault="00111D9E" w:rsidP="00111D9E">
      <w:pPr>
        <w:pStyle w:val="ListParagraph"/>
        <w:numPr>
          <w:ilvl w:val="1"/>
          <w:numId w:val="24"/>
        </w:numPr>
        <w:spacing w:after="0" w:line="259" w:lineRule="auto"/>
        <w:rPr>
          <w:rFonts w:ascii="Times New Roman" w:hAnsi="Times New Roman"/>
        </w:rPr>
      </w:pPr>
      <w:r w:rsidRPr="00422737">
        <w:rPr>
          <w:rFonts w:ascii="Times New Roman" w:hAnsi="Times New Roman"/>
        </w:rPr>
        <w:lastRenderedPageBreak/>
        <w:t xml:space="preserve">Any controversy, claim, or dispute arising out of or relating to this agreement, or breach thereof, </w:t>
      </w:r>
    </w:p>
    <w:p w14:paraId="0C0DA408" w14:textId="200710EF" w:rsidR="00111D9E" w:rsidRPr="00E57EC8" w:rsidRDefault="00111D9E" w:rsidP="00111D9E">
      <w:r w:rsidRPr="005A6CC1">
        <w:t xml:space="preserve">shall be settled by arbitration in accordance with the rules of the </w:t>
      </w:r>
      <w:r w:rsidRPr="00111D9E">
        <w:rPr>
          <w:b/>
          <w:bCs/>
        </w:rPr>
        <w:t>SITCOMM ARBITRATION ASSOCIATION PRIVATE FOUNDATIONAL TRUST ORGANIZATION</w:t>
      </w:r>
      <w:r w:rsidRPr="005A6CC1">
        <w:t>.</w:t>
      </w:r>
    </w:p>
    <w:p w14:paraId="025A8879" w14:textId="7D0D86BD" w:rsidR="00111D9E" w:rsidRDefault="00111D9E" w:rsidP="00111D9E">
      <w:pPr>
        <w:pStyle w:val="ListParagraph"/>
        <w:numPr>
          <w:ilvl w:val="1"/>
          <w:numId w:val="25"/>
        </w:numPr>
        <w:spacing w:after="0" w:line="259" w:lineRule="auto"/>
        <w:rPr>
          <w:rFonts w:ascii="Times New Roman" w:hAnsi="Times New Roman"/>
        </w:rPr>
      </w:pPr>
      <w:r>
        <w:rPr>
          <w:rFonts w:ascii="Times New Roman" w:hAnsi="Times New Roman"/>
        </w:rPr>
        <w:t xml:space="preserve"> </w:t>
      </w:r>
      <w:r w:rsidRPr="00422737">
        <w:rPr>
          <w:rFonts w:ascii="Times New Roman" w:hAnsi="Times New Roman"/>
        </w:rPr>
        <w:t xml:space="preserve">The arbitrator shall be chosen by the </w:t>
      </w:r>
      <w:r w:rsidRPr="00111D9E">
        <w:rPr>
          <w:rFonts w:ascii="Times New Roman" w:hAnsi="Times New Roman"/>
          <w:b/>
          <w:bCs/>
        </w:rPr>
        <w:t>SITCOMM ARBITRATION ASSOCIATION PRIVATE FOUNDATIONAL TRUST ORGANIZATION</w:t>
      </w:r>
      <w:r w:rsidRPr="00422737">
        <w:rPr>
          <w:rFonts w:ascii="Times New Roman" w:hAnsi="Times New Roman"/>
        </w:rPr>
        <w:t xml:space="preserve">, which shall reserve the right to choose from </w:t>
      </w:r>
    </w:p>
    <w:p w14:paraId="66323AF5" w14:textId="77777777" w:rsidR="00111D9E" w:rsidRPr="005A6CC1" w:rsidRDefault="00111D9E" w:rsidP="00111D9E">
      <w:r w:rsidRPr="005A6CC1">
        <w:t>any of its arbitrators without consultation of any party, provided the parties give the arbitrator this exclusive right. The parties retained, per the agreement, the right to choose the arbitration association but not to choose the specific arbitrator in order to maintain fairness and impartiality.</w:t>
      </w:r>
    </w:p>
    <w:p w14:paraId="300CC144" w14:textId="77777777" w:rsidR="00111D9E" w:rsidRDefault="00111D9E" w:rsidP="00111D9E">
      <w:pPr>
        <w:pStyle w:val="ListParagraph"/>
        <w:numPr>
          <w:ilvl w:val="1"/>
          <w:numId w:val="26"/>
        </w:numPr>
        <w:spacing w:after="0" w:line="259" w:lineRule="auto"/>
        <w:rPr>
          <w:rFonts w:ascii="Times New Roman" w:hAnsi="Times New Roman"/>
        </w:rPr>
      </w:pPr>
      <w:r>
        <w:rPr>
          <w:rFonts w:ascii="Times New Roman" w:hAnsi="Times New Roman"/>
        </w:rPr>
        <w:t xml:space="preserve"> </w:t>
      </w:r>
      <w:r>
        <w:rPr>
          <w:rFonts w:ascii="Times New Roman" w:hAnsi="Times New Roman"/>
        </w:rPr>
        <w:tab/>
      </w:r>
      <w:r w:rsidRPr="00422737">
        <w:rPr>
          <w:rFonts w:ascii="Times New Roman" w:hAnsi="Times New Roman"/>
        </w:rPr>
        <w:t xml:space="preserve">The non-defaulting party shall have the choice of whether or not to arbitrate the matter and/or </w:t>
      </w:r>
    </w:p>
    <w:p w14:paraId="745F2CA2" w14:textId="77777777" w:rsidR="00111D9E" w:rsidRPr="00E57EC8" w:rsidRDefault="00111D9E" w:rsidP="00111D9E">
      <w:r w:rsidRPr="005A6CC1">
        <w:t>request the arbitrator to enter a judgment against the defaulting party.</w:t>
      </w:r>
    </w:p>
    <w:p w14:paraId="02404861" w14:textId="77777777" w:rsidR="00111D9E" w:rsidRDefault="00111D9E" w:rsidP="00111D9E">
      <w:pPr>
        <w:pStyle w:val="ListParagraph"/>
        <w:numPr>
          <w:ilvl w:val="1"/>
          <w:numId w:val="27"/>
        </w:numPr>
        <w:spacing w:after="0" w:line="259" w:lineRule="auto"/>
        <w:rPr>
          <w:rFonts w:ascii="Times New Roman" w:hAnsi="Times New Roman"/>
        </w:rPr>
      </w:pPr>
      <w:r>
        <w:rPr>
          <w:rFonts w:ascii="Times New Roman" w:hAnsi="Times New Roman"/>
        </w:rPr>
        <w:t xml:space="preserve"> </w:t>
      </w:r>
      <w:r>
        <w:rPr>
          <w:rFonts w:ascii="Times New Roman" w:hAnsi="Times New Roman"/>
        </w:rPr>
        <w:tab/>
      </w:r>
      <w:r w:rsidRPr="00422737">
        <w:rPr>
          <w:rFonts w:ascii="Times New Roman" w:hAnsi="Times New Roman"/>
        </w:rPr>
        <w:t>The arbitrator shall have exclusive jurisdiction over any and all controversies and/or challenges</w:t>
      </w:r>
    </w:p>
    <w:p w14:paraId="772558B9" w14:textId="77777777" w:rsidR="00111D9E" w:rsidRPr="005A6CC1" w:rsidRDefault="00111D9E" w:rsidP="00111D9E">
      <w:r w:rsidRPr="005A6CC1">
        <w:t>and/or disputes, and any decision by the arbitrator is final and binding upon all parties.</w:t>
      </w:r>
    </w:p>
    <w:p w14:paraId="6EC9A6D8" w14:textId="77777777" w:rsidR="00111D9E" w:rsidRPr="005A6CC1" w:rsidRDefault="00111D9E" w:rsidP="00111D9E">
      <w:r w:rsidRPr="005A6CC1">
        <w:t>5.01</w:t>
      </w:r>
      <w:r w:rsidRPr="005A6CC1">
        <w:tab/>
        <w:t xml:space="preserve"> Purpose: The purpose of this agreement is to resolve any controversy, challenge, or dispute arising out of or related to the prior agreement entered into by the parties.</w:t>
      </w:r>
    </w:p>
    <w:p w14:paraId="4912A421" w14:textId="7BC061F3" w:rsidR="00111D9E" w:rsidRPr="005A6CC1" w:rsidRDefault="00111D9E" w:rsidP="00111D9E">
      <w:r>
        <w:t>6.01</w:t>
      </w:r>
      <w:r>
        <w:tab/>
      </w:r>
      <w:r w:rsidRPr="005A6CC1">
        <w:t xml:space="preserve">Jurisdiction: Any and all controversies and/or challenges and/or disputes arising under or related to this agreement shall be resolved by arbitration in accordance with the rules of the </w:t>
      </w:r>
      <w:r w:rsidRPr="00111D9E">
        <w:rPr>
          <w:b/>
          <w:bCs/>
        </w:rPr>
        <w:t>SITCOMM ARBITRATION ASSOCIATION PRIVATE FOUNDATIONAL TRUST ORGANIZATION</w:t>
      </w:r>
      <w:r w:rsidRPr="005A6CC1">
        <w:t xml:space="preserve">. The arbitrator shall be chosen by the </w:t>
      </w:r>
      <w:r w:rsidRPr="00111D9E">
        <w:rPr>
          <w:b/>
          <w:bCs/>
        </w:rPr>
        <w:t>SITCOMM ARBITRATION ASSOCIATION PRIVATE FOUNDATIONAL TRUST ORGANIZATION</w:t>
      </w:r>
      <w:r w:rsidRPr="005A6CC1">
        <w:t xml:space="preserve"> and shall have exclusive jurisdiction over any and all disputes. </w:t>
      </w:r>
    </w:p>
    <w:p w14:paraId="6B2F62F9" w14:textId="643B370D" w:rsidR="00111D9E" w:rsidRPr="005A6CC1" w:rsidRDefault="00111D9E" w:rsidP="00111D9E">
      <w:r>
        <w:t>7.01</w:t>
      </w:r>
      <w:r>
        <w:tab/>
      </w:r>
      <w:r w:rsidRPr="005A6CC1">
        <w:t xml:space="preserve">Any and all disputes arising under or related to this agreement shall be submitted to binding arbitration in accordance with the rules of the </w:t>
      </w:r>
      <w:r w:rsidRPr="00111D9E">
        <w:rPr>
          <w:b/>
          <w:bCs/>
        </w:rPr>
        <w:t>SITCOMM ARBITRATION ASSOCIATION PRIVATE FOUNDATIONAL TRUST ORGANIZATION</w:t>
      </w:r>
      <w:r w:rsidRPr="005A6CC1">
        <w:t xml:space="preserve">. </w:t>
      </w:r>
    </w:p>
    <w:p w14:paraId="13F4D442" w14:textId="77777777" w:rsidR="00111D9E" w:rsidRPr="005A6CC1" w:rsidRDefault="00111D9E" w:rsidP="00111D9E">
      <w:r>
        <w:t>8.01</w:t>
      </w:r>
      <w:r>
        <w:tab/>
      </w:r>
      <w:r w:rsidRPr="005A6CC1">
        <w:t xml:space="preserve">The non-defaulting party shall have the choice of whether or not to arbitrate the matter and/or request the arbitrator to enter a judgment against the defaulting party. </w:t>
      </w:r>
    </w:p>
    <w:p w14:paraId="327FADBC" w14:textId="1598C8D7" w:rsidR="00111D9E" w:rsidRPr="005A6CC1" w:rsidRDefault="00111D9E" w:rsidP="00111D9E">
      <w:r>
        <w:t>9.01</w:t>
      </w:r>
      <w:r>
        <w:tab/>
      </w:r>
      <w:r w:rsidRPr="005A6CC1">
        <w:t xml:space="preserve">The arbitrator shall be the </w:t>
      </w:r>
      <w:r w:rsidRPr="00111D9E">
        <w:rPr>
          <w:b/>
          <w:bCs/>
        </w:rPr>
        <w:t>SITCOMM ARBITRATION ASSOCIATION PRIVATE FOUNDATIONAL TRUST ORGANIZATION</w:t>
      </w:r>
      <w:r w:rsidRPr="005A6CC1">
        <w:t xml:space="preserve">, and the foundation shall reserve the right to choose from any of its arbitrators without consultation of any party. </w:t>
      </w:r>
    </w:p>
    <w:p w14:paraId="6738E341" w14:textId="77777777" w:rsidR="00111D9E" w:rsidRPr="005A6CC1" w:rsidRDefault="00111D9E" w:rsidP="00111D9E">
      <w:r>
        <w:t>10.01</w:t>
      </w:r>
      <w:r>
        <w:tab/>
      </w:r>
      <w:r w:rsidRPr="005A6CC1">
        <w:t xml:space="preserve">The parties retain the right to choose the arbitration association but not to choose the specific arbitrator in order to maintain fairness and impartiality. </w:t>
      </w:r>
    </w:p>
    <w:p w14:paraId="0C732C47" w14:textId="77777777" w:rsidR="00111D9E" w:rsidRPr="005A6CC1" w:rsidRDefault="00111D9E" w:rsidP="00111D9E">
      <w:r>
        <w:t>11.01</w:t>
      </w:r>
      <w:r>
        <w:tab/>
      </w:r>
      <w:r w:rsidRPr="005A6CC1">
        <w:t xml:space="preserve">The arbitrator shall have exclusive jurisdiction over any and all controversies and/or challenges and/or disputes, and any decision by the arbitrator is final and binding upon all parties. </w:t>
      </w:r>
    </w:p>
    <w:p w14:paraId="39765657" w14:textId="77777777" w:rsidR="00111D9E" w:rsidRPr="005A6CC1" w:rsidRDefault="00111D9E" w:rsidP="00111D9E">
      <w:r>
        <w:t>12.01</w:t>
      </w:r>
      <w:r>
        <w:tab/>
      </w:r>
      <w:r w:rsidRPr="005A6CC1">
        <w:t xml:space="preserve">Additionally, any party bringing a false challenge against the award shall be liable to the opposite party for damages three times the total amount of the award. </w:t>
      </w:r>
    </w:p>
    <w:p w14:paraId="0BDB2A70" w14:textId="77777777" w:rsidR="00111D9E" w:rsidRPr="005A6CC1" w:rsidRDefault="00111D9E" w:rsidP="00111D9E">
      <w:r>
        <w:t>13.01</w:t>
      </w:r>
      <w:r>
        <w:tab/>
      </w:r>
      <w:r w:rsidRPr="005A6CC1">
        <w:t>Any arbitral award shall be capped at $10 million, with the exception of a party bringing forth a false claim, which shall be capped at $38 million.</w:t>
      </w:r>
    </w:p>
    <w:p w14:paraId="71F7D490" w14:textId="77777777" w:rsidR="00111D9E" w:rsidRDefault="00111D9E" w:rsidP="00111D9E">
      <w:r>
        <w:t>14.01</w:t>
      </w:r>
      <w:r>
        <w:tab/>
      </w:r>
      <w:r w:rsidRPr="005A6CC1">
        <w:t>Any party bringing a false and/or misleading and/or unfounded and/or frivolous claim contrary to the provisions of this agreement in order to circumvent the process shall be liable to the non-defaulting party as such conduct shall be construed as a default in the agreement to the terms and conditions agreed upon by the parties, and the defaulting party shall be liable to the non-defaulting party for any and all costs and or fees and all expenses incurred as a result of the actions of the defaulting party! Of this provision the arbitrator has exclusive jurisdiction of making any determinations and/or interpretations of conduct and/or acts of the other party whether had in good faith and/or otherwise, and the parties agree to be estopped from seeking review by any other body aside from arbitration as stipulated in this agreement.</w:t>
      </w:r>
    </w:p>
    <w:p w14:paraId="4BA29C43" w14:textId="77777777" w:rsidR="00111D9E" w:rsidRPr="005A6CC1" w:rsidRDefault="00111D9E" w:rsidP="00111D9E">
      <w:r>
        <w:t>15.01</w:t>
      </w:r>
      <w:r>
        <w:tab/>
      </w:r>
      <w:r w:rsidRPr="005A6CC1">
        <w:t>The Parties agree that failure to provide proof of claim to any of the above requests will be considered a material breach of the previous agreement and that such failure may result in legal action.</w:t>
      </w:r>
    </w:p>
    <w:p w14:paraId="38518B3C" w14:textId="77777777" w:rsidR="00111D9E" w:rsidRPr="005A6CC1" w:rsidRDefault="00111D9E" w:rsidP="00111D9E">
      <w:r>
        <w:t>16.01</w:t>
      </w:r>
      <w:r>
        <w:tab/>
      </w:r>
      <w:r w:rsidRPr="005A6CC1">
        <w:t>The Parties agree that this Notice supersedes and replaces any conflicting terms in the previous agreement, and that all other terms in the previous agreement remain in full force and effect.</w:t>
      </w:r>
    </w:p>
    <w:p w14:paraId="2B574EEB" w14:textId="77777777" w:rsidR="00111D9E" w:rsidRDefault="00111D9E" w:rsidP="00111D9E">
      <w:r>
        <w:t>17.01</w:t>
      </w:r>
      <w:r>
        <w:tab/>
      </w:r>
      <w:r w:rsidRPr="005A6CC1">
        <w:t>The Parties agree to execute this Notice of Change in Terms of Agreement as an amendment to the previous agreement and to be bound by its terms and conditions.</w:t>
      </w:r>
    </w:p>
    <w:p w14:paraId="4F7B6A35" w14:textId="77777777" w:rsidR="00111D9E" w:rsidRPr="005A6CC1" w:rsidRDefault="00111D9E" w:rsidP="00111D9E"/>
    <w:p w14:paraId="4CA64F1E" w14:textId="77777777" w:rsidR="00111D9E" w:rsidRPr="005A300D" w:rsidRDefault="00111D9E" w:rsidP="00111D9E">
      <w:pPr>
        <w:rPr>
          <w:b/>
          <w:bCs/>
        </w:rPr>
      </w:pPr>
      <w:r>
        <w:rPr>
          <w:b/>
          <w:bCs/>
        </w:rPr>
        <w:t xml:space="preserve">VII.  </w:t>
      </w:r>
      <w:r>
        <w:rPr>
          <w:b/>
          <w:bCs/>
        </w:rPr>
        <w:tab/>
        <w:t>THE OPT-OUT CLAUSE IS AS FOLLOWS:</w:t>
      </w:r>
    </w:p>
    <w:p w14:paraId="2335FFE7" w14:textId="4363466E" w:rsidR="00111D9E" w:rsidRPr="00FC1F02" w:rsidRDefault="00111D9E" w:rsidP="00111D9E">
      <w:pPr>
        <w:ind w:firstLine="720"/>
      </w:pPr>
      <w:r w:rsidRPr="00422737">
        <w:t xml:space="preserve">Opt-Out Provision. A party may opt-out of this agreement within three (3) calendar days, </w:t>
      </w:r>
      <w:r>
        <w:t>seventy-two (</w:t>
      </w:r>
      <w:r w:rsidRPr="00422737">
        <w:t>72</w:t>
      </w:r>
      <w:r>
        <w:t>)</w:t>
      </w:r>
      <w:r w:rsidRPr="00422737">
        <w:t xml:space="preserve"> continuous hours of receipt and/or notification and/or service of the agreement; by providing written notice to the other party. The notice must be sent </w:t>
      </w:r>
      <w:r w:rsidRPr="005A300D">
        <w:rPr>
          <w:i/>
          <w:iCs/>
        </w:rPr>
        <w:t>via</w:t>
      </w:r>
      <w:r w:rsidRPr="00422737">
        <w:t xml:space="preserve"> certified mail or hand-delivered and postmarked within the three (3) day period. If notice is not received within the three (3) day period, the agreement shall be held as valid, binding</w:t>
      </w:r>
      <w:r>
        <w:t>,</w:t>
      </w:r>
      <w:r w:rsidRPr="00422737">
        <w:t xml:space="preserve"> and enforceable.</w:t>
      </w:r>
      <w:r>
        <w:t xml:space="preserve"> </w:t>
      </w:r>
      <w:r w:rsidRPr="00FC1F02">
        <w:t xml:space="preserve">The non-defaulting party shall have the right to choose whether or not to arbitrate the matter and/or request the arbitrator to enter a judgment. This right to opt-out must be exercised within </w:t>
      </w:r>
      <w:r w:rsidR="00856D10">
        <w:t>Three (</w:t>
      </w:r>
      <w:r w:rsidR="00856D10" w:rsidRPr="00FC1F02">
        <w:t>3</w:t>
      </w:r>
      <w:r w:rsidR="00856D10">
        <w:t>)</w:t>
      </w:r>
      <w:r w:rsidR="00856D10" w:rsidRPr="00FC1F02">
        <w:t xml:space="preserve"> </w:t>
      </w:r>
      <w:r w:rsidR="00856D10">
        <w:t xml:space="preserve">Calendar </w:t>
      </w:r>
      <w:r w:rsidR="00856D10" w:rsidRPr="00FC1F02">
        <w:t xml:space="preserve">days </w:t>
      </w:r>
      <w:r w:rsidRPr="00FC1F02">
        <w:t>of receiving written notice of a claim.</w:t>
      </w:r>
    </w:p>
    <w:p w14:paraId="69A6F7C3" w14:textId="77777777" w:rsidR="00111D9E" w:rsidRDefault="00111D9E" w:rsidP="00111D9E">
      <w:pPr>
        <w:ind w:firstLine="720"/>
      </w:pPr>
      <w:r w:rsidRPr="00FC1F02">
        <w:t>Documentation: The parties agree that this agreement is an amendment and continuation of that prior agreement and all of the provisions are void with the exception of those expressed within the framework of this agreement.</w:t>
      </w:r>
      <w:r>
        <w:t xml:space="preserve"> </w:t>
      </w:r>
    </w:p>
    <w:p w14:paraId="457BF28B" w14:textId="77777777" w:rsidR="00111D9E" w:rsidRPr="00422737" w:rsidRDefault="00111D9E" w:rsidP="00111D9E">
      <w:pPr>
        <w:ind w:firstLine="720"/>
      </w:pPr>
    </w:p>
    <w:p w14:paraId="3F149E41" w14:textId="77777777" w:rsidR="00111D9E" w:rsidRPr="005A300D" w:rsidRDefault="00111D9E" w:rsidP="00111D9E">
      <w:pPr>
        <w:pStyle w:val="ListParagraph"/>
        <w:numPr>
          <w:ilvl w:val="0"/>
          <w:numId w:val="23"/>
        </w:numPr>
        <w:spacing w:after="160" w:line="259" w:lineRule="auto"/>
        <w:rPr>
          <w:rFonts w:ascii="Times New Roman" w:hAnsi="Times New Roman"/>
          <w:b/>
          <w:bCs/>
        </w:rPr>
      </w:pPr>
      <w:r>
        <w:rPr>
          <w:rFonts w:ascii="Times New Roman" w:hAnsi="Times New Roman"/>
          <w:b/>
          <w:bCs/>
        </w:rPr>
        <w:t>THE CONFESSION OF JUDGMENT CLAUSE IS AS FOLLOWS:</w:t>
      </w:r>
    </w:p>
    <w:p w14:paraId="150802B3" w14:textId="6DE1E866" w:rsidR="00111D9E" w:rsidRDefault="00111D9E" w:rsidP="00111D9E">
      <w:pPr>
        <w:ind w:firstLine="720"/>
      </w:pPr>
      <w:r w:rsidRPr="00422737">
        <w:t xml:space="preserve">Confession of Judgment. In the event that either </w:t>
      </w:r>
      <w:r>
        <w:t>of the parties</w:t>
      </w:r>
      <w:r w:rsidR="00856D10">
        <w:t>’</w:t>
      </w:r>
      <w:r w:rsidRPr="00422737">
        <w:t xml:space="preserve"> defaults on any obligation under this agreement, the non-defaulting party shall have the right to confess judgment against the defaulting party. This confession of judgment shall be enforceable in accordance with the laws of the State in which the non-defaulting party elects and/or chooses which acknowledges and/or recognizes confession of judgment. Such may be had in any court of the United States by any officer of the court including a clerk of the court, and the defaulting party shall be liable for all costs and expenses associated with the obtaining on the enforcement of such judgment.</w:t>
      </w:r>
    </w:p>
    <w:p w14:paraId="59CB4978" w14:textId="77777777" w:rsidR="00111D9E" w:rsidRPr="002448EA" w:rsidRDefault="00111D9E" w:rsidP="00C53B0E">
      <w:pPr>
        <w:spacing w:after="160" w:line="259" w:lineRule="auto"/>
        <w:jc w:val="both"/>
        <w:rPr>
          <w:vertAlign w:val="superscript"/>
        </w:rPr>
      </w:pPr>
    </w:p>
    <w:p w14:paraId="36D6FAA8" w14:textId="77777777" w:rsidR="002D5517" w:rsidRDefault="005A3FEB" w:rsidP="002D5517">
      <w:pPr>
        <w:pStyle w:val="ListParagraph"/>
        <w:numPr>
          <w:ilvl w:val="1"/>
          <w:numId w:val="21"/>
        </w:numPr>
        <w:spacing w:after="0" w:line="240" w:lineRule="auto"/>
        <w:rPr>
          <w:rFonts w:ascii="Times New Roman" w:hAnsi="Times New Roman"/>
        </w:rPr>
      </w:pPr>
      <w:r w:rsidRPr="001D320C">
        <w:rPr>
          <w:rFonts w:ascii="Times New Roman" w:hAnsi="Times New Roman"/>
        </w:rPr>
        <w:t xml:space="preserve">The Supreme Court has firmly held in </w:t>
      </w:r>
      <w:r w:rsidRPr="001D320C">
        <w:rPr>
          <w:rFonts w:ascii="Times New Roman" w:hAnsi="Times New Roman"/>
          <w:i/>
        </w:rPr>
        <w:t>Archer</w:t>
      </w:r>
      <w:r w:rsidRPr="001D320C">
        <w:rPr>
          <w:rFonts w:ascii="Times New Roman" w:hAnsi="Times New Roman"/>
        </w:rPr>
        <w:t xml:space="preserve"> (2019), that the Courts are </w:t>
      </w:r>
      <w:r w:rsidR="00E7404E" w:rsidRPr="001D320C">
        <w:rPr>
          <w:rFonts w:ascii="Times New Roman" w:hAnsi="Times New Roman"/>
        </w:rPr>
        <w:t>p</w:t>
      </w:r>
      <w:r w:rsidRPr="001D320C">
        <w:rPr>
          <w:rFonts w:ascii="Times New Roman" w:hAnsi="Times New Roman"/>
        </w:rPr>
        <w:t>rohibited from engrafting</w:t>
      </w:r>
    </w:p>
    <w:p w14:paraId="13B4A764" w14:textId="5CD87D7D" w:rsidR="002D5517" w:rsidRDefault="002D5517" w:rsidP="004764E8">
      <w:r w:rsidRPr="002D5517">
        <w:t>“Exceptions,</w:t>
      </w:r>
      <w:r w:rsidR="005A3FEB" w:rsidRPr="002D5517">
        <w:t>” note:</w:t>
      </w:r>
    </w:p>
    <w:p w14:paraId="400F6349" w14:textId="78531D57" w:rsidR="002D2101" w:rsidRPr="002D5517" w:rsidRDefault="005A3FEB" w:rsidP="004764E8">
      <w:pPr>
        <w:spacing w:after="240"/>
        <w:ind w:right="720" w:firstLine="720"/>
      </w:pPr>
      <w:r w:rsidRPr="002D5517">
        <w:lastRenderedPageBreak/>
        <w:t>‘When a contract delegates arbitrability questions to an arbitrator, some federal courts (have in an on-going conspiracy), none the less with short-circuit the process and decided the arbitrability questions themselves …”</w:t>
      </w:r>
    </w:p>
    <w:p w14:paraId="39FD7100" w14:textId="77777777" w:rsidR="002D5517" w:rsidRDefault="005A3FEB" w:rsidP="002D5517">
      <w:pPr>
        <w:pStyle w:val="ListParagraph"/>
        <w:numPr>
          <w:ilvl w:val="1"/>
          <w:numId w:val="21"/>
        </w:numPr>
        <w:spacing w:after="0" w:line="240" w:lineRule="auto"/>
        <w:rPr>
          <w:rFonts w:ascii="Times New Roman" w:hAnsi="Times New Roman"/>
        </w:rPr>
      </w:pPr>
      <w:r w:rsidRPr="002D5517">
        <w:rPr>
          <w:rFonts w:ascii="Times New Roman" w:hAnsi="Times New Roman"/>
        </w:rPr>
        <w:t>The Supreme Court stated, “the Act does not contain a Declaratory, Injunctive, or whole groundless exception,</w:t>
      </w:r>
      <w:r w:rsidR="002D5517">
        <w:rPr>
          <w:rFonts w:ascii="Times New Roman" w:hAnsi="Times New Roman"/>
        </w:rPr>
        <w:t xml:space="preserve"> </w:t>
      </w:r>
    </w:p>
    <w:p w14:paraId="2960B4D9" w14:textId="150D4ADB" w:rsidR="005A3FEB" w:rsidRPr="002D5517" w:rsidRDefault="005A3FEB" w:rsidP="002D5517">
      <w:r w:rsidRPr="002D5517">
        <w:t>as such it is consistent with the Federal Arbitration Act’, they concluded that ‘the Act does not contain such “exceptions” and that they were not at liberty to rewrite the statute passed by Congress and signed by the President</w:t>
      </w:r>
      <w:r w:rsidR="002D5517" w:rsidRPr="002D5517">
        <w:t>.</w:t>
      </w:r>
      <w:r w:rsidRPr="002D5517">
        <w:t>’  586 U.S. _____, (2019)</w:t>
      </w:r>
    </w:p>
    <w:p w14:paraId="359C01F7" w14:textId="77777777" w:rsidR="002D5517" w:rsidRPr="002D5517" w:rsidRDefault="002D5517" w:rsidP="002D5517"/>
    <w:p w14:paraId="7E06ADB0" w14:textId="77777777" w:rsidR="005A3FEB" w:rsidRPr="001D320C" w:rsidRDefault="005A3FEB" w:rsidP="002D5517">
      <w:pPr>
        <w:pStyle w:val="ListParagraph"/>
        <w:spacing w:after="0" w:line="240" w:lineRule="auto"/>
        <w:ind w:left="360"/>
        <w:rPr>
          <w:rFonts w:ascii="Times New Roman" w:hAnsi="Times New Roman"/>
        </w:rPr>
      </w:pPr>
      <w:r w:rsidRPr="001D320C">
        <w:rPr>
          <w:rFonts w:ascii="Times New Roman" w:hAnsi="Times New Roman"/>
        </w:rPr>
        <w:t xml:space="preserve">The Court further held “when the Parties contract delegate the arbitrability questions to an arbitrator, the </w:t>
      </w:r>
      <w:r w:rsidRPr="001D320C">
        <w:rPr>
          <w:rFonts w:ascii="Times New Roman" w:hAnsi="Times New Roman"/>
          <w:u w:val="single"/>
        </w:rPr>
        <w:t>Court</w:t>
      </w:r>
      <w:r w:rsidR="002D2101" w:rsidRPr="001D320C">
        <w:rPr>
          <w:rFonts w:ascii="Times New Roman" w:hAnsi="Times New Roman"/>
          <w:u w:val="single"/>
        </w:rPr>
        <w:t>’</w:t>
      </w:r>
      <w:r w:rsidRPr="001D320C">
        <w:rPr>
          <w:rFonts w:ascii="Times New Roman" w:hAnsi="Times New Roman"/>
          <w:u w:val="single"/>
        </w:rPr>
        <w:t>s</w:t>
      </w:r>
      <w:r w:rsidRPr="001D320C">
        <w:rPr>
          <w:rFonts w:ascii="Times New Roman" w:hAnsi="Times New Roman"/>
        </w:rPr>
        <w:t xml:space="preserve"> (all of them), </w:t>
      </w:r>
      <w:r w:rsidRPr="001D320C">
        <w:rPr>
          <w:rFonts w:ascii="Times New Roman" w:hAnsi="Times New Roman"/>
          <w:u w:val="single"/>
        </w:rPr>
        <w:t>must</w:t>
      </w:r>
      <w:r w:rsidRPr="001D320C">
        <w:rPr>
          <w:rFonts w:ascii="Times New Roman" w:hAnsi="Times New Roman"/>
        </w:rPr>
        <w:t xml:space="preserve"> respect the parties’ decision as embodied in the contract.  We vacate the contrary Judgment of the Court of Appeals.  </w:t>
      </w:r>
      <w:r w:rsidRPr="001D320C">
        <w:rPr>
          <w:rFonts w:ascii="Times New Roman" w:hAnsi="Times New Roman"/>
          <w:i/>
        </w:rPr>
        <w:t>Id.</w:t>
      </w:r>
    </w:p>
    <w:p w14:paraId="6142365E" w14:textId="0D58219F" w:rsidR="005A3FEB" w:rsidRDefault="005A3FEB" w:rsidP="002D5517">
      <w:pPr>
        <w:pStyle w:val="ListParagraph"/>
        <w:spacing w:after="0" w:line="240" w:lineRule="auto"/>
        <w:ind w:left="360"/>
        <w:rPr>
          <w:rFonts w:ascii="Times New Roman" w:hAnsi="Times New Roman"/>
        </w:rPr>
      </w:pPr>
      <w:r w:rsidRPr="001D320C">
        <w:rPr>
          <w:rFonts w:ascii="Times New Roman" w:hAnsi="Times New Roman"/>
        </w:rPr>
        <w:t xml:space="preserve">As stated by the United Court, matters of Arbitration are, if previously agreed and embodied in the contract, </w:t>
      </w:r>
      <w:r w:rsidRPr="001D320C">
        <w:rPr>
          <w:rFonts w:ascii="Times New Roman" w:hAnsi="Times New Roman"/>
          <w:u w:val="single"/>
        </w:rPr>
        <w:t>must</w:t>
      </w:r>
      <w:r w:rsidRPr="001D320C">
        <w:rPr>
          <w:rFonts w:ascii="Times New Roman" w:hAnsi="Times New Roman"/>
        </w:rPr>
        <w:t xml:space="preserve"> be left to the Arbitrator to decide.</w:t>
      </w:r>
    </w:p>
    <w:p w14:paraId="090E94F3" w14:textId="77777777" w:rsidR="002D5517" w:rsidRPr="001D320C" w:rsidRDefault="002D5517" w:rsidP="002D5517">
      <w:pPr>
        <w:pStyle w:val="ListParagraph"/>
        <w:spacing w:after="0" w:line="240" w:lineRule="auto"/>
        <w:ind w:left="360"/>
        <w:rPr>
          <w:rFonts w:ascii="Times New Roman" w:hAnsi="Times New Roman"/>
        </w:rPr>
      </w:pPr>
    </w:p>
    <w:p w14:paraId="442C90AF" w14:textId="03B4AD4E" w:rsidR="005A3FEB" w:rsidRPr="002D5517" w:rsidRDefault="002D5517" w:rsidP="002D5517">
      <w:pPr>
        <w:spacing w:after="240"/>
      </w:pPr>
      <w:r w:rsidRPr="002D5517">
        <w:t xml:space="preserve">5.3  </w:t>
      </w:r>
      <w:r w:rsidR="00605A80" w:rsidRPr="002D5517">
        <w:t>The Plaintiff/Complaining Opposition Party</w:t>
      </w:r>
      <w:r w:rsidR="005A3FEB" w:rsidRPr="002D5517">
        <w:t xml:space="preserve">, and each of the Respondents “agreed to the performance agreement [they] was given . . .  as noted above, the Plaintiff failed to fulfill his [their] responsibilities under the performance agreement, [as] the contract is a performance contract in which the plaintiff [Respondents] acknowledges and agrees . . . the Court [Arbitrator] assumes that contract law would apply to this document.”   </w:t>
      </w:r>
      <w:r w:rsidR="005A3FEB" w:rsidRPr="002D5517">
        <w:rPr>
          <w:i/>
        </w:rPr>
        <w:t>See, Charles et al.,</w:t>
      </w:r>
      <w:r w:rsidR="005A3FEB" w:rsidRPr="002D5517">
        <w:t xml:space="preserve"> 215 U.S. Dist. Lexis 1 (</w:t>
      </w:r>
      <w:r w:rsidR="005A3FEB" w:rsidRPr="002D5517">
        <w:rPr>
          <w:i/>
        </w:rPr>
        <w:t>Charles, et al. v. Board, et al.</w:t>
      </w:r>
      <w:r w:rsidR="005A3FEB" w:rsidRPr="002D5517">
        <w:t>).</w:t>
      </w:r>
    </w:p>
    <w:p w14:paraId="244DB596" w14:textId="24E98615" w:rsidR="005A3FEB" w:rsidRPr="001D320C" w:rsidRDefault="002D5517" w:rsidP="002D5517">
      <w:pPr>
        <w:spacing w:after="240"/>
      </w:pPr>
      <w:r>
        <w:t xml:space="preserve">5.4  </w:t>
      </w:r>
      <w:r w:rsidR="00605A80" w:rsidRPr="002D5517">
        <w:t>The Plaintiff/Complaining Opposition Party</w:t>
      </w:r>
      <w:r w:rsidR="005A3FEB" w:rsidRPr="002D5517">
        <w:t xml:space="preserve"> acknowledges and willingly admits to receiving the several notices, thus eliminating the concealment element of fraud.  </w:t>
      </w:r>
      <w:r w:rsidR="005A3FEB" w:rsidRPr="002D5517">
        <w:rPr>
          <w:i/>
        </w:rPr>
        <w:t xml:space="preserve">See, </w:t>
      </w:r>
      <w:r w:rsidR="005A3FEB" w:rsidRPr="002D5517">
        <w:t xml:space="preserve">F.R.C.P 9(b) </w:t>
      </w:r>
      <w:r w:rsidR="00605A80" w:rsidRPr="001D320C">
        <w:t>The Plaintiff/Complaining Opposition Party</w:t>
      </w:r>
      <w:r w:rsidR="005A3FEB" w:rsidRPr="001D320C">
        <w:t xml:space="preserve"> acknowledges prior relationships (</w:t>
      </w:r>
      <w:r w:rsidR="008F511C" w:rsidRPr="008F511C">
        <w:rPr>
          <w:i/>
          <w:iCs/>
        </w:rPr>
        <w:t>S</w:t>
      </w:r>
      <w:r w:rsidR="005A3FEB" w:rsidRPr="008F511C">
        <w:rPr>
          <w:i/>
          <w:iCs/>
        </w:rPr>
        <w:t>ee</w:t>
      </w:r>
      <w:r w:rsidR="005A3FEB" w:rsidRPr="001D320C">
        <w:t>, Page 12, paragraph 25; Page 17, paragraph 38), noted the general principles:</w:t>
      </w:r>
    </w:p>
    <w:p w14:paraId="0E7F06C1" w14:textId="188D964F" w:rsidR="002A5749" w:rsidRPr="001D320C" w:rsidRDefault="005A3FEB" w:rsidP="002D5517">
      <w:pPr>
        <w:spacing w:after="240"/>
        <w:ind w:right="720" w:firstLine="360"/>
      </w:pPr>
      <w:r w:rsidRPr="002D5517">
        <w:t xml:space="preserve">“The pre-existing Duty Rule” – is triggered when the promises undertakes to do something in addition to what he [they/she] is [are] already obligated to do under his [their/her] pre-existing Duty.  </w:t>
      </w:r>
      <w:r w:rsidRPr="002D5517">
        <w:rPr>
          <w:i/>
        </w:rPr>
        <w:t>Great Plains Equip., et al. v. NW Pipeline, et al.</w:t>
      </w:r>
      <w:r w:rsidRPr="002D5517">
        <w:t>, 132 Idaho 754, 769-70, 979 P.2d 627 (1999).</w:t>
      </w:r>
    </w:p>
    <w:p w14:paraId="49BE0EC3" w14:textId="0ACC0D6C" w:rsidR="005A3FEB" w:rsidRPr="001D320C" w:rsidRDefault="002D5517" w:rsidP="002D5517">
      <w:pPr>
        <w:spacing w:after="240"/>
        <w:rPr>
          <w:vertAlign w:val="superscript"/>
        </w:rPr>
      </w:pPr>
      <w:r>
        <w:t xml:space="preserve">5.5  </w:t>
      </w:r>
      <w:r w:rsidR="005A3FEB" w:rsidRPr="002D5517">
        <w:t>It is said that UCC §§ 2-207 thru 2-210, governs provision added by a party unilaterally as well as provisions that alter pre-existing contracts based on mutual assent.  So the contracts’ validity is protected the same as “the Rights Against the United States and other Parties arising out of a contract are protected by the 5</w:t>
      </w:r>
      <w:r w:rsidR="005A3FEB" w:rsidRPr="002D5517">
        <w:rPr>
          <w:vertAlign w:val="superscript"/>
        </w:rPr>
        <w:t>th</w:t>
      </w:r>
      <w:r w:rsidR="005A3FEB" w:rsidRPr="002D5517">
        <w:t xml:space="preserve"> Amendment of the United States Constitution”.  </w:t>
      </w:r>
      <w:r w:rsidR="005A3FEB" w:rsidRPr="002D5517">
        <w:rPr>
          <w:i/>
        </w:rPr>
        <w:t>US et al.</w:t>
      </w:r>
      <w:r w:rsidR="005A3FEB" w:rsidRPr="002D5517">
        <w:t>, 118 US 235, 238, 258 US 51, 65.</w:t>
      </w:r>
    </w:p>
    <w:p w14:paraId="1B491C2B" w14:textId="01631EBB" w:rsidR="005A3FEB" w:rsidRPr="002D5517" w:rsidRDefault="002D5517" w:rsidP="002D5517">
      <w:pPr>
        <w:spacing w:after="160" w:line="259" w:lineRule="auto"/>
        <w:jc w:val="both"/>
      </w:pPr>
      <w:r>
        <w:t xml:space="preserve">5.6 </w:t>
      </w:r>
      <w:r w:rsidRPr="002D5517">
        <w:t>J</w:t>
      </w:r>
      <w:r w:rsidR="005A3FEB" w:rsidRPr="002D5517">
        <w:t xml:space="preserve">erome Powell in a 60 </w:t>
      </w:r>
      <w:r>
        <w:t>M</w:t>
      </w:r>
      <w:r w:rsidR="005A3FEB" w:rsidRPr="002D5517">
        <w:t xml:space="preserve">inute video interview, as Chairman of the Federal Reserve, admitted to a </w:t>
      </w:r>
      <w:r w:rsidR="00141D08" w:rsidRPr="002D5517">
        <w:t>national</w:t>
      </w:r>
      <w:r w:rsidR="005A3FEB" w:rsidRPr="002D5517">
        <w:t xml:space="preserve"> audience that the Federal Reserve and their member banks “print and create money digitally” out of thin air.  This practice is unconstitutional which lead to the acceptance of these new terms per the new demand for payment for one of </w:t>
      </w:r>
      <w:r w:rsidRPr="002D5517">
        <w:t>these digital currencies</w:t>
      </w:r>
      <w:r w:rsidR="005A3FEB" w:rsidRPr="002D5517">
        <w:t xml:space="preserve"> backed loans in violation of the “Equal Power for every dollar” principle.  </w:t>
      </w:r>
      <w:r w:rsidR="005A3FEB" w:rsidRPr="002D5517">
        <w:rPr>
          <w:i/>
        </w:rPr>
        <w:t>Butter v. Thomson</w:t>
      </w:r>
      <w:r w:rsidR="005A3FEB" w:rsidRPr="002D5517">
        <w:t xml:space="preserve">, 1877, at least this is as every statement herein is based upon our belief and provided by historical records.  </w:t>
      </w:r>
    </w:p>
    <w:p w14:paraId="1530DFC1" w14:textId="56D7D7F5" w:rsidR="005A3FEB" w:rsidRPr="002D5517" w:rsidRDefault="005A3FEB" w:rsidP="002D5517">
      <w:pPr>
        <w:spacing w:after="160" w:line="259" w:lineRule="auto"/>
        <w:jc w:val="both"/>
      </w:pPr>
      <w:r w:rsidRPr="001D320C">
        <w:t xml:space="preserve"> </w:t>
      </w:r>
      <w:r w:rsidR="002D5517">
        <w:t xml:space="preserve">5.7 </w:t>
      </w:r>
      <w:r w:rsidRPr="002D5517">
        <w:t xml:space="preserve">A legitimate Arbitration Association is governed by the F.A.A., and the parties via contract §§ 1-16, 201-216, 301-316. </w:t>
      </w:r>
    </w:p>
    <w:p w14:paraId="105B426E" w14:textId="77777777" w:rsidR="004764E8" w:rsidRDefault="005A3FEB" w:rsidP="004764E8">
      <w:pPr>
        <w:pStyle w:val="ListParagraph"/>
        <w:spacing w:after="0" w:line="240" w:lineRule="auto"/>
        <w:ind w:left="360"/>
        <w:rPr>
          <w:rFonts w:ascii="Times New Roman" w:hAnsi="Times New Roman"/>
        </w:rPr>
      </w:pPr>
      <w:r w:rsidRPr="001D320C">
        <w:rPr>
          <w:rFonts w:ascii="Times New Roman" w:hAnsi="Times New Roman"/>
        </w:rPr>
        <w:t>“Validity of Arbitration” Doctrine:</w:t>
      </w:r>
      <w:r w:rsidR="002D5517">
        <w:rPr>
          <w:rFonts w:ascii="Times New Roman" w:hAnsi="Times New Roman"/>
        </w:rPr>
        <w:t xml:space="preserve">  </w:t>
      </w:r>
      <w:r w:rsidRPr="002D5517">
        <w:rPr>
          <w:rFonts w:ascii="Times New Roman" w:hAnsi="Times New Roman"/>
        </w:rPr>
        <w:t xml:space="preserve">“To qualify as a valid Arbitration under the F.A.A., the Arbitration must </w:t>
      </w:r>
      <w:r w:rsidR="002D5517">
        <w:rPr>
          <w:rFonts w:ascii="Times New Roman" w:hAnsi="Times New Roman"/>
        </w:rPr>
        <w:t>c</w:t>
      </w:r>
      <w:r w:rsidRPr="002D5517">
        <w:rPr>
          <w:rFonts w:ascii="Times New Roman" w:hAnsi="Times New Roman"/>
        </w:rPr>
        <w:t>onsider the evidence and arguments from each party – advanced,” 524 F.3d 1235, 1239 (11</w:t>
      </w:r>
      <w:r w:rsidRPr="002D5517">
        <w:rPr>
          <w:rFonts w:ascii="Times New Roman" w:hAnsi="Times New Roman"/>
          <w:vertAlign w:val="superscript"/>
        </w:rPr>
        <w:t>th</w:t>
      </w:r>
      <w:r w:rsidRPr="002D5517">
        <w:rPr>
          <w:rFonts w:ascii="Times New Roman" w:hAnsi="Times New Roman"/>
        </w:rPr>
        <w:t xml:space="preserve"> Cir. 2008)</w:t>
      </w:r>
      <w:r w:rsidR="002A5749" w:rsidRPr="002D5517">
        <w:rPr>
          <w:rFonts w:ascii="Times New Roman" w:hAnsi="Times New Roman"/>
        </w:rPr>
        <w:t>.</w:t>
      </w:r>
    </w:p>
    <w:p w14:paraId="72883BEE" w14:textId="77777777" w:rsidR="004764E8" w:rsidRDefault="004764E8" w:rsidP="004764E8"/>
    <w:p w14:paraId="46E20771" w14:textId="36298962" w:rsidR="005A3FEB" w:rsidRPr="004764E8" w:rsidRDefault="002D5517" w:rsidP="004764E8">
      <w:r>
        <w:t xml:space="preserve">5.8  </w:t>
      </w:r>
      <w:r w:rsidR="005A3FEB" w:rsidRPr="004764E8">
        <w:t xml:space="preserve">It appears by the facts and record that an Arbitration Association is not prohibited from: </w:t>
      </w:r>
    </w:p>
    <w:p w14:paraId="684467AB" w14:textId="7F628374" w:rsidR="005A3FEB" w:rsidRPr="004764E8" w:rsidRDefault="004764E8" w:rsidP="004764E8">
      <w:r>
        <w:t>a.</w:t>
      </w:r>
      <w:r>
        <w:tab/>
      </w:r>
      <w:r w:rsidR="005A3FEB" w:rsidRPr="004764E8">
        <w:t>Marketing itself</w:t>
      </w:r>
    </w:p>
    <w:p w14:paraId="234A015C" w14:textId="74728B7F" w:rsidR="005A3FEB" w:rsidRPr="004764E8" w:rsidRDefault="004764E8" w:rsidP="004764E8">
      <w:r>
        <w:t>b.</w:t>
      </w:r>
      <w:r>
        <w:tab/>
      </w:r>
      <w:r w:rsidR="005A3FEB" w:rsidRPr="004764E8">
        <w:t>From charging a fee</w:t>
      </w:r>
    </w:p>
    <w:p w14:paraId="6922F206" w14:textId="462530A4" w:rsidR="005A3FEB" w:rsidRPr="002D5517" w:rsidRDefault="004764E8" w:rsidP="004764E8">
      <w:r>
        <w:t>c.</w:t>
      </w:r>
      <w:r>
        <w:tab/>
      </w:r>
      <w:r w:rsidR="005A3FEB" w:rsidRPr="002D5517">
        <w:t xml:space="preserve">From providing a </w:t>
      </w:r>
      <w:r w:rsidR="005A3FEB" w:rsidRPr="004764E8">
        <w:rPr>
          <w:i/>
        </w:rPr>
        <w:t>de</w:t>
      </w:r>
      <w:r>
        <w:rPr>
          <w:i/>
        </w:rPr>
        <w:t xml:space="preserve"> </w:t>
      </w:r>
      <w:r w:rsidR="005A3FEB" w:rsidRPr="004764E8">
        <w:rPr>
          <w:i/>
        </w:rPr>
        <w:t>novo</w:t>
      </w:r>
      <w:r w:rsidR="005A3FEB" w:rsidRPr="002D5517">
        <w:t xml:space="preserve"> hearing</w:t>
      </w:r>
    </w:p>
    <w:p w14:paraId="7CABB495" w14:textId="694A340F" w:rsidR="005A3FEB" w:rsidRPr="004764E8" w:rsidRDefault="004764E8" w:rsidP="004764E8">
      <w:r>
        <w:t>d.</w:t>
      </w:r>
      <w:r>
        <w:tab/>
      </w:r>
      <w:r w:rsidR="005A3FEB" w:rsidRPr="004764E8">
        <w:t>Proof of Service</w:t>
      </w:r>
    </w:p>
    <w:p w14:paraId="623BA140" w14:textId="70240CB2" w:rsidR="005A3FEB" w:rsidRPr="004764E8" w:rsidRDefault="004764E8" w:rsidP="004764E8">
      <w:r>
        <w:t>e.</w:t>
      </w:r>
      <w:r>
        <w:tab/>
      </w:r>
      <w:r w:rsidR="005A3FEB" w:rsidRPr="004764E8">
        <w:t>From utilizing U.S. Mail</w:t>
      </w:r>
    </w:p>
    <w:p w14:paraId="24A60E76" w14:textId="08191AC8" w:rsidR="005A3FEB" w:rsidRPr="004764E8" w:rsidRDefault="004764E8" w:rsidP="004764E8">
      <w:r>
        <w:t>f.</w:t>
      </w:r>
      <w:r>
        <w:tab/>
      </w:r>
      <w:r w:rsidR="005A3FEB" w:rsidRPr="004764E8">
        <w:t xml:space="preserve">From organizing </w:t>
      </w:r>
      <w:r w:rsidRPr="004764E8">
        <w:t>independent</w:t>
      </w:r>
      <w:r w:rsidR="005A3FEB" w:rsidRPr="004764E8">
        <w:t xml:space="preserve"> contractors</w:t>
      </w:r>
    </w:p>
    <w:p w14:paraId="11858229" w14:textId="75AE47FB" w:rsidR="005A3FEB" w:rsidRPr="004764E8" w:rsidRDefault="004764E8" w:rsidP="004764E8">
      <w:r>
        <w:t>g.</w:t>
      </w:r>
      <w:r>
        <w:tab/>
      </w:r>
      <w:r w:rsidR="005A3FEB" w:rsidRPr="004764E8">
        <w:t xml:space="preserve">Providing awards in amount agreed by parties </w:t>
      </w:r>
    </w:p>
    <w:p w14:paraId="49DF28B3" w14:textId="1BC7D015" w:rsidR="005A3FEB" w:rsidRPr="004764E8" w:rsidRDefault="004764E8" w:rsidP="004764E8">
      <w:r>
        <w:t>h.</w:t>
      </w:r>
      <w:r>
        <w:tab/>
      </w:r>
      <w:r w:rsidR="005A3FEB" w:rsidRPr="004764E8">
        <w:t>From being represented by members of group</w:t>
      </w:r>
    </w:p>
    <w:p w14:paraId="112931A6" w14:textId="5B867A90" w:rsidR="005A3FEB" w:rsidRPr="004764E8" w:rsidRDefault="004764E8" w:rsidP="004764E8">
      <w:r>
        <w:t>i.</w:t>
      </w:r>
      <w:r>
        <w:tab/>
      </w:r>
      <w:r w:rsidR="005A3FEB" w:rsidRPr="004764E8">
        <w:t>From challenging the jurisdiction of the Court</w:t>
      </w:r>
    </w:p>
    <w:p w14:paraId="74625FE1" w14:textId="5118C459" w:rsidR="005A3FEB" w:rsidRPr="004764E8" w:rsidRDefault="004764E8" w:rsidP="004764E8">
      <w:r>
        <w:t>j.</w:t>
      </w:r>
      <w:r>
        <w:tab/>
      </w:r>
      <w:r w:rsidR="005A3FEB" w:rsidRPr="004764E8">
        <w:t xml:space="preserve">From the “Judicial Immunity Doctrine”; and challenges the contract as a whole and not specifically the Arbitration clause, which by law it is said to be the sole jurisdiction of the Arbitrator.  </w:t>
      </w:r>
      <w:r w:rsidR="005A3FEB" w:rsidRPr="004764E8">
        <w:rPr>
          <w:i/>
        </w:rPr>
        <w:t>See, Rent-A-Center v. Jackson</w:t>
      </w:r>
      <w:r w:rsidR="005A3FEB" w:rsidRPr="004764E8">
        <w:t xml:space="preserve">, 130 S. Ct. 2772, 2779 (2010).  The Court held that “the only part of the Agreement that a Court may consider”, is the Arbitration clause.  </w:t>
      </w:r>
      <w:r w:rsidR="005A3FEB" w:rsidRPr="004764E8">
        <w:rPr>
          <w:i/>
        </w:rPr>
        <w:t xml:space="preserve">Buckeye Check Cashing, Inc., v. </w:t>
      </w:r>
      <w:proofErr w:type="spellStart"/>
      <w:r w:rsidR="005A3FEB" w:rsidRPr="004764E8">
        <w:rPr>
          <w:i/>
        </w:rPr>
        <w:t>Cardegna</w:t>
      </w:r>
      <w:proofErr w:type="spellEnd"/>
      <w:r w:rsidR="005A3FEB" w:rsidRPr="004764E8">
        <w:t xml:space="preserve">, 546 US 440-446 (2006).  </w:t>
      </w:r>
      <w:r w:rsidR="00605A80" w:rsidRPr="004764E8">
        <w:t>The Plaintiff/Complaining Opposition Party</w:t>
      </w:r>
      <w:r w:rsidR="005A3FEB" w:rsidRPr="004764E8">
        <w:t xml:space="preserve"> and its alleged co-conspirators appear to be exceeding the limits mapped out for them in law in violation of the Secured Rights of Petitioners to Due Process of law.</w:t>
      </w:r>
    </w:p>
    <w:p w14:paraId="7D052BE0" w14:textId="77777777" w:rsidR="005A3FEB" w:rsidRPr="001D320C" w:rsidRDefault="005A3FEB" w:rsidP="005A3FEB">
      <w:pPr>
        <w:pStyle w:val="ListParagraph"/>
        <w:spacing w:after="160" w:line="259" w:lineRule="auto"/>
        <w:jc w:val="both"/>
        <w:rPr>
          <w:rFonts w:ascii="Times New Roman" w:hAnsi="Times New Roman"/>
        </w:rPr>
      </w:pPr>
    </w:p>
    <w:p w14:paraId="4A713B5E" w14:textId="5FC5A943" w:rsidR="00D84B72" w:rsidRPr="004764E8" w:rsidRDefault="004764E8" w:rsidP="004764E8">
      <w:pPr>
        <w:spacing w:after="160" w:line="259" w:lineRule="auto"/>
        <w:jc w:val="both"/>
      </w:pPr>
      <w:r>
        <w:t xml:space="preserve">5.8  </w:t>
      </w:r>
      <w:r w:rsidR="00D84B72" w:rsidRPr="004764E8">
        <w:t>“</w:t>
      </w:r>
      <w:r w:rsidR="00C53B0E" w:rsidRPr="004764E8">
        <w:t>F</w:t>
      </w:r>
      <w:r w:rsidR="00D84B72" w:rsidRPr="004764E8">
        <w:t xml:space="preserve">inding that the Plaintiff agreed to [arbitrate] mediate by failing to properly notify of their lack of acceptance … finding that the language indicating </w:t>
      </w:r>
      <w:r w:rsidR="00D84B72" w:rsidRPr="004764E8">
        <w:rPr>
          <w:b/>
        </w:rPr>
        <w:t>Change in Terms</w:t>
      </w:r>
      <w:r w:rsidR="00D84B72" w:rsidRPr="004764E8">
        <w:rPr>
          <w:b/>
          <w:i/>
        </w:rPr>
        <w:t xml:space="preserve"> </w:t>
      </w:r>
      <w:r w:rsidR="00D84B72" w:rsidRPr="004764E8">
        <w:t xml:space="preserve">was offered … which was accepted by conduct … compelling Arbitration where Plaintiff received Arbitration Agreement … and manifest assent by performance.”  </w:t>
      </w:r>
      <w:proofErr w:type="spellStart"/>
      <w:r w:rsidR="00D84B72" w:rsidRPr="004764E8">
        <w:rPr>
          <w:i/>
        </w:rPr>
        <w:t>Tickanen</w:t>
      </w:r>
      <w:proofErr w:type="spellEnd"/>
      <w:r w:rsidR="00D84B72" w:rsidRPr="004764E8">
        <w:rPr>
          <w:i/>
        </w:rPr>
        <w:t xml:space="preserve"> v. Harris, Ltd.</w:t>
      </w:r>
      <w:r w:rsidR="00D84B72" w:rsidRPr="004764E8">
        <w:t>, 461 F. Supp 2</w:t>
      </w:r>
      <w:r w:rsidR="00D84B72" w:rsidRPr="004764E8">
        <w:rPr>
          <w:vertAlign w:val="superscript"/>
        </w:rPr>
        <w:t>nd</w:t>
      </w:r>
      <w:r w:rsidR="00D84B72" w:rsidRPr="004764E8">
        <w:t xml:space="preserve"> 863, 867, 868 (E. Wis. 2006); 713 US 304, 309, 713 US 304, 309, 793 NE 2d 886-892, No. 03-CIV-08823 (CSH), 2006 WP 69 2002 </w:t>
      </w:r>
    </w:p>
    <w:p w14:paraId="74FF5CE3" w14:textId="77777777" w:rsidR="00D84B72" w:rsidRPr="001D320C" w:rsidRDefault="00D84B72" w:rsidP="00D84B72">
      <w:pPr>
        <w:pStyle w:val="ListParagraph"/>
        <w:spacing w:after="160" w:line="259" w:lineRule="auto"/>
        <w:jc w:val="both"/>
        <w:rPr>
          <w:rFonts w:ascii="Times New Roman" w:hAnsi="Times New Roman"/>
        </w:rPr>
      </w:pPr>
    </w:p>
    <w:p w14:paraId="039B6535" w14:textId="797C236C" w:rsidR="00D84B72" w:rsidRPr="001D320C" w:rsidRDefault="00D84B72" w:rsidP="002448EA">
      <w:pPr>
        <w:pStyle w:val="ListParagraph"/>
        <w:spacing w:after="160" w:line="259" w:lineRule="auto"/>
        <w:ind w:left="360"/>
        <w:jc w:val="both"/>
        <w:rPr>
          <w:rFonts w:ascii="Times New Roman" w:hAnsi="Times New Roman"/>
        </w:rPr>
      </w:pPr>
      <w:r w:rsidRPr="001D320C">
        <w:rPr>
          <w:rFonts w:ascii="Times New Roman" w:hAnsi="Times New Roman"/>
        </w:rPr>
        <w:t xml:space="preserve">It is believed that it is well settled that “… there is not defense offered to the confirmation of an Arbitration award … an opposing party cannot challenge an Arbitration award decided after proper hearing and noticed”.  </w:t>
      </w:r>
      <w:r w:rsidRPr="001D320C">
        <w:rPr>
          <w:rFonts w:ascii="Times New Roman" w:hAnsi="Times New Roman"/>
          <w:i/>
        </w:rPr>
        <w:t>Dean</w:t>
      </w:r>
      <w:r w:rsidRPr="001D320C">
        <w:rPr>
          <w:rFonts w:ascii="Times New Roman" w:hAnsi="Times New Roman"/>
        </w:rPr>
        <w:t xml:space="preserve">, </w:t>
      </w:r>
      <w:r w:rsidRPr="001D320C">
        <w:rPr>
          <w:rFonts w:ascii="Times New Roman" w:hAnsi="Times New Roman"/>
        </w:rPr>
        <w:lastRenderedPageBreak/>
        <w:t>470 US 213, 220 (1985) stating, “Congress intended the Courts to enforce [a]</w:t>
      </w:r>
      <w:r w:rsidR="00C53B0E" w:rsidRPr="001D320C">
        <w:rPr>
          <w:rFonts w:ascii="Times New Roman" w:hAnsi="Times New Roman"/>
        </w:rPr>
        <w:t>arbitration</w:t>
      </w:r>
      <w:r w:rsidRPr="001D320C">
        <w:rPr>
          <w:rFonts w:ascii="Times New Roman" w:hAnsi="Times New Roman"/>
        </w:rPr>
        <w:t xml:space="preserve"> Agreements into which parties have entered.” </w:t>
      </w:r>
    </w:p>
    <w:p w14:paraId="481AB8A9" w14:textId="78014ED5" w:rsidR="002448EA" w:rsidRPr="001D320C" w:rsidRDefault="004764E8" w:rsidP="004764E8">
      <w:pPr>
        <w:spacing w:after="160" w:line="259" w:lineRule="auto"/>
        <w:jc w:val="both"/>
      </w:pPr>
      <w:r>
        <w:t xml:space="preserve">5.9  </w:t>
      </w:r>
      <w:r w:rsidR="00D84B72" w:rsidRPr="001D320C">
        <w:t xml:space="preserve">“Tactic Acquiescence” is with reference to “conduct, action, inaction, forbearance, performance.  </w:t>
      </w:r>
      <w:r w:rsidR="00D84B72" w:rsidRPr="008F511C">
        <w:rPr>
          <w:i/>
          <w:iCs/>
        </w:rPr>
        <w:t>See</w:t>
      </w:r>
      <w:r w:rsidR="00D84B72" w:rsidRPr="001D320C">
        <w:t>, Performance Contract for reference.  There seems or appears to be an inference ‘that one acquiesces if they do not perform or fail to perform an act’, this is not what it appears the contracts suggest and the Arbitrators relied upon.</w:t>
      </w:r>
      <w:r>
        <w:t xml:space="preserve"> </w:t>
      </w:r>
      <w:r w:rsidR="00D84B72" w:rsidRPr="004764E8">
        <w:t>The Arbitrator would appear and determine ‘if there was a prior relationship’?  The Respondents confirmed the Arbitrators conclusion.</w:t>
      </w:r>
      <w:r>
        <w:t xml:space="preserve"> </w:t>
      </w:r>
      <w:r w:rsidR="00D84B72" w:rsidRPr="001D320C">
        <w:t>‘Was there a duty to respond’?  The Arbitrator has determined that based on the claims of debt and the Fair Debt Collection Practices Act (hereinafter “FDCPA”), that there was a duty to respond.</w:t>
      </w:r>
    </w:p>
    <w:p w14:paraId="14A7B16D" w14:textId="22D15CC7" w:rsidR="00D84B72" w:rsidRPr="001D320C" w:rsidRDefault="004764E8" w:rsidP="004764E8">
      <w:pPr>
        <w:spacing w:after="240"/>
      </w:pPr>
      <w:r>
        <w:t xml:space="preserve">5.10  </w:t>
      </w:r>
      <w:r w:rsidR="00D84B72" w:rsidRPr="004764E8">
        <w:t>That there was a contract, that contained an expiration date, opt-out clause, arbitration</w:t>
      </w:r>
      <w:r w:rsidRPr="004764E8">
        <w:t>,</w:t>
      </w:r>
      <w:r w:rsidR="00D84B72" w:rsidRPr="004764E8">
        <w:t xml:space="preserve"> and commerce clause, that the contract was doable, valid, enforceable, binding</w:t>
      </w:r>
      <w:r>
        <w:t>,</w:t>
      </w:r>
      <w:r w:rsidR="00D84B72" w:rsidRPr="004764E8">
        <w:t xml:space="preserve"> and irrevocable. The Arbitrator agreed with these qualifiers and it appears relied on these FAA standards, and the law of contracts (Restatement of Contract, Restatement of Contracts (Second/Third) in reaching the ‘Judicial Act’ qualified conclusions.</w:t>
      </w:r>
    </w:p>
    <w:p w14:paraId="004E5687" w14:textId="237035EC" w:rsidR="00D84B72" w:rsidRPr="004764E8" w:rsidRDefault="004764E8" w:rsidP="004764E8">
      <w:pPr>
        <w:spacing w:line="480" w:lineRule="auto"/>
      </w:pPr>
      <w:r>
        <w:t xml:space="preserve">5.11  </w:t>
      </w:r>
      <w:r w:rsidR="00D84B72" w:rsidRPr="004764E8">
        <w:t>The Respondents appear to confuse Arbitration with litigation for they claim that:</w:t>
      </w:r>
    </w:p>
    <w:p w14:paraId="6836951D" w14:textId="29DA8B41" w:rsidR="00C84AA0" w:rsidRPr="001D320C" w:rsidRDefault="00D84B72" w:rsidP="004764E8">
      <w:pPr>
        <w:spacing w:after="240"/>
      </w:pPr>
      <w:r w:rsidRPr="004764E8">
        <w:t>“Final awards consists of variations of a standard form that fails to reference any specific details of the case … (pg.3, ¶ 3).</w:t>
      </w:r>
      <w:r w:rsidR="004764E8">
        <w:t xml:space="preserve"> </w:t>
      </w:r>
      <w:r w:rsidRPr="001D320C">
        <w:t>The Respondents then attempts to list the details they claim were deficient (</w:t>
      </w:r>
      <w:r w:rsidR="008F511C" w:rsidRPr="008F511C">
        <w:rPr>
          <w:i/>
          <w:iCs/>
        </w:rPr>
        <w:t>S</w:t>
      </w:r>
      <w:r w:rsidRPr="008F511C">
        <w:rPr>
          <w:i/>
          <w:iCs/>
        </w:rPr>
        <w:t>ee</w:t>
      </w:r>
      <w:r w:rsidRPr="001D320C">
        <w:t>. Pg. 14-15, 32 ¶¶ 32, 44).“Arbitrators need not explain their rational for an award”.  948 F.2d 117, 121 (2</w:t>
      </w:r>
      <w:r w:rsidRPr="001D320C">
        <w:rPr>
          <w:vertAlign w:val="superscript"/>
        </w:rPr>
        <w:t>nd</w:t>
      </w:r>
      <w:r w:rsidRPr="001D320C">
        <w:t xml:space="preserve"> Cir. 1991).</w:t>
      </w:r>
    </w:p>
    <w:p w14:paraId="110367D5" w14:textId="7EF7BDCB" w:rsidR="00D84B72" w:rsidRPr="001D320C" w:rsidRDefault="004764E8" w:rsidP="002448EA">
      <w:pPr>
        <w:spacing w:after="240"/>
      </w:pPr>
      <w:r>
        <w:t xml:space="preserve">5.12 </w:t>
      </w:r>
      <w:r w:rsidR="00D84B72" w:rsidRPr="001D320C">
        <w:t>It is believed that the Respondents waived their right to complain, by receiving notices and deliberately ignoring said notifications:</w:t>
      </w:r>
    </w:p>
    <w:p w14:paraId="081CABD0" w14:textId="59485FAE" w:rsidR="005A3FEB" w:rsidRPr="001D320C" w:rsidRDefault="00D84B72" w:rsidP="004764E8">
      <w:pPr>
        <w:pStyle w:val="ListParagraph"/>
        <w:rPr>
          <w:rFonts w:ascii="Times New Roman" w:hAnsi="Times New Roman"/>
        </w:rPr>
      </w:pPr>
      <w:r w:rsidRPr="001D320C">
        <w:rPr>
          <w:rFonts w:ascii="Times New Roman" w:hAnsi="Times New Roman"/>
        </w:rPr>
        <w:t>“</w:t>
      </w:r>
      <w:r w:rsidR="004764E8" w:rsidRPr="001D320C">
        <w:rPr>
          <w:rFonts w:ascii="Times New Roman" w:hAnsi="Times New Roman"/>
        </w:rPr>
        <w:t>That</w:t>
      </w:r>
      <w:r w:rsidRPr="001D320C">
        <w:rPr>
          <w:rFonts w:ascii="Times New Roman" w:hAnsi="Times New Roman"/>
        </w:rPr>
        <w:t xml:space="preserve"> a party opposing enforcement </w:t>
      </w:r>
      <w:r w:rsidRPr="001D320C">
        <w:rPr>
          <w:rFonts w:ascii="Times New Roman" w:hAnsi="Times New Roman"/>
          <w:u w:val="single"/>
        </w:rPr>
        <w:t>must show it was not given “Notice”</w:t>
      </w:r>
      <w:r w:rsidRPr="001D320C">
        <w:rPr>
          <w:rFonts w:ascii="Times New Roman" w:hAnsi="Times New Roman"/>
        </w:rPr>
        <w:t xml:space="preserve"> reasonably calculated to inform it of the proceedings </w:t>
      </w:r>
      <w:r w:rsidRPr="001D320C">
        <w:rPr>
          <w:rFonts w:ascii="Times New Roman" w:hAnsi="Times New Roman"/>
          <w:u w:val="single"/>
        </w:rPr>
        <w:t>and on opportunity to be heard</w:t>
      </w:r>
      <w:r w:rsidRPr="001D320C">
        <w:rPr>
          <w:rFonts w:ascii="Times New Roman" w:hAnsi="Times New Roman"/>
        </w:rPr>
        <w:t xml:space="preserve"> … The Court found that </w:t>
      </w:r>
      <w:r w:rsidRPr="001D320C">
        <w:rPr>
          <w:rFonts w:ascii="Times New Roman" w:hAnsi="Times New Roman"/>
          <w:u w:val="single"/>
        </w:rPr>
        <w:t>the claimant with an opportunity [be heard]</w:t>
      </w:r>
      <w:r w:rsidRPr="001D320C">
        <w:rPr>
          <w:rFonts w:ascii="Times New Roman" w:hAnsi="Times New Roman"/>
        </w:rPr>
        <w:t xml:space="preserve"> participate in the Arbitration in a meaningful manner and Respondents simply choose not to participate in the Arbitration proceedings.”  </w:t>
      </w:r>
      <w:proofErr w:type="spellStart"/>
      <w:r w:rsidRPr="001D320C">
        <w:rPr>
          <w:rFonts w:ascii="Times New Roman" w:hAnsi="Times New Roman"/>
          <w:i/>
        </w:rPr>
        <w:t>Tiangsu</w:t>
      </w:r>
      <w:proofErr w:type="spellEnd"/>
      <w:r w:rsidRPr="001D320C">
        <w:rPr>
          <w:rFonts w:ascii="Times New Roman" w:hAnsi="Times New Roman"/>
        </w:rPr>
        <w:t xml:space="preserve"> 399 </w:t>
      </w:r>
      <w:proofErr w:type="spellStart"/>
      <w:r w:rsidRPr="001D320C">
        <w:rPr>
          <w:rFonts w:ascii="Times New Roman" w:hAnsi="Times New Roman"/>
        </w:rPr>
        <w:t>F.Supp</w:t>
      </w:r>
      <w:proofErr w:type="spellEnd"/>
      <w:r w:rsidRPr="001D320C">
        <w:rPr>
          <w:rFonts w:ascii="Times New Roman" w:hAnsi="Times New Roman"/>
        </w:rPr>
        <w:t xml:space="preserve">. 2d 165, 1968 (E.D.N.Y. 2008), </w:t>
      </w:r>
      <w:r w:rsidRPr="001D320C">
        <w:rPr>
          <w:rFonts w:ascii="Times New Roman" w:hAnsi="Times New Roman"/>
          <w:i/>
        </w:rPr>
        <w:t>Tianjin Port Free</w:t>
      </w:r>
      <w:r w:rsidRPr="001D320C">
        <w:rPr>
          <w:rFonts w:ascii="Times New Roman" w:hAnsi="Times New Roman"/>
        </w:rPr>
        <w:t xml:space="preserve"> at 4, 5.</w:t>
      </w:r>
      <w:r w:rsidR="004764E8">
        <w:rPr>
          <w:rFonts w:ascii="Times New Roman" w:hAnsi="Times New Roman"/>
        </w:rPr>
        <w:t xml:space="preserve"> </w:t>
      </w:r>
      <w:r w:rsidRPr="001D320C">
        <w:rPr>
          <w:rFonts w:ascii="Times New Roman" w:hAnsi="Times New Roman"/>
        </w:rPr>
        <w:t xml:space="preserve">As it is held and still remains, so we believe, “when a Judge acts where he or she does not have jurisdiction to act, he judge is engaged in an act or acts of treason.”  </w:t>
      </w:r>
      <w:r w:rsidRPr="001D320C">
        <w:rPr>
          <w:rFonts w:ascii="Times New Roman" w:hAnsi="Times New Roman"/>
          <w:i/>
        </w:rPr>
        <w:t>Cohen,</w:t>
      </w:r>
      <w:r w:rsidRPr="001D320C">
        <w:rPr>
          <w:rFonts w:ascii="Times New Roman" w:hAnsi="Times New Roman"/>
        </w:rPr>
        <w:t xml:space="preserve"> 19 US (6 Wheat) 264, 404 5 L.Ed 257 (1821).</w:t>
      </w:r>
      <w:r w:rsidR="005A3FEB" w:rsidRPr="001D320C">
        <w:rPr>
          <w:rFonts w:ascii="Times New Roman" w:hAnsi="Times New Roman"/>
        </w:rPr>
        <w:t xml:space="preserve"> </w:t>
      </w:r>
    </w:p>
    <w:p w14:paraId="1AE5224B" w14:textId="4AA61597" w:rsidR="007278C4" w:rsidRPr="001D320C" w:rsidRDefault="004764E8" w:rsidP="004764E8">
      <w:pPr>
        <w:spacing w:after="160" w:line="259" w:lineRule="auto"/>
        <w:jc w:val="both"/>
      </w:pPr>
      <w:r>
        <w:t xml:space="preserve">5.13 </w:t>
      </w:r>
      <w:r w:rsidR="007278C4" w:rsidRPr="004764E8">
        <w:t>As the Undersigned has no desire NOR wish to tie the hands of Respondent(s) in performing Respondent</w:t>
      </w:r>
      <w:r w:rsidR="00856D10" w:rsidRPr="00856D10">
        <w:rPr>
          <w:b/>
          <w:bCs/>
        </w:rPr>
        <w:t>(’s)</w:t>
      </w:r>
      <w:r w:rsidR="007278C4" w:rsidRPr="004764E8">
        <w:t xml:space="preserve"> agreed upon duty/obligation as set, established, and agreed upon within this Conditional Acceptance for Value and counter offer/claim</w:t>
      </w:r>
      <w:r w:rsidR="007278C4" w:rsidRPr="004764E8">
        <w:rPr>
          <w:b/>
        </w:rPr>
        <w:t xml:space="preserve"> </w:t>
      </w:r>
      <w:r w:rsidR="007278C4" w:rsidRPr="004764E8">
        <w:t>for Proof of Claim and thereby create/cause a “breach” of said contractually binding agreement on the part of the Respondent(s), Respondent(s) is hereby; and herein, NOTICED that if this waiver of said Copyright is not liberal, NOR extensive enough, to allow for the Respondent(s) to specifically perform all duties/obligations as set, established, and agreed upon within the Conditional Acceptance for Value and counter offer/claim</w:t>
      </w:r>
      <w:r w:rsidR="007278C4" w:rsidRPr="004764E8">
        <w:rPr>
          <w:b/>
        </w:rPr>
        <w:t xml:space="preserve"> </w:t>
      </w:r>
      <w:r w:rsidR="007278C4" w:rsidRPr="004764E8">
        <w:t>for Proof of Claim: Respondent(s) may; in “good faith” and NOT in fraud of the Undersigned, take all needed and required liberties with said Copyright and this waiver in order to fulfill and accomplish Respondent</w:t>
      </w:r>
      <w:r w:rsidR="00856D10" w:rsidRPr="00856D10">
        <w:rPr>
          <w:b/>
          <w:bCs/>
        </w:rPr>
        <w:t>(’s)</w:t>
      </w:r>
      <w:r w:rsidR="007278C4" w:rsidRPr="004764E8">
        <w:t xml:space="preserve"> duties/obligations set, established, and agreed upon between the parties to this agreement. </w:t>
      </w:r>
      <w:r w:rsidR="00EB74AF" w:rsidRPr="004764E8">
        <w:t>It shall be noted that no typo, misspelled word, and/or grammatical defect and/or error shall have any effect on the overall context of this contract and/or its validity. That as stated, this instrument shall be and forever shall remain contextually construed and never otherwise, and all parties agree hereinto/onto the same.</w:t>
      </w:r>
    </w:p>
    <w:p w14:paraId="262350E4" w14:textId="0BCAEE7E" w:rsidR="007278C4" w:rsidRPr="001D320C" w:rsidRDefault="004764E8" w:rsidP="004764E8">
      <w:pPr>
        <w:spacing w:after="160" w:line="259" w:lineRule="auto"/>
        <w:jc w:val="both"/>
      </w:pPr>
      <w:r>
        <w:t xml:space="preserve">5.14 </w:t>
      </w:r>
      <w:r w:rsidR="007278C4" w:rsidRPr="004764E8">
        <w:t>If Respondent(s) has any questions and or concerns regarding said Copyright and or the waiver, Respondent(s) is invited to address such questions and or concerns to the Undersigned in writing and causing said communiqués to be transmitted to the Undersigned and below named Notary/Third Party. The respondents have acted as if the contract quasi-or otherwise does not place a binding obligation upon their persons, upon their organizations, upon their institutions, upon their job qualifications, and breaching that obligation breaches the contract, for which they cannot address due to the direct conflict of interest. It is as a result of that conflict of interest that binding arbitration shall be instituted</w:t>
      </w:r>
    </w:p>
    <w:p w14:paraId="25B182EE" w14:textId="6A2895E2" w:rsidR="007278C4" w:rsidRPr="001D320C" w:rsidRDefault="004764E8" w:rsidP="004764E8">
      <w:pPr>
        <w:spacing w:after="160" w:line="259" w:lineRule="auto"/>
        <w:jc w:val="both"/>
      </w:pPr>
      <w:r>
        <w:t xml:space="preserve">5.15 </w:t>
      </w:r>
      <w:r w:rsidR="007278C4" w:rsidRPr="004764E8">
        <w:t>Your failure to respond, and this would include each of the respondents by their representative, and if represented by the Att</w:t>
      </w:r>
      <w:r>
        <w:t>orney General</w:t>
      </w:r>
      <w:r w:rsidR="007278C4" w:rsidRPr="004764E8">
        <w:t xml:space="preserve"> such representation must be responsive for each State and/or State organization/department/agency, separately and severally to each of the points of averment, failure to respond to a single point of averment will constitute acquiescence, forfeiture, and a waiver of all rights with respects all of the points raised in this presentment.</w:t>
      </w:r>
    </w:p>
    <w:p w14:paraId="25F8AA4C" w14:textId="5755BD1F" w:rsidR="007278C4" w:rsidRPr="00C53B0E" w:rsidRDefault="007278C4" w:rsidP="00C53B0E">
      <w:pPr>
        <w:pStyle w:val="ListParagraph"/>
        <w:numPr>
          <w:ilvl w:val="0"/>
          <w:numId w:val="22"/>
        </w:numPr>
        <w:tabs>
          <w:tab w:val="center" w:pos="4680"/>
          <w:tab w:val="left" w:pos="7875"/>
        </w:tabs>
        <w:spacing w:after="160" w:line="259" w:lineRule="auto"/>
        <w:jc w:val="both"/>
        <w:rPr>
          <w:rFonts w:ascii="Times New Roman" w:hAnsi="Times New Roman"/>
          <w:b/>
        </w:rPr>
      </w:pPr>
      <w:r w:rsidRPr="00C53B0E">
        <w:rPr>
          <w:rFonts w:ascii="Times New Roman" w:hAnsi="Times New Roman"/>
          <w:b/>
        </w:rPr>
        <w:t>NOTICE TO AGENT IS NOTICE TO PRI</w:t>
      </w:r>
      <w:smartTag w:uri="urn:schemas-microsoft-com:office:smarttags" w:element="stockticker">
        <w:r w:rsidRPr="00C53B0E">
          <w:rPr>
            <w:rFonts w:ascii="Times New Roman" w:hAnsi="Times New Roman"/>
            <w:b/>
          </w:rPr>
          <w:t>NCI</w:t>
        </w:r>
      </w:smartTag>
      <w:r w:rsidRPr="00C53B0E">
        <w:rPr>
          <w:rFonts w:ascii="Times New Roman" w:hAnsi="Times New Roman"/>
          <w:b/>
        </w:rPr>
        <w:t>PLE AND VICE VERSA</w:t>
      </w:r>
    </w:p>
    <w:p w14:paraId="59726DD8" w14:textId="291505C6" w:rsidR="001D320C" w:rsidRPr="00C53B0E" w:rsidRDefault="00DD1055" w:rsidP="00C53B0E">
      <w:pPr>
        <w:spacing w:line="259" w:lineRule="auto"/>
        <w:jc w:val="both"/>
      </w:pPr>
      <w:r>
        <w:rPr>
          <w:b/>
        </w:rPr>
        <w:t xml:space="preserve">6.1 </w:t>
      </w:r>
      <w:r w:rsidR="007278C4" w:rsidRPr="00C53B0E">
        <w:rPr>
          <w:b/>
        </w:rPr>
        <w:t>NOTICE</w:t>
      </w:r>
      <w:r w:rsidR="007278C4" w:rsidRPr="00C53B0E">
        <w:t>: In this Conditional Acceptance for Value and counteroffer/claim</w:t>
      </w:r>
      <w:r w:rsidR="007278C4" w:rsidRPr="00C53B0E">
        <w:rPr>
          <w:b/>
        </w:rPr>
        <w:t xml:space="preserve"> </w:t>
      </w:r>
      <w:r w:rsidR="007278C4" w:rsidRPr="00C53B0E">
        <w:t>for Proof of Claim(a) the words</w:t>
      </w:r>
    </w:p>
    <w:p w14:paraId="73580709" w14:textId="0A99B404" w:rsidR="007278C4" w:rsidRPr="00DD1055" w:rsidRDefault="007278C4" w:rsidP="001D320C">
      <w:pPr>
        <w:spacing w:after="160" w:line="259" w:lineRule="auto"/>
        <w:jc w:val="both"/>
        <w:rPr>
          <w:b/>
          <w:bCs/>
        </w:rPr>
      </w:pPr>
      <w:r w:rsidRPr="001D320C">
        <w:t xml:space="preserve">“include,” “includes,” and “including,” are not limiting; (b) the word “all” includes “any” and the word “any” includes “all”; (c) the word “or” is not exclusive except when used in conjunction with the word “and”; as in, “and/or”; and (d) words and terms (i) in the singular number include the plural, and in the plural, the singular; (ii) in the masculine gender include both feminine and neuter. </w:t>
      </w:r>
      <w:r w:rsidR="00357418" w:rsidRPr="001D320C">
        <w:t>That due to the fact that this presentment/document/contract can only be construed contextually and not otherwise, it is not necessary for a question to contain a “?”, And whether or not a “?” Is followed by a specific question such instances does not excuse a party from having an obligation of responding with specificity and facts and conclusions of common-law.</w:t>
      </w:r>
      <w:r w:rsidR="00DD1055">
        <w:t xml:space="preserve"> </w:t>
      </w:r>
      <w:r w:rsidRPr="00DD1055">
        <w:t>This presentment shall constitute a CLAIM against the assets of your institution and is valid upon your failure to</w:t>
      </w:r>
      <w:r w:rsidR="00DD1055">
        <w:t xml:space="preserve"> </w:t>
      </w:r>
      <w:r w:rsidRPr="001D320C">
        <w:t xml:space="preserve">comply with the requirement of this agreement and to </w:t>
      </w:r>
      <w:r w:rsidRPr="00DD1055">
        <w:rPr>
          <w:b/>
          <w:bCs/>
        </w:rPr>
        <w:t xml:space="preserve">VALIDATE </w:t>
      </w:r>
      <w:r w:rsidR="00B22B4B" w:rsidRPr="00DD1055">
        <w:rPr>
          <w:b/>
          <w:bCs/>
        </w:rPr>
        <w:t>AND</w:t>
      </w:r>
      <w:r w:rsidRPr="00DD1055">
        <w:rPr>
          <w:b/>
          <w:bCs/>
        </w:rPr>
        <w:t xml:space="preserve"> VERIFY THE COMPREHENSIVE ACCOUNTING!</w:t>
      </w:r>
    </w:p>
    <w:p w14:paraId="1312E646" w14:textId="77777777" w:rsidR="007278C4" w:rsidRPr="001D320C" w:rsidRDefault="007278C4" w:rsidP="007278C4">
      <w:pPr>
        <w:jc w:val="both"/>
      </w:pPr>
    </w:p>
    <w:p w14:paraId="4FDCEE1A" w14:textId="4498B1C3" w:rsidR="001D320C" w:rsidRPr="00DD1055" w:rsidRDefault="00DD1055" w:rsidP="00DD1055">
      <w:pPr>
        <w:spacing w:line="259" w:lineRule="auto"/>
        <w:jc w:val="both"/>
      </w:pPr>
      <w:r>
        <w:rPr>
          <w:b/>
        </w:rPr>
        <w:t xml:space="preserve">6.2 </w:t>
      </w:r>
      <w:r w:rsidR="007278C4" w:rsidRPr="00DD1055">
        <w:rPr>
          <w:b/>
        </w:rPr>
        <w:t>NOTICE</w:t>
      </w:r>
      <w:r w:rsidR="007278C4" w:rsidRPr="00DD1055">
        <w:t xml:space="preserve">: All titles/names/appellations of corporate Government juridical constructs, and branches, departments, </w:t>
      </w:r>
    </w:p>
    <w:p w14:paraId="5718C499" w14:textId="4ED155FF" w:rsidR="007278C4" w:rsidRPr="001D320C" w:rsidRDefault="007278C4" w:rsidP="001D320C">
      <w:pPr>
        <w:spacing w:after="160" w:line="259" w:lineRule="auto"/>
        <w:jc w:val="both"/>
      </w:pPr>
      <w:r w:rsidRPr="001D320C">
        <w:t>agencies, bureaus, offices, sub-whatever’s, and the like thereof, include any and all derivatives and variations in the spelling of said titles/names/appellations.</w:t>
      </w:r>
    </w:p>
    <w:p w14:paraId="6C3B121F" w14:textId="77777777" w:rsidR="007278C4" w:rsidRPr="001D320C" w:rsidRDefault="007278C4" w:rsidP="007278C4">
      <w:pPr>
        <w:jc w:val="both"/>
      </w:pPr>
    </w:p>
    <w:p w14:paraId="725A2431" w14:textId="1B73D122" w:rsidR="001D320C" w:rsidRPr="00DD1055" w:rsidRDefault="00DD1055" w:rsidP="00DD1055">
      <w:pPr>
        <w:spacing w:line="259" w:lineRule="auto"/>
        <w:jc w:val="both"/>
      </w:pPr>
      <w:r>
        <w:rPr>
          <w:b/>
        </w:rPr>
        <w:t xml:space="preserve">6.3 </w:t>
      </w:r>
      <w:r w:rsidR="007278C4" w:rsidRPr="00DD1055">
        <w:rPr>
          <w:b/>
        </w:rPr>
        <w:t>NOTICE</w:t>
      </w:r>
      <w:r w:rsidR="007278C4" w:rsidRPr="00DD1055">
        <w:t xml:space="preserve">: Any and all attempts at providing the requested and necessary Proof of Claims raised herein </w:t>
      </w:r>
      <w:r w:rsidR="001D320C" w:rsidRPr="00DD1055">
        <w:t>above</w:t>
      </w:r>
      <w:r w:rsidR="007278C4" w:rsidRPr="00DD1055">
        <w:t xml:space="preserve"> </w:t>
      </w:r>
    </w:p>
    <w:p w14:paraId="313328B9" w14:textId="3F2BB8D6" w:rsidR="007278C4" w:rsidRPr="001D320C" w:rsidRDefault="007278C4" w:rsidP="001D320C">
      <w:pPr>
        <w:spacing w:after="160" w:line="259" w:lineRule="auto"/>
        <w:jc w:val="both"/>
      </w:pPr>
      <w:r w:rsidRPr="001D320C">
        <w:t xml:space="preserve">and requesting the additional ten (10) Calendar days in which to provide same; and, to address any and all questions and concerns to the Undersigned in regard to the Stated Copyright and waiver herein expressed, in any manner other than that provided for herein will be deemed non-responsive.  </w:t>
      </w:r>
    </w:p>
    <w:p w14:paraId="4929161D" w14:textId="77777777" w:rsidR="00793DEC" w:rsidRDefault="00793DEC" w:rsidP="002448EA">
      <w:pPr>
        <w:ind w:firstLine="360"/>
        <w:jc w:val="both"/>
      </w:pPr>
    </w:p>
    <w:p w14:paraId="12AE059F" w14:textId="393BE0BA" w:rsidR="00FF15C7" w:rsidRPr="001D320C" w:rsidRDefault="007278C4" w:rsidP="002448EA">
      <w:pPr>
        <w:ind w:firstLine="360"/>
        <w:jc w:val="both"/>
      </w:pPr>
      <w:r w:rsidRPr="001D320C">
        <w:t>The Undersigned extends to the Respondent(s) the Undersigned’s appreciation and thanks for Respondent’s(s) prompt attention, response, production of above Proof(s) of Claim and assistance in this/these matter(s). This presentment is not to be construed as an acceptance and/or application and/or subscription and/or request for license, admittance to any jurisdiction quasi-or otherwise</w:t>
      </w:r>
      <w:r w:rsidR="00EB74AF" w:rsidRPr="001D320C">
        <w:t>, b</w:t>
      </w:r>
      <w:r w:rsidRPr="001D320C">
        <w:t>ut shall remain as a direct objection to any and all claims to the contrary.</w:t>
      </w:r>
    </w:p>
    <w:p w14:paraId="391A5205" w14:textId="77777777" w:rsidR="00FF15C7" w:rsidRPr="001D320C" w:rsidRDefault="00FF15C7" w:rsidP="00FF15C7">
      <w:pPr>
        <w:jc w:val="both"/>
      </w:pPr>
    </w:p>
    <w:p w14:paraId="41C95891" w14:textId="77777777" w:rsidR="00FF15C7" w:rsidRPr="00FF15C7" w:rsidRDefault="00FF15C7" w:rsidP="00FF15C7">
      <w:pPr>
        <w:jc w:val="both"/>
      </w:pPr>
    </w:p>
    <w:p w14:paraId="645788D7" w14:textId="48422882" w:rsidR="00FF15C7" w:rsidRDefault="00FF15C7" w:rsidP="00FF15C7">
      <w:pPr>
        <w:jc w:val="both"/>
      </w:pPr>
      <w:r w:rsidRPr="00FF15C7">
        <w:t xml:space="preserve">Sincerely, </w:t>
      </w:r>
    </w:p>
    <w:p w14:paraId="2D18D221" w14:textId="77777777" w:rsidR="00793DEC" w:rsidRPr="00FF15C7" w:rsidRDefault="00793DEC" w:rsidP="00FF15C7">
      <w:pPr>
        <w:jc w:val="both"/>
        <w:rPr>
          <w:color w:val="000000"/>
        </w:rPr>
      </w:pPr>
    </w:p>
    <w:p w14:paraId="0D299BF7" w14:textId="77777777" w:rsidR="00FF15C7" w:rsidRPr="00FF15C7" w:rsidRDefault="00FF15C7" w:rsidP="00FF15C7">
      <w:pPr>
        <w:jc w:val="both"/>
        <w:rPr>
          <w:color w:val="000000"/>
        </w:rPr>
      </w:pPr>
      <w:r w:rsidRPr="00FF15C7">
        <w:rPr>
          <w:color w:val="000000"/>
        </w:rPr>
        <w:t>Without Recourse</w:t>
      </w:r>
    </w:p>
    <w:p w14:paraId="10DAC03F" w14:textId="77777777" w:rsidR="00FF15C7" w:rsidRPr="00FF15C7" w:rsidRDefault="00FF15C7" w:rsidP="00FF15C7">
      <w:pPr>
        <w:jc w:val="both"/>
        <w:rPr>
          <w:color w:val="000000"/>
        </w:rPr>
      </w:pPr>
    </w:p>
    <w:p w14:paraId="330DE962" w14:textId="77777777" w:rsidR="00FF15C7" w:rsidRPr="00FF15C7" w:rsidRDefault="00FF15C7" w:rsidP="002448EA">
      <w:pPr>
        <w:jc w:val="right"/>
        <w:rPr>
          <w:color w:val="000000"/>
        </w:rPr>
      </w:pPr>
      <w:r w:rsidRPr="00FF15C7">
        <w:rPr>
          <w:color w:val="000000"/>
        </w:rPr>
        <w:t xml:space="preserve">      </w:t>
      </w:r>
      <w:r w:rsidRPr="00FF15C7">
        <w:rPr>
          <w:color w:val="000000"/>
        </w:rPr>
        <w:tab/>
      </w:r>
      <w:r>
        <w:rPr>
          <w:color w:val="000000"/>
        </w:rPr>
        <w:tab/>
      </w:r>
      <w:r>
        <w:rPr>
          <w:color w:val="000000"/>
        </w:rPr>
        <w:tab/>
      </w:r>
      <w:r>
        <w:rPr>
          <w:color w:val="000000"/>
        </w:rPr>
        <w:tab/>
      </w:r>
      <w:r>
        <w:rPr>
          <w:color w:val="000000"/>
        </w:rPr>
        <w:tab/>
      </w:r>
      <w:r w:rsidRPr="00FF15C7">
        <w:rPr>
          <w:color w:val="000000"/>
        </w:rPr>
        <w:t xml:space="preserve"> _______________________________________</w:t>
      </w:r>
    </w:p>
    <w:p w14:paraId="37BF2CCB" w14:textId="0D2FC4C2" w:rsidR="001F2067" w:rsidRDefault="00FF15C7" w:rsidP="002448EA">
      <w:pPr>
        <w:jc w:val="right"/>
        <w:rPr>
          <w:color w:val="000000"/>
        </w:rPr>
      </w:pPr>
      <w:r w:rsidRPr="00FF15C7">
        <w:rPr>
          <w:color w:val="000000"/>
        </w:rPr>
        <w:t xml:space="preserve">                                 </w:t>
      </w:r>
      <w:r w:rsidR="00C81C53">
        <w:rPr>
          <w:color w:val="000000"/>
        </w:rPr>
        <w:t xml:space="preserve">                              </w:t>
      </w:r>
      <w:r w:rsidR="00C81C53">
        <w:rPr>
          <w:color w:val="000000"/>
        </w:rPr>
        <w:tab/>
      </w:r>
      <w:r w:rsidR="007D6CD5">
        <w:rPr>
          <w:color w:val="000000"/>
        </w:rPr>
        <w:t xml:space="preserve">     </w:t>
      </w:r>
      <w:r w:rsidR="00741938">
        <w:rPr>
          <w:color w:val="000000"/>
        </w:rPr>
        <w:tab/>
      </w:r>
      <w:r w:rsidR="00741938">
        <w:rPr>
          <w:color w:val="000000"/>
        </w:rPr>
        <w:tab/>
      </w:r>
      <w:r w:rsidR="00741938">
        <w:rPr>
          <w:color w:val="000000"/>
        </w:rPr>
        <w:tab/>
      </w:r>
      <w:r w:rsidR="002448EA" w:rsidRPr="002448EA">
        <w:rPr>
          <w:color w:val="FF0000"/>
        </w:rPr>
        <w:t>NAME</w:t>
      </w:r>
      <w:r w:rsidR="00741938" w:rsidRPr="00C84AA0">
        <w:rPr>
          <w:color w:val="000000"/>
          <w:sz w:val="18"/>
          <w:szCs w:val="18"/>
        </w:rPr>
        <w:t>,</w:t>
      </w:r>
      <w:r w:rsidR="007D6CD5" w:rsidRPr="00C84AA0">
        <w:rPr>
          <w:b/>
          <w:color w:val="000000"/>
          <w:sz w:val="18"/>
          <w:szCs w:val="18"/>
        </w:rPr>
        <w:t xml:space="preserve"> </w:t>
      </w:r>
      <w:r w:rsidRPr="00C84AA0">
        <w:rPr>
          <w:b/>
          <w:color w:val="000000"/>
          <w:sz w:val="18"/>
          <w:szCs w:val="18"/>
        </w:rPr>
        <w:t xml:space="preserve">a Natural </w:t>
      </w:r>
      <w:r w:rsidR="00F767EE" w:rsidRPr="00F767EE">
        <w:rPr>
          <w:b/>
          <w:bCs/>
          <w:color w:val="000000"/>
          <w:sz w:val="18"/>
          <w:szCs w:val="18"/>
          <w:highlight w:val="green"/>
        </w:rPr>
        <w:t>Man</w:t>
      </w:r>
      <w:r w:rsidRPr="00C84AA0">
        <w:rPr>
          <w:color w:val="000000"/>
          <w:sz w:val="18"/>
          <w:szCs w:val="18"/>
        </w:rPr>
        <w:t xml:space="preserve"> </w:t>
      </w:r>
    </w:p>
    <w:p w14:paraId="3C263991" w14:textId="77777777" w:rsidR="00FF15C7" w:rsidRPr="00FF15C7" w:rsidRDefault="00FF15C7" w:rsidP="00FF15C7">
      <w:pPr>
        <w:jc w:val="both"/>
        <w:rPr>
          <w:color w:val="000000"/>
        </w:rPr>
      </w:pPr>
      <w:r w:rsidRPr="00FF15C7">
        <w:rPr>
          <w:color w:val="000000"/>
        </w:rPr>
        <w:t xml:space="preserve">                                                                         </w:t>
      </w:r>
    </w:p>
    <w:p w14:paraId="217B5701" w14:textId="77777777" w:rsidR="00FF15C7" w:rsidRPr="00FF15C7" w:rsidRDefault="00FF15C7" w:rsidP="00FF15C7">
      <w:pPr>
        <w:jc w:val="both"/>
        <w:rPr>
          <w:color w:val="000000"/>
        </w:rPr>
      </w:pPr>
      <w:r w:rsidRPr="00FF15C7">
        <w:rPr>
          <w:color w:val="000000"/>
        </w:rPr>
        <w:tab/>
      </w:r>
      <w:r w:rsidRPr="00FF15C7">
        <w:rPr>
          <w:color w:val="000000"/>
        </w:rPr>
        <w:tab/>
      </w:r>
      <w:r w:rsidRPr="00FF15C7">
        <w:rPr>
          <w:color w:val="000000"/>
        </w:rPr>
        <w:tab/>
      </w:r>
      <w:r w:rsidRPr="00FF15C7">
        <w:rPr>
          <w:color w:val="000000"/>
        </w:rPr>
        <w:tab/>
        <w:t xml:space="preserve"> </w:t>
      </w:r>
    </w:p>
    <w:p w14:paraId="13C58759" w14:textId="77777777" w:rsidR="00741938" w:rsidRPr="00C13584" w:rsidRDefault="00C84AA0" w:rsidP="00C13584">
      <w:pPr>
        <w:rPr>
          <w:color w:val="000000"/>
          <w:sz w:val="14"/>
          <w:szCs w:val="14"/>
        </w:rPr>
      </w:pPr>
      <w:r>
        <w:rPr>
          <w:b/>
          <w:sz w:val="14"/>
          <w:szCs w:val="14"/>
        </w:rPr>
        <w:t>3531-QW8429PPLXFHG SF-KH BF457HY71 – 4ETSWT4</w:t>
      </w:r>
      <w:r w:rsidR="00747B3F" w:rsidRPr="00C84AA0">
        <w:rPr>
          <w:b/>
          <w:sz w:val="14"/>
          <w:szCs w:val="14"/>
          <w:vertAlign w:val="superscript"/>
        </w:rPr>
        <w:t>©</w:t>
      </w:r>
      <w:r w:rsidR="001F2067" w:rsidRPr="00C84AA0">
        <w:rPr>
          <w:color w:val="000000"/>
          <w:sz w:val="14"/>
          <w:szCs w:val="14"/>
          <w:vertAlign w:val="superscript"/>
        </w:rPr>
        <w:t xml:space="preserve"> </w:t>
      </w:r>
      <w:r w:rsidR="001F2067" w:rsidRPr="001F2067">
        <w:rPr>
          <w:color w:val="000000"/>
          <w:sz w:val="14"/>
          <w:szCs w:val="14"/>
        </w:rPr>
        <w:t xml:space="preserve">is secured and reserved with all rights retained, Private Property no trespass permitted or allowed under common law </w:t>
      </w:r>
      <w:r w:rsidR="00C13584">
        <w:rPr>
          <w:color w:val="000000"/>
          <w:sz w:val="14"/>
          <w:szCs w:val="14"/>
        </w:rPr>
        <w:t xml:space="preserve">restrictions and prohibitions. </w:t>
      </w:r>
    </w:p>
    <w:p w14:paraId="1BE62DD6" w14:textId="77777777" w:rsidR="00741938" w:rsidRDefault="00741938" w:rsidP="00FF15C7">
      <w:pPr>
        <w:tabs>
          <w:tab w:val="left" w:pos="360"/>
          <w:tab w:val="left" w:pos="1620"/>
        </w:tabs>
        <w:spacing w:line="216" w:lineRule="auto"/>
        <w:jc w:val="center"/>
        <w:rPr>
          <w:color w:val="000000"/>
        </w:rPr>
      </w:pPr>
    </w:p>
    <w:p w14:paraId="68792FAD" w14:textId="77777777" w:rsidR="00741938" w:rsidRDefault="00741938" w:rsidP="00FF15C7">
      <w:pPr>
        <w:tabs>
          <w:tab w:val="left" w:pos="360"/>
          <w:tab w:val="left" w:pos="1620"/>
        </w:tabs>
        <w:spacing w:line="216" w:lineRule="auto"/>
        <w:jc w:val="center"/>
        <w:rPr>
          <w:color w:val="000000"/>
        </w:rPr>
      </w:pPr>
    </w:p>
    <w:p w14:paraId="0C26DDE3" w14:textId="77777777" w:rsidR="00741938" w:rsidRDefault="00741938" w:rsidP="00FF15C7">
      <w:pPr>
        <w:tabs>
          <w:tab w:val="left" w:pos="360"/>
          <w:tab w:val="left" w:pos="1620"/>
        </w:tabs>
        <w:spacing w:line="216" w:lineRule="auto"/>
        <w:jc w:val="center"/>
        <w:rPr>
          <w:color w:val="000000"/>
        </w:rPr>
      </w:pPr>
    </w:p>
    <w:p w14:paraId="4A1AFF5E" w14:textId="77777777" w:rsidR="00FF15C7" w:rsidRPr="00FF15C7" w:rsidRDefault="00FF15C7" w:rsidP="00FF15C7">
      <w:pPr>
        <w:tabs>
          <w:tab w:val="left" w:pos="360"/>
          <w:tab w:val="left" w:pos="1620"/>
        </w:tabs>
        <w:spacing w:line="216" w:lineRule="auto"/>
        <w:jc w:val="center"/>
        <w:rPr>
          <w:color w:val="000000"/>
        </w:rPr>
      </w:pPr>
      <w:r w:rsidRPr="00FF15C7">
        <w:rPr>
          <w:color w:val="000000"/>
        </w:rPr>
        <w:t>(THE REMAINDER OF THIS PAGE INTENTIONALLY LEFT BLANK)</w:t>
      </w:r>
    </w:p>
    <w:p w14:paraId="08C391F1" w14:textId="77777777" w:rsidR="00FF15C7" w:rsidRPr="00FF15C7" w:rsidRDefault="00FF15C7" w:rsidP="00FF15C7">
      <w:pPr>
        <w:tabs>
          <w:tab w:val="left" w:pos="360"/>
          <w:tab w:val="left" w:pos="1620"/>
        </w:tabs>
        <w:spacing w:line="216" w:lineRule="auto"/>
        <w:jc w:val="both"/>
        <w:rPr>
          <w:color w:val="000000"/>
        </w:rPr>
      </w:pPr>
    </w:p>
    <w:p w14:paraId="51C28764" w14:textId="77777777" w:rsidR="001F2067" w:rsidRPr="00DA6482" w:rsidRDefault="001F2067">
      <w:pPr>
        <w:rPr>
          <w:color w:val="000000"/>
        </w:rPr>
      </w:pPr>
    </w:p>
    <w:sectPr w:rsidR="001F2067" w:rsidRPr="00DA6482" w:rsidSect="006A4BCD">
      <w:headerReference w:type="default" r:id="rId9"/>
      <w:footerReference w:type="default" r:id="rId10"/>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41679" w14:textId="77777777" w:rsidR="008366A3" w:rsidRDefault="008366A3" w:rsidP="00010A81">
      <w:r>
        <w:separator/>
      </w:r>
    </w:p>
  </w:endnote>
  <w:endnote w:type="continuationSeparator" w:id="0">
    <w:p w14:paraId="55C263D0" w14:textId="77777777" w:rsidR="008366A3" w:rsidRDefault="008366A3" w:rsidP="00010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77107547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17CB699F" w14:textId="77777777" w:rsidR="008366A3" w:rsidRPr="006A4BCD" w:rsidRDefault="008366A3">
            <w:pPr>
              <w:pStyle w:val="Footer"/>
              <w:jc w:val="right"/>
              <w:rPr>
                <w:sz w:val="18"/>
                <w:szCs w:val="18"/>
              </w:rPr>
            </w:pPr>
            <w:r w:rsidRPr="006A4BCD">
              <w:rPr>
                <w:sz w:val="18"/>
                <w:szCs w:val="18"/>
              </w:rPr>
              <w:t xml:space="preserve">Page </w:t>
            </w:r>
            <w:r w:rsidRPr="006A4BCD">
              <w:rPr>
                <w:bCs/>
                <w:sz w:val="18"/>
                <w:szCs w:val="18"/>
              </w:rPr>
              <w:fldChar w:fldCharType="begin"/>
            </w:r>
            <w:r w:rsidRPr="006A4BCD">
              <w:rPr>
                <w:bCs/>
                <w:sz w:val="18"/>
                <w:szCs w:val="18"/>
              </w:rPr>
              <w:instrText xml:space="preserve"> PAGE </w:instrText>
            </w:r>
            <w:r w:rsidRPr="006A4BCD">
              <w:rPr>
                <w:bCs/>
                <w:sz w:val="18"/>
                <w:szCs w:val="18"/>
              </w:rPr>
              <w:fldChar w:fldCharType="separate"/>
            </w:r>
            <w:r w:rsidR="00C23540">
              <w:rPr>
                <w:bCs/>
                <w:noProof/>
                <w:sz w:val="18"/>
                <w:szCs w:val="18"/>
              </w:rPr>
              <w:t>73</w:t>
            </w:r>
            <w:r w:rsidRPr="006A4BCD">
              <w:rPr>
                <w:bCs/>
                <w:sz w:val="18"/>
                <w:szCs w:val="18"/>
              </w:rPr>
              <w:fldChar w:fldCharType="end"/>
            </w:r>
            <w:r w:rsidRPr="006A4BCD">
              <w:rPr>
                <w:sz w:val="18"/>
                <w:szCs w:val="18"/>
              </w:rPr>
              <w:t xml:space="preserve"> of </w:t>
            </w:r>
            <w:r w:rsidRPr="006A4BCD">
              <w:rPr>
                <w:bCs/>
                <w:sz w:val="18"/>
                <w:szCs w:val="18"/>
              </w:rPr>
              <w:fldChar w:fldCharType="begin"/>
            </w:r>
            <w:r w:rsidRPr="006A4BCD">
              <w:rPr>
                <w:bCs/>
                <w:sz w:val="18"/>
                <w:szCs w:val="18"/>
              </w:rPr>
              <w:instrText xml:space="preserve"> NUMPAGES  </w:instrText>
            </w:r>
            <w:r w:rsidRPr="006A4BCD">
              <w:rPr>
                <w:bCs/>
                <w:sz w:val="18"/>
                <w:szCs w:val="18"/>
              </w:rPr>
              <w:fldChar w:fldCharType="separate"/>
            </w:r>
            <w:r w:rsidR="00C23540">
              <w:rPr>
                <w:bCs/>
                <w:noProof/>
                <w:sz w:val="18"/>
                <w:szCs w:val="18"/>
              </w:rPr>
              <w:t>74</w:t>
            </w:r>
            <w:r w:rsidRPr="006A4BCD">
              <w:rPr>
                <w:bCs/>
                <w:sz w:val="18"/>
                <w:szCs w:val="18"/>
              </w:rPr>
              <w:fldChar w:fldCharType="end"/>
            </w:r>
          </w:p>
        </w:sdtContent>
      </w:sdt>
    </w:sdtContent>
  </w:sdt>
  <w:p w14:paraId="719FBEF8" w14:textId="77777777" w:rsidR="008366A3" w:rsidRDefault="00836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BDA3C" w14:textId="77777777" w:rsidR="008366A3" w:rsidRDefault="008366A3" w:rsidP="00010A81">
      <w:r>
        <w:separator/>
      </w:r>
    </w:p>
  </w:footnote>
  <w:footnote w:type="continuationSeparator" w:id="0">
    <w:p w14:paraId="027D238F" w14:textId="77777777" w:rsidR="008366A3" w:rsidRDefault="008366A3" w:rsidP="00010A81">
      <w:r>
        <w:continuationSeparator/>
      </w:r>
    </w:p>
  </w:footnote>
  <w:footnote w:id="1">
    <w:p w14:paraId="0A5265FB" w14:textId="02F17EFC" w:rsidR="001616E3" w:rsidRDefault="001616E3" w:rsidP="001616E3">
      <w:pPr>
        <w:pStyle w:val="FootnoteText"/>
      </w:pPr>
      <w:r>
        <w:rPr>
          <w:rStyle w:val="FootnoteReference"/>
        </w:rPr>
        <w:footnoteRef/>
      </w:r>
      <w:r>
        <w:t xml:space="preserve"> U.S. Supreme Court </w:t>
      </w:r>
      <w:r w:rsidRPr="001616E3">
        <w:rPr>
          <w:i/>
          <w:iCs/>
        </w:rPr>
        <w:t>Rhode Island v. Massachusetts</w:t>
      </w:r>
      <w:r>
        <w:t>, 37 U.S. 12 Pet. 657 (1838)</w:t>
      </w:r>
    </w:p>
    <w:p w14:paraId="7252B861" w14:textId="3C067377" w:rsidR="001616E3" w:rsidRDefault="001616E3" w:rsidP="001616E3">
      <w:pPr>
        <w:pStyle w:val="FootnoteText"/>
      </w:pPr>
      <w:r w:rsidRPr="001616E3">
        <w:rPr>
          <w:i/>
          <w:iCs/>
        </w:rPr>
        <w:t>Rhode Island v. Massachusetts</w:t>
      </w:r>
      <w:r>
        <w:t>, 37 U.S. (12 Pet.) 657</w:t>
      </w:r>
    </w:p>
  </w:footnote>
  <w:footnote w:id="2">
    <w:p w14:paraId="025E6823" w14:textId="77777777" w:rsidR="00D25589" w:rsidRDefault="00D25589" w:rsidP="00D25589">
      <w:pPr>
        <w:pStyle w:val="FootnoteText"/>
        <w:rPr>
          <w:rFonts w:asciiTheme="minorHAnsi" w:hAnsiTheme="minorHAnsi" w:cstheme="minorHAnsi"/>
          <w:b/>
          <w:bCs/>
          <w:sz w:val="12"/>
          <w:szCs w:val="12"/>
        </w:rPr>
      </w:pPr>
      <w:r>
        <w:rPr>
          <w:rStyle w:val="FootnoteReference"/>
        </w:rPr>
        <w:footnoteRef/>
      </w:r>
      <w:r>
        <w:t xml:space="preserve"> </w:t>
      </w:r>
      <w:r w:rsidRPr="00D25589">
        <w:rPr>
          <w:rFonts w:asciiTheme="minorHAnsi" w:hAnsiTheme="minorHAnsi" w:cstheme="minorHAnsi"/>
          <w:b/>
          <w:bCs/>
          <w:sz w:val="12"/>
          <w:szCs w:val="12"/>
        </w:rPr>
        <w:t>State ex rel. Curtis v. Public Service Commission, 266 Mo. 1 (1919): The Missouri Supreme Court held that the state had the power to require that corporate names be written in all caps as a means of identifying them as legal entities.</w:t>
      </w:r>
      <w:r>
        <w:rPr>
          <w:rFonts w:asciiTheme="minorHAnsi" w:hAnsiTheme="minorHAnsi" w:cstheme="minorHAnsi"/>
          <w:b/>
          <w:bCs/>
          <w:sz w:val="12"/>
          <w:szCs w:val="12"/>
        </w:rPr>
        <w:t xml:space="preserve"> </w:t>
      </w:r>
    </w:p>
    <w:p w14:paraId="3040180D" w14:textId="48D083D5" w:rsidR="00D25589" w:rsidRPr="00D25589" w:rsidRDefault="00D25589" w:rsidP="00D25589">
      <w:pPr>
        <w:pStyle w:val="FootnoteText"/>
        <w:rPr>
          <w:rFonts w:asciiTheme="minorHAnsi" w:hAnsiTheme="minorHAnsi" w:cstheme="minorHAnsi"/>
          <w:b/>
          <w:bCs/>
          <w:sz w:val="12"/>
          <w:szCs w:val="12"/>
        </w:rPr>
      </w:pPr>
      <w:r w:rsidRPr="00D25589">
        <w:rPr>
          <w:rFonts w:asciiTheme="minorHAnsi" w:hAnsiTheme="minorHAnsi" w:cstheme="minorHAnsi"/>
          <w:b/>
          <w:bCs/>
          <w:sz w:val="12"/>
          <w:szCs w:val="12"/>
        </w:rPr>
        <w:t>In re International Discount Telecommunications Corp., 294 A.2d 516 (Del. Ch. 1972): The Delaware Chancery Court held that the state had the right to require that corporate names be written in all caps as a means of distinguishing them from the names of natural persons.</w:t>
      </w:r>
    </w:p>
    <w:p w14:paraId="39A80A18" w14:textId="77777777" w:rsidR="00D25589" w:rsidRPr="00D25589" w:rsidRDefault="00D25589" w:rsidP="00D25589">
      <w:pPr>
        <w:pStyle w:val="FootnoteText"/>
        <w:rPr>
          <w:rFonts w:asciiTheme="minorHAnsi" w:hAnsiTheme="minorHAnsi" w:cstheme="minorHAnsi"/>
          <w:b/>
          <w:bCs/>
          <w:sz w:val="12"/>
          <w:szCs w:val="12"/>
        </w:rPr>
      </w:pPr>
      <w:r w:rsidRPr="00D25589">
        <w:rPr>
          <w:rFonts w:asciiTheme="minorHAnsi" w:hAnsiTheme="minorHAnsi" w:cstheme="minorHAnsi"/>
          <w:b/>
          <w:bCs/>
          <w:sz w:val="12"/>
          <w:szCs w:val="12"/>
        </w:rPr>
        <w:t>C.C.C. &amp; St. L. Ry. Co. v. Public Service Comm'n, 273 U.S. 299 (1927): The U.S. Supreme Court upheld a state law that required corporations to include their state of incorporation in their corporate name, including the use of all capital letters.</w:t>
      </w:r>
    </w:p>
    <w:p w14:paraId="05228675" w14:textId="2B0EC6FC" w:rsidR="00D25589" w:rsidRPr="00D25589" w:rsidRDefault="00D25589" w:rsidP="00D25589">
      <w:pPr>
        <w:pStyle w:val="FootnoteText"/>
        <w:ind w:left="4320"/>
        <w:jc w:val="center"/>
        <w:rPr>
          <w:rFonts w:asciiTheme="minorHAnsi" w:hAnsiTheme="minorHAnsi" w:cstheme="minorHAnsi"/>
          <w:b/>
          <w:bCs/>
          <w:sz w:val="12"/>
          <w:szCs w:val="12"/>
        </w:rPr>
      </w:pPr>
      <w:r w:rsidRPr="00D25589">
        <w:rPr>
          <w:rFonts w:asciiTheme="minorHAnsi" w:hAnsiTheme="minorHAnsi" w:cstheme="minorHAnsi"/>
          <w:b/>
          <w:bCs/>
          <w:sz w:val="12"/>
          <w:szCs w:val="12"/>
        </w:rPr>
        <w:t>These cases demonstrate that the state has the authority to regulate the use of corporate names, including requiring that they be written in all caps as a means of distinguishing them from natural persons.</w:t>
      </w:r>
    </w:p>
  </w:footnote>
  <w:footnote w:id="3">
    <w:p w14:paraId="6B9CC211" w14:textId="46E177D2" w:rsidR="0011106A" w:rsidRPr="0011106A" w:rsidRDefault="0011106A">
      <w:pPr>
        <w:pStyle w:val="FootnoteText"/>
        <w:rPr>
          <w:sz w:val="18"/>
          <w:szCs w:val="18"/>
        </w:rPr>
      </w:pPr>
      <w:r>
        <w:rPr>
          <w:rStyle w:val="FootnoteReference"/>
        </w:rPr>
        <w:footnoteRef/>
      </w:r>
      <w:r>
        <w:t xml:space="preserve"> </w:t>
      </w:r>
      <w:hyperlink r:id="rId1" w:history="1">
        <w:r w:rsidR="008F3D01" w:rsidRPr="008F3D01">
          <w:rPr>
            <w:rStyle w:val="Hyperlink"/>
            <w:b/>
            <w:bCs/>
            <w:sz w:val="14"/>
            <w:szCs w:val="14"/>
          </w:rPr>
          <w:t>https://web.archive.org/web/20200119072751/https://www.treasury.gov/resource-center/faqs/currency/pages/legal-tender.aspx</w:t>
        </w:r>
      </w:hyperlink>
      <w:r w:rsidR="008F3D01" w:rsidRPr="008F3D01">
        <w:rPr>
          <w:sz w:val="14"/>
          <w:szCs w:val="14"/>
        </w:rPr>
        <w:t xml:space="preserve"> </w:t>
      </w:r>
    </w:p>
  </w:footnote>
  <w:footnote w:id="4">
    <w:p w14:paraId="6C57CE50" w14:textId="59282535" w:rsidR="00FB0AC9" w:rsidRDefault="00FB0AC9">
      <w:pPr>
        <w:pStyle w:val="FootnoteText"/>
        <w:rPr>
          <w:rFonts w:asciiTheme="minorHAnsi" w:hAnsiTheme="minorHAnsi" w:cstheme="minorHAnsi"/>
          <w:b/>
          <w:bCs/>
          <w:sz w:val="12"/>
          <w:szCs w:val="12"/>
        </w:rPr>
      </w:pPr>
      <w:r>
        <w:rPr>
          <w:rStyle w:val="FootnoteReference"/>
        </w:rPr>
        <w:footnoteRef/>
      </w:r>
      <w:r w:rsidR="00D25589">
        <w:rPr>
          <w:sz w:val="2"/>
          <w:szCs w:val="2"/>
        </w:rPr>
        <w:t xml:space="preserve"> </w:t>
      </w:r>
      <w:r w:rsidRPr="00FB0AC9">
        <w:rPr>
          <w:rFonts w:asciiTheme="minorHAnsi" w:hAnsiTheme="minorHAnsi" w:cstheme="minorHAnsi"/>
          <w:b/>
          <w:bCs/>
          <w:sz w:val="12"/>
          <w:szCs w:val="12"/>
        </w:rPr>
        <w:t xml:space="preserve">Tresvant v. City of Tampa (2022): A jury awarded Mr. Tresvant $108,000 for 23 minutes of unlawful incarceration. </w:t>
      </w:r>
    </w:p>
    <w:p w14:paraId="3C66E48E" w14:textId="77777777" w:rsidR="00FB0AC9" w:rsidRDefault="00FB0AC9">
      <w:pPr>
        <w:pStyle w:val="FootnoteText"/>
        <w:rPr>
          <w:rFonts w:asciiTheme="minorHAnsi" w:hAnsiTheme="minorHAnsi" w:cstheme="minorHAnsi"/>
          <w:b/>
          <w:bCs/>
          <w:sz w:val="12"/>
          <w:szCs w:val="12"/>
        </w:rPr>
      </w:pPr>
      <w:r w:rsidRPr="00FB0AC9">
        <w:rPr>
          <w:rFonts w:asciiTheme="minorHAnsi" w:hAnsiTheme="minorHAnsi" w:cstheme="minorHAnsi"/>
          <w:b/>
          <w:bCs/>
          <w:sz w:val="12"/>
          <w:szCs w:val="12"/>
        </w:rPr>
        <w:t xml:space="preserve">Brown v. City of New York (2013): A jury awarded Mr. Brown $4.5 million for 28 hours of unlawful detention. </w:t>
      </w:r>
    </w:p>
    <w:p w14:paraId="0566B535" w14:textId="77777777" w:rsidR="00FB0AC9" w:rsidRDefault="00FB0AC9">
      <w:pPr>
        <w:pStyle w:val="FootnoteText"/>
        <w:rPr>
          <w:rFonts w:asciiTheme="minorHAnsi" w:hAnsiTheme="minorHAnsi" w:cstheme="minorHAnsi"/>
          <w:b/>
          <w:bCs/>
          <w:sz w:val="12"/>
          <w:szCs w:val="12"/>
        </w:rPr>
      </w:pPr>
      <w:r w:rsidRPr="00FB0AC9">
        <w:rPr>
          <w:rFonts w:asciiTheme="minorHAnsi" w:hAnsiTheme="minorHAnsi" w:cstheme="minorHAnsi"/>
          <w:b/>
          <w:bCs/>
          <w:sz w:val="12"/>
          <w:szCs w:val="12"/>
        </w:rPr>
        <w:t xml:space="preserve">Garza v. City of Houston (2010): A jury awarded Mr. Garza $1 million for 10 hours of unlawful detention. </w:t>
      </w:r>
    </w:p>
    <w:p w14:paraId="1CB8DA74" w14:textId="77777777" w:rsidR="00FB0AC9" w:rsidRDefault="00FB0AC9">
      <w:pPr>
        <w:pStyle w:val="FootnoteText"/>
        <w:rPr>
          <w:rFonts w:asciiTheme="minorHAnsi" w:hAnsiTheme="minorHAnsi" w:cstheme="minorHAnsi"/>
          <w:b/>
          <w:bCs/>
          <w:sz w:val="12"/>
          <w:szCs w:val="12"/>
        </w:rPr>
      </w:pPr>
      <w:r w:rsidRPr="00FB0AC9">
        <w:rPr>
          <w:rFonts w:asciiTheme="minorHAnsi" w:hAnsiTheme="minorHAnsi" w:cstheme="minorHAnsi"/>
          <w:b/>
          <w:bCs/>
          <w:sz w:val="12"/>
          <w:szCs w:val="12"/>
        </w:rPr>
        <w:t xml:space="preserve">Pate v. Robinson (1967): The Supreme Court of the United States ruled that a person who is detained without probable cause is entitled to be compensated for their time in custody. </w:t>
      </w:r>
    </w:p>
    <w:p w14:paraId="1CF11446" w14:textId="77777777" w:rsidR="00FB0AC9" w:rsidRDefault="00FB0AC9">
      <w:pPr>
        <w:pStyle w:val="FootnoteText"/>
        <w:rPr>
          <w:rFonts w:asciiTheme="minorHAnsi" w:hAnsiTheme="minorHAnsi" w:cstheme="minorHAnsi"/>
          <w:b/>
          <w:bCs/>
          <w:sz w:val="12"/>
          <w:szCs w:val="12"/>
        </w:rPr>
      </w:pPr>
      <w:r w:rsidRPr="00FB0AC9">
        <w:rPr>
          <w:rFonts w:asciiTheme="minorHAnsi" w:hAnsiTheme="minorHAnsi" w:cstheme="minorHAnsi"/>
          <w:b/>
          <w:bCs/>
          <w:sz w:val="12"/>
          <w:szCs w:val="12"/>
        </w:rPr>
        <w:t xml:space="preserve">Kalief Browder v. New York City (2015): A federal judge awarded Mr. Browder $4 million for his wrongful incarceration for three years on Rikers Island. </w:t>
      </w:r>
    </w:p>
    <w:p w14:paraId="068925C8" w14:textId="77777777" w:rsidR="00FB0AC9" w:rsidRDefault="00FB0AC9">
      <w:pPr>
        <w:pStyle w:val="FootnoteText"/>
        <w:rPr>
          <w:rFonts w:asciiTheme="minorHAnsi" w:hAnsiTheme="minorHAnsi" w:cstheme="minorHAnsi"/>
          <w:b/>
          <w:bCs/>
          <w:sz w:val="12"/>
          <w:szCs w:val="12"/>
        </w:rPr>
      </w:pPr>
      <w:r w:rsidRPr="00FB0AC9">
        <w:rPr>
          <w:rFonts w:asciiTheme="minorHAnsi" w:hAnsiTheme="minorHAnsi" w:cstheme="minorHAnsi"/>
          <w:b/>
          <w:bCs/>
          <w:sz w:val="12"/>
          <w:szCs w:val="12"/>
        </w:rPr>
        <w:t xml:space="preserve">Eric Garner v. City of New York (2015): A federal judge awarded Mr. Garner's family $5.9 million for his wrongful death after he was choked to death by a police officer. </w:t>
      </w:r>
    </w:p>
    <w:p w14:paraId="24F9BC71" w14:textId="3965F1A6" w:rsidR="00D25589" w:rsidRDefault="00FB0AC9">
      <w:pPr>
        <w:pStyle w:val="FootnoteText"/>
        <w:rPr>
          <w:rFonts w:asciiTheme="minorHAnsi" w:hAnsiTheme="minorHAnsi" w:cstheme="minorHAnsi"/>
          <w:b/>
          <w:bCs/>
          <w:sz w:val="12"/>
          <w:szCs w:val="12"/>
        </w:rPr>
      </w:pPr>
      <w:r w:rsidRPr="00FB0AC9">
        <w:rPr>
          <w:rFonts w:asciiTheme="minorHAnsi" w:hAnsiTheme="minorHAnsi" w:cstheme="minorHAnsi"/>
          <w:b/>
          <w:bCs/>
          <w:sz w:val="12"/>
          <w:szCs w:val="12"/>
        </w:rPr>
        <w:t>Michael Brown v. Ferguson Police Department (2016): A federal judge awarded Mr. Brown's family $12 million for his wrongful death after he was shot and killed by a police officer</w:t>
      </w:r>
      <w:r w:rsidR="00D25589">
        <w:rPr>
          <w:rFonts w:asciiTheme="minorHAnsi" w:hAnsiTheme="minorHAnsi" w:cstheme="minorHAnsi"/>
          <w:b/>
          <w:bCs/>
          <w:sz w:val="12"/>
          <w:szCs w:val="12"/>
        </w:rPr>
        <w:t>.</w:t>
      </w:r>
    </w:p>
    <w:p w14:paraId="2B54BA58" w14:textId="77777777" w:rsidR="00D25589" w:rsidRPr="00D25589" w:rsidRDefault="00D25589" w:rsidP="00D25589">
      <w:pPr>
        <w:pStyle w:val="FootnoteText"/>
        <w:rPr>
          <w:rFonts w:asciiTheme="minorHAnsi" w:hAnsiTheme="minorHAnsi" w:cstheme="minorHAnsi"/>
          <w:b/>
          <w:bCs/>
          <w:sz w:val="12"/>
          <w:szCs w:val="12"/>
        </w:rPr>
      </w:pPr>
      <w:r w:rsidRPr="00D25589">
        <w:rPr>
          <w:rFonts w:asciiTheme="minorHAnsi" w:hAnsiTheme="minorHAnsi" w:cstheme="minorHAnsi"/>
          <w:b/>
          <w:bCs/>
          <w:sz w:val="12"/>
          <w:szCs w:val="12"/>
        </w:rPr>
        <w:t>Davis v. Mississippi, 394 U.S. 721 (1969):</w:t>
      </w:r>
    </w:p>
    <w:p w14:paraId="2781E062" w14:textId="256ABEF1" w:rsidR="00D25589" w:rsidRPr="00D25589" w:rsidRDefault="00D25589" w:rsidP="00D25589">
      <w:pPr>
        <w:pStyle w:val="FootnoteText"/>
        <w:rPr>
          <w:rFonts w:asciiTheme="minorHAnsi" w:hAnsiTheme="minorHAnsi" w:cstheme="minorHAnsi"/>
          <w:b/>
          <w:bCs/>
          <w:sz w:val="12"/>
          <w:szCs w:val="12"/>
        </w:rPr>
      </w:pPr>
      <w:r w:rsidRPr="00D25589">
        <w:rPr>
          <w:rFonts w:asciiTheme="minorHAnsi" w:hAnsiTheme="minorHAnsi" w:cstheme="minorHAnsi"/>
          <w:b/>
          <w:bCs/>
          <w:sz w:val="12"/>
          <w:szCs w:val="12"/>
        </w:rPr>
        <w:t>In this case, the Supreme Court held that the compelled taking of a suspect's fingerprints, without a warrant or probable cause, violated the Fourth Amendment. The Court stated that fingerprinting constitutes a "search" and that such searches must be reasonable under the Fourth Amendment. The Court also noted that the fact that fingerprints can be a valuable identification tool did not justify the taking of fingerprints without a warrant or probable cause.</w:t>
      </w:r>
    </w:p>
    <w:p w14:paraId="3C89E9E4" w14:textId="77777777" w:rsidR="00D25589" w:rsidRPr="00D25589" w:rsidRDefault="00D25589" w:rsidP="00D25589">
      <w:pPr>
        <w:pStyle w:val="FootnoteText"/>
        <w:rPr>
          <w:rFonts w:asciiTheme="minorHAnsi" w:hAnsiTheme="minorHAnsi" w:cstheme="minorHAnsi"/>
          <w:b/>
          <w:bCs/>
          <w:sz w:val="12"/>
          <w:szCs w:val="12"/>
        </w:rPr>
      </w:pPr>
      <w:r w:rsidRPr="00D25589">
        <w:rPr>
          <w:rFonts w:asciiTheme="minorHAnsi" w:hAnsiTheme="minorHAnsi" w:cstheme="minorHAnsi"/>
          <w:b/>
          <w:bCs/>
          <w:sz w:val="12"/>
          <w:szCs w:val="12"/>
        </w:rPr>
        <w:t>Hayes v. Florida, 470 U.S. 811 (1985):</w:t>
      </w:r>
    </w:p>
    <w:p w14:paraId="16F43CBB" w14:textId="11DEA4F3" w:rsidR="00D25589" w:rsidRPr="00D25589" w:rsidRDefault="00D25589" w:rsidP="00D25589">
      <w:pPr>
        <w:pStyle w:val="FootnoteText"/>
        <w:rPr>
          <w:rFonts w:asciiTheme="minorHAnsi" w:hAnsiTheme="minorHAnsi" w:cstheme="minorHAnsi"/>
          <w:b/>
          <w:bCs/>
          <w:sz w:val="12"/>
          <w:szCs w:val="12"/>
        </w:rPr>
      </w:pPr>
      <w:r w:rsidRPr="00D25589">
        <w:rPr>
          <w:rFonts w:asciiTheme="minorHAnsi" w:hAnsiTheme="minorHAnsi" w:cstheme="minorHAnsi"/>
          <w:b/>
          <w:bCs/>
          <w:sz w:val="12"/>
          <w:szCs w:val="12"/>
        </w:rPr>
        <w:t>In this case, the Supreme Court held that the compelled taking of a suspect's fingerprints, without a warrant or probable cause, violated the Fourth Amendment. The Court noted that fingerprinting constitutes a "search" under the Fourth Amendment and that such searches must be reasonable. The Court also noted that the fact that fingerprints can be used for identification purposes did not justify the taking of fingerprints without a warrant or probable cause.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51CD" w14:textId="2A9B296C" w:rsidR="008366A3" w:rsidRDefault="008366A3" w:rsidP="00DA6482">
    <w:pPr>
      <w:jc w:val="center"/>
      <w:rPr>
        <w:b/>
      </w:rPr>
    </w:pPr>
    <w:r w:rsidRPr="00FF15C7">
      <w:t xml:space="preserve">Conditional Acceptance for the Value/Agreement/Contract </w:t>
    </w:r>
    <w:r w:rsidR="00217B3A">
      <w:t>N</w:t>
    </w:r>
    <w:r w:rsidRPr="00FF15C7">
      <w:t>o.</w:t>
    </w:r>
    <w:r>
      <w:rPr>
        <w:b/>
      </w:rPr>
      <w:t xml:space="preserve"> </w:t>
    </w:r>
  </w:p>
  <w:p w14:paraId="3D680BAD" w14:textId="77777777" w:rsidR="008366A3" w:rsidRPr="008366A3" w:rsidRDefault="008366A3" w:rsidP="00DA6482">
    <w:pPr>
      <w:jc w:val="center"/>
    </w:pPr>
    <w:r w:rsidRPr="008366A3">
      <w:rPr>
        <w:b/>
        <w:color w:val="FF0000"/>
      </w:rPr>
      <w:t>3531-QW8429PPLXFHG SF-KH BF457HY71 – 4ETSWT4</w:t>
    </w:r>
    <w:r w:rsidRPr="008366A3">
      <w:rPr>
        <w:b/>
        <w:vertAlign w:val="superscript"/>
      </w:rPr>
      <w:t>©</w:t>
    </w:r>
  </w:p>
  <w:p w14:paraId="5B94BC65" w14:textId="77777777" w:rsidR="008366A3" w:rsidRDefault="008366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0065"/>
    <w:multiLevelType w:val="multilevel"/>
    <w:tmpl w:val="9ED61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DC16AA"/>
    <w:multiLevelType w:val="multilevel"/>
    <w:tmpl w:val="683C55BC"/>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90F0354"/>
    <w:multiLevelType w:val="hybridMultilevel"/>
    <w:tmpl w:val="7D745EE8"/>
    <w:lvl w:ilvl="0" w:tplc="4D68F62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750786"/>
    <w:multiLevelType w:val="multilevel"/>
    <w:tmpl w:val="A0FC4A72"/>
    <w:lvl w:ilvl="0">
      <w:start w:val="2"/>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4C5249"/>
    <w:multiLevelType w:val="hybridMultilevel"/>
    <w:tmpl w:val="5BD20F04"/>
    <w:lvl w:ilvl="0" w:tplc="E69A67A4">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62BDF"/>
    <w:multiLevelType w:val="hybridMultilevel"/>
    <w:tmpl w:val="773E2890"/>
    <w:lvl w:ilvl="0" w:tplc="230CF23C">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6D4F47"/>
    <w:multiLevelType w:val="multilevel"/>
    <w:tmpl w:val="5EBEF3CE"/>
    <w:lvl w:ilvl="0">
      <w:start w:val="3"/>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7BB41EE"/>
    <w:multiLevelType w:val="multilevel"/>
    <w:tmpl w:val="0FD8304E"/>
    <w:lvl w:ilvl="0">
      <w:start w:val="1"/>
      <w:numFmt w:val="decimal"/>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8BF3BA5"/>
    <w:multiLevelType w:val="multilevel"/>
    <w:tmpl w:val="2C308C6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3A97014B"/>
    <w:multiLevelType w:val="hybridMultilevel"/>
    <w:tmpl w:val="EC8A0CBA"/>
    <w:lvl w:ilvl="0" w:tplc="2D2663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E551B"/>
    <w:multiLevelType w:val="hybridMultilevel"/>
    <w:tmpl w:val="787CC146"/>
    <w:lvl w:ilvl="0" w:tplc="5DF4C98C">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995F13"/>
    <w:multiLevelType w:val="hybridMultilevel"/>
    <w:tmpl w:val="FE4083BE"/>
    <w:lvl w:ilvl="0" w:tplc="4F04DC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0D6402"/>
    <w:multiLevelType w:val="multilevel"/>
    <w:tmpl w:val="CA68B3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2B457E"/>
    <w:multiLevelType w:val="hybridMultilevel"/>
    <w:tmpl w:val="02F49AFC"/>
    <w:lvl w:ilvl="0" w:tplc="331C13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AA1CCE"/>
    <w:multiLevelType w:val="multilevel"/>
    <w:tmpl w:val="8A101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2F5DFA"/>
    <w:multiLevelType w:val="hybridMultilevel"/>
    <w:tmpl w:val="85C4178E"/>
    <w:lvl w:ilvl="0" w:tplc="E0E0768E">
      <w:start w:val="1"/>
      <w:numFmt w:val="lowerRoman"/>
      <w:lvlText w:val="%1."/>
      <w:lvlJc w:val="left"/>
      <w:pPr>
        <w:ind w:left="2220" w:hanging="72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6" w15:restartNumberingAfterBreak="0">
    <w:nsid w:val="4C407B31"/>
    <w:multiLevelType w:val="hybridMultilevel"/>
    <w:tmpl w:val="7BD4EF3E"/>
    <w:lvl w:ilvl="0" w:tplc="D548ACFA">
      <w:start w:val="40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9E975BC"/>
    <w:multiLevelType w:val="hybridMultilevel"/>
    <w:tmpl w:val="C876092A"/>
    <w:lvl w:ilvl="0" w:tplc="2EFE54D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07247C7"/>
    <w:multiLevelType w:val="multilevel"/>
    <w:tmpl w:val="BC7C8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B6689C"/>
    <w:multiLevelType w:val="hybridMultilevel"/>
    <w:tmpl w:val="672C99EE"/>
    <w:lvl w:ilvl="0" w:tplc="28A476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81F3A6E"/>
    <w:multiLevelType w:val="multilevel"/>
    <w:tmpl w:val="8486A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636F06"/>
    <w:multiLevelType w:val="hybridMultilevel"/>
    <w:tmpl w:val="EEA02FA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2" w15:restartNumberingAfterBreak="0">
    <w:nsid w:val="6CBB0D3D"/>
    <w:multiLevelType w:val="hybridMultilevel"/>
    <w:tmpl w:val="3258A5EA"/>
    <w:lvl w:ilvl="0" w:tplc="004A7578">
      <w:start w:val="1"/>
      <w:numFmt w:val="bullet"/>
      <w:pStyle w:val="KeyPoint"/>
      <w:suff w:val="space"/>
      <w:lvlText w:val="&gt;"/>
      <w:lvlJc w:val="left"/>
      <w:pPr>
        <w:ind w:left="0" w:firstLine="0"/>
      </w:pPr>
      <w:rPr>
        <w:rFonts w:ascii="Calibri" w:hAnsi="Calibri" w:cs="Times New Roman" w:hint="default"/>
        <w:color w:val="7F7F7F" w:themeColor="text1" w:themeTint="8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E5155A9"/>
    <w:multiLevelType w:val="hybridMultilevel"/>
    <w:tmpl w:val="C686A918"/>
    <w:lvl w:ilvl="0" w:tplc="AA46CEDC">
      <w:start w:val="1"/>
      <w:numFmt w:val="lowerLetter"/>
      <w:lvlText w:val="%1."/>
      <w:lvlJc w:val="left"/>
      <w:pPr>
        <w:ind w:left="1710" w:hanging="360"/>
      </w:pPr>
      <w:rPr>
        <w:rFonts w:ascii="Arial Narrow" w:hAnsi="Arial Narrow" w:hint="default"/>
        <w:sz w:val="22"/>
        <w:szCs w:val="22"/>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 w15:restartNumberingAfterBreak="0">
    <w:nsid w:val="75FE6790"/>
    <w:multiLevelType w:val="hybridMultilevel"/>
    <w:tmpl w:val="911C4F26"/>
    <w:lvl w:ilvl="0" w:tplc="39889C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0D7C61"/>
    <w:multiLevelType w:val="hybridMultilevel"/>
    <w:tmpl w:val="D6B8EDE2"/>
    <w:lvl w:ilvl="0" w:tplc="FE4C681E">
      <w:start w:val="66"/>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CDF45FF"/>
    <w:multiLevelType w:val="hybridMultilevel"/>
    <w:tmpl w:val="07127B3C"/>
    <w:lvl w:ilvl="0" w:tplc="A98C133A">
      <w:start w:val="1"/>
      <w:numFmt w:val="lowerLetter"/>
      <w:lvlText w:val="%1."/>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16cid:durableId="1854025148">
    <w:abstractNumId w:val="22"/>
  </w:num>
  <w:num w:numId="2" w16cid:durableId="1062486218">
    <w:abstractNumId w:val="25"/>
  </w:num>
  <w:num w:numId="3" w16cid:durableId="432281903">
    <w:abstractNumId w:val="16"/>
  </w:num>
  <w:num w:numId="4" w16cid:durableId="1886335987">
    <w:abstractNumId w:val="13"/>
  </w:num>
  <w:num w:numId="5" w16cid:durableId="2034647943">
    <w:abstractNumId w:val="24"/>
  </w:num>
  <w:num w:numId="6" w16cid:durableId="1897350470">
    <w:abstractNumId w:val="11"/>
  </w:num>
  <w:num w:numId="7" w16cid:durableId="788084494">
    <w:abstractNumId w:val="9"/>
  </w:num>
  <w:num w:numId="8" w16cid:durableId="986477354">
    <w:abstractNumId w:val="4"/>
  </w:num>
  <w:num w:numId="9" w16cid:durableId="778643843">
    <w:abstractNumId w:val="26"/>
  </w:num>
  <w:num w:numId="10" w16cid:durableId="927470516">
    <w:abstractNumId w:val="23"/>
  </w:num>
  <w:num w:numId="11" w16cid:durableId="1503542709">
    <w:abstractNumId w:val="19"/>
  </w:num>
  <w:num w:numId="12" w16cid:durableId="645814424">
    <w:abstractNumId w:val="14"/>
  </w:num>
  <w:num w:numId="13" w16cid:durableId="1005474429">
    <w:abstractNumId w:val="0"/>
  </w:num>
  <w:num w:numId="14" w16cid:durableId="176624537">
    <w:abstractNumId w:val="20"/>
  </w:num>
  <w:num w:numId="15" w16cid:durableId="727730446">
    <w:abstractNumId w:val="2"/>
  </w:num>
  <w:num w:numId="16" w16cid:durableId="1102921440">
    <w:abstractNumId w:val="17"/>
  </w:num>
  <w:num w:numId="17" w16cid:durableId="5494652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3350822">
    <w:abstractNumId w:val="15"/>
  </w:num>
  <w:num w:numId="19" w16cid:durableId="687634562">
    <w:abstractNumId w:val="18"/>
  </w:num>
  <w:num w:numId="20" w16cid:durableId="336200798">
    <w:abstractNumId w:val="8"/>
  </w:num>
  <w:num w:numId="21" w16cid:durableId="1379552867">
    <w:abstractNumId w:val="12"/>
  </w:num>
  <w:num w:numId="22" w16cid:durableId="924918476">
    <w:abstractNumId w:val="10"/>
  </w:num>
  <w:num w:numId="23" w16cid:durableId="1690717122">
    <w:abstractNumId w:val="5"/>
  </w:num>
  <w:num w:numId="24" w16cid:durableId="603343824">
    <w:abstractNumId w:val="7"/>
  </w:num>
  <w:num w:numId="25" w16cid:durableId="728572889">
    <w:abstractNumId w:val="3"/>
  </w:num>
  <w:num w:numId="26" w16cid:durableId="2145805912">
    <w:abstractNumId w:val="6"/>
  </w:num>
  <w:num w:numId="27" w16cid:durableId="130637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isplayBackgroundShape/>
  <w:embedSystemFonts/>
  <w:proofState w:spelling="clean" w:grammar="clean"/>
  <w:defaultTabStop w:val="720"/>
  <w:clickAndTypeStyle w:val="Heading1"/>
  <w:noPunctuationKerning/>
  <w:characterSpacingControl w:val="doNotCompress"/>
  <w:saveXmlDataOnly/>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AE8C677-8EA9-48A9-8384-AD12AF443C99}"/>
    <w:docVar w:name="dgnword-eventsink" w:val="2056356671440"/>
  </w:docVars>
  <w:rsids>
    <w:rsidRoot w:val="009503F4"/>
    <w:rsid w:val="00010A81"/>
    <w:rsid w:val="00014489"/>
    <w:rsid w:val="000154C5"/>
    <w:rsid w:val="00025052"/>
    <w:rsid w:val="00025790"/>
    <w:rsid w:val="0006630D"/>
    <w:rsid w:val="00066C24"/>
    <w:rsid w:val="000B6D0C"/>
    <w:rsid w:val="0011106A"/>
    <w:rsid w:val="00111D9E"/>
    <w:rsid w:val="0011500F"/>
    <w:rsid w:val="00125C11"/>
    <w:rsid w:val="00141D08"/>
    <w:rsid w:val="00142E40"/>
    <w:rsid w:val="0015424E"/>
    <w:rsid w:val="001616E3"/>
    <w:rsid w:val="00176366"/>
    <w:rsid w:val="001B2609"/>
    <w:rsid w:val="001B4C11"/>
    <w:rsid w:val="001D052F"/>
    <w:rsid w:val="001D320C"/>
    <w:rsid w:val="001F2067"/>
    <w:rsid w:val="001F4E3C"/>
    <w:rsid w:val="002045AC"/>
    <w:rsid w:val="00217B3A"/>
    <w:rsid w:val="00220A6A"/>
    <w:rsid w:val="002448EA"/>
    <w:rsid w:val="002636F7"/>
    <w:rsid w:val="00290A72"/>
    <w:rsid w:val="00297A0D"/>
    <w:rsid w:val="002A5749"/>
    <w:rsid w:val="002B0882"/>
    <w:rsid w:val="002D2101"/>
    <w:rsid w:val="002D4BBE"/>
    <w:rsid w:val="002D5517"/>
    <w:rsid w:val="002D5BBE"/>
    <w:rsid w:val="002E6AFF"/>
    <w:rsid w:val="002F6080"/>
    <w:rsid w:val="003211EF"/>
    <w:rsid w:val="00347835"/>
    <w:rsid w:val="00357418"/>
    <w:rsid w:val="003663D2"/>
    <w:rsid w:val="00381382"/>
    <w:rsid w:val="003954CB"/>
    <w:rsid w:val="003A4F46"/>
    <w:rsid w:val="003B490B"/>
    <w:rsid w:val="00402909"/>
    <w:rsid w:val="00443931"/>
    <w:rsid w:val="00466226"/>
    <w:rsid w:val="004764E8"/>
    <w:rsid w:val="004A7739"/>
    <w:rsid w:val="004D448A"/>
    <w:rsid w:val="004F3B73"/>
    <w:rsid w:val="00503ED5"/>
    <w:rsid w:val="00522081"/>
    <w:rsid w:val="00540C0E"/>
    <w:rsid w:val="0058489A"/>
    <w:rsid w:val="00595A07"/>
    <w:rsid w:val="005A3FEB"/>
    <w:rsid w:val="005A51DA"/>
    <w:rsid w:val="005A5877"/>
    <w:rsid w:val="005C1088"/>
    <w:rsid w:val="005D2CF9"/>
    <w:rsid w:val="005D33BE"/>
    <w:rsid w:val="00605A80"/>
    <w:rsid w:val="00605EAC"/>
    <w:rsid w:val="006075C4"/>
    <w:rsid w:val="006175D3"/>
    <w:rsid w:val="00651773"/>
    <w:rsid w:val="00670873"/>
    <w:rsid w:val="006747C4"/>
    <w:rsid w:val="00682909"/>
    <w:rsid w:val="006A4BCD"/>
    <w:rsid w:val="006C6D91"/>
    <w:rsid w:val="006F442D"/>
    <w:rsid w:val="006F6F37"/>
    <w:rsid w:val="00710F03"/>
    <w:rsid w:val="007278C4"/>
    <w:rsid w:val="00741938"/>
    <w:rsid w:val="0074538B"/>
    <w:rsid w:val="00747B3F"/>
    <w:rsid w:val="00766440"/>
    <w:rsid w:val="007751D4"/>
    <w:rsid w:val="00793DEC"/>
    <w:rsid w:val="00795446"/>
    <w:rsid w:val="00797EC6"/>
    <w:rsid w:val="007A6B64"/>
    <w:rsid w:val="007C0D10"/>
    <w:rsid w:val="007D6CD5"/>
    <w:rsid w:val="007E700D"/>
    <w:rsid w:val="007F344C"/>
    <w:rsid w:val="007F7C45"/>
    <w:rsid w:val="0080383F"/>
    <w:rsid w:val="008247BB"/>
    <w:rsid w:val="008366A3"/>
    <w:rsid w:val="00840143"/>
    <w:rsid w:val="00856D10"/>
    <w:rsid w:val="0085717F"/>
    <w:rsid w:val="00871631"/>
    <w:rsid w:val="0088757E"/>
    <w:rsid w:val="008F3D01"/>
    <w:rsid w:val="008F511C"/>
    <w:rsid w:val="00907810"/>
    <w:rsid w:val="00907A3E"/>
    <w:rsid w:val="009171ED"/>
    <w:rsid w:val="00934FF6"/>
    <w:rsid w:val="0094231E"/>
    <w:rsid w:val="00945099"/>
    <w:rsid w:val="009503F4"/>
    <w:rsid w:val="00954A4E"/>
    <w:rsid w:val="00971531"/>
    <w:rsid w:val="00976290"/>
    <w:rsid w:val="009D1EF4"/>
    <w:rsid w:val="009E3581"/>
    <w:rsid w:val="009F404A"/>
    <w:rsid w:val="00A1574B"/>
    <w:rsid w:val="00A2250E"/>
    <w:rsid w:val="00A234AA"/>
    <w:rsid w:val="00A61110"/>
    <w:rsid w:val="00A61481"/>
    <w:rsid w:val="00A62B7B"/>
    <w:rsid w:val="00A6789A"/>
    <w:rsid w:val="00A842C9"/>
    <w:rsid w:val="00AD3837"/>
    <w:rsid w:val="00AF3CAA"/>
    <w:rsid w:val="00AF4093"/>
    <w:rsid w:val="00AF65CF"/>
    <w:rsid w:val="00B027C1"/>
    <w:rsid w:val="00B1460F"/>
    <w:rsid w:val="00B22B4B"/>
    <w:rsid w:val="00B52CEC"/>
    <w:rsid w:val="00B7365E"/>
    <w:rsid w:val="00B83F96"/>
    <w:rsid w:val="00BD63CA"/>
    <w:rsid w:val="00BE2992"/>
    <w:rsid w:val="00BE77E3"/>
    <w:rsid w:val="00BF1FF1"/>
    <w:rsid w:val="00BF7BA6"/>
    <w:rsid w:val="00C035C8"/>
    <w:rsid w:val="00C11B2A"/>
    <w:rsid w:val="00C13584"/>
    <w:rsid w:val="00C23540"/>
    <w:rsid w:val="00C53B0E"/>
    <w:rsid w:val="00C64028"/>
    <w:rsid w:val="00C81C53"/>
    <w:rsid w:val="00C84AA0"/>
    <w:rsid w:val="00C97583"/>
    <w:rsid w:val="00CC4458"/>
    <w:rsid w:val="00CE219D"/>
    <w:rsid w:val="00D10F30"/>
    <w:rsid w:val="00D13B77"/>
    <w:rsid w:val="00D22B8D"/>
    <w:rsid w:val="00D25589"/>
    <w:rsid w:val="00D31A72"/>
    <w:rsid w:val="00D444F9"/>
    <w:rsid w:val="00D53410"/>
    <w:rsid w:val="00D84B72"/>
    <w:rsid w:val="00D91D91"/>
    <w:rsid w:val="00DA35D1"/>
    <w:rsid w:val="00DA6482"/>
    <w:rsid w:val="00DD1055"/>
    <w:rsid w:val="00DD4D9C"/>
    <w:rsid w:val="00DE4770"/>
    <w:rsid w:val="00E1256A"/>
    <w:rsid w:val="00E303FA"/>
    <w:rsid w:val="00E7404E"/>
    <w:rsid w:val="00E861A0"/>
    <w:rsid w:val="00EA2CF7"/>
    <w:rsid w:val="00EB2DE2"/>
    <w:rsid w:val="00EB74AF"/>
    <w:rsid w:val="00EC2613"/>
    <w:rsid w:val="00ED26AD"/>
    <w:rsid w:val="00ED2D88"/>
    <w:rsid w:val="00EF042C"/>
    <w:rsid w:val="00F00692"/>
    <w:rsid w:val="00F21319"/>
    <w:rsid w:val="00F30968"/>
    <w:rsid w:val="00F30CED"/>
    <w:rsid w:val="00F43C6A"/>
    <w:rsid w:val="00F43EBB"/>
    <w:rsid w:val="00F767EE"/>
    <w:rsid w:val="00F76C84"/>
    <w:rsid w:val="00F9016C"/>
    <w:rsid w:val="00FB0AC9"/>
    <w:rsid w:val="00FD2622"/>
    <w:rsid w:val="00FD2933"/>
    <w:rsid w:val="00FF15C7"/>
    <w:rsid w:val="00FF3335"/>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http://www.w3.org/2001/XMLSchema"/>
  <w:attachedSchema w:val="http://schemas.microsoft.com/office/accessservices/2011/07/application"/>
  <w:attachedSchema w:val="http://schemas.microsoft.com/office/accessservices/2010/12/application"/>
  <w:attachedSchema w:val="http://schemas.microsoft.com/ado/2008/09/edm"/>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3793"/>
    <o:shapelayout v:ext="edit">
      <o:idmap v:ext="edit" data="1"/>
    </o:shapelayout>
  </w:shapeDefaults>
  <w:decimalSymbol w:val="."/>
  <w:listSeparator w:val=","/>
  <w14:docId w14:val="792EC9BF"/>
  <w15:docId w15:val="{49A3F650-3763-4411-AB54-C27446536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unhideWhenUsed/>
    <w:rsid w:val="00FF15C7"/>
    <w:pPr>
      <w:pBdr>
        <w:top w:val="single" w:sz="6" w:space="1" w:color="9FB8CD"/>
        <w:left w:val="single" w:sz="6" w:space="1" w:color="9FB8CD"/>
        <w:bottom w:val="single" w:sz="6" w:space="1" w:color="9FB8CD"/>
        <w:right w:val="single" w:sz="6" w:space="1" w:color="9FB8CD"/>
      </w:pBdr>
      <w:shd w:val="clear" w:color="auto" w:fill="9FB8CD"/>
      <w:spacing w:before="300" w:after="40" w:line="276" w:lineRule="auto"/>
      <w:outlineLvl w:val="0"/>
    </w:pPr>
    <w:rPr>
      <w:rFonts w:ascii="Bookman Old Style" w:eastAsia="Gill Sans MT" w:hAnsi="Bookman Old Style"/>
      <w:color w:val="FFFFFF"/>
      <w:spacing w:val="5"/>
      <w:szCs w:val="32"/>
      <w:lang w:eastAsia="ja-JP"/>
    </w:rPr>
  </w:style>
  <w:style w:type="paragraph" w:styleId="Heading2">
    <w:name w:val="heading 2"/>
    <w:basedOn w:val="Normal"/>
    <w:next w:val="Normal"/>
    <w:link w:val="Heading2Char"/>
    <w:uiPriority w:val="9"/>
    <w:semiHidden/>
    <w:unhideWhenUsed/>
    <w:qFormat/>
    <w:rsid w:val="00A842C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F15C7"/>
    <w:pPr>
      <w:pBdr>
        <w:top w:val="single" w:sz="6" w:space="1" w:color="A6A6A6"/>
        <w:left w:val="single" w:sz="48" w:space="1" w:color="A6A6A6"/>
        <w:bottom w:val="single" w:sz="6" w:space="1" w:color="A6A6A6"/>
        <w:right w:val="single" w:sz="6" w:space="1" w:color="A6A6A6"/>
      </w:pBdr>
      <w:spacing w:before="200" w:after="80" w:line="276" w:lineRule="auto"/>
      <w:ind w:left="144"/>
      <w:outlineLvl w:val="2"/>
    </w:pPr>
    <w:rPr>
      <w:rFonts w:ascii="Bookman Old Style" w:eastAsia="Gill Sans MT" w:hAnsi="Bookman Old Style"/>
      <w:color w:val="595959"/>
      <w:spacing w:val="5"/>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D444F9"/>
    <w:rPr>
      <w:sz w:val="22"/>
    </w:rPr>
  </w:style>
  <w:style w:type="paragraph" w:styleId="NoSpacing">
    <w:name w:val="No Spacing"/>
    <w:link w:val="NoSpacingChar"/>
    <w:uiPriority w:val="1"/>
    <w:qFormat/>
    <w:rsid w:val="00D444F9"/>
    <w:rPr>
      <w:sz w:val="22"/>
    </w:rPr>
  </w:style>
  <w:style w:type="paragraph" w:customStyle="1" w:styleId="Name">
    <w:name w:val="Name"/>
    <w:basedOn w:val="Normal"/>
    <w:uiPriority w:val="2"/>
    <w:qFormat/>
    <w:rsid w:val="00D444F9"/>
    <w:pPr>
      <w:spacing w:after="240" w:line="760" w:lineRule="exact"/>
    </w:pPr>
    <w:rPr>
      <w:rFonts w:ascii="Calibri" w:hAnsi="Calibri"/>
      <w:color w:val="000000"/>
      <w:sz w:val="72"/>
      <w:lang w:eastAsia="ja-JP"/>
    </w:rPr>
  </w:style>
  <w:style w:type="paragraph" w:customStyle="1" w:styleId="KeyPoint">
    <w:name w:val="Key Point"/>
    <w:basedOn w:val="Normal"/>
    <w:uiPriority w:val="2"/>
    <w:qFormat/>
    <w:rsid w:val="00D444F9"/>
    <w:pPr>
      <w:numPr>
        <w:numId w:val="1"/>
      </w:numPr>
      <w:spacing w:before="60" w:after="60" w:line="300" w:lineRule="auto"/>
    </w:pPr>
    <w:rPr>
      <w:rFonts w:ascii="Calibri" w:eastAsia="Calibri" w:hAnsi="Calibri"/>
      <w:color w:val="7F7F7F"/>
      <w:sz w:val="26"/>
      <w:lang w:eastAsia="ja-JP"/>
    </w:rPr>
  </w:style>
  <w:style w:type="paragraph" w:customStyle="1" w:styleId="SectionHeading">
    <w:name w:val="Section Heading"/>
    <w:basedOn w:val="Normal"/>
    <w:qFormat/>
    <w:rsid w:val="00D444F9"/>
    <w:pPr>
      <w:spacing w:after="60"/>
      <w:outlineLvl w:val="0"/>
    </w:pPr>
    <w:rPr>
      <w:rFonts w:ascii="Calibri" w:eastAsia="Calibri" w:hAnsi="Calibri"/>
      <w:caps/>
      <w:color w:val="969696"/>
      <w:sz w:val="22"/>
      <w:lang w:eastAsia="ja-JP"/>
    </w:rPr>
  </w:style>
  <w:style w:type="character" w:customStyle="1" w:styleId="Heading1Char">
    <w:name w:val="Heading 1 Char"/>
    <w:basedOn w:val="DefaultParagraphFont"/>
    <w:link w:val="Heading1"/>
    <w:uiPriority w:val="9"/>
    <w:rsid w:val="00FF15C7"/>
    <w:rPr>
      <w:rFonts w:ascii="Bookman Old Style" w:eastAsia="Gill Sans MT" w:hAnsi="Bookman Old Style"/>
      <w:color w:val="FFFFFF"/>
      <w:spacing w:val="5"/>
      <w:szCs w:val="32"/>
      <w:shd w:val="clear" w:color="auto" w:fill="9FB8CD"/>
      <w:lang w:eastAsia="ja-JP"/>
    </w:rPr>
  </w:style>
  <w:style w:type="character" w:customStyle="1" w:styleId="Heading3Char">
    <w:name w:val="Heading 3 Char"/>
    <w:basedOn w:val="DefaultParagraphFont"/>
    <w:link w:val="Heading3"/>
    <w:uiPriority w:val="9"/>
    <w:semiHidden/>
    <w:rsid w:val="00FF15C7"/>
    <w:rPr>
      <w:rFonts w:ascii="Bookman Old Style" w:eastAsia="Gill Sans MT" w:hAnsi="Bookman Old Style"/>
      <w:color w:val="595959"/>
      <w:spacing w:val="5"/>
      <w:szCs w:val="24"/>
      <w:lang w:eastAsia="ja-JP"/>
    </w:rPr>
  </w:style>
  <w:style w:type="numbering" w:customStyle="1" w:styleId="NoList1">
    <w:name w:val="No List1"/>
    <w:next w:val="NoList"/>
    <w:semiHidden/>
    <w:rsid w:val="00FF15C7"/>
  </w:style>
  <w:style w:type="paragraph" w:styleId="Footer">
    <w:name w:val="footer"/>
    <w:basedOn w:val="Normal"/>
    <w:link w:val="FooterChar"/>
    <w:uiPriority w:val="99"/>
    <w:rsid w:val="00FF15C7"/>
    <w:pPr>
      <w:tabs>
        <w:tab w:val="center" w:pos="4320"/>
        <w:tab w:val="right" w:pos="8640"/>
      </w:tabs>
    </w:pPr>
    <w:rPr>
      <w:sz w:val="24"/>
      <w:szCs w:val="24"/>
    </w:rPr>
  </w:style>
  <w:style w:type="character" w:customStyle="1" w:styleId="FooterChar">
    <w:name w:val="Footer Char"/>
    <w:basedOn w:val="DefaultParagraphFont"/>
    <w:link w:val="Footer"/>
    <w:uiPriority w:val="99"/>
    <w:rsid w:val="00FF15C7"/>
    <w:rPr>
      <w:sz w:val="24"/>
      <w:szCs w:val="24"/>
    </w:rPr>
  </w:style>
  <w:style w:type="character" w:styleId="PageNumber">
    <w:name w:val="page number"/>
    <w:basedOn w:val="DefaultParagraphFont"/>
    <w:rsid w:val="00FF15C7"/>
  </w:style>
  <w:style w:type="paragraph" w:styleId="Header">
    <w:name w:val="header"/>
    <w:basedOn w:val="Normal"/>
    <w:link w:val="HeaderChar"/>
    <w:rsid w:val="00FF15C7"/>
    <w:pPr>
      <w:tabs>
        <w:tab w:val="center" w:pos="4320"/>
        <w:tab w:val="right" w:pos="8640"/>
      </w:tabs>
    </w:pPr>
    <w:rPr>
      <w:sz w:val="24"/>
      <w:szCs w:val="24"/>
    </w:rPr>
  </w:style>
  <w:style w:type="character" w:customStyle="1" w:styleId="HeaderChar">
    <w:name w:val="Header Char"/>
    <w:basedOn w:val="DefaultParagraphFont"/>
    <w:link w:val="Header"/>
    <w:rsid w:val="00FF15C7"/>
    <w:rPr>
      <w:sz w:val="24"/>
      <w:szCs w:val="24"/>
    </w:rPr>
  </w:style>
  <w:style w:type="character" w:styleId="Hyperlink">
    <w:name w:val="Hyperlink"/>
    <w:rsid w:val="00FF15C7"/>
    <w:rPr>
      <w:color w:val="000080"/>
      <w:u w:val="single"/>
    </w:rPr>
  </w:style>
  <w:style w:type="paragraph" w:styleId="ListParagraph">
    <w:name w:val="List Paragraph"/>
    <w:basedOn w:val="Normal"/>
    <w:uiPriority w:val="34"/>
    <w:qFormat/>
    <w:rsid w:val="00FF15C7"/>
    <w:pPr>
      <w:spacing w:after="200" w:line="276" w:lineRule="auto"/>
      <w:ind w:left="720"/>
      <w:contextualSpacing/>
    </w:pPr>
    <w:rPr>
      <w:rFonts w:ascii="Gill Sans MT" w:eastAsia="Gill Sans MT" w:hAnsi="Gill Sans MT"/>
      <w:color w:val="000000"/>
      <w:lang w:eastAsia="ja-JP"/>
    </w:rPr>
  </w:style>
  <w:style w:type="character" w:customStyle="1" w:styleId="logo-text">
    <w:name w:val="logo-text"/>
    <w:rsid w:val="00FF15C7"/>
  </w:style>
  <w:style w:type="table" w:styleId="TableGrid">
    <w:name w:val="Table Grid"/>
    <w:basedOn w:val="TableNormal"/>
    <w:uiPriority w:val="39"/>
    <w:rsid w:val="009F4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D33BE"/>
    <w:pPr>
      <w:spacing w:before="100" w:beforeAutospacing="1" w:after="100" w:afterAutospacing="1"/>
    </w:pPr>
    <w:rPr>
      <w:sz w:val="24"/>
      <w:szCs w:val="24"/>
    </w:rPr>
  </w:style>
  <w:style w:type="character" w:styleId="Strong">
    <w:name w:val="Strong"/>
    <w:basedOn w:val="DefaultParagraphFont"/>
    <w:uiPriority w:val="22"/>
    <w:qFormat/>
    <w:rsid w:val="005D33BE"/>
    <w:rPr>
      <w:b/>
      <w:bCs/>
    </w:rPr>
  </w:style>
  <w:style w:type="character" w:customStyle="1" w:styleId="Heading2Char">
    <w:name w:val="Heading 2 Char"/>
    <w:basedOn w:val="DefaultParagraphFont"/>
    <w:link w:val="Heading2"/>
    <w:uiPriority w:val="9"/>
    <w:semiHidden/>
    <w:rsid w:val="00A842C9"/>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1616E3"/>
  </w:style>
  <w:style w:type="character" w:customStyle="1" w:styleId="FootnoteTextChar">
    <w:name w:val="Footnote Text Char"/>
    <w:basedOn w:val="DefaultParagraphFont"/>
    <w:link w:val="FootnoteText"/>
    <w:uiPriority w:val="99"/>
    <w:semiHidden/>
    <w:rsid w:val="001616E3"/>
  </w:style>
  <w:style w:type="character" w:styleId="FootnoteReference">
    <w:name w:val="footnote reference"/>
    <w:basedOn w:val="DefaultParagraphFont"/>
    <w:uiPriority w:val="99"/>
    <w:semiHidden/>
    <w:unhideWhenUsed/>
    <w:rsid w:val="001616E3"/>
    <w:rPr>
      <w:vertAlign w:val="superscript"/>
    </w:rPr>
  </w:style>
  <w:style w:type="character" w:styleId="UnresolvedMention">
    <w:name w:val="Unresolved Mention"/>
    <w:basedOn w:val="DefaultParagraphFont"/>
    <w:uiPriority w:val="99"/>
    <w:semiHidden/>
    <w:unhideWhenUsed/>
    <w:rsid w:val="00111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1407">
      <w:bodyDiv w:val="1"/>
      <w:marLeft w:val="0"/>
      <w:marRight w:val="0"/>
      <w:marTop w:val="0"/>
      <w:marBottom w:val="0"/>
      <w:divBdr>
        <w:top w:val="none" w:sz="0" w:space="0" w:color="auto"/>
        <w:left w:val="none" w:sz="0" w:space="0" w:color="auto"/>
        <w:bottom w:val="none" w:sz="0" w:space="0" w:color="auto"/>
        <w:right w:val="none" w:sz="0" w:space="0" w:color="auto"/>
      </w:divBdr>
    </w:div>
    <w:div w:id="300383657">
      <w:bodyDiv w:val="1"/>
      <w:marLeft w:val="0"/>
      <w:marRight w:val="0"/>
      <w:marTop w:val="0"/>
      <w:marBottom w:val="0"/>
      <w:divBdr>
        <w:top w:val="none" w:sz="0" w:space="0" w:color="auto"/>
        <w:left w:val="none" w:sz="0" w:space="0" w:color="auto"/>
        <w:bottom w:val="none" w:sz="0" w:space="0" w:color="auto"/>
        <w:right w:val="none" w:sz="0" w:space="0" w:color="auto"/>
      </w:divBdr>
    </w:div>
    <w:div w:id="343750729">
      <w:bodyDiv w:val="1"/>
      <w:marLeft w:val="0"/>
      <w:marRight w:val="0"/>
      <w:marTop w:val="0"/>
      <w:marBottom w:val="0"/>
      <w:divBdr>
        <w:top w:val="none" w:sz="0" w:space="0" w:color="auto"/>
        <w:left w:val="none" w:sz="0" w:space="0" w:color="auto"/>
        <w:bottom w:val="none" w:sz="0" w:space="0" w:color="auto"/>
        <w:right w:val="none" w:sz="0" w:space="0" w:color="auto"/>
      </w:divBdr>
    </w:div>
    <w:div w:id="535969611">
      <w:bodyDiv w:val="1"/>
      <w:marLeft w:val="0"/>
      <w:marRight w:val="0"/>
      <w:marTop w:val="0"/>
      <w:marBottom w:val="0"/>
      <w:divBdr>
        <w:top w:val="none" w:sz="0" w:space="0" w:color="auto"/>
        <w:left w:val="none" w:sz="0" w:space="0" w:color="auto"/>
        <w:bottom w:val="none" w:sz="0" w:space="0" w:color="auto"/>
        <w:right w:val="none" w:sz="0" w:space="0" w:color="auto"/>
      </w:divBdr>
    </w:div>
    <w:div w:id="871724856">
      <w:bodyDiv w:val="1"/>
      <w:marLeft w:val="0"/>
      <w:marRight w:val="0"/>
      <w:marTop w:val="0"/>
      <w:marBottom w:val="0"/>
      <w:divBdr>
        <w:top w:val="none" w:sz="0" w:space="0" w:color="auto"/>
        <w:left w:val="none" w:sz="0" w:space="0" w:color="auto"/>
        <w:bottom w:val="none" w:sz="0" w:space="0" w:color="auto"/>
        <w:right w:val="none" w:sz="0" w:space="0" w:color="auto"/>
      </w:divBdr>
    </w:div>
    <w:div w:id="890774630">
      <w:bodyDiv w:val="1"/>
      <w:marLeft w:val="0"/>
      <w:marRight w:val="0"/>
      <w:marTop w:val="0"/>
      <w:marBottom w:val="0"/>
      <w:divBdr>
        <w:top w:val="none" w:sz="0" w:space="0" w:color="auto"/>
        <w:left w:val="none" w:sz="0" w:space="0" w:color="auto"/>
        <w:bottom w:val="none" w:sz="0" w:space="0" w:color="auto"/>
        <w:right w:val="none" w:sz="0" w:space="0" w:color="auto"/>
      </w:divBdr>
      <w:divsChild>
        <w:div w:id="986712526">
          <w:marLeft w:val="0"/>
          <w:marRight w:val="0"/>
          <w:marTop w:val="0"/>
          <w:marBottom w:val="0"/>
          <w:divBdr>
            <w:top w:val="none" w:sz="0" w:space="0" w:color="auto"/>
            <w:left w:val="none" w:sz="0" w:space="0" w:color="auto"/>
            <w:bottom w:val="none" w:sz="0" w:space="0" w:color="auto"/>
            <w:right w:val="none" w:sz="0" w:space="0" w:color="auto"/>
          </w:divBdr>
        </w:div>
        <w:div w:id="676689096">
          <w:marLeft w:val="0"/>
          <w:marRight w:val="0"/>
          <w:marTop w:val="0"/>
          <w:marBottom w:val="0"/>
          <w:divBdr>
            <w:top w:val="none" w:sz="0" w:space="0" w:color="auto"/>
            <w:left w:val="none" w:sz="0" w:space="0" w:color="auto"/>
            <w:bottom w:val="none" w:sz="0" w:space="0" w:color="auto"/>
            <w:right w:val="none" w:sz="0" w:space="0" w:color="auto"/>
          </w:divBdr>
        </w:div>
        <w:div w:id="1046291737">
          <w:marLeft w:val="0"/>
          <w:marRight w:val="0"/>
          <w:marTop w:val="0"/>
          <w:marBottom w:val="0"/>
          <w:divBdr>
            <w:top w:val="none" w:sz="0" w:space="0" w:color="auto"/>
            <w:left w:val="none" w:sz="0" w:space="0" w:color="auto"/>
            <w:bottom w:val="none" w:sz="0" w:space="0" w:color="auto"/>
            <w:right w:val="none" w:sz="0" w:space="0" w:color="auto"/>
          </w:divBdr>
          <w:divsChild>
            <w:div w:id="1238633855">
              <w:marLeft w:val="0"/>
              <w:marRight w:val="0"/>
              <w:marTop w:val="0"/>
              <w:marBottom w:val="0"/>
              <w:divBdr>
                <w:top w:val="none" w:sz="0" w:space="0" w:color="auto"/>
                <w:left w:val="none" w:sz="0" w:space="0" w:color="auto"/>
                <w:bottom w:val="none" w:sz="0" w:space="0" w:color="auto"/>
                <w:right w:val="none" w:sz="0" w:space="0" w:color="auto"/>
              </w:divBdr>
              <w:divsChild>
                <w:div w:id="1691754407">
                  <w:marLeft w:val="0"/>
                  <w:marRight w:val="0"/>
                  <w:marTop w:val="0"/>
                  <w:marBottom w:val="0"/>
                  <w:divBdr>
                    <w:top w:val="none" w:sz="0" w:space="0" w:color="auto"/>
                    <w:left w:val="none" w:sz="0" w:space="0" w:color="auto"/>
                    <w:bottom w:val="none" w:sz="0" w:space="0" w:color="auto"/>
                    <w:right w:val="none" w:sz="0" w:space="0" w:color="auto"/>
                  </w:divBdr>
                  <w:divsChild>
                    <w:div w:id="980696880">
                      <w:marLeft w:val="0"/>
                      <w:marRight w:val="0"/>
                      <w:marTop w:val="0"/>
                      <w:marBottom w:val="0"/>
                      <w:divBdr>
                        <w:top w:val="none" w:sz="0" w:space="0" w:color="auto"/>
                        <w:left w:val="none" w:sz="0" w:space="0" w:color="auto"/>
                        <w:bottom w:val="none" w:sz="0" w:space="0" w:color="auto"/>
                        <w:right w:val="none" w:sz="0" w:space="0" w:color="auto"/>
                      </w:divBdr>
                    </w:div>
                    <w:div w:id="670378933">
                      <w:marLeft w:val="0"/>
                      <w:marRight w:val="0"/>
                      <w:marTop w:val="0"/>
                      <w:marBottom w:val="0"/>
                      <w:divBdr>
                        <w:top w:val="none" w:sz="0" w:space="0" w:color="auto"/>
                        <w:left w:val="none" w:sz="0" w:space="0" w:color="auto"/>
                        <w:bottom w:val="none" w:sz="0" w:space="0" w:color="auto"/>
                        <w:right w:val="none" w:sz="0" w:space="0" w:color="auto"/>
                      </w:divBdr>
                      <w:divsChild>
                        <w:div w:id="100847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64700">
                  <w:marLeft w:val="0"/>
                  <w:marRight w:val="0"/>
                  <w:marTop w:val="0"/>
                  <w:marBottom w:val="0"/>
                  <w:divBdr>
                    <w:top w:val="none" w:sz="0" w:space="0" w:color="auto"/>
                    <w:left w:val="none" w:sz="0" w:space="0" w:color="auto"/>
                    <w:bottom w:val="none" w:sz="0" w:space="0" w:color="auto"/>
                    <w:right w:val="none" w:sz="0" w:space="0" w:color="auto"/>
                  </w:divBdr>
                  <w:divsChild>
                    <w:div w:id="423453113">
                      <w:marLeft w:val="0"/>
                      <w:marRight w:val="0"/>
                      <w:marTop w:val="0"/>
                      <w:marBottom w:val="0"/>
                      <w:divBdr>
                        <w:top w:val="none" w:sz="0" w:space="0" w:color="auto"/>
                        <w:left w:val="none" w:sz="0" w:space="0" w:color="auto"/>
                        <w:bottom w:val="none" w:sz="0" w:space="0" w:color="auto"/>
                        <w:right w:val="none" w:sz="0" w:space="0" w:color="auto"/>
                      </w:divBdr>
                      <w:divsChild>
                        <w:div w:id="9880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529746">
      <w:bodyDiv w:val="1"/>
      <w:marLeft w:val="0"/>
      <w:marRight w:val="0"/>
      <w:marTop w:val="0"/>
      <w:marBottom w:val="0"/>
      <w:divBdr>
        <w:top w:val="none" w:sz="0" w:space="0" w:color="auto"/>
        <w:left w:val="none" w:sz="0" w:space="0" w:color="auto"/>
        <w:bottom w:val="none" w:sz="0" w:space="0" w:color="auto"/>
        <w:right w:val="none" w:sz="0" w:space="0" w:color="auto"/>
      </w:divBdr>
    </w:div>
    <w:div w:id="1076627779">
      <w:bodyDiv w:val="1"/>
      <w:marLeft w:val="0"/>
      <w:marRight w:val="0"/>
      <w:marTop w:val="0"/>
      <w:marBottom w:val="0"/>
      <w:divBdr>
        <w:top w:val="none" w:sz="0" w:space="0" w:color="auto"/>
        <w:left w:val="none" w:sz="0" w:space="0" w:color="auto"/>
        <w:bottom w:val="none" w:sz="0" w:space="0" w:color="auto"/>
        <w:right w:val="none" w:sz="0" w:space="0" w:color="auto"/>
      </w:divBdr>
    </w:div>
    <w:div w:id="1079016601">
      <w:bodyDiv w:val="1"/>
      <w:marLeft w:val="0"/>
      <w:marRight w:val="0"/>
      <w:marTop w:val="0"/>
      <w:marBottom w:val="0"/>
      <w:divBdr>
        <w:top w:val="none" w:sz="0" w:space="0" w:color="auto"/>
        <w:left w:val="none" w:sz="0" w:space="0" w:color="auto"/>
        <w:bottom w:val="none" w:sz="0" w:space="0" w:color="auto"/>
        <w:right w:val="none" w:sz="0" w:space="0" w:color="auto"/>
      </w:divBdr>
    </w:div>
    <w:div w:id="1352760311">
      <w:bodyDiv w:val="1"/>
      <w:marLeft w:val="0"/>
      <w:marRight w:val="0"/>
      <w:marTop w:val="0"/>
      <w:marBottom w:val="0"/>
      <w:divBdr>
        <w:top w:val="none" w:sz="0" w:space="0" w:color="auto"/>
        <w:left w:val="none" w:sz="0" w:space="0" w:color="auto"/>
        <w:bottom w:val="none" w:sz="0" w:space="0" w:color="auto"/>
        <w:right w:val="none" w:sz="0" w:space="0" w:color="auto"/>
      </w:divBdr>
    </w:div>
    <w:div w:id="1392271698">
      <w:bodyDiv w:val="1"/>
      <w:marLeft w:val="0"/>
      <w:marRight w:val="0"/>
      <w:marTop w:val="0"/>
      <w:marBottom w:val="0"/>
      <w:divBdr>
        <w:top w:val="none" w:sz="0" w:space="0" w:color="auto"/>
        <w:left w:val="none" w:sz="0" w:space="0" w:color="auto"/>
        <w:bottom w:val="none" w:sz="0" w:space="0" w:color="auto"/>
        <w:right w:val="none" w:sz="0" w:space="0" w:color="auto"/>
      </w:divBdr>
    </w:div>
    <w:div w:id="1490368761">
      <w:bodyDiv w:val="1"/>
      <w:marLeft w:val="0"/>
      <w:marRight w:val="0"/>
      <w:marTop w:val="0"/>
      <w:marBottom w:val="0"/>
      <w:divBdr>
        <w:top w:val="none" w:sz="0" w:space="0" w:color="auto"/>
        <w:left w:val="none" w:sz="0" w:space="0" w:color="auto"/>
        <w:bottom w:val="none" w:sz="0" w:space="0" w:color="auto"/>
        <w:right w:val="none" w:sz="0" w:space="0" w:color="auto"/>
      </w:divBdr>
    </w:div>
    <w:div w:id="1542666031">
      <w:bodyDiv w:val="1"/>
      <w:marLeft w:val="0"/>
      <w:marRight w:val="0"/>
      <w:marTop w:val="0"/>
      <w:marBottom w:val="0"/>
      <w:divBdr>
        <w:top w:val="none" w:sz="0" w:space="0" w:color="auto"/>
        <w:left w:val="none" w:sz="0" w:space="0" w:color="auto"/>
        <w:bottom w:val="none" w:sz="0" w:space="0" w:color="auto"/>
        <w:right w:val="none" w:sz="0" w:space="0" w:color="auto"/>
      </w:divBdr>
    </w:div>
    <w:div w:id="1717925034">
      <w:bodyDiv w:val="1"/>
      <w:marLeft w:val="0"/>
      <w:marRight w:val="0"/>
      <w:marTop w:val="0"/>
      <w:marBottom w:val="0"/>
      <w:divBdr>
        <w:top w:val="none" w:sz="0" w:space="0" w:color="auto"/>
        <w:left w:val="none" w:sz="0" w:space="0" w:color="auto"/>
        <w:bottom w:val="none" w:sz="0" w:space="0" w:color="auto"/>
        <w:right w:val="none" w:sz="0" w:space="0" w:color="auto"/>
      </w:divBdr>
    </w:div>
    <w:div w:id="1734815844">
      <w:bodyDiv w:val="1"/>
      <w:marLeft w:val="0"/>
      <w:marRight w:val="0"/>
      <w:marTop w:val="0"/>
      <w:marBottom w:val="0"/>
      <w:divBdr>
        <w:top w:val="none" w:sz="0" w:space="0" w:color="auto"/>
        <w:left w:val="none" w:sz="0" w:space="0" w:color="auto"/>
        <w:bottom w:val="none" w:sz="0" w:space="0" w:color="auto"/>
        <w:right w:val="none" w:sz="0" w:space="0" w:color="auto"/>
      </w:divBdr>
    </w:div>
    <w:div w:id="1844080280">
      <w:bodyDiv w:val="1"/>
      <w:marLeft w:val="0"/>
      <w:marRight w:val="0"/>
      <w:marTop w:val="0"/>
      <w:marBottom w:val="0"/>
      <w:divBdr>
        <w:top w:val="none" w:sz="0" w:space="0" w:color="auto"/>
        <w:left w:val="none" w:sz="0" w:space="0" w:color="auto"/>
        <w:bottom w:val="none" w:sz="0" w:space="0" w:color="auto"/>
        <w:right w:val="none" w:sz="0" w:space="0" w:color="auto"/>
      </w:divBdr>
    </w:div>
    <w:div w:id="1991135850">
      <w:bodyDiv w:val="1"/>
      <w:marLeft w:val="0"/>
      <w:marRight w:val="0"/>
      <w:marTop w:val="0"/>
      <w:marBottom w:val="0"/>
      <w:divBdr>
        <w:top w:val="none" w:sz="0" w:space="0" w:color="auto"/>
        <w:left w:val="none" w:sz="0" w:space="0" w:color="auto"/>
        <w:bottom w:val="none" w:sz="0" w:space="0" w:color="auto"/>
        <w:right w:val="none" w:sz="0" w:space="0" w:color="auto"/>
      </w:divBdr>
    </w:div>
    <w:div w:id="2011062490">
      <w:bodyDiv w:val="1"/>
      <w:marLeft w:val="0"/>
      <w:marRight w:val="0"/>
      <w:marTop w:val="0"/>
      <w:marBottom w:val="0"/>
      <w:divBdr>
        <w:top w:val="none" w:sz="0" w:space="0" w:color="auto"/>
        <w:left w:val="none" w:sz="0" w:space="0" w:color="auto"/>
        <w:bottom w:val="none" w:sz="0" w:space="0" w:color="auto"/>
        <w:right w:val="none" w:sz="0" w:space="0" w:color="auto"/>
      </w:divBdr>
    </w:div>
    <w:div w:id="2121218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eb.archive.org/web/20200119072751/https://www.treasury.gov/resource-center/faqs/currency/pages/legal-tende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5D7AE-A42B-4676-B8E4-4BD5D2970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18</Pages>
  <Words>18185</Words>
  <Characters>103657</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THE EEON FOUNDATION</cp:lastModifiedBy>
  <cp:revision>9</cp:revision>
  <dcterms:created xsi:type="dcterms:W3CDTF">2023-04-11T01:01:00Z</dcterms:created>
  <dcterms:modified xsi:type="dcterms:W3CDTF">2023-04-11T15:04:00Z</dcterms:modified>
</cp:coreProperties>
</file>