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6E71" w14:textId="77777777" w:rsidR="000A73FE" w:rsidRDefault="000A73FE" w:rsidP="006E7E1D">
      <w:pPr>
        <w:jc w:val="center"/>
      </w:pPr>
      <w:r w:rsidRPr="00FF15C7">
        <w:t>Conditional Acceptance for the Value</w:t>
      </w:r>
      <w:r w:rsidR="006E7E1D">
        <w:t xml:space="preserve"> COUPLED WITH AN INTREST</w:t>
      </w:r>
      <w:r w:rsidRPr="00FF15C7">
        <w:t>/Agreement/</w:t>
      </w:r>
      <w:r>
        <w:t xml:space="preserve"> Counter Offer</w:t>
      </w:r>
      <w:r w:rsidRPr="00060899">
        <w:t xml:space="preserve"> </w:t>
      </w:r>
      <w:r>
        <w:t>to Acceptance of Offer</w:t>
      </w:r>
      <w:r w:rsidR="006E7E1D">
        <w:t>…</w:t>
      </w:r>
    </w:p>
    <w:p w14:paraId="54659ED2" w14:textId="77777777" w:rsidR="000A73FE" w:rsidRPr="00060899" w:rsidRDefault="000A73FE" w:rsidP="000A73FE">
      <w:pPr>
        <w:pStyle w:val="NoSpacing"/>
        <w:rPr>
          <w:b/>
          <w:color w:val="000000"/>
          <w:sz w:val="24"/>
          <w:szCs w:val="24"/>
        </w:rPr>
      </w:pPr>
      <w:r w:rsidRPr="00060899">
        <w:rPr>
          <w:b/>
          <w:color w:val="000000"/>
          <w:sz w:val="24"/>
          <w:szCs w:val="24"/>
        </w:rPr>
        <w:t xml:space="preserve">                                            SERVED BY: UNITED STATES POSTAL </w:t>
      </w:r>
      <w:smartTag w:uri="urn:schemas-microsoft-com:office:smarttags" w:element="stockticker">
        <w:r w:rsidRPr="00060899">
          <w:rPr>
            <w:b/>
            <w:color w:val="000000"/>
            <w:sz w:val="24"/>
            <w:szCs w:val="24"/>
          </w:rPr>
          <w:t>SERV</w:t>
        </w:r>
      </w:smartTag>
      <w:r w:rsidRPr="00060899">
        <w:rPr>
          <w:b/>
          <w:color w:val="000000"/>
          <w:sz w:val="24"/>
          <w:szCs w:val="24"/>
        </w:rPr>
        <w:t xml:space="preserve">ICE by the </w:t>
      </w:r>
    </w:p>
    <w:p w14:paraId="598AB9DA" w14:textId="77777777" w:rsidR="000A73FE" w:rsidRDefault="000A73FE" w:rsidP="000A73FE">
      <w:pPr>
        <w:jc w:val="center"/>
        <w:rPr>
          <w:b/>
          <w:color w:val="000000"/>
          <w:sz w:val="24"/>
          <w:szCs w:val="24"/>
        </w:rPr>
      </w:pPr>
      <w:r>
        <w:rPr>
          <w:b/>
          <w:color w:val="000000"/>
          <w:sz w:val="24"/>
          <w:szCs w:val="24"/>
        </w:rPr>
        <w:t xml:space="preserve">          </w:t>
      </w:r>
      <w:r w:rsidRPr="00060899">
        <w:rPr>
          <w:b/>
          <w:color w:val="000000"/>
          <w:sz w:val="24"/>
          <w:szCs w:val="24"/>
        </w:rPr>
        <w:t xml:space="preserve">UNITED </w:t>
      </w:r>
      <w:smartTag w:uri="urn:schemas-microsoft-com:office:smarttags" w:element="stockticker">
        <w:r w:rsidRPr="00060899">
          <w:rPr>
            <w:b/>
            <w:color w:val="000000"/>
            <w:sz w:val="24"/>
            <w:szCs w:val="24"/>
          </w:rPr>
          <w:t>STAT</w:t>
        </w:r>
      </w:smartTag>
      <w:r w:rsidRPr="00060899">
        <w:rPr>
          <w:b/>
          <w:color w:val="000000"/>
          <w:sz w:val="24"/>
          <w:szCs w:val="24"/>
        </w:rPr>
        <w:t>ES POST OFFICE via First Class Postage Prepaid</w:t>
      </w:r>
    </w:p>
    <w:p w14:paraId="3A08B8B0" w14:textId="77777777" w:rsidR="000A73FE" w:rsidRPr="00D97280" w:rsidRDefault="00B075E5" w:rsidP="000A73FE">
      <w:pPr>
        <w:jc w:val="center"/>
        <w:rPr>
          <w:b/>
          <w:color w:val="000000"/>
          <w:sz w:val="28"/>
          <w:szCs w:val="28"/>
        </w:rPr>
      </w:pPr>
      <w:r>
        <w:rPr>
          <w:b/>
          <w:color w:val="000000"/>
          <w:sz w:val="24"/>
          <w:szCs w:val="24"/>
        </w:rPr>
        <w:t xml:space="preserve">                 </w:t>
      </w:r>
      <w:r w:rsidR="000A73FE">
        <w:rPr>
          <w:b/>
          <w:color w:val="000000"/>
          <w:sz w:val="24"/>
          <w:szCs w:val="24"/>
        </w:rPr>
        <w:t xml:space="preserve">Contract # </w:t>
      </w:r>
      <w:r w:rsidRPr="00B075E5">
        <w:rPr>
          <w:b/>
          <w:color w:val="FF0000"/>
          <w:sz w:val="28"/>
          <w:szCs w:val="28"/>
        </w:rPr>
        <w:t>7001-771AWDFGHJKC-K23459671 – 445678904</w:t>
      </w:r>
      <w:r w:rsidR="000A73FE" w:rsidRPr="006E7E1D">
        <w:rPr>
          <w:b/>
          <w:color w:val="FF0000"/>
          <w:sz w:val="28"/>
          <w:szCs w:val="28"/>
          <w:vertAlign w:val="superscript"/>
        </w:rPr>
        <w:t>©</w:t>
      </w:r>
    </w:p>
    <w:p w14:paraId="7BA1FF44" w14:textId="77777777" w:rsidR="00173BC1" w:rsidRDefault="006E7E1D" w:rsidP="006E7E1D">
      <w:pPr>
        <w:ind w:left="2880"/>
      </w:pPr>
      <w:r w:rsidRPr="00060899">
        <w:rPr>
          <w:b/>
          <w:sz w:val="24"/>
          <w:szCs w:val="24"/>
        </w:rPr>
        <w:t>SHOW OF CAUSE PROOF OF CLAIM DEMAND</w:t>
      </w:r>
    </w:p>
    <w:p w14:paraId="10CAD0E9" w14:textId="77777777" w:rsidR="00173BC1" w:rsidRDefault="00A525E3">
      <w:r>
        <w:t>To:</w:t>
      </w:r>
    </w:p>
    <w:p w14:paraId="4FBD4233" w14:textId="77777777" w:rsidR="00173BC1" w:rsidRDefault="00A525E3">
      <w:r>
        <w:t>Address:</w:t>
      </w:r>
    </w:p>
    <w:p w14:paraId="2AA18A47" w14:textId="77777777" w:rsidR="00173BC1" w:rsidRDefault="00A525E3">
      <w:r>
        <w:t>Account No.</w:t>
      </w:r>
    </w:p>
    <w:p w14:paraId="124280EA" w14:textId="77777777" w:rsidR="00173BC1" w:rsidRDefault="00173BC1"/>
    <w:p w14:paraId="1C58508D" w14:textId="77777777" w:rsidR="006E7E1D" w:rsidRDefault="00A525E3">
      <w:r>
        <w:t>(</w:t>
      </w:r>
      <w:r w:rsidR="006E7E1D">
        <w:t xml:space="preserve">Upon completion of this document delete this section of words as its instructional- </w:t>
      </w:r>
    </w:p>
    <w:p w14:paraId="0316E5E7" w14:textId="14BF70FD" w:rsidR="00173BC1" w:rsidRDefault="00A525E3">
      <w:r w:rsidRPr="006E7E1D">
        <w:rPr>
          <w:color w:val="FF0000"/>
        </w:rPr>
        <w:t>If this document needs to go to other parties you are to indicate their names here, remember, do not use lines or pleading papers, that is the documents with the numbers along the side, as that would indicate as submission to the jurisdiction of a court, because it will constitute a pleading, look up the legal definition for plea and/or pleading if you are not sure</w:t>
      </w:r>
      <w:r w:rsidR="00BB6669">
        <w:rPr>
          <w:color w:val="FF0000"/>
        </w:rPr>
        <w:t xml:space="preserve">. </w:t>
      </w:r>
      <w:r w:rsidR="00BB6669" w:rsidRPr="00BB6669">
        <w:rPr>
          <w:color w:val="FF0000"/>
        </w:rPr>
        <w:t>(remember any writing and red in this document with the exception of “file on demand” you will amend and remove the instruction section)</w:t>
      </w:r>
    </w:p>
    <w:p w14:paraId="207E76A2" w14:textId="77777777" w:rsidR="000A73FE" w:rsidRDefault="000A73FE" w:rsidP="000A73FE">
      <w:r>
        <w:t xml:space="preserve">                   </w:t>
      </w:r>
    </w:p>
    <w:p w14:paraId="2E99E2AC" w14:textId="77777777" w:rsidR="000A73FE" w:rsidRDefault="000A73FE" w:rsidP="000A73FE">
      <w:pPr>
        <w:rPr>
          <w:rFonts w:ascii="Roboto" w:hAnsi="Roboto"/>
          <w:color w:val="222222"/>
          <w:shd w:val="clear" w:color="auto" w:fill="FFFFFF"/>
        </w:rPr>
      </w:pPr>
      <w:r>
        <w:rPr>
          <w:rFonts w:ascii="Roboto" w:hAnsi="Roboto"/>
          <w:color w:val="222222"/>
          <w:shd w:val="clear" w:color="auto" w:fill="FFFFFF"/>
        </w:rPr>
        <w:t xml:space="preserve">US Department of Justice </w:t>
      </w:r>
    </w:p>
    <w:p w14:paraId="6099A558" w14:textId="77777777" w:rsidR="000A73FE" w:rsidRDefault="000A73FE" w:rsidP="000A73FE">
      <w:pPr>
        <w:rPr>
          <w:rFonts w:ascii="Roboto" w:hAnsi="Roboto"/>
          <w:color w:val="222222"/>
          <w:shd w:val="clear" w:color="auto" w:fill="FFFFFF"/>
        </w:rPr>
      </w:pPr>
      <w:r>
        <w:rPr>
          <w:rFonts w:ascii="Roboto" w:hAnsi="Roboto"/>
          <w:color w:val="222222"/>
          <w:shd w:val="clear" w:color="auto" w:fill="FFFFFF"/>
        </w:rPr>
        <w:t>950</w:t>
      </w:r>
      <w:r>
        <w:rPr>
          <w:rStyle w:val="apple-converted-space"/>
          <w:rFonts w:ascii="Roboto" w:hAnsi="Roboto"/>
          <w:color w:val="222222"/>
          <w:shd w:val="clear" w:color="auto" w:fill="FFFFFF"/>
        </w:rPr>
        <w:t> </w:t>
      </w:r>
      <w:r>
        <w:rPr>
          <w:rFonts w:ascii="Roboto" w:hAnsi="Roboto"/>
          <w:b/>
          <w:bCs/>
          <w:color w:val="222222"/>
          <w:shd w:val="clear" w:color="auto" w:fill="FFFFFF"/>
        </w:rPr>
        <w:t>Pennsylvania</w:t>
      </w:r>
      <w:r>
        <w:rPr>
          <w:rStyle w:val="apple-converted-space"/>
          <w:rFonts w:ascii="Roboto" w:hAnsi="Roboto"/>
          <w:color w:val="222222"/>
          <w:shd w:val="clear" w:color="auto" w:fill="FFFFFF"/>
        </w:rPr>
        <w:t> </w:t>
      </w:r>
      <w:r>
        <w:rPr>
          <w:rFonts w:ascii="Roboto" w:hAnsi="Roboto"/>
          <w:color w:val="222222"/>
          <w:shd w:val="clear" w:color="auto" w:fill="FFFFFF"/>
        </w:rPr>
        <w:t xml:space="preserve">Avenue, </w:t>
      </w:r>
    </w:p>
    <w:p w14:paraId="0168F80A" w14:textId="77777777" w:rsidR="000A73FE" w:rsidRDefault="000A73FE" w:rsidP="000A73FE">
      <w:r>
        <w:rPr>
          <w:rFonts w:ascii="Roboto" w:hAnsi="Roboto"/>
          <w:color w:val="222222"/>
          <w:shd w:val="clear" w:color="auto" w:fill="FFFFFF"/>
        </w:rPr>
        <w:t>NW, Washington, DC 20530-0001</w:t>
      </w:r>
    </w:p>
    <w:p w14:paraId="33004DA8" w14:textId="77777777" w:rsidR="000A73FE" w:rsidRDefault="000A73FE" w:rsidP="000A73FE"/>
    <w:p w14:paraId="2DAFFE73" w14:textId="77777777" w:rsidR="000A73FE" w:rsidRPr="006E7E1D" w:rsidRDefault="000A73FE" w:rsidP="000A73FE">
      <w:pPr>
        <w:rPr>
          <w:color w:val="FF0000"/>
        </w:rPr>
      </w:pPr>
      <w:r w:rsidRPr="006E7E1D">
        <w:rPr>
          <w:color w:val="FF0000"/>
        </w:rPr>
        <w:t>The United States Department of Agriculture</w:t>
      </w:r>
    </w:p>
    <w:p w14:paraId="53C14DA4" w14:textId="77777777" w:rsidR="000A73FE" w:rsidRPr="006E7E1D" w:rsidRDefault="000A73FE" w:rsidP="000A73FE">
      <w:pPr>
        <w:rPr>
          <w:color w:val="FF0000"/>
        </w:rPr>
      </w:pPr>
      <w:r w:rsidRPr="006E7E1D">
        <w:rPr>
          <w:color w:val="FF0000"/>
        </w:rPr>
        <w:t>enter their address here</w:t>
      </w:r>
    </w:p>
    <w:p w14:paraId="39CC7631" w14:textId="77777777" w:rsidR="000A73FE" w:rsidRPr="006E7E1D" w:rsidRDefault="000A73FE" w:rsidP="000A73FE">
      <w:pPr>
        <w:rPr>
          <w:color w:val="FF0000"/>
        </w:rPr>
      </w:pPr>
    </w:p>
    <w:p w14:paraId="73DEFD48" w14:textId="77777777" w:rsidR="000A73FE" w:rsidRPr="006E7E1D" w:rsidRDefault="006E7E1D" w:rsidP="000A73FE">
      <w:pPr>
        <w:rPr>
          <w:rFonts w:ascii="Roboto" w:hAnsi="Roboto"/>
          <w:color w:val="FF0000"/>
        </w:rPr>
      </w:pPr>
      <w:r>
        <w:rPr>
          <w:rFonts w:ascii="Roboto" w:hAnsi="Roboto"/>
          <w:color w:val="FF0000"/>
        </w:rPr>
        <w:t>T</w:t>
      </w:r>
      <w:r w:rsidR="000A73FE" w:rsidRPr="006E7E1D">
        <w:rPr>
          <w:rFonts w:ascii="Roboto" w:hAnsi="Roboto"/>
          <w:color w:val="FF0000"/>
        </w:rPr>
        <w:t>he United States Supreme Court</w:t>
      </w:r>
    </w:p>
    <w:p w14:paraId="4CA797EF" w14:textId="77777777" w:rsidR="000A73FE" w:rsidRPr="006E7E1D" w:rsidRDefault="000A73FE" w:rsidP="000A73FE">
      <w:pPr>
        <w:rPr>
          <w:rFonts w:ascii="Roboto" w:hAnsi="Roboto"/>
          <w:color w:val="FF0000"/>
        </w:rPr>
      </w:pPr>
      <w:r w:rsidRPr="006E7E1D">
        <w:rPr>
          <w:color w:val="FF0000"/>
        </w:rPr>
        <w:t>enter their address here</w:t>
      </w:r>
      <w:r w:rsidRPr="006E7E1D">
        <w:rPr>
          <w:rFonts w:ascii="Roboto" w:hAnsi="Roboto"/>
          <w:color w:val="FF0000"/>
        </w:rPr>
        <w:br/>
        <w:t>Washington, D.C.</w:t>
      </w:r>
    </w:p>
    <w:p w14:paraId="547C9180" w14:textId="77777777" w:rsidR="000A73FE" w:rsidRPr="006E7E1D" w:rsidRDefault="000A73FE" w:rsidP="000A73FE">
      <w:pPr>
        <w:rPr>
          <w:rFonts w:ascii="Roboto" w:hAnsi="Roboto"/>
          <w:color w:val="FF0000"/>
        </w:rPr>
      </w:pPr>
    </w:p>
    <w:p w14:paraId="49E6C7FF" w14:textId="77777777" w:rsidR="000A73FE" w:rsidRPr="006E7E1D" w:rsidRDefault="000A73FE" w:rsidP="000A73FE">
      <w:pPr>
        <w:pStyle w:val="NoSpacing"/>
        <w:rPr>
          <w:color w:val="FF0000"/>
        </w:rPr>
      </w:pPr>
      <w:r w:rsidRPr="006E7E1D">
        <w:rPr>
          <w:color w:val="FF0000"/>
        </w:rPr>
        <w:t xml:space="preserve">Citi Ventures DBA </w:t>
      </w:r>
      <w:proofErr w:type="spellStart"/>
      <w:r w:rsidRPr="006E7E1D">
        <w:rPr>
          <w:color w:val="FF0000"/>
        </w:rPr>
        <w:t>CitiBank</w:t>
      </w:r>
      <w:proofErr w:type="spellEnd"/>
    </w:p>
    <w:p w14:paraId="35935C13" w14:textId="77777777" w:rsidR="000A73FE" w:rsidRPr="006E7E1D" w:rsidRDefault="000A73FE" w:rsidP="000A73FE">
      <w:pPr>
        <w:pStyle w:val="NoSpacing"/>
        <w:rPr>
          <w:color w:val="FF0000"/>
        </w:rPr>
      </w:pPr>
      <w:proofErr w:type="spellStart"/>
      <w:r w:rsidRPr="006E7E1D">
        <w:rPr>
          <w:color w:val="FF0000"/>
        </w:rPr>
        <w:t>Steuart</w:t>
      </w:r>
      <w:proofErr w:type="spellEnd"/>
      <w:r w:rsidRPr="006E7E1D">
        <w:rPr>
          <w:color w:val="FF0000"/>
        </w:rPr>
        <w:t xml:space="preserve"> Tower, 1 Market St #1550,</w:t>
      </w:r>
    </w:p>
    <w:p w14:paraId="714027F4" w14:textId="77777777" w:rsidR="000A73FE" w:rsidRPr="006E7E1D" w:rsidRDefault="000A73FE" w:rsidP="000A73FE">
      <w:pPr>
        <w:pStyle w:val="NoSpacing"/>
        <w:rPr>
          <w:color w:val="FF0000"/>
        </w:rPr>
      </w:pPr>
      <w:r w:rsidRPr="006E7E1D">
        <w:rPr>
          <w:color w:val="FF0000"/>
        </w:rPr>
        <w:t>San Francisco, CA 94105</w:t>
      </w:r>
    </w:p>
    <w:p w14:paraId="4549C0CA" w14:textId="77777777" w:rsidR="000A73FE" w:rsidRPr="006E7E1D" w:rsidRDefault="000A73FE" w:rsidP="000A73FE">
      <w:pPr>
        <w:rPr>
          <w:color w:val="FF0000"/>
        </w:rPr>
      </w:pPr>
    </w:p>
    <w:p w14:paraId="3975D6AE" w14:textId="77777777" w:rsidR="000A73FE" w:rsidRPr="006E7E1D" w:rsidRDefault="000A73FE" w:rsidP="000A73FE">
      <w:pPr>
        <w:rPr>
          <w:color w:val="FF0000"/>
        </w:rPr>
      </w:pPr>
      <w:r w:rsidRPr="006E7E1D">
        <w:rPr>
          <w:color w:val="FF0000"/>
        </w:rPr>
        <w:t>From: Your (borrowers) name</w:t>
      </w:r>
    </w:p>
    <w:p w14:paraId="78B9AE1E" w14:textId="77777777" w:rsidR="000A73FE" w:rsidRPr="006E7E1D" w:rsidRDefault="000A73FE" w:rsidP="000A73FE">
      <w:pPr>
        <w:rPr>
          <w:color w:val="FF0000"/>
        </w:rPr>
      </w:pPr>
      <w:r w:rsidRPr="006E7E1D">
        <w:rPr>
          <w:color w:val="FF0000"/>
        </w:rPr>
        <w:t xml:space="preserve">Address: </w:t>
      </w:r>
    </w:p>
    <w:p w14:paraId="0659BE19" w14:textId="77777777" w:rsidR="000A73FE" w:rsidRPr="006E7E1D" w:rsidRDefault="000A73FE" w:rsidP="000A73FE">
      <w:pPr>
        <w:rPr>
          <w:rFonts w:ascii="Berlin Sans FB Demi" w:hAnsi="Berlin Sans FB Demi"/>
          <w:b/>
          <w:color w:val="FF0000"/>
        </w:rPr>
      </w:pPr>
      <w:r w:rsidRPr="006E7E1D">
        <w:rPr>
          <w:color w:val="FF0000"/>
        </w:rPr>
        <w:t xml:space="preserve">                  </w:t>
      </w:r>
      <w:r w:rsidRPr="006E7E1D">
        <w:rPr>
          <w:color w:val="FF0000"/>
        </w:rPr>
        <w:tab/>
      </w:r>
      <w:r w:rsidRPr="006E7E1D">
        <w:rPr>
          <w:color w:val="FF0000"/>
        </w:rPr>
        <w:tab/>
      </w:r>
      <w:r w:rsidRPr="006E7E1D">
        <w:rPr>
          <w:color w:val="FF0000"/>
        </w:rPr>
        <w:tab/>
      </w:r>
      <w:r w:rsidRPr="006E7E1D">
        <w:rPr>
          <w:color w:val="FF0000"/>
        </w:rPr>
        <w:tab/>
      </w:r>
      <w:r w:rsidRPr="006E7E1D">
        <w:rPr>
          <w:rFonts w:ascii="Berlin Sans FB Demi" w:hAnsi="Berlin Sans FB Demi"/>
          <w:b/>
          <w:color w:val="FF0000"/>
        </w:rPr>
        <w:t>January 31, 2019</w:t>
      </w:r>
    </w:p>
    <w:p w14:paraId="3BDE68AC" w14:textId="77777777" w:rsidR="000A73FE" w:rsidRPr="006E7E1D" w:rsidRDefault="000A73FE" w:rsidP="000A73FE">
      <w:pPr>
        <w:rPr>
          <w:color w:val="FF0000"/>
        </w:rPr>
      </w:pPr>
      <w:r w:rsidRPr="006E7E1D">
        <w:rPr>
          <w:color w:val="FF0000"/>
        </w:rPr>
        <w:tab/>
      </w:r>
      <w:r w:rsidRPr="006E7E1D">
        <w:t>To the Holder in Due Course and/or agent and/or representative,</w:t>
      </w:r>
    </w:p>
    <w:p w14:paraId="5E627309" w14:textId="77777777" w:rsidR="000A73FE" w:rsidRPr="006E7E1D" w:rsidRDefault="000A73FE" w:rsidP="000A73FE">
      <w:pPr>
        <w:rPr>
          <w:color w:val="FF0000"/>
        </w:rPr>
      </w:pPr>
    </w:p>
    <w:p w14:paraId="01E41756" w14:textId="77777777" w:rsidR="000A73FE" w:rsidRDefault="000A73FE" w:rsidP="000A73FE">
      <w:pPr>
        <w:ind w:left="720" w:firstLine="720"/>
        <w:rPr>
          <w:rFonts w:ascii="Calibri" w:hAnsi="Calibri" w:cs="Calibri"/>
        </w:rPr>
      </w:pPr>
      <w:r w:rsidRPr="006E7E1D">
        <w:rPr>
          <w:rFonts w:ascii="Calibri" w:hAnsi="Calibri" w:cs="Calibri"/>
        </w:rPr>
        <w:t>I</w:t>
      </w:r>
      <w:r w:rsidRPr="006E7E1D">
        <w:rPr>
          <w:rFonts w:ascii="Calibri" w:hAnsi="Calibri" w:cs="Calibri"/>
          <w:color w:val="FF0000"/>
        </w:rPr>
        <w:t xml:space="preserve"> </w:t>
      </w:r>
      <w:r w:rsidR="006E7E1D">
        <w:rPr>
          <w:rFonts w:ascii="Calibri" w:hAnsi="Calibri" w:cs="Calibri"/>
          <w:color w:val="FF0000"/>
        </w:rPr>
        <w:t>(</w:t>
      </w:r>
      <w:r w:rsidRPr="006E7E1D">
        <w:rPr>
          <w:rFonts w:ascii="Calibri" w:hAnsi="Calibri" w:cs="Calibri"/>
          <w:color w:val="FF0000"/>
        </w:rPr>
        <w:t>your name</w:t>
      </w:r>
      <w:r w:rsidR="006E7E1D">
        <w:rPr>
          <w:rFonts w:ascii="Calibri" w:hAnsi="Calibri" w:cs="Calibri"/>
          <w:color w:val="FF0000"/>
        </w:rPr>
        <w:t>)</w:t>
      </w:r>
      <w:r>
        <w:rPr>
          <w:rFonts w:ascii="Calibri" w:hAnsi="Calibri" w:cs="Calibri"/>
        </w:rPr>
        <w:t xml:space="preserve"> and associates have received your offer and accept your offer under the following terms and conditions-</w:t>
      </w:r>
    </w:p>
    <w:p w14:paraId="265FE369" w14:textId="77777777" w:rsidR="00173BC1" w:rsidRDefault="00A525E3">
      <w:pPr>
        <w:ind w:left="720" w:firstLine="720"/>
        <w:rPr>
          <w:rFonts w:ascii="Calibri" w:hAnsi="Calibri" w:cs="Calibri"/>
        </w:rPr>
      </w:pPr>
      <w:r>
        <w:rPr>
          <w:rFonts w:ascii="Calibri" w:hAnsi="Calibri" w:cs="Calibri"/>
        </w:rPr>
        <w:t>That you provide the following proof of claim, your failure to provide proof of claim, and to accept payment for credit on account shall constitute a breach of this binding self-executing irrevocable contractual agreement coupled with interest and subject the breaching party to fines, penalties, fees, taxes and other assessments.</w:t>
      </w:r>
    </w:p>
    <w:p w14:paraId="47A3EA38" w14:textId="77777777" w:rsidR="00173BC1" w:rsidRDefault="00173BC1">
      <w:pPr>
        <w:pStyle w:val="ListParagraph"/>
        <w:numPr>
          <w:ilvl w:val="0"/>
          <w:numId w:val="1"/>
        </w:numPr>
        <w:jc w:val="both"/>
        <w:rPr>
          <w:vanish/>
          <w:color w:val="000000"/>
        </w:rPr>
      </w:pPr>
    </w:p>
    <w:p w14:paraId="765D443A" w14:textId="77777777" w:rsidR="00173BC1" w:rsidRDefault="00173BC1">
      <w:pPr>
        <w:pStyle w:val="ListParagraph"/>
        <w:numPr>
          <w:ilvl w:val="0"/>
          <w:numId w:val="1"/>
        </w:numPr>
        <w:jc w:val="both"/>
        <w:rPr>
          <w:vanish/>
          <w:color w:val="000000"/>
        </w:rPr>
      </w:pPr>
    </w:p>
    <w:p w14:paraId="730F55C2" w14:textId="77777777" w:rsidR="00173BC1" w:rsidRDefault="00173BC1">
      <w:pPr>
        <w:pStyle w:val="ListParagraph"/>
        <w:numPr>
          <w:ilvl w:val="0"/>
          <w:numId w:val="1"/>
        </w:numPr>
        <w:jc w:val="both"/>
        <w:rPr>
          <w:vanish/>
          <w:color w:val="000000"/>
        </w:rPr>
      </w:pPr>
    </w:p>
    <w:p w14:paraId="2E59FAE0" w14:textId="77777777" w:rsidR="00173BC1" w:rsidRDefault="00173BC1">
      <w:pPr>
        <w:pStyle w:val="ListParagraph"/>
        <w:numPr>
          <w:ilvl w:val="0"/>
          <w:numId w:val="1"/>
        </w:numPr>
        <w:jc w:val="both"/>
        <w:rPr>
          <w:vanish/>
          <w:color w:val="000000"/>
        </w:rPr>
      </w:pPr>
    </w:p>
    <w:p w14:paraId="4CFA1F8B" w14:textId="77777777" w:rsidR="00173BC1" w:rsidRDefault="00173BC1">
      <w:pPr>
        <w:pStyle w:val="ListParagraph"/>
        <w:numPr>
          <w:ilvl w:val="0"/>
          <w:numId w:val="1"/>
        </w:numPr>
        <w:jc w:val="both"/>
        <w:rPr>
          <w:vanish/>
          <w:color w:val="000000"/>
        </w:rPr>
      </w:pPr>
    </w:p>
    <w:p w14:paraId="3298EBDE" w14:textId="77777777" w:rsidR="00173BC1" w:rsidRDefault="00173BC1">
      <w:pPr>
        <w:pStyle w:val="ListParagraph"/>
        <w:numPr>
          <w:ilvl w:val="0"/>
          <w:numId w:val="1"/>
        </w:numPr>
        <w:jc w:val="both"/>
        <w:rPr>
          <w:vanish/>
          <w:color w:val="000000"/>
        </w:rPr>
      </w:pPr>
    </w:p>
    <w:p w14:paraId="2F9D6B5B" w14:textId="77777777" w:rsidR="00173BC1" w:rsidRDefault="00173BC1">
      <w:pPr>
        <w:pStyle w:val="ListParagraph"/>
        <w:numPr>
          <w:ilvl w:val="0"/>
          <w:numId w:val="1"/>
        </w:numPr>
        <w:jc w:val="both"/>
        <w:rPr>
          <w:vanish/>
          <w:color w:val="000000"/>
        </w:rPr>
      </w:pPr>
    </w:p>
    <w:p w14:paraId="452C5561" w14:textId="77777777" w:rsidR="00173BC1" w:rsidRDefault="00173BC1">
      <w:pPr>
        <w:pStyle w:val="ListParagraph"/>
        <w:numPr>
          <w:ilvl w:val="0"/>
          <w:numId w:val="1"/>
        </w:numPr>
        <w:jc w:val="both"/>
        <w:rPr>
          <w:vanish/>
          <w:color w:val="000000"/>
        </w:rPr>
      </w:pPr>
    </w:p>
    <w:p w14:paraId="50D4437A" w14:textId="77777777" w:rsidR="00173BC1" w:rsidRDefault="00173BC1">
      <w:pPr>
        <w:pStyle w:val="ListParagraph"/>
        <w:numPr>
          <w:ilvl w:val="0"/>
          <w:numId w:val="1"/>
        </w:numPr>
        <w:jc w:val="both"/>
        <w:rPr>
          <w:vanish/>
          <w:color w:val="000000"/>
        </w:rPr>
      </w:pPr>
    </w:p>
    <w:p w14:paraId="7A2D85F8" w14:textId="77777777" w:rsidR="00173BC1" w:rsidRDefault="00173BC1">
      <w:pPr>
        <w:pStyle w:val="ListParagraph"/>
        <w:numPr>
          <w:ilvl w:val="0"/>
          <w:numId w:val="1"/>
        </w:numPr>
        <w:jc w:val="both"/>
        <w:rPr>
          <w:vanish/>
          <w:color w:val="000000"/>
        </w:rPr>
      </w:pPr>
    </w:p>
    <w:p w14:paraId="3F797574" w14:textId="77777777" w:rsidR="00173BC1" w:rsidRDefault="00173BC1">
      <w:pPr>
        <w:pStyle w:val="ListParagraph"/>
        <w:numPr>
          <w:ilvl w:val="0"/>
          <w:numId w:val="1"/>
        </w:numPr>
        <w:jc w:val="both"/>
        <w:rPr>
          <w:vanish/>
          <w:color w:val="000000"/>
        </w:rPr>
      </w:pPr>
    </w:p>
    <w:p w14:paraId="319BAE72" w14:textId="77777777" w:rsidR="00173BC1" w:rsidRDefault="00173BC1">
      <w:pPr>
        <w:pStyle w:val="ListParagraph"/>
        <w:numPr>
          <w:ilvl w:val="0"/>
          <w:numId w:val="1"/>
        </w:numPr>
        <w:jc w:val="both"/>
        <w:rPr>
          <w:vanish/>
          <w:color w:val="000000"/>
        </w:rPr>
      </w:pPr>
    </w:p>
    <w:p w14:paraId="3C8013F2" w14:textId="77777777" w:rsidR="00173BC1" w:rsidRDefault="00173BC1">
      <w:pPr>
        <w:pStyle w:val="ListParagraph"/>
        <w:numPr>
          <w:ilvl w:val="0"/>
          <w:numId w:val="1"/>
        </w:numPr>
        <w:jc w:val="both"/>
        <w:rPr>
          <w:vanish/>
          <w:color w:val="000000"/>
        </w:rPr>
      </w:pPr>
    </w:p>
    <w:p w14:paraId="1889FE2A" w14:textId="77777777" w:rsidR="00173BC1" w:rsidRDefault="00173BC1">
      <w:pPr>
        <w:pStyle w:val="ListParagraph"/>
        <w:numPr>
          <w:ilvl w:val="0"/>
          <w:numId w:val="1"/>
        </w:numPr>
        <w:jc w:val="both"/>
        <w:rPr>
          <w:vanish/>
          <w:color w:val="000000"/>
        </w:rPr>
      </w:pPr>
    </w:p>
    <w:p w14:paraId="00E83D2C" w14:textId="77777777" w:rsidR="00173BC1" w:rsidRDefault="00173BC1">
      <w:pPr>
        <w:pStyle w:val="ListParagraph"/>
        <w:numPr>
          <w:ilvl w:val="0"/>
          <w:numId w:val="1"/>
        </w:numPr>
        <w:jc w:val="both"/>
        <w:rPr>
          <w:vanish/>
          <w:color w:val="000000"/>
        </w:rPr>
      </w:pPr>
    </w:p>
    <w:p w14:paraId="687F5F07" w14:textId="77777777" w:rsidR="00173BC1" w:rsidRDefault="00173BC1">
      <w:pPr>
        <w:pStyle w:val="ListParagraph"/>
        <w:numPr>
          <w:ilvl w:val="0"/>
          <w:numId w:val="1"/>
        </w:numPr>
        <w:jc w:val="both"/>
        <w:rPr>
          <w:vanish/>
          <w:color w:val="000000"/>
        </w:rPr>
      </w:pPr>
    </w:p>
    <w:p w14:paraId="796D8986" w14:textId="77777777" w:rsidR="00173BC1" w:rsidRDefault="00173BC1">
      <w:pPr>
        <w:pStyle w:val="ListParagraph"/>
        <w:numPr>
          <w:ilvl w:val="0"/>
          <w:numId w:val="1"/>
        </w:numPr>
        <w:jc w:val="both"/>
        <w:rPr>
          <w:vanish/>
          <w:color w:val="000000"/>
        </w:rPr>
      </w:pPr>
    </w:p>
    <w:p w14:paraId="7A41DA41" w14:textId="77777777" w:rsidR="00173BC1" w:rsidRDefault="00173BC1">
      <w:pPr>
        <w:pStyle w:val="ListParagraph"/>
        <w:numPr>
          <w:ilvl w:val="0"/>
          <w:numId w:val="1"/>
        </w:numPr>
        <w:jc w:val="both"/>
        <w:rPr>
          <w:vanish/>
          <w:color w:val="000000"/>
        </w:rPr>
      </w:pPr>
    </w:p>
    <w:p w14:paraId="4B5EE420" w14:textId="77777777" w:rsidR="00173BC1" w:rsidRDefault="00173BC1">
      <w:pPr>
        <w:pStyle w:val="ListParagraph"/>
        <w:numPr>
          <w:ilvl w:val="0"/>
          <w:numId w:val="1"/>
        </w:numPr>
        <w:jc w:val="both"/>
        <w:rPr>
          <w:vanish/>
          <w:color w:val="000000"/>
        </w:rPr>
      </w:pPr>
    </w:p>
    <w:p w14:paraId="12628ADA" w14:textId="77777777" w:rsidR="00173BC1" w:rsidRDefault="00173BC1">
      <w:pPr>
        <w:pStyle w:val="ListParagraph"/>
        <w:numPr>
          <w:ilvl w:val="0"/>
          <w:numId w:val="1"/>
        </w:numPr>
        <w:jc w:val="both"/>
        <w:rPr>
          <w:vanish/>
          <w:color w:val="000000"/>
        </w:rPr>
      </w:pPr>
    </w:p>
    <w:p w14:paraId="69757DE6" w14:textId="77777777" w:rsidR="00173BC1" w:rsidRDefault="00173BC1">
      <w:pPr>
        <w:pStyle w:val="ListParagraph"/>
        <w:numPr>
          <w:ilvl w:val="0"/>
          <w:numId w:val="1"/>
        </w:numPr>
        <w:jc w:val="both"/>
        <w:rPr>
          <w:vanish/>
          <w:color w:val="000000"/>
        </w:rPr>
      </w:pPr>
    </w:p>
    <w:p w14:paraId="5B6BBCF1" w14:textId="77777777" w:rsidR="00173BC1" w:rsidRDefault="00173BC1">
      <w:pPr>
        <w:pStyle w:val="ListParagraph"/>
        <w:numPr>
          <w:ilvl w:val="0"/>
          <w:numId w:val="1"/>
        </w:numPr>
        <w:jc w:val="both"/>
        <w:rPr>
          <w:vanish/>
          <w:color w:val="000000"/>
        </w:rPr>
      </w:pPr>
    </w:p>
    <w:p w14:paraId="4F3C41F7" w14:textId="77777777" w:rsidR="00173BC1" w:rsidRDefault="00173BC1">
      <w:pPr>
        <w:pStyle w:val="ListParagraph"/>
        <w:numPr>
          <w:ilvl w:val="0"/>
          <w:numId w:val="1"/>
        </w:numPr>
        <w:jc w:val="both"/>
        <w:rPr>
          <w:vanish/>
          <w:color w:val="000000"/>
        </w:rPr>
      </w:pPr>
    </w:p>
    <w:p w14:paraId="55BB8775" w14:textId="77777777" w:rsidR="00173BC1" w:rsidRDefault="00173BC1">
      <w:pPr>
        <w:pStyle w:val="ListParagraph"/>
        <w:numPr>
          <w:ilvl w:val="0"/>
          <w:numId w:val="1"/>
        </w:numPr>
        <w:jc w:val="both"/>
        <w:rPr>
          <w:vanish/>
          <w:color w:val="000000"/>
        </w:rPr>
      </w:pPr>
    </w:p>
    <w:p w14:paraId="16486E78" w14:textId="77777777" w:rsidR="00173BC1" w:rsidRDefault="00173BC1">
      <w:pPr>
        <w:pStyle w:val="ListParagraph"/>
        <w:numPr>
          <w:ilvl w:val="0"/>
          <w:numId w:val="1"/>
        </w:numPr>
        <w:jc w:val="both"/>
        <w:rPr>
          <w:vanish/>
          <w:color w:val="000000"/>
        </w:rPr>
      </w:pPr>
    </w:p>
    <w:p w14:paraId="73C2B8B3" w14:textId="77777777" w:rsidR="00173BC1" w:rsidRDefault="00173BC1">
      <w:pPr>
        <w:pStyle w:val="ListParagraph"/>
        <w:numPr>
          <w:ilvl w:val="0"/>
          <w:numId w:val="1"/>
        </w:numPr>
        <w:jc w:val="both"/>
        <w:rPr>
          <w:vanish/>
          <w:color w:val="000000"/>
        </w:rPr>
      </w:pPr>
    </w:p>
    <w:p w14:paraId="10349355" w14:textId="77777777" w:rsidR="00173BC1" w:rsidRDefault="00173BC1">
      <w:pPr>
        <w:pStyle w:val="ListParagraph"/>
        <w:numPr>
          <w:ilvl w:val="0"/>
          <w:numId w:val="1"/>
        </w:numPr>
        <w:jc w:val="both"/>
        <w:rPr>
          <w:vanish/>
          <w:color w:val="000000"/>
        </w:rPr>
      </w:pPr>
    </w:p>
    <w:p w14:paraId="4C04D15C" w14:textId="77777777" w:rsidR="00173BC1" w:rsidRDefault="00173BC1">
      <w:pPr>
        <w:pStyle w:val="ListParagraph"/>
        <w:numPr>
          <w:ilvl w:val="0"/>
          <w:numId w:val="1"/>
        </w:numPr>
        <w:jc w:val="both"/>
        <w:rPr>
          <w:vanish/>
          <w:color w:val="000000"/>
        </w:rPr>
      </w:pPr>
    </w:p>
    <w:p w14:paraId="6FE09A13" w14:textId="77777777" w:rsidR="00173BC1" w:rsidRDefault="00173BC1">
      <w:pPr>
        <w:pStyle w:val="ListParagraph"/>
        <w:numPr>
          <w:ilvl w:val="0"/>
          <w:numId w:val="1"/>
        </w:numPr>
        <w:jc w:val="both"/>
        <w:rPr>
          <w:vanish/>
          <w:color w:val="000000"/>
        </w:rPr>
      </w:pPr>
    </w:p>
    <w:p w14:paraId="1683BB13" w14:textId="77777777" w:rsidR="00173BC1" w:rsidRDefault="00173BC1">
      <w:pPr>
        <w:pStyle w:val="ListParagraph"/>
        <w:numPr>
          <w:ilvl w:val="0"/>
          <w:numId w:val="1"/>
        </w:numPr>
        <w:jc w:val="both"/>
        <w:rPr>
          <w:vanish/>
          <w:color w:val="000000"/>
        </w:rPr>
      </w:pPr>
    </w:p>
    <w:p w14:paraId="56AC783B" w14:textId="77777777" w:rsidR="00173BC1" w:rsidRDefault="00173BC1">
      <w:pPr>
        <w:pStyle w:val="ListParagraph"/>
        <w:numPr>
          <w:ilvl w:val="0"/>
          <w:numId w:val="1"/>
        </w:numPr>
        <w:jc w:val="both"/>
        <w:rPr>
          <w:vanish/>
          <w:color w:val="000000"/>
        </w:rPr>
      </w:pPr>
    </w:p>
    <w:p w14:paraId="318D4F58" w14:textId="77777777" w:rsidR="00173BC1" w:rsidRDefault="00173BC1">
      <w:pPr>
        <w:pStyle w:val="ListParagraph"/>
        <w:numPr>
          <w:ilvl w:val="0"/>
          <w:numId w:val="1"/>
        </w:numPr>
        <w:jc w:val="both"/>
        <w:rPr>
          <w:vanish/>
          <w:color w:val="000000"/>
        </w:rPr>
      </w:pPr>
    </w:p>
    <w:p w14:paraId="1529A9A1" w14:textId="77777777" w:rsidR="00173BC1" w:rsidRDefault="00173BC1">
      <w:pPr>
        <w:pStyle w:val="ListParagraph"/>
        <w:numPr>
          <w:ilvl w:val="0"/>
          <w:numId w:val="1"/>
        </w:numPr>
        <w:jc w:val="both"/>
        <w:rPr>
          <w:vanish/>
          <w:color w:val="000000"/>
        </w:rPr>
      </w:pPr>
    </w:p>
    <w:p w14:paraId="7A5D43FA" w14:textId="77777777" w:rsidR="00173BC1" w:rsidRDefault="00173BC1">
      <w:pPr>
        <w:pStyle w:val="ListParagraph"/>
        <w:numPr>
          <w:ilvl w:val="0"/>
          <w:numId w:val="1"/>
        </w:numPr>
        <w:jc w:val="both"/>
        <w:rPr>
          <w:vanish/>
          <w:color w:val="000000"/>
        </w:rPr>
      </w:pPr>
    </w:p>
    <w:p w14:paraId="6705BA64" w14:textId="77777777" w:rsidR="00173BC1" w:rsidRDefault="00173BC1">
      <w:pPr>
        <w:pStyle w:val="ListParagraph"/>
        <w:numPr>
          <w:ilvl w:val="0"/>
          <w:numId w:val="1"/>
        </w:numPr>
        <w:jc w:val="both"/>
        <w:rPr>
          <w:vanish/>
          <w:color w:val="000000"/>
        </w:rPr>
      </w:pPr>
    </w:p>
    <w:p w14:paraId="61CC6FCF" w14:textId="77777777" w:rsidR="00173BC1" w:rsidRDefault="00173BC1">
      <w:pPr>
        <w:pStyle w:val="ListParagraph"/>
        <w:numPr>
          <w:ilvl w:val="0"/>
          <w:numId w:val="1"/>
        </w:numPr>
        <w:jc w:val="both"/>
        <w:rPr>
          <w:vanish/>
          <w:color w:val="000000"/>
        </w:rPr>
      </w:pPr>
    </w:p>
    <w:p w14:paraId="7AEA3E19" w14:textId="77777777" w:rsidR="00173BC1" w:rsidRDefault="00173BC1">
      <w:pPr>
        <w:pStyle w:val="ListParagraph"/>
        <w:numPr>
          <w:ilvl w:val="0"/>
          <w:numId w:val="1"/>
        </w:numPr>
        <w:jc w:val="both"/>
        <w:rPr>
          <w:vanish/>
          <w:color w:val="000000"/>
        </w:rPr>
      </w:pPr>
    </w:p>
    <w:p w14:paraId="075D467D" w14:textId="77777777" w:rsidR="00173BC1" w:rsidRDefault="00173BC1">
      <w:pPr>
        <w:pStyle w:val="ListParagraph"/>
        <w:numPr>
          <w:ilvl w:val="0"/>
          <w:numId w:val="1"/>
        </w:numPr>
        <w:jc w:val="both"/>
        <w:rPr>
          <w:vanish/>
          <w:color w:val="000000"/>
        </w:rPr>
      </w:pPr>
    </w:p>
    <w:p w14:paraId="2065D133" w14:textId="77777777" w:rsidR="00173BC1" w:rsidRDefault="00173BC1">
      <w:pPr>
        <w:pStyle w:val="ListParagraph"/>
        <w:numPr>
          <w:ilvl w:val="0"/>
          <w:numId w:val="1"/>
        </w:numPr>
        <w:jc w:val="both"/>
        <w:rPr>
          <w:vanish/>
          <w:color w:val="000000"/>
        </w:rPr>
      </w:pPr>
    </w:p>
    <w:p w14:paraId="7D17564F" w14:textId="77777777" w:rsidR="00173BC1" w:rsidRDefault="00173BC1">
      <w:pPr>
        <w:pStyle w:val="ListParagraph"/>
        <w:numPr>
          <w:ilvl w:val="0"/>
          <w:numId w:val="1"/>
        </w:numPr>
        <w:jc w:val="both"/>
        <w:rPr>
          <w:vanish/>
          <w:color w:val="000000"/>
        </w:rPr>
      </w:pPr>
    </w:p>
    <w:p w14:paraId="03570B2A" w14:textId="77777777" w:rsidR="00173BC1" w:rsidRDefault="00173BC1">
      <w:pPr>
        <w:pStyle w:val="ListParagraph"/>
        <w:numPr>
          <w:ilvl w:val="0"/>
          <w:numId w:val="1"/>
        </w:numPr>
        <w:jc w:val="both"/>
        <w:rPr>
          <w:vanish/>
          <w:color w:val="000000"/>
        </w:rPr>
      </w:pPr>
    </w:p>
    <w:p w14:paraId="3D54047A" w14:textId="77777777" w:rsidR="00173BC1" w:rsidRDefault="00173BC1">
      <w:pPr>
        <w:pStyle w:val="ListParagraph"/>
        <w:numPr>
          <w:ilvl w:val="0"/>
          <w:numId w:val="1"/>
        </w:numPr>
        <w:jc w:val="both"/>
        <w:rPr>
          <w:vanish/>
          <w:color w:val="000000"/>
        </w:rPr>
      </w:pPr>
    </w:p>
    <w:p w14:paraId="5B3C9B54" w14:textId="77777777" w:rsidR="00173BC1" w:rsidRDefault="00173BC1">
      <w:pPr>
        <w:pStyle w:val="ListParagraph"/>
        <w:numPr>
          <w:ilvl w:val="0"/>
          <w:numId w:val="1"/>
        </w:numPr>
        <w:jc w:val="both"/>
        <w:rPr>
          <w:vanish/>
          <w:color w:val="000000"/>
        </w:rPr>
      </w:pPr>
    </w:p>
    <w:p w14:paraId="3F1FCBA5" w14:textId="77777777" w:rsidR="00173BC1" w:rsidRDefault="00173BC1">
      <w:pPr>
        <w:pStyle w:val="ListParagraph"/>
        <w:numPr>
          <w:ilvl w:val="0"/>
          <w:numId w:val="1"/>
        </w:numPr>
        <w:jc w:val="both"/>
        <w:rPr>
          <w:vanish/>
          <w:color w:val="000000"/>
        </w:rPr>
      </w:pPr>
    </w:p>
    <w:p w14:paraId="41D44285" w14:textId="77777777" w:rsidR="00173BC1" w:rsidRDefault="00173BC1">
      <w:pPr>
        <w:pStyle w:val="ListParagraph"/>
        <w:numPr>
          <w:ilvl w:val="0"/>
          <w:numId w:val="1"/>
        </w:numPr>
        <w:jc w:val="both"/>
        <w:rPr>
          <w:vanish/>
          <w:color w:val="000000"/>
        </w:rPr>
      </w:pPr>
    </w:p>
    <w:p w14:paraId="0708D065" w14:textId="77777777" w:rsidR="00173BC1" w:rsidRDefault="00173BC1">
      <w:pPr>
        <w:pStyle w:val="ListParagraph"/>
        <w:numPr>
          <w:ilvl w:val="0"/>
          <w:numId w:val="1"/>
        </w:numPr>
        <w:jc w:val="both"/>
        <w:rPr>
          <w:vanish/>
          <w:color w:val="000000"/>
        </w:rPr>
      </w:pPr>
    </w:p>
    <w:p w14:paraId="782F71A1" w14:textId="77777777" w:rsidR="00173BC1" w:rsidRDefault="00173BC1">
      <w:pPr>
        <w:pStyle w:val="ListParagraph"/>
        <w:numPr>
          <w:ilvl w:val="0"/>
          <w:numId w:val="1"/>
        </w:numPr>
        <w:jc w:val="both"/>
        <w:rPr>
          <w:vanish/>
          <w:color w:val="000000"/>
        </w:rPr>
      </w:pPr>
    </w:p>
    <w:p w14:paraId="4F271D81" w14:textId="77777777" w:rsidR="00173BC1" w:rsidRDefault="00173BC1">
      <w:pPr>
        <w:pStyle w:val="ListParagraph"/>
        <w:numPr>
          <w:ilvl w:val="0"/>
          <w:numId w:val="1"/>
        </w:numPr>
        <w:jc w:val="both"/>
        <w:rPr>
          <w:vanish/>
          <w:color w:val="000000"/>
        </w:rPr>
      </w:pPr>
    </w:p>
    <w:p w14:paraId="2AA3CCFC" w14:textId="77777777" w:rsidR="00173BC1" w:rsidRDefault="00173BC1">
      <w:pPr>
        <w:pStyle w:val="ListParagraph"/>
        <w:numPr>
          <w:ilvl w:val="0"/>
          <w:numId w:val="1"/>
        </w:numPr>
        <w:jc w:val="both"/>
        <w:rPr>
          <w:vanish/>
          <w:color w:val="000000"/>
        </w:rPr>
      </w:pPr>
    </w:p>
    <w:p w14:paraId="68FBA155" w14:textId="77777777" w:rsidR="00173BC1" w:rsidRDefault="00173BC1">
      <w:pPr>
        <w:pStyle w:val="ListParagraph"/>
        <w:numPr>
          <w:ilvl w:val="0"/>
          <w:numId w:val="1"/>
        </w:numPr>
        <w:jc w:val="both"/>
        <w:rPr>
          <w:vanish/>
          <w:color w:val="000000"/>
        </w:rPr>
      </w:pPr>
    </w:p>
    <w:p w14:paraId="18692627" w14:textId="77777777" w:rsidR="00173BC1" w:rsidRDefault="00173BC1">
      <w:pPr>
        <w:pStyle w:val="ListParagraph"/>
        <w:numPr>
          <w:ilvl w:val="0"/>
          <w:numId w:val="1"/>
        </w:numPr>
        <w:jc w:val="both"/>
        <w:rPr>
          <w:vanish/>
          <w:color w:val="000000"/>
        </w:rPr>
      </w:pPr>
    </w:p>
    <w:p w14:paraId="14E96BB4" w14:textId="77777777" w:rsidR="00173BC1" w:rsidRDefault="00173BC1">
      <w:pPr>
        <w:pStyle w:val="ListParagraph"/>
        <w:numPr>
          <w:ilvl w:val="0"/>
          <w:numId w:val="1"/>
        </w:numPr>
        <w:jc w:val="both"/>
        <w:rPr>
          <w:vanish/>
          <w:color w:val="000000"/>
        </w:rPr>
      </w:pPr>
    </w:p>
    <w:p w14:paraId="59D5A172" w14:textId="77777777" w:rsidR="00173BC1" w:rsidRDefault="00173BC1">
      <w:pPr>
        <w:pStyle w:val="ListParagraph"/>
        <w:numPr>
          <w:ilvl w:val="0"/>
          <w:numId w:val="1"/>
        </w:numPr>
        <w:jc w:val="both"/>
        <w:rPr>
          <w:vanish/>
          <w:color w:val="000000"/>
        </w:rPr>
      </w:pPr>
    </w:p>
    <w:p w14:paraId="739F7012" w14:textId="77777777" w:rsidR="00173BC1" w:rsidRDefault="00173BC1">
      <w:pPr>
        <w:pStyle w:val="ListParagraph"/>
        <w:numPr>
          <w:ilvl w:val="0"/>
          <w:numId w:val="1"/>
        </w:numPr>
        <w:jc w:val="both"/>
        <w:rPr>
          <w:vanish/>
          <w:color w:val="000000"/>
        </w:rPr>
      </w:pPr>
    </w:p>
    <w:p w14:paraId="469B64B0" w14:textId="77777777" w:rsidR="00173BC1" w:rsidRDefault="00173BC1">
      <w:pPr>
        <w:pStyle w:val="ListParagraph"/>
        <w:numPr>
          <w:ilvl w:val="0"/>
          <w:numId w:val="1"/>
        </w:numPr>
        <w:jc w:val="both"/>
        <w:rPr>
          <w:vanish/>
          <w:color w:val="000000"/>
        </w:rPr>
      </w:pPr>
    </w:p>
    <w:p w14:paraId="5272A168" w14:textId="77777777" w:rsidR="00173BC1" w:rsidRDefault="00173BC1">
      <w:pPr>
        <w:pStyle w:val="ListParagraph"/>
        <w:numPr>
          <w:ilvl w:val="0"/>
          <w:numId w:val="1"/>
        </w:numPr>
        <w:jc w:val="both"/>
        <w:rPr>
          <w:vanish/>
          <w:color w:val="000000"/>
        </w:rPr>
      </w:pPr>
    </w:p>
    <w:p w14:paraId="12A6FB16" w14:textId="77777777" w:rsidR="00173BC1" w:rsidRDefault="00173BC1">
      <w:pPr>
        <w:pStyle w:val="ListParagraph"/>
        <w:numPr>
          <w:ilvl w:val="0"/>
          <w:numId w:val="1"/>
        </w:numPr>
        <w:jc w:val="both"/>
        <w:rPr>
          <w:vanish/>
          <w:color w:val="000000"/>
        </w:rPr>
      </w:pPr>
    </w:p>
    <w:p w14:paraId="2AFB287A" w14:textId="77777777" w:rsidR="00173BC1" w:rsidRDefault="00173BC1">
      <w:pPr>
        <w:pStyle w:val="ListParagraph"/>
        <w:numPr>
          <w:ilvl w:val="0"/>
          <w:numId w:val="1"/>
        </w:numPr>
        <w:jc w:val="both"/>
        <w:rPr>
          <w:vanish/>
          <w:color w:val="000000"/>
        </w:rPr>
      </w:pPr>
    </w:p>
    <w:p w14:paraId="004C8D9E" w14:textId="77777777" w:rsidR="00173BC1" w:rsidRDefault="00173BC1">
      <w:pPr>
        <w:pStyle w:val="ListParagraph"/>
        <w:numPr>
          <w:ilvl w:val="0"/>
          <w:numId w:val="1"/>
        </w:numPr>
        <w:jc w:val="both"/>
        <w:rPr>
          <w:vanish/>
          <w:color w:val="000000"/>
        </w:rPr>
      </w:pPr>
    </w:p>
    <w:p w14:paraId="13E189D8" w14:textId="77777777" w:rsidR="00173BC1" w:rsidRDefault="00173BC1">
      <w:pPr>
        <w:pStyle w:val="ListParagraph"/>
        <w:numPr>
          <w:ilvl w:val="0"/>
          <w:numId w:val="1"/>
        </w:numPr>
        <w:jc w:val="both"/>
        <w:rPr>
          <w:vanish/>
          <w:color w:val="000000"/>
        </w:rPr>
      </w:pPr>
    </w:p>
    <w:p w14:paraId="4E71D3B9" w14:textId="77777777" w:rsidR="00173BC1" w:rsidRDefault="00173BC1">
      <w:pPr>
        <w:pStyle w:val="ListParagraph"/>
        <w:numPr>
          <w:ilvl w:val="0"/>
          <w:numId w:val="1"/>
        </w:numPr>
        <w:jc w:val="both"/>
        <w:rPr>
          <w:vanish/>
          <w:color w:val="000000"/>
        </w:rPr>
      </w:pPr>
    </w:p>
    <w:p w14:paraId="7FD44783" w14:textId="77777777" w:rsidR="00173BC1" w:rsidRDefault="00173BC1">
      <w:pPr>
        <w:pStyle w:val="ListParagraph"/>
        <w:numPr>
          <w:ilvl w:val="0"/>
          <w:numId w:val="1"/>
        </w:numPr>
        <w:jc w:val="both"/>
        <w:rPr>
          <w:vanish/>
          <w:color w:val="000000"/>
        </w:rPr>
      </w:pPr>
    </w:p>
    <w:p w14:paraId="0DC860CF" w14:textId="77777777" w:rsidR="00173BC1" w:rsidRDefault="00173BC1">
      <w:pPr>
        <w:pStyle w:val="ListParagraph"/>
        <w:numPr>
          <w:ilvl w:val="0"/>
          <w:numId w:val="1"/>
        </w:numPr>
        <w:jc w:val="both"/>
        <w:rPr>
          <w:vanish/>
          <w:color w:val="000000"/>
        </w:rPr>
      </w:pPr>
    </w:p>
    <w:p w14:paraId="5B368E2F" w14:textId="77777777" w:rsidR="00173BC1" w:rsidRDefault="00173BC1">
      <w:pPr>
        <w:pStyle w:val="ListParagraph"/>
        <w:numPr>
          <w:ilvl w:val="0"/>
          <w:numId w:val="1"/>
        </w:numPr>
        <w:jc w:val="both"/>
        <w:rPr>
          <w:vanish/>
          <w:color w:val="000000"/>
        </w:rPr>
      </w:pPr>
    </w:p>
    <w:p w14:paraId="56F988A0" w14:textId="77777777" w:rsidR="00173BC1" w:rsidRDefault="00173BC1">
      <w:pPr>
        <w:pStyle w:val="ListParagraph"/>
        <w:numPr>
          <w:ilvl w:val="0"/>
          <w:numId w:val="1"/>
        </w:numPr>
        <w:jc w:val="both"/>
        <w:rPr>
          <w:vanish/>
          <w:color w:val="000000"/>
        </w:rPr>
      </w:pPr>
    </w:p>
    <w:p w14:paraId="3DFB3D03" w14:textId="77777777" w:rsidR="00173BC1" w:rsidRDefault="00173BC1">
      <w:pPr>
        <w:pStyle w:val="ListParagraph"/>
        <w:numPr>
          <w:ilvl w:val="0"/>
          <w:numId w:val="1"/>
        </w:numPr>
        <w:jc w:val="both"/>
        <w:rPr>
          <w:vanish/>
          <w:color w:val="000000"/>
        </w:rPr>
      </w:pPr>
    </w:p>
    <w:p w14:paraId="6A608297" w14:textId="77777777" w:rsidR="00173BC1" w:rsidRDefault="00173BC1">
      <w:pPr>
        <w:pStyle w:val="ListParagraph"/>
        <w:numPr>
          <w:ilvl w:val="0"/>
          <w:numId w:val="1"/>
        </w:numPr>
        <w:jc w:val="both"/>
        <w:rPr>
          <w:vanish/>
          <w:color w:val="000000"/>
        </w:rPr>
      </w:pPr>
    </w:p>
    <w:p w14:paraId="137EC748" w14:textId="77777777" w:rsidR="00173BC1" w:rsidRDefault="00173BC1">
      <w:pPr>
        <w:pStyle w:val="ListParagraph"/>
        <w:numPr>
          <w:ilvl w:val="0"/>
          <w:numId w:val="1"/>
        </w:numPr>
        <w:jc w:val="both"/>
        <w:rPr>
          <w:vanish/>
          <w:color w:val="000000"/>
        </w:rPr>
      </w:pPr>
    </w:p>
    <w:p w14:paraId="01AFC244" w14:textId="77777777" w:rsidR="00173BC1" w:rsidRDefault="00173BC1">
      <w:pPr>
        <w:pStyle w:val="ListParagraph"/>
        <w:numPr>
          <w:ilvl w:val="0"/>
          <w:numId w:val="1"/>
        </w:numPr>
        <w:jc w:val="both"/>
        <w:rPr>
          <w:vanish/>
          <w:color w:val="000000"/>
        </w:rPr>
      </w:pPr>
    </w:p>
    <w:p w14:paraId="4EBC6B84" w14:textId="77777777" w:rsidR="00173BC1" w:rsidRDefault="00173BC1">
      <w:pPr>
        <w:pStyle w:val="ListParagraph"/>
        <w:numPr>
          <w:ilvl w:val="0"/>
          <w:numId w:val="1"/>
        </w:numPr>
        <w:jc w:val="both"/>
        <w:rPr>
          <w:vanish/>
          <w:color w:val="000000"/>
        </w:rPr>
      </w:pPr>
    </w:p>
    <w:p w14:paraId="2D75855E" w14:textId="77777777" w:rsidR="00173BC1" w:rsidRDefault="00173BC1">
      <w:pPr>
        <w:pStyle w:val="ListParagraph"/>
        <w:numPr>
          <w:ilvl w:val="0"/>
          <w:numId w:val="1"/>
        </w:numPr>
        <w:jc w:val="both"/>
        <w:rPr>
          <w:vanish/>
          <w:color w:val="000000"/>
        </w:rPr>
      </w:pPr>
    </w:p>
    <w:p w14:paraId="108A2C89" w14:textId="77777777" w:rsidR="00173BC1" w:rsidRDefault="00173BC1">
      <w:pPr>
        <w:pStyle w:val="ListParagraph"/>
        <w:numPr>
          <w:ilvl w:val="0"/>
          <w:numId w:val="1"/>
        </w:numPr>
        <w:jc w:val="both"/>
        <w:rPr>
          <w:vanish/>
          <w:color w:val="000000"/>
        </w:rPr>
      </w:pPr>
    </w:p>
    <w:p w14:paraId="1FDB3EE4" w14:textId="77777777" w:rsidR="00173BC1" w:rsidRDefault="00173BC1">
      <w:pPr>
        <w:pStyle w:val="ListParagraph"/>
        <w:numPr>
          <w:ilvl w:val="0"/>
          <w:numId w:val="1"/>
        </w:numPr>
        <w:jc w:val="both"/>
        <w:rPr>
          <w:vanish/>
          <w:color w:val="000000"/>
        </w:rPr>
      </w:pPr>
    </w:p>
    <w:p w14:paraId="3908705E" w14:textId="77777777" w:rsidR="00173BC1" w:rsidRDefault="00173BC1">
      <w:pPr>
        <w:pStyle w:val="ListParagraph"/>
        <w:numPr>
          <w:ilvl w:val="0"/>
          <w:numId w:val="1"/>
        </w:numPr>
        <w:jc w:val="both"/>
        <w:rPr>
          <w:vanish/>
          <w:color w:val="000000"/>
        </w:rPr>
      </w:pPr>
    </w:p>
    <w:p w14:paraId="13CBA130" w14:textId="77777777" w:rsidR="00173BC1" w:rsidRDefault="00173BC1">
      <w:pPr>
        <w:pStyle w:val="ListParagraph"/>
        <w:numPr>
          <w:ilvl w:val="0"/>
          <w:numId w:val="1"/>
        </w:numPr>
        <w:jc w:val="both"/>
        <w:rPr>
          <w:vanish/>
          <w:color w:val="000000"/>
        </w:rPr>
      </w:pPr>
    </w:p>
    <w:p w14:paraId="05F37C84" w14:textId="77777777" w:rsidR="00173BC1" w:rsidRDefault="00173BC1">
      <w:pPr>
        <w:pStyle w:val="ListParagraph"/>
        <w:numPr>
          <w:ilvl w:val="0"/>
          <w:numId w:val="1"/>
        </w:numPr>
        <w:jc w:val="both"/>
        <w:rPr>
          <w:vanish/>
          <w:color w:val="000000"/>
        </w:rPr>
      </w:pPr>
    </w:p>
    <w:p w14:paraId="68FC91C4" w14:textId="77777777" w:rsidR="00173BC1" w:rsidRDefault="00173BC1">
      <w:pPr>
        <w:pStyle w:val="ListParagraph"/>
        <w:numPr>
          <w:ilvl w:val="0"/>
          <w:numId w:val="1"/>
        </w:numPr>
        <w:jc w:val="both"/>
        <w:rPr>
          <w:vanish/>
          <w:color w:val="000000"/>
        </w:rPr>
      </w:pPr>
    </w:p>
    <w:p w14:paraId="3C7106C9" w14:textId="77777777" w:rsidR="00173BC1" w:rsidRDefault="00173BC1">
      <w:pPr>
        <w:pStyle w:val="ListParagraph"/>
        <w:numPr>
          <w:ilvl w:val="0"/>
          <w:numId w:val="1"/>
        </w:numPr>
        <w:jc w:val="both"/>
        <w:rPr>
          <w:vanish/>
          <w:color w:val="000000"/>
        </w:rPr>
      </w:pPr>
    </w:p>
    <w:p w14:paraId="571E2D27" w14:textId="77777777" w:rsidR="00173BC1" w:rsidRDefault="00173BC1">
      <w:pPr>
        <w:pStyle w:val="ListParagraph"/>
        <w:numPr>
          <w:ilvl w:val="0"/>
          <w:numId w:val="1"/>
        </w:numPr>
        <w:jc w:val="both"/>
        <w:rPr>
          <w:vanish/>
          <w:color w:val="000000"/>
        </w:rPr>
      </w:pPr>
    </w:p>
    <w:p w14:paraId="3BB70CBB" w14:textId="77777777" w:rsidR="00173BC1" w:rsidRDefault="00173BC1">
      <w:pPr>
        <w:pStyle w:val="ListParagraph"/>
        <w:numPr>
          <w:ilvl w:val="0"/>
          <w:numId w:val="1"/>
        </w:numPr>
        <w:jc w:val="both"/>
        <w:rPr>
          <w:vanish/>
          <w:color w:val="000000"/>
        </w:rPr>
      </w:pPr>
    </w:p>
    <w:p w14:paraId="78703A6C" w14:textId="77777777" w:rsidR="00173BC1" w:rsidRDefault="00173BC1">
      <w:pPr>
        <w:pStyle w:val="ListParagraph"/>
        <w:numPr>
          <w:ilvl w:val="0"/>
          <w:numId w:val="1"/>
        </w:numPr>
        <w:jc w:val="both"/>
        <w:rPr>
          <w:vanish/>
          <w:color w:val="000000"/>
        </w:rPr>
      </w:pPr>
    </w:p>
    <w:p w14:paraId="047E2EEF" w14:textId="77777777" w:rsidR="00173BC1" w:rsidRDefault="00173BC1">
      <w:pPr>
        <w:pStyle w:val="ListParagraph"/>
        <w:numPr>
          <w:ilvl w:val="0"/>
          <w:numId w:val="1"/>
        </w:numPr>
        <w:jc w:val="both"/>
        <w:rPr>
          <w:vanish/>
          <w:color w:val="000000"/>
        </w:rPr>
      </w:pPr>
    </w:p>
    <w:p w14:paraId="77DB374D" w14:textId="77777777" w:rsidR="00173BC1" w:rsidRDefault="00173BC1">
      <w:pPr>
        <w:pStyle w:val="ListParagraph"/>
        <w:numPr>
          <w:ilvl w:val="0"/>
          <w:numId w:val="1"/>
        </w:numPr>
        <w:jc w:val="both"/>
        <w:rPr>
          <w:vanish/>
          <w:color w:val="000000"/>
        </w:rPr>
      </w:pPr>
    </w:p>
    <w:p w14:paraId="2FE572D2" w14:textId="77777777" w:rsidR="00173BC1" w:rsidRDefault="00173BC1">
      <w:pPr>
        <w:pStyle w:val="ListParagraph"/>
        <w:numPr>
          <w:ilvl w:val="0"/>
          <w:numId w:val="1"/>
        </w:numPr>
        <w:jc w:val="both"/>
        <w:rPr>
          <w:vanish/>
          <w:color w:val="000000"/>
        </w:rPr>
      </w:pPr>
    </w:p>
    <w:p w14:paraId="1072A0DB" w14:textId="77777777" w:rsidR="00173BC1" w:rsidRDefault="00173BC1">
      <w:pPr>
        <w:pStyle w:val="ListParagraph"/>
        <w:numPr>
          <w:ilvl w:val="0"/>
          <w:numId w:val="1"/>
        </w:numPr>
        <w:jc w:val="both"/>
        <w:rPr>
          <w:vanish/>
          <w:color w:val="000000"/>
        </w:rPr>
      </w:pPr>
    </w:p>
    <w:p w14:paraId="1891BEBD" w14:textId="77777777" w:rsidR="00173BC1" w:rsidRDefault="00173BC1">
      <w:pPr>
        <w:pStyle w:val="ListParagraph"/>
        <w:numPr>
          <w:ilvl w:val="0"/>
          <w:numId w:val="1"/>
        </w:numPr>
        <w:jc w:val="both"/>
        <w:rPr>
          <w:vanish/>
          <w:color w:val="000000"/>
        </w:rPr>
      </w:pPr>
    </w:p>
    <w:p w14:paraId="2A4F0F96" w14:textId="77777777" w:rsidR="00173BC1" w:rsidRDefault="00173BC1">
      <w:pPr>
        <w:pStyle w:val="ListParagraph"/>
        <w:numPr>
          <w:ilvl w:val="0"/>
          <w:numId w:val="1"/>
        </w:numPr>
        <w:jc w:val="both"/>
        <w:rPr>
          <w:vanish/>
          <w:color w:val="000000"/>
        </w:rPr>
      </w:pPr>
    </w:p>
    <w:p w14:paraId="3615A670" w14:textId="77777777" w:rsidR="00173BC1" w:rsidRDefault="00173BC1">
      <w:pPr>
        <w:pStyle w:val="ListParagraph"/>
        <w:numPr>
          <w:ilvl w:val="0"/>
          <w:numId w:val="1"/>
        </w:numPr>
        <w:jc w:val="both"/>
        <w:rPr>
          <w:vanish/>
          <w:color w:val="000000"/>
        </w:rPr>
      </w:pPr>
    </w:p>
    <w:p w14:paraId="779EF252" w14:textId="77777777" w:rsidR="00173BC1" w:rsidRDefault="00173BC1">
      <w:pPr>
        <w:pStyle w:val="ListParagraph"/>
        <w:numPr>
          <w:ilvl w:val="0"/>
          <w:numId w:val="1"/>
        </w:numPr>
        <w:jc w:val="both"/>
        <w:rPr>
          <w:vanish/>
          <w:color w:val="000000"/>
        </w:rPr>
      </w:pPr>
    </w:p>
    <w:p w14:paraId="27C3399D" w14:textId="77777777" w:rsidR="00173BC1" w:rsidRDefault="00173BC1">
      <w:pPr>
        <w:pStyle w:val="ListParagraph"/>
        <w:numPr>
          <w:ilvl w:val="0"/>
          <w:numId w:val="1"/>
        </w:numPr>
        <w:jc w:val="both"/>
        <w:rPr>
          <w:vanish/>
          <w:color w:val="000000"/>
        </w:rPr>
      </w:pPr>
    </w:p>
    <w:p w14:paraId="0785FF66" w14:textId="77777777" w:rsidR="00173BC1" w:rsidRDefault="00173BC1">
      <w:pPr>
        <w:pStyle w:val="ListParagraph"/>
        <w:numPr>
          <w:ilvl w:val="0"/>
          <w:numId w:val="1"/>
        </w:numPr>
        <w:jc w:val="both"/>
        <w:rPr>
          <w:vanish/>
          <w:color w:val="000000"/>
        </w:rPr>
      </w:pPr>
    </w:p>
    <w:p w14:paraId="3AA3AAD8" w14:textId="77777777" w:rsidR="00173BC1" w:rsidRDefault="00173BC1">
      <w:pPr>
        <w:pStyle w:val="ListParagraph"/>
        <w:numPr>
          <w:ilvl w:val="0"/>
          <w:numId w:val="1"/>
        </w:numPr>
        <w:jc w:val="both"/>
        <w:rPr>
          <w:vanish/>
          <w:color w:val="000000"/>
        </w:rPr>
      </w:pPr>
    </w:p>
    <w:p w14:paraId="33DE028D" w14:textId="77777777" w:rsidR="00173BC1" w:rsidRDefault="00173BC1">
      <w:pPr>
        <w:pStyle w:val="ListParagraph"/>
        <w:numPr>
          <w:ilvl w:val="0"/>
          <w:numId w:val="1"/>
        </w:numPr>
        <w:jc w:val="both"/>
        <w:rPr>
          <w:vanish/>
          <w:color w:val="000000"/>
        </w:rPr>
      </w:pPr>
    </w:p>
    <w:p w14:paraId="6714AC25" w14:textId="77777777" w:rsidR="00173BC1" w:rsidRDefault="00173BC1">
      <w:pPr>
        <w:pStyle w:val="ListParagraph"/>
        <w:numPr>
          <w:ilvl w:val="0"/>
          <w:numId w:val="1"/>
        </w:numPr>
        <w:jc w:val="both"/>
        <w:rPr>
          <w:vanish/>
          <w:color w:val="000000"/>
        </w:rPr>
      </w:pPr>
    </w:p>
    <w:p w14:paraId="1F1CE7E0" w14:textId="77777777" w:rsidR="00173BC1" w:rsidRDefault="00173BC1">
      <w:pPr>
        <w:pStyle w:val="ListParagraph"/>
        <w:numPr>
          <w:ilvl w:val="0"/>
          <w:numId w:val="1"/>
        </w:numPr>
        <w:jc w:val="both"/>
        <w:rPr>
          <w:vanish/>
          <w:color w:val="000000"/>
        </w:rPr>
      </w:pPr>
    </w:p>
    <w:p w14:paraId="32F84D73" w14:textId="77777777" w:rsidR="00173BC1" w:rsidRDefault="00173BC1">
      <w:pPr>
        <w:pStyle w:val="ListParagraph"/>
        <w:numPr>
          <w:ilvl w:val="0"/>
          <w:numId w:val="1"/>
        </w:numPr>
        <w:jc w:val="both"/>
        <w:rPr>
          <w:vanish/>
          <w:color w:val="000000"/>
        </w:rPr>
      </w:pPr>
    </w:p>
    <w:p w14:paraId="7ABFFCC8" w14:textId="77777777" w:rsidR="00173BC1" w:rsidRDefault="00173BC1">
      <w:pPr>
        <w:pStyle w:val="ListParagraph"/>
        <w:numPr>
          <w:ilvl w:val="0"/>
          <w:numId w:val="1"/>
        </w:numPr>
        <w:jc w:val="both"/>
        <w:rPr>
          <w:vanish/>
          <w:color w:val="000000"/>
        </w:rPr>
      </w:pPr>
    </w:p>
    <w:p w14:paraId="325173DA" w14:textId="77777777" w:rsidR="00173BC1" w:rsidRDefault="00173BC1">
      <w:pPr>
        <w:pStyle w:val="ListParagraph"/>
        <w:numPr>
          <w:ilvl w:val="0"/>
          <w:numId w:val="1"/>
        </w:numPr>
        <w:jc w:val="both"/>
        <w:rPr>
          <w:vanish/>
          <w:color w:val="000000"/>
        </w:rPr>
      </w:pPr>
    </w:p>
    <w:p w14:paraId="79D63AF3" w14:textId="77777777" w:rsidR="00173BC1" w:rsidRDefault="00173BC1">
      <w:pPr>
        <w:pStyle w:val="ListParagraph"/>
        <w:numPr>
          <w:ilvl w:val="0"/>
          <w:numId w:val="1"/>
        </w:numPr>
        <w:jc w:val="both"/>
        <w:rPr>
          <w:vanish/>
          <w:color w:val="000000"/>
        </w:rPr>
      </w:pPr>
    </w:p>
    <w:p w14:paraId="2AA0646E" w14:textId="77777777" w:rsidR="00173BC1" w:rsidRDefault="00173BC1">
      <w:pPr>
        <w:pStyle w:val="ListParagraph"/>
        <w:numPr>
          <w:ilvl w:val="0"/>
          <w:numId w:val="1"/>
        </w:numPr>
        <w:jc w:val="both"/>
        <w:rPr>
          <w:vanish/>
          <w:color w:val="000000"/>
        </w:rPr>
      </w:pPr>
    </w:p>
    <w:p w14:paraId="66399604" w14:textId="77777777" w:rsidR="00173BC1" w:rsidRDefault="00173BC1">
      <w:pPr>
        <w:pStyle w:val="ListParagraph"/>
        <w:numPr>
          <w:ilvl w:val="0"/>
          <w:numId w:val="1"/>
        </w:numPr>
        <w:jc w:val="both"/>
        <w:rPr>
          <w:vanish/>
          <w:color w:val="000000"/>
        </w:rPr>
      </w:pPr>
    </w:p>
    <w:p w14:paraId="4A3D1149" w14:textId="77777777" w:rsidR="00173BC1" w:rsidRDefault="00173BC1">
      <w:pPr>
        <w:pStyle w:val="ListParagraph"/>
        <w:numPr>
          <w:ilvl w:val="0"/>
          <w:numId w:val="1"/>
        </w:numPr>
        <w:jc w:val="both"/>
        <w:rPr>
          <w:vanish/>
          <w:color w:val="000000"/>
        </w:rPr>
      </w:pPr>
    </w:p>
    <w:p w14:paraId="23CD04B3" w14:textId="77777777" w:rsidR="00173BC1" w:rsidRDefault="00173BC1">
      <w:pPr>
        <w:pStyle w:val="ListParagraph"/>
        <w:numPr>
          <w:ilvl w:val="0"/>
          <w:numId w:val="1"/>
        </w:numPr>
        <w:jc w:val="both"/>
        <w:rPr>
          <w:vanish/>
          <w:color w:val="000000"/>
        </w:rPr>
      </w:pPr>
    </w:p>
    <w:p w14:paraId="0B39FF14" w14:textId="77777777" w:rsidR="00173BC1" w:rsidRDefault="00173BC1">
      <w:pPr>
        <w:pStyle w:val="ListParagraph"/>
        <w:numPr>
          <w:ilvl w:val="0"/>
          <w:numId w:val="1"/>
        </w:numPr>
        <w:jc w:val="both"/>
        <w:rPr>
          <w:vanish/>
          <w:color w:val="000000"/>
        </w:rPr>
      </w:pPr>
    </w:p>
    <w:p w14:paraId="4AFB50A5" w14:textId="77777777" w:rsidR="00173BC1" w:rsidRDefault="00173BC1">
      <w:pPr>
        <w:pStyle w:val="ListParagraph"/>
        <w:numPr>
          <w:ilvl w:val="0"/>
          <w:numId w:val="1"/>
        </w:numPr>
        <w:jc w:val="both"/>
        <w:rPr>
          <w:vanish/>
          <w:color w:val="000000"/>
        </w:rPr>
      </w:pPr>
    </w:p>
    <w:p w14:paraId="2651B47E" w14:textId="77777777" w:rsidR="00173BC1" w:rsidRDefault="00173BC1">
      <w:pPr>
        <w:pStyle w:val="ListParagraph"/>
        <w:numPr>
          <w:ilvl w:val="0"/>
          <w:numId w:val="1"/>
        </w:numPr>
        <w:jc w:val="both"/>
        <w:rPr>
          <w:vanish/>
          <w:color w:val="000000"/>
        </w:rPr>
      </w:pPr>
    </w:p>
    <w:p w14:paraId="2786047E" w14:textId="77777777" w:rsidR="00173BC1" w:rsidRDefault="00173BC1">
      <w:pPr>
        <w:pStyle w:val="ListParagraph"/>
        <w:numPr>
          <w:ilvl w:val="0"/>
          <w:numId w:val="1"/>
        </w:numPr>
        <w:jc w:val="both"/>
        <w:rPr>
          <w:vanish/>
          <w:color w:val="000000"/>
        </w:rPr>
      </w:pPr>
    </w:p>
    <w:p w14:paraId="5B670A86" w14:textId="77777777" w:rsidR="00173BC1" w:rsidRDefault="00173BC1">
      <w:pPr>
        <w:pStyle w:val="ListParagraph"/>
        <w:numPr>
          <w:ilvl w:val="0"/>
          <w:numId w:val="1"/>
        </w:numPr>
        <w:jc w:val="both"/>
        <w:rPr>
          <w:vanish/>
          <w:color w:val="000000"/>
        </w:rPr>
      </w:pPr>
    </w:p>
    <w:p w14:paraId="1B0B8BBA" w14:textId="77777777" w:rsidR="00173BC1" w:rsidRDefault="00173BC1">
      <w:pPr>
        <w:pStyle w:val="ListParagraph"/>
        <w:numPr>
          <w:ilvl w:val="0"/>
          <w:numId w:val="1"/>
        </w:numPr>
        <w:jc w:val="both"/>
        <w:rPr>
          <w:vanish/>
          <w:color w:val="000000"/>
        </w:rPr>
      </w:pPr>
    </w:p>
    <w:p w14:paraId="24FC1844" w14:textId="77777777" w:rsidR="00173BC1" w:rsidRDefault="00173BC1">
      <w:pPr>
        <w:pStyle w:val="ListParagraph"/>
        <w:numPr>
          <w:ilvl w:val="0"/>
          <w:numId w:val="1"/>
        </w:numPr>
        <w:jc w:val="both"/>
        <w:rPr>
          <w:vanish/>
          <w:color w:val="000000"/>
        </w:rPr>
      </w:pPr>
    </w:p>
    <w:p w14:paraId="763BBD4B" w14:textId="77777777" w:rsidR="00173BC1" w:rsidRDefault="00173BC1">
      <w:pPr>
        <w:pStyle w:val="ListParagraph"/>
        <w:numPr>
          <w:ilvl w:val="0"/>
          <w:numId w:val="1"/>
        </w:numPr>
        <w:jc w:val="both"/>
        <w:rPr>
          <w:vanish/>
          <w:color w:val="000000"/>
        </w:rPr>
      </w:pPr>
    </w:p>
    <w:p w14:paraId="6CD9E938" w14:textId="77777777" w:rsidR="00173BC1" w:rsidRDefault="00173BC1">
      <w:pPr>
        <w:pStyle w:val="ListParagraph"/>
        <w:numPr>
          <w:ilvl w:val="0"/>
          <w:numId w:val="1"/>
        </w:numPr>
        <w:jc w:val="both"/>
        <w:rPr>
          <w:vanish/>
          <w:color w:val="000000"/>
        </w:rPr>
      </w:pPr>
    </w:p>
    <w:p w14:paraId="7ED4F6A9" w14:textId="77777777" w:rsidR="00173BC1" w:rsidRDefault="00173BC1">
      <w:pPr>
        <w:pStyle w:val="ListParagraph"/>
        <w:numPr>
          <w:ilvl w:val="0"/>
          <w:numId w:val="1"/>
        </w:numPr>
        <w:jc w:val="both"/>
        <w:rPr>
          <w:vanish/>
          <w:color w:val="000000"/>
        </w:rPr>
      </w:pPr>
    </w:p>
    <w:p w14:paraId="4B07B232" w14:textId="77777777" w:rsidR="00173BC1" w:rsidRDefault="00173BC1">
      <w:pPr>
        <w:pStyle w:val="ListParagraph"/>
        <w:numPr>
          <w:ilvl w:val="0"/>
          <w:numId w:val="1"/>
        </w:numPr>
        <w:jc w:val="both"/>
        <w:rPr>
          <w:vanish/>
          <w:color w:val="000000"/>
        </w:rPr>
      </w:pPr>
    </w:p>
    <w:p w14:paraId="014C0B4C" w14:textId="77777777" w:rsidR="00173BC1" w:rsidRDefault="00173BC1">
      <w:pPr>
        <w:pStyle w:val="ListParagraph"/>
        <w:numPr>
          <w:ilvl w:val="0"/>
          <w:numId w:val="1"/>
        </w:numPr>
        <w:jc w:val="both"/>
        <w:rPr>
          <w:vanish/>
          <w:color w:val="000000"/>
        </w:rPr>
      </w:pPr>
    </w:p>
    <w:p w14:paraId="5D5A21FF" w14:textId="77777777" w:rsidR="00173BC1" w:rsidRDefault="00173BC1">
      <w:pPr>
        <w:pStyle w:val="ListParagraph"/>
        <w:numPr>
          <w:ilvl w:val="0"/>
          <w:numId w:val="1"/>
        </w:numPr>
        <w:jc w:val="both"/>
        <w:rPr>
          <w:vanish/>
          <w:color w:val="000000"/>
        </w:rPr>
      </w:pPr>
    </w:p>
    <w:p w14:paraId="65D7271A" w14:textId="77777777" w:rsidR="00173BC1" w:rsidRDefault="00173BC1">
      <w:pPr>
        <w:pStyle w:val="ListParagraph"/>
        <w:numPr>
          <w:ilvl w:val="0"/>
          <w:numId w:val="1"/>
        </w:numPr>
        <w:jc w:val="both"/>
        <w:rPr>
          <w:vanish/>
          <w:color w:val="000000"/>
        </w:rPr>
      </w:pPr>
    </w:p>
    <w:p w14:paraId="0A03F23B" w14:textId="77777777" w:rsidR="00173BC1" w:rsidRDefault="00173BC1">
      <w:pPr>
        <w:pStyle w:val="ListParagraph"/>
        <w:numPr>
          <w:ilvl w:val="0"/>
          <w:numId w:val="1"/>
        </w:numPr>
        <w:jc w:val="both"/>
        <w:rPr>
          <w:vanish/>
          <w:color w:val="000000"/>
        </w:rPr>
      </w:pPr>
    </w:p>
    <w:p w14:paraId="5470767B" w14:textId="77777777" w:rsidR="00173BC1" w:rsidRDefault="00173BC1">
      <w:pPr>
        <w:pStyle w:val="ListParagraph"/>
        <w:numPr>
          <w:ilvl w:val="0"/>
          <w:numId w:val="1"/>
        </w:numPr>
        <w:jc w:val="both"/>
        <w:rPr>
          <w:vanish/>
          <w:color w:val="000000"/>
        </w:rPr>
      </w:pPr>
    </w:p>
    <w:p w14:paraId="797E3D99" w14:textId="77777777" w:rsidR="00173BC1" w:rsidRDefault="00173BC1">
      <w:pPr>
        <w:pStyle w:val="ListParagraph"/>
        <w:numPr>
          <w:ilvl w:val="0"/>
          <w:numId w:val="1"/>
        </w:numPr>
        <w:jc w:val="both"/>
        <w:rPr>
          <w:vanish/>
          <w:color w:val="000000"/>
        </w:rPr>
      </w:pPr>
    </w:p>
    <w:p w14:paraId="7B0E0C84" w14:textId="77777777" w:rsidR="00173BC1" w:rsidRDefault="00173BC1">
      <w:pPr>
        <w:pStyle w:val="ListParagraph"/>
        <w:numPr>
          <w:ilvl w:val="0"/>
          <w:numId w:val="1"/>
        </w:numPr>
        <w:jc w:val="both"/>
        <w:rPr>
          <w:vanish/>
          <w:color w:val="000000"/>
        </w:rPr>
      </w:pPr>
    </w:p>
    <w:p w14:paraId="6503208F" w14:textId="77777777" w:rsidR="00173BC1" w:rsidRDefault="00173BC1">
      <w:pPr>
        <w:pStyle w:val="ListParagraph"/>
        <w:numPr>
          <w:ilvl w:val="0"/>
          <w:numId w:val="1"/>
        </w:numPr>
        <w:jc w:val="both"/>
        <w:rPr>
          <w:vanish/>
          <w:color w:val="000000"/>
        </w:rPr>
      </w:pPr>
    </w:p>
    <w:p w14:paraId="4404EA7C" w14:textId="77777777" w:rsidR="00173BC1" w:rsidRDefault="00173BC1">
      <w:pPr>
        <w:pStyle w:val="ListParagraph"/>
        <w:numPr>
          <w:ilvl w:val="0"/>
          <w:numId w:val="1"/>
        </w:numPr>
        <w:jc w:val="both"/>
        <w:rPr>
          <w:vanish/>
          <w:color w:val="000000"/>
        </w:rPr>
      </w:pPr>
    </w:p>
    <w:p w14:paraId="0BA47D67" w14:textId="77777777" w:rsidR="00173BC1" w:rsidRDefault="00173BC1">
      <w:pPr>
        <w:pStyle w:val="ListParagraph"/>
        <w:numPr>
          <w:ilvl w:val="0"/>
          <w:numId w:val="1"/>
        </w:numPr>
        <w:jc w:val="both"/>
        <w:rPr>
          <w:vanish/>
          <w:color w:val="000000"/>
        </w:rPr>
      </w:pPr>
    </w:p>
    <w:p w14:paraId="406B908A" w14:textId="77777777" w:rsidR="00173BC1" w:rsidRDefault="00173BC1">
      <w:pPr>
        <w:pStyle w:val="ListParagraph"/>
        <w:numPr>
          <w:ilvl w:val="0"/>
          <w:numId w:val="1"/>
        </w:numPr>
        <w:jc w:val="both"/>
        <w:rPr>
          <w:vanish/>
          <w:color w:val="000000"/>
        </w:rPr>
      </w:pPr>
    </w:p>
    <w:p w14:paraId="7994D9D8" w14:textId="77777777" w:rsidR="00173BC1" w:rsidRDefault="00173BC1">
      <w:pPr>
        <w:pStyle w:val="ListParagraph"/>
        <w:numPr>
          <w:ilvl w:val="0"/>
          <w:numId w:val="1"/>
        </w:numPr>
        <w:jc w:val="both"/>
        <w:rPr>
          <w:vanish/>
          <w:color w:val="000000"/>
        </w:rPr>
      </w:pPr>
    </w:p>
    <w:p w14:paraId="5E7619E5" w14:textId="77777777" w:rsidR="00173BC1" w:rsidRDefault="00173BC1">
      <w:pPr>
        <w:pStyle w:val="ListParagraph"/>
        <w:numPr>
          <w:ilvl w:val="0"/>
          <w:numId w:val="1"/>
        </w:numPr>
        <w:jc w:val="both"/>
        <w:rPr>
          <w:vanish/>
          <w:color w:val="000000"/>
        </w:rPr>
      </w:pPr>
    </w:p>
    <w:p w14:paraId="73CC4BB7" w14:textId="77777777" w:rsidR="00173BC1" w:rsidRDefault="00173BC1">
      <w:pPr>
        <w:pStyle w:val="ListParagraph"/>
        <w:numPr>
          <w:ilvl w:val="0"/>
          <w:numId w:val="1"/>
        </w:numPr>
        <w:jc w:val="both"/>
        <w:rPr>
          <w:vanish/>
          <w:color w:val="000000"/>
        </w:rPr>
      </w:pPr>
    </w:p>
    <w:p w14:paraId="7F81B066" w14:textId="77777777" w:rsidR="00173BC1" w:rsidRDefault="00173BC1">
      <w:pPr>
        <w:pStyle w:val="ListParagraph"/>
        <w:numPr>
          <w:ilvl w:val="0"/>
          <w:numId w:val="1"/>
        </w:numPr>
        <w:jc w:val="both"/>
        <w:rPr>
          <w:vanish/>
          <w:color w:val="000000"/>
        </w:rPr>
      </w:pPr>
    </w:p>
    <w:p w14:paraId="2D594240" w14:textId="77777777" w:rsidR="00173BC1" w:rsidRDefault="00173BC1">
      <w:pPr>
        <w:pStyle w:val="ListParagraph"/>
        <w:numPr>
          <w:ilvl w:val="0"/>
          <w:numId w:val="1"/>
        </w:numPr>
        <w:jc w:val="both"/>
        <w:rPr>
          <w:vanish/>
          <w:color w:val="000000"/>
        </w:rPr>
      </w:pPr>
    </w:p>
    <w:p w14:paraId="544F5B34" w14:textId="77777777" w:rsidR="00173BC1" w:rsidRDefault="00173BC1">
      <w:pPr>
        <w:pStyle w:val="ListParagraph"/>
        <w:numPr>
          <w:ilvl w:val="0"/>
          <w:numId w:val="1"/>
        </w:numPr>
        <w:jc w:val="both"/>
        <w:rPr>
          <w:vanish/>
          <w:color w:val="000000"/>
        </w:rPr>
      </w:pPr>
    </w:p>
    <w:p w14:paraId="036ABE73" w14:textId="77777777" w:rsidR="00173BC1" w:rsidRDefault="00173BC1">
      <w:pPr>
        <w:pStyle w:val="ListParagraph"/>
        <w:numPr>
          <w:ilvl w:val="0"/>
          <w:numId w:val="1"/>
        </w:numPr>
        <w:jc w:val="both"/>
        <w:rPr>
          <w:vanish/>
          <w:color w:val="000000"/>
        </w:rPr>
      </w:pPr>
    </w:p>
    <w:p w14:paraId="3118EC1D" w14:textId="77777777" w:rsidR="00173BC1" w:rsidRDefault="00173BC1">
      <w:pPr>
        <w:pStyle w:val="ListParagraph"/>
        <w:numPr>
          <w:ilvl w:val="0"/>
          <w:numId w:val="1"/>
        </w:numPr>
        <w:jc w:val="both"/>
        <w:rPr>
          <w:vanish/>
          <w:color w:val="000000"/>
        </w:rPr>
      </w:pPr>
    </w:p>
    <w:p w14:paraId="2426E011" w14:textId="77777777" w:rsidR="00173BC1" w:rsidRDefault="00173BC1">
      <w:pPr>
        <w:pStyle w:val="ListParagraph"/>
        <w:numPr>
          <w:ilvl w:val="0"/>
          <w:numId w:val="1"/>
        </w:numPr>
        <w:jc w:val="both"/>
        <w:rPr>
          <w:vanish/>
          <w:color w:val="000000"/>
        </w:rPr>
      </w:pPr>
    </w:p>
    <w:p w14:paraId="026EA341" w14:textId="77777777" w:rsidR="00173BC1" w:rsidRDefault="00173BC1">
      <w:pPr>
        <w:pStyle w:val="ListParagraph"/>
        <w:numPr>
          <w:ilvl w:val="0"/>
          <w:numId w:val="1"/>
        </w:numPr>
        <w:jc w:val="both"/>
        <w:rPr>
          <w:vanish/>
          <w:color w:val="000000"/>
        </w:rPr>
      </w:pPr>
    </w:p>
    <w:p w14:paraId="69799521" w14:textId="77777777" w:rsidR="00173BC1" w:rsidRDefault="00173BC1">
      <w:pPr>
        <w:pStyle w:val="ListParagraph"/>
        <w:numPr>
          <w:ilvl w:val="0"/>
          <w:numId w:val="1"/>
        </w:numPr>
        <w:jc w:val="both"/>
        <w:rPr>
          <w:vanish/>
          <w:color w:val="000000"/>
        </w:rPr>
      </w:pPr>
    </w:p>
    <w:p w14:paraId="785B0CBF" w14:textId="77777777" w:rsidR="00173BC1" w:rsidRDefault="00173BC1">
      <w:pPr>
        <w:pStyle w:val="ListParagraph"/>
        <w:numPr>
          <w:ilvl w:val="0"/>
          <w:numId w:val="1"/>
        </w:numPr>
        <w:jc w:val="both"/>
        <w:rPr>
          <w:vanish/>
          <w:color w:val="000000"/>
        </w:rPr>
      </w:pPr>
    </w:p>
    <w:p w14:paraId="5804F299" w14:textId="77777777" w:rsidR="00173BC1" w:rsidRDefault="00173BC1">
      <w:pPr>
        <w:pStyle w:val="ListParagraph"/>
        <w:numPr>
          <w:ilvl w:val="0"/>
          <w:numId w:val="1"/>
        </w:numPr>
        <w:jc w:val="both"/>
        <w:rPr>
          <w:vanish/>
          <w:color w:val="000000"/>
        </w:rPr>
      </w:pPr>
    </w:p>
    <w:p w14:paraId="50DBB11F" w14:textId="77777777" w:rsidR="00173BC1" w:rsidRDefault="00173BC1">
      <w:pPr>
        <w:pStyle w:val="ListParagraph"/>
        <w:numPr>
          <w:ilvl w:val="0"/>
          <w:numId w:val="1"/>
        </w:numPr>
        <w:jc w:val="both"/>
        <w:rPr>
          <w:vanish/>
          <w:color w:val="000000"/>
        </w:rPr>
      </w:pPr>
    </w:p>
    <w:p w14:paraId="1726CE6D" w14:textId="77777777" w:rsidR="00173BC1" w:rsidRDefault="00173BC1">
      <w:pPr>
        <w:pStyle w:val="ListParagraph"/>
        <w:numPr>
          <w:ilvl w:val="0"/>
          <w:numId w:val="1"/>
        </w:numPr>
        <w:jc w:val="both"/>
        <w:rPr>
          <w:vanish/>
          <w:color w:val="000000"/>
        </w:rPr>
      </w:pPr>
    </w:p>
    <w:p w14:paraId="46C9EF1C" w14:textId="77777777" w:rsidR="00173BC1" w:rsidRDefault="00173BC1">
      <w:pPr>
        <w:pStyle w:val="ListParagraph"/>
        <w:numPr>
          <w:ilvl w:val="0"/>
          <w:numId w:val="1"/>
        </w:numPr>
        <w:jc w:val="both"/>
        <w:rPr>
          <w:vanish/>
          <w:color w:val="000000"/>
        </w:rPr>
      </w:pPr>
    </w:p>
    <w:p w14:paraId="4BE6D1E6" w14:textId="77777777" w:rsidR="00173BC1" w:rsidRDefault="00173BC1">
      <w:pPr>
        <w:pStyle w:val="ListParagraph"/>
        <w:numPr>
          <w:ilvl w:val="0"/>
          <w:numId w:val="1"/>
        </w:numPr>
        <w:jc w:val="both"/>
        <w:rPr>
          <w:vanish/>
          <w:color w:val="000000"/>
        </w:rPr>
      </w:pPr>
    </w:p>
    <w:p w14:paraId="710F3E64" w14:textId="77777777" w:rsidR="00173BC1" w:rsidRDefault="00173BC1">
      <w:pPr>
        <w:pStyle w:val="ListParagraph"/>
        <w:numPr>
          <w:ilvl w:val="0"/>
          <w:numId w:val="1"/>
        </w:numPr>
        <w:jc w:val="both"/>
        <w:rPr>
          <w:vanish/>
          <w:color w:val="000000"/>
        </w:rPr>
      </w:pPr>
    </w:p>
    <w:p w14:paraId="70D97A5C" w14:textId="77777777" w:rsidR="00173BC1" w:rsidRDefault="00173BC1">
      <w:pPr>
        <w:pStyle w:val="ListParagraph"/>
        <w:numPr>
          <w:ilvl w:val="0"/>
          <w:numId w:val="1"/>
        </w:numPr>
        <w:jc w:val="both"/>
        <w:rPr>
          <w:vanish/>
          <w:color w:val="000000"/>
        </w:rPr>
      </w:pPr>
    </w:p>
    <w:p w14:paraId="62381B53" w14:textId="77777777" w:rsidR="00173BC1" w:rsidRDefault="00173BC1">
      <w:pPr>
        <w:pStyle w:val="ListParagraph"/>
        <w:numPr>
          <w:ilvl w:val="0"/>
          <w:numId w:val="1"/>
        </w:numPr>
        <w:jc w:val="both"/>
        <w:rPr>
          <w:vanish/>
          <w:color w:val="000000"/>
        </w:rPr>
      </w:pPr>
    </w:p>
    <w:p w14:paraId="1D7D1B64" w14:textId="77777777" w:rsidR="00173BC1" w:rsidRDefault="00173BC1">
      <w:pPr>
        <w:pStyle w:val="ListParagraph"/>
        <w:numPr>
          <w:ilvl w:val="0"/>
          <w:numId w:val="1"/>
        </w:numPr>
        <w:jc w:val="both"/>
        <w:rPr>
          <w:vanish/>
          <w:color w:val="000000"/>
        </w:rPr>
      </w:pPr>
    </w:p>
    <w:p w14:paraId="639095CE" w14:textId="77777777" w:rsidR="00173BC1" w:rsidRDefault="00173BC1">
      <w:pPr>
        <w:pStyle w:val="ListParagraph"/>
        <w:numPr>
          <w:ilvl w:val="0"/>
          <w:numId w:val="1"/>
        </w:numPr>
        <w:jc w:val="both"/>
        <w:rPr>
          <w:vanish/>
          <w:color w:val="000000"/>
        </w:rPr>
      </w:pPr>
    </w:p>
    <w:p w14:paraId="3CCFEECE" w14:textId="77777777" w:rsidR="00173BC1" w:rsidRDefault="00173BC1">
      <w:pPr>
        <w:pStyle w:val="ListParagraph"/>
        <w:numPr>
          <w:ilvl w:val="0"/>
          <w:numId w:val="1"/>
        </w:numPr>
        <w:jc w:val="both"/>
        <w:rPr>
          <w:vanish/>
          <w:color w:val="000000"/>
        </w:rPr>
      </w:pPr>
    </w:p>
    <w:p w14:paraId="10092F0E" w14:textId="77777777" w:rsidR="00173BC1" w:rsidRDefault="00173BC1">
      <w:pPr>
        <w:pStyle w:val="ListParagraph"/>
        <w:numPr>
          <w:ilvl w:val="0"/>
          <w:numId w:val="1"/>
        </w:numPr>
        <w:jc w:val="both"/>
        <w:rPr>
          <w:vanish/>
          <w:color w:val="000000"/>
        </w:rPr>
      </w:pPr>
    </w:p>
    <w:p w14:paraId="4B5ED3DF" w14:textId="77777777" w:rsidR="00173BC1" w:rsidRDefault="00173BC1">
      <w:pPr>
        <w:pStyle w:val="ListParagraph"/>
        <w:numPr>
          <w:ilvl w:val="0"/>
          <w:numId w:val="1"/>
        </w:numPr>
        <w:jc w:val="both"/>
        <w:rPr>
          <w:vanish/>
          <w:color w:val="000000"/>
        </w:rPr>
      </w:pPr>
    </w:p>
    <w:p w14:paraId="0FF2FD2A" w14:textId="77777777" w:rsidR="00173BC1" w:rsidRDefault="00173BC1">
      <w:pPr>
        <w:pStyle w:val="ListParagraph"/>
        <w:numPr>
          <w:ilvl w:val="0"/>
          <w:numId w:val="1"/>
        </w:numPr>
        <w:jc w:val="both"/>
        <w:rPr>
          <w:vanish/>
          <w:color w:val="000000"/>
        </w:rPr>
      </w:pPr>
    </w:p>
    <w:p w14:paraId="77E6DDFD" w14:textId="77777777" w:rsidR="00173BC1" w:rsidRDefault="00173BC1">
      <w:pPr>
        <w:pStyle w:val="ListParagraph"/>
        <w:numPr>
          <w:ilvl w:val="0"/>
          <w:numId w:val="1"/>
        </w:numPr>
        <w:jc w:val="both"/>
        <w:rPr>
          <w:vanish/>
          <w:color w:val="000000"/>
        </w:rPr>
      </w:pPr>
    </w:p>
    <w:p w14:paraId="6EDF39C7" w14:textId="77777777" w:rsidR="00173BC1" w:rsidRDefault="00173BC1">
      <w:pPr>
        <w:pStyle w:val="ListParagraph"/>
        <w:numPr>
          <w:ilvl w:val="0"/>
          <w:numId w:val="1"/>
        </w:numPr>
        <w:jc w:val="both"/>
        <w:rPr>
          <w:vanish/>
          <w:color w:val="000000"/>
        </w:rPr>
      </w:pPr>
    </w:p>
    <w:p w14:paraId="04B885B3" w14:textId="77777777" w:rsidR="00173BC1" w:rsidRDefault="00173BC1">
      <w:pPr>
        <w:pStyle w:val="ListParagraph"/>
        <w:numPr>
          <w:ilvl w:val="0"/>
          <w:numId w:val="1"/>
        </w:numPr>
        <w:jc w:val="both"/>
        <w:rPr>
          <w:vanish/>
          <w:color w:val="000000"/>
        </w:rPr>
      </w:pPr>
    </w:p>
    <w:p w14:paraId="35EDE7FD" w14:textId="77777777" w:rsidR="00173BC1" w:rsidRDefault="00173BC1">
      <w:pPr>
        <w:pStyle w:val="ListParagraph"/>
        <w:numPr>
          <w:ilvl w:val="0"/>
          <w:numId w:val="1"/>
        </w:numPr>
        <w:jc w:val="both"/>
        <w:rPr>
          <w:vanish/>
          <w:color w:val="000000"/>
        </w:rPr>
      </w:pPr>
    </w:p>
    <w:p w14:paraId="02E9A516" w14:textId="77777777" w:rsidR="00173BC1" w:rsidRDefault="00173BC1">
      <w:pPr>
        <w:pStyle w:val="ListParagraph"/>
        <w:numPr>
          <w:ilvl w:val="0"/>
          <w:numId w:val="1"/>
        </w:numPr>
        <w:jc w:val="both"/>
        <w:rPr>
          <w:vanish/>
          <w:color w:val="000000"/>
        </w:rPr>
      </w:pPr>
    </w:p>
    <w:p w14:paraId="586EFE1B" w14:textId="77777777" w:rsidR="00173BC1" w:rsidRDefault="00173BC1">
      <w:pPr>
        <w:pStyle w:val="ListParagraph"/>
        <w:numPr>
          <w:ilvl w:val="0"/>
          <w:numId w:val="1"/>
        </w:numPr>
        <w:jc w:val="both"/>
        <w:rPr>
          <w:vanish/>
          <w:color w:val="000000"/>
        </w:rPr>
      </w:pPr>
    </w:p>
    <w:p w14:paraId="351725BB" w14:textId="77777777" w:rsidR="00173BC1" w:rsidRDefault="00173BC1">
      <w:pPr>
        <w:pStyle w:val="ListParagraph"/>
        <w:numPr>
          <w:ilvl w:val="0"/>
          <w:numId w:val="1"/>
        </w:numPr>
        <w:jc w:val="both"/>
        <w:rPr>
          <w:vanish/>
          <w:color w:val="000000"/>
        </w:rPr>
      </w:pPr>
    </w:p>
    <w:p w14:paraId="540F5232" w14:textId="77777777" w:rsidR="00173BC1" w:rsidRDefault="00173BC1">
      <w:pPr>
        <w:pStyle w:val="ListParagraph"/>
        <w:numPr>
          <w:ilvl w:val="0"/>
          <w:numId w:val="1"/>
        </w:numPr>
        <w:jc w:val="both"/>
        <w:rPr>
          <w:vanish/>
          <w:color w:val="000000"/>
        </w:rPr>
      </w:pPr>
    </w:p>
    <w:p w14:paraId="6AD12B24" w14:textId="77777777" w:rsidR="00173BC1" w:rsidRDefault="00173BC1">
      <w:pPr>
        <w:pStyle w:val="ListParagraph"/>
        <w:numPr>
          <w:ilvl w:val="0"/>
          <w:numId w:val="1"/>
        </w:numPr>
        <w:jc w:val="both"/>
        <w:rPr>
          <w:vanish/>
          <w:color w:val="000000"/>
        </w:rPr>
      </w:pPr>
    </w:p>
    <w:p w14:paraId="75710241" w14:textId="77777777" w:rsidR="00173BC1" w:rsidRDefault="00173BC1">
      <w:pPr>
        <w:pStyle w:val="ListParagraph"/>
        <w:numPr>
          <w:ilvl w:val="0"/>
          <w:numId w:val="1"/>
        </w:numPr>
        <w:jc w:val="both"/>
        <w:rPr>
          <w:vanish/>
          <w:color w:val="000000"/>
        </w:rPr>
      </w:pPr>
    </w:p>
    <w:p w14:paraId="0B707353" w14:textId="77777777" w:rsidR="00173BC1" w:rsidRDefault="00173BC1">
      <w:pPr>
        <w:pStyle w:val="ListParagraph"/>
        <w:numPr>
          <w:ilvl w:val="0"/>
          <w:numId w:val="1"/>
        </w:numPr>
        <w:jc w:val="both"/>
        <w:rPr>
          <w:vanish/>
          <w:color w:val="000000"/>
        </w:rPr>
      </w:pPr>
    </w:p>
    <w:p w14:paraId="7404E66E" w14:textId="77777777" w:rsidR="00173BC1" w:rsidRDefault="00173BC1">
      <w:pPr>
        <w:pStyle w:val="ListParagraph"/>
        <w:numPr>
          <w:ilvl w:val="0"/>
          <w:numId w:val="1"/>
        </w:numPr>
        <w:jc w:val="both"/>
        <w:rPr>
          <w:vanish/>
          <w:color w:val="000000"/>
        </w:rPr>
      </w:pPr>
    </w:p>
    <w:p w14:paraId="7B08FB66" w14:textId="77777777" w:rsidR="00173BC1" w:rsidRDefault="00173BC1">
      <w:pPr>
        <w:pStyle w:val="ListParagraph"/>
        <w:numPr>
          <w:ilvl w:val="0"/>
          <w:numId w:val="1"/>
        </w:numPr>
        <w:jc w:val="both"/>
        <w:rPr>
          <w:vanish/>
          <w:color w:val="000000"/>
        </w:rPr>
      </w:pPr>
    </w:p>
    <w:p w14:paraId="22A1788F" w14:textId="77777777" w:rsidR="00173BC1" w:rsidRDefault="00173BC1">
      <w:pPr>
        <w:pStyle w:val="ListParagraph"/>
        <w:numPr>
          <w:ilvl w:val="0"/>
          <w:numId w:val="1"/>
        </w:numPr>
        <w:jc w:val="both"/>
        <w:rPr>
          <w:vanish/>
          <w:color w:val="000000"/>
        </w:rPr>
      </w:pPr>
    </w:p>
    <w:p w14:paraId="279ACD35" w14:textId="77777777" w:rsidR="00173BC1" w:rsidRDefault="00173BC1">
      <w:pPr>
        <w:pStyle w:val="ListParagraph"/>
        <w:numPr>
          <w:ilvl w:val="0"/>
          <w:numId w:val="1"/>
        </w:numPr>
        <w:jc w:val="both"/>
        <w:rPr>
          <w:vanish/>
          <w:color w:val="000000"/>
        </w:rPr>
      </w:pPr>
    </w:p>
    <w:p w14:paraId="78BF3A20" w14:textId="77777777" w:rsidR="00173BC1" w:rsidRDefault="00173BC1">
      <w:pPr>
        <w:pStyle w:val="ListParagraph"/>
        <w:numPr>
          <w:ilvl w:val="0"/>
          <w:numId w:val="1"/>
        </w:numPr>
        <w:jc w:val="both"/>
        <w:rPr>
          <w:vanish/>
          <w:color w:val="000000"/>
        </w:rPr>
      </w:pPr>
    </w:p>
    <w:p w14:paraId="5B25CF97" w14:textId="77777777" w:rsidR="00173BC1" w:rsidRDefault="00173BC1">
      <w:pPr>
        <w:pStyle w:val="ListParagraph"/>
        <w:numPr>
          <w:ilvl w:val="0"/>
          <w:numId w:val="1"/>
        </w:numPr>
        <w:jc w:val="both"/>
        <w:rPr>
          <w:vanish/>
          <w:color w:val="000000"/>
        </w:rPr>
      </w:pPr>
    </w:p>
    <w:p w14:paraId="5499B855" w14:textId="77777777" w:rsidR="00173BC1" w:rsidRDefault="00173BC1">
      <w:pPr>
        <w:pStyle w:val="ListParagraph"/>
        <w:numPr>
          <w:ilvl w:val="0"/>
          <w:numId w:val="1"/>
        </w:numPr>
        <w:jc w:val="both"/>
        <w:rPr>
          <w:vanish/>
          <w:color w:val="000000"/>
        </w:rPr>
      </w:pPr>
    </w:p>
    <w:p w14:paraId="284184F9" w14:textId="77777777" w:rsidR="00173BC1" w:rsidRDefault="00173BC1">
      <w:pPr>
        <w:pStyle w:val="ListParagraph"/>
        <w:numPr>
          <w:ilvl w:val="0"/>
          <w:numId w:val="1"/>
        </w:numPr>
        <w:jc w:val="both"/>
        <w:rPr>
          <w:vanish/>
          <w:color w:val="000000"/>
        </w:rPr>
      </w:pPr>
    </w:p>
    <w:p w14:paraId="7497141A" w14:textId="77777777" w:rsidR="00173BC1" w:rsidRDefault="00173BC1">
      <w:pPr>
        <w:pStyle w:val="ListParagraph"/>
        <w:numPr>
          <w:ilvl w:val="0"/>
          <w:numId w:val="1"/>
        </w:numPr>
        <w:jc w:val="both"/>
        <w:rPr>
          <w:vanish/>
          <w:color w:val="000000"/>
        </w:rPr>
      </w:pPr>
    </w:p>
    <w:p w14:paraId="62EB2CDE" w14:textId="77777777" w:rsidR="00173BC1" w:rsidRDefault="00173BC1">
      <w:pPr>
        <w:pStyle w:val="ListParagraph"/>
        <w:numPr>
          <w:ilvl w:val="0"/>
          <w:numId w:val="1"/>
        </w:numPr>
        <w:jc w:val="both"/>
        <w:rPr>
          <w:vanish/>
          <w:color w:val="000000"/>
        </w:rPr>
      </w:pPr>
    </w:p>
    <w:p w14:paraId="73253190" w14:textId="77777777" w:rsidR="00173BC1" w:rsidRDefault="00173BC1">
      <w:pPr>
        <w:pStyle w:val="ListParagraph"/>
        <w:numPr>
          <w:ilvl w:val="0"/>
          <w:numId w:val="1"/>
        </w:numPr>
        <w:jc w:val="both"/>
        <w:rPr>
          <w:vanish/>
          <w:color w:val="000000"/>
        </w:rPr>
      </w:pPr>
    </w:p>
    <w:p w14:paraId="74EB573F" w14:textId="77777777" w:rsidR="00173BC1" w:rsidRDefault="00173BC1">
      <w:pPr>
        <w:pStyle w:val="ListParagraph"/>
        <w:numPr>
          <w:ilvl w:val="0"/>
          <w:numId w:val="1"/>
        </w:numPr>
        <w:jc w:val="both"/>
        <w:rPr>
          <w:vanish/>
          <w:color w:val="000000"/>
        </w:rPr>
      </w:pPr>
    </w:p>
    <w:p w14:paraId="037F087F" w14:textId="77777777" w:rsidR="00173BC1" w:rsidRDefault="00173BC1">
      <w:pPr>
        <w:pStyle w:val="ListParagraph"/>
        <w:numPr>
          <w:ilvl w:val="0"/>
          <w:numId w:val="1"/>
        </w:numPr>
        <w:jc w:val="both"/>
        <w:rPr>
          <w:vanish/>
          <w:color w:val="000000"/>
        </w:rPr>
      </w:pPr>
    </w:p>
    <w:p w14:paraId="3B75A64F" w14:textId="77777777" w:rsidR="00173BC1" w:rsidRDefault="00173BC1">
      <w:pPr>
        <w:pStyle w:val="ListParagraph"/>
        <w:numPr>
          <w:ilvl w:val="0"/>
          <w:numId w:val="1"/>
        </w:numPr>
        <w:jc w:val="both"/>
        <w:rPr>
          <w:vanish/>
          <w:color w:val="000000"/>
        </w:rPr>
      </w:pPr>
    </w:p>
    <w:p w14:paraId="2B7A0B0E" w14:textId="77777777" w:rsidR="00173BC1" w:rsidRDefault="00173BC1">
      <w:pPr>
        <w:pStyle w:val="ListParagraph"/>
        <w:numPr>
          <w:ilvl w:val="0"/>
          <w:numId w:val="1"/>
        </w:numPr>
        <w:jc w:val="both"/>
        <w:rPr>
          <w:vanish/>
          <w:color w:val="000000"/>
        </w:rPr>
      </w:pPr>
    </w:p>
    <w:p w14:paraId="0406D036" w14:textId="77777777" w:rsidR="00173BC1" w:rsidRDefault="00173BC1">
      <w:pPr>
        <w:pStyle w:val="ListParagraph"/>
        <w:numPr>
          <w:ilvl w:val="0"/>
          <w:numId w:val="1"/>
        </w:numPr>
        <w:jc w:val="both"/>
        <w:rPr>
          <w:vanish/>
          <w:color w:val="000000"/>
        </w:rPr>
      </w:pPr>
    </w:p>
    <w:p w14:paraId="146E5CF8" w14:textId="77777777" w:rsidR="00173BC1" w:rsidRDefault="00173BC1">
      <w:pPr>
        <w:pStyle w:val="ListParagraph"/>
        <w:numPr>
          <w:ilvl w:val="0"/>
          <w:numId w:val="1"/>
        </w:numPr>
        <w:jc w:val="both"/>
        <w:rPr>
          <w:vanish/>
          <w:color w:val="000000"/>
        </w:rPr>
      </w:pPr>
    </w:p>
    <w:p w14:paraId="68F15628" w14:textId="77777777" w:rsidR="00173BC1" w:rsidRDefault="00173BC1">
      <w:pPr>
        <w:pStyle w:val="ListParagraph"/>
        <w:numPr>
          <w:ilvl w:val="0"/>
          <w:numId w:val="1"/>
        </w:numPr>
        <w:jc w:val="both"/>
        <w:rPr>
          <w:vanish/>
          <w:color w:val="000000"/>
        </w:rPr>
      </w:pPr>
    </w:p>
    <w:p w14:paraId="0D8321FD" w14:textId="77777777" w:rsidR="00173BC1" w:rsidRDefault="00173BC1">
      <w:pPr>
        <w:pStyle w:val="ListParagraph"/>
        <w:numPr>
          <w:ilvl w:val="0"/>
          <w:numId w:val="1"/>
        </w:numPr>
        <w:jc w:val="both"/>
        <w:rPr>
          <w:vanish/>
          <w:color w:val="000000"/>
        </w:rPr>
      </w:pPr>
    </w:p>
    <w:p w14:paraId="7ABB9823" w14:textId="77777777" w:rsidR="00173BC1" w:rsidRDefault="00173BC1">
      <w:pPr>
        <w:pStyle w:val="ListParagraph"/>
        <w:numPr>
          <w:ilvl w:val="0"/>
          <w:numId w:val="1"/>
        </w:numPr>
        <w:jc w:val="both"/>
        <w:rPr>
          <w:vanish/>
          <w:color w:val="000000"/>
        </w:rPr>
      </w:pPr>
    </w:p>
    <w:p w14:paraId="09C85D85" w14:textId="77777777" w:rsidR="00173BC1" w:rsidRDefault="00173BC1">
      <w:pPr>
        <w:pStyle w:val="ListParagraph"/>
        <w:numPr>
          <w:ilvl w:val="0"/>
          <w:numId w:val="1"/>
        </w:numPr>
        <w:jc w:val="both"/>
        <w:rPr>
          <w:vanish/>
          <w:color w:val="000000"/>
        </w:rPr>
      </w:pPr>
    </w:p>
    <w:p w14:paraId="66B872E2" w14:textId="77777777" w:rsidR="00173BC1" w:rsidRDefault="00173BC1">
      <w:pPr>
        <w:pStyle w:val="ListParagraph"/>
        <w:numPr>
          <w:ilvl w:val="0"/>
          <w:numId w:val="1"/>
        </w:numPr>
        <w:jc w:val="both"/>
        <w:rPr>
          <w:vanish/>
          <w:color w:val="000000"/>
        </w:rPr>
      </w:pPr>
    </w:p>
    <w:p w14:paraId="4D1C3173" w14:textId="77777777" w:rsidR="00173BC1" w:rsidRDefault="00173BC1">
      <w:pPr>
        <w:pStyle w:val="ListParagraph"/>
        <w:numPr>
          <w:ilvl w:val="0"/>
          <w:numId w:val="1"/>
        </w:numPr>
        <w:jc w:val="both"/>
        <w:rPr>
          <w:vanish/>
          <w:color w:val="000000"/>
        </w:rPr>
      </w:pPr>
    </w:p>
    <w:p w14:paraId="4DA1F174" w14:textId="77777777" w:rsidR="00173BC1" w:rsidRDefault="00173BC1">
      <w:pPr>
        <w:pStyle w:val="ListParagraph"/>
        <w:numPr>
          <w:ilvl w:val="0"/>
          <w:numId w:val="1"/>
        </w:numPr>
        <w:jc w:val="both"/>
        <w:rPr>
          <w:vanish/>
          <w:color w:val="000000"/>
        </w:rPr>
      </w:pPr>
    </w:p>
    <w:p w14:paraId="58B8BF76" w14:textId="77777777" w:rsidR="00173BC1" w:rsidRDefault="00173BC1">
      <w:pPr>
        <w:pStyle w:val="ListParagraph"/>
        <w:numPr>
          <w:ilvl w:val="0"/>
          <w:numId w:val="1"/>
        </w:numPr>
        <w:jc w:val="both"/>
        <w:rPr>
          <w:vanish/>
          <w:color w:val="000000"/>
        </w:rPr>
      </w:pPr>
    </w:p>
    <w:p w14:paraId="42960748" w14:textId="77777777" w:rsidR="00173BC1" w:rsidRDefault="00173BC1">
      <w:pPr>
        <w:pStyle w:val="ListParagraph"/>
        <w:numPr>
          <w:ilvl w:val="0"/>
          <w:numId w:val="1"/>
        </w:numPr>
        <w:jc w:val="both"/>
        <w:rPr>
          <w:vanish/>
          <w:color w:val="000000"/>
        </w:rPr>
      </w:pPr>
    </w:p>
    <w:p w14:paraId="10A220D6" w14:textId="77777777" w:rsidR="00173BC1" w:rsidRDefault="00173BC1">
      <w:pPr>
        <w:pStyle w:val="ListParagraph"/>
        <w:numPr>
          <w:ilvl w:val="0"/>
          <w:numId w:val="1"/>
        </w:numPr>
        <w:jc w:val="both"/>
        <w:rPr>
          <w:vanish/>
          <w:color w:val="000000"/>
        </w:rPr>
      </w:pPr>
    </w:p>
    <w:p w14:paraId="36D276C1" w14:textId="77777777" w:rsidR="00173BC1" w:rsidRDefault="00173BC1">
      <w:pPr>
        <w:pStyle w:val="ListParagraph"/>
        <w:numPr>
          <w:ilvl w:val="0"/>
          <w:numId w:val="1"/>
        </w:numPr>
        <w:jc w:val="both"/>
        <w:rPr>
          <w:vanish/>
          <w:color w:val="000000"/>
        </w:rPr>
      </w:pPr>
    </w:p>
    <w:p w14:paraId="432288C1" w14:textId="77777777" w:rsidR="00173BC1" w:rsidRDefault="00173BC1">
      <w:pPr>
        <w:pStyle w:val="ListParagraph"/>
        <w:numPr>
          <w:ilvl w:val="0"/>
          <w:numId w:val="1"/>
        </w:numPr>
        <w:jc w:val="both"/>
        <w:rPr>
          <w:vanish/>
          <w:color w:val="000000"/>
        </w:rPr>
      </w:pPr>
    </w:p>
    <w:p w14:paraId="1EE52843" w14:textId="77777777" w:rsidR="00173BC1" w:rsidRDefault="00173BC1">
      <w:pPr>
        <w:pStyle w:val="ListParagraph"/>
        <w:numPr>
          <w:ilvl w:val="0"/>
          <w:numId w:val="1"/>
        </w:numPr>
        <w:jc w:val="both"/>
        <w:rPr>
          <w:vanish/>
          <w:color w:val="000000"/>
        </w:rPr>
      </w:pPr>
    </w:p>
    <w:p w14:paraId="58464524" w14:textId="77777777" w:rsidR="00173BC1" w:rsidRDefault="00173BC1">
      <w:pPr>
        <w:pStyle w:val="ListParagraph"/>
        <w:numPr>
          <w:ilvl w:val="0"/>
          <w:numId w:val="1"/>
        </w:numPr>
        <w:jc w:val="both"/>
        <w:rPr>
          <w:vanish/>
          <w:color w:val="000000"/>
        </w:rPr>
      </w:pPr>
    </w:p>
    <w:p w14:paraId="1AD755C4" w14:textId="77777777" w:rsidR="00173BC1" w:rsidRDefault="00173BC1">
      <w:pPr>
        <w:pStyle w:val="ListParagraph"/>
        <w:numPr>
          <w:ilvl w:val="0"/>
          <w:numId w:val="1"/>
        </w:numPr>
        <w:jc w:val="both"/>
        <w:rPr>
          <w:vanish/>
          <w:color w:val="000000"/>
        </w:rPr>
      </w:pPr>
    </w:p>
    <w:p w14:paraId="5201F1F4" w14:textId="77777777" w:rsidR="00173BC1" w:rsidRDefault="00173BC1">
      <w:pPr>
        <w:pStyle w:val="ListParagraph"/>
        <w:numPr>
          <w:ilvl w:val="0"/>
          <w:numId w:val="1"/>
        </w:numPr>
        <w:jc w:val="both"/>
        <w:rPr>
          <w:vanish/>
          <w:color w:val="000000"/>
        </w:rPr>
      </w:pPr>
    </w:p>
    <w:p w14:paraId="2FAC0EDC" w14:textId="77777777" w:rsidR="00173BC1" w:rsidRDefault="00173BC1">
      <w:pPr>
        <w:pStyle w:val="ListParagraph"/>
        <w:numPr>
          <w:ilvl w:val="0"/>
          <w:numId w:val="1"/>
        </w:numPr>
        <w:jc w:val="both"/>
        <w:rPr>
          <w:vanish/>
          <w:color w:val="000000"/>
        </w:rPr>
      </w:pPr>
    </w:p>
    <w:p w14:paraId="76C2D301" w14:textId="77777777" w:rsidR="00173BC1" w:rsidRDefault="00173BC1">
      <w:pPr>
        <w:pStyle w:val="ListParagraph"/>
        <w:numPr>
          <w:ilvl w:val="0"/>
          <w:numId w:val="1"/>
        </w:numPr>
        <w:jc w:val="both"/>
        <w:rPr>
          <w:vanish/>
          <w:color w:val="000000"/>
        </w:rPr>
      </w:pPr>
    </w:p>
    <w:p w14:paraId="2B25B956" w14:textId="77777777" w:rsidR="00173BC1" w:rsidRDefault="00173BC1">
      <w:pPr>
        <w:pStyle w:val="ListParagraph"/>
        <w:numPr>
          <w:ilvl w:val="0"/>
          <w:numId w:val="1"/>
        </w:numPr>
        <w:jc w:val="both"/>
        <w:rPr>
          <w:vanish/>
          <w:color w:val="000000"/>
        </w:rPr>
      </w:pPr>
    </w:p>
    <w:p w14:paraId="6143E857" w14:textId="77777777" w:rsidR="00173BC1" w:rsidRDefault="00173BC1">
      <w:pPr>
        <w:pStyle w:val="ListParagraph"/>
        <w:numPr>
          <w:ilvl w:val="0"/>
          <w:numId w:val="1"/>
        </w:numPr>
        <w:jc w:val="both"/>
        <w:rPr>
          <w:vanish/>
          <w:color w:val="000000"/>
        </w:rPr>
      </w:pPr>
    </w:p>
    <w:p w14:paraId="0535321E" w14:textId="77777777" w:rsidR="00173BC1" w:rsidRDefault="00173BC1">
      <w:pPr>
        <w:pStyle w:val="ListParagraph"/>
        <w:numPr>
          <w:ilvl w:val="0"/>
          <w:numId w:val="1"/>
        </w:numPr>
        <w:jc w:val="both"/>
        <w:rPr>
          <w:vanish/>
          <w:color w:val="000000"/>
        </w:rPr>
      </w:pPr>
    </w:p>
    <w:p w14:paraId="64D05A93" w14:textId="77777777" w:rsidR="00173BC1" w:rsidRDefault="00173BC1">
      <w:pPr>
        <w:pStyle w:val="ListParagraph"/>
        <w:numPr>
          <w:ilvl w:val="0"/>
          <w:numId w:val="1"/>
        </w:numPr>
        <w:jc w:val="both"/>
        <w:rPr>
          <w:vanish/>
          <w:color w:val="000000"/>
        </w:rPr>
      </w:pPr>
    </w:p>
    <w:p w14:paraId="282FA3A7" w14:textId="77777777" w:rsidR="00173BC1" w:rsidRDefault="00173BC1">
      <w:pPr>
        <w:pStyle w:val="ListParagraph"/>
        <w:numPr>
          <w:ilvl w:val="0"/>
          <w:numId w:val="1"/>
        </w:numPr>
        <w:jc w:val="both"/>
        <w:rPr>
          <w:vanish/>
          <w:color w:val="000000"/>
        </w:rPr>
      </w:pPr>
    </w:p>
    <w:p w14:paraId="46A606DF" w14:textId="77777777" w:rsidR="00173BC1" w:rsidRDefault="00173BC1">
      <w:pPr>
        <w:pStyle w:val="ListParagraph"/>
        <w:numPr>
          <w:ilvl w:val="0"/>
          <w:numId w:val="1"/>
        </w:numPr>
        <w:jc w:val="both"/>
        <w:rPr>
          <w:vanish/>
          <w:color w:val="000000"/>
        </w:rPr>
      </w:pPr>
    </w:p>
    <w:p w14:paraId="6A62849B" w14:textId="77777777" w:rsidR="00173BC1" w:rsidRDefault="00173BC1">
      <w:pPr>
        <w:pStyle w:val="ListParagraph"/>
        <w:numPr>
          <w:ilvl w:val="0"/>
          <w:numId w:val="1"/>
        </w:numPr>
        <w:jc w:val="both"/>
        <w:rPr>
          <w:vanish/>
          <w:color w:val="000000"/>
        </w:rPr>
      </w:pPr>
    </w:p>
    <w:p w14:paraId="60862837" w14:textId="77777777" w:rsidR="00173BC1" w:rsidRDefault="00173BC1">
      <w:pPr>
        <w:pStyle w:val="ListParagraph"/>
        <w:numPr>
          <w:ilvl w:val="0"/>
          <w:numId w:val="1"/>
        </w:numPr>
        <w:jc w:val="both"/>
        <w:rPr>
          <w:vanish/>
          <w:color w:val="000000"/>
        </w:rPr>
      </w:pPr>
    </w:p>
    <w:p w14:paraId="15C1B421" w14:textId="77777777" w:rsidR="00173BC1" w:rsidRDefault="00173BC1">
      <w:pPr>
        <w:pStyle w:val="ListParagraph"/>
        <w:numPr>
          <w:ilvl w:val="0"/>
          <w:numId w:val="1"/>
        </w:numPr>
        <w:jc w:val="both"/>
        <w:rPr>
          <w:vanish/>
          <w:color w:val="000000"/>
        </w:rPr>
      </w:pPr>
    </w:p>
    <w:p w14:paraId="432809EA" w14:textId="77777777" w:rsidR="00173BC1" w:rsidRDefault="00173BC1">
      <w:pPr>
        <w:pStyle w:val="ListParagraph"/>
        <w:numPr>
          <w:ilvl w:val="0"/>
          <w:numId w:val="1"/>
        </w:numPr>
        <w:jc w:val="both"/>
        <w:rPr>
          <w:vanish/>
          <w:color w:val="000000"/>
        </w:rPr>
      </w:pPr>
    </w:p>
    <w:p w14:paraId="72112B20" w14:textId="77777777" w:rsidR="00173BC1" w:rsidRDefault="00173BC1">
      <w:pPr>
        <w:pStyle w:val="ListParagraph"/>
        <w:numPr>
          <w:ilvl w:val="0"/>
          <w:numId w:val="1"/>
        </w:numPr>
        <w:jc w:val="both"/>
        <w:rPr>
          <w:vanish/>
          <w:color w:val="000000"/>
        </w:rPr>
      </w:pPr>
    </w:p>
    <w:p w14:paraId="17B051A7" w14:textId="77777777" w:rsidR="00173BC1" w:rsidRDefault="00173BC1">
      <w:pPr>
        <w:pStyle w:val="ListParagraph"/>
        <w:numPr>
          <w:ilvl w:val="0"/>
          <w:numId w:val="1"/>
        </w:numPr>
        <w:jc w:val="both"/>
        <w:rPr>
          <w:vanish/>
          <w:color w:val="000000"/>
        </w:rPr>
      </w:pPr>
    </w:p>
    <w:p w14:paraId="62394437" w14:textId="77777777" w:rsidR="00173BC1" w:rsidRDefault="00173BC1">
      <w:pPr>
        <w:pStyle w:val="ListParagraph"/>
        <w:numPr>
          <w:ilvl w:val="0"/>
          <w:numId w:val="1"/>
        </w:numPr>
        <w:jc w:val="both"/>
        <w:rPr>
          <w:vanish/>
          <w:color w:val="000000"/>
        </w:rPr>
      </w:pPr>
    </w:p>
    <w:p w14:paraId="49FAD5EF" w14:textId="77777777" w:rsidR="00173BC1" w:rsidRDefault="00173BC1">
      <w:pPr>
        <w:pStyle w:val="ListParagraph"/>
        <w:numPr>
          <w:ilvl w:val="0"/>
          <w:numId w:val="1"/>
        </w:numPr>
        <w:jc w:val="both"/>
        <w:rPr>
          <w:vanish/>
          <w:color w:val="000000"/>
        </w:rPr>
      </w:pPr>
    </w:p>
    <w:p w14:paraId="36EE1781" w14:textId="77777777" w:rsidR="00173BC1" w:rsidRDefault="00173BC1">
      <w:pPr>
        <w:pStyle w:val="ListParagraph"/>
        <w:numPr>
          <w:ilvl w:val="0"/>
          <w:numId w:val="1"/>
        </w:numPr>
        <w:jc w:val="both"/>
        <w:rPr>
          <w:vanish/>
          <w:color w:val="000000"/>
        </w:rPr>
      </w:pPr>
    </w:p>
    <w:p w14:paraId="670875FE" w14:textId="77777777" w:rsidR="00173BC1" w:rsidRDefault="00173BC1">
      <w:pPr>
        <w:pStyle w:val="ListParagraph"/>
        <w:numPr>
          <w:ilvl w:val="0"/>
          <w:numId w:val="1"/>
        </w:numPr>
        <w:jc w:val="both"/>
        <w:rPr>
          <w:vanish/>
          <w:color w:val="000000"/>
        </w:rPr>
      </w:pPr>
    </w:p>
    <w:p w14:paraId="4AA39213" w14:textId="77777777" w:rsidR="00173BC1" w:rsidRDefault="00173BC1">
      <w:pPr>
        <w:pStyle w:val="ListParagraph"/>
        <w:numPr>
          <w:ilvl w:val="0"/>
          <w:numId w:val="1"/>
        </w:numPr>
        <w:jc w:val="both"/>
        <w:rPr>
          <w:vanish/>
          <w:color w:val="000000"/>
        </w:rPr>
      </w:pPr>
    </w:p>
    <w:p w14:paraId="0027C5F6" w14:textId="77777777" w:rsidR="00173BC1" w:rsidRDefault="00173BC1">
      <w:pPr>
        <w:pStyle w:val="ListParagraph"/>
        <w:numPr>
          <w:ilvl w:val="0"/>
          <w:numId w:val="1"/>
        </w:numPr>
        <w:jc w:val="both"/>
        <w:rPr>
          <w:vanish/>
          <w:color w:val="000000"/>
        </w:rPr>
      </w:pPr>
    </w:p>
    <w:p w14:paraId="10E226CB" w14:textId="77777777" w:rsidR="00173BC1" w:rsidRDefault="00173BC1">
      <w:pPr>
        <w:pStyle w:val="ListParagraph"/>
        <w:numPr>
          <w:ilvl w:val="0"/>
          <w:numId w:val="1"/>
        </w:numPr>
        <w:jc w:val="both"/>
        <w:rPr>
          <w:vanish/>
          <w:color w:val="000000"/>
        </w:rPr>
      </w:pPr>
    </w:p>
    <w:p w14:paraId="4EF6E49B" w14:textId="77777777" w:rsidR="00173BC1" w:rsidRDefault="00173BC1">
      <w:pPr>
        <w:pStyle w:val="ListParagraph"/>
        <w:numPr>
          <w:ilvl w:val="0"/>
          <w:numId w:val="1"/>
        </w:numPr>
        <w:jc w:val="both"/>
        <w:rPr>
          <w:vanish/>
          <w:color w:val="000000"/>
        </w:rPr>
      </w:pPr>
    </w:p>
    <w:p w14:paraId="70ACF29E" w14:textId="77777777" w:rsidR="00173BC1" w:rsidRDefault="00173BC1">
      <w:pPr>
        <w:pStyle w:val="ListParagraph"/>
        <w:numPr>
          <w:ilvl w:val="0"/>
          <w:numId w:val="1"/>
        </w:numPr>
        <w:jc w:val="both"/>
        <w:rPr>
          <w:vanish/>
          <w:color w:val="000000"/>
        </w:rPr>
      </w:pPr>
    </w:p>
    <w:p w14:paraId="35E4816C" w14:textId="77777777" w:rsidR="00173BC1" w:rsidRDefault="00173BC1">
      <w:pPr>
        <w:pStyle w:val="ListParagraph"/>
        <w:numPr>
          <w:ilvl w:val="0"/>
          <w:numId w:val="1"/>
        </w:numPr>
        <w:jc w:val="both"/>
        <w:rPr>
          <w:vanish/>
          <w:color w:val="000000"/>
        </w:rPr>
      </w:pPr>
    </w:p>
    <w:p w14:paraId="1A45E6FA" w14:textId="77777777" w:rsidR="00173BC1" w:rsidRDefault="00173BC1">
      <w:pPr>
        <w:pStyle w:val="ListParagraph"/>
        <w:numPr>
          <w:ilvl w:val="0"/>
          <w:numId w:val="1"/>
        </w:numPr>
        <w:jc w:val="both"/>
        <w:rPr>
          <w:vanish/>
          <w:color w:val="000000"/>
        </w:rPr>
      </w:pPr>
    </w:p>
    <w:p w14:paraId="06BAB707" w14:textId="77777777" w:rsidR="00173BC1" w:rsidRDefault="00173BC1">
      <w:pPr>
        <w:pStyle w:val="ListParagraph"/>
        <w:numPr>
          <w:ilvl w:val="0"/>
          <w:numId w:val="1"/>
        </w:numPr>
        <w:jc w:val="both"/>
        <w:rPr>
          <w:vanish/>
          <w:color w:val="000000"/>
        </w:rPr>
      </w:pPr>
    </w:p>
    <w:p w14:paraId="440C2F7B" w14:textId="77777777" w:rsidR="00173BC1" w:rsidRDefault="00173BC1">
      <w:pPr>
        <w:pStyle w:val="ListParagraph"/>
        <w:numPr>
          <w:ilvl w:val="0"/>
          <w:numId w:val="1"/>
        </w:numPr>
        <w:jc w:val="both"/>
        <w:rPr>
          <w:vanish/>
          <w:color w:val="000000"/>
        </w:rPr>
      </w:pPr>
    </w:p>
    <w:p w14:paraId="22865468" w14:textId="77777777" w:rsidR="00173BC1" w:rsidRDefault="00173BC1">
      <w:pPr>
        <w:pStyle w:val="ListParagraph"/>
        <w:numPr>
          <w:ilvl w:val="0"/>
          <w:numId w:val="1"/>
        </w:numPr>
        <w:jc w:val="both"/>
        <w:rPr>
          <w:vanish/>
          <w:color w:val="000000"/>
        </w:rPr>
      </w:pPr>
    </w:p>
    <w:p w14:paraId="1660E1A4" w14:textId="77777777" w:rsidR="00173BC1" w:rsidRDefault="00173BC1">
      <w:pPr>
        <w:pStyle w:val="ListParagraph"/>
        <w:numPr>
          <w:ilvl w:val="0"/>
          <w:numId w:val="1"/>
        </w:numPr>
        <w:jc w:val="both"/>
        <w:rPr>
          <w:vanish/>
          <w:color w:val="000000"/>
        </w:rPr>
      </w:pPr>
    </w:p>
    <w:p w14:paraId="1DBD0B79" w14:textId="77777777" w:rsidR="00173BC1" w:rsidRDefault="00173BC1">
      <w:pPr>
        <w:pStyle w:val="ListParagraph"/>
        <w:numPr>
          <w:ilvl w:val="0"/>
          <w:numId w:val="1"/>
        </w:numPr>
        <w:jc w:val="both"/>
        <w:rPr>
          <w:vanish/>
          <w:color w:val="000000"/>
        </w:rPr>
      </w:pPr>
    </w:p>
    <w:p w14:paraId="786DF1F4" w14:textId="77777777" w:rsidR="00173BC1" w:rsidRDefault="00173BC1">
      <w:pPr>
        <w:pStyle w:val="ListParagraph"/>
        <w:numPr>
          <w:ilvl w:val="0"/>
          <w:numId w:val="1"/>
        </w:numPr>
        <w:jc w:val="both"/>
        <w:rPr>
          <w:vanish/>
          <w:color w:val="000000"/>
        </w:rPr>
      </w:pPr>
    </w:p>
    <w:p w14:paraId="2CE8050B" w14:textId="77777777" w:rsidR="00173BC1" w:rsidRDefault="00173BC1">
      <w:pPr>
        <w:pStyle w:val="ListParagraph"/>
        <w:numPr>
          <w:ilvl w:val="0"/>
          <w:numId w:val="1"/>
        </w:numPr>
        <w:jc w:val="both"/>
        <w:rPr>
          <w:vanish/>
          <w:color w:val="000000"/>
        </w:rPr>
      </w:pPr>
    </w:p>
    <w:p w14:paraId="5C1643F2" w14:textId="77777777" w:rsidR="00173BC1" w:rsidRDefault="00173BC1">
      <w:pPr>
        <w:pStyle w:val="ListParagraph"/>
        <w:numPr>
          <w:ilvl w:val="0"/>
          <w:numId w:val="1"/>
        </w:numPr>
        <w:jc w:val="both"/>
        <w:rPr>
          <w:vanish/>
          <w:color w:val="000000"/>
        </w:rPr>
      </w:pPr>
    </w:p>
    <w:p w14:paraId="5D3989A8" w14:textId="77777777" w:rsidR="00173BC1" w:rsidRDefault="00173BC1">
      <w:pPr>
        <w:pStyle w:val="ListParagraph"/>
        <w:numPr>
          <w:ilvl w:val="0"/>
          <w:numId w:val="1"/>
        </w:numPr>
        <w:jc w:val="both"/>
        <w:rPr>
          <w:vanish/>
          <w:color w:val="000000"/>
        </w:rPr>
      </w:pPr>
    </w:p>
    <w:p w14:paraId="0362DDB5" w14:textId="77777777" w:rsidR="00173BC1" w:rsidRDefault="00173BC1">
      <w:pPr>
        <w:pStyle w:val="ListParagraph"/>
        <w:numPr>
          <w:ilvl w:val="0"/>
          <w:numId w:val="1"/>
        </w:numPr>
        <w:jc w:val="both"/>
        <w:rPr>
          <w:vanish/>
          <w:color w:val="000000"/>
        </w:rPr>
      </w:pPr>
    </w:p>
    <w:p w14:paraId="02E01CE8" w14:textId="77777777" w:rsidR="00173BC1" w:rsidRDefault="00173BC1">
      <w:pPr>
        <w:pStyle w:val="ListParagraph"/>
        <w:numPr>
          <w:ilvl w:val="0"/>
          <w:numId w:val="1"/>
        </w:numPr>
        <w:jc w:val="both"/>
        <w:rPr>
          <w:vanish/>
          <w:color w:val="000000"/>
        </w:rPr>
      </w:pPr>
    </w:p>
    <w:p w14:paraId="6AC1B3F0" w14:textId="77777777" w:rsidR="00173BC1" w:rsidRDefault="00173BC1">
      <w:pPr>
        <w:pStyle w:val="ListParagraph"/>
        <w:numPr>
          <w:ilvl w:val="0"/>
          <w:numId w:val="1"/>
        </w:numPr>
        <w:jc w:val="both"/>
        <w:rPr>
          <w:vanish/>
          <w:color w:val="000000"/>
        </w:rPr>
      </w:pPr>
    </w:p>
    <w:p w14:paraId="2420FF38" w14:textId="77777777" w:rsidR="00173BC1" w:rsidRDefault="00173BC1">
      <w:pPr>
        <w:pStyle w:val="ListParagraph"/>
        <w:numPr>
          <w:ilvl w:val="0"/>
          <w:numId w:val="1"/>
        </w:numPr>
        <w:jc w:val="both"/>
        <w:rPr>
          <w:vanish/>
          <w:color w:val="000000"/>
        </w:rPr>
      </w:pPr>
    </w:p>
    <w:p w14:paraId="20EBC995" w14:textId="77777777" w:rsidR="00173BC1" w:rsidRDefault="00173BC1">
      <w:pPr>
        <w:pStyle w:val="ListParagraph"/>
        <w:numPr>
          <w:ilvl w:val="0"/>
          <w:numId w:val="1"/>
        </w:numPr>
        <w:jc w:val="both"/>
        <w:rPr>
          <w:vanish/>
          <w:color w:val="000000"/>
        </w:rPr>
      </w:pPr>
    </w:p>
    <w:p w14:paraId="10A1227D" w14:textId="77777777" w:rsidR="00173BC1" w:rsidRDefault="00173BC1">
      <w:pPr>
        <w:pStyle w:val="ListParagraph"/>
        <w:numPr>
          <w:ilvl w:val="0"/>
          <w:numId w:val="1"/>
        </w:numPr>
        <w:jc w:val="both"/>
        <w:rPr>
          <w:vanish/>
          <w:color w:val="000000"/>
        </w:rPr>
      </w:pPr>
    </w:p>
    <w:p w14:paraId="10B4C238" w14:textId="77777777" w:rsidR="00173BC1" w:rsidRDefault="00173BC1">
      <w:pPr>
        <w:pStyle w:val="ListParagraph"/>
        <w:numPr>
          <w:ilvl w:val="0"/>
          <w:numId w:val="1"/>
        </w:numPr>
        <w:jc w:val="both"/>
        <w:rPr>
          <w:vanish/>
          <w:color w:val="000000"/>
        </w:rPr>
      </w:pPr>
    </w:p>
    <w:p w14:paraId="018BA9A7" w14:textId="77777777" w:rsidR="00173BC1" w:rsidRDefault="00173BC1">
      <w:pPr>
        <w:pStyle w:val="ListParagraph"/>
        <w:numPr>
          <w:ilvl w:val="0"/>
          <w:numId w:val="1"/>
        </w:numPr>
        <w:jc w:val="both"/>
        <w:rPr>
          <w:vanish/>
          <w:color w:val="000000"/>
        </w:rPr>
      </w:pPr>
    </w:p>
    <w:p w14:paraId="65F80DD5" w14:textId="77777777" w:rsidR="00173BC1" w:rsidRDefault="00173BC1">
      <w:pPr>
        <w:pStyle w:val="ListParagraph"/>
        <w:numPr>
          <w:ilvl w:val="0"/>
          <w:numId w:val="1"/>
        </w:numPr>
        <w:jc w:val="both"/>
        <w:rPr>
          <w:vanish/>
          <w:color w:val="000000"/>
        </w:rPr>
      </w:pPr>
    </w:p>
    <w:p w14:paraId="78379DFC" w14:textId="77777777" w:rsidR="00173BC1" w:rsidRDefault="00173BC1">
      <w:pPr>
        <w:pStyle w:val="ListParagraph"/>
        <w:numPr>
          <w:ilvl w:val="0"/>
          <w:numId w:val="1"/>
        </w:numPr>
        <w:jc w:val="both"/>
        <w:rPr>
          <w:vanish/>
          <w:color w:val="000000"/>
        </w:rPr>
      </w:pPr>
    </w:p>
    <w:p w14:paraId="08B4D0A6" w14:textId="77777777" w:rsidR="00173BC1" w:rsidRDefault="00173BC1">
      <w:pPr>
        <w:pStyle w:val="ListParagraph"/>
        <w:numPr>
          <w:ilvl w:val="0"/>
          <w:numId w:val="1"/>
        </w:numPr>
        <w:jc w:val="both"/>
        <w:rPr>
          <w:vanish/>
          <w:color w:val="000000"/>
        </w:rPr>
      </w:pPr>
    </w:p>
    <w:p w14:paraId="1BB52CC6" w14:textId="77777777" w:rsidR="00173BC1" w:rsidRDefault="00173BC1">
      <w:pPr>
        <w:pStyle w:val="ListParagraph"/>
        <w:numPr>
          <w:ilvl w:val="0"/>
          <w:numId w:val="1"/>
        </w:numPr>
        <w:jc w:val="both"/>
        <w:rPr>
          <w:vanish/>
          <w:color w:val="000000"/>
        </w:rPr>
      </w:pPr>
    </w:p>
    <w:p w14:paraId="108371D0" w14:textId="77777777" w:rsidR="00173BC1" w:rsidRDefault="00173BC1">
      <w:pPr>
        <w:pStyle w:val="ListParagraph"/>
        <w:numPr>
          <w:ilvl w:val="0"/>
          <w:numId w:val="1"/>
        </w:numPr>
        <w:jc w:val="both"/>
        <w:rPr>
          <w:vanish/>
          <w:color w:val="000000"/>
        </w:rPr>
      </w:pPr>
    </w:p>
    <w:p w14:paraId="1DB1EFC9" w14:textId="77777777" w:rsidR="00173BC1" w:rsidRDefault="00173BC1">
      <w:pPr>
        <w:pStyle w:val="ListParagraph"/>
        <w:numPr>
          <w:ilvl w:val="0"/>
          <w:numId w:val="1"/>
        </w:numPr>
        <w:jc w:val="both"/>
        <w:rPr>
          <w:vanish/>
          <w:color w:val="000000"/>
        </w:rPr>
      </w:pPr>
    </w:p>
    <w:p w14:paraId="4E48C6D6" w14:textId="77777777" w:rsidR="00173BC1" w:rsidRDefault="00173BC1">
      <w:pPr>
        <w:pStyle w:val="ListParagraph"/>
        <w:numPr>
          <w:ilvl w:val="0"/>
          <w:numId w:val="1"/>
        </w:numPr>
        <w:jc w:val="both"/>
        <w:rPr>
          <w:vanish/>
          <w:color w:val="000000"/>
        </w:rPr>
      </w:pPr>
    </w:p>
    <w:p w14:paraId="5900F142" w14:textId="77777777" w:rsidR="00173BC1" w:rsidRDefault="00173BC1">
      <w:pPr>
        <w:pStyle w:val="ListParagraph"/>
        <w:numPr>
          <w:ilvl w:val="0"/>
          <w:numId w:val="1"/>
        </w:numPr>
        <w:jc w:val="both"/>
        <w:rPr>
          <w:vanish/>
          <w:color w:val="000000"/>
        </w:rPr>
      </w:pPr>
    </w:p>
    <w:p w14:paraId="143451F0" w14:textId="77777777" w:rsidR="00173BC1" w:rsidRDefault="00173BC1">
      <w:pPr>
        <w:pStyle w:val="ListParagraph"/>
        <w:numPr>
          <w:ilvl w:val="0"/>
          <w:numId w:val="1"/>
        </w:numPr>
        <w:jc w:val="both"/>
        <w:rPr>
          <w:vanish/>
          <w:color w:val="000000"/>
        </w:rPr>
      </w:pPr>
    </w:p>
    <w:p w14:paraId="36381950" w14:textId="77777777" w:rsidR="00173BC1" w:rsidRDefault="00173BC1">
      <w:pPr>
        <w:pStyle w:val="ListParagraph"/>
        <w:numPr>
          <w:ilvl w:val="0"/>
          <w:numId w:val="1"/>
        </w:numPr>
        <w:jc w:val="both"/>
        <w:rPr>
          <w:vanish/>
          <w:color w:val="000000"/>
        </w:rPr>
      </w:pPr>
    </w:p>
    <w:p w14:paraId="212FE396" w14:textId="77777777" w:rsidR="00173BC1" w:rsidRDefault="00173BC1">
      <w:pPr>
        <w:pStyle w:val="ListParagraph"/>
        <w:numPr>
          <w:ilvl w:val="0"/>
          <w:numId w:val="1"/>
        </w:numPr>
        <w:jc w:val="both"/>
        <w:rPr>
          <w:vanish/>
          <w:color w:val="000000"/>
        </w:rPr>
      </w:pPr>
    </w:p>
    <w:p w14:paraId="453ABCF2" w14:textId="77777777" w:rsidR="00173BC1" w:rsidRDefault="00173BC1">
      <w:pPr>
        <w:pStyle w:val="ListParagraph"/>
        <w:numPr>
          <w:ilvl w:val="0"/>
          <w:numId w:val="1"/>
        </w:numPr>
        <w:jc w:val="both"/>
        <w:rPr>
          <w:vanish/>
          <w:color w:val="000000"/>
        </w:rPr>
      </w:pPr>
    </w:p>
    <w:p w14:paraId="796F6661" w14:textId="77777777" w:rsidR="00173BC1" w:rsidRDefault="00173BC1">
      <w:pPr>
        <w:pStyle w:val="ListParagraph"/>
        <w:numPr>
          <w:ilvl w:val="0"/>
          <w:numId w:val="1"/>
        </w:numPr>
        <w:jc w:val="both"/>
        <w:rPr>
          <w:vanish/>
          <w:color w:val="000000"/>
        </w:rPr>
      </w:pPr>
    </w:p>
    <w:p w14:paraId="41B7889B" w14:textId="77777777" w:rsidR="00173BC1" w:rsidRDefault="00173BC1">
      <w:pPr>
        <w:pStyle w:val="ListParagraph"/>
        <w:numPr>
          <w:ilvl w:val="0"/>
          <w:numId w:val="1"/>
        </w:numPr>
        <w:jc w:val="both"/>
        <w:rPr>
          <w:vanish/>
          <w:color w:val="000000"/>
        </w:rPr>
      </w:pPr>
    </w:p>
    <w:p w14:paraId="39007568" w14:textId="77777777" w:rsidR="00173BC1" w:rsidRDefault="00173BC1">
      <w:pPr>
        <w:pStyle w:val="ListParagraph"/>
        <w:numPr>
          <w:ilvl w:val="0"/>
          <w:numId w:val="1"/>
        </w:numPr>
        <w:jc w:val="both"/>
        <w:rPr>
          <w:vanish/>
          <w:color w:val="000000"/>
        </w:rPr>
      </w:pPr>
    </w:p>
    <w:p w14:paraId="61A4DB1D" w14:textId="77777777" w:rsidR="00173BC1" w:rsidRDefault="00173BC1">
      <w:pPr>
        <w:pStyle w:val="ListParagraph"/>
        <w:numPr>
          <w:ilvl w:val="0"/>
          <w:numId w:val="1"/>
        </w:numPr>
        <w:jc w:val="both"/>
        <w:rPr>
          <w:vanish/>
          <w:color w:val="000000"/>
        </w:rPr>
      </w:pPr>
    </w:p>
    <w:p w14:paraId="0C76DA8E" w14:textId="77777777" w:rsidR="00173BC1" w:rsidRDefault="00173BC1">
      <w:pPr>
        <w:pStyle w:val="ListParagraph"/>
        <w:numPr>
          <w:ilvl w:val="0"/>
          <w:numId w:val="1"/>
        </w:numPr>
        <w:jc w:val="both"/>
        <w:rPr>
          <w:vanish/>
          <w:color w:val="000000"/>
        </w:rPr>
      </w:pPr>
    </w:p>
    <w:p w14:paraId="46AB2618" w14:textId="77777777" w:rsidR="00173BC1" w:rsidRDefault="00173BC1">
      <w:pPr>
        <w:pStyle w:val="ListParagraph"/>
        <w:numPr>
          <w:ilvl w:val="0"/>
          <w:numId w:val="1"/>
        </w:numPr>
        <w:jc w:val="both"/>
        <w:rPr>
          <w:vanish/>
          <w:color w:val="000000"/>
        </w:rPr>
      </w:pPr>
    </w:p>
    <w:p w14:paraId="2EE13C83" w14:textId="77777777" w:rsidR="00173BC1" w:rsidRDefault="00173BC1">
      <w:pPr>
        <w:pStyle w:val="ListParagraph"/>
        <w:numPr>
          <w:ilvl w:val="0"/>
          <w:numId w:val="1"/>
        </w:numPr>
        <w:jc w:val="both"/>
        <w:rPr>
          <w:vanish/>
          <w:color w:val="000000"/>
        </w:rPr>
      </w:pPr>
    </w:p>
    <w:p w14:paraId="11DB469C" w14:textId="77777777" w:rsidR="00173BC1" w:rsidRDefault="00173BC1">
      <w:pPr>
        <w:pStyle w:val="ListParagraph"/>
        <w:numPr>
          <w:ilvl w:val="0"/>
          <w:numId w:val="1"/>
        </w:numPr>
        <w:jc w:val="both"/>
        <w:rPr>
          <w:vanish/>
          <w:color w:val="000000"/>
        </w:rPr>
      </w:pPr>
    </w:p>
    <w:p w14:paraId="24307A0F" w14:textId="77777777" w:rsidR="00173BC1" w:rsidRDefault="00173BC1">
      <w:pPr>
        <w:pStyle w:val="ListParagraph"/>
        <w:numPr>
          <w:ilvl w:val="0"/>
          <w:numId w:val="1"/>
        </w:numPr>
        <w:jc w:val="both"/>
        <w:rPr>
          <w:vanish/>
          <w:color w:val="000000"/>
        </w:rPr>
      </w:pPr>
    </w:p>
    <w:p w14:paraId="72C74B71" w14:textId="77777777" w:rsidR="00173BC1" w:rsidRDefault="00173BC1">
      <w:pPr>
        <w:pStyle w:val="ListParagraph"/>
        <w:numPr>
          <w:ilvl w:val="0"/>
          <w:numId w:val="1"/>
        </w:numPr>
        <w:jc w:val="both"/>
        <w:rPr>
          <w:vanish/>
          <w:color w:val="000000"/>
        </w:rPr>
      </w:pPr>
    </w:p>
    <w:p w14:paraId="62A61E84" w14:textId="77777777" w:rsidR="00173BC1" w:rsidRDefault="00173BC1">
      <w:pPr>
        <w:pStyle w:val="ListParagraph"/>
        <w:numPr>
          <w:ilvl w:val="0"/>
          <w:numId w:val="1"/>
        </w:numPr>
        <w:jc w:val="both"/>
        <w:rPr>
          <w:vanish/>
          <w:color w:val="000000"/>
        </w:rPr>
      </w:pPr>
    </w:p>
    <w:p w14:paraId="19EDA085" w14:textId="77777777" w:rsidR="00173BC1" w:rsidRDefault="00173BC1">
      <w:pPr>
        <w:pStyle w:val="ListParagraph"/>
        <w:numPr>
          <w:ilvl w:val="0"/>
          <w:numId w:val="1"/>
        </w:numPr>
        <w:jc w:val="both"/>
        <w:rPr>
          <w:vanish/>
          <w:color w:val="000000"/>
        </w:rPr>
      </w:pPr>
    </w:p>
    <w:p w14:paraId="4C33DDBD" w14:textId="77777777" w:rsidR="00173BC1" w:rsidRDefault="00173BC1">
      <w:pPr>
        <w:pStyle w:val="ListParagraph"/>
        <w:numPr>
          <w:ilvl w:val="0"/>
          <w:numId w:val="1"/>
        </w:numPr>
        <w:jc w:val="both"/>
        <w:rPr>
          <w:vanish/>
          <w:color w:val="000000"/>
        </w:rPr>
      </w:pPr>
    </w:p>
    <w:p w14:paraId="7CCE8A2D" w14:textId="77777777" w:rsidR="00173BC1" w:rsidRDefault="00173BC1">
      <w:pPr>
        <w:pStyle w:val="ListParagraph"/>
        <w:numPr>
          <w:ilvl w:val="0"/>
          <w:numId w:val="1"/>
        </w:numPr>
        <w:jc w:val="both"/>
        <w:rPr>
          <w:vanish/>
          <w:color w:val="000000"/>
        </w:rPr>
      </w:pPr>
    </w:p>
    <w:p w14:paraId="1A97DD7B" w14:textId="77777777" w:rsidR="00173BC1" w:rsidRDefault="00173BC1">
      <w:pPr>
        <w:pStyle w:val="ListParagraph"/>
        <w:numPr>
          <w:ilvl w:val="0"/>
          <w:numId w:val="1"/>
        </w:numPr>
        <w:jc w:val="both"/>
        <w:rPr>
          <w:vanish/>
          <w:color w:val="000000"/>
        </w:rPr>
      </w:pPr>
    </w:p>
    <w:p w14:paraId="4F187859" w14:textId="77777777" w:rsidR="00173BC1" w:rsidRDefault="00173BC1">
      <w:pPr>
        <w:pStyle w:val="ListParagraph"/>
        <w:numPr>
          <w:ilvl w:val="0"/>
          <w:numId w:val="1"/>
        </w:numPr>
        <w:jc w:val="both"/>
        <w:rPr>
          <w:vanish/>
          <w:color w:val="000000"/>
        </w:rPr>
      </w:pPr>
    </w:p>
    <w:p w14:paraId="78CDBECD" w14:textId="77777777" w:rsidR="00173BC1" w:rsidRDefault="00173BC1">
      <w:pPr>
        <w:pStyle w:val="ListParagraph"/>
        <w:numPr>
          <w:ilvl w:val="0"/>
          <w:numId w:val="1"/>
        </w:numPr>
        <w:jc w:val="both"/>
        <w:rPr>
          <w:vanish/>
          <w:color w:val="000000"/>
        </w:rPr>
      </w:pPr>
    </w:p>
    <w:p w14:paraId="081DC1D3" w14:textId="77777777" w:rsidR="00173BC1" w:rsidRDefault="00173BC1">
      <w:pPr>
        <w:pStyle w:val="ListParagraph"/>
        <w:numPr>
          <w:ilvl w:val="0"/>
          <w:numId w:val="1"/>
        </w:numPr>
        <w:jc w:val="both"/>
        <w:rPr>
          <w:vanish/>
          <w:color w:val="000000"/>
        </w:rPr>
      </w:pPr>
    </w:p>
    <w:p w14:paraId="78A17F29" w14:textId="77777777" w:rsidR="00173BC1" w:rsidRDefault="00173BC1">
      <w:pPr>
        <w:pStyle w:val="ListParagraph"/>
        <w:numPr>
          <w:ilvl w:val="0"/>
          <w:numId w:val="1"/>
        </w:numPr>
        <w:jc w:val="both"/>
        <w:rPr>
          <w:vanish/>
          <w:color w:val="000000"/>
        </w:rPr>
      </w:pPr>
    </w:p>
    <w:p w14:paraId="66983AFB" w14:textId="77777777" w:rsidR="00173BC1" w:rsidRDefault="00173BC1">
      <w:pPr>
        <w:pStyle w:val="ListParagraph"/>
        <w:numPr>
          <w:ilvl w:val="0"/>
          <w:numId w:val="1"/>
        </w:numPr>
        <w:jc w:val="both"/>
        <w:rPr>
          <w:vanish/>
          <w:color w:val="000000"/>
        </w:rPr>
      </w:pPr>
    </w:p>
    <w:p w14:paraId="791BAF62" w14:textId="77777777" w:rsidR="00173BC1" w:rsidRDefault="00173BC1">
      <w:pPr>
        <w:pStyle w:val="ListParagraph"/>
        <w:numPr>
          <w:ilvl w:val="0"/>
          <w:numId w:val="1"/>
        </w:numPr>
        <w:jc w:val="both"/>
        <w:rPr>
          <w:vanish/>
          <w:color w:val="000000"/>
        </w:rPr>
      </w:pPr>
    </w:p>
    <w:p w14:paraId="36243AA3" w14:textId="77777777" w:rsidR="00173BC1" w:rsidRDefault="00173BC1">
      <w:pPr>
        <w:pStyle w:val="ListParagraph"/>
        <w:numPr>
          <w:ilvl w:val="0"/>
          <w:numId w:val="1"/>
        </w:numPr>
        <w:jc w:val="both"/>
        <w:rPr>
          <w:vanish/>
          <w:color w:val="000000"/>
        </w:rPr>
      </w:pPr>
    </w:p>
    <w:p w14:paraId="26EA58C2" w14:textId="77777777" w:rsidR="00173BC1" w:rsidRDefault="00173BC1">
      <w:pPr>
        <w:pStyle w:val="ListParagraph"/>
        <w:numPr>
          <w:ilvl w:val="0"/>
          <w:numId w:val="1"/>
        </w:numPr>
        <w:jc w:val="both"/>
        <w:rPr>
          <w:vanish/>
          <w:color w:val="000000"/>
        </w:rPr>
      </w:pPr>
    </w:p>
    <w:p w14:paraId="075BC047" w14:textId="77777777" w:rsidR="00173BC1" w:rsidRDefault="00173BC1">
      <w:pPr>
        <w:pStyle w:val="ListParagraph"/>
        <w:numPr>
          <w:ilvl w:val="0"/>
          <w:numId w:val="1"/>
        </w:numPr>
        <w:jc w:val="both"/>
        <w:rPr>
          <w:vanish/>
          <w:color w:val="000000"/>
        </w:rPr>
      </w:pPr>
    </w:p>
    <w:p w14:paraId="65EC274D" w14:textId="77777777" w:rsidR="00173BC1" w:rsidRDefault="00173BC1">
      <w:pPr>
        <w:pStyle w:val="ListParagraph"/>
        <w:numPr>
          <w:ilvl w:val="0"/>
          <w:numId w:val="1"/>
        </w:numPr>
        <w:jc w:val="both"/>
        <w:rPr>
          <w:vanish/>
          <w:color w:val="000000"/>
        </w:rPr>
      </w:pPr>
    </w:p>
    <w:p w14:paraId="2FACA810" w14:textId="77777777" w:rsidR="00173BC1" w:rsidRDefault="00173BC1">
      <w:pPr>
        <w:pStyle w:val="ListParagraph"/>
        <w:numPr>
          <w:ilvl w:val="0"/>
          <w:numId w:val="1"/>
        </w:numPr>
        <w:jc w:val="both"/>
        <w:rPr>
          <w:vanish/>
          <w:color w:val="000000"/>
        </w:rPr>
      </w:pPr>
    </w:p>
    <w:p w14:paraId="0DB847A8" w14:textId="77777777" w:rsidR="00173BC1" w:rsidRDefault="00173BC1">
      <w:pPr>
        <w:pStyle w:val="ListParagraph"/>
        <w:numPr>
          <w:ilvl w:val="0"/>
          <w:numId w:val="1"/>
        </w:numPr>
        <w:jc w:val="both"/>
        <w:rPr>
          <w:vanish/>
          <w:color w:val="000000"/>
        </w:rPr>
      </w:pPr>
    </w:p>
    <w:p w14:paraId="71A1A356" w14:textId="77777777" w:rsidR="00173BC1" w:rsidRDefault="00173BC1">
      <w:pPr>
        <w:pStyle w:val="ListParagraph"/>
        <w:numPr>
          <w:ilvl w:val="0"/>
          <w:numId w:val="1"/>
        </w:numPr>
        <w:jc w:val="both"/>
        <w:rPr>
          <w:vanish/>
          <w:color w:val="000000"/>
        </w:rPr>
      </w:pPr>
    </w:p>
    <w:p w14:paraId="610419FE" w14:textId="77777777" w:rsidR="00173BC1" w:rsidRDefault="00173BC1">
      <w:pPr>
        <w:pStyle w:val="ListParagraph"/>
        <w:numPr>
          <w:ilvl w:val="0"/>
          <w:numId w:val="1"/>
        </w:numPr>
        <w:jc w:val="both"/>
        <w:rPr>
          <w:vanish/>
          <w:color w:val="000000"/>
        </w:rPr>
      </w:pPr>
    </w:p>
    <w:p w14:paraId="756619EF" w14:textId="77777777" w:rsidR="00173BC1" w:rsidRDefault="00173BC1">
      <w:pPr>
        <w:pStyle w:val="ListParagraph"/>
        <w:numPr>
          <w:ilvl w:val="0"/>
          <w:numId w:val="1"/>
        </w:numPr>
        <w:jc w:val="both"/>
        <w:rPr>
          <w:vanish/>
          <w:color w:val="000000"/>
        </w:rPr>
      </w:pPr>
    </w:p>
    <w:p w14:paraId="68FDDEE8" w14:textId="77777777" w:rsidR="00173BC1" w:rsidRDefault="00173BC1">
      <w:pPr>
        <w:pStyle w:val="ListParagraph"/>
        <w:numPr>
          <w:ilvl w:val="0"/>
          <w:numId w:val="1"/>
        </w:numPr>
        <w:jc w:val="both"/>
        <w:rPr>
          <w:vanish/>
          <w:color w:val="000000"/>
        </w:rPr>
      </w:pPr>
    </w:p>
    <w:p w14:paraId="6E5D5880" w14:textId="77777777" w:rsidR="00173BC1" w:rsidRDefault="00173BC1">
      <w:pPr>
        <w:pStyle w:val="ListParagraph"/>
        <w:numPr>
          <w:ilvl w:val="0"/>
          <w:numId w:val="1"/>
        </w:numPr>
        <w:jc w:val="both"/>
        <w:rPr>
          <w:vanish/>
          <w:color w:val="000000"/>
        </w:rPr>
      </w:pPr>
    </w:p>
    <w:p w14:paraId="0E1907C3" w14:textId="77777777" w:rsidR="00173BC1" w:rsidRDefault="00173BC1">
      <w:pPr>
        <w:pStyle w:val="ListParagraph"/>
        <w:numPr>
          <w:ilvl w:val="0"/>
          <w:numId w:val="1"/>
        </w:numPr>
        <w:jc w:val="both"/>
        <w:rPr>
          <w:vanish/>
          <w:color w:val="000000"/>
        </w:rPr>
      </w:pPr>
    </w:p>
    <w:p w14:paraId="714B6E9F" w14:textId="77777777" w:rsidR="00173BC1" w:rsidRDefault="00173BC1">
      <w:pPr>
        <w:pStyle w:val="ListParagraph"/>
        <w:numPr>
          <w:ilvl w:val="0"/>
          <w:numId w:val="1"/>
        </w:numPr>
        <w:jc w:val="both"/>
        <w:rPr>
          <w:vanish/>
          <w:color w:val="000000"/>
        </w:rPr>
      </w:pPr>
    </w:p>
    <w:p w14:paraId="75DFBF19" w14:textId="77777777" w:rsidR="00173BC1" w:rsidRDefault="00173BC1">
      <w:pPr>
        <w:pStyle w:val="ListParagraph"/>
        <w:numPr>
          <w:ilvl w:val="0"/>
          <w:numId w:val="1"/>
        </w:numPr>
        <w:jc w:val="both"/>
        <w:rPr>
          <w:vanish/>
          <w:color w:val="000000"/>
        </w:rPr>
      </w:pPr>
    </w:p>
    <w:p w14:paraId="23B30D4E" w14:textId="77777777" w:rsidR="00173BC1" w:rsidRDefault="00173BC1">
      <w:pPr>
        <w:pStyle w:val="ListParagraph"/>
        <w:numPr>
          <w:ilvl w:val="0"/>
          <w:numId w:val="1"/>
        </w:numPr>
        <w:jc w:val="both"/>
        <w:rPr>
          <w:vanish/>
          <w:color w:val="000000"/>
        </w:rPr>
      </w:pPr>
    </w:p>
    <w:p w14:paraId="2712407B" w14:textId="77777777" w:rsidR="00173BC1" w:rsidRDefault="00173BC1">
      <w:pPr>
        <w:pStyle w:val="ListParagraph"/>
        <w:numPr>
          <w:ilvl w:val="0"/>
          <w:numId w:val="1"/>
        </w:numPr>
        <w:jc w:val="both"/>
        <w:rPr>
          <w:vanish/>
          <w:color w:val="000000"/>
        </w:rPr>
      </w:pPr>
    </w:p>
    <w:p w14:paraId="02406BAE" w14:textId="77777777" w:rsidR="00173BC1" w:rsidRDefault="00173BC1">
      <w:pPr>
        <w:pStyle w:val="ListParagraph"/>
        <w:numPr>
          <w:ilvl w:val="0"/>
          <w:numId w:val="1"/>
        </w:numPr>
        <w:jc w:val="both"/>
        <w:rPr>
          <w:vanish/>
          <w:color w:val="000000"/>
        </w:rPr>
      </w:pPr>
    </w:p>
    <w:p w14:paraId="7C6FA023" w14:textId="77777777" w:rsidR="00173BC1" w:rsidRDefault="00173BC1">
      <w:pPr>
        <w:pStyle w:val="ListParagraph"/>
        <w:numPr>
          <w:ilvl w:val="0"/>
          <w:numId w:val="1"/>
        </w:numPr>
        <w:jc w:val="both"/>
        <w:rPr>
          <w:vanish/>
          <w:color w:val="000000"/>
        </w:rPr>
      </w:pPr>
    </w:p>
    <w:p w14:paraId="615F6C2E" w14:textId="77777777" w:rsidR="00173BC1" w:rsidRDefault="00173BC1">
      <w:pPr>
        <w:pStyle w:val="ListParagraph"/>
        <w:numPr>
          <w:ilvl w:val="0"/>
          <w:numId w:val="1"/>
        </w:numPr>
        <w:jc w:val="both"/>
        <w:rPr>
          <w:vanish/>
          <w:color w:val="000000"/>
        </w:rPr>
      </w:pPr>
    </w:p>
    <w:p w14:paraId="24C60F3B" w14:textId="77777777" w:rsidR="00173BC1" w:rsidRDefault="00173BC1">
      <w:pPr>
        <w:pStyle w:val="ListParagraph"/>
        <w:numPr>
          <w:ilvl w:val="0"/>
          <w:numId w:val="1"/>
        </w:numPr>
        <w:jc w:val="both"/>
        <w:rPr>
          <w:vanish/>
          <w:color w:val="000000"/>
        </w:rPr>
      </w:pPr>
    </w:p>
    <w:p w14:paraId="5D432133" w14:textId="77777777" w:rsidR="00173BC1" w:rsidRDefault="00173BC1">
      <w:pPr>
        <w:pStyle w:val="ListParagraph"/>
        <w:numPr>
          <w:ilvl w:val="0"/>
          <w:numId w:val="1"/>
        </w:numPr>
        <w:jc w:val="both"/>
        <w:rPr>
          <w:vanish/>
          <w:color w:val="000000"/>
        </w:rPr>
      </w:pPr>
    </w:p>
    <w:p w14:paraId="735D8867" w14:textId="77777777" w:rsidR="00173BC1" w:rsidRDefault="00173BC1">
      <w:pPr>
        <w:pStyle w:val="ListParagraph"/>
        <w:numPr>
          <w:ilvl w:val="0"/>
          <w:numId w:val="1"/>
        </w:numPr>
        <w:jc w:val="both"/>
        <w:rPr>
          <w:vanish/>
          <w:color w:val="000000"/>
        </w:rPr>
      </w:pPr>
    </w:p>
    <w:p w14:paraId="6646C051" w14:textId="77777777" w:rsidR="00173BC1" w:rsidRDefault="00173BC1">
      <w:pPr>
        <w:pStyle w:val="ListParagraph"/>
        <w:numPr>
          <w:ilvl w:val="0"/>
          <w:numId w:val="1"/>
        </w:numPr>
        <w:jc w:val="both"/>
        <w:rPr>
          <w:vanish/>
          <w:color w:val="000000"/>
        </w:rPr>
      </w:pPr>
    </w:p>
    <w:p w14:paraId="434CC8A7" w14:textId="77777777" w:rsidR="00173BC1" w:rsidRDefault="00173BC1">
      <w:pPr>
        <w:pStyle w:val="ListParagraph"/>
        <w:numPr>
          <w:ilvl w:val="0"/>
          <w:numId w:val="1"/>
        </w:numPr>
        <w:jc w:val="both"/>
        <w:rPr>
          <w:vanish/>
          <w:color w:val="000000"/>
        </w:rPr>
      </w:pPr>
    </w:p>
    <w:p w14:paraId="73BA97B7" w14:textId="77777777" w:rsidR="00173BC1" w:rsidRDefault="00173BC1">
      <w:pPr>
        <w:pStyle w:val="ListParagraph"/>
        <w:numPr>
          <w:ilvl w:val="0"/>
          <w:numId w:val="1"/>
        </w:numPr>
        <w:jc w:val="both"/>
        <w:rPr>
          <w:vanish/>
          <w:color w:val="000000"/>
        </w:rPr>
      </w:pPr>
    </w:p>
    <w:p w14:paraId="585B3AA5" w14:textId="77777777" w:rsidR="00173BC1" w:rsidRDefault="00173BC1">
      <w:pPr>
        <w:pStyle w:val="ListParagraph"/>
        <w:numPr>
          <w:ilvl w:val="0"/>
          <w:numId w:val="1"/>
        </w:numPr>
        <w:jc w:val="both"/>
        <w:rPr>
          <w:vanish/>
          <w:color w:val="000000"/>
        </w:rPr>
      </w:pPr>
    </w:p>
    <w:p w14:paraId="3EE5ACD3" w14:textId="77777777" w:rsidR="00173BC1" w:rsidRDefault="00173BC1">
      <w:pPr>
        <w:pStyle w:val="ListParagraph"/>
        <w:numPr>
          <w:ilvl w:val="0"/>
          <w:numId w:val="1"/>
        </w:numPr>
        <w:jc w:val="both"/>
        <w:rPr>
          <w:vanish/>
          <w:color w:val="000000"/>
        </w:rPr>
      </w:pPr>
    </w:p>
    <w:p w14:paraId="0C23EF2D" w14:textId="77777777" w:rsidR="00173BC1" w:rsidRDefault="00173BC1">
      <w:pPr>
        <w:pStyle w:val="ListParagraph"/>
        <w:numPr>
          <w:ilvl w:val="0"/>
          <w:numId w:val="1"/>
        </w:numPr>
        <w:jc w:val="both"/>
        <w:rPr>
          <w:vanish/>
          <w:color w:val="000000"/>
        </w:rPr>
      </w:pPr>
    </w:p>
    <w:p w14:paraId="599B40A0" w14:textId="77777777" w:rsidR="00173BC1" w:rsidRDefault="00173BC1">
      <w:pPr>
        <w:pStyle w:val="ListParagraph"/>
        <w:numPr>
          <w:ilvl w:val="0"/>
          <w:numId w:val="1"/>
        </w:numPr>
        <w:jc w:val="both"/>
        <w:rPr>
          <w:vanish/>
          <w:color w:val="000000"/>
        </w:rPr>
      </w:pPr>
    </w:p>
    <w:p w14:paraId="340B2B91" w14:textId="77777777" w:rsidR="00173BC1" w:rsidRDefault="00173BC1">
      <w:pPr>
        <w:pStyle w:val="ListParagraph"/>
        <w:numPr>
          <w:ilvl w:val="0"/>
          <w:numId w:val="1"/>
        </w:numPr>
        <w:jc w:val="both"/>
        <w:rPr>
          <w:vanish/>
          <w:color w:val="000000"/>
        </w:rPr>
      </w:pPr>
    </w:p>
    <w:p w14:paraId="2B9333AB" w14:textId="77777777" w:rsidR="00173BC1" w:rsidRDefault="00173BC1">
      <w:pPr>
        <w:pStyle w:val="ListParagraph"/>
        <w:numPr>
          <w:ilvl w:val="0"/>
          <w:numId w:val="1"/>
        </w:numPr>
        <w:jc w:val="both"/>
        <w:rPr>
          <w:vanish/>
          <w:color w:val="000000"/>
        </w:rPr>
      </w:pPr>
    </w:p>
    <w:p w14:paraId="4931E05E" w14:textId="77777777" w:rsidR="00173BC1" w:rsidRDefault="00173BC1">
      <w:pPr>
        <w:pStyle w:val="ListParagraph"/>
        <w:numPr>
          <w:ilvl w:val="0"/>
          <w:numId w:val="1"/>
        </w:numPr>
        <w:jc w:val="both"/>
        <w:rPr>
          <w:vanish/>
          <w:color w:val="000000"/>
        </w:rPr>
      </w:pPr>
    </w:p>
    <w:p w14:paraId="1979474C" w14:textId="77777777" w:rsidR="00173BC1" w:rsidRDefault="00173BC1">
      <w:pPr>
        <w:pStyle w:val="ListParagraph"/>
        <w:numPr>
          <w:ilvl w:val="0"/>
          <w:numId w:val="1"/>
        </w:numPr>
        <w:jc w:val="both"/>
        <w:rPr>
          <w:vanish/>
          <w:color w:val="000000"/>
        </w:rPr>
      </w:pPr>
    </w:p>
    <w:p w14:paraId="5CB0FD95" w14:textId="77777777" w:rsidR="00173BC1" w:rsidRDefault="00173BC1">
      <w:pPr>
        <w:pStyle w:val="ListParagraph"/>
        <w:numPr>
          <w:ilvl w:val="0"/>
          <w:numId w:val="1"/>
        </w:numPr>
        <w:jc w:val="both"/>
        <w:rPr>
          <w:vanish/>
          <w:color w:val="000000"/>
        </w:rPr>
      </w:pPr>
    </w:p>
    <w:p w14:paraId="0CFD2834" w14:textId="77777777" w:rsidR="00173BC1" w:rsidRDefault="00173BC1">
      <w:pPr>
        <w:pStyle w:val="ListParagraph"/>
        <w:numPr>
          <w:ilvl w:val="0"/>
          <w:numId w:val="1"/>
        </w:numPr>
        <w:jc w:val="both"/>
        <w:rPr>
          <w:vanish/>
          <w:color w:val="000000"/>
        </w:rPr>
      </w:pPr>
    </w:p>
    <w:p w14:paraId="66FC1C05" w14:textId="77777777" w:rsidR="00173BC1" w:rsidRDefault="00173BC1">
      <w:pPr>
        <w:pStyle w:val="ListParagraph"/>
        <w:numPr>
          <w:ilvl w:val="0"/>
          <w:numId w:val="1"/>
        </w:numPr>
        <w:jc w:val="both"/>
        <w:rPr>
          <w:vanish/>
          <w:color w:val="000000"/>
        </w:rPr>
      </w:pPr>
    </w:p>
    <w:p w14:paraId="70CBD071" w14:textId="77777777" w:rsidR="00173BC1" w:rsidRDefault="00173BC1">
      <w:pPr>
        <w:pStyle w:val="ListParagraph"/>
        <w:numPr>
          <w:ilvl w:val="0"/>
          <w:numId w:val="1"/>
        </w:numPr>
        <w:jc w:val="both"/>
        <w:rPr>
          <w:vanish/>
          <w:color w:val="000000"/>
        </w:rPr>
      </w:pPr>
    </w:p>
    <w:p w14:paraId="56087D14" w14:textId="77777777" w:rsidR="00173BC1" w:rsidRDefault="00173BC1">
      <w:pPr>
        <w:pStyle w:val="ListParagraph"/>
        <w:numPr>
          <w:ilvl w:val="0"/>
          <w:numId w:val="1"/>
        </w:numPr>
        <w:jc w:val="both"/>
        <w:rPr>
          <w:vanish/>
          <w:color w:val="000000"/>
        </w:rPr>
      </w:pPr>
    </w:p>
    <w:p w14:paraId="1EB35630" w14:textId="77777777" w:rsidR="00173BC1" w:rsidRDefault="00173BC1">
      <w:pPr>
        <w:pStyle w:val="ListParagraph"/>
        <w:numPr>
          <w:ilvl w:val="0"/>
          <w:numId w:val="1"/>
        </w:numPr>
        <w:jc w:val="both"/>
        <w:rPr>
          <w:vanish/>
          <w:color w:val="000000"/>
        </w:rPr>
      </w:pPr>
    </w:p>
    <w:p w14:paraId="60FE34D2" w14:textId="77777777" w:rsidR="00173BC1" w:rsidRDefault="00173BC1">
      <w:pPr>
        <w:pStyle w:val="ListParagraph"/>
        <w:numPr>
          <w:ilvl w:val="0"/>
          <w:numId w:val="1"/>
        </w:numPr>
        <w:jc w:val="both"/>
        <w:rPr>
          <w:vanish/>
          <w:color w:val="000000"/>
        </w:rPr>
      </w:pPr>
    </w:p>
    <w:p w14:paraId="133D3DC6" w14:textId="77777777" w:rsidR="00173BC1" w:rsidRDefault="00173BC1">
      <w:pPr>
        <w:pStyle w:val="ListParagraph"/>
        <w:numPr>
          <w:ilvl w:val="0"/>
          <w:numId w:val="1"/>
        </w:numPr>
        <w:jc w:val="both"/>
        <w:rPr>
          <w:vanish/>
          <w:color w:val="000000"/>
        </w:rPr>
      </w:pPr>
    </w:p>
    <w:p w14:paraId="2F779478" w14:textId="77777777" w:rsidR="00173BC1" w:rsidRDefault="00173BC1">
      <w:pPr>
        <w:pStyle w:val="ListParagraph"/>
        <w:numPr>
          <w:ilvl w:val="0"/>
          <w:numId w:val="1"/>
        </w:numPr>
        <w:jc w:val="both"/>
        <w:rPr>
          <w:vanish/>
          <w:color w:val="000000"/>
        </w:rPr>
      </w:pPr>
    </w:p>
    <w:p w14:paraId="19879AA2" w14:textId="77777777" w:rsidR="00173BC1" w:rsidRDefault="00173BC1">
      <w:pPr>
        <w:pStyle w:val="ListParagraph"/>
        <w:numPr>
          <w:ilvl w:val="0"/>
          <w:numId w:val="1"/>
        </w:numPr>
        <w:jc w:val="both"/>
        <w:rPr>
          <w:vanish/>
          <w:color w:val="000000"/>
        </w:rPr>
      </w:pPr>
    </w:p>
    <w:p w14:paraId="024406EE" w14:textId="77777777" w:rsidR="00173BC1" w:rsidRDefault="00173BC1">
      <w:pPr>
        <w:pStyle w:val="ListParagraph"/>
        <w:numPr>
          <w:ilvl w:val="0"/>
          <w:numId w:val="1"/>
        </w:numPr>
        <w:jc w:val="both"/>
        <w:rPr>
          <w:vanish/>
          <w:color w:val="000000"/>
        </w:rPr>
      </w:pPr>
    </w:p>
    <w:p w14:paraId="06CA9648" w14:textId="77777777" w:rsidR="00173BC1" w:rsidRDefault="00173BC1">
      <w:pPr>
        <w:pStyle w:val="ListParagraph"/>
        <w:numPr>
          <w:ilvl w:val="0"/>
          <w:numId w:val="1"/>
        </w:numPr>
        <w:jc w:val="both"/>
        <w:rPr>
          <w:vanish/>
          <w:color w:val="000000"/>
        </w:rPr>
      </w:pPr>
    </w:p>
    <w:p w14:paraId="24F3F604" w14:textId="77777777" w:rsidR="00173BC1" w:rsidRDefault="00173BC1">
      <w:pPr>
        <w:pStyle w:val="ListParagraph"/>
        <w:numPr>
          <w:ilvl w:val="0"/>
          <w:numId w:val="1"/>
        </w:numPr>
        <w:jc w:val="both"/>
        <w:rPr>
          <w:vanish/>
          <w:color w:val="000000"/>
        </w:rPr>
      </w:pPr>
    </w:p>
    <w:p w14:paraId="3E31C838" w14:textId="77777777" w:rsidR="00173BC1" w:rsidRDefault="00173BC1">
      <w:pPr>
        <w:pStyle w:val="ListParagraph"/>
        <w:numPr>
          <w:ilvl w:val="0"/>
          <w:numId w:val="1"/>
        </w:numPr>
        <w:jc w:val="both"/>
        <w:rPr>
          <w:vanish/>
          <w:color w:val="000000"/>
        </w:rPr>
      </w:pPr>
    </w:p>
    <w:p w14:paraId="16DACF98" w14:textId="77777777" w:rsidR="00173BC1" w:rsidRDefault="00173BC1">
      <w:pPr>
        <w:pStyle w:val="ListParagraph"/>
        <w:numPr>
          <w:ilvl w:val="0"/>
          <w:numId w:val="1"/>
        </w:numPr>
        <w:jc w:val="both"/>
        <w:rPr>
          <w:vanish/>
          <w:color w:val="000000"/>
        </w:rPr>
      </w:pPr>
    </w:p>
    <w:p w14:paraId="635AC1B3" w14:textId="77777777" w:rsidR="00173BC1" w:rsidRDefault="00173BC1">
      <w:pPr>
        <w:pStyle w:val="ListParagraph"/>
        <w:numPr>
          <w:ilvl w:val="0"/>
          <w:numId w:val="1"/>
        </w:numPr>
        <w:jc w:val="both"/>
        <w:rPr>
          <w:vanish/>
          <w:color w:val="000000"/>
        </w:rPr>
      </w:pPr>
    </w:p>
    <w:p w14:paraId="2BC5D4CF" w14:textId="77777777" w:rsidR="00173BC1" w:rsidRDefault="00173BC1">
      <w:pPr>
        <w:pStyle w:val="ListParagraph"/>
        <w:numPr>
          <w:ilvl w:val="0"/>
          <w:numId w:val="1"/>
        </w:numPr>
        <w:jc w:val="both"/>
        <w:rPr>
          <w:vanish/>
          <w:color w:val="000000"/>
        </w:rPr>
      </w:pPr>
    </w:p>
    <w:p w14:paraId="5F81C870" w14:textId="77777777" w:rsidR="00173BC1" w:rsidRDefault="00173BC1">
      <w:pPr>
        <w:pStyle w:val="ListParagraph"/>
        <w:numPr>
          <w:ilvl w:val="0"/>
          <w:numId w:val="1"/>
        </w:numPr>
        <w:jc w:val="both"/>
        <w:rPr>
          <w:vanish/>
          <w:color w:val="000000"/>
        </w:rPr>
      </w:pPr>
    </w:p>
    <w:p w14:paraId="10F35638" w14:textId="77777777" w:rsidR="00173BC1" w:rsidRDefault="00173BC1">
      <w:pPr>
        <w:pStyle w:val="ListParagraph"/>
        <w:numPr>
          <w:ilvl w:val="0"/>
          <w:numId w:val="1"/>
        </w:numPr>
        <w:jc w:val="both"/>
        <w:rPr>
          <w:vanish/>
          <w:color w:val="000000"/>
        </w:rPr>
      </w:pPr>
    </w:p>
    <w:p w14:paraId="623F5A8A" w14:textId="77777777" w:rsidR="00173BC1" w:rsidRDefault="00173BC1">
      <w:pPr>
        <w:pStyle w:val="ListParagraph"/>
        <w:numPr>
          <w:ilvl w:val="0"/>
          <w:numId w:val="1"/>
        </w:numPr>
        <w:jc w:val="both"/>
        <w:rPr>
          <w:vanish/>
          <w:color w:val="000000"/>
        </w:rPr>
      </w:pPr>
    </w:p>
    <w:p w14:paraId="338142D1" w14:textId="77777777" w:rsidR="00173BC1" w:rsidRDefault="00173BC1">
      <w:pPr>
        <w:pStyle w:val="ListParagraph"/>
        <w:numPr>
          <w:ilvl w:val="0"/>
          <w:numId w:val="1"/>
        </w:numPr>
        <w:jc w:val="both"/>
        <w:rPr>
          <w:vanish/>
          <w:color w:val="000000"/>
        </w:rPr>
      </w:pPr>
    </w:p>
    <w:p w14:paraId="00ED07DF" w14:textId="77777777" w:rsidR="00173BC1" w:rsidRDefault="00173BC1">
      <w:pPr>
        <w:pStyle w:val="ListParagraph"/>
        <w:numPr>
          <w:ilvl w:val="0"/>
          <w:numId w:val="1"/>
        </w:numPr>
        <w:jc w:val="both"/>
        <w:rPr>
          <w:vanish/>
          <w:color w:val="000000"/>
        </w:rPr>
      </w:pPr>
    </w:p>
    <w:p w14:paraId="2053B57A" w14:textId="77777777" w:rsidR="00173BC1" w:rsidRDefault="00173BC1">
      <w:pPr>
        <w:pStyle w:val="ListParagraph"/>
        <w:numPr>
          <w:ilvl w:val="0"/>
          <w:numId w:val="1"/>
        </w:numPr>
        <w:jc w:val="both"/>
        <w:rPr>
          <w:vanish/>
          <w:color w:val="000000"/>
        </w:rPr>
      </w:pPr>
    </w:p>
    <w:p w14:paraId="4665DD64" w14:textId="77777777" w:rsidR="00173BC1" w:rsidRDefault="00173BC1">
      <w:pPr>
        <w:pStyle w:val="ListParagraph"/>
        <w:numPr>
          <w:ilvl w:val="0"/>
          <w:numId w:val="1"/>
        </w:numPr>
        <w:jc w:val="both"/>
        <w:rPr>
          <w:vanish/>
          <w:color w:val="000000"/>
        </w:rPr>
      </w:pPr>
    </w:p>
    <w:p w14:paraId="4CEB2307" w14:textId="77777777" w:rsidR="00173BC1" w:rsidRDefault="00173BC1">
      <w:pPr>
        <w:pStyle w:val="ListParagraph"/>
        <w:numPr>
          <w:ilvl w:val="0"/>
          <w:numId w:val="1"/>
        </w:numPr>
        <w:jc w:val="both"/>
        <w:rPr>
          <w:vanish/>
          <w:color w:val="000000"/>
        </w:rPr>
      </w:pPr>
    </w:p>
    <w:p w14:paraId="73AB8FAB" w14:textId="77777777" w:rsidR="00173BC1" w:rsidRDefault="00173BC1">
      <w:pPr>
        <w:pStyle w:val="ListParagraph"/>
        <w:numPr>
          <w:ilvl w:val="0"/>
          <w:numId w:val="1"/>
        </w:numPr>
        <w:jc w:val="both"/>
        <w:rPr>
          <w:vanish/>
          <w:color w:val="000000"/>
        </w:rPr>
      </w:pPr>
    </w:p>
    <w:p w14:paraId="17B381F1" w14:textId="77777777" w:rsidR="00173BC1" w:rsidRDefault="00173BC1">
      <w:pPr>
        <w:pStyle w:val="ListParagraph"/>
        <w:numPr>
          <w:ilvl w:val="0"/>
          <w:numId w:val="1"/>
        </w:numPr>
        <w:jc w:val="both"/>
        <w:rPr>
          <w:vanish/>
          <w:color w:val="000000"/>
        </w:rPr>
      </w:pPr>
    </w:p>
    <w:p w14:paraId="5C8CC6E7" w14:textId="77777777" w:rsidR="00173BC1" w:rsidRDefault="00173BC1">
      <w:pPr>
        <w:pStyle w:val="ListParagraph"/>
        <w:numPr>
          <w:ilvl w:val="0"/>
          <w:numId w:val="1"/>
        </w:numPr>
        <w:jc w:val="both"/>
        <w:rPr>
          <w:vanish/>
          <w:color w:val="000000"/>
        </w:rPr>
      </w:pPr>
    </w:p>
    <w:p w14:paraId="1FB76948" w14:textId="77777777" w:rsidR="00173BC1" w:rsidRDefault="00173BC1">
      <w:pPr>
        <w:pStyle w:val="ListParagraph"/>
        <w:numPr>
          <w:ilvl w:val="0"/>
          <w:numId w:val="1"/>
        </w:numPr>
        <w:jc w:val="both"/>
        <w:rPr>
          <w:vanish/>
          <w:color w:val="000000"/>
        </w:rPr>
      </w:pPr>
    </w:p>
    <w:p w14:paraId="5A4EAF12" w14:textId="77777777" w:rsidR="00173BC1" w:rsidRDefault="00173BC1">
      <w:pPr>
        <w:pStyle w:val="ListParagraph"/>
        <w:numPr>
          <w:ilvl w:val="0"/>
          <w:numId w:val="1"/>
        </w:numPr>
        <w:jc w:val="both"/>
        <w:rPr>
          <w:vanish/>
          <w:color w:val="000000"/>
        </w:rPr>
      </w:pPr>
    </w:p>
    <w:p w14:paraId="179F1D0F" w14:textId="77777777" w:rsidR="00173BC1" w:rsidRDefault="00173BC1">
      <w:pPr>
        <w:pStyle w:val="ListParagraph"/>
        <w:numPr>
          <w:ilvl w:val="0"/>
          <w:numId w:val="1"/>
        </w:numPr>
        <w:jc w:val="both"/>
        <w:rPr>
          <w:vanish/>
          <w:color w:val="000000"/>
        </w:rPr>
      </w:pPr>
    </w:p>
    <w:p w14:paraId="4E2A81EB" w14:textId="77777777" w:rsidR="00173BC1" w:rsidRDefault="00173BC1">
      <w:pPr>
        <w:pStyle w:val="ListParagraph"/>
        <w:numPr>
          <w:ilvl w:val="0"/>
          <w:numId w:val="1"/>
        </w:numPr>
        <w:jc w:val="both"/>
        <w:rPr>
          <w:vanish/>
          <w:color w:val="000000"/>
        </w:rPr>
      </w:pPr>
    </w:p>
    <w:p w14:paraId="4FC6FA6C" w14:textId="77777777" w:rsidR="00173BC1" w:rsidRDefault="00173BC1">
      <w:pPr>
        <w:pStyle w:val="ListParagraph"/>
        <w:numPr>
          <w:ilvl w:val="0"/>
          <w:numId w:val="1"/>
        </w:numPr>
        <w:jc w:val="both"/>
        <w:rPr>
          <w:vanish/>
          <w:color w:val="000000"/>
        </w:rPr>
      </w:pPr>
    </w:p>
    <w:p w14:paraId="1F81EA36" w14:textId="77777777" w:rsidR="00173BC1" w:rsidRDefault="00173BC1">
      <w:pPr>
        <w:pStyle w:val="ListParagraph"/>
        <w:numPr>
          <w:ilvl w:val="0"/>
          <w:numId w:val="1"/>
        </w:numPr>
        <w:jc w:val="both"/>
        <w:rPr>
          <w:vanish/>
          <w:color w:val="000000"/>
        </w:rPr>
      </w:pPr>
    </w:p>
    <w:p w14:paraId="5602DF73" w14:textId="77777777" w:rsidR="00173BC1" w:rsidRDefault="00173BC1">
      <w:pPr>
        <w:pStyle w:val="ListParagraph"/>
        <w:numPr>
          <w:ilvl w:val="0"/>
          <w:numId w:val="1"/>
        </w:numPr>
        <w:jc w:val="both"/>
        <w:rPr>
          <w:vanish/>
          <w:color w:val="000000"/>
        </w:rPr>
      </w:pPr>
    </w:p>
    <w:p w14:paraId="474323B5" w14:textId="77777777" w:rsidR="00173BC1" w:rsidRDefault="00173BC1">
      <w:pPr>
        <w:pStyle w:val="ListParagraph"/>
        <w:numPr>
          <w:ilvl w:val="0"/>
          <w:numId w:val="1"/>
        </w:numPr>
        <w:jc w:val="both"/>
        <w:rPr>
          <w:vanish/>
          <w:color w:val="000000"/>
        </w:rPr>
      </w:pPr>
    </w:p>
    <w:p w14:paraId="75BDA3ED" w14:textId="77777777" w:rsidR="00173BC1" w:rsidRDefault="00173BC1">
      <w:pPr>
        <w:pStyle w:val="ListParagraph"/>
        <w:numPr>
          <w:ilvl w:val="0"/>
          <w:numId w:val="1"/>
        </w:numPr>
        <w:jc w:val="both"/>
        <w:rPr>
          <w:vanish/>
          <w:color w:val="000000"/>
        </w:rPr>
      </w:pPr>
    </w:p>
    <w:p w14:paraId="0746BEC0" w14:textId="77777777" w:rsidR="00173BC1" w:rsidRDefault="00173BC1">
      <w:pPr>
        <w:pStyle w:val="ListParagraph"/>
        <w:numPr>
          <w:ilvl w:val="0"/>
          <w:numId w:val="1"/>
        </w:numPr>
        <w:jc w:val="both"/>
        <w:rPr>
          <w:vanish/>
          <w:color w:val="000000"/>
        </w:rPr>
      </w:pPr>
    </w:p>
    <w:p w14:paraId="401084C5" w14:textId="77777777" w:rsidR="00173BC1" w:rsidRDefault="00173BC1">
      <w:pPr>
        <w:pStyle w:val="ListParagraph"/>
        <w:numPr>
          <w:ilvl w:val="0"/>
          <w:numId w:val="1"/>
        </w:numPr>
        <w:jc w:val="both"/>
        <w:rPr>
          <w:vanish/>
          <w:color w:val="000000"/>
        </w:rPr>
      </w:pPr>
    </w:p>
    <w:p w14:paraId="54C25C2C" w14:textId="77777777" w:rsidR="00173BC1" w:rsidRDefault="00173BC1">
      <w:pPr>
        <w:pStyle w:val="ListParagraph"/>
        <w:numPr>
          <w:ilvl w:val="0"/>
          <w:numId w:val="1"/>
        </w:numPr>
        <w:jc w:val="both"/>
        <w:rPr>
          <w:vanish/>
          <w:color w:val="000000"/>
        </w:rPr>
      </w:pPr>
    </w:p>
    <w:p w14:paraId="3F56DF53" w14:textId="77777777" w:rsidR="00173BC1" w:rsidRDefault="00173BC1">
      <w:pPr>
        <w:pStyle w:val="ListParagraph"/>
        <w:numPr>
          <w:ilvl w:val="0"/>
          <w:numId w:val="1"/>
        </w:numPr>
        <w:jc w:val="both"/>
        <w:rPr>
          <w:vanish/>
          <w:color w:val="000000"/>
        </w:rPr>
      </w:pPr>
    </w:p>
    <w:p w14:paraId="02C236BE" w14:textId="77777777" w:rsidR="00173BC1" w:rsidRDefault="00173BC1">
      <w:pPr>
        <w:pStyle w:val="ListParagraph"/>
        <w:numPr>
          <w:ilvl w:val="0"/>
          <w:numId w:val="1"/>
        </w:numPr>
        <w:jc w:val="both"/>
        <w:rPr>
          <w:vanish/>
          <w:color w:val="000000"/>
        </w:rPr>
      </w:pPr>
    </w:p>
    <w:p w14:paraId="6FBAC45A" w14:textId="77777777" w:rsidR="00173BC1" w:rsidRDefault="00173BC1">
      <w:pPr>
        <w:pStyle w:val="ListParagraph"/>
        <w:numPr>
          <w:ilvl w:val="0"/>
          <w:numId w:val="1"/>
        </w:numPr>
        <w:jc w:val="both"/>
        <w:rPr>
          <w:vanish/>
          <w:color w:val="000000"/>
        </w:rPr>
      </w:pPr>
    </w:p>
    <w:p w14:paraId="6B0BACC7" w14:textId="77777777" w:rsidR="00173BC1" w:rsidRDefault="00173BC1">
      <w:pPr>
        <w:pStyle w:val="ListParagraph"/>
        <w:numPr>
          <w:ilvl w:val="0"/>
          <w:numId w:val="1"/>
        </w:numPr>
        <w:jc w:val="both"/>
        <w:rPr>
          <w:vanish/>
          <w:color w:val="000000"/>
        </w:rPr>
      </w:pPr>
    </w:p>
    <w:p w14:paraId="39F0376B" w14:textId="77777777" w:rsidR="00173BC1" w:rsidRDefault="00173BC1">
      <w:pPr>
        <w:pStyle w:val="ListParagraph"/>
        <w:numPr>
          <w:ilvl w:val="0"/>
          <w:numId w:val="1"/>
        </w:numPr>
        <w:jc w:val="both"/>
        <w:rPr>
          <w:vanish/>
          <w:color w:val="000000"/>
        </w:rPr>
      </w:pPr>
    </w:p>
    <w:p w14:paraId="4F8AD7B7" w14:textId="77777777" w:rsidR="00173BC1" w:rsidRDefault="00173BC1">
      <w:pPr>
        <w:pStyle w:val="ListParagraph"/>
        <w:numPr>
          <w:ilvl w:val="0"/>
          <w:numId w:val="1"/>
        </w:numPr>
        <w:jc w:val="both"/>
        <w:rPr>
          <w:vanish/>
          <w:color w:val="000000"/>
        </w:rPr>
      </w:pPr>
    </w:p>
    <w:p w14:paraId="1C826B23" w14:textId="77777777" w:rsidR="00173BC1" w:rsidRDefault="00173BC1">
      <w:pPr>
        <w:pStyle w:val="ListParagraph"/>
        <w:numPr>
          <w:ilvl w:val="0"/>
          <w:numId w:val="1"/>
        </w:numPr>
        <w:jc w:val="both"/>
        <w:rPr>
          <w:vanish/>
          <w:color w:val="000000"/>
        </w:rPr>
      </w:pPr>
    </w:p>
    <w:p w14:paraId="5254E785" w14:textId="77777777" w:rsidR="00173BC1" w:rsidRDefault="00173BC1">
      <w:pPr>
        <w:pStyle w:val="ListParagraph"/>
        <w:numPr>
          <w:ilvl w:val="0"/>
          <w:numId w:val="1"/>
        </w:numPr>
        <w:jc w:val="both"/>
        <w:rPr>
          <w:vanish/>
          <w:color w:val="000000"/>
        </w:rPr>
      </w:pPr>
    </w:p>
    <w:p w14:paraId="1E42AFF0" w14:textId="77777777" w:rsidR="00173BC1" w:rsidRDefault="00173BC1">
      <w:pPr>
        <w:pStyle w:val="ListParagraph"/>
        <w:numPr>
          <w:ilvl w:val="0"/>
          <w:numId w:val="1"/>
        </w:numPr>
        <w:jc w:val="both"/>
        <w:rPr>
          <w:vanish/>
          <w:color w:val="000000"/>
        </w:rPr>
      </w:pPr>
    </w:p>
    <w:p w14:paraId="7F643CC3" w14:textId="77777777" w:rsidR="00173BC1" w:rsidRDefault="00173BC1">
      <w:pPr>
        <w:pStyle w:val="ListParagraph"/>
        <w:numPr>
          <w:ilvl w:val="0"/>
          <w:numId w:val="1"/>
        </w:numPr>
        <w:jc w:val="both"/>
        <w:rPr>
          <w:vanish/>
          <w:color w:val="000000"/>
        </w:rPr>
      </w:pPr>
    </w:p>
    <w:p w14:paraId="437BF5FB" w14:textId="77777777" w:rsidR="00173BC1" w:rsidRDefault="00173BC1">
      <w:pPr>
        <w:pStyle w:val="ListParagraph"/>
        <w:numPr>
          <w:ilvl w:val="0"/>
          <w:numId w:val="1"/>
        </w:numPr>
        <w:jc w:val="both"/>
        <w:rPr>
          <w:vanish/>
          <w:color w:val="000000"/>
        </w:rPr>
      </w:pPr>
    </w:p>
    <w:p w14:paraId="059882D1" w14:textId="77777777" w:rsidR="00173BC1" w:rsidRDefault="00173BC1">
      <w:pPr>
        <w:pStyle w:val="ListParagraph"/>
        <w:numPr>
          <w:ilvl w:val="0"/>
          <w:numId w:val="1"/>
        </w:numPr>
        <w:jc w:val="both"/>
        <w:rPr>
          <w:vanish/>
          <w:color w:val="000000"/>
        </w:rPr>
      </w:pPr>
    </w:p>
    <w:p w14:paraId="46DF3D3A" w14:textId="77777777" w:rsidR="00173BC1" w:rsidRDefault="00173BC1">
      <w:pPr>
        <w:pStyle w:val="ListParagraph"/>
        <w:numPr>
          <w:ilvl w:val="0"/>
          <w:numId w:val="1"/>
        </w:numPr>
        <w:jc w:val="both"/>
        <w:rPr>
          <w:vanish/>
          <w:color w:val="000000"/>
        </w:rPr>
      </w:pPr>
    </w:p>
    <w:p w14:paraId="7D3CC7D6" w14:textId="77777777" w:rsidR="00173BC1" w:rsidRDefault="00173BC1">
      <w:pPr>
        <w:pStyle w:val="ListParagraph"/>
        <w:numPr>
          <w:ilvl w:val="0"/>
          <w:numId w:val="1"/>
        </w:numPr>
        <w:jc w:val="both"/>
        <w:rPr>
          <w:vanish/>
          <w:color w:val="000000"/>
        </w:rPr>
      </w:pPr>
    </w:p>
    <w:p w14:paraId="1FCB60EB" w14:textId="77777777" w:rsidR="00173BC1" w:rsidRDefault="00173BC1">
      <w:pPr>
        <w:pStyle w:val="ListParagraph"/>
        <w:numPr>
          <w:ilvl w:val="0"/>
          <w:numId w:val="1"/>
        </w:numPr>
        <w:jc w:val="both"/>
        <w:rPr>
          <w:vanish/>
          <w:color w:val="000000"/>
        </w:rPr>
      </w:pPr>
    </w:p>
    <w:p w14:paraId="5851DABB" w14:textId="77777777" w:rsidR="00173BC1" w:rsidRDefault="00173BC1">
      <w:pPr>
        <w:pStyle w:val="ListParagraph"/>
        <w:numPr>
          <w:ilvl w:val="0"/>
          <w:numId w:val="1"/>
        </w:numPr>
        <w:jc w:val="both"/>
        <w:rPr>
          <w:vanish/>
          <w:color w:val="000000"/>
        </w:rPr>
      </w:pPr>
    </w:p>
    <w:p w14:paraId="57411D16" w14:textId="77777777" w:rsidR="00173BC1" w:rsidRDefault="00173BC1">
      <w:pPr>
        <w:pStyle w:val="ListParagraph"/>
        <w:numPr>
          <w:ilvl w:val="0"/>
          <w:numId w:val="1"/>
        </w:numPr>
        <w:jc w:val="both"/>
        <w:rPr>
          <w:vanish/>
          <w:color w:val="000000"/>
        </w:rPr>
      </w:pPr>
    </w:p>
    <w:p w14:paraId="7805B712" w14:textId="77777777" w:rsidR="00173BC1" w:rsidRDefault="00173BC1">
      <w:pPr>
        <w:pStyle w:val="ListParagraph"/>
        <w:numPr>
          <w:ilvl w:val="0"/>
          <w:numId w:val="1"/>
        </w:numPr>
        <w:jc w:val="both"/>
        <w:rPr>
          <w:vanish/>
          <w:color w:val="000000"/>
        </w:rPr>
      </w:pPr>
    </w:p>
    <w:p w14:paraId="0E4D24D4" w14:textId="77777777" w:rsidR="00173BC1" w:rsidRDefault="00173BC1">
      <w:pPr>
        <w:pStyle w:val="ListParagraph"/>
        <w:numPr>
          <w:ilvl w:val="0"/>
          <w:numId w:val="1"/>
        </w:numPr>
        <w:jc w:val="both"/>
        <w:rPr>
          <w:vanish/>
          <w:color w:val="000000"/>
        </w:rPr>
      </w:pPr>
    </w:p>
    <w:p w14:paraId="408A9316" w14:textId="77777777" w:rsidR="00173BC1" w:rsidRDefault="00173BC1">
      <w:pPr>
        <w:pStyle w:val="ListParagraph"/>
        <w:numPr>
          <w:ilvl w:val="0"/>
          <w:numId w:val="1"/>
        </w:numPr>
        <w:jc w:val="both"/>
        <w:rPr>
          <w:vanish/>
          <w:color w:val="000000"/>
        </w:rPr>
      </w:pPr>
    </w:p>
    <w:p w14:paraId="1F398411" w14:textId="77777777" w:rsidR="00173BC1" w:rsidRDefault="00173BC1">
      <w:pPr>
        <w:pStyle w:val="ListParagraph"/>
        <w:numPr>
          <w:ilvl w:val="0"/>
          <w:numId w:val="1"/>
        </w:numPr>
        <w:jc w:val="both"/>
        <w:rPr>
          <w:vanish/>
          <w:color w:val="000000"/>
        </w:rPr>
      </w:pPr>
    </w:p>
    <w:p w14:paraId="7C8C482E" w14:textId="77777777" w:rsidR="00173BC1" w:rsidRDefault="00173BC1">
      <w:pPr>
        <w:pStyle w:val="ListParagraph"/>
        <w:numPr>
          <w:ilvl w:val="0"/>
          <w:numId w:val="1"/>
        </w:numPr>
        <w:jc w:val="both"/>
        <w:rPr>
          <w:vanish/>
          <w:color w:val="000000"/>
        </w:rPr>
      </w:pPr>
    </w:p>
    <w:p w14:paraId="2CB9FBE8" w14:textId="77777777" w:rsidR="00173BC1" w:rsidRDefault="00173BC1">
      <w:pPr>
        <w:pStyle w:val="ListParagraph"/>
        <w:numPr>
          <w:ilvl w:val="0"/>
          <w:numId w:val="1"/>
        </w:numPr>
        <w:jc w:val="both"/>
        <w:rPr>
          <w:vanish/>
          <w:color w:val="000000"/>
        </w:rPr>
      </w:pPr>
    </w:p>
    <w:p w14:paraId="7601BC09" w14:textId="77777777" w:rsidR="00173BC1" w:rsidRDefault="00173BC1">
      <w:pPr>
        <w:pStyle w:val="ListParagraph"/>
        <w:numPr>
          <w:ilvl w:val="0"/>
          <w:numId w:val="1"/>
        </w:numPr>
        <w:jc w:val="both"/>
        <w:rPr>
          <w:vanish/>
          <w:color w:val="000000"/>
        </w:rPr>
      </w:pPr>
    </w:p>
    <w:p w14:paraId="3B978D6C" w14:textId="77777777" w:rsidR="00173BC1" w:rsidRDefault="00173BC1">
      <w:pPr>
        <w:pStyle w:val="ListParagraph"/>
        <w:numPr>
          <w:ilvl w:val="0"/>
          <w:numId w:val="1"/>
        </w:numPr>
        <w:jc w:val="both"/>
        <w:rPr>
          <w:vanish/>
          <w:color w:val="000000"/>
        </w:rPr>
      </w:pPr>
    </w:p>
    <w:p w14:paraId="40192E4B" w14:textId="77777777" w:rsidR="00173BC1" w:rsidRDefault="00173BC1">
      <w:pPr>
        <w:pStyle w:val="ListParagraph"/>
        <w:numPr>
          <w:ilvl w:val="0"/>
          <w:numId w:val="1"/>
        </w:numPr>
        <w:jc w:val="both"/>
        <w:rPr>
          <w:vanish/>
          <w:color w:val="000000"/>
        </w:rPr>
      </w:pPr>
    </w:p>
    <w:p w14:paraId="2111C6B8" w14:textId="77777777" w:rsidR="00173BC1" w:rsidRDefault="00173BC1">
      <w:pPr>
        <w:pStyle w:val="ListParagraph"/>
        <w:numPr>
          <w:ilvl w:val="0"/>
          <w:numId w:val="1"/>
        </w:numPr>
        <w:jc w:val="both"/>
        <w:rPr>
          <w:vanish/>
          <w:color w:val="000000"/>
        </w:rPr>
      </w:pPr>
    </w:p>
    <w:p w14:paraId="420141A8" w14:textId="77777777" w:rsidR="00173BC1" w:rsidRDefault="00173BC1">
      <w:pPr>
        <w:pStyle w:val="ListParagraph"/>
        <w:numPr>
          <w:ilvl w:val="0"/>
          <w:numId w:val="1"/>
        </w:numPr>
        <w:jc w:val="both"/>
        <w:rPr>
          <w:vanish/>
          <w:color w:val="000000"/>
        </w:rPr>
      </w:pPr>
    </w:p>
    <w:p w14:paraId="4540A871" w14:textId="77777777" w:rsidR="00173BC1" w:rsidRDefault="00173BC1">
      <w:pPr>
        <w:pStyle w:val="ListParagraph"/>
        <w:numPr>
          <w:ilvl w:val="0"/>
          <w:numId w:val="1"/>
        </w:numPr>
        <w:jc w:val="both"/>
        <w:rPr>
          <w:vanish/>
          <w:color w:val="000000"/>
        </w:rPr>
      </w:pPr>
    </w:p>
    <w:p w14:paraId="5C8ACBCB" w14:textId="77777777" w:rsidR="00173BC1" w:rsidRDefault="00173BC1">
      <w:pPr>
        <w:pStyle w:val="ListParagraph"/>
        <w:numPr>
          <w:ilvl w:val="0"/>
          <w:numId w:val="1"/>
        </w:numPr>
        <w:jc w:val="both"/>
        <w:rPr>
          <w:vanish/>
          <w:color w:val="000000"/>
        </w:rPr>
      </w:pPr>
    </w:p>
    <w:p w14:paraId="53B9154B" w14:textId="77777777" w:rsidR="00173BC1" w:rsidRDefault="00173BC1">
      <w:pPr>
        <w:pStyle w:val="ListParagraph"/>
        <w:numPr>
          <w:ilvl w:val="0"/>
          <w:numId w:val="1"/>
        </w:numPr>
        <w:jc w:val="both"/>
        <w:rPr>
          <w:vanish/>
          <w:color w:val="000000"/>
        </w:rPr>
      </w:pPr>
    </w:p>
    <w:p w14:paraId="7E72C352" w14:textId="77777777" w:rsidR="00173BC1" w:rsidRDefault="00173BC1">
      <w:pPr>
        <w:pStyle w:val="ListParagraph"/>
        <w:numPr>
          <w:ilvl w:val="0"/>
          <w:numId w:val="1"/>
        </w:numPr>
        <w:jc w:val="both"/>
        <w:rPr>
          <w:vanish/>
          <w:color w:val="000000"/>
        </w:rPr>
      </w:pPr>
    </w:p>
    <w:p w14:paraId="13BC2245" w14:textId="77777777" w:rsidR="00173BC1" w:rsidRDefault="00173BC1">
      <w:pPr>
        <w:pStyle w:val="ListParagraph"/>
        <w:numPr>
          <w:ilvl w:val="0"/>
          <w:numId w:val="1"/>
        </w:numPr>
        <w:jc w:val="both"/>
        <w:rPr>
          <w:vanish/>
          <w:color w:val="000000"/>
        </w:rPr>
      </w:pPr>
    </w:p>
    <w:p w14:paraId="337B5FBF" w14:textId="77777777" w:rsidR="00173BC1" w:rsidRDefault="00173BC1">
      <w:pPr>
        <w:pStyle w:val="ListParagraph"/>
        <w:numPr>
          <w:ilvl w:val="0"/>
          <w:numId w:val="1"/>
        </w:numPr>
        <w:jc w:val="both"/>
        <w:rPr>
          <w:vanish/>
          <w:color w:val="000000"/>
        </w:rPr>
      </w:pPr>
    </w:p>
    <w:p w14:paraId="1F150272" w14:textId="77777777" w:rsidR="00173BC1" w:rsidRDefault="00173BC1">
      <w:pPr>
        <w:pStyle w:val="ListParagraph"/>
        <w:numPr>
          <w:ilvl w:val="0"/>
          <w:numId w:val="1"/>
        </w:numPr>
        <w:jc w:val="both"/>
        <w:rPr>
          <w:vanish/>
          <w:color w:val="000000"/>
        </w:rPr>
      </w:pPr>
    </w:p>
    <w:p w14:paraId="040BA403" w14:textId="77777777" w:rsidR="00173BC1" w:rsidRDefault="00173BC1">
      <w:pPr>
        <w:pStyle w:val="ListParagraph"/>
        <w:numPr>
          <w:ilvl w:val="0"/>
          <w:numId w:val="1"/>
        </w:numPr>
        <w:jc w:val="both"/>
        <w:rPr>
          <w:vanish/>
          <w:color w:val="000000"/>
        </w:rPr>
      </w:pPr>
    </w:p>
    <w:p w14:paraId="4D9FBD56" w14:textId="77777777" w:rsidR="00173BC1" w:rsidRDefault="00173BC1">
      <w:pPr>
        <w:pStyle w:val="ListParagraph"/>
        <w:numPr>
          <w:ilvl w:val="0"/>
          <w:numId w:val="1"/>
        </w:numPr>
        <w:jc w:val="both"/>
        <w:rPr>
          <w:vanish/>
          <w:color w:val="000000"/>
        </w:rPr>
      </w:pPr>
    </w:p>
    <w:p w14:paraId="042F7991" w14:textId="77777777" w:rsidR="00173BC1" w:rsidRDefault="00173BC1">
      <w:pPr>
        <w:pStyle w:val="ListParagraph"/>
        <w:numPr>
          <w:ilvl w:val="0"/>
          <w:numId w:val="1"/>
        </w:numPr>
        <w:jc w:val="both"/>
        <w:rPr>
          <w:vanish/>
          <w:color w:val="000000"/>
        </w:rPr>
      </w:pPr>
    </w:p>
    <w:p w14:paraId="2C5763AD" w14:textId="77777777" w:rsidR="00173BC1" w:rsidRDefault="00173BC1">
      <w:pPr>
        <w:pStyle w:val="ListParagraph"/>
        <w:numPr>
          <w:ilvl w:val="0"/>
          <w:numId w:val="1"/>
        </w:numPr>
        <w:jc w:val="both"/>
        <w:rPr>
          <w:vanish/>
          <w:color w:val="000000"/>
        </w:rPr>
      </w:pPr>
    </w:p>
    <w:p w14:paraId="2F97BFF0" w14:textId="77777777" w:rsidR="00173BC1" w:rsidRDefault="00173BC1">
      <w:pPr>
        <w:pStyle w:val="ListParagraph"/>
        <w:numPr>
          <w:ilvl w:val="0"/>
          <w:numId w:val="1"/>
        </w:numPr>
        <w:jc w:val="both"/>
        <w:rPr>
          <w:vanish/>
          <w:color w:val="000000"/>
        </w:rPr>
      </w:pPr>
    </w:p>
    <w:p w14:paraId="6BAB16BA" w14:textId="77777777" w:rsidR="00173BC1" w:rsidRDefault="00173BC1">
      <w:pPr>
        <w:pStyle w:val="ListParagraph"/>
        <w:numPr>
          <w:ilvl w:val="0"/>
          <w:numId w:val="1"/>
        </w:numPr>
        <w:jc w:val="both"/>
        <w:rPr>
          <w:vanish/>
          <w:color w:val="000000"/>
        </w:rPr>
      </w:pPr>
    </w:p>
    <w:p w14:paraId="1D93D4C9" w14:textId="77777777" w:rsidR="00173BC1" w:rsidRDefault="00173BC1">
      <w:pPr>
        <w:pStyle w:val="ListParagraph"/>
        <w:numPr>
          <w:ilvl w:val="0"/>
          <w:numId w:val="1"/>
        </w:numPr>
        <w:jc w:val="both"/>
        <w:rPr>
          <w:vanish/>
          <w:color w:val="000000"/>
        </w:rPr>
      </w:pPr>
    </w:p>
    <w:p w14:paraId="4B56D632" w14:textId="77777777" w:rsidR="00173BC1" w:rsidRDefault="00173BC1">
      <w:pPr>
        <w:pStyle w:val="ListParagraph"/>
        <w:numPr>
          <w:ilvl w:val="0"/>
          <w:numId w:val="1"/>
        </w:numPr>
        <w:jc w:val="both"/>
        <w:rPr>
          <w:vanish/>
          <w:color w:val="000000"/>
        </w:rPr>
      </w:pPr>
    </w:p>
    <w:p w14:paraId="5D641853" w14:textId="77777777" w:rsidR="00173BC1" w:rsidRDefault="00173BC1">
      <w:pPr>
        <w:pStyle w:val="ListParagraph"/>
        <w:numPr>
          <w:ilvl w:val="0"/>
          <w:numId w:val="1"/>
        </w:numPr>
        <w:jc w:val="both"/>
        <w:rPr>
          <w:vanish/>
          <w:color w:val="000000"/>
        </w:rPr>
      </w:pPr>
    </w:p>
    <w:p w14:paraId="64061206" w14:textId="77777777" w:rsidR="00173BC1" w:rsidRDefault="00173BC1">
      <w:pPr>
        <w:pStyle w:val="ListParagraph"/>
        <w:numPr>
          <w:ilvl w:val="0"/>
          <w:numId w:val="1"/>
        </w:numPr>
        <w:jc w:val="both"/>
        <w:rPr>
          <w:vanish/>
          <w:color w:val="000000"/>
        </w:rPr>
      </w:pPr>
    </w:p>
    <w:p w14:paraId="57EE6345" w14:textId="77777777" w:rsidR="00173BC1" w:rsidRDefault="00173BC1">
      <w:pPr>
        <w:pStyle w:val="ListParagraph"/>
        <w:numPr>
          <w:ilvl w:val="0"/>
          <w:numId w:val="1"/>
        </w:numPr>
        <w:jc w:val="both"/>
        <w:rPr>
          <w:vanish/>
          <w:color w:val="000000"/>
        </w:rPr>
      </w:pPr>
    </w:p>
    <w:p w14:paraId="6F6327E7" w14:textId="77777777" w:rsidR="00173BC1" w:rsidRDefault="00173BC1">
      <w:pPr>
        <w:pStyle w:val="ListParagraph"/>
        <w:numPr>
          <w:ilvl w:val="0"/>
          <w:numId w:val="1"/>
        </w:numPr>
        <w:jc w:val="both"/>
        <w:rPr>
          <w:vanish/>
          <w:color w:val="000000"/>
        </w:rPr>
      </w:pPr>
    </w:p>
    <w:p w14:paraId="49FEC0F4" w14:textId="77777777" w:rsidR="00173BC1" w:rsidRDefault="00173BC1">
      <w:pPr>
        <w:pStyle w:val="ListParagraph"/>
        <w:numPr>
          <w:ilvl w:val="0"/>
          <w:numId w:val="1"/>
        </w:numPr>
        <w:jc w:val="both"/>
        <w:rPr>
          <w:vanish/>
          <w:color w:val="000000"/>
        </w:rPr>
      </w:pPr>
    </w:p>
    <w:p w14:paraId="4D3D2A2E" w14:textId="77777777" w:rsidR="00173BC1" w:rsidRDefault="00173BC1">
      <w:pPr>
        <w:pStyle w:val="ListParagraph"/>
        <w:numPr>
          <w:ilvl w:val="0"/>
          <w:numId w:val="1"/>
        </w:numPr>
        <w:jc w:val="both"/>
        <w:rPr>
          <w:vanish/>
          <w:color w:val="000000"/>
        </w:rPr>
      </w:pPr>
    </w:p>
    <w:p w14:paraId="3E8802E0" w14:textId="77777777" w:rsidR="00173BC1" w:rsidRDefault="00173BC1">
      <w:pPr>
        <w:pStyle w:val="ListParagraph"/>
        <w:numPr>
          <w:ilvl w:val="0"/>
          <w:numId w:val="1"/>
        </w:numPr>
        <w:jc w:val="both"/>
        <w:rPr>
          <w:vanish/>
          <w:color w:val="000000"/>
        </w:rPr>
      </w:pPr>
    </w:p>
    <w:p w14:paraId="02E30EE4" w14:textId="77777777" w:rsidR="00173BC1" w:rsidRDefault="00173BC1">
      <w:pPr>
        <w:pStyle w:val="ListParagraph"/>
        <w:numPr>
          <w:ilvl w:val="0"/>
          <w:numId w:val="1"/>
        </w:numPr>
        <w:jc w:val="both"/>
        <w:rPr>
          <w:vanish/>
          <w:color w:val="000000"/>
        </w:rPr>
      </w:pPr>
    </w:p>
    <w:p w14:paraId="5BBEE731" w14:textId="77777777" w:rsidR="00173BC1" w:rsidRDefault="00173BC1">
      <w:pPr>
        <w:pStyle w:val="ListParagraph"/>
        <w:numPr>
          <w:ilvl w:val="0"/>
          <w:numId w:val="1"/>
        </w:numPr>
        <w:jc w:val="both"/>
        <w:rPr>
          <w:vanish/>
          <w:color w:val="000000"/>
        </w:rPr>
      </w:pPr>
    </w:p>
    <w:p w14:paraId="45B81CA4" w14:textId="77777777" w:rsidR="00173BC1" w:rsidRDefault="00173BC1">
      <w:pPr>
        <w:pStyle w:val="ListParagraph"/>
        <w:numPr>
          <w:ilvl w:val="0"/>
          <w:numId w:val="1"/>
        </w:numPr>
        <w:jc w:val="both"/>
        <w:rPr>
          <w:vanish/>
          <w:color w:val="000000"/>
        </w:rPr>
      </w:pPr>
    </w:p>
    <w:p w14:paraId="432FA841" w14:textId="77777777" w:rsidR="00173BC1" w:rsidRDefault="00173BC1">
      <w:pPr>
        <w:pStyle w:val="ListParagraph"/>
        <w:numPr>
          <w:ilvl w:val="0"/>
          <w:numId w:val="1"/>
        </w:numPr>
        <w:jc w:val="both"/>
        <w:rPr>
          <w:vanish/>
          <w:color w:val="000000"/>
        </w:rPr>
      </w:pPr>
    </w:p>
    <w:p w14:paraId="165695F0" w14:textId="77777777" w:rsidR="00173BC1" w:rsidRDefault="00173BC1">
      <w:pPr>
        <w:pStyle w:val="ListParagraph"/>
        <w:numPr>
          <w:ilvl w:val="0"/>
          <w:numId w:val="1"/>
        </w:numPr>
        <w:jc w:val="both"/>
        <w:rPr>
          <w:vanish/>
          <w:color w:val="000000"/>
        </w:rPr>
      </w:pPr>
    </w:p>
    <w:p w14:paraId="12C2E73D" w14:textId="77777777" w:rsidR="00173BC1" w:rsidRDefault="00173BC1">
      <w:pPr>
        <w:pStyle w:val="ListParagraph"/>
        <w:numPr>
          <w:ilvl w:val="0"/>
          <w:numId w:val="1"/>
        </w:numPr>
        <w:jc w:val="both"/>
        <w:rPr>
          <w:vanish/>
          <w:color w:val="000000"/>
        </w:rPr>
      </w:pPr>
    </w:p>
    <w:p w14:paraId="5A2DDAD6" w14:textId="77777777" w:rsidR="00173BC1" w:rsidRDefault="00173BC1">
      <w:pPr>
        <w:pStyle w:val="ListParagraph"/>
        <w:numPr>
          <w:ilvl w:val="0"/>
          <w:numId w:val="1"/>
        </w:numPr>
        <w:jc w:val="both"/>
        <w:rPr>
          <w:vanish/>
          <w:color w:val="000000"/>
        </w:rPr>
      </w:pPr>
    </w:p>
    <w:p w14:paraId="2C312F1E" w14:textId="77777777" w:rsidR="00173BC1" w:rsidRDefault="00173BC1">
      <w:pPr>
        <w:pStyle w:val="ListParagraph"/>
        <w:numPr>
          <w:ilvl w:val="0"/>
          <w:numId w:val="1"/>
        </w:numPr>
        <w:jc w:val="both"/>
        <w:rPr>
          <w:vanish/>
          <w:color w:val="000000"/>
        </w:rPr>
      </w:pPr>
    </w:p>
    <w:p w14:paraId="75E95089" w14:textId="77777777" w:rsidR="00173BC1" w:rsidRDefault="00173BC1">
      <w:pPr>
        <w:pStyle w:val="ListParagraph"/>
        <w:numPr>
          <w:ilvl w:val="0"/>
          <w:numId w:val="1"/>
        </w:numPr>
        <w:jc w:val="both"/>
        <w:rPr>
          <w:vanish/>
          <w:color w:val="000000"/>
        </w:rPr>
      </w:pPr>
    </w:p>
    <w:p w14:paraId="12C39248" w14:textId="77777777" w:rsidR="00173BC1" w:rsidRDefault="00173BC1">
      <w:pPr>
        <w:pStyle w:val="ListParagraph"/>
        <w:numPr>
          <w:ilvl w:val="0"/>
          <w:numId w:val="1"/>
        </w:numPr>
        <w:jc w:val="both"/>
        <w:rPr>
          <w:vanish/>
          <w:color w:val="000000"/>
        </w:rPr>
      </w:pPr>
    </w:p>
    <w:p w14:paraId="73CF8708" w14:textId="77777777" w:rsidR="00173BC1" w:rsidRDefault="00173BC1">
      <w:pPr>
        <w:pStyle w:val="ListParagraph"/>
        <w:numPr>
          <w:ilvl w:val="0"/>
          <w:numId w:val="1"/>
        </w:numPr>
        <w:jc w:val="both"/>
        <w:rPr>
          <w:vanish/>
          <w:color w:val="000000"/>
        </w:rPr>
      </w:pPr>
    </w:p>
    <w:p w14:paraId="7B7C248E" w14:textId="77777777" w:rsidR="00173BC1" w:rsidRDefault="00173BC1">
      <w:pPr>
        <w:pStyle w:val="ListParagraph"/>
        <w:numPr>
          <w:ilvl w:val="0"/>
          <w:numId w:val="1"/>
        </w:numPr>
        <w:jc w:val="both"/>
        <w:rPr>
          <w:vanish/>
          <w:color w:val="000000"/>
        </w:rPr>
      </w:pPr>
    </w:p>
    <w:p w14:paraId="64935617" w14:textId="77777777" w:rsidR="00173BC1" w:rsidRDefault="00173BC1">
      <w:pPr>
        <w:pStyle w:val="ListParagraph"/>
        <w:numPr>
          <w:ilvl w:val="0"/>
          <w:numId w:val="1"/>
        </w:numPr>
        <w:jc w:val="both"/>
        <w:rPr>
          <w:vanish/>
          <w:color w:val="000000"/>
        </w:rPr>
      </w:pPr>
    </w:p>
    <w:p w14:paraId="035AAFF6" w14:textId="77777777" w:rsidR="00173BC1" w:rsidRDefault="00173BC1">
      <w:pPr>
        <w:pStyle w:val="ListParagraph"/>
        <w:numPr>
          <w:ilvl w:val="0"/>
          <w:numId w:val="1"/>
        </w:numPr>
        <w:jc w:val="both"/>
        <w:rPr>
          <w:vanish/>
          <w:color w:val="000000"/>
        </w:rPr>
      </w:pPr>
    </w:p>
    <w:p w14:paraId="491D30A8" w14:textId="77777777" w:rsidR="00173BC1" w:rsidRDefault="00173BC1">
      <w:pPr>
        <w:pStyle w:val="ListParagraph"/>
        <w:numPr>
          <w:ilvl w:val="0"/>
          <w:numId w:val="1"/>
        </w:numPr>
        <w:jc w:val="both"/>
        <w:rPr>
          <w:vanish/>
          <w:color w:val="000000"/>
        </w:rPr>
      </w:pPr>
    </w:p>
    <w:p w14:paraId="7FE07106" w14:textId="77777777" w:rsidR="00173BC1" w:rsidRDefault="00173BC1">
      <w:pPr>
        <w:pStyle w:val="ListParagraph"/>
        <w:numPr>
          <w:ilvl w:val="0"/>
          <w:numId w:val="1"/>
        </w:numPr>
        <w:jc w:val="both"/>
        <w:rPr>
          <w:vanish/>
          <w:color w:val="000000"/>
        </w:rPr>
      </w:pPr>
    </w:p>
    <w:p w14:paraId="605CE4C5" w14:textId="77777777" w:rsidR="00173BC1" w:rsidRDefault="00173BC1">
      <w:pPr>
        <w:pStyle w:val="ListParagraph"/>
        <w:numPr>
          <w:ilvl w:val="0"/>
          <w:numId w:val="1"/>
        </w:numPr>
        <w:jc w:val="both"/>
        <w:rPr>
          <w:vanish/>
          <w:color w:val="000000"/>
        </w:rPr>
      </w:pPr>
    </w:p>
    <w:p w14:paraId="66C1417D" w14:textId="77777777" w:rsidR="00173BC1" w:rsidRDefault="00173BC1">
      <w:pPr>
        <w:pStyle w:val="ListParagraph"/>
        <w:numPr>
          <w:ilvl w:val="0"/>
          <w:numId w:val="1"/>
        </w:numPr>
        <w:jc w:val="both"/>
        <w:rPr>
          <w:vanish/>
          <w:color w:val="000000"/>
        </w:rPr>
      </w:pPr>
    </w:p>
    <w:p w14:paraId="1EFA5624" w14:textId="77777777" w:rsidR="00173BC1" w:rsidRDefault="00173BC1">
      <w:pPr>
        <w:pStyle w:val="ListParagraph"/>
        <w:numPr>
          <w:ilvl w:val="0"/>
          <w:numId w:val="1"/>
        </w:numPr>
        <w:jc w:val="both"/>
        <w:rPr>
          <w:vanish/>
          <w:color w:val="000000"/>
        </w:rPr>
      </w:pPr>
    </w:p>
    <w:p w14:paraId="04C774FB" w14:textId="77777777" w:rsidR="00173BC1" w:rsidRDefault="00173BC1">
      <w:pPr>
        <w:pStyle w:val="ListParagraph"/>
        <w:numPr>
          <w:ilvl w:val="0"/>
          <w:numId w:val="1"/>
        </w:numPr>
        <w:jc w:val="both"/>
        <w:rPr>
          <w:vanish/>
          <w:color w:val="000000"/>
        </w:rPr>
      </w:pPr>
    </w:p>
    <w:p w14:paraId="72DF62C0" w14:textId="77777777" w:rsidR="00173BC1" w:rsidRDefault="00173BC1">
      <w:pPr>
        <w:pStyle w:val="ListParagraph"/>
        <w:numPr>
          <w:ilvl w:val="0"/>
          <w:numId w:val="1"/>
        </w:numPr>
        <w:jc w:val="both"/>
        <w:rPr>
          <w:vanish/>
          <w:color w:val="000000"/>
        </w:rPr>
      </w:pPr>
    </w:p>
    <w:p w14:paraId="7EDC47F9" w14:textId="77777777" w:rsidR="00173BC1" w:rsidRDefault="00173BC1">
      <w:pPr>
        <w:pStyle w:val="ListParagraph"/>
        <w:numPr>
          <w:ilvl w:val="0"/>
          <w:numId w:val="1"/>
        </w:numPr>
        <w:jc w:val="both"/>
        <w:rPr>
          <w:vanish/>
          <w:color w:val="000000"/>
        </w:rPr>
      </w:pPr>
    </w:p>
    <w:p w14:paraId="63C20EC5" w14:textId="77777777" w:rsidR="00173BC1" w:rsidRDefault="00173BC1">
      <w:pPr>
        <w:pStyle w:val="ListParagraph"/>
        <w:numPr>
          <w:ilvl w:val="0"/>
          <w:numId w:val="1"/>
        </w:numPr>
        <w:jc w:val="both"/>
        <w:rPr>
          <w:vanish/>
          <w:color w:val="000000"/>
        </w:rPr>
      </w:pPr>
    </w:p>
    <w:p w14:paraId="26BD8A63" w14:textId="77777777" w:rsidR="00173BC1" w:rsidRDefault="00173BC1">
      <w:pPr>
        <w:pStyle w:val="ListParagraph"/>
        <w:numPr>
          <w:ilvl w:val="0"/>
          <w:numId w:val="1"/>
        </w:numPr>
        <w:jc w:val="both"/>
        <w:rPr>
          <w:vanish/>
          <w:color w:val="000000"/>
        </w:rPr>
      </w:pPr>
    </w:p>
    <w:p w14:paraId="5072C43E" w14:textId="77777777" w:rsidR="00173BC1" w:rsidRDefault="00173BC1">
      <w:pPr>
        <w:pStyle w:val="ListParagraph"/>
        <w:numPr>
          <w:ilvl w:val="0"/>
          <w:numId w:val="1"/>
        </w:numPr>
        <w:jc w:val="both"/>
        <w:rPr>
          <w:vanish/>
          <w:color w:val="000000"/>
        </w:rPr>
      </w:pPr>
    </w:p>
    <w:p w14:paraId="5DDF54EA" w14:textId="77777777" w:rsidR="00173BC1" w:rsidRDefault="00173BC1">
      <w:pPr>
        <w:pStyle w:val="ListParagraph"/>
        <w:numPr>
          <w:ilvl w:val="0"/>
          <w:numId w:val="1"/>
        </w:numPr>
        <w:jc w:val="both"/>
        <w:rPr>
          <w:vanish/>
          <w:color w:val="000000"/>
        </w:rPr>
      </w:pPr>
    </w:p>
    <w:p w14:paraId="5BC97F68" w14:textId="77777777" w:rsidR="00173BC1" w:rsidRDefault="00173BC1">
      <w:pPr>
        <w:pStyle w:val="ListParagraph"/>
        <w:numPr>
          <w:ilvl w:val="0"/>
          <w:numId w:val="1"/>
        </w:numPr>
        <w:jc w:val="both"/>
        <w:rPr>
          <w:vanish/>
          <w:color w:val="000000"/>
        </w:rPr>
      </w:pPr>
    </w:p>
    <w:p w14:paraId="5C298FEC" w14:textId="77777777" w:rsidR="00173BC1" w:rsidRDefault="00173BC1">
      <w:pPr>
        <w:pStyle w:val="ListParagraph"/>
        <w:numPr>
          <w:ilvl w:val="0"/>
          <w:numId w:val="1"/>
        </w:numPr>
        <w:jc w:val="both"/>
        <w:rPr>
          <w:vanish/>
          <w:color w:val="000000"/>
        </w:rPr>
      </w:pPr>
    </w:p>
    <w:p w14:paraId="41833417" w14:textId="77777777" w:rsidR="00173BC1" w:rsidRDefault="00173BC1">
      <w:pPr>
        <w:pStyle w:val="ListParagraph"/>
        <w:numPr>
          <w:ilvl w:val="0"/>
          <w:numId w:val="1"/>
        </w:numPr>
        <w:jc w:val="both"/>
        <w:rPr>
          <w:vanish/>
          <w:color w:val="000000"/>
        </w:rPr>
      </w:pPr>
    </w:p>
    <w:p w14:paraId="61722AA6" w14:textId="77777777" w:rsidR="00173BC1" w:rsidRDefault="00173BC1">
      <w:pPr>
        <w:pStyle w:val="ListParagraph"/>
        <w:numPr>
          <w:ilvl w:val="0"/>
          <w:numId w:val="1"/>
        </w:numPr>
        <w:jc w:val="both"/>
        <w:rPr>
          <w:vanish/>
          <w:color w:val="000000"/>
        </w:rPr>
      </w:pPr>
    </w:p>
    <w:p w14:paraId="73DB0967" w14:textId="77777777" w:rsidR="00173BC1" w:rsidRDefault="00173BC1">
      <w:pPr>
        <w:pStyle w:val="ListParagraph"/>
        <w:numPr>
          <w:ilvl w:val="0"/>
          <w:numId w:val="1"/>
        </w:numPr>
        <w:jc w:val="both"/>
        <w:rPr>
          <w:vanish/>
          <w:color w:val="000000"/>
        </w:rPr>
      </w:pPr>
    </w:p>
    <w:p w14:paraId="3504B239" w14:textId="77777777" w:rsidR="00173BC1" w:rsidRDefault="00173BC1">
      <w:pPr>
        <w:pStyle w:val="ListParagraph"/>
        <w:numPr>
          <w:ilvl w:val="0"/>
          <w:numId w:val="1"/>
        </w:numPr>
        <w:jc w:val="both"/>
        <w:rPr>
          <w:vanish/>
          <w:color w:val="000000"/>
        </w:rPr>
      </w:pPr>
    </w:p>
    <w:p w14:paraId="10360DA6" w14:textId="77777777" w:rsidR="00173BC1" w:rsidRDefault="00173BC1">
      <w:pPr>
        <w:pStyle w:val="ListParagraph"/>
        <w:numPr>
          <w:ilvl w:val="0"/>
          <w:numId w:val="1"/>
        </w:numPr>
        <w:jc w:val="both"/>
        <w:rPr>
          <w:vanish/>
          <w:color w:val="000000"/>
        </w:rPr>
      </w:pPr>
    </w:p>
    <w:p w14:paraId="04B66416" w14:textId="77777777" w:rsidR="00173BC1" w:rsidRDefault="00173BC1">
      <w:pPr>
        <w:pStyle w:val="ListParagraph"/>
        <w:numPr>
          <w:ilvl w:val="0"/>
          <w:numId w:val="1"/>
        </w:numPr>
        <w:jc w:val="both"/>
        <w:rPr>
          <w:vanish/>
          <w:color w:val="000000"/>
        </w:rPr>
      </w:pPr>
    </w:p>
    <w:p w14:paraId="642A5E1B" w14:textId="77777777" w:rsidR="00173BC1" w:rsidRDefault="00173BC1">
      <w:pPr>
        <w:pStyle w:val="ListParagraph"/>
        <w:numPr>
          <w:ilvl w:val="0"/>
          <w:numId w:val="1"/>
        </w:numPr>
        <w:jc w:val="both"/>
        <w:rPr>
          <w:vanish/>
          <w:color w:val="000000"/>
        </w:rPr>
      </w:pPr>
    </w:p>
    <w:p w14:paraId="486921E7" w14:textId="77777777" w:rsidR="00173BC1" w:rsidRDefault="00173BC1">
      <w:pPr>
        <w:pStyle w:val="ListParagraph"/>
        <w:numPr>
          <w:ilvl w:val="0"/>
          <w:numId w:val="1"/>
        </w:numPr>
        <w:jc w:val="both"/>
        <w:rPr>
          <w:vanish/>
          <w:color w:val="000000"/>
        </w:rPr>
      </w:pPr>
    </w:p>
    <w:p w14:paraId="04466A92" w14:textId="77777777" w:rsidR="00173BC1" w:rsidRDefault="00173BC1">
      <w:pPr>
        <w:pStyle w:val="ListParagraph"/>
        <w:numPr>
          <w:ilvl w:val="0"/>
          <w:numId w:val="1"/>
        </w:numPr>
        <w:jc w:val="both"/>
        <w:rPr>
          <w:vanish/>
          <w:color w:val="000000"/>
        </w:rPr>
      </w:pPr>
    </w:p>
    <w:p w14:paraId="1C7319BD" w14:textId="77777777" w:rsidR="00173BC1" w:rsidRDefault="00173BC1">
      <w:pPr>
        <w:pStyle w:val="ListParagraph"/>
        <w:numPr>
          <w:ilvl w:val="0"/>
          <w:numId w:val="1"/>
        </w:numPr>
        <w:jc w:val="both"/>
        <w:rPr>
          <w:vanish/>
          <w:color w:val="000000"/>
        </w:rPr>
      </w:pPr>
    </w:p>
    <w:p w14:paraId="06AF3211" w14:textId="77777777" w:rsidR="00173BC1" w:rsidRDefault="00173BC1">
      <w:pPr>
        <w:pStyle w:val="ListParagraph"/>
        <w:numPr>
          <w:ilvl w:val="0"/>
          <w:numId w:val="1"/>
        </w:numPr>
        <w:jc w:val="both"/>
        <w:rPr>
          <w:vanish/>
          <w:color w:val="000000"/>
        </w:rPr>
      </w:pPr>
    </w:p>
    <w:p w14:paraId="0A2077D1" w14:textId="77777777" w:rsidR="00173BC1" w:rsidRDefault="00173BC1">
      <w:pPr>
        <w:pStyle w:val="ListParagraph"/>
        <w:numPr>
          <w:ilvl w:val="0"/>
          <w:numId w:val="1"/>
        </w:numPr>
        <w:jc w:val="both"/>
        <w:rPr>
          <w:vanish/>
          <w:color w:val="000000"/>
        </w:rPr>
      </w:pPr>
    </w:p>
    <w:p w14:paraId="1AA144E6" w14:textId="77777777" w:rsidR="00173BC1" w:rsidRDefault="00173BC1">
      <w:pPr>
        <w:pStyle w:val="ListParagraph"/>
        <w:numPr>
          <w:ilvl w:val="0"/>
          <w:numId w:val="1"/>
        </w:numPr>
        <w:jc w:val="both"/>
        <w:rPr>
          <w:vanish/>
          <w:color w:val="000000"/>
        </w:rPr>
      </w:pPr>
    </w:p>
    <w:p w14:paraId="37DCF955" w14:textId="77777777" w:rsidR="00173BC1" w:rsidRDefault="00173BC1">
      <w:pPr>
        <w:pStyle w:val="ListParagraph"/>
        <w:numPr>
          <w:ilvl w:val="0"/>
          <w:numId w:val="1"/>
        </w:numPr>
        <w:jc w:val="both"/>
        <w:rPr>
          <w:vanish/>
          <w:color w:val="000000"/>
        </w:rPr>
      </w:pPr>
    </w:p>
    <w:p w14:paraId="3355FA30" w14:textId="77777777" w:rsidR="00173BC1" w:rsidRDefault="00173BC1">
      <w:pPr>
        <w:pStyle w:val="ListParagraph"/>
        <w:numPr>
          <w:ilvl w:val="0"/>
          <w:numId w:val="1"/>
        </w:numPr>
        <w:jc w:val="both"/>
        <w:rPr>
          <w:vanish/>
          <w:color w:val="000000"/>
        </w:rPr>
      </w:pPr>
    </w:p>
    <w:p w14:paraId="046BC1C8" w14:textId="77777777" w:rsidR="00173BC1" w:rsidRDefault="00173BC1">
      <w:pPr>
        <w:pStyle w:val="ListParagraph"/>
        <w:numPr>
          <w:ilvl w:val="0"/>
          <w:numId w:val="1"/>
        </w:numPr>
        <w:jc w:val="both"/>
        <w:rPr>
          <w:vanish/>
          <w:color w:val="000000"/>
        </w:rPr>
      </w:pPr>
    </w:p>
    <w:p w14:paraId="34F5CDEE" w14:textId="77777777" w:rsidR="00173BC1" w:rsidRDefault="00173BC1">
      <w:pPr>
        <w:pStyle w:val="ListParagraph"/>
        <w:numPr>
          <w:ilvl w:val="0"/>
          <w:numId w:val="1"/>
        </w:numPr>
        <w:jc w:val="both"/>
        <w:rPr>
          <w:vanish/>
          <w:color w:val="000000"/>
        </w:rPr>
      </w:pPr>
    </w:p>
    <w:p w14:paraId="54E9E6BF" w14:textId="77777777" w:rsidR="00173BC1" w:rsidRDefault="00173BC1">
      <w:pPr>
        <w:pStyle w:val="ListParagraph"/>
        <w:numPr>
          <w:ilvl w:val="0"/>
          <w:numId w:val="1"/>
        </w:numPr>
        <w:jc w:val="both"/>
        <w:rPr>
          <w:vanish/>
          <w:color w:val="000000"/>
        </w:rPr>
      </w:pPr>
    </w:p>
    <w:p w14:paraId="2C460B93" w14:textId="77777777" w:rsidR="00173BC1" w:rsidRDefault="00173BC1">
      <w:pPr>
        <w:pStyle w:val="ListParagraph"/>
        <w:numPr>
          <w:ilvl w:val="0"/>
          <w:numId w:val="1"/>
        </w:numPr>
        <w:jc w:val="both"/>
        <w:rPr>
          <w:vanish/>
          <w:color w:val="000000"/>
        </w:rPr>
      </w:pPr>
    </w:p>
    <w:p w14:paraId="1636C63E" w14:textId="77777777" w:rsidR="00173BC1" w:rsidRDefault="00173BC1">
      <w:pPr>
        <w:pStyle w:val="ListParagraph"/>
        <w:numPr>
          <w:ilvl w:val="0"/>
          <w:numId w:val="1"/>
        </w:numPr>
        <w:jc w:val="both"/>
        <w:rPr>
          <w:vanish/>
          <w:color w:val="000000"/>
        </w:rPr>
      </w:pPr>
    </w:p>
    <w:p w14:paraId="4E600912" w14:textId="77777777" w:rsidR="00173BC1" w:rsidRDefault="00173BC1">
      <w:pPr>
        <w:pStyle w:val="ListParagraph"/>
        <w:numPr>
          <w:ilvl w:val="0"/>
          <w:numId w:val="1"/>
        </w:numPr>
        <w:jc w:val="both"/>
        <w:rPr>
          <w:vanish/>
          <w:color w:val="000000"/>
        </w:rPr>
      </w:pPr>
    </w:p>
    <w:p w14:paraId="5548DB7E" w14:textId="77777777" w:rsidR="00173BC1" w:rsidRDefault="00173BC1">
      <w:pPr>
        <w:pStyle w:val="ListParagraph"/>
        <w:numPr>
          <w:ilvl w:val="0"/>
          <w:numId w:val="1"/>
        </w:numPr>
        <w:jc w:val="both"/>
        <w:rPr>
          <w:vanish/>
          <w:color w:val="000000"/>
        </w:rPr>
      </w:pPr>
    </w:p>
    <w:p w14:paraId="67195673" w14:textId="77777777" w:rsidR="00173BC1" w:rsidRDefault="00173BC1">
      <w:pPr>
        <w:pStyle w:val="ListParagraph"/>
        <w:numPr>
          <w:ilvl w:val="0"/>
          <w:numId w:val="1"/>
        </w:numPr>
        <w:jc w:val="both"/>
        <w:rPr>
          <w:vanish/>
          <w:color w:val="000000"/>
        </w:rPr>
      </w:pPr>
    </w:p>
    <w:p w14:paraId="52166646" w14:textId="77777777" w:rsidR="00173BC1" w:rsidRDefault="00173BC1">
      <w:pPr>
        <w:pStyle w:val="ListParagraph"/>
        <w:numPr>
          <w:ilvl w:val="0"/>
          <w:numId w:val="1"/>
        </w:numPr>
        <w:jc w:val="both"/>
        <w:rPr>
          <w:vanish/>
          <w:color w:val="000000"/>
        </w:rPr>
      </w:pPr>
    </w:p>
    <w:p w14:paraId="405E65DE" w14:textId="77777777" w:rsidR="00173BC1" w:rsidRDefault="00173BC1">
      <w:pPr>
        <w:pStyle w:val="ListParagraph"/>
        <w:numPr>
          <w:ilvl w:val="0"/>
          <w:numId w:val="1"/>
        </w:numPr>
        <w:jc w:val="both"/>
        <w:rPr>
          <w:vanish/>
          <w:color w:val="000000"/>
        </w:rPr>
      </w:pPr>
    </w:p>
    <w:p w14:paraId="0076D8B5" w14:textId="77777777" w:rsidR="00173BC1" w:rsidRDefault="00173BC1">
      <w:pPr>
        <w:pStyle w:val="ListParagraph"/>
        <w:numPr>
          <w:ilvl w:val="0"/>
          <w:numId w:val="1"/>
        </w:numPr>
        <w:jc w:val="both"/>
        <w:rPr>
          <w:vanish/>
          <w:color w:val="000000"/>
        </w:rPr>
      </w:pPr>
    </w:p>
    <w:p w14:paraId="6A64502C" w14:textId="77777777" w:rsidR="00173BC1" w:rsidRDefault="00173BC1">
      <w:pPr>
        <w:pStyle w:val="ListParagraph"/>
        <w:numPr>
          <w:ilvl w:val="0"/>
          <w:numId w:val="1"/>
        </w:numPr>
        <w:jc w:val="both"/>
        <w:rPr>
          <w:vanish/>
          <w:color w:val="000000"/>
        </w:rPr>
      </w:pPr>
    </w:p>
    <w:p w14:paraId="25649F93" w14:textId="77777777" w:rsidR="00173BC1" w:rsidRDefault="00173BC1">
      <w:pPr>
        <w:pStyle w:val="ListParagraph"/>
        <w:numPr>
          <w:ilvl w:val="0"/>
          <w:numId w:val="1"/>
        </w:numPr>
        <w:jc w:val="both"/>
        <w:rPr>
          <w:vanish/>
          <w:color w:val="000000"/>
        </w:rPr>
      </w:pPr>
    </w:p>
    <w:p w14:paraId="204A8573" w14:textId="77777777" w:rsidR="00173BC1" w:rsidRDefault="00173BC1">
      <w:pPr>
        <w:pStyle w:val="ListParagraph"/>
        <w:numPr>
          <w:ilvl w:val="0"/>
          <w:numId w:val="1"/>
        </w:numPr>
        <w:jc w:val="both"/>
        <w:rPr>
          <w:vanish/>
          <w:color w:val="000000"/>
        </w:rPr>
      </w:pPr>
    </w:p>
    <w:p w14:paraId="65EE4559" w14:textId="77777777" w:rsidR="00173BC1" w:rsidRDefault="00173BC1">
      <w:pPr>
        <w:pStyle w:val="ListParagraph"/>
        <w:numPr>
          <w:ilvl w:val="0"/>
          <w:numId w:val="1"/>
        </w:numPr>
        <w:jc w:val="both"/>
        <w:rPr>
          <w:vanish/>
          <w:color w:val="000000"/>
        </w:rPr>
      </w:pPr>
    </w:p>
    <w:p w14:paraId="00E7467F" w14:textId="77777777" w:rsidR="00173BC1" w:rsidRDefault="00173BC1">
      <w:pPr>
        <w:pStyle w:val="ListParagraph"/>
        <w:numPr>
          <w:ilvl w:val="0"/>
          <w:numId w:val="1"/>
        </w:numPr>
        <w:jc w:val="both"/>
        <w:rPr>
          <w:vanish/>
          <w:color w:val="000000"/>
        </w:rPr>
      </w:pPr>
    </w:p>
    <w:p w14:paraId="43881D79" w14:textId="77777777" w:rsidR="00173BC1" w:rsidRDefault="00173BC1">
      <w:pPr>
        <w:pStyle w:val="ListParagraph"/>
        <w:numPr>
          <w:ilvl w:val="0"/>
          <w:numId w:val="1"/>
        </w:numPr>
        <w:jc w:val="both"/>
        <w:rPr>
          <w:vanish/>
          <w:color w:val="000000"/>
        </w:rPr>
      </w:pPr>
    </w:p>
    <w:p w14:paraId="57DF92A8" w14:textId="77777777" w:rsidR="00173BC1" w:rsidRDefault="00173BC1">
      <w:pPr>
        <w:pStyle w:val="ListParagraph"/>
        <w:numPr>
          <w:ilvl w:val="0"/>
          <w:numId w:val="1"/>
        </w:numPr>
        <w:jc w:val="both"/>
        <w:rPr>
          <w:vanish/>
          <w:color w:val="000000"/>
        </w:rPr>
      </w:pPr>
    </w:p>
    <w:p w14:paraId="370A2B52" w14:textId="77777777" w:rsidR="00173BC1" w:rsidRDefault="00173BC1">
      <w:pPr>
        <w:pStyle w:val="ListParagraph"/>
        <w:numPr>
          <w:ilvl w:val="0"/>
          <w:numId w:val="1"/>
        </w:numPr>
        <w:jc w:val="both"/>
        <w:rPr>
          <w:vanish/>
          <w:color w:val="000000"/>
        </w:rPr>
      </w:pPr>
    </w:p>
    <w:p w14:paraId="1C2CBF09" w14:textId="77777777" w:rsidR="00173BC1" w:rsidRDefault="00173BC1">
      <w:pPr>
        <w:pStyle w:val="ListParagraph"/>
        <w:numPr>
          <w:ilvl w:val="0"/>
          <w:numId w:val="1"/>
        </w:numPr>
        <w:jc w:val="both"/>
        <w:rPr>
          <w:vanish/>
          <w:color w:val="000000"/>
        </w:rPr>
      </w:pPr>
    </w:p>
    <w:p w14:paraId="7BA9725D" w14:textId="77777777" w:rsidR="00173BC1" w:rsidRDefault="00173BC1">
      <w:pPr>
        <w:pStyle w:val="ListParagraph"/>
        <w:numPr>
          <w:ilvl w:val="0"/>
          <w:numId w:val="1"/>
        </w:numPr>
        <w:jc w:val="both"/>
        <w:rPr>
          <w:vanish/>
          <w:color w:val="000000"/>
        </w:rPr>
      </w:pPr>
    </w:p>
    <w:p w14:paraId="2E955F89" w14:textId="77777777" w:rsidR="00173BC1" w:rsidRDefault="00173BC1">
      <w:pPr>
        <w:pStyle w:val="ListParagraph"/>
        <w:numPr>
          <w:ilvl w:val="0"/>
          <w:numId w:val="1"/>
        </w:numPr>
        <w:jc w:val="both"/>
        <w:rPr>
          <w:vanish/>
          <w:color w:val="000000"/>
        </w:rPr>
      </w:pPr>
    </w:p>
    <w:p w14:paraId="337EC717" w14:textId="77777777" w:rsidR="00173BC1" w:rsidRDefault="00173BC1">
      <w:pPr>
        <w:pStyle w:val="ListParagraph"/>
        <w:numPr>
          <w:ilvl w:val="0"/>
          <w:numId w:val="1"/>
        </w:numPr>
        <w:jc w:val="both"/>
        <w:rPr>
          <w:vanish/>
          <w:color w:val="000000"/>
        </w:rPr>
      </w:pPr>
    </w:p>
    <w:p w14:paraId="21A8794D" w14:textId="77777777" w:rsidR="00173BC1" w:rsidRDefault="00173BC1">
      <w:pPr>
        <w:pStyle w:val="ListParagraph"/>
        <w:numPr>
          <w:ilvl w:val="0"/>
          <w:numId w:val="1"/>
        </w:numPr>
        <w:jc w:val="both"/>
        <w:rPr>
          <w:vanish/>
          <w:color w:val="000000"/>
        </w:rPr>
      </w:pPr>
    </w:p>
    <w:p w14:paraId="57423E70" w14:textId="77777777" w:rsidR="00173BC1" w:rsidRDefault="00173BC1">
      <w:pPr>
        <w:pStyle w:val="ListParagraph"/>
        <w:numPr>
          <w:ilvl w:val="0"/>
          <w:numId w:val="1"/>
        </w:numPr>
        <w:jc w:val="both"/>
        <w:rPr>
          <w:vanish/>
          <w:color w:val="000000"/>
        </w:rPr>
      </w:pPr>
    </w:p>
    <w:p w14:paraId="236222C2" w14:textId="77777777" w:rsidR="00173BC1" w:rsidRDefault="00173BC1">
      <w:pPr>
        <w:pStyle w:val="ListParagraph"/>
        <w:numPr>
          <w:ilvl w:val="0"/>
          <w:numId w:val="1"/>
        </w:numPr>
        <w:jc w:val="both"/>
        <w:rPr>
          <w:vanish/>
          <w:color w:val="000000"/>
        </w:rPr>
      </w:pPr>
    </w:p>
    <w:p w14:paraId="06DC3EAD" w14:textId="77777777" w:rsidR="00173BC1" w:rsidRDefault="00173BC1">
      <w:pPr>
        <w:pStyle w:val="ListParagraph"/>
        <w:numPr>
          <w:ilvl w:val="0"/>
          <w:numId w:val="1"/>
        </w:numPr>
        <w:jc w:val="both"/>
        <w:rPr>
          <w:vanish/>
          <w:color w:val="000000"/>
        </w:rPr>
      </w:pPr>
    </w:p>
    <w:p w14:paraId="4A5D304A" w14:textId="77777777" w:rsidR="00173BC1" w:rsidRDefault="00173BC1">
      <w:pPr>
        <w:pStyle w:val="ListParagraph"/>
        <w:numPr>
          <w:ilvl w:val="0"/>
          <w:numId w:val="1"/>
        </w:numPr>
        <w:jc w:val="both"/>
        <w:rPr>
          <w:vanish/>
          <w:color w:val="000000"/>
        </w:rPr>
      </w:pPr>
    </w:p>
    <w:p w14:paraId="74125E9F" w14:textId="77777777" w:rsidR="00173BC1" w:rsidRDefault="00173BC1">
      <w:pPr>
        <w:pStyle w:val="ListParagraph"/>
        <w:numPr>
          <w:ilvl w:val="0"/>
          <w:numId w:val="1"/>
        </w:numPr>
        <w:jc w:val="both"/>
        <w:rPr>
          <w:vanish/>
          <w:color w:val="000000"/>
        </w:rPr>
      </w:pPr>
    </w:p>
    <w:p w14:paraId="7FC4EE7F" w14:textId="77777777" w:rsidR="00173BC1" w:rsidRDefault="00173BC1">
      <w:pPr>
        <w:pStyle w:val="ListParagraph"/>
        <w:numPr>
          <w:ilvl w:val="0"/>
          <w:numId w:val="1"/>
        </w:numPr>
        <w:jc w:val="both"/>
        <w:rPr>
          <w:vanish/>
          <w:color w:val="000000"/>
        </w:rPr>
      </w:pPr>
    </w:p>
    <w:p w14:paraId="40FE7E57" w14:textId="77777777" w:rsidR="00173BC1" w:rsidRDefault="00173BC1">
      <w:pPr>
        <w:pStyle w:val="ListParagraph"/>
        <w:numPr>
          <w:ilvl w:val="0"/>
          <w:numId w:val="1"/>
        </w:numPr>
        <w:jc w:val="both"/>
        <w:rPr>
          <w:vanish/>
          <w:color w:val="000000"/>
        </w:rPr>
      </w:pPr>
    </w:p>
    <w:p w14:paraId="7E41A159" w14:textId="77777777" w:rsidR="00173BC1" w:rsidRDefault="00173BC1">
      <w:pPr>
        <w:pStyle w:val="ListParagraph"/>
        <w:numPr>
          <w:ilvl w:val="0"/>
          <w:numId w:val="1"/>
        </w:numPr>
        <w:jc w:val="both"/>
        <w:rPr>
          <w:vanish/>
          <w:color w:val="000000"/>
        </w:rPr>
      </w:pPr>
    </w:p>
    <w:p w14:paraId="36D7DA0E" w14:textId="77777777" w:rsidR="00173BC1" w:rsidRDefault="00173BC1">
      <w:pPr>
        <w:pStyle w:val="ListParagraph"/>
        <w:numPr>
          <w:ilvl w:val="0"/>
          <w:numId w:val="1"/>
        </w:numPr>
        <w:jc w:val="both"/>
        <w:rPr>
          <w:vanish/>
          <w:color w:val="000000"/>
        </w:rPr>
      </w:pPr>
    </w:p>
    <w:p w14:paraId="11D51558" w14:textId="77777777" w:rsidR="00173BC1" w:rsidRDefault="00173BC1">
      <w:pPr>
        <w:pStyle w:val="ListParagraph"/>
        <w:numPr>
          <w:ilvl w:val="0"/>
          <w:numId w:val="1"/>
        </w:numPr>
        <w:jc w:val="both"/>
        <w:rPr>
          <w:vanish/>
          <w:color w:val="000000"/>
        </w:rPr>
      </w:pPr>
    </w:p>
    <w:p w14:paraId="36A084AC" w14:textId="77777777" w:rsidR="00173BC1" w:rsidRDefault="00173BC1">
      <w:pPr>
        <w:pStyle w:val="ListParagraph"/>
        <w:numPr>
          <w:ilvl w:val="0"/>
          <w:numId w:val="1"/>
        </w:numPr>
        <w:jc w:val="both"/>
        <w:rPr>
          <w:vanish/>
          <w:color w:val="000000"/>
        </w:rPr>
      </w:pPr>
    </w:p>
    <w:p w14:paraId="470E7AB3" w14:textId="77777777" w:rsidR="00173BC1" w:rsidRDefault="00173BC1">
      <w:pPr>
        <w:pStyle w:val="ListParagraph"/>
        <w:numPr>
          <w:ilvl w:val="0"/>
          <w:numId w:val="1"/>
        </w:numPr>
        <w:jc w:val="both"/>
        <w:rPr>
          <w:vanish/>
          <w:color w:val="000000"/>
        </w:rPr>
      </w:pPr>
    </w:p>
    <w:p w14:paraId="1185F20F" w14:textId="77777777" w:rsidR="00173BC1" w:rsidRDefault="00173BC1">
      <w:pPr>
        <w:pStyle w:val="ListParagraph"/>
        <w:numPr>
          <w:ilvl w:val="0"/>
          <w:numId w:val="1"/>
        </w:numPr>
        <w:jc w:val="both"/>
        <w:rPr>
          <w:vanish/>
          <w:color w:val="000000"/>
        </w:rPr>
      </w:pPr>
    </w:p>
    <w:p w14:paraId="5AA3D26F" w14:textId="77777777" w:rsidR="00173BC1" w:rsidRDefault="00173BC1">
      <w:pPr>
        <w:pStyle w:val="ListParagraph"/>
        <w:numPr>
          <w:ilvl w:val="0"/>
          <w:numId w:val="1"/>
        </w:numPr>
        <w:jc w:val="both"/>
        <w:rPr>
          <w:vanish/>
          <w:color w:val="000000"/>
        </w:rPr>
      </w:pPr>
    </w:p>
    <w:p w14:paraId="59CCD3E0" w14:textId="77777777" w:rsidR="00173BC1" w:rsidRDefault="00173BC1">
      <w:pPr>
        <w:pStyle w:val="ListParagraph"/>
        <w:numPr>
          <w:ilvl w:val="0"/>
          <w:numId w:val="1"/>
        </w:numPr>
        <w:jc w:val="both"/>
        <w:rPr>
          <w:vanish/>
          <w:color w:val="000000"/>
        </w:rPr>
      </w:pPr>
    </w:p>
    <w:p w14:paraId="21E91344" w14:textId="77777777" w:rsidR="00173BC1" w:rsidRDefault="00173BC1">
      <w:pPr>
        <w:pStyle w:val="ListParagraph"/>
        <w:numPr>
          <w:ilvl w:val="0"/>
          <w:numId w:val="1"/>
        </w:numPr>
        <w:jc w:val="both"/>
        <w:rPr>
          <w:vanish/>
          <w:color w:val="000000"/>
        </w:rPr>
      </w:pPr>
    </w:p>
    <w:p w14:paraId="0594D7D8" w14:textId="77777777" w:rsidR="00173BC1" w:rsidRDefault="00173BC1">
      <w:pPr>
        <w:pStyle w:val="ListParagraph"/>
        <w:numPr>
          <w:ilvl w:val="0"/>
          <w:numId w:val="1"/>
        </w:numPr>
        <w:jc w:val="both"/>
        <w:rPr>
          <w:vanish/>
          <w:color w:val="000000"/>
        </w:rPr>
      </w:pPr>
    </w:p>
    <w:p w14:paraId="3A293F87" w14:textId="77777777" w:rsidR="00173BC1" w:rsidRDefault="00173BC1">
      <w:pPr>
        <w:pStyle w:val="ListParagraph"/>
        <w:numPr>
          <w:ilvl w:val="0"/>
          <w:numId w:val="1"/>
        </w:numPr>
        <w:jc w:val="both"/>
        <w:rPr>
          <w:vanish/>
          <w:color w:val="000000"/>
        </w:rPr>
      </w:pPr>
    </w:p>
    <w:p w14:paraId="5B76F183" w14:textId="77777777" w:rsidR="00173BC1" w:rsidRDefault="00173BC1">
      <w:pPr>
        <w:pStyle w:val="ListParagraph"/>
        <w:numPr>
          <w:ilvl w:val="0"/>
          <w:numId w:val="1"/>
        </w:numPr>
        <w:jc w:val="both"/>
        <w:rPr>
          <w:vanish/>
          <w:color w:val="000000"/>
        </w:rPr>
      </w:pPr>
    </w:p>
    <w:p w14:paraId="7D1C15C3" w14:textId="77777777" w:rsidR="00173BC1" w:rsidRDefault="00173BC1">
      <w:pPr>
        <w:pStyle w:val="ListParagraph"/>
        <w:numPr>
          <w:ilvl w:val="0"/>
          <w:numId w:val="1"/>
        </w:numPr>
        <w:jc w:val="both"/>
        <w:rPr>
          <w:vanish/>
          <w:color w:val="000000"/>
        </w:rPr>
      </w:pPr>
    </w:p>
    <w:p w14:paraId="397BDE9D" w14:textId="77777777" w:rsidR="00173BC1" w:rsidRDefault="00173BC1">
      <w:pPr>
        <w:pStyle w:val="ListParagraph"/>
        <w:numPr>
          <w:ilvl w:val="0"/>
          <w:numId w:val="1"/>
        </w:numPr>
        <w:jc w:val="both"/>
        <w:rPr>
          <w:vanish/>
          <w:color w:val="000000"/>
        </w:rPr>
      </w:pPr>
    </w:p>
    <w:p w14:paraId="601801C7" w14:textId="77777777" w:rsidR="00173BC1" w:rsidRDefault="00173BC1">
      <w:pPr>
        <w:pStyle w:val="ListParagraph"/>
        <w:numPr>
          <w:ilvl w:val="0"/>
          <w:numId w:val="1"/>
        </w:numPr>
        <w:jc w:val="both"/>
        <w:rPr>
          <w:vanish/>
          <w:color w:val="000000"/>
        </w:rPr>
      </w:pPr>
    </w:p>
    <w:p w14:paraId="140919D8" w14:textId="77777777" w:rsidR="00173BC1" w:rsidRDefault="00173BC1">
      <w:pPr>
        <w:pStyle w:val="ListParagraph"/>
        <w:numPr>
          <w:ilvl w:val="0"/>
          <w:numId w:val="1"/>
        </w:numPr>
        <w:jc w:val="both"/>
        <w:rPr>
          <w:vanish/>
          <w:color w:val="000000"/>
        </w:rPr>
      </w:pPr>
    </w:p>
    <w:p w14:paraId="3C31322F" w14:textId="77777777" w:rsidR="00173BC1" w:rsidRDefault="00173BC1">
      <w:pPr>
        <w:pStyle w:val="ListParagraph"/>
        <w:numPr>
          <w:ilvl w:val="0"/>
          <w:numId w:val="1"/>
        </w:numPr>
        <w:jc w:val="both"/>
        <w:rPr>
          <w:vanish/>
          <w:color w:val="000000"/>
        </w:rPr>
      </w:pPr>
    </w:p>
    <w:p w14:paraId="465F1030" w14:textId="77777777" w:rsidR="00173BC1" w:rsidRDefault="00173BC1">
      <w:pPr>
        <w:pStyle w:val="ListParagraph"/>
        <w:numPr>
          <w:ilvl w:val="0"/>
          <w:numId w:val="1"/>
        </w:numPr>
        <w:jc w:val="both"/>
        <w:rPr>
          <w:vanish/>
          <w:color w:val="000000"/>
        </w:rPr>
      </w:pPr>
    </w:p>
    <w:p w14:paraId="47FCD67B" w14:textId="77777777" w:rsidR="00173BC1" w:rsidRDefault="00173BC1">
      <w:pPr>
        <w:pStyle w:val="ListParagraph"/>
        <w:numPr>
          <w:ilvl w:val="0"/>
          <w:numId w:val="1"/>
        </w:numPr>
        <w:jc w:val="both"/>
        <w:rPr>
          <w:vanish/>
          <w:color w:val="000000"/>
        </w:rPr>
      </w:pPr>
    </w:p>
    <w:p w14:paraId="49BD0CBE" w14:textId="77777777" w:rsidR="00173BC1" w:rsidRDefault="00173BC1">
      <w:pPr>
        <w:pStyle w:val="ListParagraph"/>
        <w:numPr>
          <w:ilvl w:val="0"/>
          <w:numId w:val="1"/>
        </w:numPr>
        <w:jc w:val="both"/>
        <w:rPr>
          <w:vanish/>
          <w:color w:val="000000"/>
        </w:rPr>
      </w:pPr>
    </w:p>
    <w:p w14:paraId="749EA99D" w14:textId="77777777" w:rsidR="00173BC1" w:rsidRDefault="00173BC1">
      <w:pPr>
        <w:pStyle w:val="ListParagraph"/>
        <w:numPr>
          <w:ilvl w:val="0"/>
          <w:numId w:val="1"/>
        </w:numPr>
        <w:jc w:val="both"/>
        <w:rPr>
          <w:vanish/>
          <w:color w:val="000000"/>
        </w:rPr>
      </w:pPr>
    </w:p>
    <w:p w14:paraId="05DDEF04" w14:textId="77777777" w:rsidR="00173BC1" w:rsidRDefault="00173BC1">
      <w:pPr>
        <w:pStyle w:val="ListParagraph"/>
        <w:numPr>
          <w:ilvl w:val="0"/>
          <w:numId w:val="1"/>
        </w:numPr>
        <w:jc w:val="both"/>
        <w:rPr>
          <w:vanish/>
          <w:color w:val="000000"/>
        </w:rPr>
      </w:pPr>
    </w:p>
    <w:p w14:paraId="2E270D0C" w14:textId="77777777" w:rsidR="00173BC1" w:rsidRDefault="00173BC1">
      <w:pPr>
        <w:pStyle w:val="ListParagraph"/>
        <w:numPr>
          <w:ilvl w:val="0"/>
          <w:numId w:val="1"/>
        </w:numPr>
        <w:jc w:val="both"/>
        <w:rPr>
          <w:vanish/>
          <w:color w:val="000000"/>
        </w:rPr>
      </w:pPr>
    </w:p>
    <w:p w14:paraId="2B2C5FB9" w14:textId="77777777" w:rsidR="00173BC1" w:rsidRDefault="00173BC1">
      <w:pPr>
        <w:pStyle w:val="ListParagraph"/>
        <w:numPr>
          <w:ilvl w:val="0"/>
          <w:numId w:val="1"/>
        </w:numPr>
        <w:jc w:val="both"/>
        <w:rPr>
          <w:vanish/>
          <w:color w:val="000000"/>
        </w:rPr>
      </w:pPr>
    </w:p>
    <w:p w14:paraId="6061184B" w14:textId="77777777" w:rsidR="00173BC1" w:rsidRDefault="00173BC1">
      <w:pPr>
        <w:pStyle w:val="ListParagraph"/>
        <w:numPr>
          <w:ilvl w:val="0"/>
          <w:numId w:val="1"/>
        </w:numPr>
        <w:jc w:val="both"/>
        <w:rPr>
          <w:vanish/>
          <w:color w:val="000000"/>
        </w:rPr>
      </w:pPr>
    </w:p>
    <w:p w14:paraId="07EDD828" w14:textId="77777777" w:rsidR="00173BC1" w:rsidRDefault="00173BC1">
      <w:pPr>
        <w:pStyle w:val="ListParagraph"/>
        <w:numPr>
          <w:ilvl w:val="0"/>
          <w:numId w:val="1"/>
        </w:numPr>
        <w:jc w:val="both"/>
        <w:rPr>
          <w:vanish/>
          <w:color w:val="000000"/>
        </w:rPr>
      </w:pPr>
    </w:p>
    <w:p w14:paraId="4A8A2104" w14:textId="77777777" w:rsidR="00173BC1" w:rsidRDefault="00173BC1">
      <w:pPr>
        <w:pStyle w:val="ListParagraph"/>
        <w:numPr>
          <w:ilvl w:val="0"/>
          <w:numId w:val="1"/>
        </w:numPr>
        <w:jc w:val="both"/>
        <w:rPr>
          <w:vanish/>
          <w:color w:val="000000"/>
        </w:rPr>
      </w:pPr>
    </w:p>
    <w:p w14:paraId="30216FEB" w14:textId="77777777" w:rsidR="00173BC1" w:rsidRDefault="00173BC1">
      <w:pPr>
        <w:pStyle w:val="ListParagraph"/>
        <w:numPr>
          <w:ilvl w:val="0"/>
          <w:numId w:val="1"/>
        </w:numPr>
        <w:jc w:val="both"/>
        <w:rPr>
          <w:vanish/>
          <w:color w:val="000000"/>
        </w:rPr>
      </w:pPr>
    </w:p>
    <w:p w14:paraId="0DCF5F91" w14:textId="77777777" w:rsidR="00173BC1" w:rsidRDefault="00173BC1">
      <w:pPr>
        <w:pStyle w:val="ListParagraph"/>
        <w:numPr>
          <w:ilvl w:val="0"/>
          <w:numId w:val="1"/>
        </w:numPr>
        <w:jc w:val="both"/>
        <w:rPr>
          <w:vanish/>
          <w:color w:val="000000"/>
        </w:rPr>
      </w:pPr>
    </w:p>
    <w:p w14:paraId="6792054E" w14:textId="77777777" w:rsidR="00173BC1" w:rsidRDefault="00173BC1">
      <w:pPr>
        <w:pStyle w:val="ListParagraph"/>
        <w:numPr>
          <w:ilvl w:val="0"/>
          <w:numId w:val="1"/>
        </w:numPr>
        <w:jc w:val="both"/>
        <w:rPr>
          <w:vanish/>
          <w:color w:val="000000"/>
        </w:rPr>
      </w:pPr>
    </w:p>
    <w:p w14:paraId="67E2740D" w14:textId="77777777" w:rsidR="00173BC1" w:rsidRDefault="00173BC1">
      <w:pPr>
        <w:pStyle w:val="ListParagraph"/>
        <w:numPr>
          <w:ilvl w:val="0"/>
          <w:numId w:val="1"/>
        </w:numPr>
        <w:jc w:val="both"/>
        <w:rPr>
          <w:vanish/>
          <w:color w:val="000000"/>
        </w:rPr>
      </w:pPr>
    </w:p>
    <w:p w14:paraId="758AF415" w14:textId="77777777" w:rsidR="00173BC1" w:rsidRDefault="00173BC1">
      <w:pPr>
        <w:pStyle w:val="ListParagraph"/>
        <w:numPr>
          <w:ilvl w:val="0"/>
          <w:numId w:val="1"/>
        </w:numPr>
        <w:jc w:val="both"/>
        <w:rPr>
          <w:vanish/>
          <w:color w:val="000000"/>
        </w:rPr>
      </w:pPr>
    </w:p>
    <w:p w14:paraId="6EC2AFE7" w14:textId="77777777" w:rsidR="00173BC1" w:rsidRDefault="00173BC1">
      <w:pPr>
        <w:pStyle w:val="ListParagraph"/>
        <w:numPr>
          <w:ilvl w:val="0"/>
          <w:numId w:val="1"/>
        </w:numPr>
        <w:jc w:val="both"/>
        <w:rPr>
          <w:vanish/>
          <w:color w:val="000000"/>
        </w:rPr>
      </w:pPr>
    </w:p>
    <w:p w14:paraId="3DE32EDF" w14:textId="77777777" w:rsidR="00173BC1" w:rsidRDefault="00173BC1">
      <w:pPr>
        <w:pStyle w:val="ListParagraph"/>
        <w:numPr>
          <w:ilvl w:val="0"/>
          <w:numId w:val="1"/>
        </w:numPr>
        <w:jc w:val="both"/>
        <w:rPr>
          <w:vanish/>
          <w:color w:val="000000"/>
        </w:rPr>
      </w:pPr>
    </w:p>
    <w:p w14:paraId="4F8A07E3" w14:textId="77777777" w:rsidR="00173BC1" w:rsidRDefault="00173BC1">
      <w:pPr>
        <w:pStyle w:val="ListParagraph"/>
        <w:numPr>
          <w:ilvl w:val="0"/>
          <w:numId w:val="1"/>
        </w:numPr>
        <w:jc w:val="both"/>
        <w:rPr>
          <w:vanish/>
          <w:color w:val="000000"/>
        </w:rPr>
      </w:pPr>
    </w:p>
    <w:p w14:paraId="7D5D785C" w14:textId="77777777" w:rsidR="00173BC1" w:rsidRDefault="00173BC1">
      <w:pPr>
        <w:pStyle w:val="ListParagraph"/>
        <w:numPr>
          <w:ilvl w:val="0"/>
          <w:numId w:val="1"/>
        </w:numPr>
        <w:jc w:val="both"/>
        <w:rPr>
          <w:vanish/>
          <w:color w:val="000000"/>
        </w:rPr>
      </w:pPr>
    </w:p>
    <w:p w14:paraId="05DF6D04" w14:textId="77777777" w:rsidR="00173BC1" w:rsidRDefault="00173BC1">
      <w:pPr>
        <w:pStyle w:val="ListParagraph"/>
        <w:numPr>
          <w:ilvl w:val="0"/>
          <w:numId w:val="1"/>
        </w:numPr>
        <w:jc w:val="both"/>
        <w:rPr>
          <w:vanish/>
          <w:color w:val="000000"/>
        </w:rPr>
      </w:pPr>
    </w:p>
    <w:p w14:paraId="6765F536" w14:textId="77777777" w:rsidR="00173BC1" w:rsidRDefault="00173BC1">
      <w:pPr>
        <w:pStyle w:val="ListParagraph"/>
        <w:numPr>
          <w:ilvl w:val="0"/>
          <w:numId w:val="1"/>
        </w:numPr>
        <w:jc w:val="both"/>
        <w:rPr>
          <w:vanish/>
          <w:color w:val="000000"/>
        </w:rPr>
      </w:pPr>
    </w:p>
    <w:p w14:paraId="4D7D12C0" w14:textId="77777777" w:rsidR="00173BC1" w:rsidRDefault="00173BC1">
      <w:pPr>
        <w:pStyle w:val="ListParagraph"/>
        <w:numPr>
          <w:ilvl w:val="0"/>
          <w:numId w:val="1"/>
        </w:numPr>
        <w:jc w:val="both"/>
        <w:rPr>
          <w:vanish/>
          <w:color w:val="000000"/>
        </w:rPr>
      </w:pPr>
    </w:p>
    <w:p w14:paraId="52452C6F" w14:textId="77777777" w:rsidR="00173BC1" w:rsidRDefault="00173BC1">
      <w:pPr>
        <w:pStyle w:val="ListParagraph"/>
        <w:numPr>
          <w:ilvl w:val="0"/>
          <w:numId w:val="1"/>
        </w:numPr>
        <w:jc w:val="both"/>
        <w:rPr>
          <w:vanish/>
          <w:color w:val="000000"/>
        </w:rPr>
      </w:pPr>
    </w:p>
    <w:p w14:paraId="42C6929D" w14:textId="77777777" w:rsidR="00173BC1" w:rsidRDefault="00173BC1">
      <w:pPr>
        <w:pStyle w:val="ListParagraph"/>
        <w:numPr>
          <w:ilvl w:val="0"/>
          <w:numId w:val="1"/>
        </w:numPr>
        <w:jc w:val="both"/>
        <w:rPr>
          <w:vanish/>
          <w:color w:val="000000"/>
        </w:rPr>
      </w:pPr>
    </w:p>
    <w:p w14:paraId="56F36747" w14:textId="77777777" w:rsidR="00173BC1" w:rsidRDefault="00173BC1">
      <w:pPr>
        <w:pStyle w:val="ListParagraph"/>
        <w:numPr>
          <w:ilvl w:val="0"/>
          <w:numId w:val="1"/>
        </w:numPr>
        <w:jc w:val="both"/>
        <w:rPr>
          <w:vanish/>
          <w:color w:val="000000"/>
        </w:rPr>
      </w:pPr>
    </w:p>
    <w:p w14:paraId="52CDEB41" w14:textId="77777777" w:rsidR="00173BC1" w:rsidRDefault="00173BC1">
      <w:pPr>
        <w:pStyle w:val="ListParagraph"/>
        <w:numPr>
          <w:ilvl w:val="0"/>
          <w:numId w:val="1"/>
        </w:numPr>
        <w:jc w:val="both"/>
        <w:rPr>
          <w:vanish/>
          <w:color w:val="000000"/>
        </w:rPr>
      </w:pPr>
    </w:p>
    <w:p w14:paraId="40C6FBFF" w14:textId="77777777" w:rsidR="00173BC1" w:rsidRDefault="00173BC1">
      <w:pPr>
        <w:pStyle w:val="ListParagraph"/>
        <w:numPr>
          <w:ilvl w:val="0"/>
          <w:numId w:val="1"/>
        </w:numPr>
        <w:jc w:val="both"/>
        <w:rPr>
          <w:vanish/>
          <w:color w:val="000000"/>
        </w:rPr>
      </w:pPr>
    </w:p>
    <w:p w14:paraId="2CBE483E" w14:textId="77777777" w:rsidR="00173BC1" w:rsidRDefault="00173BC1">
      <w:pPr>
        <w:pStyle w:val="ListParagraph"/>
        <w:numPr>
          <w:ilvl w:val="0"/>
          <w:numId w:val="1"/>
        </w:numPr>
        <w:jc w:val="both"/>
        <w:rPr>
          <w:vanish/>
          <w:color w:val="000000"/>
        </w:rPr>
      </w:pPr>
    </w:p>
    <w:p w14:paraId="1AE64DDD" w14:textId="77777777" w:rsidR="00173BC1" w:rsidRDefault="00173BC1">
      <w:pPr>
        <w:pStyle w:val="ListParagraph"/>
        <w:numPr>
          <w:ilvl w:val="0"/>
          <w:numId w:val="1"/>
        </w:numPr>
        <w:jc w:val="both"/>
        <w:rPr>
          <w:vanish/>
          <w:color w:val="000000"/>
        </w:rPr>
      </w:pPr>
    </w:p>
    <w:p w14:paraId="1045DAE0" w14:textId="77777777" w:rsidR="00173BC1" w:rsidRDefault="00173BC1">
      <w:pPr>
        <w:pStyle w:val="ListParagraph"/>
        <w:numPr>
          <w:ilvl w:val="0"/>
          <w:numId w:val="1"/>
        </w:numPr>
        <w:jc w:val="both"/>
        <w:rPr>
          <w:vanish/>
          <w:color w:val="000000"/>
        </w:rPr>
      </w:pPr>
    </w:p>
    <w:p w14:paraId="62EA70B4" w14:textId="77777777" w:rsidR="00173BC1" w:rsidRDefault="00173BC1">
      <w:pPr>
        <w:pStyle w:val="ListParagraph"/>
        <w:numPr>
          <w:ilvl w:val="0"/>
          <w:numId w:val="1"/>
        </w:numPr>
        <w:jc w:val="both"/>
        <w:rPr>
          <w:vanish/>
          <w:color w:val="000000"/>
        </w:rPr>
      </w:pPr>
    </w:p>
    <w:p w14:paraId="56F2A579" w14:textId="77777777" w:rsidR="00173BC1" w:rsidRDefault="00173BC1">
      <w:pPr>
        <w:pStyle w:val="ListParagraph"/>
        <w:numPr>
          <w:ilvl w:val="0"/>
          <w:numId w:val="1"/>
        </w:numPr>
        <w:jc w:val="both"/>
        <w:rPr>
          <w:vanish/>
          <w:color w:val="000000"/>
        </w:rPr>
      </w:pPr>
    </w:p>
    <w:p w14:paraId="35C2E501" w14:textId="77777777" w:rsidR="00173BC1" w:rsidRDefault="00173BC1">
      <w:pPr>
        <w:pStyle w:val="ListParagraph"/>
        <w:numPr>
          <w:ilvl w:val="0"/>
          <w:numId w:val="1"/>
        </w:numPr>
        <w:jc w:val="both"/>
        <w:rPr>
          <w:vanish/>
          <w:color w:val="000000"/>
        </w:rPr>
      </w:pPr>
    </w:p>
    <w:p w14:paraId="10D82D3C" w14:textId="77777777" w:rsidR="00173BC1" w:rsidRDefault="00173BC1">
      <w:pPr>
        <w:pStyle w:val="ListParagraph"/>
        <w:numPr>
          <w:ilvl w:val="0"/>
          <w:numId w:val="1"/>
        </w:numPr>
        <w:jc w:val="both"/>
        <w:rPr>
          <w:vanish/>
          <w:color w:val="000000"/>
        </w:rPr>
      </w:pPr>
    </w:p>
    <w:p w14:paraId="504C106B" w14:textId="77777777" w:rsidR="00173BC1" w:rsidRDefault="00173BC1">
      <w:pPr>
        <w:pStyle w:val="ListParagraph"/>
        <w:numPr>
          <w:ilvl w:val="0"/>
          <w:numId w:val="1"/>
        </w:numPr>
        <w:jc w:val="both"/>
        <w:rPr>
          <w:vanish/>
          <w:color w:val="000000"/>
        </w:rPr>
      </w:pPr>
    </w:p>
    <w:p w14:paraId="111EA680" w14:textId="77777777" w:rsidR="00173BC1" w:rsidRDefault="00173BC1">
      <w:pPr>
        <w:pStyle w:val="ListParagraph"/>
        <w:numPr>
          <w:ilvl w:val="0"/>
          <w:numId w:val="1"/>
        </w:numPr>
        <w:jc w:val="both"/>
        <w:rPr>
          <w:vanish/>
          <w:color w:val="000000"/>
        </w:rPr>
      </w:pPr>
    </w:p>
    <w:p w14:paraId="5FE636DE" w14:textId="77777777" w:rsidR="00173BC1" w:rsidRDefault="00173BC1">
      <w:pPr>
        <w:pStyle w:val="ListParagraph"/>
        <w:numPr>
          <w:ilvl w:val="0"/>
          <w:numId w:val="1"/>
        </w:numPr>
        <w:jc w:val="both"/>
        <w:rPr>
          <w:vanish/>
          <w:color w:val="000000"/>
        </w:rPr>
      </w:pPr>
    </w:p>
    <w:p w14:paraId="1DD3CF99" w14:textId="77777777" w:rsidR="00173BC1" w:rsidRDefault="00173BC1">
      <w:pPr>
        <w:pStyle w:val="ListParagraph"/>
        <w:numPr>
          <w:ilvl w:val="0"/>
          <w:numId w:val="1"/>
        </w:numPr>
        <w:jc w:val="both"/>
        <w:rPr>
          <w:vanish/>
          <w:color w:val="000000"/>
        </w:rPr>
      </w:pPr>
    </w:p>
    <w:p w14:paraId="61CFD81A" w14:textId="77777777" w:rsidR="00173BC1" w:rsidRDefault="00173BC1">
      <w:pPr>
        <w:pStyle w:val="ListParagraph"/>
        <w:numPr>
          <w:ilvl w:val="0"/>
          <w:numId w:val="1"/>
        </w:numPr>
        <w:jc w:val="both"/>
        <w:rPr>
          <w:vanish/>
          <w:color w:val="000000"/>
        </w:rPr>
      </w:pPr>
    </w:p>
    <w:p w14:paraId="7DA24E22" w14:textId="77777777" w:rsidR="00173BC1" w:rsidRDefault="00173BC1">
      <w:pPr>
        <w:pStyle w:val="ListParagraph"/>
        <w:numPr>
          <w:ilvl w:val="0"/>
          <w:numId w:val="1"/>
        </w:numPr>
        <w:jc w:val="both"/>
        <w:rPr>
          <w:vanish/>
          <w:color w:val="000000"/>
        </w:rPr>
      </w:pPr>
    </w:p>
    <w:p w14:paraId="569C75BF" w14:textId="77777777" w:rsidR="00173BC1" w:rsidRDefault="00173BC1">
      <w:pPr>
        <w:pStyle w:val="ListParagraph"/>
        <w:numPr>
          <w:ilvl w:val="0"/>
          <w:numId w:val="1"/>
        </w:numPr>
        <w:jc w:val="both"/>
        <w:rPr>
          <w:vanish/>
          <w:color w:val="000000"/>
        </w:rPr>
      </w:pPr>
    </w:p>
    <w:p w14:paraId="4B5E02EB" w14:textId="77777777" w:rsidR="00173BC1" w:rsidRDefault="00173BC1">
      <w:pPr>
        <w:pStyle w:val="ListParagraph"/>
        <w:numPr>
          <w:ilvl w:val="0"/>
          <w:numId w:val="1"/>
        </w:numPr>
        <w:jc w:val="both"/>
        <w:rPr>
          <w:vanish/>
          <w:color w:val="000000"/>
        </w:rPr>
      </w:pPr>
    </w:p>
    <w:p w14:paraId="70A2C5BD" w14:textId="77777777" w:rsidR="00173BC1" w:rsidRDefault="00173BC1">
      <w:pPr>
        <w:pStyle w:val="ListParagraph"/>
        <w:numPr>
          <w:ilvl w:val="0"/>
          <w:numId w:val="1"/>
        </w:numPr>
        <w:jc w:val="both"/>
        <w:rPr>
          <w:vanish/>
          <w:color w:val="000000"/>
        </w:rPr>
      </w:pPr>
    </w:p>
    <w:p w14:paraId="2F88D1BB" w14:textId="77777777" w:rsidR="00173BC1" w:rsidRDefault="00173BC1">
      <w:pPr>
        <w:pStyle w:val="ListParagraph"/>
        <w:numPr>
          <w:ilvl w:val="0"/>
          <w:numId w:val="1"/>
        </w:numPr>
        <w:jc w:val="both"/>
        <w:rPr>
          <w:vanish/>
          <w:color w:val="000000"/>
        </w:rPr>
      </w:pPr>
    </w:p>
    <w:p w14:paraId="2EE2C655" w14:textId="77777777" w:rsidR="00173BC1" w:rsidRDefault="00173BC1">
      <w:pPr>
        <w:pStyle w:val="ListParagraph"/>
        <w:numPr>
          <w:ilvl w:val="0"/>
          <w:numId w:val="1"/>
        </w:numPr>
        <w:jc w:val="both"/>
        <w:rPr>
          <w:vanish/>
          <w:color w:val="000000"/>
        </w:rPr>
      </w:pPr>
    </w:p>
    <w:p w14:paraId="4CDF64B9" w14:textId="77777777" w:rsidR="00173BC1" w:rsidRDefault="00173BC1">
      <w:pPr>
        <w:pStyle w:val="ListParagraph"/>
        <w:numPr>
          <w:ilvl w:val="0"/>
          <w:numId w:val="1"/>
        </w:numPr>
        <w:jc w:val="both"/>
        <w:rPr>
          <w:vanish/>
          <w:color w:val="000000"/>
        </w:rPr>
      </w:pPr>
    </w:p>
    <w:p w14:paraId="3127EFBD" w14:textId="77777777" w:rsidR="00173BC1" w:rsidRDefault="00173BC1">
      <w:pPr>
        <w:pStyle w:val="ListParagraph"/>
        <w:numPr>
          <w:ilvl w:val="0"/>
          <w:numId w:val="1"/>
        </w:numPr>
        <w:jc w:val="both"/>
        <w:rPr>
          <w:vanish/>
          <w:color w:val="000000"/>
        </w:rPr>
      </w:pPr>
    </w:p>
    <w:p w14:paraId="6424FA07" w14:textId="77777777" w:rsidR="00173BC1" w:rsidRDefault="00173BC1">
      <w:pPr>
        <w:pStyle w:val="ListParagraph"/>
        <w:numPr>
          <w:ilvl w:val="0"/>
          <w:numId w:val="1"/>
        </w:numPr>
        <w:jc w:val="both"/>
        <w:rPr>
          <w:vanish/>
          <w:color w:val="000000"/>
        </w:rPr>
      </w:pPr>
    </w:p>
    <w:p w14:paraId="7998CC9C" w14:textId="77777777" w:rsidR="00173BC1" w:rsidRDefault="00173BC1">
      <w:pPr>
        <w:pStyle w:val="ListParagraph"/>
        <w:numPr>
          <w:ilvl w:val="0"/>
          <w:numId w:val="1"/>
        </w:numPr>
        <w:jc w:val="both"/>
        <w:rPr>
          <w:vanish/>
          <w:color w:val="000000"/>
        </w:rPr>
      </w:pPr>
    </w:p>
    <w:p w14:paraId="75EE765A" w14:textId="77777777" w:rsidR="00173BC1" w:rsidRDefault="00173BC1">
      <w:pPr>
        <w:pStyle w:val="ListParagraph"/>
        <w:numPr>
          <w:ilvl w:val="0"/>
          <w:numId w:val="1"/>
        </w:numPr>
        <w:jc w:val="both"/>
        <w:rPr>
          <w:vanish/>
          <w:color w:val="000000"/>
        </w:rPr>
      </w:pPr>
    </w:p>
    <w:p w14:paraId="583F5A4C" w14:textId="77777777" w:rsidR="00173BC1" w:rsidRDefault="00173BC1">
      <w:pPr>
        <w:pStyle w:val="ListParagraph"/>
        <w:numPr>
          <w:ilvl w:val="0"/>
          <w:numId w:val="1"/>
        </w:numPr>
        <w:jc w:val="both"/>
        <w:rPr>
          <w:vanish/>
          <w:color w:val="000000"/>
        </w:rPr>
      </w:pPr>
    </w:p>
    <w:p w14:paraId="1177FC57" w14:textId="77777777" w:rsidR="00173BC1" w:rsidRDefault="00173BC1">
      <w:pPr>
        <w:pStyle w:val="ListParagraph"/>
        <w:numPr>
          <w:ilvl w:val="0"/>
          <w:numId w:val="1"/>
        </w:numPr>
        <w:jc w:val="both"/>
        <w:rPr>
          <w:vanish/>
          <w:color w:val="000000"/>
        </w:rPr>
      </w:pPr>
    </w:p>
    <w:p w14:paraId="43184A35" w14:textId="77777777" w:rsidR="00173BC1" w:rsidRDefault="00173BC1">
      <w:pPr>
        <w:pStyle w:val="ListParagraph"/>
        <w:numPr>
          <w:ilvl w:val="0"/>
          <w:numId w:val="1"/>
        </w:numPr>
        <w:jc w:val="both"/>
        <w:rPr>
          <w:vanish/>
          <w:color w:val="000000"/>
        </w:rPr>
      </w:pPr>
    </w:p>
    <w:p w14:paraId="15E39A5D" w14:textId="77777777" w:rsidR="00173BC1" w:rsidRDefault="00173BC1">
      <w:pPr>
        <w:pStyle w:val="ListParagraph"/>
        <w:numPr>
          <w:ilvl w:val="0"/>
          <w:numId w:val="1"/>
        </w:numPr>
        <w:jc w:val="both"/>
        <w:rPr>
          <w:vanish/>
          <w:color w:val="000000"/>
        </w:rPr>
      </w:pPr>
    </w:p>
    <w:p w14:paraId="57A5A3B9" w14:textId="77777777" w:rsidR="00173BC1" w:rsidRDefault="00173BC1">
      <w:pPr>
        <w:pStyle w:val="ListParagraph"/>
        <w:numPr>
          <w:ilvl w:val="0"/>
          <w:numId w:val="1"/>
        </w:numPr>
        <w:jc w:val="both"/>
        <w:rPr>
          <w:vanish/>
          <w:color w:val="000000"/>
        </w:rPr>
      </w:pPr>
    </w:p>
    <w:p w14:paraId="0886C40E" w14:textId="77777777" w:rsidR="00173BC1" w:rsidRDefault="00173BC1">
      <w:pPr>
        <w:pStyle w:val="ListParagraph"/>
        <w:numPr>
          <w:ilvl w:val="0"/>
          <w:numId w:val="1"/>
        </w:numPr>
        <w:jc w:val="both"/>
        <w:rPr>
          <w:vanish/>
          <w:color w:val="000000"/>
        </w:rPr>
      </w:pPr>
    </w:p>
    <w:p w14:paraId="351C0A61" w14:textId="77777777" w:rsidR="00173BC1" w:rsidRDefault="00173BC1">
      <w:pPr>
        <w:pStyle w:val="ListParagraph"/>
        <w:numPr>
          <w:ilvl w:val="0"/>
          <w:numId w:val="1"/>
        </w:numPr>
        <w:jc w:val="both"/>
        <w:rPr>
          <w:vanish/>
          <w:color w:val="000000"/>
        </w:rPr>
      </w:pPr>
    </w:p>
    <w:p w14:paraId="0FC6F50C" w14:textId="77777777" w:rsidR="00173BC1" w:rsidRDefault="00173BC1">
      <w:pPr>
        <w:pStyle w:val="ListParagraph"/>
        <w:numPr>
          <w:ilvl w:val="0"/>
          <w:numId w:val="1"/>
        </w:numPr>
        <w:jc w:val="both"/>
        <w:rPr>
          <w:vanish/>
          <w:color w:val="000000"/>
        </w:rPr>
      </w:pPr>
    </w:p>
    <w:p w14:paraId="5EB37D9D" w14:textId="77777777" w:rsidR="00173BC1" w:rsidRDefault="00173BC1">
      <w:pPr>
        <w:pStyle w:val="ListParagraph"/>
        <w:numPr>
          <w:ilvl w:val="0"/>
          <w:numId w:val="1"/>
        </w:numPr>
        <w:jc w:val="both"/>
        <w:rPr>
          <w:vanish/>
          <w:color w:val="000000"/>
        </w:rPr>
      </w:pPr>
    </w:p>
    <w:p w14:paraId="26E6C8FA" w14:textId="77777777" w:rsidR="00173BC1" w:rsidRDefault="00173BC1">
      <w:pPr>
        <w:pStyle w:val="ListParagraph"/>
        <w:numPr>
          <w:ilvl w:val="0"/>
          <w:numId w:val="1"/>
        </w:numPr>
        <w:jc w:val="both"/>
        <w:rPr>
          <w:vanish/>
          <w:color w:val="000000"/>
        </w:rPr>
      </w:pPr>
    </w:p>
    <w:p w14:paraId="7EB8E998" w14:textId="77777777" w:rsidR="00173BC1" w:rsidRDefault="00173BC1">
      <w:pPr>
        <w:pStyle w:val="ListParagraph"/>
        <w:numPr>
          <w:ilvl w:val="0"/>
          <w:numId w:val="1"/>
        </w:numPr>
        <w:jc w:val="both"/>
        <w:rPr>
          <w:vanish/>
          <w:color w:val="000000"/>
        </w:rPr>
      </w:pPr>
    </w:p>
    <w:p w14:paraId="16E67710" w14:textId="77777777" w:rsidR="00173BC1" w:rsidRDefault="00173BC1">
      <w:pPr>
        <w:pStyle w:val="ListParagraph"/>
        <w:numPr>
          <w:ilvl w:val="0"/>
          <w:numId w:val="1"/>
        </w:numPr>
        <w:jc w:val="both"/>
        <w:rPr>
          <w:vanish/>
          <w:color w:val="000000"/>
        </w:rPr>
      </w:pPr>
    </w:p>
    <w:p w14:paraId="22726A9E" w14:textId="77777777" w:rsidR="00173BC1" w:rsidRDefault="00173BC1">
      <w:pPr>
        <w:pStyle w:val="ListParagraph"/>
        <w:numPr>
          <w:ilvl w:val="0"/>
          <w:numId w:val="1"/>
        </w:numPr>
        <w:jc w:val="both"/>
        <w:rPr>
          <w:vanish/>
          <w:color w:val="000000"/>
        </w:rPr>
      </w:pPr>
    </w:p>
    <w:p w14:paraId="1A710605" w14:textId="77777777" w:rsidR="00173BC1" w:rsidRDefault="00173BC1">
      <w:pPr>
        <w:pStyle w:val="ListParagraph"/>
        <w:numPr>
          <w:ilvl w:val="0"/>
          <w:numId w:val="1"/>
        </w:numPr>
        <w:jc w:val="both"/>
        <w:rPr>
          <w:vanish/>
          <w:color w:val="000000"/>
        </w:rPr>
      </w:pPr>
    </w:p>
    <w:p w14:paraId="7D00A064" w14:textId="77777777" w:rsidR="00173BC1" w:rsidRDefault="00173BC1">
      <w:pPr>
        <w:pStyle w:val="ListParagraph"/>
        <w:numPr>
          <w:ilvl w:val="0"/>
          <w:numId w:val="1"/>
        </w:numPr>
        <w:jc w:val="both"/>
        <w:rPr>
          <w:vanish/>
          <w:color w:val="000000"/>
        </w:rPr>
      </w:pPr>
    </w:p>
    <w:p w14:paraId="1C160D79" w14:textId="77777777" w:rsidR="00173BC1" w:rsidRDefault="00173BC1">
      <w:pPr>
        <w:pStyle w:val="ListParagraph"/>
        <w:numPr>
          <w:ilvl w:val="0"/>
          <w:numId w:val="1"/>
        </w:numPr>
        <w:jc w:val="both"/>
        <w:rPr>
          <w:vanish/>
          <w:color w:val="000000"/>
        </w:rPr>
      </w:pPr>
    </w:p>
    <w:p w14:paraId="150F993A" w14:textId="77777777" w:rsidR="00173BC1" w:rsidRDefault="00173BC1">
      <w:pPr>
        <w:pStyle w:val="ListParagraph"/>
        <w:numPr>
          <w:ilvl w:val="0"/>
          <w:numId w:val="1"/>
        </w:numPr>
        <w:jc w:val="both"/>
        <w:rPr>
          <w:vanish/>
          <w:color w:val="000000"/>
        </w:rPr>
      </w:pPr>
    </w:p>
    <w:p w14:paraId="1275F760" w14:textId="77777777" w:rsidR="00173BC1" w:rsidRDefault="00173BC1">
      <w:pPr>
        <w:pStyle w:val="ListParagraph"/>
        <w:numPr>
          <w:ilvl w:val="0"/>
          <w:numId w:val="1"/>
        </w:numPr>
        <w:jc w:val="both"/>
        <w:rPr>
          <w:vanish/>
          <w:color w:val="000000"/>
        </w:rPr>
      </w:pPr>
    </w:p>
    <w:p w14:paraId="529FE548" w14:textId="77777777" w:rsidR="00173BC1" w:rsidRDefault="00173BC1">
      <w:pPr>
        <w:pStyle w:val="ListParagraph"/>
        <w:numPr>
          <w:ilvl w:val="0"/>
          <w:numId w:val="1"/>
        </w:numPr>
        <w:jc w:val="both"/>
        <w:rPr>
          <w:vanish/>
          <w:color w:val="000000"/>
        </w:rPr>
      </w:pPr>
    </w:p>
    <w:p w14:paraId="5B2BD8F7" w14:textId="77777777" w:rsidR="00173BC1" w:rsidRDefault="00173BC1">
      <w:pPr>
        <w:pStyle w:val="ListParagraph"/>
        <w:numPr>
          <w:ilvl w:val="0"/>
          <w:numId w:val="1"/>
        </w:numPr>
        <w:jc w:val="both"/>
        <w:rPr>
          <w:vanish/>
          <w:color w:val="000000"/>
        </w:rPr>
      </w:pPr>
    </w:p>
    <w:p w14:paraId="3C2F6574" w14:textId="77777777" w:rsidR="00173BC1" w:rsidRDefault="00173BC1">
      <w:pPr>
        <w:pStyle w:val="ListParagraph"/>
        <w:numPr>
          <w:ilvl w:val="0"/>
          <w:numId w:val="1"/>
        </w:numPr>
        <w:jc w:val="both"/>
        <w:rPr>
          <w:vanish/>
          <w:color w:val="000000"/>
        </w:rPr>
      </w:pPr>
    </w:p>
    <w:p w14:paraId="0153F84C" w14:textId="77777777" w:rsidR="00173BC1" w:rsidRDefault="00173BC1">
      <w:pPr>
        <w:pStyle w:val="ListParagraph"/>
        <w:numPr>
          <w:ilvl w:val="0"/>
          <w:numId w:val="1"/>
        </w:numPr>
        <w:jc w:val="both"/>
        <w:rPr>
          <w:vanish/>
          <w:color w:val="000000"/>
        </w:rPr>
      </w:pPr>
    </w:p>
    <w:p w14:paraId="0D693755" w14:textId="77777777" w:rsidR="00173BC1" w:rsidRDefault="00173BC1">
      <w:pPr>
        <w:pStyle w:val="ListParagraph"/>
        <w:numPr>
          <w:ilvl w:val="0"/>
          <w:numId w:val="1"/>
        </w:numPr>
        <w:jc w:val="both"/>
        <w:rPr>
          <w:vanish/>
          <w:color w:val="000000"/>
        </w:rPr>
      </w:pPr>
    </w:p>
    <w:p w14:paraId="187C6271" w14:textId="77777777" w:rsidR="00173BC1" w:rsidRDefault="00173BC1">
      <w:pPr>
        <w:pStyle w:val="ListParagraph"/>
        <w:numPr>
          <w:ilvl w:val="0"/>
          <w:numId w:val="1"/>
        </w:numPr>
        <w:jc w:val="both"/>
        <w:rPr>
          <w:vanish/>
          <w:color w:val="000000"/>
        </w:rPr>
      </w:pPr>
    </w:p>
    <w:p w14:paraId="76D94E9E" w14:textId="77777777" w:rsidR="00173BC1" w:rsidRDefault="00173BC1">
      <w:pPr>
        <w:pStyle w:val="ListParagraph"/>
        <w:numPr>
          <w:ilvl w:val="0"/>
          <w:numId w:val="1"/>
        </w:numPr>
        <w:jc w:val="both"/>
        <w:rPr>
          <w:vanish/>
          <w:color w:val="000000"/>
        </w:rPr>
      </w:pPr>
    </w:p>
    <w:p w14:paraId="09AA097C" w14:textId="77777777" w:rsidR="00173BC1" w:rsidRDefault="00173BC1">
      <w:pPr>
        <w:pStyle w:val="ListParagraph"/>
        <w:numPr>
          <w:ilvl w:val="0"/>
          <w:numId w:val="1"/>
        </w:numPr>
        <w:jc w:val="both"/>
        <w:rPr>
          <w:vanish/>
          <w:color w:val="000000"/>
        </w:rPr>
      </w:pPr>
    </w:p>
    <w:p w14:paraId="5B3AA280" w14:textId="77777777" w:rsidR="00173BC1" w:rsidRDefault="00173BC1">
      <w:pPr>
        <w:pStyle w:val="ListParagraph"/>
        <w:numPr>
          <w:ilvl w:val="0"/>
          <w:numId w:val="1"/>
        </w:numPr>
        <w:jc w:val="both"/>
        <w:rPr>
          <w:vanish/>
          <w:color w:val="000000"/>
        </w:rPr>
      </w:pPr>
    </w:p>
    <w:p w14:paraId="7378FB23" w14:textId="77777777" w:rsidR="00173BC1" w:rsidRDefault="00173BC1">
      <w:pPr>
        <w:pStyle w:val="ListParagraph"/>
        <w:numPr>
          <w:ilvl w:val="0"/>
          <w:numId w:val="1"/>
        </w:numPr>
        <w:jc w:val="both"/>
        <w:rPr>
          <w:vanish/>
          <w:color w:val="000000"/>
        </w:rPr>
      </w:pPr>
    </w:p>
    <w:p w14:paraId="03476A79" w14:textId="77777777" w:rsidR="00173BC1" w:rsidRDefault="00173BC1">
      <w:pPr>
        <w:pStyle w:val="ListParagraph"/>
        <w:numPr>
          <w:ilvl w:val="0"/>
          <w:numId w:val="1"/>
        </w:numPr>
        <w:jc w:val="both"/>
        <w:rPr>
          <w:vanish/>
          <w:color w:val="000000"/>
        </w:rPr>
      </w:pPr>
    </w:p>
    <w:p w14:paraId="65CC6811" w14:textId="77777777" w:rsidR="00173BC1" w:rsidRDefault="00173BC1">
      <w:pPr>
        <w:pStyle w:val="ListParagraph"/>
        <w:numPr>
          <w:ilvl w:val="0"/>
          <w:numId w:val="1"/>
        </w:numPr>
        <w:jc w:val="both"/>
        <w:rPr>
          <w:vanish/>
          <w:color w:val="000000"/>
        </w:rPr>
      </w:pPr>
    </w:p>
    <w:p w14:paraId="6DC13249" w14:textId="77777777" w:rsidR="00173BC1" w:rsidRDefault="00173BC1">
      <w:pPr>
        <w:pStyle w:val="ListParagraph"/>
        <w:numPr>
          <w:ilvl w:val="0"/>
          <w:numId w:val="1"/>
        </w:numPr>
        <w:jc w:val="both"/>
        <w:rPr>
          <w:vanish/>
          <w:color w:val="000000"/>
        </w:rPr>
      </w:pPr>
    </w:p>
    <w:p w14:paraId="27B310C2" w14:textId="77777777" w:rsidR="00173BC1" w:rsidRDefault="00173BC1">
      <w:pPr>
        <w:pStyle w:val="ListParagraph"/>
        <w:numPr>
          <w:ilvl w:val="0"/>
          <w:numId w:val="1"/>
        </w:numPr>
        <w:jc w:val="both"/>
        <w:rPr>
          <w:vanish/>
          <w:color w:val="000000"/>
        </w:rPr>
      </w:pPr>
    </w:p>
    <w:p w14:paraId="1B96AE3B" w14:textId="77777777" w:rsidR="00173BC1" w:rsidRDefault="00173BC1">
      <w:pPr>
        <w:pStyle w:val="ListParagraph"/>
        <w:numPr>
          <w:ilvl w:val="0"/>
          <w:numId w:val="1"/>
        </w:numPr>
        <w:jc w:val="both"/>
        <w:rPr>
          <w:vanish/>
          <w:color w:val="000000"/>
        </w:rPr>
      </w:pPr>
    </w:p>
    <w:p w14:paraId="7EA6D968" w14:textId="77777777" w:rsidR="00173BC1" w:rsidRDefault="00173BC1">
      <w:pPr>
        <w:pStyle w:val="ListParagraph"/>
        <w:numPr>
          <w:ilvl w:val="0"/>
          <w:numId w:val="1"/>
        </w:numPr>
        <w:jc w:val="both"/>
        <w:rPr>
          <w:vanish/>
          <w:color w:val="000000"/>
        </w:rPr>
      </w:pPr>
    </w:p>
    <w:p w14:paraId="61EF7206" w14:textId="77777777" w:rsidR="00173BC1" w:rsidRDefault="00173BC1">
      <w:pPr>
        <w:pStyle w:val="ListParagraph"/>
        <w:numPr>
          <w:ilvl w:val="0"/>
          <w:numId w:val="1"/>
        </w:numPr>
        <w:jc w:val="both"/>
        <w:rPr>
          <w:vanish/>
          <w:color w:val="000000"/>
        </w:rPr>
      </w:pPr>
    </w:p>
    <w:p w14:paraId="39F64B23" w14:textId="77777777" w:rsidR="00173BC1" w:rsidRDefault="00173BC1">
      <w:pPr>
        <w:pStyle w:val="ListParagraph"/>
        <w:numPr>
          <w:ilvl w:val="0"/>
          <w:numId w:val="1"/>
        </w:numPr>
        <w:jc w:val="both"/>
        <w:rPr>
          <w:vanish/>
          <w:color w:val="000000"/>
        </w:rPr>
      </w:pPr>
    </w:p>
    <w:p w14:paraId="38AD5A54" w14:textId="77777777" w:rsidR="00173BC1" w:rsidRDefault="00173BC1">
      <w:pPr>
        <w:pStyle w:val="ListParagraph"/>
        <w:numPr>
          <w:ilvl w:val="0"/>
          <w:numId w:val="1"/>
        </w:numPr>
        <w:jc w:val="both"/>
        <w:rPr>
          <w:vanish/>
          <w:color w:val="000000"/>
        </w:rPr>
      </w:pPr>
    </w:p>
    <w:p w14:paraId="6D6F0F78" w14:textId="77777777" w:rsidR="00173BC1" w:rsidRDefault="00173BC1">
      <w:pPr>
        <w:pStyle w:val="ListParagraph"/>
        <w:numPr>
          <w:ilvl w:val="0"/>
          <w:numId w:val="1"/>
        </w:numPr>
        <w:jc w:val="both"/>
        <w:rPr>
          <w:vanish/>
          <w:color w:val="000000"/>
        </w:rPr>
      </w:pPr>
    </w:p>
    <w:p w14:paraId="58B16F52" w14:textId="77777777" w:rsidR="00173BC1" w:rsidRDefault="00173BC1">
      <w:pPr>
        <w:pStyle w:val="ListParagraph"/>
        <w:numPr>
          <w:ilvl w:val="0"/>
          <w:numId w:val="1"/>
        </w:numPr>
        <w:jc w:val="both"/>
        <w:rPr>
          <w:vanish/>
          <w:color w:val="000000"/>
        </w:rPr>
      </w:pPr>
    </w:p>
    <w:p w14:paraId="2A087907" w14:textId="77777777" w:rsidR="00173BC1" w:rsidRDefault="00173BC1">
      <w:pPr>
        <w:pStyle w:val="ListParagraph"/>
        <w:numPr>
          <w:ilvl w:val="0"/>
          <w:numId w:val="1"/>
        </w:numPr>
        <w:jc w:val="both"/>
        <w:rPr>
          <w:vanish/>
          <w:color w:val="000000"/>
        </w:rPr>
      </w:pPr>
    </w:p>
    <w:p w14:paraId="2217CC06" w14:textId="77777777" w:rsidR="00173BC1" w:rsidRDefault="00173BC1">
      <w:pPr>
        <w:pStyle w:val="ListParagraph"/>
        <w:numPr>
          <w:ilvl w:val="0"/>
          <w:numId w:val="1"/>
        </w:numPr>
        <w:jc w:val="both"/>
        <w:rPr>
          <w:vanish/>
          <w:color w:val="000000"/>
        </w:rPr>
      </w:pPr>
    </w:p>
    <w:p w14:paraId="05FACACA" w14:textId="77777777" w:rsidR="00173BC1" w:rsidRDefault="00173BC1">
      <w:pPr>
        <w:pStyle w:val="ListParagraph"/>
        <w:numPr>
          <w:ilvl w:val="0"/>
          <w:numId w:val="1"/>
        </w:numPr>
        <w:jc w:val="both"/>
        <w:rPr>
          <w:vanish/>
          <w:color w:val="000000"/>
        </w:rPr>
      </w:pPr>
    </w:p>
    <w:p w14:paraId="01425B3D" w14:textId="77777777" w:rsidR="00173BC1" w:rsidRDefault="00173BC1">
      <w:pPr>
        <w:pStyle w:val="ListParagraph"/>
        <w:numPr>
          <w:ilvl w:val="0"/>
          <w:numId w:val="1"/>
        </w:numPr>
        <w:jc w:val="both"/>
        <w:rPr>
          <w:vanish/>
          <w:color w:val="000000"/>
        </w:rPr>
      </w:pPr>
    </w:p>
    <w:p w14:paraId="69B2DAF2" w14:textId="77777777" w:rsidR="00173BC1" w:rsidRDefault="00173BC1">
      <w:pPr>
        <w:pStyle w:val="ListParagraph"/>
        <w:numPr>
          <w:ilvl w:val="0"/>
          <w:numId w:val="1"/>
        </w:numPr>
        <w:jc w:val="both"/>
        <w:rPr>
          <w:vanish/>
          <w:color w:val="000000"/>
        </w:rPr>
      </w:pPr>
    </w:p>
    <w:p w14:paraId="0D866111" w14:textId="77777777" w:rsidR="00173BC1" w:rsidRDefault="00173BC1">
      <w:pPr>
        <w:pStyle w:val="ListParagraph"/>
        <w:numPr>
          <w:ilvl w:val="0"/>
          <w:numId w:val="1"/>
        </w:numPr>
        <w:jc w:val="both"/>
        <w:rPr>
          <w:vanish/>
          <w:color w:val="000000"/>
        </w:rPr>
      </w:pPr>
    </w:p>
    <w:p w14:paraId="77467E5F" w14:textId="77777777" w:rsidR="00173BC1" w:rsidRDefault="00173BC1">
      <w:pPr>
        <w:pStyle w:val="ListParagraph"/>
        <w:numPr>
          <w:ilvl w:val="0"/>
          <w:numId w:val="1"/>
        </w:numPr>
        <w:jc w:val="both"/>
        <w:rPr>
          <w:vanish/>
          <w:color w:val="000000"/>
        </w:rPr>
      </w:pPr>
    </w:p>
    <w:p w14:paraId="666B015D" w14:textId="77777777" w:rsidR="00173BC1" w:rsidRDefault="00173BC1">
      <w:pPr>
        <w:pStyle w:val="ListParagraph"/>
        <w:numPr>
          <w:ilvl w:val="0"/>
          <w:numId w:val="1"/>
        </w:numPr>
        <w:jc w:val="both"/>
        <w:rPr>
          <w:vanish/>
          <w:color w:val="000000"/>
        </w:rPr>
      </w:pPr>
    </w:p>
    <w:p w14:paraId="32203A8E" w14:textId="77777777" w:rsidR="00173BC1" w:rsidRDefault="00173BC1">
      <w:pPr>
        <w:pStyle w:val="ListParagraph"/>
        <w:numPr>
          <w:ilvl w:val="0"/>
          <w:numId w:val="1"/>
        </w:numPr>
        <w:jc w:val="both"/>
        <w:rPr>
          <w:vanish/>
          <w:color w:val="000000"/>
        </w:rPr>
      </w:pPr>
    </w:p>
    <w:p w14:paraId="19733766" w14:textId="77777777" w:rsidR="00173BC1" w:rsidRDefault="00173BC1">
      <w:pPr>
        <w:pStyle w:val="ListParagraph"/>
        <w:numPr>
          <w:ilvl w:val="0"/>
          <w:numId w:val="1"/>
        </w:numPr>
        <w:jc w:val="both"/>
        <w:rPr>
          <w:vanish/>
          <w:color w:val="000000"/>
        </w:rPr>
      </w:pPr>
    </w:p>
    <w:p w14:paraId="7421076A" w14:textId="77777777" w:rsidR="00173BC1" w:rsidRDefault="00173BC1">
      <w:pPr>
        <w:pStyle w:val="ListParagraph"/>
        <w:numPr>
          <w:ilvl w:val="0"/>
          <w:numId w:val="1"/>
        </w:numPr>
        <w:jc w:val="both"/>
        <w:rPr>
          <w:vanish/>
          <w:color w:val="000000"/>
        </w:rPr>
      </w:pPr>
    </w:p>
    <w:p w14:paraId="322652AA" w14:textId="77777777" w:rsidR="00173BC1" w:rsidRDefault="00173BC1">
      <w:pPr>
        <w:pStyle w:val="ListParagraph"/>
        <w:numPr>
          <w:ilvl w:val="0"/>
          <w:numId w:val="1"/>
        </w:numPr>
        <w:jc w:val="both"/>
        <w:rPr>
          <w:vanish/>
          <w:color w:val="000000"/>
        </w:rPr>
      </w:pPr>
    </w:p>
    <w:p w14:paraId="033DFFA1" w14:textId="77777777" w:rsidR="00173BC1" w:rsidRDefault="00173BC1">
      <w:pPr>
        <w:pStyle w:val="ListParagraph"/>
        <w:numPr>
          <w:ilvl w:val="0"/>
          <w:numId w:val="1"/>
        </w:numPr>
        <w:jc w:val="both"/>
        <w:rPr>
          <w:vanish/>
          <w:color w:val="000000"/>
        </w:rPr>
      </w:pPr>
    </w:p>
    <w:p w14:paraId="7C847BFB" w14:textId="77777777" w:rsidR="00173BC1" w:rsidRDefault="00173BC1">
      <w:pPr>
        <w:pStyle w:val="ListParagraph"/>
        <w:numPr>
          <w:ilvl w:val="0"/>
          <w:numId w:val="1"/>
        </w:numPr>
        <w:jc w:val="both"/>
        <w:rPr>
          <w:vanish/>
          <w:color w:val="000000"/>
        </w:rPr>
      </w:pPr>
    </w:p>
    <w:p w14:paraId="01954ABE" w14:textId="77777777" w:rsidR="00173BC1" w:rsidRDefault="00173BC1">
      <w:pPr>
        <w:pStyle w:val="ListParagraph"/>
        <w:numPr>
          <w:ilvl w:val="0"/>
          <w:numId w:val="1"/>
        </w:numPr>
        <w:jc w:val="both"/>
        <w:rPr>
          <w:vanish/>
          <w:color w:val="000000"/>
        </w:rPr>
      </w:pPr>
    </w:p>
    <w:p w14:paraId="57611D7C" w14:textId="77777777" w:rsidR="00173BC1" w:rsidRDefault="00173BC1">
      <w:pPr>
        <w:pStyle w:val="ListParagraph"/>
        <w:numPr>
          <w:ilvl w:val="0"/>
          <w:numId w:val="1"/>
        </w:numPr>
        <w:jc w:val="both"/>
        <w:rPr>
          <w:vanish/>
          <w:color w:val="000000"/>
        </w:rPr>
      </w:pPr>
    </w:p>
    <w:p w14:paraId="43B4FC4F" w14:textId="77777777" w:rsidR="00173BC1" w:rsidRDefault="00173BC1">
      <w:pPr>
        <w:pStyle w:val="ListParagraph"/>
        <w:numPr>
          <w:ilvl w:val="0"/>
          <w:numId w:val="1"/>
        </w:numPr>
        <w:jc w:val="both"/>
        <w:rPr>
          <w:vanish/>
          <w:color w:val="000000"/>
        </w:rPr>
      </w:pPr>
    </w:p>
    <w:p w14:paraId="114034F9" w14:textId="77777777" w:rsidR="00173BC1" w:rsidRDefault="00173BC1">
      <w:pPr>
        <w:pStyle w:val="ListParagraph"/>
        <w:numPr>
          <w:ilvl w:val="0"/>
          <w:numId w:val="1"/>
        </w:numPr>
        <w:jc w:val="both"/>
        <w:rPr>
          <w:vanish/>
          <w:color w:val="000000"/>
        </w:rPr>
      </w:pPr>
    </w:p>
    <w:p w14:paraId="673CF8DD" w14:textId="77777777" w:rsidR="00173BC1" w:rsidRDefault="00173BC1">
      <w:pPr>
        <w:pStyle w:val="ListParagraph"/>
        <w:numPr>
          <w:ilvl w:val="0"/>
          <w:numId w:val="1"/>
        </w:numPr>
        <w:jc w:val="both"/>
        <w:rPr>
          <w:vanish/>
          <w:color w:val="000000"/>
        </w:rPr>
      </w:pPr>
    </w:p>
    <w:p w14:paraId="29243045" w14:textId="77777777" w:rsidR="00173BC1" w:rsidRDefault="00173BC1">
      <w:pPr>
        <w:pStyle w:val="ListParagraph"/>
        <w:numPr>
          <w:ilvl w:val="0"/>
          <w:numId w:val="1"/>
        </w:numPr>
        <w:jc w:val="both"/>
        <w:rPr>
          <w:vanish/>
          <w:color w:val="000000"/>
        </w:rPr>
      </w:pPr>
    </w:p>
    <w:p w14:paraId="6C5C95D0" w14:textId="77777777" w:rsidR="00173BC1" w:rsidRDefault="00173BC1">
      <w:pPr>
        <w:pStyle w:val="ListParagraph"/>
        <w:numPr>
          <w:ilvl w:val="0"/>
          <w:numId w:val="1"/>
        </w:numPr>
        <w:jc w:val="both"/>
        <w:rPr>
          <w:vanish/>
          <w:color w:val="000000"/>
        </w:rPr>
      </w:pPr>
    </w:p>
    <w:p w14:paraId="36EC4918" w14:textId="77777777" w:rsidR="00173BC1" w:rsidRDefault="00173BC1">
      <w:pPr>
        <w:pStyle w:val="ListParagraph"/>
        <w:numPr>
          <w:ilvl w:val="0"/>
          <w:numId w:val="1"/>
        </w:numPr>
        <w:jc w:val="both"/>
        <w:rPr>
          <w:vanish/>
          <w:color w:val="000000"/>
        </w:rPr>
      </w:pPr>
    </w:p>
    <w:p w14:paraId="21BCF35D" w14:textId="77777777" w:rsidR="00173BC1" w:rsidRDefault="00173BC1">
      <w:pPr>
        <w:pStyle w:val="ListParagraph"/>
        <w:numPr>
          <w:ilvl w:val="0"/>
          <w:numId w:val="1"/>
        </w:numPr>
        <w:jc w:val="both"/>
        <w:rPr>
          <w:vanish/>
          <w:color w:val="000000"/>
        </w:rPr>
      </w:pPr>
    </w:p>
    <w:p w14:paraId="68D101DC" w14:textId="77777777" w:rsidR="00173BC1" w:rsidRDefault="00173BC1">
      <w:pPr>
        <w:pStyle w:val="ListParagraph"/>
        <w:numPr>
          <w:ilvl w:val="0"/>
          <w:numId w:val="1"/>
        </w:numPr>
        <w:jc w:val="both"/>
        <w:rPr>
          <w:vanish/>
          <w:color w:val="000000"/>
        </w:rPr>
      </w:pPr>
    </w:p>
    <w:p w14:paraId="35415546" w14:textId="77777777" w:rsidR="00173BC1" w:rsidRDefault="00173BC1">
      <w:pPr>
        <w:pStyle w:val="ListParagraph"/>
        <w:numPr>
          <w:ilvl w:val="0"/>
          <w:numId w:val="1"/>
        </w:numPr>
        <w:jc w:val="both"/>
        <w:rPr>
          <w:vanish/>
          <w:color w:val="000000"/>
        </w:rPr>
      </w:pPr>
    </w:p>
    <w:p w14:paraId="26713E0A" w14:textId="77777777" w:rsidR="00173BC1" w:rsidRDefault="00173BC1">
      <w:pPr>
        <w:pStyle w:val="ListParagraph"/>
        <w:numPr>
          <w:ilvl w:val="0"/>
          <w:numId w:val="1"/>
        </w:numPr>
        <w:jc w:val="both"/>
        <w:rPr>
          <w:vanish/>
          <w:color w:val="000000"/>
        </w:rPr>
      </w:pPr>
    </w:p>
    <w:p w14:paraId="6165D6C7" w14:textId="77777777" w:rsidR="00173BC1" w:rsidRDefault="00173BC1">
      <w:pPr>
        <w:pStyle w:val="ListParagraph"/>
        <w:numPr>
          <w:ilvl w:val="0"/>
          <w:numId w:val="1"/>
        </w:numPr>
        <w:jc w:val="both"/>
        <w:rPr>
          <w:vanish/>
          <w:color w:val="000000"/>
        </w:rPr>
      </w:pPr>
    </w:p>
    <w:p w14:paraId="1AED85A2" w14:textId="77777777" w:rsidR="00173BC1" w:rsidRDefault="00173BC1">
      <w:pPr>
        <w:pStyle w:val="ListParagraph"/>
        <w:numPr>
          <w:ilvl w:val="0"/>
          <w:numId w:val="1"/>
        </w:numPr>
        <w:jc w:val="both"/>
        <w:rPr>
          <w:vanish/>
          <w:color w:val="000000"/>
        </w:rPr>
      </w:pPr>
    </w:p>
    <w:p w14:paraId="252C5C90" w14:textId="77777777" w:rsidR="00173BC1" w:rsidRDefault="00173BC1">
      <w:pPr>
        <w:pStyle w:val="ListParagraph"/>
        <w:numPr>
          <w:ilvl w:val="0"/>
          <w:numId w:val="1"/>
        </w:numPr>
        <w:jc w:val="both"/>
        <w:rPr>
          <w:vanish/>
          <w:color w:val="000000"/>
        </w:rPr>
      </w:pPr>
    </w:p>
    <w:p w14:paraId="31E7C972" w14:textId="77777777" w:rsidR="00173BC1" w:rsidRDefault="00173BC1">
      <w:pPr>
        <w:pStyle w:val="ListParagraph"/>
        <w:numPr>
          <w:ilvl w:val="0"/>
          <w:numId w:val="1"/>
        </w:numPr>
        <w:jc w:val="both"/>
        <w:rPr>
          <w:vanish/>
          <w:color w:val="000000"/>
        </w:rPr>
      </w:pPr>
    </w:p>
    <w:p w14:paraId="2427D8AE" w14:textId="77777777" w:rsidR="00173BC1" w:rsidRDefault="00173BC1">
      <w:pPr>
        <w:pStyle w:val="ListParagraph"/>
        <w:numPr>
          <w:ilvl w:val="0"/>
          <w:numId w:val="1"/>
        </w:numPr>
        <w:jc w:val="both"/>
        <w:rPr>
          <w:vanish/>
          <w:color w:val="000000"/>
        </w:rPr>
      </w:pPr>
    </w:p>
    <w:p w14:paraId="27B062E1" w14:textId="77777777" w:rsidR="00173BC1" w:rsidRDefault="00173BC1">
      <w:pPr>
        <w:pStyle w:val="ListParagraph"/>
        <w:numPr>
          <w:ilvl w:val="0"/>
          <w:numId w:val="1"/>
        </w:numPr>
        <w:jc w:val="both"/>
        <w:rPr>
          <w:vanish/>
          <w:color w:val="000000"/>
        </w:rPr>
      </w:pPr>
    </w:p>
    <w:p w14:paraId="34CE1925" w14:textId="77777777" w:rsidR="00173BC1" w:rsidRDefault="00173BC1">
      <w:pPr>
        <w:pStyle w:val="ListParagraph"/>
        <w:numPr>
          <w:ilvl w:val="0"/>
          <w:numId w:val="1"/>
        </w:numPr>
        <w:jc w:val="both"/>
        <w:rPr>
          <w:vanish/>
          <w:color w:val="000000"/>
        </w:rPr>
      </w:pPr>
    </w:p>
    <w:p w14:paraId="61A77E40" w14:textId="77777777" w:rsidR="00173BC1" w:rsidRDefault="00173BC1">
      <w:pPr>
        <w:pStyle w:val="ListParagraph"/>
        <w:numPr>
          <w:ilvl w:val="0"/>
          <w:numId w:val="1"/>
        </w:numPr>
        <w:jc w:val="both"/>
        <w:rPr>
          <w:vanish/>
          <w:color w:val="000000"/>
        </w:rPr>
      </w:pPr>
    </w:p>
    <w:p w14:paraId="71A346F9" w14:textId="77777777" w:rsidR="00173BC1" w:rsidRDefault="00173BC1">
      <w:pPr>
        <w:pStyle w:val="ListParagraph"/>
        <w:numPr>
          <w:ilvl w:val="0"/>
          <w:numId w:val="1"/>
        </w:numPr>
        <w:jc w:val="both"/>
        <w:rPr>
          <w:vanish/>
          <w:color w:val="000000"/>
        </w:rPr>
      </w:pPr>
    </w:p>
    <w:p w14:paraId="1FE6A39D" w14:textId="77777777" w:rsidR="00173BC1" w:rsidRDefault="00173BC1">
      <w:pPr>
        <w:pStyle w:val="ListParagraph"/>
        <w:numPr>
          <w:ilvl w:val="0"/>
          <w:numId w:val="1"/>
        </w:numPr>
        <w:jc w:val="both"/>
        <w:rPr>
          <w:vanish/>
          <w:color w:val="000000"/>
        </w:rPr>
      </w:pPr>
    </w:p>
    <w:p w14:paraId="6E1F79E6" w14:textId="77777777" w:rsidR="00173BC1" w:rsidRDefault="00173BC1">
      <w:pPr>
        <w:pStyle w:val="ListParagraph"/>
        <w:numPr>
          <w:ilvl w:val="0"/>
          <w:numId w:val="1"/>
        </w:numPr>
        <w:jc w:val="both"/>
        <w:rPr>
          <w:vanish/>
          <w:color w:val="000000"/>
        </w:rPr>
      </w:pPr>
    </w:p>
    <w:p w14:paraId="489471C7" w14:textId="77777777" w:rsidR="00173BC1" w:rsidRDefault="00173BC1">
      <w:pPr>
        <w:pStyle w:val="ListParagraph"/>
        <w:numPr>
          <w:ilvl w:val="0"/>
          <w:numId w:val="1"/>
        </w:numPr>
        <w:jc w:val="both"/>
        <w:rPr>
          <w:vanish/>
          <w:color w:val="000000"/>
        </w:rPr>
      </w:pPr>
    </w:p>
    <w:p w14:paraId="01DDB7A3" w14:textId="77777777" w:rsidR="00173BC1" w:rsidRDefault="00173BC1">
      <w:pPr>
        <w:pStyle w:val="ListParagraph"/>
        <w:numPr>
          <w:ilvl w:val="0"/>
          <w:numId w:val="1"/>
        </w:numPr>
        <w:jc w:val="both"/>
        <w:rPr>
          <w:vanish/>
          <w:color w:val="000000"/>
        </w:rPr>
      </w:pPr>
    </w:p>
    <w:p w14:paraId="31DAA19C" w14:textId="77777777" w:rsidR="00173BC1" w:rsidRDefault="00173BC1">
      <w:pPr>
        <w:pStyle w:val="ListParagraph"/>
        <w:numPr>
          <w:ilvl w:val="0"/>
          <w:numId w:val="1"/>
        </w:numPr>
        <w:jc w:val="both"/>
        <w:rPr>
          <w:vanish/>
          <w:color w:val="000000"/>
        </w:rPr>
      </w:pPr>
    </w:p>
    <w:p w14:paraId="2B76BCC3" w14:textId="77777777" w:rsidR="00173BC1" w:rsidRDefault="00173BC1">
      <w:pPr>
        <w:pStyle w:val="ListParagraph"/>
        <w:numPr>
          <w:ilvl w:val="0"/>
          <w:numId w:val="1"/>
        </w:numPr>
        <w:jc w:val="both"/>
        <w:rPr>
          <w:vanish/>
          <w:color w:val="000000"/>
        </w:rPr>
      </w:pPr>
    </w:p>
    <w:p w14:paraId="05343C37" w14:textId="77777777" w:rsidR="00173BC1" w:rsidRDefault="00173BC1">
      <w:pPr>
        <w:pStyle w:val="ListParagraph"/>
        <w:numPr>
          <w:ilvl w:val="0"/>
          <w:numId w:val="1"/>
        </w:numPr>
        <w:jc w:val="both"/>
        <w:rPr>
          <w:vanish/>
          <w:color w:val="000000"/>
        </w:rPr>
      </w:pPr>
    </w:p>
    <w:p w14:paraId="3FF6C65F" w14:textId="77777777" w:rsidR="00173BC1" w:rsidRDefault="00173BC1">
      <w:pPr>
        <w:pStyle w:val="ListParagraph"/>
        <w:numPr>
          <w:ilvl w:val="0"/>
          <w:numId w:val="1"/>
        </w:numPr>
        <w:jc w:val="both"/>
        <w:rPr>
          <w:vanish/>
          <w:color w:val="000000"/>
        </w:rPr>
      </w:pPr>
    </w:p>
    <w:p w14:paraId="792513C8" w14:textId="77777777" w:rsidR="00173BC1" w:rsidRDefault="00173BC1">
      <w:pPr>
        <w:pStyle w:val="ListParagraph"/>
        <w:numPr>
          <w:ilvl w:val="0"/>
          <w:numId w:val="1"/>
        </w:numPr>
        <w:jc w:val="both"/>
        <w:rPr>
          <w:vanish/>
          <w:color w:val="000000"/>
        </w:rPr>
      </w:pPr>
    </w:p>
    <w:p w14:paraId="1E74E7BA" w14:textId="77777777" w:rsidR="00173BC1" w:rsidRDefault="00173BC1">
      <w:pPr>
        <w:pStyle w:val="ListParagraph"/>
        <w:numPr>
          <w:ilvl w:val="0"/>
          <w:numId w:val="1"/>
        </w:numPr>
        <w:jc w:val="both"/>
        <w:rPr>
          <w:vanish/>
          <w:color w:val="000000"/>
        </w:rPr>
      </w:pPr>
    </w:p>
    <w:p w14:paraId="05EA9F05" w14:textId="77777777" w:rsidR="00173BC1" w:rsidRDefault="00173BC1">
      <w:pPr>
        <w:pStyle w:val="ListParagraph"/>
        <w:numPr>
          <w:ilvl w:val="0"/>
          <w:numId w:val="1"/>
        </w:numPr>
        <w:jc w:val="both"/>
        <w:rPr>
          <w:vanish/>
          <w:color w:val="000000"/>
        </w:rPr>
      </w:pPr>
    </w:p>
    <w:p w14:paraId="14E32B21" w14:textId="77777777" w:rsidR="00173BC1" w:rsidRDefault="00173BC1">
      <w:pPr>
        <w:pStyle w:val="ListParagraph"/>
        <w:numPr>
          <w:ilvl w:val="0"/>
          <w:numId w:val="1"/>
        </w:numPr>
        <w:jc w:val="both"/>
        <w:rPr>
          <w:vanish/>
          <w:color w:val="000000"/>
        </w:rPr>
      </w:pPr>
    </w:p>
    <w:p w14:paraId="69FA602F" w14:textId="77777777" w:rsidR="00173BC1" w:rsidRDefault="00173BC1">
      <w:pPr>
        <w:pStyle w:val="ListParagraph"/>
        <w:numPr>
          <w:ilvl w:val="0"/>
          <w:numId w:val="1"/>
        </w:numPr>
        <w:jc w:val="both"/>
        <w:rPr>
          <w:vanish/>
          <w:color w:val="000000"/>
        </w:rPr>
      </w:pPr>
    </w:p>
    <w:p w14:paraId="4548EB0D" w14:textId="77777777" w:rsidR="00173BC1" w:rsidRDefault="00173BC1">
      <w:pPr>
        <w:pStyle w:val="ListParagraph"/>
        <w:numPr>
          <w:ilvl w:val="0"/>
          <w:numId w:val="1"/>
        </w:numPr>
        <w:jc w:val="both"/>
        <w:rPr>
          <w:vanish/>
          <w:color w:val="000000"/>
        </w:rPr>
      </w:pPr>
    </w:p>
    <w:p w14:paraId="196E34DB" w14:textId="77777777" w:rsidR="00173BC1" w:rsidRDefault="00173BC1">
      <w:pPr>
        <w:pStyle w:val="ListParagraph"/>
        <w:numPr>
          <w:ilvl w:val="0"/>
          <w:numId w:val="1"/>
        </w:numPr>
        <w:jc w:val="both"/>
        <w:rPr>
          <w:vanish/>
          <w:color w:val="000000"/>
        </w:rPr>
      </w:pPr>
    </w:p>
    <w:p w14:paraId="33EE74F3" w14:textId="77777777" w:rsidR="00173BC1" w:rsidRDefault="00173BC1">
      <w:pPr>
        <w:pStyle w:val="ListParagraph"/>
        <w:numPr>
          <w:ilvl w:val="0"/>
          <w:numId w:val="1"/>
        </w:numPr>
        <w:jc w:val="both"/>
        <w:rPr>
          <w:vanish/>
          <w:color w:val="000000"/>
        </w:rPr>
      </w:pPr>
    </w:p>
    <w:p w14:paraId="5E095B61" w14:textId="77777777" w:rsidR="00173BC1" w:rsidRDefault="00173BC1">
      <w:pPr>
        <w:pStyle w:val="ListParagraph"/>
        <w:numPr>
          <w:ilvl w:val="0"/>
          <w:numId w:val="1"/>
        </w:numPr>
        <w:jc w:val="both"/>
        <w:rPr>
          <w:vanish/>
          <w:color w:val="000000"/>
        </w:rPr>
      </w:pPr>
    </w:p>
    <w:p w14:paraId="28036E8F" w14:textId="77777777" w:rsidR="00173BC1" w:rsidRDefault="00173BC1">
      <w:pPr>
        <w:pStyle w:val="ListParagraph"/>
        <w:numPr>
          <w:ilvl w:val="0"/>
          <w:numId w:val="1"/>
        </w:numPr>
        <w:jc w:val="both"/>
        <w:rPr>
          <w:vanish/>
          <w:color w:val="000000"/>
        </w:rPr>
      </w:pPr>
    </w:p>
    <w:p w14:paraId="26B52105" w14:textId="77777777" w:rsidR="00173BC1" w:rsidRDefault="00173BC1">
      <w:pPr>
        <w:pStyle w:val="ListParagraph"/>
        <w:numPr>
          <w:ilvl w:val="0"/>
          <w:numId w:val="1"/>
        </w:numPr>
        <w:jc w:val="both"/>
        <w:rPr>
          <w:vanish/>
          <w:color w:val="000000"/>
        </w:rPr>
      </w:pPr>
    </w:p>
    <w:p w14:paraId="0DC071B8" w14:textId="77777777" w:rsidR="00173BC1" w:rsidRDefault="00173BC1">
      <w:pPr>
        <w:pStyle w:val="ListParagraph"/>
        <w:numPr>
          <w:ilvl w:val="0"/>
          <w:numId w:val="1"/>
        </w:numPr>
        <w:jc w:val="both"/>
        <w:rPr>
          <w:vanish/>
          <w:color w:val="000000"/>
        </w:rPr>
      </w:pPr>
    </w:p>
    <w:p w14:paraId="2AD75C76" w14:textId="77777777" w:rsidR="00173BC1" w:rsidRDefault="00173BC1">
      <w:pPr>
        <w:pStyle w:val="ListParagraph"/>
        <w:numPr>
          <w:ilvl w:val="0"/>
          <w:numId w:val="1"/>
        </w:numPr>
        <w:jc w:val="both"/>
        <w:rPr>
          <w:vanish/>
          <w:color w:val="000000"/>
        </w:rPr>
      </w:pPr>
    </w:p>
    <w:p w14:paraId="2302F2AF" w14:textId="77777777" w:rsidR="00173BC1" w:rsidRDefault="00173BC1">
      <w:pPr>
        <w:pStyle w:val="ListParagraph"/>
        <w:numPr>
          <w:ilvl w:val="0"/>
          <w:numId w:val="1"/>
        </w:numPr>
        <w:jc w:val="both"/>
        <w:rPr>
          <w:vanish/>
          <w:color w:val="000000"/>
        </w:rPr>
      </w:pPr>
    </w:p>
    <w:p w14:paraId="4324F8EB" w14:textId="77777777" w:rsidR="00173BC1" w:rsidRDefault="00173BC1">
      <w:pPr>
        <w:pStyle w:val="ListParagraph"/>
        <w:numPr>
          <w:ilvl w:val="0"/>
          <w:numId w:val="1"/>
        </w:numPr>
        <w:jc w:val="both"/>
        <w:rPr>
          <w:vanish/>
          <w:color w:val="000000"/>
        </w:rPr>
      </w:pPr>
    </w:p>
    <w:p w14:paraId="7C6E24F0" w14:textId="77777777" w:rsidR="00173BC1" w:rsidRDefault="00173BC1">
      <w:pPr>
        <w:pStyle w:val="ListParagraph"/>
        <w:numPr>
          <w:ilvl w:val="0"/>
          <w:numId w:val="1"/>
        </w:numPr>
        <w:jc w:val="both"/>
        <w:rPr>
          <w:vanish/>
          <w:color w:val="000000"/>
        </w:rPr>
      </w:pPr>
    </w:p>
    <w:p w14:paraId="288BF5AA" w14:textId="77777777" w:rsidR="00173BC1" w:rsidRDefault="00173BC1">
      <w:pPr>
        <w:pStyle w:val="ListParagraph"/>
        <w:numPr>
          <w:ilvl w:val="0"/>
          <w:numId w:val="1"/>
        </w:numPr>
        <w:jc w:val="both"/>
        <w:rPr>
          <w:vanish/>
          <w:color w:val="000000"/>
        </w:rPr>
      </w:pPr>
    </w:p>
    <w:p w14:paraId="1C5C3295" w14:textId="77777777" w:rsidR="00173BC1" w:rsidRDefault="00173BC1">
      <w:pPr>
        <w:pStyle w:val="ListParagraph"/>
        <w:numPr>
          <w:ilvl w:val="0"/>
          <w:numId w:val="1"/>
        </w:numPr>
        <w:jc w:val="both"/>
        <w:rPr>
          <w:vanish/>
          <w:color w:val="000000"/>
        </w:rPr>
      </w:pPr>
    </w:p>
    <w:p w14:paraId="180D3DF8" w14:textId="77777777" w:rsidR="00173BC1" w:rsidRDefault="00173BC1">
      <w:pPr>
        <w:pStyle w:val="ListParagraph"/>
        <w:numPr>
          <w:ilvl w:val="0"/>
          <w:numId w:val="1"/>
        </w:numPr>
        <w:jc w:val="both"/>
        <w:rPr>
          <w:vanish/>
          <w:color w:val="000000"/>
        </w:rPr>
      </w:pPr>
    </w:p>
    <w:p w14:paraId="4F0F23A4" w14:textId="77777777" w:rsidR="00173BC1" w:rsidRDefault="00173BC1">
      <w:pPr>
        <w:pStyle w:val="ListParagraph"/>
        <w:numPr>
          <w:ilvl w:val="0"/>
          <w:numId w:val="1"/>
        </w:numPr>
        <w:jc w:val="both"/>
        <w:rPr>
          <w:vanish/>
          <w:color w:val="000000"/>
        </w:rPr>
      </w:pPr>
    </w:p>
    <w:p w14:paraId="12D72E89" w14:textId="77777777" w:rsidR="00173BC1" w:rsidRDefault="00173BC1">
      <w:pPr>
        <w:pStyle w:val="ListParagraph"/>
        <w:numPr>
          <w:ilvl w:val="0"/>
          <w:numId w:val="1"/>
        </w:numPr>
        <w:jc w:val="both"/>
        <w:rPr>
          <w:vanish/>
          <w:color w:val="000000"/>
        </w:rPr>
      </w:pPr>
    </w:p>
    <w:p w14:paraId="6420FD15" w14:textId="77777777" w:rsidR="00173BC1" w:rsidRDefault="00173BC1">
      <w:pPr>
        <w:pStyle w:val="ListParagraph"/>
        <w:numPr>
          <w:ilvl w:val="0"/>
          <w:numId w:val="1"/>
        </w:numPr>
        <w:jc w:val="both"/>
        <w:rPr>
          <w:vanish/>
          <w:color w:val="000000"/>
        </w:rPr>
      </w:pPr>
    </w:p>
    <w:p w14:paraId="6099FB20" w14:textId="77777777" w:rsidR="00173BC1" w:rsidRDefault="00173BC1">
      <w:pPr>
        <w:pStyle w:val="ListParagraph"/>
        <w:numPr>
          <w:ilvl w:val="0"/>
          <w:numId w:val="1"/>
        </w:numPr>
        <w:jc w:val="both"/>
        <w:rPr>
          <w:vanish/>
          <w:color w:val="000000"/>
        </w:rPr>
      </w:pPr>
    </w:p>
    <w:p w14:paraId="0E43D511" w14:textId="77777777" w:rsidR="00173BC1" w:rsidRDefault="00173BC1">
      <w:pPr>
        <w:pStyle w:val="ListParagraph"/>
        <w:numPr>
          <w:ilvl w:val="0"/>
          <w:numId w:val="1"/>
        </w:numPr>
        <w:jc w:val="both"/>
        <w:rPr>
          <w:vanish/>
          <w:color w:val="000000"/>
        </w:rPr>
      </w:pPr>
    </w:p>
    <w:p w14:paraId="5B51A9DE" w14:textId="77777777" w:rsidR="00173BC1" w:rsidRDefault="00173BC1">
      <w:pPr>
        <w:pStyle w:val="ListParagraph"/>
        <w:numPr>
          <w:ilvl w:val="0"/>
          <w:numId w:val="1"/>
        </w:numPr>
        <w:jc w:val="both"/>
        <w:rPr>
          <w:vanish/>
          <w:color w:val="000000"/>
        </w:rPr>
      </w:pPr>
    </w:p>
    <w:p w14:paraId="66EE886E" w14:textId="77777777" w:rsidR="00173BC1" w:rsidRDefault="00173BC1">
      <w:pPr>
        <w:pStyle w:val="ListParagraph"/>
        <w:numPr>
          <w:ilvl w:val="0"/>
          <w:numId w:val="1"/>
        </w:numPr>
        <w:jc w:val="both"/>
        <w:rPr>
          <w:vanish/>
          <w:color w:val="000000"/>
        </w:rPr>
      </w:pPr>
    </w:p>
    <w:p w14:paraId="67F4DB8B" w14:textId="77777777" w:rsidR="00173BC1" w:rsidRDefault="00173BC1">
      <w:pPr>
        <w:pStyle w:val="ListParagraph"/>
        <w:numPr>
          <w:ilvl w:val="0"/>
          <w:numId w:val="1"/>
        </w:numPr>
        <w:jc w:val="both"/>
        <w:rPr>
          <w:vanish/>
          <w:color w:val="000000"/>
        </w:rPr>
      </w:pPr>
    </w:p>
    <w:p w14:paraId="37975FCE" w14:textId="77777777" w:rsidR="00173BC1" w:rsidRDefault="00173BC1">
      <w:pPr>
        <w:pStyle w:val="ListParagraph"/>
        <w:numPr>
          <w:ilvl w:val="0"/>
          <w:numId w:val="1"/>
        </w:numPr>
        <w:jc w:val="both"/>
        <w:rPr>
          <w:vanish/>
          <w:color w:val="000000"/>
        </w:rPr>
      </w:pPr>
    </w:p>
    <w:p w14:paraId="4543226D" w14:textId="77777777" w:rsidR="00173BC1" w:rsidRDefault="00173BC1">
      <w:pPr>
        <w:pStyle w:val="ListParagraph"/>
        <w:numPr>
          <w:ilvl w:val="0"/>
          <w:numId w:val="1"/>
        </w:numPr>
        <w:jc w:val="both"/>
        <w:rPr>
          <w:vanish/>
          <w:color w:val="000000"/>
        </w:rPr>
      </w:pPr>
    </w:p>
    <w:p w14:paraId="3B8C791A" w14:textId="77777777" w:rsidR="00173BC1" w:rsidRDefault="00173BC1">
      <w:pPr>
        <w:pStyle w:val="ListParagraph"/>
        <w:numPr>
          <w:ilvl w:val="0"/>
          <w:numId w:val="1"/>
        </w:numPr>
        <w:jc w:val="both"/>
        <w:rPr>
          <w:vanish/>
          <w:color w:val="000000"/>
        </w:rPr>
      </w:pPr>
    </w:p>
    <w:p w14:paraId="170EBB8E" w14:textId="77777777" w:rsidR="00173BC1" w:rsidRDefault="00173BC1">
      <w:pPr>
        <w:pStyle w:val="ListParagraph"/>
        <w:numPr>
          <w:ilvl w:val="0"/>
          <w:numId w:val="1"/>
        </w:numPr>
        <w:jc w:val="both"/>
        <w:rPr>
          <w:vanish/>
          <w:color w:val="000000"/>
        </w:rPr>
      </w:pPr>
    </w:p>
    <w:p w14:paraId="2B3DF9A6" w14:textId="77777777" w:rsidR="00173BC1" w:rsidRDefault="00173BC1">
      <w:pPr>
        <w:pStyle w:val="ListParagraph"/>
        <w:numPr>
          <w:ilvl w:val="0"/>
          <w:numId w:val="1"/>
        </w:numPr>
        <w:jc w:val="both"/>
        <w:rPr>
          <w:vanish/>
          <w:color w:val="000000"/>
        </w:rPr>
      </w:pPr>
    </w:p>
    <w:p w14:paraId="039F1E97" w14:textId="77777777" w:rsidR="00173BC1" w:rsidRDefault="00173BC1">
      <w:pPr>
        <w:pStyle w:val="ListParagraph"/>
        <w:numPr>
          <w:ilvl w:val="0"/>
          <w:numId w:val="1"/>
        </w:numPr>
        <w:jc w:val="both"/>
        <w:rPr>
          <w:vanish/>
          <w:color w:val="000000"/>
        </w:rPr>
      </w:pPr>
    </w:p>
    <w:p w14:paraId="0A652CB3" w14:textId="77777777" w:rsidR="00173BC1" w:rsidRDefault="00173BC1">
      <w:pPr>
        <w:pStyle w:val="ListParagraph"/>
        <w:numPr>
          <w:ilvl w:val="0"/>
          <w:numId w:val="1"/>
        </w:numPr>
        <w:jc w:val="both"/>
        <w:rPr>
          <w:vanish/>
          <w:color w:val="000000"/>
        </w:rPr>
      </w:pPr>
    </w:p>
    <w:p w14:paraId="66707816" w14:textId="77777777" w:rsidR="00173BC1" w:rsidRDefault="00173BC1">
      <w:pPr>
        <w:pStyle w:val="ListParagraph"/>
        <w:numPr>
          <w:ilvl w:val="0"/>
          <w:numId w:val="1"/>
        </w:numPr>
        <w:jc w:val="both"/>
        <w:rPr>
          <w:vanish/>
          <w:color w:val="000000"/>
        </w:rPr>
      </w:pPr>
    </w:p>
    <w:p w14:paraId="03BBD284" w14:textId="77777777" w:rsidR="00173BC1" w:rsidRDefault="00173BC1">
      <w:pPr>
        <w:pStyle w:val="ListParagraph"/>
        <w:numPr>
          <w:ilvl w:val="0"/>
          <w:numId w:val="1"/>
        </w:numPr>
        <w:jc w:val="both"/>
        <w:rPr>
          <w:vanish/>
          <w:color w:val="000000"/>
        </w:rPr>
      </w:pPr>
    </w:p>
    <w:p w14:paraId="5787C25B" w14:textId="77777777" w:rsidR="00173BC1" w:rsidRDefault="00173BC1">
      <w:pPr>
        <w:pStyle w:val="ListParagraph"/>
        <w:numPr>
          <w:ilvl w:val="0"/>
          <w:numId w:val="1"/>
        </w:numPr>
        <w:jc w:val="both"/>
        <w:rPr>
          <w:vanish/>
          <w:color w:val="000000"/>
        </w:rPr>
      </w:pPr>
    </w:p>
    <w:p w14:paraId="0E3803F0" w14:textId="77777777" w:rsidR="00173BC1" w:rsidRDefault="00173BC1">
      <w:pPr>
        <w:pStyle w:val="ListParagraph"/>
        <w:numPr>
          <w:ilvl w:val="0"/>
          <w:numId w:val="1"/>
        </w:numPr>
        <w:jc w:val="both"/>
        <w:rPr>
          <w:vanish/>
          <w:color w:val="000000"/>
        </w:rPr>
      </w:pPr>
    </w:p>
    <w:p w14:paraId="15FBD0BA" w14:textId="77777777" w:rsidR="00173BC1" w:rsidRDefault="00173BC1">
      <w:pPr>
        <w:pStyle w:val="ListParagraph"/>
        <w:numPr>
          <w:ilvl w:val="0"/>
          <w:numId w:val="1"/>
        </w:numPr>
        <w:jc w:val="both"/>
        <w:rPr>
          <w:vanish/>
          <w:color w:val="000000"/>
        </w:rPr>
      </w:pPr>
    </w:p>
    <w:p w14:paraId="78832E6F" w14:textId="77777777" w:rsidR="00173BC1" w:rsidRDefault="00173BC1">
      <w:pPr>
        <w:pStyle w:val="ListParagraph"/>
        <w:numPr>
          <w:ilvl w:val="0"/>
          <w:numId w:val="1"/>
        </w:numPr>
        <w:jc w:val="both"/>
        <w:rPr>
          <w:vanish/>
          <w:color w:val="000000"/>
        </w:rPr>
      </w:pPr>
    </w:p>
    <w:p w14:paraId="5B99415F" w14:textId="77777777" w:rsidR="00173BC1" w:rsidRDefault="00173BC1">
      <w:pPr>
        <w:pStyle w:val="ListParagraph"/>
        <w:numPr>
          <w:ilvl w:val="0"/>
          <w:numId w:val="1"/>
        </w:numPr>
        <w:jc w:val="both"/>
        <w:rPr>
          <w:vanish/>
          <w:color w:val="000000"/>
        </w:rPr>
      </w:pPr>
    </w:p>
    <w:p w14:paraId="216DCCD4" w14:textId="77777777" w:rsidR="00173BC1" w:rsidRDefault="00173BC1">
      <w:pPr>
        <w:pStyle w:val="ListParagraph"/>
        <w:numPr>
          <w:ilvl w:val="0"/>
          <w:numId w:val="1"/>
        </w:numPr>
        <w:jc w:val="both"/>
        <w:rPr>
          <w:vanish/>
          <w:color w:val="000000"/>
        </w:rPr>
      </w:pPr>
    </w:p>
    <w:p w14:paraId="0C57A966" w14:textId="77777777" w:rsidR="00173BC1" w:rsidRDefault="00173BC1">
      <w:pPr>
        <w:pStyle w:val="ListParagraph"/>
        <w:numPr>
          <w:ilvl w:val="0"/>
          <w:numId w:val="1"/>
        </w:numPr>
        <w:jc w:val="both"/>
        <w:rPr>
          <w:vanish/>
          <w:color w:val="000000"/>
        </w:rPr>
      </w:pPr>
    </w:p>
    <w:p w14:paraId="1A0A735E" w14:textId="77777777" w:rsidR="00173BC1" w:rsidRDefault="00173BC1">
      <w:pPr>
        <w:pStyle w:val="ListParagraph"/>
        <w:numPr>
          <w:ilvl w:val="0"/>
          <w:numId w:val="1"/>
        </w:numPr>
        <w:jc w:val="both"/>
        <w:rPr>
          <w:vanish/>
          <w:color w:val="000000"/>
        </w:rPr>
      </w:pPr>
    </w:p>
    <w:p w14:paraId="1DF8914D" w14:textId="77777777" w:rsidR="00173BC1" w:rsidRDefault="00173BC1">
      <w:pPr>
        <w:pStyle w:val="ListParagraph"/>
        <w:numPr>
          <w:ilvl w:val="0"/>
          <w:numId w:val="1"/>
        </w:numPr>
        <w:jc w:val="both"/>
        <w:rPr>
          <w:vanish/>
          <w:color w:val="000000"/>
        </w:rPr>
      </w:pPr>
    </w:p>
    <w:p w14:paraId="63EAFAA2" w14:textId="77777777" w:rsidR="00173BC1" w:rsidRDefault="00173BC1">
      <w:pPr>
        <w:pStyle w:val="ListParagraph"/>
        <w:numPr>
          <w:ilvl w:val="0"/>
          <w:numId w:val="1"/>
        </w:numPr>
        <w:jc w:val="both"/>
        <w:rPr>
          <w:vanish/>
          <w:color w:val="000000"/>
        </w:rPr>
      </w:pPr>
    </w:p>
    <w:p w14:paraId="489DF384" w14:textId="77777777" w:rsidR="00173BC1" w:rsidRDefault="00173BC1">
      <w:pPr>
        <w:pStyle w:val="ListParagraph"/>
        <w:numPr>
          <w:ilvl w:val="0"/>
          <w:numId w:val="1"/>
        </w:numPr>
        <w:jc w:val="both"/>
        <w:rPr>
          <w:vanish/>
          <w:color w:val="000000"/>
        </w:rPr>
      </w:pPr>
    </w:p>
    <w:p w14:paraId="6E93E08C" w14:textId="77777777" w:rsidR="00173BC1" w:rsidRDefault="00173BC1">
      <w:pPr>
        <w:pStyle w:val="ListParagraph"/>
        <w:numPr>
          <w:ilvl w:val="0"/>
          <w:numId w:val="1"/>
        </w:numPr>
        <w:jc w:val="both"/>
        <w:rPr>
          <w:vanish/>
          <w:color w:val="000000"/>
        </w:rPr>
      </w:pPr>
    </w:p>
    <w:p w14:paraId="3A1A53A5" w14:textId="77777777" w:rsidR="00173BC1" w:rsidRDefault="00173BC1">
      <w:pPr>
        <w:pStyle w:val="ListParagraph"/>
        <w:numPr>
          <w:ilvl w:val="0"/>
          <w:numId w:val="1"/>
        </w:numPr>
        <w:jc w:val="both"/>
        <w:rPr>
          <w:vanish/>
          <w:color w:val="000000"/>
        </w:rPr>
      </w:pPr>
    </w:p>
    <w:p w14:paraId="1F07B34A" w14:textId="77777777" w:rsidR="00173BC1" w:rsidRDefault="00173BC1">
      <w:pPr>
        <w:pStyle w:val="ListParagraph"/>
        <w:numPr>
          <w:ilvl w:val="0"/>
          <w:numId w:val="1"/>
        </w:numPr>
        <w:jc w:val="both"/>
        <w:rPr>
          <w:vanish/>
          <w:color w:val="000000"/>
        </w:rPr>
      </w:pPr>
    </w:p>
    <w:p w14:paraId="0575E944" w14:textId="77777777" w:rsidR="00173BC1" w:rsidRDefault="00173BC1">
      <w:pPr>
        <w:pStyle w:val="ListParagraph"/>
        <w:numPr>
          <w:ilvl w:val="0"/>
          <w:numId w:val="1"/>
        </w:numPr>
        <w:jc w:val="both"/>
        <w:rPr>
          <w:vanish/>
          <w:color w:val="000000"/>
        </w:rPr>
      </w:pPr>
    </w:p>
    <w:p w14:paraId="17827ED7" w14:textId="77777777" w:rsidR="00173BC1" w:rsidRDefault="00173BC1">
      <w:pPr>
        <w:pStyle w:val="ListParagraph"/>
        <w:numPr>
          <w:ilvl w:val="0"/>
          <w:numId w:val="1"/>
        </w:numPr>
        <w:jc w:val="both"/>
        <w:rPr>
          <w:vanish/>
          <w:color w:val="000000"/>
        </w:rPr>
      </w:pPr>
    </w:p>
    <w:p w14:paraId="0448CD3C" w14:textId="77777777" w:rsidR="00173BC1" w:rsidRDefault="00173BC1">
      <w:pPr>
        <w:pStyle w:val="ListParagraph"/>
        <w:numPr>
          <w:ilvl w:val="0"/>
          <w:numId w:val="1"/>
        </w:numPr>
        <w:jc w:val="both"/>
        <w:rPr>
          <w:vanish/>
          <w:color w:val="000000"/>
        </w:rPr>
      </w:pPr>
    </w:p>
    <w:p w14:paraId="77F62314" w14:textId="77777777" w:rsidR="00173BC1" w:rsidRDefault="00173BC1">
      <w:pPr>
        <w:pStyle w:val="ListParagraph"/>
        <w:numPr>
          <w:ilvl w:val="0"/>
          <w:numId w:val="1"/>
        </w:numPr>
        <w:jc w:val="both"/>
        <w:rPr>
          <w:vanish/>
          <w:color w:val="000000"/>
        </w:rPr>
      </w:pPr>
    </w:p>
    <w:p w14:paraId="38AC9D85" w14:textId="77777777" w:rsidR="00173BC1" w:rsidRDefault="00173BC1">
      <w:pPr>
        <w:pStyle w:val="ListParagraph"/>
        <w:numPr>
          <w:ilvl w:val="0"/>
          <w:numId w:val="1"/>
        </w:numPr>
        <w:jc w:val="both"/>
        <w:rPr>
          <w:vanish/>
          <w:color w:val="000000"/>
        </w:rPr>
      </w:pPr>
    </w:p>
    <w:p w14:paraId="5123B67B" w14:textId="77777777" w:rsidR="00173BC1" w:rsidRDefault="00173BC1">
      <w:pPr>
        <w:pStyle w:val="ListParagraph"/>
        <w:numPr>
          <w:ilvl w:val="0"/>
          <w:numId w:val="1"/>
        </w:numPr>
        <w:jc w:val="both"/>
        <w:rPr>
          <w:vanish/>
          <w:color w:val="000000"/>
        </w:rPr>
      </w:pPr>
    </w:p>
    <w:p w14:paraId="621C6B3E" w14:textId="77777777" w:rsidR="00173BC1" w:rsidRDefault="00173BC1">
      <w:pPr>
        <w:pStyle w:val="ListParagraph"/>
        <w:numPr>
          <w:ilvl w:val="0"/>
          <w:numId w:val="1"/>
        </w:numPr>
        <w:jc w:val="both"/>
        <w:rPr>
          <w:vanish/>
          <w:color w:val="000000"/>
        </w:rPr>
      </w:pPr>
    </w:p>
    <w:p w14:paraId="774B0C33" w14:textId="77777777" w:rsidR="00173BC1" w:rsidRDefault="00173BC1">
      <w:pPr>
        <w:pStyle w:val="ListParagraph"/>
        <w:numPr>
          <w:ilvl w:val="0"/>
          <w:numId w:val="1"/>
        </w:numPr>
        <w:jc w:val="both"/>
        <w:rPr>
          <w:vanish/>
          <w:color w:val="000000"/>
        </w:rPr>
      </w:pPr>
    </w:p>
    <w:p w14:paraId="15200933" w14:textId="77777777" w:rsidR="00173BC1" w:rsidRDefault="00173BC1">
      <w:pPr>
        <w:pStyle w:val="ListParagraph"/>
        <w:numPr>
          <w:ilvl w:val="0"/>
          <w:numId w:val="1"/>
        </w:numPr>
        <w:jc w:val="both"/>
        <w:rPr>
          <w:vanish/>
          <w:color w:val="000000"/>
        </w:rPr>
      </w:pPr>
    </w:p>
    <w:p w14:paraId="090DA8FF" w14:textId="77777777" w:rsidR="00173BC1" w:rsidRDefault="00173BC1">
      <w:pPr>
        <w:pStyle w:val="ListParagraph"/>
        <w:numPr>
          <w:ilvl w:val="0"/>
          <w:numId w:val="1"/>
        </w:numPr>
        <w:jc w:val="both"/>
        <w:rPr>
          <w:vanish/>
          <w:color w:val="000000"/>
        </w:rPr>
      </w:pPr>
    </w:p>
    <w:p w14:paraId="6C18EC57" w14:textId="77777777" w:rsidR="00173BC1" w:rsidRDefault="00173BC1">
      <w:pPr>
        <w:pStyle w:val="ListParagraph"/>
        <w:numPr>
          <w:ilvl w:val="0"/>
          <w:numId w:val="1"/>
        </w:numPr>
        <w:jc w:val="both"/>
        <w:rPr>
          <w:vanish/>
          <w:color w:val="000000"/>
        </w:rPr>
      </w:pPr>
    </w:p>
    <w:p w14:paraId="132FBE2B" w14:textId="77777777" w:rsidR="00173BC1" w:rsidRDefault="00173BC1">
      <w:pPr>
        <w:pStyle w:val="ListParagraph"/>
        <w:numPr>
          <w:ilvl w:val="0"/>
          <w:numId w:val="1"/>
        </w:numPr>
        <w:jc w:val="both"/>
        <w:rPr>
          <w:vanish/>
          <w:color w:val="000000"/>
        </w:rPr>
      </w:pPr>
    </w:p>
    <w:p w14:paraId="299F3524" w14:textId="77777777" w:rsidR="00173BC1" w:rsidRDefault="00173BC1">
      <w:pPr>
        <w:pStyle w:val="ListParagraph"/>
        <w:numPr>
          <w:ilvl w:val="0"/>
          <w:numId w:val="1"/>
        </w:numPr>
        <w:jc w:val="both"/>
        <w:rPr>
          <w:vanish/>
          <w:color w:val="000000"/>
        </w:rPr>
      </w:pPr>
    </w:p>
    <w:p w14:paraId="5BC65E6C" w14:textId="77777777" w:rsidR="00173BC1" w:rsidRDefault="00173BC1">
      <w:pPr>
        <w:pStyle w:val="ListParagraph"/>
        <w:numPr>
          <w:ilvl w:val="0"/>
          <w:numId w:val="1"/>
        </w:numPr>
        <w:jc w:val="both"/>
        <w:rPr>
          <w:vanish/>
          <w:color w:val="000000"/>
        </w:rPr>
      </w:pPr>
    </w:p>
    <w:p w14:paraId="642145DA" w14:textId="77777777" w:rsidR="00173BC1" w:rsidRDefault="00173BC1">
      <w:pPr>
        <w:pStyle w:val="ListParagraph"/>
        <w:numPr>
          <w:ilvl w:val="0"/>
          <w:numId w:val="1"/>
        </w:numPr>
        <w:jc w:val="both"/>
        <w:rPr>
          <w:vanish/>
          <w:color w:val="000000"/>
        </w:rPr>
      </w:pPr>
    </w:p>
    <w:p w14:paraId="6B819642" w14:textId="77777777" w:rsidR="00173BC1" w:rsidRDefault="00173BC1">
      <w:pPr>
        <w:pStyle w:val="ListParagraph"/>
        <w:numPr>
          <w:ilvl w:val="0"/>
          <w:numId w:val="1"/>
        </w:numPr>
        <w:jc w:val="both"/>
        <w:rPr>
          <w:vanish/>
          <w:color w:val="000000"/>
        </w:rPr>
      </w:pPr>
    </w:p>
    <w:p w14:paraId="656E488D" w14:textId="77777777" w:rsidR="00173BC1" w:rsidRDefault="00173BC1">
      <w:pPr>
        <w:pStyle w:val="ListParagraph"/>
        <w:numPr>
          <w:ilvl w:val="0"/>
          <w:numId w:val="1"/>
        </w:numPr>
        <w:jc w:val="both"/>
        <w:rPr>
          <w:vanish/>
          <w:color w:val="000000"/>
        </w:rPr>
      </w:pPr>
    </w:p>
    <w:p w14:paraId="52E23CB0" w14:textId="77777777" w:rsidR="00173BC1" w:rsidRDefault="00173BC1">
      <w:pPr>
        <w:pStyle w:val="ListParagraph"/>
        <w:numPr>
          <w:ilvl w:val="0"/>
          <w:numId w:val="1"/>
        </w:numPr>
        <w:jc w:val="both"/>
        <w:rPr>
          <w:vanish/>
          <w:color w:val="000000"/>
        </w:rPr>
      </w:pPr>
    </w:p>
    <w:p w14:paraId="4C3F0241" w14:textId="77777777" w:rsidR="00173BC1" w:rsidRDefault="00173BC1">
      <w:pPr>
        <w:pStyle w:val="ListParagraph"/>
        <w:numPr>
          <w:ilvl w:val="0"/>
          <w:numId w:val="1"/>
        </w:numPr>
        <w:jc w:val="both"/>
        <w:rPr>
          <w:vanish/>
          <w:color w:val="000000"/>
        </w:rPr>
      </w:pPr>
    </w:p>
    <w:p w14:paraId="28465B0B" w14:textId="77777777" w:rsidR="00173BC1" w:rsidRDefault="00173BC1">
      <w:pPr>
        <w:pStyle w:val="ListParagraph"/>
        <w:numPr>
          <w:ilvl w:val="0"/>
          <w:numId w:val="1"/>
        </w:numPr>
        <w:jc w:val="both"/>
        <w:rPr>
          <w:vanish/>
          <w:color w:val="000000"/>
        </w:rPr>
      </w:pPr>
    </w:p>
    <w:p w14:paraId="2E1F9043" w14:textId="77777777" w:rsidR="00173BC1" w:rsidRDefault="00173BC1">
      <w:pPr>
        <w:pStyle w:val="ListParagraph"/>
        <w:numPr>
          <w:ilvl w:val="0"/>
          <w:numId w:val="1"/>
        </w:numPr>
        <w:jc w:val="both"/>
        <w:rPr>
          <w:vanish/>
          <w:color w:val="000000"/>
        </w:rPr>
      </w:pPr>
    </w:p>
    <w:p w14:paraId="0BEE16F6" w14:textId="77777777" w:rsidR="00173BC1" w:rsidRDefault="00173BC1">
      <w:pPr>
        <w:pStyle w:val="ListParagraph"/>
        <w:numPr>
          <w:ilvl w:val="0"/>
          <w:numId w:val="1"/>
        </w:numPr>
        <w:jc w:val="both"/>
        <w:rPr>
          <w:vanish/>
          <w:color w:val="000000"/>
        </w:rPr>
      </w:pPr>
    </w:p>
    <w:p w14:paraId="47F38CD2" w14:textId="77777777" w:rsidR="00173BC1" w:rsidRDefault="00173BC1">
      <w:pPr>
        <w:pStyle w:val="ListParagraph"/>
        <w:numPr>
          <w:ilvl w:val="0"/>
          <w:numId w:val="1"/>
        </w:numPr>
        <w:jc w:val="both"/>
        <w:rPr>
          <w:vanish/>
          <w:color w:val="000000"/>
        </w:rPr>
      </w:pPr>
    </w:p>
    <w:p w14:paraId="656E29A1" w14:textId="77777777" w:rsidR="00173BC1" w:rsidRDefault="00173BC1">
      <w:pPr>
        <w:pStyle w:val="ListParagraph"/>
        <w:numPr>
          <w:ilvl w:val="0"/>
          <w:numId w:val="1"/>
        </w:numPr>
        <w:jc w:val="both"/>
        <w:rPr>
          <w:vanish/>
          <w:color w:val="000000"/>
        </w:rPr>
      </w:pPr>
    </w:p>
    <w:p w14:paraId="4E40016B" w14:textId="77777777" w:rsidR="00173BC1" w:rsidRDefault="00173BC1">
      <w:pPr>
        <w:pStyle w:val="ListParagraph"/>
        <w:numPr>
          <w:ilvl w:val="0"/>
          <w:numId w:val="1"/>
        </w:numPr>
        <w:jc w:val="both"/>
        <w:rPr>
          <w:vanish/>
          <w:color w:val="000000"/>
        </w:rPr>
      </w:pPr>
    </w:p>
    <w:p w14:paraId="08835059" w14:textId="77777777" w:rsidR="00173BC1" w:rsidRDefault="00173BC1">
      <w:pPr>
        <w:pStyle w:val="ListParagraph"/>
        <w:numPr>
          <w:ilvl w:val="0"/>
          <w:numId w:val="1"/>
        </w:numPr>
        <w:jc w:val="both"/>
        <w:rPr>
          <w:vanish/>
          <w:color w:val="000000"/>
        </w:rPr>
      </w:pPr>
    </w:p>
    <w:p w14:paraId="30AE1E14" w14:textId="77777777" w:rsidR="00173BC1" w:rsidRDefault="00173BC1">
      <w:pPr>
        <w:pStyle w:val="ListParagraph"/>
        <w:numPr>
          <w:ilvl w:val="0"/>
          <w:numId w:val="1"/>
        </w:numPr>
        <w:jc w:val="both"/>
        <w:rPr>
          <w:vanish/>
          <w:color w:val="000000"/>
        </w:rPr>
      </w:pPr>
    </w:p>
    <w:p w14:paraId="22C4C480" w14:textId="77777777" w:rsidR="00173BC1" w:rsidRDefault="00173BC1">
      <w:pPr>
        <w:pStyle w:val="ListParagraph"/>
        <w:numPr>
          <w:ilvl w:val="0"/>
          <w:numId w:val="1"/>
        </w:numPr>
        <w:jc w:val="both"/>
        <w:rPr>
          <w:vanish/>
          <w:color w:val="000000"/>
        </w:rPr>
      </w:pPr>
    </w:p>
    <w:p w14:paraId="71B3372B" w14:textId="77777777" w:rsidR="00173BC1" w:rsidRDefault="00173BC1">
      <w:pPr>
        <w:pStyle w:val="ListParagraph"/>
        <w:numPr>
          <w:ilvl w:val="0"/>
          <w:numId w:val="1"/>
        </w:numPr>
        <w:jc w:val="both"/>
        <w:rPr>
          <w:vanish/>
          <w:color w:val="000000"/>
        </w:rPr>
      </w:pPr>
    </w:p>
    <w:p w14:paraId="03585034" w14:textId="77777777" w:rsidR="00173BC1" w:rsidRDefault="00173BC1">
      <w:pPr>
        <w:pStyle w:val="ListParagraph"/>
        <w:numPr>
          <w:ilvl w:val="0"/>
          <w:numId w:val="1"/>
        </w:numPr>
        <w:jc w:val="both"/>
        <w:rPr>
          <w:vanish/>
          <w:color w:val="000000"/>
        </w:rPr>
      </w:pPr>
    </w:p>
    <w:p w14:paraId="6E099DCD" w14:textId="77777777" w:rsidR="00173BC1" w:rsidRDefault="00173BC1">
      <w:pPr>
        <w:pStyle w:val="ListParagraph"/>
        <w:numPr>
          <w:ilvl w:val="0"/>
          <w:numId w:val="1"/>
        </w:numPr>
        <w:jc w:val="both"/>
        <w:rPr>
          <w:vanish/>
          <w:color w:val="000000"/>
        </w:rPr>
      </w:pPr>
    </w:p>
    <w:p w14:paraId="01F7A32F" w14:textId="77777777" w:rsidR="00173BC1" w:rsidRDefault="00173BC1">
      <w:pPr>
        <w:pStyle w:val="ListParagraph"/>
        <w:numPr>
          <w:ilvl w:val="0"/>
          <w:numId w:val="1"/>
        </w:numPr>
        <w:jc w:val="both"/>
        <w:rPr>
          <w:vanish/>
          <w:color w:val="000000"/>
        </w:rPr>
      </w:pPr>
    </w:p>
    <w:p w14:paraId="143BF028" w14:textId="77777777" w:rsidR="00173BC1" w:rsidRDefault="00173BC1">
      <w:pPr>
        <w:pStyle w:val="ListParagraph"/>
        <w:numPr>
          <w:ilvl w:val="0"/>
          <w:numId w:val="1"/>
        </w:numPr>
        <w:jc w:val="both"/>
        <w:rPr>
          <w:vanish/>
          <w:color w:val="000000"/>
        </w:rPr>
      </w:pPr>
    </w:p>
    <w:p w14:paraId="5A78FD35" w14:textId="77777777" w:rsidR="00173BC1" w:rsidRDefault="00173BC1">
      <w:pPr>
        <w:pStyle w:val="ListParagraph"/>
        <w:numPr>
          <w:ilvl w:val="0"/>
          <w:numId w:val="1"/>
        </w:numPr>
        <w:jc w:val="both"/>
        <w:rPr>
          <w:vanish/>
          <w:color w:val="000000"/>
        </w:rPr>
      </w:pPr>
    </w:p>
    <w:p w14:paraId="6E96C074" w14:textId="77777777" w:rsidR="00173BC1" w:rsidRDefault="00173BC1">
      <w:pPr>
        <w:pStyle w:val="ListParagraph"/>
        <w:numPr>
          <w:ilvl w:val="0"/>
          <w:numId w:val="1"/>
        </w:numPr>
        <w:jc w:val="both"/>
        <w:rPr>
          <w:vanish/>
          <w:color w:val="000000"/>
        </w:rPr>
      </w:pPr>
    </w:p>
    <w:p w14:paraId="2862190E" w14:textId="77777777" w:rsidR="00173BC1" w:rsidRDefault="00173BC1">
      <w:pPr>
        <w:pStyle w:val="ListParagraph"/>
        <w:numPr>
          <w:ilvl w:val="0"/>
          <w:numId w:val="1"/>
        </w:numPr>
        <w:jc w:val="both"/>
        <w:rPr>
          <w:vanish/>
          <w:color w:val="000000"/>
        </w:rPr>
      </w:pPr>
    </w:p>
    <w:p w14:paraId="5667EBC0" w14:textId="77777777" w:rsidR="00173BC1" w:rsidRDefault="00173BC1">
      <w:pPr>
        <w:pStyle w:val="ListParagraph"/>
        <w:numPr>
          <w:ilvl w:val="0"/>
          <w:numId w:val="1"/>
        </w:numPr>
        <w:jc w:val="both"/>
        <w:rPr>
          <w:vanish/>
          <w:color w:val="000000"/>
        </w:rPr>
      </w:pPr>
    </w:p>
    <w:p w14:paraId="6BCC1165" w14:textId="77777777" w:rsidR="00173BC1" w:rsidRDefault="00173BC1">
      <w:pPr>
        <w:pStyle w:val="ListParagraph"/>
        <w:numPr>
          <w:ilvl w:val="0"/>
          <w:numId w:val="1"/>
        </w:numPr>
        <w:jc w:val="both"/>
        <w:rPr>
          <w:vanish/>
          <w:color w:val="000000"/>
        </w:rPr>
      </w:pPr>
    </w:p>
    <w:p w14:paraId="0EC43812" w14:textId="77777777" w:rsidR="00173BC1" w:rsidRDefault="00173BC1">
      <w:pPr>
        <w:pStyle w:val="ListParagraph"/>
        <w:numPr>
          <w:ilvl w:val="0"/>
          <w:numId w:val="1"/>
        </w:numPr>
        <w:jc w:val="both"/>
        <w:rPr>
          <w:vanish/>
          <w:color w:val="000000"/>
        </w:rPr>
      </w:pPr>
    </w:p>
    <w:p w14:paraId="18A7BF11" w14:textId="77777777" w:rsidR="00173BC1" w:rsidRDefault="00173BC1">
      <w:pPr>
        <w:pStyle w:val="ListParagraph"/>
        <w:numPr>
          <w:ilvl w:val="0"/>
          <w:numId w:val="1"/>
        </w:numPr>
        <w:jc w:val="both"/>
        <w:rPr>
          <w:vanish/>
          <w:color w:val="000000"/>
        </w:rPr>
      </w:pPr>
    </w:p>
    <w:p w14:paraId="7659AF50" w14:textId="77777777" w:rsidR="00173BC1" w:rsidRDefault="00173BC1">
      <w:pPr>
        <w:pStyle w:val="ListParagraph"/>
        <w:numPr>
          <w:ilvl w:val="0"/>
          <w:numId w:val="1"/>
        </w:numPr>
        <w:jc w:val="both"/>
        <w:rPr>
          <w:vanish/>
          <w:color w:val="000000"/>
        </w:rPr>
      </w:pPr>
    </w:p>
    <w:p w14:paraId="69A77C7B" w14:textId="77777777" w:rsidR="00173BC1" w:rsidRDefault="00173BC1">
      <w:pPr>
        <w:pStyle w:val="ListParagraph"/>
        <w:numPr>
          <w:ilvl w:val="0"/>
          <w:numId w:val="1"/>
        </w:numPr>
        <w:jc w:val="both"/>
        <w:rPr>
          <w:vanish/>
          <w:color w:val="000000"/>
        </w:rPr>
      </w:pPr>
    </w:p>
    <w:p w14:paraId="595F7497" w14:textId="77777777" w:rsidR="00173BC1" w:rsidRDefault="00173BC1">
      <w:pPr>
        <w:pStyle w:val="ListParagraph"/>
        <w:numPr>
          <w:ilvl w:val="0"/>
          <w:numId w:val="1"/>
        </w:numPr>
        <w:jc w:val="both"/>
        <w:rPr>
          <w:vanish/>
          <w:color w:val="000000"/>
        </w:rPr>
      </w:pPr>
    </w:p>
    <w:p w14:paraId="3E08B300" w14:textId="77777777" w:rsidR="00173BC1" w:rsidRDefault="00173BC1">
      <w:pPr>
        <w:pStyle w:val="ListParagraph"/>
        <w:numPr>
          <w:ilvl w:val="0"/>
          <w:numId w:val="1"/>
        </w:numPr>
        <w:jc w:val="both"/>
        <w:rPr>
          <w:vanish/>
          <w:color w:val="000000"/>
        </w:rPr>
      </w:pPr>
    </w:p>
    <w:p w14:paraId="6EC7E149" w14:textId="77777777" w:rsidR="00173BC1" w:rsidRDefault="00173BC1">
      <w:pPr>
        <w:pStyle w:val="ListParagraph"/>
        <w:numPr>
          <w:ilvl w:val="0"/>
          <w:numId w:val="1"/>
        </w:numPr>
        <w:jc w:val="both"/>
        <w:rPr>
          <w:vanish/>
          <w:color w:val="000000"/>
        </w:rPr>
      </w:pPr>
    </w:p>
    <w:p w14:paraId="051AA901" w14:textId="77777777" w:rsidR="00173BC1" w:rsidRDefault="00173BC1">
      <w:pPr>
        <w:pStyle w:val="ListParagraph"/>
        <w:numPr>
          <w:ilvl w:val="0"/>
          <w:numId w:val="1"/>
        </w:numPr>
        <w:jc w:val="both"/>
        <w:rPr>
          <w:vanish/>
          <w:color w:val="000000"/>
        </w:rPr>
      </w:pPr>
    </w:p>
    <w:p w14:paraId="6AD24C06" w14:textId="77777777" w:rsidR="00173BC1" w:rsidRDefault="00173BC1">
      <w:pPr>
        <w:pStyle w:val="ListParagraph"/>
        <w:numPr>
          <w:ilvl w:val="0"/>
          <w:numId w:val="1"/>
        </w:numPr>
        <w:jc w:val="both"/>
        <w:rPr>
          <w:vanish/>
          <w:color w:val="000000"/>
        </w:rPr>
      </w:pPr>
    </w:p>
    <w:p w14:paraId="20BB7905" w14:textId="77777777" w:rsidR="00173BC1" w:rsidRDefault="00173BC1">
      <w:pPr>
        <w:pStyle w:val="ListParagraph"/>
        <w:numPr>
          <w:ilvl w:val="0"/>
          <w:numId w:val="1"/>
        </w:numPr>
        <w:jc w:val="both"/>
        <w:rPr>
          <w:vanish/>
          <w:color w:val="000000"/>
        </w:rPr>
      </w:pPr>
    </w:p>
    <w:p w14:paraId="531E6B97" w14:textId="77777777" w:rsidR="00173BC1" w:rsidRDefault="00173BC1">
      <w:pPr>
        <w:pStyle w:val="ListParagraph"/>
        <w:numPr>
          <w:ilvl w:val="0"/>
          <w:numId w:val="1"/>
        </w:numPr>
        <w:jc w:val="both"/>
        <w:rPr>
          <w:vanish/>
          <w:color w:val="000000"/>
        </w:rPr>
      </w:pPr>
    </w:p>
    <w:p w14:paraId="5112513A" w14:textId="77777777" w:rsidR="00173BC1" w:rsidRDefault="00173BC1">
      <w:pPr>
        <w:pStyle w:val="ListParagraph"/>
        <w:numPr>
          <w:ilvl w:val="0"/>
          <w:numId w:val="1"/>
        </w:numPr>
        <w:jc w:val="both"/>
        <w:rPr>
          <w:vanish/>
          <w:color w:val="000000"/>
        </w:rPr>
      </w:pPr>
    </w:p>
    <w:p w14:paraId="46C301F3" w14:textId="77777777" w:rsidR="00173BC1" w:rsidRDefault="00173BC1">
      <w:pPr>
        <w:pStyle w:val="ListParagraph"/>
        <w:numPr>
          <w:ilvl w:val="0"/>
          <w:numId w:val="1"/>
        </w:numPr>
        <w:jc w:val="both"/>
        <w:rPr>
          <w:vanish/>
          <w:color w:val="000000"/>
        </w:rPr>
      </w:pPr>
    </w:p>
    <w:p w14:paraId="422EA5FD" w14:textId="77777777" w:rsidR="00173BC1" w:rsidRDefault="00173BC1">
      <w:pPr>
        <w:pStyle w:val="ListParagraph"/>
        <w:numPr>
          <w:ilvl w:val="0"/>
          <w:numId w:val="1"/>
        </w:numPr>
        <w:jc w:val="both"/>
        <w:rPr>
          <w:vanish/>
          <w:color w:val="000000"/>
        </w:rPr>
      </w:pPr>
    </w:p>
    <w:p w14:paraId="12A2A52B" w14:textId="77777777" w:rsidR="00173BC1" w:rsidRDefault="00173BC1">
      <w:pPr>
        <w:pStyle w:val="ListParagraph"/>
        <w:numPr>
          <w:ilvl w:val="0"/>
          <w:numId w:val="1"/>
        </w:numPr>
        <w:jc w:val="both"/>
        <w:rPr>
          <w:vanish/>
          <w:color w:val="000000"/>
        </w:rPr>
      </w:pPr>
    </w:p>
    <w:p w14:paraId="04A71653" w14:textId="77777777" w:rsidR="00173BC1" w:rsidRDefault="00173BC1">
      <w:pPr>
        <w:pStyle w:val="ListParagraph"/>
        <w:numPr>
          <w:ilvl w:val="0"/>
          <w:numId w:val="1"/>
        </w:numPr>
        <w:jc w:val="both"/>
        <w:rPr>
          <w:vanish/>
          <w:color w:val="000000"/>
        </w:rPr>
      </w:pPr>
    </w:p>
    <w:p w14:paraId="19102E5E" w14:textId="77777777" w:rsidR="00173BC1" w:rsidRDefault="00173BC1">
      <w:pPr>
        <w:pStyle w:val="ListParagraph"/>
        <w:numPr>
          <w:ilvl w:val="0"/>
          <w:numId w:val="1"/>
        </w:numPr>
        <w:jc w:val="both"/>
        <w:rPr>
          <w:vanish/>
          <w:color w:val="000000"/>
        </w:rPr>
      </w:pPr>
    </w:p>
    <w:p w14:paraId="1CCF992D" w14:textId="77777777" w:rsidR="00173BC1" w:rsidRDefault="00173BC1">
      <w:pPr>
        <w:pStyle w:val="ListParagraph"/>
        <w:numPr>
          <w:ilvl w:val="0"/>
          <w:numId w:val="1"/>
        </w:numPr>
        <w:jc w:val="both"/>
        <w:rPr>
          <w:vanish/>
          <w:color w:val="000000"/>
        </w:rPr>
      </w:pPr>
    </w:p>
    <w:p w14:paraId="633422B2" w14:textId="77777777" w:rsidR="00173BC1" w:rsidRDefault="00173BC1">
      <w:pPr>
        <w:pStyle w:val="ListParagraph"/>
        <w:numPr>
          <w:ilvl w:val="0"/>
          <w:numId w:val="1"/>
        </w:numPr>
        <w:jc w:val="both"/>
        <w:rPr>
          <w:vanish/>
          <w:color w:val="000000"/>
        </w:rPr>
      </w:pPr>
    </w:p>
    <w:p w14:paraId="6223EE37" w14:textId="77777777" w:rsidR="00173BC1" w:rsidRDefault="00173BC1">
      <w:pPr>
        <w:pStyle w:val="ListParagraph"/>
        <w:numPr>
          <w:ilvl w:val="0"/>
          <w:numId w:val="1"/>
        </w:numPr>
        <w:jc w:val="both"/>
        <w:rPr>
          <w:vanish/>
          <w:color w:val="000000"/>
        </w:rPr>
      </w:pPr>
    </w:p>
    <w:p w14:paraId="17768EDF" w14:textId="77777777" w:rsidR="00173BC1" w:rsidRDefault="00173BC1">
      <w:pPr>
        <w:pStyle w:val="ListParagraph"/>
        <w:numPr>
          <w:ilvl w:val="0"/>
          <w:numId w:val="1"/>
        </w:numPr>
        <w:jc w:val="both"/>
        <w:rPr>
          <w:vanish/>
          <w:color w:val="000000"/>
        </w:rPr>
      </w:pPr>
    </w:p>
    <w:p w14:paraId="3A53C127" w14:textId="77777777" w:rsidR="00173BC1" w:rsidRDefault="00173BC1">
      <w:pPr>
        <w:pStyle w:val="ListParagraph"/>
        <w:numPr>
          <w:ilvl w:val="0"/>
          <w:numId w:val="1"/>
        </w:numPr>
        <w:jc w:val="both"/>
        <w:rPr>
          <w:vanish/>
          <w:color w:val="000000"/>
        </w:rPr>
      </w:pPr>
    </w:p>
    <w:p w14:paraId="3A25BB3A" w14:textId="77777777" w:rsidR="00173BC1" w:rsidRDefault="00173BC1">
      <w:pPr>
        <w:pStyle w:val="ListParagraph"/>
        <w:numPr>
          <w:ilvl w:val="0"/>
          <w:numId w:val="1"/>
        </w:numPr>
        <w:jc w:val="both"/>
        <w:rPr>
          <w:vanish/>
          <w:color w:val="000000"/>
        </w:rPr>
      </w:pPr>
    </w:p>
    <w:p w14:paraId="548C738A" w14:textId="77777777" w:rsidR="00173BC1" w:rsidRDefault="00173BC1">
      <w:pPr>
        <w:pStyle w:val="ListParagraph"/>
        <w:numPr>
          <w:ilvl w:val="0"/>
          <w:numId w:val="1"/>
        </w:numPr>
        <w:jc w:val="both"/>
        <w:rPr>
          <w:vanish/>
          <w:color w:val="000000"/>
        </w:rPr>
      </w:pPr>
    </w:p>
    <w:p w14:paraId="2B395C50" w14:textId="77777777" w:rsidR="00173BC1" w:rsidRDefault="00173BC1">
      <w:pPr>
        <w:pStyle w:val="ListParagraph"/>
        <w:numPr>
          <w:ilvl w:val="0"/>
          <w:numId w:val="1"/>
        </w:numPr>
        <w:jc w:val="both"/>
        <w:rPr>
          <w:vanish/>
          <w:color w:val="000000"/>
        </w:rPr>
      </w:pPr>
    </w:p>
    <w:p w14:paraId="5297211C" w14:textId="77777777" w:rsidR="00173BC1" w:rsidRDefault="00173BC1">
      <w:pPr>
        <w:pStyle w:val="ListParagraph"/>
        <w:numPr>
          <w:ilvl w:val="0"/>
          <w:numId w:val="1"/>
        </w:numPr>
        <w:jc w:val="both"/>
        <w:rPr>
          <w:vanish/>
          <w:color w:val="000000"/>
        </w:rPr>
      </w:pPr>
    </w:p>
    <w:p w14:paraId="0ADE03EB" w14:textId="77777777" w:rsidR="00173BC1" w:rsidRDefault="00173BC1">
      <w:pPr>
        <w:pStyle w:val="ListParagraph"/>
        <w:numPr>
          <w:ilvl w:val="0"/>
          <w:numId w:val="1"/>
        </w:numPr>
        <w:jc w:val="both"/>
        <w:rPr>
          <w:vanish/>
          <w:color w:val="000000"/>
        </w:rPr>
      </w:pPr>
    </w:p>
    <w:p w14:paraId="0249128F" w14:textId="77777777" w:rsidR="00173BC1" w:rsidRDefault="00173BC1">
      <w:pPr>
        <w:pStyle w:val="ListParagraph"/>
        <w:numPr>
          <w:ilvl w:val="0"/>
          <w:numId w:val="1"/>
        </w:numPr>
        <w:jc w:val="both"/>
        <w:rPr>
          <w:vanish/>
          <w:color w:val="000000"/>
        </w:rPr>
      </w:pPr>
    </w:p>
    <w:p w14:paraId="4859B6AA" w14:textId="77777777" w:rsidR="00173BC1" w:rsidRDefault="00173BC1">
      <w:pPr>
        <w:pStyle w:val="ListParagraph"/>
        <w:numPr>
          <w:ilvl w:val="0"/>
          <w:numId w:val="1"/>
        </w:numPr>
        <w:jc w:val="both"/>
        <w:rPr>
          <w:vanish/>
          <w:color w:val="000000"/>
        </w:rPr>
      </w:pPr>
    </w:p>
    <w:p w14:paraId="34C172E0" w14:textId="77777777" w:rsidR="00173BC1" w:rsidRDefault="00173BC1">
      <w:pPr>
        <w:pStyle w:val="ListParagraph"/>
        <w:numPr>
          <w:ilvl w:val="0"/>
          <w:numId w:val="1"/>
        </w:numPr>
        <w:jc w:val="both"/>
        <w:rPr>
          <w:vanish/>
          <w:color w:val="000000"/>
        </w:rPr>
      </w:pPr>
    </w:p>
    <w:p w14:paraId="7C60C10E" w14:textId="77777777" w:rsidR="00173BC1" w:rsidRDefault="00173BC1">
      <w:pPr>
        <w:pStyle w:val="ListParagraph"/>
        <w:numPr>
          <w:ilvl w:val="0"/>
          <w:numId w:val="1"/>
        </w:numPr>
        <w:jc w:val="both"/>
        <w:rPr>
          <w:vanish/>
          <w:color w:val="000000"/>
        </w:rPr>
      </w:pPr>
    </w:p>
    <w:p w14:paraId="26DB3371" w14:textId="77777777" w:rsidR="00173BC1" w:rsidRDefault="00173BC1">
      <w:pPr>
        <w:pStyle w:val="ListParagraph"/>
        <w:numPr>
          <w:ilvl w:val="0"/>
          <w:numId w:val="1"/>
        </w:numPr>
        <w:jc w:val="both"/>
        <w:rPr>
          <w:vanish/>
          <w:color w:val="000000"/>
        </w:rPr>
      </w:pPr>
    </w:p>
    <w:p w14:paraId="42514B8B" w14:textId="77777777" w:rsidR="00173BC1" w:rsidRDefault="00173BC1">
      <w:pPr>
        <w:pStyle w:val="ListParagraph"/>
        <w:numPr>
          <w:ilvl w:val="0"/>
          <w:numId w:val="1"/>
        </w:numPr>
        <w:jc w:val="both"/>
        <w:rPr>
          <w:vanish/>
          <w:color w:val="000000"/>
        </w:rPr>
      </w:pPr>
    </w:p>
    <w:p w14:paraId="43CBF700" w14:textId="77777777" w:rsidR="00173BC1" w:rsidRDefault="00173BC1">
      <w:pPr>
        <w:pStyle w:val="ListParagraph"/>
        <w:numPr>
          <w:ilvl w:val="0"/>
          <w:numId w:val="1"/>
        </w:numPr>
        <w:jc w:val="both"/>
        <w:rPr>
          <w:vanish/>
          <w:color w:val="000000"/>
        </w:rPr>
      </w:pPr>
    </w:p>
    <w:p w14:paraId="02CF9D3C" w14:textId="77777777" w:rsidR="00173BC1" w:rsidRDefault="00173BC1">
      <w:pPr>
        <w:pStyle w:val="ListParagraph"/>
        <w:numPr>
          <w:ilvl w:val="0"/>
          <w:numId w:val="1"/>
        </w:numPr>
        <w:jc w:val="both"/>
        <w:rPr>
          <w:vanish/>
          <w:color w:val="000000"/>
        </w:rPr>
      </w:pPr>
    </w:p>
    <w:p w14:paraId="71CFBF4A" w14:textId="77777777" w:rsidR="00173BC1" w:rsidRDefault="00173BC1">
      <w:pPr>
        <w:pStyle w:val="ListParagraph"/>
        <w:numPr>
          <w:ilvl w:val="0"/>
          <w:numId w:val="1"/>
        </w:numPr>
        <w:jc w:val="both"/>
        <w:rPr>
          <w:vanish/>
          <w:color w:val="000000"/>
        </w:rPr>
      </w:pPr>
    </w:p>
    <w:p w14:paraId="49EA7870" w14:textId="77777777" w:rsidR="00173BC1" w:rsidRDefault="00173BC1">
      <w:pPr>
        <w:pStyle w:val="ListParagraph"/>
        <w:numPr>
          <w:ilvl w:val="0"/>
          <w:numId w:val="1"/>
        </w:numPr>
        <w:jc w:val="both"/>
        <w:rPr>
          <w:vanish/>
          <w:color w:val="000000"/>
        </w:rPr>
      </w:pPr>
    </w:p>
    <w:p w14:paraId="431B4983" w14:textId="77777777" w:rsidR="00173BC1" w:rsidRDefault="00173BC1">
      <w:pPr>
        <w:pStyle w:val="ListParagraph"/>
        <w:numPr>
          <w:ilvl w:val="0"/>
          <w:numId w:val="1"/>
        </w:numPr>
        <w:jc w:val="both"/>
        <w:rPr>
          <w:vanish/>
          <w:color w:val="000000"/>
        </w:rPr>
      </w:pPr>
    </w:p>
    <w:p w14:paraId="08E004DA" w14:textId="77777777" w:rsidR="00173BC1" w:rsidRDefault="00173BC1">
      <w:pPr>
        <w:pStyle w:val="ListParagraph"/>
        <w:numPr>
          <w:ilvl w:val="0"/>
          <w:numId w:val="1"/>
        </w:numPr>
        <w:jc w:val="both"/>
        <w:rPr>
          <w:vanish/>
          <w:color w:val="000000"/>
        </w:rPr>
      </w:pPr>
    </w:p>
    <w:p w14:paraId="1526E601" w14:textId="77777777" w:rsidR="00173BC1" w:rsidRDefault="00173BC1">
      <w:pPr>
        <w:pStyle w:val="ListParagraph"/>
        <w:numPr>
          <w:ilvl w:val="0"/>
          <w:numId w:val="1"/>
        </w:numPr>
        <w:jc w:val="both"/>
        <w:rPr>
          <w:vanish/>
          <w:color w:val="000000"/>
        </w:rPr>
      </w:pPr>
    </w:p>
    <w:p w14:paraId="105280CB" w14:textId="77777777" w:rsidR="00173BC1" w:rsidRDefault="00173BC1">
      <w:pPr>
        <w:pStyle w:val="ListParagraph"/>
        <w:numPr>
          <w:ilvl w:val="0"/>
          <w:numId w:val="1"/>
        </w:numPr>
        <w:jc w:val="both"/>
        <w:rPr>
          <w:vanish/>
          <w:color w:val="000000"/>
        </w:rPr>
      </w:pPr>
    </w:p>
    <w:p w14:paraId="4823A9B6" w14:textId="77777777" w:rsidR="00173BC1" w:rsidRDefault="00173BC1">
      <w:pPr>
        <w:pStyle w:val="ListParagraph"/>
        <w:numPr>
          <w:ilvl w:val="0"/>
          <w:numId w:val="1"/>
        </w:numPr>
        <w:jc w:val="both"/>
        <w:rPr>
          <w:vanish/>
          <w:color w:val="000000"/>
        </w:rPr>
      </w:pPr>
    </w:p>
    <w:p w14:paraId="1B328D47" w14:textId="77777777" w:rsidR="00173BC1" w:rsidRDefault="00173BC1">
      <w:pPr>
        <w:pStyle w:val="ListParagraph"/>
        <w:numPr>
          <w:ilvl w:val="0"/>
          <w:numId w:val="1"/>
        </w:numPr>
        <w:jc w:val="both"/>
        <w:rPr>
          <w:vanish/>
          <w:color w:val="000000"/>
        </w:rPr>
      </w:pPr>
    </w:p>
    <w:p w14:paraId="7D628E51" w14:textId="77777777" w:rsidR="00173BC1" w:rsidRDefault="00173BC1">
      <w:pPr>
        <w:pStyle w:val="ListParagraph"/>
        <w:numPr>
          <w:ilvl w:val="0"/>
          <w:numId w:val="1"/>
        </w:numPr>
        <w:jc w:val="both"/>
        <w:rPr>
          <w:vanish/>
          <w:color w:val="000000"/>
        </w:rPr>
      </w:pPr>
    </w:p>
    <w:p w14:paraId="48FABC1A" w14:textId="77777777" w:rsidR="00173BC1" w:rsidRDefault="00173BC1">
      <w:pPr>
        <w:pStyle w:val="ListParagraph"/>
        <w:numPr>
          <w:ilvl w:val="0"/>
          <w:numId w:val="1"/>
        </w:numPr>
        <w:jc w:val="both"/>
        <w:rPr>
          <w:vanish/>
          <w:color w:val="000000"/>
        </w:rPr>
      </w:pPr>
    </w:p>
    <w:p w14:paraId="560F02E4" w14:textId="77777777" w:rsidR="00173BC1" w:rsidRDefault="00173BC1">
      <w:pPr>
        <w:pStyle w:val="ListParagraph"/>
        <w:numPr>
          <w:ilvl w:val="0"/>
          <w:numId w:val="1"/>
        </w:numPr>
        <w:jc w:val="both"/>
        <w:rPr>
          <w:vanish/>
          <w:color w:val="000000"/>
        </w:rPr>
      </w:pPr>
    </w:p>
    <w:p w14:paraId="18EECFAE" w14:textId="77777777" w:rsidR="00173BC1" w:rsidRDefault="00173BC1">
      <w:pPr>
        <w:pStyle w:val="ListParagraph"/>
        <w:numPr>
          <w:ilvl w:val="0"/>
          <w:numId w:val="1"/>
        </w:numPr>
        <w:jc w:val="both"/>
        <w:rPr>
          <w:vanish/>
          <w:color w:val="000000"/>
        </w:rPr>
      </w:pPr>
    </w:p>
    <w:p w14:paraId="1CA1FA70" w14:textId="77777777" w:rsidR="00173BC1" w:rsidRDefault="00173BC1">
      <w:pPr>
        <w:pStyle w:val="ListParagraph"/>
        <w:numPr>
          <w:ilvl w:val="0"/>
          <w:numId w:val="1"/>
        </w:numPr>
        <w:jc w:val="both"/>
        <w:rPr>
          <w:vanish/>
          <w:color w:val="000000"/>
        </w:rPr>
      </w:pPr>
    </w:p>
    <w:p w14:paraId="0D116552" w14:textId="77777777" w:rsidR="00173BC1" w:rsidRDefault="00173BC1">
      <w:pPr>
        <w:pStyle w:val="ListParagraph"/>
        <w:numPr>
          <w:ilvl w:val="0"/>
          <w:numId w:val="1"/>
        </w:numPr>
        <w:jc w:val="both"/>
        <w:rPr>
          <w:vanish/>
          <w:color w:val="000000"/>
        </w:rPr>
      </w:pPr>
    </w:p>
    <w:p w14:paraId="6F68AAF7" w14:textId="77777777" w:rsidR="00173BC1" w:rsidRDefault="00173BC1">
      <w:pPr>
        <w:pStyle w:val="ListParagraph"/>
        <w:numPr>
          <w:ilvl w:val="0"/>
          <w:numId w:val="1"/>
        </w:numPr>
        <w:jc w:val="both"/>
        <w:rPr>
          <w:vanish/>
          <w:color w:val="000000"/>
        </w:rPr>
      </w:pPr>
    </w:p>
    <w:p w14:paraId="1D73BE11" w14:textId="77777777" w:rsidR="00173BC1" w:rsidRDefault="00173BC1">
      <w:pPr>
        <w:pStyle w:val="ListParagraph"/>
        <w:numPr>
          <w:ilvl w:val="0"/>
          <w:numId w:val="1"/>
        </w:numPr>
        <w:jc w:val="both"/>
        <w:rPr>
          <w:vanish/>
          <w:color w:val="000000"/>
        </w:rPr>
      </w:pPr>
    </w:p>
    <w:p w14:paraId="7C4F6139" w14:textId="77777777" w:rsidR="00173BC1" w:rsidRDefault="00173BC1">
      <w:pPr>
        <w:pStyle w:val="ListParagraph"/>
        <w:numPr>
          <w:ilvl w:val="0"/>
          <w:numId w:val="1"/>
        </w:numPr>
        <w:jc w:val="both"/>
        <w:rPr>
          <w:vanish/>
          <w:color w:val="000000"/>
        </w:rPr>
      </w:pPr>
    </w:p>
    <w:p w14:paraId="0C51B9C0" w14:textId="77777777" w:rsidR="00173BC1" w:rsidRDefault="00173BC1">
      <w:pPr>
        <w:pStyle w:val="ListParagraph"/>
        <w:numPr>
          <w:ilvl w:val="0"/>
          <w:numId w:val="1"/>
        </w:numPr>
        <w:jc w:val="both"/>
        <w:rPr>
          <w:vanish/>
          <w:color w:val="000000"/>
        </w:rPr>
      </w:pPr>
    </w:p>
    <w:p w14:paraId="364FBFE9" w14:textId="77777777" w:rsidR="00173BC1" w:rsidRDefault="00173BC1">
      <w:pPr>
        <w:pStyle w:val="ListParagraph"/>
        <w:numPr>
          <w:ilvl w:val="0"/>
          <w:numId w:val="1"/>
        </w:numPr>
        <w:jc w:val="both"/>
        <w:rPr>
          <w:vanish/>
          <w:color w:val="000000"/>
        </w:rPr>
      </w:pPr>
    </w:p>
    <w:p w14:paraId="2C821A39" w14:textId="77777777" w:rsidR="00173BC1" w:rsidRDefault="00173BC1">
      <w:pPr>
        <w:pStyle w:val="ListParagraph"/>
        <w:numPr>
          <w:ilvl w:val="0"/>
          <w:numId w:val="1"/>
        </w:numPr>
        <w:jc w:val="both"/>
        <w:rPr>
          <w:vanish/>
          <w:color w:val="000000"/>
        </w:rPr>
      </w:pPr>
    </w:p>
    <w:p w14:paraId="1634C89D" w14:textId="77777777" w:rsidR="00173BC1" w:rsidRDefault="00173BC1">
      <w:pPr>
        <w:pStyle w:val="ListParagraph"/>
        <w:numPr>
          <w:ilvl w:val="0"/>
          <w:numId w:val="1"/>
        </w:numPr>
        <w:jc w:val="both"/>
        <w:rPr>
          <w:vanish/>
          <w:color w:val="000000"/>
        </w:rPr>
      </w:pPr>
    </w:p>
    <w:p w14:paraId="0200E297" w14:textId="77777777" w:rsidR="00173BC1" w:rsidRDefault="00173BC1">
      <w:pPr>
        <w:pStyle w:val="ListParagraph"/>
        <w:numPr>
          <w:ilvl w:val="0"/>
          <w:numId w:val="1"/>
        </w:numPr>
        <w:jc w:val="both"/>
        <w:rPr>
          <w:vanish/>
          <w:color w:val="000000"/>
        </w:rPr>
      </w:pPr>
    </w:p>
    <w:p w14:paraId="77016D21" w14:textId="77777777" w:rsidR="00173BC1" w:rsidRDefault="00173BC1">
      <w:pPr>
        <w:pStyle w:val="ListParagraph"/>
        <w:numPr>
          <w:ilvl w:val="0"/>
          <w:numId w:val="1"/>
        </w:numPr>
        <w:jc w:val="both"/>
        <w:rPr>
          <w:vanish/>
          <w:color w:val="000000"/>
        </w:rPr>
      </w:pPr>
    </w:p>
    <w:p w14:paraId="0CC486A0" w14:textId="77777777" w:rsidR="00173BC1" w:rsidRDefault="00173BC1">
      <w:pPr>
        <w:pStyle w:val="ListParagraph"/>
        <w:numPr>
          <w:ilvl w:val="0"/>
          <w:numId w:val="1"/>
        </w:numPr>
        <w:jc w:val="both"/>
        <w:rPr>
          <w:vanish/>
          <w:color w:val="000000"/>
        </w:rPr>
      </w:pPr>
    </w:p>
    <w:p w14:paraId="6A6D6770" w14:textId="77777777" w:rsidR="00173BC1" w:rsidRDefault="00173BC1">
      <w:pPr>
        <w:pStyle w:val="ListParagraph"/>
        <w:numPr>
          <w:ilvl w:val="0"/>
          <w:numId w:val="1"/>
        </w:numPr>
        <w:jc w:val="both"/>
        <w:rPr>
          <w:vanish/>
          <w:color w:val="000000"/>
        </w:rPr>
      </w:pPr>
    </w:p>
    <w:p w14:paraId="02262030" w14:textId="77777777" w:rsidR="00173BC1" w:rsidRDefault="00173BC1">
      <w:pPr>
        <w:pStyle w:val="ListParagraph"/>
        <w:numPr>
          <w:ilvl w:val="0"/>
          <w:numId w:val="1"/>
        </w:numPr>
        <w:jc w:val="both"/>
        <w:rPr>
          <w:vanish/>
          <w:color w:val="000000"/>
        </w:rPr>
      </w:pPr>
    </w:p>
    <w:p w14:paraId="0BAD8584" w14:textId="77777777" w:rsidR="00173BC1" w:rsidRDefault="00173BC1">
      <w:pPr>
        <w:pStyle w:val="ListParagraph"/>
        <w:numPr>
          <w:ilvl w:val="0"/>
          <w:numId w:val="1"/>
        </w:numPr>
        <w:jc w:val="both"/>
        <w:rPr>
          <w:vanish/>
          <w:color w:val="000000"/>
        </w:rPr>
      </w:pPr>
    </w:p>
    <w:p w14:paraId="1AE7D5A6" w14:textId="77777777" w:rsidR="00173BC1" w:rsidRDefault="00173BC1">
      <w:pPr>
        <w:pStyle w:val="ListParagraph"/>
        <w:numPr>
          <w:ilvl w:val="0"/>
          <w:numId w:val="1"/>
        </w:numPr>
        <w:jc w:val="both"/>
        <w:rPr>
          <w:vanish/>
          <w:color w:val="000000"/>
        </w:rPr>
      </w:pPr>
    </w:p>
    <w:p w14:paraId="4AFC10B8" w14:textId="77777777" w:rsidR="00173BC1" w:rsidRDefault="00173BC1">
      <w:pPr>
        <w:pStyle w:val="ListParagraph"/>
        <w:numPr>
          <w:ilvl w:val="0"/>
          <w:numId w:val="1"/>
        </w:numPr>
        <w:jc w:val="both"/>
        <w:rPr>
          <w:vanish/>
          <w:color w:val="000000"/>
        </w:rPr>
      </w:pPr>
    </w:p>
    <w:p w14:paraId="431A421D" w14:textId="77777777" w:rsidR="00173BC1" w:rsidRDefault="00173BC1">
      <w:pPr>
        <w:pStyle w:val="ListParagraph"/>
        <w:numPr>
          <w:ilvl w:val="0"/>
          <w:numId w:val="1"/>
        </w:numPr>
        <w:jc w:val="both"/>
        <w:rPr>
          <w:vanish/>
          <w:color w:val="000000"/>
        </w:rPr>
      </w:pPr>
    </w:p>
    <w:p w14:paraId="61673DD5" w14:textId="77777777" w:rsidR="00173BC1" w:rsidRDefault="00173BC1">
      <w:pPr>
        <w:pStyle w:val="ListParagraph"/>
        <w:numPr>
          <w:ilvl w:val="0"/>
          <w:numId w:val="1"/>
        </w:numPr>
        <w:jc w:val="both"/>
        <w:rPr>
          <w:vanish/>
          <w:color w:val="000000"/>
        </w:rPr>
      </w:pPr>
    </w:p>
    <w:p w14:paraId="50BBF26A" w14:textId="77777777" w:rsidR="00173BC1" w:rsidRDefault="00173BC1">
      <w:pPr>
        <w:pStyle w:val="ListParagraph"/>
        <w:numPr>
          <w:ilvl w:val="0"/>
          <w:numId w:val="1"/>
        </w:numPr>
        <w:jc w:val="both"/>
        <w:rPr>
          <w:vanish/>
          <w:color w:val="000000"/>
        </w:rPr>
      </w:pPr>
    </w:p>
    <w:p w14:paraId="554FA4C6" w14:textId="77777777" w:rsidR="00173BC1" w:rsidRDefault="00173BC1">
      <w:pPr>
        <w:pStyle w:val="ListParagraph"/>
        <w:numPr>
          <w:ilvl w:val="0"/>
          <w:numId w:val="1"/>
        </w:numPr>
        <w:jc w:val="both"/>
        <w:rPr>
          <w:vanish/>
          <w:color w:val="000000"/>
        </w:rPr>
      </w:pPr>
    </w:p>
    <w:p w14:paraId="6B7118B8" w14:textId="77777777" w:rsidR="00173BC1" w:rsidRDefault="00173BC1">
      <w:pPr>
        <w:pStyle w:val="ListParagraph"/>
        <w:numPr>
          <w:ilvl w:val="0"/>
          <w:numId w:val="1"/>
        </w:numPr>
        <w:jc w:val="both"/>
        <w:rPr>
          <w:vanish/>
          <w:color w:val="000000"/>
        </w:rPr>
      </w:pPr>
    </w:p>
    <w:p w14:paraId="6CCE2E0C" w14:textId="77777777" w:rsidR="00173BC1" w:rsidRDefault="00173BC1">
      <w:pPr>
        <w:pStyle w:val="ListParagraph"/>
        <w:numPr>
          <w:ilvl w:val="0"/>
          <w:numId w:val="1"/>
        </w:numPr>
        <w:jc w:val="both"/>
        <w:rPr>
          <w:vanish/>
          <w:color w:val="000000"/>
        </w:rPr>
      </w:pPr>
    </w:p>
    <w:p w14:paraId="3CC96F15" w14:textId="77777777" w:rsidR="00173BC1" w:rsidRDefault="00173BC1">
      <w:pPr>
        <w:pStyle w:val="ListParagraph"/>
        <w:numPr>
          <w:ilvl w:val="0"/>
          <w:numId w:val="1"/>
        </w:numPr>
        <w:jc w:val="both"/>
        <w:rPr>
          <w:vanish/>
          <w:color w:val="000000"/>
        </w:rPr>
      </w:pPr>
    </w:p>
    <w:p w14:paraId="16B741B0" w14:textId="77777777" w:rsidR="00173BC1" w:rsidRDefault="00173BC1">
      <w:pPr>
        <w:pStyle w:val="ListParagraph"/>
        <w:numPr>
          <w:ilvl w:val="0"/>
          <w:numId w:val="1"/>
        </w:numPr>
        <w:jc w:val="both"/>
        <w:rPr>
          <w:vanish/>
          <w:color w:val="000000"/>
        </w:rPr>
      </w:pPr>
    </w:p>
    <w:p w14:paraId="0F5FB43D" w14:textId="77777777" w:rsidR="00173BC1" w:rsidRDefault="00173BC1">
      <w:pPr>
        <w:pStyle w:val="ListParagraph"/>
        <w:numPr>
          <w:ilvl w:val="0"/>
          <w:numId w:val="1"/>
        </w:numPr>
        <w:jc w:val="both"/>
        <w:rPr>
          <w:vanish/>
          <w:color w:val="000000"/>
        </w:rPr>
      </w:pPr>
    </w:p>
    <w:p w14:paraId="65923D95" w14:textId="77777777" w:rsidR="00173BC1" w:rsidRDefault="00173BC1">
      <w:pPr>
        <w:pStyle w:val="ListParagraph"/>
        <w:numPr>
          <w:ilvl w:val="0"/>
          <w:numId w:val="1"/>
        </w:numPr>
        <w:jc w:val="both"/>
        <w:rPr>
          <w:vanish/>
          <w:color w:val="000000"/>
        </w:rPr>
      </w:pPr>
    </w:p>
    <w:p w14:paraId="36516A86" w14:textId="77777777" w:rsidR="00173BC1" w:rsidRDefault="00173BC1">
      <w:pPr>
        <w:pStyle w:val="ListParagraph"/>
        <w:numPr>
          <w:ilvl w:val="0"/>
          <w:numId w:val="1"/>
        </w:numPr>
        <w:jc w:val="both"/>
        <w:rPr>
          <w:vanish/>
          <w:color w:val="000000"/>
        </w:rPr>
      </w:pPr>
    </w:p>
    <w:p w14:paraId="6C707802" w14:textId="77777777" w:rsidR="00173BC1" w:rsidRDefault="00173BC1">
      <w:pPr>
        <w:pStyle w:val="ListParagraph"/>
        <w:numPr>
          <w:ilvl w:val="0"/>
          <w:numId w:val="1"/>
        </w:numPr>
        <w:jc w:val="both"/>
        <w:rPr>
          <w:vanish/>
          <w:color w:val="000000"/>
        </w:rPr>
      </w:pPr>
    </w:p>
    <w:p w14:paraId="31B8E30F" w14:textId="77777777" w:rsidR="00173BC1" w:rsidRDefault="00173BC1">
      <w:pPr>
        <w:pStyle w:val="ListParagraph"/>
        <w:numPr>
          <w:ilvl w:val="0"/>
          <w:numId w:val="1"/>
        </w:numPr>
        <w:jc w:val="both"/>
        <w:rPr>
          <w:vanish/>
          <w:color w:val="000000"/>
        </w:rPr>
      </w:pPr>
    </w:p>
    <w:p w14:paraId="1CEB7385" w14:textId="77777777" w:rsidR="00173BC1" w:rsidRDefault="00173BC1">
      <w:pPr>
        <w:pStyle w:val="ListParagraph"/>
        <w:numPr>
          <w:ilvl w:val="0"/>
          <w:numId w:val="1"/>
        </w:numPr>
        <w:jc w:val="both"/>
        <w:rPr>
          <w:vanish/>
          <w:color w:val="000000"/>
        </w:rPr>
      </w:pPr>
    </w:p>
    <w:p w14:paraId="0FBB6A38" w14:textId="77777777" w:rsidR="00173BC1" w:rsidRDefault="00173BC1">
      <w:pPr>
        <w:pStyle w:val="ListParagraph"/>
        <w:numPr>
          <w:ilvl w:val="0"/>
          <w:numId w:val="1"/>
        </w:numPr>
        <w:jc w:val="both"/>
        <w:rPr>
          <w:vanish/>
          <w:color w:val="000000"/>
        </w:rPr>
      </w:pPr>
    </w:p>
    <w:p w14:paraId="23E6A2F6" w14:textId="77777777" w:rsidR="00173BC1" w:rsidRDefault="00173BC1">
      <w:pPr>
        <w:pStyle w:val="ListParagraph"/>
        <w:numPr>
          <w:ilvl w:val="0"/>
          <w:numId w:val="1"/>
        </w:numPr>
        <w:jc w:val="both"/>
        <w:rPr>
          <w:vanish/>
          <w:color w:val="000000"/>
        </w:rPr>
      </w:pPr>
    </w:p>
    <w:p w14:paraId="62068F2E" w14:textId="77777777" w:rsidR="00173BC1" w:rsidRDefault="00173BC1">
      <w:pPr>
        <w:pStyle w:val="ListParagraph"/>
        <w:numPr>
          <w:ilvl w:val="0"/>
          <w:numId w:val="1"/>
        </w:numPr>
        <w:jc w:val="both"/>
        <w:rPr>
          <w:vanish/>
          <w:color w:val="000000"/>
        </w:rPr>
      </w:pPr>
    </w:p>
    <w:p w14:paraId="30AFD36B" w14:textId="77777777" w:rsidR="00173BC1" w:rsidRDefault="00173BC1">
      <w:pPr>
        <w:pStyle w:val="ListParagraph"/>
        <w:numPr>
          <w:ilvl w:val="0"/>
          <w:numId w:val="1"/>
        </w:numPr>
        <w:jc w:val="both"/>
        <w:rPr>
          <w:vanish/>
          <w:color w:val="000000"/>
        </w:rPr>
      </w:pPr>
    </w:p>
    <w:p w14:paraId="644E8570" w14:textId="77777777" w:rsidR="00173BC1" w:rsidRDefault="00173BC1">
      <w:pPr>
        <w:pStyle w:val="ListParagraph"/>
        <w:numPr>
          <w:ilvl w:val="0"/>
          <w:numId w:val="1"/>
        </w:numPr>
        <w:jc w:val="both"/>
        <w:rPr>
          <w:vanish/>
          <w:color w:val="000000"/>
        </w:rPr>
      </w:pPr>
    </w:p>
    <w:p w14:paraId="33620429" w14:textId="77777777" w:rsidR="00173BC1" w:rsidRDefault="00173BC1">
      <w:pPr>
        <w:pStyle w:val="ListParagraph"/>
        <w:numPr>
          <w:ilvl w:val="0"/>
          <w:numId w:val="1"/>
        </w:numPr>
        <w:jc w:val="both"/>
        <w:rPr>
          <w:vanish/>
          <w:color w:val="000000"/>
        </w:rPr>
      </w:pPr>
    </w:p>
    <w:p w14:paraId="52467701" w14:textId="77777777" w:rsidR="00173BC1" w:rsidRDefault="00173BC1">
      <w:pPr>
        <w:pStyle w:val="ListParagraph"/>
        <w:numPr>
          <w:ilvl w:val="0"/>
          <w:numId w:val="1"/>
        </w:numPr>
        <w:jc w:val="both"/>
        <w:rPr>
          <w:vanish/>
          <w:color w:val="000000"/>
        </w:rPr>
      </w:pPr>
    </w:p>
    <w:p w14:paraId="74504098" w14:textId="77777777" w:rsidR="00173BC1" w:rsidRDefault="00173BC1">
      <w:pPr>
        <w:pStyle w:val="ListParagraph"/>
        <w:numPr>
          <w:ilvl w:val="0"/>
          <w:numId w:val="1"/>
        </w:numPr>
        <w:jc w:val="both"/>
        <w:rPr>
          <w:vanish/>
          <w:color w:val="000000"/>
        </w:rPr>
      </w:pPr>
    </w:p>
    <w:p w14:paraId="45CB0240" w14:textId="77777777" w:rsidR="00173BC1" w:rsidRDefault="00173BC1">
      <w:pPr>
        <w:pStyle w:val="ListParagraph"/>
        <w:numPr>
          <w:ilvl w:val="0"/>
          <w:numId w:val="1"/>
        </w:numPr>
        <w:jc w:val="both"/>
        <w:rPr>
          <w:vanish/>
          <w:color w:val="000000"/>
        </w:rPr>
      </w:pPr>
    </w:p>
    <w:p w14:paraId="182234FB" w14:textId="77777777" w:rsidR="00173BC1" w:rsidRDefault="00173BC1">
      <w:pPr>
        <w:pStyle w:val="ListParagraph"/>
        <w:numPr>
          <w:ilvl w:val="0"/>
          <w:numId w:val="1"/>
        </w:numPr>
        <w:jc w:val="both"/>
        <w:rPr>
          <w:vanish/>
          <w:color w:val="000000"/>
        </w:rPr>
      </w:pPr>
    </w:p>
    <w:p w14:paraId="735751F4" w14:textId="77777777" w:rsidR="00173BC1" w:rsidRDefault="00173BC1">
      <w:pPr>
        <w:pStyle w:val="ListParagraph"/>
        <w:numPr>
          <w:ilvl w:val="0"/>
          <w:numId w:val="1"/>
        </w:numPr>
        <w:jc w:val="both"/>
        <w:rPr>
          <w:vanish/>
          <w:color w:val="000000"/>
        </w:rPr>
      </w:pPr>
    </w:p>
    <w:p w14:paraId="77EFF67F" w14:textId="77777777" w:rsidR="00173BC1" w:rsidRDefault="00173BC1">
      <w:pPr>
        <w:pStyle w:val="ListParagraph"/>
        <w:numPr>
          <w:ilvl w:val="0"/>
          <w:numId w:val="1"/>
        </w:numPr>
        <w:jc w:val="both"/>
        <w:rPr>
          <w:vanish/>
          <w:color w:val="000000"/>
        </w:rPr>
      </w:pPr>
    </w:p>
    <w:p w14:paraId="4BD065E4" w14:textId="77777777" w:rsidR="00173BC1" w:rsidRDefault="00173BC1">
      <w:pPr>
        <w:pStyle w:val="ListParagraph"/>
        <w:numPr>
          <w:ilvl w:val="0"/>
          <w:numId w:val="1"/>
        </w:numPr>
        <w:jc w:val="both"/>
        <w:rPr>
          <w:vanish/>
          <w:color w:val="000000"/>
        </w:rPr>
      </w:pPr>
    </w:p>
    <w:p w14:paraId="14E1AA22" w14:textId="77777777" w:rsidR="00173BC1" w:rsidRDefault="00173BC1">
      <w:pPr>
        <w:pStyle w:val="ListParagraph"/>
        <w:numPr>
          <w:ilvl w:val="0"/>
          <w:numId w:val="1"/>
        </w:numPr>
        <w:jc w:val="both"/>
        <w:rPr>
          <w:vanish/>
          <w:color w:val="000000"/>
        </w:rPr>
      </w:pPr>
    </w:p>
    <w:p w14:paraId="304886B6" w14:textId="77777777" w:rsidR="00173BC1" w:rsidRDefault="00173BC1">
      <w:pPr>
        <w:pStyle w:val="ListParagraph"/>
        <w:numPr>
          <w:ilvl w:val="0"/>
          <w:numId w:val="1"/>
        </w:numPr>
        <w:jc w:val="both"/>
        <w:rPr>
          <w:vanish/>
          <w:color w:val="000000"/>
        </w:rPr>
      </w:pPr>
    </w:p>
    <w:p w14:paraId="6964BBF9" w14:textId="77777777" w:rsidR="00173BC1" w:rsidRDefault="00173BC1">
      <w:pPr>
        <w:pStyle w:val="ListParagraph"/>
        <w:numPr>
          <w:ilvl w:val="0"/>
          <w:numId w:val="1"/>
        </w:numPr>
        <w:jc w:val="both"/>
        <w:rPr>
          <w:vanish/>
          <w:color w:val="000000"/>
        </w:rPr>
      </w:pPr>
    </w:p>
    <w:p w14:paraId="588C20B6" w14:textId="77777777" w:rsidR="00173BC1" w:rsidRDefault="00173BC1">
      <w:pPr>
        <w:pStyle w:val="ListParagraph"/>
        <w:numPr>
          <w:ilvl w:val="0"/>
          <w:numId w:val="1"/>
        </w:numPr>
        <w:jc w:val="both"/>
        <w:rPr>
          <w:vanish/>
          <w:color w:val="000000"/>
        </w:rPr>
      </w:pPr>
    </w:p>
    <w:p w14:paraId="12CFDD7B" w14:textId="77777777" w:rsidR="00173BC1" w:rsidRDefault="00173BC1">
      <w:pPr>
        <w:pStyle w:val="ListParagraph"/>
        <w:numPr>
          <w:ilvl w:val="0"/>
          <w:numId w:val="1"/>
        </w:numPr>
        <w:jc w:val="both"/>
        <w:rPr>
          <w:vanish/>
          <w:color w:val="000000"/>
        </w:rPr>
      </w:pPr>
    </w:p>
    <w:p w14:paraId="4B7078B9" w14:textId="77777777" w:rsidR="00173BC1" w:rsidRDefault="00173BC1">
      <w:pPr>
        <w:pStyle w:val="ListParagraph"/>
        <w:numPr>
          <w:ilvl w:val="0"/>
          <w:numId w:val="1"/>
        </w:numPr>
        <w:jc w:val="both"/>
        <w:rPr>
          <w:vanish/>
          <w:color w:val="000000"/>
        </w:rPr>
      </w:pPr>
    </w:p>
    <w:p w14:paraId="34D41E29" w14:textId="77777777" w:rsidR="00173BC1" w:rsidRDefault="00173BC1">
      <w:pPr>
        <w:pStyle w:val="ListParagraph"/>
        <w:numPr>
          <w:ilvl w:val="0"/>
          <w:numId w:val="1"/>
        </w:numPr>
        <w:jc w:val="both"/>
        <w:rPr>
          <w:vanish/>
          <w:color w:val="000000"/>
        </w:rPr>
      </w:pPr>
    </w:p>
    <w:p w14:paraId="4895D346" w14:textId="77777777" w:rsidR="00173BC1" w:rsidRDefault="00173BC1">
      <w:pPr>
        <w:pStyle w:val="ListParagraph"/>
        <w:numPr>
          <w:ilvl w:val="0"/>
          <w:numId w:val="1"/>
        </w:numPr>
        <w:jc w:val="both"/>
        <w:rPr>
          <w:vanish/>
          <w:color w:val="000000"/>
        </w:rPr>
      </w:pPr>
    </w:p>
    <w:p w14:paraId="36D7101A" w14:textId="77777777" w:rsidR="00173BC1" w:rsidRDefault="00173BC1">
      <w:pPr>
        <w:pStyle w:val="ListParagraph"/>
        <w:numPr>
          <w:ilvl w:val="0"/>
          <w:numId w:val="1"/>
        </w:numPr>
        <w:jc w:val="both"/>
        <w:rPr>
          <w:vanish/>
          <w:color w:val="000000"/>
        </w:rPr>
      </w:pPr>
    </w:p>
    <w:p w14:paraId="73918FF5" w14:textId="77777777" w:rsidR="00173BC1" w:rsidRDefault="00173BC1">
      <w:pPr>
        <w:pStyle w:val="ListParagraph"/>
        <w:numPr>
          <w:ilvl w:val="0"/>
          <w:numId w:val="1"/>
        </w:numPr>
        <w:jc w:val="both"/>
        <w:rPr>
          <w:vanish/>
          <w:color w:val="000000"/>
        </w:rPr>
      </w:pPr>
    </w:p>
    <w:p w14:paraId="324C9407" w14:textId="77777777" w:rsidR="00173BC1" w:rsidRDefault="00173BC1">
      <w:pPr>
        <w:pStyle w:val="ListParagraph"/>
        <w:numPr>
          <w:ilvl w:val="0"/>
          <w:numId w:val="1"/>
        </w:numPr>
        <w:jc w:val="both"/>
        <w:rPr>
          <w:vanish/>
          <w:color w:val="000000"/>
        </w:rPr>
      </w:pPr>
    </w:p>
    <w:p w14:paraId="3ED7AB48" w14:textId="77777777" w:rsidR="00173BC1" w:rsidRDefault="00173BC1">
      <w:pPr>
        <w:pStyle w:val="ListParagraph"/>
        <w:numPr>
          <w:ilvl w:val="0"/>
          <w:numId w:val="1"/>
        </w:numPr>
        <w:jc w:val="both"/>
        <w:rPr>
          <w:vanish/>
          <w:color w:val="000000"/>
        </w:rPr>
      </w:pPr>
    </w:p>
    <w:p w14:paraId="72D2C1B8" w14:textId="77777777" w:rsidR="00173BC1" w:rsidRDefault="00173BC1">
      <w:pPr>
        <w:pStyle w:val="ListParagraph"/>
        <w:numPr>
          <w:ilvl w:val="0"/>
          <w:numId w:val="1"/>
        </w:numPr>
        <w:jc w:val="both"/>
        <w:rPr>
          <w:vanish/>
          <w:color w:val="000000"/>
        </w:rPr>
      </w:pPr>
    </w:p>
    <w:p w14:paraId="1A5EA482" w14:textId="77777777" w:rsidR="00173BC1" w:rsidRDefault="00173BC1">
      <w:pPr>
        <w:pStyle w:val="ListParagraph"/>
        <w:numPr>
          <w:ilvl w:val="0"/>
          <w:numId w:val="1"/>
        </w:numPr>
        <w:jc w:val="both"/>
        <w:rPr>
          <w:vanish/>
          <w:color w:val="000000"/>
        </w:rPr>
      </w:pPr>
    </w:p>
    <w:p w14:paraId="3BD9E206" w14:textId="77777777" w:rsidR="00173BC1" w:rsidRDefault="00173BC1">
      <w:pPr>
        <w:pStyle w:val="ListParagraph"/>
        <w:numPr>
          <w:ilvl w:val="0"/>
          <w:numId w:val="1"/>
        </w:numPr>
        <w:jc w:val="both"/>
        <w:rPr>
          <w:vanish/>
          <w:color w:val="000000"/>
        </w:rPr>
      </w:pPr>
    </w:p>
    <w:p w14:paraId="30C0CF01" w14:textId="77777777" w:rsidR="00173BC1" w:rsidRDefault="00173BC1">
      <w:pPr>
        <w:pStyle w:val="ListParagraph"/>
        <w:numPr>
          <w:ilvl w:val="0"/>
          <w:numId w:val="1"/>
        </w:numPr>
        <w:jc w:val="both"/>
        <w:rPr>
          <w:vanish/>
          <w:color w:val="000000"/>
        </w:rPr>
      </w:pPr>
    </w:p>
    <w:p w14:paraId="6FD2367F" w14:textId="77777777" w:rsidR="00173BC1" w:rsidRDefault="00173BC1">
      <w:pPr>
        <w:pStyle w:val="ListParagraph"/>
        <w:numPr>
          <w:ilvl w:val="0"/>
          <w:numId w:val="1"/>
        </w:numPr>
        <w:jc w:val="both"/>
        <w:rPr>
          <w:vanish/>
          <w:color w:val="000000"/>
        </w:rPr>
      </w:pPr>
    </w:p>
    <w:p w14:paraId="6E819DDF" w14:textId="77777777" w:rsidR="00173BC1" w:rsidRDefault="00173BC1">
      <w:pPr>
        <w:pStyle w:val="ListParagraph"/>
        <w:numPr>
          <w:ilvl w:val="0"/>
          <w:numId w:val="1"/>
        </w:numPr>
        <w:jc w:val="both"/>
        <w:rPr>
          <w:vanish/>
          <w:color w:val="000000"/>
        </w:rPr>
      </w:pPr>
    </w:p>
    <w:p w14:paraId="7D92580A" w14:textId="77777777" w:rsidR="00173BC1" w:rsidRDefault="00173BC1">
      <w:pPr>
        <w:pStyle w:val="ListParagraph"/>
        <w:numPr>
          <w:ilvl w:val="0"/>
          <w:numId w:val="1"/>
        </w:numPr>
        <w:jc w:val="both"/>
        <w:rPr>
          <w:vanish/>
          <w:color w:val="000000"/>
        </w:rPr>
      </w:pPr>
    </w:p>
    <w:p w14:paraId="7248645A" w14:textId="77777777" w:rsidR="00173BC1" w:rsidRDefault="00173BC1">
      <w:pPr>
        <w:pStyle w:val="ListParagraph"/>
        <w:numPr>
          <w:ilvl w:val="0"/>
          <w:numId w:val="1"/>
        </w:numPr>
        <w:jc w:val="both"/>
        <w:rPr>
          <w:vanish/>
          <w:color w:val="000000"/>
        </w:rPr>
      </w:pPr>
    </w:p>
    <w:p w14:paraId="5E3EC01D" w14:textId="77777777" w:rsidR="00173BC1" w:rsidRDefault="00173BC1">
      <w:pPr>
        <w:pStyle w:val="ListParagraph"/>
        <w:numPr>
          <w:ilvl w:val="0"/>
          <w:numId w:val="1"/>
        </w:numPr>
        <w:jc w:val="both"/>
        <w:rPr>
          <w:vanish/>
          <w:color w:val="000000"/>
        </w:rPr>
      </w:pPr>
    </w:p>
    <w:p w14:paraId="285CF646" w14:textId="77777777" w:rsidR="00173BC1" w:rsidRDefault="00173BC1">
      <w:pPr>
        <w:pStyle w:val="ListParagraph"/>
        <w:numPr>
          <w:ilvl w:val="0"/>
          <w:numId w:val="1"/>
        </w:numPr>
        <w:jc w:val="both"/>
        <w:rPr>
          <w:vanish/>
          <w:color w:val="000000"/>
        </w:rPr>
      </w:pPr>
    </w:p>
    <w:p w14:paraId="116097D3" w14:textId="77777777" w:rsidR="00173BC1" w:rsidRDefault="00173BC1">
      <w:pPr>
        <w:pStyle w:val="ListParagraph"/>
        <w:numPr>
          <w:ilvl w:val="0"/>
          <w:numId w:val="1"/>
        </w:numPr>
        <w:jc w:val="both"/>
        <w:rPr>
          <w:vanish/>
          <w:color w:val="000000"/>
        </w:rPr>
      </w:pPr>
    </w:p>
    <w:p w14:paraId="41AD3C90" w14:textId="77777777" w:rsidR="00173BC1" w:rsidRDefault="00173BC1">
      <w:pPr>
        <w:pStyle w:val="ListParagraph"/>
        <w:numPr>
          <w:ilvl w:val="0"/>
          <w:numId w:val="1"/>
        </w:numPr>
        <w:jc w:val="both"/>
        <w:rPr>
          <w:vanish/>
          <w:color w:val="000000"/>
        </w:rPr>
      </w:pPr>
    </w:p>
    <w:p w14:paraId="2DF94205" w14:textId="77777777" w:rsidR="00173BC1" w:rsidRDefault="00173BC1">
      <w:pPr>
        <w:pStyle w:val="ListParagraph"/>
        <w:numPr>
          <w:ilvl w:val="0"/>
          <w:numId w:val="1"/>
        </w:numPr>
        <w:jc w:val="both"/>
        <w:rPr>
          <w:vanish/>
          <w:color w:val="000000"/>
        </w:rPr>
      </w:pPr>
    </w:p>
    <w:p w14:paraId="4E668E43" w14:textId="77777777" w:rsidR="00173BC1" w:rsidRDefault="00173BC1">
      <w:pPr>
        <w:pStyle w:val="ListParagraph"/>
        <w:numPr>
          <w:ilvl w:val="0"/>
          <w:numId w:val="1"/>
        </w:numPr>
        <w:jc w:val="both"/>
        <w:rPr>
          <w:vanish/>
          <w:color w:val="000000"/>
        </w:rPr>
      </w:pPr>
    </w:p>
    <w:p w14:paraId="4F6C6F04" w14:textId="77777777" w:rsidR="00173BC1" w:rsidRDefault="00173BC1">
      <w:pPr>
        <w:pStyle w:val="ListParagraph"/>
        <w:numPr>
          <w:ilvl w:val="0"/>
          <w:numId w:val="1"/>
        </w:numPr>
        <w:jc w:val="both"/>
        <w:rPr>
          <w:vanish/>
          <w:color w:val="000000"/>
        </w:rPr>
      </w:pPr>
    </w:p>
    <w:p w14:paraId="0DEBBBA8" w14:textId="77777777" w:rsidR="00173BC1" w:rsidRDefault="00173BC1">
      <w:pPr>
        <w:pStyle w:val="ListParagraph"/>
        <w:numPr>
          <w:ilvl w:val="0"/>
          <w:numId w:val="1"/>
        </w:numPr>
        <w:jc w:val="both"/>
        <w:rPr>
          <w:vanish/>
          <w:color w:val="000000"/>
        </w:rPr>
      </w:pPr>
    </w:p>
    <w:p w14:paraId="278ACF49" w14:textId="77777777" w:rsidR="00173BC1" w:rsidRDefault="00173BC1">
      <w:pPr>
        <w:pStyle w:val="ListParagraph"/>
        <w:numPr>
          <w:ilvl w:val="0"/>
          <w:numId w:val="1"/>
        </w:numPr>
        <w:jc w:val="both"/>
        <w:rPr>
          <w:vanish/>
          <w:color w:val="000000"/>
        </w:rPr>
      </w:pPr>
    </w:p>
    <w:p w14:paraId="133EE04A" w14:textId="77777777" w:rsidR="00173BC1" w:rsidRDefault="00173BC1">
      <w:pPr>
        <w:pStyle w:val="ListParagraph"/>
        <w:numPr>
          <w:ilvl w:val="0"/>
          <w:numId w:val="1"/>
        </w:numPr>
        <w:jc w:val="both"/>
        <w:rPr>
          <w:vanish/>
          <w:color w:val="000000"/>
        </w:rPr>
      </w:pPr>
    </w:p>
    <w:p w14:paraId="6E2F3645" w14:textId="77777777" w:rsidR="00173BC1" w:rsidRDefault="00173BC1">
      <w:pPr>
        <w:pStyle w:val="ListParagraph"/>
        <w:numPr>
          <w:ilvl w:val="0"/>
          <w:numId w:val="1"/>
        </w:numPr>
        <w:jc w:val="both"/>
        <w:rPr>
          <w:vanish/>
          <w:color w:val="000000"/>
        </w:rPr>
      </w:pPr>
    </w:p>
    <w:p w14:paraId="2441E888" w14:textId="77777777" w:rsidR="00173BC1" w:rsidRDefault="00173BC1">
      <w:pPr>
        <w:pStyle w:val="ListParagraph"/>
        <w:numPr>
          <w:ilvl w:val="0"/>
          <w:numId w:val="1"/>
        </w:numPr>
        <w:jc w:val="both"/>
        <w:rPr>
          <w:vanish/>
          <w:color w:val="000000"/>
        </w:rPr>
      </w:pPr>
    </w:p>
    <w:p w14:paraId="0F827FCD" w14:textId="77777777" w:rsidR="00173BC1" w:rsidRDefault="00173BC1">
      <w:pPr>
        <w:pStyle w:val="ListParagraph"/>
        <w:numPr>
          <w:ilvl w:val="0"/>
          <w:numId w:val="1"/>
        </w:numPr>
        <w:jc w:val="both"/>
        <w:rPr>
          <w:vanish/>
          <w:color w:val="000000"/>
        </w:rPr>
      </w:pPr>
    </w:p>
    <w:p w14:paraId="1C6D9F83" w14:textId="77777777" w:rsidR="00173BC1" w:rsidRDefault="00173BC1">
      <w:pPr>
        <w:pStyle w:val="ListParagraph"/>
        <w:numPr>
          <w:ilvl w:val="0"/>
          <w:numId w:val="1"/>
        </w:numPr>
        <w:jc w:val="both"/>
        <w:rPr>
          <w:vanish/>
          <w:color w:val="000000"/>
        </w:rPr>
      </w:pPr>
    </w:p>
    <w:p w14:paraId="348D155F" w14:textId="77777777" w:rsidR="00173BC1" w:rsidRDefault="00173BC1">
      <w:pPr>
        <w:pStyle w:val="ListParagraph"/>
        <w:numPr>
          <w:ilvl w:val="0"/>
          <w:numId w:val="1"/>
        </w:numPr>
        <w:jc w:val="both"/>
        <w:rPr>
          <w:vanish/>
          <w:color w:val="000000"/>
        </w:rPr>
      </w:pPr>
    </w:p>
    <w:p w14:paraId="23799A81" w14:textId="77777777" w:rsidR="00173BC1" w:rsidRDefault="00173BC1">
      <w:pPr>
        <w:pStyle w:val="ListParagraph"/>
        <w:numPr>
          <w:ilvl w:val="0"/>
          <w:numId w:val="1"/>
        </w:numPr>
        <w:jc w:val="both"/>
        <w:rPr>
          <w:vanish/>
          <w:color w:val="000000"/>
        </w:rPr>
      </w:pPr>
    </w:p>
    <w:p w14:paraId="0B291B29" w14:textId="77777777" w:rsidR="00173BC1" w:rsidRDefault="00173BC1">
      <w:pPr>
        <w:pStyle w:val="ListParagraph"/>
        <w:numPr>
          <w:ilvl w:val="0"/>
          <w:numId w:val="1"/>
        </w:numPr>
        <w:jc w:val="both"/>
        <w:rPr>
          <w:vanish/>
          <w:color w:val="000000"/>
        </w:rPr>
      </w:pPr>
    </w:p>
    <w:p w14:paraId="4303B4A2" w14:textId="77777777" w:rsidR="00173BC1" w:rsidRDefault="00173BC1">
      <w:pPr>
        <w:pStyle w:val="ListParagraph"/>
        <w:numPr>
          <w:ilvl w:val="0"/>
          <w:numId w:val="1"/>
        </w:numPr>
        <w:jc w:val="both"/>
        <w:rPr>
          <w:vanish/>
          <w:color w:val="000000"/>
        </w:rPr>
      </w:pPr>
    </w:p>
    <w:p w14:paraId="0035824C" w14:textId="77777777" w:rsidR="00173BC1" w:rsidRDefault="00173BC1">
      <w:pPr>
        <w:pStyle w:val="ListParagraph"/>
        <w:numPr>
          <w:ilvl w:val="0"/>
          <w:numId w:val="1"/>
        </w:numPr>
        <w:jc w:val="both"/>
        <w:rPr>
          <w:vanish/>
          <w:color w:val="000000"/>
        </w:rPr>
      </w:pPr>
    </w:p>
    <w:p w14:paraId="1FD4501D" w14:textId="77777777" w:rsidR="00173BC1" w:rsidRDefault="00173BC1">
      <w:pPr>
        <w:pStyle w:val="ListParagraph"/>
        <w:numPr>
          <w:ilvl w:val="0"/>
          <w:numId w:val="1"/>
        </w:numPr>
        <w:jc w:val="both"/>
        <w:rPr>
          <w:vanish/>
          <w:color w:val="000000"/>
        </w:rPr>
      </w:pPr>
    </w:p>
    <w:p w14:paraId="2F122C59" w14:textId="77777777" w:rsidR="00173BC1" w:rsidRDefault="00173BC1">
      <w:pPr>
        <w:pStyle w:val="ListParagraph"/>
        <w:numPr>
          <w:ilvl w:val="0"/>
          <w:numId w:val="1"/>
        </w:numPr>
        <w:jc w:val="both"/>
        <w:rPr>
          <w:vanish/>
          <w:color w:val="000000"/>
        </w:rPr>
      </w:pPr>
    </w:p>
    <w:p w14:paraId="673C22F4" w14:textId="77777777" w:rsidR="00173BC1" w:rsidRDefault="00173BC1">
      <w:pPr>
        <w:pStyle w:val="ListParagraph"/>
        <w:numPr>
          <w:ilvl w:val="0"/>
          <w:numId w:val="1"/>
        </w:numPr>
        <w:jc w:val="both"/>
        <w:rPr>
          <w:vanish/>
          <w:color w:val="000000"/>
        </w:rPr>
      </w:pPr>
    </w:p>
    <w:p w14:paraId="0915D591" w14:textId="77777777" w:rsidR="00173BC1" w:rsidRDefault="00173BC1">
      <w:pPr>
        <w:pStyle w:val="ListParagraph"/>
        <w:numPr>
          <w:ilvl w:val="0"/>
          <w:numId w:val="1"/>
        </w:numPr>
        <w:jc w:val="both"/>
        <w:rPr>
          <w:vanish/>
          <w:color w:val="000000"/>
        </w:rPr>
      </w:pPr>
    </w:p>
    <w:p w14:paraId="25AED6DF" w14:textId="77777777" w:rsidR="00173BC1" w:rsidRDefault="00173BC1">
      <w:pPr>
        <w:pStyle w:val="ListParagraph"/>
        <w:numPr>
          <w:ilvl w:val="0"/>
          <w:numId w:val="1"/>
        </w:numPr>
        <w:jc w:val="both"/>
        <w:rPr>
          <w:vanish/>
          <w:color w:val="000000"/>
        </w:rPr>
      </w:pPr>
    </w:p>
    <w:p w14:paraId="3F75EF85" w14:textId="77777777" w:rsidR="00173BC1" w:rsidRDefault="00173BC1">
      <w:pPr>
        <w:pStyle w:val="ListParagraph"/>
        <w:numPr>
          <w:ilvl w:val="0"/>
          <w:numId w:val="1"/>
        </w:numPr>
        <w:jc w:val="both"/>
        <w:rPr>
          <w:vanish/>
          <w:color w:val="000000"/>
        </w:rPr>
      </w:pPr>
    </w:p>
    <w:p w14:paraId="2A72983C" w14:textId="77777777" w:rsidR="00173BC1" w:rsidRDefault="00173BC1">
      <w:pPr>
        <w:pStyle w:val="ListParagraph"/>
        <w:numPr>
          <w:ilvl w:val="0"/>
          <w:numId w:val="1"/>
        </w:numPr>
        <w:jc w:val="both"/>
        <w:rPr>
          <w:vanish/>
          <w:color w:val="000000"/>
        </w:rPr>
      </w:pPr>
    </w:p>
    <w:p w14:paraId="09470440" w14:textId="77777777" w:rsidR="00173BC1" w:rsidRDefault="00173BC1">
      <w:pPr>
        <w:pStyle w:val="ListParagraph"/>
        <w:numPr>
          <w:ilvl w:val="0"/>
          <w:numId w:val="1"/>
        </w:numPr>
        <w:jc w:val="both"/>
        <w:rPr>
          <w:vanish/>
          <w:color w:val="000000"/>
        </w:rPr>
      </w:pPr>
    </w:p>
    <w:p w14:paraId="047AC58C" w14:textId="77777777" w:rsidR="00173BC1" w:rsidRDefault="00173BC1">
      <w:pPr>
        <w:pStyle w:val="ListParagraph"/>
        <w:numPr>
          <w:ilvl w:val="0"/>
          <w:numId w:val="1"/>
        </w:numPr>
        <w:jc w:val="both"/>
        <w:rPr>
          <w:vanish/>
          <w:color w:val="000000"/>
        </w:rPr>
      </w:pPr>
    </w:p>
    <w:p w14:paraId="74F94B78" w14:textId="77777777" w:rsidR="00173BC1" w:rsidRDefault="00173BC1">
      <w:pPr>
        <w:pStyle w:val="ListParagraph"/>
        <w:numPr>
          <w:ilvl w:val="0"/>
          <w:numId w:val="1"/>
        </w:numPr>
        <w:jc w:val="both"/>
        <w:rPr>
          <w:vanish/>
          <w:color w:val="000000"/>
        </w:rPr>
      </w:pPr>
    </w:p>
    <w:p w14:paraId="1AD142F7" w14:textId="77777777" w:rsidR="00173BC1" w:rsidRDefault="00173BC1">
      <w:pPr>
        <w:pStyle w:val="ListParagraph"/>
        <w:numPr>
          <w:ilvl w:val="0"/>
          <w:numId w:val="1"/>
        </w:numPr>
        <w:jc w:val="both"/>
        <w:rPr>
          <w:vanish/>
          <w:color w:val="000000"/>
        </w:rPr>
      </w:pPr>
    </w:p>
    <w:p w14:paraId="6902C7AF" w14:textId="77777777" w:rsidR="00173BC1" w:rsidRDefault="00173BC1">
      <w:pPr>
        <w:pStyle w:val="ListParagraph"/>
        <w:numPr>
          <w:ilvl w:val="0"/>
          <w:numId w:val="1"/>
        </w:numPr>
        <w:jc w:val="both"/>
        <w:rPr>
          <w:vanish/>
          <w:color w:val="000000"/>
        </w:rPr>
      </w:pPr>
    </w:p>
    <w:p w14:paraId="2AB36921" w14:textId="77777777" w:rsidR="00173BC1" w:rsidRDefault="00173BC1">
      <w:pPr>
        <w:pStyle w:val="ListParagraph"/>
        <w:numPr>
          <w:ilvl w:val="0"/>
          <w:numId w:val="1"/>
        </w:numPr>
        <w:jc w:val="both"/>
        <w:rPr>
          <w:vanish/>
          <w:color w:val="000000"/>
        </w:rPr>
      </w:pPr>
    </w:p>
    <w:p w14:paraId="3FD4E7B0" w14:textId="77777777" w:rsidR="00173BC1" w:rsidRDefault="00173BC1">
      <w:pPr>
        <w:pStyle w:val="ListParagraph"/>
        <w:numPr>
          <w:ilvl w:val="0"/>
          <w:numId w:val="1"/>
        </w:numPr>
        <w:jc w:val="both"/>
        <w:rPr>
          <w:vanish/>
          <w:color w:val="000000"/>
        </w:rPr>
      </w:pPr>
    </w:p>
    <w:p w14:paraId="65C91677" w14:textId="77777777" w:rsidR="00173BC1" w:rsidRDefault="00173BC1">
      <w:pPr>
        <w:pStyle w:val="ListParagraph"/>
        <w:numPr>
          <w:ilvl w:val="0"/>
          <w:numId w:val="1"/>
        </w:numPr>
        <w:jc w:val="both"/>
        <w:rPr>
          <w:vanish/>
          <w:color w:val="000000"/>
        </w:rPr>
      </w:pPr>
    </w:p>
    <w:p w14:paraId="6E6FB0AA" w14:textId="77777777" w:rsidR="00173BC1" w:rsidRDefault="00173BC1">
      <w:pPr>
        <w:pStyle w:val="ListParagraph"/>
        <w:numPr>
          <w:ilvl w:val="0"/>
          <w:numId w:val="1"/>
        </w:numPr>
        <w:jc w:val="both"/>
        <w:rPr>
          <w:vanish/>
          <w:color w:val="000000"/>
        </w:rPr>
      </w:pPr>
    </w:p>
    <w:p w14:paraId="4DD95701" w14:textId="77777777" w:rsidR="00173BC1" w:rsidRDefault="00173BC1">
      <w:pPr>
        <w:pStyle w:val="ListParagraph"/>
        <w:numPr>
          <w:ilvl w:val="0"/>
          <w:numId w:val="1"/>
        </w:numPr>
        <w:jc w:val="both"/>
        <w:rPr>
          <w:vanish/>
          <w:color w:val="000000"/>
        </w:rPr>
      </w:pPr>
    </w:p>
    <w:p w14:paraId="25EB94E9" w14:textId="77777777" w:rsidR="00173BC1" w:rsidRDefault="00173BC1">
      <w:pPr>
        <w:pStyle w:val="ListParagraph"/>
        <w:numPr>
          <w:ilvl w:val="0"/>
          <w:numId w:val="1"/>
        </w:numPr>
        <w:jc w:val="both"/>
        <w:rPr>
          <w:vanish/>
          <w:color w:val="000000"/>
        </w:rPr>
      </w:pPr>
    </w:p>
    <w:p w14:paraId="59BC766D" w14:textId="77777777" w:rsidR="00173BC1" w:rsidRDefault="00173BC1">
      <w:pPr>
        <w:pStyle w:val="ListParagraph"/>
        <w:numPr>
          <w:ilvl w:val="0"/>
          <w:numId w:val="1"/>
        </w:numPr>
        <w:jc w:val="both"/>
        <w:rPr>
          <w:vanish/>
          <w:color w:val="000000"/>
        </w:rPr>
      </w:pPr>
    </w:p>
    <w:p w14:paraId="2E180DE3" w14:textId="77777777" w:rsidR="00173BC1" w:rsidRDefault="00173BC1">
      <w:pPr>
        <w:pStyle w:val="ListParagraph"/>
        <w:numPr>
          <w:ilvl w:val="0"/>
          <w:numId w:val="1"/>
        </w:numPr>
        <w:jc w:val="both"/>
        <w:rPr>
          <w:vanish/>
          <w:color w:val="000000"/>
        </w:rPr>
      </w:pPr>
    </w:p>
    <w:p w14:paraId="6BD99295" w14:textId="77777777" w:rsidR="00173BC1" w:rsidRDefault="00173BC1">
      <w:pPr>
        <w:pStyle w:val="ListParagraph"/>
        <w:numPr>
          <w:ilvl w:val="0"/>
          <w:numId w:val="1"/>
        </w:numPr>
        <w:jc w:val="both"/>
        <w:rPr>
          <w:vanish/>
          <w:color w:val="000000"/>
        </w:rPr>
      </w:pPr>
    </w:p>
    <w:p w14:paraId="14D94529" w14:textId="77777777" w:rsidR="00173BC1" w:rsidRDefault="00173BC1">
      <w:pPr>
        <w:pStyle w:val="ListParagraph"/>
        <w:numPr>
          <w:ilvl w:val="0"/>
          <w:numId w:val="1"/>
        </w:numPr>
        <w:jc w:val="both"/>
        <w:rPr>
          <w:vanish/>
          <w:color w:val="000000"/>
        </w:rPr>
      </w:pPr>
    </w:p>
    <w:p w14:paraId="6E3EE014" w14:textId="77777777" w:rsidR="00173BC1" w:rsidRDefault="00173BC1">
      <w:pPr>
        <w:pStyle w:val="ListParagraph"/>
        <w:numPr>
          <w:ilvl w:val="0"/>
          <w:numId w:val="1"/>
        </w:numPr>
        <w:jc w:val="both"/>
        <w:rPr>
          <w:vanish/>
          <w:color w:val="000000"/>
        </w:rPr>
      </w:pPr>
    </w:p>
    <w:p w14:paraId="7D274337" w14:textId="77777777" w:rsidR="00173BC1" w:rsidRDefault="00173BC1">
      <w:pPr>
        <w:pStyle w:val="ListParagraph"/>
        <w:numPr>
          <w:ilvl w:val="0"/>
          <w:numId w:val="1"/>
        </w:numPr>
        <w:jc w:val="both"/>
        <w:rPr>
          <w:vanish/>
          <w:color w:val="000000"/>
        </w:rPr>
      </w:pPr>
    </w:p>
    <w:p w14:paraId="664AA12B" w14:textId="77777777" w:rsidR="00173BC1" w:rsidRDefault="00173BC1">
      <w:pPr>
        <w:pStyle w:val="ListParagraph"/>
        <w:numPr>
          <w:ilvl w:val="0"/>
          <w:numId w:val="1"/>
        </w:numPr>
        <w:jc w:val="both"/>
        <w:rPr>
          <w:vanish/>
          <w:color w:val="000000"/>
        </w:rPr>
      </w:pPr>
    </w:p>
    <w:p w14:paraId="5815E921" w14:textId="77777777" w:rsidR="00173BC1" w:rsidRDefault="00173BC1">
      <w:pPr>
        <w:pStyle w:val="ListParagraph"/>
        <w:numPr>
          <w:ilvl w:val="0"/>
          <w:numId w:val="1"/>
        </w:numPr>
        <w:jc w:val="both"/>
        <w:rPr>
          <w:vanish/>
          <w:color w:val="000000"/>
        </w:rPr>
      </w:pPr>
    </w:p>
    <w:p w14:paraId="5B9D7027" w14:textId="77777777" w:rsidR="00173BC1" w:rsidRDefault="00173BC1">
      <w:pPr>
        <w:pStyle w:val="ListParagraph"/>
        <w:numPr>
          <w:ilvl w:val="0"/>
          <w:numId w:val="1"/>
        </w:numPr>
        <w:jc w:val="both"/>
        <w:rPr>
          <w:vanish/>
          <w:color w:val="000000"/>
        </w:rPr>
      </w:pPr>
    </w:p>
    <w:p w14:paraId="41E467DA" w14:textId="77777777" w:rsidR="00173BC1" w:rsidRDefault="00173BC1">
      <w:pPr>
        <w:pStyle w:val="ListParagraph"/>
        <w:numPr>
          <w:ilvl w:val="0"/>
          <w:numId w:val="1"/>
        </w:numPr>
        <w:jc w:val="both"/>
        <w:rPr>
          <w:vanish/>
          <w:color w:val="000000"/>
        </w:rPr>
      </w:pPr>
    </w:p>
    <w:p w14:paraId="7270EE4F" w14:textId="77777777" w:rsidR="00173BC1" w:rsidRDefault="00173BC1">
      <w:pPr>
        <w:pStyle w:val="ListParagraph"/>
        <w:numPr>
          <w:ilvl w:val="0"/>
          <w:numId w:val="1"/>
        </w:numPr>
        <w:jc w:val="both"/>
        <w:rPr>
          <w:vanish/>
          <w:color w:val="000000"/>
        </w:rPr>
      </w:pPr>
    </w:p>
    <w:p w14:paraId="71733DEA" w14:textId="77777777" w:rsidR="00173BC1" w:rsidRDefault="00173BC1">
      <w:pPr>
        <w:pStyle w:val="ListParagraph"/>
        <w:numPr>
          <w:ilvl w:val="0"/>
          <w:numId w:val="1"/>
        </w:numPr>
        <w:jc w:val="both"/>
        <w:rPr>
          <w:vanish/>
          <w:color w:val="000000"/>
        </w:rPr>
      </w:pPr>
    </w:p>
    <w:p w14:paraId="6D1B2587" w14:textId="77777777" w:rsidR="00173BC1" w:rsidRDefault="00173BC1">
      <w:pPr>
        <w:pStyle w:val="ListParagraph"/>
        <w:numPr>
          <w:ilvl w:val="0"/>
          <w:numId w:val="1"/>
        </w:numPr>
        <w:jc w:val="both"/>
        <w:rPr>
          <w:vanish/>
          <w:color w:val="000000"/>
        </w:rPr>
      </w:pPr>
    </w:p>
    <w:p w14:paraId="457B9F0F" w14:textId="77777777" w:rsidR="00173BC1" w:rsidRDefault="00173BC1">
      <w:pPr>
        <w:pStyle w:val="ListParagraph"/>
        <w:numPr>
          <w:ilvl w:val="0"/>
          <w:numId w:val="1"/>
        </w:numPr>
        <w:jc w:val="both"/>
        <w:rPr>
          <w:vanish/>
          <w:color w:val="000000"/>
        </w:rPr>
      </w:pPr>
    </w:p>
    <w:p w14:paraId="3291D565" w14:textId="77777777" w:rsidR="00173BC1" w:rsidRDefault="00173BC1">
      <w:pPr>
        <w:pStyle w:val="ListParagraph"/>
        <w:numPr>
          <w:ilvl w:val="0"/>
          <w:numId w:val="1"/>
        </w:numPr>
        <w:jc w:val="both"/>
        <w:rPr>
          <w:vanish/>
          <w:color w:val="000000"/>
        </w:rPr>
      </w:pPr>
    </w:p>
    <w:p w14:paraId="1FB46074" w14:textId="77777777" w:rsidR="00173BC1" w:rsidRDefault="00173BC1">
      <w:pPr>
        <w:pStyle w:val="ListParagraph"/>
        <w:numPr>
          <w:ilvl w:val="0"/>
          <w:numId w:val="1"/>
        </w:numPr>
        <w:jc w:val="both"/>
        <w:rPr>
          <w:vanish/>
          <w:color w:val="000000"/>
        </w:rPr>
      </w:pPr>
    </w:p>
    <w:p w14:paraId="65E51708" w14:textId="77777777" w:rsidR="00173BC1" w:rsidRDefault="00173BC1">
      <w:pPr>
        <w:pStyle w:val="ListParagraph"/>
        <w:numPr>
          <w:ilvl w:val="0"/>
          <w:numId w:val="1"/>
        </w:numPr>
        <w:jc w:val="both"/>
        <w:rPr>
          <w:vanish/>
          <w:color w:val="000000"/>
        </w:rPr>
      </w:pPr>
    </w:p>
    <w:p w14:paraId="20B18665" w14:textId="77777777" w:rsidR="00173BC1" w:rsidRDefault="00173BC1">
      <w:pPr>
        <w:pStyle w:val="ListParagraph"/>
        <w:numPr>
          <w:ilvl w:val="0"/>
          <w:numId w:val="1"/>
        </w:numPr>
        <w:jc w:val="both"/>
        <w:rPr>
          <w:vanish/>
          <w:color w:val="000000"/>
        </w:rPr>
      </w:pPr>
    </w:p>
    <w:p w14:paraId="557D872A" w14:textId="77777777" w:rsidR="00173BC1" w:rsidRDefault="00173BC1">
      <w:pPr>
        <w:pStyle w:val="ListParagraph"/>
        <w:numPr>
          <w:ilvl w:val="0"/>
          <w:numId w:val="1"/>
        </w:numPr>
        <w:jc w:val="both"/>
        <w:rPr>
          <w:vanish/>
          <w:color w:val="000000"/>
        </w:rPr>
      </w:pPr>
    </w:p>
    <w:p w14:paraId="4BB7321F" w14:textId="77777777" w:rsidR="00173BC1" w:rsidRDefault="00173BC1">
      <w:pPr>
        <w:pStyle w:val="ListParagraph"/>
        <w:numPr>
          <w:ilvl w:val="0"/>
          <w:numId w:val="1"/>
        </w:numPr>
        <w:jc w:val="both"/>
        <w:rPr>
          <w:vanish/>
          <w:color w:val="000000"/>
        </w:rPr>
      </w:pPr>
    </w:p>
    <w:p w14:paraId="4E0A9D43" w14:textId="77777777" w:rsidR="00173BC1" w:rsidRDefault="00173BC1">
      <w:pPr>
        <w:pStyle w:val="ListParagraph"/>
        <w:numPr>
          <w:ilvl w:val="0"/>
          <w:numId w:val="1"/>
        </w:numPr>
        <w:jc w:val="both"/>
        <w:rPr>
          <w:vanish/>
          <w:color w:val="000000"/>
        </w:rPr>
      </w:pPr>
    </w:p>
    <w:p w14:paraId="083FF08E" w14:textId="77777777" w:rsidR="00173BC1" w:rsidRDefault="00173BC1">
      <w:pPr>
        <w:pStyle w:val="ListParagraph"/>
        <w:numPr>
          <w:ilvl w:val="0"/>
          <w:numId w:val="1"/>
        </w:numPr>
        <w:jc w:val="both"/>
        <w:rPr>
          <w:vanish/>
          <w:color w:val="000000"/>
        </w:rPr>
      </w:pPr>
    </w:p>
    <w:p w14:paraId="17FC2991" w14:textId="77777777" w:rsidR="00173BC1" w:rsidRDefault="00173BC1">
      <w:pPr>
        <w:pStyle w:val="ListParagraph"/>
        <w:numPr>
          <w:ilvl w:val="0"/>
          <w:numId w:val="1"/>
        </w:numPr>
        <w:jc w:val="both"/>
        <w:rPr>
          <w:vanish/>
          <w:color w:val="000000"/>
        </w:rPr>
      </w:pPr>
    </w:p>
    <w:p w14:paraId="3FD35912" w14:textId="77777777" w:rsidR="00173BC1" w:rsidRDefault="00173BC1">
      <w:pPr>
        <w:pStyle w:val="ListParagraph"/>
        <w:numPr>
          <w:ilvl w:val="0"/>
          <w:numId w:val="1"/>
        </w:numPr>
        <w:jc w:val="both"/>
        <w:rPr>
          <w:vanish/>
          <w:color w:val="000000"/>
        </w:rPr>
      </w:pPr>
    </w:p>
    <w:p w14:paraId="2A0CE6A0" w14:textId="77777777" w:rsidR="00173BC1" w:rsidRDefault="00173BC1">
      <w:pPr>
        <w:pStyle w:val="ListParagraph"/>
        <w:numPr>
          <w:ilvl w:val="0"/>
          <w:numId w:val="1"/>
        </w:numPr>
        <w:jc w:val="both"/>
        <w:rPr>
          <w:vanish/>
          <w:color w:val="000000"/>
        </w:rPr>
      </w:pPr>
    </w:p>
    <w:p w14:paraId="4BF84EDB" w14:textId="77777777" w:rsidR="00173BC1" w:rsidRDefault="00173BC1">
      <w:pPr>
        <w:pStyle w:val="ListParagraph"/>
        <w:numPr>
          <w:ilvl w:val="0"/>
          <w:numId w:val="1"/>
        </w:numPr>
        <w:jc w:val="both"/>
        <w:rPr>
          <w:vanish/>
          <w:color w:val="000000"/>
        </w:rPr>
      </w:pPr>
    </w:p>
    <w:p w14:paraId="0FF61362" w14:textId="77777777" w:rsidR="00173BC1" w:rsidRDefault="00173BC1">
      <w:pPr>
        <w:pStyle w:val="ListParagraph"/>
        <w:numPr>
          <w:ilvl w:val="0"/>
          <w:numId w:val="1"/>
        </w:numPr>
        <w:jc w:val="both"/>
        <w:rPr>
          <w:vanish/>
          <w:color w:val="000000"/>
        </w:rPr>
      </w:pPr>
    </w:p>
    <w:p w14:paraId="6E5258B0" w14:textId="77777777" w:rsidR="00173BC1" w:rsidRDefault="00173BC1">
      <w:pPr>
        <w:pStyle w:val="ListParagraph"/>
        <w:numPr>
          <w:ilvl w:val="0"/>
          <w:numId w:val="1"/>
        </w:numPr>
        <w:jc w:val="both"/>
        <w:rPr>
          <w:vanish/>
          <w:color w:val="000000"/>
        </w:rPr>
      </w:pPr>
    </w:p>
    <w:p w14:paraId="682139B8" w14:textId="77777777" w:rsidR="00173BC1" w:rsidRDefault="00173BC1">
      <w:pPr>
        <w:pStyle w:val="ListParagraph"/>
        <w:numPr>
          <w:ilvl w:val="0"/>
          <w:numId w:val="1"/>
        </w:numPr>
        <w:jc w:val="both"/>
        <w:rPr>
          <w:vanish/>
          <w:color w:val="000000"/>
        </w:rPr>
      </w:pPr>
    </w:p>
    <w:p w14:paraId="5DB02354" w14:textId="77777777" w:rsidR="00173BC1" w:rsidRDefault="00173BC1">
      <w:pPr>
        <w:pStyle w:val="ListParagraph"/>
        <w:numPr>
          <w:ilvl w:val="0"/>
          <w:numId w:val="1"/>
        </w:numPr>
        <w:jc w:val="both"/>
        <w:rPr>
          <w:vanish/>
          <w:color w:val="000000"/>
        </w:rPr>
      </w:pPr>
    </w:p>
    <w:p w14:paraId="49484567" w14:textId="77777777" w:rsidR="00173BC1" w:rsidRDefault="00173BC1">
      <w:pPr>
        <w:pStyle w:val="ListParagraph"/>
        <w:numPr>
          <w:ilvl w:val="0"/>
          <w:numId w:val="1"/>
        </w:numPr>
        <w:jc w:val="both"/>
        <w:rPr>
          <w:vanish/>
          <w:color w:val="000000"/>
        </w:rPr>
      </w:pPr>
    </w:p>
    <w:p w14:paraId="749B4BDE" w14:textId="77777777" w:rsidR="00173BC1" w:rsidRDefault="00173BC1">
      <w:pPr>
        <w:pStyle w:val="ListParagraph"/>
        <w:numPr>
          <w:ilvl w:val="0"/>
          <w:numId w:val="1"/>
        </w:numPr>
        <w:jc w:val="both"/>
        <w:rPr>
          <w:vanish/>
          <w:color w:val="000000"/>
        </w:rPr>
      </w:pPr>
    </w:p>
    <w:p w14:paraId="04BA807C" w14:textId="77777777" w:rsidR="00173BC1" w:rsidRDefault="00173BC1">
      <w:pPr>
        <w:pStyle w:val="ListParagraph"/>
        <w:numPr>
          <w:ilvl w:val="0"/>
          <w:numId w:val="1"/>
        </w:numPr>
        <w:jc w:val="both"/>
        <w:rPr>
          <w:vanish/>
          <w:color w:val="000000"/>
        </w:rPr>
      </w:pPr>
    </w:p>
    <w:p w14:paraId="01DFB9D7" w14:textId="77777777" w:rsidR="00173BC1" w:rsidRDefault="00173BC1">
      <w:pPr>
        <w:pStyle w:val="ListParagraph"/>
        <w:numPr>
          <w:ilvl w:val="0"/>
          <w:numId w:val="1"/>
        </w:numPr>
        <w:jc w:val="both"/>
        <w:rPr>
          <w:vanish/>
          <w:color w:val="000000"/>
        </w:rPr>
      </w:pPr>
    </w:p>
    <w:p w14:paraId="7EE927B2" w14:textId="77777777" w:rsidR="00173BC1" w:rsidRDefault="00173BC1">
      <w:pPr>
        <w:pStyle w:val="ListParagraph"/>
        <w:numPr>
          <w:ilvl w:val="0"/>
          <w:numId w:val="1"/>
        </w:numPr>
        <w:jc w:val="both"/>
        <w:rPr>
          <w:vanish/>
          <w:color w:val="000000"/>
        </w:rPr>
      </w:pPr>
    </w:p>
    <w:p w14:paraId="51A4D984" w14:textId="77777777" w:rsidR="00173BC1" w:rsidRDefault="00173BC1">
      <w:pPr>
        <w:pStyle w:val="ListParagraph"/>
        <w:numPr>
          <w:ilvl w:val="0"/>
          <w:numId w:val="1"/>
        </w:numPr>
        <w:jc w:val="both"/>
        <w:rPr>
          <w:vanish/>
          <w:color w:val="000000"/>
        </w:rPr>
      </w:pPr>
    </w:p>
    <w:p w14:paraId="3C39857B" w14:textId="77777777" w:rsidR="00173BC1" w:rsidRDefault="00173BC1">
      <w:pPr>
        <w:pStyle w:val="ListParagraph"/>
        <w:numPr>
          <w:ilvl w:val="0"/>
          <w:numId w:val="1"/>
        </w:numPr>
        <w:jc w:val="both"/>
        <w:rPr>
          <w:vanish/>
          <w:color w:val="000000"/>
        </w:rPr>
      </w:pPr>
    </w:p>
    <w:p w14:paraId="05C28213" w14:textId="77777777" w:rsidR="00173BC1" w:rsidRDefault="00173BC1">
      <w:pPr>
        <w:pStyle w:val="ListParagraph"/>
        <w:numPr>
          <w:ilvl w:val="0"/>
          <w:numId w:val="1"/>
        </w:numPr>
        <w:jc w:val="both"/>
        <w:rPr>
          <w:vanish/>
          <w:color w:val="000000"/>
        </w:rPr>
      </w:pPr>
    </w:p>
    <w:p w14:paraId="1204C3D5" w14:textId="77777777" w:rsidR="00173BC1" w:rsidRDefault="00173BC1">
      <w:pPr>
        <w:pStyle w:val="ListParagraph"/>
        <w:numPr>
          <w:ilvl w:val="0"/>
          <w:numId w:val="1"/>
        </w:numPr>
        <w:jc w:val="both"/>
        <w:rPr>
          <w:vanish/>
          <w:color w:val="000000"/>
        </w:rPr>
      </w:pPr>
    </w:p>
    <w:p w14:paraId="5BD98D4E" w14:textId="77777777" w:rsidR="00173BC1" w:rsidRDefault="00173BC1">
      <w:pPr>
        <w:pStyle w:val="ListParagraph"/>
        <w:numPr>
          <w:ilvl w:val="0"/>
          <w:numId w:val="1"/>
        </w:numPr>
        <w:jc w:val="both"/>
        <w:rPr>
          <w:vanish/>
          <w:color w:val="000000"/>
        </w:rPr>
      </w:pPr>
    </w:p>
    <w:p w14:paraId="440EDBC0" w14:textId="77777777" w:rsidR="00173BC1" w:rsidRDefault="00173BC1">
      <w:pPr>
        <w:pStyle w:val="ListParagraph"/>
        <w:numPr>
          <w:ilvl w:val="0"/>
          <w:numId w:val="1"/>
        </w:numPr>
        <w:jc w:val="both"/>
        <w:rPr>
          <w:vanish/>
          <w:color w:val="000000"/>
        </w:rPr>
      </w:pPr>
    </w:p>
    <w:p w14:paraId="09113C9B" w14:textId="77777777" w:rsidR="00173BC1" w:rsidRDefault="00173BC1">
      <w:pPr>
        <w:pStyle w:val="ListParagraph"/>
        <w:numPr>
          <w:ilvl w:val="0"/>
          <w:numId w:val="1"/>
        </w:numPr>
        <w:jc w:val="both"/>
        <w:rPr>
          <w:vanish/>
          <w:color w:val="000000"/>
        </w:rPr>
      </w:pPr>
    </w:p>
    <w:p w14:paraId="754EB057" w14:textId="77777777" w:rsidR="00173BC1" w:rsidRDefault="00173BC1">
      <w:pPr>
        <w:pStyle w:val="ListParagraph"/>
        <w:numPr>
          <w:ilvl w:val="0"/>
          <w:numId w:val="1"/>
        </w:numPr>
        <w:jc w:val="both"/>
        <w:rPr>
          <w:vanish/>
          <w:color w:val="000000"/>
        </w:rPr>
      </w:pPr>
    </w:p>
    <w:p w14:paraId="66CFF5FC" w14:textId="77777777" w:rsidR="00173BC1" w:rsidRDefault="00173BC1">
      <w:pPr>
        <w:pStyle w:val="ListParagraph"/>
        <w:numPr>
          <w:ilvl w:val="0"/>
          <w:numId w:val="1"/>
        </w:numPr>
        <w:jc w:val="both"/>
        <w:rPr>
          <w:vanish/>
          <w:color w:val="000000"/>
        </w:rPr>
      </w:pPr>
    </w:p>
    <w:p w14:paraId="531CB277" w14:textId="77777777" w:rsidR="00173BC1" w:rsidRDefault="00173BC1">
      <w:pPr>
        <w:pStyle w:val="ListParagraph"/>
        <w:numPr>
          <w:ilvl w:val="0"/>
          <w:numId w:val="1"/>
        </w:numPr>
        <w:jc w:val="both"/>
        <w:rPr>
          <w:vanish/>
          <w:color w:val="000000"/>
        </w:rPr>
      </w:pPr>
    </w:p>
    <w:p w14:paraId="0EF76AFB" w14:textId="77777777" w:rsidR="00173BC1" w:rsidRDefault="00173BC1">
      <w:pPr>
        <w:pStyle w:val="ListParagraph"/>
        <w:numPr>
          <w:ilvl w:val="0"/>
          <w:numId w:val="1"/>
        </w:numPr>
        <w:jc w:val="both"/>
        <w:rPr>
          <w:vanish/>
          <w:color w:val="000000"/>
        </w:rPr>
      </w:pPr>
    </w:p>
    <w:p w14:paraId="44CFDA4D" w14:textId="77777777" w:rsidR="00173BC1" w:rsidRDefault="00173BC1">
      <w:pPr>
        <w:pStyle w:val="ListParagraph"/>
        <w:numPr>
          <w:ilvl w:val="0"/>
          <w:numId w:val="1"/>
        </w:numPr>
        <w:jc w:val="both"/>
        <w:rPr>
          <w:vanish/>
          <w:color w:val="000000"/>
        </w:rPr>
      </w:pPr>
    </w:p>
    <w:p w14:paraId="74F6A1DF" w14:textId="77777777" w:rsidR="00173BC1" w:rsidRDefault="00173BC1">
      <w:pPr>
        <w:pStyle w:val="ListParagraph"/>
        <w:numPr>
          <w:ilvl w:val="0"/>
          <w:numId w:val="1"/>
        </w:numPr>
        <w:jc w:val="both"/>
        <w:rPr>
          <w:vanish/>
          <w:color w:val="000000"/>
        </w:rPr>
      </w:pPr>
    </w:p>
    <w:p w14:paraId="34ACE96A" w14:textId="77777777" w:rsidR="00173BC1" w:rsidRDefault="00173BC1">
      <w:pPr>
        <w:pStyle w:val="ListParagraph"/>
        <w:numPr>
          <w:ilvl w:val="0"/>
          <w:numId w:val="1"/>
        </w:numPr>
        <w:jc w:val="both"/>
        <w:rPr>
          <w:vanish/>
          <w:color w:val="000000"/>
        </w:rPr>
      </w:pPr>
    </w:p>
    <w:p w14:paraId="688355A8" w14:textId="77777777" w:rsidR="00173BC1" w:rsidRDefault="00173BC1">
      <w:pPr>
        <w:pStyle w:val="ListParagraph"/>
        <w:numPr>
          <w:ilvl w:val="0"/>
          <w:numId w:val="1"/>
        </w:numPr>
        <w:jc w:val="both"/>
        <w:rPr>
          <w:vanish/>
          <w:color w:val="000000"/>
        </w:rPr>
      </w:pPr>
    </w:p>
    <w:p w14:paraId="1179F92F" w14:textId="77777777" w:rsidR="00173BC1" w:rsidRDefault="00173BC1">
      <w:pPr>
        <w:pStyle w:val="ListParagraph"/>
        <w:numPr>
          <w:ilvl w:val="0"/>
          <w:numId w:val="1"/>
        </w:numPr>
        <w:jc w:val="both"/>
        <w:rPr>
          <w:vanish/>
          <w:color w:val="000000"/>
        </w:rPr>
      </w:pPr>
    </w:p>
    <w:p w14:paraId="0F5929D0" w14:textId="77777777" w:rsidR="00173BC1" w:rsidRDefault="00173BC1">
      <w:pPr>
        <w:pStyle w:val="ListParagraph"/>
        <w:numPr>
          <w:ilvl w:val="0"/>
          <w:numId w:val="1"/>
        </w:numPr>
        <w:jc w:val="both"/>
        <w:rPr>
          <w:vanish/>
          <w:color w:val="000000"/>
        </w:rPr>
      </w:pPr>
    </w:p>
    <w:p w14:paraId="6AA5CAB4" w14:textId="77777777" w:rsidR="00173BC1" w:rsidRDefault="00173BC1">
      <w:pPr>
        <w:pStyle w:val="ListParagraph"/>
        <w:numPr>
          <w:ilvl w:val="0"/>
          <w:numId w:val="1"/>
        </w:numPr>
        <w:jc w:val="both"/>
        <w:rPr>
          <w:vanish/>
          <w:color w:val="000000"/>
        </w:rPr>
      </w:pPr>
    </w:p>
    <w:p w14:paraId="755E59CB" w14:textId="77777777" w:rsidR="00173BC1" w:rsidRDefault="00173BC1">
      <w:pPr>
        <w:pStyle w:val="ListParagraph"/>
        <w:numPr>
          <w:ilvl w:val="0"/>
          <w:numId w:val="1"/>
        </w:numPr>
        <w:jc w:val="both"/>
        <w:rPr>
          <w:vanish/>
          <w:color w:val="000000"/>
        </w:rPr>
      </w:pPr>
    </w:p>
    <w:p w14:paraId="3FA7AAFF" w14:textId="77777777" w:rsidR="00173BC1" w:rsidRDefault="00173BC1">
      <w:pPr>
        <w:pStyle w:val="ListParagraph"/>
        <w:numPr>
          <w:ilvl w:val="0"/>
          <w:numId w:val="1"/>
        </w:numPr>
        <w:jc w:val="both"/>
        <w:rPr>
          <w:vanish/>
          <w:color w:val="000000"/>
        </w:rPr>
      </w:pPr>
    </w:p>
    <w:p w14:paraId="1E57C1FE" w14:textId="77777777" w:rsidR="00173BC1" w:rsidRDefault="00173BC1">
      <w:pPr>
        <w:pStyle w:val="ListParagraph"/>
        <w:numPr>
          <w:ilvl w:val="0"/>
          <w:numId w:val="1"/>
        </w:numPr>
        <w:jc w:val="both"/>
        <w:rPr>
          <w:vanish/>
          <w:color w:val="000000"/>
        </w:rPr>
      </w:pPr>
    </w:p>
    <w:p w14:paraId="27BA0072" w14:textId="77777777" w:rsidR="00173BC1" w:rsidRDefault="00173BC1">
      <w:pPr>
        <w:pStyle w:val="ListParagraph"/>
        <w:numPr>
          <w:ilvl w:val="0"/>
          <w:numId w:val="1"/>
        </w:numPr>
        <w:jc w:val="both"/>
        <w:rPr>
          <w:vanish/>
          <w:color w:val="000000"/>
        </w:rPr>
      </w:pPr>
    </w:p>
    <w:p w14:paraId="25AFE0B8" w14:textId="77777777" w:rsidR="00173BC1" w:rsidRDefault="00173BC1">
      <w:pPr>
        <w:pStyle w:val="ListParagraph"/>
        <w:numPr>
          <w:ilvl w:val="0"/>
          <w:numId w:val="1"/>
        </w:numPr>
        <w:jc w:val="both"/>
        <w:rPr>
          <w:vanish/>
          <w:color w:val="000000"/>
        </w:rPr>
      </w:pPr>
    </w:p>
    <w:p w14:paraId="674CBB5F" w14:textId="77777777" w:rsidR="00173BC1" w:rsidRDefault="00173BC1">
      <w:pPr>
        <w:pStyle w:val="ListParagraph"/>
        <w:numPr>
          <w:ilvl w:val="0"/>
          <w:numId w:val="1"/>
        </w:numPr>
        <w:jc w:val="both"/>
        <w:rPr>
          <w:vanish/>
          <w:color w:val="000000"/>
        </w:rPr>
      </w:pPr>
    </w:p>
    <w:p w14:paraId="05BD2520" w14:textId="77777777" w:rsidR="00173BC1" w:rsidRDefault="00173BC1">
      <w:pPr>
        <w:pStyle w:val="ListParagraph"/>
        <w:numPr>
          <w:ilvl w:val="0"/>
          <w:numId w:val="1"/>
        </w:numPr>
        <w:jc w:val="both"/>
        <w:rPr>
          <w:vanish/>
          <w:color w:val="000000"/>
        </w:rPr>
      </w:pPr>
    </w:p>
    <w:p w14:paraId="4445E888" w14:textId="77777777" w:rsidR="00173BC1" w:rsidRDefault="00173BC1">
      <w:pPr>
        <w:pStyle w:val="ListParagraph"/>
        <w:numPr>
          <w:ilvl w:val="0"/>
          <w:numId w:val="1"/>
        </w:numPr>
        <w:jc w:val="both"/>
        <w:rPr>
          <w:vanish/>
          <w:color w:val="000000"/>
        </w:rPr>
      </w:pPr>
    </w:p>
    <w:p w14:paraId="48F6942E" w14:textId="77777777" w:rsidR="00173BC1" w:rsidRDefault="00173BC1">
      <w:pPr>
        <w:pStyle w:val="ListParagraph"/>
        <w:numPr>
          <w:ilvl w:val="0"/>
          <w:numId w:val="1"/>
        </w:numPr>
        <w:jc w:val="both"/>
        <w:rPr>
          <w:vanish/>
          <w:color w:val="000000"/>
        </w:rPr>
      </w:pPr>
    </w:p>
    <w:p w14:paraId="369F7C55" w14:textId="77777777" w:rsidR="00173BC1" w:rsidRDefault="00173BC1">
      <w:pPr>
        <w:pStyle w:val="ListParagraph"/>
        <w:numPr>
          <w:ilvl w:val="0"/>
          <w:numId w:val="1"/>
        </w:numPr>
        <w:jc w:val="both"/>
        <w:rPr>
          <w:vanish/>
          <w:color w:val="000000"/>
        </w:rPr>
      </w:pPr>
    </w:p>
    <w:p w14:paraId="1F7197A1" w14:textId="77777777" w:rsidR="00173BC1" w:rsidRDefault="00173BC1">
      <w:pPr>
        <w:pStyle w:val="ListParagraph"/>
        <w:numPr>
          <w:ilvl w:val="0"/>
          <w:numId w:val="1"/>
        </w:numPr>
        <w:jc w:val="both"/>
        <w:rPr>
          <w:vanish/>
          <w:color w:val="000000"/>
        </w:rPr>
      </w:pPr>
    </w:p>
    <w:p w14:paraId="63D2D1A7" w14:textId="77777777" w:rsidR="00173BC1" w:rsidRDefault="00173BC1">
      <w:pPr>
        <w:pStyle w:val="ListParagraph"/>
        <w:numPr>
          <w:ilvl w:val="0"/>
          <w:numId w:val="1"/>
        </w:numPr>
        <w:jc w:val="both"/>
        <w:rPr>
          <w:vanish/>
          <w:color w:val="000000"/>
        </w:rPr>
      </w:pPr>
    </w:p>
    <w:p w14:paraId="29C1EF87" w14:textId="77777777" w:rsidR="00173BC1" w:rsidRDefault="00173BC1">
      <w:pPr>
        <w:pStyle w:val="ListParagraph"/>
        <w:numPr>
          <w:ilvl w:val="0"/>
          <w:numId w:val="1"/>
        </w:numPr>
        <w:jc w:val="both"/>
        <w:rPr>
          <w:vanish/>
          <w:color w:val="000000"/>
        </w:rPr>
      </w:pPr>
    </w:p>
    <w:p w14:paraId="100ECB30" w14:textId="77777777" w:rsidR="00173BC1" w:rsidRDefault="00173BC1">
      <w:pPr>
        <w:pStyle w:val="ListParagraph"/>
        <w:numPr>
          <w:ilvl w:val="0"/>
          <w:numId w:val="1"/>
        </w:numPr>
        <w:jc w:val="both"/>
        <w:rPr>
          <w:vanish/>
          <w:color w:val="000000"/>
        </w:rPr>
      </w:pPr>
    </w:p>
    <w:p w14:paraId="2295AC4F" w14:textId="77777777" w:rsidR="00173BC1" w:rsidRDefault="00173BC1">
      <w:pPr>
        <w:pStyle w:val="ListParagraph"/>
        <w:numPr>
          <w:ilvl w:val="0"/>
          <w:numId w:val="1"/>
        </w:numPr>
        <w:jc w:val="both"/>
        <w:rPr>
          <w:vanish/>
          <w:color w:val="000000"/>
        </w:rPr>
      </w:pPr>
    </w:p>
    <w:p w14:paraId="63000B31" w14:textId="77777777" w:rsidR="00173BC1" w:rsidRDefault="00173BC1">
      <w:pPr>
        <w:pStyle w:val="ListParagraph"/>
        <w:numPr>
          <w:ilvl w:val="0"/>
          <w:numId w:val="1"/>
        </w:numPr>
        <w:jc w:val="both"/>
        <w:rPr>
          <w:vanish/>
          <w:color w:val="000000"/>
        </w:rPr>
      </w:pPr>
    </w:p>
    <w:p w14:paraId="13BA555C" w14:textId="77777777" w:rsidR="00173BC1" w:rsidRDefault="00173BC1">
      <w:pPr>
        <w:pStyle w:val="ListParagraph"/>
        <w:numPr>
          <w:ilvl w:val="0"/>
          <w:numId w:val="1"/>
        </w:numPr>
        <w:jc w:val="both"/>
        <w:rPr>
          <w:vanish/>
          <w:color w:val="000000"/>
        </w:rPr>
      </w:pPr>
    </w:p>
    <w:p w14:paraId="6E6955E1" w14:textId="77777777" w:rsidR="00173BC1" w:rsidRDefault="00173BC1">
      <w:pPr>
        <w:pStyle w:val="ListParagraph"/>
        <w:numPr>
          <w:ilvl w:val="0"/>
          <w:numId w:val="1"/>
        </w:numPr>
        <w:jc w:val="both"/>
        <w:rPr>
          <w:vanish/>
          <w:color w:val="000000"/>
        </w:rPr>
      </w:pPr>
    </w:p>
    <w:p w14:paraId="5A108010" w14:textId="77777777" w:rsidR="00173BC1" w:rsidRDefault="00173BC1">
      <w:pPr>
        <w:pStyle w:val="ListParagraph"/>
        <w:numPr>
          <w:ilvl w:val="0"/>
          <w:numId w:val="1"/>
        </w:numPr>
        <w:jc w:val="both"/>
        <w:rPr>
          <w:vanish/>
          <w:color w:val="000000"/>
        </w:rPr>
      </w:pPr>
    </w:p>
    <w:p w14:paraId="460DD23C" w14:textId="77777777" w:rsidR="00173BC1" w:rsidRDefault="00173BC1">
      <w:pPr>
        <w:pStyle w:val="ListParagraph"/>
        <w:numPr>
          <w:ilvl w:val="0"/>
          <w:numId w:val="1"/>
        </w:numPr>
        <w:jc w:val="both"/>
        <w:rPr>
          <w:vanish/>
          <w:color w:val="000000"/>
        </w:rPr>
      </w:pPr>
    </w:p>
    <w:p w14:paraId="1B471B45" w14:textId="77777777" w:rsidR="00173BC1" w:rsidRDefault="00173BC1">
      <w:pPr>
        <w:pStyle w:val="ListParagraph"/>
        <w:numPr>
          <w:ilvl w:val="0"/>
          <w:numId w:val="1"/>
        </w:numPr>
        <w:jc w:val="both"/>
        <w:rPr>
          <w:vanish/>
          <w:color w:val="000000"/>
        </w:rPr>
      </w:pPr>
    </w:p>
    <w:p w14:paraId="11EDE6E2" w14:textId="77777777" w:rsidR="00173BC1" w:rsidRDefault="00173BC1">
      <w:pPr>
        <w:pStyle w:val="ListParagraph"/>
        <w:numPr>
          <w:ilvl w:val="0"/>
          <w:numId w:val="1"/>
        </w:numPr>
        <w:jc w:val="both"/>
        <w:rPr>
          <w:vanish/>
          <w:color w:val="000000"/>
        </w:rPr>
      </w:pPr>
    </w:p>
    <w:p w14:paraId="6EBF2425" w14:textId="77777777" w:rsidR="00173BC1" w:rsidRDefault="00173BC1">
      <w:pPr>
        <w:pStyle w:val="ListParagraph"/>
        <w:numPr>
          <w:ilvl w:val="0"/>
          <w:numId w:val="1"/>
        </w:numPr>
        <w:jc w:val="both"/>
        <w:rPr>
          <w:vanish/>
          <w:color w:val="000000"/>
        </w:rPr>
      </w:pPr>
    </w:p>
    <w:p w14:paraId="35DA9A8D" w14:textId="77777777" w:rsidR="00173BC1" w:rsidRDefault="00173BC1">
      <w:pPr>
        <w:pStyle w:val="ListParagraph"/>
        <w:numPr>
          <w:ilvl w:val="0"/>
          <w:numId w:val="1"/>
        </w:numPr>
        <w:jc w:val="both"/>
        <w:rPr>
          <w:vanish/>
          <w:color w:val="000000"/>
        </w:rPr>
      </w:pPr>
    </w:p>
    <w:p w14:paraId="1E67D77C" w14:textId="77777777" w:rsidR="00173BC1" w:rsidRDefault="00173BC1">
      <w:pPr>
        <w:pStyle w:val="ListParagraph"/>
        <w:numPr>
          <w:ilvl w:val="0"/>
          <w:numId w:val="1"/>
        </w:numPr>
        <w:jc w:val="both"/>
        <w:rPr>
          <w:vanish/>
          <w:color w:val="000000"/>
        </w:rPr>
      </w:pPr>
    </w:p>
    <w:p w14:paraId="10C275BC" w14:textId="77777777" w:rsidR="00173BC1" w:rsidRDefault="00173BC1">
      <w:pPr>
        <w:pStyle w:val="ListParagraph"/>
        <w:numPr>
          <w:ilvl w:val="0"/>
          <w:numId w:val="1"/>
        </w:numPr>
        <w:jc w:val="both"/>
        <w:rPr>
          <w:vanish/>
          <w:color w:val="000000"/>
        </w:rPr>
      </w:pPr>
    </w:p>
    <w:p w14:paraId="0F2B5DEE" w14:textId="77777777" w:rsidR="00173BC1" w:rsidRDefault="00173BC1">
      <w:pPr>
        <w:pStyle w:val="ListParagraph"/>
        <w:numPr>
          <w:ilvl w:val="0"/>
          <w:numId w:val="1"/>
        </w:numPr>
        <w:jc w:val="both"/>
        <w:rPr>
          <w:vanish/>
          <w:color w:val="000000"/>
        </w:rPr>
      </w:pPr>
    </w:p>
    <w:p w14:paraId="0DBF2285" w14:textId="77777777" w:rsidR="00173BC1" w:rsidRDefault="00173BC1">
      <w:pPr>
        <w:pStyle w:val="ListParagraph"/>
        <w:numPr>
          <w:ilvl w:val="0"/>
          <w:numId w:val="1"/>
        </w:numPr>
        <w:jc w:val="both"/>
        <w:rPr>
          <w:vanish/>
          <w:color w:val="000000"/>
        </w:rPr>
      </w:pPr>
    </w:p>
    <w:p w14:paraId="789BFE7D" w14:textId="77777777" w:rsidR="00173BC1" w:rsidRDefault="00173BC1">
      <w:pPr>
        <w:pStyle w:val="ListParagraph"/>
        <w:numPr>
          <w:ilvl w:val="0"/>
          <w:numId w:val="1"/>
        </w:numPr>
        <w:jc w:val="both"/>
        <w:rPr>
          <w:vanish/>
          <w:color w:val="000000"/>
        </w:rPr>
      </w:pPr>
    </w:p>
    <w:p w14:paraId="137EE7C4" w14:textId="77777777" w:rsidR="00173BC1" w:rsidRDefault="00173BC1">
      <w:pPr>
        <w:pStyle w:val="ListParagraph"/>
        <w:numPr>
          <w:ilvl w:val="0"/>
          <w:numId w:val="1"/>
        </w:numPr>
        <w:jc w:val="both"/>
        <w:rPr>
          <w:vanish/>
          <w:color w:val="000000"/>
        </w:rPr>
      </w:pPr>
    </w:p>
    <w:p w14:paraId="068E027A" w14:textId="77777777" w:rsidR="00173BC1" w:rsidRDefault="00173BC1">
      <w:pPr>
        <w:pStyle w:val="ListParagraph"/>
        <w:numPr>
          <w:ilvl w:val="0"/>
          <w:numId w:val="1"/>
        </w:numPr>
        <w:jc w:val="both"/>
        <w:rPr>
          <w:vanish/>
          <w:color w:val="000000"/>
        </w:rPr>
      </w:pPr>
    </w:p>
    <w:p w14:paraId="1101C59C" w14:textId="77777777" w:rsidR="00173BC1" w:rsidRDefault="00173BC1">
      <w:pPr>
        <w:pStyle w:val="ListParagraph"/>
        <w:numPr>
          <w:ilvl w:val="0"/>
          <w:numId w:val="1"/>
        </w:numPr>
        <w:jc w:val="both"/>
        <w:rPr>
          <w:vanish/>
          <w:color w:val="000000"/>
        </w:rPr>
      </w:pPr>
    </w:p>
    <w:p w14:paraId="0C06A97F" w14:textId="77777777" w:rsidR="00173BC1" w:rsidRDefault="00173BC1">
      <w:pPr>
        <w:pStyle w:val="ListParagraph"/>
        <w:numPr>
          <w:ilvl w:val="0"/>
          <w:numId w:val="1"/>
        </w:numPr>
        <w:jc w:val="both"/>
        <w:rPr>
          <w:vanish/>
          <w:color w:val="000000"/>
        </w:rPr>
      </w:pPr>
    </w:p>
    <w:p w14:paraId="76A12CF9" w14:textId="77777777" w:rsidR="00173BC1" w:rsidRDefault="00173BC1">
      <w:pPr>
        <w:pStyle w:val="ListParagraph"/>
        <w:numPr>
          <w:ilvl w:val="0"/>
          <w:numId w:val="1"/>
        </w:numPr>
        <w:jc w:val="both"/>
        <w:rPr>
          <w:vanish/>
          <w:color w:val="000000"/>
        </w:rPr>
      </w:pPr>
    </w:p>
    <w:p w14:paraId="2047435F" w14:textId="77777777" w:rsidR="00173BC1" w:rsidRDefault="00173BC1">
      <w:pPr>
        <w:pStyle w:val="ListParagraph"/>
        <w:numPr>
          <w:ilvl w:val="0"/>
          <w:numId w:val="1"/>
        </w:numPr>
        <w:jc w:val="both"/>
        <w:rPr>
          <w:vanish/>
          <w:color w:val="000000"/>
        </w:rPr>
      </w:pPr>
    </w:p>
    <w:p w14:paraId="68F0512D" w14:textId="77777777" w:rsidR="00173BC1" w:rsidRDefault="00173BC1">
      <w:pPr>
        <w:pStyle w:val="ListParagraph"/>
        <w:numPr>
          <w:ilvl w:val="0"/>
          <w:numId w:val="1"/>
        </w:numPr>
        <w:jc w:val="both"/>
        <w:rPr>
          <w:vanish/>
          <w:color w:val="000000"/>
        </w:rPr>
      </w:pPr>
    </w:p>
    <w:p w14:paraId="666717FE" w14:textId="77777777" w:rsidR="00173BC1" w:rsidRDefault="00173BC1">
      <w:pPr>
        <w:pStyle w:val="ListParagraph"/>
        <w:numPr>
          <w:ilvl w:val="0"/>
          <w:numId w:val="1"/>
        </w:numPr>
        <w:jc w:val="both"/>
        <w:rPr>
          <w:vanish/>
          <w:color w:val="000000"/>
        </w:rPr>
      </w:pPr>
    </w:p>
    <w:p w14:paraId="1C1053A7" w14:textId="77777777" w:rsidR="00173BC1" w:rsidRDefault="00173BC1">
      <w:pPr>
        <w:pStyle w:val="ListParagraph"/>
        <w:numPr>
          <w:ilvl w:val="0"/>
          <w:numId w:val="1"/>
        </w:numPr>
        <w:jc w:val="both"/>
        <w:rPr>
          <w:vanish/>
          <w:color w:val="000000"/>
        </w:rPr>
      </w:pPr>
    </w:p>
    <w:p w14:paraId="3965E21E" w14:textId="77777777" w:rsidR="00173BC1" w:rsidRDefault="00173BC1">
      <w:pPr>
        <w:pStyle w:val="ListParagraph"/>
        <w:numPr>
          <w:ilvl w:val="0"/>
          <w:numId w:val="1"/>
        </w:numPr>
        <w:jc w:val="both"/>
        <w:rPr>
          <w:vanish/>
          <w:color w:val="000000"/>
        </w:rPr>
      </w:pPr>
    </w:p>
    <w:p w14:paraId="14A0786F" w14:textId="77777777" w:rsidR="00173BC1" w:rsidRDefault="00173BC1">
      <w:pPr>
        <w:pStyle w:val="ListParagraph"/>
        <w:numPr>
          <w:ilvl w:val="0"/>
          <w:numId w:val="1"/>
        </w:numPr>
        <w:jc w:val="both"/>
        <w:rPr>
          <w:vanish/>
          <w:color w:val="000000"/>
        </w:rPr>
      </w:pPr>
    </w:p>
    <w:p w14:paraId="6B390480" w14:textId="77777777" w:rsidR="00173BC1" w:rsidRDefault="00173BC1">
      <w:pPr>
        <w:pStyle w:val="ListParagraph"/>
        <w:numPr>
          <w:ilvl w:val="0"/>
          <w:numId w:val="1"/>
        </w:numPr>
        <w:jc w:val="both"/>
        <w:rPr>
          <w:vanish/>
          <w:color w:val="000000"/>
        </w:rPr>
      </w:pPr>
    </w:p>
    <w:p w14:paraId="056E9BF6" w14:textId="77777777" w:rsidR="00173BC1" w:rsidRDefault="00173BC1">
      <w:pPr>
        <w:pStyle w:val="ListParagraph"/>
        <w:numPr>
          <w:ilvl w:val="0"/>
          <w:numId w:val="1"/>
        </w:numPr>
        <w:jc w:val="both"/>
        <w:rPr>
          <w:vanish/>
          <w:color w:val="000000"/>
        </w:rPr>
      </w:pPr>
    </w:p>
    <w:p w14:paraId="7F61F0C6" w14:textId="77777777" w:rsidR="00173BC1" w:rsidRDefault="00173BC1">
      <w:pPr>
        <w:pStyle w:val="ListParagraph"/>
        <w:numPr>
          <w:ilvl w:val="0"/>
          <w:numId w:val="1"/>
        </w:numPr>
        <w:jc w:val="both"/>
        <w:rPr>
          <w:vanish/>
          <w:color w:val="000000"/>
        </w:rPr>
      </w:pPr>
    </w:p>
    <w:p w14:paraId="6B5ED5E9" w14:textId="77777777" w:rsidR="00173BC1" w:rsidRDefault="00173BC1">
      <w:pPr>
        <w:pStyle w:val="ListParagraph"/>
        <w:numPr>
          <w:ilvl w:val="0"/>
          <w:numId w:val="1"/>
        </w:numPr>
        <w:jc w:val="both"/>
        <w:rPr>
          <w:vanish/>
          <w:color w:val="000000"/>
        </w:rPr>
      </w:pPr>
    </w:p>
    <w:p w14:paraId="304140C2" w14:textId="77777777" w:rsidR="00173BC1" w:rsidRDefault="00173BC1">
      <w:pPr>
        <w:pStyle w:val="ListParagraph"/>
        <w:numPr>
          <w:ilvl w:val="0"/>
          <w:numId w:val="1"/>
        </w:numPr>
        <w:jc w:val="both"/>
        <w:rPr>
          <w:vanish/>
          <w:color w:val="000000"/>
        </w:rPr>
      </w:pPr>
    </w:p>
    <w:p w14:paraId="525E28B8" w14:textId="77777777" w:rsidR="00173BC1" w:rsidRDefault="00173BC1">
      <w:pPr>
        <w:pStyle w:val="ListParagraph"/>
        <w:numPr>
          <w:ilvl w:val="0"/>
          <w:numId w:val="1"/>
        </w:numPr>
        <w:jc w:val="both"/>
        <w:rPr>
          <w:vanish/>
          <w:color w:val="000000"/>
        </w:rPr>
      </w:pPr>
    </w:p>
    <w:p w14:paraId="014CF74F" w14:textId="77777777" w:rsidR="00173BC1" w:rsidRDefault="00173BC1">
      <w:pPr>
        <w:pStyle w:val="ListParagraph"/>
        <w:numPr>
          <w:ilvl w:val="0"/>
          <w:numId w:val="1"/>
        </w:numPr>
        <w:jc w:val="both"/>
        <w:rPr>
          <w:vanish/>
          <w:color w:val="000000"/>
        </w:rPr>
      </w:pPr>
    </w:p>
    <w:p w14:paraId="00B84AB9" w14:textId="77777777" w:rsidR="00173BC1" w:rsidRDefault="00173BC1">
      <w:pPr>
        <w:pStyle w:val="ListParagraph"/>
        <w:numPr>
          <w:ilvl w:val="0"/>
          <w:numId w:val="1"/>
        </w:numPr>
        <w:jc w:val="both"/>
        <w:rPr>
          <w:vanish/>
          <w:color w:val="000000"/>
        </w:rPr>
      </w:pPr>
    </w:p>
    <w:p w14:paraId="39175774" w14:textId="77777777" w:rsidR="00173BC1" w:rsidRDefault="00173BC1">
      <w:pPr>
        <w:pStyle w:val="ListParagraph"/>
        <w:numPr>
          <w:ilvl w:val="0"/>
          <w:numId w:val="1"/>
        </w:numPr>
        <w:jc w:val="both"/>
        <w:rPr>
          <w:vanish/>
          <w:color w:val="000000"/>
        </w:rPr>
      </w:pPr>
    </w:p>
    <w:p w14:paraId="4F82BD9D" w14:textId="77777777" w:rsidR="00173BC1" w:rsidRDefault="00173BC1">
      <w:pPr>
        <w:pStyle w:val="ListParagraph"/>
        <w:numPr>
          <w:ilvl w:val="0"/>
          <w:numId w:val="1"/>
        </w:numPr>
        <w:jc w:val="both"/>
        <w:rPr>
          <w:vanish/>
          <w:color w:val="000000"/>
        </w:rPr>
      </w:pPr>
    </w:p>
    <w:p w14:paraId="65B111AA" w14:textId="77777777" w:rsidR="00173BC1" w:rsidRDefault="00173BC1">
      <w:pPr>
        <w:pStyle w:val="ListParagraph"/>
        <w:numPr>
          <w:ilvl w:val="0"/>
          <w:numId w:val="1"/>
        </w:numPr>
        <w:jc w:val="both"/>
        <w:rPr>
          <w:vanish/>
          <w:color w:val="000000"/>
        </w:rPr>
      </w:pPr>
    </w:p>
    <w:p w14:paraId="54FF9A99" w14:textId="77777777" w:rsidR="00173BC1" w:rsidRDefault="00173BC1">
      <w:pPr>
        <w:pStyle w:val="ListParagraph"/>
        <w:numPr>
          <w:ilvl w:val="0"/>
          <w:numId w:val="1"/>
        </w:numPr>
        <w:jc w:val="both"/>
        <w:rPr>
          <w:vanish/>
          <w:color w:val="000000"/>
        </w:rPr>
      </w:pPr>
    </w:p>
    <w:p w14:paraId="6CDAB260" w14:textId="77777777" w:rsidR="00173BC1" w:rsidRDefault="00173BC1">
      <w:pPr>
        <w:pStyle w:val="ListParagraph"/>
        <w:numPr>
          <w:ilvl w:val="0"/>
          <w:numId w:val="1"/>
        </w:numPr>
        <w:jc w:val="both"/>
        <w:rPr>
          <w:vanish/>
          <w:color w:val="000000"/>
        </w:rPr>
      </w:pPr>
    </w:p>
    <w:p w14:paraId="1CFA0211" w14:textId="77777777" w:rsidR="00173BC1" w:rsidRDefault="00173BC1">
      <w:pPr>
        <w:pStyle w:val="ListParagraph"/>
        <w:numPr>
          <w:ilvl w:val="0"/>
          <w:numId w:val="1"/>
        </w:numPr>
        <w:jc w:val="both"/>
        <w:rPr>
          <w:vanish/>
          <w:color w:val="000000"/>
        </w:rPr>
      </w:pPr>
    </w:p>
    <w:p w14:paraId="3E2DFCF3" w14:textId="77777777" w:rsidR="00173BC1" w:rsidRDefault="00173BC1">
      <w:pPr>
        <w:pStyle w:val="ListParagraph"/>
        <w:numPr>
          <w:ilvl w:val="0"/>
          <w:numId w:val="1"/>
        </w:numPr>
        <w:jc w:val="both"/>
        <w:rPr>
          <w:vanish/>
          <w:color w:val="000000"/>
        </w:rPr>
      </w:pPr>
    </w:p>
    <w:p w14:paraId="054DC7A7" w14:textId="77777777" w:rsidR="00173BC1" w:rsidRDefault="00173BC1">
      <w:pPr>
        <w:pStyle w:val="ListParagraph"/>
        <w:numPr>
          <w:ilvl w:val="0"/>
          <w:numId w:val="1"/>
        </w:numPr>
        <w:jc w:val="both"/>
        <w:rPr>
          <w:vanish/>
          <w:color w:val="000000"/>
        </w:rPr>
      </w:pPr>
    </w:p>
    <w:p w14:paraId="13F10F30" w14:textId="77777777" w:rsidR="00173BC1" w:rsidRDefault="00173BC1">
      <w:pPr>
        <w:pStyle w:val="ListParagraph"/>
        <w:numPr>
          <w:ilvl w:val="0"/>
          <w:numId w:val="1"/>
        </w:numPr>
        <w:jc w:val="both"/>
        <w:rPr>
          <w:vanish/>
          <w:color w:val="000000"/>
        </w:rPr>
      </w:pPr>
    </w:p>
    <w:p w14:paraId="21E05CC9" w14:textId="77777777" w:rsidR="00173BC1" w:rsidRDefault="00173BC1">
      <w:pPr>
        <w:pStyle w:val="ListParagraph"/>
        <w:numPr>
          <w:ilvl w:val="0"/>
          <w:numId w:val="1"/>
        </w:numPr>
        <w:jc w:val="both"/>
        <w:rPr>
          <w:vanish/>
          <w:color w:val="000000"/>
        </w:rPr>
      </w:pPr>
    </w:p>
    <w:p w14:paraId="37545546" w14:textId="77777777" w:rsidR="00173BC1" w:rsidRDefault="00173BC1">
      <w:pPr>
        <w:pStyle w:val="ListParagraph"/>
        <w:numPr>
          <w:ilvl w:val="0"/>
          <w:numId w:val="1"/>
        </w:numPr>
        <w:jc w:val="both"/>
        <w:rPr>
          <w:vanish/>
          <w:color w:val="000000"/>
        </w:rPr>
      </w:pPr>
    </w:p>
    <w:p w14:paraId="3958387F" w14:textId="77777777" w:rsidR="00173BC1" w:rsidRDefault="00173BC1">
      <w:pPr>
        <w:pStyle w:val="ListParagraph"/>
        <w:numPr>
          <w:ilvl w:val="0"/>
          <w:numId w:val="1"/>
        </w:numPr>
        <w:jc w:val="both"/>
        <w:rPr>
          <w:vanish/>
          <w:color w:val="000000"/>
        </w:rPr>
      </w:pPr>
    </w:p>
    <w:p w14:paraId="087C205B" w14:textId="77777777" w:rsidR="00173BC1" w:rsidRDefault="00173BC1">
      <w:pPr>
        <w:pStyle w:val="ListParagraph"/>
        <w:numPr>
          <w:ilvl w:val="0"/>
          <w:numId w:val="1"/>
        </w:numPr>
        <w:jc w:val="both"/>
        <w:rPr>
          <w:vanish/>
          <w:color w:val="000000"/>
        </w:rPr>
      </w:pPr>
    </w:p>
    <w:p w14:paraId="1CF1E9B9" w14:textId="77777777" w:rsidR="00173BC1" w:rsidRDefault="00173BC1">
      <w:pPr>
        <w:pStyle w:val="ListParagraph"/>
        <w:numPr>
          <w:ilvl w:val="0"/>
          <w:numId w:val="1"/>
        </w:numPr>
        <w:jc w:val="both"/>
        <w:rPr>
          <w:vanish/>
          <w:color w:val="000000"/>
        </w:rPr>
      </w:pPr>
    </w:p>
    <w:p w14:paraId="07A02D8F" w14:textId="77777777" w:rsidR="00173BC1" w:rsidRDefault="00173BC1">
      <w:pPr>
        <w:pStyle w:val="ListParagraph"/>
        <w:numPr>
          <w:ilvl w:val="0"/>
          <w:numId w:val="1"/>
        </w:numPr>
        <w:jc w:val="both"/>
        <w:rPr>
          <w:vanish/>
          <w:color w:val="000000"/>
        </w:rPr>
      </w:pPr>
    </w:p>
    <w:p w14:paraId="27008824" w14:textId="77777777" w:rsidR="00173BC1" w:rsidRDefault="00173BC1">
      <w:pPr>
        <w:pStyle w:val="ListParagraph"/>
        <w:numPr>
          <w:ilvl w:val="0"/>
          <w:numId w:val="1"/>
        </w:numPr>
        <w:jc w:val="both"/>
        <w:rPr>
          <w:vanish/>
          <w:color w:val="000000"/>
        </w:rPr>
      </w:pPr>
    </w:p>
    <w:p w14:paraId="5A73819A" w14:textId="77777777" w:rsidR="00173BC1" w:rsidRDefault="00173BC1">
      <w:pPr>
        <w:pStyle w:val="ListParagraph"/>
        <w:numPr>
          <w:ilvl w:val="0"/>
          <w:numId w:val="1"/>
        </w:numPr>
        <w:jc w:val="both"/>
        <w:rPr>
          <w:vanish/>
          <w:color w:val="000000"/>
        </w:rPr>
      </w:pPr>
    </w:p>
    <w:p w14:paraId="1C3FD773" w14:textId="77777777" w:rsidR="00173BC1" w:rsidRDefault="00173BC1">
      <w:pPr>
        <w:pStyle w:val="ListParagraph"/>
        <w:numPr>
          <w:ilvl w:val="0"/>
          <w:numId w:val="1"/>
        </w:numPr>
        <w:jc w:val="both"/>
        <w:rPr>
          <w:vanish/>
          <w:color w:val="000000"/>
        </w:rPr>
      </w:pPr>
    </w:p>
    <w:p w14:paraId="58391CD6" w14:textId="77777777" w:rsidR="00173BC1" w:rsidRDefault="00173BC1">
      <w:pPr>
        <w:pStyle w:val="ListParagraph"/>
        <w:numPr>
          <w:ilvl w:val="0"/>
          <w:numId w:val="1"/>
        </w:numPr>
        <w:jc w:val="both"/>
        <w:rPr>
          <w:vanish/>
          <w:color w:val="000000"/>
        </w:rPr>
      </w:pPr>
    </w:p>
    <w:p w14:paraId="22141137" w14:textId="77777777" w:rsidR="00173BC1" w:rsidRDefault="00173BC1">
      <w:pPr>
        <w:pStyle w:val="ListParagraph"/>
        <w:numPr>
          <w:ilvl w:val="0"/>
          <w:numId w:val="1"/>
        </w:numPr>
        <w:jc w:val="both"/>
        <w:rPr>
          <w:vanish/>
          <w:color w:val="000000"/>
        </w:rPr>
      </w:pPr>
    </w:p>
    <w:p w14:paraId="76E52BCA" w14:textId="77777777" w:rsidR="00173BC1" w:rsidRDefault="00173BC1">
      <w:pPr>
        <w:pStyle w:val="ListParagraph"/>
        <w:numPr>
          <w:ilvl w:val="0"/>
          <w:numId w:val="1"/>
        </w:numPr>
        <w:jc w:val="both"/>
        <w:rPr>
          <w:vanish/>
          <w:color w:val="000000"/>
        </w:rPr>
      </w:pPr>
    </w:p>
    <w:p w14:paraId="50CDE928" w14:textId="77777777" w:rsidR="00173BC1" w:rsidRDefault="00173BC1">
      <w:pPr>
        <w:pStyle w:val="ListParagraph"/>
        <w:numPr>
          <w:ilvl w:val="0"/>
          <w:numId w:val="1"/>
        </w:numPr>
        <w:jc w:val="both"/>
        <w:rPr>
          <w:vanish/>
          <w:color w:val="000000"/>
        </w:rPr>
      </w:pPr>
    </w:p>
    <w:p w14:paraId="06767847" w14:textId="77777777" w:rsidR="00173BC1" w:rsidRDefault="00173BC1">
      <w:pPr>
        <w:pStyle w:val="ListParagraph"/>
        <w:numPr>
          <w:ilvl w:val="0"/>
          <w:numId w:val="1"/>
        </w:numPr>
        <w:jc w:val="both"/>
        <w:rPr>
          <w:vanish/>
          <w:color w:val="000000"/>
        </w:rPr>
      </w:pPr>
    </w:p>
    <w:p w14:paraId="09F0FFFB" w14:textId="77777777" w:rsidR="00173BC1" w:rsidRDefault="00173BC1">
      <w:pPr>
        <w:pStyle w:val="ListParagraph"/>
        <w:numPr>
          <w:ilvl w:val="0"/>
          <w:numId w:val="1"/>
        </w:numPr>
        <w:jc w:val="both"/>
        <w:rPr>
          <w:vanish/>
          <w:color w:val="000000"/>
        </w:rPr>
      </w:pPr>
    </w:p>
    <w:p w14:paraId="7D98FEE5" w14:textId="77777777" w:rsidR="00173BC1" w:rsidRDefault="00173BC1">
      <w:pPr>
        <w:pStyle w:val="ListParagraph"/>
        <w:numPr>
          <w:ilvl w:val="0"/>
          <w:numId w:val="1"/>
        </w:numPr>
        <w:jc w:val="both"/>
        <w:rPr>
          <w:vanish/>
          <w:color w:val="000000"/>
        </w:rPr>
      </w:pPr>
    </w:p>
    <w:p w14:paraId="717798AA" w14:textId="77777777" w:rsidR="00173BC1" w:rsidRDefault="00173BC1">
      <w:pPr>
        <w:pStyle w:val="ListParagraph"/>
        <w:numPr>
          <w:ilvl w:val="0"/>
          <w:numId w:val="1"/>
        </w:numPr>
        <w:jc w:val="both"/>
        <w:rPr>
          <w:vanish/>
          <w:color w:val="000000"/>
        </w:rPr>
      </w:pPr>
    </w:p>
    <w:p w14:paraId="1428AD2B" w14:textId="77777777" w:rsidR="00173BC1" w:rsidRDefault="00173BC1">
      <w:pPr>
        <w:pStyle w:val="ListParagraph"/>
        <w:numPr>
          <w:ilvl w:val="0"/>
          <w:numId w:val="1"/>
        </w:numPr>
        <w:jc w:val="both"/>
        <w:rPr>
          <w:vanish/>
          <w:color w:val="000000"/>
        </w:rPr>
      </w:pPr>
    </w:p>
    <w:p w14:paraId="77880463" w14:textId="77777777" w:rsidR="00173BC1" w:rsidRDefault="00173BC1">
      <w:pPr>
        <w:pStyle w:val="ListParagraph"/>
        <w:numPr>
          <w:ilvl w:val="0"/>
          <w:numId w:val="1"/>
        </w:numPr>
        <w:jc w:val="both"/>
        <w:rPr>
          <w:vanish/>
          <w:color w:val="000000"/>
        </w:rPr>
      </w:pPr>
    </w:p>
    <w:p w14:paraId="381D4BE4" w14:textId="77777777" w:rsidR="00173BC1" w:rsidRDefault="00173BC1">
      <w:pPr>
        <w:pStyle w:val="ListParagraph"/>
        <w:numPr>
          <w:ilvl w:val="0"/>
          <w:numId w:val="1"/>
        </w:numPr>
        <w:jc w:val="both"/>
        <w:rPr>
          <w:vanish/>
          <w:color w:val="000000"/>
        </w:rPr>
      </w:pPr>
    </w:p>
    <w:p w14:paraId="56F54278" w14:textId="77777777" w:rsidR="00173BC1" w:rsidRDefault="00173BC1">
      <w:pPr>
        <w:pStyle w:val="ListParagraph"/>
        <w:numPr>
          <w:ilvl w:val="0"/>
          <w:numId w:val="1"/>
        </w:numPr>
        <w:jc w:val="both"/>
        <w:rPr>
          <w:vanish/>
          <w:color w:val="000000"/>
        </w:rPr>
      </w:pPr>
    </w:p>
    <w:p w14:paraId="1A03CADD" w14:textId="77777777" w:rsidR="00173BC1" w:rsidRDefault="00173BC1">
      <w:pPr>
        <w:pStyle w:val="ListParagraph"/>
        <w:numPr>
          <w:ilvl w:val="0"/>
          <w:numId w:val="1"/>
        </w:numPr>
        <w:jc w:val="both"/>
        <w:rPr>
          <w:vanish/>
          <w:color w:val="000000"/>
        </w:rPr>
      </w:pPr>
    </w:p>
    <w:p w14:paraId="1E8A4EE3" w14:textId="77777777" w:rsidR="00173BC1" w:rsidRDefault="00173BC1">
      <w:pPr>
        <w:pStyle w:val="ListParagraph"/>
        <w:numPr>
          <w:ilvl w:val="0"/>
          <w:numId w:val="1"/>
        </w:numPr>
        <w:jc w:val="both"/>
        <w:rPr>
          <w:vanish/>
          <w:color w:val="000000"/>
        </w:rPr>
      </w:pPr>
    </w:p>
    <w:p w14:paraId="3B0122B2" w14:textId="77777777" w:rsidR="00173BC1" w:rsidRDefault="00173BC1">
      <w:pPr>
        <w:pStyle w:val="ListParagraph"/>
        <w:numPr>
          <w:ilvl w:val="0"/>
          <w:numId w:val="1"/>
        </w:numPr>
        <w:jc w:val="both"/>
        <w:rPr>
          <w:vanish/>
          <w:color w:val="000000"/>
        </w:rPr>
      </w:pPr>
    </w:p>
    <w:p w14:paraId="359CE466" w14:textId="77777777" w:rsidR="00173BC1" w:rsidRDefault="00173BC1">
      <w:pPr>
        <w:pStyle w:val="ListParagraph"/>
        <w:numPr>
          <w:ilvl w:val="0"/>
          <w:numId w:val="1"/>
        </w:numPr>
        <w:jc w:val="both"/>
        <w:rPr>
          <w:vanish/>
          <w:color w:val="000000"/>
        </w:rPr>
      </w:pPr>
    </w:p>
    <w:p w14:paraId="5EF2FFCF" w14:textId="77777777" w:rsidR="00173BC1" w:rsidRDefault="00173BC1">
      <w:pPr>
        <w:pStyle w:val="ListParagraph"/>
        <w:numPr>
          <w:ilvl w:val="0"/>
          <w:numId w:val="1"/>
        </w:numPr>
        <w:jc w:val="both"/>
        <w:rPr>
          <w:vanish/>
          <w:color w:val="000000"/>
        </w:rPr>
      </w:pPr>
    </w:p>
    <w:p w14:paraId="2B4C917A" w14:textId="77777777" w:rsidR="00173BC1" w:rsidRDefault="00173BC1">
      <w:pPr>
        <w:pStyle w:val="ListParagraph"/>
        <w:numPr>
          <w:ilvl w:val="0"/>
          <w:numId w:val="1"/>
        </w:numPr>
        <w:jc w:val="both"/>
        <w:rPr>
          <w:vanish/>
          <w:color w:val="000000"/>
        </w:rPr>
      </w:pPr>
    </w:p>
    <w:p w14:paraId="3375B0AA" w14:textId="77777777" w:rsidR="00173BC1" w:rsidRDefault="00173BC1">
      <w:pPr>
        <w:pStyle w:val="ListParagraph"/>
        <w:numPr>
          <w:ilvl w:val="0"/>
          <w:numId w:val="1"/>
        </w:numPr>
        <w:jc w:val="both"/>
        <w:rPr>
          <w:vanish/>
          <w:color w:val="000000"/>
        </w:rPr>
      </w:pPr>
    </w:p>
    <w:p w14:paraId="45073E34" w14:textId="77777777" w:rsidR="00173BC1" w:rsidRDefault="00173BC1">
      <w:pPr>
        <w:pStyle w:val="ListParagraph"/>
        <w:numPr>
          <w:ilvl w:val="0"/>
          <w:numId w:val="1"/>
        </w:numPr>
        <w:jc w:val="both"/>
        <w:rPr>
          <w:vanish/>
          <w:color w:val="000000"/>
        </w:rPr>
      </w:pPr>
    </w:p>
    <w:p w14:paraId="41EA1F91" w14:textId="77777777" w:rsidR="00173BC1" w:rsidRDefault="00173BC1">
      <w:pPr>
        <w:pStyle w:val="ListParagraph"/>
        <w:numPr>
          <w:ilvl w:val="0"/>
          <w:numId w:val="1"/>
        </w:numPr>
        <w:jc w:val="both"/>
        <w:rPr>
          <w:vanish/>
          <w:color w:val="000000"/>
        </w:rPr>
      </w:pPr>
    </w:p>
    <w:p w14:paraId="4DC9CCE0" w14:textId="77777777" w:rsidR="00173BC1" w:rsidRDefault="00173BC1">
      <w:pPr>
        <w:pStyle w:val="ListParagraph"/>
        <w:numPr>
          <w:ilvl w:val="0"/>
          <w:numId w:val="1"/>
        </w:numPr>
        <w:jc w:val="both"/>
        <w:rPr>
          <w:vanish/>
          <w:color w:val="000000"/>
        </w:rPr>
      </w:pPr>
    </w:p>
    <w:p w14:paraId="51C586FD" w14:textId="77777777" w:rsidR="00173BC1" w:rsidRDefault="00173BC1">
      <w:pPr>
        <w:pStyle w:val="ListParagraph"/>
        <w:numPr>
          <w:ilvl w:val="0"/>
          <w:numId w:val="1"/>
        </w:numPr>
        <w:jc w:val="both"/>
        <w:rPr>
          <w:vanish/>
          <w:color w:val="000000"/>
        </w:rPr>
      </w:pPr>
    </w:p>
    <w:p w14:paraId="21D87B0B" w14:textId="77777777" w:rsidR="00173BC1" w:rsidRDefault="00173BC1">
      <w:pPr>
        <w:pStyle w:val="ListParagraph"/>
        <w:numPr>
          <w:ilvl w:val="0"/>
          <w:numId w:val="1"/>
        </w:numPr>
        <w:jc w:val="both"/>
        <w:rPr>
          <w:vanish/>
          <w:color w:val="000000"/>
        </w:rPr>
      </w:pPr>
    </w:p>
    <w:p w14:paraId="08F51464" w14:textId="77777777" w:rsidR="00173BC1" w:rsidRDefault="00173BC1">
      <w:pPr>
        <w:pStyle w:val="ListParagraph"/>
        <w:numPr>
          <w:ilvl w:val="0"/>
          <w:numId w:val="1"/>
        </w:numPr>
        <w:jc w:val="both"/>
        <w:rPr>
          <w:vanish/>
          <w:color w:val="000000"/>
        </w:rPr>
      </w:pPr>
    </w:p>
    <w:p w14:paraId="3D1BE711" w14:textId="77777777" w:rsidR="00173BC1" w:rsidRDefault="00173BC1">
      <w:pPr>
        <w:pStyle w:val="ListParagraph"/>
        <w:numPr>
          <w:ilvl w:val="0"/>
          <w:numId w:val="1"/>
        </w:numPr>
        <w:jc w:val="both"/>
        <w:rPr>
          <w:vanish/>
          <w:color w:val="000000"/>
        </w:rPr>
      </w:pPr>
    </w:p>
    <w:p w14:paraId="727C4D7E" w14:textId="77777777" w:rsidR="00173BC1" w:rsidRDefault="00173BC1">
      <w:pPr>
        <w:pStyle w:val="ListParagraph"/>
        <w:numPr>
          <w:ilvl w:val="0"/>
          <w:numId w:val="1"/>
        </w:numPr>
        <w:jc w:val="both"/>
        <w:rPr>
          <w:vanish/>
          <w:color w:val="000000"/>
        </w:rPr>
      </w:pPr>
    </w:p>
    <w:p w14:paraId="25B5BE35" w14:textId="77777777" w:rsidR="00173BC1" w:rsidRDefault="00173BC1">
      <w:pPr>
        <w:pStyle w:val="ListParagraph"/>
        <w:numPr>
          <w:ilvl w:val="0"/>
          <w:numId w:val="1"/>
        </w:numPr>
        <w:jc w:val="both"/>
        <w:rPr>
          <w:vanish/>
          <w:color w:val="000000"/>
        </w:rPr>
      </w:pPr>
    </w:p>
    <w:p w14:paraId="484EAC3A" w14:textId="77777777" w:rsidR="00173BC1" w:rsidRDefault="00173BC1">
      <w:pPr>
        <w:pStyle w:val="ListParagraph"/>
        <w:numPr>
          <w:ilvl w:val="0"/>
          <w:numId w:val="1"/>
        </w:numPr>
        <w:jc w:val="both"/>
        <w:rPr>
          <w:vanish/>
          <w:color w:val="000000"/>
        </w:rPr>
      </w:pPr>
    </w:p>
    <w:p w14:paraId="0D321706" w14:textId="77777777" w:rsidR="00173BC1" w:rsidRDefault="00173BC1">
      <w:pPr>
        <w:pStyle w:val="ListParagraph"/>
        <w:numPr>
          <w:ilvl w:val="0"/>
          <w:numId w:val="1"/>
        </w:numPr>
        <w:jc w:val="both"/>
        <w:rPr>
          <w:vanish/>
          <w:color w:val="000000"/>
        </w:rPr>
      </w:pPr>
    </w:p>
    <w:p w14:paraId="55A9EE83" w14:textId="77777777" w:rsidR="00173BC1" w:rsidRDefault="00173BC1">
      <w:pPr>
        <w:pStyle w:val="ListParagraph"/>
        <w:numPr>
          <w:ilvl w:val="0"/>
          <w:numId w:val="1"/>
        </w:numPr>
        <w:jc w:val="both"/>
        <w:rPr>
          <w:vanish/>
          <w:color w:val="000000"/>
        </w:rPr>
      </w:pPr>
    </w:p>
    <w:p w14:paraId="732FED4E" w14:textId="77777777" w:rsidR="00173BC1" w:rsidRDefault="00173BC1">
      <w:pPr>
        <w:pStyle w:val="ListParagraph"/>
        <w:numPr>
          <w:ilvl w:val="0"/>
          <w:numId w:val="1"/>
        </w:numPr>
        <w:jc w:val="both"/>
        <w:rPr>
          <w:vanish/>
          <w:color w:val="000000"/>
        </w:rPr>
      </w:pPr>
    </w:p>
    <w:p w14:paraId="10AFC1C0" w14:textId="77777777" w:rsidR="00173BC1" w:rsidRDefault="00173BC1">
      <w:pPr>
        <w:pStyle w:val="ListParagraph"/>
        <w:numPr>
          <w:ilvl w:val="0"/>
          <w:numId w:val="1"/>
        </w:numPr>
        <w:jc w:val="both"/>
        <w:rPr>
          <w:vanish/>
          <w:color w:val="000000"/>
        </w:rPr>
      </w:pPr>
    </w:p>
    <w:p w14:paraId="41A89254" w14:textId="77777777" w:rsidR="00173BC1" w:rsidRDefault="00173BC1">
      <w:pPr>
        <w:pStyle w:val="ListParagraph"/>
        <w:numPr>
          <w:ilvl w:val="0"/>
          <w:numId w:val="1"/>
        </w:numPr>
        <w:jc w:val="both"/>
        <w:rPr>
          <w:vanish/>
          <w:color w:val="000000"/>
        </w:rPr>
      </w:pPr>
    </w:p>
    <w:p w14:paraId="7B028777" w14:textId="77777777" w:rsidR="00173BC1" w:rsidRDefault="00173BC1">
      <w:pPr>
        <w:pStyle w:val="ListParagraph"/>
        <w:numPr>
          <w:ilvl w:val="0"/>
          <w:numId w:val="1"/>
        </w:numPr>
        <w:jc w:val="both"/>
        <w:rPr>
          <w:vanish/>
          <w:color w:val="000000"/>
        </w:rPr>
      </w:pPr>
    </w:p>
    <w:p w14:paraId="2B13D01A" w14:textId="77777777" w:rsidR="00173BC1" w:rsidRDefault="00173BC1">
      <w:pPr>
        <w:pStyle w:val="ListParagraph"/>
        <w:numPr>
          <w:ilvl w:val="0"/>
          <w:numId w:val="1"/>
        </w:numPr>
        <w:jc w:val="both"/>
        <w:rPr>
          <w:vanish/>
          <w:color w:val="000000"/>
        </w:rPr>
      </w:pPr>
    </w:p>
    <w:p w14:paraId="32233044" w14:textId="77777777" w:rsidR="00173BC1" w:rsidRDefault="00173BC1">
      <w:pPr>
        <w:pStyle w:val="ListParagraph"/>
        <w:numPr>
          <w:ilvl w:val="0"/>
          <w:numId w:val="1"/>
        </w:numPr>
        <w:jc w:val="both"/>
        <w:rPr>
          <w:vanish/>
          <w:color w:val="000000"/>
        </w:rPr>
      </w:pPr>
    </w:p>
    <w:p w14:paraId="0AFF6ABC" w14:textId="77777777" w:rsidR="00173BC1" w:rsidRDefault="00173BC1">
      <w:pPr>
        <w:pStyle w:val="ListParagraph"/>
        <w:numPr>
          <w:ilvl w:val="0"/>
          <w:numId w:val="1"/>
        </w:numPr>
        <w:jc w:val="both"/>
        <w:rPr>
          <w:vanish/>
          <w:color w:val="000000"/>
        </w:rPr>
      </w:pPr>
    </w:p>
    <w:p w14:paraId="03AE7376" w14:textId="77777777" w:rsidR="00173BC1" w:rsidRDefault="00173BC1">
      <w:pPr>
        <w:pStyle w:val="ListParagraph"/>
        <w:numPr>
          <w:ilvl w:val="0"/>
          <w:numId w:val="1"/>
        </w:numPr>
        <w:jc w:val="both"/>
        <w:rPr>
          <w:vanish/>
          <w:color w:val="000000"/>
        </w:rPr>
      </w:pPr>
    </w:p>
    <w:p w14:paraId="56901C14" w14:textId="77777777" w:rsidR="00173BC1" w:rsidRDefault="00173BC1">
      <w:pPr>
        <w:pStyle w:val="ListParagraph"/>
        <w:numPr>
          <w:ilvl w:val="0"/>
          <w:numId w:val="1"/>
        </w:numPr>
        <w:jc w:val="both"/>
        <w:rPr>
          <w:vanish/>
          <w:color w:val="000000"/>
        </w:rPr>
      </w:pPr>
    </w:p>
    <w:p w14:paraId="71921D87" w14:textId="77777777" w:rsidR="00173BC1" w:rsidRDefault="00173BC1">
      <w:pPr>
        <w:pStyle w:val="ListParagraph"/>
        <w:numPr>
          <w:ilvl w:val="0"/>
          <w:numId w:val="1"/>
        </w:numPr>
        <w:jc w:val="both"/>
        <w:rPr>
          <w:vanish/>
          <w:color w:val="000000"/>
        </w:rPr>
      </w:pPr>
    </w:p>
    <w:p w14:paraId="0D83C453" w14:textId="77777777" w:rsidR="00173BC1" w:rsidRDefault="00173BC1">
      <w:pPr>
        <w:pStyle w:val="ListParagraph"/>
        <w:numPr>
          <w:ilvl w:val="0"/>
          <w:numId w:val="1"/>
        </w:numPr>
        <w:jc w:val="both"/>
        <w:rPr>
          <w:vanish/>
          <w:color w:val="000000"/>
        </w:rPr>
      </w:pPr>
    </w:p>
    <w:p w14:paraId="130F566F" w14:textId="77777777" w:rsidR="00173BC1" w:rsidRDefault="00173BC1">
      <w:pPr>
        <w:pStyle w:val="ListParagraph"/>
        <w:numPr>
          <w:ilvl w:val="0"/>
          <w:numId w:val="1"/>
        </w:numPr>
        <w:jc w:val="both"/>
        <w:rPr>
          <w:vanish/>
          <w:color w:val="000000"/>
        </w:rPr>
      </w:pPr>
    </w:p>
    <w:p w14:paraId="4E738F3B" w14:textId="77777777" w:rsidR="00173BC1" w:rsidRDefault="00173BC1">
      <w:pPr>
        <w:pStyle w:val="ListParagraph"/>
        <w:numPr>
          <w:ilvl w:val="0"/>
          <w:numId w:val="1"/>
        </w:numPr>
        <w:jc w:val="both"/>
        <w:rPr>
          <w:vanish/>
          <w:color w:val="000000"/>
        </w:rPr>
      </w:pPr>
    </w:p>
    <w:p w14:paraId="424A9909" w14:textId="77777777" w:rsidR="00173BC1" w:rsidRDefault="00173BC1">
      <w:pPr>
        <w:pStyle w:val="ListParagraph"/>
        <w:numPr>
          <w:ilvl w:val="0"/>
          <w:numId w:val="1"/>
        </w:numPr>
        <w:jc w:val="both"/>
        <w:rPr>
          <w:vanish/>
          <w:color w:val="000000"/>
        </w:rPr>
      </w:pPr>
    </w:p>
    <w:p w14:paraId="42DDB680" w14:textId="77777777" w:rsidR="00173BC1" w:rsidRDefault="00173BC1">
      <w:pPr>
        <w:pStyle w:val="ListParagraph"/>
        <w:numPr>
          <w:ilvl w:val="0"/>
          <w:numId w:val="1"/>
        </w:numPr>
        <w:jc w:val="both"/>
        <w:rPr>
          <w:vanish/>
          <w:color w:val="000000"/>
        </w:rPr>
      </w:pPr>
    </w:p>
    <w:p w14:paraId="4EAF2A3C" w14:textId="77777777" w:rsidR="00173BC1" w:rsidRDefault="00173BC1">
      <w:pPr>
        <w:pStyle w:val="ListParagraph"/>
        <w:numPr>
          <w:ilvl w:val="0"/>
          <w:numId w:val="1"/>
        </w:numPr>
        <w:jc w:val="both"/>
        <w:rPr>
          <w:vanish/>
          <w:color w:val="000000"/>
        </w:rPr>
      </w:pPr>
    </w:p>
    <w:p w14:paraId="30F4228E" w14:textId="77777777" w:rsidR="00173BC1" w:rsidRDefault="00173BC1">
      <w:pPr>
        <w:pStyle w:val="ListParagraph"/>
        <w:numPr>
          <w:ilvl w:val="0"/>
          <w:numId w:val="1"/>
        </w:numPr>
        <w:jc w:val="both"/>
        <w:rPr>
          <w:vanish/>
          <w:color w:val="000000"/>
        </w:rPr>
      </w:pPr>
    </w:p>
    <w:p w14:paraId="20DE6480" w14:textId="77777777" w:rsidR="00173BC1" w:rsidRDefault="00173BC1">
      <w:pPr>
        <w:pStyle w:val="ListParagraph"/>
        <w:numPr>
          <w:ilvl w:val="0"/>
          <w:numId w:val="1"/>
        </w:numPr>
        <w:jc w:val="both"/>
        <w:rPr>
          <w:vanish/>
          <w:color w:val="000000"/>
        </w:rPr>
      </w:pPr>
    </w:p>
    <w:p w14:paraId="0EC23DD9" w14:textId="77777777" w:rsidR="00173BC1" w:rsidRDefault="00173BC1">
      <w:pPr>
        <w:pStyle w:val="ListParagraph"/>
        <w:numPr>
          <w:ilvl w:val="0"/>
          <w:numId w:val="1"/>
        </w:numPr>
        <w:jc w:val="both"/>
        <w:rPr>
          <w:vanish/>
          <w:color w:val="000000"/>
        </w:rPr>
      </w:pPr>
    </w:p>
    <w:p w14:paraId="4CCB5BEA" w14:textId="77777777" w:rsidR="00173BC1" w:rsidRDefault="00173BC1">
      <w:pPr>
        <w:pStyle w:val="ListParagraph"/>
        <w:numPr>
          <w:ilvl w:val="0"/>
          <w:numId w:val="1"/>
        </w:numPr>
        <w:jc w:val="both"/>
        <w:rPr>
          <w:vanish/>
          <w:color w:val="000000"/>
        </w:rPr>
      </w:pPr>
    </w:p>
    <w:p w14:paraId="3091EEAF" w14:textId="77777777" w:rsidR="00173BC1" w:rsidRDefault="00173BC1">
      <w:pPr>
        <w:pStyle w:val="ListParagraph"/>
        <w:numPr>
          <w:ilvl w:val="0"/>
          <w:numId w:val="1"/>
        </w:numPr>
        <w:jc w:val="both"/>
        <w:rPr>
          <w:vanish/>
          <w:color w:val="000000"/>
        </w:rPr>
      </w:pPr>
    </w:p>
    <w:p w14:paraId="697E7EC5" w14:textId="77777777" w:rsidR="00173BC1" w:rsidRDefault="00173BC1">
      <w:pPr>
        <w:pStyle w:val="ListParagraph"/>
        <w:numPr>
          <w:ilvl w:val="0"/>
          <w:numId w:val="1"/>
        </w:numPr>
        <w:jc w:val="both"/>
        <w:rPr>
          <w:vanish/>
          <w:color w:val="000000"/>
        </w:rPr>
      </w:pPr>
    </w:p>
    <w:p w14:paraId="34D24B8C" w14:textId="77777777" w:rsidR="00173BC1" w:rsidRDefault="00173BC1">
      <w:pPr>
        <w:pStyle w:val="ListParagraph"/>
        <w:numPr>
          <w:ilvl w:val="0"/>
          <w:numId w:val="1"/>
        </w:numPr>
        <w:jc w:val="both"/>
        <w:rPr>
          <w:vanish/>
          <w:color w:val="000000"/>
        </w:rPr>
      </w:pPr>
    </w:p>
    <w:p w14:paraId="02A8F6A1" w14:textId="77777777" w:rsidR="00173BC1" w:rsidRDefault="00173BC1">
      <w:pPr>
        <w:pStyle w:val="ListParagraph"/>
        <w:numPr>
          <w:ilvl w:val="0"/>
          <w:numId w:val="1"/>
        </w:numPr>
        <w:jc w:val="both"/>
        <w:rPr>
          <w:vanish/>
          <w:color w:val="000000"/>
        </w:rPr>
      </w:pPr>
    </w:p>
    <w:p w14:paraId="270A3DE1" w14:textId="77777777" w:rsidR="00173BC1" w:rsidRDefault="00173BC1">
      <w:pPr>
        <w:pStyle w:val="ListParagraph"/>
        <w:numPr>
          <w:ilvl w:val="0"/>
          <w:numId w:val="1"/>
        </w:numPr>
        <w:jc w:val="both"/>
        <w:rPr>
          <w:vanish/>
          <w:color w:val="000000"/>
        </w:rPr>
      </w:pPr>
    </w:p>
    <w:p w14:paraId="4EF4ADD7" w14:textId="77777777" w:rsidR="00173BC1" w:rsidRDefault="00173BC1">
      <w:pPr>
        <w:pStyle w:val="ListParagraph"/>
        <w:numPr>
          <w:ilvl w:val="0"/>
          <w:numId w:val="1"/>
        </w:numPr>
        <w:jc w:val="both"/>
        <w:rPr>
          <w:vanish/>
          <w:color w:val="000000"/>
        </w:rPr>
      </w:pPr>
    </w:p>
    <w:p w14:paraId="1BBDFE6E" w14:textId="77777777" w:rsidR="00173BC1" w:rsidRDefault="00173BC1">
      <w:pPr>
        <w:pStyle w:val="ListParagraph"/>
        <w:numPr>
          <w:ilvl w:val="0"/>
          <w:numId w:val="1"/>
        </w:numPr>
        <w:jc w:val="both"/>
        <w:rPr>
          <w:vanish/>
          <w:color w:val="000000"/>
        </w:rPr>
      </w:pPr>
    </w:p>
    <w:p w14:paraId="62D675F6" w14:textId="77777777" w:rsidR="00173BC1" w:rsidRDefault="00173BC1">
      <w:pPr>
        <w:pStyle w:val="ListParagraph"/>
        <w:numPr>
          <w:ilvl w:val="0"/>
          <w:numId w:val="1"/>
        </w:numPr>
        <w:jc w:val="both"/>
        <w:rPr>
          <w:vanish/>
          <w:color w:val="000000"/>
        </w:rPr>
      </w:pPr>
    </w:p>
    <w:p w14:paraId="58783A74" w14:textId="77777777" w:rsidR="00173BC1" w:rsidRDefault="00173BC1">
      <w:pPr>
        <w:pStyle w:val="ListParagraph"/>
        <w:numPr>
          <w:ilvl w:val="0"/>
          <w:numId w:val="1"/>
        </w:numPr>
        <w:jc w:val="both"/>
        <w:rPr>
          <w:vanish/>
          <w:color w:val="000000"/>
        </w:rPr>
      </w:pPr>
    </w:p>
    <w:p w14:paraId="1767570C" w14:textId="77777777" w:rsidR="00173BC1" w:rsidRDefault="00173BC1">
      <w:pPr>
        <w:pStyle w:val="ListParagraph"/>
        <w:numPr>
          <w:ilvl w:val="0"/>
          <w:numId w:val="1"/>
        </w:numPr>
        <w:jc w:val="both"/>
        <w:rPr>
          <w:vanish/>
          <w:color w:val="000000"/>
        </w:rPr>
      </w:pPr>
    </w:p>
    <w:p w14:paraId="72833834" w14:textId="77777777" w:rsidR="00173BC1" w:rsidRDefault="00173BC1">
      <w:pPr>
        <w:pStyle w:val="ListParagraph"/>
        <w:numPr>
          <w:ilvl w:val="0"/>
          <w:numId w:val="1"/>
        </w:numPr>
        <w:jc w:val="both"/>
        <w:rPr>
          <w:vanish/>
          <w:color w:val="000000"/>
        </w:rPr>
      </w:pPr>
    </w:p>
    <w:p w14:paraId="2F1022B8" w14:textId="77777777" w:rsidR="00173BC1" w:rsidRDefault="00173BC1">
      <w:pPr>
        <w:pStyle w:val="ListParagraph"/>
        <w:numPr>
          <w:ilvl w:val="0"/>
          <w:numId w:val="1"/>
        </w:numPr>
        <w:jc w:val="both"/>
        <w:rPr>
          <w:vanish/>
          <w:color w:val="000000"/>
        </w:rPr>
      </w:pPr>
    </w:p>
    <w:p w14:paraId="1910C231" w14:textId="77777777" w:rsidR="00173BC1" w:rsidRDefault="00173BC1">
      <w:pPr>
        <w:pStyle w:val="ListParagraph"/>
        <w:numPr>
          <w:ilvl w:val="0"/>
          <w:numId w:val="1"/>
        </w:numPr>
        <w:jc w:val="both"/>
        <w:rPr>
          <w:vanish/>
          <w:color w:val="000000"/>
        </w:rPr>
      </w:pPr>
    </w:p>
    <w:p w14:paraId="32F68102" w14:textId="77777777" w:rsidR="00173BC1" w:rsidRDefault="00173BC1">
      <w:pPr>
        <w:pStyle w:val="ListParagraph"/>
        <w:numPr>
          <w:ilvl w:val="0"/>
          <w:numId w:val="1"/>
        </w:numPr>
        <w:jc w:val="both"/>
        <w:rPr>
          <w:vanish/>
          <w:color w:val="000000"/>
        </w:rPr>
      </w:pPr>
    </w:p>
    <w:p w14:paraId="35BFEDD6" w14:textId="77777777" w:rsidR="00173BC1" w:rsidRDefault="00173BC1">
      <w:pPr>
        <w:pStyle w:val="ListParagraph"/>
        <w:numPr>
          <w:ilvl w:val="0"/>
          <w:numId w:val="1"/>
        </w:numPr>
        <w:jc w:val="both"/>
        <w:rPr>
          <w:vanish/>
          <w:color w:val="000000"/>
        </w:rPr>
      </w:pPr>
    </w:p>
    <w:p w14:paraId="1F1408DB" w14:textId="77777777" w:rsidR="00173BC1" w:rsidRDefault="00173BC1">
      <w:pPr>
        <w:pStyle w:val="ListParagraph"/>
        <w:numPr>
          <w:ilvl w:val="0"/>
          <w:numId w:val="1"/>
        </w:numPr>
        <w:jc w:val="both"/>
        <w:rPr>
          <w:vanish/>
          <w:color w:val="000000"/>
        </w:rPr>
      </w:pPr>
    </w:p>
    <w:p w14:paraId="5EA4726D" w14:textId="77777777" w:rsidR="00173BC1" w:rsidRDefault="00173BC1">
      <w:pPr>
        <w:pStyle w:val="ListParagraph"/>
        <w:numPr>
          <w:ilvl w:val="0"/>
          <w:numId w:val="1"/>
        </w:numPr>
        <w:jc w:val="both"/>
        <w:rPr>
          <w:vanish/>
          <w:color w:val="000000"/>
        </w:rPr>
      </w:pPr>
    </w:p>
    <w:p w14:paraId="65C6BAA1" w14:textId="77777777" w:rsidR="00173BC1" w:rsidRDefault="00173BC1">
      <w:pPr>
        <w:pStyle w:val="ListParagraph"/>
        <w:numPr>
          <w:ilvl w:val="0"/>
          <w:numId w:val="1"/>
        </w:numPr>
        <w:jc w:val="both"/>
        <w:rPr>
          <w:vanish/>
          <w:color w:val="000000"/>
        </w:rPr>
      </w:pPr>
    </w:p>
    <w:p w14:paraId="13F29612" w14:textId="77777777" w:rsidR="00173BC1" w:rsidRDefault="00173BC1">
      <w:pPr>
        <w:pStyle w:val="ListParagraph"/>
        <w:numPr>
          <w:ilvl w:val="0"/>
          <w:numId w:val="1"/>
        </w:numPr>
        <w:jc w:val="both"/>
        <w:rPr>
          <w:vanish/>
          <w:color w:val="000000"/>
        </w:rPr>
      </w:pPr>
    </w:p>
    <w:p w14:paraId="5C73F360" w14:textId="77777777" w:rsidR="00173BC1" w:rsidRDefault="00173BC1">
      <w:pPr>
        <w:pStyle w:val="ListParagraph"/>
        <w:numPr>
          <w:ilvl w:val="0"/>
          <w:numId w:val="1"/>
        </w:numPr>
        <w:jc w:val="both"/>
        <w:rPr>
          <w:vanish/>
          <w:color w:val="000000"/>
        </w:rPr>
      </w:pPr>
    </w:p>
    <w:p w14:paraId="674C849C" w14:textId="77777777" w:rsidR="00173BC1" w:rsidRDefault="00173BC1">
      <w:pPr>
        <w:pStyle w:val="ListParagraph"/>
        <w:numPr>
          <w:ilvl w:val="0"/>
          <w:numId w:val="1"/>
        </w:numPr>
        <w:jc w:val="both"/>
        <w:rPr>
          <w:vanish/>
          <w:color w:val="000000"/>
        </w:rPr>
      </w:pPr>
    </w:p>
    <w:p w14:paraId="7D885399" w14:textId="77777777" w:rsidR="00173BC1" w:rsidRDefault="00173BC1">
      <w:pPr>
        <w:pStyle w:val="ListParagraph"/>
        <w:numPr>
          <w:ilvl w:val="0"/>
          <w:numId w:val="1"/>
        </w:numPr>
        <w:jc w:val="both"/>
        <w:rPr>
          <w:vanish/>
          <w:color w:val="000000"/>
        </w:rPr>
      </w:pPr>
    </w:p>
    <w:p w14:paraId="71FC093E" w14:textId="77777777" w:rsidR="00173BC1" w:rsidRDefault="00173BC1">
      <w:pPr>
        <w:pStyle w:val="ListParagraph"/>
        <w:numPr>
          <w:ilvl w:val="0"/>
          <w:numId w:val="1"/>
        </w:numPr>
        <w:jc w:val="both"/>
        <w:rPr>
          <w:vanish/>
          <w:color w:val="000000"/>
        </w:rPr>
      </w:pPr>
    </w:p>
    <w:p w14:paraId="6CFB88AE" w14:textId="77777777" w:rsidR="00173BC1" w:rsidRDefault="00173BC1">
      <w:pPr>
        <w:pStyle w:val="ListParagraph"/>
        <w:numPr>
          <w:ilvl w:val="0"/>
          <w:numId w:val="1"/>
        </w:numPr>
        <w:jc w:val="both"/>
        <w:rPr>
          <w:vanish/>
          <w:color w:val="000000"/>
        </w:rPr>
      </w:pPr>
    </w:p>
    <w:p w14:paraId="08B7707A" w14:textId="77777777" w:rsidR="00173BC1" w:rsidRDefault="00173BC1">
      <w:pPr>
        <w:pStyle w:val="ListParagraph"/>
        <w:numPr>
          <w:ilvl w:val="0"/>
          <w:numId w:val="1"/>
        </w:numPr>
        <w:jc w:val="both"/>
        <w:rPr>
          <w:vanish/>
          <w:color w:val="000000"/>
        </w:rPr>
      </w:pPr>
    </w:p>
    <w:p w14:paraId="0062B624" w14:textId="77777777" w:rsidR="00173BC1" w:rsidRDefault="00173BC1">
      <w:pPr>
        <w:pStyle w:val="ListParagraph"/>
        <w:numPr>
          <w:ilvl w:val="0"/>
          <w:numId w:val="1"/>
        </w:numPr>
        <w:jc w:val="both"/>
        <w:rPr>
          <w:vanish/>
          <w:color w:val="000000"/>
        </w:rPr>
      </w:pPr>
    </w:p>
    <w:p w14:paraId="65F230EF" w14:textId="77777777" w:rsidR="00173BC1" w:rsidRDefault="00173BC1">
      <w:pPr>
        <w:pStyle w:val="ListParagraph"/>
        <w:numPr>
          <w:ilvl w:val="0"/>
          <w:numId w:val="1"/>
        </w:numPr>
        <w:jc w:val="both"/>
        <w:rPr>
          <w:vanish/>
          <w:color w:val="000000"/>
        </w:rPr>
      </w:pPr>
    </w:p>
    <w:p w14:paraId="174C20F6" w14:textId="77777777" w:rsidR="00173BC1" w:rsidRDefault="00173BC1">
      <w:pPr>
        <w:pStyle w:val="ListParagraph"/>
        <w:numPr>
          <w:ilvl w:val="0"/>
          <w:numId w:val="1"/>
        </w:numPr>
        <w:jc w:val="both"/>
        <w:rPr>
          <w:vanish/>
          <w:color w:val="000000"/>
        </w:rPr>
      </w:pPr>
    </w:p>
    <w:p w14:paraId="5E9940F3" w14:textId="77777777" w:rsidR="00173BC1" w:rsidRDefault="00173BC1">
      <w:pPr>
        <w:pStyle w:val="ListParagraph"/>
        <w:numPr>
          <w:ilvl w:val="0"/>
          <w:numId w:val="1"/>
        </w:numPr>
        <w:jc w:val="both"/>
        <w:rPr>
          <w:vanish/>
          <w:color w:val="000000"/>
        </w:rPr>
      </w:pPr>
    </w:p>
    <w:p w14:paraId="385DA456" w14:textId="77777777" w:rsidR="00173BC1" w:rsidRDefault="00173BC1">
      <w:pPr>
        <w:pStyle w:val="ListParagraph"/>
        <w:numPr>
          <w:ilvl w:val="0"/>
          <w:numId w:val="1"/>
        </w:numPr>
        <w:jc w:val="both"/>
        <w:rPr>
          <w:vanish/>
          <w:color w:val="000000"/>
        </w:rPr>
      </w:pPr>
    </w:p>
    <w:p w14:paraId="7B764CF5" w14:textId="77777777" w:rsidR="00173BC1" w:rsidRDefault="00173BC1">
      <w:pPr>
        <w:pStyle w:val="ListParagraph"/>
        <w:numPr>
          <w:ilvl w:val="0"/>
          <w:numId w:val="1"/>
        </w:numPr>
        <w:jc w:val="both"/>
        <w:rPr>
          <w:vanish/>
          <w:color w:val="000000"/>
        </w:rPr>
      </w:pPr>
    </w:p>
    <w:p w14:paraId="04734B6B" w14:textId="77777777" w:rsidR="00173BC1" w:rsidRDefault="00173BC1">
      <w:pPr>
        <w:pStyle w:val="ListParagraph"/>
        <w:numPr>
          <w:ilvl w:val="0"/>
          <w:numId w:val="1"/>
        </w:numPr>
        <w:jc w:val="both"/>
        <w:rPr>
          <w:vanish/>
          <w:color w:val="000000"/>
        </w:rPr>
      </w:pPr>
    </w:p>
    <w:p w14:paraId="5620F773" w14:textId="77777777" w:rsidR="00173BC1" w:rsidRDefault="00173BC1">
      <w:pPr>
        <w:pStyle w:val="ListParagraph"/>
        <w:numPr>
          <w:ilvl w:val="0"/>
          <w:numId w:val="1"/>
        </w:numPr>
        <w:jc w:val="both"/>
        <w:rPr>
          <w:vanish/>
          <w:color w:val="000000"/>
        </w:rPr>
      </w:pPr>
    </w:p>
    <w:p w14:paraId="49C1DDBB" w14:textId="77777777" w:rsidR="00173BC1" w:rsidRDefault="00173BC1">
      <w:pPr>
        <w:pStyle w:val="ListParagraph"/>
        <w:numPr>
          <w:ilvl w:val="0"/>
          <w:numId w:val="1"/>
        </w:numPr>
        <w:jc w:val="both"/>
        <w:rPr>
          <w:vanish/>
          <w:color w:val="000000"/>
        </w:rPr>
      </w:pPr>
    </w:p>
    <w:p w14:paraId="2D641871" w14:textId="77777777" w:rsidR="00173BC1" w:rsidRDefault="00173BC1">
      <w:pPr>
        <w:pStyle w:val="ListParagraph"/>
        <w:numPr>
          <w:ilvl w:val="0"/>
          <w:numId w:val="1"/>
        </w:numPr>
        <w:jc w:val="both"/>
        <w:rPr>
          <w:vanish/>
          <w:color w:val="000000"/>
        </w:rPr>
      </w:pPr>
    </w:p>
    <w:p w14:paraId="740A61CB" w14:textId="77777777" w:rsidR="00173BC1" w:rsidRDefault="00173BC1">
      <w:pPr>
        <w:pStyle w:val="ListParagraph"/>
        <w:numPr>
          <w:ilvl w:val="0"/>
          <w:numId w:val="1"/>
        </w:numPr>
        <w:jc w:val="both"/>
        <w:rPr>
          <w:vanish/>
          <w:color w:val="000000"/>
        </w:rPr>
      </w:pPr>
    </w:p>
    <w:p w14:paraId="4D56922B" w14:textId="77777777" w:rsidR="00173BC1" w:rsidRDefault="00173BC1">
      <w:pPr>
        <w:pStyle w:val="ListParagraph"/>
        <w:numPr>
          <w:ilvl w:val="0"/>
          <w:numId w:val="1"/>
        </w:numPr>
        <w:jc w:val="both"/>
        <w:rPr>
          <w:vanish/>
          <w:color w:val="000000"/>
        </w:rPr>
      </w:pPr>
    </w:p>
    <w:p w14:paraId="0D326B58" w14:textId="77777777" w:rsidR="00173BC1" w:rsidRDefault="00173BC1">
      <w:pPr>
        <w:pStyle w:val="ListParagraph"/>
        <w:numPr>
          <w:ilvl w:val="0"/>
          <w:numId w:val="1"/>
        </w:numPr>
        <w:jc w:val="both"/>
        <w:rPr>
          <w:vanish/>
          <w:color w:val="000000"/>
        </w:rPr>
      </w:pPr>
    </w:p>
    <w:p w14:paraId="624CBBC6" w14:textId="77777777" w:rsidR="00173BC1" w:rsidRDefault="00173BC1">
      <w:pPr>
        <w:pStyle w:val="ListParagraph"/>
        <w:numPr>
          <w:ilvl w:val="0"/>
          <w:numId w:val="1"/>
        </w:numPr>
        <w:jc w:val="both"/>
        <w:rPr>
          <w:vanish/>
          <w:color w:val="000000"/>
        </w:rPr>
      </w:pPr>
    </w:p>
    <w:p w14:paraId="34CC8C99" w14:textId="77777777" w:rsidR="00173BC1" w:rsidRDefault="00173BC1">
      <w:pPr>
        <w:pStyle w:val="ListParagraph"/>
        <w:numPr>
          <w:ilvl w:val="0"/>
          <w:numId w:val="1"/>
        </w:numPr>
        <w:jc w:val="both"/>
        <w:rPr>
          <w:vanish/>
          <w:color w:val="000000"/>
        </w:rPr>
      </w:pPr>
    </w:p>
    <w:p w14:paraId="263A921D" w14:textId="77777777" w:rsidR="00173BC1" w:rsidRDefault="00173BC1">
      <w:pPr>
        <w:pStyle w:val="ListParagraph"/>
        <w:numPr>
          <w:ilvl w:val="0"/>
          <w:numId w:val="1"/>
        </w:numPr>
        <w:jc w:val="both"/>
        <w:rPr>
          <w:vanish/>
          <w:color w:val="000000"/>
        </w:rPr>
      </w:pPr>
    </w:p>
    <w:p w14:paraId="300435C8" w14:textId="77777777" w:rsidR="00173BC1" w:rsidRDefault="00173BC1">
      <w:pPr>
        <w:pStyle w:val="ListParagraph"/>
        <w:numPr>
          <w:ilvl w:val="0"/>
          <w:numId w:val="1"/>
        </w:numPr>
        <w:jc w:val="both"/>
        <w:rPr>
          <w:vanish/>
          <w:color w:val="000000"/>
        </w:rPr>
      </w:pPr>
    </w:p>
    <w:p w14:paraId="2C900BEE" w14:textId="77777777" w:rsidR="00173BC1" w:rsidRDefault="00173BC1">
      <w:pPr>
        <w:pStyle w:val="ListParagraph"/>
        <w:numPr>
          <w:ilvl w:val="0"/>
          <w:numId w:val="1"/>
        </w:numPr>
        <w:jc w:val="both"/>
        <w:rPr>
          <w:vanish/>
          <w:color w:val="000000"/>
        </w:rPr>
      </w:pPr>
    </w:p>
    <w:p w14:paraId="2D266DDF" w14:textId="77777777" w:rsidR="00173BC1" w:rsidRDefault="00173BC1">
      <w:pPr>
        <w:pStyle w:val="ListParagraph"/>
        <w:numPr>
          <w:ilvl w:val="0"/>
          <w:numId w:val="1"/>
        </w:numPr>
        <w:jc w:val="both"/>
        <w:rPr>
          <w:vanish/>
          <w:color w:val="000000"/>
        </w:rPr>
      </w:pPr>
    </w:p>
    <w:p w14:paraId="3651D7A2" w14:textId="77777777" w:rsidR="00173BC1" w:rsidRDefault="00173BC1">
      <w:pPr>
        <w:pStyle w:val="ListParagraph"/>
        <w:numPr>
          <w:ilvl w:val="0"/>
          <w:numId w:val="1"/>
        </w:numPr>
        <w:jc w:val="both"/>
        <w:rPr>
          <w:vanish/>
          <w:color w:val="000000"/>
        </w:rPr>
      </w:pPr>
    </w:p>
    <w:p w14:paraId="7CCA3099" w14:textId="77777777" w:rsidR="00173BC1" w:rsidRDefault="00173BC1">
      <w:pPr>
        <w:pStyle w:val="ListParagraph"/>
        <w:numPr>
          <w:ilvl w:val="0"/>
          <w:numId w:val="1"/>
        </w:numPr>
        <w:jc w:val="both"/>
        <w:rPr>
          <w:vanish/>
          <w:color w:val="000000"/>
        </w:rPr>
      </w:pPr>
    </w:p>
    <w:p w14:paraId="73B75A1C" w14:textId="77777777" w:rsidR="00173BC1" w:rsidRDefault="00173BC1">
      <w:pPr>
        <w:pStyle w:val="ListParagraph"/>
        <w:numPr>
          <w:ilvl w:val="0"/>
          <w:numId w:val="1"/>
        </w:numPr>
        <w:jc w:val="both"/>
        <w:rPr>
          <w:vanish/>
          <w:color w:val="000000"/>
        </w:rPr>
      </w:pPr>
    </w:p>
    <w:p w14:paraId="5C08E02D" w14:textId="77777777" w:rsidR="00173BC1" w:rsidRDefault="00173BC1">
      <w:pPr>
        <w:pStyle w:val="ListParagraph"/>
        <w:numPr>
          <w:ilvl w:val="0"/>
          <w:numId w:val="1"/>
        </w:numPr>
        <w:jc w:val="both"/>
        <w:rPr>
          <w:vanish/>
          <w:color w:val="000000"/>
        </w:rPr>
      </w:pPr>
    </w:p>
    <w:p w14:paraId="5B8D0FDD" w14:textId="77777777" w:rsidR="00173BC1" w:rsidRDefault="00173BC1">
      <w:pPr>
        <w:pStyle w:val="ListParagraph"/>
        <w:numPr>
          <w:ilvl w:val="0"/>
          <w:numId w:val="1"/>
        </w:numPr>
        <w:jc w:val="both"/>
        <w:rPr>
          <w:vanish/>
          <w:color w:val="000000"/>
        </w:rPr>
      </w:pPr>
    </w:p>
    <w:p w14:paraId="4DA6723E" w14:textId="77777777" w:rsidR="00173BC1" w:rsidRDefault="00173BC1">
      <w:pPr>
        <w:pStyle w:val="ListParagraph"/>
        <w:numPr>
          <w:ilvl w:val="0"/>
          <w:numId w:val="1"/>
        </w:numPr>
        <w:jc w:val="both"/>
        <w:rPr>
          <w:vanish/>
          <w:color w:val="000000"/>
        </w:rPr>
      </w:pPr>
    </w:p>
    <w:p w14:paraId="05799004" w14:textId="77777777" w:rsidR="00173BC1" w:rsidRDefault="00173BC1">
      <w:pPr>
        <w:pStyle w:val="ListParagraph"/>
        <w:numPr>
          <w:ilvl w:val="0"/>
          <w:numId w:val="1"/>
        </w:numPr>
        <w:jc w:val="both"/>
        <w:rPr>
          <w:vanish/>
          <w:color w:val="000000"/>
        </w:rPr>
      </w:pPr>
    </w:p>
    <w:p w14:paraId="2396949D" w14:textId="77777777" w:rsidR="00173BC1" w:rsidRDefault="00173BC1">
      <w:pPr>
        <w:pStyle w:val="ListParagraph"/>
        <w:numPr>
          <w:ilvl w:val="0"/>
          <w:numId w:val="1"/>
        </w:numPr>
        <w:jc w:val="both"/>
        <w:rPr>
          <w:vanish/>
          <w:color w:val="000000"/>
        </w:rPr>
      </w:pPr>
    </w:p>
    <w:p w14:paraId="62D0167C" w14:textId="77777777" w:rsidR="00173BC1" w:rsidRDefault="00173BC1">
      <w:pPr>
        <w:pStyle w:val="ListParagraph"/>
        <w:numPr>
          <w:ilvl w:val="0"/>
          <w:numId w:val="1"/>
        </w:numPr>
        <w:jc w:val="both"/>
        <w:rPr>
          <w:vanish/>
          <w:color w:val="000000"/>
        </w:rPr>
      </w:pPr>
    </w:p>
    <w:p w14:paraId="63FB8FE0" w14:textId="77777777" w:rsidR="00173BC1" w:rsidRDefault="00173BC1">
      <w:pPr>
        <w:pStyle w:val="ListParagraph"/>
        <w:numPr>
          <w:ilvl w:val="0"/>
          <w:numId w:val="1"/>
        </w:numPr>
        <w:jc w:val="both"/>
        <w:rPr>
          <w:vanish/>
          <w:color w:val="000000"/>
        </w:rPr>
      </w:pPr>
    </w:p>
    <w:p w14:paraId="44CB75BE" w14:textId="77777777" w:rsidR="00173BC1" w:rsidRDefault="00173BC1">
      <w:pPr>
        <w:pStyle w:val="ListParagraph"/>
        <w:numPr>
          <w:ilvl w:val="0"/>
          <w:numId w:val="1"/>
        </w:numPr>
        <w:jc w:val="both"/>
        <w:rPr>
          <w:vanish/>
          <w:color w:val="000000"/>
        </w:rPr>
      </w:pPr>
    </w:p>
    <w:p w14:paraId="4C70CD0B" w14:textId="77777777" w:rsidR="00173BC1" w:rsidRDefault="00173BC1">
      <w:pPr>
        <w:pStyle w:val="ListParagraph"/>
        <w:numPr>
          <w:ilvl w:val="0"/>
          <w:numId w:val="1"/>
        </w:numPr>
        <w:jc w:val="both"/>
        <w:rPr>
          <w:vanish/>
          <w:color w:val="000000"/>
        </w:rPr>
      </w:pPr>
    </w:p>
    <w:p w14:paraId="1E7702BA" w14:textId="77777777" w:rsidR="00173BC1" w:rsidRDefault="00173BC1">
      <w:pPr>
        <w:pStyle w:val="ListParagraph"/>
        <w:numPr>
          <w:ilvl w:val="0"/>
          <w:numId w:val="1"/>
        </w:numPr>
        <w:jc w:val="both"/>
        <w:rPr>
          <w:vanish/>
          <w:color w:val="000000"/>
        </w:rPr>
      </w:pPr>
    </w:p>
    <w:p w14:paraId="56B06A58" w14:textId="77777777" w:rsidR="00173BC1" w:rsidRDefault="00173BC1">
      <w:pPr>
        <w:pStyle w:val="ListParagraph"/>
        <w:numPr>
          <w:ilvl w:val="0"/>
          <w:numId w:val="1"/>
        </w:numPr>
        <w:jc w:val="both"/>
        <w:rPr>
          <w:vanish/>
          <w:color w:val="000000"/>
        </w:rPr>
      </w:pPr>
    </w:p>
    <w:p w14:paraId="48EC8477" w14:textId="77777777" w:rsidR="00173BC1" w:rsidRDefault="00173BC1">
      <w:pPr>
        <w:pStyle w:val="ListParagraph"/>
        <w:numPr>
          <w:ilvl w:val="0"/>
          <w:numId w:val="1"/>
        </w:numPr>
        <w:jc w:val="both"/>
        <w:rPr>
          <w:vanish/>
          <w:color w:val="000000"/>
        </w:rPr>
      </w:pPr>
    </w:p>
    <w:p w14:paraId="34A2A28C" w14:textId="77777777" w:rsidR="00173BC1" w:rsidRDefault="00173BC1">
      <w:pPr>
        <w:pStyle w:val="ListParagraph"/>
        <w:numPr>
          <w:ilvl w:val="0"/>
          <w:numId w:val="1"/>
        </w:numPr>
        <w:jc w:val="both"/>
        <w:rPr>
          <w:vanish/>
          <w:color w:val="000000"/>
        </w:rPr>
      </w:pPr>
    </w:p>
    <w:p w14:paraId="5E429C1D" w14:textId="77777777" w:rsidR="00173BC1" w:rsidRDefault="00173BC1">
      <w:pPr>
        <w:pStyle w:val="ListParagraph"/>
        <w:numPr>
          <w:ilvl w:val="0"/>
          <w:numId w:val="1"/>
        </w:numPr>
        <w:jc w:val="both"/>
        <w:rPr>
          <w:vanish/>
          <w:color w:val="000000"/>
        </w:rPr>
      </w:pPr>
    </w:p>
    <w:p w14:paraId="3C6BFAC6" w14:textId="77777777" w:rsidR="00173BC1" w:rsidRDefault="00173BC1">
      <w:pPr>
        <w:pStyle w:val="ListParagraph"/>
        <w:numPr>
          <w:ilvl w:val="0"/>
          <w:numId w:val="1"/>
        </w:numPr>
        <w:jc w:val="both"/>
        <w:rPr>
          <w:vanish/>
          <w:color w:val="000000"/>
        </w:rPr>
      </w:pPr>
    </w:p>
    <w:p w14:paraId="15804989" w14:textId="77777777" w:rsidR="00173BC1" w:rsidRDefault="00173BC1">
      <w:pPr>
        <w:pStyle w:val="ListParagraph"/>
        <w:numPr>
          <w:ilvl w:val="0"/>
          <w:numId w:val="1"/>
        </w:numPr>
        <w:jc w:val="both"/>
        <w:rPr>
          <w:vanish/>
          <w:color w:val="000000"/>
        </w:rPr>
      </w:pPr>
    </w:p>
    <w:p w14:paraId="7591CACF" w14:textId="77777777" w:rsidR="00173BC1" w:rsidRDefault="00173BC1">
      <w:pPr>
        <w:pStyle w:val="ListParagraph"/>
        <w:numPr>
          <w:ilvl w:val="0"/>
          <w:numId w:val="1"/>
        </w:numPr>
        <w:jc w:val="both"/>
        <w:rPr>
          <w:vanish/>
          <w:color w:val="000000"/>
        </w:rPr>
      </w:pPr>
    </w:p>
    <w:p w14:paraId="751E5052" w14:textId="77777777" w:rsidR="00173BC1" w:rsidRDefault="00173BC1">
      <w:pPr>
        <w:pStyle w:val="ListParagraph"/>
        <w:numPr>
          <w:ilvl w:val="0"/>
          <w:numId w:val="1"/>
        </w:numPr>
        <w:jc w:val="both"/>
        <w:rPr>
          <w:vanish/>
          <w:color w:val="000000"/>
        </w:rPr>
      </w:pPr>
    </w:p>
    <w:p w14:paraId="26FC5400" w14:textId="77777777" w:rsidR="00173BC1" w:rsidRDefault="00173BC1">
      <w:pPr>
        <w:pStyle w:val="ListParagraph"/>
        <w:numPr>
          <w:ilvl w:val="0"/>
          <w:numId w:val="1"/>
        </w:numPr>
        <w:jc w:val="both"/>
        <w:rPr>
          <w:vanish/>
          <w:color w:val="000000"/>
        </w:rPr>
      </w:pPr>
    </w:p>
    <w:p w14:paraId="392F415E" w14:textId="77777777" w:rsidR="00173BC1" w:rsidRDefault="00173BC1">
      <w:pPr>
        <w:pStyle w:val="ListParagraph"/>
        <w:numPr>
          <w:ilvl w:val="0"/>
          <w:numId w:val="1"/>
        </w:numPr>
        <w:jc w:val="both"/>
        <w:rPr>
          <w:vanish/>
          <w:color w:val="000000"/>
        </w:rPr>
      </w:pPr>
    </w:p>
    <w:p w14:paraId="64EB83EB" w14:textId="77777777" w:rsidR="00173BC1" w:rsidRDefault="00173BC1">
      <w:pPr>
        <w:pStyle w:val="ListParagraph"/>
        <w:numPr>
          <w:ilvl w:val="0"/>
          <w:numId w:val="1"/>
        </w:numPr>
        <w:jc w:val="both"/>
        <w:rPr>
          <w:vanish/>
          <w:color w:val="000000"/>
        </w:rPr>
      </w:pPr>
    </w:p>
    <w:p w14:paraId="3A30C73B" w14:textId="77777777" w:rsidR="00173BC1" w:rsidRDefault="00173BC1">
      <w:pPr>
        <w:pStyle w:val="ListParagraph"/>
        <w:numPr>
          <w:ilvl w:val="0"/>
          <w:numId w:val="1"/>
        </w:numPr>
        <w:jc w:val="both"/>
        <w:rPr>
          <w:vanish/>
          <w:color w:val="000000"/>
        </w:rPr>
      </w:pPr>
    </w:p>
    <w:p w14:paraId="7C57FBBF" w14:textId="77777777" w:rsidR="00173BC1" w:rsidRDefault="00173BC1">
      <w:pPr>
        <w:pStyle w:val="ListParagraph"/>
        <w:numPr>
          <w:ilvl w:val="0"/>
          <w:numId w:val="1"/>
        </w:numPr>
        <w:jc w:val="both"/>
        <w:rPr>
          <w:vanish/>
          <w:color w:val="000000"/>
        </w:rPr>
      </w:pPr>
    </w:p>
    <w:p w14:paraId="5661BC01" w14:textId="77777777" w:rsidR="00173BC1" w:rsidRDefault="00173BC1">
      <w:pPr>
        <w:pStyle w:val="ListParagraph"/>
        <w:numPr>
          <w:ilvl w:val="0"/>
          <w:numId w:val="1"/>
        </w:numPr>
        <w:jc w:val="both"/>
        <w:rPr>
          <w:vanish/>
          <w:color w:val="000000"/>
        </w:rPr>
      </w:pPr>
    </w:p>
    <w:p w14:paraId="7E7668AC" w14:textId="77777777" w:rsidR="00173BC1" w:rsidRDefault="00173BC1">
      <w:pPr>
        <w:pStyle w:val="ListParagraph"/>
        <w:numPr>
          <w:ilvl w:val="0"/>
          <w:numId w:val="1"/>
        </w:numPr>
        <w:jc w:val="both"/>
        <w:rPr>
          <w:vanish/>
          <w:color w:val="000000"/>
        </w:rPr>
      </w:pPr>
    </w:p>
    <w:p w14:paraId="1F9A876C" w14:textId="77777777" w:rsidR="00173BC1" w:rsidRDefault="00173BC1">
      <w:pPr>
        <w:pStyle w:val="ListParagraph"/>
        <w:numPr>
          <w:ilvl w:val="0"/>
          <w:numId w:val="1"/>
        </w:numPr>
        <w:jc w:val="both"/>
        <w:rPr>
          <w:vanish/>
          <w:color w:val="000000"/>
        </w:rPr>
      </w:pPr>
    </w:p>
    <w:p w14:paraId="0649F44F" w14:textId="77777777" w:rsidR="00173BC1" w:rsidRDefault="00173BC1">
      <w:pPr>
        <w:pStyle w:val="ListParagraph"/>
        <w:numPr>
          <w:ilvl w:val="0"/>
          <w:numId w:val="1"/>
        </w:numPr>
        <w:jc w:val="both"/>
        <w:rPr>
          <w:vanish/>
          <w:color w:val="000000"/>
        </w:rPr>
      </w:pPr>
    </w:p>
    <w:p w14:paraId="5E2E2568" w14:textId="77777777" w:rsidR="00173BC1" w:rsidRDefault="00173BC1">
      <w:pPr>
        <w:pStyle w:val="ListParagraph"/>
        <w:numPr>
          <w:ilvl w:val="0"/>
          <w:numId w:val="1"/>
        </w:numPr>
        <w:jc w:val="both"/>
        <w:rPr>
          <w:vanish/>
          <w:color w:val="000000"/>
        </w:rPr>
      </w:pPr>
    </w:p>
    <w:p w14:paraId="2B5DF527" w14:textId="77777777" w:rsidR="00173BC1" w:rsidRDefault="00173BC1">
      <w:pPr>
        <w:pStyle w:val="ListParagraph"/>
        <w:numPr>
          <w:ilvl w:val="0"/>
          <w:numId w:val="1"/>
        </w:numPr>
        <w:jc w:val="both"/>
        <w:rPr>
          <w:vanish/>
          <w:color w:val="000000"/>
        </w:rPr>
      </w:pPr>
    </w:p>
    <w:p w14:paraId="4E92A1FF" w14:textId="77777777" w:rsidR="00173BC1" w:rsidRDefault="00173BC1">
      <w:pPr>
        <w:pStyle w:val="ListParagraph"/>
        <w:numPr>
          <w:ilvl w:val="0"/>
          <w:numId w:val="1"/>
        </w:numPr>
        <w:jc w:val="both"/>
        <w:rPr>
          <w:vanish/>
          <w:color w:val="000000"/>
        </w:rPr>
      </w:pPr>
    </w:p>
    <w:p w14:paraId="6A5DA2C1" w14:textId="77777777" w:rsidR="00173BC1" w:rsidRDefault="00173BC1">
      <w:pPr>
        <w:pStyle w:val="ListParagraph"/>
        <w:numPr>
          <w:ilvl w:val="0"/>
          <w:numId w:val="1"/>
        </w:numPr>
        <w:jc w:val="both"/>
        <w:rPr>
          <w:vanish/>
          <w:color w:val="000000"/>
        </w:rPr>
      </w:pPr>
    </w:p>
    <w:p w14:paraId="2539AE44" w14:textId="77777777" w:rsidR="00173BC1" w:rsidRDefault="00173BC1">
      <w:pPr>
        <w:pStyle w:val="ListParagraph"/>
        <w:numPr>
          <w:ilvl w:val="0"/>
          <w:numId w:val="1"/>
        </w:numPr>
        <w:jc w:val="both"/>
        <w:rPr>
          <w:vanish/>
          <w:color w:val="000000"/>
        </w:rPr>
      </w:pPr>
    </w:p>
    <w:p w14:paraId="30DF2C9D" w14:textId="77777777" w:rsidR="00173BC1" w:rsidRDefault="00173BC1">
      <w:pPr>
        <w:pStyle w:val="ListParagraph"/>
        <w:numPr>
          <w:ilvl w:val="0"/>
          <w:numId w:val="1"/>
        </w:numPr>
        <w:jc w:val="both"/>
        <w:rPr>
          <w:vanish/>
          <w:color w:val="000000"/>
        </w:rPr>
      </w:pPr>
    </w:p>
    <w:p w14:paraId="7CBF4891" w14:textId="77777777" w:rsidR="00173BC1" w:rsidRDefault="00173BC1">
      <w:pPr>
        <w:pStyle w:val="ListParagraph"/>
        <w:numPr>
          <w:ilvl w:val="0"/>
          <w:numId w:val="1"/>
        </w:numPr>
        <w:jc w:val="both"/>
        <w:rPr>
          <w:vanish/>
          <w:color w:val="000000"/>
        </w:rPr>
      </w:pPr>
    </w:p>
    <w:p w14:paraId="514FD218" w14:textId="77777777" w:rsidR="00173BC1" w:rsidRDefault="00173BC1">
      <w:pPr>
        <w:pStyle w:val="ListParagraph"/>
        <w:numPr>
          <w:ilvl w:val="0"/>
          <w:numId w:val="1"/>
        </w:numPr>
        <w:jc w:val="both"/>
        <w:rPr>
          <w:vanish/>
          <w:color w:val="000000"/>
        </w:rPr>
      </w:pPr>
    </w:p>
    <w:p w14:paraId="7E3BC073" w14:textId="77777777" w:rsidR="00173BC1" w:rsidRDefault="00173BC1">
      <w:pPr>
        <w:pStyle w:val="ListParagraph"/>
        <w:numPr>
          <w:ilvl w:val="0"/>
          <w:numId w:val="1"/>
        </w:numPr>
        <w:jc w:val="both"/>
        <w:rPr>
          <w:vanish/>
          <w:color w:val="000000"/>
        </w:rPr>
      </w:pPr>
    </w:p>
    <w:p w14:paraId="555304E5" w14:textId="77777777" w:rsidR="00173BC1" w:rsidRDefault="00173BC1">
      <w:pPr>
        <w:pStyle w:val="ListParagraph"/>
        <w:numPr>
          <w:ilvl w:val="0"/>
          <w:numId w:val="1"/>
        </w:numPr>
        <w:jc w:val="both"/>
        <w:rPr>
          <w:vanish/>
          <w:color w:val="000000"/>
        </w:rPr>
      </w:pPr>
    </w:p>
    <w:p w14:paraId="6CEFAE9D" w14:textId="77777777" w:rsidR="00173BC1" w:rsidRDefault="00173BC1">
      <w:pPr>
        <w:pStyle w:val="ListParagraph"/>
        <w:numPr>
          <w:ilvl w:val="0"/>
          <w:numId w:val="1"/>
        </w:numPr>
        <w:jc w:val="both"/>
        <w:rPr>
          <w:vanish/>
          <w:color w:val="000000"/>
        </w:rPr>
      </w:pPr>
    </w:p>
    <w:p w14:paraId="420AACAE" w14:textId="77777777" w:rsidR="00173BC1" w:rsidRDefault="00173BC1">
      <w:pPr>
        <w:pStyle w:val="ListParagraph"/>
        <w:numPr>
          <w:ilvl w:val="0"/>
          <w:numId w:val="1"/>
        </w:numPr>
        <w:jc w:val="both"/>
        <w:rPr>
          <w:vanish/>
          <w:color w:val="000000"/>
        </w:rPr>
      </w:pPr>
    </w:p>
    <w:p w14:paraId="2E8F5B90" w14:textId="77777777" w:rsidR="00173BC1" w:rsidRDefault="00173BC1">
      <w:pPr>
        <w:pStyle w:val="ListParagraph"/>
        <w:numPr>
          <w:ilvl w:val="0"/>
          <w:numId w:val="1"/>
        </w:numPr>
        <w:jc w:val="both"/>
        <w:rPr>
          <w:vanish/>
          <w:color w:val="000000"/>
        </w:rPr>
      </w:pPr>
    </w:p>
    <w:p w14:paraId="4CB880AC" w14:textId="77777777" w:rsidR="00173BC1" w:rsidRDefault="00173BC1">
      <w:pPr>
        <w:pStyle w:val="ListParagraph"/>
        <w:numPr>
          <w:ilvl w:val="0"/>
          <w:numId w:val="1"/>
        </w:numPr>
        <w:jc w:val="both"/>
        <w:rPr>
          <w:vanish/>
          <w:color w:val="000000"/>
        </w:rPr>
      </w:pPr>
    </w:p>
    <w:p w14:paraId="5D2D2CC3" w14:textId="77777777" w:rsidR="00173BC1" w:rsidRDefault="00173BC1">
      <w:pPr>
        <w:pStyle w:val="ListParagraph"/>
        <w:numPr>
          <w:ilvl w:val="0"/>
          <w:numId w:val="1"/>
        </w:numPr>
        <w:jc w:val="both"/>
        <w:rPr>
          <w:vanish/>
          <w:color w:val="000000"/>
        </w:rPr>
      </w:pPr>
    </w:p>
    <w:p w14:paraId="291B0C5C" w14:textId="77777777" w:rsidR="00173BC1" w:rsidRDefault="00173BC1">
      <w:pPr>
        <w:pStyle w:val="ListParagraph"/>
        <w:numPr>
          <w:ilvl w:val="0"/>
          <w:numId w:val="1"/>
        </w:numPr>
        <w:jc w:val="both"/>
        <w:rPr>
          <w:vanish/>
          <w:color w:val="000000"/>
        </w:rPr>
      </w:pPr>
    </w:p>
    <w:p w14:paraId="0DB5DEE5" w14:textId="77777777" w:rsidR="00173BC1" w:rsidRDefault="00173BC1">
      <w:pPr>
        <w:pStyle w:val="ListParagraph"/>
        <w:numPr>
          <w:ilvl w:val="0"/>
          <w:numId w:val="1"/>
        </w:numPr>
        <w:jc w:val="both"/>
        <w:rPr>
          <w:vanish/>
          <w:color w:val="000000"/>
        </w:rPr>
      </w:pPr>
    </w:p>
    <w:p w14:paraId="1534B6E2" w14:textId="77777777" w:rsidR="00173BC1" w:rsidRDefault="00173BC1">
      <w:pPr>
        <w:pStyle w:val="ListParagraph"/>
        <w:numPr>
          <w:ilvl w:val="0"/>
          <w:numId w:val="1"/>
        </w:numPr>
        <w:jc w:val="both"/>
        <w:rPr>
          <w:vanish/>
          <w:color w:val="000000"/>
        </w:rPr>
      </w:pPr>
    </w:p>
    <w:p w14:paraId="2258BEB7" w14:textId="77777777" w:rsidR="00173BC1" w:rsidRDefault="00173BC1">
      <w:pPr>
        <w:pStyle w:val="ListParagraph"/>
        <w:numPr>
          <w:ilvl w:val="0"/>
          <w:numId w:val="1"/>
        </w:numPr>
        <w:jc w:val="both"/>
        <w:rPr>
          <w:vanish/>
          <w:color w:val="000000"/>
        </w:rPr>
      </w:pPr>
    </w:p>
    <w:p w14:paraId="41993850" w14:textId="77777777" w:rsidR="00173BC1" w:rsidRDefault="00173BC1">
      <w:pPr>
        <w:pStyle w:val="ListParagraph"/>
        <w:numPr>
          <w:ilvl w:val="0"/>
          <w:numId w:val="1"/>
        </w:numPr>
        <w:jc w:val="both"/>
        <w:rPr>
          <w:vanish/>
          <w:color w:val="000000"/>
        </w:rPr>
      </w:pPr>
    </w:p>
    <w:p w14:paraId="2E1239FE" w14:textId="77777777" w:rsidR="00173BC1" w:rsidRDefault="00173BC1">
      <w:pPr>
        <w:pStyle w:val="ListParagraph"/>
        <w:numPr>
          <w:ilvl w:val="0"/>
          <w:numId w:val="1"/>
        </w:numPr>
        <w:jc w:val="both"/>
        <w:rPr>
          <w:vanish/>
          <w:color w:val="000000"/>
        </w:rPr>
      </w:pPr>
    </w:p>
    <w:p w14:paraId="0C479274" w14:textId="77777777" w:rsidR="00173BC1" w:rsidRDefault="00173BC1">
      <w:pPr>
        <w:pStyle w:val="ListParagraph"/>
        <w:numPr>
          <w:ilvl w:val="0"/>
          <w:numId w:val="1"/>
        </w:numPr>
        <w:jc w:val="both"/>
        <w:rPr>
          <w:vanish/>
          <w:color w:val="000000"/>
        </w:rPr>
      </w:pPr>
    </w:p>
    <w:p w14:paraId="30CA2310" w14:textId="77777777" w:rsidR="00173BC1" w:rsidRDefault="00173BC1">
      <w:pPr>
        <w:pStyle w:val="ListParagraph"/>
        <w:numPr>
          <w:ilvl w:val="0"/>
          <w:numId w:val="1"/>
        </w:numPr>
        <w:jc w:val="both"/>
        <w:rPr>
          <w:vanish/>
          <w:color w:val="000000"/>
        </w:rPr>
      </w:pPr>
    </w:p>
    <w:p w14:paraId="55AFFC1F" w14:textId="77777777" w:rsidR="00173BC1" w:rsidRDefault="00173BC1">
      <w:pPr>
        <w:pStyle w:val="ListParagraph"/>
        <w:numPr>
          <w:ilvl w:val="0"/>
          <w:numId w:val="1"/>
        </w:numPr>
        <w:jc w:val="both"/>
        <w:rPr>
          <w:vanish/>
          <w:color w:val="000000"/>
        </w:rPr>
      </w:pPr>
    </w:p>
    <w:p w14:paraId="5B680CE6" w14:textId="77777777" w:rsidR="00173BC1" w:rsidRDefault="00173BC1">
      <w:pPr>
        <w:pStyle w:val="ListParagraph"/>
        <w:numPr>
          <w:ilvl w:val="0"/>
          <w:numId w:val="1"/>
        </w:numPr>
        <w:jc w:val="both"/>
        <w:rPr>
          <w:vanish/>
          <w:color w:val="000000"/>
        </w:rPr>
      </w:pPr>
    </w:p>
    <w:p w14:paraId="41C3B303" w14:textId="77777777" w:rsidR="00173BC1" w:rsidRDefault="00173BC1">
      <w:pPr>
        <w:pStyle w:val="ListParagraph"/>
        <w:numPr>
          <w:ilvl w:val="0"/>
          <w:numId w:val="1"/>
        </w:numPr>
        <w:jc w:val="both"/>
        <w:rPr>
          <w:vanish/>
          <w:color w:val="000000"/>
        </w:rPr>
      </w:pPr>
    </w:p>
    <w:p w14:paraId="0BB763AB" w14:textId="77777777" w:rsidR="00173BC1" w:rsidRDefault="00173BC1">
      <w:pPr>
        <w:pStyle w:val="ListParagraph"/>
        <w:numPr>
          <w:ilvl w:val="0"/>
          <w:numId w:val="1"/>
        </w:numPr>
        <w:jc w:val="both"/>
        <w:rPr>
          <w:vanish/>
          <w:color w:val="000000"/>
        </w:rPr>
      </w:pPr>
    </w:p>
    <w:p w14:paraId="157747FA" w14:textId="77777777" w:rsidR="00173BC1" w:rsidRDefault="00173BC1">
      <w:pPr>
        <w:pStyle w:val="ListParagraph"/>
        <w:numPr>
          <w:ilvl w:val="0"/>
          <w:numId w:val="1"/>
        </w:numPr>
        <w:jc w:val="both"/>
        <w:rPr>
          <w:vanish/>
          <w:color w:val="000000"/>
        </w:rPr>
      </w:pPr>
    </w:p>
    <w:p w14:paraId="1C1105C8" w14:textId="77777777" w:rsidR="00173BC1" w:rsidRDefault="00173BC1">
      <w:pPr>
        <w:pStyle w:val="ListParagraph"/>
        <w:numPr>
          <w:ilvl w:val="0"/>
          <w:numId w:val="1"/>
        </w:numPr>
        <w:jc w:val="both"/>
        <w:rPr>
          <w:vanish/>
          <w:color w:val="000000"/>
        </w:rPr>
      </w:pPr>
    </w:p>
    <w:p w14:paraId="541799D4" w14:textId="77777777" w:rsidR="00173BC1" w:rsidRDefault="00173BC1">
      <w:pPr>
        <w:pStyle w:val="ListParagraph"/>
        <w:numPr>
          <w:ilvl w:val="0"/>
          <w:numId w:val="1"/>
        </w:numPr>
        <w:jc w:val="both"/>
        <w:rPr>
          <w:vanish/>
          <w:color w:val="000000"/>
        </w:rPr>
      </w:pPr>
    </w:p>
    <w:p w14:paraId="2875417E" w14:textId="77777777" w:rsidR="00173BC1" w:rsidRDefault="00173BC1">
      <w:pPr>
        <w:pStyle w:val="ListParagraph"/>
        <w:numPr>
          <w:ilvl w:val="0"/>
          <w:numId w:val="1"/>
        </w:numPr>
        <w:jc w:val="both"/>
        <w:rPr>
          <w:vanish/>
          <w:color w:val="000000"/>
        </w:rPr>
      </w:pPr>
    </w:p>
    <w:p w14:paraId="355E52B2" w14:textId="77777777" w:rsidR="00173BC1" w:rsidRDefault="00173BC1">
      <w:pPr>
        <w:pStyle w:val="ListParagraph"/>
        <w:numPr>
          <w:ilvl w:val="0"/>
          <w:numId w:val="1"/>
        </w:numPr>
        <w:jc w:val="both"/>
        <w:rPr>
          <w:vanish/>
          <w:color w:val="000000"/>
        </w:rPr>
      </w:pPr>
    </w:p>
    <w:p w14:paraId="7E973AEC" w14:textId="77777777" w:rsidR="00173BC1" w:rsidRDefault="00173BC1">
      <w:pPr>
        <w:pStyle w:val="ListParagraph"/>
        <w:numPr>
          <w:ilvl w:val="0"/>
          <w:numId w:val="1"/>
        </w:numPr>
        <w:jc w:val="both"/>
        <w:rPr>
          <w:vanish/>
          <w:color w:val="000000"/>
        </w:rPr>
      </w:pPr>
    </w:p>
    <w:p w14:paraId="0ABC5BC9" w14:textId="77777777" w:rsidR="00173BC1" w:rsidRDefault="00173BC1">
      <w:pPr>
        <w:pStyle w:val="ListParagraph"/>
        <w:numPr>
          <w:ilvl w:val="0"/>
          <w:numId w:val="1"/>
        </w:numPr>
        <w:jc w:val="both"/>
        <w:rPr>
          <w:vanish/>
          <w:color w:val="000000"/>
        </w:rPr>
      </w:pPr>
    </w:p>
    <w:p w14:paraId="7719DECB" w14:textId="77777777" w:rsidR="00173BC1" w:rsidRDefault="00173BC1">
      <w:pPr>
        <w:pStyle w:val="ListParagraph"/>
        <w:numPr>
          <w:ilvl w:val="0"/>
          <w:numId w:val="1"/>
        </w:numPr>
        <w:jc w:val="both"/>
        <w:rPr>
          <w:vanish/>
          <w:color w:val="000000"/>
        </w:rPr>
      </w:pPr>
    </w:p>
    <w:p w14:paraId="36851B77" w14:textId="77777777" w:rsidR="00173BC1" w:rsidRDefault="00173BC1">
      <w:pPr>
        <w:pStyle w:val="ListParagraph"/>
        <w:numPr>
          <w:ilvl w:val="0"/>
          <w:numId w:val="1"/>
        </w:numPr>
        <w:jc w:val="both"/>
        <w:rPr>
          <w:vanish/>
          <w:color w:val="000000"/>
        </w:rPr>
      </w:pPr>
    </w:p>
    <w:p w14:paraId="2B7B78AD" w14:textId="77777777" w:rsidR="00173BC1" w:rsidRDefault="00173BC1">
      <w:pPr>
        <w:pStyle w:val="ListParagraph"/>
        <w:numPr>
          <w:ilvl w:val="0"/>
          <w:numId w:val="1"/>
        </w:numPr>
        <w:jc w:val="both"/>
        <w:rPr>
          <w:vanish/>
          <w:color w:val="000000"/>
        </w:rPr>
      </w:pPr>
    </w:p>
    <w:p w14:paraId="3AD15386" w14:textId="77777777" w:rsidR="00173BC1" w:rsidRDefault="00173BC1">
      <w:pPr>
        <w:pStyle w:val="ListParagraph"/>
        <w:numPr>
          <w:ilvl w:val="0"/>
          <w:numId w:val="1"/>
        </w:numPr>
        <w:jc w:val="both"/>
        <w:rPr>
          <w:vanish/>
          <w:color w:val="000000"/>
        </w:rPr>
      </w:pPr>
    </w:p>
    <w:p w14:paraId="0B7E0AE2" w14:textId="77777777" w:rsidR="00173BC1" w:rsidRDefault="00173BC1">
      <w:pPr>
        <w:pStyle w:val="ListParagraph"/>
        <w:numPr>
          <w:ilvl w:val="0"/>
          <w:numId w:val="1"/>
        </w:numPr>
        <w:jc w:val="both"/>
        <w:rPr>
          <w:vanish/>
          <w:color w:val="000000"/>
        </w:rPr>
      </w:pPr>
    </w:p>
    <w:p w14:paraId="7D743359" w14:textId="77777777" w:rsidR="00173BC1" w:rsidRDefault="00173BC1">
      <w:pPr>
        <w:pStyle w:val="ListParagraph"/>
        <w:numPr>
          <w:ilvl w:val="0"/>
          <w:numId w:val="1"/>
        </w:numPr>
        <w:jc w:val="both"/>
        <w:rPr>
          <w:vanish/>
          <w:color w:val="000000"/>
        </w:rPr>
      </w:pPr>
    </w:p>
    <w:p w14:paraId="6DE2E6D3" w14:textId="77777777" w:rsidR="00173BC1" w:rsidRDefault="00173BC1">
      <w:pPr>
        <w:pStyle w:val="ListParagraph"/>
        <w:numPr>
          <w:ilvl w:val="0"/>
          <w:numId w:val="1"/>
        </w:numPr>
        <w:jc w:val="both"/>
        <w:rPr>
          <w:vanish/>
          <w:color w:val="000000"/>
        </w:rPr>
      </w:pPr>
    </w:p>
    <w:p w14:paraId="34BE127B" w14:textId="77777777" w:rsidR="00173BC1" w:rsidRDefault="00173BC1">
      <w:pPr>
        <w:pStyle w:val="ListParagraph"/>
        <w:numPr>
          <w:ilvl w:val="0"/>
          <w:numId w:val="1"/>
        </w:numPr>
        <w:jc w:val="both"/>
        <w:rPr>
          <w:vanish/>
          <w:color w:val="000000"/>
        </w:rPr>
      </w:pPr>
    </w:p>
    <w:p w14:paraId="7AD7CCD3" w14:textId="77777777" w:rsidR="00173BC1" w:rsidRDefault="00173BC1">
      <w:pPr>
        <w:pStyle w:val="ListParagraph"/>
        <w:numPr>
          <w:ilvl w:val="0"/>
          <w:numId w:val="1"/>
        </w:numPr>
        <w:jc w:val="both"/>
        <w:rPr>
          <w:vanish/>
          <w:color w:val="000000"/>
        </w:rPr>
      </w:pPr>
    </w:p>
    <w:p w14:paraId="43D9BA2E" w14:textId="77777777" w:rsidR="00173BC1" w:rsidRDefault="00173BC1">
      <w:pPr>
        <w:pStyle w:val="ListParagraph"/>
        <w:numPr>
          <w:ilvl w:val="0"/>
          <w:numId w:val="1"/>
        </w:numPr>
        <w:jc w:val="both"/>
        <w:rPr>
          <w:vanish/>
          <w:color w:val="000000"/>
        </w:rPr>
      </w:pPr>
    </w:p>
    <w:p w14:paraId="12C8568C" w14:textId="77777777" w:rsidR="00173BC1" w:rsidRDefault="00173BC1">
      <w:pPr>
        <w:pStyle w:val="ListParagraph"/>
        <w:numPr>
          <w:ilvl w:val="0"/>
          <w:numId w:val="1"/>
        </w:numPr>
        <w:jc w:val="both"/>
        <w:rPr>
          <w:vanish/>
          <w:color w:val="000000"/>
        </w:rPr>
      </w:pPr>
    </w:p>
    <w:p w14:paraId="2AACF88D" w14:textId="77777777" w:rsidR="00173BC1" w:rsidRDefault="00173BC1">
      <w:pPr>
        <w:pStyle w:val="ListParagraph"/>
        <w:numPr>
          <w:ilvl w:val="0"/>
          <w:numId w:val="1"/>
        </w:numPr>
        <w:jc w:val="both"/>
        <w:rPr>
          <w:vanish/>
          <w:color w:val="000000"/>
        </w:rPr>
      </w:pPr>
    </w:p>
    <w:p w14:paraId="48C7FBD5" w14:textId="77777777" w:rsidR="00173BC1" w:rsidRDefault="00173BC1">
      <w:pPr>
        <w:pStyle w:val="ListParagraph"/>
        <w:numPr>
          <w:ilvl w:val="0"/>
          <w:numId w:val="1"/>
        </w:numPr>
        <w:jc w:val="both"/>
        <w:rPr>
          <w:vanish/>
          <w:color w:val="000000"/>
        </w:rPr>
      </w:pPr>
    </w:p>
    <w:p w14:paraId="3B150693" w14:textId="77777777" w:rsidR="00173BC1" w:rsidRDefault="00173BC1">
      <w:pPr>
        <w:pStyle w:val="ListParagraph"/>
        <w:numPr>
          <w:ilvl w:val="0"/>
          <w:numId w:val="1"/>
        </w:numPr>
        <w:jc w:val="both"/>
        <w:rPr>
          <w:vanish/>
          <w:color w:val="000000"/>
        </w:rPr>
      </w:pPr>
    </w:p>
    <w:p w14:paraId="30AA1A55" w14:textId="77777777" w:rsidR="00173BC1" w:rsidRDefault="00173BC1">
      <w:pPr>
        <w:pStyle w:val="ListParagraph"/>
        <w:numPr>
          <w:ilvl w:val="0"/>
          <w:numId w:val="1"/>
        </w:numPr>
        <w:jc w:val="both"/>
        <w:rPr>
          <w:vanish/>
          <w:color w:val="000000"/>
        </w:rPr>
      </w:pPr>
    </w:p>
    <w:p w14:paraId="08C0FC0F" w14:textId="77777777" w:rsidR="00173BC1" w:rsidRDefault="00173BC1">
      <w:pPr>
        <w:pStyle w:val="ListParagraph"/>
        <w:numPr>
          <w:ilvl w:val="0"/>
          <w:numId w:val="1"/>
        </w:numPr>
        <w:jc w:val="both"/>
        <w:rPr>
          <w:vanish/>
          <w:color w:val="000000"/>
        </w:rPr>
      </w:pPr>
    </w:p>
    <w:p w14:paraId="6E92825F" w14:textId="77777777" w:rsidR="00173BC1" w:rsidRDefault="00173BC1">
      <w:pPr>
        <w:pStyle w:val="ListParagraph"/>
        <w:numPr>
          <w:ilvl w:val="0"/>
          <w:numId w:val="1"/>
        </w:numPr>
        <w:jc w:val="both"/>
        <w:rPr>
          <w:vanish/>
          <w:color w:val="000000"/>
        </w:rPr>
      </w:pPr>
    </w:p>
    <w:p w14:paraId="05A055D3" w14:textId="77777777" w:rsidR="00173BC1" w:rsidRDefault="00173BC1">
      <w:pPr>
        <w:pStyle w:val="ListParagraph"/>
        <w:numPr>
          <w:ilvl w:val="0"/>
          <w:numId w:val="1"/>
        </w:numPr>
        <w:jc w:val="both"/>
        <w:rPr>
          <w:vanish/>
          <w:color w:val="000000"/>
        </w:rPr>
      </w:pPr>
    </w:p>
    <w:p w14:paraId="730934EC" w14:textId="77777777" w:rsidR="00173BC1" w:rsidRDefault="00173BC1">
      <w:pPr>
        <w:pStyle w:val="ListParagraph"/>
        <w:numPr>
          <w:ilvl w:val="0"/>
          <w:numId w:val="1"/>
        </w:numPr>
        <w:jc w:val="both"/>
        <w:rPr>
          <w:vanish/>
          <w:color w:val="000000"/>
        </w:rPr>
      </w:pPr>
    </w:p>
    <w:p w14:paraId="4340478E" w14:textId="77777777" w:rsidR="00173BC1" w:rsidRDefault="00173BC1">
      <w:pPr>
        <w:pStyle w:val="ListParagraph"/>
        <w:numPr>
          <w:ilvl w:val="0"/>
          <w:numId w:val="1"/>
        </w:numPr>
        <w:jc w:val="both"/>
        <w:rPr>
          <w:vanish/>
          <w:color w:val="000000"/>
        </w:rPr>
      </w:pPr>
    </w:p>
    <w:p w14:paraId="1405FC50" w14:textId="77777777" w:rsidR="00173BC1" w:rsidRDefault="00173BC1">
      <w:pPr>
        <w:pStyle w:val="ListParagraph"/>
        <w:numPr>
          <w:ilvl w:val="0"/>
          <w:numId w:val="1"/>
        </w:numPr>
        <w:jc w:val="both"/>
        <w:rPr>
          <w:vanish/>
          <w:color w:val="000000"/>
        </w:rPr>
      </w:pPr>
    </w:p>
    <w:p w14:paraId="44AD47DA" w14:textId="77777777" w:rsidR="00173BC1" w:rsidRDefault="00173BC1">
      <w:pPr>
        <w:pStyle w:val="ListParagraph"/>
        <w:numPr>
          <w:ilvl w:val="0"/>
          <w:numId w:val="1"/>
        </w:numPr>
        <w:jc w:val="both"/>
        <w:rPr>
          <w:vanish/>
          <w:color w:val="000000"/>
        </w:rPr>
      </w:pPr>
    </w:p>
    <w:p w14:paraId="46AA5847" w14:textId="77777777" w:rsidR="00173BC1" w:rsidRDefault="00173BC1">
      <w:pPr>
        <w:pStyle w:val="ListParagraph"/>
        <w:numPr>
          <w:ilvl w:val="0"/>
          <w:numId w:val="1"/>
        </w:numPr>
        <w:jc w:val="both"/>
        <w:rPr>
          <w:vanish/>
          <w:color w:val="000000"/>
        </w:rPr>
      </w:pPr>
    </w:p>
    <w:p w14:paraId="10096CB8" w14:textId="77777777" w:rsidR="00173BC1" w:rsidRDefault="00173BC1">
      <w:pPr>
        <w:pStyle w:val="ListParagraph"/>
        <w:numPr>
          <w:ilvl w:val="0"/>
          <w:numId w:val="1"/>
        </w:numPr>
        <w:jc w:val="both"/>
        <w:rPr>
          <w:vanish/>
          <w:color w:val="000000"/>
        </w:rPr>
      </w:pPr>
    </w:p>
    <w:p w14:paraId="549C88EA" w14:textId="77777777" w:rsidR="00173BC1" w:rsidRDefault="00173BC1">
      <w:pPr>
        <w:pStyle w:val="ListParagraph"/>
        <w:numPr>
          <w:ilvl w:val="0"/>
          <w:numId w:val="1"/>
        </w:numPr>
        <w:jc w:val="both"/>
        <w:rPr>
          <w:vanish/>
          <w:color w:val="000000"/>
        </w:rPr>
      </w:pPr>
    </w:p>
    <w:p w14:paraId="143D4A15" w14:textId="77777777" w:rsidR="00173BC1" w:rsidRDefault="00173BC1">
      <w:pPr>
        <w:pStyle w:val="ListParagraph"/>
        <w:numPr>
          <w:ilvl w:val="0"/>
          <w:numId w:val="1"/>
        </w:numPr>
        <w:jc w:val="both"/>
        <w:rPr>
          <w:vanish/>
          <w:color w:val="000000"/>
        </w:rPr>
      </w:pPr>
    </w:p>
    <w:p w14:paraId="0E4FCFA3" w14:textId="77777777" w:rsidR="00173BC1" w:rsidRDefault="00173BC1">
      <w:pPr>
        <w:pStyle w:val="ListParagraph"/>
        <w:numPr>
          <w:ilvl w:val="0"/>
          <w:numId w:val="1"/>
        </w:numPr>
        <w:jc w:val="both"/>
        <w:rPr>
          <w:vanish/>
          <w:color w:val="000000"/>
        </w:rPr>
      </w:pPr>
    </w:p>
    <w:p w14:paraId="26DD690C" w14:textId="77777777" w:rsidR="00173BC1" w:rsidRDefault="00173BC1">
      <w:pPr>
        <w:pStyle w:val="ListParagraph"/>
        <w:numPr>
          <w:ilvl w:val="0"/>
          <w:numId w:val="1"/>
        </w:numPr>
        <w:jc w:val="both"/>
        <w:rPr>
          <w:vanish/>
          <w:color w:val="000000"/>
        </w:rPr>
      </w:pPr>
    </w:p>
    <w:p w14:paraId="1713BA1E" w14:textId="77777777" w:rsidR="00173BC1" w:rsidRDefault="00173BC1">
      <w:pPr>
        <w:pStyle w:val="ListParagraph"/>
        <w:numPr>
          <w:ilvl w:val="0"/>
          <w:numId w:val="1"/>
        </w:numPr>
        <w:jc w:val="both"/>
        <w:rPr>
          <w:vanish/>
          <w:color w:val="000000"/>
        </w:rPr>
      </w:pPr>
    </w:p>
    <w:p w14:paraId="6AD7D2AF" w14:textId="77777777" w:rsidR="00173BC1" w:rsidRDefault="00173BC1">
      <w:pPr>
        <w:pStyle w:val="ListParagraph"/>
        <w:numPr>
          <w:ilvl w:val="0"/>
          <w:numId w:val="1"/>
        </w:numPr>
        <w:jc w:val="both"/>
        <w:rPr>
          <w:vanish/>
          <w:color w:val="000000"/>
        </w:rPr>
      </w:pPr>
    </w:p>
    <w:p w14:paraId="74BA6FD8" w14:textId="77777777" w:rsidR="00173BC1" w:rsidRDefault="00173BC1">
      <w:pPr>
        <w:pStyle w:val="ListParagraph"/>
        <w:numPr>
          <w:ilvl w:val="0"/>
          <w:numId w:val="1"/>
        </w:numPr>
        <w:jc w:val="both"/>
        <w:rPr>
          <w:vanish/>
          <w:color w:val="000000"/>
        </w:rPr>
      </w:pPr>
    </w:p>
    <w:p w14:paraId="2F619D71" w14:textId="77777777" w:rsidR="00173BC1" w:rsidRDefault="00173BC1">
      <w:pPr>
        <w:pStyle w:val="ListParagraph"/>
        <w:numPr>
          <w:ilvl w:val="0"/>
          <w:numId w:val="1"/>
        </w:numPr>
        <w:jc w:val="both"/>
        <w:rPr>
          <w:vanish/>
          <w:color w:val="000000"/>
        </w:rPr>
      </w:pPr>
    </w:p>
    <w:p w14:paraId="4EE1C826" w14:textId="77777777" w:rsidR="00173BC1" w:rsidRDefault="00173BC1">
      <w:pPr>
        <w:pStyle w:val="ListParagraph"/>
        <w:numPr>
          <w:ilvl w:val="0"/>
          <w:numId w:val="1"/>
        </w:numPr>
        <w:jc w:val="both"/>
        <w:rPr>
          <w:vanish/>
          <w:color w:val="000000"/>
        </w:rPr>
      </w:pPr>
    </w:p>
    <w:p w14:paraId="46C83A50" w14:textId="77777777" w:rsidR="00173BC1" w:rsidRDefault="00173BC1">
      <w:pPr>
        <w:pStyle w:val="ListParagraph"/>
        <w:numPr>
          <w:ilvl w:val="0"/>
          <w:numId w:val="1"/>
        </w:numPr>
        <w:jc w:val="both"/>
        <w:rPr>
          <w:vanish/>
          <w:color w:val="000000"/>
        </w:rPr>
      </w:pPr>
    </w:p>
    <w:p w14:paraId="0A71E71B" w14:textId="77777777" w:rsidR="00173BC1" w:rsidRDefault="00173BC1">
      <w:pPr>
        <w:pStyle w:val="ListParagraph"/>
        <w:numPr>
          <w:ilvl w:val="0"/>
          <w:numId w:val="1"/>
        </w:numPr>
        <w:jc w:val="both"/>
        <w:rPr>
          <w:vanish/>
          <w:color w:val="000000"/>
        </w:rPr>
      </w:pPr>
    </w:p>
    <w:p w14:paraId="4EBBBAB1" w14:textId="77777777" w:rsidR="00173BC1" w:rsidRDefault="00173BC1">
      <w:pPr>
        <w:pStyle w:val="ListParagraph"/>
        <w:numPr>
          <w:ilvl w:val="0"/>
          <w:numId w:val="1"/>
        </w:numPr>
        <w:jc w:val="both"/>
        <w:rPr>
          <w:vanish/>
          <w:color w:val="000000"/>
        </w:rPr>
      </w:pPr>
    </w:p>
    <w:p w14:paraId="12F607DF" w14:textId="77777777" w:rsidR="00173BC1" w:rsidRDefault="00173BC1">
      <w:pPr>
        <w:pStyle w:val="ListParagraph"/>
        <w:numPr>
          <w:ilvl w:val="0"/>
          <w:numId w:val="1"/>
        </w:numPr>
        <w:jc w:val="both"/>
        <w:rPr>
          <w:vanish/>
          <w:color w:val="000000"/>
        </w:rPr>
      </w:pPr>
    </w:p>
    <w:p w14:paraId="0398BB40" w14:textId="77777777" w:rsidR="00173BC1" w:rsidRDefault="00173BC1">
      <w:pPr>
        <w:pStyle w:val="ListParagraph"/>
        <w:numPr>
          <w:ilvl w:val="0"/>
          <w:numId w:val="1"/>
        </w:numPr>
        <w:jc w:val="both"/>
        <w:rPr>
          <w:vanish/>
          <w:color w:val="000000"/>
        </w:rPr>
      </w:pPr>
    </w:p>
    <w:p w14:paraId="1554336F" w14:textId="77777777" w:rsidR="00173BC1" w:rsidRDefault="00173BC1">
      <w:pPr>
        <w:pStyle w:val="ListParagraph"/>
        <w:numPr>
          <w:ilvl w:val="0"/>
          <w:numId w:val="1"/>
        </w:numPr>
        <w:jc w:val="both"/>
        <w:rPr>
          <w:vanish/>
          <w:color w:val="000000"/>
        </w:rPr>
      </w:pPr>
    </w:p>
    <w:p w14:paraId="5A45F11B" w14:textId="77777777" w:rsidR="00173BC1" w:rsidRDefault="00173BC1">
      <w:pPr>
        <w:pStyle w:val="ListParagraph"/>
        <w:numPr>
          <w:ilvl w:val="0"/>
          <w:numId w:val="1"/>
        </w:numPr>
        <w:jc w:val="both"/>
        <w:rPr>
          <w:vanish/>
          <w:color w:val="000000"/>
        </w:rPr>
      </w:pPr>
    </w:p>
    <w:p w14:paraId="483F7319" w14:textId="77777777" w:rsidR="00173BC1" w:rsidRDefault="00173BC1">
      <w:pPr>
        <w:pStyle w:val="ListParagraph"/>
        <w:numPr>
          <w:ilvl w:val="0"/>
          <w:numId w:val="1"/>
        </w:numPr>
        <w:jc w:val="both"/>
        <w:rPr>
          <w:vanish/>
          <w:color w:val="000000"/>
        </w:rPr>
      </w:pPr>
    </w:p>
    <w:p w14:paraId="452F5B33" w14:textId="77777777" w:rsidR="00173BC1" w:rsidRDefault="00173BC1">
      <w:pPr>
        <w:pStyle w:val="ListParagraph"/>
        <w:numPr>
          <w:ilvl w:val="0"/>
          <w:numId w:val="1"/>
        </w:numPr>
        <w:jc w:val="both"/>
        <w:rPr>
          <w:vanish/>
          <w:color w:val="000000"/>
        </w:rPr>
      </w:pPr>
    </w:p>
    <w:p w14:paraId="44CA9A8E" w14:textId="77777777" w:rsidR="00173BC1" w:rsidRDefault="00173BC1">
      <w:pPr>
        <w:pStyle w:val="ListParagraph"/>
        <w:numPr>
          <w:ilvl w:val="0"/>
          <w:numId w:val="1"/>
        </w:numPr>
        <w:jc w:val="both"/>
        <w:rPr>
          <w:vanish/>
          <w:color w:val="000000"/>
        </w:rPr>
      </w:pPr>
    </w:p>
    <w:p w14:paraId="2B980A0F" w14:textId="77777777" w:rsidR="00173BC1" w:rsidRDefault="00173BC1">
      <w:pPr>
        <w:pStyle w:val="ListParagraph"/>
        <w:numPr>
          <w:ilvl w:val="0"/>
          <w:numId w:val="1"/>
        </w:numPr>
        <w:jc w:val="both"/>
        <w:rPr>
          <w:vanish/>
          <w:color w:val="000000"/>
        </w:rPr>
      </w:pPr>
    </w:p>
    <w:p w14:paraId="02C6BE70" w14:textId="77777777" w:rsidR="00173BC1" w:rsidRDefault="00173BC1">
      <w:pPr>
        <w:pStyle w:val="ListParagraph"/>
        <w:numPr>
          <w:ilvl w:val="0"/>
          <w:numId w:val="1"/>
        </w:numPr>
        <w:jc w:val="both"/>
        <w:rPr>
          <w:vanish/>
          <w:color w:val="000000"/>
        </w:rPr>
      </w:pPr>
    </w:p>
    <w:p w14:paraId="1D849220" w14:textId="77777777" w:rsidR="00173BC1" w:rsidRDefault="00173BC1">
      <w:pPr>
        <w:pStyle w:val="ListParagraph"/>
        <w:numPr>
          <w:ilvl w:val="0"/>
          <w:numId w:val="1"/>
        </w:numPr>
        <w:jc w:val="both"/>
        <w:rPr>
          <w:vanish/>
          <w:color w:val="000000"/>
        </w:rPr>
      </w:pPr>
    </w:p>
    <w:p w14:paraId="01E69B64" w14:textId="77777777" w:rsidR="00173BC1" w:rsidRDefault="00173BC1">
      <w:pPr>
        <w:pStyle w:val="ListParagraph"/>
        <w:numPr>
          <w:ilvl w:val="0"/>
          <w:numId w:val="1"/>
        </w:numPr>
        <w:jc w:val="both"/>
        <w:rPr>
          <w:vanish/>
          <w:color w:val="000000"/>
        </w:rPr>
      </w:pPr>
    </w:p>
    <w:p w14:paraId="06E3F392" w14:textId="77777777" w:rsidR="00173BC1" w:rsidRDefault="00173BC1">
      <w:pPr>
        <w:pStyle w:val="ListParagraph"/>
        <w:numPr>
          <w:ilvl w:val="0"/>
          <w:numId w:val="1"/>
        </w:numPr>
        <w:jc w:val="both"/>
        <w:rPr>
          <w:vanish/>
          <w:color w:val="000000"/>
        </w:rPr>
      </w:pPr>
    </w:p>
    <w:p w14:paraId="7203C9E8" w14:textId="77777777" w:rsidR="00173BC1" w:rsidRDefault="00173BC1">
      <w:pPr>
        <w:pStyle w:val="ListParagraph"/>
        <w:numPr>
          <w:ilvl w:val="0"/>
          <w:numId w:val="1"/>
        </w:numPr>
        <w:jc w:val="both"/>
        <w:rPr>
          <w:vanish/>
          <w:color w:val="000000"/>
        </w:rPr>
      </w:pPr>
    </w:p>
    <w:p w14:paraId="1665BE03" w14:textId="77777777" w:rsidR="00173BC1" w:rsidRDefault="00173BC1">
      <w:pPr>
        <w:pStyle w:val="ListParagraph"/>
        <w:numPr>
          <w:ilvl w:val="0"/>
          <w:numId w:val="1"/>
        </w:numPr>
        <w:jc w:val="both"/>
        <w:rPr>
          <w:vanish/>
          <w:color w:val="000000"/>
        </w:rPr>
      </w:pPr>
    </w:p>
    <w:p w14:paraId="583743A4" w14:textId="77777777" w:rsidR="00173BC1" w:rsidRDefault="00173BC1">
      <w:pPr>
        <w:pStyle w:val="ListParagraph"/>
        <w:numPr>
          <w:ilvl w:val="0"/>
          <w:numId w:val="1"/>
        </w:numPr>
        <w:jc w:val="both"/>
        <w:rPr>
          <w:vanish/>
          <w:color w:val="000000"/>
        </w:rPr>
      </w:pPr>
    </w:p>
    <w:p w14:paraId="5B2AE084" w14:textId="77777777" w:rsidR="00173BC1" w:rsidRDefault="00173BC1">
      <w:pPr>
        <w:pStyle w:val="ListParagraph"/>
        <w:numPr>
          <w:ilvl w:val="0"/>
          <w:numId w:val="1"/>
        </w:numPr>
        <w:jc w:val="both"/>
        <w:rPr>
          <w:vanish/>
          <w:color w:val="000000"/>
        </w:rPr>
      </w:pPr>
    </w:p>
    <w:p w14:paraId="16F3FE0C" w14:textId="77777777" w:rsidR="00173BC1" w:rsidRDefault="00173BC1">
      <w:pPr>
        <w:pStyle w:val="ListParagraph"/>
        <w:numPr>
          <w:ilvl w:val="0"/>
          <w:numId w:val="1"/>
        </w:numPr>
        <w:jc w:val="both"/>
        <w:rPr>
          <w:vanish/>
          <w:color w:val="000000"/>
        </w:rPr>
      </w:pPr>
    </w:p>
    <w:p w14:paraId="2965E0E3" w14:textId="77777777" w:rsidR="00173BC1" w:rsidRDefault="00173BC1">
      <w:pPr>
        <w:pStyle w:val="ListParagraph"/>
        <w:numPr>
          <w:ilvl w:val="0"/>
          <w:numId w:val="1"/>
        </w:numPr>
        <w:jc w:val="both"/>
        <w:rPr>
          <w:vanish/>
          <w:color w:val="000000"/>
        </w:rPr>
      </w:pPr>
    </w:p>
    <w:p w14:paraId="447125BA" w14:textId="77777777" w:rsidR="00173BC1" w:rsidRDefault="00173BC1">
      <w:pPr>
        <w:pStyle w:val="ListParagraph"/>
        <w:numPr>
          <w:ilvl w:val="0"/>
          <w:numId w:val="1"/>
        </w:numPr>
        <w:jc w:val="both"/>
        <w:rPr>
          <w:vanish/>
          <w:color w:val="000000"/>
        </w:rPr>
      </w:pPr>
    </w:p>
    <w:p w14:paraId="43C1326D" w14:textId="77777777" w:rsidR="00173BC1" w:rsidRDefault="00173BC1">
      <w:pPr>
        <w:pStyle w:val="ListParagraph"/>
        <w:numPr>
          <w:ilvl w:val="0"/>
          <w:numId w:val="1"/>
        </w:numPr>
        <w:jc w:val="both"/>
        <w:rPr>
          <w:vanish/>
          <w:color w:val="000000"/>
        </w:rPr>
      </w:pPr>
    </w:p>
    <w:p w14:paraId="65B861FA" w14:textId="77777777" w:rsidR="00173BC1" w:rsidRDefault="00173BC1">
      <w:pPr>
        <w:pStyle w:val="ListParagraph"/>
        <w:numPr>
          <w:ilvl w:val="0"/>
          <w:numId w:val="1"/>
        </w:numPr>
        <w:jc w:val="both"/>
        <w:rPr>
          <w:vanish/>
          <w:color w:val="000000"/>
        </w:rPr>
      </w:pPr>
    </w:p>
    <w:p w14:paraId="6D93A09D" w14:textId="77777777" w:rsidR="00173BC1" w:rsidRDefault="00173BC1">
      <w:pPr>
        <w:pStyle w:val="ListParagraph"/>
        <w:numPr>
          <w:ilvl w:val="0"/>
          <w:numId w:val="1"/>
        </w:numPr>
        <w:jc w:val="both"/>
        <w:rPr>
          <w:vanish/>
          <w:color w:val="000000"/>
        </w:rPr>
      </w:pPr>
    </w:p>
    <w:p w14:paraId="53859D59" w14:textId="77777777" w:rsidR="00173BC1" w:rsidRDefault="00173BC1">
      <w:pPr>
        <w:pStyle w:val="ListParagraph"/>
        <w:numPr>
          <w:ilvl w:val="0"/>
          <w:numId w:val="1"/>
        </w:numPr>
        <w:jc w:val="both"/>
        <w:rPr>
          <w:vanish/>
          <w:color w:val="000000"/>
        </w:rPr>
      </w:pPr>
    </w:p>
    <w:p w14:paraId="47F231FA" w14:textId="77777777" w:rsidR="00173BC1" w:rsidRDefault="00173BC1">
      <w:pPr>
        <w:pStyle w:val="ListParagraph"/>
        <w:numPr>
          <w:ilvl w:val="0"/>
          <w:numId w:val="1"/>
        </w:numPr>
        <w:jc w:val="both"/>
        <w:rPr>
          <w:vanish/>
          <w:color w:val="000000"/>
        </w:rPr>
      </w:pPr>
    </w:p>
    <w:p w14:paraId="31742B13" w14:textId="77777777" w:rsidR="00173BC1" w:rsidRDefault="00173BC1">
      <w:pPr>
        <w:pStyle w:val="ListParagraph"/>
        <w:numPr>
          <w:ilvl w:val="0"/>
          <w:numId w:val="1"/>
        </w:numPr>
        <w:jc w:val="both"/>
        <w:rPr>
          <w:vanish/>
          <w:color w:val="000000"/>
        </w:rPr>
      </w:pPr>
    </w:p>
    <w:p w14:paraId="50A536EB" w14:textId="77777777" w:rsidR="00173BC1" w:rsidRDefault="00173BC1">
      <w:pPr>
        <w:pStyle w:val="ListParagraph"/>
        <w:numPr>
          <w:ilvl w:val="0"/>
          <w:numId w:val="1"/>
        </w:numPr>
        <w:jc w:val="both"/>
        <w:rPr>
          <w:vanish/>
          <w:color w:val="000000"/>
        </w:rPr>
      </w:pPr>
    </w:p>
    <w:p w14:paraId="6D38A5FE" w14:textId="77777777" w:rsidR="00173BC1" w:rsidRDefault="00173BC1">
      <w:pPr>
        <w:pStyle w:val="ListParagraph"/>
        <w:numPr>
          <w:ilvl w:val="0"/>
          <w:numId w:val="1"/>
        </w:numPr>
        <w:jc w:val="both"/>
        <w:rPr>
          <w:vanish/>
          <w:color w:val="000000"/>
        </w:rPr>
      </w:pPr>
    </w:p>
    <w:p w14:paraId="3144EC33" w14:textId="77777777" w:rsidR="00173BC1" w:rsidRDefault="00173BC1">
      <w:pPr>
        <w:pStyle w:val="ListParagraph"/>
        <w:numPr>
          <w:ilvl w:val="0"/>
          <w:numId w:val="1"/>
        </w:numPr>
        <w:jc w:val="both"/>
        <w:rPr>
          <w:vanish/>
          <w:color w:val="000000"/>
        </w:rPr>
      </w:pPr>
    </w:p>
    <w:p w14:paraId="3C261BCC" w14:textId="77777777" w:rsidR="00173BC1" w:rsidRDefault="00173BC1">
      <w:pPr>
        <w:pStyle w:val="ListParagraph"/>
        <w:numPr>
          <w:ilvl w:val="0"/>
          <w:numId w:val="1"/>
        </w:numPr>
        <w:jc w:val="both"/>
        <w:rPr>
          <w:vanish/>
          <w:color w:val="000000"/>
        </w:rPr>
      </w:pPr>
    </w:p>
    <w:p w14:paraId="1D052E96" w14:textId="77777777" w:rsidR="00173BC1" w:rsidRDefault="00173BC1">
      <w:pPr>
        <w:pStyle w:val="ListParagraph"/>
        <w:numPr>
          <w:ilvl w:val="0"/>
          <w:numId w:val="1"/>
        </w:numPr>
        <w:jc w:val="both"/>
        <w:rPr>
          <w:vanish/>
          <w:color w:val="000000"/>
        </w:rPr>
      </w:pPr>
    </w:p>
    <w:p w14:paraId="6AD90349" w14:textId="77777777" w:rsidR="00173BC1" w:rsidRDefault="00173BC1">
      <w:pPr>
        <w:pStyle w:val="ListParagraph"/>
        <w:numPr>
          <w:ilvl w:val="0"/>
          <w:numId w:val="1"/>
        </w:numPr>
        <w:jc w:val="both"/>
        <w:rPr>
          <w:vanish/>
          <w:color w:val="000000"/>
        </w:rPr>
      </w:pPr>
    </w:p>
    <w:p w14:paraId="225FFCB6" w14:textId="77777777" w:rsidR="00173BC1" w:rsidRDefault="00173BC1">
      <w:pPr>
        <w:pStyle w:val="ListParagraph"/>
        <w:numPr>
          <w:ilvl w:val="0"/>
          <w:numId w:val="1"/>
        </w:numPr>
        <w:jc w:val="both"/>
        <w:rPr>
          <w:vanish/>
          <w:color w:val="000000"/>
        </w:rPr>
      </w:pPr>
    </w:p>
    <w:p w14:paraId="576E88E3" w14:textId="77777777" w:rsidR="00173BC1" w:rsidRDefault="00173BC1">
      <w:pPr>
        <w:pStyle w:val="ListParagraph"/>
        <w:numPr>
          <w:ilvl w:val="0"/>
          <w:numId w:val="1"/>
        </w:numPr>
        <w:jc w:val="both"/>
        <w:rPr>
          <w:vanish/>
          <w:color w:val="000000"/>
        </w:rPr>
      </w:pPr>
    </w:p>
    <w:p w14:paraId="46866433" w14:textId="77777777" w:rsidR="00173BC1" w:rsidRDefault="00173BC1">
      <w:pPr>
        <w:pStyle w:val="ListParagraph"/>
        <w:numPr>
          <w:ilvl w:val="0"/>
          <w:numId w:val="1"/>
        </w:numPr>
        <w:jc w:val="both"/>
        <w:rPr>
          <w:vanish/>
          <w:color w:val="000000"/>
        </w:rPr>
      </w:pPr>
    </w:p>
    <w:p w14:paraId="2CBEDC69" w14:textId="77777777" w:rsidR="00173BC1" w:rsidRDefault="00173BC1">
      <w:pPr>
        <w:pStyle w:val="ListParagraph"/>
        <w:numPr>
          <w:ilvl w:val="0"/>
          <w:numId w:val="1"/>
        </w:numPr>
        <w:jc w:val="both"/>
        <w:rPr>
          <w:vanish/>
          <w:color w:val="000000"/>
        </w:rPr>
      </w:pPr>
    </w:p>
    <w:p w14:paraId="311A607E" w14:textId="77777777" w:rsidR="00173BC1" w:rsidRDefault="00173BC1">
      <w:pPr>
        <w:pStyle w:val="ListParagraph"/>
        <w:numPr>
          <w:ilvl w:val="0"/>
          <w:numId w:val="1"/>
        </w:numPr>
        <w:jc w:val="both"/>
        <w:rPr>
          <w:vanish/>
          <w:color w:val="000000"/>
        </w:rPr>
      </w:pPr>
    </w:p>
    <w:p w14:paraId="5BF48C07" w14:textId="77777777" w:rsidR="00173BC1" w:rsidRDefault="00173BC1">
      <w:pPr>
        <w:pStyle w:val="ListParagraph"/>
        <w:numPr>
          <w:ilvl w:val="0"/>
          <w:numId w:val="1"/>
        </w:numPr>
        <w:jc w:val="both"/>
        <w:rPr>
          <w:vanish/>
          <w:color w:val="000000"/>
        </w:rPr>
      </w:pPr>
    </w:p>
    <w:p w14:paraId="4FACC29B" w14:textId="77777777" w:rsidR="00173BC1" w:rsidRDefault="00173BC1">
      <w:pPr>
        <w:pStyle w:val="ListParagraph"/>
        <w:numPr>
          <w:ilvl w:val="0"/>
          <w:numId w:val="1"/>
        </w:numPr>
        <w:jc w:val="both"/>
        <w:rPr>
          <w:vanish/>
          <w:color w:val="000000"/>
        </w:rPr>
      </w:pPr>
    </w:p>
    <w:p w14:paraId="31B29AE3" w14:textId="77777777" w:rsidR="00173BC1" w:rsidRDefault="00173BC1">
      <w:pPr>
        <w:pStyle w:val="ListParagraph"/>
        <w:numPr>
          <w:ilvl w:val="0"/>
          <w:numId w:val="1"/>
        </w:numPr>
        <w:jc w:val="both"/>
        <w:rPr>
          <w:vanish/>
          <w:color w:val="000000"/>
        </w:rPr>
      </w:pPr>
    </w:p>
    <w:p w14:paraId="2BECC37E" w14:textId="77777777" w:rsidR="00173BC1" w:rsidRDefault="00173BC1">
      <w:pPr>
        <w:pStyle w:val="ListParagraph"/>
        <w:numPr>
          <w:ilvl w:val="0"/>
          <w:numId w:val="1"/>
        </w:numPr>
        <w:jc w:val="both"/>
        <w:rPr>
          <w:vanish/>
          <w:color w:val="000000"/>
        </w:rPr>
      </w:pPr>
    </w:p>
    <w:p w14:paraId="35148820" w14:textId="77777777" w:rsidR="00173BC1" w:rsidRDefault="00173BC1">
      <w:pPr>
        <w:pStyle w:val="ListParagraph"/>
        <w:numPr>
          <w:ilvl w:val="0"/>
          <w:numId w:val="1"/>
        </w:numPr>
        <w:jc w:val="both"/>
        <w:rPr>
          <w:vanish/>
          <w:color w:val="000000"/>
        </w:rPr>
      </w:pPr>
    </w:p>
    <w:p w14:paraId="6FB6F4CF" w14:textId="77777777" w:rsidR="00173BC1" w:rsidRDefault="00173BC1">
      <w:pPr>
        <w:pStyle w:val="ListParagraph"/>
        <w:numPr>
          <w:ilvl w:val="0"/>
          <w:numId w:val="1"/>
        </w:numPr>
        <w:jc w:val="both"/>
        <w:rPr>
          <w:vanish/>
          <w:color w:val="000000"/>
        </w:rPr>
      </w:pPr>
    </w:p>
    <w:p w14:paraId="58DAAA73" w14:textId="77777777" w:rsidR="00173BC1" w:rsidRDefault="00173BC1">
      <w:pPr>
        <w:pStyle w:val="ListParagraph"/>
        <w:numPr>
          <w:ilvl w:val="0"/>
          <w:numId w:val="1"/>
        </w:numPr>
        <w:jc w:val="both"/>
        <w:rPr>
          <w:vanish/>
          <w:color w:val="000000"/>
        </w:rPr>
      </w:pPr>
    </w:p>
    <w:p w14:paraId="57C9E45A" w14:textId="77777777" w:rsidR="00173BC1" w:rsidRDefault="00173BC1">
      <w:pPr>
        <w:pStyle w:val="ListParagraph"/>
        <w:numPr>
          <w:ilvl w:val="0"/>
          <w:numId w:val="1"/>
        </w:numPr>
        <w:jc w:val="both"/>
        <w:rPr>
          <w:vanish/>
          <w:color w:val="000000"/>
        </w:rPr>
      </w:pPr>
    </w:p>
    <w:p w14:paraId="774A4415" w14:textId="77777777" w:rsidR="00173BC1" w:rsidRDefault="00173BC1">
      <w:pPr>
        <w:pStyle w:val="ListParagraph"/>
        <w:numPr>
          <w:ilvl w:val="0"/>
          <w:numId w:val="1"/>
        </w:numPr>
        <w:jc w:val="both"/>
        <w:rPr>
          <w:vanish/>
          <w:color w:val="000000"/>
        </w:rPr>
      </w:pPr>
    </w:p>
    <w:p w14:paraId="7722CF57" w14:textId="77777777" w:rsidR="00173BC1" w:rsidRDefault="00173BC1">
      <w:pPr>
        <w:pStyle w:val="ListParagraph"/>
        <w:numPr>
          <w:ilvl w:val="0"/>
          <w:numId w:val="1"/>
        </w:numPr>
        <w:jc w:val="both"/>
        <w:rPr>
          <w:vanish/>
          <w:color w:val="000000"/>
        </w:rPr>
      </w:pPr>
    </w:p>
    <w:p w14:paraId="0D79243C" w14:textId="77777777" w:rsidR="00173BC1" w:rsidRDefault="00173BC1">
      <w:pPr>
        <w:pStyle w:val="ListParagraph"/>
        <w:numPr>
          <w:ilvl w:val="0"/>
          <w:numId w:val="1"/>
        </w:numPr>
        <w:jc w:val="both"/>
        <w:rPr>
          <w:vanish/>
          <w:color w:val="000000"/>
        </w:rPr>
      </w:pPr>
    </w:p>
    <w:p w14:paraId="7B6FCD5D" w14:textId="77777777" w:rsidR="00173BC1" w:rsidRDefault="00173BC1">
      <w:pPr>
        <w:pStyle w:val="ListParagraph"/>
        <w:numPr>
          <w:ilvl w:val="0"/>
          <w:numId w:val="1"/>
        </w:numPr>
        <w:jc w:val="both"/>
        <w:rPr>
          <w:vanish/>
          <w:color w:val="000000"/>
        </w:rPr>
      </w:pPr>
    </w:p>
    <w:p w14:paraId="0B265223" w14:textId="77777777" w:rsidR="00173BC1" w:rsidRDefault="00173BC1">
      <w:pPr>
        <w:pStyle w:val="ListParagraph"/>
        <w:numPr>
          <w:ilvl w:val="0"/>
          <w:numId w:val="1"/>
        </w:numPr>
        <w:jc w:val="both"/>
        <w:rPr>
          <w:vanish/>
          <w:color w:val="000000"/>
        </w:rPr>
      </w:pPr>
    </w:p>
    <w:p w14:paraId="5829CB2D" w14:textId="77777777" w:rsidR="00173BC1" w:rsidRDefault="00173BC1">
      <w:pPr>
        <w:pStyle w:val="ListParagraph"/>
        <w:numPr>
          <w:ilvl w:val="0"/>
          <w:numId w:val="1"/>
        </w:numPr>
        <w:jc w:val="both"/>
        <w:rPr>
          <w:vanish/>
          <w:color w:val="000000"/>
        </w:rPr>
      </w:pPr>
    </w:p>
    <w:p w14:paraId="56645B9B" w14:textId="77777777" w:rsidR="00173BC1" w:rsidRDefault="00173BC1">
      <w:pPr>
        <w:pStyle w:val="ListParagraph"/>
        <w:numPr>
          <w:ilvl w:val="0"/>
          <w:numId w:val="1"/>
        </w:numPr>
        <w:jc w:val="both"/>
        <w:rPr>
          <w:vanish/>
          <w:color w:val="000000"/>
        </w:rPr>
      </w:pPr>
    </w:p>
    <w:p w14:paraId="631B367A" w14:textId="77777777" w:rsidR="00173BC1" w:rsidRDefault="00173BC1">
      <w:pPr>
        <w:pStyle w:val="ListParagraph"/>
        <w:numPr>
          <w:ilvl w:val="0"/>
          <w:numId w:val="1"/>
        </w:numPr>
        <w:jc w:val="both"/>
        <w:rPr>
          <w:vanish/>
          <w:color w:val="000000"/>
        </w:rPr>
      </w:pPr>
    </w:p>
    <w:p w14:paraId="2605D91D" w14:textId="77777777" w:rsidR="00173BC1" w:rsidRDefault="00173BC1">
      <w:pPr>
        <w:pStyle w:val="ListParagraph"/>
        <w:numPr>
          <w:ilvl w:val="0"/>
          <w:numId w:val="1"/>
        </w:numPr>
        <w:jc w:val="both"/>
        <w:rPr>
          <w:vanish/>
          <w:color w:val="000000"/>
        </w:rPr>
      </w:pPr>
    </w:p>
    <w:p w14:paraId="4966EB80" w14:textId="77777777" w:rsidR="00173BC1" w:rsidRDefault="00173BC1">
      <w:pPr>
        <w:pStyle w:val="ListParagraph"/>
        <w:numPr>
          <w:ilvl w:val="0"/>
          <w:numId w:val="1"/>
        </w:numPr>
        <w:jc w:val="both"/>
        <w:rPr>
          <w:vanish/>
          <w:color w:val="000000"/>
        </w:rPr>
      </w:pPr>
    </w:p>
    <w:p w14:paraId="0C656FA9" w14:textId="77777777" w:rsidR="00173BC1" w:rsidRDefault="00173BC1">
      <w:pPr>
        <w:pStyle w:val="ListParagraph"/>
        <w:numPr>
          <w:ilvl w:val="0"/>
          <w:numId w:val="1"/>
        </w:numPr>
        <w:jc w:val="both"/>
        <w:rPr>
          <w:vanish/>
          <w:color w:val="000000"/>
        </w:rPr>
      </w:pPr>
    </w:p>
    <w:p w14:paraId="2A7957EC" w14:textId="77777777" w:rsidR="00173BC1" w:rsidRDefault="00173BC1">
      <w:pPr>
        <w:pStyle w:val="ListParagraph"/>
        <w:numPr>
          <w:ilvl w:val="0"/>
          <w:numId w:val="1"/>
        </w:numPr>
        <w:jc w:val="both"/>
        <w:rPr>
          <w:vanish/>
          <w:color w:val="000000"/>
        </w:rPr>
      </w:pPr>
    </w:p>
    <w:p w14:paraId="0C2ED50D" w14:textId="77777777" w:rsidR="00173BC1" w:rsidRDefault="00173BC1">
      <w:pPr>
        <w:pStyle w:val="ListParagraph"/>
        <w:numPr>
          <w:ilvl w:val="0"/>
          <w:numId w:val="1"/>
        </w:numPr>
        <w:jc w:val="both"/>
        <w:rPr>
          <w:vanish/>
          <w:color w:val="000000"/>
        </w:rPr>
      </w:pPr>
    </w:p>
    <w:p w14:paraId="7BAFFECE" w14:textId="77777777" w:rsidR="00173BC1" w:rsidRDefault="00173BC1">
      <w:pPr>
        <w:pStyle w:val="ListParagraph"/>
        <w:numPr>
          <w:ilvl w:val="0"/>
          <w:numId w:val="1"/>
        </w:numPr>
        <w:jc w:val="both"/>
        <w:rPr>
          <w:vanish/>
          <w:color w:val="000000"/>
        </w:rPr>
      </w:pPr>
    </w:p>
    <w:p w14:paraId="29CF0FAF" w14:textId="77777777" w:rsidR="00173BC1" w:rsidRDefault="00173BC1">
      <w:pPr>
        <w:pStyle w:val="ListParagraph"/>
        <w:numPr>
          <w:ilvl w:val="0"/>
          <w:numId w:val="1"/>
        </w:numPr>
        <w:jc w:val="both"/>
        <w:rPr>
          <w:vanish/>
          <w:color w:val="000000"/>
        </w:rPr>
      </w:pPr>
    </w:p>
    <w:p w14:paraId="07998751" w14:textId="77777777" w:rsidR="00173BC1" w:rsidRDefault="00173BC1">
      <w:pPr>
        <w:pStyle w:val="ListParagraph"/>
        <w:numPr>
          <w:ilvl w:val="0"/>
          <w:numId w:val="1"/>
        </w:numPr>
        <w:jc w:val="both"/>
        <w:rPr>
          <w:vanish/>
          <w:color w:val="000000"/>
        </w:rPr>
      </w:pPr>
    </w:p>
    <w:p w14:paraId="27E8E0A1" w14:textId="77777777" w:rsidR="00173BC1" w:rsidRDefault="00173BC1">
      <w:pPr>
        <w:pStyle w:val="ListParagraph"/>
        <w:numPr>
          <w:ilvl w:val="0"/>
          <w:numId w:val="1"/>
        </w:numPr>
        <w:jc w:val="both"/>
        <w:rPr>
          <w:vanish/>
          <w:color w:val="000000"/>
        </w:rPr>
      </w:pPr>
    </w:p>
    <w:p w14:paraId="2BFE4ECA" w14:textId="77777777" w:rsidR="00173BC1" w:rsidRDefault="00173BC1">
      <w:pPr>
        <w:pStyle w:val="ListParagraph"/>
        <w:numPr>
          <w:ilvl w:val="0"/>
          <w:numId w:val="1"/>
        </w:numPr>
        <w:jc w:val="both"/>
        <w:rPr>
          <w:vanish/>
          <w:color w:val="000000"/>
        </w:rPr>
      </w:pPr>
    </w:p>
    <w:p w14:paraId="56216E1A" w14:textId="77777777" w:rsidR="00173BC1" w:rsidRDefault="00173BC1">
      <w:pPr>
        <w:pStyle w:val="ListParagraph"/>
        <w:numPr>
          <w:ilvl w:val="0"/>
          <w:numId w:val="1"/>
        </w:numPr>
        <w:jc w:val="both"/>
        <w:rPr>
          <w:vanish/>
          <w:color w:val="000000"/>
        </w:rPr>
      </w:pPr>
    </w:p>
    <w:p w14:paraId="5B89C9AA" w14:textId="77777777" w:rsidR="00173BC1" w:rsidRDefault="00173BC1">
      <w:pPr>
        <w:pStyle w:val="ListParagraph"/>
        <w:numPr>
          <w:ilvl w:val="0"/>
          <w:numId w:val="1"/>
        </w:numPr>
        <w:jc w:val="both"/>
        <w:rPr>
          <w:vanish/>
          <w:color w:val="000000"/>
        </w:rPr>
      </w:pPr>
    </w:p>
    <w:p w14:paraId="500A6004" w14:textId="77777777" w:rsidR="00173BC1" w:rsidRDefault="00173BC1">
      <w:pPr>
        <w:pStyle w:val="ListParagraph"/>
        <w:numPr>
          <w:ilvl w:val="0"/>
          <w:numId w:val="1"/>
        </w:numPr>
        <w:jc w:val="both"/>
        <w:rPr>
          <w:vanish/>
          <w:color w:val="000000"/>
        </w:rPr>
      </w:pPr>
    </w:p>
    <w:p w14:paraId="39124A74" w14:textId="77777777" w:rsidR="00173BC1" w:rsidRDefault="00173BC1">
      <w:pPr>
        <w:pStyle w:val="ListParagraph"/>
        <w:numPr>
          <w:ilvl w:val="0"/>
          <w:numId w:val="1"/>
        </w:numPr>
        <w:jc w:val="both"/>
        <w:rPr>
          <w:vanish/>
          <w:color w:val="000000"/>
        </w:rPr>
      </w:pPr>
    </w:p>
    <w:p w14:paraId="0DBF052F" w14:textId="77777777" w:rsidR="00173BC1" w:rsidRDefault="00173BC1">
      <w:pPr>
        <w:pStyle w:val="ListParagraph"/>
        <w:numPr>
          <w:ilvl w:val="0"/>
          <w:numId w:val="1"/>
        </w:numPr>
        <w:jc w:val="both"/>
        <w:rPr>
          <w:vanish/>
          <w:color w:val="000000"/>
        </w:rPr>
      </w:pPr>
    </w:p>
    <w:p w14:paraId="743682A9" w14:textId="77777777" w:rsidR="00173BC1" w:rsidRDefault="00173BC1">
      <w:pPr>
        <w:pStyle w:val="ListParagraph"/>
        <w:numPr>
          <w:ilvl w:val="0"/>
          <w:numId w:val="1"/>
        </w:numPr>
        <w:jc w:val="both"/>
        <w:rPr>
          <w:vanish/>
          <w:color w:val="000000"/>
        </w:rPr>
      </w:pPr>
    </w:p>
    <w:p w14:paraId="6A3F7C23" w14:textId="77777777" w:rsidR="00173BC1" w:rsidRDefault="00173BC1">
      <w:pPr>
        <w:pStyle w:val="ListParagraph"/>
        <w:numPr>
          <w:ilvl w:val="0"/>
          <w:numId w:val="1"/>
        </w:numPr>
        <w:jc w:val="both"/>
        <w:rPr>
          <w:vanish/>
          <w:color w:val="000000"/>
        </w:rPr>
      </w:pPr>
    </w:p>
    <w:p w14:paraId="208A368A" w14:textId="77777777" w:rsidR="00173BC1" w:rsidRDefault="00173BC1">
      <w:pPr>
        <w:pStyle w:val="ListParagraph"/>
        <w:numPr>
          <w:ilvl w:val="0"/>
          <w:numId w:val="1"/>
        </w:numPr>
        <w:jc w:val="both"/>
        <w:rPr>
          <w:vanish/>
          <w:color w:val="000000"/>
        </w:rPr>
      </w:pPr>
    </w:p>
    <w:p w14:paraId="715B0E38" w14:textId="77777777" w:rsidR="00173BC1" w:rsidRDefault="00173BC1">
      <w:pPr>
        <w:pStyle w:val="ListParagraph"/>
        <w:numPr>
          <w:ilvl w:val="0"/>
          <w:numId w:val="1"/>
        </w:numPr>
        <w:jc w:val="both"/>
        <w:rPr>
          <w:vanish/>
          <w:color w:val="000000"/>
        </w:rPr>
      </w:pPr>
    </w:p>
    <w:p w14:paraId="4D3D5C20" w14:textId="77777777" w:rsidR="00173BC1" w:rsidRDefault="00173BC1">
      <w:pPr>
        <w:pStyle w:val="ListParagraph"/>
        <w:numPr>
          <w:ilvl w:val="0"/>
          <w:numId w:val="1"/>
        </w:numPr>
        <w:jc w:val="both"/>
        <w:rPr>
          <w:vanish/>
          <w:color w:val="000000"/>
        </w:rPr>
      </w:pPr>
    </w:p>
    <w:p w14:paraId="4604131D" w14:textId="77777777" w:rsidR="00173BC1" w:rsidRDefault="00173BC1">
      <w:pPr>
        <w:pStyle w:val="ListParagraph"/>
        <w:numPr>
          <w:ilvl w:val="0"/>
          <w:numId w:val="1"/>
        </w:numPr>
        <w:jc w:val="both"/>
        <w:rPr>
          <w:vanish/>
          <w:color w:val="000000"/>
        </w:rPr>
      </w:pPr>
    </w:p>
    <w:p w14:paraId="255E110F" w14:textId="77777777" w:rsidR="00173BC1" w:rsidRDefault="00173BC1">
      <w:pPr>
        <w:pStyle w:val="ListParagraph"/>
        <w:numPr>
          <w:ilvl w:val="0"/>
          <w:numId w:val="1"/>
        </w:numPr>
        <w:jc w:val="both"/>
        <w:rPr>
          <w:vanish/>
          <w:color w:val="000000"/>
        </w:rPr>
      </w:pPr>
    </w:p>
    <w:p w14:paraId="24C137E7" w14:textId="77777777" w:rsidR="00173BC1" w:rsidRDefault="00173BC1">
      <w:pPr>
        <w:pStyle w:val="ListParagraph"/>
        <w:numPr>
          <w:ilvl w:val="0"/>
          <w:numId w:val="1"/>
        </w:numPr>
        <w:jc w:val="both"/>
        <w:rPr>
          <w:vanish/>
          <w:color w:val="000000"/>
        </w:rPr>
      </w:pPr>
    </w:p>
    <w:p w14:paraId="238A6F63" w14:textId="77777777" w:rsidR="00173BC1" w:rsidRDefault="00173BC1">
      <w:pPr>
        <w:pStyle w:val="ListParagraph"/>
        <w:numPr>
          <w:ilvl w:val="0"/>
          <w:numId w:val="1"/>
        </w:numPr>
        <w:jc w:val="both"/>
        <w:rPr>
          <w:vanish/>
          <w:color w:val="000000"/>
        </w:rPr>
      </w:pPr>
    </w:p>
    <w:p w14:paraId="10DFF3F9" w14:textId="77777777" w:rsidR="00173BC1" w:rsidRDefault="00173BC1">
      <w:pPr>
        <w:pStyle w:val="ListParagraph"/>
        <w:numPr>
          <w:ilvl w:val="0"/>
          <w:numId w:val="1"/>
        </w:numPr>
        <w:jc w:val="both"/>
        <w:rPr>
          <w:vanish/>
          <w:color w:val="000000"/>
        </w:rPr>
      </w:pPr>
    </w:p>
    <w:p w14:paraId="7A9F441C" w14:textId="77777777" w:rsidR="00173BC1" w:rsidRDefault="00173BC1">
      <w:pPr>
        <w:pStyle w:val="ListParagraph"/>
        <w:numPr>
          <w:ilvl w:val="0"/>
          <w:numId w:val="1"/>
        </w:numPr>
        <w:jc w:val="both"/>
        <w:rPr>
          <w:vanish/>
          <w:color w:val="000000"/>
        </w:rPr>
      </w:pPr>
    </w:p>
    <w:p w14:paraId="4B04F044" w14:textId="77777777" w:rsidR="00173BC1" w:rsidRDefault="00173BC1">
      <w:pPr>
        <w:pStyle w:val="ListParagraph"/>
        <w:numPr>
          <w:ilvl w:val="0"/>
          <w:numId w:val="1"/>
        </w:numPr>
        <w:jc w:val="both"/>
        <w:rPr>
          <w:vanish/>
          <w:color w:val="000000"/>
        </w:rPr>
      </w:pPr>
    </w:p>
    <w:p w14:paraId="1782318E" w14:textId="77777777" w:rsidR="00173BC1" w:rsidRDefault="00173BC1">
      <w:pPr>
        <w:pStyle w:val="ListParagraph"/>
        <w:numPr>
          <w:ilvl w:val="0"/>
          <w:numId w:val="1"/>
        </w:numPr>
        <w:jc w:val="both"/>
        <w:rPr>
          <w:vanish/>
          <w:color w:val="000000"/>
        </w:rPr>
      </w:pPr>
    </w:p>
    <w:p w14:paraId="78B3C7AF" w14:textId="77777777" w:rsidR="00173BC1" w:rsidRDefault="00173BC1">
      <w:pPr>
        <w:pStyle w:val="ListParagraph"/>
        <w:numPr>
          <w:ilvl w:val="0"/>
          <w:numId w:val="1"/>
        </w:numPr>
        <w:jc w:val="both"/>
        <w:rPr>
          <w:vanish/>
          <w:color w:val="000000"/>
        </w:rPr>
      </w:pPr>
    </w:p>
    <w:p w14:paraId="24008022" w14:textId="77777777" w:rsidR="00173BC1" w:rsidRDefault="00173BC1">
      <w:pPr>
        <w:pStyle w:val="ListParagraph"/>
        <w:numPr>
          <w:ilvl w:val="0"/>
          <w:numId w:val="1"/>
        </w:numPr>
        <w:jc w:val="both"/>
        <w:rPr>
          <w:vanish/>
          <w:color w:val="000000"/>
        </w:rPr>
      </w:pPr>
    </w:p>
    <w:p w14:paraId="4240600F" w14:textId="77777777" w:rsidR="00173BC1" w:rsidRDefault="00173BC1">
      <w:pPr>
        <w:pStyle w:val="ListParagraph"/>
        <w:numPr>
          <w:ilvl w:val="0"/>
          <w:numId w:val="1"/>
        </w:numPr>
        <w:jc w:val="both"/>
        <w:rPr>
          <w:vanish/>
          <w:color w:val="000000"/>
        </w:rPr>
      </w:pPr>
    </w:p>
    <w:p w14:paraId="3AB1F2C5" w14:textId="77777777" w:rsidR="00173BC1" w:rsidRDefault="00173BC1">
      <w:pPr>
        <w:pStyle w:val="ListParagraph"/>
        <w:numPr>
          <w:ilvl w:val="0"/>
          <w:numId w:val="1"/>
        </w:numPr>
        <w:jc w:val="both"/>
        <w:rPr>
          <w:vanish/>
          <w:color w:val="000000"/>
        </w:rPr>
      </w:pPr>
    </w:p>
    <w:p w14:paraId="57BB48CE" w14:textId="77777777" w:rsidR="00173BC1" w:rsidRDefault="00173BC1">
      <w:pPr>
        <w:pStyle w:val="ListParagraph"/>
        <w:numPr>
          <w:ilvl w:val="0"/>
          <w:numId w:val="1"/>
        </w:numPr>
        <w:jc w:val="both"/>
        <w:rPr>
          <w:vanish/>
          <w:color w:val="000000"/>
        </w:rPr>
      </w:pPr>
    </w:p>
    <w:p w14:paraId="46E4ED7D" w14:textId="77777777" w:rsidR="00173BC1" w:rsidRDefault="00173BC1">
      <w:pPr>
        <w:pStyle w:val="ListParagraph"/>
        <w:numPr>
          <w:ilvl w:val="0"/>
          <w:numId w:val="1"/>
        </w:numPr>
        <w:jc w:val="both"/>
        <w:rPr>
          <w:vanish/>
          <w:color w:val="000000"/>
        </w:rPr>
      </w:pPr>
    </w:p>
    <w:p w14:paraId="5777A867" w14:textId="77777777" w:rsidR="00173BC1" w:rsidRDefault="00173BC1">
      <w:pPr>
        <w:pStyle w:val="ListParagraph"/>
        <w:numPr>
          <w:ilvl w:val="0"/>
          <w:numId w:val="1"/>
        </w:numPr>
        <w:jc w:val="both"/>
        <w:rPr>
          <w:vanish/>
          <w:color w:val="000000"/>
        </w:rPr>
      </w:pPr>
    </w:p>
    <w:p w14:paraId="24846903" w14:textId="77777777" w:rsidR="00173BC1" w:rsidRDefault="00173BC1">
      <w:pPr>
        <w:pStyle w:val="ListParagraph"/>
        <w:numPr>
          <w:ilvl w:val="0"/>
          <w:numId w:val="1"/>
        </w:numPr>
        <w:jc w:val="both"/>
        <w:rPr>
          <w:vanish/>
          <w:color w:val="000000"/>
        </w:rPr>
      </w:pPr>
    </w:p>
    <w:p w14:paraId="06BD59A8" w14:textId="77777777" w:rsidR="00173BC1" w:rsidRDefault="00173BC1">
      <w:pPr>
        <w:pStyle w:val="ListParagraph"/>
        <w:numPr>
          <w:ilvl w:val="0"/>
          <w:numId w:val="1"/>
        </w:numPr>
        <w:jc w:val="both"/>
        <w:rPr>
          <w:vanish/>
          <w:color w:val="000000"/>
        </w:rPr>
      </w:pPr>
    </w:p>
    <w:p w14:paraId="29253309" w14:textId="77777777" w:rsidR="00173BC1" w:rsidRDefault="00173BC1">
      <w:pPr>
        <w:pStyle w:val="ListParagraph"/>
        <w:numPr>
          <w:ilvl w:val="0"/>
          <w:numId w:val="1"/>
        </w:numPr>
        <w:jc w:val="both"/>
        <w:rPr>
          <w:vanish/>
          <w:color w:val="000000"/>
        </w:rPr>
      </w:pPr>
    </w:p>
    <w:p w14:paraId="1323B22B" w14:textId="77777777" w:rsidR="00173BC1" w:rsidRDefault="00173BC1">
      <w:pPr>
        <w:pStyle w:val="ListParagraph"/>
        <w:numPr>
          <w:ilvl w:val="0"/>
          <w:numId w:val="1"/>
        </w:numPr>
        <w:jc w:val="both"/>
        <w:rPr>
          <w:vanish/>
          <w:color w:val="000000"/>
        </w:rPr>
      </w:pPr>
    </w:p>
    <w:p w14:paraId="5B76E38D" w14:textId="77777777" w:rsidR="00173BC1" w:rsidRDefault="00173BC1">
      <w:pPr>
        <w:pStyle w:val="ListParagraph"/>
        <w:numPr>
          <w:ilvl w:val="0"/>
          <w:numId w:val="1"/>
        </w:numPr>
        <w:jc w:val="both"/>
        <w:rPr>
          <w:vanish/>
          <w:color w:val="000000"/>
        </w:rPr>
      </w:pPr>
    </w:p>
    <w:p w14:paraId="7B048072" w14:textId="77777777" w:rsidR="00173BC1" w:rsidRDefault="00173BC1">
      <w:pPr>
        <w:pStyle w:val="ListParagraph"/>
        <w:numPr>
          <w:ilvl w:val="0"/>
          <w:numId w:val="1"/>
        </w:numPr>
        <w:jc w:val="both"/>
        <w:rPr>
          <w:vanish/>
          <w:color w:val="000000"/>
        </w:rPr>
      </w:pPr>
    </w:p>
    <w:p w14:paraId="76C088A7" w14:textId="77777777" w:rsidR="00173BC1" w:rsidRDefault="00173BC1">
      <w:pPr>
        <w:pStyle w:val="ListParagraph"/>
        <w:numPr>
          <w:ilvl w:val="0"/>
          <w:numId w:val="1"/>
        </w:numPr>
        <w:jc w:val="both"/>
        <w:rPr>
          <w:vanish/>
          <w:color w:val="000000"/>
        </w:rPr>
      </w:pPr>
    </w:p>
    <w:p w14:paraId="53475698" w14:textId="77777777" w:rsidR="00173BC1" w:rsidRDefault="00173BC1">
      <w:pPr>
        <w:pStyle w:val="ListParagraph"/>
        <w:numPr>
          <w:ilvl w:val="0"/>
          <w:numId w:val="1"/>
        </w:numPr>
        <w:jc w:val="both"/>
        <w:rPr>
          <w:vanish/>
          <w:color w:val="000000"/>
        </w:rPr>
      </w:pPr>
    </w:p>
    <w:p w14:paraId="72D1DCA8" w14:textId="77777777" w:rsidR="00173BC1" w:rsidRDefault="00173BC1">
      <w:pPr>
        <w:pStyle w:val="ListParagraph"/>
        <w:numPr>
          <w:ilvl w:val="0"/>
          <w:numId w:val="1"/>
        </w:numPr>
        <w:jc w:val="both"/>
        <w:rPr>
          <w:vanish/>
          <w:color w:val="000000"/>
        </w:rPr>
      </w:pPr>
    </w:p>
    <w:p w14:paraId="780B1842" w14:textId="77777777" w:rsidR="00173BC1" w:rsidRDefault="00173BC1">
      <w:pPr>
        <w:pStyle w:val="ListParagraph"/>
        <w:numPr>
          <w:ilvl w:val="0"/>
          <w:numId w:val="1"/>
        </w:numPr>
        <w:jc w:val="both"/>
        <w:rPr>
          <w:vanish/>
          <w:color w:val="000000"/>
        </w:rPr>
      </w:pPr>
    </w:p>
    <w:p w14:paraId="5CAE864C" w14:textId="77777777" w:rsidR="00173BC1" w:rsidRDefault="00173BC1">
      <w:pPr>
        <w:pStyle w:val="ListParagraph"/>
        <w:numPr>
          <w:ilvl w:val="0"/>
          <w:numId w:val="1"/>
        </w:numPr>
        <w:jc w:val="both"/>
        <w:rPr>
          <w:vanish/>
          <w:color w:val="000000"/>
        </w:rPr>
      </w:pPr>
    </w:p>
    <w:p w14:paraId="2E630839" w14:textId="77777777" w:rsidR="00173BC1" w:rsidRDefault="00173BC1">
      <w:pPr>
        <w:pStyle w:val="ListParagraph"/>
        <w:numPr>
          <w:ilvl w:val="0"/>
          <w:numId w:val="1"/>
        </w:numPr>
        <w:jc w:val="both"/>
        <w:rPr>
          <w:vanish/>
          <w:color w:val="000000"/>
        </w:rPr>
      </w:pPr>
    </w:p>
    <w:p w14:paraId="283F3ACA" w14:textId="77777777" w:rsidR="00173BC1" w:rsidRDefault="00173BC1">
      <w:pPr>
        <w:pStyle w:val="ListParagraph"/>
        <w:numPr>
          <w:ilvl w:val="0"/>
          <w:numId w:val="1"/>
        </w:numPr>
        <w:jc w:val="both"/>
        <w:rPr>
          <w:vanish/>
          <w:color w:val="000000"/>
        </w:rPr>
      </w:pPr>
    </w:p>
    <w:p w14:paraId="1CBF272F" w14:textId="77777777" w:rsidR="00173BC1" w:rsidRDefault="00173BC1">
      <w:pPr>
        <w:pStyle w:val="ListParagraph"/>
        <w:numPr>
          <w:ilvl w:val="0"/>
          <w:numId w:val="1"/>
        </w:numPr>
        <w:jc w:val="both"/>
        <w:rPr>
          <w:vanish/>
          <w:color w:val="000000"/>
        </w:rPr>
      </w:pPr>
    </w:p>
    <w:p w14:paraId="6C4EFAB5" w14:textId="77777777" w:rsidR="00173BC1" w:rsidRDefault="00173BC1">
      <w:pPr>
        <w:pStyle w:val="ListParagraph"/>
        <w:numPr>
          <w:ilvl w:val="0"/>
          <w:numId w:val="1"/>
        </w:numPr>
        <w:jc w:val="both"/>
        <w:rPr>
          <w:vanish/>
          <w:color w:val="000000"/>
        </w:rPr>
      </w:pPr>
    </w:p>
    <w:p w14:paraId="2CF4DA48" w14:textId="77777777" w:rsidR="00173BC1" w:rsidRDefault="00173BC1">
      <w:pPr>
        <w:pStyle w:val="ListParagraph"/>
        <w:numPr>
          <w:ilvl w:val="0"/>
          <w:numId w:val="1"/>
        </w:numPr>
        <w:jc w:val="both"/>
        <w:rPr>
          <w:vanish/>
          <w:color w:val="000000"/>
        </w:rPr>
      </w:pPr>
    </w:p>
    <w:p w14:paraId="4866BE9E" w14:textId="77777777" w:rsidR="00173BC1" w:rsidRDefault="00173BC1">
      <w:pPr>
        <w:pStyle w:val="ListParagraph"/>
        <w:numPr>
          <w:ilvl w:val="0"/>
          <w:numId w:val="1"/>
        </w:numPr>
        <w:jc w:val="both"/>
        <w:rPr>
          <w:vanish/>
          <w:color w:val="000000"/>
        </w:rPr>
      </w:pPr>
    </w:p>
    <w:p w14:paraId="28AB91A9" w14:textId="77777777" w:rsidR="00173BC1" w:rsidRDefault="00173BC1">
      <w:pPr>
        <w:pStyle w:val="ListParagraph"/>
        <w:numPr>
          <w:ilvl w:val="0"/>
          <w:numId w:val="1"/>
        </w:numPr>
        <w:jc w:val="both"/>
        <w:rPr>
          <w:vanish/>
          <w:color w:val="000000"/>
        </w:rPr>
      </w:pPr>
    </w:p>
    <w:p w14:paraId="58FFC733" w14:textId="77777777" w:rsidR="00173BC1" w:rsidRDefault="00173BC1">
      <w:pPr>
        <w:pStyle w:val="ListParagraph"/>
        <w:numPr>
          <w:ilvl w:val="0"/>
          <w:numId w:val="1"/>
        </w:numPr>
        <w:jc w:val="both"/>
        <w:rPr>
          <w:vanish/>
          <w:color w:val="000000"/>
        </w:rPr>
      </w:pPr>
    </w:p>
    <w:p w14:paraId="6789E251" w14:textId="77777777" w:rsidR="00173BC1" w:rsidRDefault="00173BC1">
      <w:pPr>
        <w:pStyle w:val="ListParagraph"/>
        <w:numPr>
          <w:ilvl w:val="0"/>
          <w:numId w:val="1"/>
        </w:numPr>
        <w:jc w:val="both"/>
        <w:rPr>
          <w:vanish/>
          <w:color w:val="000000"/>
        </w:rPr>
      </w:pPr>
    </w:p>
    <w:p w14:paraId="2FBC21C2" w14:textId="77777777" w:rsidR="00173BC1" w:rsidRDefault="00173BC1">
      <w:pPr>
        <w:pStyle w:val="ListParagraph"/>
        <w:numPr>
          <w:ilvl w:val="0"/>
          <w:numId w:val="1"/>
        </w:numPr>
        <w:jc w:val="both"/>
        <w:rPr>
          <w:vanish/>
          <w:color w:val="000000"/>
        </w:rPr>
      </w:pPr>
    </w:p>
    <w:p w14:paraId="5F67CB45" w14:textId="77777777" w:rsidR="00173BC1" w:rsidRDefault="00173BC1">
      <w:pPr>
        <w:pStyle w:val="ListParagraph"/>
        <w:numPr>
          <w:ilvl w:val="0"/>
          <w:numId w:val="1"/>
        </w:numPr>
        <w:jc w:val="both"/>
        <w:rPr>
          <w:vanish/>
          <w:color w:val="000000"/>
        </w:rPr>
      </w:pPr>
    </w:p>
    <w:p w14:paraId="2BEDEDF5" w14:textId="77777777" w:rsidR="00173BC1" w:rsidRDefault="00173BC1">
      <w:pPr>
        <w:pStyle w:val="ListParagraph"/>
        <w:numPr>
          <w:ilvl w:val="0"/>
          <w:numId w:val="1"/>
        </w:numPr>
        <w:jc w:val="both"/>
        <w:rPr>
          <w:vanish/>
          <w:color w:val="000000"/>
        </w:rPr>
      </w:pPr>
    </w:p>
    <w:p w14:paraId="61CEAC50" w14:textId="77777777" w:rsidR="00173BC1" w:rsidRDefault="00173BC1">
      <w:pPr>
        <w:pStyle w:val="ListParagraph"/>
        <w:numPr>
          <w:ilvl w:val="0"/>
          <w:numId w:val="1"/>
        </w:numPr>
        <w:jc w:val="both"/>
        <w:rPr>
          <w:vanish/>
          <w:color w:val="000000"/>
        </w:rPr>
      </w:pPr>
    </w:p>
    <w:p w14:paraId="50B570DF" w14:textId="77777777" w:rsidR="00173BC1" w:rsidRDefault="00173BC1">
      <w:pPr>
        <w:pStyle w:val="ListParagraph"/>
        <w:numPr>
          <w:ilvl w:val="0"/>
          <w:numId w:val="1"/>
        </w:numPr>
        <w:jc w:val="both"/>
        <w:rPr>
          <w:vanish/>
          <w:color w:val="000000"/>
        </w:rPr>
      </w:pPr>
    </w:p>
    <w:p w14:paraId="5BB805DC" w14:textId="77777777" w:rsidR="00173BC1" w:rsidRDefault="00173BC1">
      <w:pPr>
        <w:pStyle w:val="ListParagraph"/>
        <w:numPr>
          <w:ilvl w:val="0"/>
          <w:numId w:val="1"/>
        </w:numPr>
        <w:jc w:val="both"/>
        <w:rPr>
          <w:vanish/>
          <w:color w:val="000000"/>
        </w:rPr>
      </w:pPr>
    </w:p>
    <w:p w14:paraId="3DC5A383" w14:textId="77777777" w:rsidR="00173BC1" w:rsidRDefault="00173BC1">
      <w:pPr>
        <w:pStyle w:val="ListParagraph"/>
        <w:numPr>
          <w:ilvl w:val="0"/>
          <w:numId w:val="1"/>
        </w:numPr>
        <w:jc w:val="both"/>
        <w:rPr>
          <w:vanish/>
          <w:color w:val="000000"/>
        </w:rPr>
      </w:pPr>
    </w:p>
    <w:p w14:paraId="621EA337" w14:textId="77777777" w:rsidR="00173BC1" w:rsidRDefault="00173BC1">
      <w:pPr>
        <w:pStyle w:val="ListParagraph"/>
        <w:numPr>
          <w:ilvl w:val="0"/>
          <w:numId w:val="1"/>
        </w:numPr>
        <w:jc w:val="both"/>
        <w:rPr>
          <w:vanish/>
          <w:color w:val="000000"/>
        </w:rPr>
      </w:pPr>
    </w:p>
    <w:p w14:paraId="4C6871E3" w14:textId="77777777" w:rsidR="00173BC1" w:rsidRDefault="00173BC1">
      <w:pPr>
        <w:pStyle w:val="ListParagraph"/>
        <w:numPr>
          <w:ilvl w:val="0"/>
          <w:numId w:val="1"/>
        </w:numPr>
        <w:jc w:val="both"/>
        <w:rPr>
          <w:vanish/>
          <w:color w:val="000000"/>
        </w:rPr>
      </w:pPr>
    </w:p>
    <w:p w14:paraId="5DE5E36F" w14:textId="77777777" w:rsidR="00173BC1" w:rsidRDefault="00173BC1">
      <w:pPr>
        <w:pStyle w:val="ListParagraph"/>
        <w:numPr>
          <w:ilvl w:val="0"/>
          <w:numId w:val="1"/>
        </w:numPr>
        <w:jc w:val="both"/>
        <w:rPr>
          <w:vanish/>
          <w:color w:val="000000"/>
        </w:rPr>
      </w:pPr>
    </w:p>
    <w:p w14:paraId="57530E96" w14:textId="77777777" w:rsidR="00173BC1" w:rsidRDefault="00173BC1">
      <w:pPr>
        <w:pStyle w:val="ListParagraph"/>
        <w:numPr>
          <w:ilvl w:val="0"/>
          <w:numId w:val="1"/>
        </w:numPr>
        <w:jc w:val="both"/>
        <w:rPr>
          <w:vanish/>
          <w:color w:val="000000"/>
        </w:rPr>
      </w:pPr>
    </w:p>
    <w:p w14:paraId="28637499" w14:textId="77777777" w:rsidR="00173BC1" w:rsidRDefault="00173BC1">
      <w:pPr>
        <w:pStyle w:val="ListParagraph"/>
        <w:numPr>
          <w:ilvl w:val="0"/>
          <w:numId w:val="1"/>
        </w:numPr>
        <w:jc w:val="both"/>
        <w:rPr>
          <w:vanish/>
          <w:color w:val="000000"/>
        </w:rPr>
      </w:pPr>
    </w:p>
    <w:p w14:paraId="0A7CDED6" w14:textId="77777777" w:rsidR="00173BC1" w:rsidRDefault="00173BC1">
      <w:pPr>
        <w:pStyle w:val="ListParagraph"/>
        <w:numPr>
          <w:ilvl w:val="0"/>
          <w:numId w:val="1"/>
        </w:numPr>
        <w:jc w:val="both"/>
        <w:rPr>
          <w:vanish/>
          <w:color w:val="000000"/>
        </w:rPr>
      </w:pPr>
    </w:p>
    <w:p w14:paraId="737D75A1" w14:textId="77777777" w:rsidR="00173BC1" w:rsidRDefault="00173BC1">
      <w:pPr>
        <w:pStyle w:val="ListParagraph"/>
        <w:numPr>
          <w:ilvl w:val="0"/>
          <w:numId w:val="1"/>
        </w:numPr>
        <w:jc w:val="both"/>
        <w:rPr>
          <w:vanish/>
          <w:color w:val="000000"/>
        </w:rPr>
      </w:pPr>
    </w:p>
    <w:p w14:paraId="2F16A30A" w14:textId="77777777" w:rsidR="00173BC1" w:rsidRDefault="00173BC1">
      <w:pPr>
        <w:pStyle w:val="ListParagraph"/>
        <w:numPr>
          <w:ilvl w:val="0"/>
          <w:numId w:val="1"/>
        </w:numPr>
        <w:jc w:val="both"/>
        <w:rPr>
          <w:vanish/>
          <w:color w:val="000000"/>
        </w:rPr>
      </w:pPr>
    </w:p>
    <w:p w14:paraId="127992B9" w14:textId="77777777" w:rsidR="00173BC1" w:rsidRDefault="00173BC1">
      <w:pPr>
        <w:pStyle w:val="ListParagraph"/>
        <w:numPr>
          <w:ilvl w:val="0"/>
          <w:numId w:val="1"/>
        </w:numPr>
        <w:jc w:val="both"/>
        <w:rPr>
          <w:vanish/>
          <w:color w:val="000000"/>
        </w:rPr>
      </w:pPr>
    </w:p>
    <w:p w14:paraId="5CFE7FBF" w14:textId="77777777" w:rsidR="00173BC1" w:rsidRDefault="00173BC1">
      <w:pPr>
        <w:pStyle w:val="ListParagraph"/>
        <w:numPr>
          <w:ilvl w:val="0"/>
          <w:numId w:val="1"/>
        </w:numPr>
        <w:jc w:val="both"/>
        <w:rPr>
          <w:vanish/>
          <w:color w:val="000000"/>
        </w:rPr>
      </w:pPr>
    </w:p>
    <w:p w14:paraId="2A77B999" w14:textId="77777777" w:rsidR="00173BC1" w:rsidRDefault="00173BC1">
      <w:pPr>
        <w:pStyle w:val="ListParagraph"/>
        <w:numPr>
          <w:ilvl w:val="0"/>
          <w:numId w:val="1"/>
        </w:numPr>
        <w:jc w:val="both"/>
        <w:rPr>
          <w:vanish/>
          <w:color w:val="000000"/>
        </w:rPr>
      </w:pPr>
    </w:p>
    <w:p w14:paraId="4E17FC0C" w14:textId="77777777" w:rsidR="00173BC1" w:rsidRDefault="00173BC1">
      <w:pPr>
        <w:pStyle w:val="ListParagraph"/>
        <w:numPr>
          <w:ilvl w:val="0"/>
          <w:numId w:val="1"/>
        </w:numPr>
        <w:jc w:val="both"/>
        <w:rPr>
          <w:vanish/>
          <w:color w:val="000000"/>
        </w:rPr>
      </w:pPr>
    </w:p>
    <w:p w14:paraId="092D2D8E" w14:textId="77777777" w:rsidR="00173BC1" w:rsidRDefault="00173BC1">
      <w:pPr>
        <w:pStyle w:val="ListParagraph"/>
        <w:numPr>
          <w:ilvl w:val="0"/>
          <w:numId w:val="1"/>
        </w:numPr>
        <w:jc w:val="both"/>
        <w:rPr>
          <w:vanish/>
          <w:color w:val="000000"/>
        </w:rPr>
      </w:pPr>
    </w:p>
    <w:p w14:paraId="25396838" w14:textId="77777777" w:rsidR="00173BC1" w:rsidRDefault="00173BC1">
      <w:pPr>
        <w:pStyle w:val="ListParagraph"/>
        <w:numPr>
          <w:ilvl w:val="0"/>
          <w:numId w:val="1"/>
        </w:numPr>
        <w:jc w:val="both"/>
        <w:rPr>
          <w:vanish/>
          <w:color w:val="000000"/>
        </w:rPr>
      </w:pPr>
    </w:p>
    <w:p w14:paraId="265FF8B3" w14:textId="77777777" w:rsidR="00173BC1" w:rsidRDefault="00173BC1">
      <w:pPr>
        <w:pStyle w:val="ListParagraph"/>
        <w:numPr>
          <w:ilvl w:val="0"/>
          <w:numId w:val="1"/>
        </w:numPr>
        <w:jc w:val="both"/>
        <w:rPr>
          <w:vanish/>
          <w:color w:val="000000"/>
        </w:rPr>
      </w:pPr>
    </w:p>
    <w:p w14:paraId="4AD4A206" w14:textId="77777777" w:rsidR="00173BC1" w:rsidRDefault="00173BC1">
      <w:pPr>
        <w:pStyle w:val="ListParagraph"/>
        <w:numPr>
          <w:ilvl w:val="0"/>
          <w:numId w:val="1"/>
        </w:numPr>
        <w:jc w:val="both"/>
        <w:rPr>
          <w:vanish/>
          <w:color w:val="000000"/>
        </w:rPr>
      </w:pPr>
    </w:p>
    <w:p w14:paraId="5A58A675" w14:textId="77777777" w:rsidR="00173BC1" w:rsidRDefault="00173BC1">
      <w:pPr>
        <w:pStyle w:val="ListParagraph"/>
        <w:numPr>
          <w:ilvl w:val="0"/>
          <w:numId w:val="1"/>
        </w:numPr>
        <w:jc w:val="both"/>
        <w:rPr>
          <w:vanish/>
          <w:color w:val="000000"/>
        </w:rPr>
      </w:pPr>
    </w:p>
    <w:p w14:paraId="15F6AE06" w14:textId="77777777" w:rsidR="00173BC1" w:rsidRDefault="00173BC1">
      <w:pPr>
        <w:pStyle w:val="ListParagraph"/>
        <w:numPr>
          <w:ilvl w:val="0"/>
          <w:numId w:val="1"/>
        </w:numPr>
        <w:jc w:val="both"/>
        <w:rPr>
          <w:vanish/>
          <w:color w:val="000000"/>
        </w:rPr>
      </w:pPr>
    </w:p>
    <w:p w14:paraId="337ED5A7" w14:textId="77777777" w:rsidR="00173BC1" w:rsidRDefault="00173BC1">
      <w:pPr>
        <w:pStyle w:val="ListParagraph"/>
        <w:numPr>
          <w:ilvl w:val="0"/>
          <w:numId w:val="1"/>
        </w:numPr>
        <w:jc w:val="both"/>
        <w:rPr>
          <w:vanish/>
          <w:color w:val="000000"/>
        </w:rPr>
      </w:pPr>
    </w:p>
    <w:p w14:paraId="23D7275C" w14:textId="77777777" w:rsidR="00173BC1" w:rsidRDefault="00173BC1">
      <w:pPr>
        <w:pStyle w:val="ListParagraph"/>
        <w:numPr>
          <w:ilvl w:val="0"/>
          <w:numId w:val="1"/>
        </w:numPr>
        <w:jc w:val="both"/>
        <w:rPr>
          <w:vanish/>
          <w:color w:val="000000"/>
        </w:rPr>
      </w:pPr>
    </w:p>
    <w:p w14:paraId="100DB709" w14:textId="77777777" w:rsidR="00173BC1" w:rsidRDefault="00173BC1">
      <w:pPr>
        <w:pStyle w:val="ListParagraph"/>
        <w:numPr>
          <w:ilvl w:val="0"/>
          <w:numId w:val="1"/>
        </w:numPr>
        <w:jc w:val="both"/>
        <w:rPr>
          <w:vanish/>
          <w:color w:val="000000"/>
        </w:rPr>
      </w:pPr>
    </w:p>
    <w:p w14:paraId="79339A19" w14:textId="77777777" w:rsidR="00173BC1" w:rsidRDefault="00173BC1">
      <w:pPr>
        <w:pStyle w:val="ListParagraph"/>
        <w:numPr>
          <w:ilvl w:val="0"/>
          <w:numId w:val="1"/>
        </w:numPr>
        <w:jc w:val="both"/>
        <w:rPr>
          <w:vanish/>
          <w:color w:val="000000"/>
        </w:rPr>
      </w:pPr>
    </w:p>
    <w:p w14:paraId="4BABBC60" w14:textId="77777777" w:rsidR="00173BC1" w:rsidRDefault="00173BC1">
      <w:pPr>
        <w:pStyle w:val="ListParagraph"/>
        <w:numPr>
          <w:ilvl w:val="0"/>
          <w:numId w:val="1"/>
        </w:numPr>
        <w:jc w:val="both"/>
        <w:rPr>
          <w:vanish/>
          <w:color w:val="000000"/>
        </w:rPr>
      </w:pPr>
    </w:p>
    <w:p w14:paraId="16667C21" w14:textId="77777777" w:rsidR="00173BC1" w:rsidRDefault="00173BC1">
      <w:pPr>
        <w:pStyle w:val="ListParagraph"/>
        <w:numPr>
          <w:ilvl w:val="0"/>
          <w:numId w:val="1"/>
        </w:numPr>
        <w:jc w:val="both"/>
        <w:rPr>
          <w:vanish/>
          <w:color w:val="000000"/>
        </w:rPr>
      </w:pPr>
    </w:p>
    <w:p w14:paraId="74B4BBE0" w14:textId="77777777" w:rsidR="00173BC1" w:rsidRDefault="00173BC1">
      <w:pPr>
        <w:pStyle w:val="ListParagraph"/>
        <w:numPr>
          <w:ilvl w:val="0"/>
          <w:numId w:val="1"/>
        </w:numPr>
        <w:jc w:val="both"/>
        <w:rPr>
          <w:vanish/>
          <w:color w:val="000000"/>
        </w:rPr>
      </w:pPr>
    </w:p>
    <w:p w14:paraId="549881ED" w14:textId="77777777" w:rsidR="00173BC1" w:rsidRDefault="00173BC1">
      <w:pPr>
        <w:pStyle w:val="ListParagraph"/>
        <w:numPr>
          <w:ilvl w:val="0"/>
          <w:numId w:val="1"/>
        </w:numPr>
        <w:jc w:val="both"/>
        <w:rPr>
          <w:vanish/>
          <w:color w:val="000000"/>
        </w:rPr>
      </w:pPr>
    </w:p>
    <w:p w14:paraId="79BD3D2E" w14:textId="77777777" w:rsidR="00173BC1" w:rsidRDefault="00173BC1">
      <w:pPr>
        <w:pStyle w:val="ListParagraph"/>
        <w:numPr>
          <w:ilvl w:val="0"/>
          <w:numId w:val="1"/>
        </w:numPr>
        <w:jc w:val="both"/>
        <w:rPr>
          <w:vanish/>
          <w:color w:val="000000"/>
        </w:rPr>
      </w:pPr>
    </w:p>
    <w:p w14:paraId="6BE116FA" w14:textId="77777777" w:rsidR="00173BC1" w:rsidRDefault="00173BC1">
      <w:pPr>
        <w:pStyle w:val="ListParagraph"/>
        <w:numPr>
          <w:ilvl w:val="0"/>
          <w:numId w:val="1"/>
        </w:numPr>
        <w:jc w:val="both"/>
        <w:rPr>
          <w:vanish/>
          <w:color w:val="000000"/>
        </w:rPr>
      </w:pPr>
    </w:p>
    <w:p w14:paraId="353B6C08" w14:textId="77777777" w:rsidR="00173BC1" w:rsidRDefault="00173BC1">
      <w:pPr>
        <w:pStyle w:val="ListParagraph"/>
        <w:numPr>
          <w:ilvl w:val="0"/>
          <w:numId w:val="1"/>
        </w:numPr>
        <w:jc w:val="both"/>
        <w:rPr>
          <w:vanish/>
          <w:color w:val="000000"/>
        </w:rPr>
      </w:pPr>
    </w:p>
    <w:p w14:paraId="43AC4872" w14:textId="77777777" w:rsidR="00173BC1" w:rsidRDefault="00173BC1">
      <w:pPr>
        <w:pStyle w:val="ListParagraph"/>
        <w:numPr>
          <w:ilvl w:val="0"/>
          <w:numId w:val="1"/>
        </w:numPr>
        <w:jc w:val="both"/>
        <w:rPr>
          <w:vanish/>
          <w:color w:val="000000"/>
        </w:rPr>
      </w:pPr>
    </w:p>
    <w:p w14:paraId="43641993" w14:textId="77777777" w:rsidR="00173BC1" w:rsidRDefault="00173BC1">
      <w:pPr>
        <w:pStyle w:val="ListParagraph"/>
        <w:numPr>
          <w:ilvl w:val="0"/>
          <w:numId w:val="1"/>
        </w:numPr>
        <w:jc w:val="both"/>
        <w:rPr>
          <w:vanish/>
          <w:color w:val="000000"/>
        </w:rPr>
      </w:pPr>
    </w:p>
    <w:p w14:paraId="72360646" w14:textId="77777777" w:rsidR="00173BC1" w:rsidRDefault="00173BC1">
      <w:pPr>
        <w:pStyle w:val="ListParagraph"/>
        <w:numPr>
          <w:ilvl w:val="0"/>
          <w:numId w:val="1"/>
        </w:numPr>
        <w:jc w:val="both"/>
        <w:rPr>
          <w:vanish/>
          <w:color w:val="000000"/>
        </w:rPr>
      </w:pPr>
    </w:p>
    <w:p w14:paraId="1D9B9E86" w14:textId="77777777" w:rsidR="00173BC1" w:rsidRDefault="00173BC1">
      <w:pPr>
        <w:pStyle w:val="ListParagraph"/>
        <w:numPr>
          <w:ilvl w:val="0"/>
          <w:numId w:val="1"/>
        </w:numPr>
        <w:jc w:val="both"/>
        <w:rPr>
          <w:vanish/>
          <w:color w:val="000000"/>
        </w:rPr>
      </w:pPr>
    </w:p>
    <w:p w14:paraId="761D2E27" w14:textId="77777777" w:rsidR="00173BC1" w:rsidRDefault="00173BC1">
      <w:pPr>
        <w:pStyle w:val="ListParagraph"/>
        <w:numPr>
          <w:ilvl w:val="0"/>
          <w:numId w:val="1"/>
        </w:numPr>
        <w:jc w:val="both"/>
        <w:rPr>
          <w:vanish/>
          <w:color w:val="000000"/>
        </w:rPr>
      </w:pPr>
    </w:p>
    <w:p w14:paraId="58808634" w14:textId="77777777" w:rsidR="00173BC1" w:rsidRDefault="00173BC1">
      <w:pPr>
        <w:pStyle w:val="ListParagraph"/>
        <w:numPr>
          <w:ilvl w:val="0"/>
          <w:numId w:val="1"/>
        </w:numPr>
        <w:jc w:val="both"/>
        <w:rPr>
          <w:vanish/>
          <w:color w:val="000000"/>
        </w:rPr>
      </w:pPr>
    </w:p>
    <w:p w14:paraId="55A9526E" w14:textId="77777777" w:rsidR="00173BC1" w:rsidRDefault="00173BC1">
      <w:pPr>
        <w:pStyle w:val="ListParagraph"/>
        <w:numPr>
          <w:ilvl w:val="0"/>
          <w:numId w:val="1"/>
        </w:numPr>
        <w:jc w:val="both"/>
        <w:rPr>
          <w:vanish/>
          <w:color w:val="000000"/>
        </w:rPr>
      </w:pPr>
    </w:p>
    <w:p w14:paraId="5BCC221F" w14:textId="77777777" w:rsidR="00173BC1" w:rsidRDefault="00173BC1">
      <w:pPr>
        <w:pStyle w:val="ListParagraph"/>
        <w:numPr>
          <w:ilvl w:val="0"/>
          <w:numId w:val="1"/>
        </w:numPr>
        <w:jc w:val="both"/>
        <w:rPr>
          <w:vanish/>
          <w:color w:val="000000"/>
        </w:rPr>
      </w:pPr>
    </w:p>
    <w:p w14:paraId="4145E923" w14:textId="77777777" w:rsidR="00173BC1" w:rsidRDefault="00173BC1">
      <w:pPr>
        <w:pStyle w:val="ListParagraph"/>
        <w:numPr>
          <w:ilvl w:val="0"/>
          <w:numId w:val="1"/>
        </w:numPr>
        <w:jc w:val="both"/>
        <w:rPr>
          <w:vanish/>
          <w:color w:val="000000"/>
        </w:rPr>
      </w:pPr>
    </w:p>
    <w:p w14:paraId="320DB071" w14:textId="77777777" w:rsidR="00173BC1" w:rsidRDefault="00173BC1">
      <w:pPr>
        <w:pStyle w:val="ListParagraph"/>
        <w:numPr>
          <w:ilvl w:val="0"/>
          <w:numId w:val="1"/>
        </w:numPr>
        <w:jc w:val="both"/>
        <w:rPr>
          <w:vanish/>
          <w:color w:val="000000"/>
        </w:rPr>
      </w:pPr>
    </w:p>
    <w:p w14:paraId="5236B8E4" w14:textId="77777777" w:rsidR="00173BC1" w:rsidRDefault="00173BC1">
      <w:pPr>
        <w:pStyle w:val="ListParagraph"/>
        <w:numPr>
          <w:ilvl w:val="0"/>
          <w:numId w:val="1"/>
        </w:numPr>
        <w:jc w:val="both"/>
        <w:rPr>
          <w:vanish/>
          <w:color w:val="000000"/>
        </w:rPr>
      </w:pPr>
    </w:p>
    <w:p w14:paraId="185FD481" w14:textId="77777777" w:rsidR="00173BC1" w:rsidRDefault="00173BC1">
      <w:pPr>
        <w:pStyle w:val="ListParagraph"/>
        <w:numPr>
          <w:ilvl w:val="0"/>
          <w:numId w:val="1"/>
        </w:numPr>
        <w:jc w:val="both"/>
        <w:rPr>
          <w:vanish/>
          <w:color w:val="000000"/>
        </w:rPr>
      </w:pPr>
    </w:p>
    <w:p w14:paraId="2F680BE4" w14:textId="77777777" w:rsidR="00173BC1" w:rsidRDefault="00173BC1">
      <w:pPr>
        <w:pStyle w:val="ListParagraph"/>
        <w:numPr>
          <w:ilvl w:val="0"/>
          <w:numId w:val="1"/>
        </w:numPr>
        <w:jc w:val="both"/>
        <w:rPr>
          <w:vanish/>
          <w:color w:val="000000"/>
        </w:rPr>
      </w:pPr>
    </w:p>
    <w:p w14:paraId="459CF80E" w14:textId="77777777" w:rsidR="00173BC1" w:rsidRDefault="00173BC1">
      <w:pPr>
        <w:pStyle w:val="ListParagraph"/>
        <w:numPr>
          <w:ilvl w:val="0"/>
          <w:numId w:val="1"/>
        </w:numPr>
        <w:jc w:val="both"/>
        <w:rPr>
          <w:vanish/>
          <w:color w:val="000000"/>
        </w:rPr>
      </w:pPr>
    </w:p>
    <w:p w14:paraId="31E4FCD7" w14:textId="77777777" w:rsidR="00173BC1" w:rsidRDefault="00173BC1">
      <w:pPr>
        <w:pStyle w:val="ListParagraph"/>
        <w:numPr>
          <w:ilvl w:val="0"/>
          <w:numId w:val="1"/>
        </w:numPr>
        <w:jc w:val="both"/>
        <w:rPr>
          <w:vanish/>
          <w:color w:val="000000"/>
        </w:rPr>
      </w:pPr>
    </w:p>
    <w:p w14:paraId="38C49015" w14:textId="77777777" w:rsidR="00173BC1" w:rsidRDefault="00173BC1">
      <w:pPr>
        <w:pStyle w:val="ListParagraph"/>
        <w:numPr>
          <w:ilvl w:val="0"/>
          <w:numId w:val="1"/>
        </w:numPr>
        <w:jc w:val="both"/>
        <w:rPr>
          <w:vanish/>
          <w:color w:val="000000"/>
        </w:rPr>
      </w:pPr>
    </w:p>
    <w:p w14:paraId="67D85682" w14:textId="77777777" w:rsidR="00173BC1" w:rsidRDefault="00173BC1">
      <w:pPr>
        <w:pStyle w:val="ListParagraph"/>
        <w:numPr>
          <w:ilvl w:val="0"/>
          <w:numId w:val="1"/>
        </w:numPr>
        <w:jc w:val="both"/>
        <w:rPr>
          <w:vanish/>
          <w:color w:val="000000"/>
        </w:rPr>
      </w:pPr>
    </w:p>
    <w:p w14:paraId="717BB41B" w14:textId="77777777" w:rsidR="00173BC1" w:rsidRDefault="00173BC1">
      <w:pPr>
        <w:pStyle w:val="ListParagraph"/>
        <w:numPr>
          <w:ilvl w:val="0"/>
          <w:numId w:val="1"/>
        </w:numPr>
        <w:jc w:val="both"/>
        <w:rPr>
          <w:vanish/>
          <w:color w:val="000000"/>
        </w:rPr>
      </w:pPr>
    </w:p>
    <w:p w14:paraId="31B96BD1" w14:textId="77777777" w:rsidR="00173BC1" w:rsidRDefault="00173BC1">
      <w:pPr>
        <w:pStyle w:val="ListParagraph"/>
        <w:numPr>
          <w:ilvl w:val="0"/>
          <w:numId w:val="1"/>
        </w:numPr>
        <w:jc w:val="both"/>
        <w:rPr>
          <w:vanish/>
          <w:color w:val="000000"/>
        </w:rPr>
      </w:pPr>
    </w:p>
    <w:p w14:paraId="3169FC14" w14:textId="77777777" w:rsidR="00173BC1" w:rsidRDefault="00173BC1">
      <w:pPr>
        <w:pStyle w:val="ListParagraph"/>
        <w:numPr>
          <w:ilvl w:val="0"/>
          <w:numId w:val="1"/>
        </w:numPr>
        <w:jc w:val="both"/>
        <w:rPr>
          <w:vanish/>
          <w:color w:val="000000"/>
        </w:rPr>
      </w:pPr>
    </w:p>
    <w:p w14:paraId="49F86C39" w14:textId="77777777" w:rsidR="00173BC1" w:rsidRDefault="00173BC1">
      <w:pPr>
        <w:pStyle w:val="ListParagraph"/>
        <w:numPr>
          <w:ilvl w:val="0"/>
          <w:numId w:val="1"/>
        </w:numPr>
        <w:jc w:val="both"/>
        <w:rPr>
          <w:vanish/>
          <w:color w:val="000000"/>
        </w:rPr>
      </w:pPr>
    </w:p>
    <w:p w14:paraId="5A5CA231" w14:textId="77777777" w:rsidR="00173BC1" w:rsidRDefault="00173BC1">
      <w:pPr>
        <w:pStyle w:val="ListParagraph"/>
        <w:numPr>
          <w:ilvl w:val="0"/>
          <w:numId w:val="1"/>
        </w:numPr>
        <w:jc w:val="both"/>
        <w:rPr>
          <w:vanish/>
          <w:color w:val="000000"/>
        </w:rPr>
      </w:pPr>
    </w:p>
    <w:p w14:paraId="2EC729B0" w14:textId="77777777" w:rsidR="00173BC1" w:rsidRDefault="00173BC1">
      <w:pPr>
        <w:pStyle w:val="ListParagraph"/>
        <w:numPr>
          <w:ilvl w:val="0"/>
          <w:numId w:val="1"/>
        </w:numPr>
        <w:jc w:val="both"/>
        <w:rPr>
          <w:vanish/>
          <w:color w:val="000000"/>
        </w:rPr>
      </w:pPr>
    </w:p>
    <w:p w14:paraId="29971064" w14:textId="77777777" w:rsidR="00173BC1" w:rsidRDefault="00173BC1">
      <w:pPr>
        <w:pStyle w:val="ListParagraph"/>
        <w:numPr>
          <w:ilvl w:val="0"/>
          <w:numId w:val="1"/>
        </w:numPr>
        <w:jc w:val="both"/>
        <w:rPr>
          <w:vanish/>
          <w:color w:val="000000"/>
        </w:rPr>
      </w:pPr>
    </w:p>
    <w:p w14:paraId="235CA2CC" w14:textId="77777777" w:rsidR="00173BC1" w:rsidRDefault="00173BC1">
      <w:pPr>
        <w:pStyle w:val="ListParagraph"/>
        <w:numPr>
          <w:ilvl w:val="0"/>
          <w:numId w:val="1"/>
        </w:numPr>
        <w:jc w:val="both"/>
        <w:rPr>
          <w:vanish/>
          <w:color w:val="000000"/>
        </w:rPr>
      </w:pPr>
    </w:p>
    <w:p w14:paraId="33DE371D" w14:textId="77777777" w:rsidR="00173BC1" w:rsidRDefault="00173BC1">
      <w:pPr>
        <w:pStyle w:val="ListParagraph"/>
        <w:numPr>
          <w:ilvl w:val="0"/>
          <w:numId w:val="1"/>
        </w:numPr>
        <w:jc w:val="both"/>
        <w:rPr>
          <w:vanish/>
          <w:color w:val="000000"/>
        </w:rPr>
      </w:pPr>
    </w:p>
    <w:p w14:paraId="6EF5268E" w14:textId="77777777" w:rsidR="00173BC1" w:rsidRDefault="00173BC1">
      <w:pPr>
        <w:pStyle w:val="ListParagraph"/>
        <w:numPr>
          <w:ilvl w:val="0"/>
          <w:numId w:val="1"/>
        </w:numPr>
        <w:jc w:val="both"/>
        <w:rPr>
          <w:vanish/>
          <w:color w:val="000000"/>
        </w:rPr>
      </w:pPr>
    </w:p>
    <w:p w14:paraId="4DD4F951" w14:textId="77777777" w:rsidR="00173BC1" w:rsidRDefault="00173BC1">
      <w:pPr>
        <w:pStyle w:val="ListParagraph"/>
        <w:numPr>
          <w:ilvl w:val="0"/>
          <w:numId w:val="1"/>
        </w:numPr>
        <w:jc w:val="both"/>
        <w:rPr>
          <w:vanish/>
          <w:color w:val="000000"/>
        </w:rPr>
      </w:pPr>
    </w:p>
    <w:p w14:paraId="7E6D6945" w14:textId="77777777" w:rsidR="00173BC1" w:rsidRDefault="00173BC1">
      <w:pPr>
        <w:pStyle w:val="ListParagraph"/>
        <w:numPr>
          <w:ilvl w:val="0"/>
          <w:numId w:val="1"/>
        </w:numPr>
        <w:jc w:val="both"/>
        <w:rPr>
          <w:vanish/>
          <w:color w:val="000000"/>
        </w:rPr>
      </w:pPr>
    </w:p>
    <w:p w14:paraId="466C7BE5" w14:textId="77777777" w:rsidR="00173BC1" w:rsidRDefault="00173BC1">
      <w:pPr>
        <w:pStyle w:val="ListParagraph"/>
        <w:numPr>
          <w:ilvl w:val="0"/>
          <w:numId w:val="1"/>
        </w:numPr>
        <w:jc w:val="both"/>
        <w:rPr>
          <w:vanish/>
          <w:color w:val="000000"/>
        </w:rPr>
      </w:pPr>
    </w:p>
    <w:p w14:paraId="4AD9D589" w14:textId="77777777" w:rsidR="00173BC1" w:rsidRDefault="00173BC1">
      <w:pPr>
        <w:pStyle w:val="ListParagraph"/>
        <w:numPr>
          <w:ilvl w:val="0"/>
          <w:numId w:val="1"/>
        </w:numPr>
        <w:jc w:val="both"/>
        <w:rPr>
          <w:vanish/>
          <w:color w:val="000000"/>
        </w:rPr>
      </w:pPr>
    </w:p>
    <w:p w14:paraId="21E1BE57" w14:textId="77777777" w:rsidR="00173BC1" w:rsidRDefault="00173BC1">
      <w:pPr>
        <w:pStyle w:val="ListParagraph"/>
        <w:numPr>
          <w:ilvl w:val="0"/>
          <w:numId w:val="1"/>
        </w:numPr>
        <w:jc w:val="both"/>
        <w:rPr>
          <w:vanish/>
          <w:color w:val="000000"/>
        </w:rPr>
      </w:pPr>
    </w:p>
    <w:p w14:paraId="6C4FD3B7" w14:textId="77777777" w:rsidR="00173BC1" w:rsidRDefault="00173BC1">
      <w:pPr>
        <w:pStyle w:val="ListParagraph"/>
        <w:numPr>
          <w:ilvl w:val="0"/>
          <w:numId w:val="1"/>
        </w:numPr>
        <w:jc w:val="both"/>
        <w:rPr>
          <w:vanish/>
          <w:color w:val="000000"/>
        </w:rPr>
      </w:pPr>
    </w:p>
    <w:p w14:paraId="4D79F197" w14:textId="77777777" w:rsidR="00173BC1" w:rsidRDefault="00173BC1">
      <w:pPr>
        <w:pStyle w:val="ListParagraph"/>
        <w:numPr>
          <w:ilvl w:val="0"/>
          <w:numId w:val="1"/>
        </w:numPr>
        <w:jc w:val="both"/>
        <w:rPr>
          <w:vanish/>
          <w:color w:val="000000"/>
        </w:rPr>
      </w:pPr>
    </w:p>
    <w:p w14:paraId="5A360D17" w14:textId="77777777" w:rsidR="00173BC1" w:rsidRDefault="00173BC1">
      <w:pPr>
        <w:pStyle w:val="ListParagraph"/>
        <w:numPr>
          <w:ilvl w:val="0"/>
          <w:numId w:val="1"/>
        </w:numPr>
        <w:jc w:val="both"/>
        <w:rPr>
          <w:vanish/>
          <w:color w:val="000000"/>
        </w:rPr>
      </w:pPr>
    </w:p>
    <w:p w14:paraId="66A10006" w14:textId="77777777" w:rsidR="00173BC1" w:rsidRDefault="00173BC1">
      <w:pPr>
        <w:pStyle w:val="ListParagraph"/>
        <w:numPr>
          <w:ilvl w:val="0"/>
          <w:numId w:val="1"/>
        </w:numPr>
        <w:jc w:val="both"/>
        <w:rPr>
          <w:vanish/>
          <w:color w:val="000000"/>
        </w:rPr>
      </w:pPr>
    </w:p>
    <w:p w14:paraId="498AC9C2" w14:textId="77777777" w:rsidR="00173BC1" w:rsidRDefault="00173BC1">
      <w:pPr>
        <w:pStyle w:val="ListParagraph"/>
        <w:numPr>
          <w:ilvl w:val="0"/>
          <w:numId w:val="1"/>
        </w:numPr>
        <w:jc w:val="both"/>
        <w:rPr>
          <w:vanish/>
          <w:color w:val="000000"/>
        </w:rPr>
      </w:pPr>
    </w:p>
    <w:p w14:paraId="6C6B00AC" w14:textId="77777777" w:rsidR="00173BC1" w:rsidRDefault="00173BC1">
      <w:pPr>
        <w:pStyle w:val="ListParagraph"/>
        <w:numPr>
          <w:ilvl w:val="0"/>
          <w:numId w:val="1"/>
        </w:numPr>
        <w:jc w:val="both"/>
        <w:rPr>
          <w:vanish/>
          <w:color w:val="000000"/>
        </w:rPr>
      </w:pPr>
    </w:p>
    <w:p w14:paraId="6005C796" w14:textId="77777777" w:rsidR="00173BC1" w:rsidRDefault="00173BC1">
      <w:pPr>
        <w:pStyle w:val="ListParagraph"/>
        <w:numPr>
          <w:ilvl w:val="0"/>
          <w:numId w:val="1"/>
        </w:numPr>
        <w:jc w:val="both"/>
        <w:rPr>
          <w:vanish/>
          <w:color w:val="000000"/>
        </w:rPr>
      </w:pPr>
    </w:p>
    <w:p w14:paraId="58C69E22" w14:textId="77777777" w:rsidR="00173BC1" w:rsidRDefault="00173BC1">
      <w:pPr>
        <w:pStyle w:val="ListParagraph"/>
        <w:numPr>
          <w:ilvl w:val="0"/>
          <w:numId w:val="1"/>
        </w:numPr>
        <w:jc w:val="both"/>
        <w:rPr>
          <w:vanish/>
          <w:color w:val="000000"/>
        </w:rPr>
      </w:pPr>
    </w:p>
    <w:p w14:paraId="56AD539E" w14:textId="77777777" w:rsidR="00173BC1" w:rsidRDefault="00173BC1">
      <w:pPr>
        <w:pStyle w:val="ListParagraph"/>
        <w:numPr>
          <w:ilvl w:val="0"/>
          <w:numId w:val="1"/>
        </w:numPr>
        <w:jc w:val="both"/>
        <w:rPr>
          <w:vanish/>
          <w:color w:val="000000"/>
        </w:rPr>
      </w:pPr>
    </w:p>
    <w:p w14:paraId="526DC95C" w14:textId="77777777" w:rsidR="00173BC1" w:rsidRDefault="00173BC1">
      <w:pPr>
        <w:pStyle w:val="ListParagraph"/>
        <w:numPr>
          <w:ilvl w:val="0"/>
          <w:numId w:val="1"/>
        </w:numPr>
        <w:jc w:val="both"/>
        <w:rPr>
          <w:vanish/>
          <w:color w:val="000000"/>
        </w:rPr>
      </w:pPr>
    </w:p>
    <w:p w14:paraId="58D2BD04" w14:textId="77777777" w:rsidR="00173BC1" w:rsidRDefault="00173BC1">
      <w:pPr>
        <w:pStyle w:val="ListParagraph"/>
        <w:numPr>
          <w:ilvl w:val="0"/>
          <w:numId w:val="1"/>
        </w:numPr>
        <w:jc w:val="both"/>
        <w:rPr>
          <w:vanish/>
          <w:color w:val="000000"/>
        </w:rPr>
      </w:pPr>
    </w:p>
    <w:p w14:paraId="27AA2031" w14:textId="77777777" w:rsidR="00173BC1" w:rsidRDefault="00173BC1">
      <w:pPr>
        <w:pStyle w:val="ListParagraph"/>
        <w:numPr>
          <w:ilvl w:val="0"/>
          <w:numId w:val="1"/>
        </w:numPr>
        <w:jc w:val="both"/>
        <w:rPr>
          <w:vanish/>
          <w:color w:val="000000"/>
        </w:rPr>
      </w:pPr>
    </w:p>
    <w:p w14:paraId="44A1B431" w14:textId="77777777" w:rsidR="00173BC1" w:rsidRDefault="00173BC1">
      <w:pPr>
        <w:pStyle w:val="ListParagraph"/>
        <w:numPr>
          <w:ilvl w:val="0"/>
          <w:numId w:val="1"/>
        </w:numPr>
        <w:jc w:val="both"/>
        <w:rPr>
          <w:vanish/>
          <w:color w:val="000000"/>
        </w:rPr>
      </w:pPr>
    </w:p>
    <w:p w14:paraId="0A8AA514" w14:textId="77777777" w:rsidR="00173BC1" w:rsidRDefault="00173BC1">
      <w:pPr>
        <w:pStyle w:val="ListParagraph"/>
        <w:numPr>
          <w:ilvl w:val="0"/>
          <w:numId w:val="1"/>
        </w:numPr>
        <w:jc w:val="both"/>
        <w:rPr>
          <w:vanish/>
          <w:color w:val="000000"/>
        </w:rPr>
      </w:pPr>
    </w:p>
    <w:p w14:paraId="03EBAB9D" w14:textId="77777777" w:rsidR="00173BC1" w:rsidRDefault="00173BC1">
      <w:pPr>
        <w:pStyle w:val="ListParagraph"/>
        <w:numPr>
          <w:ilvl w:val="0"/>
          <w:numId w:val="1"/>
        </w:numPr>
        <w:jc w:val="both"/>
        <w:rPr>
          <w:vanish/>
          <w:color w:val="000000"/>
        </w:rPr>
      </w:pPr>
    </w:p>
    <w:p w14:paraId="0323541F" w14:textId="77777777" w:rsidR="00173BC1" w:rsidRDefault="00173BC1">
      <w:pPr>
        <w:pStyle w:val="ListParagraph"/>
        <w:numPr>
          <w:ilvl w:val="0"/>
          <w:numId w:val="1"/>
        </w:numPr>
        <w:jc w:val="both"/>
        <w:rPr>
          <w:vanish/>
          <w:color w:val="000000"/>
        </w:rPr>
      </w:pPr>
    </w:p>
    <w:p w14:paraId="7D5ED192" w14:textId="77777777" w:rsidR="00173BC1" w:rsidRDefault="00173BC1">
      <w:pPr>
        <w:pStyle w:val="ListParagraph"/>
        <w:numPr>
          <w:ilvl w:val="0"/>
          <w:numId w:val="1"/>
        </w:numPr>
        <w:jc w:val="both"/>
        <w:rPr>
          <w:vanish/>
          <w:color w:val="000000"/>
        </w:rPr>
      </w:pPr>
    </w:p>
    <w:p w14:paraId="399AC39B" w14:textId="77777777" w:rsidR="00173BC1" w:rsidRDefault="00173BC1">
      <w:pPr>
        <w:pStyle w:val="ListParagraph"/>
        <w:numPr>
          <w:ilvl w:val="0"/>
          <w:numId w:val="1"/>
        </w:numPr>
        <w:jc w:val="both"/>
        <w:rPr>
          <w:vanish/>
          <w:color w:val="000000"/>
        </w:rPr>
      </w:pPr>
    </w:p>
    <w:p w14:paraId="014EDB91" w14:textId="77777777" w:rsidR="00173BC1" w:rsidRDefault="00173BC1">
      <w:pPr>
        <w:pStyle w:val="ListParagraph"/>
        <w:numPr>
          <w:ilvl w:val="0"/>
          <w:numId w:val="1"/>
        </w:numPr>
        <w:jc w:val="both"/>
        <w:rPr>
          <w:vanish/>
          <w:color w:val="000000"/>
        </w:rPr>
      </w:pPr>
    </w:p>
    <w:p w14:paraId="4949FD60" w14:textId="77777777" w:rsidR="00173BC1" w:rsidRDefault="00173BC1">
      <w:pPr>
        <w:pStyle w:val="ListParagraph"/>
        <w:numPr>
          <w:ilvl w:val="0"/>
          <w:numId w:val="1"/>
        </w:numPr>
        <w:jc w:val="both"/>
        <w:rPr>
          <w:vanish/>
          <w:color w:val="000000"/>
        </w:rPr>
      </w:pPr>
    </w:p>
    <w:p w14:paraId="368A3274" w14:textId="77777777" w:rsidR="00173BC1" w:rsidRDefault="00173BC1">
      <w:pPr>
        <w:pStyle w:val="ListParagraph"/>
        <w:numPr>
          <w:ilvl w:val="0"/>
          <w:numId w:val="1"/>
        </w:numPr>
        <w:jc w:val="both"/>
        <w:rPr>
          <w:vanish/>
          <w:color w:val="000000"/>
        </w:rPr>
      </w:pPr>
    </w:p>
    <w:p w14:paraId="6EBE64A1" w14:textId="77777777" w:rsidR="00173BC1" w:rsidRDefault="00173BC1">
      <w:pPr>
        <w:pStyle w:val="ListParagraph"/>
        <w:numPr>
          <w:ilvl w:val="0"/>
          <w:numId w:val="1"/>
        </w:numPr>
        <w:jc w:val="both"/>
        <w:rPr>
          <w:vanish/>
          <w:color w:val="000000"/>
        </w:rPr>
      </w:pPr>
    </w:p>
    <w:p w14:paraId="19276230" w14:textId="77777777" w:rsidR="00173BC1" w:rsidRDefault="00173BC1">
      <w:pPr>
        <w:pStyle w:val="ListParagraph"/>
        <w:numPr>
          <w:ilvl w:val="0"/>
          <w:numId w:val="1"/>
        </w:numPr>
        <w:jc w:val="both"/>
        <w:rPr>
          <w:vanish/>
          <w:color w:val="000000"/>
        </w:rPr>
      </w:pPr>
    </w:p>
    <w:p w14:paraId="16EE7BEB" w14:textId="77777777" w:rsidR="00173BC1" w:rsidRDefault="00173BC1">
      <w:pPr>
        <w:pStyle w:val="ListParagraph"/>
        <w:numPr>
          <w:ilvl w:val="0"/>
          <w:numId w:val="1"/>
        </w:numPr>
        <w:jc w:val="both"/>
        <w:rPr>
          <w:vanish/>
          <w:color w:val="000000"/>
        </w:rPr>
      </w:pPr>
    </w:p>
    <w:p w14:paraId="5614ADDA" w14:textId="77777777" w:rsidR="00173BC1" w:rsidRDefault="00173BC1">
      <w:pPr>
        <w:pStyle w:val="ListParagraph"/>
        <w:numPr>
          <w:ilvl w:val="0"/>
          <w:numId w:val="1"/>
        </w:numPr>
        <w:jc w:val="both"/>
        <w:rPr>
          <w:vanish/>
          <w:color w:val="000000"/>
        </w:rPr>
      </w:pPr>
    </w:p>
    <w:p w14:paraId="725E68F9" w14:textId="77777777" w:rsidR="00173BC1" w:rsidRDefault="00173BC1">
      <w:pPr>
        <w:pStyle w:val="ListParagraph"/>
        <w:numPr>
          <w:ilvl w:val="0"/>
          <w:numId w:val="1"/>
        </w:numPr>
        <w:jc w:val="both"/>
        <w:rPr>
          <w:vanish/>
          <w:color w:val="000000"/>
        </w:rPr>
      </w:pPr>
    </w:p>
    <w:p w14:paraId="2AEDFE10" w14:textId="77777777" w:rsidR="00173BC1" w:rsidRDefault="00173BC1">
      <w:pPr>
        <w:pStyle w:val="ListParagraph"/>
        <w:numPr>
          <w:ilvl w:val="0"/>
          <w:numId w:val="1"/>
        </w:numPr>
        <w:jc w:val="both"/>
        <w:rPr>
          <w:vanish/>
          <w:color w:val="000000"/>
        </w:rPr>
      </w:pPr>
    </w:p>
    <w:p w14:paraId="07386AFB" w14:textId="77777777" w:rsidR="00173BC1" w:rsidRDefault="00173BC1">
      <w:pPr>
        <w:pStyle w:val="ListParagraph"/>
        <w:numPr>
          <w:ilvl w:val="0"/>
          <w:numId w:val="1"/>
        </w:numPr>
        <w:jc w:val="both"/>
        <w:rPr>
          <w:vanish/>
          <w:color w:val="000000"/>
        </w:rPr>
      </w:pPr>
    </w:p>
    <w:p w14:paraId="1A6CD762" w14:textId="77777777" w:rsidR="00173BC1" w:rsidRDefault="00173BC1">
      <w:pPr>
        <w:pStyle w:val="ListParagraph"/>
        <w:numPr>
          <w:ilvl w:val="0"/>
          <w:numId w:val="1"/>
        </w:numPr>
        <w:jc w:val="both"/>
        <w:rPr>
          <w:vanish/>
          <w:color w:val="000000"/>
        </w:rPr>
      </w:pPr>
    </w:p>
    <w:p w14:paraId="5C8F86EB" w14:textId="77777777" w:rsidR="00173BC1" w:rsidRDefault="00173BC1">
      <w:pPr>
        <w:pStyle w:val="ListParagraph"/>
        <w:numPr>
          <w:ilvl w:val="0"/>
          <w:numId w:val="1"/>
        </w:numPr>
        <w:jc w:val="both"/>
        <w:rPr>
          <w:vanish/>
          <w:color w:val="000000"/>
        </w:rPr>
      </w:pPr>
    </w:p>
    <w:p w14:paraId="0937C7AE" w14:textId="77777777" w:rsidR="00173BC1" w:rsidRDefault="00173BC1">
      <w:pPr>
        <w:pStyle w:val="ListParagraph"/>
        <w:numPr>
          <w:ilvl w:val="0"/>
          <w:numId w:val="1"/>
        </w:numPr>
        <w:jc w:val="both"/>
        <w:rPr>
          <w:vanish/>
          <w:color w:val="000000"/>
        </w:rPr>
      </w:pPr>
    </w:p>
    <w:p w14:paraId="3BF41DAD" w14:textId="77777777" w:rsidR="00173BC1" w:rsidRDefault="00173BC1">
      <w:pPr>
        <w:pStyle w:val="ListParagraph"/>
        <w:numPr>
          <w:ilvl w:val="0"/>
          <w:numId w:val="1"/>
        </w:numPr>
        <w:jc w:val="both"/>
        <w:rPr>
          <w:vanish/>
          <w:color w:val="000000"/>
        </w:rPr>
      </w:pPr>
    </w:p>
    <w:p w14:paraId="1F2349EB" w14:textId="77777777" w:rsidR="00173BC1" w:rsidRDefault="00173BC1">
      <w:pPr>
        <w:pStyle w:val="ListParagraph"/>
        <w:numPr>
          <w:ilvl w:val="0"/>
          <w:numId w:val="1"/>
        </w:numPr>
        <w:jc w:val="both"/>
        <w:rPr>
          <w:vanish/>
          <w:color w:val="000000"/>
        </w:rPr>
      </w:pPr>
    </w:p>
    <w:p w14:paraId="27D78E92" w14:textId="77777777" w:rsidR="00173BC1" w:rsidRDefault="00173BC1">
      <w:pPr>
        <w:pStyle w:val="ListParagraph"/>
        <w:numPr>
          <w:ilvl w:val="0"/>
          <w:numId w:val="1"/>
        </w:numPr>
        <w:jc w:val="both"/>
        <w:rPr>
          <w:vanish/>
          <w:color w:val="000000"/>
        </w:rPr>
      </w:pPr>
    </w:p>
    <w:p w14:paraId="1385347C" w14:textId="77777777" w:rsidR="00173BC1" w:rsidRDefault="00173BC1">
      <w:pPr>
        <w:pStyle w:val="ListParagraph"/>
        <w:numPr>
          <w:ilvl w:val="0"/>
          <w:numId w:val="1"/>
        </w:numPr>
        <w:jc w:val="both"/>
        <w:rPr>
          <w:vanish/>
          <w:color w:val="000000"/>
        </w:rPr>
      </w:pPr>
    </w:p>
    <w:p w14:paraId="783B2A6C" w14:textId="77777777" w:rsidR="00173BC1" w:rsidRDefault="00173BC1">
      <w:pPr>
        <w:pStyle w:val="ListParagraph"/>
        <w:numPr>
          <w:ilvl w:val="0"/>
          <w:numId w:val="1"/>
        </w:numPr>
        <w:jc w:val="both"/>
        <w:rPr>
          <w:vanish/>
          <w:color w:val="000000"/>
        </w:rPr>
      </w:pPr>
    </w:p>
    <w:p w14:paraId="10D765FA" w14:textId="77777777" w:rsidR="00173BC1" w:rsidRDefault="00173BC1">
      <w:pPr>
        <w:pStyle w:val="ListParagraph"/>
        <w:numPr>
          <w:ilvl w:val="0"/>
          <w:numId w:val="1"/>
        </w:numPr>
        <w:jc w:val="both"/>
        <w:rPr>
          <w:vanish/>
          <w:color w:val="000000"/>
        </w:rPr>
      </w:pPr>
    </w:p>
    <w:p w14:paraId="326FDB4C" w14:textId="77777777" w:rsidR="00173BC1" w:rsidRDefault="00173BC1">
      <w:pPr>
        <w:pStyle w:val="ListParagraph"/>
        <w:numPr>
          <w:ilvl w:val="0"/>
          <w:numId w:val="1"/>
        </w:numPr>
        <w:jc w:val="both"/>
        <w:rPr>
          <w:vanish/>
          <w:color w:val="000000"/>
        </w:rPr>
      </w:pPr>
    </w:p>
    <w:p w14:paraId="083CC449" w14:textId="77777777" w:rsidR="00173BC1" w:rsidRDefault="00173BC1">
      <w:pPr>
        <w:pStyle w:val="ListParagraph"/>
        <w:numPr>
          <w:ilvl w:val="0"/>
          <w:numId w:val="1"/>
        </w:numPr>
        <w:jc w:val="both"/>
        <w:rPr>
          <w:vanish/>
          <w:color w:val="000000"/>
        </w:rPr>
      </w:pPr>
    </w:p>
    <w:p w14:paraId="1E42D78C" w14:textId="77777777" w:rsidR="00173BC1" w:rsidRDefault="00173BC1">
      <w:pPr>
        <w:pStyle w:val="ListParagraph"/>
        <w:numPr>
          <w:ilvl w:val="0"/>
          <w:numId w:val="1"/>
        </w:numPr>
        <w:jc w:val="both"/>
        <w:rPr>
          <w:vanish/>
          <w:color w:val="000000"/>
        </w:rPr>
      </w:pPr>
    </w:p>
    <w:p w14:paraId="0553E417" w14:textId="77777777" w:rsidR="00173BC1" w:rsidRDefault="00173BC1">
      <w:pPr>
        <w:pStyle w:val="ListParagraph"/>
        <w:numPr>
          <w:ilvl w:val="0"/>
          <w:numId w:val="1"/>
        </w:numPr>
        <w:jc w:val="both"/>
        <w:rPr>
          <w:vanish/>
          <w:color w:val="000000"/>
        </w:rPr>
      </w:pPr>
    </w:p>
    <w:p w14:paraId="7E61EBBE" w14:textId="77777777" w:rsidR="00173BC1" w:rsidRDefault="00173BC1">
      <w:pPr>
        <w:pStyle w:val="ListParagraph"/>
        <w:numPr>
          <w:ilvl w:val="0"/>
          <w:numId w:val="1"/>
        </w:numPr>
        <w:jc w:val="both"/>
        <w:rPr>
          <w:vanish/>
          <w:color w:val="000000"/>
        </w:rPr>
      </w:pPr>
    </w:p>
    <w:p w14:paraId="0D9DCA5E" w14:textId="77777777" w:rsidR="00173BC1" w:rsidRDefault="00173BC1">
      <w:pPr>
        <w:pStyle w:val="ListParagraph"/>
        <w:numPr>
          <w:ilvl w:val="0"/>
          <w:numId w:val="1"/>
        </w:numPr>
        <w:jc w:val="both"/>
        <w:rPr>
          <w:vanish/>
          <w:color w:val="000000"/>
        </w:rPr>
      </w:pPr>
    </w:p>
    <w:p w14:paraId="796932D0" w14:textId="77777777" w:rsidR="00173BC1" w:rsidRDefault="00173BC1">
      <w:pPr>
        <w:pStyle w:val="ListParagraph"/>
        <w:numPr>
          <w:ilvl w:val="0"/>
          <w:numId w:val="1"/>
        </w:numPr>
        <w:jc w:val="both"/>
        <w:rPr>
          <w:vanish/>
          <w:color w:val="000000"/>
        </w:rPr>
      </w:pPr>
    </w:p>
    <w:p w14:paraId="53CF5E61" w14:textId="77777777" w:rsidR="00173BC1" w:rsidRDefault="00173BC1">
      <w:pPr>
        <w:pStyle w:val="ListParagraph"/>
        <w:numPr>
          <w:ilvl w:val="0"/>
          <w:numId w:val="1"/>
        </w:numPr>
        <w:jc w:val="both"/>
        <w:rPr>
          <w:vanish/>
          <w:color w:val="000000"/>
        </w:rPr>
      </w:pPr>
    </w:p>
    <w:p w14:paraId="5564A327" w14:textId="77777777" w:rsidR="00173BC1" w:rsidRDefault="00173BC1">
      <w:pPr>
        <w:pStyle w:val="ListParagraph"/>
        <w:numPr>
          <w:ilvl w:val="0"/>
          <w:numId w:val="1"/>
        </w:numPr>
        <w:jc w:val="both"/>
        <w:rPr>
          <w:vanish/>
          <w:color w:val="000000"/>
        </w:rPr>
      </w:pPr>
    </w:p>
    <w:p w14:paraId="10D3E8EF" w14:textId="77777777" w:rsidR="00173BC1" w:rsidRDefault="00173BC1">
      <w:pPr>
        <w:pStyle w:val="ListParagraph"/>
        <w:numPr>
          <w:ilvl w:val="0"/>
          <w:numId w:val="1"/>
        </w:numPr>
        <w:jc w:val="both"/>
        <w:rPr>
          <w:vanish/>
          <w:color w:val="000000"/>
        </w:rPr>
      </w:pPr>
    </w:p>
    <w:p w14:paraId="2C9BE387" w14:textId="77777777" w:rsidR="00173BC1" w:rsidRDefault="00173BC1">
      <w:pPr>
        <w:pStyle w:val="ListParagraph"/>
        <w:numPr>
          <w:ilvl w:val="0"/>
          <w:numId w:val="1"/>
        </w:numPr>
        <w:jc w:val="both"/>
        <w:rPr>
          <w:vanish/>
          <w:color w:val="000000"/>
        </w:rPr>
      </w:pPr>
    </w:p>
    <w:p w14:paraId="73748F8D" w14:textId="77777777" w:rsidR="00173BC1" w:rsidRDefault="00173BC1">
      <w:pPr>
        <w:pStyle w:val="ListParagraph"/>
        <w:numPr>
          <w:ilvl w:val="0"/>
          <w:numId w:val="1"/>
        </w:numPr>
        <w:jc w:val="both"/>
        <w:rPr>
          <w:vanish/>
          <w:color w:val="000000"/>
        </w:rPr>
      </w:pPr>
    </w:p>
    <w:p w14:paraId="59B4086F" w14:textId="77777777" w:rsidR="00173BC1" w:rsidRDefault="00173BC1">
      <w:pPr>
        <w:pStyle w:val="ListParagraph"/>
        <w:numPr>
          <w:ilvl w:val="0"/>
          <w:numId w:val="1"/>
        </w:numPr>
        <w:jc w:val="both"/>
        <w:rPr>
          <w:vanish/>
          <w:color w:val="000000"/>
        </w:rPr>
      </w:pPr>
    </w:p>
    <w:p w14:paraId="6AB48009" w14:textId="77777777" w:rsidR="00173BC1" w:rsidRDefault="00173BC1">
      <w:pPr>
        <w:pStyle w:val="ListParagraph"/>
        <w:numPr>
          <w:ilvl w:val="0"/>
          <w:numId w:val="1"/>
        </w:numPr>
        <w:jc w:val="both"/>
        <w:rPr>
          <w:vanish/>
          <w:color w:val="000000"/>
        </w:rPr>
      </w:pPr>
    </w:p>
    <w:p w14:paraId="29A0C0D2" w14:textId="77777777" w:rsidR="00173BC1" w:rsidRDefault="00173BC1">
      <w:pPr>
        <w:pStyle w:val="ListParagraph"/>
        <w:numPr>
          <w:ilvl w:val="0"/>
          <w:numId w:val="1"/>
        </w:numPr>
        <w:jc w:val="both"/>
        <w:rPr>
          <w:vanish/>
          <w:color w:val="000000"/>
        </w:rPr>
      </w:pPr>
    </w:p>
    <w:p w14:paraId="1712132E" w14:textId="77777777" w:rsidR="00173BC1" w:rsidRDefault="00173BC1">
      <w:pPr>
        <w:pStyle w:val="ListParagraph"/>
        <w:numPr>
          <w:ilvl w:val="0"/>
          <w:numId w:val="1"/>
        </w:numPr>
        <w:jc w:val="both"/>
        <w:rPr>
          <w:vanish/>
          <w:color w:val="000000"/>
        </w:rPr>
      </w:pPr>
    </w:p>
    <w:p w14:paraId="2B768BDA" w14:textId="77777777" w:rsidR="00173BC1" w:rsidRDefault="00173BC1">
      <w:pPr>
        <w:pStyle w:val="ListParagraph"/>
        <w:numPr>
          <w:ilvl w:val="0"/>
          <w:numId w:val="1"/>
        </w:numPr>
        <w:jc w:val="both"/>
        <w:rPr>
          <w:vanish/>
          <w:color w:val="000000"/>
        </w:rPr>
      </w:pPr>
    </w:p>
    <w:p w14:paraId="7DDFF040" w14:textId="77777777" w:rsidR="00173BC1" w:rsidRDefault="00173BC1">
      <w:pPr>
        <w:pStyle w:val="ListParagraph"/>
        <w:numPr>
          <w:ilvl w:val="0"/>
          <w:numId w:val="1"/>
        </w:numPr>
        <w:jc w:val="both"/>
        <w:rPr>
          <w:vanish/>
          <w:color w:val="000000"/>
        </w:rPr>
      </w:pPr>
    </w:p>
    <w:p w14:paraId="1310C116" w14:textId="77777777" w:rsidR="00173BC1" w:rsidRDefault="00173BC1">
      <w:pPr>
        <w:pStyle w:val="ListParagraph"/>
        <w:numPr>
          <w:ilvl w:val="0"/>
          <w:numId w:val="1"/>
        </w:numPr>
        <w:jc w:val="both"/>
        <w:rPr>
          <w:vanish/>
          <w:color w:val="000000"/>
        </w:rPr>
      </w:pPr>
    </w:p>
    <w:p w14:paraId="04CC29F5" w14:textId="77777777" w:rsidR="00173BC1" w:rsidRDefault="00173BC1">
      <w:pPr>
        <w:pStyle w:val="ListParagraph"/>
        <w:numPr>
          <w:ilvl w:val="0"/>
          <w:numId w:val="1"/>
        </w:numPr>
        <w:jc w:val="both"/>
        <w:rPr>
          <w:vanish/>
          <w:color w:val="000000"/>
        </w:rPr>
      </w:pPr>
    </w:p>
    <w:p w14:paraId="277261FD" w14:textId="77777777" w:rsidR="00173BC1" w:rsidRDefault="00173BC1">
      <w:pPr>
        <w:pStyle w:val="ListParagraph"/>
        <w:numPr>
          <w:ilvl w:val="0"/>
          <w:numId w:val="1"/>
        </w:numPr>
        <w:jc w:val="both"/>
        <w:rPr>
          <w:vanish/>
          <w:color w:val="000000"/>
        </w:rPr>
      </w:pPr>
    </w:p>
    <w:p w14:paraId="6A25F369" w14:textId="77777777" w:rsidR="00173BC1" w:rsidRDefault="00173BC1">
      <w:pPr>
        <w:pStyle w:val="ListParagraph"/>
        <w:numPr>
          <w:ilvl w:val="0"/>
          <w:numId w:val="1"/>
        </w:numPr>
        <w:jc w:val="both"/>
        <w:rPr>
          <w:vanish/>
          <w:color w:val="000000"/>
        </w:rPr>
      </w:pPr>
    </w:p>
    <w:p w14:paraId="4CF7EE71" w14:textId="77777777" w:rsidR="00173BC1" w:rsidRDefault="00173BC1">
      <w:pPr>
        <w:pStyle w:val="ListParagraph"/>
        <w:numPr>
          <w:ilvl w:val="0"/>
          <w:numId w:val="1"/>
        </w:numPr>
        <w:jc w:val="both"/>
        <w:rPr>
          <w:vanish/>
          <w:color w:val="000000"/>
        </w:rPr>
      </w:pPr>
    </w:p>
    <w:p w14:paraId="5E834316" w14:textId="77777777" w:rsidR="00173BC1" w:rsidRDefault="00173BC1">
      <w:pPr>
        <w:pStyle w:val="ListParagraph"/>
        <w:numPr>
          <w:ilvl w:val="0"/>
          <w:numId w:val="1"/>
        </w:numPr>
        <w:jc w:val="both"/>
        <w:rPr>
          <w:vanish/>
          <w:color w:val="000000"/>
        </w:rPr>
      </w:pPr>
    </w:p>
    <w:p w14:paraId="6CB17B41" w14:textId="77777777" w:rsidR="00173BC1" w:rsidRDefault="00173BC1">
      <w:pPr>
        <w:pStyle w:val="ListParagraph"/>
        <w:numPr>
          <w:ilvl w:val="0"/>
          <w:numId w:val="1"/>
        </w:numPr>
        <w:jc w:val="both"/>
        <w:rPr>
          <w:vanish/>
          <w:color w:val="000000"/>
        </w:rPr>
      </w:pPr>
    </w:p>
    <w:p w14:paraId="6FD26BC4" w14:textId="77777777" w:rsidR="00173BC1" w:rsidRDefault="00173BC1">
      <w:pPr>
        <w:pStyle w:val="ListParagraph"/>
        <w:numPr>
          <w:ilvl w:val="0"/>
          <w:numId w:val="1"/>
        </w:numPr>
        <w:jc w:val="both"/>
        <w:rPr>
          <w:vanish/>
          <w:color w:val="000000"/>
        </w:rPr>
      </w:pPr>
    </w:p>
    <w:p w14:paraId="767D217B" w14:textId="77777777" w:rsidR="00173BC1" w:rsidRDefault="00173BC1">
      <w:pPr>
        <w:pStyle w:val="ListParagraph"/>
        <w:numPr>
          <w:ilvl w:val="0"/>
          <w:numId w:val="1"/>
        </w:numPr>
        <w:jc w:val="both"/>
        <w:rPr>
          <w:vanish/>
          <w:color w:val="000000"/>
        </w:rPr>
      </w:pPr>
    </w:p>
    <w:p w14:paraId="397A5F73" w14:textId="77777777" w:rsidR="00173BC1" w:rsidRDefault="00173BC1">
      <w:pPr>
        <w:pStyle w:val="ListParagraph"/>
        <w:numPr>
          <w:ilvl w:val="0"/>
          <w:numId w:val="1"/>
        </w:numPr>
        <w:jc w:val="both"/>
        <w:rPr>
          <w:vanish/>
          <w:color w:val="000000"/>
        </w:rPr>
      </w:pPr>
    </w:p>
    <w:p w14:paraId="26AC8AAE" w14:textId="77777777" w:rsidR="00173BC1" w:rsidRDefault="00173BC1">
      <w:pPr>
        <w:pStyle w:val="ListParagraph"/>
        <w:numPr>
          <w:ilvl w:val="0"/>
          <w:numId w:val="1"/>
        </w:numPr>
        <w:jc w:val="both"/>
        <w:rPr>
          <w:vanish/>
          <w:color w:val="000000"/>
        </w:rPr>
      </w:pPr>
    </w:p>
    <w:p w14:paraId="44510F20" w14:textId="77777777" w:rsidR="00173BC1" w:rsidRDefault="00173BC1">
      <w:pPr>
        <w:pStyle w:val="ListParagraph"/>
        <w:numPr>
          <w:ilvl w:val="0"/>
          <w:numId w:val="1"/>
        </w:numPr>
        <w:jc w:val="both"/>
        <w:rPr>
          <w:vanish/>
          <w:color w:val="000000"/>
        </w:rPr>
      </w:pPr>
    </w:p>
    <w:p w14:paraId="74BE1743" w14:textId="77777777" w:rsidR="00173BC1" w:rsidRDefault="00173BC1">
      <w:pPr>
        <w:pStyle w:val="ListParagraph"/>
        <w:numPr>
          <w:ilvl w:val="0"/>
          <w:numId w:val="1"/>
        </w:numPr>
        <w:jc w:val="both"/>
        <w:rPr>
          <w:vanish/>
          <w:color w:val="000000"/>
        </w:rPr>
      </w:pPr>
    </w:p>
    <w:p w14:paraId="3B8F60F9" w14:textId="77777777" w:rsidR="00173BC1" w:rsidRDefault="00173BC1">
      <w:pPr>
        <w:pStyle w:val="ListParagraph"/>
        <w:numPr>
          <w:ilvl w:val="0"/>
          <w:numId w:val="1"/>
        </w:numPr>
        <w:jc w:val="both"/>
        <w:rPr>
          <w:vanish/>
          <w:color w:val="000000"/>
        </w:rPr>
      </w:pPr>
    </w:p>
    <w:p w14:paraId="0687FF36" w14:textId="77777777" w:rsidR="00173BC1" w:rsidRDefault="00173BC1">
      <w:pPr>
        <w:pStyle w:val="ListParagraph"/>
        <w:numPr>
          <w:ilvl w:val="0"/>
          <w:numId w:val="1"/>
        </w:numPr>
        <w:jc w:val="both"/>
        <w:rPr>
          <w:vanish/>
          <w:color w:val="000000"/>
        </w:rPr>
      </w:pPr>
    </w:p>
    <w:p w14:paraId="2A566A6C" w14:textId="77777777" w:rsidR="00173BC1" w:rsidRDefault="00173BC1">
      <w:pPr>
        <w:pStyle w:val="ListParagraph"/>
        <w:numPr>
          <w:ilvl w:val="0"/>
          <w:numId w:val="1"/>
        </w:numPr>
        <w:jc w:val="both"/>
        <w:rPr>
          <w:vanish/>
          <w:color w:val="000000"/>
        </w:rPr>
      </w:pPr>
    </w:p>
    <w:p w14:paraId="503D86BA" w14:textId="77777777" w:rsidR="00173BC1" w:rsidRDefault="00173BC1">
      <w:pPr>
        <w:pStyle w:val="ListParagraph"/>
        <w:numPr>
          <w:ilvl w:val="0"/>
          <w:numId w:val="1"/>
        </w:numPr>
        <w:jc w:val="both"/>
        <w:rPr>
          <w:vanish/>
          <w:color w:val="000000"/>
        </w:rPr>
      </w:pPr>
    </w:p>
    <w:p w14:paraId="63667113" w14:textId="77777777" w:rsidR="00173BC1" w:rsidRDefault="00173BC1">
      <w:pPr>
        <w:pStyle w:val="ListParagraph"/>
        <w:numPr>
          <w:ilvl w:val="0"/>
          <w:numId w:val="1"/>
        </w:numPr>
        <w:jc w:val="both"/>
        <w:rPr>
          <w:vanish/>
          <w:color w:val="000000"/>
        </w:rPr>
      </w:pPr>
    </w:p>
    <w:p w14:paraId="6C0CC822" w14:textId="77777777" w:rsidR="00173BC1" w:rsidRDefault="00173BC1">
      <w:pPr>
        <w:pStyle w:val="ListParagraph"/>
        <w:numPr>
          <w:ilvl w:val="0"/>
          <w:numId w:val="1"/>
        </w:numPr>
        <w:jc w:val="both"/>
        <w:rPr>
          <w:vanish/>
          <w:color w:val="000000"/>
        </w:rPr>
      </w:pPr>
    </w:p>
    <w:p w14:paraId="41669F36" w14:textId="77777777" w:rsidR="00173BC1" w:rsidRDefault="00173BC1">
      <w:pPr>
        <w:pStyle w:val="ListParagraph"/>
        <w:numPr>
          <w:ilvl w:val="0"/>
          <w:numId w:val="1"/>
        </w:numPr>
        <w:jc w:val="both"/>
        <w:rPr>
          <w:vanish/>
          <w:color w:val="000000"/>
        </w:rPr>
      </w:pPr>
    </w:p>
    <w:p w14:paraId="18F6B2F6" w14:textId="77777777" w:rsidR="00173BC1" w:rsidRDefault="00173BC1">
      <w:pPr>
        <w:pStyle w:val="ListParagraph"/>
        <w:numPr>
          <w:ilvl w:val="0"/>
          <w:numId w:val="1"/>
        </w:numPr>
        <w:jc w:val="both"/>
        <w:rPr>
          <w:vanish/>
          <w:color w:val="000000"/>
        </w:rPr>
      </w:pPr>
    </w:p>
    <w:p w14:paraId="4B3C40C3" w14:textId="77777777" w:rsidR="00173BC1" w:rsidRDefault="00173BC1">
      <w:pPr>
        <w:pStyle w:val="ListParagraph"/>
        <w:numPr>
          <w:ilvl w:val="0"/>
          <w:numId w:val="1"/>
        </w:numPr>
        <w:jc w:val="both"/>
        <w:rPr>
          <w:vanish/>
          <w:color w:val="000000"/>
        </w:rPr>
      </w:pPr>
    </w:p>
    <w:p w14:paraId="618D57EC" w14:textId="77777777" w:rsidR="00173BC1" w:rsidRDefault="00173BC1">
      <w:pPr>
        <w:pStyle w:val="ListParagraph"/>
        <w:numPr>
          <w:ilvl w:val="0"/>
          <w:numId w:val="1"/>
        </w:numPr>
        <w:jc w:val="both"/>
        <w:rPr>
          <w:vanish/>
          <w:color w:val="000000"/>
        </w:rPr>
      </w:pPr>
    </w:p>
    <w:p w14:paraId="0672E5D5" w14:textId="77777777" w:rsidR="00173BC1" w:rsidRDefault="00173BC1">
      <w:pPr>
        <w:pStyle w:val="ListParagraph"/>
        <w:numPr>
          <w:ilvl w:val="0"/>
          <w:numId w:val="1"/>
        </w:numPr>
        <w:jc w:val="both"/>
        <w:rPr>
          <w:vanish/>
          <w:color w:val="000000"/>
        </w:rPr>
      </w:pPr>
    </w:p>
    <w:p w14:paraId="00E7E1D7" w14:textId="77777777" w:rsidR="00173BC1" w:rsidRDefault="00173BC1">
      <w:pPr>
        <w:pStyle w:val="ListParagraph"/>
        <w:numPr>
          <w:ilvl w:val="0"/>
          <w:numId w:val="1"/>
        </w:numPr>
        <w:jc w:val="both"/>
        <w:rPr>
          <w:vanish/>
          <w:color w:val="000000"/>
        </w:rPr>
      </w:pPr>
    </w:p>
    <w:p w14:paraId="5ACFB731" w14:textId="77777777" w:rsidR="00173BC1" w:rsidRDefault="00173BC1">
      <w:pPr>
        <w:pStyle w:val="ListParagraph"/>
        <w:numPr>
          <w:ilvl w:val="0"/>
          <w:numId w:val="1"/>
        </w:numPr>
        <w:jc w:val="both"/>
        <w:rPr>
          <w:vanish/>
          <w:color w:val="000000"/>
        </w:rPr>
      </w:pPr>
    </w:p>
    <w:p w14:paraId="6DB3B495" w14:textId="77777777" w:rsidR="00173BC1" w:rsidRDefault="00173BC1">
      <w:pPr>
        <w:pStyle w:val="ListParagraph"/>
        <w:numPr>
          <w:ilvl w:val="0"/>
          <w:numId w:val="1"/>
        </w:numPr>
        <w:jc w:val="both"/>
        <w:rPr>
          <w:vanish/>
          <w:color w:val="000000"/>
        </w:rPr>
      </w:pPr>
    </w:p>
    <w:p w14:paraId="22239F02" w14:textId="77777777" w:rsidR="00173BC1" w:rsidRDefault="00173BC1">
      <w:pPr>
        <w:pStyle w:val="ListParagraph"/>
        <w:numPr>
          <w:ilvl w:val="0"/>
          <w:numId w:val="1"/>
        </w:numPr>
        <w:jc w:val="both"/>
        <w:rPr>
          <w:vanish/>
          <w:color w:val="000000"/>
        </w:rPr>
      </w:pPr>
    </w:p>
    <w:p w14:paraId="4B97D256" w14:textId="77777777" w:rsidR="00173BC1" w:rsidRDefault="00173BC1">
      <w:pPr>
        <w:pStyle w:val="ListParagraph"/>
        <w:numPr>
          <w:ilvl w:val="0"/>
          <w:numId w:val="1"/>
        </w:numPr>
        <w:jc w:val="both"/>
        <w:rPr>
          <w:vanish/>
          <w:color w:val="000000"/>
        </w:rPr>
      </w:pPr>
    </w:p>
    <w:p w14:paraId="1A6D1971" w14:textId="77777777" w:rsidR="00173BC1" w:rsidRDefault="00173BC1">
      <w:pPr>
        <w:pStyle w:val="ListParagraph"/>
        <w:numPr>
          <w:ilvl w:val="0"/>
          <w:numId w:val="1"/>
        </w:numPr>
        <w:jc w:val="both"/>
        <w:rPr>
          <w:vanish/>
          <w:color w:val="000000"/>
        </w:rPr>
      </w:pPr>
    </w:p>
    <w:p w14:paraId="6675C29D" w14:textId="77777777" w:rsidR="00173BC1" w:rsidRDefault="00173BC1">
      <w:pPr>
        <w:pStyle w:val="ListParagraph"/>
        <w:numPr>
          <w:ilvl w:val="0"/>
          <w:numId w:val="1"/>
        </w:numPr>
        <w:jc w:val="both"/>
        <w:rPr>
          <w:vanish/>
          <w:color w:val="000000"/>
        </w:rPr>
      </w:pPr>
    </w:p>
    <w:p w14:paraId="4EB7F493" w14:textId="77777777" w:rsidR="00173BC1" w:rsidRDefault="00173BC1">
      <w:pPr>
        <w:pStyle w:val="ListParagraph"/>
        <w:numPr>
          <w:ilvl w:val="0"/>
          <w:numId w:val="1"/>
        </w:numPr>
        <w:jc w:val="both"/>
        <w:rPr>
          <w:vanish/>
          <w:color w:val="000000"/>
        </w:rPr>
      </w:pPr>
    </w:p>
    <w:p w14:paraId="022E88B1" w14:textId="77777777" w:rsidR="00173BC1" w:rsidRDefault="00173BC1">
      <w:pPr>
        <w:pStyle w:val="ListParagraph"/>
        <w:numPr>
          <w:ilvl w:val="0"/>
          <w:numId w:val="1"/>
        </w:numPr>
        <w:jc w:val="both"/>
        <w:rPr>
          <w:vanish/>
          <w:color w:val="000000"/>
        </w:rPr>
      </w:pPr>
    </w:p>
    <w:p w14:paraId="4E3EA73F" w14:textId="77777777" w:rsidR="00173BC1" w:rsidRDefault="00173BC1">
      <w:pPr>
        <w:pStyle w:val="ListParagraph"/>
        <w:numPr>
          <w:ilvl w:val="0"/>
          <w:numId w:val="1"/>
        </w:numPr>
        <w:jc w:val="both"/>
        <w:rPr>
          <w:vanish/>
          <w:color w:val="000000"/>
        </w:rPr>
      </w:pPr>
    </w:p>
    <w:p w14:paraId="54A2F787" w14:textId="77777777" w:rsidR="00173BC1" w:rsidRDefault="00173BC1">
      <w:pPr>
        <w:pStyle w:val="ListParagraph"/>
        <w:numPr>
          <w:ilvl w:val="0"/>
          <w:numId w:val="1"/>
        </w:numPr>
        <w:jc w:val="both"/>
        <w:rPr>
          <w:vanish/>
          <w:color w:val="000000"/>
        </w:rPr>
      </w:pPr>
    </w:p>
    <w:p w14:paraId="0AFEC625" w14:textId="77777777" w:rsidR="00173BC1" w:rsidRDefault="00173BC1">
      <w:pPr>
        <w:pStyle w:val="ListParagraph"/>
        <w:numPr>
          <w:ilvl w:val="0"/>
          <w:numId w:val="1"/>
        </w:numPr>
        <w:jc w:val="both"/>
        <w:rPr>
          <w:vanish/>
          <w:color w:val="000000"/>
        </w:rPr>
      </w:pPr>
    </w:p>
    <w:p w14:paraId="6B043395" w14:textId="77777777" w:rsidR="00173BC1" w:rsidRDefault="00173BC1">
      <w:pPr>
        <w:pStyle w:val="ListParagraph"/>
        <w:numPr>
          <w:ilvl w:val="0"/>
          <w:numId w:val="1"/>
        </w:numPr>
        <w:jc w:val="both"/>
        <w:rPr>
          <w:vanish/>
          <w:color w:val="000000"/>
        </w:rPr>
      </w:pPr>
    </w:p>
    <w:p w14:paraId="1B3BD989" w14:textId="77777777" w:rsidR="00173BC1" w:rsidRDefault="00173BC1">
      <w:pPr>
        <w:pStyle w:val="ListParagraph"/>
        <w:numPr>
          <w:ilvl w:val="0"/>
          <w:numId w:val="1"/>
        </w:numPr>
        <w:jc w:val="both"/>
        <w:rPr>
          <w:vanish/>
          <w:color w:val="000000"/>
        </w:rPr>
      </w:pPr>
    </w:p>
    <w:p w14:paraId="621520BA" w14:textId="77777777" w:rsidR="00173BC1" w:rsidRDefault="00173BC1">
      <w:pPr>
        <w:pStyle w:val="ListParagraph"/>
        <w:numPr>
          <w:ilvl w:val="0"/>
          <w:numId w:val="1"/>
        </w:numPr>
        <w:jc w:val="both"/>
        <w:rPr>
          <w:vanish/>
          <w:color w:val="000000"/>
        </w:rPr>
      </w:pPr>
    </w:p>
    <w:p w14:paraId="5F95761B" w14:textId="77777777" w:rsidR="00173BC1" w:rsidRDefault="00173BC1">
      <w:pPr>
        <w:pStyle w:val="ListParagraph"/>
        <w:numPr>
          <w:ilvl w:val="0"/>
          <w:numId w:val="1"/>
        </w:numPr>
        <w:jc w:val="both"/>
        <w:rPr>
          <w:vanish/>
          <w:color w:val="000000"/>
        </w:rPr>
      </w:pPr>
    </w:p>
    <w:p w14:paraId="03E0D14A" w14:textId="77777777" w:rsidR="00173BC1" w:rsidRDefault="00173BC1">
      <w:pPr>
        <w:pStyle w:val="ListParagraph"/>
        <w:numPr>
          <w:ilvl w:val="0"/>
          <w:numId w:val="1"/>
        </w:numPr>
        <w:jc w:val="both"/>
        <w:rPr>
          <w:vanish/>
          <w:color w:val="000000"/>
        </w:rPr>
      </w:pPr>
    </w:p>
    <w:p w14:paraId="62C9B170" w14:textId="77777777" w:rsidR="00173BC1" w:rsidRDefault="00173BC1">
      <w:pPr>
        <w:pStyle w:val="ListParagraph"/>
        <w:numPr>
          <w:ilvl w:val="0"/>
          <w:numId w:val="1"/>
        </w:numPr>
        <w:jc w:val="both"/>
        <w:rPr>
          <w:vanish/>
          <w:color w:val="000000"/>
        </w:rPr>
      </w:pPr>
    </w:p>
    <w:p w14:paraId="6EA9004F" w14:textId="77777777" w:rsidR="00173BC1" w:rsidRDefault="00173BC1">
      <w:pPr>
        <w:pStyle w:val="ListParagraph"/>
        <w:numPr>
          <w:ilvl w:val="0"/>
          <w:numId w:val="1"/>
        </w:numPr>
        <w:jc w:val="both"/>
        <w:rPr>
          <w:vanish/>
          <w:color w:val="000000"/>
        </w:rPr>
      </w:pPr>
    </w:p>
    <w:p w14:paraId="647DC2BE" w14:textId="77777777" w:rsidR="00173BC1" w:rsidRDefault="00173BC1">
      <w:pPr>
        <w:pStyle w:val="ListParagraph"/>
        <w:numPr>
          <w:ilvl w:val="0"/>
          <w:numId w:val="1"/>
        </w:numPr>
        <w:jc w:val="both"/>
        <w:rPr>
          <w:vanish/>
          <w:color w:val="000000"/>
        </w:rPr>
      </w:pPr>
    </w:p>
    <w:p w14:paraId="47A4F087" w14:textId="77777777" w:rsidR="00173BC1" w:rsidRDefault="00173BC1">
      <w:pPr>
        <w:pStyle w:val="ListParagraph"/>
        <w:numPr>
          <w:ilvl w:val="0"/>
          <w:numId w:val="1"/>
        </w:numPr>
        <w:jc w:val="both"/>
        <w:rPr>
          <w:vanish/>
          <w:color w:val="000000"/>
        </w:rPr>
      </w:pPr>
    </w:p>
    <w:p w14:paraId="1DAC4E66" w14:textId="77777777" w:rsidR="00173BC1" w:rsidRDefault="00173BC1">
      <w:pPr>
        <w:pStyle w:val="ListParagraph"/>
        <w:numPr>
          <w:ilvl w:val="0"/>
          <w:numId w:val="1"/>
        </w:numPr>
        <w:jc w:val="both"/>
        <w:rPr>
          <w:vanish/>
          <w:color w:val="000000"/>
        </w:rPr>
      </w:pPr>
    </w:p>
    <w:p w14:paraId="76487359" w14:textId="77777777" w:rsidR="00173BC1" w:rsidRDefault="00173BC1">
      <w:pPr>
        <w:pStyle w:val="ListParagraph"/>
        <w:numPr>
          <w:ilvl w:val="0"/>
          <w:numId w:val="1"/>
        </w:numPr>
        <w:jc w:val="both"/>
        <w:rPr>
          <w:vanish/>
          <w:color w:val="000000"/>
        </w:rPr>
      </w:pPr>
    </w:p>
    <w:p w14:paraId="547E046F" w14:textId="77777777" w:rsidR="00173BC1" w:rsidRDefault="00173BC1">
      <w:pPr>
        <w:pStyle w:val="ListParagraph"/>
        <w:numPr>
          <w:ilvl w:val="0"/>
          <w:numId w:val="1"/>
        </w:numPr>
        <w:jc w:val="both"/>
        <w:rPr>
          <w:vanish/>
          <w:color w:val="000000"/>
        </w:rPr>
      </w:pPr>
    </w:p>
    <w:p w14:paraId="017CEDC5" w14:textId="77777777" w:rsidR="00173BC1" w:rsidRDefault="00173BC1">
      <w:pPr>
        <w:pStyle w:val="ListParagraph"/>
        <w:numPr>
          <w:ilvl w:val="0"/>
          <w:numId w:val="1"/>
        </w:numPr>
        <w:jc w:val="both"/>
        <w:rPr>
          <w:vanish/>
          <w:color w:val="000000"/>
        </w:rPr>
      </w:pPr>
    </w:p>
    <w:p w14:paraId="30BA5112" w14:textId="77777777" w:rsidR="00173BC1" w:rsidRDefault="00173BC1">
      <w:pPr>
        <w:pStyle w:val="ListParagraph"/>
        <w:numPr>
          <w:ilvl w:val="0"/>
          <w:numId w:val="1"/>
        </w:numPr>
        <w:jc w:val="both"/>
        <w:rPr>
          <w:vanish/>
          <w:color w:val="000000"/>
        </w:rPr>
      </w:pPr>
    </w:p>
    <w:p w14:paraId="76C4E359" w14:textId="77777777" w:rsidR="00173BC1" w:rsidRDefault="00173BC1">
      <w:pPr>
        <w:pStyle w:val="ListParagraph"/>
        <w:numPr>
          <w:ilvl w:val="0"/>
          <w:numId w:val="1"/>
        </w:numPr>
        <w:jc w:val="both"/>
        <w:rPr>
          <w:vanish/>
          <w:color w:val="000000"/>
        </w:rPr>
      </w:pPr>
    </w:p>
    <w:p w14:paraId="7A52C16E" w14:textId="77777777" w:rsidR="00173BC1" w:rsidRDefault="00173BC1">
      <w:pPr>
        <w:pStyle w:val="ListParagraph"/>
        <w:numPr>
          <w:ilvl w:val="0"/>
          <w:numId w:val="1"/>
        </w:numPr>
        <w:jc w:val="both"/>
        <w:rPr>
          <w:vanish/>
          <w:color w:val="000000"/>
        </w:rPr>
      </w:pPr>
    </w:p>
    <w:p w14:paraId="53D3975D" w14:textId="77777777" w:rsidR="00173BC1" w:rsidRDefault="00173BC1">
      <w:pPr>
        <w:pStyle w:val="ListParagraph"/>
        <w:numPr>
          <w:ilvl w:val="0"/>
          <w:numId w:val="1"/>
        </w:numPr>
        <w:jc w:val="both"/>
        <w:rPr>
          <w:vanish/>
          <w:color w:val="000000"/>
        </w:rPr>
      </w:pPr>
    </w:p>
    <w:p w14:paraId="7762B51B" w14:textId="77777777" w:rsidR="00173BC1" w:rsidRDefault="00173BC1">
      <w:pPr>
        <w:pStyle w:val="ListParagraph"/>
        <w:numPr>
          <w:ilvl w:val="0"/>
          <w:numId w:val="1"/>
        </w:numPr>
        <w:jc w:val="both"/>
        <w:rPr>
          <w:vanish/>
          <w:color w:val="000000"/>
        </w:rPr>
      </w:pPr>
    </w:p>
    <w:p w14:paraId="20CAC359" w14:textId="77777777" w:rsidR="00173BC1" w:rsidRDefault="00173BC1">
      <w:pPr>
        <w:pStyle w:val="ListParagraph"/>
        <w:numPr>
          <w:ilvl w:val="0"/>
          <w:numId w:val="1"/>
        </w:numPr>
        <w:jc w:val="both"/>
        <w:rPr>
          <w:vanish/>
          <w:color w:val="000000"/>
        </w:rPr>
      </w:pPr>
    </w:p>
    <w:p w14:paraId="1DB4EE99" w14:textId="77777777" w:rsidR="00173BC1" w:rsidRDefault="00173BC1">
      <w:pPr>
        <w:pStyle w:val="ListParagraph"/>
        <w:numPr>
          <w:ilvl w:val="0"/>
          <w:numId w:val="1"/>
        </w:numPr>
        <w:jc w:val="both"/>
        <w:rPr>
          <w:vanish/>
          <w:color w:val="000000"/>
        </w:rPr>
      </w:pPr>
    </w:p>
    <w:p w14:paraId="41321F13" w14:textId="77777777" w:rsidR="00173BC1" w:rsidRDefault="00173BC1">
      <w:pPr>
        <w:pStyle w:val="ListParagraph"/>
        <w:numPr>
          <w:ilvl w:val="0"/>
          <w:numId w:val="1"/>
        </w:numPr>
        <w:jc w:val="both"/>
        <w:rPr>
          <w:vanish/>
          <w:color w:val="000000"/>
        </w:rPr>
      </w:pPr>
    </w:p>
    <w:p w14:paraId="3ADEFE49" w14:textId="77777777" w:rsidR="00173BC1" w:rsidRDefault="00173BC1">
      <w:pPr>
        <w:pStyle w:val="ListParagraph"/>
        <w:numPr>
          <w:ilvl w:val="0"/>
          <w:numId w:val="1"/>
        </w:numPr>
        <w:jc w:val="both"/>
        <w:rPr>
          <w:vanish/>
          <w:color w:val="000000"/>
        </w:rPr>
      </w:pPr>
    </w:p>
    <w:p w14:paraId="17CDFCF4" w14:textId="77777777" w:rsidR="00173BC1" w:rsidRDefault="00173BC1">
      <w:pPr>
        <w:pStyle w:val="ListParagraph"/>
        <w:numPr>
          <w:ilvl w:val="0"/>
          <w:numId w:val="1"/>
        </w:numPr>
        <w:jc w:val="both"/>
        <w:rPr>
          <w:vanish/>
          <w:color w:val="000000"/>
        </w:rPr>
      </w:pPr>
    </w:p>
    <w:p w14:paraId="546DEC97" w14:textId="77777777" w:rsidR="00173BC1" w:rsidRDefault="00173BC1">
      <w:pPr>
        <w:pStyle w:val="ListParagraph"/>
        <w:numPr>
          <w:ilvl w:val="0"/>
          <w:numId w:val="1"/>
        </w:numPr>
        <w:jc w:val="both"/>
        <w:rPr>
          <w:vanish/>
          <w:color w:val="000000"/>
        </w:rPr>
      </w:pPr>
    </w:p>
    <w:p w14:paraId="181A2F6E" w14:textId="77777777" w:rsidR="00173BC1" w:rsidRDefault="00173BC1">
      <w:pPr>
        <w:pStyle w:val="ListParagraph"/>
        <w:numPr>
          <w:ilvl w:val="0"/>
          <w:numId w:val="1"/>
        </w:numPr>
        <w:jc w:val="both"/>
        <w:rPr>
          <w:vanish/>
          <w:color w:val="000000"/>
        </w:rPr>
      </w:pPr>
    </w:p>
    <w:p w14:paraId="3F9A48E2" w14:textId="77777777" w:rsidR="00173BC1" w:rsidRDefault="00173BC1">
      <w:pPr>
        <w:pStyle w:val="ListParagraph"/>
        <w:numPr>
          <w:ilvl w:val="0"/>
          <w:numId w:val="1"/>
        </w:numPr>
        <w:jc w:val="both"/>
        <w:rPr>
          <w:vanish/>
          <w:color w:val="000000"/>
        </w:rPr>
      </w:pPr>
    </w:p>
    <w:p w14:paraId="1CEAC93D" w14:textId="77777777" w:rsidR="00173BC1" w:rsidRDefault="00173BC1">
      <w:pPr>
        <w:pStyle w:val="ListParagraph"/>
        <w:numPr>
          <w:ilvl w:val="0"/>
          <w:numId w:val="1"/>
        </w:numPr>
        <w:jc w:val="both"/>
        <w:rPr>
          <w:vanish/>
          <w:color w:val="000000"/>
        </w:rPr>
      </w:pPr>
    </w:p>
    <w:p w14:paraId="7636F968" w14:textId="77777777" w:rsidR="00173BC1" w:rsidRDefault="00173BC1">
      <w:pPr>
        <w:pStyle w:val="ListParagraph"/>
        <w:numPr>
          <w:ilvl w:val="0"/>
          <w:numId w:val="1"/>
        </w:numPr>
        <w:jc w:val="both"/>
        <w:rPr>
          <w:vanish/>
          <w:color w:val="000000"/>
        </w:rPr>
      </w:pPr>
    </w:p>
    <w:p w14:paraId="360AF93A" w14:textId="77777777" w:rsidR="00173BC1" w:rsidRDefault="00173BC1">
      <w:pPr>
        <w:pStyle w:val="ListParagraph"/>
        <w:numPr>
          <w:ilvl w:val="0"/>
          <w:numId w:val="1"/>
        </w:numPr>
        <w:jc w:val="both"/>
        <w:rPr>
          <w:vanish/>
          <w:color w:val="000000"/>
        </w:rPr>
      </w:pPr>
    </w:p>
    <w:p w14:paraId="5E07F604" w14:textId="77777777" w:rsidR="00173BC1" w:rsidRDefault="00173BC1">
      <w:pPr>
        <w:pStyle w:val="ListParagraph"/>
        <w:numPr>
          <w:ilvl w:val="0"/>
          <w:numId w:val="1"/>
        </w:numPr>
        <w:jc w:val="both"/>
        <w:rPr>
          <w:vanish/>
          <w:color w:val="000000"/>
        </w:rPr>
      </w:pPr>
    </w:p>
    <w:p w14:paraId="7275F062" w14:textId="77777777" w:rsidR="00173BC1" w:rsidRDefault="00173BC1">
      <w:pPr>
        <w:pStyle w:val="ListParagraph"/>
        <w:numPr>
          <w:ilvl w:val="0"/>
          <w:numId w:val="1"/>
        </w:numPr>
        <w:jc w:val="both"/>
        <w:rPr>
          <w:vanish/>
          <w:color w:val="000000"/>
        </w:rPr>
      </w:pPr>
    </w:p>
    <w:p w14:paraId="3193E640" w14:textId="77777777" w:rsidR="00173BC1" w:rsidRDefault="00173BC1">
      <w:pPr>
        <w:pStyle w:val="ListParagraph"/>
        <w:numPr>
          <w:ilvl w:val="0"/>
          <w:numId w:val="1"/>
        </w:numPr>
        <w:jc w:val="both"/>
        <w:rPr>
          <w:vanish/>
          <w:color w:val="000000"/>
        </w:rPr>
      </w:pPr>
    </w:p>
    <w:p w14:paraId="11F4E877" w14:textId="77777777" w:rsidR="00173BC1" w:rsidRDefault="00173BC1">
      <w:pPr>
        <w:pStyle w:val="ListParagraph"/>
        <w:numPr>
          <w:ilvl w:val="0"/>
          <w:numId w:val="1"/>
        </w:numPr>
        <w:jc w:val="both"/>
        <w:rPr>
          <w:vanish/>
          <w:color w:val="000000"/>
        </w:rPr>
      </w:pPr>
    </w:p>
    <w:p w14:paraId="7B86CE15" w14:textId="77777777" w:rsidR="00173BC1" w:rsidRDefault="00173BC1">
      <w:pPr>
        <w:pStyle w:val="ListParagraph"/>
        <w:numPr>
          <w:ilvl w:val="0"/>
          <w:numId w:val="1"/>
        </w:numPr>
        <w:jc w:val="both"/>
        <w:rPr>
          <w:vanish/>
          <w:color w:val="000000"/>
        </w:rPr>
      </w:pPr>
    </w:p>
    <w:p w14:paraId="7D9CE5F3" w14:textId="77777777" w:rsidR="00173BC1" w:rsidRDefault="00173BC1">
      <w:pPr>
        <w:pStyle w:val="ListParagraph"/>
        <w:numPr>
          <w:ilvl w:val="0"/>
          <w:numId w:val="1"/>
        </w:numPr>
        <w:jc w:val="both"/>
        <w:rPr>
          <w:vanish/>
          <w:color w:val="000000"/>
        </w:rPr>
      </w:pPr>
    </w:p>
    <w:p w14:paraId="072E91E5" w14:textId="77777777" w:rsidR="00173BC1" w:rsidRDefault="00173BC1">
      <w:pPr>
        <w:pStyle w:val="ListParagraph"/>
        <w:numPr>
          <w:ilvl w:val="0"/>
          <w:numId w:val="1"/>
        </w:numPr>
        <w:jc w:val="both"/>
        <w:rPr>
          <w:vanish/>
          <w:color w:val="000000"/>
        </w:rPr>
      </w:pPr>
    </w:p>
    <w:p w14:paraId="209F9FFC" w14:textId="77777777" w:rsidR="00173BC1" w:rsidRDefault="00173BC1">
      <w:pPr>
        <w:pStyle w:val="ListParagraph"/>
        <w:numPr>
          <w:ilvl w:val="0"/>
          <w:numId w:val="1"/>
        </w:numPr>
        <w:jc w:val="both"/>
        <w:rPr>
          <w:vanish/>
          <w:color w:val="000000"/>
        </w:rPr>
      </w:pPr>
    </w:p>
    <w:p w14:paraId="26C95D51" w14:textId="77777777" w:rsidR="00173BC1" w:rsidRDefault="00173BC1">
      <w:pPr>
        <w:pStyle w:val="ListParagraph"/>
        <w:numPr>
          <w:ilvl w:val="0"/>
          <w:numId w:val="1"/>
        </w:numPr>
        <w:jc w:val="both"/>
        <w:rPr>
          <w:vanish/>
          <w:color w:val="000000"/>
        </w:rPr>
      </w:pPr>
    </w:p>
    <w:p w14:paraId="160DACF1" w14:textId="77777777" w:rsidR="00173BC1" w:rsidRDefault="00173BC1">
      <w:pPr>
        <w:pStyle w:val="ListParagraph"/>
        <w:numPr>
          <w:ilvl w:val="0"/>
          <w:numId w:val="1"/>
        </w:numPr>
        <w:jc w:val="both"/>
        <w:rPr>
          <w:vanish/>
          <w:color w:val="000000"/>
        </w:rPr>
      </w:pPr>
    </w:p>
    <w:p w14:paraId="25B05C17" w14:textId="77777777" w:rsidR="00173BC1" w:rsidRDefault="00173BC1">
      <w:pPr>
        <w:pStyle w:val="ListParagraph"/>
        <w:numPr>
          <w:ilvl w:val="0"/>
          <w:numId w:val="1"/>
        </w:numPr>
        <w:jc w:val="both"/>
        <w:rPr>
          <w:vanish/>
          <w:color w:val="000000"/>
        </w:rPr>
      </w:pPr>
    </w:p>
    <w:p w14:paraId="79C99D38" w14:textId="77777777" w:rsidR="00173BC1" w:rsidRDefault="00173BC1">
      <w:pPr>
        <w:pStyle w:val="ListParagraph"/>
        <w:numPr>
          <w:ilvl w:val="0"/>
          <w:numId w:val="1"/>
        </w:numPr>
        <w:jc w:val="both"/>
        <w:rPr>
          <w:vanish/>
          <w:color w:val="000000"/>
        </w:rPr>
      </w:pPr>
    </w:p>
    <w:p w14:paraId="46A15665" w14:textId="77777777" w:rsidR="00173BC1" w:rsidRDefault="00173BC1">
      <w:pPr>
        <w:pStyle w:val="ListParagraph"/>
        <w:numPr>
          <w:ilvl w:val="0"/>
          <w:numId w:val="1"/>
        </w:numPr>
        <w:jc w:val="both"/>
        <w:rPr>
          <w:vanish/>
          <w:color w:val="000000"/>
        </w:rPr>
      </w:pPr>
    </w:p>
    <w:p w14:paraId="367C2DA5" w14:textId="77777777" w:rsidR="00173BC1" w:rsidRDefault="00173BC1">
      <w:pPr>
        <w:pStyle w:val="ListParagraph"/>
        <w:numPr>
          <w:ilvl w:val="0"/>
          <w:numId w:val="1"/>
        </w:numPr>
        <w:jc w:val="both"/>
        <w:rPr>
          <w:vanish/>
          <w:color w:val="000000"/>
        </w:rPr>
      </w:pPr>
    </w:p>
    <w:p w14:paraId="54EFDB52" w14:textId="77777777" w:rsidR="00173BC1" w:rsidRDefault="00173BC1">
      <w:pPr>
        <w:pStyle w:val="ListParagraph"/>
        <w:numPr>
          <w:ilvl w:val="0"/>
          <w:numId w:val="1"/>
        </w:numPr>
        <w:jc w:val="both"/>
        <w:rPr>
          <w:vanish/>
          <w:color w:val="000000"/>
        </w:rPr>
      </w:pPr>
    </w:p>
    <w:p w14:paraId="10BDC477" w14:textId="77777777" w:rsidR="00173BC1" w:rsidRDefault="00173BC1">
      <w:pPr>
        <w:pStyle w:val="ListParagraph"/>
        <w:numPr>
          <w:ilvl w:val="0"/>
          <w:numId w:val="1"/>
        </w:numPr>
        <w:jc w:val="both"/>
        <w:rPr>
          <w:vanish/>
          <w:color w:val="000000"/>
        </w:rPr>
      </w:pPr>
    </w:p>
    <w:p w14:paraId="5B26BD61" w14:textId="77777777" w:rsidR="00173BC1" w:rsidRDefault="00173BC1">
      <w:pPr>
        <w:pStyle w:val="ListParagraph"/>
        <w:numPr>
          <w:ilvl w:val="0"/>
          <w:numId w:val="1"/>
        </w:numPr>
        <w:jc w:val="both"/>
        <w:rPr>
          <w:vanish/>
          <w:color w:val="000000"/>
        </w:rPr>
      </w:pPr>
    </w:p>
    <w:p w14:paraId="783C1C42" w14:textId="77777777" w:rsidR="00173BC1" w:rsidRDefault="00173BC1">
      <w:pPr>
        <w:pStyle w:val="ListParagraph"/>
        <w:numPr>
          <w:ilvl w:val="0"/>
          <w:numId w:val="1"/>
        </w:numPr>
        <w:jc w:val="both"/>
        <w:rPr>
          <w:vanish/>
          <w:color w:val="000000"/>
        </w:rPr>
      </w:pPr>
    </w:p>
    <w:p w14:paraId="35151101" w14:textId="77777777" w:rsidR="00173BC1" w:rsidRDefault="00173BC1">
      <w:pPr>
        <w:pStyle w:val="ListParagraph"/>
        <w:numPr>
          <w:ilvl w:val="0"/>
          <w:numId w:val="1"/>
        </w:numPr>
        <w:jc w:val="both"/>
        <w:rPr>
          <w:vanish/>
          <w:color w:val="000000"/>
        </w:rPr>
      </w:pPr>
    </w:p>
    <w:p w14:paraId="043A251D" w14:textId="77777777" w:rsidR="00173BC1" w:rsidRDefault="00173BC1">
      <w:pPr>
        <w:pStyle w:val="ListParagraph"/>
        <w:numPr>
          <w:ilvl w:val="0"/>
          <w:numId w:val="1"/>
        </w:numPr>
        <w:jc w:val="both"/>
        <w:rPr>
          <w:vanish/>
          <w:color w:val="000000"/>
        </w:rPr>
      </w:pPr>
    </w:p>
    <w:p w14:paraId="45AE8388" w14:textId="77777777" w:rsidR="00173BC1" w:rsidRDefault="00173BC1">
      <w:pPr>
        <w:pStyle w:val="ListParagraph"/>
        <w:numPr>
          <w:ilvl w:val="0"/>
          <w:numId w:val="1"/>
        </w:numPr>
        <w:jc w:val="both"/>
        <w:rPr>
          <w:vanish/>
          <w:color w:val="000000"/>
        </w:rPr>
      </w:pPr>
    </w:p>
    <w:p w14:paraId="52F8C282" w14:textId="77777777" w:rsidR="00173BC1" w:rsidRDefault="00173BC1">
      <w:pPr>
        <w:pStyle w:val="ListParagraph"/>
        <w:numPr>
          <w:ilvl w:val="0"/>
          <w:numId w:val="1"/>
        </w:numPr>
        <w:jc w:val="both"/>
        <w:rPr>
          <w:vanish/>
          <w:color w:val="000000"/>
        </w:rPr>
      </w:pPr>
    </w:p>
    <w:p w14:paraId="2C4AE7B8" w14:textId="77777777" w:rsidR="00173BC1" w:rsidRDefault="00173BC1">
      <w:pPr>
        <w:pStyle w:val="ListParagraph"/>
        <w:numPr>
          <w:ilvl w:val="0"/>
          <w:numId w:val="1"/>
        </w:numPr>
        <w:jc w:val="both"/>
        <w:rPr>
          <w:vanish/>
          <w:color w:val="000000"/>
        </w:rPr>
      </w:pPr>
    </w:p>
    <w:p w14:paraId="50A8464C" w14:textId="77777777" w:rsidR="00173BC1" w:rsidRDefault="00173BC1">
      <w:pPr>
        <w:pStyle w:val="ListParagraph"/>
        <w:numPr>
          <w:ilvl w:val="0"/>
          <w:numId w:val="1"/>
        </w:numPr>
        <w:jc w:val="both"/>
        <w:rPr>
          <w:vanish/>
          <w:color w:val="000000"/>
        </w:rPr>
      </w:pPr>
    </w:p>
    <w:p w14:paraId="629DC43F" w14:textId="77777777" w:rsidR="00173BC1" w:rsidRDefault="00173BC1">
      <w:pPr>
        <w:pStyle w:val="ListParagraph"/>
        <w:numPr>
          <w:ilvl w:val="0"/>
          <w:numId w:val="1"/>
        </w:numPr>
        <w:jc w:val="both"/>
        <w:rPr>
          <w:vanish/>
          <w:color w:val="000000"/>
        </w:rPr>
      </w:pPr>
    </w:p>
    <w:p w14:paraId="597EA1A4" w14:textId="77777777" w:rsidR="00173BC1" w:rsidRDefault="00173BC1">
      <w:pPr>
        <w:pStyle w:val="ListParagraph"/>
        <w:numPr>
          <w:ilvl w:val="0"/>
          <w:numId w:val="1"/>
        </w:numPr>
        <w:jc w:val="both"/>
        <w:rPr>
          <w:vanish/>
          <w:color w:val="000000"/>
        </w:rPr>
      </w:pPr>
    </w:p>
    <w:p w14:paraId="6A0BFAF9" w14:textId="77777777" w:rsidR="00173BC1" w:rsidRDefault="00173BC1">
      <w:pPr>
        <w:pStyle w:val="ListParagraph"/>
        <w:numPr>
          <w:ilvl w:val="0"/>
          <w:numId w:val="1"/>
        </w:numPr>
        <w:jc w:val="both"/>
        <w:rPr>
          <w:vanish/>
          <w:color w:val="000000"/>
        </w:rPr>
      </w:pPr>
    </w:p>
    <w:p w14:paraId="68A81FF6" w14:textId="77777777" w:rsidR="00173BC1" w:rsidRDefault="00173BC1">
      <w:pPr>
        <w:pStyle w:val="ListParagraph"/>
        <w:numPr>
          <w:ilvl w:val="0"/>
          <w:numId w:val="1"/>
        </w:numPr>
        <w:jc w:val="both"/>
        <w:rPr>
          <w:vanish/>
          <w:color w:val="000000"/>
        </w:rPr>
      </w:pPr>
    </w:p>
    <w:p w14:paraId="14DF03BA" w14:textId="77777777" w:rsidR="00173BC1" w:rsidRDefault="00173BC1">
      <w:pPr>
        <w:pStyle w:val="ListParagraph"/>
        <w:numPr>
          <w:ilvl w:val="0"/>
          <w:numId w:val="1"/>
        </w:numPr>
        <w:jc w:val="both"/>
        <w:rPr>
          <w:vanish/>
          <w:color w:val="000000"/>
        </w:rPr>
      </w:pPr>
    </w:p>
    <w:p w14:paraId="4A9EA480" w14:textId="77777777" w:rsidR="00173BC1" w:rsidRDefault="00173BC1">
      <w:pPr>
        <w:pStyle w:val="ListParagraph"/>
        <w:numPr>
          <w:ilvl w:val="0"/>
          <w:numId w:val="1"/>
        </w:numPr>
        <w:jc w:val="both"/>
        <w:rPr>
          <w:vanish/>
          <w:color w:val="000000"/>
        </w:rPr>
      </w:pPr>
    </w:p>
    <w:p w14:paraId="4319A99A" w14:textId="77777777" w:rsidR="00173BC1" w:rsidRDefault="00173BC1">
      <w:pPr>
        <w:pStyle w:val="ListParagraph"/>
        <w:numPr>
          <w:ilvl w:val="0"/>
          <w:numId w:val="1"/>
        </w:numPr>
        <w:jc w:val="both"/>
        <w:rPr>
          <w:vanish/>
          <w:color w:val="000000"/>
        </w:rPr>
      </w:pPr>
    </w:p>
    <w:p w14:paraId="4A8C5063" w14:textId="77777777" w:rsidR="00173BC1" w:rsidRDefault="00173BC1">
      <w:pPr>
        <w:pStyle w:val="ListParagraph"/>
        <w:numPr>
          <w:ilvl w:val="0"/>
          <w:numId w:val="1"/>
        </w:numPr>
        <w:jc w:val="both"/>
        <w:rPr>
          <w:vanish/>
          <w:color w:val="000000"/>
        </w:rPr>
      </w:pPr>
    </w:p>
    <w:p w14:paraId="03F4BED5" w14:textId="77777777" w:rsidR="00173BC1" w:rsidRDefault="00173BC1">
      <w:pPr>
        <w:pStyle w:val="ListParagraph"/>
        <w:numPr>
          <w:ilvl w:val="0"/>
          <w:numId w:val="1"/>
        </w:numPr>
        <w:jc w:val="both"/>
        <w:rPr>
          <w:vanish/>
          <w:color w:val="000000"/>
        </w:rPr>
      </w:pPr>
    </w:p>
    <w:p w14:paraId="5F49B530" w14:textId="77777777" w:rsidR="00173BC1" w:rsidRDefault="00173BC1">
      <w:pPr>
        <w:pStyle w:val="ListParagraph"/>
        <w:numPr>
          <w:ilvl w:val="0"/>
          <w:numId w:val="1"/>
        </w:numPr>
        <w:jc w:val="both"/>
        <w:rPr>
          <w:vanish/>
          <w:color w:val="000000"/>
        </w:rPr>
      </w:pPr>
    </w:p>
    <w:p w14:paraId="29B8DB0A" w14:textId="77777777" w:rsidR="00173BC1" w:rsidRDefault="00173BC1">
      <w:pPr>
        <w:pStyle w:val="ListParagraph"/>
        <w:numPr>
          <w:ilvl w:val="0"/>
          <w:numId w:val="1"/>
        </w:numPr>
        <w:jc w:val="both"/>
        <w:rPr>
          <w:vanish/>
          <w:color w:val="000000"/>
        </w:rPr>
      </w:pPr>
    </w:p>
    <w:p w14:paraId="33B7D7FD" w14:textId="77777777" w:rsidR="00173BC1" w:rsidRDefault="00173BC1">
      <w:pPr>
        <w:pStyle w:val="ListParagraph"/>
        <w:numPr>
          <w:ilvl w:val="0"/>
          <w:numId w:val="1"/>
        </w:numPr>
        <w:jc w:val="both"/>
        <w:rPr>
          <w:vanish/>
          <w:color w:val="000000"/>
        </w:rPr>
      </w:pPr>
    </w:p>
    <w:p w14:paraId="2EE5D815" w14:textId="77777777" w:rsidR="00173BC1" w:rsidRDefault="00173BC1">
      <w:pPr>
        <w:pStyle w:val="ListParagraph"/>
        <w:numPr>
          <w:ilvl w:val="0"/>
          <w:numId w:val="1"/>
        </w:numPr>
        <w:jc w:val="both"/>
        <w:rPr>
          <w:vanish/>
          <w:color w:val="000000"/>
        </w:rPr>
      </w:pPr>
    </w:p>
    <w:p w14:paraId="429F68EF" w14:textId="77777777" w:rsidR="00173BC1" w:rsidRDefault="00173BC1">
      <w:pPr>
        <w:pStyle w:val="ListParagraph"/>
        <w:numPr>
          <w:ilvl w:val="0"/>
          <w:numId w:val="1"/>
        </w:numPr>
        <w:jc w:val="both"/>
        <w:rPr>
          <w:vanish/>
          <w:color w:val="000000"/>
        </w:rPr>
      </w:pPr>
    </w:p>
    <w:p w14:paraId="7889615A" w14:textId="77777777" w:rsidR="00173BC1" w:rsidRDefault="00173BC1">
      <w:pPr>
        <w:pStyle w:val="ListParagraph"/>
        <w:numPr>
          <w:ilvl w:val="0"/>
          <w:numId w:val="1"/>
        </w:numPr>
        <w:jc w:val="both"/>
        <w:rPr>
          <w:vanish/>
          <w:color w:val="000000"/>
        </w:rPr>
      </w:pPr>
    </w:p>
    <w:p w14:paraId="4968B34E" w14:textId="77777777" w:rsidR="00173BC1" w:rsidRDefault="00173BC1">
      <w:pPr>
        <w:pStyle w:val="ListParagraph"/>
        <w:numPr>
          <w:ilvl w:val="0"/>
          <w:numId w:val="1"/>
        </w:numPr>
        <w:jc w:val="both"/>
        <w:rPr>
          <w:vanish/>
          <w:color w:val="000000"/>
        </w:rPr>
      </w:pPr>
    </w:p>
    <w:p w14:paraId="50B389AE" w14:textId="77777777" w:rsidR="00173BC1" w:rsidRDefault="00173BC1">
      <w:pPr>
        <w:pStyle w:val="ListParagraph"/>
        <w:numPr>
          <w:ilvl w:val="0"/>
          <w:numId w:val="1"/>
        </w:numPr>
        <w:jc w:val="both"/>
        <w:rPr>
          <w:vanish/>
          <w:color w:val="000000"/>
        </w:rPr>
      </w:pPr>
    </w:p>
    <w:p w14:paraId="12B5C9F5" w14:textId="77777777" w:rsidR="00173BC1" w:rsidRDefault="00173BC1">
      <w:pPr>
        <w:pStyle w:val="ListParagraph"/>
        <w:numPr>
          <w:ilvl w:val="0"/>
          <w:numId w:val="1"/>
        </w:numPr>
        <w:jc w:val="both"/>
        <w:rPr>
          <w:vanish/>
          <w:color w:val="000000"/>
        </w:rPr>
      </w:pPr>
    </w:p>
    <w:p w14:paraId="63116523" w14:textId="77777777" w:rsidR="00173BC1" w:rsidRDefault="00173BC1">
      <w:pPr>
        <w:pStyle w:val="ListParagraph"/>
        <w:numPr>
          <w:ilvl w:val="0"/>
          <w:numId w:val="1"/>
        </w:numPr>
        <w:jc w:val="both"/>
        <w:rPr>
          <w:vanish/>
          <w:color w:val="000000"/>
        </w:rPr>
      </w:pPr>
    </w:p>
    <w:p w14:paraId="2D61E534" w14:textId="77777777" w:rsidR="00173BC1" w:rsidRDefault="00173BC1">
      <w:pPr>
        <w:pStyle w:val="ListParagraph"/>
        <w:numPr>
          <w:ilvl w:val="0"/>
          <w:numId w:val="1"/>
        </w:numPr>
        <w:jc w:val="both"/>
        <w:rPr>
          <w:vanish/>
          <w:color w:val="000000"/>
        </w:rPr>
      </w:pPr>
    </w:p>
    <w:p w14:paraId="1FA2CE8A" w14:textId="77777777" w:rsidR="00173BC1" w:rsidRDefault="00173BC1">
      <w:pPr>
        <w:pStyle w:val="ListParagraph"/>
        <w:numPr>
          <w:ilvl w:val="0"/>
          <w:numId w:val="1"/>
        </w:numPr>
        <w:jc w:val="both"/>
        <w:rPr>
          <w:vanish/>
          <w:color w:val="000000"/>
        </w:rPr>
      </w:pPr>
    </w:p>
    <w:p w14:paraId="43DA4505" w14:textId="77777777" w:rsidR="00173BC1" w:rsidRDefault="00173BC1">
      <w:pPr>
        <w:pStyle w:val="ListParagraph"/>
        <w:numPr>
          <w:ilvl w:val="0"/>
          <w:numId w:val="1"/>
        </w:numPr>
        <w:jc w:val="both"/>
        <w:rPr>
          <w:vanish/>
          <w:color w:val="000000"/>
        </w:rPr>
      </w:pPr>
    </w:p>
    <w:p w14:paraId="2796B632" w14:textId="77777777" w:rsidR="00173BC1" w:rsidRDefault="00173BC1">
      <w:pPr>
        <w:pStyle w:val="ListParagraph"/>
        <w:numPr>
          <w:ilvl w:val="0"/>
          <w:numId w:val="1"/>
        </w:numPr>
        <w:jc w:val="both"/>
        <w:rPr>
          <w:vanish/>
          <w:color w:val="000000"/>
        </w:rPr>
      </w:pPr>
    </w:p>
    <w:p w14:paraId="5BD86CC9" w14:textId="77777777" w:rsidR="00173BC1" w:rsidRDefault="00173BC1">
      <w:pPr>
        <w:pStyle w:val="ListParagraph"/>
        <w:numPr>
          <w:ilvl w:val="0"/>
          <w:numId w:val="1"/>
        </w:numPr>
        <w:jc w:val="both"/>
        <w:rPr>
          <w:vanish/>
          <w:color w:val="000000"/>
        </w:rPr>
      </w:pPr>
    </w:p>
    <w:p w14:paraId="18D245F2" w14:textId="77777777" w:rsidR="00173BC1" w:rsidRDefault="00173BC1">
      <w:pPr>
        <w:pStyle w:val="ListParagraph"/>
        <w:numPr>
          <w:ilvl w:val="0"/>
          <w:numId w:val="1"/>
        </w:numPr>
        <w:jc w:val="both"/>
        <w:rPr>
          <w:vanish/>
          <w:color w:val="000000"/>
        </w:rPr>
      </w:pPr>
    </w:p>
    <w:p w14:paraId="55D2101B" w14:textId="77777777" w:rsidR="00173BC1" w:rsidRDefault="00173BC1">
      <w:pPr>
        <w:pStyle w:val="ListParagraph"/>
        <w:numPr>
          <w:ilvl w:val="0"/>
          <w:numId w:val="1"/>
        </w:numPr>
        <w:jc w:val="both"/>
        <w:rPr>
          <w:vanish/>
          <w:color w:val="000000"/>
        </w:rPr>
      </w:pPr>
    </w:p>
    <w:p w14:paraId="76C0C8AD" w14:textId="77777777" w:rsidR="00173BC1" w:rsidRDefault="00173BC1">
      <w:pPr>
        <w:pStyle w:val="ListParagraph"/>
        <w:numPr>
          <w:ilvl w:val="0"/>
          <w:numId w:val="1"/>
        </w:numPr>
        <w:jc w:val="both"/>
        <w:rPr>
          <w:vanish/>
          <w:color w:val="000000"/>
        </w:rPr>
      </w:pPr>
    </w:p>
    <w:p w14:paraId="5CDF9220" w14:textId="77777777" w:rsidR="00173BC1" w:rsidRDefault="00173BC1">
      <w:pPr>
        <w:pStyle w:val="ListParagraph"/>
        <w:numPr>
          <w:ilvl w:val="0"/>
          <w:numId w:val="1"/>
        </w:numPr>
        <w:jc w:val="both"/>
        <w:rPr>
          <w:vanish/>
          <w:color w:val="000000"/>
        </w:rPr>
      </w:pPr>
    </w:p>
    <w:p w14:paraId="07F5CA71" w14:textId="77777777" w:rsidR="00173BC1" w:rsidRDefault="00173BC1">
      <w:pPr>
        <w:pStyle w:val="ListParagraph"/>
        <w:numPr>
          <w:ilvl w:val="0"/>
          <w:numId w:val="1"/>
        </w:numPr>
        <w:jc w:val="both"/>
        <w:rPr>
          <w:vanish/>
          <w:color w:val="000000"/>
        </w:rPr>
      </w:pPr>
    </w:p>
    <w:p w14:paraId="7B640B57" w14:textId="77777777" w:rsidR="00173BC1" w:rsidRDefault="00173BC1">
      <w:pPr>
        <w:pStyle w:val="ListParagraph"/>
        <w:numPr>
          <w:ilvl w:val="0"/>
          <w:numId w:val="1"/>
        </w:numPr>
        <w:jc w:val="both"/>
        <w:rPr>
          <w:vanish/>
          <w:color w:val="000000"/>
        </w:rPr>
      </w:pPr>
    </w:p>
    <w:p w14:paraId="481414F2" w14:textId="77777777" w:rsidR="00173BC1" w:rsidRDefault="00173BC1">
      <w:pPr>
        <w:pStyle w:val="ListParagraph"/>
        <w:numPr>
          <w:ilvl w:val="0"/>
          <w:numId w:val="1"/>
        </w:numPr>
        <w:jc w:val="both"/>
        <w:rPr>
          <w:vanish/>
          <w:color w:val="000000"/>
        </w:rPr>
      </w:pPr>
    </w:p>
    <w:p w14:paraId="457469FF" w14:textId="77777777" w:rsidR="00173BC1" w:rsidRDefault="00173BC1">
      <w:pPr>
        <w:pStyle w:val="ListParagraph"/>
        <w:numPr>
          <w:ilvl w:val="0"/>
          <w:numId w:val="1"/>
        </w:numPr>
        <w:jc w:val="both"/>
        <w:rPr>
          <w:vanish/>
          <w:color w:val="000000"/>
        </w:rPr>
      </w:pPr>
    </w:p>
    <w:p w14:paraId="1E132C90" w14:textId="77777777" w:rsidR="00173BC1" w:rsidRDefault="00173BC1">
      <w:pPr>
        <w:pStyle w:val="ListParagraph"/>
        <w:numPr>
          <w:ilvl w:val="0"/>
          <w:numId w:val="1"/>
        </w:numPr>
        <w:jc w:val="both"/>
        <w:rPr>
          <w:vanish/>
          <w:color w:val="000000"/>
        </w:rPr>
      </w:pPr>
    </w:p>
    <w:p w14:paraId="60A14A61" w14:textId="77777777" w:rsidR="00173BC1" w:rsidRDefault="00173BC1">
      <w:pPr>
        <w:pStyle w:val="ListParagraph"/>
        <w:numPr>
          <w:ilvl w:val="0"/>
          <w:numId w:val="1"/>
        </w:numPr>
        <w:jc w:val="both"/>
        <w:rPr>
          <w:vanish/>
          <w:color w:val="000000"/>
        </w:rPr>
      </w:pPr>
    </w:p>
    <w:p w14:paraId="26AF62AD" w14:textId="77777777" w:rsidR="00173BC1" w:rsidRDefault="00173BC1">
      <w:pPr>
        <w:pStyle w:val="ListParagraph"/>
        <w:numPr>
          <w:ilvl w:val="0"/>
          <w:numId w:val="1"/>
        </w:numPr>
        <w:jc w:val="both"/>
        <w:rPr>
          <w:vanish/>
          <w:color w:val="000000"/>
        </w:rPr>
      </w:pPr>
    </w:p>
    <w:p w14:paraId="31694EDB" w14:textId="77777777" w:rsidR="00173BC1" w:rsidRDefault="00173BC1">
      <w:pPr>
        <w:pStyle w:val="ListParagraph"/>
        <w:numPr>
          <w:ilvl w:val="0"/>
          <w:numId w:val="1"/>
        </w:numPr>
        <w:jc w:val="both"/>
        <w:rPr>
          <w:vanish/>
          <w:color w:val="000000"/>
        </w:rPr>
      </w:pPr>
    </w:p>
    <w:p w14:paraId="3002F064" w14:textId="77777777" w:rsidR="00173BC1" w:rsidRDefault="00173BC1">
      <w:pPr>
        <w:pStyle w:val="ListParagraph"/>
        <w:numPr>
          <w:ilvl w:val="0"/>
          <w:numId w:val="1"/>
        </w:numPr>
        <w:jc w:val="both"/>
        <w:rPr>
          <w:vanish/>
          <w:color w:val="000000"/>
        </w:rPr>
      </w:pPr>
    </w:p>
    <w:p w14:paraId="7BCCF515" w14:textId="77777777" w:rsidR="00173BC1" w:rsidRDefault="00173BC1">
      <w:pPr>
        <w:pStyle w:val="ListParagraph"/>
        <w:numPr>
          <w:ilvl w:val="0"/>
          <w:numId w:val="1"/>
        </w:numPr>
        <w:jc w:val="both"/>
        <w:rPr>
          <w:vanish/>
          <w:color w:val="000000"/>
        </w:rPr>
      </w:pPr>
    </w:p>
    <w:p w14:paraId="00E30EC9" w14:textId="77777777" w:rsidR="00173BC1" w:rsidRDefault="00173BC1">
      <w:pPr>
        <w:pStyle w:val="ListParagraph"/>
        <w:numPr>
          <w:ilvl w:val="0"/>
          <w:numId w:val="1"/>
        </w:numPr>
        <w:jc w:val="both"/>
        <w:rPr>
          <w:vanish/>
          <w:color w:val="000000"/>
        </w:rPr>
      </w:pPr>
    </w:p>
    <w:p w14:paraId="21BAD4B7" w14:textId="77777777" w:rsidR="00173BC1" w:rsidRDefault="00173BC1">
      <w:pPr>
        <w:pStyle w:val="ListParagraph"/>
        <w:numPr>
          <w:ilvl w:val="0"/>
          <w:numId w:val="1"/>
        </w:numPr>
        <w:jc w:val="both"/>
        <w:rPr>
          <w:vanish/>
          <w:color w:val="000000"/>
        </w:rPr>
      </w:pPr>
    </w:p>
    <w:p w14:paraId="177F43F4" w14:textId="77777777" w:rsidR="00173BC1" w:rsidRDefault="00173BC1">
      <w:pPr>
        <w:pStyle w:val="ListParagraph"/>
        <w:numPr>
          <w:ilvl w:val="0"/>
          <w:numId w:val="1"/>
        </w:numPr>
        <w:jc w:val="both"/>
        <w:rPr>
          <w:vanish/>
          <w:color w:val="000000"/>
        </w:rPr>
      </w:pPr>
    </w:p>
    <w:p w14:paraId="085EB3F5" w14:textId="77777777" w:rsidR="00173BC1" w:rsidRDefault="00173BC1">
      <w:pPr>
        <w:pStyle w:val="ListParagraph"/>
        <w:numPr>
          <w:ilvl w:val="0"/>
          <w:numId w:val="1"/>
        </w:numPr>
        <w:jc w:val="both"/>
        <w:rPr>
          <w:vanish/>
          <w:color w:val="000000"/>
        </w:rPr>
      </w:pPr>
    </w:p>
    <w:p w14:paraId="342A84B3" w14:textId="77777777" w:rsidR="00173BC1" w:rsidRDefault="00173BC1">
      <w:pPr>
        <w:pStyle w:val="ListParagraph"/>
        <w:numPr>
          <w:ilvl w:val="0"/>
          <w:numId w:val="1"/>
        </w:numPr>
        <w:jc w:val="both"/>
        <w:rPr>
          <w:vanish/>
          <w:color w:val="000000"/>
        </w:rPr>
      </w:pPr>
    </w:p>
    <w:p w14:paraId="5E319C2F" w14:textId="77777777" w:rsidR="00173BC1" w:rsidRDefault="00173BC1">
      <w:pPr>
        <w:pStyle w:val="ListParagraph"/>
        <w:numPr>
          <w:ilvl w:val="0"/>
          <w:numId w:val="1"/>
        </w:numPr>
        <w:jc w:val="both"/>
        <w:rPr>
          <w:vanish/>
          <w:color w:val="000000"/>
        </w:rPr>
      </w:pPr>
    </w:p>
    <w:p w14:paraId="30418E68" w14:textId="77777777" w:rsidR="00173BC1" w:rsidRDefault="00173BC1">
      <w:pPr>
        <w:pStyle w:val="ListParagraph"/>
        <w:numPr>
          <w:ilvl w:val="0"/>
          <w:numId w:val="1"/>
        </w:numPr>
        <w:jc w:val="both"/>
        <w:rPr>
          <w:vanish/>
          <w:color w:val="000000"/>
        </w:rPr>
      </w:pPr>
    </w:p>
    <w:p w14:paraId="5E00E6F9" w14:textId="77777777" w:rsidR="00173BC1" w:rsidRDefault="00173BC1">
      <w:pPr>
        <w:pStyle w:val="ListParagraph"/>
        <w:numPr>
          <w:ilvl w:val="0"/>
          <w:numId w:val="1"/>
        </w:numPr>
        <w:jc w:val="both"/>
        <w:rPr>
          <w:vanish/>
          <w:color w:val="000000"/>
        </w:rPr>
      </w:pPr>
    </w:p>
    <w:p w14:paraId="63A9CB53" w14:textId="77777777" w:rsidR="00173BC1" w:rsidRDefault="00173BC1">
      <w:pPr>
        <w:pStyle w:val="ListParagraph"/>
        <w:numPr>
          <w:ilvl w:val="0"/>
          <w:numId w:val="1"/>
        </w:numPr>
        <w:jc w:val="both"/>
        <w:rPr>
          <w:vanish/>
          <w:color w:val="000000"/>
        </w:rPr>
      </w:pPr>
    </w:p>
    <w:p w14:paraId="03EA2C70" w14:textId="77777777" w:rsidR="00173BC1" w:rsidRDefault="00173BC1">
      <w:pPr>
        <w:pStyle w:val="ListParagraph"/>
        <w:numPr>
          <w:ilvl w:val="0"/>
          <w:numId w:val="1"/>
        </w:numPr>
        <w:jc w:val="both"/>
        <w:rPr>
          <w:vanish/>
          <w:color w:val="000000"/>
        </w:rPr>
      </w:pPr>
    </w:p>
    <w:p w14:paraId="49B76CC6" w14:textId="77777777" w:rsidR="00173BC1" w:rsidRDefault="00173BC1">
      <w:pPr>
        <w:pStyle w:val="ListParagraph"/>
        <w:numPr>
          <w:ilvl w:val="0"/>
          <w:numId w:val="1"/>
        </w:numPr>
        <w:jc w:val="both"/>
        <w:rPr>
          <w:vanish/>
          <w:color w:val="000000"/>
        </w:rPr>
      </w:pPr>
    </w:p>
    <w:p w14:paraId="1CD4C897" w14:textId="77777777" w:rsidR="00173BC1" w:rsidRDefault="00173BC1">
      <w:pPr>
        <w:pStyle w:val="ListParagraph"/>
        <w:numPr>
          <w:ilvl w:val="0"/>
          <w:numId w:val="1"/>
        </w:numPr>
        <w:jc w:val="both"/>
        <w:rPr>
          <w:vanish/>
          <w:color w:val="000000"/>
        </w:rPr>
      </w:pPr>
    </w:p>
    <w:p w14:paraId="2A200879" w14:textId="77777777" w:rsidR="00173BC1" w:rsidRDefault="00173BC1">
      <w:pPr>
        <w:pStyle w:val="ListParagraph"/>
        <w:numPr>
          <w:ilvl w:val="0"/>
          <w:numId w:val="1"/>
        </w:numPr>
        <w:jc w:val="both"/>
        <w:rPr>
          <w:vanish/>
          <w:color w:val="000000"/>
        </w:rPr>
      </w:pPr>
    </w:p>
    <w:p w14:paraId="29F1C59A" w14:textId="77777777" w:rsidR="00173BC1" w:rsidRDefault="00173BC1">
      <w:pPr>
        <w:pStyle w:val="ListParagraph"/>
        <w:numPr>
          <w:ilvl w:val="0"/>
          <w:numId w:val="1"/>
        </w:numPr>
        <w:jc w:val="both"/>
        <w:rPr>
          <w:vanish/>
          <w:color w:val="000000"/>
        </w:rPr>
      </w:pPr>
    </w:p>
    <w:p w14:paraId="3B366EE6" w14:textId="77777777" w:rsidR="00173BC1" w:rsidRDefault="00173BC1">
      <w:pPr>
        <w:pStyle w:val="ListParagraph"/>
        <w:numPr>
          <w:ilvl w:val="0"/>
          <w:numId w:val="1"/>
        </w:numPr>
        <w:jc w:val="both"/>
        <w:rPr>
          <w:vanish/>
          <w:color w:val="000000"/>
        </w:rPr>
      </w:pPr>
    </w:p>
    <w:p w14:paraId="3249521C" w14:textId="77777777" w:rsidR="00173BC1" w:rsidRDefault="00173BC1">
      <w:pPr>
        <w:pStyle w:val="ListParagraph"/>
        <w:numPr>
          <w:ilvl w:val="0"/>
          <w:numId w:val="1"/>
        </w:numPr>
        <w:jc w:val="both"/>
        <w:rPr>
          <w:vanish/>
          <w:color w:val="000000"/>
        </w:rPr>
      </w:pPr>
    </w:p>
    <w:p w14:paraId="41DFCCDF" w14:textId="77777777" w:rsidR="00173BC1" w:rsidRDefault="00173BC1">
      <w:pPr>
        <w:pStyle w:val="ListParagraph"/>
        <w:numPr>
          <w:ilvl w:val="0"/>
          <w:numId w:val="1"/>
        </w:numPr>
        <w:jc w:val="both"/>
        <w:rPr>
          <w:vanish/>
          <w:color w:val="000000"/>
        </w:rPr>
      </w:pPr>
    </w:p>
    <w:p w14:paraId="41C3528A" w14:textId="77777777" w:rsidR="00173BC1" w:rsidRDefault="00173BC1">
      <w:pPr>
        <w:pStyle w:val="ListParagraph"/>
        <w:numPr>
          <w:ilvl w:val="0"/>
          <w:numId w:val="1"/>
        </w:numPr>
        <w:jc w:val="both"/>
        <w:rPr>
          <w:vanish/>
          <w:color w:val="000000"/>
        </w:rPr>
      </w:pPr>
    </w:p>
    <w:p w14:paraId="7D425591" w14:textId="77777777" w:rsidR="00173BC1" w:rsidRDefault="00173BC1">
      <w:pPr>
        <w:pStyle w:val="ListParagraph"/>
        <w:numPr>
          <w:ilvl w:val="0"/>
          <w:numId w:val="1"/>
        </w:numPr>
        <w:jc w:val="both"/>
        <w:rPr>
          <w:vanish/>
          <w:color w:val="000000"/>
        </w:rPr>
      </w:pPr>
    </w:p>
    <w:p w14:paraId="74D988EB" w14:textId="77777777" w:rsidR="00173BC1" w:rsidRDefault="00173BC1">
      <w:pPr>
        <w:pStyle w:val="ListParagraph"/>
        <w:numPr>
          <w:ilvl w:val="0"/>
          <w:numId w:val="1"/>
        </w:numPr>
        <w:jc w:val="both"/>
        <w:rPr>
          <w:vanish/>
          <w:color w:val="000000"/>
        </w:rPr>
      </w:pPr>
    </w:p>
    <w:p w14:paraId="58669947" w14:textId="77777777" w:rsidR="00173BC1" w:rsidRDefault="00173BC1">
      <w:pPr>
        <w:pStyle w:val="ListParagraph"/>
        <w:numPr>
          <w:ilvl w:val="0"/>
          <w:numId w:val="1"/>
        </w:numPr>
        <w:jc w:val="both"/>
        <w:rPr>
          <w:vanish/>
          <w:color w:val="000000"/>
        </w:rPr>
      </w:pPr>
    </w:p>
    <w:p w14:paraId="73132702" w14:textId="77777777" w:rsidR="00173BC1" w:rsidRDefault="00173BC1">
      <w:pPr>
        <w:pStyle w:val="ListParagraph"/>
        <w:numPr>
          <w:ilvl w:val="0"/>
          <w:numId w:val="1"/>
        </w:numPr>
        <w:jc w:val="both"/>
        <w:rPr>
          <w:vanish/>
          <w:color w:val="000000"/>
        </w:rPr>
      </w:pPr>
    </w:p>
    <w:p w14:paraId="40CC7F59" w14:textId="77777777" w:rsidR="00173BC1" w:rsidRDefault="00173BC1">
      <w:pPr>
        <w:pStyle w:val="ListParagraph"/>
        <w:numPr>
          <w:ilvl w:val="0"/>
          <w:numId w:val="1"/>
        </w:numPr>
        <w:jc w:val="both"/>
        <w:rPr>
          <w:vanish/>
          <w:color w:val="000000"/>
        </w:rPr>
      </w:pPr>
    </w:p>
    <w:p w14:paraId="003E4A7C" w14:textId="77777777" w:rsidR="00173BC1" w:rsidRDefault="00173BC1">
      <w:pPr>
        <w:pStyle w:val="ListParagraph"/>
        <w:numPr>
          <w:ilvl w:val="0"/>
          <w:numId w:val="1"/>
        </w:numPr>
        <w:jc w:val="both"/>
        <w:rPr>
          <w:vanish/>
          <w:color w:val="000000"/>
        </w:rPr>
      </w:pPr>
    </w:p>
    <w:p w14:paraId="70BC1FA8" w14:textId="77777777" w:rsidR="00173BC1" w:rsidRDefault="00173BC1">
      <w:pPr>
        <w:pStyle w:val="ListParagraph"/>
        <w:numPr>
          <w:ilvl w:val="0"/>
          <w:numId w:val="1"/>
        </w:numPr>
        <w:jc w:val="both"/>
        <w:rPr>
          <w:vanish/>
          <w:color w:val="000000"/>
        </w:rPr>
      </w:pPr>
    </w:p>
    <w:p w14:paraId="7C175B1A" w14:textId="77777777" w:rsidR="00173BC1" w:rsidRDefault="00173BC1">
      <w:pPr>
        <w:pStyle w:val="ListParagraph"/>
        <w:numPr>
          <w:ilvl w:val="0"/>
          <w:numId w:val="1"/>
        </w:numPr>
        <w:jc w:val="both"/>
        <w:rPr>
          <w:vanish/>
          <w:color w:val="000000"/>
        </w:rPr>
      </w:pPr>
    </w:p>
    <w:p w14:paraId="270EF267" w14:textId="77777777" w:rsidR="00173BC1" w:rsidRDefault="00173BC1">
      <w:pPr>
        <w:pStyle w:val="ListParagraph"/>
        <w:numPr>
          <w:ilvl w:val="0"/>
          <w:numId w:val="1"/>
        </w:numPr>
        <w:jc w:val="both"/>
        <w:rPr>
          <w:vanish/>
          <w:color w:val="000000"/>
        </w:rPr>
      </w:pPr>
    </w:p>
    <w:p w14:paraId="037619EF" w14:textId="77777777" w:rsidR="00173BC1" w:rsidRDefault="00173BC1">
      <w:pPr>
        <w:pStyle w:val="ListParagraph"/>
        <w:numPr>
          <w:ilvl w:val="0"/>
          <w:numId w:val="1"/>
        </w:numPr>
        <w:jc w:val="both"/>
        <w:rPr>
          <w:vanish/>
          <w:color w:val="000000"/>
        </w:rPr>
      </w:pPr>
    </w:p>
    <w:p w14:paraId="64CDA85C" w14:textId="77777777" w:rsidR="00173BC1" w:rsidRDefault="00173BC1">
      <w:pPr>
        <w:pStyle w:val="ListParagraph"/>
        <w:numPr>
          <w:ilvl w:val="0"/>
          <w:numId w:val="1"/>
        </w:numPr>
        <w:jc w:val="both"/>
        <w:rPr>
          <w:vanish/>
          <w:color w:val="000000"/>
        </w:rPr>
      </w:pPr>
    </w:p>
    <w:p w14:paraId="40C0B6A6" w14:textId="77777777" w:rsidR="00173BC1" w:rsidRDefault="00173BC1">
      <w:pPr>
        <w:pStyle w:val="ListParagraph"/>
        <w:numPr>
          <w:ilvl w:val="0"/>
          <w:numId w:val="1"/>
        </w:numPr>
        <w:jc w:val="both"/>
        <w:rPr>
          <w:vanish/>
          <w:color w:val="000000"/>
        </w:rPr>
      </w:pPr>
    </w:p>
    <w:p w14:paraId="3C2BE75B" w14:textId="77777777" w:rsidR="00173BC1" w:rsidRDefault="00173BC1">
      <w:pPr>
        <w:pStyle w:val="ListParagraph"/>
        <w:numPr>
          <w:ilvl w:val="0"/>
          <w:numId w:val="1"/>
        </w:numPr>
        <w:jc w:val="both"/>
        <w:rPr>
          <w:vanish/>
          <w:color w:val="000000"/>
        </w:rPr>
      </w:pPr>
    </w:p>
    <w:p w14:paraId="7B575ADB" w14:textId="77777777" w:rsidR="00173BC1" w:rsidRDefault="00173BC1">
      <w:pPr>
        <w:pStyle w:val="ListParagraph"/>
        <w:numPr>
          <w:ilvl w:val="0"/>
          <w:numId w:val="1"/>
        </w:numPr>
        <w:jc w:val="both"/>
        <w:rPr>
          <w:vanish/>
          <w:color w:val="000000"/>
        </w:rPr>
      </w:pPr>
    </w:p>
    <w:p w14:paraId="61458ABA" w14:textId="77777777" w:rsidR="00173BC1" w:rsidRDefault="00173BC1">
      <w:pPr>
        <w:pStyle w:val="ListParagraph"/>
        <w:numPr>
          <w:ilvl w:val="0"/>
          <w:numId w:val="1"/>
        </w:numPr>
        <w:jc w:val="both"/>
        <w:rPr>
          <w:vanish/>
          <w:color w:val="000000"/>
        </w:rPr>
      </w:pPr>
    </w:p>
    <w:p w14:paraId="43E7F57C" w14:textId="77777777" w:rsidR="00173BC1" w:rsidRDefault="00173BC1">
      <w:pPr>
        <w:pStyle w:val="ListParagraph"/>
        <w:numPr>
          <w:ilvl w:val="0"/>
          <w:numId w:val="1"/>
        </w:numPr>
        <w:jc w:val="both"/>
        <w:rPr>
          <w:vanish/>
          <w:color w:val="000000"/>
        </w:rPr>
      </w:pPr>
    </w:p>
    <w:p w14:paraId="34C16FD0" w14:textId="77777777" w:rsidR="00173BC1" w:rsidRDefault="00173BC1">
      <w:pPr>
        <w:pStyle w:val="ListParagraph"/>
        <w:numPr>
          <w:ilvl w:val="0"/>
          <w:numId w:val="1"/>
        </w:numPr>
        <w:jc w:val="both"/>
        <w:rPr>
          <w:vanish/>
          <w:color w:val="000000"/>
        </w:rPr>
      </w:pPr>
    </w:p>
    <w:p w14:paraId="7BEB4943" w14:textId="77777777" w:rsidR="00173BC1" w:rsidRDefault="00173BC1">
      <w:pPr>
        <w:pStyle w:val="ListParagraph"/>
        <w:numPr>
          <w:ilvl w:val="0"/>
          <w:numId w:val="1"/>
        </w:numPr>
        <w:jc w:val="both"/>
        <w:rPr>
          <w:vanish/>
          <w:color w:val="000000"/>
        </w:rPr>
      </w:pPr>
    </w:p>
    <w:p w14:paraId="0C669338" w14:textId="77777777" w:rsidR="00173BC1" w:rsidRDefault="00173BC1">
      <w:pPr>
        <w:pStyle w:val="ListParagraph"/>
        <w:numPr>
          <w:ilvl w:val="0"/>
          <w:numId w:val="1"/>
        </w:numPr>
        <w:jc w:val="both"/>
        <w:rPr>
          <w:vanish/>
          <w:color w:val="000000"/>
        </w:rPr>
      </w:pPr>
    </w:p>
    <w:p w14:paraId="562A72D4" w14:textId="77777777" w:rsidR="00173BC1" w:rsidRDefault="00173BC1">
      <w:pPr>
        <w:pStyle w:val="ListParagraph"/>
        <w:numPr>
          <w:ilvl w:val="0"/>
          <w:numId w:val="1"/>
        </w:numPr>
        <w:jc w:val="both"/>
        <w:rPr>
          <w:vanish/>
          <w:color w:val="000000"/>
        </w:rPr>
      </w:pPr>
    </w:p>
    <w:p w14:paraId="358424A7" w14:textId="77777777" w:rsidR="00173BC1" w:rsidRDefault="00173BC1">
      <w:pPr>
        <w:pStyle w:val="ListParagraph"/>
        <w:numPr>
          <w:ilvl w:val="0"/>
          <w:numId w:val="1"/>
        </w:numPr>
        <w:jc w:val="both"/>
        <w:rPr>
          <w:vanish/>
          <w:color w:val="000000"/>
        </w:rPr>
      </w:pPr>
    </w:p>
    <w:p w14:paraId="297EFB41" w14:textId="77777777" w:rsidR="00173BC1" w:rsidRDefault="00173BC1">
      <w:pPr>
        <w:pStyle w:val="ListParagraph"/>
        <w:numPr>
          <w:ilvl w:val="0"/>
          <w:numId w:val="1"/>
        </w:numPr>
        <w:jc w:val="both"/>
        <w:rPr>
          <w:vanish/>
          <w:color w:val="000000"/>
        </w:rPr>
      </w:pPr>
    </w:p>
    <w:p w14:paraId="0779A543" w14:textId="77777777" w:rsidR="00173BC1" w:rsidRDefault="00173BC1">
      <w:pPr>
        <w:pStyle w:val="ListParagraph"/>
        <w:numPr>
          <w:ilvl w:val="0"/>
          <w:numId w:val="1"/>
        </w:numPr>
        <w:jc w:val="both"/>
        <w:rPr>
          <w:vanish/>
          <w:color w:val="000000"/>
        </w:rPr>
      </w:pPr>
    </w:p>
    <w:p w14:paraId="60C5BB1A" w14:textId="77777777" w:rsidR="00173BC1" w:rsidRDefault="00173BC1">
      <w:pPr>
        <w:pStyle w:val="ListParagraph"/>
        <w:numPr>
          <w:ilvl w:val="0"/>
          <w:numId w:val="1"/>
        </w:numPr>
        <w:jc w:val="both"/>
        <w:rPr>
          <w:vanish/>
          <w:color w:val="000000"/>
        </w:rPr>
      </w:pPr>
    </w:p>
    <w:p w14:paraId="1CA7C464" w14:textId="77777777" w:rsidR="00173BC1" w:rsidRDefault="00173BC1">
      <w:pPr>
        <w:pStyle w:val="ListParagraph"/>
        <w:numPr>
          <w:ilvl w:val="0"/>
          <w:numId w:val="1"/>
        </w:numPr>
        <w:jc w:val="both"/>
        <w:rPr>
          <w:vanish/>
          <w:color w:val="000000"/>
        </w:rPr>
      </w:pPr>
    </w:p>
    <w:p w14:paraId="6B25F20A" w14:textId="77777777" w:rsidR="00173BC1" w:rsidRDefault="00173BC1">
      <w:pPr>
        <w:pStyle w:val="ListParagraph"/>
        <w:numPr>
          <w:ilvl w:val="0"/>
          <w:numId w:val="1"/>
        </w:numPr>
        <w:jc w:val="both"/>
        <w:rPr>
          <w:vanish/>
          <w:color w:val="000000"/>
        </w:rPr>
      </w:pPr>
    </w:p>
    <w:p w14:paraId="29C34EF0" w14:textId="77777777" w:rsidR="00173BC1" w:rsidRDefault="00173BC1">
      <w:pPr>
        <w:pStyle w:val="ListParagraph"/>
        <w:numPr>
          <w:ilvl w:val="0"/>
          <w:numId w:val="1"/>
        </w:numPr>
        <w:jc w:val="both"/>
        <w:rPr>
          <w:vanish/>
          <w:color w:val="000000"/>
        </w:rPr>
      </w:pPr>
    </w:p>
    <w:p w14:paraId="44B816D8" w14:textId="77777777" w:rsidR="00173BC1" w:rsidRDefault="00173BC1">
      <w:pPr>
        <w:pStyle w:val="ListParagraph"/>
        <w:numPr>
          <w:ilvl w:val="0"/>
          <w:numId w:val="1"/>
        </w:numPr>
        <w:jc w:val="both"/>
        <w:rPr>
          <w:vanish/>
          <w:color w:val="000000"/>
        </w:rPr>
      </w:pPr>
    </w:p>
    <w:p w14:paraId="65512526" w14:textId="77777777" w:rsidR="00173BC1" w:rsidRDefault="00173BC1">
      <w:pPr>
        <w:pStyle w:val="ListParagraph"/>
        <w:numPr>
          <w:ilvl w:val="0"/>
          <w:numId w:val="1"/>
        </w:numPr>
        <w:jc w:val="both"/>
        <w:rPr>
          <w:vanish/>
          <w:color w:val="000000"/>
        </w:rPr>
      </w:pPr>
    </w:p>
    <w:p w14:paraId="750B03FC" w14:textId="77777777" w:rsidR="00173BC1" w:rsidRDefault="00173BC1">
      <w:pPr>
        <w:pStyle w:val="ListParagraph"/>
        <w:numPr>
          <w:ilvl w:val="0"/>
          <w:numId w:val="1"/>
        </w:numPr>
        <w:jc w:val="both"/>
        <w:rPr>
          <w:vanish/>
          <w:color w:val="000000"/>
        </w:rPr>
      </w:pPr>
    </w:p>
    <w:p w14:paraId="42A4CAF1" w14:textId="77777777" w:rsidR="00173BC1" w:rsidRDefault="00173BC1">
      <w:pPr>
        <w:pStyle w:val="ListParagraph"/>
        <w:numPr>
          <w:ilvl w:val="0"/>
          <w:numId w:val="1"/>
        </w:numPr>
        <w:jc w:val="both"/>
        <w:rPr>
          <w:vanish/>
          <w:color w:val="000000"/>
        </w:rPr>
      </w:pPr>
    </w:p>
    <w:p w14:paraId="470A44B6" w14:textId="77777777" w:rsidR="00173BC1" w:rsidRDefault="00173BC1">
      <w:pPr>
        <w:pStyle w:val="ListParagraph"/>
        <w:numPr>
          <w:ilvl w:val="0"/>
          <w:numId w:val="1"/>
        </w:numPr>
        <w:jc w:val="both"/>
        <w:rPr>
          <w:vanish/>
          <w:color w:val="000000"/>
        </w:rPr>
      </w:pPr>
    </w:p>
    <w:p w14:paraId="6FFAC6B1" w14:textId="77777777" w:rsidR="00173BC1" w:rsidRDefault="00173BC1">
      <w:pPr>
        <w:pStyle w:val="ListParagraph"/>
        <w:numPr>
          <w:ilvl w:val="0"/>
          <w:numId w:val="1"/>
        </w:numPr>
        <w:jc w:val="both"/>
        <w:rPr>
          <w:vanish/>
          <w:color w:val="000000"/>
        </w:rPr>
      </w:pPr>
    </w:p>
    <w:p w14:paraId="02A56692" w14:textId="77777777" w:rsidR="00173BC1" w:rsidRDefault="00173BC1">
      <w:pPr>
        <w:pStyle w:val="ListParagraph"/>
        <w:numPr>
          <w:ilvl w:val="0"/>
          <w:numId w:val="1"/>
        </w:numPr>
        <w:jc w:val="both"/>
        <w:rPr>
          <w:vanish/>
          <w:color w:val="000000"/>
        </w:rPr>
      </w:pPr>
    </w:p>
    <w:p w14:paraId="1E5CA2AB" w14:textId="77777777" w:rsidR="00173BC1" w:rsidRDefault="00173BC1">
      <w:pPr>
        <w:pStyle w:val="ListParagraph"/>
        <w:numPr>
          <w:ilvl w:val="0"/>
          <w:numId w:val="1"/>
        </w:numPr>
        <w:jc w:val="both"/>
        <w:rPr>
          <w:vanish/>
          <w:color w:val="000000"/>
        </w:rPr>
      </w:pPr>
    </w:p>
    <w:p w14:paraId="62D9335E" w14:textId="77777777" w:rsidR="00173BC1" w:rsidRDefault="00173BC1">
      <w:pPr>
        <w:pStyle w:val="ListParagraph"/>
        <w:numPr>
          <w:ilvl w:val="0"/>
          <w:numId w:val="1"/>
        </w:numPr>
        <w:jc w:val="both"/>
        <w:rPr>
          <w:vanish/>
          <w:color w:val="000000"/>
        </w:rPr>
      </w:pPr>
    </w:p>
    <w:p w14:paraId="4194854D" w14:textId="77777777" w:rsidR="00173BC1" w:rsidRDefault="00173BC1">
      <w:pPr>
        <w:pStyle w:val="ListParagraph"/>
        <w:numPr>
          <w:ilvl w:val="0"/>
          <w:numId w:val="1"/>
        </w:numPr>
        <w:jc w:val="both"/>
        <w:rPr>
          <w:vanish/>
          <w:color w:val="000000"/>
        </w:rPr>
      </w:pPr>
    </w:p>
    <w:p w14:paraId="79CAA0E1" w14:textId="77777777" w:rsidR="00173BC1" w:rsidRDefault="00173BC1">
      <w:pPr>
        <w:pStyle w:val="ListParagraph"/>
        <w:numPr>
          <w:ilvl w:val="0"/>
          <w:numId w:val="1"/>
        </w:numPr>
        <w:jc w:val="both"/>
        <w:rPr>
          <w:vanish/>
          <w:color w:val="000000"/>
        </w:rPr>
      </w:pPr>
    </w:p>
    <w:p w14:paraId="6D8AC3A2" w14:textId="77777777" w:rsidR="00173BC1" w:rsidRDefault="00173BC1">
      <w:pPr>
        <w:pStyle w:val="ListParagraph"/>
        <w:numPr>
          <w:ilvl w:val="0"/>
          <w:numId w:val="1"/>
        </w:numPr>
        <w:jc w:val="both"/>
        <w:rPr>
          <w:vanish/>
          <w:color w:val="000000"/>
        </w:rPr>
      </w:pPr>
    </w:p>
    <w:p w14:paraId="7F800D44" w14:textId="77777777" w:rsidR="00173BC1" w:rsidRDefault="00173BC1">
      <w:pPr>
        <w:pStyle w:val="ListParagraph"/>
        <w:numPr>
          <w:ilvl w:val="0"/>
          <w:numId w:val="1"/>
        </w:numPr>
        <w:jc w:val="both"/>
        <w:rPr>
          <w:vanish/>
          <w:color w:val="000000"/>
        </w:rPr>
      </w:pPr>
    </w:p>
    <w:p w14:paraId="6E89EDCD" w14:textId="77777777" w:rsidR="00173BC1" w:rsidRDefault="00173BC1">
      <w:pPr>
        <w:pStyle w:val="ListParagraph"/>
        <w:numPr>
          <w:ilvl w:val="0"/>
          <w:numId w:val="1"/>
        </w:numPr>
        <w:jc w:val="both"/>
        <w:rPr>
          <w:vanish/>
          <w:color w:val="000000"/>
        </w:rPr>
      </w:pPr>
    </w:p>
    <w:p w14:paraId="3C74B44E" w14:textId="77777777" w:rsidR="00173BC1" w:rsidRDefault="00173BC1">
      <w:pPr>
        <w:pStyle w:val="ListParagraph"/>
        <w:numPr>
          <w:ilvl w:val="0"/>
          <w:numId w:val="1"/>
        </w:numPr>
        <w:jc w:val="both"/>
        <w:rPr>
          <w:vanish/>
          <w:color w:val="000000"/>
        </w:rPr>
      </w:pPr>
    </w:p>
    <w:p w14:paraId="6435DE4A" w14:textId="77777777" w:rsidR="00173BC1" w:rsidRDefault="00173BC1">
      <w:pPr>
        <w:pStyle w:val="ListParagraph"/>
        <w:numPr>
          <w:ilvl w:val="0"/>
          <w:numId w:val="1"/>
        </w:numPr>
        <w:jc w:val="both"/>
        <w:rPr>
          <w:vanish/>
          <w:color w:val="000000"/>
        </w:rPr>
      </w:pPr>
    </w:p>
    <w:p w14:paraId="019DA171" w14:textId="77777777" w:rsidR="00173BC1" w:rsidRDefault="00173BC1">
      <w:pPr>
        <w:pStyle w:val="ListParagraph"/>
        <w:numPr>
          <w:ilvl w:val="0"/>
          <w:numId w:val="1"/>
        </w:numPr>
        <w:jc w:val="both"/>
        <w:rPr>
          <w:vanish/>
          <w:color w:val="000000"/>
        </w:rPr>
      </w:pPr>
    </w:p>
    <w:p w14:paraId="17471663" w14:textId="77777777" w:rsidR="00173BC1" w:rsidRDefault="00173BC1">
      <w:pPr>
        <w:pStyle w:val="ListParagraph"/>
        <w:numPr>
          <w:ilvl w:val="0"/>
          <w:numId w:val="1"/>
        </w:numPr>
        <w:jc w:val="both"/>
        <w:rPr>
          <w:vanish/>
          <w:color w:val="000000"/>
        </w:rPr>
      </w:pPr>
    </w:p>
    <w:p w14:paraId="1D329F7F" w14:textId="77777777" w:rsidR="00173BC1" w:rsidRDefault="00173BC1">
      <w:pPr>
        <w:pStyle w:val="ListParagraph"/>
        <w:numPr>
          <w:ilvl w:val="0"/>
          <w:numId w:val="1"/>
        </w:numPr>
        <w:jc w:val="both"/>
        <w:rPr>
          <w:vanish/>
          <w:color w:val="000000"/>
        </w:rPr>
      </w:pPr>
    </w:p>
    <w:p w14:paraId="3A1D8DB6" w14:textId="77777777" w:rsidR="00173BC1" w:rsidRDefault="00173BC1">
      <w:pPr>
        <w:pStyle w:val="ListParagraph"/>
        <w:numPr>
          <w:ilvl w:val="0"/>
          <w:numId w:val="1"/>
        </w:numPr>
        <w:jc w:val="both"/>
        <w:rPr>
          <w:vanish/>
          <w:color w:val="000000"/>
        </w:rPr>
      </w:pPr>
    </w:p>
    <w:p w14:paraId="1AD254A7" w14:textId="77777777" w:rsidR="00173BC1" w:rsidRDefault="00173BC1">
      <w:pPr>
        <w:pStyle w:val="ListParagraph"/>
        <w:numPr>
          <w:ilvl w:val="0"/>
          <w:numId w:val="1"/>
        </w:numPr>
        <w:jc w:val="both"/>
        <w:rPr>
          <w:vanish/>
          <w:color w:val="000000"/>
        </w:rPr>
      </w:pPr>
    </w:p>
    <w:p w14:paraId="12063814" w14:textId="77777777" w:rsidR="00173BC1" w:rsidRDefault="00173BC1">
      <w:pPr>
        <w:pStyle w:val="ListParagraph"/>
        <w:numPr>
          <w:ilvl w:val="0"/>
          <w:numId w:val="1"/>
        </w:numPr>
        <w:jc w:val="both"/>
        <w:rPr>
          <w:vanish/>
          <w:color w:val="000000"/>
        </w:rPr>
      </w:pPr>
    </w:p>
    <w:p w14:paraId="13A20D97" w14:textId="77777777" w:rsidR="00173BC1" w:rsidRDefault="00173BC1">
      <w:pPr>
        <w:pStyle w:val="ListParagraph"/>
        <w:numPr>
          <w:ilvl w:val="0"/>
          <w:numId w:val="1"/>
        </w:numPr>
        <w:jc w:val="both"/>
        <w:rPr>
          <w:vanish/>
          <w:color w:val="000000"/>
        </w:rPr>
      </w:pPr>
    </w:p>
    <w:p w14:paraId="4AF027C8" w14:textId="77777777" w:rsidR="00173BC1" w:rsidRDefault="00173BC1">
      <w:pPr>
        <w:pStyle w:val="ListParagraph"/>
        <w:numPr>
          <w:ilvl w:val="0"/>
          <w:numId w:val="1"/>
        </w:numPr>
        <w:jc w:val="both"/>
        <w:rPr>
          <w:vanish/>
          <w:color w:val="000000"/>
        </w:rPr>
      </w:pPr>
    </w:p>
    <w:p w14:paraId="7A32F9E5" w14:textId="77777777" w:rsidR="00173BC1" w:rsidRDefault="00173BC1">
      <w:pPr>
        <w:pStyle w:val="ListParagraph"/>
        <w:numPr>
          <w:ilvl w:val="0"/>
          <w:numId w:val="1"/>
        </w:numPr>
        <w:jc w:val="both"/>
        <w:rPr>
          <w:vanish/>
          <w:color w:val="000000"/>
        </w:rPr>
      </w:pPr>
    </w:p>
    <w:p w14:paraId="10A9C905" w14:textId="77777777" w:rsidR="00173BC1" w:rsidRDefault="00173BC1">
      <w:pPr>
        <w:pStyle w:val="ListParagraph"/>
        <w:numPr>
          <w:ilvl w:val="0"/>
          <w:numId w:val="1"/>
        </w:numPr>
        <w:jc w:val="both"/>
        <w:rPr>
          <w:vanish/>
          <w:color w:val="000000"/>
        </w:rPr>
      </w:pPr>
    </w:p>
    <w:p w14:paraId="5C917DFC" w14:textId="77777777" w:rsidR="00173BC1" w:rsidRDefault="00173BC1">
      <w:pPr>
        <w:pStyle w:val="ListParagraph"/>
        <w:numPr>
          <w:ilvl w:val="0"/>
          <w:numId w:val="1"/>
        </w:numPr>
        <w:jc w:val="both"/>
        <w:rPr>
          <w:vanish/>
          <w:color w:val="000000"/>
        </w:rPr>
      </w:pPr>
    </w:p>
    <w:p w14:paraId="549B1D17" w14:textId="77777777" w:rsidR="00173BC1" w:rsidRDefault="00173BC1">
      <w:pPr>
        <w:pStyle w:val="ListParagraph"/>
        <w:numPr>
          <w:ilvl w:val="0"/>
          <w:numId w:val="1"/>
        </w:numPr>
        <w:jc w:val="both"/>
        <w:rPr>
          <w:vanish/>
          <w:color w:val="000000"/>
        </w:rPr>
      </w:pPr>
    </w:p>
    <w:p w14:paraId="5DB7CE73" w14:textId="77777777" w:rsidR="00173BC1" w:rsidRDefault="00173BC1">
      <w:pPr>
        <w:pStyle w:val="ListParagraph"/>
        <w:numPr>
          <w:ilvl w:val="0"/>
          <w:numId w:val="1"/>
        </w:numPr>
        <w:jc w:val="both"/>
        <w:rPr>
          <w:vanish/>
          <w:color w:val="000000"/>
        </w:rPr>
      </w:pPr>
    </w:p>
    <w:p w14:paraId="6F77FC79" w14:textId="77777777" w:rsidR="00173BC1" w:rsidRDefault="00173BC1">
      <w:pPr>
        <w:pStyle w:val="ListParagraph"/>
        <w:numPr>
          <w:ilvl w:val="0"/>
          <w:numId w:val="1"/>
        </w:numPr>
        <w:jc w:val="both"/>
        <w:rPr>
          <w:vanish/>
          <w:color w:val="000000"/>
        </w:rPr>
      </w:pPr>
    </w:p>
    <w:p w14:paraId="691DA0F8" w14:textId="77777777" w:rsidR="00173BC1" w:rsidRDefault="00173BC1">
      <w:pPr>
        <w:pStyle w:val="ListParagraph"/>
        <w:numPr>
          <w:ilvl w:val="0"/>
          <w:numId w:val="1"/>
        </w:numPr>
        <w:jc w:val="both"/>
        <w:rPr>
          <w:vanish/>
          <w:color w:val="000000"/>
        </w:rPr>
      </w:pPr>
    </w:p>
    <w:p w14:paraId="30B54367" w14:textId="77777777" w:rsidR="00173BC1" w:rsidRDefault="00173BC1">
      <w:pPr>
        <w:pStyle w:val="ListParagraph"/>
        <w:numPr>
          <w:ilvl w:val="0"/>
          <w:numId w:val="1"/>
        </w:numPr>
        <w:jc w:val="both"/>
        <w:rPr>
          <w:vanish/>
          <w:color w:val="000000"/>
        </w:rPr>
      </w:pPr>
    </w:p>
    <w:p w14:paraId="34E7A32E" w14:textId="77777777" w:rsidR="00173BC1" w:rsidRDefault="00173BC1">
      <w:pPr>
        <w:pStyle w:val="ListParagraph"/>
        <w:numPr>
          <w:ilvl w:val="0"/>
          <w:numId w:val="1"/>
        </w:numPr>
        <w:jc w:val="both"/>
        <w:rPr>
          <w:vanish/>
          <w:color w:val="000000"/>
        </w:rPr>
      </w:pPr>
    </w:p>
    <w:p w14:paraId="356BF09B" w14:textId="77777777" w:rsidR="00173BC1" w:rsidRDefault="00173BC1">
      <w:pPr>
        <w:pStyle w:val="ListParagraph"/>
        <w:numPr>
          <w:ilvl w:val="0"/>
          <w:numId w:val="1"/>
        </w:numPr>
        <w:jc w:val="both"/>
        <w:rPr>
          <w:vanish/>
          <w:color w:val="000000"/>
        </w:rPr>
      </w:pPr>
    </w:p>
    <w:p w14:paraId="08FA3C6F" w14:textId="77777777" w:rsidR="00173BC1" w:rsidRDefault="00173BC1">
      <w:pPr>
        <w:pStyle w:val="ListParagraph"/>
        <w:numPr>
          <w:ilvl w:val="0"/>
          <w:numId w:val="1"/>
        </w:numPr>
        <w:jc w:val="both"/>
        <w:rPr>
          <w:vanish/>
          <w:color w:val="000000"/>
        </w:rPr>
      </w:pPr>
    </w:p>
    <w:p w14:paraId="02ED24CD" w14:textId="77777777" w:rsidR="00173BC1" w:rsidRDefault="00173BC1">
      <w:pPr>
        <w:pStyle w:val="ListParagraph"/>
        <w:numPr>
          <w:ilvl w:val="0"/>
          <w:numId w:val="1"/>
        </w:numPr>
        <w:jc w:val="both"/>
        <w:rPr>
          <w:vanish/>
          <w:color w:val="000000"/>
        </w:rPr>
      </w:pPr>
    </w:p>
    <w:p w14:paraId="5EA981F8" w14:textId="77777777" w:rsidR="00173BC1" w:rsidRDefault="00173BC1">
      <w:pPr>
        <w:pStyle w:val="ListParagraph"/>
        <w:numPr>
          <w:ilvl w:val="0"/>
          <w:numId w:val="1"/>
        </w:numPr>
        <w:jc w:val="both"/>
        <w:rPr>
          <w:vanish/>
          <w:color w:val="000000"/>
        </w:rPr>
      </w:pPr>
    </w:p>
    <w:p w14:paraId="27EBFB76" w14:textId="77777777" w:rsidR="00173BC1" w:rsidRDefault="00173BC1">
      <w:pPr>
        <w:pStyle w:val="ListParagraph"/>
        <w:numPr>
          <w:ilvl w:val="0"/>
          <w:numId w:val="1"/>
        </w:numPr>
        <w:jc w:val="both"/>
        <w:rPr>
          <w:vanish/>
          <w:color w:val="000000"/>
        </w:rPr>
      </w:pPr>
    </w:p>
    <w:p w14:paraId="231AABB8" w14:textId="77777777" w:rsidR="00173BC1" w:rsidRDefault="00173BC1">
      <w:pPr>
        <w:pStyle w:val="ListParagraph"/>
        <w:numPr>
          <w:ilvl w:val="0"/>
          <w:numId w:val="1"/>
        </w:numPr>
        <w:jc w:val="both"/>
        <w:rPr>
          <w:vanish/>
          <w:color w:val="000000"/>
        </w:rPr>
      </w:pPr>
    </w:p>
    <w:p w14:paraId="513A811E" w14:textId="77777777" w:rsidR="00173BC1" w:rsidRDefault="00173BC1">
      <w:pPr>
        <w:pStyle w:val="ListParagraph"/>
        <w:numPr>
          <w:ilvl w:val="0"/>
          <w:numId w:val="1"/>
        </w:numPr>
        <w:jc w:val="both"/>
        <w:rPr>
          <w:vanish/>
          <w:color w:val="000000"/>
        </w:rPr>
      </w:pPr>
    </w:p>
    <w:p w14:paraId="4C783C7B" w14:textId="77777777" w:rsidR="00173BC1" w:rsidRDefault="00173BC1">
      <w:pPr>
        <w:pStyle w:val="ListParagraph"/>
        <w:numPr>
          <w:ilvl w:val="0"/>
          <w:numId w:val="1"/>
        </w:numPr>
        <w:jc w:val="both"/>
        <w:rPr>
          <w:vanish/>
          <w:color w:val="000000"/>
        </w:rPr>
      </w:pPr>
    </w:p>
    <w:p w14:paraId="3BB519B1" w14:textId="77777777" w:rsidR="00173BC1" w:rsidRDefault="00173BC1">
      <w:pPr>
        <w:pStyle w:val="ListParagraph"/>
        <w:numPr>
          <w:ilvl w:val="0"/>
          <w:numId w:val="1"/>
        </w:numPr>
        <w:jc w:val="both"/>
        <w:rPr>
          <w:vanish/>
          <w:color w:val="000000"/>
        </w:rPr>
      </w:pPr>
    </w:p>
    <w:p w14:paraId="2DA7816E" w14:textId="77777777" w:rsidR="00173BC1" w:rsidRDefault="00173BC1">
      <w:pPr>
        <w:pStyle w:val="ListParagraph"/>
        <w:numPr>
          <w:ilvl w:val="0"/>
          <w:numId w:val="1"/>
        </w:numPr>
        <w:jc w:val="both"/>
        <w:rPr>
          <w:vanish/>
          <w:color w:val="000000"/>
        </w:rPr>
      </w:pPr>
    </w:p>
    <w:p w14:paraId="0E1D228B" w14:textId="77777777" w:rsidR="00173BC1" w:rsidRDefault="00173BC1">
      <w:pPr>
        <w:pStyle w:val="ListParagraph"/>
        <w:numPr>
          <w:ilvl w:val="0"/>
          <w:numId w:val="1"/>
        </w:numPr>
        <w:jc w:val="both"/>
        <w:rPr>
          <w:vanish/>
          <w:color w:val="000000"/>
        </w:rPr>
      </w:pPr>
    </w:p>
    <w:p w14:paraId="0EC2F036" w14:textId="77777777" w:rsidR="00173BC1" w:rsidRDefault="00173BC1">
      <w:pPr>
        <w:pStyle w:val="ListParagraph"/>
        <w:numPr>
          <w:ilvl w:val="0"/>
          <w:numId w:val="1"/>
        </w:numPr>
        <w:jc w:val="both"/>
        <w:rPr>
          <w:vanish/>
          <w:color w:val="000000"/>
        </w:rPr>
      </w:pPr>
    </w:p>
    <w:p w14:paraId="6786068E" w14:textId="77777777" w:rsidR="00173BC1" w:rsidRDefault="00173BC1">
      <w:pPr>
        <w:pStyle w:val="ListParagraph"/>
        <w:numPr>
          <w:ilvl w:val="0"/>
          <w:numId w:val="1"/>
        </w:numPr>
        <w:jc w:val="both"/>
        <w:rPr>
          <w:vanish/>
          <w:color w:val="000000"/>
        </w:rPr>
      </w:pPr>
    </w:p>
    <w:p w14:paraId="1BB6659B" w14:textId="77777777" w:rsidR="00173BC1" w:rsidRDefault="00173BC1">
      <w:pPr>
        <w:pStyle w:val="ListParagraph"/>
        <w:numPr>
          <w:ilvl w:val="0"/>
          <w:numId w:val="1"/>
        </w:numPr>
        <w:jc w:val="both"/>
        <w:rPr>
          <w:vanish/>
          <w:color w:val="000000"/>
        </w:rPr>
      </w:pPr>
    </w:p>
    <w:p w14:paraId="3F64B3FD" w14:textId="77777777" w:rsidR="00173BC1" w:rsidRDefault="00173BC1">
      <w:pPr>
        <w:pStyle w:val="ListParagraph"/>
        <w:numPr>
          <w:ilvl w:val="0"/>
          <w:numId w:val="1"/>
        </w:numPr>
        <w:jc w:val="both"/>
        <w:rPr>
          <w:vanish/>
          <w:color w:val="000000"/>
        </w:rPr>
      </w:pPr>
    </w:p>
    <w:p w14:paraId="1559D218" w14:textId="77777777" w:rsidR="00173BC1" w:rsidRDefault="00173BC1">
      <w:pPr>
        <w:pStyle w:val="ListParagraph"/>
        <w:numPr>
          <w:ilvl w:val="0"/>
          <w:numId w:val="1"/>
        </w:numPr>
        <w:jc w:val="both"/>
        <w:rPr>
          <w:vanish/>
          <w:color w:val="000000"/>
        </w:rPr>
      </w:pPr>
    </w:p>
    <w:p w14:paraId="31DDACC0" w14:textId="77777777" w:rsidR="00173BC1" w:rsidRDefault="00173BC1">
      <w:pPr>
        <w:pStyle w:val="ListParagraph"/>
        <w:numPr>
          <w:ilvl w:val="0"/>
          <w:numId w:val="1"/>
        </w:numPr>
        <w:jc w:val="both"/>
        <w:rPr>
          <w:vanish/>
          <w:color w:val="000000"/>
        </w:rPr>
      </w:pPr>
    </w:p>
    <w:p w14:paraId="203906E9" w14:textId="77777777" w:rsidR="00173BC1" w:rsidRDefault="00173BC1">
      <w:pPr>
        <w:pStyle w:val="ListParagraph"/>
        <w:numPr>
          <w:ilvl w:val="0"/>
          <w:numId w:val="1"/>
        </w:numPr>
        <w:jc w:val="both"/>
        <w:rPr>
          <w:vanish/>
          <w:color w:val="000000"/>
        </w:rPr>
      </w:pPr>
    </w:p>
    <w:p w14:paraId="46CAE539" w14:textId="77777777" w:rsidR="00173BC1" w:rsidRDefault="00173BC1">
      <w:pPr>
        <w:pStyle w:val="ListParagraph"/>
        <w:numPr>
          <w:ilvl w:val="0"/>
          <w:numId w:val="1"/>
        </w:numPr>
        <w:jc w:val="both"/>
        <w:rPr>
          <w:vanish/>
          <w:color w:val="000000"/>
        </w:rPr>
      </w:pPr>
    </w:p>
    <w:p w14:paraId="70C8879B" w14:textId="77777777" w:rsidR="00173BC1" w:rsidRDefault="00173BC1">
      <w:pPr>
        <w:pStyle w:val="ListParagraph"/>
        <w:numPr>
          <w:ilvl w:val="0"/>
          <w:numId w:val="1"/>
        </w:numPr>
        <w:jc w:val="both"/>
        <w:rPr>
          <w:vanish/>
          <w:color w:val="000000"/>
        </w:rPr>
      </w:pPr>
    </w:p>
    <w:p w14:paraId="58074596" w14:textId="77777777" w:rsidR="00173BC1" w:rsidRDefault="00173BC1">
      <w:pPr>
        <w:pStyle w:val="ListParagraph"/>
        <w:numPr>
          <w:ilvl w:val="0"/>
          <w:numId w:val="1"/>
        </w:numPr>
        <w:jc w:val="both"/>
        <w:rPr>
          <w:vanish/>
          <w:color w:val="000000"/>
        </w:rPr>
      </w:pPr>
    </w:p>
    <w:p w14:paraId="2A056422" w14:textId="77777777" w:rsidR="00173BC1" w:rsidRDefault="00173BC1">
      <w:pPr>
        <w:pStyle w:val="ListParagraph"/>
        <w:numPr>
          <w:ilvl w:val="0"/>
          <w:numId w:val="1"/>
        </w:numPr>
        <w:jc w:val="both"/>
        <w:rPr>
          <w:vanish/>
          <w:color w:val="000000"/>
        </w:rPr>
      </w:pPr>
    </w:p>
    <w:p w14:paraId="2BDF419F" w14:textId="77777777" w:rsidR="00173BC1" w:rsidRDefault="00173BC1">
      <w:pPr>
        <w:pStyle w:val="ListParagraph"/>
        <w:numPr>
          <w:ilvl w:val="0"/>
          <w:numId w:val="1"/>
        </w:numPr>
        <w:jc w:val="both"/>
        <w:rPr>
          <w:vanish/>
          <w:color w:val="000000"/>
        </w:rPr>
      </w:pPr>
    </w:p>
    <w:p w14:paraId="2EE53F5D" w14:textId="77777777" w:rsidR="00173BC1" w:rsidRDefault="00173BC1">
      <w:pPr>
        <w:pStyle w:val="ListParagraph"/>
        <w:numPr>
          <w:ilvl w:val="0"/>
          <w:numId w:val="1"/>
        </w:numPr>
        <w:jc w:val="both"/>
        <w:rPr>
          <w:vanish/>
          <w:color w:val="000000"/>
        </w:rPr>
      </w:pPr>
    </w:p>
    <w:p w14:paraId="2BBC9B05" w14:textId="77777777" w:rsidR="00173BC1" w:rsidRDefault="00173BC1">
      <w:pPr>
        <w:pStyle w:val="ListParagraph"/>
        <w:numPr>
          <w:ilvl w:val="0"/>
          <w:numId w:val="1"/>
        </w:numPr>
        <w:jc w:val="both"/>
        <w:rPr>
          <w:vanish/>
          <w:color w:val="000000"/>
        </w:rPr>
      </w:pPr>
    </w:p>
    <w:p w14:paraId="7D93C62F" w14:textId="77777777" w:rsidR="00173BC1" w:rsidRDefault="00173BC1">
      <w:pPr>
        <w:pStyle w:val="ListParagraph"/>
        <w:numPr>
          <w:ilvl w:val="0"/>
          <w:numId w:val="1"/>
        </w:numPr>
        <w:jc w:val="both"/>
        <w:rPr>
          <w:vanish/>
          <w:color w:val="000000"/>
        </w:rPr>
      </w:pPr>
    </w:p>
    <w:p w14:paraId="29270232" w14:textId="77777777" w:rsidR="00173BC1" w:rsidRDefault="00173BC1">
      <w:pPr>
        <w:pStyle w:val="ListParagraph"/>
        <w:numPr>
          <w:ilvl w:val="0"/>
          <w:numId w:val="1"/>
        </w:numPr>
        <w:jc w:val="both"/>
        <w:rPr>
          <w:vanish/>
          <w:color w:val="000000"/>
        </w:rPr>
      </w:pPr>
    </w:p>
    <w:p w14:paraId="588BFB39" w14:textId="77777777" w:rsidR="00173BC1" w:rsidRDefault="00173BC1">
      <w:pPr>
        <w:pStyle w:val="ListParagraph"/>
        <w:numPr>
          <w:ilvl w:val="0"/>
          <w:numId w:val="1"/>
        </w:numPr>
        <w:jc w:val="both"/>
        <w:rPr>
          <w:vanish/>
          <w:color w:val="000000"/>
        </w:rPr>
      </w:pPr>
    </w:p>
    <w:p w14:paraId="0D31A95B" w14:textId="77777777" w:rsidR="00173BC1" w:rsidRDefault="00173BC1">
      <w:pPr>
        <w:pStyle w:val="ListParagraph"/>
        <w:numPr>
          <w:ilvl w:val="0"/>
          <w:numId w:val="1"/>
        </w:numPr>
        <w:jc w:val="both"/>
        <w:rPr>
          <w:vanish/>
          <w:color w:val="000000"/>
        </w:rPr>
      </w:pPr>
    </w:p>
    <w:p w14:paraId="453AADE6" w14:textId="77777777" w:rsidR="00173BC1" w:rsidRDefault="00173BC1">
      <w:pPr>
        <w:pStyle w:val="ListParagraph"/>
        <w:numPr>
          <w:ilvl w:val="0"/>
          <w:numId w:val="1"/>
        </w:numPr>
        <w:jc w:val="both"/>
        <w:rPr>
          <w:vanish/>
          <w:color w:val="000000"/>
        </w:rPr>
      </w:pPr>
    </w:p>
    <w:p w14:paraId="772E1FFA" w14:textId="77777777" w:rsidR="00173BC1" w:rsidRDefault="00173BC1">
      <w:pPr>
        <w:pStyle w:val="ListParagraph"/>
        <w:numPr>
          <w:ilvl w:val="0"/>
          <w:numId w:val="1"/>
        </w:numPr>
        <w:jc w:val="both"/>
        <w:rPr>
          <w:vanish/>
          <w:color w:val="000000"/>
        </w:rPr>
      </w:pPr>
    </w:p>
    <w:p w14:paraId="3F8DA857" w14:textId="77777777" w:rsidR="00173BC1" w:rsidRDefault="00173BC1">
      <w:pPr>
        <w:pStyle w:val="ListParagraph"/>
        <w:numPr>
          <w:ilvl w:val="0"/>
          <w:numId w:val="1"/>
        </w:numPr>
        <w:jc w:val="both"/>
        <w:rPr>
          <w:vanish/>
          <w:color w:val="000000"/>
        </w:rPr>
      </w:pPr>
    </w:p>
    <w:p w14:paraId="387FE873" w14:textId="77777777" w:rsidR="00173BC1" w:rsidRDefault="00173BC1">
      <w:pPr>
        <w:pStyle w:val="ListParagraph"/>
        <w:numPr>
          <w:ilvl w:val="0"/>
          <w:numId w:val="1"/>
        </w:numPr>
        <w:jc w:val="both"/>
        <w:rPr>
          <w:vanish/>
          <w:color w:val="000000"/>
        </w:rPr>
      </w:pPr>
    </w:p>
    <w:p w14:paraId="1E054B43" w14:textId="77777777" w:rsidR="00173BC1" w:rsidRDefault="00173BC1">
      <w:pPr>
        <w:pStyle w:val="ListParagraph"/>
        <w:numPr>
          <w:ilvl w:val="0"/>
          <w:numId w:val="1"/>
        </w:numPr>
        <w:jc w:val="both"/>
        <w:rPr>
          <w:vanish/>
          <w:color w:val="000000"/>
        </w:rPr>
      </w:pPr>
    </w:p>
    <w:p w14:paraId="4C2507C1" w14:textId="77777777" w:rsidR="00173BC1" w:rsidRDefault="00173BC1">
      <w:pPr>
        <w:pStyle w:val="ListParagraph"/>
        <w:numPr>
          <w:ilvl w:val="0"/>
          <w:numId w:val="1"/>
        </w:numPr>
        <w:jc w:val="both"/>
        <w:rPr>
          <w:vanish/>
          <w:color w:val="000000"/>
        </w:rPr>
      </w:pPr>
    </w:p>
    <w:p w14:paraId="43A75CB7" w14:textId="77777777" w:rsidR="00173BC1" w:rsidRDefault="00173BC1">
      <w:pPr>
        <w:pStyle w:val="ListParagraph"/>
        <w:numPr>
          <w:ilvl w:val="0"/>
          <w:numId w:val="1"/>
        </w:numPr>
        <w:jc w:val="both"/>
        <w:rPr>
          <w:vanish/>
          <w:color w:val="000000"/>
        </w:rPr>
      </w:pPr>
    </w:p>
    <w:p w14:paraId="069CBE03" w14:textId="77777777" w:rsidR="00173BC1" w:rsidRDefault="00173BC1">
      <w:pPr>
        <w:pStyle w:val="ListParagraph"/>
        <w:numPr>
          <w:ilvl w:val="0"/>
          <w:numId w:val="1"/>
        </w:numPr>
        <w:jc w:val="both"/>
        <w:rPr>
          <w:vanish/>
          <w:color w:val="000000"/>
        </w:rPr>
      </w:pPr>
    </w:p>
    <w:p w14:paraId="46323149" w14:textId="77777777" w:rsidR="00173BC1" w:rsidRDefault="00173BC1">
      <w:pPr>
        <w:pStyle w:val="ListParagraph"/>
        <w:numPr>
          <w:ilvl w:val="0"/>
          <w:numId w:val="1"/>
        </w:numPr>
        <w:jc w:val="both"/>
        <w:rPr>
          <w:vanish/>
          <w:color w:val="000000"/>
        </w:rPr>
      </w:pPr>
    </w:p>
    <w:p w14:paraId="0E99A034" w14:textId="77777777" w:rsidR="00173BC1" w:rsidRDefault="00173BC1">
      <w:pPr>
        <w:pStyle w:val="ListParagraph"/>
        <w:numPr>
          <w:ilvl w:val="0"/>
          <w:numId w:val="1"/>
        </w:numPr>
        <w:jc w:val="both"/>
        <w:rPr>
          <w:vanish/>
          <w:color w:val="000000"/>
        </w:rPr>
      </w:pPr>
    </w:p>
    <w:p w14:paraId="36A3A6D6" w14:textId="77777777" w:rsidR="00173BC1" w:rsidRDefault="00173BC1">
      <w:pPr>
        <w:pStyle w:val="ListParagraph"/>
        <w:numPr>
          <w:ilvl w:val="0"/>
          <w:numId w:val="1"/>
        </w:numPr>
        <w:jc w:val="both"/>
        <w:rPr>
          <w:vanish/>
          <w:color w:val="000000"/>
        </w:rPr>
      </w:pPr>
    </w:p>
    <w:p w14:paraId="3F441F35" w14:textId="77777777" w:rsidR="00173BC1" w:rsidRDefault="00173BC1">
      <w:pPr>
        <w:pStyle w:val="ListParagraph"/>
        <w:numPr>
          <w:ilvl w:val="0"/>
          <w:numId w:val="1"/>
        </w:numPr>
        <w:jc w:val="both"/>
        <w:rPr>
          <w:vanish/>
          <w:color w:val="000000"/>
        </w:rPr>
      </w:pPr>
    </w:p>
    <w:p w14:paraId="336E0853" w14:textId="77777777" w:rsidR="00173BC1" w:rsidRDefault="00173BC1">
      <w:pPr>
        <w:pStyle w:val="ListParagraph"/>
        <w:numPr>
          <w:ilvl w:val="0"/>
          <w:numId w:val="1"/>
        </w:numPr>
        <w:jc w:val="both"/>
        <w:rPr>
          <w:vanish/>
          <w:color w:val="000000"/>
        </w:rPr>
      </w:pPr>
    </w:p>
    <w:p w14:paraId="1F422A5A" w14:textId="77777777" w:rsidR="00173BC1" w:rsidRDefault="00173BC1">
      <w:pPr>
        <w:pStyle w:val="ListParagraph"/>
        <w:numPr>
          <w:ilvl w:val="0"/>
          <w:numId w:val="1"/>
        </w:numPr>
        <w:jc w:val="both"/>
        <w:rPr>
          <w:vanish/>
          <w:color w:val="000000"/>
        </w:rPr>
      </w:pPr>
    </w:p>
    <w:p w14:paraId="485F7C23" w14:textId="77777777" w:rsidR="00173BC1" w:rsidRDefault="00173BC1">
      <w:pPr>
        <w:pStyle w:val="ListParagraph"/>
        <w:numPr>
          <w:ilvl w:val="0"/>
          <w:numId w:val="1"/>
        </w:numPr>
        <w:jc w:val="both"/>
        <w:rPr>
          <w:vanish/>
          <w:color w:val="000000"/>
        </w:rPr>
      </w:pPr>
    </w:p>
    <w:p w14:paraId="122A2276" w14:textId="77777777" w:rsidR="00173BC1" w:rsidRDefault="00173BC1">
      <w:pPr>
        <w:pStyle w:val="ListParagraph"/>
        <w:numPr>
          <w:ilvl w:val="0"/>
          <w:numId w:val="1"/>
        </w:numPr>
        <w:jc w:val="both"/>
        <w:rPr>
          <w:vanish/>
          <w:color w:val="000000"/>
        </w:rPr>
      </w:pPr>
    </w:p>
    <w:p w14:paraId="7578B0E0" w14:textId="77777777" w:rsidR="00173BC1" w:rsidRDefault="00173BC1">
      <w:pPr>
        <w:pStyle w:val="ListParagraph"/>
        <w:numPr>
          <w:ilvl w:val="0"/>
          <w:numId w:val="1"/>
        </w:numPr>
        <w:jc w:val="both"/>
        <w:rPr>
          <w:vanish/>
          <w:color w:val="000000"/>
        </w:rPr>
      </w:pPr>
    </w:p>
    <w:p w14:paraId="3226816E" w14:textId="77777777" w:rsidR="00173BC1" w:rsidRDefault="00173BC1">
      <w:pPr>
        <w:pStyle w:val="ListParagraph"/>
        <w:numPr>
          <w:ilvl w:val="0"/>
          <w:numId w:val="1"/>
        </w:numPr>
        <w:jc w:val="both"/>
        <w:rPr>
          <w:vanish/>
          <w:color w:val="000000"/>
        </w:rPr>
      </w:pPr>
    </w:p>
    <w:p w14:paraId="0A401CC6" w14:textId="77777777" w:rsidR="00173BC1" w:rsidRDefault="00173BC1">
      <w:pPr>
        <w:pStyle w:val="ListParagraph"/>
        <w:numPr>
          <w:ilvl w:val="0"/>
          <w:numId w:val="1"/>
        </w:numPr>
        <w:jc w:val="both"/>
        <w:rPr>
          <w:vanish/>
          <w:color w:val="000000"/>
        </w:rPr>
      </w:pPr>
    </w:p>
    <w:p w14:paraId="589C9A2A" w14:textId="77777777" w:rsidR="00173BC1" w:rsidRDefault="00173BC1">
      <w:pPr>
        <w:pStyle w:val="ListParagraph"/>
        <w:numPr>
          <w:ilvl w:val="0"/>
          <w:numId w:val="1"/>
        </w:numPr>
        <w:jc w:val="both"/>
        <w:rPr>
          <w:vanish/>
          <w:color w:val="000000"/>
        </w:rPr>
      </w:pPr>
    </w:p>
    <w:p w14:paraId="0AD32CFB" w14:textId="77777777" w:rsidR="00173BC1" w:rsidRDefault="00173BC1">
      <w:pPr>
        <w:pStyle w:val="ListParagraph"/>
        <w:numPr>
          <w:ilvl w:val="0"/>
          <w:numId w:val="1"/>
        </w:numPr>
        <w:jc w:val="both"/>
        <w:rPr>
          <w:vanish/>
          <w:color w:val="000000"/>
        </w:rPr>
      </w:pPr>
    </w:p>
    <w:p w14:paraId="627145FD" w14:textId="77777777" w:rsidR="00173BC1" w:rsidRDefault="00173BC1">
      <w:pPr>
        <w:pStyle w:val="ListParagraph"/>
        <w:numPr>
          <w:ilvl w:val="0"/>
          <w:numId w:val="1"/>
        </w:numPr>
        <w:jc w:val="both"/>
        <w:rPr>
          <w:vanish/>
          <w:color w:val="000000"/>
        </w:rPr>
      </w:pPr>
    </w:p>
    <w:p w14:paraId="2E96EC94" w14:textId="77777777" w:rsidR="00173BC1" w:rsidRDefault="00173BC1">
      <w:pPr>
        <w:pStyle w:val="ListParagraph"/>
        <w:numPr>
          <w:ilvl w:val="0"/>
          <w:numId w:val="1"/>
        </w:numPr>
        <w:jc w:val="both"/>
        <w:rPr>
          <w:vanish/>
          <w:color w:val="000000"/>
        </w:rPr>
      </w:pPr>
    </w:p>
    <w:p w14:paraId="6EFEB24B" w14:textId="77777777" w:rsidR="00173BC1" w:rsidRDefault="00173BC1">
      <w:pPr>
        <w:pStyle w:val="ListParagraph"/>
        <w:numPr>
          <w:ilvl w:val="0"/>
          <w:numId w:val="1"/>
        </w:numPr>
        <w:jc w:val="both"/>
        <w:rPr>
          <w:vanish/>
          <w:color w:val="000000"/>
        </w:rPr>
      </w:pPr>
    </w:p>
    <w:p w14:paraId="3C0AE0DB" w14:textId="77777777" w:rsidR="00173BC1" w:rsidRDefault="00173BC1">
      <w:pPr>
        <w:pStyle w:val="ListParagraph"/>
        <w:numPr>
          <w:ilvl w:val="0"/>
          <w:numId w:val="1"/>
        </w:numPr>
        <w:jc w:val="both"/>
        <w:rPr>
          <w:vanish/>
          <w:color w:val="000000"/>
        </w:rPr>
      </w:pPr>
    </w:p>
    <w:p w14:paraId="086103E9" w14:textId="77777777" w:rsidR="00173BC1" w:rsidRDefault="00173BC1">
      <w:pPr>
        <w:pStyle w:val="ListParagraph"/>
        <w:numPr>
          <w:ilvl w:val="0"/>
          <w:numId w:val="1"/>
        </w:numPr>
        <w:jc w:val="both"/>
        <w:rPr>
          <w:vanish/>
          <w:color w:val="000000"/>
        </w:rPr>
      </w:pPr>
    </w:p>
    <w:p w14:paraId="0CDFA6AA" w14:textId="77777777" w:rsidR="00173BC1" w:rsidRDefault="00173BC1">
      <w:pPr>
        <w:pStyle w:val="ListParagraph"/>
        <w:numPr>
          <w:ilvl w:val="0"/>
          <w:numId w:val="1"/>
        </w:numPr>
        <w:jc w:val="both"/>
        <w:rPr>
          <w:vanish/>
          <w:color w:val="000000"/>
        </w:rPr>
      </w:pPr>
    </w:p>
    <w:p w14:paraId="7B0970E4" w14:textId="77777777" w:rsidR="00173BC1" w:rsidRDefault="00173BC1">
      <w:pPr>
        <w:pStyle w:val="ListParagraph"/>
        <w:numPr>
          <w:ilvl w:val="0"/>
          <w:numId w:val="1"/>
        </w:numPr>
        <w:jc w:val="both"/>
        <w:rPr>
          <w:vanish/>
          <w:color w:val="000000"/>
        </w:rPr>
      </w:pPr>
    </w:p>
    <w:p w14:paraId="343CD051" w14:textId="77777777" w:rsidR="00173BC1" w:rsidRDefault="00173BC1">
      <w:pPr>
        <w:pStyle w:val="ListParagraph"/>
        <w:numPr>
          <w:ilvl w:val="0"/>
          <w:numId w:val="1"/>
        </w:numPr>
        <w:jc w:val="both"/>
        <w:rPr>
          <w:vanish/>
          <w:color w:val="000000"/>
        </w:rPr>
      </w:pPr>
    </w:p>
    <w:p w14:paraId="1C108613" w14:textId="77777777" w:rsidR="00173BC1" w:rsidRDefault="00173BC1">
      <w:pPr>
        <w:pStyle w:val="ListParagraph"/>
        <w:numPr>
          <w:ilvl w:val="0"/>
          <w:numId w:val="1"/>
        </w:numPr>
        <w:jc w:val="both"/>
        <w:rPr>
          <w:vanish/>
          <w:color w:val="000000"/>
        </w:rPr>
      </w:pPr>
    </w:p>
    <w:p w14:paraId="40F447CA" w14:textId="77777777" w:rsidR="00173BC1" w:rsidRDefault="00173BC1">
      <w:pPr>
        <w:pStyle w:val="ListParagraph"/>
        <w:numPr>
          <w:ilvl w:val="0"/>
          <w:numId w:val="1"/>
        </w:numPr>
        <w:jc w:val="both"/>
        <w:rPr>
          <w:vanish/>
          <w:color w:val="000000"/>
        </w:rPr>
      </w:pPr>
    </w:p>
    <w:p w14:paraId="7672F5C2" w14:textId="77777777" w:rsidR="00173BC1" w:rsidRDefault="00173BC1">
      <w:pPr>
        <w:pStyle w:val="ListParagraph"/>
        <w:numPr>
          <w:ilvl w:val="0"/>
          <w:numId w:val="1"/>
        </w:numPr>
        <w:jc w:val="both"/>
        <w:rPr>
          <w:vanish/>
          <w:color w:val="000000"/>
        </w:rPr>
      </w:pPr>
    </w:p>
    <w:p w14:paraId="334B0A77" w14:textId="77777777" w:rsidR="00173BC1" w:rsidRDefault="00173BC1">
      <w:pPr>
        <w:pStyle w:val="ListParagraph"/>
        <w:numPr>
          <w:ilvl w:val="0"/>
          <w:numId w:val="1"/>
        </w:numPr>
        <w:jc w:val="both"/>
        <w:rPr>
          <w:vanish/>
          <w:color w:val="000000"/>
        </w:rPr>
      </w:pPr>
    </w:p>
    <w:p w14:paraId="60DD3BCA" w14:textId="77777777" w:rsidR="00173BC1" w:rsidRDefault="00173BC1">
      <w:pPr>
        <w:pStyle w:val="ListParagraph"/>
        <w:numPr>
          <w:ilvl w:val="0"/>
          <w:numId w:val="1"/>
        </w:numPr>
        <w:jc w:val="both"/>
        <w:rPr>
          <w:vanish/>
          <w:color w:val="000000"/>
        </w:rPr>
      </w:pPr>
    </w:p>
    <w:p w14:paraId="224B95F1" w14:textId="77777777" w:rsidR="00173BC1" w:rsidRDefault="00173BC1">
      <w:pPr>
        <w:pStyle w:val="ListParagraph"/>
        <w:numPr>
          <w:ilvl w:val="0"/>
          <w:numId w:val="1"/>
        </w:numPr>
        <w:jc w:val="both"/>
        <w:rPr>
          <w:vanish/>
          <w:color w:val="000000"/>
        </w:rPr>
      </w:pPr>
    </w:p>
    <w:p w14:paraId="48C4050F" w14:textId="77777777" w:rsidR="00173BC1" w:rsidRDefault="00173BC1">
      <w:pPr>
        <w:pStyle w:val="ListParagraph"/>
        <w:numPr>
          <w:ilvl w:val="0"/>
          <w:numId w:val="1"/>
        </w:numPr>
        <w:jc w:val="both"/>
        <w:rPr>
          <w:vanish/>
          <w:color w:val="000000"/>
        </w:rPr>
      </w:pPr>
    </w:p>
    <w:p w14:paraId="2302E75E" w14:textId="77777777" w:rsidR="00173BC1" w:rsidRDefault="00173BC1">
      <w:pPr>
        <w:pStyle w:val="ListParagraph"/>
        <w:numPr>
          <w:ilvl w:val="0"/>
          <w:numId w:val="1"/>
        </w:numPr>
        <w:jc w:val="both"/>
        <w:rPr>
          <w:vanish/>
          <w:color w:val="000000"/>
        </w:rPr>
      </w:pPr>
    </w:p>
    <w:p w14:paraId="4172CF99" w14:textId="77777777" w:rsidR="00173BC1" w:rsidRDefault="00173BC1">
      <w:pPr>
        <w:pStyle w:val="ListParagraph"/>
        <w:numPr>
          <w:ilvl w:val="0"/>
          <w:numId w:val="1"/>
        </w:numPr>
        <w:jc w:val="both"/>
        <w:rPr>
          <w:vanish/>
          <w:color w:val="000000"/>
        </w:rPr>
      </w:pPr>
    </w:p>
    <w:p w14:paraId="6C93013D" w14:textId="77777777" w:rsidR="00173BC1" w:rsidRDefault="00173BC1">
      <w:pPr>
        <w:pStyle w:val="ListParagraph"/>
        <w:numPr>
          <w:ilvl w:val="0"/>
          <w:numId w:val="1"/>
        </w:numPr>
        <w:jc w:val="both"/>
        <w:rPr>
          <w:vanish/>
          <w:color w:val="000000"/>
        </w:rPr>
      </w:pPr>
    </w:p>
    <w:p w14:paraId="5EA36723" w14:textId="77777777" w:rsidR="00173BC1" w:rsidRDefault="00173BC1">
      <w:pPr>
        <w:pStyle w:val="ListParagraph"/>
        <w:numPr>
          <w:ilvl w:val="0"/>
          <w:numId w:val="1"/>
        </w:numPr>
        <w:jc w:val="both"/>
        <w:rPr>
          <w:vanish/>
          <w:color w:val="000000"/>
        </w:rPr>
      </w:pPr>
    </w:p>
    <w:p w14:paraId="3DB88BCC" w14:textId="77777777" w:rsidR="00173BC1" w:rsidRDefault="00173BC1">
      <w:pPr>
        <w:pStyle w:val="ListParagraph"/>
        <w:numPr>
          <w:ilvl w:val="0"/>
          <w:numId w:val="1"/>
        </w:numPr>
        <w:jc w:val="both"/>
        <w:rPr>
          <w:vanish/>
          <w:color w:val="000000"/>
        </w:rPr>
      </w:pPr>
    </w:p>
    <w:p w14:paraId="6BD7E208" w14:textId="77777777" w:rsidR="00173BC1" w:rsidRDefault="00173BC1">
      <w:pPr>
        <w:pStyle w:val="ListParagraph"/>
        <w:numPr>
          <w:ilvl w:val="0"/>
          <w:numId w:val="1"/>
        </w:numPr>
        <w:jc w:val="both"/>
        <w:rPr>
          <w:vanish/>
          <w:color w:val="000000"/>
        </w:rPr>
      </w:pPr>
    </w:p>
    <w:p w14:paraId="54072D57" w14:textId="77777777" w:rsidR="00173BC1" w:rsidRDefault="00173BC1">
      <w:pPr>
        <w:pStyle w:val="ListParagraph"/>
        <w:numPr>
          <w:ilvl w:val="0"/>
          <w:numId w:val="1"/>
        </w:numPr>
        <w:jc w:val="both"/>
        <w:rPr>
          <w:vanish/>
          <w:color w:val="000000"/>
        </w:rPr>
      </w:pPr>
    </w:p>
    <w:p w14:paraId="326333C1" w14:textId="77777777" w:rsidR="00173BC1" w:rsidRDefault="00173BC1">
      <w:pPr>
        <w:pStyle w:val="ListParagraph"/>
        <w:numPr>
          <w:ilvl w:val="0"/>
          <w:numId w:val="1"/>
        </w:numPr>
        <w:jc w:val="both"/>
        <w:rPr>
          <w:vanish/>
          <w:color w:val="000000"/>
        </w:rPr>
      </w:pPr>
    </w:p>
    <w:p w14:paraId="22C54217" w14:textId="77777777" w:rsidR="00173BC1" w:rsidRDefault="00173BC1">
      <w:pPr>
        <w:pStyle w:val="ListParagraph"/>
        <w:numPr>
          <w:ilvl w:val="0"/>
          <w:numId w:val="1"/>
        </w:numPr>
        <w:jc w:val="both"/>
        <w:rPr>
          <w:vanish/>
          <w:color w:val="000000"/>
        </w:rPr>
      </w:pPr>
    </w:p>
    <w:p w14:paraId="04853112" w14:textId="77777777" w:rsidR="00173BC1" w:rsidRDefault="00173BC1">
      <w:pPr>
        <w:pStyle w:val="ListParagraph"/>
        <w:numPr>
          <w:ilvl w:val="0"/>
          <w:numId w:val="1"/>
        </w:numPr>
        <w:jc w:val="both"/>
        <w:rPr>
          <w:vanish/>
          <w:color w:val="000000"/>
        </w:rPr>
      </w:pPr>
    </w:p>
    <w:p w14:paraId="04B8224F" w14:textId="77777777" w:rsidR="00173BC1" w:rsidRDefault="00173BC1">
      <w:pPr>
        <w:pStyle w:val="ListParagraph"/>
        <w:numPr>
          <w:ilvl w:val="0"/>
          <w:numId w:val="1"/>
        </w:numPr>
        <w:jc w:val="both"/>
        <w:rPr>
          <w:vanish/>
          <w:color w:val="000000"/>
        </w:rPr>
      </w:pPr>
    </w:p>
    <w:p w14:paraId="2708EEF7" w14:textId="77777777" w:rsidR="00173BC1" w:rsidRDefault="00173BC1">
      <w:pPr>
        <w:pStyle w:val="ListParagraph"/>
        <w:numPr>
          <w:ilvl w:val="0"/>
          <w:numId w:val="1"/>
        </w:numPr>
        <w:jc w:val="both"/>
        <w:rPr>
          <w:vanish/>
          <w:color w:val="000000"/>
        </w:rPr>
      </w:pPr>
    </w:p>
    <w:p w14:paraId="1CC45166" w14:textId="77777777" w:rsidR="00173BC1" w:rsidRDefault="00173BC1">
      <w:pPr>
        <w:pStyle w:val="ListParagraph"/>
        <w:numPr>
          <w:ilvl w:val="0"/>
          <w:numId w:val="1"/>
        </w:numPr>
        <w:jc w:val="both"/>
        <w:rPr>
          <w:vanish/>
          <w:color w:val="000000"/>
        </w:rPr>
      </w:pPr>
    </w:p>
    <w:p w14:paraId="32737D76" w14:textId="77777777" w:rsidR="00173BC1" w:rsidRDefault="00173BC1">
      <w:pPr>
        <w:pStyle w:val="ListParagraph"/>
        <w:numPr>
          <w:ilvl w:val="0"/>
          <w:numId w:val="1"/>
        </w:numPr>
        <w:jc w:val="both"/>
        <w:rPr>
          <w:vanish/>
          <w:color w:val="000000"/>
        </w:rPr>
      </w:pPr>
    </w:p>
    <w:p w14:paraId="13A0F5AE" w14:textId="77777777" w:rsidR="00173BC1" w:rsidRDefault="00173BC1">
      <w:pPr>
        <w:pStyle w:val="ListParagraph"/>
        <w:numPr>
          <w:ilvl w:val="0"/>
          <w:numId w:val="1"/>
        </w:numPr>
        <w:jc w:val="both"/>
        <w:rPr>
          <w:vanish/>
          <w:color w:val="000000"/>
        </w:rPr>
      </w:pPr>
    </w:p>
    <w:p w14:paraId="20FDD793" w14:textId="77777777" w:rsidR="00173BC1" w:rsidRDefault="00173BC1">
      <w:pPr>
        <w:pStyle w:val="ListParagraph"/>
        <w:numPr>
          <w:ilvl w:val="0"/>
          <w:numId w:val="1"/>
        </w:numPr>
        <w:jc w:val="both"/>
        <w:rPr>
          <w:vanish/>
          <w:color w:val="000000"/>
        </w:rPr>
      </w:pPr>
    </w:p>
    <w:p w14:paraId="4543E131" w14:textId="77777777" w:rsidR="00173BC1" w:rsidRDefault="00173BC1">
      <w:pPr>
        <w:pStyle w:val="ListParagraph"/>
        <w:numPr>
          <w:ilvl w:val="0"/>
          <w:numId w:val="1"/>
        </w:numPr>
        <w:jc w:val="both"/>
        <w:rPr>
          <w:vanish/>
          <w:color w:val="000000"/>
        </w:rPr>
      </w:pPr>
    </w:p>
    <w:p w14:paraId="5822F6E1" w14:textId="77777777" w:rsidR="00173BC1" w:rsidRDefault="00173BC1">
      <w:pPr>
        <w:pStyle w:val="ListParagraph"/>
        <w:numPr>
          <w:ilvl w:val="0"/>
          <w:numId w:val="1"/>
        </w:numPr>
        <w:jc w:val="both"/>
        <w:rPr>
          <w:vanish/>
          <w:color w:val="000000"/>
        </w:rPr>
      </w:pPr>
    </w:p>
    <w:p w14:paraId="50660D06" w14:textId="77777777" w:rsidR="00173BC1" w:rsidRDefault="00173BC1">
      <w:pPr>
        <w:pStyle w:val="ListParagraph"/>
        <w:numPr>
          <w:ilvl w:val="0"/>
          <w:numId w:val="1"/>
        </w:numPr>
        <w:jc w:val="both"/>
        <w:rPr>
          <w:vanish/>
          <w:color w:val="000000"/>
        </w:rPr>
      </w:pPr>
    </w:p>
    <w:p w14:paraId="760E7F9C" w14:textId="77777777" w:rsidR="00173BC1" w:rsidRDefault="00173BC1">
      <w:pPr>
        <w:pStyle w:val="ListParagraph"/>
        <w:numPr>
          <w:ilvl w:val="0"/>
          <w:numId w:val="1"/>
        </w:numPr>
        <w:jc w:val="both"/>
        <w:rPr>
          <w:vanish/>
          <w:color w:val="000000"/>
        </w:rPr>
      </w:pPr>
    </w:p>
    <w:p w14:paraId="25427B1C" w14:textId="77777777" w:rsidR="00173BC1" w:rsidRDefault="00173BC1">
      <w:pPr>
        <w:pStyle w:val="ListParagraph"/>
        <w:numPr>
          <w:ilvl w:val="0"/>
          <w:numId w:val="1"/>
        </w:numPr>
        <w:jc w:val="both"/>
        <w:rPr>
          <w:vanish/>
          <w:color w:val="000000"/>
        </w:rPr>
      </w:pPr>
    </w:p>
    <w:p w14:paraId="0279A955" w14:textId="77777777" w:rsidR="00173BC1" w:rsidRDefault="00173BC1">
      <w:pPr>
        <w:pStyle w:val="ListParagraph"/>
        <w:numPr>
          <w:ilvl w:val="0"/>
          <w:numId w:val="1"/>
        </w:numPr>
        <w:jc w:val="both"/>
        <w:rPr>
          <w:vanish/>
          <w:color w:val="000000"/>
        </w:rPr>
      </w:pPr>
    </w:p>
    <w:p w14:paraId="1061D249" w14:textId="77777777" w:rsidR="00173BC1" w:rsidRDefault="00173BC1">
      <w:pPr>
        <w:pStyle w:val="ListParagraph"/>
        <w:numPr>
          <w:ilvl w:val="0"/>
          <w:numId w:val="1"/>
        </w:numPr>
        <w:jc w:val="both"/>
        <w:rPr>
          <w:vanish/>
          <w:color w:val="000000"/>
        </w:rPr>
      </w:pPr>
    </w:p>
    <w:p w14:paraId="13CCFB0A" w14:textId="77777777" w:rsidR="00173BC1" w:rsidRDefault="00173BC1">
      <w:pPr>
        <w:pStyle w:val="ListParagraph"/>
        <w:numPr>
          <w:ilvl w:val="0"/>
          <w:numId w:val="1"/>
        </w:numPr>
        <w:jc w:val="both"/>
        <w:rPr>
          <w:vanish/>
          <w:color w:val="000000"/>
        </w:rPr>
      </w:pPr>
    </w:p>
    <w:p w14:paraId="39C761CF" w14:textId="77777777" w:rsidR="00173BC1" w:rsidRDefault="00173BC1">
      <w:pPr>
        <w:pStyle w:val="ListParagraph"/>
        <w:numPr>
          <w:ilvl w:val="0"/>
          <w:numId w:val="1"/>
        </w:numPr>
        <w:jc w:val="both"/>
        <w:rPr>
          <w:vanish/>
          <w:color w:val="000000"/>
        </w:rPr>
      </w:pPr>
    </w:p>
    <w:p w14:paraId="31001E5D" w14:textId="77777777" w:rsidR="00173BC1" w:rsidRDefault="00173BC1">
      <w:pPr>
        <w:pStyle w:val="ListParagraph"/>
        <w:numPr>
          <w:ilvl w:val="0"/>
          <w:numId w:val="1"/>
        </w:numPr>
        <w:jc w:val="both"/>
        <w:rPr>
          <w:vanish/>
          <w:color w:val="000000"/>
        </w:rPr>
      </w:pPr>
    </w:p>
    <w:p w14:paraId="6C99994B" w14:textId="77777777" w:rsidR="00173BC1" w:rsidRDefault="00173BC1">
      <w:pPr>
        <w:pStyle w:val="ListParagraph"/>
        <w:numPr>
          <w:ilvl w:val="0"/>
          <w:numId w:val="1"/>
        </w:numPr>
        <w:jc w:val="both"/>
        <w:rPr>
          <w:vanish/>
          <w:color w:val="000000"/>
        </w:rPr>
      </w:pPr>
    </w:p>
    <w:p w14:paraId="5B9AC556" w14:textId="77777777" w:rsidR="00173BC1" w:rsidRDefault="00173BC1">
      <w:pPr>
        <w:pStyle w:val="ListParagraph"/>
        <w:numPr>
          <w:ilvl w:val="0"/>
          <w:numId w:val="1"/>
        </w:numPr>
        <w:jc w:val="both"/>
        <w:rPr>
          <w:vanish/>
          <w:color w:val="000000"/>
        </w:rPr>
      </w:pPr>
    </w:p>
    <w:p w14:paraId="5B914E14" w14:textId="77777777" w:rsidR="00173BC1" w:rsidRDefault="00173BC1">
      <w:pPr>
        <w:pStyle w:val="ListParagraph"/>
        <w:numPr>
          <w:ilvl w:val="0"/>
          <w:numId w:val="1"/>
        </w:numPr>
        <w:jc w:val="both"/>
        <w:rPr>
          <w:vanish/>
          <w:color w:val="000000"/>
        </w:rPr>
      </w:pPr>
    </w:p>
    <w:p w14:paraId="706D4D4C" w14:textId="77777777" w:rsidR="00173BC1" w:rsidRDefault="00173BC1">
      <w:pPr>
        <w:pStyle w:val="ListParagraph"/>
        <w:numPr>
          <w:ilvl w:val="0"/>
          <w:numId w:val="1"/>
        </w:numPr>
        <w:jc w:val="both"/>
        <w:rPr>
          <w:vanish/>
          <w:color w:val="000000"/>
        </w:rPr>
      </w:pPr>
    </w:p>
    <w:p w14:paraId="2C3B5C5D" w14:textId="77777777" w:rsidR="00173BC1" w:rsidRDefault="00173BC1">
      <w:pPr>
        <w:pStyle w:val="ListParagraph"/>
        <w:numPr>
          <w:ilvl w:val="0"/>
          <w:numId w:val="1"/>
        </w:numPr>
        <w:jc w:val="both"/>
        <w:rPr>
          <w:vanish/>
          <w:color w:val="000000"/>
        </w:rPr>
      </w:pPr>
    </w:p>
    <w:p w14:paraId="7C532A15" w14:textId="77777777" w:rsidR="00173BC1" w:rsidRDefault="00173BC1">
      <w:pPr>
        <w:pStyle w:val="ListParagraph"/>
        <w:numPr>
          <w:ilvl w:val="0"/>
          <w:numId w:val="1"/>
        </w:numPr>
        <w:jc w:val="both"/>
        <w:rPr>
          <w:vanish/>
          <w:color w:val="000000"/>
        </w:rPr>
      </w:pPr>
    </w:p>
    <w:p w14:paraId="1D8260B7" w14:textId="77777777" w:rsidR="00173BC1" w:rsidRDefault="00173BC1">
      <w:pPr>
        <w:pStyle w:val="ListParagraph"/>
        <w:numPr>
          <w:ilvl w:val="0"/>
          <w:numId w:val="1"/>
        </w:numPr>
        <w:jc w:val="both"/>
        <w:rPr>
          <w:vanish/>
          <w:color w:val="000000"/>
        </w:rPr>
      </w:pPr>
    </w:p>
    <w:p w14:paraId="2DC51457" w14:textId="77777777" w:rsidR="00173BC1" w:rsidRDefault="00173BC1">
      <w:pPr>
        <w:pStyle w:val="ListParagraph"/>
        <w:numPr>
          <w:ilvl w:val="0"/>
          <w:numId w:val="1"/>
        </w:numPr>
        <w:jc w:val="both"/>
        <w:rPr>
          <w:vanish/>
          <w:color w:val="000000"/>
        </w:rPr>
      </w:pPr>
    </w:p>
    <w:p w14:paraId="7CAA087F" w14:textId="77777777" w:rsidR="00173BC1" w:rsidRDefault="00173BC1">
      <w:pPr>
        <w:pStyle w:val="ListParagraph"/>
        <w:numPr>
          <w:ilvl w:val="0"/>
          <w:numId w:val="1"/>
        </w:numPr>
        <w:jc w:val="both"/>
        <w:rPr>
          <w:vanish/>
          <w:color w:val="000000"/>
        </w:rPr>
      </w:pPr>
    </w:p>
    <w:p w14:paraId="2214E780" w14:textId="77777777" w:rsidR="00173BC1" w:rsidRDefault="00173BC1">
      <w:pPr>
        <w:pStyle w:val="ListParagraph"/>
        <w:numPr>
          <w:ilvl w:val="0"/>
          <w:numId w:val="1"/>
        </w:numPr>
        <w:jc w:val="both"/>
        <w:rPr>
          <w:vanish/>
          <w:color w:val="000000"/>
        </w:rPr>
      </w:pPr>
    </w:p>
    <w:p w14:paraId="1701DA9E" w14:textId="77777777" w:rsidR="00173BC1" w:rsidRDefault="00173BC1">
      <w:pPr>
        <w:pStyle w:val="ListParagraph"/>
        <w:numPr>
          <w:ilvl w:val="0"/>
          <w:numId w:val="1"/>
        </w:numPr>
        <w:jc w:val="both"/>
        <w:rPr>
          <w:vanish/>
          <w:color w:val="000000"/>
        </w:rPr>
      </w:pPr>
    </w:p>
    <w:p w14:paraId="3D2C8CF5" w14:textId="77777777" w:rsidR="00173BC1" w:rsidRDefault="00173BC1">
      <w:pPr>
        <w:pStyle w:val="ListParagraph"/>
        <w:numPr>
          <w:ilvl w:val="0"/>
          <w:numId w:val="1"/>
        </w:numPr>
        <w:jc w:val="both"/>
        <w:rPr>
          <w:vanish/>
          <w:color w:val="000000"/>
        </w:rPr>
      </w:pPr>
    </w:p>
    <w:p w14:paraId="71285743" w14:textId="77777777" w:rsidR="00173BC1" w:rsidRDefault="00173BC1">
      <w:pPr>
        <w:pStyle w:val="ListParagraph"/>
        <w:numPr>
          <w:ilvl w:val="0"/>
          <w:numId w:val="1"/>
        </w:numPr>
        <w:jc w:val="both"/>
        <w:rPr>
          <w:vanish/>
          <w:color w:val="000000"/>
        </w:rPr>
      </w:pPr>
    </w:p>
    <w:p w14:paraId="33A89163" w14:textId="77777777" w:rsidR="00173BC1" w:rsidRDefault="00173BC1">
      <w:pPr>
        <w:pStyle w:val="ListParagraph"/>
        <w:numPr>
          <w:ilvl w:val="0"/>
          <w:numId w:val="1"/>
        </w:numPr>
        <w:jc w:val="both"/>
        <w:rPr>
          <w:vanish/>
          <w:color w:val="000000"/>
        </w:rPr>
      </w:pPr>
    </w:p>
    <w:p w14:paraId="64DE5A1B" w14:textId="77777777" w:rsidR="00173BC1" w:rsidRDefault="00173BC1">
      <w:pPr>
        <w:pStyle w:val="ListParagraph"/>
        <w:numPr>
          <w:ilvl w:val="0"/>
          <w:numId w:val="1"/>
        </w:numPr>
        <w:jc w:val="both"/>
        <w:rPr>
          <w:vanish/>
          <w:color w:val="000000"/>
        </w:rPr>
      </w:pPr>
    </w:p>
    <w:p w14:paraId="4133A12A" w14:textId="77777777" w:rsidR="00173BC1" w:rsidRDefault="00173BC1">
      <w:pPr>
        <w:pStyle w:val="ListParagraph"/>
        <w:numPr>
          <w:ilvl w:val="0"/>
          <w:numId w:val="1"/>
        </w:numPr>
        <w:jc w:val="both"/>
        <w:rPr>
          <w:vanish/>
          <w:color w:val="000000"/>
        </w:rPr>
      </w:pPr>
    </w:p>
    <w:p w14:paraId="74BA9C8D" w14:textId="77777777" w:rsidR="00173BC1" w:rsidRDefault="00173BC1">
      <w:pPr>
        <w:pStyle w:val="ListParagraph"/>
        <w:numPr>
          <w:ilvl w:val="0"/>
          <w:numId w:val="1"/>
        </w:numPr>
        <w:jc w:val="both"/>
        <w:rPr>
          <w:vanish/>
          <w:color w:val="000000"/>
        </w:rPr>
      </w:pPr>
    </w:p>
    <w:p w14:paraId="3614B453" w14:textId="77777777" w:rsidR="00173BC1" w:rsidRDefault="00173BC1">
      <w:pPr>
        <w:pStyle w:val="ListParagraph"/>
        <w:numPr>
          <w:ilvl w:val="0"/>
          <w:numId w:val="1"/>
        </w:numPr>
        <w:jc w:val="both"/>
        <w:rPr>
          <w:vanish/>
          <w:color w:val="000000"/>
        </w:rPr>
      </w:pPr>
    </w:p>
    <w:p w14:paraId="5356AB98" w14:textId="77777777" w:rsidR="00173BC1" w:rsidRDefault="00173BC1">
      <w:pPr>
        <w:pStyle w:val="ListParagraph"/>
        <w:numPr>
          <w:ilvl w:val="0"/>
          <w:numId w:val="1"/>
        </w:numPr>
        <w:jc w:val="both"/>
        <w:rPr>
          <w:vanish/>
          <w:color w:val="000000"/>
        </w:rPr>
      </w:pPr>
    </w:p>
    <w:p w14:paraId="3F01BF16" w14:textId="77777777" w:rsidR="00173BC1" w:rsidRDefault="00173BC1">
      <w:pPr>
        <w:pStyle w:val="ListParagraph"/>
        <w:numPr>
          <w:ilvl w:val="0"/>
          <w:numId w:val="1"/>
        </w:numPr>
        <w:jc w:val="both"/>
        <w:rPr>
          <w:vanish/>
          <w:color w:val="000000"/>
        </w:rPr>
      </w:pPr>
    </w:p>
    <w:p w14:paraId="410C72CD" w14:textId="77777777" w:rsidR="00173BC1" w:rsidRDefault="00173BC1">
      <w:pPr>
        <w:pStyle w:val="ListParagraph"/>
        <w:numPr>
          <w:ilvl w:val="0"/>
          <w:numId w:val="1"/>
        </w:numPr>
        <w:jc w:val="both"/>
        <w:rPr>
          <w:vanish/>
          <w:color w:val="000000"/>
        </w:rPr>
      </w:pPr>
    </w:p>
    <w:p w14:paraId="159D0B13" w14:textId="77777777" w:rsidR="00173BC1" w:rsidRDefault="00173BC1">
      <w:pPr>
        <w:pStyle w:val="ListParagraph"/>
        <w:numPr>
          <w:ilvl w:val="0"/>
          <w:numId w:val="1"/>
        </w:numPr>
        <w:jc w:val="both"/>
        <w:rPr>
          <w:vanish/>
          <w:color w:val="000000"/>
        </w:rPr>
      </w:pPr>
    </w:p>
    <w:p w14:paraId="44BEA142" w14:textId="77777777" w:rsidR="00173BC1" w:rsidRDefault="00173BC1">
      <w:pPr>
        <w:pStyle w:val="ListParagraph"/>
        <w:numPr>
          <w:ilvl w:val="0"/>
          <w:numId w:val="1"/>
        </w:numPr>
        <w:jc w:val="both"/>
        <w:rPr>
          <w:vanish/>
          <w:color w:val="000000"/>
        </w:rPr>
      </w:pPr>
    </w:p>
    <w:p w14:paraId="603D3425" w14:textId="77777777" w:rsidR="00173BC1" w:rsidRDefault="00173BC1">
      <w:pPr>
        <w:pStyle w:val="ListParagraph"/>
        <w:numPr>
          <w:ilvl w:val="0"/>
          <w:numId w:val="1"/>
        </w:numPr>
        <w:jc w:val="both"/>
        <w:rPr>
          <w:vanish/>
          <w:color w:val="000000"/>
        </w:rPr>
      </w:pPr>
    </w:p>
    <w:p w14:paraId="2706611C" w14:textId="77777777" w:rsidR="00173BC1" w:rsidRDefault="00173BC1">
      <w:pPr>
        <w:pStyle w:val="ListParagraph"/>
        <w:numPr>
          <w:ilvl w:val="0"/>
          <w:numId w:val="1"/>
        </w:numPr>
        <w:jc w:val="both"/>
        <w:rPr>
          <w:vanish/>
          <w:color w:val="000000"/>
        </w:rPr>
      </w:pPr>
    </w:p>
    <w:p w14:paraId="3AC837B4" w14:textId="77777777" w:rsidR="00173BC1" w:rsidRDefault="00173BC1">
      <w:pPr>
        <w:pStyle w:val="ListParagraph"/>
        <w:numPr>
          <w:ilvl w:val="0"/>
          <w:numId w:val="1"/>
        </w:numPr>
        <w:jc w:val="both"/>
        <w:rPr>
          <w:vanish/>
          <w:color w:val="000000"/>
        </w:rPr>
      </w:pPr>
    </w:p>
    <w:p w14:paraId="2E0DC7A3" w14:textId="77777777" w:rsidR="00173BC1" w:rsidRDefault="00173BC1">
      <w:pPr>
        <w:pStyle w:val="ListParagraph"/>
        <w:numPr>
          <w:ilvl w:val="0"/>
          <w:numId w:val="1"/>
        </w:numPr>
        <w:jc w:val="both"/>
        <w:rPr>
          <w:vanish/>
          <w:color w:val="000000"/>
        </w:rPr>
      </w:pPr>
    </w:p>
    <w:p w14:paraId="61B08A7C" w14:textId="77777777" w:rsidR="00173BC1" w:rsidRDefault="00173BC1">
      <w:pPr>
        <w:pStyle w:val="ListParagraph"/>
        <w:numPr>
          <w:ilvl w:val="0"/>
          <w:numId w:val="1"/>
        </w:numPr>
        <w:jc w:val="both"/>
        <w:rPr>
          <w:vanish/>
          <w:color w:val="000000"/>
        </w:rPr>
      </w:pPr>
    </w:p>
    <w:p w14:paraId="4CBDA1D2" w14:textId="77777777" w:rsidR="00173BC1" w:rsidRDefault="00173BC1">
      <w:pPr>
        <w:pStyle w:val="ListParagraph"/>
        <w:numPr>
          <w:ilvl w:val="0"/>
          <w:numId w:val="1"/>
        </w:numPr>
        <w:jc w:val="both"/>
        <w:rPr>
          <w:vanish/>
          <w:color w:val="000000"/>
        </w:rPr>
      </w:pPr>
    </w:p>
    <w:p w14:paraId="21F5C8E9" w14:textId="77777777" w:rsidR="00173BC1" w:rsidRDefault="00173BC1">
      <w:pPr>
        <w:pStyle w:val="ListParagraph"/>
        <w:numPr>
          <w:ilvl w:val="0"/>
          <w:numId w:val="1"/>
        </w:numPr>
        <w:jc w:val="both"/>
        <w:rPr>
          <w:vanish/>
          <w:color w:val="000000"/>
        </w:rPr>
      </w:pPr>
    </w:p>
    <w:p w14:paraId="6D296164" w14:textId="77777777" w:rsidR="00173BC1" w:rsidRDefault="00173BC1">
      <w:pPr>
        <w:pStyle w:val="ListParagraph"/>
        <w:numPr>
          <w:ilvl w:val="0"/>
          <w:numId w:val="1"/>
        </w:numPr>
        <w:jc w:val="both"/>
        <w:rPr>
          <w:vanish/>
          <w:color w:val="000000"/>
        </w:rPr>
      </w:pPr>
    </w:p>
    <w:p w14:paraId="678A35DB" w14:textId="77777777" w:rsidR="00173BC1" w:rsidRDefault="00173BC1">
      <w:pPr>
        <w:pStyle w:val="ListParagraph"/>
        <w:numPr>
          <w:ilvl w:val="0"/>
          <w:numId w:val="1"/>
        </w:numPr>
        <w:jc w:val="both"/>
        <w:rPr>
          <w:vanish/>
          <w:color w:val="000000"/>
        </w:rPr>
      </w:pPr>
    </w:p>
    <w:p w14:paraId="3C410E91" w14:textId="77777777" w:rsidR="00173BC1" w:rsidRDefault="00173BC1">
      <w:pPr>
        <w:pStyle w:val="ListParagraph"/>
        <w:numPr>
          <w:ilvl w:val="0"/>
          <w:numId w:val="1"/>
        </w:numPr>
        <w:jc w:val="both"/>
        <w:rPr>
          <w:vanish/>
          <w:color w:val="000000"/>
        </w:rPr>
      </w:pPr>
    </w:p>
    <w:p w14:paraId="26D89BC1" w14:textId="77777777" w:rsidR="00173BC1" w:rsidRDefault="00173BC1">
      <w:pPr>
        <w:pStyle w:val="ListParagraph"/>
        <w:numPr>
          <w:ilvl w:val="0"/>
          <w:numId w:val="1"/>
        </w:numPr>
        <w:jc w:val="both"/>
        <w:rPr>
          <w:vanish/>
          <w:color w:val="000000"/>
        </w:rPr>
      </w:pPr>
    </w:p>
    <w:p w14:paraId="5EDC151A" w14:textId="77777777" w:rsidR="00173BC1" w:rsidRDefault="00173BC1">
      <w:pPr>
        <w:pStyle w:val="ListParagraph"/>
        <w:numPr>
          <w:ilvl w:val="0"/>
          <w:numId w:val="1"/>
        </w:numPr>
        <w:jc w:val="both"/>
        <w:rPr>
          <w:vanish/>
          <w:color w:val="000000"/>
        </w:rPr>
      </w:pPr>
    </w:p>
    <w:p w14:paraId="3C22660E" w14:textId="77777777" w:rsidR="00173BC1" w:rsidRDefault="00173BC1">
      <w:pPr>
        <w:pStyle w:val="ListParagraph"/>
        <w:numPr>
          <w:ilvl w:val="0"/>
          <w:numId w:val="1"/>
        </w:numPr>
        <w:jc w:val="both"/>
        <w:rPr>
          <w:vanish/>
          <w:color w:val="000000"/>
        </w:rPr>
      </w:pPr>
    </w:p>
    <w:p w14:paraId="0EB1F83D" w14:textId="77777777" w:rsidR="00173BC1" w:rsidRDefault="00173BC1">
      <w:pPr>
        <w:pStyle w:val="ListParagraph"/>
        <w:numPr>
          <w:ilvl w:val="0"/>
          <w:numId w:val="1"/>
        </w:numPr>
        <w:jc w:val="both"/>
        <w:rPr>
          <w:vanish/>
          <w:color w:val="000000"/>
        </w:rPr>
      </w:pPr>
    </w:p>
    <w:p w14:paraId="5C8CE4C5" w14:textId="77777777" w:rsidR="00173BC1" w:rsidRDefault="00173BC1">
      <w:pPr>
        <w:pStyle w:val="ListParagraph"/>
        <w:numPr>
          <w:ilvl w:val="0"/>
          <w:numId w:val="1"/>
        </w:numPr>
        <w:jc w:val="both"/>
        <w:rPr>
          <w:vanish/>
          <w:color w:val="000000"/>
        </w:rPr>
      </w:pPr>
    </w:p>
    <w:p w14:paraId="243144A4" w14:textId="77777777" w:rsidR="00173BC1" w:rsidRDefault="00173BC1">
      <w:pPr>
        <w:pStyle w:val="ListParagraph"/>
        <w:numPr>
          <w:ilvl w:val="0"/>
          <w:numId w:val="1"/>
        </w:numPr>
        <w:jc w:val="both"/>
        <w:rPr>
          <w:vanish/>
          <w:color w:val="000000"/>
        </w:rPr>
      </w:pPr>
    </w:p>
    <w:p w14:paraId="112310B6" w14:textId="77777777" w:rsidR="00173BC1" w:rsidRDefault="00173BC1">
      <w:pPr>
        <w:pStyle w:val="ListParagraph"/>
        <w:numPr>
          <w:ilvl w:val="0"/>
          <w:numId w:val="1"/>
        </w:numPr>
        <w:jc w:val="both"/>
        <w:rPr>
          <w:vanish/>
          <w:color w:val="000000"/>
        </w:rPr>
      </w:pPr>
    </w:p>
    <w:p w14:paraId="0944D463" w14:textId="77777777" w:rsidR="00173BC1" w:rsidRDefault="00173BC1">
      <w:pPr>
        <w:pStyle w:val="ListParagraph"/>
        <w:numPr>
          <w:ilvl w:val="0"/>
          <w:numId w:val="1"/>
        </w:numPr>
        <w:jc w:val="both"/>
        <w:rPr>
          <w:vanish/>
          <w:color w:val="000000"/>
        </w:rPr>
      </w:pPr>
    </w:p>
    <w:p w14:paraId="30948B45" w14:textId="77777777" w:rsidR="00173BC1" w:rsidRDefault="00173BC1">
      <w:pPr>
        <w:pStyle w:val="ListParagraph"/>
        <w:numPr>
          <w:ilvl w:val="0"/>
          <w:numId w:val="1"/>
        </w:numPr>
        <w:jc w:val="both"/>
        <w:rPr>
          <w:vanish/>
          <w:color w:val="000000"/>
        </w:rPr>
      </w:pPr>
    </w:p>
    <w:p w14:paraId="4DAF9D79" w14:textId="77777777" w:rsidR="00173BC1" w:rsidRDefault="00173BC1">
      <w:pPr>
        <w:pStyle w:val="ListParagraph"/>
        <w:numPr>
          <w:ilvl w:val="0"/>
          <w:numId w:val="1"/>
        </w:numPr>
        <w:jc w:val="both"/>
        <w:rPr>
          <w:vanish/>
          <w:color w:val="000000"/>
        </w:rPr>
      </w:pPr>
    </w:p>
    <w:p w14:paraId="653908C4" w14:textId="77777777" w:rsidR="00173BC1" w:rsidRDefault="00173BC1">
      <w:pPr>
        <w:pStyle w:val="ListParagraph"/>
        <w:numPr>
          <w:ilvl w:val="0"/>
          <w:numId w:val="1"/>
        </w:numPr>
        <w:jc w:val="both"/>
        <w:rPr>
          <w:vanish/>
          <w:color w:val="000000"/>
        </w:rPr>
      </w:pPr>
    </w:p>
    <w:p w14:paraId="581230ED" w14:textId="77777777" w:rsidR="00173BC1" w:rsidRDefault="00173BC1">
      <w:pPr>
        <w:pStyle w:val="ListParagraph"/>
        <w:numPr>
          <w:ilvl w:val="0"/>
          <w:numId w:val="1"/>
        </w:numPr>
        <w:jc w:val="both"/>
        <w:rPr>
          <w:vanish/>
          <w:color w:val="000000"/>
        </w:rPr>
      </w:pPr>
    </w:p>
    <w:p w14:paraId="4CEBD940" w14:textId="77777777" w:rsidR="00173BC1" w:rsidRDefault="00173BC1">
      <w:pPr>
        <w:pStyle w:val="ListParagraph"/>
        <w:numPr>
          <w:ilvl w:val="0"/>
          <w:numId w:val="1"/>
        </w:numPr>
        <w:jc w:val="both"/>
        <w:rPr>
          <w:vanish/>
          <w:color w:val="000000"/>
        </w:rPr>
      </w:pPr>
    </w:p>
    <w:p w14:paraId="0EFA4E56" w14:textId="77777777" w:rsidR="00173BC1" w:rsidRDefault="00173BC1">
      <w:pPr>
        <w:pStyle w:val="ListParagraph"/>
        <w:numPr>
          <w:ilvl w:val="0"/>
          <w:numId w:val="1"/>
        </w:numPr>
        <w:jc w:val="both"/>
        <w:rPr>
          <w:vanish/>
          <w:color w:val="000000"/>
        </w:rPr>
      </w:pPr>
    </w:p>
    <w:p w14:paraId="339BE3CD" w14:textId="77777777" w:rsidR="00173BC1" w:rsidRDefault="00173BC1">
      <w:pPr>
        <w:pStyle w:val="ListParagraph"/>
        <w:numPr>
          <w:ilvl w:val="0"/>
          <w:numId w:val="1"/>
        </w:numPr>
        <w:jc w:val="both"/>
        <w:rPr>
          <w:vanish/>
          <w:color w:val="000000"/>
        </w:rPr>
      </w:pPr>
    </w:p>
    <w:p w14:paraId="7E7F0FE7" w14:textId="77777777" w:rsidR="00173BC1" w:rsidRDefault="00173BC1">
      <w:pPr>
        <w:pStyle w:val="ListParagraph"/>
        <w:numPr>
          <w:ilvl w:val="0"/>
          <w:numId w:val="1"/>
        </w:numPr>
        <w:jc w:val="both"/>
        <w:rPr>
          <w:vanish/>
          <w:color w:val="000000"/>
        </w:rPr>
      </w:pPr>
    </w:p>
    <w:p w14:paraId="6B92085A" w14:textId="77777777" w:rsidR="00173BC1" w:rsidRDefault="00173BC1">
      <w:pPr>
        <w:pStyle w:val="ListParagraph"/>
        <w:numPr>
          <w:ilvl w:val="0"/>
          <w:numId w:val="1"/>
        </w:numPr>
        <w:jc w:val="both"/>
        <w:rPr>
          <w:vanish/>
          <w:color w:val="000000"/>
        </w:rPr>
      </w:pPr>
    </w:p>
    <w:p w14:paraId="5C575337" w14:textId="77777777" w:rsidR="00173BC1" w:rsidRDefault="00173BC1">
      <w:pPr>
        <w:pStyle w:val="ListParagraph"/>
        <w:numPr>
          <w:ilvl w:val="0"/>
          <w:numId w:val="1"/>
        </w:numPr>
        <w:jc w:val="both"/>
        <w:rPr>
          <w:vanish/>
          <w:color w:val="000000"/>
        </w:rPr>
      </w:pPr>
    </w:p>
    <w:p w14:paraId="1D203BD3" w14:textId="77777777" w:rsidR="00173BC1" w:rsidRDefault="00173BC1">
      <w:pPr>
        <w:pStyle w:val="ListParagraph"/>
        <w:numPr>
          <w:ilvl w:val="0"/>
          <w:numId w:val="1"/>
        </w:numPr>
        <w:jc w:val="both"/>
        <w:rPr>
          <w:vanish/>
          <w:color w:val="000000"/>
        </w:rPr>
      </w:pPr>
    </w:p>
    <w:p w14:paraId="78A3D521" w14:textId="77777777" w:rsidR="00173BC1" w:rsidRDefault="00173BC1">
      <w:pPr>
        <w:pStyle w:val="ListParagraph"/>
        <w:numPr>
          <w:ilvl w:val="0"/>
          <w:numId w:val="1"/>
        </w:numPr>
        <w:jc w:val="both"/>
        <w:rPr>
          <w:vanish/>
          <w:color w:val="000000"/>
        </w:rPr>
      </w:pPr>
    </w:p>
    <w:p w14:paraId="40345E21" w14:textId="77777777" w:rsidR="00173BC1" w:rsidRDefault="00173BC1">
      <w:pPr>
        <w:pStyle w:val="ListParagraph"/>
        <w:numPr>
          <w:ilvl w:val="0"/>
          <w:numId w:val="1"/>
        </w:numPr>
        <w:jc w:val="both"/>
        <w:rPr>
          <w:vanish/>
          <w:color w:val="000000"/>
        </w:rPr>
      </w:pPr>
    </w:p>
    <w:p w14:paraId="340BFDAB" w14:textId="77777777" w:rsidR="00173BC1" w:rsidRDefault="00173BC1">
      <w:pPr>
        <w:pStyle w:val="ListParagraph"/>
        <w:numPr>
          <w:ilvl w:val="0"/>
          <w:numId w:val="1"/>
        </w:numPr>
        <w:jc w:val="both"/>
        <w:rPr>
          <w:vanish/>
          <w:color w:val="000000"/>
        </w:rPr>
      </w:pPr>
    </w:p>
    <w:p w14:paraId="4B0F4F41" w14:textId="77777777" w:rsidR="00173BC1" w:rsidRDefault="00173BC1">
      <w:pPr>
        <w:pStyle w:val="ListParagraph"/>
        <w:numPr>
          <w:ilvl w:val="0"/>
          <w:numId w:val="1"/>
        </w:numPr>
        <w:jc w:val="both"/>
        <w:rPr>
          <w:vanish/>
          <w:color w:val="000000"/>
        </w:rPr>
      </w:pPr>
    </w:p>
    <w:p w14:paraId="25604B0E" w14:textId="77777777" w:rsidR="00173BC1" w:rsidRDefault="00173BC1">
      <w:pPr>
        <w:pStyle w:val="ListParagraph"/>
        <w:numPr>
          <w:ilvl w:val="0"/>
          <w:numId w:val="1"/>
        </w:numPr>
        <w:jc w:val="both"/>
        <w:rPr>
          <w:vanish/>
          <w:color w:val="000000"/>
        </w:rPr>
      </w:pPr>
    </w:p>
    <w:p w14:paraId="7A2C14C6" w14:textId="77777777" w:rsidR="00173BC1" w:rsidRDefault="00173BC1">
      <w:pPr>
        <w:pStyle w:val="ListParagraph"/>
        <w:numPr>
          <w:ilvl w:val="0"/>
          <w:numId w:val="1"/>
        </w:numPr>
        <w:jc w:val="both"/>
        <w:rPr>
          <w:vanish/>
          <w:color w:val="000000"/>
        </w:rPr>
      </w:pPr>
    </w:p>
    <w:p w14:paraId="0825F515" w14:textId="77777777" w:rsidR="00173BC1" w:rsidRDefault="00173BC1">
      <w:pPr>
        <w:pStyle w:val="ListParagraph"/>
        <w:numPr>
          <w:ilvl w:val="0"/>
          <w:numId w:val="1"/>
        </w:numPr>
        <w:jc w:val="both"/>
        <w:rPr>
          <w:vanish/>
          <w:color w:val="000000"/>
        </w:rPr>
      </w:pPr>
    </w:p>
    <w:p w14:paraId="3337D190" w14:textId="77777777" w:rsidR="00173BC1" w:rsidRDefault="00173BC1">
      <w:pPr>
        <w:pStyle w:val="ListParagraph"/>
        <w:numPr>
          <w:ilvl w:val="0"/>
          <w:numId w:val="1"/>
        </w:numPr>
        <w:jc w:val="both"/>
        <w:rPr>
          <w:vanish/>
          <w:color w:val="000000"/>
        </w:rPr>
      </w:pPr>
    </w:p>
    <w:p w14:paraId="7F6F5E38" w14:textId="77777777" w:rsidR="00173BC1" w:rsidRDefault="00173BC1">
      <w:pPr>
        <w:pStyle w:val="ListParagraph"/>
        <w:numPr>
          <w:ilvl w:val="0"/>
          <w:numId w:val="1"/>
        </w:numPr>
        <w:jc w:val="both"/>
        <w:rPr>
          <w:vanish/>
          <w:color w:val="000000"/>
        </w:rPr>
      </w:pPr>
    </w:p>
    <w:p w14:paraId="6E7E9389" w14:textId="77777777" w:rsidR="00173BC1" w:rsidRDefault="00173BC1">
      <w:pPr>
        <w:pStyle w:val="ListParagraph"/>
        <w:numPr>
          <w:ilvl w:val="0"/>
          <w:numId w:val="1"/>
        </w:numPr>
        <w:jc w:val="both"/>
        <w:rPr>
          <w:vanish/>
          <w:color w:val="000000"/>
        </w:rPr>
      </w:pPr>
    </w:p>
    <w:p w14:paraId="08EEDF17" w14:textId="77777777" w:rsidR="00173BC1" w:rsidRDefault="00173BC1">
      <w:pPr>
        <w:pStyle w:val="ListParagraph"/>
        <w:numPr>
          <w:ilvl w:val="0"/>
          <w:numId w:val="1"/>
        </w:numPr>
        <w:jc w:val="both"/>
        <w:rPr>
          <w:vanish/>
          <w:color w:val="000000"/>
        </w:rPr>
      </w:pPr>
    </w:p>
    <w:p w14:paraId="4EF1339F" w14:textId="77777777" w:rsidR="00173BC1" w:rsidRDefault="00173BC1">
      <w:pPr>
        <w:pStyle w:val="ListParagraph"/>
        <w:numPr>
          <w:ilvl w:val="0"/>
          <w:numId w:val="1"/>
        </w:numPr>
        <w:jc w:val="both"/>
        <w:rPr>
          <w:vanish/>
          <w:color w:val="000000"/>
        </w:rPr>
      </w:pPr>
    </w:p>
    <w:p w14:paraId="1656326E" w14:textId="77777777" w:rsidR="00173BC1" w:rsidRDefault="00173BC1">
      <w:pPr>
        <w:pStyle w:val="ListParagraph"/>
        <w:numPr>
          <w:ilvl w:val="0"/>
          <w:numId w:val="1"/>
        </w:numPr>
        <w:jc w:val="both"/>
        <w:rPr>
          <w:vanish/>
          <w:color w:val="000000"/>
        </w:rPr>
      </w:pPr>
    </w:p>
    <w:p w14:paraId="03D96D5F" w14:textId="77777777" w:rsidR="00173BC1" w:rsidRDefault="00173BC1">
      <w:pPr>
        <w:pStyle w:val="ListParagraph"/>
        <w:numPr>
          <w:ilvl w:val="0"/>
          <w:numId w:val="1"/>
        </w:numPr>
        <w:jc w:val="both"/>
        <w:rPr>
          <w:vanish/>
          <w:color w:val="000000"/>
        </w:rPr>
      </w:pPr>
    </w:p>
    <w:p w14:paraId="47458CF5" w14:textId="77777777" w:rsidR="00173BC1" w:rsidRDefault="00173BC1">
      <w:pPr>
        <w:pStyle w:val="ListParagraph"/>
        <w:numPr>
          <w:ilvl w:val="0"/>
          <w:numId w:val="1"/>
        </w:numPr>
        <w:jc w:val="both"/>
        <w:rPr>
          <w:vanish/>
          <w:color w:val="000000"/>
        </w:rPr>
      </w:pPr>
    </w:p>
    <w:p w14:paraId="523D7CBA" w14:textId="77777777" w:rsidR="00173BC1" w:rsidRDefault="00173BC1">
      <w:pPr>
        <w:pStyle w:val="ListParagraph"/>
        <w:numPr>
          <w:ilvl w:val="0"/>
          <w:numId w:val="1"/>
        </w:numPr>
        <w:jc w:val="both"/>
        <w:rPr>
          <w:vanish/>
          <w:color w:val="000000"/>
        </w:rPr>
      </w:pPr>
    </w:p>
    <w:p w14:paraId="1BE6D0BA" w14:textId="77777777" w:rsidR="00173BC1" w:rsidRDefault="00173BC1">
      <w:pPr>
        <w:pStyle w:val="ListParagraph"/>
        <w:numPr>
          <w:ilvl w:val="0"/>
          <w:numId w:val="1"/>
        </w:numPr>
        <w:jc w:val="both"/>
        <w:rPr>
          <w:vanish/>
          <w:color w:val="000000"/>
        </w:rPr>
      </w:pPr>
    </w:p>
    <w:p w14:paraId="00E22B4B" w14:textId="77777777" w:rsidR="00173BC1" w:rsidRDefault="00173BC1">
      <w:pPr>
        <w:pStyle w:val="ListParagraph"/>
        <w:numPr>
          <w:ilvl w:val="0"/>
          <w:numId w:val="1"/>
        </w:numPr>
        <w:jc w:val="both"/>
        <w:rPr>
          <w:vanish/>
          <w:color w:val="000000"/>
        </w:rPr>
      </w:pPr>
    </w:p>
    <w:p w14:paraId="7FA386CD" w14:textId="77777777" w:rsidR="00173BC1" w:rsidRDefault="00173BC1">
      <w:pPr>
        <w:pStyle w:val="ListParagraph"/>
        <w:numPr>
          <w:ilvl w:val="0"/>
          <w:numId w:val="1"/>
        </w:numPr>
        <w:jc w:val="both"/>
        <w:rPr>
          <w:vanish/>
          <w:color w:val="000000"/>
        </w:rPr>
      </w:pPr>
    </w:p>
    <w:p w14:paraId="3F776D45" w14:textId="77777777" w:rsidR="00173BC1" w:rsidRDefault="00173BC1">
      <w:pPr>
        <w:pStyle w:val="ListParagraph"/>
        <w:numPr>
          <w:ilvl w:val="0"/>
          <w:numId w:val="1"/>
        </w:numPr>
        <w:jc w:val="both"/>
        <w:rPr>
          <w:vanish/>
          <w:color w:val="000000"/>
        </w:rPr>
      </w:pPr>
    </w:p>
    <w:p w14:paraId="63A7CCC0" w14:textId="77777777" w:rsidR="00173BC1" w:rsidRDefault="00173BC1">
      <w:pPr>
        <w:pStyle w:val="ListParagraph"/>
        <w:numPr>
          <w:ilvl w:val="0"/>
          <w:numId w:val="1"/>
        </w:numPr>
        <w:jc w:val="both"/>
        <w:rPr>
          <w:vanish/>
          <w:color w:val="000000"/>
        </w:rPr>
      </w:pPr>
    </w:p>
    <w:p w14:paraId="3766D60A" w14:textId="77777777" w:rsidR="00173BC1" w:rsidRDefault="00173BC1">
      <w:pPr>
        <w:pStyle w:val="ListParagraph"/>
        <w:numPr>
          <w:ilvl w:val="0"/>
          <w:numId w:val="1"/>
        </w:numPr>
        <w:jc w:val="both"/>
        <w:rPr>
          <w:vanish/>
          <w:color w:val="000000"/>
        </w:rPr>
      </w:pPr>
    </w:p>
    <w:p w14:paraId="7F2E13DF" w14:textId="77777777" w:rsidR="00173BC1" w:rsidRDefault="00173BC1">
      <w:pPr>
        <w:pStyle w:val="ListParagraph"/>
        <w:numPr>
          <w:ilvl w:val="0"/>
          <w:numId w:val="1"/>
        </w:numPr>
        <w:jc w:val="both"/>
        <w:rPr>
          <w:vanish/>
          <w:color w:val="000000"/>
        </w:rPr>
      </w:pPr>
    </w:p>
    <w:p w14:paraId="25BD54D7" w14:textId="77777777" w:rsidR="00173BC1" w:rsidRDefault="00173BC1">
      <w:pPr>
        <w:pStyle w:val="ListParagraph"/>
        <w:numPr>
          <w:ilvl w:val="0"/>
          <w:numId w:val="1"/>
        </w:numPr>
        <w:jc w:val="both"/>
        <w:rPr>
          <w:vanish/>
          <w:color w:val="000000"/>
        </w:rPr>
      </w:pPr>
    </w:p>
    <w:p w14:paraId="6B6C7546" w14:textId="77777777" w:rsidR="00173BC1" w:rsidRDefault="00173BC1">
      <w:pPr>
        <w:pStyle w:val="ListParagraph"/>
        <w:numPr>
          <w:ilvl w:val="0"/>
          <w:numId w:val="1"/>
        </w:numPr>
        <w:jc w:val="both"/>
        <w:rPr>
          <w:vanish/>
          <w:color w:val="000000"/>
        </w:rPr>
      </w:pPr>
    </w:p>
    <w:p w14:paraId="3ADBEEF9" w14:textId="77777777" w:rsidR="00173BC1" w:rsidRDefault="00173BC1">
      <w:pPr>
        <w:pStyle w:val="ListParagraph"/>
        <w:numPr>
          <w:ilvl w:val="0"/>
          <w:numId w:val="1"/>
        </w:numPr>
        <w:jc w:val="both"/>
        <w:rPr>
          <w:vanish/>
          <w:color w:val="000000"/>
        </w:rPr>
      </w:pPr>
    </w:p>
    <w:p w14:paraId="226B99B4" w14:textId="77777777" w:rsidR="00173BC1" w:rsidRDefault="00173BC1">
      <w:pPr>
        <w:pStyle w:val="ListParagraph"/>
        <w:numPr>
          <w:ilvl w:val="0"/>
          <w:numId w:val="1"/>
        </w:numPr>
        <w:jc w:val="both"/>
        <w:rPr>
          <w:vanish/>
          <w:color w:val="000000"/>
        </w:rPr>
      </w:pPr>
    </w:p>
    <w:p w14:paraId="14F460AA" w14:textId="77777777" w:rsidR="00173BC1" w:rsidRDefault="00173BC1">
      <w:pPr>
        <w:pStyle w:val="ListParagraph"/>
        <w:numPr>
          <w:ilvl w:val="0"/>
          <w:numId w:val="1"/>
        </w:numPr>
        <w:jc w:val="both"/>
        <w:rPr>
          <w:vanish/>
          <w:color w:val="000000"/>
        </w:rPr>
      </w:pPr>
    </w:p>
    <w:p w14:paraId="7E2D1E2A" w14:textId="77777777" w:rsidR="00173BC1" w:rsidRDefault="00173BC1">
      <w:pPr>
        <w:pStyle w:val="ListParagraph"/>
        <w:numPr>
          <w:ilvl w:val="0"/>
          <w:numId w:val="1"/>
        </w:numPr>
        <w:jc w:val="both"/>
        <w:rPr>
          <w:vanish/>
          <w:color w:val="000000"/>
        </w:rPr>
      </w:pPr>
    </w:p>
    <w:p w14:paraId="23EB2B3E" w14:textId="77777777" w:rsidR="00173BC1" w:rsidRDefault="00173BC1">
      <w:pPr>
        <w:pStyle w:val="ListParagraph"/>
        <w:numPr>
          <w:ilvl w:val="0"/>
          <w:numId w:val="1"/>
        </w:numPr>
        <w:jc w:val="both"/>
        <w:rPr>
          <w:vanish/>
          <w:color w:val="000000"/>
        </w:rPr>
      </w:pPr>
    </w:p>
    <w:p w14:paraId="0FE6B847" w14:textId="77777777" w:rsidR="00173BC1" w:rsidRDefault="00173BC1">
      <w:pPr>
        <w:pStyle w:val="ListParagraph"/>
        <w:numPr>
          <w:ilvl w:val="0"/>
          <w:numId w:val="1"/>
        </w:numPr>
        <w:jc w:val="both"/>
        <w:rPr>
          <w:vanish/>
          <w:color w:val="000000"/>
        </w:rPr>
      </w:pPr>
    </w:p>
    <w:p w14:paraId="21382B99" w14:textId="77777777" w:rsidR="00173BC1" w:rsidRDefault="00173BC1">
      <w:pPr>
        <w:pStyle w:val="ListParagraph"/>
        <w:numPr>
          <w:ilvl w:val="0"/>
          <w:numId w:val="1"/>
        </w:numPr>
        <w:jc w:val="both"/>
        <w:rPr>
          <w:vanish/>
          <w:color w:val="000000"/>
        </w:rPr>
      </w:pPr>
    </w:p>
    <w:p w14:paraId="02ED6214" w14:textId="77777777" w:rsidR="00173BC1" w:rsidRDefault="00173BC1">
      <w:pPr>
        <w:pStyle w:val="ListParagraph"/>
        <w:numPr>
          <w:ilvl w:val="0"/>
          <w:numId w:val="1"/>
        </w:numPr>
        <w:jc w:val="both"/>
        <w:rPr>
          <w:vanish/>
          <w:color w:val="000000"/>
        </w:rPr>
      </w:pPr>
    </w:p>
    <w:p w14:paraId="67D85668" w14:textId="77777777" w:rsidR="00173BC1" w:rsidRDefault="00173BC1">
      <w:pPr>
        <w:pStyle w:val="ListParagraph"/>
        <w:numPr>
          <w:ilvl w:val="0"/>
          <w:numId w:val="1"/>
        </w:numPr>
        <w:jc w:val="both"/>
        <w:rPr>
          <w:vanish/>
          <w:color w:val="000000"/>
        </w:rPr>
      </w:pPr>
    </w:p>
    <w:p w14:paraId="7177B603" w14:textId="77777777" w:rsidR="00173BC1" w:rsidRDefault="00173BC1">
      <w:pPr>
        <w:pStyle w:val="ListParagraph"/>
        <w:numPr>
          <w:ilvl w:val="0"/>
          <w:numId w:val="1"/>
        </w:numPr>
        <w:jc w:val="both"/>
        <w:rPr>
          <w:vanish/>
          <w:color w:val="000000"/>
        </w:rPr>
      </w:pPr>
    </w:p>
    <w:p w14:paraId="188E86F4" w14:textId="77777777" w:rsidR="00173BC1" w:rsidRDefault="00173BC1">
      <w:pPr>
        <w:pStyle w:val="ListParagraph"/>
        <w:numPr>
          <w:ilvl w:val="0"/>
          <w:numId w:val="1"/>
        </w:numPr>
        <w:jc w:val="both"/>
        <w:rPr>
          <w:vanish/>
          <w:color w:val="000000"/>
        </w:rPr>
      </w:pPr>
    </w:p>
    <w:p w14:paraId="2EDC0DD7" w14:textId="77777777" w:rsidR="00173BC1" w:rsidRDefault="00173BC1">
      <w:pPr>
        <w:pStyle w:val="ListParagraph"/>
        <w:numPr>
          <w:ilvl w:val="0"/>
          <w:numId w:val="1"/>
        </w:numPr>
        <w:jc w:val="both"/>
        <w:rPr>
          <w:vanish/>
          <w:color w:val="000000"/>
        </w:rPr>
      </w:pPr>
    </w:p>
    <w:p w14:paraId="4B0BCAB8" w14:textId="77777777" w:rsidR="00173BC1" w:rsidRDefault="00173BC1">
      <w:pPr>
        <w:pStyle w:val="ListParagraph"/>
        <w:numPr>
          <w:ilvl w:val="0"/>
          <w:numId w:val="1"/>
        </w:numPr>
        <w:jc w:val="both"/>
        <w:rPr>
          <w:vanish/>
          <w:color w:val="000000"/>
        </w:rPr>
      </w:pPr>
    </w:p>
    <w:p w14:paraId="1E6CD7FA" w14:textId="77777777" w:rsidR="00173BC1" w:rsidRDefault="00173BC1">
      <w:pPr>
        <w:pStyle w:val="ListParagraph"/>
        <w:numPr>
          <w:ilvl w:val="0"/>
          <w:numId w:val="1"/>
        </w:numPr>
        <w:jc w:val="both"/>
        <w:rPr>
          <w:vanish/>
          <w:color w:val="000000"/>
        </w:rPr>
      </w:pPr>
    </w:p>
    <w:p w14:paraId="50A65135" w14:textId="77777777" w:rsidR="00173BC1" w:rsidRDefault="00173BC1">
      <w:pPr>
        <w:pStyle w:val="ListParagraph"/>
        <w:numPr>
          <w:ilvl w:val="0"/>
          <w:numId w:val="1"/>
        </w:numPr>
        <w:jc w:val="both"/>
        <w:rPr>
          <w:vanish/>
          <w:color w:val="000000"/>
        </w:rPr>
      </w:pPr>
    </w:p>
    <w:p w14:paraId="178651B9" w14:textId="77777777" w:rsidR="00173BC1" w:rsidRDefault="00173BC1">
      <w:pPr>
        <w:pStyle w:val="ListParagraph"/>
        <w:numPr>
          <w:ilvl w:val="0"/>
          <w:numId w:val="1"/>
        </w:numPr>
        <w:jc w:val="both"/>
        <w:rPr>
          <w:vanish/>
          <w:color w:val="000000"/>
        </w:rPr>
      </w:pPr>
    </w:p>
    <w:p w14:paraId="16F9D62A" w14:textId="77777777" w:rsidR="00173BC1" w:rsidRDefault="00173BC1">
      <w:pPr>
        <w:pStyle w:val="ListParagraph"/>
        <w:numPr>
          <w:ilvl w:val="0"/>
          <w:numId w:val="1"/>
        </w:numPr>
        <w:jc w:val="both"/>
        <w:rPr>
          <w:vanish/>
          <w:color w:val="000000"/>
        </w:rPr>
      </w:pPr>
    </w:p>
    <w:p w14:paraId="0999C654" w14:textId="77777777" w:rsidR="00173BC1" w:rsidRDefault="00173BC1">
      <w:pPr>
        <w:pStyle w:val="ListParagraph"/>
        <w:numPr>
          <w:ilvl w:val="0"/>
          <w:numId w:val="1"/>
        </w:numPr>
        <w:jc w:val="both"/>
        <w:rPr>
          <w:vanish/>
          <w:color w:val="000000"/>
        </w:rPr>
      </w:pPr>
    </w:p>
    <w:p w14:paraId="6B5A396A" w14:textId="77777777" w:rsidR="00173BC1" w:rsidRDefault="00173BC1">
      <w:pPr>
        <w:pStyle w:val="ListParagraph"/>
        <w:numPr>
          <w:ilvl w:val="0"/>
          <w:numId w:val="1"/>
        </w:numPr>
        <w:jc w:val="both"/>
        <w:rPr>
          <w:vanish/>
          <w:color w:val="000000"/>
        </w:rPr>
      </w:pPr>
    </w:p>
    <w:p w14:paraId="7F597A7C" w14:textId="77777777" w:rsidR="00173BC1" w:rsidRDefault="00173BC1">
      <w:pPr>
        <w:pStyle w:val="ListParagraph"/>
        <w:numPr>
          <w:ilvl w:val="0"/>
          <w:numId w:val="1"/>
        </w:numPr>
        <w:jc w:val="both"/>
        <w:rPr>
          <w:vanish/>
          <w:color w:val="000000"/>
        </w:rPr>
      </w:pPr>
    </w:p>
    <w:p w14:paraId="26BCE54E" w14:textId="77777777" w:rsidR="00173BC1" w:rsidRDefault="00173BC1">
      <w:pPr>
        <w:pStyle w:val="ListParagraph"/>
        <w:numPr>
          <w:ilvl w:val="0"/>
          <w:numId w:val="1"/>
        </w:numPr>
        <w:jc w:val="both"/>
        <w:rPr>
          <w:vanish/>
          <w:color w:val="000000"/>
        </w:rPr>
      </w:pPr>
    </w:p>
    <w:p w14:paraId="37B5975C" w14:textId="77777777" w:rsidR="00173BC1" w:rsidRDefault="00173BC1">
      <w:pPr>
        <w:pStyle w:val="ListParagraph"/>
        <w:numPr>
          <w:ilvl w:val="0"/>
          <w:numId w:val="1"/>
        </w:numPr>
        <w:jc w:val="both"/>
        <w:rPr>
          <w:vanish/>
          <w:color w:val="000000"/>
        </w:rPr>
      </w:pPr>
    </w:p>
    <w:p w14:paraId="4C7C7CD6" w14:textId="77777777" w:rsidR="00173BC1" w:rsidRDefault="00173BC1">
      <w:pPr>
        <w:pStyle w:val="ListParagraph"/>
        <w:numPr>
          <w:ilvl w:val="0"/>
          <w:numId w:val="1"/>
        </w:numPr>
        <w:jc w:val="both"/>
        <w:rPr>
          <w:vanish/>
          <w:color w:val="000000"/>
        </w:rPr>
      </w:pPr>
    </w:p>
    <w:p w14:paraId="5ECE0478" w14:textId="77777777" w:rsidR="00173BC1" w:rsidRDefault="00173BC1">
      <w:pPr>
        <w:pStyle w:val="ListParagraph"/>
        <w:numPr>
          <w:ilvl w:val="0"/>
          <w:numId w:val="1"/>
        </w:numPr>
        <w:jc w:val="both"/>
        <w:rPr>
          <w:vanish/>
          <w:color w:val="000000"/>
        </w:rPr>
      </w:pPr>
    </w:p>
    <w:p w14:paraId="208E4A8F" w14:textId="77777777" w:rsidR="00173BC1" w:rsidRDefault="00173BC1">
      <w:pPr>
        <w:pStyle w:val="ListParagraph"/>
        <w:numPr>
          <w:ilvl w:val="0"/>
          <w:numId w:val="1"/>
        </w:numPr>
        <w:jc w:val="both"/>
        <w:rPr>
          <w:vanish/>
          <w:color w:val="000000"/>
        </w:rPr>
      </w:pPr>
    </w:p>
    <w:p w14:paraId="0DCF170F" w14:textId="77777777" w:rsidR="00173BC1" w:rsidRDefault="00173BC1">
      <w:pPr>
        <w:pStyle w:val="ListParagraph"/>
        <w:numPr>
          <w:ilvl w:val="0"/>
          <w:numId w:val="1"/>
        </w:numPr>
        <w:jc w:val="both"/>
        <w:rPr>
          <w:vanish/>
          <w:color w:val="000000"/>
        </w:rPr>
      </w:pPr>
    </w:p>
    <w:p w14:paraId="5CB45C62" w14:textId="77777777" w:rsidR="00173BC1" w:rsidRDefault="00173BC1">
      <w:pPr>
        <w:pStyle w:val="ListParagraph"/>
        <w:numPr>
          <w:ilvl w:val="0"/>
          <w:numId w:val="1"/>
        </w:numPr>
        <w:jc w:val="both"/>
        <w:rPr>
          <w:vanish/>
          <w:color w:val="000000"/>
        </w:rPr>
      </w:pPr>
    </w:p>
    <w:p w14:paraId="0E4915D0" w14:textId="77777777" w:rsidR="00173BC1" w:rsidRDefault="00173BC1">
      <w:pPr>
        <w:pStyle w:val="ListParagraph"/>
        <w:numPr>
          <w:ilvl w:val="0"/>
          <w:numId w:val="1"/>
        </w:numPr>
        <w:jc w:val="both"/>
        <w:rPr>
          <w:vanish/>
          <w:color w:val="000000"/>
        </w:rPr>
      </w:pPr>
    </w:p>
    <w:p w14:paraId="24D689DB" w14:textId="77777777" w:rsidR="00173BC1" w:rsidRDefault="00173BC1">
      <w:pPr>
        <w:pStyle w:val="ListParagraph"/>
        <w:numPr>
          <w:ilvl w:val="0"/>
          <w:numId w:val="1"/>
        </w:numPr>
        <w:jc w:val="both"/>
        <w:rPr>
          <w:vanish/>
          <w:color w:val="000000"/>
        </w:rPr>
      </w:pPr>
    </w:p>
    <w:p w14:paraId="5573605D" w14:textId="77777777" w:rsidR="00173BC1" w:rsidRDefault="00173BC1">
      <w:pPr>
        <w:pStyle w:val="ListParagraph"/>
        <w:numPr>
          <w:ilvl w:val="0"/>
          <w:numId w:val="1"/>
        </w:numPr>
        <w:jc w:val="both"/>
        <w:rPr>
          <w:vanish/>
          <w:color w:val="000000"/>
        </w:rPr>
      </w:pPr>
    </w:p>
    <w:p w14:paraId="4644A667" w14:textId="77777777" w:rsidR="00173BC1" w:rsidRDefault="00173BC1">
      <w:pPr>
        <w:pStyle w:val="ListParagraph"/>
        <w:numPr>
          <w:ilvl w:val="0"/>
          <w:numId w:val="1"/>
        </w:numPr>
        <w:jc w:val="both"/>
        <w:rPr>
          <w:vanish/>
          <w:color w:val="000000"/>
        </w:rPr>
      </w:pPr>
    </w:p>
    <w:p w14:paraId="52B0965B" w14:textId="77777777" w:rsidR="00173BC1" w:rsidRDefault="00173BC1">
      <w:pPr>
        <w:pStyle w:val="ListParagraph"/>
        <w:numPr>
          <w:ilvl w:val="0"/>
          <w:numId w:val="1"/>
        </w:numPr>
        <w:jc w:val="both"/>
        <w:rPr>
          <w:vanish/>
          <w:color w:val="000000"/>
        </w:rPr>
      </w:pPr>
    </w:p>
    <w:p w14:paraId="5B851233" w14:textId="77777777" w:rsidR="00173BC1" w:rsidRDefault="00173BC1">
      <w:pPr>
        <w:pStyle w:val="ListParagraph"/>
        <w:numPr>
          <w:ilvl w:val="0"/>
          <w:numId w:val="1"/>
        </w:numPr>
        <w:jc w:val="both"/>
        <w:rPr>
          <w:vanish/>
          <w:color w:val="000000"/>
        </w:rPr>
      </w:pPr>
    </w:p>
    <w:p w14:paraId="1B181302" w14:textId="77777777" w:rsidR="00173BC1" w:rsidRDefault="00173BC1">
      <w:pPr>
        <w:pStyle w:val="ListParagraph"/>
        <w:numPr>
          <w:ilvl w:val="0"/>
          <w:numId w:val="1"/>
        </w:numPr>
        <w:jc w:val="both"/>
        <w:rPr>
          <w:vanish/>
          <w:color w:val="000000"/>
        </w:rPr>
      </w:pPr>
    </w:p>
    <w:p w14:paraId="059DFD76" w14:textId="77777777" w:rsidR="00173BC1" w:rsidRDefault="00173BC1">
      <w:pPr>
        <w:pStyle w:val="ListParagraph"/>
        <w:numPr>
          <w:ilvl w:val="0"/>
          <w:numId w:val="1"/>
        </w:numPr>
        <w:jc w:val="both"/>
        <w:rPr>
          <w:vanish/>
          <w:color w:val="000000"/>
        </w:rPr>
      </w:pPr>
    </w:p>
    <w:p w14:paraId="19114128" w14:textId="77777777" w:rsidR="00173BC1" w:rsidRDefault="00173BC1">
      <w:pPr>
        <w:pStyle w:val="ListParagraph"/>
        <w:numPr>
          <w:ilvl w:val="0"/>
          <w:numId w:val="1"/>
        </w:numPr>
        <w:jc w:val="both"/>
        <w:rPr>
          <w:vanish/>
          <w:color w:val="000000"/>
        </w:rPr>
      </w:pPr>
    </w:p>
    <w:p w14:paraId="45FD523B" w14:textId="77777777" w:rsidR="00173BC1" w:rsidRDefault="00173BC1">
      <w:pPr>
        <w:pStyle w:val="ListParagraph"/>
        <w:numPr>
          <w:ilvl w:val="0"/>
          <w:numId w:val="1"/>
        </w:numPr>
        <w:jc w:val="both"/>
        <w:rPr>
          <w:vanish/>
          <w:color w:val="000000"/>
        </w:rPr>
      </w:pPr>
    </w:p>
    <w:p w14:paraId="22486BD7" w14:textId="77777777" w:rsidR="00173BC1" w:rsidRDefault="00173BC1">
      <w:pPr>
        <w:pStyle w:val="ListParagraph"/>
        <w:numPr>
          <w:ilvl w:val="0"/>
          <w:numId w:val="1"/>
        </w:numPr>
        <w:jc w:val="both"/>
        <w:rPr>
          <w:vanish/>
          <w:color w:val="000000"/>
        </w:rPr>
      </w:pPr>
    </w:p>
    <w:p w14:paraId="4F5DD8BE" w14:textId="77777777" w:rsidR="00173BC1" w:rsidRDefault="00173BC1">
      <w:pPr>
        <w:pStyle w:val="ListParagraph"/>
        <w:numPr>
          <w:ilvl w:val="0"/>
          <w:numId w:val="1"/>
        </w:numPr>
        <w:jc w:val="both"/>
        <w:rPr>
          <w:vanish/>
          <w:color w:val="000000"/>
        </w:rPr>
      </w:pPr>
    </w:p>
    <w:p w14:paraId="5E50CF5B" w14:textId="77777777" w:rsidR="00173BC1" w:rsidRDefault="00173BC1">
      <w:pPr>
        <w:pStyle w:val="ListParagraph"/>
        <w:numPr>
          <w:ilvl w:val="0"/>
          <w:numId w:val="1"/>
        </w:numPr>
        <w:jc w:val="both"/>
        <w:rPr>
          <w:vanish/>
          <w:color w:val="000000"/>
        </w:rPr>
      </w:pPr>
    </w:p>
    <w:p w14:paraId="5D2FCA32" w14:textId="77777777" w:rsidR="00173BC1" w:rsidRDefault="00173BC1">
      <w:pPr>
        <w:pStyle w:val="ListParagraph"/>
        <w:numPr>
          <w:ilvl w:val="0"/>
          <w:numId w:val="1"/>
        </w:numPr>
        <w:jc w:val="both"/>
        <w:rPr>
          <w:vanish/>
          <w:color w:val="000000"/>
        </w:rPr>
      </w:pPr>
    </w:p>
    <w:p w14:paraId="0D6CCED6" w14:textId="77777777" w:rsidR="00173BC1" w:rsidRDefault="00173BC1">
      <w:pPr>
        <w:pStyle w:val="ListParagraph"/>
        <w:numPr>
          <w:ilvl w:val="0"/>
          <w:numId w:val="1"/>
        </w:numPr>
        <w:jc w:val="both"/>
        <w:rPr>
          <w:vanish/>
          <w:color w:val="000000"/>
        </w:rPr>
      </w:pPr>
    </w:p>
    <w:p w14:paraId="2247A616" w14:textId="77777777" w:rsidR="00173BC1" w:rsidRDefault="00173BC1">
      <w:pPr>
        <w:pStyle w:val="ListParagraph"/>
        <w:numPr>
          <w:ilvl w:val="0"/>
          <w:numId w:val="1"/>
        </w:numPr>
        <w:jc w:val="both"/>
        <w:rPr>
          <w:vanish/>
          <w:color w:val="000000"/>
        </w:rPr>
      </w:pPr>
    </w:p>
    <w:p w14:paraId="31BB5244" w14:textId="77777777" w:rsidR="00173BC1" w:rsidRDefault="00173BC1">
      <w:pPr>
        <w:pStyle w:val="ListParagraph"/>
        <w:numPr>
          <w:ilvl w:val="0"/>
          <w:numId w:val="1"/>
        </w:numPr>
        <w:jc w:val="both"/>
        <w:rPr>
          <w:vanish/>
          <w:color w:val="000000"/>
        </w:rPr>
      </w:pPr>
    </w:p>
    <w:p w14:paraId="7A4FBDFC" w14:textId="77777777" w:rsidR="00173BC1" w:rsidRDefault="00173BC1">
      <w:pPr>
        <w:pStyle w:val="ListParagraph"/>
        <w:numPr>
          <w:ilvl w:val="0"/>
          <w:numId w:val="1"/>
        </w:numPr>
        <w:jc w:val="both"/>
        <w:rPr>
          <w:vanish/>
          <w:color w:val="000000"/>
        </w:rPr>
      </w:pPr>
    </w:p>
    <w:p w14:paraId="60387118" w14:textId="77777777" w:rsidR="00173BC1" w:rsidRDefault="00173BC1">
      <w:pPr>
        <w:pStyle w:val="ListParagraph"/>
        <w:numPr>
          <w:ilvl w:val="0"/>
          <w:numId w:val="1"/>
        </w:numPr>
        <w:jc w:val="both"/>
        <w:rPr>
          <w:vanish/>
          <w:color w:val="000000"/>
        </w:rPr>
      </w:pPr>
    </w:p>
    <w:p w14:paraId="70578BFE" w14:textId="77777777" w:rsidR="00173BC1" w:rsidRDefault="00173BC1">
      <w:pPr>
        <w:pStyle w:val="ListParagraph"/>
        <w:numPr>
          <w:ilvl w:val="0"/>
          <w:numId w:val="1"/>
        </w:numPr>
        <w:jc w:val="both"/>
        <w:rPr>
          <w:vanish/>
          <w:color w:val="000000"/>
        </w:rPr>
      </w:pPr>
    </w:p>
    <w:p w14:paraId="69A28D27" w14:textId="77777777" w:rsidR="00173BC1" w:rsidRDefault="00173BC1">
      <w:pPr>
        <w:pStyle w:val="ListParagraph"/>
        <w:numPr>
          <w:ilvl w:val="0"/>
          <w:numId w:val="1"/>
        </w:numPr>
        <w:jc w:val="both"/>
        <w:rPr>
          <w:vanish/>
          <w:color w:val="000000"/>
        </w:rPr>
      </w:pPr>
    </w:p>
    <w:p w14:paraId="1C0DF101" w14:textId="77777777" w:rsidR="00173BC1" w:rsidRDefault="00173BC1">
      <w:pPr>
        <w:pStyle w:val="ListParagraph"/>
        <w:numPr>
          <w:ilvl w:val="0"/>
          <w:numId w:val="1"/>
        </w:numPr>
        <w:jc w:val="both"/>
        <w:rPr>
          <w:vanish/>
          <w:color w:val="000000"/>
        </w:rPr>
      </w:pPr>
    </w:p>
    <w:p w14:paraId="5DE3730D" w14:textId="77777777" w:rsidR="00173BC1" w:rsidRDefault="00173BC1">
      <w:pPr>
        <w:pStyle w:val="ListParagraph"/>
        <w:numPr>
          <w:ilvl w:val="0"/>
          <w:numId w:val="1"/>
        </w:numPr>
        <w:jc w:val="both"/>
        <w:rPr>
          <w:vanish/>
          <w:color w:val="000000"/>
        </w:rPr>
      </w:pPr>
    </w:p>
    <w:p w14:paraId="79C1A2B2" w14:textId="77777777" w:rsidR="00173BC1" w:rsidRDefault="00173BC1">
      <w:pPr>
        <w:pStyle w:val="ListParagraph"/>
        <w:numPr>
          <w:ilvl w:val="0"/>
          <w:numId w:val="1"/>
        </w:numPr>
        <w:jc w:val="both"/>
        <w:rPr>
          <w:vanish/>
          <w:color w:val="000000"/>
        </w:rPr>
      </w:pPr>
    </w:p>
    <w:p w14:paraId="148B72DD" w14:textId="77777777" w:rsidR="00173BC1" w:rsidRDefault="00173BC1">
      <w:pPr>
        <w:pStyle w:val="ListParagraph"/>
        <w:numPr>
          <w:ilvl w:val="0"/>
          <w:numId w:val="1"/>
        </w:numPr>
        <w:jc w:val="both"/>
        <w:rPr>
          <w:vanish/>
          <w:color w:val="000000"/>
        </w:rPr>
      </w:pPr>
    </w:p>
    <w:p w14:paraId="44C246DA" w14:textId="77777777" w:rsidR="00173BC1" w:rsidRDefault="00173BC1">
      <w:pPr>
        <w:pStyle w:val="ListParagraph"/>
        <w:numPr>
          <w:ilvl w:val="0"/>
          <w:numId w:val="1"/>
        </w:numPr>
        <w:jc w:val="both"/>
        <w:rPr>
          <w:vanish/>
          <w:color w:val="000000"/>
        </w:rPr>
      </w:pPr>
    </w:p>
    <w:p w14:paraId="6C24E65E" w14:textId="77777777" w:rsidR="00173BC1" w:rsidRDefault="00173BC1">
      <w:pPr>
        <w:pStyle w:val="ListParagraph"/>
        <w:numPr>
          <w:ilvl w:val="0"/>
          <w:numId w:val="1"/>
        </w:numPr>
        <w:jc w:val="both"/>
        <w:rPr>
          <w:vanish/>
          <w:color w:val="000000"/>
        </w:rPr>
      </w:pPr>
    </w:p>
    <w:p w14:paraId="5EA6A7CC" w14:textId="77777777" w:rsidR="00173BC1" w:rsidRDefault="00173BC1">
      <w:pPr>
        <w:pStyle w:val="ListParagraph"/>
        <w:numPr>
          <w:ilvl w:val="0"/>
          <w:numId w:val="1"/>
        </w:numPr>
        <w:jc w:val="both"/>
        <w:rPr>
          <w:vanish/>
          <w:color w:val="000000"/>
        </w:rPr>
      </w:pPr>
    </w:p>
    <w:p w14:paraId="3A801C7E" w14:textId="77777777" w:rsidR="00173BC1" w:rsidRDefault="00173BC1">
      <w:pPr>
        <w:pStyle w:val="ListParagraph"/>
        <w:numPr>
          <w:ilvl w:val="0"/>
          <w:numId w:val="1"/>
        </w:numPr>
        <w:jc w:val="both"/>
        <w:rPr>
          <w:vanish/>
          <w:color w:val="000000"/>
        </w:rPr>
      </w:pPr>
    </w:p>
    <w:p w14:paraId="5FD1F061" w14:textId="77777777" w:rsidR="00173BC1" w:rsidRDefault="00173BC1">
      <w:pPr>
        <w:pStyle w:val="ListParagraph"/>
        <w:numPr>
          <w:ilvl w:val="0"/>
          <w:numId w:val="1"/>
        </w:numPr>
        <w:jc w:val="both"/>
        <w:rPr>
          <w:vanish/>
          <w:color w:val="000000"/>
        </w:rPr>
      </w:pPr>
    </w:p>
    <w:p w14:paraId="13FF9494" w14:textId="77777777" w:rsidR="00173BC1" w:rsidRDefault="00173BC1">
      <w:pPr>
        <w:pStyle w:val="ListParagraph"/>
        <w:numPr>
          <w:ilvl w:val="0"/>
          <w:numId w:val="1"/>
        </w:numPr>
        <w:jc w:val="both"/>
        <w:rPr>
          <w:vanish/>
          <w:color w:val="000000"/>
        </w:rPr>
      </w:pPr>
    </w:p>
    <w:p w14:paraId="4EF3B55A" w14:textId="77777777" w:rsidR="00173BC1" w:rsidRDefault="00173BC1">
      <w:pPr>
        <w:pStyle w:val="ListParagraph"/>
        <w:numPr>
          <w:ilvl w:val="0"/>
          <w:numId w:val="1"/>
        </w:numPr>
        <w:jc w:val="both"/>
        <w:rPr>
          <w:vanish/>
          <w:color w:val="000000"/>
        </w:rPr>
      </w:pPr>
    </w:p>
    <w:p w14:paraId="76811163" w14:textId="77777777" w:rsidR="00173BC1" w:rsidRDefault="00173BC1">
      <w:pPr>
        <w:pStyle w:val="ListParagraph"/>
        <w:numPr>
          <w:ilvl w:val="0"/>
          <w:numId w:val="1"/>
        </w:numPr>
        <w:jc w:val="both"/>
        <w:rPr>
          <w:vanish/>
          <w:color w:val="000000"/>
        </w:rPr>
      </w:pPr>
    </w:p>
    <w:p w14:paraId="5084FF0C" w14:textId="77777777" w:rsidR="00173BC1" w:rsidRDefault="00173BC1">
      <w:pPr>
        <w:pStyle w:val="ListParagraph"/>
        <w:numPr>
          <w:ilvl w:val="0"/>
          <w:numId w:val="1"/>
        </w:numPr>
        <w:jc w:val="both"/>
        <w:rPr>
          <w:vanish/>
          <w:color w:val="000000"/>
        </w:rPr>
      </w:pPr>
    </w:p>
    <w:p w14:paraId="19394169" w14:textId="77777777" w:rsidR="00173BC1" w:rsidRDefault="00173BC1">
      <w:pPr>
        <w:pStyle w:val="ListParagraph"/>
        <w:numPr>
          <w:ilvl w:val="0"/>
          <w:numId w:val="1"/>
        </w:numPr>
        <w:jc w:val="both"/>
        <w:rPr>
          <w:vanish/>
          <w:color w:val="000000"/>
        </w:rPr>
      </w:pPr>
    </w:p>
    <w:p w14:paraId="448F08A6" w14:textId="77777777" w:rsidR="00173BC1" w:rsidRDefault="00173BC1">
      <w:pPr>
        <w:pStyle w:val="ListParagraph"/>
        <w:numPr>
          <w:ilvl w:val="0"/>
          <w:numId w:val="1"/>
        </w:numPr>
        <w:jc w:val="both"/>
        <w:rPr>
          <w:vanish/>
          <w:color w:val="000000"/>
        </w:rPr>
      </w:pPr>
    </w:p>
    <w:p w14:paraId="3E4BA84A" w14:textId="77777777" w:rsidR="00173BC1" w:rsidRDefault="00173BC1">
      <w:pPr>
        <w:pStyle w:val="ListParagraph"/>
        <w:numPr>
          <w:ilvl w:val="0"/>
          <w:numId w:val="1"/>
        </w:numPr>
        <w:jc w:val="both"/>
        <w:rPr>
          <w:vanish/>
          <w:color w:val="000000"/>
        </w:rPr>
      </w:pPr>
    </w:p>
    <w:p w14:paraId="7783EC81" w14:textId="77777777" w:rsidR="00173BC1" w:rsidRDefault="00173BC1">
      <w:pPr>
        <w:pStyle w:val="ListParagraph"/>
        <w:numPr>
          <w:ilvl w:val="0"/>
          <w:numId w:val="1"/>
        </w:numPr>
        <w:jc w:val="both"/>
        <w:rPr>
          <w:vanish/>
          <w:color w:val="000000"/>
        </w:rPr>
      </w:pPr>
    </w:p>
    <w:p w14:paraId="1B1517F6" w14:textId="77777777" w:rsidR="00173BC1" w:rsidRDefault="00173BC1">
      <w:pPr>
        <w:pStyle w:val="ListParagraph"/>
        <w:numPr>
          <w:ilvl w:val="0"/>
          <w:numId w:val="1"/>
        </w:numPr>
        <w:jc w:val="both"/>
        <w:rPr>
          <w:vanish/>
          <w:color w:val="000000"/>
        </w:rPr>
      </w:pPr>
    </w:p>
    <w:p w14:paraId="1344FF07" w14:textId="77777777" w:rsidR="00173BC1" w:rsidRDefault="00173BC1">
      <w:pPr>
        <w:pStyle w:val="ListParagraph"/>
        <w:numPr>
          <w:ilvl w:val="0"/>
          <w:numId w:val="1"/>
        </w:numPr>
        <w:jc w:val="both"/>
        <w:rPr>
          <w:vanish/>
          <w:color w:val="000000"/>
        </w:rPr>
      </w:pPr>
    </w:p>
    <w:p w14:paraId="58F86E08" w14:textId="77777777" w:rsidR="00173BC1" w:rsidRDefault="00173BC1">
      <w:pPr>
        <w:pStyle w:val="ListParagraph"/>
        <w:numPr>
          <w:ilvl w:val="0"/>
          <w:numId w:val="1"/>
        </w:numPr>
        <w:jc w:val="both"/>
        <w:rPr>
          <w:vanish/>
          <w:color w:val="000000"/>
        </w:rPr>
      </w:pPr>
    </w:p>
    <w:p w14:paraId="4DA2157A" w14:textId="77777777" w:rsidR="00173BC1" w:rsidRDefault="00173BC1">
      <w:pPr>
        <w:pStyle w:val="ListParagraph"/>
        <w:numPr>
          <w:ilvl w:val="0"/>
          <w:numId w:val="1"/>
        </w:numPr>
        <w:jc w:val="both"/>
        <w:rPr>
          <w:vanish/>
          <w:color w:val="000000"/>
        </w:rPr>
      </w:pPr>
    </w:p>
    <w:p w14:paraId="5E1ECABA" w14:textId="77777777" w:rsidR="00173BC1" w:rsidRDefault="00173BC1">
      <w:pPr>
        <w:pStyle w:val="ListParagraph"/>
        <w:numPr>
          <w:ilvl w:val="0"/>
          <w:numId w:val="1"/>
        </w:numPr>
        <w:jc w:val="both"/>
        <w:rPr>
          <w:vanish/>
          <w:color w:val="000000"/>
        </w:rPr>
      </w:pPr>
    </w:p>
    <w:p w14:paraId="5E542081" w14:textId="77777777" w:rsidR="00173BC1" w:rsidRDefault="00173BC1">
      <w:pPr>
        <w:pStyle w:val="ListParagraph"/>
        <w:numPr>
          <w:ilvl w:val="0"/>
          <w:numId w:val="1"/>
        </w:numPr>
        <w:jc w:val="both"/>
        <w:rPr>
          <w:vanish/>
          <w:color w:val="000000"/>
        </w:rPr>
      </w:pPr>
    </w:p>
    <w:p w14:paraId="5C6FD405" w14:textId="77777777" w:rsidR="00173BC1" w:rsidRDefault="00173BC1">
      <w:pPr>
        <w:pStyle w:val="ListParagraph"/>
        <w:numPr>
          <w:ilvl w:val="0"/>
          <w:numId w:val="1"/>
        </w:numPr>
        <w:jc w:val="both"/>
        <w:rPr>
          <w:vanish/>
          <w:color w:val="000000"/>
        </w:rPr>
      </w:pPr>
    </w:p>
    <w:p w14:paraId="4925B7E1" w14:textId="77777777" w:rsidR="00173BC1" w:rsidRDefault="00173BC1">
      <w:pPr>
        <w:pStyle w:val="ListParagraph"/>
        <w:numPr>
          <w:ilvl w:val="0"/>
          <w:numId w:val="1"/>
        </w:numPr>
        <w:jc w:val="both"/>
        <w:rPr>
          <w:vanish/>
          <w:color w:val="000000"/>
        </w:rPr>
      </w:pPr>
    </w:p>
    <w:p w14:paraId="470C1A70" w14:textId="77777777" w:rsidR="00173BC1" w:rsidRDefault="00173BC1">
      <w:pPr>
        <w:pStyle w:val="ListParagraph"/>
        <w:numPr>
          <w:ilvl w:val="0"/>
          <w:numId w:val="1"/>
        </w:numPr>
        <w:jc w:val="both"/>
        <w:rPr>
          <w:vanish/>
          <w:color w:val="000000"/>
        </w:rPr>
      </w:pPr>
    </w:p>
    <w:p w14:paraId="365F2383" w14:textId="77777777" w:rsidR="00173BC1" w:rsidRDefault="00173BC1">
      <w:pPr>
        <w:pStyle w:val="ListParagraph"/>
        <w:numPr>
          <w:ilvl w:val="0"/>
          <w:numId w:val="1"/>
        </w:numPr>
        <w:jc w:val="both"/>
        <w:rPr>
          <w:vanish/>
          <w:color w:val="000000"/>
        </w:rPr>
      </w:pPr>
    </w:p>
    <w:p w14:paraId="7AE236D9" w14:textId="77777777" w:rsidR="00173BC1" w:rsidRDefault="00173BC1">
      <w:pPr>
        <w:pStyle w:val="ListParagraph"/>
        <w:numPr>
          <w:ilvl w:val="0"/>
          <w:numId w:val="1"/>
        </w:numPr>
        <w:jc w:val="both"/>
        <w:rPr>
          <w:vanish/>
          <w:color w:val="000000"/>
        </w:rPr>
      </w:pPr>
    </w:p>
    <w:p w14:paraId="535F1000" w14:textId="77777777" w:rsidR="00173BC1" w:rsidRDefault="00173BC1">
      <w:pPr>
        <w:pStyle w:val="ListParagraph"/>
        <w:numPr>
          <w:ilvl w:val="0"/>
          <w:numId w:val="1"/>
        </w:numPr>
        <w:jc w:val="both"/>
        <w:rPr>
          <w:vanish/>
          <w:color w:val="000000"/>
        </w:rPr>
      </w:pPr>
    </w:p>
    <w:p w14:paraId="00F5C2DF" w14:textId="77777777" w:rsidR="00173BC1" w:rsidRDefault="00173BC1">
      <w:pPr>
        <w:pStyle w:val="ListParagraph"/>
        <w:numPr>
          <w:ilvl w:val="0"/>
          <w:numId w:val="1"/>
        </w:numPr>
        <w:jc w:val="both"/>
        <w:rPr>
          <w:vanish/>
          <w:color w:val="000000"/>
        </w:rPr>
      </w:pPr>
    </w:p>
    <w:p w14:paraId="6F418394" w14:textId="77777777" w:rsidR="00173BC1" w:rsidRDefault="00173BC1">
      <w:pPr>
        <w:pStyle w:val="ListParagraph"/>
        <w:numPr>
          <w:ilvl w:val="0"/>
          <w:numId w:val="1"/>
        </w:numPr>
        <w:jc w:val="both"/>
        <w:rPr>
          <w:vanish/>
          <w:color w:val="000000"/>
        </w:rPr>
      </w:pPr>
    </w:p>
    <w:p w14:paraId="3F61C92A" w14:textId="77777777" w:rsidR="00173BC1" w:rsidRDefault="00173BC1">
      <w:pPr>
        <w:pStyle w:val="ListParagraph"/>
        <w:numPr>
          <w:ilvl w:val="0"/>
          <w:numId w:val="1"/>
        </w:numPr>
        <w:jc w:val="both"/>
        <w:rPr>
          <w:vanish/>
          <w:color w:val="000000"/>
        </w:rPr>
      </w:pPr>
    </w:p>
    <w:p w14:paraId="256F3424" w14:textId="77777777" w:rsidR="00173BC1" w:rsidRDefault="00173BC1">
      <w:pPr>
        <w:pStyle w:val="ListParagraph"/>
        <w:numPr>
          <w:ilvl w:val="0"/>
          <w:numId w:val="1"/>
        </w:numPr>
        <w:jc w:val="both"/>
        <w:rPr>
          <w:vanish/>
          <w:color w:val="000000"/>
        </w:rPr>
      </w:pPr>
    </w:p>
    <w:p w14:paraId="3630016D" w14:textId="77777777" w:rsidR="00173BC1" w:rsidRDefault="00173BC1">
      <w:pPr>
        <w:pStyle w:val="ListParagraph"/>
        <w:numPr>
          <w:ilvl w:val="0"/>
          <w:numId w:val="1"/>
        </w:numPr>
        <w:jc w:val="both"/>
        <w:rPr>
          <w:vanish/>
          <w:color w:val="000000"/>
        </w:rPr>
      </w:pPr>
    </w:p>
    <w:p w14:paraId="6AB37CD9" w14:textId="77777777" w:rsidR="00173BC1" w:rsidRDefault="00173BC1">
      <w:pPr>
        <w:pStyle w:val="ListParagraph"/>
        <w:numPr>
          <w:ilvl w:val="0"/>
          <w:numId w:val="1"/>
        </w:numPr>
        <w:jc w:val="both"/>
        <w:rPr>
          <w:vanish/>
          <w:color w:val="000000"/>
        </w:rPr>
      </w:pPr>
    </w:p>
    <w:p w14:paraId="02C99143" w14:textId="77777777" w:rsidR="00173BC1" w:rsidRDefault="00173BC1">
      <w:pPr>
        <w:pStyle w:val="ListParagraph"/>
        <w:numPr>
          <w:ilvl w:val="0"/>
          <w:numId w:val="1"/>
        </w:numPr>
        <w:jc w:val="both"/>
        <w:rPr>
          <w:vanish/>
          <w:color w:val="000000"/>
        </w:rPr>
      </w:pPr>
    </w:p>
    <w:p w14:paraId="09D6778F" w14:textId="77777777" w:rsidR="00173BC1" w:rsidRDefault="00173BC1">
      <w:pPr>
        <w:pStyle w:val="ListParagraph"/>
        <w:numPr>
          <w:ilvl w:val="0"/>
          <w:numId w:val="1"/>
        </w:numPr>
        <w:jc w:val="both"/>
        <w:rPr>
          <w:vanish/>
          <w:color w:val="000000"/>
        </w:rPr>
      </w:pPr>
    </w:p>
    <w:p w14:paraId="03B54F9E" w14:textId="77777777" w:rsidR="00173BC1" w:rsidRDefault="00173BC1">
      <w:pPr>
        <w:pStyle w:val="ListParagraph"/>
        <w:numPr>
          <w:ilvl w:val="0"/>
          <w:numId w:val="1"/>
        </w:numPr>
        <w:jc w:val="both"/>
        <w:rPr>
          <w:vanish/>
          <w:color w:val="000000"/>
        </w:rPr>
      </w:pPr>
    </w:p>
    <w:p w14:paraId="5DBC2060" w14:textId="77777777" w:rsidR="00173BC1" w:rsidRDefault="00173BC1">
      <w:pPr>
        <w:pStyle w:val="ListParagraph"/>
        <w:numPr>
          <w:ilvl w:val="0"/>
          <w:numId w:val="1"/>
        </w:numPr>
        <w:jc w:val="both"/>
        <w:rPr>
          <w:vanish/>
          <w:color w:val="000000"/>
        </w:rPr>
      </w:pPr>
    </w:p>
    <w:p w14:paraId="1532F878" w14:textId="77777777" w:rsidR="00173BC1" w:rsidRDefault="00173BC1">
      <w:pPr>
        <w:pStyle w:val="ListParagraph"/>
        <w:numPr>
          <w:ilvl w:val="0"/>
          <w:numId w:val="1"/>
        </w:numPr>
        <w:jc w:val="both"/>
        <w:rPr>
          <w:vanish/>
          <w:color w:val="000000"/>
        </w:rPr>
      </w:pPr>
    </w:p>
    <w:p w14:paraId="5F72CE43" w14:textId="77777777" w:rsidR="00173BC1" w:rsidRDefault="00173BC1">
      <w:pPr>
        <w:pStyle w:val="ListParagraph"/>
        <w:numPr>
          <w:ilvl w:val="0"/>
          <w:numId w:val="1"/>
        </w:numPr>
        <w:jc w:val="both"/>
        <w:rPr>
          <w:vanish/>
          <w:color w:val="000000"/>
        </w:rPr>
      </w:pPr>
    </w:p>
    <w:p w14:paraId="525FC2CB" w14:textId="77777777" w:rsidR="00173BC1" w:rsidRDefault="00173BC1">
      <w:pPr>
        <w:pStyle w:val="ListParagraph"/>
        <w:numPr>
          <w:ilvl w:val="0"/>
          <w:numId w:val="1"/>
        </w:numPr>
        <w:jc w:val="both"/>
        <w:rPr>
          <w:vanish/>
          <w:color w:val="000000"/>
        </w:rPr>
      </w:pPr>
    </w:p>
    <w:p w14:paraId="3EC0D983" w14:textId="77777777" w:rsidR="00173BC1" w:rsidRDefault="00173BC1">
      <w:pPr>
        <w:pStyle w:val="ListParagraph"/>
        <w:numPr>
          <w:ilvl w:val="0"/>
          <w:numId w:val="1"/>
        </w:numPr>
        <w:jc w:val="both"/>
        <w:rPr>
          <w:vanish/>
          <w:color w:val="000000"/>
        </w:rPr>
      </w:pPr>
    </w:p>
    <w:p w14:paraId="0765426C" w14:textId="77777777" w:rsidR="00173BC1" w:rsidRDefault="00173BC1">
      <w:pPr>
        <w:pStyle w:val="ListParagraph"/>
        <w:numPr>
          <w:ilvl w:val="0"/>
          <w:numId w:val="1"/>
        </w:numPr>
        <w:jc w:val="both"/>
        <w:rPr>
          <w:vanish/>
          <w:color w:val="000000"/>
        </w:rPr>
      </w:pPr>
    </w:p>
    <w:p w14:paraId="52B1D5D1" w14:textId="77777777" w:rsidR="00173BC1" w:rsidRDefault="00173BC1">
      <w:pPr>
        <w:pStyle w:val="ListParagraph"/>
        <w:numPr>
          <w:ilvl w:val="0"/>
          <w:numId w:val="1"/>
        </w:numPr>
        <w:jc w:val="both"/>
        <w:rPr>
          <w:vanish/>
          <w:color w:val="000000"/>
        </w:rPr>
      </w:pPr>
    </w:p>
    <w:p w14:paraId="0B648FB1" w14:textId="77777777" w:rsidR="00173BC1" w:rsidRDefault="00173BC1">
      <w:pPr>
        <w:pStyle w:val="ListParagraph"/>
        <w:numPr>
          <w:ilvl w:val="0"/>
          <w:numId w:val="1"/>
        </w:numPr>
        <w:jc w:val="both"/>
        <w:rPr>
          <w:vanish/>
          <w:color w:val="000000"/>
        </w:rPr>
      </w:pPr>
    </w:p>
    <w:p w14:paraId="2BE927D5" w14:textId="77777777" w:rsidR="00173BC1" w:rsidRDefault="00173BC1">
      <w:pPr>
        <w:pStyle w:val="ListParagraph"/>
        <w:numPr>
          <w:ilvl w:val="0"/>
          <w:numId w:val="1"/>
        </w:numPr>
        <w:jc w:val="both"/>
        <w:rPr>
          <w:vanish/>
          <w:color w:val="000000"/>
        </w:rPr>
      </w:pPr>
    </w:p>
    <w:p w14:paraId="2AA9E880" w14:textId="77777777" w:rsidR="00173BC1" w:rsidRDefault="00173BC1">
      <w:pPr>
        <w:pStyle w:val="ListParagraph"/>
        <w:numPr>
          <w:ilvl w:val="0"/>
          <w:numId w:val="1"/>
        </w:numPr>
        <w:jc w:val="both"/>
        <w:rPr>
          <w:vanish/>
          <w:color w:val="000000"/>
        </w:rPr>
      </w:pPr>
    </w:p>
    <w:p w14:paraId="53495356" w14:textId="77777777" w:rsidR="00173BC1" w:rsidRDefault="00173BC1">
      <w:pPr>
        <w:pStyle w:val="ListParagraph"/>
        <w:numPr>
          <w:ilvl w:val="0"/>
          <w:numId w:val="1"/>
        </w:numPr>
        <w:jc w:val="both"/>
        <w:rPr>
          <w:vanish/>
          <w:color w:val="000000"/>
        </w:rPr>
      </w:pPr>
    </w:p>
    <w:p w14:paraId="3F0EE61B" w14:textId="77777777" w:rsidR="00173BC1" w:rsidRDefault="00173BC1">
      <w:pPr>
        <w:pStyle w:val="ListParagraph"/>
        <w:numPr>
          <w:ilvl w:val="0"/>
          <w:numId w:val="1"/>
        </w:numPr>
        <w:jc w:val="both"/>
        <w:rPr>
          <w:vanish/>
          <w:color w:val="000000"/>
        </w:rPr>
      </w:pPr>
    </w:p>
    <w:p w14:paraId="399E67CF" w14:textId="77777777" w:rsidR="00173BC1" w:rsidRDefault="00173BC1">
      <w:pPr>
        <w:pStyle w:val="ListParagraph"/>
        <w:numPr>
          <w:ilvl w:val="0"/>
          <w:numId w:val="1"/>
        </w:numPr>
        <w:jc w:val="both"/>
        <w:rPr>
          <w:vanish/>
          <w:color w:val="000000"/>
        </w:rPr>
      </w:pPr>
    </w:p>
    <w:p w14:paraId="0D014D6A" w14:textId="77777777" w:rsidR="00173BC1" w:rsidRDefault="00173BC1">
      <w:pPr>
        <w:pStyle w:val="ListParagraph"/>
        <w:numPr>
          <w:ilvl w:val="0"/>
          <w:numId w:val="1"/>
        </w:numPr>
        <w:jc w:val="both"/>
        <w:rPr>
          <w:vanish/>
          <w:color w:val="000000"/>
        </w:rPr>
      </w:pPr>
    </w:p>
    <w:p w14:paraId="06038D7D" w14:textId="77777777" w:rsidR="00173BC1" w:rsidRDefault="00173BC1">
      <w:pPr>
        <w:pStyle w:val="ListParagraph"/>
        <w:numPr>
          <w:ilvl w:val="0"/>
          <w:numId w:val="1"/>
        </w:numPr>
        <w:jc w:val="both"/>
        <w:rPr>
          <w:vanish/>
          <w:color w:val="000000"/>
        </w:rPr>
      </w:pPr>
    </w:p>
    <w:p w14:paraId="5157ADCE" w14:textId="77777777" w:rsidR="00173BC1" w:rsidRDefault="00173BC1">
      <w:pPr>
        <w:pStyle w:val="ListParagraph"/>
        <w:numPr>
          <w:ilvl w:val="0"/>
          <w:numId w:val="1"/>
        </w:numPr>
        <w:jc w:val="both"/>
        <w:rPr>
          <w:vanish/>
          <w:color w:val="000000"/>
        </w:rPr>
      </w:pPr>
    </w:p>
    <w:p w14:paraId="2BB396EC" w14:textId="77777777" w:rsidR="00173BC1" w:rsidRDefault="00173BC1">
      <w:pPr>
        <w:pStyle w:val="ListParagraph"/>
        <w:numPr>
          <w:ilvl w:val="0"/>
          <w:numId w:val="1"/>
        </w:numPr>
        <w:jc w:val="both"/>
        <w:rPr>
          <w:vanish/>
          <w:color w:val="000000"/>
        </w:rPr>
      </w:pPr>
    </w:p>
    <w:p w14:paraId="23B1A278" w14:textId="77777777" w:rsidR="00173BC1" w:rsidRDefault="00173BC1">
      <w:pPr>
        <w:pStyle w:val="ListParagraph"/>
        <w:numPr>
          <w:ilvl w:val="0"/>
          <w:numId w:val="1"/>
        </w:numPr>
        <w:jc w:val="both"/>
        <w:rPr>
          <w:vanish/>
          <w:color w:val="000000"/>
        </w:rPr>
      </w:pPr>
    </w:p>
    <w:p w14:paraId="70B29B0D" w14:textId="77777777" w:rsidR="00173BC1" w:rsidRDefault="00173BC1">
      <w:pPr>
        <w:pStyle w:val="ListParagraph"/>
        <w:numPr>
          <w:ilvl w:val="0"/>
          <w:numId w:val="1"/>
        </w:numPr>
        <w:jc w:val="both"/>
        <w:rPr>
          <w:vanish/>
          <w:color w:val="000000"/>
        </w:rPr>
      </w:pPr>
    </w:p>
    <w:p w14:paraId="0EF32A2D" w14:textId="77777777" w:rsidR="00173BC1" w:rsidRDefault="00173BC1">
      <w:pPr>
        <w:pStyle w:val="ListParagraph"/>
        <w:numPr>
          <w:ilvl w:val="0"/>
          <w:numId w:val="1"/>
        </w:numPr>
        <w:jc w:val="both"/>
        <w:rPr>
          <w:vanish/>
          <w:color w:val="000000"/>
        </w:rPr>
      </w:pPr>
    </w:p>
    <w:p w14:paraId="21A5BBEB" w14:textId="77777777" w:rsidR="00173BC1" w:rsidRDefault="00173BC1">
      <w:pPr>
        <w:pStyle w:val="ListParagraph"/>
        <w:numPr>
          <w:ilvl w:val="0"/>
          <w:numId w:val="1"/>
        </w:numPr>
        <w:jc w:val="both"/>
        <w:rPr>
          <w:vanish/>
          <w:color w:val="000000"/>
        </w:rPr>
      </w:pPr>
    </w:p>
    <w:p w14:paraId="6E26E95B" w14:textId="77777777" w:rsidR="00173BC1" w:rsidRDefault="00173BC1">
      <w:pPr>
        <w:pStyle w:val="ListParagraph"/>
        <w:numPr>
          <w:ilvl w:val="0"/>
          <w:numId w:val="1"/>
        </w:numPr>
        <w:jc w:val="both"/>
        <w:rPr>
          <w:vanish/>
          <w:color w:val="000000"/>
        </w:rPr>
      </w:pPr>
    </w:p>
    <w:p w14:paraId="65D330BB" w14:textId="77777777" w:rsidR="00173BC1" w:rsidRDefault="00173BC1">
      <w:pPr>
        <w:pStyle w:val="ListParagraph"/>
        <w:numPr>
          <w:ilvl w:val="0"/>
          <w:numId w:val="1"/>
        </w:numPr>
        <w:jc w:val="both"/>
        <w:rPr>
          <w:vanish/>
          <w:color w:val="000000"/>
        </w:rPr>
      </w:pPr>
    </w:p>
    <w:p w14:paraId="72016CB1" w14:textId="77777777" w:rsidR="00173BC1" w:rsidRDefault="00173BC1">
      <w:pPr>
        <w:pStyle w:val="ListParagraph"/>
        <w:numPr>
          <w:ilvl w:val="0"/>
          <w:numId w:val="1"/>
        </w:numPr>
        <w:jc w:val="both"/>
        <w:rPr>
          <w:vanish/>
          <w:color w:val="000000"/>
        </w:rPr>
      </w:pPr>
    </w:p>
    <w:p w14:paraId="3BB3BEAF" w14:textId="77777777" w:rsidR="00173BC1" w:rsidRDefault="00173BC1">
      <w:pPr>
        <w:pStyle w:val="ListParagraph"/>
        <w:numPr>
          <w:ilvl w:val="0"/>
          <w:numId w:val="1"/>
        </w:numPr>
        <w:jc w:val="both"/>
        <w:rPr>
          <w:vanish/>
          <w:color w:val="000000"/>
        </w:rPr>
      </w:pPr>
    </w:p>
    <w:p w14:paraId="79A70721" w14:textId="77777777" w:rsidR="00173BC1" w:rsidRDefault="00173BC1">
      <w:pPr>
        <w:pStyle w:val="ListParagraph"/>
        <w:numPr>
          <w:ilvl w:val="0"/>
          <w:numId w:val="1"/>
        </w:numPr>
        <w:jc w:val="both"/>
        <w:rPr>
          <w:vanish/>
          <w:color w:val="000000"/>
        </w:rPr>
      </w:pPr>
    </w:p>
    <w:p w14:paraId="17C968BD" w14:textId="77777777" w:rsidR="00173BC1" w:rsidRDefault="00173BC1">
      <w:pPr>
        <w:pStyle w:val="ListParagraph"/>
        <w:numPr>
          <w:ilvl w:val="0"/>
          <w:numId w:val="1"/>
        </w:numPr>
        <w:jc w:val="both"/>
        <w:rPr>
          <w:vanish/>
          <w:color w:val="000000"/>
        </w:rPr>
      </w:pPr>
    </w:p>
    <w:p w14:paraId="24C3D5EE" w14:textId="77777777" w:rsidR="00173BC1" w:rsidRDefault="00173BC1">
      <w:pPr>
        <w:pStyle w:val="ListParagraph"/>
        <w:numPr>
          <w:ilvl w:val="0"/>
          <w:numId w:val="1"/>
        </w:numPr>
        <w:jc w:val="both"/>
        <w:rPr>
          <w:vanish/>
          <w:color w:val="000000"/>
        </w:rPr>
      </w:pPr>
    </w:p>
    <w:p w14:paraId="07F2D8F1" w14:textId="77777777" w:rsidR="00173BC1" w:rsidRDefault="00173BC1">
      <w:pPr>
        <w:pStyle w:val="ListParagraph"/>
        <w:numPr>
          <w:ilvl w:val="0"/>
          <w:numId w:val="1"/>
        </w:numPr>
        <w:jc w:val="both"/>
        <w:rPr>
          <w:vanish/>
          <w:color w:val="000000"/>
        </w:rPr>
      </w:pPr>
    </w:p>
    <w:p w14:paraId="0A7941FD" w14:textId="77777777" w:rsidR="00173BC1" w:rsidRDefault="00173BC1">
      <w:pPr>
        <w:pStyle w:val="ListParagraph"/>
        <w:numPr>
          <w:ilvl w:val="0"/>
          <w:numId w:val="1"/>
        </w:numPr>
        <w:jc w:val="both"/>
        <w:rPr>
          <w:vanish/>
          <w:color w:val="000000"/>
        </w:rPr>
      </w:pPr>
    </w:p>
    <w:p w14:paraId="68E52F5F" w14:textId="77777777" w:rsidR="00173BC1" w:rsidRDefault="00173BC1">
      <w:pPr>
        <w:pStyle w:val="ListParagraph"/>
        <w:numPr>
          <w:ilvl w:val="0"/>
          <w:numId w:val="1"/>
        </w:numPr>
        <w:jc w:val="both"/>
        <w:rPr>
          <w:vanish/>
          <w:color w:val="000000"/>
        </w:rPr>
      </w:pPr>
    </w:p>
    <w:p w14:paraId="3B572CA6" w14:textId="77777777" w:rsidR="00173BC1" w:rsidRDefault="00173BC1">
      <w:pPr>
        <w:pStyle w:val="ListParagraph"/>
        <w:numPr>
          <w:ilvl w:val="0"/>
          <w:numId w:val="1"/>
        </w:numPr>
        <w:jc w:val="both"/>
        <w:rPr>
          <w:vanish/>
          <w:color w:val="000000"/>
        </w:rPr>
      </w:pPr>
    </w:p>
    <w:p w14:paraId="1A58ADAE" w14:textId="77777777" w:rsidR="00173BC1" w:rsidRDefault="00173BC1">
      <w:pPr>
        <w:pStyle w:val="ListParagraph"/>
        <w:numPr>
          <w:ilvl w:val="0"/>
          <w:numId w:val="1"/>
        </w:numPr>
        <w:jc w:val="both"/>
        <w:rPr>
          <w:vanish/>
          <w:color w:val="000000"/>
        </w:rPr>
      </w:pPr>
    </w:p>
    <w:p w14:paraId="570BA9BA" w14:textId="77777777" w:rsidR="00173BC1" w:rsidRDefault="00173BC1">
      <w:pPr>
        <w:pStyle w:val="ListParagraph"/>
        <w:numPr>
          <w:ilvl w:val="0"/>
          <w:numId w:val="1"/>
        </w:numPr>
        <w:jc w:val="both"/>
        <w:rPr>
          <w:vanish/>
          <w:color w:val="000000"/>
        </w:rPr>
      </w:pPr>
    </w:p>
    <w:p w14:paraId="757B2347" w14:textId="77777777" w:rsidR="00173BC1" w:rsidRDefault="00173BC1">
      <w:pPr>
        <w:pStyle w:val="ListParagraph"/>
        <w:numPr>
          <w:ilvl w:val="0"/>
          <w:numId w:val="1"/>
        </w:numPr>
        <w:jc w:val="both"/>
        <w:rPr>
          <w:vanish/>
          <w:color w:val="000000"/>
        </w:rPr>
      </w:pPr>
    </w:p>
    <w:p w14:paraId="10054B6A" w14:textId="77777777" w:rsidR="00173BC1" w:rsidRDefault="00173BC1">
      <w:pPr>
        <w:pStyle w:val="ListParagraph"/>
        <w:numPr>
          <w:ilvl w:val="0"/>
          <w:numId w:val="1"/>
        </w:numPr>
        <w:jc w:val="both"/>
        <w:rPr>
          <w:vanish/>
          <w:color w:val="000000"/>
        </w:rPr>
      </w:pPr>
    </w:p>
    <w:p w14:paraId="362AD549" w14:textId="77777777" w:rsidR="00173BC1" w:rsidRDefault="00173BC1">
      <w:pPr>
        <w:pStyle w:val="ListParagraph"/>
        <w:numPr>
          <w:ilvl w:val="0"/>
          <w:numId w:val="1"/>
        </w:numPr>
        <w:jc w:val="both"/>
        <w:rPr>
          <w:vanish/>
          <w:color w:val="000000"/>
        </w:rPr>
      </w:pPr>
    </w:p>
    <w:p w14:paraId="244518B4" w14:textId="77777777" w:rsidR="00173BC1" w:rsidRDefault="00173BC1">
      <w:pPr>
        <w:pStyle w:val="ListParagraph"/>
        <w:numPr>
          <w:ilvl w:val="0"/>
          <w:numId w:val="1"/>
        </w:numPr>
        <w:jc w:val="both"/>
        <w:rPr>
          <w:vanish/>
          <w:color w:val="000000"/>
        </w:rPr>
      </w:pPr>
    </w:p>
    <w:p w14:paraId="09D17A4D" w14:textId="77777777" w:rsidR="00173BC1" w:rsidRDefault="00173BC1">
      <w:pPr>
        <w:pStyle w:val="ListParagraph"/>
        <w:numPr>
          <w:ilvl w:val="0"/>
          <w:numId w:val="1"/>
        </w:numPr>
        <w:jc w:val="both"/>
        <w:rPr>
          <w:vanish/>
          <w:color w:val="000000"/>
        </w:rPr>
      </w:pPr>
    </w:p>
    <w:p w14:paraId="444D8555" w14:textId="77777777" w:rsidR="00173BC1" w:rsidRDefault="00173BC1">
      <w:pPr>
        <w:pStyle w:val="ListParagraph"/>
        <w:numPr>
          <w:ilvl w:val="0"/>
          <w:numId w:val="1"/>
        </w:numPr>
        <w:jc w:val="both"/>
        <w:rPr>
          <w:vanish/>
          <w:color w:val="000000"/>
        </w:rPr>
      </w:pPr>
    </w:p>
    <w:p w14:paraId="6D00F1E8" w14:textId="77777777" w:rsidR="00173BC1" w:rsidRDefault="00173BC1">
      <w:pPr>
        <w:pStyle w:val="ListParagraph"/>
        <w:numPr>
          <w:ilvl w:val="0"/>
          <w:numId w:val="1"/>
        </w:numPr>
        <w:jc w:val="both"/>
        <w:rPr>
          <w:vanish/>
          <w:color w:val="000000"/>
        </w:rPr>
      </w:pPr>
    </w:p>
    <w:p w14:paraId="584D3DED" w14:textId="77777777" w:rsidR="00173BC1" w:rsidRDefault="00173BC1">
      <w:pPr>
        <w:pStyle w:val="ListParagraph"/>
        <w:numPr>
          <w:ilvl w:val="0"/>
          <w:numId w:val="1"/>
        </w:numPr>
        <w:jc w:val="both"/>
        <w:rPr>
          <w:vanish/>
          <w:color w:val="000000"/>
        </w:rPr>
      </w:pPr>
    </w:p>
    <w:p w14:paraId="264D95A0" w14:textId="77777777" w:rsidR="00173BC1" w:rsidRDefault="00173BC1">
      <w:pPr>
        <w:pStyle w:val="ListParagraph"/>
        <w:numPr>
          <w:ilvl w:val="0"/>
          <w:numId w:val="1"/>
        </w:numPr>
        <w:jc w:val="both"/>
        <w:rPr>
          <w:vanish/>
          <w:color w:val="000000"/>
        </w:rPr>
      </w:pPr>
    </w:p>
    <w:p w14:paraId="0971DD84" w14:textId="77777777" w:rsidR="00173BC1" w:rsidRDefault="00173BC1">
      <w:pPr>
        <w:pStyle w:val="ListParagraph"/>
        <w:numPr>
          <w:ilvl w:val="0"/>
          <w:numId w:val="1"/>
        </w:numPr>
        <w:jc w:val="both"/>
        <w:rPr>
          <w:vanish/>
          <w:color w:val="000000"/>
        </w:rPr>
      </w:pPr>
    </w:p>
    <w:p w14:paraId="704BC1E1" w14:textId="77777777" w:rsidR="00173BC1" w:rsidRDefault="00173BC1">
      <w:pPr>
        <w:pStyle w:val="ListParagraph"/>
        <w:numPr>
          <w:ilvl w:val="0"/>
          <w:numId w:val="1"/>
        </w:numPr>
        <w:jc w:val="both"/>
        <w:rPr>
          <w:vanish/>
          <w:color w:val="000000"/>
        </w:rPr>
      </w:pPr>
    </w:p>
    <w:p w14:paraId="2559C608" w14:textId="77777777" w:rsidR="00173BC1" w:rsidRDefault="00173BC1">
      <w:pPr>
        <w:pStyle w:val="ListParagraph"/>
        <w:numPr>
          <w:ilvl w:val="0"/>
          <w:numId w:val="1"/>
        </w:numPr>
        <w:jc w:val="both"/>
        <w:rPr>
          <w:vanish/>
          <w:color w:val="000000"/>
        </w:rPr>
      </w:pPr>
    </w:p>
    <w:p w14:paraId="000EECF6" w14:textId="77777777" w:rsidR="00173BC1" w:rsidRDefault="00173BC1">
      <w:pPr>
        <w:pStyle w:val="ListParagraph"/>
        <w:numPr>
          <w:ilvl w:val="0"/>
          <w:numId w:val="1"/>
        </w:numPr>
        <w:jc w:val="both"/>
        <w:rPr>
          <w:vanish/>
          <w:color w:val="000000"/>
        </w:rPr>
      </w:pPr>
    </w:p>
    <w:p w14:paraId="57A55ADA" w14:textId="77777777" w:rsidR="00173BC1" w:rsidRDefault="00173BC1">
      <w:pPr>
        <w:pStyle w:val="ListParagraph"/>
        <w:numPr>
          <w:ilvl w:val="0"/>
          <w:numId w:val="1"/>
        </w:numPr>
        <w:jc w:val="both"/>
        <w:rPr>
          <w:vanish/>
          <w:color w:val="000000"/>
        </w:rPr>
      </w:pPr>
    </w:p>
    <w:p w14:paraId="7D9B53F4" w14:textId="77777777" w:rsidR="00173BC1" w:rsidRDefault="00173BC1">
      <w:pPr>
        <w:pStyle w:val="ListParagraph"/>
        <w:numPr>
          <w:ilvl w:val="0"/>
          <w:numId w:val="1"/>
        </w:numPr>
        <w:jc w:val="both"/>
        <w:rPr>
          <w:vanish/>
          <w:color w:val="000000"/>
        </w:rPr>
      </w:pPr>
    </w:p>
    <w:p w14:paraId="4AF0C1A9" w14:textId="77777777" w:rsidR="00173BC1" w:rsidRDefault="00173BC1">
      <w:pPr>
        <w:pStyle w:val="ListParagraph"/>
        <w:numPr>
          <w:ilvl w:val="0"/>
          <w:numId w:val="1"/>
        </w:numPr>
        <w:jc w:val="both"/>
        <w:rPr>
          <w:vanish/>
          <w:color w:val="000000"/>
        </w:rPr>
      </w:pPr>
    </w:p>
    <w:p w14:paraId="11423A5A" w14:textId="77777777" w:rsidR="00173BC1" w:rsidRDefault="00173BC1">
      <w:pPr>
        <w:pStyle w:val="ListParagraph"/>
        <w:numPr>
          <w:ilvl w:val="0"/>
          <w:numId w:val="1"/>
        </w:numPr>
        <w:jc w:val="both"/>
        <w:rPr>
          <w:vanish/>
          <w:color w:val="000000"/>
        </w:rPr>
      </w:pPr>
    </w:p>
    <w:p w14:paraId="34C54CE3" w14:textId="77777777" w:rsidR="00173BC1" w:rsidRDefault="00173BC1">
      <w:pPr>
        <w:pStyle w:val="ListParagraph"/>
        <w:numPr>
          <w:ilvl w:val="0"/>
          <w:numId w:val="1"/>
        </w:numPr>
        <w:jc w:val="both"/>
        <w:rPr>
          <w:vanish/>
          <w:color w:val="000000"/>
        </w:rPr>
      </w:pPr>
    </w:p>
    <w:p w14:paraId="1023712A" w14:textId="77777777" w:rsidR="00173BC1" w:rsidRDefault="00173BC1">
      <w:pPr>
        <w:pStyle w:val="ListParagraph"/>
        <w:numPr>
          <w:ilvl w:val="0"/>
          <w:numId w:val="1"/>
        </w:numPr>
        <w:jc w:val="both"/>
        <w:rPr>
          <w:vanish/>
          <w:color w:val="000000"/>
        </w:rPr>
      </w:pPr>
    </w:p>
    <w:p w14:paraId="3AB923C9" w14:textId="77777777" w:rsidR="00173BC1" w:rsidRDefault="00173BC1">
      <w:pPr>
        <w:pStyle w:val="ListParagraph"/>
        <w:numPr>
          <w:ilvl w:val="0"/>
          <w:numId w:val="1"/>
        </w:numPr>
        <w:jc w:val="both"/>
        <w:rPr>
          <w:vanish/>
          <w:color w:val="000000"/>
        </w:rPr>
      </w:pPr>
    </w:p>
    <w:p w14:paraId="6B9EB374" w14:textId="77777777" w:rsidR="00173BC1" w:rsidRDefault="00173BC1">
      <w:pPr>
        <w:pStyle w:val="ListParagraph"/>
        <w:numPr>
          <w:ilvl w:val="0"/>
          <w:numId w:val="1"/>
        </w:numPr>
        <w:jc w:val="both"/>
        <w:rPr>
          <w:vanish/>
          <w:color w:val="000000"/>
        </w:rPr>
      </w:pPr>
    </w:p>
    <w:p w14:paraId="42575663" w14:textId="77777777" w:rsidR="00173BC1" w:rsidRDefault="00173BC1">
      <w:pPr>
        <w:pStyle w:val="ListParagraph"/>
        <w:numPr>
          <w:ilvl w:val="0"/>
          <w:numId w:val="1"/>
        </w:numPr>
        <w:jc w:val="both"/>
        <w:rPr>
          <w:vanish/>
          <w:color w:val="000000"/>
        </w:rPr>
      </w:pPr>
    </w:p>
    <w:p w14:paraId="2B99E783" w14:textId="77777777" w:rsidR="00173BC1" w:rsidRDefault="00173BC1">
      <w:pPr>
        <w:pStyle w:val="ListParagraph"/>
        <w:numPr>
          <w:ilvl w:val="0"/>
          <w:numId w:val="1"/>
        </w:numPr>
        <w:jc w:val="both"/>
        <w:rPr>
          <w:vanish/>
          <w:color w:val="000000"/>
        </w:rPr>
      </w:pPr>
    </w:p>
    <w:p w14:paraId="4A53545F" w14:textId="77777777" w:rsidR="00173BC1" w:rsidRDefault="00173BC1">
      <w:pPr>
        <w:pStyle w:val="ListParagraph"/>
        <w:numPr>
          <w:ilvl w:val="0"/>
          <w:numId w:val="1"/>
        </w:numPr>
        <w:jc w:val="both"/>
        <w:rPr>
          <w:vanish/>
          <w:color w:val="000000"/>
        </w:rPr>
      </w:pPr>
    </w:p>
    <w:p w14:paraId="79D89ACC" w14:textId="77777777" w:rsidR="00173BC1" w:rsidRDefault="00173BC1">
      <w:pPr>
        <w:pStyle w:val="ListParagraph"/>
        <w:numPr>
          <w:ilvl w:val="0"/>
          <w:numId w:val="1"/>
        </w:numPr>
        <w:jc w:val="both"/>
        <w:rPr>
          <w:vanish/>
          <w:color w:val="000000"/>
        </w:rPr>
      </w:pPr>
    </w:p>
    <w:p w14:paraId="05B77F98" w14:textId="77777777" w:rsidR="00173BC1" w:rsidRDefault="00173BC1">
      <w:pPr>
        <w:pStyle w:val="ListParagraph"/>
        <w:numPr>
          <w:ilvl w:val="0"/>
          <w:numId w:val="1"/>
        </w:numPr>
        <w:jc w:val="both"/>
        <w:rPr>
          <w:vanish/>
          <w:color w:val="000000"/>
        </w:rPr>
      </w:pPr>
    </w:p>
    <w:p w14:paraId="6BA6AAE1" w14:textId="77777777" w:rsidR="00173BC1" w:rsidRDefault="00173BC1">
      <w:pPr>
        <w:pStyle w:val="ListParagraph"/>
        <w:numPr>
          <w:ilvl w:val="0"/>
          <w:numId w:val="1"/>
        </w:numPr>
        <w:jc w:val="both"/>
        <w:rPr>
          <w:vanish/>
          <w:color w:val="000000"/>
        </w:rPr>
      </w:pPr>
    </w:p>
    <w:p w14:paraId="73F67092" w14:textId="77777777" w:rsidR="00173BC1" w:rsidRDefault="00173BC1">
      <w:pPr>
        <w:pStyle w:val="ListParagraph"/>
        <w:numPr>
          <w:ilvl w:val="0"/>
          <w:numId w:val="1"/>
        </w:numPr>
        <w:jc w:val="both"/>
        <w:rPr>
          <w:vanish/>
          <w:color w:val="000000"/>
        </w:rPr>
      </w:pPr>
    </w:p>
    <w:p w14:paraId="5049948A" w14:textId="77777777" w:rsidR="00173BC1" w:rsidRDefault="00173BC1">
      <w:pPr>
        <w:pStyle w:val="ListParagraph"/>
        <w:numPr>
          <w:ilvl w:val="0"/>
          <w:numId w:val="1"/>
        </w:numPr>
        <w:jc w:val="both"/>
        <w:rPr>
          <w:vanish/>
          <w:color w:val="000000"/>
        </w:rPr>
      </w:pPr>
    </w:p>
    <w:p w14:paraId="31D44395" w14:textId="77777777" w:rsidR="00173BC1" w:rsidRDefault="00173BC1">
      <w:pPr>
        <w:pStyle w:val="ListParagraph"/>
        <w:numPr>
          <w:ilvl w:val="0"/>
          <w:numId w:val="1"/>
        </w:numPr>
        <w:jc w:val="both"/>
        <w:rPr>
          <w:vanish/>
          <w:color w:val="000000"/>
        </w:rPr>
      </w:pPr>
    </w:p>
    <w:p w14:paraId="37316F9D" w14:textId="77777777" w:rsidR="00173BC1" w:rsidRDefault="00173BC1">
      <w:pPr>
        <w:pStyle w:val="ListParagraph"/>
        <w:numPr>
          <w:ilvl w:val="0"/>
          <w:numId w:val="1"/>
        </w:numPr>
        <w:jc w:val="both"/>
        <w:rPr>
          <w:vanish/>
          <w:color w:val="000000"/>
        </w:rPr>
      </w:pPr>
    </w:p>
    <w:p w14:paraId="7E93B49F" w14:textId="77777777" w:rsidR="00173BC1" w:rsidRDefault="00173BC1">
      <w:pPr>
        <w:pStyle w:val="ListParagraph"/>
        <w:numPr>
          <w:ilvl w:val="0"/>
          <w:numId w:val="1"/>
        </w:numPr>
        <w:jc w:val="both"/>
        <w:rPr>
          <w:vanish/>
          <w:color w:val="000000"/>
        </w:rPr>
      </w:pPr>
    </w:p>
    <w:p w14:paraId="038528C2" w14:textId="77777777" w:rsidR="00173BC1" w:rsidRDefault="00173BC1">
      <w:pPr>
        <w:pStyle w:val="ListParagraph"/>
        <w:numPr>
          <w:ilvl w:val="0"/>
          <w:numId w:val="1"/>
        </w:numPr>
        <w:jc w:val="both"/>
        <w:rPr>
          <w:vanish/>
          <w:color w:val="000000"/>
        </w:rPr>
      </w:pPr>
    </w:p>
    <w:p w14:paraId="26794AA8" w14:textId="77777777" w:rsidR="00173BC1" w:rsidRDefault="00173BC1">
      <w:pPr>
        <w:pStyle w:val="ListParagraph"/>
        <w:numPr>
          <w:ilvl w:val="0"/>
          <w:numId w:val="1"/>
        </w:numPr>
        <w:jc w:val="both"/>
        <w:rPr>
          <w:vanish/>
          <w:color w:val="000000"/>
        </w:rPr>
      </w:pPr>
    </w:p>
    <w:p w14:paraId="1631E101" w14:textId="77777777" w:rsidR="00173BC1" w:rsidRDefault="00173BC1">
      <w:pPr>
        <w:pStyle w:val="ListParagraph"/>
        <w:numPr>
          <w:ilvl w:val="0"/>
          <w:numId w:val="1"/>
        </w:numPr>
        <w:jc w:val="both"/>
        <w:rPr>
          <w:vanish/>
          <w:color w:val="000000"/>
        </w:rPr>
      </w:pPr>
    </w:p>
    <w:p w14:paraId="1291B244" w14:textId="77777777" w:rsidR="00173BC1" w:rsidRDefault="00173BC1">
      <w:pPr>
        <w:pStyle w:val="ListParagraph"/>
        <w:numPr>
          <w:ilvl w:val="0"/>
          <w:numId w:val="1"/>
        </w:numPr>
        <w:jc w:val="both"/>
        <w:rPr>
          <w:vanish/>
          <w:color w:val="000000"/>
        </w:rPr>
      </w:pPr>
    </w:p>
    <w:p w14:paraId="7A709871" w14:textId="77777777" w:rsidR="00173BC1" w:rsidRDefault="00173BC1">
      <w:pPr>
        <w:pStyle w:val="ListParagraph"/>
        <w:numPr>
          <w:ilvl w:val="0"/>
          <w:numId w:val="1"/>
        </w:numPr>
        <w:jc w:val="both"/>
        <w:rPr>
          <w:vanish/>
          <w:color w:val="000000"/>
        </w:rPr>
      </w:pPr>
    </w:p>
    <w:p w14:paraId="4C951AAA" w14:textId="77777777" w:rsidR="00173BC1" w:rsidRDefault="00173BC1">
      <w:pPr>
        <w:pStyle w:val="ListParagraph"/>
        <w:numPr>
          <w:ilvl w:val="0"/>
          <w:numId w:val="1"/>
        </w:numPr>
        <w:jc w:val="both"/>
        <w:rPr>
          <w:vanish/>
          <w:color w:val="000000"/>
        </w:rPr>
      </w:pPr>
    </w:p>
    <w:p w14:paraId="0F2CD017" w14:textId="77777777" w:rsidR="00173BC1" w:rsidRDefault="00173BC1">
      <w:pPr>
        <w:pStyle w:val="ListParagraph"/>
        <w:numPr>
          <w:ilvl w:val="0"/>
          <w:numId w:val="1"/>
        </w:numPr>
        <w:jc w:val="both"/>
        <w:rPr>
          <w:vanish/>
          <w:color w:val="000000"/>
        </w:rPr>
      </w:pPr>
    </w:p>
    <w:p w14:paraId="4537BE26" w14:textId="77777777" w:rsidR="00173BC1" w:rsidRDefault="00173BC1">
      <w:pPr>
        <w:pStyle w:val="ListParagraph"/>
        <w:numPr>
          <w:ilvl w:val="0"/>
          <w:numId w:val="1"/>
        </w:numPr>
        <w:jc w:val="both"/>
        <w:rPr>
          <w:vanish/>
          <w:color w:val="000000"/>
        </w:rPr>
      </w:pPr>
    </w:p>
    <w:p w14:paraId="06868FB3" w14:textId="77777777" w:rsidR="00173BC1" w:rsidRDefault="00173BC1">
      <w:pPr>
        <w:pStyle w:val="ListParagraph"/>
        <w:numPr>
          <w:ilvl w:val="0"/>
          <w:numId w:val="1"/>
        </w:numPr>
        <w:jc w:val="both"/>
        <w:rPr>
          <w:vanish/>
          <w:color w:val="000000"/>
        </w:rPr>
      </w:pPr>
    </w:p>
    <w:p w14:paraId="73437BF9" w14:textId="77777777" w:rsidR="00173BC1" w:rsidRDefault="00173BC1">
      <w:pPr>
        <w:pStyle w:val="ListParagraph"/>
        <w:numPr>
          <w:ilvl w:val="0"/>
          <w:numId w:val="1"/>
        </w:numPr>
        <w:jc w:val="both"/>
        <w:rPr>
          <w:vanish/>
          <w:color w:val="000000"/>
        </w:rPr>
      </w:pPr>
    </w:p>
    <w:p w14:paraId="7EF7F744" w14:textId="77777777" w:rsidR="00173BC1" w:rsidRDefault="00173BC1">
      <w:pPr>
        <w:pStyle w:val="ListParagraph"/>
        <w:numPr>
          <w:ilvl w:val="0"/>
          <w:numId w:val="1"/>
        </w:numPr>
        <w:jc w:val="both"/>
        <w:rPr>
          <w:vanish/>
          <w:color w:val="000000"/>
        </w:rPr>
      </w:pPr>
    </w:p>
    <w:p w14:paraId="09D5D6A1" w14:textId="77777777" w:rsidR="00173BC1" w:rsidRDefault="00173BC1">
      <w:pPr>
        <w:pStyle w:val="ListParagraph"/>
        <w:numPr>
          <w:ilvl w:val="0"/>
          <w:numId w:val="1"/>
        </w:numPr>
        <w:jc w:val="both"/>
        <w:rPr>
          <w:vanish/>
          <w:color w:val="000000"/>
        </w:rPr>
      </w:pPr>
    </w:p>
    <w:p w14:paraId="6B9799C1" w14:textId="77777777" w:rsidR="00173BC1" w:rsidRDefault="00173BC1">
      <w:pPr>
        <w:pStyle w:val="ListParagraph"/>
        <w:numPr>
          <w:ilvl w:val="0"/>
          <w:numId w:val="1"/>
        </w:numPr>
        <w:jc w:val="both"/>
        <w:rPr>
          <w:vanish/>
          <w:color w:val="000000"/>
        </w:rPr>
      </w:pPr>
    </w:p>
    <w:p w14:paraId="31F274F4" w14:textId="77777777" w:rsidR="00173BC1" w:rsidRDefault="00173BC1">
      <w:pPr>
        <w:pStyle w:val="ListParagraph"/>
        <w:numPr>
          <w:ilvl w:val="0"/>
          <w:numId w:val="1"/>
        </w:numPr>
        <w:jc w:val="both"/>
        <w:rPr>
          <w:vanish/>
          <w:color w:val="000000"/>
        </w:rPr>
      </w:pPr>
    </w:p>
    <w:p w14:paraId="3D7D8796" w14:textId="77777777" w:rsidR="00173BC1" w:rsidRDefault="00173BC1">
      <w:pPr>
        <w:pStyle w:val="ListParagraph"/>
        <w:numPr>
          <w:ilvl w:val="0"/>
          <w:numId w:val="1"/>
        </w:numPr>
        <w:jc w:val="both"/>
        <w:rPr>
          <w:vanish/>
          <w:color w:val="000000"/>
        </w:rPr>
      </w:pPr>
    </w:p>
    <w:p w14:paraId="13C76242" w14:textId="77777777" w:rsidR="00173BC1" w:rsidRDefault="00173BC1">
      <w:pPr>
        <w:pStyle w:val="ListParagraph"/>
        <w:numPr>
          <w:ilvl w:val="0"/>
          <w:numId w:val="1"/>
        </w:numPr>
        <w:jc w:val="both"/>
        <w:rPr>
          <w:vanish/>
          <w:color w:val="000000"/>
        </w:rPr>
      </w:pPr>
    </w:p>
    <w:p w14:paraId="63112C81" w14:textId="77777777" w:rsidR="00173BC1" w:rsidRDefault="00173BC1">
      <w:pPr>
        <w:pStyle w:val="ListParagraph"/>
        <w:numPr>
          <w:ilvl w:val="0"/>
          <w:numId w:val="1"/>
        </w:numPr>
        <w:jc w:val="both"/>
        <w:rPr>
          <w:vanish/>
          <w:color w:val="000000"/>
        </w:rPr>
      </w:pPr>
    </w:p>
    <w:p w14:paraId="24E5495A" w14:textId="77777777" w:rsidR="00173BC1" w:rsidRDefault="00173BC1">
      <w:pPr>
        <w:pStyle w:val="ListParagraph"/>
        <w:numPr>
          <w:ilvl w:val="0"/>
          <w:numId w:val="1"/>
        </w:numPr>
        <w:jc w:val="both"/>
        <w:rPr>
          <w:vanish/>
          <w:color w:val="000000"/>
        </w:rPr>
      </w:pPr>
    </w:p>
    <w:p w14:paraId="0B3BB82C" w14:textId="77777777" w:rsidR="00173BC1" w:rsidRDefault="00173BC1">
      <w:pPr>
        <w:pStyle w:val="ListParagraph"/>
        <w:numPr>
          <w:ilvl w:val="0"/>
          <w:numId w:val="1"/>
        </w:numPr>
        <w:jc w:val="both"/>
        <w:rPr>
          <w:vanish/>
          <w:color w:val="000000"/>
        </w:rPr>
      </w:pPr>
    </w:p>
    <w:p w14:paraId="0D15257D" w14:textId="77777777" w:rsidR="00173BC1" w:rsidRDefault="00173BC1">
      <w:pPr>
        <w:pStyle w:val="ListParagraph"/>
        <w:numPr>
          <w:ilvl w:val="0"/>
          <w:numId w:val="1"/>
        </w:numPr>
        <w:jc w:val="both"/>
        <w:rPr>
          <w:vanish/>
          <w:color w:val="000000"/>
        </w:rPr>
      </w:pPr>
    </w:p>
    <w:p w14:paraId="7F4BD40B" w14:textId="77777777" w:rsidR="00173BC1" w:rsidRDefault="00173BC1">
      <w:pPr>
        <w:pStyle w:val="ListParagraph"/>
        <w:numPr>
          <w:ilvl w:val="0"/>
          <w:numId w:val="1"/>
        </w:numPr>
        <w:jc w:val="both"/>
        <w:rPr>
          <w:vanish/>
          <w:color w:val="000000"/>
        </w:rPr>
      </w:pPr>
    </w:p>
    <w:p w14:paraId="1B12AD93" w14:textId="77777777" w:rsidR="00173BC1" w:rsidRDefault="00173BC1">
      <w:pPr>
        <w:pStyle w:val="ListParagraph"/>
        <w:numPr>
          <w:ilvl w:val="0"/>
          <w:numId w:val="1"/>
        </w:numPr>
        <w:jc w:val="both"/>
        <w:rPr>
          <w:vanish/>
          <w:color w:val="000000"/>
        </w:rPr>
      </w:pPr>
    </w:p>
    <w:p w14:paraId="36999261" w14:textId="77777777" w:rsidR="00173BC1" w:rsidRDefault="00173BC1">
      <w:pPr>
        <w:pStyle w:val="ListParagraph"/>
        <w:numPr>
          <w:ilvl w:val="0"/>
          <w:numId w:val="1"/>
        </w:numPr>
        <w:jc w:val="both"/>
        <w:rPr>
          <w:vanish/>
          <w:color w:val="000000"/>
        </w:rPr>
      </w:pPr>
    </w:p>
    <w:p w14:paraId="3C9172FF" w14:textId="77777777" w:rsidR="00173BC1" w:rsidRDefault="00173BC1">
      <w:pPr>
        <w:pStyle w:val="ListParagraph"/>
        <w:numPr>
          <w:ilvl w:val="0"/>
          <w:numId w:val="1"/>
        </w:numPr>
        <w:jc w:val="both"/>
        <w:rPr>
          <w:vanish/>
          <w:color w:val="000000"/>
        </w:rPr>
      </w:pPr>
    </w:p>
    <w:p w14:paraId="32F57FB9" w14:textId="77777777" w:rsidR="00173BC1" w:rsidRDefault="00173BC1">
      <w:pPr>
        <w:pStyle w:val="ListParagraph"/>
        <w:numPr>
          <w:ilvl w:val="0"/>
          <w:numId w:val="1"/>
        </w:numPr>
        <w:jc w:val="both"/>
        <w:rPr>
          <w:vanish/>
          <w:color w:val="000000"/>
        </w:rPr>
      </w:pPr>
    </w:p>
    <w:p w14:paraId="0F31A2F1" w14:textId="77777777" w:rsidR="00173BC1" w:rsidRDefault="00173BC1">
      <w:pPr>
        <w:pStyle w:val="ListParagraph"/>
        <w:numPr>
          <w:ilvl w:val="0"/>
          <w:numId w:val="1"/>
        </w:numPr>
        <w:jc w:val="both"/>
        <w:rPr>
          <w:vanish/>
          <w:color w:val="000000"/>
        </w:rPr>
      </w:pPr>
    </w:p>
    <w:p w14:paraId="7E44BD01" w14:textId="77777777" w:rsidR="00173BC1" w:rsidRDefault="00173BC1">
      <w:pPr>
        <w:pStyle w:val="ListParagraph"/>
        <w:numPr>
          <w:ilvl w:val="0"/>
          <w:numId w:val="1"/>
        </w:numPr>
        <w:jc w:val="both"/>
        <w:rPr>
          <w:vanish/>
          <w:color w:val="000000"/>
        </w:rPr>
      </w:pPr>
    </w:p>
    <w:p w14:paraId="2E13DE2E" w14:textId="77777777" w:rsidR="00173BC1" w:rsidRDefault="00173BC1">
      <w:pPr>
        <w:pStyle w:val="ListParagraph"/>
        <w:numPr>
          <w:ilvl w:val="0"/>
          <w:numId w:val="1"/>
        </w:numPr>
        <w:jc w:val="both"/>
        <w:rPr>
          <w:vanish/>
          <w:color w:val="000000"/>
        </w:rPr>
      </w:pPr>
    </w:p>
    <w:p w14:paraId="4B3F4647" w14:textId="77777777" w:rsidR="00173BC1" w:rsidRDefault="00173BC1">
      <w:pPr>
        <w:pStyle w:val="ListParagraph"/>
        <w:numPr>
          <w:ilvl w:val="0"/>
          <w:numId w:val="1"/>
        </w:numPr>
        <w:jc w:val="both"/>
        <w:rPr>
          <w:vanish/>
          <w:color w:val="000000"/>
        </w:rPr>
      </w:pPr>
    </w:p>
    <w:p w14:paraId="5577FB24" w14:textId="77777777" w:rsidR="00173BC1" w:rsidRDefault="00173BC1">
      <w:pPr>
        <w:pStyle w:val="ListParagraph"/>
        <w:numPr>
          <w:ilvl w:val="0"/>
          <w:numId w:val="1"/>
        </w:numPr>
        <w:jc w:val="both"/>
        <w:rPr>
          <w:vanish/>
          <w:color w:val="000000"/>
        </w:rPr>
      </w:pPr>
    </w:p>
    <w:p w14:paraId="76EA7CC0" w14:textId="77777777" w:rsidR="00173BC1" w:rsidRDefault="00173BC1">
      <w:pPr>
        <w:pStyle w:val="ListParagraph"/>
        <w:numPr>
          <w:ilvl w:val="0"/>
          <w:numId w:val="1"/>
        </w:numPr>
        <w:jc w:val="both"/>
        <w:rPr>
          <w:vanish/>
          <w:color w:val="000000"/>
        </w:rPr>
      </w:pPr>
    </w:p>
    <w:p w14:paraId="1CC0C870" w14:textId="77777777" w:rsidR="00173BC1" w:rsidRDefault="00173BC1">
      <w:pPr>
        <w:pStyle w:val="ListParagraph"/>
        <w:numPr>
          <w:ilvl w:val="0"/>
          <w:numId w:val="1"/>
        </w:numPr>
        <w:jc w:val="both"/>
        <w:rPr>
          <w:vanish/>
          <w:color w:val="000000"/>
        </w:rPr>
      </w:pPr>
    </w:p>
    <w:p w14:paraId="2AD63FBD" w14:textId="77777777" w:rsidR="00173BC1" w:rsidRDefault="00173BC1">
      <w:pPr>
        <w:pStyle w:val="ListParagraph"/>
        <w:numPr>
          <w:ilvl w:val="0"/>
          <w:numId w:val="1"/>
        </w:numPr>
        <w:jc w:val="both"/>
        <w:rPr>
          <w:vanish/>
          <w:color w:val="000000"/>
        </w:rPr>
      </w:pPr>
    </w:p>
    <w:p w14:paraId="78580156" w14:textId="77777777" w:rsidR="00173BC1" w:rsidRDefault="00173BC1">
      <w:pPr>
        <w:pStyle w:val="ListParagraph"/>
        <w:numPr>
          <w:ilvl w:val="0"/>
          <w:numId w:val="1"/>
        </w:numPr>
        <w:jc w:val="both"/>
        <w:rPr>
          <w:vanish/>
          <w:color w:val="000000"/>
        </w:rPr>
      </w:pPr>
    </w:p>
    <w:p w14:paraId="63382B9D" w14:textId="77777777" w:rsidR="00173BC1" w:rsidRDefault="00173BC1">
      <w:pPr>
        <w:pStyle w:val="ListParagraph"/>
        <w:numPr>
          <w:ilvl w:val="0"/>
          <w:numId w:val="1"/>
        </w:numPr>
        <w:jc w:val="both"/>
        <w:rPr>
          <w:vanish/>
          <w:color w:val="000000"/>
        </w:rPr>
      </w:pPr>
    </w:p>
    <w:p w14:paraId="7CEE0B1C" w14:textId="77777777" w:rsidR="00173BC1" w:rsidRDefault="00173BC1">
      <w:pPr>
        <w:pStyle w:val="ListParagraph"/>
        <w:numPr>
          <w:ilvl w:val="0"/>
          <w:numId w:val="1"/>
        </w:numPr>
        <w:jc w:val="both"/>
        <w:rPr>
          <w:vanish/>
          <w:color w:val="000000"/>
        </w:rPr>
      </w:pPr>
    </w:p>
    <w:p w14:paraId="532D32A6" w14:textId="77777777" w:rsidR="00173BC1" w:rsidRDefault="00173BC1">
      <w:pPr>
        <w:pStyle w:val="ListParagraph"/>
        <w:numPr>
          <w:ilvl w:val="0"/>
          <w:numId w:val="1"/>
        </w:numPr>
        <w:jc w:val="both"/>
        <w:rPr>
          <w:vanish/>
          <w:color w:val="000000"/>
        </w:rPr>
      </w:pPr>
    </w:p>
    <w:p w14:paraId="07FCDF5A" w14:textId="77777777" w:rsidR="00173BC1" w:rsidRDefault="00173BC1">
      <w:pPr>
        <w:pStyle w:val="ListParagraph"/>
        <w:numPr>
          <w:ilvl w:val="0"/>
          <w:numId w:val="1"/>
        </w:numPr>
        <w:jc w:val="both"/>
        <w:rPr>
          <w:vanish/>
          <w:color w:val="000000"/>
        </w:rPr>
      </w:pPr>
    </w:p>
    <w:p w14:paraId="0B113965" w14:textId="77777777" w:rsidR="00173BC1" w:rsidRDefault="00173BC1">
      <w:pPr>
        <w:pStyle w:val="ListParagraph"/>
        <w:numPr>
          <w:ilvl w:val="0"/>
          <w:numId w:val="1"/>
        </w:numPr>
        <w:jc w:val="both"/>
        <w:rPr>
          <w:vanish/>
          <w:color w:val="000000"/>
        </w:rPr>
      </w:pPr>
    </w:p>
    <w:p w14:paraId="2ED385EC" w14:textId="77777777" w:rsidR="00173BC1" w:rsidRDefault="00173BC1">
      <w:pPr>
        <w:pStyle w:val="ListParagraph"/>
        <w:numPr>
          <w:ilvl w:val="0"/>
          <w:numId w:val="1"/>
        </w:numPr>
        <w:jc w:val="both"/>
        <w:rPr>
          <w:vanish/>
          <w:color w:val="000000"/>
        </w:rPr>
      </w:pPr>
    </w:p>
    <w:p w14:paraId="03C58B5A" w14:textId="77777777" w:rsidR="00173BC1" w:rsidRDefault="00173BC1">
      <w:pPr>
        <w:pStyle w:val="ListParagraph"/>
        <w:numPr>
          <w:ilvl w:val="0"/>
          <w:numId w:val="1"/>
        </w:numPr>
        <w:jc w:val="both"/>
        <w:rPr>
          <w:vanish/>
          <w:color w:val="000000"/>
        </w:rPr>
      </w:pPr>
    </w:p>
    <w:p w14:paraId="4C7F9C4A" w14:textId="77777777" w:rsidR="00173BC1" w:rsidRDefault="00173BC1">
      <w:pPr>
        <w:pStyle w:val="ListParagraph"/>
        <w:numPr>
          <w:ilvl w:val="0"/>
          <w:numId w:val="1"/>
        </w:numPr>
        <w:jc w:val="both"/>
        <w:rPr>
          <w:vanish/>
          <w:color w:val="000000"/>
        </w:rPr>
      </w:pPr>
    </w:p>
    <w:p w14:paraId="569B9D3F" w14:textId="77777777" w:rsidR="00173BC1" w:rsidRDefault="00173BC1">
      <w:pPr>
        <w:pStyle w:val="ListParagraph"/>
        <w:numPr>
          <w:ilvl w:val="0"/>
          <w:numId w:val="1"/>
        </w:numPr>
        <w:jc w:val="both"/>
        <w:rPr>
          <w:vanish/>
          <w:color w:val="000000"/>
        </w:rPr>
      </w:pPr>
    </w:p>
    <w:p w14:paraId="2AEC55FA" w14:textId="77777777" w:rsidR="00173BC1" w:rsidRDefault="00173BC1">
      <w:pPr>
        <w:pStyle w:val="ListParagraph"/>
        <w:numPr>
          <w:ilvl w:val="0"/>
          <w:numId w:val="1"/>
        </w:numPr>
        <w:jc w:val="both"/>
        <w:rPr>
          <w:vanish/>
          <w:color w:val="000000"/>
        </w:rPr>
      </w:pPr>
    </w:p>
    <w:p w14:paraId="47AB145D" w14:textId="77777777" w:rsidR="00173BC1" w:rsidRDefault="00173BC1">
      <w:pPr>
        <w:pStyle w:val="ListParagraph"/>
        <w:numPr>
          <w:ilvl w:val="0"/>
          <w:numId w:val="1"/>
        </w:numPr>
        <w:jc w:val="both"/>
        <w:rPr>
          <w:vanish/>
          <w:color w:val="000000"/>
        </w:rPr>
      </w:pPr>
    </w:p>
    <w:p w14:paraId="093904A3" w14:textId="77777777" w:rsidR="00173BC1" w:rsidRDefault="00173BC1">
      <w:pPr>
        <w:pStyle w:val="ListParagraph"/>
        <w:numPr>
          <w:ilvl w:val="0"/>
          <w:numId w:val="1"/>
        </w:numPr>
        <w:jc w:val="both"/>
        <w:rPr>
          <w:vanish/>
          <w:color w:val="000000"/>
        </w:rPr>
      </w:pPr>
    </w:p>
    <w:p w14:paraId="6B739450" w14:textId="77777777" w:rsidR="00173BC1" w:rsidRDefault="00173BC1">
      <w:pPr>
        <w:pStyle w:val="ListParagraph"/>
        <w:numPr>
          <w:ilvl w:val="0"/>
          <w:numId w:val="1"/>
        </w:numPr>
        <w:jc w:val="both"/>
        <w:rPr>
          <w:vanish/>
          <w:color w:val="000000"/>
        </w:rPr>
      </w:pPr>
    </w:p>
    <w:p w14:paraId="4C0DBC9E" w14:textId="77777777" w:rsidR="00173BC1" w:rsidRDefault="00173BC1">
      <w:pPr>
        <w:pStyle w:val="ListParagraph"/>
        <w:numPr>
          <w:ilvl w:val="0"/>
          <w:numId w:val="1"/>
        </w:numPr>
        <w:jc w:val="both"/>
        <w:rPr>
          <w:vanish/>
          <w:color w:val="000000"/>
        </w:rPr>
      </w:pPr>
    </w:p>
    <w:p w14:paraId="4609E778" w14:textId="77777777" w:rsidR="00173BC1" w:rsidRDefault="00173BC1">
      <w:pPr>
        <w:pStyle w:val="ListParagraph"/>
        <w:numPr>
          <w:ilvl w:val="0"/>
          <w:numId w:val="1"/>
        </w:numPr>
        <w:jc w:val="both"/>
        <w:rPr>
          <w:vanish/>
          <w:color w:val="000000"/>
        </w:rPr>
      </w:pPr>
    </w:p>
    <w:p w14:paraId="0501B9EB" w14:textId="77777777" w:rsidR="00173BC1" w:rsidRDefault="00173BC1">
      <w:pPr>
        <w:pStyle w:val="ListParagraph"/>
        <w:numPr>
          <w:ilvl w:val="0"/>
          <w:numId w:val="1"/>
        </w:numPr>
        <w:jc w:val="both"/>
        <w:rPr>
          <w:vanish/>
          <w:color w:val="000000"/>
        </w:rPr>
      </w:pPr>
    </w:p>
    <w:p w14:paraId="2E461F40" w14:textId="77777777" w:rsidR="00173BC1" w:rsidRDefault="00173BC1">
      <w:pPr>
        <w:pStyle w:val="ListParagraph"/>
        <w:numPr>
          <w:ilvl w:val="0"/>
          <w:numId w:val="1"/>
        </w:numPr>
        <w:jc w:val="both"/>
        <w:rPr>
          <w:vanish/>
          <w:color w:val="000000"/>
        </w:rPr>
      </w:pPr>
    </w:p>
    <w:p w14:paraId="53299A8A" w14:textId="77777777" w:rsidR="00173BC1" w:rsidRDefault="00173BC1">
      <w:pPr>
        <w:pStyle w:val="ListParagraph"/>
        <w:numPr>
          <w:ilvl w:val="0"/>
          <w:numId w:val="1"/>
        </w:numPr>
        <w:jc w:val="both"/>
        <w:rPr>
          <w:vanish/>
          <w:color w:val="000000"/>
        </w:rPr>
      </w:pPr>
    </w:p>
    <w:p w14:paraId="7E1A7420" w14:textId="77777777" w:rsidR="00173BC1" w:rsidRDefault="00173BC1">
      <w:pPr>
        <w:pStyle w:val="ListParagraph"/>
        <w:numPr>
          <w:ilvl w:val="0"/>
          <w:numId w:val="1"/>
        </w:numPr>
        <w:jc w:val="both"/>
        <w:rPr>
          <w:vanish/>
          <w:color w:val="000000"/>
        </w:rPr>
      </w:pPr>
    </w:p>
    <w:p w14:paraId="57E5E137" w14:textId="77777777" w:rsidR="00173BC1" w:rsidRDefault="00173BC1">
      <w:pPr>
        <w:pStyle w:val="ListParagraph"/>
        <w:numPr>
          <w:ilvl w:val="0"/>
          <w:numId w:val="1"/>
        </w:numPr>
        <w:jc w:val="both"/>
        <w:rPr>
          <w:vanish/>
          <w:color w:val="000000"/>
        </w:rPr>
      </w:pPr>
    </w:p>
    <w:p w14:paraId="28FDE2E8" w14:textId="77777777" w:rsidR="00173BC1" w:rsidRDefault="00173BC1">
      <w:pPr>
        <w:pStyle w:val="ListParagraph"/>
        <w:numPr>
          <w:ilvl w:val="0"/>
          <w:numId w:val="1"/>
        </w:numPr>
        <w:jc w:val="both"/>
        <w:rPr>
          <w:vanish/>
          <w:color w:val="000000"/>
        </w:rPr>
      </w:pPr>
    </w:p>
    <w:p w14:paraId="2EF6B5A6" w14:textId="77777777" w:rsidR="00173BC1" w:rsidRDefault="00173BC1">
      <w:pPr>
        <w:pStyle w:val="ListParagraph"/>
        <w:numPr>
          <w:ilvl w:val="0"/>
          <w:numId w:val="1"/>
        </w:numPr>
        <w:jc w:val="both"/>
        <w:rPr>
          <w:vanish/>
          <w:color w:val="000000"/>
        </w:rPr>
      </w:pPr>
    </w:p>
    <w:p w14:paraId="49A37333" w14:textId="77777777" w:rsidR="00173BC1" w:rsidRDefault="00173BC1">
      <w:pPr>
        <w:pStyle w:val="ListParagraph"/>
        <w:numPr>
          <w:ilvl w:val="0"/>
          <w:numId w:val="1"/>
        </w:numPr>
        <w:jc w:val="both"/>
        <w:rPr>
          <w:vanish/>
          <w:color w:val="000000"/>
        </w:rPr>
      </w:pPr>
    </w:p>
    <w:p w14:paraId="1E8759D3" w14:textId="77777777" w:rsidR="00173BC1" w:rsidRDefault="00173BC1">
      <w:pPr>
        <w:pStyle w:val="ListParagraph"/>
        <w:numPr>
          <w:ilvl w:val="0"/>
          <w:numId w:val="1"/>
        </w:numPr>
        <w:jc w:val="both"/>
        <w:rPr>
          <w:vanish/>
          <w:color w:val="000000"/>
        </w:rPr>
      </w:pPr>
    </w:p>
    <w:p w14:paraId="498DB584" w14:textId="77777777" w:rsidR="00173BC1" w:rsidRDefault="00173BC1">
      <w:pPr>
        <w:pStyle w:val="ListParagraph"/>
        <w:numPr>
          <w:ilvl w:val="0"/>
          <w:numId w:val="1"/>
        </w:numPr>
        <w:jc w:val="both"/>
        <w:rPr>
          <w:vanish/>
          <w:color w:val="000000"/>
        </w:rPr>
      </w:pPr>
    </w:p>
    <w:p w14:paraId="5C7955D4" w14:textId="77777777" w:rsidR="00173BC1" w:rsidRDefault="00173BC1">
      <w:pPr>
        <w:pStyle w:val="ListParagraph"/>
        <w:numPr>
          <w:ilvl w:val="0"/>
          <w:numId w:val="1"/>
        </w:numPr>
        <w:jc w:val="both"/>
        <w:rPr>
          <w:vanish/>
          <w:color w:val="000000"/>
        </w:rPr>
      </w:pPr>
    </w:p>
    <w:p w14:paraId="35DE8DCB" w14:textId="77777777" w:rsidR="00173BC1" w:rsidRDefault="00173BC1">
      <w:pPr>
        <w:pStyle w:val="ListParagraph"/>
        <w:numPr>
          <w:ilvl w:val="0"/>
          <w:numId w:val="1"/>
        </w:numPr>
        <w:jc w:val="both"/>
        <w:rPr>
          <w:vanish/>
          <w:color w:val="000000"/>
        </w:rPr>
      </w:pPr>
    </w:p>
    <w:p w14:paraId="35F26E2D" w14:textId="77777777" w:rsidR="00173BC1" w:rsidRDefault="00173BC1">
      <w:pPr>
        <w:pStyle w:val="ListParagraph"/>
        <w:numPr>
          <w:ilvl w:val="0"/>
          <w:numId w:val="1"/>
        </w:numPr>
        <w:jc w:val="both"/>
        <w:rPr>
          <w:vanish/>
          <w:color w:val="000000"/>
        </w:rPr>
      </w:pPr>
    </w:p>
    <w:p w14:paraId="30798E7D" w14:textId="77777777" w:rsidR="00173BC1" w:rsidRDefault="00173BC1">
      <w:pPr>
        <w:pStyle w:val="ListParagraph"/>
        <w:numPr>
          <w:ilvl w:val="0"/>
          <w:numId w:val="1"/>
        </w:numPr>
        <w:jc w:val="both"/>
        <w:rPr>
          <w:vanish/>
          <w:color w:val="000000"/>
        </w:rPr>
      </w:pPr>
    </w:p>
    <w:p w14:paraId="425C1898" w14:textId="77777777" w:rsidR="00173BC1" w:rsidRDefault="00173BC1">
      <w:pPr>
        <w:pStyle w:val="ListParagraph"/>
        <w:numPr>
          <w:ilvl w:val="0"/>
          <w:numId w:val="1"/>
        </w:numPr>
        <w:jc w:val="both"/>
        <w:rPr>
          <w:vanish/>
          <w:color w:val="000000"/>
        </w:rPr>
      </w:pPr>
    </w:p>
    <w:p w14:paraId="6228481F" w14:textId="77777777" w:rsidR="00173BC1" w:rsidRDefault="00173BC1">
      <w:pPr>
        <w:pStyle w:val="ListParagraph"/>
        <w:numPr>
          <w:ilvl w:val="0"/>
          <w:numId w:val="1"/>
        </w:numPr>
        <w:jc w:val="both"/>
        <w:rPr>
          <w:vanish/>
          <w:color w:val="000000"/>
        </w:rPr>
      </w:pPr>
    </w:p>
    <w:p w14:paraId="3E63C359" w14:textId="77777777" w:rsidR="00173BC1" w:rsidRDefault="00173BC1">
      <w:pPr>
        <w:pStyle w:val="ListParagraph"/>
        <w:numPr>
          <w:ilvl w:val="0"/>
          <w:numId w:val="1"/>
        </w:numPr>
        <w:jc w:val="both"/>
        <w:rPr>
          <w:vanish/>
          <w:color w:val="000000"/>
        </w:rPr>
      </w:pPr>
    </w:p>
    <w:p w14:paraId="144A115D" w14:textId="77777777" w:rsidR="00173BC1" w:rsidRDefault="00173BC1">
      <w:pPr>
        <w:pStyle w:val="ListParagraph"/>
        <w:numPr>
          <w:ilvl w:val="0"/>
          <w:numId w:val="1"/>
        </w:numPr>
        <w:jc w:val="both"/>
        <w:rPr>
          <w:vanish/>
          <w:color w:val="000000"/>
        </w:rPr>
      </w:pPr>
    </w:p>
    <w:p w14:paraId="7888E311" w14:textId="77777777" w:rsidR="00173BC1" w:rsidRDefault="00173BC1">
      <w:pPr>
        <w:pStyle w:val="ListParagraph"/>
        <w:numPr>
          <w:ilvl w:val="0"/>
          <w:numId w:val="1"/>
        </w:numPr>
        <w:jc w:val="both"/>
        <w:rPr>
          <w:vanish/>
          <w:color w:val="000000"/>
        </w:rPr>
      </w:pPr>
    </w:p>
    <w:p w14:paraId="367BEB8D" w14:textId="77777777" w:rsidR="00173BC1" w:rsidRDefault="00173BC1">
      <w:pPr>
        <w:pStyle w:val="ListParagraph"/>
        <w:numPr>
          <w:ilvl w:val="0"/>
          <w:numId w:val="1"/>
        </w:numPr>
        <w:jc w:val="both"/>
        <w:rPr>
          <w:vanish/>
          <w:color w:val="000000"/>
        </w:rPr>
      </w:pPr>
    </w:p>
    <w:p w14:paraId="4B085B1C" w14:textId="77777777" w:rsidR="00173BC1" w:rsidRDefault="00173BC1">
      <w:pPr>
        <w:pStyle w:val="ListParagraph"/>
        <w:numPr>
          <w:ilvl w:val="0"/>
          <w:numId w:val="1"/>
        </w:numPr>
        <w:jc w:val="both"/>
        <w:rPr>
          <w:vanish/>
          <w:color w:val="000000"/>
        </w:rPr>
      </w:pPr>
    </w:p>
    <w:p w14:paraId="1A9C27AD" w14:textId="77777777" w:rsidR="00173BC1" w:rsidRDefault="00173BC1">
      <w:pPr>
        <w:pStyle w:val="ListParagraph"/>
        <w:numPr>
          <w:ilvl w:val="0"/>
          <w:numId w:val="1"/>
        </w:numPr>
        <w:jc w:val="both"/>
        <w:rPr>
          <w:vanish/>
          <w:color w:val="000000"/>
        </w:rPr>
      </w:pPr>
    </w:p>
    <w:p w14:paraId="73AADDE7" w14:textId="77777777" w:rsidR="00173BC1" w:rsidRDefault="00173BC1">
      <w:pPr>
        <w:pStyle w:val="ListParagraph"/>
        <w:numPr>
          <w:ilvl w:val="0"/>
          <w:numId w:val="1"/>
        </w:numPr>
        <w:jc w:val="both"/>
        <w:rPr>
          <w:vanish/>
          <w:color w:val="000000"/>
        </w:rPr>
      </w:pPr>
    </w:p>
    <w:p w14:paraId="7D0FE0BF" w14:textId="77777777" w:rsidR="00173BC1" w:rsidRDefault="00173BC1">
      <w:pPr>
        <w:pStyle w:val="ListParagraph"/>
        <w:numPr>
          <w:ilvl w:val="0"/>
          <w:numId w:val="1"/>
        </w:numPr>
        <w:jc w:val="both"/>
        <w:rPr>
          <w:vanish/>
          <w:color w:val="000000"/>
        </w:rPr>
      </w:pPr>
    </w:p>
    <w:p w14:paraId="652E0D13" w14:textId="77777777" w:rsidR="00173BC1" w:rsidRDefault="00173BC1">
      <w:pPr>
        <w:pStyle w:val="ListParagraph"/>
        <w:numPr>
          <w:ilvl w:val="0"/>
          <w:numId w:val="1"/>
        </w:numPr>
        <w:jc w:val="both"/>
        <w:rPr>
          <w:vanish/>
          <w:color w:val="000000"/>
        </w:rPr>
      </w:pPr>
    </w:p>
    <w:p w14:paraId="32B87E53" w14:textId="77777777" w:rsidR="00173BC1" w:rsidRDefault="00173BC1">
      <w:pPr>
        <w:pStyle w:val="ListParagraph"/>
        <w:numPr>
          <w:ilvl w:val="0"/>
          <w:numId w:val="1"/>
        </w:numPr>
        <w:jc w:val="both"/>
        <w:rPr>
          <w:vanish/>
          <w:color w:val="000000"/>
        </w:rPr>
      </w:pPr>
    </w:p>
    <w:p w14:paraId="6AD3099F" w14:textId="77777777" w:rsidR="00173BC1" w:rsidRDefault="00173BC1">
      <w:pPr>
        <w:pStyle w:val="ListParagraph"/>
        <w:numPr>
          <w:ilvl w:val="0"/>
          <w:numId w:val="1"/>
        </w:numPr>
        <w:jc w:val="both"/>
        <w:rPr>
          <w:vanish/>
          <w:color w:val="000000"/>
        </w:rPr>
      </w:pPr>
    </w:p>
    <w:p w14:paraId="3D24FFF0" w14:textId="77777777" w:rsidR="00173BC1" w:rsidRDefault="00173BC1">
      <w:pPr>
        <w:pStyle w:val="ListParagraph"/>
        <w:numPr>
          <w:ilvl w:val="0"/>
          <w:numId w:val="1"/>
        </w:numPr>
        <w:jc w:val="both"/>
        <w:rPr>
          <w:vanish/>
          <w:color w:val="000000"/>
        </w:rPr>
      </w:pPr>
    </w:p>
    <w:p w14:paraId="4F7B78AC" w14:textId="77777777" w:rsidR="00173BC1" w:rsidRDefault="00173BC1">
      <w:pPr>
        <w:pStyle w:val="ListParagraph"/>
        <w:numPr>
          <w:ilvl w:val="0"/>
          <w:numId w:val="1"/>
        </w:numPr>
        <w:jc w:val="both"/>
        <w:rPr>
          <w:vanish/>
          <w:color w:val="000000"/>
        </w:rPr>
      </w:pPr>
    </w:p>
    <w:p w14:paraId="4ED13A32" w14:textId="77777777" w:rsidR="00173BC1" w:rsidRDefault="00173BC1">
      <w:pPr>
        <w:pStyle w:val="ListParagraph"/>
        <w:numPr>
          <w:ilvl w:val="0"/>
          <w:numId w:val="1"/>
        </w:numPr>
        <w:jc w:val="both"/>
        <w:rPr>
          <w:vanish/>
          <w:color w:val="000000"/>
        </w:rPr>
      </w:pPr>
    </w:p>
    <w:p w14:paraId="4BB27697" w14:textId="77777777" w:rsidR="00173BC1" w:rsidRDefault="00173BC1">
      <w:pPr>
        <w:pStyle w:val="ListParagraph"/>
        <w:numPr>
          <w:ilvl w:val="0"/>
          <w:numId w:val="1"/>
        </w:numPr>
        <w:jc w:val="both"/>
        <w:rPr>
          <w:vanish/>
          <w:color w:val="000000"/>
        </w:rPr>
      </w:pPr>
    </w:p>
    <w:p w14:paraId="187C6450" w14:textId="77777777" w:rsidR="00173BC1" w:rsidRDefault="00173BC1">
      <w:pPr>
        <w:pStyle w:val="ListParagraph"/>
        <w:numPr>
          <w:ilvl w:val="0"/>
          <w:numId w:val="1"/>
        </w:numPr>
        <w:jc w:val="both"/>
        <w:rPr>
          <w:vanish/>
          <w:color w:val="000000"/>
        </w:rPr>
      </w:pPr>
    </w:p>
    <w:p w14:paraId="7721024A" w14:textId="77777777" w:rsidR="00173BC1" w:rsidRDefault="00173BC1">
      <w:pPr>
        <w:pStyle w:val="ListParagraph"/>
        <w:numPr>
          <w:ilvl w:val="0"/>
          <w:numId w:val="1"/>
        </w:numPr>
        <w:jc w:val="both"/>
        <w:rPr>
          <w:vanish/>
          <w:color w:val="000000"/>
        </w:rPr>
      </w:pPr>
    </w:p>
    <w:p w14:paraId="4861B7AF" w14:textId="77777777" w:rsidR="00173BC1" w:rsidRDefault="00173BC1">
      <w:pPr>
        <w:pStyle w:val="ListParagraph"/>
        <w:numPr>
          <w:ilvl w:val="0"/>
          <w:numId w:val="1"/>
        </w:numPr>
        <w:jc w:val="both"/>
        <w:rPr>
          <w:vanish/>
          <w:color w:val="000000"/>
        </w:rPr>
      </w:pPr>
    </w:p>
    <w:p w14:paraId="67D09681" w14:textId="77777777" w:rsidR="00173BC1" w:rsidRDefault="00173BC1">
      <w:pPr>
        <w:pStyle w:val="ListParagraph"/>
        <w:numPr>
          <w:ilvl w:val="0"/>
          <w:numId w:val="1"/>
        </w:numPr>
        <w:jc w:val="both"/>
        <w:rPr>
          <w:vanish/>
          <w:color w:val="000000"/>
        </w:rPr>
      </w:pPr>
    </w:p>
    <w:p w14:paraId="482ABC36" w14:textId="77777777" w:rsidR="00173BC1" w:rsidRDefault="00173BC1">
      <w:pPr>
        <w:pStyle w:val="ListParagraph"/>
        <w:numPr>
          <w:ilvl w:val="0"/>
          <w:numId w:val="1"/>
        </w:numPr>
        <w:jc w:val="both"/>
        <w:rPr>
          <w:vanish/>
          <w:color w:val="000000"/>
        </w:rPr>
      </w:pPr>
    </w:p>
    <w:p w14:paraId="2A834C4B" w14:textId="77777777" w:rsidR="00173BC1" w:rsidRDefault="00173BC1">
      <w:pPr>
        <w:pStyle w:val="ListParagraph"/>
        <w:numPr>
          <w:ilvl w:val="0"/>
          <w:numId w:val="1"/>
        </w:numPr>
        <w:jc w:val="both"/>
        <w:rPr>
          <w:vanish/>
          <w:color w:val="000000"/>
        </w:rPr>
      </w:pPr>
    </w:p>
    <w:p w14:paraId="0A12A993" w14:textId="77777777" w:rsidR="00173BC1" w:rsidRDefault="00173BC1">
      <w:pPr>
        <w:pStyle w:val="ListParagraph"/>
        <w:numPr>
          <w:ilvl w:val="0"/>
          <w:numId w:val="1"/>
        </w:numPr>
        <w:jc w:val="both"/>
        <w:rPr>
          <w:vanish/>
          <w:color w:val="000000"/>
        </w:rPr>
      </w:pPr>
    </w:p>
    <w:p w14:paraId="09001518" w14:textId="77777777" w:rsidR="00173BC1" w:rsidRDefault="00173BC1">
      <w:pPr>
        <w:pStyle w:val="ListParagraph"/>
        <w:numPr>
          <w:ilvl w:val="0"/>
          <w:numId w:val="1"/>
        </w:numPr>
        <w:jc w:val="both"/>
        <w:rPr>
          <w:vanish/>
          <w:color w:val="000000"/>
        </w:rPr>
      </w:pPr>
    </w:p>
    <w:p w14:paraId="6335DF08" w14:textId="77777777" w:rsidR="00173BC1" w:rsidRDefault="00173BC1">
      <w:pPr>
        <w:pStyle w:val="ListParagraph"/>
        <w:numPr>
          <w:ilvl w:val="0"/>
          <w:numId w:val="1"/>
        </w:numPr>
        <w:jc w:val="both"/>
        <w:rPr>
          <w:vanish/>
          <w:color w:val="000000"/>
        </w:rPr>
      </w:pPr>
    </w:p>
    <w:p w14:paraId="24BA2148" w14:textId="77777777" w:rsidR="00173BC1" w:rsidRDefault="00173BC1">
      <w:pPr>
        <w:pStyle w:val="ListParagraph"/>
        <w:numPr>
          <w:ilvl w:val="0"/>
          <w:numId w:val="1"/>
        </w:numPr>
        <w:jc w:val="both"/>
        <w:rPr>
          <w:vanish/>
          <w:color w:val="000000"/>
        </w:rPr>
      </w:pPr>
    </w:p>
    <w:p w14:paraId="139B85CD" w14:textId="77777777" w:rsidR="00173BC1" w:rsidRDefault="00173BC1">
      <w:pPr>
        <w:pStyle w:val="ListParagraph"/>
        <w:numPr>
          <w:ilvl w:val="0"/>
          <w:numId w:val="1"/>
        </w:numPr>
        <w:jc w:val="both"/>
        <w:rPr>
          <w:vanish/>
          <w:color w:val="000000"/>
        </w:rPr>
      </w:pPr>
    </w:p>
    <w:p w14:paraId="5068B741" w14:textId="77777777" w:rsidR="00173BC1" w:rsidRDefault="00173BC1">
      <w:pPr>
        <w:pStyle w:val="ListParagraph"/>
        <w:numPr>
          <w:ilvl w:val="0"/>
          <w:numId w:val="1"/>
        </w:numPr>
        <w:jc w:val="both"/>
        <w:rPr>
          <w:vanish/>
          <w:color w:val="000000"/>
        </w:rPr>
      </w:pPr>
    </w:p>
    <w:p w14:paraId="5C4B11C7" w14:textId="77777777" w:rsidR="00173BC1" w:rsidRDefault="00173BC1">
      <w:pPr>
        <w:pStyle w:val="ListParagraph"/>
        <w:numPr>
          <w:ilvl w:val="0"/>
          <w:numId w:val="1"/>
        </w:numPr>
        <w:jc w:val="both"/>
        <w:rPr>
          <w:vanish/>
          <w:color w:val="000000"/>
        </w:rPr>
      </w:pPr>
    </w:p>
    <w:p w14:paraId="46F5DEFA" w14:textId="77777777" w:rsidR="00173BC1" w:rsidRDefault="00173BC1">
      <w:pPr>
        <w:pStyle w:val="ListParagraph"/>
        <w:numPr>
          <w:ilvl w:val="0"/>
          <w:numId w:val="1"/>
        </w:numPr>
        <w:jc w:val="both"/>
        <w:rPr>
          <w:vanish/>
          <w:color w:val="000000"/>
        </w:rPr>
      </w:pPr>
    </w:p>
    <w:p w14:paraId="6177F4EF" w14:textId="77777777" w:rsidR="00173BC1" w:rsidRDefault="00173BC1">
      <w:pPr>
        <w:pStyle w:val="ListParagraph"/>
        <w:numPr>
          <w:ilvl w:val="0"/>
          <w:numId w:val="1"/>
        </w:numPr>
        <w:jc w:val="both"/>
        <w:rPr>
          <w:vanish/>
          <w:color w:val="000000"/>
        </w:rPr>
      </w:pPr>
    </w:p>
    <w:p w14:paraId="51FC660A" w14:textId="77777777" w:rsidR="00173BC1" w:rsidRDefault="00173BC1">
      <w:pPr>
        <w:pStyle w:val="ListParagraph"/>
        <w:numPr>
          <w:ilvl w:val="0"/>
          <w:numId w:val="1"/>
        </w:numPr>
        <w:jc w:val="both"/>
        <w:rPr>
          <w:vanish/>
          <w:color w:val="000000"/>
        </w:rPr>
      </w:pPr>
    </w:p>
    <w:p w14:paraId="5AE37914" w14:textId="77777777" w:rsidR="00173BC1" w:rsidRDefault="00173BC1">
      <w:pPr>
        <w:pStyle w:val="ListParagraph"/>
        <w:numPr>
          <w:ilvl w:val="0"/>
          <w:numId w:val="1"/>
        </w:numPr>
        <w:jc w:val="both"/>
        <w:rPr>
          <w:vanish/>
          <w:color w:val="000000"/>
        </w:rPr>
      </w:pPr>
    </w:p>
    <w:p w14:paraId="63A8E03C" w14:textId="77777777" w:rsidR="00173BC1" w:rsidRDefault="00173BC1">
      <w:pPr>
        <w:pStyle w:val="ListParagraph"/>
        <w:numPr>
          <w:ilvl w:val="0"/>
          <w:numId w:val="1"/>
        </w:numPr>
        <w:jc w:val="both"/>
        <w:rPr>
          <w:vanish/>
          <w:color w:val="000000"/>
        </w:rPr>
      </w:pPr>
    </w:p>
    <w:p w14:paraId="60AF542F" w14:textId="77777777" w:rsidR="00173BC1" w:rsidRDefault="00173BC1">
      <w:pPr>
        <w:pStyle w:val="ListParagraph"/>
        <w:numPr>
          <w:ilvl w:val="0"/>
          <w:numId w:val="1"/>
        </w:numPr>
        <w:jc w:val="both"/>
        <w:rPr>
          <w:vanish/>
          <w:color w:val="000000"/>
        </w:rPr>
      </w:pPr>
    </w:p>
    <w:p w14:paraId="413D689D" w14:textId="77777777" w:rsidR="00173BC1" w:rsidRDefault="00173BC1">
      <w:pPr>
        <w:pStyle w:val="ListParagraph"/>
        <w:numPr>
          <w:ilvl w:val="0"/>
          <w:numId w:val="1"/>
        </w:numPr>
        <w:jc w:val="both"/>
        <w:rPr>
          <w:vanish/>
          <w:color w:val="000000"/>
        </w:rPr>
      </w:pPr>
    </w:p>
    <w:p w14:paraId="6BE32B32" w14:textId="77777777" w:rsidR="00173BC1" w:rsidRDefault="00173BC1">
      <w:pPr>
        <w:pStyle w:val="ListParagraph"/>
        <w:numPr>
          <w:ilvl w:val="0"/>
          <w:numId w:val="1"/>
        </w:numPr>
        <w:jc w:val="both"/>
        <w:rPr>
          <w:vanish/>
          <w:color w:val="000000"/>
        </w:rPr>
      </w:pPr>
    </w:p>
    <w:p w14:paraId="04FD070B" w14:textId="77777777" w:rsidR="00173BC1" w:rsidRDefault="00173BC1">
      <w:pPr>
        <w:pStyle w:val="ListParagraph"/>
        <w:numPr>
          <w:ilvl w:val="0"/>
          <w:numId w:val="1"/>
        </w:numPr>
        <w:jc w:val="both"/>
        <w:rPr>
          <w:vanish/>
          <w:color w:val="000000"/>
        </w:rPr>
      </w:pPr>
    </w:p>
    <w:p w14:paraId="7A03D76E" w14:textId="77777777" w:rsidR="00173BC1" w:rsidRDefault="00173BC1">
      <w:pPr>
        <w:pStyle w:val="ListParagraph"/>
        <w:numPr>
          <w:ilvl w:val="0"/>
          <w:numId w:val="1"/>
        </w:numPr>
        <w:jc w:val="both"/>
        <w:rPr>
          <w:vanish/>
          <w:color w:val="000000"/>
        </w:rPr>
      </w:pPr>
    </w:p>
    <w:p w14:paraId="006C9E23" w14:textId="77777777" w:rsidR="00173BC1" w:rsidRDefault="00173BC1">
      <w:pPr>
        <w:pStyle w:val="ListParagraph"/>
        <w:numPr>
          <w:ilvl w:val="0"/>
          <w:numId w:val="1"/>
        </w:numPr>
        <w:jc w:val="both"/>
        <w:rPr>
          <w:vanish/>
          <w:color w:val="000000"/>
        </w:rPr>
      </w:pPr>
    </w:p>
    <w:p w14:paraId="61FB4BE7" w14:textId="77777777" w:rsidR="00173BC1" w:rsidRDefault="00173BC1">
      <w:pPr>
        <w:pStyle w:val="ListParagraph"/>
        <w:numPr>
          <w:ilvl w:val="0"/>
          <w:numId w:val="1"/>
        </w:numPr>
        <w:jc w:val="both"/>
        <w:rPr>
          <w:vanish/>
          <w:color w:val="000000"/>
        </w:rPr>
      </w:pPr>
    </w:p>
    <w:p w14:paraId="009BB6B0" w14:textId="77777777" w:rsidR="00173BC1" w:rsidRDefault="00173BC1">
      <w:pPr>
        <w:pStyle w:val="ListParagraph"/>
        <w:numPr>
          <w:ilvl w:val="0"/>
          <w:numId w:val="1"/>
        </w:numPr>
        <w:jc w:val="both"/>
        <w:rPr>
          <w:vanish/>
          <w:color w:val="000000"/>
        </w:rPr>
      </w:pPr>
    </w:p>
    <w:p w14:paraId="70BC2DBD" w14:textId="77777777" w:rsidR="00173BC1" w:rsidRDefault="00173BC1">
      <w:pPr>
        <w:pStyle w:val="ListParagraph"/>
        <w:numPr>
          <w:ilvl w:val="0"/>
          <w:numId w:val="1"/>
        </w:numPr>
        <w:jc w:val="both"/>
        <w:rPr>
          <w:vanish/>
          <w:color w:val="000000"/>
        </w:rPr>
      </w:pPr>
    </w:p>
    <w:p w14:paraId="7E33A784" w14:textId="77777777" w:rsidR="00173BC1" w:rsidRDefault="00173BC1">
      <w:pPr>
        <w:pStyle w:val="ListParagraph"/>
        <w:numPr>
          <w:ilvl w:val="0"/>
          <w:numId w:val="1"/>
        </w:numPr>
        <w:jc w:val="both"/>
        <w:rPr>
          <w:vanish/>
          <w:color w:val="000000"/>
        </w:rPr>
      </w:pPr>
    </w:p>
    <w:p w14:paraId="1EAE6213" w14:textId="77777777" w:rsidR="00173BC1" w:rsidRDefault="00173BC1">
      <w:pPr>
        <w:pStyle w:val="ListParagraph"/>
        <w:numPr>
          <w:ilvl w:val="0"/>
          <w:numId w:val="1"/>
        </w:numPr>
        <w:jc w:val="both"/>
        <w:rPr>
          <w:vanish/>
          <w:color w:val="000000"/>
        </w:rPr>
      </w:pPr>
    </w:p>
    <w:p w14:paraId="22F534C4" w14:textId="77777777" w:rsidR="00173BC1" w:rsidRDefault="00173BC1">
      <w:pPr>
        <w:pStyle w:val="ListParagraph"/>
        <w:numPr>
          <w:ilvl w:val="0"/>
          <w:numId w:val="1"/>
        </w:numPr>
        <w:jc w:val="both"/>
        <w:rPr>
          <w:vanish/>
          <w:color w:val="000000"/>
        </w:rPr>
      </w:pPr>
    </w:p>
    <w:p w14:paraId="33F61015" w14:textId="77777777" w:rsidR="00173BC1" w:rsidRDefault="00173BC1">
      <w:pPr>
        <w:pStyle w:val="ListParagraph"/>
        <w:numPr>
          <w:ilvl w:val="0"/>
          <w:numId w:val="1"/>
        </w:numPr>
        <w:jc w:val="both"/>
        <w:rPr>
          <w:vanish/>
          <w:color w:val="000000"/>
        </w:rPr>
      </w:pPr>
    </w:p>
    <w:p w14:paraId="01D3B70C" w14:textId="77777777" w:rsidR="00173BC1" w:rsidRDefault="00173BC1">
      <w:pPr>
        <w:pStyle w:val="ListParagraph"/>
        <w:numPr>
          <w:ilvl w:val="0"/>
          <w:numId w:val="1"/>
        </w:numPr>
        <w:jc w:val="both"/>
        <w:rPr>
          <w:vanish/>
          <w:color w:val="000000"/>
        </w:rPr>
      </w:pPr>
    </w:p>
    <w:p w14:paraId="3221EA6D" w14:textId="77777777" w:rsidR="00173BC1" w:rsidRDefault="00173BC1">
      <w:pPr>
        <w:pStyle w:val="ListParagraph"/>
        <w:numPr>
          <w:ilvl w:val="0"/>
          <w:numId w:val="1"/>
        </w:numPr>
        <w:jc w:val="both"/>
        <w:rPr>
          <w:vanish/>
          <w:color w:val="000000"/>
        </w:rPr>
      </w:pPr>
    </w:p>
    <w:p w14:paraId="5A2B31BD" w14:textId="77777777" w:rsidR="00173BC1" w:rsidRDefault="00173BC1">
      <w:pPr>
        <w:pStyle w:val="ListParagraph"/>
        <w:numPr>
          <w:ilvl w:val="0"/>
          <w:numId w:val="1"/>
        </w:numPr>
        <w:jc w:val="both"/>
        <w:rPr>
          <w:vanish/>
          <w:color w:val="000000"/>
        </w:rPr>
      </w:pPr>
    </w:p>
    <w:p w14:paraId="461FFDD8" w14:textId="77777777" w:rsidR="00173BC1" w:rsidRDefault="00173BC1">
      <w:pPr>
        <w:pStyle w:val="ListParagraph"/>
        <w:numPr>
          <w:ilvl w:val="0"/>
          <w:numId w:val="1"/>
        </w:numPr>
        <w:jc w:val="both"/>
        <w:rPr>
          <w:vanish/>
          <w:color w:val="000000"/>
        </w:rPr>
      </w:pPr>
    </w:p>
    <w:p w14:paraId="545A2DAC" w14:textId="77777777" w:rsidR="00173BC1" w:rsidRDefault="00173BC1">
      <w:pPr>
        <w:pStyle w:val="ListParagraph"/>
        <w:numPr>
          <w:ilvl w:val="0"/>
          <w:numId w:val="1"/>
        </w:numPr>
        <w:jc w:val="both"/>
        <w:rPr>
          <w:vanish/>
          <w:color w:val="000000"/>
        </w:rPr>
      </w:pPr>
    </w:p>
    <w:p w14:paraId="2296F009" w14:textId="77777777" w:rsidR="00173BC1" w:rsidRDefault="00173BC1">
      <w:pPr>
        <w:pStyle w:val="ListParagraph"/>
        <w:numPr>
          <w:ilvl w:val="0"/>
          <w:numId w:val="1"/>
        </w:numPr>
        <w:jc w:val="both"/>
        <w:rPr>
          <w:vanish/>
          <w:color w:val="000000"/>
        </w:rPr>
      </w:pPr>
    </w:p>
    <w:p w14:paraId="138346DD" w14:textId="77777777" w:rsidR="00173BC1" w:rsidRDefault="00173BC1">
      <w:pPr>
        <w:pStyle w:val="ListParagraph"/>
        <w:numPr>
          <w:ilvl w:val="0"/>
          <w:numId w:val="1"/>
        </w:numPr>
        <w:jc w:val="both"/>
        <w:rPr>
          <w:vanish/>
          <w:color w:val="000000"/>
        </w:rPr>
      </w:pPr>
    </w:p>
    <w:p w14:paraId="2E424B9A" w14:textId="77777777" w:rsidR="00173BC1" w:rsidRDefault="00173BC1">
      <w:pPr>
        <w:pStyle w:val="ListParagraph"/>
        <w:numPr>
          <w:ilvl w:val="0"/>
          <w:numId w:val="1"/>
        </w:numPr>
        <w:jc w:val="both"/>
        <w:rPr>
          <w:vanish/>
          <w:color w:val="000000"/>
        </w:rPr>
      </w:pPr>
    </w:p>
    <w:p w14:paraId="405B1914" w14:textId="77777777" w:rsidR="00173BC1" w:rsidRDefault="00173BC1">
      <w:pPr>
        <w:pStyle w:val="ListParagraph"/>
        <w:numPr>
          <w:ilvl w:val="0"/>
          <w:numId w:val="1"/>
        </w:numPr>
        <w:jc w:val="both"/>
        <w:rPr>
          <w:vanish/>
          <w:color w:val="000000"/>
        </w:rPr>
      </w:pPr>
    </w:p>
    <w:p w14:paraId="01DDEEB5" w14:textId="77777777" w:rsidR="00173BC1" w:rsidRDefault="00173BC1">
      <w:pPr>
        <w:pStyle w:val="ListParagraph"/>
        <w:numPr>
          <w:ilvl w:val="0"/>
          <w:numId w:val="1"/>
        </w:numPr>
        <w:jc w:val="both"/>
        <w:rPr>
          <w:vanish/>
          <w:color w:val="000000"/>
        </w:rPr>
      </w:pPr>
    </w:p>
    <w:p w14:paraId="3A1B5272" w14:textId="77777777" w:rsidR="00173BC1" w:rsidRDefault="00173BC1">
      <w:pPr>
        <w:pStyle w:val="ListParagraph"/>
        <w:numPr>
          <w:ilvl w:val="0"/>
          <w:numId w:val="1"/>
        </w:numPr>
        <w:jc w:val="both"/>
        <w:rPr>
          <w:vanish/>
          <w:color w:val="000000"/>
        </w:rPr>
      </w:pPr>
    </w:p>
    <w:p w14:paraId="4536BE33" w14:textId="77777777" w:rsidR="00173BC1" w:rsidRDefault="00173BC1">
      <w:pPr>
        <w:pStyle w:val="ListParagraph"/>
        <w:numPr>
          <w:ilvl w:val="0"/>
          <w:numId w:val="1"/>
        </w:numPr>
        <w:jc w:val="both"/>
        <w:rPr>
          <w:vanish/>
          <w:color w:val="000000"/>
        </w:rPr>
      </w:pPr>
    </w:p>
    <w:p w14:paraId="602B92C0" w14:textId="77777777" w:rsidR="00173BC1" w:rsidRDefault="00173BC1">
      <w:pPr>
        <w:pStyle w:val="ListParagraph"/>
        <w:numPr>
          <w:ilvl w:val="0"/>
          <w:numId w:val="1"/>
        </w:numPr>
        <w:jc w:val="both"/>
        <w:rPr>
          <w:vanish/>
          <w:color w:val="000000"/>
        </w:rPr>
      </w:pPr>
    </w:p>
    <w:p w14:paraId="02A9C2FE" w14:textId="77777777" w:rsidR="00173BC1" w:rsidRDefault="00173BC1">
      <w:pPr>
        <w:pStyle w:val="ListParagraph"/>
        <w:numPr>
          <w:ilvl w:val="0"/>
          <w:numId w:val="1"/>
        </w:numPr>
        <w:jc w:val="both"/>
        <w:rPr>
          <w:vanish/>
          <w:color w:val="000000"/>
        </w:rPr>
      </w:pPr>
    </w:p>
    <w:p w14:paraId="45AA4BB0" w14:textId="77777777" w:rsidR="00173BC1" w:rsidRDefault="00173BC1">
      <w:pPr>
        <w:pStyle w:val="ListParagraph"/>
        <w:numPr>
          <w:ilvl w:val="0"/>
          <w:numId w:val="1"/>
        </w:numPr>
        <w:jc w:val="both"/>
        <w:rPr>
          <w:vanish/>
          <w:color w:val="000000"/>
        </w:rPr>
      </w:pPr>
    </w:p>
    <w:p w14:paraId="3126685F" w14:textId="77777777" w:rsidR="00173BC1" w:rsidRDefault="00173BC1">
      <w:pPr>
        <w:pStyle w:val="ListParagraph"/>
        <w:numPr>
          <w:ilvl w:val="0"/>
          <w:numId w:val="1"/>
        </w:numPr>
        <w:jc w:val="both"/>
        <w:rPr>
          <w:vanish/>
          <w:color w:val="000000"/>
        </w:rPr>
      </w:pPr>
    </w:p>
    <w:p w14:paraId="297ECF4B" w14:textId="77777777" w:rsidR="00173BC1" w:rsidRDefault="00173BC1">
      <w:pPr>
        <w:pStyle w:val="ListParagraph"/>
        <w:numPr>
          <w:ilvl w:val="0"/>
          <w:numId w:val="1"/>
        </w:numPr>
        <w:jc w:val="both"/>
        <w:rPr>
          <w:vanish/>
          <w:color w:val="000000"/>
        </w:rPr>
      </w:pPr>
    </w:p>
    <w:p w14:paraId="00E32E5E" w14:textId="77777777" w:rsidR="00173BC1" w:rsidRDefault="00173BC1">
      <w:pPr>
        <w:pStyle w:val="ListParagraph"/>
        <w:numPr>
          <w:ilvl w:val="0"/>
          <w:numId w:val="1"/>
        </w:numPr>
        <w:jc w:val="both"/>
        <w:rPr>
          <w:vanish/>
          <w:color w:val="000000"/>
        </w:rPr>
      </w:pPr>
    </w:p>
    <w:p w14:paraId="26766F84" w14:textId="77777777" w:rsidR="00173BC1" w:rsidRDefault="00173BC1">
      <w:pPr>
        <w:pStyle w:val="ListParagraph"/>
        <w:numPr>
          <w:ilvl w:val="0"/>
          <w:numId w:val="1"/>
        </w:numPr>
        <w:jc w:val="both"/>
        <w:rPr>
          <w:vanish/>
          <w:color w:val="000000"/>
        </w:rPr>
      </w:pPr>
    </w:p>
    <w:p w14:paraId="28A0EA9B" w14:textId="77777777" w:rsidR="00173BC1" w:rsidRDefault="00173BC1">
      <w:pPr>
        <w:pStyle w:val="ListParagraph"/>
        <w:numPr>
          <w:ilvl w:val="0"/>
          <w:numId w:val="1"/>
        </w:numPr>
        <w:jc w:val="both"/>
        <w:rPr>
          <w:vanish/>
          <w:color w:val="000000"/>
        </w:rPr>
      </w:pPr>
    </w:p>
    <w:p w14:paraId="4054FE82" w14:textId="77777777" w:rsidR="00173BC1" w:rsidRDefault="00173BC1">
      <w:pPr>
        <w:pStyle w:val="ListParagraph"/>
        <w:numPr>
          <w:ilvl w:val="0"/>
          <w:numId w:val="1"/>
        </w:numPr>
        <w:jc w:val="both"/>
        <w:rPr>
          <w:vanish/>
          <w:color w:val="000000"/>
        </w:rPr>
      </w:pPr>
    </w:p>
    <w:p w14:paraId="17B49A48" w14:textId="77777777" w:rsidR="00173BC1" w:rsidRDefault="00173BC1">
      <w:pPr>
        <w:pStyle w:val="ListParagraph"/>
        <w:numPr>
          <w:ilvl w:val="0"/>
          <w:numId w:val="1"/>
        </w:numPr>
        <w:jc w:val="both"/>
        <w:rPr>
          <w:vanish/>
          <w:color w:val="000000"/>
        </w:rPr>
      </w:pPr>
    </w:p>
    <w:p w14:paraId="068F7E3F" w14:textId="77777777" w:rsidR="00173BC1" w:rsidRDefault="00173BC1">
      <w:pPr>
        <w:pStyle w:val="ListParagraph"/>
        <w:numPr>
          <w:ilvl w:val="0"/>
          <w:numId w:val="1"/>
        </w:numPr>
        <w:jc w:val="both"/>
        <w:rPr>
          <w:vanish/>
          <w:color w:val="000000"/>
        </w:rPr>
      </w:pPr>
    </w:p>
    <w:p w14:paraId="49EAF24E" w14:textId="77777777" w:rsidR="00173BC1" w:rsidRDefault="00173BC1">
      <w:pPr>
        <w:pStyle w:val="ListParagraph"/>
        <w:numPr>
          <w:ilvl w:val="0"/>
          <w:numId w:val="1"/>
        </w:numPr>
        <w:jc w:val="both"/>
        <w:rPr>
          <w:vanish/>
          <w:color w:val="000000"/>
        </w:rPr>
      </w:pPr>
    </w:p>
    <w:p w14:paraId="555E75BF" w14:textId="77777777" w:rsidR="00173BC1" w:rsidRDefault="00173BC1">
      <w:pPr>
        <w:pStyle w:val="ListParagraph"/>
        <w:numPr>
          <w:ilvl w:val="0"/>
          <w:numId w:val="1"/>
        </w:numPr>
        <w:jc w:val="both"/>
        <w:rPr>
          <w:vanish/>
          <w:color w:val="000000"/>
        </w:rPr>
      </w:pPr>
    </w:p>
    <w:p w14:paraId="23D8114E" w14:textId="77777777" w:rsidR="00173BC1" w:rsidRDefault="00173BC1">
      <w:pPr>
        <w:pStyle w:val="ListParagraph"/>
        <w:numPr>
          <w:ilvl w:val="0"/>
          <w:numId w:val="1"/>
        </w:numPr>
        <w:jc w:val="both"/>
        <w:rPr>
          <w:vanish/>
          <w:color w:val="000000"/>
        </w:rPr>
      </w:pPr>
    </w:p>
    <w:p w14:paraId="331CACE9" w14:textId="77777777" w:rsidR="00173BC1" w:rsidRDefault="00173BC1">
      <w:pPr>
        <w:pStyle w:val="ListParagraph"/>
        <w:numPr>
          <w:ilvl w:val="0"/>
          <w:numId w:val="1"/>
        </w:numPr>
        <w:jc w:val="both"/>
        <w:rPr>
          <w:vanish/>
          <w:color w:val="000000"/>
        </w:rPr>
      </w:pPr>
    </w:p>
    <w:p w14:paraId="6E223CBC" w14:textId="77777777" w:rsidR="00173BC1" w:rsidRDefault="00173BC1">
      <w:pPr>
        <w:pStyle w:val="ListParagraph"/>
        <w:numPr>
          <w:ilvl w:val="0"/>
          <w:numId w:val="1"/>
        </w:numPr>
        <w:jc w:val="both"/>
        <w:rPr>
          <w:vanish/>
          <w:color w:val="000000"/>
        </w:rPr>
      </w:pPr>
    </w:p>
    <w:p w14:paraId="3280ED30" w14:textId="77777777" w:rsidR="00173BC1" w:rsidRDefault="00173BC1">
      <w:pPr>
        <w:pStyle w:val="ListParagraph"/>
        <w:numPr>
          <w:ilvl w:val="0"/>
          <w:numId w:val="1"/>
        </w:numPr>
        <w:jc w:val="both"/>
        <w:rPr>
          <w:vanish/>
          <w:color w:val="000000"/>
        </w:rPr>
      </w:pPr>
    </w:p>
    <w:p w14:paraId="17180BB4" w14:textId="77777777" w:rsidR="00173BC1" w:rsidRDefault="00173BC1">
      <w:pPr>
        <w:pStyle w:val="ListParagraph"/>
        <w:numPr>
          <w:ilvl w:val="0"/>
          <w:numId w:val="1"/>
        </w:numPr>
        <w:jc w:val="both"/>
        <w:rPr>
          <w:vanish/>
          <w:color w:val="000000"/>
        </w:rPr>
      </w:pPr>
    </w:p>
    <w:p w14:paraId="1085B3E3" w14:textId="77777777" w:rsidR="00173BC1" w:rsidRDefault="00173BC1">
      <w:pPr>
        <w:pStyle w:val="ListParagraph"/>
        <w:numPr>
          <w:ilvl w:val="0"/>
          <w:numId w:val="1"/>
        </w:numPr>
        <w:jc w:val="both"/>
        <w:rPr>
          <w:vanish/>
          <w:color w:val="000000"/>
        </w:rPr>
      </w:pPr>
    </w:p>
    <w:p w14:paraId="7452C77B" w14:textId="77777777" w:rsidR="00173BC1" w:rsidRDefault="00173BC1">
      <w:pPr>
        <w:pStyle w:val="ListParagraph"/>
        <w:numPr>
          <w:ilvl w:val="0"/>
          <w:numId w:val="1"/>
        </w:numPr>
        <w:jc w:val="both"/>
        <w:rPr>
          <w:vanish/>
          <w:color w:val="000000"/>
        </w:rPr>
      </w:pPr>
    </w:p>
    <w:p w14:paraId="26BBA67B" w14:textId="77777777" w:rsidR="00173BC1" w:rsidRDefault="00173BC1">
      <w:pPr>
        <w:pStyle w:val="ListParagraph"/>
        <w:numPr>
          <w:ilvl w:val="0"/>
          <w:numId w:val="1"/>
        </w:numPr>
        <w:jc w:val="both"/>
        <w:rPr>
          <w:vanish/>
          <w:color w:val="000000"/>
        </w:rPr>
      </w:pPr>
    </w:p>
    <w:p w14:paraId="07EE8CA3" w14:textId="77777777" w:rsidR="00173BC1" w:rsidRDefault="00173BC1">
      <w:pPr>
        <w:pStyle w:val="ListParagraph"/>
        <w:numPr>
          <w:ilvl w:val="0"/>
          <w:numId w:val="1"/>
        </w:numPr>
        <w:jc w:val="both"/>
        <w:rPr>
          <w:vanish/>
          <w:color w:val="000000"/>
        </w:rPr>
      </w:pPr>
    </w:p>
    <w:p w14:paraId="6595F56C" w14:textId="77777777" w:rsidR="00173BC1" w:rsidRDefault="00173BC1">
      <w:pPr>
        <w:pStyle w:val="ListParagraph"/>
        <w:numPr>
          <w:ilvl w:val="0"/>
          <w:numId w:val="1"/>
        </w:numPr>
        <w:jc w:val="both"/>
        <w:rPr>
          <w:vanish/>
          <w:color w:val="000000"/>
        </w:rPr>
      </w:pPr>
    </w:p>
    <w:p w14:paraId="44F51084" w14:textId="77777777" w:rsidR="00173BC1" w:rsidRDefault="00173BC1">
      <w:pPr>
        <w:pStyle w:val="ListParagraph"/>
        <w:numPr>
          <w:ilvl w:val="0"/>
          <w:numId w:val="1"/>
        </w:numPr>
        <w:jc w:val="both"/>
        <w:rPr>
          <w:vanish/>
          <w:color w:val="000000"/>
        </w:rPr>
      </w:pPr>
    </w:p>
    <w:p w14:paraId="08878175" w14:textId="77777777" w:rsidR="00173BC1" w:rsidRDefault="00173BC1">
      <w:pPr>
        <w:pStyle w:val="ListParagraph"/>
        <w:numPr>
          <w:ilvl w:val="0"/>
          <w:numId w:val="1"/>
        </w:numPr>
        <w:jc w:val="both"/>
        <w:rPr>
          <w:vanish/>
          <w:color w:val="000000"/>
        </w:rPr>
      </w:pPr>
    </w:p>
    <w:p w14:paraId="517E0F63" w14:textId="77777777" w:rsidR="00173BC1" w:rsidRDefault="00173BC1">
      <w:pPr>
        <w:pStyle w:val="ListParagraph"/>
        <w:numPr>
          <w:ilvl w:val="0"/>
          <w:numId w:val="1"/>
        </w:numPr>
        <w:jc w:val="both"/>
        <w:rPr>
          <w:vanish/>
          <w:color w:val="000000"/>
        </w:rPr>
      </w:pPr>
    </w:p>
    <w:p w14:paraId="6C213768" w14:textId="77777777" w:rsidR="00173BC1" w:rsidRDefault="00173BC1">
      <w:pPr>
        <w:pStyle w:val="ListParagraph"/>
        <w:numPr>
          <w:ilvl w:val="0"/>
          <w:numId w:val="1"/>
        </w:numPr>
        <w:jc w:val="both"/>
        <w:rPr>
          <w:vanish/>
          <w:color w:val="000000"/>
        </w:rPr>
      </w:pPr>
    </w:p>
    <w:p w14:paraId="515786F1" w14:textId="77777777" w:rsidR="00173BC1" w:rsidRDefault="00173BC1">
      <w:pPr>
        <w:pStyle w:val="ListParagraph"/>
        <w:numPr>
          <w:ilvl w:val="0"/>
          <w:numId w:val="1"/>
        </w:numPr>
        <w:jc w:val="both"/>
        <w:rPr>
          <w:vanish/>
          <w:color w:val="000000"/>
        </w:rPr>
      </w:pPr>
    </w:p>
    <w:p w14:paraId="25E0B6A0" w14:textId="77777777" w:rsidR="00173BC1" w:rsidRDefault="00173BC1">
      <w:pPr>
        <w:pStyle w:val="ListParagraph"/>
        <w:numPr>
          <w:ilvl w:val="0"/>
          <w:numId w:val="1"/>
        </w:numPr>
        <w:jc w:val="both"/>
        <w:rPr>
          <w:vanish/>
          <w:color w:val="000000"/>
        </w:rPr>
      </w:pPr>
    </w:p>
    <w:p w14:paraId="38CAE141" w14:textId="77777777" w:rsidR="00173BC1" w:rsidRDefault="00173BC1">
      <w:pPr>
        <w:pStyle w:val="ListParagraph"/>
        <w:numPr>
          <w:ilvl w:val="0"/>
          <w:numId w:val="1"/>
        </w:numPr>
        <w:jc w:val="both"/>
        <w:rPr>
          <w:vanish/>
          <w:color w:val="000000"/>
        </w:rPr>
      </w:pPr>
    </w:p>
    <w:p w14:paraId="5A305F3E" w14:textId="77777777" w:rsidR="00173BC1" w:rsidRDefault="00173BC1">
      <w:pPr>
        <w:pStyle w:val="ListParagraph"/>
        <w:numPr>
          <w:ilvl w:val="0"/>
          <w:numId w:val="1"/>
        </w:numPr>
        <w:jc w:val="both"/>
        <w:rPr>
          <w:vanish/>
          <w:color w:val="000000"/>
        </w:rPr>
      </w:pPr>
    </w:p>
    <w:p w14:paraId="0CC2A531" w14:textId="77777777" w:rsidR="00173BC1" w:rsidRDefault="00173BC1">
      <w:pPr>
        <w:pStyle w:val="ListParagraph"/>
        <w:numPr>
          <w:ilvl w:val="0"/>
          <w:numId w:val="1"/>
        </w:numPr>
        <w:jc w:val="both"/>
        <w:rPr>
          <w:vanish/>
          <w:color w:val="000000"/>
        </w:rPr>
      </w:pPr>
    </w:p>
    <w:p w14:paraId="22481036" w14:textId="77777777" w:rsidR="00173BC1" w:rsidRDefault="00173BC1">
      <w:pPr>
        <w:pStyle w:val="ListParagraph"/>
        <w:numPr>
          <w:ilvl w:val="0"/>
          <w:numId w:val="1"/>
        </w:numPr>
        <w:jc w:val="both"/>
        <w:rPr>
          <w:vanish/>
          <w:color w:val="000000"/>
        </w:rPr>
      </w:pPr>
    </w:p>
    <w:p w14:paraId="41A29F10" w14:textId="77777777" w:rsidR="00173BC1" w:rsidRDefault="00173BC1">
      <w:pPr>
        <w:pStyle w:val="ListParagraph"/>
        <w:numPr>
          <w:ilvl w:val="0"/>
          <w:numId w:val="1"/>
        </w:numPr>
        <w:jc w:val="both"/>
        <w:rPr>
          <w:vanish/>
          <w:color w:val="000000"/>
        </w:rPr>
      </w:pPr>
    </w:p>
    <w:p w14:paraId="16BD128A" w14:textId="77777777" w:rsidR="00173BC1" w:rsidRDefault="00173BC1">
      <w:pPr>
        <w:pStyle w:val="ListParagraph"/>
        <w:numPr>
          <w:ilvl w:val="0"/>
          <w:numId w:val="1"/>
        </w:numPr>
        <w:jc w:val="both"/>
        <w:rPr>
          <w:vanish/>
          <w:color w:val="000000"/>
        </w:rPr>
      </w:pPr>
    </w:p>
    <w:p w14:paraId="6E7CF6EC" w14:textId="77777777" w:rsidR="00173BC1" w:rsidRDefault="00173BC1">
      <w:pPr>
        <w:pStyle w:val="ListParagraph"/>
        <w:numPr>
          <w:ilvl w:val="0"/>
          <w:numId w:val="1"/>
        </w:numPr>
        <w:jc w:val="both"/>
        <w:rPr>
          <w:vanish/>
          <w:color w:val="000000"/>
        </w:rPr>
      </w:pPr>
    </w:p>
    <w:p w14:paraId="4B199DD1" w14:textId="77777777" w:rsidR="00173BC1" w:rsidRDefault="00173BC1">
      <w:pPr>
        <w:pStyle w:val="ListParagraph"/>
        <w:numPr>
          <w:ilvl w:val="0"/>
          <w:numId w:val="1"/>
        </w:numPr>
        <w:jc w:val="both"/>
        <w:rPr>
          <w:vanish/>
          <w:color w:val="000000"/>
        </w:rPr>
      </w:pPr>
    </w:p>
    <w:p w14:paraId="30C82BED" w14:textId="77777777" w:rsidR="00173BC1" w:rsidRDefault="00173BC1">
      <w:pPr>
        <w:pStyle w:val="ListParagraph"/>
        <w:numPr>
          <w:ilvl w:val="0"/>
          <w:numId w:val="1"/>
        </w:numPr>
        <w:jc w:val="both"/>
        <w:rPr>
          <w:vanish/>
          <w:color w:val="000000"/>
        </w:rPr>
      </w:pPr>
    </w:p>
    <w:p w14:paraId="0A49E424" w14:textId="77777777" w:rsidR="00173BC1" w:rsidRDefault="00173BC1">
      <w:pPr>
        <w:pStyle w:val="ListParagraph"/>
        <w:numPr>
          <w:ilvl w:val="0"/>
          <w:numId w:val="1"/>
        </w:numPr>
        <w:jc w:val="both"/>
        <w:rPr>
          <w:vanish/>
          <w:color w:val="000000"/>
        </w:rPr>
      </w:pPr>
    </w:p>
    <w:p w14:paraId="4FC1DFAA" w14:textId="77777777" w:rsidR="00173BC1" w:rsidRDefault="00173BC1">
      <w:pPr>
        <w:pStyle w:val="ListParagraph"/>
        <w:numPr>
          <w:ilvl w:val="0"/>
          <w:numId w:val="1"/>
        </w:numPr>
        <w:jc w:val="both"/>
        <w:rPr>
          <w:vanish/>
          <w:color w:val="000000"/>
        </w:rPr>
      </w:pPr>
    </w:p>
    <w:p w14:paraId="5BAE6B80" w14:textId="77777777" w:rsidR="00173BC1" w:rsidRDefault="00173BC1">
      <w:pPr>
        <w:pStyle w:val="ListParagraph"/>
        <w:numPr>
          <w:ilvl w:val="0"/>
          <w:numId w:val="1"/>
        </w:numPr>
        <w:jc w:val="both"/>
        <w:rPr>
          <w:vanish/>
          <w:color w:val="000000"/>
        </w:rPr>
      </w:pPr>
    </w:p>
    <w:p w14:paraId="4D5EF92C" w14:textId="77777777" w:rsidR="00173BC1" w:rsidRDefault="00173BC1">
      <w:pPr>
        <w:pStyle w:val="ListParagraph"/>
        <w:numPr>
          <w:ilvl w:val="0"/>
          <w:numId w:val="1"/>
        </w:numPr>
        <w:jc w:val="both"/>
        <w:rPr>
          <w:vanish/>
          <w:color w:val="000000"/>
        </w:rPr>
      </w:pPr>
    </w:p>
    <w:p w14:paraId="4F89E77F" w14:textId="77777777" w:rsidR="00173BC1" w:rsidRDefault="00173BC1">
      <w:pPr>
        <w:pStyle w:val="ListParagraph"/>
        <w:numPr>
          <w:ilvl w:val="0"/>
          <w:numId w:val="1"/>
        </w:numPr>
        <w:jc w:val="both"/>
        <w:rPr>
          <w:vanish/>
          <w:color w:val="000000"/>
        </w:rPr>
      </w:pPr>
    </w:p>
    <w:p w14:paraId="7882DD28" w14:textId="77777777" w:rsidR="00173BC1" w:rsidRDefault="00173BC1">
      <w:pPr>
        <w:pStyle w:val="ListParagraph"/>
        <w:numPr>
          <w:ilvl w:val="0"/>
          <w:numId w:val="1"/>
        </w:numPr>
        <w:jc w:val="both"/>
        <w:rPr>
          <w:vanish/>
          <w:color w:val="000000"/>
        </w:rPr>
      </w:pPr>
    </w:p>
    <w:p w14:paraId="4F6B488F" w14:textId="77777777" w:rsidR="00173BC1" w:rsidRDefault="00173BC1">
      <w:pPr>
        <w:pStyle w:val="ListParagraph"/>
        <w:numPr>
          <w:ilvl w:val="0"/>
          <w:numId w:val="1"/>
        </w:numPr>
        <w:jc w:val="both"/>
        <w:rPr>
          <w:vanish/>
          <w:color w:val="000000"/>
        </w:rPr>
      </w:pPr>
    </w:p>
    <w:p w14:paraId="61CB67B2" w14:textId="77777777" w:rsidR="00173BC1" w:rsidRDefault="00173BC1">
      <w:pPr>
        <w:pStyle w:val="ListParagraph"/>
        <w:numPr>
          <w:ilvl w:val="0"/>
          <w:numId w:val="1"/>
        </w:numPr>
        <w:jc w:val="both"/>
        <w:rPr>
          <w:vanish/>
          <w:color w:val="000000"/>
        </w:rPr>
      </w:pPr>
    </w:p>
    <w:p w14:paraId="5355F805" w14:textId="77777777" w:rsidR="00173BC1" w:rsidRDefault="00173BC1">
      <w:pPr>
        <w:pStyle w:val="ListParagraph"/>
        <w:numPr>
          <w:ilvl w:val="0"/>
          <w:numId w:val="1"/>
        </w:numPr>
        <w:jc w:val="both"/>
        <w:rPr>
          <w:vanish/>
          <w:color w:val="000000"/>
        </w:rPr>
      </w:pPr>
    </w:p>
    <w:p w14:paraId="2418C849" w14:textId="77777777" w:rsidR="00173BC1" w:rsidRDefault="00173BC1">
      <w:pPr>
        <w:pStyle w:val="ListParagraph"/>
        <w:numPr>
          <w:ilvl w:val="0"/>
          <w:numId w:val="1"/>
        </w:numPr>
        <w:jc w:val="both"/>
        <w:rPr>
          <w:vanish/>
          <w:color w:val="000000"/>
        </w:rPr>
      </w:pPr>
    </w:p>
    <w:p w14:paraId="65C864A5" w14:textId="77777777" w:rsidR="00173BC1" w:rsidRDefault="00173BC1">
      <w:pPr>
        <w:pStyle w:val="ListParagraph"/>
        <w:numPr>
          <w:ilvl w:val="0"/>
          <w:numId w:val="1"/>
        </w:numPr>
        <w:jc w:val="both"/>
        <w:rPr>
          <w:vanish/>
          <w:color w:val="000000"/>
        </w:rPr>
      </w:pPr>
    </w:p>
    <w:p w14:paraId="53C9FCC2" w14:textId="77777777" w:rsidR="00173BC1" w:rsidRDefault="00173BC1">
      <w:pPr>
        <w:pStyle w:val="ListParagraph"/>
        <w:numPr>
          <w:ilvl w:val="0"/>
          <w:numId w:val="1"/>
        </w:numPr>
        <w:jc w:val="both"/>
        <w:rPr>
          <w:vanish/>
          <w:color w:val="000000"/>
        </w:rPr>
      </w:pPr>
    </w:p>
    <w:p w14:paraId="06F2911F" w14:textId="77777777" w:rsidR="00173BC1" w:rsidRDefault="00173BC1">
      <w:pPr>
        <w:pStyle w:val="ListParagraph"/>
        <w:numPr>
          <w:ilvl w:val="0"/>
          <w:numId w:val="1"/>
        </w:numPr>
        <w:jc w:val="both"/>
        <w:rPr>
          <w:vanish/>
          <w:color w:val="000000"/>
        </w:rPr>
      </w:pPr>
    </w:p>
    <w:p w14:paraId="22B6024B" w14:textId="77777777" w:rsidR="00173BC1" w:rsidRDefault="00173BC1">
      <w:pPr>
        <w:pStyle w:val="ListParagraph"/>
        <w:numPr>
          <w:ilvl w:val="0"/>
          <w:numId w:val="1"/>
        </w:numPr>
        <w:jc w:val="both"/>
        <w:rPr>
          <w:vanish/>
          <w:color w:val="000000"/>
        </w:rPr>
      </w:pPr>
    </w:p>
    <w:p w14:paraId="3B82BB48" w14:textId="77777777" w:rsidR="00173BC1" w:rsidRDefault="00173BC1">
      <w:pPr>
        <w:pStyle w:val="ListParagraph"/>
        <w:numPr>
          <w:ilvl w:val="0"/>
          <w:numId w:val="1"/>
        </w:numPr>
        <w:jc w:val="both"/>
        <w:rPr>
          <w:vanish/>
          <w:color w:val="000000"/>
        </w:rPr>
      </w:pPr>
    </w:p>
    <w:p w14:paraId="2157904D" w14:textId="77777777" w:rsidR="00173BC1" w:rsidRDefault="00173BC1">
      <w:pPr>
        <w:pStyle w:val="ListParagraph"/>
        <w:numPr>
          <w:ilvl w:val="0"/>
          <w:numId w:val="1"/>
        </w:numPr>
        <w:jc w:val="both"/>
        <w:rPr>
          <w:vanish/>
          <w:color w:val="000000"/>
        </w:rPr>
      </w:pPr>
    </w:p>
    <w:p w14:paraId="374796F7" w14:textId="77777777" w:rsidR="00173BC1" w:rsidRDefault="00173BC1">
      <w:pPr>
        <w:pStyle w:val="ListParagraph"/>
        <w:numPr>
          <w:ilvl w:val="0"/>
          <w:numId w:val="1"/>
        </w:numPr>
        <w:jc w:val="both"/>
        <w:rPr>
          <w:vanish/>
          <w:color w:val="000000"/>
        </w:rPr>
      </w:pPr>
    </w:p>
    <w:p w14:paraId="50775606" w14:textId="77777777" w:rsidR="00173BC1" w:rsidRDefault="00173BC1">
      <w:pPr>
        <w:pStyle w:val="ListParagraph"/>
        <w:numPr>
          <w:ilvl w:val="0"/>
          <w:numId w:val="1"/>
        </w:numPr>
        <w:jc w:val="both"/>
        <w:rPr>
          <w:vanish/>
          <w:color w:val="000000"/>
        </w:rPr>
      </w:pPr>
    </w:p>
    <w:p w14:paraId="0D2C0B49" w14:textId="77777777" w:rsidR="00173BC1" w:rsidRDefault="00173BC1">
      <w:pPr>
        <w:pStyle w:val="ListParagraph"/>
        <w:numPr>
          <w:ilvl w:val="0"/>
          <w:numId w:val="1"/>
        </w:numPr>
        <w:jc w:val="both"/>
        <w:rPr>
          <w:vanish/>
          <w:color w:val="000000"/>
        </w:rPr>
      </w:pPr>
    </w:p>
    <w:p w14:paraId="6DB9A098" w14:textId="77777777" w:rsidR="00173BC1" w:rsidRDefault="00173BC1">
      <w:pPr>
        <w:pStyle w:val="ListParagraph"/>
        <w:numPr>
          <w:ilvl w:val="0"/>
          <w:numId w:val="1"/>
        </w:numPr>
        <w:jc w:val="both"/>
        <w:rPr>
          <w:vanish/>
          <w:color w:val="000000"/>
        </w:rPr>
      </w:pPr>
    </w:p>
    <w:p w14:paraId="0552E673" w14:textId="77777777" w:rsidR="00173BC1" w:rsidRDefault="00173BC1">
      <w:pPr>
        <w:pStyle w:val="ListParagraph"/>
        <w:numPr>
          <w:ilvl w:val="0"/>
          <w:numId w:val="1"/>
        </w:numPr>
        <w:jc w:val="both"/>
        <w:rPr>
          <w:vanish/>
          <w:color w:val="000000"/>
        </w:rPr>
      </w:pPr>
    </w:p>
    <w:p w14:paraId="585F8DBC" w14:textId="77777777" w:rsidR="00173BC1" w:rsidRDefault="00173BC1">
      <w:pPr>
        <w:pStyle w:val="ListParagraph"/>
        <w:numPr>
          <w:ilvl w:val="0"/>
          <w:numId w:val="1"/>
        </w:numPr>
        <w:jc w:val="both"/>
        <w:rPr>
          <w:vanish/>
          <w:color w:val="000000"/>
        </w:rPr>
      </w:pPr>
    </w:p>
    <w:p w14:paraId="64CD5BD5" w14:textId="77777777" w:rsidR="00173BC1" w:rsidRDefault="00173BC1">
      <w:pPr>
        <w:pStyle w:val="ListParagraph"/>
        <w:numPr>
          <w:ilvl w:val="0"/>
          <w:numId w:val="1"/>
        </w:numPr>
        <w:jc w:val="both"/>
        <w:rPr>
          <w:vanish/>
          <w:color w:val="000000"/>
        </w:rPr>
      </w:pPr>
    </w:p>
    <w:p w14:paraId="3548E1DB" w14:textId="77777777" w:rsidR="00173BC1" w:rsidRDefault="00173BC1">
      <w:pPr>
        <w:pStyle w:val="ListParagraph"/>
        <w:numPr>
          <w:ilvl w:val="0"/>
          <w:numId w:val="1"/>
        </w:numPr>
        <w:jc w:val="both"/>
        <w:rPr>
          <w:vanish/>
          <w:color w:val="000000"/>
        </w:rPr>
      </w:pPr>
    </w:p>
    <w:p w14:paraId="480D627A" w14:textId="77777777" w:rsidR="00173BC1" w:rsidRDefault="00173BC1">
      <w:pPr>
        <w:pStyle w:val="ListParagraph"/>
        <w:numPr>
          <w:ilvl w:val="0"/>
          <w:numId w:val="1"/>
        </w:numPr>
        <w:jc w:val="both"/>
        <w:rPr>
          <w:vanish/>
          <w:color w:val="000000"/>
        </w:rPr>
      </w:pPr>
    </w:p>
    <w:p w14:paraId="4487CCF1" w14:textId="77777777" w:rsidR="00173BC1" w:rsidRDefault="00173BC1">
      <w:pPr>
        <w:pStyle w:val="ListParagraph"/>
        <w:numPr>
          <w:ilvl w:val="0"/>
          <w:numId w:val="1"/>
        </w:numPr>
        <w:jc w:val="both"/>
        <w:rPr>
          <w:vanish/>
          <w:color w:val="000000"/>
        </w:rPr>
      </w:pPr>
    </w:p>
    <w:p w14:paraId="28CE2599" w14:textId="77777777" w:rsidR="00173BC1" w:rsidRDefault="00173BC1">
      <w:pPr>
        <w:pStyle w:val="ListParagraph"/>
        <w:numPr>
          <w:ilvl w:val="0"/>
          <w:numId w:val="1"/>
        </w:numPr>
        <w:jc w:val="both"/>
        <w:rPr>
          <w:vanish/>
          <w:color w:val="000000"/>
        </w:rPr>
      </w:pPr>
    </w:p>
    <w:p w14:paraId="07853594" w14:textId="77777777" w:rsidR="00173BC1" w:rsidRDefault="00173BC1">
      <w:pPr>
        <w:pStyle w:val="ListParagraph"/>
        <w:numPr>
          <w:ilvl w:val="0"/>
          <w:numId w:val="1"/>
        </w:numPr>
        <w:jc w:val="both"/>
        <w:rPr>
          <w:vanish/>
          <w:color w:val="000000"/>
        </w:rPr>
      </w:pPr>
    </w:p>
    <w:p w14:paraId="1C651DD3" w14:textId="77777777" w:rsidR="00173BC1" w:rsidRDefault="00173BC1">
      <w:pPr>
        <w:pStyle w:val="ListParagraph"/>
        <w:numPr>
          <w:ilvl w:val="0"/>
          <w:numId w:val="1"/>
        </w:numPr>
        <w:jc w:val="both"/>
        <w:rPr>
          <w:vanish/>
          <w:color w:val="000000"/>
        </w:rPr>
      </w:pPr>
    </w:p>
    <w:p w14:paraId="6E35DDD3" w14:textId="77777777" w:rsidR="00173BC1" w:rsidRDefault="00173BC1">
      <w:pPr>
        <w:pStyle w:val="ListParagraph"/>
        <w:numPr>
          <w:ilvl w:val="0"/>
          <w:numId w:val="1"/>
        </w:numPr>
        <w:jc w:val="both"/>
        <w:rPr>
          <w:vanish/>
          <w:color w:val="000000"/>
        </w:rPr>
      </w:pPr>
    </w:p>
    <w:p w14:paraId="238BCE02" w14:textId="77777777" w:rsidR="00173BC1" w:rsidRDefault="00173BC1">
      <w:pPr>
        <w:pStyle w:val="ListParagraph"/>
        <w:numPr>
          <w:ilvl w:val="0"/>
          <w:numId w:val="1"/>
        </w:numPr>
        <w:jc w:val="both"/>
        <w:rPr>
          <w:vanish/>
          <w:color w:val="000000"/>
        </w:rPr>
      </w:pPr>
    </w:p>
    <w:p w14:paraId="456ADAFF" w14:textId="77777777" w:rsidR="00173BC1" w:rsidRDefault="00173BC1">
      <w:pPr>
        <w:pStyle w:val="ListParagraph"/>
        <w:numPr>
          <w:ilvl w:val="0"/>
          <w:numId w:val="1"/>
        </w:numPr>
        <w:jc w:val="both"/>
        <w:rPr>
          <w:vanish/>
          <w:color w:val="000000"/>
        </w:rPr>
      </w:pPr>
    </w:p>
    <w:p w14:paraId="2F605249" w14:textId="77777777" w:rsidR="00173BC1" w:rsidRDefault="00173BC1">
      <w:pPr>
        <w:pStyle w:val="ListParagraph"/>
        <w:numPr>
          <w:ilvl w:val="0"/>
          <w:numId w:val="1"/>
        </w:numPr>
        <w:jc w:val="both"/>
        <w:rPr>
          <w:vanish/>
          <w:color w:val="000000"/>
        </w:rPr>
      </w:pPr>
    </w:p>
    <w:p w14:paraId="1D4198B5" w14:textId="77777777" w:rsidR="00173BC1" w:rsidRDefault="00173BC1">
      <w:pPr>
        <w:pStyle w:val="ListParagraph"/>
        <w:numPr>
          <w:ilvl w:val="0"/>
          <w:numId w:val="1"/>
        </w:numPr>
        <w:jc w:val="both"/>
        <w:rPr>
          <w:vanish/>
          <w:color w:val="000000"/>
        </w:rPr>
      </w:pPr>
    </w:p>
    <w:p w14:paraId="788C1797" w14:textId="77777777" w:rsidR="00173BC1" w:rsidRDefault="00173BC1">
      <w:pPr>
        <w:pStyle w:val="ListParagraph"/>
        <w:numPr>
          <w:ilvl w:val="0"/>
          <w:numId w:val="1"/>
        </w:numPr>
        <w:jc w:val="both"/>
        <w:rPr>
          <w:vanish/>
          <w:color w:val="000000"/>
        </w:rPr>
      </w:pPr>
    </w:p>
    <w:p w14:paraId="3171F2C5" w14:textId="77777777" w:rsidR="00173BC1" w:rsidRDefault="00173BC1">
      <w:pPr>
        <w:pStyle w:val="ListParagraph"/>
        <w:numPr>
          <w:ilvl w:val="0"/>
          <w:numId w:val="1"/>
        </w:numPr>
        <w:jc w:val="both"/>
        <w:rPr>
          <w:vanish/>
          <w:color w:val="000000"/>
        </w:rPr>
      </w:pPr>
    </w:p>
    <w:p w14:paraId="7B7B2D3B" w14:textId="77777777" w:rsidR="00173BC1" w:rsidRDefault="00173BC1">
      <w:pPr>
        <w:pStyle w:val="ListParagraph"/>
        <w:numPr>
          <w:ilvl w:val="0"/>
          <w:numId w:val="1"/>
        </w:numPr>
        <w:jc w:val="both"/>
        <w:rPr>
          <w:vanish/>
          <w:color w:val="000000"/>
        </w:rPr>
      </w:pPr>
    </w:p>
    <w:p w14:paraId="3F831D14" w14:textId="77777777" w:rsidR="00173BC1" w:rsidRDefault="00173BC1">
      <w:pPr>
        <w:pStyle w:val="ListParagraph"/>
        <w:numPr>
          <w:ilvl w:val="0"/>
          <w:numId w:val="1"/>
        </w:numPr>
        <w:jc w:val="both"/>
        <w:rPr>
          <w:vanish/>
          <w:color w:val="000000"/>
        </w:rPr>
      </w:pPr>
    </w:p>
    <w:p w14:paraId="23FF70CB" w14:textId="77777777" w:rsidR="00173BC1" w:rsidRDefault="00173BC1">
      <w:pPr>
        <w:pStyle w:val="ListParagraph"/>
        <w:numPr>
          <w:ilvl w:val="0"/>
          <w:numId w:val="1"/>
        </w:numPr>
        <w:jc w:val="both"/>
        <w:rPr>
          <w:vanish/>
          <w:color w:val="000000"/>
        </w:rPr>
      </w:pPr>
    </w:p>
    <w:p w14:paraId="1996DE23" w14:textId="77777777" w:rsidR="00173BC1" w:rsidRDefault="00173BC1">
      <w:pPr>
        <w:pStyle w:val="ListParagraph"/>
        <w:numPr>
          <w:ilvl w:val="0"/>
          <w:numId w:val="1"/>
        </w:numPr>
        <w:jc w:val="both"/>
        <w:rPr>
          <w:vanish/>
          <w:color w:val="000000"/>
        </w:rPr>
      </w:pPr>
    </w:p>
    <w:p w14:paraId="4BD495A5" w14:textId="77777777" w:rsidR="00173BC1" w:rsidRDefault="00173BC1">
      <w:pPr>
        <w:pStyle w:val="ListParagraph"/>
        <w:numPr>
          <w:ilvl w:val="0"/>
          <w:numId w:val="1"/>
        </w:numPr>
        <w:jc w:val="both"/>
        <w:rPr>
          <w:vanish/>
          <w:color w:val="000000"/>
        </w:rPr>
      </w:pPr>
    </w:p>
    <w:p w14:paraId="357DA5DF" w14:textId="77777777" w:rsidR="00173BC1" w:rsidRDefault="00173BC1">
      <w:pPr>
        <w:pStyle w:val="ListParagraph"/>
        <w:numPr>
          <w:ilvl w:val="0"/>
          <w:numId w:val="1"/>
        </w:numPr>
        <w:jc w:val="both"/>
        <w:rPr>
          <w:vanish/>
          <w:color w:val="000000"/>
        </w:rPr>
      </w:pPr>
    </w:p>
    <w:p w14:paraId="30512811" w14:textId="77777777" w:rsidR="00173BC1" w:rsidRDefault="00173BC1">
      <w:pPr>
        <w:pStyle w:val="ListParagraph"/>
        <w:numPr>
          <w:ilvl w:val="0"/>
          <w:numId w:val="1"/>
        </w:numPr>
        <w:jc w:val="both"/>
        <w:rPr>
          <w:vanish/>
          <w:color w:val="000000"/>
        </w:rPr>
      </w:pPr>
    </w:p>
    <w:p w14:paraId="347AD5AA" w14:textId="77777777" w:rsidR="00173BC1" w:rsidRDefault="00173BC1">
      <w:pPr>
        <w:pStyle w:val="ListParagraph"/>
        <w:numPr>
          <w:ilvl w:val="0"/>
          <w:numId w:val="1"/>
        </w:numPr>
        <w:jc w:val="both"/>
        <w:rPr>
          <w:vanish/>
          <w:color w:val="000000"/>
        </w:rPr>
      </w:pPr>
    </w:p>
    <w:p w14:paraId="6763AB27" w14:textId="77777777" w:rsidR="00173BC1" w:rsidRDefault="00173BC1">
      <w:pPr>
        <w:pStyle w:val="ListParagraph"/>
        <w:numPr>
          <w:ilvl w:val="0"/>
          <w:numId w:val="1"/>
        </w:numPr>
        <w:jc w:val="both"/>
        <w:rPr>
          <w:vanish/>
          <w:color w:val="000000"/>
        </w:rPr>
      </w:pPr>
    </w:p>
    <w:p w14:paraId="75A9F38C" w14:textId="77777777" w:rsidR="00173BC1" w:rsidRDefault="00173BC1">
      <w:pPr>
        <w:pStyle w:val="ListParagraph"/>
        <w:numPr>
          <w:ilvl w:val="0"/>
          <w:numId w:val="1"/>
        </w:numPr>
        <w:jc w:val="both"/>
        <w:rPr>
          <w:vanish/>
          <w:color w:val="000000"/>
        </w:rPr>
      </w:pPr>
    </w:p>
    <w:p w14:paraId="13F12FC8" w14:textId="77777777" w:rsidR="00173BC1" w:rsidRDefault="00173BC1">
      <w:pPr>
        <w:pStyle w:val="ListParagraph"/>
        <w:numPr>
          <w:ilvl w:val="0"/>
          <w:numId w:val="1"/>
        </w:numPr>
        <w:jc w:val="both"/>
        <w:rPr>
          <w:vanish/>
          <w:color w:val="000000"/>
        </w:rPr>
      </w:pPr>
    </w:p>
    <w:p w14:paraId="26C2D11E" w14:textId="77777777" w:rsidR="00173BC1" w:rsidRDefault="00173BC1">
      <w:pPr>
        <w:pStyle w:val="ListParagraph"/>
        <w:numPr>
          <w:ilvl w:val="0"/>
          <w:numId w:val="1"/>
        </w:numPr>
        <w:jc w:val="both"/>
        <w:rPr>
          <w:vanish/>
          <w:color w:val="000000"/>
        </w:rPr>
      </w:pPr>
    </w:p>
    <w:p w14:paraId="1ADD2DFD" w14:textId="77777777" w:rsidR="00173BC1" w:rsidRDefault="00173BC1">
      <w:pPr>
        <w:pStyle w:val="ListParagraph"/>
        <w:numPr>
          <w:ilvl w:val="0"/>
          <w:numId w:val="1"/>
        </w:numPr>
        <w:jc w:val="both"/>
        <w:rPr>
          <w:vanish/>
          <w:color w:val="000000"/>
        </w:rPr>
      </w:pPr>
    </w:p>
    <w:p w14:paraId="3239FE54" w14:textId="77777777" w:rsidR="00173BC1" w:rsidRDefault="00173BC1">
      <w:pPr>
        <w:pStyle w:val="ListParagraph"/>
        <w:numPr>
          <w:ilvl w:val="0"/>
          <w:numId w:val="1"/>
        </w:numPr>
        <w:jc w:val="both"/>
        <w:rPr>
          <w:vanish/>
          <w:color w:val="000000"/>
        </w:rPr>
      </w:pPr>
    </w:p>
    <w:p w14:paraId="75DEB7ED" w14:textId="77777777" w:rsidR="00173BC1" w:rsidRDefault="00173BC1">
      <w:pPr>
        <w:pStyle w:val="ListParagraph"/>
        <w:numPr>
          <w:ilvl w:val="0"/>
          <w:numId w:val="1"/>
        </w:numPr>
        <w:jc w:val="both"/>
        <w:rPr>
          <w:vanish/>
          <w:color w:val="000000"/>
        </w:rPr>
      </w:pPr>
    </w:p>
    <w:p w14:paraId="7C42F003" w14:textId="77777777" w:rsidR="00173BC1" w:rsidRDefault="00173BC1">
      <w:pPr>
        <w:pStyle w:val="ListParagraph"/>
        <w:numPr>
          <w:ilvl w:val="0"/>
          <w:numId w:val="1"/>
        </w:numPr>
        <w:jc w:val="both"/>
        <w:rPr>
          <w:vanish/>
          <w:color w:val="000000"/>
        </w:rPr>
      </w:pPr>
    </w:p>
    <w:p w14:paraId="2EFE991A" w14:textId="77777777" w:rsidR="00173BC1" w:rsidRDefault="00173BC1">
      <w:pPr>
        <w:pStyle w:val="ListParagraph"/>
        <w:numPr>
          <w:ilvl w:val="0"/>
          <w:numId w:val="1"/>
        </w:numPr>
        <w:jc w:val="both"/>
        <w:rPr>
          <w:vanish/>
          <w:color w:val="000000"/>
        </w:rPr>
      </w:pPr>
    </w:p>
    <w:p w14:paraId="78445794" w14:textId="77777777" w:rsidR="00173BC1" w:rsidRDefault="00173BC1">
      <w:pPr>
        <w:pStyle w:val="ListParagraph"/>
        <w:numPr>
          <w:ilvl w:val="0"/>
          <w:numId w:val="1"/>
        </w:numPr>
        <w:jc w:val="both"/>
        <w:rPr>
          <w:vanish/>
          <w:color w:val="000000"/>
        </w:rPr>
      </w:pPr>
    </w:p>
    <w:p w14:paraId="70E0C080" w14:textId="77777777" w:rsidR="00173BC1" w:rsidRDefault="00173BC1">
      <w:pPr>
        <w:pStyle w:val="ListParagraph"/>
        <w:numPr>
          <w:ilvl w:val="0"/>
          <w:numId w:val="1"/>
        </w:numPr>
        <w:jc w:val="both"/>
        <w:rPr>
          <w:vanish/>
          <w:color w:val="000000"/>
        </w:rPr>
      </w:pPr>
    </w:p>
    <w:p w14:paraId="7945D287" w14:textId="77777777" w:rsidR="00173BC1" w:rsidRDefault="00173BC1">
      <w:pPr>
        <w:pStyle w:val="ListParagraph"/>
        <w:numPr>
          <w:ilvl w:val="0"/>
          <w:numId w:val="1"/>
        </w:numPr>
        <w:jc w:val="both"/>
        <w:rPr>
          <w:vanish/>
          <w:color w:val="000000"/>
        </w:rPr>
      </w:pPr>
    </w:p>
    <w:p w14:paraId="06AA71C5" w14:textId="77777777" w:rsidR="00173BC1" w:rsidRDefault="00173BC1">
      <w:pPr>
        <w:pStyle w:val="ListParagraph"/>
        <w:numPr>
          <w:ilvl w:val="0"/>
          <w:numId w:val="1"/>
        </w:numPr>
        <w:jc w:val="both"/>
        <w:rPr>
          <w:vanish/>
          <w:color w:val="000000"/>
        </w:rPr>
      </w:pPr>
    </w:p>
    <w:p w14:paraId="53DB3542" w14:textId="77777777" w:rsidR="00173BC1" w:rsidRDefault="00173BC1">
      <w:pPr>
        <w:pStyle w:val="ListParagraph"/>
        <w:numPr>
          <w:ilvl w:val="0"/>
          <w:numId w:val="1"/>
        </w:numPr>
        <w:jc w:val="both"/>
        <w:rPr>
          <w:vanish/>
          <w:color w:val="000000"/>
        </w:rPr>
      </w:pPr>
    </w:p>
    <w:p w14:paraId="1B9702A4" w14:textId="77777777" w:rsidR="00173BC1" w:rsidRDefault="00173BC1">
      <w:pPr>
        <w:pStyle w:val="ListParagraph"/>
        <w:numPr>
          <w:ilvl w:val="0"/>
          <w:numId w:val="1"/>
        </w:numPr>
        <w:jc w:val="both"/>
        <w:rPr>
          <w:vanish/>
          <w:color w:val="000000"/>
        </w:rPr>
      </w:pPr>
    </w:p>
    <w:p w14:paraId="0B4D0301" w14:textId="77777777" w:rsidR="00173BC1" w:rsidRDefault="00173BC1">
      <w:pPr>
        <w:pStyle w:val="ListParagraph"/>
        <w:numPr>
          <w:ilvl w:val="0"/>
          <w:numId w:val="1"/>
        </w:numPr>
        <w:jc w:val="both"/>
        <w:rPr>
          <w:vanish/>
          <w:color w:val="000000"/>
        </w:rPr>
      </w:pPr>
    </w:p>
    <w:p w14:paraId="24790466" w14:textId="77777777" w:rsidR="00173BC1" w:rsidRDefault="00173BC1">
      <w:pPr>
        <w:pStyle w:val="ListParagraph"/>
        <w:numPr>
          <w:ilvl w:val="0"/>
          <w:numId w:val="1"/>
        </w:numPr>
        <w:jc w:val="both"/>
        <w:rPr>
          <w:vanish/>
          <w:color w:val="000000"/>
        </w:rPr>
      </w:pPr>
    </w:p>
    <w:p w14:paraId="51AA7806" w14:textId="77777777" w:rsidR="00173BC1" w:rsidRDefault="00173BC1">
      <w:pPr>
        <w:pStyle w:val="ListParagraph"/>
        <w:numPr>
          <w:ilvl w:val="0"/>
          <w:numId w:val="1"/>
        </w:numPr>
        <w:jc w:val="both"/>
        <w:rPr>
          <w:vanish/>
          <w:color w:val="000000"/>
        </w:rPr>
      </w:pPr>
    </w:p>
    <w:p w14:paraId="13CB5626" w14:textId="77777777" w:rsidR="00173BC1" w:rsidRDefault="00173BC1">
      <w:pPr>
        <w:pStyle w:val="ListParagraph"/>
        <w:numPr>
          <w:ilvl w:val="0"/>
          <w:numId w:val="1"/>
        </w:numPr>
        <w:jc w:val="both"/>
        <w:rPr>
          <w:vanish/>
          <w:color w:val="000000"/>
        </w:rPr>
      </w:pPr>
    </w:p>
    <w:p w14:paraId="7AB4ACB8" w14:textId="77777777" w:rsidR="00173BC1" w:rsidRDefault="00173BC1">
      <w:pPr>
        <w:pStyle w:val="ListParagraph"/>
        <w:numPr>
          <w:ilvl w:val="0"/>
          <w:numId w:val="1"/>
        </w:numPr>
        <w:jc w:val="both"/>
        <w:rPr>
          <w:vanish/>
          <w:color w:val="000000"/>
        </w:rPr>
      </w:pPr>
    </w:p>
    <w:p w14:paraId="0053028A" w14:textId="77777777" w:rsidR="00173BC1" w:rsidRDefault="00173BC1">
      <w:pPr>
        <w:pStyle w:val="ListParagraph"/>
        <w:numPr>
          <w:ilvl w:val="0"/>
          <w:numId w:val="1"/>
        </w:numPr>
        <w:jc w:val="both"/>
        <w:rPr>
          <w:vanish/>
          <w:color w:val="000000"/>
        </w:rPr>
      </w:pPr>
    </w:p>
    <w:p w14:paraId="0B9506A2" w14:textId="77777777" w:rsidR="00173BC1" w:rsidRDefault="00173BC1">
      <w:pPr>
        <w:pStyle w:val="ListParagraph"/>
        <w:numPr>
          <w:ilvl w:val="0"/>
          <w:numId w:val="1"/>
        </w:numPr>
        <w:jc w:val="both"/>
        <w:rPr>
          <w:vanish/>
          <w:color w:val="000000"/>
        </w:rPr>
      </w:pPr>
    </w:p>
    <w:p w14:paraId="6F2C258E" w14:textId="77777777" w:rsidR="00173BC1" w:rsidRDefault="00173BC1">
      <w:pPr>
        <w:pStyle w:val="ListParagraph"/>
        <w:numPr>
          <w:ilvl w:val="0"/>
          <w:numId w:val="1"/>
        </w:numPr>
        <w:jc w:val="both"/>
        <w:rPr>
          <w:vanish/>
          <w:color w:val="000000"/>
        </w:rPr>
      </w:pPr>
    </w:p>
    <w:p w14:paraId="0BA9A35A" w14:textId="77777777" w:rsidR="00173BC1" w:rsidRDefault="00173BC1">
      <w:pPr>
        <w:pStyle w:val="ListParagraph"/>
        <w:numPr>
          <w:ilvl w:val="0"/>
          <w:numId w:val="1"/>
        </w:numPr>
        <w:jc w:val="both"/>
        <w:rPr>
          <w:vanish/>
          <w:color w:val="000000"/>
        </w:rPr>
      </w:pPr>
    </w:p>
    <w:p w14:paraId="05EC781C" w14:textId="77777777" w:rsidR="00173BC1" w:rsidRDefault="00173BC1">
      <w:pPr>
        <w:pStyle w:val="ListParagraph"/>
        <w:numPr>
          <w:ilvl w:val="0"/>
          <w:numId w:val="1"/>
        </w:numPr>
        <w:jc w:val="both"/>
        <w:rPr>
          <w:vanish/>
          <w:color w:val="000000"/>
        </w:rPr>
      </w:pPr>
    </w:p>
    <w:p w14:paraId="5BC8776D" w14:textId="77777777" w:rsidR="00173BC1" w:rsidRDefault="00173BC1">
      <w:pPr>
        <w:pStyle w:val="ListParagraph"/>
        <w:numPr>
          <w:ilvl w:val="0"/>
          <w:numId w:val="1"/>
        </w:numPr>
        <w:jc w:val="both"/>
        <w:rPr>
          <w:vanish/>
          <w:color w:val="000000"/>
        </w:rPr>
      </w:pPr>
    </w:p>
    <w:p w14:paraId="349A85B6" w14:textId="77777777" w:rsidR="00173BC1" w:rsidRDefault="00173BC1">
      <w:pPr>
        <w:pStyle w:val="ListParagraph"/>
        <w:numPr>
          <w:ilvl w:val="0"/>
          <w:numId w:val="1"/>
        </w:numPr>
        <w:jc w:val="both"/>
        <w:rPr>
          <w:vanish/>
          <w:color w:val="000000"/>
        </w:rPr>
      </w:pPr>
    </w:p>
    <w:p w14:paraId="27086D49" w14:textId="77777777" w:rsidR="00173BC1" w:rsidRDefault="00173BC1">
      <w:pPr>
        <w:pStyle w:val="ListParagraph"/>
        <w:numPr>
          <w:ilvl w:val="0"/>
          <w:numId w:val="1"/>
        </w:numPr>
        <w:jc w:val="both"/>
        <w:rPr>
          <w:vanish/>
          <w:color w:val="000000"/>
        </w:rPr>
      </w:pPr>
    </w:p>
    <w:p w14:paraId="09555F04" w14:textId="77777777" w:rsidR="00173BC1" w:rsidRDefault="00173BC1">
      <w:pPr>
        <w:pStyle w:val="ListParagraph"/>
        <w:numPr>
          <w:ilvl w:val="0"/>
          <w:numId w:val="1"/>
        </w:numPr>
        <w:jc w:val="both"/>
        <w:rPr>
          <w:vanish/>
          <w:color w:val="000000"/>
        </w:rPr>
      </w:pPr>
    </w:p>
    <w:p w14:paraId="2B2AD999" w14:textId="77777777" w:rsidR="00173BC1" w:rsidRDefault="00173BC1">
      <w:pPr>
        <w:pStyle w:val="ListParagraph"/>
        <w:numPr>
          <w:ilvl w:val="0"/>
          <w:numId w:val="1"/>
        </w:numPr>
        <w:jc w:val="both"/>
        <w:rPr>
          <w:vanish/>
          <w:color w:val="000000"/>
        </w:rPr>
      </w:pPr>
    </w:p>
    <w:p w14:paraId="25EA7E74" w14:textId="77777777" w:rsidR="00173BC1" w:rsidRDefault="00173BC1">
      <w:pPr>
        <w:pStyle w:val="ListParagraph"/>
        <w:numPr>
          <w:ilvl w:val="0"/>
          <w:numId w:val="1"/>
        </w:numPr>
        <w:jc w:val="both"/>
        <w:rPr>
          <w:vanish/>
          <w:color w:val="000000"/>
        </w:rPr>
      </w:pPr>
    </w:p>
    <w:p w14:paraId="3001E0A3" w14:textId="77777777" w:rsidR="00173BC1" w:rsidRDefault="00173BC1">
      <w:pPr>
        <w:pStyle w:val="ListParagraph"/>
        <w:numPr>
          <w:ilvl w:val="0"/>
          <w:numId w:val="1"/>
        </w:numPr>
        <w:jc w:val="both"/>
        <w:rPr>
          <w:vanish/>
          <w:color w:val="000000"/>
        </w:rPr>
      </w:pPr>
    </w:p>
    <w:p w14:paraId="5313A568" w14:textId="77777777" w:rsidR="00173BC1" w:rsidRDefault="00173BC1">
      <w:pPr>
        <w:pStyle w:val="ListParagraph"/>
        <w:numPr>
          <w:ilvl w:val="0"/>
          <w:numId w:val="1"/>
        </w:numPr>
        <w:jc w:val="both"/>
        <w:rPr>
          <w:vanish/>
          <w:color w:val="000000"/>
        </w:rPr>
      </w:pPr>
    </w:p>
    <w:p w14:paraId="33BD589B" w14:textId="77777777" w:rsidR="00173BC1" w:rsidRDefault="00173BC1">
      <w:pPr>
        <w:pStyle w:val="ListParagraph"/>
        <w:numPr>
          <w:ilvl w:val="0"/>
          <w:numId w:val="1"/>
        </w:numPr>
        <w:jc w:val="both"/>
        <w:rPr>
          <w:vanish/>
          <w:color w:val="000000"/>
        </w:rPr>
      </w:pPr>
    </w:p>
    <w:p w14:paraId="01FCF347" w14:textId="77777777" w:rsidR="00173BC1" w:rsidRDefault="00173BC1">
      <w:pPr>
        <w:pStyle w:val="ListParagraph"/>
        <w:numPr>
          <w:ilvl w:val="0"/>
          <w:numId w:val="1"/>
        </w:numPr>
        <w:jc w:val="both"/>
        <w:rPr>
          <w:vanish/>
          <w:color w:val="000000"/>
        </w:rPr>
      </w:pPr>
    </w:p>
    <w:p w14:paraId="600D8A69" w14:textId="77777777" w:rsidR="00173BC1" w:rsidRDefault="00173BC1">
      <w:pPr>
        <w:pStyle w:val="ListParagraph"/>
        <w:numPr>
          <w:ilvl w:val="0"/>
          <w:numId w:val="1"/>
        </w:numPr>
        <w:jc w:val="both"/>
        <w:rPr>
          <w:vanish/>
          <w:color w:val="000000"/>
        </w:rPr>
      </w:pPr>
    </w:p>
    <w:p w14:paraId="0283D104" w14:textId="77777777" w:rsidR="00173BC1" w:rsidRDefault="00173BC1">
      <w:pPr>
        <w:pStyle w:val="ListParagraph"/>
        <w:numPr>
          <w:ilvl w:val="0"/>
          <w:numId w:val="1"/>
        </w:numPr>
        <w:jc w:val="both"/>
        <w:rPr>
          <w:vanish/>
          <w:color w:val="000000"/>
        </w:rPr>
      </w:pPr>
    </w:p>
    <w:p w14:paraId="15F63C08" w14:textId="77777777" w:rsidR="00173BC1" w:rsidRDefault="00173BC1">
      <w:pPr>
        <w:pStyle w:val="ListParagraph"/>
        <w:numPr>
          <w:ilvl w:val="0"/>
          <w:numId w:val="1"/>
        </w:numPr>
        <w:jc w:val="both"/>
        <w:rPr>
          <w:vanish/>
          <w:color w:val="000000"/>
        </w:rPr>
      </w:pPr>
    </w:p>
    <w:p w14:paraId="2269AD84" w14:textId="77777777" w:rsidR="00173BC1" w:rsidRDefault="00173BC1">
      <w:pPr>
        <w:pStyle w:val="ListParagraph"/>
        <w:numPr>
          <w:ilvl w:val="0"/>
          <w:numId w:val="1"/>
        </w:numPr>
        <w:jc w:val="both"/>
        <w:rPr>
          <w:vanish/>
          <w:color w:val="000000"/>
        </w:rPr>
      </w:pPr>
    </w:p>
    <w:p w14:paraId="4B326AAF" w14:textId="77777777" w:rsidR="00173BC1" w:rsidRDefault="00173BC1">
      <w:pPr>
        <w:pStyle w:val="ListParagraph"/>
        <w:numPr>
          <w:ilvl w:val="0"/>
          <w:numId w:val="1"/>
        </w:numPr>
        <w:jc w:val="both"/>
        <w:rPr>
          <w:vanish/>
          <w:color w:val="000000"/>
        </w:rPr>
      </w:pPr>
    </w:p>
    <w:p w14:paraId="68338B39" w14:textId="77777777" w:rsidR="00173BC1" w:rsidRDefault="00173BC1">
      <w:pPr>
        <w:pStyle w:val="ListParagraph"/>
        <w:numPr>
          <w:ilvl w:val="0"/>
          <w:numId w:val="1"/>
        </w:numPr>
        <w:jc w:val="both"/>
        <w:rPr>
          <w:vanish/>
          <w:color w:val="000000"/>
        </w:rPr>
      </w:pPr>
    </w:p>
    <w:p w14:paraId="1C70E6C5" w14:textId="77777777" w:rsidR="00173BC1" w:rsidRDefault="00173BC1">
      <w:pPr>
        <w:pStyle w:val="ListParagraph"/>
        <w:numPr>
          <w:ilvl w:val="0"/>
          <w:numId w:val="1"/>
        </w:numPr>
        <w:jc w:val="both"/>
        <w:rPr>
          <w:vanish/>
          <w:color w:val="000000"/>
        </w:rPr>
      </w:pPr>
    </w:p>
    <w:p w14:paraId="3251DDF9" w14:textId="77777777" w:rsidR="00173BC1" w:rsidRDefault="00173BC1">
      <w:pPr>
        <w:pStyle w:val="ListParagraph"/>
        <w:numPr>
          <w:ilvl w:val="0"/>
          <w:numId w:val="1"/>
        </w:numPr>
        <w:jc w:val="both"/>
        <w:rPr>
          <w:vanish/>
          <w:color w:val="000000"/>
        </w:rPr>
      </w:pPr>
    </w:p>
    <w:p w14:paraId="09BD5B19" w14:textId="77777777" w:rsidR="00173BC1" w:rsidRDefault="00173BC1">
      <w:pPr>
        <w:pStyle w:val="ListParagraph"/>
        <w:numPr>
          <w:ilvl w:val="0"/>
          <w:numId w:val="1"/>
        </w:numPr>
        <w:jc w:val="both"/>
        <w:rPr>
          <w:vanish/>
          <w:color w:val="000000"/>
        </w:rPr>
      </w:pPr>
    </w:p>
    <w:p w14:paraId="405C860E" w14:textId="77777777" w:rsidR="00173BC1" w:rsidRDefault="00173BC1">
      <w:pPr>
        <w:pStyle w:val="ListParagraph"/>
        <w:numPr>
          <w:ilvl w:val="0"/>
          <w:numId w:val="1"/>
        </w:numPr>
        <w:jc w:val="both"/>
        <w:rPr>
          <w:vanish/>
          <w:color w:val="000000"/>
        </w:rPr>
      </w:pPr>
    </w:p>
    <w:p w14:paraId="388F94DD" w14:textId="77777777" w:rsidR="00173BC1" w:rsidRDefault="00173BC1">
      <w:pPr>
        <w:pStyle w:val="ListParagraph"/>
        <w:numPr>
          <w:ilvl w:val="0"/>
          <w:numId w:val="1"/>
        </w:numPr>
        <w:jc w:val="both"/>
        <w:rPr>
          <w:vanish/>
          <w:color w:val="000000"/>
        </w:rPr>
      </w:pPr>
    </w:p>
    <w:p w14:paraId="774EAA97" w14:textId="77777777" w:rsidR="00173BC1" w:rsidRDefault="00173BC1">
      <w:pPr>
        <w:pStyle w:val="ListParagraph"/>
        <w:numPr>
          <w:ilvl w:val="0"/>
          <w:numId w:val="1"/>
        </w:numPr>
        <w:jc w:val="both"/>
        <w:rPr>
          <w:vanish/>
          <w:color w:val="000000"/>
        </w:rPr>
      </w:pPr>
    </w:p>
    <w:p w14:paraId="1FF34790" w14:textId="77777777" w:rsidR="00173BC1" w:rsidRDefault="00173BC1">
      <w:pPr>
        <w:pStyle w:val="ListParagraph"/>
        <w:numPr>
          <w:ilvl w:val="0"/>
          <w:numId w:val="1"/>
        </w:numPr>
        <w:jc w:val="both"/>
        <w:rPr>
          <w:vanish/>
          <w:color w:val="000000"/>
        </w:rPr>
      </w:pPr>
    </w:p>
    <w:p w14:paraId="530D1795" w14:textId="77777777" w:rsidR="00173BC1" w:rsidRDefault="00173BC1">
      <w:pPr>
        <w:pStyle w:val="ListParagraph"/>
        <w:numPr>
          <w:ilvl w:val="0"/>
          <w:numId w:val="1"/>
        </w:numPr>
        <w:jc w:val="both"/>
        <w:rPr>
          <w:vanish/>
          <w:color w:val="000000"/>
        </w:rPr>
      </w:pPr>
    </w:p>
    <w:p w14:paraId="384E98C7" w14:textId="77777777" w:rsidR="00173BC1" w:rsidRDefault="00173BC1">
      <w:pPr>
        <w:pStyle w:val="ListParagraph"/>
        <w:numPr>
          <w:ilvl w:val="0"/>
          <w:numId w:val="1"/>
        </w:numPr>
        <w:jc w:val="both"/>
        <w:rPr>
          <w:vanish/>
          <w:color w:val="000000"/>
        </w:rPr>
      </w:pPr>
    </w:p>
    <w:p w14:paraId="3A47E87A" w14:textId="77777777" w:rsidR="00173BC1" w:rsidRDefault="00173BC1">
      <w:pPr>
        <w:pStyle w:val="ListParagraph"/>
        <w:numPr>
          <w:ilvl w:val="0"/>
          <w:numId w:val="1"/>
        </w:numPr>
        <w:jc w:val="both"/>
        <w:rPr>
          <w:vanish/>
          <w:color w:val="000000"/>
        </w:rPr>
      </w:pPr>
    </w:p>
    <w:p w14:paraId="73AE7685" w14:textId="77777777" w:rsidR="00173BC1" w:rsidRDefault="00173BC1">
      <w:pPr>
        <w:pStyle w:val="ListParagraph"/>
        <w:numPr>
          <w:ilvl w:val="0"/>
          <w:numId w:val="1"/>
        </w:numPr>
        <w:jc w:val="both"/>
        <w:rPr>
          <w:vanish/>
          <w:color w:val="000000"/>
        </w:rPr>
      </w:pPr>
    </w:p>
    <w:p w14:paraId="0705C33B" w14:textId="77777777" w:rsidR="00173BC1" w:rsidRDefault="00173BC1">
      <w:pPr>
        <w:pStyle w:val="ListParagraph"/>
        <w:numPr>
          <w:ilvl w:val="0"/>
          <w:numId w:val="1"/>
        </w:numPr>
        <w:jc w:val="both"/>
        <w:rPr>
          <w:vanish/>
          <w:color w:val="000000"/>
        </w:rPr>
      </w:pPr>
    </w:p>
    <w:p w14:paraId="031F6C1B" w14:textId="77777777" w:rsidR="00173BC1" w:rsidRDefault="00173BC1">
      <w:pPr>
        <w:pStyle w:val="ListParagraph"/>
        <w:numPr>
          <w:ilvl w:val="0"/>
          <w:numId w:val="1"/>
        </w:numPr>
        <w:jc w:val="both"/>
        <w:rPr>
          <w:vanish/>
          <w:color w:val="000000"/>
        </w:rPr>
      </w:pPr>
    </w:p>
    <w:p w14:paraId="6782E7BA" w14:textId="77777777" w:rsidR="00173BC1" w:rsidRDefault="00173BC1">
      <w:pPr>
        <w:pStyle w:val="ListParagraph"/>
        <w:numPr>
          <w:ilvl w:val="0"/>
          <w:numId w:val="1"/>
        </w:numPr>
        <w:jc w:val="both"/>
        <w:rPr>
          <w:vanish/>
          <w:color w:val="000000"/>
        </w:rPr>
      </w:pPr>
    </w:p>
    <w:p w14:paraId="2400B2F3" w14:textId="77777777" w:rsidR="00173BC1" w:rsidRDefault="00173BC1">
      <w:pPr>
        <w:pStyle w:val="ListParagraph"/>
        <w:numPr>
          <w:ilvl w:val="0"/>
          <w:numId w:val="1"/>
        </w:numPr>
        <w:jc w:val="both"/>
        <w:rPr>
          <w:vanish/>
          <w:color w:val="000000"/>
        </w:rPr>
      </w:pPr>
    </w:p>
    <w:p w14:paraId="49DDDFBB" w14:textId="77777777" w:rsidR="00173BC1" w:rsidRDefault="00173BC1">
      <w:pPr>
        <w:pStyle w:val="ListParagraph"/>
        <w:numPr>
          <w:ilvl w:val="0"/>
          <w:numId w:val="1"/>
        </w:numPr>
        <w:jc w:val="both"/>
        <w:rPr>
          <w:vanish/>
          <w:color w:val="000000"/>
        </w:rPr>
      </w:pPr>
    </w:p>
    <w:p w14:paraId="5FDCDF66" w14:textId="77777777" w:rsidR="00173BC1" w:rsidRDefault="00173BC1">
      <w:pPr>
        <w:pStyle w:val="ListParagraph"/>
        <w:numPr>
          <w:ilvl w:val="0"/>
          <w:numId w:val="1"/>
        </w:numPr>
        <w:jc w:val="both"/>
        <w:rPr>
          <w:vanish/>
          <w:color w:val="000000"/>
        </w:rPr>
      </w:pPr>
    </w:p>
    <w:p w14:paraId="37733D6C" w14:textId="77777777" w:rsidR="00173BC1" w:rsidRDefault="00173BC1">
      <w:pPr>
        <w:pStyle w:val="ListParagraph"/>
        <w:numPr>
          <w:ilvl w:val="0"/>
          <w:numId w:val="1"/>
        </w:numPr>
        <w:jc w:val="both"/>
        <w:rPr>
          <w:vanish/>
          <w:color w:val="000000"/>
        </w:rPr>
      </w:pPr>
    </w:p>
    <w:p w14:paraId="5B082B41" w14:textId="77777777" w:rsidR="00173BC1" w:rsidRDefault="00173BC1">
      <w:pPr>
        <w:pStyle w:val="ListParagraph"/>
        <w:numPr>
          <w:ilvl w:val="0"/>
          <w:numId w:val="1"/>
        </w:numPr>
        <w:jc w:val="both"/>
        <w:rPr>
          <w:vanish/>
          <w:color w:val="000000"/>
        </w:rPr>
      </w:pPr>
    </w:p>
    <w:p w14:paraId="63704057" w14:textId="77777777" w:rsidR="00173BC1" w:rsidRDefault="00173BC1">
      <w:pPr>
        <w:pStyle w:val="ListParagraph"/>
        <w:numPr>
          <w:ilvl w:val="0"/>
          <w:numId w:val="1"/>
        </w:numPr>
        <w:jc w:val="both"/>
        <w:rPr>
          <w:vanish/>
          <w:color w:val="000000"/>
        </w:rPr>
      </w:pPr>
    </w:p>
    <w:p w14:paraId="646140BD" w14:textId="77777777" w:rsidR="00173BC1" w:rsidRDefault="00173BC1">
      <w:pPr>
        <w:pStyle w:val="ListParagraph"/>
        <w:numPr>
          <w:ilvl w:val="0"/>
          <w:numId w:val="1"/>
        </w:numPr>
        <w:jc w:val="both"/>
        <w:rPr>
          <w:vanish/>
          <w:color w:val="000000"/>
        </w:rPr>
      </w:pPr>
    </w:p>
    <w:p w14:paraId="01FD8B86" w14:textId="77777777" w:rsidR="00173BC1" w:rsidRDefault="00173BC1">
      <w:pPr>
        <w:pStyle w:val="ListParagraph"/>
        <w:numPr>
          <w:ilvl w:val="0"/>
          <w:numId w:val="1"/>
        </w:numPr>
        <w:jc w:val="both"/>
        <w:rPr>
          <w:vanish/>
          <w:color w:val="000000"/>
        </w:rPr>
      </w:pPr>
    </w:p>
    <w:p w14:paraId="76DE46A1" w14:textId="77777777" w:rsidR="00173BC1" w:rsidRDefault="00173BC1">
      <w:pPr>
        <w:pStyle w:val="ListParagraph"/>
        <w:numPr>
          <w:ilvl w:val="0"/>
          <w:numId w:val="1"/>
        </w:numPr>
        <w:jc w:val="both"/>
        <w:rPr>
          <w:vanish/>
          <w:color w:val="000000"/>
        </w:rPr>
      </w:pPr>
    </w:p>
    <w:p w14:paraId="48487C1C" w14:textId="77777777" w:rsidR="00173BC1" w:rsidRDefault="00173BC1">
      <w:pPr>
        <w:pStyle w:val="ListParagraph"/>
        <w:numPr>
          <w:ilvl w:val="0"/>
          <w:numId w:val="1"/>
        </w:numPr>
        <w:jc w:val="both"/>
        <w:rPr>
          <w:vanish/>
          <w:color w:val="000000"/>
        </w:rPr>
      </w:pPr>
    </w:p>
    <w:p w14:paraId="1FCE250D" w14:textId="77777777" w:rsidR="00173BC1" w:rsidRDefault="00173BC1">
      <w:pPr>
        <w:pStyle w:val="ListParagraph"/>
        <w:numPr>
          <w:ilvl w:val="0"/>
          <w:numId w:val="1"/>
        </w:numPr>
        <w:jc w:val="both"/>
        <w:rPr>
          <w:vanish/>
          <w:color w:val="000000"/>
        </w:rPr>
      </w:pPr>
    </w:p>
    <w:p w14:paraId="42702642" w14:textId="77777777" w:rsidR="00173BC1" w:rsidRDefault="00173BC1">
      <w:pPr>
        <w:pStyle w:val="ListParagraph"/>
        <w:numPr>
          <w:ilvl w:val="0"/>
          <w:numId w:val="1"/>
        </w:numPr>
        <w:jc w:val="both"/>
        <w:rPr>
          <w:vanish/>
          <w:color w:val="000000"/>
        </w:rPr>
      </w:pPr>
    </w:p>
    <w:p w14:paraId="63789734" w14:textId="77777777" w:rsidR="00173BC1" w:rsidRDefault="00173BC1">
      <w:pPr>
        <w:pStyle w:val="ListParagraph"/>
        <w:numPr>
          <w:ilvl w:val="0"/>
          <w:numId w:val="1"/>
        </w:numPr>
        <w:jc w:val="both"/>
        <w:rPr>
          <w:vanish/>
          <w:color w:val="000000"/>
        </w:rPr>
      </w:pPr>
    </w:p>
    <w:p w14:paraId="244D8EF1" w14:textId="77777777" w:rsidR="00173BC1" w:rsidRDefault="00173BC1">
      <w:pPr>
        <w:pStyle w:val="ListParagraph"/>
        <w:numPr>
          <w:ilvl w:val="0"/>
          <w:numId w:val="1"/>
        </w:numPr>
        <w:jc w:val="both"/>
        <w:rPr>
          <w:vanish/>
          <w:color w:val="000000"/>
        </w:rPr>
      </w:pPr>
    </w:p>
    <w:p w14:paraId="4E71805A" w14:textId="77777777" w:rsidR="00173BC1" w:rsidRDefault="00173BC1">
      <w:pPr>
        <w:pStyle w:val="ListParagraph"/>
        <w:numPr>
          <w:ilvl w:val="0"/>
          <w:numId w:val="1"/>
        </w:numPr>
        <w:jc w:val="both"/>
        <w:rPr>
          <w:vanish/>
          <w:color w:val="000000"/>
        </w:rPr>
      </w:pPr>
    </w:p>
    <w:p w14:paraId="7355DD80" w14:textId="77777777" w:rsidR="00173BC1" w:rsidRDefault="00173BC1">
      <w:pPr>
        <w:pStyle w:val="ListParagraph"/>
        <w:numPr>
          <w:ilvl w:val="0"/>
          <w:numId w:val="1"/>
        </w:numPr>
        <w:jc w:val="both"/>
        <w:rPr>
          <w:vanish/>
          <w:color w:val="000000"/>
        </w:rPr>
      </w:pPr>
    </w:p>
    <w:p w14:paraId="401F6B6A" w14:textId="77777777" w:rsidR="00173BC1" w:rsidRDefault="00173BC1">
      <w:pPr>
        <w:pStyle w:val="ListParagraph"/>
        <w:numPr>
          <w:ilvl w:val="0"/>
          <w:numId w:val="1"/>
        </w:numPr>
        <w:jc w:val="both"/>
        <w:rPr>
          <w:vanish/>
          <w:color w:val="000000"/>
        </w:rPr>
      </w:pPr>
    </w:p>
    <w:p w14:paraId="10689B5A" w14:textId="77777777" w:rsidR="00173BC1" w:rsidRDefault="00173BC1">
      <w:pPr>
        <w:pStyle w:val="ListParagraph"/>
        <w:numPr>
          <w:ilvl w:val="0"/>
          <w:numId w:val="1"/>
        </w:numPr>
        <w:jc w:val="both"/>
        <w:rPr>
          <w:vanish/>
          <w:color w:val="000000"/>
        </w:rPr>
      </w:pPr>
    </w:p>
    <w:p w14:paraId="181C7702" w14:textId="77777777" w:rsidR="00173BC1" w:rsidRDefault="00173BC1">
      <w:pPr>
        <w:pStyle w:val="ListParagraph"/>
        <w:numPr>
          <w:ilvl w:val="0"/>
          <w:numId w:val="1"/>
        </w:numPr>
        <w:jc w:val="both"/>
        <w:rPr>
          <w:vanish/>
          <w:color w:val="000000"/>
        </w:rPr>
      </w:pPr>
    </w:p>
    <w:p w14:paraId="170E3AC1" w14:textId="77777777" w:rsidR="00173BC1" w:rsidRDefault="00173BC1">
      <w:pPr>
        <w:pStyle w:val="ListParagraph"/>
        <w:numPr>
          <w:ilvl w:val="0"/>
          <w:numId w:val="1"/>
        </w:numPr>
        <w:jc w:val="both"/>
        <w:rPr>
          <w:vanish/>
          <w:color w:val="000000"/>
        </w:rPr>
      </w:pPr>
    </w:p>
    <w:p w14:paraId="17F0CC57" w14:textId="77777777" w:rsidR="00173BC1" w:rsidRDefault="00173BC1">
      <w:pPr>
        <w:pStyle w:val="ListParagraph"/>
        <w:numPr>
          <w:ilvl w:val="0"/>
          <w:numId w:val="1"/>
        </w:numPr>
        <w:jc w:val="both"/>
        <w:rPr>
          <w:vanish/>
          <w:color w:val="000000"/>
        </w:rPr>
      </w:pPr>
    </w:p>
    <w:p w14:paraId="0BDBF15D" w14:textId="77777777" w:rsidR="00173BC1" w:rsidRDefault="00173BC1">
      <w:pPr>
        <w:pStyle w:val="ListParagraph"/>
        <w:numPr>
          <w:ilvl w:val="0"/>
          <w:numId w:val="1"/>
        </w:numPr>
        <w:jc w:val="both"/>
        <w:rPr>
          <w:vanish/>
          <w:color w:val="000000"/>
        </w:rPr>
      </w:pPr>
    </w:p>
    <w:p w14:paraId="0FC72267" w14:textId="77777777" w:rsidR="00173BC1" w:rsidRDefault="00173BC1">
      <w:pPr>
        <w:pStyle w:val="ListParagraph"/>
        <w:numPr>
          <w:ilvl w:val="0"/>
          <w:numId w:val="1"/>
        </w:numPr>
        <w:jc w:val="both"/>
        <w:rPr>
          <w:vanish/>
          <w:color w:val="000000"/>
        </w:rPr>
      </w:pPr>
    </w:p>
    <w:p w14:paraId="657F83EF" w14:textId="77777777" w:rsidR="00173BC1" w:rsidRDefault="00173BC1">
      <w:pPr>
        <w:pStyle w:val="ListParagraph"/>
        <w:numPr>
          <w:ilvl w:val="0"/>
          <w:numId w:val="1"/>
        </w:numPr>
        <w:jc w:val="both"/>
        <w:rPr>
          <w:vanish/>
          <w:color w:val="000000"/>
        </w:rPr>
      </w:pPr>
    </w:p>
    <w:p w14:paraId="67F562B4" w14:textId="77777777" w:rsidR="00173BC1" w:rsidRDefault="00173BC1">
      <w:pPr>
        <w:pStyle w:val="ListParagraph"/>
        <w:numPr>
          <w:ilvl w:val="0"/>
          <w:numId w:val="1"/>
        </w:numPr>
        <w:jc w:val="both"/>
        <w:rPr>
          <w:vanish/>
          <w:color w:val="000000"/>
        </w:rPr>
      </w:pPr>
    </w:p>
    <w:p w14:paraId="4BD88F66" w14:textId="77777777" w:rsidR="00173BC1" w:rsidRDefault="00173BC1">
      <w:pPr>
        <w:pStyle w:val="ListParagraph"/>
        <w:numPr>
          <w:ilvl w:val="0"/>
          <w:numId w:val="1"/>
        </w:numPr>
        <w:jc w:val="both"/>
        <w:rPr>
          <w:vanish/>
          <w:color w:val="000000"/>
        </w:rPr>
      </w:pPr>
    </w:p>
    <w:p w14:paraId="4E020722" w14:textId="77777777" w:rsidR="00173BC1" w:rsidRDefault="00173BC1">
      <w:pPr>
        <w:pStyle w:val="ListParagraph"/>
        <w:numPr>
          <w:ilvl w:val="0"/>
          <w:numId w:val="1"/>
        </w:numPr>
        <w:jc w:val="both"/>
        <w:rPr>
          <w:vanish/>
          <w:color w:val="000000"/>
        </w:rPr>
      </w:pPr>
    </w:p>
    <w:p w14:paraId="3ED87D57" w14:textId="77777777" w:rsidR="00173BC1" w:rsidRDefault="00173BC1">
      <w:pPr>
        <w:pStyle w:val="ListParagraph"/>
        <w:numPr>
          <w:ilvl w:val="0"/>
          <w:numId w:val="1"/>
        </w:numPr>
        <w:jc w:val="both"/>
        <w:rPr>
          <w:vanish/>
          <w:color w:val="000000"/>
        </w:rPr>
      </w:pPr>
    </w:p>
    <w:p w14:paraId="124D5238" w14:textId="77777777" w:rsidR="00173BC1" w:rsidRDefault="00173BC1">
      <w:pPr>
        <w:pStyle w:val="ListParagraph"/>
        <w:numPr>
          <w:ilvl w:val="0"/>
          <w:numId w:val="1"/>
        </w:numPr>
        <w:jc w:val="both"/>
        <w:rPr>
          <w:vanish/>
          <w:color w:val="000000"/>
        </w:rPr>
      </w:pPr>
    </w:p>
    <w:p w14:paraId="3B57D921" w14:textId="77777777" w:rsidR="00173BC1" w:rsidRDefault="00173BC1">
      <w:pPr>
        <w:pStyle w:val="ListParagraph"/>
        <w:numPr>
          <w:ilvl w:val="0"/>
          <w:numId w:val="1"/>
        </w:numPr>
        <w:jc w:val="both"/>
        <w:rPr>
          <w:vanish/>
          <w:color w:val="000000"/>
        </w:rPr>
      </w:pPr>
    </w:p>
    <w:p w14:paraId="343195F7" w14:textId="77777777" w:rsidR="00173BC1" w:rsidRDefault="00173BC1">
      <w:pPr>
        <w:pStyle w:val="ListParagraph"/>
        <w:numPr>
          <w:ilvl w:val="0"/>
          <w:numId w:val="1"/>
        </w:numPr>
        <w:jc w:val="both"/>
        <w:rPr>
          <w:vanish/>
          <w:color w:val="000000"/>
        </w:rPr>
      </w:pPr>
    </w:p>
    <w:p w14:paraId="6D52E970" w14:textId="77777777" w:rsidR="00173BC1" w:rsidRDefault="00173BC1">
      <w:pPr>
        <w:pStyle w:val="ListParagraph"/>
        <w:numPr>
          <w:ilvl w:val="0"/>
          <w:numId w:val="1"/>
        </w:numPr>
        <w:jc w:val="both"/>
        <w:rPr>
          <w:vanish/>
          <w:color w:val="000000"/>
        </w:rPr>
      </w:pPr>
    </w:p>
    <w:p w14:paraId="20D25D2F" w14:textId="77777777" w:rsidR="00173BC1" w:rsidRDefault="00173BC1">
      <w:pPr>
        <w:pStyle w:val="ListParagraph"/>
        <w:numPr>
          <w:ilvl w:val="0"/>
          <w:numId w:val="1"/>
        </w:numPr>
        <w:jc w:val="both"/>
        <w:rPr>
          <w:vanish/>
          <w:color w:val="000000"/>
        </w:rPr>
      </w:pPr>
    </w:p>
    <w:p w14:paraId="414D9257" w14:textId="77777777" w:rsidR="00173BC1" w:rsidRDefault="00173BC1">
      <w:pPr>
        <w:pStyle w:val="ListParagraph"/>
        <w:numPr>
          <w:ilvl w:val="0"/>
          <w:numId w:val="1"/>
        </w:numPr>
        <w:jc w:val="both"/>
        <w:rPr>
          <w:vanish/>
          <w:color w:val="000000"/>
        </w:rPr>
      </w:pPr>
    </w:p>
    <w:p w14:paraId="57F3EB45" w14:textId="77777777" w:rsidR="00173BC1" w:rsidRDefault="00173BC1">
      <w:pPr>
        <w:pStyle w:val="ListParagraph"/>
        <w:numPr>
          <w:ilvl w:val="0"/>
          <w:numId w:val="1"/>
        </w:numPr>
        <w:jc w:val="both"/>
        <w:rPr>
          <w:vanish/>
          <w:color w:val="000000"/>
        </w:rPr>
      </w:pPr>
    </w:p>
    <w:p w14:paraId="4395A3D6" w14:textId="77777777" w:rsidR="00173BC1" w:rsidRDefault="00173BC1">
      <w:pPr>
        <w:pStyle w:val="ListParagraph"/>
        <w:numPr>
          <w:ilvl w:val="0"/>
          <w:numId w:val="1"/>
        </w:numPr>
        <w:jc w:val="both"/>
        <w:rPr>
          <w:vanish/>
          <w:color w:val="000000"/>
        </w:rPr>
      </w:pPr>
    </w:p>
    <w:p w14:paraId="5EBB268D" w14:textId="77777777" w:rsidR="00173BC1" w:rsidRDefault="00173BC1">
      <w:pPr>
        <w:pStyle w:val="ListParagraph"/>
        <w:numPr>
          <w:ilvl w:val="0"/>
          <w:numId w:val="1"/>
        </w:numPr>
        <w:jc w:val="both"/>
        <w:rPr>
          <w:vanish/>
          <w:color w:val="000000"/>
        </w:rPr>
      </w:pPr>
    </w:p>
    <w:p w14:paraId="4CC2D8F2" w14:textId="77777777" w:rsidR="00173BC1" w:rsidRDefault="00173BC1">
      <w:pPr>
        <w:pStyle w:val="ListParagraph"/>
        <w:numPr>
          <w:ilvl w:val="0"/>
          <w:numId w:val="1"/>
        </w:numPr>
        <w:jc w:val="both"/>
        <w:rPr>
          <w:vanish/>
          <w:color w:val="000000"/>
        </w:rPr>
      </w:pPr>
    </w:p>
    <w:p w14:paraId="6A09A111" w14:textId="77777777" w:rsidR="00173BC1" w:rsidRDefault="00173BC1">
      <w:pPr>
        <w:pStyle w:val="ListParagraph"/>
        <w:numPr>
          <w:ilvl w:val="0"/>
          <w:numId w:val="1"/>
        </w:numPr>
        <w:jc w:val="both"/>
        <w:rPr>
          <w:vanish/>
          <w:color w:val="000000"/>
        </w:rPr>
      </w:pPr>
    </w:p>
    <w:p w14:paraId="0E74EB43" w14:textId="77777777" w:rsidR="00173BC1" w:rsidRDefault="00173BC1">
      <w:pPr>
        <w:pStyle w:val="ListParagraph"/>
        <w:numPr>
          <w:ilvl w:val="0"/>
          <w:numId w:val="1"/>
        </w:numPr>
        <w:jc w:val="both"/>
        <w:rPr>
          <w:vanish/>
          <w:color w:val="000000"/>
        </w:rPr>
      </w:pPr>
    </w:p>
    <w:p w14:paraId="367213E6" w14:textId="77777777" w:rsidR="00173BC1" w:rsidRDefault="00173BC1">
      <w:pPr>
        <w:pStyle w:val="ListParagraph"/>
        <w:numPr>
          <w:ilvl w:val="0"/>
          <w:numId w:val="1"/>
        </w:numPr>
        <w:jc w:val="both"/>
        <w:rPr>
          <w:vanish/>
          <w:color w:val="000000"/>
        </w:rPr>
      </w:pPr>
    </w:p>
    <w:p w14:paraId="51723EFD" w14:textId="77777777" w:rsidR="00173BC1" w:rsidRDefault="00173BC1">
      <w:pPr>
        <w:pStyle w:val="ListParagraph"/>
        <w:numPr>
          <w:ilvl w:val="0"/>
          <w:numId w:val="1"/>
        </w:numPr>
        <w:jc w:val="both"/>
        <w:rPr>
          <w:vanish/>
          <w:color w:val="000000"/>
        </w:rPr>
      </w:pPr>
    </w:p>
    <w:p w14:paraId="26E740FC" w14:textId="77777777" w:rsidR="00173BC1" w:rsidRDefault="00173BC1">
      <w:pPr>
        <w:pStyle w:val="ListParagraph"/>
        <w:numPr>
          <w:ilvl w:val="0"/>
          <w:numId w:val="1"/>
        </w:numPr>
        <w:jc w:val="both"/>
        <w:rPr>
          <w:vanish/>
          <w:color w:val="000000"/>
        </w:rPr>
      </w:pPr>
    </w:p>
    <w:p w14:paraId="10B4CB8E" w14:textId="77777777" w:rsidR="00173BC1" w:rsidRDefault="00173BC1">
      <w:pPr>
        <w:pStyle w:val="ListParagraph"/>
        <w:numPr>
          <w:ilvl w:val="0"/>
          <w:numId w:val="1"/>
        </w:numPr>
        <w:jc w:val="both"/>
        <w:rPr>
          <w:vanish/>
          <w:color w:val="000000"/>
        </w:rPr>
      </w:pPr>
    </w:p>
    <w:p w14:paraId="02F1CF6C" w14:textId="77777777" w:rsidR="00173BC1" w:rsidRDefault="00173BC1">
      <w:pPr>
        <w:pStyle w:val="ListParagraph"/>
        <w:numPr>
          <w:ilvl w:val="0"/>
          <w:numId w:val="1"/>
        </w:numPr>
        <w:jc w:val="both"/>
        <w:rPr>
          <w:vanish/>
          <w:color w:val="000000"/>
        </w:rPr>
      </w:pPr>
    </w:p>
    <w:p w14:paraId="11AF04A1" w14:textId="77777777" w:rsidR="00173BC1" w:rsidRDefault="00173BC1">
      <w:pPr>
        <w:pStyle w:val="ListParagraph"/>
        <w:numPr>
          <w:ilvl w:val="0"/>
          <w:numId w:val="1"/>
        </w:numPr>
        <w:jc w:val="both"/>
        <w:rPr>
          <w:vanish/>
          <w:color w:val="000000"/>
        </w:rPr>
      </w:pPr>
    </w:p>
    <w:p w14:paraId="02515648" w14:textId="77777777" w:rsidR="00173BC1" w:rsidRDefault="00173BC1">
      <w:pPr>
        <w:pStyle w:val="ListParagraph"/>
        <w:numPr>
          <w:ilvl w:val="0"/>
          <w:numId w:val="1"/>
        </w:numPr>
        <w:jc w:val="both"/>
        <w:rPr>
          <w:vanish/>
          <w:color w:val="000000"/>
        </w:rPr>
      </w:pPr>
    </w:p>
    <w:p w14:paraId="0567BEB5" w14:textId="77777777" w:rsidR="00173BC1" w:rsidRDefault="00173BC1">
      <w:pPr>
        <w:pStyle w:val="ListParagraph"/>
        <w:numPr>
          <w:ilvl w:val="0"/>
          <w:numId w:val="1"/>
        </w:numPr>
        <w:jc w:val="both"/>
        <w:rPr>
          <w:vanish/>
          <w:color w:val="000000"/>
        </w:rPr>
      </w:pPr>
    </w:p>
    <w:p w14:paraId="780BE238" w14:textId="77777777" w:rsidR="00173BC1" w:rsidRDefault="00173BC1">
      <w:pPr>
        <w:pStyle w:val="ListParagraph"/>
        <w:numPr>
          <w:ilvl w:val="0"/>
          <w:numId w:val="1"/>
        </w:numPr>
        <w:jc w:val="both"/>
        <w:rPr>
          <w:vanish/>
          <w:color w:val="000000"/>
        </w:rPr>
      </w:pPr>
    </w:p>
    <w:p w14:paraId="7AF28594" w14:textId="77777777" w:rsidR="00173BC1" w:rsidRDefault="00173BC1">
      <w:pPr>
        <w:pStyle w:val="ListParagraph"/>
        <w:numPr>
          <w:ilvl w:val="0"/>
          <w:numId w:val="1"/>
        </w:numPr>
        <w:jc w:val="both"/>
        <w:rPr>
          <w:vanish/>
          <w:color w:val="000000"/>
        </w:rPr>
      </w:pPr>
    </w:p>
    <w:p w14:paraId="44FB6A70" w14:textId="77777777" w:rsidR="00173BC1" w:rsidRDefault="00173BC1">
      <w:pPr>
        <w:pStyle w:val="ListParagraph"/>
        <w:numPr>
          <w:ilvl w:val="0"/>
          <w:numId w:val="1"/>
        </w:numPr>
        <w:jc w:val="both"/>
        <w:rPr>
          <w:vanish/>
          <w:color w:val="000000"/>
        </w:rPr>
      </w:pPr>
    </w:p>
    <w:p w14:paraId="7C2F2546" w14:textId="77777777" w:rsidR="00173BC1" w:rsidRDefault="00173BC1">
      <w:pPr>
        <w:pStyle w:val="ListParagraph"/>
        <w:numPr>
          <w:ilvl w:val="0"/>
          <w:numId w:val="1"/>
        </w:numPr>
        <w:jc w:val="both"/>
        <w:rPr>
          <w:vanish/>
          <w:color w:val="000000"/>
        </w:rPr>
      </w:pPr>
    </w:p>
    <w:p w14:paraId="37B5DF6C" w14:textId="77777777" w:rsidR="00173BC1" w:rsidRDefault="00173BC1">
      <w:pPr>
        <w:pStyle w:val="ListParagraph"/>
        <w:numPr>
          <w:ilvl w:val="0"/>
          <w:numId w:val="1"/>
        </w:numPr>
        <w:jc w:val="both"/>
        <w:rPr>
          <w:vanish/>
          <w:color w:val="000000"/>
        </w:rPr>
      </w:pPr>
    </w:p>
    <w:p w14:paraId="574908C7" w14:textId="77777777" w:rsidR="00173BC1" w:rsidRDefault="00173BC1">
      <w:pPr>
        <w:pStyle w:val="ListParagraph"/>
        <w:numPr>
          <w:ilvl w:val="0"/>
          <w:numId w:val="1"/>
        </w:numPr>
        <w:jc w:val="both"/>
        <w:rPr>
          <w:vanish/>
          <w:color w:val="000000"/>
        </w:rPr>
      </w:pPr>
    </w:p>
    <w:p w14:paraId="27E28C44" w14:textId="77777777" w:rsidR="00173BC1" w:rsidRDefault="00173BC1">
      <w:pPr>
        <w:pStyle w:val="ListParagraph"/>
        <w:numPr>
          <w:ilvl w:val="0"/>
          <w:numId w:val="1"/>
        </w:numPr>
        <w:jc w:val="both"/>
        <w:rPr>
          <w:vanish/>
          <w:color w:val="000000"/>
        </w:rPr>
      </w:pPr>
    </w:p>
    <w:p w14:paraId="392BDB9A" w14:textId="77777777" w:rsidR="00173BC1" w:rsidRDefault="00173BC1">
      <w:pPr>
        <w:pStyle w:val="ListParagraph"/>
        <w:numPr>
          <w:ilvl w:val="0"/>
          <w:numId w:val="1"/>
        </w:numPr>
        <w:jc w:val="both"/>
        <w:rPr>
          <w:vanish/>
          <w:color w:val="000000"/>
        </w:rPr>
      </w:pPr>
    </w:p>
    <w:p w14:paraId="6294870C" w14:textId="77777777" w:rsidR="00173BC1" w:rsidRDefault="00173BC1">
      <w:pPr>
        <w:pStyle w:val="ListParagraph"/>
        <w:numPr>
          <w:ilvl w:val="0"/>
          <w:numId w:val="1"/>
        </w:numPr>
        <w:jc w:val="both"/>
        <w:rPr>
          <w:vanish/>
          <w:color w:val="000000"/>
        </w:rPr>
      </w:pPr>
    </w:p>
    <w:p w14:paraId="770DCAF8" w14:textId="77777777" w:rsidR="00173BC1" w:rsidRDefault="00173BC1">
      <w:pPr>
        <w:pStyle w:val="ListParagraph"/>
        <w:numPr>
          <w:ilvl w:val="0"/>
          <w:numId w:val="1"/>
        </w:numPr>
        <w:jc w:val="both"/>
        <w:rPr>
          <w:vanish/>
          <w:color w:val="000000"/>
        </w:rPr>
      </w:pPr>
    </w:p>
    <w:p w14:paraId="673096B6" w14:textId="77777777" w:rsidR="00173BC1" w:rsidRDefault="00173BC1">
      <w:pPr>
        <w:pStyle w:val="ListParagraph"/>
        <w:numPr>
          <w:ilvl w:val="0"/>
          <w:numId w:val="1"/>
        </w:numPr>
        <w:jc w:val="both"/>
        <w:rPr>
          <w:vanish/>
          <w:color w:val="000000"/>
        </w:rPr>
      </w:pPr>
    </w:p>
    <w:p w14:paraId="4E129F74" w14:textId="77777777" w:rsidR="00173BC1" w:rsidRDefault="00173BC1">
      <w:pPr>
        <w:pStyle w:val="ListParagraph"/>
        <w:numPr>
          <w:ilvl w:val="0"/>
          <w:numId w:val="1"/>
        </w:numPr>
        <w:jc w:val="both"/>
        <w:rPr>
          <w:vanish/>
          <w:color w:val="000000"/>
        </w:rPr>
      </w:pPr>
    </w:p>
    <w:p w14:paraId="3B7C0F17" w14:textId="77777777" w:rsidR="00173BC1" w:rsidRDefault="00173BC1">
      <w:pPr>
        <w:pStyle w:val="ListParagraph"/>
        <w:numPr>
          <w:ilvl w:val="0"/>
          <w:numId w:val="1"/>
        </w:numPr>
        <w:jc w:val="both"/>
        <w:rPr>
          <w:vanish/>
          <w:color w:val="000000"/>
        </w:rPr>
      </w:pPr>
    </w:p>
    <w:p w14:paraId="215BB90D" w14:textId="77777777" w:rsidR="00173BC1" w:rsidRDefault="00173BC1">
      <w:pPr>
        <w:pStyle w:val="ListParagraph"/>
        <w:numPr>
          <w:ilvl w:val="0"/>
          <w:numId w:val="1"/>
        </w:numPr>
        <w:jc w:val="both"/>
        <w:rPr>
          <w:vanish/>
          <w:color w:val="000000"/>
        </w:rPr>
      </w:pPr>
    </w:p>
    <w:p w14:paraId="56D6FD71" w14:textId="77777777" w:rsidR="00173BC1" w:rsidRDefault="00173BC1">
      <w:pPr>
        <w:pStyle w:val="ListParagraph"/>
        <w:numPr>
          <w:ilvl w:val="0"/>
          <w:numId w:val="1"/>
        </w:numPr>
        <w:jc w:val="both"/>
        <w:rPr>
          <w:vanish/>
          <w:color w:val="000000"/>
        </w:rPr>
      </w:pPr>
    </w:p>
    <w:p w14:paraId="10C5AA1A" w14:textId="77777777" w:rsidR="00173BC1" w:rsidRDefault="00173BC1">
      <w:pPr>
        <w:pStyle w:val="ListParagraph"/>
        <w:numPr>
          <w:ilvl w:val="0"/>
          <w:numId w:val="1"/>
        </w:numPr>
        <w:jc w:val="both"/>
        <w:rPr>
          <w:vanish/>
          <w:color w:val="000000"/>
        </w:rPr>
      </w:pPr>
    </w:p>
    <w:p w14:paraId="0A1B56F4" w14:textId="77777777" w:rsidR="00173BC1" w:rsidRDefault="00173BC1">
      <w:pPr>
        <w:pStyle w:val="ListParagraph"/>
        <w:numPr>
          <w:ilvl w:val="0"/>
          <w:numId w:val="1"/>
        </w:numPr>
        <w:jc w:val="both"/>
        <w:rPr>
          <w:vanish/>
          <w:color w:val="000000"/>
        </w:rPr>
      </w:pPr>
    </w:p>
    <w:p w14:paraId="55E38842" w14:textId="77777777" w:rsidR="00173BC1" w:rsidRDefault="00173BC1">
      <w:pPr>
        <w:pStyle w:val="ListParagraph"/>
        <w:numPr>
          <w:ilvl w:val="0"/>
          <w:numId w:val="1"/>
        </w:numPr>
        <w:jc w:val="both"/>
        <w:rPr>
          <w:vanish/>
          <w:color w:val="000000"/>
        </w:rPr>
      </w:pPr>
    </w:p>
    <w:p w14:paraId="14EF3FF8" w14:textId="77777777" w:rsidR="00173BC1" w:rsidRDefault="00173BC1">
      <w:pPr>
        <w:pStyle w:val="ListParagraph"/>
        <w:numPr>
          <w:ilvl w:val="0"/>
          <w:numId w:val="1"/>
        </w:numPr>
        <w:jc w:val="both"/>
        <w:rPr>
          <w:vanish/>
          <w:color w:val="000000"/>
        </w:rPr>
      </w:pPr>
    </w:p>
    <w:p w14:paraId="3975C777" w14:textId="77777777" w:rsidR="00173BC1" w:rsidRDefault="00173BC1">
      <w:pPr>
        <w:pStyle w:val="ListParagraph"/>
        <w:numPr>
          <w:ilvl w:val="0"/>
          <w:numId w:val="1"/>
        </w:numPr>
        <w:jc w:val="both"/>
        <w:rPr>
          <w:vanish/>
          <w:color w:val="000000"/>
        </w:rPr>
      </w:pPr>
    </w:p>
    <w:p w14:paraId="7671E6CF" w14:textId="77777777" w:rsidR="00173BC1" w:rsidRDefault="00173BC1">
      <w:pPr>
        <w:pStyle w:val="ListParagraph"/>
        <w:numPr>
          <w:ilvl w:val="0"/>
          <w:numId w:val="1"/>
        </w:numPr>
        <w:jc w:val="both"/>
        <w:rPr>
          <w:vanish/>
          <w:color w:val="000000"/>
        </w:rPr>
      </w:pPr>
    </w:p>
    <w:p w14:paraId="0AB09774" w14:textId="77777777" w:rsidR="00173BC1" w:rsidRDefault="00173BC1">
      <w:pPr>
        <w:pStyle w:val="ListParagraph"/>
        <w:numPr>
          <w:ilvl w:val="0"/>
          <w:numId w:val="1"/>
        </w:numPr>
        <w:jc w:val="both"/>
        <w:rPr>
          <w:vanish/>
          <w:color w:val="000000"/>
        </w:rPr>
      </w:pPr>
    </w:p>
    <w:p w14:paraId="33AEE12F" w14:textId="77777777" w:rsidR="00173BC1" w:rsidRDefault="00173BC1">
      <w:pPr>
        <w:pStyle w:val="ListParagraph"/>
        <w:numPr>
          <w:ilvl w:val="0"/>
          <w:numId w:val="1"/>
        </w:numPr>
        <w:jc w:val="both"/>
        <w:rPr>
          <w:vanish/>
          <w:color w:val="000000"/>
        </w:rPr>
      </w:pPr>
    </w:p>
    <w:p w14:paraId="570189B6" w14:textId="77777777" w:rsidR="00173BC1" w:rsidRDefault="00173BC1">
      <w:pPr>
        <w:pStyle w:val="ListParagraph"/>
        <w:numPr>
          <w:ilvl w:val="0"/>
          <w:numId w:val="1"/>
        </w:numPr>
        <w:jc w:val="both"/>
        <w:rPr>
          <w:vanish/>
          <w:color w:val="000000"/>
        </w:rPr>
      </w:pPr>
    </w:p>
    <w:p w14:paraId="710CE973" w14:textId="77777777" w:rsidR="00173BC1" w:rsidRDefault="00173BC1">
      <w:pPr>
        <w:pStyle w:val="ListParagraph"/>
        <w:numPr>
          <w:ilvl w:val="0"/>
          <w:numId w:val="1"/>
        </w:numPr>
        <w:jc w:val="both"/>
        <w:rPr>
          <w:vanish/>
          <w:color w:val="000000"/>
        </w:rPr>
      </w:pPr>
    </w:p>
    <w:p w14:paraId="1764D4EB" w14:textId="77777777" w:rsidR="00173BC1" w:rsidRDefault="00173BC1">
      <w:pPr>
        <w:pStyle w:val="ListParagraph"/>
        <w:numPr>
          <w:ilvl w:val="0"/>
          <w:numId w:val="1"/>
        </w:numPr>
        <w:jc w:val="both"/>
        <w:rPr>
          <w:vanish/>
          <w:color w:val="000000"/>
        </w:rPr>
      </w:pPr>
    </w:p>
    <w:p w14:paraId="124903D4" w14:textId="77777777" w:rsidR="00173BC1" w:rsidRDefault="00173BC1">
      <w:pPr>
        <w:pStyle w:val="ListParagraph"/>
        <w:numPr>
          <w:ilvl w:val="0"/>
          <w:numId w:val="1"/>
        </w:numPr>
        <w:jc w:val="both"/>
        <w:rPr>
          <w:vanish/>
          <w:color w:val="000000"/>
        </w:rPr>
      </w:pPr>
    </w:p>
    <w:p w14:paraId="1624A84C" w14:textId="77777777" w:rsidR="00173BC1" w:rsidRDefault="00173BC1">
      <w:pPr>
        <w:pStyle w:val="ListParagraph"/>
        <w:numPr>
          <w:ilvl w:val="0"/>
          <w:numId w:val="1"/>
        </w:numPr>
        <w:jc w:val="both"/>
        <w:rPr>
          <w:vanish/>
          <w:color w:val="000000"/>
        </w:rPr>
      </w:pPr>
    </w:p>
    <w:p w14:paraId="17591BA4" w14:textId="77777777" w:rsidR="00173BC1" w:rsidRDefault="00173BC1">
      <w:pPr>
        <w:pStyle w:val="ListParagraph"/>
        <w:numPr>
          <w:ilvl w:val="0"/>
          <w:numId w:val="1"/>
        </w:numPr>
        <w:jc w:val="both"/>
        <w:rPr>
          <w:vanish/>
          <w:color w:val="000000"/>
        </w:rPr>
      </w:pPr>
    </w:p>
    <w:p w14:paraId="5086269D" w14:textId="77777777" w:rsidR="00173BC1" w:rsidRDefault="00173BC1">
      <w:pPr>
        <w:pStyle w:val="ListParagraph"/>
        <w:numPr>
          <w:ilvl w:val="0"/>
          <w:numId w:val="1"/>
        </w:numPr>
        <w:jc w:val="both"/>
        <w:rPr>
          <w:vanish/>
          <w:color w:val="000000"/>
        </w:rPr>
      </w:pPr>
    </w:p>
    <w:p w14:paraId="45842C2D" w14:textId="77777777" w:rsidR="00173BC1" w:rsidRDefault="00173BC1">
      <w:pPr>
        <w:pStyle w:val="ListParagraph"/>
        <w:numPr>
          <w:ilvl w:val="0"/>
          <w:numId w:val="1"/>
        </w:numPr>
        <w:jc w:val="both"/>
        <w:rPr>
          <w:vanish/>
          <w:color w:val="000000"/>
        </w:rPr>
      </w:pPr>
    </w:p>
    <w:p w14:paraId="7A9F9DB3" w14:textId="77777777" w:rsidR="00173BC1" w:rsidRDefault="00173BC1">
      <w:pPr>
        <w:pStyle w:val="ListParagraph"/>
        <w:numPr>
          <w:ilvl w:val="0"/>
          <w:numId w:val="1"/>
        </w:numPr>
        <w:jc w:val="both"/>
        <w:rPr>
          <w:vanish/>
          <w:color w:val="000000"/>
        </w:rPr>
      </w:pPr>
    </w:p>
    <w:p w14:paraId="5871D6AF" w14:textId="77777777" w:rsidR="00173BC1" w:rsidRDefault="00173BC1">
      <w:pPr>
        <w:pStyle w:val="ListParagraph"/>
        <w:numPr>
          <w:ilvl w:val="0"/>
          <w:numId w:val="1"/>
        </w:numPr>
        <w:jc w:val="both"/>
        <w:rPr>
          <w:vanish/>
          <w:color w:val="000000"/>
        </w:rPr>
      </w:pPr>
    </w:p>
    <w:p w14:paraId="2245DEC1" w14:textId="77777777" w:rsidR="00173BC1" w:rsidRDefault="00173BC1">
      <w:pPr>
        <w:pStyle w:val="ListParagraph"/>
        <w:numPr>
          <w:ilvl w:val="0"/>
          <w:numId w:val="1"/>
        </w:numPr>
        <w:jc w:val="both"/>
        <w:rPr>
          <w:vanish/>
          <w:color w:val="000000"/>
        </w:rPr>
      </w:pPr>
    </w:p>
    <w:p w14:paraId="6D7F4A28" w14:textId="77777777" w:rsidR="00173BC1" w:rsidRDefault="00173BC1">
      <w:pPr>
        <w:pStyle w:val="ListParagraph"/>
        <w:numPr>
          <w:ilvl w:val="0"/>
          <w:numId w:val="1"/>
        </w:numPr>
        <w:jc w:val="both"/>
        <w:rPr>
          <w:vanish/>
          <w:color w:val="000000"/>
        </w:rPr>
      </w:pPr>
    </w:p>
    <w:p w14:paraId="474CDBA3" w14:textId="77777777" w:rsidR="00173BC1" w:rsidRDefault="00173BC1">
      <w:pPr>
        <w:pStyle w:val="ListParagraph"/>
        <w:numPr>
          <w:ilvl w:val="0"/>
          <w:numId w:val="1"/>
        </w:numPr>
        <w:jc w:val="both"/>
        <w:rPr>
          <w:vanish/>
          <w:color w:val="000000"/>
        </w:rPr>
      </w:pPr>
    </w:p>
    <w:p w14:paraId="6A92E6D6" w14:textId="77777777" w:rsidR="00173BC1" w:rsidRDefault="00173BC1">
      <w:pPr>
        <w:pStyle w:val="ListParagraph"/>
        <w:numPr>
          <w:ilvl w:val="0"/>
          <w:numId w:val="1"/>
        </w:numPr>
        <w:jc w:val="both"/>
        <w:rPr>
          <w:vanish/>
          <w:color w:val="000000"/>
        </w:rPr>
      </w:pPr>
    </w:p>
    <w:p w14:paraId="20AE8BCB" w14:textId="77777777" w:rsidR="00173BC1" w:rsidRDefault="00173BC1">
      <w:pPr>
        <w:pStyle w:val="ListParagraph"/>
        <w:numPr>
          <w:ilvl w:val="0"/>
          <w:numId w:val="1"/>
        </w:numPr>
        <w:jc w:val="both"/>
        <w:rPr>
          <w:vanish/>
          <w:color w:val="000000"/>
        </w:rPr>
      </w:pPr>
    </w:p>
    <w:p w14:paraId="63359B5F" w14:textId="77777777" w:rsidR="00173BC1" w:rsidRDefault="00173BC1">
      <w:pPr>
        <w:pStyle w:val="ListParagraph"/>
        <w:numPr>
          <w:ilvl w:val="0"/>
          <w:numId w:val="1"/>
        </w:numPr>
        <w:jc w:val="both"/>
        <w:rPr>
          <w:vanish/>
          <w:color w:val="000000"/>
        </w:rPr>
      </w:pPr>
    </w:p>
    <w:p w14:paraId="1A96874C" w14:textId="77777777" w:rsidR="00173BC1" w:rsidRDefault="00173BC1">
      <w:pPr>
        <w:pStyle w:val="ListParagraph"/>
        <w:numPr>
          <w:ilvl w:val="0"/>
          <w:numId w:val="1"/>
        </w:numPr>
        <w:jc w:val="both"/>
        <w:rPr>
          <w:vanish/>
          <w:color w:val="000000"/>
        </w:rPr>
      </w:pPr>
    </w:p>
    <w:p w14:paraId="1BD124C9" w14:textId="77777777" w:rsidR="00173BC1" w:rsidRDefault="00173BC1">
      <w:pPr>
        <w:pStyle w:val="ListParagraph"/>
        <w:numPr>
          <w:ilvl w:val="0"/>
          <w:numId w:val="1"/>
        </w:numPr>
        <w:jc w:val="both"/>
        <w:rPr>
          <w:vanish/>
          <w:color w:val="000000"/>
        </w:rPr>
      </w:pPr>
    </w:p>
    <w:p w14:paraId="417CF302" w14:textId="77777777" w:rsidR="00173BC1" w:rsidRDefault="00173BC1">
      <w:pPr>
        <w:pStyle w:val="ListParagraph"/>
        <w:numPr>
          <w:ilvl w:val="0"/>
          <w:numId w:val="1"/>
        </w:numPr>
        <w:jc w:val="both"/>
        <w:rPr>
          <w:vanish/>
          <w:color w:val="000000"/>
        </w:rPr>
      </w:pPr>
    </w:p>
    <w:p w14:paraId="71837235" w14:textId="77777777" w:rsidR="00173BC1" w:rsidRDefault="00173BC1">
      <w:pPr>
        <w:pStyle w:val="ListParagraph"/>
        <w:numPr>
          <w:ilvl w:val="0"/>
          <w:numId w:val="1"/>
        </w:numPr>
        <w:jc w:val="both"/>
        <w:rPr>
          <w:vanish/>
          <w:color w:val="000000"/>
        </w:rPr>
      </w:pPr>
    </w:p>
    <w:p w14:paraId="5AC15D54" w14:textId="77777777" w:rsidR="00173BC1" w:rsidRDefault="00173BC1">
      <w:pPr>
        <w:pStyle w:val="ListParagraph"/>
        <w:numPr>
          <w:ilvl w:val="0"/>
          <w:numId w:val="1"/>
        </w:numPr>
        <w:jc w:val="both"/>
        <w:rPr>
          <w:vanish/>
          <w:color w:val="000000"/>
        </w:rPr>
      </w:pPr>
    </w:p>
    <w:p w14:paraId="472645F1" w14:textId="77777777" w:rsidR="00173BC1" w:rsidRDefault="00173BC1">
      <w:pPr>
        <w:pStyle w:val="ListParagraph"/>
        <w:numPr>
          <w:ilvl w:val="0"/>
          <w:numId w:val="1"/>
        </w:numPr>
        <w:jc w:val="both"/>
        <w:rPr>
          <w:vanish/>
          <w:color w:val="000000"/>
        </w:rPr>
      </w:pPr>
    </w:p>
    <w:p w14:paraId="22561401" w14:textId="77777777" w:rsidR="00173BC1" w:rsidRDefault="00173BC1">
      <w:pPr>
        <w:pStyle w:val="ListParagraph"/>
        <w:numPr>
          <w:ilvl w:val="0"/>
          <w:numId w:val="1"/>
        </w:numPr>
        <w:jc w:val="both"/>
        <w:rPr>
          <w:vanish/>
          <w:color w:val="000000"/>
        </w:rPr>
      </w:pPr>
    </w:p>
    <w:p w14:paraId="5B4A41F4" w14:textId="77777777" w:rsidR="00173BC1" w:rsidRDefault="00173BC1">
      <w:pPr>
        <w:pStyle w:val="ListParagraph"/>
        <w:numPr>
          <w:ilvl w:val="0"/>
          <w:numId w:val="1"/>
        </w:numPr>
        <w:jc w:val="both"/>
        <w:rPr>
          <w:vanish/>
          <w:color w:val="000000"/>
        </w:rPr>
      </w:pPr>
    </w:p>
    <w:p w14:paraId="4AD11471" w14:textId="77777777" w:rsidR="00173BC1" w:rsidRDefault="00173BC1">
      <w:pPr>
        <w:pStyle w:val="ListParagraph"/>
        <w:numPr>
          <w:ilvl w:val="0"/>
          <w:numId w:val="1"/>
        </w:numPr>
        <w:jc w:val="both"/>
        <w:rPr>
          <w:vanish/>
          <w:color w:val="000000"/>
        </w:rPr>
      </w:pPr>
    </w:p>
    <w:p w14:paraId="520A14FB" w14:textId="77777777" w:rsidR="00173BC1" w:rsidRDefault="00173BC1">
      <w:pPr>
        <w:pStyle w:val="ListParagraph"/>
        <w:numPr>
          <w:ilvl w:val="0"/>
          <w:numId w:val="1"/>
        </w:numPr>
        <w:jc w:val="both"/>
        <w:rPr>
          <w:vanish/>
          <w:color w:val="000000"/>
        </w:rPr>
      </w:pPr>
    </w:p>
    <w:p w14:paraId="67D3CA88" w14:textId="77777777" w:rsidR="00173BC1" w:rsidRDefault="00173BC1">
      <w:pPr>
        <w:pStyle w:val="ListParagraph"/>
        <w:numPr>
          <w:ilvl w:val="0"/>
          <w:numId w:val="1"/>
        </w:numPr>
        <w:jc w:val="both"/>
        <w:rPr>
          <w:vanish/>
          <w:color w:val="000000"/>
        </w:rPr>
      </w:pPr>
    </w:p>
    <w:p w14:paraId="430DAC15" w14:textId="77777777" w:rsidR="00173BC1" w:rsidRDefault="00173BC1">
      <w:pPr>
        <w:pStyle w:val="ListParagraph"/>
        <w:numPr>
          <w:ilvl w:val="0"/>
          <w:numId w:val="1"/>
        </w:numPr>
        <w:jc w:val="both"/>
        <w:rPr>
          <w:vanish/>
          <w:color w:val="000000"/>
        </w:rPr>
      </w:pPr>
    </w:p>
    <w:p w14:paraId="7E8F71F3" w14:textId="77777777" w:rsidR="00173BC1" w:rsidRDefault="00173BC1">
      <w:pPr>
        <w:pStyle w:val="ListParagraph"/>
        <w:numPr>
          <w:ilvl w:val="0"/>
          <w:numId w:val="1"/>
        </w:numPr>
        <w:jc w:val="both"/>
        <w:rPr>
          <w:vanish/>
          <w:color w:val="000000"/>
        </w:rPr>
      </w:pPr>
    </w:p>
    <w:p w14:paraId="60136CB0" w14:textId="77777777" w:rsidR="00173BC1" w:rsidRDefault="00173BC1">
      <w:pPr>
        <w:pStyle w:val="ListParagraph"/>
        <w:numPr>
          <w:ilvl w:val="0"/>
          <w:numId w:val="1"/>
        </w:numPr>
        <w:jc w:val="both"/>
        <w:rPr>
          <w:vanish/>
          <w:color w:val="000000"/>
        </w:rPr>
      </w:pPr>
    </w:p>
    <w:p w14:paraId="643D8E0D" w14:textId="77777777" w:rsidR="00173BC1" w:rsidRDefault="00173BC1">
      <w:pPr>
        <w:pStyle w:val="ListParagraph"/>
        <w:numPr>
          <w:ilvl w:val="0"/>
          <w:numId w:val="1"/>
        </w:numPr>
        <w:jc w:val="both"/>
        <w:rPr>
          <w:vanish/>
          <w:color w:val="000000"/>
        </w:rPr>
      </w:pPr>
    </w:p>
    <w:p w14:paraId="287F7B11" w14:textId="77777777" w:rsidR="00173BC1" w:rsidRDefault="00173BC1">
      <w:pPr>
        <w:pStyle w:val="ListParagraph"/>
        <w:numPr>
          <w:ilvl w:val="0"/>
          <w:numId w:val="1"/>
        </w:numPr>
        <w:jc w:val="both"/>
        <w:rPr>
          <w:vanish/>
          <w:color w:val="000000"/>
        </w:rPr>
      </w:pPr>
    </w:p>
    <w:p w14:paraId="3DA0F5B2" w14:textId="77777777" w:rsidR="00173BC1" w:rsidRDefault="00173BC1">
      <w:pPr>
        <w:pStyle w:val="ListParagraph"/>
        <w:numPr>
          <w:ilvl w:val="0"/>
          <w:numId w:val="1"/>
        </w:numPr>
        <w:jc w:val="both"/>
        <w:rPr>
          <w:vanish/>
          <w:color w:val="000000"/>
        </w:rPr>
      </w:pPr>
    </w:p>
    <w:p w14:paraId="62FE822E" w14:textId="77777777" w:rsidR="00173BC1" w:rsidRDefault="00173BC1">
      <w:pPr>
        <w:pStyle w:val="ListParagraph"/>
        <w:numPr>
          <w:ilvl w:val="0"/>
          <w:numId w:val="1"/>
        </w:numPr>
        <w:jc w:val="both"/>
        <w:rPr>
          <w:vanish/>
          <w:color w:val="000000"/>
        </w:rPr>
      </w:pPr>
    </w:p>
    <w:p w14:paraId="58D51AB7" w14:textId="77777777" w:rsidR="00173BC1" w:rsidRDefault="00173BC1">
      <w:pPr>
        <w:pStyle w:val="ListParagraph"/>
        <w:numPr>
          <w:ilvl w:val="0"/>
          <w:numId w:val="1"/>
        </w:numPr>
        <w:jc w:val="both"/>
        <w:rPr>
          <w:vanish/>
          <w:color w:val="000000"/>
        </w:rPr>
      </w:pPr>
    </w:p>
    <w:p w14:paraId="026ECFED" w14:textId="77777777" w:rsidR="00173BC1" w:rsidRDefault="00173BC1">
      <w:pPr>
        <w:pStyle w:val="ListParagraph"/>
        <w:numPr>
          <w:ilvl w:val="0"/>
          <w:numId w:val="1"/>
        </w:numPr>
        <w:jc w:val="both"/>
        <w:rPr>
          <w:vanish/>
          <w:color w:val="000000"/>
        </w:rPr>
      </w:pPr>
    </w:p>
    <w:p w14:paraId="702B6AB8" w14:textId="77777777" w:rsidR="00173BC1" w:rsidRDefault="00173BC1">
      <w:pPr>
        <w:pStyle w:val="ListParagraph"/>
        <w:numPr>
          <w:ilvl w:val="0"/>
          <w:numId w:val="1"/>
        </w:numPr>
        <w:jc w:val="both"/>
        <w:rPr>
          <w:vanish/>
          <w:color w:val="000000"/>
        </w:rPr>
      </w:pPr>
    </w:p>
    <w:p w14:paraId="4CAA1AD1" w14:textId="77777777" w:rsidR="00173BC1" w:rsidRDefault="00173BC1">
      <w:pPr>
        <w:pStyle w:val="ListParagraph"/>
        <w:numPr>
          <w:ilvl w:val="0"/>
          <w:numId w:val="1"/>
        </w:numPr>
        <w:jc w:val="both"/>
        <w:rPr>
          <w:vanish/>
          <w:color w:val="000000"/>
        </w:rPr>
      </w:pPr>
    </w:p>
    <w:p w14:paraId="34D3AC27" w14:textId="77777777" w:rsidR="00173BC1" w:rsidRDefault="00173BC1">
      <w:pPr>
        <w:pStyle w:val="ListParagraph"/>
        <w:numPr>
          <w:ilvl w:val="0"/>
          <w:numId w:val="1"/>
        </w:numPr>
        <w:jc w:val="both"/>
        <w:rPr>
          <w:vanish/>
          <w:color w:val="000000"/>
        </w:rPr>
      </w:pPr>
    </w:p>
    <w:p w14:paraId="3780210C" w14:textId="77777777" w:rsidR="00173BC1" w:rsidRDefault="00173BC1">
      <w:pPr>
        <w:pStyle w:val="ListParagraph"/>
        <w:numPr>
          <w:ilvl w:val="0"/>
          <w:numId w:val="1"/>
        </w:numPr>
        <w:jc w:val="both"/>
        <w:rPr>
          <w:vanish/>
          <w:color w:val="000000"/>
        </w:rPr>
      </w:pPr>
    </w:p>
    <w:p w14:paraId="49808AC6" w14:textId="77777777" w:rsidR="00173BC1" w:rsidRDefault="00173BC1">
      <w:pPr>
        <w:pStyle w:val="ListParagraph"/>
        <w:numPr>
          <w:ilvl w:val="0"/>
          <w:numId w:val="1"/>
        </w:numPr>
        <w:jc w:val="both"/>
        <w:rPr>
          <w:vanish/>
          <w:color w:val="000000"/>
        </w:rPr>
      </w:pPr>
    </w:p>
    <w:p w14:paraId="6358975C" w14:textId="77777777" w:rsidR="00173BC1" w:rsidRDefault="00173BC1">
      <w:pPr>
        <w:pStyle w:val="ListParagraph"/>
        <w:numPr>
          <w:ilvl w:val="0"/>
          <w:numId w:val="1"/>
        </w:numPr>
        <w:jc w:val="both"/>
        <w:rPr>
          <w:vanish/>
          <w:color w:val="000000"/>
        </w:rPr>
      </w:pPr>
    </w:p>
    <w:p w14:paraId="58B37E8F" w14:textId="77777777" w:rsidR="00173BC1" w:rsidRDefault="00173BC1">
      <w:pPr>
        <w:pStyle w:val="ListParagraph"/>
        <w:numPr>
          <w:ilvl w:val="0"/>
          <w:numId w:val="1"/>
        </w:numPr>
        <w:jc w:val="both"/>
        <w:rPr>
          <w:vanish/>
          <w:color w:val="000000"/>
        </w:rPr>
      </w:pPr>
    </w:p>
    <w:p w14:paraId="790B217E" w14:textId="77777777" w:rsidR="00173BC1" w:rsidRDefault="00173BC1">
      <w:pPr>
        <w:pStyle w:val="ListParagraph"/>
        <w:numPr>
          <w:ilvl w:val="0"/>
          <w:numId w:val="1"/>
        </w:numPr>
        <w:jc w:val="both"/>
        <w:rPr>
          <w:vanish/>
          <w:color w:val="000000"/>
        </w:rPr>
      </w:pPr>
    </w:p>
    <w:p w14:paraId="3B10CE0B" w14:textId="77777777" w:rsidR="00173BC1" w:rsidRDefault="00173BC1">
      <w:pPr>
        <w:pStyle w:val="ListParagraph"/>
        <w:numPr>
          <w:ilvl w:val="0"/>
          <w:numId w:val="1"/>
        </w:numPr>
        <w:jc w:val="both"/>
        <w:rPr>
          <w:vanish/>
          <w:color w:val="000000"/>
        </w:rPr>
      </w:pPr>
    </w:p>
    <w:p w14:paraId="0EBD4BCC" w14:textId="77777777" w:rsidR="00173BC1" w:rsidRDefault="00173BC1">
      <w:pPr>
        <w:pStyle w:val="ListParagraph"/>
        <w:numPr>
          <w:ilvl w:val="0"/>
          <w:numId w:val="1"/>
        </w:numPr>
        <w:jc w:val="both"/>
        <w:rPr>
          <w:vanish/>
          <w:color w:val="000000"/>
        </w:rPr>
      </w:pPr>
    </w:p>
    <w:p w14:paraId="0F1195BF" w14:textId="77777777" w:rsidR="00173BC1" w:rsidRDefault="00173BC1">
      <w:pPr>
        <w:pStyle w:val="ListParagraph"/>
        <w:numPr>
          <w:ilvl w:val="0"/>
          <w:numId w:val="1"/>
        </w:numPr>
        <w:jc w:val="both"/>
        <w:rPr>
          <w:vanish/>
          <w:color w:val="000000"/>
        </w:rPr>
      </w:pPr>
    </w:p>
    <w:p w14:paraId="30AA828D" w14:textId="77777777" w:rsidR="00173BC1" w:rsidRDefault="00173BC1">
      <w:pPr>
        <w:pStyle w:val="ListParagraph"/>
        <w:numPr>
          <w:ilvl w:val="0"/>
          <w:numId w:val="1"/>
        </w:numPr>
        <w:jc w:val="both"/>
        <w:rPr>
          <w:vanish/>
          <w:color w:val="000000"/>
        </w:rPr>
      </w:pPr>
    </w:p>
    <w:p w14:paraId="185F1D9D" w14:textId="77777777" w:rsidR="00173BC1" w:rsidRDefault="00173BC1">
      <w:pPr>
        <w:pStyle w:val="ListParagraph"/>
        <w:numPr>
          <w:ilvl w:val="0"/>
          <w:numId w:val="1"/>
        </w:numPr>
        <w:jc w:val="both"/>
        <w:rPr>
          <w:vanish/>
          <w:color w:val="000000"/>
        </w:rPr>
      </w:pPr>
    </w:p>
    <w:p w14:paraId="13FFC0F7" w14:textId="77777777" w:rsidR="00173BC1" w:rsidRDefault="00173BC1">
      <w:pPr>
        <w:pStyle w:val="ListParagraph"/>
        <w:numPr>
          <w:ilvl w:val="0"/>
          <w:numId w:val="1"/>
        </w:numPr>
        <w:jc w:val="both"/>
        <w:rPr>
          <w:vanish/>
          <w:color w:val="000000"/>
        </w:rPr>
      </w:pPr>
    </w:p>
    <w:p w14:paraId="559A8EA8" w14:textId="77777777" w:rsidR="00173BC1" w:rsidRDefault="00173BC1">
      <w:pPr>
        <w:pStyle w:val="ListParagraph"/>
        <w:numPr>
          <w:ilvl w:val="0"/>
          <w:numId w:val="1"/>
        </w:numPr>
        <w:jc w:val="both"/>
        <w:rPr>
          <w:vanish/>
          <w:color w:val="000000"/>
        </w:rPr>
      </w:pPr>
    </w:p>
    <w:p w14:paraId="255FB573" w14:textId="77777777" w:rsidR="00173BC1" w:rsidRDefault="00173BC1">
      <w:pPr>
        <w:pStyle w:val="ListParagraph"/>
        <w:numPr>
          <w:ilvl w:val="0"/>
          <w:numId w:val="1"/>
        </w:numPr>
        <w:jc w:val="both"/>
        <w:rPr>
          <w:vanish/>
          <w:color w:val="000000"/>
        </w:rPr>
      </w:pPr>
    </w:p>
    <w:p w14:paraId="63C0BE43" w14:textId="77777777" w:rsidR="00173BC1" w:rsidRDefault="00173BC1">
      <w:pPr>
        <w:pStyle w:val="ListParagraph"/>
        <w:numPr>
          <w:ilvl w:val="0"/>
          <w:numId w:val="1"/>
        </w:numPr>
        <w:jc w:val="both"/>
        <w:rPr>
          <w:vanish/>
          <w:color w:val="000000"/>
        </w:rPr>
      </w:pPr>
    </w:p>
    <w:p w14:paraId="74500719" w14:textId="77777777" w:rsidR="00173BC1" w:rsidRDefault="00173BC1">
      <w:pPr>
        <w:pStyle w:val="ListParagraph"/>
        <w:numPr>
          <w:ilvl w:val="0"/>
          <w:numId w:val="1"/>
        </w:numPr>
        <w:jc w:val="both"/>
        <w:rPr>
          <w:vanish/>
          <w:color w:val="000000"/>
        </w:rPr>
      </w:pPr>
    </w:p>
    <w:p w14:paraId="3D2D4677" w14:textId="77777777" w:rsidR="00173BC1" w:rsidRDefault="00173BC1">
      <w:pPr>
        <w:pStyle w:val="ListParagraph"/>
        <w:numPr>
          <w:ilvl w:val="0"/>
          <w:numId w:val="1"/>
        </w:numPr>
        <w:jc w:val="both"/>
        <w:rPr>
          <w:vanish/>
          <w:color w:val="000000"/>
        </w:rPr>
      </w:pPr>
    </w:p>
    <w:p w14:paraId="0CF50ACA" w14:textId="77777777" w:rsidR="00173BC1" w:rsidRDefault="00173BC1">
      <w:pPr>
        <w:pStyle w:val="ListParagraph"/>
        <w:numPr>
          <w:ilvl w:val="0"/>
          <w:numId w:val="1"/>
        </w:numPr>
        <w:jc w:val="both"/>
        <w:rPr>
          <w:vanish/>
          <w:color w:val="000000"/>
        </w:rPr>
      </w:pPr>
    </w:p>
    <w:p w14:paraId="2FABACC5" w14:textId="77777777" w:rsidR="00173BC1" w:rsidRDefault="00173BC1">
      <w:pPr>
        <w:pStyle w:val="ListParagraph"/>
        <w:numPr>
          <w:ilvl w:val="0"/>
          <w:numId w:val="1"/>
        </w:numPr>
        <w:jc w:val="both"/>
        <w:rPr>
          <w:vanish/>
          <w:color w:val="000000"/>
        </w:rPr>
      </w:pPr>
    </w:p>
    <w:p w14:paraId="680FBCAF" w14:textId="77777777" w:rsidR="00173BC1" w:rsidRDefault="00173BC1">
      <w:pPr>
        <w:pStyle w:val="ListParagraph"/>
        <w:numPr>
          <w:ilvl w:val="0"/>
          <w:numId w:val="1"/>
        </w:numPr>
        <w:jc w:val="both"/>
        <w:rPr>
          <w:vanish/>
          <w:color w:val="000000"/>
        </w:rPr>
      </w:pPr>
    </w:p>
    <w:p w14:paraId="3EC66B7A" w14:textId="77777777" w:rsidR="00173BC1" w:rsidRDefault="00173BC1">
      <w:pPr>
        <w:pStyle w:val="ListParagraph"/>
        <w:numPr>
          <w:ilvl w:val="0"/>
          <w:numId w:val="1"/>
        </w:numPr>
        <w:jc w:val="both"/>
        <w:rPr>
          <w:vanish/>
          <w:color w:val="000000"/>
        </w:rPr>
      </w:pPr>
    </w:p>
    <w:p w14:paraId="5D16025B" w14:textId="77777777" w:rsidR="00173BC1" w:rsidRDefault="00173BC1">
      <w:pPr>
        <w:pStyle w:val="ListParagraph"/>
        <w:numPr>
          <w:ilvl w:val="0"/>
          <w:numId w:val="1"/>
        </w:numPr>
        <w:jc w:val="both"/>
        <w:rPr>
          <w:vanish/>
          <w:color w:val="000000"/>
        </w:rPr>
      </w:pPr>
    </w:p>
    <w:p w14:paraId="30655180" w14:textId="77777777" w:rsidR="00173BC1" w:rsidRDefault="00173BC1">
      <w:pPr>
        <w:pStyle w:val="ListParagraph"/>
        <w:numPr>
          <w:ilvl w:val="0"/>
          <w:numId w:val="1"/>
        </w:numPr>
        <w:jc w:val="both"/>
        <w:rPr>
          <w:vanish/>
          <w:color w:val="000000"/>
        </w:rPr>
      </w:pPr>
    </w:p>
    <w:p w14:paraId="39F45951" w14:textId="77777777" w:rsidR="00173BC1" w:rsidRDefault="00173BC1">
      <w:pPr>
        <w:pStyle w:val="ListParagraph"/>
        <w:numPr>
          <w:ilvl w:val="0"/>
          <w:numId w:val="1"/>
        </w:numPr>
        <w:jc w:val="both"/>
        <w:rPr>
          <w:vanish/>
          <w:color w:val="000000"/>
        </w:rPr>
      </w:pPr>
    </w:p>
    <w:p w14:paraId="6E134CA5" w14:textId="77777777" w:rsidR="00173BC1" w:rsidRDefault="00173BC1">
      <w:pPr>
        <w:pStyle w:val="ListParagraph"/>
        <w:numPr>
          <w:ilvl w:val="0"/>
          <w:numId w:val="1"/>
        </w:numPr>
        <w:jc w:val="both"/>
        <w:rPr>
          <w:vanish/>
          <w:color w:val="000000"/>
        </w:rPr>
      </w:pPr>
    </w:p>
    <w:p w14:paraId="75703612" w14:textId="77777777" w:rsidR="00173BC1" w:rsidRDefault="00173BC1">
      <w:pPr>
        <w:pStyle w:val="ListParagraph"/>
        <w:numPr>
          <w:ilvl w:val="0"/>
          <w:numId w:val="1"/>
        </w:numPr>
        <w:jc w:val="both"/>
        <w:rPr>
          <w:vanish/>
          <w:color w:val="000000"/>
        </w:rPr>
      </w:pPr>
    </w:p>
    <w:p w14:paraId="6CD7528A" w14:textId="77777777" w:rsidR="00173BC1" w:rsidRDefault="00173BC1">
      <w:pPr>
        <w:pStyle w:val="ListParagraph"/>
        <w:numPr>
          <w:ilvl w:val="0"/>
          <w:numId w:val="1"/>
        </w:numPr>
        <w:jc w:val="both"/>
        <w:rPr>
          <w:vanish/>
          <w:color w:val="000000"/>
        </w:rPr>
      </w:pPr>
    </w:p>
    <w:p w14:paraId="1B8657AB" w14:textId="77777777" w:rsidR="00173BC1" w:rsidRDefault="00173BC1">
      <w:pPr>
        <w:pStyle w:val="ListParagraph"/>
        <w:numPr>
          <w:ilvl w:val="0"/>
          <w:numId w:val="1"/>
        </w:numPr>
        <w:jc w:val="both"/>
        <w:rPr>
          <w:vanish/>
          <w:color w:val="000000"/>
        </w:rPr>
      </w:pPr>
    </w:p>
    <w:p w14:paraId="0BDE0561" w14:textId="77777777" w:rsidR="00173BC1" w:rsidRDefault="00173BC1">
      <w:pPr>
        <w:pStyle w:val="ListParagraph"/>
        <w:numPr>
          <w:ilvl w:val="0"/>
          <w:numId w:val="1"/>
        </w:numPr>
        <w:jc w:val="both"/>
        <w:rPr>
          <w:vanish/>
          <w:color w:val="000000"/>
        </w:rPr>
      </w:pPr>
    </w:p>
    <w:p w14:paraId="5F810DF0" w14:textId="77777777" w:rsidR="00173BC1" w:rsidRDefault="00173BC1">
      <w:pPr>
        <w:pStyle w:val="ListParagraph"/>
        <w:numPr>
          <w:ilvl w:val="0"/>
          <w:numId w:val="1"/>
        </w:numPr>
        <w:jc w:val="both"/>
        <w:rPr>
          <w:vanish/>
          <w:color w:val="000000"/>
        </w:rPr>
      </w:pPr>
    </w:p>
    <w:p w14:paraId="750096C3" w14:textId="77777777" w:rsidR="00173BC1" w:rsidRDefault="00173BC1">
      <w:pPr>
        <w:pStyle w:val="ListParagraph"/>
        <w:numPr>
          <w:ilvl w:val="0"/>
          <w:numId w:val="1"/>
        </w:numPr>
        <w:jc w:val="both"/>
        <w:rPr>
          <w:vanish/>
          <w:color w:val="000000"/>
        </w:rPr>
      </w:pPr>
    </w:p>
    <w:p w14:paraId="32A4AA3B" w14:textId="77777777" w:rsidR="00173BC1" w:rsidRDefault="00173BC1">
      <w:pPr>
        <w:pStyle w:val="ListParagraph"/>
        <w:numPr>
          <w:ilvl w:val="0"/>
          <w:numId w:val="1"/>
        </w:numPr>
        <w:jc w:val="both"/>
        <w:rPr>
          <w:vanish/>
          <w:color w:val="000000"/>
        </w:rPr>
      </w:pPr>
    </w:p>
    <w:p w14:paraId="722368C8" w14:textId="77777777" w:rsidR="00173BC1" w:rsidRDefault="00173BC1">
      <w:pPr>
        <w:pStyle w:val="ListParagraph"/>
        <w:numPr>
          <w:ilvl w:val="0"/>
          <w:numId w:val="1"/>
        </w:numPr>
        <w:jc w:val="both"/>
        <w:rPr>
          <w:vanish/>
          <w:color w:val="000000"/>
        </w:rPr>
      </w:pPr>
    </w:p>
    <w:p w14:paraId="5377A835" w14:textId="77777777" w:rsidR="00173BC1" w:rsidRDefault="00173BC1">
      <w:pPr>
        <w:pStyle w:val="ListParagraph"/>
        <w:numPr>
          <w:ilvl w:val="0"/>
          <w:numId w:val="1"/>
        </w:numPr>
        <w:jc w:val="both"/>
        <w:rPr>
          <w:vanish/>
          <w:color w:val="000000"/>
        </w:rPr>
      </w:pPr>
    </w:p>
    <w:p w14:paraId="307CD44B" w14:textId="77777777" w:rsidR="00173BC1" w:rsidRDefault="00173BC1">
      <w:pPr>
        <w:pStyle w:val="ListParagraph"/>
        <w:numPr>
          <w:ilvl w:val="0"/>
          <w:numId w:val="1"/>
        </w:numPr>
        <w:jc w:val="both"/>
        <w:rPr>
          <w:vanish/>
          <w:color w:val="000000"/>
        </w:rPr>
      </w:pPr>
    </w:p>
    <w:p w14:paraId="3FE90F52" w14:textId="77777777" w:rsidR="00173BC1" w:rsidRDefault="00173BC1">
      <w:pPr>
        <w:pStyle w:val="ListParagraph"/>
        <w:numPr>
          <w:ilvl w:val="0"/>
          <w:numId w:val="1"/>
        </w:numPr>
        <w:jc w:val="both"/>
        <w:rPr>
          <w:vanish/>
          <w:color w:val="000000"/>
        </w:rPr>
      </w:pPr>
    </w:p>
    <w:p w14:paraId="6AFDA0F7" w14:textId="77777777" w:rsidR="00173BC1" w:rsidRDefault="00173BC1">
      <w:pPr>
        <w:pStyle w:val="ListParagraph"/>
        <w:numPr>
          <w:ilvl w:val="0"/>
          <w:numId w:val="1"/>
        </w:numPr>
        <w:jc w:val="both"/>
        <w:rPr>
          <w:vanish/>
          <w:color w:val="000000"/>
        </w:rPr>
      </w:pPr>
    </w:p>
    <w:p w14:paraId="1F151E51" w14:textId="77777777" w:rsidR="00173BC1" w:rsidRDefault="00173BC1">
      <w:pPr>
        <w:pStyle w:val="ListParagraph"/>
        <w:numPr>
          <w:ilvl w:val="0"/>
          <w:numId w:val="1"/>
        </w:numPr>
        <w:jc w:val="both"/>
        <w:rPr>
          <w:vanish/>
          <w:color w:val="000000"/>
        </w:rPr>
      </w:pPr>
    </w:p>
    <w:p w14:paraId="0838C333" w14:textId="77777777" w:rsidR="00173BC1" w:rsidRDefault="00173BC1">
      <w:pPr>
        <w:pStyle w:val="ListParagraph"/>
        <w:numPr>
          <w:ilvl w:val="0"/>
          <w:numId w:val="1"/>
        </w:numPr>
        <w:jc w:val="both"/>
        <w:rPr>
          <w:vanish/>
          <w:color w:val="000000"/>
        </w:rPr>
      </w:pPr>
    </w:p>
    <w:p w14:paraId="04A530BB" w14:textId="77777777" w:rsidR="00173BC1" w:rsidRDefault="00173BC1">
      <w:pPr>
        <w:pStyle w:val="ListParagraph"/>
        <w:numPr>
          <w:ilvl w:val="0"/>
          <w:numId w:val="1"/>
        </w:numPr>
        <w:jc w:val="both"/>
        <w:rPr>
          <w:vanish/>
          <w:color w:val="000000"/>
        </w:rPr>
      </w:pPr>
    </w:p>
    <w:p w14:paraId="504B280F" w14:textId="77777777" w:rsidR="00173BC1" w:rsidRDefault="00173BC1">
      <w:pPr>
        <w:pStyle w:val="ListParagraph"/>
        <w:numPr>
          <w:ilvl w:val="0"/>
          <w:numId w:val="1"/>
        </w:numPr>
        <w:jc w:val="both"/>
        <w:rPr>
          <w:vanish/>
          <w:color w:val="000000"/>
        </w:rPr>
      </w:pPr>
    </w:p>
    <w:p w14:paraId="6E4CB524" w14:textId="77777777" w:rsidR="00173BC1" w:rsidRDefault="00173BC1">
      <w:pPr>
        <w:pStyle w:val="ListParagraph"/>
        <w:numPr>
          <w:ilvl w:val="0"/>
          <w:numId w:val="1"/>
        </w:numPr>
        <w:jc w:val="both"/>
        <w:rPr>
          <w:vanish/>
          <w:color w:val="000000"/>
        </w:rPr>
      </w:pPr>
    </w:p>
    <w:p w14:paraId="0FCE2349" w14:textId="77777777" w:rsidR="00173BC1" w:rsidRDefault="00173BC1">
      <w:pPr>
        <w:pStyle w:val="ListParagraph"/>
        <w:numPr>
          <w:ilvl w:val="0"/>
          <w:numId w:val="1"/>
        </w:numPr>
        <w:jc w:val="both"/>
        <w:rPr>
          <w:vanish/>
          <w:color w:val="000000"/>
        </w:rPr>
      </w:pPr>
    </w:p>
    <w:p w14:paraId="722C6F13" w14:textId="77777777" w:rsidR="00173BC1" w:rsidRDefault="00173BC1">
      <w:pPr>
        <w:pStyle w:val="ListParagraph"/>
        <w:numPr>
          <w:ilvl w:val="0"/>
          <w:numId w:val="1"/>
        </w:numPr>
        <w:jc w:val="both"/>
        <w:rPr>
          <w:vanish/>
          <w:color w:val="000000"/>
        </w:rPr>
      </w:pPr>
    </w:p>
    <w:p w14:paraId="2DAE17A7" w14:textId="77777777" w:rsidR="00173BC1" w:rsidRDefault="00173BC1">
      <w:pPr>
        <w:pStyle w:val="ListParagraph"/>
        <w:numPr>
          <w:ilvl w:val="0"/>
          <w:numId w:val="1"/>
        </w:numPr>
        <w:jc w:val="both"/>
        <w:rPr>
          <w:vanish/>
          <w:color w:val="000000"/>
        </w:rPr>
      </w:pPr>
    </w:p>
    <w:p w14:paraId="0ACE1CF1" w14:textId="77777777" w:rsidR="00173BC1" w:rsidRDefault="00173BC1">
      <w:pPr>
        <w:pStyle w:val="ListParagraph"/>
        <w:numPr>
          <w:ilvl w:val="0"/>
          <w:numId w:val="1"/>
        </w:numPr>
        <w:jc w:val="both"/>
        <w:rPr>
          <w:vanish/>
          <w:color w:val="000000"/>
        </w:rPr>
      </w:pPr>
    </w:p>
    <w:p w14:paraId="2038F0AA" w14:textId="77777777" w:rsidR="00173BC1" w:rsidRDefault="00173BC1">
      <w:pPr>
        <w:pStyle w:val="ListParagraph"/>
        <w:numPr>
          <w:ilvl w:val="0"/>
          <w:numId w:val="1"/>
        </w:numPr>
        <w:jc w:val="both"/>
        <w:rPr>
          <w:vanish/>
          <w:color w:val="000000"/>
        </w:rPr>
      </w:pPr>
    </w:p>
    <w:p w14:paraId="43757C8E" w14:textId="77777777" w:rsidR="00173BC1" w:rsidRDefault="00173BC1">
      <w:pPr>
        <w:pStyle w:val="ListParagraph"/>
        <w:numPr>
          <w:ilvl w:val="0"/>
          <w:numId w:val="1"/>
        </w:numPr>
        <w:jc w:val="both"/>
        <w:rPr>
          <w:vanish/>
          <w:color w:val="000000"/>
        </w:rPr>
      </w:pPr>
    </w:p>
    <w:p w14:paraId="0D38226A" w14:textId="77777777" w:rsidR="00173BC1" w:rsidRDefault="00173BC1">
      <w:pPr>
        <w:pStyle w:val="ListParagraph"/>
        <w:numPr>
          <w:ilvl w:val="0"/>
          <w:numId w:val="1"/>
        </w:numPr>
        <w:jc w:val="both"/>
        <w:rPr>
          <w:vanish/>
          <w:color w:val="000000"/>
        </w:rPr>
      </w:pPr>
    </w:p>
    <w:p w14:paraId="3D8CF348" w14:textId="77777777" w:rsidR="00173BC1" w:rsidRDefault="00173BC1">
      <w:pPr>
        <w:pStyle w:val="ListParagraph"/>
        <w:numPr>
          <w:ilvl w:val="0"/>
          <w:numId w:val="1"/>
        </w:numPr>
        <w:jc w:val="both"/>
        <w:rPr>
          <w:vanish/>
          <w:color w:val="000000"/>
        </w:rPr>
      </w:pPr>
    </w:p>
    <w:p w14:paraId="635DE287" w14:textId="77777777" w:rsidR="00173BC1" w:rsidRDefault="00173BC1">
      <w:pPr>
        <w:pStyle w:val="ListParagraph"/>
        <w:numPr>
          <w:ilvl w:val="0"/>
          <w:numId w:val="1"/>
        </w:numPr>
        <w:jc w:val="both"/>
        <w:rPr>
          <w:vanish/>
          <w:color w:val="000000"/>
        </w:rPr>
      </w:pPr>
    </w:p>
    <w:p w14:paraId="23C838ED" w14:textId="77777777" w:rsidR="00173BC1" w:rsidRDefault="00173BC1">
      <w:pPr>
        <w:pStyle w:val="ListParagraph"/>
        <w:numPr>
          <w:ilvl w:val="0"/>
          <w:numId w:val="1"/>
        </w:numPr>
        <w:jc w:val="both"/>
        <w:rPr>
          <w:vanish/>
          <w:color w:val="000000"/>
        </w:rPr>
      </w:pPr>
    </w:p>
    <w:p w14:paraId="533C9471" w14:textId="77777777" w:rsidR="00173BC1" w:rsidRDefault="00173BC1">
      <w:pPr>
        <w:pStyle w:val="ListParagraph"/>
        <w:numPr>
          <w:ilvl w:val="0"/>
          <w:numId w:val="1"/>
        </w:numPr>
        <w:jc w:val="both"/>
        <w:rPr>
          <w:vanish/>
          <w:color w:val="000000"/>
        </w:rPr>
      </w:pPr>
    </w:p>
    <w:p w14:paraId="5617A3AB" w14:textId="77777777" w:rsidR="00173BC1" w:rsidRDefault="00173BC1">
      <w:pPr>
        <w:pStyle w:val="ListParagraph"/>
        <w:numPr>
          <w:ilvl w:val="0"/>
          <w:numId w:val="1"/>
        </w:numPr>
        <w:jc w:val="both"/>
        <w:rPr>
          <w:vanish/>
          <w:color w:val="000000"/>
        </w:rPr>
      </w:pPr>
    </w:p>
    <w:p w14:paraId="63EEB12F" w14:textId="77777777" w:rsidR="00173BC1" w:rsidRDefault="00173BC1">
      <w:pPr>
        <w:pStyle w:val="ListParagraph"/>
        <w:numPr>
          <w:ilvl w:val="0"/>
          <w:numId w:val="1"/>
        </w:numPr>
        <w:jc w:val="both"/>
        <w:rPr>
          <w:vanish/>
          <w:color w:val="000000"/>
        </w:rPr>
      </w:pPr>
    </w:p>
    <w:p w14:paraId="57103EA6" w14:textId="77777777" w:rsidR="00173BC1" w:rsidRDefault="00173BC1">
      <w:pPr>
        <w:pStyle w:val="ListParagraph"/>
        <w:numPr>
          <w:ilvl w:val="0"/>
          <w:numId w:val="1"/>
        </w:numPr>
        <w:jc w:val="both"/>
        <w:rPr>
          <w:vanish/>
          <w:color w:val="000000"/>
        </w:rPr>
      </w:pPr>
    </w:p>
    <w:p w14:paraId="254059B2" w14:textId="77777777" w:rsidR="00173BC1" w:rsidRDefault="00173BC1">
      <w:pPr>
        <w:pStyle w:val="ListParagraph"/>
        <w:numPr>
          <w:ilvl w:val="0"/>
          <w:numId w:val="1"/>
        </w:numPr>
        <w:jc w:val="both"/>
        <w:rPr>
          <w:vanish/>
          <w:color w:val="000000"/>
        </w:rPr>
      </w:pPr>
    </w:p>
    <w:p w14:paraId="30BDD104" w14:textId="77777777" w:rsidR="00173BC1" w:rsidRDefault="00173BC1">
      <w:pPr>
        <w:pStyle w:val="ListParagraph"/>
        <w:numPr>
          <w:ilvl w:val="0"/>
          <w:numId w:val="1"/>
        </w:numPr>
        <w:jc w:val="both"/>
        <w:rPr>
          <w:vanish/>
          <w:color w:val="000000"/>
        </w:rPr>
      </w:pPr>
    </w:p>
    <w:p w14:paraId="7D0847A3" w14:textId="77777777" w:rsidR="00173BC1" w:rsidRDefault="00173BC1">
      <w:pPr>
        <w:pStyle w:val="ListParagraph"/>
        <w:numPr>
          <w:ilvl w:val="0"/>
          <w:numId w:val="1"/>
        </w:numPr>
        <w:jc w:val="both"/>
        <w:rPr>
          <w:vanish/>
          <w:color w:val="000000"/>
        </w:rPr>
      </w:pPr>
    </w:p>
    <w:p w14:paraId="41B13977" w14:textId="77777777" w:rsidR="00173BC1" w:rsidRDefault="00173BC1">
      <w:pPr>
        <w:pStyle w:val="ListParagraph"/>
        <w:numPr>
          <w:ilvl w:val="0"/>
          <w:numId w:val="1"/>
        </w:numPr>
        <w:jc w:val="both"/>
        <w:rPr>
          <w:vanish/>
          <w:color w:val="000000"/>
        </w:rPr>
      </w:pPr>
    </w:p>
    <w:p w14:paraId="46F670CF" w14:textId="77777777" w:rsidR="00173BC1" w:rsidRDefault="00173BC1">
      <w:pPr>
        <w:pStyle w:val="ListParagraph"/>
        <w:numPr>
          <w:ilvl w:val="0"/>
          <w:numId w:val="1"/>
        </w:numPr>
        <w:jc w:val="both"/>
        <w:rPr>
          <w:vanish/>
          <w:color w:val="000000"/>
        </w:rPr>
      </w:pPr>
    </w:p>
    <w:p w14:paraId="77528239" w14:textId="77777777" w:rsidR="00173BC1" w:rsidRDefault="00173BC1">
      <w:pPr>
        <w:pStyle w:val="ListParagraph"/>
        <w:numPr>
          <w:ilvl w:val="0"/>
          <w:numId w:val="1"/>
        </w:numPr>
        <w:jc w:val="both"/>
        <w:rPr>
          <w:vanish/>
          <w:color w:val="000000"/>
        </w:rPr>
      </w:pPr>
    </w:p>
    <w:p w14:paraId="335ABA6C" w14:textId="77777777" w:rsidR="00173BC1" w:rsidRDefault="00173BC1">
      <w:pPr>
        <w:pStyle w:val="ListParagraph"/>
        <w:numPr>
          <w:ilvl w:val="0"/>
          <w:numId w:val="1"/>
        </w:numPr>
        <w:jc w:val="both"/>
        <w:rPr>
          <w:vanish/>
          <w:color w:val="000000"/>
        </w:rPr>
      </w:pPr>
    </w:p>
    <w:p w14:paraId="3AAE827F" w14:textId="77777777" w:rsidR="00173BC1" w:rsidRDefault="00173BC1">
      <w:pPr>
        <w:pStyle w:val="ListParagraph"/>
        <w:numPr>
          <w:ilvl w:val="0"/>
          <w:numId w:val="1"/>
        </w:numPr>
        <w:jc w:val="both"/>
        <w:rPr>
          <w:vanish/>
          <w:color w:val="000000"/>
        </w:rPr>
      </w:pPr>
    </w:p>
    <w:p w14:paraId="53D123FE" w14:textId="77777777" w:rsidR="00173BC1" w:rsidRDefault="00173BC1">
      <w:pPr>
        <w:pStyle w:val="ListParagraph"/>
        <w:numPr>
          <w:ilvl w:val="0"/>
          <w:numId w:val="1"/>
        </w:numPr>
        <w:jc w:val="both"/>
        <w:rPr>
          <w:vanish/>
          <w:color w:val="000000"/>
        </w:rPr>
      </w:pPr>
    </w:p>
    <w:p w14:paraId="195EA9A8" w14:textId="77777777" w:rsidR="00173BC1" w:rsidRDefault="00173BC1">
      <w:pPr>
        <w:pStyle w:val="ListParagraph"/>
        <w:numPr>
          <w:ilvl w:val="0"/>
          <w:numId w:val="1"/>
        </w:numPr>
        <w:jc w:val="both"/>
        <w:rPr>
          <w:vanish/>
          <w:color w:val="000000"/>
        </w:rPr>
      </w:pPr>
    </w:p>
    <w:p w14:paraId="5F9F5876" w14:textId="77777777" w:rsidR="00173BC1" w:rsidRDefault="00173BC1">
      <w:pPr>
        <w:pStyle w:val="ListParagraph"/>
        <w:numPr>
          <w:ilvl w:val="0"/>
          <w:numId w:val="1"/>
        </w:numPr>
        <w:jc w:val="both"/>
        <w:rPr>
          <w:vanish/>
          <w:color w:val="000000"/>
        </w:rPr>
      </w:pPr>
    </w:p>
    <w:p w14:paraId="7F119D2D" w14:textId="77777777" w:rsidR="00173BC1" w:rsidRDefault="00173BC1">
      <w:pPr>
        <w:pStyle w:val="ListParagraph"/>
        <w:numPr>
          <w:ilvl w:val="0"/>
          <w:numId w:val="1"/>
        </w:numPr>
        <w:jc w:val="both"/>
        <w:rPr>
          <w:vanish/>
          <w:color w:val="000000"/>
        </w:rPr>
      </w:pPr>
    </w:p>
    <w:p w14:paraId="61C7C048" w14:textId="77777777" w:rsidR="00173BC1" w:rsidRDefault="00173BC1">
      <w:pPr>
        <w:pStyle w:val="ListParagraph"/>
        <w:numPr>
          <w:ilvl w:val="0"/>
          <w:numId w:val="1"/>
        </w:numPr>
        <w:jc w:val="both"/>
        <w:rPr>
          <w:vanish/>
          <w:color w:val="000000"/>
        </w:rPr>
      </w:pPr>
    </w:p>
    <w:p w14:paraId="47286A97" w14:textId="77777777" w:rsidR="00173BC1" w:rsidRDefault="00173BC1">
      <w:pPr>
        <w:pStyle w:val="ListParagraph"/>
        <w:numPr>
          <w:ilvl w:val="0"/>
          <w:numId w:val="1"/>
        </w:numPr>
        <w:jc w:val="both"/>
        <w:rPr>
          <w:vanish/>
          <w:color w:val="000000"/>
        </w:rPr>
      </w:pPr>
    </w:p>
    <w:p w14:paraId="748DF3ED" w14:textId="77777777" w:rsidR="00173BC1" w:rsidRDefault="00173BC1">
      <w:pPr>
        <w:pStyle w:val="ListParagraph"/>
        <w:numPr>
          <w:ilvl w:val="0"/>
          <w:numId w:val="1"/>
        </w:numPr>
        <w:jc w:val="both"/>
        <w:rPr>
          <w:vanish/>
          <w:color w:val="000000"/>
        </w:rPr>
      </w:pPr>
    </w:p>
    <w:p w14:paraId="04D3B979" w14:textId="77777777" w:rsidR="00173BC1" w:rsidRDefault="00173BC1">
      <w:pPr>
        <w:pStyle w:val="ListParagraph"/>
        <w:numPr>
          <w:ilvl w:val="0"/>
          <w:numId w:val="1"/>
        </w:numPr>
        <w:jc w:val="both"/>
        <w:rPr>
          <w:vanish/>
          <w:color w:val="000000"/>
        </w:rPr>
      </w:pPr>
    </w:p>
    <w:p w14:paraId="497EF980" w14:textId="77777777" w:rsidR="00173BC1" w:rsidRDefault="00173BC1">
      <w:pPr>
        <w:pStyle w:val="ListParagraph"/>
        <w:numPr>
          <w:ilvl w:val="0"/>
          <w:numId w:val="1"/>
        </w:numPr>
        <w:jc w:val="both"/>
        <w:rPr>
          <w:vanish/>
          <w:color w:val="000000"/>
        </w:rPr>
      </w:pPr>
    </w:p>
    <w:p w14:paraId="2736733A" w14:textId="77777777" w:rsidR="00173BC1" w:rsidRDefault="00173BC1">
      <w:pPr>
        <w:pStyle w:val="ListParagraph"/>
        <w:numPr>
          <w:ilvl w:val="0"/>
          <w:numId w:val="1"/>
        </w:numPr>
        <w:jc w:val="both"/>
        <w:rPr>
          <w:vanish/>
          <w:color w:val="000000"/>
        </w:rPr>
      </w:pPr>
    </w:p>
    <w:p w14:paraId="6EEF35BC" w14:textId="77777777" w:rsidR="00173BC1" w:rsidRDefault="00173BC1">
      <w:pPr>
        <w:pStyle w:val="ListParagraph"/>
        <w:numPr>
          <w:ilvl w:val="0"/>
          <w:numId w:val="1"/>
        </w:numPr>
        <w:jc w:val="both"/>
        <w:rPr>
          <w:vanish/>
          <w:color w:val="000000"/>
        </w:rPr>
      </w:pPr>
    </w:p>
    <w:p w14:paraId="69ED59F1" w14:textId="77777777" w:rsidR="00173BC1" w:rsidRDefault="00173BC1">
      <w:pPr>
        <w:pStyle w:val="ListParagraph"/>
        <w:numPr>
          <w:ilvl w:val="0"/>
          <w:numId w:val="1"/>
        </w:numPr>
        <w:jc w:val="both"/>
        <w:rPr>
          <w:vanish/>
          <w:color w:val="000000"/>
        </w:rPr>
      </w:pPr>
    </w:p>
    <w:p w14:paraId="51A05B13" w14:textId="77777777" w:rsidR="00173BC1" w:rsidRDefault="00173BC1">
      <w:pPr>
        <w:pStyle w:val="ListParagraph"/>
        <w:numPr>
          <w:ilvl w:val="0"/>
          <w:numId w:val="1"/>
        </w:numPr>
        <w:jc w:val="both"/>
        <w:rPr>
          <w:vanish/>
          <w:color w:val="000000"/>
        </w:rPr>
      </w:pPr>
    </w:p>
    <w:p w14:paraId="0FD2D0A8" w14:textId="77777777" w:rsidR="00173BC1" w:rsidRDefault="00173BC1">
      <w:pPr>
        <w:pStyle w:val="ListParagraph"/>
        <w:numPr>
          <w:ilvl w:val="0"/>
          <w:numId w:val="1"/>
        </w:numPr>
        <w:jc w:val="both"/>
        <w:rPr>
          <w:vanish/>
          <w:color w:val="000000"/>
        </w:rPr>
      </w:pPr>
    </w:p>
    <w:p w14:paraId="259B6DF6" w14:textId="77777777" w:rsidR="00173BC1" w:rsidRDefault="00173BC1">
      <w:pPr>
        <w:pStyle w:val="ListParagraph"/>
        <w:numPr>
          <w:ilvl w:val="0"/>
          <w:numId w:val="1"/>
        </w:numPr>
        <w:jc w:val="both"/>
        <w:rPr>
          <w:vanish/>
          <w:color w:val="000000"/>
        </w:rPr>
      </w:pPr>
    </w:p>
    <w:p w14:paraId="56D6414B" w14:textId="77777777" w:rsidR="00173BC1" w:rsidRDefault="00173BC1">
      <w:pPr>
        <w:pStyle w:val="ListParagraph"/>
        <w:numPr>
          <w:ilvl w:val="0"/>
          <w:numId w:val="1"/>
        </w:numPr>
        <w:jc w:val="both"/>
        <w:rPr>
          <w:vanish/>
          <w:color w:val="000000"/>
        </w:rPr>
      </w:pPr>
    </w:p>
    <w:p w14:paraId="7493CCA9" w14:textId="77777777" w:rsidR="00173BC1" w:rsidRDefault="00173BC1">
      <w:pPr>
        <w:pStyle w:val="ListParagraph"/>
        <w:numPr>
          <w:ilvl w:val="0"/>
          <w:numId w:val="1"/>
        </w:numPr>
        <w:jc w:val="both"/>
        <w:rPr>
          <w:vanish/>
          <w:color w:val="000000"/>
        </w:rPr>
      </w:pPr>
    </w:p>
    <w:p w14:paraId="651F573E" w14:textId="77777777" w:rsidR="00173BC1" w:rsidRDefault="00173BC1">
      <w:pPr>
        <w:pStyle w:val="ListParagraph"/>
        <w:numPr>
          <w:ilvl w:val="0"/>
          <w:numId w:val="1"/>
        </w:numPr>
        <w:jc w:val="both"/>
        <w:rPr>
          <w:vanish/>
          <w:color w:val="000000"/>
        </w:rPr>
      </w:pPr>
    </w:p>
    <w:p w14:paraId="7E62DC6E" w14:textId="77777777" w:rsidR="00173BC1" w:rsidRDefault="00173BC1">
      <w:pPr>
        <w:pStyle w:val="ListParagraph"/>
        <w:numPr>
          <w:ilvl w:val="0"/>
          <w:numId w:val="1"/>
        </w:numPr>
        <w:jc w:val="both"/>
        <w:rPr>
          <w:vanish/>
          <w:color w:val="000000"/>
        </w:rPr>
      </w:pPr>
    </w:p>
    <w:p w14:paraId="31AF7248" w14:textId="77777777" w:rsidR="00173BC1" w:rsidRDefault="00173BC1">
      <w:pPr>
        <w:pStyle w:val="ListParagraph"/>
        <w:numPr>
          <w:ilvl w:val="0"/>
          <w:numId w:val="1"/>
        </w:numPr>
        <w:jc w:val="both"/>
        <w:rPr>
          <w:vanish/>
          <w:color w:val="000000"/>
        </w:rPr>
      </w:pPr>
    </w:p>
    <w:p w14:paraId="32BFF39F" w14:textId="77777777" w:rsidR="00173BC1" w:rsidRDefault="00173BC1">
      <w:pPr>
        <w:pStyle w:val="ListParagraph"/>
        <w:numPr>
          <w:ilvl w:val="0"/>
          <w:numId w:val="1"/>
        </w:numPr>
        <w:jc w:val="both"/>
        <w:rPr>
          <w:vanish/>
          <w:color w:val="000000"/>
        </w:rPr>
      </w:pPr>
    </w:p>
    <w:p w14:paraId="08F1EED6" w14:textId="77777777" w:rsidR="00173BC1" w:rsidRDefault="00173BC1">
      <w:pPr>
        <w:pStyle w:val="ListParagraph"/>
        <w:numPr>
          <w:ilvl w:val="0"/>
          <w:numId w:val="1"/>
        </w:numPr>
        <w:jc w:val="both"/>
        <w:rPr>
          <w:vanish/>
          <w:color w:val="000000"/>
        </w:rPr>
      </w:pPr>
    </w:p>
    <w:p w14:paraId="44643393" w14:textId="77777777" w:rsidR="00173BC1" w:rsidRDefault="00173BC1">
      <w:pPr>
        <w:pStyle w:val="ListParagraph"/>
        <w:numPr>
          <w:ilvl w:val="0"/>
          <w:numId w:val="1"/>
        </w:numPr>
        <w:jc w:val="both"/>
        <w:rPr>
          <w:vanish/>
          <w:color w:val="000000"/>
        </w:rPr>
      </w:pPr>
    </w:p>
    <w:p w14:paraId="531B7235" w14:textId="77777777" w:rsidR="00173BC1" w:rsidRDefault="00173BC1">
      <w:pPr>
        <w:pStyle w:val="ListParagraph"/>
        <w:numPr>
          <w:ilvl w:val="0"/>
          <w:numId w:val="1"/>
        </w:numPr>
        <w:jc w:val="both"/>
        <w:rPr>
          <w:vanish/>
          <w:color w:val="000000"/>
        </w:rPr>
      </w:pPr>
    </w:p>
    <w:p w14:paraId="5EF932FE" w14:textId="77777777" w:rsidR="00173BC1" w:rsidRDefault="00173BC1">
      <w:pPr>
        <w:pStyle w:val="ListParagraph"/>
        <w:numPr>
          <w:ilvl w:val="0"/>
          <w:numId w:val="1"/>
        </w:numPr>
        <w:jc w:val="both"/>
        <w:rPr>
          <w:vanish/>
          <w:color w:val="000000"/>
        </w:rPr>
      </w:pPr>
    </w:p>
    <w:p w14:paraId="19262F04" w14:textId="77777777" w:rsidR="00173BC1" w:rsidRDefault="00173BC1">
      <w:pPr>
        <w:pStyle w:val="ListParagraph"/>
        <w:numPr>
          <w:ilvl w:val="0"/>
          <w:numId w:val="1"/>
        </w:numPr>
        <w:jc w:val="both"/>
        <w:rPr>
          <w:vanish/>
          <w:color w:val="000000"/>
        </w:rPr>
      </w:pPr>
    </w:p>
    <w:p w14:paraId="68E65FC7" w14:textId="77777777" w:rsidR="00173BC1" w:rsidRDefault="00173BC1">
      <w:pPr>
        <w:pStyle w:val="ListParagraph"/>
        <w:numPr>
          <w:ilvl w:val="0"/>
          <w:numId w:val="1"/>
        </w:numPr>
        <w:jc w:val="both"/>
        <w:rPr>
          <w:vanish/>
          <w:color w:val="000000"/>
        </w:rPr>
      </w:pPr>
    </w:p>
    <w:p w14:paraId="68F53F64" w14:textId="77777777" w:rsidR="00173BC1" w:rsidRDefault="00173BC1">
      <w:pPr>
        <w:pStyle w:val="ListParagraph"/>
        <w:numPr>
          <w:ilvl w:val="0"/>
          <w:numId w:val="1"/>
        </w:numPr>
        <w:jc w:val="both"/>
        <w:rPr>
          <w:vanish/>
          <w:color w:val="000000"/>
        </w:rPr>
      </w:pPr>
    </w:p>
    <w:p w14:paraId="238DC0F6" w14:textId="77777777" w:rsidR="00173BC1" w:rsidRDefault="00173BC1">
      <w:pPr>
        <w:pStyle w:val="ListParagraph"/>
        <w:numPr>
          <w:ilvl w:val="0"/>
          <w:numId w:val="1"/>
        </w:numPr>
        <w:jc w:val="both"/>
        <w:rPr>
          <w:vanish/>
          <w:color w:val="000000"/>
        </w:rPr>
      </w:pPr>
    </w:p>
    <w:p w14:paraId="10306AD9" w14:textId="77777777" w:rsidR="00173BC1" w:rsidRDefault="00173BC1">
      <w:pPr>
        <w:pStyle w:val="ListParagraph"/>
        <w:numPr>
          <w:ilvl w:val="0"/>
          <w:numId w:val="1"/>
        </w:numPr>
        <w:jc w:val="both"/>
        <w:rPr>
          <w:vanish/>
          <w:color w:val="000000"/>
        </w:rPr>
      </w:pPr>
    </w:p>
    <w:p w14:paraId="2C7FB344" w14:textId="77777777" w:rsidR="00173BC1" w:rsidRDefault="00173BC1">
      <w:pPr>
        <w:pStyle w:val="ListParagraph"/>
        <w:numPr>
          <w:ilvl w:val="0"/>
          <w:numId w:val="1"/>
        </w:numPr>
        <w:jc w:val="both"/>
        <w:rPr>
          <w:vanish/>
          <w:color w:val="000000"/>
        </w:rPr>
      </w:pPr>
    </w:p>
    <w:p w14:paraId="3A0D0687" w14:textId="77777777" w:rsidR="00173BC1" w:rsidRDefault="00173BC1">
      <w:pPr>
        <w:pStyle w:val="ListParagraph"/>
        <w:numPr>
          <w:ilvl w:val="0"/>
          <w:numId w:val="1"/>
        </w:numPr>
        <w:jc w:val="both"/>
        <w:rPr>
          <w:vanish/>
          <w:color w:val="000000"/>
        </w:rPr>
      </w:pPr>
    </w:p>
    <w:p w14:paraId="20C0462E" w14:textId="77777777" w:rsidR="00173BC1" w:rsidRDefault="00173BC1">
      <w:pPr>
        <w:pStyle w:val="ListParagraph"/>
        <w:numPr>
          <w:ilvl w:val="0"/>
          <w:numId w:val="1"/>
        </w:numPr>
        <w:jc w:val="both"/>
        <w:rPr>
          <w:vanish/>
          <w:color w:val="000000"/>
        </w:rPr>
      </w:pPr>
    </w:p>
    <w:p w14:paraId="0B512416" w14:textId="77777777" w:rsidR="00173BC1" w:rsidRDefault="00173BC1">
      <w:pPr>
        <w:pStyle w:val="ListParagraph"/>
        <w:numPr>
          <w:ilvl w:val="0"/>
          <w:numId w:val="1"/>
        </w:numPr>
        <w:jc w:val="both"/>
        <w:rPr>
          <w:vanish/>
          <w:color w:val="000000"/>
        </w:rPr>
      </w:pPr>
    </w:p>
    <w:p w14:paraId="42E21D82" w14:textId="77777777" w:rsidR="00173BC1" w:rsidRDefault="00173BC1">
      <w:pPr>
        <w:pStyle w:val="ListParagraph"/>
        <w:numPr>
          <w:ilvl w:val="0"/>
          <w:numId w:val="1"/>
        </w:numPr>
        <w:jc w:val="both"/>
        <w:rPr>
          <w:vanish/>
          <w:color w:val="000000"/>
        </w:rPr>
      </w:pPr>
    </w:p>
    <w:p w14:paraId="7792E2EF" w14:textId="77777777" w:rsidR="00173BC1" w:rsidRDefault="00173BC1">
      <w:pPr>
        <w:pStyle w:val="ListParagraph"/>
        <w:numPr>
          <w:ilvl w:val="0"/>
          <w:numId w:val="1"/>
        </w:numPr>
        <w:jc w:val="both"/>
        <w:rPr>
          <w:vanish/>
          <w:color w:val="000000"/>
        </w:rPr>
      </w:pPr>
    </w:p>
    <w:p w14:paraId="5918DB71" w14:textId="77777777" w:rsidR="00173BC1" w:rsidRDefault="00173BC1">
      <w:pPr>
        <w:pStyle w:val="ListParagraph"/>
        <w:numPr>
          <w:ilvl w:val="0"/>
          <w:numId w:val="1"/>
        </w:numPr>
        <w:jc w:val="both"/>
        <w:rPr>
          <w:vanish/>
          <w:color w:val="000000"/>
        </w:rPr>
      </w:pPr>
    </w:p>
    <w:p w14:paraId="29A75831" w14:textId="77777777" w:rsidR="00173BC1" w:rsidRDefault="00173BC1">
      <w:pPr>
        <w:pStyle w:val="ListParagraph"/>
        <w:numPr>
          <w:ilvl w:val="0"/>
          <w:numId w:val="1"/>
        </w:numPr>
        <w:jc w:val="both"/>
        <w:rPr>
          <w:vanish/>
          <w:color w:val="000000"/>
        </w:rPr>
      </w:pPr>
    </w:p>
    <w:p w14:paraId="13EF16FC" w14:textId="77777777" w:rsidR="00173BC1" w:rsidRDefault="00173BC1">
      <w:pPr>
        <w:pStyle w:val="ListParagraph"/>
        <w:numPr>
          <w:ilvl w:val="0"/>
          <w:numId w:val="1"/>
        </w:numPr>
        <w:jc w:val="both"/>
        <w:rPr>
          <w:vanish/>
          <w:color w:val="000000"/>
        </w:rPr>
      </w:pPr>
    </w:p>
    <w:p w14:paraId="56518A73" w14:textId="77777777" w:rsidR="00173BC1" w:rsidRDefault="00173BC1">
      <w:pPr>
        <w:pStyle w:val="ListParagraph"/>
        <w:numPr>
          <w:ilvl w:val="0"/>
          <w:numId w:val="1"/>
        </w:numPr>
        <w:jc w:val="both"/>
        <w:rPr>
          <w:vanish/>
          <w:color w:val="000000"/>
        </w:rPr>
      </w:pPr>
    </w:p>
    <w:p w14:paraId="113953DE" w14:textId="77777777" w:rsidR="00173BC1" w:rsidRDefault="00173BC1">
      <w:pPr>
        <w:pStyle w:val="ListParagraph"/>
        <w:numPr>
          <w:ilvl w:val="0"/>
          <w:numId w:val="1"/>
        </w:numPr>
        <w:jc w:val="both"/>
        <w:rPr>
          <w:vanish/>
          <w:color w:val="000000"/>
        </w:rPr>
      </w:pPr>
    </w:p>
    <w:p w14:paraId="5F532950" w14:textId="77777777" w:rsidR="00173BC1" w:rsidRDefault="00173BC1">
      <w:pPr>
        <w:pStyle w:val="ListParagraph"/>
        <w:numPr>
          <w:ilvl w:val="0"/>
          <w:numId w:val="1"/>
        </w:numPr>
        <w:jc w:val="both"/>
        <w:rPr>
          <w:vanish/>
          <w:color w:val="000000"/>
        </w:rPr>
      </w:pPr>
    </w:p>
    <w:p w14:paraId="1464CEB6" w14:textId="77777777" w:rsidR="00173BC1" w:rsidRDefault="00173BC1">
      <w:pPr>
        <w:pStyle w:val="ListParagraph"/>
        <w:numPr>
          <w:ilvl w:val="0"/>
          <w:numId w:val="1"/>
        </w:numPr>
        <w:jc w:val="both"/>
        <w:rPr>
          <w:vanish/>
          <w:color w:val="000000"/>
        </w:rPr>
      </w:pPr>
    </w:p>
    <w:p w14:paraId="7A5ADE20" w14:textId="77777777" w:rsidR="00173BC1" w:rsidRDefault="00173BC1">
      <w:pPr>
        <w:pStyle w:val="ListParagraph"/>
        <w:numPr>
          <w:ilvl w:val="0"/>
          <w:numId w:val="1"/>
        </w:numPr>
        <w:jc w:val="both"/>
        <w:rPr>
          <w:vanish/>
          <w:color w:val="000000"/>
        </w:rPr>
      </w:pPr>
    </w:p>
    <w:p w14:paraId="0B0872CE" w14:textId="77777777" w:rsidR="00173BC1" w:rsidRDefault="00173BC1">
      <w:pPr>
        <w:pStyle w:val="ListParagraph"/>
        <w:numPr>
          <w:ilvl w:val="0"/>
          <w:numId w:val="1"/>
        </w:numPr>
        <w:jc w:val="both"/>
        <w:rPr>
          <w:vanish/>
          <w:color w:val="000000"/>
        </w:rPr>
      </w:pPr>
    </w:p>
    <w:p w14:paraId="5E290201" w14:textId="77777777" w:rsidR="00173BC1" w:rsidRDefault="00173BC1">
      <w:pPr>
        <w:pStyle w:val="ListParagraph"/>
        <w:numPr>
          <w:ilvl w:val="0"/>
          <w:numId w:val="1"/>
        </w:numPr>
        <w:jc w:val="both"/>
        <w:rPr>
          <w:vanish/>
          <w:color w:val="000000"/>
        </w:rPr>
      </w:pPr>
    </w:p>
    <w:p w14:paraId="663ED0E7" w14:textId="77777777" w:rsidR="00173BC1" w:rsidRDefault="00173BC1">
      <w:pPr>
        <w:pStyle w:val="ListParagraph"/>
        <w:numPr>
          <w:ilvl w:val="0"/>
          <w:numId w:val="1"/>
        </w:numPr>
        <w:jc w:val="both"/>
        <w:rPr>
          <w:vanish/>
          <w:color w:val="000000"/>
        </w:rPr>
      </w:pPr>
    </w:p>
    <w:p w14:paraId="12E12761" w14:textId="77777777" w:rsidR="00173BC1" w:rsidRDefault="00173BC1">
      <w:pPr>
        <w:pStyle w:val="ListParagraph"/>
        <w:numPr>
          <w:ilvl w:val="0"/>
          <w:numId w:val="1"/>
        </w:numPr>
        <w:jc w:val="both"/>
        <w:rPr>
          <w:vanish/>
          <w:color w:val="000000"/>
        </w:rPr>
      </w:pPr>
    </w:p>
    <w:p w14:paraId="62B07892" w14:textId="77777777" w:rsidR="00173BC1" w:rsidRDefault="00173BC1">
      <w:pPr>
        <w:pStyle w:val="ListParagraph"/>
        <w:numPr>
          <w:ilvl w:val="0"/>
          <w:numId w:val="1"/>
        </w:numPr>
        <w:jc w:val="both"/>
        <w:rPr>
          <w:vanish/>
          <w:color w:val="000000"/>
        </w:rPr>
      </w:pPr>
    </w:p>
    <w:p w14:paraId="270E6C0E" w14:textId="77777777" w:rsidR="00173BC1" w:rsidRDefault="00173BC1">
      <w:pPr>
        <w:pStyle w:val="ListParagraph"/>
        <w:numPr>
          <w:ilvl w:val="0"/>
          <w:numId w:val="1"/>
        </w:numPr>
        <w:jc w:val="both"/>
        <w:rPr>
          <w:vanish/>
          <w:color w:val="000000"/>
        </w:rPr>
      </w:pPr>
    </w:p>
    <w:p w14:paraId="6F5427F4" w14:textId="77777777" w:rsidR="00173BC1" w:rsidRDefault="00173BC1">
      <w:pPr>
        <w:pStyle w:val="ListParagraph"/>
        <w:numPr>
          <w:ilvl w:val="0"/>
          <w:numId w:val="1"/>
        </w:numPr>
        <w:jc w:val="both"/>
        <w:rPr>
          <w:vanish/>
          <w:color w:val="000000"/>
        </w:rPr>
      </w:pPr>
    </w:p>
    <w:p w14:paraId="0A8DB7CD" w14:textId="77777777" w:rsidR="00173BC1" w:rsidRDefault="00173BC1">
      <w:pPr>
        <w:pStyle w:val="ListParagraph"/>
        <w:numPr>
          <w:ilvl w:val="0"/>
          <w:numId w:val="1"/>
        </w:numPr>
        <w:jc w:val="both"/>
        <w:rPr>
          <w:vanish/>
          <w:color w:val="000000"/>
        </w:rPr>
      </w:pPr>
    </w:p>
    <w:p w14:paraId="79D0E632" w14:textId="77777777" w:rsidR="00173BC1" w:rsidRDefault="00173BC1">
      <w:pPr>
        <w:pStyle w:val="ListParagraph"/>
        <w:numPr>
          <w:ilvl w:val="0"/>
          <w:numId w:val="1"/>
        </w:numPr>
        <w:jc w:val="both"/>
        <w:rPr>
          <w:vanish/>
          <w:color w:val="000000"/>
        </w:rPr>
      </w:pPr>
    </w:p>
    <w:p w14:paraId="5E1C0B3E" w14:textId="77777777" w:rsidR="00173BC1" w:rsidRDefault="00173BC1">
      <w:pPr>
        <w:pStyle w:val="ListParagraph"/>
        <w:numPr>
          <w:ilvl w:val="0"/>
          <w:numId w:val="1"/>
        </w:numPr>
        <w:jc w:val="both"/>
        <w:rPr>
          <w:vanish/>
          <w:color w:val="000000"/>
        </w:rPr>
      </w:pPr>
    </w:p>
    <w:p w14:paraId="74E825C2" w14:textId="77777777" w:rsidR="00173BC1" w:rsidRDefault="00173BC1">
      <w:pPr>
        <w:pStyle w:val="ListParagraph"/>
        <w:numPr>
          <w:ilvl w:val="0"/>
          <w:numId w:val="1"/>
        </w:numPr>
        <w:jc w:val="both"/>
        <w:rPr>
          <w:vanish/>
          <w:color w:val="000000"/>
        </w:rPr>
      </w:pPr>
    </w:p>
    <w:p w14:paraId="08FD7453" w14:textId="77777777" w:rsidR="00173BC1" w:rsidRDefault="00173BC1">
      <w:pPr>
        <w:pStyle w:val="ListParagraph"/>
        <w:numPr>
          <w:ilvl w:val="0"/>
          <w:numId w:val="1"/>
        </w:numPr>
        <w:jc w:val="both"/>
        <w:rPr>
          <w:vanish/>
          <w:color w:val="000000"/>
        </w:rPr>
      </w:pPr>
    </w:p>
    <w:p w14:paraId="7E64368A" w14:textId="77777777" w:rsidR="00173BC1" w:rsidRDefault="00173BC1">
      <w:pPr>
        <w:pStyle w:val="ListParagraph"/>
        <w:numPr>
          <w:ilvl w:val="0"/>
          <w:numId w:val="1"/>
        </w:numPr>
        <w:jc w:val="both"/>
        <w:rPr>
          <w:vanish/>
          <w:color w:val="000000"/>
        </w:rPr>
      </w:pPr>
    </w:p>
    <w:p w14:paraId="658D5AA5" w14:textId="77777777" w:rsidR="00173BC1" w:rsidRDefault="00173BC1">
      <w:pPr>
        <w:pStyle w:val="ListParagraph"/>
        <w:numPr>
          <w:ilvl w:val="0"/>
          <w:numId w:val="1"/>
        </w:numPr>
        <w:jc w:val="both"/>
        <w:rPr>
          <w:vanish/>
          <w:color w:val="000000"/>
        </w:rPr>
      </w:pPr>
    </w:p>
    <w:p w14:paraId="7ADB585C" w14:textId="77777777" w:rsidR="00173BC1" w:rsidRDefault="00173BC1">
      <w:pPr>
        <w:pStyle w:val="ListParagraph"/>
        <w:numPr>
          <w:ilvl w:val="0"/>
          <w:numId w:val="1"/>
        </w:numPr>
        <w:jc w:val="both"/>
        <w:rPr>
          <w:vanish/>
          <w:color w:val="000000"/>
        </w:rPr>
      </w:pPr>
    </w:p>
    <w:p w14:paraId="4BD9BB41" w14:textId="77777777" w:rsidR="00173BC1" w:rsidRDefault="00173BC1">
      <w:pPr>
        <w:pStyle w:val="ListParagraph"/>
        <w:numPr>
          <w:ilvl w:val="0"/>
          <w:numId w:val="1"/>
        </w:numPr>
        <w:jc w:val="both"/>
        <w:rPr>
          <w:vanish/>
          <w:color w:val="000000"/>
        </w:rPr>
      </w:pPr>
    </w:p>
    <w:p w14:paraId="7AF193F0" w14:textId="77777777" w:rsidR="00173BC1" w:rsidRDefault="00173BC1">
      <w:pPr>
        <w:pStyle w:val="ListParagraph"/>
        <w:numPr>
          <w:ilvl w:val="0"/>
          <w:numId w:val="1"/>
        </w:numPr>
        <w:jc w:val="both"/>
        <w:rPr>
          <w:vanish/>
          <w:color w:val="000000"/>
        </w:rPr>
      </w:pPr>
    </w:p>
    <w:p w14:paraId="20C54A89" w14:textId="77777777" w:rsidR="00173BC1" w:rsidRDefault="00173BC1">
      <w:pPr>
        <w:pStyle w:val="ListParagraph"/>
        <w:numPr>
          <w:ilvl w:val="0"/>
          <w:numId w:val="1"/>
        </w:numPr>
        <w:jc w:val="both"/>
        <w:rPr>
          <w:vanish/>
          <w:color w:val="000000"/>
        </w:rPr>
      </w:pPr>
    </w:p>
    <w:p w14:paraId="4BC9366C" w14:textId="77777777" w:rsidR="00173BC1" w:rsidRDefault="00173BC1">
      <w:pPr>
        <w:pStyle w:val="ListParagraph"/>
        <w:numPr>
          <w:ilvl w:val="0"/>
          <w:numId w:val="1"/>
        </w:numPr>
        <w:jc w:val="both"/>
        <w:rPr>
          <w:vanish/>
          <w:color w:val="000000"/>
        </w:rPr>
      </w:pPr>
    </w:p>
    <w:p w14:paraId="0139A01C" w14:textId="77777777" w:rsidR="00173BC1" w:rsidRDefault="00173BC1">
      <w:pPr>
        <w:pStyle w:val="ListParagraph"/>
        <w:numPr>
          <w:ilvl w:val="0"/>
          <w:numId w:val="1"/>
        </w:numPr>
        <w:jc w:val="both"/>
        <w:rPr>
          <w:vanish/>
          <w:color w:val="000000"/>
        </w:rPr>
      </w:pPr>
    </w:p>
    <w:p w14:paraId="1AC0019B" w14:textId="77777777" w:rsidR="00173BC1" w:rsidRDefault="00173BC1">
      <w:pPr>
        <w:pStyle w:val="ListParagraph"/>
        <w:numPr>
          <w:ilvl w:val="0"/>
          <w:numId w:val="1"/>
        </w:numPr>
        <w:jc w:val="both"/>
        <w:rPr>
          <w:vanish/>
          <w:color w:val="000000"/>
        </w:rPr>
      </w:pPr>
    </w:p>
    <w:p w14:paraId="530A49F6" w14:textId="77777777" w:rsidR="00173BC1" w:rsidRDefault="00173BC1">
      <w:pPr>
        <w:pStyle w:val="ListParagraph"/>
        <w:numPr>
          <w:ilvl w:val="0"/>
          <w:numId w:val="1"/>
        </w:numPr>
        <w:jc w:val="both"/>
        <w:rPr>
          <w:vanish/>
          <w:color w:val="000000"/>
        </w:rPr>
      </w:pPr>
    </w:p>
    <w:p w14:paraId="4CC43F9D" w14:textId="77777777" w:rsidR="00173BC1" w:rsidRDefault="00173BC1">
      <w:pPr>
        <w:pStyle w:val="ListParagraph"/>
        <w:numPr>
          <w:ilvl w:val="0"/>
          <w:numId w:val="1"/>
        </w:numPr>
        <w:jc w:val="both"/>
        <w:rPr>
          <w:vanish/>
          <w:color w:val="000000"/>
        </w:rPr>
      </w:pPr>
    </w:p>
    <w:p w14:paraId="1FC95915" w14:textId="77777777" w:rsidR="00173BC1" w:rsidRDefault="00173BC1">
      <w:pPr>
        <w:pStyle w:val="ListParagraph"/>
        <w:numPr>
          <w:ilvl w:val="0"/>
          <w:numId w:val="1"/>
        </w:numPr>
        <w:jc w:val="both"/>
        <w:rPr>
          <w:vanish/>
          <w:color w:val="000000"/>
        </w:rPr>
      </w:pPr>
    </w:p>
    <w:p w14:paraId="0A6B3574" w14:textId="77777777" w:rsidR="00173BC1" w:rsidRDefault="00173BC1">
      <w:pPr>
        <w:pStyle w:val="ListParagraph"/>
        <w:numPr>
          <w:ilvl w:val="0"/>
          <w:numId w:val="1"/>
        </w:numPr>
        <w:jc w:val="both"/>
        <w:rPr>
          <w:vanish/>
          <w:color w:val="000000"/>
        </w:rPr>
      </w:pPr>
    </w:p>
    <w:p w14:paraId="4DEE46CE" w14:textId="77777777" w:rsidR="00173BC1" w:rsidRDefault="00173BC1">
      <w:pPr>
        <w:pStyle w:val="ListParagraph"/>
        <w:numPr>
          <w:ilvl w:val="0"/>
          <w:numId w:val="1"/>
        </w:numPr>
        <w:jc w:val="both"/>
        <w:rPr>
          <w:vanish/>
          <w:color w:val="000000"/>
        </w:rPr>
      </w:pPr>
    </w:p>
    <w:p w14:paraId="491F385C" w14:textId="77777777" w:rsidR="00173BC1" w:rsidRDefault="00173BC1">
      <w:pPr>
        <w:pStyle w:val="ListParagraph"/>
        <w:numPr>
          <w:ilvl w:val="0"/>
          <w:numId w:val="1"/>
        </w:numPr>
        <w:jc w:val="both"/>
        <w:rPr>
          <w:vanish/>
          <w:color w:val="000000"/>
        </w:rPr>
      </w:pPr>
    </w:p>
    <w:p w14:paraId="4DC1EE00" w14:textId="77777777" w:rsidR="00173BC1" w:rsidRDefault="00173BC1">
      <w:pPr>
        <w:pStyle w:val="ListParagraph"/>
        <w:numPr>
          <w:ilvl w:val="0"/>
          <w:numId w:val="1"/>
        </w:numPr>
        <w:jc w:val="both"/>
        <w:rPr>
          <w:vanish/>
          <w:color w:val="000000"/>
        </w:rPr>
      </w:pPr>
    </w:p>
    <w:p w14:paraId="23D441E8" w14:textId="77777777" w:rsidR="00173BC1" w:rsidRDefault="00173BC1">
      <w:pPr>
        <w:pStyle w:val="ListParagraph"/>
        <w:numPr>
          <w:ilvl w:val="0"/>
          <w:numId w:val="1"/>
        </w:numPr>
        <w:jc w:val="both"/>
        <w:rPr>
          <w:vanish/>
          <w:color w:val="000000"/>
        </w:rPr>
      </w:pPr>
    </w:p>
    <w:p w14:paraId="20F114D6" w14:textId="77777777" w:rsidR="00173BC1" w:rsidRDefault="00173BC1">
      <w:pPr>
        <w:pStyle w:val="ListParagraph"/>
        <w:numPr>
          <w:ilvl w:val="0"/>
          <w:numId w:val="1"/>
        </w:numPr>
        <w:jc w:val="both"/>
        <w:rPr>
          <w:vanish/>
          <w:color w:val="000000"/>
        </w:rPr>
      </w:pPr>
    </w:p>
    <w:p w14:paraId="5BB90805" w14:textId="77777777" w:rsidR="00173BC1" w:rsidRDefault="00173BC1">
      <w:pPr>
        <w:pStyle w:val="ListParagraph"/>
        <w:numPr>
          <w:ilvl w:val="0"/>
          <w:numId w:val="1"/>
        </w:numPr>
        <w:jc w:val="both"/>
        <w:rPr>
          <w:vanish/>
          <w:color w:val="000000"/>
        </w:rPr>
      </w:pPr>
    </w:p>
    <w:p w14:paraId="64757D15" w14:textId="77777777" w:rsidR="00173BC1" w:rsidRDefault="00173BC1">
      <w:pPr>
        <w:pStyle w:val="ListParagraph"/>
        <w:numPr>
          <w:ilvl w:val="0"/>
          <w:numId w:val="1"/>
        </w:numPr>
        <w:jc w:val="both"/>
        <w:rPr>
          <w:vanish/>
          <w:color w:val="000000"/>
        </w:rPr>
      </w:pPr>
    </w:p>
    <w:p w14:paraId="0A4C8398" w14:textId="77777777" w:rsidR="00173BC1" w:rsidRDefault="00173BC1">
      <w:pPr>
        <w:pStyle w:val="ListParagraph"/>
        <w:numPr>
          <w:ilvl w:val="0"/>
          <w:numId w:val="1"/>
        </w:numPr>
        <w:jc w:val="both"/>
        <w:rPr>
          <w:vanish/>
          <w:color w:val="000000"/>
        </w:rPr>
      </w:pPr>
    </w:p>
    <w:p w14:paraId="34612673" w14:textId="77777777" w:rsidR="00173BC1" w:rsidRDefault="00173BC1">
      <w:pPr>
        <w:pStyle w:val="ListParagraph"/>
        <w:numPr>
          <w:ilvl w:val="0"/>
          <w:numId w:val="1"/>
        </w:numPr>
        <w:jc w:val="both"/>
        <w:rPr>
          <w:vanish/>
          <w:color w:val="000000"/>
        </w:rPr>
      </w:pPr>
    </w:p>
    <w:p w14:paraId="0E0CE784" w14:textId="77777777" w:rsidR="00173BC1" w:rsidRDefault="00173BC1">
      <w:pPr>
        <w:pStyle w:val="ListParagraph"/>
        <w:numPr>
          <w:ilvl w:val="0"/>
          <w:numId w:val="1"/>
        </w:numPr>
        <w:jc w:val="both"/>
        <w:rPr>
          <w:vanish/>
          <w:color w:val="000000"/>
        </w:rPr>
      </w:pPr>
    </w:p>
    <w:p w14:paraId="201A6F59" w14:textId="77777777" w:rsidR="00173BC1" w:rsidRDefault="00173BC1">
      <w:pPr>
        <w:pStyle w:val="ListParagraph"/>
        <w:numPr>
          <w:ilvl w:val="0"/>
          <w:numId w:val="1"/>
        </w:numPr>
        <w:jc w:val="both"/>
        <w:rPr>
          <w:vanish/>
          <w:color w:val="000000"/>
        </w:rPr>
      </w:pPr>
    </w:p>
    <w:p w14:paraId="312E6C3F" w14:textId="77777777" w:rsidR="00173BC1" w:rsidRDefault="00173BC1">
      <w:pPr>
        <w:pStyle w:val="ListParagraph"/>
        <w:numPr>
          <w:ilvl w:val="0"/>
          <w:numId w:val="1"/>
        </w:numPr>
        <w:jc w:val="both"/>
        <w:rPr>
          <w:vanish/>
          <w:color w:val="000000"/>
        </w:rPr>
      </w:pPr>
    </w:p>
    <w:p w14:paraId="5CFB683A" w14:textId="77777777" w:rsidR="00173BC1" w:rsidRDefault="00173BC1">
      <w:pPr>
        <w:pStyle w:val="ListParagraph"/>
        <w:numPr>
          <w:ilvl w:val="0"/>
          <w:numId w:val="1"/>
        </w:numPr>
        <w:jc w:val="both"/>
        <w:rPr>
          <w:vanish/>
          <w:color w:val="000000"/>
        </w:rPr>
      </w:pPr>
    </w:p>
    <w:p w14:paraId="33DA73E1" w14:textId="77777777" w:rsidR="00173BC1" w:rsidRDefault="00173BC1">
      <w:pPr>
        <w:pStyle w:val="ListParagraph"/>
        <w:numPr>
          <w:ilvl w:val="0"/>
          <w:numId w:val="1"/>
        </w:numPr>
        <w:jc w:val="both"/>
        <w:rPr>
          <w:vanish/>
          <w:color w:val="000000"/>
        </w:rPr>
      </w:pPr>
    </w:p>
    <w:p w14:paraId="5E9C4D69" w14:textId="77777777" w:rsidR="00173BC1" w:rsidRDefault="00173BC1">
      <w:pPr>
        <w:pStyle w:val="ListParagraph"/>
        <w:numPr>
          <w:ilvl w:val="0"/>
          <w:numId w:val="1"/>
        </w:numPr>
        <w:jc w:val="both"/>
        <w:rPr>
          <w:vanish/>
          <w:color w:val="000000"/>
        </w:rPr>
      </w:pPr>
    </w:p>
    <w:p w14:paraId="2D52AAB5" w14:textId="77777777" w:rsidR="00173BC1" w:rsidRDefault="00173BC1">
      <w:pPr>
        <w:pStyle w:val="ListParagraph"/>
        <w:numPr>
          <w:ilvl w:val="0"/>
          <w:numId w:val="1"/>
        </w:numPr>
        <w:jc w:val="both"/>
        <w:rPr>
          <w:vanish/>
          <w:color w:val="000000"/>
        </w:rPr>
      </w:pPr>
    </w:p>
    <w:p w14:paraId="576BBB5E" w14:textId="77777777" w:rsidR="00173BC1" w:rsidRDefault="00173BC1">
      <w:pPr>
        <w:pStyle w:val="ListParagraph"/>
        <w:numPr>
          <w:ilvl w:val="0"/>
          <w:numId w:val="1"/>
        </w:numPr>
        <w:jc w:val="both"/>
        <w:rPr>
          <w:vanish/>
          <w:color w:val="000000"/>
        </w:rPr>
      </w:pPr>
    </w:p>
    <w:p w14:paraId="5AFFE847" w14:textId="77777777" w:rsidR="00173BC1" w:rsidRDefault="00173BC1">
      <w:pPr>
        <w:pStyle w:val="ListParagraph"/>
        <w:numPr>
          <w:ilvl w:val="0"/>
          <w:numId w:val="1"/>
        </w:numPr>
        <w:jc w:val="both"/>
        <w:rPr>
          <w:vanish/>
          <w:color w:val="000000"/>
        </w:rPr>
      </w:pPr>
    </w:p>
    <w:p w14:paraId="267ED18C" w14:textId="77777777" w:rsidR="00173BC1" w:rsidRDefault="00173BC1">
      <w:pPr>
        <w:pStyle w:val="ListParagraph"/>
        <w:numPr>
          <w:ilvl w:val="0"/>
          <w:numId w:val="1"/>
        </w:numPr>
        <w:jc w:val="both"/>
        <w:rPr>
          <w:vanish/>
          <w:color w:val="000000"/>
        </w:rPr>
      </w:pPr>
    </w:p>
    <w:p w14:paraId="6A39B4F5" w14:textId="77777777" w:rsidR="00173BC1" w:rsidRDefault="00173BC1">
      <w:pPr>
        <w:pStyle w:val="ListParagraph"/>
        <w:numPr>
          <w:ilvl w:val="0"/>
          <w:numId w:val="1"/>
        </w:numPr>
        <w:jc w:val="both"/>
        <w:rPr>
          <w:vanish/>
          <w:color w:val="000000"/>
        </w:rPr>
      </w:pPr>
    </w:p>
    <w:p w14:paraId="42E017AF" w14:textId="77777777" w:rsidR="00173BC1" w:rsidRDefault="00173BC1">
      <w:pPr>
        <w:pStyle w:val="ListParagraph"/>
        <w:numPr>
          <w:ilvl w:val="0"/>
          <w:numId w:val="1"/>
        </w:numPr>
        <w:jc w:val="both"/>
        <w:rPr>
          <w:vanish/>
          <w:color w:val="000000"/>
        </w:rPr>
      </w:pPr>
    </w:p>
    <w:p w14:paraId="29F97801" w14:textId="77777777" w:rsidR="00173BC1" w:rsidRDefault="00173BC1">
      <w:pPr>
        <w:pStyle w:val="ListParagraph"/>
        <w:numPr>
          <w:ilvl w:val="0"/>
          <w:numId w:val="1"/>
        </w:numPr>
        <w:jc w:val="both"/>
        <w:rPr>
          <w:vanish/>
          <w:color w:val="000000"/>
        </w:rPr>
      </w:pPr>
    </w:p>
    <w:p w14:paraId="627D99A0" w14:textId="77777777" w:rsidR="00173BC1" w:rsidRDefault="00173BC1">
      <w:pPr>
        <w:pStyle w:val="ListParagraph"/>
        <w:numPr>
          <w:ilvl w:val="0"/>
          <w:numId w:val="1"/>
        </w:numPr>
        <w:jc w:val="both"/>
        <w:rPr>
          <w:vanish/>
          <w:color w:val="000000"/>
        </w:rPr>
      </w:pPr>
    </w:p>
    <w:p w14:paraId="077B721C" w14:textId="77777777" w:rsidR="00173BC1" w:rsidRDefault="00173BC1">
      <w:pPr>
        <w:pStyle w:val="ListParagraph"/>
        <w:numPr>
          <w:ilvl w:val="0"/>
          <w:numId w:val="1"/>
        </w:numPr>
        <w:jc w:val="both"/>
        <w:rPr>
          <w:vanish/>
          <w:color w:val="000000"/>
        </w:rPr>
      </w:pPr>
    </w:p>
    <w:p w14:paraId="25D54DA0" w14:textId="77777777" w:rsidR="00173BC1" w:rsidRDefault="00173BC1">
      <w:pPr>
        <w:pStyle w:val="ListParagraph"/>
        <w:numPr>
          <w:ilvl w:val="0"/>
          <w:numId w:val="1"/>
        </w:numPr>
        <w:jc w:val="both"/>
        <w:rPr>
          <w:vanish/>
          <w:color w:val="000000"/>
        </w:rPr>
      </w:pPr>
    </w:p>
    <w:p w14:paraId="030FC879" w14:textId="77777777" w:rsidR="00173BC1" w:rsidRDefault="00173BC1">
      <w:pPr>
        <w:pStyle w:val="ListParagraph"/>
        <w:numPr>
          <w:ilvl w:val="0"/>
          <w:numId w:val="1"/>
        </w:numPr>
        <w:jc w:val="both"/>
        <w:rPr>
          <w:vanish/>
          <w:color w:val="000000"/>
        </w:rPr>
      </w:pPr>
    </w:p>
    <w:p w14:paraId="0F8A792A" w14:textId="77777777" w:rsidR="00173BC1" w:rsidRDefault="00173BC1">
      <w:pPr>
        <w:pStyle w:val="ListParagraph"/>
        <w:numPr>
          <w:ilvl w:val="0"/>
          <w:numId w:val="1"/>
        </w:numPr>
        <w:jc w:val="both"/>
        <w:rPr>
          <w:vanish/>
          <w:color w:val="000000"/>
        </w:rPr>
      </w:pPr>
    </w:p>
    <w:p w14:paraId="4E57045F" w14:textId="77777777" w:rsidR="00173BC1" w:rsidRDefault="00173BC1">
      <w:pPr>
        <w:pStyle w:val="ListParagraph"/>
        <w:numPr>
          <w:ilvl w:val="0"/>
          <w:numId w:val="1"/>
        </w:numPr>
        <w:jc w:val="both"/>
        <w:rPr>
          <w:vanish/>
          <w:color w:val="000000"/>
        </w:rPr>
      </w:pPr>
    </w:p>
    <w:p w14:paraId="7B4F7F42" w14:textId="77777777" w:rsidR="00173BC1" w:rsidRDefault="00173BC1">
      <w:pPr>
        <w:pStyle w:val="ListParagraph"/>
        <w:numPr>
          <w:ilvl w:val="0"/>
          <w:numId w:val="1"/>
        </w:numPr>
        <w:jc w:val="both"/>
        <w:rPr>
          <w:vanish/>
          <w:color w:val="000000"/>
        </w:rPr>
      </w:pPr>
    </w:p>
    <w:p w14:paraId="33D20382" w14:textId="77777777" w:rsidR="00173BC1" w:rsidRDefault="00173BC1">
      <w:pPr>
        <w:pStyle w:val="ListParagraph"/>
        <w:numPr>
          <w:ilvl w:val="0"/>
          <w:numId w:val="1"/>
        </w:numPr>
        <w:jc w:val="both"/>
        <w:rPr>
          <w:vanish/>
          <w:color w:val="000000"/>
        </w:rPr>
      </w:pPr>
    </w:p>
    <w:p w14:paraId="1ADD67DF" w14:textId="77777777" w:rsidR="00173BC1" w:rsidRDefault="00173BC1">
      <w:pPr>
        <w:pStyle w:val="ListParagraph"/>
        <w:numPr>
          <w:ilvl w:val="0"/>
          <w:numId w:val="1"/>
        </w:numPr>
        <w:jc w:val="both"/>
        <w:rPr>
          <w:vanish/>
          <w:color w:val="000000"/>
        </w:rPr>
      </w:pPr>
    </w:p>
    <w:p w14:paraId="3AE6A117" w14:textId="77777777" w:rsidR="00173BC1" w:rsidRDefault="00173BC1">
      <w:pPr>
        <w:pStyle w:val="ListParagraph"/>
        <w:numPr>
          <w:ilvl w:val="0"/>
          <w:numId w:val="1"/>
        </w:numPr>
        <w:jc w:val="both"/>
        <w:rPr>
          <w:vanish/>
          <w:color w:val="000000"/>
        </w:rPr>
      </w:pPr>
    </w:p>
    <w:p w14:paraId="3CBEC958" w14:textId="77777777" w:rsidR="00173BC1" w:rsidRDefault="00173BC1">
      <w:pPr>
        <w:pStyle w:val="ListParagraph"/>
        <w:numPr>
          <w:ilvl w:val="0"/>
          <w:numId w:val="1"/>
        </w:numPr>
        <w:jc w:val="both"/>
        <w:rPr>
          <w:vanish/>
          <w:color w:val="000000"/>
        </w:rPr>
      </w:pPr>
    </w:p>
    <w:p w14:paraId="7E3F1493" w14:textId="77777777" w:rsidR="00173BC1" w:rsidRDefault="00173BC1">
      <w:pPr>
        <w:pStyle w:val="ListParagraph"/>
        <w:numPr>
          <w:ilvl w:val="0"/>
          <w:numId w:val="1"/>
        </w:numPr>
        <w:jc w:val="both"/>
        <w:rPr>
          <w:vanish/>
          <w:color w:val="000000"/>
        </w:rPr>
      </w:pPr>
    </w:p>
    <w:p w14:paraId="550542E9" w14:textId="77777777" w:rsidR="00173BC1" w:rsidRDefault="00173BC1">
      <w:pPr>
        <w:pStyle w:val="ListParagraph"/>
        <w:numPr>
          <w:ilvl w:val="0"/>
          <w:numId w:val="1"/>
        </w:numPr>
        <w:jc w:val="both"/>
        <w:rPr>
          <w:vanish/>
          <w:color w:val="000000"/>
        </w:rPr>
      </w:pPr>
    </w:p>
    <w:p w14:paraId="45E4DA0F" w14:textId="77777777" w:rsidR="00173BC1" w:rsidRDefault="00173BC1">
      <w:pPr>
        <w:pStyle w:val="ListParagraph"/>
        <w:numPr>
          <w:ilvl w:val="0"/>
          <w:numId w:val="1"/>
        </w:numPr>
        <w:jc w:val="both"/>
        <w:rPr>
          <w:vanish/>
          <w:color w:val="000000"/>
        </w:rPr>
      </w:pPr>
    </w:p>
    <w:p w14:paraId="778E3D20" w14:textId="77777777" w:rsidR="00173BC1" w:rsidRDefault="00173BC1">
      <w:pPr>
        <w:pStyle w:val="ListParagraph"/>
        <w:numPr>
          <w:ilvl w:val="0"/>
          <w:numId w:val="1"/>
        </w:numPr>
        <w:jc w:val="both"/>
        <w:rPr>
          <w:vanish/>
          <w:color w:val="000000"/>
        </w:rPr>
      </w:pPr>
    </w:p>
    <w:p w14:paraId="26CBE000" w14:textId="77777777" w:rsidR="00173BC1" w:rsidRDefault="00173BC1">
      <w:pPr>
        <w:pStyle w:val="ListParagraph"/>
        <w:numPr>
          <w:ilvl w:val="0"/>
          <w:numId w:val="1"/>
        </w:numPr>
        <w:jc w:val="both"/>
        <w:rPr>
          <w:vanish/>
          <w:color w:val="000000"/>
        </w:rPr>
      </w:pPr>
    </w:p>
    <w:p w14:paraId="765D1EB6" w14:textId="77777777" w:rsidR="00173BC1" w:rsidRDefault="00173BC1">
      <w:pPr>
        <w:pStyle w:val="ListParagraph"/>
        <w:numPr>
          <w:ilvl w:val="0"/>
          <w:numId w:val="1"/>
        </w:numPr>
        <w:jc w:val="both"/>
        <w:rPr>
          <w:vanish/>
          <w:color w:val="000000"/>
        </w:rPr>
      </w:pPr>
    </w:p>
    <w:p w14:paraId="6D702D97" w14:textId="77777777" w:rsidR="00173BC1" w:rsidRDefault="00173BC1">
      <w:pPr>
        <w:pStyle w:val="ListParagraph"/>
        <w:numPr>
          <w:ilvl w:val="0"/>
          <w:numId w:val="1"/>
        </w:numPr>
        <w:jc w:val="both"/>
        <w:rPr>
          <w:vanish/>
          <w:color w:val="000000"/>
        </w:rPr>
      </w:pPr>
    </w:p>
    <w:p w14:paraId="0391F544" w14:textId="77777777" w:rsidR="00173BC1" w:rsidRDefault="00173BC1">
      <w:pPr>
        <w:pStyle w:val="ListParagraph"/>
        <w:numPr>
          <w:ilvl w:val="0"/>
          <w:numId w:val="1"/>
        </w:numPr>
        <w:jc w:val="both"/>
        <w:rPr>
          <w:vanish/>
          <w:color w:val="000000"/>
        </w:rPr>
      </w:pPr>
    </w:p>
    <w:p w14:paraId="117AEB7A" w14:textId="77777777" w:rsidR="00173BC1" w:rsidRDefault="00173BC1">
      <w:pPr>
        <w:pStyle w:val="ListParagraph"/>
        <w:numPr>
          <w:ilvl w:val="0"/>
          <w:numId w:val="1"/>
        </w:numPr>
        <w:jc w:val="both"/>
        <w:rPr>
          <w:vanish/>
          <w:color w:val="000000"/>
        </w:rPr>
      </w:pPr>
    </w:p>
    <w:p w14:paraId="33A85C85" w14:textId="77777777" w:rsidR="00173BC1" w:rsidRDefault="00173BC1">
      <w:pPr>
        <w:pStyle w:val="ListParagraph"/>
        <w:numPr>
          <w:ilvl w:val="0"/>
          <w:numId w:val="1"/>
        </w:numPr>
        <w:jc w:val="both"/>
        <w:rPr>
          <w:vanish/>
          <w:color w:val="000000"/>
        </w:rPr>
      </w:pPr>
    </w:p>
    <w:p w14:paraId="5CF232CE" w14:textId="77777777" w:rsidR="00173BC1" w:rsidRDefault="00173BC1">
      <w:pPr>
        <w:pStyle w:val="ListParagraph"/>
        <w:numPr>
          <w:ilvl w:val="0"/>
          <w:numId w:val="1"/>
        </w:numPr>
        <w:jc w:val="both"/>
        <w:rPr>
          <w:vanish/>
          <w:color w:val="000000"/>
        </w:rPr>
      </w:pPr>
    </w:p>
    <w:p w14:paraId="5293F688" w14:textId="77777777" w:rsidR="00173BC1" w:rsidRDefault="00173BC1">
      <w:pPr>
        <w:pStyle w:val="ListParagraph"/>
        <w:numPr>
          <w:ilvl w:val="0"/>
          <w:numId w:val="1"/>
        </w:numPr>
        <w:jc w:val="both"/>
        <w:rPr>
          <w:vanish/>
          <w:color w:val="000000"/>
        </w:rPr>
      </w:pPr>
    </w:p>
    <w:p w14:paraId="11659640" w14:textId="77777777" w:rsidR="00173BC1" w:rsidRDefault="00173BC1">
      <w:pPr>
        <w:pStyle w:val="ListParagraph"/>
        <w:numPr>
          <w:ilvl w:val="0"/>
          <w:numId w:val="1"/>
        </w:numPr>
        <w:jc w:val="both"/>
        <w:rPr>
          <w:vanish/>
          <w:color w:val="000000"/>
        </w:rPr>
      </w:pPr>
    </w:p>
    <w:p w14:paraId="0141DCBC" w14:textId="77777777" w:rsidR="00173BC1" w:rsidRDefault="00173BC1">
      <w:pPr>
        <w:pStyle w:val="ListParagraph"/>
        <w:numPr>
          <w:ilvl w:val="0"/>
          <w:numId w:val="1"/>
        </w:numPr>
        <w:jc w:val="both"/>
        <w:rPr>
          <w:vanish/>
          <w:color w:val="000000"/>
        </w:rPr>
      </w:pPr>
    </w:p>
    <w:p w14:paraId="56BDD6B6" w14:textId="77777777" w:rsidR="00173BC1" w:rsidRDefault="00173BC1">
      <w:pPr>
        <w:pStyle w:val="ListParagraph"/>
        <w:numPr>
          <w:ilvl w:val="0"/>
          <w:numId w:val="1"/>
        </w:numPr>
        <w:jc w:val="both"/>
        <w:rPr>
          <w:vanish/>
          <w:color w:val="000000"/>
        </w:rPr>
      </w:pPr>
    </w:p>
    <w:p w14:paraId="4BE2E9B9" w14:textId="77777777" w:rsidR="00173BC1" w:rsidRDefault="00173BC1">
      <w:pPr>
        <w:pStyle w:val="ListParagraph"/>
        <w:numPr>
          <w:ilvl w:val="0"/>
          <w:numId w:val="1"/>
        </w:numPr>
        <w:jc w:val="both"/>
        <w:rPr>
          <w:vanish/>
          <w:color w:val="000000"/>
        </w:rPr>
      </w:pPr>
    </w:p>
    <w:p w14:paraId="5B2D28D6" w14:textId="77777777" w:rsidR="00173BC1" w:rsidRDefault="00173BC1">
      <w:pPr>
        <w:pStyle w:val="ListParagraph"/>
        <w:numPr>
          <w:ilvl w:val="0"/>
          <w:numId w:val="1"/>
        </w:numPr>
        <w:jc w:val="both"/>
        <w:rPr>
          <w:vanish/>
          <w:color w:val="000000"/>
        </w:rPr>
      </w:pPr>
    </w:p>
    <w:p w14:paraId="6E847048" w14:textId="77777777" w:rsidR="00173BC1" w:rsidRDefault="00173BC1">
      <w:pPr>
        <w:pStyle w:val="ListParagraph"/>
        <w:numPr>
          <w:ilvl w:val="0"/>
          <w:numId w:val="1"/>
        </w:numPr>
        <w:jc w:val="both"/>
        <w:rPr>
          <w:vanish/>
          <w:color w:val="000000"/>
        </w:rPr>
      </w:pPr>
    </w:p>
    <w:p w14:paraId="69D4727D" w14:textId="77777777" w:rsidR="00173BC1" w:rsidRDefault="00173BC1">
      <w:pPr>
        <w:pStyle w:val="ListParagraph"/>
        <w:numPr>
          <w:ilvl w:val="0"/>
          <w:numId w:val="1"/>
        </w:numPr>
        <w:jc w:val="both"/>
        <w:rPr>
          <w:vanish/>
          <w:color w:val="000000"/>
        </w:rPr>
      </w:pPr>
    </w:p>
    <w:p w14:paraId="16391AD3" w14:textId="77777777" w:rsidR="00173BC1" w:rsidRDefault="00173BC1">
      <w:pPr>
        <w:pStyle w:val="ListParagraph"/>
        <w:numPr>
          <w:ilvl w:val="0"/>
          <w:numId w:val="1"/>
        </w:numPr>
        <w:jc w:val="both"/>
        <w:rPr>
          <w:vanish/>
          <w:color w:val="000000"/>
        </w:rPr>
      </w:pPr>
    </w:p>
    <w:p w14:paraId="27C6DC55" w14:textId="77777777" w:rsidR="00173BC1" w:rsidRDefault="00173BC1">
      <w:pPr>
        <w:pStyle w:val="ListParagraph"/>
        <w:numPr>
          <w:ilvl w:val="0"/>
          <w:numId w:val="1"/>
        </w:numPr>
        <w:jc w:val="both"/>
        <w:rPr>
          <w:vanish/>
          <w:color w:val="000000"/>
        </w:rPr>
      </w:pPr>
    </w:p>
    <w:p w14:paraId="12FF6DE4" w14:textId="77777777" w:rsidR="00173BC1" w:rsidRDefault="00173BC1">
      <w:pPr>
        <w:pStyle w:val="ListParagraph"/>
        <w:numPr>
          <w:ilvl w:val="0"/>
          <w:numId w:val="1"/>
        </w:numPr>
        <w:jc w:val="both"/>
        <w:rPr>
          <w:vanish/>
          <w:color w:val="000000"/>
        </w:rPr>
      </w:pPr>
    </w:p>
    <w:p w14:paraId="6C278277" w14:textId="77777777" w:rsidR="00173BC1" w:rsidRDefault="00173BC1">
      <w:pPr>
        <w:pStyle w:val="ListParagraph"/>
        <w:numPr>
          <w:ilvl w:val="0"/>
          <w:numId w:val="1"/>
        </w:numPr>
        <w:jc w:val="both"/>
        <w:rPr>
          <w:vanish/>
          <w:color w:val="000000"/>
        </w:rPr>
      </w:pPr>
    </w:p>
    <w:p w14:paraId="42C509BD" w14:textId="77777777" w:rsidR="00173BC1" w:rsidRDefault="00173BC1">
      <w:pPr>
        <w:pStyle w:val="ListParagraph"/>
        <w:numPr>
          <w:ilvl w:val="0"/>
          <w:numId w:val="1"/>
        </w:numPr>
        <w:jc w:val="both"/>
        <w:rPr>
          <w:vanish/>
          <w:color w:val="000000"/>
        </w:rPr>
      </w:pPr>
    </w:p>
    <w:p w14:paraId="1C1370E7" w14:textId="77777777" w:rsidR="00173BC1" w:rsidRDefault="00173BC1">
      <w:pPr>
        <w:pStyle w:val="ListParagraph"/>
        <w:numPr>
          <w:ilvl w:val="0"/>
          <w:numId w:val="1"/>
        </w:numPr>
        <w:jc w:val="both"/>
        <w:rPr>
          <w:vanish/>
          <w:color w:val="000000"/>
        </w:rPr>
      </w:pPr>
    </w:p>
    <w:p w14:paraId="30DF0E35" w14:textId="77777777" w:rsidR="00173BC1" w:rsidRDefault="00173BC1">
      <w:pPr>
        <w:pStyle w:val="ListParagraph"/>
        <w:numPr>
          <w:ilvl w:val="0"/>
          <w:numId w:val="1"/>
        </w:numPr>
        <w:jc w:val="both"/>
        <w:rPr>
          <w:vanish/>
          <w:color w:val="000000"/>
        </w:rPr>
      </w:pPr>
    </w:p>
    <w:p w14:paraId="7830DB3F" w14:textId="77777777" w:rsidR="00173BC1" w:rsidRDefault="00173BC1">
      <w:pPr>
        <w:pStyle w:val="ListParagraph"/>
        <w:numPr>
          <w:ilvl w:val="0"/>
          <w:numId w:val="1"/>
        </w:numPr>
        <w:jc w:val="both"/>
        <w:rPr>
          <w:vanish/>
          <w:color w:val="000000"/>
        </w:rPr>
      </w:pPr>
    </w:p>
    <w:p w14:paraId="0557F17B" w14:textId="77777777" w:rsidR="00173BC1" w:rsidRDefault="00173BC1">
      <w:pPr>
        <w:pStyle w:val="ListParagraph"/>
        <w:numPr>
          <w:ilvl w:val="0"/>
          <w:numId w:val="1"/>
        </w:numPr>
        <w:jc w:val="both"/>
        <w:rPr>
          <w:vanish/>
          <w:color w:val="000000"/>
        </w:rPr>
      </w:pPr>
    </w:p>
    <w:p w14:paraId="19D7BD40" w14:textId="77777777" w:rsidR="00173BC1" w:rsidRDefault="00173BC1">
      <w:pPr>
        <w:pStyle w:val="ListParagraph"/>
        <w:numPr>
          <w:ilvl w:val="0"/>
          <w:numId w:val="1"/>
        </w:numPr>
        <w:jc w:val="both"/>
        <w:rPr>
          <w:vanish/>
          <w:color w:val="000000"/>
        </w:rPr>
      </w:pPr>
    </w:p>
    <w:p w14:paraId="0483F142" w14:textId="77777777" w:rsidR="00173BC1" w:rsidRDefault="00173BC1">
      <w:pPr>
        <w:pStyle w:val="ListParagraph"/>
        <w:numPr>
          <w:ilvl w:val="0"/>
          <w:numId w:val="1"/>
        </w:numPr>
        <w:jc w:val="both"/>
        <w:rPr>
          <w:vanish/>
          <w:color w:val="000000"/>
        </w:rPr>
      </w:pPr>
    </w:p>
    <w:p w14:paraId="54CB1C82" w14:textId="77777777" w:rsidR="00173BC1" w:rsidRDefault="00173BC1">
      <w:pPr>
        <w:pStyle w:val="ListParagraph"/>
        <w:numPr>
          <w:ilvl w:val="0"/>
          <w:numId w:val="1"/>
        </w:numPr>
        <w:jc w:val="both"/>
        <w:rPr>
          <w:vanish/>
          <w:color w:val="000000"/>
        </w:rPr>
      </w:pPr>
    </w:p>
    <w:p w14:paraId="0F119586" w14:textId="77777777" w:rsidR="00173BC1" w:rsidRDefault="00173BC1">
      <w:pPr>
        <w:pStyle w:val="ListParagraph"/>
        <w:numPr>
          <w:ilvl w:val="0"/>
          <w:numId w:val="1"/>
        </w:numPr>
        <w:jc w:val="both"/>
        <w:rPr>
          <w:vanish/>
          <w:color w:val="000000"/>
        </w:rPr>
      </w:pPr>
    </w:p>
    <w:p w14:paraId="30A1F78B" w14:textId="77777777" w:rsidR="00173BC1" w:rsidRDefault="00173BC1">
      <w:pPr>
        <w:pStyle w:val="ListParagraph"/>
        <w:numPr>
          <w:ilvl w:val="0"/>
          <w:numId w:val="1"/>
        </w:numPr>
        <w:jc w:val="both"/>
        <w:rPr>
          <w:vanish/>
          <w:color w:val="000000"/>
        </w:rPr>
      </w:pPr>
    </w:p>
    <w:p w14:paraId="50A25C5F" w14:textId="77777777" w:rsidR="00173BC1" w:rsidRDefault="00173BC1">
      <w:pPr>
        <w:pStyle w:val="ListParagraph"/>
        <w:numPr>
          <w:ilvl w:val="0"/>
          <w:numId w:val="1"/>
        </w:numPr>
        <w:jc w:val="both"/>
        <w:rPr>
          <w:vanish/>
          <w:color w:val="000000"/>
        </w:rPr>
      </w:pPr>
    </w:p>
    <w:p w14:paraId="7FBE9049" w14:textId="77777777" w:rsidR="00173BC1" w:rsidRDefault="00173BC1">
      <w:pPr>
        <w:pStyle w:val="ListParagraph"/>
        <w:numPr>
          <w:ilvl w:val="0"/>
          <w:numId w:val="1"/>
        </w:numPr>
        <w:jc w:val="both"/>
        <w:rPr>
          <w:vanish/>
          <w:color w:val="000000"/>
        </w:rPr>
      </w:pPr>
    </w:p>
    <w:p w14:paraId="4CB23050" w14:textId="77777777" w:rsidR="00173BC1" w:rsidRDefault="00173BC1">
      <w:pPr>
        <w:pStyle w:val="ListParagraph"/>
        <w:numPr>
          <w:ilvl w:val="0"/>
          <w:numId w:val="1"/>
        </w:numPr>
        <w:jc w:val="both"/>
        <w:rPr>
          <w:vanish/>
          <w:color w:val="000000"/>
        </w:rPr>
      </w:pPr>
    </w:p>
    <w:p w14:paraId="6AF44733" w14:textId="77777777" w:rsidR="00173BC1" w:rsidRDefault="00173BC1">
      <w:pPr>
        <w:pStyle w:val="ListParagraph"/>
        <w:numPr>
          <w:ilvl w:val="0"/>
          <w:numId w:val="1"/>
        </w:numPr>
        <w:jc w:val="both"/>
        <w:rPr>
          <w:vanish/>
          <w:color w:val="000000"/>
        </w:rPr>
      </w:pPr>
    </w:p>
    <w:p w14:paraId="385C5D13" w14:textId="77777777" w:rsidR="00173BC1" w:rsidRDefault="00173BC1">
      <w:pPr>
        <w:pStyle w:val="ListParagraph"/>
        <w:numPr>
          <w:ilvl w:val="0"/>
          <w:numId w:val="1"/>
        </w:numPr>
        <w:jc w:val="both"/>
        <w:rPr>
          <w:vanish/>
          <w:color w:val="000000"/>
        </w:rPr>
      </w:pPr>
    </w:p>
    <w:p w14:paraId="4A6B6AF5" w14:textId="77777777" w:rsidR="00173BC1" w:rsidRDefault="00173BC1">
      <w:pPr>
        <w:pStyle w:val="ListParagraph"/>
        <w:numPr>
          <w:ilvl w:val="0"/>
          <w:numId w:val="1"/>
        </w:numPr>
        <w:jc w:val="both"/>
        <w:rPr>
          <w:vanish/>
          <w:color w:val="000000"/>
        </w:rPr>
      </w:pPr>
    </w:p>
    <w:p w14:paraId="15F316AB" w14:textId="77777777" w:rsidR="00173BC1" w:rsidRDefault="00173BC1">
      <w:pPr>
        <w:pStyle w:val="ListParagraph"/>
        <w:numPr>
          <w:ilvl w:val="0"/>
          <w:numId w:val="1"/>
        </w:numPr>
        <w:jc w:val="both"/>
        <w:rPr>
          <w:vanish/>
          <w:color w:val="000000"/>
        </w:rPr>
      </w:pPr>
    </w:p>
    <w:p w14:paraId="29B9538C" w14:textId="77777777" w:rsidR="00173BC1" w:rsidRDefault="00173BC1">
      <w:pPr>
        <w:pStyle w:val="ListParagraph"/>
        <w:numPr>
          <w:ilvl w:val="0"/>
          <w:numId w:val="1"/>
        </w:numPr>
        <w:jc w:val="both"/>
        <w:rPr>
          <w:vanish/>
          <w:color w:val="000000"/>
        </w:rPr>
      </w:pPr>
    </w:p>
    <w:p w14:paraId="45C6E8E4" w14:textId="77777777" w:rsidR="00173BC1" w:rsidRDefault="00173BC1">
      <w:pPr>
        <w:pStyle w:val="ListParagraph"/>
        <w:numPr>
          <w:ilvl w:val="0"/>
          <w:numId w:val="1"/>
        </w:numPr>
        <w:jc w:val="both"/>
        <w:rPr>
          <w:vanish/>
          <w:color w:val="000000"/>
        </w:rPr>
      </w:pPr>
    </w:p>
    <w:p w14:paraId="7AE15428" w14:textId="77777777" w:rsidR="00173BC1" w:rsidRDefault="00173BC1">
      <w:pPr>
        <w:pStyle w:val="ListParagraph"/>
        <w:numPr>
          <w:ilvl w:val="0"/>
          <w:numId w:val="1"/>
        </w:numPr>
        <w:jc w:val="both"/>
        <w:rPr>
          <w:vanish/>
          <w:color w:val="000000"/>
        </w:rPr>
      </w:pPr>
    </w:p>
    <w:p w14:paraId="316680DD" w14:textId="77777777" w:rsidR="00173BC1" w:rsidRDefault="00173BC1">
      <w:pPr>
        <w:pStyle w:val="ListParagraph"/>
        <w:numPr>
          <w:ilvl w:val="0"/>
          <w:numId w:val="1"/>
        </w:numPr>
        <w:jc w:val="both"/>
        <w:rPr>
          <w:vanish/>
          <w:color w:val="000000"/>
        </w:rPr>
      </w:pPr>
    </w:p>
    <w:p w14:paraId="446A5B5A" w14:textId="77777777" w:rsidR="00173BC1" w:rsidRDefault="00173BC1">
      <w:pPr>
        <w:pStyle w:val="ListParagraph"/>
        <w:numPr>
          <w:ilvl w:val="0"/>
          <w:numId w:val="1"/>
        </w:numPr>
        <w:jc w:val="both"/>
        <w:rPr>
          <w:vanish/>
          <w:color w:val="000000"/>
        </w:rPr>
      </w:pPr>
    </w:p>
    <w:p w14:paraId="3F3F66F5" w14:textId="77777777" w:rsidR="00173BC1" w:rsidRDefault="00173BC1">
      <w:pPr>
        <w:pStyle w:val="ListParagraph"/>
        <w:numPr>
          <w:ilvl w:val="0"/>
          <w:numId w:val="1"/>
        </w:numPr>
        <w:jc w:val="both"/>
        <w:rPr>
          <w:vanish/>
          <w:color w:val="000000"/>
        </w:rPr>
      </w:pPr>
    </w:p>
    <w:p w14:paraId="7E5DA7FB" w14:textId="77777777" w:rsidR="00173BC1" w:rsidRDefault="00173BC1">
      <w:pPr>
        <w:pStyle w:val="ListParagraph"/>
        <w:numPr>
          <w:ilvl w:val="0"/>
          <w:numId w:val="1"/>
        </w:numPr>
        <w:jc w:val="both"/>
        <w:rPr>
          <w:vanish/>
          <w:color w:val="000000"/>
        </w:rPr>
      </w:pPr>
    </w:p>
    <w:p w14:paraId="6A02465C" w14:textId="77777777" w:rsidR="00173BC1" w:rsidRDefault="00173BC1">
      <w:pPr>
        <w:pStyle w:val="ListParagraph"/>
        <w:numPr>
          <w:ilvl w:val="0"/>
          <w:numId w:val="1"/>
        </w:numPr>
        <w:jc w:val="both"/>
        <w:rPr>
          <w:vanish/>
          <w:color w:val="000000"/>
        </w:rPr>
      </w:pPr>
    </w:p>
    <w:p w14:paraId="74523320" w14:textId="77777777" w:rsidR="00173BC1" w:rsidRDefault="00173BC1">
      <w:pPr>
        <w:pStyle w:val="ListParagraph"/>
        <w:numPr>
          <w:ilvl w:val="0"/>
          <w:numId w:val="1"/>
        </w:numPr>
        <w:jc w:val="both"/>
        <w:rPr>
          <w:vanish/>
          <w:color w:val="000000"/>
        </w:rPr>
      </w:pPr>
    </w:p>
    <w:p w14:paraId="10804E8F" w14:textId="77777777" w:rsidR="00173BC1" w:rsidRDefault="00173BC1">
      <w:pPr>
        <w:pStyle w:val="ListParagraph"/>
        <w:numPr>
          <w:ilvl w:val="0"/>
          <w:numId w:val="1"/>
        </w:numPr>
        <w:jc w:val="both"/>
        <w:rPr>
          <w:vanish/>
          <w:color w:val="000000"/>
        </w:rPr>
      </w:pPr>
    </w:p>
    <w:p w14:paraId="25528836" w14:textId="77777777" w:rsidR="00173BC1" w:rsidRDefault="00173BC1">
      <w:pPr>
        <w:pStyle w:val="ListParagraph"/>
        <w:numPr>
          <w:ilvl w:val="0"/>
          <w:numId w:val="1"/>
        </w:numPr>
        <w:jc w:val="both"/>
        <w:rPr>
          <w:vanish/>
          <w:color w:val="000000"/>
        </w:rPr>
      </w:pPr>
    </w:p>
    <w:p w14:paraId="6A40454C" w14:textId="77777777" w:rsidR="00173BC1" w:rsidRDefault="00173BC1">
      <w:pPr>
        <w:pStyle w:val="ListParagraph"/>
        <w:numPr>
          <w:ilvl w:val="0"/>
          <w:numId w:val="1"/>
        </w:numPr>
        <w:jc w:val="both"/>
        <w:rPr>
          <w:vanish/>
          <w:color w:val="000000"/>
        </w:rPr>
      </w:pPr>
    </w:p>
    <w:p w14:paraId="3EAF71F7" w14:textId="77777777" w:rsidR="00173BC1" w:rsidRDefault="00173BC1">
      <w:pPr>
        <w:pStyle w:val="ListParagraph"/>
        <w:numPr>
          <w:ilvl w:val="0"/>
          <w:numId w:val="1"/>
        </w:numPr>
        <w:jc w:val="both"/>
        <w:rPr>
          <w:vanish/>
          <w:color w:val="000000"/>
        </w:rPr>
      </w:pPr>
    </w:p>
    <w:p w14:paraId="6BB3E625" w14:textId="77777777" w:rsidR="00173BC1" w:rsidRDefault="00173BC1">
      <w:pPr>
        <w:pStyle w:val="ListParagraph"/>
        <w:numPr>
          <w:ilvl w:val="0"/>
          <w:numId w:val="1"/>
        </w:numPr>
        <w:jc w:val="both"/>
        <w:rPr>
          <w:vanish/>
          <w:color w:val="000000"/>
        </w:rPr>
      </w:pPr>
    </w:p>
    <w:p w14:paraId="6F911C57" w14:textId="77777777" w:rsidR="00173BC1" w:rsidRDefault="00173BC1">
      <w:pPr>
        <w:pStyle w:val="ListParagraph"/>
        <w:numPr>
          <w:ilvl w:val="0"/>
          <w:numId w:val="1"/>
        </w:numPr>
        <w:jc w:val="both"/>
        <w:rPr>
          <w:vanish/>
          <w:color w:val="000000"/>
        </w:rPr>
      </w:pPr>
    </w:p>
    <w:p w14:paraId="2CF91C09" w14:textId="77777777" w:rsidR="00173BC1" w:rsidRDefault="00173BC1">
      <w:pPr>
        <w:pStyle w:val="ListParagraph"/>
        <w:numPr>
          <w:ilvl w:val="0"/>
          <w:numId w:val="1"/>
        </w:numPr>
        <w:jc w:val="both"/>
        <w:rPr>
          <w:vanish/>
          <w:color w:val="000000"/>
        </w:rPr>
      </w:pPr>
    </w:p>
    <w:p w14:paraId="6BB5446F" w14:textId="77777777" w:rsidR="00173BC1" w:rsidRDefault="00173BC1">
      <w:pPr>
        <w:pStyle w:val="ListParagraph"/>
        <w:numPr>
          <w:ilvl w:val="0"/>
          <w:numId w:val="1"/>
        </w:numPr>
        <w:jc w:val="both"/>
        <w:rPr>
          <w:vanish/>
          <w:color w:val="000000"/>
        </w:rPr>
      </w:pPr>
    </w:p>
    <w:p w14:paraId="240F34E3" w14:textId="77777777" w:rsidR="00173BC1" w:rsidRDefault="00173BC1">
      <w:pPr>
        <w:pStyle w:val="ListParagraph"/>
        <w:numPr>
          <w:ilvl w:val="0"/>
          <w:numId w:val="1"/>
        </w:numPr>
        <w:jc w:val="both"/>
        <w:rPr>
          <w:vanish/>
          <w:color w:val="000000"/>
        </w:rPr>
      </w:pPr>
    </w:p>
    <w:p w14:paraId="766CA4EE" w14:textId="77777777" w:rsidR="00173BC1" w:rsidRDefault="00173BC1">
      <w:pPr>
        <w:pStyle w:val="ListParagraph"/>
        <w:numPr>
          <w:ilvl w:val="0"/>
          <w:numId w:val="1"/>
        </w:numPr>
        <w:jc w:val="both"/>
        <w:rPr>
          <w:vanish/>
          <w:color w:val="000000"/>
        </w:rPr>
      </w:pPr>
    </w:p>
    <w:p w14:paraId="41002EB4" w14:textId="77777777" w:rsidR="00173BC1" w:rsidRDefault="00173BC1">
      <w:pPr>
        <w:pStyle w:val="ListParagraph"/>
        <w:numPr>
          <w:ilvl w:val="0"/>
          <w:numId w:val="1"/>
        </w:numPr>
        <w:jc w:val="both"/>
        <w:rPr>
          <w:vanish/>
          <w:color w:val="000000"/>
        </w:rPr>
      </w:pPr>
    </w:p>
    <w:p w14:paraId="3F0C8D20" w14:textId="77777777" w:rsidR="00173BC1" w:rsidRDefault="00173BC1">
      <w:pPr>
        <w:pStyle w:val="ListParagraph"/>
        <w:numPr>
          <w:ilvl w:val="0"/>
          <w:numId w:val="1"/>
        </w:numPr>
        <w:jc w:val="both"/>
        <w:rPr>
          <w:vanish/>
          <w:color w:val="000000"/>
        </w:rPr>
      </w:pPr>
    </w:p>
    <w:p w14:paraId="5F8EE761" w14:textId="77777777" w:rsidR="00173BC1" w:rsidRDefault="00173BC1">
      <w:pPr>
        <w:pStyle w:val="ListParagraph"/>
        <w:numPr>
          <w:ilvl w:val="0"/>
          <w:numId w:val="1"/>
        </w:numPr>
        <w:jc w:val="both"/>
        <w:rPr>
          <w:vanish/>
          <w:color w:val="000000"/>
        </w:rPr>
      </w:pPr>
    </w:p>
    <w:p w14:paraId="084F5D84" w14:textId="77777777" w:rsidR="00173BC1" w:rsidRDefault="00173BC1">
      <w:pPr>
        <w:pStyle w:val="ListParagraph"/>
        <w:numPr>
          <w:ilvl w:val="0"/>
          <w:numId w:val="1"/>
        </w:numPr>
        <w:jc w:val="both"/>
        <w:rPr>
          <w:vanish/>
          <w:color w:val="000000"/>
        </w:rPr>
      </w:pPr>
    </w:p>
    <w:p w14:paraId="67C34C4B" w14:textId="77777777" w:rsidR="00173BC1" w:rsidRDefault="00173BC1">
      <w:pPr>
        <w:pStyle w:val="ListParagraph"/>
        <w:numPr>
          <w:ilvl w:val="0"/>
          <w:numId w:val="1"/>
        </w:numPr>
        <w:jc w:val="both"/>
        <w:rPr>
          <w:vanish/>
          <w:color w:val="000000"/>
        </w:rPr>
      </w:pPr>
    </w:p>
    <w:p w14:paraId="4A52D40E" w14:textId="77777777" w:rsidR="00173BC1" w:rsidRDefault="00173BC1">
      <w:pPr>
        <w:pStyle w:val="ListParagraph"/>
        <w:numPr>
          <w:ilvl w:val="0"/>
          <w:numId w:val="1"/>
        </w:numPr>
        <w:jc w:val="both"/>
        <w:rPr>
          <w:vanish/>
          <w:color w:val="000000"/>
        </w:rPr>
      </w:pPr>
    </w:p>
    <w:p w14:paraId="669DEBC2" w14:textId="77777777" w:rsidR="00173BC1" w:rsidRDefault="00173BC1">
      <w:pPr>
        <w:pStyle w:val="ListParagraph"/>
        <w:numPr>
          <w:ilvl w:val="0"/>
          <w:numId w:val="1"/>
        </w:numPr>
        <w:jc w:val="both"/>
        <w:rPr>
          <w:vanish/>
          <w:color w:val="000000"/>
        </w:rPr>
      </w:pPr>
    </w:p>
    <w:p w14:paraId="536A670A" w14:textId="77777777" w:rsidR="00173BC1" w:rsidRDefault="00173BC1">
      <w:pPr>
        <w:pStyle w:val="ListParagraph"/>
        <w:numPr>
          <w:ilvl w:val="0"/>
          <w:numId w:val="1"/>
        </w:numPr>
        <w:jc w:val="both"/>
        <w:rPr>
          <w:vanish/>
          <w:color w:val="000000"/>
        </w:rPr>
      </w:pPr>
    </w:p>
    <w:p w14:paraId="33FFC440" w14:textId="77777777" w:rsidR="00173BC1" w:rsidRDefault="00173BC1">
      <w:pPr>
        <w:pStyle w:val="ListParagraph"/>
        <w:numPr>
          <w:ilvl w:val="0"/>
          <w:numId w:val="1"/>
        </w:numPr>
        <w:jc w:val="both"/>
        <w:rPr>
          <w:vanish/>
          <w:color w:val="000000"/>
        </w:rPr>
      </w:pPr>
    </w:p>
    <w:p w14:paraId="76188804" w14:textId="77777777" w:rsidR="00173BC1" w:rsidRDefault="00173BC1">
      <w:pPr>
        <w:pStyle w:val="ListParagraph"/>
        <w:numPr>
          <w:ilvl w:val="0"/>
          <w:numId w:val="1"/>
        </w:numPr>
        <w:jc w:val="both"/>
        <w:rPr>
          <w:vanish/>
          <w:color w:val="000000"/>
        </w:rPr>
      </w:pPr>
    </w:p>
    <w:p w14:paraId="2626E735" w14:textId="77777777" w:rsidR="00173BC1" w:rsidRDefault="00173BC1">
      <w:pPr>
        <w:pStyle w:val="ListParagraph"/>
        <w:numPr>
          <w:ilvl w:val="0"/>
          <w:numId w:val="1"/>
        </w:numPr>
        <w:jc w:val="both"/>
        <w:rPr>
          <w:vanish/>
          <w:color w:val="000000"/>
        </w:rPr>
      </w:pPr>
    </w:p>
    <w:p w14:paraId="3D80A981" w14:textId="77777777" w:rsidR="00173BC1" w:rsidRDefault="00173BC1">
      <w:pPr>
        <w:pStyle w:val="ListParagraph"/>
        <w:numPr>
          <w:ilvl w:val="0"/>
          <w:numId w:val="1"/>
        </w:numPr>
        <w:jc w:val="both"/>
        <w:rPr>
          <w:vanish/>
          <w:color w:val="000000"/>
        </w:rPr>
      </w:pPr>
    </w:p>
    <w:p w14:paraId="0BF39E1F" w14:textId="77777777" w:rsidR="00173BC1" w:rsidRDefault="00173BC1">
      <w:pPr>
        <w:pStyle w:val="ListParagraph"/>
        <w:numPr>
          <w:ilvl w:val="0"/>
          <w:numId w:val="1"/>
        </w:numPr>
        <w:jc w:val="both"/>
        <w:rPr>
          <w:vanish/>
          <w:color w:val="000000"/>
        </w:rPr>
      </w:pPr>
    </w:p>
    <w:p w14:paraId="1C05C017" w14:textId="77777777" w:rsidR="00173BC1" w:rsidRDefault="00173BC1">
      <w:pPr>
        <w:pStyle w:val="ListParagraph"/>
        <w:numPr>
          <w:ilvl w:val="0"/>
          <w:numId w:val="1"/>
        </w:numPr>
        <w:jc w:val="both"/>
        <w:rPr>
          <w:vanish/>
          <w:color w:val="000000"/>
        </w:rPr>
      </w:pPr>
    </w:p>
    <w:p w14:paraId="23A6E802" w14:textId="77777777" w:rsidR="00173BC1" w:rsidRDefault="00173BC1">
      <w:pPr>
        <w:pStyle w:val="ListParagraph"/>
        <w:numPr>
          <w:ilvl w:val="0"/>
          <w:numId w:val="1"/>
        </w:numPr>
        <w:jc w:val="both"/>
        <w:rPr>
          <w:vanish/>
          <w:color w:val="000000"/>
        </w:rPr>
      </w:pPr>
    </w:p>
    <w:p w14:paraId="551F4A4D" w14:textId="77777777" w:rsidR="00173BC1" w:rsidRDefault="00173BC1">
      <w:pPr>
        <w:pStyle w:val="ListParagraph"/>
        <w:numPr>
          <w:ilvl w:val="0"/>
          <w:numId w:val="1"/>
        </w:numPr>
        <w:jc w:val="both"/>
        <w:rPr>
          <w:vanish/>
          <w:color w:val="000000"/>
        </w:rPr>
      </w:pPr>
    </w:p>
    <w:p w14:paraId="2C7240F1" w14:textId="77777777" w:rsidR="00173BC1" w:rsidRDefault="00173BC1">
      <w:pPr>
        <w:pStyle w:val="ListParagraph"/>
        <w:numPr>
          <w:ilvl w:val="0"/>
          <w:numId w:val="1"/>
        </w:numPr>
        <w:jc w:val="both"/>
        <w:rPr>
          <w:vanish/>
          <w:color w:val="000000"/>
        </w:rPr>
      </w:pPr>
    </w:p>
    <w:p w14:paraId="363236A4" w14:textId="77777777" w:rsidR="00173BC1" w:rsidRDefault="00173BC1">
      <w:pPr>
        <w:pStyle w:val="ListParagraph"/>
        <w:numPr>
          <w:ilvl w:val="0"/>
          <w:numId w:val="1"/>
        </w:numPr>
        <w:jc w:val="both"/>
        <w:rPr>
          <w:vanish/>
          <w:color w:val="000000"/>
        </w:rPr>
      </w:pPr>
    </w:p>
    <w:p w14:paraId="3F670A4B" w14:textId="77777777" w:rsidR="00173BC1" w:rsidRDefault="00173BC1">
      <w:pPr>
        <w:pStyle w:val="ListParagraph"/>
        <w:numPr>
          <w:ilvl w:val="0"/>
          <w:numId w:val="1"/>
        </w:numPr>
        <w:jc w:val="both"/>
        <w:rPr>
          <w:vanish/>
          <w:color w:val="000000"/>
        </w:rPr>
      </w:pPr>
    </w:p>
    <w:p w14:paraId="6F02BB7B" w14:textId="77777777" w:rsidR="00173BC1" w:rsidRDefault="00173BC1">
      <w:pPr>
        <w:pStyle w:val="ListParagraph"/>
        <w:numPr>
          <w:ilvl w:val="0"/>
          <w:numId w:val="1"/>
        </w:numPr>
        <w:jc w:val="both"/>
        <w:rPr>
          <w:vanish/>
          <w:color w:val="000000"/>
        </w:rPr>
      </w:pPr>
    </w:p>
    <w:p w14:paraId="56DF4E86" w14:textId="77777777" w:rsidR="00173BC1" w:rsidRDefault="00173BC1">
      <w:pPr>
        <w:pStyle w:val="ListParagraph"/>
        <w:numPr>
          <w:ilvl w:val="0"/>
          <w:numId w:val="1"/>
        </w:numPr>
        <w:jc w:val="both"/>
        <w:rPr>
          <w:vanish/>
          <w:color w:val="000000"/>
        </w:rPr>
      </w:pPr>
    </w:p>
    <w:p w14:paraId="4FD459CC" w14:textId="77777777" w:rsidR="00173BC1" w:rsidRDefault="00173BC1">
      <w:pPr>
        <w:pStyle w:val="ListParagraph"/>
        <w:numPr>
          <w:ilvl w:val="0"/>
          <w:numId w:val="1"/>
        </w:numPr>
        <w:jc w:val="both"/>
        <w:rPr>
          <w:vanish/>
          <w:color w:val="000000"/>
        </w:rPr>
      </w:pPr>
    </w:p>
    <w:p w14:paraId="2085CF43" w14:textId="77777777" w:rsidR="00173BC1" w:rsidRDefault="00173BC1">
      <w:pPr>
        <w:pStyle w:val="ListParagraph"/>
        <w:numPr>
          <w:ilvl w:val="0"/>
          <w:numId w:val="1"/>
        </w:numPr>
        <w:jc w:val="both"/>
        <w:rPr>
          <w:vanish/>
          <w:color w:val="000000"/>
        </w:rPr>
      </w:pPr>
    </w:p>
    <w:p w14:paraId="486D033F" w14:textId="77777777" w:rsidR="00173BC1" w:rsidRDefault="00173BC1">
      <w:pPr>
        <w:pStyle w:val="ListParagraph"/>
        <w:numPr>
          <w:ilvl w:val="0"/>
          <w:numId w:val="1"/>
        </w:numPr>
        <w:jc w:val="both"/>
        <w:rPr>
          <w:vanish/>
          <w:color w:val="000000"/>
        </w:rPr>
      </w:pPr>
    </w:p>
    <w:p w14:paraId="192273C9" w14:textId="77777777" w:rsidR="00173BC1" w:rsidRDefault="00173BC1">
      <w:pPr>
        <w:pStyle w:val="ListParagraph"/>
        <w:numPr>
          <w:ilvl w:val="0"/>
          <w:numId w:val="1"/>
        </w:numPr>
        <w:jc w:val="both"/>
        <w:rPr>
          <w:vanish/>
          <w:color w:val="000000"/>
        </w:rPr>
      </w:pPr>
    </w:p>
    <w:p w14:paraId="59C0AF13" w14:textId="77777777" w:rsidR="00173BC1" w:rsidRDefault="00173BC1">
      <w:pPr>
        <w:pStyle w:val="ListParagraph"/>
        <w:numPr>
          <w:ilvl w:val="0"/>
          <w:numId w:val="1"/>
        </w:numPr>
        <w:jc w:val="both"/>
        <w:rPr>
          <w:vanish/>
          <w:color w:val="000000"/>
        </w:rPr>
      </w:pPr>
    </w:p>
    <w:p w14:paraId="50094990" w14:textId="77777777" w:rsidR="00173BC1" w:rsidRDefault="00173BC1">
      <w:pPr>
        <w:pStyle w:val="ListParagraph"/>
        <w:numPr>
          <w:ilvl w:val="0"/>
          <w:numId w:val="1"/>
        </w:numPr>
        <w:jc w:val="both"/>
        <w:rPr>
          <w:vanish/>
          <w:color w:val="000000"/>
        </w:rPr>
      </w:pPr>
    </w:p>
    <w:p w14:paraId="0F57F51A" w14:textId="77777777" w:rsidR="00173BC1" w:rsidRDefault="00173BC1">
      <w:pPr>
        <w:pStyle w:val="ListParagraph"/>
        <w:numPr>
          <w:ilvl w:val="0"/>
          <w:numId w:val="1"/>
        </w:numPr>
        <w:jc w:val="both"/>
        <w:rPr>
          <w:vanish/>
          <w:color w:val="000000"/>
        </w:rPr>
      </w:pPr>
    </w:p>
    <w:p w14:paraId="3C62AD7A" w14:textId="77777777" w:rsidR="00173BC1" w:rsidRDefault="00173BC1">
      <w:pPr>
        <w:pStyle w:val="ListParagraph"/>
        <w:numPr>
          <w:ilvl w:val="0"/>
          <w:numId w:val="1"/>
        </w:numPr>
        <w:jc w:val="both"/>
        <w:rPr>
          <w:vanish/>
          <w:color w:val="000000"/>
        </w:rPr>
      </w:pPr>
    </w:p>
    <w:p w14:paraId="30A602A7" w14:textId="77777777" w:rsidR="00173BC1" w:rsidRDefault="00173BC1">
      <w:pPr>
        <w:pStyle w:val="ListParagraph"/>
        <w:numPr>
          <w:ilvl w:val="0"/>
          <w:numId w:val="1"/>
        </w:numPr>
        <w:jc w:val="both"/>
        <w:rPr>
          <w:vanish/>
          <w:color w:val="000000"/>
        </w:rPr>
      </w:pPr>
    </w:p>
    <w:p w14:paraId="6BC098A2" w14:textId="77777777" w:rsidR="00173BC1" w:rsidRDefault="00173BC1">
      <w:pPr>
        <w:pStyle w:val="ListParagraph"/>
        <w:numPr>
          <w:ilvl w:val="0"/>
          <w:numId w:val="1"/>
        </w:numPr>
        <w:jc w:val="both"/>
        <w:rPr>
          <w:vanish/>
          <w:color w:val="000000"/>
        </w:rPr>
      </w:pPr>
    </w:p>
    <w:p w14:paraId="56AC6221" w14:textId="77777777" w:rsidR="00173BC1" w:rsidRDefault="00173BC1">
      <w:pPr>
        <w:pStyle w:val="ListParagraph"/>
        <w:numPr>
          <w:ilvl w:val="0"/>
          <w:numId w:val="1"/>
        </w:numPr>
        <w:jc w:val="both"/>
        <w:rPr>
          <w:vanish/>
          <w:color w:val="000000"/>
        </w:rPr>
      </w:pPr>
    </w:p>
    <w:p w14:paraId="2E3D7FC1" w14:textId="77777777" w:rsidR="00173BC1" w:rsidRDefault="00173BC1">
      <w:pPr>
        <w:pStyle w:val="ListParagraph"/>
        <w:numPr>
          <w:ilvl w:val="0"/>
          <w:numId w:val="1"/>
        </w:numPr>
        <w:jc w:val="both"/>
        <w:rPr>
          <w:vanish/>
          <w:color w:val="000000"/>
        </w:rPr>
      </w:pPr>
    </w:p>
    <w:p w14:paraId="085ADAF2" w14:textId="77777777" w:rsidR="00173BC1" w:rsidRDefault="00173BC1">
      <w:pPr>
        <w:pStyle w:val="ListParagraph"/>
        <w:numPr>
          <w:ilvl w:val="0"/>
          <w:numId w:val="1"/>
        </w:numPr>
        <w:jc w:val="both"/>
        <w:rPr>
          <w:vanish/>
          <w:color w:val="000000"/>
        </w:rPr>
      </w:pPr>
    </w:p>
    <w:p w14:paraId="208E2280" w14:textId="77777777" w:rsidR="00173BC1" w:rsidRDefault="00173BC1">
      <w:pPr>
        <w:pStyle w:val="ListParagraph"/>
        <w:numPr>
          <w:ilvl w:val="0"/>
          <w:numId w:val="1"/>
        </w:numPr>
        <w:jc w:val="both"/>
        <w:rPr>
          <w:vanish/>
          <w:color w:val="000000"/>
        </w:rPr>
      </w:pPr>
    </w:p>
    <w:p w14:paraId="07CE3EE7" w14:textId="77777777" w:rsidR="00173BC1" w:rsidRDefault="00173BC1">
      <w:pPr>
        <w:pStyle w:val="ListParagraph"/>
        <w:numPr>
          <w:ilvl w:val="0"/>
          <w:numId w:val="1"/>
        </w:numPr>
        <w:jc w:val="both"/>
        <w:rPr>
          <w:vanish/>
          <w:color w:val="000000"/>
        </w:rPr>
      </w:pPr>
    </w:p>
    <w:p w14:paraId="0E4FD274" w14:textId="77777777" w:rsidR="00173BC1" w:rsidRDefault="00173BC1">
      <w:pPr>
        <w:pStyle w:val="ListParagraph"/>
        <w:numPr>
          <w:ilvl w:val="0"/>
          <w:numId w:val="1"/>
        </w:numPr>
        <w:jc w:val="both"/>
        <w:rPr>
          <w:vanish/>
          <w:color w:val="000000"/>
        </w:rPr>
      </w:pPr>
    </w:p>
    <w:p w14:paraId="274957E7" w14:textId="77777777" w:rsidR="00173BC1" w:rsidRDefault="00173BC1">
      <w:pPr>
        <w:pStyle w:val="ListParagraph"/>
        <w:numPr>
          <w:ilvl w:val="0"/>
          <w:numId w:val="1"/>
        </w:numPr>
        <w:jc w:val="both"/>
        <w:rPr>
          <w:vanish/>
          <w:color w:val="000000"/>
        </w:rPr>
      </w:pPr>
    </w:p>
    <w:p w14:paraId="43BDEF64" w14:textId="77777777" w:rsidR="00173BC1" w:rsidRDefault="00173BC1">
      <w:pPr>
        <w:pStyle w:val="ListParagraph"/>
        <w:numPr>
          <w:ilvl w:val="0"/>
          <w:numId w:val="1"/>
        </w:numPr>
        <w:jc w:val="both"/>
        <w:rPr>
          <w:vanish/>
          <w:color w:val="000000"/>
        </w:rPr>
      </w:pPr>
    </w:p>
    <w:p w14:paraId="6895AB30" w14:textId="77777777" w:rsidR="00173BC1" w:rsidRDefault="00173BC1">
      <w:pPr>
        <w:pStyle w:val="ListParagraph"/>
        <w:numPr>
          <w:ilvl w:val="0"/>
          <w:numId w:val="1"/>
        </w:numPr>
        <w:jc w:val="both"/>
        <w:rPr>
          <w:vanish/>
          <w:color w:val="000000"/>
        </w:rPr>
      </w:pPr>
    </w:p>
    <w:p w14:paraId="50D544CD" w14:textId="77777777" w:rsidR="00173BC1" w:rsidRDefault="00173BC1">
      <w:pPr>
        <w:pStyle w:val="ListParagraph"/>
        <w:numPr>
          <w:ilvl w:val="0"/>
          <w:numId w:val="1"/>
        </w:numPr>
        <w:jc w:val="both"/>
        <w:rPr>
          <w:vanish/>
          <w:color w:val="000000"/>
        </w:rPr>
      </w:pPr>
    </w:p>
    <w:p w14:paraId="20BD49B0" w14:textId="77777777" w:rsidR="00173BC1" w:rsidRDefault="00173BC1">
      <w:pPr>
        <w:pStyle w:val="ListParagraph"/>
        <w:numPr>
          <w:ilvl w:val="0"/>
          <w:numId w:val="1"/>
        </w:numPr>
        <w:jc w:val="both"/>
        <w:rPr>
          <w:vanish/>
          <w:color w:val="000000"/>
        </w:rPr>
      </w:pPr>
    </w:p>
    <w:p w14:paraId="18C096EB" w14:textId="77777777" w:rsidR="00173BC1" w:rsidRDefault="00173BC1">
      <w:pPr>
        <w:pStyle w:val="ListParagraph"/>
        <w:numPr>
          <w:ilvl w:val="0"/>
          <w:numId w:val="1"/>
        </w:numPr>
        <w:jc w:val="both"/>
        <w:rPr>
          <w:vanish/>
          <w:color w:val="000000"/>
        </w:rPr>
      </w:pPr>
    </w:p>
    <w:p w14:paraId="2F6A6EC4" w14:textId="77777777" w:rsidR="00173BC1" w:rsidRDefault="00173BC1">
      <w:pPr>
        <w:pStyle w:val="ListParagraph"/>
        <w:numPr>
          <w:ilvl w:val="0"/>
          <w:numId w:val="1"/>
        </w:numPr>
        <w:jc w:val="both"/>
        <w:rPr>
          <w:vanish/>
          <w:color w:val="000000"/>
        </w:rPr>
      </w:pPr>
    </w:p>
    <w:p w14:paraId="2128344A" w14:textId="77777777" w:rsidR="00173BC1" w:rsidRDefault="00173BC1">
      <w:pPr>
        <w:pStyle w:val="ListParagraph"/>
        <w:numPr>
          <w:ilvl w:val="0"/>
          <w:numId w:val="1"/>
        </w:numPr>
        <w:jc w:val="both"/>
        <w:rPr>
          <w:vanish/>
          <w:color w:val="000000"/>
        </w:rPr>
      </w:pPr>
    </w:p>
    <w:p w14:paraId="1E6AC19E" w14:textId="77777777" w:rsidR="00173BC1" w:rsidRDefault="00173BC1">
      <w:pPr>
        <w:pStyle w:val="ListParagraph"/>
        <w:numPr>
          <w:ilvl w:val="0"/>
          <w:numId w:val="1"/>
        </w:numPr>
        <w:jc w:val="both"/>
        <w:rPr>
          <w:vanish/>
          <w:color w:val="000000"/>
        </w:rPr>
      </w:pPr>
    </w:p>
    <w:p w14:paraId="00928FDC" w14:textId="77777777" w:rsidR="00173BC1" w:rsidRDefault="00173BC1">
      <w:pPr>
        <w:pStyle w:val="ListParagraph"/>
        <w:numPr>
          <w:ilvl w:val="0"/>
          <w:numId w:val="1"/>
        </w:numPr>
        <w:jc w:val="both"/>
        <w:rPr>
          <w:vanish/>
          <w:color w:val="000000"/>
        </w:rPr>
      </w:pPr>
    </w:p>
    <w:p w14:paraId="11A5AD03" w14:textId="77777777" w:rsidR="00173BC1" w:rsidRDefault="00173BC1">
      <w:pPr>
        <w:pStyle w:val="ListParagraph"/>
        <w:numPr>
          <w:ilvl w:val="0"/>
          <w:numId w:val="1"/>
        </w:numPr>
        <w:jc w:val="both"/>
        <w:rPr>
          <w:vanish/>
          <w:color w:val="000000"/>
        </w:rPr>
      </w:pPr>
    </w:p>
    <w:p w14:paraId="1BEB0783" w14:textId="77777777" w:rsidR="00173BC1" w:rsidRDefault="00173BC1">
      <w:pPr>
        <w:pStyle w:val="ListParagraph"/>
        <w:numPr>
          <w:ilvl w:val="0"/>
          <w:numId w:val="1"/>
        </w:numPr>
        <w:jc w:val="both"/>
        <w:rPr>
          <w:vanish/>
          <w:color w:val="000000"/>
        </w:rPr>
      </w:pPr>
    </w:p>
    <w:p w14:paraId="228BED25" w14:textId="77777777" w:rsidR="00173BC1" w:rsidRDefault="00173BC1">
      <w:pPr>
        <w:pStyle w:val="ListParagraph"/>
        <w:numPr>
          <w:ilvl w:val="0"/>
          <w:numId w:val="1"/>
        </w:numPr>
        <w:jc w:val="both"/>
        <w:rPr>
          <w:vanish/>
          <w:color w:val="000000"/>
        </w:rPr>
      </w:pPr>
    </w:p>
    <w:p w14:paraId="6D155747" w14:textId="77777777" w:rsidR="00173BC1" w:rsidRDefault="00173BC1">
      <w:pPr>
        <w:pStyle w:val="ListParagraph"/>
        <w:numPr>
          <w:ilvl w:val="0"/>
          <w:numId w:val="1"/>
        </w:numPr>
        <w:jc w:val="both"/>
        <w:rPr>
          <w:vanish/>
          <w:color w:val="000000"/>
        </w:rPr>
      </w:pPr>
    </w:p>
    <w:p w14:paraId="66C23524" w14:textId="77777777" w:rsidR="00173BC1" w:rsidRDefault="00173BC1">
      <w:pPr>
        <w:pStyle w:val="ListParagraph"/>
        <w:numPr>
          <w:ilvl w:val="0"/>
          <w:numId w:val="1"/>
        </w:numPr>
        <w:jc w:val="both"/>
        <w:rPr>
          <w:vanish/>
          <w:color w:val="000000"/>
        </w:rPr>
      </w:pPr>
    </w:p>
    <w:p w14:paraId="437D8F5A" w14:textId="77777777" w:rsidR="00173BC1" w:rsidRDefault="00173BC1">
      <w:pPr>
        <w:pStyle w:val="ListParagraph"/>
        <w:numPr>
          <w:ilvl w:val="0"/>
          <w:numId w:val="1"/>
        </w:numPr>
        <w:jc w:val="both"/>
        <w:rPr>
          <w:vanish/>
          <w:color w:val="000000"/>
        </w:rPr>
      </w:pPr>
    </w:p>
    <w:p w14:paraId="42F15167" w14:textId="77777777" w:rsidR="00173BC1" w:rsidRDefault="00173BC1">
      <w:pPr>
        <w:pStyle w:val="ListParagraph"/>
        <w:numPr>
          <w:ilvl w:val="0"/>
          <w:numId w:val="1"/>
        </w:numPr>
        <w:jc w:val="both"/>
        <w:rPr>
          <w:vanish/>
          <w:color w:val="000000"/>
        </w:rPr>
      </w:pPr>
    </w:p>
    <w:p w14:paraId="3ECCB0DD" w14:textId="77777777" w:rsidR="00173BC1" w:rsidRDefault="00173BC1">
      <w:pPr>
        <w:pStyle w:val="ListParagraph"/>
        <w:numPr>
          <w:ilvl w:val="0"/>
          <w:numId w:val="1"/>
        </w:numPr>
        <w:jc w:val="both"/>
        <w:rPr>
          <w:vanish/>
          <w:color w:val="000000"/>
        </w:rPr>
      </w:pPr>
    </w:p>
    <w:p w14:paraId="4DA9DCF6" w14:textId="77777777" w:rsidR="00173BC1" w:rsidRDefault="00173BC1">
      <w:pPr>
        <w:pStyle w:val="ListParagraph"/>
        <w:numPr>
          <w:ilvl w:val="0"/>
          <w:numId w:val="1"/>
        </w:numPr>
        <w:jc w:val="both"/>
        <w:rPr>
          <w:vanish/>
          <w:color w:val="000000"/>
        </w:rPr>
      </w:pPr>
    </w:p>
    <w:p w14:paraId="088E9892" w14:textId="77777777" w:rsidR="00173BC1" w:rsidRDefault="00173BC1">
      <w:pPr>
        <w:pStyle w:val="ListParagraph"/>
        <w:numPr>
          <w:ilvl w:val="0"/>
          <w:numId w:val="1"/>
        </w:numPr>
        <w:jc w:val="both"/>
        <w:rPr>
          <w:vanish/>
          <w:color w:val="000000"/>
        </w:rPr>
      </w:pPr>
    </w:p>
    <w:p w14:paraId="617FCC4A" w14:textId="77777777" w:rsidR="00173BC1" w:rsidRDefault="00173BC1">
      <w:pPr>
        <w:pStyle w:val="ListParagraph"/>
        <w:numPr>
          <w:ilvl w:val="0"/>
          <w:numId w:val="1"/>
        </w:numPr>
        <w:jc w:val="both"/>
        <w:rPr>
          <w:vanish/>
          <w:color w:val="000000"/>
        </w:rPr>
      </w:pPr>
    </w:p>
    <w:p w14:paraId="7ECD1602" w14:textId="77777777" w:rsidR="00173BC1" w:rsidRDefault="00173BC1">
      <w:pPr>
        <w:pStyle w:val="ListParagraph"/>
        <w:numPr>
          <w:ilvl w:val="0"/>
          <w:numId w:val="1"/>
        </w:numPr>
        <w:jc w:val="both"/>
        <w:rPr>
          <w:vanish/>
          <w:color w:val="000000"/>
        </w:rPr>
      </w:pPr>
    </w:p>
    <w:p w14:paraId="1CD256D8" w14:textId="77777777" w:rsidR="00173BC1" w:rsidRDefault="00173BC1">
      <w:pPr>
        <w:pStyle w:val="ListParagraph"/>
        <w:numPr>
          <w:ilvl w:val="0"/>
          <w:numId w:val="1"/>
        </w:numPr>
        <w:jc w:val="both"/>
        <w:rPr>
          <w:vanish/>
          <w:color w:val="000000"/>
        </w:rPr>
      </w:pPr>
    </w:p>
    <w:p w14:paraId="4C5A69B8" w14:textId="77777777" w:rsidR="00173BC1" w:rsidRDefault="00173BC1">
      <w:pPr>
        <w:pStyle w:val="ListParagraph"/>
        <w:numPr>
          <w:ilvl w:val="0"/>
          <w:numId w:val="1"/>
        </w:numPr>
        <w:jc w:val="both"/>
        <w:rPr>
          <w:vanish/>
          <w:color w:val="000000"/>
        </w:rPr>
      </w:pPr>
    </w:p>
    <w:p w14:paraId="43969C19" w14:textId="77777777" w:rsidR="00173BC1" w:rsidRDefault="00173BC1">
      <w:pPr>
        <w:pStyle w:val="ListParagraph"/>
        <w:numPr>
          <w:ilvl w:val="0"/>
          <w:numId w:val="1"/>
        </w:numPr>
        <w:jc w:val="both"/>
        <w:rPr>
          <w:vanish/>
          <w:color w:val="000000"/>
        </w:rPr>
      </w:pPr>
    </w:p>
    <w:p w14:paraId="03EF4646" w14:textId="77777777" w:rsidR="00173BC1" w:rsidRDefault="00173BC1">
      <w:pPr>
        <w:pStyle w:val="ListParagraph"/>
        <w:numPr>
          <w:ilvl w:val="0"/>
          <w:numId w:val="1"/>
        </w:numPr>
        <w:jc w:val="both"/>
        <w:rPr>
          <w:vanish/>
          <w:color w:val="000000"/>
        </w:rPr>
      </w:pPr>
    </w:p>
    <w:p w14:paraId="0D67A115" w14:textId="77777777" w:rsidR="00173BC1" w:rsidRDefault="00173BC1">
      <w:pPr>
        <w:pStyle w:val="ListParagraph"/>
        <w:numPr>
          <w:ilvl w:val="0"/>
          <w:numId w:val="1"/>
        </w:numPr>
        <w:jc w:val="both"/>
        <w:rPr>
          <w:vanish/>
          <w:color w:val="000000"/>
        </w:rPr>
      </w:pPr>
    </w:p>
    <w:p w14:paraId="5B9B5834" w14:textId="77777777" w:rsidR="00173BC1" w:rsidRDefault="00173BC1">
      <w:pPr>
        <w:pStyle w:val="ListParagraph"/>
        <w:numPr>
          <w:ilvl w:val="0"/>
          <w:numId w:val="1"/>
        </w:numPr>
        <w:jc w:val="both"/>
        <w:rPr>
          <w:vanish/>
          <w:color w:val="000000"/>
        </w:rPr>
      </w:pPr>
    </w:p>
    <w:p w14:paraId="719397DB" w14:textId="77777777" w:rsidR="00173BC1" w:rsidRDefault="00173BC1">
      <w:pPr>
        <w:pStyle w:val="ListParagraph"/>
        <w:numPr>
          <w:ilvl w:val="0"/>
          <w:numId w:val="1"/>
        </w:numPr>
        <w:jc w:val="both"/>
        <w:rPr>
          <w:vanish/>
          <w:color w:val="000000"/>
        </w:rPr>
      </w:pPr>
    </w:p>
    <w:p w14:paraId="4635AC03" w14:textId="77777777" w:rsidR="00173BC1" w:rsidRDefault="00173BC1">
      <w:pPr>
        <w:pStyle w:val="ListParagraph"/>
        <w:numPr>
          <w:ilvl w:val="0"/>
          <w:numId w:val="1"/>
        </w:numPr>
        <w:jc w:val="both"/>
        <w:rPr>
          <w:vanish/>
          <w:color w:val="000000"/>
        </w:rPr>
      </w:pPr>
    </w:p>
    <w:p w14:paraId="1414C7E2" w14:textId="77777777" w:rsidR="00173BC1" w:rsidRDefault="00173BC1">
      <w:pPr>
        <w:pStyle w:val="ListParagraph"/>
        <w:numPr>
          <w:ilvl w:val="0"/>
          <w:numId w:val="1"/>
        </w:numPr>
        <w:jc w:val="both"/>
        <w:rPr>
          <w:vanish/>
          <w:color w:val="000000"/>
        </w:rPr>
      </w:pPr>
    </w:p>
    <w:p w14:paraId="7C44E5F1" w14:textId="77777777" w:rsidR="00173BC1" w:rsidRDefault="00173BC1">
      <w:pPr>
        <w:pStyle w:val="ListParagraph"/>
        <w:numPr>
          <w:ilvl w:val="0"/>
          <w:numId w:val="1"/>
        </w:numPr>
        <w:jc w:val="both"/>
        <w:rPr>
          <w:vanish/>
          <w:color w:val="000000"/>
        </w:rPr>
      </w:pPr>
    </w:p>
    <w:p w14:paraId="7A363B45" w14:textId="77777777" w:rsidR="00173BC1" w:rsidRDefault="00173BC1">
      <w:pPr>
        <w:pStyle w:val="ListParagraph"/>
        <w:numPr>
          <w:ilvl w:val="0"/>
          <w:numId w:val="1"/>
        </w:numPr>
        <w:jc w:val="both"/>
        <w:rPr>
          <w:vanish/>
          <w:color w:val="000000"/>
        </w:rPr>
      </w:pPr>
    </w:p>
    <w:p w14:paraId="0D8CB57D" w14:textId="77777777" w:rsidR="00173BC1" w:rsidRDefault="00173BC1">
      <w:pPr>
        <w:pStyle w:val="ListParagraph"/>
        <w:numPr>
          <w:ilvl w:val="0"/>
          <w:numId w:val="1"/>
        </w:numPr>
        <w:jc w:val="both"/>
        <w:rPr>
          <w:vanish/>
          <w:color w:val="000000"/>
        </w:rPr>
      </w:pPr>
    </w:p>
    <w:p w14:paraId="6A1B33C8" w14:textId="77777777" w:rsidR="00173BC1" w:rsidRDefault="00173BC1">
      <w:pPr>
        <w:pStyle w:val="ListParagraph"/>
        <w:numPr>
          <w:ilvl w:val="0"/>
          <w:numId w:val="1"/>
        </w:numPr>
        <w:jc w:val="both"/>
        <w:rPr>
          <w:vanish/>
          <w:color w:val="000000"/>
        </w:rPr>
      </w:pPr>
    </w:p>
    <w:p w14:paraId="309E626A" w14:textId="77777777" w:rsidR="00173BC1" w:rsidRDefault="00173BC1">
      <w:pPr>
        <w:pStyle w:val="ListParagraph"/>
        <w:numPr>
          <w:ilvl w:val="0"/>
          <w:numId w:val="1"/>
        </w:numPr>
        <w:jc w:val="both"/>
        <w:rPr>
          <w:vanish/>
          <w:color w:val="000000"/>
        </w:rPr>
      </w:pPr>
    </w:p>
    <w:p w14:paraId="47323F6B" w14:textId="77777777" w:rsidR="00173BC1" w:rsidRDefault="00173BC1">
      <w:pPr>
        <w:pStyle w:val="ListParagraph"/>
        <w:numPr>
          <w:ilvl w:val="0"/>
          <w:numId w:val="1"/>
        </w:numPr>
        <w:jc w:val="both"/>
        <w:rPr>
          <w:vanish/>
          <w:color w:val="000000"/>
        </w:rPr>
      </w:pPr>
    </w:p>
    <w:p w14:paraId="6DB7CD93" w14:textId="77777777" w:rsidR="00173BC1" w:rsidRDefault="00173BC1">
      <w:pPr>
        <w:pStyle w:val="ListParagraph"/>
        <w:numPr>
          <w:ilvl w:val="0"/>
          <w:numId w:val="1"/>
        </w:numPr>
        <w:jc w:val="both"/>
        <w:rPr>
          <w:vanish/>
          <w:color w:val="000000"/>
        </w:rPr>
      </w:pPr>
    </w:p>
    <w:p w14:paraId="3F567B36" w14:textId="77777777" w:rsidR="00173BC1" w:rsidRDefault="00173BC1">
      <w:pPr>
        <w:pStyle w:val="ListParagraph"/>
        <w:numPr>
          <w:ilvl w:val="0"/>
          <w:numId w:val="1"/>
        </w:numPr>
        <w:jc w:val="both"/>
        <w:rPr>
          <w:vanish/>
          <w:color w:val="000000"/>
        </w:rPr>
      </w:pPr>
    </w:p>
    <w:p w14:paraId="73C1955D" w14:textId="77777777" w:rsidR="00173BC1" w:rsidRDefault="00173BC1">
      <w:pPr>
        <w:pStyle w:val="ListParagraph"/>
        <w:numPr>
          <w:ilvl w:val="0"/>
          <w:numId w:val="1"/>
        </w:numPr>
        <w:jc w:val="both"/>
        <w:rPr>
          <w:vanish/>
          <w:color w:val="000000"/>
        </w:rPr>
      </w:pPr>
    </w:p>
    <w:p w14:paraId="648C0D50" w14:textId="77777777" w:rsidR="00173BC1" w:rsidRDefault="00173BC1">
      <w:pPr>
        <w:pStyle w:val="ListParagraph"/>
        <w:numPr>
          <w:ilvl w:val="0"/>
          <w:numId w:val="1"/>
        </w:numPr>
        <w:jc w:val="both"/>
        <w:rPr>
          <w:vanish/>
          <w:color w:val="000000"/>
        </w:rPr>
      </w:pPr>
    </w:p>
    <w:p w14:paraId="6BE7B211" w14:textId="77777777" w:rsidR="00173BC1" w:rsidRDefault="00173BC1">
      <w:pPr>
        <w:pStyle w:val="ListParagraph"/>
        <w:numPr>
          <w:ilvl w:val="0"/>
          <w:numId w:val="1"/>
        </w:numPr>
        <w:jc w:val="both"/>
        <w:rPr>
          <w:vanish/>
          <w:color w:val="000000"/>
        </w:rPr>
      </w:pPr>
    </w:p>
    <w:p w14:paraId="32A7279E" w14:textId="77777777" w:rsidR="00173BC1" w:rsidRDefault="00173BC1">
      <w:pPr>
        <w:pStyle w:val="ListParagraph"/>
        <w:numPr>
          <w:ilvl w:val="0"/>
          <w:numId w:val="1"/>
        </w:numPr>
        <w:jc w:val="both"/>
        <w:rPr>
          <w:vanish/>
          <w:color w:val="000000"/>
        </w:rPr>
      </w:pPr>
    </w:p>
    <w:p w14:paraId="51A7B289" w14:textId="77777777" w:rsidR="00173BC1" w:rsidRDefault="00173BC1">
      <w:pPr>
        <w:pStyle w:val="ListParagraph"/>
        <w:numPr>
          <w:ilvl w:val="0"/>
          <w:numId w:val="1"/>
        </w:numPr>
        <w:jc w:val="both"/>
        <w:rPr>
          <w:vanish/>
          <w:color w:val="000000"/>
        </w:rPr>
      </w:pPr>
    </w:p>
    <w:p w14:paraId="29791F51" w14:textId="77777777" w:rsidR="00173BC1" w:rsidRDefault="00173BC1">
      <w:pPr>
        <w:pStyle w:val="ListParagraph"/>
        <w:numPr>
          <w:ilvl w:val="0"/>
          <w:numId w:val="1"/>
        </w:numPr>
        <w:jc w:val="both"/>
        <w:rPr>
          <w:vanish/>
          <w:color w:val="000000"/>
        </w:rPr>
      </w:pPr>
    </w:p>
    <w:p w14:paraId="26B32F55" w14:textId="77777777" w:rsidR="00173BC1" w:rsidRDefault="00173BC1">
      <w:pPr>
        <w:pStyle w:val="ListParagraph"/>
        <w:numPr>
          <w:ilvl w:val="0"/>
          <w:numId w:val="1"/>
        </w:numPr>
        <w:jc w:val="both"/>
        <w:rPr>
          <w:vanish/>
          <w:color w:val="000000"/>
        </w:rPr>
      </w:pPr>
    </w:p>
    <w:p w14:paraId="432B9F9A" w14:textId="77777777" w:rsidR="00173BC1" w:rsidRDefault="00173BC1">
      <w:pPr>
        <w:pStyle w:val="ListParagraph"/>
        <w:numPr>
          <w:ilvl w:val="0"/>
          <w:numId w:val="1"/>
        </w:numPr>
        <w:jc w:val="both"/>
        <w:rPr>
          <w:vanish/>
          <w:color w:val="000000"/>
        </w:rPr>
      </w:pPr>
    </w:p>
    <w:p w14:paraId="7B96BAF9" w14:textId="77777777" w:rsidR="00173BC1" w:rsidRDefault="00173BC1">
      <w:pPr>
        <w:pStyle w:val="ListParagraph"/>
        <w:numPr>
          <w:ilvl w:val="0"/>
          <w:numId w:val="1"/>
        </w:numPr>
        <w:jc w:val="both"/>
        <w:rPr>
          <w:vanish/>
          <w:color w:val="000000"/>
        </w:rPr>
      </w:pPr>
    </w:p>
    <w:p w14:paraId="608FCF1A" w14:textId="77777777" w:rsidR="00173BC1" w:rsidRDefault="00173BC1">
      <w:pPr>
        <w:pStyle w:val="ListParagraph"/>
        <w:numPr>
          <w:ilvl w:val="0"/>
          <w:numId w:val="1"/>
        </w:numPr>
        <w:jc w:val="both"/>
        <w:rPr>
          <w:vanish/>
          <w:color w:val="000000"/>
        </w:rPr>
      </w:pPr>
    </w:p>
    <w:p w14:paraId="080900F9" w14:textId="77777777" w:rsidR="00173BC1" w:rsidRDefault="00173BC1">
      <w:pPr>
        <w:pStyle w:val="ListParagraph"/>
        <w:numPr>
          <w:ilvl w:val="0"/>
          <w:numId w:val="1"/>
        </w:numPr>
        <w:jc w:val="both"/>
        <w:rPr>
          <w:vanish/>
          <w:color w:val="000000"/>
        </w:rPr>
      </w:pPr>
    </w:p>
    <w:p w14:paraId="5C7712D8" w14:textId="77777777" w:rsidR="00173BC1" w:rsidRDefault="00173BC1">
      <w:pPr>
        <w:pStyle w:val="ListParagraph"/>
        <w:numPr>
          <w:ilvl w:val="0"/>
          <w:numId w:val="1"/>
        </w:numPr>
        <w:jc w:val="both"/>
        <w:rPr>
          <w:vanish/>
          <w:color w:val="000000"/>
        </w:rPr>
      </w:pPr>
    </w:p>
    <w:p w14:paraId="5F1ABFC2" w14:textId="77777777" w:rsidR="00173BC1" w:rsidRDefault="00173BC1">
      <w:pPr>
        <w:pStyle w:val="ListParagraph"/>
        <w:numPr>
          <w:ilvl w:val="0"/>
          <w:numId w:val="1"/>
        </w:numPr>
        <w:jc w:val="both"/>
        <w:rPr>
          <w:vanish/>
          <w:color w:val="000000"/>
        </w:rPr>
      </w:pPr>
    </w:p>
    <w:p w14:paraId="203B66C5" w14:textId="77777777" w:rsidR="00173BC1" w:rsidRDefault="00173BC1">
      <w:pPr>
        <w:pStyle w:val="ListParagraph"/>
        <w:numPr>
          <w:ilvl w:val="0"/>
          <w:numId w:val="1"/>
        </w:numPr>
        <w:jc w:val="both"/>
        <w:rPr>
          <w:vanish/>
          <w:color w:val="000000"/>
        </w:rPr>
      </w:pPr>
    </w:p>
    <w:p w14:paraId="21E25F9F" w14:textId="77777777" w:rsidR="00173BC1" w:rsidRDefault="00173BC1">
      <w:pPr>
        <w:pStyle w:val="ListParagraph"/>
        <w:numPr>
          <w:ilvl w:val="0"/>
          <w:numId w:val="1"/>
        </w:numPr>
        <w:jc w:val="both"/>
        <w:rPr>
          <w:vanish/>
          <w:color w:val="000000"/>
        </w:rPr>
      </w:pPr>
    </w:p>
    <w:p w14:paraId="047B1841" w14:textId="77777777" w:rsidR="00173BC1" w:rsidRDefault="00173BC1">
      <w:pPr>
        <w:pStyle w:val="ListParagraph"/>
        <w:numPr>
          <w:ilvl w:val="0"/>
          <w:numId w:val="1"/>
        </w:numPr>
        <w:jc w:val="both"/>
        <w:rPr>
          <w:vanish/>
          <w:color w:val="000000"/>
        </w:rPr>
      </w:pPr>
    </w:p>
    <w:p w14:paraId="015E1FA7" w14:textId="77777777" w:rsidR="00173BC1" w:rsidRDefault="00173BC1">
      <w:pPr>
        <w:pStyle w:val="ListParagraph"/>
        <w:numPr>
          <w:ilvl w:val="0"/>
          <w:numId w:val="1"/>
        </w:numPr>
        <w:jc w:val="both"/>
        <w:rPr>
          <w:vanish/>
          <w:color w:val="000000"/>
        </w:rPr>
      </w:pPr>
    </w:p>
    <w:p w14:paraId="12F0F953" w14:textId="77777777" w:rsidR="00173BC1" w:rsidRDefault="00173BC1">
      <w:pPr>
        <w:pStyle w:val="ListParagraph"/>
        <w:numPr>
          <w:ilvl w:val="0"/>
          <w:numId w:val="1"/>
        </w:numPr>
        <w:jc w:val="both"/>
        <w:rPr>
          <w:vanish/>
          <w:color w:val="000000"/>
        </w:rPr>
      </w:pPr>
    </w:p>
    <w:p w14:paraId="4199ACB6" w14:textId="77777777" w:rsidR="00173BC1" w:rsidRDefault="00173BC1">
      <w:pPr>
        <w:pStyle w:val="ListParagraph"/>
        <w:numPr>
          <w:ilvl w:val="0"/>
          <w:numId w:val="1"/>
        </w:numPr>
        <w:jc w:val="both"/>
        <w:rPr>
          <w:vanish/>
          <w:color w:val="000000"/>
        </w:rPr>
      </w:pPr>
    </w:p>
    <w:p w14:paraId="3F839301" w14:textId="77777777" w:rsidR="00173BC1" w:rsidRDefault="00173BC1">
      <w:pPr>
        <w:pStyle w:val="ListParagraph"/>
        <w:numPr>
          <w:ilvl w:val="0"/>
          <w:numId w:val="1"/>
        </w:numPr>
        <w:jc w:val="both"/>
        <w:rPr>
          <w:vanish/>
          <w:color w:val="000000"/>
        </w:rPr>
      </w:pPr>
    </w:p>
    <w:p w14:paraId="35AB5718" w14:textId="77777777" w:rsidR="00173BC1" w:rsidRDefault="00173BC1">
      <w:pPr>
        <w:pStyle w:val="ListParagraph"/>
        <w:numPr>
          <w:ilvl w:val="0"/>
          <w:numId w:val="1"/>
        </w:numPr>
        <w:jc w:val="both"/>
        <w:rPr>
          <w:vanish/>
          <w:color w:val="000000"/>
        </w:rPr>
      </w:pPr>
    </w:p>
    <w:p w14:paraId="0939035F" w14:textId="77777777" w:rsidR="00173BC1" w:rsidRDefault="00173BC1">
      <w:pPr>
        <w:pStyle w:val="ListParagraph"/>
        <w:numPr>
          <w:ilvl w:val="0"/>
          <w:numId w:val="1"/>
        </w:numPr>
        <w:jc w:val="both"/>
        <w:rPr>
          <w:vanish/>
          <w:color w:val="000000"/>
        </w:rPr>
      </w:pPr>
    </w:p>
    <w:p w14:paraId="6B430A35" w14:textId="77777777" w:rsidR="00173BC1" w:rsidRDefault="00173BC1">
      <w:pPr>
        <w:pStyle w:val="ListParagraph"/>
        <w:numPr>
          <w:ilvl w:val="0"/>
          <w:numId w:val="1"/>
        </w:numPr>
        <w:jc w:val="both"/>
        <w:rPr>
          <w:vanish/>
          <w:color w:val="000000"/>
        </w:rPr>
      </w:pPr>
    </w:p>
    <w:p w14:paraId="05EB8406" w14:textId="77777777" w:rsidR="00173BC1" w:rsidRDefault="00173BC1">
      <w:pPr>
        <w:pStyle w:val="ListParagraph"/>
        <w:numPr>
          <w:ilvl w:val="0"/>
          <w:numId w:val="1"/>
        </w:numPr>
        <w:jc w:val="both"/>
        <w:rPr>
          <w:vanish/>
          <w:color w:val="000000"/>
        </w:rPr>
      </w:pPr>
    </w:p>
    <w:p w14:paraId="37349BE5" w14:textId="77777777" w:rsidR="00173BC1" w:rsidRDefault="00173BC1">
      <w:pPr>
        <w:pStyle w:val="ListParagraph"/>
        <w:numPr>
          <w:ilvl w:val="0"/>
          <w:numId w:val="1"/>
        </w:numPr>
        <w:jc w:val="both"/>
        <w:rPr>
          <w:vanish/>
          <w:color w:val="000000"/>
        </w:rPr>
      </w:pPr>
    </w:p>
    <w:p w14:paraId="784D5F21" w14:textId="77777777" w:rsidR="00173BC1" w:rsidRDefault="00173BC1">
      <w:pPr>
        <w:pStyle w:val="ListParagraph"/>
        <w:numPr>
          <w:ilvl w:val="0"/>
          <w:numId w:val="1"/>
        </w:numPr>
        <w:jc w:val="both"/>
        <w:rPr>
          <w:vanish/>
          <w:color w:val="000000"/>
        </w:rPr>
      </w:pPr>
    </w:p>
    <w:p w14:paraId="4B476501" w14:textId="77777777" w:rsidR="00173BC1" w:rsidRDefault="00173BC1">
      <w:pPr>
        <w:pStyle w:val="ListParagraph"/>
        <w:numPr>
          <w:ilvl w:val="0"/>
          <w:numId w:val="1"/>
        </w:numPr>
        <w:jc w:val="both"/>
        <w:rPr>
          <w:vanish/>
          <w:color w:val="000000"/>
        </w:rPr>
      </w:pPr>
    </w:p>
    <w:p w14:paraId="0CFAC67C" w14:textId="77777777" w:rsidR="00173BC1" w:rsidRDefault="00173BC1">
      <w:pPr>
        <w:pStyle w:val="ListParagraph"/>
        <w:numPr>
          <w:ilvl w:val="0"/>
          <w:numId w:val="1"/>
        </w:numPr>
        <w:jc w:val="both"/>
        <w:rPr>
          <w:vanish/>
          <w:color w:val="000000"/>
        </w:rPr>
      </w:pPr>
    </w:p>
    <w:p w14:paraId="0B9D44D6" w14:textId="77777777" w:rsidR="00173BC1" w:rsidRDefault="00173BC1">
      <w:pPr>
        <w:pStyle w:val="ListParagraph"/>
        <w:numPr>
          <w:ilvl w:val="0"/>
          <w:numId w:val="1"/>
        </w:numPr>
        <w:jc w:val="both"/>
        <w:rPr>
          <w:vanish/>
          <w:color w:val="000000"/>
        </w:rPr>
      </w:pPr>
    </w:p>
    <w:p w14:paraId="2B668BA7" w14:textId="77777777" w:rsidR="00173BC1" w:rsidRDefault="00173BC1">
      <w:pPr>
        <w:pStyle w:val="ListParagraph"/>
        <w:numPr>
          <w:ilvl w:val="0"/>
          <w:numId w:val="1"/>
        </w:numPr>
        <w:jc w:val="both"/>
        <w:rPr>
          <w:vanish/>
          <w:color w:val="000000"/>
        </w:rPr>
      </w:pPr>
    </w:p>
    <w:p w14:paraId="18084B34" w14:textId="77777777" w:rsidR="00173BC1" w:rsidRDefault="00173BC1">
      <w:pPr>
        <w:pStyle w:val="ListParagraph"/>
        <w:numPr>
          <w:ilvl w:val="0"/>
          <w:numId w:val="1"/>
        </w:numPr>
        <w:jc w:val="both"/>
        <w:rPr>
          <w:vanish/>
          <w:color w:val="000000"/>
        </w:rPr>
      </w:pPr>
    </w:p>
    <w:p w14:paraId="1139D2F3" w14:textId="77777777" w:rsidR="00173BC1" w:rsidRDefault="00173BC1">
      <w:pPr>
        <w:pStyle w:val="ListParagraph"/>
        <w:numPr>
          <w:ilvl w:val="0"/>
          <w:numId w:val="1"/>
        </w:numPr>
        <w:jc w:val="both"/>
        <w:rPr>
          <w:vanish/>
          <w:color w:val="000000"/>
        </w:rPr>
      </w:pPr>
    </w:p>
    <w:p w14:paraId="725E6B92" w14:textId="77777777" w:rsidR="00173BC1" w:rsidRDefault="00173BC1">
      <w:pPr>
        <w:pStyle w:val="ListParagraph"/>
        <w:numPr>
          <w:ilvl w:val="0"/>
          <w:numId w:val="1"/>
        </w:numPr>
        <w:jc w:val="both"/>
        <w:rPr>
          <w:vanish/>
          <w:color w:val="000000"/>
        </w:rPr>
      </w:pPr>
    </w:p>
    <w:p w14:paraId="2B51C231" w14:textId="77777777" w:rsidR="00173BC1" w:rsidRDefault="00173BC1">
      <w:pPr>
        <w:pStyle w:val="ListParagraph"/>
        <w:numPr>
          <w:ilvl w:val="0"/>
          <w:numId w:val="1"/>
        </w:numPr>
        <w:jc w:val="both"/>
        <w:rPr>
          <w:vanish/>
          <w:color w:val="000000"/>
        </w:rPr>
      </w:pPr>
    </w:p>
    <w:p w14:paraId="7A9398E8" w14:textId="77777777" w:rsidR="00173BC1" w:rsidRDefault="00173BC1">
      <w:pPr>
        <w:pStyle w:val="ListParagraph"/>
        <w:numPr>
          <w:ilvl w:val="0"/>
          <w:numId w:val="1"/>
        </w:numPr>
        <w:jc w:val="both"/>
        <w:rPr>
          <w:vanish/>
          <w:color w:val="000000"/>
        </w:rPr>
      </w:pPr>
    </w:p>
    <w:p w14:paraId="0B5DE496" w14:textId="77777777" w:rsidR="00173BC1" w:rsidRDefault="00173BC1">
      <w:pPr>
        <w:pStyle w:val="ListParagraph"/>
        <w:numPr>
          <w:ilvl w:val="0"/>
          <w:numId w:val="1"/>
        </w:numPr>
        <w:jc w:val="both"/>
        <w:rPr>
          <w:vanish/>
          <w:color w:val="000000"/>
        </w:rPr>
      </w:pPr>
    </w:p>
    <w:p w14:paraId="2C16FBFA" w14:textId="77777777" w:rsidR="00173BC1" w:rsidRDefault="00173BC1">
      <w:pPr>
        <w:pStyle w:val="ListParagraph"/>
        <w:numPr>
          <w:ilvl w:val="0"/>
          <w:numId w:val="1"/>
        </w:numPr>
        <w:jc w:val="both"/>
        <w:rPr>
          <w:vanish/>
          <w:color w:val="000000"/>
        </w:rPr>
      </w:pPr>
    </w:p>
    <w:p w14:paraId="08CD631E" w14:textId="77777777" w:rsidR="00173BC1" w:rsidRDefault="00173BC1">
      <w:pPr>
        <w:pStyle w:val="ListParagraph"/>
        <w:numPr>
          <w:ilvl w:val="0"/>
          <w:numId w:val="1"/>
        </w:numPr>
        <w:jc w:val="both"/>
        <w:rPr>
          <w:vanish/>
          <w:color w:val="000000"/>
        </w:rPr>
      </w:pPr>
    </w:p>
    <w:p w14:paraId="4A601957" w14:textId="77777777" w:rsidR="00173BC1" w:rsidRDefault="00173BC1">
      <w:pPr>
        <w:pStyle w:val="ListParagraph"/>
        <w:numPr>
          <w:ilvl w:val="0"/>
          <w:numId w:val="1"/>
        </w:numPr>
        <w:jc w:val="both"/>
        <w:rPr>
          <w:vanish/>
          <w:color w:val="000000"/>
        </w:rPr>
      </w:pPr>
    </w:p>
    <w:p w14:paraId="63B8F539" w14:textId="77777777" w:rsidR="00173BC1" w:rsidRDefault="00173BC1">
      <w:pPr>
        <w:pStyle w:val="ListParagraph"/>
        <w:numPr>
          <w:ilvl w:val="0"/>
          <w:numId w:val="1"/>
        </w:numPr>
        <w:jc w:val="both"/>
        <w:rPr>
          <w:vanish/>
          <w:color w:val="000000"/>
        </w:rPr>
      </w:pPr>
    </w:p>
    <w:p w14:paraId="49A464A6" w14:textId="77777777" w:rsidR="00173BC1" w:rsidRDefault="00173BC1">
      <w:pPr>
        <w:pStyle w:val="ListParagraph"/>
        <w:numPr>
          <w:ilvl w:val="0"/>
          <w:numId w:val="1"/>
        </w:numPr>
        <w:jc w:val="both"/>
        <w:rPr>
          <w:vanish/>
          <w:color w:val="000000"/>
        </w:rPr>
      </w:pPr>
    </w:p>
    <w:p w14:paraId="42B5FF15" w14:textId="77777777" w:rsidR="00173BC1" w:rsidRDefault="00173BC1">
      <w:pPr>
        <w:pStyle w:val="ListParagraph"/>
        <w:numPr>
          <w:ilvl w:val="0"/>
          <w:numId w:val="1"/>
        </w:numPr>
        <w:jc w:val="both"/>
        <w:rPr>
          <w:vanish/>
          <w:color w:val="000000"/>
        </w:rPr>
      </w:pPr>
    </w:p>
    <w:p w14:paraId="5B07AD1B" w14:textId="77777777" w:rsidR="00173BC1" w:rsidRDefault="00173BC1">
      <w:pPr>
        <w:pStyle w:val="ListParagraph"/>
        <w:numPr>
          <w:ilvl w:val="0"/>
          <w:numId w:val="1"/>
        </w:numPr>
        <w:jc w:val="both"/>
        <w:rPr>
          <w:vanish/>
          <w:color w:val="000000"/>
        </w:rPr>
      </w:pPr>
    </w:p>
    <w:p w14:paraId="5088D4E7" w14:textId="77777777" w:rsidR="00173BC1" w:rsidRDefault="00173BC1">
      <w:pPr>
        <w:pStyle w:val="ListParagraph"/>
        <w:numPr>
          <w:ilvl w:val="0"/>
          <w:numId w:val="1"/>
        </w:numPr>
        <w:jc w:val="both"/>
        <w:rPr>
          <w:vanish/>
          <w:color w:val="000000"/>
        </w:rPr>
      </w:pPr>
    </w:p>
    <w:p w14:paraId="2C5C7191" w14:textId="77777777" w:rsidR="00173BC1" w:rsidRDefault="00173BC1">
      <w:pPr>
        <w:pStyle w:val="ListParagraph"/>
        <w:numPr>
          <w:ilvl w:val="0"/>
          <w:numId w:val="1"/>
        </w:numPr>
        <w:jc w:val="both"/>
        <w:rPr>
          <w:vanish/>
          <w:color w:val="000000"/>
        </w:rPr>
      </w:pPr>
    </w:p>
    <w:p w14:paraId="717DA4BC" w14:textId="77777777" w:rsidR="00173BC1" w:rsidRDefault="00173BC1">
      <w:pPr>
        <w:pStyle w:val="ListParagraph"/>
        <w:numPr>
          <w:ilvl w:val="0"/>
          <w:numId w:val="1"/>
        </w:numPr>
        <w:jc w:val="both"/>
        <w:rPr>
          <w:vanish/>
          <w:color w:val="000000"/>
        </w:rPr>
      </w:pPr>
    </w:p>
    <w:p w14:paraId="7C25B110" w14:textId="77777777" w:rsidR="00173BC1" w:rsidRDefault="00173BC1">
      <w:pPr>
        <w:pStyle w:val="ListParagraph"/>
        <w:numPr>
          <w:ilvl w:val="0"/>
          <w:numId w:val="1"/>
        </w:numPr>
        <w:jc w:val="both"/>
        <w:rPr>
          <w:vanish/>
          <w:color w:val="000000"/>
        </w:rPr>
      </w:pPr>
    </w:p>
    <w:p w14:paraId="4D069AE3" w14:textId="77777777" w:rsidR="00173BC1" w:rsidRDefault="00173BC1">
      <w:pPr>
        <w:pStyle w:val="ListParagraph"/>
        <w:numPr>
          <w:ilvl w:val="0"/>
          <w:numId w:val="1"/>
        </w:numPr>
        <w:jc w:val="both"/>
        <w:rPr>
          <w:vanish/>
          <w:color w:val="000000"/>
        </w:rPr>
      </w:pPr>
    </w:p>
    <w:p w14:paraId="1170DBD9" w14:textId="77777777" w:rsidR="00173BC1" w:rsidRDefault="00173BC1">
      <w:pPr>
        <w:pStyle w:val="ListParagraph"/>
        <w:numPr>
          <w:ilvl w:val="0"/>
          <w:numId w:val="1"/>
        </w:numPr>
        <w:jc w:val="both"/>
        <w:rPr>
          <w:vanish/>
          <w:color w:val="000000"/>
        </w:rPr>
      </w:pPr>
    </w:p>
    <w:p w14:paraId="31AEBE18" w14:textId="77777777" w:rsidR="00173BC1" w:rsidRDefault="00173BC1">
      <w:pPr>
        <w:pStyle w:val="ListParagraph"/>
        <w:numPr>
          <w:ilvl w:val="0"/>
          <w:numId w:val="1"/>
        </w:numPr>
        <w:jc w:val="both"/>
        <w:rPr>
          <w:vanish/>
          <w:color w:val="000000"/>
        </w:rPr>
      </w:pPr>
    </w:p>
    <w:p w14:paraId="17BF6348" w14:textId="77777777" w:rsidR="00173BC1" w:rsidRDefault="00173BC1">
      <w:pPr>
        <w:pStyle w:val="ListParagraph"/>
        <w:numPr>
          <w:ilvl w:val="0"/>
          <w:numId w:val="1"/>
        </w:numPr>
        <w:jc w:val="both"/>
        <w:rPr>
          <w:vanish/>
          <w:color w:val="000000"/>
        </w:rPr>
      </w:pPr>
    </w:p>
    <w:p w14:paraId="24507C5A" w14:textId="77777777" w:rsidR="00173BC1" w:rsidRDefault="00173BC1">
      <w:pPr>
        <w:pStyle w:val="ListParagraph"/>
        <w:numPr>
          <w:ilvl w:val="0"/>
          <w:numId w:val="1"/>
        </w:numPr>
        <w:jc w:val="both"/>
        <w:rPr>
          <w:vanish/>
          <w:color w:val="000000"/>
        </w:rPr>
      </w:pPr>
    </w:p>
    <w:p w14:paraId="3EBF4F34" w14:textId="77777777" w:rsidR="00173BC1" w:rsidRDefault="00173BC1">
      <w:pPr>
        <w:pStyle w:val="ListParagraph"/>
        <w:numPr>
          <w:ilvl w:val="0"/>
          <w:numId w:val="1"/>
        </w:numPr>
        <w:jc w:val="both"/>
        <w:rPr>
          <w:vanish/>
          <w:color w:val="000000"/>
        </w:rPr>
      </w:pPr>
    </w:p>
    <w:p w14:paraId="4C4E54CF" w14:textId="77777777" w:rsidR="00173BC1" w:rsidRDefault="00173BC1">
      <w:pPr>
        <w:pStyle w:val="ListParagraph"/>
        <w:numPr>
          <w:ilvl w:val="0"/>
          <w:numId w:val="1"/>
        </w:numPr>
        <w:jc w:val="both"/>
        <w:rPr>
          <w:vanish/>
          <w:color w:val="000000"/>
        </w:rPr>
      </w:pPr>
    </w:p>
    <w:p w14:paraId="741857A5" w14:textId="77777777" w:rsidR="00173BC1" w:rsidRDefault="00173BC1">
      <w:pPr>
        <w:pStyle w:val="ListParagraph"/>
        <w:numPr>
          <w:ilvl w:val="0"/>
          <w:numId w:val="1"/>
        </w:numPr>
        <w:jc w:val="both"/>
        <w:rPr>
          <w:vanish/>
          <w:color w:val="000000"/>
        </w:rPr>
      </w:pPr>
    </w:p>
    <w:p w14:paraId="64E75BF6" w14:textId="77777777" w:rsidR="00173BC1" w:rsidRDefault="00173BC1">
      <w:pPr>
        <w:pStyle w:val="ListParagraph"/>
        <w:numPr>
          <w:ilvl w:val="0"/>
          <w:numId w:val="1"/>
        </w:numPr>
        <w:jc w:val="both"/>
        <w:rPr>
          <w:vanish/>
          <w:color w:val="000000"/>
        </w:rPr>
      </w:pPr>
    </w:p>
    <w:p w14:paraId="1ABFD27F" w14:textId="77777777" w:rsidR="00173BC1" w:rsidRDefault="00173BC1">
      <w:pPr>
        <w:pStyle w:val="ListParagraph"/>
        <w:numPr>
          <w:ilvl w:val="0"/>
          <w:numId w:val="1"/>
        </w:numPr>
        <w:jc w:val="both"/>
        <w:rPr>
          <w:vanish/>
          <w:color w:val="000000"/>
        </w:rPr>
      </w:pPr>
    </w:p>
    <w:p w14:paraId="4BFB1BB7" w14:textId="77777777" w:rsidR="00173BC1" w:rsidRDefault="00173BC1">
      <w:pPr>
        <w:pStyle w:val="ListParagraph"/>
        <w:numPr>
          <w:ilvl w:val="0"/>
          <w:numId w:val="1"/>
        </w:numPr>
        <w:jc w:val="both"/>
        <w:rPr>
          <w:vanish/>
          <w:color w:val="000000"/>
        </w:rPr>
      </w:pPr>
    </w:p>
    <w:p w14:paraId="7B63238D" w14:textId="77777777" w:rsidR="00173BC1" w:rsidRDefault="00173BC1">
      <w:pPr>
        <w:pStyle w:val="ListParagraph"/>
        <w:numPr>
          <w:ilvl w:val="0"/>
          <w:numId w:val="1"/>
        </w:numPr>
        <w:jc w:val="both"/>
        <w:rPr>
          <w:vanish/>
          <w:color w:val="000000"/>
        </w:rPr>
      </w:pPr>
    </w:p>
    <w:p w14:paraId="2557E3E4" w14:textId="77777777" w:rsidR="00173BC1" w:rsidRDefault="00173BC1">
      <w:pPr>
        <w:pStyle w:val="ListParagraph"/>
        <w:numPr>
          <w:ilvl w:val="0"/>
          <w:numId w:val="1"/>
        </w:numPr>
        <w:jc w:val="both"/>
        <w:rPr>
          <w:vanish/>
          <w:color w:val="000000"/>
        </w:rPr>
      </w:pPr>
    </w:p>
    <w:p w14:paraId="37CE6B7C" w14:textId="77777777" w:rsidR="00173BC1" w:rsidRDefault="00173BC1">
      <w:pPr>
        <w:pStyle w:val="ListParagraph"/>
        <w:numPr>
          <w:ilvl w:val="0"/>
          <w:numId w:val="1"/>
        </w:numPr>
        <w:jc w:val="both"/>
        <w:rPr>
          <w:vanish/>
          <w:color w:val="000000"/>
        </w:rPr>
      </w:pPr>
    </w:p>
    <w:p w14:paraId="04FE3CBB" w14:textId="77777777" w:rsidR="00173BC1" w:rsidRDefault="00173BC1">
      <w:pPr>
        <w:pStyle w:val="ListParagraph"/>
        <w:numPr>
          <w:ilvl w:val="0"/>
          <w:numId w:val="1"/>
        </w:numPr>
        <w:jc w:val="both"/>
        <w:rPr>
          <w:vanish/>
          <w:color w:val="000000"/>
        </w:rPr>
      </w:pPr>
    </w:p>
    <w:p w14:paraId="286C8CC1" w14:textId="77777777" w:rsidR="00173BC1" w:rsidRDefault="00173BC1">
      <w:pPr>
        <w:pStyle w:val="ListParagraph"/>
        <w:numPr>
          <w:ilvl w:val="0"/>
          <w:numId w:val="1"/>
        </w:numPr>
        <w:jc w:val="both"/>
        <w:rPr>
          <w:vanish/>
          <w:color w:val="000000"/>
        </w:rPr>
      </w:pPr>
    </w:p>
    <w:p w14:paraId="67609224" w14:textId="77777777" w:rsidR="00173BC1" w:rsidRDefault="00173BC1">
      <w:pPr>
        <w:pStyle w:val="ListParagraph"/>
        <w:numPr>
          <w:ilvl w:val="0"/>
          <w:numId w:val="1"/>
        </w:numPr>
        <w:jc w:val="both"/>
        <w:rPr>
          <w:vanish/>
          <w:color w:val="000000"/>
        </w:rPr>
      </w:pPr>
    </w:p>
    <w:p w14:paraId="7ED35A99" w14:textId="77777777" w:rsidR="00173BC1" w:rsidRDefault="00173BC1">
      <w:pPr>
        <w:pStyle w:val="ListParagraph"/>
        <w:numPr>
          <w:ilvl w:val="0"/>
          <w:numId w:val="1"/>
        </w:numPr>
        <w:jc w:val="both"/>
        <w:rPr>
          <w:vanish/>
          <w:color w:val="000000"/>
        </w:rPr>
      </w:pPr>
    </w:p>
    <w:p w14:paraId="0D479287" w14:textId="77777777" w:rsidR="00173BC1" w:rsidRDefault="00173BC1">
      <w:pPr>
        <w:pStyle w:val="ListParagraph"/>
        <w:numPr>
          <w:ilvl w:val="0"/>
          <w:numId w:val="1"/>
        </w:numPr>
        <w:jc w:val="both"/>
        <w:rPr>
          <w:vanish/>
          <w:color w:val="000000"/>
        </w:rPr>
      </w:pPr>
    </w:p>
    <w:p w14:paraId="0DCCEABC" w14:textId="77777777" w:rsidR="00173BC1" w:rsidRDefault="00173BC1">
      <w:pPr>
        <w:pStyle w:val="ListParagraph"/>
        <w:numPr>
          <w:ilvl w:val="0"/>
          <w:numId w:val="1"/>
        </w:numPr>
        <w:jc w:val="both"/>
        <w:rPr>
          <w:vanish/>
          <w:color w:val="000000"/>
        </w:rPr>
      </w:pPr>
    </w:p>
    <w:p w14:paraId="0955EFCA" w14:textId="77777777" w:rsidR="00173BC1" w:rsidRDefault="00173BC1">
      <w:pPr>
        <w:pStyle w:val="ListParagraph"/>
        <w:numPr>
          <w:ilvl w:val="0"/>
          <w:numId w:val="1"/>
        </w:numPr>
        <w:jc w:val="both"/>
        <w:rPr>
          <w:vanish/>
          <w:color w:val="000000"/>
        </w:rPr>
      </w:pPr>
    </w:p>
    <w:p w14:paraId="40DCC26B" w14:textId="77777777" w:rsidR="00173BC1" w:rsidRDefault="00173BC1">
      <w:pPr>
        <w:pStyle w:val="ListParagraph"/>
        <w:numPr>
          <w:ilvl w:val="0"/>
          <w:numId w:val="1"/>
        </w:numPr>
        <w:jc w:val="both"/>
        <w:rPr>
          <w:vanish/>
          <w:color w:val="000000"/>
        </w:rPr>
      </w:pPr>
    </w:p>
    <w:p w14:paraId="701B58E3" w14:textId="77777777" w:rsidR="00173BC1" w:rsidRDefault="00173BC1">
      <w:pPr>
        <w:pStyle w:val="ListParagraph"/>
        <w:numPr>
          <w:ilvl w:val="0"/>
          <w:numId w:val="1"/>
        </w:numPr>
        <w:jc w:val="both"/>
        <w:rPr>
          <w:vanish/>
          <w:color w:val="000000"/>
        </w:rPr>
      </w:pPr>
    </w:p>
    <w:p w14:paraId="642DEA62" w14:textId="77777777" w:rsidR="00173BC1" w:rsidRDefault="00173BC1">
      <w:pPr>
        <w:pStyle w:val="ListParagraph"/>
        <w:numPr>
          <w:ilvl w:val="0"/>
          <w:numId w:val="1"/>
        </w:numPr>
        <w:jc w:val="both"/>
        <w:rPr>
          <w:vanish/>
          <w:color w:val="000000"/>
        </w:rPr>
      </w:pPr>
    </w:p>
    <w:p w14:paraId="50859D6C" w14:textId="77777777" w:rsidR="00173BC1" w:rsidRDefault="00173BC1">
      <w:pPr>
        <w:pStyle w:val="ListParagraph"/>
        <w:numPr>
          <w:ilvl w:val="0"/>
          <w:numId w:val="1"/>
        </w:numPr>
        <w:jc w:val="both"/>
        <w:rPr>
          <w:vanish/>
          <w:color w:val="000000"/>
        </w:rPr>
      </w:pPr>
    </w:p>
    <w:p w14:paraId="30F520B0" w14:textId="77777777" w:rsidR="00173BC1" w:rsidRDefault="00173BC1">
      <w:pPr>
        <w:pStyle w:val="ListParagraph"/>
        <w:numPr>
          <w:ilvl w:val="0"/>
          <w:numId w:val="1"/>
        </w:numPr>
        <w:jc w:val="both"/>
        <w:rPr>
          <w:vanish/>
          <w:color w:val="000000"/>
        </w:rPr>
      </w:pPr>
    </w:p>
    <w:p w14:paraId="46F3BB5B" w14:textId="77777777" w:rsidR="00173BC1" w:rsidRDefault="00173BC1">
      <w:pPr>
        <w:pStyle w:val="ListParagraph"/>
        <w:numPr>
          <w:ilvl w:val="0"/>
          <w:numId w:val="1"/>
        </w:numPr>
        <w:jc w:val="both"/>
        <w:rPr>
          <w:vanish/>
          <w:color w:val="000000"/>
        </w:rPr>
      </w:pPr>
    </w:p>
    <w:p w14:paraId="0F676D79" w14:textId="77777777" w:rsidR="00173BC1" w:rsidRDefault="00173BC1">
      <w:pPr>
        <w:pStyle w:val="ListParagraph"/>
        <w:numPr>
          <w:ilvl w:val="0"/>
          <w:numId w:val="1"/>
        </w:numPr>
        <w:jc w:val="both"/>
        <w:rPr>
          <w:vanish/>
          <w:color w:val="000000"/>
        </w:rPr>
      </w:pPr>
    </w:p>
    <w:p w14:paraId="0DDF8584" w14:textId="77777777" w:rsidR="00173BC1" w:rsidRDefault="00173BC1">
      <w:pPr>
        <w:pStyle w:val="ListParagraph"/>
        <w:numPr>
          <w:ilvl w:val="0"/>
          <w:numId w:val="1"/>
        </w:numPr>
        <w:jc w:val="both"/>
        <w:rPr>
          <w:vanish/>
          <w:color w:val="000000"/>
        </w:rPr>
      </w:pPr>
    </w:p>
    <w:p w14:paraId="5311C22A" w14:textId="77777777" w:rsidR="00173BC1" w:rsidRDefault="00173BC1">
      <w:pPr>
        <w:pStyle w:val="ListParagraph"/>
        <w:numPr>
          <w:ilvl w:val="0"/>
          <w:numId w:val="1"/>
        </w:numPr>
        <w:jc w:val="both"/>
        <w:rPr>
          <w:vanish/>
          <w:color w:val="000000"/>
        </w:rPr>
      </w:pPr>
    </w:p>
    <w:p w14:paraId="6B529B59" w14:textId="77777777" w:rsidR="00173BC1" w:rsidRDefault="00173BC1">
      <w:pPr>
        <w:pStyle w:val="ListParagraph"/>
        <w:numPr>
          <w:ilvl w:val="0"/>
          <w:numId w:val="1"/>
        </w:numPr>
        <w:jc w:val="both"/>
        <w:rPr>
          <w:vanish/>
          <w:color w:val="000000"/>
        </w:rPr>
      </w:pPr>
    </w:p>
    <w:p w14:paraId="5B1E9A38" w14:textId="77777777" w:rsidR="00173BC1" w:rsidRDefault="00173BC1">
      <w:pPr>
        <w:pStyle w:val="ListParagraph"/>
        <w:numPr>
          <w:ilvl w:val="0"/>
          <w:numId w:val="1"/>
        </w:numPr>
        <w:jc w:val="both"/>
        <w:rPr>
          <w:vanish/>
          <w:color w:val="000000"/>
        </w:rPr>
      </w:pPr>
    </w:p>
    <w:p w14:paraId="400F3DF8" w14:textId="77777777" w:rsidR="00173BC1" w:rsidRDefault="00173BC1">
      <w:pPr>
        <w:pStyle w:val="ListParagraph"/>
        <w:numPr>
          <w:ilvl w:val="0"/>
          <w:numId w:val="1"/>
        </w:numPr>
        <w:jc w:val="both"/>
        <w:rPr>
          <w:vanish/>
          <w:color w:val="000000"/>
        </w:rPr>
      </w:pPr>
    </w:p>
    <w:p w14:paraId="23C934F4" w14:textId="77777777" w:rsidR="00173BC1" w:rsidRDefault="00173BC1">
      <w:pPr>
        <w:pStyle w:val="ListParagraph"/>
        <w:numPr>
          <w:ilvl w:val="0"/>
          <w:numId w:val="1"/>
        </w:numPr>
        <w:jc w:val="both"/>
        <w:rPr>
          <w:vanish/>
          <w:color w:val="000000"/>
        </w:rPr>
      </w:pPr>
    </w:p>
    <w:p w14:paraId="790130A8" w14:textId="77777777" w:rsidR="00173BC1" w:rsidRDefault="00173BC1">
      <w:pPr>
        <w:pStyle w:val="ListParagraph"/>
        <w:numPr>
          <w:ilvl w:val="0"/>
          <w:numId w:val="1"/>
        </w:numPr>
        <w:jc w:val="both"/>
        <w:rPr>
          <w:vanish/>
          <w:color w:val="000000"/>
        </w:rPr>
      </w:pPr>
    </w:p>
    <w:p w14:paraId="3DB489D4" w14:textId="77777777" w:rsidR="00173BC1" w:rsidRDefault="00173BC1">
      <w:pPr>
        <w:pStyle w:val="ListParagraph"/>
        <w:numPr>
          <w:ilvl w:val="0"/>
          <w:numId w:val="1"/>
        </w:numPr>
        <w:jc w:val="both"/>
        <w:rPr>
          <w:vanish/>
          <w:color w:val="000000"/>
        </w:rPr>
      </w:pPr>
    </w:p>
    <w:p w14:paraId="521859F7" w14:textId="77777777" w:rsidR="00173BC1" w:rsidRDefault="00173BC1">
      <w:pPr>
        <w:pStyle w:val="ListParagraph"/>
        <w:numPr>
          <w:ilvl w:val="0"/>
          <w:numId w:val="1"/>
        </w:numPr>
        <w:jc w:val="both"/>
        <w:rPr>
          <w:vanish/>
          <w:color w:val="000000"/>
        </w:rPr>
      </w:pPr>
    </w:p>
    <w:p w14:paraId="0B402B4E" w14:textId="77777777" w:rsidR="00173BC1" w:rsidRDefault="00173BC1">
      <w:pPr>
        <w:pStyle w:val="ListParagraph"/>
        <w:numPr>
          <w:ilvl w:val="0"/>
          <w:numId w:val="1"/>
        </w:numPr>
        <w:jc w:val="both"/>
        <w:rPr>
          <w:vanish/>
          <w:color w:val="000000"/>
        </w:rPr>
      </w:pPr>
    </w:p>
    <w:p w14:paraId="37CA0942" w14:textId="77777777" w:rsidR="00173BC1" w:rsidRDefault="00173BC1">
      <w:pPr>
        <w:pStyle w:val="ListParagraph"/>
        <w:numPr>
          <w:ilvl w:val="0"/>
          <w:numId w:val="1"/>
        </w:numPr>
        <w:jc w:val="both"/>
        <w:rPr>
          <w:vanish/>
          <w:color w:val="000000"/>
        </w:rPr>
      </w:pPr>
    </w:p>
    <w:p w14:paraId="5CD1EC1C" w14:textId="77777777" w:rsidR="00173BC1" w:rsidRDefault="00173BC1">
      <w:pPr>
        <w:pStyle w:val="ListParagraph"/>
        <w:numPr>
          <w:ilvl w:val="0"/>
          <w:numId w:val="1"/>
        </w:numPr>
        <w:jc w:val="both"/>
        <w:rPr>
          <w:vanish/>
          <w:color w:val="000000"/>
        </w:rPr>
      </w:pPr>
    </w:p>
    <w:p w14:paraId="7C5BE4C8" w14:textId="77777777" w:rsidR="00173BC1" w:rsidRDefault="00173BC1">
      <w:pPr>
        <w:pStyle w:val="ListParagraph"/>
        <w:numPr>
          <w:ilvl w:val="0"/>
          <w:numId w:val="1"/>
        </w:numPr>
        <w:jc w:val="both"/>
        <w:rPr>
          <w:vanish/>
          <w:color w:val="000000"/>
        </w:rPr>
      </w:pPr>
    </w:p>
    <w:p w14:paraId="6C64BB19" w14:textId="77777777" w:rsidR="00173BC1" w:rsidRDefault="00173BC1">
      <w:pPr>
        <w:pStyle w:val="ListParagraph"/>
        <w:numPr>
          <w:ilvl w:val="0"/>
          <w:numId w:val="1"/>
        </w:numPr>
        <w:jc w:val="both"/>
        <w:rPr>
          <w:vanish/>
          <w:color w:val="000000"/>
        </w:rPr>
      </w:pPr>
    </w:p>
    <w:p w14:paraId="6F6AA464" w14:textId="77777777" w:rsidR="00173BC1" w:rsidRDefault="00173BC1">
      <w:pPr>
        <w:pStyle w:val="ListParagraph"/>
        <w:numPr>
          <w:ilvl w:val="0"/>
          <w:numId w:val="1"/>
        </w:numPr>
        <w:jc w:val="both"/>
        <w:rPr>
          <w:vanish/>
          <w:color w:val="000000"/>
        </w:rPr>
      </w:pPr>
    </w:p>
    <w:p w14:paraId="69318956" w14:textId="77777777" w:rsidR="00173BC1" w:rsidRDefault="00173BC1">
      <w:pPr>
        <w:pStyle w:val="ListParagraph"/>
        <w:numPr>
          <w:ilvl w:val="0"/>
          <w:numId w:val="1"/>
        </w:numPr>
        <w:jc w:val="both"/>
        <w:rPr>
          <w:vanish/>
          <w:color w:val="000000"/>
        </w:rPr>
      </w:pPr>
    </w:p>
    <w:p w14:paraId="2C6E8F92" w14:textId="77777777" w:rsidR="00173BC1" w:rsidRDefault="00173BC1">
      <w:pPr>
        <w:pStyle w:val="ListParagraph"/>
        <w:numPr>
          <w:ilvl w:val="0"/>
          <w:numId w:val="1"/>
        </w:numPr>
        <w:jc w:val="both"/>
        <w:rPr>
          <w:vanish/>
          <w:color w:val="000000"/>
        </w:rPr>
      </w:pPr>
    </w:p>
    <w:p w14:paraId="28869A06" w14:textId="77777777" w:rsidR="00173BC1" w:rsidRDefault="00173BC1">
      <w:pPr>
        <w:pStyle w:val="ListParagraph"/>
        <w:numPr>
          <w:ilvl w:val="0"/>
          <w:numId w:val="1"/>
        </w:numPr>
        <w:jc w:val="both"/>
        <w:rPr>
          <w:vanish/>
          <w:color w:val="000000"/>
        </w:rPr>
      </w:pPr>
    </w:p>
    <w:p w14:paraId="4ECFA4AE" w14:textId="77777777" w:rsidR="00173BC1" w:rsidRDefault="00173BC1">
      <w:pPr>
        <w:pStyle w:val="ListParagraph"/>
        <w:numPr>
          <w:ilvl w:val="0"/>
          <w:numId w:val="1"/>
        </w:numPr>
        <w:jc w:val="both"/>
        <w:rPr>
          <w:vanish/>
          <w:color w:val="000000"/>
        </w:rPr>
      </w:pPr>
    </w:p>
    <w:p w14:paraId="0EED9283" w14:textId="77777777" w:rsidR="00173BC1" w:rsidRDefault="00173BC1">
      <w:pPr>
        <w:pStyle w:val="ListParagraph"/>
        <w:numPr>
          <w:ilvl w:val="0"/>
          <w:numId w:val="1"/>
        </w:numPr>
        <w:jc w:val="both"/>
        <w:rPr>
          <w:vanish/>
          <w:color w:val="000000"/>
        </w:rPr>
      </w:pPr>
    </w:p>
    <w:p w14:paraId="4B1A6343" w14:textId="77777777" w:rsidR="00173BC1" w:rsidRDefault="00173BC1">
      <w:pPr>
        <w:pStyle w:val="ListParagraph"/>
        <w:numPr>
          <w:ilvl w:val="0"/>
          <w:numId w:val="1"/>
        </w:numPr>
        <w:jc w:val="both"/>
        <w:rPr>
          <w:vanish/>
          <w:color w:val="000000"/>
        </w:rPr>
      </w:pPr>
    </w:p>
    <w:p w14:paraId="4E5ED99B" w14:textId="77777777" w:rsidR="00173BC1" w:rsidRDefault="00173BC1">
      <w:pPr>
        <w:pStyle w:val="ListParagraph"/>
        <w:numPr>
          <w:ilvl w:val="0"/>
          <w:numId w:val="1"/>
        </w:numPr>
        <w:jc w:val="both"/>
        <w:rPr>
          <w:vanish/>
          <w:color w:val="000000"/>
        </w:rPr>
      </w:pPr>
    </w:p>
    <w:p w14:paraId="27CEE81A" w14:textId="77777777" w:rsidR="00173BC1" w:rsidRDefault="00173BC1">
      <w:pPr>
        <w:pStyle w:val="ListParagraph"/>
        <w:numPr>
          <w:ilvl w:val="0"/>
          <w:numId w:val="1"/>
        </w:numPr>
        <w:jc w:val="both"/>
        <w:rPr>
          <w:vanish/>
          <w:color w:val="000000"/>
        </w:rPr>
      </w:pPr>
    </w:p>
    <w:p w14:paraId="47AAEA49" w14:textId="77777777" w:rsidR="00173BC1" w:rsidRDefault="00173BC1">
      <w:pPr>
        <w:pStyle w:val="ListParagraph"/>
        <w:numPr>
          <w:ilvl w:val="0"/>
          <w:numId w:val="1"/>
        </w:numPr>
        <w:jc w:val="both"/>
        <w:rPr>
          <w:vanish/>
          <w:color w:val="000000"/>
        </w:rPr>
      </w:pPr>
    </w:p>
    <w:p w14:paraId="02EADF3F" w14:textId="77777777" w:rsidR="00173BC1" w:rsidRDefault="00173BC1">
      <w:pPr>
        <w:pStyle w:val="ListParagraph"/>
        <w:numPr>
          <w:ilvl w:val="0"/>
          <w:numId w:val="1"/>
        </w:numPr>
        <w:jc w:val="both"/>
        <w:rPr>
          <w:vanish/>
          <w:color w:val="000000"/>
        </w:rPr>
      </w:pPr>
    </w:p>
    <w:p w14:paraId="07831682" w14:textId="77777777" w:rsidR="00173BC1" w:rsidRDefault="00173BC1">
      <w:pPr>
        <w:pStyle w:val="ListParagraph"/>
        <w:numPr>
          <w:ilvl w:val="0"/>
          <w:numId w:val="1"/>
        </w:numPr>
        <w:jc w:val="both"/>
        <w:rPr>
          <w:vanish/>
          <w:color w:val="000000"/>
        </w:rPr>
      </w:pPr>
    </w:p>
    <w:p w14:paraId="4B03298F" w14:textId="77777777" w:rsidR="00173BC1" w:rsidRDefault="00173BC1">
      <w:pPr>
        <w:pStyle w:val="ListParagraph"/>
        <w:numPr>
          <w:ilvl w:val="0"/>
          <w:numId w:val="1"/>
        </w:numPr>
        <w:jc w:val="both"/>
        <w:rPr>
          <w:vanish/>
          <w:color w:val="000000"/>
        </w:rPr>
      </w:pPr>
    </w:p>
    <w:p w14:paraId="535E237D" w14:textId="77777777" w:rsidR="00173BC1" w:rsidRDefault="00173BC1">
      <w:pPr>
        <w:pStyle w:val="ListParagraph"/>
        <w:numPr>
          <w:ilvl w:val="0"/>
          <w:numId w:val="1"/>
        </w:numPr>
        <w:jc w:val="both"/>
        <w:rPr>
          <w:vanish/>
          <w:color w:val="000000"/>
        </w:rPr>
      </w:pPr>
    </w:p>
    <w:p w14:paraId="5D844714" w14:textId="77777777" w:rsidR="00173BC1" w:rsidRDefault="00173BC1">
      <w:pPr>
        <w:pStyle w:val="ListParagraph"/>
        <w:numPr>
          <w:ilvl w:val="0"/>
          <w:numId w:val="1"/>
        </w:numPr>
        <w:jc w:val="both"/>
        <w:rPr>
          <w:vanish/>
          <w:color w:val="000000"/>
        </w:rPr>
      </w:pPr>
    </w:p>
    <w:p w14:paraId="36A7ADD9" w14:textId="77777777" w:rsidR="00173BC1" w:rsidRDefault="00173BC1">
      <w:pPr>
        <w:pStyle w:val="ListParagraph"/>
        <w:numPr>
          <w:ilvl w:val="0"/>
          <w:numId w:val="1"/>
        </w:numPr>
        <w:jc w:val="both"/>
        <w:rPr>
          <w:vanish/>
          <w:color w:val="000000"/>
        </w:rPr>
      </w:pPr>
    </w:p>
    <w:p w14:paraId="59C520AB" w14:textId="77777777" w:rsidR="00173BC1" w:rsidRDefault="00173BC1">
      <w:pPr>
        <w:pStyle w:val="ListParagraph"/>
        <w:numPr>
          <w:ilvl w:val="0"/>
          <w:numId w:val="1"/>
        </w:numPr>
        <w:jc w:val="both"/>
        <w:rPr>
          <w:vanish/>
          <w:color w:val="000000"/>
        </w:rPr>
      </w:pPr>
    </w:p>
    <w:p w14:paraId="7A831ADB" w14:textId="77777777" w:rsidR="00173BC1" w:rsidRDefault="00173BC1">
      <w:pPr>
        <w:pStyle w:val="ListParagraph"/>
        <w:numPr>
          <w:ilvl w:val="0"/>
          <w:numId w:val="1"/>
        </w:numPr>
        <w:jc w:val="both"/>
        <w:rPr>
          <w:vanish/>
          <w:color w:val="000000"/>
        </w:rPr>
      </w:pPr>
    </w:p>
    <w:p w14:paraId="12AA427D" w14:textId="77777777" w:rsidR="00173BC1" w:rsidRDefault="00173BC1">
      <w:pPr>
        <w:pStyle w:val="ListParagraph"/>
        <w:numPr>
          <w:ilvl w:val="0"/>
          <w:numId w:val="1"/>
        </w:numPr>
        <w:jc w:val="both"/>
        <w:rPr>
          <w:vanish/>
          <w:color w:val="000000"/>
        </w:rPr>
      </w:pPr>
    </w:p>
    <w:p w14:paraId="28C583DD" w14:textId="77777777" w:rsidR="00173BC1" w:rsidRDefault="00173BC1">
      <w:pPr>
        <w:pStyle w:val="ListParagraph"/>
        <w:numPr>
          <w:ilvl w:val="0"/>
          <w:numId w:val="1"/>
        </w:numPr>
        <w:jc w:val="both"/>
        <w:rPr>
          <w:vanish/>
          <w:color w:val="000000"/>
        </w:rPr>
      </w:pPr>
    </w:p>
    <w:p w14:paraId="3C606F94" w14:textId="77777777" w:rsidR="00173BC1" w:rsidRDefault="00173BC1">
      <w:pPr>
        <w:pStyle w:val="ListParagraph"/>
        <w:numPr>
          <w:ilvl w:val="0"/>
          <w:numId w:val="1"/>
        </w:numPr>
        <w:jc w:val="both"/>
        <w:rPr>
          <w:vanish/>
          <w:color w:val="000000"/>
        </w:rPr>
      </w:pPr>
    </w:p>
    <w:p w14:paraId="5AA566BE" w14:textId="77777777" w:rsidR="00173BC1" w:rsidRDefault="00173BC1">
      <w:pPr>
        <w:pStyle w:val="ListParagraph"/>
        <w:numPr>
          <w:ilvl w:val="0"/>
          <w:numId w:val="1"/>
        </w:numPr>
        <w:jc w:val="both"/>
        <w:rPr>
          <w:vanish/>
          <w:color w:val="000000"/>
        </w:rPr>
      </w:pPr>
    </w:p>
    <w:p w14:paraId="16636908" w14:textId="77777777" w:rsidR="00173BC1" w:rsidRDefault="00173BC1">
      <w:pPr>
        <w:pStyle w:val="ListParagraph"/>
        <w:numPr>
          <w:ilvl w:val="0"/>
          <w:numId w:val="1"/>
        </w:numPr>
        <w:jc w:val="both"/>
        <w:rPr>
          <w:vanish/>
          <w:color w:val="000000"/>
        </w:rPr>
      </w:pPr>
    </w:p>
    <w:p w14:paraId="7EC121DB" w14:textId="77777777" w:rsidR="00173BC1" w:rsidRDefault="00173BC1">
      <w:pPr>
        <w:pStyle w:val="ListParagraph"/>
        <w:numPr>
          <w:ilvl w:val="0"/>
          <w:numId w:val="1"/>
        </w:numPr>
        <w:jc w:val="both"/>
        <w:rPr>
          <w:vanish/>
          <w:color w:val="000000"/>
        </w:rPr>
      </w:pPr>
    </w:p>
    <w:p w14:paraId="523CD97A" w14:textId="77777777" w:rsidR="00173BC1" w:rsidRDefault="00173BC1">
      <w:pPr>
        <w:pStyle w:val="ListParagraph"/>
        <w:numPr>
          <w:ilvl w:val="0"/>
          <w:numId w:val="1"/>
        </w:numPr>
        <w:jc w:val="both"/>
        <w:rPr>
          <w:vanish/>
          <w:color w:val="000000"/>
        </w:rPr>
      </w:pPr>
    </w:p>
    <w:p w14:paraId="036FEE2C" w14:textId="77777777" w:rsidR="00173BC1" w:rsidRDefault="00173BC1">
      <w:pPr>
        <w:pStyle w:val="ListParagraph"/>
        <w:numPr>
          <w:ilvl w:val="0"/>
          <w:numId w:val="1"/>
        </w:numPr>
        <w:jc w:val="both"/>
        <w:rPr>
          <w:vanish/>
          <w:color w:val="000000"/>
        </w:rPr>
      </w:pPr>
    </w:p>
    <w:p w14:paraId="7810C115" w14:textId="77777777" w:rsidR="00173BC1" w:rsidRDefault="00173BC1">
      <w:pPr>
        <w:pStyle w:val="ListParagraph"/>
        <w:numPr>
          <w:ilvl w:val="0"/>
          <w:numId w:val="1"/>
        </w:numPr>
        <w:jc w:val="both"/>
        <w:rPr>
          <w:vanish/>
          <w:color w:val="000000"/>
        </w:rPr>
      </w:pPr>
    </w:p>
    <w:p w14:paraId="35CC3E30" w14:textId="77777777" w:rsidR="00173BC1" w:rsidRDefault="00173BC1">
      <w:pPr>
        <w:pStyle w:val="ListParagraph"/>
        <w:numPr>
          <w:ilvl w:val="0"/>
          <w:numId w:val="1"/>
        </w:numPr>
        <w:jc w:val="both"/>
        <w:rPr>
          <w:vanish/>
          <w:color w:val="000000"/>
        </w:rPr>
      </w:pPr>
    </w:p>
    <w:p w14:paraId="777A7F24" w14:textId="77777777" w:rsidR="00173BC1" w:rsidRDefault="00173BC1">
      <w:pPr>
        <w:pStyle w:val="ListParagraph"/>
        <w:numPr>
          <w:ilvl w:val="0"/>
          <w:numId w:val="1"/>
        </w:numPr>
        <w:jc w:val="both"/>
        <w:rPr>
          <w:vanish/>
          <w:color w:val="000000"/>
        </w:rPr>
      </w:pPr>
    </w:p>
    <w:p w14:paraId="316C81C3" w14:textId="77777777" w:rsidR="00173BC1" w:rsidRDefault="00173BC1">
      <w:pPr>
        <w:pStyle w:val="ListParagraph"/>
        <w:numPr>
          <w:ilvl w:val="0"/>
          <w:numId w:val="1"/>
        </w:numPr>
        <w:jc w:val="both"/>
        <w:rPr>
          <w:vanish/>
          <w:color w:val="000000"/>
        </w:rPr>
      </w:pPr>
    </w:p>
    <w:p w14:paraId="2ABAEF15" w14:textId="77777777" w:rsidR="00173BC1" w:rsidRDefault="00173BC1">
      <w:pPr>
        <w:pStyle w:val="ListParagraph"/>
        <w:numPr>
          <w:ilvl w:val="0"/>
          <w:numId w:val="1"/>
        </w:numPr>
        <w:jc w:val="both"/>
        <w:rPr>
          <w:vanish/>
          <w:color w:val="000000"/>
        </w:rPr>
      </w:pPr>
    </w:p>
    <w:p w14:paraId="6072B8EA" w14:textId="77777777" w:rsidR="00173BC1" w:rsidRDefault="00173BC1">
      <w:pPr>
        <w:pStyle w:val="ListParagraph"/>
        <w:numPr>
          <w:ilvl w:val="0"/>
          <w:numId w:val="1"/>
        </w:numPr>
        <w:jc w:val="both"/>
        <w:rPr>
          <w:vanish/>
          <w:color w:val="000000"/>
        </w:rPr>
      </w:pPr>
    </w:p>
    <w:p w14:paraId="2C2CE35E" w14:textId="77777777" w:rsidR="00173BC1" w:rsidRDefault="00173BC1">
      <w:pPr>
        <w:pStyle w:val="ListParagraph"/>
        <w:numPr>
          <w:ilvl w:val="0"/>
          <w:numId w:val="1"/>
        </w:numPr>
        <w:jc w:val="both"/>
        <w:rPr>
          <w:vanish/>
          <w:color w:val="000000"/>
        </w:rPr>
      </w:pPr>
    </w:p>
    <w:p w14:paraId="511B5860" w14:textId="77777777" w:rsidR="00173BC1" w:rsidRDefault="00173BC1">
      <w:pPr>
        <w:pStyle w:val="ListParagraph"/>
        <w:numPr>
          <w:ilvl w:val="0"/>
          <w:numId w:val="1"/>
        </w:numPr>
        <w:jc w:val="both"/>
        <w:rPr>
          <w:vanish/>
          <w:color w:val="000000"/>
        </w:rPr>
      </w:pPr>
    </w:p>
    <w:p w14:paraId="211A42CE" w14:textId="77777777" w:rsidR="00173BC1" w:rsidRDefault="00173BC1">
      <w:pPr>
        <w:pStyle w:val="ListParagraph"/>
        <w:numPr>
          <w:ilvl w:val="0"/>
          <w:numId w:val="1"/>
        </w:numPr>
        <w:jc w:val="both"/>
        <w:rPr>
          <w:vanish/>
          <w:color w:val="000000"/>
        </w:rPr>
      </w:pPr>
    </w:p>
    <w:p w14:paraId="078189D8" w14:textId="77777777" w:rsidR="00173BC1" w:rsidRDefault="00173BC1">
      <w:pPr>
        <w:pStyle w:val="ListParagraph"/>
        <w:numPr>
          <w:ilvl w:val="0"/>
          <w:numId w:val="1"/>
        </w:numPr>
        <w:jc w:val="both"/>
        <w:rPr>
          <w:vanish/>
          <w:color w:val="000000"/>
        </w:rPr>
      </w:pPr>
    </w:p>
    <w:p w14:paraId="0F91CF01" w14:textId="77777777" w:rsidR="00173BC1" w:rsidRDefault="00173BC1">
      <w:pPr>
        <w:pStyle w:val="ListParagraph"/>
        <w:numPr>
          <w:ilvl w:val="0"/>
          <w:numId w:val="1"/>
        </w:numPr>
        <w:jc w:val="both"/>
        <w:rPr>
          <w:vanish/>
          <w:color w:val="000000"/>
        </w:rPr>
      </w:pPr>
    </w:p>
    <w:p w14:paraId="67BF214B" w14:textId="77777777" w:rsidR="00173BC1" w:rsidRDefault="00173BC1">
      <w:pPr>
        <w:pStyle w:val="ListParagraph"/>
        <w:numPr>
          <w:ilvl w:val="0"/>
          <w:numId w:val="1"/>
        </w:numPr>
        <w:jc w:val="both"/>
        <w:rPr>
          <w:vanish/>
          <w:color w:val="000000"/>
        </w:rPr>
      </w:pPr>
    </w:p>
    <w:p w14:paraId="2A6D2279" w14:textId="77777777" w:rsidR="00173BC1" w:rsidRDefault="00173BC1">
      <w:pPr>
        <w:pStyle w:val="ListParagraph"/>
        <w:numPr>
          <w:ilvl w:val="0"/>
          <w:numId w:val="1"/>
        </w:numPr>
        <w:jc w:val="both"/>
        <w:rPr>
          <w:vanish/>
          <w:color w:val="000000"/>
        </w:rPr>
      </w:pPr>
    </w:p>
    <w:p w14:paraId="37D048D6" w14:textId="77777777" w:rsidR="00173BC1" w:rsidRDefault="00173BC1">
      <w:pPr>
        <w:pStyle w:val="ListParagraph"/>
        <w:numPr>
          <w:ilvl w:val="0"/>
          <w:numId w:val="1"/>
        </w:numPr>
        <w:jc w:val="both"/>
        <w:rPr>
          <w:vanish/>
          <w:color w:val="000000"/>
        </w:rPr>
      </w:pPr>
    </w:p>
    <w:p w14:paraId="4C86FB27" w14:textId="77777777" w:rsidR="00173BC1" w:rsidRDefault="00173BC1">
      <w:pPr>
        <w:pStyle w:val="ListParagraph"/>
        <w:numPr>
          <w:ilvl w:val="0"/>
          <w:numId w:val="1"/>
        </w:numPr>
        <w:jc w:val="both"/>
        <w:rPr>
          <w:vanish/>
          <w:color w:val="000000"/>
        </w:rPr>
      </w:pPr>
    </w:p>
    <w:p w14:paraId="715DF6F5" w14:textId="77777777" w:rsidR="00173BC1" w:rsidRDefault="00173BC1">
      <w:pPr>
        <w:pStyle w:val="ListParagraph"/>
        <w:numPr>
          <w:ilvl w:val="0"/>
          <w:numId w:val="1"/>
        </w:numPr>
        <w:jc w:val="both"/>
        <w:rPr>
          <w:vanish/>
          <w:color w:val="000000"/>
        </w:rPr>
      </w:pPr>
    </w:p>
    <w:p w14:paraId="3CD81582" w14:textId="77777777" w:rsidR="00173BC1" w:rsidRDefault="00173BC1">
      <w:pPr>
        <w:pStyle w:val="ListParagraph"/>
        <w:numPr>
          <w:ilvl w:val="0"/>
          <w:numId w:val="1"/>
        </w:numPr>
        <w:jc w:val="both"/>
        <w:rPr>
          <w:vanish/>
          <w:color w:val="000000"/>
        </w:rPr>
      </w:pPr>
    </w:p>
    <w:p w14:paraId="48BDE37C" w14:textId="77777777" w:rsidR="00173BC1" w:rsidRDefault="00173BC1">
      <w:pPr>
        <w:pStyle w:val="ListParagraph"/>
        <w:numPr>
          <w:ilvl w:val="0"/>
          <w:numId w:val="1"/>
        </w:numPr>
        <w:jc w:val="both"/>
        <w:rPr>
          <w:vanish/>
          <w:color w:val="000000"/>
        </w:rPr>
      </w:pPr>
    </w:p>
    <w:p w14:paraId="37CCDBEC" w14:textId="77777777" w:rsidR="00173BC1" w:rsidRDefault="00173BC1">
      <w:pPr>
        <w:pStyle w:val="ListParagraph"/>
        <w:numPr>
          <w:ilvl w:val="0"/>
          <w:numId w:val="1"/>
        </w:numPr>
        <w:jc w:val="both"/>
        <w:rPr>
          <w:vanish/>
          <w:color w:val="000000"/>
        </w:rPr>
      </w:pPr>
    </w:p>
    <w:p w14:paraId="491DB856" w14:textId="77777777" w:rsidR="00173BC1" w:rsidRDefault="00173BC1">
      <w:pPr>
        <w:pStyle w:val="ListParagraph"/>
        <w:numPr>
          <w:ilvl w:val="0"/>
          <w:numId w:val="1"/>
        </w:numPr>
        <w:jc w:val="both"/>
        <w:rPr>
          <w:vanish/>
          <w:color w:val="000000"/>
        </w:rPr>
      </w:pPr>
    </w:p>
    <w:p w14:paraId="14359FA6" w14:textId="77777777" w:rsidR="00173BC1" w:rsidRDefault="00173BC1">
      <w:pPr>
        <w:pStyle w:val="ListParagraph"/>
        <w:numPr>
          <w:ilvl w:val="0"/>
          <w:numId w:val="1"/>
        </w:numPr>
        <w:jc w:val="both"/>
        <w:rPr>
          <w:vanish/>
          <w:color w:val="000000"/>
        </w:rPr>
      </w:pPr>
    </w:p>
    <w:p w14:paraId="683A6610" w14:textId="77777777" w:rsidR="00173BC1" w:rsidRDefault="00173BC1">
      <w:pPr>
        <w:pStyle w:val="ListParagraph"/>
        <w:numPr>
          <w:ilvl w:val="0"/>
          <w:numId w:val="1"/>
        </w:numPr>
        <w:jc w:val="both"/>
        <w:rPr>
          <w:vanish/>
          <w:color w:val="000000"/>
        </w:rPr>
      </w:pPr>
    </w:p>
    <w:p w14:paraId="236A6DF3" w14:textId="77777777" w:rsidR="00173BC1" w:rsidRDefault="00173BC1">
      <w:pPr>
        <w:pStyle w:val="ListParagraph"/>
        <w:numPr>
          <w:ilvl w:val="0"/>
          <w:numId w:val="1"/>
        </w:numPr>
        <w:jc w:val="both"/>
        <w:rPr>
          <w:vanish/>
          <w:color w:val="000000"/>
        </w:rPr>
      </w:pPr>
    </w:p>
    <w:p w14:paraId="4508B99A" w14:textId="77777777" w:rsidR="00173BC1" w:rsidRDefault="00173BC1">
      <w:pPr>
        <w:pStyle w:val="ListParagraph"/>
        <w:numPr>
          <w:ilvl w:val="0"/>
          <w:numId w:val="1"/>
        </w:numPr>
        <w:jc w:val="both"/>
        <w:rPr>
          <w:vanish/>
          <w:color w:val="000000"/>
        </w:rPr>
      </w:pPr>
    </w:p>
    <w:p w14:paraId="7AC516DE" w14:textId="77777777" w:rsidR="00173BC1" w:rsidRDefault="00173BC1">
      <w:pPr>
        <w:pStyle w:val="ListParagraph"/>
        <w:numPr>
          <w:ilvl w:val="0"/>
          <w:numId w:val="1"/>
        </w:numPr>
        <w:jc w:val="both"/>
        <w:rPr>
          <w:vanish/>
          <w:color w:val="000000"/>
        </w:rPr>
      </w:pPr>
    </w:p>
    <w:p w14:paraId="760B3F40" w14:textId="77777777" w:rsidR="00173BC1" w:rsidRDefault="00173BC1">
      <w:pPr>
        <w:pStyle w:val="ListParagraph"/>
        <w:numPr>
          <w:ilvl w:val="0"/>
          <w:numId w:val="1"/>
        </w:numPr>
        <w:jc w:val="both"/>
        <w:rPr>
          <w:vanish/>
          <w:color w:val="000000"/>
        </w:rPr>
      </w:pPr>
    </w:p>
    <w:p w14:paraId="28867D27" w14:textId="77777777" w:rsidR="00173BC1" w:rsidRDefault="00173BC1">
      <w:pPr>
        <w:pStyle w:val="ListParagraph"/>
        <w:numPr>
          <w:ilvl w:val="0"/>
          <w:numId w:val="1"/>
        </w:numPr>
        <w:jc w:val="both"/>
        <w:rPr>
          <w:vanish/>
          <w:color w:val="000000"/>
        </w:rPr>
      </w:pPr>
    </w:p>
    <w:p w14:paraId="4A7C013B" w14:textId="77777777" w:rsidR="00173BC1" w:rsidRDefault="00173BC1">
      <w:pPr>
        <w:pStyle w:val="ListParagraph"/>
        <w:numPr>
          <w:ilvl w:val="0"/>
          <w:numId w:val="1"/>
        </w:numPr>
        <w:jc w:val="both"/>
        <w:rPr>
          <w:vanish/>
          <w:color w:val="000000"/>
        </w:rPr>
      </w:pPr>
    </w:p>
    <w:p w14:paraId="124819E4" w14:textId="77777777" w:rsidR="00173BC1" w:rsidRDefault="00173BC1">
      <w:pPr>
        <w:pStyle w:val="ListParagraph"/>
        <w:numPr>
          <w:ilvl w:val="0"/>
          <w:numId w:val="1"/>
        </w:numPr>
        <w:jc w:val="both"/>
        <w:rPr>
          <w:vanish/>
          <w:color w:val="000000"/>
        </w:rPr>
      </w:pPr>
    </w:p>
    <w:p w14:paraId="7315F10E" w14:textId="77777777" w:rsidR="00173BC1" w:rsidRDefault="00173BC1">
      <w:pPr>
        <w:pStyle w:val="ListParagraph"/>
        <w:numPr>
          <w:ilvl w:val="0"/>
          <w:numId w:val="1"/>
        </w:numPr>
        <w:jc w:val="both"/>
        <w:rPr>
          <w:vanish/>
          <w:color w:val="000000"/>
        </w:rPr>
      </w:pPr>
    </w:p>
    <w:p w14:paraId="2BCD8CE4" w14:textId="77777777" w:rsidR="00173BC1" w:rsidRDefault="00173BC1">
      <w:pPr>
        <w:pStyle w:val="ListParagraph"/>
        <w:numPr>
          <w:ilvl w:val="0"/>
          <w:numId w:val="1"/>
        </w:numPr>
        <w:jc w:val="both"/>
        <w:rPr>
          <w:vanish/>
          <w:color w:val="000000"/>
        </w:rPr>
      </w:pPr>
    </w:p>
    <w:p w14:paraId="07A2C266" w14:textId="77777777" w:rsidR="00173BC1" w:rsidRDefault="00173BC1">
      <w:pPr>
        <w:pStyle w:val="ListParagraph"/>
        <w:numPr>
          <w:ilvl w:val="0"/>
          <w:numId w:val="1"/>
        </w:numPr>
        <w:jc w:val="both"/>
        <w:rPr>
          <w:vanish/>
          <w:color w:val="000000"/>
        </w:rPr>
      </w:pPr>
    </w:p>
    <w:p w14:paraId="0A08860B" w14:textId="77777777" w:rsidR="00173BC1" w:rsidRDefault="00173BC1">
      <w:pPr>
        <w:pStyle w:val="ListParagraph"/>
        <w:numPr>
          <w:ilvl w:val="0"/>
          <w:numId w:val="1"/>
        </w:numPr>
        <w:jc w:val="both"/>
        <w:rPr>
          <w:vanish/>
          <w:color w:val="000000"/>
        </w:rPr>
      </w:pPr>
    </w:p>
    <w:p w14:paraId="040B1650" w14:textId="77777777" w:rsidR="00173BC1" w:rsidRDefault="00173BC1">
      <w:pPr>
        <w:pStyle w:val="ListParagraph"/>
        <w:numPr>
          <w:ilvl w:val="0"/>
          <w:numId w:val="1"/>
        </w:numPr>
        <w:jc w:val="both"/>
        <w:rPr>
          <w:vanish/>
          <w:color w:val="000000"/>
        </w:rPr>
      </w:pPr>
    </w:p>
    <w:p w14:paraId="3863A506" w14:textId="77777777" w:rsidR="00173BC1" w:rsidRDefault="00173BC1">
      <w:pPr>
        <w:pStyle w:val="ListParagraph"/>
        <w:numPr>
          <w:ilvl w:val="0"/>
          <w:numId w:val="1"/>
        </w:numPr>
        <w:jc w:val="both"/>
        <w:rPr>
          <w:vanish/>
          <w:color w:val="000000"/>
        </w:rPr>
      </w:pPr>
    </w:p>
    <w:p w14:paraId="61BEA63A" w14:textId="77777777" w:rsidR="00173BC1" w:rsidRDefault="00173BC1">
      <w:pPr>
        <w:pStyle w:val="ListParagraph"/>
        <w:numPr>
          <w:ilvl w:val="0"/>
          <w:numId w:val="1"/>
        </w:numPr>
        <w:jc w:val="both"/>
        <w:rPr>
          <w:vanish/>
          <w:color w:val="000000"/>
        </w:rPr>
      </w:pPr>
    </w:p>
    <w:p w14:paraId="69FBF11C" w14:textId="77777777" w:rsidR="00173BC1" w:rsidRDefault="00173BC1">
      <w:pPr>
        <w:pStyle w:val="ListParagraph"/>
        <w:numPr>
          <w:ilvl w:val="0"/>
          <w:numId w:val="1"/>
        </w:numPr>
        <w:jc w:val="both"/>
        <w:rPr>
          <w:vanish/>
          <w:color w:val="000000"/>
        </w:rPr>
      </w:pPr>
    </w:p>
    <w:p w14:paraId="015DAA8C" w14:textId="77777777" w:rsidR="00173BC1" w:rsidRDefault="00173BC1">
      <w:pPr>
        <w:pStyle w:val="ListParagraph"/>
        <w:numPr>
          <w:ilvl w:val="0"/>
          <w:numId w:val="1"/>
        </w:numPr>
        <w:jc w:val="both"/>
        <w:rPr>
          <w:vanish/>
          <w:color w:val="000000"/>
        </w:rPr>
      </w:pPr>
    </w:p>
    <w:p w14:paraId="01647B81" w14:textId="77777777" w:rsidR="00173BC1" w:rsidRDefault="00173BC1">
      <w:pPr>
        <w:pStyle w:val="ListParagraph"/>
        <w:numPr>
          <w:ilvl w:val="0"/>
          <w:numId w:val="1"/>
        </w:numPr>
        <w:jc w:val="both"/>
        <w:rPr>
          <w:vanish/>
          <w:color w:val="000000"/>
        </w:rPr>
      </w:pPr>
    </w:p>
    <w:p w14:paraId="06E2B1A6" w14:textId="77777777" w:rsidR="00173BC1" w:rsidRDefault="00173BC1">
      <w:pPr>
        <w:pStyle w:val="ListParagraph"/>
        <w:numPr>
          <w:ilvl w:val="0"/>
          <w:numId w:val="1"/>
        </w:numPr>
        <w:jc w:val="both"/>
        <w:rPr>
          <w:vanish/>
          <w:color w:val="000000"/>
        </w:rPr>
      </w:pPr>
    </w:p>
    <w:p w14:paraId="41C5EB9B" w14:textId="77777777" w:rsidR="00173BC1" w:rsidRDefault="00173BC1">
      <w:pPr>
        <w:pStyle w:val="ListParagraph"/>
        <w:numPr>
          <w:ilvl w:val="0"/>
          <w:numId w:val="1"/>
        </w:numPr>
        <w:jc w:val="both"/>
        <w:rPr>
          <w:vanish/>
          <w:color w:val="000000"/>
        </w:rPr>
      </w:pPr>
    </w:p>
    <w:p w14:paraId="60EC70A5" w14:textId="77777777" w:rsidR="00173BC1" w:rsidRDefault="00173BC1">
      <w:pPr>
        <w:pStyle w:val="ListParagraph"/>
        <w:numPr>
          <w:ilvl w:val="0"/>
          <w:numId w:val="1"/>
        </w:numPr>
        <w:jc w:val="both"/>
        <w:rPr>
          <w:vanish/>
          <w:color w:val="000000"/>
        </w:rPr>
      </w:pPr>
    </w:p>
    <w:p w14:paraId="69AA5AC8" w14:textId="77777777" w:rsidR="00173BC1" w:rsidRDefault="00173BC1">
      <w:pPr>
        <w:pStyle w:val="ListParagraph"/>
        <w:numPr>
          <w:ilvl w:val="0"/>
          <w:numId w:val="1"/>
        </w:numPr>
        <w:jc w:val="both"/>
        <w:rPr>
          <w:vanish/>
          <w:color w:val="000000"/>
        </w:rPr>
      </w:pPr>
    </w:p>
    <w:p w14:paraId="476999A0" w14:textId="77777777" w:rsidR="00173BC1" w:rsidRDefault="00173BC1">
      <w:pPr>
        <w:pStyle w:val="ListParagraph"/>
        <w:numPr>
          <w:ilvl w:val="0"/>
          <w:numId w:val="1"/>
        </w:numPr>
        <w:jc w:val="both"/>
        <w:rPr>
          <w:vanish/>
          <w:color w:val="000000"/>
        </w:rPr>
      </w:pPr>
    </w:p>
    <w:p w14:paraId="39376957" w14:textId="77777777" w:rsidR="00173BC1" w:rsidRDefault="00173BC1">
      <w:pPr>
        <w:pStyle w:val="ListParagraph"/>
        <w:numPr>
          <w:ilvl w:val="0"/>
          <w:numId w:val="1"/>
        </w:numPr>
        <w:jc w:val="both"/>
        <w:rPr>
          <w:vanish/>
          <w:color w:val="000000"/>
        </w:rPr>
      </w:pPr>
    </w:p>
    <w:p w14:paraId="1DD0FCC2" w14:textId="77777777" w:rsidR="00173BC1" w:rsidRDefault="00173BC1">
      <w:pPr>
        <w:pStyle w:val="ListParagraph"/>
        <w:numPr>
          <w:ilvl w:val="0"/>
          <w:numId w:val="1"/>
        </w:numPr>
        <w:jc w:val="both"/>
        <w:rPr>
          <w:vanish/>
          <w:color w:val="000000"/>
        </w:rPr>
      </w:pPr>
    </w:p>
    <w:p w14:paraId="757D6342" w14:textId="77777777" w:rsidR="00173BC1" w:rsidRDefault="00173BC1">
      <w:pPr>
        <w:pStyle w:val="ListParagraph"/>
        <w:numPr>
          <w:ilvl w:val="0"/>
          <w:numId w:val="1"/>
        </w:numPr>
        <w:jc w:val="both"/>
        <w:rPr>
          <w:vanish/>
          <w:color w:val="000000"/>
        </w:rPr>
      </w:pPr>
    </w:p>
    <w:p w14:paraId="6655D170" w14:textId="77777777" w:rsidR="00173BC1" w:rsidRDefault="00173BC1">
      <w:pPr>
        <w:pStyle w:val="ListParagraph"/>
        <w:numPr>
          <w:ilvl w:val="0"/>
          <w:numId w:val="1"/>
        </w:numPr>
        <w:jc w:val="both"/>
        <w:rPr>
          <w:vanish/>
          <w:color w:val="000000"/>
        </w:rPr>
      </w:pPr>
    </w:p>
    <w:p w14:paraId="05509646" w14:textId="77777777" w:rsidR="00173BC1" w:rsidRDefault="00173BC1">
      <w:pPr>
        <w:pStyle w:val="ListParagraph"/>
        <w:numPr>
          <w:ilvl w:val="0"/>
          <w:numId w:val="1"/>
        </w:numPr>
        <w:jc w:val="both"/>
        <w:rPr>
          <w:vanish/>
          <w:color w:val="000000"/>
        </w:rPr>
      </w:pPr>
    </w:p>
    <w:p w14:paraId="7FA1B412" w14:textId="77777777" w:rsidR="00173BC1" w:rsidRDefault="00173BC1">
      <w:pPr>
        <w:pStyle w:val="ListParagraph"/>
        <w:numPr>
          <w:ilvl w:val="0"/>
          <w:numId w:val="1"/>
        </w:numPr>
        <w:jc w:val="both"/>
        <w:rPr>
          <w:vanish/>
          <w:color w:val="000000"/>
        </w:rPr>
      </w:pPr>
    </w:p>
    <w:p w14:paraId="79862307" w14:textId="77777777" w:rsidR="00173BC1" w:rsidRDefault="00173BC1">
      <w:pPr>
        <w:pStyle w:val="ListParagraph"/>
        <w:numPr>
          <w:ilvl w:val="0"/>
          <w:numId w:val="1"/>
        </w:numPr>
        <w:jc w:val="both"/>
        <w:rPr>
          <w:vanish/>
          <w:color w:val="000000"/>
        </w:rPr>
      </w:pPr>
    </w:p>
    <w:p w14:paraId="29FAB390" w14:textId="77777777" w:rsidR="00173BC1" w:rsidRDefault="00173BC1">
      <w:pPr>
        <w:pStyle w:val="ListParagraph"/>
        <w:numPr>
          <w:ilvl w:val="0"/>
          <w:numId w:val="1"/>
        </w:numPr>
        <w:jc w:val="both"/>
        <w:rPr>
          <w:vanish/>
          <w:color w:val="000000"/>
        </w:rPr>
      </w:pPr>
    </w:p>
    <w:p w14:paraId="11C76412" w14:textId="77777777" w:rsidR="00173BC1" w:rsidRDefault="00173BC1">
      <w:pPr>
        <w:pStyle w:val="ListParagraph"/>
        <w:numPr>
          <w:ilvl w:val="0"/>
          <w:numId w:val="1"/>
        </w:numPr>
        <w:jc w:val="both"/>
        <w:rPr>
          <w:vanish/>
          <w:color w:val="000000"/>
        </w:rPr>
      </w:pPr>
    </w:p>
    <w:p w14:paraId="2956C854" w14:textId="77777777" w:rsidR="00173BC1" w:rsidRDefault="00173BC1">
      <w:pPr>
        <w:pStyle w:val="ListParagraph"/>
        <w:numPr>
          <w:ilvl w:val="0"/>
          <w:numId w:val="1"/>
        </w:numPr>
        <w:jc w:val="both"/>
        <w:rPr>
          <w:vanish/>
          <w:color w:val="000000"/>
        </w:rPr>
      </w:pPr>
    </w:p>
    <w:p w14:paraId="0150046E" w14:textId="77777777" w:rsidR="00173BC1" w:rsidRDefault="00173BC1">
      <w:pPr>
        <w:pStyle w:val="ListParagraph"/>
        <w:numPr>
          <w:ilvl w:val="0"/>
          <w:numId w:val="1"/>
        </w:numPr>
        <w:jc w:val="both"/>
        <w:rPr>
          <w:vanish/>
          <w:color w:val="000000"/>
        </w:rPr>
      </w:pPr>
    </w:p>
    <w:p w14:paraId="75C68F21" w14:textId="77777777" w:rsidR="00173BC1" w:rsidRDefault="00173BC1">
      <w:pPr>
        <w:pStyle w:val="ListParagraph"/>
        <w:numPr>
          <w:ilvl w:val="0"/>
          <w:numId w:val="1"/>
        </w:numPr>
        <w:jc w:val="both"/>
        <w:rPr>
          <w:vanish/>
          <w:color w:val="000000"/>
        </w:rPr>
      </w:pPr>
    </w:p>
    <w:p w14:paraId="5D6DD468" w14:textId="77777777" w:rsidR="00173BC1" w:rsidRDefault="00173BC1">
      <w:pPr>
        <w:pStyle w:val="ListParagraph"/>
        <w:numPr>
          <w:ilvl w:val="0"/>
          <w:numId w:val="1"/>
        </w:numPr>
        <w:jc w:val="both"/>
        <w:rPr>
          <w:vanish/>
          <w:color w:val="000000"/>
        </w:rPr>
      </w:pPr>
    </w:p>
    <w:p w14:paraId="597A830E" w14:textId="77777777" w:rsidR="00173BC1" w:rsidRDefault="00173BC1">
      <w:pPr>
        <w:pStyle w:val="ListParagraph"/>
        <w:numPr>
          <w:ilvl w:val="0"/>
          <w:numId w:val="1"/>
        </w:numPr>
        <w:jc w:val="both"/>
        <w:rPr>
          <w:vanish/>
          <w:color w:val="000000"/>
        </w:rPr>
      </w:pPr>
    </w:p>
    <w:p w14:paraId="4C0291CB" w14:textId="77777777" w:rsidR="00173BC1" w:rsidRDefault="00173BC1">
      <w:pPr>
        <w:pStyle w:val="ListParagraph"/>
        <w:numPr>
          <w:ilvl w:val="0"/>
          <w:numId w:val="1"/>
        </w:numPr>
        <w:jc w:val="both"/>
        <w:rPr>
          <w:vanish/>
          <w:color w:val="000000"/>
        </w:rPr>
      </w:pPr>
    </w:p>
    <w:p w14:paraId="199FED31" w14:textId="77777777" w:rsidR="00173BC1" w:rsidRDefault="00173BC1">
      <w:pPr>
        <w:pStyle w:val="ListParagraph"/>
        <w:numPr>
          <w:ilvl w:val="0"/>
          <w:numId w:val="1"/>
        </w:numPr>
        <w:jc w:val="both"/>
        <w:rPr>
          <w:vanish/>
          <w:color w:val="000000"/>
        </w:rPr>
      </w:pPr>
    </w:p>
    <w:p w14:paraId="275B3F7A" w14:textId="77777777" w:rsidR="00173BC1" w:rsidRDefault="00173BC1">
      <w:pPr>
        <w:pStyle w:val="ListParagraph"/>
        <w:numPr>
          <w:ilvl w:val="0"/>
          <w:numId w:val="1"/>
        </w:numPr>
        <w:jc w:val="both"/>
        <w:rPr>
          <w:vanish/>
          <w:color w:val="000000"/>
        </w:rPr>
      </w:pPr>
    </w:p>
    <w:p w14:paraId="729EFA84" w14:textId="77777777" w:rsidR="00173BC1" w:rsidRDefault="00173BC1">
      <w:pPr>
        <w:pStyle w:val="ListParagraph"/>
        <w:numPr>
          <w:ilvl w:val="0"/>
          <w:numId w:val="1"/>
        </w:numPr>
        <w:jc w:val="both"/>
        <w:rPr>
          <w:vanish/>
          <w:color w:val="000000"/>
        </w:rPr>
      </w:pPr>
    </w:p>
    <w:p w14:paraId="57FD99EE" w14:textId="77777777" w:rsidR="00173BC1" w:rsidRDefault="00173BC1">
      <w:pPr>
        <w:pStyle w:val="ListParagraph"/>
        <w:numPr>
          <w:ilvl w:val="0"/>
          <w:numId w:val="1"/>
        </w:numPr>
        <w:jc w:val="both"/>
        <w:rPr>
          <w:vanish/>
          <w:color w:val="000000"/>
        </w:rPr>
      </w:pPr>
    </w:p>
    <w:p w14:paraId="37072298" w14:textId="77777777" w:rsidR="00173BC1" w:rsidRDefault="00173BC1">
      <w:pPr>
        <w:pStyle w:val="ListParagraph"/>
        <w:numPr>
          <w:ilvl w:val="0"/>
          <w:numId w:val="1"/>
        </w:numPr>
        <w:jc w:val="both"/>
        <w:rPr>
          <w:vanish/>
          <w:color w:val="000000"/>
        </w:rPr>
      </w:pPr>
    </w:p>
    <w:p w14:paraId="27C6E09C" w14:textId="77777777" w:rsidR="00173BC1" w:rsidRDefault="00173BC1">
      <w:pPr>
        <w:pStyle w:val="ListParagraph"/>
        <w:numPr>
          <w:ilvl w:val="0"/>
          <w:numId w:val="1"/>
        </w:numPr>
        <w:jc w:val="both"/>
        <w:rPr>
          <w:vanish/>
          <w:color w:val="000000"/>
        </w:rPr>
      </w:pPr>
    </w:p>
    <w:p w14:paraId="13A38DC7" w14:textId="77777777" w:rsidR="00173BC1" w:rsidRDefault="00173BC1">
      <w:pPr>
        <w:pStyle w:val="ListParagraph"/>
        <w:numPr>
          <w:ilvl w:val="0"/>
          <w:numId w:val="1"/>
        </w:numPr>
        <w:jc w:val="both"/>
        <w:rPr>
          <w:vanish/>
          <w:color w:val="000000"/>
        </w:rPr>
      </w:pPr>
    </w:p>
    <w:p w14:paraId="0482BB40" w14:textId="77777777" w:rsidR="00173BC1" w:rsidRDefault="00173BC1">
      <w:pPr>
        <w:pStyle w:val="ListParagraph"/>
        <w:numPr>
          <w:ilvl w:val="0"/>
          <w:numId w:val="1"/>
        </w:numPr>
        <w:jc w:val="both"/>
        <w:rPr>
          <w:vanish/>
          <w:color w:val="000000"/>
        </w:rPr>
      </w:pPr>
    </w:p>
    <w:p w14:paraId="26564352" w14:textId="77777777" w:rsidR="00173BC1" w:rsidRDefault="00173BC1">
      <w:pPr>
        <w:pStyle w:val="ListParagraph"/>
        <w:numPr>
          <w:ilvl w:val="0"/>
          <w:numId w:val="1"/>
        </w:numPr>
        <w:jc w:val="both"/>
        <w:rPr>
          <w:vanish/>
          <w:color w:val="000000"/>
        </w:rPr>
      </w:pPr>
    </w:p>
    <w:p w14:paraId="566155B0" w14:textId="77777777" w:rsidR="00173BC1" w:rsidRDefault="00173BC1">
      <w:pPr>
        <w:pStyle w:val="ListParagraph"/>
        <w:numPr>
          <w:ilvl w:val="0"/>
          <w:numId w:val="1"/>
        </w:numPr>
        <w:jc w:val="both"/>
        <w:rPr>
          <w:vanish/>
          <w:color w:val="000000"/>
        </w:rPr>
      </w:pPr>
    </w:p>
    <w:p w14:paraId="6F2123EA" w14:textId="77777777" w:rsidR="00173BC1" w:rsidRDefault="00173BC1">
      <w:pPr>
        <w:pStyle w:val="ListParagraph"/>
        <w:numPr>
          <w:ilvl w:val="0"/>
          <w:numId w:val="1"/>
        </w:numPr>
        <w:jc w:val="both"/>
        <w:rPr>
          <w:vanish/>
          <w:color w:val="000000"/>
        </w:rPr>
      </w:pPr>
    </w:p>
    <w:p w14:paraId="656BC62F" w14:textId="77777777" w:rsidR="00173BC1" w:rsidRDefault="00173BC1">
      <w:pPr>
        <w:pStyle w:val="ListParagraph"/>
        <w:numPr>
          <w:ilvl w:val="0"/>
          <w:numId w:val="1"/>
        </w:numPr>
        <w:jc w:val="both"/>
        <w:rPr>
          <w:vanish/>
          <w:color w:val="000000"/>
        </w:rPr>
      </w:pPr>
    </w:p>
    <w:p w14:paraId="729EF4C7" w14:textId="77777777" w:rsidR="00173BC1" w:rsidRDefault="00173BC1">
      <w:pPr>
        <w:pStyle w:val="ListParagraph"/>
        <w:numPr>
          <w:ilvl w:val="0"/>
          <w:numId w:val="1"/>
        </w:numPr>
        <w:jc w:val="both"/>
        <w:rPr>
          <w:vanish/>
          <w:color w:val="000000"/>
        </w:rPr>
      </w:pPr>
    </w:p>
    <w:p w14:paraId="57217239" w14:textId="77777777" w:rsidR="00173BC1" w:rsidRDefault="00173BC1">
      <w:pPr>
        <w:pStyle w:val="ListParagraph"/>
        <w:numPr>
          <w:ilvl w:val="0"/>
          <w:numId w:val="1"/>
        </w:numPr>
        <w:jc w:val="both"/>
        <w:rPr>
          <w:vanish/>
          <w:color w:val="000000"/>
        </w:rPr>
      </w:pPr>
    </w:p>
    <w:p w14:paraId="3927DF55" w14:textId="77777777" w:rsidR="00173BC1" w:rsidRDefault="00173BC1">
      <w:pPr>
        <w:pStyle w:val="ListParagraph"/>
        <w:numPr>
          <w:ilvl w:val="0"/>
          <w:numId w:val="1"/>
        </w:numPr>
        <w:jc w:val="both"/>
        <w:rPr>
          <w:vanish/>
          <w:color w:val="000000"/>
        </w:rPr>
      </w:pPr>
    </w:p>
    <w:p w14:paraId="49AF8590" w14:textId="77777777" w:rsidR="00173BC1" w:rsidRDefault="00173BC1">
      <w:pPr>
        <w:pStyle w:val="ListParagraph"/>
        <w:numPr>
          <w:ilvl w:val="0"/>
          <w:numId w:val="1"/>
        </w:numPr>
        <w:jc w:val="both"/>
        <w:rPr>
          <w:vanish/>
          <w:color w:val="000000"/>
        </w:rPr>
      </w:pPr>
    </w:p>
    <w:p w14:paraId="6DA3BC4D" w14:textId="77777777" w:rsidR="00173BC1" w:rsidRDefault="00173BC1">
      <w:pPr>
        <w:pStyle w:val="ListParagraph"/>
        <w:numPr>
          <w:ilvl w:val="0"/>
          <w:numId w:val="1"/>
        </w:numPr>
        <w:jc w:val="both"/>
        <w:rPr>
          <w:vanish/>
          <w:color w:val="000000"/>
        </w:rPr>
      </w:pPr>
    </w:p>
    <w:p w14:paraId="3D7BD1C1" w14:textId="77777777" w:rsidR="00173BC1" w:rsidRDefault="00173BC1">
      <w:pPr>
        <w:pStyle w:val="ListParagraph"/>
        <w:numPr>
          <w:ilvl w:val="0"/>
          <w:numId w:val="1"/>
        </w:numPr>
        <w:jc w:val="both"/>
        <w:rPr>
          <w:vanish/>
          <w:color w:val="000000"/>
        </w:rPr>
      </w:pPr>
    </w:p>
    <w:p w14:paraId="522AB5A6" w14:textId="77777777" w:rsidR="00173BC1" w:rsidRDefault="00173BC1">
      <w:pPr>
        <w:pStyle w:val="ListParagraph"/>
        <w:numPr>
          <w:ilvl w:val="0"/>
          <w:numId w:val="1"/>
        </w:numPr>
        <w:jc w:val="both"/>
        <w:rPr>
          <w:vanish/>
          <w:color w:val="000000"/>
        </w:rPr>
      </w:pPr>
    </w:p>
    <w:p w14:paraId="4B8787A8" w14:textId="77777777" w:rsidR="00173BC1" w:rsidRDefault="00173BC1">
      <w:pPr>
        <w:pStyle w:val="ListParagraph"/>
        <w:numPr>
          <w:ilvl w:val="0"/>
          <w:numId w:val="1"/>
        </w:numPr>
        <w:jc w:val="both"/>
        <w:rPr>
          <w:vanish/>
          <w:color w:val="000000"/>
        </w:rPr>
      </w:pPr>
    </w:p>
    <w:p w14:paraId="296C1684" w14:textId="77777777" w:rsidR="00173BC1" w:rsidRDefault="00173BC1">
      <w:pPr>
        <w:pStyle w:val="ListParagraph"/>
        <w:numPr>
          <w:ilvl w:val="0"/>
          <w:numId w:val="1"/>
        </w:numPr>
        <w:jc w:val="both"/>
        <w:rPr>
          <w:vanish/>
          <w:color w:val="000000"/>
        </w:rPr>
      </w:pPr>
    </w:p>
    <w:p w14:paraId="32A8A1AB" w14:textId="77777777" w:rsidR="00173BC1" w:rsidRDefault="00173BC1">
      <w:pPr>
        <w:pStyle w:val="ListParagraph"/>
        <w:numPr>
          <w:ilvl w:val="0"/>
          <w:numId w:val="1"/>
        </w:numPr>
        <w:jc w:val="both"/>
        <w:rPr>
          <w:vanish/>
          <w:color w:val="000000"/>
        </w:rPr>
      </w:pPr>
    </w:p>
    <w:p w14:paraId="0A4EDD30" w14:textId="77777777" w:rsidR="00173BC1" w:rsidRDefault="00173BC1">
      <w:pPr>
        <w:pStyle w:val="ListParagraph"/>
        <w:numPr>
          <w:ilvl w:val="0"/>
          <w:numId w:val="1"/>
        </w:numPr>
        <w:jc w:val="both"/>
        <w:rPr>
          <w:vanish/>
          <w:color w:val="000000"/>
        </w:rPr>
      </w:pPr>
    </w:p>
    <w:p w14:paraId="0E883988" w14:textId="77777777" w:rsidR="00173BC1" w:rsidRDefault="00173BC1">
      <w:pPr>
        <w:pStyle w:val="ListParagraph"/>
        <w:numPr>
          <w:ilvl w:val="0"/>
          <w:numId w:val="1"/>
        </w:numPr>
        <w:jc w:val="both"/>
        <w:rPr>
          <w:vanish/>
          <w:color w:val="000000"/>
        </w:rPr>
      </w:pPr>
    </w:p>
    <w:p w14:paraId="1B13C7A3" w14:textId="77777777" w:rsidR="00173BC1" w:rsidRDefault="00173BC1">
      <w:pPr>
        <w:pStyle w:val="ListParagraph"/>
        <w:numPr>
          <w:ilvl w:val="0"/>
          <w:numId w:val="1"/>
        </w:numPr>
        <w:jc w:val="both"/>
        <w:rPr>
          <w:vanish/>
          <w:color w:val="000000"/>
        </w:rPr>
      </w:pPr>
    </w:p>
    <w:p w14:paraId="60DE78A7" w14:textId="77777777" w:rsidR="00173BC1" w:rsidRDefault="00173BC1">
      <w:pPr>
        <w:pStyle w:val="ListParagraph"/>
        <w:numPr>
          <w:ilvl w:val="0"/>
          <w:numId w:val="1"/>
        </w:numPr>
        <w:jc w:val="both"/>
        <w:rPr>
          <w:vanish/>
          <w:color w:val="000000"/>
        </w:rPr>
      </w:pPr>
    </w:p>
    <w:p w14:paraId="51C78099" w14:textId="77777777" w:rsidR="00173BC1" w:rsidRDefault="00173BC1">
      <w:pPr>
        <w:pStyle w:val="ListParagraph"/>
        <w:numPr>
          <w:ilvl w:val="0"/>
          <w:numId w:val="1"/>
        </w:numPr>
        <w:jc w:val="both"/>
        <w:rPr>
          <w:vanish/>
          <w:color w:val="000000"/>
        </w:rPr>
      </w:pPr>
    </w:p>
    <w:p w14:paraId="6D9D56EE" w14:textId="77777777" w:rsidR="00173BC1" w:rsidRDefault="00173BC1">
      <w:pPr>
        <w:pStyle w:val="ListParagraph"/>
        <w:numPr>
          <w:ilvl w:val="0"/>
          <w:numId w:val="1"/>
        </w:numPr>
        <w:jc w:val="both"/>
        <w:rPr>
          <w:vanish/>
          <w:color w:val="000000"/>
        </w:rPr>
      </w:pPr>
    </w:p>
    <w:p w14:paraId="481CD123" w14:textId="77777777" w:rsidR="00173BC1" w:rsidRDefault="00173BC1">
      <w:pPr>
        <w:pStyle w:val="ListParagraph"/>
        <w:numPr>
          <w:ilvl w:val="0"/>
          <w:numId w:val="1"/>
        </w:numPr>
        <w:jc w:val="both"/>
        <w:rPr>
          <w:vanish/>
          <w:color w:val="000000"/>
        </w:rPr>
      </w:pPr>
    </w:p>
    <w:p w14:paraId="148FFC1E" w14:textId="77777777" w:rsidR="00173BC1" w:rsidRDefault="00173BC1">
      <w:pPr>
        <w:pStyle w:val="ListParagraph"/>
        <w:numPr>
          <w:ilvl w:val="0"/>
          <w:numId w:val="1"/>
        </w:numPr>
        <w:jc w:val="both"/>
        <w:rPr>
          <w:vanish/>
          <w:color w:val="000000"/>
        </w:rPr>
      </w:pPr>
    </w:p>
    <w:p w14:paraId="72C7BA8D" w14:textId="77777777" w:rsidR="00173BC1" w:rsidRDefault="00173BC1">
      <w:pPr>
        <w:pStyle w:val="ListParagraph"/>
        <w:numPr>
          <w:ilvl w:val="0"/>
          <w:numId w:val="1"/>
        </w:numPr>
        <w:jc w:val="both"/>
        <w:rPr>
          <w:vanish/>
          <w:color w:val="000000"/>
        </w:rPr>
      </w:pPr>
    </w:p>
    <w:p w14:paraId="734CA124" w14:textId="77777777" w:rsidR="00173BC1" w:rsidRDefault="00173BC1">
      <w:pPr>
        <w:pStyle w:val="ListParagraph"/>
        <w:numPr>
          <w:ilvl w:val="0"/>
          <w:numId w:val="1"/>
        </w:numPr>
        <w:jc w:val="both"/>
        <w:rPr>
          <w:vanish/>
          <w:color w:val="000000"/>
        </w:rPr>
      </w:pPr>
    </w:p>
    <w:p w14:paraId="5DCECDE6" w14:textId="77777777" w:rsidR="00173BC1" w:rsidRDefault="00173BC1">
      <w:pPr>
        <w:pStyle w:val="ListParagraph"/>
        <w:numPr>
          <w:ilvl w:val="0"/>
          <w:numId w:val="1"/>
        </w:numPr>
        <w:jc w:val="both"/>
        <w:rPr>
          <w:vanish/>
          <w:color w:val="000000"/>
        </w:rPr>
      </w:pPr>
    </w:p>
    <w:p w14:paraId="61BDD914" w14:textId="77777777" w:rsidR="00173BC1" w:rsidRDefault="00173BC1">
      <w:pPr>
        <w:pStyle w:val="ListParagraph"/>
        <w:numPr>
          <w:ilvl w:val="0"/>
          <w:numId w:val="1"/>
        </w:numPr>
        <w:jc w:val="both"/>
        <w:rPr>
          <w:vanish/>
          <w:color w:val="000000"/>
        </w:rPr>
      </w:pPr>
    </w:p>
    <w:p w14:paraId="4B3DBD04" w14:textId="77777777" w:rsidR="00173BC1" w:rsidRDefault="00173BC1">
      <w:pPr>
        <w:pStyle w:val="ListParagraph"/>
        <w:numPr>
          <w:ilvl w:val="0"/>
          <w:numId w:val="1"/>
        </w:numPr>
        <w:jc w:val="both"/>
        <w:rPr>
          <w:vanish/>
          <w:color w:val="000000"/>
        </w:rPr>
      </w:pPr>
    </w:p>
    <w:p w14:paraId="1A8919BF" w14:textId="77777777" w:rsidR="00173BC1" w:rsidRDefault="00173BC1">
      <w:pPr>
        <w:pStyle w:val="ListParagraph"/>
        <w:numPr>
          <w:ilvl w:val="0"/>
          <w:numId w:val="1"/>
        </w:numPr>
        <w:jc w:val="both"/>
        <w:rPr>
          <w:vanish/>
          <w:color w:val="000000"/>
        </w:rPr>
      </w:pPr>
    </w:p>
    <w:p w14:paraId="18AD7F51" w14:textId="77777777" w:rsidR="00173BC1" w:rsidRDefault="00173BC1">
      <w:pPr>
        <w:pStyle w:val="ListParagraph"/>
        <w:numPr>
          <w:ilvl w:val="0"/>
          <w:numId w:val="1"/>
        </w:numPr>
        <w:jc w:val="both"/>
        <w:rPr>
          <w:vanish/>
          <w:color w:val="000000"/>
        </w:rPr>
      </w:pPr>
    </w:p>
    <w:p w14:paraId="52FA127A" w14:textId="77777777" w:rsidR="00173BC1" w:rsidRDefault="00173BC1">
      <w:pPr>
        <w:pStyle w:val="ListParagraph"/>
        <w:numPr>
          <w:ilvl w:val="0"/>
          <w:numId w:val="1"/>
        </w:numPr>
        <w:jc w:val="both"/>
        <w:rPr>
          <w:vanish/>
          <w:color w:val="000000"/>
        </w:rPr>
      </w:pPr>
    </w:p>
    <w:p w14:paraId="5EA3BA2B" w14:textId="77777777" w:rsidR="00173BC1" w:rsidRDefault="00173BC1">
      <w:pPr>
        <w:pStyle w:val="ListParagraph"/>
        <w:numPr>
          <w:ilvl w:val="0"/>
          <w:numId w:val="1"/>
        </w:numPr>
        <w:jc w:val="both"/>
        <w:rPr>
          <w:vanish/>
          <w:color w:val="000000"/>
        </w:rPr>
      </w:pPr>
    </w:p>
    <w:p w14:paraId="4A29FA62" w14:textId="77777777" w:rsidR="00173BC1" w:rsidRDefault="00173BC1">
      <w:pPr>
        <w:pStyle w:val="ListParagraph"/>
        <w:numPr>
          <w:ilvl w:val="0"/>
          <w:numId w:val="1"/>
        </w:numPr>
        <w:jc w:val="both"/>
        <w:rPr>
          <w:vanish/>
          <w:color w:val="000000"/>
        </w:rPr>
      </w:pPr>
    </w:p>
    <w:p w14:paraId="4777579E" w14:textId="77777777" w:rsidR="00173BC1" w:rsidRDefault="00173BC1">
      <w:pPr>
        <w:pStyle w:val="ListParagraph"/>
        <w:numPr>
          <w:ilvl w:val="0"/>
          <w:numId w:val="1"/>
        </w:numPr>
        <w:jc w:val="both"/>
        <w:rPr>
          <w:vanish/>
          <w:color w:val="000000"/>
        </w:rPr>
      </w:pPr>
    </w:p>
    <w:p w14:paraId="48693651" w14:textId="77777777" w:rsidR="00173BC1" w:rsidRDefault="00173BC1">
      <w:pPr>
        <w:pStyle w:val="ListParagraph"/>
        <w:numPr>
          <w:ilvl w:val="0"/>
          <w:numId w:val="1"/>
        </w:numPr>
        <w:jc w:val="both"/>
        <w:rPr>
          <w:vanish/>
          <w:color w:val="000000"/>
        </w:rPr>
      </w:pPr>
    </w:p>
    <w:p w14:paraId="0755AD2D" w14:textId="77777777" w:rsidR="00173BC1" w:rsidRDefault="00173BC1">
      <w:pPr>
        <w:pStyle w:val="ListParagraph"/>
        <w:numPr>
          <w:ilvl w:val="0"/>
          <w:numId w:val="1"/>
        </w:numPr>
        <w:jc w:val="both"/>
        <w:rPr>
          <w:vanish/>
          <w:color w:val="000000"/>
        </w:rPr>
      </w:pPr>
    </w:p>
    <w:p w14:paraId="7CE15276" w14:textId="77777777" w:rsidR="00173BC1" w:rsidRDefault="00173BC1">
      <w:pPr>
        <w:pStyle w:val="ListParagraph"/>
        <w:numPr>
          <w:ilvl w:val="0"/>
          <w:numId w:val="1"/>
        </w:numPr>
        <w:jc w:val="both"/>
        <w:rPr>
          <w:vanish/>
          <w:color w:val="000000"/>
        </w:rPr>
      </w:pPr>
    </w:p>
    <w:p w14:paraId="6B258521" w14:textId="77777777" w:rsidR="00173BC1" w:rsidRDefault="00173BC1">
      <w:pPr>
        <w:pStyle w:val="ListParagraph"/>
        <w:numPr>
          <w:ilvl w:val="0"/>
          <w:numId w:val="1"/>
        </w:numPr>
        <w:jc w:val="both"/>
        <w:rPr>
          <w:vanish/>
          <w:color w:val="000000"/>
        </w:rPr>
      </w:pPr>
    </w:p>
    <w:p w14:paraId="19714464" w14:textId="77777777" w:rsidR="00173BC1" w:rsidRDefault="00173BC1">
      <w:pPr>
        <w:pStyle w:val="ListParagraph"/>
        <w:numPr>
          <w:ilvl w:val="0"/>
          <w:numId w:val="1"/>
        </w:numPr>
        <w:jc w:val="both"/>
        <w:rPr>
          <w:vanish/>
          <w:color w:val="000000"/>
        </w:rPr>
      </w:pPr>
    </w:p>
    <w:p w14:paraId="29597E7B" w14:textId="77777777" w:rsidR="00173BC1" w:rsidRDefault="00173BC1">
      <w:pPr>
        <w:pStyle w:val="ListParagraph"/>
        <w:numPr>
          <w:ilvl w:val="0"/>
          <w:numId w:val="1"/>
        </w:numPr>
        <w:jc w:val="both"/>
        <w:rPr>
          <w:vanish/>
          <w:color w:val="000000"/>
        </w:rPr>
      </w:pPr>
    </w:p>
    <w:p w14:paraId="6955F977" w14:textId="77777777" w:rsidR="00173BC1" w:rsidRDefault="00173BC1">
      <w:pPr>
        <w:pStyle w:val="ListParagraph"/>
        <w:numPr>
          <w:ilvl w:val="0"/>
          <w:numId w:val="1"/>
        </w:numPr>
        <w:jc w:val="both"/>
        <w:rPr>
          <w:vanish/>
          <w:color w:val="000000"/>
        </w:rPr>
      </w:pPr>
    </w:p>
    <w:p w14:paraId="225040B2" w14:textId="77777777" w:rsidR="00173BC1" w:rsidRDefault="00173BC1">
      <w:pPr>
        <w:pStyle w:val="ListParagraph"/>
        <w:numPr>
          <w:ilvl w:val="0"/>
          <w:numId w:val="1"/>
        </w:numPr>
        <w:jc w:val="both"/>
        <w:rPr>
          <w:vanish/>
          <w:color w:val="000000"/>
        </w:rPr>
      </w:pPr>
    </w:p>
    <w:p w14:paraId="7BCEA6CE" w14:textId="77777777" w:rsidR="00173BC1" w:rsidRDefault="00173BC1">
      <w:pPr>
        <w:pStyle w:val="ListParagraph"/>
        <w:numPr>
          <w:ilvl w:val="0"/>
          <w:numId w:val="1"/>
        </w:numPr>
        <w:jc w:val="both"/>
        <w:rPr>
          <w:vanish/>
          <w:color w:val="000000"/>
        </w:rPr>
      </w:pPr>
    </w:p>
    <w:p w14:paraId="41E22B3D" w14:textId="77777777" w:rsidR="00173BC1" w:rsidRDefault="00173BC1">
      <w:pPr>
        <w:pStyle w:val="ListParagraph"/>
        <w:numPr>
          <w:ilvl w:val="0"/>
          <w:numId w:val="1"/>
        </w:numPr>
        <w:jc w:val="both"/>
        <w:rPr>
          <w:vanish/>
          <w:color w:val="000000"/>
        </w:rPr>
      </w:pPr>
    </w:p>
    <w:p w14:paraId="1CA1AD7C" w14:textId="77777777" w:rsidR="00173BC1" w:rsidRDefault="00173BC1">
      <w:pPr>
        <w:pStyle w:val="ListParagraph"/>
        <w:numPr>
          <w:ilvl w:val="0"/>
          <w:numId w:val="1"/>
        </w:numPr>
        <w:jc w:val="both"/>
        <w:rPr>
          <w:vanish/>
          <w:color w:val="000000"/>
        </w:rPr>
      </w:pPr>
    </w:p>
    <w:p w14:paraId="01893E39" w14:textId="77777777" w:rsidR="00173BC1" w:rsidRDefault="00173BC1">
      <w:pPr>
        <w:pStyle w:val="ListParagraph"/>
        <w:numPr>
          <w:ilvl w:val="0"/>
          <w:numId w:val="1"/>
        </w:numPr>
        <w:jc w:val="both"/>
        <w:rPr>
          <w:vanish/>
          <w:color w:val="000000"/>
        </w:rPr>
      </w:pPr>
    </w:p>
    <w:p w14:paraId="0924D1D3" w14:textId="77777777" w:rsidR="00173BC1" w:rsidRDefault="00173BC1">
      <w:pPr>
        <w:pStyle w:val="ListParagraph"/>
        <w:numPr>
          <w:ilvl w:val="0"/>
          <w:numId w:val="1"/>
        </w:numPr>
        <w:jc w:val="both"/>
        <w:rPr>
          <w:vanish/>
          <w:color w:val="000000"/>
        </w:rPr>
      </w:pPr>
    </w:p>
    <w:p w14:paraId="64923935" w14:textId="77777777" w:rsidR="00173BC1" w:rsidRDefault="00173BC1">
      <w:pPr>
        <w:pStyle w:val="ListParagraph"/>
        <w:numPr>
          <w:ilvl w:val="0"/>
          <w:numId w:val="1"/>
        </w:numPr>
        <w:jc w:val="both"/>
        <w:rPr>
          <w:vanish/>
          <w:color w:val="000000"/>
        </w:rPr>
      </w:pPr>
    </w:p>
    <w:p w14:paraId="58A99C61" w14:textId="77777777" w:rsidR="00173BC1" w:rsidRDefault="00173BC1">
      <w:pPr>
        <w:pStyle w:val="ListParagraph"/>
        <w:numPr>
          <w:ilvl w:val="0"/>
          <w:numId w:val="1"/>
        </w:numPr>
        <w:jc w:val="both"/>
        <w:rPr>
          <w:vanish/>
          <w:color w:val="000000"/>
        </w:rPr>
      </w:pPr>
    </w:p>
    <w:p w14:paraId="7DE1099B" w14:textId="77777777" w:rsidR="00173BC1" w:rsidRDefault="00173BC1">
      <w:pPr>
        <w:pStyle w:val="ListParagraph"/>
        <w:numPr>
          <w:ilvl w:val="0"/>
          <w:numId w:val="1"/>
        </w:numPr>
        <w:jc w:val="both"/>
        <w:rPr>
          <w:vanish/>
          <w:color w:val="000000"/>
        </w:rPr>
      </w:pPr>
    </w:p>
    <w:p w14:paraId="3D3A6D61" w14:textId="77777777" w:rsidR="00173BC1" w:rsidRDefault="00173BC1">
      <w:pPr>
        <w:pStyle w:val="ListParagraph"/>
        <w:numPr>
          <w:ilvl w:val="0"/>
          <w:numId w:val="1"/>
        </w:numPr>
        <w:jc w:val="both"/>
        <w:rPr>
          <w:vanish/>
          <w:color w:val="000000"/>
        </w:rPr>
      </w:pPr>
    </w:p>
    <w:p w14:paraId="0582F5A3" w14:textId="77777777" w:rsidR="00173BC1" w:rsidRDefault="00173BC1">
      <w:pPr>
        <w:pStyle w:val="ListParagraph"/>
        <w:numPr>
          <w:ilvl w:val="0"/>
          <w:numId w:val="1"/>
        </w:numPr>
        <w:jc w:val="both"/>
        <w:rPr>
          <w:vanish/>
          <w:color w:val="000000"/>
        </w:rPr>
      </w:pPr>
    </w:p>
    <w:p w14:paraId="0C162810" w14:textId="77777777" w:rsidR="00173BC1" w:rsidRDefault="00173BC1">
      <w:pPr>
        <w:pStyle w:val="ListParagraph"/>
        <w:numPr>
          <w:ilvl w:val="0"/>
          <w:numId w:val="1"/>
        </w:numPr>
        <w:jc w:val="both"/>
        <w:rPr>
          <w:vanish/>
          <w:color w:val="000000"/>
        </w:rPr>
      </w:pPr>
    </w:p>
    <w:p w14:paraId="490BA9FB" w14:textId="77777777" w:rsidR="00173BC1" w:rsidRDefault="00173BC1">
      <w:pPr>
        <w:pStyle w:val="ListParagraph"/>
        <w:numPr>
          <w:ilvl w:val="0"/>
          <w:numId w:val="1"/>
        </w:numPr>
        <w:jc w:val="both"/>
        <w:rPr>
          <w:vanish/>
          <w:color w:val="000000"/>
        </w:rPr>
      </w:pPr>
    </w:p>
    <w:p w14:paraId="5F84D68D" w14:textId="77777777" w:rsidR="00173BC1" w:rsidRDefault="00173BC1">
      <w:pPr>
        <w:pStyle w:val="ListParagraph"/>
        <w:numPr>
          <w:ilvl w:val="0"/>
          <w:numId w:val="1"/>
        </w:numPr>
        <w:jc w:val="both"/>
        <w:rPr>
          <w:vanish/>
          <w:color w:val="000000"/>
        </w:rPr>
      </w:pPr>
    </w:p>
    <w:p w14:paraId="0627CD4C" w14:textId="77777777" w:rsidR="00173BC1" w:rsidRDefault="00173BC1">
      <w:pPr>
        <w:pStyle w:val="ListParagraph"/>
        <w:numPr>
          <w:ilvl w:val="0"/>
          <w:numId w:val="1"/>
        </w:numPr>
        <w:jc w:val="both"/>
        <w:rPr>
          <w:vanish/>
          <w:color w:val="000000"/>
        </w:rPr>
      </w:pPr>
    </w:p>
    <w:p w14:paraId="3FFB8991" w14:textId="77777777" w:rsidR="00173BC1" w:rsidRDefault="00173BC1">
      <w:pPr>
        <w:pStyle w:val="ListParagraph"/>
        <w:numPr>
          <w:ilvl w:val="0"/>
          <w:numId w:val="1"/>
        </w:numPr>
        <w:jc w:val="both"/>
        <w:rPr>
          <w:vanish/>
          <w:color w:val="000000"/>
        </w:rPr>
      </w:pPr>
    </w:p>
    <w:p w14:paraId="2FD958EB" w14:textId="77777777" w:rsidR="00173BC1" w:rsidRDefault="00173BC1">
      <w:pPr>
        <w:pStyle w:val="ListParagraph"/>
        <w:numPr>
          <w:ilvl w:val="0"/>
          <w:numId w:val="1"/>
        </w:numPr>
        <w:jc w:val="both"/>
        <w:rPr>
          <w:vanish/>
          <w:color w:val="000000"/>
        </w:rPr>
      </w:pPr>
    </w:p>
    <w:p w14:paraId="4034EFA9" w14:textId="77777777" w:rsidR="00173BC1" w:rsidRDefault="00173BC1">
      <w:pPr>
        <w:pStyle w:val="ListParagraph"/>
        <w:numPr>
          <w:ilvl w:val="0"/>
          <w:numId w:val="1"/>
        </w:numPr>
        <w:jc w:val="both"/>
        <w:rPr>
          <w:vanish/>
          <w:color w:val="000000"/>
        </w:rPr>
      </w:pPr>
    </w:p>
    <w:p w14:paraId="49DAFA64" w14:textId="77777777" w:rsidR="00173BC1" w:rsidRDefault="00173BC1">
      <w:pPr>
        <w:pStyle w:val="ListParagraph"/>
        <w:numPr>
          <w:ilvl w:val="0"/>
          <w:numId w:val="1"/>
        </w:numPr>
        <w:jc w:val="both"/>
        <w:rPr>
          <w:vanish/>
          <w:color w:val="000000"/>
        </w:rPr>
      </w:pPr>
    </w:p>
    <w:p w14:paraId="70C4998E" w14:textId="77777777" w:rsidR="00173BC1" w:rsidRDefault="00173BC1">
      <w:pPr>
        <w:pStyle w:val="ListParagraph"/>
        <w:numPr>
          <w:ilvl w:val="0"/>
          <w:numId w:val="1"/>
        </w:numPr>
        <w:jc w:val="both"/>
        <w:rPr>
          <w:vanish/>
          <w:color w:val="000000"/>
        </w:rPr>
      </w:pPr>
    </w:p>
    <w:p w14:paraId="4143C483" w14:textId="77777777" w:rsidR="00173BC1" w:rsidRDefault="00173BC1">
      <w:pPr>
        <w:pStyle w:val="ListParagraph"/>
        <w:numPr>
          <w:ilvl w:val="0"/>
          <w:numId w:val="1"/>
        </w:numPr>
        <w:jc w:val="both"/>
        <w:rPr>
          <w:vanish/>
          <w:color w:val="000000"/>
        </w:rPr>
      </w:pPr>
    </w:p>
    <w:p w14:paraId="5FD6AD08" w14:textId="77777777" w:rsidR="00173BC1" w:rsidRDefault="00173BC1">
      <w:pPr>
        <w:pStyle w:val="ListParagraph"/>
        <w:numPr>
          <w:ilvl w:val="0"/>
          <w:numId w:val="1"/>
        </w:numPr>
        <w:jc w:val="both"/>
        <w:rPr>
          <w:vanish/>
          <w:color w:val="000000"/>
        </w:rPr>
      </w:pPr>
    </w:p>
    <w:p w14:paraId="49B8E4C5" w14:textId="77777777" w:rsidR="00173BC1" w:rsidRDefault="00173BC1">
      <w:pPr>
        <w:pStyle w:val="ListParagraph"/>
        <w:numPr>
          <w:ilvl w:val="0"/>
          <w:numId w:val="1"/>
        </w:numPr>
        <w:jc w:val="both"/>
        <w:rPr>
          <w:vanish/>
          <w:color w:val="000000"/>
        </w:rPr>
      </w:pPr>
    </w:p>
    <w:p w14:paraId="552D43BD" w14:textId="77777777" w:rsidR="00173BC1" w:rsidRDefault="00173BC1">
      <w:pPr>
        <w:pStyle w:val="ListParagraph"/>
        <w:numPr>
          <w:ilvl w:val="0"/>
          <w:numId w:val="1"/>
        </w:numPr>
        <w:jc w:val="both"/>
        <w:rPr>
          <w:vanish/>
          <w:color w:val="000000"/>
        </w:rPr>
      </w:pPr>
    </w:p>
    <w:p w14:paraId="448C9243" w14:textId="77777777" w:rsidR="00173BC1" w:rsidRDefault="00173BC1">
      <w:pPr>
        <w:pStyle w:val="ListParagraph"/>
        <w:numPr>
          <w:ilvl w:val="0"/>
          <w:numId w:val="1"/>
        </w:numPr>
        <w:jc w:val="both"/>
        <w:rPr>
          <w:vanish/>
          <w:color w:val="000000"/>
        </w:rPr>
      </w:pPr>
    </w:p>
    <w:p w14:paraId="5FD3DDB1" w14:textId="77777777" w:rsidR="00173BC1" w:rsidRDefault="00173BC1">
      <w:pPr>
        <w:pStyle w:val="ListParagraph"/>
        <w:numPr>
          <w:ilvl w:val="0"/>
          <w:numId w:val="1"/>
        </w:numPr>
        <w:jc w:val="both"/>
        <w:rPr>
          <w:vanish/>
          <w:color w:val="000000"/>
        </w:rPr>
      </w:pPr>
    </w:p>
    <w:p w14:paraId="5DECC8D5" w14:textId="77777777" w:rsidR="00173BC1" w:rsidRDefault="00173BC1">
      <w:pPr>
        <w:pStyle w:val="ListParagraph"/>
        <w:numPr>
          <w:ilvl w:val="0"/>
          <w:numId w:val="1"/>
        </w:numPr>
        <w:jc w:val="both"/>
        <w:rPr>
          <w:vanish/>
          <w:color w:val="000000"/>
        </w:rPr>
      </w:pPr>
    </w:p>
    <w:p w14:paraId="5FE1850B" w14:textId="77777777" w:rsidR="00173BC1" w:rsidRDefault="00173BC1">
      <w:pPr>
        <w:pStyle w:val="ListParagraph"/>
        <w:numPr>
          <w:ilvl w:val="0"/>
          <w:numId w:val="1"/>
        </w:numPr>
        <w:jc w:val="both"/>
        <w:rPr>
          <w:vanish/>
          <w:color w:val="000000"/>
        </w:rPr>
      </w:pPr>
    </w:p>
    <w:p w14:paraId="69B9E5E3" w14:textId="77777777" w:rsidR="00173BC1" w:rsidRDefault="00173BC1">
      <w:pPr>
        <w:pStyle w:val="ListParagraph"/>
        <w:numPr>
          <w:ilvl w:val="0"/>
          <w:numId w:val="1"/>
        </w:numPr>
        <w:jc w:val="both"/>
        <w:rPr>
          <w:vanish/>
          <w:color w:val="000000"/>
        </w:rPr>
      </w:pPr>
    </w:p>
    <w:p w14:paraId="1BB52F13" w14:textId="77777777" w:rsidR="00173BC1" w:rsidRDefault="00173BC1">
      <w:pPr>
        <w:pStyle w:val="ListParagraph"/>
        <w:numPr>
          <w:ilvl w:val="0"/>
          <w:numId w:val="1"/>
        </w:numPr>
        <w:jc w:val="both"/>
        <w:rPr>
          <w:vanish/>
          <w:color w:val="000000"/>
        </w:rPr>
      </w:pPr>
    </w:p>
    <w:p w14:paraId="10DBBE2D" w14:textId="77777777" w:rsidR="00173BC1" w:rsidRDefault="00173BC1">
      <w:pPr>
        <w:pStyle w:val="ListParagraph"/>
        <w:numPr>
          <w:ilvl w:val="0"/>
          <w:numId w:val="1"/>
        </w:numPr>
        <w:jc w:val="both"/>
        <w:rPr>
          <w:vanish/>
          <w:color w:val="000000"/>
        </w:rPr>
      </w:pPr>
    </w:p>
    <w:p w14:paraId="591B88C2" w14:textId="77777777" w:rsidR="00173BC1" w:rsidRDefault="00173BC1">
      <w:pPr>
        <w:pStyle w:val="ListParagraph"/>
        <w:numPr>
          <w:ilvl w:val="0"/>
          <w:numId w:val="1"/>
        </w:numPr>
        <w:jc w:val="both"/>
        <w:rPr>
          <w:vanish/>
          <w:color w:val="000000"/>
        </w:rPr>
      </w:pPr>
    </w:p>
    <w:p w14:paraId="105A4E1A" w14:textId="77777777" w:rsidR="00173BC1" w:rsidRDefault="00173BC1">
      <w:pPr>
        <w:pStyle w:val="ListParagraph"/>
        <w:numPr>
          <w:ilvl w:val="0"/>
          <w:numId w:val="1"/>
        </w:numPr>
        <w:jc w:val="both"/>
        <w:rPr>
          <w:vanish/>
          <w:color w:val="000000"/>
        </w:rPr>
      </w:pPr>
    </w:p>
    <w:p w14:paraId="7372E3D4" w14:textId="77777777" w:rsidR="00173BC1" w:rsidRDefault="00173BC1">
      <w:pPr>
        <w:pStyle w:val="ListParagraph"/>
        <w:numPr>
          <w:ilvl w:val="0"/>
          <w:numId w:val="1"/>
        </w:numPr>
        <w:jc w:val="both"/>
        <w:rPr>
          <w:vanish/>
          <w:color w:val="000000"/>
        </w:rPr>
      </w:pPr>
    </w:p>
    <w:p w14:paraId="199B388D" w14:textId="77777777" w:rsidR="00173BC1" w:rsidRDefault="00173BC1">
      <w:pPr>
        <w:pStyle w:val="ListParagraph"/>
        <w:numPr>
          <w:ilvl w:val="0"/>
          <w:numId w:val="1"/>
        </w:numPr>
        <w:jc w:val="both"/>
        <w:rPr>
          <w:vanish/>
          <w:color w:val="000000"/>
        </w:rPr>
      </w:pPr>
    </w:p>
    <w:p w14:paraId="72D52880" w14:textId="77777777" w:rsidR="00173BC1" w:rsidRDefault="00173BC1">
      <w:pPr>
        <w:pStyle w:val="ListParagraph"/>
        <w:numPr>
          <w:ilvl w:val="0"/>
          <w:numId w:val="1"/>
        </w:numPr>
        <w:jc w:val="both"/>
        <w:rPr>
          <w:vanish/>
          <w:color w:val="000000"/>
        </w:rPr>
      </w:pPr>
    </w:p>
    <w:p w14:paraId="767FA7F0" w14:textId="77777777" w:rsidR="00173BC1" w:rsidRDefault="00173BC1">
      <w:pPr>
        <w:pStyle w:val="ListParagraph"/>
        <w:numPr>
          <w:ilvl w:val="0"/>
          <w:numId w:val="1"/>
        </w:numPr>
        <w:jc w:val="both"/>
        <w:rPr>
          <w:vanish/>
          <w:color w:val="000000"/>
        </w:rPr>
      </w:pPr>
    </w:p>
    <w:p w14:paraId="1A5AA2B1" w14:textId="77777777" w:rsidR="00173BC1" w:rsidRDefault="00173BC1">
      <w:pPr>
        <w:pStyle w:val="ListParagraph"/>
        <w:numPr>
          <w:ilvl w:val="0"/>
          <w:numId w:val="1"/>
        </w:numPr>
        <w:jc w:val="both"/>
        <w:rPr>
          <w:vanish/>
          <w:color w:val="000000"/>
        </w:rPr>
      </w:pPr>
    </w:p>
    <w:p w14:paraId="2220278F" w14:textId="77777777" w:rsidR="00173BC1" w:rsidRDefault="00173BC1">
      <w:pPr>
        <w:pStyle w:val="ListParagraph"/>
        <w:numPr>
          <w:ilvl w:val="0"/>
          <w:numId w:val="1"/>
        </w:numPr>
        <w:jc w:val="both"/>
        <w:rPr>
          <w:vanish/>
          <w:color w:val="000000"/>
        </w:rPr>
      </w:pPr>
    </w:p>
    <w:p w14:paraId="469A68D3" w14:textId="77777777" w:rsidR="00173BC1" w:rsidRDefault="00173BC1">
      <w:pPr>
        <w:pStyle w:val="ListParagraph"/>
        <w:numPr>
          <w:ilvl w:val="0"/>
          <w:numId w:val="1"/>
        </w:numPr>
        <w:jc w:val="both"/>
        <w:rPr>
          <w:vanish/>
          <w:color w:val="000000"/>
        </w:rPr>
      </w:pPr>
    </w:p>
    <w:p w14:paraId="2CB43242" w14:textId="77777777" w:rsidR="00173BC1" w:rsidRDefault="00173BC1">
      <w:pPr>
        <w:pStyle w:val="ListParagraph"/>
        <w:numPr>
          <w:ilvl w:val="0"/>
          <w:numId w:val="1"/>
        </w:numPr>
        <w:jc w:val="both"/>
        <w:rPr>
          <w:vanish/>
          <w:color w:val="000000"/>
        </w:rPr>
      </w:pPr>
    </w:p>
    <w:p w14:paraId="17F8CC05" w14:textId="77777777" w:rsidR="00173BC1" w:rsidRDefault="00173BC1">
      <w:pPr>
        <w:pStyle w:val="ListParagraph"/>
        <w:numPr>
          <w:ilvl w:val="0"/>
          <w:numId w:val="1"/>
        </w:numPr>
        <w:jc w:val="both"/>
        <w:rPr>
          <w:vanish/>
          <w:color w:val="000000"/>
        </w:rPr>
      </w:pPr>
    </w:p>
    <w:p w14:paraId="3EB79E94" w14:textId="77777777" w:rsidR="00173BC1" w:rsidRDefault="00173BC1">
      <w:pPr>
        <w:pStyle w:val="ListParagraph"/>
        <w:numPr>
          <w:ilvl w:val="0"/>
          <w:numId w:val="1"/>
        </w:numPr>
        <w:jc w:val="both"/>
        <w:rPr>
          <w:vanish/>
          <w:color w:val="000000"/>
        </w:rPr>
      </w:pPr>
    </w:p>
    <w:p w14:paraId="254B678A" w14:textId="77777777" w:rsidR="00173BC1" w:rsidRDefault="00173BC1">
      <w:pPr>
        <w:pStyle w:val="ListParagraph"/>
        <w:numPr>
          <w:ilvl w:val="0"/>
          <w:numId w:val="1"/>
        </w:numPr>
        <w:jc w:val="both"/>
        <w:rPr>
          <w:vanish/>
          <w:color w:val="000000"/>
        </w:rPr>
      </w:pPr>
    </w:p>
    <w:p w14:paraId="58CFCF74" w14:textId="77777777" w:rsidR="00173BC1" w:rsidRDefault="00173BC1">
      <w:pPr>
        <w:pStyle w:val="ListParagraph"/>
        <w:numPr>
          <w:ilvl w:val="0"/>
          <w:numId w:val="1"/>
        </w:numPr>
        <w:jc w:val="both"/>
        <w:rPr>
          <w:vanish/>
          <w:color w:val="000000"/>
        </w:rPr>
      </w:pPr>
    </w:p>
    <w:p w14:paraId="3756896E" w14:textId="77777777" w:rsidR="00173BC1" w:rsidRDefault="00173BC1">
      <w:pPr>
        <w:pStyle w:val="ListParagraph"/>
        <w:numPr>
          <w:ilvl w:val="0"/>
          <w:numId w:val="1"/>
        </w:numPr>
        <w:jc w:val="both"/>
        <w:rPr>
          <w:vanish/>
          <w:color w:val="000000"/>
        </w:rPr>
      </w:pPr>
    </w:p>
    <w:p w14:paraId="0DE31735" w14:textId="77777777" w:rsidR="00173BC1" w:rsidRDefault="00173BC1">
      <w:pPr>
        <w:pStyle w:val="ListParagraph"/>
        <w:numPr>
          <w:ilvl w:val="0"/>
          <w:numId w:val="1"/>
        </w:numPr>
        <w:jc w:val="both"/>
        <w:rPr>
          <w:vanish/>
          <w:color w:val="000000"/>
        </w:rPr>
      </w:pPr>
    </w:p>
    <w:p w14:paraId="5BFE025A" w14:textId="77777777" w:rsidR="00173BC1" w:rsidRDefault="00173BC1">
      <w:pPr>
        <w:pStyle w:val="ListParagraph"/>
        <w:numPr>
          <w:ilvl w:val="0"/>
          <w:numId w:val="1"/>
        </w:numPr>
        <w:jc w:val="both"/>
        <w:rPr>
          <w:vanish/>
          <w:color w:val="000000"/>
        </w:rPr>
      </w:pPr>
    </w:p>
    <w:p w14:paraId="3AAD1614" w14:textId="77777777" w:rsidR="00173BC1" w:rsidRDefault="00173BC1">
      <w:pPr>
        <w:pStyle w:val="ListParagraph"/>
        <w:numPr>
          <w:ilvl w:val="0"/>
          <w:numId w:val="1"/>
        </w:numPr>
        <w:jc w:val="both"/>
        <w:rPr>
          <w:vanish/>
          <w:color w:val="000000"/>
        </w:rPr>
      </w:pPr>
    </w:p>
    <w:p w14:paraId="1D34DFE0" w14:textId="77777777" w:rsidR="00173BC1" w:rsidRDefault="00173BC1">
      <w:pPr>
        <w:pStyle w:val="ListParagraph"/>
        <w:numPr>
          <w:ilvl w:val="0"/>
          <w:numId w:val="1"/>
        </w:numPr>
        <w:jc w:val="both"/>
        <w:rPr>
          <w:vanish/>
          <w:color w:val="000000"/>
        </w:rPr>
      </w:pPr>
    </w:p>
    <w:p w14:paraId="107D495A" w14:textId="77777777" w:rsidR="00173BC1" w:rsidRDefault="00173BC1">
      <w:pPr>
        <w:pStyle w:val="ListParagraph"/>
        <w:numPr>
          <w:ilvl w:val="0"/>
          <w:numId w:val="1"/>
        </w:numPr>
        <w:jc w:val="both"/>
        <w:rPr>
          <w:vanish/>
          <w:color w:val="000000"/>
        </w:rPr>
      </w:pPr>
    </w:p>
    <w:p w14:paraId="3173C548" w14:textId="77777777" w:rsidR="00173BC1" w:rsidRDefault="00173BC1">
      <w:pPr>
        <w:pStyle w:val="ListParagraph"/>
        <w:numPr>
          <w:ilvl w:val="0"/>
          <w:numId w:val="1"/>
        </w:numPr>
        <w:jc w:val="both"/>
        <w:rPr>
          <w:vanish/>
          <w:color w:val="000000"/>
        </w:rPr>
      </w:pPr>
    </w:p>
    <w:p w14:paraId="41642EDA" w14:textId="77777777" w:rsidR="00173BC1" w:rsidRDefault="00173BC1">
      <w:pPr>
        <w:pStyle w:val="ListParagraph"/>
        <w:numPr>
          <w:ilvl w:val="0"/>
          <w:numId w:val="1"/>
        </w:numPr>
        <w:jc w:val="both"/>
        <w:rPr>
          <w:vanish/>
          <w:color w:val="000000"/>
        </w:rPr>
      </w:pPr>
    </w:p>
    <w:p w14:paraId="3B6636EA" w14:textId="77777777" w:rsidR="00173BC1" w:rsidRDefault="00173BC1">
      <w:pPr>
        <w:pStyle w:val="ListParagraph"/>
        <w:numPr>
          <w:ilvl w:val="0"/>
          <w:numId w:val="1"/>
        </w:numPr>
        <w:jc w:val="both"/>
        <w:rPr>
          <w:vanish/>
          <w:color w:val="000000"/>
        </w:rPr>
      </w:pPr>
    </w:p>
    <w:p w14:paraId="5B55810E" w14:textId="77777777" w:rsidR="00173BC1" w:rsidRDefault="00173BC1">
      <w:pPr>
        <w:pStyle w:val="ListParagraph"/>
        <w:numPr>
          <w:ilvl w:val="0"/>
          <w:numId w:val="1"/>
        </w:numPr>
        <w:jc w:val="both"/>
        <w:rPr>
          <w:vanish/>
          <w:color w:val="000000"/>
        </w:rPr>
      </w:pPr>
    </w:p>
    <w:p w14:paraId="7A44CBF3" w14:textId="77777777" w:rsidR="00173BC1" w:rsidRDefault="00173BC1">
      <w:pPr>
        <w:pStyle w:val="ListParagraph"/>
        <w:numPr>
          <w:ilvl w:val="0"/>
          <w:numId w:val="1"/>
        </w:numPr>
        <w:jc w:val="both"/>
        <w:rPr>
          <w:vanish/>
          <w:color w:val="000000"/>
        </w:rPr>
      </w:pPr>
    </w:p>
    <w:p w14:paraId="3C512FA0" w14:textId="77777777" w:rsidR="00173BC1" w:rsidRDefault="00173BC1">
      <w:pPr>
        <w:pStyle w:val="ListParagraph"/>
        <w:numPr>
          <w:ilvl w:val="0"/>
          <w:numId w:val="1"/>
        </w:numPr>
        <w:jc w:val="both"/>
        <w:rPr>
          <w:vanish/>
          <w:color w:val="000000"/>
        </w:rPr>
      </w:pPr>
    </w:p>
    <w:p w14:paraId="119CDAD4" w14:textId="77777777" w:rsidR="00173BC1" w:rsidRDefault="00173BC1">
      <w:pPr>
        <w:pStyle w:val="ListParagraph"/>
        <w:numPr>
          <w:ilvl w:val="0"/>
          <w:numId w:val="1"/>
        </w:numPr>
        <w:jc w:val="both"/>
        <w:rPr>
          <w:vanish/>
          <w:color w:val="000000"/>
        </w:rPr>
      </w:pPr>
    </w:p>
    <w:p w14:paraId="4983B85A" w14:textId="77777777" w:rsidR="00173BC1" w:rsidRDefault="00173BC1">
      <w:pPr>
        <w:pStyle w:val="ListParagraph"/>
        <w:numPr>
          <w:ilvl w:val="0"/>
          <w:numId w:val="1"/>
        </w:numPr>
        <w:jc w:val="both"/>
        <w:rPr>
          <w:vanish/>
          <w:color w:val="000000"/>
        </w:rPr>
      </w:pPr>
    </w:p>
    <w:p w14:paraId="5D443D85" w14:textId="77777777" w:rsidR="00173BC1" w:rsidRDefault="00173BC1">
      <w:pPr>
        <w:pStyle w:val="ListParagraph"/>
        <w:numPr>
          <w:ilvl w:val="0"/>
          <w:numId w:val="1"/>
        </w:numPr>
        <w:jc w:val="both"/>
        <w:rPr>
          <w:vanish/>
          <w:color w:val="000000"/>
        </w:rPr>
      </w:pPr>
    </w:p>
    <w:p w14:paraId="1DF8F594" w14:textId="77777777" w:rsidR="00173BC1" w:rsidRDefault="00173BC1">
      <w:pPr>
        <w:pStyle w:val="ListParagraph"/>
        <w:numPr>
          <w:ilvl w:val="0"/>
          <w:numId w:val="1"/>
        </w:numPr>
        <w:jc w:val="both"/>
        <w:rPr>
          <w:vanish/>
          <w:color w:val="000000"/>
        </w:rPr>
      </w:pPr>
    </w:p>
    <w:p w14:paraId="72F1F592" w14:textId="77777777" w:rsidR="00173BC1" w:rsidRDefault="00173BC1">
      <w:pPr>
        <w:pStyle w:val="ListParagraph"/>
        <w:numPr>
          <w:ilvl w:val="0"/>
          <w:numId w:val="1"/>
        </w:numPr>
        <w:jc w:val="both"/>
        <w:rPr>
          <w:vanish/>
          <w:color w:val="000000"/>
        </w:rPr>
      </w:pPr>
    </w:p>
    <w:p w14:paraId="4766D4D4" w14:textId="77777777" w:rsidR="00173BC1" w:rsidRDefault="00173BC1">
      <w:pPr>
        <w:pStyle w:val="ListParagraph"/>
        <w:numPr>
          <w:ilvl w:val="0"/>
          <w:numId w:val="1"/>
        </w:numPr>
        <w:jc w:val="both"/>
        <w:rPr>
          <w:vanish/>
          <w:color w:val="000000"/>
        </w:rPr>
      </w:pPr>
    </w:p>
    <w:p w14:paraId="4EFFAD58" w14:textId="77777777" w:rsidR="00173BC1" w:rsidRDefault="00173BC1">
      <w:pPr>
        <w:pStyle w:val="ListParagraph"/>
        <w:numPr>
          <w:ilvl w:val="0"/>
          <w:numId w:val="1"/>
        </w:numPr>
        <w:jc w:val="both"/>
        <w:rPr>
          <w:vanish/>
          <w:color w:val="000000"/>
        </w:rPr>
      </w:pPr>
    </w:p>
    <w:p w14:paraId="41A9EB20" w14:textId="77777777" w:rsidR="00173BC1" w:rsidRDefault="00173BC1">
      <w:pPr>
        <w:pStyle w:val="ListParagraph"/>
        <w:numPr>
          <w:ilvl w:val="0"/>
          <w:numId w:val="1"/>
        </w:numPr>
        <w:jc w:val="both"/>
        <w:rPr>
          <w:vanish/>
          <w:color w:val="000000"/>
        </w:rPr>
      </w:pPr>
    </w:p>
    <w:p w14:paraId="2EAE0284" w14:textId="77777777" w:rsidR="00173BC1" w:rsidRDefault="00173BC1">
      <w:pPr>
        <w:pStyle w:val="ListParagraph"/>
        <w:numPr>
          <w:ilvl w:val="0"/>
          <w:numId w:val="1"/>
        </w:numPr>
        <w:jc w:val="both"/>
        <w:rPr>
          <w:vanish/>
          <w:color w:val="000000"/>
        </w:rPr>
      </w:pPr>
    </w:p>
    <w:p w14:paraId="64A35E43" w14:textId="77777777" w:rsidR="00173BC1" w:rsidRDefault="00173BC1">
      <w:pPr>
        <w:pStyle w:val="ListParagraph"/>
        <w:numPr>
          <w:ilvl w:val="0"/>
          <w:numId w:val="1"/>
        </w:numPr>
        <w:jc w:val="both"/>
        <w:rPr>
          <w:vanish/>
          <w:color w:val="000000"/>
        </w:rPr>
      </w:pPr>
    </w:p>
    <w:p w14:paraId="6A642826" w14:textId="77777777" w:rsidR="00173BC1" w:rsidRDefault="00173BC1">
      <w:pPr>
        <w:pStyle w:val="ListParagraph"/>
        <w:numPr>
          <w:ilvl w:val="0"/>
          <w:numId w:val="1"/>
        </w:numPr>
        <w:jc w:val="both"/>
        <w:rPr>
          <w:vanish/>
          <w:color w:val="000000"/>
        </w:rPr>
      </w:pPr>
    </w:p>
    <w:p w14:paraId="1F6524A8" w14:textId="77777777" w:rsidR="00173BC1" w:rsidRDefault="00173BC1">
      <w:pPr>
        <w:pStyle w:val="ListParagraph"/>
        <w:numPr>
          <w:ilvl w:val="0"/>
          <w:numId w:val="1"/>
        </w:numPr>
        <w:jc w:val="both"/>
        <w:rPr>
          <w:vanish/>
          <w:color w:val="000000"/>
        </w:rPr>
      </w:pPr>
    </w:p>
    <w:p w14:paraId="063BF543" w14:textId="77777777" w:rsidR="00173BC1" w:rsidRDefault="00173BC1">
      <w:pPr>
        <w:pStyle w:val="ListParagraph"/>
        <w:numPr>
          <w:ilvl w:val="0"/>
          <w:numId w:val="1"/>
        </w:numPr>
        <w:jc w:val="both"/>
        <w:rPr>
          <w:vanish/>
          <w:color w:val="000000"/>
        </w:rPr>
      </w:pPr>
    </w:p>
    <w:p w14:paraId="453CAF9B" w14:textId="77777777" w:rsidR="00173BC1" w:rsidRDefault="00173BC1">
      <w:pPr>
        <w:pStyle w:val="ListParagraph"/>
        <w:numPr>
          <w:ilvl w:val="0"/>
          <w:numId w:val="1"/>
        </w:numPr>
        <w:jc w:val="both"/>
        <w:rPr>
          <w:vanish/>
          <w:color w:val="000000"/>
        </w:rPr>
      </w:pPr>
    </w:p>
    <w:p w14:paraId="4429A3DA" w14:textId="77777777" w:rsidR="00173BC1" w:rsidRDefault="00173BC1">
      <w:pPr>
        <w:pStyle w:val="ListParagraph"/>
        <w:numPr>
          <w:ilvl w:val="0"/>
          <w:numId w:val="1"/>
        </w:numPr>
        <w:jc w:val="both"/>
        <w:rPr>
          <w:vanish/>
          <w:color w:val="000000"/>
        </w:rPr>
      </w:pPr>
    </w:p>
    <w:p w14:paraId="0C7FB42C" w14:textId="77777777" w:rsidR="00173BC1" w:rsidRDefault="00173BC1">
      <w:pPr>
        <w:pStyle w:val="ListParagraph"/>
        <w:numPr>
          <w:ilvl w:val="0"/>
          <w:numId w:val="1"/>
        </w:numPr>
        <w:jc w:val="both"/>
        <w:rPr>
          <w:vanish/>
          <w:color w:val="000000"/>
        </w:rPr>
      </w:pPr>
    </w:p>
    <w:p w14:paraId="1A2FA486" w14:textId="77777777" w:rsidR="00173BC1" w:rsidRDefault="00173BC1">
      <w:pPr>
        <w:pStyle w:val="ListParagraph"/>
        <w:numPr>
          <w:ilvl w:val="0"/>
          <w:numId w:val="1"/>
        </w:numPr>
        <w:jc w:val="both"/>
        <w:rPr>
          <w:vanish/>
          <w:color w:val="000000"/>
        </w:rPr>
      </w:pPr>
    </w:p>
    <w:p w14:paraId="30C7666C" w14:textId="77777777" w:rsidR="00173BC1" w:rsidRDefault="00173BC1">
      <w:pPr>
        <w:pStyle w:val="ListParagraph"/>
        <w:numPr>
          <w:ilvl w:val="0"/>
          <w:numId w:val="1"/>
        </w:numPr>
        <w:jc w:val="both"/>
        <w:rPr>
          <w:vanish/>
          <w:color w:val="000000"/>
        </w:rPr>
      </w:pPr>
    </w:p>
    <w:p w14:paraId="6CB10A7C" w14:textId="77777777" w:rsidR="00173BC1" w:rsidRDefault="00173BC1">
      <w:pPr>
        <w:pStyle w:val="ListParagraph"/>
        <w:numPr>
          <w:ilvl w:val="0"/>
          <w:numId w:val="1"/>
        </w:numPr>
        <w:jc w:val="both"/>
        <w:rPr>
          <w:vanish/>
          <w:color w:val="000000"/>
        </w:rPr>
      </w:pPr>
    </w:p>
    <w:p w14:paraId="5EEC1B4D" w14:textId="77777777" w:rsidR="00173BC1" w:rsidRDefault="00173BC1">
      <w:pPr>
        <w:pStyle w:val="ListParagraph"/>
        <w:numPr>
          <w:ilvl w:val="0"/>
          <w:numId w:val="1"/>
        </w:numPr>
        <w:jc w:val="both"/>
        <w:rPr>
          <w:vanish/>
          <w:color w:val="000000"/>
        </w:rPr>
      </w:pPr>
    </w:p>
    <w:p w14:paraId="22E03450" w14:textId="77777777" w:rsidR="00173BC1" w:rsidRDefault="00173BC1">
      <w:pPr>
        <w:pStyle w:val="ListParagraph"/>
        <w:numPr>
          <w:ilvl w:val="0"/>
          <w:numId w:val="1"/>
        </w:numPr>
        <w:jc w:val="both"/>
        <w:rPr>
          <w:vanish/>
          <w:color w:val="000000"/>
        </w:rPr>
      </w:pPr>
    </w:p>
    <w:p w14:paraId="0E43A4A7" w14:textId="77777777" w:rsidR="00173BC1" w:rsidRDefault="00173BC1">
      <w:pPr>
        <w:pStyle w:val="ListParagraph"/>
        <w:numPr>
          <w:ilvl w:val="0"/>
          <w:numId w:val="1"/>
        </w:numPr>
        <w:jc w:val="both"/>
        <w:rPr>
          <w:vanish/>
          <w:color w:val="000000"/>
        </w:rPr>
      </w:pPr>
    </w:p>
    <w:p w14:paraId="54104800" w14:textId="77777777" w:rsidR="00173BC1" w:rsidRDefault="00173BC1">
      <w:pPr>
        <w:pStyle w:val="ListParagraph"/>
        <w:numPr>
          <w:ilvl w:val="0"/>
          <w:numId w:val="1"/>
        </w:numPr>
        <w:jc w:val="both"/>
        <w:rPr>
          <w:vanish/>
          <w:color w:val="000000"/>
        </w:rPr>
      </w:pPr>
    </w:p>
    <w:p w14:paraId="0FA6FDB9" w14:textId="77777777" w:rsidR="00173BC1" w:rsidRDefault="00173BC1">
      <w:pPr>
        <w:pStyle w:val="ListParagraph"/>
        <w:numPr>
          <w:ilvl w:val="0"/>
          <w:numId w:val="1"/>
        </w:numPr>
        <w:jc w:val="both"/>
        <w:rPr>
          <w:vanish/>
          <w:color w:val="000000"/>
        </w:rPr>
      </w:pPr>
    </w:p>
    <w:p w14:paraId="14604DE5" w14:textId="77777777" w:rsidR="00173BC1" w:rsidRDefault="00173BC1">
      <w:pPr>
        <w:pStyle w:val="ListParagraph"/>
        <w:numPr>
          <w:ilvl w:val="0"/>
          <w:numId w:val="1"/>
        </w:numPr>
        <w:jc w:val="both"/>
        <w:rPr>
          <w:vanish/>
          <w:color w:val="000000"/>
        </w:rPr>
      </w:pPr>
    </w:p>
    <w:p w14:paraId="4D98F9B2" w14:textId="77777777" w:rsidR="00173BC1" w:rsidRDefault="00173BC1">
      <w:pPr>
        <w:pStyle w:val="ListParagraph"/>
        <w:numPr>
          <w:ilvl w:val="0"/>
          <w:numId w:val="1"/>
        </w:numPr>
        <w:jc w:val="both"/>
        <w:rPr>
          <w:vanish/>
          <w:color w:val="000000"/>
        </w:rPr>
      </w:pPr>
    </w:p>
    <w:p w14:paraId="00B001A7" w14:textId="77777777" w:rsidR="00173BC1" w:rsidRDefault="00173BC1">
      <w:pPr>
        <w:pStyle w:val="ListParagraph"/>
        <w:numPr>
          <w:ilvl w:val="0"/>
          <w:numId w:val="1"/>
        </w:numPr>
        <w:jc w:val="both"/>
        <w:rPr>
          <w:vanish/>
          <w:color w:val="000000"/>
        </w:rPr>
      </w:pPr>
    </w:p>
    <w:p w14:paraId="7B3C0AED" w14:textId="77777777" w:rsidR="00173BC1" w:rsidRDefault="00173BC1">
      <w:pPr>
        <w:pStyle w:val="ListParagraph"/>
        <w:numPr>
          <w:ilvl w:val="0"/>
          <w:numId w:val="1"/>
        </w:numPr>
        <w:jc w:val="both"/>
        <w:rPr>
          <w:vanish/>
          <w:color w:val="000000"/>
        </w:rPr>
      </w:pPr>
    </w:p>
    <w:p w14:paraId="497C2D32" w14:textId="77777777" w:rsidR="00173BC1" w:rsidRDefault="00173BC1">
      <w:pPr>
        <w:pStyle w:val="ListParagraph"/>
        <w:numPr>
          <w:ilvl w:val="0"/>
          <w:numId w:val="1"/>
        </w:numPr>
        <w:jc w:val="both"/>
        <w:rPr>
          <w:vanish/>
          <w:color w:val="000000"/>
        </w:rPr>
      </w:pPr>
    </w:p>
    <w:p w14:paraId="3BDEA95C" w14:textId="77777777" w:rsidR="00173BC1" w:rsidRDefault="00173BC1">
      <w:pPr>
        <w:pStyle w:val="ListParagraph"/>
        <w:numPr>
          <w:ilvl w:val="0"/>
          <w:numId w:val="1"/>
        </w:numPr>
        <w:jc w:val="both"/>
        <w:rPr>
          <w:vanish/>
          <w:color w:val="000000"/>
        </w:rPr>
      </w:pPr>
    </w:p>
    <w:p w14:paraId="68141239" w14:textId="77777777" w:rsidR="00173BC1" w:rsidRDefault="00173BC1">
      <w:pPr>
        <w:pStyle w:val="ListParagraph"/>
        <w:numPr>
          <w:ilvl w:val="0"/>
          <w:numId w:val="1"/>
        </w:numPr>
        <w:jc w:val="both"/>
        <w:rPr>
          <w:vanish/>
          <w:color w:val="000000"/>
        </w:rPr>
      </w:pPr>
    </w:p>
    <w:p w14:paraId="650C12CF" w14:textId="77777777" w:rsidR="00173BC1" w:rsidRDefault="00173BC1">
      <w:pPr>
        <w:pStyle w:val="ListParagraph"/>
        <w:numPr>
          <w:ilvl w:val="0"/>
          <w:numId w:val="1"/>
        </w:numPr>
        <w:jc w:val="both"/>
        <w:rPr>
          <w:vanish/>
          <w:color w:val="000000"/>
        </w:rPr>
      </w:pPr>
    </w:p>
    <w:p w14:paraId="1B3A83F1" w14:textId="77777777" w:rsidR="00173BC1" w:rsidRDefault="00173BC1">
      <w:pPr>
        <w:pStyle w:val="ListParagraph"/>
        <w:numPr>
          <w:ilvl w:val="0"/>
          <w:numId w:val="1"/>
        </w:numPr>
        <w:jc w:val="both"/>
        <w:rPr>
          <w:vanish/>
          <w:color w:val="000000"/>
        </w:rPr>
      </w:pPr>
    </w:p>
    <w:p w14:paraId="2EE467E1" w14:textId="77777777" w:rsidR="00173BC1" w:rsidRDefault="00173BC1">
      <w:pPr>
        <w:pStyle w:val="ListParagraph"/>
        <w:numPr>
          <w:ilvl w:val="0"/>
          <w:numId w:val="1"/>
        </w:numPr>
        <w:jc w:val="both"/>
        <w:rPr>
          <w:vanish/>
          <w:color w:val="000000"/>
        </w:rPr>
      </w:pPr>
    </w:p>
    <w:p w14:paraId="0B71E67A" w14:textId="77777777" w:rsidR="00173BC1" w:rsidRDefault="00173BC1">
      <w:pPr>
        <w:pStyle w:val="ListParagraph"/>
        <w:numPr>
          <w:ilvl w:val="0"/>
          <w:numId w:val="1"/>
        </w:numPr>
        <w:jc w:val="both"/>
        <w:rPr>
          <w:vanish/>
          <w:color w:val="000000"/>
        </w:rPr>
      </w:pPr>
    </w:p>
    <w:p w14:paraId="2BA39197" w14:textId="77777777" w:rsidR="00173BC1" w:rsidRDefault="00173BC1">
      <w:pPr>
        <w:pStyle w:val="ListParagraph"/>
        <w:numPr>
          <w:ilvl w:val="0"/>
          <w:numId w:val="1"/>
        </w:numPr>
        <w:jc w:val="both"/>
        <w:rPr>
          <w:vanish/>
          <w:color w:val="000000"/>
        </w:rPr>
      </w:pPr>
    </w:p>
    <w:p w14:paraId="3D151B55" w14:textId="77777777" w:rsidR="00173BC1" w:rsidRDefault="00173BC1">
      <w:pPr>
        <w:pStyle w:val="ListParagraph"/>
        <w:numPr>
          <w:ilvl w:val="0"/>
          <w:numId w:val="1"/>
        </w:numPr>
        <w:jc w:val="both"/>
        <w:rPr>
          <w:vanish/>
          <w:color w:val="000000"/>
        </w:rPr>
      </w:pPr>
    </w:p>
    <w:p w14:paraId="6DC65EAC" w14:textId="77777777" w:rsidR="00173BC1" w:rsidRDefault="00173BC1">
      <w:pPr>
        <w:pStyle w:val="ListParagraph"/>
        <w:numPr>
          <w:ilvl w:val="0"/>
          <w:numId w:val="1"/>
        </w:numPr>
        <w:jc w:val="both"/>
        <w:rPr>
          <w:vanish/>
          <w:color w:val="000000"/>
        </w:rPr>
      </w:pPr>
    </w:p>
    <w:p w14:paraId="6E2AE1AB" w14:textId="77777777" w:rsidR="00173BC1" w:rsidRDefault="00173BC1">
      <w:pPr>
        <w:pStyle w:val="ListParagraph"/>
        <w:numPr>
          <w:ilvl w:val="0"/>
          <w:numId w:val="1"/>
        </w:numPr>
        <w:jc w:val="both"/>
        <w:rPr>
          <w:vanish/>
          <w:color w:val="000000"/>
        </w:rPr>
      </w:pPr>
    </w:p>
    <w:p w14:paraId="7E20609E" w14:textId="77777777" w:rsidR="00173BC1" w:rsidRDefault="00173BC1">
      <w:pPr>
        <w:pStyle w:val="ListParagraph"/>
        <w:numPr>
          <w:ilvl w:val="0"/>
          <w:numId w:val="1"/>
        </w:numPr>
        <w:jc w:val="both"/>
        <w:rPr>
          <w:vanish/>
          <w:color w:val="000000"/>
        </w:rPr>
      </w:pPr>
    </w:p>
    <w:p w14:paraId="3B278536" w14:textId="77777777" w:rsidR="00173BC1" w:rsidRDefault="00173BC1">
      <w:pPr>
        <w:pStyle w:val="ListParagraph"/>
        <w:numPr>
          <w:ilvl w:val="0"/>
          <w:numId w:val="1"/>
        </w:numPr>
        <w:jc w:val="both"/>
        <w:rPr>
          <w:vanish/>
          <w:color w:val="000000"/>
        </w:rPr>
      </w:pPr>
    </w:p>
    <w:p w14:paraId="762E2D2C" w14:textId="77777777" w:rsidR="00173BC1" w:rsidRDefault="00173BC1">
      <w:pPr>
        <w:pStyle w:val="ListParagraph"/>
        <w:numPr>
          <w:ilvl w:val="0"/>
          <w:numId w:val="1"/>
        </w:numPr>
        <w:jc w:val="both"/>
        <w:rPr>
          <w:vanish/>
          <w:color w:val="000000"/>
        </w:rPr>
      </w:pPr>
    </w:p>
    <w:p w14:paraId="6487F8E7" w14:textId="77777777" w:rsidR="00173BC1" w:rsidRDefault="00173BC1">
      <w:pPr>
        <w:pStyle w:val="ListParagraph"/>
        <w:numPr>
          <w:ilvl w:val="0"/>
          <w:numId w:val="1"/>
        </w:numPr>
        <w:jc w:val="both"/>
        <w:rPr>
          <w:vanish/>
          <w:color w:val="000000"/>
        </w:rPr>
      </w:pPr>
    </w:p>
    <w:p w14:paraId="4F64A2F0" w14:textId="77777777" w:rsidR="00173BC1" w:rsidRDefault="00173BC1">
      <w:pPr>
        <w:pStyle w:val="ListParagraph"/>
        <w:numPr>
          <w:ilvl w:val="0"/>
          <w:numId w:val="1"/>
        </w:numPr>
        <w:jc w:val="both"/>
        <w:rPr>
          <w:vanish/>
          <w:color w:val="000000"/>
        </w:rPr>
      </w:pPr>
    </w:p>
    <w:p w14:paraId="62CBB60A" w14:textId="77777777" w:rsidR="00173BC1" w:rsidRDefault="00173BC1">
      <w:pPr>
        <w:pStyle w:val="ListParagraph"/>
        <w:numPr>
          <w:ilvl w:val="0"/>
          <w:numId w:val="1"/>
        </w:numPr>
        <w:jc w:val="both"/>
        <w:rPr>
          <w:vanish/>
          <w:color w:val="000000"/>
        </w:rPr>
      </w:pPr>
    </w:p>
    <w:p w14:paraId="3C138A34" w14:textId="77777777" w:rsidR="00173BC1" w:rsidRDefault="00173BC1">
      <w:pPr>
        <w:pStyle w:val="ListParagraph"/>
        <w:numPr>
          <w:ilvl w:val="0"/>
          <w:numId w:val="1"/>
        </w:numPr>
        <w:jc w:val="both"/>
        <w:rPr>
          <w:vanish/>
          <w:color w:val="000000"/>
        </w:rPr>
      </w:pPr>
    </w:p>
    <w:p w14:paraId="54A9CE4C" w14:textId="77777777" w:rsidR="00173BC1" w:rsidRDefault="00173BC1">
      <w:pPr>
        <w:pStyle w:val="ListParagraph"/>
        <w:numPr>
          <w:ilvl w:val="0"/>
          <w:numId w:val="1"/>
        </w:numPr>
        <w:jc w:val="both"/>
        <w:rPr>
          <w:vanish/>
          <w:color w:val="000000"/>
        </w:rPr>
      </w:pPr>
    </w:p>
    <w:p w14:paraId="115C188C" w14:textId="77777777" w:rsidR="00173BC1" w:rsidRDefault="00173BC1">
      <w:pPr>
        <w:pStyle w:val="ListParagraph"/>
        <w:numPr>
          <w:ilvl w:val="0"/>
          <w:numId w:val="1"/>
        </w:numPr>
        <w:jc w:val="both"/>
        <w:rPr>
          <w:vanish/>
          <w:color w:val="000000"/>
        </w:rPr>
      </w:pPr>
    </w:p>
    <w:p w14:paraId="15266BA8" w14:textId="77777777" w:rsidR="00173BC1" w:rsidRDefault="00173BC1">
      <w:pPr>
        <w:pStyle w:val="ListParagraph"/>
        <w:numPr>
          <w:ilvl w:val="0"/>
          <w:numId w:val="1"/>
        </w:numPr>
        <w:jc w:val="both"/>
        <w:rPr>
          <w:vanish/>
          <w:color w:val="000000"/>
        </w:rPr>
      </w:pPr>
    </w:p>
    <w:p w14:paraId="7DFCD9BA" w14:textId="77777777" w:rsidR="00173BC1" w:rsidRDefault="00173BC1">
      <w:pPr>
        <w:pStyle w:val="ListParagraph"/>
        <w:numPr>
          <w:ilvl w:val="0"/>
          <w:numId w:val="1"/>
        </w:numPr>
        <w:jc w:val="both"/>
        <w:rPr>
          <w:vanish/>
          <w:color w:val="000000"/>
        </w:rPr>
      </w:pPr>
    </w:p>
    <w:p w14:paraId="6839C2A2" w14:textId="77777777" w:rsidR="00173BC1" w:rsidRDefault="00173BC1">
      <w:pPr>
        <w:pStyle w:val="ListParagraph"/>
        <w:numPr>
          <w:ilvl w:val="0"/>
          <w:numId w:val="1"/>
        </w:numPr>
        <w:jc w:val="both"/>
        <w:rPr>
          <w:vanish/>
          <w:color w:val="000000"/>
        </w:rPr>
      </w:pPr>
    </w:p>
    <w:p w14:paraId="0AECA9AE" w14:textId="77777777" w:rsidR="00173BC1" w:rsidRDefault="00173BC1">
      <w:pPr>
        <w:pStyle w:val="ListParagraph"/>
        <w:numPr>
          <w:ilvl w:val="0"/>
          <w:numId w:val="1"/>
        </w:numPr>
        <w:jc w:val="both"/>
        <w:rPr>
          <w:vanish/>
          <w:color w:val="000000"/>
        </w:rPr>
      </w:pPr>
    </w:p>
    <w:p w14:paraId="3436301C" w14:textId="77777777" w:rsidR="00173BC1" w:rsidRDefault="00173BC1">
      <w:pPr>
        <w:pStyle w:val="ListParagraph"/>
        <w:numPr>
          <w:ilvl w:val="0"/>
          <w:numId w:val="1"/>
        </w:numPr>
        <w:jc w:val="both"/>
        <w:rPr>
          <w:vanish/>
          <w:color w:val="000000"/>
        </w:rPr>
      </w:pPr>
    </w:p>
    <w:p w14:paraId="1DE068FB" w14:textId="77777777" w:rsidR="00173BC1" w:rsidRDefault="00173BC1">
      <w:pPr>
        <w:pStyle w:val="ListParagraph"/>
        <w:numPr>
          <w:ilvl w:val="0"/>
          <w:numId w:val="1"/>
        </w:numPr>
        <w:jc w:val="both"/>
        <w:rPr>
          <w:vanish/>
          <w:color w:val="000000"/>
        </w:rPr>
      </w:pPr>
    </w:p>
    <w:p w14:paraId="4528319C" w14:textId="77777777" w:rsidR="00173BC1" w:rsidRDefault="00173BC1">
      <w:pPr>
        <w:pStyle w:val="ListParagraph"/>
        <w:numPr>
          <w:ilvl w:val="0"/>
          <w:numId w:val="1"/>
        </w:numPr>
        <w:jc w:val="both"/>
        <w:rPr>
          <w:vanish/>
          <w:color w:val="000000"/>
        </w:rPr>
      </w:pPr>
    </w:p>
    <w:p w14:paraId="32041201" w14:textId="77777777" w:rsidR="00173BC1" w:rsidRDefault="00173BC1">
      <w:pPr>
        <w:pStyle w:val="ListParagraph"/>
        <w:numPr>
          <w:ilvl w:val="0"/>
          <w:numId w:val="1"/>
        </w:numPr>
        <w:jc w:val="both"/>
        <w:rPr>
          <w:vanish/>
          <w:color w:val="000000"/>
        </w:rPr>
      </w:pPr>
    </w:p>
    <w:p w14:paraId="61336C28" w14:textId="77777777" w:rsidR="00173BC1" w:rsidRDefault="00173BC1">
      <w:pPr>
        <w:pStyle w:val="ListParagraph"/>
        <w:numPr>
          <w:ilvl w:val="0"/>
          <w:numId w:val="1"/>
        </w:numPr>
        <w:jc w:val="both"/>
        <w:rPr>
          <w:vanish/>
          <w:color w:val="000000"/>
        </w:rPr>
      </w:pPr>
    </w:p>
    <w:p w14:paraId="0CC9126D" w14:textId="77777777" w:rsidR="00173BC1" w:rsidRDefault="00173BC1">
      <w:pPr>
        <w:pStyle w:val="ListParagraph"/>
        <w:numPr>
          <w:ilvl w:val="0"/>
          <w:numId w:val="1"/>
        </w:numPr>
        <w:jc w:val="both"/>
        <w:rPr>
          <w:vanish/>
          <w:color w:val="000000"/>
        </w:rPr>
      </w:pPr>
    </w:p>
    <w:p w14:paraId="18D4958C" w14:textId="77777777" w:rsidR="00173BC1" w:rsidRDefault="00173BC1">
      <w:pPr>
        <w:pStyle w:val="ListParagraph"/>
        <w:numPr>
          <w:ilvl w:val="0"/>
          <w:numId w:val="1"/>
        </w:numPr>
        <w:jc w:val="both"/>
        <w:rPr>
          <w:vanish/>
          <w:color w:val="000000"/>
        </w:rPr>
      </w:pPr>
    </w:p>
    <w:p w14:paraId="2E79ED4F" w14:textId="77777777" w:rsidR="00173BC1" w:rsidRDefault="00173BC1">
      <w:pPr>
        <w:pStyle w:val="ListParagraph"/>
        <w:numPr>
          <w:ilvl w:val="0"/>
          <w:numId w:val="1"/>
        </w:numPr>
        <w:jc w:val="both"/>
        <w:rPr>
          <w:vanish/>
          <w:color w:val="000000"/>
        </w:rPr>
      </w:pPr>
    </w:p>
    <w:p w14:paraId="1691B430" w14:textId="77777777" w:rsidR="00173BC1" w:rsidRDefault="00173BC1">
      <w:pPr>
        <w:pStyle w:val="ListParagraph"/>
        <w:numPr>
          <w:ilvl w:val="0"/>
          <w:numId w:val="1"/>
        </w:numPr>
        <w:jc w:val="both"/>
        <w:rPr>
          <w:vanish/>
          <w:color w:val="000000"/>
        </w:rPr>
      </w:pPr>
    </w:p>
    <w:p w14:paraId="6EBA49A9" w14:textId="77777777" w:rsidR="00173BC1" w:rsidRDefault="00173BC1">
      <w:pPr>
        <w:pStyle w:val="ListParagraph"/>
        <w:numPr>
          <w:ilvl w:val="0"/>
          <w:numId w:val="1"/>
        </w:numPr>
        <w:jc w:val="both"/>
        <w:rPr>
          <w:vanish/>
          <w:color w:val="000000"/>
        </w:rPr>
      </w:pPr>
    </w:p>
    <w:p w14:paraId="7BA8C962" w14:textId="77777777" w:rsidR="00173BC1" w:rsidRDefault="00173BC1">
      <w:pPr>
        <w:pStyle w:val="ListParagraph"/>
        <w:numPr>
          <w:ilvl w:val="0"/>
          <w:numId w:val="1"/>
        </w:numPr>
        <w:jc w:val="both"/>
        <w:rPr>
          <w:vanish/>
          <w:color w:val="000000"/>
        </w:rPr>
      </w:pPr>
    </w:p>
    <w:p w14:paraId="1542B183" w14:textId="77777777" w:rsidR="00173BC1" w:rsidRDefault="00173BC1">
      <w:pPr>
        <w:pStyle w:val="ListParagraph"/>
        <w:numPr>
          <w:ilvl w:val="0"/>
          <w:numId w:val="1"/>
        </w:numPr>
        <w:jc w:val="both"/>
        <w:rPr>
          <w:vanish/>
          <w:color w:val="000000"/>
        </w:rPr>
      </w:pPr>
    </w:p>
    <w:p w14:paraId="3AA09A46" w14:textId="77777777" w:rsidR="00173BC1" w:rsidRDefault="00173BC1">
      <w:pPr>
        <w:pStyle w:val="ListParagraph"/>
        <w:numPr>
          <w:ilvl w:val="0"/>
          <w:numId w:val="1"/>
        </w:numPr>
        <w:jc w:val="both"/>
        <w:rPr>
          <w:vanish/>
          <w:color w:val="000000"/>
        </w:rPr>
      </w:pPr>
    </w:p>
    <w:p w14:paraId="3E4B454C" w14:textId="77777777" w:rsidR="00173BC1" w:rsidRDefault="00173BC1">
      <w:pPr>
        <w:pStyle w:val="ListParagraph"/>
        <w:numPr>
          <w:ilvl w:val="0"/>
          <w:numId w:val="1"/>
        </w:numPr>
        <w:jc w:val="both"/>
        <w:rPr>
          <w:vanish/>
          <w:color w:val="000000"/>
        </w:rPr>
      </w:pPr>
    </w:p>
    <w:p w14:paraId="68AE5497" w14:textId="77777777" w:rsidR="00173BC1" w:rsidRDefault="00173BC1">
      <w:pPr>
        <w:pStyle w:val="ListParagraph"/>
        <w:numPr>
          <w:ilvl w:val="0"/>
          <w:numId w:val="1"/>
        </w:numPr>
        <w:jc w:val="both"/>
        <w:rPr>
          <w:vanish/>
          <w:color w:val="000000"/>
        </w:rPr>
      </w:pPr>
    </w:p>
    <w:p w14:paraId="02F018D9" w14:textId="77777777" w:rsidR="00173BC1" w:rsidRDefault="00173BC1">
      <w:pPr>
        <w:pStyle w:val="ListParagraph"/>
        <w:numPr>
          <w:ilvl w:val="0"/>
          <w:numId w:val="1"/>
        </w:numPr>
        <w:jc w:val="both"/>
        <w:rPr>
          <w:vanish/>
          <w:color w:val="000000"/>
        </w:rPr>
      </w:pPr>
    </w:p>
    <w:p w14:paraId="4FF5F733" w14:textId="77777777" w:rsidR="00173BC1" w:rsidRDefault="00173BC1">
      <w:pPr>
        <w:pStyle w:val="ListParagraph"/>
        <w:numPr>
          <w:ilvl w:val="0"/>
          <w:numId w:val="1"/>
        </w:numPr>
        <w:jc w:val="both"/>
        <w:rPr>
          <w:vanish/>
          <w:color w:val="000000"/>
        </w:rPr>
      </w:pPr>
    </w:p>
    <w:p w14:paraId="2A194C7A" w14:textId="77777777" w:rsidR="00173BC1" w:rsidRDefault="00173BC1">
      <w:pPr>
        <w:pStyle w:val="ListParagraph"/>
        <w:numPr>
          <w:ilvl w:val="0"/>
          <w:numId w:val="1"/>
        </w:numPr>
        <w:jc w:val="both"/>
        <w:rPr>
          <w:vanish/>
          <w:color w:val="000000"/>
        </w:rPr>
      </w:pPr>
    </w:p>
    <w:p w14:paraId="2797B2D9" w14:textId="77777777" w:rsidR="00173BC1" w:rsidRDefault="00173BC1">
      <w:pPr>
        <w:pStyle w:val="ListParagraph"/>
        <w:numPr>
          <w:ilvl w:val="0"/>
          <w:numId w:val="1"/>
        </w:numPr>
        <w:jc w:val="both"/>
        <w:rPr>
          <w:vanish/>
          <w:color w:val="000000"/>
        </w:rPr>
      </w:pPr>
    </w:p>
    <w:p w14:paraId="01B4F019" w14:textId="77777777" w:rsidR="00173BC1" w:rsidRDefault="00173BC1">
      <w:pPr>
        <w:pStyle w:val="ListParagraph"/>
        <w:numPr>
          <w:ilvl w:val="0"/>
          <w:numId w:val="1"/>
        </w:numPr>
        <w:jc w:val="both"/>
        <w:rPr>
          <w:vanish/>
          <w:color w:val="000000"/>
        </w:rPr>
      </w:pPr>
    </w:p>
    <w:p w14:paraId="156BAA94" w14:textId="77777777" w:rsidR="00173BC1" w:rsidRDefault="00173BC1">
      <w:pPr>
        <w:pStyle w:val="ListParagraph"/>
        <w:numPr>
          <w:ilvl w:val="0"/>
          <w:numId w:val="1"/>
        </w:numPr>
        <w:jc w:val="both"/>
        <w:rPr>
          <w:vanish/>
          <w:color w:val="000000"/>
        </w:rPr>
      </w:pPr>
    </w:p>
    <w:p w14:paraId="5E7BABC9" w14:textId="77777777" w:rsidR="00173BC1" w:rsidRDefault="00173BC1">
      <w:pPr>
        <w:pStyle w:val="ListParagraph"/>
        <w:numPr>
          <w:ilvl w:val="0"/>
          <w:numId w:val="1"/>
        </w:numPr>
        <w:jc w:val="both"/>
        <w:rPr>
          <w:vanish/>
          <w:color w:val="000000"/>
        </w:rPr>
      </w:pPr>
    </w:p>
    <w:p w14:paraId="497A1B74" w14:textId="77777777" w:rsidR="00173BC1" w:rsidRDefault="00173BC1">
      <w:pPr>
        <w:pStyle w:val="ListParagraph"/>
        <w:numPr>
          <w:ilvl w:val="0"/>
          <w:numId w:val="1"/>
        </w:numPr>
        <w:jc w:val="both"/>
        <w:rPr>
          <w:vanish/>
          <w:color w:val="000000"/>
        </w:rPr>
      </w:pPr>
    </w:p>
    <w:p w14:paraId="6C7C1E62" w14:textId="77777777" w:rsidR="00173BC1" w:rsidRDefault="00173BC1">
      <w:pPr>
        <w:pStyle w:val="ListParagraph"/>
        <w:numPr>
          <w:ilvl w:val="0"/>
          <w:numId w:val="1"/>
        </w:numPr>
        <w:jc w:val="both"/>
        <w:rPr>
          <w:vanish/>
          <w:color w:val="000000"/>
        </w:rPr>
      </w:pPr>
    </w:p>
    <w:p w14:paraId="70A68F5B" w14:textId="77777777" w:rsidR="00173BC1" w:rsidRDefault="00173BC1">
      <w:pPr>
        <w:pStyle w:val="ListParagraph"/>
        <w:numPr>
          <w:ilvl w:val="0"/>
          <w:numId w:val="1"/>
        </w:numPr>
        <w:jc w:val="both"/>
        <w:rPr>
          <w:vanish/>
          <w:color w:val="000000"/>
        </w:rPr>
      </w:pPr>
    </w:p>
    <w:p w14:paraId="40D69CB4" w14:textId="77777777" w:rsidR="00173BC1" w:rsidRDefault="00173BC1">
      <w:pPr>
        <w:pStyle w:val="ListParagraph"/>
        <w:numPr>
          <w:ilvl w:val="0"/>
          <w:numId w:val="1"/>
        </w:numPr>
        <w:jc w:val="both"/>
        <w:rPr>
          <w:vanish/>
          <w:color w:val="000000"/>
        </w:rPr>
      </w:pPr>
    </w:p>
    <w:p w14:paraId="04468EF8" w14:textId="77777777" w:rsidR="00173BC1" w:rsidRDefault="00173BC1">
      <w:pPr>
        <w:pStyle w:val="ListParagraph"/>
        <w:numPr>
          <w:ilvl w:val="0"/>
          <w:numId w:val="1"/>
        </w:numPr>
        <w:jc w:val="both"/>
        <w:rPr>
          <w:vanish/>
          <w:color w:val="000000"/>
        </w:rPr>
      </w:pPr>
    </w:p>
    <w:p w14:paraId="21E770F3" w14:textId="77777777" w:rsidR="00173BC1" w:rsidRDefault="00173BC1">
      <w:pPr>
        <w:pStyle w:val="ListParagraph"/>
        <w:numPr>
          <w:ilvl w:val="0"/>
          <w:numId w:val="1"/>
        </w:numPr>
        <w:jc w:val="both"/>
        <w:rPr>
          <w:vanish/>
          <w:color w:val="000000"/>
        </w:rPr>
      </w:pPr>
    </w:p>
    <w:p w14:paraId="46E4DE3D" w14:textId="77777777" w:rsidR="00173BC1" w:rsidRDefault="00173BC1">
      <w:pPr>
        <w:pStyle w:val="ListParagraph"/>
        <w:numPr>
          <w:ilvl w:val="0"/>
          <w:numId w:val="1"/>
        </w:numPr>
        <w:jc w:val="both"/>
        <w:rPr>
          <w:vanish/>
          <w:color w:val="000000"/>
        </w:rPr>
      </w:pPr>
    </w:p>
    <w:p w14:paraId="552E9A55" w14:textId="77777777" w:rsidR="00173BC1" w:rsidRDefault="00173BC1">
      <w:pPr>
        <w:pStyle w:val="ListParagraph"/>
        <w:numPr>
          <w:ilvl w:val="0"/>
          <w:numId w:val="1"/>
        </w:numPr>
        <w:jc w:val="both"/>
        <w:rPr>
          <w:vanish/>
          <w:color w:val="000000"/>
        </w:rPr>
      </w:pPr>
    </w:p>
    <w:p w14:paraId="77E3965A" w14:textId="77777777" w:rsidR="00173BC1" w:rsidRDefault="00173BC1">
      <w:pPr>
        <w:pStyle w:val="ListParagraph"/>
        <w:numPr>
          <w:ilvl w:val="0"/>
          <w:numId w:val="1"/>
        </w:numPr>
        <w:jc w:val="both"/>
        <w:rPr>
          <w:vanish/>
          <w:color w:val="000000"/>
        </w:rPr>
      </w:pPr>
    </w:p>
    <w:p w14:paraId="710BF4FA" w14:textId="77777777" w:rsidR="00173BC1" w:rsidRDefault="00173BC1">
      <w:pPr>
        <w:pStyle w:val="ListParagraph"/>
        <w:numPr>
          <w:ilvl w:val="0"/>
          <w:numId w:val="1"/>
        </w:numPr>
        <w:jc w:val="both"/>
        <w:rPr>
          <w:vanish/>
          <w:color w:val="000000"/>
        </w:rPr>
      </w:pPr>
    </w:p>
    <w:p w14:paraId="72C20571" w14:textId="77777777" w:rsidR="00173BC1" w:rsidRDefault="00173BC1">
      <w:pPr>
        <w:pStyle w:val="ListParagraph"/>
        <w:numPr>
          <w:ilvl w:val="0"/>
          <w:numId w:val="1"/>
        </w:numPr>
        <w:jc w:val="both"/>
        <w:rPr>
          <w:vanish/>
          <w:color w:val="000000"/>
        </w:rPr>
      </w:pPr>
    </w:p>
    <w:p w14:paraId="1857AC2D" w14:textId="77777777" w:rsidR="00173BC1" w:rsidRDefault="00173BC1">
      <w:pPr>
        <w:pStyle w:val="ListParagraph"/>
        <w:numPr>
          <w:ilvl w:val="0"/>
          <w:numId w:val="1"/>
        </w:numPr>
        <w:jc w:val="both"/>
        <w:rPr>
          <w:vanish/>
          <w:color w:val="000000"/>
        </w:rPr>
      </w:pPr>
    </w:p>
    <w:p w14:paraId="7674F204" w14:textId="77777777" w:rsidR="00173BC1" w:rsidRDefault="00173BC1">
      <w:pPr>
        <w:pStyle w:val="ListParagraph"/>
        <w:numPr>
          <w:ilvl w:val="0"/>
          <w:numId w:val="1"/>
        </w:numPr>
        <w:jc w:val="both"/>
        <w:rPr>
          <w:vanish/>
          <w:color w:val="000000"/>
        </w:rPr>
      </w:pPr>
    </w:p>
    <w:p w14:paraId="7F758214" w14:textId="77777777" w:rsidR="00173BC1" w:rsidRDefault="00173BC1">
      <w:pPr>
        <w:pStyle w:val="ListParagraph"/>
        <w:numPr>
          <w:ilvl w:val="0"/>
          <w:numId w:val="1"/>
        </w:numPr>
        <w:jc w:val="both"/>
        <w:rPr>
          <w:vanish/>
          <w:color w:val="000000"/>
        </w:rPr>
      </w:pPr>
    </w:p>
    <w:p w14:paraId="5A0C3891" w14:textId="77777777" w:rsidR="00173BC1" w:rsidRDefault="00173BC1">
      <w:pPr>
        <w:pStyle w:val="ListParagraph"/>
        <w:numPr>
          <w:ilvl w:val="0"/>
          <w:numId w:val="1"/>
        </w:numPr>
        <w:jc w:val="both"/>
        <w:rPr>
          <w:vanish/>
          <w:color w:val="000000"/>
        </w:rPr>
      </w:pPr>
    </w:p>
    <w:p w14:paraId="21E303E5" w14:textId="77777777" w:rsidR="00173BC1" w:rsidRDefault="00173BC1">
      <w:pPr>
        <w:pStyle w:val="ListParagraph"/>
        <w:numPr>
          <w:ilvl w:val="0"/>
          <w:numId w:val="1"/>
        </w:numPr>
        <w:jc w:val="both"/>
        <w:rPr>
          <w:vanish/>
          <w:color w:val="000000"/>
        </w:rPr>
      </w:pPr>
    </w:p>
    <w:p w14:paraId="1D192D47" w14:textId="77777777" w:rsidR="00173BC1" w:rsidRDefault="00173BC1">
      <w:pPr>
        <w:pStyle w:val="ListParagraph"/>
        <w:numPr>
          <w:ilvl w:val="0"/>
          <w:numId w:val="1"/>
        </w:numPr>
        <w:jc w:val="both"/>
        <w:rPr>
          <w:vanish/>
          <w:color w:val="000000"/>
        </w:rPr>
      </w:pPr>
    </w:p>
    <w:p w14:paraId="69EAC266" w14:textId="77777777" w:rsidR="00173BC1" w:rsidRDefault="00173BC1">
      <w:pPr>
        <w:pStyle w:val="ListParagraph"/>
        <w:numPr>
          <w:ilvl w:val="0"/>
          <w:numId w:val="1"/>
        </w:numPr>
        <w:jc w:val="both"/>
        <w:rPr>
          <w:vanish/>
          <w:color w:val="000000"/>
        </w:rPr>
      </w:pPr>
    </w:p>
    <w:p w14:paraId="6E30B970" w14:textId="77777777" w:rsidR="00173BC1" w:rsidRDefault="00173BC1">
      <w:pPr>
        <w:pStyle w:val="ListParagraph"/>
        <w:numPr>
          <w:ilvl w:val="0"/>
          <w:numId w:val="1"/>
        </w:numPr>
        <w:jc w:val="both"/>
        <w:rPr>
          <w:vanish/>
          <w:color w:val="000000"/>
        </w:rPr>
      </w:pPr>
    </w:p>
    <w:p w14:paraId="5E46FD97" w14:textId="77777777" w:rsidR="00173BC1" w:rsidRDefault="00173BC1">
      <w:pPr>
        <w:pStyle w:val="ListParagraph"/>
        <w:numPr>
          <w:ilvl w:val="0"/>
          <w:numId w:val="1"/>
        </w:numPr>
        <w:jc w:val="both"/>
        <w:rPr>
          <w:vanish/>
          <w:color w:val="000000"/>
        </w:rPr>
      </w:pPr>
    </w:p>
    <w:p w14:paraId="647B6617" w14:textId="77777777" w:rsidR="00173BC1" w:rsidRDefault="00173BC1">
      <w:pPr>
        <w:pStyle w:val="ListParagraph"/>
        <w:numPr>
          <w:ilvl w:val="0"/>
          <w:numId w:val="1"/>
        </w:numPr>
        <w:jc w:val="both"/>
        <w:rPr>
          <w:vanish/>
          <w:color w:val="000000"/>
        </w:rPr>
      </w:pPr>
    </w:p>
    <w:p w14:paraId="6D087132" w14:textId="77777777" w:rsidR="00173BC1" w:rsidRDefault="00173BC1">
      <w:pPr>
        <w:pStyle w:val="ListParagraph"/>
        <w:numPr>
          <w:ilvl w:val="0"/>
          <w:numId w:val="1"/>
        </w:numPr>
        <w:jc w:val="both"/>
        <w:rPr>
          <w:vanish/>
          <w:color w:val="000000"/>
        </w:rPr>
      </w:pPr>
    </w:p>
    <w:p w14:paraId="77EB7A21" w14:textId="77777777" w:rsidR="00173BC1" w:rsidRDefault="00173BC1">
      <w:pPr>
        <w:pStyle w:val="ListParagraph"/>
        <w:numPr>
          <w:ilvl w:val="0"/>
          <w:numId w:val="1"/>
        </w:numPr>
        <w:jc w:val="both"/>
        <w:rPr>
          <w:vanish/>
          <w:color w:val="000000"/>
        </w:rPr>
      </w:pPr>
    </w:p>
    <w:p w14:paraId="1FB944A4" w14:textId="77777777" w:rsidR="00173BC1" w:rsidRDefault="00173BC1">
      <w:pPr>
        <w:pStyle w:val="ListParagraph"/>
        <w:numPr>
          <w:ilvl w:val="0"/>
          <w:numId w:val="1"/>
        </w:numPr>
        <w:jc w:val="both"/>
        <w:rPr>
          <w:vanish/>
          <w:color w:val="000000"/>
        </w:rPr>
      </w:pPr>
    </w:p>
    <w:p w14:paraId="218B1CC6" w14:textId="77777777" w:rsidR="00173BC1" w:rsidRDefault="00173BC1">
      <w:pPr>
        <w:pStyle w:val="ListParagraph"/>
        <w:numPr>
          <w:ilvl w:val="0"/>
          <w:numId w:val="1"/>
        </w:numPr>
        <w:jc w:val="both"/>
        <w:rPr>
          <w:vanish/>
          <w:color w:val="000000"/>
        </w:rPr>
      </w:pPr>
    </w:p>
    <w:p w14:paraId="70DB9F8F" w14:textId="77777777" w:rsidR="00173BC1" w:rsidRDefault="00173BC1">
      <w:pPr>
        <w:pStyle w:val="ListParagraph"/>
        <w:numPr>
          <w:ilvl w:val="0"/>
          <w:numId w:val="1"/>
        </w:numPr>
        <w:jc w:val="both"/>
        <w:rPr>
          <w:vanish/>
          <w:color w:val="000000"/>
        </w:rPr>
      </w:pPr>
    </w:p>
    <w:p w14:paraId="348523AA" w14:textId="77777777" w:rsidR="00173BC1" w:rsidRDefault="00173BC1">
      <w:pPr>
        <w:pStyle w:val="ListParagraph"/>
        <w:numPr>
          <w:ilvl w:val="0"/>
          <w:numId w:val="1"/>
        </w:numPr>
        <w:jc w:val="both"/>
        <w:rPr>
          <w:vanish/>
          <w:color w:val="000000"/>
        </w:rPr>
      </w:pPr>
    </w:p>
    <w:p w14:paraId="72B60E31" w14:textId="77777777" w:rsidR="00173BC1" w:rsidRDefault="00173BC1">
      <w:pPr>
        <w:pStyle w:val="ListParagraph"/>
        <w:numPr>
          <w:ilvl w:val="0"/>
          <w:numId w:val="1"/>
        </w:numPr>
        <w:jc w:val="both"/>
        <w:rPr>
          <w:vanish/>
          <w:color w:val="000000"/>
        </w:rPr>
      </w:pPr>
    </w:p>
    <w:p w14:paraId="4D4B5B0C" w14:textId="77777777" w:rsidR="00173BC1" w:rsidRDefault="00173BC1">
      <w:pPr>
        <w:pStyle w:val="ListParagraph"/>
        <w:numPr>
          <w:ilvl w:val="0"/>
          <w:numId w:val="1"/>
        </w:numPr>
        <w:jc w:val="both"/>
        <w:rPr>
          <w:vanish/>
          <w:color w:val="000000"/>
        </w:rPr>
      </w:pPr>
    </w:p>
    <w:p w14:paraId="5EF0AEE7" w14:textId="77777777" w:rsidR="00173BC1" w:rsidRDefault="00173BC1">
      <w:pPr>
        <w:pStyle w:val="ListParagraph"/>
        <w:numPr>
          <w:ilvl w:val="0"/>
          <w:numId w:val="1"/>
        </w:numPr>
        <w:jc w:val="both"/>
        <w:rPr>
          <w:vanish/>
          <w:color w:val="000000"/>
        </w:rPr>
      </w:pPr>
    </w:p>
    <w:p w14:paraId="5272C210" w14:textId="77777777" w:rsidR="00173BC1" w:rsidRDefault="00173BC1">
      <w:pPr>
        <w:pStyle w:val="ListParagraph"/>
        <w:numPr>
          <w:ilvl w:val="0"/>
          <w:numId w:val="1"/>
        </w:numPr>
        <w:jc w:val="both"/>
        <w:rPr>
          <w:vanish/>
          <w:color w:val="000000"/>
        </w:rPr>
      </w:pPr>
    </w:p>
    <w:p w14:paraId="178BBA1B" w14:textId="77777777" w:rsidR="00173BC1" w:rsidRDefault="00173BC1">
      <w:pPr>
        <w:pStyle w:val="ListParagraph"/>
        <w:numPr>
          <w:ilvl w:val="0"/>
          <w:numId w:val="1"/>
        </w:numPr>
        <w:jc w:val="both"/>
        <w:rPr>
          <w:vanish/>
          <w:color w:val="000000"/>
        </w:rPr>
      </w:pPr>
    </w:p>
    <w:p w14:paraId="666F4C90" w14:textId="77777777" w:rsidR="00173BC1" w:rsidRDefault="00173BC1">
      <w:pPr>
        <w:pStyle w:val="ListParagraph"/>
        <w:numPr>
          <w:ilvl w:val="0"/>
          <w:numId w:val="1"/>
        </w:numPr>
        <w:jc w:val="both"/>
        <w:rPr>
          <w:vanish/>
          <w:color w:val="000000"/>
        </w:rPr>
      </w:pPr>
    </w:p>
    <w:p w14:paraId="56D91756" w14:textId="77777777" w:rsidR="00173BC1" w:rsidRDefault="00173BC1">
      <w:pPr>
        <w:pStyle w:val="ListParagraph"/>
        <w:numPr>
          <w:ilvl w:val="0"/>
          <w:numId w:val="1"/>
        </w:numPr>
        <w:jc w:val="both"/>
        <w:rPr>
          <w:vanish/>
          <w:color w:val="000000"/>
        </w:rPr>
      </w:pPr>
    </w:p>
    <w:p w14:paraId="61613514" w14:textId="77777777" w:rsidR="00173BC1" w:rsidRDefault="00173BC1">
      <w:pPr>
        <w:pStyle w:val="ListParagraph"/>
        <w:numPr>
          <w:ilvl w:val="0"/>
          <w:numId w:val="1"/>
        </w:numPr>
        <w:jc w:val="both"/>
        <w:rPr>
          <w:vanish/>
          <w:color w:val="000000"/>
        </w:rPr>
      </w:pPr>
    </w:p>
    <w:p w14:paraId="693E1D40" w14:textId="77777777" w:rsidR="00173BC1" w:rsidRDefault="00173BC1">
      <w:pPr>
        <w:pStyle w:val="ListParagraph"/>
        <w:numPr>
          <w:ilvl w:val="0"/>
          <w:numId w:val="1"/>
        </w:numPr>
        <w:jc w:val="both"/>
        <w:rPr>
          <w:vanish/>
          <w:color w:val="000000"/>
        </w:rPr>
      </w:pPr>
    </w:p>
    <w:p w14:paraId="0EF50A0D" w14:textId="77777777" w:rsidR="00173BC1" w:rsidRDefault="00173BC1">
      <w:pPr>
        <w:pStyle w:val="ListParagraph"/>
        <w:numPr>
          <w:ilvl w:val="0"/>
          <w:numId w:val="1"/>
        </w:numPr>
        <w:jc w:val="both"/>
        <w:rPr>
          <w:vanish/>
          <w:color w:val="000000"/>
        </w:rPr>
      </w:pPr>
    </w:p>
    <w:p w14:paraId="698F5A7B" w14:textId="77777777" w:rsidR="00173BC1" w:rsidRDefault="00173BC1">
      <w:pPr>
        <w:pStyle w:val="ListParagraph"/>
        <w:numPr>
          <w:ilvl w:val="0"/>
          <w:numId w:val="1"/>
        </w:numPr>
        <w:jc w:val="both"/>
        <w:rPr>
          <w:vanish/>
          <w:color w:val="000000"/>
        </w:rPr>
      </w:pPr>
    </w:p>
    <w:p w14:paraId="3B8EFEA5" w14:textId="77777777" w:rsidR="00173BC1" w:rsidRDefault="00173BC1">
      <w:pPr>
        <w:pStyle w:val="ListParagraph"/>
        <w:numPr>
          <w:ilvl w:val="0"/>
          <w:numId w:val="1"/>
        </w:numPr>
        <w:jc w:val="both"/>
        <w:rPr>
          <w:vanish/>
          <w:color w:val="000000"/>
        </w:rPr>
      </w:pPr>
    </w:p>
    <w:p w14:paraId="77CBD13C" w14:textId="77777777" w:rsidR="00173BC1" w:rsidRDefault="00173BC1">
      <w:pPr>
        <w:pStyle w:val="ListParagraph"/>
        <w:numPr>
          <w:ilvl w:val="0"/>
          <w:numId w:val="1"/>
        </w:numPr>
        <w:jc w:val="both"/>
        <w:rPr>
          <w:vanish/>
          <w:color w:val="000000"/>
        </w:rPr>
      </w:pPr>
    </w:p>
    <w:p w14:paraId="6126EE12" w14:textId="77777777" w:rsidR="00173BC1" w:rsidRDefault="00173BC1">
      <w:pPr>
        <w:pStyle w:val="ListParagraph"/>
        <w:numPr>
          <w:ilvl w:val="0"/>
          <w:numId w:val="1"/>
        </w:numPr>
        <w:jc w:val="both"/>
        <w:rPr>
          <w:vanish/>
          <w:color w:val="000000"/>
        </w:rPr>
      </w:pPr>
    </w:p>
    <w:p w14:paraId="2D880B5F" w14:textId="77777777" w:rsidR="00173BC1" w:rsidRDefault="00173BC1">
      <w:pPr>
        <w:pStyle w:val="ListParagraph"/>
        <w:numPr>
          <w:ilvl w:val="0"/>
          <w:numId w:val="1"/>
        </w:numPr>
        <w:jc w:val="both"/>
        <w:rPr>
          <w:vanish/>
          <w:color w:val="000000"/>
        </w:rPr>
      </w:pPr>
    </w:p>
    <w:p w14:paraId="57290564" w14:textId="77777777" w:rsidR="00173BC1" w:rsidRDefault="00173BC1">
      <w:pPr>
        <w:pStyle w:val="ListParagraph"/>
        <w:numPr>
          <w:ilvl w:val="0"/>
          <w:numId w:val="1"/>
        </w:numPr>
        <w:jc w:val="both"/>
        <w:rPr>
          <w:vanish/>
          <w:color w:val="000000"/>
        </w:rPr>
      </w:pPr>
    </w:p>
    <w:p w14:paraId="5BC0AAEA" w14:textId="77777777" w:rsidR="00173BC1" w:rsidRDefault="00173BC1">
      <w:pPr>
        <w:pStyle w:val="ListParagraph"/>
        <w:numPr>
          <w:ilvl w:val="0"/>
          <w:numId w:val="1"/>
        </w:numPr>
        <w:jc w:val="both"/>
        <w:rPr>
          <w:vanish/>
          <w:color w:val="000000"/>
        </w:rPr>
      </w:pPr>
    </w:p>
    <w:p w14:paraId="0969A7D5" w14:textId="77777777" w:rsidR="00173BC1" w:rsidRDefault="00173BC1">
      <w:pPr>
        <w:pStyle w:val="ListParagraph"/>
        <w:numPr>
          <w:ilvl w:val="0"/>
          <w:numId w:val="1"/>
        </w:numPr>
        <w:jc w:val="both"/>
        <w:rPr>
          <w:vanish/>
          <w:color w:val="000000"/>
        </w:rPr>
      </w:pPr>
    </w:p>
    <w:p w14:paraId="35583B2B" w14:textId="77777777" w:rsidR="00173BC1" w:rsidRDefault="00173BC1">
      <w:pPr>
        <w:pStyle w:val="ListParagraph"/>
        <w:numPr>
          <w:ilvl w:val="0"/>
          <w:numId w:val="1"/>
        </w:numPr>
        <w:jc w:val="both"/>
        <w:rPr>
          <w:vanish/>
          <w:color w:val="000000"/>
        </w:rPr>
      </w:pPr>
    </w:p>
    <w:p w14:paraId="14E2C195" w14:textId="77777777" w:rsidR="00173BC1" w:rsidRDefault="00173BC1">
      <w:pPr>
        <w:pStyle w:val="ListParagraph"/>
        <w:numPr>
          <w:ilvl w:val="0"/>
          <w:numId w:val="1"/>
        </w:numPr>
        <w:jc w:val="both"/>
        <w:rPr>
          <w:vanish/>
          <w:color w:val="000000"/>
        </w:rPr>
      </w:pPr>
    </w:p>
    <w:p w14:paraId="5A292640" w14:textId="77777777" w:rsidR="00173BC1" w:rsidRDefault="00173BC1">
      <w:pPr>
        <w:pStyle w:val="ListParagraph"/>
        <w:numPr>
          <w:ilvl w:val="0"/>
          <w:numId w:val="1"/>
        </w:numPr>
        <w:jc w:val="both"/>
        <w:rPr>
          <w:vanish/>
          <w:color w:val="000000"/>
        </w:rPr>
      </w:pPr>
    </w:p>
    <w:p w14:paraId="77AD5D22" w14:textId="77777777" w:rsidR="00173BC1" w:rsidRDefault="00173BC1">
      <w:pPr>
        <w:pStyle w:val="ListParagraph"/>
        <w:numPr>
          <w:ilvl w:val="0"/>
          <w:numId w:val="1"/>
        </w:numPr>
        <w:jc w:val="both"/>
        <w:rPr>
          <w:vanish/>
          <w:color w:val="000000"/>
        </w:rPr>
      </w:pPr>
    </w:p>
    <w:p w14:paraId="50DAD32B" w14:textId="77777777" w:rsidR="00173BC1" w:rsidRDefault="00173BC1">
      <w:pPr>
        <w:pStyle w:val="ListParagraph"/>
        <w:numPr>
          <w:ilvl w:val="0"/>
          <w:numId w:val="1"/>
        </w:numPr>
        <w:jc w:val="both"/>
        <w:rPr>
          <w:vanish/>
          <w:color w:val="000000"/>
        </w:rPr>
      </w:pPr>
    </w:p>
    <w:p w14:paraId="75E3EF29" w14:textId="77777777" w:rsidR="00173BC1" w:rsidRDefault="00173BC1">
      <w:pPr>
        <w:pStyle w:val="ListParagraph"/>
        <w:numPr>
          <w:ilvl w:val="0"/>
          <w:numId w:val="1"/>
        </w:numPr>
        <w:jc w:val="both"/>
        <w:rPr>
          <w:vanish/>
          <w:color w:val="000000"/>
        </w:rPr>
      </w:pPr>
    </w:p>
    <w:p w14:paraId="445AF03B" w14:textId="77777777" w:rsidR="00173BC1" w:rsidRDefault="00173BC1">
      <w:pPr>
        <w:pStyle w:val="ListParagraph"/>
        <w:numPr>
          <w:ilvl w:val="0"/>
          <w:numId w:val="1"/>
        </w:numPr>
        <w:jc w:val="both"/>
        <w:rPr>
          <w:vanish/>
          <w:color w:val="000000"/>
        </w:rPr>
      </w:pPr>
    </w:p>
    <w:p w14:paraId="6FBED67B" w14:textId="77777777" w:rsidR="00173BC1" w:rsidRDefault="00173BC1">
      <w:pPr>
        <w:pStyle w:val="ListParagraph"/>
        <w:numPr>
          <w:ilvl w:val="0"/>
          <w:numId w:val="1"/>
        </w:numPr>
        <w:jc w:val="both"/>
        <w:rPr>
          <w:vanish/>
          <w:color w:val="000000"/>
        </w:rPr>
      </w:pPr>
    </w:p>
    <w:p w14:paraId="07371EBA" w14:textId="77777777" w:rsidR="00173BC1" w:rsidRDefault="00173BC1">
      <w:pPr>
        <w:pStyle w:val="ListParagraph"/>
        <w:numPr>
          <w:ilvl w:val="0"/>
          <w:numId w:val="1"/>
        </w:numPr>
        <w:jc w:val="both"/>
        <w:rPr>
          <w:vanish/>
          <w:color w:val="000000"/>
        </w:rPr>
      </w:pPr>
    </w:p>
    <w:p w14:paraId="68A28ABA" w14:textId="77777777" w:rsidR="00173BC1" w:rsidRDefault="00173BC1">
      <w:pPr>
        <w:pStyle w:val="ListParagraph"/>
        <w:numPr>
          <w:ilvl w:val="0"/>
          <w:numId w:val="1"/>
        </w:numPr>
        <w:jc w:val="both"/>
        <w:rPr>
          <w:vanish/>
          <w:color w:val="000000"/>
        </w:rPr>
      </w:pPr>
    </w:p>
    <w:p w14:paraId="3EB0F483" w14:textId="77777777" w:rsidR="00173BC1" w:rsidRDefault="00173BC1">
      <w:pPr>
        <w:pStyle w:val="ListParagraph"/>
        <w:numPr>
          <w:ilvl w:val="0"/>
          <w:numId w:val="1"/>
        </w:numPr>
        <w:jc w:val="both"/>
        <w:rPr>
          <w:vanish/>
          <w:color w:val="000000"/>
        </w:rPr>
      </w:pPr>
    </w:p>
    <w:p w14:paraId="25A1117E" w14:textId="77777777" w:rsidR="00173BC1" w:rsidRDefault="00173BC1">
      <w:pPr>
        <w:pStyle w:val="ListParagraph"/>
        <w:numPr>
          <w:ilvl w:val="0"/>
          <w:numId w:val="1"/>
        </w:numPr>
        <w:jc w:val="both"/>
        <w:rPr>
          <w:vanish/>
          <w:color w:val="000000"/>
        </w:rPr>
      </w:pPr>
    </w:p>
    <w:p w14:paraId="2F28E8B0" w14:textId="77777777" w:rsidR="00173BC1" w:rsidRDefault="00173BC1">
      <w:pPr>
        <w:pStyle w:val="ListParagraph"/>
        <w:numPr>
          <w:ilvl w:val="0"/>
          <w:numId w:val="1"/>
        </w:numPr>
        <w:jc w:val="both"/>
        <w:rPr>
          <w:vanish/>
          <w:color w:val="000000"/>
        </w:rPr>
      </w:pPr>
    </w:p>
    <w:p w14:paraId="4F738094" w14:textId="77777777" w:rsidR="00173BC1" w:rsidRDefault="00173BC1">
      <w:pPr>
        <w:pStyle w:val="ListParagraph"/>
        <w:numPr>
          <w:ilvl w:val="0"/>
          <w:numId w:val="1"/>
        </w:numPr>
        <w:jc w:val="both"/>
        <w:rPr>
          <w:vanish/>
          <w:color w:val="000000"/>
        </w:rPr>
      </w:pPr>
    </w:p>
    <w:p w14:paraId="1D188309" w14:textId="77777777" w:rsidR="00173BC1" w:rsidRDefault="00173BC1">
      <w:pPr>
        <w:pStyle w:val="ListParagraph"/>
        <w:numPr>
          <w:ilvl w:val="0"/>
          <w:numId w:val="1"/>
        </w:numPr>
        <w:jc w:val="both"/>
        <w:rPr>
          <w:vanish/>
          <w:color w:val="000000"/>
        </w:rPr>
      </w:pPr>
    </w:p>
    <w:p w14:paraId="5067BEDE" w14:textId="77777777" w:rsidR="00173BC1" w:rsidRDefault="00173BC1">
      <w:pPr>
        <w:pStyle w:val="ListParagraph"/>
        <w:numPr>
          <w:ilvl w:val="0"/>
          <w:numId w:val="1"/>
        </w:numPr>
        <w:jc w:val="both"/>
        <w:rPr>
          <w:vanish/>
          <w:color w:val="000000"/>
        </w:rPr>
      </w:pPr>
    </w:p>
    <w:p w14:paraId="3712393E" w14:textId="77777777" w:rsidR="00173BC1" w:rsidRDefault="00173BC1">
      <w:pPr>
        <w:pStyle w:val="ListParagraph"/>
        <w:numPr>
          <w:ilvl w:val="0"/>
          <w:numId w:val="1"/>
        </w:numPr>
        <w:jc w:val="both"/>
        <w:rPr>
          <w:vanish/>
          <w:color w:val="000000"/>
        </w:rPr>
      </w:pPr>
    </w:p>
    <w:p w14:paraId="512ADD42" w14:textId="77777777" w:rsidR="00173BC1" w:rsidRDefault="00173BC1">
      <w:pPr>
        <w:pStyle w:val="ListParagraph"/>
        <w:numPr>
          <w:ilvl w:val="0"/>
          <w:numId w:val="1"/>
        </w:numPr>
        <w:jc w:val="both"/>
        <w:rPr>
          <w:vanish/>
          <w:color w:val="000000"/>
        </w:rPr>
      </w:pPr>
    </w:p>
    <w:p w14:paraId="74770FBB" w14:textId="77777777" w:rsidR="00173BC1" w:rsidRDefault="00173BC1">
      <w:pPr>
        <w:pStyle w:val="ListParagraph"/>
        <w:numPr>
          <w:ilvl w:val="0"/>
          <w:numId w:val="1"/>
        </w:numPr>
        <w:jc w:val="both"/>
        <w:rPr>
          <w:vanish/>
          <w:color w:val="000000"/>
        </w:rPr>
      </w:pPr>
    </w:p>
    <w:p w14:paraId="16A36236" w14:textId="77777777" w:rsidR="00173BC1" w:rsidRDefault="00173BC1">
      <w:pPr>
        <w:pStyle w:val="ListParagraph"/>
        <w:numPr>
          <w:ilvl w:val="0"/>
          <w:numId w:val="1"/>
        </w:numPr>
        <w:jc w:val="both"/>
        <w:rPr>
          <w:vanish/>
          <w:color w:val="000000"/>
        </w:rPr>
      </w:pPr>
    </w:p>
    <w:p w14:paraId="14FB6D0A" w14:textId="77777777" w:rsidR="00173BC1" w:rsidRDefault="00173BC1">
      <w:pPr>
        <w:pStyle w:val="ListParagraph"/>
        <w:numPr>
          <w:ilvl w:val="0"/>
          <w:numId w:val="1"/>
        </w:numPr>
        <w:jc w:val="both"/>
        <w:rPr>
          <w:vanish/>
          <w:color w:val="000000"/>
        </w:rPr>
      </w:pPr>
    </w:p>
    <w:p w14:paraId="0C92CDAF" w14:textId="77777777" w:rsidR="00173BC1" w:rsidRDefault="00173BC1">
      <w:pPr>
        <w:pStyle w:val="ListParagraph"/>
        <w:numPr>
          <w:ilvl w:val="0"/>
          <w:numId w:val="1"/>
        </w:numPr>
        <w:jc w:val="both"/>
        <w:rPr>
          <w:vanish/>
          <w:color w:val="000000"/>
        </w:rPr>
      </w:pPr>
    </w:p>
    <w:p w14:paraId="76E97D20" w14:textId="77777777" w:rsidR="00173BC1" w:rsidRDefault="00173BC1">
      <w:pPr>
        <w:pStyle w:val="ListParagraph"/>
        <w:numPr>
          <w:ilvl w:val="0"/>
          <w:numId w:val="1"/>
        </w:numPr>
        <w:jc w:val="both"/>
        <w:rPr>
          <w:vanish/>
          <w:color w:val="000000"/>
        </w:rPr>
      </w:pPr>
    </w:p>
    <w:p w14:paraId="76722A8F" w14:textId="77777777" w:rsidR="00173BC1" w:rsidRDefault="00173BC1">
      <w:pPr>
        <w:pStyle w:val="ListParagraph"/>
        <w:numPr>
          <w:ilvl w:val="0"/>
          <w:numId w:val="1"/>
        </w:numPr>
        <w:jc w:val="both"/>
        <w:rPr>
          <w:vanish/>
          <w:color w:val="000000"/>
        </w:rPr>
      </w:pPr>
    </w:p>
    <w:p w14:paraId="14D7AC8F" w14:textId="77777777" w:rsidR="00173BC1" w:rsidRDefault="00173BC1">
      <w:pPr>
        <w:pStyle w:val="ListParagraph"/>
        <w:numPr>
          <w:ilvl w:val="0"/>
          <w:numId w:val="1"/>
        </w:numPr>
        <w:jc w:val="both"/>
        <w:rPr>
          <w:vanish/>
          <w:color w:val="000000"/>
        </w:rPr>
      </w:pPr>
    </w:p>
    <w:p w14:paraId="3103A020" w14:textId="77777777" w:rsidR="00173BC1" w:rsidRDefault="00173BC1">
      <w:pPr>
        <w:pStyle w:val="ListParagraph"/>
        <w:numPr>
          <w:ilvl w:val="0"/>
          <w:numId w:val="1"/>
        </w:numPr>
        <w:jc w:val="both"/>
        <w:rPr>
          <w:vanish/>
          <w:color w:val="000000"/>
        </w:rPr>
      </w:pPr>
    </w:p>
    <w:p w14:paraId="7322AB9C" w14:textId="77777777" w:rsidR="00173BC1" w:rsidRDefault="00173BC1">
      <w:pPr>
        <w:pStyle w:val="ListParagraph"/>
        <w:numPr>
          <w:ilvl w:val="0"/>
          <w:numId w:val="1"/>
        </w:numPr>
        <w:jc w:val="both"/>
        <w:rPr>
          <w:vanish/>
          <w:color w:val="000000"/>
        </w:rPr>
      </w:pPr>
    </w:p>
    <w:p w14:paraId="141E8486" w14:textId="77777777" w:rsidR="00173BC1" w:rsidRDefault="00173BC1">
      <w:pPr>
        <w:pStyle w:val="ListParagraph"/>
        <w:numPr>
          <w:ilvl w:val="0"/>
          <w:numId w:val="1"/>
        </w:numPr>
        <w:jc w:val="both"/>
        <w:rPr>
          <w:vanish/>
          <w:color w:val="000000"/>
        </w:rPr>
      </w:pPr>
    </w:p>
    <w:p w14:paraId="71CEBE1A" w14:textId="77777777" w:rsidR="00173BC1" w:rsidRDefault="00173BC1">
      <w:pPr>
        <w:pStyle w:val="ListParagraph"/>
        <w:numPr>
          <w:ilvl w:val="0"/>
          <w:numId w:val="1"/>
        </w:numPr>
        <w:jc w:val="both"/>
        <w:rPr>
          <w:vanish/>
          <w:color w:val="000000"/>
        </w:rPr>
      </w:pPr>
    </w:p>
    <w:p w14:paraId="235FD8D8" w14:textId="77777777" w:rsidR="00173BC1" w:rsidRDefault="00173BC1">
      <w:pPr>
        <w:pStyle w:val="ListParagraph"/>
        <w:numPr>
          <w:ilvl w:val="0"/>
          <w:numId w:val="1"/>
        </w:numPr>
        <w:jc w:val="both"/>
        <w:rPr>
          <w:vanish/>
          <w:color w:val="000000"/>
        </w:rPr>
      </w:pPr>
    </w:p>
    <w:p w14:paraId="2F0E9170" w14:textId="77777777" w:rsidR="00173BC1" w:rsidRDefault="00173BC1">
      <w:pPr>
        <w:pStyle w:val="ListParagraph"/>
        <w:numPr>
          <w:ilvl w:val="0"/>
          <w:numId w:val="1"/>
        </w:numPr>
        <w:jc w:val="both"/>
        <w:rPr>
          <w:vanish/>
          <w:color w:val="000000"/>
        </w:rPr>
      </w:pPr>
    </w:p>
    <w:p w14:paraId="5CEE4DA7" w14:textId="77777777" w:rsidR="00173BC1" w:rsidRDefault="00173BC1">
      <w:pPr>
        <w:pStyle w:val="ListParagraph"/>
        <w:numPr>
          <w:ilvl w:val="0"/>
          <w:numId w:val="1"/>
        </w:numPr>
        <w:jc w:val="both"/>
        <w:rPr>
          <w:vanish/>
          <w:color w:val="000000"/>
        </w:rPr>
      </w:pPr>
    </w:p>
    <w:p w14:paraId="3D25E2F3" w14:textId="77777777" w:rsidR="00173BC1" w:rsidRDefault="00173BC1">
      <w:pPr>
        <w:pStyle w:val="ListParagraph"/>
        <w:numPr>
          <w:ilvl w:val="0"/>
          <w:numId w:val="1"/>
        </w:numPr>
        <w:jc w:val="both"/>
        <w:rPr>
          <w:vanish/>
          <w:color w:val="000000"/>
        </w:rPr>
      </w:pPr>
    </w:p>
    <w:p w14:paraId="7180519A" w14:textId="77777777" w:rsidR="00173BC1" w:rsidRDefault="00173BC1">
      <w:pPr>
        <w:pStyle w:val="ListParagraph"/>
        <w:numPr>
          <w:ilvl w:val="0"/>
          <w:numId w:val="1"/>
        </w:numPr>
        <w:jc w:val="both"/>
        <w:rPr>
          <w:vanish/>
          <w:color w:val="000000"/>
        </w:rPr>
      </w:pPr>
    </w:p>
    <w:p w14:paraId="62C76C2A" w14:textId="77777777" w:rsidR="00173BC1" w:rsidRDefault="00173BC1">
      <w:pPr>
        <w:pStyle w:val="ListParagraph"/>
        <w:numPr>
          <w:ilvl w:val="0"/>
          <w:numId w:val="1"/>
        </w:numPr>
        <w:jc w:val="both"/>
        <w:rPr>
          <w:vanish/>
          <w:color w:val="000000"/>
        </w:rPr>
      </w:pPr>
    </w:p>
    <w:p w14:paraId="178D84C4" w14:textId="77777777" w:rsidR="00173BC1" w:rsidRDefault="00173BC1">
      <w:pPr>
        <w:pStyle w:val="ListParagraph"/>
        <w:numPr>
          <w:ilvl w:val="0"/>
          <w:numId w:val="1"/>
        </w:numPr>
        <w:jc w:val="both"/>
        <w:rPr>
          <w:vanish/>
          <w:color w:val="000000"/>
        </w:rPr>
      </w:pPr>
    </w:p>
    <w:p w14:paraId="2B2B1032" w14:textId="77777777" w:rsidR="00173BC1" w:rsidRDefault="00173BC1">
      <w:pPr>
        <w:pStyle w:val="ListParagraph"/>
        <w:numPr>
          <w:ilvl w:val="0"/>
          <w:numId w:val="1"/>
        </w:numPr>
        <w:jc w:val="both"/>
        <w:rPr>
          <w:vanish/>
          <w:color w:val="000000"/>
        </w:rPr>
      </w:pPr>
    </w:p>
    <w:p w14:paraId="2E192276" w14:textId="77777777" w:rsidR="00173BC1" w:rsidRDefault="00173BC1">
      <w:pPr>
        <w:pStyle w:val="ListParagraph"/>
        <w:numPr>
          <w:ilvl w:val="0"/>
          <w:numId w:val="1"/>
        </w:numPr>
        <w:jc w:val="both"/>
        <w:rPr>
          <w:vanish/>
          <w:color w:val="000000"/>
        </w:rPr>
      </w:pPr>
    </w:p>
    <w:p w14:paraId="154BC99C" w14:textId="77777777" w:rsidR="00173BC1" w:rsidRDefault="00173BC1">
      <w:pPr>
        <w:pStyle w:val="ListParagraph"/>
        <w:numPr>
          <w:ilvl w:val="0"/>
          <w:numId w:val="1"/>
        </w:numPr>
        <w:jc w:val="both"/>
        <w:rPr>
          <w:vanish/>
          <w:color w:val="000000"/>
        </w:rPr>
      </w:pPr>
    </w:p>
    <w:p w14:paraId="178216C1" w14:textId="77777777" w:rsidR="00173BC1" w:rsidRDefault="00173BC1">
      <w:pPr>
        <w:pStyle w:val="ListParagraph"/>
        <w:numPr>
          <w:ilvl w:val="0"/>
          <w:numId w:val="1"/>
        </w:numPr>
        <w:jc w:val="both"/>
        <w:rPr>
          <w:vanish/>
          <w:color w:val="000000"/>
        </w:rPr>
      </w:pPr>
    </w:p>
    <w:p w14:paraId="74AF9C9D" w14:textId="77777777" w:rsidR="00173BC1" w:rsidRDefault="00173BC1">
      <w:pPr>
        <w:pStyle w:val="ListParagraph"/>
        <w:numPr>
          <w:ilvl w:val="0"/>
          <w:numId w:val="1"/>
        </w:numPr>
        <w:jc w:val="both"/>
        <w:rPr>
          <w:vanish/>
          <w:color w:val="000000"/>
        </w:rPr>
      </w:pPr>
    </w:p>
    <w:p w14:paraId="10181D36" w14:textId="77777777" w:rsidR="00173BC1" w:rsidRDefault="00173BC1">
      <w:pPr>
        <w:pStyle w:val="ListParagraph"/>
        <w:numPr>
          <w:ilvl w:val="0"/>
          <w:numId w:val="1"/>
        </w:numPr>
        <w:jc w:val="both"/>
        <w:rPr>
          <w:vanish/>
          <w:color w:val="000000"/>
        </w:rPr>
      </w:pPr>
    </w:p>
    <w:p w14:paraId="082562EF" w14:textId="77777777" w:rsidR="00173BC1" w:rsidRDefault="00173BC1">
      <w:pPr>
        <w:pStyle w:val="ListParagraph"/>
        <w:numPr>
          <w:ilvl w:val="0"/>
          <w:numId w:val="1"/>
        </w:numPr>
        <w:jc w:val="both"/>
        <w:rPr>
          <w:vanish/>
          <w:color w:val="000000"/>
        </w:rPr>
      </w:pPr>
    </w:p>
    <w:p w14:paraId="1D5114C9" w14:textId="77777777" w:rsidR="00173BC1" w:rsidRDefault="00173BC1">
      <w:pPr>
        <w:pStyle w:val="ListParagraph"/>
        <w:numPr>
          <w:ilvl w:val="0"/>
          <w:numId w:val="1"/>
        </w:numPr>
        <w:jc w:val="both"/>
        <w:rPr>
          <w:vanish/>
          <w:color w:val="000000"/>
        </w:rPr>
      </w:pPr>
    </w:p>
    <w:p w14:paraId="4A973212" w14:textId="77777777" w:rsidR="00173BC1" w:rsidRDefault="00173BC1">
      <w:pPr>
        <w:pStyle w:val="ListParagraph"/>
        <w:numPr>
          <w:ilvl w:val="0"/>
          <w:numId w:val="1"/>
        </w:numPr>
        <w:jc w:val="both"/>
        <w:rPr>
          <w:vanish/>
          <w:color w:val="000000"/>
        </w:rPr>
      </w:pPr>
    </w:p>
    <w:p w14:paraId="2568A838" w14:textId="77777777" w:rsidR="00173BC1" w:rsidRDefault="00173BC1">
      <w:pPr>
        <w:pStyle w:val="ListParagraph"/>
        <w:numPr>
          <w:ilvl w:val="0"/>
          <w:numId w:val="1"/>
        </w:numPr>
        <w:jc w:val="both"/>
        <w:rPr>
          <w:vanish/>
          <w:color w:val="000000"/>
        </w:rPr>
      </w:pPr>
    </w:p>
    <w:p w14:paraId="3B0A315A" w14:textId="77777777" w:rsidR="00173BC1" w:rsidRDefault="00173BC1">
      <w:pPr>
        <w:pStyle w:val="ListParagraph"/>
        <w:numPr>
          <w:ilvl w:val="0"/>
          <w:numId w:val="1"/>
        </w:numPr>
        <w:jc w:val="both"/>
        <w:rPr>
          <w:vanish/>
          <w:color w:val="000000"/>
        </w:rPr>
      </w:pPr>
    </w:p>
    <w:p w14:paraId="11142EB4" w14:textId="77777777" w:rsidR="00173BC1" w:rsidRDefault="00173BC1">
      <w:pPr>
        <w:pStyle w:val="ListParagraph"/>
        <w:numPr>
          <w:ilvl w:val="0"/>
          <w:numId w:val="1"/>
        </w:numPr>
        <w:jc w:val="both"/>
        <w:rPr>
          <w:vanish/>
          <w:color w:val="000000"/>
        </w:rPr>
      </w:pPr>
    </w:p>
    <w:p w14:paraId="4E505D2C" w14:textId="77777777" w:rsidR="00173BC1" w:rsidRDefault="00173BC1">
      <w:pPr>
        <w:pStyle w:val="ListParagraph"/>
        <w:numPr>
          <w:ilvl w:val="0"/>
          <w:numId w:val="1"/>
        </w:numPr>
        <w:jc w:val="both"/>
        <w:rPr>
          <w:vanish/>
          <w:color w:val="000000"/>
        </w:rPr>
      </w:pPr>
    </w:p>
    <w:p w14:paraId="7C133A25" w14:textId="77777777" w:rsidR="00173BC1" w:rsidRDefault="00173BC1">
      <w:pPr>
        <w:pStyle w:val="ListParagraph"/>
        <w:numPr>
          <w:ilvl w:val="0"/>
          <w:numId w:val="1"/>
        </w:numPr>
        <w:jc w:val="both"/>
        <w:rPr>
          <w:vanish/>
          <w:color w:val="000000"/>
        </w:rPr>
      </w:pPr>
    </w:p>
    <w:p w14:paraId="08AAA37E" w14:textId="77777777" w:rsidR="00173BC1" w:rsidRDefault="00173BC1">
      <w:pPr>
        <w:pStyle w:val="ListParagraph"/>
        <w:numPr>
          <w:ilvl w:val="0"/>
          <w:numId w:val="1"/>
        </w:numPr>
        <w:jc w:val="both"/>
        <w:rPr>
          <w:vanish/>
          <w:color w:val="000000"/>
        </w:rPr>
      </w:pPr>
    </w:p>
    <w:p w14:paraId="154ECA9B" w14:textId="77777777" w:rsidR="00173BC1" w:rsidRDefault="00173BC1">
      <w:pPr>
        <w:pStyle w:val="ListParagraph"/>
        <w:numPr>
          <w:ilvl w:val="0"/>
          <w:numId w:val="1"/>
        </w:numPr>
        <w:jc w:val="both"/>
        <w:rPr>
          <w:vanish/>
          <w:color w:val="000000"/>
        </w:rPr>
      </w:pPr>
    </w:p>
    <w:p w14:paraId="0ABF47C5" w14:textId="77777777" w:rsidR="00173BC1" w:rsidRDefault="00173BC1">
      <w:pPr>
        <w:pStyle w:val="ListParagraph"/>
        <w:numPr>
          <w:ilvl w:val="0"/>
          <w:numId w:val="1"/>
        </w:numPr>
        <w:jc w:val="both"/>
        <w:rPr>
          <w:vanish/>
          <w:color w:val="000000"/>
        </w:rPr>
      </w:pPr>
    </w:p>
    <w:p w14:paraId="67311187" w14:textId="77777777" w:rsidR="00173BC1" w:rsidRDefault="00173BC1">
      <w:pPr>
        <w:pStyle w:val="ListParagraph"/>
        <w:numPr>
          <w:ilvl w:val="0"/>
          <w:numId w:val="1"/>
        </w:numPr>
        <w:jc w:val="both"/>
        <w:rPr>
          <w:vanish/>
          <w:color w:val="000000"/>
        </w:rPr>
      </w:pPr>
    </w:p>
    <w:p w14:paraId="607A5463" w14:textId="77777777" w:rsidR="00173BC1" w:rsidRDefault="00173BC1">
      <w:pPr>
        <w:pStyle w:val="ListParagraph"/>
        <w:numPr>
          <w:ilvl w:val="0"/>
          <w:numId w:val="1"/>
        </w:numPr>
        <w:jc w:val="both"/>
        <w:rPr>
          <w:vanish/>
          <w:color w:val="000000"/>
        </w:rPr>
      </w:pPr>
    </w:p>
    <w:p w14:paraId="50044CD4" w14:textId="77777777" w:rsidR="00173BC1" w:rsidRDefault="00173BC1">
      <w:pPr>
        <w:pStyle w:val="ListParagraph"/>
        <w:numPr>
          <w:ilvl w:val="0"/>
          <w:numId w:val="1"/>
        </w:numPr>
        <w:jc w:val="both"/>
        <w:rPr>
          <w:vanish/>
          <w:color w:val="000000"/>
        </w:rPr>
      </w:pPr>
    </w:p>
    <w:p w14:paraId="50044C50" w14:textId="77777777" w:rsidR="00173BC1" w:rsidRDefault="00173BC1">
      <w:pPr>
        <w:pStyle w:val="ListParagraph"/>
        <w:numPr>
          <w:ilvl w:val="0"/>
          <w:numId w:val="1"/>
        </w:numPr>
        <w:jc w:val="both"/>
        <w:rPr>
          <w:vanish/>
          <w:color w:val="000000"/>
        </w:rPr>
      </w:pPr>
    </w:p>
    <w:p w14:paraId="4FF07719" w14:textId="77777777" w:rsidR="00173BC1" w:rsidRDefault="00173BC1">
      <w:pPr>
        <w:pStyle w:val="ListParagraph"/>
        <w:numPr>
          <w:ilvl w:val="0"/>
          <w:numId w:val="1"/>
        </w:numPr>
        <w:jc w:val="both"/>
        <w:rPr>
          <w:vanish/>
          <w:color w:val="000000"/>
        </w:rPr>
      </w:pPr>
    </w:p>
    <w:p w14:paraId="5715D259" w14:textId="77777777" w:rsidR="00173BC1" w:rsidRDefault="00173BC1">
      <w:pPr>
        <w:pStyle w:val="ListParagraph"/>
        <w:numPr>
          <w:ilvl w:val="0"/>
          <w:numId w:val="1"/>
        </w:numPr>
        <w:jc w:val="both"/>
        <w:rPr>
          <w:vanish/>
          <w:color w:val="000000"/>
        </w:rPr>
      </w:pPr>
    </w:p>
    <w:p w14:paraId="7B33791E" w14:textId="77777777" w:rsidR="00173BC1" w:rsidRDefault="00173BC1">
      <w:pPr>
        <w:pStyle w:val="ListParagraph"/>
        <w:numPr>
          <w:ilvl w:val="0"/>
          <w:numId w:val="1"/>
        </w:numPr>
        <w:jc w:val="both"/>
        <w:rPr>
          <w:vanish/>
          <w:color w:val="000000"/>
        </w:rPr>
      </w:pPr>
    </w:p>
    <w:p w14:paraId="00BA7D79" w14:textId="77777777" w:rsidR="00173BC1" w:rsidRDefault="00173BC1">
      <w:pPr>
        <w:pStyle w:val="ListParagraph"/>
        <w:numPr>
          <w:ilvl w:val="0"/>
          <w:numId w:val="1"/>
        </w:numPr>
        <w:jc w:val="both"/>
        <w:rPr>
          <w:vanish/>
          <w:color w:val="000000"/>
        </w:rPr>
      </w:pPr>
    </w:p>
    <w:p w14:paraId="0D6C2AF4" w14:textId="77777777" w:rsidR="00173BC1" w:rsidRDefault="00173BC1">
      <w:pPr>
        <w:pStyle w:val="ListParagraph"/>
        <w:numPr>
          <w:ilvl w:val="0"/>
          <w:numId w:val="1"/>
        </w:numPr>
        <w:jc w:val="both"/>
        <w:rPr>
          <w:vanish/>
          <w:color w:val="000000"/>
        </w:rPr>
      </w:pPr>
    </w:p>
    <w:p w14:paraId="09B89BA0" w14:textId="77777777" w:rsidR="00173BC1" w:rsidRDefault="00173BC1">
      <w:pPr>
        <w:pStyle w:val="ListParagraph"/>
        <w:numPr>
          <w:ilvl w:val="0"/>
          <w:numId w:val="1"/>
        </w:numPr>
        <w:jc w:val="both"/>
        <w:rPr>
          <w:vanish/>
          <w:color w:val="000000"/>
        </w:rPr>
      </w:pPr>
    </w:p>
    <w:p w14:paraId="0A3704F5" w14:textId="77777777" w:rsidR="00173BC1" w:rsidRDefault="00173BC1">
      <w:pPr>
        <w:pStyle w:val="ListParagraph"/>
        <w:numPr>
          <w:ilvl w:val="0"/>
          <w:numId w:val="1"/>
        </w:numPr>
        <w:jc w:val="both"/>
        <w:rPr>
          <w:vanish/>
          <w:color w:val="000000"/>
        </w:rPr>
      </w:pPr>
    </w:p>
    <w:p w14:paraId="7BC5F332" w14:textId="77777777" w:rsidR="00173BC1" w:rsidRDefault="00173BC1">
      <w:pPr>
        <w:pStyle w:val="ListParagraph"/>
        <w:numPr>
          <w:ilvl w:val="0"/>
          <w:numId w:val="1"/>
        </w:numPr>
        <w:jc w:val="both"/>
        <w:rPr>
          <w:vanish/>
          <w:color w:val="000000"/>
        </w:rPr>
      </w:pPr>
    </w:p>
    <w:p w14:paraId="740FB298" w14:textId="77777777" w:rsidR="00173BC1" w:rsidRDefault="00173BC1">
      <w:pPr>
        <w:pStyle w:val="ListParagraph"/>
        <w:numPr>
          <w:ilvl w:val="0"/>
          <w:numId w:val="1"/>
        </w:numPr>
        <w:jc w:val="both"/>
        <w:rPr>
          <w:vanish/>
          <w:color w:val="000000"/>
        </w:rPr>
      </w:pPr>
    </w:p>
    <w:p w14:paraId="19436955" w14:textId="77777777" w:rsidR="00173BC1" w:rsidRDefault="00173BC1">
      <w:pPr>
        <w:pStyle w:val="ListParagraph"/>
        <w:numPr>
          <w:ilvl w:val="0"/>
          <w:numId w:val="1"/>
        </w:numPr>
        <w:jc w:val="both"/>
        <w:rPr>
          <w:vanish/>
          <w:color w:val="000000"/>
        </w:rPr>
      </w:pPr>
    </w:p>
    <w:p w14:paraId="4A2C9BF3" w14:textId="77777777" w:rsidR="00173BC1" w:rsidRDefault="00173BC1">
      <w:pPr>
        <w:pStyle w:val="ListParagraph"/>
        <w:numPr>
          <w:ilvl w:val="0"/>
          <w:numId w:val="1"/>
        </w:numPr>
        <w:jc w:val="both"/>
        <w:rPr>
          <w:vanish/>
          <w:color w:val="000000"/>
        </w:rPr>
      </w:pPr>
    </w:p>
    <w:p w14:paraId="2C678A5A" w14:textId="77777777" w:rsidR="00173BC1" w:rsidRDefault="00173BC1">
      <w:pPr>
        <w:pStyle w:val="ListParagraph"/>
        <w:numPr>
          <w:ilvl w:val="0"/>
          <w:numId w:val="1"/>
        </w:numPr>
        <w:jc w:val="both"/>
        <w:rPr>
          <w:vanish/>
          <w:color w:val="000000"/>
        </w:rPr>
      </w:pPr>
    </w:p>
    <w:p w14:paraId="1B3366B4" w14:textId="77777777" w:rsidR="00173BC1" w:rsidRDefault="00173BC1">
      <w:pPr>
        <w:pStyle w:val="ListParagraph"/>
        <w:numPr>
          <w:ilvl w:val="0"/>
          <w:numId w:val="1"/>
        </w:numPr>
        <w:jc w:val="both"/>
        <w:rPr>
          <w:vanish/>
          <w:color w:val="000000"/>
        </w:rPr>
      </w:pPr>
    </w:p>
    <w:p w14:paraId="1DF7D039" w14:textId="77777777" w:rsidR="00173BC1" w:rsidRDefault="00173BC1">
      <w:pPr>
        <w:pStyle w:val="ListParagraph"/>
        <w:numPr>
          <w:ilvl w:val="0"/>
          <w:numId w:val="1"/>
        </w:numPr>
        <w:jc w:val="both"/>
        <w:rPr>
          <w:vanish/>
          <w:color w:val="000000"/>
        </w:rPr>
      </w:pPr>
    </w:p>
    <w:p w14:paraId="46FBE376" w14:textId="77777777" w:rsidR="00173BC1" w:rsidRDefault="00173BC1">
      <w:pPr>
        <w:pStyle w:val="ListParagraph"/>
        <w:numPr>
          <w:ilvl w:val="0"/>
          <w:numId w:val="1"/>
        </w:numPr>
        <w:jc w:val="both"/>
        <w:rPr>
          <w:vanish/>
          <w:color w:val="000000"/>
        </w:rPr>
      </w:pPr>
    </w:p>
    <w:p w14:paraId="48520E04" w14:textId="77777777" w:rsidR="00173BC1" w:rsidRDefault="00173BC1">
      <w:pPr>
        <w:pStyle w:val="ListParagraph"/>
        <w:numPr>
          <w:ilvl w:val="0"/>
          <w:numId w:val="1"/>
        </w:numPr>
        <w:jc w:val="both"/>
        <w:rPr>
          <w:vanish/>
          <w:color w:val="000000"/>
        </w:rPr>
      </w:pPr>
    </w:p>
    <w:p w14:paraId="0EF09BBA" w14:textId="77777777" w:rsidR="00173BC1" w:rsidRDefault="00173BC1">
      <w:pPr>
        <w:pStyle w:val="ListParagraph"/>
        <w:numPr>
          <w:ilvl w:val="0"/>
          <w:numId w:val="1"/>
        </w:numPr>
        <w:jc w:val="both"/>
        <w:rPr>
          <w:vanish/>
          <w:color w:val="000000"/>
        </w:rPr>
      </w:pPr>
    </w:p>
    <w:p w14:paraId="3F92F41B" w14:textId="77777777" w:rsidR="00173BC1" w:rsidRDefault="00173BC1">
      <w:pPr>
        <w:pStyle w:val="ListParagraph"/>
        <w:numPr>
          <w:ilvl w:val="0"/>
          <w:numId w:val="1"/>
        </w:numPr>
        <w:jc w:val="both"/>
        <w:rPr>
          <w:vanish/>
          <w:color w:val="000000"/>
        </w:rPr>
      </w:pPr>
    </w:p>
    <w:p w14:paraId="03AB78DE" w14:textId="77777777" w:rsidR="00173BC1" w:rsidRDefault="00173BC1">
      <w:pPr>
        <w:pStyle w:val="ListParagraph"/>
        <w:numPr>
          <w:ilvl w:val="0"/>
          <w:numId w:val="1"/>
        </w:numPr>
        <w:jc w:val="both"/>
        <w:rPr>
          <w:vanish/>
          <w:color w:val="000000"/>
        </w:rPr>
      </w:pPr>
    </w:p>
    <w:p w14:paraId="644893F2" w14:textId="77777777" w:rsidR="00173BC1" w:rsidRDefault="00173BC1">
      <w:pPr>
        <w:pStyle w:val="ListParagraph"/>
        <w:numPr>
          <w:ilvl w:val="0"/>
          <w:numId w:val="1"/>
        </w:numPr>
        <w:jc w:val="both"/>
        <w:rPr>
          <w:vanish/>
          <w:color w:val="000000"/>
        </w:rPr>
      </w:pPr>
    </w:p>
    <w:p w14:paraId="4F6086B3" w14:textId="77777777" w:rsidR="00173BC1" w:rsidRDefault="00173BC1">
      <w:pPr>
        <w:pStyle w:val="ListParagraph"/>
        <w:numPr>
          <w:ilvl w:val="0"/>
          <w:numId w:val="1"/>
        </w:numPr>
        <w:jc w:val="both"/>
        <w:rPr>
          <w:vanish/>
          <w:color w:val="000000"/>
        </w:rPr>
      </w:pPr>
    </w:p>
    <w:p w14:paraId="451C6E6C" w14:textId="77777777" w:rsidR="00173BC1" w:rsidRDefault="00173BC1">
      <w:pPr>
        <w:pStyle w:val="ListParagraph"/>
        <w:numPr>
          <w:ilvl w:val="0"/>
          <w:numId w:val="1"/>
        </w:numPr>
        <w:jc w:val="both"/>
        <w:rPr>
          <w:vanish/>
          <w:color w:val="000000"/>
        </w:rPr>
      </w:pPr>
    </w:p>
    <w:p w14:paraId="6EC50690" w14:textId="77777777" w:rsidR="00173BC1" w:rsidRDefault="00173BC1">
      <w:pPr>
        <w:pStyle w:val="ListParagraph"/>
        <w:numPr>
          <w:ilvl w:val="0"/>
          <w:numId w:val="1"/>
        </w:numPr>
        <w:jc w:val="both"/>
        <w:rPr>
          <w:vanish/>
          <w:color w:val="000000"/>
        </w:rPr>
      </w:pPr>
    </w:p>
    <w:p w14:paraId="1799C0A5" w14:textId="77777777" w:rsidR="00173BC1" w:rsidRDefault="00173BC1">
      <w:pPr>
        <w:pStyle w:val="ListParagraph"/>
        <w:numPr>
          <w:ilvl w:val="0"/>
          <w:numId w:val="1"/>
        </w:numPr>
        <w:jc w:val="both"/>
        <w:rPr>
          <w:vanish/>
          <w:color w:val="000000"/>
        </w:rPr>
      </w:pPr>
    </w:p>
    <w:p w14:paraId="00803703" w14:textId="77777777" w:rsidR="00173BC1" w:rsidRDefault="00173BC1">
      <w:pPr>
        <w:pStyle w:val="ListParagraph"/>
        <w:numPr>
          <w:ilvl w:val="0"/>
          <w:numId w:val="1"/>
        </w:numPr>
        <w:jc w:val="both"/>
        <w:rPr>
          <w:vanish/>
          <w:color w:val="000000"/>
        </w:rPr>
      </w:pPr>
    </w:p>
    <w:p w14:paraId="51CB22FD" w14:textId="77777777" w:rsidR="00173BC1" w:rsidRDefault="00173BC1">
      <w:pPr>
        <w:pStyle w:val="ListParagraph"/>
        <w:numPr>
          <w:ilvl w:val="0"/>
          <w:numId w:val="1"/>
        </w:numPr>
        <w:jc w:val="both"/>
        <w:rPr>
          <w:vanish/>
          <w:color w:val="000000"/>
        </w:rPr>
      </w:pPr>
    </w:p>
    <w:p w14:paraId="790A26E3" w14:textId="77777777" w:rsidR="00173BC1" w:rsidRDefault="00173BC1">
      <w:pPr>
        <w:pStyle w:val="ListParagraph"/>
        <w:numPr>
          <w:ilvl w:val="0"/>
          <w:numId w:val="1"/>
        </w:numPr>
        <w:jc w:val="both"/>
        <w:rPr>
          <w:vanish/>
          <w:color w:val="000000"/>
        </w:rPr>
      </w:pPr>
    </w:p>
    <w:p w14:paraId="1582DC1C" w14:textId="77777777" w:rsidR="00173BC1" w:rsidRDefault="00173BC1">
      <w:pPr>
        <w:pStyle w:val="ListParagraph"/>
        <w:numPr>
          <w:ilvl w:val="0"/>
          <w:numId w:val="1"/>
        </w:numPr>
        <w:jc w:val="both"/>
        <w:rPr>
          <w:vanish/>
          <w:color w:val="000000"/>
        </w:rPr>
      </w:pPr>
    </w:p>
    <w:p w14:paraId="5842EB92" w14:textId="77777777" w:rsidR="00173BC1" w:rsidRDefault="00173BC1">
      <w:pPr>
        <w:pStyle w:val="ListParagraph"/>
        <w:numPr>
          <w:ilvl w:val="0"/>
          <w:numId w:val="1"/>
        </w:numPr>
        <w:jc w:val="both"/>
        <w:rPr>
          <w:vanish/>
          <w:color w:val="000000"/>
        </w:rPr>
      </w:pPr>
    </w:p>
    <w:p w14:paraId="1A54323B" w14:textId="77777777" w:rsidR="00173BC1" w:rsidRDefault="00173BC1">
      <w:pPr>
        <w:pStyle w:val="ListParagraph"/>
        <w:numPr>
          <w:ilvl w:val="0"/>
          <w:numId w:val="1"/>
        </w:numPr>
        <w:jc w:val="both"/>
        <w:rPr>
          <w:vanish/>
          <w:color w:val="000000"/>
        </w:rPr>
      </w:pPr>
    </w:p>
    <w:p w14:paraId="2B17D461" w14:textId="77777777" w:rsidR="00173BC1" w:rsidRDefault="00173BC1">
      <w:pPr>
        <w:pStyle w:val="ListParagraph"/>
        <w:numPr>
          <w:ilvl w:val="0"/>
          <w:numId w:val="1"/>
        </w:numPr>
        <w:jc w:val="both"/>
        <w:rPr>
          <w:vanish/>
          <w:color w:val="000000"/>
        </w:rPr>
      </w:pPr>
    </w:p>
    <w:p w14:paraId="4C3B6A00" w14:textId="77777777" w:rsidR="00173BC1" w:rsidRDefault="00173BC1">
      <w:pPr>
        <w:pStyle w:val="ListParagraph"/>
        <w:numPr>
          <w:ilvl w:val="0"/>
          <w:numId w:val="1"/>
        </w:numPr>
        <w:jc w:val="both"/>
        <w:rPr>
          <w:vanish/>
          <w:color w:val="000000"/>
        </w:rPr>
      </w:pPr>
    </w:p>
    <w:p w14:paraId="1E5E56E5" w14:textId="77777777" w:rsidR="00173BC1" w:rsidRDefault="00173BC1">
      <w:pPr>
        <w:pStyle w:val="ListParagraph"/>
        <w:numPr>
          <w:ilvl w:val="0"/>
          <w:numId w:val="1"/>
        </w:numPr>
        <w:jc w:val="both"/>
        <w:rPr>
          <w:vanish/>
          <w:color w:val="000000"/>
        </w:rPr>
      </w:pPr>
    </w:p>
    <w:p w14:paraId="24386151" w14:textId="77777777" w:rsidR="00173BC1" w:rsidRDefault="00173BC1">
      <w:pPr>
        <w:pStyle w:val="ListParagraph"/>
        <w:numPr>
          <w:ilvl w:val="0"/>
          <w:numId w:val="1"/>
        </w:numPr>
        <w:jc w:val="both"/>
        <w:rPr>
          <w:vanish/>
          <w:color w:val="000000"/>
        </w:rPr>
      </w:pPr>
    </w:p>
    <w:p w14:paraId="21FA16E7" w14:textId="77777777" w:rsidR="00173BC1" w:rsidRDefault="00173BC1">
      <w:pPr>
        <w:pStyle w:val="ListParagraph"/>
        <w:numPr>
          <w:ilvl w:val="0"/>
          <w:numId w:val="1"/>
        </w:numPr>
        <w:jc w:val="both"/>
        <w:rPr>
          <w:vanish/>
          <w:color w:val="000000"/>
        </w:rPr>
      </w:pPr>
    </w:p>
    <w:p w14:paraId="124D516B" w14:textId="77777777" w:rsidR="00173BC1" w:rsidRDefault="00173BC1">
      <w:pPr>
        <w:pStyle w:val="ListParagraph"/>
        <w:numPr>
          <w:ilvl w:val="0"/>
          <w:numId w:val="1"/>
        </w:numPr>
        <w:jc w:val="both"/>
        <w:rPr>
          <w:vanish/>
          <w:color w:val="000000"/>
        </w:rPr>
      </w:pPr>
    </w:p>
    <w:p w14:paraId="3B3943DF" w14:textId="77777777" w:rsidR="00173BC1" w:rsidRDefault="00173BC1">
      <w:pPr>
        <w:pStyle w:val="ListParagraph"/>
        <w:numPr>
          <w:ilvl w:val="0"/>
          <w:numId w:val="1"/>
        </w:numPr>
        <w:jc w:val="both"/>
        <w:rPr>
          <w:vanish/>
          <w:color w:val="000000"/>
        </w:rPr>
      </w:pPr>
    </w:p>
    <w:p w14:paraId="1EED9F3A" w14:textId="77777777" w:rsidR="00173BC1" w:rsidRDefault="00173BC1">
      <w:pPr>
        <w:pStyle w:val="ListParagraph"/>
        <w:numPr>
          <w:ilvl w:val="0"/>
          <w:numId w:val="1"/>
        </w:numPr>
        <w:jc w:val="both"/>
        <w:rPr>
          <w:vanish/>
          <w:color w:val="000000"/>
        </w:rPr>
      </w:pPr>
    </w:p>
    <w:p w14:paraId="1D02260D" w14:textId="77777777" w:rsidR="00173BC1" w:rsidRDefault="00173BC1">
      <w:pPr>
        <w:pStyle w:val="ListParagraph"/>
        <w:numPr>
          <w:ilvl w:val="0"/>
          <w:numId w:val="1"/>
        </w:numPr>
        <w:jc w:val="both"/>
        <w:rPr>
          <w:vanish/>
          <w:color w:val="000000"/>
        </w:rPr>
      </w:pPr>
    </w:p>
    <w:p w14:paraId="767A7A1D" w14:textId="77777777" w:rsidR="00173BC1" w:rsidRDefault="00173BC1">
      <w:pPr>
        <w:pStyle w:val="ListParagraph"/>
        <w:numPr>
          <w:ilvl w:val="0"/>
          <w:numId w:val="1"/>
        </w:numPr>
        <w:jc w:val="both"/>
        <w:rPr>
          <w:vanish/>
          <w:color w:val="000000"/>
        </w:rPr>
      </w:pPr>
    </w:p>
    <w:p w14:paraId="53ABAFFB" w14:textId="77777777" w:rsidR="00173BC1" w:rsidRDefault="00173BC1">
      <w:pPr>
        <w:pStyle w:val="ListParagraph"/>
        <w:numPr>
          <w:ilvl w:val="0"/>
          <w:numId w:val="1"/>
        </w:numPr>
        <w:jc w:val="both"/>
        <w:rPr>
          <w:vanish/>
          <w:color w:val="000000"/>
        </w:rPr>
      </w:pPr>
    </w:p>
    <w:p w14:paraId="7C8B1D5A" w14:textId="77777777" w:rsidR="00173BC1" w:rsidRDefault="00173BC1">
      <w:pPr>
        <w:pStyle w:val="ListParagraph"/>
        <w:numPr>
          <w:ilvl w:val="0"/>
          <w:numId w:val="1"/>
        </w:numPr>
        <w:jc w:val="both"/>
        <w:rPr>
          <w:vanish/>
          <w:color w:val="000000"/>
        </w:rPr>
      </w:pPr>
    </w:p>
    <w:p w14:paraId="7FF1F87B" w14:textId="77777777" w:rsidR="00173BC1" w:rsidRDefault="00173BC1">
      <w:pPr>
        <w:pStyle w:val="ListParagraph"/>
        <w:numPr>
          <w:ilvl w:val="0"/>
          <w:numId w:val="1"/>
        </w:numPr>
        <w:jc w:val="both"/>
        <w:rPr>
          <w:vanish/>
          <w:color w:val="000000"/>
        </w:rPr>
      </w:pPr>
    </w:p>
    <w:p w14:paraId="00D69161" w14:textId="77777777" w:rsidR="00173BC1" w:rsidRDefault="00173BC1">
      <w:pPr>
        <w:pStyle w:val="ListParagraph"/>
        <w:numPr>
          <w:ilvl w:val="0"/>
          <w:numId w:val="1"/>
        </w:numPr>
        <w:jc w:val="both"/>
        <w:rPr>
          <w:vanish/>
          <w:color w:val="000000"/>
        </w:rPr>
      </w:pPr>
    </w:p>
    <w:p w14:paraId="4293F21B" w14:textId="77777777" w:rsidR="00173BC1" w:rsidRDefault="00173BC1">
      <w:pPr>
        <w:pStyle w:val="ListParagraph"/>
        <w:numPr>
          <w:ilvl w:val="0"/>
          <w:numId w:val="1"/>
        </w:numPr>
        <w:jc w:val="both"/>
        <w:rPr>
          <w:vanish/>
          <w:color w:val="000000"/>
        </w:rPr>
      </w:pPr>
    </w:p>
    <w:p w14:paraId="40BBD4AB" w14:textId="77777777" w:rsidR="00173BC1" w:rsidRDefault="00173BC1">
      <w:pPr>
        <w:pStyle w:val="ListParagraph"/>
        <w:numPr>
          <w:ilvl w:val="0"/>
          <w:numId w:val="1"/>
        </w:numPr>
        <w:jc w:val="both"/>
        <w:rPr>
          <w:vanish/>
          <w:color w:val="000000"/>
        </w:rPr>
      </w:pPr>
    </w:p>
    <w:p w14:paraId="00DA87C8" w14:textId="77777777" w:rsidR="00173BC1" w:rsidRDefault="00173BC1">
      <w:pPr>
        <w:pStyle w:val="ListParagraph"/>
        <w:numPr>
          <w:ilvl w:val="0"/>
          <w:numId w:val="1"/>
        </w:numPr>
        <w:jc w:val="both"/>
        <w:rPr>
          <w:vanish/>
          <w:color w:val="000000"/>
        </w:rPr>
      </w:pPr>
    </w:p>
    <w:p w14:paraId="5A97A719" w14:textId="77777777" w:rsidR="00173BC1" w:rsidRDefault="00173BC1">
      <w:pPr>
        <w:pStyle w:val="ListParagraph"/>
        <w:numPr>
          <w:ilvl w:val="0"/>
          <w:numId w:val="1"/>
        </w:numPr>
        <w:jc w:val="both"/>
        <w:rPr>
          <w:vanish/>
          <w:color w:val="000000"/>
        </w:rPr>
      </w:pPr>
    </w:p>
    <w:p w14:paraId="06F240B4" w14:textId="77777777" w:rsidR="00173BC1" w:rsidRDefault="00173BC1">
      <w:pPr>
        <w:pStyle w:val="ListParagraph"/>
        <w:numPr>
          <w:ilvl w:val="0"/>
          <w:numId w:val="1"/>
        </w:numPr>
        <w:jc w:val="both"/>
        <w:rPr>
          <w:vanish/>
          <w:color w:val="000000"/>
        </w:rPr>
      </w:pPr>
    </w:p>
    <w:p w14:paraId="16A8F76F" w14:textId="77777777" w:rsidR="00173BC1" w:rsidRDefault="00173BC1">
      <w:pPr>
        <w:pStyle w:val="ListParagraph"/>
        <w:numPr>
          <w:ilvl w:val="0"/>
          <w:numId w:val="1"/>
        </w:numPr>
        <w:jc w:val="both"/>
        <w:rPr>
          <w:vanish/>
          <w:color w:val="000000"/>
        </w:rPr>
      </w:pPr>
    </w:p>
    <w:p w14:paraId="6B292015" w14:textId="77777777" w:rsidR="00173BC1" w:rsidRDefault="00173BC1">
      <w:pPr>
        <w:pStyle w:val="ListParagraph"/>
        <w:numPr>
          <w:ilvl w:val="0"/>
          <w:numId w:val="1"/>
        </w:numPr>
        <w:jc w:val="both"/>
        <w:rPr>
          <w:vanish/>
          <w:color w:val="000000"/>
        </w:rPr>
      </w:pPr>
    </w:p>
    <w:p w14:paraId="23C0BFC4" w14:textId="77777777" w:rsidR="00173BC1" w:rsidRDefault="00173BC1">
      <w:pPr>
        <w:pStyle w:val="ListParagraph"/>
        <w:numPr>
          <w:ilvl w:val="0"/>
          <w:numId w:val="1"/>
        </w:numPr>
        <w:jc w:val="both"/>
        <w:rPr>
          <w:vanish/>
          <w:color w:val="000000"/>
        </w:rPr>
      </w:pPr>
    </w:p>
    <w:p w14:paraId="348978AD" w14:textId="77777777" w:rsidR="00173BC1" w:rsidRDefault="00173BC1">
      <w:pPr>
        <w:pStyle w:val="ListParagraph"/>
        <w:numPr>
          <w:ilvl w:val="0"/>
          <w:numId w:val="1"/>
        </w:numPr>
        <w:jc w:val="both"/>
        <w:rPr>
          <w:vanish/>
          <w:color w:val="000000"/>
        </w:rPr>
      </w:pPr>
    </w:p>
    <w:p w14:paraId="18E760B6" w14:textId="77777777" w:rsidR="00173BC1" w:rsidRDefault="00173BC1">
      <w:pPr>
        <w:pStyle w:val="ListParagraph"/>
        <w:numPr>
          <w:ilvl w:val="0"/>
          <w:numId w:val="1"/>
        </w:numPr>
        <w:jc w:val="both"/>
        <w:rPr>
          <w:vanish/>
          <w:color w:val="000000"/>
        </w:rPr>
      </w:pPr>
    </w:p>
    <w:p w14:paraId="7F75F41D" w14:textId="77777777" w:rsidR="00173BC1" w:rsidRDefault="00173BC1">
      <w:pPr>
        <w:pStyle w:val="ListParagraph"/>
        <w:numPr>
          <w:ilvl w:val="0"/>
          <w:numId w:val="1"/>
        </w:numPr>
        <w:jc w:val="both"/>
        <w:rPr>
          <w:vanish/>
          <w:color w:val="000000"/>
        </w:rPr>
      </w:pPr>
    </w:p>
    <w:p w14:paraId="6B23001B" w14:textId="77777777" w:rsidR="00173BC1" w:rsidRDefault="00173BC1">
      <w:pPr>
        <w:pStyle w:val="ListParagraph"/>
        <w:numPr>
          <w:ilvl w:val="0"/>
          <w:numId w:val="1"/>
        </w:numPr>
        <w:jc w:val="both"/>
        <w:rPr>
          <w:vanish/>
          <w:color w:val="000000"/>
        </w:rPr>
      </w:pPr>
    </w:p>
    <w:p w14:paraId="38C80A83" w14:textId="77777777" w:rsidR="00173BC1" w:rsidRDefault="00173BC1">
      <w:pPr>
        <w:pStyle w:val="ListParagraph"/>
        <w:numPr>
          <w:ilvl w:val="0"/>
          <w:numId w:val="1"/>
        </w:numPr>
        <w:jc w:val="both"/>
        <w:rPr>
          <w:vanish/>
          <w:color w:val="000000"/>
        </w:rPr>
      </w:pPr>
    </w:p>
    <w:p w14:paraId="6D48236C" w14:textId="77777777" w:rsidR="00173BC1" w:rsidRDefault="00173BC1">
      <w:pPr>
        <w:pStyle w:val="ListParagraph"/>
        <w:numPr>
          <w:ilvl w:val="0"/>
          <w:numId w:val="1"/>
        </w:numPr>
        <w:jc w:val="both"/>
        <w:rPr>
          <w:vanish/>
          <w:color w:val="000000"/>
        </w:rPr>
      </w:pPr>
    </w:p>
    <w:p w14:paraId="0383CC4A" w14:textId="77777777" w:rsidR="00173BC1" w:rsidRDefault="00173BC1">
      <w:pPr>
        <w:pStyle w:val="ListParagraph"/>
        <w:numPr>
          <w:ilvl w:val="0"/>
          <w:numId w:val="1"/>
        </w:numPr>
        <w:jc w:val="both"/>
        <w:rPr>
          <w:vanish/>
          <w:color w:val="000000"/>
        </w:rPr>
      </w:pPr>
    </w:p>
    <w:p w14:paraId="7240F5A4" w14:textId="77777777" w:rsidR="00173BC1" w:rsidRDefault="00173BC1">
      <w:pPr>
        <w:pStyle w:val="ListParagraph"/>
        <w:numPr>
          <w:ilvl w:val="0"/>
          <w:numId w:val="1"/>
        </w:numPr>
        <w:jc w:val="both"/>
        <w:rPr>
          <w:vanish/>
          <w:color w:val="000000"/>
        </w:rPr>
      </w:pPr>
    </w:p>
    <w:p w14:paraId="411C8EB6" w14:textId="77777777" w:rsidR="00173BC1" w:rsidRDefault="00173BC1">
      <w:pPr>
        <w:pStyle w:val="ListParagraph"/>
        <w:numPr>
          <w:ilvl w:val="0"/>
          <w:numId w:val="1"/>
        </w:numPr>
        <w:jc w:val="both"/>
        <w:rPr>
          <w:vanish/>
          <w:color w:val="000000"/>
        </w:rPr>
      </w:pPr>
    </w:p>
    <w:p w14:paraId="7F9BB8F3" w14:textId="77777777" w:rsidR="00173BC1" w:rsidRDefault="00173BC1">
      <w:pPr>
        <w:pStyle w:val="ListParagraph"/>
        <w:numPr>
          <w:ilvl w:val="0"/>
          <w:numId w:val="1"/>
        </w:numPr>
        <w:jc w:val="both"/>
        <w:rPr>
          <w:vanish/>
          <w:color w:val="000000"/>
        </w:rPr>
      </w:pPr>
    </w:p>
    <w:p w14:paraId="14134481" w14:textId="77777777" w:rsidR="00173BC1" w:rsidRDefault="00173BC1">
      <w:pPr>
        <w:pStyle w:val="ListParagraph"/>
        <w:numPr>
          <w:ilvl w:val="0"/>
          <w:numId w:val="1"/>
        </w:numPr>
        <w:jc w:val="both"/>
        <w:rPr>
          <w:vanish/>
          <w:color w:val="000000"/>
        </w:rPr>
      </w:pPr>
    </w:p>
    <w:p w14:paraId="4237D704" w14:textId="77777777" w:rsidR="00173BC1" w:rsidRDefault="00173BC1">
      <w:pPr>
        <w:pStyle w:val="ListParagraph"/>
        <w:numPr>
          <w:ilvl w:val="0"/>
          <w:numId w:val="1"/>
        </w:numPr>
        <w:jc w:val="both"/>
        <w:rPr>
          <w:vanish/>
          <w:color w:val="000000"/>
        </w:rPr>
      </w:pPr>
    </w:p>
    <w:p w14:paraId="7340793C" w14:textId="77777777" w:rsidR="00173BC1" w:rsidRDefault="00173BC1">
      <w:pPr>
        <w:pStyle w:val="ListParagraph"/>
        <w:numPr>
          <w:ilvl w:val="0"/>
          <w:numId w:val="1"/>
        </w:numPr>
        <w:jc w:val="both"/>
        <w:rPr>
          <w:vanish/>
          <w:color w:val="000000"/>
        </w:rPr>
      </w:pPr>
    </w:p>
    <w:p w14:paraId="0B77E943" w14:textId="77777777" w:rsidR="00173BC1" w:rsidRDefault="00173BC1">
      <w:pPr>
        <w:pStyle w:val="ListParagraph"/>
        <w:numPr>
          <w:ilvl w:val="0"/>
          <w:numId w:val="1"/>
        </w:numPr>
        <w:jc w:val="both"/>
        <w:rPr>
          <w:vanish/>
          <w:color w:val="000000"/>
        </w:rPr>
      </w:pPr>
    </w:p>
    <w:p w14:paraId="123C6990" w14:textId="77777777" w:rsidR="00173BC1" w:rsidRDefault="00173BC1">
      <w:pPr>
        <w:pStyle w:val="ListParagraph"/>
        <w:numPr>
          <w:ilvl w:val="0"/>
          <w:numId w:val="1"/>
        </w:numPr>
        <w:jc w:val="both"/>
        <w:rPr>
          <w:vanish/>
          <w:color w:val="000000"/>
        </w:rPr>
      </w:pPr>
    </w:p>
    <w:p w14:paraId="32AA71F6" w14:textId="77777777" w:rsidR="00173BC1" w:rsidRDefault="00173BC1">
      <w:pPr>
        <w:pStyle w:val="ListParagraph"/>
        <w:numPr>
          <w:ilvl w:val="0"/>
          <w:numId w:val="1"/>
        </w:numPr>
        <w:jc w:val="both"/>
        <w:rPr>
          <w:vanish/>
          <w:color w:val="000000"/>
        </w:rPr>
      </w:pPr>
    </w:p>
    <w:p w14:paraId="4FE2AA21" w14:textId="77777777" w:rsidR="00173BC1" w:rsidRDefault="00173BC1">
      <w:pPr>
        <w:pStyle w:val="ListParagraph"/>
        <w:numPr>
          <w:ilvl w:val="0"/>
          <w:numId w:val="1"/>
        </w:numPr>
        <w:jc w:val="both"/>
        <w:rPr>
          <w:vanish/>
          <w:color w:val="000000"/>
        </w:rPr>
      </w:pPr>
    </w:p>
    <w:p w14:paraId="45A5A3EE" w14:textId="77777777" w:rsidR="00173BC1" w:rsidRDefault="00173BC1">
      <w:pPr>
        <w:pStyle w:val="ListParagraph"/>
        <w:numPr>
          <w:ilvl w:val="0"/>
          <w:numId w:val="1"/>
        </w:numPr>
        <w:jc w:val="both"/>
        <w:rPr>
          <w:vanish/>
          <w:color w:val="000000"/>
        </w:rPr>
      </w:pPr>
    </w:p>
    <w:p w14:paraId="7E8EC988" w14:textId="77777777" w:rsidR="00173BC1" w:rsidRDefault="00173BC1">
      <w:pPr>
        <w:pStyle w:val="ListParagraph"/>
        <w:numPr>
          <w:ilvl w:val="0"/>
          <w:numId w:val="1"/>
        </w:numPr>
        <w:jc w:val="both"/>
        <w:rPr>
          <w:vanish/>
          <w:color w:val="000000"/>
        </w:rPr>
      </w:pPr>
    </w:p>
    <w:p w14:paraId="46D67213" w14:textId="77777777" w:rsidR="00173BC1" w:rsidRDefault="00173BC1">
      <w:pPr>
        <w:pStyle w:val="ListParagraph"/>
        <w:numPr>
          <w:ilvl w:val="0"/>
          <w:numId w:val="1"/>
        </w:numPr>
        <w:jc w:val="both"/>
        <w:rPr>
          <w:vanish/>
          <w:color w:val="000000"/>
        </w:rPr>
      </w:pPr>
    </w:p>
    <w:p w14:paraId="2BE30C8F" w14:textId="77777777" w:rsidR="00173BC1" w:rsidRDefault="00173BC1">
      <w:pPr>
        <w:pStyle w:val="ListParagraph"/>
        <w:numPr>
          <w:ilvl w:val="0"/>
          <w:numId w:val="1"/>
        </w:numPr>
        <w:jc w:val="both"/>
        <w:rPr>
          <w:vanish/>
          <w:color w:val="000000"/>
        </w:rPr>
      </w:pPr>
    </w:p>
    <w:p w14:paraId="406592A1" w14:textId="77777777" w:rsidR="00173BC1" w:rsidRDefault="00173BC1">
      <w:pPr>
        <w:pStyle w:val="ListParagraph"/>
        <w:numPr>
          <w:ilvl w:val="0"/>
          <w:numId w:val="1"/>
        </w:numPr>
        <w:jc w:val="both"/>
        <w:rPr>
          <w:vanish/>
          <w:color w:val="000000"/>
        </w:rPr>
      </w:pPr>
    </w:p>
    <w:p w14:paraId="13B70BAC" w14:textId="77777777" w:rsidR="00173BC1" w:rsidRDefault="00173BC1">
      <w:pPr>
        <w:pStyle w:val="ListParagraph"/>
        <w:numPr>
          <w:ilvl w:val="0"/>
          <w:numId w:val="1"/>
        </w:numPr>
        <w:jc w:val="both"/>
        <w:rPr>
          <w:vanish/>
          <w:color w:val="000000"/>
        </w:rPr>
      </w:pPr>
    </w:p>
    <w:p w14:paraId="70478F83" w14:textId="77777777" w:rsidR="00173BC1" w:rsidRDefault="00173BC1">
      <w:pPr>
        <w:pStyle w:val="ListParagraph"/>
        <w:numPr>
          <w:ilvl w:val="0"/>
          <w:numId w:val="1"/>
        </w:numPr>
        <w:jc w:val="both"/>
        <w:rPr>
          <w:vanish/>
          <w:color w:val="000000"/>
        </w:rPr>
      </w:pPr>
    </w:p>
    <w:p w14:paraId="0459801E" w14:textId="77777777" w:rsidR="00173BC1" w:rsidRDefault="00173BC1">
      <w:pPr>
        <w:pStyle w:val="ListParagraph"/>
        <w:numPr>
          <w:ilvl w:val="0"/>
          <w:numId w:val="1"/>
        </w:numPr>
        <w:jc w:val="both"/>
        <w:rPr>
          <w:vanish/>
          <w:color w:val="000000"/>
        </w:rPr>
      </w:pPr>
    </w:p>
    <w:p w14:paraId="7894A52F" w14:textId="77777777" w:rsidR="00173BC1" w:rsidRDefault="00173BC1">
      <w:pPr>
        <w:pStyle w:val="ListParagraph"/>
        <w:numPr>
          <w:ilvl w:val="0"/>
          <w:numId w:val="1"/>
        </w:numPr>
        <w:jc w:val="both"/>
        <w:rPr>
          <w:vanish/>
          <w:color w:val="000000"/>
        </w:rPr>
      </w:pPr>
    </w:p>
    <w:p w14:paraId="7991F54E" w14:textId="77777777" w:rsidR="00173BC1" w:rsidRDefault="00173BC1">
      <w:pPr>
        <w:pStyle w:val="ListParagraph"/>
        <w:numPr>
          <w:ilvl w:val="0"/>
          <w:numId w:val="1"/>
        </w:numPr>
        <w:jc w:val="both"/>
        <w:rPr>
          <w:vanish/>
          <w:color w:val="000000"/>
        </w:rPr>
      </w:pPr>
    </w:p>
    <w:p w14:paraId="6F7CADA4" w14:textId="77777777" w:rsidR="00173BC1" w:rsidRDefault="00173BC1">
      <w:pPr>
        <w:pStyle w:val="ListParagraph"/>
        <w:numPr>
          <w:ilvl w:val="0"/>
          <w:numId w:val="1"/>
        </w:numPr>
        <w:jc w:val="both"/>
        <w:rPr>
          <w:vanish/>
          <w:color w:val="000000"/>
        </w:rPr>
      </w:pPr>
    </w:p>
    <w:p w14:paraId="1D1E539B" w14:textId="77777777" w:rsidR="00173BC1" w:rsidRDefault="00173BC1">
      <w:pPr>
        <w:pStyle w:val="ListParagraph"/>
        <w:numPr>
          <w:ilvl w:val="0"/>
          <w:numId w:val="1"/>
        </w:numPr>
        <w:jc w:val="both"/>
        <w:rPr>
          <w:vanish/>
          <w:color w:val="000000"/>
        </w:rPr>
      </w:pPr>
    </w:p>
    <w:p w14:paraId="2F7A31DC" w14:textId="77777777" w:rsidR="00173BC1" w:rsidRDefault="00173BC1">
      <w:pPr>
        <w:pStyle w:val="ListParagraph"/>
        <w:numPr>
          <w:ilvl w:val="0"/>
          <w:numId w:val="1"/>
        </w:numPr>
        <w:jc w:val="both"/>
        <w:rPr>
          <w:vanish/>
          <w:color w:val="000000"/>
        </w:rPr>
      </w:pPr>
    </w:p>
    <w:p w14:paraId="7DD78282" w14:textId="77777777" w:rsidR="00173BC1" w:rsidRDefault="00173BC1">
      <w:pPr>
        <w:pStyle w:val="ListParagraph"/>
        <w:numPr>
          <w:ilvl w:val="0"/>
          <w:numId w:val="1"/>
        </w:numPr>
        <w:jc w:val="both"/>
        <w:rPr>
          <w:vanish/>
          <w:color w:val="000000"/>
        </w:rPr>
      </w:pPr>
    </w:p>
    <w:p w14:paraId="4FB6C144" w14:textId="77777777" w:rsidR="00173BC1" w:rsidRDefault="00173BC1">
      <w:pPr>
        <w:pStyle w:val="ListParagraph"/>
        <w:numPr>
          <w:ilvl w:val="0"/>
          <w:numId w:val="1"/>
        </w:numPr>
        <w:jc w:val="both"/>
        <w:rPr>
          <w:vanish/>
          <w:color w:val="000000"/>
        </w:rPr>
      </w:pPr>
    </w:p>
    <w:p w14:paraId="31213A47" w14:textId="77777777" w:rsidR="00173BC1" w:rsidRDefault="00173BC1">
      <w:pPr>
        <w:pStyle w:val="ListParagraph"/>
        <w:numPr>
          <w:ilvl w:val="0"/>
          <w:numId w:val="1"/>
        </w:numPr>
        <w:jc w:val="both"/>
        <w:rPr>
          <w:vanish/>
          <w:color w:val="000000"/>
        </w:rPr>
      </w:pPr>
    </w:p>
    <w:p w14:paraId="62C570D6" w14:textId="77777777" w:rsidR="00173BC1" w:rsidRDefault="00173BC1">
      <w:pPr>
        <w:pStyle w:val="ListParagraph"/>
        <w:numPr>
          <w:ilvl w:val="0"/>
          <w:numId w:val="1"/>
        </w:numPr>
        <w:jc w:val="both"/>
        <w:rPr>
          <w:vanish/>
          <w:color w:val="000000"/>
        </w:rPr>
      </w:pPr>
    </w:p>
    <w:p w14:paraId="4B86A0AD" w14:textId="77777777" w:rsidR="00173BC1" w:rsidRDefault="00173BC1">
      <w:pPr>
        <w:pStyle w:val="ListParagraph"/>
        <w:numPr>
          <w:ilvl w:val="0"/>
          <w:numId w:val="1"/>
        </w:numPr>
        <w:jc w:val="both"/>
        <w:rPr>
          <w:vanish/>
          <w:color w:val="000000"/>
        </w:rPr>
      </w:pPr>
    </w:p>
    <w:p w14:paraId="06CEEC03" w14:textId="77777777" w:rsidR="00173BC1" w:rsidRDefault="00173BC1">
      <w:pPr>
        <w:pStyle w:val="ListParagraph"/>
        <w:numPr>
          <w:ilvl w:val="0"/>
          <w:numId w:val="1"/>
        </w:numPr>
        <w:jc w:val="both"/>
        <w:rPr>
          <w:vanish/>
          <w:color w:val="000000"/>
        </w:rPr>
      </w:pPr>
    </w:p>
    <w:p w14:paraId="4B40D66D" w14:textId="77777777" w:rsidR="00173BC1" w:rsidRDefault="00173BC1">
      <w:pPr>
        <w:pStyle w:val="ListParagraph"/>
        <w:numPr>
          <w:ilvl w:val="0"/>
          <w:numId w:val="1"/>
        </w:numPr>
        <w:jc w:val="both"/>
        <w:rPr>
          <w:vanish/>
          <w:color w:val="000000"/>
        </w:rPr>
      </w:pPr>
    </w:p>
    <w:p w14:paraId="116EFB4D" w14:textId="77777777" w:rsidR="00173BC1" w:rsidRDefault="00173BC1">
      <w:pPr>
        <w:pStyle w:val="ListParagraph"/>
        <w:numPr>
          <w:ilvl w:val="0"/>
          <w:numId w:val="1"/>
        </w:numPr>
        <w:jc w:val="both"/>
        <w:rPr>
          <w:vanish/>
          <w:color w:val="000000"/>
        </w:rPr>
      </w:pPr>
    </w:p>
    <w:p w14:paraId="69AB7B6F" w14:textId="77777777" w:rsidR="00173BC1" w:rsidRDefault="00173BC1">
      <w:pPr>
        <w:pStyle w:val="ListParagraph"/>
        <w:numPr>
          <w:ilvl w:val="0"/>
          <w:numId w:val="1"/>
        </w:numPr>
        <w:jc w:val="both"/>
        <w:rPr>
          <w:vanish/>
          <w:color w:val="000000"/>
        </w:rPr>
      </w:pPr>
    </w:p>
    <w:p w14:paraId="72AB2F95" w14:textId="77777777" w:rsidR="00173BC1" w:rsidRDefault="00173BC1">
      <w:pPr>
        <w:pStyle w:val="ListParagraph"/>
        <w:numPr>
          <w:ilvl w:val="0"/>
          <w:numId w:val="1"/>
        </w:numPr>
        <w:jc w:val="both"/>
        <w:rPr>
          <w:vanish/>
          <w:color w:val="000000"/>
        </w:rPr>
      </w:pPr>
    </w:p>
    <w:p w14:paraId="2C4D544D" w14:textId="77777777" w:rsidR="00173BC1" w:rsidRDefault="00173BC1">
      <w:pPr>
        <w:pStyle w:val="ListParagraph"/>
        <w:numPr>
          <w:ilvl w:val="0"/>
          <w:numId w:val="1"/>
        </w:numPr>
        <w:jc w:val="both"/>
        <w:rPr>
          <w:vanish/>
          <w:color w:val="000000"/>
        </w:rPr>
      </w:pPr>
    </w:p>
    <w:p w14:paraId="2DA7DA7A" w14:textId="77777777" w:rsidR="00173BC1" w:rsidRDefault="00173BC1">
      <w:pPr>
        <w:pStyle w:val="ListParagraph"/>
        <w:numPr>
          <w:ilvl w:val="0"/>
          <w:numId w:val="1"/>
        </w:numPr>
        <w:jc w:val="both"/>
        <w:rPr>
          <w:vanish/>
          <w:color w:val="000000"/>
        </w:rPr>
      </w:pPr>
    </w:p>
    <w:p w14:paraId="1B753F42" w14:textId="77777777" w:rsidR="00173BC1" w:rsidRDefault="00173BC1">
      <w:pPr>
        <w:pStyle w:val="ListParagraph"/>
        <w:numPr>
          <w:ilvl w:val="0"/>
          <w:numId w:val="1"/>
        </w:numPr>
        <w:jc w:val="both"/>
        <w:rPr>
          <w:vanish/>
          <w:color w:val="000000"/>
        </w:rPr>
      </w:pPr>
    </w:p>
    <w:p w14:paraId="7C087EA5" w14:textId="77777777" w:rsidR="00173BC1" w:rsidRDefault="00173BC1">
      <w:pPr>
        <w:pStyle w:val="ListParagraph"/>
        <w:numPr>
          <w:ilvl w:val="0"/>
          <w:numId w:val="1"/>
        </w:numPr>
        <w:jc w:val="both"/>
        <w:rPr>
          <w:vanish/>
          <w:color w:val="000000"/>
        </w:rPr>
      </w:pPr>
    </w:p>
    <w:p w14:paraId="6CEF7E91" w14:textId="77777777" w:rsidR="00173BC1" w:rsidRDefault="00173BC1">
      <w:pPr>
        <w:pStyle w:val="ListParagraph"/>
        <w:numPr>
          <w:ilvl w:val="0"/>
          <w:numId w:val="1"/>
        </w:numPr>
        <w:jc w:val="both"/>
        <w:rPr>
          <w:vanish/>
          <w:color w:val="000000"/>
        </w:rPr>
      </w:pPr>
    </w:p>
    <w:p w14:paraId="3AD77FFB" w14:textId="77777777" w:rsidR="00173BC1" w:rsidRDefault="00173BC1">
      <w:pPr>
        <w:pStyle w:val="ListParagraph"/>
        <w:numPr>
          <w:ilvl w:val="0"/>
          <w:numId w:val="1"/>
        </w:numPr>
        <w:jc w:val="both"/>
        <w:rPr>
          <w:vanish/>
          <w:color w:val="000000"/>
        </w:rPr>
      </w:pPr>
    </w:p>
    <w:p w14:paraId="78558B09" w14:textId="77777777" w:rsidR="00173BC1" w:rsidRDefault="00173BC1">
      <w:pPr>
        <w:pStyle w:val="ListParagraph"/>
        <w:numPr>
          <w:ilvl w:val="0"/>
          <w:numId w:val="1"/>
        </w:numPr>
        <w:jc w:val="both"/>
        <w:rPr>
          <w:vanish/>
          <w:color w:val="000000"/>
        </w:rPr>
      </w:pPr>
    </w:p>
    <w:p w14:paraId="04C3C3B8" w14:textId="77777777" w:rsidR="00173BC1" w:rsidRDefault="00173BC1">
      <w:pPr>
        <w:pStyle w:val="ListParagraph"/>
        <w:numPr>
          <w:ilvl w:val="0"/>
          <w:numId w:val="1"/>
        </w:numPr>
        <w:jc w:val="both"/>
        <w:rPr>
          <w:vanish/>
          <w:color w:val="000000"/>
        </w:rPr>
      </w:pPr>
    </w:p>
    <w:p w14:paraId="65382F9A" w14:textId="77777777" w:rsidR="00173BC1" w:rsidRDefault="00173BC1">
      <w:pPr>
        <w:pStyle w:val="ListParagraph"/>
        <w:numPr>
          <w:ilvl w:val="0"/>
          <w:numId w:val="1"/>
        </w:numPr>
        <w:jc w:val="both"/>
        <w:rPr>
          <w:vanish/>
          <w:color w:val="000000"/>
        </w:rPr>
      </w:pPr>
    </w:p>
    <w:p w14:paraId="378704E8" w14:textId="77777777" w:rsidR="00173BC1" w:rsidRDefault="00173BC1">
      <w:pPr>
        <w:pStyle w:val="ListParagraph"/>
        <w:numPr>
          <w:ilvl w:val="0"/>
          <w:numId w:val="1"/>
        </w:numPr>
        <w:jc w:val="both"/>
        <w:rPr>
          <w:vanish/>
          <w:color w:val="000000"/>
        </w:rPr>
      </w:pPr>
    </w:p>
    <w:p w14:paraId="51D40994" w14:textId="77777777" w:rsidR="00173BC1" w:rsidRDefault="00173BC1">
      <w:pPr>
        <w:pStyle w:val="ListParagraph"/>
        <w:numPr>
          <w:ilvl w:val="0"/>
          <w:numId w:val="1"/>
        </w:numPr>
        <w:jc w:val="both"/>
        <w:rPr>
          <w:vanish/>
          <w:color w:val="000000"/>
        </w:rPr>
      </w:pPr>
    </w:p>
    <w:p w14:paraId="4E804FAD" w14:textId="77777777" w:rsidR="00173BC1" w:rsidRDefault="00173BC1">
      <w:pPr>
        <w:pStyle w:val="ListParagraph"/>
        <w:numPr>
          <w:ilvl w:val="0"/>
          <w:numId w:val="1"/>
        </w:numPr>
        <w:jc w:val="both"/>
        <w:rPr>
          <w:vanish/>
          <w:color w:val="000000"/>
        </w:rPr>
      </w:pPr>
    </w:p>
    <w:p w14:paraId="2B7D82AE" w14:textId="77777777" w:rsidR="00173BC1" w:rsidRDefault="00173BC1">
      <w:pPr>
        <w:pStyle w:val="ListParagraph"/>
        <w:numPr>
          <w:ilvl w:val="0"/>
          <w:numId w:val="1"/>
        </w:numPr>
        <w:jc w:val="both"/>
        <w:rPr>
          <w:vanish/>
          <w:color w:val="000000"/>
        </w:rPr>
      </w:pPr>
    </w:p>
    <w:p w14:paraId="090B1718" w14:textId="77777777" w:rsidR="00173BC1" w:rsidRDefault="00173BC1">
      <w:pPr>
        <w:pStyle w:val="ListParagraph"/>
        <w:numPr>
          <w:ilvl w:val="0"/>
          <w:numId w:val="1"/>
        </w:numPr>
        <w:jc w:val="both"/>
        <w:rPr>
          <w:vanish/>
          <w:color w:val="000000"/>
        </w:rPr>
      </w:pPr>
    </w:p>
    <w:p w14:paraId="0981AAF2" w14:textId="77777777" w:rsidR="00173BC1" w:rsidRDefault="00173BC1">
      <w:pPr>
        <w:pStyle w:val="ListParagraph"/>
        <w:numPr>
          <w:ilvl w:val="0"/>
          <w:numId w:val="1"/>
        </w:numPr>
        <w:jc w:val="both"/>
        <w:rPr>
          <w:vanish/>
          <w:color w:val="000000"/>
        </w:rPr>
      </w:pPr>
    </w:p>
    <w:p w14:paraId="4E87B45E" w14:textId="77777777" w:rsidR="00173BC1" w:rsidRDefault="00173BC1">
      <w:pPr>
        <w:pStyle w:val="ListParagraph"/>
        <w:numPr>
          <w:ilvl w:val="0"/>
          <w:numId w:val="1"/>
        </w:numPr>
        <w:jc w:val="both"/>
        <w:rPr>
          <w:vanish/>
          <w:color w:val="000000"/>
        </w:rPr>
      </w:pPr>
    </w:p>
    <w:p w14:paraId="471F6BAA" w14:textId="77777777" w:rsidR="00173BC1" w:rsidRDefault="00173BC1">
      <w:pPr>
        <w:pStyle w:val="ListParagraph"/>
        <w:numPr>
          <w:ilvl w:val="0"/>
          <w:numId w:val="1"/>
        </w:numPr>
        <w:jc w:val="both"/>
        <w:rPr>
          <w:vanish/>
          <w:color w:val="000000"/>
        </w:rPr>
      </w:pPr>
    </w:p>
    <w:p w14:paraId="1B7239B8" w14:textId="77777777" w:rsidR="00173BC1" w:rsidRDefault="00173BC1">
      <w:pPr>
        <w:pStyle w:val="ListParagraph"/>
        <w:numPr>
          <w:ilvl w:val="0"/>
          <w:numId w:val="1"/>
        </w:numPr>
        <w:jc w:val="both"/>
        <w:rPr>
          <w:vanish/>
          <w:color w:val="000000"/>
        </w:rPr>
      </w:pPr>
    </w:p>
    <w:p w14:paraId="081CFCF9" w14:textId="77777777" w:rsidR="00173BC1" w:rsidRDefault="00173BC1">
      <w:pPr>
        <w:pStyle w:val="ListParagraph"/>
        <w:numPr>
          <w:ilvl w:val="0"/>
          <w:numId w:val="1"/>
        </w:numPr>
        <w:jc w:val="both"/>
        <w:rPr>
          <w:vanish/>
          <w:color w:val="000000"/>
        </w:rPr>
      </w:pPr>
    </w:p>
    <w:p w14:paraId="5B21879D" w14:textId="77777777" w:rsidR="00173BC1" w:rsidRDefault="00173BC1">
      <w:pPr>
        <w:pStyle w:val="ListParagraph"/>
        <w:numPr>
          <w:ilvl w:val="0"/>
          <w:numId w:val="1"/>
        </w:numPr>
        <w:jc w:val="both"/>
        <w:rPr>
          <w:vanish/>
          <w:color w:val="000000"/>
        </w:rPr>
      </w:pPr>
    </w:p>
    <w:p w14:paraId="305C83DA" w14:textId="77777777" w:rsidR="00173BC1" w:rsidRDefault="00173BC1">
      <w:pPr>
        <w:pStyle w:val="ListParagraph"/>
        <w:numPr>
          <w:ilvl w:val="0"/>
          <w:numId w:val="1"/>
        </w:numPr>
        <w:jc w:val="both"/>
        <w:rPr>
          <w:vanish/>
          <w:color w:val="000000"/>
        </w:rPr>
      </w:pPr>
    </w:p>
    <w:p w14:paraId="683B18A9" w14:textId="77777777" w:rsidR="00173BC1" w:rsidRDefault="00173BC1">
      <w:pPr>
        <w:pStyle w:val="ListParagraph"/>
        <w:numPr>
          <w:ilvl w:val="0"/>
          <w:numId w:val="1"/>
        </w:numPr>
        <w:jc w:val="both"/>
        <w:rPr>
          <w:vanish/>
          <w:color w:val="000000"/>
        </w:rPr>
      </w:pPr>
    </w:p>
    <w:p w14:paraId="3E2DFCC3" w14:textId="77777777" w:rsidR="00173BC1" w:rsidRDefault="00173BC1">
      <w:pPr>
        <w:pStyle w:val="ListParagraph"/>
        <w:numPr>
          <w:ilvl w:val="0"/>
          <w:numId w:val="1"/>
        </w:numPr>
        <w:jc w:val="both"/>
        <w:rPr>
          <w:vanish/>
          <w:color w:val="000000"/>
        </w:rPr>
      </w:pPr>
    </w:p>
    <w:p w14:paraId="054697DD" w14:textId="77777777" w:rsidR="00173BC1" w:rsidRDefault="00173BC1">
      <w:pPr>
        <w:pStyle w:val="ListParagraph"/>
        <w:numPr>
          <w:ilvl w:val="0"/>
          <w:numId w:val="1"/>
        </w:numPr>
        <w:jc w:val="both"/>
        <w:rPr>
          <w:vanish/>
          <w:color w:val="000000"/>
        </w:rPr>
      </w:pPr>
    </w:p>
    <w:p w14:paraId="003CB6A8" w14:textId="77777777" w:rsidR="00173BC1" w:rsidRDefault="00173BC1">
      <w:pPr>
        <w:pStyle w:val="ListParagraph"/>
        <w:numPr>
          <w:ilvl w:val="0"/>
          <w:numId w:val="1"/>
        </w:numPr>
        <w:jc w:val="both"/>
        <w:rPr>
          <w:vanish/>
          <w:color w:val="000000"/>
        </w:rPr>
      </w:pPr>
    </w:p>
    <w:p w14:paraId="3437F571" w14:textId="77777777" w:rsidR="00173BC1" w:rsidRDefault="00173BC1">
      <w:pPr>
        <w:pStyle w:val="ListParagraph"/>
        <w:numPr>
          <w:ilvl w:val="0"/>
          <w:numId w:val="1"/>
        </w:numPr>
        <w:jc w:val="both"/>
        <w:rPr>
          <w:vanish/>
          <w:color w:val="000000"/>
        </w:rPr>
      </w:pPr>
    </w:p>
    <w:p w14:paraId="61CFC28C" w14:textId="77777777" w:rsidR="00173BC1" w:rsidRDefault="00173BC1">
      <w:pPr>
        <w:pStyle w:val="ListParagraph"/>
        <w:numPr>
          <w:ilvl w:val="0"/>
          <w:numId w:val="1"/>
        </w:numPr>
        <w:jc w:val="both"/>
        <w:rPr>
          <w:vanish/>
          <w:color w:val="000000"/>
        </w:rPr>
      </w:pPr>
    </w:p>
    <w:p w14:paraId="7A675C8F" w14:textId="77777777" w:rsidR="00173BC1" w:rsidRDefault="00173BC1">
      <w:pPr>
        <w:pStyle w:val="ListParagraph"/>
        <w:numPr>
          <w:ilvl w:val="0"/>
          <w:numId w:val="1"/>
        </w:numPr>
        <w:jc w:val="both"/>
        <w:rPr>
          <w:vanish/>
          <w:color w:val="000000"/>
        </w:rPr>
      </w:pPr>
    </w:p>
    <w:p w14:paraId="6A56C2C6" w14:textId="77777777" w:rsidR="00173BC1" w:rsidRDefault="00173BC1">
      <w:pPr>
        <w:pStyle w:val="ListParagraph"/>
        <w:numPr>
          <w:ilvl w:val="0"/>
          <w:numId w:val="1"/>
        </w:numPr>
        <w:jc w:val="both"/>
        <w:rPr>
          <w:vanish/>
          <w:color w:val="000000"/>
        </w:rPr>
      </w:pPr>
    </w:p>
    <w:p w14:paraId="1D7B0444" w14:textId="77777777" w:rsidR="00173BC1" w:rsidRDefault="00173BC1">
      <w:pPr>
        <w:pStyle w:val="ListParagraph"/>
        <w:numPr>
          <w:ilvl w:val="0"/>
          <w:numId w:val="1"/>
        </w:numPr>
        <w:jc w:val="both"/>
        <w:rPr>
          <w:vanish/>
          <w:color w:val="000000"/>
        </w:rPr>
      </w:pPr>
    </w:p>
    <w:p w14:paraId="135F727B" w14:textId="77777777" w:rsidR="00173BC1" w:rsidRDefault="00173BC1">
      <w:pPr>
        <w:pStyle w:val="ListParagraph"/>
        <w:numPr>
          <w:ilvl w:val="0"/>
          <w:numId w:val="1"/>
        </w:numPr>
        <w:jc w:val="both"/>
        <w:rPr>
          <w:vanish/>
          <w:color w:val="000000"/>
        </w:rPr>
      </w:pPr>
    </w:p>
    <w:p w14:paraId="4FB7A0FD" w14:textId="77777777" w:rsidR="00173BC1" w:rsidRDefault="00173BC1">
      <w:pPr>
        <w:pStyle w:val="ListParagraph"/>
        <w:numPr>
          <w:ilvl w:val="0"/>
          <w:numId w:val="1"/>
        </w:numPr>
        <w:jc w:val="both"/>
        <w:rPr>
          <w:vanish/>
          <w:color w:val="000000"/>
        </w:rPr>
      </w:pPr>
    </w:p>
    <w:p w14:paraId="52A7EE9D" w14:textId="77777777" w:rsidR="00173BC1" w:rsidRDefault="00173BC1">
      <w:pPr>
        <w:pStyle w:val="ListParagraph"/>
        <w:numPr>
          <w:ilvl w:val="0"/>
          <w:numId w:val="1"/>
        </w:numPr>
        <w:jc w:val="both"/>
        <w:rPr>
          <w:vanish/>
          <w:color w:val="000000"/>
        </w:rPr>
      </w:pPr>
    </w:p>
    <w:p w14:paraId="0F79DBAC" w14:textId="77777777" w:rsidR="00173BC1" w:rsidRDefault="00173BC1">
      <w:pPr>
        <w:pStyle w:val="ListParagraph"/>
        <w:numPr>
          <w:ilvl w:val="0"/>
          <w:numId w:val="1"/>
        </w:numPr>
        <w:jc w:val="both"/>
        <w:rPr>
          <w:vanish/>
          <w:color w:val="000000"/>
        </w:rPr>
      </w:pPr>
    </w:p>
    <w:p w14:paraId="50ED18C5" w14:textId="77777777" w:rsidR="00173BC1" w:rsidRDefault="00173BC1">
      <w:pPr>
        <w:pStyle w:val="ListParagraph"/>
        <w:numPr>
          <w:ilvl w:val="0"/>
          <w:numId w:val="1"/>
        </w:numPr>
        <w:jc w:val="both"/>
        <w:rPr>
          <w:vanish/>
          <w:color w:val="000000"/>
        </w:rPr>
      </w:pPr>
    </w:p>
    <w:p w14:paraId="32DC1BC1" w14:textId="77777777" w:rsidR="00173BC1" w:rsidRDefault="00173BC1">
      <w:pPr>
        <w:pStyle w:val="ListParagraph"/>
        <w:numPr>
          <w:ilvl w:val="0"/>
          <w:numId w:val="1"/>
        </w:numPr>
        <w:jc w:val="both"/>
        <w:rPr>
          <w:vanish/>
          <w:color w:val="000000"/>
        </w:rPr>
      </w:pPr>
    </w:p>
    <w:p w14:paraId="41217AF4" w14:textId="77777777" w:rsidR="00173BC1" w:rsidRDefault="00173BC1">
      <w:pPr>
        <w:pStyle w:val="ListParagraph"/>
        <w:numPr>
          <w:ilvl w:val="0"/>
          <w:numId w:val="1"/>
        </w:numPr>
        <w:jc w:val="both"/>
        <w:rPr>
          <w:vanish/>
          <w:color w:val="000000"/>
        </w:rPr>
      </w:pPr>
    </w:p>
    <w:p w14:paraId="3C76B330" w14:textId="77777777" w:rsidR="00173BC1" w:rsidRDefault="00173BC1">
      <w:pPr>
        <w:pStyle w:val="ListParagraph"/>
        <w:numPr>
          <w:ilvl w:val="0"/>
          <w:numId w:val="1"/>
        </w:numPr>
        <w:jc w:val="both"/>
        <w:rPr>
          <w:vanish/>
          <w:color w:val="000000"/>
        </w:rPr>
      </w:pPr>
    </w:p>
    <w:p w14:paraId="30C51C65" w14:textId="77777777" w:rsidR="00173BC1" w:rsidRDefault="00173BC1">
      <w:pPr>
        <w:pStyle w:val="ListParagraph"/>
        <w:numPr>
          <w:ilvl w:val="0"/>
          <w:numId w:val="1"/>
        </w:numPr>
        <w:jc w:val="both"/>
        <w:rPr>
          <w:vanish/>
          <w:color w:val="000000"/>
        </w:rPr>
      </w:pPr>
    </w:p>
    <w:p w14:paraId="14DF0E02" w14:textId="77777777" w:rsidR="00173BC1" w:rsidRDefault="00173BC1">
      <w:pPr>
        <w:pStyle w:val="ListParagraph"/>
        <w:numPr>
          <w:ilvl w:val="0"/>
          <w:numId w:val="1"/>
        </w:numPr>
        <w:jc w:val="both"/>
        <w:rPr>
          <w:vanish/>
          <w:color w:val="000000"/>
        </w:rPr>
      </w:pPr>
    </w:p>
    <w:p w14:paraId="4C2928DC" w14:textId="77777777" w:rsidR="00173BC1" w:rsidRDefault="00173BC1">
      <w:pPr>
        <w:pStyle w:val="ListParagraph"/>
        <w:numPr>
          <w:ilvl w:val="0"/>
          <w:numId w:val="1"/>
        </w:numPr>
        <w:jc w:val="both"/>
        <w:rPr>
          <w:vanish/>
          <w:color w:val="000000"/>
        </w:rPr>
      </w:pPr>
    </w:p>
    <w:p w14:paraId="62115A5C" w14:textId="77777777" w:rsidR="00173BC1" w:rsidRDefault="00173BC1">
      <w:pPr>
        <w:pStyle w:val="ListParagraph"/>
        <w:numPr>
          <w:ilvl w:val="0"/>
          <w:numId w:val="1"/>
        </w:numPr>
        <w:jc w:val="both"/>
        <w:rPr>
          <w:vanish/>
          <w:color w:val="000000"/>
        </w:rPr>
      </w:pPr>
    </w:p>
    <w:p w14:paraId="4EC45E7A" w14:textId="77777777" w:rsidR="00173BC1" w:rsidRDefault="00173BC1">
      <w:pPr>
        <w:pStyle w:val="ListParagraph"/>
        <w:numPr>
          <w:ilvl w:val="0"/>
          <w:numId w:val="1"/>
        </w:numPr>
        <w:jc w:val="both"/>
        <w:rPr>
          <w:vanish/>
          <w:color w:val="000000"/>
        </w:rPr>
      </w:pPr>
    </w:p>
    <w:p w14:paraId="5E694D1A" w14:textId="77777777" w:rsidR="00173BC1" w:rsidRDefault="00173BC1">
      <w:pPr>
        <w:pStyle w:val="ListParagraph"/>
        <w:numPr>
          <w:ilvl w:val="0"/>
          <w:numId w:val="1"/>
        </w:numPr>
        <w:jc w:val="both"/>
        <w:rPr>
          <w:vanish/>
          <w:color w:val="000000"/>
        </w:rPr>
      </w:pPr>
    </w:p>
    <w:p w14:paraId="08BFD609" w14:textId="77777777" w:rsidR="00173BC1" w:rsidRDefault="00173BC1">
      <w:pPr>
        <w:pStyle w:val="ListParagraph"/>
        <w:numPr>
          <w:ilvl w:val="0"/>
          <w:numId w:val="1"/>
        </w:numPr>
        <w:jc w:val="both"/>
        <w:rPr>
          <w:vanish/>
          <w:color w:val="000000"/>
        </w:rPr>
      </w:pPr>
    </w:p>
    <w:p w14:paraId="4282C6D9" w14:textId="77777777" w:rsidR="00173BC1" w:rsidRDefault="00173BC1">
      <w:pPr>
        <w:pStyle w:val="ListParagraph"/>
        <w:numPr>
          <w:ilvl w:val="0"/>
          <w:numId w:val="1"/>
        </w:numPr>
        <w:jc w:val="both"/>
        <w:rPr>
          <w:vanish/>
          <w:color w:val="000000"/>
        </w:rPr>
      </w:pPr>
    </w:p>
    <w:p w14:paraId="2E1359C9" w14:textId="77777777" w:rsidR="00173BC1" w:rsidRDefault="00173BC1">
      <w:pPr>
        <w:pStyle w:val="ListParagraph"/>
        <w:numPr>
          <w:ilvl w:val="0"/>
          <w:numId w:val="1"/>
        </w:numPr>
        <w:jc w:val="both"/>
        <w:rPr>
          <w:vanish/>
          <w:color w:val="000000"/>
        </w:rPr>
      </w:pPr>
    </w:p>
    <w:p w14:paraId="37683D86" w14:textId="77777777" w:rsidR="00173BC1" w:rsidRDefault="00173BC1">
      <w:pPr>
        <w:pStyle w:val="ListParagraph"/>
        <w:numPr>
          <w:ilvl w:val="0"/>
          <w:numId w:val="1"/>
        </w:numPr>
        <w:jc w:val="both"/>
        <w:rPr>
          <w:vanish/>
          <w:color w:val="000000"/>
        </w:rPr>
      </w:pPr>
    </w:p>
    <w:p w14:paraId="350D1ECA" w14:textId="77777777" w:rsidR="00173BC1" w:rsidRDefault="00173BC1">
      <w:pPr>
        <w:pStyle w:val="ListParagraph"/>
        <w:numPr>
          <w:ilvl w:val="0"/>
          <w:numId w:val="1"/>
        </w:numPr>
        <w:jc w:val="both"/>
        <w:rPr>
          <w:vanish/>
          <w:color w:val="000000"/>
        </w:rPr>
      </w:pPr>
    </w:p>
    <w:p w14:paraId="5362EE71" w14:textId="77777777" w:rsidR="00173BC1" w:rsidRDefault="00173BC1">
      <w:pPr>
        <w:pStyle w:val="ListParagraph"/>
        <w:numPr>
          <w:ilvl w:val="0"/>
          <w:numId w:val="1"/>
        </w:numPr>
        <w:jc w:val="both"/>
        <w:rPr>
          <w:vanish/>
          <w:color w:val="000000"/>
        </w:rPr>
      </w:pPr>
    </w:p>
    <w:p w14:paraId="156254B2" w14:textId="77777777" w:rsidR="00173BC1" w:rsidRDefault="00173BC1">
      <w:pPr>
        <w:pStyle w:val="ListParagraph"/>
        <w:numPr>
          <w:ilvl w:val="0"/>
          <w:numId w:val="1"/>
        </w:numPr>
        <w:jc w:val="both"/>
        <w:rPr>
          <w:vanish/>
          <w:color w:val="000000"/>
        </w:rPr>
      </w:pPr>
    </w:p>
    <w:p w14:paraId="7857FCDD" w14:textId="77777777" w:rsidR="00173BC1" w:rsidRDefault="00173BC1">
      <w:pPr>
        <w:pStyle w:val="ListParagraph"/>
        <w:numPr>
          <w:ilvl w:val="0"/>
          <w:numId w:val="1"/>
        </w:numPr>
        <w:jc w:val="both"/>
        <w:rPr>
          <w:vanish/>
          <w:color w:val="000000"/>
        </w:rPr>
      </w:pPr>
    </w:p>
    <w:p w14:paraId="628CA012" w14:textId="77777777" w:rsidR="00173BC1" w:rsidRDefault="00173BC1">
      <w:pPr>
        <w:pStyle w:val="ListParagraph"/>
        <w:numPr>
          <w:ilvl w:val="0"/>
          <w:numId w:val="1"/>
        </w:numPr>
        <w:jc w:val="both"/>
        <w:rPr>
          <w:vanish/>
          <w:color w:val="000000"/>
        </w:rPr>
      </w:pPr>
    </w:p>
    <w:p w14:paraId="47E5C10F" w14:textId="77777777" w:rsidR="00173BC1" w:rsidRDefault="00173BC1">
      <w:pPr>
        <w:pStyle w:val="ListParagraph"/>
        <w:numPr>
          <w:ilvl w:val="0"/>
          <w:numId w:val="1"/>
        </w:numPr>
        <w:jc w:val="both"/>
        <w:rPr>
          <w:vanish/>
          <w:color w:val="000000"/>
        </w:rPr>
      </w:pPr>
    </w:p>
    <w:p w14:paraId="542C3337" w14:textId="77777777" w:rsidR="00173BC1" w:rsidRDefault="00173BC1">
      <w:pPr>
        <w:pStyle w:val="ListParagraph"/>
        <w:numPr>
          <w:ilvl w:val="0"/>
          <w:numId w:val="1"/>
        </w:numPr>
        <w:jc w:val="both"/>
        <w:rPr>
          <w:vanish/>
          <w:color w:val="000000"/>
        </w:rPr>
      </w:pPr>
    </w:p>
    <w:p w14:paraId="3EB5ABDB" w14:textId="77777777" w:rsidR="00173BC1" w:rsidRDefault="00173BC1">
      <w:pPr>
        <w:pStyle w:val="ListParagraph"/>
        <w:numPr>
          <w:ilvl w:val="0"/>
          <w:numId w:val="1"/>
        </w:numPr>
        <w:jc w:val="both"/>
        <w:rPr>
          <w:vanish/>
          <w:color w:val="000000"/>
        </w:rPr>
      </w:pPr>
    </w:p>
    <w:p w14:paraId="5A8ED975" w14:textId="77777777" w:rsidR="00173BC1" w:rsidRDefault="00173BC1">
      <w:pPr>
        <w:pStyle w:val="ListParagraph"/>
        <w:numPr>
          <w:ilvl w:val="0"/>
          <w:numId w:val="1"/>
        </w:numPr>
        <w:jc w:val="both"/>
        <w:rPr>
          <w:vanish/>
          <w:color w:val="000000"/>
        </w:rPr>
      </w:pPr>
    </w:p>
    <w:p w14:paraId="353942BC" w14:textId="77777777" w:rsidR="00173BC1" w:rsidRDefault="00173BC1">
      <w:pPr>
        <w:pStyle w:val="ListParagraph"/>
        <w:numPr>
          <w:ilvl w:val="0"/>
          <w:numId w:val="1"/>
        </w:numPr>
        <w:jc w:val="both"/>
        <w:rPr>
          <w:vanish/>
          <w:color w:val="000000"/>
        </w:rPr>
      </w:pPr>
    </w:p>
    <w:p w14:paraId="70C1E8FB" w14:textId="77777777" w:rsidR="00173BC1" w:rsidRDefault="00173BC1">
      <w:pPr>
        <w:pStyle w:val="ListParagraph"/>
        <w:numPr>
          <w:ilvl w:val="0"/>
          <w:numId w:val="1"/>
        </w:numPr>
        <w:jc w:val="both"/>
        <w:rPr>
          <w:vanish/>
          <w:color w:val="000000"/>
        </w:rPr>
      </w:pPr>
    </w:p>
    <w:p w14:paraId="5A13D859" w14:textId="77777777" w:rsidR="00173BC1" w:rsidRDefault="00173BC1">
      <w:pPr>
        <w:pStyle w:val="ListParagraph"/>
        <w:numPr>
          <w:ilvl w:val="0"/>
          <w:numId w:val="1"/>
        </w:numPr>
        <w:jc w:val="both"/>
        <w:rPr>
          <w:vanish/>
          <w:color w:val="000000"/>
        </w:rPr>
      </w:pPr>
    </w:p>
    <w:p w14:paraId="465FAF37" w14:textId="77777777" w:rsidR="00173BC1" w:rsidRDefault="00173BC1">
      <w:pPr>
        <w:pStyle w:val="ListParagraph"/>
        <w:numPr>
          <w:ilvl w:val="0"/>
          <w:numId w:val="1"/>
        </w:numPr>
        <w:jc w:val="both"/>
        <w:rPr>
          <w:vanish/>
          <w:color w:val="000000"/>
        </w:rPr>
      </w:pPr>
    </w:p>
    <w:p w14:paraId="5FD1A57F" w14:textId="77777777" w:rsidR="00173BC1" w:rsidRDefault="00173BC1">
      <w:pPr>
        <w:pStyle w:val="ListParagraph"/>
        <w:numPr>
          <w:ilvl w:val="0"/>
          <w:numId w:val="1"/>
        </w:numPr>
        <w:jc w:val="both"/>
        <w:rPr>
          <w:vanish/>
          <w:color w:val="000000"/>
        </w:rPr>
      </w:pPr>
    </w:p>
    <w:p w14:paraId="08C6F526" w14:textId="77777777" w:rsidR="00173BC1" w:rsidRDefault="00173BC1">
      <w:pPr>
        <w:pStyle w:val="ListParagraph"/>
        <w:numPr>
          <w:ilvl w:val="0"/>
          <w:numId w:val="1"/>
        </w:numPr>
        <w:jc w:val="both"/>
        <w:rPr>
          <w:vanish/>
          <w:color w:val="000000"/>
        </w:rPr>
      </w:pPr>
    </w:p>
    <w:p w14:paraId="53B75785" w14:textId="77777777" w:rsidR="00173BC1" w:rsidRDefault="00173BC1">
      <w:pPr>
        <w:pStyle w:val="ListParagraph"/>
        <w:numPr>
          <w:ilvl w:val="0"/>
          <w:numId w:val="1"/>
        </w:numPr>
        <w:jc w:val="both"/>
        <w:rPr>
          <w:vanish/>
          <w:color w:val="000000"/>
        </w:rPr>
      </w:pPr>
    </w:p>
    <w:p w14:paraId="3BA5634E" w14:textId="77777777" w:rsidR="00173BC1" w:rsidRDefault="00173BC1">
      <w:pPr>
        <w:pStyle w:val="ListParagraph"/>
        <w:numPr>
          <w:ilvl w:val="0"/>
          <w:numId w:val="1"/>
        </w:numPr>
        <w:jc w:val="both"/>
        <w:rPr>
          <w:vanish/>
          <w:color w:val="000000"/>
        </w:rPr>
      </w:pPr>
    </w:p>
    <w:p w14:paraId="52DF86F2" w14:textId="77777777" w:rsidR="00173BC1" w:rsidRDefault="00173BC1">
      <w:pPr>
        <w:pStyle w:val="ListParagraph"/>
        <w:numPr>
          <w:ilvl w:val="0"/>
          <w:numId w:val="1"/>
        </w:numPr>
        <w:jc w:val="both"/>
        <w:rPr>
          <w:vanish/>
          <w:color w:val="000000"/>
        </w:rPr>
      </w:pPr>
    </w:p>
    <w:p w14:paraId="6448C30F" w14:textId="77777777" w:rsidR="00173BC1" w:rsidRDefault="00173BC1">
      <w:pPr>
        <w:pStyle w:val="ListParagraph"/>
        <w:numPr>
          <w:ilvl w:val="0"/>
          <w:numId w:val="1"/>
        </w:numPr>
        <w:jc w:val="both"/>
        <w:rPr>
          <w:vanish/>
          <w:color w:val="000000"/>
        </w:rPr>
      </w:pPr>
    </w:p>
    <w:p w14:paraId="56700BC9" w14:textId="77777777" w:rsidR="00173BC1" w:rsidRDefault="00173BC1">
      <w:pPr>
        <w:pStyle w:val="ListParagraph"/>
        <w:numPr>
          <w:ilvl w:val="0"/>
          <w:numId w:val="1"/>
        </w:numPr>
        <w:jc w:val="both"/>
        <w:rPr>
          <w:vanish/>
          <w:color w:val="000000"/>
        </w:rPr>
      </w:pPr>
    </w:p>
    <w:p w14:paraId="23810918" w14:textId="77777777" w:rsidR="00173BC1" w:rsidRDefault="00173BC1">
      <w:pPr>
        <w:pStyle w:val="ListParagraph"/>
        <w:numPr>
          <w:ilvl w:val="0"/>
          <w:numId w:val="1"/>
        </w:numPr>
        <w:jc w:val="both"/>
        <w:rPr>
          <w:vanish/>
          <w:color w:val="000000"/>
        </w:rPr>
      </w:pPr>
    </w:p>
    <w:p w14:paraId="2846A6DA" w14:textId="77777777" w:rsidR="00173BC1" w:rsidRDefault="00173BC1">
      <w:pPr>
        <w:pStyle w:val="ListParagraph"/>
        <w:numPr>
          <w:ilvl w:val="0"/>
          <w:numId w:val="1"/>
        </w:numPr>
        <w:jc w:val="both"/>
        <w:rPr>
          <w:vanish/>
          <w:color w:val="000000"/>
        </w:rPr>
      </w:pPr>
    </w:p>
    <w:p w14:paraId="397BB776" w14:textId="77777777" w:rsidR="00173BC1" w:rsidRDefault="00173BC1">
      <w:pPr>
        <w:pStyle w:val="ListParagraph"/>
        <w:numPr>
          <w:ilvl w:val="0"/>
          <w:numId w:val="1"/>
        </w:numPr>
        <w:jc w:val="both"/>
        <w:rPr>
          <w:vanish/>
          <w:color w:val="000000"/>
        </w:rPr>
      </w:pPr>
    </w:p>
    <w:p w14:paraId="5A3A0188" w14:textId="77777777" w:rsidR="00173BC1" w:rsidRDefault="00173BC1">
      <w:pPr>
        <w:pStyle w:val="ListParagraph"/>
        <w:numPr>
          <w:ilvl w:val="0"/>
          <w:numId w:val="1"/>
        </w:numPr>
        <w:jc w:val="both"/>
        <w:rPr>
          <w:vanish/>
          <w:color w:val="000000"/>
        </w:rPr>
      </w:pPr>
    </w:p>
    <w:p w14:paraId="7E59AC2C" w14:textId="77777777" w:rsidR="00173BC1" w:rsidRDefault="00173BC1">
      <w:pPr>
        <w:pStyle w:val="ListParagraph"/>
        <w:numPr>
          <w:ilvl w:val="0"/>
          <w:numId w:val="1"/>
        </w:numPr>
        <w:jc w:val="both"/>
        <w:rPr>
          <w:vanish/>
          <w:color w:val="000000"/>
        </w:rPr>
      </w:pPr>
    </w:p>
    <w:p w14:paraId="512F1828" w14:textId="77777777" w:rsidR="00173BC1" w:rsidRDefault="00173BC1">
      <w:pPr>
        <w:pStyle w:val="ListParagraph"/>
        <w:numPr>
          <w:ilvl w:val="0"/>
          <w:numId w:val="1"/>
        </w:numPr>
        <w:jc w:val="both"/>
        <w:rPr>
          <w:vanish/>
          <w:color w:val="000000"/>
        </w:rPr>
      </w:pPr>
    </w:p>
    <w:p w14:paraId="16BEA042" w14:textId="77777777" w:rsidR="00173BC1" w:rsidRDefault="00173BC1">
      <w:pPr>
        <w:pStyle w:val="ListParagraph"/>
        <w:numPr>
          <w:ilvl w:val="0"/>
          <w:numId w:val="1"/>
        </w:numPr>
        <w:jc w:val="both"/>
        <w:rPr>
          <w:vanish/>
          <w:color w:val="000000"/>
        </w:rPr>
      </w:pPr>
    </w:p>
    <w:p w14:paraId="2A16C2C5" w14:textId="77777777" w:rsidR="00173BC1" w:rsidRDefault="00173BC1">
      <w:pPr>
        <w:pStyle w:val="ListParagraph"/>
        <w:numPr>
          <w:ilvl w:val="0"/>
          <w:numId w:val="1"/>
        </w:numPr>
        <w:jc w:val="both"/>
        <w:rPr>
          <w:vanish/>
          <w:color w:val="000000"/>
        </w:rPr>
      </w:pPr>
    </w:p>
    <w:p w14:paraId="463ABB49" w14:textId="77777777" w:rsidR="00173BC1" w:rsidRDefault="00173BC1">
      <w:pPr>
        <w:pStyle w:val="ListParagraph"/>
        <w:numPr>
          <w:ilvl w:val="0"/>
          <w:numId w:val="1"/>
        </w:numPr>
        <w:jc w:val="both"/>
        <w:rPr>
          <w:vanish/>
          <w:color w:val="000000"/>
        </w:rPr>
      </w:pPr>
    </w:p>
    <w:p w14:paraId="562FB071" w14:textId="77777777" w:rsidR="00173BC1" w:rsidRDefault="00173BC1">
      <w:pPr>
        <w:pStyle w:val="ListParagraph"/>
        <w:numPr>
          <w:ilvl w:val="0"/>
          <w:numId w:val="1"/>
        </w:numPr>
        <w:jc w:val="both"/>
        <w:rPr>
          <w:vanish/>
          <w:color w:val="000000"/>
        </w:rPr>
      </w:pPr>
    </w:p>
    <w:p w14:paraId="7E90BF7B" w14:textId="77777777" w:rsidR="00173BC1" w:rsidRDefault="00173BC1">
      <w:pPr>
        <w:pStyle w:val="ListParagraph"/>
        <w:numPr>
          <w:ilvl w:val="0"/>
          <w:numId w:val="1"/>
        </w:numPr>
        <w:jc w:val="both"/>
        <w:rPr>
          <w:vanish/>
          <w:color w:val="000000"/>
        </w:rPr>
      </w:pPr>
    </w:p>
    <w:p w14:paraId="120EC91F" w14:textId="77777777" w:rsidR="00173BC1" w:rsidRDefault="00173BC1">
      <w:pPr>
        <w:pStyle w:val="ListParagraph"/>
        <w:numPr>
          <w:ilvl w:val="0"/>
          <w:numId w:val="1"/>
        </w:numPr>
        <w:jc w:val="both"/>
        <w:rPr>
          <w:vanish/>
          <w:color w:val="000000"/>
        </w:rPr>
      </w:pPr>
    </w:p>
    <w:p w14:paraId="5C46726B" w14:textId="77777777" w:rsidR="00173BC1" w:rsidRDefault="00173BC1">
      <w:pPr>
        <w:pStyle w:val="ListParagraph"/>
        <w:numPr>
          <w:ilvl w:val="0"/>
          <w:numId w:val="1"/>
        </w:numPr>
        <w:jc w:val="both"/>
        <w:rPr>
          <w:vanish/>
          <w:color w:val="000000"/>
        </w:rPr>
      </w:pPr>
    </w:p>
    <w:p w14:paraId="15A049A4" w14:textId="77777777" w:rsidR="00173BC1" w:rsidRDefault="00173BC1">
      <w:pPr>
        <w:pStyle w:val="ListParagraph"/>
        <w:numPr>
          <w:ilvl w:val="0"/>
          <w:numId w:val="1"/>
        </w:numPr>
        <w:jc w:val="both"/>
        <w:rPr>
          <w:vanish/>
          <w:color w:val="000000"/>
        </w:rPr>
      </w:pPr>
    </w:p>
    <w:p w14:paraId="4135D917" w14:textId="77777777" w:rsidR="00173BC1" w:rsidRDefault="00173BC1">
      <w:pPr>
        <w:pStyle w:val="ListParagraph"/>
        <w:numPr>
          <w:ilvl w:val="0"/>
          <w:numId w:val="1"/>
        </w:numPr>
        <w:jc w:val="both"/>
        <w:rPr>
          <w:vanish/>
          <w:color w:val="000000"/>
        </w:rPr>
      </w:pPr>
    </w:p>
    <w:p w14:paraId="49D63041" w14:textId="77777777" w:rsidR="00173BC1" w:rsidRDefault="00173BC1">
      <w:pPr>
        <w:pStyle w:val="ListParagraph"/>
        <w:numPr>
          <w:ilvl w:val="0"/>
          <w:numId w:val="1"/>
        </w:numPr>
        <w:jc w:val="both"/>
        <w:rPr>
          <w:vanish/>
          <w:color w:val="000000"/>
        </w:rPr>
      </w:pPr>
    </w:p>
    <w:p w14:paraId="390612D8" w14:textId="77777777" w:rsidR="00173BC1" w:rsidRDefault="00173BC1">
      <w:pPr>
        <w:pStyle w:val="ListParagraph"/>
        <w:numPr>
          <w:ilvl w:val="0"/>
          <w:numId w:val="1"/>
        </w:numPr>
        <w:jc w:val="both"/>
        <w:rPr>
          <w:vanish/>
          <w:color w:val="000000"/>
        </w:rPr>
      </w:pPr>
    </w:p>
    <w:p w14:paraId="390DAB28" w14:textId="77777777" w:rsidR="00173BC1" w:rsidRDefault="00173BC1">
      <w:pPr>
        <w:pStyle w:val="ListParagraph"/>
        <w:numPr>
          <w:ilvl w:val="0"/>
          <w:numId w:val="1"/>
        </w:numPr>
        <w:jc w:val="both"/>
        <w:rPr>
          <w:vanish/>
          <w:color w:val="000000"/>
        </w:rPr>
      </w:pPr>
    </w:p>
    <w:p w14:paraId="5C6BEA55" w14:textId="77777777" w:rsidR="00173BC1" w:rsidRDefault="00173BC1">
      <w:pPr>
        <w:pStyle w:val="ListParagraph"/>
        <w:numPr>
          <w:ilvl w:val="0"/>
          <w:numId w:val="1"/>
        </w:numPr>
        <w:jc w:val="both"/>
        <w:rPr>
          <w:vanish/>
          <w:color w:val="000000"/>
        </w:rPr>
      </w:pPr>
    </w:p>
    <w:p w14:paraId="33099FB0" w14:textId="77777777" w:rsidR="00173BC1" w:rsidRDefault="00173BC1">
      <w:pPr>
        <w:pStyle w:val="ListParagraph"/>
        <w:numPr>
          <w:ilvl w:val="0"/>
          <w:numId w:val="1"/>
        </w:numPr>
        <w:jc w:val="both"/>
        <w:rPr>
          <w:vanish/>
          <w:color w:val="000000"/>
        </w:rPr>
      </w:pPr>
    </w:p>
    <w:p w14:paraId="133FF07E" w14:textId="77777777" w:rsidR="00173BC1" w:rsidRDefault="00173BC1">
      <w:pPr>
        <w:pStyle w:val="ListParagraph"/>
        <w:numPr>
          <w:ilvl w:val="0"/>
          <w:numId w:val="1"/>
        </w:numPr>
        <w:jc w:val="both"/>
        <w:rPr>
          <w:vanish/>
          <w:color w:val="000000"/>
        </w:rPr>
      </w:pPr>
    </w:p>
    <w:p w14:paraId="16F9C52D" w14:textId="77777777" w:rsidR="00173BC1" w:rsidRDefault="00173BC1">
      <w:pPr>
        <w:pStyle w:val="ListParagraph"/>
        <w:numPr>
          <w:ilvl w:val="0"/>
          <w:numId w:val="1"/>
        </w:numPr>
        <w:jc w:val="both"/>
        <w:rPr>
          <w:vanish/>
          <w:color w:val="000000"/>
        </w:rPr>
      </w:pPr>
    </w:p>
    <w:p w14:paraId="070E1A0E" w14:textId="77777777" w:rsidR="00173BC1" w:rsidRDefault="00173BC1">
      <w:pPr>
        <w:pStyle w:val="ListParagraph"/>
        <w:numPr>
          <w:ilvl w:val="0"/>
          <w:numId w:val="1"/>
        </w:numPr>
        <w:jc w:val="both"/>
        <w:rPr>
          <w:vanish/>
          <w:color w:val="000000"/>
        </w:rPr>
      </w:pPr>
    </w:p>
    <w:p w14:paraId="430A423C" w14:textId="77777777" w:rsidR="00173BC1" w:rsidRDefault="00173BC1">
      <w:pPr>
        <w:pStyle w:val="ListParagraph"/>
        <w:numPr>
          <w:ilvl w:val="0"/>
          <w:numId w:val="1"/>
        </w:numPr>
        <w:jc w:val="both"/>
        <w:rPr>
          <w:vanish/>
          <w:color w:val="000000"/>
        </w:rPr>
      </w:pPr>
    </w:p>
    <w:p w14:paraId="7B9BC5A5" w14:textId="77777777" w:rsidR="00173BC1" w:rsidRDefault="00173BC1">
      <w:pPr>
        <w:pStyle w:val="ListParagraph"/>
        <w:numPr>
          <w:ilvl w:val="0"/>
          <w:numId w:val="1"/>
        </w:numPr>
        <w:jc w:val="both"/>
        <w:rPr>
          <w:vanish/>
          <w:color w:val="000000"/>
        </w:rPr>
      </w:pPr>
    </w:p>
    <w:p w14:paraId="21FA4095" w14:textId="77777777" w:rsidR="00173BC1" w:rsidRDefault="00173BC1">
      <w:pPr>
        <w:pStyle w:val="ListParagraph"/>
        <w:numPr>
          <w:ilvl w:val="0"/>
          <w:numId w:val="1"/>
        </w:numPr>
        <w:jc w:val="both"/>
        <w:rPr>
          <w:vanish/>
          <w:color w:val="000000"/>
        </w:rPr>
      </w:pPr>
    </w:p>
    <w:p w14:paraId="188C4E80" w14:textId="77777777" w:rsidR="00173BC1" w:rsidRDefault="00173BC1">
      <w:pPr>
        <w:pStyle w:val="ListParagraph"/>
        <w:numPr>
          <w:ilvl w:val="0"/>
          <w:numId w:val="1"/>
        </w:numPr>
        <w:jc w:val="both"/>
        <w:rPr>
          <w:vanish/>
          <w:color w:val="000000"/>
        </w:rPr>
      </w:pPr>
    </w:p>
    <w:p w14:paraId="59AC4B15" w14:textId="77777777" w:rsidR="00173BC1" w:rsidRDefault="00173BC1">
      <w:pPr>
        <w:pStyle w:val="ListParagraph"/>
        <w:numPr>
          <w:ilvl w:val="0"/>
          <w:numId w:val="1"/>
        </w:numPr>
        <w:jc w:val="both"/>
        <w:rPr>
          <w:vanish/>
          <w:color w:val="000000"/>
        </w:rPr>
      </w:pPr>
    </w:p>
    <w:p w14:paraId="41C94284" w14:textId="77777777" w:rsidR="00173BC1" w:rsidRDefault="00173BC1">
      <w:pPr>
        <w:pStyle w:val="ListParagraph"/>
        <w:numPr>
          <w:ilvl w:val="0"/>
          <w:numId w:val="1"/>
        </w:numPr>
        <w:jc w:val="both"/>
        <w:rPr>
          <w:vanish/>
          <w:color w:val="000000"/>
        </w:rPr>
      </w:pPr>
    </w:p>
    <w:p w14:paraId="61098C48" w14:textId="77777777" w:rsidR="00173BC1" w:rsidRDefault="00173BC1">
      <w:pPr>
        <w:pStyle w:val="ListParagraph"/>
        <w:numPr>
          <w:ilvl w:val="0"/>
          <w:numId w:val="1"/>
        </w:numPr>
        <w:jc w:val="both"/>
        <w:rPr>
          <w:vanish/>
          <w:color w:val="000000"/>
        </w:rPr>
      </w:pPr>
    </w:p>
    <w:p w14:paraId="46578730" w14:textId="77777777" w:rsidR="00173BC1" w:rsidRDefault="00173BC1">
      <w:pPr>
        <w:pStyle w:val="ListParagraph"/>
        <w:numPr>
          <w:ilvl w:val="0"/>
          <w:numId w:val="1"/>
        </w:numPr>
        <w:jc w:val="both"/>
        <w:rPr>
          <w:vanish/>
          <w:color w:val="000000"/>
        </w:rPr>
      </w:pPr>
    </w:p>
    <w:p w14:paraId="26EA1EE5" w14:textId="77777777" w:rsidR="00173BC1" w:rsidRDefault="00173BC1">
      <w:pPr>
        <w:pStyle w:val="ListParagraph"/>
        <w:numPr>
          <w:ilvl w:val="0"/>
          <w:numId w:val="1"/>
        </w:numPr>
        <w:jc w:val="both"/>
        <w:rPr>
          <w:vanish/>
          <w:color w:val="000000"/>
        </w:rPr>
      </w:pPr>
    </w:p>
    <w:p w14:paraId="7EB00497" w14:textId="77777777" w:rsidR="00173BC1" w:rsidRDefault="00173BC1">
      <w:pPr>
        <w:pStyle w:val="ListParagraph"/>
        <w:numPr>
          <w:ilvl w:val="0"/>
          <w:numId w:val="1"/>
        </w:numPr>
        <w:jc w:val="both"/>
        <w:rPr>
          <w:vanish/>
          <w:color w:val="000000"/>
        </w:rPr>
      </w:pPr>
    </w:p>
    <w:p w14:paraId="41AD070C" w14:textId="77777777" w:rsidR="00173BC1" w:rsidRDefault="00173BC1">
      <w:pPr>
        <w:pStyle w:val="ListParagraph"/>
        <w:numPr>
          <w:ilvl w:val="0"/>
          <w:numId w:val="1"/>
        </w:numPr>
        <w:jc w:val="both"/>
        <w:rPr>
          <w:vanish/>
          <w:color w:val="000000"/>
        </w:rPr>
      </w:pPr>
    </w:p>
    <w:p w14:paraId="25F42A4F" w14:textId="77777777" w:rsidR="00173BC1" w:rsidRDefault="00173BC1">
      <w:pPr>
        <w:pStyle w:val="ListParagraph"/>
        <w:numPr>
          <w:ilvl w:val="0"/>
          <w:numId w:val="1"/>
        </w:numPr>
        <w:jc w:val="both"/>
        <w:rPr>
          <w:vanish/>
          <w:color w:val="000000"/>
        </w:rPr>
      </w:pPr>
    </w:p>
    <w:p w14:paraId="2307CF19" w14:textId="77777777" w:rsidR="00173BC1" w:rsidRDefault="00173BC1">
      <w:pPr>
        <w:pStyle w:val="ListParagraph"/>
        <w:numPr>
          <w:ilvl w:val="0"/>
          <w:numId w:val="1"/>
        </w:numPr>
        <w:jc w:val="both"/>
        <w:rPr>
          <w:vanish/>
          <w:color w:val="000000"/>
        </w:rPr>
      </w:pPr>
    </w:p>
    <w:p w14:paraId="7DA0C6F9" w14:textId="77777777" w:rsidR="00173BC1" w:rsidRDefault="00173BC1">
      <w:pPr>
        <w:pStyle w:val="ListParagraph"/>
        <w:numPr>
          <w:ilvl w:val="0"/>
          <w:numId w:val="1"/>
        </w:numPr>
        <w:jc w:val="both"/>
        <w:rPr>
          <w:vanish/>
          <w:color w:val="000000"/>
        </w:rPr>
      </w:pPr>
    </w:p>
    <w:p w14:paraId="1BFE36F2" w14:textId="77777777" w:rsidR="00173BC1" w:rsidRDefault="00173BC1">
      <w:pPr>
        <w:pStyle w:val="ListParagraph"/>
        <w:numPr>
          <w:ilvl w:val="0"/>
          <w:numId w:val="1"/>
        </w:numPr>
        <w:jc w:val="both"/>
        <w:rPr>
          <w:vanish/>
          <w:color w:val="000000"/>
        </w:rPr>
      </w:pPr>
    </w:p>
    <w:p w14:paraId="028E9864" w14:textId="77777777" w:rsidR="00173BC1" w:rsidRDefault="00173BC1">
      <w:pPr>
        <w:pStyle w:val="ListParagraph"/>
        <w:numPr>
          <w:ilvl w:val="0"/>
          <w:numId w:val="1"/>
        </w:numPr>
        <w:jc w:val="both"/>
        <w:rPr>
          <w:vanish/>
          <w:color w:val="000000"/>
        </w:rPr>
      </w:pPr>
    </w:p>
    <w:p w14:paraId="3378E9D4" w14:textId="77777777" w:rsidR="00173BC1" w:rsidRDefault="00173BC1">
      <w:pPr>
        <w:pStyle w:val="ListParagraph"/>
        <w:numPr>
          <w:ilvl w:val="0"/>
          <w:numId w:val="1"/>
        </w:numPr>
        <w:jc w:val="both"/>
        <w:rPr>
          <w:vanish/>
          <w:color w:val="000000"/>
        </w:rPr>
      </w:pPr>
    </w:p>
    <w:p w14:paraId="40AF3805" w14:textId="77777777" w:rsidR="00173BC1" w:rsidRDefault="00173BC1">
      <w:pPr>
        <w:pStyle w:val="ListParagraph"/>
        <w:numPr>
          <w:ilvl w:val="0"/>
          <w:numId w:val="1"/>
        </w:numPr>
        <w:jc w:val="both"/>
        <w:rPr>
          <w:vanish/>
          <w:color w:val="000000"/>
        </w:rPr>
      </w:pPr>
    </w:p>
    <w:p w14:paraId="1D04E5AB" w14:textId="77777777" w:rsidR="00173BC1" w:rsidRDefault="00173BC1">
      <w:pPr>
        <w:pStyle w:val="ListParagraph"/>
        <w:numPr>
          <w:ilvl w:val="0"/>
          <w:numId w:val="1"/>
        </w:numPr>
        <w:jc w:val="both"/>
        <w:rPr>
          <w:vanish/>
          <w:color w:val="000000"/>
        </w:rPr>
      </w:pPr>
    </w:p>
    <w:p w14:paraId="5FEBA065" w14:textId="77777777" w:rsidR="00173BC1" w:rsidRDefault="00173BC1">
      <w:pPr>
        <w:pStyle w:val="ListParagraph"/>
        <w:numPr>
          <w:ilvl w:val="0"/>
          <w:numId w:val="1"/>
        </w:numPr>
        <w:jc w:val="both"/>
        <w:rPr>
          <w:vanish/>
          <w:color w:val="000000"/>
        </w:rPr>
      </w:pPr>
    </w:p>
    <w:p w14:paraId="6D752346" w14:textId="77777777" w:rsidR="00173BC1" w:rsidRDefault="00173BC1">
      <w:pPr>
        <w:pStyle w:val="ListParagraph"/>
        <w:numPr>
          <w:ilvl w:val="0"/>
          <w:numId w:val="1"/>
        </w:numPr>
        <w:jc w:val="both"/>
        <w:rPr>
          <w:vanish/>
          <w:color w:val="000000"/>
        </w:rPr>
      </w:pPr>
    </w:p>
    <w:p w14:paraId="41D71370" w14:textId="77777777" w:rsidR="00173BC1" w:rsidRDefault="00173BC1">
      <w:pPr>
        <w:pStyle w:val="ListParagraph"/>
        <w:numPr>
          <w:ilvl w:val="0"/>
          <w:numId w:val="1"/>
        </w:numPr>
        <w:jc w:val="both"/>
        <w:rPr>
          <w:vanish/>
          <w:color w:val="000000"/>
        </w:rPr>
      </w:pPr>
    </w:p>
    <w:p w14:paraId="731195D0" w14:textId="77777777" w:rsidR="00173BC1" w:rsidRDefault="00173BC1">
      <w:pPr>
        <w:pStyle w:val="ListParagraph"/>
        <w:numPr>
          <w:ilvl w:val="0"/>
          <w:numId w:val="1"/>
        </w:numPr>
        <w:jc w:val="both"/>
        <w:rPr>
          <w:vanish/>
          <w:color w:val="000000"/>
        </w:rPr>
      </w:pPr>
    </w:p>
    <w:p w14:paraId="04AD3C82" w14:textId="77777777" w:rsidR="00173BC1" w:rsidRDefault="00173BC1">
      <w:pPr>
        <w:pStyle w:val="ListParagraph"/>
        <w:numPr>
          <w:ilvl w:val="0"/>
          <w:numId w:val="1"/>
        </w:numPr>
        <w:jc w:val="both"/>
        <w:rPr>
          <w:vanish/>
          <w:color w:val="000000"/>
        </w:rPr>
      </w:pPr>
    </w:p>
    <w:p w14:paraId="04F70918" w14:textId="77777777" w:rsidR="00173BC1" w:rsidRDefault="00173BC1">
      <w:pPr>
        <w:pStyle w:val="ListParagraph"/>
        <w:numPr>
          <w:ilvl w:val="0"/>
          <w:numId w:val="1"/>
        </w:numPr>
        <w:jc w:val="both"/>
        <w:rPr>
          <w:vanish/>
          <w:color w:val="000000"/>
        </w:rPr>
      </w:pPr>
    </w:p>
    <w:p w14:paraId="1424843C" w14:textId="77777777" w:rsidR="00173BC1" w:rsidRDefault="00173BC1">
      <w:pPr>
        <w:pStyle w:val="ListParagraph"/>
        <w:numPr>
          <w:ilvl w:val="0"/>
          <w:numId w:val="1"/>
        </w:numPr>
        <w:jc w:val="both"/>
        <w:rPr>
          <w:vanish/>
          <w:color w:val="000000"/>
        </w:rPr>
      </w:pPr>
    </w:p>
    <w:p w14:paraId="57F1B335" w14:textId="77777777" w:rsidR="00173BC1" w:rsidRDefault="00173BC1">
      <w:pPr>
        <w:pStyle w:val="ListParagraph"/>
        <w:numPr>
          <w:ilvl w:val="0"/>
          <w:numId w:val="1"/>
        </w:numPr>
        <w:jc w:val="both"/>
        <w:rPr>
          <w:vanish/>
          <w:color w:val="000000"/>
        </w:rPr>
      </w:pPr>
    </w:p>
    <w:p w14:paraId="6E74E80B" w14:textId="77777777" w:rsidR="00173BC1" w:rsidRDefault="00173BC1">
      <w:pPr>
        <w:pStyle w:val="ListParagraph"/>
        <w:numPr>
          <w:ilvl w:val="0"/>
          <w:numId w:val="1"/>
        </w:numPr>
        <w:jc w:val="both"/>
        <w:rPr>
          <w:vanish/>
          <w:color w:val="000000"/>
        </w:rPr>
      </w:pPr>
    </w:p>
    <w:p w14:paraId="15F6EE80" w14:textId="77777777" w:rsidR="00173BC1" w:rsidRDefault="00173BC1">
      <w:pPr>
        <w:pStyle w:val="ListParagraph"/>
        <w:numPr>
          <w:ilvl w:val="0"/>
          <w:numId w:val="1"/>
        </w:numPr>
        <w:jc w:val="both"/>
        <w:rPr>
          <w:vanish/>
          <w:color w:val="000000"/>
        </w:rPr>
      </w:pPr>
    </w:p>
    <w:p w14:paraId="3D286BC2" w14:textId="77777777" w:rsidR="00173BC1" w:rsidRDefault="00173BC1">
      <w:pPr>
        <w:pStyle w:val="ListParagraph"/>
        <w:numPr>
          <w:ilvl w:val="0"/>
          <w:numId w:val="1"/>
        </w:numPr>
        <w:jc w:val="both"/>
        <w:rPr>
          <w:vanish/>
          <w:color w:val="000000"/>
        </w:rPr>
      </w:pPr>
    </w:p>
    <w:p w14:paraId="52BAC159" w14:textId="77777777" w:rsidR="00173BC1" w:rsidRDefault="00173BC1">
      <w:pPr>
        <w:pStyle w:val="ListParagraph"/>
        <w:numPr>
          <w:ilvl w:val="0"/>
          <w:numId w:val="1"/>
        </w:numPr>
        <w:jc w:val="both"/>
        <w:rPr>
          <w:vanish/>
          <w:color w:val="000000"/>
        </w:rPr>
      </w:pPr>
    </w:p>
    <w:p w14:paraId="6198654C" w14:textId="77777777" w:rsidR="00173BC1" w:rsidRDefault="00173BC1">
      <w:pPr>
        <w:pStyle w:val="ListParagraph"/>
        <w:numPr>
          <w:ilvl w:val="0"/>
          <w:numId w:val="1"/>
        </w:numPr>
        <w:jc w:val="both"/>
        <w:rPr>
          <w:vanish/>
          <w:color w:val="000000"/>
        </w:rPr>
      </w:pPr>
    </w:p>
    <w:p w14:paraId="2E72F904" w14:textId="77777777" w:rsidR="00173BC1" w:rsidRDefault="00173BC1">
      <w:pPr>
        <w:pStyle w:val="ListParagraph"/>
        <w:numPr>
          <w:ilvl w:val="0"/>
          <w:numId w:val="1"/>
        </w:numPr>
        <w:jc w:val="both"/>
        <w:rPr>
          <w:vanish/>
          <w:color w:val="000000"/>
        </w:rPr>
      </w:pPr>
    </w:p>
    <w:p w14:paraId="0BC7D138" w14:textId="77777777" w:rsidR="00173BC1" w:rsidRDefault="00173BC1">
      <w:pPr>
        <w:pStyle w:val="ListParagraph"/>
        <w:numPr>
          <w:ilvl w:val="0"/>
          <w:numId w:val="1"/>
        </w:numPr>
        <w:jc w:val="both"/>
        <w:rPr>
          <w:vanish/>
          <w:color w:val="000000"/>
        </w:rPr>
      </w:pPr>
    </w:p>
    <w:p w14:paraId="0BB1FEC1" w14:textId="77777777" w:rsidR="00173BC1" w:rsidRDefault="00173BC1">
      <w:pPr>
        <w:pStyle w:val="ListParagraph"/>
        <w:numPr>
          <w:ilvl w:val="0"/>
          <w:numId w:val="1"/>
        </w:numPr>
        <w:jc w:val="both"/>
        <w:rPr>
          <w:vanish/>
          <w:color w:val="000000"/>
        </w:rPr>
      </w:pPr>
    </w:p>
    <w:p w14:paraId="4686E870" w14:textId="77777777" w:rsidR="00173BC1" w:rsidRDefault="00173BC1">
      <w:pPr>
        <w:pStyle w:val="ListParagraph"/>
        <w:numPr>
          <w:ilvl w:val="0"/>
          <w:numId w:val="1"/>
        </w:numPr>
        <w:jc w:val="both"/>
        <w:rPr>
          <w:vanish/>
          <w:color w:val="000000"/>
        </w:rPr>
      </w:pPr>
    </w:p>
    <w:p w14:paraId="408FDE9D" w14:textId="77777777" w:rsidR="00173BC1" w:rsidRDefault="00173BC1">
      <w:pPr>
        <w:pStyle w:val="ListParagraph"/>
        <w:numPr>
          <w:ilvl w:val="0"/>
          <w:numId w:val="1"/>
        </w:numPr>
        <w:jc w:val="both"/>
        <w:rPr>
          <w:vanish/>
          <w:color w:val="000000"/>
        </w:rPr>
      </w:pPr>
    </w:p>
    <w:p w14:paraId="6A5C0346" w14:textId="77777777" w:rsidR="00173BC1" w:rsidRDefault="00173BC1">
      <w:pPr>
        <w:pStyle w:val="ListParagraph"/>
        <w:numPr>
          <w:ilvl w:val="0"/>
          <w:numId w:val="1"/>
        </w:numPr>
        <w:jc w:val="both"/>
        <w:rPr>
          <w:vanish/>
          <w:color w:val="000000"/>
        </w:rPr>
      </w:pPr>
    </w:p>
    <w:p w14:paraId="66F69741" w14:textId="77777777" w:rsidR="00173BC1" w:rsidRDefault="00173BC1">
      <w:pPr>
        <w:pStyle w:val="ListParagraph"/>
        <w:numPr>
          <w:ilvl w:val="0"/>
          <w:numId w:val="1"/>
        </w:numPr>
        <w:jc w:val="both"/>
        <w:rPr>
          <w:vanish/>
          <w:color w:val="000000"/>
        </w:rPr>
      </w:pPr>
    </w:p>
    <w:p w14:paraId="1D157800" w14:textId="77777777" w:rsidR="00173BC1" w:rsidRDefault="00173BC1">
      <w:pPr>
        <w:pStyle w:val="ListParagraph"/>
        <w:numPr>
          <w:ilvl w:val="0"/>
          <w:numId w:val="1"/>
        </w:numPr>
        <w:jc w:val="both"/>
        <w:rPr>
          <w:vanish/>
          <w:color w:val="000000"/>
        </w:rPr>
      </w:pPr>
    </w:p>
    <w:p w14:paraId="5BA9543E" w14:textId="77777777" w:rsidR="00173BC1" w:rsidRDefault="00173BC1">
      <w:pPr>
        <w:pStyle w:val="ListParagraph"/>
        <w:numPr>
          <w:ilvl w:val="0"/>
          <w:numId w:val="1"/>
        </w:numPr>
        <w:jc w:val="both"/>
        <w:rPr>
          <w:vanish/>
          <w:color w:val="000000"/>
        </w:rPr>
      </w:pPr>
    </w:p>
    <w:p w14:paraId="0A11A9DD" w14:textId="77777777" w:rsidR="00173BC1" w:rsidRDefault="00173BC1">
      <w:pPr>
        <w:pStyle w:val="ListParagraph"/>
        <w:numPr>
          <w:ilvl w:val="0"/>
          <w:numId w:val="1"/>
        </w:numPr>
        <w:jc w:val="both"/>
        <w:rPr>
          <w:vanish/>
          <w:color w:val="000000"/>
        </w:rPr>
      </w:pPr>
    </w:p>
    <w:p w14:paraId="62AE46DE" w14:textId="77777777" w:rsidR="00173BC1" w:rsidRDefault="00173BC1">
      <w:pPr>
        <w:pStyle w:val="ListParagraph"/>
        <w:numPr>
          <w:ilvl w:val="0"/>
          <w:numId w:val="1"/>
        </w:numPr>
        <w:jc w:val="both"/>
        <w:rPr>
          <w:vanish/>
          <w:color w:val="000000"/>
        </w:rPr>
      </w:pPr>
    </w:p>
    <w:p w14:paraId="52E1ACB5" w14:textId="77777777" w:rsidR="00173BC1" w:rsidRDefault="00173BC1">
      <w:pPr>
        <w:pStyle w:val="ListParagraph"/>
        <w:numPr>
          <w:ilvl w:val="0"/>
          <w:numId w:val="1"/>
        </w:numPr>
        <w:jc w:val="both"/>
        <w:rPr>
          <w:vanish/>
          <w:color w:val="000000"/>
        </w:rPr>
      </w:pPr>
    </w:p>
    <w:p w14:paraId="36AB7179" w14:textId="77777777" w:rsidR="00173BC1" w:rsidRDefault="00173BC1">
      <w:pPr>
        <w:pStyle w:val="ListParagraph"/>
        <w:numPr>
          <w:ilvl w:val="0"/>
          <w:numId w:val="1"/>
        </w:numPr>
        <w:jc w:val="both"/>
        <w:rPr>
          <w:vanish/>
          <w:color w:val="000000"/>
        </w:rPr>
      </w:pPr>
    </w:p>
    <w:p w14:paraId="6A2D0100" w14:textId="77777777" w:rsidR="00173BC1" w:rsidRDefault="00173BC1">
      <w:pPr>
        <w:pStyle w:val="ListParagraph"/>
        <w:numPr>
          <w:ilvl w:val="0"/>
          <w:numId w:val="1"/>
        </w:numPr>
        <w:jc w:val="both"/>
        <w:rPr>
          <w:vanish/>
          <w:color w:val="000000"/>
        </w:rPr>
      </w:pPr>
    </w:p>
    <w:p w14:paraId="5B8C593B" w14:textId="77777777" w:rsidR="00173BC1" w:rsidRDefault="00173BC1">
      <w:pPr>
        <w:pStyle w:val="ListParagraph"/>
        <w:numPr>
          <w:ilvl w:val="0"/>
          <w:numId w:val="1"/>
        </w:numPr>
        <w:jc w:val="both"/>
        <w:rPr>
          <w:vanish/>
          <w:color w:val="000000"/>
        </w:rPr>
      </w:pPr>
    </w:p>
    <w:p w14:paraId="32480C6B" w14:textId="77777777" w:rsidR="00173BC1" w:rsidRDefault="00173BC1">
      <w:pPr>
        <w:pStyle w:val="ListParagraph"/>
        <w:numPr>
          <w:ilvl w:val="0"/>
          <w:numId w:val="1"/>
        </w:numPr>
        <w:jc w:val="both"/>
        <w:rPr>
          <w:vanish/>
          <w:color w:val="000000"/>
        </w:rPr>
      </w:pPr>
    </w:p>
    <w:p w14:paraId="11113280" w14:textId="77777777" w:rsidR="00173BC1" w:rsidRDefault="00173BC1">
      <w:pPr>
        <w:pStyle w:val="ListParagraph"/>
        <w:numPr>
          <w:ilvl w:val="0"/>
          <w:numId w:val="1"/>
        </w:numPr>
        <w:jc w:val="both"/>
        <w:rPr>
          <w:vanish/>
          <w:color w:val="000000"/>
        </w:rPr>
      </w:pPr>
    </w:p>
    <w:p w14:paraId="5BCB12DE" w14:textId="77777777" w:rsidR="00173BC1" w:rsidRDefault="00173BC1">
      <w:pPr>
        <w:pStyle w:val="ListParagraph"/>
        <w:numPr>
          <w:ilvl w:val="0"/>
          <w:numId w:val="1"/>
        </w:numPr>
        <w:jc w:val="both"/>
        <w:rPr>
          <w:vanish/>
          <w:color w:val="000000"/>
        </w:rPr>
      </w:pPr>
    </w:p>
    <w:p w14:paraId="189FBB99" w14:textId="77777777" w:rsidR="00173BC1" w:rsidRDefault="00173BC1">
      <w:pPr>
        <w:pStyle w:val="ListParagraph"/>
        <w:numPr>
          <w:ilvl w:val="0"/>
          <w:numId w:val="1"/>
        </w:numPr>
        <w:jc w:val="both"/>
        <w:rPr>
          <w:vanish/>
          <w:color w:val="000000"/>
        </w:rPr>
      </w:pPr>
    </w:p>
    <w:p w14:paraId="42EC941B" w14:textId="77777777" w:rsidR="00173BC1" w:rsidRDefault="00173BC1">
      <w:pPr>
        <w:pStyle w:val="ListParagraph"/>
        <w:numPr>
          <w:ilvl w:val="0"/>
          <w:numId w:val="1"/>
        </w:numPr>
        <w:jc w:val="both"/>
        <w:rPr>
          <w:vanish/>
          <w:color w:val="000000"/>
        </w:rPr>
      </w:pPr>
    </w:p>
    <w:p w14:paraId="08FA9A24" w14:textId="77777777" w:rsidR="00173BC1" w:rsidRDefault="00173BC1">
      <w:pPr>
        <w:pStyle w:val="ListParagraph"/>
        <w:numPr>
          <w:ilvl w:val="0"/>
          <w:numId w:val="1"/>
        </w:numPr>
        <w:jc w:val="both"/>
        <w:rPr>
          <w:vanish/>
          <w:color w:val="000000"/>
        </w:rPr>
      </w:pPr>
    </w:p>
    <w:p w14:paraId="10F811C0" w14:textId="77777777" w:rsidR="00173BC1" w:rsidRDefault="00173BC1">
      <w:pPr>
        <w:pStyle w:val="ListParagraph"/>
        <w:numPr>
          <w:ilvl w:val="0"/>
          <w:numId w:val="1"/>
        </w:numPr>
        <w:jc w:val="both"/>
        <w:rPr>
          <w:vanish/>
          <w:color w:val="000000"/>
        </w:rPr>
      </w:pPr>
    </w:p>
    <w:p w14:paraId="17CDAED8" w14:textId="77777777" w:rsidR="00173BC1" w:rsidRDefault="00173BC1">
      <w:pPr>
        <w:pStyle w:val="ListParagraph"/>
        <w:numPr>
          <w:ilvl w:val="0"/>
          <w:numId w:val="1"/>
        </w:numPr>
        <w:jc w:val="both"/>
        <w:rPr>
          <w:vanish/>
          <w:color w:val="000000"/>
        </w:rPr>
      </w:pPr>
    </w:p>
    <w:p w14:paraId="48B961DF" w14:textId="77777777" w:rsidR="00173BC1" w:rsidRDefault="00173BC1">
      <w:pPr>
        <w:pStyle w:val="ListParagraph"/>
        <w:numPr>
          <w:ilvl w:val="0"/>
          <w:numId w:val="1"/>
        </w:numPr>
        <w:jc w:val="both"/>
        <w:rPr>
          <w:vanish/>
          <w:color w:val="000000"/>
        </w:rPr>
      </w:pPr>
    </w:p>
    <w:p w14:paraId="0AEC73D8" w14:textId="77777777" w:rsidR="00173BC1" w:rsidRDefault="00173BC1">
      <w:pPr>
        <w:pStyle w:val="ListParagraph"/>
        <w:numPr>
          <w:ilvl w:val="0"/>
          <w:numId w:val="1"/>
        </w:numPr>
        <w:jc w:val="both"/>
        <w:rPr>
          <w:vanish/>
          <w:color w:val="000000"/>
        </w:rPr>
      </w:pPr>
    </w:p>
    <w:p w14:paraId="2C24D20D" w14:textId="77777777" w:rsidR="00173BC1" w:rsidRDefault="00173BC1">
      <w:pPr>
        <w:pStyle w:val="ListParagraph"/>
        <w:numPr>
          <w:ilvl w:val="0"/>
          <w:numId w:val="1"/>
        </w:numPr>
        <w:jc w:val="both"/>
        <w:rPr>
          <w:vanish/>
          <w:color w:val="000000"/>
        </w:rPr>
      </w:pPr>
    </w:p>
    <w:p w14:paraId="1B9B197D" w14:textId="77777777" w:rsidR="00173BC1" w:rsidRDefault="00173BC1">
      <w:pPr>
        <w:pStyle w:val="ListParagraph"/>
        <w:numPr>
          <w:ilvl w:val="0"/>
          <w:numId w:val="1"/>
        </w:numPr>
        <w:jc w:val="both"/>
        <w:rPr>
          <w:vanish/>
          <w:color w:val="000000"/>
        </w:rPr>
      </w:pPr>
    </w:p>
    <w:p w14:paraId="282D7EF1" w14:textId="77777777" w:rsidR="00173BC1" w:rsidRDefault="00173BC1">
      <w:pPr>
        <w:pStyle w:val="ListParagraph"/>
        <w:numPr>
          <w:ilvl w:val="0"/>
          <w:numId w:val="1"/>
        </w:numPr>
        <w:jc w:val="both"/>
        <w:rPr>
          <w:vanish/>
          <w:color w:val="000000"/>
        </w:rPr>
      </w:pPr>
    </w:p>
    <w:p w14:paraId="746BB5AB" w14:textId="77777777" w:rsidR="00173BC1" w:rsidRDefault="00173BC1">
      <w:pPr>
        <w:pStyle w:val="ListParagraph"/>
        <w:numPr>
          <w:ilvl w:val="0"/>
          <w:numId w:val="1"/>
        </w:numPr>
        <w:jc w:val="both"/>
        <w:rPr>
          <w:vanish/>
          <w:color w:val="000000"/>
        </w:rPr>
      </w:pPr>
    </w:p>
    <w:p w14:paraId="63256452" w14:textId="77777777" w:rsidR="00173BC1" w:rsidRDefault="00173BC1">
      <w:pPr>
        <w:pStyle w:val="ListParagraph"/>
        <w:numPr>
          <w:ilvl w:val="0"/>
          <w:numId w:val="1"/>
        </w:numPr>
        <w:jc w:val="both"/>
        <w:rPr>
          <w:vanish/>
          <w:color w:val="000000"/>
        </w:rPr>
      </w:pPr>
    </w:p>
    <w:p w14:paraId="2C8679BA" w14:textId="77777777" w:rsidR="00173BC1" w:rsidRDefault="00173BC1">
      <w:pPr>
        <w:pStyle w:val="ListParagraph"/>
        <w:numPr>
          <w:ilvl w:val="0"/>
          <w:numId w:val="1"/>
        </w:numPr>
        <w:jc w:val="both"/>
        <w:rPr>
          <w:vanish/>
          <w:color w:val="000000"/>
        </w:rPr>
      </w:pPr>
    </w:p>
    <w:p w14:paraId="3DF8A98A" w14:textId="77777777" w:rsidR="00173BC1" w:rsidRDefault="00173BC1">
      <w:pPr>
        <w:pStyle w:val="ListParagraph"/>
        <w:numPr>
          <w:ilvl w:val="0"/>
          <w:numId w:val="1"/>
        </w:numPr>
        <w:jc w:val="both"/>
        <w:rPr>
          <w:vanish/>
          <w:color w:val="000000"/>
        </w:rPr>
      </w:pPr>
    </w:p>
    <w:p w14:paraId="078CEC3A" w14:textId="77777777" w:rsidR="00173BC1" w:rsidRDefault="00173BC1">
      <w:pPr>
        <w:pStyle w:val="ListParagraph"/>
        <w:numPr>
          <w:ilvl w:val="0"/>
          <w:numId w:val="1"/>
        </w:numPr>
        <w:jc w:val="both"/>
        <w:rPr>
          <w:vanish/>
          <w:color w:val="000000"/>
        </w:rPr>
      </w:pPr>
    </w:p>
    <w:p w14:paraId="444F1F6C" w14:textId="77777777" w:rsidR="00173BC1" w:rsidRDefault="00173BC1">
      <w:pPr>
        <w:pStyle w:val="ListParagraph"/>
        <w:numPr>
          <w:ilvl w:val="0"/>
          <w:numId w:val="1"/>
        </w:numPr>
        <w:jc w:val="both"/>
        <w:rPr>
          <w:vanish/>
          <w:color w:val="000000"/>
        </w:rPr>
      </w:pPr>
    </w:p>
    <w:p w14:paraId="2A754E79" w14:textId="77777777" w:rsidR="00173BC1" w:rsidRDefault="00173BC1">
      <w:pPr>
        <w:pStyle w:val="ListParagraph"/>
        <w:numPr>
          <w:ilvl w:val="0"/>
          <w:numId w:val="1"/>
        </w:numPr>
        <w:jc w:val="both"/>
        <w:rPr>
          <w:vanish/>
          <w:color w:val="000000"/>
        </w:rPr>
      </w:pPr>
    </w:p>
    <w:p w14:paraId="7150426F" w14:textId="77777777" w:rsidR="00173BC1" w:rsidRDefault="00173BC1">
      <w:pPr>
        <w:pStyle w:val="ListParagraph"/>
        <w:numPr>
          <w:ilvl w:val="0"/>
          <w:numId w:val="1"/>
        </w:numPr>
        <w:jc w:val="both"/>
        <w:rPr>
          <w:vanish/>
          <w:color w:val="000000"/>
        </w:rPr>
      </w:pPr>
    </w:p>
    <w:p w14:paraId="2F118B4B" w14:textId="77777777" w:rsidR="00173BC1" w:rsidRDefault="00173BC1">
      <w:pPr>
        <w:pStyle w:val="ListParagraph"/>
        <w:numPr>
          <w:ilvl w:val="0"/>
          <w:numId w:val="1"/>
        </w:numPr>
        <w:jc w:val="both"/>
        <w:rPr>
          <w:vanish/>
          <w:color w:val="000000"/>
        </w:rPr>
      </w:pPr>
    </w:p>
    <w:p w14:paraId="4F199689" w14:textId="77777777" w:rsidR="00173BC1" w:rsidRDefault="00173BC1">
      <w:pPr>
        <w:pStyle w:val="ListParagraph"/>
        <w:numPr>
          <w:ilvl w:val="0"/>
          <w:numId w:val="1"/>
        </w:numPr>
        <w:jc w:val="both"/>
        <w:rPr>
          <w:vanish/>
          <w:color w:val="000000"/>
        </w:rPr>
      </w:pPr>
    </w:p>
    <w:p w14:paraId="23B0DAE4" w14:textId="77777777" w:rsidR="00173BC1" w:rsidRDefault="00173BC1">
      <w:pPr>
        <w:pStyle w:val="ListParagraph"/>
        <w:numPr>
          <w:ilvl w:val="0"/>
          <w:numId w:val="1"/>
        </w:numPr>
        <w:jc w:val="both"/>
        <w:rPr>
          <w:vanish/>
          <w:color w:val="000000"/>
        </w:rPr>
      </w:pPr>
    </w:p>
    <w:p w14:paraId="52CA1D7E" w14:textId="77777777" w:rsidR="00173BC1" w:rsidRDefault="00173BC1">
      <w:pPr>
        <w:pStyle w:val="ListParagraph"/>
        <w:numPr>
          <w:ilvl w:val="0"/>
          <w:numId w:val="1"/>
        </w:numPr>
        <w:jc w:val="both"/>
        <w:rPr>
          <w:vanish/>
          <w:color w:val="000000"/>
        </w:rPr>
      </w:pPr>
    </w:p>
    <w:p w14:paraId="2EDA3B3F" w14:textId="77777777" w:rsidR="00173BC1" w:rsidRDefault="00173BC1">
      <w:pPr>
        <w:pStyle w:val="ListParagraph"/>
        <w:numPr>
          <w:ilvl w:val="0"/>
          <w:numId w:val="1"/>
        </w:numPr>
        <w:jc w:val="both"/>
        <w:rPr>
          <w:vanish/>
          <w:color w:val="000000"/>
        </w:rPr>
      </w:pPr>
    </w:p>
    <w:p w14:paraId="051FBCE0" w14:textId="77777777" w:rsidR="00173BC1" w:rsidRDefault="00173BC1">
      <w:pPr>
        <w:pStyle w:val="ListParagraph"/>
        <w:numPr>
          <w:ilvl w:val="0"/>
          <w:numId w:val="1"/>
        </w:numPr>
        <w:jc w:val="both"/>
        <w:rPr>
          <w:vanish/>
          <w:color w:val="000000"/>
        </w:rPr>
      </w:pPr>
    </w:p>
    <w:p w14:paraId="2D9DA0D0" w14:textId="77777777" w:rsidR="00173BC1" w:rsidRDefault="00173BC1">
      <w:pPr>
        <w:pStyle w:val="ListParagraph"/>
        <w:numPr>
          <w:ilvl w:val="0"/>
          <w:numId w:val="1"/>
        </w:numPr>
        <w:jc w:val="both"/>
        <w:rPr>
          <w:vanish/>
          <w:color w:val="000000"/>
        </w:rPr>
      </w:pPr>
    </w:p>
    <w:p w14:paraId="132F1153" w14:textId="77777777" w:rsidR="00173BC1" w:rsidRDefault="00173BC1">
      <w:pPr>
        <w:pStyle w:val="ListParagraph"/>
        <w:numPr>
          <w:ilvl w:val="0"/>
          <w:numId w:val="1"/>
        </w:numPr>
        <w:jc w:val="both"/>
        <w:rPr>
          <w:vanish/>
          <w:color w:val="000000"/>
        </w:rPr>
      </w:pPr>
    </w:p>
    <w:p w14:paraId="0FB854C1" w14:textId="77777777" w:rsidR="00173BC1" w:rsidRDefault="00173BC1">
      <w:pPr>
        <w:pStyle w:val="ListParagraph"/>
        <w:numPr>
          <w:ilvl w:val="0"/>
          <w:numId w:val="1"/>
        </w:numPr>
        <w:jc w:val="both"/>
        <w:rPr>
          <w:vanish/>
          <w:color w:val="000000"/>
        </w:rPr>
      </w:pPr>
    </w:p>
    <w:p w14:paraId="2D981B0C" w14:textId="77777777" w:rsidR="00173BC1" w:rsidRDefault="00173BC1">
      <w:pPr>
        <w:pStyle w:val="ListParagraph"/>
        <w:numPr>
          <w:ilvl w:val="0"/>
          <w:numId w:val="1"/>
        </w:numPr>
        <w:jc w:val="both"/>
        <w:rPr>
          <w:vanish/>
          <w:color w:val="000000"/>
        </w:rPr>
      </w:pPr>
    </w:p>
    <w:p w14:paraId="3F527845" w14:textId="77777777" w:rsidR="00173BC1" w:rsidRDefault="00173BC1">
      <w:pPr>
        <w:pStyle w:val="ListParagraph"/>
        <w:numPr>
          <w:ilvl w:val="0"/>
          <w:numId w:val="1"/>
        </w:numPr>
        <w:jc w:val="both"/>
        <w:rPr>
          <w:vanish/>
          <w:color w:val="000000"/>
        </w:rPr>
      </w:pPr>
    </w:p>
    <w:p w14:paraId="59DCD1E5" w14:textId="77777777" w:rsidR="00173BC1" w:rsidRDefault="00173BC1">
      <w:pPr>
        <w:pStyle w:val="ListParagraph"/>
        <w:numPr>
          <w:ilvl w:val="0"/>
          <w:numId w:val="1"/>
        </w:numPr>
        <w:jc w:val="both"/>
        <w:rPr>
          <w:vanish/>
          <w:color w:val="000000"/>
        </w:rPr>
      </w:pPr>
    </w:p>
    <w:p w14:paraId="076D2E70" w14:textId="77777777" w:rsidR="00173BC1" w:rsidRDefault="00173BC1">
      <w:pPr>
        <w:pStyle w:val="ListParagraph"/>
        <w:numPr>
          <w:ilvl w:val="0"/>
          <w:numId w:val="1"/>
        </w:numPr>
        <w:jc w:val="both"/>
        <w:rPr>
          <w:vanish/>
          <w:color w:val="000000"/>
        </w:rPr>
      </w:pPr>
    </w:p>
    <w:p w14:paraId="029B35EA" w14:textId="77777777" w:rsidR="00173BC1" w:rsidRDefault="00173BC1">
      <w:pPr>
        <w:pStyle w:val="ListParagraph"/>
        <w:numPr>
          <w:ilvl w:val="0"/>
          <w:numId w:val="1"/>
        </w:numPr>
        <w:jc w:val="both"/>
        <w:rPr>
          <w:vanish/>
          <w:color w:val="000000"/>
        </w:rPr>
      </w:pPr>
    </w:p>
    <w:p w14:paraId="17700077" w14:textId="77777777" w:rsidR="00173BC1" w:rsidRDefault="00173BC1">
      <w:pPr>
        <w:pStyle w:val="ListParagraph"/>
        <w:numPr>
          <w:ilvl w:val="0"/>
          <w:numId w:val="1"/>
        </w:numPr>
        <w:jc w:val="both"/>
        <w:rPr>
          <w:vanish/>
          <w:color w:val="000000"/>
        </w:rPr>
      </w:pPr>
    </w:p>
    <w:p w14:paraId="3ECEA063" w14:textId="77777777" w:rsidR="00173BC1" w:rsidRDefault="00173BC1">
      <w:pPr>
        <w:pStyle w:val="ListParagraph"/>
        <w:numPr>
          <w:ilvl w:val="0"/>
          <w:numId w:val="1"/>
        </w:numPr>
        <w:jc w:val="both"/>
        <w:rPr>
          <w:vanish/>
          <w:color w:val="000000"/>
        </w:rPr>
      </w:pPr>
    </w:p>
    <w:p w14:paraId="17EBC791" w14:textId="77777777" w:rsidR="00173BC1" w:rsidRDefault="00173BC1">
      <w:pPr>
        <w:pStyle w:val="ListParagraph"/>
        <w:numPr>
          <w:ilvl w:val="0"/>
          <w:numId w:val="1"/>
        </w:numPr>
        <w:jc w:val="both"/>
        <w:rPr>
          <w:vanish/>
          <w:color w:val="000000"/>
        </w:rPr>
      </w:pPr>
    </w:p>
    <w:p w14:paraId="4B53B1BC" w14:textId="77777777" w:rsidR="00173BC1" w:rsidRDefault="00173BC1">
      <w:pPr>
        <w:pStyle w:val="ListParagraph"/>
        <w:numPr>
          <w:ilvl w:val="0"/>
          <w:numId w:val="1"/>
        </w:numPr>
        <w:jc w:val="both"/>
        <w:rPr>
          <w:vanish/>
          <w:color w:val="000000"/>
        </w:rPr>
      </w:pPr>
    </w:p>
    <w:p w14:paraId="64D64BA4" w14:textId="77777777" w:rsidR="00173BC1" w:rsidRDefault="00173BC1">
      <w:pPr>
        <w:pStyle w:val="ListParagraph"/>
        <w:numPr>
          <w:ilvl w:val="0"/>
          <w:numId w:val="1"/>
        </w:numPr>
        <w:jc w:val="both"/>
        <w:rPr>
          <w:vanish/>
          <w:color w:val="000000"/>
        </w:rPr>
      </w:pPr>
    </w:p>
    <w:p w14:paraId="0C20C453" w14:textId="77777777" w:rsidR="00173BC1" w:rsidRDefault="00173BC1">
      <w:pPr>
        <w:pStyle w:val="ListParagraph"/>
        <w:numPr>
          <w:ilvl w:val="0"/>
          <w:numId w:val="1"/>
        </w:numPr>
        <w:jc w:val="both"/>
        <w:rPr>
          <w:vanish/>
          <w:color w:val="000000"/>
        </w:rPr>
      </w:pPr>
    </w:p>
    <w:p w14:paraId="60184D49" w14:textId="77777777" w:rsidR="00173BC1" w:rsidRDefault="00173BC1">
      <w:pPr>
        <w:pStyle w:val="ListParagraph"/>
        <w:numPr>
          <w:ilvl w:val="0"/>
          <w:numId w:val="1"/>
        </w:numPr>
        <w:jc w:val="both"/>
        <w:rPr>
          <w:vanish/>
          <w:color w:val="000000"/>
        </w:rPr>
      </w:pPr>
    </w:p>
    <w:p w14:paraId="1F59DF02" w14:textId="77777777" w:rsidR="00173BC1" w:rsidRDefault="00173BC1">
      <w:pPr>
        <w:pStyle w:val="ListParagraph"/>
        <w:numPr>
          <w:ilvl w:val="0"/>
          <w:numId w:val="1"/>
        </w:numPr>
        <w:jc w:val="both"/>
        <w:rPr>
          <w:vanish/>
          <w:color w:val="000000"/>
        </w:rPr>
      </w:pPr>
    </w:p>
    <w:p w14:paraId="55CD225F" w14:textId="77777777" w:rsidR="00173BC1" w:rsidRDefault="00173BC1">
      <w:pPr>
        <w:pStyle w:val="ListParagraph"/>
        <w:numPr>
          <w:ilvl w:val="0"/>
          <w:numId w:val="1"/>
        </w:numPr>
        <w:jc w:val="both"/>
        <w:rPr>
          <w:vanish/>
          <w:color w:val="000000"/>
        </w:rPr>
      </w:pPr>
    </w:p>
    <w:p w14:paraId="39AC7DC3" w14:textId="77777777" w:rsidR="00173BC1" w:rsidRDefault="00173BC1">
      <w:pPr>
        <w:pStyle w:val="ListParagraph"/>
        <w:numPr>
          <w:ilvl w:val="0"/>
          <w:numId w:val="1"/>
        </w:numPr>
        <w:jc w:val="both"/>
        <w:rPr>
          <w:vanish/>
          <w:color w:val="000000"/>
        </w:rPr>
      </w:pPr>
    </w:p>
    <w:p w14:paraId="29618738" w14:textId="77777777" w:rsidR="00173BC1" w:rsidRDefault="00173BC1">
      <w:pPr>
        <w:pStyle w:val="ListParagraph"/>
        <w:numPr>
          <w:ilvl w:val="0"/>
          <w:numId w:val="1"/>
        </w:numPr>
        <w:jc w:val="both"/>
        <w:rPr>
          <w:vanish/>
          <w:color w:val="000000"/>
        </w:rPr>
      </w:pPr>
    </w:p>
    <w:p w14:paraId="1D8D3FF8" w14:textId="77777777" w:rsidR="00173BC1" w:rsidRDefault="00173BC1">
      <w:pPr>
        <w:pStyle w:val="ListParagraph"/>
        <w:numPr>
          <w:ilvl w:val="0"/>
          <w:numId w:val="1"/>
        </w:numPr>
        <w:jc w:val="both"/>
        <w:rPr>
          <w:vanish/>
          <w:color w:val="000000"/>
        </w:rPr>
      </w:pPr>
    </w:p>
    <w:p w14:paraId="4EDBD1A7" w14:textId="77777777" w:rsidR="00173BC1" w:rsidRDefault="00173BC1">
      <w:pPr>
        <w:pStyle w:val="ListParagraph"/>
        <w:numPr>
          <w:ilvl w:val="0"/>
          <w:numId w:val="1"/>
        </w:numPr>
        <w:jc w:val="both"/>
        <w:rPr>
          <w:vanish/>
          <w:color w:val="000000"/>
        </w:rPr>
      </w:pPr>
    </w:p>
    <w:p w14:paraId="6206D539" w14:textId="77777777" w:rsidR="00173BC1" w:rsidRDefault="00173BC1">
      <w:pPr>
        <w:pStyle w:val="ListParagraph"/>
        <w:numPr>
          <w:ilvl w:val="0"/>
          <w:numId w:val="1"/>
        </w:numPr>
        <w:jc w:val="both"/>
        <w:rPr>
          <w:vanish/>
          <w:color w:val="000000"/>
        </w:rPr>
      </w:pPr>
    </w:p>
    <w:p w14:paraId="3B2ED894" w14:textId="77777777" w:rsidR="00173BC1" w:rsidRDefault="00173BC1">
      <w:pPr>
        <w:pStyle w:val="ListParagraph"/>
        <w:numPr>
          <w:ilvl w:val="0"/>
          <w:numId w:val="1"/>
        </w:numPr>
        <w:jc w:val="both"/>
        <w:rPr>
          <w:vanish/>
          <w:color w:val="000000"/>
        </w:rPr>
      </w:pPr>
    </w:p>
    <w:p w14:paraId="0F377CB0" w14:textId="77777777" w:rsidR="00173BC1" w:rsidRDefault="00173BC1">
      <w:pPr>
        <w:pStyle w:val="ListParagraph"/>
        <w:numPr>
          <w:ilvl w:val="0"/>
          <w:numId w:val="1"/>
        </w:numPr>
        <w:jc w:val="both"/>
        <w:rPr>
          <w:vanish/>
          <w:color w:val="000000"/>
        </w:rPr>
      </w:pPr>
    </w:p>
    <w:p w14:paraId="5EB71406" w14:textId="77777777" w:rsidR="00173BC1" w:rsidRDefault="00173BC1">
      <w:pPr>
        <w:pStyle w:val="ListParagraph"/>
        <w:numPr>
          <w:ilvl w:val="0"/>
          <w:numId w:val="1"/>
        </w:numPr>
        <w:jc w:val="both"/>
        <w:rPr>
          <w:vanish/>
          <w:color w:val="000000"/>
        </w:rPr>
      </w:pPr>
    </w:p>
    <w:p w14:paraId="30880AD7" w14:textId="77777777" w:rsidR="00173BC1" w:rsidRDefault="00173BC1">
      <w:pPr>
        <w:pStyle w:val="ListParagraph"/>
        <w:numPr>
          <w:ilvl w:val="0"/>
          <w:numId w:val="1"/>
        </w:numPr>
        <w:jc w:val="both"/>
        <w:rPr>
          <w:vanish/>
          <w:color w:val="000000"/>
        </w:rPr>
      </w:pPr>
    </w:p>
    <w:p w14:paraId="6E1499B8" w14:textId="77777777" w:rsidR="00173BC1" w:rsidRDefault="00173BC1">
      <w:pPr>
        <w:pStyle w:val="ListParagraph"/>
        <w:numPr>
          <w:ilvl w:val="0"/>
          <w:numId w:val="1"/>
        </w:numPr>
        <w:jc w:val="both"/>
        <w:rPr>
          <w:vanish/>
          <w:color w:val="000000"/>
        </w:rPr>
      </w:pPr>
    </w:p>
    <w:p w14:paraId="275A09DA" w14:textId="77777777" w:rsidR="00173BC1" w:rsidRDefault="00173BC1">
      <w:pPr>
        <w:pStyle w:val="ListParagraph"/>
        <w:numPr>
          <w:ilvl w:val="0"/>
          <w:numId w:val="1"/>
        </w:numPr>
        <w:jc w:val="both"/>
        <w:rPr>
          <w:vanish/>
          <w:color w:val="000000"/>
        </w:rPr>
      </w:pPr>
    </w:p>
    <w:p w14:paraId="4438BA26" w14:textId="77777777" w:rsidR="00173BC1" w:rsidRDefault="00173BC1">
      <w:pPr>
        <w:pStyle w:val="ListParagraph"/>
        <w:numPr>
          <w:ilvl w:val="0"/>
          <w:numId w:val="1"/>
        </w:numPr>
        <w:jc w:val="both"/>
        <w:rPr>
          <w:vanish/>
          <w:color w:val="000000"/>
        </w:rPr>
      </w:pPr>
    </w:p>
    <w:p w14:paraId="4F4A285C" w14:textId="77777777" w:rsidR="00173BC1" w:rsidRDefault="00173BC1">
      <w:pPr>
        <w:pStyle w:val="ListParagraph"/>
        <w:numPr>
          <w:ilvl w:val="0"/>
          <w:numId w:val="1"/>
        </w:numPr>
        <w:jc w:val="both"/>
        <w:rPr>
          <w:vanish/>
          <w:color w:val="000000"/>
        </w:rPr>
      </w:pPr>
    </w:p>
    <w:p w14:paraId="6AFB221E" w14:textId="77777777" w:rsidR="00173BC1" w:rsidRDefault="00173BC1">
      <w:pPr>
        <w:pStyle w:val="ListParagraph"/>
        <w:numPr>
          <w:ilvl w:val="0"/>
          <w:numId w:val="1"/>
        </w:numPr>
        <w:jc w:val="both"/>
        <w:rPr>
          <w:vanish/>
          <w:color w:val="000000"/>
        </w:rPr>
      </w:pPr>
    </w:p>
    <w:p w14:paraId="3F58CACA" w14:textId="77777777" w:rsidR="00173BC1" w:rsidRDefault="00173BC1">
      <w:pPr>
        <w:pStyle w:val="ListParagraph"/>
        <w:numPr>
          <w:ilvl w:val="0"/>
          <w:numId w:val="1"/>
        </w:numPr>
        <w:jc w:val="both"/>
        <w:rPr>
          <w:vanish/>
          <w:color w:val="000000"/>
        </w:rPr>
      </w:pPr>
    </w:p>
    <w:p w14:paraId="4C6884D1" w14:textId="77777777" w:rsidR="00173BC1" w:rsidRDefault="00173BC1">
      <w:pPr>
        <w:pStyle w:val="ListParagraph"/>
        <w:numPr>
          <w:ilvl w:val="0"/>
          <w:numId w:val="1"/>
        </w:numPr>
        <w:jc w:val="both"/>
        <w:rPr>
          <w:vanish/>
          <w:color w:val="000000"/>
        </w:rPr>
      </w:pPr>
    </w:p>
    <w:p w14:paraId="60BC332B" w14:textId="77777777" w:rsidR="00173BC1" w:rsidRDefault="00173BC1">
      <w:pPr>
        <w:pStyle w:val="ListParagraph"/>
        <w:numPr>
          <w:ilvl w:val="0"/>
          <w:numId w:val="1"/>
        </w:numPr>
        <w:jc w:val="both"/>
        <w:rPr>
          <w:vanish/>
          <w:color w:val="000000"/>
        </w:rPr>
      </w:pPr>
    </w:p>
    <w:p w14:paraId="2F03F262" w14:textId="77777777" w:rsidR="00173BC1" w:rsidRDefault="00173BC1">
      <w:pPr>
        <w:pStyle w:val="ListParagraph"/>
        <w:numPr>
          <w:ilvl w:val="0"/>
          <w:numId w:val="1"/>
        </w:numPr>
        <w:jc w:val="both"/>
        <w:rPr>
          <w:vanish/>
          <w:color w:val="000000"/>
        </w:rPr>
      </w:pPr>
    </w:p>
    <w:p w14:paraId="45765372" w14:textId="77777777" w:rsidR="00173BC1" w:rsidRDefault="00173BC1">
      <w:pPr>
        <w:pStyle w:val="ListParagraph"/>
        <w:numPr>
          <w:ilvl w:val="0"/>
          <w:numId w:val="1"/>
        </w:numPr>
        <w:jc w:val="both"/>
        <w:rPr>
          <w:vanish/>
          <w:color w:val="000000"/>
        </w:rPr>
      </w:pPr>
    </w:p>
    <w:p w14:paraId="676C1EF1" w14:textId="77777777" w:rsidR="00173BC1" w:rsidRDefault="00173BC1">
      <w:pPr>
        <w:pStyle w:val="ListParagraph"/>
        <w:numPr>
          <w:ilvl w:val="0"/>
          <w:numId w:val="1"/>
        </w:numPr>
        <w:jc w:val="both"/>
        <w:rPr>
          <w:vanish/>
          <w:color w:val="000000"/>
        </w:rPr>
      </w:pPr>
    </w:p>
    <w:p w14:paraId="39EBFE49" w14:textId="77777777" w:rsidR="00173BC1" w:rsidRDefault="00173BC1">
      <w:pPr>
        <w:pStyle w:val="ListParagraph"/>
        <w:numPr>
          <w:ilvl w:val="0"/>
          <w:numId w:val="1"/>
        </w:numPr>
        <w:jc w:val="both"/>
        <w:rPr>
          <w:vanish/>
          <w:color w:val="000000"/>
        </w:rPr>
      </w:pPr>
    </w:p>
    <w:p w14:paraId="2D86FE3A" w14:textId="77777777" w:rsidR="00173BC1" w:rsidRDefault="00173BC1">
      <w:pPr>
        <w:pStyle w:val="ListParagraph"/>
        <w:numPr>
          <w:ilvl w:val="0"/>
          <w:numId w:val="1"/>
        </w:numPr>
        <w:jc w:val="both"/>
        <w:rPr>
          <w:vanish/>
          <w:color w:val="000000"/>
        </w:rPr>
      </w:pPr>
    </w:p>
    <w:p w14:paraId="2ED3CA64" w14:textId="77777777" w:rsidR="00173BC1" w:rsidRDefault="00173BC1">
      <w:pPr>
        <w:pStyle w:val="ListParagraph"/>
        <w:numPr>
          <w:ilvl w:val="0"/>
          <w:numId w:val="1"/>
        </w:numPr>
        <w:jc w:val="both"/>
        <w:rPr>
          <w:vanish/>
          <w:color w:val="000000"/>
        </w:rPr>
      </w:pPr>
    </w:p>
    <w:p w14:paraId="0E083792" w14:textId="77777777" w:rsidR="00173BC1" w:rsidRDefault="00173BC1">
      <w:pPr>
        <w:pStyle w:val="ListParagraph"/>
        <w:numPr>
          <w:ilvl w:val="0"/>
          <w:numId w:val="1"/>
        </w:numPr>
        <w:jc w:val="both"/>
        <w:rPr>
          <w:vanish/>
          <w:color w:val="000000"/>
        </w:rPr>
      </w:pPr>
    </w:p>
    <w:p w14:paraId="6C489C53" w14:textId="77777777" w:rsidR="00173BC1" w:rsidRDefault="00173BC1">
      <w:pPr>
        <w:pStyle w:val="ListParagraph"/>
        <w:numPr>
          <w:ilvl w:val="0"/>
          <w:numId w:val="1"/>
        </w:numPr>
        <w:jc w:val="both"/>
        <w:rPr>
          <w:vanish/>
          <w:color w:val="000000"/>
        </w:rPr>
      </w:pPr>
    </w:p>
    <w:p w14:paraId="38A21683" w14:textId="77777777" w:rsidR="00173BC1" w:rsidRDefault="00173BC1">
      <w:pPr>
        <w:pStyle w:val="ListParagraph"/>
        <w:numPr>
          <w:ilvl w:val="0"/>
          <w:numId w:val="1"/>
        </w:numPr>
        <w:jc w:val="both"/>
        <w:rPr>
          <w:vanish/>
          <w:color w:val="000000"/>
        </w:rPr>
      </w:pPr>
    </w:p>
    <w:p w14:paraId="3D466AE5" w14:textId="77777777" w:rsidR="00173BC1" w:rsidRDefault="00173BC1">
      <w:pPr>
        <w:pStyle w:val="ListParagraph"/>
        <w:numPr>
          <w:ilvl w:val="0"/>
          <w:numId w:val="1"/>
        </w:numPr>
        <w:jc w:val="both"/>
        <w:rPr>
          <w:vanish/>
          <w:color w:val="000000"/>
        </w:rPr>
      </w:pPr>
    </w:p>
    <w:p w14:paraId="517F9BB9" w14:textId="77777777" w:rsidR="00173BC1" w:rsidRDefault="00173BC1">
      <w:pPr>
        <w:pStyle w:val="ListParagraph"/>
        <w:numPr>
          <w:ilvl w:val="0"/>
          <w:numId w:val="1"/>
        </w:numPr>
        <w:jc w:val="both"/>
        <w:rPr>
          <w:vanish/>
          <w:color w:val="000000"/>
        </w:rPr>
      </w:pPr>
    </w:p>
    <w:p w14:paraId="2785DB74" w14:textId="77777777" w:rsidR="00173BC1" w:rsidRDefault="00173BC1">
      <w:pPr>
        <w:pStyle w:val="ListParagraph"/>
        <w:numPr>
          <w:ilvl w:val="0"/>
          <w:numId w:val="1"/>
        </w:numPr>
        <w:jc w:val="both"/>
        <w:rPr>
          <w:vanish/>
          <w:color w:val="000000"/>
        </w:rPr>
      </w:pPr>
    </w:p>
    <w:p w14:paraId="5540C369" w14:textId="77777777" w:rsidR="00173BC1" w:rsidRDefault="00173BC1">
      <w:pPr>
        <w:pStyle w:val="ListParagraph"/>
        <w:numPr>
          <w:ilvl w:val="0"/>
          <w:numId w:val="1"/>
        </w:numPr>
        <w:jc w:val="both"/>
        <w:rPr>
          <w:vanish/>
          <w:color w:val="000000"/>
        </w:rPr>
      </w:pPr>
    </w:p>
    <w:p w14:paraId="30957DEB" w14:textId="77777777" w:rsidR="00173BC1" w:rsidRDefault="00173BC1">
      <w:pPr>
        <w:pStyle w:val="ListParagraph"/>
        <w:numPr>
          <w:ilvl w:val="0"/>
          <w:numId w:val="1"/>
        </w:numPr>
        <w:jc w:val="both"/>
        <w:rPr>
          <w:vanish/>
          <w:color w:val="000000"/>
        </w:rPr>
      </w:pPr>
    </w:p>
    <w:p w14:paraId="720C73FD" w14:textId="77777777" w:rsidR="00173BC1" w:rsidRDefault="00173BC1">
      <w:pPr>
        <w:pStyle w:val="ListParagraph"/>
        <w:numPr>
          <w:ilvl w:val="0"/>
          <w:numId w:val="1"/>
        </w:numPr>
        <w:jc w:val="both"/>
        <w:rPr>
          <w:vanish/>
          <w:color w:val="000000"/>
        </w:rPr>
      </w:pPr>
    </w:p>
    <w:p w14:paraId="62CAA605" w14:textId="77777777" w:rsidR="00173BC1" w:rsidRDefault="00173BC1">
      <w:pPr>
        <w:pStyle w:val="ListParagraph"/>
        <w:numPr>
          <w:ilvl w:val="0"/>
          <w:numId w:val="1"/>
        </w:numPr>
        <w:jc w:val="both"/>
        <w:rPr>
          <w:vanish/>
          <w:color w:val="000000"/>
        </w:rPr>
      </w:pPr>
    </w:p>
    <w:p w14:paraId="13500A6D" w14:textId="77777777" w:rsidR="00173BC1" w:rsidRDefault="00173BC1">
      <w:pPr>
        <w:pStyle w:val="ListParagraph"/>
        <w:numPr>
          <w:ilvl w:val="0"/>
          <w:numId w:val="1"/>
        </w:numPr>
        <w:jc w:val="both"/>
        <w:rPr>
          <w:vanish/>
          <w:color w:val="000000"/>
        </w:rPr>
      </w:pPr>
    </w:p>
    <w:p w14:paraId="00ACADB3" w14:textId="77777777" w:rsidR="00173BC1" w:rsidRDefault="00173BC1">
      <w:pPr>
        <w:pStyle w:val="ListParagraph"/>
        <w:numPr>
          <w:ilvl w:val="0"/>
          <w:numId w:val="1"/>
        </w:numPr>
        <w:jc w:val="both"/>
        <w:rPr>
          <w:vanish/>
          <w:color w:val="000000"/>
        </w:rPr>
      </w:pPr>
    </w:p>
    <w:p w14:paraId="7B90650B" w14:textId="77777777" w:rsidR="00173BC1" w:rsidRDefault="00173BC1">
      <w:pPr>
        <w:pStyle w:val="ListParagraph"/>
        <w:numPr>
          <w:ilvl w:val="0"/>
          <w:numId w:val="1"/>
        </w:numPr>
        <w:jc w:val="both"/>
        <w:rPr>
          <w:vanish/>
          <w:color w:val="000000"/>
        </w:rPr>
      </w:pPr>
    </w:p>
    <w:p w14:paraId="6D815FF7" w14:textId="77777777" w:rsidR="00173BC1" w:rsidRDefault="00173BC1">
      <w:pPr>
        <w:pStyle w:val="ListParagraph"/>
        <w:numPr>
          <w:ilvl w:val="0"/>
          <w:numId w:val="1"/>
        </w:numPr>
        <w:jc w:val="both"/>
        <w:rPr>
          <w:vanish/>
          <w:color w:val="000000"/>
        </w:rPr>
      </w:pPr>
    </w:p>
    <w:p w14:paraId="174B6D9C" w14:textId="77777777" w:rsidR="00173BC1" w:rsidRDefault="00173BC1">
      <w:pPr>
        <w:pStyle w:val="ListParagraph"/>
        <w:numPr>
          <w:ilvl w:val="0"/>
          <w:numId w:val="1"/>
        </w:numPr>
        <w:jc w:val="both"/>
        <w:rPr>
          <w:vanish/>
          <w:color w:val="000000"/>
        </w:rPr>
      </w:pPr>
    </w:p>
    <w:p w14:paraId="43B8BC49" w14:textId="77777777" w:rsidR="00173BC1" w:rsidRDefault="00173BC1">
      <w:pPr>
        <w:pStyle w:val="ListParagraph"/>
        <w:numPr>
          <w:ilvl w:val="0"/>
          <w:numId w:val="1"/>
        </w:numPr>
        <w:jc w:val="both"/>
        <w:rPr>
          <w:vanish/>
          <w:color w:val="000000"/>
        </w:rPr>
      </w:pPr>
    </w:p>
    <w:p w14:paraId="211C025B" w14:textId="77777777" w:rsidR="00173BC1" w:rsidRDefault="00173BC1">
      <w:pPr>
        <w:pStyle w:val="ListParagraph"/>
        <w:numPr>
          <w:ilvl w:val="0"/>
          <w:numId w:val="1"/>
        </w:numPr>
        <w:jc w:val="both"/>
        <w:rPr>
          <w:vanish/>
          <w:color w:val="000000"/>
        </w:rPr>
      </w:pPr>
    </w:p>
    <w:p w14:paraId="4A931BA0" w14:textId="77777777" w:rsidR="00173BC1" w:rsidRDefault="00173BC1">
      <w:pPr>
        <w:pStyle w:val="ListParagraph"/>
        <w:numPr>
          <w:ilvl w:val="0"/>
          <w:numId w:val="1"/>
        </w:numPr>
        <w:jc w:val="both"/>
        <w:rPr>
          <w:vanish/>
          <w:color w:val="000000"/>
        </w:rPr>
      </w:pPr>
    </w:p>
    <w:p w14:paraId="0897964E" w14:textId="77777777" w:rsidR="00173BC1" w:rsidRDefault="00173BC1">
      <w:pPr>
        <w:pStyle w:val="ListParagraph"/>
        <w:numPr>
          <w:ilvl w:val="0"/>
          <w:numId w:val="1"/>
        </w:numPr>
        <w:jc w:val="both"/>
        <w:rPr>
          <w:vanish/>
          <w:color w:val="000000"/>
        </w:rPr>
      </w:pPr>
    </w:p>
    <w:p w14:paraId="3A6DE542" w14:textId="77777777" w:rsidR="00173BC1" w:rsidRDefault="00173BC1">
      <w:pPr>
        <w:pStyle w:val="ListParagraph"/>
        <w:numPr>
          <w:ilvl w:val="0"/>
          <w:numId w:val="1"/>
        </w:numPr>
        <w:jc w:val="both"/>
        <w:rPr>
          <w:vanish/>
          <w:color w:val="000000"/>
        </w:rPr>
      </w:pPr>
    </w:p>
    <w:p w14:paraId="2500F44A" w14:textId="77777777" w:rsidR="00173BC1" w:rsidRDefault="00173BC1">
      <w:pPr>
        <w:pStyle w:val="ListParagraph"/>
        <w:numPr>
          <w:ilvl w:val="0"/>
          <w:numId w:val="1"/>
        </w:numPr>
        <w:jc w:val="both"/>
        <w:rPr>
          <w:vanish/>
          <w:color w:val="000000"/>
        </w:rPr>
      </w:pPr>
    </w:p>
    <w:p w14:paraId="30A87028" w14:textId="77777777" w:rsidR="00173BC1" w:rsidRDefault="00173BC1">
      <w:pPr>
        <w:pStyle w:val="ListParagraph"/>
        <w:numPr>
          <w:ilvl w:val="0"/>
          <w:numId w:val="1"/>
        </w:numPr>
        <w:jc w:val="both"/>
        <w:rPr>
          <w:vanish/>
          <w:color w:val="000000"/>
        </w:rPr>
      </w:pPr>
    </w:p>
    <w:p w14:paraId="48E38DFD" w14:textId="77777777" w:rsidR="00173BC1" w:rsidRDefault="00173BC1">
      <w:pPr>
        <w:pStyle w:val="ListParagraph"/>
        <w:numPr>
          <w:ilvl w:val="0"/>
          <w:numId w:val="1"/>
        </w:numPr>
        <w:jc w:val="both"/>
        <w:rPr>
          <w:vanish/>
          <w:color w:val="000000"/>
        </w:rPr>
      </w:pPr>
    </w:p>
    <w:p w14:paraId="5CCB0C7C" w14:textId="77777777" w:rsidR="00173BC1" w:rsidRDefault="00173BC1">
      <w:pPr>
        <w:pStyle w:val="ListParagraph"/>
        <w:numPr>
          <w:ilvl w:val="0"/>
          <w:numId w:val="1"/>
        </w:numPr>
        <w:jc w:val="both"/>
        <w:rPr>
          <w:vanish/>
          <w:color w:val="000000"/>
        </w:rPr>
      </w:pPr>
    </w:p>
    <w:p w14:paraId="74AAC843" w14:textId="77777777" w:rsidR="00173BC1" w:rsidRDefault="00173BC1">
      <w:pPr>
        <w:pStyle w:val="ListParagraph"/>
        <w:numPr>
          <w:ilvl w:val="0"/>
          <w:numId w:val="1"/>
        </w:numPr>
        <w:jc w:val="both"/>
        <w:rPr>
          <w:vanish/>
          <w:color w:val="000000"/>
        </w:rPr>
      </w:pPr>
    </w:p>
    <w:p w14:paraId="56D19CA9" w14:textId="77777777" w:rsidR="00173BC1" w:rsidRDefault="00173BC1">
      <w:pPr>
        <w:pStyle w:val="ListParagraph"/>
        <w:numPr>
          <w:ilvl w:val="0"/>
          <w:numId w:val="1"/>
        </w:numPr>
        <w:jc w:val="both"/>
        <w:rPr>
          <w:vanish/>
          <w:color w:val="000000"/>
        </w:rPr>
      </w:pPr>
    </w:p>
    <w:p w14:paraId="4273F602" w14:textId="77777777" w:rsidR="00173BC1" w:rsidRDefault="00173BC1">
      <w:pPr>
        <w:pStyle w:val="ListParagraph"/>
        <w:numPr>
          <w:ilvl w:val="0"/>
          <w:numId w:val="1"/>
        </w:numPr>
        <w:jc w:val="both"/>
        <w:rPr>
          <w:vanish/>
          <w:color w:val="000000"/>
        </w:rPr>
      </w:pPr>
    </w:p>
    <w:p w14:paraId="75B172CE" w14:textId="77777777" w:rsidR="00173BC1" w:rsidRDefault="00173BC1">
      <w:pPr>
        <w:pStyle w:val="ListParagraph"/>
        <w:numPr>
          <w:ilvl w:val="0"/>
          <w:numId w:val="1"/>
        </w:numPr>
        <w:jc w:val="both"/>
        <w:rPr>
          <w:vanish/>
          <w:color w:val="000000"/>
        </w:rPr>
      </w:pPr>
    </w:p>
    <w:p w14:paraId="338E3F00" w14:textId="77777777" w:rsidR="00173BC1" w:rsidRDefault="00173BC1">
      <w:pPr>
        <w:pStyle w:val="ListParagraph"/>
        <w:numPr>
          <w:ilvl w:val="0"/>
          <w:numId w:val="1"/>
        </w:numPr>
        <w:jc w:val="both"/>
        <w:rPr>
          <w:vanish/>
          <w:color w:val="000000"/>
        </w:rPr>
      </w:pPr>
    </w:p>
    <w:p w14:paraId="7313A7B5" w14:textId="77777777" w:rsidR="00173BC1" w:rsidRDefault="00173BC1">
      <w:pPr>
        <w:pStyle w:val="ListParagraph"/>
        <w:numPr>
          <w:ilvl w:val="0"/>
          <w:numId w:val="1"/>
        </w:numPr>
        <w:jc w:val="both"/>
        <w:rPr>
          <w:vanish/>
          <w:color w:val="000000"/>
        </w:rPr>
      </w:pPr>
    </w:p>
    <w:p w14:paraId="5415BA3F" w14:textId="77777777" w:rsidR="00173BC1" w:rsidRDefault="00173BC1">
      <w:pPr>
        <w:pStyle w:val="ListParagraph"/>
        <w:numPr>
          <w:ilvl w:val="0"/>
          <w:numId w:val="1"/>
        </w:numPr>
        <w:jc w:val="both"/>
        <w:rPr>
          <w:vanish/>
          <w:color w:val="000000"/>
        </w:rPr>
      </w:pPr>
    </w:p>
    <w:p w14:paraId="6096E784" w14:textId="77777777" w:rsidR="00173BC1" w:rsidRDefault="00173BC1">
      <w:pPr>
        <w:pStyle w:val="ListParagraph"/>
        <w:numPr>
          <w:ilvl w:val="0"/>
          <w:numId w:val="1"/>
        </w:numPr>
        <w:jc w:val="both"/>
        <w:rPr>
          <w:vanish/>
          <w:color w:val="000000"/>
        </w:rPr>
      </w:pPr>
    </w:p>
    <w:p w14:paraId="183C8A9F" w14:textId="77777777" w:rsidR="00173BC1" w:rsidRDefault="00173BC1">
      <w:pPr>
        <w:pStyle w:val="ListParagraph"/>
        <w:numPr>
          <w:ilvl w:val="0"/>
          <w:numId w:val="1"/>
        </w:numPr>
        <w:jc w:val="both"/>
        <w:rPr>
          <w:vanish/>
          <w:color w:val="000000"/>
        </w:rPr>
      </w:pPr>
    </w:p>
    <w:p w14:paraId="659EBD2B" w14:textId="77777777" w:rsidR="00173BC1" w:rsidRDefault="00173BC1">
      <w:pPr>
        <w:pStyle w:val="ListParagraph"/>
        <w:numPr>
          <w:ilvl w:val="0"/>
          <w:numId w:val="1"/>
        </w:numPr>
        <w:jc w:val="both"/>
        <w:rPr>
          <w:vanish/>
          <w:color w:val="000000"/>
        </w:rPr>
      </w:pPr>
    </w:p>
    <w:p w14:paraId="15CBF86F" w14:textId="77777777" w:rsidR="00173BC1" w:rsidRDefault="00173BC1">
      <w:pPr>
        <w:pStyle w:val="ListParagraph"/>
        <w:numPr>
          <w:ilvl w:val="0"/>
          <w:numId w:val="1"/>
        </w:numPr>
        <w:jc w:val="both"/>
        <w:rPr>
          <w:vanish/>
          <w:color w:val="000000"/>
        </w:rPr>
      </w:pPr>
    </w:p>
    <w:p w14:paraId="4D067DAF" w14:textId="77777777" w:rsidR="00173BC1" w:rsidRDefault="00173BC1">
      <w:pPr>
        <w:pStyle w:val="ListParagraph"/>
        <w:numPr>
          <w:ilvl w:val="0"/>
          <w:numId w:val="1"/>
        </w:numPr>
        <w:jc w:val="both"/>
        <w:rPr>
          <w:vanish/>
          <w:color w:val="000000"/>
        </w:rPr>
      </w:pPr>
    </w:p>
    <w:p w14:paraId="0D1087BB" w14:textId="77777777" w:rsidR="00173BC1" w:rsidRDefault="00173BC1">
      <w:pPr>
        <w:pStyle w:val="ListParagraph"/>
        <w:numPr>
          <w:ilvl w:val="0"/>
          <w:numId w:val="1"/>
        </w:numPr>
        <w:jc w:val="both"/>
        <w:rPr>
          <w:vanish/>
          <w:color w:val="000000"/>
        </w:rPr>
      </w:pPr>
    </w:p>
    <w:p w14:paraId="4E33CCA7" w14:textId="77777777" w:rsidR="00173BC1" w:rsidRDefault="00173BC1">
      <w:pPr>
        <w:pStyle w:val="ListParagraph"/>
        <w:numPr>
          <w:ilvl w:val="0"/>
          <w:numId w:val="1"/>
        </w:numPr>
        <w:jc w:val="both"/>
        <w:rPr>
          <w:vanish/>
          <w:color w:val="000000"/>
        </w:rPr>
      </w:pPr>
    </w:p>
    <w:p w14:paraId="343EF397" w14:textId="77777777" w:rsidR="00173BC1" w:rsidRDefault="00173BC1">
      <w:pPr>
        <w:pStyle w:val="ListParagraph"/>
        <w:numPr>
          <w:ilvl w:val="0"/>
          <w:numId w:val="1"/>
        </w:numPr>
        <w:jc w:val="both"/>
        <w:rPr>
          <w:vanish/>
          <w:color w:val="000000"/>
        </w:rPr>
      </w:pPr>
    </w:p>
    <w:p w14:paraId="6E13C849" w14:textId="77777777" w:rsidR="00173BC1" w:rsidRDefault="00173BC1">
      <w:pPr>
        <w:pStyle w:val="ListParagraph"/>
        <w:numPr>
          <w:ilvl w:val="0"/>
          <w:numId w:val="1"/>
        </w:numPr>
        <w:jc w:val="both"/>
        <w:rPr>
          <w:vanish/>
          <w:color w:val="000000"/>
        </w:rPr>
      </w:pPr>
    </w:p>
    <w:p w14:paraId="07F78FF6" w14:textId="77777777" w:rsidR="00173BC1" w:rsidRDefault="00173BC1">
      <w:pPr>
        <w:pStyle w:val="ListParagraph"/>
        <w:numPr>
          <w:ilvl w:val="0"/>
          <w:numId w:val="1"/>
        </w:numPr>
        <w:jc w:val="both"/>
        <w:rPr>
          <w:vanish/>
          <w:color w:val="000000"/>
        </w:rPr>
      </w:pPr>
    </w:p>
    <w:p w14:paraId="3F5A7229" w14:textId="77777777" w:rsidR="00173BC1" w:rsidRDefault="00173BC1">
      <w:pPr>
        <w:pStyle w:val="ListParagraph"/>
        <w:numPr>
          <w:ilvl w:val="0"/>
          <w:numId w:val="1"/>
        </w:numPr>
        <w:jc w:val="both"/>
        <w:rPr>
          <w:vanish/>
          <w:color w:val="000000"/>
        </w:rPr>
      </w:pPr>
    </w:p>
    <w:p w14:paraId="0BDA65AA" w14:textId="77777777" w:rsidR="00173BC1" w:rsidRDefault="00173BC1">
      <w:pPr>
        <w:pStyle w:val="ListParagraph"/>
        <w:numPr>
          <w:ilvl w:val="0"/>
          <w:numId w:val="1"/>
        </w:numPr>
        <w:jc w:val="both"/>
        <w:rPr>
          <w:vanish/>
          <w:color w:val="000000"/>
        </w:rPr>
      </w:pPr>
    </w:p>
    <w:p w14:paraId="547AEB45" w14:textId="77777777" w:rsidR="00173BC1" w:rsidRDefault="00173BC1">
      <w:pPr>
        <w:pStyle w:val="ListParagraph"/>
        <w:numPr>
          <w:ilvl w:val="0"/>
          <w:numId w:val="1"/>
        </w:numPr>
        <w:jc w:val="both"/>
        <w:rPr>
          <w:vanish/>
          <w:color w:val="000000"/>
        </w:rPr>
      </w:pPr>
    </w:p>
    <w:p w14:paraId="0AA09EF8" w14:textId="77777777" w:rsidR="00173BC1" w:rsidRDefault="00173BC1">
      <w:pPr>
        <w:pStyle w:val="ListParagraph"/>
        <w:numPr>
          <w:ilvl w:val="0"/>
          <w:numId w:val="1"/>
        </w:numPr>
        <w:jc w:val="both"/>
        <w:rPr>
          <w:vanish/>
          <w:color w:val="000000"/>
        </w:rPr>
      </w:pPr>
    </w:p>
    <w:p w14:paraId="4EFF4EF5" w14:textId="77777777" w:rsidR="00173BC1" w:rsidRDefault="00173BC1">
      <w:pPr>
        <w:pStyle w:val="ListParagraph"/>
        <w:numPr>
          <w:ilvl w:val="0"/>
          <w:numId w:val="1"/>
        </w:numPr>
        <w:jc w:val="both"/>
        <w:rPr>
          <w:vanish/>
          <w:color w:val="000000"/>
        </w:rPr>
      </w:pPr>
    </w:p>
    <w:p w14:paraId="3384F60E" w14:textId="77777777" w:rsidR="00173BC1" w:rsidRDefault="00173BC1">
      <w:pPr>
        <w:pStyle w:val="ListParagraph"/>
        <w:numPr>
          <w:ilvl w:val="0"/>
          <w:numId w:val="1"/>
        </w:numPr>
        <w:jc w:val="both"/>
        <w:rPr>
          <w:vanish/>
          <w:color w:val="000000"/>
        </w:rPr>
      </w:pPr>
    </w:p>
    <w:p w14:paraId="0EE043E4" w14:textId="77777777" w:rsidR="00173BC1" w:rsidRDefault="00173BC1">
      <w:pPr>
        <w:pStyle w:val="ListParagraph"/>
        <w:numPr>
          <w:ilvl w:val="0"/>
          <w:numId w:val="1"/>
        </w:numPr>
        <w:jc w:val="both"/>
        <w:rPr>
          <w:vanish/>
          <w:color w:val="000000"/>
        </w:rPr>
      </w:pPr>
    </w:p>
    <w:p w14:paraId="4C993C46" w14:textId="77777777" w:rsidR="00173BC1" w:rsidRDefault="00173BC1">
      <w:pPr>
        <w:pStyle w:val="ListParagraph"/>
        <w:numPr>
          <w:ilvl w:val="0"/>
          <w:numId w:val="1"/>
        </w:numPr>
        <w:jc w:val="both"/>
        <w:rPr>
          <w:vanish/>
          <w:color w:val="000000"/>
        </w:rPr>
      </w:pPr>
    </w:p>
    <w:p w14:paraId="2DAA16FB" w14:textId="77777777" w:rsidR="00173BC1" w:rsidRDefault="00173BC1">
      <w:pPr>
        <w:pStyle w:val="ListParagraph"/>
        <w:numPr>
          <w:ilvl w:val="0"/>
          <w:numId w:val="1"/>
        </w:numPr>
        <w:jc w:val="both"/>
        <w:rPr>
          <w:vanish/>
          <w:color w:val="000000"/>
        </w:rPr>
      </w:pPr>
    </w:p>
    <w:p w14:paraId="714074F2" w14:textId="77777777" w:rsidR="00173BC1" w:rsidRDefault="00173BC1">
      <w:pPr>
        <w:pStyle w:val="ListParagraph"/>
        <w:numPr>
          <w:ilvl w:val="0"/>
          <w:numId w:val="1"/>
        </w:numPr>
        <w:jc w:val="both"/>
        <w:rPr>
          <w:vanish/>
          <w:color w:val="000000"/>
        </w:rPr>
      </w:pPr>
    </w:p>
    <w:p w14:paraId="50D358FB" w14:textId="77777777" w:rsidR="00173BC1" w:rsidRDefault="00173BC1">
      <w:pPr>
        <w:pStyle w:val="ListParagraph"/>
        <w:numPr>
          <w:ilvl w:val="0"/>
          <w:numId w:val="1"/>
        </w:numPr>
        <w:jc w:val="both"/>
        <w:rPr>
          <w:vanish/>
          <w:color w:val="000000"/>
        </w:rPr>
      </w:pPr>
    </w:p>
    <w:p w14:paraId="570972C5" w14:textId="77777777" w:rsidR="00173BC1" w:rsidRDefault="00173BC1">
      <w:pPr>
        <w:pStyle w:val="ListParagraph"/>
        <w:numPr>
          <w:ilvl w:val="0"/>
          <w:numId w:val="1"/>
        </w:numPr>
        <w:jc w:val="both"/>
        <w:rPr>
          <w:vanish/>
          <w:color w:val="000000"/>
        </w:rPr>
      </w:pPr>
    </w:p>
    <w:p w14:paraId="2084C463" w14:textId="77777777" w:rsidR="00173BC1" w:rsidRDefault="00173BC1">
      <w:pPr>
        <w:pStyle w:val="ListParagraph"/>
        <w:numPr>
          <w:ilvl w:val="0"/>
          <w:numId w:val="1"/>
        </w:numPr>
        <w:jc w:val="both"/>
        <w:rPr>
          <w:vanish/>
          <w:color w:val="000000"/>
        </w:rPr>
      </w:pPr>
    </w:p>
    <w:p w14:paraId="206ED51F" w14:textId="77777777" w:rsidR="00173BC1" w:rsidRDefault="00173BC1">
      <w:pPr>
        <w:pStyle w:val="ListParagraph"/>
        <w:numPr>
          <w:ilvl w:val="0"/>
          <w:numId w:val="1"/>
        </w:numPr>
        <w:jc w:val="both"/>
        <w:rPr>
          <w:vanish/>
          <w:color w:val="000000"/>
        </w:rPr>
      </w:pPr>
    </w:p>
    <w:p w14:paraId="56F2C0DB" w14:textId="77777777" w:rsidR="00173BC1" w:rsidRDefault="00173BC1">
      <w:pPr>
        <w:pStyle w:val="ListParagraph"/>
        <w:numPr>
          <w:ilvl w:val="0"/>
          <w:numId w:val="1"/>
        </w:numPr>
        <w:jc w:val="both"/>
        <w:rPr>
          <w:vanish/>
          <w:color w:val="000000"/>
        </w:rPr>
      </w:pPr>
    </w:p>
    <w:p w14:paraId="39DD6D0C" w14:textId="77777777" w:rsidR="00173BC1" w:rsidRDefault="00173BC1">
      <w:pPr>
        <w:pStyle w:val="ListParagraph"/>
        <w:numPr>
          <w:ilvl w:val="0"/>
          <w:numId w:val="1"/>
        </w:numPr>
        <w:jc w:val="both"/>
        <w:rPr>
          <w:vanish/>
          <w:color w:val="000000"/>
        </w:rPr>
      </w:pPr>
    </w:p>
    <w:p w14:paraId="7EAD36E1" w14:textId="77777777" w:rsidR="00173BC1" w:rsidRDefault="00173BC1">
      <w:pPr>
        <w:pStyle w:val="ListParagraph"/>
        <w:numPr>
          <w:ilvl w:val="0"/>
          <w:numId w:val="1"/>
        </w:numPr>
        <w:jc w:val="both"/>
        <w:rPr>
          <w:vanish/>
          <w:color w:val="000000"/>
        </w:rPr>
      </w:pPr>
    </w:p>
    <w:p w14:paraId="561F478E" w14:textId="77777777" w:rsidR="00173BC1" w:rsidRDefault="00173BC1">
      <w:pPr>
        <w:pStyle w:val="ListParagraph"/>
        <w:numPr>
          <w:ilvl w:val="0"/>
          <w:numId w:val="1"/>
        </w:numPr>
        <w:jc w:val="both"/>
        <w:rPr>
          <w:vanish/>
          <w:color w:val="000000"/>
        </w:rPr>
      </w:pPr>
    </w:p>
    <w:p w14:paraId="0908E922" w14:textId="77777777" w:rsidR="00173BC1" w:rsidRDefault="00173BC1">
      <w:pPr>
        <w:pStyle w:val="ListParagraph"/>
        <w:numPr>
          <w:ilvl w:val="0"/>
          <w:numId w:val="1"/>
        </w:numPr>
        <w:jc w:val="both"/>
        <w:rPr>
          <w:vanish/>
          <w:color w:val="000000"/>
        </w:rPr>
      </w:pPr>
    </w:p>
    <w:p w14:paraId="35E468F6" w14:textId="77777777" w:rsidR="00173BC1" w:rsidRDefault="00173BC1">
      <w:pPr>
        <w:pStyle w:val="ListParagraph"/>
        <w:numPr>
          <w:ilvl w:val="0"/>
          <w:numId w:val="1"/>
        </w:numPr>
        <w:jc w:val="both"/>
        <w:rPr>
          <w:vanish/>
          <w:color w:val="000000"/>
        </w:rPr>
      </w:pPr>
    </w:p>
    <w:p w14:paraId="169B7445" w14:textId="77777777" w:rsidR="00173BC1" w:rsidRDefault="00173BC1">
      <w:pPr>
        <w:pStyle w:val="ListParagraph"/>
        <w:numPr>
          <w:ilvl w:val="0"/>
          <w:numId w:val="1"/>
        </w:numPr>
        <w:jc w:val="both"/>
        <w:rPr>
          <w:vanish/>
          <w:color w:val="000000"/>
        </w:rPr>
      </w:pPr>
    </w:p>
    <w:p w14:paraId="64C838CE" w14:textId="77777777" w:rsidR="00173BC1" w:rsidRDefault="00173BC1">
      <w:pPr>
        <w:pStyle w:val="ListParagraph"/>
        <w:numPr>
          <w:ilvl w:val="0"/>
          <w:numId w:val="1"/>
        </w:numPr>
        <w:jc w:val="both"/>
        <w:rPr>
          <w:vanish/>
          <w:color w:val="000000"/>
        </w:rPr>
      </w:pPr>
    </w:p>
    <w:p w14:paraId="70382A73" w14:textId="77777777" w:rsidR="00173BC1" w:rsidRDefault="00173BC1">
      <w:pPr>
        <w:pStyle w:val="ListParagraph"/>
        <w:numPr>
          <w:ilvl w:val="0"/>
          <w:numId w:val="1"/>
        </w:numPr>
        <w:jc w:val="both"/>
        <w:rPr>
          <w:vanish/>
          <w:color w:val="000000"/>
        </w:rPr>
      </w:pPr>
    </w:p>
    <w:p w14:paraId="35C16208" w14:textId="77777777" w:rsidR="00173BC1" w:rsidRDefault="00173BC1">
      <w:pPr>
        <w:pStyle w:val="ListParagraph"/>
        <w:numPr>
          <w:ilvl w:val="0"/>
          <w:numId w:val="1"/>
        </w:numPr>
        <w:jc w:val="both"/>
        <w:rPr>
          <w:vanish/>
          <w:color w:val="000000"/>
        </w:rPr>
      </w:pPr>
    </w:p>
    <w:p w14:paraId="56DAA83E" w14:textId="77777777" w:rsidR="00173BC1" w:rsidRDefault="00173BC1">
      <w:pPr>
        <w:pStyle w:val="ListParagraph"/>
        <w:numPr>
          <w:ilvl w:val="0"/>
          <w:numId w:val="1"/>
        </w:numPr>
        <w:jc w:val="both"/>
        <w:rPr>
          <w:vanish/>
          <w:color w:val="000000"/>
        </w:rPr>
      </w:pPr>
    </w:p>
    <w:p w14:paraId="1D753C79" w14:textId="77777777" w:rsidR="00173BC1" w:rsidRDefault="00173BC1">
      <w:pPr>
        <w:pStyle w:val="ListParagraph"/>
        <w:numPr>
          <w:ilvl w:val="0"/>
          <w:numId w:val="1"/>
        </w:numPr>
        <w:jc w:val="both"/>
        <w:rPr>
          <w:vanish/>
          <w:color w:val="000000"/>
        </w:rPr>
      </w:pPr>
    </w:p>
    <w:p w14:paraId="359DC1A7" w14:textId="77777777" w:rsidR="00173BC1" w:rsidRDefault="00173BC1">
      <w:pPr>
        <w:pStyle w:val="ListParagraph"/>
        <w:numPr>
          <w:ilvl w:val="0"/>
          <w:numId w:val="1"/>
        </w:numPr>
        <w:jc w:val="both"/>
        <w:rPr>
          <w:vanish/>
          <w:color w:val="000000"/>
        </w:rPr>
      </w:pPr>
    </w:p>
    <w:p w14:paraId="001AF964" w14:textId="77777777" w:rsidR="00173BC1" w:rsidRDefault="00173BC1">
      <w:pPr>
        <w:pStyle w:val="ListParagraph"/>
        <w:numPr>
          <w:ilvl w:val="0"/>
          <w:numId w:val="1"/>
        </w:numPr>
        <w:jc w:val="both"/>
        <w:rPr>
          <w:vanish/>
          <w:color w:val="000000"/>
        </w:rPr>
      </w:pPr>
    </w:p>
    <w:p w14:paraId="25DE1D03" w14:textId="77777777" w:rsidR="00173BC1" w:rsidRDefault="00173BC1">
      <w:pPr>
        <w:pStyle w:val="ListParagraph"/>
        <w:numPr>
          <w:ilvl w:val="0"/>
          <w:numId w:val="1"/>
        </w:numPr>
        <w:jc w:val="both"/>
        <w:rPr>
          <w:vanish/>
          <w:color w:val="000000"/>
        </w:rPr>
      </w:pPr>
    </w:p>
    <w:p w14:paraId="550BD1F5" w14:textId="77777777" w:rsidR="00173BC1" w:rsidRDefault="00173BC1">
      <w:pPr>
        <w:pStyle w:val="ListParagraph"/>
        <w:numPr>
          <w:ilvl w:val="0"/>
          <w:numId w:val="1"/>
        </w:numPr>
        <w:jc w:val="both"/>
        <w:rPr>
          <w:vanish/>
          <w:color w:val="000000"/>
        </w:rPr>
      </w:pPr>
    </w:p>
    <w:p w14:paraId="41829260" w14:textId="77777777" w:rsidR="00173BC1" w:rsidRDefault="00173BC1">
      <w:pPr>
        <w:pStyle w:val="ListParagraph"/>
        <w:numPr>
          <w:ilvl w:val="0"/>
          <w:numId w:val="1"/>
        </w:numPr>
        <w:jc w:val="both"/>
        <w:rPr>
          <w:vanish/>
          <w:color w:val="000000"/>
        </w:rPr>
      </w:pPr>
    </w:p>
    <w:p w14:paraId="493635B4" w14:textId="77777777" w:rsidR="00173BC1" w:rsidRDefault="00173BC1">
      <w:pPr>
        <w:pStyle w:val="ListParagraph"/>
        <w:numPr>
          <w:ilvl w:val="0"/>
          <w:numId w:val="1"/>
        </w:numPr>
        <w:jc w:val="both"/>
        <w:rPr>
          <w:vanish/>
          <w:color w:val="000000"/>
        </w:rPr>
      </w:pPr>
    </w:p>
    <w:p w14:paraId="3FB72982" w14:textId="77777777" w:rsidR="00173BC1" w:rsidRDefault="00173BC1">
      <w:pPr>
        <w:pStyle w:val="ListParagraph"/>
        <w:numPr>
          <w:ilvl w:val="0"/>
          <w:numId w:val="1"/>
        </w:numPr>
        <w:jc w:val="both"/>
        <w:rPr>
          <w:vanish/>
          <w:color w:val="000000"/>
        </w:rPr>
      </w:pPr>
    </w:p>
    <w:p w14:paraId="70C04860" w14:textId="77777777" w:rsidR="00173BC1" w:rsidRDefault="00173BC1">
      <w:pPr>
        <w:pStyle w:val="ListParagraph"/>
        <w:numPr>
          <w:ilvl w:val="0"/>
          <w:numId w:val="1"/>
        </w:numPr>
        <w:jc w:val="both"/>
        <w:rPr>
          <w:vanish/>
          <w:color w:val="000000"/>
        </w:rPr>
      </w:pPr>
    </w:p>
    <w:p w14:paraId="1BA57726" w14:textId="77777777" w:rsidR="00173BC1" w:rsidRDefault="00173BC1">
      <w:pPr>
        <w:pStyle w:val="ListParagraph"/>
        <w:numPr>
          <w:ilvl w:val="0"/>
          <w:numId w:val="1"/>
        </w:numPr>
        <w:jc w:val="both"/>
        <w:rPr>
          <w:vanish/>
          <w:color w:val="000000"/>
        </w:rPr>
      </w:pPr>
    </w:p>
    <w:p w14:paraId="35D8B26A" w14:textId="77777777" w:rsidR="00173BC1" w:rsidRDefault="00173BC1">
      <w:pPr>
        <w:pStyle w:val="ListParagraph"/>
        <w:numPr>
          <w:ilvl w:val="0"/>
          <w:numId w:val="1"/>
        </w:numPr>
        <w:jc w:val="both"/>
        <w:rPr>
          <w:vanish/>
          <w:color w:val="000000"/>
        </w:rPr>
      </w:pPr>
    </w:p>
    <w:p w14:paraId="55415C88" w14:textId="77777777" w:rsidR="00173BC1" w:rsidRDefault="00173BC1">
      <w:pPr>
        <w:pStyle w:val="ListParagraph"/>
        <w:numPr>
          <w:ilvl w:val="0"/>
          <w:numId w:val="1"/>
        </w:numPr>
        <w:jc w:val="both"/>
        <w:rPr>
          <w:vanish/>
          <w:color w:val="000000"/>
        </w:rPr>
      </w:pPr>
    </w:p>
    <w:p w14:paraId="4787A6F2" w14:textId="77777777" w:rsidR="00173BC1" w:rsidRDefault="00173BC1">
      <w:pPr>
        <w:pStyle w:val="ListParagraph"/>
        <w:numPr>
          <w:ilvl w:val="0"/>
          <w:numId w:val="1"/>
        </w:numPr>
        <w:jc w:val="both"/>
        <w:rPr>
          <w:vanish/>
          <w:color w:val="000000"/>
        </w:rPr>
      </w:pPr>
    </w:p>
    <w:p w14:paraId="3A1C6E14" w14:textId="77777777" w:rsidR="00173BC1" w:rsidRDefault="00173BC1">
      <w:pPr>
        <w:pStyle w:val="ListParagraph"/>
        <w:numPr>
          <w:ilvl w:val="0"/>
          <w:numId w:val="1"/>
        </w:numPr>
        <w:jc w:val="both"/>
        <w:rPr>
          <w:vanish/>
          <w:color w:val="000000"/>
        </w:rPr>
      </w:pPr>
    </w:p>
    <w:p w14:paraId="6FB7B8C6" w14:textId="77777777" w:rsidR="00173BC1" w:rsidRDefault="00173BC1">
      <w:pPr>
        <w:pStyle w:val="ListParagraph"/>
        <w:numPr>
          <w:ilvl w:val="0"/>
          <w:numId w:val="1"/>
        </w:numPr>
        <w:jc w:val="both"/>
        <w:rPr>
          <w:vanish/>
          <w:color w:val="000000"/>
        </w:rPr>
      </w:pPr>
    </w:p>
    <w:p w14:paraId="76387704" w14:textId="77777777" w:rsidR="00173BC1" w:rsidRDefault="00173BC1">
      <w:pPr>
        <w:pStyle w:val="ListParagraph"/>
        <w:numPr>
          <w:ilvl w:val="0"/>
          <w:numId w:val="1"/>
        </w:numPr>
        <w:jc w:val="both"/>
        <w:rPr>
          <w:vanish/>
          <w:color w:val="000000"/>
        </w:rPr>
      </w:pPr>
    </w:p>
    <w:p w14:paraId="6F3AD4A7" w14:textId="77777777" w:rsidR="00173BC1" w:rsidRDefault="00173BC1">
      <w:pPr>
        <w:pStyle w:val="ListParagraph"/>
        <w:numPr>
          <w:ilvl w:val="0"/>
          <w:numId w:val="1"/>
        </w:numPr>
        <w:jc w:val="both"/>
        <w:rPr>
          <w:vanish/>
          <w:color w:val="000000"/>
        </w:rPr>
      </w:pPr>
    </w:p>
    <w:p w14:paraId="3EFD02C7" w14:textId="77777777" w:rsidR="00173BC1" w:rsidRDefault="00173BC1">
      <w:pPr>
        <w:pStyle w:val="ListParagraph"/>
        <w:numPr>
          <w:ilvl w:val="0"/>
          <w:numId w:val="1"/>
        </w:numPr>
        <w:jc w:val="both"/>
        <w:rPr>
          <w:vanish/>
          <w:color w:val="000000"/>
        </w:rPr>
      </w:pPr>
    </w:p>
    <w:p w14:paraId="0B606CBB" w14:textId="77777777" w:rsidR="00173BC1" w:rsidRDefault="00173BC1">
      <w:pPr>
        <w:pStyle w:val="ListParagraph"/>
        <w:numPr>
          <w:ilvl w:val="0"/>
          <w:numId w:val="1"/>
        </w:numPr>
        <w:jc w:val="both"/>
        <w:rPr>
          <w:vanish/>
          <w:color w:val="000000"/>
        </w:rPr>
      </w:pPr>
    </w:p>
    <w:p w14:paraId="0D37ECA5" w14:textId="77777777" w:rsidR="00173BC1" w:rsidRDefault="00173BC1">
      <w:pPr>
        <w:pStyle w:val="ListParagraph"/>
        <w:numPr>
          <w:ilvl w:val="0"/>
          <w:numId w:val="1"/>
        </w:numPr>
        <w:jc w:val="both"/>
        <w:rPr>
          <w:vanish/>
          <w:color w:val="000000"/>
        </w:rPr>
      </w:pPr>
    </w:p>
    <w:p w14:paraId="357E3DF3" w14:textId="77777777" w:rsidR="00173BC1" w:rsidRDefault="00173BC1">
      <w:pPr>
        <w:pStyle w:val="ListParagraph"/>
        <w:numPr>
          <w:ilvl w:val="0"/>
          <w:numId w:val="1"/>
        </w:numPr>
        <w:jc w:val="both"/>
        <w:rPr>
          <w:vanish/>
          <w:color w:val="000000"/>
        </w:rPr>
      </w:pPr>
    </w:p>
    <w:p w14:paraId="471B5C1C" w14:textId="77777777" w:rsidR="00173BC1" w:rsidRDefault="00173BC1">
      <w:pPr>
        <w:pStyle w:val="ListParagraph"/>
        <w:numPr>
          <w:ilvl w:val="0"/>
          <w:numId w:val="1"/>
        </w:numPr>
        <w:jc w:val="both"/>
        <w:rPr>
          <w:vanish/>
          <w:color w:val="000000"/>
        </w:rPr>
      </w:pPr>
    </w:p>
    <w:p w14:paraId="7FA966EC" w14:textId="77777777" w:rsidR="00173BC1" w:rsidRDefault="00173BC1">
      <w:pPr>
        <w:pStyle w:val="ListParagraph"/>
        <w:numPr>
          <w:ilvl w:val="0"/>
          <w:numId w:val="1"/>
        </w:numPr>
        <w:jc w:val="both"/>
        <w:rPr>
          <w:vanish/>
          <w:color w:val="000000"/>
        </w:rPr>
      </w:pPr>
    </w:p>
    <w:p w14:paraId="20DE7A40" w14:textId="77777777" w:rsidR="00173BC1" w:rsidRDefault="00173BC1">
      <w:pPr>
        <w:pStyle w:val="ListParagraph"/>
        <w:numPr>
          <w:ilvl w:val="0"/>
          <w:numId w:val="1"/>
        </w:numPr>
        <w:jc w:val="both"/>
        <w:rPr>
          <w:vanish/>
          <w:color w:val="000000"/>
        </w:rPr>
      </w:pPr>
    </w:p>
    <w:p w14:paraId="1204AF50" w14:textId="77777777" w:rsidR="00173BC1" w:rsidRDefault="00173BC1">
      <w:pPr>
        <w:pStyle w:val="ListParagraph"/>
        <w:numPr>
          <w:ilvl w:val="0"/>
          <w:numId w:val="1"/>
        </w:numPr>
        <w:jc w:val="both"/>
        <w:rPr>
          <w:vanish/>
          <w:color w:val="000000"/>
        </w:rPr>
      </w:pPr>
    </w:p>
    <w:p w14:paraId="58C63D2B" w14:textId="77777777" w:rsidR="00173BC1" w:rsidRDefault="00173BC1">
      <w:pPr>
        <w:pStyle w:val="ListParagraph"/>
        <w:numPr>
          <w:ilvl w:val="0"/>
          <w:numId w:val="1"/>
        </w:numPr>
        <w:jc w:val="both"/>
        <w:rPr>
          <w:vanish/>
          <w:color w:val="000000"/>
        </w:rPr>
      </w:pPr>
    </w:p>
    <w:p w14:paraId="482581CC" w14:textId="77777777" w:rsidR="00173BC1" w:rsidRDefault="00173BC1">
      <w:pPr>
        <w:pStyle w:val="ListParagraph"/>
        <w:numPr>
          <w:ilvl w:val="0"/>
          <w:numId w:val="1"/>
        </w:numPr>
        <w:jc w:val="both"/>
        <w:rPr>
          <w:vanish/>
          <w:color w:val="000000"/>
        </w:rPr>
      </w:pPr>
    </w:p>
    <w:p w14:paraId="61F14D84" w14:textId="77777777" w:rsidR="00173BC1" w:rsidRDefault="00173BC1">
      <w:pPr>
        <w:pStyle w:val="ListParagraph"/>
        <w:numPr>
          <w:ilvl w:val="0"/>
          <w:numId w:val="1"/>
        </w:numPr>
        <w:jc w:val="both"/>
        <w:rPr>
          <w:vanish/>
          <w:color w:val="000000"/>
        </w:rPr>
      </w:pPr>
    </w:p>
    <w:p w14:paraId="0137BC11" w14:textId="77777777" w:rsidR="00173BC1" w:rsidRDefault="00173BC1">
      <w:pPr>
        <w:pStyle w:val="ListParagraph"/>
        <w:numPr>
          <w:ilvl w:val="0"/>
          <w:numId w:val="1"/>
        </w:numPr>
        <w:jc w:val="both"/>
        <w:rPr>
          <w:vanish/>
          <w:color w:val="000000"/>
        </w:rPr>
      </w:pPr>
    </w:p>
    <w:p w14:paraId="523675FF" w14:textId="77777777" w:rsidR="00173BC1" w:rsidRDefault="00173BC1">
      <w:pPr>
        <w:pStyle w:val="ListParagraph"/>
        <w:numPr>
          <w:ilvl w:val="0"/>
          <w:numId w:val="1"/>
        </w:numPr>
        <w:jc w:val="both"/>
        <w:rPr>
          <w:vanish/>
          <w:color w:val="000000"/>
        </w:rPr>
      </w:pPr>
    </w:p>
    <w:p w14:paraId="0E599CB8" w14:textId="77777777" w:rsidR="00173BC1" w:rsidRDefault="00173BC1">
      <w:pPr>
        <w:pStyle w:val="ListParagraph"/>
        <w:numPr>
          <w:ilvl w:val="0"/>
          <w:numId w:val="1"/>
        </w:numPr>
        <w:jc w:val="both"/>
        <w:rPr>
          <w:vanish/>
          <w:color w:val="000000"/>
        </w:rPr>
      </w:pPr>
    </w:p>
    <w:p w14:paraId="1EDDFF0F" w14:textId="77777777" w:rsidR="00173BC1" w:rsidRDefault="00173BC1">
      <w:pPr>
        <w:pStyle w:val="ListParagraph"/>
        <w:numPr>
          <w:ilvl w:val="0"/>
          <w:numId w:val="1"/>
        </w:numPr>
        <w:jc w:val="both"/>
        <w:rPr>
          <w:vanish/>
          <w:color w:val="000000"/>
        </w:rPr>
      </w:pPr>
    </w:p>
    <w:p w14:paraId="458EAF7A" w14:textId="77777777" w:rsidR="00173BC1" w:rsidRDefault="00173BC1">
      <w:pPr>
        <w:pStyle w:val="ListParagraph"/>
        <w:numPr>
          <w:ilvl w:val="0"/>
          <w:numId w:val="1"/>
        </w:numPr>
        <w:jc w:val="both"/>
        <w:rPr>
          <w:vanish/>
          <w:color w:val="000000"/>
        </w:rPr>
      </w:pPr>
    </w:p>
    <w:p w14:paraId="0DEEAAAC" w14:textId="77777777" w:rsidR="00173BC1" w:rsidRDefault="00173BC1">
      <w:pPr>
        <w:pStyle w:val="ListParagraph"/>
        <w:numPr>
          <w:ilvl w:val="0"/>
          <w:numId w:val="1"/>
        </w:numPr>
        <w:jc w:val="both"/>
        <w:rPr>
          <w:vanish/>
          <w:color w:val="000000"/>
        </w:rPr>
      </w:pPr>
    </w:p>
    <w:p w14:paraId="181649AD" w14:textId="77777777" w:rsidR="00173BC1" w:rsidRDefault="00173BC1">
      <w:pPr>
        <w:pStyle w:val="ListParagraph"/>
        <w:numPr>
          <w:ilvl w:val="0"/>
          <w:numId w:val="1"/>
        </w:numPr>
        <w:jc w:val="both"/>
        <w:rPr>
          <w:vanish/>
          <w:color w:val="000000"/>
        </w:rPr>
      </w:pPr>
    </w:p>
    <w:p w14:paraId="2A152660" w14:textId="77777777" w:rsidR="00173BC1" w:rsidRDefault="00173BC1">
      <w:pPr>
        <w:pStyle w:val="ListParagraph"/>
        <w:numPr>
          <w:ilvl w:val="0"/>
          <w:numId w:val="1"/>
        </w:numPr>
        <w:jc w:val="both"/>
        <w:rPr>
          <w:vanish/>
          <w:color w:val="000000"/>
        </w:rPr>
      </w:pPr>
    </w:p>
    <w:p w14:paraId="086DF104" w14:textId="77777777" w:rsidR="00173BC1" w:rsidRDefault="00173BC1">
      <w:pPr>
        <w:pStyle w:val="ListParagraph"/>
        <w:numPr>
          <w:ilvl w:val="0"/>
          <w:numId w:val="1"/>
        </w:numPr>
        <w:jc w:val="both"/>
        <w:rPr>
          <w:vanish/>
          <w:color w:val="000000"/>
        </w:rPr>
      </w:pPr>
    </w:p>
    <w:p w14:paraId="7CC3EC82" w14:textId="77777777" w:rsidR="00173BC1" w:rsidRDefault="00173BC1">
      <w:pPr>
        <w:pStyle w:val="ListParagraph"/>
        <w:numPr>
          <w:ilvl w:val="0"/>
          <w:numId w:val="1"/>
        </w:numPr>
        <w:jc w:val="both"/>
        <w:rPr>
          <w:vanish/>
          <w:color w:val="000000"/>
        </w:rPr>
      </w:pPr>
    </w:p>
    <w:p w14:paraId="03553110" w14:textId="77777777" w:rsidR="00173BC1" w:rsidRDefault="00173BC1">
      <w:pPr>
        <w:pStyle w:val="ListParagraph"/>
        <w:numPr>
          <w:ilvl w:val="0"/>
          <w:numId w:val="1"/>
        </w:numPr>
        <w:jc w:val="both"/>
        <w:rPr>
          <w:vanish/>
          <w:color w:val="000000"/>
        </w:rPr>
      </w:pPr>
    </w:p>
    <w:p w14:paraId="7647F3C6" w14:textId="77777777" w:rsidR="00173BC1" w:rsidRDefault="00173BC1">
      <w:pPr>
        <w:pStyle w:val="ListParagraph"/>
        <w:numPr>
          <w:ilvl w:val="0"/>
          <w:numId w:val="1"/>
        </w:numPr>
        <w:jc w:val="both"/>
        <w:rPr>
          <w:vanish/>
          <w:color w:val="000000"/>
        </w:rPr>
      </w:pPr>
    </w:p>
    <w:p w14:paraId="415FDF47" w14:textId="77777777" w:rsidR="00173BC1" w:rsidRDefault="00173BC1">
      <w:pPr>
        <w:pStyle w:val="ListParagraph"/>
        <w:numPr>
          <w:ilvl w:val="0"/>
          <w:numId w:val="1"/>
        </w:numPr>
        <w:jc w:val="both"/>
        <w:rPr>
          <w:vanish/>
          <w:color w:val="000000"/>
        </w:rPr>
      </w:pPr>
    </w:p>
    <w:p w14:paraId="16058A60" w14:textId="77777777" w:rsidR="00173BC1" w:rsidRDefault="00173BC1">
      <w:pPr>
        <w:pStyle w:val="ListParagraph"/>
        <w:numPr>
          <w:ilvl w:val="0"/>
          <w:numId w:val="1"/>
        </w:numPr>
        <w:jc w:val="both"/>
        <w:rPr>
          <w:vanish/>
          <w:color w:val="000000"/>
        </w:rPr>
      </w:pPr>
    </w:p>
    <w:p w14:paraId="6D9A47B5" w14:textId="77777777" w:rsidR="00173BC1" w:rsidRDefault="00173BC1">
      <w:pPr>
        <w:pStyle w:val="ListParagraph"/>
        <w:numPr>
          <w:ilvl w:val="0"/>
          <w:numId w:val="1"/>
        </w:numPr>
        <w:jc w:val="both"/>
        <w:rPr>
          <w:vanish/>
          <w:color w:val="000000"/>
        </w:rPr>
      </w:pPr>
    </w:p>
    <w:p w14:paraId="52BDEBDB" w14:textId="77777777" w:rsidR="00173BC1" w:rsidRDefault="00173BC1">
      <w:pPr>
        <w:pStyle w:val="ListParagraph"/>
        <w:numPr>
          <w:ilvl w:val="0"/>
          <w:numId w:val="1"/>
        </w:numPr>
        <w:jc w:val="both"/>
        <w:rPr>
          <w:vanish/>
          <w:color w:val="000000"/>
        </w:rPr>
      </w:pPr>
    </w:p>
    <w:p w14:paraId="5B0E0933" w14:textId="77777777" w:rsidR="00173BC1" w:rsidRDefault="00173BC1">
      <w:pPr>
        <w:pStyle w:val="ListParagraph"/>
        <w:numPr>
          <w:ilvl w:val="0"/>
          <w:numId w:val="1"/>
        </w:numPr>
        <w:jc w:val="both"/>
        <w:rPr>
          <w:vanish/>
          <w:color w:val="000000"/>
        </w:rPr>
      </w:pPr>
    </w:p>
    <w:p w14:paraId="4483BECC" w14:textId="77777777" w:rsidR="00173BC1" w:rsidRDefault="00173BC1">
      <w:pPr>
        <w:pStyle w:val="ListParagraph"/>
        <w:numPr>
          <w:ilvl w:val="0"/>
          <w:numId w:val="1"/>
        </w:numPr>
        <w:jc w:val="both"/>
        <w:rPr>
          <w:vanish/>
          <w:color w:val="000000"/>
        </w:rPr>
      </w:pPr>
    </w:p>
    <w:p w14:paraId="0D3B66B6" w14:textId="77777777" w:rsidR="00173BC1" w:rsidRDefault="00173BC1">
      <w:pPr>
        <w:pStyle w:val="ListParagraph"/>
        <w:numPr>
          <w:ilvl w:val="0"/>
          <w:numId w:val="1"/>
        </w:numPr>
        <w:jc w:val="both"/>
        <w:rPr>
          <w:vanish/>
          <w:color w:val="000000"/>
        </w:rPr>
      </w:pPr>
    </w:p>
    <w:p w14:paraId="3AE01C59" w14:textId="77777777" w:rsidR="00173BC1" w:rsidRDefault="00173BC1">
      <w:pPr>
        <w:pStyle w:val="ListParagraph"/>
        <w:numPr>
          <w:ilvl w:val="0"/>
          <w:numId w:val="1"/>
        </w:numPr>
        <w:jc w:val="both"/>
        <w:rPr>
          <w:vanish/>
          <w:color w:val="000000"/>
        </w:rPr>
      </w:pPr>
    </w:p>
    <w:p w14:paraId="42AC6011" w14:textId="77777777" w:rsidR="00173BC1" w:rsidRDefault="00173BC1">
      <w:pPr>
        <w:pStyle w:val="ListParagraph"/>
        <w:numPr>
          <w:ilvl w:val="0"/>
          <w:numId w:val="1"/>
        </w:numPr>
        <w:jc w:val="both"/>
        <w:rPr>
          <w:vanish/>
          <w:color w:val="000000"/>
        </w:rPr>
      </w:pPr>
    </w:p>
    <w:p w14:paraId="69EE4EEE" w14:textId="77777777" w:rsidR="00173BC1" w:rsidRDefault="00173BC1">
      <w:pPr>
        <w:pStyle w:val="ListParagraph"/>
        <w:numPr>
          <w:ilvl w:val="0"/>
          <w:numId w:val="1"/>
        </w:numPr>
        <w:jc w:val="both"/>
        <w:rPr>
          <w:vanish/>
          <w:color w:val="000000"/>
        </w:rPr>
      </w:pPr>
    </w:p>
    <w:p w14:paraId="7656E9BB" w14:textId="77777777" w:rsidR="00173BC1" w:rsidRDefault="00173BC1">
      <w:pPr>
        <w:pStyle w:val="ListParagraph"/>
        <w:numPr>
          <w:ilvl w:val="0"/>
          <w:numId w:val="1"/>
        </w:numPr>
        <w:jc w:val="both"/>
        <w:rPr>
          <w:vanish/>
          <w:color w:val="000000"/>
        </w:rPr>
      </w:pPr>
    </w:p>
    <w:p w14:paraId="7F51B300" w14:textId="77777777" w:rsidR="00173BC1" w:rsidRDefault="00173BC1">
      <w:pPr>
        <w:pStyle w:val="ListParagraph"/>
        <w:numPr>
          <w:ilvl w:val="0"/>
          <w:numId w:val="1"/>
        </w:numPr>
        <w:jc w:val="both"/>
        <w:rPr>
          <w:vanish/>
          <w:color w:val="000000"/>
        </w:rPr>
      </w:pPr>
    </w:p>
    <w:p w14:paraId="7C4D01CE" w14:textId="77777777" w:rsidR="00173BC1" w:rsidRDefault="00173BC1">
      <w:pPr>
        <w:pStyle w:val="ListParagraph"/>
        <w:numPr>
          <w:ilvl w:val="0"/>
          <w:numId w:val="1"/>
        </w:numPr>
        <w:jc w:val="both"/>
        <w:rPr>
          <w:vanish/>
          <w:color w:val="000000"/>
        </w:rPr>
      </w:pPr>
    </w:p>
    <w:p w14:paraId="314B30F3" w14:textId="77777777" w:rsidR="00173BC1" w:rsidRDefault="00173BC1">
      <w:pPr>
        <w:pStyle w:val="ListParagraph"/>
        <w:numPr>
          <w:ilvl w:val="0"/>
          <w:numId w:val="1"/>
        </w:numPr>
        <w:jc w:val="both"/>
        <w:rPr>
          <w:vanish/>
          <w:color w:val="000000"/>
        </w:rPr>
      </w:pPr>
    </w:p>
    <w:p w14:paraId="2CA1B085" w14:textId="77777777" w:rsidR="00173BC1" w:rsidRDefault="00173BC1">
      <w:pPr>
        <w:pStyle w:val="ListParagraph"/>
        <w:numPr>
          <w:ilvl w:val="0"/>
          <w:numId w:val="1"/>
        </w:numPr>
        <w:jc w:val="both"/>
        <w:rPr>
          <w:vanish/>
          <w:color w:val="000000"/>
        </w:rPr>
      </w:pPr>
    </w:p>
    <w:p w14:paraId="51FDBAC7" w14:textId="77777777" w:rsidR="00173BC1" w:rsidRDefault="00173BC1">
      <w:pPr>
        <w:pStyle w:val="ListParagraph"/>
        <w:numPr>
          <w:ilvl w:val="0"/>
          <w:numId w:val="1"/>
        </w:numPr>
        <w:jc w:val="both"/>
        <w:rPr>
          <w:vanish/>
          <w:color w:val="000000"/>
        </w:rPr>
      </w:pPr>
    </w:p>
    <w:p w14:paraId="0DF343AE" w14:textId="77777777" w:rsidR="00173BC1" w:rsidRDefault="00173BC1">
      <w:pPr>
        <w:pStyle w:val="ListParagraph"/>
        <w:numPr>
          <w:ilvl w:val="0"/>
          <w:numId w:val="1"/>
        </w:numPr>
        <w:jc w:val="both"/>
        <w:rPr>
          <w:vanish/>
          <w:color w:val="000000"/>
        </w:rPr>
      </w:pPr>
    </w:p>
    <w:p w14:paraId="48782674" w14:textId="77777777" w:rsidR="00173BC1" w:rsidRDefault="00173BC1">
      <w:pPr>
        <w:pStyle w:val="ListParagraph"/>
        <w:numPr>
          <w:ilvl w:val="0"/>
          <w:numId w:val="1"/>
        </w:numPr>
        <w:jc w:val="both"/>
        <w:rPr>
          <w:vanish/>
          <w:color w:val="000000"/>
        </w:rPr>
      </w:pPr>
    </w:p>
    <w:p w14:paraId="44680B7A" w14:textId="77777777" w:rsidR="00173BC1" w:rsidRDefault="00173BC1">
      <w:pPr>
        <w:pStyle w:val="ListParagraph"/>
        <w:numPr>
          <w:ilvl w:val="0"/>
          <w:numId w:val="1"/>
        </w:numPr>
        <w:jc w:val="both"/>
        <w:rPr>
          <w:vanish/>
          <w:color w:val="000000"/>
        </w:rPr>
      </w:pPr>
    </w:p>
    <w:p w14:paraId="668D3144" w14:textId="77777777" w:rsidR="00173BC1" w:rsidRDefault="00173BC1">
      <w:pPr>
        <w:pStyle w:val="ListParagraph"/>
        <w:numPr>
          <w:ilvl w:val="0"/>
          <w:numId w:val="1"/>
        </w:numPr>
        <w:jc w:val="both"/>
        <w:rPr>
          <w:vanish/>
          <w:color w:val="000000"/>
        </w:rPr>
      </w:pPr>
    </w:p>
    <w:p w14:paraId="51A7F7C3" w14:textId="77777777" w:rsidR="00173BC1" w:rsidRDefault="00173BC1">
      <w:pPr>
        <w:pStyle w:val="ListParagraph"/>
        <w:numPr>
          <w:ilvl w:val="0"/>
          <w:numId w:val="1"/>
        </w:numPr>
        <w:jc w:val="both"/>
        <w:rPr>
          <w:vanish/>
          <w:color w:val="000000"/>
        </w:rPr>
      </w:pPr>
    </w:p>
    <w:p w14:paraId="33D8C98F" w14:textId="77777777" w:rsidR="00173BC1" w:rsidRDefault="00173BC1">
      <w:pPr>
        <w:pStyle w:val="ListParagraph"/>
        <w:numPr>
          <w:ilvl w:val="0"/>
          <w:numId w:val="1"/>
        </w:numPr>
        <w:jc w:val="both"/>
        <w:rPr>
          <w:vanish/>
          <w:color w:val="000000"/>
        </w:rPr>
      </w:pPr>
    </w:p>
    <w:p w14:paraId="1EB94500" w14:textId="77777777" w:rsidR="00173BC1" w:rsidRDefault="00173BC1">
      <w:pPr>
        <w:pStyle w:val="ListParagraph"/>
        <w:numPr>
          <w:ilvl w:val="0"/>
          <w:numId w:val="1"/>
        </w:numPr>
        <w:jc w:val="both"/>
        <w:rPr>
          <w:vanish/>
          <w:color w:val="000000"/>
        </w:rPr>
      </w:pPr>
    </w:p>
    <w:p w14:paraId="4498C081" w14:textId="77777777" w:rsidR="00173BC1" w:rsidRDefault="00173BC1">
      <w:pPr>
        <w:pStyle w:val="ListParagraph"/>
        <w:numPr>
          <w:ilvl w:val="0"/>
          <w:numId w:val="1"/>
        </w:numPr>
        <w:jc w:val="both"/>
        <w:rPr>
          <w:vanish/>
          <w:color w:val="000000"/>
        </w:rPr>
      </w:pPr>
    </w:p>
    <w:p w14:paraId="331DF4D9" w14:textId="77777777" w:rsidR="00173BC1" w:rsidRDefault="00173BC1">
      <w:pPr>
        <w:pStyle w:val="ListParagraph"/>
        <w:numPr>
          <w:ilvl w:val="0"/>
          <w:numId w:val="1"/>
        </w:numPr>
        <w:jc w:val="both"/>
        <w:rPr>
          <w:vanish/>
          <w:color w:val="000000"/>
        </w:rPr>
      </w:pPr>
    </w:p>
    <w:p w14:paraId="1F46F676" w14:textId="77777777" w:rsidR="00173BC1" w:rsidRDefault="00173BC1">
      <w:pPr>
        <w:pStyle w:val="ListParagraph"/>
        <w:numPr>
          <w:ilvl w:val="0"/>
          <w:numId w:val="1"/>
        </w:numPr>
        <w:jc w:val="both"/>
        <w:rPr>
          <w:vanish/>
          <w:color w:val="000000"/>
        </w:rPr>
      </w:pPr>
    </w:p>
    <w:p w14:paraId="0069C73E" w14:textId="77777777" w:rsidR="00173BC1" w:rsidRDefault="00173BC1">
      <w:pPr>
        <w:pStyle w:val="ListParagraph"/>
        <w:numPr>
          <w:ilvl w:val="0"/>
          <w:numId w:val="1"/>
        </w:numPr>
        <w:jc w:val="both"/>
        <w:rPr>
          <w:vanish/>
          <w:color w:val="000000"/>
        </w:rPr>
      </w:pPr>
    </w:p>
    <w:p w14:paraId="750D35BD" w14:textId="77777777" w:rsidR="00173BC1" w:rsidRDefault="00173BC1">
      <w:pPr>
        <w:pStyle w:val="ListParagraph"/>
        <w:numPr>
          <w:ilvl w:val="0"/>
          <w:numId w:val="1"/>
        </w:numPr>
        <w:jc w:val="both"/>
        <w:rPr>
          <w:vanish/>
          <w:color w:val="000000"/>
        </w:rPr>
      </w:pPr>
    </w:p>
    <w:p w14:paraId="16D397EA" w14:textId="77777777" w:rsidR="00173BC1" w:rsidRDefault="00173BC1">
      <w:pPr>
        <w:pStyle w:val="ListParagraph"/>
        <w:numPr>
          <w:ilvl w:val="0"/>
          <w:numId w:val="1"/>
        </w:numPr>
        <w:jc w:val="both"/>
        <w:rPr>
          <w:vanish/>
          <w:color w:val="000000"/>
        </w:rPr>
      </w:pPr>
    </w:p>
    <w:p w14:paraId="4E779E6F" w14:textId="77777777" w:rsidR="00173BC1" w:rsidRDefault="00173BC1">
      <w:pPr>
        <w:pStyle w:val="ListParagraph"/>
        <w:numPr>
          <w:ilvl w:val="0"/>
          <w:numId w:val="1"/>
        </w:numPr>
        <w:jc w:val="both"/>
        <w:rPr>
          <w:vanish/>
          <w:color w:val="000000"/>
        </w:rPr>
      </w:pPr>
    </w:p>
    <w:p w14:paraId="5E05EB87" w14:textId="77777777" w:rsidR="00173BC1" w:rsidRDefault="00173BC1">
      <w:pPr>
        <w:pStyle w:val="ListParagraph"/>
        <w:numPr>
          <w:ilvl w:val="0"/>
          <w:numId w:val="1"/>
        </w:numPr>
        <w:jc w:val="both"/>
        <w:rPr>
          <w:vanish/>
          <w:color w:val="000000"/>
        </w:rPr>
      </w:pPr>
    </w:p>
    <w:p w14:paraId="242986C4" w14:textId="77777777" w:rsidR="00173BC1" w:rsidRDefault="00173BC1">
      <w:pPr>
        <w:pStyle w:val="ListParagraph"/>
        <w:numPr>
          <w:ilvl w:val="0"/>
          <w:numId w:val="1"/>
        </w:numPr>
        <w:jc w:val="both"/>
        <w:rPr>
          <w:vanish/>
          <w:color w:val="000000"/>
        </w:rPr>
      </w:pPr>
    </w:p>
    <w:p w14:paraId="6823D62E" w14:textId="77777777" w:rsidR="00173BC1" w:rsidRDefault="00173BC1">
      <w:pPr>
        <w:pStyle w:val="ListParagraph"/>
        <w:numPr>
          <w:ilvl w:val="0"/>
          <w:numId w:val="1"/>
        </w:numPr>
        <w:jc w:val="both"/>
        <w:rPr>
          <w:vanish/>
          <w:color w:val="000000"/>
        </w:rPr>
      </w:pPr>
    </w:p>
    <w:p w14:paraId="41DC9FC4" w14:textId="77777777" w:rsidR="00173BC1" w:rsidRDefault="00173BC1">
      <w:pPr>
        <w:pStyle w:val="ListParagraph"/>
        <w:numPr>
          <w:ilvl w:val="0"/>
          <w:numId w:val="1"/>
        </w:numPr>
        <w:jc w:val="both"/>
        <w:rPr>
          <w:vanish/>
          <w:color w:val="000000"/>
        </w:rPr>
      </w:pPr>
    </w:p>
    <w:p w14:paraId="47EA021C" w14:textId="77777777" w:rsidR="00173BC1" w:rsidRDefault="00173BC1">
      <w:pPr>
        <w:pStyle w:val="ListParagraph"/>
        <w:numPr>
          <w:ilvl w:val="0"/>
          <w:numId w:val="1"/>
        </w:numPr>
        <w:jc w:val="both"/>
        <w:rPr>
          <w:vanish/>
          <w:color w:val="000000"/>
        </w:rPr>
      </w:pPr>
    </w:p>
    <w:p w14:paraId="775FD931" w14:textId="77777777" w:rsidR="00173BC1" w:rsidRDefault="00173BC1">
      <w:pPr>
        <w:pStyle w:val="ListParagraph"/>
        <w:numPr>
          <w:ilvl w:val="0"/>
          <w:numId w:val="1"/>
        </w:numPr>
        <w:jc w:val="both"/>
        <w:rPr>
          <w:vanish/>
          <w:color w:val="000000"/>
        </w:rPr>
      </w:pPr>
    </w:p>
    <w:p w14:paraId="331C11A8" w14:textId="77777777" w:rsidR="00173BC1" w:rsidRDefault="00173BC1">
      <w:pPr>
        <w:pStyle w:val="ListParagraph"/>
        <w:numPr>
          <w:ilvl w:val="0"/>
          <w:numId w:val="1"/>
        </w:numPr>
        <w:jc w:val="both"/>
        <w:rPr>
          <w:vanish/>
          <w:color w:val="000000"/>
        </w:rPr>
      </w:pPr>
    </w:p>
    <w:p w14:paraId="56DE2063" w14:textId="77777777" w:rsidR="00173BC1" w:rsidRDefault="00173BC1">
      <w:pPr>
        <w:pStyle w:val="ListParagraph"/>
        <w:numPr>
          <w:ilvl w:val="0"/>
          <w:numId w:val="1"/>
        </w:numPr>
        <w:jc w:val="both"/>
        <w:rPr>
          <w:vanish/>
          <w:color w:val="000000"/>
        </w:rPr>
      </w:pPr>
    </w:p>
    <w:p w14:paraId="228D654F" w14:textId="77777777" w:rsidR="00173BC1" w:rsidRDefault="00173BC1">
      <w:pPr>
        <w:pStyle w:val="ListParagraph"/>
        <w:numPr>
          <w:ilvl w:val="0"/>
          <w:numId w:val="1"/>
        </w:numPr>
        <w:jc w:val="both"/>
        <w:rPr>
          <w:vanish/>
          <w:color w:val="000000"/>
        </w:rPr>
      </w:pPr>
    </w:p>
    <w:p w14:paraId="25745E65" w14:textId="77777777" w:rsidR="00173BC1" w:rsidRDefault="00173BC1">
      <w:pPr>
        <w:pStyle w:val="ListParagraph"/>
        <w:numPr>
          <w:ilvl w:val="0"/>
          <w:numId w:val="1"/>
        </w:numPr>
        <w:jc w:val="both"/>
        <w:rPr>
          <w:vanish/>
          <w:color w:val="000000"/>
        </w:rPr>
      </w:pPr>
    </w:p>
    <w:p w14:paraId="7C56023C" w14:textId="77777777" w:rsidR="00173BC1" w:rsidRDefault="00173BC1">
      <w:pPr>
        <w:pStyle w:val="ListParagraph"/>
        <w:numPr>
          <w:ilvl w:val="0"/>
          <w:numId w:val="1"/>
        </w:numPr>
        <w:jc w:val="both"/>
        <w:rPr>
          <w:vanish/>
          <w:color w:val="000000"/>
        </w:rPr>
      </w:pPr>
    </w:p>
    <w:p w14:paraId="0AA0A4D2" w14:textId="77777777" w:rsidR="00173BC1" w:rsidRDefault="00173BC1">
      <w:pPr>
        <w:pStyle w:val="ListParagraph"/>
        <w:numPr>
          <w:ilvl w:val="0"/>
          <w:numId w:val="1"/>
        </w:numPr>
        <w:jc w:val="both"/>
        <w:rPr>
          <w:vanish/>
          <w:color w:val="000000"/>
        </w:rPr>
      </w:pPr>
    </w:p>
    <w:p w14:paraId="4FDFCADB" w14:textId="77777777" w:rsidR="00173BC1" w:rsidRDefault="00173BC1">
      <w:pPr>
        <w:pStyle w:val="ListParagraph"/>
        <w:numPr>
          <w:ilvl w:val="0"/>
          <w:numId w:val="1"/>
        </w:numPr>
        <w:jc w:val="both"/>
        <w:rPr>
          <w:vanish/>
          <w:color w:val="000000"/>
        </w:rPr>
      </w:pPr>
    </w:p>
    <w:p w14:paraId="577600BC" w14:textId="77777777" w:rsidR="00173BC1" w:rsidRDefault="00173BC1">
      <w:pPr>
        <w:pStyle w:val="ListParagraph"/>
        <w:numPr>
          <w:ilvl w:val="0"/>
          <w:numId w:val="1"/>
        </w:numPr>
        <w:jc w:val="both"/>
        <w:rPr>
          <w:vanish/>
          <w:color w:val="000000"/>
        </w:rPr>
      </w:pPr>
    </w:p>
    <w:p w14:paraId="65070995" w14:textId="77777777" w:rsidR="00173BC1" w:rsidRDefault="00173BC1">
      <w:pPr>
        <w:pStyle w:val="ListParagraph"/>
        <w:numPr>
          <w:ilvl w:val="0"/>
          <w:numId w:val="1"/>
        </w:numPr>
        <w:jc w:val="both"/>
        <w:rPr>
          <w:vanish/>
          <w:color w:val="000000"/>
        </w:rPr>
      </w:pPr>
    </w:p>
    <w:p w14:paraId="5A077870" w14:textId="77777777" w:rsidR="00173BC1" w:rsidRDefault="00173BC1">
      <w:pPr>
        <w:pStyle w:val="ListParagraph"/>
        <w:numPr>
          <w:ilvl w:val="0"/>
          <w:numId w:val="1"/>
        </w:numPr>
        <w:jc w:val="both"/>
        <w:rPr>
          <w:vanish/>
          <w:color w:val="000000"/>
        </w:rPr>
      </w:pPr>
    </w:p>
    <w:p w14:paraId="6BA43C53" w14:textId="77777777" w:rsidR="00173BC1" w:rsidRDefault="00173BC1">
      <w:pPr>
        <w:pStyle w:val="ListParagraph"/>
        <w:numPr>
          <w:ilvl w:val="0"/>
          <w:numId w:val="1"/>
        </w:numPr>
        <w:jc w:val="both"/>
        <w:rPr>
          <w:vanish/>
          <w:color w:val="000000"/>
        </w:rPr>
      </w:pPr>
    </w:p>
    <w:p w14:paraId="16AB1B9D" w14:textId="77777777" w:rsidR="00173BC1" w:rsidRDefault="00173BC1">
      <w:pPr>
        <w:pStyle w:val="ListParagraph"/>
        <w:numPr>
          <w:ilvl w:val="0"/>
          <w:numId w:val="1"/>
        </w:numPr>
        <w:jc w:val="both"/>
        <w:rPr>
          <w:vanish/>
          <w:color w:val="000000"/>
        </w:rPr>
      </w:pPr>
    </w:p>
    <w:p w14:paraId="3D4F1965" w14:textId="77777777" w:rsidR="00173BC1" w:rsidRDefault="00173BC1">
      <w:pPr>
        <w:pStyle w:val="ListParagraph"/>
        <w:numPr>
          <w:ilvl w:val="0"/>
          <w:numId w:val="1"/>
        </w:numPr>
        <w:jc w:val="both"/>
        <w:rPr>
          <w:vanish/>
          <w:color w:val="000000"/>
        </w:rPr>
      </w:pPr>
    </w:p>
    <w:p w14:paraId="1E8E1CD9" w14:textId="77777777" w:rsidR="00173BC1" w:rsidRDefault="00173BC1">
      <w:pPr>
        <w:pStyle w:val="ListParagraph"/>
        <w:numPr>
          <w:ilvl w:val="0"/>
          <w:numId w:val="1"/>
        </w:numPr>
        <w:jc w:val="both"/>
        <w:rPr>
          <w:vanish/>
          <w:color w:val="000000"/>
        </w:rPr>
      </w:pPr>
    </w:p>
    <w:p w14:paraId="4CF56C8D" w14:textId="77777777" w:rsidR="00173BC1" w:rsidRDefault="00173BC1">
      <w:pPr>
        <w:pStyle w:val="ListParagraph"/>
        <w:numPr>
          <w:ilvl w:val="0"/>
          <w:numId w:val="1"/>
        </w:numPr>
        <w:jc w:val="both"/>
        <w:rPr>
          <w:vanish/>
          <w:color w:val="000000"/>
        </w:rPr>
      </w:pPr>
    </w:p>
    <w:p w14:paraId="7E522E24" w14:textId="77777777" w:rsidR="00173BC1" w:rsidRDefault="00173BC1">
      <w:pPr>
        <w:pStyle w:val="ListParagraph"/>
        <w:numPr>
          <w:ilvl w:val="0"/>
          <w:numId w:val="1"/>
        </w:numPr>
        <w:jc w:val="both"/>
        <w:rPr>
          <w:vanish/>
          <w:color w:val="000000"/>
        </w:rPr>
      </w:pPr>
    </w:p>
    <w:p w14:paraId="31C121E0" w14:textId="77777777" w:rsidR="00173BC1" w:rsidRDefault="00173BC1">
      <w:pPr>
        <w:pStyle w:val="ListParagraph"/>
        <w:numPr>
          <w:ilvl w:val="0"/>
          <w:numId w:val="1"/>
        </w:numPr>
        <w:jc w:val="both"/>
        <w:rPr>
          <w:vanish/>
          <w:color w:val="000000"/>
        </w:rPr>
      </w:pPr>
    </w:p>
    <w:p w14:paraId="593D5F85" w14:textId="77777777" w:rsidR="00173BC1" w:rsidRDefault="00173BC1">
      <w:pPr>
        <w:pStyle w:val="ListParagraph"/>
        <w:numPr>
          <w:ilvl w:val="0"/>
          <w:numId w:val="1"/>
        </w:numPr>
        <w:jc w:val="both"/>
        <w:rPr>
          <w:vanish/>
          <w:color w:val="000000"/>
        </w:rPr>
      </w:pPr>
    </w:p>
    <w:p w14:paraId="228666A8" w14:textId="77777777" w:rsidR="00173BC1" w:rsidRDefault="00173BC1">
      <w:pPr>
        <w:pStyle w:val="ListParagraph"/>
        <w:numPr>
          <w:ilvl w:val="0"/>
          <w:numId w:val="1"/>
        </w:numPr>
        <w:jc w:val="both"/>
        <w:rPr>
          <w:vanish/>
          <w:color w:val="000000"/>
        </w:rPr>
      </w:pPr>
    </w:p>
    <w:p w14:paraId="191CFFBE" w14:textId="77777777" w:rsidR="00173BC1" w:rsidRDefault="00173BC1">
      <w:pPr>
        <w:pStyle w:val="ListParagraph"/>
        <w:numPr>
          <w:ilvl w:val="0"/>
          <w:numId w:val="1"/>
        </w:numPr>
        <w:jc w:val="both"/>
        <w:rPr>
          <w:vanish/>
          <w:color w:val="000000"/>
        </w:rPr>
      </w:pPr>
    </w:p>
    <w:p w14:paraId="088BE528" w14:textId="77777777" w:rsidR="00173BC1" w:rsidRDefault="00173BC1">
      <w:pPr>
        <w:pStyle w:val="ListParagraph"/>
        <w:numPr>
          <w:ilvl w:val="0"/>
          <w:numId w:val="1"/>
        </w:numPr>
        <w:jc w:val="both"/>
        <w:rPr>
          <w:vanish/>
          <w:color w:val="000000"/>
        </w:rPr>
      </w:pPr>
    </w:p>
    <w:p w14:paraId="79E2EDCB" w14:textId="77777777" w:rsidR="00173BC1" w:rsidRDefault="00173BC1">
      <w:pPr>
        <w:pStyle w:val="ListParagraph"/>
        <w:numPr>
          <w:ilvl w:val="0"/>
          <w:numId w:val="1"/>
        </w:numPr>
        <w:jc w:val="both"/>
        <w:rPr>
          <w:vanish/>
          <w:color w:val="000000"/>
        </w:rPr>
      </w:pPr>
    </w:p>
    <w:p w14:paraId="11C982C7" w14:textId="77777777" w:rsidR="00173BC1" w:rsidRDefault="00173BC1">
      <w:pPr>
        <w:pStyle w:val="ListParagraph"/>
        <w:numPr>
          <w:ilvl w:val="0"/>
          <w:numId w:val="1"/>
        </w:numPr>
        <w:jc w:val="both"/>
        <w:rPr>
          <w:vanish/>
          <w:color w:val="000000"/>
        </w:rPr>
      </w:pPr>
    </w:p>
    <w:p w14:paraId="7AAAD3D9" w14:textId="77777777" w:rsidR="00173BC1" w:rsidRDefault="00173BC1">
      <w:pPr>
        <w:pStyle w:val="ListParagraph"/>
        <w:numPr>
          <w:ilvl w:val="0"/>
          <w:numId w:val="1"/>
        </w:numPr>
        <w:jc w:val="both"/>
        <w:rPr>
          <w:vanish/>
          <w:color w:val="000000"/>
        </w:rPr>
      </w:pPr>
    </w:p>
    <w:p w14:paraId="068E1795" w14:textId="77777777" w:rsidR="00173BC1" w:rsidRDefault="00173BC1">
      <w:pPr>
        <w:pStyle w:val="ListParagraph"/>
        <w:numPr>
          <w:ilvl w:val="0"/>
          <w:numId w:val="1"/>
        </w:numPr>
        <w:jc w:val="both"/>
        <w:rPr>
          <w:vanish/>
          <w:color w:val="000000"/>
        </w:rPr>
      </w:pPr>
    </w:p>
    <w:p w14:paraId="142B6A66" w14:textId="77777777" w:rsidR="00173BC1" w:rsidRDefault="00173BC1">
      <w:pPr>
        <w:pStyle w:val="ListParagraph"/>
        <w:numPr>
          <w:ilvl w:val="0"/>
          <w:numId w:val="1"/>
        </w:numPr>
        <w:jc w:val="both"/>
        <w:rPr>
          <w:vanish/>
          <w:color w:val="000000"/>
        </w:rPr>
      </w:pPr>
    </w:p>
    <w:p w14:paraId="609D9887" w14:textId="77777777" w:rsidR="00173BC1" w:rsidRDefault="00173BC1">
      <w:pPr>
        <w:pStyle w:val="ListParagraph"/>
        <w:numPr>
          <w:ilvl w:val="0"/>
          <w:numId w:val="1"/>
        </w:numPr>
        <w:jc w:val="both"/>
        <w:rPr>
          <w:vanish/>
          <w:color w:val="000000"/>
        </w:rPr>
      </w:pPr>
    </w:p>
    <w:p w14:paraId="18F16C34" w14:textId="77777777" w:rsidR="00173BC1" w:rsidRDefault="00173BC1">
      <w:pPr>
        <w:pStyle w:val="ListParagraph"/>
        <w:numPr>
          <w:ilvl w:val="0"/>
          <w:numId w:val="1"/>
        </w:numPr>
        <w:jc w:val="both"/>
        <w:rPr>
          <w:vanish/>
          <w:color w:val="000000"/>
        </w:rPr>
      </w:pPr>
    </w:p>
    <w:p w14:paraId="00D0D5B8" w14:textId="77777777" w:rsidR="00173BC1" w:rsidRDefault="00173BC1">
      <w:pPr>
        <w:pStyle w:val="ListParagraph"/>
        <w:numPr>
          <w:ilvl w:val="0"/>
          <w:numId w:val="1"/>
        </w:numPr>
        <w:jc w:val="both"/>
        <w:rPr>
          <w:vanish/>
          <w:color w:val="000000"/>
        </w:rPr>
      </w:pPr>
    </w:p>
    <w:p w14:paraId="66A3AA9D" w14:textId="77777777" w:rsidR="00173BC1" w:rsidRDefault="00173BC1">
      <w:pPr>
        <w:pStyle w:val="ListParagraph"/>
        <w:numPr>
          <w:ilvl w:val="0"/>
          <w:numId w:val="1"/>
        </w:numPr>
        <w:jc w:val="both"/>
        <w:rPr>
          <w:vanish/>
          <w:color w:val="000000"/>
        </w:rPr>
      </w:pPr>
    </w:p>
    <w:p w14:paraId="2FD540C6" w14:textId="77777777" w:rsidR="00173BC1" w:rsidRDefault="00173BC1">
      <w:pPr>
        <w:pStyle w:val="ListParagraph"/>
        <w:numPr>
          <w:ilvl w:val="0"/>
          <w:numId w:val="1"/>
        </w:numPr>
        <w:jc w:val="both"/>
        <w:rPr>
          <w:vanish/>
          <w:color w:val="000000"/>
        </w:rPr>
      </w:pPr>
    </w:p>
    <w:p w14:paraId="2322B4E9" w14:textId="77777777" w:rsidR="00173BC1" w:rsidRDefault="00173BC1">
      <w:pPr>
        <w:pStyle w:val="ListParagraph"/>
        <w:numPr>
          <w:ilvl w:val="0"/>
          <w:numId w:val="1"/>
        </w:numPr>
        <w:jc w:val="both"/>
        <w:rPr>
          <w:vanish/>
          <w:color w:val="000000"/>
        </w:rPr>
      </w:pPr>
    </w:p>
    <w:p w14:paraId="05832557" w14:textId="77777777" w:rsidR="00173BC1" w:rsidRDefault="00173BC1">
      <w:pPr>
        <w:pStyle w:val="ListParagraph"/>
        <w:numPr>
          <w:ilvl w:val="0"/>
          <w:numId w:val="1"/>
        </w:numPr>
        <w:jc w:val="both"/>
        <w:rPr>
          <w:vanish/>
          <w:color w:val="000000"/>
        </w:rPr>
      </w:pPr>
    </w:p>
    <w:p w14:paraId="133C3427" w14:textId="77777777" w:rsidR="00173BC1" w:rsidRDefault="00173BC1">
      <w:pPr>
        <w:pStyle w:val="ListParagraph"/>
        <w:numPr>
          <w:ilvl w:val="0"/>
          <w:numId w:val="1"/>
        </w:numPr>
        <w:jc w:val="both"/>
        <w:rPr>
          <w:vanish/>
          <w:color w:val="000000"/>
        </w:rPr>
      </w:pPr>
    </w:p>
    <w:p w14:paraId="07A982D4" w14:textId="77777777" w:rsidR="00173BC1" w:rsidRDefault="00173BC1">
      <w:pPr>
        <w:pStyle w:val="ListParagraph"/>
        <w:numPr>
          <w:ilvl w:val="0"/>
          <w:numId w:val="1"/>
        </w:numPr>
        <w:jc w:val="both"/>
        <w:rPr>
          <w:vanish/>
          <w:color w:val="000000"/>
        </w:rPr>
      </w:pPr>
    </w:p>
    <w:p w14:paraId="0D0CBD82" w14:textId="77777777" w:rsidR="00173BC1" w:rsidRDefault="00173BC1">
      <w:pPr>
        <w:pStyle w:val="ListParagraph"/>
        <w:numPr>
          <w:ilvl w:val="0"/>
          <w:numId w:val="1"/>
        </w:numPr>
        <w:jc w:val="both"/>
        <w:rPr>
          <w:vanish/>
          <w:color w:val="000000"/>
        </w:rPr>
      </w:pPr>
    </w:p>
    <w:p w14:paraId="3CCEEA6F" w14:textId="77777777" w:rsidR="00173BC1" w:rsidRDefault="00173BC1">
      <w:pPr>
        <w:pStyle w:val="ListParagraph"/>
        <w:numPr>
          <w:ilvl w:val="0"/>
          <w:numId w:val="1"/>
        </w:numPr>
        <w:jc w:val="both"/>
        <w:rPr>
          <w:vanish/>
          <w:color w:val="000000"/>
        </w:rPr>
      </w:pPr>
    </w:p>
    <w:p w14:paraId="690485BB" w14:textId="77777777" w:rsidR="00173BC1" w:rsidRDefault="00173BC1">
      <w:pPr>
        <w:pStyle w:val="ListParagraph"/>
        <w:numPr>
          <w:ilvl w:val="0"/>
          <w:numId w:val="1"/>
        </w:numPr>
        <w:jc w:val="both"/>
        <w:rPr>
          <w:vanish/>
          <w:color w:val="000000"/>
        </w:rPr>
      </w:pPr>
    </w:p>
    <w:p w14:paraId="6D8B35DE" w14:textId="77777777" w:rsidR="00173BC1" w:rsidRDefault="00173BC1">
      <w:pPr>
        <w:pStyle w:val="ListParagraph"/>
        <w:numPr>
          <w:ilvl w:val="0"/>
          <w:numId w:val="1"/>
        </w:numPr>
        <w:jc w:val="both"/>
        <w:rPr>
          <w:vanish/>
          <w:color w:val="000000"/>
        </w:rPr>
      </w:pPr>
    </w:p>
    <w:p w14:paraId="109E64D0" w14:textId="77777777" w:rsidR="00173BC1" w:rsidRDefault="00173BC1">
      <w:pPr>
        <w:pStyle w:val="ListParagraph"/>
        <w:numPr>
          <w:ilvl w:val="0"/>
          <w:numId w:val="1"/>
        </w:numPr>
        <w:jc w:val="both"/>
        <w:rPr>
          <w:vanish/>
          <w:color w:val="000000"/>
        </w:rPr>
      </w:pPr>
    </w:p>
    <w:p w14:paraId="278E270D" w14:textId="77777777" w:rsidR="00173BC1" w:rsidRDefault="00173BC1">
      <w:pPr>
        <w:pStyle w:val="ListParagraph"/>
        <w:numPr>
          <w:ilvl w:val="0"/>
          <w:numId w:val="1"/>
        </w:numPr>
        <w:jc w:val="both"/>
        <w:rPr>
          <w:vanish/>
          <w:color w:val="000000"/>
        </w:rPr>
      </w:pPr>
    </w:p>
    <w:p w14:paraId="137CED00" w14:textId="77777777" w:rsidR="00173BC1" w:rsidRDefault="00173BC1">
      <w:pPr>
        <w:pStyle w:val="ListParagraph"/>
        <w:numPr>
          <w:ilvl w:val="0"/>
          <w:numId w:val="1"/>
        </w:numPr>
        <w:jc w:val="both"/>
        <w:rPr>
          <w:vanish/>
          <w:color w:val="000000"/>
        </w:rPr>
      </w:pPr>
    </w:p>
    <w:p w14:paraId="3A9CD338" w14:textId="77777777" w:rsidR="00173BC1" w:rsidRDefault="00173BC1">
      <w:pPr>
        <w:pStyle w:val="ListParagraph"/>
        <w:numPr>
          <w:ilvl w:val="0"/>
          <w:numId w:val="1"/>
        </w:numPr>
        <w:jc w:val="both"/>
        <w:rPr>
          <w:vanish/>
          <w:color w:val="000000"/>
        </w:rPr>
      </w:pPr>
    </w:p>
    <w:p w14:paraId="2D5FEA5B" w14:textId="77777777" w:rsidR="00173BC1" w:rsidRDefault="00173BC1">
      <w:pPr>
        <w:pStyle w:val="ListParagraph"/>
        <w:numPr>
          <w:ilvl w:val="0"/>
          <w:numId w:val="1"/>
        </w:numPr>
        <w:jc w:val="both"/>
        <w:rPr>
          <w:vanish/>
          <w:color w:val="000000"/>
        </w:rPr>
      </w:pPr>
    </w:p>
    <w:p w14:paraId="53AE64D2" w14:textId="77777777" w:rsidR="00173BC1" w:rsidRDefault="00173BC1">
      <w:pPr>
        <w:pStyle w:val="ListParagraph"/>
        <w:numPr>
          <w:ilvl w:val="0"/>
          <w:numId w:val="1"/>
        </w:numPr>
        <w:jc w:val="both"/>
        <w:rPr>
          <w:vanish/>
          <w:color w:val="000000"/>
        </w:rPr>
      </w:pPr>
    </w:p>
    <w:p w14:paraId="645EBC3B" w14:textId="77777777" w:rsidR="00173BC1" w:rsidRDefault="00173BC1">
      <w:pPr>
        <w:pStyle w:val="ListParagraph"/>
        <w:numPr>
          <w:ilvl w:val="0"/>
          <w:numId w:val="1"/>
        </w:numPr>
        <w:jc w:val="both"/>
        <w:rPr>
          <w:vanish/>
          <w:color w:val="000000"/>
        </w:rPr>
      </w:pPr>
    </w:p>
    <w:p w14:paraId="21680B83" w14:textId="77777777" w:rsidR="00173BC1" w:rsidRDefault="00173BC1">
      <w:pPr>
        <w:pStyle w:val="ListParagraph"/>
        <w:numPr>
          <w:ilvl w:val="0"/>
          <w:numId w:val="1"/>
        </w:numPr>
        <w:jc w:val="both"/>
        <w:rPr>
          <w:vanish/>
          <w:color w:val="000000"/>
        </w:rPr>
      </w:pPr>
    </w:p>
    <w:p w14:paraId="2F8E5F88" w14:textId="77777777" w:rsidR="00173BC1" w:rsidRDefault="00173BC1">
      <w:pPr>
        <w:pStyle w:val="ListParagraph"/>
        <w:numPr>
          <w:ilvl w:val="0"/>
          <w:numId w:val="1"/>
        </w:numPr>
        <w:jc w:val="both"/>
        <w:rPr>
          <w:vanish/>
          <w:color w:val="000000"/>
        </w:rPr>
      </w:pPr>
    </w:p>
    <w:p w14:paraId="03F3AE11" w14:textId="77777777" w:rsidR="00173BC1" w:rsidRDefault="00173BC1">
      <w:pPr>
        <w:pStyle w:val="ListParagraph"/>
        <w:numPr>
          <w:ilvl w:val="0"/>
          <w:numId w:val="1"/>
        </w:numPr>
        <w:jc w:val="both"/>
        <w:rPr>
          <w:vanish/>
          <w:color w:val="000000"/>
        </w:rPr>
      </w:pPr>
    </w:p>
    <w:p w14:paraId="3669647E" w14:textId="77777777" w:rsidR="00173BC1" w:rsidRDefault="00173BC1">
      <w:pPr>
        <w:pStyle w:val="ListParagraph"/>
        <w:numPr>
          <w:ilvl w:val="0"/>
          <w:numId w:val="1"/>
        </w:numPr>
        <w:jc w:val="both"/>
        <w:rPr>
          <w:vanish/>
          <w:color w:val="000000"/>
        </w:rPr>
      </w:pPr>
    </w:p>
    <w:p w14:paraId="044116F6" w14:textId="77777777" w:rsidR="00173BC1" w:rsidRDefault="00173BC1">
      <w:pPr>
        <w:pStyle w:val="ListParagraph"/>
        <w:numPr>
          <w:ilvl w:val="0"/>
          <w:numId w:val="1"/>
        </w:numPr>
        <w:jc w:val="both"/>
        <w:rPr>
          <w:vanish/>
          <w:color w:val="000000"/>
        </w:rPr>
      </w:pPr>
    </w:p>
    <w:p w14:paraId="501A7F08" w14:textId="77777777" w:rsidR="00173BC1" w:rsidRDefault="00173BC1">
      <w:pPr>
        <w:pStyle w:val="ListParagraph"/>
        <w:numPr>
          <w:ilvl w:val="0"/>
          <w:numId w:val="1"/>
        </w:numPr>
        <w:jc w:val="both"/>
        <w:rPr>
          <w:vanish/>
          <w:color w:val="000000"/>
        </w:rPr>
      </w:pPr>
    </w:p>
    <w:p w14:paraId="2388416E" w14:textId="77777777" w:rsidR="00173BC1" w:rsidRDefault="00173BC1">
      <w:pPr>
        <w:pStyle w:val="ListParagraph"/>
        <w:numPr>
          <w:ilvl w:val="0"/>
          <w:numId w:val="1"/>
        </w:numPr>
        <w:jc w:val="both"/>
        <w:rPr>
          <w:vanish/>
          <w:color w:val="000000"/>
        </w:rPr>
      </w:pPr>
    </w:p>
    <w:p w14:paraId="3D42E58A" w14:textId="77777777" w:rsidR="00173BC1" w:rsidRDefault="00173BC1">
      <w:pPr>
        <w:pStyle w:val="ListParagraph"/>
        <w:numPr>
          <w:ilvl w:val="0"/>
          <w:numId w:val="1"/>
        </w:numPr>
        <w:jc w:val="both"/>
        <w:rPr>
          <w:vanish/>
          <w:color w:val="000000"/>
        </w:rPr>
      </w:pPr>
    </w:p>
    <w:p w14:paraId="4A6CAB09" w14:textId="77777777" w:rsidR="00173BC1" w:rsidRDefault="00173BC1">
      <w:pPr>
        <w:pStyle w:val="ListParagraph"/>
        <w:numPr>
          <w:ilvl w:val="0"/>
          <w:numId w:val="1"/>
        </w:numPr>
        <w:jc w:val="both"/>
        <w:rPr>
          <w:vanish/>
          <w:color w:val="000000"/>
        </w:rPr>
      </w:pPr>
    </w:p>
    <w:p w14:paraId="45EA522F" w14:textId="77777777" w:rsidR="00173BC1" w:rsidRDefault="00173BC1">
      <w:pPr>
        <w:pStyle w:val="ListParagraph"/>
        <w:numPr>
          <w:ilvl w:val="0"/>
          <w:numId w:val="1"/>
        </w:numPr>
        <w:jc w:val="both"/>
        <w:rPr>
          <w:vanish/>
          <w:color w:val="000000"/>
        </w:rPr>
      </w:pPr>
    </w:p>
    <w:p w14:paraId="495FADB7" w14:textId="77777777" w:rsidR="00173BC1" w:rsidRDefault="00173BC1">
      <w:pPr>
        <w:pStyle w:val="ListParagraph"/>
        <w:numPr>
          <w:ilvl w:val="0"/>
          <w:numId w:val="1"/>
        </w:numPr>
        <w:jc w:val="both"/>
        <w:rPr>
          <w:vanish/>
          <w:color w:val="000000"/>
        </w:rPr>
      </w:pPr>
    </w:p>
    <w:p w14:paraId="76981ABF" w14:textId="77777777" w:rsidR="00173BC1" w:rsidRDefault="00173BC1">
      <w:pPr>
        <w:pStyle w:val="ListParagraph"/>
        <w:numPr>
          <w:ilvl w:val="0"/>
          <w:numId w:val="1"/>
        </w:numPr>
        <w:jc w:val="both"/>
        <w:rPr>
          <w:vanish/>
          <w:color w:val="000000"/>
        </w:rPr>
      </w:pPr>
    </w:p>
    <w:p w14:paraId="4447065A" w14:textId="77777777" w:rsidR="00173BC1" w:rsidRDefault="00173BC1">
      <w:pPr>
        <w:pStyle w:val="ListParagraph"/>
        <w:numPr>
          <w:ilvl w:val="0"/>
          <w:numId w:val="1"/>
        </w:numPr>
        <w:jc w:val="both"/>
        <w:rPr>
          <w:vanish/>
          <w:color w:val="000000"/>
        </w:rPr>
      </w:pPr>
    </w:p>
    <w:p w14:paraId="73CB7300" w14:textId="77777777" w:rsidR="00173BC1" w:rsidRDefault="00173BC1">
      <w:pPr>
        <w:pStyle w:val="ListParagraph"/>
        <w:numPr>
          <w:ilvl w:val="0"/>
          <w:numId w:val="1"/>
        </w:numPr>
        <w:jc w:val="both"/>
        <w:rPr>
          <w:vanish/>
          <w:color w:val="000000"/>
        </w:rPr>
      </w:pPr>
    </w:p>
    <w:p w14:paraId="5F07ABB4" w14:textId="77777777" w:rsidR="00173BC1" w:rsidRDefault="00173BC1">
      <w:pPr>
        <w:pStyle w:val="ListParagraph"/>
        <w:numPr>
          <w:ilvl w:val="0"/>
          <w:numId w:val="1"/>
        </w:numPr>
        <w:jc w:val="both"/>
        <w:rPr>
          <w:vanish/>
          <w:color w:val="000000"/>
        </w:rPr>
      </w:pPr>
    </w:p>
    <w:p w14:paraId="4452F706" w14:textId="77777777" w:rsidR="00173BC1" w:rsidRDefault="00173BC1">
      <w:pPr>
        <w:pStyle w:val="ListParagraph"/>
        <w:numPr>
          <w:ilvl w:val="0"/>
          <w:numId w:val="1"/>
        </w:numPr>
        <w:jc w:val="both"/>
        <w:rPr>
          <w:vanish/>
          <w:color w:val="000000"/>
        </w:rPr>
      </w:pPr>
    </w:p>
    <w:p w14:paraId="3DDB8AD4" w14:textId="77777777" w:rsidR="00173BC1" w:rsidRDefault="00173BC1">
      <w:pPr>
        <w:pStyle w:val="ListParagraph"/>
        <w:numPr>
          <w:ilvl w:val="0"/>
          <w:numId w:val="1"/>
        </w:numPr>
        <w:jc w:val="both"/>
        <w:rPr>
          <w:vanish/>
          <w:color w:val="000000"/>
        </w:rPr>
      </w:pPr>
    </w:p>
    <w:p w14:paraId="2A69C534" w14:textId="77777777" w:rsidR="00173BC1" w:rsidRDefault="00173BC1">
      <w:pPr>
        <w:pStyle w:val="ListParagraph"/>
        <w:numPr>
          <w:ilvl w:val="0"/>
          <w:numId w:val="1"/>
        </w:numPr>
        <w:jc w:val="both"/>
        <w:rPr>
          <w:vanish/>
          <w:color w:val="000000"/>
        </w:rPr>
      </w:pPr>
    </w:p>
    <w:p w14:paraId="36BF1BBB" w14:textId="77777777" w:rsidR="00173BC1" w:rsidRDefault="00173BC1">
      <w:pPr>
        <w:pStyle w:val="ListParagraph"/>
        <w:numPr>
          <w:ilvl w:val="0"/>
          <w:numId w:val="1"/>
        </w:numPr>
        <w:jc w:val="both"/>
        <w:rPr>
          <w:vanish/>
          <w:color w:val="000000"/>
        </w:rPr>
      </w:pPr>
    </w:p>
    <w:p w14:paraId="5C97A57B" w14:textId="77777777" w:rsidR="00173BC1" w:rsidRDefault="00173BC1">
      <w:pPr>
        <w:pStyle w:val="ListParagraph"/>
        <w:numPr>
          <w:ilvl w:val="0"/>
          <w:numId w:val="1"/>
        </w:numPr>
        <w:jc w:val="both"/>
        <w:rPr>
          <w:vanish/>
          <w:color w:val="000000"/>
        </w:rPr>
      </w:pPr>
    </w:p>
    <w:p w14:paraId="40B443A3" w14:textId="77777777" w:rsidR="00173BC1" w:rsidRDefault="00173BC1">
      <w:pPr>
        <w:pStyle w:val="ListParagraph"/>
        <w:numPr>
          <w:ilvl w:val="0"/>
          <w:numId w:val="1"/>
        </w:numPr>
        <w:jc w:val="both"/>
        <w:rPr>
          <w:vanish/>
          <w:color w:val="000000"/>
        </w:rPr>
      </w:pPr>
    </w:p>
    <w:p w14:paraId="5E93A9E4" w14:textId="77777777" w:rsidR="00173BC1" w:rsidRDefault="00173BC1">
      <w:pPr>
        <w:pStyle w:val="ListParagraph"/>
        <w:numPr>
          <w:ilvl w:val="0"/>
          <w:numId w:val="1"/>
        </w:numPr>
        <w:jc w:val="both"/>
        <w:rPr>
          <w:vanish/>
          <w:color w:val="000000"/>
        </w:rPr>
      </w:pPr>
    </w:p>
    <w:p w14:paraId="61E97C53" w14:textId="77777777" w:rsidR="00173BC1" w:rsidRDefault="00173BC1">
      <w:pPr>
        <w:pStyle w:val="ListParagraph"/>
        <w:numPr>
          <w:ilvl w:val="0"/>
          <w:numId w:val="1"/>
        </w:numPr>
        <w:jc w:val="both"/>
        <w:rPr>
          <w:vanish/>
          <w:color w:val="000000"/>
        </w:rPr>
      </w:pPr>
    </w:p>
    <w:p w14:paraId="55535697" w14:textId="77777777" w:rsidR="00173BC1" w:rsidRDefault="00173BC1">
      <w:pPr>
        <w:pStyle w:val="ListParagraph"/>
        <w:numPr>
          <w:ilvl w:val="0"/>
          <w:numId w:val="1"/>
        </w:numPr>
        <w:jc w:val="both"/>
        <w:rPr>
          <w:vanish/>
          <w:color w:val="000000"/>
        </w:rPr>
      </w:pPr>
    </w:p>
    <w:p w14:paraId="792DC1E8" w14:textId="77777777" w:rsidR="00173BC1" w:rsidRDefault="00173BC1">
      <w:pPr>
        <w:pStyle w:val="ListParagraph"/>
        <w:numPr>
          <w:ilvl w:val="0"/>
          <w:numId w:val="1"/>
        </w:numPr>
        <w:jc w:val="both"/>
        <w:rPr>
          <w:vanish/>
          <w:color w:val="000000"/>
        </w:rPr>
      </w:pPr>
    </w:p>
    <w:p w14:paraId="6B74E66D" w14:textId="77777777" w:rsidR="00173BC1" w:rsidRDefault="00173BC1">
      <w:pPr>
        <w:pStyle w:val="ListParagraph"/>
        <w:numPr>
          <w:ilvl w:val="0"/>
          <w:numId w:val="1"/>
        </w:numPr>
        <w:jc w:val="both"/>
        <w:rPr>
          <w:vanish/>
          <w:color w:val="000000"/>
        </w:rPr>
      </w:pPr>
    </w:p>
    <w:p w14:paraId="7EB8DB41" w14:textId="77777777" w:rsidR="00173BC1" w:rsidRDefault="00173BC1">
      <w:pPr>
        <w:pStyle w:val="ListParagraph"/>
        <w:numPr>
          <w:ilvl w:val="0"/>
          <w:numId w:val="1"/>
        </w:numPr>
        <w:jc w:val="both"/>
        <w:rPr>
          <w:vanish/>
          <w:color w:val="000000"/>
        </w:rPr>
      </w:pPr>
    </w:p>
    <w:p w14:paraId="14C04FF7" w14:textId="77777777" w:rsidR="00173BC1" w:rsidRDefault="00173BC1">
      <w:pPr>
        <w:pStyle w:val="ListParagraph"/>
        <w:numPr>
          <w:ilvl w:val="0"/>
          <w:numId w:val="1"/>
        </w:numPr>
        <w:jc w:val="both"/>
        <w:rPr>
          <w:vanish/>
          <w:color w:val="000000"/>
        </w:rPr>
      </w:pPr>
    </w:p>
    <w:p w14:paraId="30C87A3E" w14:textId="77777777" w:rsidR="00173BC1" w:rsidRDefault="00173BC1">
      <w:pPr>
        <w:pStyle w:val="ListParagraph"/>
        <w:numPr>
          <w:ilvl w:val="0"/>
          <w:numId w:val="1"/>
        </w:numPr>
        <w:jc w:val="both"/>
        <w:rPr>
          <w:vanish/>
          <w:color w:val="000000"/>
        </w:rPr>
      </w:pPr>
    </w:p>
    <w:p w14:paraId="16066941" w14:textId="77777777" w:rsidR="00173BC1" w:rsidRDefault="00173BC1">
      <w:pPr>
        <w:pStyle w:val="ListParagraph"/>
        <w:numPr>
          <w:ilvl w:val="0"/>
          <w:numId w:val="1"/>
        </w:numPr>
        <w:jc w:val="both"/>
        <w:rPr>
          <w:vanish/>
          <w:color w:val="000000"/>
        </w:rPr>
      </w:pPr>
    </w:p>
    <w:p w14:paraId="0F009618" w14:textId="77777777" w:rsidR="00173BC1" w:rsidRDefault="00173BC1">
      <w:pPr>
        <w:pStyle w:val="ListParagraph"/>
        <w:numPr>
          <w:ilvl w:val="0"/>
          <w:numId w:val="1"/>
        </w:numPr>
        <w:jc w:val="both"/>
        <w:rPr>
          <w:vanish/>
          <w:color w:val="000000"/>
        </w:rPr>
      </w:pPr>
    </w:p>
    <w:p w14:paraId="248AC208" w14:textId="77777777" w:rsidR="00173BC1" w:rsidRDefault="00173BC1">
      <w:pPr>
        <w:pStyle w:val="ListParagraph"/>
        <w:numPr>
          <w:ilvl w:val="0"/>
          <w:numId w:val="1"/>
        </w:numPr>
        <w:jc w:val="both"/>
        <w:rPr>
          <w:vanish/>
          <w:color w:val="000000"/>
        </w:rPr>
      </w:pPr>
    </w:p>
    <w:p w14:paraId="7A425FEE" w14:textId="77777777" w:rsidR="00173BC1" w:rsidRDefault="00173BC1">
      <w:pPr>
        <w:pStyle w:val="ListParagraph"/>
        <w:numPr>
          <w:ilvl w:val="0"/>
          <w:numId w:val="1"/>
        </w:numPr>
        <w:jc w:val="both"/>
        <w:rPr>
          <w:vanish/>
          <w:color w:val="000000"/>
        </w:rPr>
      </w:pPr>
    </w:p>
    <w:p w14:paraId="5F67220C" w14:textId="77777777" w:rsidR="00173BC1" w:rsidRDefault="00173BC1">
      <w:pPr>
        <w:pStyle w:val="ListParagraph"/>
        <w:numPr>
          <w:ilvl w:val="0"/>
          <w:numId w:val="1"/>
        </w:numPr>
        <w:jc w:val="both"/>
        <w:rPr>
          <w:vanish/>
          <w:color w:val="000000"/>
        </w:rPr>
      </w:pPr>
    </w:p>
    <w:p w14:paraId="1292187A" w14:textId="77777777" w:rsidR="00173BC1" w:rsidRDefault="00173BC1">
      <w:pPr>
        <w:pStyle w:val="ListParagraph"/>
        <w:numPr>
          <w:ilvl w:val="0"/>
          <w:numId w:val="1"/>
        </w:numPr>
        <w:jc w:val="both"/>
        <w:rPr>
          <w:vanish/>
          <w:color w:val="000000"/>
        </w:rPr>
      </w:pPr>
    </w:p>
    <w:p w14:paraId="09C1CC4D" w14:textId="77777777" w:rsidR="00173BC1" w:rsidRDefault="00173BC1">
      <w:pPr>
        <w:pStyle w:val="ListParagraph"/>
        <w:numPr>
          <w:ilvl w:val="0"/>
          <w:numId w:val="1"/>
        </w:numPr>
        <w:jc w:val="both"/>
        <w:rPr>
          <w:vanish/>
          <w:color w:val="000000"/>
        </w:rPr>
      </w:pPr>
    </w:p>
    <w:p w14:paraId="6AC7607D" w14:textId="77777777" w:rsidR="00173BC1" w:rsidRDefault="00173BC1">
      <w:pPr>
        <w:pStyle w:val="ListParagraph"/>
        <w:numPr>
          <w:ilvl w:val="0"/>
          <w:numId w:val="1"/>
        </w:numPr>
        <w:jc w:val="both"/>
        <w:rPr>
          <w:vanish/>
          <w:color w:val="000000"/>
        </w:rPr>
      </w:pPr>
    </w:p>
    <w:p w14:paraId="7DCD964A" w14:textId="77777777" w:rsidR="00173BC1" w:rsidRDefault="00173BC1">
      <w:pPr>
        <w:pStyle w:val="ListParagraph"/>
        <w:numPr>
          <w:ilvl w:val="0"/>
          <w:numId w:val="1"/>
        </w:numPr>
        <w:jc w:val="both"/>
        <w:rPr>
          <w:vanish/>
          <w:color w:val="000000"/>
        </w:rPr>
      </w:pPr>
    </w:p>
    <w:p w14:paraId="530B90E3" w14:textId="77777777" w:rsidR="00173BC1" w:rsidRDefault="00173BC1">
      <w:pPr>
        <w:pStyle w:val="ListParagraph"/>
        <w:numPr>
          <w:ilvl w:val="0"/>
          <w:numId w:val="1"/>
        </w:numPr>
        <w:jc w:val="both"/>
        <w:rPr>
          <w:vanish/>
          <w:color w:val="000000"/>
        </w:rPr>
      </w:pPr>
    </w:p>
    <w:p w14:paraId="7DC245FA" w14:textId="77777777" w:rsidR="00173BC1" w:rsidRDefault="00173BC1">
      <w:pPr>
        <w:pStyle w:val="ListParagraph"/>
        <w:numPr>
          <w:ilvl w:val="0"/>
          <w:numId w:val="1"/>
        </w:numPr>
        <w:jc w:val="both"/>
        <w:rPr>
          <w:vanish/>
          <w:color w:val="000000"/>
        </w:rPr>
      </w:pPr>
    </w:p>
    <w:p w14:paraId="21038F25" w14:textId="77777777" w:rsidR="00173BC1" w:rsidRDefault="00173BC1">
      <w:pPr>
        <w:pStyle w:val="ListParagraph"/>
        <w:numPr>
          <w:ilvl w:val="0"/>
          <w:numId w:val="1"/>
        </w:numPr>
        <w:jc w:val="both"/>
        <w:rPr>
          <w:vanish/>
          <w:color w:val="000000"/>
        </w:rPr>
      </w:pPr>
    </w:p>
    <w:p w14:paraId="209733B8" w14:textId="77777777" w:rsidR="00173BC1" w:rsidRDefault="00173BC1">
      <w:pPr>
        <w:pStyle w:val="ListParagraph"/>
        <w:numPr>
          <w:ilvl w:val="0"/>
          <w:numId w:val="1"/>
        </w:numPr>
        <w:jc w:val="both"/>
        <w:rPr>
          <w:vanish/>
          <w:color w:val="000000"/>
        </w:rPr>
      </w:pPr>
    </w:p>
    <w:p w14:paraId="63A7D2F0" w14:textId="77777777" w:rsidR="00173BC1" w:rsidRDefault="00173BC1">
      <w:pPr>
        <w:pStyle w:val="ListParagraph"/>
        <w:numPr>
          <w:ilvl w:val="0"/>
          <w:numId w:val="1"/>
        </w:numPr>
        <w:jc w:val="both"/>
        <w:rPr>
          <w:vanish/>
          <w:color w:val="000000"/>
        </w:rPr>
      </w:pPr>
    </w:p>
    <w:p w14:paraId="38542AC3" w14:textId="77777777" w:rsidR="00173BC1" w:rsidRDefault="00173BC1">
      <w:pPr>
        <w:pStyle w:val="ListParagraph"/>
        <w:numPr>
          <w:ilvl w:val="0"/>
          <w:numId w:val="1"/>
        </w:numPr>
        <w:jc w:val="both"/>
        <w:rPr>
          <w:vanish/>
          <w:color w:val="000000"/>
        </w:rPr>
      </w:pPr>
    </w:p>
    <w:p w14:paraId="0FF9520F" w14:textId="77777777" w:rsidR="00173BC1" w:rsidRDefault="00173BC1">
      <w:pPr>
        <w:pStyle w:val="ListParagraph"/>
        <w:numPr>
          <w:ilvl w:val="0"/>
          <w:numId w:val="1"/>
        </w:numPr>
        <w:jc w:val="both"/>
        <w:rPr>
          <w:vanish/>
          <w:color w:val="000000"/>
        </w:rPr>
      </w:pPr>
    </w:p>
    <w:p w14:paraId="6ACDCD68" w14:textId="77777777" w:rsidR="00173BC1" w:rsidRDefault="00173BC1">
      <w:pPr>
        <w:pStyle w:val="ListParagraph"/>
        <w:numPr>
          <w:ilvl w:val="0"/>
          <w:numId w:val="1"/>
        </w:numPr>
        <w:jc w:val="both"/>
        <w:rPr>
          <w:vanish/>
          <w:color w:val="000000"/>
        </w:rPr>
      </w:pPr>
    </w:p>
    <w:p w14:paraId="744E0551" w14:textId="77777777" w:rsidR="00173BC1" w:rsidRDefault="00173BC1">
      <w:pPr>
        <w:pStyle w:val="ListParagraph"/>
        <w:numPr>
          <w:ilvl w:val="0"/>
          <w:numId w:val="1"/>
        </w:numPr>
        <w:jc w:val="both"/>
        <w:rPr>
          <w:vanish/>
          <w:color w:val="000000"/>
        </w:rPr>
      </w:pPr>
    </w:p>
    <w:p w14:paraId="702EDC0D" w14:textId="77777777" w:rsidR="00173BC1" w:rsidRDefault="00173BC1">
      <w:pPr>
        <w:pStyle w:val="ListParagraph"/>
        <w:numPr>
          <w:ilvl w:val="0"/>
          <w:numId w:val="1"/>
        </w:numPr>
        <w:jc w:val="both"/>
        <w:rPr>
          <w:vanish/>
          <w:color w:val="000000"/>
        </w:rPr>
      </w:pPr>
    </w:p>
    <w:p w14:paraId="50BCC0A7" w14:textId="77777777" w:rsidR="00173BC1" w:rsidRDefault="00173BC1">
      <w:pPr>
        <w:pStyle w:val="ListParagraph"/>
        <w:numPr>
          <w:ilvl w:val="0"/>
          <w:numId w:val="1"/>
        </w:numPr>
        <w:jc w:val="both"/>
        <w:rPr>
          <w:vanish/>
          <w:color w:val="000000"/>
        </w:rPr>
      </w:pPr>
    </w:p>
    <w:p w14:paraId="7437B017" w14:textId="77777777" w:rsidR="00173BC1" w:rsidRDefault="00173BC1">
      <w:pPr>
        <w:pStyle w:val="ListParagraph"/>
        <w:numPr>
          <w:ilvl w:val="0"/>
          <w:numId w:val="1"/>
        </w:numPr>
        <w:jc w:val="both"/>
        <w:rPr>
          <w:vanish/>
          <w:color w:val="000000"/>
        </w:rPr>
      </w:pPr>
    </w:p>
    <w:p w14:paraId="176B5200" w14:textId="77777777" w:rsidR="00173BC1" w:rsidRDefault="00173BC1">
      <w:pPr>
        <w:pStyle w:val="ListParagraph"/>
        <w:numPr>
          <w:ilvl w:val="0"/>
          <w:numId w:val="1"/>
        </w:numPr>
        <w:jc w:val="both"/>
        <w:rPr>
          <w:vanish/>
          <w:color w:val="000000"/>
        </w:rPr>
      </w:pPr>
    </w:p>
    <w:p w14:paraId="0B35965B" w14:textId="77777777" w:rsidR="00173BC1" w:rsidRDefault="00173BC1">
      <w:pPr>
        <w:pStyle w:val="ListParagraph"/>
        <w:numPr>
          <w:ilvl w:val="0"/>
          <w:numId w:val="1"/>
        </w:numPr>
        <w:jc w:val="both"/>
        <w:rPr>
          <w:vanish/>
          <w:color w:val="000000"/>
        </w:rPr>
      </w:pPr>
    </w:p>
    <w:p w14:paraId="21D5D80F" w14:textId="77777777" w:rsidR="00173BC1" w:rsidRDefault="00173BC1">
      <w:pPr>
        <w:pStyle w:val="ListParagraph"/>
        <w:numPr>
          <w:ilvl w:val="0"/>
          <w:numId w:val="1"/>
        </w:numPr>
        <w:jc w:val="both"/>
        <w:rPr>
          <w:vanish/>
          <w:color w:val="000000"/>
        </w:rPr>
      </w:pPr>
    </w:p>
    <w:p w14:paraId="23CE775D" w14:textId="77777777" w:rsidR="00173BC1" w:rsidRDefault="00173BC1">
      <w:pPr>
        <w:pStyle w:val="ListParagraph"/>
        <w:numPr>
          <w:ilvl w:val="0"/>
          <w:numId w:val="1"/>
        </w:numPr>
        <w:jc w:val="both"/>
        <w:rPr>
          <w:vanish/>
          <w:color w:val="000000"/>
        </w:rPr>
      </w:pPr>
    </w:p>
    <w:p w14:paraId="42C6024D" w14:textId="77777777" w:rsidR="00173BC1" w:rsidRDefault="00173BC1">
      <w:pPr>
        <w:pStyle w:val="ListParagraph"/>
        <w:numPr>
          <w:ilvl w:val="0"/>
          <w:numId w:val="1"/>
        </w:numPr>
        <w:jc w:val="both"/>
        <w:rPr>
          <w:vanish/>
          <w:color w:val="000000"/>
        </w:rPr>
      </w:pPr>
    </w:p>
    <w:p w14:paraId="415323CE" w14:textId="77777777" w:rsidR="00173BC1" w:rsidRDefault="00173BC1">
      <w:pPr>
        <w:pStyle w:val="ListParagraph"/>
        <w:numPr>
          <w:ilvl w:val="0"/>
          <w:numId w:val="1"/>
        </w:numPr>
        <w:jc w:val="both"/>
        <w:rPr>
          <w:vanish/>
          <w:color w:val="000000"/>
        </w:rPr>
      </w:pPr>
    </w:p>
    <w:p w14:paraId="2D917BE4" w14:textId="77777777" w:rsidR="00173BC1" w:rsidRDefault="00173BC1">
      <w:pPr>
        <w:pStyle w:val="ListParagraph"/>
        <w:numPr>
          <w:ilvl w:val="0"/>
          <w:numId w:val="1"/>
        </w:numPr>
        <w:jc w:val="both"/>
        <w:rPr>
          <w:vanish/>
          <w:color w:val="000000"/>
        </w:rPr>
      </w:pPr>
    </w:p>
    <w:p w14:paraId="414A9C71" w14:textId="77777777" w:rsidR="00173BC1" w:rsidRDefault="00173BC1">
      <w:pPr>
        <w:pStyle w:val="ListParagraph"/>
        <w:numPr>
          <w:ilvl w:val="0"/>
          <w:numId w:val="1"/>
        </w:numPr>
        <w:jc w:val="both"/>
        <w:rPr>
          <w:vanish/>
          <w:color w:val="000000"/>
        </w:rPr>
      </w:pPr>
    </w:p>
    <w:p w14:paraId="666060E2" w14:textId="77777777" w:rsidR="00173BC1" w:rsidRDefault="00173BC1">
      <w:pPr>
        <w:pStyle w:val="ListParagraph"/>
        <w:numPr>
          <w:ilvl w:val="0"/>
          <w:numId w:val="1"/>
        </w:numPr>
        <w:jc w:val="both"/>
        <w:rPr>
          <w:vanish/>
          <w:color w:val="000000"/>
        </w:rPr>
      </w:pPr>
    </w:p>
    <w:p w14:paraId="1A71A308" w14:textId="77777777" w:rsidR="00173BC1" w:rsidRDefault="00173BC1">
      <w:pPr>
        <w:pStyle w:val="ListParagraph"/>
        <w:numPr>
          <w:ilvl w:val="0"/>
          <w:numId w:val="1"/>
        </w:numPr>
        <w:jc w:val="both"/>
        <w:rPr>
          <w:vanish/>
          <w:color w:val="000000"/>
        </w:rPr>
      </w:pPr>
    </w:p>
    <w:p w14:paraId="14883716" w14:textId="77777777" w:rsidR="00173BC1" w:rsidRDefault="00173BC1">
      <w:pPr>
        <w:pStyle w:val="ListParagraph"/>
        <w:numPr>
          <w:ilvl w:val="0"/>
          <w:numId w:val="1"/>
        </w:numPr>
        <w:jc w:val="both"/>
        <w:rPr>
          <w:vanish/>
          <w:color w:val="000000"/>
        </w:rPr>
      </w:pPr>
    </w:p>
    <w:p w14:paraId="48B5FDEA" w14:textId="77777777" w:rsidR="00173BC1" w:rsidRDefault="00173BC1">
      <w:pPr>
        <w:pStyle w:val="ListParagraph"/>
        <w:numPr>
          <w:ilvl w:val="0"/>
          <w:numId w:val="1"/>
        </w:numPr>
        <w:jc w:val="both"/>
        <w:rPr>
          <w:vanish/>
          <w:color w:val="000000"/>
        </w:rPr>
      </w:pPr>
    </w:p>
    <w:p w14:paraId="08DAD952" w14:textId="77777777" w:rsidR="00173BC1" w:rsidRDefault="00173BC1">
      <w:pPr>
        <w:pStyle w:val="ListParagraph"/>
        <w:numPr>
          <w:ilvl w:val="0"/>
          <w:numId w:val="1"/>
        </w:numPr>
        <w:jc w:val="both"/>
        <w:rPr>
          <w:vanish/>
          <w:color w:val="000000"/>
        </w:rPr>
      </w:pPr>
    </w:p>
    <w:p w14:paraId="4ECFD410" w14:textId="77777777" w:rsidR="00173BC1" w:rsidRDefault="00173BC1">
      <w:pPr>
        <w:pStyle w:val="ListParagraph"/>
        <w:numPr>
          <w:ilvl w:val="0"/>
          <w:numId w:val="1"/>
        </w:numPr>
        <w:jc w:val="both"/>
        <w:rPr>
          <w:vanish/>
          <w:color w:val="000000"/>
        </w:rPr>
      </w:pPr>
    </w:p>
    <w:p w14:paraId="16074946" w14:textId="77777777" w:rsidR="00173BC1" w:rsidRDefault="00173BC1">
      <w:pPr>
        <w:pStyle w:val="ListParagraph"/>
        <w:numPr>
          <w:ilvl w:val="0"/>
          <w:numId w:val="1"/>
        </w:numPr>
        <w:jc w:val="both"/>
        <w:rPr>
          <w:vanish/>
          <w:color w:val="000000"/>
        </w:rPr>
      </w:pPr>
    </w:p>
    <w:p w14:paraId="3092C5A4" w14:textId="77777777" w:rsidR="00173BC1" w:rsidRDefault="00173BC1">
      <w:pPr>
        <w:pStyle w:val="ListParagraph"/>
        <w:numPr>
          <w:ilvl w:val="0"/>
          <w:numId w:val="1"/>
        </w:numPr>
        <w:jc w:val="both"/>
        <w:rPr>
          <w:vanish/>
          <w:color w:val="000000"/>
        </w:rPr>
      </w:pPr>
    </w:p>
    <w:p w14:paraId="09B4FBCC" w14:textId="77777777" w:rsidR="00173BC1" w:rsidRDefault="00173BC1">
      <w:pPr>
        <w:pStyle w:val="ListParagraph"/>
        <w:numPr>
          <w:ilvl w:val="0"/>
          <w:numId w:val="1"/>
        </w:numPr>
        <w:jc w:val="both"/>
        <w:rPr>
          <w:vanish/>
          <w:color w:val="000000"/>
        </w:rPr>
      </w:pPr>
    </w:p>
    <w:p w14:paraId="7F2C8511" w14:textId="77777777" w:rsidR="00173BC1" w:rsidRDefault="00173BC1">
      <w:pPr>
        <w:pStyle w:val="ListParagraph"/>
        <w:numPr>
          <w:ilvl w:val="0"/>
          <w:numId w:val="1"/>
        </w:numPr>
        <w:jc w:val="both"/>
        <w:rPr>
          <w:vanish/>
          <w:color w:val="000000"/>
        </w:rPr>
      </w:pPr>
    </w:p>
    <w:p w14:paraId="69F9D3B6" w14:textId="77777777" w:rsidR="00173BC1" w:rsidRDefault="00173BC1">
      <w:pPr>
        <w:pStyle w:val="ListParagraph"/>
        <w:numPr>
          <w:ilvl w:val="0"/>
          <w:numId w:val="1"/>
        </w:numPr>
        <w:jc w:val="both"/>
        <w:rPr>
          <w:vanish/>
          <w:color w:val="000000"/>
        </w:rPr>
      </w:pPr>
    </w:p>
    <w:p w14:paraId="303BD4BF" w14:textId="77777777" w:rsidR="00173BC1" w:rsidRDefault="00173BC1">
      <w:pPr>
        <w:pStyle w:val="ListParagraph"/>
        <w:numPr>
          <w:ilvl w:val="0"/>
          <w:numId w:val="1"/>
        </w:numPr>
        <w:jc w:val="both"/>
        <w:rPr>
          <w:vanish/>
          <w:color w:val="000000"/>
        </w:rPr>
      </w:pPr>
    </w:p>
    <w:p w14:paraId="025D5EE2" w14:textId="77777777" w:rsidR="00173BC1" w:rsidRDefault="00173BC1">
      <w:pPr>
        <w:pStyle w:val="ListParagraph"/>
        <w:numPr>
          <w:ilvl w:val="0"/>
          <w:numId w:val="1"/>
        </w:numPr>
        <w:jc w:val="both"/>
        <w:rPr>
          <w:vanish/>
          <w:color w:val="000000"/>
        </w:rPr>
      </w:pPr>
    </w:p>
    <w:p w14:paraId="530DC01E" w14:textId="77777777" w:rsidR="00173BC1" w:rsidRDefault="00173BC1">
      <w:pPr>
        <w:pStyle w:val="ListParagraph"/>
        <w:numPr>
          <w:ilvl w:val="0"/>
          <w:numId w:val="1"/>
        </w:numPr>
        <w:jc w:val="both"/>
        <w:rPr>
          <w:vanish/>
          <w:color w:val="000000"/>
        </w:rPr>
      </w:pPr>
    </w:p>
    <w:p w14:paraId="51902BB2" w14:textId="77777777" w:rsidR="00173BC1" w:rsidRDefault="00173BC1">
      <w:pPr>
        <w:pStyle w:val="ListParagraph"/>
        <w:numPr>
          <w:ilvl w:val="0"/>
          <w:numId w:val="1"/>
        </w:numPr>
        <w:jc w:val="both"/>
        <w:rPr>
          <w:vanish/>
          <w:color w:val="000000"/>
        </w:rPr>
      </w:pPr>
    </w:p>
    <w:p w14:paraId="22E9329E" w14:textId="77777777" w:rsidR="00173BC1" w:rsidRDefault="00173BC1">
      <w:pPr>
        <w:pStyle w:val="ListParagraph"/>
        <w:numPr>
          <w:ilvl w:val="0"/>
          <w:numId w:val="1"/>
        </w:numPr>
        <w:jc w:val="both"/>
        <w:rPr>
          <w:vanish/>
          <w:color w:val="000000"/>
        </w:rPr>
      </w:pPr>
    </w:p>
    <w:p w14:paraId="6747A0E7" w14:textId="77777777" w:rsidR="00173BC1" w:rsidRDefault="00173BC1">
      <w:pPr>
        <w:pStyle w:val="ListParagraph"/>
        <w:numPr>
          <w:ilvl w:val="0"/>
          <w:numId w:val="1"/>
        </w:numPr>
        <w:jc w:val="both"/>
        <w:rPr>
          <w:vanish/>
          <w:color w:val="000000"/>
        </w:rPr>
      </w:pPr>
    </w:p>
    <w:p w14:paraId="41F49F06" w14:textId="77777777" w:rsidR="00173BC1" w:rsidRDefault="00173BC1">
      <w:pPr>
        <w:pStyle w:val="ListParagraph"/>
        <w:numPr>
          <w:ilvl w:val="0"/>
          <w:numId w:val="1"/>
        </w:numPr>
        <w:jc w:val="both"/>
        <w:rPr>
          <w:vanish/>
          <w:color w:val="000000"/>
        </w:rPr>
      </w:pPr>
    </w:p>
    <w:p w14:paraId="6085929A" w14:textId="77777777" w:rsidR="00173BC1" w:rsidRDefault="00173BC1">
      <w:pPr>
        <w:pStyle w:val="ListParagraph"/>
        <w:numPr>
          <w:ilvl w:val="0"/>
          <w:numId w:val="1"/>
        </w:numPr>
        <w:jc w:val="both"/>
        <w:rPr>
          <w:vanish/>
          <w:color w:val="000000"/>
        </w:rPr>
      </w:pPr>
    </w:p>
    <w:p w14:paraId="7F560D96" w14:textId="77777777" w:rsidR="00173BC1" w:rsidRDefault="00173BC1">
      <w:pPr>
        <w:pStyle w:val="ListParagraph"/>
        <w:numPr>
          <w:ilvl w:val="0"/>
          <w:numId w:val="1"/>
        </w:numPr>
        <w:jc w:val="both"/>
        <w:rPr>
          <w:vanish/>
          <w:color w:val="000000"/>
        </w:rPr>
      </w:pPr>
    </w:p>
    <w:p w14:paraId="2354260F" w14:textId="77777777" w:rsidR="00173BC1" w:rsidRDefault="00173BC1">
      <w:pPr>
        <w:pStyle w:val="ListParagraph"/>
        <w:numPr>
          <w:ilvl w:val="0"/>
          <w:numId w:val="1"/>
        </w:numPr>
        <w:jc w:val="both"/>
        <w:rPr>
          <w:vanish/>
          <w:color w:val="000000"/>
        </w:rPr>
      </w:pPr>
    </w:p>
    <w:p w14:paraId="6E44DCF2" w14:textId="77777777" w:rsidR="00173BC1" w:rsidRDefault="00173BC1">
      <w:pPr>
        <w:pStyle w:val="ListParagraph"/>
        <w:numPr>
          <w:ilvl w:val="0"/>
          <w:numId w:val="1"/>
        </w:numPr>
        <w:jc w:val="both"/>
        <w:rPr>
          <w:vanish/>
          <w:color w:val="000000"/>
        </w:rPr>
      </w:pPr>
    </w:p>
    <w:p w14:paraId="62DD2566" w14:textId="77777777" w:rsidR="00173BC1" w:rsidRDefault="00173BC1">
      <w:pPr>
        <w:pStyle w:val="ListParagraph"/>
        <w:numPr>
          <w:ilvl w:val="0"/>
          <w:numId w:val="1"/>
        </w:numPr>
        <w:jc w:val="both"/>
        <w:rPr>
          <w:vanish/>
          <w:color w:val="000000"/>
        </w:rPr>
      </w:pPr>
    </w:p>
    <w:p w14:paraId="58F0B310" w14:textId="77777777" w:rsidR="00173BC1" w:rsidRDefault="00173BC1">
      <w:pPr>
        <w:pStyle w:val="ListParagraph"/>
        <w:numPr>
          <w:ilvl w:val="0"/>
          <w:numId w:val="1"/>
        </w:numPr>
        <w:jc w:val="both"/>
        <w:rPr>
          <w:vanish/>
          <w:color w:val="000000"/>
        </w:rPr>
      </w:pPr>
    </w:p>
    <w:p w14:paraId="25125411" w14:textId="77777777" w:rsidR="00173BC1" w:rsidRDefault="00173BC1">
      <w:pPr>
        <w:pStyle w:val="ListParagraph"/>
        <w:numPr>
          <w:ilvl w:val="0"/>
          <w:numId w:val="1"/>
        </w:numPr>
        <w:jc w:val="both"/>
        <w:rPr>
          <w:vanish/>
          <w:color w:val="000000"/>
        </w:rPr>
      </w:pPr>
    </w:p>
    <w:p w14:paraId="4B2FCF31" w14:textId="77777777" w:rsidR="00173BC1" w:rsidRDefault="00173BC1">
      <w:pPr>
        <w:pStyle w:val="ListParagraph"/>
        <w:numPr>
          <w:ilvl w:val="0"/>
          <w:numId w:val="1"/>
        </w:numPr>
        <w:jc w:val="both"/>
        <w:rPr>
          <w:vanish/>
          <w:color w:val="000000"/>
        </w:rPr>
      </w:pPr>
    </w:p>
    <w:p w14:paraId="042C5B6D" w14:textId="77777777" w:rsidR="00173BC1" w:rsidRDefault="00173BC1">
      <w:pPr>
        <w:pStyle w:val="ListParagraph"/>
        <w:numPr>
          <w:ilvl w:val="0"/>
          <w:numId w:val="1"/>
        </w:numPr>
        <w:jc w:val="both"/>
        <w:rPr>
          <w:vanish/>
          <w:color w:val="000000"/>
        </w:rPr>
      </w:pPr>
    </w:p>
    <w:p w14:paraId="34BC2928" w14:textId="77777777" w:rsidR="00173BC1" w:rsidRDefault="00173BC1">
      <w:pPr>
        <w:pStyle w:val="ListParagraph"/>
        <w:numPr>
          <w:ilvl w:val="0"/>
          <w:numId w:val="1"/>
        </w:numPr>
        <w:jc w:val="both"/>
        <w:rPr>
          <w:vanish/>
          <w:color w:val="000000"/>
        </w:rPr>
      </w:pPr>
    </w:p>
    <w:p w14:paraId="3183C517" w14:textId="77777777" w:rsidR="00173BC1" w:rsidRDefault="00173BC1">
      <w:pPr>
        <w:pStyle w:val="ListParagraph"/>
        <w:numPr>
          <w:ilvl w:val="0"/>
          <w:numId w:val="1"/>
        </w:numPr>
        <w:jc w:val="both"/>
        <w:rPr>
          <w:vanish/>
          <w:color w:val="000000"/>
        </w:rPr>
      </w:pPr>
    </w:p>
    <w:p w14:paraId="272CC9DD" w14:textId="77777777" w:rsidR="00173BC1" w:rsidRDefault="00173BC1">
      <w:pPr>
        <w:pStyle w:val="ListParagraph"/>
        <w:numPr>
          <w:ilvl w:val="0"/>
          <w:numId w:val="1"/>
        </w:numPr>
        <w:jc w:val="both"/>
        <w:rPr>
          <w:vanish/>
          <w:color w:val="000000"/>
        </w:rPr>
      </w:pPr>
    </w:p>
    <w:p w14:paraId="7C48FA33" w14:textId="77777777" w:rsidR="00173BC1" w:rsidRDefault="00173BC1">
      <w:pPr>
        <w:pStyle w:val="ListParagraph"/>
        <w:numPr>
          <w:ilvl w:val="0"/>
          <w:numId w:val="1"/>
        </w:numPr>
        <w:jc w:val="both"/>
        <w:rPr>
          <w:vanish/>
          <w:color w:val="000000"/>
        </w:rPr>
      </w:pPr>
    </w:p>
    <w:p w14:paraId="16B36B58" w14:textId="77777777" w:rsidR="00173BC1" w:rsidRDefault="00173BC1">
      <w:pPr>
        <w:pStyle w:val="ListParagraph"/>
        <w:numPr>
          <w:ilvl w:val="0"/>
          <w:numId w:val="1"/>
        </w:numPr>
        <w:jc w:val="both"/>
        <w:rPr>
          <w:vanish/>
          <w:color w:val="000000"/>
        </w:rPr>
      </w:pPr>
    </w:p>
    <w:p w14:paraId="7C29C956" w14:textId="77777777" w:rsidR="00173BC1" w:rsidRDefault="00173BC1">
      <w:pPr>
        <w:pStyle w:val="ListParagraph"/>
        <w:numPr>
          <w:ilvl w:val="0"/>
          <w:numId w:val="1"/>
        </w:numPr>
        <w:jc w:val="both"/>
        <w:rPr>
          <w:vanish/>
          <w:color w:val="000000"/>
        </w:rPr>
      </w:pPr>
    </w:p>
    <w:p w14:paraId="6A1DD530" w14:textId="77777777" w:rsidR="00173BC1" w:rsidRDefault="00173BC1">
      <w:pPr>
        <w:pStyle w:val="ListParagraph"/>
        <w:numPr>
          <w:ilvl w:val="0"/>
          <w:numId w:val="1"/>
        </w:numPr>
        <w:jc w:val="both"/>
        <w:rPr>
          <w:vanish/>
          <w:color w:val="000000"/>
        </w:rPr>
      </w:pPr>
    </w:p>
    <w:p w14:paraId="1588707A" w14:textId="77777777" w:rsidR="00173BC1" w:rsidRDefault="00173BC1">
      <w:pPr>
        <w:pStyle w:val="ListParagraph"/>
        <w:numPr>
          <w:ilvl w:val="0"/>
          <w:numId w:val="1"/>
        </w:numPr>
        <w:jc w:val="both"/>
        <w:rPr>
          <w:vanish/>
          <w:color w:val="000000"/>
        </w:rPr>
      </w:pPr>
    </w:p>
    <w:p w14:paraId="2E4FAA39" w14:textId="77777777" w:rsidR="00173BC1" w:rsidRDefault="00173BC1">
      <w:pPr>
        <w:pStyle w:val="ListParagraph"/>
        <w:numPr>
          <w:ilvl w:val="0"/>
          <w:numId w:val="1"/>
        </w:numPr>
        <w:jc w:val="both"/>
        <w:rPr>
          <w:vanish/>
          <w:color w:val="000000"/>
        </w:rPr>
      </w:pPr>
    </w:p>
    <w:p w14:paraId="4142257F" w14:textId="77777777" w:rsidR="00173BC1" w:rsidRDefault="00173BC1">
      <w:pPr>
        <w:pStyle w:val="ListParagraph"/>
        <w:numPr>
          <w:ilvl w:val="0"/>
          <w:numId w:val="1"/>
        </w:numPr>
        <w:jc w:val="both"/>
        <w:rPr>
          <w:vanish/>
          <w:color w:val="000000"/>
        </w:rPr>
      </w:pPr>
    </w:p>
    <w:p w14:paraId="21A55C58" w14:textId="77777777" w:rsidR="00173BC1" w:rsidRDefault="00173BC1">
      <w:pPr>
        <w:pStyle w:val="ListParagraph"/>
        <w:numPr>
          <w:ilvl w:val="0"/>
          <w:numId w:val="1"/>
        </w:numPr>
        <w:jc w:val="both"/>
        <w:rPr>
          <w:vanish/>
          <w:color w:val="000000"/>
        </w:rPr>
      </w:pPr>
    </w:p>
    <w:p w14:paraId="5FD46253" w14:textId="77777777" w:rsidR="00173BC1" w:rsidRDefault="00173BC1">
      <w:pPr>
        <w:pStyle w:val="ListParagraph"/>
        <w:numPr>
          <w:ilvl w:val="0"/>
          <w:numId w:val="1"/>
        </w:numPr>
        <w:jc w:val="both"/>
        <w:rPr>
          <w:vanish/>
          <w:color w:val="000000"/>
        </w:rPr>
      </w:pPr>
    </w:p>
    <w:p w14:paraId="71CCF97E" w14:textId="77777777" w:rsidR="00173BC1" w:rsidRDefault="00173BC1">
      <w:pPr>
        <w:pStyle w:val="ListParagraph"/>
        <w:numPr>
          <w:ilvl w:val="0"/>
          <w:numId w:val="1"/>
        </w:numPr>
        <w:jc w:val="both"/>
        <w:rPr>
          <w:vanish/>
          <w:color w:val="000000"/>
        </w:rPr>
      </w:pPr>
    </w:p>
    <w:p w14:paraId="5F8C53D4" w14:textId="77777777" w:rsidR="00173BC1" w:rsidRDefault="00173BC1">
      <w:pPr>
        <w:pStyle w:val="ListParagraph"/>
        <w:numPr>
          <w:ilvl w:val="0"/>
          <w:numId w:val="1"/>
        </w:numPr>
        <w:jc w:val="both"/>
        <w:rPr>
          <w:vanish/>
          <w:color w:val="000000"/>
        </w:rPr>
      </w:pPr>
    </w:p>
    <w:p w14:paraId="2578CC00" w14:textId="77777777" w:rsidR="00173BC1" w:rsidRDefault="00173BC1">
      <w:pPr>
        <w:pStyle w:val="ListParagraph"/>
        <w:numPr>
          <w:ilvl w:val="0"/>
          <w:numId w:val="1"/>
        </w:numPr>
        <w:jc w:val="both"/>
        <w:rPr>
          <w:vanish/>
          <w:color w:val="000000"/>
        </w:rPr>
      </w:pPr>
    </w:p>
    <w:p w14:paraId="2636E9A1" w14:textId="77777777" w:rsidR="00173BC1" w:rsidRDefault="00173BC1">
      <w:pPr>
        <w:pStyle w:val="ListParagraph"/>
        <w:numPr>
          <w:ilvl w:val="0"/>
          <w:numId w:val="1"/>
        </w:numPr>
        <w:jc w:val="both"/>
        <w:rPr>
          <w:vanish/>
          <w:color w:val="000000"/>
        </w:rPr>
      </w:pPr>
    </w:p>
    <w:p w14:paraId="23AD7FDC" w14:textId="77777777" w:rsidR="00173BC1" w:rsidRDefault="00173BC1">
      <w:pPr>
        <w:pStyle w:val="ListParagraph"/>
        <w:numPr>
          <w:ilvl w:val="0"/>
          <w:numId w:val="1"/>
        </w:numPr>
        <w:jc w:val="both"/>
        <w:rPr>
          <w:vanish/>
          <w:color w:val="000000"/>
        </w:rPr>
      </w:pPr>
    </w:p>
    <w:p w14:paraId="520EE181" w14:textId="77777777" w:rsidR="00173BC1" w:rsidRDefault="00173BC1">
      <w:pPr>
        <w:pStyle w:val="ListParagraph"/>
        <w:numPr>
          <w:ilvl w:val="0"/>
          <w:numId w:val="1"/>
        </w:numPr>
        <w:jc w:val="both"/>
        <w:rPr>
          <w:vanish/>
          <w:color w:val="000000"/>
        </w:rPr>
      </w:pPr>
    </w:p>
    <w:p w14:paraId="1FEDEFC0" w14:textId="77777777" w:rsidR="00173BC1" w:rsidRDefault="00173BC1">
      <w:pPr>
        <w:pStyle w:val="ListParagraph"/>
        <w:numPr>
          <w:ilvl w:val="0"/>
          <w:numId w:val="1"/>
        </w:numPr>
        <w:jc w:val="both"/>
        <w:rPr>
          <w:vanish/>
          <w:color w:val="000000"/>
        </w:rPr>
      </w:pPr>
    </w:p>
    <w:p w14:paraId="06136315" w14:textId="77777777" w:rsidR="00173BC1" w:rsidRDefault="00173BC1">
      <w:pPr>
        <w:pStyle w:val="ListParagraph"/>
        <w:numPr>
          <w:ilvl w:val="0"/>
          <w:numId w:val="1"/>
        </w:numPr>
        <w:jc w:val="both"/>
        <w:rPr>
          <w:vanish/>
          <w:color w:val="000000"/>
        </w:rPr>
      </w:pPr>
    </w:p>
    <w:p w14:paraId="30CCD74D" w14:textId="77777777" w:rsidR="00173BC1" w:rsidRDefault="00173BC1">
      <w:pPr>
        <w:pStyle w:val="ListParagraph"/>
        <w:numPr>
          <w:ilvl w:val="0"/>
          <w:numId w:val="1"/>
        </w:numPr>
        <w:jc w:val="both"/>
        <w:rPr>
          <w:vanish/>
          <w:color w:val="000000"/>
        </w:rPr>
      </w:pPr>
    </w:p>
    <w:p w14:paraId="3D6C6111" w14:textId="77777777" w:rsidR="00173BC1" w:rsidRDefault="00173BC1">
      <w:pPr>
        <w:pStyle w:val="ListParagraph"/>
        <w:numPr>
          <w:ilvl w:val="0"/>
          <w:numId w:val="1"/>
        </w:numPr>
        <w:jc w:val="both"/>
        <w:rPr>
          <w:vanish/>
          <w:color w:val="000000"/>
        </w:rPr>
      </w:pPr>
    </w:p>
    <w:p w14:paraId="01D49695" w14:textId="77777777" w:rsidR="00173BC1" w:rsidRDefault="00173BC1">
      <w:pPr>
        <w:pStyle w:val="ListParagraph"/>
        <w:numPr>
          <w:ilvl w:val="0"/>
          <w:numId w:val="1"/>
        </w:numPr>
        <w:jc w:val="both"/>
        <w:rPr>
          <w:vanish/>
          <w:color w:val="000000"/>
        </w:rPr>
      </w:pPr>
    </w:p>
    <w:p w14:paraId="53A17798" w14:textId="77777777" w:rsidR="00173BC1" w:rsidRDefault="00173BC1">
      <w:pPr>
        <w:pStyle w:val="ListParagraph"/>
        <w:numPr>
          <w:ilvl w:val="0"/>
          <w:numId w:val="1"/>
        </w:numPr>
        <w:jc w:val="both"/>
        <w:rPr>
          <w:vanish/>
          <w:color w:val="000000"/>
        </w:rPr>
      </w:pPr>
    </w:p>
    <w:p w14:paraId="7475D52A" w14:textId="77777777" w:rsidR="00173BC1" w:rsidRDefault="00173BC1">
      <w:pPr>
        <w:pStyle w:val="ListParagraph"/>
        <w:numPr>
          <w:ilvl w:val="0"/>
          <w:numId w:val="1"/>
        </w:numPr>
        <w:jc w:val="both"/>
        <w:rPr>
          <w:vanish/>
          <w:color w:val="000000"/>
        </w:rPr>
      </w:pPr>
    </w:p>
    <w:p w14:paraId="677FA005" w14:textId="77777777" w:rsidR="00173BC1" w:rsidRDefault="00173BC1">
      <w:pPr>
        <w:pStyle w:val="ListParagraph"/>
        <w:numPr>
          <w:ilvl w:val="0"/>
          <w:numId w:val="1"/>
        </w:numPr>
        <w:jc w:val="both"/>
        <w:rPr>
          <w:vanish/>
          <w:color w:val="000000"/>
        </w:rPr>
      </w:pPr>
    </w:p>
    <w:p w14:paraId="262AD215" w14:textId="77777777" w:rsidR="00173BC1" w:rsidRDefault="00173BC1">
      <w:pPr>
        <w:pStyle w:val="ListParagraph"/>
        <w:numPr>
          <w:ilvl w:val="0"/>
          <w:numId w:val="1"/>
        </w:numPr>
        <w:jc w:val="both"/>
        <w:rPr>
          <w:vanish/>
          <w:color w:val="000000"/>
        </w:rPr>
      </w:pPr>
    </w:p>
    <w:p w14:paraId="53CA498B" w14:textId="77777777" w:rsidR="00173BC1" w:rsidRDefault="00173BC1">
      <w:pPr>
        <w:pStyle w:val="ListParagraph"/>
        <w:numPr>
          <w:ilvl w:val="0"/>
          <w:numId w:val="1"/>
        </w:numPr>
        <w:jc w:val="both"/>
        <w:rPr>
          <w:vanish/>
          <w:color w:val="000000"/>
        </w:rPr>
      </w:pPr>
    </w:p>
    <w:p w14:paraId="12743224" w14:textId="77777777" w:rsidR="00173BC1" w:rsidRDefault="00173BC1">
      <w:pPr>
        <w:pStyle w:val="ListParagraph"/>
        <w:numPr>
          <w:ilvl w:val="0"/>
          <w:numId w:val="1"/>
        </w:numPr>
        <w:jc w:val="both"/>
        <w:rPr>
          <w:vanish/>
          <w:color w:val="000000"/>
        </w:rPr>
      </w:pPr>
    </w:p>
    <w:p w14:paraId="0EB43DFD" w14:textId="77777777" w:rsidR="00173BC1" w:rsidRDefault="00173BC1">
      <w:pPr>
        <w:pStyle w:val="ListParagraph"/>
        <w:numPr>
          <w:ilvl w:val="0"/>
          <w:numId w:val="1"/>
        </w:numPr>
        <w:jc w:val="both"/>
        <w:rPr>
          <w:vanish/>
          <w:color w:val="000000"/>
        </w:rPr>
      </w:pPr>
    </w:p>
    <w:p w14:paraId="33BABB26" w14:textId="77777777" w:rsidR="00173BC1" w:rsidRDefault="00173BC1">
      <w:pPr>
        <w:pStyle w:val="ListParagraph"/>
        <w:numPr>
          <w:ilvl w:val="0"/>
          <w:numId w:val="1"/>
        </w:numPr>
        <w:jc w:val="both"/>
        <w:rPr>
          <w:vanish/>
          <w:color w:val="000000"/>
        </w:rPr>
      </w:pPr>
    </w:p>
    <w:p w14:paraId="1DAA690A" w14:textId="77777777" w:rsidR="00173BC1" w:rsidRDefault="00173BC1">
      <w:pPr>
        <w:pStyle w:val="ListParagraph"/>
        <w:numPr>
          <w:ilvl w:val="0"/>
          <w:numId w:val="1"/>
        </w:numPr>
        <w:jc w:val="both"/>
        <w:rPr>
          <w:vanish/>
          <w:color w:val="000000"/>
        </w:rPr>
      </w:pPr>
    </w:p>
    <w:p w14:paraId="2D8C5C02" w14:textId="77777777" w:rsidR="00173BC1" w:rsidRDefault="00173BC1">
      <w:pPr>
        <w:pStyle w:val="ListParagraph"/>
        <w:numPr>
          <w:ilvl w:val="0"/>
          <w:numId w:val="1"/>
        </w:numPr>
        <w:jc w:val="both"/>
        <w:rPr>
          <w:vanish/>
          <w:color w:val="000000"/>
        </w:rPr>
      </w:pPr>
    </w:p>
    <w:p w14:paraId="7CB2751E" w14:textId="77777777" w:rsidR="00173BC1" w:rsidRDefault="00173BC1">
      <w:pPr>
        <w:pStyle w:val="ListParagraph"/>
        <w:numPr>
          <w:ilvl w:val="0"/>
          <w:numId w:val="1"/>
        </w:numPr>
        <w:jc w:val="both"/>
        <w:rPr>
          <w:vanish/>
          <w:color w:val="000000"/>
        </w:rPr>
      </w:pPr>
    </w:p>
    <w:p w14:paraId="6543E92C" w14:textId="77777777" w:rsidR="00173BC1" w:rsidRDefault="00173BC1">
      <w:pPr>
        <w:pStyle w:val="ListParagraph"/>
        <w:numPr>
          <w:ilvl w:val="0"/>
          <w:numId w:val="1"/>
        </w:numPr>
        <w:jc w:val="both"/>
        <w:rPr>
          <w:vanish/>
          <w:color w:val="000000"/>
        </w:rPr>
      </w:pPr>
    </w:p>
    <w:p w14:paraId="79551EC3" w14:textId="77777777" w:rsidR="00173BC1" w:rsidRDefault="00173BC1">
      <w:pPr>
        <w:pStyle w:val="ListParagraph"/>
        <w:numPr>
          <w:ilvl w:val="0"/>
          <w:numId w:val="1"/>
        </w:numPr>
        <w:jc w:val="both"/>
        <w:rPr>
          <w:vanish/>
          <w:color w:val="000000"/>
        </w:rPr>
      </w:pPr>
    </w:p>
    <w:p w14:paraId="518A209D" w14:textId="77777777" w:rsidR="00173BC1" w:rsidRDefault="00173BC1">
      <w:pPr>
        <w:pStyle w:val="ListParagraph"/>
        <w:numPr>
          <w:ilvl w:val="0"/>
          <w:numId w:val="1"/>
        </w:numPr>
        <w:jc w:val="both"/>
        <w:rPr>
          <w:vanish/>
          <w:color w:val="000000"/>
        </w:rPr>
      </w:pPr>
    </w:p>
    <w:p w14:paraId="3B1217F4" w14:textId="77777777" w:rsidR="00173BC1" w:rsidRDefault="00173BC1">
      <w:pPr>
        <w:pStyle w:val="ListParagraph"/>
        <w:numPr>
          <w:ilvl w:val="0"/>
          <w:numId w:val="1"/>
        </w:numPr>
        <w:jc w:val="both"/>
        <w:rPr>
          <w:vanish/>
          <w:color w:val="000000"/>
        </w:rPr>
      </w:pPr>
    </w:p>
    <w:p w14:paraId="402DBB37" w14:textId="77777777" w:rsidR="00173BC1" w:rsidRDefault="00173BC1">
      <w:pPr>
        <w:pStyle w:val="ListParagraph"/>
        <w:numPr>
          <w:ilvl w:val="0"/>
          <w:numId w:val="1"/>
        </w:numPr>
        <w:jc w:val="both"/>
        <w:rPr>
          <w:vanish/>
          <w:color w:val="000000"/>
        </w:rPr>
      </w:pPr>
    </w:p>
    <w:p w14:paraId="35740313" w14:textId="77777777" w:rsidR="00173BC1" w:rsidRDefault="00173BC1">
      <w:pPr>
        <w:pStyle w:val="ListParagraph"/>
        <w:numPr>
          <w:ilvl w:val="0"/>
          <w:numId w:val="1"/>
        </w:numPr>
        <w:jc w:val="both"/>
        <w:rPr>
          <w:vanish/>
          <w:color w:val="000000"/>
        </w:rPr>
      </w:pPr>
    </w:p>
    <w:p w14:paraId="3EA6BE6D" w14:textId="77777777" w:rsidR="00173BC1" w:rsidRDefault="00173BC1">
      <w:pPr>
        <w:pStyle w:val="ListParagraph"/>
        <w:numPr>
          <w:ilvl w:val="0"/>
          <w:numId w:val="1"/>
        </w:numPr>
        <w:jc w:val="both"/>
        <w:rPr>
          <w:vanish/>
          <w:color w:val="000000"/>
        </w:rPr>
      </w:pPr>
    </w:p>
    <w:p w14:paraId="1DE4433A" w14:textId="77777777" w:rsidR="00173BC1" w:rsidRDefault="00173BC1">
      <w:pPr>
        <w:pStyle w:val="ListParagraph"/>
        <w:numPr>
          <w:ilvl w:val="0"/>
          <w:numId w:val="1"/>
        </w:numPr>
        <w:jc w:val="both"/>
        <w:rPr>
          <w:vanish/>
          <w:color w:val="000000"/>
        </w:rPr>
      </w:pPr>
    </w:p>
    <w:p w14:paraId="58F3C390" w14:textId="77777777" w:rsidR="00173BC1" w:rsidRDefault="00173BC1">
      <w:pPr>
        <w:pStyle w:val="ListParagraph"/>
        <w:numPr>
          <w:ilvl w:val="0"/>
          <w:numId w:val="1"/>
        </w:numPr>
        <w:jc w:val="both"/>
        <w:rPr>
          <w:vanish/>
          <w:color w:val="000000"/>
        </w:rPr>
      </w:pPr>
    </w:p>
    <w:p w14:paraId="1AA24DB2" w14:textId="77777777" w:rsidR="00173BC1" w:rsidRDefault="00173BC1">
      <w:pPr>
        <w:pStyle w:val="ListParagraph"/>
        <w:numPr>
          <w:ilvl w:val="0"/>
          <w:numId w:val="1"/>
        </w:numPr>
        <w:jc w:val="both"/>
        <w:rPr>
          <w:vanish/>
          <w:color w:val="000000"/>
        </w:rPr>
      </w:pPr>
    </w:p>
    <w:p w14:paraId="5F8B6C18" w14:textId="77777777" w:rsidR="00173BC1" w:rsidRDefault="00173BC1">
      <w:pPr>
        <w:pStyle w:val="ListParagraph"/>
        <w:numPr>
          <w:ilvl w:val="0"/>
          <w:numId w:val="1"/>
        </w:numPr>
        <w:jc w:val="both"/>
        <w:rPr>
          <w:vanish/>
          <w:color w:val="000000"/>
        </w:rPr>
      </w:pPr>
    </w:p>
    <w:p w14:paraId="02BECB09" w14:textId="77777777" w:rsidR="00173BC1" w:rsidRDefault="00173BC1">
      <w:pPr>
        <w:pStyle w:val="ListParagraph"/>
        <w:numPr>
          <w:ilvl w:val="0"/>
          <w:numId w:val="1"/>
        </w:numPr>
        <w:jc w:val="both"/>
        <w:rPr>
          <w:vanish/>
          <w:color w:val="000000"/>
        </w:rPr>
      </w:pPr>
    </w:p>
    <w:p w14:paraId="6C7FC47A" w14:textId="77777777" w:rsidR="00173BC1" w:rsidRDefault="00173BC1">
      <w:pPr>
        <w:pStyle w:val="ListParagraph"/>
        <w:numPr>
          <w:ilvl w:val="0"/>
          <w:numId w:val="1"/>
        </w:numPr>
        <w:jc w:val="both"/>
        <w:rPr>
          <w:vanish/>
          <w:color w:val="000000"/>
        </w:rPr>
      </w:pPr>
    </w:p>
    <w:p w14:paraId="7CA15C9A" w14:textId="77777777" w:rsidR="00173BC1" w:rsidRDefault="00173BC1">
      <w:pPr>
        <w:pStyle w:val="ListParagraph"/>
        <w:numPr>
          <w:ilvl w:val="0"/>
          <w:numId w:val="1"/>
        </w:numPr>
        <w:jc w:val="both"/>
        <w:rPr>
          <w:vanish/>
          <w:color w:val="000000"/>
        </w:rPr>
      </w:pPr>
    </w:p>
    <w:p w14:paraId="556A8072" w14:textId="77777777" w:rsidR="00173BC1" w:rsidRDefault="00173BC1">
      <w:pPr>
        <w:pStyle w:val="ListParagraph"/>
        <w:numPr>
          <w:ilvl w:val="0"/>
          <w:numId w:val="1"/>
        </w:numPr>
        <w:jc w:val="both"/>
        <w:rPr>
          <w:vanish/>
          <w:color w:val="000000"/>
        </w:rPr>
      </w:pPr>
    </w:p>
    <w:p w14:paraId="71CE8308" w14:textId="77777777" w:rsidR="00173BC1" w:rsidRDefault="00173BC1">
      <w:pPr>
        <w:pStyle w:val="ListParagraph"/>
        <w:numPr>
          <w:ilvl w:val="0"/>
          <w:numId w:val="1"/>
        </w:numPr>
        <w:jc w:val="both"/>
        <w:rPr>
          <w:vanish/>
          <w:color w:val="000000"/>
        </w:rPr>
      </w:pPr>
    </w:p>
    <w:p w14:paraId="1A85C025" w14:textId="77777777" w:rsidR="00173BC1" w:rsidRDefault="00173BC1">
      <w:pPr>
        <w:pStyle w:val="ListParagraph"/>
        <w:numPr>
          <w:ilvl w:val="0"/>
          <w:numId w:val="1"/>
        </w:numPr>
        <w:jc w:val="both"/>
        <w:rPr>
          <w:vanish/>
          <w:color w:val="000000"/>
        </w:rPr>
      </w:pPr>
    </w:p>
    <w:p w14:paraId="18291732" w14:textId="77777777" w:rsidR="00173BC1" w:rsidRDefault="00173BC1">
      <w:pPr>
        <w:pStyle w:val="ListParagraph"/>
        <w:numPr>
          <w:ilvl w:val="0"/>
          <w:numId w:val="1"/>
        </w:numPr>
        <w:jc w:val="both"/>
        <w:rPr>
          <w:vanish/>
          <w:color w:val="000000"/>
        </w:rPr>
      </w:pPr>
    </w:p>
    <w:p w14:paraId="7B6BA523" w14:textId="77777777" w:rsidR="00173BC1" w:rsidRDefault="00173BC1">
      <w:pPr>
        <w:pStyle w:val="ListParagraph"/>
        <w:numPr>
          <w:ilvl w:val="0"/>
          <w:numId w:val="1"/>
        </w:numPr>
        <w:jc w:val="both"/>
        <w:rPr>
          <w:vanish/>
          <w:color w:val="000000"/>
        </w:rPr>
      </w:pPr>
    </w:p>
    <w:p w14:paraId="6BAB36F5" w14:textId="77777777" w:rsidR="00173BC1" w:rsidRDefault="00173BC1">
      <w:pPr>
        <w:pStyle w:val="ListParagraph"/>
        <w:numPr>
          <w:ilvl w:val="0"/>
          <w:numId w:val="1"/>
        </w:numPr>
        <w:jc w:val="both"/>
        <w:rPr>
          <w:vanish/>
          <w:color w:val="000000"/>
        </w:rPr>
      </w:pPr>
    </w:p>
    <w:p w14:paraId="22684FF7" w14:textId="77777777" w:rsidR="00173BC1" w:rsidRDefault="00173BC1">
      <w:pPr>
        <w:pStyle w:val="ListParagraph"/>
        <w:numPr>
          <w:ilvl w:val="0"/>
          <w:numId w:val="1"/>
        </w:numPr>
        <w:jc w:val="both"/>
        <w:rPr>
          <w:vanish/>
          <w:color w:val="000000"/>
        </w:rPr>
      </w:pPr>
    </w:p>
    <w:p w14:paraId="16D06D0E" w14:textId="77777777" w:rsidR="00173BC1" w:rsidRDefault="00173BC1">
      <w:pPr>
        <w:pStyle w:val="ListParagraph"/>
        <w:numPr>
          <w:ilvl w:val="0"/>
          <w:numId w:val="1"/>
        </w:numPr>
        <w:jc w:val="both"/>
        <w:rPr>
          <w:vanish/>
          <w:color w:val="000000"/>
        </w:rPr>
      </w:pPr>
    </w:p>
    <w:p w14:paraId="54F48003" w14:textId="77777777" w:rsidR="00173BC1" w:rsidRDefault="00173BC1">
      <w:pPr>
        <w:pStyle w:val="ListParagraph"/>
        <w:numPr>
          <w:ilvl w:val="0"/>
          <w:numId w:val="1"/>
        </w:numPr>
        <w:jc w:val="both"/>
        <w:rPr>
          <w:vanish/>
          <w:color w:val="000000"/>
        </w:rPr>
      </w:pPr>
    </w:p>
    <w:p w14:paraId="42DFC955" w14:textId="77777777" w:rsidR="00173BC1" w:rsidRDefault="00173BC1">
      <w:pPr>
        <w:pStyle w:val="ListParagraph"/>
        <w:numPr>
          <w:ilvl w:val="0"/>
          <w:numId w:val="1"/>
        </w:numPr>
        <w:jc w:val="both"/>
        <w:rPr>
          <w:vanish/>
          <w:color w:val="000000"/>
        </w:rPr>
      </w:pPr>
    </w:p>
    <w:p w14:paraId="1E3B9E58" w14:textId="77777777" w:rsidR="00173BC1" w:rsidRDefault="00173BC1">
      <w:pPr>
        <w:pStyle w:val="ListParagraph"/>
        <w:numPr>
          <w:ilvl w:val="0"/>
          <w:numId w:val="1"/>
        </w:numPr>
        <w:jc w:val="both"/>
        <w:rPr>
          <w:vanish/>
          <w:color w:val="000000"/>
        </w:rPr>
      </w:pPr>
    </w:p>
    <w:p w14:paraId="70364EFD" w14:textId="77777777" w:rsidR="00173BC1" w:rsidRDefault="00173BC1">
      <w:pPr>
        <w:pStyle w:val="ListParagraph"/>
        <w:numPr>
          <w:ilvl w:val="0"/>
          <w:numId w:val="1"/>
        </w:numPr>
        <w:jc w:val="both"/>
        <w:rPr>
          <w:vanish/>
          <w:color w:val="000000"/>
        </w:rPr>
      </w:pPr>
    </w:p>
    <w:p w14:paraId="6E812283" w14:textId="77777777" w:rsidR="00173BC1" w:rsidRDefault="00173BC1">
      <w:pPr>
        <w:pStyle w:val="ListParagraph"/>
        <w:numPr>
          <w:ilvl w:val="0"/>
          <w:numId w:val="1"/>
        </w:numPr>
        <w:jc w:val="both"/>
        <w:rPr>
          <w:vanish/>
          <w:color w:val="000000"/>
        </w:rPr>
      </w:pPr>
    </w:p>
    <w:p w14:paraId="6B15FD4A" w14:textId="77777777" w:rsidR="00173BC1" w:rsidRDefault="00173BC1">
      <w:pPr>
        <w:pStyle w:val="ListParagraph"/>
        <w:numPr>
          <w:ilvl w:val="0"/>
          <w:numId w:val="1"/>
        </w:numPr>
        <w:jc w:val="both"/>
        <w:rPr>
          <w:vanish/>
          <w:color w:val="000000"/>
        </w:rPr>
      </w:pPr>
    </w:p>
    <w:p w14:paraId="45A2E9E8" w14:textId="77777777" w:rsidR="00173BC1" w:rsidRDefault="00173BC1">
      <w:pPr>
        <w:pStyle w:val="ListParagraph"/>
        <w:numPr>
          <w:ilvl w:val="0"/>
          <w:numId w:val="1"/>
        </w:numPr>
        <w:jc w:val="both"/>
        <w:rPr>
          <w:vanish/>
          <w:color w:val="000000"/>
        </w:rPr>
      </w:pPr>
    </w:p>
    <w:p w14:paraId="15F44406" w14:textId="77777777" w:rsidR="00173BC1" w:rsidRDefault="00173BC1">
      <w:pPr>
        <w:pStyle w:val="ListParagraph"/>
        <w:numPr>
          <w:ilvl w:val="0"/>
          <w:numId w:val="1"/>
        </w:numPr>
        <w:jc w:val="both"/>
        <w:rPr>
          <w:vanish/>
          <w:color w:val="000000"/>
        </w:rPr>
      </w:pPr>
    </w:p>
    <w:p w14:paraId="56E24C61" w14:textId="77777777" w:rsidR="00173BC1" w:rsidRDefault="00173BC1">
      <w:pPr>
        <w:pStyle w:val="ListParagraph"/>
        <w:numPr>
          <w:ilvl w:val="0"/>
          <w:numId w:val="1"/>
        </w:numPr>
        <w:jc w:val="both"/>
        <w:rPr>
          <w:vanish/>
          <w:color w:val="000000"/>
        </w:rPr>
      </w:pPr>
    </w:p>
    <w:p w14:paraId="429919E7" w14:textId="77777777" w:rsidR="00173BC1" w:rsidRDefault="00173BC1">
      <w:pPr>
        <w:pStyle w:val="ListParagraph"/>
        <w:numPr>
          <w:ilvl w:val="0"/>
          <w:numId w:val="1"/>
        </w:numPr>
        <w:jc w:val="both"/>
        <w:rPr>
          <w:vanish/>
          <w:color w:val="000000"/>
        </w:rPr>
      </w:pPr>
    </w:p>
    <w:p w14:paraId="068385A5" w14:textId="77777777" w:rsidR="00173BC1" w:rsidRDefault="00173BC1">
      <w:pPr>
        <w:pStyle w:val="ListParagraph"/>
        <w:numPr>
          <w:ilvl w:val="0"/>
          <w:numId w:val="1"/>
        </w:numPr>
        <w:jc w:val="both"/>
        <w:rPr>
          <w:vanish/>
          <w:color w:val="000000"/>
        </w:rPr>
      </w:pPr>
    </w:p>
    <w:p w14:paraId="7EAAAC6E" w14:textId="77777777" w:rsidR="00173BC1" w:rsidRDefault="00173BC1">
      <w:pPr>
        <w:pStyle w:val="ListParagraph"/>
        <w:numPr>
          <w:ilvl w:val="0"/>
          <w:numId w:val="1"/>
        </w:numPr>
        <w:jc w:val="both"/>
        <w:rPr>
          <w:vanish/>
          <w:color w:val="000000"/>
        </w:rPr>
      </w:pPr>
    </w:p>
    <w:p w14:paraId="74A5FF94" w14:textId="77777777" w:rsidR="00173BC1" w:rsidRDefault="00173BC1">
      <w:pPr>
        <w:pStyle w:val="ListParagraph"/>
        <w:numPr>
          <w:ilvl w:val="0"/>
          <w:numId w:val="1"/>
        </w:numPr>
        <w:jc w:val="both"/>
        <w:rPr>
          <w:vanish/>
          <w:color w:val="000000"/>
        </w:rPr>
      </w:pPr>
    </w:p>
    <w:p w14:paraId="1F4AC847" w14:textId="77777777" w:rsidR="00173BC1" w:rsidRDefault="00173BC1">
      <w:pPr>
        <w:pStyle w:val="ListParagraph"/>
        <w:numPr>
          <w:ilvl w:val="0"/>
          <w:numId w:val="1"/>
        </w:numPr>
        <w:jc w:val="both"/>
        <w:rPr>
          <w:vanish/>
          <w:color w:val="000000"/>
        </w:rPr>
      </w:pPr>
    </w:p>
    <w:p w14:paraId="12F21AD8" w14:textId="77777777" w:rsidR="00173BC1" w:rsidRDefault="00173BC1">
      <w:pPr>
        <w:pStyle w:val="ListParagraph"/>
        <w:numPr>
          <w:ilvl w:val="0"/>
          <w:numId w:val="1"/>
        </w:numPr>
        <w:jc w:val="both"/>
        <w:rPr>
          <w:vanish/>
          <w:color w:val="000000"/>
        </w:rPr>
      </w:pPr>
    </w:p>
    <w:p w14:paraId="6CFC9C25" w14:textId="77777777" w:rsidR="00173BC1" w:rsidRDefault="00173BC1">
      <w:pPr>
        <w:pStyle w:val="ListParagraph"/>
        <w:numPr>
          <w:ilvl w:val="0"/>
          <w:numId w:val="1"/>
        </w:numPr>
        <w:jc w:val="both"/>
        <w:rPr>
          <w:vanish/>
          <w:color w:val="000000"/>
        </w:rPr>
      </w:pPr>
    </w:p>
    <w:p w14:paraId="31FF22D1" w14:textId="77777777" w:rsidR="00173BC1" w:rsidRDefault="00173BC1">
      <w:pPr>
        <w:pStyle w:val="ListParagraph"/>
        <w:numPr>
          <w:ilvl w:val="0"/>
          <w:numId w:val="1"/>
        </w:numPr>
        <w:jc w:val="both"/>
        <w:rPr>
          <w:vanish/>
          <w:color w:val="000000"/>
        </w:rPr>
      </w:pPr>
    </w:p>
    <w:p w14:paraId="23E76AA5" w14:textId="77777777" w:rsidR="00173BC1" w:rsidRDefault="00173BC1">
      <w:pPr>
        <w:pStyle w:val="ListParagraph"/>
        <w:numPr>
          <w:ilvl w:val="0"/>
          <w:numId w:val="1"/>
        </w:numPr>
        <w:jc w:val="both"/>
        <w:rPr>
          <w:vanish/>
          <w:color w:val="000000"/>
        </w:rPr>
      </w:pPr>
    </w:p>
    <w:p w14:paraId="7FF2F0B0" w14:textId="77777777" w:rsidR="00173BC1" w:rsidRDefault="00173BC1">
      <w:pPr>
        <w:pStyle w:val="ListParagraph"/>
        <w:numPr>
          <w:ilvl w:val="0"/>
          <w:numId w:val="1"/>
        </w:numPr>
        <w:jc w:val="both"/>
        <w:rPr>
          <w:vanish/>
          <w:color w:val="000000"/>
        </w:rPr>
      </w:pPr>
    </w:p>
    <w:p w14:paraId="26088B59" w14:textId="77777777" w:rsidR="00173BC1" w:rsidRDefault="00173BC1">
      <w:pPr>
        <w:pStyle w:val="ListParagraph"/>
        <w:numPr>
          <w:ilvl w:val="0"/>
          <w:numId w:val="1"/>
        </w:numPr>
        <w:jc w:val="both"/>
        <w:rPr>
          <w:vanish/>
          <w:color w:val="000000"/>
        </w:rPr>
      </w:pPr>
    </w:p>
    <w:p w14:paraId="30D68F1A" w14:textId="77777777" w:rsidR="00173BC1" w:rsidRDefault="00173BC1">
      <w:pPr>
        <w:pStyle w:val="ListParagraph"/>
        <w:numPr>
          <w:ilvl w:val="0"/>
          <w:numId w:val="1"/>
        </w:numPr>
        <w:jc w:val="both"/>
        <w:rPr>
          <w:vanish/>
          <w:color w:val="000000"/>
        </w:rPr>
      </w:pPr>
    </w:p>
    <w:p w14:paraId="323CB402" w14:textId="77777777" w:rsidR="00173BC1" w:rsidRDefault="00173BC1">
      <w:pPr>
        <w:pStyle w:val="ListParagraph"/>
        <w:numPr>
          <w:ilvl w:val="0"/>
          <w:numId w:val="1"/>
        </w:numPr>
        <w:jc w:val="both"/>
        <w:rPr>
          <w:vanish/>
          <w:color w:val="000000"/>
        </w:rPr>
      </w:pPr>
    </w:p>
    <w:p w14:paraId="5DD28937" w14:textId="77777777" w:rsidR="00173BC1" w:rsidRDefault="00173BC1">
      <w:pPr>
        <w:pStyle w:val="ListParagraph"/>
        <w:numPr>
          <w:ilvl w:val="0"/>
          <w:numId w:val="1"/>
        </w:numPr>
        <w:jc w:val="both"/>
        <w:rPr>
          <w:vanish/>
          <w:color w:val="000000"/>
        </w:rPr>
      </w:pPr>
    </w:p>
    <w:p w14:paraId="70E6F0AC" w14:textId="77777777" w:rsidR="00173BC1" w:rsidRDefault="00173BC1">
      <w:pPr>
        <w:pStyle w:val="ListParagraph"/>
        <w:numPr>
          <w:ilvl w:val="0"/>
          <w:numId w:val="1"/>
        </w:numPr>
        <w:jc w:val="both"/>
        <w:rPr>
          <w:vanish/>
          <w:color w:val="000000"/>
        </w:rPr>
      </w:pPr>
    </w:p>
    <w:p w14:paraId="66ABF3B0" w14:textId="77777777" w:rsidR="00173BC1" w:rsidRDefault="00173BC1">
      <w:pPr>
        <w:pStyle w:val="ListParagraph"/>
        <w:numPr>
          <w:ilvl w:val="0"/>
          <w:numId w:val="1"/>
        </w:numPr>
        <w:jc w:val="both"/>
        <w:rPr>
          <w:vanish/>
          <w:color w:val="000000"/>
        </w:rPr>
      </w:pPr>
    </w:p>
    <w:p w14:paraId="6DB094DB" w14:textId="77777777" w:rsidR="00173BC1" w:rsidRDefault="00173BC1">
      <w:pPr>
        <w:pStyle w:val="ListParagraph"/>
        <w:numPr>
          <w:ilvl w:val="0"/>
          <w:numId w:val="1"/>
        </w:numPr>
        <w:jc w:val="both"/>
        <w:rPr>
          <w:vanish/>
          <w:color w:val="000000"/>
        </w:rPr>
      </w:pPr>
    </w:p>
    <w:p w14:paraId="2A4B814F" w14:textId="77777777" w:rsidR="00173BC1" w:rsidRDefault="00173BC1">
      <w:pPr>
        <w:pStyle w:val="ListParagraph"/>
        <w:numPr>
          <w:ilvl w:val="0"/>
          <w:numId w:val="1"/>
        </w:numPr>
        <w:jc w:val="both"/>
        <w:rPr>
          <w:vanish/>
          <w:color w:val="000000"/>
        </w:rPr>
      </w:pPr>
    </w:p>
    <w:p w14:paraId="2DAC6EF8" w14:textId="77777777" w:rsidR="00173BC1" w:rsidRDefault="00173BC1">
      <w:pPr>
        <w:pStyle w:val="ListParagraph"/>
        <w:numPr>
          <w:ilvl w:val="0"/>
          <w:numId w:val="1"/>
        </w:numPr>
        <w:jc w:val="both"/>
        <w:rPr>
          <w:vanish/>
          <w:color w:val="000000"/>
        </w:rPr>
      </w:pPr>
    </w:p>
    <w:p w14:paraId="4B29ED92" w14:textId="77777777" w:rsidR="00173BC1" w:rsidRDefault="00173BC1">
      <w:pPr>
        <w:pStyle w:val="ListParagraph"/>
        <w:numPr>
          <w:ilvl w:val="0"/>
          <w:numId w:val="1"/>
        </w:numPr>
        <w:jc w:val="both"/>
        <w:rPr>
          <w:vanish/>
          <w:color w:val="000000"/>
        </w:rPr>
      </w:pPr>
    </w:p>
    <w:p w14:paraId="228BCCD6" w14:textId="77777777" w:rsidR="00173BC1" w:rsidRDefault="00173BC1">
      <w:pPr>
        <w:pStyle w:val="ListParagraph"/>
        <w:numPr>
          <w:ilvl w:val="0"/>
          <w:numId w:val="1"/>
        </w:numPr>
        <w:jc w:val="both"/>
        <w:rPr>
          <w:vanish/>
          <w:color w:val="000000"/>
        </w:rPr>
      </w:pPr>
    </w:p>
    <w:p w14:paraId="683DFC91" w14:textId="77777777" w:rsidR="00173BC1" w:rsidRDefault="00173BC1">
      <w:pPr>
        <w:pStyle w:val="ListParagraph"/>
        <w:numPr>
          <w:ilvl w:val="0"/>
          <w:numId w:val="1"/>
        </w:numPr>
        <w:jc w:val="both"/>
        <w:rPr>
          <w:vanish/>
          <w:color w:val="000000"/>
        </w:rPr>
      </w:pPr>
    </w:p>
    <w:p w14:paraId="2D0F23D0" w14:textId="77777777" w:rsidR="00173BC1" w:rsidRDefault="00173BC1">
      <w:pPr>
        <w:pStyle w:val="ListParagraph"/>
        <w:numPr>
          <w:ilvl w:val="0"/>
          <w:numId w:val="1"/>
        </w:numPr>
        <w:jc w:val="both"/>
        <w:rPr>
          <w:vanish/>
          <w:color w:val="000000"/>
        </w:rPr>
      </w:pPr>
    </w:p>
    <w:p w14:paraId="38DDB3EF" w14:textId="77777777" w:rsidR="00173BC1" w:rsidRDefault="00173BC1">
      <w:pPr>
        <w:pStyle w:val="ListParagraph"/>
        <w:numPr>
          <w:ilvl w:val="0"/>
          <w:numId w:val="1"/>
        </w:numPr>
        <w:jc w:val="both"/>
        <w:rPr>
          <w:vanish/>
          <w:color w:val="000000"/>
        </w:rPr>
      </w:pPr>
    </w:p>
    <w:p w14:paraId="2C4CBBB5" w14:textId="77777777" w:rsidR="00173BC1" w:rsidRDefault="00173BC1">
      <w:pPr>
        <w:pStyle w:val="ListParagraph"/>
        <w:numPr>
          <w:ilvl w:val="0"/>
          <w:numId w:val="1"/>
        </w:numPr>
        <w:jc w:val="both"/>
        <w:rPr>
          <w:vanish/>
          <w:color w:val="000000"/>
        </w:rPr>
      </w:pPr>
    </w:p>
    <w:p w14:paraId="16C9C71A" w14:textId="77777777" w:rsidR="00173BC1" w:rsidRDefault="00173BC1">
      <w:pPr>
        <w:pStyle w:val="ListParagraph"/>
        <w:numPr>
          <w:ilvl w:val="0"/>
          <w:numId w:val="1"/>
        </w:numPr>
        <w:jc w:val="both"/>
        <w:rPr>
          <w:vanish/>
          <w:color w:val="000000"/>
        </w:rPr>
      </w:pPr>
    </w:p>
    <w:p w14:paraId="55E7FAB3" w14:textId="77777777" w:rsidR="00173BC1" w:rsidRDefault="00173BC1">
      <w:pPr>
        <w:pStyle w:val="ListParagraph"/>
        <w:numPr>
          <w:ilvl w:val="0"/>
          <w:numId w:val="1"/>
        </w:numPr>
        <w:jc w:val="both"/>
        <w:rPr>
          <w:vanish/>
          <w:color w:val="000000"/>
        </w:rPr>
      </w:pPr>
    </w:p>
    <w:p w14:paraId="3F897F17" w14:textId="77777777" w:rsidR="00173BC1" w:rsidRDefault="00173BC1">
      <w:pPr>
        <w:pStyle w:val="ListParagraph"/>
        <w:numPr>
          <w:ilvl w:val="0"/>
          <w:numId w:val="1"/>
        </w:numPr>
        <w:jc w:val="both"/>
        <w:rPr>
          <w:vanish/>
          <w:color w:val="000000"/>
        </w:rPr>
      </w:pPr>
    </w:p>
    <w:p w14:paraId="18DD7BEF" w14:textId="77777777" w:rsidR="00173BC1" w:rsidRDefault="00173BC1">
      <w:pPr>
        <w:pStyle w:val="ListParagraph"/>
        <w:numPr>
          <w:ilvl w:val="0"/>
          <w:numId w:val="1"/>
        </w:numPr>
        <w:jc w:val="both"/>
        <w:rPr>
          <w:vanish/>
          <w:color w:val="000000"/>
        </w:rPr>
      </w:pPr>
    </w:p>
    <w:p w14:paraId="03E84CDB" w14:textId="77777777" w:rsidR="00173BC1" w:rsidRDefault="00173BC1">
      <w:pPr>
        <w:pStyle w:val="ListParagraph"/>
        <w:numPr>
          <w:ilvl w:val="0"/>
          <w:numId w:val="1"/>
        </w:numPr>
        <w:jc w:val="both"/>
        <w:rPr>
          <w:vanish/>
          <w:color w:val="000000"/>
        </w:rPr>
      </w:pPr>
    </w:p>
    <w:p w14:paraId="01D9168C" w14:textId="77777777" w:rsidR="00173BC1" w:rsidRDefault="00173BC1">
      <w:pPr>
        <w:pStyle w:val="ListParagraph"/>
        <w:numPr>
          <w:ilvl w:val="0"/>
          <w:numId w:val="1"/>
        </w:numPr>
        <w:jc w:val="both"/>
        <w:rPr>
          <w:vanish/>
          <w:color w:val="000000"/>
        </w:rPr>
      </w:pPr>
    </w:p>
    <w:p w14:paraId="0042BA0D" w14:textId="77777777" w:rsidR="00173BC1" w:rsidRDefault="00173BC1">
      <w:pPr>
        <w:pStyle w:val="ListParagraph"/>
        <w:numPr>
          <w:ilvl w:val="0"/>
          <w:numId w:val="1"/>
        </w:numPr>
        <w:jc w:val="both"/>
        <w:rPr>
          <w:vanish/>
          <w:color w:val="000000"/>
        </w:rPr>
      </w:pPr>
    </w:p>
    <w:p w14:paraId="1AE83941" w14:textId="77777777" w:rsidR="00173BC1" w:rsidRDefault="00173BC1">
      <w:pPr>
        <w:pStyle w:val="ListParagraph"/>
        <w:numPr>
          <w:ilvl w:val="0"/>
          <w:numId w:val="1"/>
        </w:numPr>
        <w:jc w:val="both"/>
        <w:rPr>
          <w:vanish/>
          <w:color w:val="000000"/>
        </w:rPr>
      </w:pPr>
    </w:p>
    <w:p w14:paraId="59E92363" w14:textId="77777777" w:rsidR="00173BC1" w:rsidRDefault="00173BC1">
      <w:pPr>
        <w:pStyle w:val="ListParagraph"/>
        <w:numPr>
          <w:ilvl w:val="0"/>
          <w:numId w:val="1"/>
        </w:numPr>
        <w:jc w:val="both"/>
        <w:rPr>
          <w:vanish/>
          <w:color w:val="000000"/>
        </w:rPr>
      </w:pPr>
    </w:p>
    <w:p w14:paraId="5FFF600F" w14:textId="77777777" w:rsidR="00173BC1" w:rsidRDefault="00173BC1">
      <w:pPr>
        <w:pStyle w:val="ListParagraph"/>
        <w:numPr>
          <w:ilvl w:val="0"/>
          <w:numId w:val="1"/>
        </w:numPr>
        <w:jc w:val="both"/>
        <w:rPr>
          <w:vanish/>
          <w:color w:val="000000"/>
        </w:rPr>
      </w:pPr>
    </w:p>
    <w:p w14:paraId="63150A25" w14:textId="77777777" w:rsidR="00173BC1" w:rsidRDefault="00173BC1">
      <w:pPr>
        <w:pStyle w:val="ListParagraph"/>
        <w:numPr>
          <w:ilvl w:val="0"/>
          <w:numId w:val="1"/>
        </w:numPr>
        <w:jc w:val="both"/>
        <w:rPr>
          <w:vanish/>
          <w:color w:val="000000"/>
        </w:rPr>
      </w:pPr>
    </w:p>
    <w:p w14:paraId="39332075" w14:textId="77777777" w:rsidR="00173BC1" w:rsidRDefault="00173BC1">
      <w:pPr>
        <w:pStyle w:val="ListParagraph"/>
        <w:numPr>
          <w:ilvl w:val="0"/>
          <w:numId w:val="1"/>
        </w:numPr>
        <w:jc w:val="both"/>
        <w:rPr>
          <w:vanish/>
          <w:color w:val="000000"/>
        </w:rPr>
      </w:pPr>
    </w:p>
    <w:p w14:paraId="7970FB5F" w14:textId="77777777" w:rsidR="00173BC1" w:rsidRDefault="00173BC1">
      <w:pPr>
        <w:pStyle w:val="ListParagraph"/>
        <w:numPr>
          <w:ilvl w:val="0"/>
          <w:numId w:val="1"/>
        </w:numPr>
        <w:jc w:val="both"/>
        <w:rPr>
          <w:vanish/>
          <w:color w:val="000000"/>
        </w:rPr>
      </w:pPr>
    </w:p>
    <w:p w14:paraId="7E6867AA" w14:textId="77777777" w:rsidR="00173BC1" w:rsidRDefault="00173BC1">
      <w:pPr>
        <w:pStyle w:val="ListParagraph"/>
        <w:numPr>
          <w:ilvl w:val="0"/>
          <w:numId w:val="1"/>
        </w:numPr>
        <w:jc w:val="both"/>
        <w:rPr>
          <w:vanish/>
          <w:color w:val="000000"/>
        </w:rPr>
      </w:pPr>
    </w:p>
    <w:p w14:paraId="065DE437" w14:textId="77777777" w:rsidR="00173BC1" w:rsidRDefault="00173BC1">
      <w:pPr>
        <w:pStyle w:val="ListParagraph"/>
        <w:numPr>
          <w:ilvl w:val="0"/>
          <w:numId w:val="1"/>
        </w:numPr>
        <w:jc w:val="both"/>
        <w:rPr>
          <w:vanish/>
          <w:color w:val="000000"/>
        </w:rPr>
      </w:pPr>
    </w:p>
    <w:p w14:paraId="5B08C468" w14:textId="77777777" w:rsidR="00173BC1" w:rsidRDefault="00173BC1">
      <w:pPr>
        <w:pStyle w:val="ListParagraph"/>
        <w:numPr>
          <w:ilvl w:val="0"/>
          <w:numId w:val="1"/>
        </w:numPr>
        <w:jc w:val="both"/>
        <w:rPr>
          <w:vanish/>
          <w:color w:val="000000"/>
        </w:rPr>
      </w:pPr>
    </w:p>
    <w:p w14:paraId="7A63ACFC" w14:textId="77777777" w:rsidR="00173BC1" w:rsidRDefault="00173BC1">
      <w:pPr>
        <w:pStyle w:val="ListParagraph"/>
        <w:numPr>
          <w:ilvl w:val="0"/>
          <w:numId w:val="1"/>
        </w:numPr>
        <w:jc w:val="both"/>
        <w:rPr>
          <w:vanish/>
          <w:color w:val="000000"/>
        </w:rPr>
      </w:pPr>
    </w:p>
    <w:p w14:paraId="5CF02C44" w14:textId="77777777" w:rsidR="00173BC1" w:rsidRDefault="00173BC1">
      <w:pPr>
        <w:pStyle w:val="ListParagraph"/>
        <w:numPr>
          <w:ilvl w:val="0"/>
          <w:numId w:val="1"/>
        </w:numPr>
        <w:jc w:val="both"/>
        <w:rPr>
          <w:vanish/>
          <w:color w:val="000000"/>
        </w:rPr>
      </w:pPr>
    </w:p>
    <w:p w14:paraId="04DF1C20" w14:textId="77777777" w:rsidR="00173BC1" w:rsidRDefault="00173BC1">
      <w:pPr>
        <w:pStyle w:val="ListParagraph"/>
        <w:numPr>
          <w:ilvl w:val="0"/>
          <w:numId w:val="1"/>
        </w:numPr>
        <w:jc w:val="both"/>
        <w:rPr>
          <w:vanish/>
          <w:color w:val="000000"/>
        </w:rPr>
      </w:pPr>
    </w:p>
    <w:p w14:paraId="7E46AEEB" w14:textId="77777777" w:rsidR="00173BC1" w:rsidRDefault="00173BC1">
      <w:pPr>
        <w:pStyle w:val="ListParagraph"/>
        <w:numPr>
          <w:ilvl w:val="0"/>
          <w:numId w:val="1"/>
        </w:numPr>
        <w:jc w:val="both"/>
        <w:rPr>
          <w:vanish/>
          <w:color w:val="000000"/>
        </w:rPr>
      </w:pPr>
    </w:p>
    <w:p w14:paraId="78B16F85" w14:textId="77777777" w:rsidR="00173BC1" w:rsidRDefault="00173BC1">
      <w:pPr>
        <w:pStyle w:val="ListParagraph"/>
        <w:numPr>
          <w:ilvl w:val="0"/>
          <w:numId w:val="1"/>
        </w:numPr>
        <w:jc w:val="both"/>
        <w:rPr>
          <w:vanish/>
          <w:color w:val="000000"/>
        </w:rPr>
      </w:pPr>
    </w:p>
    <w:p w14:paraId="4A102EC9" w14:textId="77777777" w:rsidR="00173BC1" w:rsidRDefault="00173BC1">
      <w:pPr>
        <w:pStyle w:val="ListParagraph"/>
        <w:numPr>
          <w:ilvl w:val="0"/>
          <w:numId w:val="1"/>
        </w:numPr>
        <w:jc w:val="both"/>
        <w:rPr>
          <w:vanish/>
          <w:color w:val="000000"/>
        </w:rPr>
      </w:pPr>
    </w:p>
    <w:p w14:paraId="69DFBD64" w14:textId="77777777" w:rsidR="00173BC1" w:rsidRDefault="00173BC1">
      <w:pPr>
        <w:pStyle w:val="ListParagraph"/>
        <w:numPr>
          <w:ilvl w:val="0"/>
          <w:numId w:val="1"/>
        </w:numPr>
        <w:jc w:val="both"/>
        <w:rPr>
          <w:vanish/>
          <w:color w:val="000000"/>
        </w:rPr>
      </w:pPr>
    </w:p>
    <w:p w14:paraId="4771A681" w14:textId="77777777" w:rsidR="00173BC1" w:rsidRDefault="00173BC1">
      <w:pPr>
        <w:pStyle w:val="ListParagraph"/>
        <w:numPr>
          <w:ilvl w:val="0"/>
          <w:numId w:val="1"/>
        </w:numPr>
        <w:jc w:val="both"/>
        <w:rPr>
          <w:vanish/>
          <w:color w:val="000000"/>
        </w:rPr>
      </w:pPr>
    </w:p>
    <w:p w14:paraId="6E0D8265" w14:textId="77777777" w:rsidR="00173BC1" w:rsidRDefault="00173BC1">
      <w:pPr>
        <w:pStyle w:val="ListParagraph"/>
        <w:numPr>
          <w:ilvl w:val="0"/>
          <w:numId w:val="1"/>
        </w:numPr>
        <w:jc w:val="both"/>
        <w:rPr>
          <w:vanish/>
          <w:color w:val="000000"/>
        </w:rPr>
      </w:pPr>
    </w:p>
    <w:p w14:paraId="17504D3D" w14:textId="77777777" w:rsidR="00173BC1" w:rsidRDefault="00173BC1">
      <w:pPr>
        <w:pStyle w:val="ListParagraph"/>
        <w:numPr>
          <w:ilvl w:val="0"/>
          <w:numId w:val="1"/>
        </w:numPr>
        <w:jc w:val="both"/>
        <w:rPr>
          <w:vanish/>
          <w:color w:val="000000"/>
        </w:rPr>
      </w:pPr>
    </w:p>
    <w:p w14:paraId="7EAFCA0A" w14:textId="77777777" w:rsidR="00173BC1" w:rsidRDefault="00173BC1">
      <w:pPr>
        <w:pStyle w:val="ListParagraph"/>
        <w:numPr>
          <w:ilvl w:val="0"/>
          <w:numId w:val="1"/>
        </w:numPr>
        <w:jc w:val="both"/>
        <w:rPr>
          <w:vanish/>
          <w:color w:val="000000"/>
        </w:rPr>
      </w:pPr>
    </w:p>
    <w:p w14:paraId="38E6DA45" w14:textId="77777777" w:rsidR="00173BC1" w:rsidRDefault="00173BC1">
      <w:pPr>
        <w:pStyle w:val="ListParagraph"/>
        <w:numPr>
          <w:ilvl w:val="0"/>
          <w:numId w:val="1"/>
        </w:numPr>
        <w:jc w:val="both"/>
        <w:rPr>
          <w:vanish/>
          <w:color w:val="000000"/>
        </w:rPr>
      </w:pPr>
    </w:p>
    <w:p w14:paraId="0B504DA1" w14:textId="77777777" w:rsidR="00173BC1" w:rsidRDefault="00173BC1">
      <w:pPr>
        <w:pStyle w:val="ListParagraph"/>
        <w:numPr>
          <w:ilvl w:val="0"/>
          <w:numId w:val="1"/>
        </w:numPr>
        <w:jc w:val="both"/>
        <w:rPr>
          <w:vanish/>
          <w:color w:val="000000"/>
        </w:rPr>
      </w:pPr>
    </w:p>
    <w:p w14:paraId="22BED4AF" w14:textId="77777777" w:rsidR="00173BC1" w:rsidRDefault="00173BC1">
      <w:pPr>
        <w:pStyle w:val="ListParagraph"/>
        <w:numPr>
          <w:ilvl w:val="0"/>
          <w:numId w:val="1"/>
        </w:numPr>
        <w:jc w:val="both"/>
        <w:rPr>
          <w:vanish/>
          <w:color w:val="000000"/>
        </w:rPr>
      </w:pPr>
    </w:p>
    <w:p w14:paraId="0DF20416" w14:textId="77777777" w:rsidR="00173BC1" w:rsidRDefault="00173BC1">
      <w:pPr>
        <w:pStyle w:val="ListParagraph"/>
        <w:numPr>
          <w:ilvl w:val="0"/>
          <w:numId w:val="1"/>
        </w:numPr>
        <w:jc w:val="both"/>
        <w:rPr>
          <w:vanish/>
          <w:color w:val="000000"/>
        </w:rPr>
      </w:pPr>
    </w:p>
    <w:p w14:paraId="1893708C" w14:textId="77777777" w:rsidR="00173BC1" w:rsidRDefault="00173BC1">
      <w:pPr>
        <w:pStyle w:val="ListParagraph"/>
        <w:numPr>
          <w:ilvl w:val="0"/>
          <w:numId w:val="1"/>
        </w:numPr>
        <w:jc w:val="both"/>
        <w:rPr>
          <w:vanish/>
          <w:color w:val="000000"/>
        </w:rPr>
      </w:pPr>
    </w:p>
    <w:p w14:paraId="6B51794F" w14:textId="77777777" w:rsidR="00173BC1" w:rsidRDefault="00173BC1">
      <w:pPr>
        <w:pStyle w:val="ListParagraph"/>
        <w:numPr>
          <w:ilvl w:val="0"/>
          <w:numId w:val="1"/>
        </w:numPr>
        <w:jc w:val="both"/>
        <w:rPr>
          <w:vanish/>
          <w:color w:val="000000"/>
        </w:rPr>
      </w:pPr>
    </w:p>
    <w:p w14:paraId="2FA7AC5C" w14:textId="77777777" w:rsidR="00173BC1" w:rsidRDefault="00173BC1">
      <w:pPr>
        <w:pStyle w:val="ListParagraph"/>
        <w:numPr>
          <w:ilvl w:val="0"/>
          <w:numId w:val="1"/>
        </w:numPr>
        <w:jc w:val="both"/>
        <w:rPr>
          <w:vanish/>
          <w:color w:val="000000"/>
        </w:rPr>
      </w:pPr>
    </w:p>
    <w:p w14:paraId="4E8C052F" w14:textId="77777777" w:rsidR="00173BC1" w:rsidRDefault="00173BC1">
      <w:pPr>
        <w:pStyle w:val="ListParagraph"/>
        <w:numPr>
          <w:ilvl w:val="0"/>
          <w:numId w:val="1"/>
        </w:numPr>
        <w:jc w:val="both"/>
        <w:rPr>
          <w:vanish/>
          <w:color w:val="000000"/>
        </w:rPr>
      </w:pPr>
    </w:p>
    <w:p w14:paraId="6CAFCC04" w14:textId="77777777" w:rsidR="00173BC1" w:rsidRDefault="00173BC1">
      <w:pPr>
        <w:pStyle w:val="ListParagraph"/>
        <w:numPr>
          <w:ilvl w:val="0"/>
          <w:numId w:val="1"/>
        </w:numPr>
        <w:jc w:val="both"/>
        <w:rPr>
          <w:vanish/>
          <w:color w:val="000000"/>
        </w:rPr>
      </w:pPr>
    </w:p>
    <w:p w14:paraId="2F329D88" w14:textId="77777777" w:rsidR="00173BC1" w:rsidRDefault="00173BC1">
      <w:pPr>
        <w:pStyle w:val="ListParagraph"/>
        <w:numPr>
          <w:ilvl w:val="0"/>
          <w:numId w:val="1"/>
        </w:numPr>
        <w:jc w:val="both"/>
        <w:rPr>
          <w:vanish/>
          <w:color w:val="000000"/>
        </w:rPr>
      </w:pPr>
    </w:p>
    <w:p w14:paraId="43D2296C" w14:textId="77777777" w:rsidR="00173BC1" w:rsidRDefault="00173BC1">
      <w:pPr>
        <w:pStyle w:val="ListParagraph"/>
        <w:numPr>
          <w:ilvl w:val="0"/>
          <w:numId w:val="1"/>
        </w:numPr>
        <w:jc w:val="both"/>
        <w:rPr>
          <w:vanish/>
          <w:color w:val="000000"/>
        </w:rPr>
      </w:pPr>
    </w:p>
    <w:p w14:paraId="708BE4DB" w14:textId="77777777" w:rsidR="00173BC1" w:rsidRDefault="00173BC1">
      <w:pPr>
        <w:pStyle w:val="ListParagraph"/>
        <w:numPr>
          <w:ilvl w:val="0"/>
          <w:numId w:val="1"/>
        </w:numPr>
        <w:jc w:val="both"/>
        <w:rPr>
          <w:vanish/>
          <w:color w:val="000000"/>
        </w:rPr>
      </w:pPr>
    </w:p>
    <w:p w14:paraId="41D7907B" w14:textId="77777777" w:rsidR="00173BC1" w:rsidRDefault="00173BC1">
      <w:pPr>
        <w:pStyle w:val="ListParagraph"/>
        <w:numPr>
          <w:ilvl w:val="0"/>
          <w:numId w:val="1"/>
        </w:numPr>
        <w:jc w:val="both"/>
        <w:rPr>
          <w:vanish/>
          <w:color w:val="000000"/>
        </w:rPr>
      </w:pPr>
    </w:p>
    <w:p w14:paraId="05CEA052" w14:textId="77777777" w:rsidR="00173BC1" w:rsidRDefault="00173BC1">
      <w:pPr>
        <w:pStyle w:val="ListParagraph"/>
        <w:numPr>
          <w:ilvl w:val="0"/>
          <w:numId w:val="1"/>
        </w:numPr>
        <w:jc w:val="both"/>
        <w:rPr>
          <w:vanish/>
          <w:color w:val="000000"/>
        </w:rPr>
      </w:pPr>
    </w:p>
    <w:p w14:paraId="62E910E6" w14:textId="77777777" w:rsidR="00173BC1" w:rsidRDefault="00173BC1">
      <w:pPr>
        <w:pStyle w:val="ListParagraph"/>
        <w:numPr>
          <w:ilvl w:val="0"/>
          <w:numId w:val="1"/>
        </w:numPr>
        <w:jc w:val="both"/>
        <w:rPr>
          <w:vanish/>
          <w:color w:val="000000"/>
        </w:rPr>
      </w:pPr>
    </w:p>
    <w:p w14:paraId="223A40B7" w14:textId="77777777" w:rsidR="00173BC1" w:rsidRDefault="00173BC1">
      <w:pPr>
        <w:pStyle w:val="ListParagraph"/>
        <w:numPr>
          <w:ilvl w:val="0"/>
          <w:numId w:val="1"/>
        </w:numPr>
        <w:jc w:val="both"/>
        <w:rPr>
          <w:vanish/>
          <w:color w:val="000000"/>
        </w:rPr>
      </w:pPr>
    </w:p>
    <w:p w14:paraId="2FD17B4E" w14:textId="77777777" w:rsidR="00173BC1" w:rsidRDefault="00173BC1">
      <w:pPr>
        <w:pStyle w:val="ListParagraph"/>
        <w:numPr>
          <w:ilvl w:val="0"/>
          <w:numId w:val="1"/>
        </w:numPr>
        <w:jc w:val="both"/>
        <w:rPr>
          <w:vanish/>
          <w:color w:val="000000"/>
        </w:rPr>
      </w:pPr>
    </w:p>
    <w:p w14:paraId="12743C7A" w14:textId="77777777" w:rsidR="00173BC1" w:rsidRDefault="00173BC1">
      <w:pPr>
        <w:pStyle w:val="ListParagraph"/>
        <w:numPr>
          <w:ilvl w:val="0"/>
          <w:numId w:val="1"/>
        </w:numPr>
        <w:jc w:val="both"/>
        <w:rPr>
          <w:vanish/>
          <w:color w:val="000000"/>
        </w:rPr>
      </w:pPr>
    </w:p>
    <w:p w14:paraId="1040BF55" w14:textId="77777777" w:rsidR="00173BC1" w:rsidRDefault="00173BC1">
      <w:pPr>
        <w:pStyle w:val="ListParagraph"/>
        <w:numPr>
          <w:ilvl w:val="0"/>
          <w:numId w:val="1"/>
        </w:numPr>
        <w:jc w:val="both"/>
        <w:rPr>
          <w:vanish/>
          <w:color w:val="000000"/>
        </w:rPr>
      </w:pPr>
    </w:p>
    <w:p w14:paraId="1EF8DD66" w14:textId="77777777" w:rsidR="00173BC1" w:rsidRDefault="00173BC1">
      <w:pPr>
        <w:pStyle w:val="ListParagraph"/>
        <w:numPr>
          <w:ilvl w:val="0"/>
          <w:numId w:val="1"/>
        </w:numPr>
        <w:jc w:val="both"/>
        <w:rPr>
          <w:vanish/>
          <w:color w:val="000000"/>
        </w:rPr>
      </w:pPr>
    </w:p>
    <w:p w14:paraId="4C524A66" w14:textId="77777777" w:rsidR="00173BC1" w:rsidRDefault="00173BC1">
      <w:pPr>
        <w:pStyle w:val="ListParagraph"/>
        <w:numPr>
          <w:ilvl w:val="0"/>
          <w:numId w:val="1"/>
        </w:numPr>
        <w:jc w:val="both"/>
        <w:rPr>
          <w:vanish/>
          <w:color w:val="000000"/>
        </w:rPr>
      </w:pPr>
    </w:p>
    <w:p w14:paraId="0BFD1BAD" w14:textId="77777777" w:rsidR="00173BC1" w:rsidRDefault="00173BC1">
      <w:pPr>
        <w:pStyle w:val="ListParagraph"/>
        <w:numPr>
          <w:ilvl w:val="0"/>
          <w:numId w:val="1"/>
        </w:numPr>
        <w:jc w:val="both"/>
        <w:rPr>
          <w:vanish/>
          <w:color w:val="000000"/>
        </w:rPr>
      </w:pPr>
    </w:p>
    <w:p w14:paraId="081B6F8D" w14:textId="77777777" w:rsidR="00173BC1" w:rsidRDefault="00173BC1">
      <w:pPr>
        <w:pStyle w:val="ListParagraph"/>
        <w:numPr>
          <w:ilvl w:val="0"/>
          <w:numId w:val="1"/>
        </w:numPr>
        <w:jc w:val="both"/>
        <w:rPr>
          <w:vanish/>
          <w:color w:val="000000"/>
        </w:rPr>
      </w:pPr>
    </w:p>
    <w:p w14:paraId="1F933470" w14:textId="77777777" w:rsidR="00173BC1" w:rsidRDefault="00173BC1">
      <w:pPr>
        <w:pStyle w:val="ListParagraph"/>
        <w:numPr>
          <w:ilvl w:val="0"/>
          <w:numId w:val="1"/>
        </w:numPr>
        <w:jc w:val="both"/>
        <w:rPr>
          <w:vanish/>
          <w:color w:val="000000"/>
        </w:rPr>
      </w:pPr>
    </w:p>
    <w:p w14:paraId="6D4F79B6" w14:textId="77777777" w:rsidR="00173BC1" w:rsidRDefault="00173BC1">
      <w:pPr>
        <w:pStyle w:val="ListParagraph"/>
        <w:numPr>
          <w:ilvl w:val="0"/>
          <w:numId w:val="1"/>
        </w:numPr>
        <w:jc w:val="both"/>
        <w:rPr>
          <w:vanish/>
          <w:color w:val="000000"/>
        </w:rPr>
      </w:pPr>
    </w:p>
    <w:p w14:paraId="1CFD30D5" w14:textId="77777777" w:rsidR="00173BC1" w:rsidRDefault="00173BC1">
      <w:pPr>
        <w:pStyle w:val="ListParagraph"/>
        <w:numPr>
          <w:ilvl w:val="0"/>
          <w:numId w:val="1"/>
        </w:numPr>
        <w:jc w:val="both"/>
        <w:rPr>
          <w:vanish/>
          <w:color w:val="000000"/>
        </w:rPr>
      </w:pPr>
    </w:p>
    <w:p w14:paraId="38471CA4" w14:textId="77777777" w:rsidR="00173BC1" w:rsidRDefault="00173BC1">
      <w:pPr>
        <w:pStyle w:val="ListParagraph"/>
        <w:numPr>
          <w:ilvl w:val="0"/>
          <w:numId w:val="1"/>
        </w:numPr>
        <w:jc w:val="both"/>
        <w:rPr>
          <w:vanish/>
          <w:color w:val="000000"/>
        </w:rPr>
      </w:pPr>
    </w:p>
    <w:p w14:paraId="1B22A170" w14:textId="77777777" w:rsidR="00173BC1" w:rsidRDefault="00173BC1">
      <w:pPr>
        <w:pStyle w:val="ListParagraph"/>
        <w:numPr>
          <w:ilvl w:val="0"/>
          <w:numId w:val="1"/>
        </w:numPr>
        <w:jc w:val="both"/>
        <w:rPr>
          <w:vanish/>
          <w:color w:val="000000"/>
        </w:rPr>
      </w:pPr>
    </w:p>
    <w:p w14:paraId="1A9801B5" w14:textId="77777777" w:rsidR="00173BC1" w:rsidRDefault="00173BC1">
      <w:pPr>
        <w:pStyle w:val="ListParagraph"/>
        <w:numPr>
          <w:ilvl w:val="0"/>
          <w:numId w:val="1"/>
        </w:numPr>
        <w:jc w:val="both"/>
        <w:rPr>
          <w:vanish/>
          <w:color w:val="000000"/>
        </w:rPr>
      </w:pPr>
    </w:p>
    <w:p w14:paraId="54864330" w14:textId="77777777" w:rsidR="00173BC1" w:rsidRDefault="00173BC1">
      <w:pPr>
        <w:pStyle w:val="ListParagraph"/>
        <w:numPr>
          <w:ilvl w:val="0"/>
          <w:numId w:val="1"/>
        </w:numPr>
        <w:jc w:val="both"/>
        <w:rPr>
          <w:vanish/>
          <w:color w:val="000000"/>
        </w:rPr>
      </w:pPr>
    </w:p>
    <w:p w14:paraId="3DCC5863" w14:textId="77777777" w:rsidR="00173BC1" w:rsidRDefault="00173BC1">
      <w:pPr>
        <w:pStyle w:val="ListParagraph"/>
        <w:numPr>
          <w:ilvl w:val="0"/>
          <w:numId w:val="1"/>
        </w:numPr>
        <w:jc w:val="both"/>
        <w:rPr>
          <w:vanish/>
          <w:color w:val="000000"/>
        </w:rPr>
      </w:pPr>
    </w:p>
    <w:p w14:paraId="6367A089" w14:textId="77777777" w:rsidR="00173BC1" w:rsidRDefault="00173BC1">
      <w:pPr>
        <w:pStyle w:val="ListParagraph"/>
        <w:numPr>
          <w:ilvl w:val="0"/>
          <w:numId w:val="1"/>
        </w:numPr>
        <w:jc w:val="both"/>
        <w:rPr>
          <w:vanish/>
          <w:color w:val="000000"/>
        </w:rPr>
      </w:pPr>
    </w:p>
    <w:p w14:paraId="1986880E" w14:textId="77777777" w:rsidR="00173BC1" w:rsidRDefault="00173BC1">
      <w:pPr>
        <w:pStyle w:val="ListParagraph"/>
        <w:numPr>
          <w:ilvl w:val="0"/>
          <w:numId w:val="1"/>
        </w:numPr>
        <w:jc w:val="both"/>
        <w:rPr>
          <w:vanish/>
          <w:color w:val="000000"/>
        </w:rPr>
      </w:pPr>
    </w:p>
    <w:p w14:paraId="591E4438" w14:textId="77777777" w:rsidR="00173BC1" w:rsidRDefault="00173BC1">
      <w:pPr>
        <w:pStyle w:val="ListParagraph"/>
        <w:numPr>
          <w:ilvl w:val="0"/>
          <w:numId w:val="1"/>
        </w:numPr>
        <w:jc w:val="both"/>
        <w:rPr>
          <w:vanish/>
          <w:color w:val="000000"/>
        </w:rPr>
      </w:pPr>
    </w:p>
    <w:p w14:paraId="792C0EF4" w14:textId="77777777" w:rsidR="00173BC1" w:rsidRDefault="00173BC1">
      <w:pPr>
        <w:pStyle w:val="ListParagraph"/>
        <w:numPr>
          <w:ilvl w:val="0"/>
          <w:numId w:val="1"/>
        </w:numPr>
        <w:jc w:val="both"/>
        <w:rPr>
          <w:vanish/>
          <w:color w:val="000000"/>
        </w:rPr>
      </w:pPr>
    </w:p>
    <w:p w14:paraId="2A469516" w14:textId="77777777" w:rsidR="00173BC1" w:rsidRDefault="00173BC1">
      <w:pPr>
        <w:pStyle w:val="ListParagraph"/>
        <w:numPr>
          <w:ilvl w:val="0"/>
          <w:numId w:val="1"/>
        </w:numPr>
        <w:jc w:val="both"/>
        <w:rPr>
          <w:vanish/>
          <w:color w:val="000000"/>
        </w:rPr>
      </w:pPr>
    </w:p>
    <w:p w14:paraId="70D23CF0" w14:textId="77777777" w:rsidR="00173BC1" w:rsidRDefault="00173BC1">
      <w:pPr>
        <w:pStyle w:val="ListParagraph"/>
        <w:numPr>
          <w:ilvl w:val="0"/>
          <w:numId w:val="1"/>
        </w:numPr>
        <w:jc w:val="both"/>
        <w:rPr>
          <w:vanish/>
          <w:color w:val="000000"/>
        </w:rPr>
      </w:pPr>
    </w:p>
    <w:p w14:paraId="4C78BC1F" w14:textId="77777777" w:rsidR="00173BC1" w:rsidRDefault="00173BC1">
      <w:pPr>
        <w:pStyle w:val="ListParagraph"/>
        <w:numPr>
          <w:ilvl w:val="0"/>
          <w:numId w:val="1"/>
        </w:numPr>
        <w:jc w:val="both"/>
        <w:rPr>
          <w:vanish/>
          <w:color w:val="000000"/>
        </w:rPr>
      </w:pPr>
    </w:p>
    <w:p w14:paraId="4ED5D1B2" w14:textId="77777777" w:rsidR="00173BC1" w:rsidRDefault="00173BC1">
      <w:pPr>
        <w:pStyle w:val="ListParagraph"/>
        <w:numPr>
          <w:ilvl w:val="0"/>
          <w:numId w:val="1"/>
        </w:numPr>
        <w:jc w:val="both"/>
        <w:rPr>
          <w:vanish/>
          <w:color w:val="000000"/>
        </w:rPr>
      </w:pPr>
    </w:p>
    <w:p w14:paraId="7BDA6ABC" w14:textId="77777777" w:rsidR="00173BC1" w:rsidRDefault="00173BC1">
      <w:pPr>
        <w:pStyle w:val="ListParagraph"/>
        <w:numPr>
          <w:ilvl w:val="0"/>
          <w:numId w:val="1"/>
        </w:numPr>
        <w:jc w:val="both"/>
        <w:rPr>
          <w:vanish/>
          <w:color w:val="000000"/>
        </w:rPr>
      </w:pPr>
    </w:p>
    <w:p w14:paraId="053D9CAC" w14:textId="77777777" w:rsidR="00173BC1" w:rsidRDefault="00173BC1">
      <w:pPr>
        <w:pStyle w:val="ListParagraph"/>
        <w:numPr>
          <w:ilvl w:val="0"/>
          <w:numId w:val="1"/>
        </w:numPr>
        <w:jc w:val="both"/>
        <w:rPr>
          <w:vanish/>
          <w:color w:val="000000"/>
        </w:rPr>
      </w:pPr>
    </w:p>
    <w:p w14:paraId="27B01507" w14:textId="77777777" w:rsidR="00173BC1" w:rsidRDefault="00173BC1">
      <w:pPr>
        <w:pStyle w:val="ListParagraph"/>
        <w:numPr>
          <w:ilvl w:val="0"/>
          <w:numId w:val="1"/>
        </w:numPr>
        <w:jc w:val="both"/>
        <w:rPr>
          <w:vanish/>
          <w:color w:val="000000"/>
        </w:rPr>
      </w:pPr>
    </w:p>
    <w:p w14:paraId="29237D45" w14:textId="77777777" w:rsidR="00173BC1" w:rsidRDefault="00173BC1">
      <w:pPr>
        <w:pStyle w:val="ListParagraph"/>
        <w:numPr>
          <w:ilvl w:val="0"/>
          <w:numId w:val="1"/>
        </w:numPr>
        <w:jc w:val="both"/>
        <w:rPr>
          <w:vanish/>
          <w:color w:val="000000"/>
        </w:rPr>
      </w:pPr>
    </w:p>
    <w:p w14:paraId="51897DBB" w14:textId="77777777" w:rsidR="00173BC1" w:rsidRDefault="00173BC1">
      <w:pPr>
        <w:pStyle w:val="ListParagraph"/>
        <w:numPr>
          <w:ilvl w:val="0"/>
          <w:numId w:val="1"/>
        </w:numPr>
        <w:jc w:val="both"/>
        <w:rPr>
          <w:vanish/>
          <w:color w:val="000000"/>
        </w:rPr>
      </w:pPr>
    </w:p>
    <w:p w14:paraId="22A95B95" w14:textId="77777777" w:rsidR="00173BC1" w:rsidRDefault="00173BC1">
      <w:pPr>
        <w:pStyle w:val="ListParagraph"/>
        <w:numPr>
          <w:ilvl w:val="0"/>
          <w:numId w:val="1"/>
        </w:numPr>
        <w:jc w:val="both"/>
        <w:rPr>
          <w:vanish/>
          <w:color w:val="000000"/>
        </w:rPr>
      </w:pPr>
    </w:p>
    <w:p w14:paraId="562B2524" w14:textId="77777777" w:rsidR="00173BC1" w:rsidRDefault="00173BC1">
      <w:pPr>
        <w:pStyle w:val="ListParagraph"/>
        <w:numPr>
          <w:ilvl w:val="0"/>
          <w:numId w:val="1"/>
        </w:numPr>
        <w:jc w:val="both"/>
        <w:rPr>
          <w:vanish/>
          <w:color w:val="000000"/>
        </w:rPr>
      </w:pPr>
    </w:p>
    <w:p w14:paraId="503CB0E4" w14:textId="77777777" w:rsidR="00173BC1" w:rsidRDefault="00173BC1">
      <w:pPr>
        <w:pStyle w:val="ListParagraph"/>
        <w:numPr>
          <w:ilvl w:val="0"/>
          <w:numId w:val="1"/>
        </w:numPr>
        <w:jc w:val="both"/>
        <w:rPr>
          <w:vanish/>
          <w:color w:val="000000"/>
        </w:rPr>
      </w:pPr>
    </w:p>
    <w:p w14:paraId="435AFA5D" w14:textId="77777777" w:rsidR="00173BC1" w:rsidRDefault="00173BC1">
      <w:pPr>
        <w:pStyle w:val="ListParagraph"/>
        <w:numPr>
          <w:ilvl w:val="0"/>
          <w:numId w:val="1"/>
        </w:numPr>
        <w:jc w:val="both"/>
        <w:rPr>
          <w:vanish/>
          <w:color w:val="000000"/>
        </w:rPr>
      </w:pPr>
    </w:p>
    <w:p w14:paraId="14438BF8" w14:textId="77777777" w:rsidR="00173BC1" w:rsidRDefault="00173BC1">
      <w:pPr>
        <w:pStyle w:val="ListParagraph"/>
        <w:numPr>
          <w:ilvl w:val="0"/>
          <w:numId w:val="1"/>
        </w:numPr>
        <w:jc w:val="both"/>
        <w:rPr>
          <w:vanish/>
          <w:color w:val="000000"/>
        </w:rPr>
      </w:pPr>
    </w:p>
    <w:p w14:paraId="7E5D55D3" w14:textId="77777777" w:rsidR="00173BC1" w:rsidRDefault="00173BC1">
      <w:pPr>
        <w:pStyle w:val="ListParagraph"/>
        <w:numPr>
          <w:ilvl w:val="0"/>
          <w:numId w:val="1"/>
        </w:numPr>
        <w:jc w:val="both"/>
        <w:rPr>
          <w:vanish/>
          <w:color w:val="000000"/>
        </w:rPr>
      </w:pPr>
    </w:p>
    <w:p w14:paraId="5DB26A59" w14:textId="77777777" w:rsidR="00173BC1" w:rsidRDefault="00173BC1">
      <w:pPr>
        <w:pStyle w:val="ListParagraph"/>
        <w:numPr>
          <w:ilvl w:val="0"/>
          <w:numId w:val="1"/>
        </w:numPr>
        <w:jc w:val="both"/>
        <w:rPr>
          <w:vanish/>
          <w:color w:val="000000"/>
        </w:rPr>
      </w:pPr>
    </w:p>
    <w:p w14:paraId="20A6CB59" w14:textId="77777777" w:rsidR="00173BC1" w:rsidRDefault="00173BC1">
      <w:pPr>
        <w:pStyle w:val="ListParagraph"/>
        <w:numPr>
          <w:ilvl w:val="0"/>
          <w:numId w:val="1"/>
        </w:numPr>
        <w:jc w:val="both"/>
        <w:rPr>
          <w:vanish/>
          <w:color w:val="000000"/>
        </w:rPr>
      </w:pPr>
    </w:p>
    <w:p w14:paraId="39D3E834" w14:textId="77777777" w:rsidR="00173BC1" w:rsidRDefault="00173BC1">
      <w:pPr>
        <w:pStyle w:val="ListParagraph"/>
        <w:numPr>
          <w:ilvl w:val="0"/>
          <w:numId w:val="1"/>
        </w:numPr>
        <w:jc w:val="both"/>
        <w:rPr>
          <w:vanish/>
          <w:color w:val="000000"/>
        </w:rPr>
      </w:pPr>
    </w:p>
    <w:p w14:paraId="117FE8B0" w14:textId="77777777" w:rsidR="00173BC1" w:rsidRDefault="00173BC1">
      <w:pPr>
        <w:pStyle w:val="ListParagraph"/>
        <w:numPr>
          <w:ilvl w:val="0"/>
          <w:numId w:val="1"/>
        </w:numPr>
        <w:jc w:val="both"/>
        <w:rPr>
          <w:vanish/>
          <w:color w:val="000000"/>
        </w:rPr>
      </w:pPr>
    </w:p>
    <w:p w14:paraId="730E5A96" w14:textId="77777777" w:rsidR="00173BC1" w:rsidRDefault="00173BC1">
      <w:pPr>
        <w:pStyle w:val="ListParagraph"/>
        <w:numPr>
          <w:ilvl w:val="0"/>
          <w:numId w:val="1"/>
        </w:numPr>
        <w:jc w:val="both"/>
        <w:rPr>
          <w:vanish/>
          <w:color w:val="000000"/>
        </w:rPr>
      </w:pPr>
    </w:p>
    <w:p w14:paraId="08B6249B" w14:textId="77777777" w:rsidR="00173BC1" w:rsidRDefault="00173BC1">
      <w:pPr>
        <w:pStyle w:val="ListParagraph"/>
        <w:numPr>
          <w:ilvl w:val="0"/>
          <w:numId w:val="1"/>
        </w:numPr>
        <w:jc w:val="both"/>
        <w:rPr>
          <w:vanish/>
          <w:color w:val="000000"/>
        </w:rPr>
      </w:pPr>
    </w:p>
    <w:p w14:paraId="4EA70861" w14:textId="77777777" w:rsidR="00173BC1" w:rsidRDefault="00173BC1">
      <w:pPr>
        <w:pStyle w:val="ListParagraph"/>
        <w:numPr>
          <w:ilvl w:val="0"/>
          <w:numId w:val="1"/>
        </w:numPr>
        <w:jc w:val="both"/>
        <w:rPr>
          <w:vanish/>
          <w:color w:val="000000"/>
        </w:rPr>
      </w:pPr>
    </w:p>
    <w:p w14:paraId="78F9424F" w14:textId="77777777" w:rsidR="00173BC1" w:rsidRDefault="00173BC1">
      <w:pPr>
        <w:pStyle w:val="ListParagraph"/>
        <w:numPr>
          <w:ilvl w:val="0"/>
          <w:numId w:val="1"/>
        </w:numPr>
        <w:jc w:val="both"/>
        <w:rPr>
          <w:vanish/>
          <w:color w:val="000000"/>
        </w:rPr>
      </w:pPr>
    </w:p>
    <w:p w14:paraId="0D71BF12" w14:textId="77777777" w:rsidR="00173BC1" w:rsidRDefault="00173BC1">
      <w:pPr>
        <w:pStyle w:val="ListParagraph"/>
        <w:numPr>
          <w:ilvl w:val="0"/>
          <w:numId w:val="1"/>
        </w:numPr>
        <w:jc w:val="both"/>
        <w:rPr>
          <w:vanish/>
          <w:color w:val="000000"/>
        </w:rPr>
      </w:pPr>
    </w:p>
    <w:p w14:paraId="5FBBDE71" w14:textId="77777777" w:rsidR="00173BC1" w:rsidRDefault="00173BC1">
      <w:pPr>
        <w:pStyle w:val="ListParagraph"/>
        <w:numPr>
          <w:ilvl w:val="0"/>
          <w:numId w:val="1"/>
        </w:numPr>
        <w:jc w:val="both"/>
        <w:rPr>
          <w:vanish/>
          <w:color w:val="000000"/>
        </w:rPr>
      </w:pPr>
    </w:p>
    <w:p w14:paraId="45518B23" w14:textId="77777777" w:rsidR="00173BC1" w:rsidRDefault="00173BC1">
      <w:pPr>
        <w:pStyle w:val="ListParagraph"/>
        <w:numPr>
          <w:ilvl w:val="0"/>
          <w:numId w:val="1"/>
        </w:numPr>
        <w:jc w:val="both"/>
        <w:rPr>
          <w:vanish/>
          <w:color w:val="000000"/>
        </w:rPr>
      </w:pPr>
    </w:p>
    <w:p w14:paraId="6453A1BE" w14:textId="77777777" w:rsidR="00173BC1" w:rsidRDefault="00173BC1">
      <w:pPr>
        <w:pStyle w:val="ListParagraph"/>
        <w:numPr>
          <w:ilvl w:val="0"/>
          <w:numId w:val="1"/>
        </w:numPr>
        <w:jc w:val="both"/>
        <w:rPr>
          <w:vanish/>
          <w:color w:val="000000"/>
        </w:rPr>
      </w:pPr>
    </w:p>
    <w:p w14:paraId="7770E2AB" w14:textId="77777777" w:rsidR="00173BC1" w:rsidRDefault="00173BC1">
      <w:pPr>
        <w:pStyle w:val="ListParagraph"/>
        <w:numPr>
          <w:ilvl w:val="0"/>
          <w:numId w:val="1"/>
        </w:numPr>
        <w:jc w:val="both"/>
        <w:rPr>
          <w:vanish/>
          <w:color w:val="000000"/>
        </w:rPr>
      </w:pPr>
    </w:p>
    <w:p w14:paraId="40B4A27F" w14:textId="77777777" w:rsidR="00173BC1" w:rsidRDefault="00173BC1">
      <w:pPr>
        <w:pStyle w:val="ListParagraph"/>
        <w:numPr>
          <w:ilvl w:val="0"/>
          <w:numId w:val="1"/>
        </w:numPr>
        <w:jc w:val="both"/>
        <w:rPr>
          <w:vanish/>
          <w:color w:val="000000"/>
        </w:rPr>
      </w:pPr>
    </w:p>
    <w:p w14:paraId="6CCABD06" w14:textId="77777777" w:rsidR="00173BC1" w:rsidRDefault="00173BC1">
      <w:pPr>
        <w:pStyle w:val="ListParagraph"/>
        <w:numPr>
          <w:ilvl w:val="0"/>
          <w:numId w:val="1"/>
        </w:numPr>
        <w:jc w:val="both"/>
        <w:rPr>
          <w:vanish/>
          <w:color w:val="000000"/>
        </w:rPr>
      </w:pPr>
    </w:p>
    <w:p w14:paraId="38C275AF" w14:textId="77777777" w:rsidR="00173BC1" w:rsidRDefault="00173BC1">
      <w:pPr>
        <w:pStyle w:val="ListParagraph"/>
        <w:numPr>
          <w:ilvl w:val="0"/>
          <w:numId w:val="1"/>
        </w:numPr>
        <w:jc w:val="both"/>
        <w:rPr>
          <w:vanish/>
          <w:color w:val="000000"/>
        </w:rPr>
      </w:pPr>
    </w:p>
    <w:p w14:paraId="172980A3" w14:textId="77777777" w:rsidR="00173BC1" w:rsidRDefault="00173BC1">
      <w:pPr>
        <w:pStyle w:val="ListParagraph"/>
        <w:numPr>
          <w:ilvl w:val="0"/>
          <w:numId w:val="1"/>
        </w:numPr>
        <w:jc w:val="both"/>
        <w:rPr>
          <w:vanish/>
          <w:color w:val="000000"/>
        </w:rPr>
      </w:pPr>
    </w:p>
    <w:p w14:paraId="2E389A53" w14:textId="77777777" w:rsidR="00173BC1" w:rsidRDefault="00173BC1">
      <w:pPr>
        <w:pStyle w:val="ListParagraph"/>
        <w:numPr>
          <w:ilvl w:val="0"/>
          <w:numId w:val="1"/>
        </w:numPr>
        <w:jc w:val="both"/>
        <w:rPr>
          <w:vanish/>
          <w:color w:val="000000"/>
        </w:rPr>
      </w:pPr>
    </w:p>
    <w:p w14:paraId="4C8522F7" w14:textId="77777777" w:rsidR="00173BC1" w:rsidRDefault="00173BC1">
      <w:pPr>
        <w:pStyle w:val="ListParagraph"/>
        <w:numPr>
          <w:ilvl w:val="0"/>
          <w:numId w:val="1"/>
        </w:numPr>
        <w:jc w:val="both"/>
        <w:rPr>
          <w:vanish/>
          <w:color w:val="000000"/>
        </w:rPr>
      </w:pPr>
    </w:p>
    <w:p w14:paraId="2A9B3C24" w14:textId="77777777" w:rsidR="00173BC1" w:rsidRDefault="00173BC1">
      <w:pPr>
        <w:pStyle w:val="ListParagraph"/>
        <w:numPr>
          <w:ilvl w:val="0"/>
          <w:numId w:val="1"/>
        </w:numPr>
        <w:jc w:val="both"/>
        <w:rPr>
          <w:vanish/>
          <w:color w:val="000000"/>
        </w:rPr>
      </w:pPr>
    </w:p>
    <w:p w14:paraId="205F05D3" w14:textId="77777777" w:rsidR="00173BC1" w:rsidRDefault="00173BC1">
      <w:pPr>
        <w:pStyle w:val="ListParagraph"/>
        <w:numPr>
          <w:ilvl w:val="0"/>
          <w:numId w:val="1"/>
        </w:numPr>
        <w:jc w:val="both"/>
        <w:rPr>
          <w:vanish/>
          <w:color w:val="000000"/>
        </w:rPr>
      </w:pPr>
    </w:p>
    <w:p w14:paraId="786F33D5" w14:textId="77777777" w:rsidR="00173BC1" w:rsidRDefault="00173BC1">
      <w:pPr>
        <w:pStyle w:val="ListParagraph"/>
        <w:numPr>
          <w:ilvl w:val="0"/>
          <w:numId w:val="1"/>
        </w:numPr>
        <w:jc w:val="both"/>
        <w:rPr>
          <w:vanish/>
          <w:color w:val="000000"/>
        </w:rPr>
      </w:pPr>
    </w:p>
    <w:p w14:paraId="5D247DD2" w14:textId="77777777" w:rsidR="00173BC1" w:rsidRDefault="00173BC1">
      <w:pPr>
        <w:pStyle w:val="ListParagraph"/>
        <w:numPr>
          <w:ilvl w:val="0"/>
          <w:numId w:val="1"/>
        </w:numPr>
        <w:jc w:val="both"/>
        <w:rPr>
          <w:vanish/>
          <w:color w:val="000000"/>
        </w:rPr>
      </w:pPr>
    </w:p>
    <w:p w14:paraId="5BFBBC7A" w14:textId="77777777" w:rsidR="00173BC1" w:rsidRDefault="00173BC1">
      <w:pPr>
        <w:pStyle w:val="ListParagraph"/>
        <w:numPr>
          <w:ilvl w:val="0"/>
          <w:numId w:val="1"/>
        </w:numPr>
        <w:jc w:val="both"/>
        <w:rPr>
          <w:vanish/>
          <w:color w:val="000000"/>
        </w:rPr>
      </w:pPr>
    </w:p>
    <w:p w14:paraId="637A7055" w14:textId="77777777" w:rsidR="00173BC1" w:rsidRDefault="00173BC1">
      <w:pPr>
        <w:pStyle w:val="ListParagraph"/>
        <w:numPr>
          <w:ilvl w:val="0"/>
          <w:numId w:val="1"/>
        </w:numPr>
        <w:jc w:val="both"/>
        <w:rPr>
          <w:vanish/>
          <w:color w:val="000000"/>
        </w:rPr>
      </w:pPr>
    </w:p>
    <w:p w14:paraId="6B3448D0" w14:textId="77777777" w:rsidR="00173BC1" w:rsidRDefault="00173BC1">
      <w:pPr>
        <w:pStyle w:val="ListParagraph"/>
        <w:numPr>
          <w:ilvl w:val="0"/>
          <w:numId w:val="1"/>
        </w:numPr>
        <w:jc w:val="both"/>
        <w:rPr>
          <w:vanish/>
          <w:color w:val="000000"/>
        </w:rPr>
      </w:pPr>
    </w:p>
    <w:p w14:paraId="4FDA4EE5" w14:textId="77777777" w:rsidR="00173BC1" w:rsidRDefault="00173BC1">
      <w:pPr>
        <w:pStyle w:val="ListParagraph"/>
        <w:numPr>
          <w:ilvl w:val="0"/>
          <w:numId w:val="1"/>
        </w:numPr>
        <w:jc w:val="both"/>
        <w:rPr>
          <w:vanish/>
          <w:color w:val="000000"/>
        </w:rPr>
      </w:pPr>
    </w:p>
    <w:p w14:paraId="0511806F" w14:textId="77777777" w:rsidR="00173BC1" w:rsidRDefault="00173BC1">
      <w:pPr>
        <w:pStyle w:val="ListParagraph"/>
        <w:numPr>
          <w:ilvl w:val="0"/>
          <w:numId w:val="1"/>
        </w:numPr>
        <w:jc w:val="both"/>
        <w:rPr>
          <w:vanish/>
          <w:color w:val="000000"/>
        </w:rPr>
      </w:pPr>
    </w:p>
    <w:p w14:paraId="0B78E29E" w14:textId="77777777" w:rsidR="00173BC1" w:rsidRDefault="00173BC1">
      <w:pPr>
        <w:pStyle w:val="ListParagraph"/>
        <w:numPr>
          <w:ilvl w:val="0"/>
          <w:numId w:val="1"/>
        </w:numPr>
        <w:jc w:val="both"/>
        <w:rPr>
          <w:vanish/>
          <w:color w:val="000000"/>
        </w:rPr>
      </w:pPr>
    </w:p>
    <w:p w14:paraId="379A7508" w14:textId="77777777" w:rsidR="00173BC1" w:rsidRDefault="00173BC1">
      <w:pPr>
        <w:pStyle w:val="ListParagraph"/>
        <w:numPr>
          <w:ilvl w:val="0"/>
          <w:numId w:val="1"/>
        </w:numPr>
        <w:jc w:val="both"/>
        <w:rPr>
          <w:vanish/>
          <w:color w:val="000000"/>
        </w:rPr>
      </w:pPr>
    </w:p>
    <w:p w14:paraId="3B887F23" w14:textId="77777777" w:rsidR="00173BC1" w:rsidRDefault="00173BC1">
      <w:pPr>
        <w:pStyle w:val="ListParagraph"/>
        <w:numPr>
          <w:ilvl w:val="0"/>
          <w:numId w:val="1"/>
        </w:numPr>
        <w:jc w:val="both"/>
        <w:rPr>
          <w:vanish/>
          <w:color w:val="000000"/>
        </w:rPr>
      </w:pPr>
    </w:p>
    <w:p w14:paraId="7E822346" w14:textId="77777777" w:rsidR="00173BC1" w:rsidRDefault="00173BC1">
      <w:pPr>
        <w:pStyle w:val="ListParagraph"/>
        <w:numPr>
          <w:ilvl w:val="0"/>
          <w:numId w:val="1"/>
        </w:numPr>
        <w:jc w:val="both"/>
        <w:rPr>
          <w:vanish/>
          <w:color w:val="000000"/>
        </w:rPr>
      </w:pPr>
    </w:p>
    <w:p w14:paraId="61903228" w14:textId="77777777" w:rsidR="00173BC1" w:rsidRDefault="00173BC1">
      <w:pPr>
        <w:pStyle w:val="ListParagraph"/>
        <w:numPr>
          <w:ilvl w:val="0"/>
          <w:numId w:val="1"/>
        </w:numPr>
        <w:jc w:val="both"/>
        <w:rPr>
          <w:vanish/>
          <w:color w:val="000000"/>
        </w:rPr>
      </w:pPr>
    </w:p>
    <w:p w14:paraId="73E120F0" w14:textId="77777777" w:rsidR="00173BC1" w:rsidRDefault="00173BC1">
      <w:pPr>
        <w:pStyle w:val="ListParagraph"/>
        <w:numPr>
          <w:ilvl w:val="0"/>
          <w:numId w:val="1"/>
        </w:numPr>
        <w:jc w:val="both"/>
        <w:rPr>
          <w:vanish/>
          <w:color w:val="000000"/>
        </w:rPr>
      </w:pPr>
    </w:p>
    <w:p w14:paraId="1EB9936C" w14:textId="77777777" w:rsidR="00173BC1" w:rsidRDefault="00173BC1">
      <w:pPr>
        <w:pStyle w:val="ListParagraph"/>
        <w:numPr>
          <w:ilvl w:val="0"/>
          <w:numId w:val="1"/>
        </w:numPr>
        <w:jc w:val="both"/>
        <w:rPr>
          <w:vanish/>
          <w:color w:val="000000"/>
        </w:rPr>
      </w:pPr>
    </w:p>
    <w:p w14:paraId="50595001" w14:textId="77777777" w:rsidR="00173BC1" w:rsidRDefault="00173BC1">
      <w:pPr>
        <w:pStyle w:val="ListParagraph"/>
        <w:numPr>
          <w:ilvl w:val="0"/>
          <w:numId w:val="1"/>
        </w:numPr>
        <w:jc w:val="both"/>
        <w:rPr>
          <w:vanish/>
          <w:color w:val="000000"/>
        </w:rPr>
      </w:pPr>
    </w:p>
    <w:p w14:paraId="0D5F11EE" w14:textId="77777777" w:rsidR="00173BC1" w:rsidRDefault="00173BC1">
      <w:pPr>
        <w:pStyle w:val="ListParagraph"/>
        <w:numPr>
          <w:ilvl w:val="0"/>
          <w:numId w:val="1"/>
        </w:numPr>
        <w:jc w:val="both"/>
        <w:rPr>
          <w:vanish/>
          <w:color w:val="000000"/>
        </w:rPr>
      </w:pPr>
    </w:p>
    <w:p w14:paraId="133F8997" w14:textId="77777777" w:rsidR="00173BC1" w:rsidRDefault="00173BC1">
      <w:pPr>
        <w:pStyle w:val="ListParagraph"/>
        <w:numPr>
          <w:ilvl w:val="0"/>
          <w:numId w:val="1"/>
        </w:numPr>
        <w:jc w:val="both"/>
        <w:rPr>
          <w:vanish/>
          <w:color w:val="000000"/>
        </w:rPr>
      </w:pPr>
    </w:p>
    <w:p w14:paraId="078E2D31" w14:textId="77777777" w:rsidR="00173BC1" w:rsidRDefault="00173BC1">
      <w:pPr>
        <w:pStyle w:val="ListParagraph"/>
        <w:numPr>
          <w:ilvl w:val="0"/>
          <w:numId w:val="1"/>
        </w:numPr>
        <w:jc w:val="both"/>
        <w:rPr>
          <w:vanish/>
          <w:color w:val="000000"/>
        </w:rPr>
      </w:pPr>
    </w:p>
    <w:p w14:paraId="74686147" w14:textId="77777777" w:rsidR="00173BC1" w:rsidRDefault="00173BC1">
      <w:pPr>
        <w:pStyle w:val="ListParagraph"/>
        <w:numPr>
          <w:ilvl w:val="0"/>
          <w:numId w:val="1"/>
        </w:numPr>
        <w:jc w:val="both"/>
        <w:rPr>
          <w:vanish/>
          <w:color w:val="000000"/>
        </w:rPr>
      </w:pPr>
    </w:p>
    <w:p w14:paraId="6368CEA3" w14:textId="77777777" w:rsidR="00173BC1" w:rsidRDefault="00173BC1">
      <w:pPr>
        <w:pStyle w:val="ListParagraph"/>
        <w:numPr>
          <w:ilvl w:val="0"/>
          <w:numId w:val="1"/>
        </w:numPr>
        <w:jc w:val="both"/>
        <w:rPr>
          <w:vanish/>
          <w:color w:val="000000"/>
        </w:rPr>
      </w:pPr>
    </w:p>
    <w:p w14:paraId="46CC2825" w14:textId="77777777" w:rsidR="00173BC1" w:rsidRDefault="00173BC1">
      <w:pPr>
        <w:pStyle w:val="ListParagraph"/>
        <w:numPr>
          <w:ilvl w:val="0"/>
          <w:numId w:val="1"/>
        </w:numPr>
        <w:jc w:val="both"/>
        <w:rPr>
          <w:vanish/>
          <w:color w:val="000000"/>
        </w:rPr>
      </w:pPr>
    </w:p>
    <w:p w14:paraId="212CE09F" w14:textId="77777777" w:rsidR="00173BC1" w:rsidRDefault="00173BC1">
      <w:pPr>
        <w:pStyle w:val="ListParagraph"/>
        <w:numPr>
          <w:ilvl w:val="0"/>
          <w:numId w:val="1"/>
        </w:numPr>
        <w:jc w:val="both"/>
        <w:rPr>
          <w:vanish/>
          <w:color w:val="000000"/>
        </w:rPr>
      </w:pPr>
    </w:p>
    <w:p w14:paraId="51B1EAAF" w14:textId="77777777" w:rsidR="00173BC1" w:rsidRDefault="00173BC1">
      <w:pPr>
        <w:pStyle w:val="ListParagraph"/>
        <w:numPr>
          <w:ilvl w:val="0"/>
          <w:numId w:val="1"/>
        </w:numPr>
        <w:jc w:val="both"/>
        <w:rPr>
          <w:vanish/>
          <w:color w:val="000000"/>
        </w:rPr>
      </w:pPr>
    </w:p>
    <w:p w14:paraId="31851AE2" w14:textId="77777777" w:rsidR="00173BC1" w:rsidRDefault="00173BC1">
      <w:pPr>
        <w:pStyle w:val="ListParagraph"/>
        <w:numPr>
          <w:ilvl w:val="0"/>
          <w:numId w:val="1"/>
        </w:numPr>
        <w:jc w:val="both"/>
        <w:rPr>
          <w:vanish/>
          <w:color w:val="000000"/>
        </w:rPr>
      </w:pPr>
    </w:p>
    <w:p w14:paraId="5A652BBD" w14:textId="77777777" w:rsidR="00173BC1" w:rsidRDefault="00173BC1">
      <w:pPr>
        <w:pStyle w:val="ListParagraph"/>
        <w:numPr>
          <w:ilvl w:val="0"/>
          <w:numId w:val="1"/>
        </w:numPr>
        <w:jc w:val="both"/>
        <w:rPr>
          <w:vanish/>
          <w:color w:val="000000"/>
        </w:rPr>
      </w:pPr>
    </w:p>
    <w:p w14:paraId="764BD11E" w14:textId="77777777" w:rsidR="00173BC1" w:rsidRDefault="00173BC1">
      <w:pPr>
        <w:pStyle w:val="ListParagraph"/>
        <w:numPr>
          <w:ilvl w:val="0"/>
          <w:numId w:val="1"/>
        </w:numPr>
        <w:jc w:val="both"/>
        <w:rPr>
          <w:vanish/>
          <w:color w:val="000000"/>
        </w:rPr>
      </w:pPr>
    </w:p>
    <w:p w14:paraId="55A25579" w14:textId="77777777" w:rsidR="00173BC1" w:rsidRDefault="00173BC1">
      <w:pPr>
        <w:pStyle w:val="ListParagraph"/>
        <w:numPr>
          <w:ilvl w:val="0"/>
          <w:numId w:val="1"/>
        </w:numPr>
        <w:jc w:val="both"/>
        <w:rPr>
          <w:vanish/>
          <w:color w:val="000000"/>
        </w:rPr>
      </w:pPr>
    </w:p>
    <w:p w14:paraId="4FB5DA3F" w14:textId="77777777" w:rsidR="00173BC1" w:rsidRDefault="00173BC1">
      <w:pPr>
        <w:pStyle w:val="ListParagraph"/>
        <w:numPr>
          <w:ilvl w:val="0"/>
          <w:numId w:val="1"/>
        </w:numPr>
        <w:jc w:val="both"/>
        <w:rPr>
          <w:vanish/>
          <w:color w:val="000000"/>
        </w:rPr>
      </w:pPr>
    </w:p>
    <w:p w14:paraId="0E82942E" w14:textId="77777777" w:rsidR="00173BC1" w:rsidRDefault="00173BC1">
      <w:pPr>
        <w:pStyle w:val="ListParagraph"/>
        <w:numPr>
          <w:ilvl w:val="0"/>
          <w:numId w:val="1"/>
        </w:numPr>
        <w:jc w:val="both"/>
        <w:rPr>
          <w:vanish/>
          <w:color w:val="000000"/>
        </w:rPr>
      </w:pPr>
    </w:p>
    <w:p w14:paraId="427B74C3" w14:textId="77777777" w:rsidR="00173BC1" w:rsidRDefault="00173BC1">
      <w:pPr>
        <w:pStyle w:val="ListParagraph"/>
        <w:numPr>
          <w:ilvl w:val="0"/>
          <w:numId w:val="1"/>
        </w:numPr>
        <w:jc w:val="both"/>
        <w:rPr>
          <w:vanish/>
          <w:color w:val="000000"/>
        </w:rPr>
      </w:pPr>
    </w:p>
    <w:p w14:paraId="153B44B2" w14:textId="77777777" w:rsidR="00173BC1" w:rsidRDefault="00173BC1">
      <w:pPr>
        <w:pStyle w:val="ListParagraph"/>
        <w:numPr>
          <w:ilvl w:val="0"/>
          <w:numId w:val="1"/>
        </w:numPr>
        <w:jc w:val="both"/>
        <w:rPr>
          <w:vanish/>
          <w:color w:val="000000"/>
        </w:rPr>
      </w:pPr>
    </w:p>
    <w:p w14:paraId="1DC70AB4" w14:textId="77777777" w:rsidR="00173BC1" w:rsidRDefault="00173BC1">
      <w:pPr>
        <w:pStyle w:val="ListParagraph"/>
        <w:numPr>
          <w:ilvl w:val="0"/>
          <w:numId w:val="1"/>
        </w:numPr>
        <w:jc w:val="both"/>
        <w:rPr>
          <w:vanish/>
          <w:color w:val="000000"/>
        </w:rPr>
      </w:pPr>
    </w:p>
    <w:p w14:paraId="77F24B0B" w14:textId="77777777" w:rsidR="00173BC1" w:rsidRDefault="00173BC1">
      <w:pPr>
        <w:pStyle w:val="ListParagraph"/>
        <w:numPr>
          <w:ilvl w:val="0"/>
          <w:numId w:val="1"/>
        </w:numPr>
        <w:jc w:val="both"/>
        <w:rPr>
          <w:vanish/>
          <w:color w:val="000000"/>
        </w:rPr>
      </w:pPr>
    </w:p>
    <w:p w14:paraId="2535D2EB" w14:textId="77777777" w:rsidR="00173BC1" w:rsidRDefault="00173BC1">
      <w:pPr>
        <w:pStyle w:val="ListParagraph"/>
        <w:numPr>
          <w:ilvl w:val="0"/>
          <w:numId w:val="1"/>
        </w:numPr>
        <w:jc w:val="both"/>
        <w:rPr>
          <w:vanish/>
          <w:color w:val="000000"/>
        </w:rPr>
      </w:pPr>
    </w:p>
    <w:p w14:paraId="1CE946D5" w14:textId="77777777" w:rsidR="00173BC1" w:rsidRDefault="00173BC1">
      <w:pPr>
        <w:pStyle w:val="ListParagraph"/>
        <w:numPr>
          <w:ilvl w:val="0"/>
          <w:numId w:val="1"/>
        </w:numPr>
        <w:jc w:val="both"/>
        <w:rPr>
          <w:vanish/>
          <w:color w:val="000000"/>
        </w:rPr>
      </w:pPr>
    </w:p>
    <w:p w14:paraId="3C4F1B77" w14:textId="77777777" w:rsidR="00173BC1" w:rsidRDefault="00173BC1">
      <w:pPr>
        <w:pStyle w:val="ListParagraph"/>
        <w:numPr>
          <w:ilvl w:val="0"/>
          <w:numId w:val="1"/>
        </w:numPr>
        <w:jc w:val="both"/>
        <w:rPr>
          <w:vanish/>
          <w:color w:val="000000"/>
        </w:rPr>
      </w:pPr>
    </w:p>
    <w:p w14:paraId="41DD8603" w14:textId="77777777" w:rsidR="00173BC1" w:rsidRDefault="00173BC1">
      <w:pPr>
        <w:pStyle w:val="ListParagraph"/>
        <w:numPr>
          <w:ilvl w:val="0"/>
          <w:numId w:val="1"/>
        </w:numPr>
        <w:jc w:val="both"/>
        <w:rPr>
          <w:vanish/>
          <w:color w:val="000000"/>
        </w:rPr>
      </w:pPr>
    </w:p>
    <w:p w14:paraId="6A6AFC80" w14:textId="77777777" w:rsidR="00173BC1" w:rsidRDefault="00173BC1">
      <w:pPr>
        <w:pStyle w:val="ListParagraph"/>
        <w:numPr>
          <w:ilvl w:val="0"/>
          <w:numId w:val="1"/>
        </w:numPr>
        <w:jc w:val="both"/>
        <w:rPr>
          <w:vanish/>
          <w:color w:val="000000"/>
        </w:rPr>
      </w:pPr>
    </w:p>
    <w:p w14:paraId="2565AB6B" w14:textId="77777777" w:rsidR="00173BC1" w:rsidRDefault="00173BC1">
      <w:pPr>
        <w:pStyle w:val="ListParagraph"/>
        <w:numPr>
          <w:ilvl w:val="0"/>
          <w:numId w:val="1"/>
        </w:numPr>
        <w:jc w:val="both"/>
        <w:rPr>
          <w:vanish/>
          <w:color w:val="000000"/>
        </w:rPr>
      </w:pPr>
    </w:p>
    <w:p w14:paraId="486DF772" w14:textId="77777777" w:rsidR="00173BC1" w:rsidRDefault="00173BC1">
      <w:pPr>
        <w:pStyle w:val="ListParagraph"/>
        <w:numPr>
          <w:ilvl w:val="0"/>
          <w:numId w:val="1"/>
        </w:numPr>
        <w:jc w:val="both"/>
        <w:rPr>
          <w:vanish/>
          <w:color w:val="000000"/>
        </w:rPr>
      </w:pPr>
    </w:p>
    <w:p w14:paraId="3DBAA682" w14:textId="77777777" w:rsidR="00173BC1" w:rsidRDefault="00173BC1">
      <w:pPr>
        <w:pStyle w:val="ListParagraph"/>
        <w:numPr>
          <w:ilvl w:val="0"/>
          <w:numId w:val="1"/>
        </w:numPr>
        <w:jc w:val="both"/>
        <w:rPr>
          <w:vanish/>
          <w:color w:val="000000"/>
        </w:rPr>
      </w:pPr>
    </w:p>
    <w:p w14:paraId="3C9297C0" w14:textId="77777777" w:rsidR="00173BC1" w:rsidRDefault="00173BC1">
      <w:pPr>
        <w:pStyle w:val="ListParagraph"/>
        <w:numPr>
          <w:ilvl w:val="0"/>
          <w:numId w:val="1"/>
        </w:numPr>
        <w:jc w:val="both"/>
        <w:rPr>
          <w:vanish/>
          <w:color w:val="000000"/>
        </w:rPr>
      </w:pPr>
    </w:p>
    <w:p w14:paraId="5ED48860" w14:textId="77777777" w:rsidR="00173BC1" w:rsidRDefault="00173BC1">
      <w:pPr>
        <w:pStyle w:val="ListParagraph"/>
        <w:numPr>
          <w:ilvl w:val="0"/>
          <w:numId w:val="1"/>
        </w:numPr>
        <w:jc w:val="both"/>
        <w:rPr>
          <w:vanish/>
          <w:color w:val="000000"/>
        </w:rPr>
      </w:pPr>
    </w:p>
    <w:p w14:paraId="1A80ACBC" w14:textId="77777777" w:rsidR="00173BC1" w:rsidRDefault="00173BC1">
      <w:pPr>
        <w:pStyle w:val="ListParagraph"/>
        <w:numPr>
          <w:ilvl w:val="0"/>
          <w:numId w:val="1"/>
        </w:numPr>
        <w:jc w:val="both"/>
        <w:rPr>
          <w:vanish/>
          <w:color w:val="000000"/>
        </w:rPr>
      </w:pPr>
    </w:p>
    <w:p w14:paraId="556F6450" w14:textId="77777777" w:rsidR="00173BC1" w:rsidRDefault="00173BC1">
      <w:pPr>
        <w:pStyle w:val="ListParagraph"/>
        <w:numPr>
          <w:ilvl w:val="0"/>
          <w:numId w:val="1"/>
        </w:numPr>
        <w:jc w:val="both"/>
        <w:rPr>
          <w:vanish/>
          <w:color w:val="000000"/>
        </w:rPr>
      </w:pPr>
    </w:p>
    <w:p w14:paraId="2D683DDC" w14:textId="77777777" w:rsidR="00173BC1" w:rsidRDefault="00173BC1">
      <w:pPr>
        <w:pStyle w:val="ListParagraph"/>
        <w:numPr>
          <w:ilvl w:val="0"/>
          <w:numId w:val="1"/>
        </w:numPr>
        <w:jc w:val="both"/>
        <w:rPr>
          <w:vanish/>
          <w:color w:val="000000"/>
        </w:rPr>
      </w:pPr>
    </w:p>
    <w:p w14:paraId="1319F0E0" w14:textId="77777777" w:rsidR="00173BC1" w:rsidRDefault="00173BC1">
      <w:pPr>
        <w:pStyle w:val="ListParagraph"/>
        <w:numPr>
          <w:ilvl w:val="0"/>
          <w:numId w:val="1"/>
        </w:numPr>
        <w:jc w:val="both"/>
        <w:rPr>
          <w:vanish/>
          <w:color w:val="000000"/>
        </w:rPr>
      </w:pPr>
    </w:p>
    <w:p w14:paraId="653A6D95" w14:textId="77777777" w:rsidR="00173BC1" w:rsidRDefault="00173BC1">
      <w:pPr>
        <w:pStyle w:val="ListParagraph"/>
        <w:numPr>
          <w:ilvl w:val="0"/>
          <w:numId w:val="1"/>
        </w:numPr>
        <w:jc w:val="both"/>
        <w:rPr>
          <w:vanish/>
          <w:color w:val="000000"/>
        </w:rPr>
      </w:pPr>
    </w:p>
    <w:p w14:paraId="0D8ACD6A" w14:textId="77777777" w:rsidR="00173BC1" w:rsidRDefault="00173BC1">
      <w:pPr>
        <w:pStyle w:val="ListParagraph"/>
        <w:numPr>
          <w:ilvl w:val="0"/>
          <w:numId w:val="1"/>
        </w:numPr>
        <w:jc w:val="both"/>
        <w:rPr>
          <w:vanish/>
          <w:color w:val="000000"/>
        </w:rPr>
      </w:pPr>
    </w:p>
    <w:p w14:paraId="20F71EA5" w14:textId="77777777" w:rsidR="00173BC1" w:rsidRDefault="00173BC1">
      <w:pPr>
        <w:pStyle w:val="ListParagraph"/>
        <w:numPr>
          <w:ilvl w:val="0"/>
          <w:numId w:val="1"/>
        </w:numPr>
        <w:jc w:val="both"/>
        <w:rPr>
          <w:vanish/>
          <w:color w:val="000000"/>
        </w:rPr>
      </w:pPr>
    </w:p>
    <w:p w14:paraId="435F7031" w14:textId="77777777" w:rsidR="00173BC1" w:rsidRDefault="00173BC1">
      <w:pPr>
        <w:pStyle w:val="ListParagraph"/>
        <w:numPr>
          <w:ilvl w:val="0"/>
          <w:numId w:val="1"/>
        </w:numPr>
        <w:jc w:val="both"/>
        <w:rPr>
          <w:vanish/>
          <w:color w:val="000000"/>
        </w:rPr>
      </w:pPr>
    </w:p>
    <w:p w14:paraId="3F5FCFE2" w14:textId="77777777" w:rsidR="00173BC1" w:rsidRDefault="00173BC1">
      <w:pPr>
        <w:pStyle w:val="ListParagraph"/>
        <w:numPr>
          <w:ilvl w:val="0"/>
          <w:numId w:val="1"/>
        </w:numPr>
        <w:jc w:val="both"/>
        <w:rPr>
          <w:vanish/>
          <w:color w:val="000000"/>
        </w:rPr>
      </w:pPr>
    </w:p>
    <w:p w14:paraId="59B6E0E6" w14:textId="77777777" w:rsidR="00173BC1" w:rsidRDefault="00173BC1">
      <w:pPr>
        <w:pStyle w:val="ListParagraph"/>
        <w:numPr>
          <w:ilvl w:val="0"/>
          <w:numId w:val="1"/>
        </w:numPr>
        <w:jc w:val="both"/>
        <w:rPr>
          <w:vanish/>
          <w:color w:val="000000"/>
        </w:rPr>
      </w:pPr>
    </w:p>
    <w:p w14:paraId="57DEC28D" w14:textId="77777777" w:rsidR="00173BC1" w:rsidRDefault="00173BC1">
      <w:pPr>
        <w:pStyle w:val="ListParagraph"/>
        <w:numPr>
          <w:ilvl w:val="0"/>
          <w:numId w:val="1"/>
        </w:numPr>
        <w:jc w:val="both"/>
        <w:rPr>
          <w:vanish/>
          <w:color w:val="000000"/>
        </w:rPr>
      </w:pPr>
    </w:p>
    <w:p w14:paraId="17DA83C0" w14:textId="77777777" w:rsidR="00173BC1" w:rsidRDefault="00173BC1">
      <w:pPr>
        <w:pStyle w:val="ListParagraph"/>
        <w:numPr>
          <w:ilvl w:val="0"/>
          <w:numId w:val="1"/>
        </w:numPr>
        <w:jc w:val="both"/>
        <w:rPr>
          <w:vanish/>
          <w:color w:val="000000"/>
        </w:rPr>
      </w:pPr>
    </w:p>
    <w:p w14:paraId="34FD1F23" w14:textId="77777777" w:rsidR="00173BC1" w:rsidRDefault="00173BC1">
      <w:pPr>
        <w:pStyle w:val="ListParagraph"/>
        <w:numPr>
          <w:ilvl w:val="0"/>
          <w:numId w:val="1"/>
        </w:numPr>
        <w:jc w:val="both"/>
        <w:rPr>
          <w:vanish/>
          <w:color w:val="000000"/>
        </w:rPr>
      </w:pPr>
    </w:p>
    <w:p w14:paraId="6DA05901" w14:textId="77777777" w:rsidR="00173BC1" w:rsidRDefault="00173BC1">
      <w:pPr>
        <w:pStyle w:val="ListParagraph"/>
        <w:numPr>
          <w:ilvl w:val="0"/>
          <w:numId w:val="1"/>
        </w:numPr>
        <w:jc w:val="both"/>
        <w:rPr>
          <w:vanish/>
          <w:color w:val="000000"/>
        </w:rPr>
      </w:pPr>
    </w:p>
    <w:p w14:paraId="3B836CA8" w14:textId="77777777" w:rsidR="00173BC1" w:rsidRDefault="00173BC1">
      <w:pPr>
        <w:pStyle w:val="ListParagraph"/>
        <w:numPr>
          <w:ilvl w:val="0"/>
          <w:numId w:val="1"/>
        </w:numPr>
        <w:jc w:val="both"/>
        <w:rPr>
          <w:vanish/>
          <w:color w:val="000000"/>
        </w:rPr>
      </w:pPr>
    </w:p>
    <w:p w14:paraId="3BEC3516" w14:textId="77777777" w:rsidR="00173BC1" w:rsidRDefault="00173BC1">
      <w:pPr>
        <w:pStyle w:val="ListParagraph"/>
        <w:numPr>
          <w:ilvl w:val="0"/>
          <w:numId w:val="1"/>
        </w:numPr>
        <w:jc w:val="both"/>
        <w:rPr>
          <w:vanish/>
          <w:color w:val="000000"/>
        </w:rPr>
      </w:pPr>
    </w:p>
    <w:p w14:paraId="6FBD4E7A" w14:textId="77777777" w:rsidR="00173BC1" w:rsidRDefault="00173BC1">
      <w:pPr>
        <w:pStyle w:val="ListParagraph"/>
        <w:numPr>
          <w:ilvl w:val="0"/>
          <w:numId w:val="1"/>
        </w:numPr>
        <w:jc w:val="both"/>
        <w:rPr>
          <w:vanish/>
          <w:color w:val="000000"/>
        </w:rPr>
      </w:pPr>
    </w:p>
    <w:p w14:paraId="4C789515" w14:textId="77777777" w:rsidR="00173BC1" w:rsidRDefault="00173BC1">
      <w:pPr>
        <w:pStyle w:val="ListParagraph"/>
        <w:numPr>
          <w:ilvl w:val="0"/>
          <w:numId w:val="1"/>
        </w:numPr>
        <w:jc w:val="both"/>
        <w:rPr>
          <w:vanish/>
          <w:color w:val="000000"/>
        </w:rPr>
      </w:pPr>
    </w:p>
    <w:p w14:paraId="48FC1CB9" w14:textId="77777777" w:rsidR="00173BC1" w:rsidRDefault="00173BC1">
      <w:pPr>
        <w:pStyle w:val="ListParagraph"/>
        <w:numPr>
          <w:ilvl w:val="0"/>
          <w:numId w:val="1"/>
        </w:numPr>
        <w:jc w:val="both"/>
        <w:rPr>
          <w:vanish/>
          <w:color w:val="000000"/>
        </w:rPr>
      </w:pPr>
    </w:p>
    <w:p w14:paraId="0AE6B3BC" w14:textId="77777777" w:rsidR="00173BC1" w:rsidRDefault="00173BC1">
      <w:pPr>
        <w:pStyle w:val="ListParagraph"/>
        <w:numPr>
          <w:ilvl w:val="0"/>
          <w:numId w:val="1"/>
        </w:numPr>
        <w:jc w:val="both"/>
        <w:rPr>
          <w:vanish/>
          <w:color w:val="000000"/>
        </w:rPr>
      </w:pPr>
    </w:p>
    <w:p w14:paraId="4F89F48F" w14:textId="77777777" w:rsidR="00173BC1" w:rsidRDefault="00173BC1">
      <w:pPr>
        <w:pStyle w:val="ListParagraph"/>
        <w:numPr>
          <w:ilvl w:val="0"/>
          <w:numId w:val="1"/>
        </w:numPr>
        <w:jc w:val="both"/>
        <w:rPr>
          <w:vanish/>
          <w:color w:val="000000"/>
        </w:rPr>
      </w:pPr>
    </w:p>
    <w:p w14:paraId="7A77F3CD" w14:textId="77777777" w:rsidR="00173BC1" w:rsidRDefault="00173BC1">
      <w:pPr>
        <w:pStyle w:val="ListParagraph"/>
        <w:numPr>
          <w:ilvl w:val="0"/>
          <w:numId w:val="1"/>
        </w:numPr>
        <w:jc w:val="both"/>
        <w:rPr>
          <w:vanish/>
          <w:color w:val="000000"/>
        </w:rPr>
      </w:pPr>
    </w:p>
    <w:p w14:paraId="66D10837" w14:textId="77777777" w:rsidR="00173BC1" w:rsidRDefault="00173BC1">
      <w:pPr>
        <w:pStyle w:val="ListParagraph"/>
        <w:numPr>
          <w:ilvl w:val="0"/>
          <w:numId w:val="1"/>
        </w:numPr>
        <w:jc w:val="both"/>
        <w:rPr>
          <w:vanish/>
          <w:color w:val="000000"/>
        </w:rPr>
      </w:pPr>
    </w:p>
    <w:p w14:paraId="7C3512D9" w14:textId="77777777" w:rsidR="00173BC1" w:rsidRDefault="00173BC1">
      <w:pPr>
        <w:pStyle w:val="ListParagraph"/>
        <w:numPr>
          <w:ilvl w:val="0"/>
          <w:numId w:val="1"/>
        </w:numPr>
        <w:jc w:val="both"/>
        <w:rPr>
          <w:vanish/>
          <w:color w:val="000000"/>
        </w:rPr>
      </w:pPr>
    </w:p>
    <w:p w14:paraId="1B210C1D" w14:textId="77777777" w:rsidR="00173BC1" w:rsidRDefault="00173BC1">
      <w:pPr>
        <w:pStyle w:val="ListParagraph"/>
        <w:numPr>
          <w:ilvl w:val="0"/>
          <w:numId w:val="1"/>
        </w:numPr>
        <w:jc w:val="both"/>
        <w:rPr>
          <w:vanish/>
          <w:color w:val="000000"/>
        </w:rPr>
      </w:pPr>
    </w:p>
    <w:p w14:paraId="5DDA82FC" w14:textId="77777777" w:rsidR="00173BC1" w:rsidRDefault="00173BC1">
      <w:pPr>
        <w:pStyle w:val="ListParagraph"/>
        <w:numPr>
          <w:ilvl w:val="0"/>
          <w:numId w:val="1"/>
        </w:numPr>
        <w:jc w:val="both"/>
        <w:rPr>
          <w:vanish/>
          <w:color w:val="000000"/>
        </w:rPr>
      </w:pPr>
    </w:p>
    <w:p w14:paraId="22DFDE35" w14:textId="77777777" w:rsidR="00173BC1" w:rsidRDefault="00173BC1">
      <w:pPr>
        <w:pStyle w:val="ListParagraph"/>
        <w:numPr>
          <w:ilvl w:val="0"/>
          <w:numId w:val="1"/>
        </w:numPr>
        <w:jc w:val="both"/>
        <w:rPr>
          <w:vanish/>
          <w:color w:val="000000"/>
        </w:rPr>
      </w:pPr>
    </w:p>
    <w:p w14:paraId="015C56DF" w14:textId="77777777" w:rsidR="00173BC1" w:rsidRDefault="00173BC1">
      <w:pPr>
        <w:pStyle w:val="ListParagraph"/>
        <w:numPr>
          <w:ilvl w:val="0"/>
          <w:numId w:val="1"/>
        </w:numPr>
        <w:jc w:val="both"/>
        <w:rPr>
          <w:vanish/>
          <w:color w:val="000000"/>
        </w:rPr>
      </w:pPr>
    </w:p>
    <w:p w14:paraId="4E7D64A7" w14:textId="77777777" w:rsidR="00173BC1" w:rsidRDefault="00173BC1">
      <w:pPr>
        <w:pStyle w:val="ListParagraph"/>
        <w:numPr>
          <w:ilvl w:val="0"/>
          <w:numId w:val="1"/>
        </w:numPr>
        <w:jc w:val="both"/>
        <w:rPr>
          <w:vanish/>
          <w:color w:val="000000"/>
        </w:rPr>
      </w:pPr>
    </w:p>
    <w:p w14:paraId="3B8B4AFD" w14:textId="77777777" w:rsidR="00173BC1" w:rsidRDefault="00173BC1">
      <w:pPr>
        <w:pStyle w:val="ListParagraph"/>
        <w:numPr>
          <w:ilvl w:val="0"/>
          <w:numId w:val="1"/>
        </w:numPr>
        <w:jc w:val="both"/>
        <w:rPr>
          <w:vanish/>
          <w:color w:val="000000"/>
        </w:rPr>
      </w:pPr>
    </w:p>
    <w:p w14:paraId="69C89590" w14:textId="77777777" w:rsidR="00173BC1" w:rsidRDefault="00173BC1">
      <w:pPr>
        <w:pStyle w:val="ListParagraph"/>
        <w:numPr>
          <w:ilvl w:val="0"/>
          <w:numId w:val="1"/>
        </w:numPr>
        <w:jc w:val="both"/>
        <w:rPr>
          <w:vanish/>
          <w:color w:val="000000"/>
        </w:rPr>
      </w:pPr>
    </w:p>
    <w:p w14:paraId="4F1EA45B" w14:textId="77777777" w:rsidR="00173BC1" w:rsidRDefault="00173BC1">
      <w:pPr>
        <w:pStyle w:val="ListParagraph"/>
        <w:numPr>
          <w:ilvl w:val="0"/>
          <w:numId w:val="1"/>
        </w:numPr>
        <w:jc w:val="both"/>
        <w:rPr>
          <w:vanish/>
          <w:color w:val="000000"/>
        </w:rPr>
      </w:pPr>
    </w:p>
    <w:p w14:paraId="6594183D" w14:textId="77777777" w:rsidR="00173BC1" w:rsidRDefault="00173BC1">
      <w:pPr>
        <w:pStyle w:val="ListParagraph"/>
        <w:numPr>
          <w:ilvl w:val="0"/>
          <w:numId w:val="1"/>
        </w:numPr>
        <w:jc w:val="both"/>
        <w:rPr>
          <w:vanish/>
          <w:color w:val="000000"/>
        </w:rPr>
      </w:pPr>
    </w:p>
    <w:p w14:paraId="7D72CC8D" w14:textId="77777777" w:rsidR="00173BC1" w:rsidRDefault="00173BC1">
      <w:pPr>
        <w:pStyle w:val="ListParagraph"/>
        <w:numPr>
          <w:ilvl w:val="0"/>
          <w:numId w:val="1"/>
        </w:numPr>
        <w:jc w:val="both"/>
        <w:rPr>
          <w:vanish/>
          <w:color w:val="000000"/>
        </w:rPr>
      </w:pPr>
    </w:p>
    <w:p w14:paraId="381E28BF" w14:textId="77777777" w:rsidR="00173BC1" w:rsidRDefault="00173BC1">
      <w:pPr>
        <w:pStyle w:val="ListParagraph"/>
        <w:numPr>
          <w:ilvl w:val="0"/>
          <w:numId w:val="1"/>
        </w:numPr>
        <w:jc w:val="both"/>
        <w:rPr>
          <w:vanish/>
          <w:color w:val="000000"/>
        </w:rPr>
      </w:pPr>
    </w:p>
    <w:p w14:paraId="780DF409" w14:textId="77777777" w:rsidR="00173BC1" w:rsidRDefault="00173BC1">
      <w:pPr>
        <w:pStyle w:val="ListParagraph"/>
        <w:numPr>
          <w:ilvl w:val="0"/>
          <w:numId w:val="1"/>
        </w:numPr>
        <w:jc w:val="both"/>
        <w:rPr>
          <w:vanish/>
          <w:color w:val="000000"/>
        </w:rPr>
      </w:pPr>
    </w:p>
    <w:p w14:paraId="4A57F681" w14:textId="77777777" w:rsidR="00173BC1" w:rsidRDefault="00173BC1">
      <w:pPr>
        <w:pStyle w:val="ListParagraph"/>
        <w:numPr>
          <w:ilvl w:val="0"/>
          <w:numId w:val="1"/>
        </w:numPr>
        <w:jc w:val="both"/>
        <w:rPr>
          <w:vanish/>
          <w:color w:val="000000"/>
        </w:rPr>
      </w:pPr>
    </w:p>
    <w:p w14:paraId="2B9888CF" w14:textId="77777777" w:rsidR="00173BC1" w:rsidRDefault="00173BC1">
      <w:pPr>
        <w:pStyle w:val="ListParagraph"/>
        <w:numPr>
          <w:ilvl w:val="0"/>
          <w:numId w:val="1"/>
        </w:numPr>
        <w:jc w:val="both"/>
        <w:rPr>
          <w:vanish/>
          <w:color w:val="000000"/>
        </w:rPr>
      </w:pPr>
    </w:p>
    <w:p w14:paraId="15C52DCA" w14:textId="77777777" w:rsidR="00173BC1" w:rsidRDefault="00173BC1">
      <w:pPr>
        <w:pStyle w:val="ListParagraph"/>
        <w:numPr>
          <w:ilvl w:val="0"/>
          <w:numId w:val="1"/>
        </w:numPr>
        <w:jc w:val="both"/>
        <w:rPr>
          <w:vanish/>
          <w:color w:val="000000"/>
        </w:rPr>
      </w:pPr>
    </w:p>
    <w:p w14:paraId="487A67E3" w14:textId="77777777" w:rsidR="00173BC1" w:rsidRDefault="00173BC1">
      <w:pPr>
        <w:pStyle w:val="ListParagraph"/>
        <w:numPr>
          <w:ilvl w:val="0"/>
          <w:numId w:val="1"/>
        </w:numPr>
        <w:jc w:val="both"/>
        <w:rPr>
          <w:vanish/>
          <w:color w:val="000000"/>
        </w:rPr>
      </w:pPr>
    </w:p>
    <w:p w14:paraId="1AF05093" w14:textId="77777777" w:rsidR="00173BC1" w:rsidRDefault="00173BC1">
      <w:pPr>
        <w:pStyle w:val="ListParagraph"/>
        <w:numPr>
          <w:ilvl w:val="0"/>
          <w:numId w:val="1"/>
        </w:numPr>
        <w:jc w:val="both"/>
        <w:rPr>
          <w:vanish/>
          <w:color w:val="000000"/>
        </w:rPr>
      </w:pPr>
    </w:p>
    <w:p w14:paraId="104FDA77" w14:textId="77777777" w:rsidR="00173BC1" w:rsidRDefault="00173BC1">
      <w:pPr>
        <w:pStyle w:val="ListParagraph"/>
        <w:numPr>
          <w:ilvl w:val="0"/>
          <w:numId w:val="1"/>
        </w:numPr>
        <w:jc w:val="both"/>
        <w:rPr>
          <w:vanish/>
          <w:color w:val="000000"/>
        </w:rPr>
      </w:pPr>
    </w:p>
    <w:p w14:paraId="627CD082" w14:textId="77777777" w:rsidR="00173BC1" w:rsidRDefault="00173BC1">
      <w:pPr>
        <w:pStyle w:val="ListParagraph"/>
        <w:numPr>
          <w:ilvl w:val="0"/>
          <w:numId w:val="1"/>
        </w:numPr>
        <w:jc w:val="both"/>
        <w:rPr>
          <w:vanish/>
          <w:color w:val="000000"/>
        </w:rPr>
      </w:pPr>
    </w:p>
    <w:p w14:paraId="6957FDCA" w14:textId="77777777" w:rsidR="00173BC1" w:rsidRDefault="00173BC1">
      <w:pPr>
        <w:pStyle w:val="ListParagraph"/>
        <w:numPr>
          <w:ilvl w:val="0"/>
          <w:numId w:val="1"/>
        </w:numPr>
        <w:jc w:val="both"/>
        <w:rPr>
          <w:vanish/>
          <w:color w:val="000000"/>
        </w:rPr>
      </w:pPr>
    </w:p>
    <w:p w14:paraId="6FB0242B" w14:textId="77777777" w:rsidR="00173BC1" w:rsidRDefault="00173BC1">
      <w:pPr>
        <w:pStyle w:val="ListParagraph"/>
        <w:numPr>
          <w:ilvl w:val="0"/>
          <w:numId w:val="1"/>
        </w:numPr>
        <w:jc w:val="both"/>
        <w:rPr>
          <w:vanish/>
          <w:color w:val="000000"/>
        </w:rPr>
      </w:pPr>
    </w:p>
    <w:p w14:paraId="53687424" w14:textId="77777777" w:rsidR="00173BC1" w:rsidRDefault="00173BC1">
      <w:pPr>
        <w:pStyle w:val="ListParagraph"/>
        <w:numPr>
          <w:ilvl w:val="0"/>
          <w:numId w:val="1"/>
        </w:numPr>
        <w:jc w:val="both"/>
        <w:rPr>
          <w:vanish/>
          <w:color w:val="000000"/>
        </w:rPr>
      </w:pPr>
    </w:p>
    <w:p w14:paraId="693C5FEB" w14:textId="77777777" w:rsidR="00173BC1" w:rsidRDefault="00173BC1">
      <w:pPr>
        <w:pStyle w:val="ListParagraph"/>
        <w:numPr>
          <w:ilvl w:val="0"/>
          <w:numId w:val="1"/>
        </w:numPr>
        <w:jc w:val="both"/>
        <w:rPr>
          <w:vanish/>
          <w:color w:val="000000"/>
        </w:rPr>
      </w:pPr>
    </w:p>
    <w:p w14:paraId="4C38A837" w14:textId="77777777" w:rsidR="00173BC1" w:rsidRDefault="00173BC1">
      <w:pPr>
        <w:pStyle w:val="ListParagraph"/>
        <w:numPr>
          <w:ilvl w:val="0"/>
          <w:numId w:val="1"/>
        </w:numPr>
        <w:jc w:val="both"/>
        <w:rPr>
          <w:vanish/>
          <w:color w:val="000000"/>
        </w:rPr>
      </w:pPr>
    </w:p>
    <w:p w14:paraId="349A2AC3" w14:textId="77777777" w:rsidR="00173BC1" w:rsidRDefault="00173BC1">
      <w:pPr>
        <w:pStyle w:val="ListParagraph"/>
        <w:numPr>
          <w:ilvl w:val="0"/>
          <w:numId w:val="1"/>
        </w:numPr>
        <w:jc w:val="both"/>
        <w:rPr>
          <w:vanish/>
          <w:color w:val="000000"/>
        </w:rPr>
      </w:pPr>
    </w:p>
    <w:p w14:paraId="19673A15" w14:textId="77777777" w:rsidR="00173BC1" w:rsidRDefault="00173BC1">
      <w:pPr>
        <w:pStyle w:val="ListParagraph"/>
        <w:numPr>
          <w:ilvl w:val="0"/>
          <w:numId w:val="1"/>
        </w:numPr>
        <w:jc w:val="both"/>
        <w:rPr>
          <w:vanish/>
          <w:color w:val="000000"/>
        </w:rPr>
      </w:pPr>
    </w:p>
    <w:p w14:paraId="282BF6CC" w14:textId="77777777" w:rsidR="00173BC1" w:rsidRDefault="00173BC1">
      <w:pPr>
        <w:pStyle w:val="ListParagraph"/>
        <w:numPr>
          <w:ilvl w:val="0"/>
          <w:numId w:val="1"/>
        </w:numPr>
        <w:jc w:val="both"/>
        <w:rPr>
          <w:vanish/>
          <w:color w:val="000000"/>
        </w:rPr>
      </w:pPr>
    </w:p>
    <w:p w14:paraId="39A7A84E" w14:textId="77777777" w:rsidR="00173BC1" w:rsidRDefault="00173BC1">
      <w:pPr>
        <w:pStyle w:val="ListParagraph"/>
        <w:numPr>
          <w:ilvl w:val="0"/>
          <w:numId w:val="1"/>
        </w:numPr>
        <w:jc w:val="both"/>
        <w:rPr>
          <w:vanish/>
          <w:color w:val="000000"/>
        </w:rPr>
      </w:pPr>
    </w:p>
    <w:p w14:paraId="6FF09B04" w14:textId="77777777" w:rsidR="00173BC1" w:rsidRDefault="00173BC1">
      <w:pPr>
        <w:pStyle w:val="ListParagraph"/>
        <w:numPr>
          <w:ilvl w:val="0"/>
          <w:numId w:val="1"/>
        </w:numPr>
        <w:jc w:val="both"/>
        <w:rPr>
          <w:vanish/>
          <w:color w:val="000000"/>
        </w:rPr>
      </w:pPr>
    </w:p>
    <w:p w14:paraId="7C77CAC1" w14:textId="77777777" w:rsidR="00173BC1" w:rsidRDefault="00173BC1">
      <w:pPr>
        <w:pStyle w:val="ListParagraph"/>
        <w:numPr>
          <w:ilvl w:val="0"/>
          <w:numId w:val="1"/>
        </w:numPr>
        <w:jc w:val="both"/>
        <w:rPr>
          <w:vanish/>
          <w:color w:val="000000"/>
        </w:rPr>
      </w:pPr>
    </w:p>
    <w:p w14:paraId="1AAA5A4F" w14:textId="77777777" w:rsidR="00173BC1" w:rsidRDefault="00173BC1">
      <w:pPr>
        <w:pStyle w:val="ListParagraph"/>
        <w:numPr>
          <w:ilvl w:val="0"/>
          <w:numId w:val="1"/>
        </w:numPr>
        <w:jc w:val="both"/>
        <w:rPr>
          <w:vanish/>
          <w:color w:val="000000"/>
        </w:rPr>
      </w:pPr>
    </w:p>
    <w:p w14:paraId="1457367C" w14:textId="77777777" w:rsidR="00173BC1" w:rsidRDefault="00173BC1">
      <w:pPr>
        <w:pStyle w:val="ListParagraph"/>
        <w:numPr>
          <w:ilvl w:val="0"/>
          <w:numId w:val="1"/>
        </w:numPr>
        <w:jc w:val="both"/>
        <w:rPr>
          <w:vanish/>
          <w:color w:val="000000"/>
        </w:rPr>
      </w:pPr>
    </w:p>
    <w:p w14:paraId="70D1E5D8" w14:textId="77777777" w:rsidR="00173BC1" w:rsidRDefault="00173BC1">
      <w:pPr>
        <w:pStyle w:val="ListParagraph"/>
        <w:numPr>
          <w:ilvl w:val="0"/>
          <w:numId w:val="1"/>
        </w:numPr>
        <w:jc w:val="both"/>
        <w:rPr>
          <w:vanish/>
          <w:color w:val="000000"/>
        </w:rPr>
      </w:pPr>
    </w:p>
    <w:p w14:paraId="3F6B9584" w14:textId="77777777" w:rsidR="00173BC1" w:rsidRDefault="00173BC1">
      <w:pPr>
        <w:pStyle w:val="ListParagraph"/>
        <w:numPr>
          <w:ilvl w:val="0"/>
          <w:numId w:val="1"/>
        </w:numPr>
        <w:jc w:val="both"/>
        <w:rPr>
          <w:vanish/>
          <w:color w:val="000000"/>
        </w:rPr>
      </w:pPr>
    </w:p>
    <w:p w14:paraId="1D53C125" w14:textId="77777777" w:rsidR="00173BC1" w:rsidRDefault="00173BC1">
      <w:pPr>
        <w:pStyle w:val="ListParagraph"/>
        <w:numPr>
          <w:ilvl w:val="0"/>
          <w:numId w:val="1"/>
        </w:numPr>
        <w:jc w:val="both"/>
        <w:rPr>
          <w:vanish/>
          <w:color w:val="000000"/>
        </w:rPr>
      </w:pPr>
    </w:p>
    <w:p w14:paraId="31257A44" w14:textId="77777777" w:rsidR="00173BC1" w:rsidRDefault="00173BC1">
      <w:pPr>
        <w:pStyle w:val="ListParagraph"/>
        <w:numPr>
          <w:ilvl w:val="0"/>
          <w:numId w:val="1"/>
        </w:numPr>
        <w:jc w:val="both"/>
        <w:rPr>
          <w:vanish/>
          <w:color w:val="000000"/>
        </w:rPr>
      </w:pPr>
    </w:p>
    <w:p w14:paraId="05D043AB" w14:textId="77777777" w:rsidR="00173BC1" w:rsidRDefault="00173BC1">
      <w:pPr>
        <w:pStyle w:val="ListParagraph"/>
        <w:numPr>
          <w:ilvl w:val="0"/>
          <w:numId w:val="1"/>
        </w:numPr>
        <w:jc w:val="both"/>
        <w:rPr>
          <w:vanish/>
          <w:color w:val="000000"/>
        </w:rPr>
      </w:pPr>
    </w:p>
    <w:p w14:paraId="21C0BD1B" w14:textId="77777777" w:rsidR="00173BC1" w:rsidRDefault="00173BC1">
      <w:pPr>
        <w:pStyle w:val="ListParagraph"/>
        <w:numPr>
          <w:ilvl w:val="0"/>
          <w:numId w:val="1"/>
        </w:numPr>
        <w:jc w:val="both"/>
        <w:rPr>
          <w:vanish/>
          <w:color w:val="000000"/>
        </w:rPr>
      </w:pPr>
    </w:p>
    <w:p w14:paraId="7A23814F" w14:textId="77777777" w:rsidR="00173BC1" w:rsidRDefault="00173BC1">
      <w:pPr>
        <w:pStyle w:val="ListParagraph"/>
        <w:numPr>
          <w:ilvl w:val="0"/>
          <w:numId w:val="1"/>
        </w:numPr>
        <w:jc w:val="both"/>
        <w:rPr>
          <w:vanish/>
          <w:color w:val="000000"/>
        </w:rPr>
      </w:pPr>
    </w:p>
    <w:p w14:paraId="3F249EFF" w14:textId="77777777" w:rsidR="00173BC1" w:rsidRDefault="00173BC1">
      <w:pPr>
        <w:pStyle w:val="ListParagraph"/>
        <w:numPr>
          <w:ilvl w:val="0"/>
          <w:numId w:val="1"/>
        </w:numPr>
        <w:jc w:val="both"/>
        <w:rPr>
          <w:vanish/>
          <w:color w:val="000000"/>
        </w:rPr>
      </w:pPr>
    </w:p>
    <w:p w14:paraId="7AF47AAB" w14:textId="77777777" w:rsidR="00173BC1" w:rsidRDefault="00173BC1">
      <w:pPr>
        <w:pStyle w:val="ListParagraph"/>
        <w:numPr>
          <w:ilvl w:val="0"/>
          <w:numId w:val="1"/>
        </w:numPr>
        <w:jc w:val="both"/>
        <w:rPr>
          <w:vanish/>
          <w:color w:val="000000"/>
        </w:rPr>
      </w:pPr>
    </w:p>
    <w:p w14:paraId="1012F0C1" w14:textId="77777777" w:rsidR="00173BC1" w:rsidRDefault="00173BC1">
      <w:pPr>
        <w:pStyle w:val="ListParagraph"/>
        <w:numPr>
          <w:ilvl w:val="0"/>
          <w:numId w:val="1"/>
        </w:numPr>
        <w:jc w:val="both"/>
        <w:rPr>
          <w:vanish/>
          <w:color w:val="000000"/>
        </w:rPr>
      </w:pPr>
    </w:p>
    <w:p w14:paraId="41AACEB1" w14:textId="77777777" w:rsidR="00173BC1" w:rsidRDefault="00173BC1">
      <w:pPr>
        <w:pStyle w:val="ListParagraph"/>
        <w:numPr>
          <w:ilvl w:val="0"/>
          <w:numId w:val="1"/>
        </w:numPr>
        <w:jc w:val="both"/>
        <w:rPr>
          <w:vanish/>
          <w:color w:val="000000"/>
        </w:rPr>
      </w:pPr>
    </w:p>
    <w:p w14:paraId="50C82714" w14:textId="77777777" w:rsidR="00173BC1" w:rsidRDefault="00173BC1">
      <w:pPr>
        <w:pStyle w:val="ListParagraph"/>
        <w:numPr>
          <w:ilvl w:val="0"/>
          <w:numId w:val="1"/>
        </w:numPr>
        <w:jc w:val="both"/>
        <w:rPr>
          <w:vanish/>
          <w:color w:val="000000"/>
        </w:rPr>
      </w:pPr>
    </w:p>
    <w:p w14:paraId="29900EBF" w14:textId="77777777" w:rsidR="00173BC1" w:rsidRDefault="00173BC1">
      <w:pPr>
        <w:pStyle w:val="ListParagraph"/>
        <w:numPr>
          <w:ilvl w:val="0"/>
          <w:numId w:val="1"/>
        </w:numPr>
        <w:jc w:val="both"/>
        <w:rPr>
          <w:vanish/>
          <w:color w:val="000000"/>
        </w:rPr>
      </w:pPr>
    </w:p>
    <w:p w14:paraId="16927F1E" w14:textId="77777777" w:rsidR="00173BC1" w:rsidRDefault="00173BC1">
      <w:pPr>
        <w:pStyle w:val="ListParagraph"/>
        <w:numPr>
          <w:ilvl w:val="0"/>
          <w:numId w:val="1"/>
        </w:numPr>
        <w:jc w:val="both"/>
        <w:rPr>
          <w:vanish/>
          <w:color w:val="000000"/>
        </w:rPr>
      </w:pPr>
    </w:p>
    <w:p w14:paraId="0D23718D" w14:textId="77777777" w:rsidR="00173BC1" w:rsidRDefault="00173BC1">
      <w:pPr>
        <w:pStyle w:val="ListParagraph"/>
        <w:numPr>
          <w:ilvl w:val="0"/>
          <w:numId w:val="1"/>
        </w:numPr>
        <w:jc w:val="both"/>
        <w:rPr>
          <w:vanish/>
          <w:color w:val="000000"/>
        </w:rPr>
      </w:pPr>
    </w:p>
    <w:p w14:paraId="23C7E4EC" w14:textId="77777777" w:rsidR="00173BC1" w:rsidRDefault="00173BC1">
      <w:pPr>
        <w:pStyle w:val="ListParagraph"/>
        <w:numPr>
          <w:ilvl w:val="0"/>
          <w:numId w:val="1"/>
        </w:numPr>
        <w:jc w:val="both"/>
        <w:rPr>
          <w:vanish/>
          <w:color w:val="000000"/>
        </w:rPr>
      </w:pPr>
    </w:p>
    <w:p w14:paraId="46A5FC23" w14:textId="77777777" w:rsidR="00173BC1" w:rsidRDefault="00173BC1">
      <w:pPr>
        <w:pStyle w:val="ListParagraph"/>
        <w:numPr>
          <w:ilvl w:val="0"/>
          <w:numId w:val="1"/>
        </w:numPr>
        <w:jc w:val="both"/>
        <w:rPr>
          <w:vanish/>
          <w:color w:val="000000"/>
        </w:rPr>
      </w:pPr>
    </w:p>
    <w:p w14:paraId="68C6B2B7" w14:textId="77777777" w:rsidR="00173BC1" w:rsidRDefault="00173BC1">
      <w:pPr>
        <w:pStyle w:val="ListParagraph"/>
        <w:numPr>
          <w:ilvl w:val="0"/>
          <w:numId w:val="1"/>
        </w:numPr>
        <w:jc w:val="both"/>
        <w:rPr>
          <w:vanish/>
          <w:color w:val="000000"/>
        </w:rPr>
      </w:pPr>
    </w:p>
    <w:p w14:paraId="29C2F4D1" w14:textId="77777777" w:rsidR="00173BC1" w:rsidRDefault="00173BC1">
      <w:pPr>
        <w:pStyle w:val="ListParagraph"/>
        <w:numPr>
          <w:ilvl w:val="0"/>
          <w:numId w:val="1"/>
        </w:numPr>
        <w:jc w:val="both"/>
        <w:rPr>
          <w:vanish/>
          <w:color w:val="000000"/>
        </w:rPr>
      </w:pPr>
    </w:p>
    <w:p w14:paraId="3736C3B4" w14:textId="77777777" w:rsidR="00173BC1" w:rsidRDefault="00173BC1">
      <w:pPr>
        <w:pStyle w:val="ListParagraph"/>
        <w:numPr>
          <w:ilvl w:val="0"/>
          <w:numId w:val="1"/>
        </w:numPr>
        <w:jc w:val="both"/>
        <w:rPr>
          <w:vanish/>
          <w:color w:val="000000"/>
        </w:rPr>
      </w:pPr>
    </w:p>
    <w:p w14:paraId="4AFE98B2" w14:textId="77777777" w:rsidR="00173BC1" w:rsidRDefault="00173BC1">
      <w:pPr>
        <w:pStyle w:val="ListParagraph"/>
        <w:numPr>
          <w:ilvl w:val="0"/>
          <w:numId w:val="1"/>
        </w:numPr>
        <w:jc w:val="both"/>
        <w:rPr>
          <w:vanish/>
          <w:color w:val="000000"/>
        </w:rPr>
      </w:pPr>
    </w:p>
    <w:p w14:paraId="2434C95F" w14:textId="77777777" w:rsidR="00173BC1" w:rsidRDefault="00173BC1">
      <w:pPr>
        <w:pStyle w:val="ListParagraph"/>
        <w:numPr>
          <w:ilvl w:val="0"/>
          <w:numId w:val="1"/>
        </w:numPr>
        <w:jc w:val="both"/>
        <w:rPr>
          <w:vanish/>
          <w:color w:val="000000"/>
        </w:rPr>
      </w:pPr>
    </w:p>
    <w:p w14:paraId="181DF9C9" w14:textId="77777777" w:rsidR="00173BC1" w:rsidRDefault="00173BC1">
      <w:pPr>
        <w:pStyle w:val="ListParagraph"/>
        <w:numPr>
          <w:ilvl w:val="0"/>
          <w:numId w:val="1"/>
        </w:numPr>
        <w:jc w:val="both"/>
        <w:rPr>
          <w:vanish/>
          <w:color w:val="000000"/>
        </w:rPr>
      </w:pPr>
    </w:p>
    <w:p w14:paraId="5104574E" w14:textId="77777777" w:rsidR="00173BC1" w:rsidRDefault="00173BC1">
      <w:pPr>
        <w:pStyle w:val="ListParagraph"/>
        <w:numPr>
          <w:ilvl w:val="0"/>
          <w:numId w:val="1"/>
        </w:numPr>
        <w:jc w:val="both"/>
        <w:rPr>
          <w:vanish/>
          <w:color w:val="000000"/>
        </w:rPr>
      </w:pPr>
    </w:p>
    <w:p w14:paraId="2E962986" w14:textId="77777777" w:rsidR="00173BC1" w:rsidRDefault="00173BC1">
      <w:pPr>
        <w:pStyle w:val="ListParagraph"/>
        <w:numPr>
          <w:ilvl w:val="0"/>
          <w:numId w:val="1"/>
        </w:numPr>
        <w:jc w:val="both"/>
        <w:rPr>
          <w:vanish/>
          <w:color w:val="000000"/>
        </w:rPr>
      </w:pPr>
    </w:p>
    <w:p w14:paraId="51C3B985" w14:textId="77777777" w:rsidR="00173BC1" w:rsidRDefault="00173BC1">
      <w:pPr>
        <w:pStyle w:val="ListParagraph"/>
        <w:numPr>
          <w:ilvl w:val="0"/>
          <w:numId w:val="1"/>
        </w:numPr>
        <w:jc w:val="both"/>
        <w:rPr>
          <w:vanish/>
          <w:color w:val="000000"/>
        </w:rPr>
      </w:pPr>
    </w:p>
    <w:p w14:paraId="5CB0F3DD" w14:textId="77777777" w:rsidR="00173BC1" w:rsidRDefault="00173BC1">
      <w:pPr>
        <w:pStyle w:val="ListParagraph"/>
        <w:numPr>
          <w:ilvl w:val="0"/>
          <w:numId w:val="1"/>
        </w:numPr>
        <w:jc w:val="both"/>
        <w:rPr>
          <w:vanish/>
          <w:color w:val="000000"/>
        </w:rPr>
      </w:pPr>
    </w:p>
    <w:p w14:paraId="0B88493E" w14:textId="77777777" w:rsidR="00173BC1" w:rsidRDefault="00173BC1">
      <w:pPr>
        <w:pStyle w:val="ListParagraph"/>
        <w:numPr>
          <w:ilvl w:val="0"/>
          <w:numId w:val="1"/>
        </w:numPr>
        <w:jc w:val="both"/>
        <w:rPr>
          <w:vanish/>
          <w:color w:val="000000"/>
        </w:rPr>
      </w:pPr>
    </w:p>
    <w:p w14:paraId="066E8ED7" w14:textId="77777777" w:rsidR="00173BC1" w:rsidRDefault="00173BC1">
      <w:pPr>
        <w:pStyle w:val="ListParagraph"/>
        <w:numPr>
          <w:ilvl w:val="0"/>
          <w:numId w:val="1"/>
        </w:numPr>
        <w:jc w:val="both"/>
        <w:rPr>
          <w:vanish/>
          <w:color w:val="000000"/>
        </w:rPr>
      </w:pPr>
    </w:p>
    <w:p w14:paraId="5A6A943D" w14:textId="77777777" w:rsidR="00173BC1" w:rsidRDefault="00173BC1">
      <w:pPr>
        <w:pStyle w:val="ListParagraph"/>
        <w:numPr>
          <w:ilvl w:val="0"/>
          <w:numId w:val="1"/>
        </w:numPr>
        <w:jc w:val="both"/>
        <w:rPr>
          <w:vanish/>
          <w:color w:val="000000"/>
        </w:rPr>
      </w:pPr>
    </w:p>
    <w:p w14:paraId="45C5C299" w14:textId="77777777" w:rsidR="00173BC1" w:rsidRDefault="00173BC1">
      <w:pPr>
        <w:pStyle w:val="ListParagraph"/>
        <w:numPr>
          <w:ilvl w:val="0"/>
          <w:numId w:val="1"/>
        </w:numPr>
        <w:jc w:val="both"/>
        <w:rPr>
          <w:vanish/>
          <w:color w:val="000000"/>
        </w:rPr>
      </w:pPr>
    </w:p>
    <w:p w14:paraId="4EC74AA3" w14:textId="77777777" w:rsidR="00173BC1" w:rsidRDefault="00173BC1">
      <w:pPr>
        <w:pStyle w:val="ListParagraph"/>
        <w:numPr>
          <w:ilvl w:val="0"/>
          <w:numId w:val="1"/>
        </w:numPr>
        <w:jc w:val="both"/>
        <w:rPr>
          <w:vanish/>
          <w:color w:val="000000"/>
        </w:rPr>
      </w:pPr>
    </w:p>
    <w:p w14:paraId="4E872E00" w14:textId="77777777" w:rsidR="00173BC1" w:rsidRDefault="00173BC1">
      <w:pPr>
        <w:pStyle w:val="ListParagraph"/>
        <w:numPr>
          <w:ilvl w:val="0"/>
          <w:numId w:val="1"/>
        </w:numPr>
        <w:jc w:val="both"/>
        <w:rPr>
          <w:vanish/>
          <w:color w:val="000000"/>
        </w:rPr>
      </w:pPr>
    </w:p>
    <w:p w14:paraId="32FC8739" w14:textId="77777777" w:rsidR="00173BC1" w:rsidRDefault="00173BC1">
      <w:pPr>
        <w:pStyle w:val="ListParagraph"/>
        <w:numPr>
          <w:ilvl w:val="0"/>
          <w:numId w:val="1"/>
        </w:numPr>
        <w:jc w:val="both"/>
        <w:rPr>
          <w:vanish/>
          <w:color w:val="000000"/>
        </w:rPr>
      </w:pPr>
    </w:p>
    <w:p w14:paraId="1CDC6BA7" w14:textId="77777777" w:rsidR="00173BC1" w:rsidRDefault="00173BC1">
      <w:pPr>
        <w:pStyle w:val="ListParagraph"/>
        <w:numPr>
          <w:ilvl w:val="0"/>
          <w:numId w:val="1"/>
        </w:numPr>
        <w:jc w:val="both"/>
        <w:rPr>
          <w:vanish/>
          <w:color w:val="000000"/>
        </w:rPr>
      </w:pPr>
    </w:p>
    <w:p w14:paraId="4F1AA641" w14:textId="77777777" w:rsidR="00173BC1" w:rsidRDefault="00173BC1">
      <w:pPr>
        <w:pStyle w:val="ListParagraph"/>
        <w:numPr>
          <w:ilvl w:val="0"/>
          <w:numId w:val="1"/>
        </w:numPr>
        <w:jc w:val="both"/>
        <w:rPr>
          <w:vanish/>
          <w:color w:val="000000"/>
        </w:rPr>
      </w:pPr>
    </w:p>
    <w:p w14:paraId="4C68FB7B" w14:textId="77777777" w:rsidR="00173BC1" w:rsidRDefault="00173BC1">
      <w:pPr>
        <w:pStyle w:val="ListParagraph"/>
        <w:numPr>
          <w:ilvl w:val="0"/>
          <w:numId w:val="1"/>
        </w:numPr>
        <w:jc w:val="both"/>
        <w:rPr>
          <w:vanish/>
          <w:color w:val="000000"/>
        </w:rPr>
      </w:pPr>
    </w:p>
    <w:p w14:paraId="72847ECA" w14:textId="77777777" w:rsidR="00173BC1" w:rsidRDefault="00173BC1">
      <w:pPr>
        <w:pStyle w:val="ListParagraph"/>
        <w:numPr>
          <w:ilvl w:val="0"/>
          <w:numId w:val="1"/>
        </w:numPr>
        <w:jc w:val="both"/>
        <w:rPr>
          <w:vanish/>
          <w:color w:val="000000"/>
        </w:rPr>
      </w:pPr>
    </w:p>
    <w:p w14:paraId="6000F4CE" w14:textId="77777777" w:rsidR="00173BC1" w:rsidRDefault="00173BC1">
      <w:pPr>
        <w:pStyle w:val="ListParagraph"/>
        <w:numPr>
          <w:ilvl w:val="0"/>
          <w:numId w:val="1"/>
        </w:numPr>
        <w:jc w:val="both"/>
        <w:rPr>
          <w:vanish/>
          <w:color w:val="000000"/>
        </w:rPr>
      </w:pPr>
    </w:p>
    <w:p w14:paraId="1FBC728E" w14:textId="77777777" w:rsidR="00173BC1" w:rsidRDefault="00173BC1">
      <w:pPr>
        <w:pStyle w:val="ListParagraph"/>
        <w:numPr>
          <w:ilvl w:val="0"/>
          <w:numId w:val="1"/>
        </w:numPr>
        <w:jc w:val="both"/>
        <w:rPr>
          <w:vanish/>
          <w:color w:val="000000"/>
        </w:rPr>
      </w:pPr>
    </w:p>
    <w:p w14:paraId="1B8384C2" w14:textId="77777777" w:rsidR="00173BC1" w:rsidRDefault="00173BC1">
      <w:pPr>
        <w:pStyle w:val="ListParagraph"/>
        <w:numPr>
          <w:ilvl w:val="0"/>
          <w:numId w:val="1"/>
        </w:numPr>
        <w:jc w:val="both"/>
        <w:rPr>
          <w:vanish/>
          <w:color w:val="000000"/>
        </w:rPr>
      </w:pPr>
    </w:p>
    <w:p w14:paraId="1F88D1C8" w14:textId="77777777" w:rsidR="00173BC1" w:rsidRDefault="00173BC1">
      <w:pPr>
        <w:pStyle w:val="ListParagraph"/>
        <w:numPr>
          <w:ilvl w:val="0"/>
          <w:numId w:val="1"/>
        </w:numPr>
        <w:jc w:val="both"/>
        <w:rPr>
          <w:vanish/>
          <w:color w:val="000000"/>
        </w:rPr>
      </w:pPr>
    </w:p>
    <w:p w14:paraId="5EE4AE2F" w14:textId="77777777" w:rsidR="00173BC1" w:rsidRDefault="00173BC1">
      <w:pPr>
        <w:pStyle w:val="ListParagraph"/>
        <w:numPr>
          <w:ilvl w:val="0"/>
          <w:numId w:val="1"/>
        </w:numPr>
        <w:jc w:val="both"/>
        <w:rPr>
          <w:vanish/>
          <w:color w:val="000000"/>
        </w:rPr>
      </w:pPr>
    </w:p>
    <w:p w14:paraId="05FB3AB0" w14:textId="77777777" w:rsidR="00173BC1" w:rsidRDefault="00173BC1">
      <w:pPr>
        <w:pStyle w:val="ListParagraph"/>
        <w:numPr>
          <w:ilvl w:val="0"/>
          <w:numId w:val="1"/>
        </w:numPr>
        <w:jc w:val="both"/>
        <w:rPr>
          <w:vanish/>
          <w:color w:val="000000"/>
        </w:rPr>
      </w:pPr>
    </w:p>
    <w:p w14:paraId="12071DD9" w14:textId="77777777" w:rsidR="00173BC1" w:rsidRDefault="00173BC1">
      <w:pPr>
        <w:pStyle w:val="ListParagraph"/>
        <w:numPr>
          <w:ilvl w:val="0"/>
          <w:numId w:val="1"/>
        </w:numPr>
        <w:jc w:val="both"/>
        <w:rPr>
          <w:vanish/>
          <w:color w:val="000000"/>
        </w:rPr>
      </w:pPr>
    </w:p>
    <w:p w14:paraId="3610D23E" w14:textId="77777777" w:rsidR="00173BC1" w:rsidRDefault="00173BC1">
      <w:pPr>
        <w:pStyle w:val="ListParagraph"/>
        <w:numPr>
          <w:ilvl w:val="0"/>
          <w:numId w:val="1"/>
        </w:numPr>
        <w:jc w:val="both"/>
        <w:rPr>
          <w:vanish/>
          <w:color w:val="000000"/>
        </w:rPr>
      </w:pPr>
    </w:p>
    <w:p w14:paraId="3E5E6825" w14:textId="77777777" w:rsidR="00173BC1" w:rsidRDefault="00173BC1">
      <w:pPr>
        <w:pStyle w:val="ListParagraph"/>
        <w:numPr>
          <w:ilvl w:val="0"/>
          <w:numId w:val="1"/>
        </w:numPr>
        <w:jc w:val="both"/>
        <w:rPr>
          <w:vanish/>
          <w:color w:val="000000"/>
        </w:rPr>
      </w:pPr>
    </w:p>
    <w:p w14:paraId="46CE2231" w14:textId="77777777" w:rsidR="00173BC1" w:rsidRDefault="00173BC1">
      <w:pPr>
        <w:pStyle w:val="ListParagraph"/>
        <w:numPr>
          <w:ilvl w:val="0"/>
          <w:numId w:val="1"/>
        </w:numPr>
        <w:jc w:val="both"/>
        <w:rPr>
          <w:vanish/>
          <w:color w:val="000000"/>
        </w:rPr>
      </w:pPr>
    </w:p>
    <w:p w14:paraId="6D0287F7" w14:textId="77777777" w:rsidR="00173BC1" w:rsidRDefault="00173BC1">
      <w:pPr>
        <w:pStyle w:val="ListParagraph"/>
        <w:numPr>
          <w:ilvl w:val="0"/>
          <w:numId w:val="1"/>
        </w:numPr>
        <w:jc w:val="both"/>
        <w:rPr>
          <w:vanish/>
          <w:color w:val="000000"/>
        </w:rPr>
      </w:pPr>
    </w:p>
    <w:p w14:paraId="15270A97" w14:textId="77777777" w:rsidR="00173BC1" w:rsidRDefault="00173BC1">
      <w:pPr>
        <w:pStyle w:val="ListParagraph"/>
        <w:numPr>
          <w:ilvl w:val="0"/>
          <w:numId w:val="1"/>
        </w:numPr>
        <w:jc w:val="both"/>
        <w:rPr>
          <w:vanish/>
          <w:color w:val="000000"/>
        </w:rPr>
      </w:pPr>
    </w:p>
    <w:p w14:paraId="15CE0013" w14:textId="77777777" w:rsidR="00173BC1" w:rsidRDefault="00173BC1">
      <w:pPr>
        <w:pStyle w:val="ListParagraph"/>
        <w:numPr>
          <w:ilvl w:val="0"/>
          <w:numId w:val="1"/>
        </w:numPr>
        <w:jc w:val="both"/>
        <w:rPr>
          <w:vanish/>
          <w:color w:val="000000"/>
        </w:rPr>
      </w:pPr>
    </w:p>
    <w:p w14:paraId="1AE59BBE" w14:textId="77777777" w:rsidR="00173BC1" w:rsidRDefault="00173BC1">
      <w:pPr>
        <w:pStyle w:val="ListParagraph"/>
        <w:numPr>
          <w:ilvl w:val="0"/>
          <w:numId w:val="1"/>
        </w:numPr>
        <w:jc w:val="both"/>
        <w:rPr>
          <w:vanish/>
          <w:color w:val="000000"/>
        </w:rPr>
      </w:pPr>
    </w:p>
    <w:p w14:paraId="75947C65" w14:textId="77777777" w:rsidR="00173BC1" w:rsidRDefault="00173BC1">
      <w:pPr>
        <w:pStyle w:val="ListParagraph"/>
        <w:numPr>
          <w:ilvl w:val="0"/>
          <w:numId w:val="1"/>
        </w:numPr>
        <w:jc w:val="both"/>
        <w:rPr>
          <w:vanish/>
          <w:color w:val="000000"/>
        </w:rPr>
      </w:pPr>
    </w:p>
    <w:p w14:paraId="5C752D9E" w14:textId="77777777" w:rsidR="00173BC1" w:rsidRDefault="00173BC1">
      <w:pPr>
        <w:pStyle w:val="ListParagraph"/>
        <w:numPr>
          <w:ilvl w:val="0"/>
          <w:numId w:val="1"/>
        </w:numPr>
        <w:jc w:val="both"/>
        <w:rPr>
          <w:vanish/>
          <w:color w:val="000000"/>
        </w:rPr>
      </w:pPr>
    </w:p>
    <w:p w14:paraId="1663FB37" w14:textId="77777777" w:rsidR="00173BC1" w:rsidRDefault="00173BC1">
      <w:pPr>
        <w:pStyle w:val="ListParagraph"/>
        <w:numPr>
          <w:ilvl w:val="0"/>
          <w:numId w:val="1"/>
        </w:numPr>
        <w:jc w:val="both"/>
        <w:rPr>
          <w:vanish/>
          <w:color w:val="000000"/>
        </w:rPr>
      </w:pPr>
    </w:p>
    <w:p w14:paraId="14A92747" w14:textId="77777777" w:rsidR="00173BC1" w:rsidRDefault="00173BC1">
      <w:pPr>
        <w:pStyle w:val="ListParagraph"/>
        <w:numPr>
          <w:ilvl w:val="0"/>
          <w:numId w:val="1"/>
        </w:numPr>
        <w:jc w:val="both"/>
        <w:rPr>
          <w:vanish/>
          <w:color w:val="000000"/>
        </w:rPr>
      </w:pPr>
    </w:p>
    <w:p w14:paraId="38548E68" w14:textId="77777777" w:rsidR="00173BC1" w:rsidRDefault="00173BC1">
      <w:pPr>
        <w:pStyle w:val="ListParagraph"/>
        <w:numPr>
          <w:ilvl w:val="0"/>
          <w:numId w:val="1"/>
        </w:numPr>
        <w:jc w:val="both"/>
        <w:rPr>
          <w:vanish/>
          <w:color w:val="000000"/>
        </w:rPr>
      </w:pPr>
    </w:p>
    <w:p w14:paraId="1EE80DCA" w14:textId="77777777" w:rsidR="00173BC1" w:rsidRDefault="00173BC1">
      <w:pPr>
        <w:pStyle w:val="ListParagraph"/>
        <w:numPr>
          <w:ilvl w:val="0"/>
          <w:numId w:val="1"/>
        </w:numPr>
        <w:jc w:val="both"/>
        <w:rPr>
          <w:vanish/>
          <w:color w:val="000000"/>
        </w:rPr>
      </w:pPr>
    </w:p>
    <w:p w14:paraId="4765C856" w14:textId="77777777" w:rsidR="00173BC1" w:rsidRDefault="00173BC1">
      <w:pPr>
        <w:pStyle w:val="ListParagraph"/>
        <w:numPr>
          <w:ilvl w:val="0"/>
          <w:numId w:val="1"/>
        </w:numPr>
        <w:jc w:val="both"/>
        <w:rPr>
          <w:vanish/>
          <w:color w:val="000000"/>
        </w:rPr>
      </w:pPr>
    </w:p>
    <w:p w14:paraId="26C36FCC" w14:textId="77777777" w:rsidR="00173BC1" w:rsidRDefault="00173BC1">
      <w:pPr>
        <w:pStyle w:val="ListParagraph"/>
        <w:numPr>
          <w:ilvl w:val="0"/>
          <w:numId w:val="1"/>
        </w:numPr>
        <w:jc w:val="both"/>
        <w:rPr>
          <w:vanish/>
          <w:color w:val="000000"/>
        </w:rPr>
      </w:pPr>
    </w:p>
    <w:p w14:paraId="32A4B5CF" w14:textId="77777777" w:rsidR="00173BC1" w:rsidRDefault="00173BC1">
      <w:pPr>
        <w:pStyle w:val="ListParagraph"/>
        <w:numPr>
          <w:ilvl w:val="0"/>
          <w:numId w:val="1"/>
        </w:numPr>
        <w:jc w:val="both"/>
        <w:rPr>
          <w:vanish/>
          <w:color w:val="000000"/>
        </w:rPr>
      </w:pPr>
    </w:p>
    <w:p w14:paraId="73DF91B9" w14:textId="77777777" w:rsidR="00173BC1" w:rsidRDefault="00173BC1">
      <w:pPr>
        <w:pStyle w:val="ListParagraph"/>
        <w:numPr>
          <w:ilvl w:val="0"/>
          <w:numId w:val="1"/>
        </w:numPr>
        <w:jc w:val="both"/>
        <w:rPr>
          <w:vanish/>
          <w:color w:val="000000"/>
        </w:rPr>
      </w:pPr>
    </w:p>
    <w:p w14:paraId="62E66A01" w14:textId="77777777" w:rsidR="00173BC1" w:rsidRDefault="00173BC1">
      <w:pPr>
        <w:pStyle w:val="ListParagraph"/>
        <w:numPr>
          <w:ilvl w:val="0"/>
          <w:numId w:val="1"/>
        </w:numPr>
        <w:jc w:val="both"/>
        <w:rPr>
          <w:vanish/>
          <w:color w:val="000000"/>
        </w:rPr>
      </w:pPr>
    </w:p>
    <w:p w14:paraId="3C7D95AF" w14:textId="77777777" w:rsidR="00173BC1" w:rsidRDefault="00173BC1">
      <w:pPr>
        <w:pStyle w:val="ListParagraph"/>
        <w:numPr>
          <w:ilvl w:val="0"/>
          <w:numId w:val="1"/>
        </w:numPr>
        <w:jc w:val="both"/>
        <w:rPr>
          <w:vanish/>
          <w:color w:val="000000"/>
        </w:rPr>
      </w:pPr>
    </w:p>
    <w:p w14:paraId="38E434F0" w14:textId="77777777" w:rsidR="00173BC1" w:rsidRDefault="00173BC1">
      <w:pPr>
        <w:pStyle w:val="ListParagraph"/>
        <w:numPr>
          <w:ilvl w:val="0"/>
          <w:numId w:val="1"/>
        </w:numPr>
        <w:jc w:val="both"/>
        <w:rPr>
          <w:vanish/>
          <w:color w:val="000000"/>
        </w:rPr>
      </w:pPr>
    </w:p>
    <w:p w14:paraId="25CFB747" w14:textId="77777777" w:rsidR="00173BC1" w:rsidRDefault="00173BC1">
      <w:pPr>
        <w:pStyle w:val="ListParagraph"/>
        <w:numPr>
          <w:ilvl w:val="0"/>
          <w:numId w:val="1"/>
        </w:numPr>
        <w:jc w:val="both"/>
        <w:rPr>
          <w:vanish/>
          <w:color w:val="000000"/>
        </w:rPr>
      </w:pPr>
    </w:p>
    <w:p w14:paraId="2CB6DB56" w14:textId="77777777" w:rsidR="00173BC1" w:rsidRDefault="00173BC1">
      <w:pPr>
        <w:pStyle w:val="ListParagraph"/>
        <w:numPr>
          <w:ilvl w:val="0"/>
          <w:numId w:val="1"/>
        </w:numPr>
        <w:jc w:val="both"/>
        <w:rPr>
          <w:vanish/>
          <w:color w:val="000000"/>
        </w:rPr>
      </w:pPr>
    </w:p>
    <w:p w14:paraId="7E094316" w14:textId="77777777" w:rsidR="00173BC1" w:rsidRDefault="00173BC1">
      <w:pPr>
        <w:pStyle w:val="ListParagraph"/>
        <w:numPr>
          <w:ilvl w:val="0"/>
          <w:numId w:val="1"/>
        </w:numPr>
        <w:jc w:val="both"/>
        <w:rPr>
          <w:vanish/>
          <w:color w:val="000000"/>
        </w:rPr>
      </w:pPr>
    </w:p>
    <w:p w14:paraId="445FA2D2" w14:textId="77777777" w:rsidR="00173BC1" w:rsidRDefault="00173BC1">
      <w:pPr>
        <w:pStyle w:val="ListParagraph"/>
        <w:numPr>
          <w:ilvl w:val="0"/>
          <w:numId w:val="1"/>
        </w:numPr>
        <w:jc w:val="both"/>
        <w:rPr>
          <w:vanish/>
          <w:color w:val="000000"/>
        </w:rPr>
      </w:pPr>
    </w:p>
    <w:p w14:paraId="23F627A2" w14:textId="77777777" w:rsidR="00173BC1" w:rsidRDefault="00173BC1">
      <w:pPr>
        <w:pStyle w:val="ListParagraph"/>
        <w:numPr>
          <w:ilvl w:val="0"/>
          <w:numId w:val="1"/>
        </w:numPr>
        <w:jc w:val="both"/>
        <w:rPr>
          <w:vanish/>
          <w:color w:val="000000"/>
        </w:rPr>
      </w:pPr>
    </w:p>
    <w:p w14:paraId="355B476C" w14:textId="77777777" w:rsidR="00173BC1" w:rsidRDefault="00173BC1">
      <w:pPr>
        <w:pStyle w:val="ListParagraph"/>
        <w:numPr>
          <w:ilvl w:val="0"/>
          <w:numId w:val="1"/>
        </w:numPr>
        <w:jc w:val="both"/>
        <w:rPr>
          <w:vanish/>
          <w:color w:val="000000"/>
        </w:rPr>
      </w:pPr>
    </w:p>
    <w:p w14:paraId="09CFBE59" w14:textId="77777777" w:rsidR="00173BC1" w:rsidRDefault="00173BC1">
      <w:pPr>
        <w:pStyle w:val="ListParagraph"/>
        <w:numPr>
          <w:ilvl w:val="0"/>
          <w:numId w:val="1"/>
        </w:numPr>
        <w:jc w:val="both"/>
        <w:rPr>
          <w:vanish/>
          <w:color w:val="000000"/>
        </w:rPr>
      </w:pPr>
    </w:p>
    <w:p w14:paraId="01C61415" w14:textId="77777777" w:rsidR="00173BC1" w:rsidRDefault="00173BC1">
      <w:pPr>
        <w:pStyle w:val="ListParagraph"/>
        <w:numPr>
          <w:ilvl w:val="0"/>
          <w:numId w:val="1"/>
        </w:numPr>
        <w:jc w:val="both"/>
        <w:rPr>
          <w:vanish/>
          <w:color w:val="000000"/>
        </w:rPr>
      </w:pPr>
    </w:p>
    <w:p w14:paraId="26FD2280" w14:textId="77777777" w:rsidR="00173BC1" w:rsidRDefault="00173BC1">
      <w:pPr>
        <w:pStyle w:val="ListParagraph"/>
        <w:numPr>
          <w:ilvl w:val="0"/>
          <w:numId w:val="1"/>
        </w:numPr>
        <w:jc w:val="both"/>
        <w:rPr>
          <w:vanish/>
          <w:color w:val="000000"/>
        </w:rPr>
      </w:pPr>
    </w:p>
    <w:p w14:paraId="58215D2C" w14:textId="77777777" w:rsidR="00173BC1" w:rsidRDefault="00173BC1">
      <w:pPr>
        <w:pStyle w:val="ListParagraph"/>
        <w:numPr>
          <w:ilvl w:val="0"/>
          <w:numId w:val="1"/>
        </w:numPr>
        <w:jc w:val="both"/>
        <w:rPr>
          <w:vanish/>
          <w:color w:val="000000"/>
        </w:rPr>
      </w:pPr>
    </w:p>
    <w:p w14:paraId="13003535" w14:textId="77777777" w:rsidR="00173BC1" w:rsidRDefault="00173BC1">
      <w:pPr>
        <w:pStyle w:val="ListParagraph"/>
        <w:numPr>
          <w:ilvl w:val="0"/>
          <w:numId w:val="1"/>
        </w:numPr>
        <w:jc w:val="both"/>
        <w:rPr>
          <w:vanish/>
          <w:color w:val="000000"/>
        </w:rPr>
      </w:pPr>
    </w:p>
    <w:p w14:paraId="0A05EC07" w14:textId="77777777" w:rsidR="00173BC1" w:rsidRDefault="00173BC1">
      <w:pPr>
        <w:pStyle w:val="ListParagraph"/>
        <w:numPr>
          <w:ilvl w:val="0"/>
          <w:numId w:val="1"/>
        </w:numPr>
        <w:jc w:val="both"/>
        <w:rPr>
          <w:vanish/>
          <w:color w:val="000000"/>
        </w:rPr>
      </w:pPr>
    </w:p>
    <w:p w14:paraId="203C7DBF" w14:textId="77777777" w:rsidR="00173BC1" w:rsidRDefault="00173BC1">
      <w:pPr>
        <w:pStyle w:val="ListParagraph"/>
        <w:numPr>
          <w:ilvl w:val="0"/>
          <w:numId w:val="1"/>
        </w:numPr>
        <w:jc w:val="both"/>
        <w:rPr>
          <w:vanish/>
          <w:color w:val="000000"/>
        </w:rPr>
      </w:pPr>
    </w:p>
    <w:p w14:paraId="4BB0BA83" w14:textId="77777777" w:rsidR="00173BC1" w:rsidRDefault="00173BC1">
      <w:pPr>
        <w:pStyle w:val="ListParagraph"/>
        <w:numPr>
          <w:ilvl w:val="0"/>
          <w:numId w:val="1"/>
        </w:numPr>
        <w:jc w:val="both"/>
        <w:rPr>
          <w:vanish/>
          <w:color w:val="000000"/>
        </w:rPr>
      </w:pPr>
    </w:p>
    <w:p w14:paraId="55F02149" w14:textId="77777777" w:rsidR="00173BC1" w:rsidRDefault="00173BC1">
      <w:pPr>
        <w:pStyle w:val="ListParagraph"/>
        <w:numPr>
          <w:ilvl w:val="0"/>
          <w:numId w:val="1"/>
        </w:numPr>
        <w:jc w:val="both"/>
        <w:rPr>
          <w:vanish/>
          <w:color w:val="000000"/>
        </w:rPr>
      </w:pPr>
    </w:p>
    <w:p w14:paraId="7839C45C" w14:textId="77777777" w:rsidR="00173BC1" w:rsidRDefault="00173BC1">
      <w:pPr>
        <w:pStyle w:val="ListParagraph"/>
        <w:numPr>
          <w:ilvl w:val="0"/>
          <w:numId w:val="1"/>
        </w:numPr>
        <w:jc w:val="both"/>
        <w:rPr>
          <w:vanish/>
          <w:color w:val="000000"/>
        </w:rPr>
      </w:pPr>
    </w:p>
    <w:p w14:paraId="5B2EEB44" w14:textId="77777777" w:rsidR="00173BC1" w:rsidRDefault="00173BC1">
      <w:pPr>
        <w:pStyle w:val="ListParagraph"/>
        <w:numPr>
          <w:ilvl w:val="0"/>
          <w:numId w:val="1"/>
        </w:numPr>
        <w:jc w:val="both"/>
        <w:rPr>
          <w:vanish/>
          <w:color w:val="000000"/>
        </w:rPr>
      </w:pPr>
    </w:p>
    <w:p w14:paraId="320474A2" w14:textId="77777777" w:rsidR="00173BC1" w:rsidRDefault="00173BC1">
      <w:pPr>
        <w:pStyle w:val="ListParagraph"/>
        <w:numPr>
          <w:ilvl w:val="0"/>
          <w:numId w:val="1"/>
        </w:numPr>
        <w:jc w:val="both"/>
        <w:rPr>
          <w:vanish/>
          <w:color w:val="000000"/>
        </w:rPr>
      </w:pPr>
    </w:p>
    <w:p w14:paraId="6FFB3806" w14:textId="77777777" w:rsidR="00173BC1" w:rsidRDefault="00173BC1">
      <w:pPr>
        <w:pStyle w:val="ListParagraph"/>
        <w:numPr>
          <w:ilvl w:val="0"/>
          <w:numId w:val="1"/>
        </w:numPr>
        <w:jc w:val="both"/>
        <w:rPr>
          <w:vanish/>
          <w:color w:val="000000"/>
        </w:rPr>
      </w:pPr>
    </w:p>
    <w:p w14:paraId="13A141D5" w14:textId="77777777" w:rsidR="00173BC1" w:rsidRDefault="00173BC1">
      <w:pPr>
        <w:pStyle w:val="ListParagraph"/>
        <w:numPr>
          <w:ilvl w:val="0"/>
          <w:numId w:val="1"/>
        </w:numPr>
        <w:jc w:val="both"/>
        <w:rPr>
          <w:vanish/>
          <w:color w:val="000000"/>
        </w:rPr>
      </w:pPr>
    </w:p>
    <w:p w14:paraId="2C674167" w14:textId="77777777" w:rsidR="00173BC1" w:rsidRDefault="00173BC1">
      <w:pPr>
        <w:pStyle w:val="ListParagraph"/>
        <w:numPr>
          <w:ilvl w:val="0"/>
          <w:numId w:val="1"/>
        </w:numPr>
        <w:jc w:val="both"/>
        <w:rPr>
          <w:vanish/>
          <w:color w:val="000000"/>
        </w:rPr>
      </w:pPr>
    </w:p>
    <w:p w14:paraId="1044C8AA" w14:textId="77777777" w:rsidR="00173BC1" w:rsidRDefault="00173BC1">
      <w:pPr>
        <w:pStyle w:val="ListParagraph"/>
        <w:numPr>
          <w:ilvl w:val="0"/>
          <w:numId w:val="1"/>
        </w:numPr>
        <w:jc w:val="both"/>
        <w:rPr>
          <w:vanish/>
          <w:color w:val="000000"/>
        </w:rPr>
      </w:pPr>
    </w:p>
    <w:p w14:paraId="39D2D6BC" w14:textId="77777777" w:rsidR="00173BC1" w:rsidRDefault="00173BC1">
      <w:pPr>
        <w:pStyle w:val="ListParagraph"/>
        <w:numPr>
          <w:ilvl w:val="0"/>
          <w:numId w:val="1"/>
        </w:numPr>
        <w:jc w:val="both"/>
        <w:rPr>
          <w:vanish/>
          <w:color w:val="000000"/>
        </w:rPr>
      </w:pPr>
    </w:p>
    <w:p w14:paraId="6884ADE1" w14:textId="77777777" w:rsidR="00173BC1" w:rsidRDefault="00173BC1">
      <w:pPr>
        <w:pStyle w:val="ListParagraph"/>
        <w:numPr>
          <w:ilvl w:val="0"/>
          <w:numId w:val="1"/>
        </w:numPr>
        <w:jc w:val="both"/>
        <w:rPr>
          <w:vanish/>
          <w:color w:val="000000"/>
        </w:rPr>
      </w:pPr>
    </w:p>
    <w:p w14:paraId="450F8ACC" w14:textId="77777777" w:rsidR="00173BC1" w:rsidRDefault="00173BC1">
      <w:pPr>
        <w:pStyle w:val="ListParagraph"/>
        <w:numPr>
          <w:ilvl w:val="0"/>
          <w:numId w:val="1"/>
        </w:numPr>
        <w:jc w:val="both"/>
        <w:rPr>
          <w:vanish/>
          <w:color w:val="000000"/>
        </w:rPr>
      </w:pPr>
    </w:p>
    <w:p w14:paraId="004C89D5" w14:textId="77777777" w:rsidR="00173BC1" w:rsidRDefault="00173BC1">
      <w:pPr>
        <w:pStyle w:val="ListParagraph"/>
        <w:numPr>
          <w:ilvl w:val="0"/>
          <w:numId w:val="1"/>
        </w:numPr>
        <w:jc w:val="both"/>
        <w:rPr>
          <w:vanish/>
          <w:color w:val="000000"/>
        </w:rPr>
      </w:pPr>
    </w:p>
    <w:p w14:paraId="13505C11" w14:textId="77777777" w:rsidR="00173BC1" w:rsidRDefault="00173BC1">
      <w:pPr>
        <w:pStyle w:val="ListParagraph"/>
        <w:numPr>
          <w:ilvl w:val="0"/>
          <w:numId w:val="1"/>
        </w:numPr>
        <w:jc w:val="both"/>
        <w:rPr>
          <w:vanish/>
          <w:color w:val="000000"/>
        </w:rPr>
      </w:pPr>
    </w:p>
    <w:p w14:paraId="0CE8A7AF" w14:textId="77777777" w:rsidR="00173BC1" w:rsidRDefault="00173BC1">
      <w:pPr>
        <w:pStyle w:val="ListParagraph"/>
        <w:numPr>
          <w:ilvl w:val="0"/>
          <w:numId w:val="1"/>
        </w:numPr>
        <w:jc w:val="both"/>
        <w:rPr>
          <w:vanish/>
          <w:color w:val="000000"/>
        </w:rPr>
      </w:pPr>
    </w:p>
    <w:p w14:paraId="5475AC90" w14:textId="77777777" w:rsidR="00173BC1" w:rsidRDefault="00173BC1">
      <w:pPr>
        <w:pStyle w:val="ListParagraph"/>
        <w:numPr>
          <w:ilvl w:val="0"/>
          <w:numId w:val="1"/>
        </w:numPr>
        <w:jc w:val="both"/>
        <w:rPr>
          <w:vanish/>
          <w:color w:val="000000"/>
        </w:rPr>
      </w:pPr>
    </w:p>
    <w:p w14:paraId="4169E0FE" w14:textId="77777777" w:rsidR="00173BC1" w:rsidRDefault="00173BC1">
      <w:pPr>
        <w:pStyle w:val="ListParagraph"/>
        <w:numPr>
          <w:ilvl w:val="0"/>
          <w:numId w:val="1"/>
        </w:numPr>
        <w:jc w:val="both"/>
        <w:rPr>
          <w:vanish/>
          <w:color w:val="000000"/>
        </w:rPr>
      </w:pPr>
    </w:p>
    <w:p w14:paraId="15E943AC" w14:textId="77777777" w:rsidR="00173BC1" w:rsidRDefault="00173BC1">
      <w:pPr>
        <w:pStyle w:val="ListParagraph"/>
        <w:numPr>
          <w:ilvl w:val="0"/>
          <w:numId w:val="1"/>
        </w:numPr>
        <w:jc w:val="both"/>
        <w:rPr>
          <w:vanish/>
          <w:color w:val="000000"/>
        </w:rPr>
      </w:pPr>
    </w:p>
    <w:p w14:paraId="30D5D755" w14:textId="77777777" w:rsidR="00173BC1" w:rsidRDefault="00173BC1">
      <w:pPr>
        <w:pStyle w:val="ListParagraph"/>
        <w:numPr>
          <w:ilvl w:val="0"/>
          <w:numId w:val="1"/>
        </w:numPr>
        <w:jc w:val="both"/>
        <w:rPr>
          <w:vanish/>
          <w:color w:val="000000"/>
        </w:rPr>
      </w:pPr>
    </w:p>
    <w:p w14:paraId="16B2940D" w14:textId="77777777" w:rsidR="00173BC1" w:rsidRDefault="00173BC1">
      <w:pPr>
        <w:pStyle w:val="ListParagraph"/>
        <w:numPr>
          <w:ilvl w:val="0"/>
          <w:numId w:val="1"/>
        </w:numPr>
        <w:jc w:val="both"/>
        <w:rPr>
          <w:vanish/>
          <w:color w:val="000000"/>
        </w:rPr>
      </w:pPr>
    </w:p>
    <w:p w14:paraId="5BE664BA" w14:textId="77777777" w:rsidR="00173BC1" w:rsidRDefault="00173BC1">
      <w:pPr>
        <w:pStyle w:val="ListParagraph"/>
        <w:numPr>
          <w:ilvl w:val="0"/>
          <w:numId w:val="1"/>
        </w:numPr>
        <w:jc w:val="both"/>
        <w:rPr>
          <w:vanish/>
          <w:color w:val="000000"/>
        </w:rPr>
      </w:pPr>
    </w:p>
    <w:p w14:paraId="30B321A4" w14:textId="77777777" w:rsidR="00173BC1" w:rsidRDefault="00173BC1">
      <w:pPr>
        <w:pStyle w:val="ListParagraph"/>
        <w:numPr>
          <w:ilvl w:val="0"/>
          <w:numId w:val="1"/>
        </w:numPr>
        <w:jc w:val="both"/>
        <w:rPr>
          <w:vanish/>
          <w:color w:val="000000"/>
        </w:rPr>
      </w:pPr>
    </w:p>
    <w:p w14:paraId="631E63E6" w14:textId="77777777" w:rsidR="00173BC1" w:rsidRDefault="00173BC1">
      <w:pPr>
        <w:pStyle w:val="ListParagraph"/>
        <w:numPr>
          <w:ilvl w:val="0"/>
          <w:numId w:val="1"/>
        </w:numPr>
        <w:jc w:val="both"/>
        <w:rPr>
          <w:vanish/>
          <w:color w:val="000000"/>
        </w:rPr>
      </w:pPr>
    </w:p>
    <w:p w14:paraId="1FEB47CC" w14:textId="77777777" w:rsidR="00173BC1" w:rsidRDefault="00173BC1">
      <w:pPr>
        <w:pStyle w:val="ListParagraph"/>
        <w:numPr>
          <w:ilvl w:val="0"/>
          <w:numId w:val="1"/>
        </w:numPr>
        <w:jc w:val="both"/>
        <w:rPr>
          <w:vanish/>
          <w:color w:val="000000"/>
        </w:rPr>
      </w:pPr>
    </w:p>
    <w:p w14:paraId="202E1D66" w14:textId="77777777" w:rsidR="00173BC1" w:rsidRDefault="00173BC1">
      <w:pPr>
        <w:pStyle w:val="ListParagraph"/>
        <w:numPr>
          <w:ilvl w:val="0"/>
          <w:numId w:val="1"/>
        </w:numPr>
        <w:jc w:val="both"/>
        <w:rPr>
          <w:vanish/>
          <w:color w:val="000000"/>
        </w:rPr>
      </w:pPr>
    </w:p>
    <w:p w14:paraId="242AA60D" w14:textId="77777777" w:rsidR="00173BC1" w:rsidRDefault="00173BC1">
      <w:pPr>
        <w:pStyle w:val="ListParagraph"/>
        <w:numPr>
          <w:ilvl w:val="0"/>
          <w:numId w:val="1"/>
        </w:numPr>
        <w:jc w:val="both"/>
        <w:rPr>
          <w:vanish/>
          <w:color w:val="000000"/>
        </w:rPr>
      </w:pPr>
    </w:p>
    <w:p w14:paraId="13310BF4" w14:textId="77777777" w:rsidR="00173BC1" w:rsidRDefault="00173BC1">
      <w:pPr>
        <w:pStyle w:val="ListParagraph"/>
        <w:numPr>
          <w:ilvl w:val="0"/>
          <w:numId w:val="1"/>
        </w:numPr>
        <w:jc w:val="both"/>
        <w:rPr>
          <w:vanish/>
          <w:color w:val="000000"/>
        </w:rPr>
      </w:pPr>
    </w:p>
    <w:p w14:paraId="5BA45134" w14:textId="77777777" w:rsidR="00173BC1" w:rsidRDefault="00173BC1">
      <w:pPr>
        <w:pStyle w:val="ListParagraph"/>
        <w:numPr>
          <w:ilvl w:val="0"/>
          <w:numId w:val="1"/>
        </w:numPr>
        <w:jc w:val="both"/>
        <w:rPr>
          <w:vanish/>
          <w:color w:val="000000"/>
        </w:rPr>
      </w:pPr>
    </w:p>
    <w:p w14:paraId="49CC0F42" w14:textId="77777777" w:rsidR="00173BC1" w:rsidRDefault="00173BC1">
      <w:pPr>
        <w:pStyle w:val="ListParagraph"/>
        <w:numPr>
          <w:ilvl w:val="0"/>
          <w:numId w:val="1"/>
        </w:numPr>
        <w:jc w:val="both"/>
        <w:rPr>
          <w:vanish/>
          <w:color w:val="000000"/>
        </w:rPr>
      </w:pPr>
    </w:p>
    <w:p w14:paraId="347228E0" w14:textId="77777777" w:rsidR="00173BC1" w:rsidRDefault="00173BC1">
      <w:pPr>
        <w:pStyle w:val="ListParagraph"/>
        <w:numPr>
          <w:ilvl w:val="0"/>
          <w:numId w:val="1"/>
        </w:numPr>
        <w:jc w:val="both"/>
        <w:rPr>
          <w:vanish/>
          <w:color w:val="000000"/>
        </w:rPr>
      </w:pPr>
    </w:p>
    <w:p w14:paraId="1A96E14F" w14:textId="77777777" w:rsidR="00173BC1" w:rsidRDefault="00173BC1">
      <w:pPr>
        <w:pStyle w:val="ListParagraph"/>
        <w:numPr>
          <w:ilvl w:val="0"/>
          <w:numId w:val="1"/>
        </w:numPr>
        <w:jc w:val="both"/>
        <w:rPr>
          <w:vanish/>
          <w:color w:val="000000"/>
        </w:rPr>
      </w:pPr>
    </w:p>
    <w:p w14:paraId="294E5590" w14:textId="77777777" w:rsidR="00173BC1" w:rsidRDefault="00173BC1">
      <w:pPr>
        <w:pStyle w:val="ListParagraph"/>
        <w:numPr>
          <w:ilvl w:val="0"/>
          <w:numId w:val="1"/>
        </w:numPr>
        <w:jc w:val="both"/>
        <w:rPr>
          <w:vanish/>
          <w:color w:val="000000"/>
        </w:rPr>
      </w:pPr>
    </w:p>
    <w:p w14:paraId="3D354230" w14:textId="77777777" w:rsidR="00173BC1" w:rsidRDefault="00173BC1">
      <w:pPr>
        <w:pStyle w:val="ListParagraph"/>
        <w:numPr>
          <w:ilvl w:val="0"/>
          <w:numId w:val="1"/>
        </w:numPr>
        <w:jc w:val="both"/>
        <w:rPr>
          <w:vanish/>
          <w:color w:val="000000"/>
        </w:rPr>
      </w:pPr>
    </w:p>
    <w:p w14:paraId="3F391337" w14:textId="77777777" w:rsidR="00173BC1" w:rsidRDefault="00173BC1">
      <w:pPr>
        <w:pStyle w:val="ListParagraph"/>
        <w:numPr>
          <w:ilvl w:val="0"/>
          <w:numId w:val="1"/>
        </w:numPr>
        <w:jc w:val="both"/>
        <w:rPr>
          <w:vanish/>
          <w:color w:val="000000"/>
        </w:rPr>
      </w:pPr>
    </w:p>
    <w:p w14:paraId="0BA2EE6A" w14:textId="77777777" w:rsidR="00173BC1" w:rsidRDefault="00173BC1">
      <w:pPr>
        <w:pStyle w:val="ListParagraph"/>
        <w:numPr>
          <w:ilvl w:val="0"/>
          <w:numId w:val="1"/>
        </w:numPr>
        <w:jc w:val="both"/>
        <w:rPr>
          <w:vanish/>
          <w:color w:val="000000"/>
        </w:rPr>
      </w:pPr>
    </w:p>
    <w:p w14:paraId="04A10C4A" w14:textId="77777777" w:rsidR="00173BC1" w:rsidRDefault="00173BC1">
      <w:pPr>
        <w:pStyle w:val="ListParagraph"/>
        <w:numPr>
          <w:ilvl w:val="0"/>
          <w:numId w:val="1"/>
        </w:numPr>
        <w:jc w:val="both"/>
        <w:rPr>
          <w:vanish/>
          <w:color w:val="000000"/>
        </w:rPr>
      </w:pPr>
    </w:p>
    <w:p w14:paraId="316113B4" w14:textId="77777777" w:rsidR="00173BC1" w:rsidRDefault="00173BC1">
      <w:pPr>
        <w:pStyle w:val="ListParagraph"/>
        <w:numPr>
          <w:ilvl w:val="0"/>
          <w:numId w:val="1"/>
        </w:numPr>
        <w:jc w:val="both"/>
        <w:rPr>
          <w:vanish/>
          <w:color w:val="000000"/>
        </w:rPr>
      </w:pPr>
    </w:p>
    <w:p w14:paraId="743DA94B" w14:textId="77777777" w:rsidR="00173BC1" w:rsidRDefault="00173BC1">
      <w:pPr>
        <w:pStyle w:val="ListParagraph"/>
        <w:numPr>
          <w:ilvl w:val="0"/>
          <w:numId w:val="1"/>
        </w:numPr>
        <w:jc w:val="both"/>
        <w:rPr>
          <w:vanish/>
          <w:color w:val="000000"/>
        </w:rPr>
      </w:pPr>
    </w:p>
    <w:p w14:paraId="7C949854" w14:textId="77777777" w:rsidR="00173BC1" w:rsidRDefault="00173BC1">
      <w:pPr>
        <w:pStyle w:val="ListParagraph"/>
        <w:numPr>
          <w:ilvl w:val="0"/>
          <w:numId w:val="1"/>
        </w:numPr>
        <w:jc w:val="both"/>
        <w:rPr>
          <w:vanish/>
          <w:color w:val="000000"/>
        </w:rPr>
      </w:pPr>
    </w:p>
    <w:p w14:paraId="6BA4D8E8" w14:textId="77777777" w:rsidR="00173BC1" w:rsidRDefault="00173BC1">
      <w:pPr>
        <w:pStyle w:val="ListParagraph"/>
        <w:numPr>
          <w:ilvl w:val="0"/>
          <w:numId w:val="1"/>
        </w:numPr>
        <w:jc w:val="both"/>
        <w:rPr>
          <w:vanish/>
          <w:color w:val="000000"/>
        </w:rPr>
      </w:pPr>
    </w:p>
    <w:p w14:paraId="2E222901" w14:textId="77777777" w:rsidR="00173BC1" w:rsidRDefault="00173BC1">
      <w:pPr>
        <w:pStyle w:val="ListParagraph"/>
        <w:numPr>
          <w:ilvl w:val="0"/>
          <w:numId w:val="1"/>
        </w:numPr>
        <w:jc w:val="both"/>
        <w:rPr>
          <w:vanish/>
          <w:color w:val="000000"/>
        </w:rPr>
      </w:pPr>
    </w:p>
    <w:p w14:paraId="6F8BD46A" w14:textId="77777777" w:rsidR="00173BC1" w:rsidRDefault="00173BC1">
      <w:pPr>
        <w:pStyle w:val="ListParagraph"/>
        <w:numPr>
          <w:ilvl w:val="0"/>
          <w:numId w:val="1"/>
        </w:numPr>
        <w:jc w:val="both"/>
        <w:rPr>
          <w:vanish/>
          <w:color w:val="000000"/>
        </w:rPr>
      </w:pPr>
    </w:p>
    <w:p w14:paraId="6260EA88" w14:textId="77777777" w:rsidR="00173BC1" w:rsidRDefault="00173BC1">
      <w:pPr>
        <w:pStyle w:val="ListParagraph"/>
        <w:numPr>
          <w:ilvl w:val="0"/>
          <w:numId w:val="1"/>
        </w:numPr>
        <w:jc w:val="both"/>
        <w:rPr>
          <w:vanish/>
          <w:color w:val="000000"/>
        </w:rPr>
      </w:pPr>
    </w:p>
    <w:p w14:paraId="3B123F58" w14:textId="77777777" w:rsidR="00173BC1" w:rsidRDefault="00173BC1">
      <w:pPr>
        <w:pStyle w:val="ListParagraph"/>
        <w:numPr>
          <w:ilvl w:val="0"/>
          <w:numId w:val="1"/>
        </w:numPr>
        <w:jc w:val="both"/>
        <w:rPr>
          <w:vanish/>
          <w:color w:val="000000"/>
        </w:rPr>
      </w:pPr>
    </w:p>
    <w:p w14:paraId="4614E7F0" w14:textId="77777777" w:rsidR="00173BC1" w:rsidRDefault="00173BC1">
      <w:pPr>
        <w:pStyle w:val="ListParagraph"/>
        <w:numPr>
          <w:ilvl w:val="0"/>
          <w:numId w:val="1"/>
        </w:numPr>
        <w:jc w:val="both"/>
        <w:rPr>
          <w:vanish/>
          <w:color w:val="000000"/>
        </w:rPr>
      </w:pPr>
    </w:p>
    <w:p w14:paraId="2B12BB47" w14:textId="77777777" w:rsidR="00173BC1" w:rsidRDefault="00173BC1">
      <w:pPr>
        <w:pStyle w:val="ListParagraph"/>
        <w:numPr>
          <w:ilvl w:val="0"/>
          <w:numId w:val="1"/>
        </w:numPr>
        <w:jc w:val="both"/>
        <w:rPr>
          <w:vanish/>
          <w:color w:val="000000"/>
        </w:rPr>
      </w:pPr>
    </w:p>
    <w:p w14:paraId="08A76B83" w14:textId="77777777" w:rsidR="00173BC1" w:rsidRDefault="00173BC1">
      <w:pPr>
        <w:pStyle w:val="ListParagraph"/>
        <w:numPr>
          <w:ilvl w:val="0"/>
          <w:numId w:val="1"/>
        </w:numPr>
        <w:jc w:val="both"/>
        <w:rPr>
          <w:vanish/>
          <w:color w:val="000000"/>
        </w:rPr>
      </w:pPr>
    </w:p>
    <w:p w14:paraId="19D43677" w14:textId="77777777" w:rsidR="00173BC1" w:rsidRDefault="00173BC1">
      <w:pPr>
        <w:pStyle w:val="ListParagraph"/>
        <w:numPr>
          <w:ilvl w:val="0"/>
          <w:numId w:val="1"/>
        </w:numPr>
        <w:jc w:val="both"/>
        <w:rPr>
          <w:vanish/>
          <w:color w:val="000000"/>
        </w:rPr>
      </w:pPr>
    </w:p>
    <w:p w14:paraId="7D3A3DB5" w14:textId="77777777" w:rsidR="00173BC1" w:rsidRDefault="00173BC1">
      <w:pPr>
        <w:pStyle w:val="ListParagraph"/>
        <w:numPr>
          <w:ilvl w:val="0"/>
          <w:numId w:val="1"/>
        </w:numPr>
        <w:jc w:val="both"/>
        <w:rPr>
          <w:vanish/>
          <w:color w:val="000000"/>
        </w:rPr>
      </w:pPr>
    </w:p>
    <w:p w14:paraId="3E5E37B9" w14:textId="77777777" w:rsidR="00173BC1" w:rsidRDefault="00173BC1">
      <w:pPr>
        <w:pStyle w:val="ListParagraph"/>
        <w:numPr>
          <w:ilvl w:val="0"/>
          <w:numId w:val="1"/>
        </w:numPr>
        <w:jc w:val="both"/>
        <w:rPr>
          <w:vanish/>
          <w:color w:val="000000"/>
        </w:rPr>
      </w:pPr>
    </w:p>
    <w:p w14:paraId="3F8C8E7F" w14:textId="77777777" w:rsidR="00173BC1" w:rsidRDefault="00173BC1">
      <w:pPr>
        <w:pStyle w:val="ListParagraph"/>
        <w:numPr>
          <w:ilvl w:val="0"/>
          <w:numId w:val="1"/>
        </w:numPr>
        <w:jc w:val="both"/>
        <w:rPr>
          <w:vanish/>
          <w:color w:val="000000"/>
        </w:rPr>
      </w:pPr>
    </w:p>
    <w:p w14:paraId="0E437342" w14:textId="77777777" w:rsidR="00173BC1" w:rsidRDefault="00173BC1">
      <w:pPr>
        <w:pStyle w:val="ListParagraph"/>
        <w:numPr>
          <w:ilvl w:val="0"/>
          <w:numId w:val="1"/>
        </w:numPr>
        <w:jc w:val="both"/>
        <w:rPr>
          <w:vanish/>
          <w:color w:val="000000"/>
        </w:rPr>
      </w:pPr>
    </w:p>
    <w:p w14:paraId="4CA96BA4" w14:textId="77777777" w:rsidR="00173BC1" w:rsidRDefault="00173BC1">
      <w:pPr>
        <w:pStyle w:val="ListParagraph"/>
        <w:numPr>
          <w:ilvl w:val="0"/>
          <w:numId w:val="1"/>
        </w:numPr>
        <w:jc w:val="both"/>
        <w:rPr>
          <w:vanish/>
          <w:color w:val="000000"/>
        </w:rPr>
      </w:pPr>
    </w:p>
    <w:p w14:paraId="1A93430E" w14:textId="77777777" w:rsidR="00173BC1" w:rsidRDefault="00173BC1">
      <w:pPr>
        <w:pStyle w:val="ListParagraph"/>
        <w:numPr>
          <w:ilvl w:val="0"/>
          <w:numId w:val="1"/>
        </w:numPr>
        <w:jc w:val="both"/>
        <w:rPr>
          <w:vanish/>
          <w:color w:val="000000"/>
        </w:rPr>
      </w:pPr>
    </w:p>
    <w:p w14:paraId="1E8026B6" w14:textId="77777777" w:rsidR="00173BC1" w:rsidRDefault="00173BC1">
      <w:pPr>
        <w:pStyle w:val="ListParagraph"/>
        <w:numPr>
          <w:ilvl w:val="0"/>
          <w:numId w:val="1"/>
        </w:numPr>
        <w:jc w:val="both"/>
        <w:rPr>
          <w:vanish/>
          <w:color w:val="000000"/>
        </w:rPr>
      </w:pPr>
    </w:p>
    <w:p w14:paraId="3559D78E" w14:textId="77777777" w:rsidR="00173BC1" w:rsidRDefault="00173BC1">
      <w:pPr>
        <w:pStyle w:val="ListParagraph"/>
        <w:numPr>
          <w:ilvl w:val="0"/>
          <w:numId w:val="1"/>
        </w:numPr>
        <w:jc w:val="both"/>
        <w:rPr>
          <w:vanish/>
          <w:color w:val="000000"/>
        </w:rPr>
      </w:pPr>
    </w:p>
    <w:p w14:paraId="52AF2858" w14:textId="77777777" w:rsidR="00173BC1" w:rsidRDefault="00173BC1">
      <w:pPr>
        <w:pStyle w:val="ListParagraph"/>
        <w:numPr>
          <w:ilvl w:val="0"/>
          <w:numId w:val="1"/>
        </w:numPr>
        <w:jc w:val="both"/>
        <w:rPr>
          <w:vanish/>
          <w:color w:val="000000"/>
        </w:rPr>
      </w:pPr>
    </w:p>
    <w:p w14:paraId="24AB95EE" w14:textId="77777777" w:rsidR="00173BC1" w:rsidRDefault="00173BC1">
      <w:pPr>
        <w:pStyle w:val="ListParagraph"/>
        <w:numPr>
          <w:ilvl w:val="0"/>
          <w:numId w:val="1"/>
        </w:numPr>
        <w:jc w:val="both"/>
        <w:rPr>
          <w:vanish/>
          <w:color w:val="000000"/>
        </w:rPr>
      </w:pPr>
    </w:p>
    <w:p w14:paraId="65A39CC2" w14:textId="77777777" w:rsidR="00173BC1" w:rsidRDefault="00173BC1">
      <w:pPr>
        <w:pStyle w:val="ListParagraph"/>
        <w:numPr>
          <w:ilvl w:val="0"/>
          <w:numId w:val="1"/>
        </w:numPr>
        <w:jc w:val="both"/>
        <w:rPr>
          <w:vanish/>
          <w:color w:val="000000"/>
        </w:rPr>
      </w:pPr>
    </w:p>
    <w:p w14:paraId="50C19B63" w14:textId="77777777" w:rsidR="00173BC1" w:rsidRDefault="00173BC1">
      <w:pPr>
        <w:pStyle w:val="ListParagraph"/>
        <w:numPr>
          <w:ilvl w:val="0"/>
          <w:numId w:val="1"/>
        </w:numPr>
        <w:jc w:val="both"/>
        <w:rPr>
          <w:vanish/>
          <w:color w:val="000000"/>
        </w:rPr>
      </w:pPr>
    </w:p>
    <w:p w14:paraId="2E7307CC" w14:textId="77777777" w:rsidR="00173BC1" w:rsidRDefault="00173BC1">
      <w:pPr>
        <w:pStyle w:val="ListParagraph"/>
        <w:numPr>
          <w:ilvl w:val="0"/>
          <w:numId w:val="1"/>
        </w:numPr>
        <w:jc w:val="both"/>
        <w:rPr>
          <w:vanish/>
          <w:color w:val="000000"/>
        </w:rPr>
      </w:pPr>
    </w:p>
    <w:p w14:paraId="0DFEE6FE" w14:textId="77777777" w:rsidR="00173BC1" w:rsidRDefault="00173BC1">
      <w:pPr>
        <w:pStyle w:val="ListParagraph"/>
        <w:numPr>
          <w:ilvl w:val="0"/>
          <w:numId w:val="1"/>
        </w:numPr>
        <w:jc w:val="both"/>
        <w:rPr>
          <w:vanish/>
          <w:color w:val="000000"/>
        </w:rPr>
      </w:pPr>
    </w:p>
    <w:p w14:paraId="06F05580" w14:textId="77777777" w:rsidR="00173BC1" w:rsidRDefault="00173BC1">
      <w:pPr>
        <w:pStyle w:val="ListParagraph"/>
        <w:numPr>
          <w:ilvl w:val="0"/>
          <w:numId w:val="1"/>
        </w:numPr>
        <w:jc w:val="both"/>
        <w:rPr>
          <w:vanish/>
          <w:color w:val="000000"/>
        </w:rPr>
      </w:pPr>
    </w:p>
    <w:p w14:paraId="4D0CBDF4" w14:textId="77777777" w:rsidR="00173BC1" w:rsidRDefault="00173BC1">
      <w:pPr>
        <w:pStyle w:val="ListParagraph"/>
        <w:numPr>
          <w:ilvl w:val="0"/>
          <w:numId w:val="1"/>
        </w:numPr>
        <w:jc w:val="both"/>
        <w:rPr>
          <w:vanish/>
          <w:color w:val="000000"/>
        </w:rPr>
      </w:pPr>
    </w:p>
    <w:p w14:paraId="7CE02B27" w14:textId="77777777" w:rsidR="00173BC1" w:rsidRDefault="00173BC1">
      <w:pPr>
        <w:pStyle w:val="ListParagraph"/>
        <w:numPr>
          <w:ilvl w:val="0"/>
          <w:numId w:val="1"/>
        </w:numPr>
        <w:jc w:val="both"/>
        <w:rPr>
          <w:vanish/>
          <w:color w:val="000000"/>
        </w:rPr>
      </w:pPr>
    </w:p>
    <w:p w14:paraId="3EE47E7D" w14:textId="77777777" w:rsidR="00173BC1" w:rsidRDefault="00173BC1">
      <w:pPr>
        <w:pStyle w:val="ListParagraph"/>
        <w:numPr>
          <w:ilvl w:val="0"/>
          <w:numId w:val="1"/>
        </w:numPr>
        <w:jc w:val="both"/>
        <w:rPr>
          <w:vanish/>
          <w:color w:val="000000"/>
        </w:rPr>
      </w:pPr>
    </w:p>
    <w:p w14:paraId="5ED55D0C" w14:textId="77777777" w:rsidR="00173BC1" w:rsidRDefault="00173BC1">
      <w:pPr>
        <w:pStyle w:val="ListParagraph"/>
        <w:numPr>
          <w:ilvl w:val="0"/>
          <w:numId w:val="1"/>
        </w:numPr>
        <w:jc w:val="both"/>
        <w:rPr>
          <w:vanish/>
          <w:color w:val="000000"/>
        </w:rPr>
      </w:pPr>
    </w:p>
    <w:p w14:paraId="3A5F74D2" w14:textId="77777777" w:rsidR="00173BC1" w:rsidRDefault="00173BC1">
      <w:pPr>
        <w:pStyle w:val="ListParagraph"/>
        <w:numPr>
          <w:ilvl w:val="0"/>
          <w:numId w:val="1"/>
        </w:numPr>
        <w:jc w:val="both"/>
        <w:rPr>
          <w:vanish/>
          <w:color w:val="000000"/>
        </w:rPr>
      </w:pPr>
    </w:p>
    <w:p w14:paraId="7B115F7F" w14:textId="77777777" w:rsidR="00173BC1" w:rsidRDefault="00173BC1">
      <w:pPr>
        <w:pStyle w:val="ListParagraph"/>
        <w:numPr>
          <w:ilvl w:val="0"/>
          <w:numId w:val="1"/>
        </w:numPr>
        <w:jc w:val="both"/>
        <w:rPr>
          <w:vanish/>
          <w:color w:val="000000"/>
        </w:rPr>
      </w:pPr>
    </w:p>
    <w:p w14:paraId="648988B7" w14:textId="77777777" w:rsidR="00173BC1" w:rsidRDefault="00173BC1">
      <w:pPr>
        <w:pStyle w:val="ListParagraph"/>
        <w:numPr>
          <w:ilvl w:val="0"/>
          <w:numId w:val="1"/>
        </w:numPr>
        <w:jc w:val="both"/>
        <w:rPr>
          <w:vanish/>
          <w:color w:val="000000"/>
        </w:rPr>
      </w:pPr>
    </w:p>
    <w:p w14:paraId="0B4EBECF" w14:textId="77777777" w:rsidR="00173BC1" w:rsidRDefault="00173BC1">
      <w:pPr>
        <w:pStyle w:val="ListParagraph"/>
        <w:numPr>
          <w:ilvl w:val="0"/>
          <w:numId w:val="1"/>
        </w:numPr>
        <w:jc w:val="both"/>
        <w:rPr>
          <w:vanish/>
          <w:color w:val="000000"/>
        </w:rPr>
      </w:pPr>
    </w:p>
    <w:p w14:paraId="66FAB502" w14:textId="77777777" w:rsidR="00173BC1" w:rsidRDefault="00173BC1">
      <w:pPr>
        <w:pStyle w:val="ListParagraph"/>
        <w:numPr>
          <w:ilvl w:val="0"/>
          <w:numId w:val="1"/>
        </w:numPr>
        <w:jc w:val="both"/>
        <w:rPr>
          <w:vanish/>
          <w:color w:val="000000"/>
        </w:rPr>
      </w:pPr>
    </w:p>
    <w:p w14:paraId="3AFEF534" w14:textId="77777777" w:rsidR="00173BC1" w:rsidRDefault="00173BC1">
      <w:pPr>
        <w:pStyle w:val="ListParagraph"/>
        <w:numPr>
          <w:ilvl w:val="0"/>
          <w:numId w:val="1"/>
        </w:numPr>
        <w:jc w:val="both"/>
        <w:rPr>
          <w:vanish/>
          <w:color w:val="000000"/>
        </w:rPr>
      </w:pPr>
    </w:p>
    <w:p w14:paraId="62119FCF" w14:textId="77777777" w:rsidR="00173BC1" w:rsidRDefault="00173BC1">
      <w:pPr>
        <w:pStyle w:val="ListParagraph"/>
        <w:numPr>
          <w:ilvl w:val="0"/>
          <w:numId w:val="1"/>
        </w:numPr>
        <w:jc w:val="both"/>
        <w:rPr>
          <w:vanish/>
          <w:color w:val="000000"/>
        </w:rPr>
      </w:pPr>
    </w:p>
    <w:p w14:paraId="592CB2D2" w14:textId="77777777" w:rsidR="00173BC1" w:rsidRDefault="00173BC1">
      <w:pPr>
        <w:pStyle w:val="ListParagraph"/>
        <w:numPr>
          <w:ilvl w:val="0"/>
          <w:numId w:val="1"/>
        </w:numPr>
        <w:jc w:val="both"/>
        <w:rPr>
          <w:vanish/>
          <w:color w:val="000000"/>
        </w:rPr>
      </w:pPr>
    </w:p>
    <w:p w14:paraId="22D50E56" w14:textId="77777777" w:rsidR="00173BC1" w:rsidRDefault="00173BC1">
      <w:pPr>
        <w:pStyle w:val="ListParagraph"/>
        <w:numPr>
          <w:ilvl w:val="0"/>
          <w:numId w:val="1"/>
        </w:numPr>
        <w:jc w:val="both"/>
        <w:rPr>
          <w:vanish/>
          <w:color w:val="000000"/>
        </w:rPr>
      </w:pPr>
    </w:p>
    <w:p w14:paraId="6293D03B" w14:textId="77777777" w:rsidR="00173BC1" w:rsidRDefault="00173BC1">
      <w:pPr>
        <w:pStyle w:val="ListParagraph"/>
        <w:numPr>
          <w:ilvl w:val="0"/>
          <w:numId w:val="1"/>
        </w:numPr>
        <w:jc w:val="both"/>
        <w:rPr>
          <w:vanish/>
          <w:color w:val="000000"/>
        </w:rPr>
      </w:pPr>
    </w:p>
    <w:p w14:paraId="5BA86337" w14:textId="77777777" w:rsidR="00173BC1" w:rsidRDefault="00173BC1">
      <w:pPr>
        <w:pStyle w:val="ListParagraph"/>
        <w:numPr>
          <w:ilvl w:val="0"/>
          <w:numId w:val="1"/>
        </w:numPr>
        <w:jc w:val="both"/>
        <w:rPr>
          <w:vanish/>
          <w:color w:val="000000"/>
        </w:rPr>
      </w:pPr>
    </w:p>
    <w:p w14:paraId="65F31184" w14:textId="77777777" w:rsidR="00173BC1" w:rsidRDefault="00173BC1">
      <w:pPr>
        <w:pStyle w:val="ListParagraph"/>
        <w:numPr>
          <w:ilvl w:val="0"/>
          <w:numId w:val="1"/>
        </w:numPr>
        <w:jc w:val="both"/>
        <w:rPr>
          <w:vanish/>
          <w:color w:val="000000"/>
        </w:rPr>
      </w:pPr>
    </w:p>
    <w:p w14:paraId="38F3DB4E" w14:textId="77777777" w:rsidR="00173BC1" w:rsidRDefault="00173BC1">
      <w:pPr>
        <w:pStyle w:val="ListParagraph"/>
        <w:numPr>
          <w:ilvl w:val="0"/>
          <w:numId w:val="1"/>
        </w:numPr>
        <w:jc w:val="both"/>
        <w:rPr>
          <w:vanish/>
          <w:color w:val="000000"/>
        </w:rPr>
      </w:pPr>
    </w:p>
    <w:p w14:paraId="7E311DD1" w14:textId="77777777" w:rsidR="00173BC1" w:rsidRDefault="00173BC1">
      <w:pPr>
        <w:pStyle w:val="ListParagraph"/>
        <w:numPr>
          <w:ilvl w:val="0"/>
          <w:numId w:val="1"/>
        </w:numPr>
        <w:jc w:val="both"/>
        <w:rPr>
          <w:vanish/>
          <w:color w:val="000000"/>
        </w:rPr>
      </w:pPr>
    </w:p>
    <w:p w14:paraId="3D51DD00" w14:textId="77777777" w:rsidR="00173BC1" w:rsidRDefault="00173BC1">
      <w:pPr>
        <w:pStyle w:val="ListParagraph"/>
        <w:numPr>
          <w:ilvl w:val="0"/>
          <w:numId w:val="1"/>
        </w:numPr>
        <w:jc w:val="both"/>
        <w:rPr>
          <w:vanish/>
          <w:color w:val="000000"/>
        </w:rPr>
      </w:pPr>
    </w:p>
    <w:p w14:paraId="08982F6E" w14:textId="77777777" w:rsidR="00173BC1" w:rsidRDefault="00173BC1">
      <w:pPr>
        <w:pStyle w:val="ListParagraph"/>
        <w:numPr>
          <w:ilvl w:val="0"/>
          <w:numId w:val="1"/>
        </w:numPr>
        <w:jc w:val="both"/>
        <w:rPr>
          <w:vanish/>
          <w:color w:val="000000"/>
        </w:rPr>
      </w:pPr>
    </w:p>
    <w:p w14:paraId="51604E0D" w14:textId="77777777" w:rsidR="00173BC1" w:rsidRDefault="00173BC1">
      <w:pPr>
        <w:pStyle w:val="ListParagraph"/>
        <w:numPr>
          <w:ilvl w:val="0"/>
          <w:numId w:val="1"/>
        </w:numPr>
        <w:jc w:val="both"/>
        <w:rPr>
          <w:vanish/>
          <w:color w:val="000000"/>
        </w:rPr>
      </w:pPr>
    </w:p>
    <w:p w14:paraId="769F2050" w14:textId="77777777" w:rsidR="00173BC1" w:rsidRDefault="00173BC1">
      <w:pPr>
        <w:pStyle w:val="ListParagraph"/>
        <w:numPr>
          <w:ilvl w:val="0"/>
          <w:numId w:val="1"/>
        </w:numPr>
        <w:jc w:val="both"/>
        <w:rPr>
          <w:vanish/>
          <w:color w:val="000000"/>
        </w:rPr>
      </w:pPr>
    </w:p>
    <w:p w14:paraId="51A783DD" w14:textId="77777777" w:rsidR="00173BC1" w:rsidRDefault="00173BC1">
      <w:pPr>
        <w:pStyle w:val="ListParagraph"/>
        <w:numPr>
          <w:ilvl w:val="0"/>
          <w:numId w:val="1"/>
        </w:numPr>
        <w:jc w:val="both"/>
        <w:rPr>
          <w:vanish/>
          <w:color w:val="000000"/>
        </w:rPr>
      </w:pPr>
    </w:p>
    <w:p w14:paraId="227A9738" w14:textId="77777777" w:rsidR="00173BC1" w:rsidRDefault="00173BC1">
      <w:pPr>
        <w:pStyle w:val="ListParagraph"/>
        <w:numPr>
          <w:ilvl w:val="0"/>
          <w:numId w:val="1"/>
        </w:numPr>
        <w:jc w:val="both"/>
        <w:rPr>
          <w:vanish/>
          <w:color w:val="000000"/>
        </w:rPr>
      </w:pPr>
    </w:p>
    <w:p w14:paraId="54080254" w14:textId="77777777" w:rsidR="00173BC1" w:rsidRDefault="00173BC1">
      <w:pPr>
        <w:pStyle w:val="ListParagraph"/>
        <w:numPr>
          <w:ilvl w:val="0"/>
          <w:numId w:val="1"/>
        </w:numPr>
        <w:jc w:val="both"/>
        <w:rPr>
          <w:vanish/>
          <w:color w:val="000000"/>
        </w:rPr>
      </w:pPr>
    </w:p>
    <w:p w14:paraId="524E3931" w14:textId="77777777" w:rsidR="00173BC1" w:rsidRDefault="00173BC1">
      <w:pPr>
        <w:pStyle w:val="ListParagraph"/>
        <w:numPr>
          <w:ilvl w:val="0"/>
          <w:numId w:val="1"/>
        </w:numPr>
        <w:jc w:val="both"/>
        <w:rPr>
          <w:vanish/>
          <w:color w:val="000000"/>
        </w:rPr>
      </w:pPr>
    </w:p>
    <w:p w14:paraId="1DF4DD20" w14:textId="77777777" w:rsidR="00173BC1" w:rsidRDefault="00173BC1">
      <w:pPr>
        <w:pStyle w:val="ListParagraph"/>
        <w:numPr>
          <w:ilvl w:val="0"/>
          <w:numId w:val="1"/>
        </w:numPr>
        <w:jc w:val="both"/>
        <w:rPr>
          <w:vanish/>
          <w:color w:val="000000"/>
        </w:rPr>
      </w:pPr>
    </w:p>
    <w:p w14:paraId="55D3E3AC" w14:textId="77777777" w:rsidR="00173BC1" w:rsidRDefault="00173BC1">
      <w:pPr>
        <w:pStyle w:val="ListParagraph"/>
        <w:numPr>
          <w:ilvl w:val="0"/>
          <w:numId w:val="1"/>
        </w:numPr>
        <w:jc w:val="both"/>
        <w:rPr>
          <w:vanish/>
          <w:color w:val="000000"/>
        </w:rPr>
      </w:pPr>
    </w:p>
    <w:p w14:paraId="3CD22F87" w14:textId="77777777" w:rsidR="00173BC1" w:rsidRDefault="00173BC1">
      <w:pPr>
        <w:pStyle w:val="ListParagraph"/>
        <w:numPr>
          <w:ilvl w:val="0"/>
          <w:numId w:val="1"/>
        </w:numPr>
        <w:jc w:val="both"/>
        <w:rPr>
          <w:vanish/>
          <w:color w:val="000000"/>
        </w:rPr>
      </w:pPr>
    </w:p>
    <w:p w14:paraId="6676130D" w14:textId="77777777" w:rsidR="00173BC1" w:rsidRDefault="00173BC1">
      <w:pPr>
        <w:pStyle w:val="ListParagraph"/>
        <w:numPr>
          <w:ilvl w:val="0"/>
          <w:numId w:val="1"/>
        </w:numPr>
        <w:jc w:val="both"/>
        <w:rPr>
          <w:vanish/>
          <w:color w:val="000000"/>
        </w:rPr>
      </w:pPr>
    </w:p>
    <w:p w14:paraId="5AC5BEBA" w14:textId="77777777" w:rsidR="00173BC1" w:rsidRDefault="00173BC1">
      <w:pPr>
        <w:pStyle w:val="ListParagraph"/>
        <w:numPr>
          <w:ilvl w:val="0"/>
          <w:numId w:val="1"/>
        </w:numPr>
        <w:jc w:val="both"/>
        <w:rPr>
          <w:vanish/>
          <w:color w:val="000000"/>
        </w:rPr>
      </w:pPr>
    </w:p>
    <w:p w14:paraId="6F32B9B6" w14:textId="77777777" w:rsidR="00173BC1" w:rsidRDefault="00173BC1">
      <w:pPr>
        <w:pStyle w:val="ListParagraph"/>
        <w:numPr>
          <w:ilvl w:val="0"/>
          <w:numId w:val="1"/>
        </w:numPr>
        <w:jc w:val="both"/>
        <w:rPr>
          <w:vanish/>
          <w:color w:val="000000"/>
        </w:rPr>
      </w:pPr>
    </w:p>
    <w:p w14:paraId="080B7AA6" w14:textId="77777777" w:rsidR="00173BC1" w:rsidRDefault="00173BC1">
      <w:pPr>
        <w:pStyle w:val="ListParagraph"/>
        <w:numPr>
          <w:ilvl w:val="0"/>
          <w:numId w:val="1"/>
        </w:numPr>
        <w:jc w:val="both"/>
        <w:rPr>
          <w:vanish/>
          <w:color w:val="000000"/>
        </w:rPr>
      </w:pPr>
    </w:p>
    <w:p w14:paraId="3B6CEBC6" w14:textId="77777777" w:rsidR="00173BC1" w:rsidRDefault="00173BC1">
      <w:pPr>
        <w:pStyle w:val="ListParagraph"/>
        <w:numPr>
          <w:ilvl w:val="0"/>
          <w:numId w:val="1"/>
        </w:numPr>
        <w:jc w:val="both"/>
        <w:rPr>
          <w:vanish/>
          <w:color w:val="000000"/>
        </w:rPr>
      </w:pPr>
    </w:p>
    <w:p w14:paraId="5C9DF0FB" w14:textId="77777777" w:rsidR="00173BC1" w:rsidRDefault="00173BC1">
      <w:pPr>
        <w:pStyle w:val="ListParagraph"/>
        <w:numPr>
          <w:ilvl w:val="0"/>
          <w:numId w:val="1"/>
        </w:numPr>
        <w:jc w:val="both"/>
        <w:rPr>
          <w:vanish/>
          <w:color w:val="000000"/>
        </w:rPr>
      </w:pPr>
    </w:p>
    <w:p w14:paraId="3232B629" w14:textId="77777777" w:rsidR="00173BC1" w:rsidRDefault="00173BC1">
      <w:pPr>
        <w:pStyle w:val="ListParagraph"/>
        <w:numPr>
          <w:ilvl w:val="0"/>
          <w:numId w:val="1"/>
        </w:numPr>
        <w:jc w:val="both"/>
        <w:rPr>
          <w:vanish/>
          <w:color w:val="000000"/>
        </w:rPr>
      </w:pPr>
    </w:p>
    <w:p w14:paraId="5E8308BA" w14:textId="77777777" w:rsidR="00173BC1" w:rsidRDefault="00173BC1">
      <w:pPr>
        <w:pStyle w:val="ListParagraph"/>
        <w:numPr>
          <w:ilvl w:val="0"/>
          <w:numId w:val="1"/>
        </w:numPr>
        <w:jc w:val="both"/>
        <w:rPr>
          <w:vanish/>
          <w:color w:val="000000"/>
        </w:rPr>
      </w:pPr>
    </w:p>
    <w:p w14:paraId="63F2AC7F" w14:textId="77777777" w:rsidR="00173BC1" w:rsidRDefault="00173BC1">
      <w:pPr>
        <w:pStyle w:val="ListParagraph"/>
        <w:numPr>
          <w:ilvl w:val="0"/>
          <w:numId w:val="1"/>
        </w:numPr>
        <w:jc w:val="both"/>
        <w:rPr>
          <w:vanish/>
          <w:color w:val="000000"/>
        </w:rPr>
      </w:pPr>
    </w:p>
    <w:p w14:paraId="6FD077AC" w14:textId="77777777" w:rsidR="00173BC1" w:rsidRDefault="00173BC1">
      <w:pPr>
        <w:pStyle w:val="ListParagraph"/>
        <w:numPr>
          <w:ilvl w:val="0"/>
          <w:numId w:val="1"/>
        </w:numPr>
        <w:jc w:val="both"/>
        <w:rPr>
          <w:vanish/>
          <w:color w:val="000000"/>
        </w:rPr>
      </w:pPr>
    </w:p>
    <w:p w14:paraId="2B8C0523" w14:textId="77777777" w:rsidR="00173BC1" w:rsidRDefault="00173BC1">
      <w:pPr>
        <w:pStyle w:val="ListParagraph"/>
        <w:numPr>
          <w:ilvl w:val="0"/>
          <w:numId w:val="1"/>
        </w:numPr>
        <w:jc w:val="both"/>
        <w:rPr>
          <w:vanish/>
          <w:color w:val="000000"/>
        </w:rPr>
      </w:pPr>
    </w:p>
    <w:p w14:paraId="35ADC8BC" w14:textId="77777777" w:rsidR="00173BC1" w:rsidRDefault="00173BC1">
      <w:pPr>
        <w:pStyle w:val="ListParagraph"/>
        <w:numPr>
          <w:ilvl w:val="0"/>
          <w:numId w:val="1"/>
        </w:numPr>
        <w:jc w:val="both"/>
        <w:rPr>
          <w:vanish/>
          <w:color w:val="000000"/>
        </w:rPr>
      </w:pPr>
    </w:p>
    <w:p w14:paraId="66FAB6E7" w14:textId="77777777" w:rsidR="00173BC1" w:rsidRDefault="00173BC1">
      <w:pPr>
        <w:pStyle w:val="ListParagraph"/>
        <w:numPr>
          <w:ilvl w:val="0"/>
          <w:numId w:val="1"/>
        </w:numPr>
        <w:jc w:val="both"/>
        <w:rPr>
          <w:vanish/>
          <w:color w:val="000000"/>
        </w:rPr>
      </w:pPr>
    </w:p>
    <w:p w14:paraId="3B479742" w14:textId="77777777" w:rsidR="00173BC1" w:rsidRDefault="00173BC1">
      <w:pPr>
        <w:pStyle w:val="ListParagraph"/>
        <w:numPr>
          <w:ilvl w:val="0"/>
          <w:numId w:val="1"/>
        </w:numPr>
        <w:jc w:val="both"/>
        <w:rPr>
          <w:vanish/>
          <w:color w:val="000000"/>
        </w:rPr>
      </w:pPr>
    </w:p>
    <w:p w14:paraId="44828290" w14:textId="77777777" w:rsidR="00173BC1" w:rsidRDefault="00173BC1">
      <w:pPr>
        <w:pStyle w:val="ListParagraph"/>
        <w:numPr>
          <w:ilvl w:val="0"/>
          <w:numId w:val="1"/>
        </w:numPr>
        <w:jc w:val="both"/>
        <w:rPr>
          <w:vanish/>
          <w:color w:val="000000"/>
        </w:rPr>
      </w:pPr>
    </w:p>
    <w:p w14:paraId="5DD7A202" w14:textId="77777777" w:rsidR="00173BC1" w:rsidRDefault="00173BC1">
      <w:pPr>
        <w:pStyle w:val="ListParagraph"/>
        <w:numPr>
          <w:ilvl w:val="0"/>
          <w:numId w:val="1"/>
        </w:numPr>
        <w:jc w:val="both"/>
        <w:rPr>
          <w:vanish/>
          <w:color w:val="000000"/>
        </w:rPr>
      </w:pPr>
    </w:p>
    <w:p w14:paraId="346EFC72" w14:textId="77777777" w:rsidR="00173BC1" w:rsidRDefault="00173BC1">
      <w:pPr>
        <w:pStyle w:val="ListParagraph"/>
        <w:numPr>
          <w:ilvl w:val="0"/>
          <w:numId w:val="1"/>
        </w:numPr>
        <w:jc w:val="both"/>
        <w:rPr>
          <w:vanish/>
          <w:color w:val="000000"/>
        </w:rPr>
      </w:pPr>
    </w:p>
    <w:p w14:paraId="20D77376" w14:textId="77777777" w:rsidR="00173BC1" w:rsidRDefault="00173BC1">
      <w:pPr>
        <w:pStyle w:val="ListParagraph"/>
        <w:numPr>
          <w:ilvl w:val="0"/>
          <w:numId w:val="1"/>
        </w:numPr>
        <w:jc w:val="both"/>
        <w:rPr>
          <w:vanish/>
          <w:color w:val="000000"/>
        </w:rPr>
      </w:pPr>
    </w:p>
    <w:p w14:paraId="04754BBD" w14:textId="77777777" w:rsidR="00173BC1" w:rsidRDefault="00173BC1">
      <w:pPr>
        <w:pStyle w:val="ListParagraph"/>
        <w:numPr>
          <w:ilvl w:val="0"/>
          <w:numId w:val="1"/>
        </w:numPr>
        <w:jc w:val="both"/>
        <w:rPr>
          <w:vanish/>
          <w:color w:val="000000"/>
        </w:rPr>
      </w:pPr>
    </w:p>
    <w:p w14:paraId="22E74B48" w14:textId="77777777" w:rsidR="00173BC1" w:rsidRDefault="00173BC1">
      <w:pPr>
        <w:pStyle w:val="ListParagraph"/>
        <w:numPr>
          <w:ilvl w:val="0"/>
          <w:numId w:val="1"/>
        </w:numPr>
        <w:jc w:val="both"/>
        <w:rPr>
          <w:vanish/>
          <w:color w:val="000000"/>
        </w:rPr>
      </w:pPr>
    </w:p>
    <w:p w14:paraId="1E3FD6C9" w14:textId="77777777" w:rsidR="00173BC1" w:rsidRDefault="00173BC1">
      <w:pPr>
        <w:pStyle w:val="ListParagraph"/>
        <w:numPr>
          <w:ilvl w:val="0"/>
          <w:numId w:val="1"/>
        </w:numPr>
        <w:jc w:val="both"/>
        <w:rPr>
          <w:vanish/>
          <w:color w:val="000000"/>
        </w:rPr>
      </w:pPr>
    </w:p>
    <w:p w14:paraId="121F9764" w14:textId="77777777" w:rsidR="00173BC1" w:rsidRDefault="00173BC1">
      <w:pPr>
        <w:pStyle w:val="ListParagraph"/>
        <w:numPr>
          <w:ilvl w:val="0"/>
          <w:numId w:val="1"/>
        </w:numPr>
        <w:jc w:val="both"/>
        <w:rPr>
          <w:vanish/>
          <w:color w:val="000000"/>
        </w:rPr>
      </w:pPr>
    </w:p>
    <w:p w14:paraId="60FF9DE9" w14:textId="77777777" w:rsidR="00173BC1" w:rsidRDefault="00173BC1">
      <w:pPr>
        <w:pStyle w:val="ListParagraph"/>
        <w:numPr>
          <w:ilvl w:val="0"/>
          <w:numId w:val="1"/>
        </w:numPr>
        <w:jc w:val="both"/>
        <w:rPr>
          <w:vanish/>
          <w:color w:val="000000"/>
        </w:rPr>
      </w:pPr>
    </w:p>
    <w:p w14:paraId="4959D188" w14:textId="77777777" w:rsidR="00173BC1" w:rsidRDefault="00173BC1">
      <w:pPr>
        <w:pStyle w:val="ListParagraph"/>
        <w:numPr>
          <w:ilvl w:val="0"/>
          <w:numId w:val="1"/>
        </w:numPr>
        <w:jc w:val="both"/>
        <w:rPr>
          <w:vanish/>
          <w:color w:val="000000"/>
        </w:rPr>
      </w:pPr>
    </w:p>
    <w:p w14:paraId="15C818BD" w14:textId="77777777" w:rsidR="00173BC1" w:rsidRDefault="00173BC1">
      <w:pPr>
        <w:pStyle w:val="ListParagraph"/>
        <w:numPr>
          <w:ilvl w:val="0"/>
          <w:numId w:val="1"/>
        </w:numPr>
        <w:jc w:val="both"/>
        <w:rPr>
          <w:vanish/>
          <w:color w:val="000000"/>
        </w:rPr>
      </w:pPr>
    </w:p>
    <w:p w14:paraId="3869C554" w14:textId="77777777" w:rsidR="00173BC1" w:rsidRDefault="00173BC1">
      <w:pPr>
        <w:pStyle w:val="ListParagraph"/>
        <w:numPr>
          <w:ilvl w:val="0"/>
          <w:numId w:val="1"/>
        </w:numPr>
        <w:jc w:val="both"/>
        <w:rPr>
          <w:vanish/>
          <w:color w:val="000000"/>
        </w:rPr>
      </w:pPr>
    </w:p>
    <w:p w14:paraId="4CC409F9" w14:textId="77777777" w:rsidR="00173BC1" w:rsidRDefault="00173BC1">
      <w:pPr>
        <w:pStyle w:val="ListParagraph"/>
        <w:numPr>
          <w:ilvl w:val="0"/>
          <w:numId w:val="1"/>
        </w:numPr>
        <w:jc w:val="both"/>
        <w:rPr>
          <w:vanish/>
          <w:color w:val="000000"/>
        </w:rPr>
      </w:pPr>
    </w:p>
    <w:p w14:paraId="17BF62DC" w14:textId="77777777" w:rsidR="00173BC1" w:rsidRDefault="00173BC1">
      <w:pPr>
        <w:pStyle w:val="ListParagraph"/>
        <w:numPr>
          <w:ilvl w:val="0"/>
          <w:numId w:val="1"/>
        </w:numPr>
        <w:jc w:val="both"/>
        <w:rPr>
          <w:vanish/>
          <w:color w:val="000000"/>
        </w:rPr>
      </w:pPr>
    </w:p>
    <w:p w14:paraId="24405DC0" w14:textId="77777777" w:rsidR="00173BC1" w:rsidRDefault="00173BC1">
      <w:pPr>
        <w:pStyle w:val="ListParagraph"/>
        <w:numPr>
          <w:ilvl w:val="0"/>
          <w:numId w:val="1"/>
        </w:numPr>
        <w:jc w:val="both"/>
        <w:rPr>
          <w:vanish/>
          <w:color w:val="000000"/>
        </w:rPr>
      </w:pPr>
    </w:p>
    <w:p w14:paraId="545961B2" w14:textId="77777777" w:rsidR="00173BC1" w:rsidRDefault="00173BC1">
      <w:pPr>
        <w:pStyle w:val="ListParagraph"/>
        <w:numPr>
          <w:ilvl w:val="0"/>
          <w:numId w:val="1"/>
        </w:numPr>
        <w:jc w:val="both"/>
        <w:rPr>
          <w:vanish/>
          <w:color w:val="000000"/>
        </w:rPr>
      </w:pPr>
    </w:p>
    <w:p w14:paraId="0405C66E" w14:textId="77777777" w:rsidR="00173BC1" w:rsidRDefault="00173BC1">
      <w:pPr>
        <w:pStyle w:val="ListParagraph"/>
        <w:numPr>
          <w:ilvl w:val="0"/>
          <w:numId w:val="1"/>
        </w:numPr>
        <w:jc w:val="both"/>
        <w:rPr>
          <w:vanish/>
          <w:color w:val="000000"/>
        </w:rPr>
      </w:pPr>
    </w:p>
    <w:p w14:paraId="6C9A187D" w14:textId="77777777" w:rsidR="00173BC1" w:rsidRDefault="00173BC1">
      <w:pPr>
        <w:pStyle w:val="ListParagraph"/>
        <w:numPr>
          <w:ilvl w:val="0"/>
          <w:numId w:val="1"/>
        </w:numPr>
        <w:jc w:val="both"/>
        <w:rPr>
          <w:vanish/>
          <w:color w:val="000000"/>
        </w:rPr>
      </w:pPr>
    </w:p>
    <w:p w14:paraId="6EAA6BE4" w14:textId="77777777" w:rsidR="00173BC1" w:rsidRDefault="00173BC1">
      <w:pPr>
        <w:pStyle w:val="ListParagraph"/>
        <w:numPr>
          <w:ilvl w:val="0"/>
          <w:numId w:val="1"/>
        </w:numPr>
        <w:jc w:val="both"/>
        <w:rPr>
          <w:vanish/>
          <w:color w:val="000000"/>
        </w:rPr>
      </w:pPr>
    </w:p>
    <w:p w14:paraId="1AFA0D08" w14:textId="77777777" w:rsidR="00173BC1" w:rsidRDefault="00173BC1">
      <w:pPr>
        <w:pStyle w:val="ListParagraph"/>
        <w:numPr>
          <w:ilvl w:val="0"/>
          <w:numId w:val="1"/>
        </w:numPr>
        <w:jc w:val="both"/>
        <w:rPr>
          <w:vanish/>
          <w:color w:val="000000"/>
        </w:rPr>
      </w:pPr>
    </w:p>
    <w:p w14:paraId="05D2A17C" w14:textId="77777777" w:rsidR="00173BC1" w:rsidRDefault="00173BC1">
      <w:pPr>
        <w:pStyle w:val="ListParagraph"/>
        <w:numPr>
          <w:ilvl w:val="0"/>
          <w:numId w:val="1"/>
        </w:numPr>
        <w:jc w:val="both"/>
        <w:rPr>
          <w:vanish/>
          <w:color w:val="000000"/>
        </w:rPr>
      </w:pPr>
    </w:p>
    <w:p w14:paraId="7C89C0A6" w14:textId="77777777" w:rsidR="00173BC1" w:rsidRDefault="00173BC1">
      <w:pPr>
        <w:pStyle w:val="ListParagraph"/>
        <w:numPr>
          <w:ilvl w:val="0"/>
          <w:numId w:val="1"/>
        </w:numPr>
        <w:jc w:val="both"/>
        <w:rPr>
          <w:vanish/>
          <w:color w:val="000000"/>
        </w:rPr>
      </w:pPr>
    </w:p>
    <w:p w14:paraId="4BB09FC2" w14:textId="77777777" w:rsidR="00173BC1" w:rsidRDefault="00173BC1">
      <w:pPr>
        <w:pStyle w:val="ListParagraph"/>
        <w:numPr>
          <w:ilvl w:val="0"/>
          <w:numId w:val="1"/>
        </w:numPr>
        <w:jc w:val="both"/>
        <w:rPr>
          <w:vanish/>
          <w:color w:val="000000"/>
        </w:rPr>
      </w:pPr>
    </w:p>
    <w:p w14:paraId="51EDAE44" w14:textId="77777777" w:rsidR="00173BC1" w:rsidRDefault="00173BC1">
      <w:pPr>
        <w:pStyle w:val="ListParagraph"/>
        <w:numPr>
          <w:ilvl w:val="0"/>
          <w:numId w:val="1"/>
        </w:numPr>
        <w:jc w:val="both"/>
        <w:rPr>
          <w:vanish/>
          <w:color w:val="000000"/>
        </w:rPr>
      </w:pPr>
    </w:p>
    <w:p w14:paraId="264349E9" w14:textId="77777777" w:rsidR="00173BC1" w:rsidRDefault="00173BC1">
      <w:pPr>
        <w:pStyle w:val="ListParagraph"/>
        <w:numPr>
          <w:ilvl w:val="0"/>
          <w:numId w:val="1"/>
        </w:numPr>
        <w:jc w:val="both"/>
        <w:rPr>
          <w:vanish/>
          <w:color w:val="000000"/>
        </w:rPr>
      </w:pPr>
    </w:p>
    <w:p w14:paraId="7E773600" w14:textId="77777777" w:rsidR="00173BC1" w:rsidRDefault="00173BC1">
      <w:pPr>
        <w:pStyle w:val="ListParagraph"/>
        <w:numPr>
          <w:ilvl w:val="0"/>
          <w:numId w:val="1"/>
        </w:numPr>
        <w:jc w:val="both"/>
        <w:rPr>
          <w:vanish/>
          <w:color w:val="000000"/>
        </w:rPr>
      </w:pPr>
    </w:p>
    <w:p w14:paraId="3E5F8D58" w14:textId="77777777" w:rsidR="00173BC1" w:rsidRDefault="00173BC1">
      <w:pPr>
        <w:pStyle w:val="ListParagraph"/>
        <w:numPr>
          <w:ilvl w:val="0"/>
          <w:numId w:val="1"/>
        </w:numPr>
        <w:jc w:val="both"/>
        <w:rPr>
          <w:vanish/>
          <w:color w:val="000000"/>
        </w:rPr>
      </w:pPr>
    </w:p>
    <w:p w14:paraId="72BE3FCF" w14:textId="77777777" w:rsidR="00173BC1" w:rsidRDefault="00173BC1">
      <w:pPr>
        <w:pStyle w:val="ListParagraph"/>
        <w:numPr>
          <w:ilvl w:val="0"/>
          <w:numId w:val="1"/>
        </w:numPr>
        <w:jc w:val="both"/>
        <w:rPr>
          <w:vanish/>
          <w:color w:val="000000"/>
        </w:rPr>
      </w:pPr>
    </w:p>
    <w:p w14:paraId="07A2D60C" w14:textId="77777777" w:rsidR="00173BC1" w:rsidRDefault="00173BC1">
      <w:pPr>
        <w:pStyle w:val="ListParagraph"/>
        <w:numPr>
          <w:ilvl w:val="0"/>
          <w:numId w:val="1"/>
        </w:numPr>
        <w:jc w:val="both"/>
        <w:rPr>
          <w:vanish/>
          <w:color w:val="000000"/>
        </w:rPr>
      </w:pPr>
    </w:p>
    <w:p w14:paraId="0CFA48EE" w14:textId="77777777" w:rsidR="00173BC1" w:rsidRDefault="00173BC1">
      <w:pPr>
        <w:pStyle w:val="ListParagraph"/>
        <w:numPr>
          <w:ilvl w:val="0"/>
          <w:numId w:val="1"/>
        </w:numPr>
        <w:jc w:val="both"/>
        <w:rPr>
          <w:vanish/>
          <w:color w:val="000000"/>
        </w:rPr>
      </w:pPr>
    </w:p>
    <w:p w14:paraId="78CC7945" w14:textId="77777777" w:rsidR="00173BC1" w:rsidRDefault="00173BC1">
      <w:pPr>
        <w:pStyle w:val="ListParagraph"/>
        <w:numPr>
          <w:ilvl w:val="0"/>
          <w:numId w:val="1"/>
        </w:numPr>
        <w:jc w:val="both"/>
        <w:rPr>
          <w:vanish/>
          <w:color w:val="000000"/>
        </w:rPr>
      </w:pPr>
    </w:p>
    <w:p w14:paraId="57554FB7" w14:textId="77777777" w:rsidR="00173BC1" w:rsidRDefault="00173BC1">
      <w:pPr>
        <w:pStyle w:val="ListParagraph"/>
        <w:numPr>
          <w:ilvl w:val="0"/>
          <w:numId w:val="1"/>
        </w:numPr>
        <w:jc w:val="both"/>
        <w:rPr>
          <w:vanish/>
          <w:color w:val="000000"/>
        </w:rPr>
      </w:pPr>
    </w:p>
    <w:p w14:paraId="7EDFFEDC" w14:textId="77777777" w:rsidR="00173BC1" w:rsidRDefault="00173BC1">
      <w:pPr>
        <w:pStyle w:val="ListParagraph"/>
        <w:numPr>
          <w:ilvl w:val="0"/>
          <w:numId w:val="1"/>
        </w:numPr>
        <w:jc w:val="both"/>
        <w:rPr>
          <w:vanish/>
          <w:color w:val="000000"/>
        </w:rPr>
      </w:pPr>
    </w:p>
    <w:p w14:paraId="724146E3" w14:textId="77777777" w:rsidR="00173BC1" w:rsidRDefault="00173BC1">
      <w:pPr>
        <w:pStyle w:val="ListParagraph"/>
        <w:numPr>
          <w:ilvl w:val="0"/>
          <w:numId w:val="1"/>
        </w:numPr>
        <w:jc w:val="both"/>
        <w:rPr>
          <w:vanish/>
          <w:color w:val="000000"/>
        </w:rPr>
      </w:pPr>
    </w:p>
    <w:p w14:paraId="4D49742A" w14:textId="77777777" w:rsidR="00173BC1" w:rsidRDefault="00173BC1">
      <w:pPr>
        <w:pStyle w:val="ListParagraph"/>
        <w:numPr>
          <w:ilvl w:val="0"/>
          <w:numId w:val="1"/>
        </w:numPr>
        <w:jc w:val="both"/>
        <w:rPr>
          <w:vanish/>
          <w:color w:val="000000"/>
        </w:rPr>
      </w:pPr>
    </w:p>
    <w:p w14:paraId="15FA5949" w14:textId="77777777" w:rsidR="00173BC1" w:rsidRDefault="00173BC1">
      <w:pPr>
        <w:pStyle w:val="ListParagraph"/>
        <w:numPr>
          <w:ilvl w:val="0"/>
          <w:numId w:val="1"/>
        </w:numPr>
        <w:jc w:val="both"/>
        <w:rPr>
          <w:vanish/>
          <w:color w:val="000000"/>
        </w:rPr>
      </w:pPr>
    </w:p>
    <w:p w14:paraId="403FF9D2" w14:textId="77777777" w:rsidR="00173BC1" w:rsidRDefault="00173BC1">
      <w:pPr>
        <w:pStyle w:val="ListParagraph"/>
        <w:numPr>
          <w:ilvl w:val="0"/>
          <w:numId w:val="1"/>
        </w:numPr>
        <w:jc w:val="both"/>
        <w:rPr>
          <w:vanish/>
          <w:color w:val="000000"/>
        </w:rPr>
      </w:pPr>
    </w:p>
    <w:p w14:paraId="715FBEE2" w14:textId="77777777" w:rsidR="00173BC1" w:rsidRDefault="00173BC1">
      <w:pPr>
        <w:pStyle w:val="ListParagraph"/>
        <w:numPr>
          <w:ilvl w:val="0"/>
          <w:numId w:val="1"/>
        </w:numPr>
        <w:jc w:val="both"/>
        <w:rPr>
          <w:vanish/>
          <w:color w:val="000000"/>
        </w:rPr>
      </w:pPr>
    </w:p>
    <w:p w14:paraId="012ADCE4" w14:textId="77777777" w:rsidR="00173BC1" w:rsidRDefault="00173BC1">
      <w:pPr>
        <w:pStyle w:val="ListParagraph"/>
        <w:numPr>
          <w:ilvl w:val="0"/>
          <w:numId w:val="1"/>
        </w:numPr>
        <w:jc w:val="both"/>
        <w:rPr>
          <w:vanish/>
          <w:color w:val="000000"/>
        </w:rPr>
      </w:pPr>
    </w:p>
    <w:p w14:paraId="6468C2CF" w14:textId="77777777" w:rsidR="00173BC1" w:rsidRDefault="00173BC1">
      <w:pPr>
        <w:pStyle w:val="ListParagraph"/>
        <w:numPr>
          <w:ilvl w:val="0"/>
          <w:numId w:val="1"/>
        </w:numPr>
        <w:jc w:val="both"/>
        <w:rPr>
          <w:vanish/>
          <w:color w:val="000000"/>
        </w:rPr>
      </w:pPr>
    </w:p>
    <w:p w14:paraId="220670F2" w14:textId="77777777" w:rsidR="00173BC1" w:rsidRDefault="00173BC1">
      <w:pPr>
        <w:pStyle w:val="ListParagraph"/>
        <w:numPr>
          <w:ilvl w:val="0"/>
          <w:numId w:val="1"/>
        </w:numPr>
        <w:jc w:val="both"/>
        <w:rPr>
          <w:vanish/>
          <w:color w:val="000000"/>
        </w:rPr>
      </w:pPr>
    </w:p>
    <w:p w14:paraId="6C27A883" w14:textId="77777777" w:rsidR="00173BC1" w:rsidRDefault="00173BC1">
      <w:pPr>
        <w:pStyle w:val="ListParagraph"/>
        <w:numPr>
          <w:ilvl w:val="0"/>
          <w:numId w:val="1"/>
        </w:numPr>
        <w:jc w:val="both"/>
        <w:rPr>
          <w:vanish/>
          <w:color w:val="000000"/>
        </w:rPr>
      </w:pPr>
    </w:p>
    <w:p w14:paraId="4878970F" w14:textId="77777777" w:rsidR="00173BC1" w:rsidRDefault="00173BC1">
      <w:pPr>
        <w:pStyle w:val="ListParagraph"/>
        <w:numPr>
          <w:ilvl w:val="0"/>
          <w:numId w:val="1"/>
        </w:numPr>
        <w:jc w:val="both"/>
        <w:rPr>
          <w:vanish/>
          <w:color w:val="000000"/>
        </w:rPr>
      </w:pPr>
    </w:p>
    <w:p w14:paraId="554802D3" w14:textId="77777777" w:rsidR="00173BC1" w:rsidRDefault="00173BC1">
      <w:pPr>
        <w:pStyle w:val="ListParagraph"/>
        <w:numPr>
          <w:ilvl w:val="0"/>
          <w:numId w:val="1"/>
        </w:numPr>
        <w:jc w:val="both"/>
        <w:rPr>
          <w:vanish/>
          <w:color w:val="000000"/>
        </w:rPr>
      </w:pPr>
    </w:p>
    <w:p w14:paraId="46A13377" w14:textId="77777777" w:rsidR="00173BC1" w:rsidRDefault="00173BC1">
      <w:pPr>
        <w:pStyle w:val="ListParagraph"/>
        <w:numPr>
          <w:ilvl w:val="0"/>
          <w:numId w:val="1"/>
        </w:numPr>
        <w:jc w:val="both"/>
        <w:rPr>
          <w:vanish/>
          <w:color w:val="000000"/>
        </w:rPr>
      </w:pPr>
    </w:p>
    <w:p w14:paraId="31403BC4" w14:textId="77777777" w:rsidR="00173BC1" w:rsidRDefault="00173BC1">
      <w:pPr>
        <w:pStyle w:val="ListParagraph"/>
        <w:numPr>
          <w:ilvl w:val="0"/>
          <w:numId w:val="1"/>
        </w:numPr>
        <w:jc w:val="both"/>
        <w:rPr>
          <w:vanish/>
          <w:color w:val="000000"/>
        </w:rPr>
      </w:pPr>
    </w:p>
    <w:p w14:paraId="08419863" w14:textId="77777777" w:rsidR="00173BC1" w:rsidRDefault="00173BC1">
      <w:pPr>
        <w:pStyle w:val="ListParagraph"/>
        <w:numPr>
          <w:ilvl w:val="0"/>
          <w:numId w:val="1"/>
        </w:numPr>
        <w:jc w:val="both"/>
        <w:rPr>
          <w:vanish/>
          <w:color w:val="000000"/>
        </w:rPr>
      </w:pPr>
    </w:p>
    <w:p w14:paraId="577FBAB2" w14:textId="77777777" w:rsidR="00173BC1" w:rsidRDefault="00173BC1">
      <w:pPr>
        <w:pStyle w:val="ListParagraph"/>
        <w:numPr>
          <w:ilvl w:val="0"/>
          <w:numId w:val="1"/>
        </w:numPr>
        <w:jc w:val="both"/>
        <w:rPr>
          <w:vanish/>
          <w:color w:val="000000"/>
        </w:rPr>
      </w:pPr>
    </w:p>
    <w:p w14:paraId="5A2A295C" w14:textId="77777777" w:rsidR="00173BC1" w:rsidRDefault="00173BC1">
      <w:pPr>
        <w:pStyle w:val="ListParagraph"/>
        <w:numPr>
          <w:ilvl w:val="0"/>
          <w:numId w:val="1"/>
        </w:numPr>
        <w:jc w:val="both"/>
        <w:rPr>
          <w:vanish/>
          <w:color w:val="000000"/>
        </w:rPr>
      </w:pPr>
    </w:p>
    <w:p w14:paraId="1E81A170" w14:textId="77777777" w:rsidR="00173BC1" w:rsidRDefault="00173BC1">
      <w:pPr>
        <w:pStyle w:val="ListParagraph"/>
        <w:numPr>
          <w:ilvl w:val="0"/>
          <w:numId w:val="1"/>
        </w:numPr>
        <w:jc w:val="both"/>
        <w:rPr>
          <w:vanish/>
          <w:color w:val="000000"/>
        </w:rPr>
      </w:pPr>
    </w:p>
    <w:p w14:paraId="6E1B188E" w14:textId="77777777" w:rsidR="00173BC1" w:rsidRDefault="00173BC1">
      <w:pPr>
        <w:pStyle w:val="ListParagraph"/>
        <w:numPr>
          <w:ilvl w:val="0"/>
          <w:numId w:val="1"/>
        </w:numPr>
        <w:jc w:val="both"/>
        <w:rPr>
          <w:vanish/>
          <w:color w:val="000000"/>
        </w:rPr>
      </w:pPr>
    </w:p>
    <w:p w14:paraId="2089FBBF" w14:textId="77777777" w:rsidR="00173BC1" w:rsidRDefault="00173BC1">
      <w:pPr>
        <w:pStyle w:val="ListParagraph"/>
        <w:numPr>
          <w:ilvl w:val="0"/>
          <w:numId w:val="1"/>
        </w:numPr>
        <w:jc w:val="both"/>
        <w:rPr>
          <w:vanish/>
          <w:color w:val="000000"/>
        </w:rPr>
      </w:pPr>
    </w:p>
    <w:p w14:paraId="688B811C" w14:textId="77777777" w:rsidR="00173BC1" w:rsidRDefault="00173BC1">
      <w:pPr>
        <w:pStyle w:val="ListParagraph"/>
        <w:numPr>
          <w:ilvl w:val="0"/>
          <w:numId w:val="1"/>
        </w:numPr>
        <w:jc w:val="both"/>
        <w:rPr>
          <w:vanish/>
          <w:color w:val="000000"/>
        </w:rPr>
      </w:pPr>
    </w:p>
    <w:p w14:paraId="4AE50E40" w14:textId="77777777" w:rsidR="00173BC1" w:rsidRDefault="00173BC1">
      <w:pPr>
        <w:pStyle w:val="ListParagraph"/>
        <w:numPr>
          <w:ilvl w:val="0"/>
          <w:numId w:val="1"/>
        </w:numPr>
        <w:jc w:val="both"/>
        <w:rPr>
          <w:vanish/>
          <w:color w:val="000000"/>
        </w:rPr>
      </w:pPr>
    </w:p>
    <w:p w14:paraId="5060897C" w14:textId="77777777" w:rsidR="00173BC1" w:rsidRDefault="00173BC1">
      <w:pPr>
        <w:pStyle w:val="ListParagraph"/>
        <w:numPr>
          <w:ilvl w:val="0"/>
          <w:numId w:val="1"/>
        </w:numPr>
        <w:jc w:val="both"/>
        <w:rPr>
          <w:vanish/>
          <w:color w:val="000000"/>
        </w:rPr>
      </w:pPr>
    </w:p>
    <w:p w14:paraId="22874AE4" w14:textId="77777777" w:rsidR="00173BC1" w:rsidRDefault="00173BC1">
      <w:pPr>
        <w:pStyle w:val="ListParagraph"/>
        <w:numPr>
          <w:ilvl w:val="0"/>
          <w:numId w:val="1"/>
        </w:numPr>
        <w:jc w:val="both"/>
        <w:rPr>
          <w:vanish/>
          <w:color w:val="000000"/>
        </w:rPr>
      </w:pPr>
    </w:p>
    <w:p w14:paraId="3B50D56F" w14:textId="77777777" w:rsidR="00173BC1" w:rsidRDefault="00173BC1">
      <w:pPr>
        <w:pStyle w:val="ListParagraph"/>
        <w:numPr>
          <w:ilvl w:val="0"/>
          <w:numId w:val="1"/>
        </w:numPr>
        <w:jc w:val="both"/>
        <w:rPr>
          <w:vanish/>
          <w:color w:val="000000"/>
        </w:rPr>
      </w:pPr>
    </w:p>
    <w:p w14:paraId="2718DD8A" w14:textId="77777777" w:rsidR="00173BC1" w:rsidRDefault="00173BC1">
      <w:pPr>
        <w:pStyle w:val="ListParagraph"/>
        <w:numPr>
          <w:ilvl w:val="0"/>
          <w:numId w:val="1"/>
        </w:numPr>
        <w:jc w:val="both"/>
        <w:rPr>
          <w:vanish/>
          <w:color w:val="000000"/>
        </w:rPr>
      </w:pPr>
    </w:p>
    <w:p w14:paraId="7FF7C548" w14:textId="77777777" w:rsidR="00173BC1" w:rsidRDefault="00173BC1">
      <w:pPr>
        <w:pStyle w:val="ListParagraph"/>
        <w:numPr>
          <w:ilvl w:val="0"/>
          <w:numId w:val="1"/>
        </w:numPr>
        <w:jc w:val="both"/>
        <w:rPr>
          <w:vanish/>
          <w:color w:val="000000"/>
        </w:rPr>
      </w:pPr>
    </w:p>
    <w:p w14:paraId="5F58464D" w14:textId="77777777" w:rsidR="00173BC1" w:rsidRDefault="00173BC1">
      <w:pPr>
        <w:pStyle w:val="ListParagraph"/>
        <w:numPr>
          <w:ilvl w:val="0"/>
          <w:numId w:val="1"/>
        </w:numPr>
        <w:jc w:val="both"/>
        <w:rPr>
          <w:vanish/>
          <w:color w:val="000000"/>
        </w:rPr>
      </w:pPr>
    </w:p>
    <w:p w14:paraId="588DEE95" w14:textId="77777777" w:rsidR="00173BC1" w:rsidRDefault="00173BC1">
      <w:pPr>
        <w:pStyle w:val="ListParagraph"/>
        <w:numPr>
          <w:ilvl w:val="0"/>
          <w:numId w:val="1"/>
        </w:numPr>
        <w:jc w:val="both"/>
        <w:rPr>
          <w:vanish/>
          <w:color w:val="000000"/>
        </w:rPr>
      </w:pPr>
    </w:p>
    <w:p w14:paraId="5806B892" w14:textId="77777777" w:rsidR="00173BC1" w:rsidRDefault="00173BC1">
      <w:pPr>
        <w:pStyle w:val="ListParagraph"/>
        <w:numPr>
          <w:ilvl w:val="0"/>
          <w:numId w:val="1"/>
        </w:numPr>
        <w:jc w:val="both"/>
        <w:rPr>
          <w:vanish/>
          <w:color w:val="000000"/>
        </w:rPr>
      </w:pPr>
    </w:p>
    <w:p w14:paraId="14E3AF34" w14:textId="77777777" w:rsidR="00173BC1" w:rsidRDefault="00173BC1">
      <w:pPr>
        <w:pStyle w:val="ListParagraph"/>
        <w:numPr>
          <w:ilvl w:val="0"/>
          <w:numId w:val="1"/>
        </w:numPr>
        <w:jc w:val="both"/>
        <w:rPr>
          <w:vanish/>
          <w:color w:val="000000"/>
        </w:rPr>
      </w:pPr>
    </w:p>
    <w:p w14:paraId="7DC52286" w14:textId="77777777" w:rsidR="00173BC1" w:rsidRDefault="00173BC1">
      <w:pPr>
        <w:pStyle w:val="ListParagraph"/>
        <w:numPr>
          <w:ilvl w:val="0"/>
          <w:numId w:val="1"/>
        </w:numPr>
        <w:jc w:val="both"/>
        <w:rPr>
          <w:vanish/>
          <w:color w:val="000000"/>
        </w:rPr>
      </w:pPr>
    </w:p>
    <w:p w14:paraId="0ECA5735" w14:textId="77777777" w:rsidR="00173BC1" w:rsidRDefault="00173BC1">
      <w:pPr>
        <w:pStyle w:val="ListParagraph"/>
        <w:numPr>
          <w:ilvl w:val="0"/>
          <w:numId w:val="1"/>
        </w:numPr>
        <w:jc w:val="both"/>
        <w:rPr>
          <w:vanish/>
          <w:color w:val="000000"/>
        </w:rPr>
      </w:pPr>
    </w:p>
    <w:p w14:paraId="03804EB8" w14:textId="77777777" w:rsidR="00173BC1" w:rsidRDefault="00173BC1">
      <w:pPr>
        <w:pStyle w:val="ListParagraph"/>
        <w:numPr>
          <w:ilvl w:val="0"/>
          <w:numId w:val="1"/>
        </w:numPr>
        <w:jc w:val="both"/>
        <w:rPr>
          <w:vanish/>
          <w:color w:val="000000"/>
        </w:rPr>
      </w:pPr>
    </w:p>
    <w:p w14:paraId="6C58A0BD" w14:textId="77777777" w:rsidR="00173BC1" w:rsidRDefault="00173BC1">
      <w:pPr>
        <w:pStyle w:val="ListParagraph"/>
        <w:numPr>
          <w:ilvl w:val="0"/>
          <w:numId w:val="1"/>
        </w:numPr>
        <w:jc w:val="both"/>
        <w:rPr>
          <w:vanish/>
          <w:color w:val="000000"/>
        </w:rPr>
      </w:pPr>
    </w:p>
    <w:p w14:paraId="1F1B5FD5" w14:textId="77777777" w:rsidR="00173BC1" w:rsidRDefault="00173BC1">
      <w:pPr>
        <w:pStyle w:val="ListParagraph"/>
        <w:numPr>
          <w:ilvl w:val="0"/>
          <w:numId w:val="1"/>
        </w:numPr>
        <w:jc w:val="both"/>
        <w:rPr>
          <w:vanish/>
          <w:color w:val="000000"/>
        </w:rPr>
      </w:pPr>
    </w:p>
    <w:p w14:paraId="78383AE1" w14:textId="77777777" w:rsidR="00173BC1" w:rsidRDefault="00173BC1">
      <w:pPr>
        <w:pStyle w:val="ListParagraph"/>
        <w:numPr>
          <w:ilvl w:val="0"/>
          <w:numId w:val="1"/>
        </w:numPr>
        <w:jc w:val="both"/>
        <w:rPr>
          <w:vanish/>
          <w:color w:val="000000"/>
        </w:rPr>
      </w:pPr>
    </w:p>
    <w:p w14:paraId="2037B50A" w14:textId="77777777" w:rsidR="00173BC1" w:rsidRDefault="00173BC1">
      <w:pPr>
        <w:pStyle w:val="ListParagraph"/>
        <w:numPr>
          <w:ilvl w:val="0"/>
          <w:numId w:val="1"/>
        </w:numPr>
        <w:jc w:val="both"/>
        <w:rPr>
          <w:vanish/>
          <w:color w:val="000000"/>
        </w:rPr>
      </w:pPr>
    </w:p>
    <w:p w14:paraId="1428F84F" w14:textId="77777777" w:rsidR="00173BC1" w:rsidRDefault="00173BC1">
      <w:pPr>
        <w:pStyle w:val="ListParagraph"/>
        <w:numPr>
          <w:ilvl w:val="0"/>
          <w:numId w:val="1"/>
        </w:numPr>
        <w:jc w:val="both"/>
        <w:rPr>
          <w:vanish/>
          <w:color w:val="000000"/>
        </w:rPr>
      </w:pPr>
    </w:p>
    <w:p w14:paraId="02CAA09B" w14:textId="77777777" w:rsidR="00173BC1" w:rsidRDefault="00173BC1">
      <w:pPr>
        <w:pStyle w:val="ListParagraph"/>
        <w:numPr>
          <w:ilvl w:val="0"/>
          <w:numId w:val="1"/>
        </w:numPr>
        <w:jc w:val="both"/>
        <w:rPr>
          <w:vanish/>
          <w:color w:val="000000"/>
        </w:rPr>
      </w:pPr>
    </w:p>
    <w:p w14:paraId="32800CBD" w14:textId="77777777" w:rsidR="00173BC1" w:rsidRDefault="00173BC1">
      <w:pPr>
        <w:pStyle w:val="ListParagraph"/>
        <w:numPr>
          <w:ilvl w:val="0"/>
          <w:numId w:val="1"/>
        </w:numPr>
        <w:jc w:val="both"/>
        <w:rPr>
          <w:vanish/>
          <w:color w:val="000000"/>
        </w:rPr>
      </w:pPr>
    </w:p>
    <w:p w14:paraId="75756B80" w14:textId="77777777" w:rsidR="00173BC1" w:rsidRDefault="00173BC1">
      <w:pPr>
        <w:pStyle w:val="ListParagraph"/>
        <w:numPr>
          <w:ilvl w:val="0"/>
          <w:numId w:val="1"/>
        </w:numPr>
        <w:jc w:val="both"/>
        <w:rPr>
          <w:vanish/>
          <w:color w:val="000000"/>
        </w:rPr>
      </w:pPr>
    </w:p>
    <w:p w14:paraId="34AA113A" w14:textId="77777777" w:rsidR="00173BC1" w:rsidRDefault="00173BC1">
      <w:pPr>
        <w:pStyle w:val="ListParagraph"/>
        <w:numPr>
          <w:ilvl w:val="0"/>
          <w:numId w:val="1"/>
        </w:numPr>
        <w:jc w:val="both"/>
        <w:rPr>
          <w:vanish/>
          <w:color w:val="000000"/>
        </w:rPr>
      </w:pPr>
    </w:p>
    <w:p w14:paraId="7B639E21" w14:textId="77777777" w:rsidR="00173BC1" w:rsidRDefault="00173BC1">
      <w:pPr>
        <w:pStyle w:val="ListParagraph"/>
        <w:numPr>
          <w:ilvl w:val="0"/>
          <w:numId w:val="1"/>
        </w:numPr>
        <w:jc w:val="both"/>
        <w:rPr>
          <w:vanish/>
          <w:color w:val="000000"/>
        </w:rPr>
      </w:pPr>
    </w:p>
    <w:p w14:paraId="37B663CE" w14:textId="77777777" w:rsidR="00173BC1" w:rsidRDefault="00173BC1">
      <w:pPr>
        <w:pStyle w:val="ListParagraph"/>
        <w:numPr>
          <w:ilvl w:val="0"/>
          <w:numId w:val="1"/>
        </w:numPr>
        <w:jc w:val="both"/>
        <w:rPr>
          <w:vanish/>
          <w:color w:val="000000"/>
        </w:rPr>
      </w:pPr>
    </w:p>
    <w:p w14:paraId="6B1FAD93" w14:textId="77777777" w:rsidR="00173BC1" w:rsidRDefault="00173BC1">
      <w:pPr>
        <w:pStyle w:val="ListParagraph"/>
        <w:numPr>
          <w:ilvl w:val="0"/>
          <w:numId w:val="1"/>
        </w:numPr>
        <w:jc w:val="both"/>
        <w:rPr>
          <w:vanish/>
          <w:color w:val="000000"/>
        </w:rPr>
      </w:pPr>
    </w:p>
    <w:p w14:paraId="3952D524" w14:textId="77777777" w:rsidR="00173BC1" w:rsidRDefault="00173BC1">
      <w:pPr>
        <w:pStyle w:val="ListParagraph"/>
        <w:numPr>
          <w:ilvl w:val="0"/>
          <w:numId w:val="1"/>
        </w:numPr>
        <w:jc w:val="both"/>
        <w:rPr>
          <w:vanish/>
          <w:color w:val="000000"/>
        </w:rPr>
      </w:pPr>
    </w:p>
    <w:p w14:paraId="39C79FEB" w14:textId="77777777" w:rsidR="00173BC1" w:rsidRDefault="00173BC1">
      <w:pPr>
        <w:pStyle w:val="ListParagraph"/>
        <w:numPr>
          <w:ilvl w:val="0"/>
          <w:numId w:val="1"/>
        </w:numPr>
        <w:jc w:val="both"/>
        <w:rPr>
          <w:vanish/>
          <w:color w:val="000000"/>
        </w:rPr>
      </w:pPr>
    </w:p>
    <w:p w14:paraId="3A4ECC0B" w14:textId="77777777" w:rsidR="00173BC1" w:rsidRDefault="00173BC1">
      <w:pPr>
        <w:pStyle w:val="ListParagraph"/>
        <w:numPr>
          <w:ilvl w:val="0"/>
          <w:numId w:val="1"/>
        </w:numPr>
        <w:jc w:val="both"/>
        <w:rPr>
          <w:vanish/>
          <w:color w:val="000000"/>
        </w:rPr>
      </w:pPr>
    </w:p>
    <w:p w14:paraId="7BF69B62" w14:textId="77777777" w:rsidR="00173BC1" w:rsidRDefault="00173BC1">
      <w:pPr>
        <w:pStyle w:val="ListParagraph"/>
        <w:numPr>
          <w:ilvl w:val="0"/>
          <w:numId w:val="1"/>
        </w:numPr>
        <w:jc w:val="both"/>
        <w:rPr>
          <w:vanish/>
          <w:color w:val="000000"/>
        </w:rPr>
      </w:pPr>
    </w:p>
    <w:p w14:paraId="3EB3F331" w14:textId="77777777" w:rsidR="00173BC1" w:rsidRDefault="00173BC1">
      <w:pPr>
        <w:pStyle w:val="ListParagraph"/>
        <w:numPr>
          <w:ilvl w:val="0"/>
          <w:numId w:val="1"/>
        </w:numPr>
        <w:jc w:val="both"/>
        <w:rPr>
          <w:vanish/>
          <w:color w:val="000000"/>
        </w:rPr>
      </w:pPr>
    </w:p>
    <w:p w14:paraId="18856A8E" w14:textId="77777777" w:rsidR="00173BC1" w:rsidRDefault="00173BC1">
      <w:pPr>
        <w:pStyle w:val="ListParagraph"/>
        <w:numPr>
          <w:ilvl w:val="0"/>
          <w:numId w:val="1"/>
        </w:numPr>
        <w:jc w:val="both"/>
        <w:rPr>
          <w:vanish/>
          <w:color w:val="000000"/>
        </w:rPr>
      </w:pPr>
    </w:p>
    <w:p w14:paraId="51559590" w14:textId="77777777" w:rsidR="00173BC1" w:rsidRDefault="00173BC1">
      <w:pPr>
        <w:pStyle w:val="ListParagraph"/>
        <w:numPr>
          <w:ilvl w:val="0"/>
          <w:numId w:val="1"/>
        </w:numPr>
        <w:jc w:val="both"/>
        <w:rPr>
          <w:vanish/>
          <w:color w:val="000000"/>
        </w:rPr>
      </w:pPr>
    </w:p>
    <w:p w14:paraId="5B579632" w14:textId="77777777" w:rsidR="00173BC1" w:rsidRDefault="00173BC1">
      <w:pPr>
        <w:pStyle w:val="ListParagraph"/>
        <w:numPr>
          <w:ilvl w:val="0"/>
          <w:numId w:val="1"/>
        </w:numPr>
        <w:jc w:val="both"/>
        <w:rPr>
          <w:vanish/>
          <w:color w:val="000000"/>
        </w:rPr>
      </w:pPr>
    </w:p>
    <w:p w14:paraId="4A29D0AF" w14:textId="77777777" w:rsidR="00173BC1" w:rsidRDefault="00173BC1">
      <w:pPr>
        <w:pStyle w:val="ListParagraph"/>
        <w:numPr>
          <w:ilvl w:val="0"/>
          <w:numId w:val="1"/>
        </w:numPr>
        <w:jc w:val="both"/>
        <w:rPr>
          <w:vanish/>
          <w:color w:val="000000"/>
        </w:rPr>
      </w:pPr>
    </w:p>
    <w:p w14:paraId="41379F38" w14:textId="77777777" w:rsidR="00173BC1" w:rsidRDefault="00173BC1">
      <w:pPr>
        <w:pStyle w:val="ListParagraph"/>
        <w:numPr>
          <w:ilvl w:val="0"/>
          <w:numId w:val="1"/>
        </w:numPr>
        <w:jc w:val="both"/>
        <w:rPr>
          <w:vanish/>
          <w:color w:val="000000"/>
        </w:rPr>
      </w:pPr>
    </w:p>
    <w:p w14:paraId="0DE3F26D" w14:textId="77777777" w:rsidR="00173BC1" w:rsidRDefault="00173BC1">
      <w:pPr>
        <w:pStyle w:val="ListParagraph"/>
        <w:numPr>
          <w:ilvl w:val="0"/>
          <w:numId w:val="1"/>
        </w:numPr>
        <w:jc w:val="both"/>
        <w:rPr>
          <w:vanish/>
          <w:color w:val="000000"/>
        </w:rPr>
      </w:pPr>
    </w:p>
    <w:p w14:paraId="7CD7F338" w14:textId="77777777" w:rsidR="00173BC1" w:rsidRDefault="00173BC1">
      <w:pPr>
        <w:pStyle w:val="ListParagraph"/>
        <w:numPr>
          <w:ilvl w:val="0"/>
          <w:numId w:val="1"/>
        </w:numPr>
        <w:jc w:val="both"/>
        <w:rPr>
          <w:vanish/>
          <w:color w:val="000000"/>
        </w:rPr>
      </w:pPr>
    </w:p>
    <w:p w14:paraId="039AB152" w14:textId="77777777" w:rsidR="00173BC1" w:rsidRDefault="00173BC1">
      <w:pPr>
        <w:pStyle w:val="ListParagraph"/>
        <w:numPr>
          <w:ilvl w:val="0"/>
          <w:numId w:val="1"/>
        </w:numPr>
        <w:jc w:val="both"/>
        <w:rPr>
          <w:vanish/>
          <w:color w:val="000000"/>
        </w:rPr>
      </w:pPr>
    </w:p>
    <w:p w14:paraId="60914192" w14:textId="77777777" w:rsidR="00173BC1" w:rsidRDefault="00173BC1">
      <w:pPr>
        <w:pStyle w:val="ListParagraph"/>
        <w:numPr>
          <w:ilvl w:val="0"/>
          <w:numId w:val="1"/>
        </w:numPr>
        <w:jc w:val="both"/>
        <w:rPr>
          <w:vanish/>
          <w:color w:val="000000"/>
        </w:rPr>
      </w:pPr>
    </w:p>
    <w:p w14:paraId="3F8D7361" w14:textId="77777777" w:rsidR="00173BC1" w:rsidRDefault="00173BC1">
      <w:pPr>
        <w:pStyle w:val="ListParagraph"/>
        <w:numPr>
          <w:ilvl w:val="0"/>
          <w:numId w:val="1"/>
        </w:numPr>
        <w:jc w:val="both"/>
        <w:rPr>
          <w:vanish/>
          <w:color w:val="000000"/>
        </w:rPr>
      </w:pPr>
    </w:p>
    <w:p w14:paraId="309014F3" w14:textId="77777777" w:rsidR="00173BC1" w:rsidRDefault="00173BC1">
      <w:pPr>
        <w:pStyle w:val="ListParagraph"/>
        <w:numPr>
          <w:ilvl w:val="0"/>
          <w:numId w:val="1"/>
        </w:numPr>
        <w:jc w:val="both"/>
        <w:rPr>
          <w:vanish/>
          <w:color w:val="000000"/>
        </w:rPr>
      </w:pPr>
    </w:p>
    <w:p w14:paraId="22807769" w14:textId="77777777" w:rsidR="00173BC1" w:rsidRDefault="00173BC1">
      <w:pPr>
        <w:pStyle w:val="ListParagraph"/>
        <w:numPr>
          <w:ilvl w:val="0"/>
          <w:numId w:val="1"/>
        </w:numPr>
        <w:jc w:val="both"/>
        <w:rPr>
          <w:vanish/>
          <w:color w:val="000000"/>
        </w:rPr>
      </w:pPr>
    </w:p>
    <w:p w14:paraId="3571B569" w14:textId="77777777" w:rsidR="00173BC1" w:rsidRDefault="00173BC1">
      <w:pPr>
        <w:pStyle w:val="ListParagraph"/>
        <w:numPr>
          <w:ilvl w:val="0"/>
          <w:numId w:val="1"/>
        </w:numPr>
        <w:jc w:val="both"/>
        <w:rPr>
          <w:vanish/>
          <w:color w:val="000000"/>
        </w:rPr>
      </w:pPr>
    </w:p>
    <w:p w14:paraId="664954CF" w14:textId="77777777" w:rsidR="00173BC1" w:rsidRDefault="00173BC1">
      <w:pPr>
        <w:pStyle w:val="ListParagraph"/>
        <w:numPr>
          <w:ilvl w:val="0"/>
          <w:numId w:val="1"/>
        </w:numPr>
        <w:jc w:val="both"/>
        <w:rPr>
          <w:vanish/>
          <w:color w:val="000000"/>
        </w:rPr>
      </w:pPr>
    </w:p>
    <w:p w14:paraId="264776F9" w14:textId="77777777" w:rsidR="00173BC1" w:rsidRDefault="00173BC1">
      <w:pPr>
        <w:pStyle w:val="ListParagraph"/>
        <w:numPr>
          <w:ilvl w:val="0"/>
          <w:numId w:val="1"/>
        </w:numPr>
        <w:jc w:val="both"/>
        <w:rPr>
          <w:vanish/>
          <w:color w:val="000000"/>
        </w:rPr>
      </w:pPr>
    </w:p>
    <w:p w14:paraId="1EABE5E8" w14:textId="77777777" w:rsidR="00173BC1" w:rsidRDefault="00173BC1">
      <w:pPr>
        <w:pStyle w:val="ListParagraph"/>
        <w:numPr>
          <w:ilvl w:val="0"/>
          <w:numId w:val="1"/>
        </w:numPr>
        <w:jc w:val="both"/>
        <w:rPr>
          <w:vanish/>
          <w:color w:val="000000"/>
        </w:rPr>
      </w:pPr>
    </w:p>
    <w:p w14:paraId="439FB8A4" w14:textId="77777777" w:rsidR="00173BC1" w:rsidRDefault="00173BC1">
      <w:pPr>
        <w:pStyle w:val="ListParagraph"/>
        <w:numPr>
          <w:ilvl w:val="0"/>
          <w:numId w:val="1"/>
        </w:numPr>
        <w:jc w:val="both"/>
        <w:rPr>
          <w:vanish/>
          <w:color w:val="000000"/>
        </w:rPr>
      </w:pPr>
    </w:p>
    <w:p w14:paraId="617B50BB" w14:textId="77777777" w:rsidR="00173BC1" w:rsidRDefault="00173BC1">
      <w:pPr>
        <w:pStyle w:val="ListParagraph"/>
        <w:numPr>
          <w:ilvl w:val="0"/>
          <w:numId w:val="1"/>
        </w:numPr>
        <w:jc w:val="both"/>
        <w:rPr>
          <w:vanish/>
          <w:color w:val="000000"/>
        </w:rPr>
      </w:pPr>
    </w:p>
    <w:p w14:paraId="52D4F804" w14:textId="77777777" w:rsidR="00173BC1" w:rsidRDefault="00173BC1">
      <w:pPr>
        <w:pStyle w:val="ListParagraph"/>
        <w:numPr>
          <w:ilvl w:val="0"/>
          <w:numId w:val="1"/>
        </w:numPr>
        <w:jc w:val="both"/>
        <w:rPr>
          <w:vanish/>
          <w:color w:val="000000"/>
        </w:rPr>
      </w:pPr>
    </w:p>
    <w:p w14:paraId="4F3B8260" w14:textId="77777777" w:rsidR="00173BC1" w:rsidRDefault="00173BC1">
      <w:pPr>
        <w:pStyle w:val="ListParagraph"/>
        <w:numPr>
          <w:ilvl w:val="0"/>
          <w:numId w:val="1"/>
        </w:numPr>
        <w:jc w:val="both"/>
        <w:rPr>
          <w:vanish/>
          <w:color w:val="000000"/>
        </w:rPr>
      </w:pPr>
    </w:p>
    <w:p w14:paraId="39057D4F" w14:textId="77777777" w:rsidR="00173BC1" w:rsidRDefault="00173BC1">
      <w:pPr>
        <w:pStyle w:val="ListParagraph"/>
        <w:numPr>
          <w:ilvl w:val="0"/>
          <w:numId w:val="1"/>
        </w:numPr>
        <w:jc w:val="both"/>
        <w:rPr>
          <w:vanish/>
          <w:color w:val="000000"/>
        </w:rPr>
      </w:pPr>
    </w:p>
    <w:p w14:paraId="22A510C6" w14:textId="77777777" w:rsidR="00173BC1" w:rsidRDefault="00173BC1">
      <w:pPr>
        <w:pStyle w:val="ListParagraph"/>
        <w:numPr>
          <w:ilvl w:val="0"/>
          <w:numId w:val="1"/>
        </w:numPr>
        <w:jc w:val="both"/>
        <w:rPr>
          <w:vanish/>
          <w:color w:val="000000"/>
        </w:rPr>
      </w:pPr>
    </w:p>
    <w:p w14:paraId="318143F0" w14:textId="77777777" w:rsidR="00173BC1" w:rsidRDefault="00173BC1">
      <w:pPr>
        <w:pStyle w:val="ListParagraph"/>
        <w:numPr>
          <w:ilvl w:val="0"/>
          <w:numId w:val="1"/>
        </w:numPr>
        <w:jc w:val="both"/>
        <w:rPr>
          <w:vanish/>
          <w:color w:val="000000"/>
        </w:rPr>
      </w:pPr>
    </w:p>
    <w:p w14:paraId="47181705" w14:textId="77777777" w:rsidR="00173BC1" w:rsidRDefault="00173BC1">
      <w:pPr>
        <w:pStyle w:val="ListParagraph"/>
        <w:numPr>
          <w:ilvl w:val="0"/>
          <w:numId w:val="1"/>
        </w:numPr>
        <w:jc w:val="both"/>
        <w:rPr>
          <w:vanish/>
          <w:color w:val="000000"/>
        </w:rPr>
      </w:pPr>
    </w:p>
    <w:p w14:paraId="0237E393" w14:textId="77777777" w:rsidR="00173BC1" w:rsidRDefault="00173BC1">
      <w:pPr>
        <w:pStyle w:val="ListParagraph"/>
        <w:numPr>
          <w:ilvl w:val="0"/>
          <w:numId w:val="1"/>
        </w:numPr>
        <w:jc w:val="both"/>
        <w:rPr>
          <w:vanish/>
          <w:color w:val="000000"/>
        </w:rPr>
      </w:pPr>
    </w:p>
    <w:p w14:paraId="35224031" w14:textId="77777777" w:rsidR="00173BC1" w:rsidRDefault="00173BC1">
      <w:pPr>
        <w:pStyle w:val="ListParagraph"/>
        <w:numPr>
          <w:ilvl w:val="0"/>
          <w:numId w:val="1"/>
        </w:numPr>
        <w:jc w:val="both"/>
        <w:rPr>
          <w:vanish/>
          <w:color w:val="000000"/>
        </w:rPr>
      </w:pPr>
    </w:p>
    <w:p w14:paraId="7E055DB5" w14:textId="77777777" w:rsidR="00173BC1" w:rsidRDefault="00173BC1">
      <w:pPr>
        <w:pStyle w:val="ListParagraph"/>
        <w:numPr>
          <w:ilvl w:val="0"/>
          <w:numId w:val="1"/>
        </w:numPr>
        <w:jc w:val="both"/>
        <w:rPr>
          <w:vanish/>
          <w:color w:val="000000"/>
        </w:rPr>
      </w:pPr>
    </w:p>
    <w:p w14:paraId="2EE8EBA8" w14:textId="77777777" w:rsidR="00173BC1" w:rsidRDefault="00173BC1">
      <w:pPr>
        <w:pStyle w:val="ListParagraph"/>
        <w:numPr>
          <w:ilvl w:val="0"/>
          <w:numId w:val="1"/>
        </w:numPr>
        <w:jc w:val="both"/>
        <w:rPr>
          <w:vanish/>
          <w:color w:val="000000"/>
        </w:rPr>
      </w:pPr>
    </w:p>
    <w:p w14:paraId="38A54C19" w14:textId="77777777" w:rsidR="00173BC1" w:rsidRDefault="00173BC1">
      <w:pPr>
        <w:pStyle w:val="ListParagraph"/>
        <w:numPr>
          <w:ilvl w:val="0"/>
          <w:numId w:val="1"/>
        </w:numPr>
        <w:jc w:val="both"/>
        <w:rPr>
          <w:vanish/>
          <w:color w:val="000000"/>
        </w:rPr>
      </w:pPr>
    </w:p>
    <w:p w14:paraId="38651A2C" w14:textId="77777777" w:rsidR="00173BC1" w:rsidRDefault="00173BC1">
      <w:pPr>
        <w:pStyle w:val="ListParagraph"/>
        <w:numPr>
          <w:ilvl w:val="0"/>
          <w:numId w:val="1"/>
        </w:numPr>
        <w:jc w:val="both"/>
        <w:rPr>
          <w:vanish/>
          <w:color w:val="000000"/>
        </w:rPr>
      </w:pPr>
    </w:p>
    <w:p w14:paraId="19A9E194" w14:textId="77777777" w:rsidR="00173BC1" w:rsidRDefault="00173BC1">
      <w:pPr>
        <w:pStyle w:val="ListParagraph"/>
        <w:numPr>
          <w:ilvl w:val="0"/>
          <w:numId w:val="1"/>
        </w:numPr>
        <w:jc w:val="both"/>
        <w:rPr>
          <w:vanish/>
          <w:color w:val="000000"/>
        </w:rPr>
      </w:pPr>
    </w:p>
    <w:p w14:paraId="253FAB35" w14:textId="77777777" w:rsidR="00173BC1" w:rsidRDefault="00173BC1">
      <w:pPr>
        <w:pStyle w:val="ListParagraph"/>
        <w:numPr>
          <w:ilvl w:val="0"/>
          <w:numId w:val="1"/>
        </w:numPr>
        <w:jc w:val="both"/>
        <w:rPr>
          <w:vanish/>
          <w:color w:val="000000"/>
        </w:rPr>
      </w:pPr>
    </w:p>
    <w:p w14:paraId="1697CBD3" w14:textId="77777777" w:rsidR="00173BC1" w:rsidRDefault="00173BC1">
      <w:pPr>
        <w:pStyle w:val="ListParagraph"/>
        <w:numPr>
          <w:ilvl w:val="0"/>
          <w:numId w:val="1"/>
        </w:numPr>
        <w:jc w:val="both"/>
        <w:rPr>
          <w:vanish/>
          <w:color w:val="000000"/>
        </w:rPr>
      </w:pPr>
    </w:p>
    <w:p w14:paraId="587320A3" w14:textId="77777777" w:rsidR="00173BC1" w:rsidRDefault="00173BC1">
      <w:pPr>
        <w:pStyle w:val="ListParagraph"/>
        <w:numPr>
          <w:ilvl w:val="0"/>
          <w:numId w:val="1"/>
        </w:numPr>
        <w:jc w:val="both"/>
        <w:rPr>
          <w:vanish/>
          <w:color w:val="000000"/>
        </w:rPr>
      </w:pPr>
    </w:p>
    <w:p w14:paraId="53B7F5E4" w14:textId="77777777" w:rsidR="00173BC1" w:rsidRDefault="00173BC1">
      <w:pPr>
        <w:pStyle w:val="ListParagraph"/>
        <w:numPr>
          <w:ilvl w:val="0"/>
          <w:numId w:val="1"/>
        </w:numPr>
        <w:jc w:val="both"/>
        <w:rPr>
          <w:vanish/>
          <w:color w:val="000000"/>
        </w:rPr>
      </w:pPr>
    </w:p>
    <w:p w14:paraId="5360FC27" w14:textId="77777777" w:rsidR="00173BC1" w:rsidRDefault="00173BC1">
      <w:pPr>
        <w:pStyle w:val="ListParagraph"/>
        <w:numPr>
          <w:ilvl w:val="0"/>
          <w:numId w:val="1"/>
        </w:numPr>
        <w:jc w:val="both"/>
        <w:rPr>
          <w:vanish/>
          <w:color w:val="000000"/>
        </w:rPr>
      </w:pPr>
    </w:p>
    <w:p w14:paraId="4AB63338" w14:textId="77777777" w:rsidR="00173BC1" w:rsidRDefault="00173BC1">
      <w:pPr>
        <w:pStyle w:val="ListParagraph"/>
        <w:numPr>
          <w:ilvl w:val="0"/>
          <w:numId w:val="1"/>
        </w:numPr>
        <w:jc w:val="both"/>
        <w:rPr>
          <w:vanish/>
          <w:color w:val="000000"/>
        </w:rPr>
      </w:pPr>
    </w:p>
    <w:p w14:paraId="4AD7B705" w14:textId="77777777" w:rsidR="00173BC1" w:rsidRDefault="00173BC1">
      <w:pPr>
        <w:pStyle w:val="ListParagraph"/>
        <w:numPr>
          <w:ilvl w:val="0"/>
          <w:numId w:val="1"/>
        </w:numPr>
        <w:jc w:val="both"/>
        <w:rPr>
          <w:vanish/>
          <w:color w:val="000000"/>
        </w:rPr>
      </w:pPr>
    </w:p>
    <w:p w14:paraId="50952630" w14:textId="77777777" w:rsidR="00173BC1" w:rsidRDefault="00173BC1">
      <w:pPr>
        <w:pStyle w:val="ListParagraph"/>
        <w:numPr>
          <w:ilvl w:val="0"/>
          <w:numId w:val="1"/>
        </w:numPr>
        <w:jc w:val="both"/>
        <w:rPr>
          <w:vanish/>
          <w:color w:val="000000"/>
        </w:rPr>
      </w:pPr>
    </w:p>
    <w:p w14:paraId="04E6E472" w14:textId="77777777" w:rsidR="00173BC1" w:rsidRDefault="00173BC1">
      <w:pPr>
        <w:pStyle w:val="ListParagraph"/>
        <w:numPr>
          <w:ilvl w:val="0"/>
          <w:numId w:val="1"/>
        </w:numPr>
        <w:jc w:val="both"/>
        <w:rPr>
          <w:vanish/>
          <w:color w:val="000000"/>
        </w:rPr>
      </w:pPr>
    </w:p>
    <w:p w14:paraId="28D69732" w14:textId="77777777" w:rsidR="00173BC1" w:rsidRDefault="00173BC1">
      <w:pPr>
        <w:pStyle w:val="ListParagraph"/>
        <w:numPr>
          <w:ilvl w:val="0"/>
          <w:numId w:val="1"/>
        </w:numPr>
        <w:jc w:val="both"/>
        <w:rPr>
          <w:vanish/>
          <w:color w:val="000000"/>
        </w:rPr>
      </w:pPr>
    </w:p>
    <w:p w14:paraId="4B733254" w14:textId="77777777" w:rsidR="00173BC1" w:rsidRDefault="00173BC1">
      <w:pPr>
        <w:pStyle w:val="ListParagraph"/>
        <w:numPr>
          <w:ilvl w:val="0"/>
          <w:numId w:val="1"/>
        </w:numPr>
        <w:jc w:val="both"/>
        <w:rPr>
          <w:vanish/>
          <w:color w:val="000000"/>
        </w:rPr>
      </w:pPr>
    </w:p>
    <w:p w14:paraId="1D5EA034" w14:textId="77777777" w:rsidR="00173BC1" w:rsidRDefault="00173BC1">
      <w:pPr>
        <w:pStyle w:val="ListParagraph"/>
        <w:numPr>
          <w:ilvl w:val="0"/>
          <w:numId w:val="1"/>
        </w:numPr>
        <w:jc w:val="both"/>
        <w:rPr>
          <w:vanish/>
          <w:color w:val="000000"/>
        </w:rPr>
      </w:pPr>
    </w:p>
    <w:p w14:paraId="52349CA4" w14:textId="77777777" w:rsidR="00173BC1" w:rsidRDefault="00173BC1">
      <w:pPr>
        <w:pStyle w:val="ListParagraph"/>
        <w:numPr>
          <w:ilvl w:val="0"/>
          <w:numId w:val="1"/>
        </w:numPr>
        <w:jc w:val="both"/>
        <w:rPr>
          <w:vanish/>
          <w:color w:val="000000"/>
        </w:rPr>
      </w:pPr>
    </w:p>
    <w:p w14:paraId="476A30CB" w14:textId="77777777" w:rsidR="00173BC1" w:rsidRDefault="00173BC1">
      <w:pPr>
        <w:pStyle w:val="ListParagraph"/>
        <w:numPr>
          <w:ilvl w:val="0"/>
          <w:numId w:val="1"/>
        </w:numPr>
        <w:jc w:val="both"/>
        <w:rPr>
          <w:vanish/>
          <w:color w:val="000000"/>
        </w:rPr>
      </w:pPr>
    </w:p>
    <w:p w14:paraId="4FDEC731" w14:textId="77777777" w:rsidR="00173BC1" w:rsidRDefault="00173BC1">
      <w:pPr>
        <w:pStyle w:val="ListParagraph"/>
        <w:numPr>
          <w:ilvl w:val="0"/>
          <w:numId w:val="1"/>
        </w:numPr>
        <w:jc w:val="both"/>
        <w:rPr>
          <w:vanish/>
          <w:color w:val="000000"/>
        </w:rPr>
      </w:pPr>
    </w:p>
    <w:p w14:paraId="308C8EC6" w14:textId="77777777" w:rsidR="00173BC1" w:rsidRDefault="00173BC1">
      <w:pPr>
        <w:pStyle w:val="ListParagraph"/>
        <w:numPr>
          <w:ilvl w:val="0"/>
          <w:numId w:val="1"/>
        </w:numPr>
        <w:jc w:val="both"/>
        <w:rPr>
          <w:vanish/>
          <w:color w:val="000000"/>
        </w:rPr>
      </w:pPr>
    </w:p>
    <w:p w14:paraId="1B4E11F5" w14:textId="77777777" w:rsidR="00173BC1" w:rsidRDefault="00173BC1">
      <w:pPr>
        <w:pStyle w:val="ListParagraph"/>
        <w:numPr>
          <w:ilvl w:val="0"/>
          <w:numId w:val="1"/>
        </w:numPr>
        <w:jc w:val="both"/>
        <w:rPr>
          <w:vanish/>
          <w:color w:val="000000"/>
        </w:rPr>
      </w:pPr>
    </w:p>
    <w:p w14:paraId="1D13972F" w14:textId="77777777" w:rsidR="00173BC1" w:rsidRDefault="00173BC1">
      <w:pPr>
        <w:pStyle w:val="ListParagraph"/>
        <w:numPr>
          <w:ilvl w:val="0"/>
          <w:numId w:val="1"/>
        </w:numPr>
        <w:jc w:val="both"/>
        <w:rPr>
          <w:vanish/>
          <w:color w:val="000000"/>
        </w:rPr>
      </w:pPr>
    </w:p>
    <w:p w14:paraId="139B9BE0" w14:textId="77777777" w:rsidR="00173BC1" w:rsidRDefault="00173BC1">
      <w:pPr>
        <w:pStyle w:val="ListParagraph"/>
        <w:numPr>
          <w:ilvl w:val="0"/>
          <w:numId w:val="1"/>
        </w:numPr>
        <w:jc w:val="both"/>
        <w:rPr>
          <w:vanish/>
          <w:color w:val="000000"/>
        </w:rPr>
      </w:pPr>
    </w:p>
    <w:p w14:paraId="53B7A3E2" w14:textId="77777777" w:rsidR="00173BC1" w:rsidRDefault="00173BC1">
      <w:pPr>
        <w:pStyle w:val="ListParagraph"/>
        <w:numPr>
          <w:ilvl w:val="0"/>
          <w:numId w:val="1"/>
        </w:numPr>
        <w:jc w:val="both"/>
        <w:rPr>
          <w:vanish/>
          <w:color w:val="000000"/>
        </w:rPr>
      </w:pPr>
    </w:p>
    <w:p w14:paraId="47170831" w14:textId="77777777" w:rsidR="00173BC1" w:rsidRDefault="00173BC1">
      <w:pPr>
        <w:pStyle w:val="ListParagraph"/>
        <w:numPr>
          <w:ilvl w:val="0"/>
          <w:numId w:val="1"/>
        </w:numPr>
        <w:jc w:val="both"/>
        <w:rPr>
          <w:vanish/>
          <w:color w:val="000000"/>
        </w:rPr>
      </w:pPr>
    </w:p>
    <w:p w14:paraId="59A219A3" w14:textId="77777777" w:rsidR="00173BC1" w:rsidRDefault="00173BC1">
      <w:pPr>
        <w:pStyle w:val="ListParagraph"/>
        <w:numPr>
          <w:ilvl w:val="0"/>
          <w:numId w:val="1"/>
        </w:numPr>
        <w:jc w:val="both"/>
        <w:rPr>
          <w:vanish/>
          <w:color w:val="000000"/>
        </w:rPr>
      </w:pPr>
    </w:p>
    <w:p w14:paraId="3ABE7A40" w14:textId="77777777" w:rsidR="00173BC1" w:rsidRDefault="00173BC1">
      <w:pPr>
        <w:pStyle w:val="ListParagraph"/>
        <w:numPr>
          <w:ilvl w:val="0"/>
          <w:numId w:val="1"/>
        </w:numPr>
        <w:jc w:val="both"/>
        <w:rPr>
          <w:vanish/>
          <w:color w:val="000000"/>
        </w:rPr>
      </w:pPr>
    </w:p>
    <w:p w14:paraId="3864C2A4" w14:textId="77777777" w:rsidR="00173BC1" w:rsidRDefault="00173BC1">
      <w:pPr>
        <w:pStyle w:val="ListParagraph"/>
        <w:numPr>
          <w:ilvl w:val="0"/>
          <w:numId w:val="1"/>
        </w:numPr>
        <w:jc w:val="both"/>
        <w:rPr>
          <w:vanish/>
          <w:color w:val="000000"/>
        </w:rPr>
      </w:pPr>
    </w:p>
    <w:p w14:paraId="0C8BDBCF" w14:textId="77777777" w:rsidR="00173BC1" w:rsidRDefault="00173BC1">
      <w:pPr>
        <w:pStyle w:val="ListParagraph"/>
        <w:numPr>
          <w:ilvl w:val="0"/>
          <w:numId w:val="1"/>
        </w:numPr>
        <w:jc w:val="both"/>
        <w:rPr>
          <w:vanish/>
          <w:color w:val="000000"/>
        </w:rPr>
      </w:pPr>
    </w:p>
    <w:p w14:paraId="6C7C3996" w14:textId="77777777" w:rsidR="00173BC1" w:rsidRDefault="00173BC1">
      <w:pPr>
        <w:pStyle w:val="ListParagraph"/>
        <w:numPr>
          <w:ilvl w:val="0"/>
          <w:numId w:val="1"/>
        </w:numPr>
        <w:jc w:val="both"/>
        <w:rPr>
          <w:vanish/>
          <w:color w:val="000000"/>
        </w:rPr>
      </w:pPr>
    </w:p>
    <w:p w14:paraId="74BA21D4" w14:textId="77777777" w:rsidR="00173BC1" w:rsidRDefault="00173BC1">
      <w:pPr>
        <w:pStyle w:val="ListParagraph"/>
        <w:numPr>
          <w:ilvl w:val="0"/>
          <w:numId w:val="1"/>
        </w:numPr>
        <w:jc w:val="both"/>
        <w:rPr>
          <w:vanish/>
          <w:color w:val="000000"/>
        </w:rPr>
      </w:pPr>
    </w:p>
    <w:p w14:paraId="23B0C96A" w14:textId="77777777" w:rsidR="00173BC1" w:rsidRDefault="00173BC1">
      <w:pPr>
        <w:pStyle w:val="ListParagraph"/>
        <w:numPr>
          <w:ilvl w:val="0"/>
          <w:numId w:val="1"/>
        </w:numPr>
        <w:jc w:val="both"/>
        <w:rPr>
          <w:vanish/>
          <w:color w:val="000000"/>
        </w:rPr>
      </w:pPr>
    </w:p>
    <w:p w14:paraId="502BA3AD" w14:textId="77777777" w:rsidR="00173BC1" w:rsidRDefault="00173BC1">
      <w:pPr>
        <w:pStyle w:val="ListParagraph"/>
        <w:numPr>
          <w:ilvl w:val="0"/>
          <w:numId w:val="1"/>
        </w:numPr>
        <w:jc w:val="both"/>
        <w:rPr>
          <w:vanish/>
          <w:color w:val="000000"/>
        </w:rPr>
      </w:pPr>
    </w:p>
    <w:p w14:paraId="3532F838" w14:textId="77777777" w:rsidR="00173BC1" w:rsidRDefault="00173BC1">
      <w:pPr>
        <w:pStyle w:val="ListParagraph"/>
        <w:numPr>
          <w:ilvl w:val="0"/>
          <w:numId w:val="1"/>
        </w:numPr>
        <w:jc w:val="both"/>
        <w:rPr>
          <w:vanish/>
          <w:color w:val="000000"/>
        </w:rPr>
      </w:pPr>
    </w:p>
    <w:p w14:paraId="7F69440C" w14:textId="77777777" w:rsidR="00173BC1" w:rsidRDefault="00173BC1">
      <w:pPr>
        <w:pStyle w:val="ListParagraph"/>
        <w:numPr>
          <w:ilvl w:val="0"/>
          <w:numId w:val="1"/>
        </w:numPr>
        <w:jc w:val="both"/>
        <w:rPr>
          <w:vanish/>
          <w:color w:val="000000"/>
        </w:rPr>
      </w:pPr>
    </w:p>
    <w:p w14:paraId="04647A0C" w14:textId="77777777" w:rsidR="00173BC1" w:rsidRDefault="00173BC1">
      <w:pPr>
        <w:pStyle w:val="ListParagraph"/>
        <w:numPr>
          <w:ilvl w:val="0"/>
          <w:numId w:val="1"/>
        </w:numPr>
        <w:jc w:val="both"/>
        <w:rPr>
          <w:vanish/>
          <w:color w:val="000000"/>
        </w:rPr>
      </w:pPr>
    </w:p>
    <w:p w14:paraId="1DAAD13D" w14:textId="77777777" w:rsidR="00173BC1" w:rsidRDefault="00173BC1">
      <w:pPr>
        <w:pStyle w:val="ListParagraph"/>
        <w:numPr>
          <w:ilvl w:val="0"/>
          <w:numId w:val="1"/>
        </w:numPr>
        <w:jc w:val="both"/>
        <w:rPr>
          <w:vanish/>
          <w:color w:val="000000"/>
        </w:rPr>
      </w:pPr>
    </w:p>
    <w:p w14:paraId="3D29D173" w14:textId="77777777" w:rsidR="00173BC1" w:rsidRDefault="00173BC1">
      <w:pPr>
        <w:pStyle w:val="ListParagraph"/>
        <w:numPr>
          <w:ilvl w:val="0"/>
          <w:numId w:val="1"/>
        </w:numPr>
        <w:jc w:val="both"/>
        <w:rPr>
          <w:vanish/>
          <w:color w:val="000000"/>
        </w:rPr>
      </w:pPr>
    </w:p>
    <w:p w14:paraId="0854FCC7" w14:textId="77777777" w:rsidR="00173BC1" w:rsidRDefault="00173BC1">
      <w:pPr>
        <w:pStyle w:val="ListParagraph"/>
        <w:numPr>
          <w:ilvl w:val="0"/>
          <w:numId w:val="1"/>
        </w:numPr>
        <w:jc w:val="both"/>
        <w:rPr>
          <w:vanish/>
          <w:color w:val="000000"/>
        </w:rPr>
      </w:pPr>
    </w:p>
    <w:p w14:paraId="3F720328" w14:textId="77777777" w:rsidR="00173BC1" w:rsidRDefault="00173BC1">
      <w:pPr>
        <w:pStyle w:val="ListParagraph"/>
        <w:numPr>
          <w:ilvl w:val="0"/>
          <w:numId w:val="1"/>
        </w:numPr>
        <w:jc w:val="both"/>
        <w:rPr>
          <w:vanish/>
          <w:color w:val="000000"/>
        </w:rPr>
      </w:pPr>
    </w:p>
    <w:p w14:paraId="13EFFD76" w14:textId="77777777" w:rsidR="00173BC1" w:rsidRDefault="00173BC1">
      <w:pPr>
        <w:pStyle w:val="ListParagraph"/>
        <w:numPr>
          <w:ilvl w:val="0"/>
          <w:numId w:val="1"/>
        </w:numPr>
        <w:jc w:val="both"/>
        <w:rPr>
          <w:vanish/>
          <w:color w:val="000000"/>
        </w:rPr>
      </w:pPr>
    </w:p>
    <w:p w14:paraId="78DB48DE" w14:textId="77777777" w:rsidR="00173BC1" w:rsidRDefault="00173BC1">
      <w:pPr>
        <w:pStyle w:val="ListParagraph"/>
        <w:numPr>
          <w:ilvl w:val="0"/>
          <w:numId w:val="1"/>
        </w:numPr>
        <w:jc w:val="both"/>
        <w:rPr>
          <w:vanish/>
          <w:color w:val="000000"/>
        </w:rPr>
      </w:pPr>
    </w:p>
    <w:p w14:paraId="0F8764E9" w14:textId="77777777" w:rsidR="00173BC1" w:rsidRDefault="00173BC1">
      <w:pPr>
        <w:pStyle w:val="ListParagraph"/>
        <w:numPr>
          <w:ilvl w:val="0"/>
          <w:numId w:val="1"/>
        </w:numPr>
        <w:jc w:val="both"/>
        <w:rPr>
          <w:vanish/>
          <w:color w:val="000000"/>
        </w:rPr>
      </w:pPr>
    </w:p>
    <w:p w14:paraId="583706A6" w14:textId="77777777" w:rsidR="00173BC1" w:rsidRDefault="00173BC1">
      <w:pPr>
        <w:pStyle w:val="ListParagraph"/>
        <w:numPr>
          <w:ilvl w:val="0"/>
          <w:numId w:val="1"/>
        </w:numPr>
        <w:jc w:val="both"/>
        <w:rPr>
          <w:vanish/>
          <w:color w:val="000000"/>
        </w:rPr>
      </w:pPr>
    </w:p>
    <w:p w14:paraId="5206FD7F" w14:textId="77777777" w:rsidR="00173BC1" w:rsidRDefault="00173BC1">
      <w:pPr>
        <w:pStyle w:val="ListParagraph"/>
        <w:numPr>
          <w:ilvl w:val="0"/>
          <w:numId w:val="1"/>
        </w:numPr>
        <w:jc w:val="both"/>
        <w:rPr>
          <w:vanish/>
          <w:color w:val="000000"/>
        </w:rPr>
      </w:pPr>
    </w:p>
    <w:p w14:paraId="7137E041" w14:textId="77777777" w:rsidR="00173BC1" w:rsidRDefault="00173BC1">
      <w:pPr>
        <w:pStyle w:val="ListParagraph"/>
        <w:numPr>
          <w:ilvl w:val="0"/>
          <w:numId w:val="1"/>
        </w:numPr>
        <w:jc w:val="both"/>
        <w:rPr>
          <w:vanish/>
          <w:color w:val="000000"/>
        </w:rPr>
      </w:pPr>
    </w:p>
    <w:p w14:paraId="07A305C4" w14:textId="77777777" w:rsidR="00173BC1" w:rsidRDefault="00173BC1">
      <w:pPr>
        <w:pStyle w:val="ListParagraph"/>
        <w:numPr>
          <w:ilvl w:val="0"/>
          <w:numId w:val="1"/>
        </w:numPr>
        <w:jc w:val="both"/>
        <w:rPr>
          <w:vanish/>
          <w:color w:val="000000"/>
        </w:rPr>
      </w:pPr>
    </w:p>
    <w:p w14:paraId="1420F644" w14:textId="77777777" w:rsidR="00173BC1" w:rsidRDefault="00173BC1">
      <w:pPr>
        <w:pStyle w:val="ListParagraph"/>
        <w:numPr>
          <w:ilvl w:val="0"/>
          <w:numId w:val="1"/>
        </w:numPr>
        <w:jc w:val="both"/>
        <w:rPr>
          <w:vanish/>
          <w:color w:val="000000"/>
        </w:rPr>
      </w:pPr>
    </w:p>
    <w:p w14:paraId="4F943BCF" w14:textId="77777777" w:rsidR="00173BC1" w:rsidRDefault="00173BC1">
      <w:pPr>
        <w:pStyle w:val="ListParagraph"/>
        <w:numPr>
          <w:ilvl w:val="0"/>
          <w:numId w:val="1"/>
        </w:numPr>
        <w:jc w:val="both"/>
        <w:rPr>
          <w:vanish/>
          <w:color w:val="000000"/>
        </w:rPr>
      </w:pPr>
    </w:p>
    <w:p w14:paraId="04C75B61" w14:textId="77777777" w:rsidR="00173BC1" w:rsidRDefault="00173BC1">
      <w:pPr>
        <w:pStyle w:val="ListParagraph"/>
        <w:numPr>
          <w:ilvl w:val="0"/>
          <w:numId w:val="1"/>
        </w:numPr>
        <w:jc w:val="both"/>
        <w:rPr>
          <w:vanish/>
          <w:color w:val="000000"/>
        </w:rPr>
      </w:pPr>
    </w:p>
    <w:p w14:paraId="6F095048" w14:textId="77777777" w:rsidR="00173BC1" w:rsidRDefault="00173BC1">
      <w:pPr>
        <w:pStyle w:val="ListParagraph"/>
        <w:numPr>
          <w:ilvl w:val="0"/>
          <w:numId w:val="1"/>
        </w:numPr>
        <w:jc w:val="both"/>
        <w:rPr>
          <w:vanish/>
          <w:color w:val="000000"/>
        </w:rPr>
      </w:pPr>
    </w:p>
    <w:p w14:paraId="5359D543" w14:textId="77777777" w:rsidR="00173BC1" w:rsidRDefault="00173BC1">
      <w:pPr>
        <w:pStyle w:val="ListParagraph"/>
        <w:numPr>
          <w:ilvl w:val="0"/>
          <w:numId w:val="1"/>
        </w:numPr>
        <w:jc w:val="both"/>
        <w:rPr>
          <w:vanish/>
          <w:color w:val="000000"/>
        </w:rPr>
      </w:pPr>
    </w:p>
    <w:p w14:paraId="385755F7" w14:textId="77777777" w:rsidR="00173BC1" w:rsidRDefault="00173BC1">
      <w:pPr>
        <w:pStyle w:val="ListParagraph"/>
        <w:numPr>
          <w:ilvl w:val="0"/>
          <w:numId w:val="1"/>
        </w:numPr>
        <w:jc w:val="both"/>
        <w:rPr>
          <w:vanish/>
          <w:color w:val="000000"/>
        </w:rPr>
      </w:pPr>
    </w:p>
    <w:p w14:paraId="0989AA6B" w14:textId="77777777" w:rsidR="00173BC1" w:rsidRDefault="00173BC1">
      <w:pPr>
        <w:pStyle w:val="ListParagraph"/>
        <w:numPr>
          <w:ilvl w:val="0"/>
          <w:numId w:val="1"/>
        </w:numPr>
        <w:jc w:val="both"/>
        <w:rPr>
          <w:vanish/>
          <w:color w:val="000000"/>
        </w:rPr>
      </w:pPr>
    </w:p>
    <w:p w14:paraId="015B7B81" w14:textId="77777777" w:rsidR="00173BC1" w:rsidRDefault="00173BC1">
      <w:pPr>
        <w:pStyle w:val="ListParagraph"/>
        <w:numPr>
          <w:ilvl w:val="0"/>
          <w:numId w:val="1"/>
        </w:numPr>
        <w:jc w:val="both"/>
        <w:rPr>
          <w:vanish/>
          <w:color w:val="000000"/>
        </w:rPr>
      </w:pPr>
    </w:p>
    <w:p w14:paraId="2D9DB2EB" w14:textId="77777777" w:rsidR="00173BC1" w:rsidRDefault="00173BC1">
      <w:pPr>
        <w:pStyle w:val="ListParagraph"/>
        <w:numPr>
          <w:ilvl w:val="0"/>
          <w:numId w:val="1"/>
        </w:numPr>
        <w:jc w:val="both"/>
        <w:rPr>
          <w:vanish/>
          <w:color w:val="000000"/>
        </w:rPr>
      </w:pPr>
    </w:p>
    <w:p w14:paraId="15E5BDE9" w14:textId="77777777" w:rsidR="00173BC1" w:rsidRDefault="00173BC1">
      <w:pPr>
        <w:pStyle w:val="ListParagraph"/>
        <w:numPr>
          <w:ilvl w:val="0"/>
          <w:numId w:val="1"/>
        </w:numPr>
        <w:jc w:val="both"/>
        <w:rPr>
          <w:vanish/>
          <w:color w:val="000000"/>
        </w:rPr>
      </w:pPr>
    </w:p>
    <w:p w14:paraId="29B35F23" w14:textId="77777777" w:rsidR="00173BC1" w:rsidRDefault="00173BC1">
      <w:pPr>
        <w:pStyle w:val="ListParagraph"/>
        <w:numPr>
          <w:ilvl w:val="0"/>
          <w:numId w:val="1"/>
        </w:numPr>
        <w:jc w:val="both"/>
        <w:rPr>
          <w:vanish/>
          <w:color w:val="000000"/>
        </w:rPr>
      </w:pPr>
    </w:p>
    <w:p w14:paraId="6155887C" w14:textId="77777777" w:rsidR="00173BC1" w:rsidRDefault="00173BC1">
      <w:pPr>
        <w:pStyle w:val="ListParagraph"/>
        <w:numPr>
          <w:ilvl w:val="0"/>
          <w:numId w:val="1"/>
        </w:numPr>
        <w:jc w:val="both"/>
        <w:rPr>
          <w:vanish/>
          <w:color w:val="000000"/>
        </w:rPr>
      </w:pPr>
    </w:p>
    <w:p w14:paraId="2961D92C" w14:textId="77777777" w:rsidR="00173BC1" w:rsidRDefault="00173BC1">
      <w:pPr>
        <w:pStyle w:val="ListParagraph"/>
        <w:numPr>
          <w:ilvl w:val="0"/>
          <w:numId w:val="1"/>
        </w:numPr>
        <w:jc w:val="both"/>
        <w:rPr>
          <w:vanish/>
          <w:color w:val="000000"/>
        </w:rPr>
      </w:pPr>
    </w:p>
    <w:p w14:paraId="29D54028" w14:textId="77777777" w:rsidR="00173BC1" w:rsidRDefault="00173BC1">
      <w:pPr>
        <w:pStyle w:val="ListParagraph"/>
        <w:numPr>
          <w:ilvl w:val="0"/>
          <w:numId w:val="1"/>
        </w:numPr>
        <w:jc w:val="both"/>
        <w:rPr>
          <w:vanish/>
          <w:color w:val="000000"/>
        </w:rPr>
      </w:pPr>
    </w:p>
    <w:p w14:paraId="750B09D5" w14:textId="77777777" w:rsidR="00173BC1" w:rsidRDefault="00173BC1">
      <w:pPr>
        <w:pStyle w:val="ListParagraph"/>
        <w:numPr>
          <w:ilvl w:val="0"/>
          <w:numId w:val="1"/>
        </w:numPr>
        <w:jc w:val="both"/>
        <w:rPr>
          <w:vanish/>
          <w:color w:val="000000"/>
        </w:rPr>
      </w:pPr>
    </w:p>
    <w:p w14:paraId="43851F46" w14:textId="77777777" w:rsidR="00173BC1" w:rsidRDefault="00173BC1">
      <w:pPr>
        <w:pStyle w:val="ListParagraph"/>
        <w:numPr>
          <w:ilvl w:val="0"/>
          <w:numId w:val="1"/>
        </w:numPr>
        <w:jc w:val="both"/>
        <w:rPr>
          <w:vanish/>
          <w:color w:val="000000"/>
        </w:rPr>
      </w:pPr>
    </w:p>
    <w:p w14:paraId="650D93AC" w14:textId="77777777" w:rsidR="00173BC1" w:rsidRDefault="00173BC1">
      <w:pPr>
        <w:pStyle w:val="ListParagraph"/>
        <w:numPr>
          <w:ilvl w:val="0"/>
          <w:numId w:val="1"/>
        </w:numPr>
        <w:jc w:val="both"/>
        <w:rPr>
          <w:vanish/>
          <w:color w:val="000000"/>
        </w:rPr>
      </w:pPr>
    </w:p>
    <w:p w14:paraId="54E7261E" w14:textId="77777777" w:rsidR="00173BC1" w:rsidRDefault="00173BC1">
      <w:pPr>
        <w:pStyle w:val="ListParagraph"/>
        <w:numPr>
          <w:ilvl w:val="0"/>
          <w:numId w:val="1"/>
        </w:numPr>
        <w:jc w:val="both"/>
        <w:rPr>
          <w:vanish/>
          <w:color w:val="000000"/>
        </w:rPr>
      </w:pPr>
    </w:p>
    <w:p w14:paraId="42AE37AC" w14:textId="77777777" w:rsidR="00173BC1" w:rsidRDefault="00173BC1">
      <w:pPr>
        <w:pStyle w:val="ListParagraph"/>
        <w:numPr>
          <w:ilvl w:val="0"/>
          <w:numId w:val="1"/>
        </w:numPr>
        <w:jc w:val="both"/>
        <w:rPr>
          <w:vanish/>
          <w:color w:val="000000"/>
        </w:rPr>
      </w:pPr>
    </w:p>
    <w:p w14:paraId="309A951B" w14:textId="77777777" w:rsidR="00173BC1" w:rsidRDefault="00173BC1">
      <w:pPr>
        <w:pStyle w:val="ListParagraph"/>
        <w:numPr>
          <w:ilvl w:val="0"/>
          <w:numId w:val="1"/>
        </w:numPr>
        <w:jc w:val="both"/>
        <w:rPr>
          <w:vanish/>
          <w:color w:val="000000"/>
        </w:rPr>
      </w:pPr>
    </w:p>
    <w:p w14:paraId="3556FB8F" w14:textId="77777777" w:rsidR="00173BC1" w:rsidRDefault="00173BC1">
      <w:pPr>
        <w:pStyle w:val="ListParagraph"/>
        <w:numPr>
          <w:ilvl w:val="0"/>
          <w:numId w:val="1"/>
        </w:numPr>
        <w:jc w:val="both"/>
        <w:rPr>
          <w:vanish/>
          <w:color w:val="000000"/>
        </w:rPr>
      </w:pPr>
    </w:p>
    <w:p w14:paraId="64FD731D" w14:textId="77777777" w:rsidR="00173BC1" w:rsidRDefault="00173BC1">
      <w:pPr>
        <w:pStyle w:val="ListParagraph"/>
        <w:numPr>
          <w:ilvl w:val="0"/>
          <w:numId w:val="1"/>
        </w:numPr>
        <w:jc w:val="both"/>
        <w:rPr>
          <w:vanish/>
          <w:color w:val="000000"/>
        </w:rPr>
      </w:pPr>
    </w:p>
    <w:p w14:paraId="6A361B64" w14:textId="77777777" w:rsidR="00173BC1" w:rsidRDefault="00173BC1">
      <w:pPr>
        <w:pStyle w:val="ListParagraph"/>
        <w:numPr>
          <w:ilvl w:val="0"/>
          <w:numId w:val="1"/>
        </w:numPr>
        <w:jc w:val="both"/>
        <w:rPr>
          <w:vanish/>
          <w:color w:val="000000"/>
        </w:rPr>
      </w:pPr>
    </w:p>
    <w:p w14:paraId="38C5AED5" w14:textId="77777777" w:rsidR="00173BC1" w:rsidRDefault="00173BC1">
      <w:pPr>
        <w:pStyle w:val="ListParagraph"/>
        <w:numPr>
          <w:ilvl w:val="0"/>
          <w:numId w:val="1"/>
        </w:numPr>
        <w:jc w:val="both"/>
        <w:rPr>
          <w:vanish/>
          <w:color w:val="000000"/>
        </w:rPr>
      </w:pPr>
    </w:p>
    <w:p w14:paraId="12D1039D" w14:textId="77777777" w:rsidR="00173BC1" w:rsidRDefault="00173BC1">
      <w:pPr>
        <w:pStyle w:val="ListParagraph"/>
        <w:numPr>
          <w:ilvl w:val="0"/>
          <w:numId w:val="1"/>
        </w:numPr>
        <w:jc w:val="both"/>
        <w:rPr>
          <w:vanish/>
          <w:color w:val="000000"/>
        </w:rPr>
      </w:pPr>
    </w:p>
    <w:p w14:paraId="77845687" w14:textId="77777777" w:rsidR="00173BC1" w:rsidRDefault="00173BC1">
      <w:pPr>
        <w:pStyle w:val="ListParagraph"/>
        <w:numPr>
          <w:ilvl w:val="0"/>
          <w:numId w:val="1"/>
        </w:numPr>
        <w:jc w:val="both"/>
        <w:rPr>
          <w:vanish/>
          <w:color w:val="000000"/>
        </w:rPr>
      </w:pPr>
    </w:p>
    <w:p w14:paraId="2AF87799" w14:textId="77777777" w:rsidR="00173BC1" w:rsidRDefault="00173BC1">
      <w:pPr>
        <w:pStyle w:val="ListParagraph"/>
        <w:numPr>
          <w:ilvl w:val="0"/>
          <w:numId w:val="1"/>
        </w:numPr>
        <w:jc w:val="both"/>
        <w:rPr>
          <w:vanish/>
          <w:color w:val="000000"/>
        </w:rPr>
      </w:pPr>
    </w:p>
    <w:p w14:paraId="1910FA7B" w14:textId="77777777" w:rsidR="00173BC1" w:rsidRDefault="00173BC1">
      <w:pPr>
        <w:pStyle w:val="ListParagraph"/>
        <w:numPr>
          <w:ilvl w:val="0"/>
          <w:numId w:val="1"/>
        </w:numPr>
        <w:jc w:val="both"/>
        <w:rPr>
          <w:vanish/>
          <w:color w:val="000000"/>
        </w:rPr>
      </w:pPr>
    </w:p>
    <w:p w14:paraId="3B66089E" w14:textId="77777777" w:rsidR="00173BC1" w:rsidRDefault="00173BC1">
      <w:pPr>
        <w:pStyle w:val="ListParagraph"/>
        <w:numPr>
          <w:ilvl w:val="0"/>
          <w:numId w:val="1"/>
        </w:numPr>
        <w:jc w:val="both"/>
        <w:rPr>
          <w:vanish/>
          <w:color w:val="000000"/>
        </w:rPr>
      </w:pPr>
    </w:p>
    <w:p w14:paraId="54655742" w14:textId="77777777" w:rsidR="00173BC1" w:rsidRDefault="00173BC1">
      <w:pPr>
        <w:pStyle w:val="ListParagraph"/>
        <w:numPr>
          <w:ilvl w:val="0"/>
          <w:numId w:val="1"/>
        </w:numPr>
        <w:jc w:val="both"/>
        <w:rPr>
          <w:vanish/>
          <w:color w:val="000000"/>
        </w:rPr>
      </w:pPr>
    </w:p>
    <w:p w14:paraId="4ED17237" w14:textId="77777777" w:rsidR="00173BC1" w:rsidRDefault="00173BC1">
      <w:pPr>
        <w:pStyle w:val="ListParagraph"/>
        <w:numPr>
          <w:ilvl w:val="0"/>
          <w:numId w:val="1"/>
        </w:numPr>
        <w:jc w:val="both"/>
        <w:rPr>
          <w:vanish/>
          <w:color w:val="000000"/>
        </w:rPr>
      </w:pPr>
    </w:p>
    <w:p w14:paraId="54178FC1" w14:textId="77777777" w:rsidR="00173BC1" w:rsidRDefault="00173BC1">
      <w:pPr>
        <w:pStyle w:val="ListParagraph"/>
        <w:numPr>
          <w:ilvl w:val="0"/>
          <w:numId w:val="1"/>
        </w:numPr>
        <w:jc w:val="both"/>
        <w:rPr>
          <w:vanish/>
          <w:color w:val="000000"/>
        </w:rPr>
      </w:pPr>
    </w:p>
    <w:p w14:paraId="26F2CEE8" w14:textId="77777777" w:rsidR="00173BC1" w:rsidRDefault="00173BC1">
      <w:pPr>
        <w:pStyle w:val="ListParagraph"/>
        <w:numPr>
          <w:ilvl w:val="0"/>
          <w:numId w:val="1"/>
        </w:numPr>
        <w:jc w:val="both"/>
        <w:rPr>
          <w:vanish/>
          <w:color w:val="000000"/>
        </w:rPr>
      </w:pPr>
    </w:p>
    <w:p w14:paraId="4BF8746B" w14:textId="77777777" w:rsidR="00173BC1" w:rsidRDefault="00173BC1">
      <w:pPr>
        <w:pStyle w:val="ListParagraph"/>
        <w:numPr>
          <w:ilvl w:val="0"/>
          <w:numId w:val="1"/>
        </w:numPr>
        <w:jc w:val="both"/>
        <w:rPr>
          <w:vanish/>
          <w:color w:val="000000"/>
        </w:rPr>
      </w:pPr>
    </w:p>
    <w:p w14:paraId="15971A6B" w14:textId="77777777" w:rsidR="00173BC1" w:rsidRDefault="00173BC1">
      <w:pPr>
        <w:pStyle w:val="ListParagraph"/>
        <w:numPr>
          <w:ilvl w:val="0"/>
          <w:numId w:val="1"/>
        </w:numPr>
        <w:jc w:val="both"/>
        <w:rPr>
          <w:vanish/>
          <w:color w:val="000000"/>
        </w:rPr>
      </w:pPr>
    </w:p>
    <w:p w14:paraId="60DD43C6" w14:textId="77777777" w:rsidR="00173BC1" w:rsidRDefault="00173BC1">
      <w:pPr>
        <w:pStyle w:val="ListParagraph"/>
        <w:numPr>
          <w:ilvl w:val="0"/>
          <w:numId w:val="1"/>
        </w:numPr>
        <w:jc w:val="both"/>
        <w:rPr>
          <w:vanish/>
          <w:color w:val="000000"/>
        </w:rPr>
      </w:pPr>
    </w:p>
    <w:p w14:paraId="237DF905" w14:textId="77777777" w:rsidR="00173BC1" w:rsidRDefault="00173BC1">
      <w:pPr>
        <w:pStyle w:val="ListParagraph"/>
        <w:numPr>
          <w:ilvl w:val="0"/>
          <w:numId w:val="1"/>
        </w:numPr>
        <w:jc w:val="both"/>
        <w:rPr>
          <w:vanish/>
          <w:color w:val="000000"/>
        </w:rPr>
      </w:pPr>
    </w:p>
    <w:p w14:paraId="32C6F27C" w14:textId="77777777" w:rsidR="00173BC1" w:rsidRDefault="00173BC1">
      <w:pPr>
        <w:pStyle w:val="ListParagraph"/>
        <w:numPr>
          <w:ilvl w:val="0"/>
          <w:numId w:val="1"/>
        </w:numPr>
        <w:jc w:val="both"/>
        <w:rPr>
          <w:vanish/>
          <w:color w:val="000000"/>
        </w:rPr>
      </w:pPr>
    </w:p>
    <w:p w14:paraId="15514555" w14:textId="77777777" w:rsidR="00173BC1" w:rsidRDefault="00173BC1">
      <w:pPr>
        <w:pStyle w:val="ListParagraph"/>
        <w:numPr>
          <w:ilvl w:val="0"/>
          <w:numId w:val="1"/>
        </w:numPr>
        <w:jc w:val="both"/>
        <w:rPr>
          <w:vanish/>
          <w:color w:val="000000"/>
        </w:rPr>
      </w:pPr>
    </w:p>
    <w:p w14:paraId="69DD8FE3" w14:textId="77777777" w:rsidR="00173BC1" w:rsidRDefault="00173BC1">
      <w:pPr>
        <w:pStyle w:val="ListParagraph"/>
        <w:numPr>
          <w:ilvl w:val="0"/>
          <w:numId w:val="1"/>
        </w:numPr>
        <w:jc w:val="both"/>
        <w:rPr>
          <w:vanish/>
          <w:color w:val="000000"/>
        </w:rPr>
      </w:pPr>
    </w:p>
    <w:p w14:paraId="73E5F8A3" w14:textId="77777777" w:rsidR="00173BC1" w:rsidRDefault="00173BC1">
      <w:pPr>
        <w:pStyle w:val="ListParagraph"/>
        <w:numPr>
          <w:ilvl w:val="0"/>
          <w:numId w:val="1"/>
        </w:numPr>
        <w:jc w:val="both"/>
        <w:rPr>
          <w:vanish/>
          <w:color w:val="000000"/>
        </w:rPr>
      </w:pPr>
    </w:p>
    <w:p w14:paraId="58808B1C" w14:textId="77777777" w:rsidR="00173BC1" w:rsidRDefault="00173BC1">
      <w:pPr>
        <w:pStyle w:val="ListParagraph"/>
        <w:numPr>
          <w:ilvl w:val="0"/>
          <w:numId w:val="1"/>
        </w:numPr>
        <w:jc w:val="both"/>
        <w:rPr>
          <w:vanish/>
          <w:color w:val="000000"/>
        </w:rPr>
      </w:pPr>
    </w:p>
    <w:p w14:paraId="5665A1CA" w14:textId="77777777" w:rsidR="00173BC1" w:rsidRDefault="00173BC1">
      <w:pPr>
        <w:pStyle w:val="ListParagraph"/>
        <w:numPr>
          <w:ilvl w:val="0"/>
          <w:numId w:val="1"/>
        </w:numPr>
        <w:jc w:val="both"/>
        <w:rPr>
          <w:vanish/>
          <w:color w:val="000000"/>
        </w:rPr>
      </w:pPr>
    </w:p>
    <w:p w14:paraId="13FC9C73" w14:textId="77777777" w:rsidR="00173BC1" w:rsidRDefault="00173BC1">
      <w:pPr>
        <w:pStyle w:val="ListParagraph"/>
        <w:numPr>
          <w:ilvl w:val="0"/>
          <w:numId w:val="1"/>
        </w:numPr>
        <w:jc w:val="both"/>
        <w:rPr>
          <w:vanish/>
          <w:color w:val="000000"/>
        </w:rPr>
      </w:pPr>
    </w:p>
    <w:p w14:paraId="5D0AA7FD" w14:textId="77777777" w:rsidR="00173BC1" w:rsidRDefault="00173BC1">
      <w:pPr>
        <w:pStyle w:val="ListParagraph"/>
        <w:numPr>
          <w:ilvl w:val="0"/>
          <w:numId w:val="1"/>
        </w:numPr>
        <w:jc w:val="both"/>
        <w:rPr>
          <w:vanish/>
          <w:color w:val="000000"/>
        </w:rPr>
      </w:pPr>
    </w:p>
    <w:p w14:paraId="7CDB884C" w14:textId="77777777" w:rsidR="00173BC1" w:rsidRDefault="00173BC1">
      <w:pPr>
        <w:pStyle w:val="ListParagraph"/>
        <w:numPr>
          <w:ilvl w:val="0"/>
          <w:numId w:val="1"/>
        </w:numPr>
        <w:jc w:val="both"/>
        <w:rPr>
          <w:vanish/>
          <w:color w:val="000000"/>
        </w:rPr>
      </w:pPr>
    </w:p>
    <w:p w14:paraId="0D08C153" w14:textId="77777777" w:rsidR="00173BC1" w:rsidRDefault="00173BC1">
      <w:pPr>
        <w:pStyle w:val="ListParagraph"/>
        <w:numPr>
          <w:ilvl w:val="0"/>
          <w:numId w:val="1"/>
        </w:numPr>
        <w:jc w:val="both"/>
        <w:rPr>
          <w:vanish/>
          <w:color w:val="000000"/>
        </w:rPr>
      </w:pPr>
    </w:p>
    <w:p w14:paraId="23ED4E6B" w14:textId="77777777" w:rsidR="00173BC1" w:rsidRDefault="00173BC1">
      <w:pPr>
        <w:pStyle w:val="ListParagraph"/>
        <w:numPr>
          <w:ilvl w:val="0"/>
          <w:numId w:val="1"/>
        </w:numPr>
        <w:jc w:val="both"/>
        <w:rPr>
          <w:vanish/>
          <w:color w:val="000000"/>
        </w:rPr>
      </w:pPr>
    </w:p>
    <w:p w14:paraId="61E61A5D" w14:textId="77777777" w:rsidR="00173BC1" w:rsidRDefault="00173BC1">
      <w:pPr>
        <w:pStyle w:val="ListParagraph"/>
        <w:numPr>
          <w:ilvl w:val="0"/>
          <w:numId w:val="1"/>
        </w:numPr>
        <w:jc w:val="both"/>
        <w:rPr>
          <w:vanish/>
          <w:color w:val="000000"/>
        </w:rPr>
      </w:pPr>
    </w:p>
    <w:p w14:paraId="538E442A" w14:textId="77777777" w:rsidR="00173BC1" w:rsidRDefault="00173BC1">
      <w:pPr>
        <w:pStyle w:val="ListParagraph"/>
        <w:numPr>
          <w:ilvl w:val="0"/>
          <w:numId w:val="1"/>
        </w:numPr>
        <w:jc w:val="both"/>
        <w:rPr>
          <w:vanish/>
          <w:color w:val="000000"/>
        </w:rPr>
      </w:pPr>
    </w:p>
    <w:p w14:paraId="13D9EC0F" w14:textId="77777777" w:rsidR="00173BC1" w:rsidRDefault="00173BC1">
      <w:pPr>
        <w:pStyle w:val="ListParagraph"/>
        <w:numPr>
          <w:ilvl w:val="0"/>
          <w:numId w:val="1"/>
        </w:numPr>
        <w:jc w:val="both"/>
        <w:rPr>
          <w:vanish/>
          <w:color w:val="000000"/>
        </w:rPr>
      </w:pPr>
    </w:p>
    <w:p w14:paraId="2A41A509" w14:textId="77777777" w:rsidR="00173BC1" w:rsidRDefault="00173BC1">
      <w:pPr>
        <w:pStyle w:val="ListParagraph"/>
        <w:numPr>
          <w:ilvl w:val="0"/>
          <w:numId w:val="1"/>
        </w:numPr>
        <w:jc w:val="both"/>
        <w:rPr>
          <w:vanish/>
          <w:color w:val="000000"/>
        </w:rPr>
      </w:pPr>
    </w:p>
    <w:p w14:paraId="33651CD7" w14:textId="77777777" w:rsidR="00173BC1" w:rsidRDefault="00173BC1">
      <w:pPr>
        <w:pStyle w:val="ListParagraph"/>
        <w:numPr>
          <w:ilvl w:val="0"/>
          <w:numId w:val="1"/>
        </w:numPr>
        <w:jc w:val="both"/>
        <w:rPr>
          <w:vanish/>
          <w:color w:val="000000"/>
        </w:rPr>
      </w:pPr>
    </w:p>
    <w:p w14:paraId="49104463" w14:textId="77777777" w:rsidR="00173BC1" w:rsidRDefault="00173BC1">
      <w:pPr>
        <w:pStyle w:val="ListParagraph"/>
        <w:numPr>
          <w:ilvl w:val="0"/>
          <w:numId w:val="1"/>
        </w:numPr>
        <w:jc w:val="both"/>
        <w:rPr>
          <w:vanish/>
          <w:color w:val="000000"/>
        </w:rPr>
      </w:pPr>
    </w:p>
    <w:p w14:paraId="101C7378" w14:textId="77777777" w:rsidR="00173BC1" w:rsidRDefault="00173BC1">
      <w:pPr>
        <w:pStyle w:val="ListParagraph"/>
        <w:numPr>
          <w:ilvl w:val="0"/>
          <w:numId w:val="1"/>
        </w:numPr>
        <w:jc w:val="both"/>
        <w:rPr>
          <w:vanish/>
          <w:color w:val="000000"/>
        </w:rPr>
      </w:pPr>
    </w:p>
    <w:p w14:paraId="2E866C7B" w14:textId="77777777" w:rsidR="00173BC1" w:rsidRDefault="00173BC1">
      <w:pPr>
        <w:pStyle w:val="ListParagraph"/>
        <w:numPr>
          <w:ilvl w:val="0"/>
          <w:numId w:val="1"/>
        </w:numPr>
        <w:jc w:val="both"/>
        <w:rPr>
          <w:vanish/>
          <w:color w:val="000000"/>
        </w:rPr>
      </w:pPr>
    </w:p>
    <w:p w14:paraId="75FC72C3" w14:textId="77777777" w:rsidR="00173BC1" w:rsidRDefault="00173BC1">
      <w:pPr>
        <w:pStyle w:val="ListParagraph"/>
        <w:numPr>
          <w:ilvl w:val="0"/>
          <w:numId w:val="1"/>
        </w:numPr>
        <w:jc w:val="both"/>
        <w:rPr>
          <w:vanish/>
          <w:color w:val="000000"/>
        </w:rPr>
      </w:pPr>
    </w:p>
    <w:p w14:paraId="70CB9900" w14:textId="77777777" w:rsidR="00173BC1" w:rsidRDefault="00173BC1">
      <w:pPr>
        <w:pStyle w:val="ListParagraph"/>
        <w:numPr>
          <w:ilvl w:val="0"/>
          <w:numId w:val="1"/>
        </w:numPr>
        <w:jc w:val="both"/>
        <w:rPr>
          <w:vanish/>
          <w:color w:val="000000"/>
        </w:rPr>
      </w:pPr>
    </w:p>
    <w:p w14:paraId="4DB98012" w14:textId="77777777" w:rsidR="00173BC1" w:rsidRDefault="00173BC1">
      <w:pPr>
        <w:pStyle w:val="ListParagraph"/>
        <w:numPr>
          <w:ilvl w:val="0"/>
          <w:numId w:val="1"/>
        </w:numPr>
        <w:jc w:val="both"/>
        <w:rPr>
          <w:vanish/>
          <w:color w:val="000000"/>
        </w:rPr>
      </w:pPr>
    </w:p>
    <w:p w14:paraId="6073221B" w14:textId="77777777" w:rsidR="00173BC1" w:rsidRDefault="00173BC1">
      <w:pPr>
        <w:pStyle w:val="ListParagraph"/>
        <w:numPr>
          <w:ilvl w:val="0"/>
          <w:numId w:val="1"/>
        </w:numPr>
        <w:jc w:val="both"/>
        <w:rPr>
          <w:vanish/>
          <w:color w:val="000000"/>
        </w:rPr>
      </w:pPr>
    </w:p>
    <w:p w14:paraId="3BF05168" w14:textId="77777777" w:rsidR="00173BC1" w:rsidRDefault="00173BC1">
      <w:pPr>
        <w:pStyle w:val="ListParagraph"/>
        <w:numPr>
          <w:ilvl w:val="0"/>
          <w:numId w:val="1"/>
        </w:numPr>
        <w:jc w:val="both"/>
        <w:rPr>
          <w:vanish/>
          <w:color w:val="000000"/>
        </w:rPr>
      </w:pPr>
    </w:p>
    <w:p w14:paraId="0D6FD654" w14:textId="77777777" w:rsidR="00173BC1" w:rsidRDefault="00173BC1">
      <w:pPr>
        <w:pStyle w:val="ListParagraph"/>
        <w:numPr>
          <w:ilvl w:val="0"/>
          <w:numId w:val="1"/>
        </w:numPr>
        <w:jc w:val="both"/>
        <w:rPr>
          <w:vanish/>
          <w:color w:val="000000"/>
        </w:rPr>
      </w:pPr>
    </w:p>
    <w:p w14:paraId="167E1C4D" w14:textId="77777777" w:rsidR="00173BC1" w:rsidRDefault="00173BC1">
      <w:pPr>
        <w:pStyle w:val="ListParagraph"/>
        <w:numPr>
          <w:ilvl w:val="0"/>
          <w:numId w:val="1"/>
        </w:numPr>
        <w:jc w:val="both"/>
        <w:rPr>
          <w:vanish/>
          <w:color w:val="000000"/>
        </w:rPr>
      </w:pPr>
    </w:p>
    <w:p w14:paraId="7F1069E5" w14:textId="77777777" w:rsidR="00173BC1" w:rsidRDefault="00173BC1">
      <w:pPr>
        <w:pStyle w:val="ListParagraph"/>
        <w:numPr>
          <w:ilvl w:val="0"/>
          <w:numId w:val="1"/>
        </w:numPr>
        <w:jc w:val="both"/>
        <w:rPr>
          <w:vanish/>
          <w:color w:val="000000"/>
        </w:rPr>
      </w:pPr>
    </w:p>
    <w:p w14:paraId="33BB71AD" w14:textId="77777777" w:rsidR="00173BC1" w:rsidRDefault="00173BC1">
      <w:pPr>
        <w:pStyle w:val="ListParagraph"/>
        <w:numPr>
          <w:ilvl w:val="0"/>
          <w:numId w:val="1"/>
        </w:numPr>
        <w:jc w:val="both"/>
        <w:rPr>
          <w:vanish/>
          <w:color w:val="000000"/>
        </w:rPr>
      </w:pPr>
    </w:p>
    <w:p w14:paraId="3904BA83" w14:textId="77777777" w:rsidR="00173BC1" w:rsidRDefault="00173BC1">
      <w:pPr>
        <w:pStyle w:val="ListParagraph"/>
        <w:numPr>
          <w:ilvl w:val="0"/>
          <w:numId w:val="1"/>
        </w:numPr>
        <w:jc w:val="both"/>
        <w:rPr>
          <w:vanish/>
          <w:color w:val="000000"/>
        </w:rPr>
      </w:pPr>
    </w:p>
    <w:p w14:paraId="05740411" w14:textId="77777777" w:rsidR="00173BC1" w:rsidRDefault="00173BC1">
      <w:pPr>
        <w:pStyle w:val="ListParagraph"/>
        <w:numPr>
          <w:ilvl w:val="0"/>
          <w:numId w:val="1"/>
        </w:numPr>
        <w:jc w:val="both"/>
        <w:rPr>
          <w:vanish/>
          <w:color w:val="000000"/>
        </w:rPr>
      </w:pPr>
    </w:p>
    <w:p w14:paraId="4ECCB6CC" w14:textId="77777777" w:rsidR="00173BC1" w:rsidRDefault="00173BC1">
      <w:pPr>
        <w:pStyle w:val="ListParagraph"/>
        <w:numPr>
          <w:ilvl w:val="0"/>
          <w:numId w:val="1"/>
        </w:numPr>
        <w:jc w:val="both"/>
        <w:rPr>
          <w:vanish/>
          <w:color w:val="000000"/>
        </w:rPr>
      </w:pPr>
    </w:p>
    <w:p w14:paraId="1E8D99E9" w14:textId="77777777" w:rsidR="00173BC1" w:rsidRDefault="00173BC1">
      <w:pPr>
        <w:pStyle w:val="ListParagraph"/>
        <w:numPr>
          <w:ilvl w:val="0"/>
          <w:numId w:val="1"/>
        </w:numPr>
        <w:jc w:val="both"/>
        <w:rPr>
          <w:vanish/>
          <w:color w:val="000000"/>
        </w:rPr>
      </w:pPr>
    </w:p>
    <w:p w14:paraId="39564567" w14:textId="77777777" w:rsidR="00173BC1" w:rsidRDefault="00173BC1">
      <w:pPr>
        <w:pStyle w:val="ListParagraph"/>
        <w:numPr>
          <w:ilvl w:val="0"/>
          <w:numId w:val="1"/>
        </w:numPr>
        <w:jc w:val="both"/>
        <w:rPr>
          <w:vanish/>
          <w:color w:val="000000"/>
        </w:rPr>
      </w:pPr>
    </w:p>
    <w:p w14:paraId="3DB15E61" w14:textId="77777777" w:rsidR="00173BC1" w:rsidRDefault="00173BC1">
      <w:pPr>
        <w:pStyle w:val="ListParagraph"/>
        <w:numPr>
          <w:ilvl w:val="0"/>
          <w:numId w:val="1"/>
        </w:numPr>
        <w:jc w:val="both"/>
        <w:rPr>
          <w:vanish/>
          <w:color w:val="000000"/>
        </w:rPr>
      </w:pPr>
    </w:p>
    <w:p w14:paraId="587E8089" w14:textId="77777777" w:rsidR="00173BC1" w:rsidRDefault="00173BC1">
      <w:pPr>
        <w:pStyle w:val="ListParagraph"/>
        <w:numPr>
          <w:ilvl w:val="0"/>
          <w:numId w:val="1"/>
        </w:numPr>
        <w:jc w:val="both"/>
        <w:rPr>
          <w:vanish/>
          <w:color w:val="000000"/>
        </w:rPr>
      </w:pPr>
    </w:p>
    <w:p w14:paraId="0815E4AF" w14:textId="77777777" w:rsidR="00173BC1" w:rsidRDefault="00173BC1">
      <w:pPr>
        <w:pStyle w:val="ListParagraph"/>
        <w:numPr>
          <w:ilvl w:val="0"/>
          <w:numId w:val="1"/>
        </w:numPr>
        <w:jc w:val="both"/>
        <w:rPr>
          <w:vanish/>
          <w:color w:val="000000"/>
        </w:rPr>
      </w:pPr>
    </w:p>
    <w:p w14:paraId="4AF2CA0A" w14:textId="77777777" w:rsidR="00173BC1" w:rsidRDefault="00173BC1">
      <w:pPr>
        <w:pStyle w:val="ListParagraph"/>
        <w:numPr>
          <w:ilvl w:val="0"/>
          <w:numId w:val="1"/>
        </w:numPr>
        <w:jc w:val="both"/>
        <w:rPr>
          <w:vanish/>
          <w:color w:val="000000"/>
        </w:rPr>
      </w:pPr>
    </w:p>
    <w:p w14:paraId="5F3DD1E0" w14:textId="77777777" w:rsidR="00173BC1" w:rsidRDefault="00173BC1">
      <w:pPr>
        <w:pStyle w:val="ListParagraph"/>
        <w:numPr>
          <w:ilvl w:val="0"/>
          <w:numId w:val="1"/>
        </w:numPr>
        <w:jc w:val="both"/>
        <w:rPr>
          <w:vanish/>
          <w:color w:val="000000"/>
        </w:rPr>
      </w:pPr>
    </w:p>
    <w:p w14:paraId="61A95BF5" w14:textId="77777777" w:rsidR="00173BC1" w:rsidRDefault="00173BC1">
      <w:pPr>
        <w:pStyle w:val="ListParagraph"/>
        <w:numPr>
          <w:ilvl w:val="0"/>
          <w:numId w:val="1"/>
        </w:numPr>
        <w:jc w:val="both"/>
        <w:rPr>
          <w:vanish/>
          <w:color w:val="000000"/>
        </w:rPr>
      </w:pPr>
    </w:p>
    <w:p w14:paraId="3939C130" w14:textId="77777777" w:rsidR="00173BC1" w:rsidRDefault="00173BC1">
      <w:pPr>
        <w:pStyle w:val="ListParagraph"/>
        <w:numPr>
          <w:ilvl w:val="0"/>
          <w:numId w:val="1"/>
        </w:numPr>
        <w:jc w:val="both"/>
        <w:rPr>
          <w:vanish/>
          <w:color w:val="000000"/>
        </w:rPr>
      </w:pPr>
    </w:p>
    <w:p w14:paraId="77B51996" w14:textId="77777777" w:rsidR="00173BC1" w:rsidRDefault="00173BC1">
      <w:pPr>
        <w:pStyle w:val="ListParagraph"/>
        <w:numPr>
          <w:ilvl w:val="0"/>
          <w:numId w:val="1"/>
        </w:numPr>
        <w:jc w:val="both"/>
        <w:rPr>
          <w:vanish/>
          <w:color w:val="000000"/>
        </w:rPr>
      </w:pPr>
    </w:p>
    <w:p w14:paraId="79A396CF" w14:textId="77777777" w:rsidR="00173BC1" w:rsidRDefault="00173BC1">
      <w:pPr>
        <w:pStyle w:val="ListParagraph"/>
        <w:numPr>
          <w:ilvl w:val="0"/>
          <w:numId w:val="1"/>
        </w:numPr>
        <w:jc w:val="both"/>
        <w:rPr>
          <w:vanish/>
          <w:color w:val="000000"/>
        </w:rPr>
      </w:pPr>
    </w:p>
    <w:p w14:paraId="13DD8534" w14:textId="77777777" w:rsidR="00173BC1" w:rsidRDefault="00173BC1">
      <w:pPr>
        <w:pStyle w:val="ListParagraph"/>
        <w:numPr>
          <w:ilvl w:val="0"/>
          <w:numId w:val="1"/>
        </w:numPr>
        <w:jc w:val="both"/>
        <w:rPr>
          <w:vanish/>
          <w:color w:val="000000"/>
        </w:rPr>
      </w:pPr>
    </w:p>
    <w:p w14:paraId="344BD510" w14:textId="77777777" w:rsidR="00173BC1" w:rsidRDefault="00173BC1">
      <w:pPr>
        <w:pStyle w:val="ListParagraph"/>
        <w:numPr>
          <w:ilvl w:val="0"/>
          <w:numId w:val="1"/>
        </w:numPr>
        <w:jc w:val="both"/>
        <w:rPr>
          <w:vanish/>
          <w:color w:val="000000"/>
        </w:rPr>
      </w:pPr>
    </w:p>
    <w:p w14:paraId="5C3990FD" w14:textId="77777777" w:rsidR="00173BC1" w:rsidRDefault="00173BC1">
      <w:pPr>
        <w:pStyle w:val="ListParagraph"/>
        <w:numPr>
          <w:ilvl w:val="0"/>
          <w:numId w:val="1"/>
        </w:numPr>
        <w:jc w:val="both"/>
        <w:rPr>
          <w:vanish/>
          <w:color w:val="000000"/>
        </w:rPr>
      </w:pPr>
    </w:p>
    <w:p w14:paraId="277C335F" w14:textId="77777777" w:rsidR="00173BC1" w:rsidRDefault="00173BC1">
      <w:pPr>
        <w:pStyle w:val="ListParagraph"/>
        <w:numPr>
          <w:ilvl w:val="0"/>
          <w:numId w:val="1"/>
        </w:numPr>
        <w:jc w:val="both"/>
        <w:rPr>
          <w:vanish/>
          <w:color w:val="000000"/>
        </w:rPr>
      </w:pPr>
    </w:p>
    <w:p w14:paraId="62CB87D8" w14:textId="77777777" w:rsidR="00173BC1" w:rsidRDefault="00173BC1">
      <w:pPr>
        <w:pStyle w:val="ListParagraph"/>
        <w:numPr>
          <w:ilvl w:val="0"/>
          <w:numId w:val="1"/>
        </w:numPr>
        <w:jc w:val="both"/>
        <w:rPr>
          <w:vanish/>
          <w:color w:val="000000"/>
        </w:rPr>
      </w:pPr>
    </w:p>
    <w:p w14:paraId="35275C7C" w14:textId="77777777" w:rsidR="00173BC1" w:rsidRDefault="00173BC1">
      <w:pPr>
        <w:pStyle w:val="ListParagraph"/>
        <w:numPr>
          <w:ilvl w:val="0"/>
          <w:numId w:val="1"/>
        </w:numPr>
        <w:jc w:val="both"/>
        <w:rPr>
          <w:vanish/>
          <w:color w:val="000000"/>
        </w:rPr>
      </w:pPr>
    </w:p>
    <w:p w14:paraId="4213D3EB" w14:textId="77777777" w:rsidR="00173BC1" w:rsidRDefault="00173BC1">
      <w:pPr>
        <w:pStyle w:val="ListParagraph"/>
        <w:numPr>
          <w:ilvl w:val="0"/>
          <w:numId w:val="1"/>
        </w:numPr>
        <w:jc w:val="both"/>
        <w:rPr>
          <w:vanish/>
          <w:color w:val="000000"/>
        </w:rPr>
      </w:pPr>
    </w:p>
    <w:p w14:paraId="0DB5B42B" w14:textId="77777777" w:rsidR="00173BC1" w:rsidRDefault="00173BC1">
      <w:pPr>
        <w:pStyle w:val="ListParagraph"/>
        <w:numPr>
          <w:ilvl w:val="0"/>
          <w:numId w:val="1"/>
        </w:numPr>
        <w:jc w:val="both"/>
        <w:rPr>
          <w:vanish/>
          <w:color w:val="000000"/>
        </w:rPr>
      </w:pPr>
    </w:p>
    <w:p w14:paraId="0ECD8847" w14:textId="77777777" w:rsidR="00173BC1" w:rsidRDefault="00173BC1">
      <w:pPr>
        <w:pStyle w:val="ListParagraph"/>
        <w:numPr>
          <w:ilvl w:val="0"/>
          <w:numId w:val="1"/>
        </w:numPr>
        <w:jc w:val="both"/>
        <w:rPr>
          <w:vanish/>
          <w:color w:val="000000"/>
        </w:rPr>
      </w:pPr>
    </w:p>
    <w:p w14:paraId="7DF1B72C" w14:textId="77777777" w:rsidR="00173BC1" w:rsidRDefault="00173BC1">
      <w:pPr>
        <w:pStyle w:val="ListParagraph"/>
        <w:numPr>
          <w:ilvl w:val="0"/>
          <w:numId w:val="1"/>
        </w:numPr>
        <w:jc w:val="both"/>
        <w:rPr>
          <w:vanish/>
          <w:color w:val="000000"/>
        </w:rPr>
      </w:pPr>
    </w:p>
    <w:p w14:paraId="3D0D19B5" w14:textId="77777777" w:rsidR="00173BC1" w:rsidRDefault="00173BC1">
      <w:pPr>
        <w:pStyle w:val="ListParagraph"/>
        <w:numPr>
          <w:ilvl w:val="0"/>
          <w:numId w:val="1"/>
        </w:numPr>
        <w:jc w:val="both"/>
        <w:rPr>
          <w:vanish/>
          <w:color w:val="000000"/>
        </w:rPr>
      </w:pPr>
    </w:p>
    <w:p w14:paraId="3A9FFF02" w14:textId="77777777" w:rsidR="00173BC1" w:rsidRDefault="00173BC1">
      <w:pPr>
        <w:pStyle w:val="ListParagraph"/>
        <w:numPr>
          <w:ilvl w:val="0"/>
          <w:numId w:val="1"/>
        </w:numPr>
        <w:jc w:val="both"/>
        <w:rPr>
          <w:vanish/>
          <w:color w:val="000000"/>
        </w:rPr>
      </w:pPr>
    </w:p>
    <w:p w14:paraId="2706C9CB" w14:textId="77777777" w:rsidR="00173BC1" w:rsidRDefault="00173BC1">
      <w:pPr>
        <w:pStyle w:val="ListParagraph"/>
        <w:numPr>
          <w:ilvl w:val="0"/>
          <w:numId w:val="1"/>
        </w:numPr>
        <w:jc w:val="both"/>
        <w:rPr>
          <w:vanish/>
          <w:color w:val="000000"/>
        </w:rPr>
      </w:pPr>
    </w:p>
    <w:p w14:paraId="4A7830F6" w14:textId="77777777" w:rsidR="00173BC1" w:rsidRDefault="00173BC1">
      <w:pPr>
        <w:pStyle w:val="ListParagraph"/>
        <w:numPr>
          <w:ilvl w:val="0"/>
          <w:numId w:val="1"/>
        </w:numPr>
        <w:jc w:val="both"/>
        <w:rPr>
          <w:vanish/>
          <w:color w:val="000000"/>
        </w:rPr>
      </w:pPr>
    </w:p>
    <w:p w14:paraId="7FFB1A64" w14:textId="77777777" w:rsidR="00173BC1" w:rsidRDefault="00173BC1">
      <w:pPr>
        <w:pStyle w:val="ListParagraph"/>
        <w:numPr>
          <w:ilvl w:val="0"/>
          <w:numId w:val="1"/>
        </w:numPr>
        <w:jc w:val="both"/>
        <w:rPr>
          <w:vanish/>
          <w:color w:val="000000"/>
        </w:rPr>
      </w:pPr>
    </w:p>
    <w:p w14:paraId="5F30640A" w14:textId="77777777" w:rsidR="00173BC1" w:rsidRDefault="00173BC1">
      <w:pPr>
        <w:pStyle w:val="ListParagraph"/>
        <w:numPr>
          <w:ilvl w:val="0"/>
          <w:numId w:val="1"/>
        </w:numPr>
        <w:jc w:val="both"/>
        <w:rPr>
          <w:vanish/>
          <w:color w:val="000000"/>
        </w:rPr>
      </w:pPr>
    </w:p>
    <w:p w14:paraId="5E7ABB42" w14:textId="77777777" w:rsidR="00173BC1" w:rsidRDefault="00173BC1">
      <w:pPr>
        <w:pStyle w:val="ListParagraph"/>
        <w:numPr>
          <w:ilvl w:val="0"/>
          <w:numId w:val="1"/>
        </w:numPr>
        <w:jc w:val="both"/>
        <w:rPr>
          <w:vanish/>
          <w:color w:val="000000"/>
        </w:rPr>
      </w:pPr>
    </w:p>
    <w:p w14:paraId="256EB4D6" w14:textId="77777777" w:rsidR="00173BC1" w:rsidRDefault="00173BC1">
      <w:pPr>
        <w:pStyle w:val="ListParagraph"/>
        <w:numPr>
          <w:ilvl w:val="0"/>
          <w:numId w:val="1"/>
        </w:numPr>
        <w:jc w:val="both"/>
        <w:rPr>
          <w:vanish/>
          <w:color w:val="000000"/>
        </w:rPr>
      </w:pPr>
    </w:p>
    <w:p w14:paraId="231C31C3" w14:textId="77777777" w:rsidR="00173BC1" w:rsidRDefault="00173BC1">
      <w:pPr>
        <w:pStyle w:val="ListParagraph"/>
        <w:numPr>
          <w:ilvl w:val="0"/>
          <w:numId w:val="1"/>
        </w:numPr>
        <w:jc w:val="both"/>
        <w:rPr>
          <w:vanish/>
          <w:color w:val="000000"/>
        </w:rPr>
      </w:pPr>
    </w:p>
    <w:p w14:paraId="0BADCC47" w14:textId="77777777" w:rsidR="00173BC1" w:rsidRDefault="00173BC1">
      <w:pPr>
        <w:pStyle w:val="ListParagraph"/>
        <w:numPr>
          <w:ilvl w:val="0"/>
          <w:numId w:val="1"/>
        </w:numPr>
        <w:jc w:val="both"/>
        <w:rPr>
          <w:vanish/>
          <w:color w:val="000000"/>
        </w:rPr>
      </w:pPr>
    </w:p>
    <w:p w14:paraId="25826961" w14:textId="77777777" w:rsidR="00173BC1" w:rsidRDefault="00173BC1">
      <w:pPr>
        <w:pStyle w:val="ListParagraph"/>
        <w:numPr>
          <w:ilvl w:val="0"/>
          <w:numId w:val="1"/>
        </w:numPr>
        <w:jc w:val="both"/>
        <w:rPr>
          <w:vanish/>
          <w:color w:val="000000"/>
        </w:rPr>
      </w:pPr>
    </w:p>
    <w:p w14:paraId="171180D0" w14:textId="77777777" w:rsidR="00173BC1" w:rsidRDefault="00173BC1">
      <w:pPr>
        <w:pStyle w:val="ListParagraph"/>
        <w:numPr>
          <w:ilvl w:val="0"/>
          <w:numId w:val="1"/>
        </w:numPr>
        <w:jc w:val="both"/>
        <w:rPr>
          <w:vanish/>
          <w:color w:val="000000"/>
        </w:rPr>
      </w:pPr>
    </w:p>
    <w:p w14:paraId="1587657C" w14:textId="77777777" w:rsidR="00173BC1" w:rsidRDefault="00173BC1">
      <w:pPr>
        <w:pStyle w:val="ListParagraph"/>
        <w:numPr>
          <w:ilvl w:val="0"/>
          <w:numId w:val="1"/>
        </w:numPr>
        <w:jc w:val="both"/>
        <w:rPr>
          <w:vanish/>
          <w:color w:val="000000"/>
        </w:rPr>
      </w:pPr>
    </w:p>
    <w:p w14:paraId="064D0930" w14:textId="77777777" w:rsidR="00173BC1" w:rsidRDefault="00173BC1">
      <w:pPr>
        <w:pStyle w:val="ListParagraph"/>
        <w:numPr>
          <w:ilvl w:val="0"/>
          <w:numId w:val="1"/>
        </w:numPr>
        <w:jc w:val="both"/>
        <w:rPr>
          <w:vanish/>
          <w:color w:val="000000"/>
        </w:rPr>
      </w:pPr>
    </w:p>
    <w:p w14:paraId="54662052" w14:textId="77777777" w:rsidR="00173BC1" w:rsidRDefault="00173BC1">
      <w:pPr>
        <w:pStyle w:val="ListParagraph"/>
        <w:numPr>
          <w:ilvl w:val="0"/>
          <w:numId w:val="1"/>
        </w:numPr>
        <w:jc w:val="both"/>
        <w:rPr>
          <w:vanish/>
          <w:color w:val="000000"/>
        </w:rPr>
      </w:pPr>
    </w:p>
    <w:p w14:paraId="6CF2D83B" w14:textId="77777777" w:rsidR="00173BC1" w:rsidRDefault="00173BC1">
      <w:pPr>
        <w:pStyle w:val="ListParagraph"/>
        <w:numPr>
          <w:ilvl w:val="0"/>
          <w:numId w:val="1"/>
        </w:numPr>
        <w:jc w:val="both"/>
        <w:rPr>
          <w:vanish/>
          <w:color w:val="000000"/>
        </w:rPr>
      </w:pPr>
    </w:p>
    <w:p w14:paraId="3B5E4599" w14:textId="77777777" w:rsidR="00173BC1" w:rsidRDefault="00173BC1">
      <w:pPr>
        <w:pStyle w:val="ListParagraph"/>
        <w:numPr>
          <w:ilvl w:val="0"/>
          <w:numId w:val="1"/>
        </w:numPr>
        <w:jc w:val="both"/>
        <w:rPr>
          <w:vanish/>
          <w:color w:val="000000"/>
        </w:rPr>
      </w:pPr>
    </w:p>
    <w:p w14:paraId="2AA0C34B" w14:textId="77777777" w:rsidR="00173BC1" w:rsidRDefault="00173BC1">
      <w:pPr>
        <w:pStyle w:val="ListParagraph"/>
        <w:numPr>
          <w:ilvl w:val="0"/>
          <w:numId w:val="1"/>
        </w:numPr>
        <w:jc w:val="both"/>
        <w:rPr>
          <w:vanish/>
          <w:color w:val="000000"/>
        </w:rPr>
      </w:pPr>
    </w:p>
    <w:p w14:paraId="7470DD60" w14:textId="77777777" w:rsidR="00173BC1" w:rsidRDefault="00173BC1">
      <w:pPr>
        <w:pStyle w:val="ListParagraph"/>
        <w:numPr>
          <w:ilvl w:val="0"/>
          <w:numId w:val="1"/>
        </w:numPr>
        <w:jc w:val="both"/>
        <w:rPr>
          <w:vanish/>
          <w:color w:val="000000"/>
        </w:rPr>
      </w:pPr>
    </w:p>
    <w:p w14:paraId="28E99081" w14:textId="77777777" w:rsidR="00173BC1" w:rsidRDefault="00173BC1">
      <w:pPr>
        <w:pStyle w:val="ListParagraph"/>
        <w:numPr>
          <w:ilvl w:val="0"/>
          <w:numId w:val="1"/>
        </w:numPr>
        <w:jc w:val="both"/>
        <w:rPr>
          <w:vanish/>
          <w:color w:val="000000"/>
        </w:rPr>
      </w:pPr>
    </w:p>
    <w:p w14:paraId="23597C9B" w14:textId="77777777" w:rsidR="00173BC1" w:rsidRDefault="00173BC1">
      <w:pPr>
        <w:pStyle w:val="ListParagraph"/>
        <w:numPr>
          <w:ilvl w:val="0"/>
          <w:numId w:val="1"/>
        </w:numPr>
        <w:jc w:val="both"/>
        <w:rPr>
          <w:vanish/>
          <w:color w:val="000000"/>
        </w:rPr>
      </w:pPr>
    </w:p>
    <w:p w14:paraId="3B0E14AF" w14:textId="77777777" w:rsidR="00173BC1" w:rsidRDefault="00173BC1">
      <w:pPr>
        <w:pStyle w:val="ListParagraph"/>
        <w:numPr>
          <w:ilvl w:val="0"/>
          <w:numId w:val="1"/>
        </w:numPr>
        <w:jc w:val="both"/>
        <w:rPr>
          <w:vanish/>
          <w:color w:val="000000"/>
        </w:rPr>
      </w:pPr>
    </w:p>
    <w:p w14:paraId="263C5744" w14:textId="77777777" w:rsidR="00173BC1" w:rsidRDefault="00173BC1">
      <w:pPr>
        <w:pStyle w:val="ListParagraph"/>
        <w:numPr>
          <w:ilvl w:val="0"/>
          <w:numId w:val="1"/>
        </w:numPr>
        <w:jc w:val="both"/>
        <w:rPr>
          <w:vanish/>
          <w:color w:val="000000"/>
        </w:rPr>
      </w:pPr>
    </w:p>
    <w:p w14:paraId="73EC8F6F" w14:textId="77777777" w:rsidR="00173BC1" w:rsidRDefault="00173BC1">
      <w:pPr>
        <w:pStyle w:val="ListParagraph"/>
        <w:numPr>
          <w:ilvl w:val="0"/>
          <w:numId w:val="1"/>
        </w:numPr>
        <w:jc w:val="both"/>
        <w:rPr>
          <w:vanish/>
          <w:color w:val="000000"/>
        </w:rPr>
      </w:pPr>
    </w:p>
    <w:p w14:paraId="55479D51" w14:textId="77777777" w:rsidR="00173BC1" w:rsidRDefault="00173BC1">
      <w:pPr>
        <w:pStyle w:val="ListParagraph"/>
        <w:numPr>
          <w:ilvl w:val="0"/>
          <w:numId w:val="1"/>
        </w:numPr>
        <w:jc w:val="both"/>
        <w:rPr>
          <w:vanish/>
          <w:color w:val="000000"/>
        </w:rPr>
      </w:pPr>
    </w:p>
    <w:p w14:paraId="376B2057" w14:textId="77777777" w:rsidR="00173BC1" w:rsidRDefault="00173BC1">
      <w:pPr>
        <w:pStyle w:val="ListParagraph"/>
        <w:numPr>
          <w:ilvl w:val="0"/>
          <w:numId w:val="1"/>
        </w:numPr>
        <w:jc w:val="both"/>
        <w:rPr>
          <w:vanish/>
          <w:color w:val="000000"/>
        </w:rPr>
      </w:pPr>
    </w:p>
    <w:p w14:paraId="23C4835F" w14:textId="77777777" w:rsidR="00173BC1" w:rsidRDefault="00173BC1">
      <w:pPr>
        <w:pStyle w:val="ListParagraph"/>
        <w:numPr>
          <w:ilvl w:val="0"/>
          <w:numId w:val="1"/>
        </w:numPr>
        <w:jc w:val="both"/>
        <w:rPr>
          <w:vanish/>
          <w:color w:val="000000"/>
        </w:rPr>
      </w:pPr>
    </w:p>
    <w:p w14:paraId="44F09E37" w14:textId="77777777" w:rsidR="00173BC1" w:rsidRDefault="00173BC1">
      <w:pPr>
        <w:pStyle w:val="ListParagraph"/>
        <w:numPr>
          <w:ilvl w:val="0"/>
          <w:numId w:val="1"/>
        </w:numPr>
        <w:jc w:val="both"/>
        <w:rPr>
          <w:vanish/>
          <w:color w:val="000000"/>
        </w:rPr>
      </w:pPr>
    </w:p>
    <w:p w14:paraId="5DF2817D" w14:textId="77777777" w:rsidR="00173BC1" w:rsidRDefault="00173BC1">
      <w:pPr>
        <w:pStyle w:val="ListParagraph"/>
        <w:numPr>
          <w:ilvl w:val="0"/>
          <w:numId w:val="1"/>
        </w:numPr>
        <w:jc w:val="both"/>
        <w:rPr>
          <w:vanish/>
          <w:color w:val="000000"/>
        </w:rPr>
      </w:pPr>
    </w:p>
    <w:p w14:paraId="3B5E8CA0" w14:textId="77777777" w:rsidR="00173BC1" w:rsidRDefault="00173BC1">
      <w:pPr>
        <w:pStyle w:val="ListParagraph"/>
        <w:numPr>
          <w:ilvl w:val="0"/>
          <w:numId w:val="1"/>
        </w:numPr>
        <w:jc w:val="both"/>
        <w:rPr>
          <w:vanish/>
          <w:color w:val="000000"/>
        </w:rPr>
      </w:pPr>
    </w:p>
    <w:p w14:paraId="3545A566" w14:textId="77777777" w:rsidR="00173BC1" w:rsidRDefault="00173BC1">
      <w:pPr>
        <w:pStyle w:val="ListParagraph"/>
        <w:numPr>
          <w:ilvl w:val="0"/>
          <w:numId w:val="1"/>
        </w:numPr>
        <w:jc w:val="both"/>
        <w:rPr>
          <w:vanish/>
          <w:color w:val="000000"/>
        </w:rPr>
      </w:pPr>
    </w:p>
    <w:p w14:paraId="4BE71AA3" w14:textId="77777777" w:rsidR="00173BC1" w:rsidRDefault="00173BC1">
      <w:pPr>
        <w:pStyle w:val="ListParagraph"/>
        <w:numPr>
          <w:ilvl w:val="0"/>
          <w:numId w:val="1"/>
        </w:numPr>
        <w:jc w:val="both"/>
        <w:rPr>
          <w:vanish/>
          <w:color w:val="000000"/>
        </w:rPr>
      </w:pPr>
    </w:p>
    <w:p w14:paraId="7BF5BE38" w14:textId="77777777" w:rsidR="00173BC1" w:rsidRDefault="00173BC1">
      <w:pPr>
        <w:pStyle w:val="ListParagraph"/>
        <w:numPr>
          <w:ilvl w:val="0"/>
          <w:numId w:val="1"/>
        </w:numPr>
        <w:jc w:val="both"/>
        <w:rPr>
          <w:vanish/>
          <w:color w:val="000000"/>
        </w:rPr>
      </w:pPr>
    </w:p>
    <w:p w14:paraId="1D8F76D6" w14:textId="77777777" w:rsidR="00173BC1" w:rsidRDefault="00173BC1">
      <w:pPr>
        <w:pStyle w:val="ListParagraph"/>
        <w:numPr>
          <w:ilvl w:val="0"/>
          <w:numId w:val="1"/>
        </w:numPr>
        <w:jc w:val="both"/>
        <w:rPr>
          <w:vanish/>
          <w:color w:val="000000"/>
        </w:rPr>
      </w:pPr>
    </w:p>
    <w:p w14:paraId="23CEB966" w14:textId="77777777" w:rsidR="00173BC1" w:rsidRDefault="00173BC1">
      <w:pPr>
        <w:pStyle w:val="ListParagraph"/>
        <w:numPr>
          <w:ilvl w:val="0"/>
          <w:numId w:val="1"/>
        </w:numPr>
        <w:jc w:val="both"/>
        <w:rPr>
          <w:vanish/>
          <w:color w:val="000000"/>
        </w:rPr>
      </w:pPr>
    </w:p>
    <w:p w14:paraId="4CAB46BC" w14:textId="77777777" w:rsidR="00173BC1" w:rsidRDefault="00173BC1">
      <w:pPr>
        <w:pStyle w:val="ListParagraph"/>
        <w:numPr>
          <w:ilvl w:val="0"/>
          <w:numId w:val="1"/>
        </w:numPr>
        <w:jc w:val="both"/>
        <w:rPr>
          <w:vanish/>
          <w:color w:val="000000"/>
        </w:rPr>
      </w:pPr>
    </w:p>
    <w:p w14:paraId="61C57B7A" w14:textId="77777777" w:rsidR="00173BC1" w:rsidRDefault="00173BC1">
      <w:pPr>
        <w:pStyle w:val="ListParagraph"/>
        <w:numPr>
          <w:ilvl w:val="0"/>
          <w:numId w:val="1"/>
        </w:numPr>
        <w:jc w:val="both"/>
        <w:rPr>
          <w:vanish/>
          <w:color w:val="000000"/>
        </w:rPr>
      </w:pPr>
    </w:p>
    <w:p w14:paraId="701EE7B6" w14:textId="77777777" w:rsidR="00173BC1" w:rsidRDefault="00173BC1">
      <w:pPr>
        <w:pStyle w:val="ListParagraph"/>
        <w:numPr>
          <w:ilvl w:val="0"/>
          <w:numId w:val="1"/>
        </w:numPr>
        <w:jc w:val="both"/>
        <w:rPr>
          <w:vanish/>
          <w:color w:val="000000"/>
        </w:rPr>
      </w:pPr>
    </w:p>
    <w:p w14:paraId="6CAC1CA3" w14:textId="77777777" w:rsidR="00173BC1" w:rsidRDefault="00173BC1">
      <w:pPr>
        <w:pStyle w:val="ListParagraph"/>
        <w:numPr>
          <w:ilvl w:val="0"/>
          <w:numId w:val="1"/>
        </w:numPr>
        <w:jc w:val="both"/>
        <w:rPr>
          <w:vanish/>
          <w:color w:val="000000"/>
        </w:rPr>
      </w:pPr>
    </w:p>
    <w:p w14:paraId="21D38C3B" w14:textId="77777777" w:rsidR="00173BC1" w:rsidRDefault="00173BC1">
      <w:pPr>
        <w:pStyle w:val="ListParagraph"/>
        <w:numPr>
          <w:ilvl w:val="0"/>
          <w:numId w:val="1"/>
        </w:numPr>
        <w:jc w:val="both"/>
        <w:rPr>
          <w:vanish/>
          <w:color w:val="000000"/>
        </w:rPr>
      </w:pPr>
    </w:p>
    <w:p w14:paraId="4BB78661" w14:textId="77777777" w:rsidR="00173BC1" w:rsidRDefault="00173BC1">
      <w:pPr>
        <w:pStyle w:val="ListParagraph"/>
        <w:numPr>
          <w:ilvl w:val="0"/>
          <w:numId w:val="1"/>
        </w:numPr>
        <w:jc w:val="both"/>
        <w:rPr>
          <w:vanish/>
          <w:color w:val="000000"/>
        </w:rPr>
      </w:pPr>
    </w:p>
    <w:p w14:paraId="5AAB1400" w14:textId="77777777" w:rsidR="00173BC1" w:rsidRDefault="00173BC1">
      <w:pPr>
        <w:pStyle w:val="ListParagraph"/>
        <w:numPr>
          <w:ilvl w:val="0"/>
          <w:numId w:val="1"/>
        </w:numPr>
        <w:jc w:val="both"/>
        <w:rPr>
          <w:vanish/>
          <w:color w:val="000000"/>
        </w:rPr>
      </w:pPr>
    </w:p>
    <w:p w14:paraId="702B18E4" w14:textId="77777777" w:rsidR="00173BC1" w:rsidRDefault="00173BC1">
      <w:pPr>
        <w:pStyle w:val="ListParagraph"/>
        <w:numPr>
          <w:ilvl w:val="0"/>
          <w:numId w:val="1"/>
        </w:numPr>
        <w:jc w:val="both"/>
        <w:rPr>
          <w:vanish/>
          <w:color w:val="000000"/>
        </w:rPr>
      </w:pPr>
    </w:p>
    <w:p w14:paraId="4066DB50" w14:textId="77777777" w:rsidR="00173BC1" w:rsidRDefault="00173BC1">
      <w:pPr>
        <w:pStyle w:val="ListParagraph"/>
        <w:numPr>
          <w:ilvl w:val="0"/>
          <w:numId w:val="1"/>
        </w:numPr>
        <w:jc w:val="both"/>
        <w:rPr>
          <w:vanish/>
          <w:color w:val="000000"/>
        </w:rPr>
      </w:pPr>
    </w:p>
    <w:p w14:paraId="44F868E6" w14:textId="77777777" w:rsidR="00173BC1" w:rsidRDefault="00173BC1">
      <w:pPr>
        <w:pStyle w:val="ListParagraph"/>
        <w:numPr>
          <w:ilvl w:val="0"/>
          <w:numId w:val="1"/>
        </w:numPr>
        <w:jc w:val="both"/>
        <w:rPr>
          <w:vanish/>
          <w:color w:val="000000"/>
        </w:rPr>
      </w:pPr>
    </w:p>
    <w:p w14:paraId="08DD1B6C" w14:textId="77777777" w:rsidR="00173BC1" w:rsidRDefault="00173BC1">
      <w:pPr>
        <w:pStyle w:val="ListParagraph"/>
        <w:numPr>
          <w:ilvl w:val="0"/>
          <w:numId w:val="1"/>
        </w:numPr>
        <w:jc w:val="both"/>
        <w:rPr>
          <w:vanish/>
          <w:color w:val="000000"/>
        </w:rPr>
      </w:pPr>
    </w:p>
    <w:p w14:paraId="2571A5E0" w14:textId="77777777" w:rsidR="00173BC1" w:rsidRDefault="00173BC1">
      <w:pPr>
        <w:pStyle w:val="ListParagraph"/>
        <w:numPr>
          <w:ilvl w:val="0"/>
          <w:numId w:val="1"/>
        </w:numPr>
        <w:jc w:val="both"/>
        <w:rPr>
          <w:vanish/>
          <w:color w:val="000000"/>
        </w:rPr>
      </w:pPr>
    </w:p>
    <w:p w14:paraId="13F5393A" w14:textId="77777777" w:rsidR="00173BC1" w:rsidRDefault="00173BC1">
      <w:pPr>
        <w:pStyle w:val="ListParagraph"/>
        <w:numPr>
          <w:ilvl w:val="0"/>
          <w:numId w:val="1"/>
        </w:numPr>
        <w:jc w:val="both"/>
        <w:rPr>
          <w:vanish/>
          <w:color w:val="000000"/>
        </w:rPr>
      </w:pPr>
    </w:p>
    <w:p w14:paraId="41A1180C" w14:textId="77777777" w:rsidR="00173BC1" w:rsidRDefault="00173BC1">
      <w:pPr>
        <w:pStyle w:val="ListParagraph"/>
        <w:numPr>
          <w:ilvl w:val="0"/>
          <w:numId w:val="1"/>
        </w:numPr>
        <w:jc w:val="both"/>
        <w:rPr>
          <w:vanish/>
          <w:color w:val="000000"/>
        </w:rPr>
      </w:pPr>
    </w:p>
    <w:p w14:paraId="5C24641E" w14:textId="77777777" w:rsidR="00173BC1" w:rsidRDefault="00173BC1">
      <w:pPr>
        <w:pStyle w:val="ListParagraph"/>
        <w:numPr>
          <w:ilvl w:val="0"/>
          <w:numId w:val="1"/>
        </w:numPr>
        <w:jc w:val="both"/>
        <w:rPr>
          <w:vanish/>
          <w:color w:val="000000"/>
        </w:rPr>
      </w:pPr>
    </w:p>
    <w:p w14:paraId="7B21B1FB" w14:textId="77777777" w:rsidR="00173BC1" w:rsidRDefault="00173BC1">
      <w:pPr>
        <w:pStyle w:val="ListParagraph"/>
        <w:numPr>
          <w:ilvl w:val="0"/>
          <w:numId w:val="1"/>
        </w:numPr>
        <w:jc w:val="both"/>
        <w:rPr>
          <w:vanish/>
          <w:color w:val="000000"/>
        </w:rPr>
      </w:pPr>
    </w:p>
    <w:p w14:paraId="56B5D747" w14:textId="77777777" w:rsidR="00173BC1" w:rsidRDefault="00173BC1">
      <w:pPr>
        <w:pStyle w:val="ListParagraph"/>
        <w:numPr>
          <w:ilvl w:val="0"/>
          <w:numId w:val="1"/>
        </w:numPr>
        <w:jc w:val="both"/>
        <w:rPr>
          <w:vanish/>
          <w:color w:val="000000"/>
        </w:rPr>
      </w:pPr>
    </w:p>
    <w:p w14:paraId="1910AA9E" w14:textId="77777777" w:rsidR="00173BC1" w:rsidRDefault="00173BC1">
      <w:pPr>
        <w:pStyle w:val="ListParagraph"/>
        <w:numPr>
          <w:ilvl w:val="0"/>
          <w:numId w:val="1"/>
        </w:numPr>
        <w:jc w:val="both"/>
        <w:rPr>
          <w:vanish/>
          <w:color w:val="000000"/>
        </w:rPr>
      </w:pPr>
    </w:p>
    <w:p w14:paraId="2F6E317D" w14:textId="77777777" w:rsidR="00173BC1" w:rsidRDefault="00173BC1">
      <w:pPr>
        <w:pStyle w:val="ListParagraph"/>
        <w:numPr>
          <w:ilvl w:val="0"/>
          <w:numId w:val="1"/>
        </w:numPr>
        <w:jc w:val="both"/>
        <w:rPr>
          <w:vanish/>
          <w:color w:val="000000"/>
        </w:rPr>
      </w:pPr>
    </w:p>
    <w:p w14:paraId="316D43D4" w14:textId="77777777" w:rsidR="00173BC1" w:rsidRDefault="00173BC1">
      <w:pPr>
        <w:pStyle w:val="ListParagraph"/>
        <w:numPr>
          <w:ilvl w:val="0"/>
          <w:numId w:val="1"/>
        </w:numPr>
        <w:jc w:val="both"/>
        <w:rPr>
          <w:vanish/>
          <w:color w:val="000000"/>
        </w:rPr>
      </w:pPr>
    </w:p>
    <w:p w14:paraId="47CFF76E" w14:textId="77777777" w:rsidR="00173BC1" w:rsidRDefault="00173BC1">
      <w:pPr>
        <w:pStyle w:val="ListParagraph"/>
        <w:numPr>
          <w:ilvl w:val="0"/>
          <w:numId w:val="1"/>
        </w:numPr>
        <w:jc w:val="both"/>
        <w:rPr>
          <w:vanish/>
          <w:color w:val="000000"/>
        </w:rPr>
      </w:pPr>
    </w:p>
    <w:p w14:paraId="10540185" w14:textId="77777777" w:rsidR="00173BC1" w:rsidRDefault="00173BC1">
      <w:pPr>
        <w:pStyle w:val="ListParagraph"/>
        <w:numPr>
          <w:ilvl w:val="0"/>
          <w:numId w:val="1"/>
        </w:numPr>
        <w:jc w:val="both"/>
        <w:rPr>
          <w:vanish/>
          <w:color w:val="000000"/>
        </w:rPr>
      </w:pPr>
    </w:p>
    <w:p w14:paraId="01CAF488" w14:textId="77777777" w:rsidR="00173BC1" w:rsidRDefault="00173BC1">
      <w:pPr>
        <w:pStyle w:val="ListParagraph"/>
        <w:numPr>
          <w:ilvl w:val="0"/>
          <w:numId w:val="1"/>
        </w:numPr>
        <w:jc w:val="both"/>
        <w:rPr>
          <w:vanish/>
          <w:color w:val="000000"/>
        </w:rPr>
      </w:pPr>
    </w:p>
    <w:p w14:paraId="6213B522" w14:textId="77777777" w:rsidR="00173BC1" w:rsidRDefault="00173BC1">
      <w:pPr>
        <w:pStyle w:val="ListParagraph"/>
        <w:numPr>
          <w:ilvl w:val="0"/>
          <w:numId w:val="1"/>
        </w:numPr>
        <w:jc w:val="both"/>
        <w:rPr>
          <w:vanish/>
          <w:color w:val="000000"/>
        </w:rPr>
      </w:pPr>
    </w:p>
    <w:p w14:paraId="2918CE3E" w14:textId="77777777" w:rsidR="00173BC1" w:rsidRDefault="00173BC1">
      <w:pPr>
        <w:pStyle w:val="ListParagraph"/>
        <w:numPr>
          <w:ilvl w:val="0"/>
          <w:numId w:val="1"/>
        </w:numPr>
        <w:jc w:val="both"/>
        <w:rPr>
          <w:vanish/>
          <w:color w:val="000000"/>
        </w:rPr>
      </w:pPr>
    </w:p>
    <w:p w14:paraId="37ACF8CA" w14:textId="77777777" w:rsidR="00173BC1" w:rsidRDefault="00173BC1">
      <w:pPr>
        <w:pStyle w:val="ListParagraph"/>
        <w:numPr>
          <w:ilvl w:val="0"/>
          <w:numId w:val="1"/>
        </w:numPr>
        <w:jc w:val="both"/>
        <w:rPr>
          <w:vanish/>
          <w:color w:val="000000"/>
        </w:rPr>
      </w:pPr>
    </w:p>
    <w:p w14:paraId="01D1362D" w14:textId="77777777" w:rsidR="00173BC1" w:rsidRDefault="00173BC1">
      <w:pPr>
        <w:pStyle w:val="ListParagraph"/>
        <w:numPr>
          <w:ilvl w:val="0"/>
          <w:numId w:val="1"/>
        </w:numPr>
        <w:jc w:val="both"/>
        <w:rPr>
          <w:vanish/>
          <w:color w:val="000000"/>
        </w:rPr>
      </w:pPr>
    </w:p>
    <w:p w14:paraId="52181930" w14:textId="77777777" w:rsidR="00173BC1" w:rsidRDefault="00173BC1">
      <w:pPr>
        <w:pStyle w:val="ListParagraph"/>
        <w:numPr>
          <w:ilvl w:val="0"/>
          <w:numId w:val="1"/>
        </w:numPr>
        <w:jc w:val="both"/>
        <w:rPr>
          <w:vanish/>
          <w:color w:val="000000"/>
        </w:rPr>
      </w:pPr>
    </w:p>
    <w:p w14:paraId="018B332A" w14:textId="77777777" w:rsidR="00173BC1" w:rsidRDefault="00173BC1">
      <w:pPr>
        <w:pStyle w:val="ListParagraph"/>
        <w:numPr>
          <w:ilvl w:val="0"/>
          <w:numId w:val="1"/>
        </w:numPr>
        <w:jc w:val="both"/>
        <w:rPr>
          <w:vanish/>
          <w:color w:val="000000"/>
        </w:rPr>
      </w:pPr>
    </w:p>
    <w:p w14:paraId="54368BE0" w14:textId="77777777" w:rsidR="00173BC1" w:rsidRDefault="00173BC1">
      <w:pPr>
        <w:pStyle w:val="ListParagraph"/>
        <w:numPr>
          <w:ilvl w:val="0"/>
          <w:numId w:val="1"/>
        </w:numPr>
        <w:jc w:val="both"/>
        <w:rPr>
          <w:vanish/>
          <w:color w:val="000000"/>
        </w:rPr>
      </w:pPr>
    </w:p>
    <w:p w14:paraId="4BA1045D" w14:textId="77777777" w:rsidR="00173BC1" w:rsidRDefault="00173BC1">
      <w:pPr>
        <w:pStyle w:val="ListParagraph"/>
        <w:numPr>
          <w:ilvl w:val="0"/>
          <w:numId w:val="1"/>
        </w:numPr>
        <w:jc w:val="both"/>
        <w:rPr>
          <w:vanish/>
          <w:color w:val="000000"/>
        </w:rPr>
      </w:pPr>
    </w:p>
    <w:p w14:paraId="7B314FFA" w14:textId="77777777" w:rsidR="00173BC1" w:rsidRDefault="00173BC1">
      <w:pPr>
        <w:pStyle w:val="ListParagraph"/>
        <w:numPr>
          <w:ilvl w:val="0"/>
          <w:numId w:val="1"/>
        </w:numPr>
        <w:jc w:val="both"/>
        <w:rPr>
          <w:vanish/>
          <w:color w:val="000000"/>
        </w:rPr>
      </w:pPr>
    </w:p>
    <w:p w14:paraId="2DD6351D" w14:textId="77777777" w:rsidR="00173BC1" w:rsidRDefault="00173BC1">
      <w:pPr>
        <w:pStyle w:val="ListParagraph"/>
        <w:numPr>
          <w:ilvl w:val="0"/>
          <w:numId w:val="1"/>
        </w:numPr>
        <w:jc w:val="both"/>
        <w:rPr>
          <w:vanish/>
          <w:color w:val="000000"/>
        </w:rPr>
      </w:pPr>
    </w:p>
    <w:p w14:paraId="0DC066CA" w14:textId="77777777" w:rsidR="00173BC1" w:rsidRDefault="00173BC1">
      <w:pPr>
        <w:pStyle w:val="ListParagraph"/>
        <w:numPr>
          <w:ilvl w:val="0"/>
          <w:numId w:val="1"/>
        </w:numPr>
        <w:jc w:val="both"/>
        <w:rPr>
          <w:vanish/>
          <w:color w:val="000000"/>
        </w:rPr>
      </w:pPr>
    </w:p>
    <w:p w14:paraId="29341146" w14:textId="77777777" w:rsidR="00173BC1" w:rsidRDefault="00173BC1">
      <w:pPr>
        <w:pStyle w:val="ListParagraph"/>
        <w:numPr>
          <w:ilvl w:val="0"/>
          <w:numId w:val="1"/>
        </w:numPr>
        <w:jc w:val="both"/>
        <w:rPr>
          <w:vanish/>
          <w:color w:val="000000"/>
        </w:rPr>
      </w:pPr>
    </w:p>
    <w:p w14:paraId="4D87859E" w14:textId="77777777" w:rsidR="00173BC1" w:rsidRDefault="00173BC1">
      <w:pPr>
        <w:pStyle w:val="ListParagraph"/>
        <w:numPr>
          <w:ilvl w:val="0"/>
          <w:numId w:val="1"/>
        </w:numPr>
        <w:jc w:val="both"/>
        <w:rPr>
          <w:vanish/>
          <w:color w:val="000000"/>
        </w:rPr>
      </w:pPr>
    </w:p>
    <w:p w14:paraId="631DDA69" w14:textId="77777777" w:rsidR="00173BC1" w:rsidRDefault="00173BC1">
      <w:pPr>
        <w:pStyle w:val="ListParagraph"/>
        <w:numPr>
          <w:ilvl w:val="0"/>
          <w:numId w:val="1"/>
        </w:numPr>
        <w:jc w:val="both"/>
        <w:rPr>
          <w:vanish/>
          <w:color w:val="000000"/>
        </w:rPr>
      </w:pPr>
    </w:p>
    <w:p w14:paraId="0B50CA16" w14:textId="77777777" w:rsidR="00173BC1" w:rsidRDefault="00173BC1">
      <w:pPr>
        <w:pStyle w:val="ListParagraph"/>
        <w:numPr>
          <w:ilvl w:val="0"/>
          <w:numId w:val="1"/>
        </w:numPr>
        <w:jc w:val="both"/>
        <w:rPr>
          <w:vanish/>
          <w:color w:val="000000"/>
        </w:rPr>
      </w:pPr>
    </w:p>
    <w:p w14:paraId="35655C99" w14:textId="77777777" w:rsidR="00173BC1" w:rsidRDefault="00173BC1">
      <w:pPr>
        <w:pStyle w:val="ListParagraph"/>
        <w:numPr>
          <w:ilvl w:val="0"/>
          <w:numId w:val="1"/>
        </w:numPr>
        <w:jc w:val="both"/>
        <w:rPr>
          <w:vanish/>
          <w:color w:val="000000"/>
        </w:rPr>
      </w:pPr>
    </w:p>
    <w:p w14:paraId="0C9E32AD" w14:textId="77777777" w:rsidR="00173BC1" w:rsidRDefault="00173BC1">
      <w:pPr>
        <w:pStyle w:val="ListParagraph"/>
        <w:numPr>
          <w:ilvl w:val="0"/>
          <w:numId w:val="1"/>
        </w:numPr>
        <w:jc w:val="both"/>
        <w:rPr>
          <w:vanish/>
          <w:color w:val="000000"/>
        </w:rPr>
      </w:pPr>
    </w:p>
    <w:p w14:paraId="2C0AC933" w14:textId="77777777" w:rsidR="00173BC1" w:rsidRDefault="00173BC1">
      <w:pPr>
        <w:pStyle w:val="ListParagraph"/>
        <w:numPr>
          <w:ilvl w:val="0"/>
          <w:numId w:val="1"/>
        </w:numPr>
        <w:jc w:val="both"/>
        <w:rPr>
          <w:vanish/>
          <w:color w:val="000000"/>
        </w:rPr>
      </w:pPr>
    </w:p>
    <w:p w14:paraId="34D585C4" w14:textId="77777777" w:rsidR="00173BC1" w:rsidRDefault="00173BC1">
      <w:pPr>
        <w:pStyle w:val="ListParagraph"/>
        <w:numPr>
          <w:ilvl w:val="0"/>
          <w:numId w:val="1"/>
        </w:numPr>
        <w:jc w:val="both"/>
        <w:rPr>
          <w:vanish/>
          <w:color w:val="000000"/>
        </w:rPr>
      </w:pPr>
    </w:p>
    <w:p w14:paraId="7E797AAE" w14:textId="77777777" w:rsidR="00173BC1" w:rsidRDefault="00173BC1">
      <w:pPr>
        <w:pStyle w:val="ListParagraph"/>
        <w:numPr>
          <w:ilvl w:val="0"/>
          <w:numId w:val="1"/>
        </w:numPr>
        <w:jc w:val="both"/>
        <w:rPr>
          <w:vanish/>
          <w:color w:val="000000"/>
        </w:rPr>
      </w:pPr>
    </w:p>
    <w:p w14:paraId="1564542F" w14:textId="77777777" w:rsidR="00173BC1" w:rsidRDefault="00173BC1">
      <w:pPr>
        <w:pStyle w:val="ListParagraph"/>
        <w:numPr>
          <w:ilvl w:val="0"/>
          <w:numId w:val="1"/>
        </w:numPr>
        <w:jc w:val="both"/>
        <w:rPr>
          <w:vanish/>
          <w:color w:val="000000"/>
        </w:rPr>
      </w:pPr>
    </w:p>
    <w:p w14:paraId="44FE4300" w14:textId="77777777" w:rsidR="00173BC1" w:rsidRDefault="00173BC1">
      <w:pPr>
        <w:pStyle w:val="ListParagraph"/>
        <w:numPr>
          <w:ilvl w:val="0"/>
          <w:numId w:val="1"/>
        </w:numPr>
        <w:jc w:val="both"/>
        <w:rPr>
          <w:vanish/>
          <w:color w:val="000000"/>
        </w:rPr>
      </w:pPr>
    </w:p>
    <w:p w14:paraId="695D2C1E" w14:textId="77777777" w:rsidR="00173BC1" w:rsidRDefault="00173BC1">
      <w:pPr>
        <w:pStyle w:val="ListParagraph"/>
        <w:numPr>
          <w:ilvl w:val="0"/>
          <w:numId w:val="1"/>
        </w:numPr>
        <w:jc w:val="both"/>
        <w:rPr>
          <w:vanish/>
          <w:color w:val="000000"/>
        </w:rPr>
      </w:pPr>
    </w:p>
    <w:p w14:paraId="367261ED" w14:textId="77777777" w:rsidR="00173BC1" w:rsidRDefault="00173BC1">
      <w:pPr>
        <w:pStyle w:val="ListParagraph"/>
        <w:numPr>
          <w:ilvl w:val="0"/>
          <w:numId w:val="1"/>
        </w:numPr>
        <w:jc w:val="both"/>
        <w:rPr>
          <w:vanish/>
          <w:color w:val="000000"/>
        </w:rPr>
      </w:pPr>
    </w:p>
    <w:p w14:paraId="5D239192" w14:textId="77777777" w:rsidR="00173BC1" w:rsidRDefault="00173BC1">
      <w:pPr>
        <w:pStyle w:val="ListParagraph"/>
        <w:numPr>
          <w:ilvl w:val="0"/>
          <w:numId w:val="1"/>
        </w:numPr>
        <w:jc w:val="both"/>
        <w:rPr>
          <w:vanish/>
          <w:color w:val="000000"/>
        </w:rPr>
      </w:pPr>
    </w:p>
    <w:p w14:paraId="38946B07" w14:textId="77777777" w:rsidR="00173BC1" w:rsidRDefault="00173BC1">
      <w:pPr>
        <w:pStyle w:val="ListParagraph"/>
        <w:numPr>
          <w:ilvl w:val="0"/>
          <w:numId w:val="1"/>
        </w:numPr>
        <w:jc w:val="both"/>
        <w:rPr>
          <w:vanish/>
          <w:color w:val="000000"/>
        </w:rPr>
      </w:pPr>
    </w:p>
    <w:p w14:paraId="30DAAEFB" w14:textId="77777777" w:rsidR="00173BC1" w:rsidRDefault="00173BC1">
      <w:pPr>
        <w:pStyle w:val="ListParagraph"/>
        <w:numPr>
          <w:ilvl w:val="0"/>
          <w:numId w:val="1"/>
        </w:numPr>
        <w:jc w:val="both"/>
        <w:rPr>
          <w:vanish/>
          <w:color w:val="000000"/>
        </w:rPr>
      </w:pPr>
    </w:p>
    <w:p w14:paraId="507798F1" w14:textId="77777777" w:rsidR="00173BC1" w:rsidRDefault="00173BC1">
      <w:pPr>
        <w:pStyle w:val="ListParagraph"/>
        <w:numPr>
          <w:ilvl w:val="0"/>
          <w:numId w:val="1"/>
        </w:numPr>
        <w:jc w:val="both"/>
        <w:rPr>
          <w:vanish/>
          <w:color w:val="000000"/>
        </w:rPr>
      </w:pPr>
    </w:p>
    <w:p w14:paraId="17333384" w14:textId="77777777" w:rsidR="00173BC1" w:rsidRDefault="00173BC1">
      <w:pPr>
        <w:pStyle w:val="ListParagraph"/>
        <w:numPr>
          <w:ilvl w:val="0"/>
          <w:numId w:val="1"/>
        </w:numPr>
        <w:jc w:val="both"/>
        <w:rPr>
          <w:vanish/>
          <w:color w:val="000000"/>
        </w:rPr>
      </w:pPr>
    </w:p>
    <w:p w14:paraId="224BF9E4" w14:textId="77777777" w:rsidR="00173BC1" w:rsidRDefault="00173BC1">
      <w:pPr>
        <w:pStyle w:val="ListParagraph"/>
        <w:numPr>
          <w:ilvl w:val="0"/>
          <w:numId w:val="1"/>
        </w:numPr>
        <w:jc w:val="both"/>
        <w:rPr>
          <w:vanish/>
          <w:color w:val="000000"/>
        </w:rPr>
      </w:pPr>
    </w:p>
    <w:p w14:paraId="57BE5660" w14:textId="77777777" w:rsidR="00173BC1" w:rsidRDefault="00173BC1">
      <w:pPr>
        <w:pStyle w:val="ListParagraph"/>
        <w:numPr>
          <w:ilvl w:val="0"/>
          <w:numId w:val="1"/>
        </w:numPr>
        <w:jc w:val="both"/>
        <w:rPr>
          <w:vanish/>
          <w:color w:val="000000"/>
        </w:rPr>
      </w:pPr>
    </w:p>
    <w:p w14:paraId="3C0483B5" w14:textId="77777777" w:rsidR="00173BC1" w:rsidRDefault="00173BC1">
      <w:pPr>
        <w:pStyle w:val="ListParagraph"/>
        <w:numPr>
          <w:ilvl w:val="0"/>
          <w:numId w:val="1"/>
        </w:numPr>
        <w:jc w:val="both"/>
        <w:rPr>
          <w:vanish/>
          <w:color w:val="000000"/>
        </w:rPr>
      </w:pPr>
    </w:p>
    <w:p w14:paraId="143D80A3" w14:textId="77777777" w:rsidR="00173BC1" w:rsidRDefault="00173BC1">
      <w:pPr>
        <w:pStyle w:val="ListParagraph"/>
        <w:numPr>
          <w:ilvl w:val="0"/>
          <w:numId w:val="1"/>
        </w:numPr>
        <w:jc w:val="both"/>
        <w:rPr>
          <w:vanish/>
          <w:color w:val="000000"/>
        </w:rPr>
      </w:pPr>
    </w:p>
    <w:p w14:paraId="167CA471" w14:textId="77777777" w:rsidR="00173BC1" w:rsidRDefault="00173BC1">
      <w:pPr>
        <w:pStyle w:val="ListParagraph"/>
        <w:numPr>
          <w:ilvl w:val="0"/>
          <w:numId w:val="1"/>
        </w:numPr>
        <w:jc w:val="both"/>
        <w:rPr>
          <w:vanish/>
          <w:color w:val="000000"/>
        </w:rPr>
      </w:pPr>
    </w:p>
    <w:p w14:paraId="46BD3182" w14:textId="77777777" w:rsidR="00173BC1" w:rsidRDefault="00173BC1">
      <w:pPr>
        <w:pStyle w:val="ListParagraph"/>
        <w:numPr>
          <w:ilvl w:val="0"/>
          <w:numId w:val="1"/>
        </w:numPr>
        <w:jc w:val="both"/>
        <w:rPr>
          <w:vanish/>
          <w:color w:val="000000"/>
        </w:rPr>
      </w:pPr>
    </w:p>
    <w:p w14:paraId="63211361" w14:textId="77777777" w:rsidR="00173BC1" w:rsidRDefault="00173BC1">
      <w:pPr>
        <w:pStyle w:val="ListParagraph"/>
        <w:numPr>
          <w:ilvl w:val="0"/>
          <w:numId w:val="1"/>
        </w:numPr>
        <w:jc w:val="both"/>
        <w:rPr>
          <w:vanish/>
          <w:color w:val="000000"/>
        </w:rPr>
      </w:pPr>
    </w:p>
    <w:p w14:paraId="06F15133" w14:textId="77777777" w:rsidR="00173BC1" w:rsidRDefault="00173BC1">
      <w:pPr>
        <w:pStyle w:val="ListParagraph"/>
        <w:numPr>
          <w:ilvl w:val="0"/>
          <w:numId w:val="1"/>
        </w:numPr>
        <w:jc w:val="both"/>
        <w:rPr>
          <w:vanish/>
          <w:color w:val="000000"/>
        </w:rPr>
      </w:pPr>
    </w:p>
    <w:p w14:paraId="72C4C6A6" w14:textId="77777777" w:rsidR="00173BC1" w:rsidRDefault="00173BC1">
      <w:pPr>
        <w:pStyle w:val="ListParagraph"/>
        <w:numPr>
          <w:ilvl w:val="0"/>
          <w:numId w:val="1"/>
        </w:numPr>
        <w:jc w:val="both"/>
        <w:rPr>
          <w:vanish/>
          <w:color w:val="000000"/>
        </w:rPr>
      </w:pPr>
    </w:p>
    <w:p w14:paraId="0205C632" w14:textId="77777777" w:rsidR="00173BC1" w:rsidRDefault="00173BC1">
      <w:pPr>
        <w:pStyle w:val="ListParagraph"/>
        <w:numPr>
          <w:ilvl w:val="0"/>
          <w:numId w:val="1"/>
        </w:numPr>
        <w:jc w:val="both"/>
        <w:rPr>
          <w:vanish/>
          <w:color w:val="000000"/>
        </w:rPr>
      </w:pPr>
    </w:p>
    <w:p w14:paraId="32911141" w14:textId="77777777" w:rsidR="00173BC1" w:rsidRDefault="00173BC1">
      <w:pPr>
        <w:pStyle w:val="ListParagraph"/>
        <w:numPr>
          <w:ilvl w:val="0"/>
          <w:numId w:val="1"/>
        </w:numPr>
        <w:jc w:val="both"/>
        <w:rPr>
          <w:vanish/>
          <w:color w:val="000000"/>
        </w:rPr>
      </w:pPr>
    </w:p>
    <w:p w14:paraId="024FC116" w14:textId="77777777" w:rsidR="00173BC1" w:rsidRDefault="00173BC1">
      <w:pPr>
        <w:pStyle w:val="ListParagraph"/>
        <w:numPr>
          <w:ilvl w:val="0"/>
          <w:numId w:val="1"/>
        </w:numPr>
        <w:jc w:val="both"/>
        <w:rPr>
          <w:vanish/>
          <w:color w:val="000000"/>
        </w:rPr>
      </w:pPr>
    </w:p>
    <w:p w14:paraId="48AF24A3" w14:textId="77777777" w:rsidR="00173BC1" w:rsidRDefault="00173BC1">
      <w:pPr>
        <w:pStyle w:val="ListParagraph"/>
        <w:numPr>
          <w:ilvl w:val="0"/>
          <w:numId w:val="1"/>
        </w:numPr>
        <w:jc w:val="both"/>
        <w:rPr>
          <w:vanish/>
          <w:color w:val="000000"/>
        </w:rPr>
      </w:pPr>
    </w:p>
    <w:p w14:paraId="021D4B2D" w14:textId="77777777" w:rsidR="00173BC1" w:rsidRDefault="00173BC1">
      <w:pPr>
        <w:pStyle w:val="ListParagraph"/>
        <w:numPr>
          <w:ilvl w:val="0"/>
          <w:numId w:val="1"/>
        </w:numPr>
        <w:jc w:val="both"/>
        <w:rPr>
          <w:vanish/>
          <w:color w:val="000000"/>
        </w:rPr>
      </w:pPr>
    </w:p>
    <w:p w14:paraId="38D9AC2E" w14:textId="77777777" w:rsidR="00173BC1" w:rsidRDefault="00173BC1">
      <w:pPr>
        <w:pStyle w:val="ListParagraph"/>
        <w:numPr>
          <w:ilvl w:val="0"/>
          <w:numId w:val="1"/>
        </w:numPr>
        <w:jc w:val="both"/>
        <w:rPr>
          <w:vanish/>
          <w:color w:val="000000"/>
        </w:rPr>
      </w:pPr>
    </w:p>
    <w:p w14:paraId="11AF2859" w14:textId="77777777" w:rsidR="00173BC1" w:rsidRDefault="00173BC1">
      <w:pPr>
        <w:pStyle w:val="ListParagraph"/>
        <w:numPr>
          <w:ilvl w:val="0"/>
          <w:numId w:val="1"/>
        </w:numPr>
        <w:jc w:val="both"/>
        <w:rPr>
          <w:vanish/>
          <w:color w:val="000000"/>
        </w:rPr>
      </w:pPr>
    </w:p>
    <w:p w14:paraId="07AB9B54" w14:textId="77777777" w:rsidR="00173BC1" w:rsidRDefault="00173BC1">
      <w:pPr>
        <w:pStyle w:val="ListParagraph"/>
        <w:numPr>
          <w:ilvl w:val="0"/>
          <w:numId w:val="1"/>
        </w:numPr>
        <w:jc w:val="both"/>
        <w:rPr>
          <w:vanish/>
          <w:color w:val="000000"/>
        </w:rPr>
      </w:pPr>
    </w:p>
    <w:p w14:paraId="5D729372" w14:textId="77777777" w:rsidR="00173BC1" w:rsidRDefault="00173BC1">
      <w:pPr>
        <w:pStyle w:val="ListParagraph"/>
        <w:numPr>
          <w:ilvl w:val="0"/>
          <w:numId w:val="1"/>
        </w:numPr>
        <w:jc w:val="both"/>
        <w:rPr>
          <w:vanish/>
          <w:color w:val="000000"/>
        </w:rPr>
      </w:pPr>
    </w:p>
    <w:p w14:paraId="0F8F6385" w14:textId="77777777" w:rsidR="00173BC1" w:rsidRDefault="00173BC1">
      <w:pPr>
        <w:pStyle w:val="ListParagraph"/>
        <w:numPr>
          <w:ilvl w:val="0"/>
          <w:numId w:val="1"/>
        </w:numPr>
        <w:jc w:val="both"/>
        <w:rPr>
          <w:vanish/>
          <w:color w:val="000000"/>
        </w:rPr>
      </w:pPr>
    </w:p>
    <w:p w14:paraId="0AE99666" w14:textId="77777777" w:rsidR="00173BC1" w:rsidRDefault="00173BC1">
      <w:pPr>
        <w:pStyle w:val="ListParagraph"/>
        <w:numPr>
          <w:ilvl w:val="0"/>
          <w:numId w:val="1"/>
        </w:numPr>
        <w:jc w:val="both"/>
        <w:rPr>
          <w:vanish/>
          <w:color w:val="000000"/>
        </w:rPr>
      </w:pPr>
    </w:p>
    <w:p w14:paraId="3E3B798F" w14:textId="77777777" w:rsidR="00173BC1" w:rsidRDefault="00173BC1">
      <w:pPr>
        <w:pStyle w:val="ListParagraph"/>
        <w:numPr>
          <w:ilvl w:val="0"/>
          <w:numId w:val="1"/>
        </w:numPr>
        <w:jc w:val="both"/>
        <w:rPr>
          <w:vanish/>
          <w:color w:val="000000"/>
        </w:rPr>
      </w:pPr>
    </w:p>
    <w:p w14:paraId="0AB326C3" w14:textId="77777777" w:rsidR="00173BC1" w:rsidRDefault="00173BC1">
      <w:pPr>
        <w:pStyle w:val="ListParagraph"/>
        <w:numPr>
          <w:ilvl w:val="0"/>
          <w:numId w:val="1"/>
        </w:numPr>
        <w:jc w:val="both"/>
        <w:rPr>
          <w:vanish/>
          <w:color w:val="000000"/>
        </w:rPr>
      </w:pPr>
    </w:p>
    <w:p w14:paraId="15E2C914" w14:textId="77777777" w:rsidR="00173BC1" w:rsidRDefault="00173BC1">
      <w:pPr>
        <w:pStyle w:val="ListParagraph"/>
        <w:numPr>
          <w:ilvl w:val="0"/>
          <w:numId w:val="1"/>
        </w:numPr>
        <w:jc w:val="both"/>
        <w:rPr>
          <w:vanish/>
          <w:color w:val="000000"/>
        </w:rPr>
      </w:pPr>
    </w:p>
    <w:p w14:paraId="3848CD9F" w14:textId="77777777" w:rsidR="00173BC1" w:rsidRDefault="00173BC1">
      <w:pPr>
        <w:pStyle w:val="ListParagraph"/>
        <w:numPr>
          <w:ilvl w:val="0"/>
          <w:numId w:val="1"/>
        </w:numPr>
        <w:jc w:val="both"/>
        <w:rPr>
          <w:vanish/>
          <w:color w:val="000000"/>
        </w:rPr>
      </w:pPr>
    </w:p>
    <w:p w14:paraId="5C051FEE" w14:textId="77777777" w:rsidR="00173BC1" w:rsidRDefault="00173BC1">
      <w:pPr>
        <w:pStyle w:val="ListParagraph"/>
        <w:numPr>
          <w:ilvl w:val="0"/>
          <w:numId w:val="1"/>
        </w:numPr>
        <w:jc w:val="both"/>
        <w:rPr>
          <w:vanish/>
          <w:color w:val="000000"/>
        </w:rPr>
      </w:pPr>
    </w:p>
    <w:p w14:paraId="4BA6DF20" w14:textId="77777777" w:rsidR="00173BC1" w:rsidRDefault="00173BC1">
      <w:pPr>
        <w:pStyle w:val="ListParagraph"/>
        <w:numPr>
          <w:ilvl w:val="0"/>
          <w:numId w:val="1"/>
        </w:numPr>
        <w:jc w:val="both"/>
        <w:rPr>
          <w:vanish/>
          <w:color w:val="000000"/>
        </w:rPr>
      </w:pPr>
    </w:p>
    <w:p w14:paraId="5BCABD84" w14:textId="77777777" w:rsidR="00173BC1" w:rsidRDefault="00173BC1">
      <w:pPr>
        <w:pStyle w:val="ListParagraph"/>
        <w:numPr>
          <w:ilvl w:val="0"/>
          <w:numId w:val="1"/>
        </w:numPr>
        <w:jc w:val="both"/>
        <w:rPr>
          <w:vanish/>
          <w:color w:val="000000"/>
        </w:rPr>
      </w:pPr>
    </w:p>
    <w:p w14:paraId="0BD56A91" w14:textId="77777777" w:rsidR="00173BC1" w:rsidRDefault="00173BC1">
      <w:pPr>
        <w:pStyle w:val="ListParagraph"/>
        <w:numPr>
          <w:ilvl w:val="0"/>
          <w:numId w:val="1"/>
        </w:numPr>
        <w:jc w:val="both"/>
        <w:rPr>
          <w:vanish/>
          <w:color w:val="000000"/>
        </w:rPr>
      </w:pPr>
    </w:p>
    <w:p w14:paraId="1565E896" w14:textId="77777777" w:rsidR="00173BC1" w:rsidRDefault="00173BC1">
      <w:pPr>
        <w:pStyle w:val="ListParagraph"/>
        <w:numPr>
          <w:ilvl w:val="0"/>
          <w:numId w:val="1"/>
        </w:numPr>
        <w:jc w:val="both"/>
        <w:rPr>
          <w:vanish/>
          <w:color w:val="000000"/>
        </w:rPr>
      </w:pPr>
    </w:p>
    <w:p w14:paraId="019886E8" w14:textId="77777777" w:rsidR="00173BC1" w:rsidRDefault="00173BC1">
      <w:pPr>
        <w:pStyle w:val="ListParagraph"/>
        <w:numPr>
          <w:ilvl w:val="0"/>
          <w:numId w:val="1"/>
        </w:numPr>
        <w:jc w:val="both"/>
        <w:rPr>
          <w:vanish/>
          <w:color w:val="000000"/>
        </w:rPr>
      </w:pPr>
    </w:p>
    <w:p w14:paraId="537C1F89" w14:textId="77777777" w:rsidR="00173BC1" w:rsidRDefault="00173BC1">
      <w:pPr>
        <w:pStyle w:val="ListParagraph"/>
        <w:numPr>
          <w:ilvl w:val="0"/>
          <w:numId w:val="1"/>
        </w:numPr>
        <w:jc w:val="both"/>
        <w:rPr>
          <w:vanish/>
          <w:color w:val="000000"/>
        </w:rPr>
      </w:pPr>
    </w:p>
    <w:p w14:paraId="5BD2BFE2" w14:textId="77777777" w:rsidR="00173BC1" w:rsidRDefault="00173BC1">
      <w:pPr>
        <w:pStyle w:val="ListParagraph"/>
        <w:numPr>
          <w:ilvl w:val="0"/>
          <w:numId w:val="1"/>
        </w:numPr>
        <w:jc w:val="both"/>
        <w:rPr>
          <w:vanish/>
          <w:color w:val="000000"/>
        </w:rPr>
      </w:pPr>
    </w:p>
    <w:p w14:paraId="3F1822BC" w14:textId="77777777" w:rsidR="00173BC1" w:rsidRDefault="00173BC1">
      <w:pPr>
        <w:pStyle w:val="ListParagraph"/>
        <w:numPr>
          <w:ilvl w:val="0"/>
          <w:numId w:val="1"/>
        </w:numPr>
        <w:jc w:val="both"/>
        <w:rPr>
          <w:vanish/>
          <w:color w:val="000000"/>
        </w:rPr>
      </w:pPr>
    </w:p>
    <w:p w14:paraId="1BF953C6" w14:textId="77777777" w:rsidR="00173BC1" w:rsidRDefault="00173BC1">
      <w:pPr>
        <w:pStyle w:val="ListParagraph"/>
        <w:numPr>
          <w:ilvl w:val="0"/>
          <w:numId w:val="1"/>
        </w:numPr>
        <w:jc w:val="both"/>
        <w:rPr>
          <w:vanish/>
          <w:color w:val="000000"/>
        </w:rPr>
      </w:pPr>
    </w:p>
    <w:p w14:paraId="470FA5BA" w14:textId="77777777" w:rsidR="00173BC1" w:rsidRDefault="00173BC1">
      <w:pPr>
        <w:pStyle w:val="ListParagraph"/>
        <w:numPr>
          <w:ilvl w:val="0"/>
          <w:numId w:val="1"/>
        </w:numPr>
        <w:jc w:val="both"/>
        <w:rPr>
          <w:vanish/>
          <w:color w:val="000000"/>
        </w:rPr>
      </w:pPr>
    </w:p>
    <w:p w14:paraId="3E559F65" w14:textId="77777777" w:rsidR="00173BC1" w:rsidRDefault="00173BC1">
      <w:pPr>
        <w:pStyle w:val="ListParagraph"/>
        <w:numPr>
          <w:ilvl w:val="0"/>
          <w:numId w:val="1"/>
        </w:numPr>
        <w:jc w:val="both"/>
        <w:rPr>
          <w:vanish/>
          <w:color w:val="000000"/>
        </w:rPr>
      </w:pPr>
    </w:p>
    <w:p w14:paraId="75D0C2D3" w14:textId="77777777" w:rsidR="00173BC1" w:rsidRDefault="00173BC1">
      <w:pPr>
        <w:pStyle w:val="ListParagraph"/>
        <w:numPr>
          <w:ilvl w:val="0"/>
          <w:numId w:val="1"/>
        </w:numPr>
        <w:jc w:val="both"/>
        <w:rPr>
          <w:vanish/>
          <w:color w:val="000000"/>
        </w:rPr>
      </w:pPr>
    </w:p>
    <w:p w14:paraId="64CF1063" w14:textId="77777777" w:rsidR="00173BC1" w:rsidRDefault="00173BC1">
      <w:pPr>
        <w:pStyle w:val="ListParagraph"/>
        <w:numPr>
          <w:ilvl w:val="0"/>
          <w:numId w:val="1"/>
        </w:numPr>
        <w:jc w:val="both"/>
        <w:rPr>
          <w:vanish/>
          <w:color w:val="000000"/>
        </w:rPr>
      </w:pPr>
    </w:p>
    <w:p w14:paraId="76B489FE" w14:textId="77777777" w:rsidR="00173BC1" w:rsidRDefault="00173BC1">
      <w:pPr>
        <w:pStyle w:val="ListParagraph"/>
        <w:numPr>
          <w:ilvl w:val="0"/>
          <w:numId w:val="1"/>
        </w:numPr>
        <w:jc w:val="both"/>
        <w:rPr>
          <w:vanish/>
          <w:color w:val="000000"/>
        </w:rPr>
      </w:pPr>
    </w:p>
    <w:p w14:paraId="071EC1EC" w14:textId="77777777" w:rsidR="00173BC1" w:rsidRDefault="00173BC1">
      <w:pPr>
        <w:pStyle w:val="ListParagraph"/>
        <w:numPr>
          <w:ilvl w:val="0"/>
          <w:numId w:val="1"/>
        </w:numPr>
        <w:jc w:val="both"/>
        <w:rPr>
          <w:vanish/>
          <w:color w:val="000000"/>
        </w:rPr>
      </w:pPr>
    </w:p>
    <w:p w14:paraId="42023CE5" w14:textId="77777777" w:rsidR="00173BC1" w:rsidRDefault="00173BC1">
      <w:pPr>
        <w:pStyle w:val="ListParagraph"/>
        <w:numPr>
          <w:ilvl w:val="0"/>
          <w:numId w:val="1"/>
        </w:numPr>
        <w:jc w:val="both"/>
        <w:rPr>
          <w:vanish/>
          <w:color w:val="000000"/>
        </w:rPr>
      </w:pPr>
    </w:p>
    <w:p w14:paraId="6AE705F0" w14:textId="77777777" w:rsidR="00173BC1" w:rsidRDefault="00173BC1">
      <w:pPr>
        <w:pStyle w:val="ListParagraph"/>
        <w:numPr>
          <w:ilvl w:val="0"/>
          <w:numId w:val="1"/>
        </w:numPr>
        <w:jc w:val="both"/>
        <w:rPr>
          <w:vanish/>
          <w:color w:val="000000"/>
        </w:rPr>
      </w:pPr>
    </w:p>
    <w:p w14:paraId="3BDBC5D8" w14:textId="77777777" w:rsidR="00173BC1" w:rsidRDefault="00173BC1">
      <w:pPr>
        <w:pStyle w:val="ListParagraph"/>
        <w:numPr>
          <w:ilvl w:val="0"/>
          <w:numId w:val="1"/>
        </w:numPr>
        <w:jc w:val="both"/>
        <w:rPr>
          <w:vanish/>
          <w:color w:val="000000"/>
        </w:rPr>
      </w:pPr>
    </w:p>
    <w:p w14:paraId="7941BA78" w14:textId="77777777" w:rsidR="00173BC1" w:rsidRDefault="00173BC1">
      <w:pPr>
        <w:pStyle w:val="ListParagraph"/>
        <w:numPr>
          <w:ilvl w:val="0"/>
          <w:numId w:val="1"/>
        </w:numPr>
        <w:jc w:val="both"/>
        <w:rPr>
          <w:vanish/>
          <w:color w:val="000000"/>
        </w:rPr>
      </w:pPr>
    </w:p>
    <w:p w14:paraId="699B86FA" w14:textId="77777777" w:rsidR="00173BC1" w:rsidRDefault="00173BC1">
      <w:pPr>
        <w:pStyle w:val="ListParagraph"/>
        <w:numPr>
          <w:ilvl w:val="0"/>
          <w:numId w:val="1"/>
        </w:numPr>
        <w:jc w:val="both"/>
        <w:rPr>
          <w:vanish/>
          <w:color w:val="000000"/>
        </w:rPr>
      </w:pPr>
    </w:p>
    <w:p w14:paraId="0E96088E" w14:textId="77777777" w:rsidR="00173BC1" w:rsidRDefault="00173BC1">
      <w:pPr>
        <w:pStyle w:val="ListParagraph"/>
        <w:numPr>
          <w:ilvl w:val="0"/>
          <w:numId w:val="1"/>
        </w:numPr>
        <w:jc w:val="both"/>
        <w:rPr>
          <w:vanish/>
          <w:color w:val="000000"/>
        </w:rPr>
      </w:pPr>
    </w:p>
    <w:p w14:paraId="2CD2D9FF" w14:textId="77777777" w:rsidR="00173BC1" w:rsidRDefault="00173BC1">
      <w:pPr>
        <w:pStyle w:val="ListParagraph"/>
        <w:numPr>
          <w:ilvl w:val="0"/>
          <w:numId w:val="1"/>
        </w:numPr>
        <w:jc w:val="both"/>
        <w:rPr>
          <w:vanish/>
          <w:color w:val="000000"/>
        </w:rPr>
      </w:pPr>
    </w:p>
    <w:p w14:paraId="3001DE22" w14:textId="77777777" w:rsidR="00173BC1" w:rsidRDefault="00173BC1">
      <w:pPr>
        <w:pStyle w:val="ListParagraph"/>
        <w:numPr>
          <w:ilvl w:val="0"/>
          <w:numId w:val="1"/>
        </w:numPr>
        <w:jc w:val="both"/>
        <w:rPr>
          <w:vanish/>
          <w:color w:val="000000"/>
        </w:rPr>
      </w:pPr>
    </w:p>
    <w:p w14:paraId="52B397AA" w14:textId="77777777" w:rsidR="00173BC1" w:rsidRDefault="00173BC1">
      <w:pPr>
        <w:pStyle w:val="ListParagraph"/>
        <w:numPr>
          <w:ilvl w:val="0"/>
          <w:numId w:val="1"/>
        </w:numPr>
        <w:jc w:val="both"/>
        <w:rPr>
          <w:vanish/>
          <w:color w:val="000000"/>
        </w:rPr>
      </w:pPr>
    </w:p>
    <w:p w14:paraId="4ECE4261" w14:textId="77777777" w:rsidR="00173BC1" w:rsidRDefault="00173BC1">
      <w:pPr>
        <w:pStyle w:val="ListParagraph"/>
        <w:numPr>
          <w:ilvl w:val="0"/>
          <w:numId w:val="1"/>
        </w:numPr>
        <w:jc w:val="both"/>
        <w:rPr>
          <w:vanish/>
          <w:color w:val="000000"/>
        </w:rPr>
      </w:pPr>
    </w:p>
    <w:p w14:paraId="59D5531C" w14:textId="77777777" w:rsidR="00173BC1" w:rsidRDefault="00173BC1">
      <w:pPr>
        <w:pStyle w:val="ListParagraph"/>
        <w:numPr>
          <w:ilvl w:val="0"/>
          <w:numId w:val="1"/>
        </w:numPr>
        <w:jc w:val="both"/>
        <w:rPr>
          <w:vanish/>
          <w:color w:val="000000"/>
        </w:rPr>
      </w:pPr>
    </w:p>
    <w:p w14:paraId="67E24B23" w14:textId="77777777" w:rsidR="00173BC1" w:rsidRDefault="00173BC1">
      <w:pPr>
        <w:pStyle w:val="ListParagraph"/>
        <w:numPr>
          <w:ilvl w:val="0"/>
          <w:numId w:val="1"/>
        </w:numPr>
        <w:jc w:val="both"/>
        <w:rPr>
          <w:vanish/>
          <w:color w:val="000000"/>
        </w:rPr>
      </w:pPr>
    </w:p>
    <w:p w14:paraId="6F69621E" w14:textId="77777777" w:rsidR="00173BC1" w:rsidRDefault="00173BC1">
      <w:pPr>
        <w:pStyle w:val="ListParagraph"/>
        <w:numPr>
          <w:ilvl w:val="0"/>
          <w:numId w:val="1"/>
        </w:numPr>
        <w:jc w:val="both"/>
        <w:rPr>
          <w:vanish/>
          <w:color w:val="000000"/>
        </w:rPr>
      </w:pPr>
    </w:p>
    <w:p w14:paraId="38E60206" w14:textId="77777777" w:rsidR="00173BC1" w:rsidRDefault="00173BC1">
      <w:pPr>
        <w:pStyle w:val="ListParagraph"/>
        <w:numPr>
          <w:ilvl w:val="0"/>
          <w:numId w:val="1"/>
        </w:numPr>
        <w:jc w:val="both"/>
        <w:rPr>
          <w:vanish/>
          <w:color w:val="000000"/>
        </w:rPr>
      </w:pPr>
    </w:p>
    <w:p w14:paraId="6AE87406" w14:textId="77777777" w:rsidR="00173BC1" w:rsidRDefault="00173BC1">
      <w:pPr>
        <w:pStyle w:val="ListParagraph"/>
        <w:numPr>
          <w:ilvl w:val="0"/>
          <w:numId w:val="1"/>
        </w:numPr>
        <w:jc w:val="both"/>
        <w:rPr>
          <w:vanish/>
          <w:color w:val="000000"/>
        </w:rPr>
      </w:pPr>
    </w:p>
    <w:p w14:paraId="72B7EDD5" w14:textId="77777777" w:rsidR="00173BC1" w:rsidRDefault="00173BC1">
      <w:pPr>
        <w:pStyle w:val="ListParagraph"/>
        <w:numPr>
          <w:ilvl w:val="0"/>
          <w:numId w:val="1"/>
        </w:numPr>
        <w:jc w:val="both"/>
        <w:rPr>
          <w:vanish/>
          <w:color w:val="000000"/>
        </w:rPr>
      </w:pPr>
    </w:p>
    <w:p w14:paraId="152BF4B3" w14:textId="77777777" w:rsidR="00173BC1" w:rsidRDefault="00173BC1">
      <w:pPr>
        <w:pStyle w:val="ListParagraph"/>
        <w:numPr>
          <w:ilvl w:val="0"/>
          <w:numId w:val="1"/>
        </w:numPr>
        <w:jc w:val="both"/>
        <w:rPr>
          <w:vanish/>
          <w:color w:val="000000"/>
        </w:rPr>
      </w:pPr>
    </w:p>
    <w:p w14:paraId="5257354B" w14:textId="77777777" w:rsidR="00173BC1" w:rsidRDefault="00173BC1">
      <w:pPr>
        <w:pStyle w:val="ListParagraph"/>
        <w:numPr>
          <w:ilvl w:val="0"/>
          <w:numId w:val="1"/>
        </w:numPr>
        <w:jc w:val="both"/>
        <w:rPr>
          <w:vanish/>
          <w:color w:val="000000"/>
        </w:rPr>
      </w:pPr>
    </w:p>
    <w:p w14:paraId="76A455E9" w14:textId="77777777" w:rsidR="00173BC1" w:rsidRDefault="00173BC1">
      <w:pPr>
        <w:pStyle w:val="ListParagraph"/>
        <w:numPr>
          <w:ilvl w:val="0"/>
          <w:numId w:val="1"/>
        </w:numPr>
        <w:jc w:val="both"/>
        <w:rPr>
          <w:vanish/>
          <w:color w:val="000000"/>
        </w:rPr>
      </w:pPr>
    </w:p>
    <w:p w14:paraId="1980B96B" w14:textId="77777777" w:rsidR="00173BC1" w:rsidRDefault="00173BC1">
      <w:pPr>
        <w:pStyle w:val="ListParagraph"/>
        <w:numPr>
          <w:ilvl w:val="0"/>
          <w:numId w:val="1"/>
        </w:numPr>
        <w:jc w:val="both"/>
        <w:rPr>
          <w:vanish/>
          <w:color w:val="000000"/>
        </w:rPr>
      </w:pPr>
    </w:p>
    <w:p w14:paraId="7A55F564" w14:textId="77777777" w:rsidR="00173BC1" w:rsidRDefault="00173BC1">
      <w:pPr>
        <w:pStyle w:val="ListParagraph"/>
        <w:numPr>
          <w:ilvl w:val="0"/>
          <w:numId w:val="1"/>
        </w:numPr>
        <w:jc w:val="both"/>
        <w:rPr>
          <w:vanish/>
          <w:color w:val="000000"/>
        </w:rPr>
      </w:pPr>
    </w:p>
    <w:p w14:paraId="4EB3EE05" w14:textId="77777777" w:rsidR="00173BC1" w:rsidRDefault="00173BC1">
      <w:pPr>
        <w:pStyle w:val="ListParagraph"/>
        <w:numPr>
          <w:ilvl w:val="0"/>
          <w:numId w:val="1"/>
        </w:numPr>
        <w:jc w:val="both"/>
        <w:rPr>
          <w:vanish/>
          <w:color w:val="000000"/>
        </w:rPr>
      </w:pPr>
    </w:p>
    <w:p w14:paraId="67BF16D9" w14:textId="77777777" w:rsidR="00173BC1" w:rsidRDefault="00173BC1">
      <w:pPr>
        <w:pStyle w:val="ListParagraph"/>
        <w:numPr>
          <w:ilvl w:val="0"/>
          <w:numId w:val="1"/>
        </w:numPr>
        <w:jc w:val="both"/>
        <w:rPr>
          <w:vanish/>
          <w:color w:val="000000"/>
        </w:rPr>
      </w:pPr>
    </w:p>
    <w:p w14:paraId="28DC654A" w14:textId="77777777" w:rsidR="00173BC1" w:rsidRDefault="00173BC1">
      <w:pPr>
        <w:pStyle w:val="ListParagraph"/>
        <w:numPr>
          <w:ilvl w:val="0"/>
          <w:numId w:val="1"/>
        </w:numPr>
        <w:jc w:val="both"/>
        <w:rPr>
          <w:vanish/>
          <w:color w:val="000000"/>
        </w:rPr>
      </w:pPr>
    </w:p>
    <w:p w14:paraId="2A269549" w14:textId="77777777" w:rsidR="00173BC1" w:rsidRDefault="00173BC1">
      <w:pPr>
        <w:pStyle w:val="ListParagraph"/>
        <w:numPr>
          <w:ilvl w:val="0"/>
          <w:numId w:val="1"/>
        </w:numPr>
        <w:jc w:val="both"/>
        <w:rPr>
          <w:vanish/>
          <w:color w:val="000000"/>
        </w:rPr>
      </w:pPr>
    </w:p>
    <w:p w14:paraId="2539DD59" w14:textId="77777777" w:rsidR="00173BC1" w:rsidRDefault="00173BC1">
      <w:pPr>
        <w:pStyle w:val="ListParagraph"/>
        <w:numPr>
          <w:ilvl w:val="0"/>
          <w:numId w:val="1"/>
        </w:numPr>
        <w:jc w:val="both"/>
        <w:rPr>
          <w:vanish/>
          <w:color w:val="000000"/>
        </w:rPr>
      </w:pPr>
    </w:p>
    <w:p w14:paraId="37ED7247" w14:textId="77777777" w:rsidR="00173BC1" w:rsidRDefault="00173BC1">
      <w:pPr>
        <w:pStyle w:val="ListParagraph"/>
        <w:numPr>
          <w:ilvl w:val="0"/>
          <w:numId w:val="1"/>
        </w:numPr>
        <w:jc w:val="both"/>
        <w:rPr>
          <w:vanish/>
          <w:color w:val="000000"/>
        </w:rPr>
      </w:pPr>
    </w:p>
    <w:p w14:paraId="2B45EA8E" w14:textId="77777777" w:rsidR="00173BC1" w:rsidRDefault="00173BC1">
      <w:pPr>
        <w:pStyle w:val="ListParagraph"/>
        <w:numPr>
          <w:ilvl w:val="0"/>
          <w:numId w:val="1"/>
        </w:numPr>
        <w:jc w:val="both"/>
        <w:rPr>
          <w:vanish/>
          <w:color w:val="000000"/>
        </w:rPr>
      </w:pPr>
    </w:p>
    <w:p w14:paraId="34441E7B" w14:textId="77777777" w:rsidR="00173BC1" w:rsidRDefault="00173BC1">
      <w:pPr>
        <w:pStyle w:val="ListParagraph"/>
        <w:numPr>
          <w:ilvl w:val="0"/>
          <w:numId w:val="1"/>
        </w:numPr>
        <w:jc w:val="both"/>
        <w:rPr>
          <w:vanish/>
          <w:color w:val="000000"/>
        </w:rPr>
      </w:pPr>
    </w:p>
    <w:p w14:paraId="345226CE" w14:textId="77777777" w:rsidR="00173BC1" w:rsidRDefault="00173BC1">
      <w:pPr>
        <w:pStyle w:val="ListParagraph"/>
        <w:numPr>
          <w:ilvl w:val="0"/>
          <w:numId w:val="1"/>
        </w:numPr>
        <w:jc w:val="both"/>
        <w:rPr>
          <w:vanish/>
          <w:color w:val="000000"/>
        </w:rPr>
      </w:pPr>
    </w:p>
    <w:p w14:paraId="4EA789AC" w14:textId="77777777" w:rsidR="00173BC1" w:rsidRDefault="00173BC1">
      <w:pPr>
        <w:pStyle w:val="ListParagraph"/>
        <w:numPr>
          <w:ilvl w:val="0"/>
          <w:numId w:val="1"/>
        </w:numPr>
        <w:jc w:val="both"/>
        <w:rPr>
          <w:vanish/>
          <w:color w:val="000000"/>
        </w:rPr>
      </w:pPr>
    </w:p>
    <w:p w14:paraId="0C59675A" w14:textId="77777777" w:rsidR="00173BC1" w:rsidRDefault="00173BC1">
      <w:pPr>
        <w:pStyle w:val="ListParagraph"/>
        <w:numPr>
          <w:ilvl w:val="0"/>
          <w:numId w:val="1"/>
        </w:numPr>
        <w:jc w:val="both"/>
        <w:rPr>
          <w:vanish/>
          <w:color w:val="000000"/>
        </w:rPr>
      </w:pPr>
    </w:p>
    <w:p w14:paraId="5CDE8F55" w14:textId="77777777" w:rsidR="00173BC1" w:rsidRDefault="00173BC1">
      <w:pPr>
        <w:pStyle w:val="ListParagraph"/>
        <w:numPr>
          <w:ilvl w:val="0"/>
          <w:numId w:val="1"/>
        </w:numPr>
        <w:jc w:val="both"/>
        <w:rPr>
          <w:vanish/>
          <w:color w:val="000000"/>
        </w:rPr>
      </w:pPr>
    </w:p>
    <w:p w14:paraId="612D8D17" w14:textId="77777777" w:rsidR="00173BC1" w:rsidRDefault="00173BC1">
      <w:pPr>
        <w:pStyle w:val="ListParagraph"/>
        <w:numPr>
          <w:ilvl w:val="0"/>
          <w:numId w:val="1"/>
        </w:numPr>
        <w:jc w:val="both"/>
        <w:rPr>
          <w:vanish/>
          <w:color w:val="000000"/>
        </w:rPr>
      </w:pPr>
    </w:p>
    <w:p w14:paraId="2B8A83B3" w14:textId="77777777" w:rsidR="00173BC1" w:rsidRDefault="00173BC1">
      <w:pPr>
        <w:pStyle w:val="ListParagraph"/>
        <w:numPr>
          <w:ilvl w:val="0"/>
          <w:numId w:val="1"/>
        </w:numPr>
        <w:jc w:val="both"/>
        <w:rPr>
          <w:vanish/>
          <w:color w:val="000000"/>
        </w:rPr>
      </w:pPr>
    </w:p>
    <w:p w14:paraId="7BEB236B" w14:textId="77777777" w:rsidR="00173BC1" w:rsidRDefault="00173BC1">
      <w:pPr>
        <w:pStyle w:val="ListParagraph"/>
        <w:numPr>
          <w:ilvl w:val="0"/>
          <w:numId w:val="1"/>
        </w:numPr>
        <w:jc w:val="both"/>
        <w:rPr>
          <w:vanish/>
          <w:color w:val="000000"/>
        </w:rPr>
      </w:pPr>
    </w:p>
    <w:p w14:paraId="06BAC552" w14:textId="77777777" w:rsidR="00173BC1" w:rsidRDefault="00173BC1">
      <w:pPr>
        <w:pStyle w:val="ListParagraph"/>
        <w:numPr>
          <w:ilvl w:val="0"/>
          <w:numId w:val="1"/>
        </w:numPr>
        <w:jc w:val="both"/>
        <w:rPr>
          <w:vanish/>
          <w:color w:val="000000"/>
        </w:rPr>
      </w:pPr>
    </w:p>
    <w:p w14:paraId="4630A199" w14:textId="77777777" w:rsidR="00173BC1" w:rsidRDefault="00173BC1">
      <w:pPr>
        <w:pStyle w:val="ListParagraph"/>
        <w:numPr>
          <w:ilvl w:val="0"/>
          <w:numId w:val="1"/>
        </w:numPr>
        <w:jc w:val="both"/>
        <w:rPr>
          <w:vanish/>
          <w:color w:val="000000"/>
        </w:rPr>
      </w:pPr>
    </w:p>
    <w:p w14:paraId="52B43702" w14:textId="77777777" w:rsidR="00173BC1" w:rsidRDefault="00173BC1">
      <w:pPr>
        <w:pStyle w:val="ListParagraph"/>
        <w:numPr>
          <w:ilvl w:val="0"/>
          <w:numId w:val="1"/>
        </w:numPr>
        <w:jc w:val="both"/>
        <w:rPr>
          <w:vanish/>
          <w:color w:val="000000"/>
        </w:rPr>
      </w:pPr>
    </w:p>
    <w:p w14:paraId="66AF2C0E" w14:textId="77777777" w:rsidR="00173BC1" w:rsidRDefault="00173BC1">
      <w:pPr>
        <w:pStyle w:val="ListParagraph"/>
        <w:numPr>
          <w:ilvl w:val="0"/>
          <w:numId w:val="1"/>
        </w:numPr>
        <w:jc w:val="both"/>
        <w:rPr>
          <w:vanish/>
          <w:color w:val="000000"/>
        </w:rPr>
      </w:pPr>
    </w:p>
    <w:p w14:paraId="6939F73D" w14:textId="77777777" w:rsidR="00173BC1" w:rsidRDefault="00173BC1">
      <w:pPr>
        <w:pStyle w:val="ListParagraph"/>
        <w:numPr>
          <w:ilvl w:val="0"/>
          <w:numId w:val="1"/>
        </w:numPr>
        <w:jc w:val="both"/>
        <w:rPr>
          <w:vanish/>
          <w:color w:val="000000"/>
        </w:rPr>
      </w:pPr>
    </w:p>
    <w:p w14:paraId="6FCEDD69" w14:textId="77777777" w:rsidR="00173BC1" w:rsidRDefault="00173BC1">
      <w:pPr>
        <w:pStyle w:val="ListParagraph"/>
        <w:numPr>
          <w:ilvl w:val="0"/>
          <w:numId w:val="1"/>
        </w:numPr>
        <w:jc w:val="both"/>
        <w:rPr>
          <w:vanish/>
          <w:color w:val="000000"/>
        </w:rPr>
      </w:pPr>
    </w:p>
    <w:p w14:paraId="6E1107D1" w14:textId="77777777" w:rsidR="00173BC1" w:rsidRDefault="00173BC1">
      <w:pPr>
        <w:pStyle w:val="ListParagraph"/>
        <w:numPr>
          <w:ilvl w:val="0"/>
          <w:numId w:val="1"/>
        </w:numPr>
        <w:jc w:val="both"/>
        <w:rPr>
          <w:vanish/>
          <w:color w:val="000000"/>
        </w:rPr>
      </w:pPr>
    </w:p>
    <w:p w14:paraId="1E65D4BD" w14:textId="77777777" w:rsidR="00173BC1" w:rsidRDefault="00173BC1">
      <w:pPr>
        <w:pStyle w:val="ListParagraph"/>
        <w:numPr>
          <w:ilvl w:val="0"/>
          <w:numId w:val="1"/>
        </w:numPr>
        <w:jc w:val="both"/>
        <w:rPr>
          <w:vanish/>
          <w:color w:val="000000"/>
        </w:rPr>
      </w:pPr>
    </w:p>
    <w:p w14:paraId="439F1B38" w14:textId="77777777" w:rsidR="00173BC1" w:rsidRDefault="00173BC1">
      <w:pPr>
        <w:pStyle w:val="ListParagraph"/>
        <w:numPr>
          <w:ilvl w:val="0"/>
          <w:numId w:val="1"/>
        </w:numPr>
        <w:jc w:val="both"/>
        <w:rPr>
          <w:vanish/>
          <w:color w:val="000000"/>
        </w:rPr>
      </w:pPr>
    </w:p>
    <w:p w14:paraId="49E414E6" w14:textId="77777777" w:rsidR="00173BC1" w:rsidRDefault="00173BC1">
      <w:pPr>
        <w:pStyle w:val="ListParagraph"/>
        <w:numPr>
          <w:ilvl w:val="0"/>
          <w:numId w:val="1"/>
        </w:numPr>
        <w:jc w:val="both"/>
        <w:rPr>
          <w:vanish/>
          <w:color w:val="000000"/>
        </w:rPr>
      </w:pPr>
    </w:p>
    <w:p w14:paraId="4E02A86D" w14:textId="77777777" w:rsidR="00173BC1" w:rsidRDefault="00173BC1">
      <w:pPr>
        <w:pStyle w:val="ListParagraph"/>
        <w:numPr>
          <w:ilvl w:val="0"/>
          <w:numId w:val="1"/>
        </w:numPr>
        <w:jc w:val="both"/>
        <w:rPr>
          <w:vanish/>
          <w:color w:val="000000"/>
        </w:rPr>
      </w:pPr>
    </w:p>
    <w:p w14:paraId="57043483" w14:textId="77777777" w:rsidR="00173BC1" w:rsidRDefault="00173BC1">
      <w:pPr>
        <w:pStyle w:val="ListParagraph"/>
        <w:numPr>
          <w:ilvl w:val="0"/>
          <w:numId w:val="1"/>
        </w:numPr>
        <w:jc w:val="both"/>
        <w:rPr>
          <w:vanish/>
          <w:color w:val="000000"/>
        </w:rPr>
      </w:pPr>
    </w:p>
    <w:p w14:paraId="575F7A67" w14:textId="77777777" w:rsidR="00173BC1" w:rsidRDefault="00173BC1">
      <w:pPr>
        <w:pStyle w:val="ListParagraph"/>
        <w:numPr>
          <w:ilvl w:val="0"/>
          <w:numId w:val="1"/>
        </w:numPr>
        <w:jc w:val="both"/>
        <w:rPr>
          <w:vanish/>
          <w:color w:val="000000"/>
        </w:rPr>
      </w:pPr>
    </w:p>
    <w:p w14:paraId="04E7A214" w14:textId="77777777" w:rsidR="00173BC1" w:rsidRDefault="00173BC1">
      <w:pPr>
        <w:pStyle w:val="ListParagraph"/>
        <w:numPr>
          <w:ilvl w:val="0"/>
          <w:numId w:val="1"/>
        </w:numPr>
        <w:jc w:val="both"/>
        <w:rPr>
          <w:vanish/>
          <w:color w:val="000000"/>
        </w:rPr>
      </w:pPr>
    </w:p>
    <w:p w14:paraId="454198E1" w14:textId="77777777" w:rsidR="00173BC1" w:rsidRDefault="00173BC1">
      <w:pPr>
        <w:pStyle w:val="ListParagraph"/>
        <w:numPr>
          <w:ilvl w:val="0"/>
          <w:numId w:val="1"/>
        </w:numPr>
        <w:jc w:val="both"/>
        <w:rPr>
          <w:vanish/>
          <w:color w:val="000000"/>
        </w:rPr>
      </w:pPr>
    </w:p>
    <w:p w14:paraId="0092D1C0" w14:textId="77777777" w:rsidR="00173BC1" w:rsidRDefault="00173BC1">
      <w:pPr>
        <w:pStyle w:val="ListParagraph"/>
        <w:numPr>
          <w:ilvl w:val="0"/>
          <w:numId w:val="1"/>
        </w:numPr>
        <w:jc w:val="both"/>
        <w:rPr>
          <w:vanish/>
          <w:color w:val="000000"/>
        </w:rPr>
      </w:pPr>
    </w:p>
    <w:p w14:paraId="1B855658" w14:textId="77777777" w:rsidR="00173BC1" w:rsidRDefault="00173BC1">
      <w:pPr>
        <w:pStyle w:val="ListParagraph"/>
        <w:numPr>
          <w:ilvl w:val="0"/>
          <w:numId w:val="1"/>
        </w:numPr>
        <w:jc w:val="both"/>
        <w:rPr>
          <w:vanish/>
          <w:color w:val="000000"/>
        </w:rPr>
      </w:pPr>
    </w:p>
    <w:p w14:paraId="654E2C29" w14:textId="77777777" w:rsidR="00173BC1" w:rsidRDefault="00173BC1">
      <w:pPr>
        <w:pStyle w:val="ListParagraph"/>
        <w:numPr>
          <w:ilvl w:val="0"/>
          <w:numId w:val="1"/>
        </w:numPr>
        <w:jc w:val="both"/>
        <w:rPr>
          <w:vanish/>
          <w:color w:val="000000"/>
        </w:rPr>
      </w:pPr>
    </w:p>
    <w:p w14:paraId="0300FD19" w14:textId="77777777" w:rsidR="00173BC1" w:rsidRDefault="00173BC1">
      <w:pPr>
        <w:pStyle w:val="ListParagraph"/>
        <w:numPr>
          <w:ilvl w:val="0"/>
          <w:numId w:val="1"/>
        </w:numPr>
        <w:jc w:val="both"/>
        <w:rPr>
          <w:vanish/>
          <w:color w:val="000000"/>
        </w:rPr>
      </w:pPr>
    </w:p>
    <w:p w14:paraId="57FA5BEE" w14:textId="77777777" w:rsidR="00173BC1" w:rsidRDefault="00173BC1">
      <w:pPr>
        <w:pStyle w:val="ListParagraph"/>
        <w:numPr>
          <w:ilvl w:val="0"/>
          <w:numId w:val="1"/>
        </w:numPr>
        <w:jc w:val="both"/>
        <w:rPr>
          <w:vanish/>
          <w:color w:val="000000"/>
        </w:rPr>
      </w:pPr>
    </w:p>
    <w:p w14:paraId="3AA5ADFA" w14:textId="77777777" w:rsidR="00173BC1" w:rsidRDefault="00173BC1">
      <w:pPr>
        <w:pStyle w:val="ListParagraph"/>
        <w:numPr>
          <w:ilvl w:val="0"/>
          <w:numId w:val="1"/>
        </w:numPr>
        <w:jc w:val="both"/>
        <w:rPr>
          <w:vanish/>
          <w:color w:val="000000"/>
        </w:rPr>
      </w:pPr>
    </w:p>
    <w:p w14:paraId="01102B9D" w14:textId="77777777" w:rsidR="00173BC1" w:rsidRDefault="00173BC1">
      <w:pPr>
        <w:pStyle w:val="ListParagraph"/>
        <w:numPr>
          <w:ilvl w:val="0"/>
          <w:numId w:val="1"/>
        </w:numPr>
        <w:jc w:val="both"/>
        <w:rPr>
          <w:vanish/>
          <w:color w:val="000000"/>
        </w:rPr>
      </w:pPr>
    </w:p>
    <w:p w14:paraId="6465C6B4" w14:textId="77777777" w:rsidR="00173BC1" w:rsidRDefault="00173BC1">
      <w:pPr>
        <w:pStyle w:val="ListParagraph"/>
        <w:numPr>
          <w:ilvl w:val="0"/>
          <w:numId w:val="1"/>
        </w:numPr>
        <w:jc w:val="both"/>
        <w:rPr>
          <w:vanish/>
          <w:color w:val="000000"/>
        </w:rPr>
      </w:pPr>
    </w:p>
    <w:p w14:paraId="2F84C8BA" w14:textId="77777777" w:rsidR="00173BC1" w:rsidRDefault="00173BC1">
      <w:pPr>
        <w:pStyle w:val="ListParagraph"/>
        <w:numPr>
          <w:ilvl w:val="0"/>
          <w:numId w:val="1"/>
        </w:numPr>
        <w:jc w:val="both"/>
        <w:rPr>
          <w:vanish/>
          <w:color w:val="000000"/>
        </w:rPr>
      </w:pPr>
    </w:p>
    <w:p w14:paraId="141544A4" w14:textId="77777777" w:rsidR="00173BC1" w:rsidRDefault="00173BC1">
      <w:pPr>
        <w:pStyle w:val="ListParagraph"/>
        <w:numPr>
          <w:ilvl w:val="0"/>
          <w:numId w:val="1"/>
        </w:numPr>
        <w:jc w:val="both"/>
        <w:rPr>
          <w:vanish/>
          <w:color w:val="000000"/>
        </w:rPr>
      </w:pPr>
    </w:p>
    <w:p w14:paraId="0EF6FC7B" w14:textId="77777777" w:rsidR="00173BC1" w:rsidRDefault="00173BC1">
      <w:pPr>
        <w:pStyle w:val="ListParagraph"/>
        <w:numPr>
          <w:ilvl w:val="0"/>
          <w:numId w:val="1"/>
        </w:numPr>
        <w:jc w:val="both"/>
        <w:rPr>
          <w:vanish/>
          <w:color w:val="000000"/>
        </w:rPr>
      </w:pPr>
    </w:p>
    <w:p w14:paraId="3440B74D" w14:textId="77777777" w:rsidR="00173BC1" w:rsidRDefault="00173BC1">
      <w:pPr>
        <w:pStyle w:val="ListParagraph"/>
        <w:numPr>
          <w:ilvl w:val="0"/>
          <w:numId w:val="1"/>
        </w:numPr>
        <w:jc w:val="both"/>
        <w:rPr>
          <w:vanish/>
          <w:color w:val="000000"/>
        </w:rPr>
      </w:pPr>
    </w:p>
    <w:p w14:paraId="31C4DCCA" w14:textId="77777777" w:rsidR="00173BC1" w:rsidRDefault="00173BC1">
      <w:pPr>
        <w:pStyle w:val="ListParagraph"/>
        <w:numPr>
          <w:ilvl w:val="0"/>
          <w:numId w:val="1"/>
        </w:numPr>
        <w:jc w:val="both"/>
        <w:rPr>
          <w:vanish/>
          <w:color w:val="000000"/>
        </w:rPr>
      </w:pPr>
    </w:p>
    <w:p w14:paraId="685706B9" w14:textId="77777777" w:rsidR="00173BC1" w:rsidRDefault="00173BC1">
      <w:pPr>
        <w:pStyle w:val="ListParagraph"/>
        <w:numPr>
          <w:ilvl w:val="0"/>
          <w:numId w:val="1"/>
        </w:numPr>
        <w:jc w:val="both"/>
        <w:rPr>
          <w:vanish/>
          <w:color w:val="000000"/>
        </w:rPr>
      </w:pPr>
    </w:p>
    <w:p w14:paraId="6DA9E323" w14:textId="77777777" w:rsidR="00173BC1" w:rsidRDefault="00173BC1">
      <w:pPr>
        <w:pStyle w:val="ListParagraph"/>
        <w:numPr>
          <w:ilvl w:val="0"/>
          <w:numId w:val="1"/>
        </w:numPr>
        <w:jc w:val="both"/>
        <w:rPr>
          <w:vanish/>
          <w:color w:val="000000"/>
        </w:rPr>
      </w:pPr>
    </w:p>
    <w:p w14:paraId="297BA031" w14:textId="77777777" w:rsidR="00173BC1" w:rsidRDefault="00173BC1">
      <w:pPr>
        <w:pStyle w:val="ListParagraph"/>
        <w:numPr>
          <w:ilvl w:val="0"/>
          <w:numId w:val="1"/>
        </w:numPr>
        <w:jc w:val="both"/>
        <w:rPr>
          <w:vanish/>
          <w:color w:val="000000"/>
        </w:rPr>
      </w:pPr>
    </w:p>
    <w:p w14:paraId="06BD2FA0" w14:textId="77777777" w:rsidR="00173BC1" w:rsidRDefault="00173BC1">
      <w:pPr>
        <w:pStyle w:val="ListParagraph"/>
        <w:numPr>
          <w:ilvl w:val="0"/>
          <w:numId w:val="1"/>
        </w:numPr>
        <w:jc w:val="both"/>
        <w:rPr>
          <w:vanish/>
          <w:color w:val="000000"/>
        </w:rPr>
      </w:pPr>
    </w:p>
    <w:p w14:paraId="22D8CCF7" w14:textId="77777777" w:rsidR="00173BC1" w:rsidRDefault="00173BC1">
      <w:pPr>
        <w:pStyle w:val="ListParagraph"/>
        <w:numPr>
          <w:ilvl w:val="0"/>
          <w:numId w:val="1"/>
        </w:numPr>
        <w:jc w:val="both"/>
        <w:rPr>
          <w:vanish/>
          <w:color w:val="000000"/>
        </w:rPr>
      </w:pPr>
    </w:p>
    <w:p w14:paraId="723BF047" w14:textId="77777777" w:rsidR="00173BC1" w:rsidRDefault="00173BC1">
      <w:pPr>
        <w:pStyle w:val="ListParagraph"/>
        <w:numPr>
          <w:ilvl w:val="0"/>
          <w:numId w:val="1"/>
        </w:numPr>
        <w:jc w:val="both"/>
        <w:rPr>
          <w:vanish/>
          <w:color w:val="000000"/>
        </w:rPr>
      </w:pPr>
    </w:p>
    <w:p w14:paraId="007DB7C0" w14:textId="77777777" w:rsidR="00173BC1" w:rsidRDefault="00173BC1">
      <w:pPr>
        <w:pStyle w:val="ListParagraph"/>
        <w:numPr>
          <w:ilvl w:val="0"/>
          <w:numId w:val="1"/>
        </w:numPr>
        <w:jc w:val="both"/>
        <w:rPr>
          <w:vanish/>
          <w:color w:val="000000"/>
        </w:rPr>
      </w:pPr>
    </w:p>
    <w:p w14:paraId="71FF0036" w14:textId="77777777" w:rsidR="00173BC1" w:rsidRDefault="00173BC1">
      <w:pPr>
        <w:pStyle w:val="ListParagraph"/>
        <w:numPr>
          <w:ilvl w:val="0"/>
          <w:numId w:val="1"/>
        </w:numPr>
        <w:jc w:val="both"/>
        <w:rPr>
          <w:vanish/>
          <w:color w:val="000000"/>
        </w:rPr>
      </w:pPr>
    </w:p>
    <w:p w14:paraId="5EB8120D" w14:textId="77777777" w:rsidR="00173BC1" w:rsidRDefault="00173BC1">
      <w:pPr>
        <w:pStyle w:val="ListParagraph"/>
        <w:numPr>
          <w:ilvl w:val="0"/>
          <w:numId w:val="1"/>
        </w:numPr>
        <w:jc w:val="both"/>
        <w:rPr>
          <w:vanish/>
          <w:color w:val="000000"/>
        </w:rPr>
      </w:pPr>
    </w:p>
    <w:p w14:paraId="56995A75" w14:textId="77777777" w:rsidR="00173BC1" w:rsidRDefault="00173BC1">
      <w:pPr>
        <w:pStyle w:val="ListParagraph"/>
        <w:numPr>
          <w:ilvl w:val="0"/>
          <w:numId w:val="1"/>
        </w:numPr>
        <w:jc w:val="both"/>
        <w:rPr>
          <w:vanish/>
          <w:color w:val="000000"/>
        </w:rPr>
      </w:pPr>
    </w:p>
    <w:p w14:paraId="54301D42" w14:textId="77777777" w:rsidR="00173BC1" w:rsidRDefault="00173BC1">
      <w:pPr>
        <w:pStyle w:val="ListParagraph"/>
        <w:numPr>
          <w:ilvl w:val="0"/>
          <w:numId w:val="1"/>
        </w:numPr>
        <w:jc w:val="both"/>
        <w:rPr>
          <w:vanish/>
          <w:color w:val="000000"/>
        </w:rPr>
      </w:pPr>
    </w:p>
    <w:p w14:paraId="54DF5640" w14:textId="77777777" w:rsidR="00173BC1" w:rsidRDefault="00173BC1">
      <w:pPr>
        <w:pStyle w:val="ListParagraph"/>
        <w:numPr>
          <w:ilvl w:val="0"/>
          <w:numId w:val="1"/>
        </w:numPr>
        <w:jc w:val="both"/>
        <w:rPr>
          <w:vanish/>
          <w:color w:val="000000"/>
        </w:rPr>
      </w:pPr>
    </w:p>
    <w:p w14:paraId="16FCB6F6" w14:textId="77777777" w:rsidR="00173BC1" w:rsidRDefault="00173BC1">
      <w:pPr>
        <w:pStyle w:val="ListParagraph"/>
        <w:numPr>
          <w:ilvl w:val="0"/>
          <w:numId w:val="1"/>
        </w:numPr>
        <w:jc w:val="both"/>
        <w:rPr>
          <w:vanish/>
          <w:color w:val="000000"/>
        </w:rPr>
      </w:pPr>
    </w:p>
    <w:p w14:paraId="7803A972" w14:textId="77777777" w:rsidR="00173BC1" w:rsidRDefault="00173BC1">
      <w:pPr>
        <w:pStyle w:val="ListParagraph"/>
        <w:numPr>
          <w:ilvl w:val="0"/>
          <w:numId w:val="1"/>
        </w:numPr>
        <w:jc w:val="both"/>
        <w:rPr>
          <w:vanish/>
          <w:color w:val="000000"/>
        </w:rPr>
      </w:pPr>
    </w:p>
    <w:p w14:paraId="3F886F74" w14:textId="77777777" w:rsidR="00173BC1" w:rsidRDefault="00173BC1">
      <w:pPr>
        <w:pStyle w:val="ListParagraph"/>
        <w:numPr>
          <w:ilvl w:val="0"/>
          <w:numId w:val="1"/>
        </w:numPr>
        <w:jc w:val="both"/>
        <w:rPr>
          <w:vanish/>
          <w:color w:val="000000"/>
        </w:rPr>
      </w:pPr>
    </w:p>
    <w:p w14:paraId="7028847D" w14:textId="77777777" w:rsidR="00173BC1" w:rsidRDefault="00173BC1">
      <w:pPr>
        <w:pStyle w:val="ListParagraph"/>
        <w:numPr>
          <w:ilvl w:val="0"/>
          <w:numId w:val="1"/>
        </w:numPr>
        <w:jc w:val="both"/>
        <w:rPr>
          <w:vanish/>
          <w:color w:val="000000"/>
        </w:rPr>
      </w:pPr>
    </w:p>
    <w:p w14:paraId="5D6F96F6" w14:textId="77777777" w:rsidR="00173BC1" w:rsidRDefault="00173BC1">
      <w:pPr>
        <w:pStyle w:val="ListParagraph"/>
        <w:numPr>
          <w:ilvl w:val="0"/>
          <w:numId w:val="1"/>
        </w:numPr>
        <w:jc w:val="both"/>
        <w:rPr>
          <w:vanish/>
          <w:color w:val="000000"/>
        </w:rPr>
      </w:pPr>
    </w:p>
    <w:p w14:paraId="1CFF3668" w14:textId="77777777" w:rsidR="00173BC1" w:rsidRDefault="00173BC1">
      <w:pPr>
        <w:pStyle w:val="ListParagraph"/>
        <w:numPr>
          <w:ilvl w:val="0"/>
          <w:numId w:val="1"/>
        </w:numPr>
        <w:jc w:val="both"/>
        <w:rPr>
          <w:vanish/>
          <w:color w:val="000000"/>
        </w:rPr>
      </w:pPr>
    </w:p>
    <w:p w14:paraId="05D701DC" w14:textId="77777777" w:rsidR="00173BC1" w:rsidRDefault="00173BC1">
      <w:pPr>
        <w:pStyle w:val="ListParagraph"/>
        <w:numPr>
          <w:ilvl w:val="0"/>
          <w:numId w:val="1"/>
        </w:numPr>
        <w:jc w:val="both"/>
        <w:rPr>
          <w:vanish/>
          <w:color w:val="000000"/>
        </w:rPr>
      </w:pPr>
    </w:p>
    <w:p w14:paraId="246F12BD" w14:textId="77777777" w:rsidR="00173BC1" w:rsidRDefault="00173BC1">
      <w:pPr>
        <w:pStyle w:val="ListParagraph"/>
        <w:numPr>
          <w:ilvl w:val="0"/>
          <w:numId w:val="1"/>
        </w:numPr>
        <w:jc w:val="both"/>
        <w:rPr>
          <w:vanish/>
          <w:color w:val="000000"/>
        </w:rPr>
      </w:pPr>
    </w:p>
    <w:p w14:paraId="542EB0E1" w14:textId="77777777" w:rsidR="00173BC1" w:rsidRDefault="00173BC1">
      <w:pPr>
        <w:pStyle w:val="ListParagraph"/>
        <w:numPr>
          <w:ilvl w:val="0"/>
          <w:numId w:val="1"/>
        </w:numPr>
        <w:jc w:val="both"/>
        <w:rPr>
          <w:vanish/>
          <w:color w:val="000000"/>
        </w:rPr>
      </w:pPr>
    </w:p>
    <w:p w14:paraId="1E4487E0" w14:textId="77777777" w:rsidR="00173BC1" w:rsidRDefault="00173BC1">
      <w:pPr>
        <w:pStyle w:val="ListParagraph"/>
        <w:numPr>
          <w:ilvl w:val="0"/>
          <w:numId w:val="1"/>
        </w:numPr>
        <w:jc w:val="both"/>
        <w:rPr>
          <w:vanish/>
          <w:color w:val="000000"/>
        </w:rPr>
      </w:pPr>
    </w:p>
    <w:p w14:paraId="461D5193" w14:textId="77777777" w:rsidR="00173BC1" w:rsidRDefault="00173BC1">
      <w:pPr>
        <w:pStyle w:val="ListParagraph"/>
        <w:numPr>
          <w:ilvl w:val="0"/>
          <w:numId w:val="1"/>
        </w:numPr>
        <w:jc w:val="both"/>
        <w:rPr>
          <w:vanish/>
          <w:color w:val="000000"/>
        </w:rPr>
      </w:pPr>
    </w:p>
    <w:p w14:paraId="6DCF4CE4" w14:textId="77777777" w:rsidR="00173BC1" w:rsidRDefault="00173BC1">
      <w:pPr>
        <w:pStyle w:val="ListParagraph"/>
        <w:numPr>
          <w:ilvl w:val="0"/>
          <w:numId w:val="1"/>
        </w:numPr>
        <w:jc w:val="both"/>
        <w:rPr>
          <w:vanish/>
          <w:color w:val="000000"/>
        </w:rPr>
      </w:pPr>
    </w:p>
    <w:p w14:paraId="44C5B486" w14:textId="77777777" w:rsidR="00173BC1" w:rsidRDefault="00173BC1">
      <w:pPr>
        <w:pStyle w:val="ListParagraph"/>
        <w:numPr>
          <w:ilvl w:val="0"/>
          <w:numId w:val="1"/>
        </w:numPr>
        <w:jc w:val="both"/>
        <w:rPr>
          <w:vanish/>
          <w:color w:val="000000"/>
        </w:rPr>
      </w:pPr>
    </w:p>
    <w:p w14:paraId="6FAB4F85" w14:textId="77777777" w:rsidR="00173BC1" w:rsidRDefault="00173BC1">
      <w:pPr>
        <w:pStyle w:val="ListParagraph"/>
        <w:numPr>
          <w:ilvl w:val="0"/>
          <w:numId w:val="1"/>
        </w:numPr>
        <w:jc w:val="both"/>
        <w:rPr>
          <w:vanish/>
          <w:color w:val="000000"/>
        </w:rPr>
      </w:pPr>
    </w:p>
    <w:p w14:paraId="1A168F2A" w14:textId="77777777" w:rsidR="00173BC1" w:rsidRDefault="00173BC1">
      <w:pPr>
        <w:pStyle w:val="ListParagraph"/>
        <w:numPr>
          <w:ilvl w:val="0"/>
          <w:numId w:val="1"/>
        </w:numPr>
        <w:jc w:val="both"/>
        <w:rPr>
          <w:vanish/>
          <w:color w:val="000000"/>
        </w:rPr>
      </w:pPr>
    </w:p>
    <w:p w14:paraId="6E7EFCD2" w14:textId="77777777" w:rsidR="00173BC1" w:rsidRDefault="00173BC1">
      <w:pPr>
        <w:pStyle w:val="ListParagraph"/>
        <w:numPr>
          <w:ilvl w:val="0"/>
          <w:numId w:val="1"/>
        </w:numPr>
        <w:jc w:val="both"/>
        <w:rPr>
          <w:vanish/>
          <w:color w:val="000000"/>
        </w:rPr>
      </w:pPr>
    </w:p>
    <w:p w14:paraId="18B5F7D5" w14:textId="77777777" w:rsidR="00173BC1" w:rsidRDefault="00173BC1">
      <w:pPr>
        <w:pStyle w:val="ListParagraph"/>
        <w:numPr>
          <w:ilvl w:val="0"/>
          <w:numId w:val="1"/>
        </w:numPr>
        <w:jc w:val="both"/>
        <w:rPr>
          <w:vanish/>
          <w:color w:val="000000"/>
        </w:rPr>
      </w:pPr>
    </w:p>
    <w:p w14:paraId="17F15D74" w14:textId="77777777" w:rsidR="00173BC1" w:rsidRDefault="00173BC1">
      <w:pPr>
        <w:pStyle w:val="ListParagraph"/>
        <w:numPr>
          <w:ilvl w:val="0"/>
          <w:numId w:val="1"/>
        </w:numPr>
        <w:jc w:val="both"/>
        <w:rPr>
          <w:vanish/>
          <w:color w:val="000000"/>
        </w:rPr>
      </w:pPr>
    </w:p>
    <w:p w14:paraId="219AF206" w14:textId="77777777" w:rsidR="00173BC1" w:rsidRDefault="00173BC1">
      <w:pPr>
        <w:pStyle w:val="ListParagraph"/>
        <w:numPr>
          <w:ilvl w:val="0"/>
          <w:numId w:val="1"/>
        </w:numPr>
        <w:jc w:val="both"/>
        <w:rPr>
          <w:vanish/>
          <w:color w:val="000000"/>
        </w:rPr>
      </w:pPr>
    </w:p>
    <w:p w14:paraId="5043A393" w14:textId="77777777" w:rsidR="00173BC1" w:rsidRDefault="00173BC1">
      <w:pPr>
        <w:pStyle w:val="ListParagraph"/>
        <w:numPr>
          <w:ilvl w:val="0"/>
          <w:numId w:val="1"/>
        </w:numPr>
        <w:jc w:val="both"/>
        <w:rPr>
          <w:vanish/>
          <w:color w:val="000000"/>
        </w:rPr>
      </w:pPr>
    </w:p>
    <w:p w14:paraId="4DE71E9C" w14:textId="77777777" w:rsidR="00173BC1" w:rsidRDefault="00173BC1">
      <w:pPr>
        <w:pStyle w:val="ListParagraph"/>
        <w:numPr>
          <w:ilvl w:val="0"/>
          <w:numId w:val="1"/>
        </w:numPr>
        <w:jc w:val="both"/>
        <w:rPr>
          <w:vanish/>
          <w:color w:val="000000"/>
        </w:rPr>
      </w:pPr>
    </w:p>
    <w:p w14:paraId="368E2934" w14:textId="77777777" w:rsidR="00173BC1" w:rsidRDefault="00173BC1">
      <w:pPr>
        <w:pStyle w:val="ListParagraph"/>
        <w:numPr>
          <w:ilvl w:val="0"/>
          <w:numId w:val="1"/>
        </w:numPr>
        <w:jc w:val="both"/>
        <w:rPr>
          <w:vanish/>
          <w:color w:val="000000"/>
        </w:rPr>
      </w:pPr>
    </w:p>
    <w:p w14:paraId="06CF8444" w14:textId="77777777" w:rsidR="00173BC1" w:rsidRDefault="00173BC1">
      <w:pPr>
        <w:pStyle w:val="ListParagraph"/>
        <w:numPr>
          <w:ilvl w:val="0"/>
          <w:numId w:val="1"/>
        </w:numPr>
        <w:jc w:val="both"/>
        <w:rPr>
          <w:vanish/>
          <w:color w:val="000000"/>
        </w:rPr>
      </w:pPr>
    </w:p>
    <w:p w14:paraId="6211C60B" w14:textId="77777777" w:rsidR="00173BC1" w:rsidRDefault="00173BC1">
      <w:pPr>
        <w:pStyle w:val="ListParagraph"/>
        <w:numPr>
          <w:ilvl w:val="0"/>
          <w:numId w:val="1"/>
        </w:numPr>
        <w:jc w:val="both"/>
        <w:rPr>
          <w:vanish/>
          <w:color w:val="000000"/>
        </w:rPr>
      </w:pPr>
    </w:p>
    <w:p w14:paraId="5EE78DAE" w14:textId="77777777" w:rsidR="00173BC1" w:rsidRDefault="00173BC1">
      <w:pPr>
        <w:pStyle w:val="ListParagraph"/>
        <w:numPr>
          <w:ilvl w:val="0"/>
          <w:numId w:val="1"/>
        </w:numPr>
        <w:jc w:val="both"/>
        <w:rPr>
          <w:vanish/>
          <w:color w:val="000000"/>
        </w:rPr>
      </w:pPr>
    </w:p>
    <w:p w14:paraId="74332573" w14:textId="77777777" w:rsidR="00173BC1" w:rsidRDefault="00173BC1">
      <w:pPr>
        <w:pStyle w:val="ListParagraph"/>
        <w:numPr>
          <w:ilvl w:val="0"/>
          <w:numId w:val="1"/>
        </w:numPr>
        <w:jc w:val="both"/>
        <w:rPr>
          <w:vanish/>
          <w:color w:val="000000"/>
        </w:rPr>
      </w:pPr>
    </w:p>
    <w:p w14:paraId="6930936D" w14:textId="77777777" w:rsidR="00173BC1" w:rsidRDefault="00173BC1">
      <w:pPr>
        <w:pStyle w:val="ListParagraph"/>
        <w:numPr>
          <w:ilvl w:val="0"/>
          <w:numId w:val="1"/>
        </w:numPr>
        <w:jc w:val="both"/>
        <w:rPr>
          <w:vanish/>
          <w:color w:val="000000"/>
        </w:rPr>
      </w:pPr>
    </w:p>
    <w:p w14:paraId="0794B71C" w14:textId="77777777" w:rsidR="00173BC1" w:rsidRDefault="00173BC1">
      <w:pPr>
        <w:pStyle w:val="ListParagraph"/>
        <w:numPr>
          <w:ilvl w:val="0"/>
          <w:numId w:val="1"/>
        </w:numPr>
        <w:jc w:val="both"/>
        <w:rPr>
          <w:vanish/>
          <w:color w:val="000000"/>
        </w:rPr>
      </w:pPr>
    </w:p>
    <w:p w14:paraId="6F415FF8" w14:textId="77777777" w:rsidR="00173BC1" w:rsidRDefault="00173BC1">
      <w:pPr>
        <w:pStyle w:val="ListParagraph"/>
        <w:numPr>
          <w:ilvl w:val="0"/>
          <w:numId w:val="1"/>
        </w:numPr>
        <w:jc w:val="both"/>
        <w:rPr>
          <w:vanish/>
          <w:color w:val="000000"/>
        </w:rPr>
      </w:pPr>
    </w:p>
    <w:p w14:paraId="3A0BB324" w14:textId="77777777" w:rsidR="00173BC1" w:rsidRDefault="00173BC1">
      <w:pPr>
        <w:pStyle w:val="ListParagraph"/>
        <w:numPr>
          <w:ilvl w:val="0"/>
          <w:numId w:val="1"/>
        </w:numPr>
        <w:jc w:val="both"/>
        <w:rPr>
          <w:vanish/>
          <w:color w:val="000000"/>
        </w:rPr>
      </w:pPr>
    </w:p>
    <w:p w14:paraId="6DE44444" w14:textId="77777777" w:rsidR="00173BC1" w:rsidRDefault="00173BC1">
      <w:pPr>
        <w:pStyle w:val="ListParagraph"/>
        <w:numPr>
          <w:ilvl w:val="0"/>
          <w:numId w:val="1"/>
        </w:numPr>
        <w:jc w:val="both"/>
        <w:rPr>
          <w:vanish/>
          <w:color w:val="000000"/>
        </w:rPr>
      </w:pPr>
    </w:p>
    <w:p w14:paraId="691BDCE3" w14:textId="77777777" w:rsidR="00173BC1" w:rsidRDefault="00173BC1">
      <w:pPr>
        <w:pStyle w:val="ListParagraph"/>
        <w:numPr>
          <w:ilvl w:val="0"/>
          <w:numId w:val="1"/>
        </w:numPr>
        <w:jc w:val="both"/>
        <w:rPr>
          <w:vanish/>
          <w:color w:val="000000"/>
        </w:rPr>
      </w:pPr>
    </w:p>
    <w:p w14:paraId="6CF5D7CA" w14:textId="77777777" w:rsidR="00173BC1" w:rsidRDefault="00173BC1">
      <w:pPr>
        <w:pStyle w:val="ListParagraph"/>
        <w:numPr>
          <w:ilvl w:val="0"/>
          <w:numId w:val="1"/>
        </w:numPr>
        <w:jc w:val="both"/>
        <w:rPr>
          <w:vanish/>
          <w:color w:val="000000"/>
        </w:rPr>
      </w:pPr>
    </w:p>
    <w:p w14:paraId="2E644CBB" w14:textId="77777777" w:rsidR="00173BC1" w:rsidRDefault="00173BC1">
      <w:pPr>
        <w:pStyle w:val="ListParagraph"/>
        <w:numPr>
          <w:ilvl w:val="0"/>
          <w:numId w:val="1"/>
        </w:numPr>
        <w:jc w:val="both"/>
        <w:rPr>
          <w:vanish/>
          <w:color w:val="000000"/>
        </w:rPr>
      </w:pPr>
    </w:p>
    <w:p w14:paraId="58E06E96" w14:textId="77777777" w:rsidR="00173BC1" w:rsidRDefault="00173BC1">
      <w:pPr>
        <w:pStyle w:val="ListParagraph"/>
        <w:numPr>
          <w:ilvl w:val="0"/>
          <w:numId w:val="1"/>
        </w:numPr>
        <w:jc w:val="both"/>
        <w:rPr>
          <w:vanish/>
          <w:color w:val="000000"/>
        </w:rPr>
      </w:pPr>
    </w:p>
    <w:p w14:paraId="34FF435D" w14:textId="77777777" w:rsidR="00173BC1" w:rsidRDefault="00173BC1">
      <w:pPr>
        <w:pStyle w:val="ListParagraph"/>
        <w:numPr>
          <w:ilvl w:val="0"/>
          <w:numId w:val="1"/>
        </w:numPr>
        <w:jc w:val="both"/>
        <w:rPr>
          <w:vanish/>
          <w:color w:val="000000"/>
        </w:rPr>
      </w:pPr>
    </w:p>
    <w:p w14:paraId="3FC81C94" w14:textId="77777777" w:rsidR="00173BC1" w:rsidRDefault="00173BC1">
      <w:pPr>
        <w:pStyle w:val="ListParagraph"/>
        <w:numPr>
          <w:ilvl w:val="0"/>
          <w:numId w:val="1"/>
        </w:numPr>
        <w:jc w:val="both"/>
        <w:rPr>
          <w:vanish/>
          <w:color w:val="000000"/>
        </w:rPr>
      </w:pPr>
    </w:p>
    <w:p w14:paraId="7AFD32C7" w14:textId="77777777" w:rsidR="00173BC1" w:rsidRDefault="00173BC1">
      <w:pPr>
        <w:pStyle w:val="ListParagraph"/>
        <w:numPr>
          <w:ilvl w:val="0"/>
          <w:numId w:val="1"/>
        </w:numPr>
        <w:jc w:val="both"/>
        <w:rPr>
          <w:vanish/>
          <w:color w:val="000000"/>
        </w:rPr>
      </w:pPr>
    </w:p>
    <w:p w14:paraId="5E91F467" w14:textId="77777777" w:rsidR="00173BC1" w:rsidRDefault="00173BC1">
      <w:pPr>
        <w:pStyle w:val="ListParagraph"/>
        <w:numPr>
          <w:ilvl w:val="0"/>
          <w:numId w:val="1"/>
        </w:numPr>
        <w:jc w:val="both"/>
        <w:rPr>
          <w:vanish/>
          <w:color w:val="000000"/>
        </w:rPr>
      </w:pPr>
    </w:p>
    <w:p w14:paraId="2059F3DA" w14:textId="77777777" w:rsidR="00173BC1" w:rsidRDefault="00173BC1">
      <w:pPr>
        <w:pStyle w:val="ListParagraph"/>
        <w:numPr>
          <w:ilvl w:val="0"/>
          <w:numId w:val="1"/>
        </w:numPr>
        <w:jc w:val="both"/>
        <w:rPr>
          <w:vanish/>
          <w:color w:val="000000"/>
        </w:rPr>
      </w:pPr>
    </w:p>
    <w:p w14:paraId="35ECC345" w14:textId="77777777" w:rsidR="00173BC1" w:rsidRDefault="00173BC1">
      <w:pPr>
        <w:pStyle w:val="ListParagraph"/>
        <w:numPr>
          <w:ilvl w:val="0"/>
          <w:numId w:val="1"/>
        </w:numPr>
        <w:jc w:val="both"/>
        <w:rPr>
          <w:vanish/>
          <w:color w:val="000000"/>
        </w:rPr>
      </w:pPr>
    </w:p>
    <w:p w14:paraId="570BF612" w14:textId="77777777" w:rsidR="00173BC1" w:rsidRDefault="00173BC1">
      <w:pPr>
        <w:pStyle w:val="ListParagraph"/>
        <w:numPr>
          <w:ilvl w:val="0"/>
          <w:numId w:val="1"/>
        </w:numPr>
        <w:jc w:val="both"/>
        <w:rPr>
          <w:vanish/>
          <w:color w:val="000000"/>
        </w:rPr>
      </w:pPr>
    </w:p>
    <w:p w14:paraId="00EBFFBD" w14:textId="77777777" w:rsidR="00173BC1" w:rsidRDefault="00173BC1">
      <w:pPr>
        <w:pStyle w:val="ListParagraph"/>
        <w:numPr>
          <w:ilvl w:val="0"/>
          <w:numId w:val="1"/>
        </w:numPr>
        <w:jc w:val="both"/>
        <w:rPr>
          <w:vanish/>
          <w:color w:val="000000"/>
        </w:rPr>
      </w:pPr>
    </w:p>
    <w:p w14:paraId="78BE980D" w14:textId="77777777" w:rsidR="00173BC1" w:rsidRDefault="00173BC1">
      <w:pPr>
        <w:pStyle w:val="ListParagraph"/>
        <w:numPr>
          <w:ilvl w:val="0"/>
          <w:numId w:val="1"/>
        </w:numPr>
        <w:jc w:val="both"/>
        <w:rPr>
          <w:vanish/>
          <w:color w:val="000000"/>
        </w:rPr>
      </w:pPr>
    </w:p>
    <w:p w14:paraId="42DC12E0" w14:textId="77777777" w:rsidR="00173BC1" w:rsidRDefault="00173BC1">
      <w:pPr>
        <w:pStyle w:val="ListParagraph"/>
        <w:numPr>
          <w:ilvl w:val="0"/>
          <w:numId w:val="1"/>
        </w:numPr>
        <w:jc w:val="both"/>
        <w:rPr>
          <w:vanish/>
          <w:color w:val="000000"/>
        </w:rPr>
      </w:pPr>
    </w:p>
    <w:p w14:paraId="0FCCECD3" w14:textId="77777777" w:rsidR="00173BC1" w:rsidRDefault="00173BC1">
      <w:pPr>
        <w:pStyle w:val="ListParagraph"/>
        <w:numPr>
          <w:ilvl w:val="0"/>
          <w:numId w:val="1"/>
        </w:numPr>
        <w:jc w:val="both"/>
        <w:rPr>
          <w:vanish/>
          <w:color w:val="000000"/>
        </w:rPr>
      </w:pPr>
    </w:p>
    <w:p w14:paraId="43A61F23" w14:textId="77777777" w:rsidR="00173BC1" w:rsidRDefault="00173BC1">
      <w:pPr>
        <w:pStyle w:val="ListParagraph"/>
        <w:numPr>
          <w:ilvl w:val="0"/>
          <w:numId w:val="1"/>
        </w:numPr>
        <w:jc w:val="both"/>
        <w:rPr>
          <w:vanish/>
          <w:color w:val="000000"/>
        </w:rPr>
      </w:pPr>
    </w:p>
    <w:p w14:paraId="57055C4D" w14:textId="77777777" w:rsidR="00173BC1" w:rsidRDefault="00173BC1">
      <w:pPr>
        <w:pStyle w:val="ListParagraph"/>
        <w:numPr>
          <w:ilvl w:val="0"/>
          <w:numId w:val="1"/>
        </w:numPr>
        <w:jc w:val="both"/>
        <w:rPr>
          <w:vanish/>
          <w:color w:val="000000"/>
        </w:rPr>
      </w:pPr>
    </w:p>
    <w:p w14:paraId="03B2E6F8" w14:textId="77777777" w:rsidR="00173BC1" w:rsidRDefault="00173BC1">
      <w:pPr>
        <w:pStyle w:val="ListParagraph"/>
        <w:numPr>
          <w:ilvl w:val="0"/>
          <w:numId w:val="1"/>
        </w:numPr>
        <w:jc w:val="both"/>
        <w:rPr>
          <w:vanish/>
          <w:color w:val="000000"/>
        </w:rPr>
      </w:pPr>
    </w:p>
    <w:p w14:paraId="01536847" w14:textId="77777777" w:rsidR="00173BC1" w:rsidRDefault="00173BC1">
      <w:pPr>
        <w:pStyle w:val="ListParagraph"/>
        <w:numPr>
          <w:ilvl w:val="0"/>
          <w:numId w:val="1"/>
        </w:numPr>
        <w:jc w:val="both"/>
        <w:rPr>
          <w:vanish/>
          <w:color w:val="000000"/>
        </w:rPr>
      </w:pPr>
    </w:p>
    <w:p w14:paraId="77D41766" w14:textId="77777777" w:rsidR="00173BC1" w:rsidRDefault="00173BC1">
      <w:pPr>
        <w:pStyle w:val="ListParagraph"/>
        <w:numPr>
          <w:ilvl w:val="0"/>
          <w:numId w:val="1"/>
        </w:numPr>
        <w:jc w:val="both"/>
        <w:rPr>
          <w:vanish/>
          <w:color w:val="000000"/>
        </w:rPr>
      </w:pPr>
    </w:p>
    <w:p w14:paraId="1E929952" w14:textId="77777777" w:rsidR="00173BC1" w:rsidRDefault="00173BC1">
      <w:pPr>
        <w:pStyle w:val="ListParagraph"/>
        <w:numPr>
          <w:ilvl w:val="0"/>
          <w:numId w:val="1"/>
        </w:numPr>
        <w:jc w:val="both"/>
        <w:rPr>
          <w:vanish/>
          <w:color w:val="000000"/>
        </w:rPr>
      </w:pPr>
    </w:p>
    <w:p w14:paraId="7910A824" w14:textId="77777777" w:rsidR="00173BC1" w:rsidRDefault="00173BC1">
      <w:pPr>
        <w:pStyle w:val="ListParagraph"/>
        <w:numPr>
          <w:ilvl w:val="0"/>
          <w:numId w:val="1"/>
        </w:numPr>
        <w:jc w:val="both"/>
        <w:rPr>
          <w:vanish/>
          <w:color w:val="000000"/>
        </w:rPr>
      </w:pPr>
    </w:p>
    <w:p w14:paraId="0F0F669D" w14:textId="77777777" w:rsidR="00173BC1" w:rsidRDefault="00173BC1">
      <w:pPr>
        <w:pStyle w:val="ListParagraph"/>
        <w:numPr>
          <w:ilvl w:val="0"/>
          <w:numId w:val="1"/>
        </w:numPr>
        <w:jc w:val="both"/>
        <w:rPr>
          <w:vanish/>
          <w:color w:val="000000"/>
        </w:rPr>
      </w:pPr>
    </w:p>
    <w:p w14:paraId="5CE0607D" w14:textId="77777777" w:rsidR="00173BC1" w:rsidRDefault="00173BC1">
      <w:pPr>
        <w:pStyle w:val="ListParagraph"/>
        <w:numPr>
          <w:ilvl w:val="0"/>
          <w:numId w:val="1"/>
        </w:numPr>
        <w:jc w:val="both"/>
        <w:rPr>
          <w:vanish/>
          <w:color w:val="000000"/>
        </w:rPr>
      </w:pPr>
    </w:p>
    <w:p w14:paraId="26E271E1" w14:textId="77777777" w:rsidR="00173BC1" w:rsidRDefault="00173BC1">
      <w:pPr>
        <w:pStyle w:val="ListParagraph"/>
        <w:numPr>
          <w:ilvl w:val="0"/>
          <w:numId w:val="1"/>
        </w:numPr>
        <w:jc w:val="both"/>
        <w:rPr>
          <w:vanish/>
          <w:color w:val="000000"/>
        </w:rPr>
      </w:pPr>
    </w:p>
    <w:p w14:paraId="58378FBE" w14:textId="77777777" w:rsidR="00173BC1" w:rsidRDefault="00173BC1">
      <w:pPr>
        <w:pStyle w:val="ListParagraph"/>
        <w:numPr>
          <w:ilvl w:val="0"/>
          <w:numId w:val="1"/>
        </w:numPr>
        <w:jc w:val="both"/>
        <w:rPr>
          <w:vanish/>
          <w:color w:val="000000"/>
        </w:rPr>
      </w:pPr>
    </w:p>
    <w:p w14:paraId="66923F0B" w14:textId="77777777" w:rsidR="00173BC1" w:rsidRDefault="00173BC1">
      <w:pPr>
        <w:pStyle w:val="ListParagraph"/>
        <w:numPr>
          <w:ilvl w:val="0"/>
          <w:numId w:val="1"/>
        </w:numPr>
        <w:jc w:val="both"/>
        <w:rPr>
          <w:vanish/>
          <w:color w:val="000000"/>
        </w:rPr>
      </w:pPr>
    </w:p>
    <w:p w14:paraId="13896CBB" w14:textId="77777777" w:rsidR="00173BC1" w:rsidRDefault="00173BC1">
      <w:pPr>
        <w:pStyle w:val="ListParagraph"/>
        <w:numPr>
          <w:ilvl w:val="0"/>
          <w:numId w:val="1"/>
        </w:numPr>
        <w:jc w:val="both"/>
        <w:rPr>
          <w:vanish/>
          <w:color w:val="000000"/>
        </w:rPr>
      </w:pPr>
    </w:p>
    <w:p w14:paraId="1A1CEC58" w14:textId="77777777" w:rsidR="00173BC1" w:rsidRDefault="00173BC1">
      <w:pPr>
        <w:pStyle w:val="ListParagraph"/>
        <w:numPr>
          <w:ilvl w:val="0"/>
          <w:numId w:val="1"/>
        </w:numPr>
        <w:jc w:val="both"/>
        <w:rPr>
          <w:vanish/>
          <w:color w:val="000000"/>
        </w:rPr>
      </w:pPr>
    </w:p>
    <w:p w14:paraId="62A3BE77" w14:textId="77777777" w:rsidR="00173BC1" w:rsidRDefault="00173BC1">
      <w:pPr>
        <w:pStyle w:val="ListParagraph"/>
        <w:numPr>
          <w:ilvl w:val="0"/>
          <w:numId w:val="1"/>
        </w:numPr>
        <w:jc w:val="both"/>
        <w:rPr>
          <w:vanish/>
          <w:color w:val="000000"/>
        </w:rPr>
      </w:pPr>
    </w:p>
    <w:p w14:paraId="3ECEB48C" w14:textId="77777777" w:rsidR="00173BC1" w:rsidRDefault="00173BC1">
      <w:pPr>
        <w:pStyle w:val="ListParagraph"/>
        <w:numPr>
          <w:ilvl w:val="0"/>
          <w:numId w:val="1"/>
        </w:numPr>
        <w:jc w:val="both"/>
        <w:rPr>
          <w:vanish/>
          <w:color w:val="000000"/>
        </w:rPr>
      </w:pPr>
    </w:p>
    <w:p w14:paraId="1AF1261E" w14:textId="77777777" w:rsidR="00173BC1" w:rsidRDefault="00173BC1">
      <w:pPr>
        <w:pStyle w:val="ListParagraph"/>
        <w:numPr>
          <w:ilvl w:val="0"/>
          <w:numId w:val="1"/>
        </w:numPr>
        <w:jc w:val="both"/>
        <w:rPr>
          <w:vanish/>
          <w:color w:val="000000"/>
        </w:rPr>
      </w:pPr>
    </w:p>
    <w:p w14:paraId="30501CC6" w14:textId="77777777" w:rsidR="00173BC1" w:rsidRDefault="00173BC1">
      <w:pPr>
        <w:pStyle w:val="ListParagraph"/>
        <w:numPr>
          <w:ilvl w:val="0"/>
          <w:numId w:val="1"/>
        </w:numPr>
        <w:jc w:val="both"/>
        <w:rPr>
          <w:vanish/>
          <w:color w:val="000000"/>
        </w:rPr>
      </w:pPr>
    </w:p>
    <w:p w14:paraId="0C6CA389" w14:textId="77777777" w:rsidR="00173BC1" w:rsidRDefault="00173BC1">
      <w:pPr>
        <w:pStyle w:val="ListParagraph"/>
        <w:numPr>
          <w:ilvl w:val="0"/>
          <w:numId w:val="1"/>
        </w:numPr>
        <w:jc w:val="both"/>
        <w:rPr>
          <w:vanish/>
          <w:color w:val="000000"/>
        </w:rPr>
      </w:pPr>
    </w:p>
    <w:p w14:paraId="3ECA7CD0" w14:textId="77777777" w:rsidR="00173BC1" w:rsidRDefault="00173BC1">
      <w:pPr>
        <w:pStyle w:val="ListParagraph"/>
        <w:numPr>
          <w:ilvl w:val="0"/>
          <w:numId w:val="1"/>
        </w:numPr>
        <w:jc w:val="both"/>
        <w:rPr>
          <w:vanish/>
          <w:color w:val="000000"/>
        </w:rPr>
      </w:pPr>
    </w:p>
    <w:p w14:paraId="7922FA52" w14:textId="77777777" w:rsidR="00173BC1" w:rsidRDefault="00173BC1">
      <w:pPr>
        <w:pStyle w:val="ListParagraph"/>
        <w:numPr>
          <w:ilvl w:val="0"/>
          <w:numId w:val="1"/>
        </w:numPr>
        <w:jc w:val="both"/>
        <w:rPr>
          <w:vanish/>
          <w:color w:val="000000"/>
        </w:rPr>
      </w:pPr>
    </w:p>
    <w:p w14:paraId="4DEA15EC" w14:textId="77777777" w:rsidR="00173BC1" w:rsidRDefault="00173BC1">
      <w:pPr>
        <w:pStyle w:val="ListParagraph"/>
        <w:numPr>
          <w:ilvl w:val="0"/>
          <w:numId w:val="1"/>
        </w:numPr>
        <w:jc w:val="both"/>
        <w:rPr>
          <w:vanish/>
          <w:color w:val="000000"/>
        </w:rPr>
      </w:pPr>
    </w:p>
    <w:p w14:paraId="2857DB93" w14:textId="77777777" w:rsidR="00173BC1" w:rsidRDefault="00173BC1">
      <w:pPr>
        <w:pStyle w:val="ListParagraph"/>
        <w:numPr>
          <w:ilvl w:val="0"/>
          <w:numId w:val="1"/>
        </w:numPr>
        <w:jc w:val="both"/>
        <w:rPr>
          <w:vanish/>
          <w:color w:val="000000"/>
        </w:rPr>
      </w:pPr>
    </w:p>
    <w:p w14:paraId="4D8F4BE7" w14:textId="77777777" w:rsidR="00173BC1" w:rsidRDefault="00173BC1">
      <w:pPr>
        <w:pStyle w:val="ListParagraph"/>
        <w:numPr>
          <w:ilvl w:val="0"/>
          <w:numId w:val="1"/>
        </w:numPr>
        <w:jc w:val="both"/>
        <w:rPr>
          <w:vanish/>
          <w:color w:val="000000"/>
        </w:rPr>
      </w:pPr>
    </w:p>
    <w:p w14:paraId="0D5FAAEC" w14:textId="77777777" w:rsidR="00173BC1" w:rsidRDefault="00173BC1">
      <w:pPr>
        <w:pStyle w:val="ListParagraph"/>
        <w:numPr>
          <w:ilvl w:val="0"/>
          <w:numId w:val="1"/>
        </w:numPr>
        <w:jc w:val="both"/>
        <w:rPr>
          <w:vanish/>
          <w:color w:val="000000"/>
        </w:rPr>
      </w:pPr>
    </w:p>
    <w:p w14:paraId="2A2CD695" w14:textId="77777777" w:rsidR="00173BC1" w:rsidRDefault="00173BC1">
      <w:pPr>
        <w:pStyle w:val="ListParagraph"/>
        <w:numPr>
          <w:ilvl w:val="0"/>
          <w:numId w:val="1"/>
        </w:numPr>
        <w:jc w:val="both"/>
        <w:rPr>
          <w:vanish/>
          <w:color w:val="000000"/>
        </w:rPr>
      </w:pPr>
    </w:p>
    <w:p w14:paraId="1530EA79" w14:textId="77777777" w:rsidR="00173BC1" w:rsidRDefault="00173BC1">
      <w:pPr>
        <w:pStyle w:val="ListParagraph"/>
        <w:numPr>
          <w:ilvl w:val="0"/>
          <w:numId w:val="1"/>
        </w:numPr>
        <w:jc w:val="both"/>
        <w:rPr>
          <w:vanish/>
          <w:color w:val="000000"/>
        </w:rPr>
      </w:pPr>
    </w:p>
    <w:p w14:paraId="109FDD5B" w14:textId="77777777" w:rsidR="00173BC1" w:rsidRDefault="00173BC1">
      <w:pPr>
        <w:pStyle w:val="ListParagraph"/>
        <w:numPr>
          <w:ilvl w:val="0"/>
          <w:numId w:val="1"/>
        </w:numPr>
        <w:jc w:val="both"/>
        <w:rPr>
          <w:vanish/>
          <w:color w:val="000000"/>
        </w:rPr>
      </w:pPr>
    </w:p>
    <w:p w14:paraId="5FFBA4C7" w14:textId="77777777" w:rsidR="00173BC1" w:rsidRDefault="00173BC1">
      <w:pPr>
        <w:pStyle w:val="ListParagraph"/>
        <w:numPr>
          <w:ilvl w:val="0"/>
          <w:numId w:val="1"/>
        </w:numPr>
        <w:jc w:val="both"/>
        <w:rPr>
          <w:vanish/>
          <w:color w:val="000000"/>
        </w:rPr>
      </w:pPr>
    </w:p>
    <w:p w14:paraId="53ED5363" w14:textId="77777777" w:rsidR="00173BC1" w:rsidRDefault="00173BC1">
      <w:pPr>
        <w:pStyle w:val="ListParagraph"/>
        <w:numPr>
          <w:ilvl w:val="0"/>
          <w:numId w:val="1"/>
        </w:numPr>
        <w:jc w:val="both"/>
        <w:rPr>
          <w:vanish/>
          <w:color w:val="000000"/>
        </w:rPr>
      </w:pPr>
    </w:p>
    <w:p w14:paraId="52A4E8C9" w14:textId="77777777" w:rsidR="00173BC1" w:rsidRDefault="00173BC1">
      <w:pPr>
        <w:pStyle w:val="ListParagraph"/>
        <w:numPr>
          <w:ilvl w:val="0"/>
          <w:numId w:val="1"/>
        </w:numPr>
        <w:jc w:val="both"/>
        <w:rPr>
          <w:vanish/>
          <w:color w:val="000000"/>
        </w:rPr>
      </w:pPr>
    </w:p>
    <w:p w14:paraId="1B834F79" w14:textId="77777777" w:rsidR="00173BC1" w:rsidRDefault="00173BC1">
      <w:pPr>
        <w:pStyle w:val="ListParagraph"/>
        <w:numPr>
          <w:ilvl w:val="0"/>
          <w:numId w:val="1"/>
        </w:numPr>
        <w:jc w:val="both"/>
        <w:rPr>
          <w:vanish/>
          <w:color w:val="000000"/>
        </w:rPr>
      </w:pPr>
    </w:p>
    <w:p w14:paraId="178C9061" w14:textId="77777777" w:rsidR="00173BC1" w:rsidRDefault="00173BC1">
      <w:pPr>
        <w:pStyle w:val="ListParagraph"/>
        <w:numPr>
          <w:ilvl w:val="0"/>
          <w:numId w:val="1"/>
        </w:numPr>
        <w:jc w:val="both"/>
        <w:rPr>
          <w:vanish/>
          <w:color w:val="000000"/>
        </w:rPr>
      </w:pPr>
    </w:p>
    <w:p w14:paraId="068B8E4B" w14:textId="77777777" w:rsidR="00173BC1" w:rsidRDefault="00173BC1">
      <w:pPr>
        <w:pStyle w:val="ListParagraph"/>
        <w:numPr>
          <w:ilvl w:val="0"/>
          <w:numId w:val="1"/>
        </w:numPr>
        <w:jc w:val="both"/>
        <w:rPr>
          <w:vanish/>
          <w:color w:val="000000"/>
        </w:rPr>
      </w:pPr>
    </w:p>
    <w:p w14:paraId="32DE7770" w14:textId="77777777" w:rsidR="00173BC1" w:rsidRDefault="00173BC1">
      <w:pPr>
        <w:pStyle w:val="ListParagraph"/>
        <w:numPr>
          <w:ilvl w:val="0"/>
          <w:numId w:val="1"/>
        </w:numPr>
        <w:jc w:val="both"/>
        <w:rPr>
          <w:vanish/>
          <w:color w:val="000000"/>
        </w:rPr>
      </w:pPr>
    </w:p>
    <w:p w14:paraId="1B98D344" w14:textId="77777777" w:rsidR="00173BC1" w:rsidRDefault="00173BC1">
      <w:pPr>
        <w:pStyle w:val="ListParagraph"/>
        <w:numPr>
          <w:ilvl w:val="0"/>
          <w:numId w:val="1"/>
        </w:numPr>
        <w:jc w:val="both"/>
        <w:rPr>
          <w:vanish/>
          <w:color w:val="000000"/>
        </w:rPr>
      </w:pPr>
    </w:p>
    <w:p w14:paraId="50ED876F" w14:textId="77777777" w:rsidR="00173BC1" w:rsidRDefault="00173BC1">
      <w:pPr>
        <w:pStyle w:val="ListParagraph"/>
        <w:numPr>
          <w:ilvl w:val="0"/>
          <w:numId w:val="1"/>
        </w:numPr>
        <w:jc w:val="both"/>
        <w:rPr>
          <w:vanish/>
          <w:color w:val="000000"/>
        </w:rPr>
      </w:pPr>
    </w:p>
    <w:p w14:paraId="43717BD9" w14:textId="77777777" w:rsidR="00173BC1" w:rsidRDefault="00173BC1">
      <w:pPr>
        <w:pStyle w:val="ListParagraph"/>
        <w:numPr>
          <w:ilvl w:val="0"/>
          <w:numId w:val="1"/>
        </w:numPr>
        <w:jc w:val="both"/>
        <w:rPr>
          <w:vanish/>
          <w:color w:val="000000"/>
        </w:rPr>
      </w:pPr>
    </w:p>
    <w:p w14:paraId="73A91B74" w14:textId="77777777" w:rsidR="00173BC1" w:rsidRDefault="00173BC1">
      <w:pPr>
        <w:pStyle w:val="ListParagraph"/>
        <w:numPr>
          <w:ilvl w:val="0"/>
          <w:numId w:val="1"/>
        </w:numPr>
        <w:jc w:val="both"/>
        <w:rPr>
          <w:vanish/>
          <w:color w:val="000000"/>
        </w:rPr>
      </w:pPr>
    </w:p>
    <w:p w14:paraId="398F395C" w14:textId="77777777" w:rsidR="00173BC1" w:rsidRDefault="00173BC1">
      <w:pPr>
        <w:pStyle w:val="ListParagraph"/>
        <w:numPr>
          <w:ilvl w:val="0"/>
          <w:numId w:val="1"/>
        </w:numPr>
        <w:jc w:val="both"/>
        <w:rPr>
          <w:vanish/>
          <w:color w:val="000000"/>
        </w:rPr>
      </w:pPr>
    </w:p>
    <w:p w14:paraId="469860F4" w14:textId="77777777" w:rsidR="00173BC1" w:rsidRDefault="00173BC1">
      <w:pPr>
        <w:pStyle w:val="ListParagraph"/>
        <w:numPr>
          <w:ilvl w:val="0"/>
          <w:numId w:val="1"/>
        </w:numPr>
        <w:jc w:val="both"/>
        <w:rPr>
          <w:vanish/>
          <w:color w:val="000000"/>
        </w:rPr>
      </w:pPr>
    </w:p>
    <w:p w14:paraId="5ECC4502" w14:textId="77777777" w:rsidR="00173BC1" w:rsidRDefault="00173BC1">
      <w:pPr>
        <w:pStyle w:val="ListParagraph"/>
        <w:numPr>
          <w:ilvl w:val="0"/>
          <w:numId w:val="1"/>
        </w:numPr>
        <w:jc w:val="both"/>
        <w:rPr>
          <w:vanish/>
          <w:color w:val="000000"/>
        </w:rPr>
      </w:pPr>
    </w:p>
    <w:p w14:paraId="5D804BCB" w14:textId="77777777" w:rsidR="00173BC1" w:rsidRDefault="00173BC1">
      <w:pPr>
        <w:pStyle w:val="ListParagraph"/>
        <w:numPr>
          <w:ilvl w:val="0"/>
          <w:numId w:val="1"/>
        </w:numPr>
        <w:jc w:val="both"/>
        <w:rPr>
          <w:vanish/>
          <w:color w:val="000000"/>
        </w:rPr>
      </w:pPr>
    </w:p>
    <w:p w14:paraId="1DE8A46F" w14:textId="77777777" w:rsidR="00173BC1" w:rsidRDefault="00173BC1">
      <w:pPr>
        <w:pStyle w:val="ListParagraph"/>
        <w:numPr>
          <w:ilvl w:val="0"/>
          <w:numId w:val="1"/>
        </w:numPr>
        <w:jc w:val="both"/>
        <w:rPr>
          <w:vanish/>
          <w:color w:val="000000"/>
        </w:rPr>
      </w:pPr>
    </w:p>
    <w:p w14:paraId="00F8E934" w14:textId="77777777" w:rsidR="00173BC1" w:rsidRDefault="00173BC1">
      <w:pPr>
        <w:pStyle w:val="ListParagraph"/>
        <w:numPr>
          <w:ilvl w:val="0"/>
          <w:numId w:val="1"/>
        </w:numPr>
        <w:jc w:val="both"/>
        <w:rPr>
          <w:vanish/>
          <w:color w:val="000000"/>
        </w:rPr>
      </w:pPr>
    </w:p>
    <w:p w14:paraId="6817302D" w14:textId="77777777" w:rsidR="00173BC1" w:rsidRDefault="00173BC1">
      <w:pPr>
        <w:pStyle w:val="ListParagraph"/>
        <w:numPr>
          <w:ilvl w:val="0"/>
          <w:numId w:val="1"/>
        </w:numPr>
        <w:jc w:val="both"/>
        <w:rPr>
          <w:vanish/>
          <w:color w:val="000000"/>
        </w:rPr>
      </w:pPr>
    </w:p>
    <w:p w14:paraId="5CA028B5" w14:textId="77777777" w:rsidR="00173BC1" w:rsidRDefault="00173BC1">
      <w:pPr>
        <w:pStyle w:val="ListParagraph"/>
        <w:numPr>
          <w:ilvl w:val="0"/>
          <w:numId w:val="1"/>
        </w:numPr>
        <w:jc w:val="both"/>
        <w:rPr>
          <w:vanish/>
          <w:color w:val="000000"/>
        </w:rPr>
      </w:pPr>
    </w:p>
    <w:p w14:paraId="07467E73" w14:textId="77777777" w:rsidR="00173BC1" w:rsidRDefault="00173BC1">
      <w:pPr>
        <w:pStyle w:val="ListParagraph"/>
        <w:numPr>
          <w:ilvl w:val="0"/>
          <w:numId w:val="1"/>
        </w:numPr>
        <w:jc w:val="both"/>
        <w:rPr>
          <w:vanish/>
          <w:color w:val="000000"/>
        </w:rPr>
      </w:pPr>
    </w:p>
    <w:p w14:paraId="366DBB53" w14:textId="77777777" w:rsidR="00173BC1" w:rsidRDefault="00173BC1">
      <w:pPr>
        <w:pStyle w:val="ListParagraph"/>
        <w:numPr>
          <w:ilvl w:val="0"/>
          <w:numId w:val="1"/>
        </w:numPr>
        <w:jc w:val="both"/>
        <w:rPr>
          <w:vanish/>
          <w:color w:val="000000"/>
        </w:rPr>
      </w:pPr>
    </w:p>
    <w:p w14:paraId="2AB825D0" w14:textId="77777777" w:rsidR="00173BC1" w:rsidRDefault="00173BC1">
      <w:pPr>
        <w:pStyle w:val="ListParagraph"/>
        <w:numPr>
          <w:ilvl w:val="0"/>
          <w:numId w:val="1"/>
        </w:numPr>
        <w:jc w:val="both"/>
        <w:rPr>
          <w:vanish/>
          <w:color w:val="000000"/>
        </w:rPr>
      </w:pPr>
    </w:p>
    <w:p w14:paraId="758F5B0D" w14:textId="77777777" w:rsidR="00173BC1" w:rsidRDefault="00173BC1">
      <w:pPr>
        <w:pStyle w:val="ListParagraph"/>
        <w:numPr>
          <w:ilvl w:val="0"/>
          <w:numId w:val="1"/>
        </w:numPr>
        <w:jc w:val="both"/>
        <w:rPr>
          <w:vanish/>
          <w:color w:val="000000"/>
        </w:rPr>
      </w:pPr>
    </w:p>
    <w:p w14:paraId="17A4EE4C" w14:textId="77777777" w:rsidR="00173BC1" w:rsidRDefault="00173BC1">
      <w:pPr>
        <w:pStyle w:val="ListParagraph"/>
        <w:numPr>
          <w:ilvl w:val="0"/>
          <w:numId w:val="1"/>
        </w:numPr>
        <w:jc w:val="both"/>
        <w:rPr>
          <w:vanish/>
          <w:color w:val="000000"/>
        </w:rPr>
      </w:pPr>
    </w:p>
    <w:p w14:paraId="2D5694BB" w14:textId="77777777" w:rsidR="00173BC1" w:rsidRDefault="00173BC1">
      <w:pPr>
        <w:pStyle w:val="ListParagraph"/>
        <w:numPr>
          <w:ilvl w:val="0"/>
          <w:numId w:val="1"/>
        </w:numPr>
        <w:jc w:val="both"/>
        <w:rPr>
          <w:vanish/>
          <w:color w:val="000000"/>
        </w:rPr>
      </w:pPr>
    </w:p>
    <w:p w14:paraId="6D948978" w14:textId="77777777" w:rsidR="00173BC1" w:rsidRDefault="00173BC1">
      <w:pPr>
        <w:pStyle w:val="ListParagraph"/>
        <w:numPr>
          <w:ilvl w:val="0"/>
          <w:numId w:val="1"/>
        </w:numPr>
        <w:jc w:val="both"/>
        <w:rPr>
          <w:vanish/>
          <w:color w:val="000000"/>
        </w:rPr>
      </w:pPr>
    </w:p>
    <w:p w14:paraId="766AC1FE" w14:textId="77777777" w:rsidR="00173BC1" w:rsidRDefault="00173BC1">
      <w:pPr>
        <w:pStyle w:val="ListParagraph"/>
        <w:numPr>
          <w:ilvl w:val="0"/>
          <w:numId w:val="1"/>
        </w:numPr>
        <w:jc w:val="both"/>
        <w:rPr>
          <w:vanish/>
          <w:color w:val="000000"/>
        </w:rPr>
      </w:pPr>
    </w:p>
    <w:p w14:paraId="78A121C9" w14:textId="77777777" w:rsidR="00173BC1" w:rsidRDefault="00173BC1">
      <w:pPr>
        <w:pStyle w:val="ListParagraph"/>
        <w:numPr>
          <w:ilvl w:val="0"/>
          <w:numId w:val="1"/>
        </w:numPr>
        <w:jc w:val="both"/>
        <w:rPr>
          <w:vanish/>
          <w:color w:val="000000"/>
        </w:rPr>
      </w:pPr>
    </w:p>
    <w:p w14:paraId="589A073E" w14:textId="77777777" w:rsidR="00173BC1" w:rsidRDefault="00173BC1">
      <w:pPr>
        <w:pStyle w:val="ListParagraph"/>
        <w:numPr>
          <w:ilvl w:val="0"/>
          <w:numId w:val="1"/>
        </w:numPr>
        <w:jc w:val="both"/>
        <w:rPr>
          <w:vanish/>
          <w:color w:val="000000"/>
        </w:rPr>
      </w:pPr>
    </w:p>
    <w:p w14:paraId="2814ACAB" w14:textId="77777777" w:rsidR="00173BC1" w:rsidRDefault="00173BC1">
      <w:pPr>
        <w:pStyle w:val="ListParagraph"/>
        <w:numPr>
          <w:ilvl w:val="0"/>
          <w:numId w:val="1"/>
        </w:numPr>
        <w:jc w:val="both"/>
        <w:rPr>
          <w:vanish/>
          <w:color w:val="000000"/>
        </w:rPr>
      </w:pPr>
    </w:p>
    <w:p w14:paraId="3C30D91D" w14:textId="77777777" w:rsidR="00173BC1" w:rsidRDefault="00173BC1">
      <w:pPr>
        <w:pStyle w:val="ListParagraph"/>
        <w:numPr>
          <w:ilvl w:val="0"/>
          <w:numId w:val="1"/>
        </w:numPr>
        <w:jc w:val="both"/>
        <w:rPr>
          <w:vanish/>
          <w:color w:val="000000"/>
        </w:rPr>
      </w:pPr>
    </w:p>
    <w:p w14:paraId="390601D5" w14:textId="77777777" w:rsidR="00173BC1" w:rsidRDefault="00173BC1">
      <w:pPr>
        <w:pStyle w:val="ListParagraph"/>
        <w:numPr>
          <w:ilvl w:val="0"/>
          <w:numId w:val="1"/>
        </w:numPr>
        <w:jc w:val="both"/>
        <w:rPr>
          <w:vanish/>
          <w:color w:val="000000"/>
        </w:rPr>
      </w:pPr>
    </w:p>
    <w:p w14:paraId="3681091E" w14:textId="77777777" w:rsidR="00173BC1" w:rsidRDefault="00173BC1">
      <w:pPr>
        <w:pStyle w:val="ListParagraph"/>
        <w:numPr>
          <w:ilvl w:val="0"/>
          <w:numId w:val="1"/>
        </w:numPr>
        <w:jc w:val="both"/>
        <w:rPr>
          <w:vanish/>
          <w:color w:val="000000"/>
        </w:rPr>
      </w:pPr>
    </w:p>
    <w:p w14:paraId="0F479B58" w14:textId="77777777" w:rsidR="00173BC1" w:rsidRDefault="00173BC1">
      <w:pPr>
        <w:pStyle w:val="ListParagraph"/>
        <w:numPr>
          <w:ilvl w:val="0"/>
          <w:numId w:val="1"/>
        </w:numPr>
        <w:jc w:val="both"/>
        <w:rPr>
          <w:vanish/>
          <w:color w:val="000000"/>
        </w:rPr>
      </w:pPr>
    </w:p>
    <w:p w14:paraId="491F3178" w14:textId="77777777" w:rsidR="00173BC1" w:rsidRDefault="00173BC1">
      <w:pPr>
        <w:pStyle w:val="ListParagraph"/>
        <w:numPr>
          <w:ilvl w:val="0"/>
          <w:numId w:val="1"/>
        </w:numPr>
        <w:jc w:val="both"/>
        <w:rPr>
          <w:vanish/>
          <w:color w:val="000000"/>
        </w:rPr>
      </w:pPr>
    </w:p>
    <w:p w14:paraId="4CB9B2C4" w14:textId="77777777" w:rsidR="00173BC1" w:rsidRDefault="00173BC1">
      <w:pPr>
        <w:pStyle w:val="ListParagraph"/>
        <w:numPr>
          <w:ilvl w:val="0"/>
          <w:numId w:val="1"/>
        </w:numPr>
        <w:jc w:val="both"/>
        <w:rPr>
          <w:vanish/>
          <w:color w:val="000000"/>
        </w:rPr>
      </w:pPr>
    </w:p>
    <w:p w14:paraId="0B0BF1CE" w14:textId="77777777" w:rsidR="00173BC1" w:rsidRDefault="00173BC1">
      <w:pPr>
        <w:pStyle w:val="ListParagraph"/>
        <w:numPr>
          <w:ilvl w:val="0"/>
          <w:numId w:val="1"/>
        </w:numPr>
        <w:jc w:val="both"/>
        <w:rPr>
          <w:vanish/>
          <w:color w:val="000000"/>
        </w:rPr>
      </w:pPr>
    </w:p>
    <w:p w14:paraId="64483530" w14:textId="77777777" w:rsidR="00173BC1" w:rsidRDefault="00173BC1">
      <w:pPr>
        <w:pStyle w:val="ListParagraph"/>
        <w:numPr>
          <w:ilvl w:val="0"/>
          <w:numId w:val="1"/>
        </w:numPr>
        <w:jc w:val="both"/>
        <w:rPr>
          <w:vanish/>
          <w:color w:val="000000"/>
        </w:rPr>
      </w:pPr>
    </w:p>
    <w:p w14:paraId="412D6BF9" w14:textId="77777777" w:rsidR="00173BC1" w:rsidRDefault="00173BC1">
      <w:pPr>
        <w:pStyle w:val="ListParagraph"/>
        <w:numPr>
          <w:ilvl w:val="0"/>
          <w:numId w:val="1"/>
        </w:numPr>
        <w:jc w:val="both"/>
        <w:rPr>
          <w:vanish/>
          <w:color w:val="000000"/>
        </w:rPr>
      </w:pPr>
    </w:p>
    <w:p w14:paraId="0693FAC4" w14:textId="77777777" w:rsidR="00173BC1" w:rsidRDefault="00173BC1">
      <w:pPr>
        <w:pStyle w:val="ListParagraph"/>
        <w:numPr>
          <w:ilvl w:val="0"/>
          <w:numId w:val="1"/>
        </w:numPr>
        <w:jc w:val="both"/>
        <w:rPr>
          <w:vanish/>
          <w:color w:val="000000"/>
        </w:rPr>
      </w:pPr>
    </w:p>
    <w:p w14:paraId="7607D35E" w14:textId="77777777" w:rsidR="00173BC1" w:rsidRDefault="00173BC1">
      <w:pPr>
        <w:pStyle w:val="ListParagraph"/>
        <w:numPr>
          <w:ilvl w:val="0"/>
          <w:numId w:val="1"/>
        </w:numPr>
        <w:jc w:val="both"/>
        <w:rPr>
          <w:vanish/>
          <w:color w:val="000000"/>
        </w:rPr>
      </w:pPr>
    </w:p>
    <w:p w14:paraId="2544B6C2" w14:textId="77777777" w:rsidR="00173BC1" w:rsidRDefault="00173BC1">
      <w:pPr>
        <w:pStyle w:val="ListParagraph"/>
        <w:numPr>
          <w:ilvl w:val="0"/>
          <w:numId w:val="1"/>
        </w:numPr>
        <w:jc w:val="both"/>
        <w:rPr>
          <w:vanish/>
          <w:color w:val="000000"/>
        </w:rPr>
      </w:pPr>
    </w:p>
    <w:p w14:paraId="582402D2" w14:textId="77777777" w:rsidR="00173BC1" w:rsidRDefault="00173BC1">
      <w:pPr>
        <w:pStyle w:val="ListParagraph"/>
        <w:numPr>
          <w:ilvl w:val="0"/>
          <w:numId w:val="1"/>
        </w:numPr>
        <w:jc w:val="both"/>
        <w:rPr>
          <w:vanish/>
          <w:color w:val="000000"/>
        </w:rPr>
      </w:pPr>
    </w:p>
    <w:p w14:paraId="788D2407" w14:textId="77777777" w:rsidR="00173BC1" w:rsidRDefault="00173BC1">
      <w:pPr>
        <w:pStyle w:val="ListParagraph"/>
        <w:numPr>
          <w:ilvl w:val="0"/>
          <w:numId w:val="1"/>
        </w:numPr>
        <w:jc w:val="both"/>
        <w:rPr>
          <w:vanish/>
          <w:color w:val="000000"/>
        </w:rPr>
      </w:pPr>
    </w:p>
    <w:p w14:paraId="59AC1667" w14:textId="77777777" w:rsidR="00173BC1" w:rsidRDefault="00173BC1">
      <w:pPr>
        <w:pStyle w:val="ListParagraph"/>
        <w:numPr>
          <w:ilvl w:val="0"/>
          <w:numId w:val="1"/>
        </w:numPr>
        <w:jc w:val="both"/>
        <w:rPr>
          <w:vanish/>
          <w:color w:val="000000"/>
        </w:rPr>
      </w:pPr>
    </w:p>
    <w:p w14:paraId="39E462FB" w14:textId="77777777" w:rsidR="00173BC1" w:rsidRDefault="00173BC1">
      <w:pPr>
        <w:pStyle w:val="ListParagraph"/>
        <w:numPr>
          <w:ilvl w:val="0"/>
          <w:numId w:val="1"/>
        </w:numPr>
        <w:jc w:val="both"/>
        <w:rPr>
          <w:vanish/>
          <w:color w:val="000000"/>
        </w:rPr>
      </w:pPr>
    </w:p>
    <w:p w14:paraId="09B610CD" w14:textId="77777777" w:rsidR="00173BC1" w:rsidRDefault="00173BC1">
      <w:pPr>
        <w:pStyle w:val="ListParagraph"/>
        <w:numPr>
          <w:ilvl w:val="0"/>
          <w:numId w:val="1"/>
        </w:numPr>
        <w:jc w:val="both"/>
        <w:rPr>
          <w:vanish/>
          <w:color w:val="000000"/>
        </w:rPr>
      </w:pPr>
    </w:p>
    <w:p w14:paraId="28AF453E" w14:textId="77777777" w:rsidR="00173BC1" w:rsidRDefault="00173BC1">
      <w:pPr>
        <w:pStyle w:val="ListParagraph"/>
        <w:numPr>
          <w:ilvl w:val="0"/>
          <w:numId w:val="1"/>
        </w:numPr>
        <w:jc w:val="both"/>
        <w:rPr>
          <w:vanish/>
          <w:color w:val="000000"/>
        </w:rPr>
      </w:pPr>
    </w:p>
    <w:p w14:paraId="67001AE9" w14:textId="77777777" w:rsidR="00173BC1" w:rsidRDefault="00173BC1">
      <w:pPr>
        <w:pStyle w:val="ListParagraph"/>
        <w:numPr>
          <w:ilvl w:val="0"/>
          <w:numId w:val="1"/>
        </w:numPr>
        <w:jc w:val="both"/>
        <w:rPr>
          <w:vanish/>
          <w:color w:val="000000"/>
        </w:rPr>
      </w:pPr>
    </w:p>
    <w:p w14:paraId="0A15501D" w14:textId="77777777" w:rsidR="00173BC1" w:rsidRDefault="00173BC1">
      <w:pPr>
        <w:pStyle w:val="ListParagraph"/>
        <w:numPr>
          <w:ilvl w:val="0"/>
          <w:numId w:val="1"/>
        </w:numPr>
        <w:jc w:val="both"/>
        <w:rPr>
          <w:vanish/>
          <w:color w:val="000000"/>
        </w:rPr>
      </w:pPr>
    </w:p>
    <w:p w14:paraId="6EAF187D" w14:textId="77777777" w:rsidR="00173BC1" w:rsidRDefault="00173BC1">
      <w:pPr>
        <w:pStyle w:val="ListParagraph"/>
        <w:numPr>
          <w:ilvl w:val="0"/>
          <w:numId w:val="1"/>
        </w:numPr>
        <w:jc w:val="both"/>
        <w:rPr>
          <w:vanish/>
          <w:color w:val="000000"/>
        </w:rPr>
      </w:pPr>
    </w:p>
    <w:p w14:paraId="4E4B56D7" w14:textId="77777777" w:rsidR="00173BC1" w:rsidRDefault="00173BC1">
      <w:pPr>
        <w:pStyle w:val="ListParagraph"/>
        <w:numPr>
          <w:ilvl w:val="0"/>
          <w:numId w:val="1"/>
        </w:numPr>
        <w:jc w:val="both"/>
        <w:rPr>
          <w:vanish/>
          <w:color w:val="000000"/>
        </w:rPr>
      </w:pPr>
    </w:p>
    <w:p w14:paraId="3B4F5172" w14:textId="77777777" w:rsidR="00173BC1" w:rsidRDefault="00173BC1">
      <w:pPr>
        <w:pStyle w:val="ListParagraph"/>
        <w:numPr>
          <w:ilvl w:val="0"/>
          <w:numId w:val="1"/>
        </w:numPr>
        <w:jc w:val="both"/>
        <w:rPr>
          <w:vanish/>
          <w:color w:val="000000"/>
        </w:rPr>
      </w:pPr>
    </w:p>
    <w:p w14:paraId="6CF445FF" w14:textId="77777777" w:rsidR="00173BC1" w:rsidRDefault="00173BC1">
      <w:pPr>
        <w:pStyle w:val="ListParagraph"/>
        <w:numPr>
          <w:ilvl w:val="0"/>
          <w:numId w:val="1"/>
        </w:numPr>
        <w:jc w:val="both"/>
        <w:rPr>
          <w:vanish/>
          <w:color w:val="000000"/>
        </w:rPr>
      </w:pPr>
    </w:p>
    <w:p w14:paraId="722E41B1" w14:textId="77777777" w:rsidR="00173BC1" w:rsidRDefault="00173BC1">
      <w:pPr>
        <w:pStyle w:val="ListParagraph"/>
        <w:numPr>
          <w:ilvl w:val="0"/>
          <w:numId w:val="1"/>
        </w:numPr>
        <w:jc w:val="both"/>
        <w:rPr>
          <w:vanish/>
          <w:color w:val="000000"/>
        </w:rPr>
      </w:pPr>
    </w:p>
    <w:p w14:paraId="739B1F74" w14:textId="77777777" w:rsidR="00173BC1" w:rsidRDefault="00173BC1">
      <w:pPr>
        <w:pStyle w:val="ListParagraph"/>
        <w:numPr>
          <w:ilvl w:val="0"/>
          <w:numId w:val="1"/>
        </w:numPr>
        <w:jc w:val="both"/>
        <w:rPr>
          <w:vanish/>
          <w:color w:val="000000"/>
        </w:rPr>
      </w:pPr>
    </w:p>
    <w:p w14:paraId="2112A499" w14:textId="77777777" w:rsidR="00173BC1" w:rsidRDefault="00173BC1">
      <w:pPr>
        <w:pStyle w:val="ListParagraph"/>
        <w:numPr>
          <w:ilvl w:val="0"/>
          <w:numId w:val="1"/>
        </w:numPr>
        <w:jc w:val="both"/>
        <w:rPr>
          <w:vanish/>
          <w:color w:val="000000"/>
        </w:rPr>
      </w:pPr>
    </w:p>
    <w:p w14:paraId="63413402" w14:textId="77777777" w:rsidR="00173BC1" w:rsidRDefault="00173BC1">
      <w:pPr>
        <w:pStyle w:val="ListParagraph"/>
        <w:numPr>
          <w:ilvl w:val="0"/>
          <w:numId w:val="1"/>
        </w:numPr>
        <w:jc w:val="both"/>
        <w:rPr>
          <w:vanish/>
          <w:color w:val="000000"/>
        </w:rPr>
      </w:pPr>
    </w:p>
    <w:p w14:paraId="577513EE" w14:textId="77777777" w:rsidR="00173BC1" w:rsidRDefault="00173BC1">
      <w:pPr>
        <w:pStyle w:val="ListParagraph"/>
        <w:numPr>
          <w:ilvl w:val="0"/>
          <w:numId w:val="1"/>
        </w:numPr>
        <w:jc w:val="both"/>
        <w:rPr>
          <w:vanish/>
          <w:color w:val="000000"/>
        </w:rPr>
      </w:pPr>
    </w:p>
    <w:p w14:paraId="418A7E2F" w14:textId="77777777" w:rsidR="00173BC1" w:rsidRDefault="00173BC1">
      <w:pPr>
        <w:pStyle w:val="ListParagraph"/>
        <w:numPr>
          <w:ilvl w:val="0"/>
          <w:numId w:val="1"/>
        </w:numPr>
        <w:jc w:val="both"/>
        <w:rPr>
          <w:vanish/>
          <w:color w:val="000000"/>
        </w:rPr>
      </w:pPr>
    </w:p>
    <w:p w14:paraId="79179A0D" w14:textId="77777777" w:rsidR="00173BC1" w:rsidRDefault="00173BC1">
      <w:pPr>
        <w:pStyle w:val="ListParagraph"/>
        <w:numPr>
          <w:ilvl w:val="0"/>
          <w:numId w:val="1"/>
        </w:numPr>
        <w:jc w:val="both"/>
        <w:rPr>
          <w:vanish/>
          <w:color w:val="000000"/>
        </w:rPr>
      </w:pPr>
    </w:p>
    <w:p w14:paraId="197DE1C8" w14:textId="77777777" w:rsidR="00173BC1" w:rsidRDefault="00173BC1">
      <w:pPr>
        <w:pStyle w:val="ListParagraph"/>
        <w:numPr>
          <w:ilvl w:val="0"/>
          <w:numId w:val="1"/>
        </w:numPr>
        <w:jc w:val="both"/>
        <w:rPr>
          <w:vanish/>
          <w:color w:val="000000"/>
        </w:rPr>
      </w:pPr>
    </w:p>
    <w:p w14:paraId="0D4B6F48" w14:textId="77777777" w:rsidR="00173BC1" w:rsidRDefault="00173BC1">
      <w:pPr>
        <w:pStyle w:val="ListParagraph"/>
        <w:numPr>
          <w:ilvl w:val="0"/>
          <w:numId w:val="1"/>
        </w:numPr>
        <w:jc w:val="both"/>
        <w:rPr>
          <w:vanish/>
          <w:color w:val="000000"/>
        </w:rPr>
      </w:pPr>
    </w:p>
    <w:p w14:paraId="21F8C46C" w14:textId="77777777" w:rsidR="00173BC1" w:rsidRDefault="00173BC1">
      <w:pPr>
        <w:pStyle w:val="ListParagraph"/>
        <w:numPr>
          <w:ilvl w:val="0"/>
          <w:numId w:val="1"/>
        </w:numPr>
        <w:jc w:val="both"/>
        <w:rPr>
          <w:vanish/>
          <w:color w:val="000000"/>
        </w:rPr>
      </w:pPr>
    </w:p>
    <w:p w14:paraId="5F941D9A" w14:textId="77777777" w:rsidR="00173BC1" w:rsidRDefault="00173BC1">
      <w:pPr>
        <w:pStyle w:val="ListParagraph"/>
        <w:numPr>
          <w:ilvl w:val="0"/>
          <w:numId w:val="1"/>
        </w:numPr>
        <w:jc w:val="both"/>
        <w:rPr>
          <w:vanish/>
          <w:color w:val="000000"/>
        </w:rPr>
      </w:pPr>
    </w:p>
    <w:p w14:paraId="504089E4" w14:textId="77777777" w:rsidR="00173BC1" w:rsidRDefault="00173BC1">
      <w:pPr>
        <w:pStyle w:val="ListParagraph"/>
        <w:numPr>
          <w:ilvl w:val="0"/>
          <w:numId w:val="1"/>
        </w:numPr>
        <w:jc w:val="both"/>
        <w:rPr>
          <w:vanish/>
          <w:color w:val="000000"/>
        </w:rPr>
      </w:pPr>
    </w:p>
    <w:p w14:paraId="56F6CDB6" w14:textId="77777777" w:rsidR="00173BC1" w:rsidRDefault="00173BC1">
      <w:pPr>
        <w:pStyle w:val="ListParagraph"/>
        <w:numPr>
          <w:ilvl w:val="0"/>
          <w:numId w:val="1"/>
        </w:numPr>
        <w:jc w:val="both"/>
        <w:rPr>
          <w:vanish/>
          <w:color w:val="000000"/>
        </w:rPr>
      </w:pPr>
    </w:p>
    <w:p w14:paraId="553EAFCF" w14:textId="77777777" w:rsidR="00173BC1" w:rsidRDefault="00173BC1">
      <w:pPr>
        <w:pStyle w:val="ListParagraph"/>
        <w:numPr>
          <w:ilvl w:val="0"/>
          <w:numId w:val="1"/>
        </w:numPr>
        <w:jc w:val="both"/>
        <w:rPr>
          <w:vanish/>
          <w:color w:val="000000"/>
        </w:rPr>
      </w:pPr>
    </w:p>
    <w:p w14:paraId="60EB793B" w14:textId="77777777" w:rsidR="00173BC1" w:rsidRDefault="00173BC1">
      <w:pPr>
        <w:pStyle w:val="ListParagraph"/>
        <w:numPr>
          <w:ilvl w:val="0"/>
          <w:numId w:val="1"/>
        </w:numPr>
        <w:jc w:val="both"/>
        <w:rPr>
          <w:vanish/>
          <w:color w:val="000000"/>
        </w:rPr>
      </w:pPr>
    </w:p>
    <w:p w14:paraId="4496AEE4" w14:textId="77777777" w:rsidR="00173BC1" w:rsidRDefault="00173BC1">
      <w:pPr>
        <w:pStyle w:val="ListParagraph"/>
        <w:numPr>
          <w:ilvl w:val="0"/>
          <w:numId w:val="1"/>
        </w:numPr>
        <w:jc w:val="both"/>
        <w:rPr>
          <w:vanish/>
          <w:color w:val="000000"/>
        </w:rPr>
      </w:pPr>
    </w:p>
    <w:p w14:paraId="63C02E3A" w14:textId="77777777" w:rsidR="00173BC1" w:rsidRDefault="00173BC1">
      <w:pPr>
        <w:pStyle w:val="ListParagraph"/>
        <w:numPr>
          <w:ilvl w:val="0"/>
          <w:numId w:val="1"/>
        </w:numPr>
        <w:jc w:val="both"/>
        <w:rPr>
          <w:vanish/>
          <w:color w:val="000000"/>
        </w:rPr>
      </w:pPr>
    </w:p>
    <w:p w14:paraId="5EBA5942" w14:textId="77777777" w:rsidR="00173BC1" w:rsidRDefault="00173BC1">
      <w:pPr>
        <w:pStyle w:val="ListParagraph"/>
        <w:numPr>
          <w:ilvl w:val="0"/>
          <w:numId w:val="1"/>
        </w:numPr>
        <w:jc w:val="both"/>
        <w:rPr>
          <w:vanish/>
          <w:color w:val="000000"/>
        </w:rPr>
      </w:pPr>
    </w:p>
    <w:p w14:paraId="2DFF3249" w14:textId="77777777" w:rsidR="00173BC1" w:rsidRDefault="00173BC1">
      <w:pPr>
        <w:pStyle w:val="ListParagraph"/>
        <w:numPr>
          <w:ilvl w:val="0"/>
          <w:numId w:val="1"/>
        </w:numPr>
        <w:jc w:val="both"/>
        <w:rPr>
          <w:vanish/>
          <w:color w:val="000000"/>
        </w:rPr>
      </w:pPr>
    </w:p>
    <w:p w14:paraId="3238F748" w14:textId="77777777" w:rsidR="00173BC1" w:rsidRDefault="00173BC1">
      <w:pPr>
        <w:pStyle w:val="ListParagraph"/>
        <w:numPr>
          <w:ilvl w:val="0"/>
          <w:numId w:val="1"/>
        </w:numPr>
        <w:jc w:val="both"/>
        <w:rPr>
          <w:vanish/>
          <w:color w:val="000000"/>
        </w:rPr>
      </w:pPr>
    </w:p>
    <w:p w14:paraId="4E735A0D" w14:textId="77777777" w:rsidR="00173BC1" w:rsidRDefault="00173BC1">
      <w:pPr>
        <w:pStyle w:val="ListParagraph"/>
        <w:numPr>
          <w:ilvl w:val="0"/>
          <w:numId w:val="1"/>
        </w:numPr>
        <w:jc w:val="both"/>
        <w:rPr>
          <w:vanish/>
          <w:color w:val="000000"/>
        </w:rPr>
      </w:pPr>
    </w:p>
    <w:p w14:paraId="3A5276D8" w14:textId="77777777" w:rsidR="00173BC1" w:rsidRDefault="00173BC1">
      <w:pPr>
        <w:pStyle w:val="ListParagraph"/>
        <w:numPr>
          <w:ilvl w:val="0"/>
          <w:numId w:val="1"/>
        </w:numPr>
        <w:jc w:val="both"/>
        <w:rPr>
          <w:vanish/>
          <w:color w:val="000000"/>
        </w:rPr>
      </w:pPr>
    </w:p>
    <w:p w14:paraId="08A6194F" w14:textId="77777777" w:rsidR="00173BC1" w:rsidRDefault="00173BC1">
      <w:pPr>
        <w:pStyle w:val="ListParagraph"/>
        <w:numPr>
          <w:ilvl w:val="0"/>
          <w:numId w:val="1"/>
        </w:numPr>
        <w:jc w:val="both"/>
        <w:rPr>
          <w:vanish/>
          <w:color w:val="000000"/>
        </w:rPr>
      </w:pPr>
    </w:p>
    <w:p w14:paraId="6725A132" w14:textId="77777777" w:rsidR="00173BC1" w:rsidRDefault="00173BC1">
      <w:pPr>
        <w:pStyle w:val="ListParagraph"/>
        <w:numPr>
          <w:ilvl w:val="0"/>
          <w:numId w:val="1"/>
        </w:numPr>
        <w:jc w:val="both"/>
        <w:rPr>
          <w:vanish/>
          <w:color w:val="000000"/>
        </w:rPr>
      </w:pPr>
    </w:p>
    <w:p w14:paraId="29A5EF88" w14:textId="77777777" w:rsidR="00173BC1" w:rsidRDefault="00173BC1">
      <w:pPr>
        <w:pStyle w:val="ListParagraph"/>
        <w:numPr>
          <w:ilvl w:val="0"/>
          <w:numId w:val="1"/>
        </w:numPr>
        <w:jc w:val="both"/>
        <w:rPr>
          <w:vanish/>
          <w:color w:val="000000"/>
        </w:rPr>
      </w:pPr>
    </w:p>
    <w:p w14:paraId="5DE2EB41" w14:textId="77777777" w:rsidR="00173BC1" w:rsidRDefault="00173BC1">
      <w:pPr>
        <w:pStyle w:val="ListParagraph"/>
        <w:numPr>
          <w:ilvl w:val="0"/>
          <w:numId w:val="1"/>
        </w:numPr>
        <w:jc w:val="both"/>
        <w:rPr>
          <w:vanish/>
          <w:color w:val="000000"/>
        </w:rPr>
      </w:pPr>
    </w:p>
    <w:p w14:paraId="6567F4F4" w14:textId="77777777" w:rsidR="00173BC1" w:rsidRDefault="00173BC1">
      <w:pPr>
        <w:pStyle w:val="ListParagraph"/>
        <w:numPr>
          <w:ilvl w:val="0"/>
          <w:numId w:val="1"/>
        </w:numPr>
        <w:jc w:val="both"/>
        <w:rPr>
          <w:vanish/>
          <w:color w:val="000000"/>
        </w:rPr>
      </w:pPr>
    </w:p>
    <w:p w14:paraId="602D1466" w14:textId="77777777" w:rsidR="00173BC1" w:rsidRDefault="00173BC1">
      <w:pPr>
        <w:pStyle w:val="ListParagraph"/>
        <w:numPr>
          <w:ilvl w:val="0"/>
          <w:numId w:val="1"/>
        </w:numPr>
        <w:jc w:val="both"/>
        <w:rPr>
          <w:vanish/>
          <w:color w:val="000000"/>
        </w:rPr>
      </w:pPr>
    </w:p>
    <w:p w14:paraId="3C746C24" w14:textId="77777777" w:rsidR="00173BC1" w:rsidRDefault="00173BC1">
      <w:pPr>
        <w:pStyle w:val="ListParagraph"/>
        <w:numPr>
          <w:ilvl w:val="0"/>
          <w:numId w:val="1"/>
        </w:numPr>
        <w:jc w:val="both"/>
        <w:rPr>
          <w:vanish/>
          <w:color w:val="000000"/>
        </w:rPr>
      </w:pPr>
    </w:p>
    <w:p w14:paraId="596567CF" w14:textId="77777777" w:rsidR="00173BC1" w:rsidRDefault="00173BC1">
      <w:pPr>
        <w:pStyle w:val="ListParagraph"/>
        <w:numPr>
          <w:ilvl w:val="0"/>
          <w:numId w:val="1"/>
        </w:numPr>
        <w:jc w:val="both"/>
        <w:rPr>
          <w:vanish/>
          <w:color w:val="000000"/>
        </w:rPr>
      </w:pPr>
    </w:p>
    <w:p w14:paraId="224C5C06" w14:textId="77777777" w:rsidR="00173BC1" w:rsidRDefault="00173BC1">
      <w:pPr>
        <w:pStyle w:val="ListParagraph"/>
        <w:numPr>
          <w:ilvl w:val="0"/>
          <w:numId w:val="1"/>
        </w:numPr>
        <w:jc w:val="both"/>
        <w:rPr>
          <w:vanish/>
          <w:color w:val="000000"/>
        </w:rPr>
      </w:pPr>
    </w:p>
    <w:p w14:paraId="66731444" w14:textId="77777777" w:rsidR="00173BC1" w:rsidRDefault="00173BC1">
      <w:pPr>
        <w:pStyle w:val="ListParagraph"/>
        <w:numPr>
          <w:ilvl w:val="0"/>
          <w:numId w:val="1"/>
        </w:numPr>
        <w:jc w:val="both"/>
        <w:rPr>
          <w:vanish/>
          <w:color w:val="000000"/>
        </w:rPr>
      </w:pPr>
    </w:p>
    <w:p w14:paraId="67DD567C" w14:textId="77777777" w:rsidR="00173BC1" w:rsidRDefault="00173BC1">
      <w:pPr>
        <w:pStyle w:val="ListParagraph"/>
        <w:numPr>
          <w:ilvl w:val="0"/>
          <w:numId w:val="1"/>
        </w:numPr>
        <w:jc w:val="both"/>
        <w:rPr>
          <w:vanish/>
          <w:color w:val="000000"/>
        </w:rPr>
      </w:pPr>
    </w:p>
    <w:p w14:paraId="314BAE76" w14:textId="77777777" w:rsidR="00173BC1" w:rsidRDefault="00173BC1">
      <w:pPr>
        <w:pStyle w:val="ListParagraph"/>
        <w:numPr>
          <w:ilvl w:val="0"/>
          <w:numId w:val="1"/>
        </w:numPr>
        <w:jc w:val="both"/>
        <w:rPr>
          <w:vanish/>
          <w:color w:val="000000"/>
        </w:rPr>
      </w:pPr>
    </w:p>
    <w:p w14:paraId="3F70AF6C" w14:textId="77777777" w:rsidR="00173BC1" w:rsidRDefault="00173BC1">
      <w:pPr>
        <w:pStyle w:val="ListParagraph"/>
        <w:numPr>
          <w:ilvl w:val="0"/>
          <w:numId w:val="1"/>
        </w:numPr>
        <w:jc w:val="both"/>
        <w:rPr>
          <w:vanish/>
          <w:color w:val="000000"/>
        </w:rPr>
      </w:pPr>
    </w:p>
    <w:p w14:paraId="610691CE" w14:textId="77777777" w:rsidR="00173BC1" w:rsidRDefault="00173BC1">
      <w:pPr>
        <w:pStyle w:val="ListParagraph"/>
        <w:numPr>
          <w:ilvl w:val="0"/>
          <w:numId w:val="1"/>
        </w:numPr>
        <w:jc w:val="both"/>
        <w:rPr>
          <w:vanish/>
          <w:color w:val="000000"/>
        </w:rPr>
      </w:pPr>
    </w:p>
    <w:p w14:paraId="5414884A" w14:textId="77777777" w:rsidR="00173BC1" w:rsidRDefault="00173BC1">
      <w:pPr>
        <w:pStyle w:val="ListParagraph"/>
        <w:numPr>
          <w:ilvl w:val="0"/>
          <w:numId w:val="1"/>
        </w:numPr>
        <w:jc w:val="both"/>
        <w:rPr>
          <w:vanish/>
          <w:color w:val="000000"/>
        </w:rPr>
      </w:pPr>
    </w:p>
    <w:p w14:paraId="32BD73C6" w14:textId="77777777" w:rsidR="00173BC1" w:rsidRDefault="00173BC1">
      <w:pPr>
        <w:pStyle w:val="ListParagraph"/>
        <w:numPr>
          <w:ilvl w:val="0"/>
          <w:numId w:val="1"/>
        </w:numPr>
        <w:jc w:val="both"/>
        <w:rPr>
          <w:vanish/>
          <w:color w:val="000000"/>
        </w:rPr>
      </w:pPr>
    </w:p>
    <w:p w14:paraId="290F3432" w14:textId="77777777" w:rsidR="00173BC1" w:rsidRDefault="00173BC1">
      <w:pPr>
        <w:pStyle w:val="ListParagraph"/>
        <w:numPr>
          <w:ilvl w:val="0"/>
          <w:numId w:val="1"/>
        </w:numPr>
        <w:jc w:val="both"/>
        <w:rPr>
          <w:vanish/>
          <w:color w:val="000000"/>
        </w:rPr>
      </w:pPr>
    </w:p>
    <w:p w14:paraId="47521DA8" w14:textId="77777777" w:rsidR="00173BC1" w:rsidRDefault="00173BC1">
      <w:pPr>
        <w:pStyle w:val="ListParagraph"/>
        <w:numPr>
          <w:ilvl w:val="0"/>
          <w:numId w:val="1"/>
        </w:numPr>
        <w:jc w:val="both"/>
        <w:rPr>
          <w:vanish/>
          <w:color w:val="000000"/>
        </w:rPr>
      </w:pPr>
    </w:p>
    <w:p w14:paraId="3448986A" w14:textId="77777777" w:rsidR="00173BC1" w:rsidRDefault="00173BC1">
      <w:pPr>
        <w:pStyle w:val="ListParagraph"/>
        <w:numPr>
          <w:ilvl w:val="0"/>
          <w:numId w:val="1"/>
        </w:numPr>
        <w:jc w:val="both"/>
        <w:rPr>
          <w:vanish/>
          <w:color w:val="000000"/>
        </w:rPr>
      </w:pPr>
    </w:p>
    <w:p w14:paraId="600BE0F0" w14:textId="77777777" w:rsidR="00173BC1" w:rsidRDefault="00173BC1">
      <w:pPr>
        <w:pStyle w:val="ListParagraph"/>
        <w:numPr>
          <w:ilvl w:val="0"/>
          <w:numId w:val="1"/>
        </w:numPr>
        <w:jc w:val="both"/>
        <w:rPr>
          <w:vanish/>
          <w:color w:val="000000"/>
        </w:rPr>
      </w:pPr>
    </w:p>
    <w:p w14:paraId="42C14D80" w14:textId="77777777" w:rsidR="00173BC1" w:rsidRDefault="00173BC1">
      <w:pPr>
        <w:pStyle w:val="ListParagraph"/>
        <w:numPr>
          <w:ilvl w:val="0"/>
          <w:numId w:val="1"/>
        </w:numPr>
        <w:jc w:val="both"/>
        <w:rPr>
          <w:vanish/>
          <w:color w:val="000000"/>
        </w:rPr>
      </w:pPr>
    </w:p>
    <w:p w14:paraId="0CC6FA13" w14:textId="77777777" w:rsidR="00173BC1" w:rsidRDefault="00173BC1">
      <w:pPr>
        <w:pStyle w:val="ListParagraph"/>
        <w:numPr>
          <w:ilvl w:val="0"/>
          <w:numId w:val="1"/>
        </w:numPr>
        <w:jc w:val="both"/>
        <w:rPr>
          <w:vanish/>
          <w:color w:val="000000"/>
        </w:rPr>
      </w:pPr>
    </w:p>
    <w:p w14:paraId="487464D2" w14:textId="77777777" w:rsidR="00173BC1" w:rsidRDefault="00173BC1">
      <w:pPr>
        <w:pStyle w:val="ListParagraph"/>
        <w:numPr>
          <w:ilvl w:val="0"/>
          <w:numId w:val="1"/>
        </w:numPr>
        <w:jc w:val="both"/>
        <w:rPr>
          <w:vanish/>
          <w:color w:val="000000"/>
        </w:rPr>
      </w:pPr>
    </w:p>
    <w:p w14:paraId="344CB5CA" w14:textId="77777777" w:rsidR="00173BC1" w:rsidRDefault="00173BC1">
      <w:pPr>
        <w:pStyle w:val="ListParagraph"/>
        <w:numPr>
          <w:ilvl w:val="0"/>
          <w:numId w:val="1"/>
        </w:numPr>
        <w:jc w:val="both"/>
        <w:rPr>
          <w:vanish/>
          <w:color w:val="000000"/>
        </w:rPr>
      </w:pPr>
    </w:p>
    <w:p w14:paraId="7DE6D6A1" w14:textId="77777777" w:rsidR="00173BC1" w:rsidRDefault="00173BC1">
      <w:pPr>
        <w:pStyle w:val="ListParagraph"/>
        <w:numPr>
          <w:ilvl w:val="0"/>
          <w:numId w:val="1"/>
        </w:numPr>
        <w:jc w:val="both"/>
        <w:rPr>
          <w:vanish/>
          <w:color w:val="000000"/>
        </w:rPr>
      </w:pPr>
    </w:p>
    <w:p w14:paraId="1BC4CCEF" w14:textId="77777777" w:rsidR="00173BC1" w:rsidRDefault="00173BC1">
      <w:pPr>
        <w:pStyle w:val="ListParagraph"/>
        <w:numPr>
          <w:ilvl w:val="0"/>
          <w:numId w:val="1"/>
        </w:numPr>
        <w:jc w:val="both"/>
        <w:rPr>
          <w:vanish/>
          <w:color w:val="000000"/>
        </w:rPr>
      </w:pPr>
    </w:p>
    <w:p w14:paraId="67F6BCC5" w14:textId="77777777" w:rsidR="00173BC1" w:rsidRDefault="00173BC1">
      <w:pPr>
        <w:pStyle w:val="ListParagraph"/>
        <w:numPr>
          <w:ilvl w:val="0"/>
          <w:numId w:val="1"/>
        </w:numPr>
        <w:jc w:val="both"/>
        <w:rPr>
          <w:vanish/>
          <w:color w:val="000000"/>
        </w:rPr>
      </w:pPr>
    </w:p>
    <w:p w14:paraId="7FB4CA7F" w14:textId="77777777" w:rsidR="00173BC1" w:rsidRDefault="00173BC1">
      <w:pPr>
        <w:pStyle w:val="ListParagraph"/>
        <w:numPr>
          <w:ilvl w:val="0"/>
          <w:numId w:val="1"/>
        </w:numPr>
        <w:jc w:val="both"/>
        <w:rPr>
          <w:vanish/>
          <w:color w:val="000000"/>
        </w:rPr>
      </w:pPr>
    </w:p>
    <w:p w14:paraId="55C970C8" w14:textId="77777777" w:rsidR="00173BC1" w:rsidRDefault="00173BC1">
      <w:pPr>
        <w:pStyle w:val="ListParagraph"/>
        <w:numPr>
          <w:ilvl w:val="0"/>
          <w:numId w:val="1"/>
        </w:numPr>
        <w:jc w:val="both"/>
        <w:rPr>
          <w:vanish/>
          <w:color w:val="000000"/>
        </w:rPr>
      </w:pPr>
    </w:p>
    <w:p w14:paraId="2BF8923B" w14:textId="77777777" w:rsidR="00173BC1" w:rsidRDefault="00173BC1">
      <w:pPr>
        <w:pStyle w:val="ListParagraph"/>
        <w:numPr>
          <w:ilvl w:val="0"/>
          <w:numId w:val="1"/>
        </w:numPr>
        <w:jc w:val="both"/>
        <w:rPr>
          <w:vanish/>
          <w:color w:val="000000"/>
        </w:rPr>
      </w:pPr>
    </w:p>
    <w:p w14:paraId="7A0EB8A6" w14:textId="77777777" w:rsidR="00173BC1" w:rsidRDefault="00173BC1">
      <w:pPr>
        <w:pStyle w:val="ListParagraph"/>
        <w:numPr>
          <w:ilvl w:val="0"/>
          <w:numId w:val="1"/>
        </w:numPr>
        <w:jc w:val="both"/>
        <w:rPr>
          <w:vanish/>
          <w:color w:val="000000"/>
        </w:rPr>
      </w:pPr>
    </w:p>
    <w:p w14:paraId="21CEA2A1" w14:textId="77777777" w:rsidR="00173BC1" w:rsidRDefault="00173BC1">
      <w:pPr>
        <w:pStyle w:val="ListParagraph"/>
        <w:numPr>
          <w:ilvl w:val="0"/>
          <w:numId w:val="1"/>
        </w:numPr>
        <w:jc w:val="both"/>
        <w:rPr>
          <w:vanish/>
          <w:color w:val="000000"/>
        </w:rPr>
      </w:pPr>
    </w:p>
    <w:p w14:paraId="0F41CABD" w14:textId="77777777" w:rsidR="00173BC1" w:rsidRDefault="00173BC1">
      <w:pPr>
        <w:pStyle w:val="ListParagraph"/>
        <w:numPr>
          <w:ilvl w:val="0"/>
          <w:numId w:val="1"/>
        </w:numPr>
        <w:jc w:val="both"/>
        <w:rPr>
          <w:vanish/>
          <w:color w:val="000000"/>
        </w:rPr>
      </w:pPr>
    </w:p>
    <w:p w14:paraId="6A0B7CBD" w14:textId="77777777" w:rsidR="00173BC1" w:rsidRDefault="00173BC1">
      <w:pPr>
        <w:pStyle w:val="ListParagraph"/>
        <w:numPr>
          <w:ilvl w:val="0"/>
          <w:numId w:val="1"/>
        </w:numPr>
        <w:jc w:val="both"/>
        <w:rPr>
          <w:vanish/>
          <w:color w:val="000000"/>
        </w:rPr>
      </w:pPr>
    </w:p>
    <w:p w14:paraId="55BD54D2" w14:textId="77777777" w:rsidR="00173BC1" w:rsidRDefault="00173BC1">
      <w:pPr>
        <w:pStyle w:val="ListParagraph"/>
        <w:numPr>
          <w:ilvl w:val="0"/>
          <w:numId w:val="1"/>
        </w:numPr>
        <w:jc w:val="both"/>
        <w:rPr>
          <w:vanish/>
          <w:color w:val="000000"/>
        </w:rPr>
      </w:pPr>
    </w:p>
    <w:p w14:paraId="5B6BE749" w14:textId="77777777" w:rsidR="00173BC1" w:rsidRDefault="00173BC1">
      <w:pPr>
        <w:pStyle w:val="ListParagraph"/>
        <w:numPr>
          <w:ilvl w:val="0"/>
          <w:numId w:val="1"/>
        </w:numPr>
        <w:jc w:val="both"/>
        <w:rPr>
          <w:vanish/>
          <w:color w:val="000000"/>
        </w:rPr>
      </w:pPr>
    </w:p>
    <w:p w14:paraId="5594C40B" w14:textId="77777777" w:rsidR="00173BC1" w:rsidRDefault="00173BC1">
      <w:pPr>
        <w:pStyle w:val="ListParagraph"/>
        <w:numPr>
          <w:ilvl w:val="0"/>
          <w:numId w:val="1"/>
        </w:numPr>
        <w:jc w:val="both"/>
        <w:rPr>
          <w:vanish/>
          <w:color w:val="000000"/>
        </w:rPr>
      </w:pPr>
    </w:p>
    <w:p w14:paraId="4731C2BF" w14:textId="77777777" w:rsidR="00173BC1" w:rsidRDefault="00173BC1">
      <w:pPr>
        <w:pStyle w:val="ListParagraph"/>
        <w:numPr>
          <w:ilvl w:val="0"/>
          <w:numId w:val="1"/>
        </w:numPr>
        <w:jc w:val="both"/>
        <w:rPr>
          <w:vanish/>
          <w:color w:val="000000"/>
        </w:rPr>
      </w:pPr>
    </w:p>
    <w:p w14:paraId="5B08F0AD" w14:textId="77777777" w:rsidR="00173BC1" w:rsidRDefault="00173BC1">
      <w:pPr>
        <w:pStyle w:val="ListParagraph"/>
        <w:numPr>
          <w:ilvl w:val="0"/>
          <w:numId w:val="1"/>
        </w:numPr>
        <w:jc w:val="both"/>
        <w:rPr>
          <w:vanish/>
          <w:color w:val="000000"/>
        </w:rPr>
      </w:pPr>
    </w:p>
    <w:p w14:paraId="01060E25" w14:textId="77777777" w:rsidR="00173BC1" w:rsidRDefault="00173BC1">
      <w:pPr>
        <w:pStyle w:val="ListParagraph"/>
        <w:numPr>
          <w:ilvl w:val="0"/>
          <w:numId w:val="1"/>
        </w:numPr>
        <w:jc w:val="both"/>
        <w:rPr>
          <w:vanish/>
          <w:color w:val="000000"/>
        </w:rPr>
      </w:pPr>
    </w:p>
    <w:p w14:paraId="60594721" w14:textId="77777777" w:rsidR="00173BC1" w:rsidRDefault="00173BC1">
      <w:pPr>
        <w:pStyle w:val="ListParagraph"/>
        <w:numPr>
          <w:ilvl w:val="0"/>
          <w:numId w:val="1"/>
        </w:numPr>
        <w:jc w:val="both"/>
        <w:rPr>
          <w:vanish/>
          <w:color w:val="000000"/>
        </w:rPr>
      </w:pPr>
    </w:p>
    <w:p w14:paraId="5C0AA4D7" w14:textId="77777777" w:rsidR="00173BC1" w:rsidRDefault="00173BC1">
      <w:pPr>
        <w:pStyle w:val="ListParagraph"/>
        <w:numPr>
          <w:ilvl w:val="0"/>
          <w:numId w:val="1"/>
        </w:numPr>
        <w:jc w:val="both"/>
        <w:rPr>
          <w:vanish/>
          <w:color w:val="000000"/>
        </w:rPr>
      </w:pPr>
    </w:p>
    <w:p w14:paraId="1F62A7F8" w14:textId="77777777" w:rsidR="00173BC1" w:rsidRDefault="00173BC1">
      <w:pPr>
        <w:pStyle w:val="ListParagraph"/>
        <w:numPr>
          <w:ilvl w:val="0"/>
          <w:numId w:val="1"/>
        </w:numPr>
        <w:jc w:val="both"/>
        <w:rPr>
          <w:vanish/>
          <w:color w:val="000000"/>
        </w:rPr>
      </w:pPr>
    </w:p>
    <w:p w14:paraId="26D2A319" w14:textId="77777777" w:rsidR="00173BC1" w:rsidRDefault="00173BC1">
      <w:pPr>
        <w:pStyle w:val="ListParagraph"/>
        <w:numPr>
          <w:ilvl w:val="0"/>
          <w:numId w:val="1"/>
        </w:numPr>
        <w:jc w:val="both"/>
        <w:rPr>
          <w:vanish/>
          <w:color w:val="000000"/>
        </w:rPr>
      </w:pPr>
    </w:p>
    <w:p w14:paraId="79C7ACED" w14:textId="77777777" w:rsidR="00173BC1" w:rsidRDefault="00173BC1">
      <w:pPr>
        <w:pStyle w:val="ListParagraph"/>
        <w:numPr>
          <w:ilvl w:val="0"/>
          <w:numId w:val="1"/>
        </w:numPr>
        <w:jc w:val="both"/>
        <w:rPr>
          <w:vanish/>
          <w:color w:val="000000"/>
        </w:rPr>
      </w:pPr>
    </w:p>
    <w:p w14:paraId="7C41FECC" w14:textId="77777777" w:rsidR="00173BC1" w:rsidRDefault="00173BC1">
      <w:pPr>
        <w:pStyle w:val="ListParagraph"/>
        <w:numPr>
          <w:ilvl w:val="0"/>
          <w:numId w:val="1"/>
        </w:numPr>
        <w:jc w:val="both"/>
        <w:rPr>
          <w:vanish/>
          <w:color w:val="000000"/>
        </w:rPr>
      </w:pPr>
    </w:p>
    <w:p w14:paraId="0AD8DE4F" w14:textId="77777777" w:rsidR="00173BC1" w:rsidRDefault="00173BC1">
      <w:pPr>
        <w:pStyle w:val="ListParagraph"/>
        <w:numPr>
          <w:ilvl w:val="0"/>
          <w:numId w:val="1"/>
        </w:numPr>
        <w:jc w:val="both"/>
        <w:rPr>
          <w:vanish/>
          <w:color w:val="000000"/>
        </w:rPr>
      </w:pPr>
    </w:p>
    <w:p w14:paraId="3CD53C77" w14:textId="77777777" w:rsidR="00173BC1" w:rsidRDefault="00173BC1">
      <w:pPr>
        <w:pStyle w:val="ListParagraph"/>
        <w:numPr>
          <w:ilvl w:val="0"/>
          <w:numId w:val="1"/>
        </w:numPr>
        <w:jc w:val="both"/>
        <w:rPr>
          <w:vanish/>
          <w:color w:val="000000"/>
        </w:rPr>
      </w:pPr>
    </w:p>
    <w:p w14:paraId="5B7D6ACF" w14:textId="77777777" w:rsidR="00173BC1" w:rsidRDefault="00173BC1">
      <w:pPr>
        <w:pStyle w:val="ListParagraph"/>
        <w:numPr>
          <w:ilvl w:val="0"/>
          <w:numId w:val="1"/>
        </w:numPr>
        <w:jc w:val="both"/>
        <w:rPr>
          <w:vanish/>
          <w:color w:val="000000"/>
        </w:rPr>
      </w:pPr>
    </w:p>
    <w:p w14:paraId="75776F46" w14:textId="77777777" w:rsidR="00173BC1" w:rsidRDefault="00173BC1">
      <w:pPr>
        <w:pStyle w:val="ListParagraph"/>
        <w:numPr>
          <w:ilvl w:val="0"/>
          <w:numId w:val="1"/>
        </w:numPr>
        <w:jc w:val="both"/>
        <w:rPr>
          <w:vanish/>
          <w:color w:val="000000"/>
        </w:rPr>
      </w:pPr>
    </w:p>
    <w:p w14:paraId="01F4B5BD" w14:textId="77777777" w:rsidR="00173BC1" w:rsidRDefault="00173BC1">
      <w:pPr>
        <w:pStyle w:val="ListParagraph"/>
        <w:numPr>
          <w:ilvl w:val="0"/>
          <w:numId w:val="1"/>
        </w:numPr>
        <w:jc w:val="both"/>
        <w:rPr>
          <w:vanish/>
          <w:color w:val="000000"/>
        </w:rPr>
      </w:pPr>
    </w:p>
    <w:p w14:paraId="23ECB6F4" w14:textId="77777777" w:rsidR="00173BC1" w:rsidRDefault="00173BC1">
      <w:pPr>
        <w:pStyle w:val="ListParagraph"/>
        <w:numPr>
          <w:ilvl w:val="0"/>
          <w:numId w:val="1"/>
        </w:numPr>
        <w:jc w:val="both"/>
        <w:rPr>
          <w:vanish/>
          <w:color w:val="000000"/>
        </w:rPr>
      </w:pPr>
    </w:p>
    <w:p w14:paraId="4B337753" w14:textId="77777777" w:rsidR="00173BC1" w:rsidRDefault="00173BC1">
      <w:pPr>
        <w:pStyle w:val="ListParagraph"/>
        <w:numPr>
          <w:ilvl w:val="0"/>
          <w:numId w:val="1"/>
        </w:numPr>
        <w:jc w:val="both"/>
        <w:rPr>
          <w:vanish/>
          <w:color w:val="000000"/>
        </w:rPr>
      </w:pPr>
    </w:p>
    <w:p w14:paraId="10757CFA" w14:textId="77777777" w:rsidR="00173BC1" w:rsidRDefault="00173BC1">
      <w:pPr>
        <w:pStyle w:val="ListParagraph"/>
        <w:numPr>
          <w:ilvl w:val="0"/>
          <w:numId w:val="1"/>
        </w:numPr>
        <w:jc w:val="both"/>
        <w:rPr>
          <w:vanish/>
          <w:color w:val="000000"/>
        </w:rPr>
      </w:pPr>
    </w:p>
    <w:p w14:paraId="064843C9" w14:textId="77777777" w:rsidR="00173BC1" w:rsidRDefault="00173BC1">
      <w:pPr>
        <w:pStyle w:val="ListParagraph"/>
        <w:numPr>
          <w:ilvl w:val="0"/>
          <w:numId w:val="1"/>
        </w:numPr>
        <w:jc w:val="both"/>
        <w:rPr>
          <w:vanish/>
          <w:color w:val="000000"/>
        </w:rPr>
      </w:pPr>
    </w:p>
    <w:p w14:paraId="1D5D3C01" w14:textId="77777777" w:rsidR="00173BC1" w:rsidRDefault="00173BC1">
      <w:pPr>
        <w:pStyle w:val="ListParagraph"/>
        <w:numPr>
          <w:ilvl w:val="0"/>
          <w:numId w:val="1"/>
        </w:numPr>
        <w:jc w:val="both"/>
        <w:rPr>
          <w:vanish/>
          <w:color w:val="000000"/>
        </w:rPr>
      </w:pPr>
    </w:p>
    <w:p w14:paraId="1CD3BEDE" w14:textId="77777777" w:rsidR="00173BC1" w:rsidRDefault="00173BC1">
      <w:pPr>
        <w:pStyle w:val="ListParagraph"/>
        <w:numPr>
          <w:ilvl w:val="0"/>
          <w:numId w:val="1"/>
        </w:numPr>
        <w:jc w:val="both"/>
        <w:rPr>
          <w:vanish/>
          <w:color w:val="000000"/>
        </w:rPr>
      </w:pPr>
    </w:p>
    <w:p w14:paraId="024E0F96" w14:textId="77777777" w:rsidR="00173BC1" w:rsidRDefault="00173BC1">
      <w:pPr>
        <w:pStyle w:val="ListParagraph"/>
        <w:numPr>
          <w:ilvl w:val="0"/>
          <w:numId w:val="1"/>
        </w:numPr>
        <w:jc w:val="both"/>
        <w:rPr>
          <w:vanish/>
          <w:color w:val="000000"/>
        </w:rPr>
      </w:pPr>
    </w:p>
    <w:p w14:paraId="07B8A52B" w14:textId="77777777" w:rsidR="00173BC1" w:rsidRDefault="00173BC1">
      <w:pPr>
        <w:pStyle w:val="ListParagraph"/>
        <w:numPr>
          <w:ilvl w:val="0"/>
          <w:numId w:val="1"/>
        </w:numPr>
        <w:jc w:val="both"/>
        <w:rPr>
          <w:vanish/>
          <w:color w:val="000000"/>
        </w:rPr>
      </w:pPr>
    </w:p>
    <w:p w14:paraId="51A51486" w14:textId="77777777" w:rsidR="00173BC1" w:rsidRDefault="00173BC1">
      <w:pPr>
        <w:pStyle w:val="ListParagraph"/>
        <w:numPr>
          <w:ilvl w:val="0"/>
          <w:numId w:val="1"/>
        </w:numPr>
        <w:jc w:val="both"/>
        <w:rPr>
          <w:vanish/>
          <w:color w:val="000000"/>
        </w:rPr>
      </w:pPr>
    </w:p>
    <w:p w14:paraId="45114877" w14:textId="77777777" w:rsidR="00173BC1" w:rsidRDefault="00173BC1">
      <w:pPr>
        <w:pStyle w:val="ListParagraph"/>
        <w:numPr>
          <w:ilvl w:val="0"/>
          <w:numId w:val="1"/>
        </w:numPr>
        <w:jc w:val="both"/>
        <w:rPr>
          <w:vanish/>
          <w:color w:val="000000"/>
        </w:rPr>
      </w:pPr>
    </w:p>
    <w:p w14:paraId="4315C815" w14:textId="77777777" w:rsidR="00173BC1" w:rsidRDefault="00173BC1">
      <w:pPr>
        <w:pStyle w:val="ListParagraph"/>
        <w:numPr>
          <w:ilvl w:val="0"/>
          <w:numId w:val="1"/>
        </w:numPr>
        <w:jc w:val="both"/>
        <w:rPr>
          <w:vanish/>
          <w:color w:val="000000"/>
        </w:rPr>
      </w:pPr>
    </w:p>
    <w:p w14:paraId="35A9B914" w14:textId="77777777" w:rsidR="00173BC1" w:rsidRDefault="00173BC1">
      <w:pPr>
        <w:pStyle w:val="ListParagraph"/>
        <w:numPr>
          <w:ilvl w:val="0"/>
          <w:numId w:val="1"/>
        </w:numPr>
        <w:jc w:val="both"/>
        <w:rPr>
          <w:vanish/>
          <w:color w:val="000000"/>
        </w:rPr>
      </w:pPr>
    </w:p>
    <w:p w14:paraId="4B2DF9E0" w14:textId="77777777" w:rsidR="00173BC1" w:rsidRDefault="00173BC1">
      <w:pPr>
        <w:pStyle w:val="ListParagraph"/>
        <w:numPr>
          <w:ilvl w:val="0"/>
          <w:numId w:val="1"/>
        </w:numPr>
        <w:jc w:val="both"/>
        <w:rPr>
          <w:vanish/>
          <w:color w:val="000000"/>
        </w:rPr>
      </w:pPr>
    </w:p>
    <w:p w14:paraId="3DD7D666" w14:textId="77777777" w:rsidR="00173BC1" w:rsidRDefault="00173BC1">
      <w:pPr>
        <w:pStyle w:val="ListParagraph"/>
        <w:numPr>
          <w:ilvl w:val="0"/>
          <w:numId w:val="1"/>
        </w:numPr>
        <w:jc w:val="both"/>
        <w:rPr>
          <w:vanish/>
          <w:color w:val="000000"/>
        </w:rPr>
      </w:pPr>
    </w:p>
    <w:p w14:paraId="1C48E099" w14:textId="77777777" w:rsidR="00173BC1" w:rsidRDefault="00173BC1">
      <w:pPr>
        <w:pStyle w:val="ListParagraph"/>
        <w:numPr>
          <w:ilvl w:val="0"/>
          <w:numId w:val="1"/>
        </w:numPr>
        <w:jc w:val="both"/>
        <w:rPr>
          <w:vanish/>
          <w:color w:val="000000"/>
        </w:rPr>
      </w:pPr>
    </w:p>
    <w:p w14:paraId="32DD0362" w14:textId="77777777" w:rsidR="00173BC1" w:rsidRDefault="00173BC1">
      <w:pPr>
        <w:pStyle w:val="ListParagraph"/>
        <w:numPr>
          <w:ilvl w:val="0"/>
          <w:numId w:val="1"/>
        </w:numPr>
        <w:jc w:val="both"/>
        <w:rPr>
          <w:vanish/>
          <w:color w:val="000000"/>
        </w:rPr>
      </w:pPr>
    </w:p>
    <w:p w14:paraId="63D78A1C" w14:textId="77777777" w:rsidR="00173BC1" w:rsidRDefault="00173BC1">
      <w:pPr>
        <w:pStyle w:val="ListParagraph"/>
        <w:numPr>
          <w:ilvl w:val="0"/>
          <w:numId w:val="1"/>
        </w:numPr>
        <w:jc w:val="both"/>
        <w:rPr>
          <w:vanish/>
          <w:color w:val="000000"/>
        </w:rPr>
      </w:pPr>
    </w:p>
    <w:p w14:paraId="5EDA4743" w14:textId="77777777" w:rsidR="00173BC1" w:rsidRDefault="00173BC1">
      <w:pPr>
        <w:pStyle w:val="ListParagraph"/>
        <w:numPr>
          <w:ilvl w:val="0"/>
          <w:numId w:val="1"/>
        </w:numPr>
        <w:jc w:val="both"/>
        <w:rPr>
          <w:vanish/>
          <w:color w:val="000000"/>
        </w:rPr>
      </w:pPr>
    </w:p>
    <w:p w14:paraId="76ECAF2D" w14:textId="77777777" w:rsidR="00173BC1" w:rsidRDefault="00173BC1">
      <w:pPr>
        <w:pStyle w:val="ListParagraph"/>
        <w:numPr>
          <w:ilvl w:val="0"/>
          <w:numId w:val="1"/>
        </w:numPr>
        <w:jc w:val="both"/>
        <w:rPr>
          <w:vanish/>
          <w:color w:val="000000"/>
        </w:rPr>
      </w:pPr>
    </w:p>
    <w:p w14:paraId="71094961" w14:textId="77777777" w:rsidR="00173BC1" w:rsidRDefault="00173BC1">
      <w:pPr>
        <w:pStyle w:val="ListParagraph"/>
        <w:numPr>
          <w:ilvl w:val="0"/>
          <w:numId w:val="1"/>
        </w:numPr>
        <w:jc w:val="both"/>
        <w:rPr>
          <w:vanish/>
          <w:color w:val="000000"/>
        </w:rPr>
      </w:pPr>
    </w:p>
    <w:p w14:paraId="0C510E25" w14:textId="77777777" w:rsidR="00173BC1" w:rsidRDefault="00173BC1">
      <w:pPr>
        <w:pStyle w:val="ListParagraph"/>
        <w:numPr>
          <w:ilvl w:val="0"/>
          <w:numId w:val="1"/>
        </w:numPr>
        <w:jc w:val="both"/>
        <w:rPr>
          <w:vanish/>
          <w:color w:val="000000"/>
        </w:rPr>
      </w:pPr>
    </w:p>
    <w:p w14:paraId="1C985751" w14:textId="77777777" w:rsidR="00173BC1" w:rsidRDefault="00173BC1">
      <w:pPr>
        <w:pStyle w:val="ListParagraph"/>
        <w:numPr>
          <w:ilvl w:val="0"/>
          <w:numId w:val="1"/>
        </w:numPr>
        <w:jc w:val="both"/>
        <w:rPr>
          <w:vanish/>
          <w:color w:val="000000"/>
        </w:rPr>
      </w:pPr>
    </w:p>
    <w:p w14:paraId="1B5A88E8" w14:textId="77777777" w:rsidR="00173BC1" w:rsidRDefault="00173BC1">
      <w:pPr>
        <w:pStyle w:val="ListParagraph"/>
        <w:numPr>
          <w:ilvl w:val="0"/>
          <w:numId w:val="1"/>
        </w:numPr>
        <w:jc w:val="both"/>
        <w:rPr>
          <w:vanish/>
          <w:color w:val="000000"/>
        </w:rPr>
      </w:pPr>
    </w:p>
    <w:p w14:paraId="7B42F4E2" w14:textId="77777777" w:rsidR="00173BC1" w:rsidRDefault="00173BC1">
      <w:pPr>
        <w:pStyle w:val="ListParagraph"/>
        <w:numPr>
          <w:ilvl w:val="0"/>
          <w:numId w:val="1"/>
        </w:numPr>
        <w:jc w:val="both"/>
        <w:rPr>
          <w:vanish/>
          <w:color w:val="000000"/>
        </w:rPr>
      </w:pPr>
    </w:p>
    <w:p w14:paraId="52B982AD" w14:textId="77777777" w:rsidR="00173BC1" w:rsidRDefault="00173BC1">
      <w:pPr>
        <w:pStyle w:val="ListParagraph"/>
        <w:numPr>
          <w:ilvl w:val="0"/>
          <w:numId w:val="1"/>
        </w:numPr>
        <w:jc w:val="both"/>
        <w:rPr>
          <w:vanish/>
          <w:color w:val="000000"/>
        </w:rPr>
      </w:pPr>
    </w:p>
    <w:p w14:paraId="31D71B5D" w14:textId="77777777" w:rsidR="00173BC1" w:rsidRDefault="00173BC1">
      <w:pPr>
        <w:pStyle w:val="ListParagraph"/>
        <w:numPr>
          <w:ilvl w:val="0"/>
          <w:numId w:val="1"/>
        </w:numPr>
        <w:jc w:val="both"/>
        <w:rPr>
          <w:vanish/>
          <w:color w:val="000000"/>
        </w:rPr>
      </w:pPr>
    </w:p>
    <w:p w14:paraId="24418392" w14:textId="77777777" w:rsidR="00173BC1" w:rsidRDefault="00173BC1">
      <w:pPr>
        <w:pStyle w:val="ListParagraph"/>
        <w:numPr>
          <w:ilvl w:val="0"/>
          <w:numId w:val="1"/>
        </w:numPr>
        <w:jc w:val="both"/>
        <w:rPr>
          <w:vanish/>
          <w:color w:val="000000"/>
        </w:rPr>
      </w:pPr>
    </w:p>
    <w:p w14:paraId="00614824" w14:textId="77777777" w:rsidR="00173BC1" w:rsidRDefault="00173BC1">
      <w:pPr>
        <w:pStyle w:val="ListParagraph"/>
        <w:numPr>
          <w:ilvl w:val="0"/>
          <w:numId w:val="1"/>
        </w:numPr>
        <w:jc w:val="both"/>
        <w:rPr>
          <w:vanish/>
          <w:color w:val="000000"/>
        </w:rPr>
      </w:pPr>
    </w:p>
    <w:p w14:paraId="2F194739" w14:textId="77777777" w:rsidR="00173BC1" w:rsidRDefault="00173BC1">
      <w:pPr>
        <w:pStyle w:val="ListParagraph"/>
        <w:numPr>
          <w:ilvl w:val="0"/>
          <w:numId w:val="1"/>
        </w:numPr>
        <w:jc w:val="both"/>
        <w:rPr>
          <w:vanish/>
          <w:color w:val="000000"/>
        </w:rPr>
      </w:pPr>
    </w:p>
    <w:p w14:paraId="77CE2DBF" w14:textId="77777777" w:rsidR="00173BC1" w:rsidRDefault="00173BC1">
      <w:pPr>
        <w:pStyle w:val="ListParagraph"/>
        <w:numPr>
          <w:ilvl w:val="0"/>
          <w:numId w:val="1"/>
        </w:numPr>
        <w:jc w:val="both"/>
        <w:rPr>
          <w:vanish/>
          <w:color w:val="000000"/>
        </w:rPr>
      </w:pPr>
    </w:p>
    <w:p w14:paraId="3BBDF106" w14:textId="77777777" w:rsidR="00173BC1" w:rsidRDefault="00173BC1">
      <w:pPr>
        <w:pStyle w:val="ListParagraph"/>
        <w:numPr>
          <w:ilvl w:val="0"/>
          <w:numId w:val="1"/>
        </w:numPr>
        <w:jc w:val="both"/>
        <w:rPr>
          <w:vanish/>
          <w:color w:val="000000"/>
        </w:rPr>
      </w:pPr>
    </w:p>
    <w:p w14:paraId="00D437BE" w14:textId="77777777" w:rsidR="00173BC1" w:rsidRDefault="00173BC1">
      <w:pPr>
        <w:pStyle w:val="ListParagraph"/>
        <w:numPr>
          <w:ilvl w:val="0"/>
          <w:numId w:val="1"/>
        </w:numPr>
        <w:jc w:val="both"/>
        <w:rPr>
          <w:vanish/>
          <w:color w:val="000000"/>
        </w:rPr>
      </w:pPr>
    </w:p>
    <w:p w14:paraId="686B2F37" w14:textId="77777777" w:rsidR="00173BC1" w:rsidRDefault="00173BC1">
      <w:pPr>
        <w:pStyle w:val="ListParagraph"/>
        <w:numPr>
          <w:ilvl w:val="0"/>
          <w:numId w:val="1"/>
        </w:numPr>
        <w:jc w:val="both"/>
        <w:rPr>
          <w:vanish/>
          <w:color w:val="000000"/>
        </w:rPr>
      </w:pPr>
    </w:p>
    <w:p w14:paraId="72FF3DDA" w14:textId="77777777" w:rsidR="00173BC1" w:rsidRDefault="00173BC1">
      <w:pPr>
        <w:pStyle w:val="ListParagraph"/>
        <w:numPr>
          <w:ilvl w:val="0"/>
          <w:numId w:val="1"/>
        </w:numPr>
        <w:jc w:val="both"/>
        <w:rPr>
          <w:vanish/>
          <w:color w:val="000000"/>
        </w:rPr>
      </w:pPr>
    </w:p>
    <w:p w14:paraId="44F4B694" w14:textId="77777777" w:rsidR="00173BC1" w:rsidRDefault="00173BC1">
      <w:pPr>
        <w:pStyle w:val="ListParagraph"/>
        <w:numPr>
          <w:ilvl w:val="0"/>
          <w:numId w:val="1"/>
        </w:numPr>
        <w:jc w:val="both"/>
        <w:rPr>
          <w:vanish/>
          <w:color w:val="000000"/>
        </w:rPr>
      </w:pPr>
    </w:p>
    <w:p w14:paraId="7B0D1245" w14:textId="77777777" w:rsidR="00173BC1" w:rsidRDefault="00173BC1">
      <w:pPr>
        <w:pStyle w:val="ListParagraph"/>
        <w:numPr>
          <w:ilvl w:val="0"/>
          <w:numId w:val="1"/>
        </w:numPr>
        <w:jc w:val="both"/>
        <w:rPr>
          <w:vanish/>
          <w:color w:val="000000"/>
        </w:rPr>
      </w:pPr>
    </w:p>
    <w:p w14:paraId="3F82DE59" w14:textId="77777777" w:rsidR="00173BC1" w:rsidRDefault="00173BC1">
      <w:pPr>
        <w:pStyle w:val="ListParagraph"/>
        <w:numPr>
          <w:ilvl w:val="0"/>
          <w:numId w:val="1"/>
        </w:numPr>
        <w:jc w:val="both"/>
        <w:rPr>
          <w:vanish/>
          <w:color w:val="000000"/>
        </w:rPr>
      </w:pPr>
    </w:p>
    <w:p w14:paraId="1A98CAC9" w14:textId="77777777" w:rsidR="00173BC1" w:rsidRDefault="00173BC1">
      <w:pPr>
        <w:pStyle w:val="ListParagraph"/>
        <w:numPr>
          <w:ilvl w:val="0"/>
          <w:numId w:val="1"/>
        </w:numPr>
        <w:jc w:val="both"/>
        <w:rPr>
          <w:vanish/>
          <w:color w:val="000000"/>
        </w:rPr>
      </w:pPr>
    </w:p>
    <w:p w14:paraId="72A83B50" w14:textId="77777777" w:rsidR="00173BC1" w:rsidRDefault="00173BC1">
      <w:pPr>
        <w:pStyle w:val="ListParagraph"/>
        <w:numPr>
          <w:ilvl w:val="0"/>
          <w:numId w:val="1"/>
        </w:numPr>
        <w:jc w:val="both"/>
        <w:rPr>
          <w:vanish/>
          <w:color w:val="000000"/>
        </w:rPr>
      </w:pPr>
    </w:p>
    <w:p w14:paraId="3AF8520A" w14:textId="77777777" w:rsidR="00173BC1" w:rsidRDefault="00173BC1">
      <w:pPr>
        <w:pStyle w:val="ListParagraph"/>
        <w:numPr>
          <w:ilvl w:val="0"/>
          <w:numId w:val="1"/>
        </w:numPr>
        <w:jc w:val="both"/>
        <w:rPr>
          <w:vanish/>
          <w:color w:val="000000"/>
        </w:rPr>
      </w:pPr>
    </w:p>
    <w:p w14:paraId="63702BB6" w14:textId="77777777" w:rsidR="00173BC1" w:rsidRDefault="00173BC1">
      <w:pPr>
        <w:pStyle w:val="ListParagraph"/>
        <w:numPr>
          <w:ilvl w:val="0"/>
          <w:numId w:val="1"/>
        </w:numPr>
        <w:jc w:val="both"/>
        <w:rPr>
          <w:vanish/>
          <w:color w:val="000000"/>
        </w:rPr>
      </w:pPr>
    </w:p>
    <w:p w14:paraId="6149DC67" w14:textId="77777777" w:rsidR="00173BC1" w:rsidRDefault="00173BC1">
      <w:pPr>
        <w:pStyle w:val="ListParagraph"/>
        <w:numPr>
          <w:ilvl w:val="0"/>
          <w:numId w:val="1"/>
        </w:numPr>
        <w:jc w:val="both"/>
        <w:rPr>
          <w:vanish/>
          <w:color w:val="000000"/>
        </w:rPr>
      </w:pPr>
    </w:p>
    <w:p w14:paraId="69993BD9" w14:textId="77777777" w:rsidR="00173BC1" w:rsidRDefault="00173BC1">
      <w:pPr>
        <w:pStyle w:val="ListParagraph"/>
        <w:numPr>
          <w:ilvl w:val="0"/>
          <w:numId w:val="1"/>
        </w:numPr>
        <w:jc w:val="both"/>
        <w:rPr>
          <w:vanish/>
          <w:color w:val="000000"/>
        </w:rPr>
      </w:pPr>
    </w:p>
    <w:p w14:paraId="3699EB45" w14:textId="77777777" w:rsidR="00173BC1" w:rsidRDefault="00173BC1">
      <w:pPr>
        <w:pStyle w:val="ListParagraph"/>
        <w:numPr>
          <w:ilvl w:val="0"/>
          <w:numId w:val="1"/>
        </w:numPr>
        <w:jc w:val="both"/>
        <w:rPr>
          <w:vanish/>
          <w:color w:val="000000"/>
        </w:rPr>
      </w:pPr>
    </w:p>
    <w:p w14:paraId="49E37E12" w14:textId="77777777" w:rsidR="00173BC1" w:rsidRDefault="00173BC1">
      <w:pPr>
        <w:pStyle w:val="ListParagraph"/>
        <w:numPr>
          <w:ilvl w:val="0"/>
          <w:numId w:val="1"/>
        </w:numPr>
        <w:jc w:val="both"/>
        <w:rPr>
          <w:vanish/>
          <w:color w:val="000000"/>
        </w:rPr>
      </w:pPr>
    </w:p>
    <w:p w14:paraId="376867BC" w14:textId="77777777" w:rsidR="00173BC1" w:rsidRDefault="00173BC1">
      <w:pPr>
        <w:pStyle w:val="ListParagraph"/>
        <w:numPr>
          <w:ilvl w:val="0"/>
          <w:numId w:val="1"/>
        </w:numPr>
        <w:jc w:val="both"/>
        <w:rPr>
          <w:vanish/>
          <w:color w:val="000000"/>
        </w:rPr>
      </w:pPr>
    </w:p>
    <w:p w14:paraId="3B60600E" w14:textId="77777777" w:rsidR="00173BC1" w:rsidRDefault="00173BC1">
      <w:pPr>
        <w:pStyle w:val="ListParagraph"/>
        <w:numPr>
          <w:ilvl w:val="0"/>
          <w:numId w:val="1"/>
        </w:numPr>
        <w:jc w:val="both"/>
        <w:rPr>
          <w:vanish/>
          <w:color w:val="000000"/>
        </w:rPr>
      </w:pPr>
    </w:p>
    <w:p w14:paraId="7B51BADF" w14:textId="77777777" w:rsidR="00173BC1" w:rsidRDefault="00173BC1">
      <w:pPr>
        <w:pStyle w:val="ListParagraph"/>
        <w:numPr>
          <w:ilvl w:val="0"/>
          <w:numId w:val="1"/>
        </w:numPr>
        <w:jc w:val="both"/>
        <w:rPr>
          <w:vanish/>
          <w:color w:val="000000"/>
        </w:rPr>
      </w:pPr>
    </w:p>
    <w:p w14:paraId="097AE949" w14:textId="77777777" w:rsidR="00173BC1" w:rsidRDefault="00173BC1">
      <w:pPr>
        <w:pStyle w:val="ListParagraph"/>
        <w:numPr>
          <w:ilvl w:val="0"/>
          <w:numId w:val="1"/>
        </w:numPr>
        <w:jc w:val="both"/>
        <w:rPr>
          <w:vanish/>
          <w:color w:val="000000"/>
        </w:rPr>
      </w:pPr>
    </w:p>
    <w:p w14:paraId="4B545B21" w14:textId="77777777" w:rsidR="00173BC1" w:rsidRDefault="00173BC1">
      <w:pPr>
        <w:pStyle w:val="ListParagraph"/>
        <w:numPr>
          <w:ilvl w:val="0"/>
          <w:numId w:val="1"/>
        </w:numPr>
        <w:jc w:val="both"/>
        <w:rPr>
          <w:vanish/>
          <w:color w:val="000000"/>
        </w:rPr>
      </w:pPr>
    </w:p>
    <w:p w14:paraId="7E38D102" w14:textId="77777777" w:rsidR="00173BC1" w:rsidRDefault="00173BC1">
      <w:pPr>
        <w:pStyle w:val="ListParagraph"/>
        <w:numPr>
          <w:ilvl w:val="0"/>
          <w:numId w:val="1"/>
        </w:numPr>
        <w:jc w:val="both"/>
        <w:rPr>
          <w:vanish/>
          <w:color w:val="000000"/>
        </w:rPr>
      </w:pPr>
    </w:p>
    <w:p w14:paraId="64B739A1" w14:textId="77777777" w:rsidR="00173BC1" w:rsidRDefault="00173BC1">
      <w:pPr>
        <w:pStyle w:val="ListParagraph"/>
        <w:numPr>
          <w:ilvl w:val="0"/>
          <w:numId w:val="1"/>
        </w:numPr>
        <w:jc w:val="both"/>
        <w:rPr>
          <w:vanish/>
          <w:color w:val="000000"/>
        </w:rPr>
      </w:pPr>
    </w:p>
    <w:p w14:paraId="642AB1B9" w14:textId="77777777" w:rsidR="00173BC1" w:rsidRDefault="00173BC1">
      <w:pPr>
        <w:pStyle w:val="ListParagraph"/>
        <w:numPr>
          <w:ilvl w:val="0"/>
          <w:numId w:val="1"/>
        </w:numPr>
        <w:jc w:val="both"/>
        <w:rPr>
          <w:vanish/>
          <w:color w:val="000000"/>
        </w:rPr>
      </w:pPr>
    </w:p>
    <w:p w14:paraId="54F0F70C" w14:textId="77777777" w:rsidR="00173BC1" w:rsidRDefault="00173BC1">
      <w:pPr>
        <w:pStyle w:val="ListParagraph"/>
        <w:numPr>
          <w:ilvl w:val="0"/>
          <w:numId w:val="1"/>
        </w:numPr>
        <w:jc w:val="both"/>
        <w:rPr>
          <w:vanish/>
          <w:color w:val="000000"/>
        </w:rPr>
      </w:pPr>
    </w:p>
    <w:p w14:paraId="3B427654" w14:textId="77777777" w:rsidR="00173BC1" w:rsidRDefault="00173BC1">
      <w:pPr>
        <w:pStyle w:val="ListParagraph"/>
        <w:numPr>
          <w:ilvl w:val="0"/>
          <w:numId w:val="1"/>
        </w:numPr>
        <w:jc w:val="both"/>
        <w:rPr>
          <w:vanish/>
          <w:color w:val="000000"/>
        </w:rPr>
      </w:pPr>
    </w:p>
    <w:p w14:paraId="7FC24EBA" w14:textId="77777777" w:rsidR="00173BC1" w:rsidRDefault="00173BC1">
      <w:pPr>
        <w:pStyle w:val="ListParagraph"/>
        <w:numPr>
          <w:ilvl w:val="0"/>
          <w:numId w:val="1"/>
        </w:numPr>
        <w:jc w:val="both"/>
        <w:rPr>
          <w:vanish/>
          <w:color w:val="000000"/>
        </w:rPr>
      </w:pPr>
    </w:p>
    <w:p w14:paraId="5C532A15" w14:textId="77777777" w:rsidR="00173BC1" w:rsidRDefault="00173BC1">
      <w:pPr>
        <w:pStyle w:val="ListParagraph"/>
        <w:numPr>
          <w:ilvl w:val="0"/>
          <w:numId w:val="1"/>
        </w:numPr>
        <w:jc w:val="both"/>
        <w:rPr>
          <w:vanish/>
          <w:color w:val="000000"/>
        </w:rPr>
      </w:pPr>
    </w:p>
    <w:p w14:paraId="7D8252D9" w14:textId="77777777" w:rsidR="00173BC1" w:rsidRDefault="00173BC1">
      <w:pPr>
        <w:pStyle w:val="ListParagraph"/>
        <w:numPr>
          <w:ilvl w:val="0"/>
          <w:numId w:val="1"/>
        </w:numPr>
        <w:jc w:val="both"/>
        <w:rPr>
          <w:vanish/>
          <w:color w:val="000000"/>
        </w:rPr>
      </w:pPr>
    </w:p>
    <w:p w14:paraId="0BB14C44" w14:textId="77777777" w:rsidR="00173BC1" w:rsidRDefault="00173BC1">
      <w:pPr>
        <w:pStyle w:val="ListParagraph"/>
        <w:numPr>
          <w:ilvl w:val="0"/>
          <w:numId w:val="1"/>
        </w:numPr>
        <w:jc w:val="both"/>
        <w:rPr>
          <w:vanish/>
          <w:color w:val="000000"/>
        </w:rPr>
      </w:pPr>
    </w:p>
    <w:p w14:paraId="2BC782E1" w14:textId="77777777" w:rsidR="00173BC1" w:rsidRDefault="00173BC1">
      <w:pPr>
        <w:pStyle w:val="ListParagraph"/>
        <w:numPr>
          <w:ilvl w:val="0"/>
          <w:numId w:val="1"/>
        </w:numPr>
        <w:jc w:val="both"/>
        <w:rPr>
          <w:vanish/>
          <w:color w:val="000000"/>
        </w:rPr>
      </w:pPr>
    </w:p>
    <w:p w14:paraId="1FF4B1BB" w14:textId="77777777" w:rsidR="00173BC1" w:rsidRDefault="00173BC1">
      <w:pPr>
        <w:pStyle w:val="ListParagraph"/>
        <w:numPr>
          <w:ilvl w:val="0"/>
          <w:numId w:val="1"/>
        </w:numPr>
        <w:jc w:val="both"/>
        <w:rPr>
          <w:vanish/>
          <w:color w:val="000000"/>
        </w:rPr>
      </w:pPr>
    </w:p>
    <w:p w14:paraId="09530B0F" w14:textId="77777777" w:rsidR="00173BC1" w:rsidRDefault="00173BC1">
      <w:pPr>
        <w:pStyle w:val="ListParagraph"/>
        <w:numPr>
          <w:ilvl w:val="0"/>
          <w:numId w:val="1"/>
        </w:numPr>
        <w:jc w:val="both"/>
        <w:rPr>
          <w:vanish/>
          <w:color w:val="000000"/>
        </w:rPr>
      </w:pPr>
    </w:p>
    <w:p w14:paraId="51DBF3CC" w14:textId="77777777" w:rsidR="00173BC1" w:rsidRDefault="00173BC1">
      <w:pPr>
        <w:pStyle w:val="ListParagraph"/>
        <w:numPr>
          <w:ilvl w:val="0"/>
          <w:numId w:val="1"/>
        </w:numPr>
        <w:jc w:val="both"/>
        <w:rPr>
          <w:vanish/>
          <w:color w:val="000000"/>
        </w:rPr>
      </w:pPr>
    </w:p>
    <w:p w14:paraId="7E24BF88" w14:textId="77777777" w:rsidR="00173BC1" w:rsidRDefault="00173BC1">
      <w:pPr>
        <w:pStyle w:val="ListParagraph"/>
        <w:numPr>
          <w:ilvl w:val="0"/>
          <w:numId w:val="1"/>
        </w:numPr>
        <w:jc w:val="both"/>
        <w:rPr>
          <w:vanish/>
          <w:color w:val="000000"/>
        </w:rPr>
      </w:pPr>
    </w:p>
    <w:p w14:paraId="62D4D038" w14:textId="77777777" w:rsidR="00173BC1" w:rsidRDefault="00173BC1">
      <w:pPr>
        <w:pStyle w:val="ListParagraph"/>
        <w:numPr>
          <w:ilvl w:val="0"/>
          <w:numId w:val="1"/>
        </w:numPr>
        <w:jc w:val="both"/>
        <w:rPr>
          <w:vanish/>
          <w:color w:val="000000"/>
        </w:rPr>
      </w:pPr>
    </w:p>
    <w:p w14:paraId="1944F273" w14:textId="77777777" w:rsidR="00173BC1" w:rsidRDefault="00173BC1">
      <w:pPr>
        <w:pStyle w:val="ListParagraph"/>
        <w:numPr>
          <w:ilvl w:val="0"/>
          <w:numId w:val="1"/>
        </w:numPr>
        <w:jc w:val="both"/>
        <w:rPr>
          <w:vanish/>
          <w:color w:val="000000"/>
        </w:rPr>
      </w:pPr>
    </w:p>
    <w:p w14:paraId="0515F428" w14:textId="77777777" w:rsidR="00173BC1" w:rsidRDefault="00173BC1">
      <w:pPr>
        <w:pStyle w:val="ListParagraph"/>
        <w:numPr>
          <w:ilvl w:val="0"/>
          <w:numId w:val="1"/>
        </w:numPr>
        <w:jc w:val="both"/>
        <w:rPr>
          <w:vanish/>
          <w:color w:val="000000"/>
        </w:rPr>
      </w:pPr>
    </w:p>
    <w:p w14:paraId="364455DC" w14:textId="77777777" w:rsidR="00173BC1" w:rsidRDefault="00173BC1">
      <w:pPr>
        <w:pStyle w:val="ListParagraph"/>
        <w:numPr>
          <w:ilvl w:val="0"/>
          <w:numId w:val="1"/>
        </w:numPr>
        <w:jc w:val="both"/>
        <w:rPr>
          <w:vanish/>
          <w:color w:val="000000"/>
        </w:rPr>
      </w:pPr>
    </w:p>
    <w:p w14:paraId="769E9CA7" w14:textId="77777777" w:rsidR="00173BC1" w:rsidRDefault="00173BC1">
      <w:pPr>
        <w:pStyle w:val="ListParagraph"/>
        <w:numPr>
          <w:ilvl w:val="0"/>
          <w:numId w:val="1"/>
        </w:numPr>
        <w:jc w:val="both"/>
        <w:rPr>
          <w:vanish/>
          <w:color w:val="000000"/>
        </w:rPr>
      </w:pPr>
    </w:p>
    <w:p w14:paraId="3DECBAAA" w14:textId="77777777" w:rsidR="00173BC1" w:rsidRDefault="00173BC1">
      <w:pPr>
        <w:pStyle w:val="ListParagraph"/>
        <w:numPr>
          <w:ilvl w:val="0"/>
          <w:numId w:val="1"/>
        </w:numPr>
        <w:jc w:val="both"/>
        <w:rPr>
          <w:vanish/>
          <w:color w:val="000000"/>
        </w:rPr>
      </w:pPr>
    </w:p>
    <w:p w14:paraId="3DC1D94F" w14:textId="77777777" w:rsidR="00173BC1" w:rsidRDefault="00173BC1">
      <w:pPr>
        <w:pStyle w:val="ListParagraph"/>
        <w:numPr>
          <w:ilvl w:val="0"/>
          <w:numId w:val="1"/>
        </w:numPr>
        <w:jc w:val="both"/>
        <w:rPr>
          <w:vanish/>
          <w:color w:val="000000"/>
        </w:rPr>
      </w:pPr>
    </w:p>
    <w:p w14:paraId="50BA8576" w14:textId="77777777" w:rsidR="00173BC1" w:rsidRDefault="00173BC1">
      <w:pPr>
        <w:pStyle w:val="ListParagraph"/>
        <w:numPr>
          <w:ilvl w:val="0"/>
          <w:numId w:val="1"/>
        </w:numPr>
        <w:jc w:val="both"/>
        <w:rPr>
          <w:vanish/>
          <w:color w:val="000000"/>
        </w:rPr>
      </w:pPr>
    </w:p>
    <w:p w14:paraId="1E9EF0F0" w14:textId="77777777" w:rsidR="00173BC1" w:rsidRDefault="00173BC1">
      <w:pPr>
        <w:pStyle w:val="ListParagraph"/>
        <w:numPr>
          <w:ilvl w:val="0"/>
          <w:numId w:val="1"/>
        </w:numPr>
        <w:jc w:val="both"/>
        <w:rPr>
          <w:vanish/>
          <w:color w:val="000000"/>
        </w:rPr>
      </w:pPr>
    </w:p>
    <w:p w14:paraId="528DDE55" w14:textId="77777777" w:rsidR="00173BC1" w:rsidRDefault="00173BC1">
      <w:pPr>
        <w:pStyle w:val="ListParagraph"/>
        <w:numPr>
          <w:ilvl w:val="0"/>
          <w:numId w:val="1"/>
        </w:numPr>
        <w:jc w:val="both"/>
        <w:rPr>
          <w:vanish/>
          <w:color w:val="000000"/>
        </w:rPr>
      </w:pPr>
    </w:p>
    <w:p w14:paraId="27975718" w14:textId="77777777" w:rsidR="00173BC1" w:rsidRDefault="00173BC1">
      <w:pPr>
        <w:pStyle w:val="ListParagraph"/>
        <w:numPr>
          <w:ilvl w:val="0"/>
          <w:numId w:val="1"/>
        </w:numPr>
        <w:jc w:val="both"/>
        <w:rPr>
          <w:vanish/>
          <w:color w:val="000000"/>
        </w:rPr>
      </w:pPr>
    </w:p>
    <w:p w14:paraId="73F502FD" w14:textId="77777777" w:rsidR="00173BC1" w:rsidRDefault="00173BC1">
      <w:pPr>
        <w:pStyle w:val="ListParagraph"/>
        <w:numPr>
          <w:ilvl w:val="0"/>
          <w:numId w:val="1"/>
        </w:numPr>
        <w:jc w:val="both"/>
        <w:rPr>
          <w:vanish/>
          <w:color w:val="000000"/>
        </w:rPr>
      </w:pPr>
    </w:p>
    <w:p w14:paraId="1980AADC" w14:textId="77777777" w:rsidR="00173BC1" w:rsidRDefault="00173BC1">
      <w:pPr>
        <w:pStyle w:val="ListParagraph"/>
        <w:numPr>
          <w:ilvl w:val="0"/>
          <w:numId w:val="1"/>
        </w:numPr>
        <w:jc w:val="both"/>
        <w:rPr>
          <w:vanish/>
          <w:color w:val="000000"/>
        </w:rPr>
      </w:pPr>
    </w:p>
    <w:p w14:paraId="782772A4" w14:textId="77777777" w:rsidR="00173BC1" w:rsidRDefault="00173BC1">
      <w:pPr>
        <w:pStyle w:val="ListParagraph"/>
        <w:numPr>
          <w:ilvl w:val="0"/>
          <w:numId w:val="1"/>
        </w:numPr>
        <w:jc w:val="both"/>
        <w:rPr>
          <w:vanish/>
          <w:color w:val="000000"/>
        </w:rPr>
      </w:pPr>
    </w:p>
    <w:p w14:paraId="1C65EAAD" w14:textId="77777777" w:rsidR="00173BC1" w:rsidRDefault="00173BC1">
      <w:pPr>
        <w:pStyle w:val="ListParagraph"/>
        <w:numPr>
          <w:ilvl w:val="0"/>
          <w:numId w:val="1"/>
        </w:numPr>
        <w:jc w:val="both"/>
        <w:rPr>
          <w:vanish/>
          <w:color w:val="000000"/>
        </w:rPr>
      </w:pPr>
    </w:p>
    <w:p w14:paraId="0CE8B44F" w14:textId="77777777" w:rsidR="00173BC1" w:rsidRDefault="00173BC1">
      <w:pPr>
        <w:pStyle w:val="ListParagraph"/>
        <w:numPr>
          <w:ilvl w:val="0"/>
          <w:numId w:val="1"/>
        </w:numPr>
        <w:jc w:val="both"/>
        <w:rPr>
          <w:vanish/>
          <w:color w:val="000000"/>
        </w:rPr>
      </w:pPr>
    </w:p>
    <w:p w14:paraId="5659FCC9" w14:textId="77777777" w:rsidR="00173BC1" w:rsidRDefault="00173BC1">
      <w:pPr>
        <w:pStyle w:val="ListParagraph"/>
        <w:numPr>
          <w:ilvl w:val="0"/>
          <w:numId w:val="1"/>
        </w:numPr>
        <w:jc w:val="both"/>
        <w:rPr>
          <w:vanish/>
          <w:color w:val="000000"/>
        </w:rPr>
      </w:pPr>
    </w:p>
    <w:p w14:paraId="55438CCD" w14:textId="77777777" w:rsidR="00173BC1" w:rsidRDefault="00173BC1">
      <w:pPr>
        <w:pStyle w:val="ListParagraph"/>
        <w:numPr>
          <w:ilvl w:val="0"/>
          <w:numId w:val="1"/>
        </w:numPr>
        <w:jc w:val="both"/>
        <w:rPr>
          <w:vanish/>
          <w:color w:val="000000"/>
        </w:rPr>
      </w:pPr>
    </w:p>
    <w:p w14:paraId="1B7D6FE3" w14:textId="77777777" w:rsidR="00173BC1" w:rsidRDefault="00173BC1">
      <w:pPr>
        <w:pStyle w:val="ListParagraph"/>
        <w:numPr>
          <w:ilvl w:val="0"/>
          <w:numId w:val="1"/>
        </w:numPr>
        <w:jc w:val="both"/>
        <w:rPr>
          <w:vanish/>
          <w:color w:val="000000"/>
        </w:rPr>
      </w:pPr>
    </w:p>
    <w:p w14:paraId="363A2205" w14:textId="77777777" w:rsidR="00173BC1" w:rsidRDefault="00173BC1">
      <w:pPr>
        <w:pStyle w:val="ListParagraph"/>
        <w:numPr>
          <w:ilvl w:val="0"/>
          <w:numId w:val="1"/>
        </w:numPr>
        <w:jc w:val="both"/>
        <w:rPr>
          <w:vanish/>
          <w:color w:val="000000"/>
        </w:rPr>
      </w:pPr>
    </w:p>
    <w:p w14:paraId="6F37E963" w14:textId="77777777" w:rsidR="00173BC1" w:rsidRDefault="00173BC1">
      <w:pPr>
        <w:pStyle w:val="ListParagraph"/>
        <w:numPr>
          <w:ilvl w:val="0"/>
          <w:numId w:val="1"/>
        </w:numPr>
        <w:jc w:val="both"/>
        <w:rPr>
          <w:vanish/>
          <w:color w:val="000000"/>
        </w:rPr>
      </w:pPr>
    </w:p>
    <w:p w14:paraId="4F01776C" w14:textId="77777777" w:rsidR="00173BC1" w:rsidRDefault="00173BC1">
      <w:pPr>
        <w:pStyle w:val="ListParagraph"/>
        <w:numPr>
          <w:ilvl w:val="0"/>
          <w:numId w:val="1"/>
        </w:numPr>
        <w:jc w:val="both"/>
        <w:rPr>
          <w:vanish/>
          <w:color w:val="000000"/>
        </w:rPr>
      </w:pPr>
    </w:p>
    <w:p w14:paraId="064F38D7" w14:textId="77777777" w:rsidR="00173BC1" w:rsidRDefault="00173BC1">
      <w:pPr>
        <w:pStyle w:val="ListParagraph"/>
        <w:numPr>
          <w:ilvl w:val="0"/>
          <w:numId w:val="1"/>
        </w:numPr>
        <w:jc w:val="both"/>
        <w:rPr>
          <w:vanish/>
          <w:color w:val="000000"/>
        </w:rPr>
      </w:pPr>
    </w:p>
    <w:p w14:paraId="284431FA" w14:textId="77777777" w:rsidR="00173BC1" w:rsidRDefault="00173BC1">
      <w:pPr>
        <w:pStyle w:val="ListParagraph"/>
        <w:numPr>
          <w:ilvl w:val="0"/>
          <w:numId w:val="1"/>
        </w:numPr>
        <w:jc w:val="both"/>
        <w:rPr>
          <w:vanish/>
          <w:color w:val="000000"/>
        </w:rPr>
      </w:pPr>
    </w:p>
    <w:p w14:paraId="5B3DFB31" w14:textId="77777777" w:rsidR="00173BC1" w:rsidRDefault="00173BC1">
      <w:pPr>
        <w:pStyle w:val="ListParagraph"/>
        <w:numPr>
          <w:ilvl w:val="0"/>
          <w:numId w:val="1"/>
        </w:numPr>
        <w:jc w:val="both"/>
        <w:rPr>
          <w:vanish/>
          <w:color w:val="000000"/>
        </w:rPr>
      </w:pPr>
    </w:p>
    <w:p w14:paraId="73DA698E" w14:textId="77777777" w:rsidR="00173BC1" w:rsidRDefault="00173BC1">
      <w:pPr>
        <w:pStyle w:val="ListParagraph"/>
        <w:numPr>
          <w:ilvl w:val="0"/>
          <w:numId w:val="1"/>
        </w:numPr>
        <w:jc w:val="both"/>
        <w:rPr>
          <w:vanish/>
          <w:color w:val="000000"/>
        </w:rPr>
      </w:pPr>
    </w:p>
    <w:p w14:paraId="1D1055DD" w14:textId="77777777" w:rsidR="00173BC1" w:rsidRDefault="00173BC1">
      <w:pPr>
        <w:pStyle w:val="ListParagraph"/>
        <w:numPr>
          <w:ilvl w:val="0"/>
          <w:numId w:val="1"/>
        </w:numPr>
        <w:jc w:val="both"/>
        <w:rPr>
          <w:vanish/>
          <w:color w:val="000000"/>
        </w:rPr>
      </w:pPr>
    </w:p>
    <w:p w14:paraId="16BABAB5" w14:textId="77777777" w:rsidR="00173BC1" w:rsidRDefault="00173BC1">
      <w:pPr>
        <w:pStyle w:val="ListParagraph"/>
        <w:numPr>
          <w:ilvl w:val="0"/>
          <w:numId w:val="1"/>
        </w:numPr>
        <w:jc w:val="both"/>
        <w:rPr>
          <w:vanish/>
          <w:color w:val="000000"/>
        </w:rPr>
      </w:pPr>
    </w:p>
    <w:p w14:paraId="149966CE" w14:textId="77777777" w:rsidR="00173BC1" w:rsidRDefault="00173BC1">
      <w:pPr>
        <w:pStyle w:val="ListParagraph"/>
        <w:numPr>
          <w:ilvl w:val="0"/>
          <w:numId w:val="1"/>
        </w:numPr>
        <w:jc w:val="both"/>
        <w:rPr>
          <w:vanish/>
          <w:color w:val="000000"/>
        </w:rPr>
      </w:pPr>
    </w:p>
    <w:p w14:paraId="5C09B763" w14:textId="77777777" w:rsidR="00173BC1" w:rsidRDefault="00173BC1">
      <w:pPr>
        <w:pStyle w:val="ListParagraph"/>
        <w:numPr>
          <w:ilvl w:val="0"/>
          <w:numId w:val="1"/>
        </w:numPr>
        <w:jc w:val="both"/>
        <w:rPr>
          <w:vanish/>
          <w:color w:val="000000"/>
        </w:rPr>
      </w:pPr>
    </w:p>
    <w:p w14:paraId="7BCD46E6" w14:textId="77777777" w:rsidR="00173BC1" w:rsidRDefault="00173BC1">
      <w:pPr>
        <w:pStyle w:val="ListParagraph"/>
        <w:numPr>
          <w:ilvl w:val="0"/>
          <w:numId w:val="1"/>
        </w:numPr>
        <w:jc w:val="both"/>
        <w:rPr>
          <w:vanish/>
          <w:color w:val="000000"/>
        </w:rPr>
      </w:pPr>
    </w:p>
    <w:p w14:paraId="0D25E204" w14:textId="77777777" w:rsidR="00173BC1" w:rsidRDefault="00173BC1">
      <w:pPr>
        <w:pStyle w:val="ListParagraph"/>
        <w:numPr>
          <w:ilvl w:val="0"/>
          <w:numId w:val="1"/>
        </w:numPr>
        <w:jc w:val="both"/>
        <w:rPr>
          <w:vanish/>
          <w:color w:val="000000"/>
        </w:rPr>
      </w:pPr>
    </w:p>
    <w:p w14:paraId="015C5BB2" w14:textId="77777777" w:rsidR="00173BC1" w:rsidRDefault="00173BC1">
      <w:pPr>
        <w:pStyle w:val="ListParagraph"/>
        <w:numPr>
          <w:ilvl w:val="0"/>
          <w:numId w:val="1"/>
        </w:numPr>
        <w:jc w:val="both"/>
        <w:rPr>
          <w:vanish/>
          <w:color w:val="000000"/>
        </w:rPr>
      </w:pPr>
    </w:p>
    <w:p w14:paraId="4F365D88" w14:textId="77777777" w:rsidR="00173BC1" w:rsidRDefault="00173BC1">
      <w:pPr>
        <w:pStyle w:val="ListParagraph"/>
        <w:numPr>
          <w:ilvl w:val="0"/>
          <w:numId w:val="1"/>
        </w:numPr>
        <w:jc w:val="both"/>
        <w:rPr>
          <w:vanish/>
          <w:color w:val="000000"/>
        </w:rPr>
      </w:pPr>
    </w:p>
    <w:p w14:paraId="73AF0824" w14:textId="77777777" w:rsidR="00173BC1" w:rsidRDefault="00173BC1">
      <w:pPr>
        <w:pStyle w:val="ListParagraph"/>
        <w:numPr>
          <w:ilvl w:val="0"/>
          <w:numId w:val="1"/>
        </w:numPr>
        <w:jc w:val="both"/>
        <w:rPr>
          <w:vanish/>
          <w:color w:val="000000"/>
        </w:rPr>
      </w:pPr>
    </w:p>
    <w:p w14:paraId="1CD83B4D" w14:textId="77777777" w:rsidR="00173BC1" w:rsidRDefault="00173BC1">
      <w:pPr>
        <w:pStyle w:val="ListParagraph"/>
        <w:numPr>
          <w:ilvl w:val="0"/>
          <w:numId w:val="1"/>
        </w:numPr>
        <w:jc w:val="both"/>
        <w:rPr>
          <w:vanish/>
          <w:color w:val="000000"/>
        </w:rPr>
      </w:pPr>
    </w:p>
    <w:p w14:paraId="2E67B3F1" w14:textId="77777777" w:rsidR="00173BC1" w:rsidRDefault="00173BC1">
      <w:pPr>
        <w:pStyle w:val="ListParagraph"/>
        <w:numPr>
          <w:ilvl w:val="0"/>
          <w:numId w:val="1"/>
        </w:numPr>
        <w:jc w:val="both"/>
        <w:rPr>
          <w:vanish/>
          <w:color w:val="000000"/>
        </w:rPr>
      </w:pPr>
    </w:p>
    <w:p w14:paraId="5B6EFC84" w14:textId="77777777" w:rsidR="00173BC1" w:rsidRDefault="00173BC1">
      <w:pPr>
        <w:pStyle w:val="ListParagraph"/>
        <w:numPr>
          <w:ilvl w:val="0"/>
          <w:numId w:val="1"/>
        </w:numPr>
        <w:jc w:val="both"/>
        <w:rPr>
          <w:vanish/>
          <w:color w:val="000000"/>
        </w:rPr>
      </w:pPr>
    </w:p>
    <w:p w14:paraId="4BDA373C" w14:textId="77777777" w:rsidR="00173BC1" w:rsidRDefault="00173BC1">
      <w:pPr>
        <w:pStyle w:val="ListParagraph"/>
        <w:numPr>
          <w:ilvl w:val="0"/>
          <w:numId w:val="1"/>
        </w:numPr>
        <w:jc w:val="both"/>
        <w:rPr>
          <w:vanish/>
          <w:color w:val="000000"/>
        </w:rPr>
      </w:pPr>
    </w:p>
    <w:p w14:paraId="0D85C620" w14:textId="77777777" w:rsidR="00173BC1" w:rsidRDefault="00173BC1">
      <w:pPr>
        <w:pStyle w:val="ListParagraph"/>
        <w:numPr>
          <w:ilvl w:val="0"/>
          <w:numId w:val="1"/>
        </w:numPr>
        <w:jc w:val="both"/>
        <w:rPr>
          <w:vanish/>
          <w:color w:val="000000"/>
        </w:rPr>
      </w:pPr>
    </w:p>
    <w:p w14:paraId="600E7E7C" w14:textId="77777777" w:rsidR="00173BC1" w:rsidRDefault="00173BC1">
      <w:pPr>
        <w:pStyle w:val="ListParagraph"/>
        <w:numPr>
          <w:ilvl w:val="0"/>
          <w:numId w:val="1"/>
        </w:numPr>
        <w:jc w:val="both"/>
        <w:rPr>
          <w:vanish/>
          <w:color w:val="000000"/>
        </w:rPr>
      </w:pPr>
    </w:p>
    <w:p w14:paraId="2717321E" w14:textId="77777777" w:rsidR="00173BC1" w:rsidRDefault="00173BC1">
      <w:pPr>
        <w:pStyle w:val="ListParagraph"/>
        <w:numPr>
          <w:ilvl w:val="0"/>
          <w:numId w:val="1"/>
        </w:numPr>
        <w:jc w:val="both"/>
        <w:rPr>
          <w:vanish/>
          <w:color w:val="000000"/>
        </w:rPr>
      </w:pPr>
    </w:p>
    <w:p w14:paraId="3FEA5EEC" w14:textId="77777777" w:rsidR="00173BC1" w:rsidRDefault="00173BC1">
      <w:pPr>
        <w:pStyle w:val="ListParagraph"/>
        <w:numPr>
          <w:ilvl w:val="0"/>
          <w:numId w:val="1"/>
        </w:numPr>
        <w:jc w:val="both"/>
        <w:rPr>
          <w:vanish/>
          <w:color w:val="000000"/>
        </w:rPr>
      </w:pPr>
    </w:p>
    <w:p w14:paraId="1D485C27" w14:textId="77777777" w:rsidR="00173BC1" w:rsidRDefault="00173BC1">
      <w:pPr>
        <w:pStyle w:val="ListParagraph"/>
        <w:numPr>
          <w:ilvl w:val="0"/>
          <w:numId w:val="1"/>
        </w:numPr>
        <w:jc w:val="both"/>
        <w:rPr>
          <w:vanish/>
          <w:color w:val="000000"/>
        </w:rPr>
      </w:pPr>
    </w:p>
    <w:p w14:paraId="7C040487" w14:textId="77777777" w:rsidR="00173BC1" w:rsidRDefault="00173BC1">
      <w:pPr>
        <w:pStyle w:val="ListParagraph"/>
        <w:numPr>
          <w:ilvl w:val="0"/>
          <w:numId w:val="1"/>
        </w:numPr>
        <w:jc w:val="both"/>
        <w:rPr>
          <w:vanish/>
          <w:color w:val="000000"/>
        </w:rPr>
      </w:pPr>
    </w:p>
    <w:p w14:paraId="412EB05F" w14:textId="77777777" w:rsidR="00173BC1" w:rsidRDefault="00173BC1">
      <w:pPr>
        <w:pStyle w:val="ListParagraph"/>
        <w:numPr>
          <w:ilvl w:val="0"/>
          <w:numId w:val="1"/>
        </w:numPr>
        <w:jc w:val="both"/>
        <w:rPr>
          <w:vanish/>
          <w:color w:val="000000"/>
        </w:rPr>
      </w:pPr>
    </w:p>
    <w:p w14:paraId="3730F3C5" w14:textId="77777777" w:rsidR="00173BC1" w:rsidRDefault="00173BC1">
      <w:pPr>
        <w:pStyle w:val="ListParagraph"/>
        <w:numPr>
          <w:ilvl w:val="0"/>
          <w:numId w:val="1"/>
        </w:numPr>
        <w:jc w:val="both"/>
        <w:rPr>
          <w:vanish/>
          <w:color w:val="000000"/>
        </w:rPr>
      </w:pPr>
    </w:p>
    <w:p w14:paraId="6C049C70" w14:textId="77777777" w:rsidR="00173BC1" w:rsidRDefault="00173BC1">
      <w:pPr>
        <w:pStyle w:val="ListParagraph"/>
        <w:numPr>
          <w:ilvl w:val="0"/>
          <w:numId w:val="1"/>
        </w:numPr>
        <w:jc w:val="both"/>
        <w:rPr>
          <w:vanish/>
          <w:color w:val="000000"/>
        </w:rPr>
      </w:pPr>
    </w:p>
    <w:p w14:paraId="07F266A8" w14:textId="77777777" w:rsidR="00173BC1" w:rsidRDefault="00173BC1">
      <w:pPr>
        <w:pStyle w:val="ListParagraph"/>
        <w:numPr>
          <w:ilvl w:val="0"/>
          <w:numId w:val="1"/>
        </w:numPr>
        <w:jc w:val="both"/>
        <w:rPr>
          <w:vanish/>
          <w:color w:val="000000"/>
        </w:rPr>
      </w:pPr>
    </w:p>
    <w:p w14:paraId="7958F925" w14:textId="77777777" w:rsidR="00173BC1" w:rsidRDefault="00173BC1">
      <w:pPr>
        <w:pStyle w:val="ListParagraph"/>
        <w:numPr>
          <w:ilvl w:val="0"/>
          <w:numId w:val="1"/>
        </w:numPr>
        <w:jc w:val="both"/>
        <w:rPr>
          <w:vanish/>
          <w:color w:val="000000"/>
        </w:rPr>
      </w:pPr>
    </w:p>
    <w:p w14:paraId="655AF088" w14:textId="77777777" w:rsidR="00173BC1" w:rsidRDefault="00173BC1">
      <w:pPr>
        <w:pStyle w:val="ListParagraph"/>
        <w:numPr>
          <w:ilvl w:val="0"/>
          <w:numId w:val="1"/>
        </w:numPr>
        <w:jc w:val="both"/>
        <w:rPr>
          <w:vanish/>
          <w:color w:val="000000"/>
        </w:rPr>
      </w:pPr>
    </w:p>
    <w:p w14:paraId="6CCA876A" w14:textId="77777777" w:rsidR="00173BC1" w:rsidRDefault="00173BC1">
      <w:pPr>
        <w:pStyle w:val="ListParagraph"/>
        <w:numPr>
          <w:ilvl w:val="0"/>
          <w:numId w:val="1"/>
        </w:numPr>
        <w:jc w:val="both"/>
        <w:rPr>
          <w:vanish/>
          <w:color w:val="000000"/>
        </w:rPr>
      </w:pPr>
    </w:p>
    <w:p w14:paraId="30B9F0EF" w14:textId="77777777" w:rsidR="00173BC1" w:rsidRDefault="00173BC1">
      <w:pPr>
        <w:pStyle w:val="ListParagraph"/>
        <w:numPr>
          <w:ilvl w:val="0"/>
          <w:numId w:val="1"/>
        </w:numPr>
        <w:jc w:val="both"/>
        <w:rPr>
          <w:vanish/>
          <w:color w:val="000000"/>
        </w:rPr>
      </w:pPr>
    </w:p>
    <w:p w14:paraId="685CCB60" w14:textId="77777777" w:rsidR="00173BC1" w:rsidRDefault="00173BC1">
      <w:pPr>
        <w:pStyle w:val="ListParagraph"/>
        <w:numPr>
          <w:ilvl w:val="0"/>
          <w:numId w:val="1"/>
        </w:numPr>
        <w:jc w:val="both"/>
        <w:rPr>
          <w:vanish/>
          <w:color w:val="000000"/>
        </w:rPr>
      </w:pPr>
    </w:p>
    <w:p w14:paraId="4AF317D0" w14:textId="77777777" w:rsidR="00173BC1" w:rsidRDefault="00173BC1">
      <w:pPr>
        <w:pStyle w:val="ListParagraph"/>
        <w:numPr>
          <w:ilvl w:val="0"/>
          <w:numId w:val="1"/>
        </w:numPr>
        <w:jc w:val="both"/>
        <w:rPr>
          <w:vanish/>
          <w:color w:val="000000"/>
        </w:rPr>
      </w:pPr>
    </w:p>
    <w:p w14:paraId="6AE55CA7" w14:textId="77777777" w:rsidR="00173BC1" w:rsidRDefault="00173BC1">
      <w:pPr>
        <w:pStyle w:val="ListParagraph"/>
        <w:numPr>
          <w:ilvl w:val="0"/>
          <w:numId w:val="1"/>
        </w:numPr>
        <w:jc w:val="both"/>
        <w:rPr>
          <w:vanish/>
          <w:color w:val="000000"/>
        </w:rPr>
      </w:pPr>
    </w:p>
    <w:p w14:paraId="7C20678E" w14:textId="77777777" w:rsidR="00173BC1" w:rsidRDefault="00173BC1">
      <w:pPr>
        <w:pStyle w:val="ListParagraph"/>
        <w:numPr>
          <w:ilvl w:val="0"/>
          <w:numId w:val="1"/>
        </w:numPr>
        <w:jc w:val="both"/>
        <w:rPr>
          <w:vanish/>
          <w:color w:val="000000"/>
        </w:rPr>
      </w:pPr>
    </w:p>
    <w:p w14:paraId="02319A37" w14:textId="77777777" w:rsidR="00173BC1" w:rsidRDefault="00173BC1">
      <w:pPr>
        <w:pStyle w:val="ListParagraph"/>
        <w:numPr>
          <w:ilvl w:val="0"/>
          <w:numId w:val="1"/>
        </w:numPr>
        <w:jc w:val="both"/>
        <w:rPr>
          <w:vanish/>
          <w:color w:val="000000"/>
        </w:rPr>
      </w:pPr>
    </w:p>
    <w:p w14:paraId="43F5EB8C" w14:textId="77777777" w:rsidR="00173BC1" w:rsidRDefault="00173BC1">
      <w:pPr>
        <w:pStyle w:val="ListParagraph"/>
        <w:numPr>
          <w:ilvl w:val="0"/>
          <w:numId w:val="1"/>
        </w:numPr>
        <w:jc w:val="both"/>
        <w:rPr>
          <w:vanish/>
          <w:color w:val="000000"/>
        </w:rPr>
      </w:pPr>
    </w:p>
    <w:p w14:paraId="4C5A4336" w14:textId="77777777" w:rsidR="00173BC1" w:rsidRDefault="00173BC1">
      <w:pPr>
        <w:pStyle w:val="ListParagraph"/>
        <w:numPr>
          <w:ilvl w:val="0"/>
          <w:numId w:val="1"/>
        </w:numPr>
        <w:jc w:val="both"/>
        <w:rPr>
          <w:vanish/>
          <w:color w:val="000000"/>
        </w:rPr>
      </w:pPr>
    </w:p>
    <w:p w14:paraId="3DD147EF" w14:textId="77777777" w:rsidR="00173BC1" w:rsidRDefault="00173BC1">
      <w:pPr>
        <w:pStyle w:val="ListParagraph"/>
        <w:numPr>
          <w:ilvl w:val="0"/>
          <w:numId w:val="1"/>
        </w:numPr>
        <w:jc w:val="both"/>
        <w:rPr>
          <w:vanish/>
          <w:color w:val="000000"/>
        </w:rPr>
      </w:pPr>
    </w:p>
    <w:p w14:paraId="20C16315" w14:textId="77777777" w:rsidR="00173BC1" w:rsidRDefault="00173BC1">
      <w:pPr>
        <w:pStyle w:val="ListParagraph"/>
        <w:numPr>
          <w:ilvl w:val="0"/>
          <w:numId w:val="1"/>
        </w:numPr>
        <w:jc w:val="both"/>
        <w:rPr>
          <w:vanish/>
          <w:color w:val="000000"/>
        </w:rPr>
      </w:pPr>
    </w:p>
    <w:p w14:paraId="3602EC81" w14:textId="77777777" w:rsidR="00173BC1" w:rsidRDefault="00173BC1">
      <w:pPr>
        <w:pStyle w:val="ListParagraph"/>
        <w:numPr>
          <w:ilvl w:val="0"/>
          <w:numId w:val="1"/>
        </w:numPr>
        <w:jc w:val="both"/>
        <w:rPr>
          <w:vanish/>
          <w:color w:val="000000"/>
        </w:rPr>
      </w:pPr>
    </w:p>
    <w:p w14:paraId="2937DC78" w14:textId="77777777" w:rsidR="00173BC1" w:rsidRDefault="00173BC1">
      <w:pPr>
        <w:pStyle w:val="ListParagraph"/>
        <w:numPr>
          <w:ilvl w:val="0"/>
          <w:numId w:val="1"/>
        </w:numPr>
        <w:jc w:val="both"/>
        <w:rPr>
          <w:vanish/>
          <w:color w:val="000000"/>
        </w:rPr>
      </w:pPr>
    </w:p>
    <w:p w14:paraId="5F11A5A2" w14:textId="77777777" w:rsidR="00173BC1" w:rsidRDefault="00173BC1">
      <w:pPr>
        <w:pStyle w:val="ListParagraph"/>
        <w:numPr>
          <w:ilvl w:val="0"/>
          <w:numId w:val="1"/>
        </w:numPr>
        <w:jc w:val="both"/>
        <w:rPr>
          <w:vanish/>
          <w:color w:val="000000"/>
        </w:rPr>
      </w:pPr>
    </w:p>
    <w:p w14:paraId="430C20FA" w14:textId="77777777" w:rsidR="00173BC1" w:rsidRDefault="00173BC1">
      <w:pPr>
        <w:pStyle w:val="ListParagraph"/>
        <w:numPr>
          <w:ilvl w:val="0"/>
          <w:numId w:val="1"/>
        </w:numPr>
        <w:jc w:val="both"/>
        <w:rPr>
          <w:vanish/>
          <w:color w:val="000000"/>
        </w:rPr>
      </w:pPr>
    </w:p>
    <w:p w14:paraId="4359EA97" w14:textId="77777777" w:rsidR="00173BC1" w:rsidRDefault="00173BC1">
      <w:pPr>
        <w:pStyle w:val="ListParagraph"/>
        <w:numPr>
          <w:ilvl w:val="0"/>
          <w:numId w:val="1"/>
        </w:numPr>
        <w:jc w:val="both"/>
        <w:rPr>
          <w:vanish/>
          <w:color w:val="000000"/>
        </w:rPr>
      </w:pPr>
    </w:p>
    <w:p w14:paraId="6B897F8A" w14:textId="77777777" w:rsidR="00173BC1" w:rsidRDefault="00173BC1">
      <w:pPr>
        <w:pStyle w:val="ListParagraph"/>
        <w:numPr>
          <w:ilvl w:val="0"/>
          <w:numId w:val="1"/>
        </w:numPr>
        <w:jc w:val="both"/>
        <w:rPr>
          <w:vanish/>
          <w:color w:val="000000"/>
        </w:rPr>
      </w:pPr>
    </w:p>
    <w:p w14:paraId="14EEC56D" w14:textId="77777777" w:rsidR="00173BC1" w:rsidRDefault="00173BC1">
      <w:pPr>
        <w:pStyle w:val="ListParagraph"/>
        <w:numPr>
          <w:ilvl w:val="0"/>
          <w:numId w:val="1"/>
        </w:numPr>
        <w:jc w:val="both"/>
        <w:rPr>
          <w:vanish/>
          <w:color w:val="000000"/>
        </w:rPr>
      </w:pPr>
    </w:p>
    <w:p w14:paraId="2718967B" w14:textId="77777777" w:rsidR="00173BC1" w:rsidRDefault="00173BC1">
      <w:pPr>
        <w:pStyle w:val="ListParagraph"/>
        <w:numPr>
          <w:ilvl w:val="0"/>
          <w:numId w:val="1"/>
        </w:numPr>
        <w:jc w:val="both"/>
        <w:rPr>
          <w:vanish/>
          <w:color w:val="000000"/>
        </w:rPr>
      </w:pPr>
    </w:p>
    <w:p w14:paraId="7551A2C7" w14:textId="77777777" w:rsidR="00173BC1" w:rsidRDefault="00173BC1">
      <w:pPr>
        <w:pStyle w:val="ListParagraph"/>
        <w:numPr>
          <w:ilvl w:val="0"/>
          <w:numId w:val="1"/>
        </w:numPr>
        <w:jc w:val="both"/>
        <w:rPr>
          <w:vanish/>
          <w:color w:val="000000"/>
        </w:rPr>
      </w:pPr>
    </w:p>
    <w:p w14:paraId="57DEB20A" w14:textId="77777777" w:rsidR="00173BC1" w:rsidRDefault="00173BC1">
      <w:pPr>
        <w:pStyle w:val="ListParagraph"/>
        <w:numPr>
          <w:ilvl w:val="0"/>
          <w:numId w:val="1"/>
        </w:numPr>
        <w:jc w:val="both"/>
        <w:rPr>
          <w:vanish/>
          <w:color w:val="000000"/>
        </w:rPr>
      </w:pPr>
    </w:p>
    <w:p w14:paraId="15610C51" w14:textId="77777777" w:rsidR="00173BC1" w:rsidRDefault="00173BC1">
      <w:pPr>
        <w:pStyle w:val="ListParagraph"/>
        <w:numPr>
          <w:ilvl w:val="0"/>
          <w:numId w:val="1"/>
        </w:numPr>
        <w:jc w:val="both"/>
        <w:rPr>
          <w:vanish/>
          <w:color w:val="000000"/>
        </w:rPr>
      </w:pPr>
    </w:p>
    <w:p w14:paraId="47223B5E" w14:textId="77777777" w:rsidR="00173BC1" w:rsidRDefault="00173BC1">
      <w:pPr>
        <w:pStyle w:val="ListParagraph"/>
        <w:numPr>
          <w:ilvl w:val="0"/>
          <w:numId w:val="1"/>
        </w:numPr>
        <w:jc w:val="both"/>
        <w:rPr>
          <w:vanish/>
          <w:color w:val="000000"/>
        </w:rPr>
      </w:pPr>
    </w:p>
    <w:p w14:paraId="074C6AFB" w14:textId="77777777" w:rsidR="00173BC1" w:rsidRDefault="00173BC1">
      <w:pPr>
        <w:pStyle w:val="ListParagraph"/>
        <w:numPr>
          <w:ilvl w:val="0"/>
          <w:numId w:val="1"/>
        </w:numPr>
        <w:jc w:val="both"/>
        <w:rPr>
          <w:vanish/>
          <w:color w:val="000000"/>
        </w:rPr>
      </w:pPr>
    </w:p>
    <w:p w14:paraId="19B0CCE4" w14:textId="77777777" w:rsidR="00173BC1" w:rsidRDefault="00173BC1">
      <w:pPr>
        <w:pStyle w:val="ListParagraph"/>
        <w:numPr>
          <w:ilvl w:val="0"/>
          <w:numId w:val="1"/>
        </w:numPr>
        <w:jc w:val="both"/>
        <w:rPr>
          <w:vanish/>
          <w:color w:val="000000"/>
        </w:rPr>
      </w:pPr>
    </w:p>
    <w:p w14:paraId="2EB11907" w14:textId="77777777" w:rsidR="00173BC1" w:rsidRDefault="00173BC1">
      <w:pPr>
        <w:pStyle w:val="ListParagraph"/>
        <w:numPr>
          <w:ilvl w:val="0"/>
          <w:numId w:val="1"/>
        </w:numPr>
        <w:jc w:val="both"/>
        <w:rPr>
          <w:vanish/>
          <w:color w:val="000000"/>
        </w:rPr>
      </w:pPr>
    </w:p>
    <w:p w14:paraId="5B19DEFC" w14:textId="77777777" w:rsidR="00173BC1" w:rsidRDefault="00173BC1">
      <w:pPr>
        <w:pStyle w:val="ListParagraph"/>
        <w:numPr>
          <w:ilvl w:val="0"/>
          <w:numId w:val="1"/>
        </w:numPr>
        <w:jc w:val="both"/>
        <w:rPr>
          <w:vanish/>
          <w:color w:val="000000"/>
        </w:rPr>
      </w:pPr>
    </w:p>
    <w:p w14:paraId="0A8C414B" w14:textId="77777777" w:rsidR="00173BC1" w:rsidRDefault="00173BC1">
      <w:pPr>
        <w:pStyle w:val="ListParagraph"/>
        <w:numPr>
          <w:ilvl w:val="0"/>
          <w:numId w:val="1"/>
        </w:numPr>
        <w:jc w:val="both"/>
        <w:rPr>
          <w:vanish/>
          <w:color w:val="000000"/>
        </w:rPr>
      </w:pPr>
    </w:p>
    <w:p w14:paraId="41B18242" w14:textId="77777777" w:rsidR="00173BC1" w:rsidRDefault="00173BC1">
      <w:pPr>
        <w:pStyle w:val="ListParagraph"/>
        <w:numPr>
          <w:ilvl w:val="0"/>
          <w:numId w:val="1"/>
        </w:numPr>
        <w:jc w:val="both"/>
        <w:rPr>
          <w:vanish/>
          <w:color w:val="000000"/>
        </w:rPr>
      </w:pPr>
    </w:p>
    <w:p w14:paraId="51DEF7AA" w14:textId="77777777" w:rsidR="00173BC1" w:rsidRDefault="00173BC1">
      <w:pPr>
        <w:pStyle w:val="ListParagraph"/>
        <w:numPr>
          <w:ilvl w:val="0"/>
          <w:numId w:val="1"/>
        </w:numPr>
        <w:jc w:val="both"/>
        <w:rPr>
          <w:vanish/>
          <w:color w:val="000000"/>
        </w:rPr>
      </w:pPr>
    </w:p>
    <w:p w14:paraId="71D01EDB" w14:textId="77777777" w:rsidR="00173BC1" w:rsidRDefault="00173BC1">
      <w:pPr>
        <w:pStyle w:val="ListParagraph"/>
        <w:numPr>
          <w:ilvl w:val="0"/>
          <w:numId w:val="1"/>
        </w:numPr>
        <w:jc w:val="both"/>
        <w:rPr>
          <w:vanish/>
          <w:color w:val="000000"/>
        </w:rPr>
      </w:pPr>
    </w:p>
    <w:p w14:paraId="583C9930" w14:textId="77777777" w:rsidR="00173BC1" w:rsidRDefault="00173BC1">
      <w:pPr>
        <w:pStyle w:val="ListParagraph"/>
        <w:numPr>
          <w:ilvl w:val="0"/>
          <w:numId w:val="1"/>
        </w:numPr>
        <w:jc w:val="both"/>
        <w:rPr>
          <w:vanish/>
          <w:color w:val="000000"/>
        </w:rPr>
      </w:pPr>
    </w:p>
    <w:p w14:paraId="27CDBA5A" w14:textId="77777777" w:rsidR="00173BC1" w:rsidRDefault="00173BC1">
      <w:pPr>
        <w:pStyle w:val="ListParagraph"/>
        <w:numPr>
          <w:ilvl w:val="0"/>
          <w:numId w:val="1"/>
        </w:numPr>
        <w:jc w:val="both"/>
        <w:rPr>
          <w:vanish/>
          <w:color w:val="000000"/>
        </w:rPr>
      </w:pPr>
    </w:p>
    <w:p w14:paraId="1A72E876" w14:textId="77777777" w:rsidR="00173BC1" w:rsidRDefault="00173BC1">
      <w:pPr>
        <w:pStyle w:val="ListParagraph"/>
        <w:numPr>
          <w:ilvl w:val="0"/>
          <w:numId w:val="1"/>
        </w:numPr>
        <w:jc w:val="both"/>
        <w:rPr>
          <w:vanish/>
          <w:color w:val="000000"/>
        </w:rPr>
      </w:pPr>
    </w:p>
    <w:p w14:paraId="454CC192" w14:textId="77777777" w:rsidR="00173BC1" w:rsidRDefault="00173BC1">
      <w:pPr>
        <w:pStyle w:val="ListParagraph"/>
        <w:numPr>
          <w:ilvl w:val="0"/>
          <w:numId w:val="1"/>
        </w:numPr>
        <w:jc w:val="both"/>
        <w:rPr>
          <w:vanish/>
          <w:color w:val="000000"/>
        </w:rPr>
      </w:pPr>
    </w:p>
    <w:p w14:paraId="2CAADB8D" w14:textId="77777777" w:rsidR="00173BC1" w:rsidRDefault="00173BC1">
      <w:pPr>
        <w:pStyle w:val="ListParagraph"/>
        <w:numPr>
          <w:ilvl w:val="0"/>
          <w:numId w:val="1"/>
        </w:numPr>
        <w:jc w:val="both"/>
        <w:rPr>
          <w:vanish/>
          <w:color w:val="000000"/>
        </w:rPr>
      </w:pPr>
    </w:p>
    <w:p w14:paraId="31B57E13" w14:textId="77777777" w:rsidR="00173BC1" w:rsidRDefault="00173BC1">
      <w:pPr>
        <w:pStyle w:val="ListParagraph"/>
        <w:numPr>
          <w:ilvl w:val="0"/>
          <w:numId w:val="1"/>
        </w:numPr>
        <w:jc w:val="both"/>
        <w:rPr>
          <w:vanish/>
          <w:color w:val="000000"/>
        </w:rPr>
      </w:pPr>
    </w:p>
    <w:p w14:paraId="1AB26E2E" w14:textId="77777777" w:rsidR="00173BC1" w:rsidRDefault="00173BC1">
      <w:pPr>
        <w:pStyle w:val="ListParagraph"/>
        <w:numPr>
          <w:ilvl w:val="0"/>
          <w:numId w:val="1"/>
        </w:numPr>
        <w:jc w:val="both"/>
        <w:rPr>
          <w:vanish/>
          <w:color w:val="000000"/>
        </w:rPr>
      </w:pPr>
    </w:p>
    <w:p w14:paraId="4A3994EE" w14:textId="77777777" w:rsidR="00173BC1" w:rsidRDefault="00173BC1">
      <w:pPr>
        <w:pStyle w:val="ListParagraph"/>
        <w:numPr>
          <w:ilvl w:val="0"/>
          <w:numId w:val="1"/>
        </w:numPr>
        <w:jc w:val="both"/>
        <w:rPr>
          <w:vanish/>
          <w:color w:val="000000"/>
        </w:rPr>
      </w:pPr>
    </w:p>
    <w:p w14:paraId="1E134D79" w14:textId="77777777" w:rsidR="00173BC1" w:rsidRDefault="00173BC1">
      <w:pPr>
        <w:pStyle w:val="ListParagraph"/>
        <w:numPr>
          <w:ilvl w:val="0"/>
          <w:numId w:val="1"/>
        </w:numPr>
        <w:jc w:val="both"/>
        <w:rPr>
          <w:vanish/>
          <w:color w:val="000000"/>
        </w:rPr>
      </w:pPr>
    </w:p>
    <w:p w14:paraId="658FDAB8" w14:textId="77777777" w:rsidR="00173BC1" w:rsidRDefault="00173BC1">
      <w:pPr>
        <w:pStyle w:val="ListParagraph"/>
        <w:numPr>
          <w:ilvl w:val="0"/>
          <w:numId w:val="1"/>
        </w:numPr>
        <w:jc w:val="both"/>
        <w:rPr>
          <w:vanish/>
          <w:color w:val="000000"/>
        </w:rPr>
      </w:pPr>
    </w:p>
    <w:p w14:paraId="5AC6B4C9" w14:textId="77777777" w:rsidR="00173BC1" w:rsidRDefault="00173BC1">
      <w:pPr>
        <w:pStyle w:val="ListParagraph"/>
        <w:numPr>
          <w:ilvl w:val="0"/>
          <w:numId w:val="1"/>
        </w:numPr>
        <w:jc w:val="both"/>
        <w:rPr>
          <w:vanish/>
          <w:color w:val="000000"/>
        </w:rPr>
      </w:pPr>
    </w:p>
    <w:p w14:paraId="14126B19" w14:textId="77777777" w:rsidR="00173BC1" w:rsidRDefault="00173BC1">
      <w:pPr>
        <w:pStyle w:val="ListParagraph"/>
        <w:numPr>
          <w:ilvl w:val="0"/>
          <w:numId w:val="1"/>
        </w:numPr>
        <w:jc w:val="both"/>
        <w:rPr>
          <w:vanish/>
          <w:color w:val="000000"/>
        </w:rPr>
      </w:pPr>
    </w:p>
    <w:p w14:paraId="21A35D06" w14:textId="77777777" w:rsidR="00173BC1" w:rsidRDefault="00173BC1">
      <w:pPr>
        <w:pStyle w:val="ListParagraph"/>
        <w:numPr>
          <w:ilvl w:val="0"/>
          <w:numId w:val="1"/>
        </w:numPr>
        <w:jc w:val="both"/>
        <w:rPr>
          <w:vanish/>
          <w:color w:val="000000"/>
        </w:rPr>
      </w:pPr>
    </w:p>
    <w:p w14:paraId="133478D6" w14:textId="77777777" w:rsidR="00173BC1" w:rsidRDefault="00173BC1">
      <w:pPr>
        <w:pStyle w:val="ListParagraph"/>
        <w:numPr>
          <w:ilvl w:val="0"/>
          <w:numId w:val="1"/>
        </w:numPr>
        <w:jc w:val="both"/>
        <w:rPr>
          <w:vanish/>
          <w:color w:val="000000"/>
        </w:rPr>
      </w:pPr>
    </w:p>
    <w:p w14:paraId="5F0C726C" w14:textId="77777777" w:rsidR="00173BC1" w:rsidRDefault="00173BC1">
      <w:pPr>
        <w:pStyle w:val="ListParagraph"/>
        <w:numPr>
          <w:ilvl w:val="0"/>
          <w:numId w:val="1"/>
        </w:numPr>
        <w:jc w:val="both"/>
        <w:rPr>
          <w:vanish/>
          <w:color w:val="000000"/>
        </w:rPr>
      </w:pPr>
    </w:p>
    <w:p w14:paraId="7B8E7A6A" w14:textId="77777777" w:rsidR="00173BC1" w:rsidRDefault="00173BC1">
      <w:pPr>
        <w:pStyle w:val="ListParagraph"/>
        <w:numPr>
          <w:ilvl w:val="0"/>
          <w:numId w:val="1"/>
        </w:numPr>
        <w:jc w:val="both"/>
        <w:rPr>
          <w:vanish/>
          <w:color w:val="000000"/>
        </w:rPr>
      </w:pPr>
    </w:p>
    <w:p w14:paraId="23FB24E7" w14:textId="77777777" w:rsidR="00173BC1" w:rsidRDefault="00173BC1">
      <w:pPr>
        <w:pStyle w:val="ListParagraph"/>
        <w:numPr>
          <w:ilvl w:val="0"/>
          <w:numId w:val="1"/>
        </w:numPr>
        <w:jc w:val="both"/>
        <w:rPr>
          <w:vanish/>
          <w:color w:val="000000"/>
        </w:rPr>
      </w:pPr>
    </w:p>
    <w:p w14:paraId="74C37713" w14:textId="77777777" w:rsidR="00173BC1" w:rsidRDefault="00173BC1">
      <w:pPr>
        <w:pStyle w:val="ListParagraph"/>
        <w:numPr>
          <w:ilvl w:val="0"/>
          <w:numId w:val="1"/>
        </w:numPr>
        <w:jc w:val="both"/>
        <w:rPr>
          <w:vanish/>
          <w:color w:val="000000"/>
        </w:rPr>
      </w:pPr>
    </w:p>
    <w:p w14:paraId="09BC06D9" w14:textId="77777777" w:rsidR="00173BC1" w:rsidRDefault="00173BC1">
      <w:pPr>
        <w:pStyle w:val="ListParagraph"/>
        <w:numPr>
          <w:ilvl w:val="0"/>
          <w:numId w:val="1"/>
        </w:numPr>
        <w:jc w:val="both"/>
        <w:rPr>
          <w:vanish/>
          <w:color w:val="000000"/>
        </w:rPr>
      </w:pPr>
    </w:p>
    <w:p w14:paraId="0D5F5886" w14:textId="77777777" w:rsidR="00173BC1" w:rsidRDefault="00173BC1">
      <w:pPr>
        <w:pStyle w:val="ListParagraph"/>
        <w:numPr>
          <w:ilvl w:val="0"/>
          <w:numId w:val="1"/>
        </w:numPr>
        <w:jc w:val="both"/>
        <w:rPr>
          <w:vanish/>
          <w:color w:val="000000"/>
        </w:rPr>
      </w:pPr>
    </w:p>
    <w:p w14:paraId="1DD3CE2B" w14:textId="77777777" w:rsidR="00173BC1" w:rsidRDefault="00173BC1">
      <w:pPr>
        <w:pStyle w:val="ListParagraph"/>
        <w:numPr>
          <w:ilvl w:val="0"/>
          <w:numId w:val="1"/>
        </w:numPr>
        <w:jc w:val="both"/>
        <w:rPr>
          <w:vanish/>
          <w:color w:val="000000"/>
        </w:rPr>
      </w:pPr>
    </w:p>
    <w:p w14:paraId="61991804" w14:textId="77777777" w:rsidR="00173BC1" w:rsidRDefault="00173BC1">
      <w:pPr>
        <w:pStyle w:val="ListParagraph"/>
        <w:numPr>
          <w:ilvl w:val="0"/>
          <w:numId w:val="1"/>
        </w:numPr>
        <w:jc w:val="both"/>
        <w:rPr>
          <w:vanish/>
          <w:color w:val="000000"/>
        </w:rPr>
      </w:pPr>
    </w:p>
    <w:p w14:paraId="493B4DD5" w14:textId="77777777" w:rsidR="00173BC1" w:rsidRDefault="00173BC1">
      <w:pPr>
        <w:pStyle w:val="ListParagraph"/>
        <w:numPr>
          <w:ilvl w:val="0"/>
          <w:numId w:val="1"/>
        </w:numPr>
        <w:jc w:val="both"/>
        <w:rPr>
          <w:vanish/>
          <w:color w:val="000000"/>
        </w:rPr>
      </w:pPr>
    </w:p>
    <w:p w14:paraId="0325D24E" w14:textId="77777777" w:rsidR="00173BC1" w:rsidRDefault="00173BC1">
      <w:pPr>
        <w:pStyle w:val="ListParagraph"/>
        <w:numPr>
          <w:ilvl w:val="0"/>
          <w:numId w:val="1"/>
        </w:numPr>
        <w:jc w:val="both"/>
        <w:rPr>
          <w:vanish/>
          <w:color w:val="000000"/>
        </w:rPr>
      </w:pPr>
    </w:p>
    <w:p w14:paraId="5D01995B" w14:textId="77777777" w:rsidR="00173BC1" w:rsidRDefault="00173BC1">
      <w:pPr>
        <w:pStyle w:val="ListParagraph"/>
        <w:numPr>
          <w:ilvl w:val="0"/>
          <w:numId w:val="1"/>
        </w:numPr>
        <w:jc w:val="both"/>
        <w:rPr>
          <w:vanish/>
          <w:color w:val="000000"/>
        </w:rPr>
      </w:pPr>
    </w:p>
    <w:p w14:paraId="2165198B" w14:textId="77777777" w:rsidR="00173BC1" w:rsidRDefault="00173BC1">
      <w:pPr>
        <w:pStyle w:val="ListParagraph"/>
        <w:numPr>
          <w:ilvl w:val="0"/>
          <w:numId w:val="1"/>
        </w:numPr>
        <w:jc w:val="both"/>
        <w:rPr>
          <w:vanish/>
          <w:color w:val="000000"/>
        </w:rPr>
      </w:pPr>
    </w:p>
    <w:p w14:paraId="3E91C00A" w14:textId="77777777" w:rsidR="00173BC1" w:rsidRDefault="00173BC1">
      <w:pPr>
        <w:pStyle w:val="ListParagraph"/>
        <w:numPr>
          <w:ilvl w:val="0"/>
          <w:numId w:val="1"/>
        </w:numPr>
        <w:jc w:val="both"/>
        <w:rPr>
          <w:vanish/>
          <w:color w:val="000000"/>
        </w:rPr>
      </w:pPr>
    </w:p>
    <w:p w14:paraId="7881119A" w14:textId="77777777" w:rsidR="00173BC1" w:rsidRDefault="00173BC1">
      <w:pPr>
        <w:pStyle w:val="ListParagraph"/>
        <w:numPr>
          <w:ilvl w:val="0"/>
          <w:numId w:val="1"/>
        </w:numPr>
        <w:jc w:val="both"/>
        <w:rPr>
          <w:vanish/>
          <w:color w:val="000000"/>
        </w:rPr>
      </w:pPr>
    </w:p>
    <w:p w14:paraId="0A8D3636" w14:textId="77777777" w:rsidR="00173BC1" w:rsidRDefault="00173BC1">
      <w:pPr>
        <w:pStyle w:val="ListParagraph"/>
        <w:numPr>
          <w:ilvl w:val="0"/>
          <w:numId w:val="1"/>
        </w:numPr>
        <w:jc w:val="both"/>
        <w:rPr>
          <w:vanish/>
          <w:color w:val="000000"/>
        </w:rPr>
      </w:pPr>
    </w:p>
    <w:p w14:paraId="6665736E" w14:textId="77777777" w:rsidR="00173BC1" w:rsidRDefault="00173BC1">
      <w:pPr>
        <w:pStyle w:val="ListParagraph"/>
        <w:numPr>
          <w:ilvl w:val="0"/>
          <w:numId w:val="1"/>
        </w:numPr>
        <w:jc w:val="both"/>
        <w:rPr>
          <w:vanish/>
          <w:color w:val="000000"/>
        </w:rPr>
      </w:pPr>
    </w:p>
    <w:p w14:paraId="5D0A3D8B" w14:textId="77777777" w:rsidR="00173BC1" w:rsidRDefault="00173BC1">
      <w:pPr>
        <w:pStyle w:val="ListParagraph"/>
        <w:numPr>
          <w:ilvl w:val="0"/>
          <w:numId w:val="1"/>
        </w:numPr>
        <w:jc w:val="both"/>
        <w:rPr>
          <w:vanish/>
          <w:color w:val="000000"/>
        </w:rPr>
      </w:pPr>
    </w:p>
    <w:p w14:paraId="6CE7DDA0" w14:textId="77777777" w:rsidR="00173BC1" w:rsidRDefault="00173BC1">
      <w:pPr>
        <w:pStyle w:val="ListParagraph"/>
        <w:numPr>
          <w:ilvl w:val="0"/>
          <w:numId w:val="1"/>
        </w:numPr>
        <w:jc w:val="both"/>
        <w:rPr>
          <w:vanish/>
          <w:color w:val="000000"/>
        </w:rPr>
      </w:pPr>
    </w:p>
    <w:p w14:paraId="162E450E" w14:textId="77777777" w:rsidR="00173BC1" w:rsidRDefault="00173BC1">
      <w:pPr>
        <w:pStyle w:val="ListParagraph"/>
        <w:numPr>
          <w:ilvl w:val="0"/>
          <w:numId w:val="1"/>
        </w:numPr>
        <w:jc w:val="both"/>
        <w:rPr>
          <w:vanish/>
          <w:color w:val="000000"/>
        </w:rPr>
      </w:pPr>
    </w:p>
    <w:p w14:paraId="081BDC5E" w14:textId="77777777" w:rsidR="00173BC1" w:rsidRDefault="00173BC1">
      <w:pPr>
        <w:pStyle w:val="ListParagraph"/>
        <w:numPr>
          <w:ilvl w:val="0"/>
          <w:numId w:val="1"/>
        </w:numPr>
        <w:jc w:val="both"/>
        <w:rPr>
          <w:vanish/>
          <w:color w:val="000000"/>
        </w:rPr>
      </w:pPr>
    </w:p>
    <w:p w14:paraId="2FE1B10E" w14:textId="77777777" w:rsidR="00173BC1" w:rsidRDefault="00173BC1">
      <w:pPr>
        <w:pStyle w:val="ListParagraph"/>
        <w:numPr>
          <w:ilvl w:val="0"/>
          <w:numId w:val="1"/>
        </w:numPr>
        <w:jc w:val="both"/>
        <w:rPr>
          <w:vanish/>
          <w:color w:val="000000"/>
        </w:rPr>
      </w:pPr>
    </w:p>
    <w:p w14:paraId="005234B1" w14:textId="77777777" w:rsidR="00173BC1" w:rsidRDefault="00173BC1">
      <w:pPr>
        <w:pStyle w:val="ListParagraph"/>
        <w:numPr>
          <w:ilvl w:val="0"/>
          <w:numId w:val="1"/>
        </w:numPr>
        <w:jc w:val="both"/>
        <w:rPr>
          <w:vanish/>
          <w:color w:val="000000"/>
        </w:rPr>
      </w:pPr>
    </w:p>
    <w:p w14:paraId="6CBC0C2A" w14:textId="77777777" w:rsidR="00173BC1" w:rsidRDefault="00173BC1">
      <w:pPr>
        <w:pStyle w:val="ListParagraph"/>
        <w:numPr>
          <w:ilvl w:val="0"/>
          <w:numId w:val="1"/>
        </w:numPr>
        <w:jc w:val="both"/>
        <w:rPr>
          <w:vanish/>
          <w:color w:val="000000"/>
        </w:rPr>
      </w:pPr>
    </w:p>
    <w:p w14:paraId="052BAB5D" w14:textId="77777777" w:rsidR="00173BC1" w:rsidRDefault="00173BC1">
      <w:pPr>
        <w:pStyle w:val="ListParagraph"/>
        <w:numPr>
          <w:ilvl w:val="0"/>
          <w:numId w:val="1"/>
        </w:numPr>
        <w:jc w:val="both"/>
        <w:rPr>
          <w:vanish/>
          <w:color w:val="000000"/>
        </w:rPr>
      </w:pPr>
    </w:p>
    <w:p w14:paraId="7759B346" w14:textId="77777777" w:rsidR="00173BC1" w:rsidRDefault="00173BC1">
      <w:pPr>
        <w:pStyle w:val="ListParagraph"/>
        <w:numPr>
          <w:ilvl w:val="0"/>
          <w:numId w:val="1"/>
        </w:numPr>
        <w:jc w:val="both"/>
        <w:rPr>
          <w:vanish/>
          <w:color w:val="000000"/>
        </w:rPr>
      </w:pPr>
    </w:p>
    <w:p w14:paraId="473F6FE0" w14:textId="77777777" w:rsidR="00173BC1" w:rsidRDefault="00173BC1">
      <w:pPr>
        <w:pStyle w:val="ListParagraph"/>
        <w:numPr>
          <w:ilvl w:val="0"/>
          <w:numId w:val="1"/>
        </w:numPr>
        <w:jc w:val="both"/>
        <w:rPr>
          <w:vanish/>
          <w:color w:val="000000"/>
        </w:rPr>
      </w:pPr>
    </w:p>
    <w:p w14:paraId="67B3D07F" w14:textId="77777777" w:rsidR="00173BC1" w:rsidRDefault="00173BC1">
      <w:pPr>
        <w:pStyle w:val="ListParagraph"/>
        <w:numPr>
          <w:ilvl w:val="0"/>
          <w:numId w:val="1"/>
        </w:numPr>
        <w:jc w:val="both"/>
        <w:rPr>
          <w:vanish/>
          <w:color w:val="000000"/>
        </w:rPr>
      </w:pPr>
    </w:p>
    <w:p w14:paraId="78527618" w14:textId="77777777" w:rsidR="00173BC1" w:rsidRDefault="00173BC1">
      <w:pPr>
        <w:pStyle w:val="ListParagraph"/>
        <w:numPr>
          <w:ilvl w:val="0"/>
          <w:numId w:val="1"/>
        </w:numPr>
        <w:jc w:val="both"/>
        <w:rPr>
          <w:vanish/>
          <w:color w:val="000000"/>
        </w:rPr>
      </w:pPr>
    </w:p>
    <w:p w14:paraId="0E896E62" w14:textId="77777777" w:rsidR="00173BC1" w:rsidRDefault="00173BC1">
      <w:pPr>
        <w:pStyle w:val="ListParagraph"/>
        <w:numPr>
          <w:ilvl w:val="0"/>
          <w:numId w:val="1"/>
        </w:numPr>
        <w:jc w:val="both"/>
        <w:rPr>
          <w:vanish/>
          <w:color w:val="000000"/>
        </w:rPr>
      </w:pPr>
    </w:p>
    <w:p w14:paraId="495C5C39" w14:textId="77777777" w:rsidR="00173BC1" w:rsidRDefault="00173BC1">
      <w:pPr>
        <w:pStyle w:val="ListParagraph"/>
        <w:numPr>
          <w:ilvl w:val="0"/>
          <w:numId w:val="1"/>
        </w:numPr>
        <w:jc w:val="both"/>
        <w:rPr>
          <w:vanish/>
          <w:color w:val="000000"/>
        </w:rPr>
      </w:pPr>
    </w:p>
    <w:p w14:paraId="774AE081" w14:textId="77777777" w:rsidR="00173BC1" w:rsidRDefault="00173BC1">
      <w:pPr>
        <w:pStyle w:val="ListParagraph"/>
        <w:numPr>
          <w:ilvl w:val="0"/>
          <w:numId w:val="1"/>
        </w:numPr>
        <w:jc w:val="both"/>
        <w:rPr>
          <w:vanish/>
          <w:color w:val="000000"/>
        </w:rPr>
      </w:pPr>
    </w:p>
    <w:p w14:paraId="0E93A0FD" w14:textId="77777777" w:rsidR="00173BC1" w:rsidRDefault="00173BC1">
      <w:pPr>
        <w:pStyle w:val="ListParagraph"/>
        <w:numPr>
          <w:ilvl w:val="0"/>
          <w:numId w:val="1"/>
        </w:numPr>
        <w:jc w:val="both"/>
        <w:rPr>
          <w:vanish/>
          <w:color w:val="000000"/>
        </w:rPr>
      </w:pPr>
    </w:p>
    <w:p w14:paraId="5093C195" w14:textId="77777777" w:rsidR="00173BC1" w:rsidRDefault="00173BC1">
      <w:pPr>
        <w:pStyle w:val="ListParagraph"/>
        <w:numPr>
          <w:ilvl w:val="0"/>
          <w:numId w:val="1"/>
        </w:numPr>
        <w:jc w:val="both"/>
        <w:rPr>
          <w:vanish/>
          <w:color w:val="000000"/>
        </w:rPr>
      </w:pPr>
    </w:p>
    <w:p w14:paraId="4F764965" w14:textId="77777777" w:rsidR="00173BC1" w:rsidRDefault="00173BC1">
      <w:pPr>
        <w:pStyle w:val="ListParagraph"/>
        <w:numPr>
          <w:ilvl w:val="0"/>
          <w:numId w:val="1"/>
        </w:numPr>
        <w:jc w:val="both"/>
        <w:rPr>
          <w:vanish/>
          <w:color w:val="000000"/>
        </w:rPr>
      </w:pPr>
    </w:p>
    <w:p w14:paraId="07EA807C" w14:textId="77777777" w:rsidR="00173BC1" w:rsidRDefault="00173BC1">
      <w:pPr>
        <w:pStyle w:val="ListParagraph"/>
        <w:numPr>
          <w:ilvl w:val="0"/>
          <w:numId w:val="1"/>
        </w:numPr>
        <w:jc w:val="both"/>
        <w:rPr>
          <w:vanish/>
          <w:color w:val="000000"/>
        </w:rPr>
      </w:pPr>
    </w:p>
    <w:p w14:paraId="4A4FD1E3" w14:textId="77777777" w:rsidR="00173BC1" w:rsidRDefault="00173BC1">
      <w:pPr>
        <w:pStyle w:val="ListParagraph"/>
        <w:numPr>
          <w:ilvl w:val="0"/>
          <w:numId w:val="1"/>
        </w:numPr>
        <w:jc w:val="both"/>
        <w:rPr>
          <w:vanish/>
          <w:color w:val="000000"/>
        </w:rPr>
      </w:pPr>
    </w:p>
    <w:p w14:paraId="7333DE2F" w14:textId="77777777" w:rsidR="00173BC1" w:rsidRDefault="00173BC1">
      <w:pPr>
        <w:pStyle w:val="ListParagraph"/>
        <w:numPr>
          <w:ilvl w:val="0"/>
          <w:numId w:val="1"/>
        </w:numPr>
        <w:jc w:val="both"/>
        <w:rPr>
          <w:vanish/>
          <w:color w:val="000000"/>
        </w:rPr>
      </w:pPr>
    </w:p>
    <w:p w14:paraId="27DFA06B" w14:textId="77777777" w:rsidR="00173BC1" w:rsidRDefault="00173BC1">
      <w:pPr>
        <w:pStyle w:val="ListParagraph"/>
        <w:numPr>
          <w:ilvl w:val="0"/>
          <w:numId w:val="1"/>
        </w:numPr>
        <w:jc w:val="both"/>
        <w:rPr>
          <w:vanish/>
          <w:color w:val="000000"/>
        </w:rPr>
      </w:pPr>
    </w:p>
    <w:p w14:paraId="4919FFB6" w14:textId="77777777" w:rsidR="00173BC1" w:rsidRDefault="00173BC1">
      <w:pPr>
        <w:pStyle w:val="ListParagraph"/>
        <w:numPr>
          <w:ilvl w:val="0"/>
          <w:numId w:val="1"/>
        </w:numPr>
        <w:jc w:val="both"/>
        <w:rPr>
          <w:vanish/>
          <w:color w:val="000000"/>
        </w:rPr>
      </w:pPr>
    </w:p>
    <w:p w14:paraId="0573D6F7" w14:textId="77777777" w:rsidR="00173BC1" w:rsidRDefault="00173BC1">
      <w:pPr>
        <w:pStyle w:val="ListParagraph"/>
        <w:numPr>
          <w:ilvl w:val="0"/>
          <w:numId w:val="1"/>
        </w:numPr>
        <w:jc w:val="both"/>
        <w:rPr>
          <w:vanish/>
          <w:color w:val="000000"/>
        </w:rPr>
      </w:pPr>
    </w:p>
    <w:p w14:paraId="480A8025" w14:textId="77777777" w:rsidR="00173BC1" w:rsidRDefault="00173BC1">
      <w:pPr>
        <w:pStyle w:val="ListParagraph"/>
        <w:numPr>
          <w:ilvl w:val="0"/>
          <w:numId w:val="1"/>
        </w:numPr>
        <w:jc w:val="both"/>
        <w:rPr>
          <w:vanish/>
          <w:color w:val="000000"/>
        </w:rPr>
      </w:pPr>
    </w:p>
    <w:p w14:paraId="55E2F10B" w14:textId="77777777" w:rsidR="00173BC1" w:rsidRDefault="00173BC1">
      <w:pPr>
        <w:pStyle w:val="ListParagraph"/>
        <w:numPr>
          <w:ilvl w:val="0"/>
          <w:numId w:val="1"/>
        </w:numPr>
        <w:jc w:val="both"/>
        <w:rPr>
          <w:vanish/>
          <w:color w:val="000000"/>
        </w:rPr>
      </w:pPr>
    </w:p>
    <w:p w14:paraId="7E461885" w14:textId="77777777" w:rsidR="00173BC1" w:rsidRDefault="00173BC1">
      <w:pPr>
        <w:pStyle w:val="ListParagraph"/>
        <w:numPr>
          <w:ilvl w:val="0"/>
          <w:numId w:val="1"/>
        </w:numPr>
        <w:jc w:val="both"/>
        <w:rPr>
          <w:vanish/>
          <w:color w:val="000000"/>
        </w:rPr>
      </w:pPr>
    </w:p>
    <w:p w14:paraId="6227AB3D" w14:textId="77777777" w:rsidR="00173BC1" w:rsidRDefault="00173BC1">
      <w:pPr>
        <w:pStyle w:val="ListParagraph"/>
        <w:numPr>
          <w:ilvl w:val="0"/>
          <w:numId w:val="1"/>
        </w:numPr>
        <w:jc w:val="both"/>
        <w:rPr>
          <w:vanish/>
          <w:color w:val="000000"/>
        </w:rPr>
      </w:pPr>
    </w:p>
    <w:p w14:paraId="26E125FE" w14:textId="77777777" w:rsidR="00173BC1" w:rsidRDefault="00173BC1">
      <w:pPr>
        <w:pStyle w:val="ListParagraph"/>
        <w:numPr>
          <w:ilvl w:val="0"/>
          <w:numId w:val="1"/>
        </w:numPr>
        <w:jc w:val="both"/>
        <w:rPr>
          <w:vanish/>
          <w:color w:val="000000"/>
        </w:rPr>
      </w:pPr>
    </w:p>
    <w:p w14:paraId="267B4B28" w14:textId="77777777" w:rsidR="00173BC1" w:rsidRDefault="00173BC1">
      <w:pPr>
        <w:pStyle w:val="ListParagraph"/>
        <w:numPr>
          <w:ilvl w:val="0"/>
          <w:numId w:val="1"/>
        </w:numPr>
        <w:jc w:val="both"/>
        <w:rPr>
          <w:vanish/>
          <w:color w:val="000000"/>
        </w:rPr>
      </w:pPr>
    </w:p>
    <w:p w14:paraId="62FEF4C0" w14:textId="77777777" w:rsidR="00173BC1" w:rsidRDefault="00173BC1">
      <w:pPr>
        <w:pStyle w:val="ListParagraph"/>
        <w:numPr>
          <w:ilvl w:val="0"/>
          <w:numId w:val="1"/>
        </w:numPr>
        <w:jc w:val="both"/>
        <w:rPr>
          <w:vanish/>
          <w:color w:val="000000"/>
        </w:rPr>
      </w:pPr>
    </w:p>
    <w:p w14:paraId="6A0064EE" w14:textId="77777777" w:rsidR="00173BC1" w:rsidRDefault="00173BC1">
      <w:pPr>
        <w:pStyle w:val="ListParagraph"/>
        <w:numPr>
          <w:ilvl w:val="0"/>
          <w:numId w:val="1"/>
        </w:numPr>
        <w:jc w:val="both"/>
        <w:rPr>
          <w:vanish/>
          <w:color w:val="000000"/>
        </w:rPr>
      </w:pPr>
    </w:p>
    <w:p w14:paraId="2C2CEFFB" w14:textId="77777777" w:rsidR="00173BC1" w:rsidRDefault="00173BC1">
      <w:pPr>
        <w:pStyle w:val="ListParagraph"/>
        <w:numPr>
          <w:ilvl w:val="0"/>
          <w:numId w:val="1"/>
        </w:numPr>
        <w:jc w:val="both"/>
        <w:rPr>
          <w:vanish/>
          <w:color w:val="000000"/>
        </w:rPr>
      </w:pPr>
    </w:p>
    <w:p w14:paraId="52FF2AC7" w14:textId="77777777" w:rsidR="00173BC1" w:rsidRDefault="00173BC1">
      <w:pPr>
        <w:pStyle w:val="ListParagraph"/>
        <w:numPr>
          <w:ilvl w:val="0"/>
          <w:numId w:val="1"/>
        </w:numPr>
        <w:jc w:val="both"/>
        <w:rPr>
          <w:vanish/>
          <w:color w:val="000000"/>
        </w:rPr>
      </w:pPr>
    </w:p>
    <w:p w14:paraId="2218EFC8" w14:textId="77777777" w:rsidR="00173BC1" w:rsidRDefault="00173BC1">
      <w:pPr>
        <w:pStyle w:val="ListParagraph"/>
        <w:numPr>
          <w:ilvl w:val="0"/>
          <w:numId w:val="1"/>
        </w:numPr>
        <w:jc w:val="both"/>
        <w:rPr>
          <w:vanish/>
          <w:color w:val="000000"/>
        </w:rPr>
      </w:pPr>
    </w:p>
    <w:p w14:paraId="31B39D2E" w14:textId="77777777" w:rsidR="00173BC1" w:rsidRDefault="00173BC1">
      <w:pPr>
        <w:pStyle w:val="ListParagraph"/>
        <w:numPr>
          <w:ilvl w:val="0"/>
          <w:numId w:val="1"/>
        </w:numPr>
        <w:jc w:val="both"/>
        <w:rPr>
          <w:vanish/>
          <w:color w:val="000000"/>
        </w:rPr>
      </w:pPr>
    </w:p>
    <w:p w14:paraId="52A1B92A" w14:textId="77777777" w:rsidR="00173BC1" w:rsidRDefault="00173BC1">
      <w:pPr>
        <w:pStyle w:val="ListParagraph"/>
        <w:numPr>
          <w:ilvl w:val="0"/>
          <w:numId w:val="1"/>
        </w:numPr>
        <w:jc w:val="both"/>
        <w:rPr>
          <w:vanish/>
          <w:color w:val="000000"/>
        </w:rPr>
      </w:pPr>
    </w:p>
    <w:p w14:paraId="214956BA" w14:textId="77777777" w:rsidR="00173BC1" w:rsidRDefault="00173BC1">
      <w:pPr>
        <w:pStyle w:val="ListParagraph"/>
        <w:numPr>
          <w:ilvl w:val="0"/>
          <w:numId w:val="1"/>
        </w:numPr>
        <w:jc w:val="both"/>
        <w:rPr>
          <w:vanish/>
          <w:color w:val="000000"/>
        </w:rPr>
      </w:pPr>
    </w:p>
    <w:p w14:paraId="1590E894" w14:textId="77777777" w:rsidR="00173BC1" w:rsidRDefault="00173BC1">
      <w:pPr>
        <w:pStyle w:val="ListParagraph"/>
        <w:numPr>
          <w:ilvl w:val="0"/>
          <w:numId w:val="1"/>
        </w:numPr>
        <w:jc w:val="both"/>
        <w:rPr>
          <w:vanish/>
          <w:color w:val="000000"/>
        </w:rPr>
      </w:pPr>
    </w:p>
    <w:p w14:paraId="7337226C" w14:textId="77777777" w:rsidR="00173BC1" w:rsidRDefault="00173BC1">
      <w:pPr>
        <w:pStyle w:val="ListParagraph"/>
        <w:numPr>
          <w:ilvl w:val="0"/>
          <w:numId w:val="1"/>
        </w:numPr>
        <w:jc w:val="both"/>
        <w:rPr>
          <w:vanish/>
          <w:color w:val="000000"/>
        </w:rPr>
      </w:pPr>
    </w:p>
    <w:p w14:paraId="25306CF7" w14:textId="77777777" w:rsidR="00173BC1" w:rsidRDefault="00173BC1">
      <w:pPr>
        <w:pStyle w:val="ListParagraph"/>
        <w:numPr>
          <w:ilvl w:val="0"/>
          <w:numId w:val="1"/>
        </w:numPr>
        <w:jc w:val="both"/>
        <w:rPr>
          <w:vanish/>
          <w:color w:val="000000"/>
        </w:rPr>
      </w:pPr>
    </w:p>
    <w:p w14:paraId="4DD11094" w14:textId="77777777" w:rsidR="00173BC1" w:rsidRDefault="00173BC1">
      <w:pPr>
        <w:pStyle w:val="ListParagraph"/>
        <w:numPr>
          <w:ilvl w:val="0"/>
          <w:numId w:val="1"/>
        </w:numPr>
        <w:jc w:val="both"/>
        <w:rPr>
          <w:vanish/>
          <w:color w:val="000000"/>
        </w:rPr>
      </w:pPr>
    </w:p>
    <w:p w14:paraId="6875D73A" w14:textId="77777777" w:rsidR="00173BC1" w:rsidRDefault="00173BC1">
      <w:pPr>
        <w:pStyle w:val="ListParagraph"/>
        <w:numPr>
          <w:ilvl w:val="0"/>
          <w:numId w:val="1"/>
        </w:numPr>
        <w:jc w:val="both"/>
        <w:rPr>
          <w:vanish/>
          <w:color w:val="000000"/>
        </w:rPr>
      </w:pPr>
    </w:p>
    <w:p w14:paraId="0BCEC7A1" w14:textId="77777777" w:rsidR="00173BC1" w:rsidRDefault="00173BC1">
      <w:pPr>
        <w:pStyle w:val="ListParagraph"/>
        <w:numPr>
          <w:ilvl w:val="0"/>
          <w:numId w:val="1"/>
        </w:numPr>
        <w:jc w:val="both"/>
        <w:rPr>
          <w:vanish/>
          <w:color w:val="000000"/>
        </w:rPr>
      </w:pPr>
    </w:p>
    <w:p w14:paraId="16CD331F" w14:textId="77777777" w:rsidR="00173BC1" w:rsidRDefault="00173BC1">
      <w:pPr>
        <w:pStyle w:val="ListParagraph"/>
        <w:numPr>
          <w:ilvl w:val="0"/>
          <w:numId w:val="1"/>
        </w:numPr>
        <w:jc w:val="both"/>
        <w:rPr>
          <w:vanish/>
          <w:color w:val="000000"/>
        </w:rPr>
      </w:pPr>
    </w:p>
    <w:p w14:paraId="592EF89D" w14:textId="77777777" w:rsidR="00173BC1" w:rsidRDefault="00173BC1">
      <w:pPr>
        <w:pStyle w:val="ListParagraph"/>
        <w:numPr>
          <w:ilvl w:val="0"/>
          <w:numId w:val="1"/>
        </w:numPr>
        <w:jc w:val="both"/>
        <w:rPr>
          <w:vanish/>
          <w:color w:val="000000"/>
        </w:rPr>
      </w:pPr>
    </w:p>
    <w:p w14:paraId="7A047C65" w14:textId="77777777" w:rsidR="00173BC1" w:rsidRDefault="00173BC1">
      <w:pPr>
        <w:pStyle w:val="ListParagraph"/>
        <w:numPr>
          <w:ilvl w:val="0"/>
          <w:numId w:val="1"/>
        </w:numPr>
        <w:jc w:val="both"/>
        <w:rPr>
          <w:vanish/>
          <w:color w:val="000000"/>
        </w:rPr>
      </w:pPr>
    </w:p>
    <w:p w14:paraId="192514F9" w14:textId="77777777" w:rsidR="00173BC1" w:rsidRDefault="00173BC1">
      <w:pPr>
        <w:pStyle w:val="ListParagraph"/>
        <w:numPr>
          <w:ilvl w:val="0"/>
          <w:numId w:val="1"/>
        </w:numPr>
        <w:jc w:val="both"/>
        <w:rPr>
          <w:vanish/>
          <w:color w:val="000000"/>
        </w:rPr>
      </w:pPr>
    </w:p>
    <w:p w14:paraId="3EA245AF" w14:textId="77777777" w:rsidR="00173BC1" w:rsidRDefault="00173BC1">
      <w:pPr>
        <w:pStyle w:val="ListParagraph"/>
        <w:numPr>
          <w:ilvl w:val="0"/>
          <w:numId w:val="1"/>
        </w:numPr>
        <w:jc w:val="both"/>
        <w:rPr>
          <w:vanish/>
          <w:color w:val="000000"/>
        </w:rPr>
      </w:pPr>
    </w:p>
    <w:p w14:paraId="72583160" w14:textId="77777777" w:rsidR="00173BC1" w:rsidRDefault="00173BC1">
      <w:pPr>
        <w:pStyle w:val="ListParagraph"/>
        <w:numPr>
          <w:ilvl w:val="0"/>
          <w:numId w:val="1"/>
        </w:numPr>
        <w:jc w:val="both"/>
        <w:rPr>
          <w:vanish/>
          <w:color w:val="000000"/>
        </w:rPr>
      </w:pPr>
    </w:p>
    <w:p w14:paraId="3C6B11CF" w14:textId="77777777" w:rsidR="00173BC1" w:rsidRDefault="00173BC1">
      <w:pPr>
        <w:pStyle w:val="ListParagraph"/>
        <w:numPr>
          <w:ilvl w:val="0"/>
          <w:numId w:val="1"/>
        </w:numPr>
        <w:jc w:val="both"/>
        <w:rPr>
          <w:vanish/>
          <w:color w:val="000000"/>
        </w:rPr>
      </w:pPr>
    </w:p>
    <w:p w14:paraId="7296F542" w14:textId="77777777" w:rsidR="00173BC1" w:rsidRDefault="00173BC1">
      <w:pPr>
        <w:pStyle w:val="ListParagraph"/>
        <w:numPr>
          <w:ilvl w:val="0"/>
          <w:numId w:val="1"/>
        </w:numPr>
        <w:jc w:val="both"/>
        <w:rPr>
          <w:vanish/>
          <w:color w:val="000000"/>
        </w:rPr>
      </w:pPr>
    </w:p>
    <w:p w14:paraId="244BD49F" w14:textId="77777777" w:rsidR="00173BC1" w:rsidRDefault="00173BC1">
      <w:pPr>
        <w:pStyle w:val="ListParagraph"/>
        <w:numPr>
          <w:ilvl w:val="0"/>
          <w:numId w:val="1"/>
        </w:numPr>
        <w:jc w:val="both"/>
        <w:rPr>
          <w:vanish/>
          <w:color w:val="000000"/>
        </w:rPr>
      </w:pPr>
    </w:p>
    <w:p w14:paraId="0C28A41E" w14:textId="77777777" w:rsidR="00173BC1" w:rsidRDefault="00173BC1">
      <w:pPr>
        <w:pStyle w:val="ListParagraph"/>
        <w:numPr>
          <w:ilvl w:val="0"/>
          <w:numId w:val="1"/>
        </w:numPr>
        <w:jc w:val="both"/>
        <w:rPr>
          <w:vanish/>
          <w:color w:val="000000"/>
        </w:rPr>
      </w:pPr>
    </w:p>
    <w:p w14:paraId="0E2CC9E6" w14:textId="77777777" w:rsidR="00173BC1" w:rsidRDefault="00173BC1">
      <w:pPr>
        <w:pStyle w:val="ListParagraph"/>
        <w:numPr>
          <w:ilvl w:val="0"/>
          <w:numId w:val="1"/>
        </w:numPr>
        <w:jc w:val="both"/>
        <w:rPr>
          <w:vanish/>
          <w:color w:val="000000"/>
        </w:rPr>
      </w:pPr>
    </w:p>
    <w:p w14:paraId="674A3C77" w14:textId="77777777" w:rsidR="00173BC1" w:rsidRDefault="00173BC1">
      <w:pPr>
        <w:pStyle w:val="ListParagraph"/>
        <w:numPr>
          <w:ilvl w:val="0"/>
          <w:numId w:val="1"/>
        </w:numPr>
        <w:jc w:val="both"/>
        <w:rPr>
          <w:vanish/>
          <w:color w:val="000000"/>
        </w:rPr>
      </w:pPr>
    </w:p>
    <w:p w14:paraId="25FE9F1D" w14:textId="77777777" w:rsidR="00173BC1" w:rsidRDefault="00173BC1">
      <w:pPr>
        <w:pStyle w:val="ListParagraph"/>
        <w:numPr>
          <w:ilvl w:val="0"/>
          <w:numId w:val="1"/>
        </w:numPr>
        <w:jc w:val="both"/>
        <w:rPr>
          <w:vanish/>
          <w:color w:val="000000"/>
        </w:rPr>
      </w:pPr>
    </w:p>
    <w:p w14:paraId="342AD502" w14:textId="77777777" w:rsidR="00173BC1" w:rsidRDefault="00173BC1">
      <w:pPr>
        <w:pStyle w:val="ListParagraph"/>
        <w:numPr>
          <w:ilvl w:val="0"/>
          <w:numId w:val="1"/>
        </w:numPr>
        <w:jc w:val="both"/>
        <w:rPr>
          <w:vanish/>
          <w:color w:val="000000"/>
        </w:rPr>
      </w:pPr>
    </w:p>
    <w:p w14:paraId="6A3A6D6A" w14:textId="77777777" w:rsidR="00173BC1" w:rsidRDefault="00173BC1">
      <w:pPr>
        <w:pStyle w:val="ListParagraph"/>
        <w:numPr>
          <w:ilvl w:val="0"/>
          <w:numId w:val="1"/>
        </w:numPr>
        <w:jc w:val="both"/>
        <w:rPr>
          <w:vanish/>
          <w:color w:val="000000"/>
        </w:rPr>
      </w:pPr>
    </w:p>
    <w:p w14:paraId="5E84647B" w14:textId="77777777" w:rsidR="00173BC1" w:rsidRDefault="00173BC1">
      <w:pPr>
        <w:pStyle w:val="ListParagraph"/>
        <w:numPr>
          <w:ilvl w:val="0"/>
          <w:numId w:val="1"/>
        </w:numPr>
        <w:jc w:val="both"/>
        <w:rPr>
          <w:vanish/>
          <w:color w:val="000000"/>
        </w:rPr>
      </w:pPr>
    </w:p>
    <w:p w14:paraId="180FAEE2" w14:textId="77777777" w:rsidR="00173BC1" w:rsidRDefault="00173BC1">
      <w:pPr>
        <w:pStyle w:val="ListParagraph"/>
        <w:numPr>
          <w:ilvl w:val="0"/>
          <w:numId w:val="1"/>
        </w:numPr>
        <w:jc w:val="both"/>
        <w:rPr>
          <w:vanish/>
          <w:color w:val="000000"/>
        </w:rPr>
      </w:pPr>
    </w:p>
    <w:p w14:paraId="2CB4D2AB" w14:textId="77777777" w:rsidR="00173BC1" w:rsidRDefault="00173BC1">
      <w:pPr>
        <w:pStyle w:val="ListParagraph"/>
        <w:numPr>
          <w:ilvl w:val="0"/>
          <w:numId w:val="1"/>
        </w:numPr>
        <w:jc w:val="both"/>
        <w:rPr>
          <w:vanish/>
          <w:color w:val="000000"/>
        </w:rPr>
      </w:pPr>
    </w:p>
    <w:p w14:paraId="3002B74C" w14:textId="77777777" w:rsidR="00173BC1" w:rsidRDefault="00173BC1">
      <w:pPr>
        <w:pStyle w:val="ListParagraph"/>
        <w:numPr>
          <w:ilvl w:val="0"/>
          <w:numId w:val="1"/>
        </w:numPr>
        <w:jc w:val="both"/>
        <w:rPr>
          <w:vanish/>
          <w:color w:val="000000"/>
        </w:rPr>
      </w:pPr>
    </w:p>
    <w:p w14:paraId="733EBBE4" w14:textId="77777777" w:rsidR="00173BC1" w:rsidRDefault="00173BC1">
      <w:pPr>
        <w:pStyle w:val="ListParagraph"/>
        <w:numPr>
          <w:ilvl w:val="0"/>
          <w:numId w:val="1"/>
        </w:numPr>
        <w:jc w:val="both"/>
        <w:rPr>
          <w:vanish/>
          <w:color w:val="000000"/>
        </w:rPr>
      </w:pPr>
    </w:p>
    <w:p w14:paraId="48BB1F80" w14:textId="77777777" w:rsidR="00173BC1" w:rsidRDefault="00173BC1">
      <w:pPr>
        <w:pStyle w:val="ListParagraph"/>
        <w:numPr>
          <w:ilvl w:val="0"/>
          <w:numId w:val="1"/>
        </w:numPr>
        <w:jc w:val="both"/>
        <w:rPr>
          <w:vanish/>
          <w:color w:val="000000"/>
        </w:rPr>
      </w:pPr>
    </w:p>
    <w:p w14:paraId="4DB44D23" w14:textId="77777777" w:rsidR="00173BC1" w:rsidRDefault="00173BC1">
      <w:pPr>
        <w:pStyle w:val="ListParagraph"/>
        <w:numPr>
          <w:ilvl w:val="0"/>
          <w:numId w:val="1"/>
        </w:numPr>
        <w:jc w:val="both"/>
        <w:rPr>
          <w:vanish/>
          <w:color w:val="000000"/>
        </w:rPr>
      </w:pPr>
    </w:p>
    <w:p w14:paraId="1900172D" w14:textId="77777777" w:rsidR="00173BC1" w:rsidRDefault="00173BC1">
      <w:pPr>
        <w:pStyle w:val="ListParagraph"/>
        <w:numPr>
          <w:ilvl w:val="0"/>
          <w:numId w:val="1"/>
        </w:numPr>
        <w:jc w:val="both"/>
        <w:rPr>
          <w:vanish/>
          <w:color w:val="000000"/>
        </w:rPr>
      </w:pPr>
    </w:p>
    <w:p w14:paraId="3385DC8F" w14:textId="77777777" w:rsidR="00173BC1" w:rsidRDefault="00173BC1">
      <w:pPr>
        <w:pStyle w:val="ListParagraph"/>
        <w:numPr>
          <w:ilvl w:val="0"/>
          <w:numId w:val="1"/>
        </w:numPr>
        <w:jc w:val="both"/>
        <w:rPr>
          <w:vanish/>
          <w:color w:val="000000"/>
        </w:rPr>
      </w:pPr>
    </w:p>
    <w:p w14:paraId="316B312B" w14:textId="77777777" w:rsidR="00173BC1" w:rsidRDefault="00173BC1">
      <w:pPr>
        <w:pStyle w:val="ListParagraph"/>
        <w:numPr>
          <w:ilvl w:val="0"/>
          <w:numId w:val="1"/>
        </w:numPr>
        <w:jc w:val="both"/>
        <w:rPr>
          <w:vanish/>
          <w:color w:val="000000"/>
        </w:rPr>
      </w:pPr>
    </w:p>
    <w:p w14:paraId="784A0294" w14:textId="77777777" w:rsidR="00173BC1" w:rsidRDefault="00173BC1">
      <w:pPr>
        <w:pStyle w:val="ListParagraph"/>
        <w:numPr>
          <w:ilvl w:val="0"/>
          <w:numId w:val="1"/>
        </w:numPr>
        <w:jc w:val="both"/>
        <w:rPr>
          <w:vanish/>
          <w:color w:val="000000"/>
        </w:rPr>
      </w:pPr>
    </w:p>
    <w:p w14:paraId="4A51DE4D" w14:textId="77777777" w:rsidR="00173BC1" w:rsidRDefault="00173BC1">
      <w:pPr>
        <w:pStyle w:val="ListParagraph"/>
        <w:numPr>
          <w:ilvl w:val="0"/>
          <w:numId w:val="1"/>
        </w:numPr>
        <w:jc w:val="both"/>
        <w:rPr>
          <w:vanish/>
          <w:color w:val="000000"/>
        </w:rPr>
      </w:pPr>
    </w:p>
    <w:p w14:paraId="41CA1799" w14:textId="77777777" w:rsidR="00173BC1" w:rsidRDefault="00173BC1">
      <w:pPr>
        <w:pStyle w:val="ListParagraph"/>
        <w:numPr>
          <w:ilvl w:val="0"/>
          <w:numId w:val="1"/>
        </w:numPr>
        <w:jc w:val="both"/>
        <w:rPr>
          <w:vanish/>
          <w:color w:val="000000"/>
        </w:rPr>
      </w:pPr>
    </w:p>
    <w:p w14:paraId="00F82A71" w14:textId="77777777" w:rsidR="00173BC1" w:rsidRDefault="00173BC1">
      <w:pPr>
        <w:pStyle w:val="ListParagraph"/>
        <w:numPr>
          <w:ilvl w:val="0"/>
          <w:numId w:val="1"/>
        </w:numPr>
        <w:jc w:val="both"/>
        <w:rPr>
          <w:vanish/>
          <w:color w:val="000000"/>
        </w:rPr>
      </w:pPr>
    </w:p>
    <w:p w14:paraId="4B80ED11" w14:textId="77777777" w:rsidR="00173BC1" w:rsidRDefault="00173BC1">
      <w:pPr>
        <w:pStyle w:val="ListParagraph"/>
        <w:numPr>
          <w:ilvl w:val="0"/>
          <w:numId w:val="1"/>
        </w:numPr>
        <w:jc w:val="both"/>
        <w:rPr>
          <w:vanish/>
          <w:color w:val="000000"/>
        </w:rPr>
      </w:pPr>
    </w:p>
    <w:p w14:paraId="2C1391F9" w14:textId="77777777" w:rsidR="00173BC1" w:rsidRDefault="00173BC1">
      <w:pPr>
        <w:pStyle w:val="ListParagraph"/>
        <w:numPr>
          <w:ilvl w:val="0"/>
          <w:numId w:val="1"/>
        </w:numPr>
        <w:jc w:val="both"/>
        <w:rPr>
          <w:vanish/>
          <w:color w:val="000000"/>
        </w:rPr>
      </w:pPr>
    </w:p>
    <w:p w14:paraId="05D3D8E0" w14:textId="77777777" w:rsidR="00173BC1" w:rsidRDefault="00173BC1">
      <w:pPr>
        <w:pStyle w:val="ListParagraph"/>
        <w:numPr>
          <w:ilvl w:val="0"/>
          <w:numId w:val="1"/>
        </w:numPr>
        <w:jc w:val="both"/>
        <w:rPr>
          <w:vanish/>
          <w:color w:val="000000"/>
        </w:rPr>
      </w:pPr>
    </w:p>
    <w:p w14:paraId="2B33AD91" w14:textId="77777777" w:rsidR="00173BC1" w:rsidRDefault="00173BC1">
      <w:pPr>
        <w:pStyle w:val="ListParagraph"/>
        <w:numPr>
          <w:ilvl w:val="0"/>
          <w:numId w:val="1"/>
        </w:numPr>
        <w:jc w:val="both"/>
        <w:rPr>
          <w:vanish/>
          <w:color w:val="000000"/>
        </w:rPr>
      </w:pPr>
    </w:p>
    <w:p w14:paraId="7896633F" w14:textId="77777777" w:rsidR="00173BC1" w:rsidRDefault="00173BC1">
      <w:pPr>
        <w:pStyle w:val="ListParagraph"/>
        <w:numPr>
          <w:ilvl w:val="0"/>
          <w:numId w:val="1"/>
        </w:numPr>
        <w:jc w:val="both"/>
        <w:rPr>
          <w:vanish/>
          <w:color w:val="000000"/>
        </w:rPr>
      </w:pPr>
    </w:p>
    <w:p w14:paraId="3C6A6458" w14:textId="77777777" w:rsidR="00173BC1" w:rsidRDefault="00173BC1">
      <w:pPr>
        <w:pStyle w:val="ListParagraph"/>
        <w:numPr>
          <w:ilvl w:val="0"/>
          <w:numId w:val="1"/>
        </w:numPr>
        <w:jc w:val="both"/>
        <w:rPr>
          <w:vanish/>
          <w:color w:val="000000"/>
        </w:rPr>
      </w:pPr>
    </w:p>
    <w:p w14:paraId="58985291" w14:textId="77777777" w:rsidR="00173BC1" w:rsidRDefault="00173BC1">
      <w:pPr>
        <w:pStyle w:val="ListParagraph"/>
        <w:numPr>
          <w:ilvl w:val="0"/>
          <w:numId w:val="1"/>
        </w:numPr>
        <w:jc w:val="both"/>
        <w:rPr>
          <w:vanish/>
          <w:color w:val="000000"/>
        </w:rPr>
      </w:pPr>
    </w:p>
    <w:p w14:paraId="66A47345" w14:textId="77777777" w:rsidR="00173BC1" w:rsidRDefault="00173BC1">
      <w:pPr>
        <w:pStyle w:val="ListParagraph"/>
        <w:numPr>
          <w:ilvl w:val="0"/>
          <w:numId w:val="1"/>
        </w:numPr>
        <w:jc w:val="both"/>
        <w:rPr>
          <w:vanish/>
          <w:color w:val="000000"/>
        </w:rPr>
      </w:pPr>
    </w:p>
    <w:p w14:paraId="4DE6FBCD" w14:textId="77777777" w:rsidR="00173BC1" w:rsidRDefault="00173BC1">
      <w:pPr>
        <w:pStyle w:val="ListParagraph"/>
        <w:numPr>
          <w:ilvl w:val="0"/>
          <w:numId w:val="1"/>
        </w:numPr>
        <w:jc w:val="both"/>
        <w:rPr>
          <w:vanish/>
          <w:color w:val="000000"/>
        </w:rPr>
      </w:pPr>
    </w:p>
    <w:p w14:paraId="3156CA3B" w14:textId="77777777" w:rsidR="00173BC1" w:rsidRDefault="00173BC1">
      <w:pPr>
        <w:pStyle w:val="ListParagraph"/>
        <w:numPr>
          <w:ilvl w:val="0"/>
          <w:numId w:val="1"/>
        </w:numPr>
        <w:jc w:val="both"/>
        <w:rPr>
          <w:vanish/>
          <w:color w:val="000000"/>
        </w:rPr>
      </w:pPr>
    </w:p>
    <w:p w14:paraId="6998FC58" w14:textId="77777777" w:rsidR="00173BC1" w:rsidRDefault="00173BC1">
      <w:pPr>
        <w:pStyle w:val="ListParagraph"/>
        <w:numPr>
          <w:ilvl w:val="0"/>
          <w:numId w:val="1"/>
        </w:numPr>
        <w:jc w:val="both"/>
        <w:rPr>
          <w:vanish/>
          <w:color w:val="000000"/>
        </w:rPr>
      </w:pPr>
    </w:p>
    <w:p w14:paraId="2D159DAD" w14:textId="77777777" w:rsidR="00173BC1" w:rsidRDefault="00173BC1">
      <w:pPr>
        <w:pStyle w:val="ListParagraph"/>
        <w:numPr>
          <w:ilvl w:val="0"/>
          <w:numId w:val="1"/>
        </w:numPr>
        <w:jc w:val="both"/>
        <w:rPr>
          <w:vanish/>
          <w:color w:val="000000"/>
        </w:rPr>
      </w:pPr>
    </w:p>
    <w:p w14:paraId="314ECA4B" w14:textId="77777777" w:rsidR="00173BC1" w:rsidRDefault="00173BC1">
      <w:pPr>
        <w:pStyle w:val="ListParagraph"/>
        <w:numPr>
          <w:ilvl w:val="0"/>
          <w:numId w:val="1"/>
        </w:numPr>
        <w:jc w:val="both"/>
        <w:rPr>
          <w:vanish/>
          <w:color w:val="000000"/>
        </w:rPr>
      </w:pPr>
    </w:p>
    <w:p w14:paraId="36B36DEC" w14:textId="77777777" w:rsidR="00173BC1" w:rsidRDefault="00173BC1">
      <w:pPr>
        <w:pStyle w:val="ListParagraph"/>
        <w:numPr>
          <w:ilvl w:val="0"/>
          <w:numId w:val="1"/>
        </w:numPr>
        <w:jc w:val="both"/>
        <w:rPr>
          <w:vanish/>
          <w:color w:val="000000"/>
        </w:rPr>
      </w:pPr>
    </w:p>
    <w:p w14:paraId="1C8CC5F0" w14:textId="77777777" w:rsidR="00173BC1" w:rsidRDefault="00173BC1">
      <w:pPr>
        <w:pStyle w:val="ListParagraph"/>
        <w:numPr>
          <w:ilvl w:val="0"/>
          <w:numId w:val="1"/>
        </w:numPr>
        <w:jc w:val="both"/>
        <w:rPr>
          <w:vanish/>
          <w:color w:val="000000"/>
        </w:rPr>
      </w:pPr>
    </w:p>
    <w:p w14:paraId="5F923B70" w14:textId="77777777" w:rsidR="00173BC1" w:rsidRDefault="00173BC1">
      <w:pPr>
        <w:pStyle w:val="ListParagraph"/>
        <w:numPr>
          <w:ilvl w:val="0"/>
          <w:numId w:val="1"/>
        </w:numPr>
        <w:jc w:val="both"/>
        <w:rPr>
          <w:vanish/>
          <w:color w:val="000000"/>
        </w:rPr>
      </w:pPr>
    </w:p>
    <w:p w14:paraId="07FF1AD2" w14:textId="77777777" w:rsidR="00173BC1" w:rsidRDefault="00173BC1">
      <w:pPr>
        <w:pStyle w:val="ListParagraph"/>
        <w:numPr>
          <w:ilvl w:val="0"/>
          <w:numId w:val="1"/>
        </w:numPr>
        <w:jc w:val="both"/>
        <w:rPr>
          <w:vanish/>
          <w:color w:val="000000"/>
        </w:rPr>
      </w:pPr>
    </w:p>
    <w:p w14:paraId="60B4A9AD" w14:textId="77777777" w:rsidR="00173BC1" w:rsidRDefault="00173BC1">
      <w:pPr>
        <w:pStyle w:val="ListParagraph"/>
        <w:numPr>
          <w:ilvl w:val="0"/>
          <w:numId w:val="1"/>
        </w:numPr>
        <w:jc w:val="both"/>
        <w:rPr>
          <w:vanish/>
          <w:color w:val="000000"/>
        </w:rPr>
      </w:pPr>
    </w:p>
    <w:p w14:paraId="0DDE4551" w14:textId="77777777" w:rsidR="00173BC1" w:rsidRDefault="00173BC1">
      <w:pPr>
        <w:pStyle w:val="ListParagraph"/>
        <w:numPr>
          <w:ilvl w:val="0"/>
          <w:numId w:val="1"/>
        </w:numPr>
        <w:jc w:val="both"/>
        <w:rPr>
          <w:vanish/>
          <w:color w:val="000000"/>
        </w:rPr>
      </w:pPr>
    </w:p>
    <w:p w14:paraId="2315E462" w14:textId="77777777" w:rsidR="00173BC1" w:rsidRDefault="00173BC1">
      <w:pPr>
        <w:pStyle w:val="ListParagraph"/>
        <w:numPr>
          <w:ilvl w:val="0"/>
          <w:numId w:val="1"/>
        </w:numPr>
        <w:jc w:val="both"/>
        <w:rPr>
          <w:vanish/>
          <w:color w:val="000000"/>
        </w:rPr>
      </w:pPr>
    </w:p>
    <w:p w14:paraId="19E740AC" w14:textId="77777777" w:rsidR="00173BC1" w:rsidRDefault="00173BC1">
      <w:pPr>
        <w:pStyle w:val="ListParagraph"/>
        <w:numPr>
          <w:ilvl w:val="0"/>
          <w:numId w:val="1"/>
        </w:numPr>
        <w:jc w:val="both"/>
        <w:rPr>
          <w:vanish/>
          <w:color w:val="000000"/>
        </w:rPr>
      </w:pPr>
    </w:p>
    <w:p w14:paraId="57A8BB62" w14:textId="77777777" w:rsidR="00173BC1" w:rsidRDefault="00173BC1">
      <w:pPr>
        <w:pStyle w:val="ListParagraph"/>
        <w:numPr>
          <w:ilvl w:val="0"/>
          <w:numId w:val="1"/>
        </w:numPr>
        <w:jc w:val="both"/>
        <w:rPr>
          <w:vanish/>
          <w:color w:val="000000"/>
        </w:rPr>
      </w:pPr>
    </w:p>
    <w:p w14:paraId="7F298194" w14:textId="77777777" w:rsidR="00173BC1" w:rsidRDefault="00173BC1">
      <w:pPr>
        <w:pStyle w:val="ListParagraph"/>
        <w:numPr>
          <w:ilvl w:val="0"/>
          <w:numId w:val="1"/>
        </w:numPr>
        <w:jc w:val="both"/>
        <w:rPr>
          <w:vanish/>
          <w:color w:val="000000"/>
        </w:rPr>
      </w:pPr>
    </w:p>
    <w:p w14:paraId="765D08F1" w14:textId="77777777" w:rsidR="00173BC1" w:rsidRDefault="00173BC1">
      <w:pPr>
        <w:pStyle w:val="ListParagraph"/>
        <w:numPr>
          <w:ilvl w:val="0"/>
          <w:numId w:val="1"/>
        </w:numPr>
        <w:jc w:val="both"/>
        <w:rPr>
          <w:vanish/>
          <w:color w:val="000000"/>
        </w:rPr>
      </w:pPr>
    </w:p>
    <w:p w14:paraId="6A2D0141" w14:textId="77777777" w:rsidR="00173BC1" w:rsidRDefault="00173BC1">
      <w:pPr>
        <w:pStyle w:val="ListParagraph"/>
        <w:numPr>
          <w:ilvl w:val="0"/>
          <w:numId w:val="1"/>
        </w:numPr>
        <w:jc w:val="both"/>
        <w:rPr>
          <w:vanish/>
          <w:color w:val="000000"/>
        </w:rPr>
      </w:pPr>
    </w:p>
    <w:p w14:paraId="5B96169E" w14:textId="77777777" w:rsidR="00173BC1" w:rsidRDefault="00173BC1">
      <w:pPr>
        <w:pStyle w:val="ListParagraph"/>
        <w:numPr>
          <w:ilvl w:val="0"/>
          <w:numId w:val="1"/>
        </w:numPr>
        <w:jc w:val="both"/>
        <w:rPr>
          <w:vanish/>
          <w:color w:val="000000"/>
        </w:rPr>
      </w:pPr>
    </w:p>
    <w:p w14:paraId="27EE9CD7" w14:textId="77777777" w:rsidR="00173BC1" w:rsidRDefault="00173BC1">
      <w:pPr>
        <w:pStyle w:val="ListParagraph"/>
        <w:numPr>
          <w:ilvl w:val="0"/>
          <w:numId w:val="1"/>
        </w:numPr>
        <w:jc w:val="both"/>
        <w:rPr>
          <w:vanish/>
          <w:color w:val="000000"/>
        </w:rPr>
      </w:pPr>
    </w:p>
    <w:p w14:paraId="0803BE19" w14:textId="77777777" w:rsidR="00173BC1" w:rsidRDefault="00173BC1">
      <w:pPr>
        <w:pStyle w:val="ListParagraph"/>
        <w:numPr>
          <w:ilvl w:val="0"/>
          <w:numId w:val="1"/>
        </w:numPr>
        <w:jc w:val="both"/>
        <w:rPr>
          <w:vanish/>
          <w:color w:val="000000"/>
        </w:rPr>
      </w:pPr>
    </w:p>
    <w:p w14:paraId="12A07E55" w14:textId="77777777" w:rsidR="00173BC1" w:rsidRDefault="00173BC1">
      <w:pPr>
        <w:pStyle w:val="ListParagraph"/>
        <w:numPr>
          <w:ilvl w:val="0"/>
          <w:numId w:val="1"/>
        </w:numPr>
        <w:jc w:val="both"/>
        <w:rPr>
          <w:vanish/>
          <w:color w:val="000000"/>
        </w:rPr>
      </w:pPr>
    </w:p>
    <w:p w14:paraId="321B2DAA" w14:textId="77777777" w:rsidR="00173BC1" w:rsidRDefault="00173BC1">
      <w:pPr>
        <w:pStyle w:val="ListParagraph"/>
        <w:numPr>
          <w:ilvl w:val="0"/>
          <w:numId w:val="1"/>
        </w:numPr>
        <w:jc w:val="both"/>
        <w:rPr>
          <w:vanish/>
          <w:color w:val="000000"/>
        </w:rPr>
      </w:pPr>
    </w:p>
    <w:p w14:paraId="57B3A1BB" w14:textId="77777777" w:rsidR="00173BC1" w:rsidRDefault="00173BC1">
      <w:pPr>
        <w:pStyle w:val="ListParagraph"/>
        <w:numPr>
          <w:ilvl w:val="0"/>
          <w:numId w:val="1"/>
        </w:numPr>
        <w:jc w:val="both"/>
        <w:rPr>
          <w:vanish/>
          <w:color w:val="000000"/>
        </w:rPr>
      </w:pPr>
    </w:p>
    <w:p w14:paraId="21506E02" w14:textId="77777777" w:rsidR="00173BC1" w:rsidRDefault="00173BC1">
      <w:pPr>
        <w:pStyle w:val="ListParagraph"/>
        <w:numPr>
          <w:ilvl w:val="0"/>
          <w:numId w:val="1"/>
        </w:numPr>
        <w:jc w:val="both"/>
        <w:rPr>
          <w:vanish/>
          <w:color w:val="000000"/>
        </w:rPr>
      </w:pPr>
    </w:p>
    <w:p w14:paraId="25990BDC" w14:textId="77777777" w:rsidR="00173BC1" w:rsidRDefault="00173BC1">
      <w:pPr>
        <w:pStyle w:val="ListParagraph"/>
        <w:numPr>
          <w:ilvl w:val="0"/>
          <w:numId w:val="1"/>
        </w:numPr>
        <w:jc w:val="both"/>
        <w:rPr>
          <w:vanish/>
          <w:color w:val="000000"/>
        </w:rPr>
      </w:pPr>
    </w:p>
    <w:p w14:paraId="7B68B52F" w14:textId="77777777" w:rsidR="00173BC1" w:rsidRDefault="00173BC1">
      <w:pPr>
        <w:pStyle w:val="ListParagraph"/>
        <w:numPr>
          <w:ilvl w:val="0"/>
          <w:numId w:val="1"/>
        </w:numPr>
        <w:jc w:val="both"/>
        <w:rPr>
          <w:vanish/>
          <w:color w:val="000000"/>
        </w:rPr>
      </w:pPr>
    </w:p>
    <w:p w14:paraId="7AFBCA1A" w14:textId="77777777" w:rsidR="00173BC1" w:rsidRDefault="00173BC1">
      <w:pPr>
        <w:pStyle w:val="ListParagraph"/>
        <w:numPr>
          <w:ilvl w:val="0"/>
          <w:numId w:val="1"/>
        </w:numPr>
        <w:jc w:val="both"/>
        <w:rPr>
          <w:vanish/>
          <w:color w:val="000000"/>
        </w:rPr>
      </w:pPr>
    </w:p>
    <w:p w14:paraId="2885355E" w14:textId="77777777" w:rsidR="00173BC1" w:rsidRDefault="00173BC1">
      <w:pPr>
        <w:pStyle w:val="ListParagraph"/>
        <w:numPr>
          <w:ilvl w:val="0"/>
          <w:numId w:val="1"/>
        </w:numPr>
        <w:jc w:val="both"/>
        <w:rPr>
          <w:vanish/>
          <w:color w:val="000000"/>
        </w:rPr>
      </w:pPr>
    </w:p>
    <w:p w14:paraId="195D1C9C" w14:textId="77777777" w:rsidR="00173BC1" w:rsidRDefault="00173BC1">
      <w:pPr>
        <w:pStyle w:val="ListParagraph"/>
        <w:numPr>
          <w:ilvl w:val="0"/>
          <w:numId w:val="1"/>
        </w:numPr>
        <w:jc w:val="both"/>
        <w:rPr>
          <w:vanish/>
          <w:color w:val="000000"/>
        </w:rPr>
      </w:pPr>
    </w:p>
    <w:p w14:paraId="241F4EC3" w14:textId="77777777" w:rsidR="00173BC1" w:rsidRDefault="00173BC1">
      <w:pPr>
        <w:pStyle w:val="ListParagraph"/>
        <w:numPr>
          <w:ilvl w:val="0"/>
          <w:numId w:val="1"/>
        </w:numPr>
        <w:jc w:val="both"/>
        <w:rPr>
          <w:vanish/>
          <w:color w:val="000000"/>
        </w:rPr>
      </w:pPr>
    </w:p>
    <w:p w14:paraId="601D4A42" w14:textId="77777777" w:rsidR="00173BC1" w:rsidRDefault="00173BC1">
      <w:pPr>
        <w:pStyle w:val="ListParagraph"/>
        <w:numPr>
          <w:ilvl w:val="0"/>
          <w:numId w:val="1"/>
        </w:numPr>
        <w:jc w:val="both"/>
        <w:rPr>
          <w:vanish/>
          <w:color w:val="000000"/>
        </w:rPr>
      </w:pPr>
    </w:p>
    <w:p w14:paraId="5EB6A163" w14:textId="77777777" w:rsidR="00173BC1" w:rsidRDefault="00173BC1">
      <w:pPr>
        <w:pStyle w:val="ListParagraph"/>
        <w:numPr>
          <w:ilvl w:val="0"/>
          <w:numId w:val="1"/>
        </w:numPr>
        <w:jc w:val="both"/>
        <w:rPr>
          <w:vanish/>
          <w:color w:val="000000"/>
        </w:rPr>
      </w:pPr>
    </w:p>
    <w:p w14:paraId="1F5A43E2" w14:textId="77777777" w:rsidR="00173BC1" w:rsidRDefault="00173BC1">
      <w:pPr>
        <w:pStyle w:val="ListParagraph"/>
        <w:numPr>
          <w:ilvl w:val="0"/>
          <w:numId w:val="1"/>
        </w:numPr>
        <w:jc w:val="both"/>
        <w:rPr>
          <w:vanish/>
          <w:color w:val="000000"/>
        </w:rPr>
      </w:pPr>
    </w:p>
    <w:p w14:paraId="64EB04AC" w14:textId="77777777" w:rsidR="00173BC1" w:rsidRDefault="00173BC1">
      <w:pPr>
        <w:pStyle w:val="ListParagraph"/>
        <w:numPr>
          <w:ilvl w:val="0"/>
          <w:numId w:val="1"/>
        </w:numPr>
        <w:jc w:val="both"/>
        <w:rPr>
          <w:vanish/>
          <w:color w:val="000000"/>
        </w:rPr>
      </w:pPr>
    </w:p>
    <w:p w14:paraId="271F36F1" w14:textId="77777777" w:rsidR="00173BC1" w:rsidRDefault="00173BC1">
      <w:pPr>
        <w:pStyle w:val="ListParagraph"/>
        <w:numPr>
          <w:ilvl w:val="0"/>
          <w:numId w:val="1"/>
        </w:numPr>
        <w:jc w:val="both"/>
        <w:rPr>
          <w:vanish/>
          <w:color w:val="000000"/>
        </w:rPr>
      </w:pPr>
    </w:p>
    <w:p w14:paraId="738B8A13" w14:textId="77777777" w:rsidR="00173BC1" w:rsidRDefault="00173BC1">
      <w:pPr>
        <w:pStyle w:val="ListParagraph"/>
        <w:numPr>
          <w:ilvl w:val="0"/>
          <w:numId w:val="1"/>
        </w:numPr>
        <w:jc w:val="both"/>
        <w:rPr>
          <w:vanish/>
          <w:color w:val="000000"/>
        </w:rPr>
      </w:pPr>
    </w:p>
    <w:p w14:paraId="4B3CE287" w14:textId="77777777" w:rsidR="00173BC1" w:rsidRDefault="00173BC1">
      <w:pPr>
        <w:pStyle w:val="ListParagraph"/>
        <w:numPr>
          <w:ilvl w:val="0"/>
          <w:numId w:val="1"/>
        </w:numPr>
        <w:jc w:val="both"/>
        <w:rPr>
          <w:vanish/>
          <w:color w:val="000000"/>
        </w:rPr>
      </w:pPr>
    </w:p>
    <w:p w14:paraId="79CB36F9" w14:textId="77777777" w:rsidR="00173BC1" w:rsidRDefault="00173BC1">
      <w:pPr>
        <w:pStyle w:val="ListParagraph"/>
        <w:numPr>
          <w:ilvl w:val="0"/>
          <w:numId w:val="1"/>
        </w:numPr>
        <w:jc w:val="both"/>
        <w:rPr>
          <w:vanish/>
          <w:color w:val="000000"/>
        </w:rPr>
      </w:pPr>
    </w:p>
    <w:p w14:paraId="0408D7CF" w14:textId="77777777" w:rsidR="00173BC1" w:rsidRDefault="00173BC1">
      <w:pPr>
        <w:pStyle w:val="ListParagraph"/>
        <w:numPr>
          <w:ilvl w:val="0"/>
          <w:numId w:val="1"/>
        </w:numPr>
        <w:jc w:val="both"/>
        <w:rPr>
          <w:vanish/>
          <w:color w:val="000000"/>
        </w:rPr>
      </w:pPr>
    </w:p>
    <w:p w14:paraId="624BE2A9" w14:textId="77777777" w:rsidR="00173BC1" w:rsidRDefault="00173BC1">
      <w:pPr>
        <w:pStyle w:val="ListParagraph"/>
        <w:numPr>
          <w:ilvl w:val="0"/>
          <w:numId w:val="1"/>
        </w:numPr>
        <w:jc w:val="both"/>
        <w:rPr>
          <w:vanish/>
          <w:color w:val="000000"/>
        </w:rPr>
      </w:pPr>
    </w:p>
    <w:p w14:paraId="14434BA8" w14:textId="77777777" w:rsidR="00173BC1" w:rsidRDefault="00173BC1">
      <w:pPr>
        <w:pStyle w:val="ListParagraph"/>
        <w:numPr>
          <w:ilvl w:val="0"/>
          <w:numId w:val="1"/>
        </w:numPr>
        <w:jc w:val="both"/>
        <w:rPr>
          <w:vanish/>
          <w:color w:val="000000"/>
        </w:rPr>
      </w:pPr>
    </w:p>
    <w:p w14:paraId="74BA32D6" w14:textId="77777777" w:rsidR="00173BC1" w:rsidRDefault="00173BC1">
      <w:pPr>
        <w:pStyle w:val="ListParagraph"/>
        <w:numPr>
          <w:ilvl w:val="0"/>
          <w:numId w:val="1"/>
        </w:numPr>
        <w:jc w:val="both"/>
        <w:rPr>
          <w:vanish/>
          <w:color w:val="000000"/>
        </w:rPr>
      </w:pPr>
    </w:p>
    <w:p w14:paraId="263D2E89" w14:textId="77777777" w:rsidR="00173BC1" w:rsidRDefault="00173BC1">
      <w:pPr>
        <w:pStyle w:val="ListParagraph"/>
        <w:numPr>
          <w:ilvl w:val="0"/>
          <w:numId w:val="1"/>
        </w:numPr>
        <w:jc w:val="both"/>
        <w:rPr>
          <w:vanish/>
          <w:color w:val="000000"/>
        </w:rPr>
      </w:pPr>
    </w:p>
    <w:p w14:paraId="142EFBBD" w14:textId="77777777" w:rsidR="00173BC1" w:rsidRDefault="00173BC1">
      <w:pPr>
        <w:pStyle w:val="ListParagraph"/>
        <w:numPr>
          <w:ilvl w:val="0"/>
          <w:numId w:val="1"/>
        </w:numPr>
        <w:jc w:val="both"/>
        <w:rPr>
          <w:vanish/>
          <w:color w:val="000000"/>
        </w:rPr>
      </w:pPr>
    </w:p>
    <w:p w14:paraId="697C3D73" w14:textId="77777777" w:rsidR="00173BC1" w:rsidRDefault="00173BC1">
      <w:pPr>
        <w:pStyle w:val="ListParagraph"/>
        <w:numPr>
          <w:ilvl w:val="0"/>
          <w:numId w:val="1"/>
        </w:numPr>
        <w:jc w:val="both"/>
        <w:rPr>
          <w:vanish/>
          <w:color w:val="000000"/>
        </w:rPr>
      </w:pPr>
    </w:p>
    <w:p w14:paraId="5E4E6308" w14:textId="77777777" w:rsidR="00173BC1" w:rsidRDefault="00173BC1">
      <w:pPr>
        <w:pStyle w:val="ListParagraph"/>
        <w:numPr>
          <w:ilvl w:val="0"/>
          <w:numId w:val="1"/>
        </w:numPr>
        <w:jc w:val="both"/>
        <w:rPr>
          <w:vanish/>
          <w:color w:val="000000"/>
        </w:rPr>
      </w:pPr>
    </w:p>
    <w:p w14:paraId="003A0639" w14:textId="77777777" w:rsidR="00173BC1" w:rsidRDefault="00173BC1">
      <w:pPr>
        <w:pStyle w:val="ListParagraph"/>
        <w:numPr>
          <w:ilvl w:val="0"/>
          <w:numId w:val="1"/>
        </w:numPr>
        <w:jc w:val="both"/>
        <w:rPr>
          <w:vanish/>
          <w:color w:val="000000"/>
        </w:rPr>
      </w:pPr>
    </w:p>
    <w:p w14:paraId="4D0D63CA" w14:textId="77777777" w:rsidR="00173BC1" w:rsidRDefault="00173BC1">
      <w:pPr>
        <w:pStyle w:val="ListParagraph"/>
        <w:numPr>
          <w:ilvl w:val="0"/>
          <w:numId w:val="1"/>
        </w:numPr>
        <w:jc w:val="both"/>
        <w:rPr>
          <w:vanish/>
          <w:color w:val="000000"/>
        </w:rPr>
      </w:pPr>
    </w:p>
    <w:p w14:paraId="15BA273C" w14:textId="77777777" w:rsidR="00173BC1" w:rsidRDefault="00173BC1">
      <w:pPr>
        <w:pStyle w:val="ListParagraph"/>
        <w:numPr>
          <w:ilvl w:val="0"/>
          <w:numId w:val="1"/>
        </w:numPr>
        <w:jc w:val="both"/>
        <w:rPr>
          <w:vanish/>
          <w:color w:val="000000"/>
        </w:rPr>
      </w:pPr>
    </w:p>
    <w:p w14:paraId="217FEB69" w14:textId="77777777" w:rsidR="00173BC1" w:rsidRDefault="00173BC1">
      <w:pPr>
        <w:pStyle w:val="ListParagraph"/>
        <w:numPr>
          <w:ilvl w:val="0"/>
          <w:numId w:val="1"/>
        </w:numPr>
        <w:jc w:val="both"/>
        <w:rPr>
          <w:vanish/>
          <w:color w:val="000000"/>
        </w:rPr>
      </w:pPr>
    </w:p>
    <w:p w14:paraId="4376E0FA" w14:textId="77777777" w:rsidR="00173BC1" w:rsidRDefault="00173BC1">
      <w:pPr>
        <w:pStyle w:val="ListParagraph"/>
        <w:numPr>
          <w:ilvl w:val="0"/>
          <w:numId w:val="1"/>
        </w:numPr>
        <w:jc w:val="both"/>
        <w:rPr>
          <w:vanish/>
          <w:color w:val="000000"/>
        </w:rPr>
      </w:pPr>
    </w:p>
    <w:p w14:paraId="42A1BBC0" w14:textId="77777777" w:rsidR="00173BC1" w:rsidRDefault="00173BC1">
      <w:pPr>
        <w:pStyle w:val="ListParagraph"/>
        <w:numPr>
          <w:ilvl w:val="0"/>
          <w:numId w:val="1"/>
        </w:numPr>
        <w:jc w:val="both"/>
        <w:rPr>
          <w:vanish/>
          <w:color w:val="000000"/>
        </w:rPr>
      </w:pPr>
    </w:p>
    <w:p w14:paraId="51AC81ED" w14:textId="77777777" w:rsidR="00173BC1" w:rsidRDefault="00173BC1">
      <w:pPr>
        <w:pStyle w:val="ListParagraph"/>
        <w:numPr>
          <w:ilvl w:val="0"/>
          <w:numId w:val="1"/>
        </w:numPr>
        <w:jc w:val="both"/>
        <w:rPr>
          <w:vanish/>
          <w:color w:val="000000"/>
        </w:rPr>
      </w:pPr>
    </w:p>
    <w:p w14:paraId="62013E62" w14:textId="77777777" w:rsidR="00173BC1" w:rsidRDefault="00173BC1">
      <w:pPr>
        <w:pStyle w:val="ListParagraph"/>
        <w:numPr>
          <w:ilvl w:val="0"/>
          <w:numId w:val="1"/>
        </w:numPr>
        <w:jc w:val="both"/>
        <w:rPr>
          <w:vanish/>
          <w:color w:val="000000"/>
        </w:rPr>
      </w:pPr>
    </w:p>
    <w:p w14:paraId="64C314E9" w14:textId="77777777" w:rsidR="00173BC1" w:rsidRDefault="00173BC1">
      <w:pPr>
        <w:pStyle w:val="ListParagraph"/>
        <w:numPr>
          <w:ilvl w:val="0"/>
          <w:numId w:val="1"/>
        </w:numPr>
        <w:jc w:val="both"/>
        <w:rPr>
          <w:vanish/>
          <w:color w:val="000000"/>
        </w:rPr>
      </w:pPr>
    </w:p>
    <w:p w14:paraId="2B060A49" w14:textId="77777777" w:rsidR="00173BC1" w:rsidRDefault="00173BC1">
      <w:pPr>
        <w:pStyle w:val="ListParagraph"/>
        <w:numPr>
          <w:ilvl w:val="0"/>
          <w:numId w:val="1"/>
        </w:numPr>
        <w:jc w:val="both"/>
        <w:rPr>
          <w:vanish/>
          <w:color w:val="000000"/>
        </w:rPr>
      </w:pPr>
    </w:p>
    <w:p w14:paraId="21C54B9E" w14:textId="77777777" w:rsidR="00173BC1" w:rsidRDefault="00173BC1">
      <w:pPr>
        <w:pStyle w:val="ListParagraph"/>
        <w:numPr>
          <w:ilvl w:val="0"/>
          <w:numId w:val="1"/>
        </w:numPr>
        <w:jc w:val="both"/>
        <w:rPr>
          <w:vanish/>
          <w:color w:val="000000"/>
        </w:rPr>
      </w:pPr>
    </w:p>
    <w:p w14:paraId="28F2AF9C" w14:textId="77777777" w:rsidR="00173BC1" w:rsidRDefault="00173BC1">
      <w:pPr>
        <w:pStyle w:val="ListParagraph"/>
        <w:numPr>
          <w:ilvl w:val="0"/>
          <w:numId w:val="1"/>
        </w:numPr>
        <w:jc w:val="both"/>
        <w:rPr>
          <w:vanish/>
          <w:color w:val="000000"/>
        </w:rPr>
      </w:pPr>
    </w:p>
    <w:p w14:paraId="0147CAE4" w14:textId="77777777" w:rsidR="00173BC1" w:rsidRDefault="00173BC1">
      <w:pPr>
        <w:pStyle w:val="ListParagraph"/>
        <w:numPr>
          <w:ilvl w:val="0"/>
          <w:numId w:val="1"/>
        </w:numPr>
        <w:jc w:val="both"/>
        <w:rPr>
          <w:vanish/>
          <w:color w:val="000000"/>
        </w:rPr>
      </w:pPr>
    </w:p>
    <w:p w14:paraId="3A3F50CA" w14:textId="77777777" w:rsidR="00173BC1" w:rsidRDefault="00173BC1">
      <w:pPr>
        <w:pStyle w:val="ListParagraph"/>
        <w:numPr>
          <w:ilvl w:val="0"/>
          <w:numId w:val="1"/>
        </w:numPr>
        <w:jc w:val="both"/>
        <w:rPr>
          <w:vanish/>
          <w:color w:val="000000"/>
        </w:rPr>
      </w:pPr>
    </w:p>
    <w:p w14:paraId="2A0B258F" w14:textId="77777777" w:rsidR="00173BC1" w:rsidRDefault="00173BC1">
      <w:pPr>
        <w:pStyle w:val="ListParagraph"/>
        <w:numPr>
          <w:ilvl w:val="0"/>
          <w:numId w:val="1"/>
        </w:numPr>
        <w:jc w:val="both"/>
        <w:rPr>
          <w:vanish/>
          <w:color w:val="000000"/>
        </w:rPr>
      </w:pPr>
    </w:p>
    <w:p w14:paraId="08ACAB88" w14:textId="77777777" w:rsidR="00173BC1" w:rsidRDefault="00173BC1">
      <w:pPr>
        <w:pStyle w:val="ListParagraph"/>
        <w:numPr>
          <w:ilvl w:val="0"/>
          <w:numId w:val="1"/>
        </w:numPr>
        <w:jc w:val="both"/>
        <w:rPr>
          <w:vanish/>
          <w:color w:val="000000"/>
        </w:rPr>
      </w:pPr>
    </w:p>
    <w:p w14:paraId="633D25F2" w14:textId="77777777" w:rsidR="00173BC1" w:rsidRDefault="00173BC1">
      <w:pPr>
        <w:pStyle w:val="ListParagraph"/>
        <w:numPr>
          <w:ilvl w:val="0"/>
          <w:numId w:val="1"/>
        </w:numPr>
        <w:jc w:val="both"/>
        <w:rPr>
          <w:vanish/>
          <w:color w:val="000000"/>
        </w:rPr>
      </w:pPr>
    </w:p>
    <w:p w14:paraId="3BE58ED4" w14:textId="77777777" w:rsidR="00173BC1" w:rsidRDefault="00173BC1">
      <w:pPr>
        <w:pStyle w:val="ListParagraph"/>
        <w:numPr>
          <w:ilvl w:val="0"/>
          <w:numId w:val="1"/>
        </w:numPr>
        <w:jc w:val="both"/>
        <w:rPr>
          <w:vanish/>
          <w:color w:val="000000"/>
        </w:rPr>
      </w:pPr>
    </w:p>
    <w:p w14:paraId="70A533A7" w14:textId="77777777" w:rsidR="00173BC1" w:rsidRDefault="00173BC1">
      <w:pPr>
        <w:pStyle w:val="ListParagraph"/>
        <w:numPr>
          <w:ilvl w:val="0"/>
          <w:numId w:val="1"/>
        </w:numPr>
        <w:jc w:val="both"/>
        <w:rPr>
          <w:vanish/>
          <w:color w:val="000000"/>
        </w:rPr>
      </w:pPr>
    </w:p>
    <w:p w14:paraId="0CBB894E" w14:textId="77777777" w:rsidR="00173BC1" w:rsidRDefault="00173BC1">
      <w:pPr>
        <w:pStyle w:val="ListParagraph"/>
        <w:numPr>
          <w:ilvl w:val="0"/>
          <w:numId w:val="1"/>
        </w:numPr>
        <w:jc w:val="both"/>
        <w:rPr>
          <w:vanish/>
          <w:color w:val="000000"/>
        </w:rPr>
      </w:pPr>
    </w:p>
    <w:p w14:paraId="118F1DBA" w14:textId="77777777" w:rsidR="00173BC1" w:rsidRDefault="00173BC1">
      <w:pPr>
        <w:pStyle w:val="ListParagraph"/>
        <w:numPr>
          <w:ilvl w:val="0"/>
          <w:numId w:val="1"/>
        </w:numPr>
        <w:jc w:val="both"/>
        <w:rPr>
          <w:vanish/>
          <w:color w:val="000000"/>
        </w:rPr>
      </w:pPr>
    </w:p>
    <w:p w14:paraId="3A741860" w14:textId="77777777" w:rsidR="00173BC1" w:rsidRDefault="00173BC1">
      <w:pPr>
        <w:pStyle w:val="ListParagraph"/>
        <w:numPr>
          <w:ilvl w:val="0"/>
          <w:numId w:val="1"/>
        </w:numPr>
        <w:jc w:val="both"/>
        <w:rPr>
          <w:vanish/>
          <w:color w:val="000000"/>
        </w:rPr>
      </w:pPr>
    </w:p>
    <w:p w14:paraId="12D7F05F" w14:textId="77777777" w:rsidR="00173BC1" w:rsidRDefault="00173BC1">
      <w:pPr>
        <w:pStyle w:val="ListParagraph"/>
        <w:numPr>
          <w:ilvl w:val="0"/>
          <w:numId w:val="1"/>
        </w:numPr>
        <w:jc w:val="both"/>
        <w:rPr>
          <w:vanish/>
          <w:color w:val="000000"/>
        </w:rPr>
      </w:pPr>
    </w:p>
    <w:p w14:paraId="012D29A8" w14:textId="77777777" w:rsidR="00173BC1" w:rsidRDefault="00173BC1">
      <w:pPr>
        <w:pStyle w:val="ListParagraph"/>
        <w:numPr>
          <w:ilvl w:val="0"/>
          <w:numId w:val="1"/>
        </w:numPr>
        <w:jc w:val="both"/>
        <w:rPr>
          <w:vanish/>
          <w:color w:val="000000"/>
        </w:rPr>
      </w:pPr>
    </w:p>
    <w:p w14:paraId="3CA3CDE6" w14:textId="77777777" w:rsidR="00173BC1" w:rsidRDefault="00173BC1">
      <w:pPr>
        <w:pStyle w:val="ListParagraph"/>
        <w:numPr>
          <w:ilvl w:val="0"/>
          <w:numId w:val="1"/>
        </w:numPr>
        <w:jc w:val="both"/>
        <w:rPr>
          <w:vanish/>
          <w:color w:val="000000"/>
        </w:rPr>
      </w:pPr>
    </w:p>
    <w:p w14:paraId="731ECF6A" w14:textId="77777777" w:rsidR="00173BC1" w:rsidRDefault="00173BC1">
      <w:pPr>
        <w:pStyle w:val="ListParagraph"/>
        <w:numPr>
          <w:ilvl w:val="0"/>
          <w:numId w:val="1"/>
        </w:numPr>
        <w:jc w:val="both"/>
        <w:rPr>
          <w:vanish/>
          <w:color w:val="000000"/>
        </w:rPr>
      </w:pPr>
    </w:p>
    <w:p w14:paraId="0007F92B" w14:textId="77777777" w:rsidR="00173BC1" w:rsidRDefault="00173BC1">
      <w:pPr>
        <w:pStyle w:val="ListParagraph"/>
        <w:numPr>
          <w:ilvl w:val="0"/>
          <w:numId w:val="1"/>
        </w:numPr>
        <w:jc w:val="both"/>
        <w:rPr>
          <w:vanish/>
          <w:color w:val="000000"/>
        </w:rPr>
      </w:pPr>
    </w:p>
    <w:p w14:paraId="4CEE8A36" w14:textId="77777777" w:rsidR="00173BC1" w:rsidRDefault="00173BC1">
      <w:pPr>
        <w:pStyle w:val="ListParagraph"/>
        <w:numPr>
          <w:ilvl w:val="0"/>
          <w:numId w:val="1"/>
        </w:numPr>
        <w:jc w:val="both"/>
        <w:rPr>
          <w:vanish/>
          <w:color w:val="000000"/>
        </w:rPr>
      </w:pPr>
    </w:p>
    <w:p w14:paraId="76391E2B" w14:textId="77777777" w:rsidR="00173BC1" w:rsidRDefault="00173BC1">
      <w:pPr>
        <w:pStyle w:val="ListParagraph"/>
        <w:numPr>
          <w:ilvl w:val="0"/>
          <w:numId w:val="1"/>
        </w:numPr>
        <w:jc w:val="both"/>
        <w:rPr>
          <w:vanish/>
          <w:color w:val="000000"/>
        </w:rPr>
      </w:pPr>
    </w:p>
    <w:p w14:paraId="08475C53" w14:textId="77777777" w:rsidR="00173BC1" w:rsidRDefault="00173BC1">
      <w:pPr>
        <w:pStyle w:val="ListParagraph"/>
        <w:numPr>
          <w:ilvl w:val="0"/>
          <w:numId w:val="1"/>
        </w:numPr>
        <w:jc w:val="both"/>
        <w:rPr>
          <w:vanish/>
          <w:color w:val="000000"/>
        </w:rPr>
      </w:pPr>
    </w:p>
    <w:p w14:paraId="34AD83A4" w14:textId="77777777" w:rsidR="00173BC1" w:rsidRDefault="00173BC1">
      <w:pPr>
        <w:pStyle w:val="ListParagraph"/>
        <w:numPr>
          <w:ilvl w:val="0"/>
          <w:numId w:val="1"/>
        </w:numPr>
        <w:jc w:val="both"/>
        <w:rPr>
          <w:vanish/>
          <w:color w:val="000000"/>
        </w:rPr>
      </w:pPr>
    </w:p>
    <w:p w14:paraId="7F9FF9D9" w14:textId="77777777" w:rsidR="00173BC1" w:rsidRDefault="00173BC1">
      <w:pPr>
        <w:pStyle w:val="ListParagraph"/>
        <w:numPr>
          <w:ilvl w:val="0"/>
          <w:numId w:val="1"/>
        </w:numPr>
        <w:jc w:val="both"/>
        <w:rPr>
          <w:vanish/>
          <w:color w:val="000000"/>
        </w:rPr>
      </w:pPr>
    </w:p>
    <w:p w14:paraId="374100C7" w14:textId="77777777" w:rsidR="00173BC1" w:rsidRDefault="00173BC1">
      <w:pPr>
        <w:pStyle w:val="ListParagraph"/>
        <w:numPr>
          <w:ilvl w:val="0"/>
          <w:numId w:val="1"/>
        </w:numPr>
        <w:jc w:val="both"/>
        <w:rPr>
          <w:vanish/>
          <w:color w:val="000000"/>
        </w:rPr>
      </w:pPr>
    </w:p>
    <w:p w14:paraId="53C7B160" w14:textId="77777777" w:rsidR="00173BC1" w:rsidRDefault="00173BC1">
      <w:pPr>
        <w:pStyle w:val="ListParagraph"/>
        <w:numPr>
          <w:ilvl w:val="0"/>
          <w:numId w:val="1"/>
        </w:numPr>
        <w:jc w:val="both"/>
        <w:rPr>
          <w:vanish/>
          <w:color w:val="000000"/>
        </w:rPr>
      </w:pPr>
    </w:p>
    <w:p w14:paraId="2EEC9CF9" w14:textId="77777777" w:rsidR="00173BC1" w:rsidRDefault="00173BC1">
      <w:pPr>
        <w:pStyle w:val="ListParagraph"/>
        <w:numPr>
          <w:ilvl w:val="0"/>
          <w:numId w:val="1"/>
        </w:numPr>
        <w:jc w:val="both"/>
        <w:rPr>
          <w:vanish/>
          <w:color w:val="000000"/>
        </w:rPr>
      </w:pPr>
    </w:p>
    <w:p w14:paraId="464EC1EA" w14:textId="77777777" w:rsidR="00173BC1" w:rsidRDefault="00173BC1">
      <w:pPr>
        <w:pStyle w:val="ListParagraph"/>
        <w:numPr>
          <w:ilvl w:val="0"/>
          <w:numId w:val="1"/>
        </w:numPr>
        <w:jc w:val="both"/>
        <w:rPr>
          <w:vanish/>
          <w:color w:val="000000"/>
        </w:rPr>
      </w:pPr>
    </w:p>
    <w:p w14:paraId="56721675" w14:textId="77777777" w:rsidR="00173BC1" w:rsidRDefault="00173BC1">
      <w:pPr>
        <w:pStyle w:val="ListParagraph"/>
        <w:numPr>
          <w:ilvl w:val="0"/>
          <w:numId w:val="1"/>
        </w:numPr>
        <w:jc w:val="both"/>
        <w:rPr>
          <w:vanish/>
          <w:color w:val="000000"/>
        </w:rPr>
      </w:pPr>
    </w:p>
    <w:p w14:paraId="71D46848" w14:textId="77777777" w:rsidR="00173BC1" w:rsidRDefault="00173BC1">
      <w:pPr>
        <w:pStyle w:val="ListParagraph"/>
        <w:numPr>
          <w:ilvl w:val="0"/>
          <w:numId w:val="1"/>
        </w:numPr>
        <w:jc w:val="both"/>
        <w:rPr>
          <w:vanish/>
          <w:color w:val="000000"/>
        </w:rPr>
      </w:pPr>
    </w:p>
    <w:p w14:paraId="7CB193EE" w14:textId="77777777" w:rsidR="00173BC1" w:rsidRDefault="00173BC1">
      <w:pPr>
        <w:pStyle w:val="ListParagraph"/>
        <w:numPr>
          <w:ilvl w:val="0"/>
          <w:numId w:val="1"/>
        </w:numPr>
        <w:jc w:val="both"/>
        <w:rPr>
          <w:vanish/>
          <w:color w:val="000000"/>
        </w:rPr>
      </w:pPr>
    </w:p>
    <w:p w14:paraId="43850261" w14:textId="77777777" w:rsidR="00173BC1" w:rsidRDefault="00173BC1">
      <w:pPr>
        <w:pStyle w:val="ListParagraph"/>
        <w:numPr>
          <w:ilvl w:val="0"/>
          <w:numId w:val="1"/>
        </w:numPr>
        <w:jc w:val="both"/>
        <w:rPr>
          <w:vanish/>
          <w:color w:val="000000"/>
        </w:rPr>
      </w:pPr>
    </w:p>
    <w:p w14:paraId="60B912E3" w14:textId="77777777" w:rsidR="00173BC1" w:rsidRDefault="00173BC1">
      <w:pPr>
        <w:pStyle w:val="ListParagraph"/>
        <w:numPr>
          <w:ilvl w:val="0"/>
          <w:numId w:val="1"/>
        </w:numPr>
        <w:jc w:val="both"/>
        <w:rPr>
          <w:vanish/>
          <w:color w:val="000000"/>
        </w:rPr>
      </w:pPr>
    </w:p>
    <w:p w14:paraId="37166B87" w14:textId="77777777" w:rsidR="00173BC1" w:rsidRDefault="00173BC1">
      <w:pPr>
        <w:pStyle w:val="ListParagraph"/>
        <w:numPr>
          <w:ilvl w:val="0"/>
          <w:numId w:val="1"/>
        </w:numPr>
        <w:jc w:val="both"/>
        <w:rPr>
          <w:vanish/>
          <w:color w:val="000000"/>
        </w:rPr>
      </w:pPr>
    </w:p>
    <w:p w14:paraId="7227E472" w14:textId="77777777" w:rsidR="00173BC1" w:rsidRDefault="00173BC1">
      <w:pPr>
        <w:pStyle w:val="ListParagraph"/>
        <w:numPr>
          <w:ilvl w:val="0"/>
          <w:numId w:val="1"/>
        </w:numPr>
        <w:jc w:val="both"/>
        <w:rPr>
          <w:vanish/>
          <w:color w:val="000000"/>
        </w:rPr>
      </w:pPr>
    </w:p>
    <w:p w14:paraId="7F73D169" w14:textId="77777777" w:rsidR="00173BC1" w:rsidRDefault="00173BC1">
      <w:pPr>
        <w:pStyle w:val="ListParagraph"/>
        <w:numPr>
          <w:ilvl w:val="0"/>
          <w:numId w:val="1"/>
        </w:numPr>
        <w:jc w:val="both"/>
        <w:rPr>
          <w:vanish/>
          <w:color w:val="000000"/>
        </w:rPr>
      </w:pPr>
    </w:p>
    <w:p w14:paraId="1935ADD8" w14:textId="77777777" w:rsidR="00173BC1" w:rsidRDefault="00173BC1">
      <w:pPr>
        <w:pStyle w:val="ListParagraph"/>
        <w:numPr>
          <w:ilvl w:val="0"/>
          <w:numId w:val="1"/>
        </w:numPr>
        <w:jc w:val="both"/>
        <w:rPr>
          <w:vanish/>
          <w:color w:val="000000"/>
        </w:rPr>
      </w:pPr>
    </w:p>
    <w:p w14:paraId="3B5B0552" w14:textId="77777777" w:rsidR="00173BC1" w:rsidRDefault="00173BC1">
      <w:pPr>
        <w:pStyle w:val="ListParagraph"/>
        <w:numPr>
          <w:ilvl w:val="0"/>
          <w:numId w:val="1"/>
        </w:numPr>
        <w:jc w:val="both"/>
        <w:rPr>
          <w:vanish/>
          <w:color w:val="000000"/>
        </w:rPr>
      </w:pPr>
    </w:p>
    <w:p w14:paraId="2DE7EA11" w14:textId="77777777" w:rsidR="00173BC1" w:rsidRDefault="00173BC1">
      <w:pPr>
        <w:pStyle w:val="ListParagraph"/>
        <w:numPr>
          <w:ilvl w:val="0"/>
          <w:numId w:val="1"/>
        </w:numPr>
        <w:jc w:val="both"/>
        <w:rPr>
          <w:vanish/>
          <w:color w:val="000000"/>
        </w:rPr>
      </w:pPr>
    </w:p>
    <w:p w14:paraId="350B4865" w14:textId="77777777" w:rsidR="00173BC1" w:rsidRDefault="00173BC1">
      <w:pPr>
        <w:pStyle w:val="ListParagraph"/>
        <w:numPr>
          <w:ilvl w:val="0"/>
          <w:numId w:val="1"/>
        </w:numPr>
        <w:jc w:val="both"/>
        <w:rPr>
          <w:vanish/>
          <w:color w:val="000000"/>
        </w:rPr>
      </w:pPr>
    </w:p>
    <w:p w14:paraId="0CE529B4" w14:textId="77777777" w:rsidR="00173BC1" w:rsidRDefault="00173BC1">
      <w:pPr>
        <w:pStyle w:val="ListParagraph"/>
        <w:numPr>
          <w:ilvl w:val="0"/>
          <w:numId w:val="1"/>
        </w:numPr>
        <w:jc w:val="both"/>
        <w:rPr>
          <w:vanish/>
          <w:color w:val="000000"/>
        </w:rPr>
      </w:pPr>
    </w:p>
    <w:p w14:paraId="4E7D9E27" w14:textId="77777777" w:rsidR="00173BC1" w:rsidRDefault="00173BC1">
      <w:pPr>
        <w:pStyle w:val="ListParagraph"/>
        <w:numPr>
          <w:ilvl w:val="0"/>
          <w:numId w:val="1"/>
        </w:numPr>
        <w:jc w:val="both"/>
        <w:rPr>
          <w:vanish/>
          <w:color w:val="000000"/>
        </w:rPr>
      </w:pPr>
    </w:p>
    <w:p w14:paraId="44292E1C" w14:textId="77777777" w:rsidR="00173BC1" w:rsidRDefault="00173BC1">
      <w:pPr>
        <w:pStyle w:val="ListParagraph"/>
        <w:numPr>
          <w:ilvl w:val="0"/>
          <w:numId w:val="1"/>
        </w:numPr>
        <w:jc w:val="both"/>
        <w:rPr>
          <w:vanish/>
          <w:color w:val="000000"/>
        </w:rPr>
      </w:pPr>
    </w:p>
    <w:p w14:paraId="7ADAD03E" w14:textId="77777777" w:rsidR="00173BC1" w:rsidRDefault="00173BC1">
      <w:pPr>
        <w:pStyle w:val="ListParagraph"/>
        <w:numPr>
          <w:ilvl w:val="0"/>
          <w:numId w:val="1"/>
        </w:numPr>
        <w:jc w:val="both"/>
        <w:rPr>
          <w:vanish/>
          <w:color w:val="000000"/>
        </w:rPr>
      </w:pPr>
    </w:p>
    <w:p w14:paraId="3773E631" w14:textId="77777777" w:rsidR="00173BC1" w:rsidRDefault="00173BC1">
      <w:pPr>
        <w:pStyle w:val="ListParagraph"/>
        <w:numPr>
          <w:ilvl w:val="0"/>
          <w:numId w:val="1"/>
        </w:numPr>
        <w:jc w:val="both"/>
        <w:rPr>
          <w:vanish/>
          <w:color w:val="000000"/>
        </w:rPr>
      </w:pPr>
    </w:p>
    <w:p w14:paraId="7452AF74" w14:textId="77777777" w:rsidR="00173BC1" w:rsidRDefault="00173BC1">
      <w:pPr>
        <w:pStyle w:val="ListParagraph"/>
        <w:numPr>
          <w:ilvl w:val="0"/>
          <w:numId w:val="1"/>
        </w:numPr>
        <w:jc w:val="both"/>
        <w:rPr>
          <w:vanish/>
          <w:color w:val="000000"/>
        </w:rPr>
      </w:pPr>
    </w:p>
    <w:p w14:paraId="2321E430" w14:textId="77777777" w:rsidR="00173BC1" w:rsidRDefault="00173BC1">
      <w:pPr>
        <w:pStyle w:val="ListParagraph"/>
        <w:numPr>
          <w:ilvl w:val="0"/>
          <w:numId w:val="1"/>
        </w:numPr>
        <w:jc w:val="both"/>
        <w:rPr>
          <w:vanish/>
          <w:color w:val="000000"/>
        </w:rPr>
      </w:pPr>
    </w:p>
    <w:p w14:paraId="663BC067" w14:textId="77777777" w:rsidR="00173BC1" w:rsidRDefault="00173BC1">
      <w:pPr>
        <w:pStyle w:val="ListParagraph"/>
        <w:numPr>
          <w:ilvl w:val="0"/>
          <w:numId w:val="1"/>
        </w:numPr>
        <w:jc w:val="both"/>
        <w:rPr>
          <w:vanish/>
          <w:color w:val="000000"/>
        </w:rPr>
      </w:pPr>
    </w:p>
    <w:p w14:paraId="1D512DC0" w14:textId="77777777" w:rsidR="00173BC1" w:rsidRDefault="00173BC1">
      <w:pPr>
        <w:pStyle w:val="ListParagraph"/>
        <w:numPr>
          <w:ilvl w:val="0"/>
          <w:numId w:val="1"/>
        </w:numPr>
        <w:jc w:val="both"/>
        <w:rPr>
          <w:vanish/>
          <w:color w:val="000000"/>
        </w:rPr>
      </w:pPr>
    </w:p>
    <w:p w14:paraId="4E54DBAB" w14:textId="77777777" w:rsidR="00173BC1" w:rsidRDefault="00173BC1">
      <w:pPr>
        <w:pStyle w:val="ListParagraph"/>
        <w:numPr>
          <w:ilvl w:val="0"/>
          <w:numId w:val="1"/>
        </w:numPr>
        <w:jc w:val="both"/>
        <w:rPr>
          <w:vanish/>
          <w:color w:val="000000"/>
        </w:rPr>
      </w:pPr>
    </w:p>
    <w:p w14:paraId="287BFC73" w14:textId="77777777" w:rsidR="00173BC1" w:rsidRDefault="00173BC1">
      <w:pPr>
        <w:pStyle w:val="ListParagraph"/>
        <w:numPr>
          <w:ilvl w:val="0"/>
          <w:numId w:val="1"/>
        </w:numPr>
        <w:jc w:val="both"/>
        <w:rPr>
          <w:vanish/>
          <w:color w:val="000000"/>
        </w:rPr>
      </w:pPr>
    </w:p>
    <w:p w14:paraId="37908CA3" w14:textId="77777777" w:rsidR="00173BC1" w:rsidRDefault="00173BC1">
      <w:pPr>
        <w:pStyle w:val="ListParagraph"/>
        <w:numPr>
          <w:ilvl w:val="0"/>
          <w:numId w:val="1"/>
        </w:numPr>
        <w:jc w:val="both"/>
        <w:rPr>
          <w:vanish/>
          <w:color w:val="000000"/>
        </w:rPr>
      </w:pPr>
    </w:p>
    <w:p w14:paraId="3F702048" w14:textId="77777777" w:rsidR="00173BC1" w:rsidRDefault="00173BC1">
      <w:pPr>
        <w:pStyle w:val="ListParagraph"/>
        <w:numPr>
          <w:ilvl w:val="0"/>
          <w:numId w:val="1"/>
        </w:numPr>
        <w:jc w:val="both"/>
        <w:rPr>
          <w:vanish/>
          <w:color w:val="000000"/>
        </w:rPr>
      </w:pPr>
    </w:p>
    <w:p w14:paraId="4B93468B" w14:textId="77777777" w:rsidR="00173BC1" w:rsidRDefault="00173BC1">
      <w:pPr>
        <w:pStyle w:val="ListParagraph"/>
        <w:numPr>
          <w:ilvl w:val="0"/>
          <w:numId w:val="1"/>
        </w:numPr>
        <w:jc w:val="both"/>
        <w:rPr>
          <w:vanish/>
          <w:color w:val="000000"/>
        </w:rPr>
      </w:pPr>
    </w:p>
    <w:p w14:paraId="6C061AE9" w14:textId="77777777" w:rsidR="00173BC1" w:rsidRDefault="00173BC1">
      <w:pPr>
        <w:pStyle w:val="ListParagraph"/>
        <w:numPr>
          <w:ilvl w:val="0"/>
          <w:numId w:val="1"/>
        </w:numPr>
        <w:jc w:val="both"/>
        <w:rPr>
          <w:vanish/>
          <w:color w:val="000000"/>
        </w:rPr>
      </w:pPr>
    </w:p>
    <w:p w14:paraId="4143435F" w14:textId="77777777" w:rsidR="00173BC1" w:rsidRDefault="00173BC1">
      <w:pPr>
        <w:pStyle w:val="ListParagraph"/>
        <w:numPr>
          <w:ilvl w:val="0"/>
          <w:numId w:val="1"/>
        </w:numPr>
        <w:jc w:val="both"/>
        <w:rPr>
          <w:vanish/>
          <w:color w:val="000000"/>
        </w:rPr>
      </w:pPr>
    </w:p>
    <w:p w14:paraId="4C7C6E8D" w14:textId="77777777" w:rsidR="00173BC1" w:rsidRDefault="00173BC1">
      <w:pPr>
        <w:pStyle w:val="ListParagraph"/>
        <w:numPr>
          <w:ilvl w:val="0"/>
          <w:numId w:val="1"/>
        </w:numPr>
        <w:jc w:val="both"/>
        <w:rPr>
          <w:vanish/>
          <w:color w:val="000000"/>
        </w:rPr>
      </w:pPr>
    </w:p>
    <w:p w14:paraId="5CA9E54C" w14:textId="77777777" w:rsidR="00173BC1" w:rsidRDefault="00173BC1">
      <w:pPr>
        <w:pStyle w:val="ListParagraph"/>
        <w:numPr>
          <w:ilvl w:val="0"/>
          <w:numId w:val="1"/>
        </w:numPr>
        <w:jc w:val="both"/>
        <w:rPr>
          <w:vanish/>
          <w:color w:val="000000"/>
        </w:rPr>
      </w:pPr>
    </w:p>
    <w:p w14:paraId="7CCE78C9" w14:textId="77777777" w:rsidR="00173BC1" w:rsidRDefault="00173BC1">
      <w:pPr>
        <w:pStyle w:val="ListParagraph"/>
        <w:numPr>
          <w:ilvl w:val="0"/>
          <w:numId w:val="1"/>
        </w:numPr>
        <w:jc w:val="both"/>
        <w:rPr>
          <w:vanish/>
          <w:color w:val="000000"/>
        </w:rPr>
      </w:pPr>
    </w:p>
    <w:p w14:paraId="17FCB19B" w14:textId="77777777" w:rsidR="00173BC1" w:rsidRDefault="00173BC1">
      <w:pPr>
        <w:pStyle w:val="ListParagraph"/>
        <w:numPr>
          <w:ilvl w:val="0"/>
          <w:numId w:val="1"/>
        </w:numPr>
        <w:jc w:val="both"/>
        <w:rPr>
          <w:vanish/>
          <w:color w:val="000000"/>
        </w:rPr>
      </w:pPr>
    </w:p>
    <w:p w14:paraId="54364114" w14:textId="77777777" w:rsidR="00173BC1" w:rsidRDefault="00173BC1">
      <w:pPr>
        <w:pStyle w:val="ListParagraph"/>
        <w:numPr>
          <w:ilvl w:val="0"/>
          <w:numId w:val="1"/>
        </w:numPr>
        <w:jc w:val="both"/>
        <w:rPr>
          <w:vanish/>
          <w:color w:val="000000"/>
        </w:rPr>
      </w:pPr>
    </w:p>
    <w:p w14:paraId="406B77D4" w14:textId="77777777" w:rsidR="00173BC1" w:rsidRDefault="00173BC1">
      <w:pPr>
        <w:pStyle w:val="ListParagraph"/>
        <w:numPr>
          <w:ilvl w:val="0"/>
          <w:numId w:val="1"/>
        </w:numPr>
        <w:jc w:val="both"/>
        <w:rPr>
          <w:vanish/>
          <w:color w:val="000000"/>
        </w:rPr>
      </w:pPr>
    </w:p>
    <w:p w14:paraId="75E0D881" w14:textId="77777777" w:rsidR="00173BC1" w:rsidRDefault="00173BC1">
      <w:pPr>
        <w:pStyle w:val="ListParagraph"/>
        <w:numPr>
          <w:ilvl w:val="0"/>
          <w:numId w:val="1"/>
        </w:numPr>
        <w:jc w:val="both"/>
        <w:rPr>
          <w:vanish/>
          <w:color w:val="000000"/>
        </w:rPr>
      </w:pPr>
    </w:p>
    <w:p w14:paraId="4DDEBA8F" w14:textId="77777777" w:rsidR="00173BC1" w:rsidRDefault="00173BC1">
      <w:pPr>
        <w:pStyle w:val="ListParagraph"/>
        <w:numPr>
          <w:ilvl w:val="0"/>
          <w:numId w:val="1"/>
        </w:numPr>
        <w:jc w:val="both"/>
        <w:rPr>
          <w:vanish/>
          <w:color w:val="000000"/>
        </w:rPr>
      </w:pPr>
    </w:p>
    <w:p w14:paraId="74A7D6CA" w14:textId="77777777" w:rsidR="00173BC1" w:rsidRDefault="00173BC1">
      <w:pPr>
        <w:pStyle w:val="ListParagraph"/>
        <w:numPr>
          <w:ilvl w:val="0"/>
          <w:numId w:val="1"/>
        </w:numPr>
        <w:jc w:val="both"/>
        <w:rPr>
          <w:vanish/>
          <w:color w:val="000000"/>
        </w:rPr>
      </w:pPr>
    </w:p>
    <w:p w14:paraId="65E7F13A" w14:textId="77777777" w:rsidR="00173BC1" w:rsidRDefault="00173BC1">
      <w:pPr>
        <w:pStyle w:val="ListParagraph"/>
        <w:numPr>
          <w:ilvl w:val="0"/>
          <w:numId w:val="1"/>
        </w:numPr>
        <w:jc w:val="both"/>
        <w:rPr>
          <w:vanish/>
          <w:color w:val="000000"/>
        </w:rPr>
      </w:pPr>
    </w:p>
    <w:p w14:paraId="0E1E2301" w14:textId="77777777" w:rsidR="00173BC1" w:rsidRDefault="00173BC1">
      <w:pPr>
        <w:pStyle w:val="ListParagraph"/>
        <w:numPr>
          <w:ilvl w:val="0"/>
          <w:numId w:val="1"/>
        </w:numPr>
        <w:jc w:val="both"/>
        <w:rPr>
          <w:vanish/>
          <w:color w:val="000000"/>
        </w:rPr>
      </w:pPr>
    </w:p>
    <w:p w14:paraId="3531842D" w14:textId="77777777" w:rsidR="00173BC1" w:rsidRDefault="00173BC1">
      <w:pPr>
        <w:pStyle w:val="ListParagraph"/>
        <w:numPr>
          <w:ilvl w:val="0"/>
          <w:numId w:val="1"/>
        </w:numPr>
        <w:jc w:val="both"/>
        <w:rPr>
          <w:vanish/>
          <w:color w:val="000000"/>
        </w:rPr>
      </w:pPr>
    </w:p>
    <w:p w14:paraId="47A88FA2" w14:textId="77777777" w:rsidR="00173BC1" w:rsidRDefault="00173BC1">
      <w:pPr>
        <w:pStyle w:val="ListParagraph"/>
        <w:numPr>
          <w:ilvl w:val="0"/>
          <w:numId w:val="1"/>
        </w:numPr>
        <w:jc w:val="both"/>
        <w:rPr>
          <w:vanish/>
          <w:color w:val="000000"/>
        </w:rPr>
      </w:pPr>
    </w:p>
    <w:p w14:paraId="289B1929" w14:textId="77777777" w:rsidR="00173BC1" w:rsidRDefault="00173BC1">
      <w:pPr>
        <w:pStyle w:val="ListParagraph"/>
        <w:numPr>
          <w:ilvl w:val="0"/>
          <w:numId w:val="1"/>
        </w:numPr>
        <w:jc w:val="both"/>
        <w:rPr>
          <w:vanish/>
          <w:color w:val="000000"/>
        </w:rPr>
      </w:pPr>
    </w:p>
    <w:p w14:paraId="61211588" w14:textId="77777777" w:rsidR="00173BC1" w:rsidRDefault="00173BC1">
      <w:pPr>
        <w:pStyle w:val="ListParagraph"/>
        <w:numPr>
          <w:ilvl w:val="0"/>
          <w:numId w:val="1"/>
        </w:numPr>
        <w:jc w:val="both"/>
        <w:rPr>
          <w:vanish/>
          <w:color w:val="000000"/>
        </w:rPr>
      </w:pPr>
    </w:p>
    <w:p w14:paraId="4D43E1DD" w14:textId="77777777" w:rsidR="00173BC1" w:rsidRDefault="00173BC1">
      <w:pPr>
        <w:pStyle w:val="ListParagraph"/>
        <w:numPr>
          <w:ilvl w:val="0"/>
          <w:numId w:val="1"/>
        </w:numPr>
        <w:jc w:val="both"/>
        <w:rPr>
          <w:vanish/>
          <w:color w:val="000000"/>
        </w:rPr>
      </w:pPr>
    </w:p>
    <w:p w14:paraId="403CC4DC" w14:textId="77777777" w:rsidR="00173BC1" w:rsidRDefault="00173BC1">
      <w:pPr>
        <w:pStyle w:val="ListParagraph"/>
        <w:numPr>
          <w:ilvl w:val="0"/>
          <w:numId w:val="1"/>
        </w:numPr>
        <w:jc w:val="both"/>
        <w:rPr>
          <w:vanish/>
          <w:color w:val="000000"/>
        </w:rPr>
      </w:pPr>
    </w:p>
    <w:p w14:paraId="76590323" w14:textId="77777777" w:rsidR="00173BC1" w:rsidRDefault="00173BC1">
      <w:pPr>
        <w:pStyle w:val="ListParagraph"/>
        <w:numPr>
          <w:ilvl w:val="0"/>
          <w:numId w:val="1"/>
        </w:numPr>
        <w:jc w:val="both"/>
        <w:rPr>
          <w:vanish/>
          <w:color w:val="000000"/>
        </w:rPr>
      </w:pPr>
    </w:p>
    <w:p w14:paraId="4FDA400A" w14:textId="77777777" w:rsidR="00173BC1" w:rsidRDefault="00173BC1">
      <w:pPr>
        <w:pStyle w:val="ListParagraph"/>
        <w:numPr>
          <w:ilvl w:val="0"/>
          <w:numId w:val="1"/>
        </w:numPr>
        <w:jc w:val="both"/>
        <w:rPr>
          <w:vanish/>
          <w:color w:val="000000"/>
        </w:rPr>
      </w:pPr>
    </w:p>
    <w:p w14:paraId="02D78FE3" w14:textId="77777777" w:rsidR="00173BC1" w:rsidRDefault="00173BC1">
      <w:pPr>
        <w:pStyle w:val="ListParagraph"/>
        <w:numPr>
          <w:ilvl w:val="0"/>
          <w:numId w:val="1"/>
        </w:numPr>
        <w:jc w:val="both"/>
        <w:rPr>
          <w:vanish/>
          <w:color w:val="000000"/>
        </w:rPr>
      </w:pPr>
    </w:p>
    <w:p w14:paraId="22B7992F" w14:textId="77777777" w:rsidR="00173BC1" w:rsidRDefault="00173BC1">
      <w:pPr>
        <w:pStyle w:val="ListParagraph"/>
        <w:numPr>
          <w:ilvl w:val="0"/>
          <w:numId w:val="1"/>
        </w:numPr>
        <w:jc w:val="both"/>
        <w:rPr>
          <w:vanish/>
          <w:color w:val="000000"/>
        </w:rPr>
      </w:pPr>
    </w:p>
    <w:p w14:paraId="787C6FDF" w14:textId="77777777" w:rsidR="00173BC1" w:rsidRDefault="00173BC1">
      <w:pPr>
        <w:pStyle w:val="ListParagraph"/>
        <w:numPr>
          <w:ilvl w:val="0"/>
          <w:numId w:val="1"/>
        </w:numPr>
        <w:jc w:val="both"/>
        <w:rPr>
          <w:vanish/>
          <w:color w:val="000000"/>
        </w:rPr>
      </w:pPr>
    </w:p>
    <w:p w14:paraId="58DCC003" w14:textId="77777777" w:rsidR="00173BC1" w:rsidRDefault="00173BC1">
      <w:pPr>
        <w:pStyle w:val="ListParagraph"/>
        <w:numPr>
          <w:ilvl w:val="0"/>
          <w:numId w:val="1"/>
        </w:numPr>
        <w:jc w:val="both"/>
        <w:rPr>
          <w:vanish/>
          <w:color w:val="000000"/>
        </w:rPr>
      </w:pPr>
    </w:p>
    <w:p w14:paraId="27BF12A0" w14:textId="77777777" w:rsidR="00173BC1" w:rsidRDefault="00173BC1">
      <w:pPr>
        <w:pStyle w:val="ListParagraph"/>
        <w:numPr>
          <w:ilvl w:val="0"/>
          <w:numId w:val="1"/>
        </w:numPr>
        <w:jc w:val="both"/>
        <w:rPr>
          <w:vanish/>
          <w:color w:val="000000"/>
        </w:rPr>
      </w:pPr>
    </w:p>
    <w:p w14:paraId="683A4E4D" w14:textId="77777777" w:rsidR="00173BC1" w:rsidRDefault="00173BC1">
      <w:pPr>
        <w:pStyle w:val="ListParagraph"/>
        <w:numPr>
          <w:ilvl w:val="0"/>
          <w:numId w:val="1"/>
        </w:numPr>
        <w:jc w:val="both"/>
        <w:rPr>
          <w:vanish/>
          <w:color w:val="000000"/>
        </w:rPr>
      </w:pPr>
    </w:p>
    <w:p w14:paraId="1FDAD96F" w14:textId="77777777" w:rsidR="00173BC1" w:rsidRDefault="00173BC1">
      <w:pPr>
        <w:pStyle w:val="ListParagraph"/>
        <w:numPr>
          <w:ilvl w:val="0"/>
          <w:numId w:val="1"/>
        </w:numPr>
        <w:jc w:val="both"/>
        <w:rPr>
          <w:vanish/>
          <w:color w:val="000000"/>
        </w:rPr>
      </w:pPr>
    </w:p>
    <w:p w14:paraId="29D43BA9" w14:textId="77777777" w:rsidR="00173BC1" w:rsidRDefault="00173BC1">
      <w:pPr>
        <w:pStyle w:val="ListParagraph"/>
        <w:numPr>
          <w:ilvl w:val="0"/>
          <w:numId w:val="1"/>
        </w:numPr>
        <w:jc w:val="both"/>
        <w:rPr>
          <w:vanish/>
          <w:color w:val="000000"/>
        </w:rPr>
      </w:pPr>
    </w:p>
    <w:p w14:paraId="4E018F0C" w14:textId="77777777" w:rsidR="00173BC1" w:rsidRDefault="00173BC1">
      <w:pPr>
        <w:pStyle w:val="ListParagraph"/>
        <w:numPr>
          <w:ilvl w:val="0"/>
          <w:numId w:val="1"/>
        </w:numPr>
        <w:jc w:val="both"/>
        <w:rPr>
          <w:vanish/>
          <w:color w:val="000000"/>
        </w:rPr>
      </w:pPr>
    </w:p>
    <w:p w14:paraId="2CD9923B" w14:textId="77777777" w:rsidR="00173BC1" w:rsidRDefault="00173BC1">
      <w:pPr>
        <w:pStyle w:val="ListParagraph"/>
        <w:numPr>
          <w:ilvl w:val="0"/>
          <w:numId w:val="1"/>
        </w:numPr>
        <w:jc w:val="both"/>
        <w:rPr>
          <w:vanish/>
          <w:color w:val="000000"/>
        </w:rPr>
      </w:pPr>
    </w:p>
    <w:p w14:paraId="31CBB73A" w14:textId="77777777" w:rsidR="00173BC1" w:rsidRDefault="00173BC1">
      <w:pPr>
        <w:pStyle w:val="ListParagraph"/>
        <w:numPr>
          <w:ilvl w:val="0"/>
          <w:numId w:val="1"/>
        </w:numPr>
        <w:jc w:val="both"/>
        <w:rPr>
          <w:vanish/>
          <w:color w:val="000000"/>
        </w:rPr>
      </w:pPr>
    </w:p>
    <w:p w14:paraId="6F410515" w14:textId="77777777" w:rsidR="00173BC1" w:rsidRDefault="00173BC1">
      <w:pPr>
        <w:pStyle w:val="ListParagraph"/>
        <w:numPr>
          <w:ilvl w:val="0"/>
          <w:numId w:val="1"/>
        </w:numPr>
        <w:jc w:val="both"/>
        <w:rPr>
          <w:vanish/>
          <w:color w:val="000000"/>
        </w:rPr>
      </w:pPr>
    </w:p>
    <w:p w14:paraId="2C6CEEBE" w14:textId="77777777" w:rsidR="00173BC1" w:rsidRDefault="00173BC1">
      <w:pPr>
        <w:pStyle w:val="ListParagraph"/>
        <w:numPr>
          <w:ilvl w:val="0"/>
          <w:numId w:val="1"/>
        </w:numPr>
        <w:jc w:val="both"/>
        <w:rPr>
          <w:vanish/>
          <w:color w:val="000000"/>
        </w:rPr>
      </w:pPr>
    </w:p>
    <w:p w14:paraId="6A0FA917" w14:textId="77777777" w:rsidR="00173BC1" w:rsidRDefault="00173BC1">
      <w:pPr>
        <w:pStyle w:val="ListParagraph"/>
        <w:numPr>
          <w:ilvl w:val="0"/>
          <w:numId w:val="1"/>
        </w:numPr>
        <w:jc w:val="both"/>
        <w:rPr>
          <w:vanish/>
          <w:color w:val="000000"/>
        </w:rPr>
      </w:pPr>
    </w:p>
    <w:p w14:paraId="75D6CECA" w14:textId="77777777" w:rsidR="00173BC1" w:rsidRDefault="00173BC1">
      <w:pPr>
        <w:pStyle w:val="ListParagraph"/>
        <w:numPr>
          <w:ilvl w:val="0"/>
          <w:numId w:val="1"/>
        </w:numPr>
        <w:jc w:val="both"/>
        <w:rPr>
          <w:vanish/>
          <w:color w:val="000000"/>
        </w:rPr>
      </w:pPr>
    </w:p>
    <w:p w14:paraId="4CC809C0" w14:textId="77777777" w:rsidR="00173BC1" w:rsidRDefault="00173BC1">
      <w:pPr>
        <w:pStyle w:val="ListParagraph"/>
        <w:numPr>
          <w:ilvl w:val="0"/>
          <w:numId w:val="1"/>
        </w:numPr>
        <w:jc w:val="both"/>
        <w:rPr>
          <w:vanish/>
          <w:color w:val="000000"/>
        </w:rPr>
      </w:pPr>
    </w:p>
    <w:p w14:paraId="312AFA05" w14:textId="77777777" w:rsidR="00173BC1" w:rsidRDefault="00173BC1">
      <w:pPr>
        <w:pStyle w:val="ListParagraph"/>
        <w:numPr>
          <w:ilvl w:val="0"/>
          <w:numId w:val="1"/>
        </w:numPr>
        <w:jc w:val="both"/>
        <w:rPr>
          <w:vanish/>
          <w:color w:val="000000"/>
        </w:rPr>
      </w:pPr>
    </w:p>
    <w:p w14:paraId="58C6618A" w14:textId="77777777" w:rsidR="00173BC1" w:rsidRDefault="00173BC1">
      <w:pPr>
        <w:pStyle w:val="ListParagraph"/>
        <w:numPr>
          <w:ilvl w:val="0"/>
          <w:numId w:val="1"/>
        </w:numPr>
        <w:jc w:val="both"/>
        <w:rPr>
          <w:vanish/>
          <w:color w:val="000000"/>
        </w:rPr>
      </w:pPr>
    </w:p>
    <w:p w14:paraId="4D98CF29" w14:textId="77777777" w:rsidR="00173BC1" w:rsidRDefault="00173BC1">
      <w:pPr>
        <w:pStyle w:val="ListParagraph"/>
        <w:numPr>
          <w:ilvl w:val="0"/>
          <w:numId w:val="1"/>
        </w:numPr>
        <w:jc w:val="both"/>
        <w:rPr>
          <w:vanish/>
          <w:color w:val="000000"/>
        </w:rPr>
      </w:pPr>
    </w:p>
    <w:p w14:paraId="7A50448A" w14:textId="77777777" w:rsidR="00173BC1" w:rsidRDefault="00173BC1">
      <w:pPr>
        <w:pStyle w:val="ListParagraph"/>
        <w:numPr>
          <w:ilvl w:val="0"/>
          <w:numId w:val="1"/>
        </w:numPr>
        <w:jc w:val="both"/>
        <w:rPr>
          <w:vanish/>
          <w:color w:val="000000"/>
        </w:rPr>
      </w:pPr>
    </w:p>
    <w:p w14:paraId="74624A81" w14:textId="77777777" w:rsidR="00173BC1" w:rsidRDefault="00173BC1">
      <w:pPr>
        <w:pStyle w:val="ListParagraph"/>
        <w:numPr>
          <w:ilvl w:val="0"/>
          <w:numId w:val="1"/>
        </w:numPr>
        <w:jc w:val="both"/>
        <w:rPr>
          <w:vanish/>
          <w:color w:val="000000"/>
        </w:rPr>
      </w:pPr>
    </w:p>
    <w:p w14:paraId="79D1381D" w14:textId="77777777" w:rsidR="00173BC1" w:rsidRDefault="00173BC1">
      <w:pPr>
        <w:pStyle w:val="ListParagraph"/>
        <w:numPr>
          <w:ilvl w:val="0"/>
          <w:numId w:val="1"/>
        </w:numPr>
        <w:jc w:val="both"/>
        <w:rPr>
          <w:vanish/>
          <w:color w:val="000000"/>
        </w:rPr>
      </w:pPr>
    </w:p>
    <w:p w14:paraId="6A62971C" w14:textId="77777777" w:rsidR="00173BC1" w:rsidRDefault="00173BC1">
      <w:pPr>
        <w:pStyle w:val="ListParagraph"/>
        <w:numPr>
          <w:ilvl w:val="0"/>
          <w:numId w:val="1"/>
        </w:numPr>
        <w:jc w:val="both"/>
        <w:rPr>
          <w:vanish/>
          <w:color w:val="000000"/>
        </w:rPr>
      </w:pPr>
    </w:p>
    <w:p w14:paraId="634C00A2" w14:textId="77777777" w:rsidR="00173BC1" w:rsidRDefault="00173BC1">
      <w:pPr>
        <w:pStyle w:val="ListParagraph"/>
        <w:numPr>
          <w:ilvl w:val="0"/>
          <w:numId w:val="1"/>
        </w:numPr>
        <w:jc w:val="both"/>
        <w:rPr>
          <w:vanish/>
          <w:color w:val="000000"/>
        </w:rPr>
      </w:pPr>
    </w:p>
    <w:p w14:paraId="75C14387" w14:textId="77777777" w:rsidR="00173BC1" w:rsidRDefault="00173BC1">
      <w:pPr>
        <w:pStyle w:val="ListParagraph"/>
        <w:numPr>
          <w:ilvl w:val="0"/>
          <w:numId w:val="1"/>
        </w:numPr>
        <w:jc w:val="both"/>
        <w:rPr>
          <w:vanish/>
          <w:color w:val="000000"/>
        </w:rPr>
      </w:pPr>
    </w:p>
    <w:p w14:paraId="12489BD7" w14:textId="77777777" w:rsidR="00173BC1" w:rsidRDefault="00173BC1">
      <w:pPr>
        <w:pStyle w:val="ListParagraph"/>
        <w:numPr>
          <w:ilvl w:val="0"/>
          <w:numId w:val="1"/>
        </w:numPr>
        <w:jc w:val="both"/>
        <w:rPr>
          <w:vanish/>
          <w:color w:val="000000"/>
        </w:rPr>
      </w:pPr>
    </w:p>
    <w:p w14:paraId="068F3C15" w14:textId="77777777" w:rsidR="00173BC1" w:rsidRDefault="00173BC1">
      <w:pPr>
        <w:pStyle w:val="ListParagraph"/>
        <w:numPr>
          <w:ilvl w:val="0"/>
          <w:numId w:val="1"/>
        </w:numPr>
        <w:jc w:val="both"/>
        <w:rPr>
          <w:vanish/>
          <w:color w:val="000000"/>
        </w:rPr>
      </w:pPr>
    </w:p>
    <w:p w14:paraId="4000B537" w14:textId="77777777" w:rsidR="00173BC1" w:rsidRDefault="00173BC1">
      <w:pPr>
        <w:pStyle w:val="ListParagraph"/>
        <w:numPr>
          <w:ilvl w:val="0"/>
          <w:numId w:val="1"/>
        </w:numPr>
        <w:jc w:val="both"/>
        <w:rPr>
          <w:vanish/>
          <w:color w:val="000000"/>
        </w:rPr>
      </w:pPr>
    </w:p>
    <w:p w14:paraId="7634D2AC" w14:textId="77777777" w:rsidR="00173BC1" w:rsidRDefault="00173BC1">
      <w:pPr>
        <w:pStyle w:val="ListParagraph"/>
        <w:numPr>
          <w:ilvl w:val="0"/>
          <w:numId w:val="1"/>
        </w:numPr>
        <w:jc w:val="both"/>
        <w:rPr>
          <w:vanish/>
          <w:color w:val="000000"/>
        </w:rPr>
      </w:pPr>
    </w:p>
    <w:p w14:paraId="63830C90" w14:textId="77777777" w:rsidR="00173BC1" w:rsidRDefault="00173BC1">
      <w:pPr>
        <w:pStyle w:val="ListParagraph"/>
        <w:numPr>
          <w:ilvl w:val="0"/>
          <w:numId w:val="1"/>
        </w:numPr>
        <w:jc w:val="both"/>
        <w:rPr>
          <w:vanish/>
          <w:color w:val="000000"/>
        </w:rPr>
      </w:pPr>
    </w:p>
    <w:p w14:paraId="3585E8B9" w14:textId="77777777" w:rsidR="00173BC1" w:rsidRDefault="00173BC1">
      <w:pPr>
        <w:pStyle w:val="ListParagraph"/>
        <w:numPr>
          <w:ilvl w:val="0"/>
          <w:numId w:val="1"/>
        </w:numPr>
        <w:jc w:val="both"/>
        <w:rPr>
          <w:vanish/>
          <w:color w:val="000000"/>
        </w:rPr>
      </w:pPr>
    </w:p>
    <w:p w14:paraId="6D3DD713" w14:textId="77777777" w:rsidR="00173BC1" w:rsidRDefault="00173BC1">
      <w:pPr>
        <w:pStyle w:val="ListParagraph"/>
        <w:numPr>
          <w:ilvl w:val="0"/>
          <w:numId w:val="1"/>
        </w:numPr>
        <w:jc w:val="both"/>
        <w:rPr>
          <w:vanish/>
          <w:color w:val="000000"/>
        </w:rPr>
      </w:pPr>
    </w:p>
    <w:p w14:paraId="7870D3E2" w14:textId="77777777" w:rsidR="00173BC1" w:rsidRDefault="00173BC1">
      <w:pPr>
        <w:pStyle w:val="ListParagraph"/>
        <w:numPr>
          <w:ilvl w:val="0"/>
          <w:numId w:val="1"/>
        </w:numPr>
        <w:jc w:val="both"/>
        <w:rPr>
          <w:vanish/>
          <w:color w:val="000000"/>
        </w:rPr>
      </w:pPr>
    </w:p>
    <w:p w14:paraId="1B7D792B" w14:textId="77777777" w:rsidR="00173BC1" w:rsidRDefault="00173BC1">
      <w:pPr>
        <w:pStyle w:val="ListParagraph"/>
        <w:numPr>
          <w:ilvl w:val="0"/>
          <w:numId w:val="1"/>
        </w:numPr>
        <w:jc w:val="both"/>
        <w:rPr>
          <w:vanish/>
          <w:color w:val="000000"/>
        </w:rPr>
      </w:pPr>
    </w:p>
    <w:p w14:paraId="379E2809" w14:textId="77777777" w:rsidR="00173BC1" w:rsidRDefault="00173BC1">
      <w:pPr>
        <w:pStyle w:val="ListParagraph"/>
        <w:numPr>
          <w:ilvl w:val="0"/>
          <w:numId w:val="1"/>
        </w:numPr>
        <w:jc w:val="both"/>
        <w:rPr>
          <w:vanish/>
          <w:color w:val="000000"/>
        </w:rPr>
      </w:pPr>
    </w:p>
    <w:p w14:paraId="4972AAB3" w14:textId="77777777" w:rsidR="00173BC1" w:rsidRDefault="00173BC1">
      <w:pPr>
        <w:pStyle w:val="ListParagraph"/>
        <w:numPr>
          <w:ilvl w:val="0"/>
          <w:numId w:val="1"/>
        </w:numPr>
        <w:jc w:val="both"/>
        <w:rPr>
          <w:vanish/>
          <w:color w:val="000000"/>
        </w:rPr>
      </w:pPr>
    </w:p>
    <w:p w14:paraId="4F0B6F2A" w14:textId="77777777" w:rsidR="00173BC1" w:rsidRDefault="00173BC1">
      <w:pPr>
        <w:pStyle w:val="ListParagraph"/>
        <w:numPr>
          <w:ilvl w:val="0"/>
          <w:numId w:val="1"/>
        </w:numPr>
        <w:jc w:val="both"/>
        <w:rPr>
          <w:vanish/>
          <w:color w:val="000000"/>
        </w:rPr>
      </w:pPr>
    </w:p>
    <w:p w14:paraId="04B48BCF" w14:textId="77777777" w:rsidR="00173BC1" w:rsidRDefault="00173BC1">
      <w:pPr>
        <w:pStyle w:val="ListParagraph"/>
        <w:numPr>
          <w:ilvl w:val="0"/>
          <w:numId w:val="1"/>
        </w:numPr>
        <w:jc w:val="both"/>
        <w:rPr>
          <w:vanish/>
          <w:color w:val="000000"/>
        </w:rPr>
      </w:pPr>
    </w:p>
    <w:p w14:paraId="1D6426BE" w14:textId="77777777" w:rsidR="00173BC1" w:rsidRDefault="00173BC1">
      <w:pPr>
        <w:pStyle w:val="ListParagraph"/>
        <w:numPr>
          <w:ilvl w:val="0"/>
          <w:numId w:val="1"/>
        </w:numPr>
        <w:jc w:val="both"/>
        <w:rPr>
          <w:vanish/>
          <w:color w:val="000000"/>
        </w:rPr>
      </w:pPr>
    </w:p>
    <w:p w14:paraId="262F16C0" w14:textId="77777777" w:rsidR="00173BC1" w:rsidRDefault="00173BC1">
      <w:pPr>
        <w:pStyle w:val="ListParagraph"/>
        <w:numPr>
          <w:ilvl w:val="0"/>
          <w:numId w:val="1"/>
        </w:numPr>
        <w:jc w:val="both"/>
        <w:rPr>
          <w:vanish/>
          <w:color w:val="000000"/>
        </w:rPr>
      </w:pPr>
    </w:p>
    <w:p w14:paraId="7788816A" w14:textId="77777777" w:rsidR="00173BC1" w:rsidRDefault="00173BC1">
      <w:pPr>
        <w:pStyle w:val="ListParagraph"/>
        <w:numPr>
          <w:ilvl w:val="0"/>
          <w:numId w:val="1"/>
        </w:numPr>
        <w:jc w:val="both"/>
        <w:rPr>
          <w:vanish/>
          <w:color w:val="000000"/>
        </w:rPr>
      </w:pPr>
    </w:p>
    <w:p w14:paraId="4AD9AC27" w14:textId="77777777" w:rsidR="00173BC1" w:rsidRDefault="00173BC1">
      <w:pPr>
        <w:pStyle w:val="ListParagraph"/>
        <w:numPr>
          <w:ilvl w:val="0"/>
          <w:numId w:val="1"/>
        </w:numPr>
        <w:jc w:val="both"/>
        <w:rPr>
          <w:vanish/>
          <w:color w:val="000000"/>
        </w:rPr>
      </w:pPr>
    </w:p>
    <w:p w14:paraId="1BAE3CB2" w14:textId="77777777" w:rsidR="00173BC1" w:rsidRDefault="00173BC1">
      <w:pPr>
        <w:pStyle w:val="ListParagraph"/>
        <w:numPr>
          <w:ilvl w:val="0"/>
          <w:numId w:val="1"/>
        </w:numPr>
        <w:jc w:val="both"/>
        <w:rPr>
          <w:vanish/>
          <w:color w:val="000000"/>
        </w:rPr>
      </w:pPr>
    </w:p>
    <w:p w14:paraId="065B3B0E" w14:textId="77777777" w:rsidR="00173BC1" w:rsidRDefault="00173BC1">
      <w:pPr>
        <w:pStyle w:val="ListParagraph"/>
        <w:numPr>
          <w:ilvl w:val="0"/>
          <w:numId w:val="1"/>
        </w:numPr>
        <w:jc w:val="both"/>
        <w:rPr>
          <w:vanish/>
          <w:color w:val="000000"/>
        </w:rPr>
      </w:pPr>
    </w:p>
    <w:p w14:paraId="74F53903" w14:textId="77777777" w:rsidR="00173BC1" w:rsidRDefault="00173BC1">
      <w:pPr>
        <w:pStyle w:val="ListParagraph"/>
        <w:numPr>
          <w:ilvl w:val="0"/>
          <w:numId w:val="1"/>
        </w:numPr>
        <w:jc w:val="both"/>
        <w:rPr>
          <w:vanish/>
          <w:color w:val="000000"/>
        </w:rPr>
      </w:pPr>
    </w:p>
    <w:p w14:paraId="7E991961" w14:textId="77777777" w:rsidR="00173BC1" w:rsidRDefault="00173BC1">
      <w:pPr>
        <w:pStyle w:val="ListParagraph"/>
        <w:numPr>
          <w:ilvl w:val="0"/>
          <w:numId w:val="1"/>
        </w:numPr>
        <w:jc w:val="both"/>
        <w:rPr>
          <w:vanish/>
          <w:color w:val="000000"/>
        </w:rPr>
      </w:pPr>
    </w:p>
    <w:p w14:paraId="526F90A7" w14:textId="77777777" w:rsidR="00173BC1" w:rsidRDefault="00173BC1">
      <w:pPr>
        <w:pStyle w:val="ListParagraph"/>
        <w:numPr>
          <w:ilvl w:val="0"/>
          <w:numId w:val="1"/>
        </w:numPr>
        <w:jc w:val="both"/>
        <w:rPr>
          <w:vanish/>
          <w:color w:val="000000"/>
        </w:rPr>
      </w:pPr>
    </w:p>
    <w:p w14:paraId="1D0D3E99" w14:textId="77777777" w:rsidR="00173BC1" w:rsidRDefault="00173BC1">
      <w:pPr>
        <w:pStyle w:val="ListParagraph"/>
        <w:numPr>
          <w:ilvl w:val="0"/>
          <w:numId w:val="1"/>
        </w:numPr>
        <w:jc w:val="both"/>
        <w:rPr>
          <w:vanish/>
          <w:color w:val="000000"/>
        </w:rPr>
      </w:pPr>
    </w:p>
    <w:p w14:paraId="20272496" w14:textId="77777777" w:rsidR="00173BC1" w:rsidRDefault="00173BC1">
      <w:pPr>
        <w:pStyle w:val="ListParagraph"/>
        <w:numPr>
          <w:ilvl w:val="0"/>
          <w:numId w:val="1"/>
        </w:numPr>
        <w:jc w:val="both"/>
        <w:rPr>
          <w:vanish/>
          <w:color w:val="000000"/>
        </w:rPr>
      </w:pPr>
    </w:p>
    <w:p w14:paraId="18B36064" w14:textId="77777777" w:rsidR="00173BC1" w:rsidRDefault="00173BC1">
      <w:pPr>
        <w:pStyle w:val="ListParagraph"/>
        <w:numPr>
          <w:ilvl w:val="0"/>
          <w:numId w:val="1"/>
        </w:numPr>
        <w:jc w:val="both"/>
        <w:rPr>
          <w:vanish/>
          <w:color w:val="000000"/>
        </w:rPr>
      </w:pPr>
    </w:p>
    <w:p w14:paraId="3485A443" w14:textId="77777777" w:rsidR="00173BC1" w:rsidRDefault="00173BC1">
      <w:pPr>
        <w:pStyle w:val="ListParagraph"/>
        <w:numPr>
          <w:ilvl w:val="0"/>
          <w:numId w:val="1"/>
        </w:numPr>
        <w:jc w:val="both"/>
        <w:rPr>
          <w:vanish/>
          <w:color w:val="000000"/>
        </w:rPr>
      </w:pPr>
    </w:p>
    <w:p w14:paraId="05FB6035" w14:textId="77777777" w:rsidR="00173BC1" w:rsidRDefault="00173BC1">
      <w:pPr>
        <w:pStyle w:val="ListParagraph"/>
        <w:numPr>
          <w:ilvl w:val="0"/>
          <w:numId w:val="1"/>
        </w:numPr>
        <w:jc w:val="both"/>
        <w:rPr>
          <w:vanish/>
          <w:color w:val="000000"/>
        </w:rPr>
      </w:pPr>
    </w:p>
    <w:p w14:paraId="17A677C5" w14:textId="77777777" w:rsidR="00173BC1" w:rsidRDefault="00173BC1">
      <w:pPr>
        <w:pStyle w:val="ListParagraph"/>
        <w:numPr>
          <w:ilvl w:val="0"/>
          <w:numId w:val="1"/>
        </w:numPr>
        <w:jc w:val="both"/>
        <w:rPr>
          <w:vanish/>
          <w:color w:val="000000"/>
        </w:rPr>
      </w:pPr>
    </w:p>
    <w:p w14:paraId="684D81FA" w14:textId="77777777" w:rsidR="00173BC1" w:rsidRDefault="00173BC1">
      <w:pPr>
        <w:pStyle w:val="ListParagraph"/>
        <w:numPr>
          <w:ilvl w:val="0"/>
          <w:numId w:val="1"/>
        </w:numPr>
        <w:jc w:val="both"/>
        <w:rPr>
          <w:vanish/>
          <w:color w:val="000000"/>
        </w:rPr>
      </w:pPr>
    </w:p>
    <w:p w14:paraId="0080439E" w14:textId="77777777" w:rsidR="00173BC1" w:rsidRDefault="00173BC1">
      <w:pPr>
        <w:pStyle w:val="ListParagraph"/>
        <w:numPr>
          <w:ilvl w:val="0"/>
          <w:numId w:val="1"/>
        </w:numPr>
        <w:jc w:val="both"/>
        <w:rPr>
          <w:vanish/>
          <w:color w:val="000000"/>
        </w:rPr>
      </w:pPr>
    </w:p>
    <w:p w14:paraId="53AEB82C" w14:textId="77777777" w:rsidR="00173BC1" w:rsidRDefault="00173BC1">
      <w:pPr>
        <w:pStyle w:val="ListParagraph"/>
        <w:numPr>
          <w:ilvl w:val="0"/>
          <w:numId w:val="1"/>
        </w:numPr>
        <w:jc w:val="both"/>
        <w:rPr>
          <w:vanish/>
          <w:color w:val="000000"/>
        </w:rPr>
      </w:pPr>
    </w:p>
    <w:p w14:paraId="70DC5D87" w14:textId="77777777" w:rsidR="00173BC1" w:rsidRDefault="00173BC1">
      <w:pPr>
        <w:pStyle w:val="ListParagraph"/>
        <w:numPr>
          <w:ilvl w:val="0"/>
          <w:numId w:val="1"/>
        </w:numPr>
        <w:jc w:val="both"/>
        <w:rPr>
          <w:vanish/>
          <w:color w:val="000000"/>
        </w:rPr>
      </w:pPr>
    </w:p>
    <w:p w14:paraId="50FCFEC6" w14:textId="77777777" w:rsidR="00173BC1" w:rsidRDefault="00173BC1">
      <w:pPr>
        <w:pStyle w:val="ListParagraph"/>
        <w:numPr>
          <w:ilvl w:val="0"/>
          <w:numId w:val="1"/>
        </w:numPr>
        <w:jc w:val="both"/>
        <w:rPr>
          <w:vanish/>
          <w:color w:val="000000"/>
        </w:rPr>
      </w:pPr>
    </w:p>
    <w:p w14:paraId="14C6E027" w14:textId="77777777" w:rsidR="00173BC1" w:rsidRDefault="00173BC1">
      <w:pPr>
        <w:pStyle w:val="ListParagraph"/>
        <w:numPr>
          <w:ilvl w:val="0"/>
          <w:numId w:val="1"/>
        </w:numPr>
        <w:jc w:val="both"/>
        <w:rPr>
          <w:vanish/>
          <w:color w:val="000000"/>
        </w:rPr>
      </w:pPr>
    </w:p>
    <w:p w14:paraId="2C91F310" w14:textId="77777777" w:rsidR="00173BC1" w:rsidRDefault="00173BC1">
      <w:pPr>
        <w:pStyle w:val="ListParagraph"/>
        <w:numPr>
          <w:ilvl w:val="0"/>
          <w:numId w:val="1"/>
        </w:numPr>
        <w:jc w:val="both"/>
        <w:rPr>
          <w:vanish/>
          <w:color w:val="000000"/>
        </w:rPr>
      </w:pPr>
    </w:p>
    <w:p w14:paraId="76267DCF" w14:textId="77777777" w:rsidR="00173BC1" w:rsidRDefault="00173BC1">
      <w:pPr>
        <w:pStyle w:val="ListParagraph"/>
        <w:numPr>
          <w:ilvl w:val="0"/>
          <w:numId w:val="1"/>
        </w:numPr>
        <w:jc w:val="both"/>
        <w:rPr>
          <w:vanish/>
          <w:color w:val="000000"/>
        </w:rPr>
      </w:pPr>
    </w:p>
    <w:p w14:paraId="3DB5559A" w14:textId="77777777" w:rsidR="00173BC1" w:rsidRDefault="00173BC1">
      <w:pPr>
        <w:pStyle w:val="ListParagraph"/>
        <w:numPr>
          <w:ilvl w:val="0"/>
          <w:numId w:val="1"/>
        </w:numPr>
        <w:jc w:val="both"/>
        <w:rPr>
          <w:vanish/>
          <w:color w:val="000000"/>
        </w:rPr>
      </w:pPr>
    </w:p>
    <w:p w14:paraId="70A1C1E5" w14:textId="77777777" w:rsidR="00173BC1" w:rsidRDefault="00173BC1">
      <w:pPr>
        <w:pStyle w:val="ListParagraph"/>
        <w:numPr>
          <w:ilvl w:val="0"/>
          <w:numId w:val="1"/>
        </w:numPr>
        <w:jc w:val="both"/>
        <w:rPr>
          <w:vanish/>
          <w:color w:val="000000"/>
        </w:rPr>
      </w:pPr>
    </w:p>
    <w:p w14:paraId="08985CF0" w14:textId="77777777" w:rsidR="00173BC1" w:rsidRDefault="00173BC1">
      <w:pPr>
        <w:pStyle w:val="ListParagraph"/>
        <w:numPr>
          <w:ilvl w:val="0"/>
          <w:numId w:val="1"/>
        </w:numPr>
        <w:jc w:val="both"/>
        <w:rPr>
          <w:vanish/>
          <w:color w:val="000000"/>
        </w:rPr>
      </w:pPr>
    </w:p>
    <w:p w14:paraId="583228A5" w14:textId="77777777" w:rsidR="00173BC1" w:rsidRDefault="00173BC1">
      <w:pPr>
        <w:pStyle w:val="ListParagraph"/>
        <w:numPr>
          <w:ilvl w:val="0"/>
          <w:numId w:val="1"/>
        </w:numPr>
        <w:jc w:val="both"/>
        <w:rPr>
          <w:vanish/>
          <w:color w:val="000000"/>
        </w:rPr>
      </w:pPr>
    </w:p>
    <w:p w14:paraId="174E2A65" w14:textId="77777777" w:rsidR="00173BC1" w:rsidRDefault="00173BC1">
      <w:pPr>
        <w:pStyle w:val="ListParagraph"/>
        <w:numPr>
          <w:ilvl w:val="0"/>
          <w:numId w:val="1"/>
        </w:numPr>
        <w:jc w:val="both"/>
        <w:rPr>
          <w:vanish/>
          <w:color w:val="000000"/>
        </w:rPr>
      </w:pPr>
    </w:p>
    <w:p w14:paraId="2CBD201C" w14:textId="77777777" w:rsidR="00173BC1" w:rsidRDefault="00173BC1">
      <w:pPr>
        <w:pStyle w:val="ListParagraph"/>
        <w:numPr>
          <w:ilvl w:val="0"/>
          <w:numId w:val="1"/>
        </w:numPr>
        <w:jc w:val="both"/>
        <w:rPr>
          <w:vanish/>
          <w:color w:val="000000"/>
        </w:rPr>
      </w:pPr>
    </w:p>
    <w:p w14:paraId="6E85AD95" w14:textId="77777777" w:rsidR="00173BC1" w:rsidRDefault="00173BC1">
      <w:pPr>
        <w:pStyle w:val="ListParagraph"/>
        <w:numPr>
          <w:ilvl w:val="0"/>
          <w:numId w:val="1"/>
        </w:numPr>
        <w:jc w:val="both"/>
        <w:rPr>
          <w:vanish/>
          <w:color w:val="000000"/>
        </w:rPr>
      </w:pPr>
    </w:p>
    <w:p w14:paraId="19611E0C" w14:textId="77777777" w:rsidR="00173BC1" w:rsidRDefault="00173BC1">
      <w:pPr>
        <w:pStyle w:val="ListParagraph"/>
        <w:numPr>
          <w:ilvl w:val="0"/>
          <w:numId w:val="1"/>
        </w:numPr>
        <w:jc w:val="both"/>
        <w:rPr>
          <w:vanish/>
          <w:color w:val="000000"/>
        </w:rPr>
      </w:pPr>
    </w:p>
    <w:p w14:paraId="3DCA8202" w14:textId="77777777" w:rsidR="00173BC1" w:rsidRDefault="00173BC1">
      <w:pPr>
        <w:pStyle w:val="ListParagraph"/>
        <w:numPr>
          <w:ilvl w:val="0"/>
          <w:numId w:val="1"/>
        </w:numPr>
        <w:jc w:val="both"/>
        <w:rPr>
          <w:vanish/>
          <w:color w:val="000000"/>
        </w:rPr>
      </w:pPr>
    </w:p>
    <w:p w14:paraId="1CEA63CA" w14:textId="77777777" w:rsidR="00173BC1" w:rsidRDefault="00173BC1">
      <w:pPr>
        <w:pStyle w:val="ListParagraph"/>
        <w:numPr>
          <w:ilvl w:val="0"/>
          <w:numId w:val="1"/>
        </w:numPr>
        <w:jc w:val="both"/>
        <w:rPr>
          <w:vanish/>
          <w:color w:val="000000"/>
        </w:rPr>
      </w:pPr>
    </w:p>
    <w:p w14:paraId="670306C9" w14:textId="77777777" w:rsidR="00173BC1" w:rsidRDefault="00173BC1">
      <w:pPr>
        <w:pStyle w:val="ListParagraph"/>
        <w:numPr>
          <w:ilvl w:val="0"/>
          <w:numId w:val="1"/>
        </w:numPr>
        <w:jc w:val="both"/>
        <w:rPr>
          <w:vanish/>
          <w:color w:val="000000"/>
        </w:rPr>
      </w:pPr>
    </w:p>
    <w:p w14:paraId="7A283504" w14:textId="77777777" w:rsidR="00173BC1" w:rsidRDefault="00173BC1">
      <w:pPr>
        <w:pStyle w:val="ListParagraph"/>
        <w:numPr>
          <w:ilvl w:val="0"/>
          <w:numId w:val="1"/>
        </w:numPr>
        <w:jc w:val="both"/>
        <w:rPr>
          <w:vanish/>
          <w:color w:val="000000"/>
        </w:rPr>
      </w:pPr>
    </w:p>
    <w:p w14:paraId="7386DF26" w14:textId="77777777" w:rsidR="00173BC1" w:rsidRDefault="00173BC1">
      <w:pPr>
        <w:pStyle w:val="ListParagraph"/>
        <w:numPr>
          <w:ilvl w:val="0"/>
          <w:numId w:val="1"/>
        </w:numPr>
        <w:jc w:val="both"/>
        <w:rPr>
          <w:vanish/>
          <w:color w:val="000000"/>
        </w:rPr>
      </w:pPr>
    </w:p>
    <w:p w14:paraId="182BA905" w14:textId="77777777" w:rsidR="00173BC1" w:rsidRDefault="00173BC1">
      <w:pPr>
        <w:pStyle w:val="ListParagraph"/>
        <w:numPr>
          <w:ilvl w:val="0"/>
          <w:numId w:val="1"/>
        </w:numPr>
        <w:jc w:val="both"/>
        <w:rPr>
          <w:vanish/>
          <w:color w:val="000000"/>
        </w:rPr>
      </w:pPr>
    </w:p>
    <w:p w14:paraId="5DFFF42A" w14:textId="77777777" w:rsidR="00173BC1" w:rsidRDefault="00173BC1">
      <w:pPr>
        <w:pStyle w:val="ListParagraph"/>
        <w:numPr>
          <w:ilvl w:val="0"/>
          <w:numId w:val="1"/>
        </w:numPr>
        <w:jc w:val="both"/>
        <w:rPr>
          <w:vanish/>
          <w:color w:val="000000"/>
        </w:rPr>
      </w:pPr>
    </w:p>
    <w:p w14:paraId="3F46D6CF" w14:textId="77777777" w:rsidR="00173BC1" w:rsidRDefault="00173BC1">
      <w:pPr>
        <w:pStyle w:val="ListParagraph"/>
        <w:numPr>
          <w:ilvl w:val="0"/>
          <w:numId w:val="1"/>
        </w:numPr>
        <w:jc w:val="both"/>
        <w:rPr>
          <w:vanish/>
          <w:color w:val="000000"/>
        </w:rPr>
      </w:pPr>
    </w:p>
    <w:p w14:paraId="1BAB9E17" w14:textId="77777777" w:rsidR="00173BC1" w:rsidRDefault="00173BC1">
      <w:pPr>
        <w:pStyle w:val="ListParagraph"/>
        <w:numPr>
          <w:ilvl w:val="0"/>
          <w:numId w:val="1"/>
        </w:numPr>
        <w:jc w:val="both"/>
        <w:rPr>
          <w:vanish/>
          <w:color w:val="000000"/>
        </w:rPr>
      </w:pPr>
    </w:p>
    <w:p w14:paraId="21DC987F" w14:textId="77777777" w:rsidR="00173BC1" w:rsidRDefault="00173BC1">
      <w:pPr>
        <w:pStyle w:val="ListParagraph"/>
        <w:numPr>
          <w:ilvl w:val="0"/>
          <w:numId w:val="1"/>
        </w:numPr>
        <w:jc w:val="both"/>
        <w:rPr>
          <w:vanish/>
          <w:color w:val="000000"/>
        </w:rPr>
      </w:pPr>
    </w:p>
    <w:p w14:paraId="26D30632" w14:textId="77777777" w:rsidR="00173BC1" w:rsidRDefault="00173BC1">
      <w:pPr>
        <w:pStyle w:val="ListParagraph"/>
        <w:numPr>
          <w:ilvl w:val="0"/>
          <w:numId w:val="1"/>
        </w:numPr>
        <w:jc w:val="both"/>
        <w:rPr>
          <w:vanish/>
          <w:color w:val="000000"/>
        </w:rPr>
      </w:pPr>
    </w:p>
    <w:p w14:paraId="08A17FA3" w14:textId="77777777" w:rsidR="00173BC1" w:rsidRDefault="00173BC1">
      <w:pPr>
        <w:pStyle w:val="ListParagraph"/>
        <w:numPr>
          <w:ilvl w:val="0"/>
          <w:numId w:val="1"/>
        </w:numPr>
        <w:jc w:val="both"/>
        <w:rPr>
          <w:vanish/>
          <w:color w:val="000000"/>
        </w:rPr>
      </w:pPr>
    </w:p>
    <w:p w14:paraId="36AA5107" w14:textId="77777777" w:rsidR="00173BC1" w:rsidRDefault="00173BC1">
      <w:pPr>
        <w:pStyle w:val="ListParagraph"/>
        <w:numPr>
          <w:ilvl w:val="0"/>
          <w:numId w:val="1"/>
        </w:numPr>
        <w:jc w:val="both"/>
        <w:rPr>
          <w:vanish/>
          <w:color w:val="000000"/>
        </w:rPr>
      </w:pPr>
    </w:p>
    <w:p w14:paraId="3EF357F4" w14:textId="77777777" w:rsidR="00173BC1" w:rsidRDefault="00173BC1">
      <w:pPr>
        <w:pStyle w:val="ListParagraph"/>
        <w:numPr>
          <w:ilvl w:val="0"/>
          <w:numId w:val="1"/>
        </w:numPr>
        <w:jc w:val="both"/>
        <w:rPr>
          <w:vanish/>
          <w:color w:val="000000"/>
        </w:rPr>
      </w:pPr>
    </w:p>
    <w:p w14:paraId="18820063" w14:textId="77777777" w:rsidR="00173BC1" w:rsidRDefault="00173BC1">
      <w:pPr>
        <w:pStyle w:val="ListParagraph"/>
        <w:numPr>
          <w:ilvl w:val="0"/>
          <w:numId w:val="1"/>
        </w:numPr>
        <w:jc w:val="both"/>
        <w:rPr>
          <w:vanish/>
          <w:color w:val="000000"/>
        </w:rPr>
      </w:pPr>
    </w:p>
    <w:p w14:paraId="4E559A26" w14:textId="77777777" w:rsidR="00173BC1" w:rsidRDefault="00173BC1">
      <w:pPr>
        <w:pStyle w:val="ListParagraph"/>
        <w:numPr>
          <w:ilvl w:val="0"/>
          <w:numId w:val="1"/>
        </w:numPr>
        <w:jc w:val="both"/>
        <w:rPr>
          <w:vanish/>
          <w:color w:val="000000"/>
        </w:rPr>
      </w:pPr>
    </w:p>
    <w:p w14:paraId="450788E2" w14:textId="77777777" w:rsidR="00173BC1" w:rsidRDefault="00173BC1">
      <w:pPr>
        <w:pStyle w:val="ListParagraph"/>
        <w:numPr>
          <w:ilvl w:val="0"/>
          <w:numId w:val="1"/>
        </w:numPr>
        <w:jc w:val="both"/>
        <w:rPr>
          <w:vanish/>
          <w:color w:val="000000"/>
        </w:rPr>
      </w:pPr>
    </w:p>
    <w:p w14:paraId="4D1B2137" w14:textId="77777777" w:rsidR="00173BC1" w:rsidRDefault="00173BC1">
      <w:pPr>
        <w:pStyle w:val="ListParagraph"/>
        <w:numPr>
          <w:ilvl w:val="0"/>
          <w:numId w:val="1"/>
        </w:numPr>
        <w:jc w:val="both"/>
        <w:rPr>
          <w:vanish/>
          <w:color w:val="000000"/>
        </w:rPr>
      </w:pPr>
    </w:p>
    <w:p w14:paraId="24D61007" w14:textId="77777777" w:rsidR="00173BC1" w:rsidRDefault="00173BC1">
      <w:pPr>
        <w:pStyle w:val="ListParagraph"/>
        <w:numPr>
          <w:ilvl w:val="0"/>
          <w:numId w:val="1"/>
        </w:numPr>
        <w:jc w:val="both"/>
        <w:rPr>
          <w:vanish/>
          <w:color w:val="000000"/>
        </w:rPr>
      </w:pPr>
    </w:p>
    <w:p w14:paraId="4331963D" w14:textId="77777777" w:rsidR="00173BC1" w:rsidRDefault="00173BC1">
      <w:pPr>
        <w:pStyle w:val="ListParagraph"/>
        <w:numPr>
          <w:ilvl w:val="0"/>
          <w:numId w:val="1"/>
        </w:numPr>
        <w:jc w:val="both"/>
        <w:rPr>
          <w:vanish/>
          <w:color w:val="000000"/>
        </w:rPr>
      </w:pPr>
    </w:p>
    <w:p w14:paraId="605D76C1" w14:textId="77777777" w:rsidR="00173BC1" w:rsidRDefault="00173BC1">
      <w:pPr>
        <w:pStyle w:val="ListParagraph"/>
        <w:numPr>
          <w:ilvl w:val="0"/>
          <w:numId w:val="1"/>
        </w:numPr>
        <w:jc w:val="both"/>
        <w:rPr>
          <w:vanish/>
          <w:color w:val="000000"/>
        </w:rPr>
      </w:pPr>
    </w:p>
    <w:p w14:paraId="7CA1A6B9" w14:textId="77777777" w:rsidR="00173BC1" w:rsidRDefault="00173BC1">
      <w:pPr>
        <w:pStyle w:val="ListParagraph"/>
        <w:numPr>
          <w:ilvl w:val="0"/>
          <w:numId w:val="1"/>
        </w:numPr>
        <w:jc w:val="both"/>
        <w:rPr>
          <w:vanish/>
          <w:color w:val="000000"/>
        </w:rPr>
      </w:pPr>
    </w:p>
    <w:p w14:paraId="6085F487" w14:textId="77777777" w:rsidR="00173BC1" w:rsidRDefault="00173BC1">
      <w:pPr>
        <w:pStyle w:val="ListParagraph"/>
        <w:numPr>
          <w:ilvl w:val="0"/>
          <w:numId w:val="1"/>
        </w:numPr>
        <w:jc w:val="both"/>
        <w:rPr>
          <w:vanish/>
          <w:color w:val="000000"/>
        </w:rPr>
      </w:pPr>
    </w:p>
    <w:p w14:paraId="0E02B97C" w14:textId="77777777" w:rsidR="00173BC1" w:rsidRDefault="00173BC1">
      <w:pPr>
        <w:pStyle w:val="ListParagraph"/>
        <w:numPr>
          <w:ilvl w:val="0"/>
          <w:numId w:val="1"/>
        </w:numPr>
        <w:jc w:val="both"/>
        <w:rPr>
          <w:vanish/>
          <w:color w:val="000000"/>
        </w:rPr>
      </w:pPr>
    </w:p>
    <w:p w14:paraId="199286BE" w14:textId="77777777" w:rsidR="00173BC1" w:rsidRDefault="00173BC1">
      <w:pPr>
        <w:pStyle w:val="ListParagraph"/>
        <w:numPr>
          <w:ilvl w:val="0"/>
          <w:numId w:val="1"/>
        </w:numPr>
        <w:jc w:val="both"/>
        <w:rPr>
          <w:vanish/>
          <w:color w:val="000000"/>
        </w:rPr>
      </w:pPr>
    </w:p>
    <w:p w14:paraId="2547DF72" w14:textId="77777777" w:rsidR="00173BC1" w:rsidRDefault="00173BC1">
      <w:pPr>
        <w:pStyle w:val="ListParagraph"/>
        <w:numPr>
          <w:ilvl w:val="0"/>
          <w:numId w:val="1"/>
        </w:numPr>
        <w:jc w:val="both"/>
        <w:rPr>
          <w:vanish/>
          <w:color w:val="000000"/>
        </w:rPr>
      </w:pPr>
    </w:p>
    <w:p w14:paraId="5153E9A3" w14:textId="77777777" w:rsidR="00173BC1" w:rsidRDefault="00173BC1">
      <w:pPr>
        <w:pStyle w:val="ListParagraph"/>
        <w:numPr>
          <w:ilvl w:val="0"/>
          <w:numId w:val="1"/>
        </w:numPr>
        <w:jc w:val="both"/>
        <w:rPr>
          <w:vanish/>
          <w:color w:val="000000"/>
        </w:rPr>
      </w:pPr>
    </w:p>
    <w:p w14:paraId="1B36E829" w14:textId="77777777" w:rsidR="00173BC1" w:rsidRDefault="00173BC1">
      <w:pPr>
        <w:pStyle w:val="ListParagraph"/>
        <w:numPr>
          <w:ilvl w:val="0"/>
          <w:numId w:val="1"/>
        </w:numPr>
        <w:jc w:val="both"/>
        <w:rPr>
          <w:vanish/>
          <w:color w:val="000000"/>
        </w:rPr>
      </w:pPr>
    </w:p>
    <w:p w14:paraId="24752D7C" w14:textId="77777777" w:rsidR="00173BC1" w:rsidRDefault="00173BC1">
      <w:pPr>
        <w:pStyle w:val="ListParagraph"/>
        <w:numPr>
          <w:ilvl w:val="0"/>
          <w:numId w:val="1"/>
        </w:numPr>
        <w:jc w:val="both"/>
        <w:rPr>
          <w:vanish/>
          <w:color w:val="000000"/>
        </w:rPr>
      </w:pPr>
    </w:p>
    <w:p w14:paraId="3E5EB78D" w14:textId="77777777" w:rsidR="00173BC1" w:rsidRDefault="00173BC1">
      <w:pPr>
        <w:pStyle w:val="ListParagraph"/>
        <w:numPr>
          <w:ilvl w:val="0"/>
          <w:numId w:val="1"/>
        </w:numPr>
        <w:jc w:val="both"/>
        <w:rPr>
          <w:vanish/>
          <w:color w:val="000000"/>
        </w:rPr>
      </w:pPr>
    </w:p>
    <w:p w14:paraId="52B47D54" w14:textId="77777777" w:rsidR="00173BC1" w:rsidRDefault="00173BC1">
      <w:pPr>
        <w:pStyle w:val="ListParagraph"/>
        <w:numPr>
          <w:ilvl w:val="0"/>
          <w:numId w:val="1"/>
        </w:numPr>
        <w:jc w:val="both"/>
        <w:rPr>
          <w:vanish/>
          <w:color w:val="000000"/>
        </w:rPr>
      </w:pPr>
    </w:p>
    <w:p w14:paraId="7138E8F0" w14:textId="77777777" w:rsidR="00173BC1" w:rsidRDefault="00173BC1">
      <w:pPr>
        <w:pStyle w:val="ListParagraph"/>
        <w:numPr>
          <w:ilvl w:val="0"/>
          <w:numId w:val="1"/>
        </w:numPr>
        <w:jc w:val="both"/>
        <w:rPr>
          <w:vanish/>
          <w:color w:val="000000"/>
        </w:rPr>
      </w:pPr>
    </w:p>
    <w:p w14:paraId="2F4D2ED5" w14:textId="77777777" w:rsidR="00173BC1" w:rsidRDefault="00173BC1">
      <w:pPr>
        <w:pStyle w:val="ListParagraph"/>
        <w:numPr>
          <w:ilvl w:val="0"/>
          <w:numId w:val="1"/>
        </w:numPr>
        <w:jc w:val="both"/>
        <w:rPr>
          <w:vanish/>
          <w:color w:val="000000"/>
        </w:rPr>
      </w:pPr>
    </w:p>
    <w:p w14:paraId="3F0A6DBB" w14:textId="77777777" w:rsidR="00173BC1" w:rsidRDefault="00173BC1">
      <w:pPr>
        <w:pStyle w:val="ListParagraph"/>
        <w:numPr>
          <w:ilvl w:val="0"/>
          <w:numId w:val="1"/>
        </w:numPr>
        <w:jc w:val="both"/>
        <w:rPr>
          <w:vanish/>
          <w:color w:val="000000"/>
        </w:rPr>
      </w:pPr>
    </w:p>
    <w:p w14:paraId="0E207C4C" w14:textId="77777777" w:rsidR="00173BC1" w:rsidRDefault="00173BC1">
      <w:pPr>
        <w:pStyle w:val="ListParagraph"/>
        <w:numPr>
          <w:ilvl w:val="0"/>
          <w:numId w:val="1"/>
        </w:numPr>
        <w:jc w:val="both"/>
        <w:rPr>
          <w:vanish/>
          <w:color w:val="000000"/>
        </w:rPr>
      </w:pPr>
    </w:p>
    <w:p w14:paraId="0F4D2F87" w14:textId="77777777" w:rsidR="00173BC1" w:rsidRDefault="00173BC1">
      <w:pPr>
        <w:pStyle w:val="ListParagraph"/>
        <w:numPr>
          <w:ilvl w:val="0"/>
          <w:numId w:val="1"/>
        </w:numPr>
        <w:jc w:val="both"/>
        <w:rPr>
          <w:vanish/>
          <w:color w:val="000000"/>
        </w:rPr>
      </w:pPr>
    </w:p>
    <w:p w14:paraId="1F24FF33" w14:textId="77777777" w:rsidR="00173BC1" w:rsidRDefault="00173BC1">
      <w:pPr>
        <w:pStyle w:val="ListParagraph"/>
        <w:numPr>
          <w:ilvl w:val="0"/>
          <w:numId w:val="1"/>
        </w:numPr>
        <w:jc w:val="both"/>
        <w:rPr>
          <w:vanish/>
          <w:color w:val="000000"/>
        </w:rPr>
      </w:pPr>
    </w:p>
    <w:p w14:paraId="695F00FF" w14:textId="77777777" w:rsidR="00173BC1" w:rsidRDefault="00173BC1">
      <w:pPr>
        <w:pStyle w:val="ListParagraph"/>
        <w:numPr>
          <w:ilvl w:val="0"/>
          <w:numId w:val="1"/>
        </w:numPr>
        <w:jc w:val="both"/>
        <w:rPr>
          <w:vanish/>
          <w:color w:val="000000"/>
        </w:rPr>
      </w:pPr>
    </w:p>
    <w:p w14:paraId="7CB61CB0" w14:textId="77777777" w:rsidR="00173BC1" w:rsidRDefault="00173BC1">
      <w:pPr>
        <w:pStyle w:val="ListParagraph"/>
        <w:numPr>
          <w:ilvl w:val="0"/>
          <w:numId w:val="1"/>
        </w:numPr>
        <w:jc w:val="both"/>
        <w:rPr>
          <w:vanish/>
          <w:color w:val="000000"/>
        </w:rPr>
      </w:pPr>
    </w:p>
    <w:p w14:paraId="717774E9" w14:textId="77777777" w:rsidR="00173BC1" w:rsidRDefault="00173BC1">
      <w:pPr>
        <w:pStyle w:val="ListParagraph"/>
        <w:numPr>
          <w:ilvl w:val="0"/>
          <w:numId w:val="1"/>
        </w:numPr>
        <w:jc w:val="both"/>
        <w:rPr>
          <w:vanish/>
          <w:color w:val="000000"/>
        </w:rPr>
      </w:pPr>
    </w:p>
    <w:p w14:paraId="0ECCFAEB" w14:textId="77777777" w:rsidR="00173BC1" w:rsidRDefault="00173BC1">
      <w:pPr>
        <w:pStyle w:val="ListParagraph"/>
        <w:numPr>
          <w:ilvl w:val="0"/>
          <w:numId w:val="1"/>
        </w:numPr>
        <w:jc w:val="both"/>
        <w:rPr>
          <w:vanish/>
          <w:color w:val="000000"/>
        </w:rPr>
      </w:pPr>
    </w:p>
    <w:p w14:paraId="68C2CEFA" w14:textId="77777777" w:rsidR="00173BC1" w:rsidRDefault="00173BC1">
      <w:pPr>
        <w:pStyle w:val="ListParagraph"/>
        <w:numPr>
          <w:ilvl w:val="0"/>
          <w:numId w:val="1"/>
        </w:numPr>
        <w:jc w:val="both"/>
        <w:rPr>
          <w:vanish/>
          <w:color w:val="000000"/>
        </w:rPr>
      </w:pPr>
    </w:p>
    <w:p w14:paraId="148B4336" w14:textId="77777777" w:rsidR="00173BC1" w:rsidRDefault="00173BC1">
      <w:pPr>
        <w:pStyle w:val="ListParagraph"/>
        <w:numPr>
          <w:ilvl w:val="0"/>
          <w:numId w:val="1"/>
        </w:numPr>
        <w:jc w:val="both"/>
        <w:rPr>
          <w:vanish/>
          <w:color w:val="000000"/>
        </w:rPr>
      </w:pPr>
    </w:p>
    <w:p w14:paraId="3D9E21CB" w14:textId="77777777" w:rsidR="00173BC1" w:rsidRDefault="00173BC1">
      <w:pPr>
        <w:pStyle w:val="ListParagraph"/>
        <w:numPr>
          <w:ilvl w:val="0"/>
          <w:numId w:val="1"/>
        </w:numPr>
        <w:jc w:val="both"/>
        <w:rPr>
          <w:vanish/>
          <w:color w:val="000000"/>
        </w:rPr>
      </w:pPr>
    </w:p>
    <w:p w14:paraId="768344E8" w14:textId="77777777" w:rsidR="00173BC1" w:rsidRDefault="00173BC1">
      <w:pPr>
        <w:pStyle w:val="ListParagraph"/>
        <w:numPr>
          <w:ilvl w:val="0"/>
          <w:numId w:val="1"/>
        </w:numPr>
        <w:jc w:val="both"/>
        <w:rPr>
          <w:vanish/>
          <w:color w:val="000000"/>
        </w:rPr>
      </w:pPr>
    </w:p>
    <w:p w14:paraId="24F76228" w14:textId="77777777" w:rsidR="00173BC1" w:rsidRDefault="00173BC1">
      <w:pPr>
        <w:pStyle w:val="ListParagraph"/>
        <w:numPr>
          <w:ilvl w:val="0"/>
          <w:numId w:val="1"/>
        </w:numPr>
        <w:jc w:val="both"/>
        <w:rPr>
          <w:vanish/>
          <w:color w:val="000000"/>
        </w:rPr>
      </w:pPr>
    </w:p>
    <w:p w14:paraId="417D6555" w14:textId="77777777" w:rsidR="00173BC1" w:rsidRDefault="00173BC1">
      <w:pPr>
        <w:pStyle w:val="ListParagraph"/>
        <w:numPr>
          <w:ilvl w:val="0"/>
          <w:numId w:val="1"/>
        </w:numPr>
        <w:jc w:val="both"/>
        <w:rPr>
          <w:vanish/>
          <w:color w:val="000000"/>
        </w:rPr>
      </w:pPr>
    </w:p>
    <w:p w14:paraId="02A54EB1" w14:textId="77777777" w:rsidR="00173BC1" w:rsidRDefault="00173BC1">
      <w:pPr>
        <w:pStyle w:val="ListParagraph"/>
        <w:numPr>
          <w:ilvl w:val="0"/>
          <w:numId w:val="1"/>
        </w:numPr>
        <w:jc w:val="both"/>
        <w:rPr>
          <w:vanish/>
          <w:color w:val="000000"/>
        </w:rPr>
      </w:pPr>
    </w:p>
    <w:p w14:paraId="1AC8837E" w14:textId="77777777" w:rsidR="00173BC1" w:rsidRDefault="00173BC1">
      <w:pPr>
        <w:pStyle w:val="ListParagraph"/>
        <w:numPr>
          <w:ilvl w:val="0"/>
          <w:numId w:val="1"/>
        </w:numPr>
        <w:jc w:val="both"/>
        <w:rPr>
          <w:vanish/>
          <w:color w:val="000000"/>
        </w:rPr>
      </w:pPr>
    </w:p>
    <w:p w14:paraId="19692C2E" w14:textId="77777777" w:rsidR="00173BC1" w:rsidRDefault="00173BC1">
      <w:pPr>
        <w:pStyle w:val="ListParagraph"/>
        <w:numPr>
          <w:ilvl w:val="0"/>
          <w:numId w:val="1"/>
        </w:numPr>
        <w:jc w:val="both"/>
        <w:rPr>
          <w:vanish/>
          <w:color w:val="000000"/>
        </w:rPr>
      </w:pPr>
    </w:p>
    <w:p w14:paraId="72D09C0D" w14:textId="77777777" w:rsidR="00173BC1" w:rsidRDefault="00173BC1">
      <w:pPr>
        <w:pStyle w:val="ListParagraph"/>
        <w:numPr>
          <w:ilvl w:val="0"/>
          <w:numId w:val="1"/>
        </w:numPr>
        <w:jc w:val="both"/>
        <w:rPr>
          <w:vanish/>
          <w:color w:val="000000"/>
        </w:rPr>
      </w:pPr>
    </w:p>
    <w:p w14:paraId="47FF9988" w14:textId="77777777" w:rsidR="00173BC1" w:rsidRDefault="00173BC1">
      <w:pPr>
        <w:pStyle w:val="ListParagraph"/>
        <w:numPr>
          <w:ilvl w:val="0"/>
          <w:numId w:val="1"/>
        </w:numPr>
        <w:jc w:val="both"/>
        <w:rPr>
          <w:vanish/>
          <w:color w:val="000000"/>
        </w:rPr>
      </w:pPr>
    </w:p>
    <w:p w14:paraId="33B1C528" w14:textId="77777777" w:rsidR="00173BC1" w:rsidRDefault="00173BC1">
      <w:pPr>
        <w:pStyle w:val="ListParagraph"/>
        <w:numPr>
          <w:ilvl w:val="0"/>
          <w:numId w:val="1"/>
        </w:numPr>
        <w:jc w:val="both"/>
        <w:rPr>
          <w:vanish/>
          <w:color w:val="000000"/>
        </w:rPr>
      </w:pPr>
    </w:p>
    <w:p w14:paraId="45E565B3" w14:textId="77777777" w:rsidR="00173BC1" w:rsidRDefault="00173BC1">
      <w:pPr>
        <w:pStyle w:val="ListParagraph"/>
        <w:numPr>
          <w:ilvl w:val="0"/>
          <w:numId w:val="1"/>
        </w:numPr>
        <w:jc w:val="both"/>
        <w:rPr>
          <w:vanish/>
          <w:color w:val="000000"/>
        </w:rPr>
      </w:pPr>
    </w:p>
    <w:p w14:paraId="0C7B5986" w14:textId="77777777" w:rsidR="00173BC1" w:rsidRDefault="00173BC1">
      <w:pPr>
        <w:pStyle w:val="ListParagraph"/>
        <w:numPr>
          <w:ilvl w:val="0"/>
          <w:numId w:val="1"/>
        </w:numPr>
        <w:jc w:val="both"/>
        <w:rPr>
          <w:vanish/>
          <w:color w:val="000000"/>
        </w:rPr>
      </w:pPr>
    </w:p>
    <w:p w14:paraId="732626D2" w14:textId="77777777" w:rsidR="00173BC1" w:rsidRDefault="00173BC1">
      <w:pPr>
        <w:pStyle w:val="ListParagraph"/>
        <w:numPr>
          <w:ilvl w:val="0"/>
          <w:numId w:val="1"/>
        </w:numPr>
        <w:jc w:val="both"/>
        <w:rPr>
          <w:vanish/>
          <w:color w:val="000000"/>
        </w:rPr>
      </w:pPr>
    </w:p>
    <w:p w14:paraId="19AC2886" w14:textId="77777777" w:rsidR="00173BC1" w:rsidRDefault="00173BC1">
      <w:pPr>
        <w:pStyle w:val="ListParagraph"/>
        <w:numPr>
          <w:ilvl w:val="0"/>
          <w:numId w:val="1"/>
        </w:numPr>
        <w:jc w:val="both"/>
        <w:rPr>
          <w:vanish/>
          <w:color w:val="000000"/>
        </w:rPr>
      </w:pPr>
    </w:p>
    <w:p w14:paraId="7C9B553F" w14:textId="77777777" w:rsidR="00173BC1" w:rsidRDefault="00173BC1">
      <w:pPr>
        <w:pStyle w:val="ListParagraph"/>
        <w:numPr>
          <w:ilvl w:val="0"/>
          <w:numId w:val="1"/>
        </w:numPr>
        <w:jc w:val="both"/>
        <w:rPr>
          <w:vanish/>
          <w:color w:val="000000"/>
        </w:rPr>
      </w:pPr>
    </w:p>
    <w:p w14:paraId="6E225768" w14:textId="77777777" w:rsidR="00173BC1" w:rsidRDefault="00173BC1">
      <w:pPr>
        <w:pStyle w:val="ListParagraph"/>
        <w:numPr>
          <w:ilvl w:val="0"/>
          <w:numId w:val="1"/>
        </w:numPr>
        <w:jc w:val="both"/>
        <w:rPr>
          <w:vanish/>
          <w:color w:val="000000"/>
        </w:rPr>
      </w:pPr>
    </w:p>
    <w:p w14:paraId="368024FF" w14:textId="77777777" w:rsidR="00173BC1" w:rsidRDefault="00173BC1">
      <w:pPr>
        <w:pStyle w:val="ListParagraph"/>
        <w:numPr>
          <w:ilvl w:val="0"/>
          <w:numId w:val="1"/>
        </w:numPr>
        <w:jc w:val="both"/>
        <w:rPr>
          <w:vanish/>
          <w:color w:val="000000"/>
        </w:rPr>
      </w:pPr>
    </w:p>
    <w:p w14:paraId="6D1819FC" w14:textId="77777777" w:rsidR="00173BC1" w:rsidRDefault="00173BC1">
      <w:pPr>
        <w:pStyle w:val="ListParagraph"/>
        <w:numPr>
          <w:ilvl w:val="0"/>
          <w:numId w:val="1"/>
        </w:numPr>
        <w:jc w:val="both"/>
        <w:rPr>
          <w:vanish/>
          <w:color w:val="000000"/>
        </w:rPr>
      </w:pPr>
    </w:p>
    <w:p w14:paraId="50A9C019" w14:textId="77777777" w:rsidR="00173BC1" w:rsidRDefault="00173BC1">
      <w:pPr>
        <w:pStyle w:val="ListParagraph"/>
        <w:numPr>
          <w:ilvl w:val="0"/>
          <w:numId w:val="1"/>
        </w:numPr>
        <w:jc w:val="both"/>
        <w:rPr>
          <w:vanish/>
          <w:color w:val="000000"/>
        </w:rPr>
      </w:pPr>
    </w:p>
    <w:p w14:paraId="1B3B5A1F" w14:textId="77777777" w:rsidR="00173BC1" w:rsidRDefault="00173BC1">
      <w:pPr>
        <w:pStyle w:val="ListParagraph"/>
        <w:numPr>
          <w:ilvl w:val="0"/>
          <w:numId w:val="1"/>
        </w:numPr>
        <w:jc w:val="both"/>
        <w:rPr>
          <w:vanish/>
          <w:color w:val="000000"/>
        </w:rPr>
      </w:pPr>
    </w:p>
    <w:p w14:paraId="4EFD2556" w14:textId="77777777" w:rsidR="00173BC1" w:rsidRDefault="00173BC1">
      <w:pPr>
        <w:pStyle w:val="ListParagraph"/>
        <w:numPr>
          <w:ilvl w:val="0"/>
          <w:numId w:val="1"/>
        </w:numPr>
        <w:jc w:val="both"/>
        <w:rPr>
          <w:vanish/>
          <w:color w:val="000000"/>
        </w:rPr>
      </w:pPr>
    </w:p>
    <w:p w14:paraId="608E386B" w14:textId="77777777" w:rsidR="00173BC1" w:rsidRDefault="00173BC1">
      <w:pPr>
        <w:pStyle w:val="ListParagraph"/>
        <w:numPr>
          <w:ilvl w:val="0"/>
          <w:numId w:val="1"/>
        </w:numPr>
        <w:jc w:val="both"/>
        <w:rPr>
          <w:vanish/>
          <w:color w:val="000000"/>
        </w:rPr>
      </w:pPr>
    </w:p>
    <w:p w14:paraId="4B175B74" w14:textId="77777777" w:rsidR="00173BC1" w:rsidRDefault="00173BC1">
      <w:pPr>
        <w:pStyle w:val="ListParagraph"/>
        <w:numPr>
          <w:ilvl w:val="0"/>
          <w:numId w:val="1"/>
        </w:numPr>
        <w:jc w:val="both"/>
        <w:rPr>
          <w:vanish/>
          <w:color w:val="000000"/>
        </w:rPr>
      </w:pPr>
    </w:p>
    <w:p w14:paraId="5A1C5146" w14:textId="77777777" w:rsidR="00173BC1" w:rsidRDefault="00173BC1">
      <w:pPr>
        <w:pStyle w:val="ListParagraph"/>
        <w:numPr>
          <w:ilvl w:val="0"/>
          <w:numId w:val="1"/>
        </w:numPr>
        <w:jc w:val="both"/>
        <w:rPr>
          <w:vanish/>
          <w:color w:val="000000"/>
        </w:rPr>
      </w:pPr>
    </w:p>
    <w:p w14:paraId="0B66C5FF" w14:textId="77777777" w:rsidR="00173BC1" w:rsidRDefault="00173BC1">
      <w:pPr>
        <w:pStyle w:val="ListParagraph"/>
        <w:numPr>
          <w:ilvl w:val="0"/>
          <w:numId w:val="1"/>
        </w:numPr>
        <w:jc w:val="both"/>
        <w:rPr>
          <w:vanish/>
          <w:color w:val="000000"/>
        </w:rPr>
      </w:pPr>
    </w:p>
    <w:p w14:paraId="00C679C5" w14:textId="77777777" w:rsidR="00173BC1" w:rsidRDefault="00173BC1">
      <w:pPr>
        <w:pStyle w:val="ListParagraph"/>
        <w:numPr>
          <w:ilvl w:val="0"/>
          <w:numId w:val="1"/>
        </w:numPr>
        <w:jc w:val="both"/>
        <w:rPr>
          <w:vanish/>
          <w:color w:val="000000"/>
        </w:rPr>
      </w:pPr>
    </w:p>
    <w:p w14:paraId="593A1B89" w14:textId="77777777" w:rsidR="00173BC1" w:rsidRDefault="00173BC1">
      <w:pPr>
        <w:pStyle w:val="ListParagraph"/>
        <w:numPr>
          <w:ilvl w:val="0"/>
          <w:numId w:val="1"/>
        </w:numPr>
        <w:jc w:val="both"/>
        <w:rPr>
          <w:vanish/>
          <w:color w:val="000000"/>
        </w:rPr>
      </w:pPr>
    </w:p>
    <w:p w14:paraId="253F2D9D" w14:textId="77777777" w:rsidR="00173BC1" w:rsidRDefault="00173BC1">
      <w:pPr>
        <w:pStyle w:val="ListParagraph"/>
        <w:numPr>
          <w:ilvl w:val="0"/>
          <w:numId w:val="1"/>
        </w:numPr>
        <w:jc w:val="both"/>
        <w:rPr>
          <w:vanish/>
          <w:color w:val="000000"/>
        </w:rPr>
      </w:pPr>
    </w:p>
    <w:p w14:paraId="03C5B2FC" w14:textId="77777777" w:rsidR="00173BC1" w:rsidRDefault="00173BC1">
      <w:pPr>
        <w:pStyle w:val="ListParagraph"/>
        <w:numPr>
          <w:ilvl w:val="0"/>
          <w:numId w:val="1"/>
        </w:numPr>
        <w:jc w:val="both"/>
        <w:rPr>
          <w:vanish/>
          <w:color w:val="000000"/>
        </w:rPr>
      </w:pPr>
    </w:p>
    <w:p w14:paraId="527023F2" w14:textId="77777777" w:rsidR="00173BC1" w:rsidRDefault="00173BC1">
      <w:pPr>
        <w:pStyle w:val="ListParagraph"/>
        <w:numPr>
          <w:ilvl w:val="0"/>
          <w:numId w:val="1"/>
        </w:numPr>
        <w:jc w:val="both"/>
        <w:rPr>
          <w:vanish/>
          <w:color w:val="000000"/>
        </w:rPr>
      </w:pPr>
    </w:p>
    <w:p w14:paraId="331FCFCF" w14:textId="77777777" w:rsidR="00173BC1" w:rsidRDefault="00173BC1">
      <w:pPr>
        <w:pStyle w:val="ListParagraph"/>
        <w:numPr>
          <w:ilvl w:val="0"/>
          <w:numId w:val="1"/>
        </w:numPr>
        <w:jc w:val="both"/>
        <w:rPr>
          <w:vanish/>
          <w:color w:val="000000"/>
        </w:rPr>
      </w:pPr>
    </w:p>
    <w:p w14:paraId="66740A52" w14:textId="77777777" w:rsidR="00173BC1" w:rsidRDefault="00173BC1">
      <w:pPr>
        <w:pStyle w:val="ListParagraph"/>
        <w:numPr>
          <w:ilvl w:val="0"/>
          <w:numId w:val="1"/>
        </w:numPr>
        <w:jc w:val="both"/>
        <w:rPr>
          <w:vanish/>
          <w:color w:val="000000"/>
        </w:rPr>
      </w:pPr>
    </w:p>
    <w:p w14:paraId="0CBCC8A1" w14:textId="77777777" w:rsidR="00173BC1" w:rsidRDefault="00173BC1">
      <w:pPr>
        <w:pStyle w:val="ListParagraph"/>
        <w:numPr>
          <w:ilvl w:val="0"/>
          <w:numId w:val="1"/>
        </w:numPr>
        <w:jc w:val="both"/>
        <w:rPr>
          <w:vanish/>
          <w:color w:val="000000"/>
        </w:rPr>
      </w:pPr>
    </w:p>
    <w:p w14:paraId="41697DFD" w14:textId="77777777" w:rsidR="00173BC1" w:rsidRDefault="00173BC1">
      <w:pPr>
        <w:pStyle w:val="ListParagraph"/>
        <w:numPr>
          <w:ilvl w:val="0"/>
          <w:numId w:val="1"/>
        </w:numPr>
        <w:jc w:val="both"/>
        <w:rPr>
          <w:vanish/>
          <w:color w:val="000000"/>
        </w:rPr>
      </w:pPr>
    </w:p>
    <w:p w14:paraId="071320EA" w14:textId="77777777" w:rsidR="00173BC1" w:rsidRDefault="00173BC1">
      <w:pPr>
        <w:pStyle w:val="ListParagraph"/>
        <w:numPr>
          <w:ilvl w:val="0"/>
          <w:numId w:val="1"/>
        </w:numPr>
        <w:jc w:val="both"/>
        <w:rPr>
          <w:vanish/>
          <w:color w:val="000000"/>
        </w:rPr>
      </w:pPr>
    </w:p>
    <w:p w14:paraId="03E267DC" w14:textId="77777777" w:rsidR="00173BC1" w:rsidRDefault="00173BC1">
      <w:pPr>
        <w:pStyle w:val="ListParagraph"/>
        <w:numPr>
          <w:ilvl w:val="0"/>
          <w:numId w:val="1"/>
        </w:numPr>
        <w:jc w:val="both"/>
        <w:rPr>
          <w:vanish/>
          <w:color w:val="000000"/>
        </w:rPr>
      </w:pPr>
    </w:p>
    <w:p w14:paraId="1FB714E7" w14:textId="77777777" w:rsidR="00173BC1" w:rsidRDefault="00173BC1">
      <w:pPr>
        <w:pStyle w:val="ListParagraph"/>
        <w:numPr>
          <w:ilvl w:val="0"/>
          <w:numId w:val="1"/>
        </w:numPr>
        <w:jc w:val="both"/>
        <w:rPr>
          <w:vanish/>
          <w:color w:val="000000"/>
        </w:rPr>
      </w:pPr>
    </w:p>
    <w:p w14:paraId="4DA99B50" w14:textId="77777777" w:rsidR="00173BC1" w:rsidRDefault="00173BC1">
      <w:pPr>
        <w:pStyle w:val="ListParagraph"/>
        <w:numPr>
          <w:ilvl w:val="0"/>
          <w:numId w:val="1"/>
        </w:numPr>
        <w:jc w:val="both"/>
        <w:rPr>
          <w:vanish/>
          <w:color w:val="000000"/>
        </w:rPr>
      </w:pPr>
    </w:p>
    <w:p w14:paraId="7EB82B25" w14:textId="77777777" w:rsidR="00173BC1" w:rsidRDefault="00173BC1">
      <w:pPr>
        <w:pStyle w:val="ListParagraph"/>
        <w:numPr>
          <w:ilvl w:val="0"/>
          <w:numId w:val="1"/>
        </w:numPr>
        <w:jc w:val="both"/>
        <w:rPr>
          <w:vanish/>
          <w:color w:val="000000"/>
        </w:rPr>
      </w:pPr>
    </w:p>
    <w:p w14:paraId="7A5C1789" w14:textId="77777777" w:rsidR="00173BC1" w:rsidRDefault="00173BC1">
      <w:pPr>
        <w:pStyle w:val="ListParagraph"/>
        <w:numPr>
          <w:ilvl w:val="0"/>
          <w:numId w:val="1"/>
        </w:numPr>
        <w:jc w:val="both"/>
        <w:rPr>
          <w:vanish/>
          <w:color w:val="000000"/>
        </w:rPr>
      </w:pPr>
    </w:p>
    <w:p w14:paraId="39FFCE98" w14:textId="77777777" w:rsidR="00173BC1" w:rsidRDefault="00173BC1">
      <w:pPr>
        <w:pStyle w:val="ListParagraph"/>
        <w:numPr>
          <w:ilvl w:val="0"/>
          <w:numId w:val="1"/>
        </w:numPr>
        <w:jc w:val="both"/>
        <w:rPr>
          <w:vanish/>
          <w:color w:val="000000"/>
        </w:rPr>
      </w:pPr>
    </w:p>
    <w:p w14:paraId="25A55F62" w14:textId="77777777" w:rsidR="00173BC1" w:rsidRDefault="00173BC1">
      <w:pPr>
        <w:pStyle w:val="ListParagraph"/>
        <w:numPr>
          <w:ilvl w:val="0"/>
          <w:numId w:val="1"/>
        </w:numPr>
        <w:jc w:val="both"/>
        <w:rPr>
          <w:vanish/>
          <w:color w:val="000000"/>
        </w:rPr>
      </w:pPr>
    </w:p>
    <w:p w14:paraId="5448F4FD" w14:textId="77777777" w:rsidR="00173BC1" w:rsidRDefault="00173BC1">
      <w:pPr>
        <w:pStyle w:val="ListParagraph"/>
        <w:numPr>
          <w:ilvl w:val="0"/>
          <w:numId w:val="1"/>
        </w:numPr>
        <w:jc w:val="both"/>
        <w:rPr>
          <w:vanish/>
          <w:color w:val="000000"/>
        </w:rPr>
      </w:pPr>
    </w:p>
    <w:p w14:paraId="0DEB6534" w14:textId="77777777" w:rsidR="00173BC1" w:rsidRDefault="00173BC1">
      <w:pPr>
        <w:pStyle w:val="ListParagraph"/>
        <w:numPr>
          <w:ilvl w:val="0"/>
          <w:numId w:val="1"/>
        </w:numPr>
        <w:jc w:val="both"/>
        <w:rPr>
          <w:vanish/>
          <w:color w:val="000000"/>
        </w:rPr>
      </w:pPr>
    </w:p>
    <w:p w14:paraId="1A9646D2" w14:textId="77777777" w:rsidR="00173BC1" w:rsidRDefault="00173BC1">
      <w:pPr>
        <w:pStyle w:val="ListParagraph"/>
        <w:numPr>
          <w:ilvl w:val="0"/>
          <w:numId w:val="1"/>
        </w:numPr>
        <w:jc w:val="both"/>
        <w:rPr>
          <w:vanish/>
          <w:color w:val="000000"/>
        </w:rPr>
      </w:pPr>
    </w:p>
    <w:p w14:paraId="1227B258" w14:textId="77777777" w:rsidR="00173BC1" w:rsidRDefault="00173BC1">
      <w:pPr>
        <w:pStyle w:val="ListParagraph"/>
        <w:numPr>
          <w:ilvl w:val="0"/>
          <w:numId w:val="1"/>
        </w:numPr>
        <w:jc w:val="both"/>
        <w:rPr>
          <w:vanish/>
          <w:color w:val="000000"/>
        </w:rPr>
      </w:pPr>
    </w:p>
    <w:p w14:paraId="17F19B75" w14:textId="77777777" w:rsidR="00173BC1" w:rsidRDefault="00173BC1">
      <w:pPr>
        <w:pStyle w:val="ListParagraph"/>
        <w:numPr>
          <w:ilvl w:val="0"/>
          <w:numId w:val="1"/>
        </w:numPr>
        <w:jc w:val="both"/>
        <w:rPr>
          <w:vanish/>
          <w:color w:val="000000"/>
        </w:rPr>
      </w:pPr>
    </w:p>
    <w:p w14:paraId="2AE5A7E7" w14:textId="77777777" w:rsidR="00173BC1" w:rsidRDefault="00173BC1">
      <w:pPr>
        <w:pStyle w:val="ListParagraph"/>
        <w:numPr>
          <w:ilvl w:val="0"/>
          <w:numId w:val="1"/>
        </w:numPr>
        <w:jc w:val="both"/>
        <w:rPr>
          <w:vanish/>
          <w:color w:val="000000"/>
        </w:rPr>
      </w:pPr>
    </w:p>
    <w:p w14:paraId="47671EEF" w14:textId="77777777" w:rsidR="00173BC1" w:rsidRDefault="00173BC1">
      <w:pPr>
        <w:pStyle w:val="ListParagraph"/>
        <w:numPr>
          <w:ilvl w:val="0"/>
          <w:numId w:val="1"/>
        </w:numPr>
        <w:jc w:val="both"/>
        <w:rPr>
          <w:vanish/>
          <w:color w:val="000000"/>
        </w:rPr>
      </w:pPr>
    </w:p>
    <w:p w14:paraId="5A1AA4BE" w14:textId="77777777" w:rsidR="00173BC1" w:rsidRDefault="00173BC1">
      <w:pPr>
        <w:pStyle w:val="ListParagraph"/>
        <w:numPr>
          <w:ilvl w:val="0"/>
          <w:numId w:val="1"/>
        </w:numPr>
        <w:jc w:val="both"/>
        <w:rPr>
          <w:vanish/>
          <w:color w:val="000000"/>
        </w:rPr>
      </w:pPr>
    </w:p>
    <w:p w14:paraId="4B2EF8C5" w14:textId="77777777" w:rsidR="00173BC1" w:rsidRDefault="00173BC1">
      <w:pPr>
        <w:pStyle w:val="ListParagraph"/>
        <w:numPr>
          <w:ilvl w:val="0"/>
          <w:numId w:val="1"/>
        </w:numPr>
        <w:jc w:val="both"/>
        <w:rPr>
          <w:vanish/>
          <w:color w:val="000000"/>
        </w:rPr>
      </w:pPr>
    </w:p>
    <w:p w14:paraId="640A7F0C" w14:textId="77777777" w:rsidR="00173BC1" w:rsidRDefault="00173BC1">
      <w:pPr>
        <w:pStyle w:val="ListParagraph"/>
        <w:numPr>
          <w:ilvl w:val="0"/>
          <w:numId w:val="1"/>
        </w:numPr>
        <w:jc w:val="both"/>
        <w:rPr>
          <w:vanish/>
          <w:color w:val="000000"/>
        </w:rPr>
      </w:pPr>
    </w:p>
    <w:p w14:paraId="01B8D544" w14:textId="77777777" w:rsidR="00173BC1" w:rsidRDefault="00173BC1">
      <w:pPr>
        <w:pStyle w:val="ListParagraph"/>
        <w:numPr>
          <w:ilvl w:val="0"/>
          <w:numId w:val="1"/>
        </w:numPr>
        <w:jc w:val="both"/>
        <w:rPr>
          <w:vanish/>
          <w:color w:val="000000"/>
        </w:rPr>
      </w:pPr>
    </w:p>
    <w:p w14:paraId="2ADA4661" w14:textId="77777777" w:rsidR="00173BC1" w:rsidRDefault="00173BC1">
      <w:pPr>
        <w:pStyle w:val="ListParagraph"/>
        <w:numPr>
          <w:ilvl w:val="0"/>
          <w:numId w:val="1"/>
        </w:numPr>
        <w:jc w:val="both"/>
        <w:rPr>
          <w:vanish/>
          <w:color w:val="000000"/>
        </w:rPr>
      </w:pPr>
    </w:p>
    <w:p w14:paraId="12CAC552" w14:textId="77777777" w:rsidR="00173BC1" w:rsidRDefault="00173BC1">
      <w:pPr>
        <w:pStyle w:val="ListParagraph"/>
        <w:numPr>
          <w:ilvl w:val="0"/>
          <w:numId w:val="1"/>
        </w:numPr>
        <w:jc w:val="both"/>
        <w:rPr>
          <w:vanish/>
          <w:color w:val="000000"/>
        </w:rPr>
      </w:pPr>
    </w:p>
    <w:p w14:paraId="08008940" w14:textId="77777777" w:rsidR="00173BC1" w:rsidRDefault="00173BC1">
      <w:pPr>
        <w:pStyle w:val="ListParagraph"/>
        <w:numPr>
          <w:ilvl w:val="0"/>
          <w:numId w:val="1"/>
        </w:numPr>
        <w:jc w:val="both"/>
        <w:rPr>
          <w:vanish/>
          <w:color w:val="000000"/>
        </w:rPr>
      </w:pPr>
    </w:p>
    <w:p w14:paraId="179E010B" w14:textId="77777777" w:rsidR="00173BC1" w:rsidRDefault="00173BC1">
      <w:pPr>
        <w:pStyle w:val="ListParagraph"/>
        <w:numPr>
          <w:ilvl w:val="0"/>
          <w:numId w:val="1"/>
        </w:numPr>
        <w:jc w:val="both"/>
        <w:rPr>
          <w:vanish/>
          <w:color w:val="000000"/>
        </w:rPr>
      </w:pPr>
    </w:p>
    <w:p w14:paraId="239ABD98" w14:textId="77777777" w:rsidR="00173BC1" w:rsidRDefault="00173BC1">
      <w:pPr>
        <w:pStyle w:val="ListParagraph"/>
        <w:numPr>
          <w:ilvl w:val="0"/>
          <w:numId w:val="1"/>
        </w:numPr>
        <w:jc w:val="both"/>
        <w:rPr>
          <w:vanish/>
          <w:color w:val="000000"/>
        </w:rPr>
      </w:pPr>
    </w:p>
    <w:p w14:paraId="02682559" w14:textId="77777777" w:rsidR="00173BC1" w:rsidRDefault="00173BC1">
      <w:pPr>
        <w:pStyle w:val="ListParagraph"/>
        <w:numPr>
          <w:ilvl w:val="0"/>
          <w:numId w:val="1"/>
        </w:numPr>
        <w:jc w:val="both"/>
        <w:rPr>
          <w:vanish/>
          <w:color w:val="000000"/>
        </w:rPr>
      </w:pPr>
    </w:p>
    <w:p w14:paraId="706D727D" w14:textId="77777777" w:rsidR="00173BC1" w:rsidRDefault="00173BC1">
      <w:pPr>
        <w:pStyle w:val="ListParagraph"/>
        <w:numPr>
          <w:ilvl w:val="0"/>
          <w:numId w:val="1"/>
        </w:numPr>
        <w:jc w:val="both"/>
        <w:rPr>
          <w:vanish/>
          <w:color w:val="000000"/>
        </w:rPr>
      </w:pPr>
    </w:p>
    <w:p w14:paraId="31CE173B" w14:textId="77777777" w:rsidR="00173BC1" w:rsidRDefault="00173BC1">
      <w:pPr>
        <w:pStyle w:val="ListParagraph"/>
        <w:numPr>
          <w:ilvl w:val="0"/>
          <w:numId w:val="1"/>
        </w:numPr>
        <w:jc w:val="both"/>
        <w:rPr>
          <w:vanish/>
          <w:color w:val="000000"/>
        </w:rPr>
      </w:pPr>
    </w:p>
    <w:p w14:paraId="4A5DF98A" w14:textId="77777777" w:rsidR="00173BC1" w:rsidRDefault="00173BC1">
      <w:pPr>
        <w:pStyle w:val="ListParagraph"/>
        <w:numPr>
          <w:ilvl w:val="0"/>
          <w:numId w:val="1"/>
        </w:numPr>
        <w:jc w:val="both"/>
        <w:rPr>
          <w:vanish/>
          <w:color w:val="000000"/>
        </w:rPr>
      </w:pPr>
    </w:p>
    <w:p w14:paraId="123B0B70" w14:textId="77777777" w:rsidR="00173BC1" w:rsidRDefault="00173BC1">
      <w:pPr>
        <w:pStyle w:val="ListParagraph"/>
        <w:numPr>
          <w:ilvl w:val="0"/>
          <w:numId w:val="1"/>
        </w:numPr>
        <w:jc w:val="both"/>
        <w:rPr>
          <w:vanish/>
          <w:color w:val="000000"/>
        </w:rPr>
      </w:pPr>
    </w:p>
    <w:p w14:paraId="7E32752A" w14:textId="77777777" w:rsidR="00173BC1" w:rsidRDefault="00173BC1">
      <w:pPr>
        <w:pStyle w:val="ListParagraph"/>
        <w:numPr>
          <w:ilvl w:val="0"/>
          <w:numId w:val="1"/>
        </w:numPr>
        <w:jc w:val="both"/>
        <w:rPr>
          <w:vanish/>
          <w:color w:val="000000"/>
        </w:rPr>
      </w:pPr>
    </w:p>
    <w:p w14:paraId="70C5D646" w14:textId="77777777" w:rsidR="00173BC1" w:rsidRDefault="00173BC1">
      <w:pPr>
        <w:pStyle w:val="ListParagraph"/>
        <w:numPr>
          <w:ilvl w:val="0"/>
          <w:numId w:val="1"/>
        </w:numPr>
        <w:jc w:val="both"/>
        <w:rPr>
          <w:vanish/>
          <w:color w:val="000000"/>
        </w:rPr>
      </w:pPr>
    </w:p>
    <w:p w14:paraId="70BA2BBF" w14:textId="77777777" w:rsidR="00173BC1" w:rsidRDefault="00173BC1">
      <w:pPr>
        <w:pStyle w:val="ListParagraph"/>
        <w:numPr>
          <w:ilvl w:val="0"/>
          <w:numId w:val="1"/>
        </w:numPr>
        <w:jc w:val="both"/>
        <w:rPr>
          <w:vanish/>
          <w:color w:val="000000"/>
        </w:rPr>
      </w:pPr>
    </w:p>
    <w:p w14:paraId="312D2304" w14:textId="77777777" w:rsidR="00173BC1" w:rsidRDefault="00173BC1">
      <w:pPr>
        <w:pStyle w:val="ListParagraph"/>
        <w:numPr>
          <w:ilvl w:val="0"/>
          <w:numId w:val="1"/>
        </w:numPr>
        <w:jc w:val="both"/>
        <w:rPr>
          <w:vanish/>
          <w:color w:val="000000"/>
        </w:rPr>
      </w:pPr>
    </w:p>
    <w:p w14:paraId="2BA52832" w14:textId="77777777" w:rsidR="00173BC1" w:rsidRDefault="00173BC1">
      <w:pPr>
        <w:pStyle w:val="ListParagraph"/>
        <w:numPr>
          <w:ilvl w:val="0"/>
          <w:numId w:val="1"/>
        </w:numPr>
        <w:jc w:val="both"/>
        <w:rPr>
          <w:vanish/>
          <w:color w:val="000000"/>
        </w:rPr>
      </w:pPr>
    </w:p>
    <w:p w14:paraId="7A03D489" w14:textId="77777777" w:rsidR="00173BC1" w:rsidRDefault="00173BC1">
      <w:pPr>
        <w:pStyle w:val="ListParagraph"/>
        <w:numPr>
          <w:ilvl w:val="0"/>
          <w:numId w:val="1"/>
        </w:numPr>
        <w:jc w:val="both"/>
        <w:rPr>
          <w:vanish/>
          <w:color w:val="000000"/>
        </w:rPr>
      </w:pPr>
    </w:p>
    <w:p w14:paraId="7FFD8BD2" w14:textId="77777777" w:rsidR="00173BC1" w:rsidRDefault="00173BC1">
      <w:pPr>
        <w:pStyle w:val="ListParagraph"/>
        <w:numPr>
          <w:ilvl w:val="0"/>
          <w:numId w:val="1"/>
        </w:numPr>
        <w:jc w:val="both"/>
        <w:rPr>
          <w:vanish/>
          <w:color w:val="000000"/>
        </w:rPr>
      </w:pPr>
    </w:p>
    <w:p w14:paraId="3CE9E177" w14:textId="77777777" w:rsidR="00173BC1" w:rsidRDefault="00173BC1">
      <w:pPr>
        <w:pStyle w:val="ListParagraph"/>
        <w:numPr>
          <w:ilvl w:val="0"/>
          <w:numId w:val="1"/>
        </w:numPr>
        <w:jc w:val="both"/>
        <w:rPr>
          <w:vanish/>
          <w:color w:val="000000"/>
        </w:rPr>
      </w:pPr>
    </w:p>
    <w:p w14:paraId="737B548A" w14:textId="77777777" w:rsidR="00173BC1" w:rsidRDefault="00173BC1">
      <w:pPr>
        <w:pStyle w:val="ListParagraph"/>
        <w:numPr>
          <w:ilvl w:val="0"/>
          <w:numId w:val="1"/>
        </w:numPr>
        <w:jc w:val="both"/>
        <w:rPr>
          <w:vanish/>
          <w:color w:val="000000"/>
        </w:rPr>
      </w:pPr>
    </w:p>
    <w:p w14:paraId="5D6728D1" w14:textId="77777777" w:rsidR="00173BC1" w:rsidRDefault="00173BC1">
      <w:pPr>
        <w:pStyle w:val="ListParagraph"/>
        <w:numPr>
          <w:ilvl w:val="0"/>
          <w:numId w:val="1"/>
        </w:numPr>
        <w:jc w:val="both"/>
        <w:rPr>
          <w:vanish/>
          <w:color w:val="000000"/>
        </w:rPr>
      </w:pPr>
    </w:p>
    <w:p w14:paraId="5995CF56" w14:textId="77777777" w:rsidR="00173BC1" w:rsidRDefault="00173BC1">
      <w:pPr>
        <w:pStyle w:val="ListParagraph"/>
        <w:numPr>
          <w:ilvl w:val="0"/>
          <w:numId w:val="1"/>
        </w:numPr>
        <w:jc w:val="both"/>
        <w:rPr>
          <w:vanish/>
          <w:color w:val="000000"/>
        </w:rPr>
      </w:pPr>
    </w:p>
    <w:p w14:paraId="63400848" w14:textId="77777777" w:rsidR="00173BC1" w:rsidRDefault="00173BC1">
      <w:pPr>
        <w:pStyle w:val="ListParagraph"/>
        <w:numPr>
          <w:ilvl w:val="0"/>
          <w:numId w:val="1"/>
        </w:numPr>
        <w:jc w:val="both"/>
        <w:rPr>
          <w:vanish/>
          <w:color w:val="000000"/>
        </w:rPr>
      </w:pPr>
    </w:p>
    <w:p w14:paraId="2A8A9D88" w14:textId="77777777" w:rsidR="00173BC1" w:rsidRDefault="00173BC1">
      <w:pPr>
        <w:pStyle w:val="ListParagraph"/>
        <w:numPr>
          <w:ilvl w:val="0"/>
          <w:numId w:val="1"/>
        </w:numPr>
        <w:jc w:val="both"/>
        <w:rPr>
          <w:vanish/>
          <w:color w:val="000000"/>
        </w:rPr>
      </w:pPr>
    </w:p>
    <w:p w14:paraId="22CA290C" w14:textId="77777777" w:rsidR="00173BC1" w:rsidRDefault="00173BC1">
      <w:pPr>
        <w:pStyle w:val="ListParagraph"/>
        <w:numPr>
          <w:ilvl w:val="0"/>
          <w:numId w:val="1"/>
        </w:numPr>
        <w:jc w:val="both"/>
        <w:rPr>
          <w:vanish/>
          <w:color w:val="000000"/>
        </w:rPr>
      </w:pPr>
    </w:p>
    <w:p w14:paraId="40958581" w14:textId="77777777" w:rsidR="00173BC1" w:rsidRDefault="00173BC1">
      <w:pPr>
        <w:pStyle w:val="ListParagraph"/>
        <w:numPr>
          <w:ilvl w:val="0"/>
          <w:numId w:val="1"/>
        </w:numPr>
        <w:jc w:val="both"/>
        <w:rPr>
          <w:vanish/>
          <w:color w:val="000000"/>
        </w:rPr>
      </w:pPr>
    </w:p>
    <w:p w14:paraId="432F7F07" w14:textId="77777777" w:rsidR="00173BC1" w:rsidRDefault="00173BC1">
      <w:pPr>
        <w:pStyle w:val="ListParagraph"/>
        <w:numPr>
          <w:ilvl w:val="0"/>
          <w:numId w:val="1"/>
        </w:numPr>
        <w:jc w:val="both"/>
        <w:rPr>
          <w:vanish/>
          <w:color w:val="000000"/>
        </w:rPr>
      </w:pPr>
    </w:p>
    <w:p w14:paraId="10290F3B" w14:textId="77777777" w:rsidR="00173BC1" w:rsidRDefault="00173BC1">
      <w:pPr>
        <w:pStyle w:val="ListParagraph"/>
        <w:numPr>
          <w:ilvl w:val="0"/>
          <w:numId w:val="1"/>
        </w:numPr>
        <w:jc w:val="both"/>
        <w:rPr>
          <w:vanish/>
          <w:color w:val="000000"/>
        </w:rPr>
      </w:pPr>
    </w:p>
    <w:p w14:paraId="1239FC30" w14:textId="77777777" w:rsidR="00173BC1" w:rsidRDefault="00173BC1">
      <w:pPr>
        <w:pStyle w:val="ListParagraph"/>
        <w:numPr>
          <w:ilvl w:val="0"/>
          <w:numId w:val="1"/>
        </w:numPr>
        <w:jc w:val="both"/>
        <w:rPr>
          <w:vanish/>
          <w:color w:val="000000"/>
        </w:rPr>
      </w:pPr>
    </w:p>
    <w:p w14:paraId="558C884A" w14:textId="77777777" w:rsidR="00173BC1" w:rsidRDefault="00173BC1">
      <w:pPr>
        <w:pStyle w:val="ListParagraph"/>
        <w:numPr>
          <w:ilvl w:val="0"/>
          <w:numId w:val="1"/>
        </w:numPr>
        <w:jc w:val="both"/>
        <w:rPr>
          <w:vanish/>
          <w:color w:val="000000"/>
        </w:rPr>
      </w:pPr>
    </w:p>
    <w:p w14:paraId="0B556A55" w14:textId="77777777" w:rsidR="00173BC1" w:rsidRDefault="00173BC1">
      <w:pPr>
        <w:pStyle w:val="ListParagraph"/>
        <w:numPr>
          <w:ilvl w:val="0"/>
          <w:numId w:val="1"/>
        </w:numPr>
        <w:jc w:val="both"/>
        <w:rPr>
          <w:vanish/>
          <w:color w:val="000000"/>
        </w:rPr>
      </w:pPr>
    </w:p>
    <w:p w14:paraId="66DD047C" w14:textId="77777777" w:rsidR="00173BC1" w:rsidRDefault="00173BC1">
      <w:pPr>
        <w:pStyle w:val="ListParagraph"/>
        <w:numPr>
          <w:ilvl w:val="0"/>
          <w:numId w:val="1"/>
        </w:numPr>
        <w:jc w:val="both"/>
        <w:rPr>
          <w:vanish/>
          <w:color w:val="000000"/>
        </w:rPr>
      </w:pPr>
    </w:p>
    <w:p w14:paraId="4801FF6F" w14:textId="77777777" w:rsidR="00173BC1" w:rsidRDefault="00173BC1">
      <w:pPr>
        <w:pStyle w:val="ListParagraph"/>
        <w:numPr>
          <w:ilvl w:val="0"/>
          <w:numId w:val="1"/>
        </w:numPr>
        <w:jc w:val="both"/>
        <w:rPr>
          <w:vanish/>
          <w:color w:val="000000"/>
        </w:rPr>
      </w:pPr>
    </w:p>
    <w:p w14:paraId="0FB11EDE" w14:textId="77777777" w:rsidR="00173BC1" w:rsidRDefault="00173BC1">
      <w:pPr>
        <w:pStyle w:val="ListParagraph"/>
        <w:numPr>
          <w:ilvl w:val="0"/>
          <w:numId w:val="1"/>
        </w:numPr>
        <w:jc w:val="both"/>
        <w:rPr>
          <w:vanish/>
          <w:color w:val="000000"/>
        </w:rPr>
      </w:pPr>
    </w:p>
    <w:p w14:paraId="18F9E073" w14:textId="77777777" w:rsidR="00173BC1" w:rsidRDefault="00173BC1">
      <w:pPr>
        <w:pStyle w:val="ListParagraph"/>
        <w:numPr>
          <w:ilvl w:val="0"/>
          <w:numId w:val="1"/>
        </w:numPr>
        <w:jc w:val="both"/>
        <w:rPr>
          <w:vanish/>
          <w:color w:val="000000"/>
        </w:rPr>
      </w:pPr>
    </w:p>
    <w:p w14:paraId="45245F4A" w14:textId="77777777" w:rsidR="00173BC1" w:rsidRDefault="00173BC1">
      <w:pPr>
        <w:pStyle w:val="ListParagraph"/>
        <w:numPr>
          <w:ilvl w:val="0"/>
          <w:numId w:val="1"/>
        </w:numPr>
        <w:jc w:val="both"/>
        <w:rPr>
          <w:vanish/>
          <w:color w:val="000000"/>
        </w:rPr>
      </w:pPr>
    </w:p>
    <w:p w14:paraId="1F68669D" w14:textId="77777777" w:rsidR="00173BC1" w:rsidRDefault="00173BC1">
      <w:pPr>
        <w:pStyle w:val="ListParagraph"/>
        <w:numPr>
          <w:ilvl w:val="0"/>
          <w:numId w:val="1"/>
        </w:numPr>
        <w:jc w:val="both"/>
        <w:rPr>
          <w:vanish/>
          <w:color w:val="000000"/>
        </w:rPr>
      </w:pPr>
    </w:p>
    <w:p w14:paraId="03354884" w14:textId="77777777" w:rsidR="00173BC1" w:rsidRDefault="00173BC1">
      <w:pPr>
        <w:pStyle w:val="ListParagraph"/>
        <w:numPr>
          <w:ilvl w:val="0"/>
          <w:numId w:val="1"/>
        </w:numPr>
        <w:jc w:val="both"/>
        <w:rPr>
          <w:vanish/>
          <w:color w:val="000000"/>
        </w:rPr>
      </w:pPr>
    </w:p>
    <w:p w14:paraId="2E2B9B43" w14:textId="77777777" w:rsidR="00173BC1" w:rsidRDefault="00173BC1">
      <w:pPr>
        <w:pStyle w:val="ListParagraph"/>
        <w:numPr>
          <w:ilvl w:val="0"/>
          <w:numId w:val="1"/>
        </w:numPr>
        <w:jc w:val="both"/>
        <w:rPr>
          <w:vanish/>
          <w:color w:val="000000"/>
        </w:rPr>
      </w:pPr>
    </w:p>
    <w:p w14:paraId="59F032BB" w14:textId="77777777" w:rsidR="00173BC1" w:rsidRDefault="00173BC1">
      <w:pPr>
        <w:pStyle w:val="ListParagraph"/>
        <w:numPr>
          <w:ilvl w:val="0"/>
          <w:numId w:val="1"/>
        </w:numPr>
        <w:jc w:val="both"/>
        <w:rPr>
          <w:vanish/>
          <w:color w:val="000000"/>
        </w:rPr>
      </w:pPr>
    </w:p>
    <w:p w14:paraId="6ED71529" w14:textId="77777777" w:rsidR="00173BC1" w:rsidRDefault="00173BC1">
      <w:pPr>
        <w:pStyle w:val="ListParagraph"/>
        <w:numPr>
          <w:ilvl w:val="0"/>
          <w:numId w:val="1"/>
        </w:numPr>
        <w:jc w:val="both"/>
        <w:rPr>
          <w:vanish/>
          <w:color w:val="000000"/>
        </w:rPr>
      </w:pPr>
    </w:p>
    <w:p w14:paraId="4C53AEF2" w14:textId="77777777" w:rsidR="00173BC1" w:rsidRDefault="00173BC1">
      <w:pPr>
        <w:pStyle w:val="ListParagraph"/>
        <w:numPr>
          <w:ilvl w:val="0"/>
          <w:numId w:val="1"/>
        </w:numPr>
        <w:jc w:val="both"/>
        <w:rPr>
          <w:vanish/>
          <w:color w:val="000000"/>
        </w:rPr>
      </w:pPr>
    </w:p>
    <w:p w14:paraId="416B46DE" w14:textId="77777777" w:rsidR="00173BC1" w:rsidRDefault="00173BC1">
      <w:pPr>
        <w:pStyle w:val="ListParagraph"/>
        <w:numPr>
          <w:ilvl w:val="0"/>
          <w:numId w:val="1"/>
        </w:numPr>
        <w:jc w:val="both"/>
        <w:rPr>
          <w:vanish/>
          <w:color w:val="000000"/>
        </w:rPr>
      </w:pPr>
    </w:p>
    <w:p w14:paraId="4B8A7B07" w14:textId="77777777" w:rsidR="00173BC1" w:rsidRDefault="00173BC1">
      <w:pPr>
        <w:pStyle w:val="ListParagraph"/>
        <w:numPr>
          <w:ilvl w:val="0"/>
          <w:numId w:val="1"/>
        </w:numPr>
        <w:jc w:val="both"/>
        <w:rPr>
          <w:vanish/>
          <w:color w:val="000000"/>
        </w:rPr>
      </w:pPr>
    </w:p>
    <w:p w14:paraId="1A9EA738" w14:textId="77777777" w:rsidR="00173BC1" w:rsidRDefault="00173BC1">
      <w:pPr>
        <w:pStyle w:val="ListParagraph"/>
        <w:numPr>
          <w:ilvl w:val="0"/>
          <w:numId w:val="1"/>
        </w:numPr>
        <w:jc w:val="both"/>
        <w:rPr>
          <w:vanish/>
          <w:color w:val="000000"/>
        </w:rPr>
      </w:pPr>
    </w:p>
    <w:p w14:paraId="5381C37E" w14:textId="77777777" w:rsidR="00173BC1" w:rsidRDefault="00173BC1">
      <w:pPr>
        <w:pStyle w:val="ListParagraph"/>
        <w:numPr>
          <w:ilvl w:val="0"/>
          <w:numId w:val="1"/>
        </w:numPr>
        <w:jc w:val="both"/>
        <w:rPr>
          <w:vanish/>
          <w:color w:val="000000"/>
        </w:rPr>
      </w:pPr>
    </w:p>
    <w:p w14:paraId="3435A2CC" w14:textId="77777777" w:rsidR="00173BC1" w:rsidRDefault="00173BC1">
      <w:pPr>
        <w:pStyle w:val="ListParagraph"/>
        <w:numPr>
          <w:ilvl w:val="0"/>
          <w:numId w:val="1"/>
        </w:numPr>
        <w:jc w:val="both"/>
        <w:rPr>
          <w:vanish/>
          <w:color w:val="000000"/>
        </w:rPr>
      </w:pPr>
    </w:p>
    <w:p w14:paraId="08B346C7" w14:textId="77777777" w:rsidR="00173BC1" w:rsidRDefault="00173BC1">
      <w:pPr>
        <w:pStyle w:val="ListParagraph"/>
        <w:numPr>
          <w:ilvl w:val="0"/>
          <w:numId w:val="1"/>
        </w:numPr>
        <w:jc w:val="both"/>
        <w:rPr>
          <w:vanish/>
          <w:color w:val="000000"/>
        </w:rPr>
      </w:pPr>
    </w:p>
    <w:p w14:paraId="60AEEB86" w14:textId="77777777" w:rsidR="00173BC1" w:rsidRDefault="00173BC1">
      <w:pPr>
        <w:pStyle w:val="ListParagraph"/>
        <w:numPr>
          <w:ilvl w:val="0"/>
          <w:numId w:val="1"/>
        </w:numPr>
        <w:jc w:val="both"/>
        <w:rPr>
          <w:vanish/>
          <w:color w:val="000000"/>
        </w:rPr>
      </w:pPr>
    </w:p>
    <w:p w14:paraId="318E6C77" w14:textId="77777777" w:rsidR="00173BC1" w:rsidRDefault="00173BC1">
      <w:pPr>
        <w:pStyle w:val="ListParagraph"/>
        <w:numPr>
          <w:ilvl w:val="0"/>
          <w:numId w:val="1"/>
        </w:numPr>
        <w:jc w:val="both"/>
        <w:rPr>
          <w:vanish/>
          <w:color w:val="000000"/>
        </w:rPr>
      </w:pPr>
    </w:p>
    <w:p w14:paraId="3FE3E394" w14:textId="77777777" w:rsidR="00173BC1" w:rsidRDefault="00173BC1">
      <w:pPr>
        <w:pStyle w:val="ListParagraph"/>
        <w:numPr>
          <w:ilvl w:val="0"/>
          <w:numId w:val="1"/>
        </w:numPr>
        <w:jc w:val="both"/>
        <w:rPr>
          <w:vanish/>
          <w:color w:val="000000"/>
        </w:rPr>
      </w:pPr>
    </w:p>
    <w:p w14:paraId="249E7025" w14:textId="77777777" w:rsidR="00173BC1" w:rsidRDefault="00173BC1">
      <w:pPr>
        <w:pStyle w:val="ListParagraph"/>
        <w:numPr>
          <w:ilvl w:val="0"/>
          <w:numId w:val="1"/>
        </w:numPr>
        <w:jc w:val="both"/>
        <w:rPr>
          <w:vanish/>
          <w:color w:val="000000"/>
        </w:rPr>
      </w:pPr>
    </w:p>
    <w:p w14:paraId="6D410AF0" w14:textId="77777777" w:rsidR="00173BC1" w:rsidRDefault="00173BC1">
      <w:pPr>
        <w:pStyle w:val="ListParagraph"/>
        <w:numPr>
          <w:ilvl w:val="0"/>
          <w:numId w:val="1"/>
        </w:numPr>
        <w:jc w:val="both"/>
        <w:rPr>
          <w:vanish/>
          <w:color w:val="000000"/>
        </w:rPr>
      </w:pPr>
    </w:p>
    <w:p w14:paraId="734D8EAC" w14:textId="77777777" w:rsidR="00173BC1" w:rsidRDefault="00173BC1">
      <w:pPr>
        <w:pStyle w:val="ListParagraph"/>
        <w:numPr>
          <w:ilvl w:val="0"/>
          <w:numId w:val="1"/>
        </w:numPr>
        <w:jc w:val="both"/>
        <w:rPr>
          <w:vanish/>
          <w:color w:val="000000"/>
        </w:rPr>
      </w:pPr>
    </w:p>
    <w:p w14:paraId="0167557F" w14:textId="77777777" w:rsidR="00173BC1" w:rsidRDefault="00173BC1">
      <w:pPr>
        <w:pStyle w:val="ListParagraph"/>
        <w:numPr>
          <w:ilvl w:val="0"/>
          <w:numId w:val="1"/>
        </w:numPr>
        <w:jc w:val="both"/>
        <w:rPr>
          <w:vanish/>
          <w:color w:val="000000"/>
        </w:rPr>
      </w:pPr>
    </w:p>
    <w:p w14:paraId="7447AA19" w14:textId="77777777" w:rsidR="00173BC1" w:rsidRDefault="00173BC1">
      <w:pPr>
        <w:pStyle w:val="ListParagraph"/>
        <w:numPr>
          <w:ilvl w:val="0"/>
          <w:numId w:val="1"/>
        </w:numPr>
        <w:jc w:val="both"/>
        <w:rPr>
          <w:vanish/>
          <w:color w:val="000000"/>
        </w:rPr>
      </w:pPr>
    </w:p>
    <w:p w14:paraId="7C556D6D" w14:textId="77777777" w:rsidR="00173BC1" w:rsidRDefault="00173BC1">
      <w:pPr>
        <w:pStyle w:val="ListParagraph"/>
        <w:numPr>
          <w:ilvl w:val="0"/>
          <w:numId w:val="1"/>
        </w:numPr>
        <w:jc w:val="both"/>
        <w:rPr>
          <w:vanish/>
          <w:color w:val="000000"/>
        </w:rPr>
      </w:pPr>
    </w:p>
    <w:p w14:paraId="7453ED00" w14:textId="77777777" w:rsidR="00173BC1" w:rsidRDefault="00173BC1">
      <w:pPr>
        <w:pStyle w:val="ListParagraph"/>
        <w:numPr>
          <w:ilvl w:val="0"/>
          <w:numId w:val="1"/>
        </w:numPr>
        <w:jc w:val="both"/>
        <w:rPr>
          <w:vanish/>
          <w:color w:val="000000"/>
        </w:rPr>
      </w:pPr>
    </w:p>
    <w:p w14:paraId="52B80353" w14:textId="77777777" w:rsidR="00173BC1" w:rsidRDefault="00173BC1">
      <w:pPr>
        <w:pStyle w:val="ListParagraph"/>
        <w:numPr>
          <w:ilvl w:val="0"/>
          <w:numId w:val="1"/>
        </w:numPr>
        <w:jc w:val="both"/>
        <w:rPr>
          <w:vanish/>
          <w:color w:val="000000"/>
        </w:rPr>
      </w:pPr>
    </w:p>
    <w:p w14:paraId="78645766" w14:textId="77777777" w:rsidR="00173BC1" w:rsidRDefault="00173BC1">
      <w:pPr>
        <w:pStyle w:val="ListParagraph"/>
        <w:numPr>
          <w:ilvl w:val="0"/>
          <w:numId w:val="1"/>
        </w:numPr>
        <w:jc w:val="both"/>
        <w:rPr>
          <w:vanish/>
          <w:color w:val="000000"/>
        </w:rPr>
      </w:pPr>
    </w:p>
    <w:p w14:paraId="3C79D280" w14:textId="77777777" w:rsidR="00173BC1" w:rsidRDefault="00173BC1">
      <w:pPr>
        <w:pStyle w:val="ListParagraph"/>
        <w:numPr>
          <w:ilvl w:val="0"/>
          <w:numId w:val="1"/>
        </w:numPr>
        <w:jc w:val="both"/>
        <w:rPr>
          <w:vanish/>
          <w:color w:val="000000"/>
        </w:rPr>
      </w:pPr>
    </w:p>
    <w:p w14:paraId="288D4873" w14:textId="77777777" w:rsidR="00173BC1" w:rsidRDefault="00173BC1">
      <w:pPr>
        <w:pStyle w:val="ListParagraph"/>
        <w:numPr>
          <w:ilvl w:val="0"/>
          <w:numId w:val="1"/>
        </w:numPr>
        <w:jc w:val="both"/>
        <w:rPr>
          <w:vanish/>
          <w:color w:val="000000"/>
        </w:rPr>
      </w:pPr>
    </w:p>
    <w:p w14:paraId="4F213659" w14:textId="77777777" w:rsidR="00173BC1" w:rsidRDefault="00173BC1">
      <w:pPr>
        <w:pStyle w:val="ListParagraph"/>
        <w:numPr>
          <w:ilvl w:val="0"/>
          <w:numId w:val="1"/>
        </w:numPr>
        <w:jc w:val="both"/>
        <w:rPr>
          <w:vanish/>
          <w:color w:val="000000"/>
        </w:rPr>
      </w:pPr>
    </w:p>
    <w:p w14:paraId="482ED49D" w14:textId="77777777" w:rsidR="00173BC1" w:rsidRDefault="00173BC1">
      <w:pPr>
        <w:pStyle w:val="ListParagraph"/>
        <w:numPr>
          <w:ilvl w:val="0"/>
          <w:numId w:val="1"/>
        </w:numPr>
        <w:jc w:val="both"/>
        <w:rPr>
          <w:vanish/>
          <w:color w:val="000000"/>
        </w:rPr>
      </w:pPr>
    </w:p>
    <w:p w14:paraId="479F7489" w14:textId="77777777" w:rsidR="00173BC1" w:rsidRDefault="00173BC1">
      <w:pPr>
        <w:pStyle w:val="ListParagraph"/>
        <w:numPr>
          <w:ilvl w:val="0"/>
          <w:numId w:val="1"/>
        </w:numPr>
        <w:jc w:val="both"/>
        <w:rPr>
          <w:vanish/>
          <w:color w:val="000000"/>
        </w:rPr>
      </w:pPr>
    </w:p>
    <w:p w14:paraId="4B467C04" w14:textId="77777777" w:rsidR="00173BC1" w:rsidRDefault="00173BC1">
      <w:pPr>
        <w:pStyle w:val="ListParagraph"/>
        <w:numPr>
          <w:ilvl w:val="0"/>
          <w:numId w:val="1"/>
        </w:numPr>
        <w:jc w:val="both"/>
        <w:rPr>
          <w:vanish/>
          <w:color w:val="000000"/>
        </w:rPr>
      </w:pPr>
    </w:p>
    <w:p w14:paraId="6A1093E5" w14:textId="77777777" w:rsidR="00173BC1" w:rsidRDefault="00173BC1">
      <w:pPr>
        <w:pStyle w:val="ListParagraph"/>
        <w:numPr>
          <w:ilvl w:val="0"/>
          <w:numId w:val="1"/>
        </w:numPr>
        <w:jc w:val="both"/>
        <w:rPr>
          <w:vanish/>
          <w:color w:val="000000"/>
        </w:rPr>
      </w:pPr>
    </w:p>
    <w:p w14:paraId="1906AE5B" w14:textId="77777777" w:rsidR="00173BC1" w:rsidRDefault="00173BC1">
      <w:pPr>
        <w:pStyle w:val="ListParagraph"/>
        <w:numPr>
          <w:ilvl w:val="0"/>
          <w:numId w:val="1"/>
        </w:numPr>
        <w:jc w:val="both"/>
        <w:rPr>
          <w:vanish/>
          <w:color w:val="000000"/>
        </w:rPr>
      </w:pPr>
    </w:p>
    <w:p w14:paraId="305B9DB2" w14:textId="77777777" w:rsidR="00173BC1" w:rsidRDefault="00173BC1">
      <w:pPr>
        <w:pStyle w:val="ListParagraph"/>
        <w:numPr>
          <w:ilvl w:val="0"/>
          <w:numId w:val="1"/>
        </w:numPr>
        <w:jc w:val="both"/>
        <w:rPr>
          <w:vanish/>
          <w:color w:val="000000"/>
        </w:rPr>
      </w:pPr>
    </w:p>
    <w:p w14:paraId="45BD77D3" w14:textId="77777777" w:rsidR="00173BC1" w:rsidRDefault="00173BC1">
      <w:pPr>
        <w:pStyle w:val="ListParagraph"/>
        <w:numPr>
          <w:ilvl w:val="0"/>
          <w:numId w:val="1"/>
        </w:numPr>
        <w:jc w:val="both"/>
        <w:rPr>
          <w:vanish/>
          <w:color w:val="000000"/>
        </w:rPr>
      </w:pPr>
    </w:p>
    <w:p w14:paraId="10AAC268" w14:textId="77777777" w:rsidR="00173BC1" w:rsidRDefault="00173BC1">
      <w:pPr>
        <w:pStyle w:val="ListParagraph"/>
        <w:numPr>
          <w:ilvl w:val="0"/>
          <w:numId w:val="1"/>
        </w:numPr>
        <w:jc w:val="both"/>
        <w:rPr>
          <w:vanish/>
          <w:color w:val="000000"/>
        </w:rPr>
      </w:pPr>
    </w:p>
    <w:p w14:paraId="01F0C0B7" w14:textId="77777777" w:rsidR="00173BC1" w:rsidRDefault="00173BC1">
      <w:pPr>
        <w:pStyle w:val="ListParagraph"/>
        <w:numPr>
          <w:ilvl w:val="0"/>
          <w:numId w:val="1"/>
        </w:numPr>
        <w:jc w:val="both"/>
        <w:rPr>
          <w:vanish/>
          <w:color w:val="000000"/>
        </w:rPr>
      </w:pPr>
    </w:p>
    <w:p w14:paraId="0C1DD10D" w14:textId="77777777" w:rsidR="00173BC1" w:rsidRDefault="00173BC1">
      <w:pPr>
        <w:pStyle w:val="ListParagraph"/>
        <w:numPr>
          <w:ilvl w:val="0"/>
          <w:numId w:val="1"/>
        </w:numPr>
        <w:jc w:val="both"/>
        <w:rPr>
          <w:vanish/>
          <w:color w:val="000000"/>
        </w:rPr>
      </w:pPr>
    </w:p>
    <w:p w14:paraId="6EE98569" w14:textId="77777777" w:rsidR="00173BC1" w:rsidRDefault="00173BC1">
      <w:pPr>
        <w:pStyle w:val="ListParagraph"/>
        <w:numPr>
          <w:ilvl w:val="0"/>
          <w:numId w:val="1"/>
        </w:numPr>
        <w:jc w:val="both"/>
        <w:rPr>
          <w:vanish/>
          <w:color w:val="000000"/>
        </w:rPr>
      </w:pPr>
    </w:p>
    <w:p w14:paraId="0FB00BFE" w14:textId="77777777" w:rsidR="00173BC1" w:rsidRDefault="00173BC1">
      <w:pPr>
        <w:pStyle w:val="ListParagraph"/>
        <w:numPr>
          <w:ilvl w:val="0"/>
          <w:numId w:val="1"/>
        </w:numPr>
        <w:jc w:val="both"/>
        <w:rPr>
          <w:vanish/>
          <w:color w:val="000000"/>
        </w:rPr>
      </w:pPr>
    </w:p>
    <w:p w14:paraId="6FC8C764" w14:textId="77777777" w:rsidR="00173BC1" w:rsidRDefault="00173BC1">
      <w:pPr>
        <w:pStyle w:val="ListParagraph"/>
        <w:numPr>
          <w:ilvl w:val="0"/>
          <w:numId w:val="1"/>
        </w:numPr>
        <w:jc w:val="both"/>
        <w:rPr>
          <w:vanish/>
          <w:color w:val="000000"/>
        </w:rPr>
      </w:pPr>
    </w:p>
    <w:p w14:paraId="04964968" w14:textId="77777777" w:rsidR="00173BC1" w:rsidRDefault="00173BC1">
      <w:pPr>
        <w:pStyle w:val="ListParagraph"/>
        <w:numPr>
          <w:ilvl w:val="0"/>
          <w:numId w:val="1"/>
        </w:numPr>
        <w:jc w:val="both"/>
        <w:rPr>
          <w:vanish/>
          <w:color w:val="000000"/>
        </w:rPr>
      </w:pPr>
    </w:p>
    <w:p w14:paraId="148ADAD9" w14:textId="77777777" w:rsidR="00173BC1" w:rsidRDefault="00173BC1">
      <w:pPr>
        <w:pStyle w:val="ListParagraph"/>
        <w:numPr>
          <w:ilvl w:val="0"/>
          <w:numId w:val="1"/>
        </w:numPr>
        <w:jc w:val="both"/>
        <w:rPr>
          <w:vanish/>
          <w:color w:val="000000"/>
        </w:rPr>
      </w:pPr>
    </w:p>
    <w:p w14:paraId="2DFA75EC" w14:textId="77777777" w:rsidR="00173BC1" w:rsidRDefault="00173BC1">
      <w:pPr>
        <w:pStyle w:val="ListParagraph"/>
        <w:numPr>
          <w:ilvl w:val="0"/>
          <w:numId w:val="1"/>
        </w:numPr>
        <w:jc w:val="both"/>
        <w:rPr>
          <w:vanish/>
          <w:color w:val="000000"/>
        </w:rPr>
      </w:pPr>
    </w:p>
    <w:p w14:paraId="7C8AB652" w14:textId="77777777" w:rsidR="00173BC1" w:rsidRDefault="00173BC1">
      <w:pPr>
        <w:pStyle w:val="ListParagraph"/>
        <w:numPr>
          <w:ilvl w:val="0"/>
          <w:numId w:val="1"/>
        </w:numPr>
        <w:jc w:val="both"/>
        <w:rPr>
          <w:vanish/>
          <w:color w:val="000000"/>
        </w:rPr>
      </w:pPr>
    </w:p>
    <w:p w14:paraId="708174F4" w14:textId="77777777" w:rsidR="00173BC1" w:rsidRDefault="00173BC1">
      <w:pPr>
        <w:pStyle w:val="ListParagraph"/>
        <w:numPr>
          <w:ilvl w:val="0"/>
          <w:numId w:val="1"/>
        </w:numPr>
        <w:jc w:val="both"/>
        <w:rPr>
          <w:vanish/>
          <w:color w:val="000000"/>
        </w:rPr>
      </w:pPr>
    </w:p>
    <w:p w14:paraId="31709693" w14:textId="77777777" w:rsidR="00173BC1" w:rsidRDefault="00173BC1">
      <w:pPr>
        <w:pStyle w:val="ListParagraph"/>
        <w:numPr>
          <w:ilvl w:val="0"/>
          <w:numId w:val="1"/>
        </w:numPr>
        <w:jc w:val="both"/>
        <w:rPr>
          <w:vanish/>
          <w:color w:val="000000"/>
        </w:rPr>
      </w:pPr>
    </w:p>
    <w:p w14:paraId="474D4877" w14:textId="77777777" w:rsidR="00173BC1" w:rsidRDefault="00173BC1">
      <w:pPr>
        <w:pStyle w:val="ListParagraph"/>
        <w:numPr>
          <w:ilvl w:val="0"/>
          <w:numId w:val="1"/>
        </w:numPr>
        <w:jc w:val="both"/>
        <w:rPr>
          <w:vanish/>
          <w:color w:val="000000"/>
        </w:rPr>
      </w:pPr>
    </w:p>
    <w:p w14:paraId="7AE1C682" w14:textId="77777777" w:rsidR="00173BC1" w:rsidRDefault="00173BC1">
      <w:pPr>
        <w:pStyle w:val="ListParagraph"/>
        <w:numPr>
          <w:ilvl w:val="0"/>
          <w:numId w:val="1"/>
        </w:numPr>
        <w:jc w:val="both"/>
        <w:rPr>
          <w:vanish/>
          <w:color w:val="000000"/>
        </w:rPr>
      </w:pPr>
    </w:p>
    <w:p w14:paraId="42895BCB" w14:textId="77777777" w:rsidR="00173BC1" w:rsidRDefault="00173BC1">
      <w:pPr>
        <w:pStyle w:val="ListParagraph"/>
        <w:numPr>
          <w:ilvl w:val="0"/>
          <w:numId w:val="1"/>
        </w:numPr>
        <w:jc w:val="both"/>
        <w:rPr>
          <w:vanish/>
          <w:color w:val="000000"/>
        </w:rPr>
      </w:pPr>
    </w:p>
    <w:p w14:paraId="2A934A3F" w14:textId="77777777" w:rsidR="00173BC1" w:rsidRDefault="00173BC1">
      <w:pPr>
        <w:pStyle w:val="ListParagraph"/>
        <w:numPr>
          <w:ilvl w:val="0"/>
          <w:numId w:val="1"/>
        </w:numPr>
        <w:jc w:val="both"/>
        <w:rPr>
          <w:vanish/>
          <w:color w:val="000000"/>
        </w:rPr>
      </w:pPr>
    </w:p>
    <w:p w14:paraId="6F942202" w14:textId="77777777" w:rsidR="00173BC1" w:rsidRDefault="00173BC1">
      <w:pPr>
        <w:pStyle w:val="ListParagraph"/>
        <w:numPr>
          <w:ilvl w:val="0"/>
          <w:numId w:val="1"/>
        </w:numPr>
        <w:jc w:val="both"/>
        <w:rPr>
          <w:vanish/>
          <w:color w:val="000000"/>
        </w:rPr>
      </w:pPr>
    </w:p>
    <w:p w14:paraId="20E99FBD" w14:textId="77777777" w:rsidR="00173BC1" w:rsidRDefault="00173BC1">
      <w:pPr>
        <w:pStyle w:val="ListParagraph"/>
        <w:numPr>
          <w:ilvl w:val="0"/>
          <w:numId w:val="1"/>
        </w:numPr>
        <w:jc w:val="both"/>
        <w:rPr>
          <w:vanish/>
          <w:color w:val="000000"/>
        </w:rPr>
      </w:pPr>
    </w:p>
    <w:p w14:paraId="3DA1D6A0" w14:textId="77777777" w:rsidR="00173BC1" w:rsidRDefault="00173BC1">
      <w:pPr>
        <w:pStyle w:val="ListParagraph"/>
        <w:numPr>
          <w:ilvl w:val="0"/>
          <w:numId w:val="1"/>
        </w:numPr>
        <w:jc w:val="both"/>
        <w:rPr>
          <w:vanish/>
          <w:color w:val="000000"/>
        </w:rPr>
      </w:pPr>
    </w:p>
    <w:p w14:paraId="04B37E1D" w14:textId="77777777" w:rsidR="00173BC1" w:rsidRDefault="00173BC1">
      <w:pPr>
        <w:pStyle w:val="ListParagraph"/>
        <w:numPr>
          <w:ilvl w:val="0"/>
          <w:numId w:val="1"/>
        </w:numPr>
        <w:jc w:val="both"/>
        <w:rPr>
          <w:vanish/>
          <w:color w:val="000000"/>
        </w:rPr>
      </w:pPr>
    </w:p>
    <w:p w14:paraId="74F9C4AC" w14:textId="77777777" w:rsidR="00173BC1" w:rsidRDefault="00173BC1">
      <w:pPr>
        <w:pStyle w:val="ListParagraph"/>
        <w:numPr>
          <w:ilvl w:val="0"/>
          <w:numId w:val="1"/>
        </w:numPr>
        <w:jc w:val="both"/>
        <w:rPr>
          <w:vanish/>
          <w:color w:val="000000"/>
        </w:rPr>
      </w:pPr>
    </w:p>
    <w:p w14:paraId="2CFAE5C8" w14:textId="77777777" w:rsidR="00173BC1" w:rsidRDefault="00173BC1">
      <w:pPr>
        <w:pStyle w:val="ListParagraph"/>
        <w:numPr>
          <w:ilvl w:val="0"/>
          <w:numId w:val="1"/>
        </w:numPr>
        <w:jc w:val="both"/>
        <w:rPr>
          <w:vanish/>
          <w:color w:val="000000"/>
        </w:rPr>
      </w:pPr>
    </w:p>
    <w:p w14:paraId="304E07B1" w14:textId="77777777" w:rsidR="00173BC1" w:rsidRDefault="00173BC1">
      <w:pPr>
        <w:pStyle w:val="ListParagraph"/>
        <w:numPr>
          <w:ilvl w:val="0"/>
          <w:numId w:val="1"/>
        </w:numPr>
        <w:jc w:val="both"/>
        <w:rPr>
          <w:vanish/>
          <w:color w:val="000000"/>
        </w:rPr>
      </w:pPr>
    </w:p>
    <w:p w14:paraId="3C89E991" w14:textId="77777777" w:rsidR="00173BC1" w:rsidRDefault="00173BC1">
      <w:pPr>
        <w:pStyle w:val="ListParagraph"/>
        <w:numPr>
          <w:ilvl w:val="0"/>
          <w:numId w:val="1"/>
        </w:numPr>
        <w:jc w:val="both"/>
        <w:rPr>
          <w:vanish/>
          <w:color w:val="000000"/>
        </w:rPr>
      </w:pPr>
    </w:p>
    <w:p w14:paraId="11D23878" w14:textId="77777777" w:rsidR="00173BC1" w:rsidRDefault="00173BC1">
      <w:pPr>
        <w:pStyle w:val="ListParagraph"/>
        <w:numPr>
          <w:ilvl w:val="0"/>
          <w:numId w:val="1"/>
        </w:numPr>
        <w:jc w:val="both"/>
        <w:rPr>
          <w:vanish/>
          <w:color w:val="000000"/>
        </w:rPr>
      </w:pPr>
    </w:p>
    <w:p w14:paraId="48CD106F" w14:textId="77777777" w:rsidR="00173BC1" w:rsidRDefault="00173BC1">
      <w:pPr>
        <w:pStyle w:val="ListParagraph"/>
        <w:numPr>
          <w:ilvl w:val="0"/>
          <w:numId w:val="1"/>
        </w:numPr>
        <w:jc w:val="both"/>
        <w:rPr>
          <w:vanish/>
          <w:color w:val="000000"/>
        </w:rPr>
      </w:pPr>
    </w:p>
    <w:p w14:paraId="7DFC5F0B" w14:textId="77777777" w:rsidR="00173BC1" w:rsidRDefault="00173BC1">
      <w:pPr>
        <w:pStyle w:val="ListParagraph"/>
        <w:numPr>
          <w:ilvl w:val="0"/>
          <w:numId w:val="1"/>
        </w:numPr>
        <w:jc w:val="both"/>
        <w:rPr>
          <w:vanish/>
          <w:color w:val="000000"/>
        </w:rPr>
      </w:pPr>
    </w:p>
    <w:p w14:paraId="55D71857" w14:textId="77777777" w:rsidR="00173BC1" w:rsidRDefault="00173BC1">
      <w:pPr>
        <w:pStyle w:val="ListParagraph"/>
        <w:numPr>
          <w:ilvl w:val="0"/>
          <w:numId w:val="1"/>
        </w:numPr>
        <w:jc w:val="both"/>
        <w:rPr>
          <w:vanish/>
          <w:color w:val="000000"/>
        </w:rPr>
      </w:pPr>
    </w:p>
    <w:p w14:paraId="37CD9873" w14:textId="77777777" w:rsidR="00173BC1" w:rsidRDefault="00173BC1">
      <w:pPr>
        <w:pStyle w:val="ListParagraph"/>
        <w:numPr>
          <w:ilvl w:val="0"/>
          <w:numId w:val="1"/>
        </w:numPr>
        <w:jc w:val="both"/>
        <w:rPr>
          <w:vanish/>
          <w:color w:val="000000"/>
        </w:rPr>
      </w:pPr>
    </w:p>
    <w:p w14:paraId="655E3B42" w14:textId="77777777" w:rsidR="00173BC1" w:rsidRDefault="00173BC1">
      <w:pPr>
        <w:pStyle w:val="ListParagraph"/>
        <w:numPr>
          <w:ilvl w:val="0"/>
          <w:numId w:val="1"/>
        </w:numPr>
        <w:jc w:val="both"/>
        <w:rPr>
          <w:vanish/>
          <w:color w:val="000000"/>
        </w:rPr>
      </w:pPr>
    </w:p>
    <w:p w14:paraId="6B1437C1" w14:textId="77777777" w:rsidR="00173BC1" w:rsidRDefault="00173BC1">
      <w:pPr>
        <w:pStyle w:val="ListParagraph"/>
        <w:numPr>
          <w:ilvl w:val="0"/>
          <w:numId w:val="1"/>
        </w:numPr>
        <w:jc w:val="both"/>
        <w:rPr>
          <w:vanish/>
          <w:color w:val="000000"/>
        </w:rPr>
      </w:pPr>
    </w:p>
    <w:p w14:paraId="01ABCCB8" w14:textId="77777777" w:rsidR="00173BC1" w:rsidRDefault="00173BC1">
      <w:pPr>
        <w:pStyle w:val="ListParagraph"/>
        <w:numPr>
          <w:ilvl w:val="0"/>
          <w:numId w:val="1"/>
        </w:numPr>
        <w:jc w:val="both"/>
        <w:rPr>
          <w:vanish/>
          <w:color w:val="000000"/>
        </w:rPr>
      </w:pPr>
    </w:p>
    <w:p w14:paraId="36D96E02" w14:textId="77777777" w:rsidR="00173BC1" w:rsidRDefault="00173BC1">
      <w:pPr>
        <w:pStyle w:val="ListParagraph"/>
        <w:numPr>
          <w:ilvl w:val="0"/>
          <w:numId w:val="1"/>
        </w:numPr>
        <w:jc w:val="both"/>
        <w:rPr>
          <w:vanish/>
          <w:color w:val="000000"/>
        </w:rPr>
      </w:pPr>
    </w:p>
    <w:p w14:paraId="4E5E214A" w14:textId="77777777" w:rsidR="00173BC1" w:rsidRDefault="00173BC1">
      <w:pPr>
        <w:pStyle w:val="ListParagraph"/>
        <w:numPr>
          <w:ilvl w:val="0"/>
          <w:numId w:val="1"/>
        </w:numPr>
        <w:jc w:val="both"/>
        <w:rPr>
          <w:vanish/>
          <w:color w:val="000000"/>
        </w:rPr>
      </w:pPr>
    </w:p>
    <w:p w14:paraId="0C2FE735" w14:textId="77777777" w:rsidR="00173BC1" w:rsidRDefault="00173BC1">
      <w:pPr>
        <w:pStyle w:val="ListParagraph"/>
        <w:numPr>
          <w:ilvl w:val="0"/>
          <w:numId w:val="1"/>
        </w:numPr>
        <w:jc w:val="both"/>
        <w:rPr>
          <w:vanish/>
          <w:color w:val="000000"/>
        </w:rPr>
      </w:pPr>
    </w:p>
    <w:p w14:paraId="24C58F22" w14:textId="77777777" w:rsidR="00173BC1" w:rsidRDefault="00173BC1">
      <w:pPr>
        <w:pStyle w:val="ListParagraph"/>
        <w:numPr>
          <w:ilvl w:val="0"/>
          <w:numId w:val="1"/>
        </w:numPr>
        <w:jc w:val="both"/>
        <w:rPr>
          <w:vanish/>
          <w:color w:val="000000"/>
        </w:rPr>
      </w:pPr>
    </w:p>
    <w:p w14:paraId="4A10CBA4" w14:textId="77777777" w:rsidR="00173BC1" w:rsidRDefault="00173BC1">
      <w:pPr>
        <w:pStyle w:val="ListParagraph"/>
        <w:numPr>
          <w:ilvl w:val="0"/>
          <w:numId w:val="1"/>
        </w:numPr>
        <w:jc w:val="both"/>
        <w:rPr>
          <w:vanish/>
          <w:color w:val="000000"/>
        </w:rPr>
      </w:pPr>
    </w:p>
    <w:p w14:paraId="01612694" w14:textId="77777777" w:rsidR="00173BC1" w:rsidRDefault="00173BC1">
      <w:pPr>
        <w:pStyle w:val="ListParagraph"/>
        <w:numPr>
          <w:ilvl w:val="0"/>
          <w:numId w:val="1"/>
        </w:numPr>
        <w:jc w:val="both"/>
        <w:rPr>
          <w:vanish/>
          <w:color w:val="000000"/>
        </w:rPr>
      </w:pPr>
    </w:p>
    <w:p w14:paraId="0711A0A2" w14:textId="77777777" w:rsidR="00173BC1" w:rsidRDefault="00173BC1">
      <w:pPr>
        <w:pStyle w:val="ListParagraph"/>
        <w:numPr>
          <w:ilvl w:val="0"/>
          <w:numId w:val="1"/>
        </w:numPr>
        <w:jc w:val="both"/>
        <w:rPr>
          <w:vanish/>
          <w:color w:val="000000"/>
        </w:rPr>
      </w:pPr>
    </w:p>
    <w:p w14:paraId="4A4C286A" w14:textId="77777777" w:rsidR="00173BC1" w:rsidRDefault="00173BC1">
      <w:pPr>
        <w:pStyle w:val="ListParagraph"/>
        <w:numPr>
          <w:ilvl w:val="0"/>
          <w:numId w:val="1"/>
        </w:numPr>
        <w:jc w:val="both"/>
        <w:rPr>
          <w:vanish/>
          <w:color w:val="000000"/>
        </w:rPr>
      </w:pPr>
    </w:p>
    <w:p w14:paraId="66B74D60" w14:textId="77777777" w:rsidR="00173BC1" w:rsidRDefault="00173BC1">
      <w:pPr>
        <w:pStyle w:val="ListParagraph"/>
        <w:numPr>
          <w:ilvl w:val="0"/>
          <w:numId w:val="1"/>
        </w:numPr>
        <w:jc w:val="both"/>
        <w:rPr>
          <w:vanish/>
          <w:color w:val="000000"/>
        </w:rPr>
      </w:pPr>
    </w:p>
    <w:p w14:paraId="21203C63" w14:textId="77777777" w:rsidR="00173BC1" w:rsidRDefault="00173BC1">
      <w:pPr>
        <w:pStyle w:val="ListParagraph"/>
        <w:numPr>
          <w:ilvl w:val="0"/>
          <w:numId w:val="1"/>
        </w:numPr>
        <w:jc w:val="both"/>
        <w:rPr>
          <w:vanish/>
          <w:color w:val="000000"/>
        </w:rPr>
      </w:pPr>
    </w:p>
    <w:p w14:paraId="6CB953A4" w14:textId="77777777" w:rsidR="00173BC1" w:rsidRDefault="00173BC1">
      <w:pPr>
        <w:pStyle w:val="ListParagraph"/>
        <w:numPr>
          <w:ilvl w:val="0"/>
          <w:numId w:val="1"/>
        </w:numPr>
        <w:jc w:val="both"/>
        <w:rPr>
          <w:vanish/>
          <w:color w:val="000000"/>
        </w:rPr>
      </w:pPr>
    </w:p>
    <w:p w14:paraId="1CCAA4D4" w14:textId="77777777" w:rsidR="00173BC1" w:rsidRDefault="00173BC1">
      <w:pPr>
        <w:pStyle w:val="ListParagraph"/>
        <w:numPr>
          <w:ilvl w:val="0"/>
          <w:numId w:val="1"/>
        </w:numPr>
        <w:jc w:val="both"/>
        <w:rPr>
          <w:vanish/>
          <w:color w:val="000000"/>
        </w:rPr>
      </w:pPr>
    </w:p>
    <w:p w14:paraId="2522225F" w14:textId="77777777" w:rsidR="00173BC1" w:rsidRDefault="00173BC1">
      <w:pPr>
        <w:pStyle w:val="ListParagraph"/>
        <w:numPr>
          <w:ilvl w:val="0"/>
          <w:numId w:val="1"/>
        </w:numPr>
        <w:jc w:val="both"/>
        <w:rPr>
          <w:vanish/>
          <w:color w:val="000000"/>
        </w:rPr>
      </w:pPr>
    </w:p>
    <w:p w14:paraId="298D69AF" w14:textId="77777777" w:rsidR="00173BC1" w:rsidRDefault="00173BC1">
      <w:pPr>
        <w:pStyle w:val="ListParagraph"/>
        <w:numPr>
          <w:ilvl w:val="0"/>
          <w:numId w:val="1"/>
        </w:numPr>
        <w:jc w:val="both"/>
        <w:rPr>
          <w:vanish/>
          <w:color w:val="000000"/>
        </w:rPr>
      </w:pPr>
    </w:p>
    <w:p w14:paraId="311C29E1" w14:textId="77777777" w:rsidR="00173BC1" w:rsidRDefault="00173BC1">
      <w:pPr>
        <w:pStyle w:val="ListParagraph"/>
        <w:numPr>
          <w:ilvl w:val="0"/>
          <w:numId w:val="1"/>
        </w:numPr>
        <w:jc w:val="both"/>
        <w:rPr>
          <w:vanish/>
          <w:color w:val="000000"/>
        </w:rPr>
      </w:pPr>
    </w:p>
    <w:p w14:paraId="207F6545" w14:textId="77777777" w:rsidR="00173BC1" w:rsidRDefault="00173BC1">
      <w:pPr>
        <w:pStyle w:val="ListParagraph"/>
        <w:numPr>
          <w:ilvl w:val="0"/>
          <w:numId w:val="1"/>
        </w:numPr>
        <w:jc w:val="both"/>
        <w:rPr>
          <w:vanish/>
          <w:color w:val="000000"/>
        </w:rPr>
      </w:pPr>
    </w:p>
    <w:p w14:paraId="525CDB50" w14:textId="77777777" w:rsidR="00173BC1" w:rsidRDefault="00173BC1">
      <w:pPr>
        <w:pStyle w:val="ListParagraph"/>
        <w:numPr>
          <w:ilvl w:val="0"/>
          <w:numId w:val="1"/>
        </w:numPr>
        <w:jc w:val="both"/>
        <w:rPr>
          <w:vanish/>
          <w:color w:val="000000"/>
        </w:rPr>
      </w:pPr>
    </w:p>
    <w:p w14:paraId="4F565E55" w14:textId="77777777" w:rsidR="00173BC1" w:rsidRDefault="00173BC1">
      <w:pPr>
        <w:pStyle w:val="ListParagraph"/>
        <w:numPr>
          <w:ilvl w:val="0"/>
          <w:numId w:val="1"/>
        </w:numPr>
        <w:jc w:val="both"/>
        <w:rPr>
          <w:vanish/>
          <w:color w:val="000000"/>
        </w:rPr>
      </w:pPr>
    </w:p>
    <w:p w14:paraId="3F6DCDA7" w14:textId="77777777" w:rsidR="00173BC1" w:rsidRDefault="00173BC1">
      <w:pPr>
        <w:pStyle w:val="ListParagraph"/>
        <w:numPr>
          <w:ilvl w:val="0"/>
          <w:numId w:val="1"/>
        </w:numPr>
        <w:jc w:val="both"/>
        <w:rPr>
          <w:vanish/>
          <w:color w:val="000000"/>
        </w:rPr>
      </w:pPr>
    </w:p>
    <w:p w14:paraId="72775349" w14:textId="77777777" w:rsidR="00173BC1" w:rsidRDefault="00173BC1">
      <w:pPr>
        <w:pStyle w:val="ListParagraph"/>
        <w:numPr>
          <w:ilvl w:val="0"/>
          <w:numId w:val="1"/>
        </w:numPr>
        <w:jc w:val="both"/>
        <w:rPr>
          <w:vanish/>
          <w:color w:val="000000"/>
        </w:rPr>
      </w:pPr>
    </w:p>
    <w:p w14:paraId="66C30CA1" w14:textId="77777777" w:rsidR="00173BC1" w:rsidRDefault="00173BC1">
      <w:pPr>
        <w:pStyle w:val="ListParagraph"/>
        <w:numPr>
          <w:ilvl w:val="0"/>
          <w:numId w:val="1"/>
        </w:numPr>
        <w:jc w:val="both"/>
        <w:rPr>
          <w:vanish/>
          <w:color w:val="000000"/>
        </w:rPr>
      </w:pPr>
    </w:p>
    <w:p w14:paraId="63C87918" w14:textId="77777777" w:rsidR="00173BC1" w:rsidRDefault="00173BC1">
      <w:pPr>
        <w:pStyle w:val="ListParagraph"/>
        <w:numPr>
          <w:ilvl w:val="0"/>
          <w:numId w:val="1"/>
        </w:numPr>
        <w:jc w:val="both"/>
        <w:rPr>
          <w:vanish/>
          <w:color w:val="000000"/>
        </w:rPr>
      </w:pPr>
    </w:p>
    <w:p w14:paraId="1CDA6A2F" w14:textId="77777777" w:rsidR="00173BC1" w:rsidRDefault="00173BC1">
      <w:pPr>
        <w:pStyle w:val="ListParagraph"/>
        <w:numPr>
          <w:ilvl w:val="0"/>
          <w:numId w:val="1"/>
        </w:numPr>
        <w:jc w:val="both"/>
        <w:rPr>
          <w:vanish/>
          <w:color w:val="000000"/>
        </w:rPr>
      </w:pPr>
    </w:p>
    <w:p w14:paraId="02284619" w14:textId="77777777" w:rsidR="00173BC1" w:rsidRDefault="00173BC1">
      <w:pPr>
        <w:pStyle w:val="ListParagraph"/>
        <w:numPr>
          <w:ilvl w:val="0"/>
          <w:numId w:val="1"/>
        </w:numPr>
        <w:jc w:val="both"/>
        <w:rPr>
          <w:vanish/>
          <w:color w:val="000000"/>
        </w:rPr>
      </w:pPr>
    </w:p>
    <w:p w14:paraId="5E15E953" w14:textId="77777777" w:rsidR="00173BC1" w:rsidRDefault="00173BC1">
      <w:pPr>
        <w:pStyle w:val="ListParagraph"/>
        <w:numPr>
          <w:ilvl w:val="0"/>
          <w:numId w:val="1"/>
        </w:numPr>
        <w:jc w:val="both"/>
        <w:rPr>
          <w:vanish/>
          <w:color w:val="000000"/>
        </w:rPr>
      </w:pPr>
    </w:p>
    <w:p w14:paraId="09A4F07F" w14:textId="77777777" w:rsidR="00173BC1" w:rsidRDefault="00173BC1">
      <w:pPr>
        <w:pStyle w:val="ListParagraph"/>
        <w:numPr>
          <w:ilvl w:val="0"/>
          <w:numId w:val="1"/>
        </w:numPr>
        <w:jc w:val="both"/>
        <w:rPr>
          <w:vanish/>
          <w:color w:val="000000"/>
        </w:rPr>
      </w:pPr>
    </w:p>
    <w:p w14:paraId="17AAEC5D" w14:textId="77777777" w:rsidR="00173BC1" w:rsidRDefault="00173BC1">
      <w:pPr>
        <w:pStyle w:val="ListParagraph"/>
        <w:numPr>
          <w:ilvl w:val="0"/>
          <w:numId w:val="1"/>
        </w:numPr>
        <w:jc w:val="both"/>
        <w:rPr>
          <w:vanish/>
          <w:color w:val="000000"/>
        </w:rPr>
      </w:pPr>
    </w:p>
    <w:p w14:paraId="133A766B" w14:textId="77777777" w:rsidR="00173BC1" w:rsidRDefault="00173BC1">
      <w:pPr>
        <w:pStyle w:val="ListParagraph"/>
        <w:numPr>
          <w:ilvl w:val="0"/>
          <w:numId w:val="1"/>
        </w:numPr>
        <w:jc w:val="both"/>
        <w:rPr>
          <w:vanish/>
          <w:color w:val="000000"/>
        </w:rPr>
      </w:pPr>
    </w:p>
    <w:p w14:paraId="44DD970D" w14:textId="77777777" w:rsidR="00173BC1" w:rsidRDefault="00173BC1">
      <w:pPr>
        <w:pStyle w:val="ListParagraph"/>
        <w:numPr>
          <w:ilvl w:val="0"/>
          <w:numId w:val="1"/>
        </w:numPr>
        <w:jc w:val="both"/>
        <w:rPr>
          <w:vanish/>
          <w:color w:val="000000"/>
        </w:rPr>
      </w:pPr>
    </w:p>
    <w:p w14:paraId="03F89FB3" w14:textId="77777777" w:rsidR="00173BC1" w:rsidRDefault="00173BC1">
      <w:pPr>
        <w:pStyle w:val="ListParagraph"/>
        <w:numPr>
          <w:ilvl w:val="0"/>
          <w:numId w:val="1"/>
        </w:numPr>
        <w:jc w:val="both"/>
        <w:rPr>
          <w:vanish/>
          <w:color w:val="000000"/>
        </w:rPr>
      </w:pPr>
    </w:p>
    <w:p w14:paraId="74133E90" w14:textId="77777777" w:rsidR="00173BC1" w:rsidRDefault="00173BC1">
      <w:pPr>
        <w:pStyle w:val="ListParagraph"/>
        <w:numPr>
          <w:ilvl w:val="0"/>
          <w:numId w:val="1"/>
        </w:numPr>
        <w:jc w:val="both"/>
        <w:rPr>
          <w:vanish/>
          <w:color w:val="000000"/>
        </w:rPr>
      </w:pPr>
    </w:p>
    <w:p w14:paraId="2153FE6B" w14:textId="77777777" w:rsidR="00173BC1" w:rsidRDefault="00173BC1">
      <w:pPr>
        <w:pStyle w:val="ListParagraph"/>
        <w:numPr>
          <w:ilvl w:val="0"/>
          <w:numId w:val="1"/>
        </w:numPr>
        <w:jc w:val="both"/>
        <w:rPr>
          <w:vanish/>
          <w:color w:val="000000"/>
        </w:rPr>
      </w:pPr>
    </w:p>
    <w:p w14:paraId="2E541C20" w14:textId="77777777" w:rsidR="00173BC1" w:rsidRDefault="00173BC1">
      <w:pPr>
        <w:pStyle w:val="ListParagraph"/>
        <w:numPr>
          <w:ilvl w:val="0"/>
          <w:numId w:val="1"/>
        </w:numPr>
        <w:jc w:val="both"/>
        <w:rPr>
          <w:vanish/>
          <w:color w:val="000000"/>
        </w:rPr>
      </w:pPr>
    </w:p>
    <w:p w14:paraId="6BC7B583" w14:textId="77777777" w:rsidR="00173BC1" w:rsidRDefault="00173BC1">
      <w:pPr>
        <w:pStyle w:val="ListParagraph"/>
        <w:numPr>
          <w:ilvl w:val="0"/>
          <w:numId w:val="1"/>
        </w:numPr>
        <w:jc w:val="both"/>
        <w:rPr>
          <w:vanish/>
          <w:color w:val="000000"/>
        </w:rPr>
      </w:pPr>
    </w:p>
    <w:p w14:paraId="678B6424" w14:textId="77777777" w:rsidR="00173BC1" w:rsidRDefault="00173BC1">
      <w:pPr>
        <w:pStyle w:val="ListParagraph"/>
        <w:numPr>
          <w:ilvl w:val="0"/>
          <w:numId w:val="1"/>
        </w:numPr>
        <w:jc w:val="both"/>
        <w:rPr>
          <w:vanish/>
          <w:color w:val="000000"/>
        </w:rPr>
      </w:pPr>
    </w:p>
    <w:p w14:paraId="698D952A" w14:textId="77777777" w:rsidR="00173BC1" w:rsidRDefault="00173BC1">
      <w:pPr>
        <w:pStyle w:val="ListParagraph"/>
        <w:numPr>
          <w:ilvl w:val="0"/>
          <w:numId w:val="1"/>
        </w:numPr>
        <w:jc w:val="both"/>
        <w:rPr>
          <w:vanish/>
          <w:color w:val="000000"/>
        </w:rPr>
      </w:pPr>
    </w:p>
    <w:p w14:paraId="77A04F29" w14:textId="77777777" w:rsidR="00173BC1" w:rsidRDefault="00173BC1">
      <w:pPr>
        <w:pStyle w:val="ListParagraph"/>
        <w:numPr>
          <w:ilvl w:val="0"/>
          <w:numId w:val="1"/>
        </w:numPr>
        <w:jc w:val="both"/>
        <w:rPr>
          <w:vanish/>
          <w:color w:val="000000"/>
        </w:rPr>
      </w:pPr>
    </w:p>
    <w:p w14:paraId="5C09CF1B" w14:textId="77777777" w:rsidR="00173BC1" w:rsidRDefault="00173BC1">
      <w:pPr>
        <w:pStyle w:val="ListParagraph"/>
        <w:numPr>
          <w:ilvl w:val="0"/>
          <w:numId w:val="1"/>
        </w:numPr>
        <w:jc w:val="both"/>
        <w:rPr>
          <w:vanish/>
          <w:color w:val="000000"/>
        </w:rPr>
      </w:pPr>
    </w:p>
    <w:p w14:paraId="7F5B1858" w14:textId="77777777" w:rsidR="00173BC1" w:rsidRDefault="00173BC1">
      <w:pPr>
        <w:pStyle w:val="ListParagraph"/>
        <w:numPr>
          <w:ilvl w:val="0"/>
          <w:numId w:val="1"/>
        </w:numPr>
        <w:jc w:val="both"/>
        <w:rPr>
          <w:vanish/>
          <w:color w:val="000000"/>
        </w:rPr>
      </w:pPr>
    </w:p>
    <w:p w14:paraId="64C1EA7E" w14:textId="77777777" w:rsidR="00173BC1" w:rsidRDefault="00173BC1">
      <w:pPr>
        <w:pStyle w:val="ListParagraph"/>
        <w:numPr>
          <w:ilvl w:val="0"/>
          <w:numId w:val="1"/>
        </w:numPr>
        <w:jc w:val="both"/>
        <w:rPr>
          <w:vanish/>
          <w:color w:val="000000"/>
        </w:rPr>
      </w:pPr>
    </w:p>
    <w:p w14:paraId="7E4DCDCB" w14:textId="77777777" w:rsidR="00173BC1" w:rsidRDefault="00173BC1">
      <w:pPr>
        <w:pStyle w:val="ListParagraph"/>
        <w:numPr>
          <w:ilvl w:val="0"/>
          <w:numId w:val="1"/>
        </w:numPr>
        <w:jc w:val="both"/>
        <w:rPr>
          <w:vanish/>
          <w:color w:val="000000"/>
        </w:rPr>
      </w:pPr>
    </w:p>
    <w:p w14:paraId="09DCE5C7" w14:textId="77777777" w:rsidR="00173BC1" w:rsidRDefault="00173BC1">
      <w:pPr>
        <w:pStyle w:val="ListParagraph"/>
        <w:numPr>
          <w:ilvl w:val="0"/>
          <w:numId w:val="1"/>
        </w:numPr>
        <w:jc w:val="both"/>
        <w:rPr>
          <w:vanish/>
          <w:color w:val="000000"/>
        </w:rPr>
      </w:pPr>
    </w:p>
    <w:p w14:paraId="7A67AEAC" w14:textId="77777777" w:rsidR="00173BC1" w:rsidRDefault="00173BC1">
      <w:pPr>
        <w:pStyle w:val="ListParagraph"/>
        <w:numPr>
          <w:ilvl w:val="0"/>
          <w:numId w:val="1"/>
        </w:numPr>
        <w:jc w:val="both"/>
        <w:rPr>
          <w:vanish/>
          <w:color w:val="000000"/>
        </w:rPr>
      </w:pPr>
    </w:p>
    <w:p w14:paraId="76A50334" w14:textId="77777777" w:rsidR="00173BC1" w:rsidRDefault="00173BC1">
      <w:pPr>
        <w:pStyle w:val="ListParagraph"/>
        <w:numPr>
          <w:ilvl w:val="0"/>
          <w:numId w:val="1"/>
        </w:numPr>
        <w:jc w:val="both"/>
        <w:rPr>
          <w:vanish/>
          <w:color w:val="000000"/>
        </w:rPr>
      </w:pPr>
    </w:p>
    <w:p w14:paraId="3378D282" w14:textId="77777777" w:rsidR="00173BC1" w:rsidRDefault="00173BC1">
      <w:pPr>
        <w:pStyle w:val="ListParagraph"/>
        <w:numPr>
          <w:ilvl w:val="0"/>
          <w:numId w:val="1"/>
        </w:numPr>
        <w:jc w:val="both"/>
        <w:rPr>
          <w:vanish/>
          <w:color w:val="000000"/>
        </w:rPr>
      </w:pPr>
    </w:p>
    <w:p w14:paraId="3D309F5E" w14:textId="77777777" w:rsidR="00173BC1" w:rsidRDefault="00173BC1">
      <w:pPr>
        <w:pStyle w:val="ListParagraph"/>
        <w:numPr>
          <w:ilvl w:val="0"/>
          <w:numId w:val="1"/>
        </w:numPr>
        <w:jc w:val="both"/>
        <w:rPr>
          <w:vanish/>
          <w:color w:val="000000"/>
        </w:rPr>
      </w:pPr>
    </w:p>
    <w:p w14:paraId="0D5EA055" w14:textId="77777777" w:rsidR="00173BC1" w:rsidRDefault="00173BC1">
      <w:pPr>
        <w:pStyle w:val="ListParagraph"/>
        <w:numPr>
          <w:ilvl w:val="0"/>
          <w:numId w:val="1"/>
        </w:numPr>
        <w:jc w:val="both"/>
        <w:rPr>
          <w:vanish/>
          <w:color w:val="000000"/>
        </w:rPr>
      </w:pPr>
    </w:p>
    <w:p w14:paraId="0239A5CA" w14:textId="77777777" w:rsidR="00173BC1" w:rsidRDefault="00173BC1">
      <w:pPr>
        <w:pStyle w:val="ListParagraph"/>
        <w:numPr>
          <w:ilvl w:val="0"/>
          <w:numId w:val="1"/>
        </w:numPr>
        <w:jc w:val="both"/>
        <w:rPr>
          <w:vanish/>
          <w:color w:val="000000"/>
        </w:rPr>
      </w:pPr>
    </w:p>
    <w:p w14:paraId="7899DFBD" w14:textId="77777777" w:rsidR="00173BC1" w:rsidRDefault="00173BC1">
      <w:pPr>
        <w:pStyle w:val="ListParagraph"/>
        <w:numPr>
          <w:ilvl w:val="0"/>
          <w:numId w:val="1"/>
        </w:numPr>
        <w:jc w:val="both"/>
        <w:rPr>
          <w:vanish/>
          <w:color w:val="000000"/>
        </w:rPr>
      </w:pPr>
    </w:p>
    <w:p w14:paraId="4229600E" w14:textId="77777777" w:rsidR="00173BC1" w:rsidRDefault="00173BC1">
      <w:pPr>
        <w:pStyle w:val="ListParagraph"/>
        <w:numPr>
          <w:ilvl w:val="0"/>
          <w:numId w:val="1"/>
        </w:numPr>
        <w:jc w:val="both"/>
        <w:rPr>
          <w:vanish/>
          <w:color w:val="000000"/>
        </w:rPr>
      </w:pPr>
    </w:p>
    <w:p w14:paraId="4856D65F" w14:textId="77777777" w:rsidR="00173BC1" w:rsidRDefault="00173BC1">
      <w:pPr>
        <w:pStyle w:val="ListParagraph"/>
        <w:numPr>
          <w:ilvl w:val="0"/>
          <w:numId w:val="1"/>
        </w:numPr>
        <w:jc w:val="both"/>
        <w:rPr>
          <w:vanish/>
          <w:color w:val="000000"/>
        </w:rPr>
      </w:pPr>
    </w:p>
    <w:p w14:paraId="466AD9D2" w14:textId="77777777" w:rsidR="00173BC1" w:rsidRDefault="00173BC1">
      <w:pPr>
        <w:pStyle w:val="ListParagraph"/>
        <w:numPr>
          <w:ilvl w:val="0"/>
          <w:numId w:val="1"/>
        </w:numPr>
        <w:jc w:val="both"/>
        <w:rPr>
          <w:vanish/>
          <w:color w:val="000000"/>
        </w:rPr>
      </w:pPr>
    </w:p>
    <w:p w14:paraId="0C3328EE" w14:textId="77777777" w:rsidR="00173BC1" w:rsidRDefault="00173BC1">
      <w:pPr>
        <w:pStyle w:val="ListParagraph"/>
        <w:numPr>
          <w:ilvl w:val="0"/>
          <w:numId w:val="1"/>
        </w:numPr>
        <w:jc w:val="both"/>
        <w:rPr>
          <w:vanish/>
          <w:color w:val="000000"/>
        </w:rPr>
      </w:pPr>
    </w:p>
    <w:p w14:paraId="21B5EB8F" w14:textId="77777777" w:rsidR="00173BC1" w:rsidRDefault="00173BC1">
      <w:pPr>
        <w:pStyle w:val="ListParagraph"/>
        <w:numPr>
          <w:ilvl w:val="0"/>
          <w:numId w:val="1"/>
        </w:numPr>
        <w:jc w:val="both"/>
        <w:rPr>
          <w:vanish/>
          <w:color w:val="000000"/>
        </w:rPr>
      </w:pPr>
    </w:p>
    <w:p w14:paraId="5B1A9029" w14:textId="77777777" w:rsidR="00173BC1" w:rsidRDefault="00173BC1">
      <w:pPr>
        <w:pStyle w:val="ListParagraph"/>
        <w:numPr>
          <w:ilvl w:val="0"/>
          <w:numId w:val="1"/>
        </w:numPr>
        <w:jc w:val="both"/>
        <w:rPr>
          <w:vanish/>
          <w:color w:val="000000"/>
        </w:rPr>
      </w:pPr>
    </w:p>
    <w:p w14:paraId="25194C1D" w14:textId="77777777" w:rsidR="00173BC1" w:rsidRDefault="00173BC1">
      <w:pPr>
        <w:pStyle w:val="ListParagraph"/>
        <w:numPr>
          <w:ilvl w:val="0"/>
          <w:numId w:val="1"/>
        </w:numPr>
        <w:jc w:val="both"/>
        <w:rPr>
          <w:vanish/>
          <w:color w:val="000000"/>
        </w:rPr>
      </w:pPr>
    </w:p>
    <w:p w14:paraId="5689B87E" w14:textId="77777777" w:rsidR="00173BC1" w:rsidRDefault="00173BC1">
      <w:pPr>
        <w:pStyle w:val="ListParagraph"/>
        <w:numPr>
          <w:ilvl w:val="0"/>
          <w:numId w:val="1"/>
        </w:numPr>
        <w:jc w:val="both"/>
        <w:rPr>
          <w:vanish/>
          <w:color w:val="000000"/>
        </w:rPr>
      </w:pPr>
    </w:p>
    <w:p w14:paraId="7C77B04E" w14:textId="77777777" w:rsidR="00173BC1" w:rsidRDefault="00173BC1">
      <w:pPr>
        <w:pStyle w:val="ListParagraph"/>
        <w:numPr>
          <w:ilvl w:val="0"/>
          <w:numId w:val="1"/>
        </w:numPr>
        <w:jc w:val="both"/>
        <w:rPr>
          <w:vanish/>
          <w:color w:val="000000"/>
        </w:rPr>
      </w:pPr>
    </w:p>
    <w:p w14:paraId="16B3AE2E" w14:textId="77777777" w:rsidR="00173BC1" w:rsidRDefault="00173BC1">
      <w:pPr>
        <w:pStyle w:val="ListParagraph"/>
        <w:numPr>
          <w:ilvl w:val="0"/>
          <w:numId w:val="1"/>
        </w:numPr>
        <w:jc w:val="both"/>
        <w:rPr>
          <w:vanish/>
          <w:color w:val="000000"/>
        </w:rPr>
      </w:pPr>
    </w:p>
    <w:p w14:paraId="062DC859" w14:textId="77777777" w:rsidR="00173BC1" w:rsidRDefault="00173BC1">
      <w:pPr>
        <w:pStyle w:val="ListParagraph"/>
        <w:numPr>
          <w:ilvl w:val="0"/>
          <w:numId w:val="1"/>
        </w:numPr>
        <w:jc w:val="both"/>
        <w:rPr>
          <w:vanish/>
          <w:color w:val="000000"/>
        </w:rPr>
      </w:pPr>
    </w:p>
    <w:p w14:paraId="256BA333" w14:textId="77777777" w:rsidR="00173BC1" w:rsidRDefault="00173BC1">
      <w:pPr>
        <w:pStyle w:val="ListParagraph"/>
        <w:numPr>
          <w:ilvl w:val="0"/>
          <w:numId w:val="1"/>
        </w:numPr>
        <w:jc w:val="both"/>
        <w:rPr>
          <w:vanish/>
          <w:color w:val="000000"/>
        </w:rPr>
      </w:pPr>
    </w:p>
    <w:p w14:paraId="2D609D17" w14:textId="77777777" w:rsidR="00173BC1" w:rsidRDefault="00173BC1">
      <w:pPr>
        <w:pStyle w:val="ListParagraph"/>
        <w:numPr>
          <w:ilvl w:val="0"/>
          <w:numId w:val="1"/>
        </w:numPr>
        <w:jc w:val="both"/>
        <w:rPr>
          <w:vanish/>
          <w:color w:val="000000"/>
        </w:rPr>
      </w:pPr>
    </w:p>
    <w:p w14:paraId="6E7752B8" w14:textId="77777777" w:rsidR="00173BC1" w:rsidRDefault="00173BC1">
      <w:pPr>
        <w:pStyle w:val="ListParagraph"/>
        <w:numPr>
          <w:ilvl w:val="0"/>
          <w:numId w:val="1"/>
        </w:numPr>
        <w:jc w:val="both"/>
        <w:rPr>
          <w:vanish/>
          <w:color w:val="000000"/>
        </w:rPr>
      </w:pPr>
    </w:p>
    <w:p w14:paraId="72AD551A" w14:textId="77777777" w:rsidR="00173BC1" w:rsidRDefault="00173BC1">
      <w:pPr>
        <w:pStyle w:val="ListParagraph"/>
        <w:numPr>
          <w:ilvl w:val="0"/>
          <w:numId w:val="1"/>
        </w:numPr>
        <w:jc w:val="both"/>
        <w:rPr>
          <w:vanish/>
          <w:color w:val="000000"/>
        </w:rPr>
      </w:pPr>
    </w:p>
    <w:p w14:paraId="7EA6B4D0" w14:textId="77777777" w:rsidR="00173BC1" w:rsidRDefault="00173BC1">
      <w:pPr>
        <w:pStyle w:val="ListParagraph"/>
        <w:numPr>
          <w:ilvl w:val="0"/>
          <w:numId w:val="1"/>
        </w:numPr>
        <w:jc w:val="both"/>
        <w:rPr>
          <w:vanish/>
          <w:color w:val="000000"/>
        </w:rPr>
      </w:pPr>
    </w:p>
    <w:p w14:paraId="5C737ED4" w14:textId="77777777" w:rsidR="00173BC1" w:rsidRDefault="00173BC1">
      <w:pPr>
        <w:pStyle w:val="ListParagraph"/>
        <w:numPr>
          <w:ilvl w:val="0"/>
          <w:numId w:val="1"/>
        </w:numPr>
        <w:jc w:val="both"/>
        <w:rPr>
          <w:vanish/>
          <w:color w:val="000000"/>
        </w:rPr>
      </w:pPr>
    </w:p>
    <w:p w14:paraId="55D5812D" w14:textId="77777777" w:rsidR="00173BC1" w:rsidRDefault="00173BC1">
      <w:pPr>
        <w:pStyle w:val="ListParagraph"/>
        <w:numPr>
          <w:ilvl w:val="0"/>
          <w:numId w:val="1"/>
        </w:numPr>
        <w:jc w:val="both"/>
        <w:rPr>
          <w:vanish/>
          <w:color w:val="000000"/>
        </w:rPr>
      </w:pPr>
    </w:p>
    <w:p w14:paraId="7AC98658" w14:textId="77777777" w:rsidR="00173BC1" w:rsidRDefault="00173BC1">
      <w:pPr>
        <w:pStyle w:val="ListParagraph"/>
        <w:numPr>
          <w:ilvl w:val="0"/>
          <w:numId w:val="1"/>
        </w:numPr>
        <w:jc w:val="both"/>
        <w:rPr>
          <w:vanish/>
          <w:color w:val="000000"/>
        </w:rPr>
      </w:pPr>
    </w:p>
    <w:p w14:paraId="2033C67F" w14:textId="77777777" w:rsidR="00173BC1" w:rsidRDefault="00173BC1">
      <w:pPr>
        <w:pStyle w:val="ListParagraph"/>
        <w:numPr>
          <w:ilvl w:val="0"/>
          <w:numId w:val="1"/>
        </w:numPr>
        <w:jc w:val="both"/>
        <w:rPr>
          <w:vanish/>
          <w:color w:val="000000"/>
        </w:rPr>
      </w:pPr>
    </w:p>
    <w:p w14:paraId="7D52B898" w14:textId="77777777" w:rsidR="00173BC1" w:rsidRDefault="00173BC1">
      <w:pPr>
        <w:pStyle w:val="ListParagraph"/>
        <w:numPr>
          <w:ilvl w:val="0"/>
          <w:numId w:val="1"/>
        </w:numPr>
        <w:jc w:val="both"/>
        <w:rPr>
          <w:vanish/>
          <w:color w:val="000000"/>
        </w:rPr>
      </w:pPr>
    </w:p>
    <w:p w14:paraId="6980A3D7" w14:textId="77777777" w:rsidR="00173BC1" w:rsidRDefault="00173BC1">
      <w:pPr>
        <w:pStyle w:val="ListParagraph"/>
        <w:numPr>
          <w:ilvl w:val="0"/>
          <w:numId w:val="1"/>
        </w:numPr>
        <w:jc w:val="both"/>
        <w:rPr>
          <w:vanish/>
          <w:color w:val="000000"/>
        </w:rPr>
      </w:pPr>
    </w:p>
    <w:p w14:paraId="071A5C6E" w14:textId="77777777" w:rsidR="00173BC1" w:rsidRDefault="00173BC1">
      <w:pPr>
        <w:pStyle w:val="ListParagraph"/>
        <w:numPr>
          <w:ilvl w:val="0"/>
          <w:numId w:val="1"/>
        </w:numPr>
        <w:jc w:val="both"/>
        <w:rPr>
          <w:vanish/>
          <w:color w:val="000000"/>
        </w:rPr>
      </w:pPr>
    </w:p>
    <w:p w14:paraId="19589BF7" w14:textId="77777777" w:rsidR="00173BC1" w:rsidRDefault="00173BC1">
      <w:pPr>
        <w:pStyle w:val="ListParagraph"/>
        <w:numPr>
          <w:ilvl w:val="0"/>
          <w:numId w:val="1"/>
        </w:numPr>
        <w:jc w:val="both"/>
        <w:rPr>
          <w:vanish/>
          <w:color w:val="000000"/>
        </w:rPr>
      </w:pPr>
    </w:p>
    <w:p w14:paraId="77640873" w14:textId="77777777" w:rsidR="00173BC1" w:rsidRDefault="00173BC1">
      <w:pPr>
        <w:pStyle w:val="ListParagraph"/>
        <w:numPr>
          <w:ilvl w:val="0"/>
          <w:numId w:val="1"/>
        </w:numPr>
        <w:jc w:val="both"/>
        <w:rPr>
          <w:vanish/>
          <w:color w:val="000000"/>
        </w:rPr>
      </w:pPr>
    </w:p>
    <w:p w14:paraId="53A52D0C" w14:textId="77777777" w:rsidR="00173BC1" w:rsidRDefault="00173BC1">
      <w:pPr>
        <w:pStyle w:val="ListParagraph"/>
        <w:numPr>
          <w:ilvl w:val="0"/>
          <w:numId w:val="1"/>
        </w:numPr>
        <w:jc w:val="both"/>
        <w:rPr>
          <w:vanish/>
          <w:color w:val="000000"/>
        </w:rPr>
      </w:pPr>
    </w:p>
    <w:p w14:paraId="02BDF636" w14:textId="77777777" w:rsidR="00173BC1" w:rsidRDefault="00173BC1">
      <w:pPr>
        <w:pStyle w:val="ListParagraph"/>
        <w:numPr>
          <w:ilvl w:val="0"/>
          <w:numId w:val="1"/>
        </w:numPr>
        <w:jc w:val="both"/>
        <w:rPr>
          <w:vanish/>
          <w:color w:val="000000"/>
        </w:rPr>
      </w:pPr>
    </w:p>
    <w:p w14:paraId="4C9B28B8" w14:textId="77777777" w:rsidR="00173BC1" w:rsidRDefault="00173BC1">
      <w:pPr>
        <w:pStyle w:val="ListParagraph"/>
        <w:numPr>
          <w:ilvl w:val="0"/>
          <w:numId w:val="1"/>
        </w:numPr>
        <w:jc w:val="both"/>
        <w:rPr>
          <w:vanish/>
          <w:color w:val="000000"/>
        </w:rPr>
      </w:pPr>
    </w:p>
    <w:p w14:paraId="7775F009" w14:textId="77777777" w:rsidR="00173BC1" w:rsidRDefault="00173BC1">
      <w:pPr>
        <w:pStyle w:val="ListParagraph"/>
        <w:numPr>
          <w:ilvl w:val="0"/>
          <w:numId w:val="1"/>
        </w:numPr>
        <w:jc w:val="both"/>
        <w:rPr>
          <w:vanish/>
          <w:color w:val="000000"/>
        </w:rPr>
      </w:pPr>
    </w:p>
    <w:p w14:paraId="02868E45" w14:textId="77777777" w:rsidR="00173BC1" w:rsidRDefault="00173BC1">
      <w:pPr>
        <w:pStyle w:val="ListParagraph"/>
        <w:numPr>
          <w:ilvl w:val="0"/>
          <w:numId w:val="1"/>
        </w:numPr>
        <w:jc w:val="both"/>
        <w:rPr>
          <w:vanish/>
          <w:color w:val="000000"/>
        </w:rPr>
      </w:pPr>
    </w:p>
    <w:p w14:paraId="7F0CB06C" w14:textId="77777777" w:rsidR="00173BC1" w:rsidRDefault="00173BC1">
      <w:pPr>
        <w:pStyle w:val="ListParagraph"/>
        <w:numPr>
          <w:ilvl w:val="0"/>
          <w:numId w:val="1"/>
        </w:numPr>
        <w:jc w:val="both"/>
        <w:rPr>
          <w:vanish/>
          <w:color w:val="000000"/>
        </w:rPr>
      </w:pPr>
    </w:p>
    <w:p w14:paraId="24D92AC1" w14:textId="77777777" w:rsidR="00173BC1" w:rsidRDefault="00173BC1">
      <w:pPr>
        <w:pStyle w:val="ListParagraph"/>
        <w:numPr>
          <w:ilvl w:val="0"/>
          <w:numId w:val="1"/>
        </w:numPr>
        <w:jc w:val="both"/>
        <w:rPr>
          <w:vanish/>
          <w:color w:val="000000"/>
        </w:rPr>
      </w:pPr>
    </w:p>
    <w:p w14:paraId="3A4A00E9" w14:textId="77777777" w:rsidR="00173BC1" w:rsidRDefault="00173BC1">
      <w:pPr>
        <w:pStyle w:val="ListParagraph"/>
        <w:numPr>
          <w:ilvl w:val="0"/>
          <w:numId w:val="1"/>
        </w:numPr>
        <w:jc w:val="both"/>
        <w:rPr>
          <w:vanish/>
          <w:color w:val="000000"/>
        </w:rPr>
      </w:pPr>
    </w:p>
    <w:p w14:paraId="4411B978" w14:textId="77777777" w:rsidR="00173BC1" w:rsidRDefault="00173BC1">
      <w:pPr>
        <w:pStyle w:val="ListParagraph"/>
        <w:numPr>
          <w:ilvl w:val="0"/>
          <w:numId w:val="1"/>
        </w:numPr>
        <w:jc w:val="both"/>
        <w:rPr>
          <w:vanish/>
          <w:color w:val="000000"/>
        </w:rPr>
      </w:pPr>
    </w:p>
    <w:p w14:paraId="77050DBA" w14:textId="77777777" w:rsidR="00173BC1" w:rsidRDefault="00173BC1">
      <w:pPr>
        <w:pStyle w:val="ListParagraph"/>
        <w:numPr>
          <w:ilvl w:val="0"/>
          <w:numId w:val="1"/>
        </w:numPr>
        <w:jc w:val="both"/>
        <w:rPr>
          <w:vanish/>
          <w:color w:val="000000"/>
        </w:rPr>
      </w:pPr>
    </w:p>
    <w:p w14:paraId="17EC904F" w14:textId="77777777" w:rsidR="00173BC1" w:rsidRDefault="00173BC1">
      <w:pPr>
        <w:pStyle w:val="ListParagraph"/>
        <w:numPr>
          <w:ilvl w:val="0"/>
          <w:numId w:val="1"/>
        </w:numPr>
        <w:jc w:val="both"/>
        <w:rPr>
          <w:vanish/>
          <w:color w:val="000000"/>
        </w:rPr>
      </w:pPr>
    </w:p>
    <w:p w14:paraId="6968E45D" w14:textId="77777777" w:rsidR="00173BC1" w:rsidRDefault="00173BC1">
      <w:pPr>
        <w:pStyle w:val="ListParagraph"/>
        <w:numPr>
          <w:ilvl w:val="0"/>
          <w:numId w:val="1"/>
        </w:numPr>
        <w:jc w:val="both"/>
        <w:rPr>
          <w:vanish/>
          <w:color w:val="000000"/>
        </w:rPr>
      </w:pPr>
    </w:p>
    <w:p w14:paraId="780DB06E" w14:textId="77777777" w:rsidR="00173BC1" w:rsidRDefault="00173BC1">
      <w:pPr>
        <w:pStyle w:val="ListParagraph"/>
        <w:numPr>
          <w:ilvl w:val="0"/>
          <w:numId w:val="1"/>
        </w:numPr>
        <w:jc w:val="both"/>
        <w:rPr>
          <w:vanish/>
          <w:color w:val="000000"/>
        </w:rPr>
      </w:pPr>
    </w:p>
    <w:p w14:paraId="40365456" w14:textId="77777777" w:rsidR="00173BC1" w:rsidRDefault="00173BC1">
      <w:pPr>
        <w:pStyle w:val="ListParagraph"/>
        <w:numPr>
          <w:ilvl w:val="0"/>
          <w:numId w:val="1"/>
        </w:numPr>
        <w:jc w:val="both"/>
        <w:rPr>
          <w:vanish/>
          <w:color w:val="000000"/>
        </w:rPr>
      </w:pPr>
    </w:p>
    <w:p w14:paraId="7F4E4220" w14:textId="77777777" w:rsidR="00173BC1" w:rsidRDefault="00173BC1">
      <w:pPr>
        <w:pStyle w:val="ListParagraph"/>
        <w:numPr>
          <w:ilvl w:val="0"/>
          <w:numId w:val="1"/>
        </w:numPr>
        <w:jc w:val="both"/>
        <w:rPr>
          <w:vanish/>
          <w:color w:val="000000"/>
        </w:rPr>
      </w:pPr>
    </w:p>
    <w:p w14:paraId="784BD27D" w14:textId="77777777" w:rsidR="00173BC1" w:rsidRDefault="00173BC1">
      <w:pPr>
        <w:pStyle w:val="ListParagraph"/>
        <w:numPr>
          <w:ilvl w:val="0"/>
          <w:numId w:val="1"/>
        </w:numPr>
        <w:jc w:val="both"/>
        <w:rPr>
          <w:vanish/>
          <w:color w:val="000000"/>
        </w:rPr>
      </w:pPr>
    </w:p>
    <w:p w14:paraId="0FD6F1D6" w14:textId="77777777" w:rsidR="00173BC1" w:rsidRDefault="00173BC1">
      <w:pPr>
        <w:pStyle w:val="ListParagraph"/>
        <w:numPr>
          <w:ilvl w:val="0"/>
          <w:numId w:val="1"/>
        </w:numPr>
        <w:jc w:val="both"/>
        <w:rPr>
          <w:vanish/>
          <w:color w:val="000000"/>
        </w:rPr>
      </w:pPr>
    </w:p>
    <w:p w14:paraId="44084BED" w14:textId="77777777" w:rsidR="00173BC1" w:rsidRDefault="00173BC1">
      <w:pPr>
        <w:pStyle w:val="ListParagraph"/>
        <w:numPr>
          <w:ilvl w:val="0"/>
          <w:numId w:val="1"/>
        </w:numPr>
        <w:jc w:val="both"/>
        <w:rPr>
          <w:vanish/>
          <w:color w:val="000000"/>
        </w:rPr>
      </w:pPr>
    </w:p>
    <w:p w14:paraId="0D558AE2" w14:textId="77777777" w:rsidR="00173BC1" w:rsidRDefault="00173BC1">
      <w:pPr>
        <w:pStyle w:val="ListParagraph"/>
        <w:numPr>
          <w:ilvl w:val="0"/>
          <w:numId w:val="1"/>
        </w:numPr>
        <w:jc w:val="both"/>
        <w:rPr>
          <w:vanish/>
          <w:color w:val="000000"/>
        </w:rPr>
      </w:pPr>
    </w:p>
    <w:p w14:paraId="25BDB407" w14:textId="77777777" w:rsidR="00173BC1" w:rsidRDefault="00173BC1">
      <w:pPr>
        <w:pStyle w:val="ListParagraph"/>
        <w:numPr>
          <w:ilvl w:val="0"/>
          <w:numId w:val="1"/>
        </w:numPr>
        <w:jc w:val="both"/>
        <w:rPr>
          <w:vanish/>
          <w:color w:val="000000"/>
        </w:rPr>
      </w:pPr>
    </w:p>
    <w:p w14:paraId="79B045A9" w14:textId="77777777" w:rsidR="00173BC1" w:rsidRDefault="00173BC1">
      <w:pPr>
        <w:pStyle w:val="ListParagraph"/>
        <w:numPr>
          <w:ilvl w:val="0"/>
          <w:numId w:val="1"/>
        </w:numPr>
        <w:jc w:val="both"/>
        <w:rPr>
          <w:vanish/>
          <w:color w:val="000000"/>
        </w:rPr>
      </w:pPr>
    </w:p>
    <w:p w14:paraId="7A6D4B6B" w14:textId="77777777" w:rsidR="00173BC1" w:rsidRDefault="00173BC1">
      <w:pPr>
        <w:pStyle w:val="ListParagraph"/>
        <w:numPr>
          <w:ilvl w:val="0"/>
          <w:numId w:val="1"/>
        </w:numPr>
        <w:jc w:val="both"/>
        <w:rPr>
          <w:vanish/>
          <w:color w:val="000000"/>
        </w:rPr>
      </w:pPr>
    </w:p>
    <w:p w14:paraId="4DF33EC8" w14:textId="77777777" w:rsidR="00173BC1" w:rsidRDefault="00173BC1">
      <w:pPr>
        <w:pStyle w:val="ListParagraph"/>
        <w:numPr>
          <w:ilvl w:val="0"/>
          <w:numId w:val="1"/>
        </w:numPr>
        <w:jc w:val="both"/>
        <w:rPr>
          <w:vanish/>
          <w:color w:val="000000"/>
        </w:rPr>
      </w:pPr>
    </w:p>
    <w:p w14:paraId="07BC62B0" w14:textId="77777777" w:rsidR="00173BC1" w:rsidRDefault="00173BC1">
      <w:pPr>
        <w:pStyle w:val="ListParagraph"/>
        <w:numPr>
          <w:ilvl w:val="0"/>
          <w:numId w:val="1"/>
        </w:numPr>
        <w:jc w:val="both"/>
        <w:rPr>
          <w:vanish/>
          <w:color w:val="000000"/>
        </w:rPr>
      </w:pPr>
    </w:p>
    <w:p w14:paraId="6122C038" w14:textId="77777777" w:rsidR="00173BC1" w:rsidRDefault="00173BC1">
      <w:pPr>
        <w:pStyle w:val="ListParagraph"/>
        <w:numPr>
          <w:ilvl w:val="0"/>
          <w:numId w:val="1"/>
        </w:numPr>
        <w:jc w:val="both"/>
        <w:rPr>
          <w:vanish/>
          <w:color w:val="000000"/>
        </w:rPr>
      </w:pPr>
    </w:p>
    <w:p w14:paraId="0D350CB9" w14:textId="77777777" w:rsidR="00173BC1" w:rsidRDefault="00173BC1">
      <w:pPr>
        <w:pStyle w:val="ListParagraph"/>
        <w:numPr>
          <w:ilvl w:val="0"/>
          <w:numId w:val="1"/>
        </w:numPr>
        <w:jc w:val="both"/>
        <w:rPr>
          <w:vanish/>
          <w:color w:val="000000"/>
        </w:rPr>
      </w:pPr>
    </w:p>
    <w:p w14:paraId="4735C9A8" w14:textId="77777777" w:rsidR="00173BC1" w:rsidRDefault="00173BC1">
      <w:pPr>
        <w:pStyle w:val="ListParagraph"/>
        <w:numPr>
          <w:ilvl w:val="0"/>
          <w:numId w:val="1"/>
        </w:numPr>
        <w:jc w:val="both"/>
        <w:rPr>
          <w:vanish/>
          <w:color w:val="000000"/>
        </w:rPr>
      </w:pPr>
    </w:p>
    <w:p w14:paraId="75861190" w14:textId="77777777" w:rsidR="00173BC1" w:rsidRDefault="00173BC1">
      <w:pPr>
        <w:pStyle w:val="ListParagraph"/>
        <w:numPr>
          <w:ilvl w:val="0"/>
          <w:numId w:val="1"/>
        </w:numPr>
        <w:jc w:val="both"/>
        <w:rPr>
          <w:vanish/>
          <w:color w:val="000000"/>
        </w:rPr>
      </w:pPr>
    </w:p>
    <w:p w14:paraId="335CB1DB" w14:textId="77777777" w:rsidR="00173BC1" w:rsidRDefault="00173BC1">
      <w:pPr>
        <w:pStyle w:val="ListParagraph"/>
        <w:numPr>
          <w:ilvl w:val="0"/>
          <w:numId w:val="1"/>
        </w:numPr>
        <w:jc w:val="both"/>
        <w:rPr>
          <w:vanish/>
          <w:color w:val="000000"/>
        </w:rPr>
      </w:pPr>
    </w:p>
    <w:p w14:paraId="061FF1CF" w14:textId="77777777" w:rsidR="00173BC1" w:rsidRDefault="00173BC1">
      <w:pPr>
        <w:pStyle w:val="ListParagraph"/>
        <w:numPr>
          <w:ilvl w:val="0"/>
          <w:numId w:val="1"/>
        </w:numPr>
        <w:jc w:val="both"/>
        <w:rPr>
          <w:vanish/>
          <w:color w:val="000000"/>
        </w:rPr>
      </w:pPr>
    </w:p>
    <w:p w14:paraId="128C3E1C" w14:textId="77777777" w:rsidR="00173BC1" w:rsidRDefault="00173BC1">
      <w:pPr>
        <w:pStyle w:val="ListParagraph"/>
        <w:numPr>
          <w:ilvl w:val="0"/>
          <w:numId w:val="1"/>
        </w:numPr>
        <w:jc w:val="both"/>
        <w:rPr>
          <w:vanish/>
          <w:color w:val="000000"/>
        </w:rPr>
      </w:pPr>
    </w:p>
    <w:p w14:paraId="29377C95" w14:textId="77777777" w:rsidR="00173BC1" w:rsidRDefault="00173BC1">
      <w:pPr>
        <w:pStyle w:val="ListParagraph"/>
        <w:numPr>
          <w:ilvl w:val="0"/>
          <w:numId w:val="1"/>
        </w:numPr>
        <w:jc w:val="both"/>
        <w:rPr>
          <w:vanish/>
          <w:color w:val="000000"/>
        </w:rPr>
      </w:pPr>
    </w:p>
    <w:p w14:paraId="50B333C0" w14:textId="77777777" w:rsidR="00173BC1" w:rsidRDefault="00173BC1">
      <w:pPr>
        <w:pStyle w:val="ListParagraph"/>
        <w:numPr>
          <w:ilvl w:val="0"/>
          <w:numId w:val="1"/>
        </w:numPr>
        <w:jc w:val="both"/>
        <w:rPr>
          <w:vanish/>
          <w:color w:val="000000"/>
        </w:rPr>
      </w:pPr>
    </w:p>
    <w:p w14:paraId="05D51B81" w14:textId="77777777" w:rsidR="00173BC1" w:rsidRDefault="00173BC1">
      <w:pPr>
        <w:pStyle w:val="ListParagraph"/>
        <w:numPr>
          <w:ilvl w:val="0"/>
          <w:numId w:val="1"/>
        </w:numPr>
        <w:jc w:val="both"/>
        <w:rPr>
          <w:vanish/>
          <w:color w:val="000000"/>
        </w:rPr>
      </w:pPr>
    </w:p>
    <w:p w14:paraId="5B8CD3AB" w14:textId="77777777" w:rsidR="00173BC1" w:rsidRDefault="00173BC1">
      <w:pPr>
        <w:pStyle w:val="ListParagraph"/>
        <w:numPr>
          <w:ilvl w:val="0"/>
          <w:numId w:val="1"/>
        </w:numPr>
        <w:jc w:val="both"/>
        <w:rPr>
          <w:vanish/>
          <w:color w:val="000000"/>
        </w:rPr>
      </w:pPr>
    </w:p>
    <w:p w14:paraId="44A11C9D" w14:textId="77777777" w:rsidR="00173BC1" w:rsidRDefault="00173BC1">
      <w:pPr>
        <w:pStyle w:val="ListParagraph"/>
        <w:numPr>
          <w:ilvl w:val="0"/>
          <w:numId w:val="1"/>
        </w:numPr>
        <w:jc w:val="both"/>
        <w:rPr>
          <w:vanish/>
          <w:color w:val="000000"/>
        </w:rPr>
      </w:pPr>
    </w:p>
    <w:p w14:paraId="73D39689" w14:textId="77777777" w:rsidR="00173BC1" w:rsidRDefault="00173BC1">
      <w:pPr>
        <w:pStyle w:val="ListParagraph"/>
        <w:numPr>
          <w:ilvl w:val="0"/>
          <w:numId w:val="1"/>
        </w:numPr>
        <w:jc w:val="both"/>
        <w:rPr>
          <w:vanish/>
          <w:color w:val="000000"/>
        </w:rPr>
      </w:pPr>
    </w:p>
    <w:p w14:paraId="17430E5E" w14:textId="77777777" w:rsidR="00173BC1" w:rsidRDefault="00173BC1">
      <w:pPr>
        <w:pStyle w:val="ListParagraph"/>
        <w:numPr>
          <w:ilvl w:val="0"/>
          <w:numId w:val="1"/>
        </w:numPr>
        <w:jc w:val="both"/>
        <w:rPr>
          <w:vanish/>
          <w:color w:val="000000"/>
        </w:rPr>
      </w:pPr>
    </w:p>
    <w:p w14:paraId="028AE4B9" w14:textId="77777777" w:rsidR="00173BC1" w:rsidRDefault="00173BC1">
      <w:pPr>
        <w:pStyle w:val="ListParagraph"/>
        <w:numPr>
          <w:ilvl w:val="0"/>
          <w:numId w:val="1"/>
        </w:numPr>
        <w:jc w:val="both"/>
        <w:rPr>
          <w:vanish/>
          <w:color w:val="000000"/>
        </w:rPr>
      </w:pPr>
    </w:p>
    <w:p w14:paraId="25754601" w14:textId="77777777" w:rsidR="00173BC1" w:rsidRDefault="00173BC1">
      <w:pPr>
        <w:pStyle w:val="ListParagraph"/>
        <w:numPr>
          <w:ilvl w:val="0"/>
          <w:numId w:val="1"/>
        </w:numPr>
        <w:jc w:val="both"/>
        <w:rPr>
          <w:vanish/>
          <w:color w:val="000000"/>
        </w:rPr>
      </w:pPr>
    </w:p>
    <w:p w14:paraId="1F0B6212" w14:textId="77777777" w:rsidR="00173BC1" w:rsidRDefault="00173BC1">
      <w:pPr>
        <w:pStyle w:val="ListParagraph"/>
        <w:numPr>
          <w:ilvl w:val="0"/>
          <w:numId w:val="1"/>
        </w:numPr>
        <w:jc w:val="both"/>
        <w:rPr>
          <w:vanish/>
          <w:color w:val="000000"/>
        </w:rPr>
      </w:pPr>
    </w:p>
    <w:p w14:paraId="12BDFE85" w14:textId="77777777" w:rsidR="00173BC1" w:rsidRDefault="00173BC1">
      <w:pPr>
        <w:pStyle w:val="ListParagraph"/>
        <w:numPr>
          <w:ilvl w:val="0"/>
          <w:numId w:val="1"/>
        </w:numPr>
        <w:jc w:val="both"/>
        <w:rPr>
          <w:vanish/>
          <w:color w:val="000000"/>
        </w:rPr>
      </w:pPr>
    </w:p>
    <w:p w14:paraId="1DD9EDB7" w14:textId="77777777" w:rsidR="00173BC1" w:rsidRDefault="00173BC1">
      <w:pPr>
        <w:pStyle w:val="ListParagraph"/>
        <w:numPr>
          <w:ilvl w:val="0"/>
          <w:numId w:val="1"/>
        </w:numPr>
        <w:jc w:val="both"/>
        <w:rPr>
          <w:vanish/>
          <w:color w:val="000000"/>
        </w:rPr>
      </w:pPr>
    </w:p>
    <w:p w14:paraId="4C813E33" w14:textId="77777777" w:rsidR="00173BC1" w:rsidRDefault="00173BC1">
      <w:pPr>
        <w:pStyle w:val="ListParagraph"/>
        <w:numPr>
          <w:ilvl w:val="0"/>
          <w:numId w:val="1"/>
        </w:numPr>
        <w:jc w:val="both"/>
        <w:rPr>
          <w:vanish/>
          <w:color w:val="000000"/>
        </w:rPr>
      </w:pPr>
    </w:p>
    <w:p w14:paraId="153C17A0" w14:textId="77777777" w:rsidR="00173BC1" w:rsidRDefault="00173BC1">
      <w:pPr>
        <w:pStyle w:val="ListParagraph"/>
        <w:numPr>
          <w:ilvl w:val="0"/>
          <w:numId w:val="1"/>
        </w:numPr>
        <w:jc w:val="both"/>
        <w:rPr>
          <w:vanish/>
          <w:color w:val="000000"/>
        </w:rPr>
      </w:pPr>
    </w:p>
    <w:p w14:paraId="3D631A96" w14:textId="77777777" w:rsidR="00173BC1" w:rsidRDefault="00173BC1">
      <w:pPr>
        <w:pStyle w:val="ListParagraph"/>
        <w:numPr>
          <w:ilvl w:val="0"/>
          <w:numId w:val="1"/>
        </w:numPr>
        <w:jc w:val="both"/>
        <w:rPr>
          <w:vanish/>
          <w:color w:val="000000"/>
        </w:rPr>
      </w:pPr>
    </w:p>
    <w:p w14:paraId="1DFFAE95" w14:textId="77777777" w:rsidR="00173BC1" w:rsidRDefault="00173BC1">
      <w:pPr>
        <w:pStyle w:val="ListParagraph"/>
        <w:numPr>
          <w:ilvl w:val="0"/>
          <w:numId w:val="1"/>
        </w:numPr>
        <w:jc w:val="both"/>
        <w:rPr>
          <w:vanish/>
          <w:color w:val="000000"/>
        </w:rPr>
      </w:pPr>
    </w:p>
    <w:p w14:paraId="74D9458B" w14:textId="77777777" w:rsidR="00173BC1" w:rsidRDefault="00173BC1">
      <w:pPr>
        <w:pStyle w:val="ListParagraph"/>
        <w:numPr>
          <w:ilvl w:val="0"/>
          <w:numId w:val="1"/>
        </w:numPr>
        <w:jc w:val="both"/>
        <w:rPr>
          <w:vanish/>
          <w:color w:val="000000"/>
        </w:rPr>
      </w:pPr>
    </w:p>
    <w:p w14:paraId="4E4DE745" w14:textId="77777777" w:rsidR="00173BC1" w:rsidRDefault="00173BC1">
      <w:pPr>
        <w:pStyle w:val="ListParagraph"/>
        <w:numPr>
          <w:ilvl w:val="0"/>
          <w:numId w:val="1"/>
        </w:numPr>
        <w:jc w:val="both"/>
        <w:rPr>
          <w:vanish/>
          <w:color w:val="000000"/>
        </w:rPr>
      </w:pPr>
    </w:p>
    <w:p w14:paraId="1DAE32FC" w14:textId="77777777" w:rsidR="00173BC1" w:rsidRDefault="00173BC1">
      <w:pPr>
        <w:pStyle w:val="ListParagraph"/>
        <w:numPr>
          <w:ilvl w:val="0"/>
          <w:numId w:val="1"/>
        </w:numPr>
        <w:jc w:val="both"/>
        <w:rPr>
          <w:vanish/>
          <w:color w:val="000000"/>
        </w:rPr>
      </w:pPr>
    </w:p>
    <w:p w14:paraId="3EE6BD1F" w14:textId="77777777" w:rsidR="00173BC1" w:rsidRDefault="00173BC1">
      <w:pPr>
        <w:pStyle w:val="ListParagraph"/>
        <w:numPr>
          <w:ilvl w:val="0"/>
          <w:numId w:val="1"/>
        </w:numPr>
        <w:jc w:val="both"/>
        <w:rPr>
          <w:vanish/>
          <w:color w:val="000000"/>
        </w:rPr>
      </w:pPr>
    </w:p>
    <w:p w14:paraId="34F2245B" w14:textId="77777777" w:rsidR="00173BC1" w:rsidRDefault="00173BC1">
      <w:pPr>
        <w:pStyle w:val="ListParagraph"/>
        <w:numPr>
          <w:ilvl w:val="0"/>
          <w:numId w:val="1"/>
        </w:numPr>
        <w:jc w:val="both"/>
        <w:rPr>
          <w:vanish/>
          <w:color w:val="000000"/>
        </w:rPr>
      </w:pPr>
    </w:p>
    <w:p w14:paraId="48698595" w14:textId="77777777" w:rsidR="00173BC1" w:rsidRDefault="00173BC1">
      <w:pPr>
        <w:pStyle w:val="ListParagraph"/>
        <w:numPr>
          <w:ilvl w:val="0"/>
          <w:numId w:val="1"/>
        </w:numPr>
        <w:jc w:val="both"/>
        <w:rPr>
          <w:vanish/>
          <w:color w:val="000000"/>
        </w:rPr>
      </w:pPr>
    </w:p>
    <w:p w14:paraId="13368CC2" w14:textId="77777777" w:rsidR="00173BC1" w:rsidRDefault="00173BC1">
      <w:pPr>
        <w:pStyle w:val="ListParagraph"/>
        <w:numPr>
          <w:ilvl w:val="0"/>
          <w:numId w:val="1"/>
        </w:numPr>
        <w:jc w:val="both"/>
        <w:rPr>
          <w:vanish/>
          <w:color w:val="000000"/>
        </w:rPr>
      </w:pPr>
    </w:p>
    <w:p w14:paraId="2EC2A9F9" w14:textId="77777777" w:rsidR="00173BC1" w:rsidRDefault="00173BC1">
      <w:pPr>
        <w:pStyle w:val="ListParagraph"/>
        <w:numPr>
          <w:ilvl w:val="0"/>
          <w:numId w:val="1"/>
        </w:numPr>
        <w:jc w:val="both"/>
        <w:rPr>
          <w:vanish/>
          <w:color w:val="000000"/>
        </w:rPr>
      </w:pPr>
    </w:p>
    <w:p w14:paraId="7CFF7179" w14:textId="77777777" w:rsidR="00173BC1" w:rsidRDefault="00173BC1">
      <w:pPr>
        <w:pStyle w:val="ListParagraph"/>
        <w:numPr>
          <w:ilvl w:val="0"/>
          <w:numId w:val="1"/>
        </w:numPr>
        <w:jc w:val="both"/>
        <w:rPr>
          <w:vanish/>
          <w:color w:val="000000"/>
        </w:rPr>
      </w:pPr>
    </w:p>
    <w:p w14:paraId="6EB11BC0" w14:textId="77777777" w:rsidR="00173BC1" w:rsidRDefault="00173BC1">
      <w:pPr>
        <w:pStyle w:val="ListParagraph"/>
        <w:numPr>
          <w:ilvl w:val="0"/>
          <w:numId w:val="1"/>
        </w:numPr>
        <w:jc w:val="both"/>
        <w:rPr>
          <w:vanish/>
          <w:color w:val="000000"/>
        </w:rPr>
      </w:pPr>
    </w:p>
    <w:p w14:paraId="1B828B10" w14:textId="77777777" w:rsidR="00173BC1" w:rsidRDefault="00173BC1">
      <w:pPr>
        <w:pStyle w:val="ListParagraph"/>
        <w:numPr>
          <w:ilvl w:val="0"/>
          <w:numId w:val="1"/>
        </w:numPr>
        <w:jc w:val="both"/>
        <w:rPr>
          <w:vanish/>
          <w:color w:val="000000"/>
        </w:rPr>
      </w:pPr>
    </w:p>
    <w:p w14:paraId="7A1DB775" w14:textId="77777777" w:rsidR="00173BC1" w:rsidRDefault="00173BC1">
      <w:pPr>
        <w:pStyle w:val="ListParagraph"/>
        <w:numPr>
          <w:ilvl w:val="0"/>
          <w:numId w:val="1"/>
        </w:numPr>
        <w:jc w:val="both"/>
        <w:rPr>
          <w:vanish/>
          <w:color w:val="000000"/>
        </w:rPr>
      </w:pPr>
    </w:p>
    <w:p w14:paraId="6113EAC1" w14:textId="77777777" w:rsidR="00173BC1" w:rsidRDefault="00173BC1">
      <w:pPr>
        <w:pStyle w:val="ListParagraph"/>
        <w:numPr>
          <w:ilvl w:val="0"/>
          <w:numId w:val="1"/>
        </w:numPr>
        <w:jc w:val="both"/>
        <w:rPr>
          <w:vanish/>
          <w:color w:val="000000"/>
        </w:rPr>
      </w:pPr>
    </w:p>
    <w:p w14:paraId="5421D3A4" w14:textId="77777777" w:rsidR="00173BC1" w:rsidRDefault="00173BC1">
      <w:pPr>
        <w:pStyle w:val="ListParagraph"/>
        <w:numPr>
          <w:ilvl w:val="0"/>
          <w:numId w:val="1"/>
        </w:numPr>
        <w:jc w:val="both"/>
        <w:rPr>
          <w:vanish/>
          <w:color w:val="000000"/>
        </w:rPr>
      </w:pPr>
    </w:p>
    <w:p w14:paraId="30C11924" w14:textId="77777777" w:rsidR="00173BC1" w:rsidRDefault="00173BC1">
      <w:pPr>
        <w:pStyle w:val="ListParagraph"/>
        <w:numPr>
          <w:ilvl w:val="0"/>
          <w:numId w:val="1"/>
        </w:numPr>
        <w:jc w:val="both"/>
        <w:rPr>
          <w:vanish/>
          <w:color w:val="000000"/>
        </w:rPr>
      </w:pPr>
    </w:p>
    <w:p w14:paraId="7AEE3664" w14:textId="77777777" w:rsidR="00173BC1" w:rsidRDefault="00173BC1">
      <w:pPr>
        <w:pStyle w:val="ListParagraph"/>
        <w:numPr>
          <w:ilvl w:val="0"/>
          <w:numId w:val="1"/>
        </w:numPr>
        <w:jc w:val="both"/>
        <w:rPr>
          <w:vanish/>
          <w:color w:val="000000"/>
        </w:rPr>
      </w:pPr>
    </w:p>
    <w:p w14:paraId="1FA9A300" w14:textId="77777777" w:rsidR="00173BC1" w:rsidRDefault="00173BC1">
      <w:pPr>
        <w:pStyle w:val="ListParagraph"/>
        <w:numPr>
          <w:ilvl w:val="0"/>
          <w:numId w:val="1"/>
        </w:numPr>
        <w:jc w:val="both"/>
        <w:rPr>
          <w:vanish/>
          <w:color w:val="000000"/>
        </w:rPr>
      </w:pPr>
    </w:p>
    <w:p w14:paraId="49DEF677" w14:textId="77777777" w:rsidR="00173BC1" w:rsidRDefault="00173BC1">
      <w:pPr>
        <w:pStyle w:val="ListParagraph"/>
        <w:numPr>
          <w:ilvl w:val="0"/>
          <w:numId w:val="1"/>
        </w:numPr>
        <w:jc w:val="both"/>
        <w:rPr>
          <w:vanish/>
          <w:color w:val="000000"/>
        </w:rPr>
      </w:pPr>
    </w:p>
    <w:p w14:paraId="09A2074E" w14:textId="77777777" w:rsidR="00173BC1" w:rsidRDefault="00173BC1">
      <w:pPr>
        <w:pStyle w:val="ListParagraph"/>
        <w:numPr>
          <w:ilvl w:val="0"/>
          <w:numId w:val="1"/>
        </w:numPr>
        <w:jc w:val="both"/>
        <w:rPr>
          <w:vanish/>
          <w:color w:val="000000"/>
        </w:rPr>
      </w:pPr>
    </w:p>
    <w:p w14:paraId="27FEE72C" w14:textId="77777777" w:rsidR="00173BC1" w:rsidRDefault="00173BC1">
      <w:pPr>
        <w:pStyle w:val="ListParagraph"/>
        <w:numPr>
          <w:ilvl w:val="0"/>
          <w:numId w:val="1"/>
        </w:numPr>
        <w:jc w:val="both"/>
        <w:rPr>
          <w:vanish/>
          <w:color w:val="000000"/>
        </w:rPr>
      </w:pPr>
    </w:p>
    <w:p w14:paraId="78F7406C" w14:textId="77777777" w:rsidR="00173BC1" w:rsidRDefault="00173BC1">
      <w:pPr>
        <w:pStyle w:val="ListParagraph"/>
        <w:numPr>
          <w:ilvl w:val="0"/>
          <w:numId w:val="1"/>
        </w:numPr>
        <w:jc w:val="both"/>
        <w:rPr>
          <w:vanish/>
          <w:color w:val="000000"/>
        </w:rPr>
      </w:pPr>
    </w:p>
    <w:p w14:paraId="406F6D57" w14:textId="77777777" w:rsidR="00173BC1" w:rsidRDefault="00173BC1">
      <w:pPr>
        <w:pStyle w:val="ListParagraph"/>
        <w:numPr>
          <w:ilvl w:val="0"/>
          <w:numId w:val="1"/>
        </w:numPr>
        <w:jc w:val="both"/>
        <w:rPr>
          <w:vanish/>
          <w:color w:val="000000"/>
        </w:rPr>
      </w:pPr>
    </w:p>
    <w:p w14:paraId="0DC2710F" w14:textId="77777777" w:rsidR="00173BC1" w:rsidRDefault="00173BC1">
      <w:pPr>
        <w:pStyle w:val="ListParagraph"/>
        <w:numPr>
          <w:ilvl w:val="0"/>
          <w:numId w:val="1"/>
        </w:numPr>
        <w:jc w:val="both"/>
        <w:rPr>
          <w:vanish/>
          <w:color w:val="000000"/>
        </w:rPr>
      </w:pPr>
    </w:p>
    <w:p w14:paraId="777806BE" w14:textId="77777777" w:rsidR="00173BC1" w:rsidRDefault="00173BC1">
      <w:pPr>
        <w:pStyle w:val="ListParagraph"/>
        <w:numPr>
          <w:ilvl w:val="0"/>
          <w:numId w:val="1"/>
        </w:numPr>
        <w:jc w:val="both"/>
        <w:rPr>
          <w:vanish/>
          <w:color w:val="000000"/>
        </w:rPr>
      </w:pPr>
    </w:p>
    <w:p w14:paraId="52A78D00" w14:textId="77777777" w:rsidR="00173BC1" w:rsidRDefault="00173BC1">
      <w:pPr>
        <w:pStyle w:val="ListParagraph"/>
        <w:numPr>
          <w:ilvl w:val="0"/>
          <w:numId w:val="1"/>
        </w:numPr>
        <w:jc w:val="both"/>
        <w:rPr>
          <w:vanish/>
          <w:color w:val="000000"/>
        </w:rPr>
      </w:pPr>
    </w:p>
    <w:p w14:paraId="00D91B16" w14:textId="77777777" w:rsidR="00173BC1" w:rsidRDefault="00173BC1">
      <w:pPr>
        <w:pStyle w:val="ListParagraph"/>
        <w:numPr>
          <w:ilvl w:val="0"/>
          <w:numId w:val="1"/>
        </w:numPr>
        <w:jc w:val="both"/>
        <w:rPr>
          <w:vanish/>
          <w:color w:val="000000"/>
        </w:rPr>
      </w:pPr>
    </w:p>
    <w:p w14:paraId="23F0C58E" w14:textId="77777777" w:rsidR="00173BC1" w:rsidRDefault="00173BC1">
      <w:pPr>
        <w:pStyle w:val="ListParagraph"/>
        <w:numPr>
          <w:ilvl w:val="0"/>
          <w:numId w:val="1"/>
        </w:numPr>
        <w:jc w:val="both"/>
        <w:rPr>
          <w:vanish/>
          <w:color w:val="000000"/>
        </w:rPr>
      </w:pPr>
    </w:p>
    <w:p w14:paraId="66D792A8" w14:textId="77777777" w:rsidR="00173BC1" w:rsidRDefault="00173BC1">
      <w:pPr>
        <w:pStyle w:val="ListParagraph"/>
        <w:numPr>
          <w:ilvl w:val="0"/>
          <w:numId w:val="1"/>
        </w:numPr>
        <w:jc w:val="both"/>
        <w:rPr>
          <w:vanish/>
          <w:color w:val="000000"/>
        </w:rPr>
      </w:pPr>
    </w:p>
    <w:p w14:paraId="7722139A" w14:textId="77777777" w:rsidR="00173BC1" w:rsidRDefault="00173BC1">
      <w:pPr>
        <w:pStyle w:val="ListParagraph"/>
        <w:numPr>
          <w:ilvl w:val="0"/>
          <w:numId w:val="1"/>
        </w:numPr>
        <w:jc w:val="both"/>
        <w:rPr>
          <w:vanish/>
          <w:color w:val="000000"/>
        </w:rPr>
      </w:pPr>
    </w:p>
    <w:p w14:paraId="7156F7EC" w14:textId="77777777" w:rsidR="00173BC1" w:rsidRDefault="00173BC1">
      <w:pPr>
        <w:pStyle w:val="ListParagraph"/>
        <w:numPr>
          <w:ilvl w:val="0"/>
          <w:numId w:val="1"/>
        </w:numPr>
        <w:jc w:val="both"/>
        <w:rPr>
          <w:vanish/>
          <w:color w:val="000000"/>
        </w:rPr>
      </w:pPr>
    </w:p>
    <w:p w14:paraId="3072180A" w14:textId="77777777" w:rsidR="00173BC1" w:rsidRDefault="00173BC1">
      <w:pPr>
        <w:pStyle w:val="ListParagraph"/>
        <w:numPr>
          <w:ilvl w:val="0"/>
          <w:numId w:val="1"/>
        </w:numPr>
        <w:jc w:val="both"/>
        <w:rPr>
          <w:vanish/>
          <w:color w:val="000000"/>
        </w:rPr>
      </w:pPr>
    </w:p>
    <w:p w14:paraId="2411027D" w14:textId="77777777" w:rsidR="00173BC1" w:rsidRDefault="00173BC1">
      <w:pPr>
        <w:pStyle w:val="ListParagraph"/>
        <w:numPr>
          <w:ilvl w:val="0"/>
          <w:numId w:val="1"/>
        </w:numPr>
        <w:jc w:val="both"/>
        <w:rPr>
          <w:vanish/>
          <w:color w:val="000000"/>
        </w:rPr>
      </w:pPr>
    </w:p>
    <w:p w14:paraId="3B993A7F" w14:textId="77777777" w:rsidR="00173BC1" w:rsidRDefault="00173BC1">
      <w:pPr>
        <w:pStyle w:val="ListParagraph"/>
        <w:numPr>
          <w:ilvl w:val="0"/>
          <w:numId w:val="1"/>
        </w:numPr>
        <w:jc w:val="both"/>
        <w:rPr>
          <w:vanish/>
          <w:color w:val="000000"/>
        </w:rPr>
      </w:pPr>
    </w:p>
    <w:p w14:paraId="0065DFC0" w14:textId="77777777" w:rsidR="00173BC1" w:rsidRDefault="00173BC1">
      <w:pPr>
        <w:pStyle w:val="ListParagraph"/>
        <w:numPr>
          <w:ilvl w:val="0"/>
          <w:numId w:val="1"/>
        </w:numPr>
        <w:jc w:val="both"/>
        <w:rPr>
          <w:vanish/>
          <w:color w:val="000000"/>
        </w:rPr>
      </w:pPr>
    </w:p>
    <w:p w14:paraId="5F457269" w14:textId="77777777" w:rsidR="00173BC1" w:rsidRDefault="00173BC1">
      <w:pPr>
        <w:pStyle w:val="ListParagraph"/>
        <w:numPr>
          <w:ilvl w:val="0"/>
          <w:numId w:val="1"/>
        </w:numPr>
        <w:jc w:val="both"/>
        <w:rPr>
          <w:vanish/>
          <w:color w:val="000000"/>
        </w:rPr>
      </w:pPr>
    </w:p>
    <w:p w14:paraId="0642FFB0" w14:textId="77777777" w:rsidR="00173BC1" w:rsidRDefault="00173BC1">
      <w:pPr>
        <w:pStyle w:val="ListParagraph"/>
        <w:numPr>
          <w:ilvl w:val="0"/>
          <w:numId w:val="1"/>
        </w:numPr>
        <w:jc w:val="both"/>
        <w:rPr>
          <w:vanish/>
          <w:color w:val="000000"/>
        </w:rPr>
      </w:pPr>
    </w:p>
    <w:p w14:paraId="5357C71F" w14:textId="77777777" w:rsidR="00173BC1" w:rsidRDefault="00173BC1">
      <w:pPr>
        <w:pStyle w:val="ListParagraph"/>
        <w:numPr>
          <w:ilvl w:val="0"/>
          <w:numId w:val="1"/>
        </w:numPr>
        <w:jc w:val="both"/>
        <w:rPr>
          <w:vanish/>
          <w:color w:val="000000"/>
        </w:rPr>
      </w:pPr>
    </w:p>
    <w:p w14:paraId="697ED556" w14:textId="77777777" w:rsidR="00173BC1" w:rsidRDefault="00173BC1">
      <w:pPr>
        <w:pStyle w:val="ListParagraph"/>
        <w:numPr>
          <w:ilvl w:val="0"/>
          <w:numId w:val="1"/>
        </w:numPr>
        <w:jc w:val="both"/>
        <w:rPr>
          <w:vanish/>
          <w:color w:val="000000"/>
        </w:rPr>
      </w:pPr>
    </w:p>
    <w:p w14:paraId="41CB45B8" w14:textId="77777777" w:rsidR="00173BC1" w:rsidRDefault="00173BC1">
      <w:pPr>
        <w:pStyle w:val="ListParagraph"/>
        <w:numPr>
          <w:ilvl w:val="0"/>
          <w:numId w:val="1"/>
        </w:numPr>
        <w:jc w:val="both"/>
        <w:rPr>
          <w:vanish/>
          <w:color w:val="000000"/>
        </w:rPr>
      </w:pPr>
    </w:p>
    <w:p w14:paraId="2E3E78E4" w14:textId="77777777" w:rsidR="00173BC1" w:rsidRDefault="00173BC1">
      <w:pPr>
        <w:pStyle w:val="ListParagraph"/>
        <w:numPr>
          <w:ilvl w:val="0"/>
          <w:numId w:val="1"/>
        </w:numPr>
        <w:jc w:val="both"/>
        <w:rPr>
          <w:vanish/>
          <w:color w:val="000000"/>
        </w:rPr>
      </w:pPr>
    </w:p>
    <w:p w14:paraId="2DB07C86" w14:textId="77777777" w:rsidR="00173BC1" w:rsidRDefault="00173BC1">
      <w:pPr>
        <w:pStyle w:val="ListParagraph"/>
        <w:numPr>
          <w:ilvl w:val="0"/>
          <w:numId w:val="1"/>
        </w:numPr>
        <w:jc w:val="both"/>
        <w:rPr>
          <w:vanish/>
          <w:color w:val="000000"/>
        </w:rPr>
      </w:pPr>
    </w:p>
    <w:p w14:paraId="66A5F546" w14:textId="77777777" w:rsidR="00173BC1" w:rsidRDefault="00173BC1">
      <w:pPr>
        <w:pStyle w:val="ListParagraph"/>
        <w:numPr>
          <w:ilvl w:val="0"/>
          <w:numId w:val="1"/>
        </w:numPr>
        <w:jc w:val="both"/>
        <w:rPr>
          <w:vanish/>
          <w:color w:val="000000"/>
        </w:rPr>
      </w:pPr>
    </w:p>
    <w:p w14:paraId="07BF5B0B" w14:textId="77777777" w:rsidR="00173BC1" w:rsidRDefault="00173BC1">
      <w:pPr>
        <w:pStyle w:val="ListParagraph"/>
        <w:numPr>
          <w:ilvl w:val="0"/>
          <w:numId w:val="1"/>
        </w:numPr>
        <w:jc w:val="both"/>
        <w:rPr>
          <w:vanish/>
          <w:color w:val="000000"/>
        </w:rPr>
      </w:pPr>
    </w:p>
    <w:p w14:paraId="53147BF4" w14:textId="77777777" w:rsidR="00173BC1" w:rsidRDefault="00173BC1">
      <w:pPr>
        <w:pStyle w:val="ListParagraph"/>
        <w:numPr>
          <w:ilvl w:val="0"/>
          <w:numId w:val="1"/>
        </w:numPr>
        <w:jc w:val="both"/>
        <w:rPr>
          <w:vanish/>
          <w:color w:val="000000"/>
        </w:rPr>
      </w:pPr>
    </w:p>
    <w:p w14:paraId="53E41A01" w14:textId="77777777" w:rsidR="00173BC1" w:rsidRDefault="00173BC1">
      <w:pPr>
        <w:pStyle w:val="ListParagraph"/>
        <w:numPr>
          <w:ilvl w:val="0"/>
          <w:numId w:val="1"/>
        </w:numPr>
        <w:jc w:val="both"/>
        <w:rPr>
          <w:vanish/>
          <w:color w:val="000000"/>
        </w:rPr>
      </w:pPr>
    </w:p>
    <w:p w14:paraId="70C67473" w14:textId="77777777" w:rsidR="00173BC1" w:rsidRDefault="00173BC1">
      <w:pPr>
        <w:pStyle w:val="ListParagraph"/>
        <w:numPr>
          <w:ilvl w:val="0"/>
          <w:numId w:val="1"/>
        </w:numPr>
        <w:jc w:val="both"/>
        <w:rPr>
          <w:vanish/>
          <w:color w:val="000000"/>
        </w:rPr>
      </w:pPr>
    </w:p>
    <w:p w14:paraId="086E42B0" w14:textId="77777777" w:rsidR="00173BC1" w:rsidRDefault="00173BC1">
      <w:pPr>
        <w:pStyle w:val="ListParagraph"/>
        <w:numPr>
          <w:ilvl w:val="0"/>
          <w:numId w:val="1"/>
        </w:numPr>
        <w:jc w:val="both"/>
        <w:rPr>
          <w:vanish/>
          <w:color w:val="000000"/>
        </w:rPr>
      </w:pPr>
    </w:p>
    <w:p w14:paraId="0901046D" w14:textId="77777777" w:rsidR="00173BC1" w:rsidRDefault="00173BC1">
      <w:pPr>
        <w:pStyle w:val="ListParagraph"/>
        <w:numPr>
          <w:ilvl w:val="0"/>
          <w:numId w:val="1"/>
        </w:numPr>
        <w:jc w:val="both"/>
        <w:rPr>
          <w:vanish/>
          <w:color w:val="000000"/>
        </w:rPr>
      </w:pPr>
    </w:p>
    <w:p w14:paraId="07137CB4" w14:textId="77777777" w:rsidR="00173BC1" w:rsidRDefault="00173BC1">
      <w:pPr>
        <w:pStyle w:val="ListParagraph"/>
        <w:numPr>
          <w:ilvl w:val="0"/>
          <w:numId w:val="1"/>
        </w:numPr>
        <w:jc w:val="both"/>
        <w:rPr>
          <w:vanish/>
          <w:color w:val="000000"/>
        </w:rPr>
      </w:pPr>
    </w:p>
    <w:p w14:paraId="11A3B439" w14:textId="77777777" w:rsidR="00173BC1" w:rsidRDefault="00173BC1">
      <w:pPr>
        <w:pStyle w:val="ListParagraph"/>
        <w:numPr>
          <w:ilvl w:val="0"/>
          <w:numId w:val="1"/>
        </w:numPr>
        <w:jc w:val="both"/>
        <w:rPr>
          <w:vanish/>
          <w:color w:val="000000"/>
        </w:rPr>
      </w:pPr>
    </w:p>
    <w:p w14:paraId="5045B656" w14:textId="77777777" w:rsidR="00173BC1" w:rsidRDefault="00173BC1">
      <w:pPr>
        <w:pStyle w:val="ListParagraph"/>
        <w:numPr>
          <w:ilvl w:val="0"/>
          <w:numId w:val="1"/>
        </w:numPr>
        <w:jc w:val="both"/>
        <w:rPr>
          <w:vanish/>
          <w:color w:val="000000"/>
        </w:rPr>
      </w:pPr>
    </w:p>
    <w:p w14:paraId="1D70F3F6" w14:textId="77777777" w:rsidR="00173BC1" w:rsidRDefault="00173BC1">
      <w:pPr>
        <w:pStyle w:val="ListParagraph"/>
        <w:numPr>
          <w:ilvl w:val="0"/>
          <w:numId w:val="1"/>
        </w:numPr>
        <w:jc w:val="both"/>
        <w:rPr>
          <w:vanish/>
          <w:color w:val="000000"/>
        </w:rPr>
      </w:pPr>
    </w:p>
    <w:p w14:paraId="114BDB5E" w14:textId="77777777" w:rsidR="00173BC1" w:rsidRDefault="00173BC1">
      <w:pPr>
        <w:pStyle w:val="ListParagraph"/>
        <w:numPr>
          <w:ilvl w:val="0"/>
          <w:numId w:val="1"/>
        </w:numPr>
        <w:jc w:val="both"/>
        <w:rPr>
          <w:vanish/>
          <w:color w:val="000000"/>
        </w:rPr>
      </w:pPr>
    </w:p>
    <w:p w14:paraId="262B6510" w14:textId="77777777" w:rsidR="00173BC1" w:rsidRDefault="00173BC1">
      <w:pPr>
        <w:pStyle w:val="ListParagraph"/>
        <w:numPr>
          <w:ilvl w:val="0"/>
          <w:numId w:val="1"/>
        </w:numPr>
        <w:jc w:val="both"/>
        <w:rPr>
          <w:vanish/>
          <w:color w:val="000000"/>
        </w:rPr>
      </w:pPr>
    </w:p>
    <w:p w14:paraId="69D0EE54" w14:textId="77777777" w:rsidR="00173BC1" w:rsidRDefault="00173BC1">
      <w:pPr>
        <w:pStyle w:val="ListParagraph"/>
        <w:numPr>
          <w:ilvl w:val="0"/>
          <w:numId w:val="1"/>
        </w:numPr>
        <w:jc w:val="both"/>
        <w:rPr>
          <w:vanish/>
          <w:color w:val="000000"/>
        </w:rPr>
      </w:pPr>
    </w:p>
    <w:p w14:paraId="0F53EC5A" w14:textId="77777777" w:rsidR="00173BC1" w:rsidRDefault="00173BC1">
      <w:pPr>
        <w:pStyle w:val="ListParagraph"/>
        <w:numPr>
          <w:ilvl w:val="0"/>
          <w:numId w:val="1"/>
        </w:numPr>
        <w:jc w:val="both"/>
        <w:rPr>
          <w:vanish/>
          <w:color w:val="000000"/>
        </w:rPr>
      </w:pPr>
    </w:p>
    <w:p w14:paraId="219EF863" w14:textId="77777777" w:rsidR="00173BC1" w:rsidRDefault="00173BC1">
      <w:pPr>
        <w:pStyle w:val="ListParagraph"/>
        <w:numPr>
          <w:ilvl w:val="0"/>
          <w:numId w:val="1"/>
        </w:numPr>
        <w:jc w:val="both"/>
        <w:rPr>
          <w:vanish/>
          <w:color w:val="000000"/>
        </w:rPr>
      </w:pPr>
    </w:p>
    <w:p w14:paraId="6AABB093" w14:textId="77777777" w:rsidR="00173BC1" w:rsidRDefault="00173BC1">
      <w:pPr>
        <w:pStyle w:val="ListParagraph"/>
        <w:numPr>
          <w:ilvl w:val="0"/>
          <w:numId w:val="1"/>
        </w:numPr>
        <w:jc w:val="both"/>
        <w:rPr>
          <w:vanish/>
          <w:color w:val="000000"/>
        </w:rPr>
      </w:pPr>
    </w:p>
    <w:p w14:paraId="57A1E399" w14:textId="77777777" w:rsidR="00173BC1" w:rsidRDefault="00173BC1">
      <w:pPr>
        <w:pStyle w:val="ListParagraph"/>
        <w:numPr>
          <w:ilvl w:val="0"/>
          <w:numId w:val="1"/>
        </w:numPr>
        <w:jc w:val="both"/>
        <w:rPr>
          <w:vanish/>
          <w:color w:val="000000"/>
        </w:rPr>
      </w:pPr>
    </w:p>
    <w:p w14:paraId="78A54982" w14:textId="77777777" w:rsidR="00173BC1" w:rsidRDefault="00173BC1">
      <w:pPr>
        <w:pStyle w:val="ListParagraph"/>
        <w:numPr>
          <w:ilvl w:val="0"/>
          <w:numId w:val="1"/>
        </w:numPr>
        <w:jc w:val="both"/>
        <w:rPr>
          <w:vanish/>
          <w:color w:val="000000"/>
        </w:rPr>
      </w:pPr>
    </w:p>
    <w:p w14:paraId="7801F3C3" w14:textId="77777777" w:rsidR="00173BC1" w:rsidRDefault="00173BC1">
      <w:pPr>
        <w:pStyle w:val="ListParagraph"/>
        <w:numPr>
          <w:ilvl w:val="0"/>
          <w:numId w:val="1"/>
        </w:numPr>
        <w:jc w:val="both"/>
        <w:rPr>
          <w:vanish/>
          <w:color w:val="000000"/>
        </w:rPr>
      </w:pPr>
    </w:p>
    <w:p w14:paraId="7DF183A3" w14:textId="77777777" w:rsidR="00173BC1" w:rsidRDefault="00173BC1">
      <w:pPr>
        <w:pStyle w:val="ListParagraph"/>
        <w:numPr>
          <w:ilvl w:val="0"/>
          <w:numId w:val="1"/>
        </w:numPr>
        <w:jc w:val="both"/>
        <w:rPr>
          <w:vanish/>
          <w:color w:val="000000"/>
        </w:rPr>
      </w:pPr>
    </w:p>
    <w:p w14:paraId="3553F189" w14:textId="77777777" w:rsidR="00173BC1" w:rsidRDefault="00173BC1">
      <w:pPr>
        <w:pStyle w:val="ListParagraph"/>
        <w:numPr>
          <w:ilvl w:val="0"/>
          <w:numId w:val="1"/>
        </w:numPr>
        <w:jc w:val="both"/>
        <w:rPr>
          <w:vanish/>
          <w:color w:val="000000"/>
        </w:rPr>
      </w:pPr>
    </w:p>
    <w:p w14:paraId="7065EF35" w14:textId="77777777" w:rsidR="00173BC1" w:rsidRDefault="00173BC1">
      <w:pPr>
        <w:pStyle w:val="ListParagraph"/>
        <w:numPr>
          <w:ilvl w:val="0"/>
          <w:numId w:val="1"/>
        </w:numPr>
        <w:jc w:val="both"/>
        <w:rPr>
          <w:vanish/>
          <w:color w:val="000000"/>
        </w:rPr>
      </w:pPr>
    </w:p>
    <w:p w14:paraId="1196A750" w14:textId="77777777" w:rsidR="00173BC1" w:rsidRDefault="00173BC1">
      <w:pPr>
        <w:pStyle w:val="ListParagraph"/>
        <w:numPr>
          <w:ilvl w:val="0"/>
          <w:numId w:val="1"/>
        </w:numPr>
        <w:jc w:val="both"/>
        <w:rPr>
          <w:vanish/>
          <w:color w:val="000000"/>
        </w:rPr>
      </w:pPr>
    </w:p>
    <w:p w14:paraId="5B9D60A2" w14:textId="77777777" w:rsidR="00173BC1" w:rsidRDefault="00173BC1">
      <w:pPr>
        <w:pStyle w:val="ListParagraph"/>
        <w:numPr>
          <w:ilvl w:val="0"/>
          <w:numId w:val="1"/>
        </w:numPr>
        <w:jc w:val="both"/>
        <w:rPr>
          <w:vanish/>
          <w:color w:val="000000"/>
        </w:rPr>
      </w:pPr>
    </w:p>
    <w:p w14:paraId="3F910603" w14:textId="77777777" w:rsidR="00173BC1" w:rsidRDefault="00173BC1">
      <w:pPr>
        <w:pStyle w:val="ListParagraph"/>
        <w:numPr>
          <w:ilvl w:val="0"/>
          <w:numId w:val="1"/>
        </w:numPr>
        <w:jc w:val="both"/>
        <w:rPr>
          <w:vanish/>
          <w:color w:val="000000"/>
        </w:rPr>
      </w:pPr>
    </w:p>
    <w:p w14:paraId="39A06ECB" w14:textId="77777777" w:rsidR="00173BC1" w:rsidRDefault="00173BC1">
      <w:pPr>
        <w:pStyle w:val="ListParagraph"/>
        <w:numPr>
          <w:ilvl w:val="0"/>
          <w:numId w:val="1"/>
        </w:numPr>
        <w:jc w:val="both"/>
        <w:rPr>
          <w:vanish/>
          <w:color w:val="000000"/>
        </w:rPr>
      </w:pPr>
    </w:p>
    <w:p w14:paraId="5AC72315" w14:textId="77777777" w:rsidR="00173BC1" w:rsidRDefault="00173BC1">
      <w:pPr>
        <w:pStyle w:val="ListParagraph"/>
        <w:numPr>
          <w:ilvl w:val="0"/>
          <w:numId w:val="1"/>
        </w:numPr>
        <w:jc w:val="both"/>
        <w:rPr>
          <w:vanish/>
          <w:color w:val="000000"/>
        </w:rPr>
      </w:pPr>
    </w:p>
    <w:p w14:paraId="2499C575" w14:textId="77777777" w:rsidR="00173BC1" w:rsidRDefault="00173BC1">
      <w:pPr>
        <w:pStyle w:val="ListParagraph"/>
        <w:numPr>
          <w:ilvl w:val="0"/>
          <w:numId w:val="1"/>
        </w:numPr>
        <w:jc w:val="both"/>
        <w:rPr>
          <w:vanish/>
          <w:color w:val="000000"/>
        </w:rPr>
      </w:pPr>
    </w:p>
    <w:p w14:paraId="3A38D167" w14:textId="77777777" w:rsidR="00173BC1" w:rsidRDefault="00173BC1">
      <w:pPr>
        <w:pStyle w:val="ListParagraph"/>
        <w:numPr>
          <w:ilvl w:val="0"/>
          <w:numId w:val="1"/>
        </w:numPr>
        <w:jc w:val="both"/>
        <w:rPr>
          <w:vanish/>
          <w:color w:val="000000"/>
        </w:rPr>
      </w:pPr>
    </w:p>
    <w:p w14:paraId="30C6233A" w14:textId="77777777" w:rsidR="00173BC1" w:rsidRDefault="00173BC1">
      <w:pPr>
        <w:pStyle w:val="ListParagraph"/>
        <w:numPr>
          <w:ilvl w:val="0"/>
          <w:numId w:val="1"/>
        </w:numPr>
        <w:jc w:val="both"/>
        <w:rPr>
          <w:vanish/>
          <w:color w:val="000000"/>
        </w:rPr>
      </w:pPr>
    </w:p>
    <w:p w14:paraId="3C42347F" w14:textId="77777777" w:rsidR="00173BC1" w:rsidRDefault="00173BC1">
      <w:pPr>
        <w:pStyle w:val="ListParagraph"/>
        <w:numPr>
          <w:ilvl w:val="0"/>
          <w:numId w:val="1"/>
        </w:numPr>
        <w:jc w:val="both"/>
        <w:rPr>
          <w:vanish/>
          <w:color w:val="000000"/>
        </w:rPr>
      </w:pPr>
    </w:p>
    <w:p w14:paraId="52E4D077" w14:textId="77777777" w:rsidR="00173BC1" w:rsidRDefault="00173BC1">
      <w:pPr>
        <w:pStyle w:val="ListParagraph"/>
        <w:numPr>
          <w:ilvl w:val="0"/>
          <w:numId w:val="1"/>
        </w:numPr>
        <w:jc w:val="both"/>
        <w:rPr>
          <w:vanish/>
          <w:color w:val="000000"/>
        </w:rPr>
      </w:pPr>
    </w:p>
    <w:p w14:paraId="2F1E4763" w14:textId="77777777" w:rsidR="00173BC1" w:rsidRDefault="00173BC1">
      <w:pPr>
        <w:pStyle w:val="ListParagraph"/>
        <w:numPr>
          <w:ilvl w:val="0"/>
          <w:numId w:val="1"/>
        </w:numPr>
        <w:jc w:val="both"/>
        <w:rPr>
          <w:vanish/>
          <w:color w:val="000000"/>
        </w:rPr>
      </w:pPr>
    </w:p>
    <w:p w14:paraId="37A578DB" w14:textId="77777777" w:rsidR="00173BC1" w:rsidRDefault="00173BC1">
      <w:pPr>
        <w:pStyle w:val="ListParagraph"/>
        <w:numPr>
          <w:ilvl w:val="0"/>
          <w:numId w:val="1"/>
        </w:numPr>
        <w:jc w:val="both"/>
        <w:rPr>
          <w:vanish/>
          <w:color w:val="000000"/>
        </w:rPr>
      </w:pPr>
    </w:p>
    <w:p w14:paraId="621A45DE" w14:textId="77777777" w:rsidR="00173BC1" w:rsidRDefault="00173BC1">
      <w:pPr>
        <w:pStyle w:val="ListParagraph"/>
        <w:numPr>
          <w:ilvl w:val="0"/>
          <w:numId w:val="1"/>
        </w:numPr>
        <w:jc w:val="both"/>
        <w:rPr>
          <w:vanish/>
          <w:color w:val="000000"/>
        </w:rPr>
      </w:pPr>
    </w:p>
    <w:p w14:paraId="24F74D76" w14:textId="77777777" w:rsidR="00173BC1" w:rsidRDefault="00173BC1">
      <w:pPr>
        <w:pStyle w:val="ListParagraph"/>
        <w:numPr>
          <w:ilvl w:val="0"/>
          <w:numId w:val="1"/>
        </w:numPr>
        <w:jc w:val="both"/>
        <w:rPr>
          <w:vanish/>
          <w:color w:val="000000"/>
        </w:rPr>
      </w:pPr>
    </w:p>
    <w:p w14:paraId="3E636C5A" w14:textId="77777777" w:rsidR="00173BC1" w:rsidRDefault="00173BC1">
      <w:pPr>
        <w:pStyle w:val="ListParagraph"/>
        <w:numPr>
          <w:ilvl w:val="0"/>
          <w:numId w:val="1"/>
        </w:numPr>
        <w:jc w:val="both"/>
        <w:rPr>
          <w:vanish/>
          <w:color w:val="000000"/>
        </w:rPr>
      </w:pPr>
    </w:p>
    <w:p w14:paraId="0740934A" w14:textId="77777777" w:rsidR="00173BC1" w:rsidRDefault="00173BC1">
      <w:pPr>
        <w:pStyle w:val="ListParagraph"/>
        <w:numPr>
          <w:ilvl w:val="0"/>
          <w:numId w:val="1"/>
        </w:numPr>
        <w:jc w:val="both"/>
        <w:rPr>
          <w:vanish/>
          <w:color w:val="000000"/>
        </w:rPr>
      </w:pPr>
    </w:p>
    <w:p w14:paraId="535F2226" w14:textId="77777777" w:rsidR="00173BC1" w:rsidRDefault="00173BC1">
      <w:pPr>
        <w:pStyle w:val="ListParagraph"/>
        <w:numPr>
          <w:ilvl w:val="0"/>
          <w:numId w:val="1"/>
        </w:numPr>
        <w:jc w:val="both"/>
        <w:rPr>
          <w:vanish/>
          <w:color w:val="000000"/>
        </w:rPr>
      </w:pPr>
    </w:p>
    <w:p w14:paraId="03ADE25A" w14:textId="77777777" w:rsidR="00173BC1" w:rsidRDefault="00173BC1">
      <w:pPr>
        <w:pStyle w:val="ListParagraph"/>
        <w:numPr>
          <w:ilvl w:val="0"/>
          <w:numId w:val="1"/>
        </w:numPr>
        <w:jc w:val="both"/>
        <w:rPr>
          <w:vanish/>
          <w:color w:val="000000"/>
        </w:rPr>
      </w:pPr>
    </w:p>
    <w:p w14:paraId="40D1424E" w14:textId="77777777" w:rsidR="00173BC1" w:rsidRDefault="00173BC1">
      <w:pPr>
        <w:pStyle w:val="ListParagraph"/>
        <w:numPr>
          <w:ilvl w:val="0"/>
          <w:numId w:val="1"/>
        </w:numPr>
        <w:jc w:val="both"/>
        <w:rPr>
          <w:vanish/>
          <w:color w:val="000000"/>
        </w:rPr>
      </w:pPr>
    </w:p>
    <w:p w14:paraId="36E9793C" w14:textId="77777777" w:rsidR="00173BC1" w:rsidRDefault="00173BC1">
      <w:pPr>
        <w:pStyle w:val="ListParagraph"/>
        <w:numPr>
          <w:ilvl w:val="0"/>
          <w:numId w:val="1"/>
        </w:numPr>
        <w:jc w:val="both"/>
        <w:rPr>
          <w:vanish/>
          <w:color w:val="000000"/>
        </w:rPr>
      </w:pPr>
    </w:p>
    <w:p w14:paraId="35DCD6E7" w14:textId="77777777" w:rsidR="00173BC1" w:rsidRDefault="00173BC1">
      <w:pPr>
        <w:pStyle w:val="ListParagraph"/>
        <w:numPr>
          <w:ilvl w:val="0"/>
          <w:numId w:val="1"/>
        </w:numPr>
        <w:jc w:val="both"/>
        <w:rPr>
          <w:vanish/>
          <w:color w:val="000000"/>
        </w:rPr>
      </w:pPr>
    </w:p>
    <w:p w14:paraId="742D292B" w14:textId="77777777" w:rsidR="00173BC1" w:rsidRDefault="00173BC1">
      <w:pPr>
        <w:pStyle w:val="ListParagraph"/>
        <w:numPr>
          <w:ilvl w:val="0"/>
          <w:numId w:val="1"/>
        </w:numPr>
        <w:jc w:val="both"/>
        <w:rPr>
          <w:vanish/>
          <w:color w:val="000000"/>
        </w:rPr>
      </w:pPr>
    </w:p>
    <w:p w14:paraId="03913AE1" w14:textId="77777777" w:rsidR="00173BC1" w:rsidRDefault="00173BC1">
      <w:pPr>
        <w:pStyle w:val="ListParagraph"/>
        <w:numPr>
          <w:ilvl w:val="0"/>
          <w:numId w:val="1"/>
        </w:numPr>
        <w:jc w:val="both"/>
        <w:rPr>
          <w:vanish/>
          <w:color w:val="000000"/>
        </w:rPr>
      </w:pPr>
    </w:p>
    <w:p w14:paraId="758C7EB6" w14:textId="77777777" w:rsidR="00173BC1" w:rsidRDefault="00173BC1">
      <w:pPr>
        <w:pStyle w:val="ListParagraph"/>
        <w:numPr>
          <w:ilvl w:val="0"/>
          <w:numId w:val="1"/>
        </w:numPr>
        <w:jc w:val="both"/>
        <w:rPr>
          <w:vanish/>
          <w:color w:val="000000"/>
        </w:rPr>
      </w:pPr>
    </w:p>
    <w:p w14:paraId="29E5F611" w14:textId="77777777" w:rsidR="00173BC1" w:rsidRDefault="00173BC1">
      <w:pPr>
        <w:pStyle w:val="ListParagraph"/>
        <w:numPr>
          <w:ilvl w:val="0"/>
          <w:numId w:val="1"/>
        </w:numPr>
        <w:jc w:val="both"/>
        <w:rPr>
          <w:vanish/>
          <w:color w:val="000000"/>
        </w:rPr>
      </w:pPr>
    </w:p>
    <w:p w14:paraId="761DBE04" w14:textId="77777777" w:rsidR="00173BC1" w:rsidRDefault="00173BC1">
      <w:pPr>
        <w:pStyle w:val="ListParagraph"/>
        <w:numPr>
          <w:ilvl w:val="0"/>
          <w:numId w:val="1"/>
        </w:numPr>
        <w:jc w:val="both"/>
        <w:rPr>
          <w:vanish/>
          <w:color w:val="000000"/>
        </w:rPr>
      </w:pPr>
    </w:p>
    <w:p w14:paraId="6E0FA978" w14:textId="77777777" w:rsidR="00173BC1" w:rsidRDefault="00173BC1">
      <w:pPr>
        <w:pStyle w:val="ListParagraph"/>
        <w:numPr>
          <w:ilvl w:val="0"/>
          <w:numId w:val="1"/>
        </w:numPr>
        <w:jc w:val="both"/>
        <w:rPr>
          <w:vanish/>
          <w:color w:val="000000"/>
        </w:rPr>
      </w:pPr>
    </w:p>
    <w:p w14:paraId="69E550E9" w14:textId="77777777" w:rsidR="00173BC1" w:rsidRDefault="00173BC1">
      <w:pPr>
        <w:pStyle w:val="ListParagraph"/>
        <w:numPr>
          <w:ilvl w:val="0"/>
          <w:numId w:val="1"/>
        </w:numPr>
        <w:jc w:val="both"/>
        <w:rPr>
          <w:vanish/>
          <w:color w:val="000000"/>
        </w:rPr>
      </w:pPr>
    </w:p>
    <w:p w14:paraId="1D5DDF47" w14:textId="77777777" w:rsidR="00173BC1" w:rsidRDefault="00173BC1">
      <w:pPr>
        <w:pStyle w:val="ListParagraph"/>
        <w:numPr>
          <w:ilvl w:val="0"/>
          <w:numId w:val="1"/>
        </w:numPr>
        <w:jc w:val="both"/>
        <w:rPr>
          <w:vanish/>
          <w:color w:val="000000"/>
        </w:rPr>
      </w:pPr>
    </w:p>
    <w:p w14:paraId="354B5819" w14:textId="77777777" w:rsidR="00173BC1" w:rsidRDefault="00173BC1">
      <w:pPr>
        <w:pStyle w:val="ListParagraph"/>
        <w:numPr>
          <w:ilvl w:val="0"/>
          <w:numId w:val="1"/>
        </w:numPr>
        <w:jc w:val="both"/>
        <w:rPr>
          <w:vanish/>
          <w:color w:val="000000"/>
        </w:rPr>
      </w:pPr>
    </w:p>
    <w:p w14:paraId="267F7E7E" w14:textId="77777777" w:rsidR="00173BC1" w:rsidRDefault="00173BC1">
      <w:pPr>
        <w:pStyle w:val="ListParagraph"/>
        <w:numPr>
          <w:ilvl w:val="0"/>
          <w:numId w:val="1"/>
        </w:numPr>
        <w:jc w:val="both"/>
        <w:rPr>
          <w:vanish/>
          <w:color w:val="000000"/>
        </w:rPr>
      </w:pPr>
    </w:p>
    <w:p w14:paraId="04245F39" w14:textId="77777777" w:rsidR="00173BC1" w:rsidRDefault="00173BC1">
      <w:pPr>
        <w:pStyle w:val="ListParagraph"/>
        <w:numPr>
          <w:ilvl w:val="0"/>
          <w:numId w:val="1"/>
        </w:numPr>
        <w:jc w:val="both"/>
        <w:rPr>
          <w:vanish/>
          <w:color w:val="000000"/>
        </w:rPr>
      </w:pPr>
    </w:p>
    <w:p w14:paraId="0265D112" w14:textId="77777777" w:rsidR="00173BC1" w:rsidRDefault="00173BC1">
      <w:pPr>
        <w:pStyle w:val="ListParagraph"/>
        <w:numPr>
          <w:ilvl w:val="0"/>
          <w:numId w:val="1"/>
        </w:numPr>
        <w:jc w:val="both"/>
        <w:rPr>
          <w:vanish/>
          <w:color w:val="000000"/>
        </w:rPr>
      </w:pPr>
    </w:p>
    <w:p w14:paraId="17125E55" w14:textId="77777777" w:rsidR="00173BC1" w:rsidRDefault="00173BC1">
      <w:pPr>
        <w:pStyle w:val="ListParagraph"/>
        <w:numPr>
          <w:ilvl w:val="0"/>
          <w:numId w:val="1"/>
        </w:numPr>
        <w:jc w:val="both"/>
        <w:rPr>
          <w:vanish/>
          <w:color w:val="000000"/>
        </w:rPr>
      </w:pPr>
    </w:p>
    <w:p w14:paraId="36B99E9A" w14:textId="77777777" w:rsidR="00173BC1" w:rsidRDefault="00173BC1">
      <w:pPr>
        <w:pStyle w:val="ListParagraph"/>
        <w:numPr>
          <w:ilvl w:val="0"/>
          <w:numId w:val="1"/>
        </w:numPr>
        <w:jc w:val="both"/>
        <w:rPr>
          <w:vanish/>
          <w:color w:val="000000"/>
        </w:rPr>
      </w:pPr>
    </w:p>
    <w:p w14:paraId="0A063B83" w14:textId="77777777" w:rsidR="00173BC1" w:rsidRDefault="00173BC1">
      <w:pPr>
        <w:pStyle w:val="ListParagraph"/>
        <w:numPr>
          <w:ilvl w:val="0"/>
          <w:numId w:val="1"/>
        </w:numPr>
        <w:jc w:val="both"/>
        <w:rPr>
          <w:vanish/>
          <w:color w:val="000000"/>
        </w:rPr>
      </w:pPr>
    </w:p>
    <w:p w14:paraId="2C25C198" w14:textId="77777777" w:rsidR="00173BC1" w:rsidRDefault="00173BC1">
      <w:pPr>
        <w:pStyle w:val="ListParagraph"/>
        <w:numPr>
          <w:ilvl w:val="0"/>
          <w:numId w:val="1"/>
        </w:numPr>
        <w:jc w:val="both"/>
        <w:rPr>
          <w:vanish/>
          <w:color w:val="000000"/>
        </w:rPr>
      </w:pPr>
    </w:p>
    <w:p w14:paraId="3F80B61E" w14:textId="77777777" w:rsidR="00173BC1" w:rsidRDefault="00173BC1">
      <w:pPr>
        <w:pStyle w:val="ListParagraph"/>
        <w:numPr>
          <w:ilvl w:val="0"/>
          <w:numId w:val="1"/>
        </w:numPr>
        <w:jc w:val="both"/>
        <w:rPr>
          <w:vanish/>
          <w:color w:val="000000"/>
        </w:rPr>
      </w:pPr>
    </w:p>
    <w:p w14:paraId="47D764D4" w14:textId="77777777" w:rsidR="00173BC1" w:rsidRDefault="00173BC1">
      <w:pPr>
        <w:pStyle w:val="ListParagraph"/>
        <w:numPr>
          <w:ilvl w:val="0"/>
          <w:numId w:val="1"/>
        </w:numPr>
        <w:jc w:val="both"/>
        <w:rPr>
          <w:vanish/>
          <w:color w:val="000000"/>
        </w:rPr>
      </w:pPr>
    </w:p>
    <w:p w14:paraId="2D44013E" w14:textId="77777777" w:rsidR="00173BC1" w:rsidRDefault="00173BC1">
      <w:pPr>
        <w:pStyle w:val="ListParagraph"/>
        <w:numPr>
          <w:ilvl w:val="0"/>
          <w:numId w:val="1"/>
        </w:numPr>
        <w:jc w:val="both"/>
        <w:rPr>
          <w:vanish/>
          <w:color w:val="000000"/>
        </w:rPr>
      </w:pPr>
    </w:p>
    <w:p w14:paraId="24F07467" w14:textId="77777777" w:rsidR="00173BC1" w:rsidRDefault="00173BC1">
      <w:pPr>
        <w:pStyle w:val="ListParagraph"/>
        <w:numPr>
          <w:ilvl w:val="0"/>
          <w:numId w:val="1"/>
        </w:numPr>
        <w:jc w:val="both"/>
        <w:rPr>
          <w:vanish/>
          <w:color w:val="000000"/>
        </w:rPr>
      </w:pPr>
    </w:p>
    <w:p w14:paraId="37AE54D5" w14:textId="77777777" w:rsidR="00173BC1" w:rsidRDefault="00173BC1">
      <w:pPr>
        <w:pStyle w:val="ListParagraph"/>
        <w:numPr>
          <w:ilvl w:val="0"/>
          <w:numId w:val="1"/>
        </w:numPr>
        <w:jc w:val="both"/>
        <w:rPr>
          <w:vanish/>
          <w:color w:val="000000"/>
        </w:rPr>
      </w:pPr>
    </w:p>
    <w:p w14:paraId="35F938CF" w14:textId="77777777" w:rsidR="00173BC1" w:rsidRDefault="00173BC1">
      <w:pPr>
        <w:pStyle w:val="ListParagraph"/>
        <w:numPr>
          <w:ilvl w:val="0"/>
          <w:numId w:val="1"/>
        </w:numPr>
        <w:jc w:val="both"/>
        <w:rPr>
          <w:vanish/>
          <w:color w:val="000000"/>
        </w:rPr>
      </w:pPr>
    </w:p>
    <w:p w14:paraId="35053757" w14:textId="77777777" w:rsidR="00173BC1" w:rsidRDefault="00173BC1">
      <w:pPr>
        <w:pStyle w:val="ListParagraph"/>
        <w:numPr>
          <w:ilvl w:val="0"/>
          <w:numId w:val="1"/>
        </w:numPr>
        <w:jc w:val="both"/>
        <w:rPr>
          <w:vanish/>
          <w:color w:val="000000"/>
        </w:rPr>
      </w:pPr>
    </w:p>
    <w:p w14:paraId="2428CBCA" w14:textId="77777777" w:rsidR="00173BC1" w:rsidRDefault="00173BC1">
      <w:pPr>
        <w:pStyle w:val="ListParagraph"/>
        <w:numPr>
          <w:ilvl w:val="0"/>
          <w:numId w:val="1"/>
        </w:numPr>
        <w:jc w:val="both"/>
        <w:rPr>
          <w:vanish/>
          <w:color w:val="000000"/>
        </w:rPr>
      </w:pPr>
    </w:p>
    <w:p w14:paraId="4C1ECD4A" w14:textId="77777777" w:rsidR="00173BC1" w:rsidRDefault="00173BC1">
      <w:pPr>
        <w:pStyle w:val="ListParagraph"/>
        <w:numPr>
          <w:ilvl w:val="0"/>
          <w:numId w:val="1"/>
        </w:numPr>
        <w:jc w:val="both"/>
        <w:rPr>
          <w:vanish/>
          <w:color w:val="000000"/>
        </w:rPr>
      </w:pPr>
    </w:p>
    <w:p w14:paraId="54B65F9B" w14:textId="77777777" w:rsidR="00173BC1" w:rsidRDefault="00173BC1">
      <w:pPr>
        <w:pStyle w:val="ListParagraph"/>
        <w:numPr>
          <w:ilvl w:val="0"/>
          <w:numId w:val="1"/>
        </w:numPr>
        <w:jc w:val="both"/>
        <w:rPr>
          <w:vanish/>
          <w:color w:val="000000"/>
        </w:rPr>
      </w:pPr>
    </w:p>
    <w:p w14:paraId="737EA156" w14:textId="77777777" w:rsidR="00173BC1" w:rsidRDefault="00173BC1">
      <w:pPr>
        <w:pStyle w:val="ListParagraph"/>
        <w:numPr>
          <w:ilvl w:val="0"/>
          <w:numId w:val="1"/>
        </w:numPr>
        <w:jc w:val="both"/>
        <w:rPr>
          <w:vanish/>
          <w:color w:val="000000"/>
        </w:rPr>
      </w:pPr>
    </w:p>
    <w:p w14:paraId="5C004CE3" w14:textId="77777777" w:rsidR="00173BC1" w:rsidRDefault="00173BC1">
      <w:pPr>
        <w:pStyle w:val="ListParagraph"/>
        <w:numPr>
          <w:ilvl w:val="0"/>
          <w:numId w:val="1"/>
        </w:numPr>
        <w:jc w:val="both"/>
        <w:rPr>
          <w:vanish/>
          <w:color w:val="000000"/>
        </w:rPr>
      </w:pPr>
    </w:p>
    <w:p w14:paraId="129288FE" w14:textId="77777777" w:rsidR="00173BC1" w:rsidRDefault="00173BC1">
      <w:pPr>
        <w:pStyle w:val="ListParagraph"/>
        <w:numPr>
          <w:ilvl w:val="0"/>
          <w:numId w:val="1"/>
        </w:numPr>
        <w:jc w:val="both"/>
        <w:rPr>
          <w:vanish/>
          <w:color w:val="000000"/>
        </w:rPr>
      </w:pPr>
    </w:p>
    <w:p w14:paraId="1A9E3AAA" w14:textId="77777777" w:rsidR="00173BC1" w:rsidRDefault="00173BC1">
      <w:pPr>
        <w:pStyle w:val="ListParagraph"/>
        <w:numPr>
          <w:ilvl w:val="0"/>
          <w:numId w:val="1"/>
        </w:numPr>
        <w:jc w:val="both"/>
        <w:rPr>
          <w:vanish/>
          <w:color w:val="000000"/>
        </w:rPr>
      </w:pPr>
    </w:p>
    <w:p w14:paraId="433D3CB0" w14:textId="77777777" w:rsidR="00173BC1" w:rsidRDefault="00173BC1">
      <w:pPr>
        <w:pStyle w:val="ListParagraph"/>
        <w:numPr>
          <w:ilvl w:val="0"/>
          <w:numId w:val="1"/>
        </w:numPr>
        <w:jc w:val="both"/>
        <w:rPr>
          <w:vanish/>
          <w:color w:val="000000"/>
        </w:rPr>
      </w:pPr>
    </w:p>
    <w:p w14:paraId="1F4DF6DE" w14:textId="77777777" w:rsidR="00173BC1" w:rsidRDefault="00173BC1">
      <w:pPr>
        <w:pStyle w:val="ListParagraph"/>
        <w:numPr>
          <w:ilvl w:val="0"/>
          <w:numId w:val="1"/>
        </w:numPr>
        <w:jc w:val="both"/>
        <w:rPr>
          <w:vanish/>
          <w:color w:val="000000"/>
        </w:rPr>
      </w:pPr>
    </w:p>
    <w:p w14:paraId="0D046EB4" w14:textId="77777777" w:rsidR="00173BC1" w:rsidRDefault="00173BC1">
      <w:pPr>
        <w:pStyle w:val="ListParagraph"/>
        <w:numPr>
          <w:ilvl w:val="0"/>
          <w:numId w:val="1"/>
        </w:numPr>
        <w:jc w:val="both"/>
        <w:rPr>
          <w:vanish/>
          <w:color w:val="000000"/>
        </w:rPr>
      </w:pPr>
    </w:p>
    <w:p w14:paraId="7E17B0E0" w14:textId="77777777" w:rsidR="00173BC1" w:rsidRDefault="00173BC1">
      <w:pPr>
        <w:pStyle w:val="ListParagraph"/>
        <w:numPr>
          <w:ilvl w:val="0"/>
          <w:numId w:val="1"/>
        </w:numPr>
        <w:jc w:val="both"/>
        <w:rPr>
          <w:vanish/>
          <w:color w:val="000000"/>
        </w:rPr>
      </w:pPr>
    </w:p>
    <w:p w14:paraId="6DE97822" w14:textId="77777777" w:rsidR="00173BC1" w:rsidRDefault="00173BC1">
      <w:pPr>
        <w:pStyle w:val="ListParagraph"/>
        <w:numPr>
          <w:ilvl w:val="0"/>
          <w:numId w:val="1"/>
        </w:numPr>
        <w:jc w:val="both"/>
        <w:rPr>
          <w:vanish/>
          <w:color w:val="000000"/>
        </w:rPr>
      </w:pPr>
    </w:p>
    <w:p w14:paraId="30B2ACCF" w14:textId="77777777" w:rsidR="00173BC1" w:rsidRDefault="00173BC1">
      <w:pPr>
        <w:pStyle w:val="ListParagraph"/>
        <w:numPr>
          <w:ilvl w:val="0"/>
          <w:numId w:val="1"/>
        </w:numPr>
        <w:jc w:val="both"/>
        <w:rPr>
          <w:vanish/>
          <w:color w:val="000000"/>
        </w:rPr>
      </w:pPr>
    </w:p>
    <w:p w14:paraId="519C4FCC" w14:textId="77777777" w:rsidR="00173BC1" w:rsidRDefault="00173BC1">
      <w:pPr>
        <w:pStyle w:val="ListParagraph"/>
        <w:numPr>
          <w:ilvl w:val="0"/>
          <w:numId w:val="1"/>
        </w:numPr>
        <w:jc w:val="both"/>
        <w:rPr>
          <w:vanish/>
          <w:color w:val="000000"/>
        </w:rPr>
      </w:pPr>
    </w:p>
    <w:p w14:paraId="74AE33B3" w14:textId="77777777" w:rsidR="00173BC1" w:rsidRDefault="00173BC1">
      <w:pPr>
        <w:pStyle w:val="ListParagraph"/>
        <w:numPr>
          <w:ilvl w:val="0"/>
          <w:numId w:val="1"/>
        </w:numPr>
        <w:jc w:val="both"/>
        <w:rPr>
          <w:vanish/>
          <w:color w:val="000000"/>
        </w:rPr>
      </w:pPr>
    </w:p>
    <w:p w14:paraId="5A025E20" w14:textId="77777777" w:rsidR="00173BC1" w:rsidRDefault="00173BC1">
      <w:pPr>
        <w:pStyle w:val="ListParagraph"/>
        <w:numPr>
          <w:ilvl w:val="0"/>
          <w:numId w:val="1"/>
        </w:numPr>
        <w:jc w:val="both"/>
        <w:rPr>
          <w:vanish/>
          <w:color w:val="000000"/>
        </w:rPr>
      </w:pPr>
    </w:p>
    <w:p w14:paraId="27E1D475" w14:textId="77777777" w:rsidR="00173BC1" w:rsidRDefault="00173BC1">
      <w:pPr>
        <w:pStyle w:val="ListParagraph"/>
        <w:numPr>
          <w:ilvl w:val="0"/>
          <w:numId w:val="1"/>
        </w:numPr>
        <w:jc w:val="both"/>
        <w:rPr>
          <w:vanish/>
          <w:color w:val="000000"/>
        </w:rPr>
      </w:pPr>
    </w:p>
    <w:p w14:paraId="1DA05663" w14:textId="77777777" w:rsidR="00173BC1" w:rsidRDefault="00173BC1">
      <w:pPr>
        <w:pStyle w:val="ListParagraph"/>
        <w:numPr>
          <w:ilvl w:val="0"/>
          <w:numId w:val="1"/>
        </w:numPr>
        <w:jc w:val="both"/>
        <w:rPr>
          <w:vanish/>
          <w:color w:val="000000"/>
        </w:rPr>
      </w:pPr>
    </w:p>
    <w:p w14:paraId="2B1ECB30" w14:textId="77777777" w:rsidR="00173BC1" w:rsidRDefault="00173BC1">
      <w:pPr>
        <w:pStyle w:val="ListParagraph"/>
        <w:numPr>
          <w:ilvl w:val="0"/>
          <w:numId w:val="1"/>
        </w:numPr>
        <w:jc w:val="both"/>
        <w:rPr>
          <w:vanish/>
          <w:color w:val="000000"/>
        </w:rPr>
      </w:pPr>
    </w:p>
    <w:p w14:paraId="5765C541" w14:textId="77777777" w:rsidR="00173BC1" w:rsidRDefault="00173BC1">
      <w:pPr>
        <w:pStyle w:val="ListParagraph"/>
        <w:numPr>
          <w:ilvl w:val="0"/>
          <w:numId w:val="1"/>
        </w:numPr>
        <w:jc w:val="both"/>
        <w:rPr>
          <w:vanish/>
          <w:color w:val="000000"/>
        </w:rPr>
      </w:pPr>
    </w:p>
    <w:p w14:paraId="764D4020" w14:textId="77777777" w:rsidR="00173BC1" w:rsidRDefault="00173BC1">
      <w:pPr>
        <w:pStyle w:val="ListParagraph"/>
        <w:numPr>
          <w:ilvl w:val="0"/>
          <w:numId w:val="1"/>
        </w:numPr>
        <w:jc w:val="both"/>
        <w:rPr>
          <w:vanish/>
          <w:color w:val="000000"/>
        </w:rPr>
      </w:pPr>
    </w:p>
    <w:p w14:paraId="0CA212F3" w14:textId="77777777" w:rsidR="00173BC1" w:rsidRDefault="00173BC1">
      <w:pPr>
        <w:pStyle w:val="ListParagraph"/>
        <w:numPr>
          <w:ilvl w:val="0"/>
          <w:numId w:val="1"/>
        </w:numPr>
        <w:jc w:val="both"/>
        <w:rPr>
          <w:vanish/>
          <w:color w:val="000000"/>
        </w:rPr>
      </w:pPr>
    </w:p>
    <w:p w14:paraId="40BDA98D" w14:textId="77777777" w:rsidR="00173BC1" w:rsidRDefault="00173BC1">
      <w:pPr>
        <w:pStyle w:val="ListParagraph"/>
        <w:numPr>
          <w:ilvl w:val="0"/>
          <w:numId w:val="1"/>
        </w:numPr>
        <w:jc w:val="both"/>
        <w:rPr>
          <w:vanish/>
          <w:color w:val="000000"/>
        </w:rPr>
      </w:pPr>
    </w:p>
    <w:p w14:paraId="471E65AE" w14:textId="77777777" w:rsidR="00173BC1" w:rsidRDefault="00173BC1">
      <w:pPr>
        <w:pStyle w:val="ListParagraph"/>
        <w:numPr>
          <w:ilvl w:val="0"/>
          <w:numId w:val="1"/>
        </w:numPr>
        <w:jc w:val="both"/>
        <w:rPr>
          <w:vanish/>
          <w:color w:val="000000"/>
        </w:rPr>
      </w:pPr>
    </w:p>
    <w:p w14:paraId="742FADC8" w14:textId="77777777" w:rsidR="00173BC1" w:rsidRDefault="00173BC1">
      <w:pPr>
        <w:pStyle w:val="ListParagraph"/>
        <w:numPr>
          <w:ilvl w:val="0"/>
          <w:numId w:val="1"/>
        </w:numPr>
        <w:jc w:val="both"/>
        <w:rPr>
          <w:vanish/>
          <w:color w:val="000000"/>
        </w:rPr>
      </w:pPr>
    </w:p>
    <w:p w14:paraId="642ACF3C" w14:textId="77777777" w:rsidR="00173BC1" w:rsidRDefault="00173BC1">
      <w:pPr>
        <w:pStyle w:val="ListParagraph"/>
        <w:numPr>
          <w:ilvl w:val="0"/>
          <w:numId w:val="1"/>
        </w:numPr>
        <w:jc w:val="both"/>
        <w:rPr>
          <w:vanish/>
          <w:color w:val="000000"/>
        </w:rPr>
      </w:pPr>
    </w:p>
    <w:p w14:paraId="595D1B1E" w14:textId="77777777" w:rsidR="00173BC1" w:rsidRDefault="00173BC1">
      <w:pPr>
        <w:pStyle w:val="ListParagraph"/>
        <w:numPr>
          <w:ilvl w:val="0"/>
          <w:numId w:val="1"/>
        </w:numPr>
        <w:jc w:val="both"/>
        <w:rPr>
          <w:vanish/>
          <w:color w:val="000000"/>
        </w:rPr>
      </w:pPr>
    </w:p>
    <w:p w14:paraId="63E6446F" w14:textId="77777777" w:rsidR="00173BC1" w:rsidRDefault="00173BC1">
      <w:pPr>
        <w:pStyle w:val="ListParagraph"/>
        <w:numPr>
          <w:ilvl w:val="0"/>
          <w:numId w:val="1"/>
        </w:numPr>
        <w:jc w:val="both"/>
        <w:rPr>
          <w:vanish/>
          <w:color w:val="000000"/>
        </w:rPr>
      </w:pPr>
    </w:p>
    <w:p w14:paraId="13DC3DCE" w14:textId="77777777" w:rsidR="00173BC1" w:rsidRDefault="00173BC1">
      <w:pPr>
        <w:pStyle w:val="ListParagraph"/>
        <w:numPr>
          <w:ilvl w:val="0"/>
          <w:numId w:val="1"/>
        </w:numPr>
        <w:jc w:val="both"/>
        <w:rPr>
          <w:vanish/>
          <w:color w:val="000000"/>
        </w:rPr>
      </w:pPr>
    </w:p>
    <w:p w14:paraId="033BB565" w14:textId="77777777" w:rsidR="00173BC1" w:rsidRDefault="00173BC1">
      <w:pPr>
        <w:pStyle w:val="ListParagraph"/>
        <w:numPr>
          <w:ilvl w:val="0"/>
          <w:numId w:val="1"/>
        </w:numPr>
        <w:jc w:val="both"/>
        <w:rPr>
          <w:vanish/>
          <w:color w:val="000000"/>
        </w:rPr>
      </w:pPr>
    </w:p>
    <w:p w14:paraId="24AAA7F4" w14:textId="77777777" w:rsidR="00173BC1" w:rsidRDefault="00173BC1">
      <w:pPr>
        <w:pStyle w:val="ListParagraph"/>
        <w:numPr>
          <w:ilvl w:val="0"/>
          <w:numId w:val="1"/>
        </w:numPr>
        <w:jc w:val="both"/>
        <w:rPr>
          <w:vanish/>
          <w:color w:val="000000"/>
        </w:rPr>
      </w:pPr>
    </w:p>
    <w:p w14:paraId="41FA0154" w14:textId="77777777" w:rsidR="00173BC1" w:rsidRDefault="00173BC1">
      <w:pPr>
        <w:pStyle w:val="ListParagraph"/>
        <w:numPr>
          <w:ilvl w:val="0"/>
          <w:numId w:val="1"/>
        </w:numPr>
        <w:jc w:val="both"/>
        <w:rPr>
          <w:vanish/>
          <w:color w:val="000000"/>
        </w:rPr>
      </w:pPr>
    </w:p>
    <w:p w14:paraId="2F11BB26" w14:textId="77777777" w:rsidR="00173BC1" w:rsidRDefault="00173BC1">
      <w:pPr>
        <w:pStyle w:val="ListParagraph"/>
        <w:numPr>
          <w:ilvl w:val="0"/>
          <w:numId w:val="1"/>
        </w:numPr>
        <w:jc w:val="both"/>
        <w:rPr>
          <w:vanish/>
          <w:color w:val="000000"/>
        </w:rPr>
      </w:pPr>
    </w:p>
    <w:p w14:paraId="56456D28" w14:textId="77777777" w:rsidR="00173BC1" w:rsidRDefault="00173BC1">
      <w:pPr>
        <w:pStyle w:val="ListParagraph"/>
        <w:numPr>
          <w:ilvl w:val="0"/>
          <w:numId w:val="1"/>
        </w:numPr>
        <w:jc w:val="both"/>
        <w:rPr>
          <w:vanish/>
          <w:color w:val="000000"/>
        </w:rPr>
      </w:pPr>
    </w:p>
    <w:p w14:paraId="407974E4" w14:textId="77777777" w:rsidR="00173BC1" w:rsidRDefault="00173BC1">
      <w:pPr>
        <w:pStyle w:val="ListParagraph"/>
        <w:numPr>
          <w:ilvl w:val="0"/>
          <w:numId w:val="1"/>
        </w:numPr>
        <w:jc w:val="both"/>
        <w:rPr>
          <w:vanish/>
          <w:color w:val="000000"/>
        </w:rPr>
      </w:pPr>
    </w:p>
    <w:p w14:paraId="0E86351C" w14:textId="77777777" w:rsidR="00173BC1" w:rsidRDefault="00173BC1">
      <w:pPr>
        <w:pStyle w:val="ListParagraph"/>
        <w:numPr>
          <w:ilvl w:val="0"/>
          <w:numId w:val="1"/>
        </w:numPr>
        <w:jc w:val="both"/>
        <w:rPr>
          <w:vanish/>
          <w:color w:val="000000"/>
        </w:rPr>
      </w:pPr>
    </w:p>
    <w:p w14:paraId="4DB02453" w14:textId="77777777" w:rsidR="00173BC1" w:rsidRDefault="00173BC1">
      <w:pPr>
        <w:pStyle w:val="ListParagraph"/>
        <w:numPr>
          <w:ilvl w:val="0"/>
          <w:numId w:val="1"/>
        </w:numPr>
        <w:jc w:val="both"/>
        <w:rPr>
          <w:vanish/>
          <w:color w:val="000000"/>
        </w:rPr>
      </w:pPr>
    </w:p>
    <w:p w14:paraId="796E63FC" w14:textId="77777777" w:rsidR="00173BC1" w:rsidRDefault="00173BC1">
      <w:pPr>
        <w:pStyle w:val="ListParagraph"/>
        <w:numPr>
          <w:ilvl w:val="0"/>
          <w:numId w:val="1"/>
        </w:numPr>
        <w:jc w:val="both"/>
        <w:rPr>
          <w:vanish/>
          <w:color w:val="000000"/>
        </w:rPr>
      </w:pPr>
    </w:p>
    <w:p w14:paraId="1AFEA09A" w14:textId="77777777" w:rsidR="00173BC1" w:rsidRDefault="00173BC1">
      <w:pPr>
        <w:pStyle w:val="ListParagraph"/>
        <w:numPr>
          <w:ilvl w:val="0"/>
          <w:numId w:val="1"/>
        </w:numPr>
        <w:jc w:val="both"/>
        <w:rPr>
          <w:vanish/>
          <w:color w:val="000000"/>
        </w:rPr>
      </w:pPr>
    </w:p>
    <w:p w14:paraId="3563F6B5" w14:textId="77777777" w:rsidR="00173BC1" w:rsidRDefault="00173BC1">
      <w:pPr>
        <w:pStyle w:val="ListParagraph"/>
        <w:numPr>
          <w:ilvl w:val="0"/>
          <w:numId w:val="1"/>
        </w:numPr>
        <w:jc w:val="both"/>
        <w:rPr>
          <w:vanish/>
          <w:color w:val="000000"/>
        </w:rPr>
      </w:pPr>
    </w:p>
    <w:p w14:paraId="56FC5186" w14:textId="77777777" w:rsidR="00173BC1" w:rsidRDefault="00173BC1">
      <w:pPr>
        <w:pStyle w:val="ListParagraph"/>
        <w:numPr>
          <w:ilvl w:val="0"/>
          <w:numId w:val="1"/>
        </w:numPr>
        <w:jc w:val="both"/>
        <w:rPr>
          <w:vanish/>
          <w:color w:val="000000"/>
        </w:rPr>
      </w:pPr>
    </w:p>
    <w:p w14:paraId="28D05E5E" w14:textId="77777777" w:rsidR="00173BC1" w:rsidRDefault="00173BC1">
      <w:pPr>
        <w:pStyle w:val="ListParagraph"/>
        <w:numPr>
          <w:ilvl w:val="0"/>
          <w:numId w:val="1"/>
        </w:numPr>
        <w:jc w:val="both"/>
        <w:rPr>
          <w:vanish/>
          <w:color w:val="000000"/>
        </w:rPr>
      </w:pPr>
    </w:p>
    <w:p w14:paraId="5CC10A13" w14:textId="77777777" w:rsidR="00173BC1" w:rsidRDefault="00173BC1">
      <w:pPr>
        <w:pStyle w:val="ListParagraph"/>
        <w:numPr>
          <w:ilvl w:val="0"/>
          <w:numId w:val="1"/>
        </w:numPr>
        <w:jc w:val="both"/>
        <w:rPr>
          <w:vanish/>
          <w:color w:val="000000"/>
        </w:rPr>
      </w:pPr>
    </w:p>
    <w:p w14:paraId="74AC5124" w14:textId="77777777" w:rsidR="00173BC1" w:rsidRDefault="00173BC1">
      <w:pPr>
        <w:pStyle w:val="ListParagraph"/>
        <w:numPr>
          <w:ilvl w:val="0"/>
          <w:numId w:val="1"/>
        </w:numPr>
        <w:jc w:val="both"/>
        <w:rPr>
          <w:vanish/>
          <w:color w:val="000000"/>
        </w:rPr>
      </w:pPr>
    </w:p>
    <w:p w14:paraId="11B1D4E8" w14:textId="77777777" w:rsidR="00173BC1" w:rsidRDefault="00173BC1">
      <w:pPr>
        <w:pStyle w:val="ListParagraph"/>
        <w:numPr>
          <w:ilvl w:val="0"/>
          <w:numId w:val="1"/>
        </w:numPr>
        <w:jc w:val="both"/>
        <w:rPr>
          <w:vanish/>
          <w:color w:val="000000"/>
        </w:rPr>
      </w:pPr>
    </w:p>
    <w:p w14:paraId="6E418173" w14:textId="77777777" w:rsidR="00173BC1" w:rsidRDefault="00173BC1">
      <w:pPr>
        <w:pStyle w:val="ListParagraph"/>
        <w:numPr>
          <w:ilvl w:val="0"/>
          <w:numId w:val="1"/>
        </w:numPr>
        <w:jc w:val="both"/>
        <w:rPr>
          <w:vanish/>
          <w:color w:val="000000"/>
        </w:rPr>
      </w:pPr>
    </w:p>
    <w:p w14:paraId="62100951" w14:textId="77777777" w:rsidR="00173BC1" w:rsidRDefault="00173BC1">
      <w:pPr>
        <w:pStyle w:val="ListParagraph"/>
        <w:numPr>
          <w:ilvl w:val="0"/>
          <w:numId w:val="1"/>
        </w:numPr>
        <w:jc w:val="both"/>
        <w:rPr>
          <w:vanish/>
          <w:color w:val="000000"/>
        </w:rPr>
      </w:pPr>
    </w:p>
    <w:p w14:paraId="1C426209" w14:textId="77777777" w:rsidR="00173BC1" w:rsidRDefault="00173BC1">
      <w:pPr>
        <w:pStyle w:val="ListParagraph"/>
        <w:numPr>
          <w:ilvl w:val="0"/>
          <w:numId w:val="1"/>
        </w:numPr>
        <w:jc w:val="both"/>
        <w:rPr>
          <w:vanish/>
          <w:color w:val="000000"/>
        </w:rPr>
      </w:pPr>
    </w:p>
    <w:p w14:paraId="39B7C58B" w14:textId="77777777" w:rsidR="00173BC1" w:rsidRDefault="00173BC1">
      <w:pPr>
        <w:pStyle w:val="ListParagraph"/>
        <w:numPr>
          <w:ilvl w:val="0"/>
          <w:numId w:val="1"/>
        </w:numPr>
        <w:jc w:val="both"/>
        <w:rPr>
          <w:vanish/>
          <w:color w:val="000000"/>
        </w:rPr>
      </w:pPr>
    </w:p>
    <w:p w14:paraId="5A2229E8" w14:textId="77777777" w:rsidR="00173BC1" w:rsidRDefault="00173BC1">
      <w:pPr>
        <w:pStyle w:val="ListParagraph"/>
        <w:numPr>
          <w:ilvl w:val="0"/>
          <w:numId w:val="1"/>
        </w:numPr>
        <w:jc w:val="both"/>
        <w:rPr>
          <w:vanish/>
          <w:color w:val="000000"/>
        </w:rPr>
      </w:pPr>
    </w:p>
    <w:p w14:paraId="6BAE7CE6" w14:textId="77777777" w:rsidR="00173BC1" w:rsidRDefault="00173BC1">
      <w:pPr>
        <w:pStyle w:val="ListParagraph"/>
        <w:numPr>
          <w:ilvl w:val="0"/>
          <w:numId w:val="1"/>
        </w:numPr>
        <w:jc w:val="both"/>
        <w:rPr>
          <w:vanish/>
          <w:color w:val="000000"/>
        </w:rPr>
      </w:pPr>
    </w:p>
    <w:p w14:paraId="1FFA78AB" w14:textId="77777777" w:rsidR="00173BC1" w:rsidRDefault="00173BC1">
      <w:pPr>
        <w:pStyle w:val="ListParagraph"/>
        <w:numPr>
          <w:ilvl w:val="0"/>
          <w:numId w:val="1"/>
        </w:numPr>
        <w:jc w:val="both"/>
        <w:rPr>
          <w:vanish/>
          <w:color w:val="000000"/>
        </w:rPr>
      </w:pPr>
    </w:p>
    <w:p w14:paraId="66F40E5D" w14:textId="77777777" w:rsidR="00173BC1" w:rsidRDefault="00173BC1">
      <w:pPr>
        <w:pStyle w:val="ListParagraph"/>
        <w:numPr>
          <w:ilvl w:val="0"/>
          <w:numId w:val="1"/>
        </w:numPr>
        <w:jc w:val="both"/>
        <w:rPr>
          <w:vanish/>
          <w:color w:val="000000"/>
        </w:rPr>
      </w:pPr>
    </w:p>
    <w:p w14:paraId="3BD7E23F" w14:textId="77777777" w:rsidR="00173BC1" w:rsidRDefault="00173BC1">
      <w:pPr>
        <w:pStyle w:val="ListParagraph"/>
        <w:numPr>
          <w:ilvl w:val="0"/>
          <w:numId w:val="1"/>
        </w:numPr>
        <w:jc w:val="both"/>
        <w:rPr>
          <w:vanish/>
          <w:color w:val="000000"/>
        </w:rPr>
      </w:pPr>
    </w:p>
    <w:p w14:paraId="640F6A45" w14:textId="77777777" w:rsidR="00173BC1" w:rsidRDefault="00173BC1">
      <w:pPr>
        <w:pStyle w:val="ListParagraph"/>
        <w:numPr>
          <w:ilvl w:val="0"/>
          <w:numId w:val="1"/>
        </w:numPr>
        <w:jc w:val="both"/>
        <w:rPr>
          <w:vanish/>
          <w:color w:val="000000"/>
        </w:rPr>
      </w:pPr>
    </w:p>
    <w:p w14:paraId="3E6CBBAC" w14:textId="77777777" w:rsidR="00173BC1" w:rsidRDefault="00173BC1">
      <w:pPr>
        <w:pStyle w:val="ListParagraph"/>
        <w:numPr>
          <w:ilvl w:val="0"/>
          <w:numId w:val="1"/>
        </w:numPr>
        <w:jc w:val="both"/>
        <w:rPr>
          <w:vanish/>
          <w:color w:val="000000"/>
        </w:rPr>
      </w:pPr>
    </w:p>
    <w:p w14:paraId="6C6890D2" w14:textId="77777777" w:rsidR="00173BC1" w:rsidRDefault="00173BC1">
      <w:pPr>
        <w:pStyle w:val="ListParagraph"/>
        <w:numPr>
          <w:ilvl w:val="0"/>
          <w:numId w:val="1"/>
        </w:numPr>
        <w:jc w:val="both"/>
        <w:rPr>
          <w:vanish/>
          <w:color w:val="000000"/>
        </w:rPr>
      </w:pPr>
    </w:p>
    <w:p w14:paraId="0288B23E" w14:textId="77777777" w:rsidR="00173BC1" w:rsidRDefault="00173BC1">
      <w:pPr>
        <w:pStyle w:val="ListParagraph"/>
        <w:numPr>
          <w:ilvl w:val="0"/>
          <w:numId w:val="1"/>
        </w:numPr>
        <w:jc w:val="both"/>
        <w:rPr>
          <w:vanish/>
          <w:color w:val="000000"/>
        </w:rPr>
      </w:pPr>
    </w:p>
    <w:p w14:paraId="512AA201" w14:textId="77777777" w:rsidR="00173BC1" w:rsidRDefault="00173BC1">
      <w:pPr>
        <w:pStyle w:val="ListParagraph"/>
        <w:numPr>
          <w:ilvl w:val="0"/>
          <w:numId w:val="1"/>
        </w:numPr>
        <w:jc w:val="both"/>
        <w:rPr>
          <w:vanish/>
          <w:color w:val="000000"/>
        </w:rPr>
      </w:pPr>
    </w:p>
    <w:p w14:paraId="6B95E405" w14:textId="77777777" w:rsidR="00173BC1" w:rsidRDefault="00173BC1">
      <w:pPr>
        <w:pStyle w:val="ListParagraph"/>
        <w:numPr>
          <w:ilvl w:val="0"/>
          <w:numId w:val="1"/>
        </w:numPr>
        <w:jc w:val="both"/>
        <w:rPr>
          <w:vanish/>
          <w:color w:val="000000"/>
        </w:rPr>
      </w:pPr>
    </w:p>
    <w:p w14:paraId="7059749F" w14:textId="77777777" w:rsidR="00173BC1" w:rsidRDefault="00173BC1">
      <w:pPr>
        <w:pStyle w:val="ListParagraph"/>
        <w:numPr>
          <w:ilvl w:val="0"/>
          <w:numId w:val="1"/>
        </w:numPr>
        <w:jc w:val="both"/>
        <w:rPr>
          <w:vanish/>
          <w:color w:val="000000"/>
        </w:rPr>
      </w:pPr>
    </w:p>
    <w:p w14:paraId="32DBEBAD" w14:textId="77777777" w:rsidR="00173BC1" w:rsidRDefault="00173BC1">
      <w:pPr>
        <w:pStyle w:val="ListParagraph"/>
        <w:numPr>
          <w:ilvl w:val="0"/>
          <w:numId w:val="1"/>
        </w:numPr>
        <w:jc w:val="both"/>
        <w:rPr>
          <w:vanish/>
          <w:color w:val="000000"/>
        </w:rPr>
      </w:pPr>
    </w:p>
    <w:p w14:paraId="39ED25B0" w14:textId="77777777" w:rsidR="00173BC1" w:rsidRDefault="00173BC1">
      <w:pPr>
        <w:pStyle w:val="ListParagraph"/>
        <w:numPr>
          <w:ilvl w:val="0"/>
          <w:numId w:val="1"/>
        </w:numPr>
        <w:jc w:val="both"/>
        <w:rPr>
          <w:vanish/>
          <w:color w:val="000000"/>
        </w:rPr>
      </w:pPr>
    </w:p>
    <w:p w14:paraId="59CBA29C" w14:textId="77777777" w:rsidR="00173BC1" w:rsidRDefault="00173BC1">
      <w:pPr>
        <w:pStyle w:val="ListParagraph"/>
        <w:numPr>
          <w:ilvl w:val="0"/>
          <w:numId w:val="1"/>
        </w:numPr>
        <w:jc w:val="both"/>
        <w:rPr>
          <w:vanish/>
          <w:color w:val="000000"/>
        </w:rPr>
      </w:pPr>
    </w:p>
    <w:p w14:paraId="742A140F" w14:textId="77777777" w:rsidR="00173BC1" w:rsidRDefault="00173BC1">
      <w:pPr>
        <w:pStyle w:val="ListParagraph"/>
        <w:numPr>
          <w:ilvl w:val="0"/>
          <w:numId w:val="1"/>
        </w:numPr>
        <w:jc w:val="both"/>
        <w:rPr>
          <w:vanish/>
          <w:color w:val="000000"/>
        </w:rPr>
      </w:pPr>
    </w:p>
    <w:p w14:paraId="0D50780B" w14:textId="77777777" w:rsidR="00173BC1" w:rsidRDefault="00173BC1">
      <w:pPr>
        <w:pStyle w:val="ListParagraph"/>
        <w:numPr>
          <w:ilvl w:val="0"/>
          <w:numId w:val="1"/>
        </w:numPr>
        <w:jc w:val="both"/>
        <w:rPr>
          <w:vanish/>
          <w:color w:val="000000"/>
        </w:rPr>
      </w:pPr>
    </w:p>
    <w:p w14:paraId="6319E362" w14:textId="77777777" w:rsidR="00173BC1" w:rsidRDefault="00173BC1">
      <w:pPr>
        <w:pStyle w:val="ListParagraph"/>
        <w:numPr>
          <w:ilvl w:val="0"/>
          <w:numId w:val="1"/>
        </w:numPr>
        <w:jc w:val="both"/>
        <w:rPr>
          <w:vanish/>
          <w:color w:val="000000"/>
        </w:rPr>
      </w:pPr>
    </w:p>
    <w:p w14:paraId="733518F0" w14:textId="77777777" w:rsidR="00173BC1" w:rsidRDefault="00173BC1">
      <w:pPr>
        <w:pStyle w:val="ListParagraph"/>
        <w:numPr>
          <w:ilvl w:val="0"/>
          <w:numId w:val="1"/>
        </w:numPr>
        <w:jc w:val="both"/>
        <w:rPr>
          <w:vanish/>
          <w:color w:val="000000"/>
        </w:rPr>
      </w:pPr>
    </w:p>
    <w:p w14:paraId="570AB66F" w14:textId="77777777" w:rsidR="00173BC1" w:rsidRDefault="00173BC1">
      <w:pPr>
        <w:pStyle w:val="ListParagraph"/>
        <w:numPr>
          <w:ilvl w:val="0"/>
          <w:numId w:val="1"/>
        </w:numPr>
        <w:jc w:val="both"/>
        <w:rPr>
          <w:vanish/>
          <w:color w:val="000000"/>
        </w:rPr>
      </w:pPr>
    </w:p>
    <w:p w14:paraId="510594EB" w14:textId="77777777" w:rsidR="00173BC1" w:rsidRDefault="00173BC1">
      <w:pPr>
        <w:pStyle w:val="ListParagraph"/>
        <w:numPr>
          <w:ilvl w:val="0"/>
          <w:numId w:val="1"/>
        </w:numPr>
        <w:jc w:val="both"/>
        <w:rPr>
          <w:vanish/>
          <w:color w:val="000000"/>
        </w:rPr>
      </w:pPr>
    </w:p>
    <w:p w14:paraId="5E2ED7FB" w14:textId="77777777" w:rsidR="00173BC1" w:rsidRDefault="00173BC1">
      <w:pPr>
        <w:pStyle w:val="ListParagraph"/>
        <w:numPr>
          <w:ilvl w:val="0"/>
          <w:numId w:val="1"/>
        </w:numPr>
        <w:jc w:val="both"/>
        <w:rPr>
          <w:vanish/>
          <w:color w:val="000000"/>
        </w:rPr>
      </w:pPr>
    </w:p>
    <w:p w14:paraId="4620A581" w14:textId="77777777" w:rsidR="00173BC1" w:rsidRDefault="00173BC1">
      <w:pPr>
        <w:pStyle w:val="ListParagraph"/>
        <w:numPr>
          <w:ilvl w:val="0"/>
          <w:numId w:val="1"/>
        </w:numPr>
        <w:jc w:val="both"/>
        <w:rPr>
          <w:vanish/>
          <w:color w:val="000000"/>
        </w:rPr>
      </w:pPr>
    </w:p>
    <w:p w14:paraId="6D7A2039" w14:textId="77777777" w:rsidR="00173BC1" w:rsidRDefault="00173BC1">
      <w:pPr>
        <w:pStyle w:val="ListParagraph"/>
        <w:numPr>
          <w:ilvl w:val="0"/>
          <w:numId w:val="1"/>
        </w:numPr>
        <w:jc w:val="both"/>
        <w:rPr>
          <w:vanish/>
          <w:color w:val="000000"/>
        </w:rPr>
      </w:pPr>
    </w:p>
    <w:p w14:paraId="01332D29" w14:textId="77777777" w:rsidR="00173BC1" w:rsidRDefault="00173BC1">
      <w:pPr>
        <w:pStyle w:val="ListParagraph"/>
        <w:numPr>
          <w:ilvl w:val="0"/>
          <w:numId w:val="1"/>
        </w:numPr>
        <w:jc w:val="both"/>
        <w:rPr>
          <w:vanish/>
          <w:color w:val="000000"/>
        </w:rPr>
      </w:pPr>
    </w:p>
    <w:p w14:paraId="23583A83" w14:textId="77777777" w:rsidR="00173BC1" w:rsidRDefault="00173BC1">
      <w:pPr>
        <w:pStyle w:val="ListParagraph"/>
        <w:numPr>
          <w:ilvl w:val="0"/>
          <w:numId w:val="1"/>
        </w:numPr>
        <w:jc w:val="both"/>
        <w:rPr>
          <w:vanish/>
          <w:color w:val="000000"/>
        </w:rPr>
      </w:pPr>
    </w:p>
    <w:p w14:paraId="0AC98B69" w14:textId="77777777" w:rsidR="00173BC1" w:rsidRDefault="00173BC1">
      <w:pPr>
        <w:pStyle w:val="ListParagraph"/>
        <w:numPr>
          <w:ilvl w:val="0"/>
          <w:numId w:val="1"/>
        </w:numPr>
        <w:jc w:val="both"/>
        <w:rPr>
          <w:vanish/>
          <w:color w:val="000000"/>
        </w:rPr>
      </w:pPr>
    </w:p>
    <w:p w14:paraId="70F5F5A0" w14:textId="77777777" w:rsidR="00173BC1" w:rsidRDefault="00173BC1">
      <w:pPr>
        <w:pStyle w:val="ListParagraph"/>
        <w:numPr>
          <w:ilvl w:val="0"/>
          <w:numId w:val="1"/>
        </w:numPr>
        <w:jc w:val="both"/>
        <w:rPr>
          <w:vanish/>
          <w:color w:val="000000"/>
        </w:rPr>
      </w:pPr>
    </w:p>
    <w:p w14:paraId="26DCDF58" w14:textId="77777777" w:rsidR="00173BC1" w:rsidRDefault="00173BC1">
      <w:pPr>
        <w:pStyle w:val="ListParagraph"/>
        <w:numPr>
          <w:ilvl w:val="0"/>
          <w:numId w:val="1"/>
        </w:numPr>
        <w:jc w:val="both"/>
        <w:rPr>
          <w:vanish/>
          <w:color w:val="000000"/>
        </w:rPr>
      </w:pPr>
    </w:p>
    <w:p w14:paraId="0270F788" w14:textId="77777777" w:rsidR="00173BC1" w:rsidRDefault="00173BC1">
      <w:pPr>
        <w:pStyle w:val="ListParagraph"/>
        <w:numPr>
          <w:ilvl w:val="0"/>
          <w:numId w:val="1"/>
        </w:numPr>
        <w:jc w:val="both"/>
        <w:rPr>
          <w:vanish/>
          <w:color w:val="000000"/>
        </w:rPr>
      </w:pPr>
    </w:p>
    <w:p w14:paraId="42D4D79A" w14:textId="77777777" w:rsidR="00173BC1" w:rsidRDefault="00173BC1">
      <w:pPr>
        <w:pStyle w:val="ListParagraph"/>
        <w:numPr>
          <w:ilvl w:val="0"/>
          <w:numId w:val="1"/>
        </w:numPr>
        <w:jc w:val="both"/>
        <w:rPr>
          <w:vanish/>
          <w:color w:val="000000"/>
        </w:rPr>
      </w:pPr>
    </w:p>
    <w:p w14:paraId="7A5FF574" w14:textId="77777777" w:rsidR="00173BC1" w:rsidRDefault="00173BC1">
      <w:pPr>
        <w:pStyle w:val="ListParagraph"/>
        <w:numPr>
          <w:ilvl w:val="0"/>
          <w:numId w:val="1"/>
        </w:numPr>
        <w:jc w:val="both"/>
        <w:rPr>
          <w:vanish/>
          <w:color w:val="000000"/>
        </w:rPr>
      </w:pPr>
    </w:p>
    <w:p w14:paraId="4E58510F" w14:textId="77777777" w:rsidR="00173BC1" w:rsidRDefault="00173BC1">
      <w:pPr>
        <w:pStyle w:val="ListParagraph"/>
        <w:numPr>
          <w:ilvl w:val="0"/>
          <w:numId w:val="1"/>
        </w:numPr>
        <w:jc w:val="both"/>
        <w:rPr>
          <w:vanish/>
          <w:color w:val="000000"/>
        </w:rPr>
      </w:pPr>
    </w:p>
    <w:p w14:paraId="2D2A9846" w14:textId="77777777" w:rsidR="00173BC1" w:rsidRDefault="00173BC1">
      <w:pPr>
        <w:pStyle w:val="ListParagraph"/>
        <w:numPr>
          <w:ilvl w:val="0"/>
          <w:numId w:val="1"/>
        </w:numPr>
        <w:jc w:val="both"/>
        <w:rPr>
          <w:vanish/>
          <w:color w:val="000000"/>
        </w:rPr>
      </w:pPr>
    </w:p>
    <w:p w14:paraId="56207784" w14:textId="77777777" w:rsidR="00173BC1" w:rsidRDefault="00173BC1">
      <w:pPr>
        <w:pStyle w:val="ListParagraph"/>
        <w:numPr>
          <w:ilvl w:val="0"/>
          <w:numId w:val="1"/>
        </w:numPr>
        <w:jc w:val="both"/>
        <w:rPr>
          <w:vanish/>
          <w:color w:val="000000"/>
        </w:rPr>
      </w:pPr>
    </w:p>
    <w:p w14:paraId="3695E4BC" w14:textId="77777777" w:rsidR="00173BC1" w:rsidRDefault="00173BC1">
      <w:pPr>
        <w:pStyle w:val="ListParagraph"/>
        <w:numPr>
          <w:ilvl w:val="0"/>
          <w:numId w:val="1"/>
        </w:numPr>
        <w:jc w:val="both"/>
        <w:rPr>
          <w:vanish/>
          <w:color w:val="000000"/>
        </w:rPr>
      </w:pPr>
    </w:p>
    <w:p w14:paraId="2F74DBB6" w14:textId="77777777" w:rsidR="00173BC1" w:rsidRDefault="00173BC1">
      <w:pPr>
        <w:pStyle w:val="ListParagraph"/>
        <w:numPr>
          <w:ilvl w:val="0"/>
          <w:numId w:val="1"/>
        </w:numPr>
        <w:jc w:val="both"/>
        <w:rPr>
          <w:vanish/>
          <w:color w:val="000000"/>
        </w:rPr>
      </w:pPr>
    </w:p>
    <w:p w14:paraId="311D9FAC" w14:textId="77777777" w:rsidR="00173BC1" w:rsidRDefault="00173BC1">
      <w:pPr>
        <w:pStyle w:val="ListParagraph"/>
        <w:numPr>
          <w:ilvl w:val="0"/>
          <w:numId w:val="1"/>
        </w:numPr>
        <w:jc w:val="both"/>
        <w:rPr>
          <w:vanish/>
          <w:color w:val="000000"/>
        </w:rPr>
      </w:pPr>
    </w:p>
    <w:p w14:paraId="5883590F" w14:textId="77777777" w:rsidR="00173BC1" w:rsidRDefault="00173BC1">
      <w:pPr>
        <w:pStyle w:val="ListParagraph"/>
        <w:numPr>
          <w:ilvl w:val="0"/>
          <w:numId w:val="1"/>
        </w:numPr>
        <w:jc w:val="both"/>
        <w:rPr>
          <w:vanish/>
          <w:color w:val="000000"/>
        </w:rPr>
      </w:pPr>
    </w:p>
    <w:p w14:paraId="41FC6A8B" w14:textId="77777777" w:rsidR="00173BC1" w:rsidRDefault="00173BC1">
      <w:pPr>
        <w:pStyle w:val="ListParagraph"/>
        <w:numPr>
          <w:ilvl w:val="0"/>
          <w:numId w:val="1"/>
        </w:numPr>
        <w:jc w:val="both"/>
        <w:rPr>
          <w:vanish/>
          <w:color w:val="000000"/>
        </w:rPr>
      </w:pPr>
    </w:p>
    <w:p w14:paraId="0B902506" w14:textId="77777777" w:rsidR="00173BC1" w:rsidRDefault="00173BC1">
      <w:pPr>
        <w:pStyle w:val="ListParagraph"/>
        <w:numPr>
          <w:ilvl w:val="0"/>
          <w:numId w:val="1"/>
        </w:numPr>
        <w:jc w:val="both"/>
        <w:rPr>
          <w:vanish/>
          <w:color w:val="000000"/>
        </w:rPr>
      </w:pPr>
    </w:p>
    <w:p w14:paraId="33E91871" w14:textId="77777777" w:rsidR="00173BC1" w:rsidRDefault="00173BC1">
      <w:pPr>
        <w:pStyle w:val="ListParagraph"/>
        <w:numPr>
          <w:ilvl w:val="0"/>
          <w:numId w:val="1"/>
        </w:numPr>
        <w:jc w:val="both"/>
        <w:rPr>
          <w:vanish/>
          <w:color w:val="000000"/>
        </w:rPr>
      </w:pPr>
    </w:p>
    <w:p w14:paraId="105B88E9" w14:textId="77777777" w:rsidR="00173BC1" w:rsidRDefault="00173BC1">
      <w:pPr>
        <w:pStyle w:val="ListParagraph"/>
        <w:numPr>
          <w:ilvl w:val="0"/>
          <w:numId w:val="1"/>
        </w:numPr>
        <w:jc w:val="both"/>
        <w:rPr>
          <w:vanish/>
          <w:color w:val="000000"/>
        </w:rPr>
      </w:pPr>
    </w:p>
    <w:p w14:paraId="22A00EAA" w14:textId="77777777" w:rsidR="00173BC1" w:rsidRDefault="00173BC1">
      <w:pPr>
        <w:pStyle w:val="ListParagraph"/>
        <w:numPr>
          <w:ilvl w:val="0"/>
          <w:numId w:val="1"/>
        </w:numPr>
        <w:jc w:val="both"/>
        <w:rPr>
          <w:vanish/>
          <w:color w:val="000000"/>
        </w:rPr>
      </w:pPr>
    </w:p>
    <w:p w14:paraId="715F5630" w14:textId="77777777" w:rsidR="00173BC1" w:rsidRDefault="00173BC1">
      <w:pPr>
        <w:pStyle w:val="ListParagraph"/>
        <w:numPr>
          <w:ilvl w:val="0"/>
          <w:numId w:val="1"/>
        </w:numPr>
        <w:jc w:val="both"/>
        <w:rPr>
          <w:vanish/>
          <w:color w:val="000000"/>
        </w:rPr>
      </w:pPr>
    </w:p>
    <w:p w14:paraId="717A65BF" w14:textId="77777777" w:rsidR="00173BC1" w:rsidRDefault="00173BC1">
      <w:pPr>
        <w:pStyle w:val="ListParagraph"/>
        <w:numPr>
          <w:ilvl w:val="0"/>
          <w:numId w:val="1"/>
        </w:numPr>
        <w:jc w:val="both"/>
        <w:rPr>
          <w:vanish/>
          <w:color w:val="000000"/>
        </w:rPr>
      </w:pPr>
    </w:p>
    <w:p w14:paraId="7F9E4964" w14:textId="77777777" w:rsidR="00173BC1" w:rsidRDefault="00173BC1">
      <w:pPr>
        <w:pStyle w:val="ListParagraph"/>
        <w:numPr>
          <w:ilvl w:val="0"/>
          <w:numId w:val="1"/>
        </w:numPr>
        <w:jc w:val="both"/>
        <w:rPr>
          <w:vanish/>
          <w:color w:val="000000"/>
        </w:rPr>
      </w:pPr>
    </w:p>
    <w:p w14:paraId="76728F04" w14:textId="77777777" w:rsidR="00173BC1" w:rsidRDefault="00173BC1">
      <w:pPr>
        <w:pStyle w:val="ListParagraph"/>
        <w:numPr>
          <w:ilvl w:val="0"/>
          <w:numId w:val="1"/>
        </w:numPr>
        <w:jc w:val="both"/>
        <w:rPr>
          <w:vanish/>
          <w:color w:val="000000"/>
        </w:rPr>
      </w:pPr>
    </w:p>
    <w:p w14:paraId="23E578E0" w14:textId="77777777" w:rsidR="00173BC1" w:rsidRDefault="00173BC1">
      <w:pPr>
        <w:pStyle w:val="ListParagraph"/>
        <w:numPr>
          <w:ilvl w:val="0"/>
          <w:numId w:val="1"/>
        </w:numPr>
        <w:jc w:val="both"/>
        <w:rPr>
          <w:vanish/>
          <w:color w:val="000000"/>
        </w:rPr>
      </w:pPr>
    </w:p>
    <w:p w14:paraId="355AFCEC" w14:textId="77777777" w:rsidR="00173BC1" w:rsidRDefault="00173BC1">
      <w:pPr>
        <w:pStyle w:val="ListParagraph"/>
        <w:numPr>
          <w:ilvl w:val="0"/>
          <w:numId w:val="1"/>
        </w:numPr>
        <w:jc w:val="both"/>
        <w:rPr>
          <w:vanish/>
          <w:color w:val="000000"/>
        </w:rPr>
      </w:pPr>
    </w:p>
    <w:p w14:paraId="7EA5B183" w14:textId="77777777" w:rsidR="00173BC1" w:rsidRDefault="00173BC1">
      <w:pPr>
        <w:pStyle w:val="ListParagraph"/>
        <w:numPr>
          <w:ilvl w:val="0"/>
          <w:numId w:val="1"/>
        </w:numPr>
        <w:jc w:val="both"/>
        <w:rPr>
          <w:vanish/>
          <w:color w:val="000000"/>
        </w:rPr>
      </w:pPr>
    </w:p>
    <w:p w14:paraId="3597EF3E" w14:textId="77777777" w:rsidR="00173BC1" w:rsidRDefault="00173BC1">
      <w:pPr>
        <w:pStyle w:val="ListParagraph"/>
        <w:numPr>
          <w:ilvl w:val="0"/>
          <w:numId w:val="1"/>
        </w:numPr>
        <w:jc w:val="both"/>
        <w:rPr>
          <w:vanish/>
          <w:color w:val="000000"/>
        </w:rPr>
      </w:pPr>
    </w:p>
    <w:p w14:paraId="20C1F2B8" w14:textId="77777777" w:rsidR="00173BC1" w:rsidRDefault="00173BC1">
      <w:pPr>
        <w:pStyle w:val="ListParagraph"/>
        <w:numPr>
          <w:ilvl w:val="0"/>
          <w:numId w:val="1"/>
        </w:numPr>
        <w:jc w:val="both"/>
        <w:rPr>
          <w:vanish/>
          <w:color w:val="000000"/>
        </w:rPr>
      </w:pPr>
    </w:p>
    <w:p w14:paraId="4B89447A" w14:textId="77777777" w:rsidR="00173BC1" w:rsidRDefault="00173BC1">
      <w:pPr>
        <w:pStyle w:val="ListParagraph"/>
        <w:numPr>
          <w:ilvl w:val="0"/>
          <w:numId w:val="1"/>
        </w:numPr>
        <w:jc w:val="both"/>
        <w:rPr>
          <w:vanish/>
          <w:color w:val="000000"/>
        </w:rPr>
      </w:pPr>
    </w:p>
    <w:p w14:paraId="6C14C8AB" w14:textId="77777777" w:rsidR="00173BC1" w:rsidRDefault="00173BC1">
      <w:pPr>
        <w:pStyle w:val="ListParagraph"/>
        <w:numPr>
          <w:ilvl w:val="0"/>
          <w:numId w:val="1"/>
        </w:numPr>
        <w:jc w:val="both"/>
        <w:rPr>
          <w:vanish/>
          <w:color w:val="000000"/>
        </w:rPr>
      </w:pPr>
    </w:p>
    <w:p w14:paraId="74634BD8" w14:textId="77777777" w:rsidR="00173BC1" w:rsidRDefault="00173BC1">
      <w:pPr>
        <w:pStyle w:val="ListParagraph"/>
        <w:numPr>
          <w:ilvl w:val="0"/>
          <w:numId w:val="1"/>
        </w:numPr>
        <w:jc w:val="both"/>
        <w:rPr>
          <w:vanish/>
          <w:color w:val="000000"/>
        </w:rPr>
      </w:pPr>
    </w:p>
    <w:p w14:paraId="206183E6" w14:textId="77777777" w:rsidR="00173BC1" w:rsidRDefault="00173BC1">
      <w:pPr>
        <w:pStyle w:val="ListParagraph"/>
        <w:numPr>
          <w:ilvl w:val="0"/>
          <w:numId w:val="1"/>
        </w:numPr>
        <w:jc w:val="both"/>
        <w:rPr>
          <w:vanish/>
          <w:color w:val="000000"/>
        </w:rPr>
      </w:pPr>
    </w:p>
    <w:p w14:paraId="580DCDB8" w14:textId="77777777" w:rsidR="00173BC1" w:rsidRDefault="00173BC1">
      <w:pPr>
        <w:pStyle w:val="ListParagraph"/>
        <w:numPr>
          <w:ilvl w:val="0"/>
          <w:numId w:val="1"/>
        </w:numPr>
        <w:jc w:val="both"/>
        <w:rPr>
          <w:vanish/>
          <w:color w:val="000000"/>
        </w:rPr>
      </w:pPr>
    </w:p>
    <w:p w14:paraId="2499EA68" w14:textId="77777777" w:rsidR="00173BC1" w:rsidRDefault="00173BC1">
      <w:pPr>
        <w:pStyle w:val="ListParagraph"/>
        <w:numPr>
          <w:ilvl w:val="0"/>
          <w:numId w:val="1"/>
        </w:numPr>
        <w:jc w:val="both"/>
        <w:rPr>
          <w:vanish/>
          <w:color w:val="000000"/>
        </w:rPr>
      </w:pPr>
    </w:p>
    <w:p w14:paraId="3FC25419" w14:textId="77777777" w:rsidR="00173BC1" w:rsidRDefault="00173BC1">
      <w:pPr>
        <w:pStyle w:val="ListParagraph"/>
        <w:numPr>
          <w:ilvl w:val="0"/>
          <w:numId w:val="1"/>
        </w:numPr>
        <w:jc w:val="both"/>
        <w:rPr>
          <w:vanish/>
          <w:color w:val="000000"/>
        </w:rPr>
      </w:pPr>
    </w:p>
    <w:p w14:paraId="1D212564" w14:textId="77777777" w:rsidR="00173BC1" w:rsidRDefault="00173BC1">
      <w:pPr>
        <w:pStyle w:val="ListParagraph"/>
        <w:numPr>
          <w:ilvl w:val="0"/>
          <w:numId w:val="1"/>
        </w:numPr>
        <w:jc w:val="both"/>
        <w:rPr>
          <w:vanish/>
          <w:color w:val="000000"/>
        </w:rPr>
      </w:pPr>
    </w:p>
    <w:p w14:paraId="1BA42CCC" w14:textId="77777777" w:rsidR="00173BC1" w:rsidRDefault="00173BC1">
      <w:pPr>
        <w:pStyle w:val="ListParagraph"/>
        <w:numPr>
          <w:ilvl w:val="0"/>
          <w:numId w:val="1"/>
        </w:numPr>
        <w:jc w:val="both"/>
        <w:rPr>
          <w:vanish/>
          <w:color w:val="000000"/>
        </w:rPr>
      </w:pPr>
    </w:p>
    <w:p w14:paraId="04573BD2" w14:textId="77777777" w:rsidR="00173BC1" w:rsidRDefault="00173BC1">
      <w:pPr>
        <w:pStyle w:val="ListParagraph"/>
        <w:numPr>
          <w:ilvl w:val="0"/>
          <w:numId w:val="1"/>
        </w:numPr>
        <w:jc w:val="both"/>
        <w:rPr>
          <w:vanish/>
          <w:color w:val="000000"/>
        </w:rPr>
      </w:pPr>
    </w:p>
    <w:p w14:paraId="219E9320" w14:textId="77777777" w:rsidR="00173BC1" w:rsidRDefault="00173BC1">
      <w:pPr>
        <w:pStyle w:val="ListParagraph"/>
        <w:numPr>
          <w:ilvl w:val="0"/>
          <w:numId w:val="1"/>
        </w:numPr>
        <w:jc w:val="both"/>
        <w:rPr>
          <w:vanish/>
          <w:color w:val="000000"/>
        </w:rPr>
      </w:pPr>
    </w:p>
    <w:p w14:paraId="5B7EF011" w14:textId="77777777" w:rsidR="00173BC1" w:rsidRDefault="00173BC1">
      <w:pPr>
        <w:pStyle w:val="ListParagraph"/>
        <w:numPr>
          <w:ilvl w:val="0"/>
          <w:numId w:val="1"/>
        </w:numPr>
        <w:jc w:val="both"/>
        <w:rPr>
          <w:vanish/>
          <w:color w:val="000000"/>
        </w:rPr>
      </w:pPr>
    </w:p>
    <w:p w14:paraId="2FCC93EB" w14:textId="77777777" w:rsidR="00173BC1" w:rsidRDefault="00173BC1">
      <w:pPr>
        <w:pStyle w:val="ListParagraph"/>
        <w:numPr>
          <w:ilvl w:val="0"/>
          <w:numId w:val="1"/>
        </w:numPr>
        <w:jc w:val="both"/>
        <w:rPr>
          <w:vanish/>
          <w:color w:val="000000"/>
        </w:rPr>
      </w:pPr>
    </w:p>
    <w:p w14:paraId="56536CBF" w14:textId="77777777" w:rsidR="00173BC1" w:rsidRDefault="00173BC1">
      <w:pPr>
        <w:pStyle w:val="ListParagraph"/>
        <w:numPr>
          <w:ilvl w:val="0"/>
          <w:numId w:val="1"/>
        </w:numPr>
        <w:jc w:val="both"/>
        <w:rPr>
          <w:vanish/>
          <w:color w:val="000000"/>
        </w:rPr>
      </w:pPr>
    </w:p>
    <w:p w14:paraId="597FB513" w14:textId="77777777" w:rsidR="00173BC1" w:rsidRDefault="00173BC1">
      <w:pPr>
        <w:pStyle w:val="ListParagraph"/>
        <w:numPr>
          <w:ilvl w:val="0"/>
          <w:numId w:val="1"/>
        </w:numPr>
        <w:jc w:val="both"/>
        <w:rPr>
          <w:vanish/>
          <w:color w:val="000000"/>
        </w:rPr>
      </w:pPr>
    </w:p>
    <w:p w14:paraId="13528401" w14:textId="77777777" w:rsidR="00173BC1" w:rsidRDefault="00173BC1">
      <w:pPr>
        <w:pStyle w:val="ListParagraph"/>
        <w:numPr>
          <w:ilvl w:val="0"/>
          <w:numId w:val="1"/>
        </w:numPr>
        <w:jc w:val="both"/>
        <w:rPr>
          <w:vanish/>
          <w:color w:val="000000"/>
        </w:rPr>
      </w:pPr>
    </w:p>
    <w:p w14:paraId="5F9ED5A1" w14:textId="77777777" w:rsidR="00173BC1" w:rsidRDefault="00173BC1">
      <w:pPr>
        <w:pStyle w:val="ListParagraph"/>
        <w:numPr>
          <w:ilvl w:val="0"/>
          <w:numId w:val="1"/>
        </w:numPr>
        <w:jc w:val="both"/>
        <w:rPr>
          <w:vanish/>
          <w:color w:val="000000"/>
        </w:rPr>
      </w:pPr>
    </w:p>
    <w:p w14:paraId="6B767553" w14:textId="77777777" w:rsidR="00173BC1" w:rsidRDefault="00173BC1">
      <w:pPr>
        <w:pStyle w:val="ListParagraph"/>
        <w:numPr>
          <w:ilvl w:val="0"/>
          <w:numId w:val="1"/>
        </w:numPr>
        <w:jc w:val="both"/>
        <w:rPr>
          <w:vanish/>
          <w:color w:val="000000"/>
        </w:rPr>
      </w:pPr>
    </w:p>
    <w:p w14:paraId="3A7FEA50" w14:textId="77777777" w:rsidR="00173BC1" w:rsidRDefault="00173BC1">
      <w:pPr>
        <w:pStyle w:val="ListParagraph"/>
        <w:numPr>
          <w:ilvl w:val="0"/>
          <w:numId w:val="1"/>
        </w:numPr>
        <w:jc w:val="both"/>
        <w:rPr>
          <w:vanish/>
          <w:color w:val="000000"/>
        </w:rPr>
      </w:pPr>
    </w:p>
    <w:p w14:paraId="584CCDF6" w14:textId="77777777" w:rsidR="00173BC1" w:rsidRDefault="00173BC1">
      <w:pPr>
        <w:pStyle w:val="ListParagraph"/>
        <w:numPr>
          <w:ilvl w:val="0"/>
          <w:numId w:val="1"/>
        </w:numPr>
        <w:jc w:val="both"/>
        <w:rPr>
          <w:vanish/>
          <w:color w:val="000000"/>
        </w:rPr>
      </w:pPr>
    </w:p>
    <w:p w14:paraId="15863A79" w14:textId="77777777" w:rsidR="00173BC1" w:rsidRDefault="00173BC1">
      <w:pPr>
        <w:pStyle w:val="ListParagraph"/>
        <w:numPr>
          <w:ilvl w:val="0"/>
          <w:numId w:val="1"/>
        </w:numPr>
        <w:jc w:val="both"/>
        <w:rPr>
          <w:vanish/>
          <w:color w:val="000000"/>
        </w:rPr>
      </w:pPr>
    </w:p>
    <w:p w14:paraId="597E0135" w14:textId="77777777" w:rsidR="00173BC1" w:rsidRDefault="00173BC1">
      <w:pPr>
        <w:pStyle w:val="ListParagraph"/>
        <w:numPr>
          <w:ilvl w:val="0"/>
          <w:numId w:val="1"/>
        </w:numPr>
        <w:jc w:val="both"/>
        <w:rPr>
          <w:vanish/>
          <w:color w:val="000000"/>
        </w:rPr>
      </w:pPr>
    </w:p>
    <w:p w14:paraId="52013282" w14:textId="77777777" w:rsidR="00173BC1" w:rsidRDefault="00173BC1">
      <w:pPr>
        <w:pStyle w:val="ListParagraph"/>
        <w:numPr>
          <w:ilvl w:val="0"/>
          <w:numId w:val="1"/>
        </w:numPr>
        <w:jc w:val="both"/>
        <w:rPr>
          <w:vanish/>
          <w:color w:val="000000"/>
        </w:rPr>
      </w:pPr>
    </w:p>
    <w:p w14:paraId="12FB806B" w14:textId="77777777" w:rsidR="00173BC1" w:rsidRDefault="00173BC1">
      <w:pPr>
        <w:pStyle w:val="ListParagraph"/>
        <w:numPr>
          <w:ilvl w:val="0"/>
          <w:numId w:val="1"/>
        </w:numPr>
        <w:jc w:val="both"/>
        <w:rPr>
          <w:vanish/>
          <w:color w:val="000000"/>
        </w:rPr>
      </w:pPr>
    </w:p>
    <w:p w14:paraId="557A3E85" w14:textId="77777777" w:rsidR="00173BC1" w:rsidRDefault="00173BC1">
      <w:pPr>
        <w:pStyle w:val="ListParagraph"/>
        <w:numPr>
          <w:ilvl w:val="0"/>
          <w:numId w:val="1"/>
        </w:numPr>
        <w:jc w:val="both"/>
        <w:rPr>
          <w:vanish/>
          <w:color w:val="000000"/>
        </w:rPr>
      </w:pPr>
    </w:p>
    <w:p w14:paraId="4DBD5041" w14:textId="77777777" w:rsidR="00173BC1" w:rsidRDefault="00173BC1">
      <w:pPr>
        <w:pStyle w:val="ListParagraph"/>
        <w:numPr>
          <w:ilvl w:val="0"/>
          <w:numId w:val="1"/>
        </w:numPr>
        <w:jc w:val="both"/>
        <w:rPr>
          <w:vanish/>
          <w:color w:val="000000"/>
        </w:rPr>
      </w:pPr>
    </w:p>
    <w:p w14:paraId="72BCA294" w14:textId="77777777" w:rsidR="00173BC1" w:rsidRDefault="00173BC1">
      <w:pPr>
        <w:pStyle w:val="ListParagraph"/>
        <w:numPr>
          <w:ilvl w:val="0"/>
          <w:numId w:val="1"/>
        </w:numPr>
        <w:jc w:val="both"/>
        <w:rPr>
          <w:vanish/>
          <w:color w:val="000000"/>
        </w:rPr>
      </w:pPr>
    </w:p>
    <w:p w14:paraId="49B60738" w14:textId="77777777" w:rsidR="00173BC1" w:rsidRDefault="00173BC1">
      <w:pPr>
        <w:pStyle w:val="ListParagraph"/>
        <w:numPr>
          <w:ilvl w:val="0"/>
          <w:numId w:val="1"/>
        </w:numPr>
        <w:jc w:val="both"/>
        <w:rPr>
          <w:vanish/>
          <w:color w:val="000000"/>
        </w:rPr>
      </w:pPr>
    </w:p>
    <w:p w14:paraId="673FC822" w14:textId="77777777" w:rsidR="00173BC1" w:rsidRDefault="00173BC1">
      <w:pPr>
        <w:pStyle w:val="ListParagraph"/>
        <w:numPr>
          <w:ilvl w:val="0"/>
          <w:numId w:val="1"/>
        </w:numPr>
        <w:jc w:val="both"/>
        <w:rPr>
          <w:vanish/>
          <w:color w:val="000000"/>
        </w:rPr>
      </w:pPr>
    </w:p>
    <w:p w14:paraId="14EDA38F" w14:textId="77777777" w:rsidR="00173BC1" w:rsidRDefault="00173BC1">
      <w:pPr>
        <w:pStyle w:val="ListParagraph"/>
        <w:numPr>
          <w:ilvl w:val="0"/>
          <w:numId w:val="1"/>
        </w:numPr>
        <w:jc w:val="both"/>
        <w:rPr>
          <w:vanish/>
          <w:color w:val="000000"/>
        </w:rPr>
      </w:pPr>
    </w:p>
    <w:p w14:paraId="7BA86B4E" w14:textId="77777777" w:rsidR="00173BC1" w:rsidRDefault="00173BC1">
      <w:pPr>
        <w:pStyle w:val="ListParagraph"/>
        <w:numPr>
          <w:ilvl w:val="0"/>
          <w:numId w:val="1"/>
        </w:numPr>
        <w:jc w:val="both"/>
        <w:rPr>
          <w:vanish/>
          <w:color w:val="000000"/>
        </w:rPr>
      </w:pPr>
    </w:p>
    <w:p w14:paraId="07297EAF" w14:textId="77777777" w:rsidR="00173BC1" w:rsidRDefault="00173BC1">
      <w:pPr>
        <w:pStyle w:val="ListParagraph"/>
        <w:numPr>
          <w:ilvl w:val="0"/>
          <w:numId w:val="1"/>
        </w:numPr>
        <w:jc w:val="both"/>
        <w:rPr>
          <w:vanish/>
          <w:color w:val="000000"/>
        </w:rPr>
      </w:pPr>
    </w:p>
    <w:p w14:paraId="5DEDB00D" w14:textId="77777777" w:rsidR="00173BC1" w:rsidRDefault="00173BC1">
      <w:pPr>
        <w:pStyle w:val="ListParagraph"/>
        <w:numPr>
          <w:ilvl w:val="0"/>
          <w:numId w:val="1"/>
        </w:numPr>
        <w:jc w:val="both"/>
        <w:rPr>
          <w:vanish/>
          <w:color w:val="000000"/>
        </w:rPr>
      </w:pPr>
    </w:p>
    <w:p w14:paraId="0287D092" w14:textId="77777777" w:rsidR="00173BC1" w:rsidRDefault="00173BC1">
      <w:pPr>
        <w:pStyle w:val="ListParagraph"/>
        <w:numPr>
          <w:ilvl w:val="0"/>
          <w:numId w:val="1"/>
        </w:numPr>
        <w:jc w:val="both"/>
        <w:rPr>
          <w:vanish/>
          <w:color w:val="000000"/>
        </w:rPr>
      </w:pPr>
    </w:p>
    <w:p w14:paraId="2F592F75" w14:textId="77777777" w:rsidR="00173BC1" w:rsidRDefault="00173BC1">
      <w:pPr>
        <w:pStyle w:val="ListParagraph"/>
        <w:numPr>
          <w:ilvl w:val="0"/>
          <w:numId w:val="1"/>
        </w:numPr>
        <w:jc w:val="both"/>
        <w:rPr>
          <w:vanish/>
          <w:color w:val="000000"/>
        </w:rPr>
      </w:pPr>
    </w:p>
    <w:p w14:paraId="0B7E5AC0" w14:textId="77777777" w:rsidR="00173BC1" w:rsidRDefault="00173BC1">
      <w:pPr>
        <w:pStyle w:val="ListParagraph"/>
        <w:numPr>
          <w:ilvl w:val="0"/>
          <w:numId w:val="1"/>
        </w:numPr>
        <w:jc w:val="both"/>
        <w:rPr>
          <w:vanish/>
          <w:color w:val="000000"/>
        </w:rPr>
      </w:pPr>
    </w:p>
    <w:p w14:paraId="096C278F" w14:textId="77777777" w:rsidR="00173BC1" w:rsidRDefault="00173BC1">
      <w:pPr>
        <w:pStyle w:val="ListParagraph"/>
        <w:numPr>
          <w:ilvl w:val="0"/>
          <w:numId w:val="1"/>
        </w:numPr>
        <w:jc w:val="both"/>
        <w:rPr>
          <w:vanish/>
          <w:color w:val="000000"/>
        </w:rPr>
      </w:pPr>
    </w:p>
    <w:p w14:paraId="15364815" w14:textId="77777777" w:rsidR="00173BC1" w:rsidRDefault="00173BC1">
      <w:pPr>
        <w:pStyle w:val="ListParagraph"/>
        <w:numPr>
          <w:ilvl w:val="0"/>
          <w:numId w:val="1"/>
        </w:numPr>
        <w:jc w:val="both"/>
        <w:rPr>
          <w:vanish/>
          <w:color w:val="000000"/>
        </w:rPr>
      </w:pPr>
    </w:p>
    <w:p w14:paraId="5E780AC5" w14:textId="77777777" w:rsidR="00173BC1" w:rsidRDefault="00173BC1">
      <w:pPr>
        <w:pStyle w:val="ListParagraph"/>
        <w:numPr>
          <w:ilvl w:val="0"/>
          <w:numId w:val="1"/>
        </w:numPr>
        <w:jc w:val="both"/>
        <w:rPr>
          <w:vanish/>
          <w:color w:val="000000"/>
        </w:rPr>
      </w:pPr>
    </w:p>
    <w:p w14:paraId="3E4209CC" w14:textId="77777777" w:rsidR="00173BC1" w:rsidRDefault="00173BC1">
      <w:pPr>
        <w:pStyle w:val="ListParagraph"/>
        <w:numPr>
          <w:ilvl w:val="0"/>
          <w:numId w:val="1"/>
        </w:numPr>
        <w:jc w:val="both"/>
        <w:rPr>
          <w:vanish/>
          <w:color w:val="000000"/>
        </w:rPr>
      </w:pPr>
    </w:p>
    <w:p w14:paraId="067EB5F9" w14:textId="77777777" w:rsidR="00173BC1" w:rsidRDefault="00173BC1">
      <w:pPr>
        <w:pStyle w:val="ListParagraph"/>
        <w:numPr>
          <w:ilvl w:val="0"/>
          <w:numId w:val="1"/>
        </w:numPr>
        <w:jc w:val="both"/>
        <w:rPr>
          <w:vanish/>
          <w:color w:val="000000"/>
        </w:rPr>
      </w:pPr>
    </w:p>
    <w:p w14:paraId="4617C349" w14:textId="77777777" w:rsidR="00173BC1" w:rsidRDefault="00173BC1">
      <w:pPr>
        <w:pStyle w:val="ListParagraph"/>
        <w:numPr>
          <w:ilvl w:val="0"/>
          <w:numId w:val="1"/>
        </w:numPr>
        <w:jc w:val="both"/>
        <w:rPr>
          <w:vanish/>
          <w:color w:val="000000"/>
        </w:rPr>
      </w:pPr>
    </w:p>
    <w:p w14:paraId="18AB9958" w14:textId="77777777" w:rsidR="00173BC1" w:rsidRDefault="00173BC1">
      <w:pPr>
        <w:pStyle w:val="ListParagraph"/>
        <w:numPr>
          <w:ilvl w:val="0"/>
          <w:numId w:val="1"/>
        </w:numPr>
        <w:jc w:val="both"/>
        <w:rPr>
          <w:vanish/>
          <w:color w:val="000000"/>
        </w:rPr>
      </w:pPr>
    </w:p>
    <w:p w14:paraId="0A2685EF" w14:textId="77777777" w:rsidR="00173BC1" w:rsidRDefault="00173BC1">
      <w:pPr>
        <w:pStyle w:val="ListParagraph"/>
        <w:numPr>
          <w:ilvl w:val="0"/>
          <w:numId w:val="1"/>
        </w:numPr>
        <w:jc w:val="both"/>
        <w:rPr>
          <w:vanish/>
          <w:color w:val="000000"/>
        </w:rPr>
      </w:pPr>
    </w:p>
    <w:p w14:paraId="02ECE7D0" w14:textId="77777777" w:rsidR="00173BC1" w:rsidRDefault="00173BC1">
      <w:pPr>
        <w:pStyle w:val="ListParagraph"/>
        <w:numPr>
          <w:ilvl w:val="0"/>
          <w:numId w:val="1"/>
        </w:numPr>
        <w:jc w:val="both"/>
        <w:rPr>
          <w:vanish/>
          <w:color w:val="000000"/>
        </w:rPr>
      </w:pPr>
    </w:p>
    <w:p w14:paraId="5585BCB3" w14:textId="77777777" w:rsidR="00173BC1" w:rsidRDefault="00173BC1">
      <w:pPr>
        <w:pStyle w:val="ListParagraph"/>
        <w:numPr>
          <w:ilvl w:val="0"/>
          <w:numId w:val="1"/>
        </w:numPr>
        <w:jc w:val="both"/>
        <w:rPr>
          <w:vanish/>
          <w:color w:val="000000"/>
        </w:rPr>
      </w:pPr>
    </w:p>
    <w:p w14:paraId="06A50A55" w14:textId="77777777" w:rsidR="00173BC1" w:rsidRDefault="00173BC1">
      <w:pPr>
        <w:pStyle w:val="ListParagraph"/>
        <w:numPr>
          <w:ilvl w:val="0"/>
          <w:numId w:val="1"/>
        </w:numPr>
        <w:jc w:val="both"/>
        <w:rPr>
          <w:vanish/>
          <w:color w:val="000000"/>
        </w:rPr>
      </w:pPr>
    </w:p>
    <w:p w14:paraId="048A0732" w14:textId="77777777" w:rsidR="00173BC1" w:rsidRDefault="00173BC1">
      <w:pPr>
        <w:pStyle w:val="ListParagraph"/>
        <w:numPr>
          <w:ilvl w:val="0"/>
          <w:numId w:val="1"/>
        </w:numPr>
        <w:jc w:val="both"/>
        <w:rPr>
          <w:vanish/>
          <w:color w:val="000000"/>
        </w:rPr>
      </w:pPr>
    </w:p>
    <w:p w14:paraId="3E42B200" w14:textId="77777777" w:rsidR="00173BC1" w:rsidRDefault="00173BC1">
      <w:pPr>
        <w:pStyle w:val="ListParagraph"/>
        <w:numPr>
          <w:ilvl w:val="0"/>
          <w:numId w:val="1"/>
        </w:numPr>
        <w:jc w:val="both"/>
        <w:rPr>
          <w:vanish/>
          <w:color w:val="000000"/>
        </w:rPr>
      </w:pPr>
    </w:p>
    <w:p w14:paraId="1FB3839E" w14:textId="77777777" w:rsidR="00173BC1" w:rsidRDefault="00173BC1">
      <w:pPr>
        <w:pStyle w:val="ListParagraph"/>
        <w:numPr>
          <w:ilvl w:val="0"/>
          <w:numId w:val="1"/>
        </w:numPr>
        <w:jc w:val="both"/>
        <w:rPr>
          <w:vanish/>
          <w:color w:val="000000"/>
        </w:rPr>
      </w:pPr>
    </w:p>
    <w:p w14:paraId="44CD012A" w14:textId="77777777" w:rsidR="00173BC1" w:rsidRDefault="00173BC1">
      <w:pPr>
        <w:pStyle w:val="ListParagraph"/>
        <w:numPr>
          <w:ilvl w:val="0"/>
          <w:numId w:val="1"/>
        </w:numPr>
        <w:jc w:val="both"/>
        <w:rPr>
          <w:vanish/>
          <w:color w:val="000000"/>
        </w:rPr>
      </w:pPr>
    </w:p>
    <w:p w14:paraId="07B28E04" w14:textId="77777777" w:rsidR="00173BC1" w:rsidRDefault="00173BC1">
      <w:pPr>
        <w:pStyle w:val="ListParagraph"/>
        <w:numPr>
          <w:ilvl w:val="0"/>
          <w:numId w:val="1"/>
        </w:numPr>
        <w:jc w:val="both"/>
        <w:rPr>
          <w:vanish/>
          <w:color w:val="000000"/>
        </w:rPr>
      </w:pPr>
    </w:p>
    <w:p w14:paraId="67FED630" w14:textId="77777777" w:rsidR="00173BC1" w:rsidRDefault="00173BC1">
      <w:pPr>
        <w:pStyle w:val="ListParagraph"/>
        <w:numPr>
          <w:ilvl w:val="0"/>
          <w:numId w:val="1"/>
        </w:numPr>
        <w:jc w:val="both"/>
        <w:rPr>
          <w:vanish/>
          <w:color w:val="000000"/>
        </w:rPr>
      </w:pPr>
    </w:p>
    <w:p w14:paraId="366BEC1E" w14:textId="77777777" w:rsidR="00173BC1" w:rsidRDefault="00173BC1">
      <w:pPr>
        <w:pStyle w:val="ListParagraph"/>
        <w:numPr>
          <w:ilvl w:val="0"/>
          <w:numId w:val="1"/>
        </w:numPr>
        <w:jc w:val="both"/>
        <w:rPr>
          <w:vanish/>
          <w:color w:val="000000"/>
        </w:rPr>
      </w:pPr>
    </w:p>
    <w:p w14:paraId="654E1E54" w14:textId="77777777" w:rsidR="00173BC1" w:rsidRDefault="00173BC1">
      <w:pPr>
        <w:pStyle w:val="ListParagraph"/>
        <w:numPr>
          <w:ilvl w:val="0"/>
          <w:numId w:val="1"/>
        </w:numPr>
        <w:jc w:val="both"/>
        <w:rPr>
          <w:vanish/>
          <w:color w:val="000000"/>
        </w:rPr>
      </w:pPr>
    </w:p>
    <w:p w14:paraId="00EE57C8" w14:textId="77777777" w:rsidR="00173BC1" w:rsidRDefault="00173BC1">
      <w:pPr>
        <w:pStyle w:val="ListParagraph"/>
        <w:numPr>
          <w:ilvl w:val="0"/>
          <w:numId w:val="1"/>
        </w:numPr>
        <w:jc w:val="both"/>
        <w:rPr>
          <w:vanish/>
          <w:color w:val="000000"/>
        </w:rPr>
      </w:pPr>
    </w:p>
    <w:p w14:paraId="52AA5046" w14:textId="77777777" w:rsidR="00173BC1" w:rsidRDefault="00173BC1">
      <w:pPr>
        <w:pStyle w:val="ListParagraph"/>
        <w:numPr>
          <w:ilvl w:val="0"/>
          <w:numId w:val="1"/>
        </w:numPr>
        <w:jc w:val="both"/>
        <w:rPr>
          <w:vanish/>
          <w:color w:val="000000"/>
        </w:rPr>
      </w:pPr>
    </w:p>
    <w:p w14:paraId="6AD6653F" w14:textId="77777777" w:rsidR="00173BC1" w:rsidRDefault="00173BC1">
      <w:pPr>
        <w:pStyle w:val="ListParagraph"/>
        <w:numPr>
          <w:ilvl w:val="0"/>
          <w:numId w:val="1"/>
        </w:numPr>
        <w:jc w:val="both"/>
        <w:rPr>
          <w:vanish/>
          <w:color w:val="000000"/>
        </w:rPr>
      </w:pPr>
    </w:p>
    <w:p w14:paraId="3DF702B2" w14:textId="77777777" w:rsidR="00173BC1" w:rsidRDefault="00173BC1">
      <w:pPr>
        <w:pStyle w:val="ListParagraph"/>
        <w:numPr>
          <w:ilvl w:val="0"/>
          <w:numId w:val="1"/>
        </w:numPr>
        <w:jc w:val="both"/>
        <w:rPr>
          <w:vanish/>
          <w:color w:val="000000"/>
        </w:rPr>
      </w:pPr>
    </w:p>
    <w:p w14:paraId="482F3437" w14:textId="77777777" w:rsidR="00173BC1" w:rsidRDefault="00173BC1">
      <w:pPr>
        <w:pStyle w:val="ListParagraph"/>
        <w:numPr>
          <w:ilvl w:val="0"/>
          <w:numId w:val="1"/>
        </w:numPr>
        <w:jc w:val="both"/>
        <w:rPr>
          <w:vanish/>
          <w:color w:val="000000"/>
        </w:rPr>
      </w:pPr>
    </w:p>
    <w:p w14:paraId="55F2FBBE" w14:textId="77777777" w:rsidR="00173BC1" w:rsidRDefault="00173BC1">
      <w:pPr>
        <w:pStyle w:val="ListParagraph"/>
        <w:numPr>
          <w:ilvl w:val="0"/>
          <w:numId w:val="1"/>
        </w:numPr>
        <w:jc w:val="both"/>
        <w:rPr>
          <w:vanish/>
          <w:color w:val="000000"/>
        </w:rPr>
      </w:pPr>
    </w:p>
    <w:p w14:paraId="65B09917" w14:textId="77777777" w:rsidR="00173BC1" w:rsidRDefault="00173BC1">
      <w:pPr>
        <w:pStyle w:val="ListParagraph"/>
        <w:numPr>
          <w:ilvl w:val="0"/>
          <w:numId w:val="1"/>
        </w:numPr>
        <w:jc w:val="both"/>
        <w:rPr>
          <w:vanish/>
          <w:color w:val="000000"/>
        </w:rPr>
      </w:pPr>
    </w:p>
    <w:p w14:paraId="42EDE4DE" w14:textId="77777777" w:rsidR="00173BC1" w:rsidRDefault="00173BC1">
      <w:pPr>
        <w:pStyle w:val="ListParagraph"/>
        <w:numPr>
          <w:ilvl w:val="0"/>
          <w:numId w:val="1"/>
        </w:numPr>
        <w:jc w:val="both"/>
        <w:rPr>
          <w:vanish/>
          <w:color w:val="000000"/>
        </w:rPr>
      </w:pPr>
    </w:p>
    <w:p w14:paraId="3B71E680" w14:textId="77777777" w:rsidR="00173BC1" w:rsidRDefault="00173BC1">
      <w:pPr>
        <w:pStyle w:val="ListParagraph"/>
        <w:numPr>
          <w:ilvl w:val="0"/>
          <w:numId w:val="1"/>
        </w:numPr>
        <w:jc w:val="both"/>
        <w:rPr>
          <w:vanish/>
          <w:color w:val="000000"/>
        </w:rPr>
      </w:pPr>
    </w:p>
    <w:p w14:paraId="1BA48BC7" w14:textId="77777777" w:rsidR="00173BC1" w:rsidRDefault="00173BC1">
      <w:pPr>
        <w:pStyle w:val="ListParagraph"/>
        <w:numPr>
          <w:ilvl w:val="0"/>
          <w:numId w:val="1"/>
        </w:numPr>
        <w:jc w:val="both"/>
        <w:rPr>
          <w:vanish/>
          <w:color w:val="000000"/>
        </w:rPr>
      </w:pPr>
    </w:p>
    <w:p w14:paraId="12930B84" w14:textId="77777777" w:rsidR="00173BC1" w:rsidRDefault="00173BC1">
      <w:pPr>
        <w:pStyle w:val="ListParagraph"/>
        <w:numPr>
          <w:ilvl w:val="0"/>
          <w:numId w:val="1"/>
        </w:numPr>
        <w:jc w:val="both"/>
        <w:rPr>
          <w:vanish/>
          <w:color w:val="000000"/>
        </w:rPr>
      </w:pPr>
    </w:p>
    <w:p w14:paraId="2E2D7F9A" w14:textId="77777777" w:rsidR="00173BC1" w:rsidRDefault="00173BC1">
      <w:pPr>
        <w:pStyle w:val="ListParagraph"/>
        <w:numPr>
          <w:ilvl w:val="0"/>
          <w:numId w:val="1"/>
        </w:numPr>
        <w:jc w:val="both"/>
        <w:rPr>
          <w:vanish/>
          <w:color w:val="000000"/>
        </w:rPr>
      </w:pPr>
    </w:p>
    <w:p w14:paraId="2284F6B6" w14:textId="77777777" w:rsidR="00173BC1" w:rsidRDefault="00173BC1">
      <w:pPr>
        <w:pStyle w:val="ListParagraph"/>
        <w:numPr>
          <w:ilvl w:val="0"/>
          <w:numId w:val="1"/>
        </w:numPr>
        <w:jc w:val="both"/>
        <w:rPr>
          <w:vanish/>
          <w:color w:val="000000"/>
        </w:rPr>
      </w:pPr>
    </w:p>
    <w:p w14:paraId="61F96DB2" w14:textId="77777777" w:rsidR="00173BC1" w:rsidRDefault="00173BC1">
      <w:pPr>
        <w:pStyle w:val="ListParagraph"/>
        <w:numPr>
          <w:ilvl w:val="0"/>
          <w:numId w:val="1"/>
        </w:numPr>
        <w:jc w:val="both"/>
        <w:rPr>
          <w:vanish/>
          <w:color w:val="000000"/>
        </w:rPr>
      </w:pPr>
    </w:p>
    <w:p w14:paraId="38F22DBD" w14:textId="77777777" w:rsidR="00173BC1" w:rsidRDefault="00173BC1">
      <w:pPr>
        <w:pStyle w:val="ListParagraph"/>
        <w:numPr>
          <w:ilvl w:val="0"/>
          <w:numId w:val="1"/>
        </w:numPr>
        <w:jc w:val="both"/>
        <w:rPr>
          <w:vanish/>
          <w:color w:val="000000"/>
        </w:rPr>
      </w:pPr>
    </w:p>
    <w:p w14:paraId="3DD190F7" w14:textId="77777777" w:rsidR="00173BC1" w:rsidRDefault="00173BC1">
      <w:pPr>
        <w:pStyle w:val="ListParagraph"/>
        <w:numPr>
          <w:ilvl w:val="0"/>
          <w:numId w:val="1"/>
        </w:numPr>
        <w:jc w:val="both"/>
        <w:rPr>
          <w:vanish/>
          <w:color w:val="000000"/>
        </w:rPr>
      </w:pPr>
    </w:p>
    <w:p w14:paraId="2BB31D63" w14:textId="77777777" w:rsidR="00173BC1" w:rsidRDefault="00173BC1">
      <w:pPr>
        <w:pStyle w:val="ListParagraph"/>
        <w:numPr>
          <w:ilvl w:val="0"/>
          <w:numId w:val="1"/>
        </w:numPr>
        <w:jc w:val="both"/>
        <w:rPr>
          <w:vanish/>
          <w:color w:val="000000"/>
        </w:rPr>
      </w:pPr>
    </w:p>
    <w:p w14:paraId="117B27A6" w14:textId="77777777" w:rsidR="00173BC1" w:rsidRDefault="00173BC1">
      <w:pPr>
        <w:pStyle w:val="ListParagraph"/>
        <w:numPr>
          <w:ilvl w:val="0"/>
          <w:numId w:val="1"/>
        </w:numPr>
        <w:jc w:val="both"/>
        <w:rPr>
          <w:vanish/>
          <w:color w:val="000000"/>
        </w:rPr>
      </w:pPr>
    </w:p>
    <w:p w14:paraId="3CACC620" w14:textId="77777777" w:rsidR="00173BC1" w:rsidRDefault="00173BC1">
      <w:pPr>
        <w:pStyle w:val="ListParagraph"/>
        <w:numPr>
          <w:ilvl w:val="0"/>
          <w:numId w:val="1"/>
        </w:numPr>
        <w:jc w:val="both"/>
        <w:rPr>
          <w:vanish/>
          <w:color w:val="000000"/>
        </w:rPr>
      </w:pPr>
    </w:p>
    <w:p w14:paraId="4B3983A7" w14:textId="77777777" w:rsidR="00173BC1" w:rsidRDefault="00173BC1">
      <w:pPr>
        <w:pStyle w:val="ListParagraph"/>
        <w:numPr>
          <w:ilvl w:val="0"/>
          <w:numId w:val="1"/>
        </w:numPr>
        <w:jc w:val="both"/>
        <w:rPr>
          <w:vanish/>
          <w:color w:val="000000"/>
        </w:rPr>
      </w:pPr>
    </w:p>
    <w:p w14:paraId="787C8930" w14:textId="77777777" w:rsidR="00173BC1" w:rsidRDefault="00173BC1">
      <w:pPr>
        <w:pStyle w:val="ListParagraph"/>
        <w:numPr>
          <w:ilvl w:val="0"/>
          <w:numId w:val="1"/>
        </w:numPr>
        <w:jc w:val="both"/>
        <w:rPr>
          <w:vanish/>
          <w:color w:val="000000"/>
        </w:rPr>
      </w:pPr>
    </w:p>
    <w:p w14:paraId="5CA7E960" w14:textId="77777777" w:rsidR="00173BC1" w:rsidRDefault="00173BC1">
      <w:pPr>
        <w:pStyle w:val="ListParagraph"/>
        <w:numPr>
          <w:ilvl w:val="0"/>
          <w:numId w:val="1"/>
        </w:numPr>
        <w:jc w:val="both"/>
        <w:rPr>
          <w:vanish/>
          <w:color w:val="000000"/>
        </w:rPr>
      </w:pPr>
    </w:p>
    <w:p w14:paraId="30B0FA4B" w14:textId="77777777" w:rsidR="00173BC1" w:rsidRDefault="00173BC1">
      <w:pPr>
        <w:pStyle w:val="ListParagraph"/>
        <w:numPr>
          <w:ilvl w:val="0"/>
          <w:numId w:val="1"/>
        </w:numPr>
        <w:jc w:val="both"/>
        <w:rPr>
          <w:vanish/>
          <w:color w:val="000000"/>
        </w:rPr>
      </w:pPr>
    </w:p>
    <w:p w14:paraId="107ED0BD" w14:textId="77777777" w:rsidR="00173BC1" w:rsidRDefault="00173BC1">
      <w:pPr>
        <w:pStyle w:val="ListParagraph"/>
        <w:numPr>
          <w:ilvl w:val="0"/>
          <w:numId w:val="1"/>
        </w:numPr>
        <w:jc w:val="both"/>
        <w:rPr>
          <w:vanish/>
          <w:color w:val="000000"/>
        </w:rPr>
      </w:pPr>
    </w:p>
    <w:p w14:paraId="6C1A8CB1" w14:textId="77777777" w:rsidR="00173BC1" w:rsidRDefault="00173BC1">
      <w:pPr>
        <w:pStyle w:val="ListParagraph"/>
        <w:numPr>
          <w:ilvl w:val="0"/>
          <w:numId w:val="1"/>
        </w:numPr>
        <w:jc w:val="both"/>
        <w:rPr>
          <w:vanish/>
          <w:color w:val="000000"/>
        </w:rPr>
      </w:pPr>
    </w:p>
    <w:p w14:paraId="51945EAE" w14:textId="77777777" w:rsidR="00173BC1" w:rsidRDefault="00173BC1">
      <w:pPr>
        <w:pStyle w:val="ListParagraph"/>
        <w:numPr>
          <w:ilvl w:val="0"/>
          <w:numId w:val="1"/>
        </w:numPr>
        <w:jc w:val="both"/>
        <w:rPr>
          <w:vanish/>
          <w:color w:val="000000"/>
        </w:rPr>
      </w:pPr>
    </w:p>
    <w:p w14:paraId="44012721" w14:textId="77777777" w:rsidR="00173BC1" w:rsidRDefault="00173BC1">
      <w:pPr>
        <w:pStyle w:val="ListParagraph"/>
        <w:numPr>
          <w:ilvl w:val="0"/>
          <w:numId w:val="1"/>
        </w:numPr>
        <w:jc w:val="both"/>
        <w:rPr>
          <w:vanish/>
          <w:color w:val="000000"/>
        </w:rPr>
      </w:pPr>
    </w:p>
    <w:p w14:paraId="7B4708BB" w14:textId="77777777" w:rsidR="00173BC1" w:rsidRDefault="00173BC1">
      <w:pPr>
        <w:pStyle w:val="ListParagraph"/>
        <w:numPr>
          <w:ilvl w:val="0"/>
          <w:numId w:val="1"/>
        </w:numPr>
        <w:jc w:val="both"/>
        <w:rPr>
          <w:vanish/>
          <w:color w:val="000000"/>
        </w:rPr>
      </w:pPr>
    </w:p>
    <w:p w14:paraId="6F26F5C7" w14:textId="77777777" w:rsidR="00173BC1" w:rsidRDefault="00173BC1">
      <w:pPr>
        <w:pStyle w:val="ListParagraph"/>
        <w:numPr>
          <w:ilvl w:val="0"/>
          <w:numId w:val="1"/>
        </w:numPr>
        <w:jc w:val="both"/>
        <w:rPr>
          <w:vanish/>
          <w:color w:val="000000"/>
        </w:rPr>
      </w:pPr>
    </w:p>
    <w:p w14:paraId="44AFB945" w14:textId="77777777" w:rsidR="00173BC1" w:rsidRDefault="00173BC1">
      <w:pPr>
        <w:pStyle w:val="ListParagraph"/>
        <w:numPr>
          <w:ilvl w:val="0"/>
          <w:numId w:val="1"/>
        </w:numPr>
        <w:jc w:val="both"/>
        <w:rPr>
          <w:vanish/>
          <w:color w:val="000000"/>
        </w:rPr>
      </w:pPr>
    </w:p>
    <w:p w14:paraId="24636E26" w14:textId="77777777" w:rsidR="00173BC1" w:rsidRDefault="00173BC1">
      <w:pPr>
        <w:pStyle w:val="ListParagraph"/>
        <w:numPr>
          <w:ilvl w:val="0"/>
          <w:numId w:val="1"/>
        </w:numPr>
        <w:jc w:val="both"/>
        <w:rPr>
          <w:vanish/>
          <w:color w:val="000000"/>
        </w:rPr>
      </w:pPr>
    </w:p>
    <w:p w14:paraId="158578BB" w14:textId="77777777" w:rsidR="00173BC1" w:rsidRDefault="00173BC1">
      <w:pPr>
        <w:pStyle w:val="ListParagraph"/>
        <w:numPr>
          <w:ilvl w:val="0"/>
          <w:numId w:val="1"/>
        </w:numPr>
        <w:jc w:val="both"/>
        <w:rPr>
          <w:vanish/>
          <w:color w:val="000000"/>
        </w:rPr>
      </w:pPr>
    </w:p>
    <w:p w14:paraId="3C755801" w14:textId="77777777" w:rsidR="00173BC1" w:rsidRDefault="00173BC1">
      <w:pPr>
        <w:pStyle w:val="ListParagraph"/>
        <w:numPr>
          <w:ilvl w:val="0"/>
          <w:numId w:val="1"/>
        </w:numPr>
        <w:jc w:val="both"/>
        <w:rPr>
          <w:vanish/>
          <w:color w:val="000000"/>
        </w:rPr>
      </w:pPr>
    </w:p>
    <w:p w14:paraId="7CBDEF6F" w14:textId="77777777" w:rsidR="00173BC1" w:rsidRDefault="00173BC1">
      <w:pPr>
        <w:pStyle w:val="ListParagraph"/>
        <w:numPr>
          <w:ilvl w:val="0"/>
          <w:numId w:val="1"/>
        </w:numPr>
        <w:jc w:val="both"/>
        <w:rPr>
          <w:vanish/>
          <w:color w:val="000000"/>
        </w:rPr>
      </w:pPr>
    </w:p>
    <w:p w14:paraId="1D9763B2" w14:textId="77777777" w:rsidR="00173BC1" w:rsidRDefault="00173BC1">
      <w:pPr>
        <w:pStyle w:val="ListParagraph"/>
        <w:numPr>
          <w:ilvl w:val="0"/>
          <w:numId w:val="1"/>
        </w:numPr>
        <w:jc w:val="both"/>
        <w:rPr>
          <w:vanish/>
          <w:color w:val="000000"/>
        </w:rPr>
      </w:pPr>
    </w:p>
    <w:p w14:paraId="53D86C92" w14:textId="77777777" w:rsidR="00173BC1" w:rsidRDefault="00173BC1">
      <w:pPr>
        <w:pStyle w:val="ListParagraph"/>
        <w:numPr>
          <w:ilvl w:val="0"/>
          <w:numId w:val="1"/>
        </w:numPr>
        <w:jc w:val="both"/>
        <w:rPr>
          <w:vanish/>
          <w:color w:val="000000"/>
        </w:rPr>
      </w:pPr>
    </w:p>
    <w:p w14:paraId="30C9ECC4" w14:textId="77777777" w:rsidR="00173BC1" w:rsidRDefault="00173BC1">
      <w:pPr>
        <w:pStyle w:val="ListParagraph"/>
        <w:numPr>
          <w:ilvl w:val="0"/>
          <w:numId w:val="1"/>
        </w:numPr>
        <w:jc w:val="both"/>
        <w:rPr>
          <w:vanish/>
          <w:color w:val="000000"/>
        </w:rPr>
      </w:pPr>
    </w:p>
    <w:p w14:paraId="4D8CD8DE" w14:textId="77777777" w:rsidR="00173BC1" w:rsidRDefault="00173BC1">
      <w:pPr>
        <w:pStyle w:val="ListParagraph"/>
        <w:numPr>
          <w:ilvl w:val="0"/>
          <w:numId w:val="1"/>
        </w:numPr>
        <w:jc w:val="both"/>
        <w:rPr>
          <w:vanish/>
          <w:color w:val="000000"/>
        </w:rPr>
      </w:pPr>
    </w:p>
    <w:p w14:paraId="2F68A94C" w14:textId="77777777" w:rsidR="00173BC1" w:rsidRDefault="00173BC1">
      <w:pPr>
        <w:pStyle w:val="ListParagraph"/>
        <w:numPr>
          <w:ilvl w:val="0"/>
          <w:numId w:val="1"/>
        </w:numPr>
        <w:jc w:val="both"/>
        <w:rPr>
          <w:vanish/>
          <w:color w:val="000000"/>
        </w:rPr>
      </w:pPr>
    </w:p>
    <w:p w14:paraId="5D338A9F" w14:textId="77777777" w:rsidR="00173BC1" w:rsidRDefault="00173BC1">
      <w:pPr>
        <w:pStyle w:val="ListParagraph"/>
        <w:numPr>
          <w:ilvl w:val="0"/>
          <w:numId w:val="1"/>
        </w:numPr>
        <w:jc w:val="both"/>
        <w:rPr>
          <w:vanish/>
          <w:color w:val="000000"/>
        </w:rPr>
      </w:pPr>
    </w:p>
    <w:p w14:paraId="1D59D094" w14:textId="77777777" w:rsidR="00173BC1" w:rsidRDefault="00173BC1">
      <w:pPr>
        <w:pStyle w:val="ListParagraph"/>
        <w:numPr>
          <w:ilvl w:val="0"/>
          <w:numId w:val="1"/>
        </w:numPr>
        <w:jc w:val="both"/>
        <w:rPr>
          <w:vanish/>
          <w:color w:val="000000"/>
        </w:rPr>
      </w:pPr>
    </w:p>
    <w:p w14:paraId="19A376F0" w14:textId="77777777" w:rsidR="00173BC1" w:rsidRDefault="00173BC1">
      <w:pPr>
        <w:pStyle w:val="ListParagraph"/>
        <w:numPr>
          <w:ilvl w:val="0"/>
          <w:numId w:val="1"/>
        </w:numPr>
        <w:jc w:val="both"/>
        <w:rPr>
          <w:vanish/>
          <w:color w:val="000000"/>
        </w:rPr>
      </w:pPr>
    </w:p>
    <w:p w14:paraId="2F169F5E" w14:textId="77777777" w:rsidR="00173BC1" w:rsidRDefault="00173BC1">
      <w:pPr>
        <w:pStyle w:val="ListParagraph"/>
        <w:numPr>
          <w:ilvl w:val="0"/>
          <w:numId w:val="1"/>
        </w:numPr>
        <w:jc w:val="both"/>
        <w:rPr>
          <w:vanish/>
          <w:color w:val="000000"/>
        </w:rPr>
      </w:pPr>
    </w:p>
    <w:p w14:paraId="11ECAC3F" w14:textId="77777777" w:rsidR="00173BC1" w:rsidRDefault="00173BC1">
      <w:pPr>
        <w:pStyle w:val="ListParagraph"/>
        <w:numPr>
          <w:ilvl w:val="0"/>
          <w:numId w:val="1"/>
        </w:numPr>
        <w:jc w:val="both"/>
        <w:rPr>
          <w:vanish/>
          <w:color w:val="000000"/>
        </w:rPr>
      </w:pPr>
    </w:p>
    <w:p w14:paraId="3F98B139" w14:textId="77777777" w:rsidR="00173BC1" w:rsidRDefault="00173BC1">
      <w:pPr>
        <w:pStyle w:val="ListParagraph"/>
        <w:numPr>
          <w:ilvl w:val="0"/>
          <w:numId w:val="1"/>
        </w:numPr>
        <w:jc w:val="both"/>
        <w:rPr>
          <w:vanish/>
          <w:color w:val="000000"/>
        </w:rPr>
      </w:pPr>
    </w:p>
    <w:p w14:paraId="5FD3A45B" w14:textId="77777777" w:rsidR="00173BC1" w:rsidRDefault="00173BC1">
      <w:pPr>
        <w:pStyle w:val="ListParagraph"/>
        <w:numPr>
          <w:ilvl w:val="0"/>
          <w:numId w:val="1"/>
        </w:numPr>
        <w:jc w:val="both"/>
        <w:rPr>
          <w:vanish/>
          <w:color w:val="000000"/>
        </w:rPr>
      </w:pPr>
    </w:p>
    <w:p w14:paraId="5555304B" w14:textId="77777777" w:rsidR="00173BC1" w:rsidRDefault="00173BC1">
      <w:pPr>
        <w:pStyle w:val="ListParagraph"/>
        <w:numPr>
          <w:ilvl w:val="0"/>
          <w:numId w:val="1"/>
        </w:numPr>
        <w:jc w:val="both"/>
        <w:rPr>
          <w:vanish/>
          <w:color w:val="000000"/>
        </w:rPr>
      </w:pPr>
    </w:p>
    <w:p w14:paraId="402A830A" w14:textId="77777777" w:rsidR="00173BC1" w:rsidRDefault="00173BC1">
      <w:pPr>
        <w:pStyle w:val="ListParagraph"/>
        <w:numPr>
          <w:ilvl w:val="0"/>
          <w:numId w:val="1"/>
        </w:numPr>
        <w:jc w:val="both"/>
        <w:rPr>
          <w:vanish/>
          <w:color w:val="000000"/>
        </w:rPr>
      </w:pPr>
    </w:p>
    <w:p w14:paraId="39F1EFA6" w14:textId="77777777" w:rsidR="00173BC1" w:rsidRDefault="00173BC1">
      <w:pPr>
        <w:pStyle w:val="ListParagraph"/>
        <w:numPr>
          <w:ilvl w:val="0"/>
          <w:numId w:val="1"/>
        </w:numPr>
        <w:jc w:val="both"/>
        <w:rPr>
          <w:vanish/>
          <w:color w:val="000000"/>
        </w:rPr>
      </w:pPr>
    </w:p>
    <w:p w14:paraId="1183850E" w14:textId="77777777" w:rsidR="00173BC1" w:rsidRDefault="00173BC1">
      <w:pPr>
        <w:pStyle w:val="ListParagraph"/>
        <w:numPr>
          <w:ilvl w:val="0"/>
          <w:numId w:val="1"/>
        </w:numPr>
        <w:jc w:val="both"/>
        <w:rPr>
          <w:vanish/>
          <w:color w:val="000000"/>
        </w:rPr>
      </w:pPr>
    </w:p>
    <w:p w14:paraId="7D942414" w14:textId="77777777" w:rsidR="00173BC1" w:rsidRDefault="00173BC1">
      <w:pPr>
        <w:pStyle w:val="ListParagraph"/>
        <w:numPr>
          <w:ilvl w:val="0"/>
          <w:numId w:val="1"/>
        </w:numPr>
        <w:jc w:val="both"/>
        <w:rPr>
          <w:vanish/>
          <w:color w:val="000000"/>
        </w:rPr>
      </w:pPr>
    </w:p>
    <w:p w14:paraId="373903BC" w14:textId="77777777" w:rsidR="00173BC1" w:rsidRDefault="00173BC1">
      <w:pPr>
        <w:pStyle w:val="ListParagraph"/>
        <w:numPr>
          <w:ilvl w:val="0"/>
          <w:numId w:val="1"/>
        </w:numPr>
        <w:jc w:val="both"/>
        <w:rPr>
          <w:vanish/>
          <w:color w:val="000000"/>
        </w:rPr>
      </w:pPr>
    </w:p>
    <w:p w14:paraId="21510F80" w14:textId="77777777" w:rsidR="00173BC1" w:rsidRDefault="00173BC1">
      <w:pPr>
        <w:pStyle w:val="ListParagraph"/>
        <w:numPr>
          <w:ilvl w:val="0"/>
          <w:numId w:val="1"/>
        </w:numPr>
        <w:jc w:val="both"/>
        <w:rPr>
          <w:vanish/>
          <w:color w:val="000000"/>
        </w:rPr>
      </w:pPr>
    </w:p>
    <w:p w14:paraId="3DCC70ED" w14:textId="77777777" w:rsidR="00173BC1" w:rsidRDefault="00173BC1">
      <w:pPr>
        <w:pStyle w:val="ListParagraph"/>
        <w:numPr>
          <w:ilvl w:val="0"/>
          <w:numId w:val="1"/>
        </w:numPr>
        <w:jc w:val="both"/>
        <w:rPr>
          <w:vanish/>
          <w:color w:val="000000"/>
        </w:rPr>
      </w:pPr>
    </w:p>
    <w:p w14:paraId="6714FC40" w14:textId="77777777" w:rsidR="00173BC1" w:rsidRDefault="00173BC1">
      <w:pPr>
        <w:pStyle w:val="ListParagraph"/>
        <w:numPr>
          <w:ilvl w:val="0"/>
          <w:numId w:val="1"/>
        </w:numPr>
        <w:jc w:val="both"/>
        <w:rPr>
          <w:vanish/>
          <w:color w:val="000000"/>
        </w:rPr>
      </w:pPr>
    </w:p>
    <w:p w14:paraId="2B1E2062" w14:textId="77777777" w:rsidR="00173BC1" w:rsidRDefault="00173BC1">
      <w:pPr>
        <w:pStyle w:val="ListParagraph"/>
        <w:numPr>
          <w:ilvl w:val="0"/>
          <w:numId w:val="1"/>
        </w:numPr>
        <w:jc w:val="both"/>
        <w:rPr>
          <w:vanish/>
          <w:color w:val="000000"/>
        </w:rPr>
      </w:pPr>
    </w:p>
    <w:p w14:paraId="3DCD101E" w14:textId="77777777" w:rsidR="00173BC1" w:rsidRDefault="00173BC1">
      <w:pPr>
        <w:pStyle w:val="ListParagraph"/>
        <w:numPr>
          <w:ilvl w:val="0"/>
          <w:numId w:val="1"/>
        </w:numPr>
        <w:jc w:val="both"/>
        <w:rPr>
          <w:vanish/>
          <w:color w:val="000000"/>
        </w:rPr>
      </w:pPr>
    </w:p>
    <w:p w14:paraId="7EF0116E" w14:textId="77777777" w:rsidR="00173BC1" w:rsidRDefault="00173BC1">
      <w:pPr>
        <w:pStyle w:val="ListParagraph"/>
        <w:numPr>
          <w:ilvl w:val="0"/>
          <w:numId w:val="1"/>
        </w:numPr>
        <w:jc w:val="both"/>
        <w:rPr>
          <w:vanish/>
          <w:color w:val="000000"/>
        </w:rPr>
      </w:pPr>
    </w:p>
    <w:p w14:paraId="5AD9B48D" w14:textId="77777777" w:rsidR="00173BC1" w:rsidRDefault="00173BC1">
      <w:pPr>
        <w:pStyle w:val="ListParagraph"/>
        <w:numPr>
          <w:ilvl w:val="0"/>
          <w:numId w:val="1"/>
        </w:numPr>
        <w:jc w:val="both"/>
        <w:rPr>
          <w:vanish/>
          <w:color w:val="000000"/>
        </w:rPr>
      </w:pPr>
    </w:p>
    <w:p w14:paraId="6CF06E58" w14:textId="77777777" w:rsidR="00173BC1" w:rsidRDefault="00173BC1">
      <w:pPr>
        <w:pStyle w:val="ListParagraph"/>
        <w:numPr>
          <w:ilvl w:val="0"/>
          <w:numId w:val="1"/>
        </w:numPr>
        <w:jc w:val="both"/>
        <w:rPr>
          <w:vanish/>
          <w:color w:val="000000"/>
        </w:rPr>
      </w:pPr>
    </w:p>
    <w:p w14:paraId="5EC6201A" w14:textId="77777777" w:rsidR="00173BC1" w:rsidRDefault="00173BC1">
      <w:pPr>
        <w:pStyle w:val="ListParagraph"/>
        <w:numPr>
          <w:ilvl w:val="0"/>
          <w:numId w:val="1"/>
        </w:numPr>
        <w:jc w:val="both"/>
        <w:rPr>
          <w:vanish/>
          <w:color w:val="000000"/>
        </w:rPr>
      </w:pPr>
    </w:p>
    <w:p w14:paraId="71CA6247" w14:textId="77777777" w:rsidR="00173BC1" w:rsidRDefault="00173BC1">
      <w:pPr>
        <w:pStyle w:val="ListParagraph"/>
        <w:numPr>
          <w:ilvl w:val="0"/>
          <w:numId w:val="1"/>
        </w:numPr>
        <w:jc w:val="both"/>
        <w:rPr>
          <w:vanish/>
          <w:color w:val="000000"/>
        </w:rPr>
      </w:pPr>
    </w:p>
    <w:p w14:paraId="7C294004" w14:textId="77777777" w:rsidR="00173BC1" w:rsidRDefault="00173BC1">
      <w:pPr>
        <w:pStyle w:val="ListParagraph"/>
        <w:numPr>
          <w:ilvl w:val="0"/>
          <w:numId w:val="1"/>
        </w:numPr>
        <w:jc w:val="both"/>
        <w:rPr>
          <w:vanish/>
          <w:color w:val="000000"/>
        </w:rPr>
      </w:pPr>
    </w:p>
    <w:p w14:paraId="5589CDF7" w14:textId="77777777" w:rsidR="00173BC1" w:rsidRDefault="00173BC1">
      <w:pPr>
        <w:pStyle w:val="ListParagraph"/>
        <w:numPr>
          <w:ilvl w:val="0"/>
          <w:numId w:val="1"/>
        </w:numPr>
        <w:jc w:val="both"/>
        <w:rPr>
          <w:vanish/>
          <w:color w:val="000000"/>
        </w:rPr>
      </w:pPr>
    </w:p>
    <w:p w14:paraId="22AF67F4" w14:textId="77777777" w:rsidR="00173BC1" w:rsidRDefault="00173BC1">
      <w:pPr>
        <w:pStyle w:val="ListParagraph"/>
        <w:numPr>
          <w:ilvl w:val="0"/>
          <w:numId w:val="1"/>
        </w:numPr>
        <w:jc w:val="both"/>
        <w:rPr>
          <w:vanish/>
          <w:color w:val="000000"/>
        </w:rPr>
      </w:pPr>
    </w:p>
    <w:p w14:paraId="3E33D2B5" w14:textId="77777777" w:rsidR="00173BC1" w:rsidRDefault="00173BC1">
      <w:pPr>
        <w:pStyle w:val="ListParagraph"/>
        <w:numPr>
          <w:ilvl w:val="0"/>
          <w:numId w:val="1"/>
        </w:numPr>
        <w:jc w:val="both"/>
        <w:rPr>
          <w:vanish/>
          <w:color w:val="000000"/>
        </w:rPr>
      </w:pPr>
    </w:p>
    <w:p w14:paraId="65274623" w14:textId="77777777" w:rsidR="00173BC1" w:rsidRDefault="00173BC1">
      <w:pPr>
        <w:pStyle w:val="ListParagraph"/>
        <w:numPr>
          <w:ilvl w:val="0"/>
          <w:numId w:val="1"/>
        </w:numPr>
        <w:jc w:val="both"/>
        <w:rPr>
          <w:vanish/>
          <w:color w:val="000000"/>
        </w:rPr>
      </w:pPr>
    </w:p>
    <w:p w14:paraId="2EBAAB7F" w14:textId="77777777" w:rsidR="00173BC1" w:rsidRDefault="00173BC1">
      <w:pPr>
        <w:pStyle w:val="ListParagraph"/>
        <w:numPr>
          <w:ilvl w:val="0"/>
          <w:numId w:val="1"/>
        </w:numPr>
        <w:jc w:val="both"/>
        <w:rPr>
          <w:vanish/>
          <w:color w:val="000000"/>
        </w:rPr>
      </w:pPr>
    </w:p>
    <w:p w14:paraId="4A51E780" w14:textId="77777777" w:rsidR="00173BC1" w:rsidRDefault="00173BC1">
      <w:pPr>
        <w:pStyle w:val="ListParagraph"/>
        <w:numPr>
          <w:ilvl w:val="0"/>
          <w:numId w:val="1"/>
        </w:numPr>
        <w:jc w:val="both"/>
        <w:rPr>
          <w:vanish/>
          <w:color w:val="000000"/>
        </w:rPr>
      </w:pPr>
    </w:p>
    <w:p w14:paraId="432AF477" w14:textId="77777777" w:rsidR="00173BC1" w:rsidRDefault="00173BC1">
      <w:pPr>
        <w:pStyle w:val="ListParagraph"/>
        <w:numPr>
          <w:ilvl w:val="0"/>
          <w:numId w:val="1"/>
        </w:numPr>
        <w:jc w:val="both"/>
        <w:rPr>
          <w:vanish/>
          <w:color w:val="000000"/>
        </w:rPr>
      </w:pPr>
    </w:p>
    <w:p w14:paraId="61F14056" w14:textId="77777777" w:rsidR="00173BC1" w:rsidRDefault="00173BC1">
      <w:pPr>
        <w:pStyle w:val="ListParagraph"/>
        <w:numPr>
          <w:ilvl w:val="0"/>
          <w:numId w:val="1"/>
        </w:numPr>
        <w:jc w:val="both"/>
        <w:rPr>
          <w:vanish/>
          <w:color w:val="000000"/>
        </w:rPr>
      </w:pPr>
    </w:p>
    <w:p w14:paraId="7F3E0B8A" w14:textId="77777777" w:rsidR="00173BC1" w:rsidRDefault="00173BC1">
      <w:pPr>
        <w:pStyle w:val="ListParagraph"/>
        <w:numPr>
          <w:ilvl w:val="0"/>
          <w:numId w:val="1"/>
        </w:numPr>
        <w:jc w:val="both"/>
        <w:rPr>
          <w:vanish/>
          <w:color w:val="000000"/>
        </w:rPr>
      </w:pPr>
    </w:p>
    <w:p w14:paraId="0A4DA758" w14:textId="77777777" w:rsidR="00173BC1" w:rsidRDefault="00173BC1">
      <w:pPr>
        <w:pStyle w:val="ListParagraph"/>
        <w:numPr>
          <w:ilvl w:val="0"/>
          <w:numId w:val="1"/>
        </w:numPr>
        <w:jc w:val="both"/>
        <w:rPr>
          <w:vanish/>
          <w:color w:val="000000"/>
        </w:rPr>
      </w:pPr>
    </w:p>
    <w:p w14:paraId="60199855" w14:textId="77777777" w:rsidR="00173BC1" w:rsidRDefault="00173BC1">
      <w:pPr>
        <w:pStyle w:val="ListParagraph"/>
        <w:numPr>
          <w:ilvl w:val="0"/>
          <w:numId w:val="1"/>
        </w:numPr>
        <w:jc w:val="both"/>
        <w:rPr>
          <w:vanish/>
          <w:color w:val="000000"/>
        </w:rPr>
      </w:pPr>
    </w:p>
    <w:p w14:paraId="50F5EC04" w14:textId="77777777" w:rsidR="00173BC1" w:rsidRDefault="00173BC1">
      <w:pPr>
        <w:pStyle w:val="ListParagraph"/>
        <w:numPr>
          <w:ilvl w:val="0"/>
          <w:numId w:val="1"/>
        </w:numPr>
        <w:jc w:val="both"/>
        <w:rPr>
          <w:vanish/>
          <w:color w:val="000000"/>
        </w:rPr>
      </w:pPr>
    </w:p>
    <w:p w14:paraId="056C27F4" w14:textId="77777777" w:rsidR="00173BC1" w:rsidRDefault="00173BC1">
      <w:pPr>
        <w:pStyle w:val="ListParagraph"/>
        <w:numPr>
          <w:ilvl w:val="0"/>
          <w:numId w:val="1"/>
        </w:numPr>
        <w:jc w:val="both"/>
        <w:rPr>
          <w:vanish/>
          <w:color w:val="000000"/>
        </w:rPr>
      </w:pPr>
    </w:p>
    <w:p w14:paraId="21456E98" w14:textId="77777777" w:rsidR="00173BC1" w:rsidRDefault="00173BC1">
      <w:pPr>
        <w:pStyle w:val="ListParagraph"/>
        <w:numPr>
          <w:ilvl w:val="0"/>
          <w:numId w:val="1"/>
        </w:numPr>
        <w:jc w:val="both"/>
        <w:rPr>
          <w:vanish/>
          <w:color w:val="000000"/>
        </w:rPr>
      </w:pPr>
    </w:p>
    <w:p w14:paraId="7FB08479" w14:textId="77777777" w:rsidR="00173BC1" w:rsidRDefault="00173BC1">
      <w:pPr>
        <w:pStyle w:val="ListParagraph"/>
        <w:numPr>
          <w:ilvl w:val="0"/>
          <w:numId w:val="1"/>
        </w:numPr>
        <w:jc w:val="both"/>
        <w:rPr>
          <w:vanish/>
          <w:color w:val="000000"/>
        </w:rPr>
      </w:pPr>
    </w:p>
    <w:p w14:paraId="31D70C32" w14:textId="77777777" w:rsidR="00173BC1" w:rsidRDefault="00173BC1">
      <w:pPr>
        <w:pStyle w:val="ListParagraph"/>
        <w:numPr>
          <w:ilvl w:val="0"/>
          <w:numId w:val="1"/>
        </w:numPr>
        <w:jc w:val="both"/>
        <w:rPr>
          <w:vanish/>
          <w:color w:val="000000"/>
        </w:rPr>
      </w:pPr>
    </w:p>
    <w:p w14:paraId="21FBA5EB" w14:textId="77777777" w:rsidR="00173BC1" w:rsidRDefault="00173BC1">
      <w:pPr>
        <w:pStyle w:val="ListParagraph"/>
        <w:numPr>
          <w:ilvl w:val="0"/>
          <w:numId w:val="1"/>
        </w:numPr>
        <w:jc w:val="both"/>
        <w:rPr>
          <w:vanish/>
          <w:color w:val="000000"/>
        </w:rPr>
      </w:pPr>
    </w:p>
    <w:p w14:paraId="4E18F459" w14:textId="77777777" w:rsidR="00173BC1" w:rsidRDefault="00173BC1">
      <w:pPr>
        <w:pStyle w:val="ListParagraph"/>
        <w:numPr>
          <w:ilvl w:val="0"/>
          <w:numId w:val="1"/>
        </w:numPr>
        <w:jc w:val="both"/>
        <w:rPr>
          <w:vanish/>
          <w:color w:val="000000"/>
        </w:rPr>
      </w:pPr>
    </w:p>
    <w:p w14:paraId="2E62DB37" w14:textId="77777777" w:rsidR="00173BC1" w:rsidRDefault="00173BC1">
      <w:pPr>
        <w:pStyle w:val="ListParagraph"/>
        <w:numPr>
          <w:ilvl w:val="0"/>
          <w:numId w:val="1"/>
        </w:numPr>
        <w:jc w:val="both"/>
        <w:rPr>
          <w:vanish/>
          <w:color w:val="000000"/>
        </w:rPr>
      </w:pPr>
    </w:p>
    <w:p w14:paraId="2180A180" w14:textId="77777777" w:rsidR="00173BC1" w:rsidRDefault="00173BC1">
      <w:pPr>
        <w:pStyle w:val="ListParagraph"/>
        <w:numPr>
          <w:ilvl w:val="0"/>
          <w:numId w:val="1"/>
        </w:numPr>
        <w:jc w:val="both"/>
        <w:rPr>
          <w:vanish/>
          <w:color w:val="000000"/>
        </w:rPr>
      </w:pPr>
    </w:p>
    <w:p w14:paraId="5EC08124" w14:textId="77777777" w:rsidR="00173BC1" w:rsidRDefault="00173BC1">
      <w:pPr>
        <w:pStyle w:val="ListParagraph"/>
        <w:numPr>
          <w:ilvl w:val="0"/>
          <w:numId w:val="1"/>
        </w:numPr>
        <w:jc w:val="both"/>
        <w:rPr>
          <w:vanish/>
          <w:color w:val="000000"/>
        </w:rPr>
      </w:pPr>
    </w:p>
    <w:p w14:paraId="1A273386" w14:textId="77777777" w:rsidR="00173BC1" w:rsidRDefault="00173BC1">
      <w:pPr>
        <w:pStyle w:val="ListParagraph"/>
        <w:numPr>
          <w:ilvl w:val="0"/>
          <w:numId w:val="1"/>
        </w:numPr>
        <w:jc w:val="both"/>
        <w:rPr>
          <w:vanish/>
          <w:color w:val="000000"/>
        </w:rPr>
      </w:pPr>
    </w:p>
    <w:p w14:paraId="6CF04F4E" w14:textId="77777777" w:rsidR="00173BC1" w:rsidRDefault="00173BC1">
      <w:pPr>
        <w:pStyle w:val="ListParagraph"/>
        <w:numPr>
          <w:ilvl w:val="0"/>
          <w:numId w:val="1"/>
        </w:numPr>
        <w:jc w:val="both"/>
        <w:rPr>
          <w:vanish/>
          <w:color w:val="000000"/>
        </w:rPr>
      </w:pPr>
    </w:p>
    <w:p w14:paraId="5A1F42F1" w14:textId="77777777" w:rsidR="00173BC1" w:rsidRDefault="00173BC1">
      <w:pPr>
        <w:pStyle w:val="ListParagraph"/>
        <w:numPr>
          <w:ilvl w:val="0"/>
          <w:numId w:val="1"/>
        </w:numPr>
        <w:jc w:val="both"/>
        <w:rPr>
          <w:vanish/>
          <w:color w:val="000000"/>
        </w:rPr>
      </w:pPr>
    </w:p>
    <w:p w14:paraId="7C580F0F" w14:textId="77777777" w:rsidR="00173BC1" w:rsidRDefault="00173BC1">
      <w:pPr>
        <w:pStyle w:val="ListParagraph"/>
        <w:numPr>
          <w:ilvl w:val="0"/>
          <w:numId w:val="1"/>
        </w:numPr>
        <w:jc w:val="both"/>
        <w:rPr>
          <w:vanish/>
          <w:color w:val="000000"/>
        </w:rPr>
      </w:pPr>
    </w:p>
    <w:p w14:paraId="5946A7C9" w14:textId="77777777" w:rsidR="00173BC1" w:rsidRDefault="00173BC1">
      <w:pPr>
        <w:pStyle w:val="ListParagraph"/>
        <w:numPr>
          <w:ilvl w:val="0"/>
          <w:numId w:val="1"/>
        </w:numPr>
        <w:jc w:val="both"/>
        <w:rPr>
          <w:vanish/>
          <w:color w:val="000000"/>
        </w:rPr>
      </w:pPr>
    </w:p>
    <w:p w14:paraId="069FB53F" w14:textId="77777777" w:rsidR="00173BC1" w:rsidRDefault="00173BC1">
      <w:pPr>
        <w:pStyle w:val="ListParagraph"/>
        <w:numPr>
          <w:ilvl w:val="0"/>
          <w:numId w:val="1"/>
        </w:numPr>
        <w:jc w:val="both"/>
        <w:rPr>
          <w:vanish/>
          <w:color w:val="000000"/>
        </w:rPr>
      </w:pPr>
    </w:p>
    <w:p w14:paraId="37F8E297" w14:textId="77777777" w:rsidR="00173BC1" w:rsidRDefault="00173BC1">
      <w:pPr>
        <w:pStyle w:val="ListParagraph"/>
        <w:numPr>
          <w:ilvl w:val="0"/>
          <w:numId w:val="1"/>
        </w:numPr>
        <w:jc w:val="both"/>
        <w:rPr>
          <w:vanish/>
          <w:color w:val="000000"/>
        </w:rPr>
      </w:pPr>
    </w:p>
    <w:p w14:paraId="6219973E" w14:textId="77777777" w:rsidR="00173BC1" w:rsidRDefault="00173BC1">
      <w:pPr>
        <w:pStyle w:val="ListParagraph"/>
        <w:numPr>
          <w:ilvl w:val="0"/>
          <w:numId w:val="1"/>
        </w:numPr>
        <w:jc w:val="both"/>
        <w:rPr>
          <w:vanish/>
          <w:color w:val="000000"/>
        </w:rPr>
      </w:pPr>
    </w:p>
    <w:p w14:paraId="0ACBFDF1" w14:textId="77777777" w:rsidR="00173BC1" w:rsidRDefault="00173BC1">
      <w:pPr>
        <w:pStyle w:val="ListParagraph"/>
        <w:numPr>
          <w:ilvl w:val="0"/>
          <w:numId w:val="1"/>
        </w:numPr>
        <w:jc w:val="both"/>
        <w:rPr>
          <w:vanish/>
          <w:color w:val="000000"/>
        </w:rPr>
      </w:pPr>
    </w:p>
    <w:p w14:paraId="4ED9C6EA" w14:textId="77777777" w:rsidR="00173BC1" w:rsidRDefault="00173BC1">
      <w:pPr>
        <w:pStyle w:val="ListParagraph"/>
        <w:numPr>
          <w:ilvl w:val="0"/>
          <w:numId w:val="1"/>
        </w:numPr>
        <w:jc w:val="both"/>
        <w:rPr>
          <w:vanish/>
          <w:color w:val="000000"/>
        </w:rPr>
      </w:pPr>
    </w:p>
    <w:p w14:paraId="13B0D9F9" w14:textId="77777777" w:rsidR="00173BC1" w:rsidRDefault="00173BC1">
      <w:pPr>
        <w:pStyle w:val="ListParagraph"/>
        <w:numPr>
          <w:ilvl w:val="0"/>
          <w:numId w:val="1"/>
        </w:numPr>
        <w:jc w:val="both"/>
        <w:rPr>
          <w:vanish/>
          <w:color w:val="000000"/>
        </w:rPr>
      </w:pPr>
    </w:p>
    <w:p w14:paraId="02A6EC91" w14:textId="77777777" w:rsidR="00173BC1" w:rsidRDefault="00173BC1">
      <w:pPr>
        <w:pStyle w:val="ListParagraph"/>
        <w:numPr>
          <w:ilvl w:val="0"/>
          <w:numId w:val="1"/>
        </w:numPr>
        <w:jc w:val="both"/>
        <w:rPr>
          <w:vanish/>
          <w:color w:val="000000"/>
        </w:rPr>
      </w:pPr>
    </w:p>
    <w:p w14:paraId="58CE389D" w14:textId="77777777" w:rsidR="00173BC1" w:rsidRDefault="00173BC1">
      <w:pPr>
        <w:pStyle w:val="ListParagraph"/>
        <w:numPr>
          <w:ilvl w:val="0"/>
          <w:numId w:val="1"/>
        </w:numPr>
        <w:jc w:val="both"/>
        <w:rPr>
          <w:vanish/>
          <w:color w:val="000000"/>
        </w:rPr>
      </w:pPr>
    </w:p>
    <w:p w14:paraId="7A5EB2E1" w14:textId="77777777" w:rsidR="00173BC1" w:rsidRDefault="00173BC1">
      <w:pPr>
        <w:pStyle w:val="ListParagraph"/>
        <w:numPr>
          <w:ilvl w:val="0"/>
          <w:numId w:val="1"/>
        </w:numPr>
        <w:jc w:val="both"/>
        <w:rPr>
          <w:vanish/>
          <w:color w:val="000000"/>
        </w:rPr>
      </w:pPr>
    </w:p>
    <w:p w14:paraId="1E015C66" w14:textId="77777777" w:rsidR="00173BC1" w:rsidRDefault="00173BC1">
      <w:pPr>
        <w:pStyle w:val="ListParagraph"/>
        <w:numPr>
          <w:ilvl w:val="0"/>
          <w:numId w:val="1"/>
        </w:numPr>
        <w:jc w:val="both"/>
        <w:rPr>
          <w:vanish/>
          <w:color w:val="000000"/>
        </w:rPr>
      </w:pPr>
    </w:p>
    <w:p w14:paraId="354275DE" w14:textId="77777777" w:rsidR="00173BC1" w:rsidRDefault="00173BC1">
      <w:pPr>
        <w:pStyle w:val="ListParagraph"/>
        <w:numPr>
          <w:ilvl w:val="0"/>
          <w:numId w:val="1"/>
        </w:numPr>
        <w:jc w:val="both"/>
        <w:rPr>
          <w:vanish/>
          <w:color w:val="000000"/>
        </w:rPr>
      </w:pPr>
    </w:p>
    <w:p w14:paraId="51B0A40F" w14:textId="77777777" w:rsidR="00173BC1" w:rsidRDefault="00173BC1">
      <w:pPr>
        <w:pStyle w:val="ListParagraph"/>
        <w:numPr>
          <w:ilvl w:val="0"/>
          <w:numId w:val="1"/>
        </w:numPr>
        <w:jc w:val="both"/>
        <w:rPr>
          <w:vanish/>
          <w:color w:val="000000"/>
        </w:rPr>
      </w:pPr>
    </w:p>
    <w:p w14:paraId="0092A833" w14:textId="77777777" w:rsidR="00173BC1" w:rsidRDefault="00173BC1">
      <w:pPr>
        <w:pStyle w:val="ListParagraph"/>
        <w:numPr>
          <w:ilvl w:val="0"/>
          <w:numId w:val="1"/>
        </w:numPr>
        <w:jc w:val="both"/>
        <w:rPr>
          <w:vanish/>
          <w:color w:val="000000"/>
        </w:rPr>
      </w:pPr>
    </w:p>
    <w:p w14:paraId="154B4A5A" w14:textId="77777777" w:rsidR="00173BC1" w:rsidRDefault="00173BC1">
      <w:pPr>
        <w:pStyle w:val="ListParagraph"/>
        <w:numPr>
          <w:ilvl w:val="0"/>
          <w:numId w:val="1"/>
        </w:numPr>
        <w:jc w:val="both"/>
        <w:rPr>
          <w:vanish/>
          <w:color w:val="000000"/>
        </w:rPr>
      </w:pPr>
    </w:p>
    <w:p w14:paraId="04701D6A" w14:textId="77777777" w:rsidR="00173BC1" w:rsidRDefault="00173BC1">
      <w:pPr>
        <w:pStyle w:val="ListParagraph"/>
        <w:numPr>
          <w:ilvl w:val="0"/>
          <w:numId w:val="1"/>
        </w:numPr>
        <w:jc w:val="both"/>
        <w:rPr>
          <w:vanish/>
          <w:color w:val="000000"/>
        </w:rPr>
      </w:pPr>
    </w:p>
    <w:p w14:paraId="5C252BC2" w14:textId="77777777" w:rsidR="00173BC1" w:rsidRDefault="00173BC1">
      <w:pPr>
        <w:pStyle w:val="ListParagraph"/>
        <w:numPr>
          <w:ilvl w:val="0"/>
          <w:numId w:val="1"/>
        </w:numPr>
        <w:jc w:val="both"/>
        <w:rPr>
          <w:vanish/>
          <w:color w:val="000000"/>
        </w:rPr>
      </w:pPr>
    </w:p>
    <w:p w14:paraId="190C952C" w14:textId="77777777" w:rsidR="00173BC1" w:rsidRDefault="00173BC1">
      <w:pPr>
        <w:pStyle w:val="ListParagraph"/>
        <w:numPr>
          <w:ilvl w:val="0"/>
          <w:numId w:val="1"/>
        </w:numPr>
        <w:jc w:val="both"/>
        <w:rPr>
          <w:vanish/>
          <w:color w:val="000000"/>
        </w:rPr>
      </w:pPr>
    </w:p>
    <w:p w14:paraId="12C37322" w14:textId="77777777" w:rsidR="00173BC1" w:rsidRDefault="00173BC1">
      <w:pPr>
        <w:pStyle w:val="ListParagraph"/>
        <w:numPr>
          <w:ilvl w:val="0"/>
          <w:numId w:val="1"/>
        </w:numPr>
        <w:jc w:val="both"/>
        <w:rPr>
          <w:vanish/>
          <w:color w:val="000000"/>
        </w:rPr>
      </w:pPr>
    </w:p>
    <w:p w14:paraId="6F249107" w14:textId="77777777" w:rsidR="00173BC1" w:rsidRDefault="00173BC1">
      <w:pPr>
        <w:pStyle w:val="ListParagraph"/>
        <w:numPr>
          <w:ilvl w:val="0"/>
          <w:numId w:val="1"/>
        </w:numPr>
        <w:jc w:val="both"/>
        <w:rPr>
          <w:vanish/>
          <w:color w:val="000000"/>
        </w:rPr>
      </w:pPr>
    </w:p>
    <w:p w14:paraId="68DCA3CA" w14:textId="77777777" w:rsidR="00173BC1" w:rsidRDefault="00173BC1">
      <w:pPr>
        <w:pStyle w:val="ListParagraph"/>
        <w:numPr>
          <w:ilvl w:val="0"/>
          <w:numId w:val="1"/>
        </w:numPr>
        <w:jc w:val="both"/>
        <w:rPr>
          <w:vanish/>
          <w:color w:val="000000"/>
        </w:rPr>
      </w:pPr>
    </w:p>
    <w:p w14:paraId="73846C19" w14:textId="77777777" w:rsidR="00173BC1" w:rsidRDefault="00173BC1">
      <w:pPr>
        <w:pStyle w:val="ListParagraph"/>
        <w:numPr>
          <w:ilvl w:val="0"/>
          <w:numId w:val="1"/>
        </w:numPr>
        <w:jc w:val="both"/>
        <w:rPr>
          <w:vanish/>
          <w:color w:val="000000"/>
        </w:rPr>
      </w:pPr>
    </w:p>
    <w:p w14:paraId="3A33F49E" w14:textId="77777777" w:rsidR="00173BC1" w:rsidRDefault="00173BC1">
      <w:pPr>
        <w:pStyle w:val="ListParagraph"/>
        <w:numPr>
          <w:ilvl w:val="0"/>
          <w:numId w:val="1"/>
        </w:numPr>
        <w:jc w:val="both"/>
        <w:rPr>
          <w:vanish/>
          <w:color w:val="000000"/>
        </w:rPr>
      </w:pPr>
    </w:p>
    <w:p w14:paraId="763C1CD9" w14:textId="77777777" w:rsidR="00173BC1" w:rsidRDefault="00173BC1">
      <w:pPr>
        <w:pStyle w:val="ListParagraph"/>
        <w:numPr>
          <w:ilvl w:val="0"/>
          <w:numId w:val="1"/>
        </w:numPr>
        <w:jc w:val="both"/>
        <w:rPr>
          <w:vanish/>
          <w:color w:val="000000"/>
        </w:rPr>
      </w:pPr>
    </w:p>
    <w:p w14:paraId="7B2BADA9" w14:textId="77777777" w:rsidR="00173BC1" w:rsidRDefault="00173BC1">
      <w:pPr>
        <w:pStyle w:val="ListParagraph"/>
        <w:numPr>
          <w:ilvl w:val="0"/>
          <w:numId w:val="1"/>
        </w:numPr>
        <w:jc w:val="both"/>
        <w:rPr>
          <w:vanish/>
          <w:color w:val="000000"/>
        </w:rPr>
      </w:pPr>
    </w:p>
    <w:p w14:paraId="55B21DE9" w14:textId="77777777" w:rsidR="00173BC1" w:rsidRDefault="00173BC1">
      <w:pPr>
        <w:pStyle w:val="ListParagraph"/>
        <w:numPr>
          <w:ilvl w:val="0"/>
          <w:numId w:val="1"/>
        </w:numPr>
        <w:jc w:val="both"/>
        <w:rPr>
          <w:vanish/>
          <w:color w:val="000000"/>
        </w:rPr>
      </w:pPr>
    </w:p>
    <w:p w14:paraId="2D3254AE" w14:textId="77777777" w:rsidR="00173BC1" w:rsidRDefault="00173BC1">
      <w:pPr>
        <w:pStyle w:val="ListParagraph"/>
        <w:numPr>
          <w:ilvl w:val="0"/>
          <w:numId w:val="1"/>
        </w:numPr>
        <w:jc w:val="both"/>
        <w:rPr>
          <w:vanish/>
          <w:color w:val="000000"/>
        </w:rPr>
      </w:pPr>
    </w:p>
    <w:p w14:paraId="7EE7534D" w14:textId="77777777" w:rsidR="00173BC1" w:rsidRDefault="00173BC1">
      <w:pPr>
        <w:pStyle w:val="ListParagraph"/>
        <w:numPr>
          <w:ilvl w:val="0"/>
          <w:numId w:val="1"/>
        </w:numPr>
        <w:jc w:val="both"/>
        <w:rPr>
          <w:vanish/>
          <w:color w:val="000000"/>
        </w:rPr>
      </w:pPr>
    </w:p>
    <w:p w14:paraId="0B73A4BE" w14:textId="77777777" w:rsidR="00173BC1" w:rsidRDefault="00173BC1">
      <w:pPr>
        <w:pStyle w:val="ListParagraph"/>
        <w:numPr>
          <w:ilvl w:val="0"/>
          <w:numId w:val="1"/>
        </w:numPr>
        <w:jc w:val="both"/>
        <w:rPr>
          <w:vanish/>
          <w:color w:val="000000"/>
        </w:rPr>
      </w:pPr>
    </w:p>
    <w:p w14:paraId="6E83B28F" w14:textId="77777777" w:rsidR="00173BC1" w:rsidRDefault="00173BC1">
      <w:pPr>
        <w:pStyle w:val="ListParagraph"/>
        <w:numPr>
          <w:ilvl w:val="0"/>
          <w:numId w:val="1"/>
        </w:numPr>
        <w:jc w:val="both"/>
        <w:rPr>
          <w:vanish/>
          <w:color w:val="000000"/>
        </w:rPr>
      </w:pPr>
    </w:p>
    <w:p w14:paraId="4D66183A" w14:textId="77777777" w:rsidR="00173BC1" w:rsidRDefault="00173BC1">
      <w:pPr>
        <w:pStyle w:val="ListParagraph"/>
        <w:numPr>
          <w:ilvl w:val="0"/>
          <w:numId w:val="1"/>
        </w:numPr>
        <w:jc w:val="both"/>
        <w:rPr>
          <w:vanish/>
          <w:color w:val="000000"/>
        </w:rPr>
      </w:pPr>
    </w:p>
    <w:p w14:paraId="60BC41B5" w14:textId="77777777" w:rsidR="00173BC1" w:rsidRDefault="00173BC1">
      <w:pPr>
        <w:pStyle w:val="ListParagraph"/>
        <w:numPr>
          <w:ilvl w:val="0"/>
          <w:numId w:val="1"/>
        </w:numPr>
        <w:jc w:val="both"/>
        <w:rPr>
          <w:vanish/>
          <w:color w:val="000000"/>
        </w:rPr>
      </w:pPr>
    </w:p>
    <w:p w14:paraId="3131B863" w14:textId="77777777" w:rsidR="00173BC1" w:rsidRDefault="00173BC1">
      <w:pPr>
        <w:pStyle w:val="ListParagraph"/>
        <w:numPr>
          <w:ilvl w:val="0"/>
          <w:numId w:val="1"/>
        </w:numPr>
        <w:jc w:val="both"/>
        <w:rPr>
          <w:vanish/>
          <w:color w:val="000000"/>
        </w:rPr>
      </w:pPr>
    </w:p>
    <w:p w14:paraId="5B7B7C90" w14:textId="77777777" w:rsidR="00173BC1" w:rsidRDefault="00173BC1">
      <w:pPr>
        <w:pStyle w:val="ListParagraph"/>
        <w:numPr>
          <w:ilvl w:val="0"/>
          <w:numId w:val="1"/>
        </w:numPr>
        <w:jc w:val="both"/>
        <w:rPr>
          <w:vanish/>
          <w:color w:val="000000"/>
        </w:rPr>
      </w:pPr>
    </w:p>
    <w:p w14:paraId="2B668EE9" w14:textId="77777777" w:rsidR="00173BC1" w:rsidRDefault="00173BC1">
      <w:pPr>
        <w:pStyle w:val="ListParagraph"/>
        <w:numPr>
          <w:ilvl w:val="0"/>
          <w:numId w:val="1"/>
        </w:numPr>
        <w:jc w:val="both"/>
        <w:rPr>
          <w:vanish/>
          <w:color w:val="000000"/>
        </w:rPr>
      </w:pPr>
    </w:p>
    <w:p w14:paraId="18853805" w14:textId="77777777" w:rsidR="00173BC1" w:rsidRDefault="00173BC1">
      <w:pPr>
        <w:pStyle w:val="ListParagraph"/>
        <w:numPr>
          <w:ilvl w:val="0"/>
          <w:numId w:val="1"/>
        </w:numPr>
        <w:jc w:val="both"/>
        <w:rPr>
          <w:vanish/>
          <w:color w:val="000000"/>
        </w:rPr>
      </w:pPr>
    </w:p>
    <w:p w14:paraId="49C2D435" w14:textId="77777777" w:rsidR="00173BC1" w:rsidRDefault="00173BC1">
      <w:pPr>
        <w:pStyle w:val="ListParagraph"/>
        <w:numPr>
          <w:ilvl w:val="0"/>
          <w:numId w:val="1"/>
        </w:numPr>
        <w:jc w:val="both"/>
        <w:rPr>
          <w:vanish/>
          <w:color w:val="000000"/>
        </w:rPr>
      </w:pPr>
    </w:p>
    <w:p w14:paraId="5253DE87" w14:textId="77777777" w:rsidR="00173BC1" w:rsidRDefault="00173BC1">
      <w:pPr>
        <w:pStyle w:val="ListParagraph"/>
        <w:numPr>
          <w:ilvl w:val="0"/>
          <w:numId w:val="1"/>
        </w:numPr>
        <w:jc w:val="both"/>
        <w:rPr>
          <w:vanish/>
          <w:color w:val="000000"/>
        </w:rPr>
      </w:pPr>
    </w:p>
    <w:p w14:paraId="768CC2BF" w14:textId="77777777" w:rsidR="00173BC1" w:rsidRDefault="00173BC1">
      <w:pPr>
        <w:pStyle w:val="ListParagraph"/>
        <w:numPr>
          <w:ilvl w:val="0"/>
          <w:numId w:val="1"/>
        </w:numPr>
        <w:jc w:val="both"/>
        <w:rPr>
          <w:vanish/>
          <w:color w:val="000000"/>
        </w:rPr>
      </w:pPr>
    </w:p>
    <w:p w14:paraId="11181433" w14:textId="77777777" w:rsidR="00173BC1" w:rsidRDefault="00173BC1">
      <w:pPr>
        <w:pStyle w:val="ListParagraph"/>
        <w:numPr>
          <w:ilvl w:val="0"/>
          <w:numId w:val="1"/>
        </w:numPr>
        <w:jc w:val="both"/>
        <w:rPr>
          <w:vanish/>
          <w:color w:val="000000"/>
        </w:rPr>
      </w:pPr>
    </w:p>
    <w:p w14:paraId="63CB90E9" w14:textId="77777777" w:rsidR="00173BC1" w:rsidRDefault="00173BC1">
      <w:pPr>
        <w:pStyle w:val="ListParagraph"/>
        <w:numPr>
          <w:ilvl w:val="0"/>
          <w:numId w:val="1"/>
        </w:numPr>
        <w:jc w:val="both"/>
        <w:rPr>
          <w:vanish/>
          <w:color w:val="000000"/>
        </w:rPr>
      </w:pPr>
    </w:p>
    <w:p w14:paraId="1383372E" w14:textId="77777777" w:rsidR="00173BC1" w:rsidRDefault="00173BC1">
      <w:pPr>
        <w:pStyle w:val="ListParagraph"/>
        <w:numPr>
          <w:ilvl w:val="0"/>
          <w:numId w:val="1"/>
        </w:numPr>
        <w:jc w:val="both"/>
        <w:rPr>
          <w:vanish/>
          <w:color w:val="000000"/>
        </w:rPr>
      </w:pPr>
    </w:p>
    <w:p w14:paraId="2BE88ED8" w14:textId="77777777" w:rsidR="00173BC1" w:rsidRDefault="00173BC1">
      <w:pPr>
        <w:pStyle w:val="ListParagraph"/>
        <w:numPr>
          <w:ilvl w:val="0"/>
          <w:numId w:val="1"/>
        </w:numPr>
        <w:jc w:val="both"/>
        <w:rPr>
          <w:vanish/>
          <w:color w:val="000000"/>
        </w:rPr>
      </w:pPr>
    </w:p>
    <w:p w14:paraId="13BCB19D" w14:textId="77777777" w:rsidR="00173BC1" w:rsidRDefault="00173BC1">
      <w:pPr>
        <w:pStyle w:val="ListParagraph"/>
        <w:numPr>
          <w:ilvl w:val="0"/>
          <w:numId w:val="1"/>
        </w:numPr>
        <w:jc w:val="both"/>
        <w:rPr>
          <w:vanish/>
          <w:color w:val="000000"/>
        </w:rPr>
      </w:pPr>
    </w:p>
    <w:p w14:paraId="48F68FE7" w14:textId="77777777" w:rsidR="00173BC1" w:rsidRDefault="00173BC1">
      <w:pPr>
        <w:pStyle w:val="ListParagraph"/>
        <w:numPr>
          <w:ilvl w:val="0"/>
          <w:numId w:val="1"/>
        </w:numPr>
        <w:jc w:val="both"/>
        <w:rPr>
          <w:vanish/>
          <w:color w:val="000000"/>
        </w:rPr>
      </w:pPr>
    </w:p>
    <w:p w14:paraId="35FB6FC7" w14:textId="77777777" w:rsidR="00173BC1" w:rsidRDefault="00173BC1">
      <w:pPr>
        <w:pStyle w:val="ListParagraph"/>
        <w:numPr>
          <w:ilvl w:val="0"/>
          <w:numId w:val="1"/>
        </w:numPr>
        <w:jc w:val="both"/>
        <w:rPr>
          <w:vanish/>
          <w:color w:val="000000"/>
        </w:rPr>
      </w:pPr>
    </w:p>
    <w:p w14:paraId="09FBFD7D" w14:textId="77777777" w:rsidR="00173BC1" w:rsidRDefault="00173BC1">
      <w:pPr>
        <w:pStyle w:val="ListParagraph"/>
        <w:numPr>
          <w:ilvl w:val="0"/>
          <w:numId w:val="1"/>
        </w:numPr>
        <w:jc w:val="both"/>
        <w:rPr>
          <w:vanish/>
          <w:color w:val="000000"/>
        </w:rPr>
      </w:pPr>
    </w:p>
    <w:p w14:paraId="23384FDF" w14:textId="77777777" w:rsidR="00173BC1" w:rsidRDefault="00173BC1">
      <w:pPr>
        <w:pStyle w:val="ListParagraph"/>
        <w:numPr>
          <w:ilvl w:val="0"/>
          <w:numId w:val="1"/>
        </w:numPr>
        <w:jc w:val="both"/>
        <w:rPr>
          <w:vanish/>
          <w:color w:val="000000"/>
        </w:rPr>
      </w:pPr>
    </w:p>
    <w:p w14:paraId="425CDEFA" w14:textId="77777777" w:rsidR="00173BC1" w:rsidRDefault="00173BC1">
      <w:pPr>
        <w:pStyle w:val="ListParagraph"/>
        <w:numPr>
          <w:ilvl w:val="0"/>
          <w:numId w:val="1"/>
        </w:numPr>
        <w:jc w:val="both"/>
        <w:rPr>
          <w:vanish/>
          <w:color w:val="000000"/>
        </w:rPr>
      </w:pPr>
    </w:p>
    <w:p w14:paraId="7FE2E2CD" w14:textId="77777777" w:rsidR="00173BC1" w:rsidRDefault="00173BC1">
      <w:pPr>
        <w:pStyle w:val="ListParagraph"/>
        <w:numPr>
          <w:ilvl w:val="0"/>
          <w:numId w:val="1"/>
        </w:numPr>
        <w:jc w:val="both"/>
        <w:rPr>
          <w:vanish/>
          <w:color w:val="000000"/>
        </w:rPr>
      </w:pPr>
    </w:p>
    <w:p w14:paraId="3E23C557" w14:textId="77777777" w:rsidR="00173BC1" w:rsidRDefault="00173BC1">
      <w:pPr>
        <w:pStyle w:val="ListParagraph"/>
        <w:numPr>
          <w:ilvl w:val="0"/>
          <w:numId w:val="1"/>
        </w:numPr>
        <w:jc w:val="both"/>
        <w:rPr>
          <w:vanish/>
          <w:color w:val="000000"/>
        </w:rPr>
      </w:pPr>
    </w:p>
    <w:p w14:paraId="7D565F9C" w14:textId="77777777" w:rsidR="00173BC1" w:rsidRDefault="00173BC1">
      <w:pPr>
        <w:pStyle w:val="ListParagraph"/>
        <w:numPr>
          <w:ilvl w:val="0"/>
          <w:numId w:val="1"/>
        </w:numPr>
        <w:jc w:val="both"/>
        <w:rPr>
          <w:vanish/>
          <w:color w:val="000000"/>
        </w:rPr>
      </w:pPr>
    </w:p>
    <w:p w14:paraId="759EEF09" w14:textId="77777777" w:rsidR="00173BC1" w:rsidRDefault="00173BC1">
      <w:pPr>
        <w:pStyle w:val="ListParagraph"/>
        <w:numPr>
          <w:ilvl w:val="0"/>
          <w:numId w:val="1"/>
        </w:numPr>
        <w:jc w:val="both"/>
        <w:rPr>
          <w:vanish/>
          <w:color w:val="000000"/>
        </w:rPr>
      </w:pPr>
    </w:p>
    <w:p w14:paraId="6D4526C6" w14:textId="77777777" w:rsidR="00173BC1" w:rsidRDefault="00173BC1">
      <w:pPr>
        <w:pStyle w:val="ListParagraph"/>
        <w:numPr>
          <w:ilvl w:val="0"/>
          <w:numId w:val="1"/>
        </w:numPr>
        <w:jc w:val="both"/>
        <w:rPr>
          <w:vanish/>
          <w:color w:val="000000"/>
        </w:rPr>
      </w:pPr>
    </w:p>
    <w:p w14:paraId="10ED7989" w14:textId="77777777" w:rsidR="00173BC1" w:rsidRDefault="00173BC1">
      <w:pPr>
        <w:pStyle w:val="ListParagraph"/>
        <w:numPr>
          <w:ilvl w:val="0"/>
          <w:numId w:val="1"/>
        </w:numPr>
        <w:jc w:val="both"/>
        <w:rPr>
          <w:vanish/>
          <w:color w:val="000000"/>
        </w:rPr>
      </w:pPr>
    </w:p>
    <w:p w14:paraId="015C3D23" w14:textId="77777777" w:rsidR="00173BC1" w:rsidRDefault="00173BC1">
      <w:pPr>
        <w:pStyle w:val="ListParagraph"/>
        <w:numPr>
          <w:ilvl w:val="0"/>
          <w:numId w:val="1"/>
        </w:numPr>
        <w:jc w:val="both"/>
        <w:rPr>
          <w:vanish/>
          <w:color w:val="000000"/>
        </w:rPr>
      </w:pPr>
    </w:p>
    <w:p w14:paraId="4AA21C50" w14:textId="77777777" w:rsidR="00173BC1" w:rsidRDefault="00173BC1">
      <w:pPr>
        <w:pStyle w:val="ListParagraph"/>
        <w:numPr>
          <w:ilvl w:val="0"/>
          <w:numId w:val="1"/>
        </w:numPr>
        <w:jc w:val="both"/>
        <w:rPr>
          <w:vanish/>
          <w:color w:val="000000"/>
        </w:rPr>
      </w:pPr>
    </w:p>
    <w:p w14:paraId="48251689" w14:textId="77777777" w:rsidR="00173BC1" w:rsidRDefault="00173BC1">
      <w:pPr>
        <w:pStyle w:val="ListParagraph"/>
        <w:numPr>
          <w:ilvl w:val="0"/>
          <w:numId w:val="1"/>
        </w:numPr>
        <w:jc w:val="both"/>
        <w:rPr>
          <w:vanish/>
          <w:color w:val="000000"/>
        </w:rPr>
      </w:pPr>
    </w:p>
    <w:p w14:paraId="51DE532B" w14:textId="77777777" w:rsidR="00173BC1" w:rsidRDefault="00173BC1">
      <w:pPr>
        <w:pStyle w:val="ListParagraph"/>
        <w:numPr>
          <w:ilvl w:val="0"/>
          <w:numId w:val="1"/>
        </w:numPr>
        <w:jc w:val="both"/>
        <w:rPr>
          <w:vanish/>
          <w:color w:val="000000"/>
        </w:rPr>
      </w:pPr>
    </w:p>
    <w:p w14:paraId="59298AD0" w14:textId="77777777" w:rsidR="00173BC1" w:rsidRDefault="00173BC1">
      <w:pPr>
        <w:pStyle w:val="ListParagraph"/>
        <w:numPr>
          <w:ilvl w:val="0"/>
          <w:numId w:val="1"/>
        </w:numPr>
        <w:jc w:val="both"/>
        <w:rPr>
          <w:vanish/>
          <w:color w:val="000000"/>
        </w:rPr>
      </w:pPr>
    </w:p>
    <w:p w14:paraId="29BF2083" w14:textId="77777777" w:rsidR="00173BC1" w:rsidRDefault="00173BC1">
      <w:pPr>
        <w:pStyle w:val="ListParagraph"/>
        <w:numPr>
          <w:ilvl w:val="0"/>
          <w:numId w:val="1"/>
        </w:numPr>
        <w:jc w:val="both"/>
        <w:rPr>
          <w:vanish/>
          <w:color w:val="000000"/>
        </w:rPr>
      </w:pPr>
    </w:p>
    <w:p w14:paraId="244EF7FD" w14:textId="77777777" w:rsidR="00173BC1" w:rsidRDefault="00173BC1">
      <w:pPr>
        <w:pStyle w:val="ListParagraph"/>
        <w:numPr>
          <w:ilvl w:val="0"/>
          <w:numId w:val="1"/>
        </w:numPr>
        <w:jc w:val="both"/>
        <w:rPr>
          <w:vanish/>
          <w:color w:val="000000"/>
        </w:rPr>
      </w:pPr>
    </w:p>
    <w:p w14:paraId="048C79CF" w14:textId="77777777" w:rsidR="00173BC1" w:rsidRDefault="00173BC1">
      <w:pPr>
        <w:pStyle w:val="ListParagraph"/>
        <w:numPr>
          <w:ilvl w:val="0"/>
          <w:numId w:val="1"/>
        </w:numPr>
        <w:jc w:val="both"/>
        <w:rPr>
          <w:vanish/>
          <w:color w:val="000000"/>
        </w:rPr>
      </w:pPr>
    </w:p>
    <w:p w14:paraId="1C29A5F6" w14:textId="77777777" w:rsidR="00173BC1" w:rsidRDefault="00173BC1">
      <w:pPr>
        <w:pStyle w:val="ListParagraph"/>
        <w:numPr>
          <w:ilvl w:val="0"/>
          <w:numId w:val="1"/>
        </w:numPr>
        <w:jc w:val="both"/>
        <w:rPr>
          <w:vanish/>
          <w:color w:val="000000"/>
        </w:rPr>
      </w:pPr>
    </w:p>
    <w:p w14:paraId="04D084D8" w14:textId="77777777" w:rsidR="00173BC1" w:rsidRDefault="00173BC1">
      <w:pPr>
        <w:pStyle w:val="ListParagraph"/>
        <w:numPr>
          <w:ilvl w:val="0"/>
          <w:numId w:val="1"/>
        </w:numPr>
        <w:jc w:val="both"/>
        <w:rPr>
          <w:vanish/>
          <w:color w:val="000000"/>
        </w:rPr>
      </w:pPr>
    </w:p>
    <w:p w14:paraId="4E8507F8" w14:textId="77777777" w:rsidR="00173BC1" w:rsidRDefault="00173BC1">
      <w:pPr>
        <w:pStyle w:val="ListParagraph"/>
        <w:numPr>
          <w:ilvl w:val="0"/>
          <w:numId w:val="1"/>
        </w:numPr>
        <w:jc w:val="both"/>
        <w:rPr>
          <w:vanish/>
          <w:color w:val="000000"/>
        </w:rPr>
      </w:pPr>
    </w:p>
    <w:p w14:paraId="608F8318" w14:textId="77777777" w:rsidR="00173BC1" w:rsidRDefault="00173BC1">
      <w:pPr>
        <w:pStyle w:val="ListParagraph"/>
        <w:numPr>
          <w:ilvl w:val="0"/>
          <w:numId w:val="1"/>
        </w:numPr>
        <w:jc w:val="both"/>
        <w:rPr>
          <w:vanish/>
          <w:color w:val="000000"/>
        </w:rPr>
      </w:pPr>
    </w:p>
    <w:p w14:paraId="7CA50CED" w14:textId="77777777" w:rsidR="00173BC1" w:rsidRDefault="00173BC1">
      <w:pPr>
        <w:pStyle w:val="ListParagraph"/>
        <w:numPr>
          <w:ilvl w:val="0"/>
          <w:numId w:val="1"/>
        </w:numPr>
        <w:jc w:val="both"/>
        <w:rPr>
          <w:vanish/>
          <w:color w:val="000000"/>
        </w:rPr>
      </w:pPr>
    </w:p>
    <w:p w14:paraId="62EDDECD" w14:textId="77777777" w:rsidR="00173BC1" w:rsidRDefault="00173BC1">
      <w:pPr>
        <w:pStyle w:val="ListParagraph"/>
        <w:numPr>
          <w:ilvl w:val="0"/>
          <w:numId w:val="1"/>
        </w:numPr>
        <w:jc w:val="both"/>
        <w:rPr>
          <w:vanish/>
          <w:color w:val="000000"/>
        </w:rPr>
      </w:pPr>
    </w:p>
    <w:p w14:paraId="5A893E4E" w14:textId="77777777" w:rsidR="00173BC1" w:rsidRDefault="00173BC1">
      <w:pPr>
        <w:pStyle w:val="ListParagraph"/>
        <w:numPr>
          <w:ilvl w:val="0"/>
          <w:numId w:val="1"/>
        </w:numPr>
        <w:jc w:val="both"/>
        <w:rPr>
          <w:vanish/>
          <w:color w:val="000000"/>
        </w:rPr>
      </w:pPr>
    </w:p>
    <w:p w14:paraId="5E281C63" w14:textId="77777777" w:rsidR="00173BC1" w:rsidRDefault="00173BC1">
      <w:pPr>
        <w:pStyle w:val="ListParagraph"/>
        <w:numPr>
          <w:ilvl w:val="0"/>
          <w:numId w:val="1"/>
        </w:numPr>
        <w:jc w:val="both"/>
        <w:rPr>
          <w:vanish/>
          <w:color w:val="000000"/>
        </w:rPr>
      </w:pPr>
    </w:p>
    <w:p w14:paraId="43D5EAF1" w14:textId="77777777" w:rsidR="00173BC1" w:rsidRDefault="00173BC1">
      <w:pPr>
        <w:pStyle w:val="ListParagraph"/>
        <w:numPr>
          <w:ilvl w:val="0"/>
          <w:numId w:val="1"/>
        </w:numPr>
        <w:jc w:val="both"/>
        <w:rPr>
          <w:vanish/>
          <w:color w:val="000000"/>
        </w:rPr>
      </w:pPr>
    </w:p>
    <w:p w14:paraId="00A2E563" w14:textId="77777777" w:rsidR="00173BC1" w:rsidRDefault="00173BC1">
      <w:pPr>
        <w:pStyle w:val="ListParagraph"/>
        <w:numPr>
          <w:ilvl w:val="0"/>
          <w:numId w:val="1"/>
        </w:numPr>
        <w:jc w:val="both"/>
        <w:rPr>
          <w:vanish/>
          <w:color w:val="000000"/>
        </w:rPr>
      </w:pPr>
    </w:p>
    <w:p w14:paraId="0446C589" w14:textId="77777777" w:rsidR="00173BC1" w:rsidRDefault="00173BC1">
      <w:pPr>
        <w:pStyle w:val="ListParagraph"/>
        <w:numPr>
          <w:ilvl w:val="0"/>
          <w:numId w:val="1"/>
        </w:numPr>
        <w:jc w:val="both"/>
        <w:rPr>
          <w:vanish/>
          <w:color w:val="000000"/>
        </w:rPr>
      </w:pPr>
    </w:p>
    <w:p w14:paraId="2A14BF96" w14:textId="77777777" w:rsidR="00173BC1" w:rsidRDefault="00173BC1">
      <w:pPr>
        <w:pStyle w:val="ListParagraph"/>
        <w:numPr>
          <w:ilvl w:val="0"/>
          <w:numId w:val="1"/>
        </w:numPr>
        <w:jc w:val="both"/>
        <w:rPr>
          <w:vanish/>
          <w:color w:val="000000"/>
        </w:rPr>
      </w:pPr>
    </w:p>
    <w:p w14:paraId="79069FE9" w14:textId="77777777" w:rsidR="00173BC1" w:rsidRDefault="00173BC1">
      <w:pPr>
        <w:pStyle w:val="ListParagraph"/>
        <w:numPr>
          <w:ilvl w:val="0"/>
          <w:numId w:val="1"/>
        </w:numPr>
        <w:jc w:val="both"/>
        <w:rPr>
          <w:vanish/>
          <w:color w:val="000000"/>
        </w:rPr>
      </w:pPr>
    </w:p>
    <w:p w14:paraId="0E3193F6" w14:textId="77777777" w:rsidR="00173BC1" w:rsidRDefault="00173BC1">
      <w:pPr>
        <w:pStyle w:val="ListParagraph"/>
        <w:numPr>
          <w:ilvl w:val="0"/>
          <w:numId w:val="1"/>
        </w:numPr>
        <w:jc w:val="both"/>
        <w:rPr>
          <w:vanish/>
          <w:color w:val="000000"/>
        </w:rPr>
      </w:pPr>
    </w:p>
    <w:p w14:paraId="1F060C3A" w14:textId="77777777" w:rsidR="00173BC1" w:rsidRDefault="00173BC1">
      <w:pPr>
        <w:pStyle w:val="ListParagraph"/>
        <w:numPr>
          <w:ilvl w:val="0"/>
          <w:numId w:val="1"/>
        </w:numPr>
        <w:jc w:val="both"/>
        <w:rPr>
          <w:vanish/>
          <w:color w:val="000000"/>
        </w:rPr>
      </w:pPr>
    </w:p>
    <w:p w14:paraId="460FC7F7" w14:textId="77777777" w:rsidR="00173BC1" w:rsidRDefault="00173BC1">
      <w:pPr>
        <w:pStyle w:val="ListParagraph"/>
        <w:numPr>
          <w:ilvl w:val="0"/>
          <w:numId w:val="1"/>
        </w:numPr>
        <w:jc w:val="both"/>
        <w:rPr>
          <w:vanish/>
          <w:color w:val="000000"/>
        </w:rPr>
      </w:pPr>
    </w:p>
    <w:p w14:paraId="66771FBA" w14:textId="77777777" w:rsidR="00173BC1" w:rsidRDefault="00173BC1">
      <w:pPr>
        <w:pStyle w:val="ListParagraph"/>
        <w:numPr>
          <w:ilvl w:val="0"/>
          <w:numId w:val="1"/>
        </w:numPr>
        <w:jc w:val="both"/>
        <w:rPr>
          <w:vanish/>
          <w:color w:val="000000"/>
        </w:rPr>
      </w:pPr>
    </w:p>
    <w:p w14:paraId="030909FA" w14:textId="77777777" w:rsidR="00173BC1" w:rsidRDefault="00173BC1">
      <w:pPr>
        <w:pStyle w:val="ListParagraph"/>
        <w:numPr>
          <w:ilvl w:val="0"/>
          <w:numId w:val="1"/>
        </w:numPr>
        <w:jc w:val="both"/>
        <w:rPr>
          <w:vanish/>
          <w:color w:val="000000"/>
        </w:rPr>
      </w:pPr>
    </w:p>
    <w:p w14:paraId="0CD06269" w14:textId="77777777" w:rsidR="00173BC1" w:rsidRDefault="00173BC1">
      <w:pPr>
        <w:pStyle w:val="ListParagraph"/>
        <w:numPr>
          <w:ilvl w:val="0"/>
          <w:numId w:val="1"/>
        </w:numPr>
        <w:jc w:val="both"/>
        <w:rPr>
          <w:vanish/>
          <w:color w:val="000000"/>
        </w:rPr>
      </w:pPr>
    </w:p>
    <w:p w14:paraId="315C1E87" w14:textId="77777777" w:rsidR="00173BC1" w:rsidRDefault="00173BC1">
      <w:pPr>
        <w:pStyle w:val="ListParagraph"/>
        <w:numPr>
          <w:ilvl w:val="0"/>
          <w:numId w:val="1"/>
        </w:numPr>
        <w:jc w:val="both"/>
        <w:rPr>
          <w:vanish/>
          <w:color w:val="000000"/>
        </w:rPr>
      </w:pPr>
    </w:p>
    <w:p w14:paraId="360BFD59" w14:textId="77777777" w:rsidR="00173BC1" w:rsidRDefault="00173BC1">
      <w:pPr>
        <w:pStyle w:val="ListParagraph"/>
        <w:numPr>
          <w:ilvl w:val="0"/>
          <w:numId w:val="1"/>
        </w:numPr>
        <w:jc w:val="both"/>
        <w:rPr>
          <w:vanish/>
          <w:color w:val="000000"/>
        </w:rPr>
      </w:pPr>
    </w:p>
    <w:p w14:paraId="05030189" w14:textId="77777777" w:rsidR="00173BC1" w:rsidRDefault="00173BC1">
      <w:pPr>
        <w:pStyle w:val="ListParagraph"/>
        <w:numPr>
          <w:ilvl w:val="0"/>
          <w:numId w:val="1"/>
        </w:numPr>
        <w:jc w:val="both"/>
        <w:rPr>
          <w:vanish/>
          <w:color w:val="000000"/>
        </w:rPr>
      </w:pPr>
    </w:p>
    <w:p w14:paraId="5F5E976B" w14:textId="77777777" w:rsidR="00173BC1" w:rsidRDefault="00173BC1">
      <w:pPr>
        <w:pStyle w:val="ListParagraph"/>
        <w:numPr>
          <w:ilvl w:val="0"/>
          <w:numId w:val="1"/>
        </w:numPr>
        <w:jc w:val="both"/>
        <w:rPr>
          <w:vanish/>
          <w:color w:val="000000"/>
        </w:rPr>
      </w:pPr>
    </w:p>
    <w:p w14:paraId="4AE3DBFB" w14:textId="77777777" w:rsidR="00173BC1" w:rsidRDefault="00173BC1">
      <w:pPr>
        <w:pStyle w:val="ListParagraph"/>
        <w:numPr>
          <w:ilvl w:val="0"/>
          <w:numId w:val="1"/>
        </w:numPr>
        <w:jc w:val="both"/>
        <w:rPr>
          <w:vanish/>
          <w:color w:val="000000"/>
        </w:rPr>
      </w:pPr>
    </w:p>
    <w:p w14:paraId="227B0C8B" w14:textId="77777777" w:rsidR="00173BC1" w:rsidRDefault="00173BC1">
      <w:pPr>
        <w:pStyle w:val="ListParagraph"/>
        <w:numPr>
          <w:ilvl w:val="0"/>
          <w:numId w:val="1"/>
        </w:numPr>
        <w:jc w:val="both"/>
        <w:rPr>
          <w:vanish/>
          <w:color w:val="000000"/>
        </w:rPr>
      </w:pPr>
    </w:p>
    <w:p w14:paraId="659CFA99" w14:textId="77777777" w:rsidR="00173BC1" w:rsidRDefault="00173BC1">
      <w:pPr>
        <w:pStyle w:val="ListParagraph"/>
        <w:numPr>
          <w:ilvl w:val="0"/>
          <w:numId w:val="1"/>
        </w:numPr>
        <w:jc w:val="both"/>
        <w:rPr>
          <w:vanish/>
          <w:color w:val="000000"/>
        </w:rPr>
      </w:pPr>
    </w:p>
    <w:p w14:paraId="5246B212" w14:textId="77777777" w:rsidR="00173BC1" w:rsidRDefault="00173BC1">
      <w:pPr>
        <w:pStyle w:val="ListParagraph"/>
        <w:numPr>
          <w:ilvl w:val="0"/>
          <w:numId w:val="1"/>
        </w:numPr>
        <w:jc w:val="both"/>
        <w:rPr>
          <w:vanish/>
          <w:color w:val="000000"/>
        </w:rPr>
      </w:pPr>
    </w:p>
    <w:p w14:paraId="7D2A4B5B" w14:textId="77777777" w:rsidR="00173BC1" w:rsidRDefault="00173BC1">
      <w:pPr>
        <w:pStyle w:val="ListParagraph"/>
        <w:numPr>
          <w:ilvl w:val="0"/>
          <w:numId w:val="1"/>
        </w:numPr>
        <w:jc w:val="both"/>
        <w:rPr>
          <w:vanish/>
          <w:color w:val="000000"/>
        </w:rPr>
      </w:pPr>
    </w:p>
    <w:p w14:paraId="5A99D4B3" w14:textId="77777777" w:rsidR="00173BC1" w:rsidRDefault="00173BC1">
      <w:pPr>
        <w:pStyle w:val="ListParagraph"/>
        <w:numPr>
          <w:ilvl w:val="0"/>
          <w:numId w:val="1"/>
        </w:numPr>
        <w:jc w:val="both"/>
        <w:rPr>
          <w:vanish/>
          <w:color w:val="000000"/>
        </w:rPr>
      </w:pPr>
    </w:p>
    <w:p w14:paraId="5A81AD91" w14:textId="77777777" w:rsidR="00173BC1" w:rsidRDefault="00173BC1">
      <w:pPr>
        <w:pStyle w:val="ListParagraph"/>
        <w:numPr>
          <w:ilvl w:val="0"/>
          <w:numId w:val="1"/>
        </w:numPr>
        <w:jc w:val="both"/>
        <w:rPr>
          <w:vanish/>
          <w:color w:val="000000"/>
        </w:rPr>
      </w:pPr>
    </w:p>
    <w:p w14:paraId="3BEC8C03" w14:textId="77777777" w:rsidR="00173BC1" w:rsidRDefault="00173BC1">
      <w:pPr>
        <w:pStyle w:val="ListParagraph"/>
        <w:numPr>
          <w:ilvl w:val="0"/>
          <w:numId w:val="1"/>
        </w:numPr>
        <w:jc w:val="both"/>
        <w:rPr>
          <w:vanish/>
          <w:color w:val="000000"/>
        </w:rPr>
      </w:pPr>
    </w:p>
    <w:p w14:paraId="7CC41DFC" w14:textId="77777777" w:rsidR="00173BC1" w:rsidRDefault="00173BC1">
      <w:pPr>
        <w:pStyle w:val="ListParagraph"/>
        <w:numPr>
          <w:ilvl w:val="0"/>
          <w:numId w:val="1"/>
        </w:numPr>
        <w:jc w:val="both"/>
        <w:rPr>
          <w:vanish/>
          <w:color w:val="000000"/>
        </w:rPr>
      </w:pPr>
    </w:p>
    <w:p w14:paraId="0ABF5705" w14:textId="77777777" w:rsidR="00173BC1" w:rsidRDefault="00173BC1">
      <w:pPr>
        <w:pStyle w:val="ListParagraph"/>
        <w:numPr>
          <w:ilvl w:val="0"/>
          <w:numId w:val="1"/>
        </w:numPr>
        <w:jc w:val="both"/>
        <w:rPr>
          <w:vanish/>
          <w:color w:val="000000"/>
        </w:rPr>
      </w:pPr>
    </w:p>
    <w:p w14:paraId="697A01B4" w14:textId="77777777" w:rsidR="00173BC1" w:rsidRDefault="00173BC1">
      <w:pPr>
        <w:pStyle w:val="ListParagraph"/>
        <w:numPr>
          <w:ilvl w:val="0"/>
          <w:numId w:val="1"/>
        </w:numPr>
        <w:jc w:val="both"/>
        <w:rPr>
          <w:vanish/>
          <w:color w:val="000000"/>
        </w:rPr>
      </w:pPr>
    </w:p>
    <w:p w14:paraId="08A03AA6" w14:textId="77777777" w:rsidR="00173BC1" w:rsidRDefault="00173BC1">
      <w:pPr>
        <w:pStyle w:val="ListParagraph"/>
        <w:numPr>
          <w:ilvl w:val="0"/>
          <w:numId w:val="1"/>
        </w:numPr>
        <w:jc w:val="both"/>
        <w:rPr>
          <w:vanish/>
          <w:color w:val="000000"/>
        </w:rPr>
      </w:pPr>
    </w:p>
    <w:p w14:paraId="05F6A722" w14:textId="77777777" w:rsidR="00173BC1" w:rsidRDefault="00173BC1">
      <w:pPr>
        <w:pStyle w:val="ListParagraph"/>
        <w:numPr>
          <w:ilvl w:val="0"/>
          <w:numId w:val="1"/>
        </w:numPr>
        <w:jc w:val="both"/>
        <w:rPr>
          <w:vanish/>
          <w:color w:val="000000"/>
        </w:rPr>
      </w:pPr>
    </w:p>
    <w:p w14:paraId="62767900" w14:textId="77777777" w:rsidR="00173BC1" w:rsidRDefault="00173BC1">
      <w:pPr>
        <w:pStyle w:val="ListParagraph"/>
        <w:numPr>
          <w:ilvl w:val="0"/>
          <w:numId w:val="1"/>
        </w:numPr>
        <w:jc w:val="both"/>
        <w:rPr>
          <w:vanish/>
          <w:color w:val="000000"/>
        </w:rPr>
      </w:pPr>
    </w:p>
    <w:p w14:paraId="760CD0EF" w14:textId="77777777" w:rsidR="00173BC1" w:rsidRDefault="00173BC1">
      <w:pPr>
        <w:pStyle w:val="ListParagraph"/>
        <w:numPr>
          <w:ilvl w:val="0"/>
          <w:numId w:val="1"/>
        </w:numPr>
        <w:jc w:val="both"/>
        <w:rPr>
          <w:vanish/>
          <w:color w:val="000000"/>
        </w:rPr>
      </w:pPr>
    </w:p>
    <w:p w14:paraId="64B85C27" w14:textId="77777777" w:rsidR="00173BC1" w:rsidRDefault="00173BC1">
      <w:pPr>
        <w:pStyle w:val="ListParagraph"/>
        <w:numPr>
          <w:ilvl w:val="0"/>
          <w:numId w:val="1"/>
        </w:numPr>
        <w:jc w:val="both"/>
        <w:rPr>
          <w:vanish/>
          <w:color w:val="000000"/>
        </w:rPr>
      </w:pPr>
    </w:p>
    <w:p w14:paraId="0FB443C6" w14:textId="77777777" w:rsidR="00173BC1" w:rsidRDefault="00173BC1">
      <w:pPr>
        <w:pStyle w:val="ListParagraph"/>
        <w:numPr>
          <w:ilvl w:val="0"/>
          <w:numId w:val="1"/>
        </w:numPr>
        <w:jc w:val="both"/>
        <w:rPr>
          <w:vanish/>
          <w:color w:val="000000"/>
        </w:rPr>
      </w:pPr>
    </w:p>
    <w:p w14:paraId="1198C339" w14:textId="77777777" w:rsidR="00173BC1" w:rsidRDefault="00173BC1">
      <w:pPr>
        <w:pStyle w:val="ListParagraph"/>
        <w:numPr>
          <w:ilvl w:val="0"/>
          <w:numId w:val="1"/>
        </w:numPr>
        <w:jc w:val="both"/>
        <w:rPr>
          <w:vanish/>
          <w:color w:val="000000"/>
        </w:rPr>
      </w:pPr>
    </w:p>
    <w:p w14:paraId="2C860F57" w14:textId="77777777" w:rsidR="00173BC1" w:rsidRDefault="00173BC1">
      <w:pPr>
        <w:pStyle w:val="ListParagraph"/>
        <w:numPr>
          <w:ilvl w:val="0"/>
          <w:numId w:val="1"/>
        </w:numPr>
        <w:jc w:val="both"/>
        <w:rPr>
          <w:vanish/>
          <w:color w:val="000000"/>
        </w:rPr>
      </w:pPr>
    </w:p>
    <w:p w14:paraId="2E0747D6" w14:textId="77777777" w:rsidR="00173BC1" w:rsidRDefault="00173BC1">
      <w:pPr>
        <w:pStyle w:val="ListParagraph"/>
        <w:numPr>
          <w:ilvl w:val="0"/>
          <w:numId w:val="1"/>
        </w:numPr>
        <w:jc w:val="both"/>
        <w:rPr>
          <w:vanish/>
          <w:color w:val="000000"/>
        </w:rPr>
      </w:pPr>
    </w:p>
    <w:p w14:paraId="685B9E4D" w14:textId="77777777" w:rsidR="00173BC1" w:rsidRDefault="00173BC1">
      <w:pPr>
        <w:pStyle w:val="ListParagraph"/>
        <w:numPr>
          <w:ilvl w:val="0"/>
          <w:numId w:val="1"/>
        </w:numPr>
        <w:jc w:val="both"/>
        <w:rPr>
          <w:vanish/>
          <w:color w:val="000000"/>
        </w:rPr>
      </w:pPr>
    </w:p>
    <w:p w14:paraId="1DD4EDB4" w14:textId="77777777" w:rsidR="00173BC1" w:rsidRDefault="00173BC1">
      <w:pPr>
        <w:pStyle w:val="ListParagraph"/>
        <w:numPr>
          <w:ilvl w:val="0"/>
          <w:numId w:val="1"/>
        </w:numPr>
        <w:jc w:val="both"/>
        <w:rPr>
          <w:vanish/>
          <w:color w:val="000000"/>
        </w:rPr>
      </w:pPr>
    </w:p>
    <w:p w14:paraId="0CAFE44A" w14:textId="77777777" w:rsidR="00173BC1" w:rsidRDefault="00173BC1">
      <w:pPr>
        <w:pStyle w:val="ListParagraph"/>
        <w:numPr>
          <w:ilvl w:val="0"/>
          <w:numId w:val="1"/>
        </w:numPr>
        <w:jc w:val="both"/>
        <w:rPr>
          <w:vanish/>
          <w:color w:val="000000"/>
        </w:rPr>
      </w:pPr>
    </w:p>
    <w:p w14:paraId="52D5B2D0" w14:textId="77777777" w:rsidR="00173BC1" w:rsidRDefault="00173BC1">
      <w:pPr>
        <w:pStyle w:val="ListParagraph"/>
        <w:numPr>
          <w:ilvl w:val="0"/>
          <w:numId w:val="1"/>
        </w:numPr>
        <w:jc w:val="both"/>
        <w:rPr>
          <w:vanish/>
          <w:color w:val="000000"/>
        </w:rPr>
      </w:pPr>
    </w:p>
    <w:p w14:paraId="6B39BDC9" w14:textId="77777777" w:rsidR="00173BC1" w:rsidRDefault="00173BC1">
      <w:pPr>
        <w:pStyle w:val="ListParagraph"/>
        <w:numPr>
          <w:ilvl w:val="0"/>
          <w:numId w:val="1"/>
        </w:numPr>
        <w:jc w:val="both"/>
        <w:rPr>
          <w:vanish/>
          <w:color w:val="000000"/>
        </w:rPr>
      </w:pPr>
    </w:p>
    <w:p w14:paraId="2132BB43" w14:textId="77777777" w:rsidR="00173BC1" w:rsidRDefault="00173BC1">
      <w:pPr>
        <w:pStyle w:val="ListParagraph"/>
        <w:numPr>
          <w:ilvl w:val="0"/>
          <w:numId w:val="1"/>
        </w:numPr>
        <w:jc w:val="both"/>
        <w:rPr>
          <w:vanish/>
          <w:color w:val="000000"/>
        </w:rPr>
      </w:pPr>
    </w:p>
    <w:p w14:paraId="3246BAE7" w14:textId="77777777" w:rsidR="00173BC1" w:rsidRDefault="00173BC1">
      <w:pPr>
        <w:pStyle w:val="ListParagraph"/>
        <w:numPr>
          <w:ilvl w:val="0"/>
          <w:numId w:val="1"/>
        </w:numPr>
        <w:jc w:val="both"/>
        <w:rPr>
          <w:vanish/>
          <w:color w:val="000000"/>
        </w:rPr>
      </w:pPr>
    </w:p>
    <w:p w14:paraId="5E7D0748" w14:textId="77777777" w:rsidR="00173BC1" w:rsidRDefault="00173BC1">
      <w:pPr>
        <w:pStyle w:val="ListParagraph"/>
        <w:numPr>
          <w:ilvl w:val="0"/>
          <w:numId w:val="1"/>
        </w:numPr>
        <w:jc w:val="both"/>
        <w:rPr>
          <w:vanish/>
          <w:color w:val="000000"/>
        </w:rPr>
      </w:pPr>
    </w:p>
    <w:p w14:paraId="7D8D4D6A" w14:textId="77777777" w:rsidR="00173BC1" w:rsidRDefault="00173BC1">
      <w:pPr>
        <w:pStyle w:val="ListParagraph"/>
        <w:numPr>
          <w:ilvl w:val="0"/>
          <w:numId w:val="1"/>
        </w:numPr>
        <w:jc w:val="both"/>
        <w:rPr>
          <w:vanish/>
          <w:color w:val="000000"/>
        </w:rPr>
      </w:pPr>
    </w:p>
    <w:p w14:paraId="30DFC9CE" w14:textId="77777777" w:rsidR="00173BC1" w:rsidRDefault="00173BC1">
      <w:pPr>
        <w:pStyle w:val="ListParagraph"/>
        <w:numPr>
          <w:ilvl w:val="0"/>
          <w:numId w:val="1"/>
        </w:numPr>
        <w:jc w:val="both"/>
        <w:rPr>
          <w:vanish/>
          <w:color w:val="000000"/>
        </w:rPr>
      </w:pPr>
    </w:p>
    <w:p w14:paraId="144DA5B3" w14:textId="77777777" w:rsidR="00173BC1" w:rsidRDefault="00173BC1">
      <w:pPr>
        <w:pStyle w:val="ListParagraph"/>
        <w:numPr>
          <w:ilvl w:val="0"/>
          <w:numId w:val="1"/>
        </w:numPr>
        <w:jc w:val="both"/>
        <w:rPr>
          <w:vanish/>
          <w:color w:val="000000"/>
        </w:rPr>
      </w:pPr>
    </w:p>
    <w:p w14:paraId="01DA90E8" w14:textId="77777777" w:rsidR="00173BC1" w:rsidRDefault="00173BC1">
      <w:pPr>
        <w:pStyle w:val="ListParagraph"/>
        <w:numPr>
          <w:ilvl w:val="0"/>
          <w:numId w:val="1"/>
        </w:numPr>
        <w:jc w:val="both"/>
        <w:rPr>
          <w:vanish/>
          <w:color w:val="000000"/>
        </w:rPr>
      </w:pPr>
    </w:p>
    <w:p w14:paraId="38F5D5B2" w14:textId="77777777" w:rsidR="00173BC1" w:rsidRDefault="00173BC1">
      <w:pPr>
        <w:pStyle w:val="ListParagraph"/>
        <w:numPr>
          <w:ilvl w:val="0"/>
          <w:numId w:val="1"/>
        </w:numPr>
        <w:jc w:val="both"/>
        <w:rPr>
          <w:vanish/>
          <w:color w:val="000000"/>
        </w:rPr>
      </w:pPr>
    </w:p>
    <w:p w14:paraId="4A13D719" w14:textId="77777777" w:rsidR="00173BC1" w:rsidRDefault="00173BC1">
      <w:pPr>
        <w:pStyle w:val="ListParagraph"/>
        <w:numPr>
          <w:ilvl w:val="0"/>
          <w:numId w:val="1"/>
        </w:numPr>
        <w:jc w:val="both"/>
        <w:rPr>
          <w:vanish/>
          <w:color w:val="000000"/>
        </w:rPr>
      </w:pPr>
    </w:p>
    <w:p w14:paraId="762FA4DC" w14:textId="77777777" w:rsidR="00173BC1" w:rsidRDefault="00173BC1">
      <w:pPr>
        <w:pStyle w:val="ListParagraph"/>
        <w:numPr>
          <w:ilvl w:val="0"/>
          <w:numId w:val="1"/>
        </w:numPr>
        <w:jc w:val="both"/>
        <w:rPr>
          <w:vanish/>
          <w:color w:val="000000"/>
        </w:rPr>
      </w:pPr>
    </w:p>
    <w:p w14:paraId="1CD47067" w14:textId="77777777" w:rsidR="00173BC1" w:rsidRDefault="00173BC1">
      <w:pPr>
        <w:pStyle w:val="ListParagraph"/>
        <w:numPr>
          <w:ilvl w:val="0"/>
          <w:numId w:val="1"/>
        </w:numPr>
        <w:jc w:val="both"/>
        <w:rPr>
          <w:vanish/>
          <w:color w:val="000000"/>
        </w:rPr>
      </w:pPr>
    </w:p>
    <w:p w14:paraId="1CE8E93A" w14:textId="77777777" w:rsidR="00173BC1" w:rsidRDefault="00173BC1">
      <w:pPr>
        <w:pStyle w:val="ListParagraph"/>
        <w:numPr>
          <w:ilvl w:val="0"/>
          <w:numId w:val="1"/>
        </w:numPr>
        <w:jc w:val="both"/>
        <w:rPr>
          <w:vanish/>
          <w:color w:val="000000"/>
        </w:rPr>
      </w:pPr>
    </w:p>
    <w:p w14:paraId="2E480653" w14:textId="77777777" w:rsidR="00173BC1" w:rsidRDefault="00173BC1">
      <w:pPr>
        <w:pStyle w:val="ListParagraph"/>
        <w:numPr>
          <w:ilvl w:val="0"/>
          <w:numId w:val="1"/>
        </w:numPr>
        <w:jc w:val="both"/>
        <w:rPr>
          <w:vanish/>
          <w:color w:val="000000"/>
        </w:rPr>
      </w:pPr>
    </w:p>
    <w:p w14:paraId="1C277718" w14:textId="77777777" w:rsidR="00173BC1" w:rsidRDefault="00173BC1">
      <w:pPr>
        <w:pStyle w:val="ListParagraph"/>
        <w:numPr>
          <w:ilvl w:val="0"/>
          <w:numId w:val="1"/>
        </w:numPr>
        <w:jc w:val="both"/>
        <w:rPr>
          <w:vanish/>
          <w:color w:val="000000"/>
        </w:rPr>
      </w:pPr>
    </w:p>
    <w:p w14:paraId="31109E80" w14:textId="77777777" w:rsidR="00173BC1" w:rsidRDefault="00173BC1">
      <w:pPr>
        <w:pStyle w:val="ListParagraph"/>
        <w:numPr>
          <w:ilvl w:val="0"/>
          <w:numId w:val="1"/>
        </w:numPr>
        <w:jc w:val="both"/>
        <w:rPr>
          <w:vanish/>
          <w:color w:val="000000"/>
        </w:rPr>
      </w:pPr>
    </w:p>
    <w:p w14:paraId="659D529D" w14:textId="77777777" w:rsidR="00173BC1" w:rsidRDefault="00173BC1">
      <w:pPr>
        <w:pStyle w:val="ListParagraph"/>
        <w:numPr>
          <w:ilvl w:val="0"/>
          <w:numId w:val="1"/>
        </w:numPr>
        <w:jc w:val="both"/>
        <w:rPr>
          <w:vanish/>
          <w:color w:val="000000"/>
        </w:rPr>
      </w:pPr>
    </w:p>
    <w:p w14:paraId="5F774120" w14:textId="77777777" w:rsidR="00173BC1" w:rsidRDefault="00173BC1">
      <w:pPr>
        <w:pStyle w:val="ListParagraph"/>
        <w:numPr>
          <w:ilvl w:val="0"/>
          <w:numId w:val="1"/>
        </w:numPr>
        <w:jc w:val="both"/>
        <w:rPr>
          <w:vanish/>
          <w:color w:val="000000"/>
        </w:rPr>
      </w:pPr>
    </w:p>
    <w:p w14:paraId="7D0A5EA2" w14:textId="77777777" w:rsidR="00173BC1" w:rsidRDefault="00173BC1">
      <w:pPr>
        <w:pStyle w:val="ListParagraph"/>
        <w:numPr>
          <w:ilvl w:val="0"/>
          <w:numId w:val="1"/>
        </w:numPr>
        <w:jc w:val="both"/>
        <w:rPr>
          <w:vanish/>
          <w:color w:val="000000"/>
        </w:rPr>
      </w:pPr>
    </w:p>
    <w:p w14:paraId="11DD7047" w14:textId="77777777" w:rsidR="00173BC1" w:rsidRDefault="00173BC1">
      <w:pPr>
        <w:pStyle w:val="ListParagraph"/>
        <w:numPr>
          <w:ilvl w:val="0"/>
          <w:numId w:val="1"/>
        </w:numPr>
        <w:jc w:val="both"/>
        <w:rPr>
          <w:vanish/>
          <w:color w:val="000000"/>
        </w:rPr>
      </w:pPr>
    </w:p>
    <w:p w14:paraId="77291E58" w14:textId="77777777" w:rsidR="00173BC1" w:rsidRDefault="00173BC1">
      <w:pPr>
        <w:pStyle w:val="ListParagraph"/>
        <w:numPr>
          <w:ilvl w:val="0"/>
          <w:numId w:val="1"/>
        </w:numPr>
        <w:jc w:val="both"/>
        <w:rPr>
          <w:vanish/>
          <w:color w:val="000000"/>
        </w:rPr>
      </w:pPr>
    </w:p>
    <w:p w14:paraId="7F7E0BE7" w14:textId="77777777" w:rsidR="00173BC1" w:rsidRDefault="00173BC1">
      <w:pPr>
        <w:pStyle w:val="ListParagraph"/>
        <w:numPr>
          <w:ilvl w:val="0"/>
          <w:numId w:val="1"/>
        </w:numPr>
        <w:jc w:val="both"/>
        <w:rPr>
          <w:vanish/>
          <w:color w:val="000000"/>
        </w:rPr>
      </w:pPr>
    </w:p>
    <w:p w14:paraId="219B9987" w14:textId="77777777" w:rsidR="00173BC1" w:rsidRDefault="00173BC1">
      <w:pPr>
        <w:pStyle w:val="ListParagraph"/>
        <w:numPr>
          <w:ilvl w:val="0"/>
          <w:numId w:val="1"/>
        </w:numPr>
        <w:jc w:val="both"/>
        <w:rPr>
          <w:vanish/>
          <w:color w:val="000000"/>
        </w:rPr>
      </w:pPr>
    </w:p>
    <w:p w14:paraId="695D8637" w14:textId="77777777" w:rsidR="00173BC1" w:rsidRDefault="00173BC1">
      <w:pPr>
        <w:pStyle w:val="ListParagraph"/>
        <w:numPr>
          <w:ilvl w:val="0"/>
          <w:numId w:val="1"/>
        </w:numPr>
        <w:jc w:val="both"/>
        <w:rPr>
          <w:vanish/>
          <w:color w:val="000000"/>
        </w:rPr>
      </w:pPr>
    </w:p>
    <w:p w14:paraId="43F2D255" w14:textId="77777777" w:rsidR="00173BC1" w:rsidRDefault="00173BC1">
      <w:pPr>
        <w:pStyle w:val="ListParagraph"/>
        <w:numPr>
          <w:ilvl w:val="0"/>
          <w:numId w:val="1"/>
        </w:numPr>
        <w:jc w:val="both"/>
        <w:rPr>
          <w:vanish/>
          <w:color w:val="000000"/>
        </w:rPr>
      </w:pPr>
    </w:p>
    <w:p w14:paraId="557BE55D" w14:textId="77777777" w:rsidR="00173BC1" w:rsidRDefault="00173BC1">
      <w:pPr>
        <w:pStyle w:val="ListParagraph"/>
        <w:numPr>
          <w:ilvl w:val="0"/>
          <w:numId w:val="1"/>
        </w:numPr>
        <w:jc w:val="both"/>
        <w:rPr>
          <w:vanish/>
          <w:color w:val="000000"/>
        </w:rPr>
      </w:pPr>
    </w:p>
    <w:p w14:paraId="0D1AFC80" w14:textId="77777777" w:rsidR="00173BC1" w:rsidRDefault="00173BC1">
      <w:pPr>
        <w:pStyle w:val="ListParagraph"/>
        <w:numPr>
          <w:ilvl w:val="0"/>
          <w:numId w:val="1"/>
        </w:numPr>
        <w:jc w:val="both"/>
        <w:rPr>
          <w:vanish/>
          <w:color w:val="000000"/>
        </w:rPr>
      </w:pPr>
    </w:p>
    <w:p w14:paraId="5F557A90" w14:textId="77777777" w:rsidR="00173BC1" w:rsidRDefault="00173BC1">
      <w:pPr>
        <w:pStyle w:val="ListParagraph"/>
        <w:numPr>
          <w:ilvl w:val="0"/>
          <w:numId w:val="1"/>
        </w:numPr>
        <w:jc w:val="both"/>
        <w:rPr>
          <w:vanish/>
          <w:color w:val="000000"/>
        </w:rPr>
      </w:pPr>
    </w:p>
    <w:p w14:paraId="6D4BCBC3" w14:textId="77777777" w:rsidR="00173BC1" w:rsidRDefault="00173BC1">
      <w:pPr>
        <w:pStyle w:val="ListParagraph"/>
        <w:numPr>
          <w:ilvl w:val="0"/>
          <w:numId w:val="1"/>
        </w:numPr>
        <w:jc w:val="both"/>
        <w:rPr>
          <w:vanish/>
          <w:color w:val="000000"/>
        </w:rPr>
      </w:pPr>
    </w:p>
    <w:p w14:paraId="0FD4F5CC" w14:textId="77777777" w:rsidR="00173BC1" w:rsidRDefault="00173BC1">
      <w:pPr>
        <w:pStyle w:val="ListParagraph"/>
        <w:numPr>
          <w:ilvl w:val="0"/>
          <w:numId w:val="1"/>
        </w:numPr>
        <w:jc w:val="both"/>
        <w:rPr>
          <w:vanish/>
          <w:color w:val="000000"/>
        </w:rPr>
      </w:pPr>
    </w:p>
    <w:p w14:paraId="77E6539F" w14:textId="77777777" w:rsidR="00173BC1" w:rsidRDefault="00173BC1">
      <w:pPr>
        <w:pStyle w:val="ListParagraph"/>
        <w:numPr>
          <w:ilvl w:val="0"/>
          <w:numId w:val="1"/>
        </w:numPr>
        <w:jc w:val="both"/>
        <w:rPr>
          <w:vanish/>
          <w:color w:val="000000"/>
        </w:rPr>
      </w:pPr>
    </w:p>
    <w:p w14:paraId="5A22E3A9" w14:textId="77777777" w:rsidR="00173BC1" w:rsidRDefault="00173BC1">
      <w:pPr>
        <w:pStyle w:val="ListParagraph"/>
        <w:numPr>
          <w:ilvl w:val="0"/>
          <w:numId w:val="1"/>
        </w:numPr>
        <w:jc w:val="both"/>
        <w:rPr>
          <w:vanish/>
          <w:color w:val="000000"/>
        </w:rPr>
      </w:pPr>
    </w:p>
    <w:p w14:paraId="0784AFA0" w14:textId="77777777" w:rsidR="00173BC1" w:rsidRDefault="00173BC1">
      <w:pPr>
        <w:pStyle w:val="ListParagraph"/>
        <w:numPr>
          <w:ilvl w:val="0"/>
          <w:numId w:val="1"/>
        </w:numPr>
        <w:jc w:val="both"/>
        <w:rPr>
          <w:vanish/>
          <w:color w:val="000000"/>
        </w:rPr>
      </w:pPr>
    </w:p>
    <w:p w14:paraId="08524FD1" w14:textId="77777777" w:rsidR="00173BC1" w:rsidRDefault="00173BC1">
      <w:pPr>
        <w:pStyle w:val="ListParagraph"/>
        <w:numPr>
          <w:ilvl w:val="0"/>
          <w:numId w:val="1"/>
        </w:numPr>
        <w:jc w:val="both"/>
        <w:rPr>
          <w:vanish/>
          <w:color w:val="000000"/>
        </w:rPr>
      </w:pPr>
    </w:p>
    <w:p w14:paraId="58CCAB5D" w14:textId="77777777" w:rsidR="00173BC1" w:rsidRDefault="00173BC1">
      <w:pPr>
        <w:pStyle w:val="ListParagraph"/>
        <w:numPr>
          <w:ilvl w:val="0"/>
          <w:numId w:val="1"/>
        </w:numPr>
        <w:jc w:val="both"/>
        <w:rPr>
          <w:vanish/>
          <w:color w:val="000000"/>
        </w:rPr>
      </w:pPr>
    </w:p>
    <w:p w14:paraId="3ED6EF98" w14:textId="77777777" w:rsidR="00173BC1" w:rsidRDefault="00173BC1">
      <w:pPr>
        <w:pStyle w:val="ListParagraph"/>
        <w:numPr>
          <w:ilvl w:val="0"/>
          <w:numId w:val="1"/>
        </w:numPr>
        <w:jc w:val="both"/>
        <w:rPr>
          <w:vanish/>
          <w:color w:val="000000"/>
        </w:rPr>
      </w:pPr>
    </w:p>
    <w:p w14:paraId="56B267C5" w14:textId="77777777" w:rsidR="00173BC1" w:rsidRDefault="00173BC1">
      <w:pPr>
        <w:pStyle w:val="ListParagraph"/>
        <w:numPr>
          <w:ilvl w:val="0"/>
          <w:numId w:val="1"/>
        </w:numPr>
        <w:jc w:val="both"/>
        <w:rPr>
          <w:vanish/>
          <w:color w:val="000000"/>
        </w:rPr>
      </w:pPr>
    </w:p>
    <w:p w14:paraId="1543CA55" w14:textId="77777777" w:rsidR="00173BC1" w:rsidRDefault="00173BC1">
      <w:pPr>
        <w:pStyle w:val="ListParagraph"/>
        <w:numPr>
          <w:ilvl w:val="0"/>
          <w:numId w:val="1"/>
        </w:numPr>
        <w:jc w:val="both"/>
        <w:rPr>
          <w:vanish/>
          <w:color w:val="000000"/>
        </w:rPr>
      </w:pPr>
    </w:p>
    <w:p w14:paraId="64B5E995" w14:textId="77777777" w:rsidR="00173BC1" w:rsidRDefault="00173BC1">
      <w:pPr>
        <w:pStyle w:val="ListParagraph"/>
        <w:numPr>
          <w:ilvl w:val="0"/>
          <w:numId w:val="1"/>
        </w:numPr>
        <w:jc w:val="both"/>
        <w:rPr>
          <w:vanish/>
          <w:color w:val="000000"/>
        </w:rPr>
      </w:pPr>
    </w:p>
    <w:p w14:paraId="31CED6A4" w14:textId="77777777" w:rsidR="00173BC1" w:rsidRDefault="00173BC1">
      <w:pPr>
        <w:pStyle w:val="ListParagraph"/>
        <w:numPr>
          <w:ilvl w:val="0"/>
          <w:numId w:val="1"/>
        </w:numPr>
        <w:jc w:val="both"/>
        <w:rPr>
          <w:vanish/>
          <w:color w:val="000000"/>
        </w:rPr>
      </w:pPr>
    </w:p>
    <w:p w14:paraId="670D1F6D" w14:textId="77777777" w:rsidR="00173BC1" w:rsidRDefault="00173BC1">
      <w:pPr>
        <w:pStyle w:val="ListParagraph"/>
        <w:numPr>
          <w:ilvl w:val="0"/>
          <w:numId w:val="1"/>
        </w:numPr>
        <w:jc w:val="both"/>
        <w:rPr>
          <w:vanish/>
          <w:color w:val="000000"/>
        </w:rPr>
      </w:pPr>
    </w:p>
    <w:p w14:paraId="7D7B8E3B" w14:textId="77777777" w:rsidR="00173BC1" w:rsidRDefault="00173BC1">
      <w:pPr>
        <w:pStyle w:val="ListParagraph"/>
        <w:numPr>
          <w:ilvl w:val="0"/>
          <w:numId w:val="1"/>
        </w:numPr>
        <w:jc w:val="both"/>
        <w:rPr>
          <w:vanish/>
          <w:color w:val="000000"/>
        </w:rPr>
      </w:pPr>
    </w:p>
    <w:p w14:paraId="080C7462" w14:textId="77777777" w:rsidR="00173BC1" w:rsidRDefault="00173BC1">
      <w:pPr>
        <w:pStyle w:val="ListParagraph"/>
        <w:numPr>
          <w:ilvl w:val="0"/>
          <w:numId w:val="1"/>
        </w:numPr>
        <w:jc w:val="both"/>
        <w:rPr>
          <w:vanish/>
          <w:color w:val="000000"/>
        </w:rPr>
      </w:pPr>
    </w:p>
    <w:p w14:paraId="60D98C52" w14:textId="77777777" w:rsidR="00173BC1" w:rsidRDefault="00173BC1">
      <w:pPr>
        <w:pStyle w:val="ListParagraph"/>
        <w:numPr>
          <w:ilvl w:val="0"/>
          <w:numId w:val="1"/>
        </w:numPr>
        <w:jc w:val="both"/>
        <w:rPr>
          <w:vanish/>
          <w:color w:val="000000"/>
        </w:rPr>
      </w:pPr>
    </w:p>
    <w:p w14:paraId="14E912E3" w14:textId="77777777" w:rsidR="00173BC1" w:rsidRDefault="00173BC1">
      <w:pPr>
        <w:pStyle w:val="ListParagraph"/>
        <w:numPr>
          <w:ilvl w:val="0"/>
          <w:numId w:val="1"/>
        </w:numPr>
        <w:jc w:val="both"/>
        <w:rPr>
          <w:vanish/>
          <w:color w:val="000000"/>
        </w:rPr>
      </w:pPr>
    </w:p>
    <w:p w14:paraId="4C8653EC" w14:textId="77777777" w:rsidR="00173BC1" w:rsidRDefault="00173BC1">
      <w:pPr>
        <w:pStyle w:val="ListParagraph"/>
        <w:numPr>
          <w:ilvl w:val="0"/>
          <w:numId w:val="1"/>
        </w:numPr>
        <w:jc w:val="both"/>
        <w:rPr>
          <w:vanish/>
          <w:color w:val="000000"/>
        </w:rPr>
      </w:pPr>
    </w:p>
    <w:p w14:paraId="584E6D2F" w14:textId="77777777" w:rsidR="00173BC1" w:rsidRDefault="00173BC1">
      <w:pPr>
        <w:pStyle w:val="ListParagraph"/>
        <w:numPr>
          <w:ilvl w:val="0"/>
          <w:numId w:val="1"/>
        </w:numPr>
        <w:jc w:val="both"/>
        <w:rPr>
          <w:vanish/>
          <w:color w:val="000000"/>
        </w:rPr>
      </w:pPr>
    </w:p>
    <w:p w14:paraId="53BF85DB" w14:textId="77777777" w:rsidR="00173BC1" w:rsidRDefault="00173BC1">
      <w:pPr>
        <w:pStyle w:val="ListParagraph"/>
        <w:numPr>
          <w:ilvl w:val="0"/>
          <w:numId w:val="1"/>
        </w:numPr>
        <w:jc w:val="both"/>
        <w:rPr>
          <w:vanish/>
          <w:color w:val="000000"/>
        </w:rPr>
      </w:pPr>
    </w:p>
    <w:p w14:paraId="757EFDF8" w14:textId="77777777" w:rsidR="00173BC1" w:rsidRDefault="00173BC1">
      <w:pPr>
        <w:pStyle w:val="ListParagraph"/>
        <w:numPr>
          <w:ilvl w:val="0"/>
          <w:numId w:val="1"/>
        </w:numPr>
        <w:jc w:val="both"/>
        <w:rPr>
          <w:vanish/>
          <w:color w:val="000000"/>
        </w:rPr>
      </w:pPr>
    </w:p>
    <w:p w14:paraId="23E20403" w14:textId="77777777" w:rsidR="00173BC1" w:rsidRDefault="00173BC1">
      <w:pPr>
        <w:pStyle w:val="ListParagraph"/>
        <w:numPr>
          <w:ilvl w:val="0"/>
          <w:numId w:val="1"/>
        </w:numPr>
        <w:jc w:val="both"/>
        <w:rPr>
          <w:vanish/>
          <w:color w:val="000000"/>
        </w:rPr>
      </w:pPr>
    </w:p>
    <w:p w14:paraId="30C0B6BD" w14:textId="77777777" w:rsidR="00173BC1" w:rsidRDefault="00173BC1">
      <w:pPr>
        <w:pStyle w:val="ListParagraph"/>
        <w:numPr>
          <w:ilvl w:val="0"/>
          <w:numId w:val="1"/>
        </w:numPr>
        <w:jc w:val="both"/>
        <w:rPr>
          <w:vanish/>
          <w:color w:val="000000"/>
        </w:rPr>
      </w:pPr>
    </w:p>
    <w:p w14:paraId="6C2F4DB8" w14:textId="77777777" w:rsidR="00173BC1" w:rsidRDefault="00173BC1">
      <w:pPr>
        <w:pStyle w:val="ListParagraph"/>
        <w:numPr>
          <w:ilvl w:val="0"/>
          <w:numId w:val="1"/>
        </w:numPr>
        <w:jc w:val="both"/>
        <w:rPr>
          <w:vanish/>
          <w:color w:val="000000"/>
        </w:rPr>
      </w:pPr>
    </w:p>
    <w:p w14:paraId="6DC57C9C" w14:textId="77777777" w:rsidR="00173BC1" w:rsidRDefault="00173BC1">
      <w:pPr>
        <w:pStyle w:val="ListParagraph"/>
        <w:numPr>
          <w:ilvl w:val="0"/>
          <w:numId w:val="1"/>
        </w:numPr>
        <w:jc w:val="both"/>
        <w:rPr>
          <w:vanish/>
          <w:color w:val="000000"/>
        </w:rPr>
      </w:pPr>
    </w:p>
    <w:p w14:paraId="4C4A54BF" w14:textId="77777777" w:rsidR="00173BC1" w:rsidRDefault="00173BC1">
      <w:pPr>
        <w:pStyle w:val="ListParagraph"/>
        <w:numPr>
          <w:ilvl w:val="0"/>
          <w:numId w:val="1"/>
        </w:numPr>
        <w:jc w:val="both"/>
        <w:rPr>
          <w:vanish/>
          <w:color w:val="000000"/>
        </w:rPr>
      </w:pPr>
    </w:p>
    <w:p w14:paraId="5AA208C3" w14:textId="77777777" w:rsidR="00173BC1" w:rsidRDefault="00173BC1">
      <w:pPr>
        <w:pStyle w:val="ListParagraph"/>
        <w:numPr>
          <w:ilvl w:val="0"/>
          <w:numId w:val="1"/>
        </w:numPr>
        <w:jc w:val="both"/>
        <w:rPr>
          <w:vanish/>
          <w:color w:val="000000"/>
        </w:rPr>
      </w:pPr>
    </w:p>
    <w:p w14:paraId="153717D4" w14:textId="77777777" w:rsidR="00173BC1" w:rsidRDefault="00173BC1">
      <w:pPr>
        <w:pStyle w:val="ListParagraph"/>
        <w:numPr>
          <w:ilvl w:val="0"/>
          <w:numId w:val="1"/>
        </w:numPr>
        <w:jc w:val="both"/>
        <w:rPr>
          <w:vanish/>
          <w:color w:val="000000"/>
        </w:rPr>
      </w:pPr>
    </w:p>
    <w:p w14:paraId="7D99E492" w14:textId="77777777" w:rsidR="00173BC1" w:rsidRDefault="00173BC1">
      <w:pPr>
        <w:pStyle w:val="ListParagraph"/>
        <w:numPr>
          <w:ilvl w:val="0"/>
          <w:numId w:val="1"/>
        </w:numPr>
        <w:jc w:val="both"/>
        <w:rPr>
          <w:vanish/>
          <w:color w:val="000000"/>
        </w:rPr>
      </w:pPr>
    </w:p>
    <w:p w14:paraId="13E2BCF6" w14:textId="77777777" w:rsidR="00173BC1" w:rsidRDefault="00173BC1">
      <w:pPr>
        <w:pStyle w:val="ListParagraph"/>
        <w:numPr>
          <w:ilvl w:val="0"/>
          <w:numId w:val="1"/>
        </w:numPr>
        <w:jc w:val="both"/>
        <w:rPr>
          <w:vanish/>
          <w:color w:val="000000"/>
        </w:rPr>
      </w:pPr>
    </w:p>
    <w:p w14:paraId="7C77F005" w14:textId="77777777" w:rsidR="00173BC1" w:rsidRDefault="00173BC1">
      <w:pPr>
        <w:pStyle w:val="ListParagraph"/>
        <w:numPr>
          <w:ilvl w:val="0"/>
          <w:numId w:val="1"/>
        </w:numPr>
        <w:jc w:val="both"/>
        <w:rPr>
          <w:vanish/>
          <w:color w:val="000000"/>
        </w:rPr>
      </w:pPr>
    </w:p>
    <w:p w14:paraId="203FFB09" w14:textId="77777777" w:rsidR="00173BC1" w:rsidRDefault="00173BC1">
      <w:pPr>
        <w:pStyle w:val="ListParagraph"/>
        <w:numPr>
          <w:ilvl w:val="0"/>
          <w:numId w:val="1"/>
        </w:numPr>
        <w:jc w:val="both"/>
        <w:rPr>
          <w:vanish/>
          <w:color w:val="000000"/>
        </w:rPr>
      </w:pPr>
    </w:p>
    <w:p w14:paraId="518E4EA0" w14:textId="77777777" w:rsidR="00173BC1" w:rsidRDefault="00173BC1">
      <w:pPr>
        <w:pStyle w:val="ListParagraph"/>
        <w:numPr>
          <w:ilvl w:val="0"/>
          <w:numId w:val="1"/>
        </w:numPr>
        <w:jc w:val="both"/>
        <w:rPr>
          <w:vanish/>
          <w:color w:val="000000"/>
        </w:rPr>
      </w:pPr>
    </w:p>
    <w:p w14:paraId="5B6B3F78" w14:textId="77777777" w:rsidR="00173BC1" w:rsidRDefault="00173BC1">
      <w:pPr>
        <w:pStyle w:val="ListParagraph"/>
        <w:numPr>
          <w:ilvl w:val="0"/>
          <w:numId w:val="1"/>
        </w:numPr>
        <w:jc w:val="both"/>
        <w:rPr>
          <w:vanish/>
          <w:color w:val="000000"/>
        </w:rPr>
      </w:pPr>
    </w:p>
    <w:p w14:paraId="3C6EB549" w14:textId="77777777" w:rsidR="00173BC1" w:rsidRDefault="00173BC1">
      <w:pPr>
        <w:pStyle w:val="ListParagraph"/>
        <w:numPr>
          <w:ilvl w:val="0"/>
          <w:numId w:val="1"/>
        </w:numPr>
        <w:jc w:val="both"/>
        <w:rPr>
          <w:vanish/>
          <w:color w:val="000000"/>
        </w:rPr>
      </w:pPr>
    </w:p>
    <w:p w14:paraId="7E2D916D" w14:textId="77777777" w:rsidR="00173BC1" w:rsidRDefault="00173BC1">
      <w:pPr>
        <w:pStyle w:val="ListParagraph"/>
        <w:numPr>
          <w:ilvl w:val="0"/>
          <w:numId w:val="1"/>
        </w:numPr>
        <w:jc w:val="both"/>
        <w:rPr>
          <w:vanish/>
          <w:color w:val="000000"/>
        </w:rPr>
      </w:pPr>
    </w:p>
    <w:p w14:paraId="3530EF9F" w14:textId="77777777" w:rsidR="00173BC1" w:rsidRDefault="00173BC1">
      <w:pPr>
        <w:pStyle w:val="ListParagraph"/>
        <w:numPr>
          <w:ilvl w:val="0"/>
          <w:numId w:val="1"/>
        </w:numPr>
        <w:jc w:val="both"/>
        <w:rPr>
          <w:vanish/>
          <w:color w:val="000000"/>
        </w:rPr>
      </w:pPr>
    </w:p>
    <w:p w14:paraId="31656554" w14:textId="77777777" w:rsidR="00173BC1" w:rsidRDefault="00173BC1">
      <w:pPr>
        <w:pStyle w:val="ListParagraph"/>
        <w:numPr>
          <w:ilvl w:val="0"/>
          <w:numId w:val="1"/>
        </w:numPr>
        <w:jc w:val="both"/>
        <w:rPr>
          <w:vanish/>
          <w:color w:val="000000"/>
        </w:rPr>
      </w:pPr>
    </w:p>
    <w:p w14:paraId="19ED14B2" w14:textId="77777777" w:rsidR="00173BC1" w:rsidRDefault="00173BC1">
      <w:pPr>
        <w:pStyle w:val="ListParagraph"/>
        <w:numPr>
          <w:ilvl w:val="0"/>
          <w:numId w:val="1"/>
        </w:numPr>
        <w:jc w:val="both"/>
        <w:rPr>
          <w:vanish/>
          <w:color w:val="000000"/>
        </w:rPr>
      </w:pPr>
    </w:p>
    <w:p w14:paraId="373FA796" w14:textId="77777777" w:rsidR="00173BC1" w:rsidRDefault="00173BC1">
      <w:pPr>
        <w:pStyle w:val="ListParagraph"/>
        <w:numPr>
          <w:ilvl w:val="0"/>
          <w:numId w:val="1"/>
        </w:numPr>
        <w:jc w:val="both"/>
        <w:rPr>
          <w:vanish/>
          <w:color w:val="000000"/>
        </w:rPr>
      </w:pPr>
    </w:p>
    <w:p w14:paraId="200D04CE" w14:textId="77777777" w:rsidR="00173BC1" w:rsidRDefault="00173BC1">
      <w:pPr>
        <w:pStyle w:val="ListParagraph"/>
        <w:numPr>
          <w:ilvl w:val="0"/>
          <w:numId w:val="1"/>
        </w:numPr>
        <w:jc w:val="both"/>
        <w:rPr>
          <w:vanish/>
          <w:color w:val="000000"/>
        </w:rPr>
      </w:pPr>
    </w:p>
    <w:p w14:paraId="2E7E081D" w14:textId="77777777" w:rsidR="00173BC1" w:rsidRDefault="00173BC1">
      <w:pPr>
        <w:pStyle w:val="ListParagraph"/>
        <w:numPr>
          <w:ilvl w:val="0"/>
          <w:numId w:val="1"/>
        </w:numPr>
        <w:jc w:val="both"/>
        <w:rPr>
          <w:vanish/>
          <w:color w:val="000000"/>
        </w:rPr>
      </w:pPr>
    </w:p>
    <w:p w14:paraId="3409F9A2" w14:textId="77777777" w:rsidR="00173BC1" w:rsidRDefault="00173BC1">
      <w:pPr>
        <w:pStyle w:val="ListParagraph"/>
        <w:numPr>
          <w:ilvl w:val="0"/>
          <w:numId w:val="1"/>
        </w:numPr>
        <w:jc w:val="both"/>
        <w:rPr>
          <w:vanish/>
          <w:color w:val="000000"/>
        </w:rPr>
      </w:pPr>
    </w:p>
    <w:p w14:paraId="7DBA7F0F" w14:textId="77777777" w:rsidR="00173BC1" w:rsidRDefault="00173BC1">
      <w:pPr>
        <w:pStyle w:val="ListParagraph"/>
        <w:numPr>
          <w:ilvl w:val="0"/>
          <w:numId w:val="1"/>
        </w:numPr>
        <w:jc w:val="both"/>
        <w:rPr>
          <w:vanish/>
          <w:color w:val="000000"/>
        </w:rPr>
      </w:pPr>
    </w:p>
    <w:p w14:paraId="76A96007" w14:textId="77777777" w:rsidR="00173BC1" w:rsidRDefault="00173BC1">
      <w:pPr>
        <w:pStyle w:val="ListParagraph"/>
        <w:numPr>
          <w:ilvl w:val="0"/>
          <w:numId w:val="1"/>
        </w:numPr>
        <w:jc w:val="both"/>
        <w:rPr>
          <w:vanish/>
          <w:color w:val="000000"/>
        </w:rPr>
      </w:pPr>
    </w:p>
    <w:p w14:paraId="5AD5D6DD" w14:textId="77777777" w:rsidR="00173BC1" w:rsidRDefault="00173BC1">
      <w:pPr>
        <w:pStyle w:val="ListParagraph"/>
        <w:numPr>
          <w:ilvl w:val="0"/>
          <w:numId w:val="1"/>
        </w:numPr>
        <w:jc w:val="both"/>
        <w:rPr>
          <w:vanish/>
          <w:color w:val="000000"/>
        </w:rPr>
      </w:pPr>
    </w:p>
    <w:p w14:paraId="58A0D2E5" w14:textId="77777777" w:rsidR="00173BC1" w:rsidRDefault="00173BC1">
      <w:pPr>
        <w:pStyle w:val="ListParagraph"/>
        <w:numPr>
          <w:ilvl w:val="0"/>
          <w:numId w:val="1"/>
        </w:numPr>
        <w:jc w:val="both"/>
        <w:rPr>
          <w:vanish/>
          <w:color w:val="000000"/>
        </w:rPr>
      </w:pPr>
    </w:p>
    <w:p w14:paraId="2CC789A3" w14:textId="77777777" w:rsidR="00173BC1" w:rsidRDefault="00173BC1">
      <w:pPr>
        <w:pStyle w:val="ListParagraph"/>
        <w:numPr>
          <w:ilvl w:val="0"/>
          <w:numId w:val="1"/>
        </w:numPr>
        <w:jc w:val="both"/>
        <w:rPr>
          <w:vanish/>
          <w:color w:val="000000"/>
        </w:rPr>
      </w:pPr>
    </w:p>
    <w:p w14:paraId="7DF80203" w14:textId="77777777" w:rsidR="00173BC1" w:rsidRDefault="00173BC1">
      <w:pPr>
        <w:pStyle w:val="ListParagraph"/>
        <w:numPr>
          <w:ilvl w:val="0"/>
          <w:numId w:val="1"/>
        </w:numPr>
        <w:jc w:val="both"/>
        <w:rPr>
          <w:vanish/>
          <w:color w:val="000000"/>
        </w:rPr>
      </w:pPr>
    </w:p>
    <w:p w14:paraId="2E721817" w14:textId="77777777" w:rsidR="00173BC1" w:rsidRDefault="00173BC1">
      <w:pPr>
        <w:pStyle w:val="ListParagraph"/>
        <w:numPr>
          <w:ilvl w:val="0"/>
          <w:numId w:val="1"/>
        </w:numPr>
        <w:jc w:val="both"/>
        <w:rPr>
          <w:vanish/>
          <w:color w:val="000000"/>
        </w:rPr>
      </w:pPr>
    </w:p>
    <w:p w14:paraId="6A12EC84" w14:textId="77777777" w:rsidR="00173BC1" w:rsidRDefault="00173BC1">
      <w:pPr>
        <w:pStyle w:val="ListParagraph"/>
        <w:numPr>
          <w:ilvl w:val="0"/>
          <w:numId w:val="1"/>
        </w:numPr>
        <w:jc w:val="both"/>
        <w:rPr>
          <w:vanish/>
          <w:color w:val="000000"/>
        </w:rPr>
      </w:pPr>
    </w:p>
    <w:p w14:paraId="73086CB3" w14:textId="77777777" w:rsidR="00173BC1" w:rsidRDefault="00173BC1">
      <w:pPr>
        <w:pStyle w:val="ListParagraph"/>
        <w:numPr>
          <w:ilvl w:val="0"/>
          <w:numId w:val="1"/>
        </w:numPr>
        <w:jc w:val="both"/>
        <w:rPr>
          <w:vanish/>
          <w:color w:val="000000"/>
        </w:rPr>
      </w:pPr>
    </w:p>
    <w:p w14:paraId="253F0CAF" w14:textId="77777777" w:rsidR="00173BC1" w:rsidRDefault="00173BC1">
      <w:pPr>
        <w:pStyle w:val="ListParagraph"/>
        <w:numPr>
          <w:ilvl w:val="0"/>
          <w:numId w:val="1"/>
        </w:numPr>
        <w:jc w:val="both"/>
        <w:rPr>
          <w:vanish/>
          <w:color w:val="000000"/>
        </w:rPr>
      </w:pPr>
    </w:p>
    <w:p w14:paraId="7ED66093" w14:textId="77777777" w:rsidR="00173BC1" w:rsidRDefault="00173BC1">
      <w:pPr>
        <w:pStyle w:val="ListParagraph"/>
        <w:numPr>
          <w:ilvl w:val="0"/>
          <w:numId w:val="1"/>
        </w:numPr>
        <w:jc w:val="both"/>
        <w:rPr>
          <w:vanish/>
          <w:color w:val="000000"/>
        </w:rPr>
      </w:pPr>
    </w:p>
    <w:p w14:paraId="0143E0CA" w14:textId="77777777" w:rsidR="00173BC1" w:rsidRDefault="00173BC1">
      <w:pPr>
        <w:pStyle w:val="ListParagraph"/>
        <w:numPr>
          <w:ilvl w:val="0"/>
          <w:numId w:val="1"/>
        </w:numPr>
        <w:jc w:val="both"/>
        <w:rPr>
          <w:vanish/>
          <w:color w:val="000000"/>
        </w:rPr>
      </w:pPr>
    </w:p>
    <w:p w14:paraId="241362C0" w14:textId="77777777" w:rsidR="00173BC1" w:rsidRDefault="00173BC1">
      <w:pPr>
        <w:pStyle w:val="ListParagraph"/>
        <w:numPr>
          <w:ilvl w:val="0"/>
          <w:numId w:val="1"/>
        </w:numPr>
        <w:jc w:val="both"/>
        <w:rPr>
          <w:vanish/>
          <w:color w:val="000000"/>
        </w:rPr>
      </w:pPr>
    </w:p>
    <w:p w14:paraId="16C03087" w14:textId="77777777" w:rsidR="00173BC1" w:rsidRDefault="00173BC1">
      <w:pPr>
        <w:pStyle w:val="ListParagraph"/>
        <w:numPr>
          <w:ilvl w:val="0"/>
          <w:numId w:val="1"/>
        </w:numPr>
        <w:jc w:val="both"/>
        <w:rPr>
          <w:vanish/>
          <w:color w:val="000000"/>
        </w:rPr>
      </w:pPr>
    </w:p>
    <w:p w14:paraId="661262AD" w14:textId="77777777" w:rsidR="00173BC1" w:rsidRDefault="00173BC1">
      <w:pPr>
        <w:pStyle w:val="ListParagraph"/>
        <w:numPr>
          <w:ilvl w:val="0"/>
          <w:numId w:val="1"/>
        </w:numPr>
        <w:jc w:val="both"/>
        <w:rPr>
          <w:vanish/>
          <w:color w:val="000000"/>
        </w:rPr>
      </w:pPr>
    </w:p>
    <w:p w14:paraId="6A606ECF" w14:textId="77777777" w:rsidR="00173BC1" w:rsidRDefault="00173BC1">
      <w:pPr>
        <w:pStyle w:val="ListParagraph"/>
        <w:numPr>
          <w:ilvl w:val="0"/>
          <w:numId w:val="1"/>
        </w:numPr>
        <w:jc w:val="both"/>
        <w:rPr>
          <w:vanish/>
          <w:color w:val="000000"/>
        </w:rPr>
      </w:pPr>
    </w:p>
    <w:p w14:paraId="1087E932" w14:textId="77777777" w:rsidR="00173BC1" w:rsidRDefault="00173BC1">
      <w:pPr>
        <w:pStyle w:val="ListParagraph"/>
        <w:numPr>
          <w:ilvl w:val="0"/>
          <w:numId w:val="1"/>
        </w:numPr>
        <w:jc w:val="both"/>
        <w:rPr>
          <w:vanish/>
          <w:color w:val="000000"/>
        </w:rPr>
      </w:pPr>
    </w:p>
    <w:p w14:paraId="4909EF84" w14:textId="77777777" w:rsidR="00173BC1" w:rsidRDefault="00173BC1">
      <w:pPr>
        <w:pStyle w:val="ListParagraph"/>
        <w:numPr>
          <w:ilvl w:val="0"/>
          <w:numId w:val="1"/>
        </w:numPr>
        <w:jc w:val="both"/>
        <w:rPr>
          <w:vanish/>
          <w:color w:val="000000"/>
        </w:rPr>
      </w:pPr>
    </w:p>
    <w:p w14:paraId="1D367851" w14:textId="77777777" w:rsidR="00173BC1" w:rsidRDefault="00173BC1">
      <w:pPr>
        <w:pStyle w:val="ListParagraph"/>
        <w:numPr>
          <w:ilvl w:val="0"/>
          <w:numId w:val="1"/>
        </w:numPr>
        <w:jc w:val="both"/>
        <w:rPr>
          <w:vanish/>
          <w:color w:val="000000"/>
        </w:rPr>
      </w:pPr>
    </w:p>
    <w:p w14:paraId="4DB27B57" w14:textId="77777777" w:rsidR="00173BC1" w:rsidRDefault="00173BC1">
      <w:pPr>
        <w:pStyle w:val="ListParagraph"/>
        <w:numPr>
          <w:ilvl w:val="0"/>
          <w:numId w:val="1"/>
        </w:numPr>
        <w:jc w:val="both"/>
        <w:rPr>
          <w:vanish/>
          <w:color w:val="000000"/>
        </w:rPr>
      </w:pPr>
    </w:p>
    <w:p w14:paraId="5332901F" w14:textId="77777777" w:rsidR="00173BC1" w:rsidRDefault="00173BC1">
      <w:pPr>
        <w:pStyle w:val="ListParagraph"/>
        <w:numPr>
          <w:ilvl w:val="0"/>
          <w:numId w:val="1"/>
        </w:numPr>
        <w:jc w:val="both"/>
        <w:rPr>
          <w:vanish/>
          <w:color w:val="000000"/>
        </w:rPr>
      </w:pPr>
    </w:p>
    <w:p w14:paraId="55CFD518" w14:textId="77777777" w:rsidR="00173BC1" w:rsidRDefault="00173BC1">
      <w:pPr>
        <w:pStyle w:val="ListParagraph"/>
        <w:numPr>
          <w:ilvl w:val="0"/>
          <w:numId w:val="1"/>
        </w:numPr>
        <w:jc w:val="both"/>
        <w:rPr>
          <w:vanish/>
          <w:color w:val="000000"/>
        </w:rPr>
      </w:pPr>
    </w:p>
    <w:p w14:paraId="212EDFC6" w14:textId="77777777" w:rsidR="00173BC1" w:rsidRDefault="00173BC1">
      <w:pPr>
        <w:pStyle w:val="ListParagraph"/>
        <w:numPr>
          <w:ilvl w:val="0"/>
          <w:numId w:val="1"/>
        </w:numPr>
        <w:jc w:val="both"/>
        <w:rPr>
          <w:vanish/>
          <w:color w:val="000000"/>
        </w:rPr>
      </w:pPr>
    </w:p>
    <w:p w14:paraId="1E4B718B" w14:textId="77777777" w:rsidR="00173BC1" w:rsidRDefault="00173BC1">
      <w:pPr>
        <w:pStyle w:val="ListParagraph"/>
        <w:numPr>
          <w:ilvl w:val="0"/>
          <w:numId w:val="1"/>
        </w:numPr>
        <w:jc w:val="both"/>
        <w:rPr>
          <w:vanish/>
          <w:color w:val="000000"/>
        </w:rPr>
      </w:pPr>
    </w:p>
    <w:p w14:paraId="4F4FA754" w14:textId="77777777" w:rsidR="00173BC1" w:rsidRDefault="00173BC1">
      <w:pPr>
        <w:pStyle w:val="ListParagraph"/>
        <w:numPr>
          <w:ilvl w:val="0"/>
          <w:numId w:val="1"/>
        </w:numPr>
        <w:jc w:val="both"/>
        <w:rPr>
          <w:vanish/>
          <w:color w:val="000000"/>
        </w:rPr>
      </w:pPr>
    </w:p>
    <w:p w14:paraId="3DD32672" w14:textId="77777777" w:rsidR="00173BC1" w:rsidRDefault="00173BC1">
      <w:pPr>
        <w:pStyle w:val="ListParagraph"/>
        <w:numPr>
          <w:ilvl w:val="0"/>
          <w:numId w:val="1"/>
        </w:numPr>
        <w:jc w:val="both"/>
        <w:rPr>
          <w:vanish/>
          <w:color w:val="000000"/>
        </w:rPr>
      </w:pPr>
    </w:p>
    <w:p w14:paraId="6876B097" w14:textId="77777777" w:rsidR="00173BC1" w:rsidRDefault="00173BC1">
      <w:pPr>
        <w:pStyle w:val="ListParagraph"/>
        <w:numPr>
          <w:ilvl w:val="0"/>
          <w:numId w:val="1"/>
        </w:numPr>
        <w:jc w:val="both"/>
        <w:rPr>
          <w:vanish/>
          <w:color w:val="000000"/>
        </w:rPr>
      </w:pPr>
    </w:p>
    <w:p w14:paraId="2C616E25" w14:textId="77777777" w:rsidR="00173BC1" w:rsidRDefault="00173BC1">
      <w:pPr>
        <w:pStyle w:val="ListParagraph"/>
        <w:numPr>
          <w:ilvl w:val="0"/>
          <w:numId w:val="1"/>
        </w:numPr>
        <w:jc w:val="both"/>
        <w:rPr>
          <w:vanish/>
          <w:color w:val="000000"/>
        </w:rPr>
      </w:pPr>
    </w:p>
    <w:p w14:paraId="30CB3A63" w14:textId="77777777" w:rsidR="00173BC1" w:rsidRDefault="00173BC1">
      <w:pPr>
        <w:pStyle w:val="ListParagraph"/>
        <w:numPr>
          <w:ilvl w:val="0"/>
          <w:numId w:val="1"/>
        </w:numPr>
        <w:jc w:val="both"/>
        <w:rPr>
          <w:vanish/>
          <w:color w:val="000000"/>
        </w:rPr>
      </w:pPr>
    </w:p>
    <w:p w14:paraId="7F8BC399" w14:textId="77777777" w:rsidR="00173BC1" w:rsidRDefault="00173BC1">
      <w:pPr>
        <w:pStyle w:val="ListParagraph"/>
        <w:numPr>
          <w:ilvl w:val="0"/>
          <w:numId w:val="1"/>
        </w:numPr>
        <w:jc w:val="both"/>
        <w:rPr>
          <w:vanish/>
          <w:color w:val="000000"/>
        </w:rPr>
      </w:pPr>
    </w:p>
    <w:p w14:paraId="2FDBCA68" w14:textId="77777777" w:rsidR="00173BC1" w:rsidRDefault="00173BC1">
      <w:pPr>
        <w:pStyle w:val="ListParagraph"/>
        <w:numPr>
          <w:ilvl w:val="0"/>
          <w:numId w:val="1"/>
        </w:numPr>
        <w:jc w:val="both"/>
        <w:rPr>
          <w:vanish/>
          <w:color w:val="000000"/>
        </w:rPr>
      </w:pPr>
    </w:p>
    <w:p w14:paraId="1DF0BB25" w14:textId="77777777" w:rsidR="00173BC1" w:rsidRDefault="00173BC1">
      <w:pPr>
        <w:pStyle w:val="ListParagraph"/>
        <w:numPr>
          <w:ilvl w:val="0"/>
          <w:numId w:val="1"/>
        </w:numPr>
        <w:jc w:val="both"/>
        <w:rPr>
          <w:vanish/>
          <w:color w:val="000000"/>
        </w:rPr>
      </w:pPr>
    </w:p>
    <w:p w14:paraId="3748393B" w14:textId="77777777" w:rsidR="00173BC1" w:rsidRDefault="00173BC1">
      <w:pPr>
        <w:pStyle w:val="ListParagraph"/>
        <w:numPr>
          <w:ilvl w:val="0"/>
          <w:numId w:val="1"/>
        </w:numPr>
        <w:jc w:val="both"/>
        <w:rPr>
          <w:vanish/>
          <w:color w:val="000000"/>
        </w:rPr>
      </w:pPr>
    </w:p>
    <w:p w14:paraId="68C86E83" w14:textId="77777777" w:rsidR="00173BC1" w:rsidRDefault="00173BC1">
      <w:pPr>
        <w:pStyle w:val="ListParagraph"/>
        <w:numPr>
          <w:ilvl w:val="0"/>
          <w:numId w:val="1"/>
        </w:numPr>
        <w:jc w:val="both"/>
        <w:rPr>
          <w:vanish/>
          <w:color w:val="000000"/>
        </w:rPr>
      </w:pPr>
    </w:p>
    <w:p w14:paraId="6C448EE0" w14:textId="77777777" w:rsidR="00173BC1" w:rsidRDefault="00173BC1">
      <w:pPr>
        <w:pStyle w:val="ListParagraph"/>
        <w:numPr>
          <w:ilvl w:val="0"/>
          <w:numId w:val="1"/>
        </w:numPr>
        <w:jc w:val="both"/>
        <w:rPr>
          <w:vanish/>
          <w:color w:val="000000"/>
        </w:rPr>
      </w:pPr>
    </w:p>
    <w:p w14:paraId="1D2A07CF" w14:textId="77777777" w:rsidR="00173BC1" w:rsidRDefault="00173BC1">
      <w:pPr>
        <w:pStyle w:val="ListParagraph"/>
        <w:numPr>
          <w:ilvl w:val="0"/>
          <w:numId w:val="1"/>
        </w:numPr>
        <w:jc w:val="both"/>
        <w:rPr>
          <w:vanish/>
          <w:color w:val="000000"/>
        </w:rPr>
      </w:pPr>
    </w:p>
    <w:p w14:paraId="707A6158" w14:textId="77777777" w:rsidR="00173BC1" w:rsidRDefault="00173BC1">
      <w:pPr>
        <w:pStyle w:val="ListParagraph"/>
        <w:numPr>
          <w:ilvl w:val="0"/>
          <w:numId w:val="1"/>
        </w:numPr>
        <w:jc w:val="both"/>
        <w:rPr>
          <w:vanish/>
          <w:color w:val="000000"/>
        </w:rPr>
      </w:pPr>
    </w:p>
    <w:p w14:paraId="21F5624F" w14:textId="77777777" w:rsidR="00173BC1" w:rsidRDefault="00173BC1">
      <w:pPr>
        <w:pStyle w:val="ListParagraph"/>
        <w:numPr>
          <w:ilvl w:val="0"/>
          <w:numId w:val="1"/>
        </w:numPr>
        <w:jc w:val="both"/>
        <w:rPr>
          <w:vanish/>
          <w:color w:val="000000"/>
        </w:rPr>
      </w:pPr>
    </w:p>
    <w:p w14:paraId="5DC9358F" w14:textId="77777777" w:rsidR="00173BC1" w:rsidRDefault="00173BC1">
      <w:pPr>
        <w:pStyle w:val="ListParagraph"/>
        <w:numPr>
          <w:ilvl w:val="0"/>
          <w:numId w:val="1"/>
        </w:numPr>
        <w:jc w:val="both"/>
        <w:rPr>
          <w:vanish/>
          <w:color w:val="000000"/>
        </w:rPr>
      </w:pPr>
    </w:p>
    <w:p w14:paraId="0B188605" w14:textId="77777777" w:rsidR="00173BC1" w:rsidRDefault="00173BC1">
      <w:pPr>
        <w:pStyle w:val="ListParagraph"/>
        <w:numPr>
          <w:ilvl w:val="0"/>
          <w:numId w:val="1"/>
        </w:numPr>
        <w:jc w:val="both"/>
        <w:rPr>
          <w:vanish/>
          <w:color w:val="000000"/>
        </w:rPr>
      </w:pPr>
    </w:p>
    <w:p w14:paraId="46DA23D7" w14:textId="77777777" w:rsidR="00173BC1" w:rsidRDefault="00173BC1">
      <w:pPr>
        <w:pStyle w:val="ListParagraph"/>
        <w:numPr>
          <w:ilvl w:val="0"/>
          <w:numId w:val="1"/>
        </w:numPr>
        <w:jc w:val="both"/>
        <w:rPr>
          <w:vanish/>
          <w:color w:val="000000"/>
        </w:rPr>
      </w:pPr>
    </w:p>
    <w:p w14:paraId="399DC786" w14:textId="77777777" w:rsidR="00173BC1" w:rsidRDefault="00173BC1">
      <w:pPr>
        <w:pStyle w:val="ListParagraph"/>
        <w:numPr>
          <w:ilvl w:val="0"/>
          <w:numId w:val="1"/>
        </w:numPr>
        <w:jc w:val="both"/>
        <w:rPr>
          <w:vanish/>
          <w:color w:val="000000"/>
        </w:rPr>
      </w:pPr>
    </w:p>
    <w:p w14:paraId="74FC200A" w14:textId="77777777" w:rsidR="00173BC1" w:rsidRDefault="00173BC1">
      <w:pPr>
        <w:pStyle w:val="ListParagraph"/>
        <w:numPr>
          <w:ilvl w:val="0"/>
          <w:numId w:val="1"/>
        </w:numPr>
        <w:jc w:val="both"/>
        <w:rPr>
          <w:vanish/>
          <w:color w:val="000000"/>
        </w:rPr>
      </w:pPr>
    </w:p>
    <w:p w14:paraId="076620F6" w14:textId="77777777" w:rsidR="00173BC1" w:rsidRDefault="00173BC1">
      <w:pPr>
        <w:pStyle w:val="ListParagraph"/>
        <w:numPr>
          <w:ilvl w:val="0"/>
          <w:numId w:val="1"/>
        </w:numPr>
        <w:jc w:val="both"/>
        <w:rPr>
          <w:vanish/>
          <w:color w:val="000000"/>
        </w:rPr>
      </w:pPr>
    </w:p>
    <w:p w14:paraId="740B449F" w14:textId="77777777" w:rsidR="00173BC1" w:rsidRDefault="00173BC1">
      <w:pPr>
        <w:pStyle w:val="ListParagraph"/>
        <w:numPr>
          <w:ilvl w:val="0"/>
          <w:numId w:val="1"/>
        </w:numPr>
        <w:jc w:val="both"/>
        <w:rPr>
          <w:vanish/>
          <w:color w:val="000000"/>
        </w:rPr>
      </w:pPr>
    </w:p>
    <w:p w14:paraId="6F547DFF" w14:textId="77777777" w:rsidR="00173BC1" w:rsidRDefault="00173BC1">
      <w:pPr>
        <w:pStyle w:val="ListParagraph"/>
        <w:numPr>
          <w:ilvl w:val="0"/>
          <w:numId w:val="1"/>
        </w:numPr>
        <w:jc w:val="both"/>
        <w:rPr>
          <w:vanish/>
          <w:color w:val="000000"/>
        </w:rPr>
      </w:pPr>
    </w:p>
    <w:p w14:paraId="177291C1" w14:textId="77777777" w:rsidR="00173BC1" w:rsidRDefault="00173BC1">
      <w:pPr>
        <w:pStyle w:val="ListParagraph"/>
        <w:numPr>
          <w:ilvl w:val="0"/>
          <w:numId w:val="1"/>
        </w:numPr>
        <w:jc w:val="both"/>
        <w:rPr>
          <w:vanish/>
          <w:color w:val="000000"/>
        </w:rPr>
      </w:pPr>
    </w:p>
    <w:p w14:paraId="214E652B" w14:textId="77777777" w:rsidR="00173BC1" w:rsidRDefault="00173BC1">
      <w:pPr>
        <w:pStyle w:val="ListParagraph"/>
        <w:numPr>
          <w:ilvl w:val="0"/>
          <w:numId w:val="1"/>
        </w:numPr>
        <w:jc w:val="both"/>
        <w:rPr>
          <w:vanish/>
          <w:color w:val="000000"/>
        </w:rPr>
      </w:pPr>
    </w:p>
    <w:p w14:paraId="578BE41B" w14:textId="77777777" w:rsidR="00173BC1" w:rsidRDefault="00173BC1">
      <w:pPr>
        <w:pStyle w:val="ListParagraph"/>
        <w:numPr>
          <w:ilvl w:val="0"/>
          <w:numId w:val="1"/>
        </w:numPr>
        <w:jc w:val="both"/>
        <w:rPr>
          <w:vanish/>
          <w:color w:val="000000"/>
        </w:rPr>
      </w:pPr>
    </w:p>
    <w:p w14:paraId="2CBAD692" w14:textId="77777777" w:rsidR="00173BC1" w:rsidRDefault="00173BC1">
      <w:pPr>
        <w:pStyle w:val="ListParagraph"/>
        <w:numPr>
          <w:ilvl w:val="0"/>
          <w:numId w:val="1"/>
        </w:numPr>
        <w:jc w:val="both"/>
        <w:rPr>
          <w:vanish/>
          <w:color w:val="000000"/>
        </w:rPr>
      </w:pPr>
    </w:p>
    <w:p w14:paraId="16C6750F" w14:textId="77777777" w:rsidR="00173BC1" w:rsidRDefault="00173BC1">
      <w:pPr>
        <w:pStyle w:val="ListParagraph"/>
        <w:numPr>
          <w:ilvl w:val="0"/>
          <w:numId w:val="1"/>
        </w:numPr>
        <w:jc w:val="both"/>
        <w:rPr>
          <w:vanish/>
          <w:color w:val="000000"/>
        </w:rPr>
      </w:pPr>
    </w:p>
    <w:p w14:paraId="56858801" w14:textId="77777777" w:rsidR="00173BC1" w:rsidRDefault="00173BC1">
      <w:pPr>
        <w:pStyle w:val="ListParagraph"/>
        <w:numPr>
          <w:ilvl w:val="0"/>
          <w:numId w:val="1"/>
        </w:numPr>
        <w:jc w:val="both"/>
        <w:rPr>
          <w:vanish/>
          <w:color w:val="000000"/>
        </w:rPr>
      </w:pPr>
    </w:p>
    <w:p w14:paraId="5BBF7A1C" w14:textId="77777777" w:rsidR="00173BC1" w:rsidRDefault="00173BC1">
      <w:pPr>
        <w:pStyle w:val="ListParagraph"/>
        <w:numPr>
          <w:ilvl w:val="0"/>
          <w:numId w:val="1"/>
        </w:numPr>
        <w:jc w:val="both"/>
        <w:rPr>
          <w:vanish/>
          <w:color w:val="000000"/>
        </w:rPr>
      </w:pPr>
    </w:p>
    <w:p w14:paraId="5BBC65A7" w14:textId="77777777" w:rsidR="00173BC1" w:rsidRDefault="00173BC1">
      <w:pPr>
        <w:pStyle w:val="ListParagraph"/>
        <w:numPr>
          <w:ilvl w:val="0"/>
          <w:numId w:val="1"/>
        </w:numPr>
        <w:jc w:val="both"/>
        <w:rPr>
          <w:vanish/>
          <w:color w:val="000000"/>
        </w:rPr>
      </w:pPr>
    </w:p>
    <w:p w14:paraId="65949D92" w14:textId="77777777" w:rsidR="00173BC1" w:rsidRDefault="00173BC1">
      <w:pPr>
        <w:pStyle w:val="ListParagraph"/>
        <w:numPr>
          <w:ilvl w:val="0"/>
          <w:numId w:val="1"/>
        </w:numPr>
        <w:jc w:val="both"/>
        <w:rPr>
          <w:vanish/>
          <w:color w:val="000000"/>
        </w:rPr>
      </w:pPr>
    </w:p>
    <w:p w14:paraId="116DC515" w14:textId="77777777" w:rsidR="00173BC1" w:rsidRDefault="00173BC1">
      <w:pPr>
        <w:pStyle w:val="ListParagraph"/>
        <w:numPr>
          <w:ilvl w:val="0"/>
          <w:numId w:val="1"/>
        </w:numPr>
        <w:jc w:val="both"/>
        <w:rPr>
          <w:vanish/>
          <w:color w:val="000000"/>
        </w:rPr>
      </w:pPr>
    </w:p>
    <w:p w14:paraId="3B2E5E57" w14:textId="77777777" w:rsidR="00173BC1" w:rsidRDefault="00173BC1">
      <w:pPr>
        <w:pStyle w:val="ListParagraph"/>
        <w:numPr>
          <w:ilvl w:val="0"/>
          <w:numId w:val="1"/>
        </w:numPr>
        <w:jc w:val="both"/>
        <w:rPr>
          <w:vanish/>
          <w:color w:val="000000"/>
        </w:rPr>
      </w:pPr>
    </w:p>
    <w:p w14:paraId="7CE613C8" w14:textId="77777777" w:rsidR="00173BC1" w:rsidRDefault="00173BC1">
      <w:pPr>
        <w:pStyle w:val="ListParagraph"/>
        <w:numPr>
          <w:ilvl w:val="0"/>
          <w:numId w:val="1"/>
        </w:numPr>
        <w:jc w:val="both"/>
        <w:rPr>
          <w:vanish/>
          <w:color w:val="000000"/>
        </w:rPr>
      </w:pPr>
    </w:p>
    <w:p w14:paraId="2191DA3E" w14:textId="77777777" w:rsidR="00173BC1" w:rsidRDefault="00173BC1">
      <w:pPr>
        <w:pStyle w:val="ListParagraph"/>
        <w:numPr>
          <w:ilvl w:val="0"/>
          <w:numId w:val="1"/>
        </w:numPr>
        <w:jc w:val="both"/>
        <w:rPr>
          <w:vanish/>
          <w:color w:val="000000"/>
        </w:rPr>
      </w:pPr>
    </w:p>
    <w:p w14:paraId="736E364A" w14:textId="77777777" w:rsidR="00173BC1" w:rsidRDefault="00173BC1">
      <w:pPr>
        <w:pStyle w:val="ListParagraph"/>
        <w:numPr>
          <w:ilvl w:val="0"/>
          <w:numId w:val="1"/>
        </w:numPr>
        <w:jc w:val="both"/>
        <w:rPr>
          <w:vanish/>
          <w:color w:val="000000"/>
        </w:rPr>
      </w:pPr>
    </w:p>
    <w:p w14:paraId="6625B6CE" w14:textId="77777777" w:rsidR="00173BC1" w:rsidRDefault="00173BC1">
      <w:pPr>
        <w:pStyle w:val="ListParagraph"/>
        <w:numPr>
          <w:ilvl w:val="0"/>
          <w:numId w:val="1"/>
        </w:numPr>
        <w:jc w:val="both"/>
        <w:rPr>
          <w:vanish/>
          <w:color w:val="000000"/>
        </w:rPr>
      </w:pPr>
    </w:p>
    <w:p w14:paraId="4FE2FBD7" w14:textId="77777777" w:rsidR="00173BC1" w:rsidRDefault="00173BC1">
      <w:pPr>
        <w:pStyle w:val="ListParagraph"/>
        <w:numPr>
          <w:ilvl w:val="0"/>
          <w:numId w:val="1"/>
        </w:numPr>
        <w:jc w:val="both"/>
        <w:rPr>
          <w:vanish/>
          <w:color w:val="000000"/>
        </w:rPr>
      </w:pPr>
    </w:p>
    <w:p w14:paraId="51E43C60" w14:textId="77777777" w:rsidR="00173BC1" w:rsidRDefault="00173BC1">
      <w:pPr>
        <w:pStyle w:val="ListParagraph"/>
        <w:numPr>
          <w:ilvl w:val="0"/>
          <w:numId w:val="1"/>
        </w:numPr>
        <w:jc w:val="both"/>
        <w:rPr>
          <w:vanish/>
          <w:color w:val="000000"/>
        </w:rPr>
      </w:pPr>
    </w:p>
    <w:p w14:paraId="3BECFD7A" w14:textId="77777777" w:rsidR="00173BC1" w:rsidRDefault="00173BC1">
      <w:pPr>
        <w:pStyle w:val="ListParagraph"/>
        <w:numPr>
          <w:ilvl w:val="0"/>
          <w:numId w:val="1"/>
        </w:numPr>
        <w:jc w:val="both"/>
        <w:rPr>
          <w:vanish/>
          <w:color w:val="000000"/>
        </w:rPr>
      </w:pPr>
    </w:p>
    <w:p w14:paraId="0DC4F98E" w14:textId="77777777" w:rsidR="00173BC1" w:rsidRDefault="00173BC1">
      <w:pPr>
        <w:pStyle w:val="ListParagraph"/>
        <w:numPr>
          <w:ilvl w:val="0"/>
          <w:numId w:val="1"/>
        </w:numPr>
        <w:jc w:val="both"/>
        <w:rPr>
          <w:vanish/>
          <w:color w:val="000000"/>
        </w:rPr>
      </w:pPr>
    </w:p>
    <w:p w14:paraId="58A673F5" w14:textId="77777777" w:rsidR="00173BC1" w:rsidRDefault="00173BC1">
      <w:pPr>
        <w:pStyle w:val="ListParagraph"/>
        <w:numPr>
          <w:ilvl w:val="0"/>
          <w:numId w:val="1"/>
        </w:numPr>
        <w:jc w:val="both"/>
        <w:rPr>
          <w:vanish/>
          <w:color w:val="000000"/>
        </w:rPr>
      </w:pPr>
    </w:p>
    <w:p w14:paraId="04BB60C3" w14:textId="77777777" w:rsidR="00173BC1" w:rsidRDefault="00173BC1">
      <w:pPr>
        <w:pStyle w:val="ListParagraph"/>
        <w:numPr>
          <w:ilvl w:val="0"/>
          <w:numId w:val="1"/>
        </w:numPr>
        <w:jc w:val="both"/>
        <w:rPr>
          <w:vanish/>
          <w:color w:val="000000"/>
        </w:rPr>
      </w:pPr>
    </w:p>
    <w:p w14:paraId="237BDBC1" w14:textId="77777777" w:rsidR="00173BC1" w:rsidRDefault="00173BC1">
      <w:pPr>
        <w:pStyle w:val="ListParagraph"/>
        <w:numPr>
          <w:ilvl w:val="0"/>
          <w:numId w:val="1"/>
        </w:numPr>
        <w:jc w:val="both"/>
        <w:rPr>
          <w:vanish/>
          <w:color w:val="000000"/>
        </w:rPr>
      </w:pPr>
    </w:p>
    <w:p w14:paraId="61AA3674" w14:textId="77777777" w:rsidR="00173BC1" w:rsidRDefault="00173BC1">
      <w:pPr>
        <w:pStyle w:val="ListParagraph"/>
        <w:numPr>
          <w:ilvl w:val="0"/>
          <w:numId w:val="1"/>
        </w:numPr>
        <w:jc w:val="both"/>
        <w:rPr>
          <w:vanish/>
          <w:color w:val="000000"/>
        </w:rPr>
      </w:pPr>
    </w:p>
    <w:p w14:paraId="59F7FAF2" w14:textId="77777777" w:rsidR="00173BC1" w:rsidRDefault="00173BC1">
      <w:pPr>
        <w:pStyle w:val="ListParagraph"/>
        <w:numPr>
          <w:ilvl w:val="0"/>
          <w:numId w:val="1"/>
        </w:numPr>
        <w:jc w:val="both"/>
        <w:rPr>
          <w:vanish/>
          <w:color w:val="000000"/>
        </w:rPr>
      </w:pPr>
    </w:p>
    <w:p w14:paraId="19630AF4" w14:textId="77777777" w:rsidR="00173BC1" w:rsidRDefault="00173BC1">
      <w:pPr>
        <w:pStyle w:val="ListParagraph"/>
        <w:numPr>
          <w:ilvl w:val="0"/>
          <w:numId w:val="1"/>
        </w:numPr>
        <w:jc w:val="both"/>
        <w:rPr>
          <w:vanish/>
          <w:color w:val="000000"/>
        </w:rPr>
      </w:pPr>
    </w:p>
    <w:p w14:paraId="07A801D8" w14:textId="77777777" w:rsidR="00173BC1" w:rsidRDefault="00173BC1">
      <w:pPr>
        <w:pStyle w:val="ListParagraph"/>
        <w:numPr>
          <w:ilvl w:val="0"/>
          <w:numId w:val="1"/>
        </w:numPr>
        <w:jc w:val="both"/>
        <w:rPr>
          <w:vanish/>
          <w:color w:val="000000"/>
        </w:rPr>
      </w:pPr>
    </w:p>
    <w:p w14:paraId="535B6EB8" w14:textId="77777777" w:rsidR="00173BC1" w:rsidRDefault="00173BC1">
      <w:pPr>
        <w:pStyle w:val="ListParagraph"/>
        <w:numPr>
          <w:ilvl w:val="0"/>
          <w:numId w:val="1"/>
        </w:numPr>
        <w:jc w:val="both"/>
        <w:rPr>
          <w:vanish/>
          <w:color w:val="000000"/>
        </w:rPr>
      </w:pPr>
    </w:p>
    <w:p w14:paraId="75B36BF9" w14:textId="77777777" w:rsidR="00173BC1" w:rsidRDefault="00173BC1">
      <w:pPr>
        <w:pStyle w:val="ListParagraph"/>
        <w:numPr>
          <w:ilvl w:val="0"/>
          <w:numId w:val="1"/>
        </w:numPr>
        <w:jc w:val="both"/>
        <w:rPr>
          <w:vanish/>
          <w:color w:val="000000"/>
        </w:rPr>
      </w:pPr>
    </w:p>
    <w:p w14:paraId="7F421535" w14:textId="77777777" w:rsidR="00173BC1" w:rsidRDefault="00173BC1">
      <w:pPr>
        <w:pStyle w:val="ListParagraph"/>
        <w:numPr>
          <w:ilvl w:val="0"/>
          <w:numId w:val="1"/>
        </w:numPr>
        <w:jc w:val="both"/>
        <w:rPr>
          <w:vanish/>
          <w:color w:val="000000"/>
        </w:rPr>
      </w:pPr>
    </w:p>
    <w:p w14:paraId="253485DF" w14:textId="77777777" w:rsidR="00173BC1" w:rsidRDefault="00173BC1">
      <w:pPr>
        <w:pStyle w:val="ListParagraph"/>
        <w:numPr>
          <w:ilvl w:val="0"/>
          <w:numId w:val="1"/>
        </w:numPr>
        <w:jc w:val="both"/>
        <w:rPr>
          <w:vanish/>
          <w:color w:val="000000"/>
        </w:rPr>
      </w:pPr>
    </w:p>
    <w:p w14:paraId="6B0079FA" w14:textId="77777777" w:rsidR="00173BC1" w:rsidRDefault="00173BC1">
      <w:pPr>
        <w:pStyle w:val="ListParagraph"/>
        <w:numPr>
          <w:ilvl w:val="0"/>
          <w:numId w:val="1"/>
        </w:numPr>
        <w:jc w:val="both"/>
        <w:rPr>
          <w:vanish/>
          <w:color w:val="000000"/>
        </w:rPr>
      </w:pPr>
    </w:p>
    <w:p w14:paraId="0C544DFB" w14:textId="77777777" w:rsidR="00173BC1" w:rsidRDefault="00173BC1">
      <w:pPr>
        <w:pStyle w:val="ListParagraph"/>
        <w:numPr>
          <w:ilvl w:val="0"/>
          <w:numId w:val="1"/>
        </w:numPr>
        <w:jc w:val="both"/>
        <w:rPr>
          <w:vanish/>
          <w:color w:val="000000"/>
        </w:rPr>
      </w:pPr>
    </w:p>
    <w:p w14:paraId="194047DD" w14:textId="77777777" w:rsidR="00173BC1" w:rsidRDefault="00173BC1">
      <w:pPr>
        <w:pStyle w:val="ListParagraph"/>
        <w:numPr>
          <w:ilvl w:val="0"/>
          <w:numId w:val="1"/>
        </w:numPr>
        <w:jc w:val="both"/>
        <w:rPr>
          <w:vanish/>
          <w:color w:val="000000"/>
        </w:rPr>
      </w:pPr>
    </w:p>
    <w:p w14:paraId="5211AD2B" w14:textId="77777777" w:rsidR="00173BC1" w:rsidRDefault="00173BC1">
      <w:pPr>
        <w:pStyle w:val="ListParagraph"/>
        <w:numPr>
          <w:ilvl w:val="0"/>
          <w:numId w:val="1"/>
        </w:numPr>
        <w:jc w:val="both"/>
        <w:rPr>
          <w:vanish/>
          <w:color w:val="000000"/>
        </w:rPr>
      </w:pPr>
    </w:p>
    <w:p w14:paraId="0B2D3A31" w14:textId="77777777" w:rsidR="00173BC1" w:rsidRDefault="00173BC1">
      <w:pPr>
        <w:pStyle w:val="ListParagraph"/>
        <w:numPr>
          <w:ilvl w:val="0"/>
          <w:numId w:val="1"/>
        </w:numPr>
        <w:jc w:val="both"/>
        <w:rPr>
          <w:vanish/>
          <w:color w:val="000000"/>
        </w:rPr>
      </w:pPr>
    </w:p>
    <w:p w14:paraId="611E2F08" w14:textId="77777777" w:rsidR="00173BC1" w:rsidRDefault="00173BC1">
      <w:pPr>
        <w:pStyle w:val="ListParagraph"/>
        <w:numPr>
          <w:ilvl w:val="0"/>
          <w:numId w:val="1"/>
        </w:numPr>
        <w:jc w:val="both"/>
        <w:rPr>
          <w:vanish/>
          <w:color w:val="000000"/>
        </w:rPr>
      </w:pPr>
    </w:p>
    <w:p w14:paraId="5DFF3FD0" w14:textId="77777777" w:rsidR="00173BC1" w:rsidRDefault="00173BC1">
      <w:pPr>
        <w:pStyle w:val="ListParagraph"/>
        <w:numPr>
          <w:ilvl w:val="0"/>
          <w:numId w:val="1"/>
        </w:numPr>
        <w:jc w:val="both"/>
        <w:rPr>
          <w:vanish/>
          <w:color w:val="000000"/>
        </w:rPr>
      </w:pPr>
    </w:p>
    <w:p w14:paraId="243FFCB6" w14:textId="77777777" w:rsidR="00173BC1" w:rsidRDefault="00173BC1">
      <w:pPr>
        <w:pStyle w:val="ListParagraph"/>
        <w:numPr>
          <w:ilvl w:val="0"/>
          <w:numId w:val="1"/>
        </w:numPr>
        <w:jc w:val="both"/>
        <w:rPr>
          <w:vanish/>
          <w:color w:val="000000"/>
        </w:rPr>
      </w:pPr>
    </w:p>
    <w:p w14:paraId="45CE860B" w14:textId="77777777" w:rsidR="00173BC1" w:rsidRDefault="00173BC1">
      <w:pPr>
        <w:pStyle w:val="ListParagraph"/>
        <w:numPr>
          <w:ilvl w:val="0"/>
          <w:numId w:val="1"/>
        </w:numPr>
        <w:jc w:val="both"/>
        <w:rPr>
          <w:vanish/>
          <w:color w:val="000000"/>
        </w:rPr>
      </w:pPr>
    </w:p>
    <w:p w14:paraId="1EF9291E" w14:textId="77777777" w:rsidR="00173BC1" w:rsidRDefault="00173BC1">
      <w:pPr>
        <w:pStyle w:val="ListParagraph"/>
        <w:numPr>
          <w:ilvl w:val="0"/>
          <w:numId w:val="1"/>
        </w:numPr>
        <w:jc w:val="both"/>
        <w:rPr>
          <w:vanish/>
          <w:color w:val="000000"/>
        </w:rPr>
      </w:pPr>
    </w:p>
    <w:p w14:paraId="57AB248F" w14:textId="77777777" w:rsidR="00173BC1" w:rsidRDefault="00173BC1">
      <w:pPr>
        <w:pStyle w:val="ListParagraph"/>
        <w:numPr>
          <w:ilvl w:val="0"/>
          <w:numId w:val="1"/>
        </w:numPr>
        <w:jc w:val="both"/>
        <w:rPr>
          <w:vanish/>
          <w:color w:val="000000"/>
        </w:rPr>
      </w:pPr>
    </w:p>
    <w:p w14:paraId="5BA678C9" w14:textId="77777777" w:rsidR="00173BC1" w:rsidRDefault="00173BC1">
      <w:pPr>
        <w:pStyle w:val="ListParagraph"/>
        <w:numPr>
          <w:ilvl w:val="0"/>
          <w:numId w:val="1"/>
        </w:numPr>
        <w:jc w:val="both"/>
        <w:rPr>
          <w:vanish/>
          <w:color w:val="000000"/>
        </w:rPr>
      </w:pPr>
    </w:p>
    <w:p w14:paraId="1C749402" w14:textId="77777777" w:rsidR="00173BC1" w:rsidRDefault="00173BC1">
      <w:pPr>
        <w:pStyle w:val="ListParagraph"/>
        <w:numPr>
          <w:ilvl w:val="0"/>
          <w:numId w:val="1"/>
        </w:numPr>
        <w:jc w:val="both"/>
        <w:rPr>
          <w:vanish/>
          <w:color w:val="000000"/>
        </w:rPr>
      </w:pPr>
    </w:p>
    <w:p w14:paraId="3F5ED42A" w14:textId="77777777" w:rsidR="00173BC1" w:rsidRDefault="00173BC1">
      <w:pPr>
        <w:pStyle w:val="ListParagraph"/>
        <w:numPr>
          <w:ilvl w:val="0"/>
          <w:numId w:val="1"/>
        </w:numPr>
        <w:jc w:val="both"/>
        <w:rPr>
          <w:vanish/>
          <w:color w:val="000000"/>
        </w:rPr>
      </w:pPr>
    </w:p>
    <w:p w14:paraId="33FE1504" w14:textId="77777777" w:rsidR="00173BC1" w:rsidRDefault="00173BC1">
      <w:pPr>
        <w:pStyle w:val="ListParagraph"/>
        <w:numPr>
          <w:ilvl w:val="0"/>
          <w:numId w:val="1"/>
        </w:numPr>
        <w:jc w:val="both"/>
        <w:rPr>
          <w:vanish/>
          <w:color w:val="000000"/>
        </w:rPr>
      </w:pPr>
    </w:p>
    <w:p w14:paraId="3579186A" w14:textId="77777777" w:rsidR="00173BC1" w:rsidRDefault="00173BC1">
      <w:pPr>
        <w:pStyle w:val="ListParagraph"/>
        <w:numPr>
          <w:ilvl w:val="0"/>
          <w:numId w:val="1"/>
        </w:numPr>
        <w:jc w:val="both"/>
        <w:rPr>
          <w:vanish/>
          <w:color w:val="000000"/>
        </w:rPr>
      </w:pPr>
    </w:p>
    <w:p w14:paraId="01AA6BCF" w14:textId="77777777" w:rsidR="00173BC1" w:rsidRDefault="00173BC1">
      <w:pPr>
        <w:pStyle w:val="ListParagraph"/>
        <w:numPr>
          <w:ilvl w:val="0"/>
          <w:numId w:val="1"/>
        </w:numPr>
        <w:jc w:val="both"/>
        <w:rPr>
          <w:vanish/>
          <w:color w:val="000000"/>
        </w:rPr>
      </w:pPr>
    </w:p>
    <w:p w14:paraId="01F69AC0" w14:textId="77777777" w:rsidR="00173BC1" w:rsidRDefault="00173BC1">
      <w:pPr>
        <w:pStyle w:val="ListParagraph"/>
        <w:numPr>
          <w:ilvl w:val="0"/>
          <w:numId w:val="1"/>
        </w:numPr>
        <w:jc w:val="both"/>
        <w:rPr>
          <w:vanish/>
          <w:color w:val="000000"/>
        </w:rPr>
      </w:pPr>
    </w:p>
    <w:p w14:paraId="6C9B7438" w14:textId="77777777" w:rsidR="00173BC1" w:rsidRDefault="00173BC1">
      <w:pPr>
        <w:pStyle w:val="ListParagraph"/>
        <w:numPr>
          <w:ilvl w:val="0"/>
          <w:numId w:val="1"/>
        </w:numPr>
        <w:jc w:val="both"/>
        <w:rPr>
          <w:vanish/>
          <w:color w:val="000000"/>
        </w:rPr>
      </w:pPr>
    </w:p>
    <w:p w14:paraId="22C66939" w14:textId="77777777" w:rsidR="00173BC1" w:rsidRDefault="00173BC1">
      <w:pPr>
        <w:pStyle w:val="ListParagraph"/>
        <w:numPr>
          <w:ilvl w:val="0"/>
          <w:numId w:val="1"/>
        </w:numPr>
        <w:jc w:val="both"/>
        <w:rPr>
          <w:vanish/>
          <w:color w:val="000000"/>
        </w:rPr>
      </w:pPr>
    </w:p>
    <w:p w14:paraId="30BF7CA9" w14:textId="77777777" w:rsidR="00173BC1" w:rsidRDefault="00173BC1">
      <w:pPr>
        <w:pStyle w:val="ListParagraph"/>
        <w:numPr>
          <w:ilvl w:val="0"/>
          <w:numId w:val="1"/>
        </w:numPr>
        <w:jc w:val="both"/>
        <w:rPr>
          <w:vanish/>
          <w:color w:val="000000"/>
        </w:rPr>
      </w:pPr>
    </w:p>
    <w:p w14:paraId="3D1E27C7" w14:textId="77777777" w:rsidR="00173BC1" w:rsidRDefault="00173BC1">
      <w:pPr>
        <w:pStyle w:val="ListParagraph"/>
        <w:numPr>
          <w:ilvl w:val="0"/>
          <w:numId w:val="1"/>
        </w:numPr>
        <w:jc w:val="both"/>
        <w:rPr>
          <w:vanish/>
          <w:color w:val="000000"/>
        </w:rPr>
      </w:pPr>
    </w:p>
    <w:p w14:paraId="48E8C29A" w14:textId="77777777" w:rsidR="00173BC1" w:rsidRDefault="00173BC1">
      <w:pPr>
        <w:pStyle w:val="ListParagraph"/>
        <w:numPr>
          <w:ilvl w:val="0"/>
          <w:numId w:val="1"/>
        </w:numPr>
        <w:jc w:val="both"/>
        <w:rPr>
          <w:vanish/>
          <w:color w:val="000000"/>
        </w:rPr>
      </w:pPr>
    </w:p>
    <w:p w14:paraId="247E6876" w14:textId="77777777" w:rsidR="00173BC1" w:rsidRDefault="00173BC1">
      <w:pPr>
        <w:pStyle w:val="ListParagraph"/>
        <w:numPr>
          <w:ilvl w:val="0"/>
          <w:numId w:val="1"/>
        </w:numPr>
        <w:jc w:val="both"/>
        <w:rPr>
          <w:vanish/>
          <w:color w:val="000000"/>
        </w:rPr>
      </w:pPr>
    </w:p>
    <w:p w14:paraId="207A3A88" w14:textId="77777777" w:rsidR="00173BC1" w:rsidRDefault="00173BC1">
      <w:pPr>
        <w:pStyle w:val="ListParagraph"/>
        <w:numPr>
          <w:ilvl w:val="0"/>
          <w:numId w:val="1"/>
        </w:numPr>
        <w:jc w:val="both"/>
        <w:rPr>
          <w:vanish/>
          <w:color w:val="000000"/>
        </w:rPr>
      </w:pPr>
    </w:p>
    <w:p w14:paraId="0C2427B6" w14:textId="77777777" w:rsidR="00173BC1" w:rsidRDefault="00173BC1">
      <w:pPr>
        <w:pStyle w:val="ListParagraph"/>
        <w:numPr>
          <w:ilvl w:val="0"/>
          <w:numId w:val="1"/>
        </w:numPr>
        <w:jc w:val="both"/>
        <w:rPr>
          <w:vanish/>
          <w:color w:val="000000"/>
        </w:rPr>
      </w:pPr>
    </w:p>
    <w:p w14:paraId="62141C59" w14:textId="77777777" w:rsidR="00173BC1" w:rsidRDefault="00173BC1">
      <w:pPr>
        <w:pStyle w:val="ListParagraph"/>
        <w:numPr>
          <w:ilvl w:val="0"/>
          <w:numId w:val="1"/>
        </w:numPr>
        <w:jc w:val="both"/>
        <w:rPr>
          <w:vanish/>
          <w:color w:val="000000"/>
        </w:rPr>
      </w:pPr>
    </w:p>
    <w:p w14:paraId="38907B1E" w14:textId="77777777" w:rsidR="00173BC1" w:rsidRDefault="00173BC1">
      <w:pPr>
        <w:pStyle w:val="ListParagraph"/>
        <w:numPr>
          <w:ilvl w:val="0"/>
          <w:numId w:val="1"/>
        </w:numPr>
        <w:jc w:val="both"/>
        <w:rPr>
          <w:vanish/>
          <w:color w:val="000000"/>
        </w:rPr>
      </w:pPr>
    </w:p>
    <w:p w14:paraId="19D0003F" w14:textId="77777777" w:rsidR="00173BC1" w:rsidRDefault="00173BC1">
      <w:pPr>
        <w:pStyle w:val="ListParagraph"/>
        <w:numPr>
          <w:ilvl w:val="0"/>
          <w:numId w:val="1"/>
        </w:numPr>
        <w:jc w:val="both"/>
        <w:rPr>
          <w:vanish/>
          <w:color w:val="000000"/>
        </w:rPr>
      </w:pPr>
    </w:p>
    <w:p w14:paraId="5BA63C43" w14:textId="77777777" w:rsidR="00173BC1" w:rsidRDefault="00173BC1">
      <w:pPr>
        <w:pStyle w:val="ListParagraph"/>
        <w:numPr>
          <w:ilvl w:val="0"/>
          <w:numId w:val="1"/>
        </w:numPr>
        <w:jc w:val="both"/>
        <w:rPr>
          <w:vanish/>
          <w:color w:val="000000"/>
        </w:rPr>
      </w:pPr>
    </w:p>
    <w:p w14:paraId="1362CC35" w14:textId="77777777" w:rsidR="00173BC1" w:rsidRDefault="00173BC1">
      <w:pPr>
        <w:pStyle w:val="ListParagraph"/>
        <w:numPr>
          <w:ilvl w:val="0"/>
          <w:numId w:val="1"/>
        </w:numPr>
        <w:jc w:val="both"/>
        <w:rPr>
          <w:vanish/>
          <w:color w:val="000000"/>
        </w:rPr>
      </w:pPr>
    </w:p>
    <w:p w14:paraId="5040B604" w14:textId="77777777" w:rsidR="00173BC1" w:rsidRDefault="00173BC1">
      <w:pPr>
        <w:pStyle w:val="ListParagraph"/>
        <w:numPr>
          <w:ilvl w:val="0"/>
          <w:numId w:val="1"/>
        </w:numPr>
        <w:jc w:val="both"/>
        <w:rPr>
          <w:vanish/>
          <w:color w:val="000000"/>
        </w:rPr>
      </w:pPr>
    </w:p>
    <w:p w14:paraId="5D938A19" w14:textId="77777777" w:rsidR="00173BC1" w:rsidRDefault="00173BC1">
      <w:pPr>
        <w:pStyle w:val="ListParagraph"/>
        <w:numPr>
          <w:ilvl w:val="0"/>
          <w:numId w:val="1"/>
        </w:numPr>
        <w:jc w:val="both"/>
        <w:rPr>
          <w:vanish/>
          <w:color w:val="000000"/>
        </w:rPr>
      </w:pPr>
    </w:p>
    <w:p w14:paraId="0025C856" w14:textId="77777777" w:rsidR="00173BC1" w:rsidRDefault="00173BC1">
      <w:pPr>
        <w:pStyle w:val="ListParagraph"/>
        <w:numPr>
          <w:ilvl w:val="0"/>
          <w:numId w:val="1"/>
        </w:numPr>
        <w:jc w:val="both"/>
        <w:rPr>
          <w:vanish/>
          <w:color w:val="000000"/>
        </w:rPr>
      </w:pPr>
    </w:p>
    <w:p w14:paraId="44834A42" w14:textId="77777777" w:rsidR="00173BC1" w:rsidRDefault="00173BC1">
      <w:pPr>
        <w:pStyle w:val="ListParagraph"/>
        <w:numPr>
          <w:ilvl w:val="0"/>
          <w:numId w:val="1"/>
        </w:numPr>
        <w:jc w:val="both"/>
        <w:rPr>
          <w:vanish/>
          <w:color w:val="000000"/>
        </w:rPr>
      </w:pPr>
    </w:p>
    <w:p w14:paraId="7BC49699" w14:textId="77777777" w:rsidR="00173BC1" w:rsidRDefault="00173BC1">
      <w:pPr>
        <w:pStyle w:val="ListParagraph"/>
        <w:numPr>
          <w:ilvl w:val="0"/>
          <w:numId w:val="1"/>
        </w:numPr>
        <w:jc w:val="both"/>
        <w:rPr>
          <w:vanish/>
          <w:color w:val="000000"/>
        </w:rPr>
      </w:pPr>
    </w:p>
    <w:p w14:paraId="3FD264E4" w14:textId="77777777" w:rsidR="00173BC1" w:rsidRDefault="00173BC1">
      <w:pPr>
        <w:pStyle w:val="ListParagraph"/>
        <w:numPr>
          <w:ilvl w:val="0"/>
          <w:numId w:val="1"/>
        </w:numPr>
        <w:jc w:val="both"/>
        <w:rPr>
          <w:vanish/>
          <w:color w:val="000000"/>
        </w:rPr>
      </w:pPr>
    </w:p>
    <w:p w14:paraId="05755BAB" w14:textId="77777777" w:rsidR="00173BC1" w:rsidRDefault="00173BC1">
      <w:pPr>
        <w:pStyle w:val="ListParagraph"/>
        <w:numPr>
          <w:ilvl w:val="0"/>
          <w:numId w:val="1"/>
        </w:numPr>
        <w:jc w:val="both"/>
        <w:rPr>
          <w:vanish/>
          <w:color w:val="000000"/>
        </w:rPr>
      </w:pPr>
    </w:p>
    <w:p w14:paraId="024A64A0" w14:textId="77777777" w:rsidR="00173BC1" w:rsidRDefault="00173BC1">
      <w:pPr>
        <w:pStyle w:val="ListParagraph"/>
        <w:numPr>
          <w:ilvl w:val="0"/>
          <w:numId w:val="1"/>
        </w:numPr>
        <w:jc w:val="both"/>
        <w:rPr>
          <w:vanish/>
          <w:color w:val="000000"/>
        </w:rPr>
      </w:pPr>
    </w:p>
    <w:p w14:paraId="7B02F5C2" w14:textId="77777777" w:rsidR="00173BC1" w:rsidRDefault="00173BC1">
      <w:pPr>
        <w:pStyle w:val="ListParagraph"/>
        <w:numPr>
          <w:ilvl w:val="0"/>
          <w:numId w:val="1"/>
        </w:numPr>
        <w:jc w:val="both"/>
        <w:rPr>
          <w:vanish/>
          <w:color w:val="000000"/>
        </w:rPr>
      </w:pPr>
    </w:p>
    <w:p w14:paraId="3B9B170E" w14:textId="77777777" w:rsidR="00173BC1" w:rsidRDefault="00173BC1">
      <w:pPr>
        <w:pStyle w:val="ListParagraph"/>
        <w:numPr>
          <w:ilvl w:val="0"/>
          <w:numId w:val="1"/>
        </w:numPr>
        <w:jc w:val="both"/>
        <w:rPr>
          <w:vanish/>
          <w:color w:val="000000"/>
        </w:rPr>
      </w:pPr>
    </w:p>
    <w:p w14:paraId="47D03D24" w14:textId="77777777" w:rsidR="00173BC1" w:rsidRDefault="00173BC1">
      <w:pPr>
        <w:pStyle w:val="ListParagraph"/>
        <w:numPr>
          <w:ilvl w:val="0"/>
          <w:numId w:val="1"/>
        </w:numPr>
        <w:jc w:val="both"/>
        <w:rPr>
          <w:vanish/>
          <w:color w:val="000000"/>
        </w:rPr>
      </w:pPr>
    </w:p>
    <w:p w14:paraId="1AC66BBE" w14:textId="77777777" w:rsidR="00173BC1" w:rsidRDefault="00173BC1">
      <w:pPr>
        <w:pStyle w:val="ListParagraph"/>
        <w:numPr>
          <w:ilvl w:val="0"/>
          <w:numId w:val="1"/>
        </w:numPr>
        <w:jc w:val="both"/>
        <w:rPr>
          <w:vanish/>
          <w:color w:val="000000"/>
        </w:rPr>
      </w:pPr>
    </w:p>
    <w:p w14:paraId="49200D72" w14:textId="77777777" w:rsidR="00173BC1" w:rsidRDefault="00173BC1">
      <w:pPr>
        <w:pStyle w:val="ListParagraph"/>
        <w:numPr>
          <w:ilvl w:val="0"/>
          <w:numId w:val="1"/>
        </w:numPr>
        <w:jc w:val="both"/>
        <w:rPr>
          <w:vanish/>
          <w:color w:val="000000"/>
        </w:rPr>
      </w:pPr>
    </w:p>
    <w:p w14:paraId="6DB0BBCF" w14:textId="77777777" w:rsidR="00173BC1" w:rsidRDefault="00173BC1">
      <w:pPr>
        <w:pStyle w:val="ListParagraph"/>
        <w:numPr>
          <w:ilvl w:val="0"/>
          <w:numId w:val="1"/>
        </w:numPr>
        <w:jc w:val="both"/>
        <w:rPr>
          <w:vanish/>
          <w:color w:val="000000"/>
        </w:rPr>
      </w:pPr>
    </w:p>
    <w:p w14:paraId="3021D588" w14:textId="77777777" w:rsidR="00173BC1" w:rsidRDefault="00173BC1">
      <w:pPr>
        <w:pStyle w:val="ListParagraph"/>
        <w:numPr>
          <w:ilvl w:val="0"/>
          <w:numId w:val="1"/>
        </w:numPr>
        <w:jc w:val="both"/>
        <w:rPr>
          <w:vanish/>
          <w:color w:val="000000"/>
        </w:rPr>
      </w:pPr>
    </w:p>
    <w:p w14:paraId="1D099A73" w14:textId="77777777" w:rsidR="00173BC1" w:rsidRDefault="00173BC1">
      <w:pPr>
        <w:pStyle w:val="ListParagraph"/>
        <w:numPr>
          <w:ilvl w:val="0"/>
          <w:numId w:val="1"/>
        </w:numPr>
        <w:jc w:val="both"/>
        <w:rPr>
          <w:vanish/>
          <w:color w:val="000000"/>
        </w:rPr>
      </w:pPr>
    </w:p>
    <w:p w14:paraId="1476F1AA" w14:textId="77777777" w:rsidR="00173BC1" w:rsidRDefault="00173BC1">
      <w:pPr>
        <w:pStyle w:val="ListParagraph"/>
        <w:numPr>
          <w:ilvl w:val="0"/>
          <w:numId w:val="1"/>
        </w:numPr>
        <w:jc w:val="both"/>
        <w:rPr>
          <w:vanish/>
          <w:color w:val="000000"/>
        </w:rPr>
      </w:pPr>
    </w:p>
    <w:p w14:paraId="3221CFF7" w14:textId="77777777" w:rsidR="00173BC1" w:rsidRDefault="00173BC1">
      <w:pPr>
        <w:pStyle w:val="ListParagraph"/>
        <w:numPr>
          <w:ilvl w:val="0"/>
          <w:numId w:val="1"/>
        </w:numPr>
        <w:jc w:val="both"/>
        <w:rPr>
          <w:vanish/>
          <w:color w:val="000000"/>
        </w:rPr>
      </w:pPr>
    </w:p>
    <w:p w14:paraId="5633FBF7" w14:textId="77777777" w:rsidR="00173BC1" w:rsidRDefault="00173BC1">
      <w:pPr>
        <w:pStyle w:val="ListParagraph"/>
        <w:numPr>
          <w:ilvl w:val="0"/>
          <w:numId w:val="1"/>
        </w:numPr>
        <w:jc w:val="both"/>
        <w:rPr>
          <w:vanish/>
          <w:color w:val="000000"/>
        </w:rPr>
      </w:pPr>
    </w:p>
    <w:p w14:paraId="23560647" w14:textId="77777777" w:rsidR="00173BC1" w:rsidRDefault="00173BC1">
      <w:pPr>
        <w:pStyle w:val="ListParagraph"/>
        <w:numPr>
          <w:ilvl w:val="0"/>
          <w:numId w:val="1"/>
        </w:numPr>
        <w:jc w:val="both"/>
        <w:rPr>
          <w:vanish/>
          <w:color w:val="000000"/>
        </w:rPr>
      </w:pPr>
    </w:p>
    <w:p w14:paraId="363B9993" w14:textId="77777777" w:rsidR="00173BC1" w:rsidRDefault="00173BC1">
      <w:pPr>
        <w:pStyle w:val="ListParagraph"/>
        <w:numPr>
          <w:ilvl w:val="0"/>
          <w:numId w:val="1"/>
        </w:numPr>
        <w:jc w:val="both"/>
        <w:rPr>
          <w:vanish/>
          <w:color w:val="000000"/>
        </w:rPr>
      </w:pPr>
    </w:p>
    <w:p w14:paraId="277F76B1" w14:textId="77777777" w:rsidR="00173BC1" w:rsidRDefault="00173BC1">
      <w:pPr>
        <w:pStyle w:val="ListParagraph"/>
        <w:numPr>
          <w:ilvl w:val="0"/>
          <w:numId w:val="1"/>
        </w:numPr>
        <w:jc w:val="both"/>
        <w:rPr>
          <w:vanish/>
          <w:color w:val="000000"/>
        </w:rPr>
      </w:pPr>
    </w:p>
    <w:p w14:paraId="5FF9396B" w14:textId="77777777" w:rsidR="00173BC1" w:rsidRDefault="00173BC1">
      <w:pPr>
        <w:pStyle w:val="ListParagraph"/>
        <w:numPr>
          <w:ilvl w:val="0"/>
          <w:numId w:val="1"/>
        </w:numPr>
        <w:jc w:val="both"/>
        <w:rPr>
          <w:vanish/>
          <w:color w:val="000000"/>
        </w:rPr>
      </w:pPr>
    </w:p>
    <w:p w14:paraId="771CA4E5" w14:textId="77777777" w:rsidR="00173BC1" w:rsidRDefault="00173BC1">
      <w:pPr>
        <w:pStyle w:val="ListParagraph"/>
        <w:numPr>
          <w:ilvl w:val="0"/>
          <w:numId w:val="1"/>
        </w:numPr>
        <w:jc w:val="both"/>
        <w:rPr>
          <w:vanish/>
          <w:color w:val="000000"/>
        </w:rPr>
      </w:pPr>
    </w:p>
    <w:p w14:paraId="20EEDC08" w14:textId="77777777" w:rsidR="00173BC1" w:rsidRDefault="00173BC1">
      <w:pPr>
        <w:pStyle w:val="ListParagraph"/>
        <w:numPr>
          <w:ilvl w:val="0"/>
          <w:numId w:val="1"/>
        </w:numPr>
        <w:jc w:val="both"/>
        <w:rPr>
          <w:vanish/>
          <w:color w:val="000000"/>
        </w:rPr>
      </w:pPr>
    </w:p>
    <w:p w14:paraId="067BD5AF" w14:textId="77777777" w:rsidR="00173BC1" w:rsidRDefault="00173BC1">
      <w:pPr>
        <w:pStyle w:val="ListParagraph"/>
        <w:numPr>
          <w:ilvl w:val="0"/>
          <w:numId w:val="1"/>
        </w:numPr>
        <w:jc w:val="both"/>
        <w:rPr>
          <w:vanish/>
          <w:color w:val="000000"/>
        </w:rPr>
      </w:pPr>
    </w:p>
    <w:p w14:paraId="57C14595" w14:textId="77777777" w:rsidR="00173BC1" w:rsidRDefault="00173BC1">
      <w:pPr>
        <w:pStyle w:val="ListParagraph"/>
        <w:numPr>
          <w:ilvl w:val="0"/>
          <w:numId w:val="1"/>
        </w:numPr>
        <w:jc w:val="both"/>
        <w:rPr>
          <w:vanish/>
          <w:color w:val="000000"/>
        </w:rPr>
      </w:pPr>
    </w:p>
    <w:p w14:paraId="2C974903" w14:textId="77777777" w:rsidR="00173BC1" w:rsidRDefault="00173BC1">
      <w:pPr>
        <w:pStyle w:val="ListParagraph"/>
        <w:numPr>
          <w:ilvl w:val="0"/>
          <w:numId w:val="1"/>
        </w:numPr>
        <w:jc w:val="both"/>
        <w:rPr>
          <w:vanish/>
          <w:color w:val="000000"/>
        </w:rPr>
      </w:pPr>
    </w:p>
    <w:p w14:paraId="42D8B070" w14:textId="77777777" w:rsidR="00173BC1" w:rsidRDefault="00173BC1">
      <w:pPr>
        <w:pStyle w:val="ListParagraph"/>
        <w:numPr>
          <w:ilvl w:val="0"/>
          <w:numId w:val="1"/>
        </w:numPr>
        <w:jc w:val="both"/>
        <w:rPr>
          <w:vanish/>
          <w:color w:val="000000"/>
        </w:rPr>
      </w:pPr>
    </w:p>
    <w:p w14:paraId="0DF582F2" w14:textId="77777777" w:rsidR="00173BC1" w:rsidRDefault="00173BC1">
      <w:pPr>
        <w:pStyle w:val="ListParagraph"/>
        <w:numPr>
          <w:ilvl w:val="0"/>
          <w:numId w:val="1"/>
        </w:numPr>
        <w:jc w:val="both"/>
        <w:rPr>
          <w:vanish/>
          <w:color w:val="000000"/>
        </w:rPr>
      </w:pPr>
    </w:p>
    <w:p w14:paraId="1EAD319E" w14:textId="77777777" w:rsidR="00173BC1" w:rsidRDefault="00173BC1">
      <w:pPr>
        <w:pStyle w:val="ListParagraph"/>
        <w:numPr>
          <w:ilvl w:val="0"/>
          <w:numId w:val="1"/>
        </w:numPr>
        <w:jc w:val="both"/>
        <w:rPr>
          <w:vanish/>
          <w:color w:val="000000"/>
        </w:rPr>
      </w:pPr>
    </w:p>
    <w:p w14:paraId="75553A9C" w14:textId="77777777" w:rsidR="00173BC1" w:rsidRDefault="00173BC1">
      <w:pPr>
        <w:pStyle w:val="ListParagraph"/>
        <w:numPr>
          <w:ilvl w:val="0"/>
          <w:numId w:val="1"/>
        </w:numPr>
        <w:jc w:val="both"/>
        <w:rPr>
          <w:vanish/>
          <w:color w:val="000000"/>
        </w:rPr>
      </w:pPr>
    </w:p>
    <w:p w14:paraId="61B6660F" w14:textId="77777777" w:rsidR="00173BC1" w:rsidRDefault="00173BC1">
      <w:pPr>
        <w:pStyle w:val="ListParagraph"/>
        <w:numPr>
          <w:ilvl w:val="0"/>
          <w:numId w:val="1"/>
        </w:numPr>
        <w:jc w:val="both"/>
        <w:rPr>
          <w:vanish/>
          <w:color w:val="000000"/>
        </w:rPr>
      </w:pPr>
    </w:p>
    <w:p w14:paraId="2D76432A" w14:textId="77777777" w:rsidR="00173BC1" w:rsidRDefault="00173BC1">
      <w:pPr>
        <w:pStyle w:val="ListParagraph"/>
        <w:numPr>
          <w:ilvl w:val="0"/>
          <w:numId w:val="1"/>
        </w:numPr>
        <w:jc w:val="both"/>
        <w:rPr>
          <w:vanish/>
          <w:color w:val="000000"/>
        </w:rPr>
      </w:pPr>
    </w:p>
    <w:p w14:paraId="2CFB6372" w14:textId="77777777" w:rsidR="00173BC1" w:rsidRDefault="00173BC1">
      <w:pPr>
        <w:pStyle w:val="ListParagraph"/>
        <w:numPr>
          <w:ilvl w:val="0"/>
          <w:numId w:val="1"/>
        </w:numPr>
        <w:jc w:val="both"/>
        <w:rPr>
          <w:vanish/>
          <w:color w:val="000000"/>
        </w:rPr>
      </w:pPr>
    </w:p>
    <w:p w14:paraId="4322E74D" w14:textId="77777777" w:rsidR="00173BC1" w:rsidRDefault="00173BC1">
      <w:pPr>
        <w:pStyle w:val="ListParagraph"/>
        <w:numPr>
          <w:ilvl w:val="0"/>
          <w:numId w:val="1"/>
        </w:numPr>
        <w:jc w:val="both"/>
        <w:rPr>
          <w:vanish/>
          <w:color w:val="000000"/>
        </w:rPr>
      </w:pPr>
    </w:p>
    <w:p w14:paraId="2D105B7A" w14:textId="77777777" w:rsidR="00173BC1" w:rsidRDefault="00173BC1">
      <w:pPr>
        <w:pStyle w:val="ListParagraph"/>
        <w:numPr>
          <w:ilvl w:val="0"/>
          <w:numId w:val="1"/>
        </w:numPr>
        <w:jc w:val="both"/>
        <w:rPr>
          <w:vanish/>
          <w:color w:val="000000"/>
        </w:rPr>
      </w:pPr>
    </w:p>
    <w:p w14:paraId="67921D60" w14:textId="77777777" w:rsidR="00173BC1" w:rsidRDefault="00173BC1">
      <w:pPr>
        <w:pStyle w:val="ListParagraph"/>
        <w:numPr>
          <w:ilvl w:val="0"/>
          <w:numId w:val="1"/>
        </w:numPr>
        <w:jc w:val="both"/>
        <w:rPr>
          <w:vanish/>
          <w:color w:val="000000"/>
        </w:rPr>
      </w:pPr>
    </w:p>
    <w:p w14:paraId="6B7DE5B5" w14:textId="77777777" w:rsidR="00173BC1" w:rsidRDefault="00173BC1">
      <w:pPr>
        <w:pStyle w:val="ListParagraph"/>
        <w:numPr>
          <w:ilvl w:val="0"/>
          <w:numId w:val="1"/>
        </w:numPr>
        <w:jc w:val="both"/>
        <w:rPr>
          <w:vanish/>
          <w:color w:val="000000"/>
        </w:rPr>
      </w:pPr>
    </w:p>
    <w:p w14:paraId="57E237EE" w14:textId="77777777" w:rsidR="00173BC1" w:rsidRDefault="00173BC1">
      <w:pPr>
        <w:pStyle w:val="ListParagraph"/>
        <w:numPr>
          <w:ilvl w:val="0"/>
          <w:numId w:val="1"/>
        </w:numPr>
        <w:jc w:val="both"/>
        <w:rPr>
          <w:vanish/>
          <w:color w:val="000000"/>
        </w:rPr>
      </w:pPr>
    </w:p>
    <w:p w14:paraId="1C8883F3" w14:textId="77777777" w:rsidR="00173BC1" w:rsidRDefault="00173BC1">
      <w:pPr>
        <w:pStyle w:val="ListParagraph"/>
        <w:numPr>
          <w:ilvl w:val="0"/>
          <w:numId w:val="1"/>
        </w:numPr>
        <w:jc w:val="both"/>
        <w:rPr>
          <w:vanish/>
          <w:color w:val="000000"/>
        </w:rPr>
      </w:pPr>
    </w:p>
    <w:p w14:paraId="3C3AB6A0" w14:textId="77777777" w:rsidR="00173BC1" w:rsidRDefault="00173BC1">
      <w:pPr>
        <w:pStyle w:val="ListParagraph"/>
        <w:numPr>
          <w:ilvl w:val="0"/>
          <w:numId w:val="1"/>
        </w:numPr>
        <w:jc w:val="both"/>
        <w:rPr>
          <w:vanish/>
          <w:color w:val="000000"/>
        </w:rPr>
      </w:pPr>
    </w:p>
    <w:p w14:paraId="337CFE8E" w14:textId="77777777" w:rsidR="00173BC1" w:rsidRDefault="00173BC1">
      <w:pPr>
        <w:pStyle w:val="ListParagraph"/>
        <w:numPr>
          <w:ilvl w:val="0"/>
          <w:numId w:val="1"/>
        </w:numPr>
        <w:jc w:val="both"/>
        <w:rPr>
          <w:vanish/>
          <w:color w:val="000000"/>
        </w:rPr>
      </w:pPr>
    </w:p>
    <w:p w14:paraId="5D3E4CAD" w14:textId="77777777" w:rsidR="00173BC1" w:rsidRDefault="00173BC1">
      <w:pPr>
        <w:pStyle w:val="ListParagraph"/>
        <w:numPr>
          <w:ilvl w:val="0"/>
          <w:numId w:val="1"/>
        </w:numPr>
        <w:jc w:val="both"/>
        <w:rPr>
          <w:vanish/>
          <w:color w:val="000000"/>
        </w:rPr>
      </w:pPr>
    </w:p>
    <w:p w14:paraId="3A106071" w14:textId="77777777" w:rsidR="00173BC1" w:rsidRDefault="00173BC1">
      <w:pPr>
        <w:pStyle w:val="ListParagraph"/>
        <w:numPr>
          <w:ilvl w:val="0"/>
          <w:numId w:val="1"/>
        </w:numPr>
        <w:jc w:val="both"/>
        <w:rPr>
          <w:vanish/>
          <w:color w:val="000000"/>
        </w:rPr>
      </w:pPr>
    </w:p>
    <w:p w14:paraId="21508F7E" w14:textId="77777777" w:rsidR="00173BC1" w:rsidRDefault="00173BC1">
      <w:pPr>
        <w:pStyle w:val="ListParagraph"/>
        <w:numPr>
          <w:ilvl w:val="0"/>
          <w:numId w:val="1"/>
        </w:numPr>
        <w:jc w:val="both"/>
        <w:rPr>
          <w:vanish/>
          <w:color w:val="000000"/>
        </w:rPr>
      </w:pPr>
    </w:p>
    <w:p w14:paraId="2A9D9058" w14:textId="77777777" w:rsidR="00173BC1" w:rsidRDefault="00173BC1">
      <w:pPr>
        <w:pStyle w:val="ListParagraph"/>
        <w:numPr>
          <w:ilvl w:val="0"/>
          <w:numId w:val="1"/>
        </w:numPr>
        <w:jc w:val="both"/>
        <w:rPr>
          <w:vanish/>
          <w:color w:val="000000"/>
        </w:rPr>
      </w:pPr>
    </w:p>
    <w:p w14:paraId="79B742F4" w14:textId="77777777" w:rsidR="00173BC1" w:rsidRDefault="00173BC1">
      <w:pPr>
        <w:pStyle w:val="ListParagraph"/>
        <w:numPr>
          <w:ilvl w:val="0"/>
          <w:numId w:val="1"/>
        </w:numPr>
        <w:jc w:val="both"/>
        <w:rPr>
          <w:vanish/>
          <w:color w:val="000000"/>
        </w:rPr>
      </w:pPr>
    </w:p>
    <w:p w14:paraId="06907352" w14:textId="77777777" w:rsidR="00173BC1" w:rsidRDefault="00173BC1">
      <w:pPr>
        <w:pStyle w:val="ListParagraph"/>
        <w:numPr>
          <w:ilvl w:val="0"/>
          <w:numId w:val="1"/>
        </w:numPr>
        <w:jc w:val="both"/>
        <w:rPr>
          <w:vanish/>
          <w:color w:val="000000"/>
        </w:rPr>
      </w:pPr>
    </w:p>
    <w:p w14:paraId="6EA4BAD2" w14:textId="77777777" w:rsidR="00173BC1" w:rsidRDefault="00173BC1">
      <w:pPr>
        <w:pStyle w:val="ListParagraph"/>
        <w:numPr>
          <w:ilvl w:val="0"/>
          <w:numId w:val="1"/>
        </w:numPr>
        <w:jc w:val="both"/>
        <w:rPr>
          <w:vanish/>
          <w:color w:val="000000"/>
        </w:rPr>
      </w:pPr>
    </w:p>
    <w:p w14:paraId="40A006AC" w14:textId="77777777" w:rsidR="00173BC1" w:rsidRDefault="00173BC1">
      <w:pPr>
        <w:pStyle w:val="ListParagraph"/>
        <w:numPr>
          <w:ilvl w:val="0"/>
          <w:numId w:val="1"/>
        </w:numPr>
        <w:jc w:val="both"/>
        <w:rPr>
          <w:vanish/>
          <w:color w:val="000000"/>
        </w:rPr>
      </w:pPr>
    </w:p>
    <w:p w14:paraId="562CBC0A" w14:textId="77777777" w:rsidR="00173BC1" w:rsidRDefault="00173BC1">
      <w:pPr>
        <w:pStyle w:val="ListParagraph"/>
        <w:numPr>
          <w:ilvl w:val="0"/>
          <w:numId w:val="1"/>
        </w:numPr>
        <w:jc w:val="both"/>
        <w:rPr>
          <w:vanish/>
          <w:color w:val="000000"/>
        </w:rPr>
      </w:pPr>
    </w:p>
    <w:p w14:paraId="0D36B762" w14:textId="77777777" w:rsidR="00173BC1" w:rsidRDefault="00173BC1">
      <w:pPr>
        <w:pStyle w:val="ListParagraph"/>
        <w:numPr>
          <w:ilvl w:val="0"/>
          <w:numId w:val="1"/>
        </w:numPr>
        <w:jc w:val="both"/>
        <w:rPr>
          <w:vanish/>
          <w:color w:val="000000"/>
        </w:rPr>
      </w:pPr>
    </w:p>
    <w:p w14:paraId="0725E5B9" w14:textId="77777777" w:rsidR="00173BC1" w:rsidRDefault="00173BC1">
      <w:pPr>
        <w:pStyle w:val="ListParagraph"/>
        <w:numPr>
          <w:ilvl w:val="0"/>
          <w:numId w:val="1"/>
        </w:numPr>
        <w:jc w:val="both"/>
        <w:rPr>
          <w:vanish/>
          <w:color w:val="000000"/>
        </w:rPr>
      </w:pPr>
    </w:p>
    <w:p w14:paraId="53EAA9BF" w14:textId="77777777" w:rsidR="00173BC1" w:rsidRDefault="00173BC1">
      <w:pPr>
        <w:pStyle w:val="ListParagraph"/>
        <w:numPr>
          <w:ilvl w:val="0"/>
          <w:numId w:val="1"/>
        </w:numPr>
        <w:jc w:val="both"/>
        <w:rPr>
          <w:vanish/>
          <w:color w:val="000000"/>
        </w:rPr>
      </w:pPr>
    </w:p>
    <w:p w14:paraId="6C7EDF6C" w14:textId="77777777" w:rsidR="00173BC1" w:rsidRDefault="00173BC1">
      <w:pPr>
        <w:pStyle w:val="ListParagraph"/>
        <w:numPr>
          <w:ilvl w:val="0"/>
          <w:numId w:val="1"/>
        </w:numPr>
        <w:jc w:val="both"/>
        <w:rPr>
          <w:vanish/>
          <w:color w:val="000000"/>
        </w:rPr>
      </w:pPr>
    </w:p>
    <w:p w14:paraId="5A4E26AC" w14:textId="77777777" w:rsidR="00173BC1" w:rsidRDefault="00173BC1">
      <w:pPr>
        <w:pStyle w:val="ListParagraph"/>
        <w:numPr>
          <w:ilvl w:val="0"/>
          <w:numId w:val="1"/>
        </w:numPr>
        <w:jc w:val="both"/>
        <w:rPr>
          <w:vanish/>
          <w:color w:val="000000"/>
        </w:rPr>
      </w:pPr>
    </w:p>
    <w:p w14:paraId="032E78D1" w14:textId="77777777" w:rsidR="00173BC1" w:rsidRDefault="00173BC1">
      <w:pPr>
        <w:pStyle w:val="ListParagraph"/>
        <w:numPr>
          <w:ilvl w:val="0"/>
          <w:numId w:val="1"/>
        </w:numPr>
        <w:jc w:val="both"/>
        <w:rPr>
          <w:vanish/>
          <w:color w:val="000000"/>
        </w:rPr>
      </w:pPr>
    </w:p>
    <w:p w14:paraId="28DDA5B8" w14:textId="77777777" w:rsidR="00173BC1" w:rsidRDefault="00173BC1">
      <w:pPr>
        <w:pStyle w:val="ListParagraph"/>
        <w:numPr>
          <w:ilvl w:val="0"/>
          <w:numId w:val="1"/>
        </w:numPr>
        <w:jc w:val="both"/>
        <w:rPr>
          <w:vanish/>
          <w:color w:val="000000"/>
        </w:rPr>
      </w:pPr>
    </w:p>
    <w:p w14:paraId="5A2B5BBC" w14:textId="77777777" w:rsidR="00173BC1" w:rsidRDefault="00173BC1">
      <w:pPr>
        <w:pStyle w:val="ListParagraph"/>
        <w:numPr>
          <w:ilvl w:val="0"/>
          <w:numId w:val="1"/>
        </w:numPr>
        <w:jc w:val="both"/>
        <w:rPr>
          <w:vanish/>
          <w:color w:val="000000"/>
        </w:rPr>
      </w:pPr>
    </w:p>
    <w:p w14:paraId="4C6B2E9C" w14:textId="77777777" w:rsidR="00173BC1" w:rsidRDefault="00173BC1">
      <w:pPr>
        <w:pStyle w:val="ListParagraph"/>
        <w:numPr>
          <w:ilvl w:val="0"/>
          <w:numId w:val="1"/>
        </w:numPr>
        <w:jc w:val="both"/>
        <w:rPr>
          <w:vanish/>
          <w:color w:val="000000"/>
        </w:rPr>
      </w:pPr>
    </w:p>
    <w:p w14:paraId="46E8056A" w14:textId="77777777" w:rsidR="00173BC1" w:rsidRDefault="00173BC1">
      <w:pPr>
        <w:pStyle w:val="ListParagraph"/>
        <w:numPr>
          <w:ilvl w:val="0"/>
          <w:numId w:val="1"/>
        </w:numPr>
        <w:jc w:val="both"/>
        <w:rPr>
          <w:vanish/>
          <w:color w:val="000000"/>
        </w:rPr>
      </w:pPr>
    </w:p>
    <w:p w14:paraId="4E249F2E" w14:textId="77777777" w:rsidR="00173BC1" w:rsidRDefault="00173BC1">
      <w:pPr>
        <w:pStyle w:val="ListParagraph"/>
        <w:numPr>
          <w:ilvl w:val="0"/>
          <w:numId w:val="1"/>
        </w:numPr>
        <w:jc w:val="both"/>
        <w:rPr>
          <w:vanish/>
          <w:color w:val="000000"/>
        </w:rPr>
      </w:pPr>
    </w:p>
    <w:p w14:paraId="6DFB8239" w14:textId="77777777" w:rsidR="00173BC1" w:rsidRDefault="00173BC1">
      <w:pPr>
        <w:pStyle w:val="ListParagraph"/>
        <w:numPr>
          <w:ilvl w:val="0"/>
          <w:numId w:val="1"/>
        </w:numPr>
        <w:jc w:val="both"/>
        <w:rPr>
          <w:vanish/>
          <w:color w:val="000000"/>
        </w:rPr>
      </w:pPr>
    </w:p>
    <w:p w14:paraId="64BFAEBB" w14:textId="77777777" w:rsidR="00173BC1" w:rsidRDefault="00173BC1">
      <w:pPr>
        <w:pStyle w:val="ListParagraph"/>
        <w:numPr>
          <w:ilvl w:val="0"/>
          <w:numId w:val="1"/>
        </w:numPr>
        <w:jc w:val="both"/>
        <w:rPr>
          <w:vanish/>
          <w:color w:val="000000"/>
        </w:rPr>
      </w:pPr>
    </w:p>
    <w:p w14:paraId="289F16AC" w14:textId="77777777" w:rsidR="00173BC1" w:rsidRDefault="00173BC1">
      <w:pPr>
        <w:pStyle w:val="ListParagraph"/>
        <w:numPr>
          <w:ilvl w:val="0"/>
          <w:numId w:val="1"/>
        </w:numPr>
        <w:jc w:val="both"/>
        <w:rPr>
          <w:vanish/>
          <w:color w:val="000000"/>
        </w:rPr>
      </w:pPr>
    </w:p>
    <w:p w14:paraId="7A359D0C" w14:textId="77777777" w:rsidR="00173BC1" w:rsidRDefault="00173BC1">
      <w:pPr>
        <w:pStyle w:val="ListParagraph"/>
        <w:numPr>
          <w:ilvl w:val="0"/>
          <w:numId w:val="1"/>
        </w:numPr>
        <w:jc w:val="both"/>
        <w:rPr>
          <w:vanish/>
          <w:color w:val="000000"/>
        </w:rPr>
      </w:pPr>
    </w:p>
    <w:p w14:paraId="75D6CA05" w14:textId="77777777" w:rsidR="00173BC1" w:rsidRDefault="00173BC1">
      <w:pPr>
        <w:pStyle w:val="ListParagraph"/>
        <w:numPr>
          <w:ilvl w:val="0"/>
          <w:numId w:val="1"/>
        </w:numPr>
        <w:jc w:val="both"/>
        <w:rPr>
          <w:vanish/>
          <w:color w:val="000000"/>
        </w:rPr>
      </w:pPr>
    </w:p>
    <w:p w14:paraId="4C111AFA" w14:textId="77777777" w:rsidR="00173BC1" w:rsidRDefault="00173BC1">
      <w:pPr>
        <w:pStyle w:val="ListParagraph"/>
        <w:numPr>
          <w:ilvl w:val="0"/>
          <w:numId w:val="1"/>
        </w:numPr>
        <w:jc w:val="both"/>
        <w:rPr>
          <w:vanish/>
          <w:color w:val="000000"/>
        </w:rPr>
      </w:pPr>
    </w:p>
    <w:p w14:paraId="4744B7B8" w14:textId="77777777" w:rsidR="00173BC1" w:rsidRDefault="00173BC1">
      <w:pPr>
        <w:pStyle w:val="ListParagraph"/>
        <w:numPr>
          <w:ilvl w:val="0"/>
          <w:numId w:val="1"/>
        </w:numPr>
        <w:jc w:val="both"/>
        <w:rPr>
          <w:vanish/>
          <w:color w:val="000000"/>
        </w:rPr>
      </w:pPr>
    </w:p>
    <w:p w14:paraId="3248F1F3" w14:textId="77777777" w:rsidR="00173BC1" w:rsidRDefault="00173BC1">
      <w:pPr>
        <w:pStyle w:val="ListParagraph"/>
        <w:numPr>
          <w:ilvl w:val="0"/>
          <w:numId w:val="1"/>
        </w:numPr>
        <w:jc w:val="both"/>
        <w:rPr>
          <w:vanish/>
          <w:color w:val="000000"/>
        </w:rPr>
      </w:pPr>
    </w:p>
    <w:p w14:paraId="3376C488" w14:textId="77777777" w:rsidR="00173BC1" w:rsidRDefault="00173BC1">
      <w:pPr>
        <w:pStyle w:val="ListParagraph"/>
        <w:numPr>
          <w:ilvl w:val="0"/>
          <w:numId w:val="1"/>
        </w:numPr>
        <w:jc w:val="both"/>
        <w:rPr>
          <w:vanish/>
          <w:color w:val="000000"/>
        </w:rPr>
      </w:pPr>
    </w:p>
    <w:p w14:paraId="6E5E534B" w14:textId="77777777" w:rsidR="00173BC1" w:rsidRDefault="00173BC1">
      <w:pPr>
        <w:pStyle w:val="ListParagraph"/>
        <w:numPr>
          <w:ilvl w:val="0"/>
          <w:numId w:val="1"/>
        </w:numPr>
        <w:jc w:val="both"/>
        <w:rPr>
          <w:vanish/>
          <w:color w:val="000000"/>
        </w:rPr>
      </w:pPr>
    </w:p>
    <w:p w14:paraId="33AE65CC" w14:textId="77777777" w:rsidR="00173BC1" w:rsidRDefault="00173BC1">
      <w:pPr>
        <w:pStyle w:val="ListParagraph"/>
        <w:numPr>
          <w:ilvl w:val="0"/>
          <w:numId w:val="1"/>
        </w:numPr>
        <w:jc w:val="both"/>
        <w:rPr>
          <w:vanish/>
          <w:color w:val="000000"/>
        </w:rPr>
      </w:pPr>
    </w:p>
    <w:p w14:paraId="44841F32" w14:textId="77777777" w:rsidR="00173BC1" w:rsidRDefault="00173BC1">
      <w:pPr>
        <w:pStyle w:val="ListParagraph"/>
        <w:numPr>
          <w:ilvl w:val="0"/>
          <w:numId w:val="1"/>
        </w:numPr>
        <w:jc w:val="both"/>
        <w:rPr>
          <w:vanish/>
          <w:color w:val="000000"/>
        </w:rPr>
      </w:pPr>
    </w:p>
    <w:p w14:paraId="1BADA412" w14:textId="77777777" w:rsidR="00173BC1" w:rsidRDefault="00173BC1">
      <w:pPr>
        <w:pStyle w:val="ListParagraph"/>
        <w:numPr>
          <w:ilvl w:val="0"/>
          <w:numId w:val="1"/>
        </w:numPr>
        <w:jc w:val="both"/>
        <w:rPr>
          <w:vanish/>
          <w:color w:val="000000"/>
        </w:rPr>
      </w:pPr>
    </w:p>
    <w:p w14:paraId="6F7C1762" w14:textId="77777777" w:rsidR="00173BC1" w:rsidRDefault="00173BC1">
      <w:pPr>
        <w:pStyle w:val="ListParagraph"/>
        <w:numPr>
          <w:ilvl w:val="0"/>
          <w:numId w:val="1"/>
        </w:numPr>
        <w:jc w:val="both"/>
        <w:rPr>
          <w:vanish/>
          <w:color w:val="000000"/>
        </w:rPr>
      </w:pPr>
    </w:p>
    <w:p w14:paraId="069A0A6F" w14:textId="77777777" w:rsidR="00173BC1" w:rsidRDefault="00173BC1">
      <w:pPr>
        <w:pStyle w:val="ListParagraph"/>
        <w:numPr>
          <w:ilvl w:val="0"/>
          <w:numId w:val="1"/>
        </w:numPr>
        <w:jc w:val="both"/>
        <w:rPr>
          <w:vanish/>
          <w:color w:val="000000"/>
        </w:rPr>
      </w:pPr>
    </w:p>
    <w:p w14:paraId="5E8EF34D" w14:textId="77777777" w:rsidR="00173BC1" w:rsidRDefault="00173BC1">
      <w:pPr>
        <w:pStyle w:val="ListParagraph"/>
        <w:numPr>
          <w:ilvl w:val="0"/>
          <w:numId w:val="1"/>
        </w:numPr>
        <w:jc w:val="both"/>
        <w:rPr>
          <w:vanish/>
          <w:color w:val="000000"/>
        </w:rPr>
      </w:pPr>
    </w:p>
    <w:p w14:paraId="2D18CCE8" w14:textId="77777777" w:rsidR="00173BC1" w:rsidRDefault="00173BC1">
      <w:pPr>
        <w:pStyle w:val="ListParagraph"/>
        <w:numPr>
          <w:ilvl w:val="0"/>
          <w:numId w:val="1"/>
        </w:numPr>
        <w:jc w:val="both"/>
        <w:rPr>
          <w:vanish/>
          <w:color w:val="000000"/>
        </w:rPr>
      </w:pPr>
    </w:p>
    <w:p w14:paraId="2B79A465" w14:textId="77777777" w:rsidR="00173BC1" w:rsidRDefault="00173BC1">
      <w:pPr>
        <w:pStyle w:val="ListParagraph"/>
        <w:numPr>
          <w:ilvl w:val="0"/>
          <w:numId w:val="1"/>
        </w:numPr>
        <w:jc w:val="both"/>
        <w:rPr>
          <w:vanish/>
          <w:color w:val="000000"/>
        </w:rPr>
      </w:pPr>
    </w:p>
    <w:p w14:paraId="74A46E6F" w14:textId="77777777" w:rsidR="00173BC1" w:rsidRDefault="00173BC1">
      <w:pPr>
        <w:pStyle w:val="ListParagraph"/>
        <w:numPr>
          <w:ilvl w:val="0"/>
          <w:numId w:val="1"/>
        </w:numPr>
        <w:jc w:val="both"/>
        <w:rPr>
          <w:vanish/>
          <w:color w:val="000000"/>
        </w:rPr>
      </w:pPr>
    </w:p>
    <w:p w14:paraId="632D9DEB" w14:textId="77777777" w:rsidR="00173BC1" w:rsidRDefault="00173BC1">
      <w:pPr>
        <w:pStyle w:val="ListParagraph"/>
        <w:numPr>
          <w:ilvl w:val="0"/>
          <w:numId w:val="1"/>
        </w:numPr>
        <w:jc w:val="both"/>
        <w:rPr>
          <w:vanish/>
          <w:color w:val="000000"/>
        </w:rPr>
      </w:pPr>
    </w:p>
    <w:p w14:paraId="68103B7A" w14:textId="77777777" w:rsidR="00173BC1" w:rsidRDefault="00173BC1">
      <w:pPr>
        <w:pStyle w:val="ListParagraph"/>
        <w:numPr>
          <w:ilvl w:val="0"/>
          <w:numId w:val="1"/>
        </w:numPr>
        <w:jc w:val="both"/>
        <w:rPr>
          <w:vanish/>
          <w:color w:val="000000"/>
        </w:rPr>
      </w:pPr>
    </w:p>
    <w:p w14:paraId="51C6A1DE" w14:textId="77777777" w:rsidR="00173BC1" w:rsidRDefault="00173BC1">
      <w:pPr>
        <w:pStyle w:val="ListParagraph"/>
        <w:numPr>
          <w:ilvl w:val="0"/>
          <w:numId w:val="1"/>
        </w:numPr>
        <w:jc w:val="both"/>
        <w:rPr>
          <w:vanish/>
          <w:color w:val="000000"/>
        </w:rPr>
      </w:pPr>
    </w:p>
    <w:p w14:paraId="4C3CA6BA" w14:textId="77777777" w:rsidR="00173BC1" w:rsidRDefault="00173BC1">
      <w:pPr>
        <w:pStyle w:val="ListParagraph"/>
        <w:numPr>
          <w:ilvl w:val="0"/>
          <w:numId w:val="1"/>
        </w:numPr>
        <w:jc w:val="both"/>
        <w:rPr>
          <w:vanish/>
          <w:color w:val="000000"/>
        </w:rPr>
      </w:pPr>
    </w:p>
    <w:p w14:paraId="4DD508AF" w14:textId="77777777" w:rsidR="00173BC1" w:rsidRDefault="00173BC1">
      <w:pPr>
        <w:pStyle w:val="ListParagraph"/>
        <w:numPr>
          <w:ilvl w:val="0"/>
          <w:numId w:val="1"/>
        </w:numPr>
        <w:jc w:val="both"/>
        <w:rPr>
          <w:vanish/>
          <w:color w:val="000000"/>
        </w:rPr>
      </w:pPr>
    </w:p>
    <w:p w14:paraId="00BAF69F" w14:textId="77777777" w:rsidR="00173BC1" w:rsidRDefault="00173BC1">
      <w:pPr>
        <w:pStyle w:val="ListParagraph"/>
        <w:numPr>
          <w:ilvl w:val="0"/>
          <w:numId w:val="1"/>
        </w:numPr>
        <w:jc w:val="both"/>
        <w:rPr>
          <w:vanish/>
          <w:color w:val="000000"/>
        </w:rPr>
      </w:pPr>
    </w:p>
    <w:p w14:paraId="1F93EB75" w14:textId="77777777" w:rsidR="00173BC1" w:rsidRDefault="00173BC1">
      <w:pPr>
        <w:pStyle w:val="ListParagraph"/>
        <w:numPr>
          <w:ilvl w:val="0"/>
          <w:numId w:val="1"/>
        </w:numPr>
        <w:jc w:val="both"/>
        <w:rPr>
          <w:vanish/>
          <w:color w:val="000000"/>
        </w:rPr>
      </w:pPr>
    </w:p>
    <w:p w14:paraId="08BCBC1A" w14:textId="77777777" w:rsidR="00173BC1" w:rsidRDefault="00173BC1">
      <w:pPr>
        <w:pStyle w:val="ListParagraph"/>
        <w:numPr>
          <w:ilvl w:val="0"/>
          <w:numId w:val="1"/>
        </w:numPr>
        <w:jc w:val="both"/>
        <w:rPr>
          <w:vanish/>
          <w:color w:val="000000"/>
        </w:rPr>
      </w:pPr>
    </w:p>
    <w:p w14:paraId="4B88F332" w14:textId="77777777" w:rsidR="00173BC1" w:rsidRDefault="00173BC1">
      <w:pPr>
        <w:pStyle w:val="ListParagraph"/>
        <w:numPr>
          <w:ilvl w:val="0"/>
          <w:numId w:val="1"/>
        </w:numPr>
        <w:jc w:val="both"/>
        <w:rPr>
          <w:vanish/>
          <w:color w:val="000000"/>
        </w:rPr>
      </w:pPr>
    </w:p>
    <w:p w14:paraId="5FE69AC5" w14:textId="77777777" w:rsidR="00173BC1" w:rsidRDefault="00173BC1">
      <w:pPr>
        <w:pStyle w:val="ListParagraph"/>
        <w:numPr>
          <w:ilvl w:val="0"/>
          <w:numId w:val="1"/>
        </w:numPr>
        <w:jc w:val="both"/>
        <w:rPr>
          <w:vanish/>
          <w:color w:val="000000"/>
        </w:rPr>
      </w:pPr>
    </w:p>
    <w:p w14:paraId="2CCC5262" w14:textId="77777777" w:rsidR="00173BC1" w:rsidRDefault="00173BC1">
      <w:pPr>
        <w:pStyle w:val="ListParagraph"/>
        <w:numPr>
          <w:ilvl w:val="0"/>
          <w:numId w:val="1"/>
        </w:numPr>
        <w:jc w:val="both"/>
        <w:rPr>
          <w:vanish/>
          <w:color w:val="000000"/>
        </w:rPr>
      </w:pPr>
    </w:p>
    <w:p w14:paraId="358132C6" w14:textId="77777777" w:rsidR="00173BC1" w:rsidRDefault="00173BC1">
      <w:pPr>
        <w:pStyle w:val="ListParagraph"/>
        <w:numPr>
          <w:ilvl w:val="0"/>
          <w:numId w:val="1"/>
        </w:numPr>
        <w:jc w:val="both"/>
        <w:rPr>
          <w:vanish/>
          <w:color w:val="000000"/>
        </w:rPr>
      </w:pPr>
    </w:p>
    <w:p w14:paraId="3885A01C" w14:textId="77777777" w:rsidR="00173BC1" w:rsidRDefault="00173BC1">
      <w:pPr>
        <w:pStyle w:val="ListParagraph"/>
        <w:numPr>
          <w:ilvl w:val="0"/>
          <w:numId w:val="1"/>
        </w:numPr>
        <w:jc w:val="both"/>
        <w:rPr>
          <w:vanish/>
          <w:color w:val="000000"/>
        </w:rPr>
      </w:pPr>
    </w:p>
    <w:p w14:paraId="795C2544" w14:textId="77777777" w:rsidR="00173BC1" w:rsidRDefault="00173BC1">
      <w:pPr>
        <w:pStyle w:val="ListParagraph"/>
        <w:numPr>
          <w:ilvl w:val="0"/>
          <w:numId w:val="1"/>
        </w:numPr>
        <w:jc w:val="both"/>
        <w:rPr>
          <w:vanish/>
          <w:color w:val="000000"/>
        </w:rPr>
      </w:pPr>
    </w:p>
    <w:p w14:paraId="5F0E8C66" w14:textId="77777777" w:rsidR="00173BC1" w:rsidRDefault="00173BC1">
      <w:pPr>
        <w:pStyle w:val="ListParagraph"/>
        <w:numPr>
          <w:ilvl w:val="0"/>
          <w:numId w:val="1"/>
        </w:numPr>
        <w:jc w:val="both"/>
        <w:rPr>
          <w:vanish/>
          <w:color w:val="000000"/>
        </w:rPr>
      </w:pPr>
    </w:p>
    <w:p w14:paraId="4C2D1812" w14:textId="77777777" w:rsidR="00173BC1" w:rsidRDefault="00173BC1">
      <w:pPr>
        <w:pStyle w:val="ListParagraph"/>
        <w:numPr>
          <w:ilvl w:val="0"/>
          <w:numId w:val="1"/>
        </w:numPr>
        <w:jc w:val="both"/>
        <w:rPr>
          <w:vanish/>
          <w:color w:val="000000"/>
        </w:rPr>
      </w:pPr>
    </w:p>
    <w:p w14:paraId="79013D68" w14:textId="77777777" w:rsidR="00173BC1" w:rsidRDefault="00173BC1">
      <w:pPr>
        <w:pStyle w:val="ListParagraph"/>
        <w:numPr>
          <w:ilvl w:val="0"/>
          <w:numId w:val="1"/>
        </w:numPr>
        <w:jc w:val="both"/>
        <w:rPr>
          <w:vanish/>
          <w:color w:val="000000"/>
        </w:rPr>
      </w:pPr>
    </w:p>
    <w:p w14:paraId="3F9DBAF0" w14:textId="77777777" w:rsidR="00173BC1" w:rsidRDefault="00173BC1">
      <w:pPr>
        <w:pStyle w:val="ListParagraph"/>
        <w:numPr>
          <w:ilvl w:val="0"/>
          <w:numId w:val="1"/>
        </w:numPr>
        <w:jc w:val="both"/>
        <w:rPr>
          <w:vanish/>
          <w:color w:val="000000"/>
        </w:rPr>
      </w:pPr>
    </w:p>
    <w:p w14:paraId="21196248" w14:textId="77777777" w:rsidR="00173BC1" w:rsidRDefault="00173BC1">
      <w:pPr>
        <w:pStyle w:val="ListParagraph"/>
        <w:numPr>
          <w:ilvl w:val="0"/>
          <w:numId w:val="1"/>
        </w:numPr>
        <w:jc w:val="both"/>
        <w:rPr>
          <w:vanish/>
          <w:color w:val="000000"/>
        </w:rPr>
      </w:pPr>
    </w:p>
    <w:p w14:paraId="65DC1682" w14:textId="77777777" w:rsidR="00173BC1" w:rsidRDefault="00173BC1">
      <w:pPr>
        <w:pStyle w:val="ListParagraph"/>
        <w:numPr>
          <w:ilvl w:val="0"/>
          <w:numId w:val="1"/>
        </w:numPr>
        <w:jc w:val="both"/>
        <w:rPr>
          <w:vanish/>
          <w:color w:val="000000"/>
        </w:rPr>
      </w:pPr>
    </w:p>
    <w:p w14:paraId="47585577" w14:textId="77777777" w:rsidR="00173BC1" w:rsidRDefault="00173BC1">
      <w:pPr>
        <w:pStyle w:val="ListParagraph"/>
        <w:numPr>
          <w:ilvl w:val="0"/>
          <w:numId w:val="1"/>
        </w:numPr>
        <w:jc w:val="both"/>
        <w:rPr>
          <w:vanish/>
          <w:color w:val="000000"/>
        </w:rPr>
      </w:pPr>
    </w:p>
    <w:p w14:paraId="22D380B6" w14:textId="77777777" w:rsidR="00173BC1" w:rsidRDefault="00173BC1">
      <w:pPr>
        <w:pStyle w:val="ListParagraph"/>
        <w:numPr>
          <w:ilvl w:val="0"/>
          <w:numId w:val="1"/>
        </w:numPr>
        <w:jc w:val="both"/>
        <w:rPr>
          <w:vanish/>
          <w:color w:val="000000"/>
        </w:rPr>
      </w:pPr>
    </w:p>
    <w:p w14:paraId="26FD8EB9" w14:textId="77777777" w:rsidR="00173BC1" w:rsidRDefault="00173BC1">
      <w:pPr>
        <w:pStyle w:val="ListParagraph"/>
        <w:numPr>
          <w:ilvl w:val="0"/>
          <w:numId w:val="1"/>
        </w:numPr>
        <w:jc w:val="both"/>
        <w:rPr>
          <w:vanish/>
          <w:color w:val="000000"/>
        </w:rPr>
      </w:pPr>
    </w:p>
    <w:p w14:paraId="6859296B" w14:textId="77777777" w:rsidR="00173BC1" w:rsidRDefault="00173BC1">
      <w:pPr>
        <w:pStyle w:val="ListParagraph"/>
        <w:numPr>
          <w:ilvl w:val="0"/>
          <w:numId w:val="1"/>
        </w:numPr>
        <w:jc w:val="both"/>
        <w:rPr>
          <w:vanish/>
          <w:color w:val="000000"/>
        </w:rPr>
      </w:pPr>
    </w:p>
    <w:p w14:paraId="3F96E263" w14:textId="77777777" w:rsidR="00173BC1" w:rsidRDefault="00173BC1">
      <w:pPr>
        <w:pStyle w:val="ListParagraph"/>
        <w:numPr>
          <w:ilvl w:val="0"/>
          <w:numId w:val="1"/>
        </w:numPr>
        <w:jc w:val="both"/>
        <w:rPr>
          <w:vanish/>
          <w:color w:val="000000"/>
        </w:rPr>
      </w:pPr>
    </w:p>
    <w:p w14:paraId="1A77B4C0" w14:textId="77777777" w:rsidR="00173BC1" w:rsidRDefault="00173BC1">
      <w:pPr>
        <w:pStyle w:val="ListParagraph"/>
        <w:numPr>
          <w:ilvl w:val="0"/>
          <w:numId w:val="1"/>
        </w:numPr>
        <w:jc w:val="both"/>
        <w:rPr>
          <w:vanish/>
          <w:color w:val="000000"/>
        </w:rPr>
      </w:pPr>
    </w:p>
    <w:p w14:paraId="7D5DF9D8" w14:textId="77777777" w:rsidR="00173BC1" w:rsidRDefault="00173BC1">
      <w:pPr>
        <w:pStyle w:val="ListParagraph"/>
        <w:numPr>
          <w:ilvl w:val="0"/>
          <w:numId w:val="1"/>
        </w:numPr>
        <w:jc w:val="both"/>
        <w:rPr>
          <w:vanish/>
          <w:color w:val="000000"/>
        </w:rPr>
      </w:pPr>
    </w:p>
    <w:p w14:paraId="1946DA58" w14:textId="77777777" w:rsidR="00173BC1" w:rsidRDefault="00173BC1">
      <w:pPr>
        <w:pStyle w:val="ListParagraph"/>
        <w:numPr>
          <w:ilvl w:val="0"/>
          <w:numId w:val="1"/>
        </w:numPr>
        <w:jc w:val="both"/>
        <w:rPr>
          <w:vanish/>
          <w:color w:val="000000"/>
        </w:rPr>
      </w:pPr>
    </w:p>
    <w:p w14:paraId="4E3313A5" w14:textId="77777777" w:rsidR="00173BC1" w:rsidRDefault="00173BC1">
      <w:pPr>
        <w:pStyle w:val="ListParagraph"/>
        <w:numPr>
          <w:ilvl w:val="0"/>
          <w:numId w:val="1"/>
        </w:numPr>
        <w:jc w:val="both"/>
        <w:rPr>
          <w:vanish/>
          <w:color w:val="000000"/>
        </w:rPr>
      </w:pPr>
    </w:p>
    <w:p w14:paraId="18858B31" w14:textId="77777777" w:rsidR="00173BC1" w:rsidRDefault="00173BC1">
      <w:pPr>
        <w:pStyle w:val="ListParagraph"/>
        <w:numPr>
          <w:ilvl w:val="0"/>
          <w:numId w:val="1"/>
        </w:numPr>
        <w:jc w:val="both"/>
        <w:rPr>
          <w:vanish/>
          <w:color w:val="000000"/>
        </w:rPr>
      </w:pPr>
    </w:p>
    <w:p w14:paraId="5639A001" w14:textId="77777777" w:rsidR="00173BC1" w:rsidRDefault="00173BC1">
      <w:pPr>
        <w:pStyle w:val="ListParagraph"/>
        <w:numPr>
          <w:ilvl w:val="0"/>
          <w:numId w:val="1"/>
        </w:numPr>
        <w:jc w:val="both"/>
        <w:rPr>
          <w:vanish/>
          <w:color w:val="000000"/>
        </w:rPr>
      </w:pPr>
    </w:p>
    <w:p w14:paraId="7BBC31F5" w14:textId="77777777" w:rsidR="00173BC1" w:rsidRDefault="00173BC1">
      <w:pPr>
        <w:pStyle w:val="ListParagraph"/>
        <w:numPr>
          <w:ilvl w:val="0"/>
          <w:numId w:val="1"/>
        </w:numPr>
        <w:jc w:val="both"/>
        <w:rPr>
          <w:vanish/>
          <w:color w:val="000000"/>
        </w:rPr>
      </w:pPr>
    </w:p>
    <w:p w14:paraId="7DD57DE9" w14:textId="77777777" w:rsidR="00173BC1" w:rsidRDefault="00173BC1">
      <w:pPr>
        <w:pStyle w:val="ListParagraph"/>
        <w:numPr>
          <w:ilvl w:val="0"/>
          <w:numId w:val="1"/>
        </w:numPr>
        <w:jc w:val="both"/>
        <w:rPr>
          <w:vanish/>
          <w:color w:val="000000"/>
        </w:rPr>
      </w:pPr>
    </w:p>
    <w:p w14:paraId="024C41DE" w14:textId="77777777" w:rsidR="00173BC1" w:rsidRDefault="00173BC1">
      <w:pPr>
        <w:pStyle w:val="ListParagraph"/>
        <w:numPr>
          <w:ilvl w:val="0"/>
          <w:numId w:val="1"/>
        </w:numPr>
        <w:jc w:val="both"/>
        <w:rPr>
          <w:vanish/>
          <w:color w:val="000000"/>
        </w:rPr>
      </w:pPr>
    </w:p>
    <w:p w14:paraId="42879C9E" w14:textId="77777777" w:rsidR="00173BC1" w:rsidRDefault="00173BC1">
      <w:pPr>
        <w:pStyle w:val="ListParagraph"/>
        <w:numPr>
          <w:ilvl w:val="0"/>
          <w:numId w:val="1"/>
        </w:numPr>
        <w:jc w:val="both"/>
        <w:rPr>
          <w:vanish/>
          <w:color w:val="000000"/>
        </w:rPr>
      </w:pPr>
    </w:p>
    <w:p w14:paraId="6790315D" w14:textId="77777777" w:rsidR="00173BC1" w:rsidRDefault="00173BC1">
      <w:pPr>
        <w:pStyle w:val="ListParagraph"/>
        <w:numPr>
          <w:ilvl w:val="0"/>
          <w:numId w:val="1"/>
        </w:numPr>
        <w:jc w:val="both"/>
        <w:rPr>
          <w:vanish/>
          <w:color w:val="000000"/>
        </w:rPr>
      </w:pPr>
    </w:p>
    <w:p w14:paraId="21C2B712" w14:textId="77777777" w:rsidR="00173BC1" w:rsidRDefault="00173BC1">
      <w:pPr>
        <w:pStyle w:val="ListParagraph"/>
        <w:numPr>
          <w:ilvl w:val="0"/>
          <w:numId w:val="1"/>
        </w:numPr>
        <w:jc w:val="both"/>
        <w:rPr>
          <w:vanish/>
          <w:color w:val="000000"/>
        </w:rPr>
      </w:pPr>
    </w:p>
    <w:p w14:paraId="45F5F1CC" w14:textId="77777777" w:rsidR="00173BC1" w:rsidRDefault="00173BC1">
      <w:pPr>
        <w:pStyle w:val="ListParagraph"/>
        <w:numPr>
          <w:ilvl w:val="0"/>
          <w:numId w:val="1"/>
        </w:numPr>
        <w:jc w:val="both"/>
        <w:rPr>
          <w:vanish/>
          <w:color w:val="000000"/>
        </w:rPr>
      </w:pPr>
    </w:p>
    <w:p w14:paraId="074A0B29" w14:textId="77777777" w:rsidR="00173BC1" w:rsidRDefault="00173BC1">
      <w:pPr>
        <w:pStyle w:val="ListParagraph"/>
        <w:numPr>
          <w:ilvl w:val="0"/>
          <w:numId w:val="1"/>
        </w:numPr>
        <w:jc w:val="both"/>
        <w:rPr>
          <w:vanish/>
          <w:color w:val="000000"/>
        </w:rPr>
      </w:pPr>
    </w:p>
    <w:p w14:paraId="3E9AD486" w14:textId="77777777" w:rsidR="00173BC1" w:rsidRDefault="00173BC1">
      <w:pPr>
        <w:pStyle w:val="ListParagraph"/>
        <w:numPr>
          <w:ilvl w:val="0"/>
          <w:numId w:val="1"/>
        </w:numPr>
        <w:jc w:val="both"/>
        <w:rPr>
          <w:vanish/>
          <w:color w:val="000000"/>
        </w:rPr>
      </w:pPr>
    </w:p>
    <w:p w14:paraId="54D7EE19" w14:textId="77777777" w:rsidR="00173BC1" w:rsidRDefault="00173BC1">
      <w:pPr>
        <w:pStyle w:val="ListParagraph"/>
        <w:numPr>
          <w:ilvl w:val="0"/>
          <w:numId w:val="1"/>
        </w:numPr>
        <w:jc w:val="both"/>
        <w:rPr>
          <w:vanish/>
          <w:color w:val="000000"/>
        </w:rPr>
      </w:pPr>
    </w:p>
    <w:p w14:paraId="7AD6119D" w14:textId="77777777" w:rsidR="00173BC1" w:rsidRDefault="00173BC1">
      <w:pPr>
        <w:pStyle w:val="ListParagraph"/>
        <w:numPr>
          <w:ilvl w:val="0"/>
          <w:numId w:val="1"/>
        </w:numPr>
        <w:jc w:val="both"/>
        <w:rPr>
          <w:vanish/>
          <w:color w:val="000000"/>
        </w:rPr>
      </w:pPr>
    </w:p>
    <w:p w14:paraId="016EC0C1" w14:textId="77777777" w:rsidR="00173BC1" w:rsidRDefault="00173BC1">
      <w:pPr>
        <w:pStyle w:val="ListParagraph"/>
        <w:numPr>
          <w:ilvl w:val="0"/>
          <w:numId w:val="1"/>
        </w:numPr>
        <w:jc w:val="both"/>
        <w:rPr>
          <w:vanish/>
          <w:color w:val="000000"/>
        </w:rPr>
      </w:pPr>
    </w:p>
    <w:p w14:paraId="10E56463" w14:textId="77777777" w:rsidR="00173BC1" w:rsidRDefault="00173BC1">
      <w:pPr>
        <w:pStyle w:val="ListParagraph"/>
        <w:numPr>
          <w:ilvl w:val="0"/>
          <w:numId w:val="1"/>
        </w:numPr>
        <w:jc w:val="both"/>
        <w:rPr>
          <w:vanish/>
          <w:color w:val="000000"/>
        </w:rPr>
      </w:pPr>
    </w:p>
    <w:p w14:paraId="4B48ED40" w14:textId="77777777" w:rsidR="00173BC1" w:rsidRDefault="00173BC1">
      <w:pPr>
        <w:pStyle w:val="ListParagraph"/>
        <w:numPr>
          <w:ilvl w:val="0"/>
          <w:numId w:val="1"/>
        </w:numPr>
        <w:jc w:val="both"/>
        <w:rPr>
          <w:vanish/>
          <w:color w:val="000000"/>
        </w:rPr>
      </w:pPr>
    </w:p>
    <w:p w14:paraId="47C299F0" w14:textId="77777777" w:rsidR="00173BC1" w:rsidRDefault="00173BC1">
      <w:pPr>
        <w:pStyle w:val="ListParagraph"/>
        <w:numPr>
          <w:ilvl w:val="0"/>
          <w:numId w:val="1"/>
        </w:numPr>
        <w:jc w:val="both"/>
        <w:rPr>
          <w:vanish/>
          <w:color w:val="000000"/>
        </w:rPr>
      </w:pPr>
    </w:p>
    <w:p w14:paraId="0F985AB7" w14:textId="77777777" w:rsidR="00173BC1" w:rsidRDefault="00173BC1">
      <w:pPr>
        <w:pStyle w:val="ListParagraph"/>
        <w:numPr>
          <w:ilvl w:val="0"/>
          <w:numId w:val="1"/>
        </w:numPr>
        <w:jc w:val="both"/>
        <w:rPr>
          <w:vanish/>
          <w:color w:val="000000"/>
        </w:rPr>
      </w:pPr>
    </w:p>
    <w:p w14:paraId="62DCDFBE" w14:textId="77777777" w:rsidR="00173BC1" w:rsidRDefault="00173BC1">
      <w:pPr>
        <w:pStyle w:val="ListParagraph"/>
        <w:numPr>
          <w:ilvl w:val="0"/>
          <w:numId w:val="1"/>
        </w:numPr>
        <w:jc w:val="both"/>
        <w:rPr>
          <w:vanish/>
          <w:color w:val="000000"/>
        </w:rPr>
      </w:pPr>
    </w:p>
    <w:p w14:paraId="4E805DE1" w14:textId="77777777" w:rsidR="00173BC1" w:rsidRDefault="00173BC1">
      <w:pPr>
        <w:pStyle w:val="ListParagraph"/>
        <w:numPr>
          <w:ilvl w:val="0"/>
          <w:numId w:val="1"/>
        </w:numPr>
        <w:jc w:val="both"/>
        <w:rPr>
          <w:vanish/>
          <w:color w:val="000000"/>
        </w:rPr>
      </w:pPr>
    </w:p>
    <w:p w14:paraId="2D9E631F" w14:textId="77777777" w:rsidR="00173BC1" w:rsidRDefault="00173BC1">
      <w:pPr>
        <w:pStyle w:val="ListParagraph"/>
        <w:numPr>
          <w:ilvl w:val="0"/>
          <w:numId w:val="1"/>
        </w:numPr>
        <w:jc w:val="both"/>
        <w:rPr>
          <w:vanish/>
          <w:color w:val="000000"/>
        </w:rPr>
      </w:pPr>
    </w:p>
    <w:p w14:paraId="304D62B2" w14:textId="77777777" w:rsidR="00173BC1" w:rsidRDefault="00173BC1">
      <w:pPr>
        <w:pStyle w:val="ListParagraph"/>
        <w:numPr>
          <w:ilvl w:val="0"/>
          <w:numId w:val="1"/>
        </w:numPr>
        <w:jc w:val="both"/>
        <w:rPr>
          <w:vanish/>
          <w:color w:val="000000"/>
        </w:rPr>
      </w:pPr>
    </w:p>
    <w:p w14:paraId="23D0169D" w14:textId="77777777" w:rsidR="00173BC1" w:rsidRDefault="00173BC1">
      <w:pPr>
        <w:pStyle w:val="ListParagraph"/>
        <w:numPr>
          <w:ilvl w:val="0"/>
          <w:numId w:val="1"/>
        </w:numPr>
        <w:jc w:val="both"/>
        <w:rPr>
          <w:vanish/>
          <w:color w:val="000000"/>
        </w:rPr>
      </w:pPr>
    </w:p>
    <w:p w14:paraId="0100579C" w14:textId="77777777" w:rsidR="00173BC1" w:rsidRDefault="00173BC1">
      <w:pPr>
        <w:pStyle w:val="ListParagraph"/>
        <w:numPr>
          <w:ilvl w:val="0"/>
          <w:numId w:val="1"/>
        </w:numPr>
        <w:jc w:val="both"/>
        <w:rPr>
          <w:vanish/>
          <w:color w:val="000000"/>
        </w:rPr>
      </w:pPr>
    </w:p>
    <w:p w14:paraId="052DB598" w14:textId="77777777" w:rsidR="00173BC1" w:rsidRDefault="00173BC1">
      <w:pPr>
        <w:pStyle w:val="ListParagraph"/>
        <w:numPr>
          <w:ilvl w:val="0"/>
          <w:numId w:val="1"/>
        </w:numPr>
        <w:jc w:val="both"/>
        <w:rPr>
          <w:vanish/>
          <w:color w:val="000000"/>
        </w:rPr>
      </w:pPr>
    </w:p>
    <w:p w14:paraId="459C4B5B" w14:textId="77777777" w:rsidR="00173BC1" w:rsidRDefault="00173BC1">
      <w:pPr>
        <w:pStyle w:val="ListParagraph"/>
        <w:numPr>
          <w:ilvl w:val="0"/>
          <w:numId w:val="1"/>
        </w:numPr>
        <w:jc w:val="both"/>
        <w:rPr>
          <w:vanish/>
          <w:color w:val="000000"/>
        </w:rPr>
      </w:pPr>
    </w:p>
    <w:p w14:paraId="1803BDCE" w14:textId="77777777" w:rsidR="00173BC1" w:rsidRDefault="00173BC1">
      <w:pPr>
        <w:pStyle w:val="ListParagraph"/>
        <w:numPr>
          <w:ilvl w:val="0"/>
          <w:numId w:val="1"/>
        </w:numPr>
        <w:jc w:val="both"/>
        <w:rPr>
          <w:vanish/>
          <w:color w:val="000000"/>
        </w:rPr>
      </w:pPr>
    </w:p>
    <w:p w14:paraId="629556F5" w14:textId="77777777" w:rsidR="00173BC1" w:rsidRDefault="00173BC1">
      <w:pPr>
        <w:pStyle w:val="ListParagraph"/>
        <w:numPr>
          <w:ilvl w:val="0"/>
          <w:numId w:val="1"/>
        </w:numPr>
        <w:jc w:val="both"/>
        <w:rPr>
          <w:vanish/>
          <w:color w:val="000000"/>
        </w:rPr>
      </w:pPr>
    </w:p>
    <w:p w14:paraId="1635EE04" w14:textId="77777777" w:rsidR="00173BC1" w:rsidRDefault="00173BC1">
      <w:pPr>
        <w:pStyle w:val="ListParagraph"/>
        <w:numPr>
          <w:ilvl w:val="0"/>
          <w:numId w:val="1"/>
        </w:numPr>
        <w:jc w:val="both"/>
        <w:rPr>
          <w:vanish/>
          <w:color w:val="000000"/>
        </w:rPr>
      </w:pPr>
    </w:p>
    <w:p w14:paraId="2DF8D058" w14:textId="77777777" w:rsidR="00173BC1" w:rsidRDefault="00173BC1">
      <w:pPr>
        <w:pStyle w:val="ListParagraph"/>
        <w:numPr>
          <w:ilvl w:val="0"/>
          <w:numId w:val="1"/>
        </w:numPr>
        <w:jc w:val="both"/>
        <w:rPr>
          <w:vanish/>
          <w:color w:val="000000"/>
        </w:rPr>
      </w:pPr>
    </w:p>
    <w:p w14:paraId="3D5D7EFC" w14:textId="77777777" w:rsidR="00173BC1" w:rsidRDefault="00173BC1">
      <w:pPr>
        <w:pStyle w:val="ListParagraph"/>
        <w:numPr>
          <w:ilvl w:val="0"/>
          <w:numId w:val="1"/>
        </w:numPr>
        <w:jc w:val="both"/>
        <w:rPr>
          <w:vanish/>
          <w:color w:val="000000"/>
        </w:rPr>
      </w:pPr>
    </w:p>
    <w:p w14:paraId="46DD5A2B" w14:textId="77777777" w:rsidR="00173BC1" w:rsidRDefault="00173BC1">
      <w:pPr>
        <w:pStyle w:val="ListParagraph"/>
        <w:numPr>
          <w:ilvl w:val="0"/>
          <w:numId w:val="1"/>
        </w:numPr>
        <w:jc w:val="both"/>
        <w:rPr>
          <w:vanish/>
          <w:color w:val="000000"/>
        </w:rPr>
      </w:pPr>
    </w:p>
    <w:p w14:paraId="34D90E8B" w14:textId="77777777" w:rsidR="00173BC1" w:rsidRDefault="00173BC1">
      <w:pPr>
        <w:pStyle w:val="ListParagraph"/>
        <w:numPr>
          <w:ilvl w:val="0"/>
          <w:numId w:val="1"/>
        </w:numPr>
        <w:jc w:val="both"/>
        <w:rPr>
          <w:vanish/>
          <w:color w:val="000000"/>
        </w:rPr>
      </w:pPr>
    </w:p>
    <w:p w14:paraId="060FCC0E" w14:textId="77777777" w:rsidR="00173BC1" w:rsidRDefault="00173BC1">
      <w:pPr>
        <w:pStyle w:val="ListParagraph"/>
        <w:numPr>
          <w:ilvl w:val="0"/>
          <w:numId w:val="1"/>
        </w:numPr>
        <w:jc w:val="both"/>
        <w:rPr>
          <w:vanish/>
          <w:color w:val="000000"/>
        </w:rPr>
      </w:pPr>
    </w:p>
    <w:p w14:paraId="2713FB98" w14:textId="77777777" w:rsidR="00173BC1" w:rsidRDefault="00173BC1">
      <w:pPr>
        <w:pStyle w:val="ListParagraph"/>
        <w:numPr>
          <w:ilvl w:val="0"/>
          <w:numId w:val="1"/>
        </w:numPr>
        <w:jc w:val="both"/>
        <w:rPr>
          <w:vanish/>
          <w:color w:val="000000"/>
        </w:rPr>
      </w:pPr>
    </w:p>
    <w:p w14:paraId="44A7CD23" w14:textId="77777777" w:rsidR="00173BC1" w:rsidRDefault="00173BC1">
      <w:pPr>
        <w:pStyle w:val="ListParagraph"/>
        <w:numPr>
          <w:ilvl w:val="0"/>
          <w:numId w:val="1"/>
        </w:numPr>
        <w:jc w:val="both"/>
        <w:rPr>
          <w:vanish/>
          <w:color w:val="000000"/>
        </w:rPr>
      </w:pPr>
    </w:p>
    <w:p w14:paraId="74758629" w14:textId="77777777" w:rsidR="00173BC1" w:rsidRDefault="00173BC1">
      <w:pPr>
        <w:pStyle w:val="ListParagraph"/>
        <w:numPr>
          <w:ilvl w:val="0"/>
          <w:numId w:val="1"/>
        </w:numPr>
        <w:jc w:val="both"/>
        <w:rPr>
          <w:vanish/>
          <w:color w:val="000000"/>
        </w:rPr>
      </w:pPr>
    </w:p>
    <w:p w14:paraId="5BA8D9EA" w14:textId="77777777" w:rsidR="00173BC1" w:rsidRDefault="00173BC1">
      <w:pPr>
        <w:pStyle w:val="ListParagraph"/>
        <w:numPr>
          <w:ilvl w:val="0"/>
          <w:numId w:val="1"/>
        </w:numPr>
        <w:jc w:val="both"/>
        <w:rPr>
          <w:vanish/>
          <w:color w:val="000000"/>
        </w:rPr>
      </w:pPr>
    </w:p>
    <w:p w14:paraId="77BCCC22" w14:textId="77777777" w:rsidR="00173BC1" w:rsidRDefault="00173BC1">
      <w:pPr>
        <w:pStyle w:val="ListParagraph"/>
        <w:numPr>
          <w:ilvl w:val="0"/>
          <w:numId w:val="1"/>
        </w:numPr>
        <w:jc w:val="both"/>
        <w:rPr>
          <w:vanish/>
          <w:color w:val="000000"/>
        </w:rPr>
      </w:pPr>
    </w:p>
    <w:p w14:paraId="20F0244C" w14:textId="77777777" w:rsidR="00173BC1" w:rsidRDefault="00173BC1">
      <w:pPr>
        <w:pStyle w:val="ListParagraph"/>
        <w:numPr>
          <w:ilvl w:val="0"/>
          <w:numId w:val="1"/>
        </w:numPr>
        <w:jc w:val="both"/>
        <w:rPr>
          <w:vanish/>
          <w:color w:val="000000"/>
        </w:rPr>
      </w:pPr>
    </w:p>
    <w:p w14:paraId="37AD3979" w14:textId="77777777" w:rsidR="00173BC1" w:rsidRDefault="00173BC1">
      <w:pPr>
        <w:pStyle w:val="ListParagraph"/>
        <w:numPr>
          <w:ilvl w:val="0"/>
          <w:numId w:val="1"/>
        </w:numPr>
        <w:jc w:val="both"/>
        <w:rPr>
          <w:vanish/>
          <w:color w:val="000000"/>
        </w:rPr>
      </w:pPr>
    </w:p>
    <w:p w14:paraId="0B82A3D6" w14:textId="77777777" w:rsidR="00173BC1" w:rsidRDefault="00173BC1">
      <w:pPr>
        <w:pStyle w:val="ListParagraph"/>
        <w:numPr>
          <w:ilvl w:val="0"/>
          <w:numId w:val="1"/>
        </w:numPr>
        <w:jc w:val="both"/>
        <w:rPr>
          <w:vanish/>
          <w:color w:val="000000"/>
        </w:rPr>
      </w:pPr>
    </w:p>
    <w:p w14:paraId="2DD40A28" w14:textId="77777777" w:rsidR="00173BC1" w:rsidRDefault="00173BC1">
      <w:pPr>
        <w:pStyle w:val="ListParagraph"/>
        <w:numPr>
          <w:ilvl w:val="0"/>
          <w:numId w:val="1"/>
        </w:numPr>
        <w:jc w:val="both"/>
        <w:rPr>
          <w:vanish/>
          <w:color w:val="000000"/>
        </w:rPr>
      </w:pPr>
    </w:p>
    <w:p w14:paraId="3A9669F6" w14:textId="77777777" w:rsidR="00173BC1" w:rsidRDefault="00173BC1">
      <w:pPr>
        <w:pStyle w:val="ListParagraph"/>
        <w:numPr>
          <w:ilvl w:val="0"/>
          <w:numId w:val="1"/>
        </w:numPr>
        <w:jc w:val="both"/>
        <w:rPr>
          <w:vanish/>
          <w:color w:val="000000"/>
        </w:rPr>
      </w:pPr>
    </w:p>
    <w:p w14:paraId="376BDC82" w14:textId="77777777" w:rsidR="00173BC1" w:rsidRDefault="00173BC1">
      <w:pPr>
        <w:pStyle w:val="ListParagraph"/>
        <w:numPr>
          <w:ilvl w:val="0"/>
          <w:numId w:val="1"/>
        </w:numPr>
        <w:jc w:val="both"/>
        <w:rPr>
          <w:vanish/>
          <w:color w:val="000000"/>
        </w:rPr>
      </w:pPr>
    </w:p>
    <w:p w14:paraId="3FF72E69" w14:textId="77777777" w:rsidR="00173BC1" w:rsidRDefault="00173BC1">
      <w:pPr>
        <w:pStyle w:val="ListParagraph"/>
        <w:numPr>
          <w:ilvl w:val="0"/>
          <w:numId w:val="1"/>
        </w:numPr>
        <w:jc w:val="both"/>
        <w:rPr>
          <w:vanish/>
          <w:color w:val="000000"/>
        </w:rPr>
      </w:pPr>
    </w:p>
    <w:p w14:paraId="08BC3B0E" w14:textId="77777777" w:rsidR="00173BC1" w:rsidRDefault="00173BC1">
      <w:pPr>
        <w:pStyle w:val="ListParagraph"/>
        <w:numPr>
          <w:ilvl w:val="0"/>
          <w:numId w:val="1"/>
        </w:numPr>
        <w:jc w:val="both"/>
        <w:rPr>
          <w:vanish/>
          <w:color w:val="000000"/>
        </w:rPr>
      </w:pPr>
    </w:p>
    <w:p w14:paraId="38323172" w14:textId="77777777" w:rsidR="00173BC1" w:rsidRDefault="00173BC1">
      <w:pPr>
        <w:pStyle w:val="ListParagraph"/>
        <w:numPr>
          <w:ilvl w:val="0"/>
          <w:numId w:val="1"/>
        </w:numPr>
        <w:jc w:val="both"/>
        <w:rPr>
          <w:vanish/>
          <w:color w:val="000000"/>
        </w:rPr>
      </w:pPr>
    </w:p>
    <w:p w14:paraId="789FC671" w14:textId="77777777" w:rsidR="00173BC1" w:rsidRDefault="00173BC1">
      <w:pPr>
        <w:pStyle w:val="ListParagraph"/>
        <w:numPr>
          <w:ilvl w:val="0"/>
          <w:numId w:val="1"/>
        </w:numPr>
        <w:jc w:val="both"/>
        <w:rPr>
          <w:vanish/>
          <w:color w:val="000000"/>
        </w:rPr>
      </w:pPr>
    </w:p>
    <w:p w14:paraId="248CC9B3" w14:textId="77777777" w:rsidR="00173BC1" w:rsidRDefault="00173BC1">
      <w:pPr>
        <w:pStyle w:val="ListParagraph"/>
        <w:numPr>
          <w:ilvl w:val="0"/>
          <w:numId w:val="1"/>
        </w:numPr>
        <w:jc w:val="both"/>
        <w:rPr>
          <w:vanish/>
          <w:color w:val="000000"/>
        </w:rPr>
      </w:pPr>
    </w:p>
    <w:p w14:paraId="48229A30" w14:textId="77777777" w:rsidR="00173BC1" w:rsidRDefault="00173BC1">
      <w:pPr>
        <w:pStyle w:val="ListParagraph"/>
        <w:numPr>
          <w:ilvl w:val="0"/>
          <w:numId w:val="1"/>
        </w:numPr>
        <w:jc w:val="both"/>
        <w:rPr>
          <w:vanish/>
          <w:color w:val="000000"/>
        </w:rPr>
      </w:pPr>
    </w:p>
    <w:p w14:paraId="72820C2F" w14:textId="77777777" w:rsidR="00173BC1" w:rsidRDefault="00173BC1">
      <w:pPr>
        <w:pStyle w:val="ListParagraph"/>
        <w:numPr>
          <w:ilvl w:val="0"/>
          <w:numId w:val="1"/>
        </w:numPr>
        <w:jc w:val="both"/>
        <w:rPr>
          <w:vanish/>
          <w:color w:val="000000"/>
        </w:rPr>
      </w:pPr>
    </w:p>
    <w:p w14:paraId="021A64BC" w14:textId="77777777" w:rsidR="00173BC1" w:rsidRDefault="00173BC1">
      <w:pPr>
        <w:pStyle w:val="ListParagraph"/>
        <w:numPr>
          <w:ilvl w:val="0"/>
          <w:numId w:val="1"/>
        </w:numPr>
        <w:jc w:val="both"/>
        <w:rPr>
          <w:vanish/>
          <w:color w:val="000000"/>
        </w:rPr>
      </w:pPr>
    </w:p>
    <w:p w14:paraId="499724F0" w14:textId="77777777" w:rsidR="00173BC1" w:rsidRDefault="00173BC1">
      <w:pPr>
        <w:pStyle w:val="ListParagraph"/>
        <w:numPr>
          <w:ilvl w:val="0"/>
          <w:numId w:val="1"/>
        </w:numPr>
        <w:jc w:val="both"/>
        <w:rPr>
          <w:vanish/>
          <w:color w:val="000000"/>
        </w:rPr>
      </w:pPr>
    </w:p>
    <w:p w14:paraId="4670DE36" w14:textId="77777777" w:rsidR="00173BC1" w:rsidRDefault="00173BC1">
      <w:pPr>
        <w:pStyle w:val="ListParagraph"/>
        <w:numPr>
          <w:ilvl w:val="0"/>
          <w:numId w:val="1"/>
        </w:numPr>
        <w:jc w:val="both"/>
        <w:rPr>
          <w:vanish/>
          <w:color w:val="000000"/>
        </w:rPr>
      </w:pPr>
    </w:p>
    <w:p w14:paraId="730991FC" w14:textId="77777777" w:rsidR="00173BC1" w:rsidRDefault="00173BC1">
      <w:pPr>
        <w:pStyle w:val="ListParagraph"/>
        <w:numPr>
          <w:ilvl w:val="0"/>
          <w:numId w:val="1"/>
        </w:numPr>
        <w:jc w:val="both"/>
        <w:rPr>
          <w:vanish/>
          <w:color w:val="000000"/>
        </w:rPr>
      </w:pPr>
    </w:p>
    <w:p w14:paraId="51325E9E" w14:textId="77777777" w:rsidR="00173BC1" w:rsidRDefault="00173BC1">
      <w:pPr>
        <w:pStyle w:val="ListParagraph"/>
        <w:numPr>
          <w:ilvl w:val="0"/>
          <w:numId w:val="1"/>
        </w:numPr>
        <w:jc w:val="both"/>
        <w:rPr>
          <w:vanish/>
          <w:color w:val="000000"/>
        </w:rPr>
      </w:pPr>
    </w:p>
    <w:p w14:paraId="1464A6CC" w14:textId="77777777" w:rsidR="00173BC1" w:rsidRDefault="00173BC1">
      <w:pPr>
        <w:pStyle w:val="ListParagraph"/>
        <w:numPr>
          <w:ilvl w:val="0"/>
          <w:numId w:val="1"/>
        </w:numPr>
        <w:jc w:val="both"/>
        <w:rPr>
          <w:vanish/>
          <w:color w:val="000000"/>
        </w:rPr>
      </w:pPr>
    </w:p>
    <w:p w14:paraId="745F99F3" w14:textId="77777777" w:rsidR="00173BC1" w:rsidRDefault="00173BC1">
      <w:pPr>
        <w:pStyle w:val="ListParagraph"/>
        <w:numPr>
          <w:ilvl w:val="0"/>
          <w:numId w:val="1"/>
        </w:numPr>
        <w:jc w:val="both"/>
        <w:rPr>
          <w:vanish/>
          <w:color w:val="000000"/>
        </w:rPr>
      </w:pPr>
    </w:p>
    <w:p w14:paraId="12A2082D" w14:textId="77777777" w:rsidR="00173BC1" w:rsidRDefault="00173BC1">
      <w:pPr>
        <w:pStyle w:val="ListParagraph"/>
        <w:numPr>
          <w:ilvl w:val="0"/>
          <w:numId w:val="1"/>
        </w:numPr>
        <w:jc w:val="both"/>
        <w:rPr>
          <w:vanish/>
          <w:color w:val="000000"/>
        </w:rPr>
      </w:pPr>
    </w:p>
    <w:p w14:paraId="6D20546D" w14:textId="77777777" w:rsidR="00173BC1" w:rsidRDefault="00173BC1">
      <w:pPr>
        <w:pStyle w:val="ListParagraph"/>
        <w:numPr>
          <w:ilvl w:val="0"/>
          <w:numId w:val="1"/>
        </w:numPr>
        <w:jc w:val="both"/>
        <w:rPr>
          <w:vanish/>
          <w:color w:val="000000"/>
        </w:rPr>
      </w:pPr>
    </w:p>
    <w:p w14:paraId="0C53CEA4" w14:textId="77777777" w:rsidR="00173BC1" w:rsidRDefault="00173BC1">
      <w:pPr>
        <w:pStyle w:val="ListParagraph"/>
        <w:numPr>
          <w:ilvl w:val="0"/>
          <w:numId w:val="1"/>
        </w:numPr>
        <w:jc w:val="both"/>
        <w:rPr>
          <w:vanish/>
          <w:color w:val="000000"/>
        </w:rPr>
      </w:pPr>
    </w:p>
    <w:p w14:paraId="062B1291" w14:textId="77777777" w:rsidR="00173BC1" w:rsidRDefault="00173BC1">
      <w:pPr>
        <w:pStyle w:val="ListParagraph"/>
        <w:numPr>
          <w:ilvl w:val="0"/>
          <w:numId w:val="1"/>
        </w:numPr>
        <w:jc w:val="both"/>
        <w:rPr>
          <w:vanish/>
          <w:color w:val="000000"/>
        </w:rPr>
      </w:pPr>
    </w:p>
    <w:p w14:paraId="3D7405DD" w14:textId="77777777" w:rsidR="00173BC1" w:rsidRDefault="00173BC1">
      <w:pPr>
        <w:pStyle w:val="ListParagraph"/>
        <w:numPr>
          <w:ilvl w:val="0"/>
          <w:numId w:val="1"/>
        </w:numPr>
        <w:jc w:val="both"/>
        <w:rPr>
          <w:vanish/>
          <w:color w:val="000000"/>
        </w:rPr>
      </w:pPr>
    </w:p>
    <w:p w14:paraId="2711CA2D" w14:textId="77777777" w:rsidR="00173BC1" w:rsidRDefault="00173BC1">
      <w:pPr>
        <w:pStyle w:val="ListParagraph"/>
        <w:numPr>
          <w:ilvl w:val="0"/>
          <w:numId w:val="1"/>
        </w:numPr>
        <w:jc w:val="both"/>
        <w:rPr>
          <w:vanish/>
          <w:color w:val="000000"/>
        </w:rPr>
      </w:pPr>
    </w:p>
    <w:p w14:paraId="7085E07C" w14:textId="77777777" w:rsidR="00173BC1" w:rsidRDefault="00173BC1">
      <w:pPr>
        <w:pStyle w:val="ListParagraph"/>
        <w:numPr>
          <w:ilvl w:val="0"/>
          <w:numId w:val="1"/>
        </w:numPr>
        <w:jc w:val="both"/>
        <w:rPr>
          <w:vanish/>
          <w:color w:val="000000"/>
        </w:rPr>
      </w:pPr>
    </w:p>
    <w:p w14:paraId="5B01E177" w14:textId="77777777" w:rsidR="00173BC1" w:rsidRDefault="00173BC1">
      <w:pPr>
        <w:pStyle w:val="ListParagraph"/>
        <w:numPr>
          <w:ilvl w:val="0"/>
          <w:numId w:val="1"/>
        </w:numPr>
        <w:jc w:val="both"/>
        <w:rPr>
          <w:vanish/>
          <w:color w:val="000000"/>
        </w:rPr>
      </w:pPr>
    </w:p>
    <w:p w14:paraId="72338C23" w14:textId="77777777" w:rsidR="00173BC1" w:rsidRDefault="00173BC1">
      <w:pPr>
        <w:pStyle w:val="ListParagraph"/>
        <w:numPr>
          <w:ilvl w:val="0"/>
          <w:numId w:val="1"/>
        </w:numPr>
        <w:jc w:val="both"/>
        <w:rPr>
          <w:vanish/>
          <w:color w:val="000000"/>
        </w:rPr>
      </w:pPr>
    </w:p>
    <w:p w14:paraId="3E9408DC" w14:textId="77777777" w:rsidR="00173BC1" w:rsidRDefault="00173BC1">
      <w:pPr>
        <w:pStyle w:val="ListParagraph"/>
        <w:numPr>
          <w:ilvl w:val="0"/>
          <w:numId w:val="1"/>
        </w:numPr>
        <w:jc w:val="both"/>
        <w:rPr>
          <w:vanish/>
          <w:color w:val="000000"/>
        </w:rPr>
      </w:pPr>
    </w:p>
    <w:p w14:paraId="5024BA5C" w14:textId="77777777" w:rsidR="00173BC1" w:rsidRDefault="00173BC1">
      <w:pPr>
        <w:pStyle w:val="ListParagraph"/>
        <w:numPr>
          <w:ilvl w:val="0"/>
          <w:numId w:val="1"/>
        </w:numPr>
        <w:jc w:val="both"/>
        <w:rPr>
          <w:vanish/>
          <w:color w:val="000000"/>
        </w:rPr>
      </w:pPr>
    </w:p>
    <w:p w14:paraId="2C0E3E7B" w14:textId="77777777" w:rsidR="00173BC1" w:rsidRDefault="00173BC1">
      <w:pPr>
        <w:pStyle w:val="ListParagraph"/>
        <w:numPr>
          <w:ilvl w:val="0"/>
          <w:numId w:val="1"/>
        </w:numPr>
        <w:jc w:val="both"/>
        <w:rPr>
          <w:vanish/>
          <w:color w:val="000000"/>
        </w:rPr>
      </w:pPr>
    </w:p>
    <w:p w14:paraId="397FAD1B" w14:textId="77777777" w:rsidR="00173BC1" w:rsidRDefault="00173BC1">
      <w:pPr>
        <w:pStyle w:val="ListParagraph"/>
        <w:numPr>
          <w:ilvl w:val="0"/>
          <w:numId w:val="1"/>
        </w:numPr>
        <w:jc w:val="both"/>
        <w:rPr>
          <w:vanish/>
          <w:color w:val="000000"/>
        </w:rPr>
      </w:pPr>
    </w:p>
    <w:p w14:paraId="7220B607" w14:textId="77777777" w:rsidR="00173BC1" w:rsidRDefault="00173BC1">
      <w:pPr>
        <w:pStyle w:val="ListParagraph"/>
        <w:numPr>
          <w:ilvl w:val="0"/>
          <w:numId w:val="1"/>
        </w:numPr>
        <w:jc w:val="both"/>
        <w:rPr>
          <w:vanish/>
          <w:color w:val="000000"/>
        </w:rPr>
      </w:pPr>
    </w:p>
    <w:p w14:paraId="6BF426D9" w14:textId="77777777" w:rsidR="00173BC1" w:rsidRDefault="00173BC1">
      <w:pPr>
        <w:pStyle w:val="ListParagraph"/>
        <w:numPr>
          <w:ilvl w:val="0"/>
          <w:numId w:val="1"/>
        </w:numPr>
        <w:jc w:val="both"/>
        <w:rPr>
          <w:vanish/>
          <w:color w:val="000000"/>
        </w:rPr>
      </w:pPr>
    </w:p>
    <w:p w14:paraId="108339DD" w14:textId="77777777" w:rsidR="00173BC1" w:rsidRDefault="00173BC1">
      <w:pPr>
        <w:pStyle w:val="ListParagraph"/>
        <w:numPr>
          <w:ilvl w:val="0"/>
          <w:numId w:val="1"/>
        </w:numPr>
        <w:jc w:val="both"/>
        <w:rPr>
          <w:vanish/>
          <w:color w:val="000000"/>
        </w:rPr>
      </w:pPr>
    </w:p>
    <w:p w14:paraId="154F7D79" w14:textId="77777777" w:rsidR="00173BC1" w:rsidRDefault="00173BC1">
      <w:pPr>
        <w:pStyle w:val="ListParagraph"/>
        <w:numPr>
          <w:ilvl w:val="0"/>
          <w:numId w:val="1"/>
        </w:numPr>
        <w:jc w:val="both"/>
        <w:rPr>
          <w:vanish/>
          <w:color w:val="000000"/>
        </w:rPr>
      </w:pPr>
    </w:p>
    <w:p w14:paraId="258D488D" w14:textId="77777777" w:rsidR="00173BC1" w:rsidRDefault="00173BC1">
      <w:pPr>
        <w:pStyle w:val="ListParagraph"/>
        <w:numPr>
          <w:ilvl w:val="0"/>
          <w:numId w:val="1"/>
        </w:numPr>
        <w:jc w:val="both"/>
        <w:rPr>
          <w:vanish/>
          <w:color w:val="000000"/>
        </w:rPr>
      </w:pPr>
    </w:p>
    <w:p w14:paraId="3825088A" w14:textId="77777777" w:rsidR="00173BC1" w:rsidRDefault="00173BC1">
      <w:pPr>
        <w:pStyle w:val="ListParagraph"/>
        <w:numPr>
          <w:ilvl w:val="0"/>
          <w:numId w:val="1"/>
        </w:numPr>
        <w:jc w:val="both"/>
        <w:rPr>
          <w:vanish/>
          <w:color w:val="000000"/>
        </w:rPr>
      </w:pPr>
    </w:p>
    <w:p w14:paraId="7FC55C43" w14:textId="77777777" w:rsidR="00173BC1" w:rsidRDefault="00173BC1">
      <w:pPr>
        <w:pStyle w:val="ListParagraph"/>
        <w:numPr>
          <w:ilvl w:val="0"/>
          <w:numId w:val="1"/>
        </w:numPr>
        <w:jc w:val="both"/>
        <w:rPr>
          <w:vanish/>
          <w:color w:val="000000"/>
        </w:rPr>
      </w:pPr>
    </w:p>
    <w:p w14:paraId="51717724" w14:textId="77777777" w:rsidR="00173BC1" w:rsidRDefault="00173BC1">
      <w:pPr>
        <w:pStyle w:val="ListParagraph"/>
        <w:numPr>
          <w:ilvl w:val="0"/>
          <w:numId w:val="1"/>
        </w:numPr>
        <w:jc w:val="both"/>
        <w:rPr>
          <w:vanish/>
          <w:color w:val="000000"/>
        </w:rPr>
      </w:pPr>
    </w:p>
    <w:p w14:paraId="08F48336" w14:textId="77777777" w:rsidR="00173BC1" w:rsidRDefault="00173BC1">
      <w:pPr>
        <w:pStyle w:val="ListParagraph"/>
        <w:numPr>
          <w:ilvl w:val="0"/>
          <w:numId w:val="1"/>
        </w:numPr>
        <w:jc w:val="both"/>
        <w:rPr>
          <w:vanish/>
          <w:color w:val="000000"/>
        </w:rPr>
      </w:pPr>
    </w:p>
    <w:p w14:paraId="275A6E02" w14:textId="77777777" w:rsidR="00173BC1" w:rsidRDefault="00173BC1">
      <w:pPr>
        <w:pStyle w:val="ListParagraph"/>
        <w:numPr>
          <w:ilvl w:val="0"/>
          <w:numId w:val="1"/>
        </w:numPr>
        <w:jc w:val="both"/>
        <w:rPr>
          <w:vanish/>
          <w:color w:val="000000"/>
        </w:rPr>
      </w:pPr>
    </w:p>
    <w:p w14:paraId="533B0FD4" w14:textId="77777777" w:rsidR="00173BC1" w:rsidRDefault="00173BC1">
      <w:pPr>
        <w:pStyle w:val="ListParagraph"/>
        <w:numPr>
          <w:ilvl w:val="0"/>
          <w:numId w:val="1"/>
        </w:numPr>
        <w:jc w:val="both"/>
        <w:rPr>
          <w:vanish/>
          <w:color w:val="000000"/>
        </w:rPr>
      </w:pPr>
    </w:p>
    <w:p w14:paraId="1BDB0E56" w14:textId="77777777" w:rsidR="00173BC1" w:rsidRDefault="00173BC1">
      <w:pPr>
        <w:pStyle w:val="ListParagraph"/>
        <w:numPr>
          <w:ilvl w:val="0"/>
          <w:numId w:val="1"/>
        </w:numPr>
        <w:jc w:val="both"/>
        <w:rPr>
          <w:vanish/>
          <w:color w:val="000000"/>
        </w:rPr>
      </w:pPr>
    </w:p>
    <w:p w14:paraId="3DC1B64F" w14:textId="77777777" w:rsidR="00173BC1" w:rsidRDefault="00173BC1">
      <w:pPr>
        <w:pStyle w:val="ListParagraph"/>
        <w:numPr>
          <w:ilvl w:val="0"/>
          <w:numId w:val="1"/>
        </w:numPr>
        <w:jc w:val="both"/>
        <w:rPr>
          <w:vanish/>
          <w:color w:val="000000"/>
        </w:rPr>
      </w:pPr>
    </w:p>
    <w:p w14:paraId="4B7BCFF6" w14:textId="77777777" w:rsidR="00173BC1" w:rsidRDefault="00173BC1">
      <w:pPr>
        <w:pStyle w:val="ListParagraph"/>
        <w:numPr>
          <w:ilvl w:val="0"/>
          <w:numId w:val="1"/>
        </w:numPr>
        <w:jc w:val="both"/>
        <w:rPr>
          <w:vanish/>
          <w:color w:val="000000"/>
        </w:rPr>
      </w:pPr>
    </w:p>
    <w:p w14:paraId="67E5F358" w14:textId="77777777" w:rsidR="00173BC1" w:rsidRDefault="00173BC1">
      <w:pPr>
        <w:pStyle w:val="ListParagraph"/>
        <w:numPr>
          <w:ilvl w:val="0"/>
          <w:numId w:val="1"/>
        </w:numPr>
        <w:jc w:val="both"/>
        <w:rPr>
          <w:vanish/>
          <w:color w:val="000000"/>
        </w:rPr>
      </w:pPr>
    </w:p>
    <w:p w14:paraId="7BB57525" w14:textId="77777777" w:rsidR="00173BC1" w:rsidRDefault="00173BC1">
      <w:pPr>
        <w:pStyle w:val="ListParagraph"/>
        <w:numPr>
          <w:ilvl w:val="0"/>
          <w:numId w:val="1"/>
        </w:numPr>
        <w:jc w:val="both"/>
        <w:rPr>
          <w:vanish/>
          <w:color w:val="000000"/>
        </w:rPr>
      </w:pPr>
    </w:p>
    <w:p w14:paraId="7B5C0825" w14:textId="77777777" w:rsidR="00173BC1" w:rsidRDefault="00173BC1">
      <w:pPr>
        <w:pStyle w:val="ListParagraph"/>
        <w:numPr>
          <w:ilvl w:val="0"/>
          <w:numId w:val="1"/>
        </w:numPr>
        <w:jc w:val="both"/>
        <w:rPr>
          <w:vanish/>
          <w:color w:val="000000"/>
        </w:rPr>
      </w:pPr>
    </w:p>
    <w:p w14:paraId="14B16F73" w14:textId="77777777" w:rsidR="00173BC1" w:rsidRDefault="00173BC1">
      <w:pPr>
        <w:pStyle w:val="ListParagraph"/>
        <w:numPr>
          <w:ilvl w:val="0"/>
          <w:numId w:val="1"/>
        </w:numPr>
        <w:jc w:val="both"/>
        <w:rPr>
          <w:vanish/>
          <w:color w:val="000000"/>
        </w:rPr>
      </w:pPr>
    </w:p>
    <w:p w14:paraId="760D59ED" w14:textId="77777777" w:rsidR="00173BC1" w:rsidRDefault="00173BC1">
      <w:pPr>
        <w:pStyle w:val="ListParagraph"/>
        <w:numPr>
          <w:ilvl w:val="0"/>
          <w:numId w:val="1"/>
        </w:numPr>
        <w:jc w:val="both"/>
        <w:rPr>
          <w:vanish/>
          <w:color w:val="000000"/>
        </w:rPr>
      </w:pPr>
    </w:p>
    <w:p w14:paraId="793FE06A" w14:textId="77777777" w:rsidR="00173BC1" w:rsidRDefault="00173BC1">
      <w:pPr>
        <w:pStyle w:val="ListParagraph"/>
        <w:numPr>
          <w:ilvl w:val="0"/>
          <w:numId w:val="1"/>
        </w:numPr>
        <w:jc w:val="both"/>
        <w:rPr>
          <w:vanish/>
          <w:color w:val="000000"/>
        </w:rPr>
      </w:pPr>
    </w:p>
    <w:p w14:paraId="22914483" w14:textId="77777777" w:rsidR="00173BC1" w:rsidRDefault="00173BC1">
      <w:pPr>
        <w:pStyle w:val="ListParagraph"/>
        <w:numPr>
          <w:ilvl w:val="0"/>
          <w:numId w:val="1"/>
        </w:numPr>
        <w:jc w:val="both"/>
        <w:rPr>
          <w:vanish/>
          <w:color w:val="000000"/>
        </w:rPr>
      </w:pPr>
    </w:p>
    <w:p w14:paraId="39FE0EC3" w14:textId="77777777" w:rsidR="00173BC1" w:rsidRDefault="00173BC1">
      <w:pPr>
        <w:pStyle w:val="ListParagraph"/>
        <w:numPr>
          <w:ilvl w:val="0"/>
          <w:numId w:val="1"/>
        </w:numPr>
        <w:jc w:val="both"/>
        <w:rPr>
          <w:vanish/>
          <w:color w:val="000000"/>
        </w:rPr>
      </w:pPr>
    </w:p>
    <w:p w14:paraId="62891904" w14:textId="77777777" w:rsidR="00173BC1" w:rsidRDefault="00173BC1">
      <w:pPr>
        <w:pStyle w:val="ListParagraph"/>
        <w:numPr>
          <w:ilvl w:val="0"/>
          <w:numId w:val="1"/>
        </w:numPr>
        <w:jc w:val="both"/>
        <w:rPr>
          <w:vanish/>
          <w:color w:val="000000"/>
        </w:rPr>
      </w:pPr>
    </w:p>
    <w:p w14:paraId="4091A7EA" w14:textId="77777777" w:rsidR="00173BC1" w:rsidRDefault="00173BC1">
      <w:pPr>
        <w:pStyle w:val="ListParagraph"/>
        <w:numPr>
          <w:ilvl w:val="0"/>
          <w:numId w:val="1"/>
        </w:numPr>
        <w:jc w:val="both"/>
        <w:rPr>
          <w:vanish/>
          <w:color w:val="000000"/>
        </w:rPr>
      </w:pPr>
    </w:p>
    <w:p w14:paraId="2EE38058" w14:textId="77777777" w:rsidR="00173BC1" w:rsidRDefault="00173BC1">
      <w:pPr>
        <w:pStyle w:val="ListParagraph"/>
        <w:numPr>
          <w:ilvl w:val="0"/>
          <w:numId w:val="1"/>
        </w:numPr>
        <w:jc w:val="both"/>
        <w:rPr>
          <w:vanish/>
          <w:color w:val="000000"/>
        </w:rPr>
      </w:pPr>
    </w:p>
    <w:p w14:paraId="68BF7C9E" w14:textId="77777777" w:rsidR="00173BC1" w:rsidRDefault="00173BC1">
      <w:pPr>
        <w:pStyle w:val="ListParagraph"/>
        <w:numPr>
          <w:ilvl w:val="0"/>
          <w:numId w:val="1"/>
        </w:numPr>
        <w:jc w:val="both"/>
        <w:rPr>
          <w:vanish/>
          <w:color w:val="000000"/>
        </w:rPr>
      </w:pPr>
    </w:p>
    <w:p w14:paraId="151CB2A3" w14:textId="77777777" w:rsidR="00173BC1" w:rsidRDefault="00173BC1">
      <w:pPr>
        <w:pStyle w:val="ListParagraph"/>
        <w:numPr>
          <w:ilvl w:val="0"/>
          <w:numId w:val="1"/>
        </w:numPr>
        <w:jc w:val="both"/>
        <w:rPr>
          <w:vanish/>
          <w:color w:val="000000"/>
        </w:rPr>
      </w:pPr>
    </w:p>
    <w:p w14:paraId="08FDC6A6" w14:textId="77777777" w:rsidR="00173BC1" w:rsidRDefault="00173BC1">
      <w:pPr>
        <w:pStyle w:val="ListParagraph"/>
        <w:numPr>
          <w:ilvl w:val="0"/>
          <w:numId w:val="1"/>
        </w:numPr>
        <w:jc w:val="both"/>
        <w:rPr>
          <w:vanish/>
          <w:color w:val="000000"/>
        </w:rPr>
      </w:pPr>
    </w:p>
    <w:p w14:paraId="0ABA80F6" w14:textId="77777777" w:rsidR="00173BC1" w:rsidRDefault="00173BC1">
      <w:pPr>
        <w:pStyle w:val="ListParagraph"/>
        <w:numPr>
          <w:ilvl w:val="0"/>
          <w:numId w:val="1"/>
        </w:numPr>
        <w:jc w:val="both"/>
        <w:rPr>
          <w:vanish/>
          <w:color w:val="000000"/>
        </w:rPr>
      </w:pPr>
    </w:p>
    <w:p w14:paraId="2FF208C1" w14:textId="77777777" w:rsidR="00173BC1" w:rsidRDefault="00173BC1">
      <w:pPr>
        <w:pStyle w:val="ListParagraph"/>
        <w:numPr>
          <w:ilvl w:val="0"/>
          <w:numId w:val="1"/>
        </w:numPr>
        <w:jc w:val="both"/>
        <w:rPr>
          <w:vanish/>
          <w:color w:val="000000"/>
        </w:rPr>
      </w:pPr>
    </w:p>
    <w:p w14:paraId="73468E1B" w14:textId="77777777" w:rsidR="00173BC1" w:rsidRDefault="00173BC1">
      <w:pPr>
        <w:pStyle w:val="ListParagraph"/>
        <w:numPr>
          <w:ilvl w:val="0"/>
          <w:numId w:val="1"/>
        </w:numPr>
        <w:jc w:val="both"/>
        <w:rPr>
          <w:vanish/>
          <w:color w:val="000000"/>
        </w:rPr>
      </w:pPr>
    </w:p>
    <w:p w14:paraId="74C69246" w14:textId="77777777" w:rsidR="00173BC1" w:rsidRDefault="00173BC1">
      <w:pPr>
        <w:pStyle w:val="ListParagraph"/>
        <w:numPr>
          <w:ilvl w:val="0"/>
          <w:numId w:val="1"/>
        </w:numPr>
        <w:jc w:val="both"/>
        <w:rPr>
          <w:vanish/>
          <w:color w:val="000000"/>
        </w:rPr>
      </w:pPr>
    </w:p>
    <w:p w14:paraId="00E67A00" w14:textId="77777777" w:rsidR="00173BC1" w:rsidRDefault="00173BC1">
      <w:pPr>
        <w:pStyle w:val="ListParagraph"/>
        <w:numPr>
          <w:ilvl w:val="0"/>
          <w:numId w:val="1"/>
        </w:numPr>
        <w:jc w:val="both"/>
        <w:rPr>
          <w:vanish/>
          <w:color w:val="000000"/>
        </w:rPr>
      </w:pPr>
    </w:p>
    <w:p w14:paraId="24E2FB23" w14:textId="77777777" w:rsidR="00173BC1" w:rsidRDefault="00173BC1">
      <w:pPr>
        <w:pStyle w:val="ListParagraph"/>
        <w:numPr>
          <w:ilvl w:val="0"/>
          <w:numId w:val="1"/>
        </w:numPr>
        <w:jc w:val="both"/>
        <w:rPr>
          <w:vanish/>
          <w:color w:val="000000"/>
        </w:rPr>
      </w:pPr>
    </w:p>
    <w:p w14:paraId="32C93CD7" w14:textId="77777777" w:rsidR="00173BC1" w:rsidRDefault="00173BC1">
      <w:pPr>
        <w:pStyle w:val="ListParagraph"/>
        <w:numPr>
          <w:ilvl w:val="0"/>
          <w:numId w:val="1"/>
        </w:numPr>
        <w:jc w:val="both"/>
        <w:rPr>
          <w:vanish/>
          <w:color w:val="000000"/>
        </w:rPr>
      </w:pPr>
    </w:p>
    <w:p w14:paraId="6D2FE240" w14:textId="77777777" w:rsidR="00173BC1" w:rsidRDefault="00173BC1">
      <w:pPr>
        <w:pStyle w:val="ListParagraph"/>
        <w:numPr>
          <w:ilvl w:val="0"/>
          <w:numId w:val="1"/>
        </w:numPr>
        <w:jc w:val="both"/>
        <w:rPr>
          <w:vanish/>
          <w:color w:val="000000"/>
        </w:rPr>
      </w:pPr>
    </w:p>
    <w:p w14:paraId="6107A726" w14:textId="77777777" w:rsidR="00173BC1" w:rsidRDefault="00173BC1">
      <w:pPr>
        <w:pStyle w:val="ListParagraph"/>
        <w:numPr>
          <w:ilvl w:val="0"/>
          <w:numId w:val="1"/>
        </w:numPr>
        <w:jc w:val="both"/>
        <w:rPr>
          <w:vanish/>
          <w:color w:val="000000"/>
        </w:rPr>
      </w:pPr>
    </w:p>
    <w:p w14:paraId="7DA442A1" w14:textId="77777777" w:rsidR="00173BC1" w:rsidRDefault="00173BC1">
      <w:pPr>
        <w:pStyle w:val="ListParagraph"/>
        <w:numPr>
          <w:ilvl w:val="0"/>
          <w:numId w:val="1"/>
        </w:numPr>
        <w:jc w:val="both"/>
        <w:rPr>
          <w:vanish/>
          <w:color w:val="000000"/>
        </w:rPr>
      </w:pPr>
    </w:p>
    <w:p w14:paraId="219D14EC" w14:textId="77777777" w:rsidR="00173BC1" w:rsidRDefault="00173BC1">
      <w:pPr>
        <w:pStyle w:val="ListParagraph"/>
        <w:numPr>
          <w:ilvl w:val="0"/>
          <w:numId w:val="1"/>
        </w:numPr>
        <w:jc w:val="both"/>
        <w:rPr>
          <w:vanish/>
          <w:color w:val="000000"/>
        </w:rPr>
      </w:pPr>
    </w:p>
    <w:p w14:paraId="22387415" w14:textId="77777777" w:rsidR="00173BC1" w:rsidRDefault="00173BC1">
      <w:pPr>
        <w:pStyle w:val="ListParagraph"/>
        <w:numPr>
          <w:ilvl w:val="0"/>
          <w:numId w:val="1"/>
        </w:numPr>
        <w:jc w:val="both"/>
        <w:rPr>
          <w:vanish/>
          <w:color w:val="000000"/>
        </w:rPr>
      </w:pPr>
    </w:p>
    <w:p w14:paraId="6ACA1501" w14:textId="77777777" w:rsidR="00173BC1" w:rsidRDefault="00173BC1">
      <w:pPr>
        <w:pStyle w:val="ListParagraph"/>
        <w:numPr>
          <w:ilvl w:val="0"/>
          <w:numId w:val="1"/>
        </w:numPr>
        <w:jc w:val="both"/>
        <w:rPr>
          <w:vanish/>
          <w:color w:val="000000"/>
        </w:rPr>
      </w:pPr>
    </w:p>
    <w:p w14:paraId="6594BD39" w14:textId="77777777" w:rsidR="00173BC1" w:rsidRDefault="00173BC1">
      <w:pPr>
        <w:pStyle w:val="ListParagraph"/>
        <w:numPr>
          <w:ilvl w:val="0"/>
          <w:numId w:val="1"/>
        </w:numPr>
        <w:jc w:val="both"/>
        <w:rPr>
          <w:vanish/>
          <w:color w:val="000000"/>
        </w:rPr>
      </w:pPr>
    </w:p>
    <w:p w14:paraId="162C2946" w14:textId="77777777" w:rsidR="00173BC1" w:rsidRDefault="00173BC1">
      <w:pPr>
        <w:pStyle w:val="ListParagraph"/>
        <w:numPr>
          <w:ilvl w:val="0"/>
          <w:numId w:val="1"/>
        </w:numPr>
        <w:jc w:val="both"/>
        <w:rPr>
          <w:vanish/>
          <w:color w:val="000000"/>
        </w:rPr>
      </w:pPr>
    </w:p>
    <w:p w14:paraId="373815AE" w14:textId="77777777" w:rsidR="00173BC1" w:rsidRDefault="00173BC1">
      <w:pPr>
        <w:pStyle w:val="ListParagraph"/>
        <w:numPr>
          <w:ilvl w:val="0"/>
          <w:numId w:val="1"/>
        </w:numPr>
        <w:jc w:val="both"/>
        <w:rPr>
          <w:vanish/>
          <w:color w:val="000000"/>
        </w:rPr>
      </w:pPr>
    </w:p>
    <w:p w14:paraId="7DA49756" w14:textId="77777777" w:rsidR="00173BC1" w:rsidRDefault="00173BC1">
      <w:pPr>
        <w:pStyle w:val="ListParagraph"/>
        <w:numPr>
          <w:ilvl w:val="0"/>
          <w:numId w:val="1"/>
        </w:numPr>
        <w:jc w:val="both"/>
        <w:rPr>
          <w:vanish/>
          <w:color w:val="000000"/>
        </w:rPr>
      </w:pPr>
    </w:p>
    <w:p w14:paraId="2E4ECA5C" w14:textId="77777777" w:rsidR="00173BC1" w:rsidRDefault="00173BC1">
      <w:pPr>
        <w:pStyle w:val="ListParagraph"/>
        <w:numPr>
          <w:ilvl w:val="0"/>
          <w:numId w:val="1"/>
        </w:numPr>
        <w:jc w:val="both"/>
        <w:rPr>
          <w:vanish/>
          <w:color w:val="000000"/>
        </w:rPr>
      </w:pPr>
    </w:p>
    <w:p w14:paraId="1FB5F8AD" w14:textId="77777777" w:rsidR="00173BC1" w:rsidRDefault="00173BC1">
      <w:pPr>
        <w:pStyle w:val="ListParagraph"/>
        <w:numPr>
          <w:ilvl w:val="0"/>
          <w:numId w:val="1"/>
        </w:numPr>
        <w:jc w:val="both"/>
        <w:rPr>
          <w:vanish/>
          <w:color w:val="000000"/>
        </w:rPr>
      </w:pPr>
    </w:p>
    <w:p w14:paraId="2311C2BE" w14:textId="77777777" w:rsidR="00173BC1" w:rsidRDefault="00173BC1">
      <w:pPr>
        <w:pStyle w:val="ListParagraph"/>
        <w:numPr>
          <w:ilvl w:val="0"/>
          <w:numId w:val="1"/>
        </w:numPr>
        <w:jc w:val="both"/>
        <w:rPr>
          <w:vanish/>
          <w:color w:val="000000"/>
        </w:rPr>
      </w:pPr>
    </w:p>
    <w:p w14:paraId="7B68A7D8" w14:textId="77777777" w:rsidR="00173BC1" w:rsidRDefault="00173BC1">
      <w:pPr>
        <w:pStyle w:val="ListParagraph"/>
        <w:numPr>
          <w:ilvl w:val="0"/>
          <w:numId w:val="1"/>
        </w:numPr>
        <w:jc w:val="both"/>
        <w:rPr>
          <w:vanish/>
          <w:color w:val="000000"/>
        </w:rPr>
      </w:pPr>
    </w:p>
    <w:p w14:paraId="78FC0BD7" w14:textId="77777777" w:rsidR="00173BC1" w:rsidRDefault="00173BC1">
      <w:pPr>
        <w:pStyle w:val="ListParagraph"/>
        <w:numPr>
          <w:ilvl w:val="0"/>
          <w:numId w:val="1"/>
        </w:numPr>
        <w:jc w:val="both"/>
        <w:rPr>
          <w:vanish/>
          <w:color w:val="000000"/>
        </w:rPr>
      </w:pPr>
    </w:p>
    <w:p w14:paraId="785F3967" w14:textId="77777777" w:rsidR="00173BC1" w:rsidRDefault="00173BC1">
      <w:pPr>
        <w:pStyle w:val="ListParagraph"/>
        <w:numPr>
          <w:ilvl w:val="0"/>
          <w:numId w:val="1"/>
        </w:numPr>
        <w:jc w:val="both"/>
        <w:rPr>
          <w:vanish/>
          <w:color w:val="000000"/>
        </w:rPr>
      </w:pPr>
    </w:p>
    <w:p w14:paraId="782A1FD2" w14:textId="77777777" w:rsidR="00173BC1" w:rsidRDefault="00173BC1">
      <w:pPr>
        <w:pStyle w:val="ListParagraph"/>
        <w:numPr>
          <w:ilvl w:val="0"/>
          <w:numId w:val="1"/>
        </w:numPr>
        <w:jc w:val="both"/>
        <w:rPr>
          <w:vanish/>
          <w:color w:val="000000"/>
        </w:rPr>
      </w:pPr>
    </w:p>
    <w:p w14:paraId="0313C1CA" w14:textId="77777777" w:rsidR="00173BC1" w:rsidRDefault="00173BC1">
      <w:pPr>
        <w:pStyle w:val="ListParagraph"/>
        <w:numPr>
          <w:ilvl w:val="0"/>
          <w:numId w:val="1"/>
        </w:numPr>
        <w:jc w:val="both"/>
        <w:rPr>
          <w:vanish/>
          <w:color w:val="000000"/>
        </w:rPr>
      </w:pPr>
    </w:p>
    <w:p w14:paraId="27FE17A9" w14:textId="77777777" w:rsidR="00173BC1" w:rsidRDefault="00173BC1">
      <w:pPr>
        <w:pStyle w:val="ListParagraph"/>
        <w:numPr>
          <w:ilvl w:val="0"/>
          <w:numId w:val="1"/>
        </w:numPr>
        <w:jc w:val="both"/>
        <w:rPr>
          <w:vanish/>
          <w:color w:val="000000"/>
        </w:rPr>
      </w:pPr>
    </w:p>
    <w:p w14:paraId="59DE677E" w14:textId="77777777" w:rsidR="00173BC1" w:rsidRDefault="00173BC1">
      <w:pPr>
        <w:pStyle w:val="ListParagraph"/>
        <w:numPr>
          <w:ilvl w:val="0"/>
          <w:numId w:val="1"/>
        </w:numPr>
        <w:jc w:val="both"/>
        <w:rPr>
          <w:vanish/>
          <w:color w:val="000000"/>
        </w:rPr>
      </w:pPr>
    </w:p>
    <w:p w14:paraId="443526FD" w14:textId="77777777" w:rsidR="00173BC1" w:rsidRDefault="00173BC1">
      <w:pPr>
        <w:pStyle w:val="ListParagraph"/>
        <w:numPr>
          <w:ilvl w:val="0"/>
          <w:numId w:val="1"/>
        </w:numPr>
        <w:jc w:val="both"/>
        <w:rPr>
          <w:vanish/>
          <w:color w:val="000000"/>
        </w:rPr>
      </w:pPr>
    </w:p>
    <w:p w14:paraId="4625860F" w14:textId="77777777" w:rsidR="00173BC1" w:rsidRDefault="00173BC1">
      <w:pPr>
        <w:pStyle w:val="ListParagraph"/>
        <w:numPr>
          <w:ilvl w:val="0"/>
          <w:numId w:val="1"/>
        </w:numPr>
        <w:jc w:val="both"/>
        <w:rPr>
          <w:vanish/>
          <w:color w:val="000000"/>
        </w:rPr>
      </w:pPr>
    </w:p>
    <w:p w14:paraId="2894D899" w14:textId="77777777" w:rsidR="00173BC1" w:rsidRDefault="00173BC1">
      <w:pPr>
        <w:pStyle w:val="ListParagraph"/>
        <w:numPr>
          <w:ilvl w:val="0"/>
          <w:numId w:val="1"/>
        </w:numPr>
        <w:jc w:val="both"/>
        <w:rPr>
          <w:vanish/>
          <w:color w:val="000000"/>
        </w:rPr>
      </w:pPr>
    </w:p>
    <w:p w14:paraId="714635AD" w14:textId="77777777" w:rsidR="00173BC1" w:rsidRDefault="00173BC1">
      <w:pPr>
        <w:pStyle w:val="ListParagraph"/>
        <w:numPr>
          <w:ilvl w:val="0"/>
          <w:numId w:val="1"/>
        </w:numPr>
        <w:jc w:val="both"/>
        <w:rPr>
          <w:vanish/>
          <w:color w:val="000000"/>
        </w:rPr>
      </w:pPr>
    </w:p>
    <w:p w14:paraId="2D8634B8" w14:textId="77777777" w:rsidR="00173BC1" w:rsidRDefault="00173BC1">
      <w:pPr>
        <w:pStyle w:val="ListParagraph"/>
        <w:numPr>
          <w:ilvl w:val="0"/>
          <w:numId w:val="1"/>
        </w:numPr>
        <w:jc w:val="both"/>
        <w:rPr>
          <w:vanish/>
          <w:color w:val="000000"/>
        </w:rPr>
      </w:pPr>
    </w:p>
    <w:p w14:paraId="10A14EE3" w14:textId="77777777" w:rsidR="00173BC1" w:rsidRDefault="00173BC1">
      <w:pPr>
        <w:pStyle w:val="ListParagraph"/>
        <w:numPr>
          <w:ilvl w:val="0"/>
          <w:numId w:val="1"/>
        </w:numPr>
        <w:jc w:val="both"/>
        <w:rPr>
          <w:vanish/>
          <w:color w:val="000000"/>
        </w:rPr>
      </w:pPr>
    </w:p>
    <w:p w14:paraId="175C1E5A" w14:textId="77777777" w:rsidR="00173BC1" w:rsidRDefault="00173BC1">
      <w:pPr>
        <w:pStyle w:val="ListParagraph"/>
        <w:numPr>
          <w:ilvl w:val="0"/>
          <w:numId w:val="1"/>
        </w:numPr>
        <w:jc w:val="both"/>
        <w:rPr>
          <w:vanish/>
          <w:color w:val="000000"/>
        </w:rPr>
      </w:pPr>
    </w:p>
    <w:p w14:paraId="44052BE6" w14:textId="77777777" w:rsidR="00173BC1" w:rsidRDefault="00173BC1">
      <w:pPr>
        <w:pStyle w:val="ListParagraph"/>
        <w:numPr>
          <w:ilvl w:val="0"/>
          <w:numId w:val="1"/>
        </w:numPr>
        <w:jc w:val="both"/>
        <w:rPr>
          <w:vanish/>
          <w:color w:val="000000"/>
        </w:rPr>
      </w:pPr>
    </w:p>
    <w:p w14:paraId="15720228" w14:textId="77777777" w:rsidR="00173BC1" w:rsidRDefault="00173BC1">
      <w:pPr>
        <w:pStyle w:val="ListParagraph"/>
        <w:numPr>
          <w:ilvl w:val="0"/>
          <w:numId w:val="1"/>
        </w:numPr>
        <w:jc w:val="both"/>
        <w:rPr>
          <w:vanish/>
          <w:color w:val="000000"/>
        </w:rPr>
      </w:pPr>
    </w:p>
    <w:p w14:paraId="51C965B6" w14:textId="77777777" w:rsidR="00173BC1" w:rsidRDefault="00173BC1">
      <w:pPr>
        <w:pStyle w:val="ListParagraph"/>
        <w:numPr>
          <w:ilvl w:val="0"/>
          <w:numId w:val="1"/>
        </w:numPr>
        <w:jc w:val="both"/>
        <w:rPr>
          <w:vanish/>
          <w:color w:val="000000"/>
        </w:rPr>
      </w:pPr>
    </w:p>
    <w:p w14:paraId="364FE543" w14:textId="77777777" w:rsidR="00173BC1" w:rsidRDefault="00173BC1">
      <w:pPr>
        <w:pStyle w:val="ListParagraph"/>
        <w:numPr>
          <w:ilvl w:val="0"/>
          <w:numId w:val="1"/>
        </w:numPr>
        <w:jc w:val="both"/>
        <w:rPr>
          <w:vanish/>
          <w:color w:val="000000"/>
        </w:rPr>
      </w:pPr>
    </w:p>
    <w:p w14:paraId="321B15A1" w14:textId="77777777" w:rsidR="00173BC1" w:rsidRDefault="00173BC1">
      <w:pPr>
        <w:pStyle w:val="ListParagraph"/>
        <w:numPr>
          <w:ilvl w:val="0"/>
          <w:numId w:val="1"/>
        </w:numPr>
        <w:jc w:val="both"/>
        <w:rPr>
          <w:vanish/>
          <w:color w:val="000000"/>
        </w:rPr>
      </w:pPr>
    </w:p>
    <w:p w14:paraId="5419969B" w14:textId="77777777" w:rsidR="00173BC1" w:rsidRDefault="00173BC1">
      <w:pPr>
        <w:pStyle w:val="ListParagraph"/>
        <w:numPr>
          <w:ilvl w:val="0"/>
          <w:numId w:val="1"/>
        </w:numPr>
        <w:jc w:val="both"/>
        <w:rPr>
          <w:vanish/>
          <w:color w:val="000000"/>
        </w:rPr>
      </w:pPr>
    </w:p>
    <w:p w14:paraId="74B39F55" w14:textId="77777777" w:rsidR="00173BC1" w:rsidRDefault="00173BC1">
      <w:pPr>
        <w:pStyle w:val="ListParagraph"/>
        <w:numPr>
          <w:ilvl w:val="0"/>
          <w:numId w:val="1"/>
        </w:numPr>
        <w:jc w:val="both"/>
        <w:rPr>
          <w:vanish/>
          <w:color w:val="000000"/>
        </w:rPr>
      </w:pPr>
    </w:p>
    <w:p w14:paraId="29F476B8" w14:textId="77777777" w:rsidR="00173BC1" w:rsidRDefault="00173BC1">
      <w:pPr>
        <w:pStyle w:val="ListParagraph"/>
        <w:numPr>
          <w:ilvl w:val="0"/>
          <w:numId w:val="1"/>
        </w:numPr>
        <w:jc w:val="both"/>
        <w:rPr>
          <w:vanish/>
          <w:color w:val="000000"/>
        </w:rPr>
      </w:pPr>
    </w:p>
    <w:p w14:paraId="227B279E" w14:textId="77777777" w:rsidR="00173BC1" w:rsidRDefault="00173BC1">
      <w:pPr>
        <w:pStyle w:val="ListParagraph"/>
        <w:numPr>
          <w:ilvl w:val="0"/>
          <w:numId w:val="1"/>
        </w:numPr>
        <w:jc w:val="both"/>
        <w:rPr>
          <w:vanish/>
          <w:color w:val="000000"/>
        </w:rPr>
      </w:pPr>
    </w:p>
    <w:p w14:paraId="69ABA9C5" w14:textId="77777777" w:rsidR="00173BC1" w:rsidRDefault="00173BC1">
      <w:pPr>
        <w:pStyle w:val="ListParagraph"/>
        <w:numPr>
          <w:ilvl w:val="0"/>
          <w:numId w:val="1"/>
        </w:numPr>
        <w:jc w:val="both"/>
        <w:rPr>
          <w:vanish/>
          <w:color w:val="000000"/>
        </w:rPr>
      </w:pPr>
    </w:p>
    <w:p w14:paraId="799CCE71" w14:textId="77777777" w:rsidR="00173BC1" w:rsidRDefault="00173BC1">
      <w:pPr>
        <w:pStyle w:val="ListParagraph"/>
        <w:numPr>
          <w:ilvl w:val="0"/>
          <w:numId w:val="1"/>
        </w:numPr>
        <w:jc w:val="both"/>
        <w:rPr>
          <w:vanish/>
          <w:color w:val="000000"/>
        </w:rPr>
      </w:pPr>
    </w:p>
    <w:p w14:paraId="0FA8CA20" w14:textId="77777777" w:rsidR="00173BC1" w:rsidRDefault="00173BC1">
      <w:pPr>
        <w:pStyle w:val="ListParagraph"/>
        <w:numPr>
          <w:ilvl w:val="0"/>
          <w:numId w:val="1"/>
        </w:numPr>
        <w:jc w:val="both"/>
        <w:rPr>
          <w:vanish/>
          <w:color w:val="000000"/>
        </w:rPr>
      </w:pPr>
    </w:p>
    <w:p w14:paraId="595EF7E1" w14:textId="77777777" w:rsidR="00173BC1" w:rsidRDefault="00173BC1">
      <w:pPr>
        <w:pStyle w:val="ListParagraph"/>
        <w:numPr>
          <w:ilvl w:val="0"/>
          <w:numId w:val="1"/>
        </w:numPr>
        <w:jc w:val="both"/>
        <w:rPr>
          <w:vanish/>
          <w:color w:val="000000"/>
        </w:rPr>
      </w:pPr>
    </w:p>
    <w:p w14:paraId="2B584CCE" w14:textId="77777777" w:rsidR="00173BC1" w:rsidRDefault="00173BC1">
      <w:pPr>
        <w:pStyle w:val="ListParagraph"/>
        <w:numPr>
          <w:ilvl w:val="0"/>
          <w:numId w:val="1"/>
        </w:numPr>
        <w:jc w:val="both"/>
        <w:rPr>
          <w:vanish/>
          <w:color w:val="000000"/>
        </w:rPr>
      </w:pPr>
    </w:p>
    <w:p w14:paraId="75873B0C" w14:textId="77777777" w:rsidR="00173BC1" w:rsidRDefault="00173BC1">
      <w:pPr>
        <w:pStyle w:val="ListParagraph"/>
        <w:numPr>
          <w:ilvl w:val="0"/>
          <w:numId w:val="1"/>
        </w:numPr>
        <w:jc w:val="both"/>
        <w:rPr>
          <w:vanish/>
          <w:color w:val="000000"/>
        </w:rPr>
      </w:pPr>
    </w:p>
    <w:p w14:paraId="5FF12EBF" w14:textId="77777777" w:rsidR="00173BC1" w:rsidRDefault="00173BC1">
      <w:pPr>
        <w:pStyle w:val="ListParagraph"/>
        <w:numPr>
          <w:ilvl w:val="0"/>
          <w:numId w:val="1"/>
        </w:numPr>
        <w:jc w:val="both"/>
        <w:rPr>
          <w:vanish/>
          <w:color w:val="000000"/>
        </w:rPr>
      </w:pPr>
    </w:p>
    <w:p w14:paraId="429B4B19" w14:textId="77777777" w:rsidR="00173BC1" w:rsidRDefault="00173BC1">
      <w:pPr>
        <w:pStyle w:val="ListParagraph"/>
        <w:numPr>
          <w:ilvl w:val="0"/>
          <w:numId w:val="1"/>
        </w:numPr>
        <w:jc w:val="both"/>
        <w:rPr>
          <w:vanish/>
          <w:color w:val="000000"/>
        </w:rPr>
      </w:pPr>
    </w:p>
    <w:p w14:paraId="5A9CE5A2" w14:textId="77777777" w:rsidR="00173BC1" w:rsidRDefault="00173BC1">
      <w:pPr>
        <w:pStyle w:val="ListParagraph"/>
        <w:numPr>
          <w:ilvl w:val="0"/>
          <w:numId w:val="1"/>
        </w:numPr>
        <w:jc w:val="both"/>
        <w:rPr>
          <w:vanish/>
          <w:color w:val="000000"/>
        </w:rPr>
      </w:pPr>
    </w:p>
    <w:p w14:paraId="502252BD" w14:textId="77777777" w:rsidR="00173BC1" w:rsidRDefault="00173BC1">
      <w:pPr>
        <w:pStyle w:val="ListParagraph"/>
        <w:numPr>
          <w:ilvl w:val="0"/>
          <w:numId w:val="1"/>
        </w:numPr>
        <w:jc w:val="both"/>
        <w:rPr>
          <w:vanish/>
          <w:color w:val="000000"/>
        </w:rPr>
      </w:pPr>
    </w:p>
    <w:p w14:paraId="4FCD0329" w14:textId="77777777" w:rsidR="00173BC1" w:rsidRDefault="00173BC1">
      <w:pPr>
        <w:pStyle w:val="ListParagraph"/>
        <w:numPr>
          <w:ilvl w:val="0"/>
          <w:numId w:val="1"/>
        </w:numPr>
        <w:jc w:val="both"/>
        <w:rPr>
          <w:vanish/>
          <w:color w:val="000000"/>
        </w:rPr>
      </w:pPr>
    </w:p>
    <w:p w14:paraId="06FF2852" w14:textId="77777777" w:rsidR="00173BC1" w:rsidRDefault="00173BC1">
      <w:pPr>
        <w:pStyle w:val="ListParagraph"/>
        <w:numPr>
          <w:ilvl w:val="0"/>
          <w:numId w:val="1"/>
        </w:numPr>
        <w:jc w:val="both"/>
        <w:rPr>
          <w:vanish/>
          <w:color w:val="000000"/>
        </w:rPr>
      </w:pPr>
    </w:p>
    <w:p w14:paraId="05BA7EE6" w14:textId="77777777" w:rsidR="00173BC1" w:rsidRDefault="00173BC1">
      <w:pPr>
        <w:pStyle w:val="ListParagraph"/>
        <w:numPr>
          <w:ilvl w:val="0"/>
          <w:numId w:val="1"/>
        </w:numPr>
        <w:jc w:val="both"/>
        <w:rPr>
          <w:vanish/>
          <w:color w:val="000000"/>
        </w:rPr>
      </w:pPr>
    </w:p>
    <w:p w14:paraId="5EA2FE5E" w14:textId="77777777" w:rsidR="00173BC1" w:rsidRDefault="00173BC1">
      <w:pPr>
        <w:pStyle w:val="ListParagraph"/>
        <w:numPr>
          <w:ilvl w:val="0"/>
          <w:numId w:val="1"/>
        </w:numPr>
        <w:jc w:val="both"/>
        <w:rPr>
          <w:vanish/>
          <w:color w:val="000000"/>
        </w:rPr>
      </w:pPr>
    </w:p>
    <w:p w14:paraId="2E053A8F" w14:textId="77777777" w:rsidR="00173BC1" w:rsidRDefault="00173BC1">
      <w:pPr>
        <w:pStyle w:val="ListParagraph"/>
        <w:numPr>
          <w:ilvl w:val="0"/>
          <w:numId w:val="1"/>
        </w:numPr>
        <w:jc w:val="both"/>
        <w:rPr>
          <w:vanish/>
          <w:color w:val="000000"/>
        </w:rPr>
      </w:pPr>
    </w:p>
    <w:p w14:paraId="19A454B2" w14:textId="77777777" w:rsidR="00173BC1" w:rsidRDefault="00173BC1">
      <w:pPr>
        <w:pStyle w:val="ListParagraph"/>
        <w:numPr>
          <w:ilvl w:val="0"/>
          <w:numId w:val="1"/>
        </w:numPr>
        <w:jc w:val="both"/>
        <w:rPr>
          <w:vanish/>
          <w:color w:val="000000"/>
        </w:rPr>
      </w:pPr>
    </w:p>
    <w:p w14:paraId="5051F4D9" w14:textId="77777777" w:rsidR="00173BC1" w:rsidRDefault="00173BC1">
      <w:pPr>
        <w:pStyle w:val="ListParagraph"/>
        <w:numPr>
          <w:ilvl w:val="0"/>
          <w:numId w:val="1"/>
        </w:numPr>
        <w:jc w:val="both"/>
        <w:rPr>
          <w:vanish/>
          <w:color w:val="000000"/>
        </w:rPr>
      </w:pPr>
    </w:p>
    <w:p w14:paraId="732B0DE8" w14:textId="77777777" w:rsidR="00173BC1" w:rsidRDefault="00173BC1">
      <w:pPr>
        <w:pStyle w:val="ListParagraph"/>
        <w:numPr>
          <w:ilvl w:val="0"/>
          <w:numId w:val="1"/>
        </w:numPr>
        <w:jc w:val="both"/>
        <w:rPr>
          <w:vanish/>
          <w:color w:val="000000"/>
        </w:rPr>
      </w:pPr>
    </w:p>
    <w:p w14:paraId="55C17EC2" w14:textId="77777777" w:rsidR="00173BC1" w:rsidRDefault="00173BC1">
      <w:pPr>
        <w:pStyle w:val="ListParagraph"/>
        <w:numPr>
          <w:ilvl w:val="0"/>
          <w:numId w:val="1"/>
        </w:numPr>
        <w:jc w:val="both"/>
        <w:rPr>
          <w:vanish/>
          <w:color w:val="000000"/>
        </w:rPr>
      </w:pPr>
    </w:p>
    <w:p w14:paraId="7B28AD84" w14:textId="77777777" w:rsidR="00173BC1" w:rsidRDefault="00173BC1">
      <w:pPr>
        <w:pStyle w:val="ListParagraph"/>
        <w:numPr>
          <w:ilvl w:val="0"/>
          <w:numId w:val="1"/>
        </w:numPr>
        <w:jc w:val="both"/>
        <w:rPr>
          <w:vanish/>
          <w:color w:val="000000"/>
        </w:rPr>
      </w:pPr>
    </w:p>
    <w:p w14:paraId="6295A75F" w14:textId="77777777" w:rsidR="00173BC1" w:rsidRDefault="00173BC1">
      <w:pPr>
        <w:pStyle w:val="ListParagraph"/>
        <w:numPr>
          <w:ilvl w:val="0"/>
          <w:numId w:val="1"/>
        </w:numPr>
        <w:jc w:val="both"/>
        <w:rPr>
          <w:vanish/>
          <w:color w:val="000000"/>
        </w:rPr>
      </w:pPr>
    </w:p>
    <w:p w14:paraId="2242E29F" w14:textId="77777777" w:rsidR="00173BC1" w:rsidRDefault="00173BC1">
      <w:pPr>
        <w:pStyle w:val="ListParagraph"/>
        <w:numPr>
          <w:ilvl w:val="0"/>
          <w:numId w:val="1"/>
        </w:numPr>
        <w:jc w:val="both"/>
        <w:rPr>
          <w:vanish/>
          <w:color w:val="000000"/>
        </w:rPr>
      </w:pPr>
    </w:p>
    <w:p w14:paraId="7AFCB1F1" w14:textId="77777777" w:rsidR="00173BC1" w:rsidRDefault="00173BC1">
      <w:pPr>
        <w:pStyle w:val="ListParagraph"/>
        <w:numPr>
          <w:ilvl w:val="0"/>
          <w:numId w:val="1"/>
        </w:numPr>
        <w:jc w:val="both"/>
        <w:rPr>
          <w:vanish/>
          <w:color w:val="000000"/>
        </w:rPr>
      </w:pPr>
    </w:p>
    <w:p w14:paraId="4B4375FE" w14:textId="77777777" w:rsidR="00173BC1" w:rsidRDefault="00173BC1">
      <w:pPr>
        <w:pStyle w:val="ListParagraph"/>
        <w:numPr>
          <w:ilvl w:val="0"/>
          <w:numId w:val="1"/>
        </w:numPr>
        <w:jc w:val="both"/>
        <w:rPr>
          <w:vanish/>
          <w:color w:val="000000"/>
        </w:rPr>
      </w:pPr>
    </w:p>
    <w:p w14:paraId="76126C75" w14:textId="77777777" w:rsidR="00173BC1" w:rsidRDefault="00173BC1">
      <w:pPr>
        <w:pStyle w:val="ListParagraph"/>
        <w:numPr>
          <w:ilvl w:val="0"/>
          <w:numId w:val="1"/>
        </w:numPr>
        <w:jc w:val="both"/>
        <w:rPr>
          <w:vanish/>
          <w:color w:val="000000"/>
        </w:rPr>
      </w:pPr>
    </w:p>
    <w:p w14:paraId="3BD7C6E1" w14:textId="77777777" w:rsidR="00173BC1" w:rsidRDefault="00173BC1">
      <w:pPr>
        <w:pStyle w:val="ListParagraph"/>
        <w:numPr>
          <w:ilvl w:val="0"/>
          <w:numId w:val="1"/>
        </w:numPr>
        <w:jc w:val="both"/>
        <w:rPr>
          <w:vanish/>
          <w:color w:val="000000"/>
        </w:rPr>
      </w:pPr>
    </w:p>
    <w:p w14:paraId="5FF581AC" w14:textId="77777777" w:rsidR="00173BC1" w:rsidRDefault="00173BC1">
      <w:pPr>
        <w:pStyle w:val="ListParagraph"/>
        <w:numPr>
          <w:ilvl w:val="0"/>
          <w:numId w:val="1"/>
        </w:numPr>
        <w:jc w:val="both"/>
        <w:rPr>
          <w:vanish/>
          <w:color w:val="000000"/>
        </w:rPr>
      </w:pPr>
    </w:p>
    <w:p w14:paraId="687C9ED0" w14:textId="77777777" w:rsidR="00173BC1" w:rsidRDefault="00173BC1">
      <w:pPr>
        <w:pStyle w:val="ListParagraph"/>
        <w:numPr>
          <w:ilvl w:val="0"/>
          <w:numId w:val="1"/>
        </w:numPr>
        <w:jc w:val="both"/>
        <w:rPr>
          <w:vanish/>
          <w:color w:val="000000"/>
        </w:rPr>
      </w:pPr>
    </w:p>
    <w:p w14:paraId="0FE59105" w14:textId="77777777" w:rsidR="00173BC1" w:rsidRDefault="00173BC1">
      <w:pPr>
        <w:pStyle w:val="ListParagraph"/>
        <w:numPr>
          <w:ilvl w:val="0"/>
          <w:numId w:val="1"/>
        </w:numPr>
        <w:jc w:val="both"/>
        <w:rPr>
          <w:vanish/>
          <w:color w:val="000000"/>
        </w:rPr>
      </w:pPr>
    </w:p>
    <w:p w14:paraId="74F91F2A" w14:textId="77777777" w:rsidR="00173BC1" w:rsidRDefault="00173BC1">
      <w:pPr>
        <w:pStyle w:val="ListParagraph"/>
        <w:numPr>
          <w:ilvl w:val="0"/>
          <w:numId w:val="1"/>
        </w:numPr>
        <w:jc w:val="both"/>
        <w:rPr>
          <w:vanish/>
          <w:color w:val="000000"/>
        </w:rPr>
      </w:pPr>
    </w:p>
    <w:p w14:paraId="142D90DC" w14:textId="77777777" w:rsidR="00173BC1" w:rsidRDefault="00173BC1">
      <w:pPr>
        <w:pStyle w:val="ListParagraph"/>
        <w:numPr>
          <w:ilvl w:val="0"/>
          <w:numId w:val="1"/>
        </w:numPr>
        <w:jc w:val="both"/>
        <w:rPr>
          <w:vanish/>
          <w:color w:val="000000"/>
        </w:rPr>
      </w:pPr>
    </w:p>
    <w:p w14:paraId="331B127A" w14:textId="77777777" w:rsidR="00173BC1" w:rsidRDefault="00173BC1">
      <w:pPr>
        <w:pStyle w:val="ListParagraph"/>
        <w:numPr>
          <w:ilvl w:val="0"/>
          <w:numId w:val="1"/>
        </w:numPr>
        <w:jc w:val="both"/>
        <w:rPr>
          <w:vanish/>
          <w:color w:val="000000"/>
        </w:rPr>
      </w:pPr>
    </w:p>
    <w:p w14:paraId="30A0A1E5" w14:textId="77777777" w:rsidR="00173BC1" w:rsidRDefault="00173BC1">
      <w:pPr>
        <w:pStyle w:val="ListParagraph"/>
        <w:numPr>
          <w:ilvl w:val="0"/>
          <w:numId w:val="1"/>
        </w:numPr>
        <w:jc w:val="both"/>
        <w:rPr>
          <w:vanish/>
          <w:color w:val="000000"/>
        </w:rPr>
      </w:pPr>
    </w:p>
    <w:p w14:paraId="1D6FA449" w14:textId="77777777" w:rsidR="00173BC1" w:rsidRDefault="00173BC1">
      <w:pPr>
        <w:pStyle w:val="ListParagraph"/>
        <w:numPr>
          <w:ilvl w:val="0"/>
          <w:numId w:val="1"/>
        </w:numPr>
        <w:jc w:val="both"/>
        <w:rPr>
          <w:vanish/>
          <w:color w:val="000000"/>
        </w:rPr>
      </w:pPr>
    </w:p>
    <w:p w14:paraId="5EFE530B" w14:textId="77777777" w:rsidR="00173BC1" w:rsidRDefault="00173BC1">
      <w:pPr>
        <w:pStyle w:val="ListParagraph"/>
        <w:numPr>
          <w:ilvl w:val="0"/>
          <w:numId w:val="1"/>
        </w:numPr>
        <w:jc w:val="both"/>
        <w:rPr>
          <w:vanish/>
          <w:color w:val="000000"/>
        </w:rPr>
      </w:pPr>
    </w:p>
    <w:p w14:paraId="5DC4B49F" w14:textId="77777777" w:rsidR="00173BC1" w:rsidRDefault="00173BC1">
      <w:pPr>
        <w:pStyle w:val="ListParagraph"/>
        <w:numPr>
          <w:ilvl w:val="0"/>
          <w:numId w:val="1"/>
        </w:numPr>
        <w:jc w:val="both"/>
        <w:rPr>
          <w:vanish/>
          <w:color w:val="000000"/>
        </w:rPr>
      </w:pPr>
    </w:p>
    <w:p w14:paraId="5E52199E" w14:textId="77777777" w:rsidR="00173BC1" w:rsidRDefault="00173BC1">
      <w:pPr>
        <w:pStyle w:val="ListParagraph"/>
        <w:numPr>
          <w:ilvl w:val="0"/>
          <w:numId w:val="1"/>
        </w:numPr>
        <w:jc w:val="both"/>
        <w:rPr>
          <w:vanish/>
          <w:color w:val="000000"/>
        </w:rPr>
      </w:pPr>
    </w:p>
    <w:p w14:paraId="0EADA4C8" w14:textId="77777777" w:rsidR="00173BC1" w:rsidRDefault="00173BC1">
      <w:pPr>
        <w:pStyle w:val="ListParagraph"/>
        <w:numPr>
          <w:ilvl w:val="0"/>
          <w:numId w:val="1"/>
        </w:numPr>
        <w:jc w:val="both"/>
        <w:rPr>
          <w:vanish/>
          <w:color w:val="000000"/>
        </w:rPr>
      </w:pPr>
    </w:p>
    <w:p w14:paraId="36975317" w14:textId="77777777" w:rsidR="00173BC1" w:rsidRDefault="00173BC1">
      <w:pPr>
        <w:pStyle w:val="ListParagraph"/>
        <w:numPr>
          <w:ilvl w:val="0"/>
          <w:numId w:val="1"/>
        </w:numPr>
        <w:jc w:val="both"/>
        <w:rPr>
          <w:vanish/>
          <w:color w:val="000000"/>
        </w:rPr>
      </w:pPr>
    </w:p>
    <w:p w14:paraId="665B694D" w14:textId="77777777" w:rsidR="00173BC1" w:rsidRDefault="00173BC1">
      <w:pPr>
        <w:pStyle w:val="ListParagraph"/>
        <w:numPr>
          <w:ilvl w:val="0"/>
          <w:numId w:val="1"/>
        </w:numPr>
        <w:jc w:val="both"/>
        <w:rPr>
          <w:vanish/>
          <w:color w:val="000000"/>
        </w:rPr>
      </w:pPr>
    </w:p>
    <w:p w14:paraId="5BE3A7E8" w14:textId="77777777" w:rsidR="00173BC1" w:rsidRDefault="00173BC1">
      <w:pPr>
        <w:pStyle w:val="ListParagraph"/>
        <w:numPr>
          <w:ilvl w:val="0"/>
          <w:numId w:val="1"/>
        </w:numPr>
        <w:jc w:val="both"/>
        <w:rPr>
          <w:vanish/>
          <w:color w:val="000000"/>
        </w:rPr>
      </w:pPr>
    </w:p>
    <w:p w14:paraId="47AD4F90" w14:textId="77777777" w:rsidR="00173BC1" w:rsidRDefault="00173BC1">
      <w:pPr>
        <w:pStyle w:val="ListParagraph"/>
        <w:numPr>
          <w:ilvl w:val="0"/>
          <w:numId w:val="1"/>
        </w:numPr>
        <w:jc w:val="both"/>
        <w:rPr>
          <w:vanish/>
          <w:color w:val="000000"/>
        </w:rPr>
      </w:pPr>
    </w:p>
    <w:p w14:paraId="5ED230CF" w14:textId="77777777" w:rsidR="00173BC1" w:rsidRDefault="00173BC1">
      <w:pPr>
        <w:pStyle w:val="ListParagraph"/>
        <w:numPr>
          <w:ilvl w:val="0"/>
          <w:numId w:val="1"/>
        </w:numPr>
        <w:jc w:val="both"/>
        <w:rPr>
          <w:vanish/>
          <w:color w:val="000000"/>
        </w:rPr>
      </w:pPr>
    </w:p>
    <w:p w14:paraId="40A76BD0" w14:textId="77777777" w:rsidR="00173BC1" w:rsidRDefault="00173BC1">
      <w:pPr>
        <w:pStyle w:val="ListParagraph"/>
        <w:numPr>
          <w:ilvl w:val="0"/>
          <w:numId w:val="1"/>
        </w:numPr>
        <w:jc w:val="both"/>
        <w:rPr>
          <w:vanish/>
          <w:color w:val="000000"/>
        </w:rPr>
      </w:pPr>
    </w:p>
    <w:p w14:paraId="71DFD2A4" w14:textId="77777777" w:rsidR="00173BC1" w:rsidRDefault="00173BC1">
      <w:pPr>
        <w:pStyle w:val="ListParagraph"/>
        <w:numPr>
          <w:ilvl w:val="0"/>
          <w:numId w:val="1"/>
        </w:numPr>
        <w:jc w:val="both"/>
        <w:rPr>
          <w:vanish/>
          <w:color w:val="000000"/>
        </w:rPr>
      </w:pPr>
    </w:p>
    <w:p w14:paraId="32A0D3BE" w14:textId="77777777" w:rsidR="00173BC1" w:rsidRDefault="00173BC1">
      <w:pPr>
        <w:pStyle w:val="ListParagraph"/>
        <w:numPr>
          <w:ilvl w:val="0"/>
          <w:numId w:val="1"/>
        </w:numPr>
        <w:jc w:val="both"/>
        <w:rPr>
          <w:vanish/>
          <w:color w:val="000000"/>
        </w:rPr>
      </w:pPr>
    </w:p>
    <w:p w14:paraId="5EE7E4BB" w14:textId="77777777" w:rsidR="00173BC1" w:rsidRDefault="00173BC1">
      <w:pPr>
        <w:pStyle w:val="ListParagraph"/>
        <w:numPr>
          <w:ilvl w:val="0"/>
          <w:numId w:val="1"/>
        </w:numPr>
        <w:jc w:val="both"/>
        <w:rPr>
          <w:vanish/>
          <w:color w:val="000000"/>
        </w:rPr>
      </w:pPr>
    </w:p>
    <w:p w14:paraId="013EC96E" w14:textId="77777777" w:rsidR="00173BC1" w:rsidRDefault="00173BC1">
      <w:pPr>
        <w:pStyle w:val="ListParagraph"/>
        <w:numPr>
          <w:ilvl w:val="0"/>
          <w:numId w:val="1"/>
        </w:numPr>
        <w:jc w:val="both"/>
        <w:rPr>
          <w:vanish/>
          <w:color w:val="000000"/>
        </w:rPr>
      </w:pPr>
    </w:p>
    <w:p w14:paraId="60C23F3A" w14:textId="77777777" w:rsidR="00173BC1" w:rsidRDefault="00173BC1">
      <w:pPr>
        <w:pStyle w:val="ListParagraph"/>
        <w:numPr>
          <w:ilvl w:val="0"/>
          <w:numId w:val="1"/>
        </w:numPr>
        <w:jc w:val="both"/>
        <w:rPr>
          <w:vanish/>
          <w:color w:val="000000"/>
        </w:rPr>
      </w:pPr>
    </w:p>
    <w:p w14:paraId="17006BBE" w14:textId="77777777" w:rsidR="00173BC1" w:rsidRDefault="00173BC1">
      <w:pPr>
        <w:pStyle w:val="ListParagraph"/>
        <w:numPr>
          <w:ilvl w:val="0"/>
          <w:numId w:val="1"/>
        </w:numPr>
        <w:jc w:val="both"/>
        <w:rPr>
          <w:vanish/>
          <w:color w:val="000000"/>
        </w:rPr>
      </w:pPr>
    </w:p>
    <w:p w14:paraId="06320489" w14:textId="77777777" w:rsidR="00173BC1" w:rsidRDefault="00173BC1">
      <w:pPr>
        <w:pStyle w:val="ListParagraph"/>
        <w:numPr>
          <w:ilvl w:val="0"/>
          <w:numId w:val="1"/>
        </w:numPr>
        <w:jc w:val="both"/>
        <w:rPr>
          <w:vanish/>
          <w:color w:val="000000"/>
        </w:rPr>
      </w:pPr>
    </w:p>
    <w:p w14:paraId="47E4AB33" w14:textId="77777777" w:rsidR="00173BC1" w:rsidRDefault="00173BC1">
      <w:pPr>
        <w:pStyle w:val="ListParagraph"/>
        <w:numPr>
          <w:ilvl w:val="0"/>
          <w:numId w:val="1"/>
        </w:numPr>
        <w:jc w:val="both"/>
        <w:rPr>
          <w:vanish/>
          <w:color w:val="000000"/>
        </w:rPr>
      </w:pPr>
    </w:p>
    <w:p w14:paraId="2A889C8B" w14:textId="77777777" w:rsidR="00173BC1" w:rsidRDefault="00173BC1">
      <w:pPr>
        <w:pStyle w:val="ListParagraph"/>
        <w:numPr>
          <w:ilvl w:val="0"/>
          <w:numId w:val="1"/>
        </w:numPr>
        <w:jc w:val="both"/>
        <w:rPr>
          <w:vanish/>
          <w:color w:val="000000"/>
        </w:rPr>
      </w:pPr>
    </w:p>
    <w:p w14:paraId="55EA523E" w14:textId="77777777" w:rsidR="00173BC1" w:rsidRDefault="00173BC1">
      <w:pPr>
        <w:pStyle w:val="ListParagraph"/>
        <w:numPr>
          <w:ilvl w:val="0"/>
          <w:numId w:val="1"/>
        </w:numPr>
        <w:jc w:val="both"/>
        <w:rPr>
          <w:vanish/>
          <w:color w:val="000000"/>
        </w:rPr>
      </w:pPr>
    </w:p>
    <w:p w14:paraId="1961F4E2" w14:textId="77777777" w:rsidR="00173BC1" w:rsidRDefault="00173BC1">
      <w:pPr>
        <w:pStyle w:val="ListParagraph"/>
        <w:numPr>
          <w:ilvl w:val="0"/>
          <w:numId w:val="1"/>
        </w:numPr>
        <w:jc w:val="both"/>
        <w:rPr>
          <w:vanish/>
          <w:color w:val="000000"/>
        </w:rPr>
      </w:pPr>
    </w:p>
    <w:p w14:paraId="5DFC4C34" w14:textId="77777777" w:rsidR="00173BC1" w:rsidRDefault="00173BC1">
      <w:pPr>
        <w:pStyle w:val="ListParagraph"/>
        <w:numPr>
          <w:ilvl w:val="0"/>
          <w:numId w:val="1"/>
        </w:numPr>
        <w:jc w:val="both"/>
        <w:rPr>
          <w:vanish/>
          <w:color w:val="000000"/>
        </w:rPr>
      </w:pPr>
    </w:p>
    <w:p w14:paraId="33045962" w14:textId="77777777" w:rsidR="00173BC1" w:rsidRDefault="00173BC1">
      <w:pPr>
        <w:pStyle w:val="ListParagraph"/>
        <w:numPr>
          <w:ilvl w:val="0"/>
          <w:numId w:val="1"/>
        </w:numPr>
        <w:jc w:val="both"/>
        <w:rPr>
          <w:vanish/>
          <w:color w:val="000000"/>
        </w:rPr>
      </w:pPr>
    </w:p>
    <w:p w14:paraId="48E5CD0F" w14:textId="77777777" w:rsidR="00173BC1" w:rsidRDefault="00173BC1">
      <w:pPr>
        <w:pStyle w:val="ListParagraph"/>
        <w:numPr>
          <w:ilvl w:val="0"/>
          <w:numId w:val="1"/>
        </w:numPr>
        <w:jc w:val="both"/>
        <w:rPr>
          <w:vanish/>
          <w:color w:val="000000"/>
        </w:rPr>
      </w:pPr>
    </w:p>
    <w:p w14:paraId="32F884BA" w14:textId="77777777" w:rsidR="00173BC1" w:rsidRDefault="00173BC1">
      <w:pPr>
        <w:pStyle w:val="ListParagraph"/>
        <w:numPr>
          <w:ilvl w:val="0"/>
          <w:numId w:val="1"/>
        </w:numPr>
        <w:jc w:val="both"/>
        <w:rPr>
          <w:vanish/>
          <w:color w:val="000000"/>
        </w:rPr>
      </w:pPr>
    </w:p>
    <w:p w14:paraId="0308A9F7" w14:textId="77777777" w:rsidR="00173BC1" w:rsidRDefault="00173BC1">
      <w:pPr>
        <w:pStyle w:val="ListParagraph"/>
        <w:numPr>
          <w:ilvl w:val="0"/>
          <w:numId w:val="1"/>
        </w:numPr>
        <w:jc w:val="both"/>
        <w:rPr>
          <w:vanish/>
          <w:color w:val="000000"/>
        </w:rPr>
      </w:pPr>
    </w:p>
    <w:p w14:paraId="7E6D2CC3" w14:textId="77777777" w:rsidR="00173BC1" w:rsidRDefault="00173BC1">
      <w:pPr>
        <w:pStyle w:val="ListParagraph"/>
        <w:numPr>
          <w:ilvl w:val="0"/>
          <w:numId w:val="1"/>
        </w:numPr>
        <w:jc w:val="both"/>
        <w:rPr>
          <w:vanish/>
          <w:color w:val="000000"/>
        </w:rPr>
      </w:pPr>
    </w:p>
    <w:p w14:paraId="3D5B3259" w14:textId="77777777" w:rsidR="00173BC1" w:rsidRDefault="00173BC1">
      <w:pPr>
        <w:pStyle w:val="ListParagraph"/>
        <w:numPr>
          <w:ilvl w:val="0"/>
          <w:numId w:val="1"/>
        </w:numPr>
        <w:jc w:val="both"/>
        <w:rPr>
          <w:vanish/>
          <w:color w:val="000000"/>
        </w:rPr>
      </w:pPr>
    </w:p>
    <w:p w14:paraId="6EA75453" w14:textId="77777777" w:rsidR="00173BC1" w:rsidRDefault="00173BC1">
      <w:pPr>
        <w:pStyle w:val="ListParagraph"/>
        <w:numPr>
          <w:ilvl w:val="0"/>
          <w:numId w:val="1"/>
        </w:numPr>
        <w:jc w:val="both"/>
        <w:rPr>
          <w:vanish/>
          <w:color w:val="000000"/>
        </w:rPr>
      </w:pPr>
    </w:p>
    <w:p w14:paraId="245AE5BF" w14:textId="77777777" w:rsidR="00173BC1" w:rsidRDefault="00173BC1">
      <w:pPr>
        <w:pStyle w:val="ListParagraph"/>
        <w:numPr>
          <w:ilvl w:val="0"/>
          <w:numId w:val="1"/>
        </w:numPr>
        <w:jc w:val="both"/>
        <w:rPr>
          <w:vanish/>
          <w:color w:val="000000"/>
        </w:rPr>
      </w:pPr>
    </w:p>
    <w:p w14:paraId="4E2C91F3" w14:textId="77777777" w:rsidR="00173BC1" w:rsidRDefault="00173BC1">
      <w:pPr>
        <w:pStyle w:val="ListParagraph"/>
        <w:numPr>
          <w:ilvl w:val="0"/>
          <w:numId w:val="1"/>
        </w:numPr>
        <w:jc w:val="both"/>
        <w:rPr>
          <w:vanish/>
          <w:color w:val="000000"/>
        </w:rPr>
      </w:pPr>
    </w:p>
    <w:p w14:paraId="1EE7EEA5" w14:textId="77777777" w:rsidR="00173BC1" w:rsidRDefault="00173BC1">
      <w:pPr>
        <w:pStyle w:val="ListParagraph"/>
        <w:numPr>
          <w:ilvl w:val="0"/>
          <w:numId w:val="1"/>
        </w:numPr>
        <w:jc w:val="both"/>
        <w:rPr>
          <w:vanish/>
          <w:color w:val="000000"/>
        </w:rPr>
      </w:pPr>
    </w:p>
    <w:p w14:paraId="42BB01D7" w14:textId="77777777" w:rsidR="00173BC1" w:rsidRDefault="00173BC1">
      <w:pPr>
        <w:pStyle w:val="ListParagraph"/>
        <w:numPr>
          <w:ilvl w:val="0"/>
          <w:numId w:val="1"/>
        </w:numPr>
        <w:jc w:val="both"/>
        <w:rPr>
          <w:vanish/>
          <w:color w:val="000000"/>
        </w:rPr>
      </w:pPr>
    </w:p>
    <w:p w14:paraId="1B425D0A" w14:textId="77777777" w:rsidR="00173BC1" w:rsidRDefault="00173BC1">
      <w:pPr>
        <w:pStyle w:val="ListParagraph"/>
        <w:numPr>
          <w:ilvl w:val="0"/>
          <w:numId w:val="1"/>
        </w:numPr>
        <w:jc w:val="both"/>
        <w:rPr>
          <w:vanish/>
          <w:color w:val="000000"/>
        </w:rPr>
      </w:pPr>
    </w:p>
    <w:p w14:paraId="5BF80A7E" w14:textId="77777777" w:rsidR="00173BC1" w:rsidRDefault="00173BC1">
      <w:pPr>
        <w:pStyle w:val="ListParagraph"/>
        <w:numPr>
          <w:ilvl w:val="0"/>
          <w:numId w:val="1"/>
        </w:numPr>
        <w:jc w:val="both"/>
        <w:rPr>
          <w:vanish/>
          <w:color w:val="000000"/>
        </w:rPr>
      </w:pPr>
    </w:p>
    <w:p w14:paraId="55B77703" w14:textId="77777777" w:rsidR="00173BC1" w:rsidRDefault="00173BC1">
      <w:pPr>
        <w:pStyle w:val="ListParagraph"/>
        <w:numPr>
          <w:ilvl w:val="0"/>
          <w:numId w:val="1"/>
        </w:numPr>
        <w:jc w:val="both"/>
        <w:rPr>
          <w:vanish/>
          <w:color w:val="000000"/>
        </w:rPr>
      </w:pPr>
    </w:p>
    <w:p w14:paraId="7A5D95DD" w14:textId="77777777" w:rsidR="00173BC1" w:rsidRDefault="00173BC1">
      <w:pPr>
        <w:pStyle w:val="ListParagraph"/>
        <w:numPr>
          <w:ilvl w:val="0"/>
          <w:numId w:val="1"/>
        </w:numPr>
        <w:jc w:val="both"/>
        <w:rPr>
          <w:vanish/>
          <w:color w:val="000000"/>
        </w:rPr>
      </w:pPr>
    </w:p>
    <w:p w14:paraId="734B2F13" w14:textId="77777777" w:rsidR="00173BC1" w:rsidRDefault="00173BC1">
      <w:pPr>
        <w:pStyle w:val="ListParagraph"/>
        <w:numPr>
          <w:ilvl w:val="0"/>
          <w:numId w:val="1"/>
        </w:numPr>
        <w:jc w:val="both"/>
        <w:rPr>
          <w:vanish/>
          <w:color w:val="000000"/>
        </w:rPr>
      </w:pPr>
    </w:p>
    <w:p w14:paraId="2659EC68" w14:textId="77777777" w:rsidR="00173BC1" w:rsidRDefault="00173BC1">
      <w:pPr>
        <w:pStyle w:val="ListParagraph"/>
        <w:numPr>
          <w:ilvl w:val="0"/>
          <w:numId w:val="1"/>
        </w:numPr>
        <w:jc w:val="both"/>
        <w:rPr>
          <w:vanish/>
          <w:color w:val="000000"/>
        </w:rPr>
      </w:pPr>
    </w:p>
    <w:p w14:paraId="62CF1909" w14:textId="77777777" w:rsidR="00173BC1" w:rsidRDefault="00173BC1">
      <w:pPr>
        <w:pStyle w:val="ListParagraph"/>
        <w:numPr>
          <w:ilvl w:val="0"/>
          <w:numId w:val="1"/>
        </w:numPr>
        <w:jc w:val="both"/>
        <w:rPr>
          <w:vanish/>
          <w:color w:val="000000"/>
        </w:rPr>
      </w:pPr>
    </w:p>
    <w:p w14:paraId="3E006482" w14:textId="77777777" w:rsidR="00173BC1" w:rsidRDefault="00173BC1">
      <w:pPr>
        <w:pStyle w:val="ListParagraph"/>
        <w:numPr>
          <w:ilvl w:val="0"/>
          <w:numId w:val="1"/>
        </w:numPr>
        <w:jc w:val="both"/>
        <w:rPr>
          <w:vanish/>
          <w:color w:val="000000"/>
        </w:rPr>
      </w:pPr>
    </w:p>
    <w:p w14:paraId="301C9AD5" w14:textId="77777777" w:rsidR="00173BC1" w:rsidRDefault="00173BC1">
      <w:pPr>
        <w:pStyle w:val="ListParagraph"/>
        <w:numPr>
          <w:ilvl w:val="0"/>
          <w:numId w:val="1"/>
        </w:numPr>
        <w:jc w:val="both"/>
        <w:rPr>
          <w:vanish/>
          <w:color w:val="000000"/>
        </w:rPr>
      </w:pPr>
    </w:p>
    <w:p w14:paraId="546C9B6B" w14:textId="77777777" w:rsidR="00173BC1" w:rsidRDefault="00173BC1">
      <w:pPr>
        <w:pStyle w:val="ListParagraph"/>
        <w:numPr>
          <w:ilvl w:val="0"/>
          <w:numId w:val="1"/>
        </w:numPr>
        <w:jc w:val="both"/>
        <w:rPr>
          <w:vanish/>
          <w:color w:val="000000"/>
        </w:rPr>
      </w:pPr>
    </w:p>
    <w:p w14:paraId="659340FE" w14:textId="77777777" w:rsidR="00173BC1" w:rsidRDefault="00173BC1">
      <w:pPr>
        <w:pStyle w:val="ListParagraph"/>
        <w:numPr>
          <w:ilvl w:val="0"/>
          <w:numId w:val="1"/>
        </w:numPr>
        <w:jc w:val="both"/>
        <w:rPr>
          <w:vanish/>
          <w:color w:val="000000"/>
        </w:rPr>
      </w:pPr>
    </w:p>
    <w:p w14:paraId="5D314A68" w14:textId="77777777" w:rsidR="00173BC1" w:rsidRDefault="00173BC1">
      <w:pPr>
        <w:pStyle w:val="ListParagraph"/>
        <w:numPr>
          <w:ilvl w:val="0"/>
          <w:numId w:val="1"/>
        </w:numPr>
        <w:jc w:val="both"/>
        <w:rPr>
          <w:vanish/>
          <w:color w:val="000000"/>
        </w:rPr>
      </w:pPr>
    </w:p>
    <w:p w14:paraId="47005478" w14:textId="77777777" w:rsidR="00173BC1" w:rsidRDefault="00173BC1">
      <w:pPr>
        <w:pStyle w:val="ListParagraph"/>
        <w:numPr>
          <w:ilvl w:val="0"/>
          <w:numId w:val="1"/>
        </w:numPr>
        <w:jc w:val="both"/>
        <w:rPr>
          <w:vanish/>
          <w:color w:val="000000"/>
        </w:rPr>
      </w:pPr>
    </w:p>
    <w:p w14:paraId="72B54D84" w14:textId="77777777" w:rsidR="00173BC1" w:rsidRDefault="00173BC1">
      <w:pPr>
        <w:pStyle w:val="ListParagraph"/>
        <w:numPr>
          <w:ilvl w:val="0"/>
          <w:numId w:val="1"/>
        </w:numPr>
        <w:jc w:val="both"/>
        <w:rPr>
          <w:vanish/>
          <w:color w:val="000000"/>
        </w:rPr>
      </w:pPr>
    </w:p>
    <w:p w14:paraId="306BBD8F" w14:textId="77777777" w:rsidR="00173BC1" w:rsidRDefault="00173BC1">
      <w:pPr>
        <w:pStyle w:val="ListParagraph"/>
        <w:numPr>
          <w:ilvl w:val="0"/>
          <w:numId w:val="1"/>
        </w:numPr>
        <w:jc w:val="both"/>
        <w:rPr>
          <w:vanish/>
          <w:color w:val="000000"/>
        </w:rPr>
      </w:pPr>
    </w:p>
    <w:p w14:paraId="3053F37D" w14:textId="77777777" w:rsidR="00173BC1" w:rsidRDefault="00173BC1">
      <w:pPr>
        <w:pStyle w:val="ListParagraph"/>
        <w:numPr>
          <w:ilvl w:val="0"/>
          <w:numId w:val="1"/>
        </w:numPr>
        <w:jc w:val="both"/>
        <w:rPr>
          <w:vanish/>
          <w:color w:val="000000"/>
        </w:rPr>
      </w:pPr>
    </w:p>
    <w:p w14:paraId="1FB0C267" w14:textId="77777777" w:rsidR="00173BC1" w:rsidRDefault="00173BC1">
      <w:pPr>
        <w:pStyle w:val="ListParagraph"/>
        <w:numPr>
          <w:ilvl w:val="0"/>
          <w:numId w:val="1"/>
        </w:numPr>
        <w:jc w:val="both"/>
        <w:rPr>
          <w:vanish/>
          <w:color w:val="000000"/>
        </w:rPr>
      </w:pPr>
    </w:p>
    <w:p w14:paraId="5B1EA18A" w14:textId="77777777" w:rsidR="00173BC1" w:rsidRDefault="00173BC1">
      <w:pPr>
        <w:pStyle w:val="ListParagraph"/>
        <w:numPr>
          <w:ilvl w:val="0"/>
          <w:numId w:val="1"/>
        </w:numPr>
        <w:jc w:val="both"/>
        <w:rPr>
          <w:vanish/>
          <w:color w:val="000000"/>
        </w:rPr>
      </w:pPr>
    </w:p>
    <w:p w14:paraId="412806D8" w14:textId="77777777" w:rsidR="00173BC1" w:rsidRDefault="00173BC1">
      <w:pPr>
        <w:pStyle w:val="ListParagraph"/>
        <w:numPr>
          <w:ilvl w:val="0"/>
          <w:numId w:val="1"/>
        </w:numPr>
        <w:jc w:val="both"/>
        <w:rPr>
          <w:vanish/>
          <w:color w:val="000000"/>
        </w:rPr>
      </w:pPr>
    </w:p>
    <w:p w14:paraId="379B72E6" w14:textId="77777777" w:rsidR="00173BC1" w:rsidRDefault="00173BC1">
      <w:pPr>
        <w:pStyle w:val="ListParagraph"/>
        <w:numPr>
          <w:ilvl w:val="0"/>
          <w:numId w:val="1"/>
        </w:numPr>
        <w:jc w:val="both"/>
        <w:rPr>
          <w:vanish/>
          <w:color w:val="000000"/>
        </w:rPr>
      </w:pPr>
    </w:p>
    <w:p w14:paraId="6193A0A5" w14:textId="77777777" w:rsidR="00173BC1" w:rsidRDefault="00173BC1">
      <w:pPr>
        <w:pStyle w:val="ListParagraph"/>
        <w:numPr>
          <w:ilvl w:val="0"/>
          <w:numId w:val="1"/>
        </w:numPr>
        <w:jc w:val="both"/>
        <w:rPr>
          <w:vanish/>
          <w:color w:val="000000"/>
        </w:rPr>
      </w:pPr>
    </w:p>
    <w:p w14:paraId="7786B188" w14:textId="77777777" w:rsidR="00173BC1" w:rsidRDefault="00173BC1">
      <w:pPr>
        <w:pStyle w:val="ListParagraph"/>
        <w:numPr>
          <w:ilvl w:val="0"/>
          <w:numId w:val="1"/>
        </w:numPr>
        <w:jc w:val="both"/>
        <w:rPr>
          <w:vanish/>
          <w:color w:val="000000"/>
        </w:rPr>
      </w:pPr>
    </w:p>
    <w:p w14:paraId="05559536" w14:textId="77777777" w:rsidR="00173BC1" w:rsidRDefault="00173BC1">
      <w:pPr>
        <w:pStyle w:val="ListParagraph"/>
        <w:numPr>
          <w:ilvl w:val="0"/>
          <w:numId w:val="1"/>
        </w:numPr>
        <w:jc w:val="both"/>
        <w:rPr>
          <w:vanish/>
          <w:color w:val="000000"/>
        </w:rPr>
      </w:pPr>
    </w:p>
    <w:p w14:paraId="3F49F430" w14:textId="77777777" w:rsidR="00173BC1" w:rsidRDefault="00173BC1">
      <w:pPr>
        <w:pStyle w:val="ListParagraph"/>
        <w:numPr>
          <w:ilvl w:val="0"/>
          <w:numId w:val="1"/>
        </w:numPr>
        <w:jc w:val="both"/>
        <w:rPr>
          <w:vanish/>
          <w:color w:val="000000"/>
        </w:rPr>
      </w:pPr>
    </w:p>
    <w:p w14:paraId="1329986D" w14:textId="77777777" w:rsidR="00173BC1" w:rsidRDefault="00173BC1">
      <w:pPr>
        <w:pStyle w:val="ListParagraph"/>
        <w:numPr>
          <w:ilvl w:val="0"/>
          <w:numId w:val="1"/>
        </w:numPr>
        <w:jc w:val="both"/>
        <w:rPr>
          <w:vanish/>
          <w:color w:val="000000"/>
        </w:rPr>
      </w:pPr>
    </w:p>
    <w:p w14:paraId="3DC94FE9" w14:textId="77777777" w:rsidR="00173BC1" w:rsidRDefault="00173BC1">
      <w:pPr>
        <w:pStyle w:val="ListParagraph"/>
        <w:numPr>
          <w:ilvl w:val="0"/>
          <w:numId w:val="1"/>
        </w:numPr>
        <w:jc w:val="both"/>
        <w:rPr>
          <w:vanish/>
          <w:color w:val="000000"/>
        </w:rPr>
      </w:pPr>
    </w:p>
    <w:p w14:paraId="6F0B6DF7" w14:textId="77777777" w:rsidR="00173BC1" w:rsidRDefault="00173BC1">
      <w:pPr>
        <w:pStyle w:val="ListParagraph"/>
        <w:numPr>
          <w:ilvl w:val="0"/>
          <w:numId w:val="1"/>
        </w:numPr>
        <w:jc w:val="both"/>
        <w:rPr>
          <w:vanish/>
          <w:color w:val="000000"/>
        </w:rPr>
      </w:pPr>
    </w:p>
    <w:p w14:paraId="24869225" w14:textId="77777777" w:rsidR="00173BC1" w:rsidRDefault="00173BC1">
      <w:pPr>
        <w:pStyle w:val="ListParagraph"/>
        <w:numPr>
          <w:ilvl w:val="0"/>
          <w:numId w:val="1"/>
        </w:numPr>
        <w:jc w:val="both"/>
        <w:rPr>
          <w:vanish/>
          <w:color w:val="000000"/>
        </w:rPr>
      </w:pPr>
    </w:p>
    <w:p w14:paraId="59A16131" w14:textId="77777777" w:rsidR="00173BC1" w:rsidRDefault="00173BC1">
      <w:pPr>
        <w:pStyle w:val="ListParagraph"/>
        <w:numPr>
          <w:ilvl w:val="0"/>
          <w:numId w:val="1"/>
        </w:numPr>
        <w:jc w:val="both"/>
        <w:rPr>
          <w:vanish/>
          <w:color w:val="000000"/>
        </w:rPr>
      </w:pPr>
    </w:p>
    <w:p w14:paraId="1F1A8725" w14:textId="77777777" w:rsidR="00173BC1" w:rsidRDefault="00173BC1">
      <w:pPr>
        <w:pStyle w:val="ListParagraph"/>
        <w:numPr>
          <w:ilvl w:val="0"/>
          <w:numId w:val="1"/>
        </w:numPr>
        <w:jc w:val="both"/>
        <w:rPr>
          <w:vanish/>
          <w:color w:val="000000"/>
        </w:rPr>
      </w:pPr>
    </w:p>
    <w:p w14:paraId="57BF50F6" w14:textId="77777777" w:rsidR="00173BC1" w:rsidRDefault="00173BC1">
      <w:pPr>
        <w:pStyle w:val="ListParagraph"/>
        <w:numPr>
          <w:ilvl w:val="0"/>
          <w:numId w:val="1"/>
        </w:numPr>
        <w:jc w:val="both"/>
        <w:rPr>
          <w:vanish/>
          <w:color w:val="000000"/>
        </w:rPr>
      </w:pPr>
    </w:p>
    <w:p w14:paraId="6191C1E2" w14:textId="77777777" w:rsidR="00173BC1" w:rsidRDefault="00173BC1">
      <w:pPr>
        <w:pStyle w:val="ListParagraph"/>
        <w:numPr>
          <w:ilvl w:val="0"/>
          <w:numId w:val="1"/>
        </w:numPr>
        <w:jc w:val="both"/>
        <w:rPr>
          <w:vanish/>
          <w:color w:val="000000"/>
        </w:rPr>
      </w:pPr>
    </w:p>
    <w:p w14:paraId="2FC7F71C" w14:textId="77777777" w:rsidR="00173BC1" w:rsidRDefault="00173BC1">
      <w:pPr>
        <w:pStyle w:val="ListParagraph"/>
        <w:numPr>
          <w:ilvl w:val="0"/>
          <w:numId w:val="1"/>
        </w:numPr>
        <w:jc w:val="both"/>
        <w:rPr>
          <w:vanish/>
          <w:color w:val="000000"/>
        </w:rPr>
      </w:pPr>
    </w:p>
    <w:p w14:paraId="255FB841" w14:textId="77777777" w:rsidR="00173BC1" w:rsidRDefault="00173BC1">
      <w:pPr>
        <w:pStyle w:val="ListParagraph"/>
        <w:numPr>
          <w:ilvl w:val="0"/>
          <w:numId w:val="1"/>
        </w:numPr>
        <w:jc w:val="both"/>
        <w:rPr>
          <w:vanish/>
          <w:color w:val="000000"/>
        </w:rPr>
      </w:pPr>
    </w:p>
    <w:p w14:paraId="642C493D" w14:textId="77777777" w:rsidR="00173BC1" w:rsidRDefault="00173BC1">
      <w:pPr>
        <w:pStyle w:val="ListParagraph"/>
        <w:numPr>
          <w:ilvl w:val="0"/>
          <w:numId w:val="1"/>
        </w:numPr>
        <w:jc w:val="both"/>
        <w:rPr>
          <w:vanish/>
          <w:color w:val="000000"/>
        </w:rPr>
      </w:pPr>
    </w:p>
    <w:p w14:paraId="120288C6" w14:textId="77777777" w:rsidR="00173BC1" w:rsidRDefault="00173BC1">
      <w:pPr>
        <w:pStyle w:val="ListParagraph"/>
        <w:numPr>
          <w:ilvl w:val="0"/>
          <w:numId w:val="1"/>
        </w:numPr>
        <w:jc w:val="both"/>
        <w:rPr>
          <w:vanish/>
          <w:color w:val="000000"/>
        </w:rPr>
      </w:pPr>
    </w:p>
    <w:p w14:paraId="0645BEB8" w14:textId="77777777" w:rsidR="00173BC1" w:rsidRDefault="00173BC1">
      <w:pPr>
        <w:pStyle w:val="ListParagraph"/>
        <w:numPr>
          <w:ilvl w:val="0"/>
          <w:numId w:val="1"/>
        </w:numPr>
        <w:jc w:val="both"/>
        <w:rPr>
          <w:vanish/>
          <w:color w:val="000000"/>
        </w:rPr>
      </w:pPr>
    </w:p>
    <w:p w14:paraId="3CB24175" w14:textId="77777777" w:rsidR="00173BC1" w:rsidRDefault="00173BC1">
      <w:pPr>
        <w:pStyle w:val="ListParagraph"/>
        <w:numPr>
          <w:ilvl w:val="0"/>
          <w:numId w:val="1"/>
        </w:numPr>
        <w:jc w:val="both"/>
        <w:rPr>
          <w:vanish/>
          <w:color w:val="000000"/>
        </w:rPr>
      </w:pPr>
    </w:p>
    <w:p w14:paraId="1D85EA37" w14:textId="77777777" w:rsidR="00173BC1" w:rsidRDefault="00173BC1">
      <w:pPr>
        <w:pStyle w:val="ListParagraph"/>
        <w:numPr>
          <w:ilvl w:val="0"/>
          <w:numId w:val="1"/>
        </w:numPr>
        <w:jc w:val="both"/>
        <w:rPr>
          <w:vanish/>
          <w:color w:val="000000"/>
        </w:rPr>
      </w:pPr>
    </w:p>
    <w:p w14:paraId="3577091D" w14:textId="77777777" w:rsidR="00173BC1" w:rsidRDefault="00173BC1">
      <w:pPr>
        <w:pStyle w:val="ListParagraph"/>
        <w:numPr>
          <w:ilvl w:val="0"/>
          <w:numId w:val="1"/>
        </w:numPr>
        <w:jc w:val="both"/>
        <w:rPr>
          <w:vanish/>
          <w:color w:val="000000"/>
        </w:rPr>
      </w:pPr>
    </w:p>
    <w:p w14:paraId="32A55BCD" w14:textId="77777777" w:rsidR="00173BC1" w:rsidRDefault="00173BC1">
      <w:pPr>
        <w:pStyle w:val="ListParagraph"/>
        <w:numPr>
          <w:ilvl w:val="0"/>
          <w:numId w:val="1"/>
        </w:numPr>
        <w:jc w:val="both"/>
        <w:rPr>
          <w:vanish/>
          <w:color w:val="000000"/>
        </w:rPr>
      </w:pPr>
    </w:p>
    <w:p w14:paraId="0CBF9F24" w14:textId="77777777" w:rsidR="00173BC1" w:rsidRDefault="00173BC1">
      <w:pPr>
        <w:pStyle w:val="ListParagraph"/>
        <w:numPr>
          <w:ilvl w:val="0"/>
          <w:numId w:val="1"/>
        </w:numPr>
        <w:jc w:val="both"/>
        <w:rPr>
          <w:vanish/>
          <w:color w:val="000000"/>
        </w:rPr>
      </w:pPr>
    </w:p>
    <w:p w14:paraId="2E48EF7C" w14:textId="77777777" w:rsidR="00173BC1" w:rsidRDefault="00173BC1">
      <w:pPr>
        <w:pStyle w:val="ListParagraph"/>
        <w:numPr>
          <w:ilvl w:val="0"/>
          <w:numId w:val="1"/>
        </w:numPr>
        <w:jc w:val="both"/>
        <w:rPr>
          <w:vanish/>
          <w:color w:val="000000"/>
        </w:rPr>
      </w:pPr>
    </w:p>
    <w:p w14:paraId="3F1845DC" w14:textId="77777777" w:rsidR="00173BC1" w:rsidRDefault="00173BC1">
      <w:pPr>
        <w:pStyle w:val="ListParagraph"/>
        <w:numPr>
          <w:ilvl w:val="0"/>
          <w:numId w:val="1"/>
        </w:numPr>
        <w:jc w:val="both"/>
        <w:rPr>
          <w:vanish/>
          <w:color w:val="000000"/>
        </w:rPr>
      </w:pPr>
    </w:p>
    <w:p w14:paraId="213CCC49" w14:textId="77777777" w:rsidR="00173BC1" w:rsidRDefault="00173BC1">
      <w:pPr>
        <w:pStyle w:val="ListParagraph"/>
        <w:numPr>
          <w:ilvl w:val="0"/>
          <w:numId w:val="1"/>
        </w:numPr>
        <w:jc w:val="both"/>
        <w:rPr>
          <w:vanish/>
          <w:color w:val="000000"/>
        </w:rPr>
      </w:pPr>
    </w:p>
    <w:p w14:paraId="3475CB4F" w14:textId="77777777" w:rsidR="00173BC1" w:rsidRDefault="00173BC1">
      <w:pPr>
        <w:pStyle w:val="ListParagraph"/>
        <w:numPr>
          <w:ilvl w:val="0"/>
          <w:numId w:val="1"/>
        </w:numPr>
        <w:jc w:val="both"/>
        <w:rPr>
          <w:vanish/>
          <w:color w:val="000000"/>
        </w:rPr>
      </w:pPr>
    </w:p>
    <w:p w14:paraId="260577C8" w14:textId="77777777" w:rsidR="00173BC1" w:rsidRDefault="00173BC1">
      <w:pPr>
        <w:pStyle w:val="ListParagraph"/>
        <w:numPr>
          <w:ilvl w:val="0"/>
          <w:numId w:val="1"/>
        </w:numPr>
        <w:jc w:val="both"/>
        <w:rPr>
          <w:vanish/>
          <w:color w:val="000000"/>
        </w:rPr>
      </w:pPr>
    </w:p>
    <w:p w14:paraId="3AD10494" w14:textId="77777777" w:rsidR="00173BC1" w:rsidRDefault="00173BC1">
      <w:pPr>
        <w:pStyle w:val="ListParagraph"/>
        <w:numPr>
          <w:ilvl w:val="0"/>
          <w:numId w:val="1"/>
        </w:numPr>
        <w:jc w:val="both"/>
        <w:rPr>
          <w:vanish/>
          <w:color w:val="000000"/>
        </w:rPr>
      </w:pPr>
    </w:p>
    <w:p w14:paraId="7FA98232" w14:textId="77777777" w:rsidR="00173BC1" w:rsidRDefault="00173BC1">
      <w:pPr>
        <w:pStyle w:val="ListParagraph"/>
        <w:numPr>
          <w:ilvl w:val="0"/>
          <w:numId w:val="1"/>
        </w:numPr>
        <w:jc w:val="both"/>
        <w:rPr>
          <w:vanish/>
          <w:color w:val="000000"/>
        </w:rPr>
      </w:pPr>
    </w:p>
    <w:p w14:paraId="24F4AF9A" w14:textId="77777777" w:rsidR="00173BC1" w:rsidRDefault="00173BC1">
      <w:pPr>
        <w:pStyle w:val="ListParagraph"/>
        <w:numPr>
          <w:ilvl w:val="0"/>
          <w:numId w:val="1"/>
        </w:numPr>
        <w:jc w:val="both"/>
        <w:rPr>
          <w:vanish/>
          <w:color w:val="000000"/>
        </w:rPr>
      </w:pPr>
    </w:p>
    <w:p w14:paraId="5A016F1A" w14:textId="77777777" w:rsidR="00173BC1" w:rsidRDefault="00173BC1">
      <w:pPr>
        <w:pStyle w:val="ListParagraph"/>
        <w:numPr>
          <w:ilvl w:val="0"/>
          <w:numId w:val="1"/>
        </w:numPr>
        <w:jc w:val="both"/>
        <w:rPr>
          <w:vanish/>
          <w:color w:val="000000"/>
        </w:rPr>
      </w:pPr>
    </w:p>
    <w:p w14:paraId="04100F37" w14:textId="77777777" w:rsidR="00173BC1" w:rsidRDefault="00173BC1">
      <w:pPr>
        <w:pStyle w:val="ListParagraph"/>
        <w:numPr>
          <w:ilvl w:val="0"/>
          <w:numId w:val="1"/>
        </w:numPr>
        <w:jc w:val="both"/>
        <w:rPr>
          <w:vanish/>
          <w:color w:val="000000"/>
        </w:rPr>
      </w:pPr>
    </w:p>
    <w:p w14:paraId="7724717E" w14:textId="77777777" w:rsidR="00173BC1" w:rsidRDefault="00173BC1">
      <w:pPr>
        <w:pStyle w:val="ListParagraph"/>
        <w:numPr>
          <w:ilvl w:val="0"/>
          <w:numId w:val="1"/>
        </w:numPr>
        <w:jc w:val="both"/>
        <w:rPr>
          <w:vanish/>
          <w:color w:val="000000"/>
        </w:rPr>
      </w:pPr>
    </w:p>
    <w:p w14:paraId="4C22D7AC" w14:textId="77777777" w:rsidR="00173BC1" w:rsidRDefault="00173BC1">
      <w:pPr>
        <w:pStyle w:val="ListParagraph"/>
        <w:numPr>
          <w:ilvl w:val="0"/>
          <w:numId w:val="1"/>
        </w:numPr>
        <w:jc w:val="both"/>
        <w:rPr>
          <w:vanish/>
          <w:color w:val="000000"/>
        </w:rPr>
      </w:pPr>
    </w:p>
    <w:p w14:paraId="6FB8C6B6" w14:textId="77777777" w:rsidR="00173BC1" w:rsidRDefault="00173BC1">
      <w:pPr>
        <w:pStyle w:val="ListParagraph"/>
        <w:numPr>
          <w:ilvl w:val="0"/>
          <w:numId w:val="1"/>
        </w:numPr>
        <w:jc w:val="both"/>
        <w:rPr>
          <w:vanish/>
          <w:color w:val="000000"/>
        </w:rPr>
      </w:pPr>
    </w:p>
    <w:p w14:paraId="1EAC1D2B" w14:textId="77777777" w:rsidR="00173BC1" w:rsidRDefault="00173BC1">
      <w:pPr>
        <w:pStyle w:val="ListParagraph"/>
        <w:numPr>
          <w:ilvl w:val="0"/>
          <w:numId w:val="1"/>
        </w:numPr>
        <w:jc w:val="both"/>
        <w:rPr>
          <w:vanish/>
          <w:color w:val="000000"/>
        </w:rPr>
      </w:pPr>
    </w:p>
    <w:p w14:paraId="4BE7C792" w14:textId="77777777" w:rsidR="00173BC1" w:rsidRDefault="00173BC1">
      <w:pPr>
        <w:pStyle w:val="ListParagraph"/>
        <w:numPr>
          <w:ilvl w:val="0"/>
          <w:numId w:val="1"/>
        </w:numPr>
        <w:jc w:val="both"/>
        <w:rPr>
          <w:vanish/>
          <w:color w:val="000000"/>
        </w:rPr>
      </w:pPr>
    </w:p>
    <w:p w14:paraId="15E01AC9" w14:textId="77777777" w:rsidR="00173BC1" w:rsidRDefault="00173BC1">
      <w:pPr>
        <w:pStyle w:val="ListParagraph"/>
        <w:numPr>
          <w:ilvl w:val="0"/>
          <w:numId w:val="1"/>
        </w:numPr>
        <w:jc w:val="both"/>
        <w:rPr>
          <w:vanish/>
          <w:color w:val="000000"/>
        </w:rPr>
      </w:pPr>
    </w:p>
    <w:p w14:paraId="51705654" w14:textId="77777777" w:rsidR="00173BC1" w:rsidRDefault="00173BC1">
      <w:pPr>
        <w:pStyle w:val="ListParagraph"/>
        <w:numPr>
          <w:ilvl w:val="0"/>
          <w:numId w:val="1"/>
        </w:numPr>
        <w:jc w:val="both"/>
        <w:rPr>
          <w:vanish/>
          <w:color w:val="000000"/>
        </w:rPr>
      </w:pPr>
    </w:p>
    <w:p w14:paraId="5DACAF07" w14:textId="77777777" w:rsidR="00173BC1" w:rsidRDefault="00173BC1">
      <w:pPr>
        <w:pStyle w:val="ListParagraph"/>
        <w:numPr>
          <w:ilvl w:val="0"/>
          <w:numId w:val="1"/>
        </w:numPr>
        <w:jc w:val="both"/>
        <w:rPr>
          <w:vanish/>
          <w:color w:val="000000"/>
        </w:rPr>
      </w:pPr>
    </w:p>
    <w:p w14:paraId="44C38991" w14:textId="77777777" w:rsidR="00173BC1" w:rsidRDefault="00173BC1">
      <w:pPr>
        <w:pStyle w:val="ListParagraph"/>
        <w:numPr>
          <w:ilvl w:val="0"/>
          <w:numId w:val="1"/>
        </w:numPr>
        <w:jc w:val="both"/>
        <w:rPr>
          <w:vanish/>
          <w:color w:val="000000"/>
        </w:rPr>
      </w:pPr>
    </w:p>
    <w:p w14:paraId="1C815A57" w14:textId="77777777" w:rsidR="00173BC1" w:rsidRDefault="00173BC1">
      <w:pPr>
        <w:pStyle w:val="ListParagraph"/>
        <w:numPr>
          <w:ilvl w:val="0"/>
          <w:numId w:val="1"/>
        </w:numPr>
        <w:jc w:val="both"/>
        <w:rPr>
          <w:vanish/>
          <w:color w:val="000000"/>
        </w:rPr>
      </w:pPr>
    </w:p>
    <w:p w14:paraId="29738D34" w14:textId="77777777" w:rsidR="00173BC1" w:rsidRDefault="00173BC1">
      <w:pPr>
        <w:pStyle w:val="ListParagraph"/>
        <w:numPr>
          <w:ilvl w:val="0"/>
          <w:numId w:val="1"/>
        </w:numPr>
        <w:jc w:val="both"/>
        <w:rPr>
          <w:vanish/>
          <w:color w:val="000000"/>
        </w:rPr>
      </w:pPr>
    </w:p>
    <w:p w14:paraId="50FCD650" w14:textId="77777777" w:rsidR="00173BC1" w:rsidRDefault="00173BC1">
      <w:pPr>
        <w:pStyle w:val="ListParagraph"/>
        <w:numPr>
          <w:ilvl w:val="0"/>
          <w:numId w:val="1"/>
        </w:numPr>
        <w:jc w:val="both"/>
        <w:rPr>
          <w:vanish/>
          <w:color w:val="000000"/>
        </w:rPr>
      </w:pPr>
    </w:p>
    <w:p w14:paraId="0EB68D69" w14:textId="77777777" w:rsidR="00173BC1" w:rsidRDefault="00173BC1">
      <w:pPr>
        <w:pStyle w:val="ListParagraph"/>
        <w:numPr>
          <w:ilvl w:val="0"/>
          <w:numId w:val="1"/>
        </w:numPr>
        <w:jc w:val="both"/>
        <w:rPr>
          <w:vanish/>
          <w:color w:val="000000"/>
        </w:rPr>
      </w:pPr>
    </w:p>
    <w:p w14:paraId="0C5BC087" w14:textId="77777777" w:rsidR="00173BC1" w:rsidRDefault="00173BC1">
      <w:pPr>
        <w:pStyle w:val="ListParagraph"/>
        <w:numPr>
          <w:ilvl w:val="0"/>
          <w:numId w:val="1"/>
        </w:numPr>
        <w:jc w:val="both"/>
        <w:rPr>
          <w:vanish/>
          <w:color w:val="000000"/>
        </w:rPr>
      </w:pPr>
    </w:p>
    <w:p w14:paraId="36F5A42E" w14:textId="77777777" w:rsidR="00173BC1" w:rsidRDefault="00173BC1">
      <w:pPr>
        <w:pStyle w:val="ListParagraph"/>
        <w:numPr>
          <w:ilvl w:val="0"/>
          <w:numId w:val="1"/>
        </w:numPr>
        <w:jc w:val="both"/>
        <w:rPr>
          <w:vanish/>
          <w:color w:val="000000"/>
        </w:rPr>
      </w:pPr>
    </w:p>
    <w:p w14:paraId="08A847D7" w14:textId="77777777" w:rsidR="00173BC1" w:rsidRDefault="00173BC1">
      <w:pPr>
        <w:pStyle w:val="ListParagraph"/>
        <w:numPr>
          <w:ilvl w:val="0"/>
          <w:numId w:val="1"/>
        </w:numPr>
        <w:jc w:val="both"/>
        <w:rPr>
          <w:vanish/>
          <w:color w:val="000000"/>
        </w:rPr>
      </w:pPr>
    </w:p>
    <w:p w14:paraId="3AD8AF64" w14:textId="77777777" w:rsidR="00173BC1" w:rsidRDefault="00173BC1">
      <w:pPr>
        <w:pStyle w:val="ListParagraph"/>
        <w:numPr>
          <w:ilvl w:val="0"/>
          <w:numId w:val="1"/>
        </w:numPr>
        <w:jc w:val="both"/>
        <w:rPr>
          <w:vanish/>
          <w:color w:val="000000"/>
        </w:rPr>
      </w:pPr>
    </w:p>
    <w:p w14:paraId="25CD5038" w14:textId="77777777" w:rsidR="00173BC1" w:rsidRDefault="00173BC1">
      <w:pPr>
        <w:pStyle w:val="ListParagraph"/>
        <w:numPr>
          <w:ilvl w:val="0"/>
          <w:numId w:val="1"/>
        </w:numPr>
        <w:jc w:val="both"/>
        <w:rPr>
          <w:vanish/>
          <w:color w:val="000000"/>
        </w:rPr>
      </w:pPr>
    </w:p>
    <w:p w14:paraId="508B335C" w14:textId="77777777" w:rsidR="00173BC1" w:rsidRDefault="00173BC1">
      <w:pPr>
        <w:pStyle w:val="ListParagraph"/>
        <w:numPr>
          <w:ilvl w:val="0"/>
          <w:numId w:val="1"/>
        </w:numPr>
        <w:jc w:val="both"/>
        <w:rPr>
          <w:vanish/>
          <w:color w:val="000000"/>
        </w:rPr>
      </w:pPr>
    </w:p>
    <w:p w14:paraId="073E210C" w14:textId="77777777" w:rsidR="00173BC1" w:rsidRDefault="00173BC1">
      <w:pPr>
        <w:pStyle w:val="ListParagraph"/>
        <w:numPr>
          <w:ilvl w:val="0"/>
          <w:numId w:val="1"/>
        </w:numPr>
        <w:jc w:val="both"/>
        <w:rPr>
          <w:vanish/>
          <w:color w:val="000000"/>
        </w:rPr>
      </w:pPr>
    </w:p>
    <w:p w14:paraId="75868DEA" w14:textId="77777777" w:rsidR="00173BC1" w:rsidRDefault="00173BC1">
      <w:pPr>
        <w:pStyle w:val="ListParagraph"/>
        <w:numPr>
          <w:ilvl w:val="0"/>
          <w:numId w:val="1"/>
        </w:numPr>
        <w:jc w:val="both"/>
        <w:rPr>
          <w:vanish/>
          <w:color w:val="000000"/>
        </w:rPr>
      </w:pPr>
    </w:p>
    <w:p w14:paraId="45FF51ED" w14:textId="77777777" w:rsidR="00173BC1" w:rsidRDefault="00173BC1">
      <w:pPr>
        <w:pStyle w:val="ListParagraph"/>
        <w:numPr>
          <w:ilvl w:val="0"/>
          <w:numId w:val="1"/>
        </w:numPr>
        <w:jc w:val="both"/>
        <w:rPr>
          <w:vanish/>
          <w:color w:val="000000"/>
        </w:rPr>
      </w:pPr>
    </w:p>
    <w:p w14:paraId="6EF6DE1E" w14:textId="77777777" w:rsidR="00173BC1" w:rsidRDefault="00173BC1">
      <w:pPr>
        <w:pStyle w:val="ListParagraph"/>
        <w:numPr>
          <w:ilvl w:val="0"/>
          <w:numId w:val="1"/>
        </w:numPr>
        <w:jc w:val="both"/>
        <w:rPr>
          <w:vanish/>
          <w:color w:val="000000"/>
        </w:rPr>
      </w:pPr>
    </w:p>
    <w:p w14:paraId="0FB409C1" w14:textId="77777777" w:rsidR="00173BC1" w:rsidRDefault="00173BC1">
      <w:pPr>
        <w:pStyle w:val="ListParagraph"/>
        <w:numPr>
          <w:ilvl w:val="0"/>
          <w:numId w:val="1"/>
        </w:numPr>
        <w:jc w:val="both"/>
        <w:rPr>
          <w:vanish/>
          <w:color w:val="000000"/>
        </w:rPr>
      </w:pPr>
    </w:p>
    <w:p w14:paraId="08E6F77A" w14:textId="77777777" w:rsidR="00173BC1" w:rsidRDefault="00173BC1">
      <w:pPr>
        <w:pStyle w:val="ListParagraph"/>
        <w:numPr>
          <w:ilvl w:val="0"/>
          <w:numId w:val="1"/>
        </w:numPr>
        <w:jc w:val="both"/>
        <w:rPr>
          <w:vanish/>
          <w:color w:val="000000"/>
        </w:rPr>
      </w:pPr>
    </w:p>
    <w:p w14:paraId="1FB0A5F1" w14:textId="77777777" w:rsidR="00173BC1" w:rsidRDefault="00173BC1">
      <w:pPr>
        <w:pStyle w:val="ListParagraph"/>
        <w:numPr>
          <w:ilvl w:val="0"/>
          <w:numId w:val="1"/>
        </w:numPr>
        <w:jc w:val="both"/>
        <w:rPr>
          <w:vanish/>
          <w:color w:val="000000"/>
        </w:rPr>
      </w:pPr>
    </w:p>
    <w:p w14:paraId="56DABEE1" w14:textId="77777777" w:rsidR="00173BC1" w:rsidRDefault="00173BC1">
      <w:pPr>
        <w:pStyle w:val="ListParagraph"/>
        <w:numPr>
          <w:ilvl w:val="0"/>
          <w:numId w:val="1"/>
        </w:numPr>
        <w:jc w:val="both"/>
        <w:rPr>
          <w:vanish/>
          <w:color w:val="000000"/>
        </w:rPr>
      </w:pPr>
    </w:p>
    <w:p w14:paraId="20D99DA6" w14:textId="77777777" w:rsidR="00173BC1" w:rsidRDefault="00173BC1">
      <w:pPr>
        <w:pStyle w:val="ListParagraph"/>
        <w:numPr>
          <w:ilvl w:val="0"/>
          <w:numId w:val="1"/>
        </w:numPr>
        <w:jc w:val="both"/>
        <w:rPr>
          <w:vanish/>
          <w:color w:val="000000"/>
        </w:rPr>
      </w:pPr>
    </w:p>
    <w:p w14:paraId="5781AFF6" w14:textId="77777777" w:rsidR="00173BC1" w:rsidRDefault="00173BC1">
      <w:pPr>
        <w:pStyle w:val="ListParagraph"/>
        <w:numPr>
          <w:ilvl w:val="0"/>
          <w:numId w:val="1"/>
        </w:numPr>
        <w:jc w:val="both"/>
        <w:rPr>
          <w:vanish/>
          <w:color w:val="000000"/>
        </w:rPr>
      </w:pPr>
    </w:p>
    <w:p w14:paraId="25485539" w14:textId="77777777" w:rsidR="00173BC1" w:rsidRDefault="00173BC1">
      <w:pPr>
        <w:pStyle w:val="ListParagraph"/>
        <w:numPr>
          <w:ilvl w:val="0"/>
          <w:numId w:val="1"/>
        </w:numPr>
        <w:jc w:val="both"/>
        <w:rPr>
          <w:vanish/>
          <w:color w:val="000000"/>
        </w:rPr>
      </w:pPr>
    </w:p>
    <w:p w14:paraId="62FA31EA" w14:textId="77777777" w:rsidR="00173BC1" w:rsidRDefault="00173BC1">
      <w:pPr>
        <w:pStyle w:val="ListParagraph"/>
        <w:numPr>
          <w:ilvl w:val="0"/>
          <w:numId w:val="1"/>
        </w:numPr>
        <w:jc w:val="both"/>
        <w:rPr>
          <w:vanish/>
          <w:color w:val="000000"/>
        </w:rPr>
      </w:pPr>
    </w:p>
    <w:p w14:paraId="3359BF6A" w14:textId="77777777" w:rsidR="00173BC1" w:rsidRDefault="00173BC1">
      <w:pPr>
        <w:pStyle w:val="ListParagraph"/>
        <w:numPr>
          <w:ilvl w:val="0"/>
          <w:numId w:val="1"/>
        </w:numPr>
        <w:jc w:val="both"/>
        <w:rPr>
          <w:vanish/>
          <w:color w:val="000000"/>
        </w:rPr>
      </w:pPr>
    </w:p>
    <w:p w14:paraId="15112472" w14:textId="77777777" w:rsidR="00173BC1" w:rsidRDefault="00173BC1">
      <w:pPr>
        <w:pStyle w:val="ListParagraph"/>
        <w:numPr>
          <w:ilvl w:val="0"/>
          <w:numId w:val="1"/>
        </w:numPr>
        <w:jc w:val="both"/>
        <w:rPr>
          <w:vanish/>
          <w:color w:val="000000"/>
        </w:rPr>
      </w:pPr>
    </w:p>
    <w:p w14:paraId="4DAFE236" w14:textId="77777777" w:rsidR="00173BC1" w:rsidRDefault="00173BC1">
      <w:pPr>
        <w:pStyle w:val="ListParagraph"/>
        <w:numPr>
          <w:ilvl w:val="0"/>
          <w:numId w:val="1"/>
        </w:numPr>
        <w:jc w:val="both"/>
        <w:rPr>
          <w:vanish/>
          <w:color w:val="000000"/>
        </w:rPr>
      </w:pPr>
    </w:p>
    <w:p w14:paraId="6F85FF51" w14:textId="77777777" w:rsidR="00173BC1" w:rsidRDefault="00173BC1">
      <w:pPr>
        <w:pStyle w:val="ListParagraph"/>
        <w:numPr>
          <w:ilvl w:val="0"/>
          <w:numId w:val="1"/>
        </w:numPr>
        <w:jc w:val="both"/>
        <w:rPr>
          <w:vanish/>
          <w:color w:val="000000"/>
        </w:rPr>
      </w:pPr>
    </w:p>
    <w:p w14:paraId="02A0AE21" w14:textId="77777777" w:rsidR="00173BC1" w:rsidRDefault="00173BC1">
      <w:pPr>
        <w:pStyle w:val="ListParagraph"/>
        <w:numPr>
          <w:ilvl w:val="0"/>
          <w:numId w:val="1"/>
        </w:numPr>
        <w:jc w:val="both"/>
        <w:rPr>
          <w:vanish/>
          <w:color w:val="000000"/>
        </w:rPr>
      </w:pPr>
    </w:p>
    <w:p w14:paraId="6944EA73" w14:textId="77777777" w:rsidR="00173BC1" w:rsidRDefault="00173BC1">
      <w:pPr>
        <w:pStyle w:val="ListParagraph"/>
        <w:numPr>
          <w:ilvl w:val="0"/>
          <w:numId w:val="1"/>
        </w:numPr>
        <w:jc w:val="both"/>
        <w:rPr>
          <w:vanish/>
          <w:color w:val="000000"/>
        </w:rPr>
      </w:pPr>
    </w:p>
    <w:p w14:paraId="13E31C0B" w14:textId="77777777" w:rsidR="00173BC1" w:rsidRDefault="00173BC1">
      <w:pPr>
        <w:pStyle w:val="ListParagraph"/>
        <w:numPr>
          <w:ilvl w:val="0"/>
          <w:numId w:val="1"/>
        </w:numPr>
        <w:jc w:val="both"/>
        <w:rPr>
          <w:vanish/>
          <w:color w:val="000000"/>
        </w:rPr>
      </w:pPr>
    </w:p>
    <w:p w14:paraId="0AB78972" w14:textId="77777777" w:rsidR="00173BC1" w:rsidRDefault="00173BC1">
      <w:pPr>
        <w:pStyle w:val="ListParagraph"/>
        <w:numPr>
          <w:ilvl w:val="0"/>
          <w:numId w:val="1"/>
        </w:numPr>
        <w:jc w:val="both"/>
        <w:rPr>
          <w:vanish/>
          <w:color w:val="000000"/>
        </w:rPr>
      </w:pPr>
    </w:p>
    <w:p w14:paraId="3E209DC6" w14:textId="77777777" w:rsidR="00173BC1" w:rsidRDefault="00173BC1">
      <w:pPr>
        <w:pStyle w:val="ListParagraph"/>
        <w:numPr>
          <w:ilvl w:val="0"/>
          <w:numId w:val="1"/>
        </w:numPr>
        <w:jc w:val="both"/>
        <w:rPr>
          <w:vanish/>
          <w:color w:val="000000"/>
        </w:rPr>
      </w:pPr>
    </w:p>
    <w:p w14:paraId="04519A16" w14:textId="77777777" w:rsidR="00173BC1" w:rsidRDefault="00173BC1">
      <w:pPr>
        <w:pStyle w:val="ListParagraph"/>
        <w:numPr>
          <w:ilvl w:val="0"/>
          <w:numId w:val="1"/>
        </w:numPr>
        <w:jc w:val="both"/>
        <w:rPr>
          <w:vanish/>
          <w:color w:val="000000"/>
        </w:rPr>
      </w:pPr>
    </w:p>
    <w:p w14:paraId="4990F9B6" w14:textId="77777777" w:rsidR="00173BC1" w:rsidRDefault="00173BC1">
      <w:pPr>
        <w:pStyle w:val="ListParagraph"/>
        <w:numPr>
          <w:ilvl w:val="0"/>
          <w:numId w:val="1"/>
        </w:numPr>
        <w:jc w:val="both"/>
        <w:rPr>
          <w:vanish/>
          <w:color w:val="000000"/>
        </w:rPr>
      </w:pPr>
    </w:p>
    <w:p w14:paraId="59C88C0A" w14:textId="77777777" w:rsidR="00173BC1" w:rsidRDefault="00173BC1">
      <w:pPr>
        <w:pStyle w:val="ListParagraph"/>
        <w:numPr>
          <w:ilvl w:val="0"/>
          <w:numId w:val="1"/>
        </w:numPr>
        <w:jc w:val="both"/>
        <w:rPr>
          <w:vanish/>
          <w:color w:val="000000"/>
        </w:rPr>
      </w:pPr>
    </w:p>
    <w:p w14:paraId="7DB13C10" w14:textId="77777777" w:rsidR="00173BC1" w:rsidRDefault="00173BC1">
      <w:pPr>
        <w:pStyle w:val="ListParagraph"/>
        <w:numPr>
          <w:ilvl w:val="0"/>
          <w:numId w:val="1"/>
        </w:numPr>
        <w:jc w:val="both"/>
        <w:rPr>
          <w:vanish/>
          <w:color w:val="000000"/>
        </w:rPr>
      </w:pPr>
    </w:p>
    <w:p w14:paraId="135A2940" w14:textId="77777777" w:rsidR="00173BC1" w:rsidRDefault="00173BC1">
      <w:pPr>
        <w:pStyle w:val="ListParagraph"/>
        <w:numPr>
          <w:ilvl w:val="0"/>
          <w:numId w:val="1"/>
        </w:numPr>
        <w:jc w:val="both"/>
        <w:rPr>
          <w:vanish/>
          <w:color w:val="000000"/>
        </w:rPr>
      </w:pPr>
    </w:p>
    <w:p w14:paraId="04ED4469" w14:textId="77777777" w:rsidR="00173BC1" w:rsidRDefault="00173BC1">
      <w:pPr>
        <w:pStyle w:val="ListParagraph"/>
        <w:numPr>
          <w:ilvl w:val="0"/>
          <w:numId w:val="1"/>
        </w:numPr>
        <w:jc w:val="both"/>
        <w:rPr>
          <w:vanish/>
          <w:color w:val="000000"/>
        </w:rPr>
      </w:pPr>
    </w:p>
    <w:p w14:paraId="1D66208D" w14:textId="77777777" w:rsidR="00173BC1" w:rsidRDefault="00173BC1">
      <w:pPr>
        <w:pStyle w:val="ListParagraph"/>
        <w:numPr>
          <w:ilvl w:val="0"/>
          <w:numId w:val="1"/>
        </w:numPr>
        <w:jc w:val="both"/>
        <w:rPr>
          <w:vanish/>
          <w:color w:val="000000"/>
        </w:rPr>
      </w:pPr>
    </w:p>
    <w:p w14:paraId="71FB81BC" w14:textId="77777777" w:rsidR="00173BC1" w:rsidRDefault="00173BC1">
      <w:pPr>
        <w:pStyle w:val="ListParagraph"/>
        <w:numPr>
          <w:ilvl w:val="0"/>
          <w:numId w:val="1"/>
        </w:numPr>
        <w:jc w:val="both"/>
        <w:rPr>
          <w:vanish/>
          <w:color w:val="000000"/>
        </w:rPr>
      </w:pPr>
    </w:p>
    <w:p w14:paraId="58ACF232" w14:textId="77777777" w:rsidR="00173BC1" w:rsidRDefault="00173BC1">
      <w:pPr>
        <w:pStyle w:val="ListParagraph"/>
        <w:numPr>
          <w:ilvl w:val="0"/>
          <w:numId w:val="1"/>
        </w:numPr>
        <w:jc w:val="both"/>
        <w:rPr>
          <w:vanish/>
          <w:color w:val="000000"/>
        </w:rPr>
      </w:pPr>
    </w:p>
    <w:p w14:paraId="7DD44D64" w14:textId="77777777" w:rsidR="00173BC1" w:rsidRDefault="00173BC1">
      <w:pPr>
        <w:pStyle w:val="ListParagraph"/>
        <w:numPr>
          <w:ilvl w:val="0"/>
          <w:numId w:val="1"/>
        </w:numPr>
        <w:jc w:val="both"/>
        <w:rPr>
          <w:vanish/>
          <w:color w:val="000000"/>
        </w:rPr>
      </w:pPr>
    </w:p>
    <w:p w14:paraId="54A9DE60" w14:textId="77777777" w:rsidR="00173BC1" w:rsidRDefault="00173BC1">
      <w:pPr>
        <w:pStyle w:val="ListParagraph"/>
        <w:numPr>
          <w:ilvl w:val="0"/>
          <w:numId w:val="1"/>
        </w:numPr>
        <w:jc w:val="both"/>
        <w:rPr>
          <w:vanish/>
          <w:color w:val="000000"/>
        </w:rPr>
      </w:pPr>
    </w:p>
    <w:p w14:paraId="13C4FC31" w14:textId="77777777" w:rsidR="00173BC1" w:rsidRDefault="00173BC1">
      <w:pPr>
        <w:pStyle w:val="ListParagraph"/>
        <w:numPr>
          <w:ilvl w:val="0"/>
          <w:numId w:val="1"/>
        </w:numPr>
        <w:jc w:val="both"/>
        <w:rPr>
          <w:vanish/>
          <w:color w:val="000000"/>
        </w:rPr>
      </w:pPr>
    </w:p>
    <w:p w14:paraId="070BAC2F" w14:textId="77777777" w:rsidR="00173BC1" w:rsidRDefault="00173BC1">
      <w:pPr>
        <w:pStyle w:val="ListParagraph"/>
        <w:numPr>
          <w:ilvl w:val="0"/>
          <w:numId w:val="1"/>
        </w:numPr>
        <w:jc w:val="both"/>
        <w:rPr>
          <w:vanish/>
          <w:color w:val="000000"/>
        </w:rPr>
      </w:pPr>
    </w:p>
    <w:p w14:paraId="65D94C62" w14:textId="77777777" w:rsidR="00173BC1" w:rsidRDefault="00173BC1">
      <w:pPr>
        <w:pStyle w:val="ListParagraph"/>
        <w:numPr>
          <w:ilvl w:val="0"/>
          <w:numId w:val="1"/>
        </w:numPr>
        <w:jc w:val="both"/>
        <w:rPr>
          <w:vanish/>
          <w:color w:val="000000"/>
        </w:rPr>
      </w:pPr>
    </w:p>
    <w:p w14:paraId="5C54261D" w14:textId="77777777" w:rsidR="00173BC1" w:rsidRDefault="00173BC1">
      <w:pPr>
        <w:pStyle w:val="ListParagraph"/>
        <w:numPr>
          <w:ilvl w:val="0"/>
          <w:numId w:val="1"/>
        </w:numPr>
        <w:jc w:val="both"/>
        <w:rPr>
          <w:vanish/>
          <w:color w:val="000000"/>
        </w:rPr>
      </w:pPr>
    </w:p>
    <w:p w14:paraId="23471090" w14:textId="77777777" w:rsidR="00173BC1" w:rsidRDefault="00173BC1">
      <w:pPr>
        <w:pStyle w:val="ListParagraph"/>
        <w:numPr>
          <w:ilvl w:val="0"/>
          <w:numId w:val="1"/>
        </w:numPr>
        <w:jc w:val="both"/>
        <w:rPr>
          <w:vanish/>
          <w:color w:val="000000"/>
        </w:rPr>
      </w:pPr>
    </w:p>
    <w:p w14:paraId="7853189C" w14:textId="77777777" w:rsidR="00173BC1" w:rsidRDefault="00173BC1">
      <w:pPr>
        <w:pStyle w:val="ListParagraph"/>
        <w:numPr>
          <w:ilvl w:val="0"/>
          <w:numId w:val="1"/>
        </w:numPr>
        <w:jc w:val="both"/>
        <w:rPr>
          <w:vanish/>
          <w:color w:val="000000"/>
        </w:rPr>
      </w:pPr>
    </w:p>
    <w:p w14:paraId="26E410A2" w14:textId="77777777" w:rsidR="00173BC1" w:rsidRDefault="00173BC1">
      <w:pPr>
        <w:pStyle w:val="ListParagraph"/>
        <w:numPr>
          <w:ilvl w:val="0"/>
          <w:numId w:val="1"/>
        </w:numPr>
        <w:jc w:val="both"/>
        <w:rPr>
          <w:vanish/>
          <w:color w:val="000000"/>
        </w:rPr>
      </w:pPr>
    </w:p>
    <w:p w14:paraId="165EE95A" w14:textId="77777777" w:rsidR="00173BC1" w:rsidRDefault="00173BC1">
      <w:pPr>
        <w:pStyle w:val="ListParagraph"/>
        <w:numPr>
          <w:ilvl w:val="0"/>
          <w:numId w:val="1"/>
        </w:numPr>
        <w:jc w:val="both"/>
        <w:rPr>
          <w:vanish/>
          <w:color w:val="000000"/>
        </w:rPr>
      </w:pPr>
    </w:p>
    <w:p w14:paraId="522AD4A5" w14:textId="77777777" w:rsidR="00173BC1" w:rsidRDefault="00173BC1">
      <w:pPr>
        <w:pStyle w:val="ListParagraph"/>
        <w:numPr>
          <w:ilvl w:val="0"/>
          <w:numId w:val="1"/>
        </w:numPr>
        <w:jc w:val="both"/>
        <w:rPr>
          <w:vanish/>
          <w:color w:val="000000"/>
        </w:rPr>
      </w:pPr>
    </w:p>
    <w:p w14:paraId="502CAB90" w14:textId="77777777" w:rsidR="00173BC1" w:rsidRDefault="00173BC1">
      <w:pPr>
        <w:pStyle w:val="ListParagraph"/>
        <w:numPr>
          <w:ilvl w:val="0"/>
          <w:numId w:val="1"/>
        </w:numPr>
        <w:jc w:val="both"/>
        <w:rPr>
          <w:vanish/>
          <w:color w:val="000000"/>
        </w:rPr>
      </w:pPr>
    </w:p>
    <w:p w14:paraId="5CBE832F" w14:textId="77777777" w:rsidR="00173BC1" w:rsidRDefault="00173BC1">
      <w:pPr>
        <w:pStyle w:val="ListParagraph"/>
        <w:numPr>
          <w:ilvl w:val="0"/>
          <w:numId w:val="1"/>
        </w:numPr>
        <w:jc w:val="both"/>
        <w:rPr>
          <w:vanish/>
          <w:color w:val="000000"/>
        </w:rPr>
      </w:pPr>
    </w:p>
    <w:p w14:paraId="13BB940B" w14:textId="77777777" w:rsidR="00173BC1" w:rsidRDefault="00173BC1">
      <w:pPr>
        <w:pStyle w:val="ListParagraph"/>
        <w:numPr>
          <w:ilvl w:val="0"/>
          <w:numId w:val="1"/>
        </w:numPr>
        <w:jc w:val="both"/>
        <w:rPr>
          <w:vanish/>
          <w:color w:val="000000"/>
        </w:rPr>
      </w:pPr>
    </w:p>
    <w:p w14:paraId="1E2B280A" w14:textId="77777777" w:rsidR="00173BC1" w:rsidRDefault="00173BC1">
      <w:pPr>
        <w:pStyle w:val="ListParagraph"/>
        <w:numPr>
          <w:ilvl w:val="0"/>
          <w:numId w:val="1"/>
        </w:numPr>
        <w:jc w:val="both"/>
        <w:rPr>
          <w:vanish/>
          <w:color w:val="000000"/>
        </w:rPr>
      </w:pPr>
    </w:p>
    <w:p w14:paraId="78ABCA64" w14:textId="77777777" w:rsidR="00173BC1" w:rsidRDefault="00173BC1">
      <w:pPr>
        <w:pStyle w:val="ListParagraph"/>
        <w:numPr>
          <w:ilvl w:val="0"/>
          <w:numId w:val="1"/>
        </w:numPr>
        <w:jc w:val="both"/>
        <w:rPr>
          <w:vanish/>
          <w:color w:val="000000"/>
        </w:rPr>
      </w:pPr>
    </w:p>
    <w:p w14:paraId="71805875" w14:textId="77777777" w:rsidR="00173BC1" w:rsidRDefault="00173BC1">
      <w:pPr>
        <w:pStyle w:val="ListParagraph"/>
        <w:numPr>
          <w:ilvl w:val="0"/>
          <w:numId w:val="1"/>
        </w:numPr>
        <w:jc w:val="both"/>
        <w:rPr>
          <w:vanish/>
          <w:color w:val="000000"/>
        </w:rPr>
      </w:pPr>
    </w:p>
    <w:p w14:paraId="63CE83B4" w14:textId="77777777" w:rsidR="00173BC1" w:rsidRDefault="00173BC1">
      <w:pPr>
        <w:pStyle w:val="ListParagraph"/>
        <w:numPr>
          <w:ilvl w:val="0"/>
          <w:numId w:val="1"/>
        </w:numPr>
        <w:jc w:val="both"/>
        <w:rPr>
          <w:vanish/>
          <w:color w:val="000000"/>
        </w:rPr>
      </w:pPr>
    </w:p>
    <w:p w14:paraId="049F6C55" w14:textId="77777777" w:rsidR="00173BC1" w:rsidRDefault="00173BC1">
      <w:pPr>
        <w:pStyle w:val="ListParagraph"/>
        <w:numPr>
          <w:ilvl w:val="0"/>
          <w:numId w:val="1"/>
        </w:numPr>
        <w:jc w:val="both"/>
        <w:rPr>
          <w:vanish/>
          <w:color w:val="000000"/>
        </w:rPr>
      </w:pPr>
    </w:p>
    <w:p w14:paraId="730BA77B" w14:textId="77777777" w:rsidR="00173BC1" w:rsidRDefault="00173BC1">
      <w:pPr>
        <w:pStyle w:val="ListParagraph"/>
        <w:numPr>
          <w:ilvl w:val="0"/>
          <w:numId w:val="1"/>
        </w:numPr>
        <w:jc w:val="both"/>
        <w:rPr>
          <w:vanish/>
          <w:color w:val="000000"/>
        </w:rPr>
      </w:pPr>
    </w:p>
    <w:p w14:paraId="21251924" w14:textId="77777777" w:rsidR="00173BC1" w:rsidRDefault="00173BC1">
      <w:pPr>
        <w:pStyle w:val="ListParagraph"/>
        <w:numPr>
          <w:ilvl w:val="0"/>
          <w:numId w:val="1"/>
        </w:numPr>
        <w:jc w:val="both"/>
        <w:rPr>
          <w:vanish/>
          <w:color w:val="000000"/>
        </w:rPr>
      </w:pPr>
    </w:p>
    <w:p w14:paraId="27422C82" w14:textId="77777777" w:rsidR="00173BC1" w:rsidRDefault="00173BC1">
      <w:pPr>
        <w:pStyle w:val="ListParagraph"/>
        <w:numPr>
          <w:ilvl w:val="0"/>
          <w:numId w:val="1"/>
        </w:numPr>
        <w:jc w:val="both"/>
        <w:rPr>
          <w:vanish/>
          <w:color w:val="000000"/>
        </w:rPr>
      </w:pPr>
    </w:p>
    <w:p w14:paraId="30B23412" w14:textId="77777777" w:rsidR="00173BC1" w:rsidRDefault="00173BC1">
      <w:pPr>
        <w:pStyle w:val="ListParagraph"/>
        <w:numPr>
          <w:ilvl w:val="0"/>
          <w:numId w:val="1"/>
        </w:numPr>
        <w:jc w:val="both"/>
        <w:rPr>
          <w:vanish/>
          <w:color w:val="000000"/>
        </w:rPr>
      </w:pPr>
    </w:p>
    <w:p w14:paraId="3F845CE6" w14:textId="77777777" w:rsidR="00173BC1" w:rsidRDefault="00173BC1">
      <w:pPr>
        <w:pStyle w:val="ListParagraph"/>
        <w:numPr>
          <w:ilvl w:val="0"/>
          <w:numId w:val="1"/>
        </w:numPr>
        <w:jc w:val="both"/>
        <w:rPr>
          <w:vanish/>
          <w:color w:val="000000"/>
        </w:rPr>
      </w:pPr>
    </w:p>
    <w:p w14:paraId="53ECAC89" w14:textId="77777777" w:rsidR="00173BC1" w:rsidRDefault="00173BC1">
      <w:pPr>
        <w:pStyle w:val="ListParagraph"/>
        <w:numPr>
          <w:ilvl w:val="0"/>
          <w:numId w:val="1"/>
        </w:numPr>
        <w:jc w:val="both"/>
        <w:rPr>
          <w:vanish/>
          <w:color w:val="000000"/>
        </w:rPr>
      </w:pPr>
    </w:p>
    <w:p w14:paraId="39A3DA76" w14:textId="77777777" w:rsidR="00173BC1" w:rsidRDefault="00173BC1">
      <w:pPr>
        <w:pStyle w:val="ListParagraph"/>
        <w:numPr>
          <w:ilvl w:val="0"/>
          <w:numId w:val="1"/>
        </w:numPr>
        <w:jc w:val="both"/>
        <w:rPr>
          <w:vanish/>
          <w:color w:val="000000"/>
        </w:rPr>
      </w:pPr>
    </w:p>
    <w:p w14:paraId="5E00C0C6" w14:textId="77777777" w:rsidR="00173BC1" w:rsidRDefault="00173BC1">
      <w:pPr>
        <w:pStyle w:val="ListParagraph"/>
        <w:numPr>
          <w:ilvl w:val="0"/>
          <w:numId w:val="1"/>
        </w:numPr>
        <w:jc w:val="both"/>
        <w:rPr>
          <w:vanish/>
          <w:color w:val="000000"/>
        </w:rPr>
      </w:pPr>
    </w:p>
    <w:p w14:paraId="5DF058F3" w14:textId="77777777" w:rsidR="00173BC1" w:rsidRDefault="00173BC1">
      <w:pPr>
        <w:pStyle w:val="ListParagraph"/>
        <w:numPr>
          <w:ilvl w:val="0"/>
          <w:numId w:val="1"/>
        </w:numPr>
        <w:jc w:val="both"/>
        <w:rPr>
          <w:vanish/>
          <w:color w:val="000000"/>
        </w:rPr>
      </w:pPr>
    </w:p>
    <w:p w14:paraId="68914721" w14:textId="77777777" w:rsidR="00173BC1" w:rsidRDefault="00173BC1">
      <w:pPr>
        <w:pStyle w:val="ListParagraph"/>
        <w:numPr>
          <w:ilvl w:val="0"/>
          <w:numId w:val="1"/>
        </w:numPr>
        <w:jc w:val="both"/>
        <w:rPr>
          <w:vanish/>
          <w:color w:val="000000"/>
        </w:rPr>
      </w:pPr>
    </w:p>
    <w:p w14:paraId="2862A990" w14:textId="77777777" w:rsidR="00173BC1" w:rsidRDefault="00173BC1">
      <w:pPr>
        <w:pStyle w:val="ListParagraph"/>
        <w:numPr>
          <w:ilvl w:val="0"/>
          <w:numId w:val="1"/>
        </w:numPr>
        <w:jc w:val="both"/>
        <w:rPr>
          <w:vanish/>
          <w:color w:val="000000"/>
        </w:rPr>
      </w:pPr>
    </w:p>
    <w:p w14:paraId="6C0FB45B" w14:textId="77777777" w:rsidR="00173BC1" w:rsidRDefault="00173BC1">
      <w:pPr>
        <w:pStyle w:val="ListParagraph"/>
        <w:numPr>
          <w:ilvl w:val="0"/>
          <w:numId w:val="1"/>
        </w:numPr>
        <w:jc w:val="both"/>
        <w:rPr>
          <w:vanish/>
          <w:color w:val="000000"/>
        </w:rPr>
      </w:pPr>
    </w:p>
    <w:p w14:paraId="3186E5FE" w14:textId="77777777" w:rsidR="00173BC1" w:rsidRDefault="00173BC1">
      <w:pPr>
        <w:pStyle w:val="ListParagraph"/>
        <w:numPr>
          <w:ilvl w:val="0"/>
          <w:numId w:val="1"/>
        </w:numPr>
        <w:jc w:val="both"/>
        <w:rPr>
          <w:vanish/>
          <w:color w:val="000000"/>
        </w:rPr>
      </w:pPr>
    </w:p>
    <w:p w14:paraId="1F322082" w14:textId="77777777" w:rsidR="00173BC1" w:rsidRDefault="00173BC1">
      <w:pPr>
        <w:pStyle w:val="ListParagraph"/>
        <w:numPr>
          <w:ilvl w:val="0"/>
          <w:numId w:val="1"/>
        </w:numPr>
        <w:jc w:val="both"/>
        <w:rPr>
          <w:vanish/>
          <w:color w:val="000000"/>
        </w:rPr>
      </w:pPr>
    </w:p>
    <w:p w14:paraId="6115EFE5" w14:textId="77777777" w:rsidR="00173BC1" w:rsidRDefault="00173BC1">
      <w:pPr>
        <w:pStyle w:val="ListParagraph"/>
        <w:numPr>
          <w:ilvl w:val="0"/>
          <w:numId w:val="1"/>
        </w:numPr>
        <w:jc w:val="both"/>
        <w:rPr>
          <w:vanish/>
          <w:color w:val="000000"/>
        </w:rPr>
      </w:pPr>
    </w:p>
    <w:p w14:paraId="21A107C6" w14:textId="77777777" w:rsidR="00173BC1" w:rsidRDefault="00173BC1">
      <w:pPr>
        <w:pStyle w:val="ListParagraph"/>
        <w:numPr>
          <w:ilvl w:val="0"/>
          <w:numId w:val="1"/>
        </w:numPr>
        <w:jc w:val="both"/>
        <w:rPr>
          <w:vanish/>
          <w:color w:val="000000"/>
        </w:rPr>
      </w:pPr>
    </w:p>
    <w:p w14:paraId="39B3F9C4" w14:textId="77777777" w:rsidR="00173BC1" w:rsidRDefault="00173BC1">
      <w:pPr>
        <w:pStyle w:val="ListParagraph"/>
        <w:numPr>
          <w:ilvl w:val="0"/>
          <w:numId w:val="1"/>
        </w:numPr>
        <w:jc w:val="both"/>
        <w:rPr>
          <w:vanish/>
          <w:color w:val="000000"/>
        </w:rPr>
      </w:pPr>
    </w:p>
    <w:p w14:paraId="4881AEF1" w14:textId="77777777" w:rsidR="00173BC1" w:rsidRDefault="00173BC1">
      <w:pPr>
        <w:pStyle w:val="ListParagraph"/>
        <w:numPr>
          <w:ilvl w:val="0"/>
          <w:numId w:val="1"/>
        </w:numPr>
        <w:jc w:val="both"/>
        <w:rPr>
          <w:vanish/>
          <w:color w:val="000000"/>
        </w:rPr>
      </w:pPr>
    </w:p>
    <w:p w14:paraId="32212C1E" w14:textId="77777777" w:rsidR="00173BC1" w:rsidRDefault="00173BC1">
      <w:pPr>
        <w:pStyle w:val="ListParagraph"/>
        <w:numPr>
          <w:ilvl w:val="0"/>
          <w:numId w:val="1"/>
        </w:numPr>
        <w:jc w:val="both"/>
        <w:rPr>
          <w:vanish/>
          <w:color w:val="000000"/>
        </w:rPr>
      </w:pPr>
    </w:p>
    <w:p w14:paraId="3DA64933" w14:textId="77777777" w:rsidR="00173BC1" w:rsidRDefault="00173BC1">
      <w:pPr>
        <w:pStyle w:val="ListParagraph"/>
        <w:numPr>
          <w:ilvl w:val="0"/>
          <w:numId w:val="1"/>
        </w:numPr>
        <w:jc w:val="both"/>
        <w:rPr>
          <w:vanish/>
          <w:color w:val="000000"/>
        </w:rPr>
      </w:pPr>
    </w:p>
    <w:p w14:paraId="2F52FC40" w14:textId="77777777" w:rsidR="00173BC1" w:rsidRDefault="00173BC1">
      <w:pPr>
        <w:pStyle w:val="ListParagraph"/>
        <w:numPr>
          <w:ilvl w:val="0"/>
          <w:numId w:val="1"/>
        </w:numPr>
        <w:jc w:val="both"/>
        <w:rPr>
          <w:vanish/>
          <w:color w:val="000000"/>
        </w:rPr>
      </w:pPr>
    </w:p>
    <w:p w14:paraId="1DA3EB1C" w14:textId="77777777" w:rsidR="00173BC1" w:rsidRDefault="00173BC1">
      <w:pPr>
        <w:pStyle w:val="ListParagraph"/>
        <w:numPr>
          <w:ilvl w:val="0"/>
          <w:numId w:val="1"/>
        </w:numPr>
        <w:jc w:val="both"/>
        <w:rPr>
          <w:vanish/>
          <w:color w:val="000000"/>
        </w:rPr>
      </w:pPr>
    </w:p>
    <w:p w14:paraId="347F4C11" w14:textId="77777777" w:rsidR="00173BC1" w:rsidRDefault="00173BC1">
      <w:pPr>
        <w:pStyle w:val="ListParagraph"/>
        <w:numPr>
          <w:ilvl w:val="0"/>
          <w:numId w:val="1"/>
        </w:numPr>
        <w:jc w:val="both"/>
        <w:rPr>
          <w:vanish/>
          <w:color w:val="000000"/>
        </w:rPr>
      </w:pPr>
    </w:p>
    <w:p w14:paraId="1295F92D" w14:textId="77777777" w:rsidR="00173BC1" w:rsidRDefault="00173BC1">
      <w:pPr>
        <w:pStyle w:val="ListParagraph"/>
        <w:numPr>
          <w:ilvl w:val="0"/>
          <w:numId w:val="1"/>
        </w:numPr>
        <w:jc w:val="both"/>
        <w:rPr>
          <w:vanish/>
          <w:color w:val="000000"/>
        </w:rPr>
      </w:pPr>
    </w:p>
    <w:p w14:paraId="1E84F463" w14:textId="77777777" w:rsidR="00173BC1" w:rsidRDefault="00173BC1">
      <w:pPr>
        <w:pStyle w:val="ListParagraph"/>
        <w:numPr>
          <w:ilvl w:val="0"/>
          <w:numId w:val="1"/>
        </w:numPr>
        <w:jc w:val="both"/>
        <w:rPr>
          <w:vanish/>
          <w:color w:val="000000"/>
        </w:rPr>
      </w:pPr>
    </w:p>
    <w:p w14:paraId="6DA046EA" w14:textId="77777777" w:rsidR="00173BC1" w:rsidRDefault="00173BC1">
      <w:pPr>
        <w:pStyle w:val="ListParagraph"/>
        <w:numPr>
          <w:ilvl w:val="0"/>
          <w:numId w:val="1"/>
        </w:numPr>
        <w:jc w:val="both"/>
        <w:rPr>
          <w:vanish/>
          <w:color w:val="000000"/>
        </w:rPr>
      </w:pPr>
    </w:p>
    <w:p w14:paraId="38CD6DC1" w14:textId="77777777" w:rsidR="00173BC1" w:rsidRDefault="00173BC1">
      <w:pPr>
        <w:pStyle w:val="ListParagraph"/>
        <w:numPr>
          <w:ilvl w:val="0"/>
          <w:numId w:val="1"/>
        </w:numPr>
        <w:jc w:val="both"/>
        <w:rPr>
          <w:vanish/>
          <w:color w:val="000000"/>
        </w:rPr>
      </w:pPr>
    </w:p>
    <w:p w14:paraId="3BF84A93" w14:textId="77777777" w:rsidR="00173BC1" w:rsidRDefault="00173BC1">
      <w:pPr>
        <w:pStyle w:val="ListParagraph"/>
        <w:numPr>
          <w:ilvl w:val="0"/>
          <w:numId w:val="1"/>
        </w:numPr>
        <w:jc w:val="both"/>
        <w:rPr>
          <w:vanish/>
          <w:color w:val="000000"/>
        </w:rPr>
      </w:pPr>
    </w:p>
    <w:p w14:paraId="3F51AB7D" w14:textId="77777777" w:rsidR="00173BC1" w:rsidRDefault="00173BC1">
      <w:pPr>
        <w:pStyle w:val="ListParagraph"/>
        <w:numPr>
          <w:ilvl w:val="0"/>
          <w:numId w:val="1"/>
        </w:numPr>
        <w:jc w:val="both"/>
        <w:rPr>
          <w:vanish/>
          <w:color w:val="000000"/>
        </w:rPr>
      </w:pPr>
    </w:p>
    <w:p w14:paraId="3B2CBC31" w14:textId="77777777" w:rsidR="00173BC1" w:rsidRDefault="00173BC1">
      <w:pPr>
        <w:pStyle w:val="ListParagraph"/>
        <w:numPr>
          <w:ilvl w:val="0"/>
          <w:numId w:val="1"/>
        </w:numPr>
        <w:jc w:val="both"/>
        <w:rPr>
          <w:vanish/>
          <w:color w:val="000000"/>
        </w:rPr>
      </w:pPr>
    </w:p>
    <w:p w14:paraId="3E3C7F37" w14:textId="77777777" w:rsidR="00173BC1" w:rsidRDefault="00173BC1">
      <w:pPr>
        <w:pStyle w:val="ListParagraph"/>
        <w:numPr>
          <w:ilvl w:val="0"/>
          <w:numId w:val="1"/>
        </w:numPr>
        <w:jc w:val="both"/>
        <w:rPr>
          <w:vanish/>
          <w:color w:val="000000"/>
        </w:rPr>
      </w:pPr>
    </w:p>
    <w:p w14:paraId="31E92B89" w14:textId="77777777" w:rsidR="00173BC1" w:rsidRDefault="00173BC1">
      <w:pPr>
        <w:pStyle w:val="ListParagraph"/>
        <w:numPr>
          <w:ilvl w:val="0"/>
          <w:numId w:val="1"/>
        </w:numPr>
        <w:jc w:val="both"/>
        <w:rPr>
          <w:vanish/>
          <w:color w:val="000000"/>
        </w:rPr>
      </w:pPr>
    </w:p>
    <w:p w14:paraId="5937F658" w14:textId="77777777" w:rsidR="00173BC1" w:rsidRDefault="00173BC1">
      <w:pPr>
        <w:pStyle w:val="ListParagraph"/>
        <w:numPr>
          <w:ilvl w:val="0"/>
          <w:numId w:val="1"/>
        </w:numPr>
        <w:jc w:val="both"/>
        <w:rPr>
          <w:vanish/>
          <w:color w:val="000000"/>
        </w:rPr>
      </w:pPr>
    </w:p>
    <w:p w14:paraId="52F2640F" w14:textId="77777777" w:rsidR="00173BC1" w:rsidRDefault="00173BC1">
      <w:pPr>
        <w:pStyle w:val="ListParagraph"/>
        <w:numPr>
          <w:ilvl w:val="0"/>
          <w:numId w:val="1"/>
        </w:numPr>
        <w:jc w:val="both"/>
        <w:rPr>
          <w:vanish/>
          <w:color w:val="000000"/>
        </w:rPr>
      </w:pPr>
    </w:p>
    <w:p w14:paraId="37F58857" w14:textId="77777777" w:rsidR="00173BC1" w:rsidRDefault="00173BC1">
      <w:pPr>
        <w:pStyle w:val="ListParagraph"/>
        <w:numPr>
          <w:ilvl w:val="0"/>
          <w:numId w:val="1"/>
        </w:numPr>
        <w:jc w:val="both"/>
        <w:rPr>
          <w:vanish/>
          <w:color w:val="000000"/>
        </w:rPr>
      </w:pPr>
    </w:p>
    <w:p w14:paraId="617C32DE" w14:textId="77777777" w:rsidR="00173BC1" w:rsidRDefault="00173BC1">
      <w:pPr>
        <w:pStyle w:val="ListParagraph"/>
        <w:numPr>
          <w:ilvl w:val="0"/>
          <w:numId w:val="1"/>
        </w:numPr>
        <w:jc w:val="both"/>
        <w:rPr>
          <w:vanish/>
          <w:color w:val="000000"/>
        </w:rPr>
      </w:pPr>
    </w:p>
    <w:p w14:paraId="74B85080" w14:textId="77777777" w:rsidR="00173BC1" w:rsidRDefault="00173BC1">
      <w:pPr>
        <w:pStyle w:val="ListParagraph"/>
        <w:numPr>
          <w:ilvl w:val="0"/>
          <w:numId w:val="1"/>
        </w:numPr>
        <w:jc w:val="both"/>
        <w:rPr>
          <w:vanish/>
          <w:color w:val="000000"/>
        </w:rPr>
      </w:pPr>
    </w:p>
    <w:p w14:paraId="5DF5473E" w14:textId="77777777" w:rsidR="00173BC1" w:rsidRDefault="00173BC1">
      <w:pPr>
        <w:pStyle w:val="ListParagraph"/>
        <w:numPr>
          <w:ilvl w:val="0"/>
          <w:numId w:val="1"/>
        </w:numPr>
        <w:jc w:val="both"/>
        <w:rPr>
          <w:vanish/>
          <w:color w:val="000000"/>
        </w:rPr>
      </w:pPr>
    </w:p>
    <w:p w14:paraId="25BB0265" w14:textId="77777777" w:rsidR="00173BC1" w:rsidRDefault="00173BC1">
      <w:pPr>
        <w:pStyle w:val="ListParagraph"/>
        <w:numPr>
          <w:ilvl w:val="0"/>
          <w:numId w:val="1"/>
        </w:numPr>
        <w:jc w:val="both"/>
        <w:rPr>
          <w:vanish/>
          <w:color w:val="000000"/>
        </w:rPr>
      </w:pPr>
    </w:p>
    <w:p w14:paraId="1257B39D" w14:textId="77777777" w:rsidR="00173BC1" w:rsidRDefault="00173BC1">
      <w:pPr>
        <w:pStyle w:val="ListParagraph"/>
        <w:numPr>
          <w:ilvl w:val="0"/>
          <w:numId w:val="1"/>
        </w:numPr>
        <w:jc w:val="both"/>
        <w:rPr>
          <w:vanish/>
          <w:color w:val="000000"/>
        </w:rPr>
      </w:pPr>
    </w:p>
    <w:p w14:paraId="4992361F" w14:textId="77777777" w:rsidR="00173BC1" w:rsidRDefault="00173BC1">
      <w:pPr>
        <w:pStyle w:val="ListParagraph"/>
        <w:numPr>
          <w:ilvl w:val="0"/>
          <w:numId w:val="1"/>
        </w:numPr>
        <w:jc w:val="both"/>
        <w:rPr>
          <w:vanish/>
          <w:color w:val="000000"/>
        </w:rPr>
      </w:pPr>
    </w:p>
    <w:p w14:paraId="093323EC" w14:textId="77777777" w:rsidR="00173BC1" w:rsidRDefault="00173BC1">
      <w:pPr>
        <w:pStyle w:val="ListParagraph"/>
        <w:numPr>
          <w:ilvl w:val="0"/>
          <w:numId w:val="1"/>
        </w:numPr>
        <w:jc w:val="both"/>
        <w:rPr>
          <w:vanish/>
          <w:color w:val="000000"/>
        </w:rPr>
      </w:pPr>
    </w:p>
    <w:p w14:paraId="09F5D45A" w14:textId="77777777" w:rsidR="00173BC1" w:rsidRDefault="00173BC1">
      <w:pPr>
        <w:pStyle w:val="ListParagraph"/>
        <w:numPr>
          <w:ilvl w:val="0"/>
          <w:numId w:val="1"/>
        </w:numPr>
        <w:jc w:val="both"/>
        <w:rPr>
          <w:vanish/>
          <w:color w:val="000000"/>
        </w:rPr>
      </w:pPr>
    </w:p>
    <w:p w14:paraId="36E03C57" w14:textId="77777777" w:rsidR="00173BC1" w:rsidRDefault="00173BC1">
      <w:pPr>
        <w:pStyle w:val="ListParagraph"/>
        <w:numPr>
          <w:ilvl w:val="0"/>
          <w:numId w:val="1"/>
        </w:numPr>
        <w:jc w:val="both"/>
        <w:rPr>
          <w:vanish/>
          <w:color w:val="000000"/>
        </w:rPr>
      </w:pPr>
    </w:p>
    <w:p w14:paraId="53779F8F" w14:textId="77777777" w:rsidR="00173BC1" w:rsidRDefault="00173BC1">
      <w:pPr>
        <w:pStyle w:val="ListParagraph"/>
        <w:numPr>
          <w:ilvl w:val="0"/>
          <w:numId w:val="1"/>
        </w:numPr>
        <w:jc w:val="both"/>
        <w:rPr>
          <w:vanish/>
          <w:color w:val="000000"/>
        </w:rPr>
      </w:pPr>
    </w:p>
    <w:p w14:paraId="2F311581" w14:textId="77777777" w:rsidR="00173BC1" w:rsidRDefault="00173BC1">
      <w:pPr>
        <w:pStyle w:val="ListParagraph"/>
        <w:numPr>
          <w:ilvl w:val="0"/>
          <w:numId w:val="1"/>
        </w:numPr>
        <w:jc w:val="both"/>
        <w:rPr>
          <w:vanish/>
          <w:color w:val="000000"/>
        </w:rPr>
      </w:pPr>
    </w:p>
    <w:p w14:paraId="0912C691" w14:textId="77777777" w:rsidR="00173BC1" w:rsidRDefault="00173BC1">
      <w:pPr>
        <w:pStyle w:val="ListParagraph"/>
        <w:numPr>
          <w:ilvl w:val="0"/>
          <w:numId w:val="1"/>
        </w:numPr>
        <w:jc w:val="both"/>
        <w:rPr>
          <w:vanish/>
          <w:color w:val="000000"/>
        </w:rPr>
      </w:pPr>
    </w:p>
    <w:p w14:paraId="30584DD7" w14:textId="77777777" w:rsidR="00173BC1" w:rsidRDefault="00173BC1">
      <w:pPr>
        <w:pStyle w:val="ListParagraph"/>
        <w:numPr>
          <w:ilvl w:val="0"/>
          <w:numId w:val="1"/>
        </w:numPr>
        <w:jc w:val="both"/>
        <w:rPr>
          <w:vanish/>
          <w:color w:val="000000"/>
        </w:rPr>
      </w:pPr>
    </w:p>
    <w:p w14:paraId="46AF0E8A" w14:textId="77777777" w:rsidR="00173BC1" w:rsidRDefault="00173BC1">
      <w:pPr>
        <w:pStyle w:val="ListParagraph"/>
        <w:numPr>
          <w:ilvl w:val="0"/>
          <w:numId w:val="1"/>
        </w:numPr>
        <w:jc w:val="both"/>
        <w:rPr>
          <w:vanish/>
          <w:color w:val="000000"/>
        </w:rPr>
      </w:pPr>
    </w:p>
    <w:p w14:paraId="44CDB161" w14:textId="77777777" w:rsidR="00173BC1" w:rsidRDefault="00173BC1">
      <w:pPr>
        <w:pStyle w:val="ListParagraph"/>
        <w:numPr>
          <w:ilvl w:val="0"/>
          <w:numId w:val="1"/>
        </w:numPr>
        <w:jc w:val="both"/>
        <w:rPr>
          <w:vanish/>
          <w:color w:val="000000"/>
        </w:rPr>
      </w:pPr>
    </w:p>
    <w:p w14:paraId="221AA9A3" w14:textId="77777777" w:rsidR="00173BC1" w:rsidRDefault="00173BC1">
      <w:pPr>
        <w:pStyle w:val="ListParagraph"/>
        <w:numPr>
          <w:ilvl w:val="0"/>
          <w:numId w:val="1"/>
        </w:numPr>
        <w:jc w:val="both"/>
        <w:rPr>
          <w:vanish/>
          <w:color w:val="000000"/>
        </w:rPr>
      </w:pPr>
    </w:p>
    <w:p w14:paraId="73EA8C0F" w14:textId="77777777" w:rsidR="00173BC1" w:rsidRDefault="00173BC1">
      <w:pPr>
        <w:pStyle w:val="ListParagraph"/>
        <w:numPr>
          <w:ilvl w:val="0"/>
          <w:numId w:val="1"/>
        </w:numPr>
        <w:jc w:val="both"/>
        <w:rPr>
          <w:vanish/>
          <w:color w:val="000000"/>
        </w:rPr>
      </w:pPr>
    </w:p>
    <w:p w14:paraId="080BFDFC" w14:textId="77777777" w:rsidR="00173BC1" w:rsidRDefault="00173BC1">
      <w:pPr>
        <w:pStyle w:val="ListParagraph"/>
        <w:numPr>
          <w:ilvl w:val="0"/>
          <w:numId w:val="1"/>
        </w:numPr>
        <w:jc w:val="both"/>
        <w:rPr>
          <w:vanish/>
          <w:color w:val="000000"/>
        </w:rPr>
      </w:pPr>
    </w:p>
    <w:p w14:paraId="4F1B5AA1" w14:textId="77777777" w:rsidR="00173BC1" w:rsidRDefault="00173BC1">
      <w:pPr>
        <w:pStyle w:val="ListParagraph"/>
        <w:numPr>
          <w:ilvl w:val="0"/>
          <w:numId w:val="1"/>
        </w:numPr>
        <w:jc w:val="both"/>
        <w:rPr>
          <w:vanish/>
          <w:color w:val="000000"/>
        </w:rPr>
      </w:pPr>
    </w:p>
    <w:p w14:paraId="6770A129" w14:textId="77777777" w:rsidR="00173BC1" w:rsidRDefault="00173BC1">
      <w:pPr>
        <w:pStyle w:val="ListParagraph"/>
        <w:numPr>
          <w:ilvl w:val="0"/>
          <w:numId w:val="1"/>
        </w:numPr>
        <w:jc w:val="both"/>
        <w:rPr>
          <w:vanish/>
          <w:color w:val="000000"/>
        </w:rPr>
      </w:pPr>
    </w:p>
    <w:p w14:paraId="66E39774" w14:textId="77777777" w:rsidR="00173BC1" w:rsidRDefault="00173BC1">
      <w:pPr>
        <w:pStyle w:val="ListParagraph"/>
        <w:numPr>
          <w:ilvl w:val="0"/>
          <w:numId w:val="1"/>
        </w:numPr>
        <w:jc w:val="both"/>
        <w:rPr>
          <w:vanish/>
          <w:color w:val="000000"/>
        </w:rPr>
      </w:pPr>
    </w:p>
    <w:p w14:paraId="44363D1E" w14:textId="77777777" w:rsidR="00173BC1" w:rsidRDefault="00173BC1">
      <w:pPr>
        <w:pStyle w:val="ListParagraph"/>
        <w:numPr>
          <w:ilvl w:val="0"/>
          <w:numId w:val="1"/>
        </w:numPr>
        <w:jc w:val="both"/>
        <w:rPr>
          <w:vanish/>
          <w:color w:val="000000"/>
        </w:rPr>
      </w:pPr>
    </w:p>
    <w:p w14:paraId="6FD38B07" w14:textId="77777777" w:rsidR="00173BC1" w:rsidRDefault="00173BC1">
      <w:pPr>
        <w:pStyle w:val="ListParagraph"/>
        <w:numPr>
          <w:ilvl w:val="0"/>
          <w:numId w:val="1"/>
        </w:numPr>
        <w:jc w:val="both"/>
        <w:rPr>
          <w:vanish/>
          <w:color w:val="000000"/>
        </w:rPr>
      </w:pPr>
    </w:p>
    <w:p w14:paraId="2189714C" w14:textId="77777777" w:rsidR="00173BC1" w:rsidRDefault="00173BC1">
      <w:pPr>
        <w:pStyle w:val="ListParagraph"/>
        <w:numPr>
          <w:ilvl w:val="0"/>
          <w:numId w:val="1"/>
        </w:numPr>
        <w:jc w:val="both"/>
        <w:rPr>
          <w:vanish/>
          <w:color w:val="000000"/>
        </w:rPr>
      </w:pPr>
    </w:p>
    <w:p w14:paraId="30CC3DDD" w14:textId="77777777" w:rsidR="00173BC1" w:rsidRDefault="00173BC1">
      <w:pPr>
        <w:pStyle w:val="ListParagraph"/>
        <w:numPr>
          <w:ilvl w:val="0"/>
          <w:numId w:val="1"/>
        </w:numPr>
        <w:jc w:val="both"/>
        <w:rPr>
          <w:vanish/>
          <w:color w:val="000000"/>
        </w:rPr>
      </w:pPr>
    </w:p>
    <w:p w14:paraId="266E052E" w14:textId="77777777" w:rsidR="00173BC1" w:rsidRDefault="00173BC1">
      <w:pPr>
        <w:pStyle w:val="ListParagraph"/>
        <w:numPr>
          <w:ilvl w:val="0"/>
          <w:numId w:val="1"/>
        </w:numPr>
        <w:jc w:val="both"/>
        <w:rPr>
          <w:vanish/>
          <w:color w:val="000000"/>
        </w:rPr>
      </w:pPr>
    </w:p>
    <w:p w14:paraId="65C96A89" w14:textId="77777777" w:rsidR="00173BC1" w:rsidRDefault="00173BC1">
      <w:pPr>
        <w:pStyle w:val="ListParagraph"/>
        <w:numPr>
          <w:ilvl w:val="0"/>
          <w:numId w:val="1"/>
        </w:numPr>
        <w:jc w:val="both"/>
        <w:rPr>
          <w:vanish/>
          <w:color w:val="000000"/>
        </w:rPr>
      </w:pPr>
    </w:p>
    <w:p w14:paraId="7B08E5C7" w14:textId="77777777" w:rsidR="00173BC1" w:rsidRDefault="00173BC1">
      <w:pPr>
        <w:pStyle w:val="ListParagraph"/>
        <w:numPr>
          <w:ilvl w:val="0"/>
          <w:numId w:val="1"/>
        </w:numPr>
        <w:jc w:val="both"/>
        <w:rPr>
          <w:vanish/>
          <w:color w:val="000000"/>
        </w:rPr>
      </w:pPr>
    </w:p>
    <w:p w14:paraId="1F640598" w14:textId="77777777" w:rsidR="00173BC1" w:rsidRDefault="00173BC1">
      <w:pPr>
        <w:pStyle w:val="ListParagraph"/>
        <w:numPr>
          <w:ilvl w:val="0"/>
          <w:numId w:val="1"/>
        </w:numPr>
        <w:jc w:val="both"/>
        <w:rPr>
          <w:vanish/>
          <w:color w:val="000000"/>
        </w:rPr>
      </w:pPr>
    </w:p>
    <w:p w14:paraId="5B376D43" w14:textId="77777777" w:rsidR="00173BC1" w:rsidRDefault="00173BC1">
      <w:pPr>
        <w:pStyle w:val="ListParagraph"/>
        <w:numPr>
          <w:ilvl w:val="0"/>
          <w:numId w:val="1"/>
        </w:numPr>
        <w:jc w:val="both"/>
        <w:rPr>
          <w:vanish/>
          <w:color w:val="000000"/>
        </w:rPr>
      </w:pPr>
    </w:p>
    <w:p w14:paraId="78678365" w14:textId="77777777" w:rsidR="00173BC1" w:rsidRDefault="00173BC1">
      <w:pPr>
        <w:pStyle w:val="ListParagraph"/>
        <w:numPr>
          <w:ilvl w:val="0"/>
          <w:numId w:val="1"/>
        </w:numPr>
        <w:jc w:val="both"/>
        <w:rPr>
          <w:vanish/>
          <w:color w:val="000000"/>
        </w:rPr>
      </w:pPr>
    </w:p>
    <w:p w14:paraId="3628B4A6" w14:textId="77777777" w:rsidR="00173BC1" w:rsidRDefault="00173BC1">
      <w:pPr>
        <w:pStyle w:val="ListParagraph"/>
        <w:numPr>
          <w:ilvl w:val="0"/>
          <w:numId w:val="1"/>
        </w:numPr>
        <w:jc w:val="both"/>
        <w:rPr>
          <w:vanish/>
          <w:color w:val="000000"/>
        </w:rPr>
      </w:pPr>
    </w:p>
    <w:p w14:paraId="52A720FD" w14:textId="77777777" w:rsidR="00173BC1" w:rsidRDefault="00173BC1">
      <w:pPr>
        <w:pStyle w:val="ListParagraph"/>
        <w:numPr>
          <w:ilvl w:val="0"/>
          <w:numId w:val="1"/>
        </w:numPr>
        <w:jc w:val="both"/>
        <w:rPr>
          <w:vanish/>
          <w:color w:val="000000"/>
        </w:rPr>
      </w:pPr>
    </w:p>
    <w:p w14:paraId="70A97E32" w14:textId="77777777" w:rsidR="00173BC1" w:rsidRDefault="00173BC1">
      <w:pPr>
        <w:pStyle w:val="ListParagraph"/>
        <w:numPr>
          <w:ilvl w:val="0"/>
          <w:numId w:val="1"/>
        </w:numPr>
        <w:jc w:val="both"/>
        <w:rPr>
          <w:vanish/>
          <w:color w:val="000000"/>
        </w:rPr>
      </w:pPr>
    </w:p>
    <w:p w14:paraId="315B40C5" w14:textId="77777777" w:rsidR="00173BC1" w:rsidRDefault="00173BC1">
      <w:pPr>
        <w:pStyle w:val="ListParagraph"/>
        <w:numPr>
          <w:ilvl w:val="0"/>
          <w:numId w:val="1"/>
        </w:numPr>
        <w:jc w:val="both"/>
        <w:rPr>
          <w:vanish/>
          <w:color w:val="000000"/>
        </w:rPr>
      </w:pPr>
    </w:p>
    <w:p w14:paraId="14D0A21B" w14:textId="77777777" w:rsidR="00173BC1" w:rsidRDefault="00173BC1">
      <w:pPr>
        <w:pStyle w:val="ListParagraph"/>
        <w:numPr>
          <w:ilvl w:val="0"/>
          <w:numId w:val="1"/>
        </w:numPr>
        <w:jc w:val="both"/>
        <w:rPr>
          <w:vanish/>
          <w:color w:val="000000"/>
        </w:rPr>
      </w:pPr>
    </w:p>
    <w:p w14:paraId="22E7A5CD" w14:textId="77777777" w:rsidR="00173BC1" w:rsidRDefault="00173BC1">
      <w:pPr>
        <w:pStyle w:val="ListParagraph"/>
        <w:numPr>
          <w:ilvl w:val="0"/>
          <w:numId w:val="1"/>
        </w:numPr>
        <w:jc w:val="both"/>
        <w:rPr>
          <w:vanish/>
          <w:color w:val="000000"/>
        </w:rPr>
      </w:pPr>
    </w:p>
    <w:p w14:paraId="2BD06198" w14:textId="77777777" w:rsidR="00173BC1" w:rsidRDefault="00173BC1">
      <w:pPr>
        <w:pStyle w:val="ListParagraph"/>
        <w:numPr>
          <w:ilvl w:val="0"/>
          <w:numId w:val="1"/>
        </w:numPr>
        <w:jc w:val="both"/>
        <w:rPr>
          <w:vanish/>
          <w:color w:val="000000"/>
        </w:rPr>
      </w:pPr>
    </w:p>
    <w:p w14:paraId="743CDFEE" w14:textId="77777777" w:rsidR="00173BC1" w:rsidRDefault="00173BC1">
      <w:pPr>
        <w:pStyle w:val="ListParagraph"/>
        <w:numPr>
          <w:ilvl w:val="0"/>
          <w:numId w:val="1"/>
        </w:numPr>
        <w:jc w:val="both"/>
        <w:rPr>
          <w:vanish/>
          <w:color w:val="000000"/>
        </w:rPr>
      </w:pPr>
    </w:p>
    <w:p w14:paraId="5E6793E3" w14:textId="77777777" w:rsidR="00173BC1" w:rsidRDefault="00173BC1">
      <w:pPr>
        <w:pStyle w:val="ListParagraph"/>
        <w:numPr>
          <w:ilvl w:val="0"/>
          <w:numId w:val="1"/>
        </w:numPr>
        <w:jc w:val="both"/>
        <w:rPr>
          <w:vanish/>
          <w:color w:val="000000"/>
        </w:rPr>
      </w:pPr>
    </w:p>
    <w:p w14:paraId="46A150FE" w14:textId="77777777" w:rsidR="00173BC1" w:rsidRDefault="00173BC1">
      <w:pPr>
        <w:pStyle w:val="ListParagraph"/>
        <w:numPr>
          <w:ilvl w:val="0"/>
          <w:numId w:val="1"/>
        </w:numPr>
        <w:jc w:val="both"/>
        <w:rPr>
          <w:vanish/>
          <w:color w:val="000000"/>
        </w:rPr>
      </w:pPr>
    </w:p>
    <w:p w14:paraId="35ACFED5" w14:textId="77777777" w:rsidR="00173BC1" w:rsidRDefault="00173BC1">
      <w:pPr>
        <w:pStyle w:val="ListParagraph"/>
        <w:numPr>
          <w:ilvl w:val="0"/>
          <w:numId w:val="1"/>
        </w:numPr>
        <w:jc w:val="both"/>
        <w:rPr>
          <w:vanish/>
          <w:color w:val="000000"/>
        </w:rPr>
      </w:pPr>
    </w:p>
    <w:p w14:paraId="48B9140F" w14:textId="77777777" w:rsidR="00173BC1" w:rsidRDefault="00173BC1">
      <w:pPr>
        <w:pStyle w:val="ListParagraph"/>
        <w:numPr>
          <w:ilvl w:val="0"/>
          <w:numId w:val="1"/>
        </w:numPr>
        <w:jc w:val="both"/>
        <w:rPr>
          <w:vanish/>
          <w:color w:val="000000"/>
        </w:rPr>
      </w:pPr>
    </w:p>
    <w:p w14:paraId="7F4365C0" w14:textId="77777777" w:rsidR="00173BC1" w:rsidRDefault="00173BC1">
      <w:pPr>
        <w:pStyle w:val="ListParagraph"/>
        <w:numPr>
          <w:ilvl w:val="0"/>
          <w:numId w:val="1"/>
        </w:numPr>
        <w:jc w:val="both"/>
        <w:rPr>
          <w:vanish/>
          <w:color w:val="000000"/>
        </w:rPr>
      </w:pPr>
    </w:p>
    <w:p w14:paraId="57A382F1" w14:textId="77777777" w:rsidR="00173BC1" w:rsidRDefault="00173BC1">
      <w:pPr>
        <w:pStyle w:val="ListParagraph"/>
        <w:numPr>
          <w:ilvl w:val="0"/>
          <w:numId w:val="1"/>
        </w:numPr>
        <w:jc w:val="both"/>
        <w:rPr>
          <w:vanish/>
          <w:color w:val="000000"/>
        </w:rPr>
      </w:pPr>
    </w:p>
    <w:p w14:paraId="36E32BB2" w14:textId="77777777" w:rsidR="00173BC1" w:rsidRDefault="00173BC1">
      <w:pPr>
        <w:pStyle w:val="ListParagraph"/>
        <w:numPr>
          <w:ilvl w:val="0"/>
          <w:numId w:val="1"/>
        </w:numPr>
        <w:jc w:val="both"/>
        <w:rPr>
          <w:vanish/>
          <w:color w:val="000000"/>
        </w:rPr>
      </w:pPr>
    </w:p>
    <w:p w14:paraId="441024D4" w14:textId="77777777" w:rsidR="00173BC1" w:rsidRDefault="00173BC1">
      <w:pPr>
        <w:pStyle w:val="ListParagraph"/>
        <w:numPr>
          <w:ilvl w:val="0"/>
          <w:numId w:val="1"/>
        </w:numPr>
        <w:jc w:val="both"/>
        <w:rPr>
          <w:vanish/>
          <w:color w:val="000000"/>
        </w:rPr>
      </w:pPr>
    </w:p>
    <w:p w14:paraId="3A61B8B3" w14:textId="77777777" w:rsidR="00173BC1" w:rsidRDefault="00173BC1">
      <w:pPr>
        <w:pStyle w:val="ListParagraph"/>
        <w:numPr>
          <w:ilvl w:val="0"/>
          <w:numId w:val="1"/>
        </w:numPr>
        <w:jc w:val="both"/>
        <w:rPr>
          <w:vanish/>
          <w:color w:val="000000"/>
        </w:rPr>
      </w:pPr>
    </w:p>
    <w:p w14:paraId="51F78324" w14:textId="77777777" w:rsidR="00173BC1" w:rsidRDefault="00173BC1">
      <w:pPr>
        <w:pStyle w:val="ListParagraph"/>
        <w:numPr>
          <w:ilvl w:val="0"/>
          <w:numId w:val="1"/>
        </w:numPr>
        <w:jc w:val="both"/>
        <w:rPr>
          <w:vanish/>
          <w:color w:val="000000"/>
        </w:rPr>
      </w:pPr>
    </w:p>
    <w:p w14:paraId="1F6EED4C" w14:textId="77777777" w:rsidR="00173BC1" w:rsidRDefault="00173BC1">
      <w:pPr>
        <w:pStyle w:val="ListParagraph"/>
        <w:numPr>
          <w:ilvl w:val="0"/>
          <w:numId w:val="1"/>
        </w:numPr>
        <w:jc w:val="both"/>
        <w:rPr>
          <w:vanish/>
          <w:color w:val="000000"/>
        </w:rPr>
      </w:pPr>
    </w:p>
    <w:p w14:paraId="7D9241B1" w14:textId="77777777" w:rsidR="00173BC1" w:rsidRDefault="00173BC1">
      <w:pPr>
        <w:pStyle w:val="ListParagraph"/>
        <w:numPr>
          <w:ilvl w:val="0"/>
          <w:numId w:val="1"/>
        </w:numPr>
        <w:jc w:val="both"/>
        <w:rPr>
          <w:vanish/>
          <w:color w:val="000000"/>
        </w:rPr>
      </w:pPr>
    </w:p>
    <w:p w14:paraId="6EEF0F45" w14:textId="77777777" w:rsidR="00173BC1" w:rsidRDefault="00173BC1">
      <w:pPr>
        <w:pStyle w:val="ListParagraph"/>
        <w:numPr>
          <w:ilvl w:val="0"/>
          <w:numId w:val="1"/>
        </w:numPr>
        <w:jc w:val="both"/>
        <w:rPr>
          <w:vanish/>
          <w:color w:val="000000"/>
        </w:rPr>
      </w:pPr>
    </w:p>
    <w:p w14:paraId="6429C087" w14:textId="77777777" w:rsidR="00173BC1" w:rsidRDefault="00173BC1">
      <w:pPr>
        <w:pStyle w:val="ListParagraph"/>
        <w:numPr>
          <w:ilvl w:val="0"/>
          <w:numId w:val="1"/>
        </w:numPr>
        <w:jc w:val="both"/>
        <w:rPr>
          <w:vanish/>
          <w:color w:val="000000"/>
        </w:rPr>
      </w:pPr>
    </w:p>
    <w:p w14:paraId="30CBDBA0" w14:textId="77777777" w:rsidR="00173BC1" w:rsidRDefault="00173BC1">
      <w:pPr>
        <w:pStyle w:val="ListParagraph"/>
        <w:numPr>
          <w:ilvl w:val="0"/>
          <w:numId w:val="1"/>
        </w:numPr>
        <w:jc w:val="both"/>
        <w:rPr>
          <w:vanish/>
          <w:color w:val="000000"/>
        </w:rPr>
      </w:pPr>
    </w:p>
    <w:p w14:paraId="17B56823" w14:textId="77777777" w:rsidR="00173BC1" w:rsidRDefault="00173BC1">
      <w:pPr>
        <w:pStyle w:val="ListParagraph"/>
        <w:numPr>
          <w:ilvl w:val="0"/>
          <w:numId w:val="1"/>
        </w:numPr>
        <w:jc w:val="both"/>
        <w:rPr>
          <w:vanish/>
          <w:color w:val="000000"/>
        </w:rPr>
      </w:pPr>
    </w:p>
    <w:p w14:paraId="2568C67B" w14:textId="77777777" w:rsidR="00173BC1" w:rsidRDefault="00173BC1">
      <w:pPr>
        <w:pStyle w:val="ListParagraph"/>
        <w:numPr>
          <w:ilvl w:val="0"/>
          <w:numId w:val="1"/>
        </w:numPr>
        <w:jc w:val="both"/>
        <w:rPr>
          <w:vanish/>
          <w:color w:val="000000"/>
        </w:rPr>
      </w:pPr>
    </w:p>
    <w:p w14:paraId="3F932643" w14:textId="77777777" w:rsidR="00173BC1" w:rsidRDefault="00173BC1">
      <w:pPr>
        <w:pStyle w:val="ListParagraph"/>
        <w:numPr>
          <w:ilvl w:val="0"/>
          <w:numId w:val="1"/>
        </w:numPr>
        <w:jc w:val="both"/>
        <w:rPr>
          <w:vanish/>
          <w:color w:val="000000"/>
        </w:rPr>
      </w:pPr>
    </w:p>
    <w:p w14:paraId="0B2FC06B" w14:textId="77777777" w:rsidR="00173BC1" w:rsidRDefault="00173BC1">
      <w:pPr>
        <w:pStyle w:val="ListParagraph"/>
        <w:numPr>
          <w:ilvl w:val="0"/>
          <w:numId w:val="1"/>
        </w:numPr>
        <w:jc w:val="both"/>
        <w:rPr>
          <w:vanish/>
          <w:color w:val="000000"/>
        </w:rPr>
      </w:pPr>
    </w:p>
    <w:p w14:paraId="41F587D0" w14:textId="77777777" w:rsidR="00173BC1" w:rsidRDefault="00173BC1">
      <w:pPr>
        <w:pStyle w:val="ListParagraph"/>
        <w:numPr>
          <w:ilvl w:val="0"/>
          <w:numId w:val="1"/>
        </w:numPr>
        <w:jc w:val="both"/>
        <w:rPr>
          <w:vanish/>
          <w:color w:val="000000"/>
        </w:rPr>
      </w:pPr>
    </w:p>
    <w:p w14:paraId="03680039" w14:textId="77777777" w:rsidR="00173BC1" w:rsidRDefault="00173BC1">
      <w:pPr>
        <w:pStyle w:val="ListParagraph"/>
        <w:numPr>
          <w:ilvl w:val="0"/>
          <w:numId w:val="1"/>
        </w:numPr>
        <w:jc w:val="both"/>
        <w:rPr>
          <w:vanish/>
          <w:color w:val="000000"/>
        </w:rPr>
      </w:pPr>
    </w:p>
    <w:p w14:paraId="47DD2D06" w14:textId="77777777" w:rsidR="00173BC1" w:rsidRDefault="00173BC1">
      <w:pPr>
        <w:pStyle w:val="ListParagraph"/>
        <w:numPr>
          <w:ilvl w:val="0"/>
          <w:numId w:val="1"/>
        </w:numPr>
        <w:jc w:val="both"/>
        <w:rPr>
          <w:vanish/>
          <w:color w:val="000000"/>
        </w:rPr>
      </w:pPr>
    </w:p>
    <w:p w14:paraId="0B15205E" w14:textId="77777777" w:rsidR="00173BC1" w:rsidRDefault="00173BC1">
      <w:pPr>
        <w:pStyle w:val="ListParagraph"/>
        <w:numPr>
          <w:ilvl w:val="0"/>
          <w:numId w:val="1"/>
        </w:numPr>
        <w:jc w:val="both"/>
        <w:rPr>
          <w:vanish/>
          <w:color w:val="000000"/>
        </w:rPr>
      </w:pPr>
    </w:p>
    <w:p w14:paraId="448759D0" w14:textId="77777777" w:rsidR="00173BC1" w:rsidRDefault="00173BC1">
      <w:pPr>
        <w:pStyle w:val="ListParagraph"/>
        <w:numPr>
          <w:ilvl w:val="0"/>
          <w:numId w:val="1"/>
        </w:numPr>
        <w:jc w:val="both"/>
        <w:rPr>
          <w:vanish/>
          <w:color w:val="000000"/>
        </w:rPr>
      </w:pPr>
    </w:p>
    <w:p w14:paraId="178D6C16" w14:textId="77777777" w:rsidR="00173BC1" w:rsidRDefault="00173BC1">
      <w:pPr>
        <w:pStyle w:val="ListParagraph"/>
        <w:numPr>
          <w:ilvl w:val="0"/>
          <w:numId w:val="1"/>
        </w:numPr>
        <w:jc w:val="both"/>
        <w:rPr>
          <w:vanish/>
          <w:color w:val="000000"/>
        </w:rPr>
      </w:pPr>
    </w:p>
    <w:p w14:paraId="27785492" w14:textId="77777777" w:rsidR="00173BC1" w:rsidRDefault="00173BC1">
      <w:pPr>
        <w:pStyle w:val="ListParagraph"/>
        <w:numPr>
          <w:ilvl w:val="0"/>
          <w:numId w:val="1"/>
        </w:numPr>
        <w:jc w:val="both"/>
        <w:rPr>
          <w:vanish/>
          <w:color w:val="000000"/>
        </w:rPr>
      </w:pPr>
    </w:p>
    <w:p w14:paraId="4E5130F1" w14:textId="77777777" w:rsidR="00173BC1" w:rsidRDefault="00173BC1">
      <w:pPr>
        <w:pStyle w:val="ListParagraph"/>
        <w:numPr>
          <w:ilvl w:val="0"/>
          <w:numId w:val="1"/>
        </w:numPr>
        <w:jc w:val="both"/>
        <w:rPr>
          <w:vanish/>
          <w:color w:val="000000"/>
        </w:rPr>
      </w:pPr>
    </w:p>
    <w:p w14:paraId="1BCF6778" w14:textId="77777777" w:rsidR="00173BC1" w:rsidRDefault="00173BC1">
      <w:pPr>
        <w:pStyle w:val="ListParagraph"/>
        <w:numPr>
          <w:ilvl w:val="0"/>
          <w:numId w:val="1"/>
        </w:numPr>
        <w:jc w:val="both"/>
        <w:rPr>
          <w:vanish/>
          <w:color w:val="000000"/>
        </w:rPr>
      </w:pPr>
    </w:p>
    <w:p w14:paraId="7EC118DE" w14:textId="77777777" w:rsidR="00173BC1" w:rsidRDefault="00173BC1">
      <w:pPr>
        <w:pStyle w:val="ListParagraph"/>
        <w:numPr>
          <w:ilvl w:val="0"/>
          <w:numId w:val="1"/>
        </w:numPr>
        <w:jc w:val="both"/>
        <w:rPr>
          <w:vanish/>
          <w:color w:val="000000"/>
        </w:rPr>
      </w:pPr>
    </w:p>
    <w:p w14:paraId="50E3F848" w14:textId="77777777" w:rsidR="00173BC1" w:rsidRDefault="00173BC1">
      <w:pPr>
        <w:pStyle w:val="ListParagraph"/>
        <w:numPr>
          <w:ilvl w:val="0"/>
          <w:numId w:val="1"/>
        </w:numPr>
        <w:jc w:val="both"/>
        <w:rPr>
          <w:vanish/>
          <w:color w:val="000000"/>
        </w:rPr>
      </w:pPr>
    </w:p>
    <w:p w14:paraId="54B8B0E8" w14:textId="77777777" w:rsidR="00173BC1" w:rsidRDefault="00173BC1">
      <w:pPr>
        <w:pStyle w:val="ListParagraph"/>
        <w:numPr>
          <w:ilvl w:val="0"/>
          <w:numId w:val="1"/>
        </w:numPr>
        <w:jc w:val="both"/>
        <w:rPr>
          <w:vanish/>
          <w:color w:val="000000"/>
        </w:rPr>
      </w:pPr>
    </w:p>
    <w:p w14:paraId="4C678A73" w14:textId="77777777" w:rsidR="00173BC1" w:rsidRDefault="00173BC1">
      <w:pPr>
        <w:pStyle w:val="ListParagraph"/>
        <w:numPr>
          <w:ilvl w:val="0"/>
          <w:numId w:val="1"/>
        </w:numPr>
        <w:jc w:val="both"/>
        <w:rPr>
          <w:vanish/>
          <w:color w:val="000000"/>
        </w:rPr>
      </w:pPr>
    </w:p>
    <w:p w14:paraId="3B373345" w14:textId="77777777" w:rsidR="00173BC1" w:rsidRDefault="00173BC1">
      <w:pPr>
        <w:pStyle w:val="ListParagraph"/>
        <w:numPr>
          <w:ilvl w:val="0"/>
          <w:numId w:val="1"/>
        </w:numPr>
        <w:jc w:val="both"/>
        <w:rPr>
          <w:vanish/>
          <w:color w:val="000000"/>
        </w:rPr>
      </w:pPr>
    </w:p>
    <w:p w14:paraId="4FB6C192" w14:textId="77777777" w:rsidR="00173BC1" w:rsidRDefault="00173BC1">
      <w:pPr>
        <w:pStyle w:val="ListParagraph"/>
        <w:numPr>
          <w:ilvl w:val="0"/>
          <w:numId w:val="1"/>
        </w:numPr>
        <w:jc w:val="both"/>
        <w:rPr>
          <w:vanish/>
          <w:color w:val="000000"/>
        </w:rPr>
      </w:pPr>
    </w:p>
    <w:p w14:paraId="312CE045" w14:textId="77777777" w:rsidR="00173BC1" w:rsidRDefault="00173BC1">
      <w:pPr>
        <w:pStyle w:val="ListParagraph"/>
        <w:numPr>
          <w:ilvl w:val="0"/>
          <w:numId w:val="1"/>
        </w:numPr>
        <w:jc w:val="both"/>
        <w:rPr>
          <w:vanish/>
          <w:color w:val="000000"/>
        </w:rPr>
      </w:pPr>
    </w:p>
    <w:p w14:paraId="21A495EE" w14:textId="77777777" w:rsidR="00173BC1" w:rsidRDefault="00173BC1">
      <w:pPr>
        <w:pStyle w:val="ListParagraph"/>
        <w:numPr>
          <w:ilvl w:val="0"/>
          <w:numId w:val="1"/>
        </w:numPr>
        <w:jc w:val="both"/>
        <w:rPr>
          <w:vanish/>
          <w:color w:val="000000"/>
        </w:rPr>
      </w:pPr>
    </w:p>
    <w:p w14:paraId="42187D4A" w14:textId="77777777" w:rsidR="00173BC1" w:rsidRDefault="00173BC1">
      <w:pPr>
        <w:pStyle w:val="ListParagraph"/>
        <w:numPr>
          <w:ilvl w:val="0"/>
          <w:numId w:val="1"/>
        </w:numPr>
        <w:jc w:val="both"/>
        <w:rPr>
          <w:vanish/>
          <w:color w:val="000000"/>
        </w:rPr>
      </w:pPr>
    </w:p>
    <w:p w14:paraId="408B51B4" w14:textId="77777777" w:rsidR="00173BC1" w:rsidRDefault="00173BC1">
      <w:pPr>
        <w:pStyle w:val="ListParagraph"/>
        <w:numPr>
          <w:ilvl w:val="0"/>
          <w:numId w:val="1"/>
        </w:numPr>
        <w:jc w:val="both"/>
        <w:rPr>
          <w:vanish/>
          <w:color w:val="000000"/>
        </w:rPr>
      </w:pPr>
    </w:p>
    <w:p w14:paraId="3BCA4DB8" w14:textId="77777777" w:rsidR="00173BC1" w:rsidRDefault="00173BC1">
      <w:pPr>
        <w:pStyle w:val="ListParagraph"/>
        <w:numPr>
          <w:ilvl w:val="0"/>
          <w:numId w:val="1"/>
        </w:numPr>
        <w:jc w:val="both"/>
        <w:rPr>
          <w:vanish/>
          <w:color w:val="000000"/>
        </w:rPr>
      </w:pPr>
    </w:p>
    <w:p w14:paraId="5B1451D3" w14:textId="77777777" w:rsidR="00173BC1" w:rsidRDefault="00173BC1">
      <w:pPr>
        <w:pStyle w:val="ListParagraph"/>
        <w:numPr>
          <w:ilvl w:val="0"/>
          <w:numId w:val="1"/>
        </w:numPr>
        <w:jc w:val="both"/>
        <w:rPr>
          <w:vanish/>
          <w:color w:val="000000"/>
        </w:rPr>
      </w:pPr>
    </w:p>
    <w:p w14:paraId="3593FE85" w14:textId="77777777" w:rsidR="00173BC1" w:rsidRDefault="00173BC1">
      <w:pPr>
        <w:pStyle w:val="ListParagraph"/>
        <w:numPr>
          <w:ilvl w:val="0"/>
          <w:numId w:val="1"/>
        </w:numPr>
        <w:jc w:val="both"/>
        <w:rPr>
          <w:vanish/>
          <w:color w:val="000000"/>
        </w:rPr>
      </w:pPr>
    </w:p>
    <w:p w14:paraId="0997F941" w14:textId="77777777" w:rsidR="00173BC1" w:rsidRDefault="00173BC1">
      <w:pPr>
        <w:pStyle w:val="ListParagraph"/>
        <w:numPr>
          <w:ilvl w:val="0"/>
          <w:numId w:val="1"/>
        </w:numPr>
        <w:jc w:val="both"/>
        <w:rPr>
          <w:vanish/>
          <w:color w:val="000000"/>
        </w:rPr>
      </w:pPr>
    </w:p>
    <w:p w14:paraId="2641EA49" w14:textId="77777777" w:rsidR="00173BC1" w:rsidRDefault="00173BC1">
      <w:pPr>
        <w:pStyle w:val="ListParagraph"/>
        <w:numPr>
          <w:ilvl w:val="0"/>
          <w:numId w:val="1"/>
        </w:numPr>
        <w:jc w:val="both"/>
        <w:rPr>
          <w:vanish/>
          <w:color w:val="000000"/>
        </w:rPr>
      </w:pPr>
    </w:p>
    <w:p w14:paraId="49C5CAC9" w14:textId="77777777" w:rsidR="00173BC1" w:rsidRDefault="00173BC1">
      <w:pPr>
        <w:pStyle w:val="ListParagraph"/>
        <w:numPr>
          <w:ilvl w:val="0"/>
          <w:numId w:val="1"/>
        </w:numPr>
        <w:jc w:val="both"/>
        <w:rPr>
          <w:vanish/>
          <w:color w:val="000000"/>
        </w:rPr>
      </w:pPr>
    </w:p>
    <w:p w14:paraId="440159CF" w14:textId="77777777" w:rsidR="00173BC1" w:rsidRDefault="00173BC1">
      <w:pPr>
        <w:pStyle w:val="ListParagraph"/>
        <w:numPr>
          <w:ilvl w:val="0"/>
          <w:numId w:val="1"/>
        </w:numPr>
        <w:jc w:val="both"/>
        <w:rPr>
          <w:vanish/>
          <w:color w:val="000000"/>
        </w:rPr>
      </w:pPr>
    </w:p>
    <w:p w14:paraId="02DF3D69" w14:textId="77777777" w:rsidR="00173BC1" w:rsidRDefault="00173BC1">
      <w:pPr>
        <w:pStyle w:val="ListParagraph"/>
        <w:numPr>
          <w:ilvl w:val="0"/>
          <w:numId w:val="1"/>
        </w:numPr>
        <w:jc w:val="both"/>
        <w:rPr>
          <w:vanish/>
          <w:color w:val="000000"/>
        </w:rPr>
      </w:pPr>
    </w:p>
    <w:p w14:paraId="49438524" w14:textId="77777777" w:rsidR="00173BC1" w:rsidRDefault="00173BC1">
      <w:pPr>
        <w:pStyle w:val="ListParagraph"/>
        <w:numPr>
          <w:ilvl w:val="0"/>
          <w:numId w:val="1"/>
        </w:numPr>
        <w:jc w:val="both"/>
        <w:rPr>
          <w:vanish/>
          <w:color w:val="000000"/>
        </w:rPr>
      </w:pPr>
    </w:p>
    <w:p w14:paraId="3E577F10" w14:textId="77777777" w:rsidR="00173BC1" w:rsidRDefault="00173BC1">
      <w:pPr>
        <w:pStyle w:val="ListParagraph"/>
        <w:numPr>
          <w:ilvl w:val="0"/>
          <w:numId w:val="1"/>
        </w:numPr>
        <w:jc w:val="both"/>
        <w:rPr>
          <w:vanish/>
          <w:color w:val="000000"/>
        </w:rPr>
      </w:pPr>
    </w:p>
    <w:p w14:paraId="3DB25025" w14:textId="77777777" w:rsidR="00173BC1" w:rsidRDefault="00173BC1">
      <w:pPr>
        <w:pStyle w:val="ListParagraph"/>
        <w:numPr>
          <w:ilvl w:val="0"/>
          <w:numId w:val="1"/>
        </w:numPr>
        <w:jc w:val="both"/>
        <w:rPr>
          <w:vanish/>
          <w:color w:val="000000"/>
        </w:rPr>
      </w:pPr>
    </w:p>
    <w:p w14:paraId="7CB97248" w14:textId="77777777" w:rsidR="00173BC1" w:rsidRDefault="00173BC1">
      <w:pPr>
        <w:pStyle w:val="ListParagraph"/>
        <w:numPr>
          <w:ilvl w:val="0"/>
          <w:numId w:val="1"/>
        </w:numPr>
        <w:jc w:val="both"/>
        <w:rPr>
          <w:vanish/>
          <w:color w:val="000000"/>
        </w:rPr>
      </w:pPr>
    </w:p>
    <w:p w14:paraId="71622200" w14:textId="77777777" w:rsidR="00173BC1" w:rsidRDefault="00173BC1">
      <w:pPr>
        <w:pStyle w:val="ListParagraph"/>
        <w:numPr>
          <w:ilvl w:val="0"/>
          <w:numId w:val="1"/>
        </w:numPr>
        <w:jc w:val="both"/>
        <w:rPr>
          <w:vanish/>
          <w:color w:val="000000"/>
        </w:rPr>
      </w:pPr>
    </w:p>
    <w:p w14:paraId="5CBF3EED" w14:textId="77777777" w:rsidR="00173BC1" w:rsidRDefault="00173BC1">
      <w:pPr>
        <w:pStyle w:val="ListParagraph"/>
        <w:numPr>
          <w:ilvl w:val="0"/>
          <w:numId w:val="1"/>
        </w:numPr>
        <w:jc w:val="both"/>
        <w:rPr>
          <w:vanish/>
          <w:color w:val="000000"/>
        </w:rPr>
      </w:pPr>
    </w:p>
    <w:p w14:paraId="2FDDFDB7" w14:textId="77777777" w:rsidR="00173BC1" w:rsidRDefault="00173BC1">
      <w:pPr>
        <w:pStyle w:val="ListParagraph"/>
        <w:numPr>
          <w:ilvl w:val="0"/>
          <w:numId w:val="1"/>
        </w:numPr>
        <w:jc w:val="both"/>
        <w:rPr>
          <w:vanish/>
          <w:color w:val="000000"/>
        </w:rPr>
      </w:pPr>
    </w:p>
    <w:p w14:paraId="725B135E" w14:textId="77777777" w:rsidR="00173BC1" w:rsidRDefault="00173BC1">
      <w:pPr>
        <w:pStyle w:val="ListParagraph"/>
        <w:numPr>
          <w:ilvl w:val="0"/>
          <w:numId w:val="1"/>
        </w:numPr>
        <w:jc w:val="both"/>
        <w:rPr>
          <w:vanish/>
          <w:color w:val="000000"/>
        </w:rPr>
      </w:pPr>
    </w:p>
    <w:p w14:paraId="2B02FEB3" w14:textId="77777777" w:rsidR="00173BC1" w:rsidRDefault="00173BC1">
      <w:pPr>
        <w:pStyle w:val="ListParagraph"/>
        <w:numPr>
          <w:ilvl w:val="0"/>
          <w:numId w:val="1"/>
        </w:numPr>
        <w:jc w:val="both"/>
        <w:rPr>
          <w:vanish/>
          <w:color w:val="000000"/>
        </w:rPr>
      </w:pPr>
    </w:p>
    <w:p w14:paraId="2CF1F51E" w14:textId="77777777" w:rsidR="00173BC1" w:rsidRDefault="00173BC1">
      <w:pPr>
        <w:pStyle w:val="ListParagraph"/>
        <w:numPr>
          <w:ilvl w:val="0"/>
          <w:numId w:val="1"/>
        </w:numPr>
        <w:jc w:val="both"/>
        <w:rPr>
          <w:vanish/>
          <w:color w:val="000000"/>
        </w:rPr>
      </w:pPr>
    </w:p>
    <w:p w14:paraId="59553C70" w14:textId="77777777" w:rsidR="00173BC1" w:rsidRDefault="00173BC1">
      <w:pPr>
        <w:pStyle w:val="ListParagraph"/>
        <w:numPr>
          <w:ilvl w:val="0"/>
          <w:numId w:val="1"/>
        </w:numPr>
        <w:jc w:val="both"/>
        <w:rPr>
          <w:vanish/>
          <w:color w:val="000000"/>
        </w:rPr>
      </w:pPr>
    </w:p>
    <w:p w14:paraId="35FC8BE6" w14:textId="77777777" w:rsidR="00173BC1" w:rsidRDefault="00173BC1">
      <w:pPr>
        <w:pStyle w:val="ListParagraph"/>
        <w:numPr>
          <w:ilvl w:val="0"/>
          <w:numId w:val="1"/>
        </w:numPr>
        <w:jc w:val="both"/>
        <w:rPr>
          <w:vanish/>
          <w:color w:val="000000"/>
        </w:rPr>
      </w:pPr>
    </w:p>
    <w:p w14:paraId="348FD005" w14:textId="77777777" w:rsidR="00173BC1" w:rsidRDefault="00173BC1">
      <w:pPr>
        <w:pStyle w:val="ListParagraph"/>
        <w:numPr>
          <w:ilvl w:val="0"/>
          <w:numId w:val="1"/>
        </w:numPr>
        <w:jc w:val="both"/>
        <w:rPr>
          <w:vanish/>
          <w:color w:val="000000"/>
        </w:rPr>
      </w:pPr>
    </w:p>
    <w:p w14:paraId="0C2C2503" w14:textId="77777777" w:rsidR="00173BC1" w:rsidRDefault="00173BC1">
      <w:pPr>
        <w:pStyle w:val="ListParagraph"/>
        <w:numPr>
          <w:ilvl w:val="0"/>
          <w:numId w:val="1"/>
        </w:numPr>
        <w:jc w:val="both"/>
        <w:rPr>
          <w:vanish/>
          <w:color w:val="000000"/>
        </w:rPr>
      </w:pPr>
    </w:p>
    <w:p w14:paraId="1494ABB9" w14:textId="77777777" w:rsidR="00173BC1" w:rsidRDefault="00173BC1">
      <w:pPr>
        <w:pStyle w:val="ListParagraph"/>
        <w:numPr>
          <w:ilvl w:val="0"/>
          <w:numId w:val="1"/>
        </w:numPr>
        <w:jc w:val="both"/>
        <w:rPr>
          <w:vanish/>
          <w:color w:val="000000"/>
        </w:rPr>
      </w:pPr>
    </w:p>
    <w:p w14:paraId="268CA490" w14:textId="77777777" w:rsidR="00173BC1" w:rsidRDefault="00173BC1">
      <w:pPr>
        <w:pStyle w:val="ListParagraph"/>
        <w:numPr>
          <w:ilvl w:val="0"/>
          <w:numId w:val="1"/>
        </w:numPr>
        <w:jc w:val="both"/>
        <w:rPr>
          <w:vanish/>
          <w:color w:val="000000"/>
        </w:rPr>
      </w:pPr>
    </w:p>
    <w:p w14:paraId="7C91DF4E" w14:textId="77777777" w:rsidR="00173BC1" w:rsidRDefault="00173BC1">
      <w:pPr>
        <w:pStyle w:val="ListParagraph"/>
        <w:numPr>
          <w:ilvl w:val="0"/>
          <w:numId w:val="1"/>
        </w:numPr>
        <w:jc w:val="both"/>
        <w:rPr>
          <w:vanish/>
          <w:color w:val="000000"/>
        </w:rPr>
      </w:pPr>
    </w:p>
    <w:p w14:paraId="0330BFFB" w14:textId="77777777" w:rsidR="00173BC1" w:rsidRDefault="00173BC1">
      <w:pPr>
        <w:pStyle w:val="ListParagraph"/>
        <w:numPr>
          <w:ilvl w:val="0"/>
          <w:numId w:val="1"/>
        </w:numPr>
        <w:jc w:val="both"/>
        <w:rPr>
          <w:vanish/>
          <w:color w:val="000000"/>
        </w:rPr>
      </w:pPr>
    </w:p>
    <w:p w14:paraId="0041B16A" w14:textId="77777777" w:rsidR="00173BC1" w:rsidRDefault="00173BC1">
      <w:pPr>
        <w:pStyle w:val="ListParagraph"/>
        <w:numPr>
          <w:ilvl w:val="0"/>
          <w:numId w:val="1"/>
        </w:numPr>
        <w:jc w:val="both"/>
        <w:rPr>
          <w:vanish/>
          <w:color w:val="000000"/>
        </w:rPr>
      </w:pPr>
    </w:p>
    <w:p w14:paraId="733FEFF2" w14:textId="77777777" w:rsidR="00173BC1" w:rsidRDefault="00173BC1">
      <w:pPr>
        <w:pStyle w:val="ListParagraph"/>
        <w:numPr>
          <w:ilvl w:val="0"/>
          <w:numId w:val="1"/>
        </w:numPr>
        <w:jc w:val="both"/>
        <w:rPr>
          <w:vanish/>
          <w:color w:val="000000"/>
        </w:rPr>
      </w:pPr>
    </w:p>
    <w:p w14:paraId="76E50FD7" w14:textId="77777777" w:rsidR="00173BC1" w:rsidRDefault="00173BC1">
      <w:pPr>
        <w:pStyle w:val="ListParagraph"/>
        <w:numPr>
          <w:ilvl w:val="0"/>
          <w:numId w:val="1"/>
        </w:numPr>
        <w:jc w:val="both"/>
        <w:rPr>
          <w:vanish/>
          <w:color w:val="000000"/>
        </w:rPr>
      </w:pPr>
    </w:p>
    <w:p w14:paraId="4C9DA191" w14:textId="77777777" w:rsidR="00173BC1" w:rsidRDefault="00173BC1">
      <w:pPr>
        <w:pStyle w:val="ListParagraph"/>
        <w:numPr>
          <w:ilvl w:val="0"/>
          <w:numId w:val="1"/>
        </w:numPr>
        <w:jc w:val="both"/>
        <w:rPr>
          <w:vanish/>
          <w:color w:val="000000"/>
        </w:rPr>
      </w:pPr>
    </w:p>
    <w:p w14:paraId="564C1842" w14:textId="77777777" w:rsidR="00173BC1" w:rsidRDefault="00173BC1">
      <w:pPr>
        <w:pStyle w:val="ListParagraph"/>
        <w:numPr>
          <w:ilvl w:val="0"/>
          <w:numId w:val="1"/>
        </w:numPr>
        <w:jc w:val="both"/>
        <w:rPr>
          <w:vanish/>
          <w:color w:val="000000"/>
        </w:rPr>
      </w:pPr>
    </w:p>
    <w:p w14:paraId="404B7AFC" w14:textId="77777777" w:rsidR="00173BC1" w:rsidRDefault="00173BC1">
      <w:pPr>
        <w:pStyle w:val="ListParagraph"/>
        <w:numPr>
          <w:ilvl w:val="0"/>
          <w:numId w:val="1"/>
        </w:numPr>
        <w:jc w:val="both"/>
        <w:rPr>
          <w:vanish/>
          <w:color w:val="000000"/>
        </w:rPr>
      </w:pPr>
    </w:p>
    <w:p w14:paraId="2AB9FBAD" w14:textId="77777777" w:rsidR="00173BC1" w:rsidRDefault="00173BC1">
      <w:pPr>
        <w:pStyle w:val="ListParagraph"/>
        <w:numPr>
          <w:ilvl w:val="0"/>
          <w:numId w:val="1"/>
        </w:numPr>
        <w:jc w:val="both"/>
        <w:rPr>
          <w:vanish/>
          <w:color w:val="000000"/>
        </w:rPr>
      </w:pPr>
    </w:p>
    <w:p w14:paraId="3BF8E56E" w14:textId="77777777" w:rsidR="00173BC1" w:rsidRDefault="00173BC1">
      <w:pPr>
        <w:pStyle w:val="ListParagraph"/>
        <w:numPr>
          <w:ilvl w:val="0"/>
          <w:numId w:val="1"/>
        </w:numPr>
        <w:jc w:val="both"/>
        <w:rPr>
          <w:vanish/>
          <w:color w:val="000000"/>
        </w:rPr>
      </w:pPr>
    </w:p>
    <w:p w14:paraId="56866EAC" w14:textId="77777777" w:rsidR="00173BC1" w:rsidRDefault="00173BC1">
      <w:pPr>
        <w:pStyle w:val="ListParagraph"/>
        <w:numPr>
          <w:ilvl w:val="0"/>
          <w:numId w:val="1"/>
        </w:numPr>
        <w:jc w:val="both"/>
        <w:rPr>
          <w:vanish/>
          <w:color w:val="000000"/>
        </w:rPr>
      </w:pPr>
    </w:p>
    <w:p w14:paraId="7E50A1C9" w14:textId="77777777" w:rsidR="00173BC1" w:rsidRDefault="00173BC1">
      <w:pPr>
        <w:pStyle w:val="ListParagraph"/>
        <w:numPr>
          <w:ilvl w:val="0"/>
          <w:numId w:val="1"/>
        </w:numPr>
        <w:jc w:val="both"/>
        <w:rPr>
          <w:vanish/>
          <w:color w:val="000000"/>
        </w:rPr>
      </w:pPr>
    </w:p>
    <w:p w14:paraId="765B8C09" w14:textId="77777777" w:rsidR="00173BC1" w:rsidRDefault="00173BC1">
      <w:pPr>
        <w:pStyle w:val="ListParagraph"/>
        <w:numPr>
          <w:ilvl w:val="0"/>
          <w:numId w:val="1"/>
        </w:numPr>
        <w:jc w:val="both"/>
        <w:rPr>
          <w:vanish/>
          <w:color w:val="000000"/>
        </w:rPr>
      </w:pPr>
    </w:p>
    <w:p w14:paraId="31182464" w14:textId="77777777" w:rsidR="00173BC1" w:rsidRDefault="00173BC1">
      <w:pPr>
        <w:pStyle w:val="ListParagraph"/>
        <w:numPr>
          <w:ilvl w:val="0"/>
          <w:numId w:val="1"/>
        </w:numPr>
        <w:jc w:val="both"/>
        <w:rPr>
          <w:vanish/>
          <w:color w:val="000000"/>
        </w:rPr>
      </w:pPr>
    </w:p>
    <w:p w14:paraId="0638D232" w14:textId="77777777" w:rsidR="00173BC1" w:rsidRDefault="00173BC1">
      <w:pPr>
        <w:pStyle w:val="ListParagraph"/>
        <w:numPr>
          <w:ilvl w:val="0"/>
          <w:numId w:val="1"/>
        </w:numPr>
        <w:jc w:val="both"/>
        <w:rPr>
          <w:vanish/>
          <w:color w:val="000000"/>
        </w:rPr>
      </w:pPr>
    </w:p>
    <w:p w14:paraId="4CE46EAD" w14:textId="77777777" w:rsidR="00173BC1" w:rsidRDefault="00173BC1">
      <w:pPr>
        <w:pStyle w:val="ListParagraph"/>
        <w:numPr>
          <w:ilvl w:val="0"/>
          <w:numId w:val="1"/>
        </w:numPr>
        <w:jc w:val="both"/>
        <w:rPr>
          <w:vanish/>
          <w:color w:val="000000"/>
        </w:rPr>
      </w:pPr>
    </w:p>
    <w:p w14:paraId="7276CA9F" w14:textId="77777777" w:rsidR="00173BC1" w:rsidRDefault="00173BC1">
      <w:pPr>
        <w:pStyle w:val="ListParagraph"/>
        <w:numPr>
          <w:ilvl w:val="0"/>
          <w:numId w:val="1"/>
        </w:numPr>
        <w:jc w:val="both"/>
        <w:rPr>
          <w:vanish/>
          <w:color w:val="000000"/>
        </w:rPr>
      </w:pPr>
    </w:p>
    <w:p w14:paraId="5248258E" w14:textId="77777777" w:rsidR="00173BC1" w:rsidRDefault="00173BC1">
      <w:pPr>
        <w:pStyle w:val="ListParagraph"/>
        <w:numPr>
          <w:ilvl w:val="0"/>
          <w:numId w:val="1"/>
        </w:numPr>
        <w:jc w:val="both"/>
        <w:rPr>
          <w:vanish/>
          <w:color w:val="000000"/>
        </w:rPr>
      </w:pPr>
    </w:p>
    <w:p w14:paraId="34D592BA" w14:textId="77777777" w:rsidR="00173BC1" w:rsidRDefault="00173BC1">
      <w:pPr>
        <w:pStyle w:val="ListParagraph"/>
        <w:numPr>
          <w:ilvl w:val="0"/>
          <w:numId w:val="1"/>
        </w:numPr>
        <w:jc w:val="both"/>
        <w:rPr>
          <w:vanish/>
          <w:color w:val="000000"/>
        </w:rPr>
      </w:pPr>
    </w:p>
    <w:p w14:paraId="006AB0C2" w14:textId="77777777" w:rsidR="00173BC1" w:rsidRDefault="00173BC1">
      <w:pPr>
        <w:pStyle w:val="ListParagraph"/>
        <w:numPr>
          <w:ilvl w:val="0"/>
          <w:numId w:val="1"/>
        </w:numPr>
        <w:jc w:val="both"/>
        <w:rPr>
          <w:vanish/>
          <w:color w:val="000000"/>
        </w:rPr>
      </w:pPr>
    </w:p>
    <w:p w14:paraId="180BA505" w14:textId="77777777" w:rsidR="00173BC1" w:rsidRDefault="00173BC1">
      <w:pPr>
        <w:pStyle w:val="ListParagraph"/>
        <w:numPr>
          <w:ilvl w:val="0"/>
          <w:numId w:val="1"/>
        </w:numPr>
        <w:jc w:val="both"/>
        <w:rPr>
          <w:vanish/>
          <w:color w:val="000000"/>
        </w:rPr>
      </w:pPr>
    </w:p>
    <w:p w14:paraId="11C6808B" w14:textId="77777777" w:rsidR="00173BC1" w:rsidRDefault="00173BC1">
      <w:pPr>
        <w:pStyle w:val="ListParagraph"/>
        <w:numPr>
          <w:ilvl w:val="0"/>
          <w:numId w:val="1"/>
        </w:numPr>
        <w:jc w:val="both"/>
        <w:rPr>
          <w:vanish/>
          <w:color w:val="000000"/>
        </w:rPr>
      </w:pPr>
    </w:p>
    <w:p w14:paraId="073E1DAB" w14:textId="77777777" w:rsidR="00173BC1" w:rsidRDefault="00173BC1">
      <w:pPr>
        <w:pStyle w:val="ListParagraph"/>
        <w:numPr>
          <w:ilvl w:val="0"/>
          <w:numId w:val="1"/>
        </w:numPr>
        <w:jc w:val="both"/>
        <w:rPr>
          <w:vanish/>
          <w:color w:val="000000"/>
        </w:rPr>
      </w:pPr>
    </w:p>
    <w:p w14:paraId="7504D7B0" w14:textId="77777777" w:rsidR="00173BC1" w:rsidRDefault="00173BC1">
      <w:pPr>
        <w:pStyle w:val="ListParagraph"/>
        <w:numPr>
          <w:ilvl w:val="0"/>
          <w:numId w:val="1"/>
        </w:numPr>
        <w:jc w:val="both"/>
        <w:rPr>
          <w:vanish/>
          <w:color w:val="000000"/>
        </w:rPr>
      </w:pPr>
    </w:p>
    <w:p w14:paraId="55D363B9" w14:textId="77777777" w:rsidR="00173BC1" w:rsidRDefault="00173BC1">
      <w:pPr>
        <w:pStyle w:val="ListParagraph"/>
        <w:numPr>
          <w:ilvl w:val="0"/>
          <w:numId w:val="1"/>
        </w:numPr>
        <w:jc w:val="both"/>
        <w:rPr>
          <w:vanish/>
          <w:color w:val="000000"/>
        </w:rPr>
      </w:pPr>
    </w:p>
    <w:p w14:paraId="29A59E47" w14:textId="77777777" w:rsidR="00173BC1" w:rsidRDefault="00173BC1">
      <w:pPr>
        <w:pStyle w:val="ListParagraph"/>
        <w:numPr>
          <w:ilvl w:val="0"/>
          <w:numId w:val="1"/>
        </w:numPr>
        <w:jc w:val="both"/>
        <w:rPr>
          <w:vanish/>
          <w:color w:val="000000"/>
        </w:rPr>
      </w:pPr>
    </w:p>
    <w:p w14:paraId="51B5DD1D" w14:textId="77777777" w:rsidR="00173BC1" w:rsidRDefault="00173BC1">
      <w:pPr>
        <w:pStyle w:val="ListParagraph"/>
        <w:numPr>
          <w:ilvl w:val="0"/>
          <w:numId w:val="1"/>
        </w:numPr>
        <w:jc w:val="both"/>
        <w:rPr>
          <w:vanish/>
          <w:color w:val="000000"/>
        </w:rPr>
      </w:pPr>
    </w:p>
    <w:p w14:paraId="48F07AC6" w14:textId="77777777" w:rsidR="00173BC1" w:rsidRDefault="00173BC1">
      <w:pPr>
        <w:pStyle w:val="ListParagraph"/>
        <w:numPr>
          <w:ilvl w:val="0"/>
          <w:numId w:val="1"/>
        </w:numPr>
        <w:jc w:val="both"/>
        <w:rPr>
          <w:vanish/>
          <w:color w:val="000000"/>
        </w:rPr>
      </w:pPr>
    </w:p>
    <w:p w14:paraId="4CA2E495" w14:textId="77777777" w:rsidR="00173BC1" w:rsidRDefault="00173BC1">
      <w:pPr>
        <w:pStyle w:val="ListParagraph"/>
        <w:numPr>
          <w:ilvl w:val="0"/>
          <w:numId w:val="1"/>
        </w:numPr>
        <w:jc w:val="both"/>
        <w:rPr>
          <w:vanish/>
          <w:color w:val="000000"/>
        </w:rPr>
      </w:pPr>
    </w:p>
    <w:p w14:paraId="2027FC20" w14:textId="77777777" w:rsidR="00173BC1" w:rsidRDefault="00173BC1">
      <w:pPr>
        <w:pStyle w:val="ListParagraph"/>
        <w:numPr>
          <w:ilvl w:val="0"/>
          <w:numId w:val="1"/>
        </w:numPr>
        <w:jc w:val="both"/>
        <w:rPr>
          <w:vanish/>
          <w:color w:val="000000"/>
        </w:rPr>
      </w:pPr>
    </w:p>
    <w:p w14:paraId="390022DB" w14:textId="77777777" w:rsidR="00173BC1" w:rsidRDefault="00173BC1">
      <w:pPr>
        <w:pStyle w:val="ListParagraph"/>
        <w:numPr>
          <w:ilvl w:val="0"/>
          <w:numId w:val="1"/>
        </w:numPr>
        <w:jc w:val="both"/>
        <w:rPr>
          <w:vanish/>
          <w:color w:val="000000"/>
        </w:rPr>
      </w:pPr>
    </w:p>
    <w:p w14:paraId="5545ED1F" w14:textId="77777777" w:rsidR="00173BC1" w:rsidRDefault="00173BC1">
      <w:pPr>
        <w:pStyle w:val="ListParagraph"/>
        <w:numPr>
          <w:ilvl w:val="0"/>
          <w:numId w:val="1"/>
        </w:numPr>
        <w:jc w:val="both"/>
        <w:rPr>
          <w:vanish/>
          <w:color w:val="000000"/>
        </w:rPr>
      </w:pPr>
    </w:p>
    <w:p w14:paraId="76A695A0" w14:textId="77777777" w:rsidR="00173BC1" w:rsidRDefault="00173BC1">
      <w:pPr>
        <w:pStyle w:val="ListParagraph"/>
        <w:numPr>
          <w:ilvl w:val="0"/>
          <w:numId w:val="1"/>
        </w:numPr>
        <w:jc w:val="both"/>
        <w:rPr>
          <w:vanish/>
          <w:color w:val="000000"/>
        </w:rPr>
      </w:pPr>
    </w:p>
    <w:p w14:paraId="6FC71362" w14:textId="77777777" w:rsidR="00173BC1" w:rsidRDefault="00173BC1">
      <w:pPr>
        <w:pStyle w:val="ListParagraph"/>
        <w:numPr>
          <w:ilvl w:val="0"/>
          <w:numId w:val="1"/>
        </w:numPr>
        <w:jc w:val="both"/>
        <w:rPr>
          <w:vanish/>
          <w:color w:val="000000"/>
        </w:rPr>
      </w:pPr>
    </w:p>
    <w:p w14:paraId="433F84F9" w14:textId="77777777" w:rsidR="00173BC1" w:rsidRDefault="00173BC1">
      <w:pPr>
        <w:pStyle w:val="ListParagraph"/>
        <w:numPr>
          <w:ilvl w:val="0"/>
          <w:numId w:val="1"/>
        </w:numPr>
        <w:jc w:val="both"/>
        <w:rPr>
          <w:vanish/>
          <w:color w:val="000000"/>
        </w:rPr>
      </w:pPr>
    </w:p>
    <w:p w14:paraId="76DD0D5C" w14:textId="77777777" w:rsidR="00173BC1" w:rsidRDefault="00173BC1">
      <w:pPr>
        <w:pStyle w:val="ListParagraph"/>
        <w:numPr>
          <w:ilvl w:val="0"/>
          <w:numId w:val="1"/>
        </w:numPr>
        <w:jc w:val="both"/>
        <w:rPr>
          <w:vanish/>
          <w:color w:val="000000"/>
        </w:rPr>
      </w:pPr>
    </w:p>
    <w:p w14:paraId="19567883" w14:textId="77777777" w:rsidR="00173BC1" w:rsidRDefault="00173BC1">
      <w:pPr>
        <w:pStyle w:val="ListParagraph"/>
        <w:numPr>
          <w:ilvl w:val="0"/>
          <w:numId w:val="1"/>
        </w:numPr>
        <w:jc w:val="both"/>
        <w:rPr>
          <w:vanish/>
          <w:color w:val="000000"/>
        </w:rPr>
      </w:pPr>
    </w:p>
    <w:p w14:paraId="2559F742" w14:textId="77777777" w:rsidR="00173BC1" w:rsidRDefault="00173BC1">
      <w:pPr>
        <w:pStyle w:val="ListParagraph"/>
        <w:numPr>
          <w:ilvl w:val="0"/>
          <w:numId w:val="1"/>
        </w:numPr>
        <w:jc w:val="both"/>
        <w:rPr>
          <w:vanish/>
          <w:color w:val="000000"/>
        </w:rPr>
      </w:pPr>
    </w:p>
    <w:p w14:paraId="076F6543" w14:textId="77777777" w:rsidR="00173BC1" w:rsidRDefault="00173BC1">
      <w:pPr>
        <w:pStyle w:val="ListParagraph"/>
        <w:numPr>
          <w:ilvl w:val="0"/>
          <w:numId w:val="1"/>
        </w:numPr>
        <w:jc w:val="both"/>
        <w:rPr>
          <w:vanish/>
          <w:color w:val="000000"/>
        </w:rPr>
      </w:pPr>
    </w:p>
    <w:p w14:paraId="578C7D5A" w14:textId="77777777" w:rsidR="00173BC1" w:rsidRDefault="00173BC1">
      <w:pPr>
        <w:pStyle w:val="ListParagraph"/>
        <w:numPr>
          <w:ilvl w:val="0"/>
          <w:numId w:val="1"/>
        </w:numPr>
        <w:jc w:val="both"/>
        <w:rPr>
          <w:vanish/>
          <w:color w:val="000000"/>
        </w:rPr>
      </w:pPr>
    </w:p>
    <w:p w14:paraId="43B1C082" w14:textId="77777777" w:rsidR="00173BC1" w:rsidRDefault="00173BC1">
      <w:pPr>
        <w:pStyle w:val="ListParagraph"/>
        <w:numPr>
          <w:ilvl w:val="0"/>
          <w:numId w:val="1"/>
        </w:numPr>
        <w:jc w:val="both"/>
        <w:rPr>
          <w:vanish/>
          <w:color w:val="000000"/>
        </w:rPr>
      </w:pPr>
    </w:p>
    <w:p w14:paraId="15331AC3" w14:textId="77777777" w:rsidR="00173BC1" w:rsidRDefault="00173BC1">
      <w:pPr>
        <w:pStyle w:val="ListParagraph"/>
        <w:numPr>
          <w:ilvl w:val="0"/>
          <w:numId w:val="1"/>
        </w:numPr>
        <w:jc w:val="both"/>
        <w:rPr>
          <w:vanish/>
          <w:color w:val="000000"/>
        </w:rPr>
      </w:pPr>
    </w:p>
    <w:p w14:paraId="64967504" w14:textId="77777777" w:rsidR="00173BC1" w:rsidRDefault="00173BC1">
      <w:pPr>
        <w:pStyle w:val="ListParagraph"/>
        <w:numPr>
          <w:ilvl w:val="0"/>
          <w:numId w:val="1"/>
        </w:numPr>
        <w:jc w:val="both"/>
        <w:rPr>
          <w:vanish/>
          <w:color w:val="000000"/>
        </w:rPr>
      </w:pPr>
    </w:p>
    <w:p w14:paraId="7B1413E9" w14:textId="77777777" w:rsidR="00173BC1" w:rsidRDefault="00173BC1">
      <w:pPr>
        <w:pStyle w:val="ListParagraph"/>
        <w:numPr>
          <w:ilvl w:val="0"/>
          <w:numId w:val="1"/>
        </w:numPr>
        <w:jc w:val="both"/>
        <w:rPr>
          <w:vanish/>
          <w:color w:val="000000"/>
        </w:rPr>
      </w:pPr>
    </w:p>
    <w:p w14:paraId="4C4CBC58" w14:textId="77777777" w:rsidR="00173BC1" w:rsidRDefault="00173BC1">
      <w:pPr>
        <w:pStyle w:val="ListParagraph"/>
        <w:numPr>
          <w:ilvl w:val="0"/>
          <w:numId w:val="1"/>
        </w:numPr>
        <w:jc w:val="both"/>
        <w:rPr>
          <w:vanish/>
          <w:color w:val="000000"/>
        </w:rPr>
      </w:pPr>
    </w:p>
    <w:p w14:paraId="36E2489F" w14:textId="77777777" w:rsidR="00173BC1" w:rsidRDefault="00173BC1">
      <w:pPr>
        <w:pStyle w:val="ListParagraph"/>
        <w:numPr>
          <w:ilvl w:val="0"/>
          <w:numId w:val="1"/>
        </w:numPr>
        <w:jc w:val="both"/>
        <w:rPr>
          <w:vanish/>
          <w:color w:val="000000"/>
        </w:rPr>
      </w:pPr>
    </w:p>
    <w:p w14:paraId="2208CEA2" w14:textId="77777777" w:rsidR="00173BC1" w:rsidRDefault="00173BC1">
      <w:pPr>
        <w:pStyle w:val="ListParagraph"/>
        <w:numPr>
          <w:ilvl w:val="0"/>
          <w:numId w:val="1"/>
        </w:numPr>
        <w:jc w:val="both"/>
        <w:rPr>
          <w:vanish/>
          <w:color w:val="000000"/>
        </w:rPr>
      </w:pPr>
    </w:p>
    <w:p w14:paraId="46EBF2A5" w14:textId="77777777" w:rsidR="00173BC1" w:rsidRDefault="00173BC1">
      <w:pPr>
        <w:pStyle w:val="ListParagraph"/>
        <w:numPr>
          <w:ilvl w:val="0"/>
          <w:numId w:val="1"/>
        </w:numPr>
        <w:jc w:val="both"/>
        <w:rPr>
          <w:vanish/>
          <w:color w:val="000000"/>
        </w:rPr>
      </w:pPr>
    </w:p>
    <w:p w14:paraId="64C87CF4" w14:textId="77777777" w:rsidR="00173BC1" w:rsidRDefault="00173BC1">
      <w:pPr>
        <w:pStyle w:val="ListParagraph"/>
        <w:numPr>
          <w:ilvl w:val="0"/>
          <w:numId w:val="1"/>
        </w:numPr>
        <w:jc w:val="both"/>
        <w:rPr>
          <w:vanish/>
          <w:color w:val="000000"/>
        </w:rPr>
      </w:pPr>
    </w:p>
    <w:p w14:paraId="7A6E94BF" w14:textId="77777777" w:rsidR="00173BC1" w:rsidRDefault="00173BC1">
      <w:pPr>
        <w:pStyle w:val="ListParagraph"/>
        <w:numPr>
          <w:ilvl w:val="0"/>
          <w:numId w:val="1"/>
        </w:numPr>
        <w:jc w:val="both"/>
        <w:rPr>
          <w:vanish/>
          <w:color w:val="000000"/>
        </w:rPr>
      </w:pPr>
    </w:p>
    <w:p w14:paraId="7F4D6A1B" w14:textId="77777777" w:rsidR="00173BC1" w:rsidRDefault="00173BC1">
      <w:pPr>
        <w:pStyle w:val="ListParagraph"/>
        <w:numPr>
          <w:ilvl w:val="0"/>
          <w:numId w:val="1"/>
        </w:numPr>
        <w:jc w:val="both"/>
        <w:rPr>
          <w:vanish/>
          <w:color w:val="000000"/>
        </w:rPr>
      </w:pPr>
    </w:p>
    <w:p w14:paraId="57EC7E6D" w14:textId="77777777" w:rsidR="00173BC1" w:rsidRDefault="00173BC1">
      <w:pPr>
        <w:pStyle w:val="ListParagraph"/>
        <w:numPr>
          <w:ilvl w:val="0"/>
          <w:numId w:val="1"/>
        </w:numPr>
        <w:jc w:val="both"/>
        <w:rPr>
          <w:vanish/>
          <w:color w:val="000000"/>
        </w:rPr>
      </w:pPr>
    </w:p>
    <w:p w14:paraId="26BAF5BD" w14:textId="77777777" w:rsidR="00173BC1" w:rsidRDefault="00173BC1">
      <w:pPr>
        <w:pStyle w:val="ListParagraph"/>
        <w:numPr>
          <w:ilvl w:val="0"/>
          <w:numId w:val="1"/>
        </w:numPr>
        <w:jc w:val="both"/>
        <w:rPr>
          <w:vanish/>
          <w:color w:val="000000"/>
        </w:rPr>
      </w:pPr>
    </w:p>
    <w:p w14:paraId="6D721AD7" w14:textId="77777777" w:rsidR="00173BC1" w:rsidRDefault="00173BC1">
      <w:pPr>
        <w:pStyle w:val="ListParagraph"/>
        <w:numPr>
          <w:ilvl w:val="0"/>
          <w:numId w:val="1"/>
        </w:numPr>
        <w:jc w:val="both"/>
        <w:rPr>
          <w:vanish/>
          <w:color w:val="000000"/>
        </w:rPr>
      </w:pPr>
    </w:p>
    <w:p w14:paraId="4D7C9960" w14:textId="77777777" w:rsidR="00173BC1" w:rsidRDefault="00173BC1">
      <w:pPr>
        <w:pStyle w:val="ListParagraph"/>
        <w:numPr>
          <w:ilvl w:val="0"/>
          <w:numId w:val="1"/>
        </w:numPr>
        <w:jc w:val="both"/>
        <w:rPr>
          <w:vanish/>
          <w:color w:val="000000"/>
        </w:rPr>
      </w:pPr>
    </w:p>
    <w:p w14:paraId="4014C7AD" w14:textId="77777777" w:rsidR="00173BC1" w:rsidRDefault="00173BC1">
      <w:pPr>
        <w:pStyle w:val="ListParagraph"/>
        <w:numPr>
          <w:ilvl w:val="0"/>
          <w:numId w:val="1"/>
        </w:numPr>
        <w:jc w:val="both"/>
        <w:rPr>
          <w:vanish/>
          <w:color w:val="000000"/>
        </w:rPr>
      </w:pPr>
    </w:p>
    <w:p w14:paraId="783CFC7B" w14:textId="77777777" w:rsidR="00173BC1" w:rsidRDefault="00173BC1">
      <w:pPr>
        <w:pStyle w:val="ListParagraph"/>
        <w:numPr>
          <w:ilvl w:val="0"/>
          <w:numId w:val="1"/>
        </w:numPr>
        <w:jc w:val="both"/>
        <w:rPr>
          <w:vanish/>
          <w:color w:val="000000"/>
        </w:rPr>
      </w:pPr>
    </w:p>
    <w:p w14:paraId="56AEE335" w14:textId="77777777" w:rsidR="00173BC1" w:rsidRDefault="00173BC1">
      <w:pPr>
        <w:pStyle w:val="ListParagraph"/>
        <w:numPr>
          <w:ilvl w:val="0"/>
          <w:numId w:val="1"/>
        </w:numPr>
        <w:jc w:val="both"/>
        <w:rPr>
          <w:vanish/>
          <w:color w:val="000000"/>
        </w:rPr>
      </w:pPr>
    </w:p>
    <w:p w14:paraId="0E4F5115" w14:textId="77777777" w:rsidR="00173BC1" w:rsidRDefault="00173BC1">
      <w:pPr>
        <w:pStyle w:val="ListParagraph"/>
        <w:numPr>
          <w:ilvl w:val="0"/>
          <w:numId w:val="1"/>
        </w:numPr>
        <w:jc w:val="both"/>
        <w:rPr>
          <w:vanish/>
          <w:color w:val="000000"/>
        </w:rPr>
      </w:pPr>
    </w:p>
    <w:p w14:paraId="13E64A87" w14:textId="77777777" w:rsidR="00173BC1" w:rsidRDefault="00173BC1">
      <w:pPr>
        <w:pStyle w:val="ListParagraph"/>
        <w:numPr>
          <w:ilvl w:val="0"/>
          <w:numId w:val="1"/>
        </w:numPr>
        <w:jc w:val="both"/>
        <w:rPr>
          <w:vanish/>
          <w:color w:val="000000"/>
        </w:rPr>
      </w:pPr>
    </w:p>
    <w:p w14:paraId="04C5E3DB" w14:textId="77777777" w:rsidR="00173BC1" w:rsidRDefault="00173BC1">
      <w:pPr>
        <w:pStyle w:val="ListParagraph"/>
        <w:numPr>
          <w:ilvl w:val="0"/>
          <w:numId w:val="1"/>
        </w:numPr>
        <w:jc w:val="both"/>
        <w:rPr>
          <w:vanish/>
          <w:color w:val="000000"/>
        </w:rPr>
      </w:pPr>
    </w:p>
    <w:p w14:paraId="36C2EEA0" w14:textId="77777777" w:rsidR="00173BC1" w:rsidRDefault="00173BC1">
      <w:pPr>
        <w:pStyle w:val="ListParagraph"/>
        <w:numPr>
          <w:ilvl w:val="0"/>
          <w:numId w:val="1"/>
        </w:numPr>
        <w:jc w:val="both"/>
        <w:rPr>
          <w:vanish/>
          <w:color w:val="000000"/>
        </w:rPr>
      </w:pPr>
    </w:p>
    <w:p w14:paraId="6F492E17" w14:textId="77777777" w:rsidR="00173BC1" w:rsidRDefault="00173BC1">
      <w:pPr>
        <w:pStyle w:val="ListParagraph"/>
        <w:numPr>
          <w:ilvl w:val="0"/>
          <w:numId w:val="1"/>
        </w:numPr>
        <w:jc w:val="both"/>
        <w:rPr>
          <w:vanish/>
          <w:color w:val="000000"/>
        </w:rPr>
      </w:pPr>
    </w:p>
    <w:p w14:paraId="657A0A82" w14:textId="77777777" w:rsidR="00173BC1" w:rsidRDefault="00173BC1">
      <w:pPr>
        <w:pStyle w:val="ListParagraph"/>
        <w:numPr>
          <w:ilvl w:val="0"/>
          <w:numId w:val="1"/>
        </w:numPr>
        <w:jc w:val="both"/>
        <w:rPr>
          <w:vanish/>
          <w:color w:val="000000"/>
        </w:rPr>
      </w:pPr>
    </w:p>
    <w:p w14:paraId="15F21BA2" w14:textId="77777777" w:rsidR="00173BC1" w:rsidRDefault="00173BC1">
      <w:pPr>
        <w:pStyle w:val="ListParagraph"/>
        <w:numPr>
          <w:ilvl w:val="0"/>
          <w:numId w:val="1"/>
        </w:numPr>
        <w:jc w:val="both"/>
        <w:rPr>
          <w:vanish/>
          <w:color w:val="000000"/>
        </w:rPr>
      </w:pPr>
    </w:p>
    <w:p w14:paraId="041AD9BE" w14:textId="77777777" w:rsidR="00173BC1" w:rsidRDefault="00173BC1">
      <w:pPr>
        <w:pStyle w:val="ListParagraph"/>
        <w:numPr>
          <w:ilvl w:val="0"/>
          <w:numId w:val="1"/>
        </w:numPr>
        <w:jc w:val="both"/>
        <w:rPr>
          <w:vanish/>
          <w:color w:val="000000"/>
        </w:rPr>
      </w:pPr>
    </w:p>
    <w:p w14:paraId="151FF0DE" w14:textId="77777777" w:rsidR="00173BC1" w:rsidRDefault="00173BC1">
      <w:pPr>
        <w:pStyle w:val="ListParagraph"/>
        <w:numPr>
          <w:ilvl w:val="0"/>
          <w:numId w:val="1"/>
        </w:numPr>
        <w:jc w:val="both"/>
        <w:rPr>
          <w:vanish/>
          <w:color w:val="000000"/>
        </w:rPr>
      </w:pPr>
    </w:p>
    <w:p w14:paraId="056839E3" w14:textId="77777777" w:rsidR="00173BC1" w:rsidRDefault="00173BC1">
      <w:pPr>
        <w:pStyle w:val="ListParagraph"/>
        <w:numPr>
          <w:ilvl w:val="0"/>
          <w:numId w:val="1"/>
        </w:numPr>
        <w:jc w:val="both"/>
        <w:rPr>
          <w:vanish/>
          <w:color w:val="000000"/>
        </w:rPr>
      </w:pPr>
    </w:p>
    <w:p w14:paraId="0A8166A6" w14:textId="77777777" w:rsidR="00173BC1" w:rsidRDefault="00173BC1">
      <w:pPr>
        <w:pStyle w:val="ListParagraph"/>
        <w:numPr>
          <w:ilvl w:val="0"/>
          <w:numId w:val="1"/>
        </w:numPr>
        <w:jc w:val="both"/>
        <w:rPr>
          <w:vanish/>
          <w:color w:val="000000"/>
        </w:rPr>
      </w:pPr>
    </w:p>
    <w:p w14:paraId="214BB617" w14:textId="77777777" w:rsidR="00173BC1" w:rsidRDefault="00173BC1">
      <w:pPr>
        <w:pStyle w:val="ListParagraph"/>
        <w:numPr>
          <w:ilvl w:val="0"/>
          <w:numId w:val="1"/>
        </w:numPr>
        <w:jc w:val="both"/>
        <w:rPr>
          <w:vanish/>
          <w:color w:val="000000"/>
        </w:rPr>
      </w:pPr>
    </w:p>
    <w:p w14:paraId="70954447" w14:textId="77777777" w:rsidR="00173BC1" w:rsidRDefault="00173BC1">
      <w:pPr>
        <w:pStyle w:val="ListParagraph"/>
        <w:numPr>
          <w:ilvl w:val="0"/>
          <w:numId w:val="1"/>
        </w:numPr>
        <w:jc w:val="both"/>
        <w:rPr>
          <w:vanish/>
          <w:color w:val="000000"/>
        </w:rPr>
      </w:pPr>
    </w:p>
    <w:p w14:paraId="29695347" w14:textId="77777777" w:rsidR="00173BC1" w:rsidRDefault="00173BC1">
      <w:pPr>
        <w:pStyle w:val="ListParagraph"/>
        <w:numPr>
          <w:ilvl w:val="0"/>
          <w:numId w:val="1"/>
        </w:numPr>
        <w:jc w:val="both"/>
        <w:rPr>
          <w:vanish/>
          <w:color w:val="000000"/>
        </w:rPr>
      </w:pPr>
    </w:p>
    <w:p w14:paraId="48AC8B75" w14:textId="77777777" w:rsidR="00173BC1" w:rsidRDefault="00173BC1">
      <w:pPr>
        <w:pStyle w:val="ListParagraph"/>
        <w:numPr>
          <w:ilvl w:val="0"/>
          <w:numId w:val="1"/>
        </w:numPr>
        <w:jc w:val="both"/>
        <w:rPr>
          <w:vanish/>
          <w:color w:val="000000"/>
        </w:rPr>
      </w:pPr>
    </w:p>
    <w:p w14:paraId="1E6ED7FB" w14:textId="77777777" w:rsidR="00173BC1" w:rsidRDefault="00173BC1">
      <w:pPr>
        <w:pStyle w:val="ListParagraph"/>
        <w:numPr>
          <w:ilvl w:val="0"/>
          <w:numId w:val="1"/>
        </w:numPr>
        <w:jc w:val="both"/>
        <w:rPr>
          <w:vanish/>
          <w:color w:val="000000"/>
        </w:rPr>
      </w:pPr>
    </w:p>
    <w:p w14:paraId="1D606ECF" w14:textId="77777777" w:rsidR="00173BC1" w:rsidRDefault="00173BC1">
      <w:pPr>
        <w:pStyle w:val="ListParagraph"/>
        <w:numPr>
          <w:ilvl w:val="0"/>
          <w:numId w:val="1"/>
        </w:numPr>
        <w:jc w:val="both"/>
        <w:rPr>
          <w:vanish/>
          <w:color w:val="000000"/>
        </w:rPr>
      </w:pPr>
    </w:p>
    <w:p w14:paraId="1787BEA3" w14:textId="77777777" w:rsidR="00173BC1" w:rsidRDefault="00173BC1">
      <w:pPr>
        <w:pStyle w:val="ListParagraph"/>
        <w:numPr>
          <w:ilvl w:val="0"/>
          <w:numId w:val="1"/>
        </w:numPr>
        <w:jc w:val="both"/>
        <w:rPr>
          <w:vanish/>
          <w:color w:val="000000"/>
        </w:rPr>
      </w:pPr>
    </w:p>
    <w:p w14:paraId="4DA938F9" w14:textId="77777777" w:rsidR="00173BC1" w:rsidRDefault="00173BC1">
      <w:pPr>
        <w:pStyle w:val="ListParagraph"/>
        <w:numPr>
          <w:ilvl w:val="0"/>
          <w:numId w:val="1"/>
        </w:numPr>
        <w:jc w:val="both"/>
        <w:rPr>
          <w:vanish/>
          <w:color w:val="000000"/>
        </w:rPr>
      </w:pPr>
    </w:p>
    <w:p w14:paraId="6FFB866A" w14:textId="77777777" w:rsidR="00173BC1" w:rsidRDefault="00173BC1">
      <w:pPr>
        <w:pStyle w:val="ListParagraph"/>
        <w:numPr>
          <w:ilvl w:val="0"/>
          <w:numId w:val="1"/>
        </w:numPr>
        <w:jc w:val="both"/>
        <w:rPr>
          <w:vanish/>
          <w:color w:val="000000"/>
        </w:rPr>
      </w:pPr>
    </w:p>
    <w:p w14:paraId="1F60882C" w14:textId="77777777" w:rsidR="00173BC1" w:rsidRDefault="00173BC1">
      <w:pPr>
        <w:pStyle w:val="ListParagraph"/>
        <w:numPr>
          <w:ilvl w:val="0"/>
          <w:numId w:val="1"/>
        </w:numPr>
        <w:jc w:val="both"/>
        <w:rPr>
          <w:vanish/>
          <w:color w:val="000000"/>
        </w:rPr>
      </w:pPr>
    </w:p>
    <w:p w14:paraId="5554B69B" w14:textId="77777777" w:rsidR="00173BC1" w:rsidRDefault="00173BC1">
      <w:pPr>
        <w:pStyle w:val="ListParagraph"/>
        <w:numPr>
          <w:ilvl w:val="0"/>
          <w:numId w:val="1"/>
        </w:numPr>
        <w:jc w:val="both"/>
        <w:rPr>
          <w:vanish/>
          <w:color w:val="000000"/>
        </w:rPr>
      </w:pPr>
    </w:p>
    <w:p w14:paraId="2DEE421C" w14:textId="77777777" w:rsidR="00173BC1" w:rsidRDefault="00173BC1">
      <w:pPr>
        <w:pStyle w:val="ListParagraph"/>
        <w:numPr>
          <w:ilvl w:val="0"/>
          <w:numId w:val="1"/>
        </w:numPr>
        <w:jc w:val="both"/>
        <w:rPr>
          <w:vanish/>
          <w:color w:val="000000"/>
        </w:rPr>
      </w:pPr>
    </w:p>
    <w:p w14:paraId="286AF1EF" w14:textId="77777777" w:rsidR="00173BC1" w:rsidRDefault="00173BC1">
      <w:pPr>
        <w:pStyle w:val="ListParagraph"/>
        <w:numPr>
          <w:ilvl w:val="0"/>
          <w:numId w:val="1"/>
        </w:numPr>
        <w:jc w:val="both"/>
        <w:rPr>
          <w:vanish/>
          <w:color w:val="000000"/>
        </w:rPr>
      </w:pPr>
    </w:p>
    <w:p w14:paraId="29D0156C" w14:textId="77777777" w:rsidR="00173BC1" w:rsidRDefault="00173BC1">
      <w:pPr>
        <w:pStyle w:val="ListParagraph"/>
        <w:numPr>
          <w:ilvl w:val="0"/>
          <w:numId w:val="1"/>
        </w:numPr>
        <w:jc w:val="both"/>
        <w:rPr>
          <w:vanish/>
          <w:color w:val="000000"/>
        </w:rPr>
      </w:pPr>
    </w:p>
    <w:p w14:paraId="2ED2A188" w14:textId="77777777" w:rsidR="00173BC1" w:rsidRDefault="00173BC1">
      <w:pPr>
        <w:pStyle w:val="ListParagraph"/>
        <w:numPr>
          <w:ilvl w:val="0"/>
          <w:numId w:val="1"/>
        </w:numPr>
        <w:jc w:val="both"/>
        <w:rPr>
          <w:vanish/>
          <w:color w:val="000000"/>
        </w:rPr>
      </w:pPr>
    </w:p>
    <w:p w14:paraId="618BBB51" w14:textId="77777777" w:rsidR="00173BC1" w:rsidRDefault="00173BC1">
      <w:pPr>
        <w:pStyle w:val="ListParagraph"/>
        <w:numPr>
          <w:ilvl w:val="0"/>
          <w:numId w:val="1"/>
        </w:numPr>
        <w:jc w:val="both"/>
        <w:rPr>
          <w:vanish/>
          <w:color w:val="000000"/>
        </w:rPr>
      </w:pPr>
    </w:p>
    <w:p w14:paraId="489DF542" w14:textId="77777777" w:rsidR="00173BC1" w:rsidRDefault="00173BC1">
      <w:pPr>
        <w:pStyle w:val="ListParagraph"/>
        <w:numPr>
          <w:ilvl w:val="0"/>
          <w:numId w:val="1"/>
        </w:numPr>
        <w:jc w:val="both"/>
        <w:rPr>
          <w:vanish/>
          <w:color w:val="000000"/>
        </w:rPr>
      </w:pPr>
    </w:p>
    <w:p w14:paraId="6ED6AEDA" w14:textId="77777777" w:rsidR="00173BC1" w:rsidRDefault="00173BC1">
      <w:pPr>
        <w:pStyle w:val="ListParagraph"/>
        <w:numPr>
          <w:ilvl w:val="0"/>
          <w:numId w:val="1"/>
        </w:numPr>
        <w:jc w:val="both"/>
        <w:rPr>
          <w:vanish/>
          <w:color w:val="000000"/>
        </w:rPr>
      </w:pPr>
    </w:p>
    <w:p w14:paraId="3CFEE525" w14:textId="77777777" w:rsidR="00173BC1" w:rsidRDefault="00173BC1">
      <w:pPr>
        <w:pStyle w:val="ListParagraph"/>
        <w:numPr>
          <w:ilvl w:val="0"/>
          <w:numId w:val="1"/>
        </w:numPr>
        <w:jc w:val="both"/>
        <w:rPr>
          <w:vanish/>
          <w:color w:val="000000"/>
        </w:rPr>
      </w:pPr>
    </w:p>
    <w:p w14:paraId="19A99156" w14:textId="77777777" w:rsidR="00173BC1" w:rsidRDefault="00173BC1">
      <w:pPr>
        <w:pStyle w:val="ListParagraph"/>
        <w:numPr>
          <w:ilvl w:val="0"/>
          <w:numId w:val="1"/>
        </w:numPr>
        <w:jc w:val="both"/>
        <w:rPr>
          <w:vanish/>
          <w:color w:val="000000"/>
        </w:rPr>
      </w:pPr>
    </w:p>
    <w:p w14:paraId="1939625E" w14:textId="77777777" w:rsidR="00173BC1" w:rsidRDefault="00173BC1">
      <w:pPr>
        <w:pStyle w:val="ListParagraph"/>
        <w:numPr>
          <w:ilvl w:val="0"/>
          <w:numId w:val="1"/>
        </w:numPr>
        <w:jc w:val="both"/>
        <w:rPr>
          <w:vanish/>
          <w:color w:val="000000"/>
        </w:rPr>
      </w:pPr>
    </w:p>
    <w:p w14:paraId="497F669F" w14:textId="77777777" w:rsidR="00173BC1" w:rsidRDefault="00173BC1">
      <w:pPr>
        <w:pStyle w:val="ListParagraph"/>
        <w:numPr>
          <w:ilvl w:val="0"/>
          <w:numId w:val="1"/>
        </w:numPr>
        <w:jc w:val="both"/>
        <w:rPr>
          <w:vanish/>
          <w:color w:val="000000"/>
        </w:rPr>
      </w:pPr>
    </w:p>
    <w:p w14:paraId="3790BDA0" w14:textId="77777777" w:rsidR="00173BC1" w:rsidRDefault="00173BC1">
      <w:pPr>
        <w:pStyle w:val="ListParagraph"/>
        <w:numPr>
          <w:ilvl w:val="0"/>
          <w:numId w:val="1"/>
        </w:numPr>
        <w:jc w:val="both"/>
        <w:rPr>
          <w:vanish/>
          <w:color w:val="000000"/>
        </w:rPr>
      </w:pPr>
    </w:p>
    <w:p w14:paraId="46C77120" w14:textId="77777777" w:rsidR="00173BC1" w:rsidRDefault="00173BC1">
      <w:pPr>
        <w:pStyle w:val="ListParagraph"/>
        <w:numPr>
          <w:ilvl w:val="0"/>
          <w:numId w:val="1"/>
        </w:numPr>
        <w:jc w:val="both"/>
        <w:rPr>
          <w:vanish/>
          <w:color w:val="000000"/>
        </w:rPr>
      </w:pPr>
    </w:p>
    <w:p w14:paraId="6C4BB5D5" w14:textId="77777777" w:rsidR="00173BC1" w:rsidRDefault="00173BC1">
      <w:pPr>
        <w:pStyle w:val="ListParagraph"/>
        <w:numPr>
          <w:ilvl w:val="0"/>
          <w:numId w:val="1"/>
        </w:numPr>
        <w:jc w:val="both"/>
        <w:rPr>
          <w:vanish/>
          <w:color w:val="000000"/>
        </w:rPr>
      </w:pPr>
    </w:p>
    <w:p w14:paraId="2F8BAB15" w14:textId="77777777" w:rsidR="00173BC1" w:rsidRDefault="00173BC1">
      <w:pPr>
        <w:pStyle w:val="ListParagraph"/>
        <w:numPr>
          <w:ilvl w:val="0"/>
          <w:numId w:val="1"/>
        </w:numPr>
        <w:jc w:val="both"/>
        <w:rPr>
          <w:vanish/>
          <w:color w:val="000000"/>
        </w:rPr>
      </w:pPr>
    </w:p>
    <w:p w14:paraId="1C2F2477" w14:textId="77777777" w:rsidR="00173BC1" w:rsidRDefault="00173BC1">
      <w:pPr>
        <w:pStyle w:val="ListParagraph"/>
        <w:numPr>
          <w:ilvl w:val="0"/>
          <w:numId w:val="1"/>
        </w:numPr>
        <w:jc w:val="both"/>
        <w:rPr>
          <w:vanish/>
          <w:color w:val="000000"/>
        </w:rPr>
      </w:pPr>
    </w:p>
    <w:p w14:paraId="5796A8EB" w14:textId="77777777" w:rsidR="00173BC1" w:rsidRDefault="00173BC1">
      <w:pPr>
        <w:pStyle w:val="ListParagraph"/>
        <w:numPr>
          <w:ilvl w:val="0"/>
          <w:numId w:val="1"/>
        </w:numPr>
        <w:jc w:val="both"/>
        <w:rPr>
          <w:vanish/>
          <w:color w:val="000000"/>
        </w:rPr>
      </w:pPr>
    </w:p>
    <w:p w14:paraId="49DB2858" w14:textId="77777777" w:rsidR="00173BC1" w:rsidRDefault="00173BC1">
      <w:pPr>
        <w:pStyle w:val="ListParagraph"/>
        <w:numPr>
          <w:ilvl w:val="0"/>
          <w:numId w:val="1"/>
        </w:numPr>
        <w:jc w:val="both"/>
        <w:rPr>
          <w:vanish/>
          <w:color w:val="000000"/>
        </w:rPr>
      </w:pPr>
    </w:p>
    <w:p w14:paraId="77A7A42A" w14:textId="77777777" w:rsidR="00173BC1" w:rsidRDefault="00173BC1">
      <w:pPr>
        <w:pStyle w:val="ListParagraph"/>
        <w:numPr>
          <w:ilvl w:val="0"/>
          <w:numId w:val="1"/>
        </w:numPr>
        <w:jc w:val="both"/>
        <w:rPr>
          <w:vanish/>
          <w:color w:val="000000"/>
        </w:rPr>
      </w:pPr>
    </w:p>
    <w:p w14:paraId="7551C42F" w14:textId="77777777" w:rsidR="00173BC1" w:rsidRDefault="00173BC1">
      <w:pPr>
        <w:pStyle w:val="ListParagraph"/>
        <w:numPr>
          <w:ilvl w:val="0"/>
          <w:numId w:val="1"/>
        </w:numPr>
        <w:jc w:val="both"/>
        <w:rPr>
          <w:vanish/>
          <w:color w:val="000000"/>
        </w:rPr>
      </w:pPr>
    </w:p>
    <w:p w14:paraId="5CE032B0" w14:textId="77777777" w:rsidR="00173BC1" w:rsidRDefault="00173BC1">
      <w:pPr>
        <w:pStyle w:val="ListParagraph"/>
        <w:numPr>
          <w:ilvl w:val="0"/>
          <w:numId w:val="1"/>
        </w:numPr>
        <w:jc w:val="both"/>
        <w:rPr>
          <w:vanish/>
          <w:color w:val="000000"/>
        </w:rPr>
      </w:pPr>
    </w:p>
    <w:p w14:paraId="20056E45" w14:textId="77777777" w:rsidR="00173BC1" w:rsidRDefault="00173BC1">
      <w:pPr>
        <w:pStyle w:val="ListParagraph"/>
        <w:numPr>
          <w:ilvl w:val="0"/>
          <w:numId w:val="1"/>
        </w:numPr>
        <w:jc w:val="both"/>
        <w:rPr>
          <w:vanish/>
          <w:color w:val="000000"/>
        </w:rPr>
      </w:pPr>
    </w:p>
    <w:p w14:paraId="0B6408DD" w14:textId="77777777" w:rsidR="00173BC1" w:rsidRDefault="00173BC1">
      <w:pPr>
        <w:pStyle w:val="ListParagraph"/>
        <w:numPr>
          <w:ilvl w:val="0"/>
          <w:numId w:val="1"/>
        </w:numPr>
        <w:jc w:val="both"/>
        <w:rPr>
          <w:vanish/>
          <w:color w:val="000000"/>
        </w:rPr>
      </w:pPr>
    </w:p>
    <w:p w14:paraId="17B4B7D1" w14:textId="77777777" w:rsidR="00173BC1" w:rsidRDefault="00173BC1">
      <w:pPr>
        <w:pStyle w:val="ListParagraph"/>
        <w:numPr>
          <w:ilvl w:val="0"/>
          <w:numId w:val="1"/>
        </w:numPr>
        <w:jc w:val="both"/>
        <w:rPr>
          <w:vanish/>
          <w:color w:val="000000"/>
        </w:rPr>
      </w:pPr>
    </w:p>
    <w:p w14:paraId="0AFC82E1" w14:textId="77777777" w:rsidR="00173BC1" w:rsidRDefault="00173BC1">
      <w:pPr>
        <w:pStyle w:val="ListParagraph"/>
        <w:numPr>
          <w:ilvl w:val="0"/>
          <w:numId w:val="1"/>
        </w:numPr>
        <w:jc w:val="both"/>
        <w:rPr>
          <w:vanish/>
          <w:color w:val="000000"/>
        </w:rPr>
      </w:pPr>
    </w:p>
    <w:p w14:paraId="14359CD3" w14:textId="77777777" w:rsidR="00173BC1" w:rsidRDefault="00173BC1">
      <w:pPr>
        <w:pStyle w:val="ListParagraph"/>
        <w:numPr>
          <w:ilvl w:val="0"/>
          <w:numId w:val="1"/>
        </w:numPr>
        <w:jc w:val="both"/>
        <w:rPr>
          <w:vanish/>
          <w:color w:val="000000"/>
        </w:rPr>
      </w:pPr>
    </w:p>
    <w:p w14:paraId="67CE0F22" w14:textId="77777777" w:rsidR="00173BC1" w:rsidRDefault="00173BC1">
      <w:pPr>
        <w:pStyle w:val="ListParagraph"/>
        <w:numPr>
          <w:ilvl w:val="0"/>
          <w:numId w:val="1"/>
        </w:numPr>
        <w:jc w:val="both"/>
        <w:rPr>
          <w:vanish/>
          <w:color w:val="000000"/>
        </w:rPr>
      </w:pPr>
    </w:p>
    <w:p w14:paraId="67278C4D" w14:textId="77777777" w:rsidR="00173BC1" w:rsidRDefault="00173BC1">
      <w:pPr>
        <w:pStyle w:val="ListParagraph"/>
        <w:numPr>
          <w:ilvl w:val="0"/>
          <w:numId w:val="1"/>
        </w:numPr>
        <w:jc w:val="both"/>
        <w:rPr>
          <w:vanish/>
          <w:color w:val="000000"/>
        </w:rPr>
      </w:pPr>
    </w:p>
    <w:p w14:paraId="733E56F6" w14:textId="77777777" w:rsidR="00173BC1" w:rsidRDefault="00173BC1">
      <w:pPr>
        <w:pStyle w:val="ListParagraph"/>
        <w:numPr>
          <w:ilvl w:val="0"/>
          <w:numId w:val="1"/>
        </w:numPr>
        <w:jc w:val="both"/>
        <w:rPr>
          <w:vanish/>
          <w:color w:val="000000"/>
        </w:rPr>
      </w:pPr>
    </w:p>
    <w:p w14:paraId="399B1846" w14:textId="77777777" w:rsidR="00173BC1" w:rsidRDefault="00173BC1">
      <w:pPr>
        <w:pStyle w:val="ListParagraph"/>
        <w:numPr>
          <w:ilvl w:val="0"/>
          <w:numId w:val="1"/>
        </w:numPr>
        <w:jc w:val="both"/>
        <w:rPr>
          <w:vanish/>
          <w:color w:val="000000"/>
        </w:rPr>
      </w:pPr>
    </w:p>
    <w:p w14:paraId="0DFF077B" w14:textId="77777777" w:rsidR="00173BC1" w:rsidRDefault="00173BC1">
      <w:pPr>
        <w:pStyle w:val="ListParagraph"/>
        <w:numPr>
          <w:ilvl w:val="0"/>
          <w:numId w:val="1"/>
        </w:numPr>
        <w:jc w:val="both"/>
        <w:rPr>
          <w:vanish/>
          <w:color w:val="000000"/>
        </w:rPr>
      </w:pPr>
    </w:p>
    <w:p w14:paraId="0BCEA931" w14:textId="77777777" w:rsidR="00173BC1" w:rsidRDefault="00173BC1">
      <w:pPr>
        <w:pStyle w:val="ListParagraph"/>
        <w:numPr>
          <w:ilvl w:val="0"/>
          <w:numId w:val="1"/>
        </w:numPr>
        <w:jc w:val="both"/>
        <w:rPr>
          <w:vanish/>
          <w:color w:val="000000"/>
        </w:rPr>
      </w:pPr>
    </w:p>
    <w:p w14:paraId="123D766C" w14:textId="77777777" w:rsidR="00173BC1" w:rsidRDefault="00173BC1">
      <w:pPr>
        <w:pStyle w:val="ListParagraph"/>
        <w:numPr>
          <w:ilvl w:val="0"/>
          <w:numId w:val="1"/>
        </w:numPr>
        <w:jc w:val="both"/>
        <w:rPr>
          <w:vanish/>
          <w:color w:val="000000"/>
        </w:rPr>
      </w:pPr>
    </w:p>
    <w:p w14:paraId="5AF4DADC" w14:textId="77777777" w:rsidR="00173BC1" w:rsidRDefault="00173BC1">
      <w:pPr>
        <w:pStyle w:val="ListParagraph"/>
        <w:numPr>
          <w:ilvl w:val="0"/>
          <w:numId w:val="1"/>
        </w:numPr>
        <w:jc w:val="both"/>
        <w:rPr>
          <w:vanish/>
          <w:color w:val="000000"/>
        </w:rPr>
      </w:pPr>
    </w:p>
    <w:p w14:paraId="7E7D0AA7" w14:textId="77777777" w:rsidR="00173BC1" w:rsidRDefault="00173BC1">
      <w:pPr>
        <w:pStyle w:val="ListParagraph"/>
        <w:numPr>
          <w:ilvl w:val="0"/>
          <w:numId w:val="1"/>
        </w:numPr>
        <w:jc w:val="both"/>
        <w:rPr>
          <w:vanish/>
          <w:color w:val="000000"/>
        </w:rPr>
      </w:pPr>
    </w:p>
    <w:p w14:paraId="1E0E959E" w14:textId="77777777" w:rsidR="00173BC1" w:rsidRDefault="00173BC1">
      <w:pPr>
        <w:pStyle w:val="ListParagraph"/>
        <w:numPr>
          <w:ilvl w:val="0"/>
          <w:numId w:val="1"/>
        </w:numPr>
        <w:jc w:val="both"/>
        <w:rPr>
          <w:vanish/>
          <w:color w:val="000000"/>
        </w:rPr>
      </w:pPr>
    </w:p>
    <w:p w14:paraId="308E8612" w14:textId="77777777" w:rsidR="00173BC1" w:rsidRDefault="00173BC1">
      <w:pPr>
        <w:pStyle w:val="ListParagraph"/>
        <w:numPr>
          <w:ilvl w:val="0"/>
          <w:numId w:val="1"/>
        </w:numPr>
        <w:jc w:val="both"/>
        <w:rPr>
          <w:vanish/>
          <w:color w:val="000000"/>
        </w:rPr>
      </w:pPr>
    </w:p>
    <w:p w14:paraId="66BA38CD" w14:textId="77777777" w:rsidR="00173BC1" w:rsidRDefault="00173BC1">
      <w:pPr>
        <w:pStyle w:val="ListParagraph"/>
        <w:numPr>
          <w:ilvl w:val="0"/>
          <w:numId w:val="1"/>
        </w:numPr>
        <w:jc w:val="both"/>
        <w:rPr>
          <w:vanish/>
          <w:color w:val="000000"/>
        </w:rPr>
      </w:pPr>
    </w:p>
    <w:p w14:paraId="11220FA1" w14:textId="77777777" w:rsidR="00173BC1" w:rsidRDefault="00173BC1">
      <w:pPr>
        <w:pStyle w:val="ListParagraph"/>
        <w:numPr>
          <w:ilvl w:val="0"/>
          <w:numId w:val="1"/>
        </w:numPr>
        <w:jc w:val="both"/>
        <w:rPr>
          <w:vanish/>
          <w:color w:val="000000"/>
        </w:rPr>
      </w:pPr>
    </w:p>
    <w:p w14:paraId="62BE5054" w14:textId="77777777" w:rsidR="00173BC1" w:rsidRDefault="00173BC1">
      <w:pPr>
        <w:pStyle w:val="ListParagraph"/>
        <w:numPr>
          <w:ilvl w:val="0"/>
          <w:numId w:val="1"/>
        </w:numPr>
        <w:jc w:val="both"/>
        <w:rPr>
          <w:vanish/>
          <w:color w:val="000000"/>
        </w:rPr>
      </w:pPr>
    </w:p>
    <w:p w14:paraId="3A1C933D" w14:textId="77777777" w:rsidR="00173BC1" w:rsidRDefault="00173BC1">
      <w:pPr>
        <w:pStyle w:val="ListParagraph"/>
        <w:numPr>
          <w:ilvl w:val="0"/>
          <w:numId w:val="1"/>
        </w:numPr>
        <w:jc w:val="both"/>
        <w:rPr>
          <w:vanish/>
          <w:color w:val="000000"/>
        </w:rPr>
      </w:pPr>
    </w:p>
    <w:p w14:paraId="75495423" w14:textId="77777777" w:rsidR="00173BC1" w:rsidRDefault="00173BC1">
      <w:pPr>
        <w:pStyle w:val="ListParagraph"/>
        <w:numPr>
          <w:ilvl w:val="0"/>
          <w:numId w:val="1"/>
        </w:numPr>
        <w:jc w:val="both"/>
        <w:rPr>
          <w:vanish/>
          <w:color w:val="000000"/>
        </w:rPr>
      </w:pPr>
    </w:p>
    <w:p w14:paraId="192DBFC6" w14:textId="77777777" w:rsidR="00173BC1" w:rsidRDefault="00173BC1">
      <w:pPr>
        <w:pStyle w:val="ListParagraph"/>
        <w:numPr>
          <w:ilvl w:val="0"/>
          <w:numId w:val="1"/>
        </w:numPr>
        <w:jc w:val="both"/>
        <w:rPr>
          <w:vanish/>
          <w:color w:val="000000"/>
        </w:rPr>
      </w:pPr>
    </w:p>
    <w:p w14:paraId="0B22C88E" w14:textId="77777777" w:rsidR="00173BC1" w:rsidRDefault="00173BC1">
      <w:pPr>
        <w:pStyle w:val="ListParagraph"/>
        <w:numPr>
          <w:ilvl w:val="0"/>
          <w:numId w:val="1"/>
        </w:numPr>
        <w:jc w:val="both"/>
        <w:rPr>
          <w:vanish/>
          <w:color w:val="000000"/>
        </w:rPr>
      </w:pPr>
    </w:p>
    <w:p w14:paraId="507496D9" w14:textId="77777777" w:rsidR="00173BC1" w:rsidRDefault="00173BC1">
      <w:pPr>
        <w:pStyle w:val="ListParagraph"/>
        <w:numPr>
          <w:ilvl w:val="0"/>
          <w:numId w:val="1"/>
        </w:numPr>
        <w:jc w:val="both"/>
        <w:rPr>
          <w:vanish/>
          <w:color w:val="000000"/>
        </w:rPr>
      </w:pPr>
    </w:p>
    <w:p w14:paraId="23CBE391" w14:textId="77777777" w:rsidR="00173BC1" w:rsidRDefault="00173BC1">
      <w:pPr>
        <w:pStyle w:val="ListParagraph"/>
        <w:numPr>
          <w:ilvl w:val="0"/>
          <w:numId w:val="1"/>
        </w:numPr>
        <w:jc w:val="both"/>
        <w:rPr>
          <w:vanish/>
          <w:color w:val="000000"/>
        </w:rPr>
      </w:pPr>
    </w:p>
    <w:p w14:paraId="5FE5F842" w14:textId="77777777" w:rsidR="00173BC1" w:rsidRDefault="00173BC1">
      <w:pPr>
        <w:pStyle w:val="ListParagraph"/>
        <w:numPr>
          <w:ilvl w:val="0"/>
          <w:numId w:val="1"/>
        </w:numPr>
        <w:jc w:val="both"/>
        <w:rPr>
          <w:vanish/>
          <w:color w:val="000000"/>
        </w:rPr>
      </w:pPr>
    </w:p>
    <w:p w14:paraId="1471D9DD" w14:textId="77777777" w:rsidR="00173BC1" w:rsidRDefault="00173BC1">
      <w:pPr>
        <w:pStyle w:val="ListParagraph"/>
        <w:numPr>
          <w:ilvl w:val="0"/>
          <w:numId w:val="1"/>
        </w:numPr>
        <w:jc w:val="both"/>
        <w:rPr>
          <w:vanish/>
          <w:color w:val="000000"/>
        </w:rPr>
      </w:pPr>
    </w:p>
    <w:p w14:paraId="6EBFBD9D" w14:textId="77777777" w:rsidR="00173BC1" w:rsidRDefault="00173BC1">
      <w:pPr>
        <w:pStyle w:val="ListParagraph"/>
        <w:numPr>
          <w:ilvl w:val="0"/>
          <w:numId w:val="1"/>
        </w:numPr>
        <w:jc w:val="both"/>
        <w:rPr>
          <w:vanish/>
          <w:color w:val="000000"/>
        </w:rPr>
      </w:pPr>
    </w:p>
    <w:p w14:paraId="4CDA1111" w14:textId="77777777" w:rsidR="00173BC1" w:rsidRDefault="00173BC1">
      <w:pPr>
        <w:pStyle w:val="ListParagraph"/>
        <w:numPr>
          <w:ilvl w:val="0"/>
          <w:numId w:val="1"/>
        </w:numPr>
        <w:jc w:val="both"/>
        <w:rPr>
          <w:vanish/>
          <w:color w:val="000000"/>
        </w:rPr>
      </w:pPr>
    </w:p>
    <w:p w14:paraId="64CD9BB4" w14:textId="77777777" w:rsidR="00173BC1" w:rsidRDefault="00173BC1">
      <w:pPr>
        <w:pStyle w:val="ListParagraph"/>
        <w:numPr>
          <w:ilvl w:val="0"/>
          <w:numId w:val="1"/>
        </w:numPr>
        <w:jc w:val="both"/>
        <w:rPr>
          <w:vanish/>
          <w:color w:val="000000"/>
        </w:rPr>
      </w:pPr>
    </w:p>
    <w:p w14:paraId="3EDB4320" w14:textId="77777777" w:rsidR="00173BC1" w:rsidRDefault="00173BC1">
      <w:pPr>
        <w:pStyle w:val="ListParagraph"/>
        <w:numPr>
          <w:ilvl w:val="0"/>
          <w:numId w:val="1"/>
        </w:numPr>
        <w:jc w:val="both"/>
        <w:rPr>
          <w:vanish/>
          <w:color w:val="000000"/>
        </w:rPr>
      </w:pPr>
    </w:p>
    <w:p w14:paraId="7CAAEA54" w14:textId="77777777" w:rsidR="00173BC1" w:rsidRDefault="00173BC1">
      <w:pPr>
        <w:pStyle w:val="ListParagraph"/>
        <w:numPr>
          <w:ilvl w:val="0"/>
          <w:numId w:val="1"/>
        </w:numPr>
        <w:jc w:val="both"/>
        <w:rPr>
          <w:vanish/>
          <w:color w:val="000000"/>
        </w:rPr>
      </w:pPr>
    </w:p>
    <w:p w14:paraId="43EC9233" w14:textId="77777777" w:rsidR="00173BC1" w:rsidRDefault="00173BC1">
      <w:pPr>
        <w:pStyle w:val="ListParagraph"/>
        <w:numPr>
          <w:ilvl w:val="0"/>
          <w:numId w:val="1"/>
        </w:numPr>
        <w:jc w:val="both"/>
        <w:rPr>
          <w:vanish/>
          <w:color w:val="000000"/>
        </w:rPr>
      </w:pPr>
    </w:p>
    <w:p w14:paraId="65B187C4" w14:textId="77777777" w:rsidR="00173BC1" w:rsidRDefault="00173BC1">
      <w:pPr>
        <w:pStyle w:val="ListParagraph"/>
        <w:numPr>
          <w:ilvl w:val="0"/>
          <w:numId w:val="1"/>
        </w:numPr>
        <w:jc w:val="both"/>
        <w:rPr>
          <w:vanish/>
          <w:color w:val="000000"/>
        </w:rPr>
      </w:pPr>
    </w:p>
    <w:p w14:paraId="66B250DA" w14:textId="77777777" w:rsidR="00173BC1" w:rsidRDefault="00173BC1">
      <w:pPr>
        <w:pStyle w:val="ListParagraph"/>
        <w:numPr>
          <w:ilvl w:val="0"/>
          <w:numId w:val="1"/>
        </w:numPr>
        <w:jc w:val="both"/>
        <w:rPr>
          <w:vanish/>
          <w:color w:val="000000"/>
        </w:rPr>
      </w:pPr>
    </w:p>
    <w:p w14:paraId="61D4B58D" w14:textId="77777777" w:rsidR="00173BC1" w:rsidRDefault="00173BC1">
      <w:pPr>
        <w:pStyle w:val="ListParagraph"/>
        <w:numPr>
          <w:ilvl w:val="0"/>
          <w:numId w:val="1"/>
        </w:numPr>
        <w:jc w:val="both"/>
        <w:rPr>
          <w:vanish/>
          <w:color w:val="000000"/>
        </w:rPr>
      </w:pPr>
    </w:p>
    <w:p w14:paraId="3845D3D1" w14:textId="77777777" w:rsidR="00173BC1" w:rsidRDefault="00173BC1">
      <w:pPr>
        <w:pStyle w:val="ListParagraph"/>
        <w:numPr>
          <w:ilvl w:val="0"/>
          <w:numId w:val="1"/>
        </w:numPr>
        <w:jc w:val="both"/>
        <w:rPr>
          <w:vanish/>
          <w:color w:val="000000"/>
        </w:rPr>
      </w:pPr>
    </w:p>
    <w:p w14:paraId="69DBBA7C" w14:textId="77777777" w:rsidR="00173BC1" w:rsidRDefault="00173BC1">
      <w:pPr>
        <w:pStyle w:val="ListParagraph"/>
        <w:numPr>
          <w:ilvl w:val="0"/>
          <w:numId w:val="1"/>
        </w:numPr>
        <w:jc w:val="both"/>
        <w:rPr>
          <w:vanish/>
          <w:color w:val="000000"/>
        </w:rPr>
      </w:pPr>
    </w:p>
    <w:p w14:paraId="2D8E24C7" w14:textId="77777777" w:rsidR="00173BC1" w:rsidRDefault="00173BC1">
      <w:pPr>
        <w:pStyle w:val="ListParagraph"/>
        <w:numPr>
          <w:ilvl w:val="0"/>
          <w:numId w:val="1"/>
        </w:numPr>
        <w:jc w:val="both"/>
        <w:rPr>
          <w:vanish/>
          <w:color w:val="000000"/>
        </w:rPr>
      </w:pPr>
    </w:p>
    <w:p w14:paraId="4125B831" w14:textId="77777777" w:rsidR="00173BC1" w:rsidRDefault="00173BC1">
      <w:pPr>
        <w:pStyle w:val="ListParagraph"/>
        <w:numPr>
          <w:ilvl w:val="0"/>
          <w:numId w:val="1"/>
        </w:numPr>
        <w:jc w:val="both"/>
        <w:rPr>
          <w:vanish/>
          <w:color w:val="000000"/>
        </w:rPr>
      </w:pPr>
    </w:p>
    <w:p w14:paraId="5F17F7BB" w14:textId="77777777" w:rsidR="00173BC1" w:rsidRDefault="00173BC1">
      <w:pPr>
        <w:pStyle w:val="ListParagraph"/>
        <w:numPr>
          <w:ilvl w:val="0"/>
          <w:numId w:val="1"/>
        </w:numPr>
        <w:jc w:val="both"/>
        <w:rPr>
          <w:vanish/>
          <w:color w:val="000000"/>
        </w:rPr>
      </w:pPr>
    </w:p>
    <w:p w14:paraId="3587A929" w14:textId="77777777" w:rsidR="00173BC1" w:rsidRDefault="00173BC1">
      <w:pPr>
        <w:pStyle w:val="ListParagraph"/>
        <w:numPr>
          <w:ilvl w:val="0"/>
          <w:numId w:val="1"/>
        </w:numPr>
        <w:jc w:val="both"/>
        <w:rPr>
          <w:vanish/>
          <w:color w:val="000000"/>
        </w:rPr>
      </w:pPr>
    </w:p>
    <w:p w14:paraId="307156C6" w14:textId="77777777" w:rsidR="00173BC1" w:rsidRDefault="00173BC1">
      <w:pPr>
        <w:pStyle w:val="ListParagraph"/>
        <w:numPr>
          <w:ilvl w:val="0"/>
          <w:numId w:val="1"/>
        </w:numPr>
        <w:jc w:val="both"/>
        <w:rPr>
          <w:vanish/>
          <w:color w:val="000000"/>
        </w:rPr>
      </w:pPr>
    </w:p>
    <w:p w14:paraId="071AAB59" w14:textId="77777777" w:rsidR="00173BC1" w:rsidRDefault="00173BC1">
      <w:pPr>
        <w:pStyle w:val="ListParagraph"/>
        <w:numPr>
          <w:ilvl w:val="0"/>
          <w:numId w:val="1"/>
        </w:numPr>
        <w:jc w:val="both"/>
        <w:rPr>
          <w:vanish/>
          <w:color w:val="000000"/>
        </w:rPr>
      </w:pPr>
    </w:p>
    <w:p w14:paraId="252C1867" w14:textId="77777777" w:rsidR="00173BC1" w:rsidRDefault="00173BC1">
      <w:pPr>
        <w:pStyle w:val="ListParagraph"/>
        <w:numPr>
          <w:ilvl w:val="0"/>
          <w:numId w:val="1"/>
        </w:numPr>
        <w:jc w:val="both"/>
        <w:rPr>
          <w:vanish/>
          <w:color w:val="000000"/>
        </w:rPr>
      </w:pPr>
    </w:p>
    <w:p w14:paraId="27B0DB32" w14:textId="77777777" w:rsidR="00173BC1" w:rsidRDefault="00173BC1">
      <w:pPr>
        <w:pStyle w:val="ListParagraph"/>
        <w:numPr>
          <w:ilvl w:val="0"/>
          <w:numId w:val="1"/>
        </w:numPr>
        <w:jc w:val="both"/>
        <w:rPr>
          <w:vanish/>
          <w:color w:val="000000"/>
        </w:rPr>
      </w:pPr>
    </w:p>
    <w:p w14:paraId="46D5D459" w14:textId="77777777" w:rsidR="00173BC1" w:rsidRDefault="00173BC1">
      <w:pPr>
        <w:pStyle w:val="ListParagraph"/>
        <w:numPr>
          <w:ilvl w:val="0"/>
          <w:numId w:val="1"/>
        </w:numPr>
        <w:jc w:val="both"/>
        <w:rPr>
          <w:vanish/>
          <w:color w:val="000000"/>
        </w:rPr>
      </w:pPr>
    </w:p>
    <w:p w14:paraId="1440233E" w14:textId="77777777" w:rsidR="00173BC1" w:rsidRDefault="00173BC1">
      <w:pPr>
        <w:pStyle w:val="ListParagraph"/>
        <w:numPr>
          <w:ilvl w:val="0"/>
          <w:numId w:val="1"/>
        </w:numPr>
        <w:jc w:val="both"/>
        <w:rPr>
          <w:vanish/>
          <w:color w:val="000000"/>
        </w:rPr>
      </w:pPr>
    </w:p>
    <w:p w14:paraId="7B94AAE1" w14:textId="77777777" w:rsidR="00173BC1" w:rsidRDefault="00173BC1">
      <w:pPr>
        <w:pStyle w:val="ListParagraph"/>
        <w:numPr>
          <w:ilvl w:val="0"/>
          <w:numId w:val="1"/>
        </w:numPr>
        <w:jc w:val="both"/>
        <w:rPr>
          <w:vanish/>
          <w:color w:val="000000"/>
        </w:rPr>
      </w:pPr>
    </w:p>
    <w:p w14:paraId="116C8422" w14:textId="77777777" w:rsidR="00173BC1" w:rsidRDefault="00173BC1">
      <w:pPr>
        <w:pStyle w:val="ListParagraph"/>
        <w:numPr>
          <w:ilvl w:val="0"/>
          <w:numId w:val="1"/>
        </w:numPr>
        <w:jc w:val="both"/>
        <w:rPr>
          <w:vanish/>
          <w:color w:val="000000"/>
        </w:rPr>
      </w:pPr>
    </w:p>
    <w:p w14:paraId="0B15D2B6" w14:textId="77777777" w:rsidR="00173BC1" w:rsidRDefault="00173BC1">
      <w:pPr>
        <w:pStyle w:val="ListParagraph"/>
        <w:numPr>
          <w:ilvl w:val="0"/>
          <w:numId w:val="1"/>
        </w:numPr>
        <w:jc w:val="both"/>
        <w:rPr>
          <w:vanish/>
          <w:color w:val="000000"/>
        </w:rPr>
      </w:pPr>
    </w:p>
    <w:p w14:paraId="5F415919" w14:textId="77777777" w:rsidR="00173BC1" w:rsidRDefault="00173BC1">
      <w:pPr>
        <w:pStyle w:val="ListParagraph"/>
        <w:numPr>
          <w:ilvl w:val="0"/>
          <w:numId w:val="1"/>
        </w:numPr>
        <w:jc w:val="both"/>
        <w:rPr>
          <w:vanish/>
          <w:color w:val="000000"/>
        </w:rPr>
      </w:pPr>
    </w:p>
    <w:p w14:paraId="6903EAC6" w14:textId="77777777" w:rsidR="00173BC1" w:rsidRDefault="00173BC1">
      <w:pPr>
        <w:pStyle w:val="ListParagraph"/>
        <w:numPr>
          <w:ilvl w:val="0"/>
          <w:numId w:val="1"/>
        </w:numPr>
        <w:jc w:val="both"/>
        <w:rPr>
          <w:vanish/>
          <w:color w:val="000000"/>
        </w:rPr>
      </w:pPr>
    </w:p>
    <w:p w14:paraId="56528DD6" w14:textId="77777777" w:rsidR="00173BC1" w:rsidRDefault="00173BC1">
      <w:pPr>
        <w:pStyle w:val="ListParagraph"/>
        <w:numPr>
          <w:ilvl w:val="0"/>
          <w:numId w:val="1"/>
        </w:numPr>
        <w:jc w:val="both"/>
        <w:rPr>
          <w:vanish/>
          <w:color w:val="000000"/>
        </w:rPr>
      </w:pPr>
    </w:p>
    <w:p w14:paraId="381837C3" w14:textId="77777777" w:rsidR="00173BC1" w:rsidRDefault="00173BC1">
      <w:pPr>
        <w:pStyle w:val="ListParagraph"/>
        <w:numPr>
          <w:ilvl w:val="0"/>
          <w:numId w:val="1"/>
        </w:numPr>
        <w:jc w:val="both"/>
        <w:rPr>
          <w:vanish/>
          <w:color w:val="000000"/>
        </w:rPr>
      </w:pPr>
    </w:p>
    <w:p w14:paraId="142018B2" w14:textId="77777777" w:rsidR="00173BC1" w:rsidRDefault="00173BC1">
      <w:pPr>
        <w:pStyle w:val="ListParagraph"/>
        <w:numPr>
          <w:ilvl w:val="0"/>
          <w:numId w:val="1"/>
        </w:numPr>
        <w:jc w:val="both"/>
        <w:rPr>
          <w:vanish/>
          <w:color w:val="000000"/>
        </w:rPr>
      </w:pPr>
    </w:p>
    <w:p w14:paraId="2E602AE0" w14:textId="77777777" w:rsidR="00173BC1" w:rsidRDefault="00173BC1">
      <w:pPr>
        <w:pStyle w:val="ListParagraph"/>
        <w:numPr>
          <w:ilvl w:val="0"/>
          <w:numId w:val="1"/>
        </w:numPr>
        <w:jc w:val="both"/>
        <w:rPr>
          <w:vanish/>
          <w:color w:val="000000"/>
        </w:rPr>
      </w:pPr>
    </w:p>
    <w:p w14:paraId="3A598E6B" w14:textId="77777777" w:rsidR="00173BC1" w:rsidRDefault="00173BC1">
      <w:pPr>
        <w:pStyle w:val="ListParagraph"/>
        <w:numPr>
          <w:ilvl w:val="0"/>
          <w:numId w:val="1"/>
        </w:numPr>
        <w:jc w:val="both"/>
        <w:rPr>
          <w:vanish/>
          <w:color w:val="000000"/>
        </w:rPr>
      </w:pPr>
    </w:p>
    <w:p w14:paraId="18B97DCF" w14:textId="77777777" w:rsidR="00173BC1" w:rsidRDefault="00173BC1">
      <w:pPr>
        <w:pStyle w:val="ListParagraph"/>
        <w:numPr>
          <w:ilvl w:val="0"/>
          <w:numId w:val="1"/>
        </w:numPr>
        <w:jc w:val="both"/>
        <w:rPr>
          <w:vanish/>
          <w:color w:val="000000"/>
        </w:rPr>
      </w:pPr>
    </w:p>
    <w:p w14:paraId="1F1C26FF" w14:textId="77777777" w:rsidR="00173BC1" w:rsidRDefault="00173BC1">
      <w:pPr>
        <w:pStyle w:val="ListParagraph"/>
        <w:numPr>
          <w:ilvl w:val="0"/>
          <w:numId w:val="1"/>
        </w:numPr>
        <w:jc w:val="both"/>
        <w:rPr>
          <w:vanish/>
          <w:color w:val="000000"/>
        </w:rPr>
      </w:pPr>
    </w:p>
    <w:p w14:paraId="1610D257" w14:textId="77777777" w:rsidR="00173BC1" w:rsidRDefault="00173BC1">
      <w:pPr>
        <w:pStyle w:val="ListParagraph"/>
        <w:numPr>
          <w:ilvl w:val="0"/>
          <w:numId w:val="1"/>
        </w:numPr>
        <w:jc w:val="both"/>
        <w:rPr>
          <w:vanish/>
          <w:color w:val="000000"/>
        </w:rPr>
      </w:pPr>
    </w:p>
    <w:p w14:paraId="1E6214F2" w14:textId="77777777" w:rsidR="00173BC1" w:rsidRDefault="00173BC1">
      <w:pPr>
        <w:pStyle w:val="ListParagraph"/>
        <w:numPr>
          <w:ilvl w:val="0"/>
          <w:numId w:val="1"/>
        </w:numPr>
        <w:jc w:val="both"/>
        <w:rPr>
          <w:vanish/>
          <w:color w:val="000000"/>
        </w:rPr>
      </w:pPr>
    </w:p>
    <w:p w14:paraId="33CA4A60" w14:textId="77777777" w:rsidR="00173BC1" w:rsidRDefault="00173BC1">
      <w:pPr>
        <w:pStyle w:val="ListParagraph"/>
        <w:numPr>
          <w:ilvl w:val="0"/>
          <w:numId w:val="1"/>
        </w:numPr>
        <w:jc w:val="both"/>
        <w:rPr>
          <w:vanish/>
          <w:color w:val="000000"/>
        </w:rPr>
      </w:pPr>
    </w:p>
    <w:p w14:paraId="72942322" w14:textId="77777777" w:rsidR="00173BC1" w:rsidRDefault="00173BC1">
      <w:pPr>
        <w:pStyle w:val="ListParagraph"/>
        <w:numPr>
          <w:ilvl w:val="0"/>
          <w:numId w:val="1"/>
        </w:numPr>
        <w:jc w:val="both"/>
        <w:rPr>
          <w:vanish/>
          <w:color w:val="000000"/>
        </w:rPr>
      </w:pPr>
    </w:p>
    <w:p w14:paraId="3814BC86" w14:textId="77777777" w:rsidR="00173BC1" w:rsidRDefault="00173BC1">
      <w:pPr>
        <w:pStyle w:val="ListParagraph"/>
        <w:numPr>
          <w:ilvl w:val="0"/>
          <w:numId w:val="1"/>
        </w:numPr>
        <w:jc w:val="both"/>
        <w:rPr>
          <w:vanish/>
          <w:color w:val="000000"/>
        </w:rPr>
      </w:pPr>
    </w:p>
    <w:p w14:paraId="0E912D2F" w14:textId="77777777" w:rsidR="00173BC1" w:rsidRDefault="00173BC1">
      <w:pPr>
        <w:pStyle w:val="ListParagraph"/>
        <w:numPr>
          <w:ilvl w:val="0"/>
          <w:numId w:val="1"/>
        </w:numPr>
        <w:jc w:val="both"/>
        <w:rPr>
          <w:vanish/>
          <w:color w:val="000000"/>
        </w:rPr>
      </w:pPr>
    </w:p>
    <w:p w14:paraId="727F2901" w14:textId="77777777" w:rsidR="00173BC1" w:rsidRDefault="00173BC1">
      <w:pPr>
        <w:pStyle w:val="ListParagraph"/>
        <w:numPr>
          <w:ilvl w:val="0"/>
          <w:numId w:val="1"/>
        </w:numPr>
        <w:jc w:val="both"/>
        <w:rPr>
          <w:vanish/>
          <w:color w:val="000000"/>
        </w:rPr>
      </w:pPr>
    </w:p>
    <w:p w14:paraId="13550FC4" w14:textId="77777777" w:rsidR="00173BC1" w:rsidRDefault="00173BC1">
      <w:pPr>
        <w:pStyle w:val="ListParagraph"/>
        <w:numPr>
          <w:ilvl w:val="0"/>
          <w:numId w:val="1"/>
        </w:numPr>
        <w:jc w:val="both"/>
        <w:rPr>
          <w:vanish/>
          <w:color w:val="000000"/>
        </w:rPr>
      </w:pPr>
    </w:p>
    <w:p w14:paraId="414A842E" w14:textId="77777777" w:rsidR="00173BC1" w:rsidRDefault="00173BC1">
      <w:pPr>
        <w:pStyle w:val="ListParagraph"/>
        <w:numPr>
          <w:ilvl w:val="0"/>
          <w:numId w:val="1"/>
        </w:numPr>
        <w:jc w:val="both"/>
        <w:rPr>
          <w:vanish/>
          <w:color w:val="000000"/>
        </w:rPr>
      </w:pPr>
    </w:p>
    <w:p w14:paraId="62BDB878" w14:textId="77777777" w:rsidR="00173BC1" w:rsidRDefault="00173BC1">
      <w:pPr>
        <w:pStyle w:val="ListParagraph"/>
        <w:numPr>
          <w:ilvl w:val="0"/>
          <w:numId w:val="1"/>
        </w:numPr>
        <w:jc w:val="both"/>
        <w:rPr>
          <w:vanish/>
          <w:color w:val="000000"/>
        </w:rPr>
      </w:pPr>
    </w:p>
    <w:p w14:paraId="235AB2AE" w14:textId="77777777" w:rsidR="00173BC1" w:rsidRDefault="00173BC1">
      <w:pPr>
        <w:pStyle w:val="ListParagraph"/>
        <w:numPr>
          <w:ilvl w:val="0"/>
          <w:numId w:val="1"/>
        </w:numPr>
        <w:jc w:val="both"/>
        <w:rPr>
          <w:vanish/>
          <w:color w:val="000000"/>
        </w:rPr>
      </w:pPr>
    </w:p>
    <w:p w14:paraId="698583F1" w14:textId="77777777" w:rsidR="00173BC1" w:rsidRDefault="00173BC1">
      <w:pPr>
        <w:pStyle w:val="ListParagraph"/>
        <w:numPr>
          <w:ilvl w:val="0"/>
          <w:numId w:val="1"/>
        </w:numPr>
        <w:jc w:val="both"/>
        <w:rPr>
          <w:vanish/>
          <w:color w:val="000000"/>
        </w:rPr>
      </w:pPr>
    </w:p>
    <w:p w14:paraId="4223A05F" w14:textId="77777777" w:rsidR="00173BC1" w:rsidRDefault="00173BC1">
      <w:pPr>
        <w:pStyle w:val="ListParagraph"/>
        <w:numPr>
          <w:ilvl w:val="0"/>
          <w:numId w:val="1"/>
        </w:numPr>
        <w:jc w:val="both"/>
        <w:rPr>
          <w:vanish/>
          <w:color w:val="000000"/>
        </w:rPr>
      </w:pPr>
    </w:p>
    <w:p w14:paraId="6BCC44F6" w14:textId="77777777" w:rsidR="00173BC1" w:rsidRDefault="00173BC1">
      <w:pPr>
        <w:pStyle w:val="ListParagraph"/>
        <w:numPr>
          <w:ilvl w:val="0"/>
          <w:numId w:val="1"/>
        </w:numPr>
        <w:jc w:val="both"/>
        <w:rPr>
          <w:vanish/>
          <w:color w:val="000000"/>
        </w:rPr>
      </w:pPr>
    </w:p>
    <w:p w14:paraId="167E7327" w14:textId="77777777" w:rsidR="00173BC1" w:rsidRDefault="00173BC1">
      <w:pPr>
        <w:pStyle w:val="ListParagraph"/>
        <w:numPr>
          <w:ilvl w:val="0"/>
          <w:numId w:val="1"/>
        </w:numPr>
        <w:jc w:val="both"/>
        <w:rPr>
          <w:vanish/>
          <w:color w:val="000000"/>
        </w:rPr>
      </w:pPr>
    </w:p>
    <w:p w14:paraId="0C14544C" w14:textId="77777777" w:rsidR="00173BC1" w:rsidRDefault="00173BC1">
      <w:pPr>
        <w:pStyle w:val="ListParagraph"/>
        <w:numPr>
          <w:ilvl w:val="0"/>
          <w:numId w:val="1"/>
        </w:numPr>
        <w:jc w:val="both"/>
        <w:rPr>
          <w:vanish/>
          <w:color w:val="000000"/>
        </w:rPr>
      </w:pPr>
    </w:p>
    <w:p w14:paraId="02F292C6" w14:textId="77777777" w:rsidR="00173BC1" w:rsidRDefault="00173BC1">
      <w:pPr>
        <w:pStyle w:val="ListParagraph"/>
        <w:numPr>
          <w:ilvl w:val="0"/>
          <w:numId w:val="1"/>
        </w:numPr>
        <w:jc w:val="both"/>
        <w:rPr>
          <w:vanish/>
          <w:color w:val="000000"/>
        </w:rPr>
      </w:pPr>
    </w:p>
    <w:p w14:paraId="2EF55B05" w14:textId="77777777" w:rsidR="00173BC1" w:rsidRDefault="00173BC1">
      <w:pPr>
        <w:pStyle w:val="ListParagraph"/>
        <w:numPr>
          <w:ilvl w:val="0"/>
          <w:numId w:val="1"/>
        </w:numPr>
        <w:jc w:val="both"/>
        <w:rPr>
          <w:vanish/>
          <w:color w:val="000000"/>
        </w:rPr>
      </w:pPr>
    </w:p>
    <w:p w14:paraId="15B1A54A" w14:textId="77777777" w:rsidR="00173BC1" w:rsidRDefault="00173BC1">
      <w:pPr>
        <w:pStyle w:val="ListParagraph"/>
        <w:numPr>
          <w:ilvl w:val="0"/>
          <w:numId w:val="1"/>
        </w:numPr>
        <w:jc w:val="both"/>
        <w:rPr>
          <w:vanish/>
          <w:color w:val="000000"/>
        </w:rPr>
      </w:pPr>
    </w:p>
    <w:p w14:paraId="5B1EC386" w14:textId="77777777" w:rsidR="00173BC1" w:rsidRDefault="00173BC1">
      <w:pPr>
        <w:pStyle w:val="ListParagraph"/>
        <w:numPr>
          <w:ilvl w:val="0"/>
          <w:numId w:val="1"/>
        </w:numPr>
        <w:jc w:val="both"/>
        <w:rPr>
          <w:vanish/>
          <w:color w:val="000000"/>
        </w:rPr>
      </w:pPr>
    </w:p>
    <w:p w14:paraId="463FDBFF" w14:textId="77777777" w:rsidR="00173BC1" w:rsidRDefault="00173BC1">
      <w:pPr>
        <w:pStyle w:val="ListParagraph"/>
        <w:numPr>
          <w:ilvl w:val="0"/>
          <w:numId w:val="1"/>
        </w:numPr>
        <w:jc w:val="both"/>
        <w:rPr>
          <w:vanish/>
          <w:color w:val="000000"/>
        </w:rPr>
      </w:pPr>
    </w:p>
    <w:p w14:paraId="1AE7AA31" w14:textId="77777777" w:rsidR="00173BC1" w:rsidRDefault="00173BC1">
      <w:pPr>
        <w:pStyle w:val="ListParagraph"/>
        <w:numPr>
          <w:ilvl w:val="0"/>
          <w:numId w:val="1"/>
        </w:numPr>
        <w:jc w:val="both"/>
        <w:rPr>
          <w:vanish/>
          <w:color w:val="000000"/>
        </w:rPr>
      </w:pPr>
    </w:p>
    <w:p w14:paraId="4478EA80" w14:textId="77777777" w:rsidR="00173BC1" w:rsidRDefault="00173BC1">
      <w:pPr>
        <w:pStyle w:val="ListParagraph"/>
        <w:numPr>
          <w:ilvl w:val="0"/>
          <w:numId w:val="1"/>
        </w:numPr>
        <w:jc w:val="both"/>
        <w:rPr>
          <w:vanish/>
          <w:color w:val="000000"/>
        </w:rPr>
      </w:pPr>
    </w:p>
    <w:p w14:paraId="6DC8FC06" w14:textId="77777777" w:rsidR="00173BC1" w:rsidRDefault="00173BC1">
      <w:pPr>
        <w:pStyle w:val="ListParagraph"/>
        <w:numPr>
          <w:ilvl w:val="0"/>
          <w:numId w:val="1"/>
        </w:numPr>
        <w:jc w:val="both"/>
        <w:rPr>
          <w:vanish/>
          <w:color w:val="000000"/>
        </w:rPr>
      </w:pPr>
    </w:p>
    <w:p w14:paraId="527975FA" w14:textId="77777777" w:rsidR="00173BC1" w:rsidRDefault="00173BC1">
      <w:pPr>
        <w:pStyle w:val="ListParagraph"/>
        <w:numPr>
          <w:ilvl w:val="0"/>
          <w:numId w:val="1"/>
        </w:numPr>
        <w:jc w:val="both"/>
        <w:rPr>
          <w:vanish/>
          <w:color w:val="000000"/>
        </w:rPr>
      </w:pPr>
    </w:p>
    <w:p w14:paraId="18AFE525" w14:textId="77777777" w:rsidR="00173BC1" w:rsidRDefault="00173BC1">
      <w:pPr>
        <w:pStyle w:val="ListParagraph"/>
        <w:numPr>
          <w:ilvl w:val="0"/>
          <w:numId w:val="1"/>
        </w:numPr>
        <w:jc w:val="both"/>
        <w:rPr>
          <w:vanish/>
          <w:color w:val="000000"/>
        </w:rPr>
      </w:pPr>
    </w:p>
    <w:p w14:paraId="2EF67071" w14:textId="77777777" w:rsidR="00173BC1" w:rsidRDefault="00173BC1">
      <w:pPr>
        <w:pStyle w:val="ListParagraph"/>
        <w:numPr>
          <w:ilvl w:val="0"/>
          <w:numId w:val="1"/>
        </w:numPr>
        <w:jc w:val="both"/>
        <w:rPr>
          <w:vanish/>
          <w:color w:val="000000"/>
        </w:rPr>
      </w:pPr>
    </w:p>
    <w:p w14:paraId="3F447B23" w14:textId="77777777" w:rsidR="00173BC1" w:rsidRDefault="00173BC1">
      <w:pPr>
        <w:pStyle w:val="ListParagraph"/>
        <w:numPr>
          <w:ilvl w:val="0"/>
          <w:numId w:val="1"/>
        </w:numPr>
        <w:jc w:val="both"/>
        <w:rPr>
          <w:vanish/>
          <w:color w:val="000000"/>
        </w:rPr>
      </w:pPr>
    </w:p>
    <w:p w14:paraId="4134D09F" w14:textId="77777777" w:rsidR="00173BC1" w:rsidRDefault="00173BC1">
      <w:pPr>
        <w:pStyle w:val="ListParagraph"/>
        <w:numPr>
          <w:ilvl w:val="0"/>
          <w:numId w:val="1"/>
        </w:numPr>
        <w:jc w:val="both"/>
        <w:rPr>
          <w:vanish/>
          <w:color w:val="000000"/>
        </w:rPr>
      </w:pPr>
    </w:p>
    <w:p w14:paraId="2234349D" w14:textId="77777777" w:rsidR="00173BC1" w:rsidRDefault="00173BC1">
      <w:pPr>
        <w:pStyle w:val="ListParagraph"/>
        <w:numPr>
          <w:ilvl w:val="0"/>
          <w:numId w:val="1"/>
        </w:numPr>
        <w:jc w:val="both"/>
        <w:rPr>
          <w:vanish/>
          <w:color w:val="000000"/>
        </w:rPr>
      </w:pPr>
    </w:p>
    <w:p w14:paraId="47D31E23" w14:textId="77777777" w:rsidR="00173BC1" w:rsidRDefault="00173BC1">
      <w:pPr>
        <w:pStyle w:val="ListParagraph"/>
        <w:numPr>
          <w:ilvl w:val="0"/>
          <w:numId w:val="1"/>
        </w:numPr>
        <w:jc w:val="both"/>
        <w:rPr>
          <w:vanish/>
          <w:color w:val="000000"/>
        </w:rPr>
      </w:pPr>
    </w:p>
    <w:p w14:paraId="0937F9E9" w14:textId="77777777" w:rsidR="00173BC1" w:rsidRDefault="00173BC1">
      <w:pPr>
        <w:pStyle w:val="ListParagraph"/>
        <w:numPr>
          <w:ilvl w:val="0"/>
          <w:numId w:val="1"/>
        </w:numPr>
        <w:jc w:val="both"/>
        <w:rPr>
          <w:vanish/>
          <w:color w:val="000000"/>
        </w:rPr>
      </w:pPr>
    </w:p>
    <w:p w14:paraId="437B2747" w14:textId="77777777" w:rsidR="00173BC1" w:rsidRDefault="00173BC1">
      <w:pPr>
        <w:pStyle w:val="ListParagraph"/>
        <w:numPr>
          <w:ilvl w:val="0"/>
          <w:numId w:val="1"/>
        </w:numPr>
        <w:jc w:val="both"/>
        <w:rPr>
          <w:vanish/>
          <w:color w:val="000000"/>
        </w:rPr>
      </w:pPr>
    </w:p>
    <w:p w14:paraId="669E9B25" w14:textId="77777777" w:rsidR="00173BC1" w:rsidRDefault="00173BC1">
      <w:pPr>
        <w:pStyle w:val="ListParagraph"/>
        <w:numPr>
          <w:ilvl w:val="0"/>
          <w:numId w:val="1"/>
        </w:numPr>
        <w:jc w:val="both"/>
        <w:rPr>
          <w:vanish/>
          <w:color w:val="000000"/>
        </w:rPr>
      </w:pPr>
    </w:p>
    <w:p w14:paraId="6DB2B7CD" w14:textId="77777777" w:rsidR="00173BC1" w:rsidRDefault="00173BC1">
      <w:pPr>
        <w:pStyle w:val="ListParagraph"/>
        <w:numPr>
          <w:ilvl w:val="0"/>
          <w:numId w:val="1"/>
        </w:numPr>
        <w:jc w:val="both"/>
        <w:rPr>
          <w:vanish/>
          <w:color w:val="000000"/>
        </w:rPr>
      </w:pPr>
    </w:p>
    <w:p w14:paraId="7C4219BF" w14:textId="77777777" w:rsidR="00173BC1" w:rsidRDefault="00173BC1">
      <w:pPr>
        <w:pStyle w:val="ListParagraph"/>
        <w:numPr>
          <w:ilvl w:val="0"/>
          <w:numId w:val="1"/>
        </w:numPr>
        <w:jc w:val="both"/>
        <w:rPr>
          <w:vanish/>
          <w:color w:val="000000"/>
        </w:rPr>
      </w:pPr>
    </w:p>
    <w:p w14:paraId="0EE2B258" w14:textId="77777777" w:rsidR="00173BC1" w:rsidRDefault="00173BC1">
      <w:pPr>
        <w:pStyle w:val="ListParagraph"/>
        <w:numPr>
          <w:ilvl w:val="0"/>
          <w:numId w:val="1"/>
        </w:numPr>
        <w:jc w:val="both"/>
        <w:rPr>
          <w:vanish/>
          <w:color w:val="000000"/>
        </w:rPr>
      </w:pPr>
    </w:p>
    <w:p w14:paraId="29E09A7C" w14:textId="77777777" w:rsidR="00173BC1" w:rsidRDefault="00173BC1">
      <w:pPr>
        <w:pStyle w:val="ListParagraph"/>
        <w:numPr>
          <w:ilvl w:val="0"/>
          <w:numId w:val="1"/>
        </w:numPr>
        <w:jc w:val="both"/>
        <w:rPr>
          <w:vanish/>
          <w:color w:val="000000"/>
        </w:rPr>
      </w:pPr>
    </w:p>
    <w:p w14:paraId="28934996" w14:textId="77777777" w:rsidR="00173BC1" w:rsidRDefault="00173BC1">
      <w:pPr>
        <w:pStyle w:val="ListParagraph"/>
        <w:numPr>
          <w:ilvl w:val="0"/>
          <w:numId w:val="1"/>
        </w:numPr>
        <w:jc w:val="both"/>
        <w:rPr>
          <w:vanish/>
          <w:color w:val="000000"/>
        </w:rPr>
      </w:pPr>
    </w:p>
    <w:p w14:paraId="357ABE5C" w14:textId="77777777" w:rsidR="00173BC1" w:rsidRDefault="00173BC1">
      <w:pPr>
        <w:pStyle w:val="ListParagraph"/>
        <w:numPr>
          <w:ilvl w:val="0"/>
          <w:numId w:val="1"/>
        </w:numPr>
        <w:jc w:val="both"/>
        <w:rPr>
          <w:vanish/>
          <w:color w:val="000000"/>
        </w:rPr>
      </w:pPr>
    </w:p>
    <w:p w14:paraId="40E5921C" w14:textId="77777777" w:rsidR="00173BC1" w:rsidRDefault="00173BC1">
      <w:pPr>
        <w:pStyle w:val="ListParagraph"/>
        <w:numPr>
          <w:ilvl w:val="0"/>
          <w:numId w:val="1"/>
        </w:numPr>
        <w:jc w:val="both"/>
        <w:rPr>
          <w:vanish/>
          <w:color w:val="000000"/>
        </w:rPr>
      </w:pPr>
    </w:p>
    <w:p w14:paraId="422308F9" w14:textId="77777777" w:rsidR="00173BC1" w:rsidRDefault="00173BC1">
      <w:pPr>
        <w:pStyle w:val="ListParagraph"/>
        <w:numPr>
          <w:ilvl w:val="0"/>
          <w:numId w:val="1"/>
        </w:numPr>
        <w:jc w:val="both"/>
        <w:rPr>
          <w:vanish/>
          <w:color w:val="000000"/>
        </w:rPr>
      </w:pPr>
    </w:p>
    <w:p w14:paraId="551C1943" w14:textId="77777777" w:rsidR="00173BC1" w:rsidRDefault="00173BC1">
      <w:pPr>
        <w:pStyle w:val="ListParagraph"/>
        <w:numPr>
          <w:ilvl w:val="0"/>
          <w:numId w:val="1"/>
        </w:numPr>
        <w:jc w:val="both"/>
        <w:rPr>
          <w:vanish/>
          <w:color w:val="000000"/>
        </w:rPr>
      </w:pPr>
    </w:p>
    <w:p w14:paraId="32021341" w14:textId="77777777" w:rsidR="00173BC1" w:rsidRDefault="00173BC1">
      <w:pPr>
        <w:pStyle w:val="ListParagraph"/>
        <w:numPr>
          <w:ilvl w:val="0"/>
          <w:numId w:val="1"/>
        </w:numPr>
        <w:jc w:val="both"/>
        <w:rPr>
          <w:vanish/>
          <w:color w:val="000000"/>
        </w:rPr>
      </w:pPr>
    </w:p>
    <w:p w14:paraId="14A97E61" w14:textId="77777777" w:rsidR="00173BC1" w:rsidRDefault="00173BC1">
      <w:pPr>
        <w:pStyle w:val="ListParagraph"/>
        <w:numPr>
          <w:ilvl w:val="0"/>
          <w:numId w:val="1"/>
        </w:numPr>
        <w:jc w:val="both"/>
        <w:rPr>
          <w:vanish/>
          <w:color w:val="000000"/>
        </w:rPr>
      </w:pPr>
    </w:p>
    <w:p w14:paraId="456219F1" w14:textId="77777777" w:rsidR="00173BC1" w:rsidRDefault="00173BC1">
      <w:pPr>
        <w:pStyle w:val="ListParagraph"/>
        <w:numPr>
          <w:ilvl w:val="0"/>
          <w:numId w:val="1"/>
        </w:numPr>
        <w:jc w:val="both"/>
        <w:rPr>
          <w:vanish/>
          <w:color w:val="000000"/>
        </w:rPr>
      </w:pPr>
    </w:p>
    <w:p w14:paraId="5F8A100F" w14:textId="77777777" w:rsidR="00173BC1" w:rsidRDefault="00173BC1">
      <w:pPr>
        <w:pStyle w:val="ListParagraph"/>
        <w:numPr>
          <w:ilvl w:val="0"/>
          <w:numId w:val="1"/>
        </w:numPr>
        <w:jc w:val="both"/>
        <w:rPr>
          <w:vanish/>
          <w:color w:val="000000"/>
        </w:rPr>
      </w:pPr>
    </w:p>
    <w:p w14:paraId="4E9703AA" w14:textId="77777777" w:rsidR="00173BC1" w:rsidRDefault="00173BC1">
      <w:pPr>
        <w:pStyle w:val="ListParagraph"/>
        <w:numPr>
          <w:ilvl w:val="0"/>
          <w:numId w:val="1"/>
        </w:numPr>
        <w:jc w:val="both"/>
        <w:rPr>
          <w:vanish/>
          <w:color w:val="000000"/>
        </w:rPr>
      </w:pPr>
    </w:p>
    <w:p w14:paraId="12746009" w14:textId="77777777" w:rsidR="00173BC1" w:rsidRDefault="00173BC1">
      <w:pPr>
        <w:pStyle w:val="ListParagraph"/>
        <w:numPr>
          <w:ilvl w:val="0"/>
          <w:numId w:val="1"/>
        </w:numPr>
        <w:jc w:val="both"/>
        <w:rPr>
          <w:vanish/>
          <w:color w:val="000000"/>
        </w:rPr>
      </w:pPr>
    </w:p>
    <w:p w14:paraId="1594F37E" w14:textId="77777777" w:rsidR="00173BC1" w:rsidRDefault="00173BC1">
      <w:pPr>
        <w:pStyle w:val="ListParagraph"/>
        <w:numPr>
          <w:ilvl w:val="0"/>
          <w:numId w:val="1"/>
        </w:numPr>
        <w:jc w:val="both"/>
        <w:rPr>
          <w:vanish/>
          <w:color w:val="000000"/>
        </w:rPr>
      </w:pPr>
    </w:p>
    <w:p w14:paraId="0E4DE16C" w14:textId="77777777" w:rsidR="00173BC1" w:rsidRDefault="00173BC1">
      <w:pPr>
        <w:pStyle w:val="ListParagraph"/>
        <w:numPr>
          <w:ilvl w:val="0"/>
          <w:numId w:val="1"/>
        </w:numPr>
        <w:jc w:val="both"/>
        <w:rPr>
          <w:vanish/>
          <w:color w:val="000000"/>
        </w:rPr>
      </w:pPr>
    </w:p>
    <w:p w14:paraId="5CCDABFF" w14:textId="77777777" w:rsidR="00173BC1" w:rsidRDefault="00173BC1">
      <w:pPr>
        <w:pStyle w:val="ListParagraph"/>
        <w:numPr>
          <w:ilvl w:val="0"/>
          <w:numId w:val="1"/>
        </w:numPr>
        <w:jc w:val="both"/>
        <w:rPr>
          <w:vanish/>
          <w:color w:val="000000"/>
        </w:rPr>
      </w:pPr>
    </w:p>
    <w:p w14:paraId="594C4594" w14:textId="77777777" w:rsidR="00173BC1" w:rsidRDefault="00173BC1">
      <w:pPr>
        <w:pStyle w:val="ListParagraph"/>
        <w:numPr>
          <w:ilvl w:val="0"/>
          <w:numId w:val="1"/>
        </w:numPr>
        <w:jc w:val="both"/>
        <w:rPr>
          <w:vanish/>
          <w:color w:val="000000"/>
        </w:rPr>
      </w:pPr>
    </w:p>
    <w:p w14:paraId="5E1626D7" w14:textId="77777777" w:rsidR="00173BC1" w:rsidRDefault="00173BC1">
      <w:pPr>
        <w:pStyle w:val="ListParagraph"/>
        <w:numPr>
          <w:ilvl w:val="0"/>
          <w:numId w:val="1"/>
        </w:numPr>
        <w:jc w:val="both"/>
        <w:rPr>
          <w:vanish/>
          <w:color w:val="000000"/>
        </w:rPr>
      </w:pPr>
    </w:p>
    <w:p w14:paraId="12DCEB69" w14:textId="77777777" w:rsidR="00173BC1" w:rsidRDefault="00173BC1">
      <w:pPr>
        <w:pStyle w:val="ListParagraph"/>
        <w:numPr>
          <w:ilvl w:val="0"/>
          <w:numId w:val="1"/>
        </w:numPr>
        <w:jc w:val="both"/>
        <w:rPr>
          <w:vanish/>
          <w:color w:val="000000"/>
        </w:rPr>
      </w:pPr>
    </w:p>
    <w:p w14:paraId="403FE4CD" w14:textId="77777777" w:rsidR="00173BC1" w:rsidRDefault="00173BC1">
      <w:pPr>
        <w:pStyle w:val="ListParagraph"/>
        <w:numPr>
          <w:ilvl w:val="0"/>
          <w:numId w:val="1"/>
        </w:numPr>
        <w:jc w:val="both"/>
        <w:rPr>
          <w:vanish/>
          <w:color w:val="000000"/>
        </w:rPr>
      </w:pPr>
    </w:p>
    <w:p w14:paraId="6E395527" w14:textId="77777777" w:rsidR="00173BC1" w:rsidRDefault="00173BC1">
      <w:pPr>
        <w:pStyle w:val="ListParagraph"/>
        <w:numPr>
          <w:ilvl w:val="0"/>
          <w:numId w:val="1"/>
        </w:numPr>
        <w:jc w:val="both"/>
        <w:rPr>
          <w:vanish/>
          <w:color w:val="000000"/>
        </w:rPr>
      </w:pPr>
    </w:p>
    <w:p w14:paraId="28849A5A" w14:textId="77777777" w:rsidR="00173BC1" w:rsidRDefault="00173BC1">
      <w:pPr>
        <w:pStyle w:val="ListParagraph"/>
        <w:numPr>
          <w:ilvl w:val="0"/>
          <w:numId w:val="1"/>
        </w:numPr>
        <w:jc w:val="both"/>
        <w:rPr>
          <w:vanish/>
          <w:color w:val="000000"/>
        </w:rPr>
      </w:pPr>
    </w:p>
    <w:p w14:paraId="022238CE" w14:textId="77777777" w:rsidR="00173BC1" w:rsidRDefault="00173BC1">
      <w:pPr>
        <w:pStyle w:val="ListParagraph"/>
        <w:numPr>
          <w:ilvl w:val="0"/>
          <w:numId w:val="1"/>
        </w:numPr>
        <w:jc w:val="both"/>
        <w:rPr>
          <w:vanish/>
          <w:color w:val="000000"/>
        </w:rPr>
      </w:pPr>
    </w:p>
    <w:p w14:paraId="75E9DC99" w14:textId="77777777" w:rsidR="00173BC1" w:rsidRDefault="00173BC1">
      <w:pPr>
        <w:pStyle w:val="ListParagraph"/>
        <w:numPr>
          <w:ilvl w:val="0"/>
          <w:numId w:val="1"/>
        </w:numPr>
        <w:jc w:val="both"/>
        <w:rPr>
          <w:vanish/>
          <w:color w:val="000000"/>
        </w:rPr>
      </w:pPr>
    </w:p>
    <w:p w14:paraId="27C0C868" w14:textId="77777777" w:rsidR="00173BC1" w:rsidRDefault="00173BC1">
      <w:pPr>
        <w:pStyle w:val="ListParagraph"/>
        <w:numPr>
          <w:ilvl w:val="0"/>
          <w:numId w:val="1"/>
        </w:numPr>
        <w:jc w:val="both"/>
        <w:rPr>
          <w:vanish/>
          <w:color w:val="000000"/>
        </w:rPr>
      </w:pPr>
    </w:p>
    <w:p w14:paraId="29D4FAB3" w14:textId="77777777" w:rsidR="00173BC1" w:rsidRDefault="00173BC1">
      <w:pPr>
        <w:pStyle w:val="ListParagraph"/>
        <w:numPr>
          <w:ilvl w:val="0"/>
          <w:numId w:val="1"/>
        </w:numPr>
        <w:jc w:val="both"/>
        <w:rPr>
          <w:vanish/>
          <w:color w:val="000000"/>
        </w:rPr>
      </w:pPr>
    </w:p>
    <w:p w14:paraId="6AA2725A" w14:textId="77777777" w:rsidR="00173BC1" w:rsidRDefault="00173BC1">
      <w:pPr>
        <w:pStyle w:val="ListParagraph"/>
        <w:numPr>
          <w:ilvl w:val="0"/>
          <w:numId w:val="1"/>
        </w:numPr>
        <w:jc w:val="both"/>
        <w:rPr>
          <w:vanish/>
          <w:color w:val="000000"/>
        </w:rPr>
      </w:pPr>
    </w:p>
    <w:p w14:paraId="7509D1EA" w14:textId="77777777" w:rsidR="00173BC1" w:rsidRDefault="00173BC1">
      <w:pPr>
        <w:pStyle w:val="ListParagraph"/>
        <w:numPr>
          <w:ilvl w:val="0"/>
          <w:numId w:val="1"/>
        </w:numPr>
        <w:jc w:val="both"/>
        <w:rPr>
          <w:vanish/>
          <w:color w:val="000000"/>
        </w:rPr>
      </w:pPr>
    </w:p>
    <w:p w14:paraId="14C6FB71" w14:textId="77777777" w:rsidR="00173BC1" w:rsidRDefault="00173BC1">
      <w:pPr>
        <w:pStyle w:val="ListParagraph"/>
        <w:numPr>
          <w:ilvl w:val="0"/>
          <w:numId w:val="1"/>
        </w:numPr>
        <w:jc w:val="both"/>
        <w:rPr>
          <w:vanish/>
          <w:color w:val="000000"/>
        </w:rPr>
      </w:pPr>
    </w:p>
    <w:p w14:paraId="30A8D43A" w14:textId="77777777" w:rsidR="00173BC1" w:rsidRDefault="00173BC1">
      <w:pPr>
        <w:pStyle w:val="ListParagraph"/>
        <w:numPr>
          <w:ilvl w:val="0"/>
          <w:numId w:val="1"/>
        </w:numPr>
        <w:jc w:val="both"/>
        <w:rPr>
          <w:vanish/>
          <w:color w:val="000000"/>
        </w:rPr>
      </w:pPr>
    </w:p>
    <w:p w14:paraId="57E2750F" w14:textId="77777777" w:rsidR="00173BC1" w:rsidRDefault="00173BC1">
      <w:pPr>
        <w:pStyle w:val="ListParagraph"/>
        <w:numPr>
          <w:ilvl w:val="0"/>
          <w:numId w:val="1"/>
        </w:numPr>
        <w:jc w:val="both"/>
        <w:rPr>
          <w:vanish/>
          <w:color w:val="000000"/>
        </w:rPr>
      </w:pPr>
    </w:p>
    <w:p w14:paraId="25B19EF0" w14:textId="77777777" w:rsidR="00173BC1" w:rsidRDefault="00173BC1">
      <w:pPr>
        <w:pStyle w:val="ListParagraph"/>
        <w:numPr>
          <w:ilvl w:val="0"/>
          <w:numId w:val="1"/>
        </w:numPr>
        <w:jc w:val="both"/>
        <w:rPr>
          <w:vanish/>
          <w:color w:val="000000"/>
        </w:rPr>
      </w:pPr>
    </w:p>
    <w:p w14:paraId="2A2B128A" w14:textId="77777777" w:rsidR="00173BC1" w:rsidRDefault="00173BC1">
      <w:pPr>
        <w:pStyle w:val="ListParagraph"/>
        <w:numPr>
          <w:ilvl w:val="0"/>
          <w:numId w:val="1"/>
        </w:numPr>
        <w:jc w:val="both"/>
        <w:rPr>
          <w:vanish/>
          <w:color w:val="000000"/>
        </w:rPr>
      </w:pPr>
    </w:p>
    <w:p w14:paraId="5172F832" w14:textId="77777777" w:rsidR="00173BC1" w:rsidRDefault="00173BC1">
      <w:pPr>
        <w:pStyle w:val="ListParagraph"/>
        <w:numPr>
          <w:ilvl w:val="0"/>
          <w:numId w:val="1"/>
        </w:numPr>
        <w:jc w:val="both"/>
        <w:rPr>
          <w:vanish/>
          <w:color w:val="000000"/>
        </w:rPr>
      </w:pPr>
    </w:p>
    <w:p w14:paraId="42A87B9E" w14:textId="77777777" w:rsidR="00173BC1" w:rsidRDefault="00173BC1">
      <w:pPr>
        <w:pStyle w:val="ListParagraph"/>
        <w:numPr>
          <w:ilvl w:val="0"/>
          <w:numId w:val="1"/>
        </w:numPr>
        <w:jc w:val="both"/>
        <w:rPr>
          <w:vanish/>
          <w:color w:val="000000"/>
        </w:rPr>
      </w:pPr>
    </w:p>
    <w:p w14:paraId="549B33FD" w14:textId="77777777" w:rsidR="00173BC1" w:rsidRDefault="00173BC1">
      <w:pPr>
        <w:pStyle w:val="ListParagraph"/>
        <w:numPr>
          <w:ilvl w:val="0"/>
          <w:numId w:val="1"/>
        </w:numPr>
        <w:jc w:val="both"/>
        <w:rPr>
          <w:vanish/>
          <w:color w:val="000000"/>
        </w:rPr>
      </w:pPr>
    </w:p>
    <w:p w14:paraId="612657B6" w14:textId="77777777" w:rsidR="00173BC1" w:rsidRDefault="00173BC1">
      <w:pPr>
        <w:pStyle w:val="ListParagraph"/>
        <w:numPr>
          <w:ilvl w:val="0"/>
          <w:numId w:val="1"/>
        </w:numPr>
        <w:jc w:val="both"/>
        <w:rPr>
          <w:vanish/>
          <w:color w:val="000000"/>
        </w:rPr>
      </w:pPr>
    </w:p>
    <w:p w14:paraId="16FFC30D" w14:textId="77777777" w:rsidR="00173BC1" w:rsidRDefault="00173BC1">
      <w:pPr>
        <w:pStyle w:val="ListParagraph"/>
        <w:numPr>
          <w:ilvl w:val="0"/>
          <w:numId w:val="1"/>
        </w:numPr>
        <w:jc w:val="both"/>
        <w:rPr>
          <w:vanish/>
          <w:color w:val="000000"/>
        </w:rPr>
      </w:pPr>
    </w:p>
    <w:p w14:paraId="6CEA8CB5" w14:textId="77777777" w:rsidR="00173BC1" w:rsidRDefault="00173BC1">
      <w:pPr>
        <w:pStyle w:val="ListParagraph"/>
        <w:numPr>
          <w:ilvl w:val="0"/>
          <w:numId w:val="1"/>
        </w:numPr>
        <w:jc w:val="both"/>
        <w:rPr>
          <w:vanish/>
          <w:color w:val="000000"/>
        </w:rPr>
      </w:pPr>
    </w:p>
    <w:p w14:paraId="7D24E46D" w14:textId="77777777" w:rsidR="00173BC1" w:rsidRDefault="00173BC1">
      <w:pPr>
        <w:pStyle w:val="ListParagraph"/>
        <w:numPr>
          <w:ilvl w:val="0"/>
          <w:numId w:val="1"/>
        </w:numPr>
        <w:jc w:val="both"/>
        <w:rPr>
          <w:vanish/>
          <w:color w:val="000000"/>
        </w:rPr>
      </w:pPr>
    </w:p>
    <w:p w14:paraId="0B5C205D" w14:textId="77777777" w:rsidR="00173BC1" w:rsidRDefault="00173BC1">
      <w:pPr>
        <w:pStyle w:val="ListParagraph"/>
        <w:numPr>
          <w:ilvl w:val="0"/>
          <w:numId w:val="1"/>
        </w:numPr>
        <w:jc w:val="both"/>
        <w:rPr>
          <w:vanish/>
          <w:color w:val="000000"/>
        </w:rPr>
      </w:pPr>
    </w:p>
    <w:p w14:paraId="68523F83" w14:textId="77777777" w:rsidR="00173BC1" w:rsidRDefault="00173BC1">
      <w:pPr>
        <w:pStyle w:val="ListParagraph"/>
        <w:numPr>
          <w:ilvl w:val="0"/>
          <w:numId w:val="1"/>
        </w:numPr>
        <w:jc w:val="both"/>
        <w:rPr>
          <w:vanish/>
          <w:color w:val="000000"/>
        </w:rPr>
      </w:pPr>
    </w:p>
    <w:p w14:paraId="365B797B" w14:textId="77777777" w:rsidR="00173BC1" w:rsidRDefault="00173BC1">
      <w:pPr>
        <w:pStyle w:val="ListParagraph"/>
        <w:numPr>
          <w:ilvl w:val="0"/>
          <w:numId w:val="1"/>
        </w:numPr>
        <w:jc w:val="both"/>
        <w:rPr>
          <w:vanish/>
          <w:color w:val="000000"/>
        </w:rPr>
      </w:pPr>
    </w:p>
    <w:p w14:paraId="6E5024F2" w14:textId="77777777" w:rsidR="00173BC1" w:rsidRDefault="00173BC1">
      <w:pPr>
        <w:pStyle w:val="ListParagraph"/>
        <w:numPr>
          <w:ilvl w:val="0"/>
          <w:numId w:val="1"/>
        </w:numPr>
        <w:jc w:val="both"/>
        <w:rPr>
          <w:vanish/>
          <w:color w:val="000000"/>
        </w:rPr>
      </w:pPr>
    </w:p>
    <w:p w14:paraId="13A639C6" w14:textId="77777777" w:rsidR="00173BC1" w:rsidRDefault="00173BC1">
      <w:pPr>
        <w:pStyle w:val="ListParagraph"/>
        <w:numPr>
          <w:ilvl w:val="0"/>
          <w:numId w:val="1"/>
        </w:numPr>
        <w:jc w:val="both"/>
        <w:rPr>
          <w:vanish/>
          <w:color w:val="000000"/>
        </w:rPr>
      </w:pPr>
    </w:p>
    <w:p w14:paraId="6B031D18" w14:textId="77777777" w:rsidR="00173BC1" w:rsidRDefault="00173BC1">
      <w:pPr>
        <w:pStyle w:val="ListParagraph"/>
        <w:numPr>
          <w:ilvl w:val="0"/>
          <w:numId w:val="1"/>
        </w:numPr>
        <w:jc w:val="both"/>
        <w:rPr>
          <w:vanish/>
          <w:color w:val="000000"/>
        </w:rPr>
      </w:pPr>
    </w:p>
    <w:p w14:paraId="71801C73" w14:textId="77777777" w:rsidR="00173BC1" w:rsidRDefault="00173BC1">
      <w:pPr>
        <w:pStyle w:val="ListParagraph"/>
        <w:numPr>
          <w:ilvl w:val="0"/>
          <w:numId w:val="1"/>
        </w:numPr>
        <w:jc w:val="both"/>
        <w:rPr>
          <w:vanish/>
          <w:color w:val="000000"/>
        </w:rPr>
      </w:pPr>
    </w:p>
    <w:p w14:paraId="5AD055FF" w14:textId="77777777" w:rsidR="00173BC1" w:rsidRDefault="00173BC1">
      <w:pPr>
        <w:pStyle w:val="ListParagraph"/>
        <w:numPr>
          <w:ilvl w:val="0"/>
          <w:numId w:val="1"/>
        </w:numPr>
        <w:jc w:val="both"/>
        <w:rPr>
          <w:vanish/>
          <w:color w:val="000000"/>
        </w:rPr>
      </w:pPr>
    </w:p>
    <w:p w14:paraId="057FF8F9" w14:textId="77777777" w:rsidR="00173BC1" w:rsidRDefault="00173BC1">
      <w:pPr>
        <w:pStyle w:val="ListParagraph"/>
        <w:numPr>
          <w:ilvl w:val="0"/>
          <w:numId w:val="1"/>
        </w:numPr>
        <w:jc w:val="both"/>
        <w:rPr>
          <w:vanish/>
          <w:color w:val="000000"/>
        </w:rPr>
      </w:pPr>
    </w:p>
    <w:p w14:paraId="197F1A10" w14:textId="77777777" w:rsidR="00173BC1" w:rsidRDefault="00173BC1">
      <w:pPr>
        <w:pStyle w:val="ListParagraph"/>
        <w:numPr>
          <w:ilvl w:val="0"/>
          <w:numId w:val="1"/>
        </w:numPr>
        <w:jc w:val="both"/>
        <w:rPr>
          <w:vanish/>
          <w:color w:val="000000"/>
        </w:rPr>
      </w:pPr>
    </w:p>
    <w:p w14:paraId="3C1794BB" w14:textId="77777777" w:rsidR="00173BC1" w:rsidRDefault="00173BC1">
      <w:pPr>
        <w:pStyle w:val="ListParagraph"/>
        <w:numPr>
          <w:ilvl w:val="0"/>
          <w:numId w:val="1"/>
        </w:numPr>
        <w:jc w:val="both"/>
        <w:rPr>
          <w:vanish/>
          <w:color w:val="000000"/>
        </w:rPr>
      </w:pPr>
    </w:p>
    <w:p w14:paraId="6FB19742" w14:textId="77777777" w:rsidR="00173BC1" w:rsidRDefault="00173BC1">
      <w:pPr>
        <w:pStyle w:val="ListParagraph"/>
        <w:numPr>
          <w:ilvl w:val="0"/>
          <w:numId w:val="1"/>
        </w:numPr>
        <w:jc w:val="both"/>
        <w:rPr>
          <w:vanish/>
          <w:color w:val="000000"/>
        </w:rPr>
      </w:pPr>
    </w:p>
    <w:p w14:paraId="0B04AA34" w14:textId="77777777" w:rsidR="00173BC1" w:rsidRDefault="00173BC1">
      <w:pPr>
        <w:pStyle w:val="ListParagraph"/>
        <w:numPr>
          <w:ilvl w:val="0"/>
          <w:numId w:val="1"/>
        </w:numPr>
        <w:jc w:val="both"/>
        <w:rPr>
          <w:vanish/>
          <w:color w:val="000000"/>
        </w:rPr>
      </w:pPr>
    </w:p>
    <w:p w14:paraId="4D023DAB" w14:textId="77777777" w:rsidR="00173BC1" w:rsidRDefault="00173BC1">
      <w:pPr>
        <w:pStyle w:val="ListParagraph"/>
        <w:numPr>
          <w:ilvl w:val="0"/>
          <w:numId w:val="1"/>
        </w:numPr>
        <w:jc w:val="both"/>
        <w:rPr>
          <w:vanish/>
          <w:color w:val="000000"/>
        </w:rPr>
      </w:pPr>
    </w:p>
    <w:p w14:paraId="6A04AC79" w14:textId="77777777" w:rsidR="00173BC1" w:rsidRDefault="00173BC1">
      <w:pPr>
        <w:pStyle w:val="ListParagraph"/>
        <w:numPr>
          <w:ilvl w:val="0"/>
          <w:numId w:val="1"/>
        </w:numPr>
        <w:jc w:val="both"/>
        <w:rPr>
          <w:vanish/>
          <w:color w:val="000000"/>
        </w:rPr>
      </w:pPr>
    </w:p>
    <w:p w14:paraId="5059989D" w14:textId="77777777" w:rsidR="00173BC1" w:rsidRDefault="00173BC1">
      <w:pPr>
        <w:pStyle w:val="ListParagraph"/>
        <w:numPr>
          <w:ilvl w:val="0"/>
          <w:numId w:val="1"/>
        </w:numPr>
        <w:jc w:val="both"/>
        <w:rPr>
          <w:vanish/>
          <w:color w:val="000000"/>
        </w:rPr>
      </w:pPr>
    </w:p>
    <w:p w14:paraId="1840A624" w14:textId="77777777" w:rsidR="00173BC1" w:rsidRDefault="00173BC1">
      <w:pPr>
        <w:pStyle w:val="ListParagraph"/>
        <w:numPr>
          <w:ilvl w:val="0"/>
          <w:numId w:val="1"/>
        </w:numPr>
        <w:jc w:val="both"/>
        <w:rPr>
          <w:vanish/>
          <w:color w:val="000000"/>
        </w:rPr>
      </w:pPr>
    </w:p>
    <w:p w14:paraId="03326429" w14:textId="77777777" w:rsidR="00173BC1" w:rsidRDefault="00173BC1">
      <w:pPr>
        <w:pStyle w:val="ListParagraph"/>
        <w:numPr>
          <w:ilvl w:val="0"/>
          <w:numId w:val="1"/>
        </w:numPr>
        <w:jc w:val="both"/>
        <w:rPr>
          <w:vanish/>
          <w:color w:val="000000"/>
        </w:rPr>
      </w:pPr>
    </w:p>
    <w:p w14:paraId="3F392B66" w14:textId="77777777" w:rsidR="00173BC1" w:rsidRDefault="00173BC1">
      <w:pPr>
        <w:pStyle w:val="ListParagraph"/>
        <w:numPr>
          <w:ilvl w:val="0"/>
          <w:numId w:val="1"/>
        </w:numPr>
        <w:jc w:val="both"/>
        <w:rPr>
          <w:vanish/>
          <w:color w:val="000000"/>
        </w:rPr>
      </w:pPr>
    </w:p>
    <w:p w14:paraId="0F42ABDF" w14:textId="77777777" w:rsidR="00173BC1" w:rsidRDefault="00173BC1">
      <w:pPr>
        <w:pStyle w:val="ListParagraph"/>
        <w:numPr>
          <w:ilvl w:val="0"/>
          <w:numId w:val="1"/>
        </w:numPr>
        <w:jc w:val="both"/>
        <w:rPr>
          <w:vanish/>
          <w:color w:val="000000"/>
        </w:rPr>
      </w:pPr>
    </w:p>
    <w:p w14:paraId="0BC83CE4" w14:textId="77777777" w:rsidR="00173BC1" w:rsidRDefault="00173BC1">
      <w:pPr>
        <w:pStyle w:val="ListParagraph"/>
        <w:numPr>
          <w:ilvl w:val="0"/>
          <w:numId w:val="1"/>
        </w:numPr>
        <w:jc w:val="both"/>
        <w:rPr>
          <w:vanish/>
          <w:color w:val="000000"/>
        </w:rPr>
      </w:pPr>
    </w:p>
    <w:p w14:paraId="1BD4B71E" w14:textId="77777777" w:rsidR="00173BC1" w:rsidRDefault="00173BC1">
      <w:pPr>
        <w:pStyle w:val="ListParagraph"/>
        <w:numPr>
          <w:ilvl w:val="0"/>
          <w:numId w:val="1"/>
        </w:numPr>
        <w:jc w:val="both"/>
        <w:rPr>
          <w:vanish/>
          <w:color w:val="000000"/>
        </w:rPr>
      </w:pPr>
    </w:p>
    <w:p w14:paraId="4A81CDE5" w14:textId="77777777" w:rsidR="00173BC1" w:rsidRDefault="00173BC1">
      <w:pPr>
        <w:pStyle w:val="ListParagraph"/>
        <w:numPr>
          <w:ilvl w:val="0"/>
          <w:numId w:val="1"/>
        </w:numPr>
        <w:jc w:val="both"/>
        <w:rPr>
          <w:vanish/>
          <w:color w:val="000000"/>
        </w:rPr>
      </w:pPr>
    </w:p>
    <w:p w14:paraId="70C4956B" w14:textId="77777777" w:rsidR="00173BC1" w:rsidRDefault="00173BC1">
      <w:pPr>
        <w:pStyle w:val="ListParagraph"/>
        <w:numPr>
          <w:ilvl w:val="0"/>
          <w:numId w:val="1"/>
        </w:numPr>
        <w:jc w:val="both"/>
        <w:rPr>
          <w:vanish/>
          <w:color w:val="000000"/>
        </w:rPr>
      </w:pPr>
    </w:p>
    <w:p w14:paraId="40A511CC" w14:textId="77777777" w:rsidR="00173BC1" w:rsidRDefault="00173BC1">
      <w:pPr>
        <w:pStyle w:val="ListParagraph"/>
        <w:numPr>
          <w:ilvl w:val="0"/>
          <w:numId w:val="1"/>
        </w:numPr>
        <w:jc w:val="both"/>
        <w:rPr>
          <w:vanish/>
          <w:color w:val="000000"/>
        </w:rPr>
      </w:pPr>
    </w:p>
    <w:p w14:paraId="17A8968E" w14:textId="77777777" w:rsidR="00173BC1" w:rsidRDefault="00173BC1">
      <w:pPr>
        <w:pStyle w:val="ListParagraph"/>
        <w:numPr>
          <w:ilvl w:val="0"/>
          <w:numId w:val="1"/>
        </w:numPr>
        <w:jc w:val="both"/>
        <w:rPr>
          <w:vanish/>
          <w:color w:val="000000"/>
        </w:rPr>
      </w:pPr>
    </w:p>
    <w:p w14:paraId="39A47817" w14:textId="77777777" w:rsidR="00173BC1" w:rsidRDefault="00173BC1">
      <w:pPr>
        <w:pStyle w:val="ListParagraph"/>
        <w:numPr>
          <w:ilvl w:val="0"/>
          <w:numId w:val="1"/>
        </w:numPr>
        <w:jc w:val="both"/>
        <w:rPr>
          <w:vanish/>
          <w:color w:val="000000"/>
        </w:rPr>
      </w:pPr>
    </w:p>
    <w:p w14:paraId="759FCE2A" w14:textId="77777777" w:rsidR="00173BC1" w:rsidRDefault="00173BC1">
      <w:pPr>
        <w:pStyle w:val="ListParagraph"/>
        <w:numPr>
          <w:ilvl w:val="0"/>
          <w:numId w:val="1"/>
        </w:numPr>
        <w:jc w:val="both"/>
        <w:rPr>
          <w:vanish/>
          <w:color w:val="000000"/>
        </w:rPr>
      </w:pPr>
    </w:p>
    <w:p w14:paraId="0EB509DC" w14:textId="77777777" w:rsidR="00173BC1" w:rsidRDefault="00173BC1">
      <w:pPr>
        <w:pStyle w:val="ListParagraph"/>
        <w:numPr>
          <w:ilvl w:val="0"/>
          <w:numId w:val="1"/>
        </w:numPr>
        <w:jc w:val="both"/>
        <w:rPr>
          <w:vanish/>
          <w:color w:val="000000"/>
        </w:rPr>
      </w:pPr>
    </w:p>
    <w:p w14:paraId="52480647" w14:textId="77777777" w:rsidR="00173BC1" w:rsidRDefault="00173BC1">
      <w:pPr>
        <w:pStyle w:val="ListParagraph"/>
        <w:numPr>
          <w:ilvl w:val="0"/>
          <w:numId w:val="1"/>
        </w:numPr>
        <w:jc w:val="both"/>
        <w:rPr>
          <w:vanish/>
          <w:color w:val="000000"/>
        </w:rPr>
      </w:pPr>
    </w:p>
    <w:p w14:paraId="3025A4F7" w14:textId="77777777" w:rsidR="00173BC1" w:rsidRDefault="00173BC1">
      <w:pPr>
        <w:pStyle w:val="ListParagraph"/>
        <w:numPr>
          <w:ilvl w:val="0"/>
          <w:numId w:val="1"/>
        </w:numPr>
        <w:jc w:val="both"/>
        <w:rPr>
          <w:vanish/>
          <w:color w:val="000000"/>
        </w:rPr>
      </w:pPr>
    </w:p>
    <w:p w14:paraId="2F366309" w14:textId="77777777" w:rsidR="00173BC1" w:rsidRDefault="00173BC1">
      <w:pPr>
        <w:pStyle w:val="ListParagraph"/>
        <w:numPr>
          <w:ilvl w:val="0"/>
          <w:numId w:val="1"/>
        </w:numPr>
        <w:jc w:val="both"/>
        <w:rPr>
          <w:vanish/>
          <w:color w:val="000000"/>
        </w:rPr>
      </w:pPr>
    </w:p>
    <w:p w14:paraId="548218CD" w14:textId="77777777" w:rsidR="00173BC1" w:rsidRDefault="00173BC1">
      <w:pPr>
        <w:pStyle w:val="ListParagraph"/>
        <w:numPr>
          <w:ilvl w:val="0"/>
          <w:numId w:val="1"/>
        </w:numPr>
        <w:jc w:val="both"/>
        <w:rPr>
          <w:vanish/>
          <w:color w:val="000000"/>
        </w:rPr>
      </w:pPr>
    </w:p>
    <w:p w14:paraId="1DFE43B8" w14:textId="77777777" w:rsidR="00173BC1" w:rsidRDefault="00173BC1">
      <w:pPr>
        <w:pStyle w:val="ListParagraph"/>
        <w:numPr>
          <w:ilvl w:val="0"/>
          <w:numId w:val="1"/>
        </w:numPr>
        <w:jc w:val="both"/>
        <w:rPr>
          <w:vanish/>
          <w:color w:val="000000"/>
        </w:rPr>
      </w:pPr>
    </w:p>
    <w:p w14:paraId="3E78BC1E" w14:textId="77777777" w:rsidR="00173BC1" w:rsidRDefault="00173BC1">
      <w:pPr>
        <w:pStyle w:val="ListParagraph"/>
        <w:numPr>
          <w:ilvl w:val="0"/>
          <w:numId w:val="1"/>
        </w:numPr>
        <w:jc w:val="both"/>
        <w:rPr>
          <w:vanish/>
          <w:color w:val="000000"/>
        </w:rPr>
      </w:pPr>
    </w:p>
    <w:p w14:paraId="38D58F4F" w14:textId="77777777" w:rsidR="00173BC1" w:rsidRDefault="00173BC1">
      <w:pPr>
        <w:pStyle w:val="ListParagraph"/>
        <w:numPr>
          <w:ilvl w:val="0"/>
          <w:numId w:val="1"/>
        </w:numPr>
        <w:jc w:val="both"/>
        <w:rPr>
          <w:vanish/>
          <w:color w:val="000000"/>
        </w:rPr>
      </w:pPr>
    </w:p>
    <w:p w14:paraId="73E79D51" w14:textId="77777777" w:rsidR="00173BC1" w:rsidRDefault="00173BC1">
      <w:pPr>
        <w:pStyle w:val="ListParagraph"/>
        <w:numPr>
          <w:ilvl w:val="0"/>
          <w:numId w:val="1"/>
        </w:numPr>
        <w:jc w:val="both"/>
        <w:rPr>
          <w:vanish/>
          <w:color w:val="000000"/>
        </w:rPr>
      </w:pPr>
    </w:p>
    <w:p w14:paraId="178B218B" w14:textId="77777777" w:rsidR="00173BC1" w:rsidRDefault="00173BC1">
      <w:pPr>
        <w:pStyle w:val="ListParagraph"/>
        <w:numPr>
          <w:ilvl w:val="0"/>
          <w:numId w:val="1"/>
        </w:numPr>
        <w:jc w:val="both"/>
        <w:rPr>
          <w:vanish/>
          <w:color w:val="000000"/>
        </w:rPr>
      </w:pPr>
    </w:p>
    <w:p w14:paraId="4F928160" w14:textId="77777777" w:rsidR="00173BC1" w:rsidRDefault="00173BC1">
      <w:pPr>
        <w:pStyle w:val="ListParagraph"/>
        <w:numPr>
          <w:ilvl w:val="0"/>
          <w:numId w:val="1"/>
        </w:numPr>
        <w:jc w:val="both"/>
        <w:rPr>
          <w:vanish/>
          <w:color w:val="000000"/>
        </w:rPr>
      </w:pPr>
    </w:p>
    <w:p w14:paraId="427A1C56" w14:textId="77777777" w:rsidR="00173BC1" w:rsidRDefault="00173BC1">
      <w:pPr>
        <w:pStyle w:val="ListParagraph"/>
        <w:numPr>
          <w:ilvl w:val="0"/>
          <w:numId w:val="1"/>
        </w:numPr>
        <w:jc w:val="both"/>
        <w:rPr>
          <w:vanish/>
          <w:color w:val="000000"/>
        </w:rPr>
      </w:pPr>
    </w:p>
    <w:p w14:paraId="619DEEA0" w14:textId="77777777" w:rsidR="00173BC1" w:rsidRDefault="00173BC1">
      <w:pPr>
        <w:pStyle w:val="ListParagraph"/>
        <w:numPr>
          <w:ilvl w:val="0"/>
          <w:numId w:val="1"/>
        </w:numPr>
        <w:jc w:val="both"/>
        <w:rPr>
          <w:vanish/>
          <w:color w:val="000000"/>
        </w:rPr>
      </w:pPr>
    </w:p>
    <w:p w14:paraId="02D852BC" w14:textId="77777777" w:rsidR="00173BC1" w:rsidRDefault="00173BC1">
      <w:pPr>
        <w:pStyle w:val="ListParagraph"/>
        <w:numPr>
          <w:ilvl w:val="0"/>
          <w:numId w:val="1"/>
        </w:numPr>
        <w:jc w:val="both"/>
        <w:rPr>
          <w:vanish/>
          <w:color w:val="000000"/>
        </w:rPr>
      </w:pPr>
    </w:p>
    <w:p w14:paraId="3FEAAB46" w14:textId="77777777" w:rsidR="00173BC1" w:rsidRDefault="00173BC1">
      <w:pPr>
        <w:pStyle w:val="ListParagraph"/>
        <w:numPr>
          <w:ilvl w:val="0"/>
          <w:numId w:val="1"/>
        </w:numPr>
        <w:jc w:val="both"/>
        <w:rPr>
          <w:vanish/>
          <w:color w:val="000000"/>
        </w:rPr>
      </w:pPr>
    </w:p>
    <w:p w14:paraId="28B96005" w14:textId="77777777" w:rsidR="00173BC1" w:rsidRDefault="00173BC1">
      <w:pPr>
        <w:pStyle w:val="ListParagraph"/>
        <w:numPr>
          <w:ilvl w:val="0"/>
          <w:numId w:val="1"/>
        </w:numPr>
        <w:jc w:val="both"/>
        <w:rPr>
          <w:vanish/>
          <w:color w:val="000000"/>
        </w:rPr>
      </w:pPr>
    </w:p>
    <w:p w14:paraId="6AA56426" w14:textId="77777777" w:rsidR="00173BC1" w:rsidRDefault="00173BC1">
      <w:pPr>
        <w:pStyle w:val="ListParagraph"/>
        <w:numPr>
          <w:ilvl w:val="0"/>
          <w:numId w:val="1"/>
        </w:numPr>
        <w:jc w:val="both"/>
        <w:rPr>
          <w:vanish/>
          <w:color w:val="000000"/>
        </w:rPr>
      </w:pPr>
    </w:p>
    <w:p w14:paraId="65FFF8D1" w14:textId="77777777" w:rsidR="00173BC1" w:rsidRDefault="00173BC1">
      <w:pPr>
        <w:pStyle w:val="ListParagraph"/>
        <w:numPr>
          <w:ilvl w:val="0"/>
          <w:numId w:val="1"/>
        </w:numPr>
        <w:jc w:val="both"/>
        <w:rPr>
          <w:vanish/>
          <w:color w:val="000000"/>
        </w:rPr>
      </w:pPr>
    </w:p>
    <w:p w14:paraId="27F96329" w14:textId="77777777" w:rsidR="00173BC1" w:rsidRDefault="00173BC1">
      <w:pPr>
        <w:pStyle w:val="ListParagraph"/>
        <w:numPr>
          <w:ilvl w:val="0"/>
          <w:numId w:val="1"/>
        </w:numPr>
        <w:jc w:val="both"/>
        <w:rPr>
          <w:vanish/>
          <w:color w:val="000000"/>
        </w:rPr>
      </w:pPr>
    </w:p>
    <w:p w14:paraId="255DF1B0" w14:textId="77777777" w:rsidR="00173BC1" w:rsidRDefault="00173BC1">
      <w:pPr>
        <w:pStyle w:val="ListParagraph"/>
        <w:numPr>
          <w:ilvl w:val="0"/>
          <w:numId w:val="1"/>
        </w:numPr>
        <w:jc w:val="both"/>
        <w:rPr>
          <w:vanish/>
          <w:color w:val="000000"/>
        </w:rPr>
      </w:pPr>
    </w:p>
    <w:p w14:paraId="200DC5F4" w14:textId="77777777" w:rsidR="00173BC1" w:rsidRDefault="00173BC1">
      <w:pPr>
        <w:pStyle w:val="ListParagraph"/>
        <w:numPr>
          <w:ilvl w:val="0"/>
          <w:numId w:val="1"/>
        </w:numPr>
        <w:jc w:val="both"/>
        <w:rPr>
          <w:vanish/>
          <w:color w:val="000000"/>
        </w:rPr>
      </w:pPr>
    </w:p>
    <w:p w14:paraId="4B6FF363" w14:textId="77777777" w:rsidR="00173BC1" w:rsidRDefault="00173BC1">
      <w:pPr>
        <w:pStyle w:val="ListParagraph"/>
        <w:numPr>
          <w:ilvl w:val="0"/>
          <w:numId w:val="1"/>
        </w:numPr>
        <w:jc w:val="both"/>
        <w:rPr>
          <w:vanish/>
          <w:color w:val="000000"/>
        </w:rPr>
      </w:pPr>
    </w:p>
    <w:p w14:paraId="20D8FD53" w14:textId="77777777" w:rsidR="00173BC1" w:rsidRDefault="00173BC1">
      <w:pPr>
        <w:pStyle w:val="ListParagraph"/>
        <w:numPr>
          <w:ilvl w:val="0"/>
          <w:numId w:val="1"/>
        </w:numPr>
        <w:jc w:val="both"/>
        <w:rPr>
          <w:vanish/>
          <w:color w:val="000000"/>
        </w:rPr>
      </w:pPr>
    </w:p>
    <w:p w14:paraId="3F7B2342" w14:textId="77777777" w:rsidR="00173BC1" w:rsidRDefault="00173BC1">
      <w:pPr>
        <w:pStyle w:val="ListParagraph"/>
        <w:numPr>
          <w:ilvl w:val="0"/>
          <w:numId w:val="1"/>
        </w:numPr>
        <w:jc w:val="both"/>
        <w:rPr>
          <w:vanish/>
          <w:color w:val="000000"/>
        </w:rPr>
      </w:pPr>
    </w:p>
    <w:p w14:paraId="7204671A" w14:textId="77777777" w:rsidR="00173BC1" w:rsidRDefault="00173BC1">
      <w:pPr>
        <w:pStyle w:val="ListParagraph"/>
        <w:numPr>
          <w:ilvl w:val="0"/>
          <w:numId w:val="1"/>
        </w:numPr>
        <w:jc w:val="both"/>
        <w:rPr>
          <w:vanish/>
          <w:color w:val="000000"/>
        </w:rPr>
      </w:pPr>
    </w:p>
    <w:p w14:paraId="2DF43F44" w14:textId="77777777" w:rsidR="00173BC1" w:rsidRDefault="00173BC1">
      <w:pPr>
        <w:pStyle w:val="ListParagraph"/>
        <w:numPr>
          <w:ilvl w:val="0"/>
          <w:numId w:val="1"/>
        </w:numPr>
        <w:jc w:val="both"/>
        <w:rPr>
          <w:vanish/>
          <w:color w:val="000000"/>
        </w:rPr>
      </w:pPr>
    </w:p>
    <w:p w14:paraId="0E2BE00F" w14:textId="77777777" w:rsidR="00173BC1" w:rsidRDefault="00173BC1">
      <w:pPr>
        <w:pStyle w:val="ListParagraph"/>
        <w:numPr>
          <w:ilvl w:val="0"/>
          <w:numId w:val="1"/>
        </w:numPr>
        <w:jc w:val="both"/>
        <w:rPr>
          <w:vanish/>
          <w:color w:val="000000"/>
        </w:rPr>
      </w:pPr>
    </w:p>
    <w:p w14:paraId="443F5672" w14:textId="77777777" w:rsidR="00173BC1" w:rsidRDefault="00173BC1">
      <w:pPr>
        <w:pStyle w:val="ListParagraph"/>
        <w:numPr>
          <w:ilvl w:val="0"/>
          <w:numId w:val="1"/>
        </w:numPr>
        <w:jc w:val="both"/>
        <w:rPr>
          <w:vanish/>
          <w:color w:val="000000"/>
        </w:rPr>
      </w:pPr>
    </w:p>
    <w:p w14:paraId="4CE439B1" w14:textId="77777777" w:rsidR="00173BC1" w:rsidRDefault="00173BC1">
      <w:pPr>
        <w:pStyle w:val="ListParagraph"/>
        <w:numPr>
          <w:ilvl w:val="0"/>
          <w:numId w:val="1"/>
        </w:numPr>
        <w:jc w:val="both"/>
        <w:rPr>
          <w:vanish/>
          <w:color w:val="000000"/>
        </w:rPr>
      </w:pPr>
    </w:p>
    <w:p w14:paraId="6A8612D1" w14:textId="77777777" w:rsidR="00173BC1" w:rsidRDefault="00173BC1">
      <w:pPr>
        <w:pStyle w:val="ListParagraph"/>
        <w:numPr>
          <w:ilvl w:val="0"/>
          <w:numId w:val="1"/>
        </w:numPr>
        <w:jc w:val="both"/>
        <w:rPr>
          <w:vanish/>
          <w:color w:val="000000"/>
        </w:rPr>
      </w:pPr>
    </w:p>
    <w:p w14:paraId="348CBBC3" w14:textId="77777777" w:rsidR="00173BC1" w:rsidRDefault="00173BC1">
      <w:pPr>
        <w:pStyle w:val="ListParagraph"/>
        <w:numPr>
          <w:ilvl w:val="0"/>
          <w:numId w:val="1"/>
        </w:numPr>
        <w:jc w:val="both"/>
        <w:rPr>
          <w:vanish/>
          <w:color w:val="000000"/>
        </w:rPr>
      </w:pPr>
    </w:p>
    <w:p w14:paraId="160BE788" w14:textId="77777777" w:rsidR="00173BC1" w:rsidRDefault="00173BC1">
      <w:pPr>
        <w:pStyle w:val="ListParagraph"/>
        <w:numPr>
          <w:ilvl w:val="0"/>
          <w:numId w:val="1"/>
        </w:numPr>
        <w:jc w:val="both"/>
        <w:rPr>
          <w:vanish/>
          <w:color w:val="000000"/>
        </w:rPr>
      </w:pPr>
    </w:p>
    <w:p w14:paraId="61BE0F04" w14:textId="77777777" w:rsidR="00173BC1" w:rsidRDefault="00173BC1">
      <w:pPr>
        <w:pStyle w:val="ListParagraph"/>
        <w:numPr>
          <w:ilvl w:val="0"/>
          <w:numId w:val="1"/>
        </w:numPr>
        <w:jc w:val="both"/>
        <w:rPr>
          <w:vanish/>
          <w:color w:val="000000"/>
        </w:rPr>
      </w:pPr>
    </w:p>
    <w:p w14:paraId="5352F8A6" w14:textId="77777777" w:rsidR="00173BC1" w:rsidRDefault="00173BC1">
      <w:pPr>
        <w:pStyle w:val="ListParagraph"/>
        <w:numPr>
          <w:ilvl w:val="0"/>
          <w:numId w:val="1"/>
        </w:numPr>
        <w:jc w:val="both"/>
        <w:rPr>
          <w:vanish/>
          <w:color w:val="000000"/>
        </w:rPr>
      </w:pPr>
    </w:p>
    <w:p w14:paraId="3119DD3C" w14:textId="77777777" w:rsidR="00173BC1" w:rsidRDefault="00173BC1">
      <w:pPr>
        <w:pStyle w:val="ListParagraph"/>
        <w:numPr>
          <w:ilvl w:val="0"/>
          <w:numId w:val="1"/>
        </w:numPr>
        <w:jc w:val="both"/>
        <w:rPr>
          <w:vanish/>
          <w:color w:val="000000"/>
        </w:rPr>
      </w:pPr>
    </w:p>
    <w:p w14:paraId="484913F9" w14:textId="77777777" w:rsidR="00173BC1" w:rsidRDefault="00173BC1">
      <w:pPr>
        <w:pStyle w:val="ListParagraph"/>
        <w:numPr>
          <w:ilvl w:val="0"/>
          <w:numId w:val="1"/>
        </w:numPr>
        <w:jc w:val="both"/>
        <w:rPr>
          <w:vanish/>
          <w:color w:val="000000"/>
        </w:rPr>
      </w:pPr>
    </w:p>
    <w:p w14:paraId="369014BE" w14:textId="77777777" w:rsidR="00173BC1" w:rsidRDefault="00173BC1">
      <w:pPr>
        <w:pStyle w:val="ListParagraph"/>
        <w:numPr>
          <w:ilvl w:val="0"/>
          <w:numId w:val="1"/>
        </w:numPr>
        <w:jc w:val="both"/>
        <w:rPr>
          <w:vanish/>
          <w:color w:val="000000"/>
        </w:rPr>
      </w:pPr>
    </w:p>
    <w:p w14:paraId="50789C55" w14:textId="77777777" w:rsidR="00173BC1" w:rsidRDefault="00173BC1">
      <w:pPr>
        <w:pStyle w:val="ListParagraph"/>
        <w:numPr>
          <w:ilvl w:val="0"/>
          <w:numId w:val="1"/>
        </w:numPr>
        <w:jc w:val="both"/>
        <w:rPr>
          <w:vanish/>
          <w:color w:val="000000"/>
        </w:rPr>
      </w:pPr>
    </w:p>
    <w:p w14:paraId="3E124484" w14:textId="77777777" w:rsidR="00173BC1" w:rsidRDefault="00173BC1">
      <w:pPr>
        <w:pStyle w:val="ListParagraph"/>
        <w:numPr>
          <w:ilvl w:val="0"/>
          <w:numId w:val="1"/>
        </w:numPr>
        <w:jc w:val="both"/>
        <w:rPr>
          <w:vanish/>
          <w:color w:val="000000"/>
        </w:rPr>
      </w:pPr>
    </w:p>
    <w:p w14:paraId="5DDB5B69" w14:textId="77777777" w:rsidR="00173BC1" w:rsidRDefault="00173BC1">
      <w:pPr>
        <w:pStyle w:val="ListParagraph"/>
        <w:numPr>
          <w:ilvl w:val="0"/>
          <w:numId w:val="1"/>
        </w:numPr>
        <w:jc w:val="both"/>
        <w:rPr>
          <w:vanish/>
          <w:color w:val="000000"/>
        </w:rPr>
      </w:pPr>
    </w:p>
    <w:p w14:paraId="434EB4B8" w14:textId="77777777" w:rsidR="00173BC1" w:rsidRDefault="00173BC1">
      <w:pPr>
        <w:pStyle w:val="ListParagraph"/>
        <w:numPr>
          <w:ilvl w:val="0"/>
          <w:numId w:val="1"/>
        </w:numPr>
        <w:jc w:val="both"/>
        <w:rPr>
          <w:vanish/>
          <w:color w:val="000000"/>
        </w:rPr>
      </w:pPr>
    </w:p>
    <w:p w14:paraId="3D77CE10" w14:textId="77777777" w:rsidR="00173BC1" w:rsidRDefault="00173BC1">
      <w:pPr>
        <w:pStyle w:val="ListParagraph"/>
        <w:numPr>
          <w:ilvl w:val="0"/>
          <w:numId w:val="1"/>
        </w:numPr>
        <w:jc w:val="both"/>
        <w:rPr>
          <w:vanish/>
          <w:color w:val="000000"/>
        </w:rPr>
      </w:pPr>
    </w:p>
    <w:p w14:paraId="3828FFC6" w14:textId="77777777" w:rsidR="00173BC1" w:rsidRDefault="00173BC1">
      <w:pPr>
        <w:pStyle w:val="ListParagraph"/>
        <w:numPr>
          <w:ilvl w:val="0"/>
          <w:numId w:val="1"/>
        </w:numPr>
        <w:jc w:val="both"/>
        <w:rPr>
          <w:vanish/>
          <w:color w:val="000000"/>
        </w:rPr>
      </w:pPr>
    </w:p>
    <w:p w14:paraId="17E91F1B" w14:textId="77777777" w:rsidR="00173BC1" w:rsidRDefault="00173BC1">
      <w:pPr>
        <w:pStyle w:val="ListParagraph"/>
        <w:numPr>
          <w:ilvl w:val="0"/>
          <w:numId w:val="1"/>
        </w:numPr>
        <w:jc w:val="both"/>
        <w:rPr>
          <w:vanish/>
          <w:color w:val="000000"/>
        </w:rPr>
      </w:pPr>
    </w:p>
    <w:p w14:paraId="655B0FEB" w14:textId="77777777" w:rsidR="00173BC1" w:rsidRDefault="00173BC1">
      <w:pPr>
        <w:pStyle w:val="ListParagraph"/>
        <w:numPr>
          <w:ilvl w:val="0"/>
          <w:numId w:val="1"/>
        </w:numPr>
        <w:jc w:val="both"/>
        <w:rPr>
          <w:vanish/>
          <w:color w:val="000000"/>
        </w:rPr>
      </w:pPr>
    </w:p>
    <w:p w14:paraId="717EA4A7" w14:textId="77777777" w:rsidR="00173BC1" w:rsidRDefault="00173BC1">
      <w:pPr>
        <w:pStyle w:val="ListParagraph"/>
        <w:numPr>
          <w:ilvl w:val="0"/>
          <w:numId w:val="1"/>
        </w:numPr>
        <w:jc w:val="both"/>
        <w:rPr>
          <w:vanish/>
          <w:color w:val="000000"/>
        </w:rPr>
      </w:pPr>
    </w:p>
    <w:p w14:paraId="227F854B" w14:textId="77777777" w:rsidR="00173BC1" w:rsidRDefault="00173BC1">
      <w:pPr>
        <w:pStyle w:val="ListParagraph"/>
        <w:numPr>
          <w:ilvl w:val="0"/>
          <w:numId w:val="1"/>
        </w:numPr>
        <w:jc w:val="both"/>
        <w:rPr>
          <w:vanish/>
          <w:color w:val="000000"/>
        </w:rPr>
      </w:pPr>
    </w:p>
    <w:p w14:paraId="11295402" w14:textId="77777777" w:rsidR="00173BC1" w:rsidRDefault="00173BC1">
      <w:pPr>
        <w:pStyle w:val="ListParagraph"/>
        <w:numPr>
          <w:ilvl w:val="0"/>
          <w:numId w:val="1"/>
        </w:numPr>
        <w:jc w:val="both"/>
        <w:rPr>
          <w:vanish/>
          <w:color w:val="000000"/>
        </w:rPr>
      </w:pPr>
    </w:p>
    <w:p w14:paraId="79888852" w14:textId="77777777" w:rsidR="00173BC1" w:rsidRDefault="00173BC1">
      <w:pPr>
        <w:pStyle w:val="ListParagraph"/>
        <w:numPr>
          <w:ilvl w:val="0"/>
          <w:numId w:val="1"/>
        </w:numPr>
        <w:jc w:val="both"/>
        <w:rPr>
          <w:vanish/>
          <w:color w:val="000000"/>
        </w:rPr>
      </w:pPr>
    </w:p>
    <w:p w14:paraId="05E2A974" w14:textId="77777777" w:rsidR="00173BC1" w:rsidRDefault="00173BC1">
      <w:pPr>
        <w:pStyle w:val="ListParagraph"/>
        <w:numPr>
          <w:ilvl w:val="0"/>
          <w:numId w:val="1"/>
        </w:numPr>
        <w:jc w:val="both"/>
        <w:rPr>
          <w:vanish/>
          <w:color w:val="000000"/>
        </w:rPr>
      </w:pPr>
    </w:p>
    <w:p w14:paraId="638B7DC3" w14:textId="77777777" w:rsidR="00173BC1" w:rsidRDefault="00173BC1">
      <w:pPr>
        <w:pStyle w:val="ListParagraph"/>
        <w:numPr>
          <w:ilvl w:val="0"/>
          <w:numId w:val="1"/>
        </w:numPr>
        <w:jc w:val="both"/>
        <w:rPr>
          <w:vanish/>
          <w:color w:val="000000"/>
        </w:rPr>
      </w:pPr>
    </w:p>
    <w:p w14:paraId="79648BA3" w14:textId="77777777" w:rsidR="00173BC1" w:rsidRDefault="00173BC1">
      <w:pPr>
        <w:pStyle w:val="ListParagraph"/>
        <w:numPr>
          <w:ilvl w:val="0"/>
          <w:numId w:val="1"/>
        </w:numPr>
        <w:jc w:val="both"/>
        <w:rPr>
          <w:vanish/>
          <w:color w:val="000000"/>
        </w:rPr>
      </w:pPr>
    </w:p>
    <w:p w14:paraId="214DD857" w14:textId="77777777" w:rsidR="00173BC1" w:rsidRDefault="00173BC1">
      <w:pPr>
        <w:pStyle w:val="ListParagraph"/>
        <w:numPr>
          <w:ilvl w:val="0"/>
          <w:numId w:val="1"/>
        </w:numPr>
        <w:jc w:val="both"/>
        <w:rPr>
          <w:vanish/>
          <w:color w:val="000000"/>
        </w:rPr>
      </w:pPr>
    </w:p>
    <w:p w14:paraId="42713947" w14:textId="77777777" w:rsidR="00173BC1" w:rsidRDefault="00173BC1">
      <w:pPr>
        <w:pStyle w:val="ListParagraph"/>
        <w:numPr>
          <w:ilvl w:val="0"/>
          <w:numId w:val="1"/>
        </w:numPr>
        <w:jc w:val="both"/>
        <w:rPr>
          <w:vanish/>
          <w:color w:val="000000"/>
        </w:rPr>
      </w:pPr>
    </w:p>
    <w:p w14:paraId="0CAF3110" w14:textId="77777777" w:rsidR="00173BC1" w:rsidRDefault="00173BC1">
      <w:pPr>
        <w:pStyle w:val="ListParagraph"/>
        <w:numPr>
          <w:ilvl w:val="0"/>
          <w:numId w:val="1"/>
        </w:numPr>
        <w:jc w:val="both"/>
        <w:rPr>
          <w:vanish/>
          <w:color w:val="000000"/>
        </w:rPr>
      </w:pPr>
    </w:p>
    <w:p w14:paraId="37F9E53D" w14:textId="77777777" w:rsidR="00173BC1" w:rsidRDefault="00173BC1">
      <w:pPr>
        <w:pStyle w:val="ListParagraph"/>
        <w:numPr>
          <w:ilvl w:val="0"/>
          <w:numId w:val="1"/>
        </w:numPr>
        <w:jc w:val="both"/>
        <w:rPr>
          <w:vanish/>
          <w:color w:val="000000"/>
        </w:rPr>
      </w:pPr>
    </w:p>
    <w:p w14:paraId="08DC385E" w14:textId="77777777" w:rsidR="00173BC1" w:rsidRDefault="00173BC1">
      <w:pPr>
        <w:pStyle w:val="ListParagraph"/>
        <w:numPr>
          <w:ilvl w:val="0"/>
          <w:numId w:val="1"/>
        </w:numPr>
        <w:jc w:val="both"/>
        <w:rPr>
          <w:vanish/>
          <w:color w:val="000000"/>
        </w:rPr>
      </w:pPr>
    </w:p>
    <w:p w14:paraId="036B3483" w14:textId="77777777" w:rsidR="00173BC1" w:rsidRDefault="00173BC1">
      <w:pPr>
        <w:pStyle w:val="ListParagraph"/>
        <w:numPr>
          <w:ilvl w:val="0"/>
          <w:numId w:val="1"/>
        </w:numPr>
        <w:jc w:val="both"/>
        <w:rPr>
          <w:vanish/>
          <w:color w:val="000000"/>
        </w:rPr>
      </w:pPr>
    </w:p>
    <w:p w14:paraId="42CA2835" w14:textId="77777777" w:rsidR="00173BC1" w:rsidRDefault="00173BC1">
      <w:pPr>
        <w:pStyle w:val="ListParagraph"/>
        <w:numPr>
          <w:ilvl w:val="0"/>
          <w:numId w:val="1"/>
        </w:numPr>
        <w:jc w:val="both"/>
        <w:rPr>
          <w:vanish/>
          <w:color w:val="000000"/>
        </w:rPr>
      </w:pPr>
    </w:p>
    <w:p w14:paraId="60754FF2" w14:textId="77777777" w:rsidR="00173BC1" w:rsidRDefault="00173BC1">
      <w:pPr>
        <w:pStyle w:val="ListParagraph"/>
        <w:numPr>
          <w:ilvl w:val="0"/>
          <w:numId w:val="1"/>
        </w:numPr>
        <w:jc w:val="both"/>
        <w:rPr>
          <w:vanish/>
          <w:color w:val="000000"/>
        </w:rPr>
      </w:pPr>
    </w:p>
    <w:p w14:paraId="0F88D6D3" w14:textId="77777777" w:rsidR="00173BC1" w:rsidRDefault="00173BC1">
      <w:pPr>
        <w:pStyle w:val="ListParagraph"/>
        <w:numPr>
          <w:ilvl w:val="0"/>
          <w:numId w:val="1"/>
        </w:numPr>
        <w:jc w:val="both"/>
        <w:rPr>
          <w:vanish/>
          <w:color w:val="000000"/>
        </w:rPr>
      </w:pPr>
    </w:p>
    <w:p w14:paraId="0FA62350" w14:textId="77777777" w:rsidR="00173BC1" w:rsidRDefault="00173BC1">
      <w:pPr>
        <w:pStyle w:val="ListParagraph"/>
        <w:numPr>
          <w:ilvl w:val="0"/>
          <w:numId w:val="1"/>
        </w:numPr>
        <w:jc w:val="both"/>
        <w:rPr>
          <w:vanish/>
          <w:color w:val="000000"/>
        </w:rPr>
      </w:pPr>
    </w:p>
    <w:p w14:paraId="73A5728D" w14:textId="77777777" w:rsidR="00173BC1" w:rsidRDefault="00173BC1">
      <w:pPr>
        <w:pStyle w:val="ListParagraph"/>
        <w:numPr>
          <w:ilvl w:val="0"/>
          <w:numId w:val="1"/>
        </w:numPr>
        <w:jc w:val="both"/>
        <w:rPr>
          <w:vanish/>
          <w:color w:val="000000"/>
        </w:rPr>
      </w:pPr>
    </w:p>
    <w:p w14:paraId="2D2877CC" w14:textId="77777777" w:rsidR="00173BC1" w:rsidRDefault="00173BC1">
      <w:pPr>
        <w:pStyle w:val="ListParagraph"/>
        <w:numPr>
          <w:ilvl w:val="0"/>
          <w:numId w:val="1"/>
        </w:numPr>
        <w:jc w:val="both"/>
        <w:rPr>
          <w:vanish/>
          <w:color w:val="000000"/>
        </w:rPr>
      </w:pPr>
    </w:p>
    <w:p w14:paraId="0488883B" w14:textId="77777777" w:rsidR="00173BC1" w:rsidRDefault="00173BC1">
      <w:pPr>
        <w:pStyle w:val="ListParagraph"/>
        <w:numPr>
          <w:ilvl w:val="0"/>
          <w:numId w:val="1"/>
        </w:numPr>
        <w:jc w:val="both"/>
        <w:rPr>
          <w:vanish/>
          <w:color w:val="000000"/>
        </w:rPr>
      </w:pPr>
    </w:p>
    <w:p w14:paraId="04DEFEFA" w14:textId="77777777" w:rsidR="00173BC1" w:rsidRDefault="00173BC1">
      <w:pPr>
        <w:pStyle w:val="ListParagraph"/>
        <w:numPr>
          <w:ilvl w:val="0"/>
          <w:numId w:val="1"/>
        </w:numPr>
        <w:jc w:val="both"/>
        <w:rPr>
          <w:vanish/>
          <w:color w:val="000000"/>
        </w:rPr>
      </w:pPr>
    </w:p>
    <w:p w14:paraId="79E8717E" w14:textId="77777777" w:rsidR="00173BC1" w:rsidRDefault="00173BC1">
      <w:pPr>
        <w:pStyle w:val="ListParagraph"/>
        <w:numPr>
          <w:ilvl w:val="0"/>
          <w:numId w:val="1"/>
        </w:numPr>
        <w:jc w:val="both"/>
        <w:rPr>
          <w:vanish/>
          <w:color w:val="000000"/>
        </w:rPr>
      </w:pPr>
    </w:p>
    <w:p w14:paraId="6556E336" w14:textId="77777777" w:rsidR="00173BC1" w:rsidRDefault="00173BC1">
      <w:pPr>
        <w:pStyle w:val="ListParagraph"/>
        <w:numPr>
          <w:ilvl w:val="0"/>
          <w:numId w:val="1"/>
        </w:numPr>
        <w:jc w:val="both"/>
        <w:rPr>
          <w:vanish/>
          <w:color w:val="000000"/>
        </w:rPr>
      </w:pPr>
    </w:p>
    <w:p w14:paraId="515772F2" w14:textId="77777777" w:rsidR="00173BC1" w:rsidRDefault="00173BC1">
      <w:pPr>
        <w:pStyle w:val="ListParagraph"/>
        <w:numPr>
          <w:ilvl w:val="0"/>
          <w:numId w:val="1"/>
        </w:numPr>
        <w:jc w:val="both"/>
        <w:rPr>
          <w:vanish/>
          <w:color w:val="000000"/>
        </w:rPr>
      </w:pPr>
    </w:p>
    <w:p w14:paraId="22E19012" w14:textId="77777777" w:rsidR="00173BC1" w:rsidRDefault="00173BC1">
      <w:pPr>
        <w:pStyle w:val="ListParagraph"/>
        <w:numPr>
          <w:ilvl w:val="0"/>
          <w:numId w:val="1"/>
        </w:numPr>
        <w:jc w:val="both"/>
        <w:rPr>
          <w:vanish/>
          <w:color w:val="000000"/>
        </w:rPr>
      </w:pPr>
    </w:p>
    <w:p w14:paraId="4260DA6E" w14:textId="77777777" w:rsidR="00173BC1" w:rsidRDefault="00173BC1">
      <w:pPr>
        <w:pStyle w:val="ListParagraph"/>
        <w:numPr>
          <w:ilvl w:val="0"/>
          <w:numId w:val="1"/>
        </w:numPr>
        <w:jc w:val="both"/>
        <w:rPr>
          <w:vanish/>
          <w:color w:val="000000"/>
        </w:rPr>
      </w:pPr>
    </w:p>
    <w:p w14:paraId="18A88A46" w14:textId="77777777" w:rsidR="00173BC1" w:rsidRDefault="00173BC1">
      <w:pPr>
        <w:pStyle w:val="ListParagraph"/>
        <w:numPr>
          <w:ilvl w:val="0"/>
          <w:numId w:val="1"/>
        </w:numPr>
        <w:jc w:val="both"/>
        <w:rPr>
          <w:vanish/>
          <w:color w:val="000000"/>
        </w:rPr>
      </w:pPr>
    </w:p>
    <w:p w14:paraId="14CD70E1" w14:textId="77777777" w:rsidR="00173BC1" w:rsidRDefault="00173BC1">
      <w:pPr>
        <w:pStyle w:val="ListParagraph"/>
        <w:numPr>
          <w:ilvl w:val="0"/>
          <w:numId w:val="1"/>
        </w:numPr>
        <w:jc w:val="both"/>
        <w:rPr>
          <w:vanish/>
          <w:color w:val="000000"/>
        </w:rPr>
      </w:pPr>
    </w:p>
    <w:p w14:paraId="28702C39" w14:textId="77777777" w:rsidR="00173BC1" w:rsidRDefault="00173BC1">
      <w:pPr>
        <w:pStyle w:val="ListParagraph"/>
        <w:numPr>
          <w:ilvl w:val="0"/>
          <w:numId w:val="1"/>
        </w:numPr>
        <w:jc w:val="both"/>
        <w:rPr>
          <w:vanish/>
          <w:color w:val="000000"/>
        </w:rPr>
      </w:pPr>
    </w:p>
    <w:p w14:paraId="725D614B" w14:textId="77777777" w:rsidR="00173BC1" w:rsidRDefault="00173BC1">
      <w:pPr>
        <w:pStyle w:val="ListParagraph"/>
        <w:numPr>
          <w:ilvl w:val="0"/>
          <w:numId w:val="1"/>
        </w:numPr>
        <w:jc w:val="both"/>
        <w:rPr>
          <w:vanish/>
          <w:color w:val="000000"/>
        </w:rPr>
      </w:pPr>
    </w:p>
    <w:p w14:paraId="036A6B3E" w14:textId="77777777" w:rsidR="00173BC1" w:rsidRDefault="00173BC1">
      <w:pPr>
        <w:pStyle w:val="ListParagraph"/>
        <w:numPr>
          <w:ilvl w:val="0"/>
          <w:numId w:val="1"/>
        </w:numPr>
        <w:jc w:val="both"/>
        <w:rPr>
          <w:vanish/>
          <w:color w:val="000000"/>
        </w:rPr>
      </w:pPr>
    </w:p>
    <w:p w14:paraId="24A0D9B4" w14:textId="77777777" w:rsidR="00173BC1" w:rsidRDefault="00173BC1">
      <w:pPr>
        <w:pStyle w:val="ListParagraph"/>
        <w:numPr>
          <w:ilvl w:val="0"/>
          <w:numId w:val="1"/>
        </w:numPr>
        <w:jc w:val="both"/>
        <w:rPr>
          <w:vanish/>
          <w:color w:val="000000"/>
        </w:rPr>
      </w:pPr>
    </w:p>
    <w:p w14:paraId="49CCA05D" w14:textId="77777777" w:rsidR="00173BC1" w:rsidRDefault="00173BC1">
      <w:pPr>
        <w:pStyle w:val="ListParagraph"/>
        <w:numPr>
          <w:ilvl w:val="0"/>
          <w:numId w:val="1"/>
        </w:numPr>
        <w:jc w:val="both"/>
        <w:rPr>
          <w:vanish/>
          <w:color w:val="000000"/>
        </w:rPr>
      </w:pPr>
    </w:p>
    <w:p w14:paraId="4A30DEAF" w14:textId="77777777" w:rsidR="00173BC1" w:rsidRDefault="00173BC1">
      <w:pPr>
        <w:pStyle w:val="ListParagraph"/>
        <w:numPr>
          <w:ilvl w:val="0"/>
          <w:numId w:val="1"/>
        </w:numPr>
        <w:jc w:val="both"/>
        <w:rPr>
          <w:vanish/>
          <w:color w:val="000000"/>
        </w:rPr>
      </w:pPr>
    </w:p>
    <w:p w14:paraId="4FDBC3AE" w14:textId="77777777" w:rsidR="00173BC1" w:rsidRDefault="00173BC1">
      <w:pPr>
        <w:pStyle w:val="ListParagraph"/>
        <w:numPr>
          <w:ilvl w:val="0"/>
          <w:numId w:val="1"/>
        </w:numPr>
        <w:jc w:val="both"/>
        <w:rPr>
          <w:vanish/>
          <w:color w:val="000000"/>
        </w:rPr>
      </w:pPr>
    </w:p>
    <w:p w14:paraId="3CEEB776" w14:textId="77777777" w:rsidR="00173BC1" w:rsidRDefault="00173BC1">
      <w:pPr>
        <w:pStyle w:val="ListParagraph"/>
        <w:numPr>
          <w:ilvl w:val="0"/>
          <w:numId w:val="1"/>
        </w:numPr>
        <w:jc w:val="both"/>
        <w:rPr>
          <w:vanish/>
          <w:color w:val="000000"/>
        </w:rPr>
      </w:pPr>
    </w:p>
    <w:p w14:paraId="2D010E1F" w14:textId="77777777" w:rsidR="00173BC1" w:rsidRDefault="00173BC1">
      <w:pPr>
        <w:pStyle w:val="ListParagraph"/>
        <w:numPr>
          <w:ilvl w:val="0"/>
          <w:numId w:val="1"/>
        </w:numPr>
        <w:jc w:val="both"/>
        <w:rPr>
          <w:vanish/>
          <w:color w:val="000000"/>
        </w:rPr>
      </w:pPr>
    </w:p>
    <w:p w14:paraId="1C879674" w14:textId="77777777" w:rsidR="00173BC1" w:rsidRDefault="00173BC1">
      <w:pPr>
        <w:pStyle w:val="ListParagraph"/>
        <w:numPr>
          <w:ilvl w:val="0"/>
          <w:numId w:val="1"/>
        </w:numPr>
        <w:jc w:val="both"/>
        <w:rPr>
          <w:vanish/>
          <w:color w:val="000000"/>
        </w:rPr>
      </w:pPr>
    </w:p>
    <w:p w14:paraId="18A395CB" w14:textId="77777777" w:rsidR="00173BC1" w:rsidRDefault="00173BC1">
      <w:pPr>
        <w:pStyle w:val="ListParagraph"/>
        <w:numPr>
          <w:ilvl w:val="0"/>
          <w:numId w:val="1"/>
        </w:numPr>
        <w:jc w:val="both"/>
        <w:rPr>
          <w:vanish/>
          <w:color w:val="000000"/>
        </w:rPr>
      </w:pPr>
    </w:p>
    <w:p w14:paraId="56B64252" w14:textId="77777777" w:rsidR="00173BC1" w:rsidRDefault="00173BC1">
      <w:pPr>
        <w:pStyle w:val="ListParagraph"/>
        <w:numPr>
          <w:ilvl w:val="0"/>
          <w:numId w:val="1"/>
        </w:numPr>
        <w:jc w:val="both"/>
        <w:rPr>
          <w:vanish/>
          <w:color w:val="000000"/>
        </w:rPr>
      </w:pPr>
    </w:p>
    <w:p w14:paraId="291B18C2" w14:textId="77777777" w:rsidR="00173BC1" w:rsidRDefault="00173BC1">
      <w:pPr>
        <w:pStyle w:val="ListParagraph"/>
        <w:numPr>
          <w:ilvl w:val="0"/>
          <w:numId w:val="1"/>
        </w:numPr>
        <w:jc w:val="both"/>
        <w:rPr>
          <w:vanish/>
          <w:color w:val="000000"/>
        </w:rPr>
      </w:pPr>
    </w:p>
    <w:p w14:paraId="0F91A392" w14:textId="77777777" w:rsidR="00173BC1" w:rsidRDefault="00173BC1">
      <w:pPr>
        <w:pStyle w:val="ListParagraph"/>
        <w:numPr>
          <w:ilvl w:val="0"/>
          <w:numId w:val="1"/>
        </w:numPr>
        <w:jc w:val="both"/>
        <w:rPr>
          <w:vanish/>
          <w:color w:val="000000"/>
        </w:rPr>
      </w:pPr>
    </w:p>
    <w:p w14:paraId="613CCA64" w14:textId="77777777" w:rsidR="00173BC1" w:rsidRDefault="00173BC1">
      <w:pPr>
        <w:pStyle w:val="ListParagraph"/>
        <w:numPr>
          <w:ilvl w:val="0"/>
          <w:numId w:val="1"/>
        </w:numPr>
        <w:jc w:val="both"/>
        <w:rPr>
          <w:vanish/>
          <w:color w:val="000000"/>
        </w:rPr>
      </w:pPr>
    </w:p>
    <w:p w14:paraId="742D3A90" w14:textId="77777777" w:rsidR="00173BC1" w:rsidRDefault="00173BC1">
      <w:pPr>
        <w:pStyle w:val="ListParagraph"/>
        <w:numPr>
          <w:ilvl w:val="0"/>
          <w:numId w:val="1"/>
        </w:numPr>
        <w:jc w:val="both"/>
        <w:rPr>
          <w:vanish/>
          <w:color w:val="000000"/>
        </w:rPr>
      </w:pPr>
    </w:p>
    <w:p w14:paraId="062C9729" w14:textId="77777777" w:rsidR="00173BC1" w:rsidRDefault="00173BC1">
      <w:pPr>
        <w:pStyle w:val="ListParagraph"/>
        <w:numPr>
          <w:ilvl w:val="0"/>
          <w:numId w:val="1"/>
        </w:numPr>
        <w:jc w:val="both"/>
        <w:rPr>
          <w:vanish/>
          <w:color w:val="000000"/>
        </w:rPr>
      </w:pPr>
    </w:p>
    <w:p w14:paraId="77AFA249" w14:textId="77777777" w:rsidR="00173BC1" w:rsidRDefault="00173BC1">
      <w:pPr>
        <w:pStyle w:val="ListParagraph"/>
        <w:numPr>
          <w:ilvl w:val="0"/>
          <w:numId w:val="1"/>
        </w:numPr>
        <w:jc w:val="both"/>
        <w:rPr>
          <w:vanish/>
          <w:color w:val="000000"/>
        </w:rPr>
      </w:pPr>
    </w:p>
    <w:p w14:paraId="27F1B2AC" w14:textId="77777777" w:rsidR="00173BC1" w:rsidRDefault="00173BC1">
      <w:pPr>
        <w:pStyle w:val="ListParagraph"/>
        <w:numPr>
          <w:ilvl w:val="0"/>
          <w:numId w:val="1"/>
        </w:numPr>
        <w:jc w:val="both"/>
        <w:rPr>
          <w:vanish/>
          <w:color w:val="000000"/>
        </w:rPr>
      </w:pPr>
    </w:p>
    <w:p w14:paraId="7E60368A" w14:textId="77777777" w:rsidR="00173BC1" w:rsidRDefault="00173BC1">
      <w:pPr>
        <w:pStyle w:val="ListParagraph"/>
        <w:numPr>
          <w:ilvl w:val="0"/>
          <w:numId w:val="1"/>
        </w:numPr>
        <w:jc w:val="both"/>
        <w:rPr>
          <w:vanish/>
          <w:color w:val="000000"/>
        </w:rPr>
      </w:pPr>
    </w:p>
    <w:p w14:paraId="4C1945F7" w14:textId="77777777" w:rsidR="00173BC1" w:rsidRDefault="00173BC1">
      <w:pPr>
        <w:pStyle w:val="ListParagraph"/>
        <w:numPr>
          <w:ilvl w:val="0"/>
          <w:numId w:val="1"/>
        </w:numPr>
        <w:jc w:val="both"/>
        <w:rPr>
          <w:vanish/>
          <w:color w:val="000000"/>
        </w:rPr>
      </w:pPr>
    </w:p>
    <w:p w14:paraId="009DFC10" w14:textId="77777777" w:rsidR="00173BC1" w:rsidRDefault="00173BC1">
      <w:pPr>
        <w:pStyle w:val="ListParagraph"/>
        <w:numPr>
          <w:ilvl w:val="0"/>
          <w:numId w:val="1"/>
        </w:numPr>
        <w:jc w:val="both"/>
        <w:rPr>
          <w:vanish/>
          <w:color w:val="000000"/>
        </w:rPr>
      </w:pPr>
    </w:p>
    <w:p w14:paraId="47DB916F" w14:textId="77777777" w:rsidR="00173BC1" w:rsidRDefault="00173BC1">
      <w:pPr>
        <w:pStyle w:val="ListParagraph"/>
        <w:numPr>
          <w:ilvl w:val="0"/>
          <w:numId w:val="1"/>
        </w:numPr>
        <w:jc w:val="both"/>
        <w:rPr>
          <w:vanish/>
          <w:color w:val="000000"/>
        </w:rPr>
      </w:pPr>
    </w:p>
    <w:p w14:paraId="4D671BD4" w14:textId="77777777" w:rsidR="00173BC1" w:rsidRDefault="00173BC1">
      <w:pPr>
        <w:pStyle w:val="ListParagraph"/>
        <w:numPr>
          <w:ilvl w:val="0"/>
          <w:numId w:val="1"/>
        </w:numPr>
        <w:jc w:val="both"/>
        <w:rPr>
          <w:vanish/>
          <w:color w:val="000000"/>
        </w:rPr>
      </w:pPr>
    </w:p>
    <w:p w14:paraId="07A3646B" w14:textId="77777777" w:rsidR="00173BC1" w:rsidRDefault="00173BC1">
      <w:pPr>
        <w:pStyle w:val="ListParagraph"/>
        <w:numPr>
          <w:ilvl w:val="0"/>
          <w:numId w:val="1"/>
        </w:numPr>
        <w:jc w:val="both"/>
        <w:rPr>
          <w:vanish/>
          <w:color w:val="000000"/>
        </w:rPr>
      </w:pPr>
    </w:p>
    <w:p w14:paraId="22500C87" w14:textId="77777777" w:rsidR="00173BC1" w:rsidRDefault="00173BC1">
      <w:pPr>
        <w:pStyle w:val="ListParagraph"/>
        <w:numPr>
          <w:ilvl w:val="0"/>
          <w:numId w:val="1"/>
        </w:numPr>
        <w:jc w:val="both"/>
        <w:rPr>
          <w:vanish/>
          <w:color w:val="000000"/>
        </w:rPr>
      </w:pPr>
    </w:p>
    <w:p w14:paraId="73FD5E99" w14:textId="77777777" w:rsidR="00173BC1" w:rsidRDefault="00173BC1">
      <w:pPr>
        <w:pStyle w:val="ListParagraph"/>
        <w:numPr>
          <w:ilvl w:val="0"/>
          <w:numId w:val="1"/>
        </w:numPr>
        <w:jc w:val="both"/>
        <w:rPr>
          <w:vanish/>
          <w:color w:val="000000"/>
        </w:rPr>
      </w:pPr>
    </w:p>
    <w:p w14:paraId="5A22FF54" w14:textId="77777777" w:rsidR="00173BC1" w:rsidRDefault="00173BC1">
      <w:pPr>
        <w:pStyle w:val="ListParagraph"/>
        <w:numPr>
          <w:ilvl w:val="0"/>
          <w:numId w:val="1"/>
        </w:numPr>
        <w:jc w:val="both"/>
        <w:rPr>
          <w:vanish/>
          <w:color w:val="000000"/>
        </w:rPr>
      </w:pPr>
    </w:p>
    <w:p w14:paraId="0BAA1B27" w14:textId="77777777" w:rsidR="00173BC1" w:rsidRDefault="00173BC1">
      <w:pPr>
        <w:pStyle w:val="ListParagraph"/>
        <w:numPr>
          <w:ilvl w:val="0"/>
          <w:numId w:val="1"/>
        </w:numPr>
        <w:jc w:val="both"/>
        <w:rPr>
          <w:vanish/>
          <w:color w:val="000000"/>
        </w:rPr>
      </w:pPr>
    </w:p>
    <w:p w14:paraId="17E04E49" w14:textId="77777777" w:rsidR="00173BC1" w:rsidRDefault="00173BC1">
      <w:pPr>
        <w:pStyle w:val="ListParagraph"/>
        <w:numPr>
          <w:ilvl w:val="0"/>
          <w:numId w:val="1"/>
        </w:numPr>
        <w:jc w:val="both"/>
        <w:rPr>
          <w:vanish/>
          <w:color w:val="000000"/>
        </w:rPr>
      </w:pPr>
    </w:p>
    <w:p w14:paraId="1327F2F4" w14:textId="77777777" w:rsidR="00173BC1" w:rsidRDefault="00173BC1">
      <w:pPr>
        <w:pStyle w:val="ListParagraph"/>
        <w:numPr>
          <w:ilvl w:val="0"/>
          <w:numId w:val="1"/>
        </w:numPr>
        <w:jc w:val="both"/>
        <w:rPr>
          <w:vanish/>
          <w:color w:val="000000"/>
        </w:rPr>
      </w:pPr>
    </w:p>
    <w:p w14:paraId="7EA04976" w14:textId="77777777" w:rsidR="00173BC1" w:rsidRDefault="00173BC1">
      <w:pPr>
        <w:pStyle w:val="ListParagraph"/>
        <w:numPr>
          <w:ilvl w:val="0"/>
          <w:numId w:val="1"/>
        </w:numPr>
        <w:jc w:val="both"/>
        <w:rPr>
          <w:vanish/>
          <w:color w:val="000000"/>
        </w:rPr>
      </w:pPr>
    </w:p>
    <w:p w14:paraId="662F375D" w14:textId="77777777" w:rsidR="00173BC1" w:rsidRDefault="00173BC1">
      <w:pPr>
        <w:pStyle w:val="ListParagraph"/>
        <w:numPr>
          <w:ilvl w:val="0"/>
          <w:numId w:val="1"/>
        </w:numPr>
        <w:jc w:val="both"/>
        <w:rPr>
          <w:vanish/>
          <w:color w:val="000000"/>
        </w:rPr>
      </w:pPr>
    </w:p>
    <w:p w14:paraId="3C6BE299" w14:textId="77777777" w:rsidR="00173BC1" w:rsidRDefault="00173BC1">
      <w:pPr>
        <w:pStyle w:val="ListParagraph"/>
        <w:numPr>
          <w:ilvl w:val="0"/>
          <w:numId w:val="1"/>
        </w:numPr>
        <w:jc w:val="both"/>
        <w:rPr>
          <w:vanish/>
          <w:color w:val="000000"/>
        </w:rPr>
      </w:pPr>
    </w:p>
    <w:p w14:paraId="11E0CC12" w14:textId="77777777" w:rsidR="00173BC1" w:rsidRDefault="00173BC1">
      <w:pPr>
        <w:pStyle w:val="ListParagraph"/>
        <w:numPr>
          <w:ilvl w:val="0"/>
          <w:numId w:val="1"/>
        </w:numPr>
        <w:jc w:val="both"/>
        <w:rPr>
          <w:vanish/>
          <w:color w:val="000000"/>
        </w:rPr>
      </w:pPr>
    </w:p>
    <w:p w14:paraId="780182C3" w14:textId="77777777" w:rsidR="00173BC1" w:rsidRDefault="00173BC1">
      <w:pPr>
        <w:pStyle w:val="ListParagraph"/>
        <w:numPr>
          <w:ilvl w:val="0"/>
          <w:numId w:val="1"/>
        </w:numPr>
        <w:jc w:val="both"/>
        <w:rPr>
          <w:vanish/>
          <w:color w:val="000000"/>
        </w:rPr>
      </w:pPr>
    </w:p>
    <w:p w14:paraId="6D0263D4" w14:textId="77777777" w:rsidR="00173BC1" w:rsidRDefault="00173BC1">
      <w:pPr>
        <w:pStyle w:val="ListParagraph"/>
        <w:numPr>
          <w:ilvl w:val="0"/>
          <w:numId w:val="1"/>
        </w:numPr>
        <w:jc w:val="both"/>
        <w:rPr>
          <w:vanish/>
          <w:color w:val="000000"/>
        </w:rPr>
      </w:pPr>
    </w:p>
    <w:p w14:paraId="0FBCB8ED" w14:textId="77777777" w:rsidR="00173BC1" w:rsidRDefault="00173BC1">
      <w:pPr>
        <w:pStyle w:val="ListParagraph"/>
        <w:numPr>
          <w:ilvl w:val="0"/>
          <w:numId w:val="1"/>
        </w:numPr>
        <w:jc w:val="both"/>
        <w:rPr>
          <w:vanish/>
          <w:color w:val="000000"/>
        </w:rPr>
      </w:pPr>
    </w:p>
    <w:p w14:paraId="560F07C8" w14:textId="77777777" w:rsidR="00173BC1" w:rsidRDefault="00173BC1">
      <w:pPr>
        <w:pStyle w:val="ListParagraph"/>
        <w:numPr>
          <w:ilvl w:val="0"/>
          <w:numId w:val="1"/>
        </w:numPr>
        <w:jc w:val="both"/>
        <w:rPr>
          <w:vanish/>
          <w:color w:val="000000"/>
        </w:rPr>
      </w:pPr>
    </w:p>
    <w:p w14:paraId="19AA5987" w14:textId="77777777" w:rsidR="00173BC1" w:rsidRDefault="00173BC1">
      <w:pPr>
        <w:pStyle w:val="ListParagraph"/>
        <w:numPr>
          <w:ilvl w:val="0"/>
          <w:numId w:val="1"/>
        </w:numPr>
        <w:jc w:val="both"/>
        <w:rPr>
          <w:vanish/>
          <w:color w:val="000000"/>
        </w:rPr>
      </w:pPr>
    </w:p>
    <w:p w14:paraId="373949AA" w14:textId="77777777" w:rsidR="00173BC1" w:rsidRDefault="00173BC1">
      <w:pPr>
        <w:pStyle w:val="ListParagraph"/>
        <w:numPr>
          <w:ilvl w:val="0"/>
          <w:numId w:val="1"/>
        </w:numPr>
        <w:jc w:val="both"/>
        <w:rPr>
          <w:vanish/>
          <w:color w:val="000000"/>
        </w:rPr>
      </w:pPr>
    </w:p>
    <w:p w14:paraId="2BCBCC63" w14:textId="77777777" w:rsidR="00173BC1" w:rsidRDefault="00173BC1">
      <w:pPr>
        <w:pStyle w:val="ListParagraph"/>
        <w:numPr>
          <w:ilvl w:val="0"/>
          <w:numId w:val="1"/>
        </w:numPr>
        <w:jc w:val="both"/>
        <w:rPr>
          <w:vanish/>
          <w:color w:val="000000"/>
        </w:rPr>
      </w:pPr>
    </w:p>
    <w:p w14:paraId="446CAC56" w14:textId="77777777" w:rsidR="00173BC1" w:rsidRDefault="00173BC1">
      <w:pPr>
        <w:pStyle w:val="ListParagraph"/>
        <w:numPr>
          <w:ilvl w:val="0"/>
          <w:numId w:val="1"/>
        </w:numPr>
        <w:jc w:val="both"/>
        <w:rPr>
          <w:vanish/>
          <w:color w:val="000000"/>
        </w:rPr>
      </w:pPr>
    </w:p>
    <w:p w14:paraId="181C25D4" w14:textId="77777777" w:rsidR="00173BC1" w:rsidRDefault="00173BC1">
      <w:pPr>
        <w:pStyle w:val="ListParagraph"/>
        <w:numPr>
          <w:ilvl w:val="0"/>
          <w:numId w:val="1"/>
        </w:numPr>
        <w:jc w:val="both"/>
        <w:rPr>
          <w:vanish/>
          <w:color w:val="000000"/>
        </w:rPr>
      </w:pPr>
    </w:p>
    <w:p w14:paraId="0AE3ED8B" w14:textId="77777777" w:rsidR="00173BC1" w:rsidRDefault="00173BC1">
      <w:pPr>
        <w:pStyle w:val="ListParagraph"/>
        <w:numPr>
          <w:ilvl w:val="0"/>
          <w:numId w:val="1"/>
        </w:numPr>
        <w:jc w:val="both"/>
        <w:rPr>
          <w:vanish/>
          <w:color w:val="000000"/>
        </w:rPr>
      </w:pPr>
    </w:p>
    <w:p w14:paraId="651C9176" w14:textId="77777777" w:rsidR="00173BC1" w:rsidRDefault="00173BC1">
      <w:pPr>
        <w:pStyle w:val="ListParagraph"/>
        <w:numPr>
          <w:ilvl w:val="0"/>
          <w:numId w:val="1"/>
        </w:numPr>
        <w:jc w:val="both"/>
        <w:rPr>
          <w:vanish/>
          <w:color w:val="000000"/>
        </w:rPr>
      </w:pPr>
    </w:p>
    <w:p w14:paraId="14053CE7" w14:textId="77777777" w:rsidR="00173BC1" w:rsidRDefault="00173BC1">
      <w:pPr>
        <w:pStyle w:val="ListParagraph"/>
        <w:numPr>
          <w:ilvl w:val="0"/>
          <w:numId w:val="1"/>
        </w:numPr>
        <w:jc w:val="both"/>
        <w:rPr>
          <w:vanish/>
          <w:color w:val="000000"/>
        </w:rPr>
      </w:pPr>
    </w:p>
    <w:p w14:paraId="27FE2603" w14:textId="77777777" w:rsidR="00173BC1" w:rsidRDefault="00173BC1">
      <w:pPr>
        <w:pStyle w:val="ListParagraph"/>
        <w:numPr>
          <w:ilvl w:val="0"/>
          <w:numId w:val="1"/>
        </w:numPr>
        <w:jc w:val="both"/>
        <w:rPr>
          <w:vanish/>
          <w:color w:val="000000"/>
        </w:rPr>
      </w:pPr>
    </w:p>
    <w:p w14:paraId="5C050E7D" w14:textId="77777777" w:rsidR="00173BC1" w:rsidRDefault="00173BC1">
      <w:pPr>
        <w:pStyle w:val="ListParagraph"/>
        <w:numPr>
          <w:ilvl w:val="0"/>
          <w:numId w:val="1"/>
        </w:numPr>
        <w:jc w:val="both"/>
        <w:rPr>
          <w:vanish/>
          <w:color w:val="000000"/>
        </w:rPr>
      </w:pPr>
    </w:p>
    <w:p w14:paraId="4909C39A" w14:textId="77777777" w:rsidR="00173BC1" w:rsidRDefault="00173BC1">
      <w:pPr>
        <w:pStyle w:val="ListParagraph"/>
        <w:numPr>
          <w:ilvl w:val="0"/>
          <w:numId w:val="1"/>
        </w:numPr>
        <w:jc w:val="both"/>
        <w:rPr>
          <w:vanish/>
          <w:color w:val="000000"/>
        </w:rPr>
      </w:pPr>
    </w:p>
    <w:p w14:paraId="16A1BDE5" w14:textId="77777777" w:rsidR="00173BC1" w:rsidRDefault="00173BC1">
      <w:pPr>
        <w:pStyle w:val="ListParagraph"/>
        <w:numPr>
          <w:ilvl w:val="0"/>
          <w:numId w:val="1"/>
        </w:numPr>
        <w:jc w:val="both"/>
        <w:rPr>
          <w:vanish/>
          <w:color w:val="000000"/>
        </w:rPr>
      </w:pPr>
    </w:p>
    <w:p w14:paraId="55FEB097" w14:textId="77777777" w:rsidR="00173BC1" w:rsidRDefault="00173BC1">
      <w:pPr>
        <w:pStyle w:val="ListParagraph"/>
        <w:numPr>
          <w:ilvl w:val="0"/>
          <w:numId w:val="1"/>
        </w:numPr>
        <w:jc w:val="both"/>
        <w:rPr>
          <w:vanish/>
          <w:color w:val="000000"/>
        </w:rPr>
      </w:pPr>
    </w:p>
    <w:p w14:paraId="26C965C0" w14:textId="77777777" w:rsidR="00173BC1" w:rsidRDefault="00173BC1">
      <w:pPr>
        <w:pStyle w:val="ListParagraph"/>
        <w:numPr>
          <w:ilvl w:val="0"/>
          <w:numId w:val="1"/>
        </w:numPr>
        <w:jc w:val="both"/>
        <w:rPr>
          <w:vanish/>
          <w:color w:val="000000"/>
        </w:rPr>
      </w:pPr>
    </w:p>
    <w:p w14:paraId="175148E0" w14:textId="77777777" w:rsidR="00173BC1" w:rsidRDefault="00173BC1">
      <w:pPr>
        <w:pStyle w:val="ListParagraph"/>
        <w:numPr>
          <w:ilvl w:val="0"/>
          <w:numId w:val="1"/>
        </w:numPr>
        <w:jc w:val="both"/>
        <w:rPr>
          <w:vanish/>
          <w:color w:val="000000"/>
        </w:rPr>
      </w:pPr>
    </w:p>
    <w:p w14:paraId="24656FDA" w14:textId="77777777" w:rsidR="00173BC1" w:rsidRDefault="00173BC1">
      <w:pPr>
        <w:pStyle w:val="ListParagraph"/>
        <w:numPr>
          <w:ilvl w:val="0"/>
          <w:numId w:val="1"/>
        </w:numPr>
        <w:jc w:val="both"/>
        <w:rPr>
          <w:vanish/>
          <w:color w:val="000000"/>
        </w:rPr>
      </w:pPr>
    </w:p>
    <w:p w14:paraId="6280B3B1" w14:textId="77777777" w:rsidR="00173BC1" w:rsidRDefault="00173BC1">
      <w:pPr>
        <w:pStyle w:val="ListParagraph"/>
        <w:numPr>
          <w:ilvl w:val="0"/>
          <w:numId w:val="1"/>
        </w:numPr>
        <w:jc w:val="both"/>
        <w:rPr>
          <w:vanish/>
          <w:color w:val="000000"/>
        </w:rPr>
      </w:pPr>
    </w:p>
    <w:p w14:paraId="7E7A81A9" w14:textId="77777777" w:rsidR="00173BC1" w:rsidRDefault="00173BC1">
      <w:pPr>
        <w:pStyle w:val="ListParagraph"/>
        <w:numPr>
          <w:ilvl w:val="0"/>
          <w:numId w:val="1"/>
        </w:numPr>
        <w:jc w:val="both"/>
        <w:rPr>
          <w:vanish/>
          <w:color w:val="000000"/>
        </w:rPr>
      </w:pPr>
    </w:p>
    <w:p w14:paraId="3CCD33F8" w14:textId="77777777" w:rsidR="00173BC1" w:rsidRDefault="00173BC1">
      <w:pPr>
        <w:pStyle w:val="ListParagraph"/>
        <w:numPr>
          <w:ilvl w:val="0"/>
          <w:numId w:val="1"/>
        </w:numPr>
        <w:jc w:val="both"/>
        <w:rPr>
          <w:vanish/>
          <w:color w:val="000000"/>
        </w:rPr>
      </w:pPr>
    </w:p>
    <w:p w14:paraId="274F8970" w14:textId="77777777" w:rsidR="00173BC1" w:rsidRDefault="00173BC1">
      <w:pPr>
        <w:pStyle w:val="ListParagraph"/>
        <w:numPr>
          <w:ilvl w:val="0"/>
          <w:numId w:val="1"/>
        </w:numPr>
        <w:jc w:val="both"/>
        <w:rPr>
          <w:vanish/>
          <w:color w:val="000000"/>
        </w:rPr>
      </w:pPr>
    </w:p>
    <w:p w14:paraId="31584715" w14:textId="77777777" w:rsidR="00173BC1" w:rsidRDefault="00173BC1">
      <w:pPr>
        <w:pStyle w:val="ListParagraph"/>
        <w:numPr>
          <w:ilvl w:val="0"/>
          <w:numId w:val="1"/>
        </w:numPr>
        <w:jc w:val="both"/>
        <w:rPr>
          <w:vanish/>
          <w:color w:val="000000"/>
        </w:rPr>
      </w:pPr>
    </w:p>
    <w:p w14:paraId="22ABCFB7" w14:textId="77777777" w:rsidR="00173BC1" w:rsidRDefault="00173BC1">
      <w:pPr>
        <w:pStyle w:val="ListParagraph"/>
        <w:numPr>
          <w:ilvl w:val="0"/>
          <w:numId w:val="1"/>
        </w:numPr>
        <w:jc w:val="both"/>
        <w:rPr>
          <w:vanish/>
          <w:color w:val="000000"/>
        </w:rPr>
      </w:pPr>
    </w:p>
    <w:p w14:paraId="344C6637" w14:textId="77777777" w:rsidR="00173BC1" w:rsidRDefault="00173BC1">
      <w:pPr>
        <w:pStyle w:val="ListParagraph"/>
        <w:numPr>
          <w:ilvl w:val="0"/>
          <w:numId w:val="1"/>
        </w:numPr>
        <w:jc w:val="both"/>
        <w:rPr>
          <w:vanish/>
          <w:color w:val="000000"/>
        </w:rPr>
      </w:pPr>
    </w:p>
    <w:p w14:paraId="71FA1170" w14:textId="77777777" w:rsidR="00173BC1" w:rsidRDefault="00173BC1">
      <w:pPr>
        <w:pStyle w:val="ListParagraph"/>
        <w:numPr>
          <w:ilvl w:val="0"/>
          <w:numId w:val="1"/>
        </w:numPr>
        <w:jc w:val="both"/>
        <w:rPr>
          <w:vanish/>
          <w:color w:val="000000"/>
        </w:rPr>
      </w:pPr>
    </w:p>
    <w:p w14:paraId="217BDE24" w14:textId="77777777" w:rsidR="00173BC1" w:rsidRDefault="00173BC1">
      <w:pPr>
        <w:pStyle w:val="ListParagraph"/>
        <w:numPr>
          <w:ilvl w:val="0"/>
          <w:numId w:val="1"/>
        </w:numPr>
        <w:jc w:val="both"/>
        <w:rPr>
          <w:vanish/>
          <w:color w:val="000000"/>
        </w:rPr>
      </w:pPr>
    </w:p>
    <w:p w14:paraId="2805C6A6" w14:textId="77777777" w:rsidR="00173BC1" w:rsidRDefault="00173BC1">
      <w:pPr>
        <w:pStyle w:val="ListParagraph"/>
        <w:numPr>
          <w:ilvl w:val="0"/>
          <w:numId w:val="1"/>
        </w:numPr>
        <w:jc w:val="both"/>
        <w:rPr>
          <w:vanish/>
          <w:color w:val="000000"/>
        </w:rPr>
      </w:pPr>
    </w:p>
    <w:p w14:paraId="00A2914B" w14:textId="77777777" w:rsidR="00173BC1" w:rsidRDefault="00173BC1">
      <w:pPr>
        <w:pStyle w:val="ListParagraph"/>
        <w:numPr>
          <w:ilvl w:val="0"/>
          <w:numId w:val="1"/>
        </w:numPr>
        <w:jc w:val="both"/>
        <w:rPr>
          <w:vanish/>
          <w:color w:val="000000"/>
        </w:rPr>
      </w:pPr>
    </w:p>
    <w:p w14:paraId="77ACAC8E" w14:textId="77777777" w:rsidR="00173BC1" w:rsidRDefault="00173BC1">
      <w:pPr>
        <w:pStyle w:val="ListParagraph"/>
        <w:numPr>
          <w:ilvl w:val="0"/>
          <w:numId w:val="1"/>
        </w:numPr>
        <w:jc w:val="both"/>
        <w:rPr>
          <w:vanish/>
          <w:color w:val="000000"/>
        </w:rPr>
      </w:pPr>
    </w:p>
    <w:p w14:paraId="3664BA46" w14:textId="77777777" w:rsidR="00173BC1" w:rsidRDefault="00173BC1">
      <w:pPr>
        <w:pStyle w:val="ListParagraph"/>
        <w:numPr>
          <w:ilvl w:val="0"/>
          <w:numId w:val="1"/>
        </w:numPr>
        <w:jc w:val="both"/>
        <w:rPr>
          <w:vanish/>
          <w:color w:val="000000"/>
        </w:rPr>
      </w:pPr>
    </w:p>
    <w:p w14:paraId="514AEA04" w14:textId="77777777" w:rsidR="00173BC1" w:rsidRDefault="00173BC1">
      <w:pPr>
        <w:pStyle w:val="ListParagraph"/>
        <w:numPr>
          <w:ilvl w:val="0"/>
          <w:numId w:val="1"/>
        </w:numPr>
        <w:jc w:val="both"/>
        <w:rPr>
          <w:vanish/>
          <w:color w:val="000000"/>
        </w:rPr>
      </w:pPr>
    </w:p>
    <w:p w14:paraId="42008C72" w14:textId="77777777" w:rsidR="00173BC1" w:rsidRDefault="00173BC1">
      <w:pPr>
        <w:pStyle w:val="ListParagraph"/>
        <w:numPr>
          <w:ilvl w:val="0"/>
          <w:numId w:val="1"/>
        </w:numPr>
        <w:jc w:val="both"/>
        <w:rPr>
          <w:vanish/>
          <w:color w:val="000000"/>
        </w:rPr>
      </w:pPr>
    </w:p>
    <w:p w14:paraId="2A18C7F5" w14:textId="77777777" w:rsidR="00173BC1" w:rsidRDefault="00173BC1">
      <w:pPr>
        <w:pStyle w:val="ListParagraph"/>
        <w:numPr>
          <w:ilvl w:val="0"/>
          <w:numId w:val="1"/>
        </w:numPr>
        <w:jc w:val="both"/>
        <w:rPr>
          <w:vanish/>
          <w:color w:val="000000"/>
        </w:rPr>
      </w:pPr>
    </w:p>
    <w:p w14:paraId="13BBD3FA" w14:textId="77777777" w:rsidR="00173BC1" w:rsidRDefault="00173BC1">
      <w:pPr>
        <w:pStyle w:val="ListParagraph"/>
        <w:numPr>
          <w:ilvl w:val="0"/>
          <w:numId w:val="1"/>
        </w:numPr>
        <w:jc w:val="both"/>
        <w:rPr>
          <w:vanish/>
          <w:color w:val="000000"/>
        </w:rPr>
      </w:pPr>
    </w:p>
    <w:p w14:paraId="27BFECB9" w14:textId="77777777" w:rsidR="00173BC1" w:rsidRDefault="00173BC1">
      <w:pPr>
        <w:pStyle w:val="ListParagraph"/>
        <w:numPr>
          <w:ilvl w:val="0"/>
          <w:numId w:val="1"/>
        </w:numPr>
        <w:jc w:val="both"/>
        <w:rPr>
          <w:vanish/>
          <w:color w:val="000000"/>
        </w:rPr>
      </w:pPr>
    </w:p>
    <w:p w14:paraId="08E932F4" w14:textId="77777777" w:rsidR="00173BC1" w:rsidRDefault="00173BC1">
      <w:pPr>
        <w:pStyle w:val="ListParagraph"/>
        <w:numPr>
          <w:ilvl w:val="0"/>
          <w:numId w:val="1"/>
        </w:numPr>
        <w:jc w:val="both"/>
        <w:rPr>
          <w:vanish/>
          <w:color w:val="000000"/>
        </w:rPr>
      </w:pPr>
    </w:p>
    <w:p w14:paraId="75546187" w14:textId="77777777" w:rsidR="00173BC1" w:rsidRDefault="00173BC1">
      <w:pPr>
        <w:pStyle w:val="ListParagraph"/>
        <w:numPr>
          <w:ilvl w:val="0"/>
          <w:numId w:val="1"/>
        </w:numPr>
        <w:jc w:val="both"/>
        <w:rPr>
          <w:vanish/>
          <w:color w:val="000000"/>
        </w:rPr>
      </w:pPr>
    </w:p>
    <w:p w14:paraId="412E5C4C" w14:textId="77777777" w:rsidR="00173BC1" w:rsidRDefault="00173BC1">
      <w:pPr>
        <w:pStyle w:val="ListParagraph"/>
        <w:numPr>
          <w:ilvl w:val="0"/>
          <w:numId w:val="1"/>
        </w:numPr>
        <w:jc w:val="both"/>
        <w:rPr>
          <w:vanish/>
          <w:color w:val="000000"/>
        </w:rPr>
      </w:pPr>
    </w:p>
    <w:p w14:paraId="2A97AAF3" w14:textId="77777777" w:rsidR="00173BC1" w:rsidRDefault="00173BC1">
      <w:pPr>
        <w:pStyle w:val="ListParagraph"/>
        <w:numPr>
          <w:ilvl w:val="0"/>
          <w:numId w:val="1"/>
        </w:numPr>
        <w:jc w:val="both"/>
        <w:rPr>
          <w:vanish/>
          <w:color w:val="000000"/>
        </w:rPr>
      </w:pPr>
    </w:p>
    <w:p w14:paraId="1785EFDE" w14:textId="77777777" w:rsidR="00173BC1" w:rsidRDefault="00173BC1">
      <w:pPr>
        <w:pStyle w:val="ListParagraph"/>
        <w:numPr>
          <w:ilvl w:val="0"/>
          <w:numId w:val="1"/>
        </w:numPr>
        <w:jc w:val="both"/>
        <w:rPr>
          <w:vanish/>
          <w:color w:val="000000"/>
        </w:rPr>
      </w:pPr>
    </w:p>
    <w:p w14:paraId="084FC4FC" w14:textId="77777777" w:rsidR="00173BC1" w:rsidRDefault="00173BC1">
      <w:pPr>
        <w:pStyle w:val="ListParagraph"/>
        <w:numPr>
          <w:ilvl w:val="0"/>
          <w:numId w:val="1"/>
        </w:numPr>
        <w:jc w:val="both"/>
        <w:rPr>
          <w:vanish/>
          <w:color w:val="000000"/>
        </w:rPr>
      </w:pPr>
    </w:p>
    <w:p w14:paraId="7744A6E6" w14:textId="77777777" w:rsidR="00173BC1" w:rsidRDefault="00173BC1">
      <w:pPr>
        <w:pStyle w:val="ListParagraph"/>
        <w:numPr>
          <w:ilvl w:val="0"/>
          <w:numId w:val="1"/>
        </w:numPr>
        <w:jc w:val="both"/>
        <w:rPr>
          <w:vanish/>
          <w:color w:val="000000"/>
        </w:rPr>
      </w:pPr>
    </w:p>
    <w:p w14:paraId="1FC3BDF7" w14:textId="77777777" w:rsidR="00173BC1" w:rsidRDefault="00173BC1">
      <w:pPr>
        <w:pStyle w:val="ListParagraph"/>
        <w:numPr>
          <w:ilvl w:val="0"/>
          <w:numId w:val="1"/>
        </w:numPr>
        <w:jc w:val="both"/>
        <w:rPr>
          <w:vanish/>
          <w:color w:val="000000"/>
        </w:rPr>
      </w:pPr>
    </w:p>
    <w:p w14:paraId="335B82AD" w14:textId="77777777" w:rsidR="00173BC1" w:rsidRDefault="00173BC1">
      <w:pPr>
        <w:pStyle w:val="ListParagraph"/>
        <w:numPr>
          <w:ilvl w:val="0"/>
          <w:numId w:val="1"/>
        </w:numPr>
        <w:jc w:val="both"/>
        <w:rPr>
          <w:vanish/>
          <w:color w:val="000000"/>
        </w:rPr>
      </w:pPr>
    </w:p>
    <w:p w14:paraId="58B0E76F" w14:textId="77777777" w:rsidR="00173BC1" w:rsidRDefault="00173BC1">
      <w:pPr>
        <w:pStyle w:val="ListParagraph"/>
        <w:numPr>
          <w:ilvl w:val="0"/>
          <w:numId w:val="1"/>
        </w:numPr>
        <w:jc w:val="both"/>
        <w:rPr>
          <w:vanish/>
          <w:color w:val="000000"/>
        </w:rPr>
      </w:pPr>
    </w:p>
    <w:p w14:paraId="15AB7D32" w14:textId="77777777" w:rsidR="00173BC1" w:rsidRDefault="00173BC1">
      <w:pPr>
        <w:pStyle w:val="ListParagraph"/>
        <w:numPr>
          <w:ilvl w:val="0"/>
          <w:numId w:val="1"/>
        </w:numPr>
        <w:jc w:val="both"/>
        <w:rPr>
          <w:vanish/>
          <w:color w:val="000000"/>
        </w:rPr>
      </w:pPr>
    </w:p>
    <w:p w14:paraId="6EEEA1E8" w14:textId="77777777" w:rsidR="00173BC1" w:rsidRDefault="00173BC1">
      <w:pPr>
        <w:pStyle w:val="ListParagraph"/>
        <w:numPr>
          <w:ilvl w:val="0"/>
          <w:numId w:val="1"/>
        </w:numPr>
        <w:jc w:val="both"/>
        <w:rPr>
          <w:vanish/>
          <w:color w:val="000000"/>
        </w:rPr>
      </w:pPr>
    </w:p>
    <w:p w14:paraId="53C62AB4" w14:textId="77777777" w:rsidR="00173BC1" w:rsidRDefault="00173BC1">
      <w:pPr>
        <w:pStyle w:val="ListParagraph"/>
        <w:numPr>
          <w:ilvl w:val="0"/>
          <w:numId w:val="1"/>
        </w:numPr>
        <w:jc w:val="both"/>
        <w:rPr>
          <w:vanish/>
          <w:color w:val="000000"/>
        </w:rPr>
      </w:pPr>
    </w:p>
    <w:p w14:paraId="74612B1B" w14:textId="77777777" w:rsidR="00173BC1" w:rsidRDefault="00173BC1">
      <w:pPr>
        <w:pStyle w:val="ListParagraph"/>
        <w:numPr>
          <w:ilvl w:val="0"/>
          <w:numId w:val="1"/>
        </w:numPr>
        <w:jc w:val="both"/>
        <w:rPr>
          <w:vanish/>
          <w:color w:val="000000"/>
        </w:rPr>
      </w:pPr>
    </w:p>
    <w:p w14:paraId="4EBFA457" w14:textId="77777777" w:rsidR="00173BC1" w:rsidRDefault="00173BC1">
      <w:pPr>
        <w:pStyle w:val="ListParagraph"/>
        <w:numPr>
          <w:ilvl w:val="0"/>
          <w:numId w:val="1"/>
        </w:numPr>
        <w:jc w:val="both"/>
        <w:rPr>
          <w:vanish/>
          <w:color w:val="000000"/>
        </w:rPr>
      </w:pPr>
    </w:p>
    <w:p w14:paraId="29108F6C" w14:textId="77777777" w:rsidR="00173BC1" w:rsidRDefault="00173BC1">
      <w:pPr>
        <w:pStyle w:val="ListParagraph"/>
        <w:numPr>
          <w:ilvl w:val="0"/>
          <w:numId w:val="1"/>
        </w:numPr>
        <w:jc w:val="both"/>
        <w:rPr>
          <w:vanish/>
          <w:color w:val="000000"/>
        </w:rPr>
      </w:pPr>
    </w:p>
    <w:p w14:paraId="7B5AF8B3" w14:textId="77777777" w:rsidR="00173BC1" w:rsidRDefault="00173BC1">
      <w:pPr>
        <w:pStyle w:val="ListParagraph"/>
        <w:numPr>
          <w:ilvl w:val="0"/>
          <w:numId w:val="1"/>
        </w:numPr>
        <w:jc w:val="both"/>
        <w:rPr>
          <w:vanish/>
          <w:color w:val="000000"/>
        </w:rPr>
      </w:pPr>
    </w:p>
    <w:p w14:paraId="6C03DC64" w14:textId="77777777" w:rsidR="00173BC1" w:rsidRDefault="00173BC1">
      <w:pPr>
        <w:pStyle w:val="ListParagraph"/>
        <w:numPr>
          <w:ilvl w:val="0"/>
          <w:numId w:val="1"/>
        </w:numPr>
        <w:jc w:val="both"/>
        <w:rPr>
          <w:vanish/>
          <w:color w:val="000000"/>
        </w:rPr>
      </w:pPr>
    </w:p>
    <w:p w14:paraId="6B2AE1C9" w14:textId="77777777" w:rsidR="00173BC1" w:rsidRDefault="00173BC1">
      <w:pPr>
        <w:pStyle w:val="ListParagraph"/>
        <w:numPr>
          <w:ilvl w:val="0"/>
          <w:numId w:val="1"/>
        </w:numPr>
        <w:jc w:val="both"/>
        <w:rPr>
          <w:vanish/>
          <w:color w:val="000000"/>
        </w:rPr>
      </w:pPr>
    </w:p>
    <w:p w14:paraId="6724C6CA" w14:textId="77777777" w:rsidR="00173BC1" w:rsidRDefault="00173BC1">
      <w:pPr>
        <w:pStyle w:val="ListParagraph"/>
        <w:numPr>
          <w:ilvl w:val="0"/>
          <w:numId w:val="1"/>
        </w:numPr>
        <w:jc w:val="both"/>
        <w:rPr>
          <w:vanish/>
          <w:color w:val="000000"/>
        </w:rPr>
      </w:pPr>
    </w:p>
    <w:p w14:paraId="08EB2D72" w14:textId="77777777" w:rsidR="00173BC1" w:rsidRDefault="00173BC1">
      <w:pPr>
        <w:pStyle w:val="ListParagraph"/>
        <w:numPr>
          <w:ilvl w:val="0"/>
          <w:numId w:val="1"/>
        </w:numPr>
        <w:jc w:val="both"/>
        <w:rPr>
          <w:vanish/>
          <w:color w:val="000000"/>
        </w:rPr>
      </w:pPr>
    </w:p>
    <w:p w14:paraId="413B1DC5" w14:textId="77777777" w:rsidR="00173BC1" w:rsidRDefault="00173BC1">
      <w:pPr>
        <w:pStyle w:val="ListParagraph"/>
        <w:numPr>
          <w:ilvl w:val="0"/>
          <w:numId w:val="1"/>
        </w:numPr>
        <w:jc w:val="both"/>
        <w:rPr>
          <w:vanish/>
          <w:color w:val="000000"/>
        </w:rPr>
      </w:pPr>
    </w:p>
    <w:p w14:paraId="13F1E09E" w14:textId="77777777" w:rsidR="00173BC1" w:rsidRDefault="00173BC1">
      <w:pPr>
        <w:pStyle w:val="ListParagraph"/>
        <w:numPr>
          <w:ilvl w:val="0"/>
          <w:numId w:val="1"/>
        </w:numPr>
        <w:jc w:val="both"/>
        <w:rPr>
          <w:vanish/>
          <w:color w:val="000000"/>
        </w:rPr>
      </w:pPr>
    </w:p>
    <w:p w14:paraId="4142BCE7" w14:textId="77777777" w:rsidR="00173BC1" w:rsidRDefault="00173BC1">
      <w:pPr>
        <w:pStyle w:val="ListParagraph"/>
        <w:numPr>
          <w:ilvl w:val="0"/>
          <w:numId w:val="1"/>
        </w:numPr>
        <w:jc w:val="both"/>
        <w:rPr>
          <w:vanish/>
          <w:color w:val="000000"/>
        </w:rPr>
      </w:pPr>
    </w:p>
    <w:p w14:paraId="3855C9E7" w14:textId="77777777" w:rsidR="00173BC1" w:rsidRDefault="00173BC1">
      <w:pPr>
        <w:pStyle w:val="ListParagraph"/>
        <w:numPr>
          <w:ilvl w:val="0"/>
          <w:numId w:val="1"/>
        </w:numPr>
        <w:jc w:val="both"/>
        <w:rPr>
          <w:vanish/>
          <w:color w:val="000000"/>
        </w:rPr>
      </w:pPr>
    </w:p>
    <w:p w14:paraId="4E2F708B" w14:textId="77777777" w:rsidR="00173BC1" w:rsidRDefault="00173BC1">
      <w:pPr>
        <w:pStyle w:val="ListParagraph"/>
        <w:numPr>
          <w:ilvl w:val="0"/>
          <w:numId w:val="1"/>
        </w:numPr>
        <w:jc w:val="both"/>
        <w:rPr>
          <w:vanish/>
          <w:color w:val="000000"/>
        </w:rPr>
      </w:pPr>
    </w:p>
    <w:p w14:paraId="0CFD653B" w14:textId="77777777" w:rsidR="00173BC1" w:rsidRDefault="00173BC1">
      <w:pPr>
        <w:pStyle w:val="ListParagraph"/>
        <w:numPr>
          <w:ilvl w:val="0"/>
          <w:numId w:val="1"/>
        </w:numPr>
        <w:jc w:val="both"/>
        <w:rPr>
          <w:vanish/>
          <w:color w:val="000000"/>
        </w:rPr>
      </w:pPr>
    </w:p>
    <w:p w14:paraId="70214F03" w14:textId="77777777" w:rsidR="00173BC1" w:rsidRDefault="00173BC1">
      <w:pPr>
        <w:pStyle w:val="ListParagraph"/>
        <w:numPr>
          <w:ilvl w:val="0"/>
          <w:numId w:val="1"/>
        </w:numPr>
        <w:jc w:val="both"/>
        <w:rPr>
          <w:vanish/>
          <w:color w:val="000000"/>
        </w:rPr>
      </w:pPr>
    </w:p>
    <w:p w14:paraId="48E12A57" w14:textId="77777777" w:rsidR="00173BC1" w:rsidRDefault="00173BC1">
      <w:pPr>
        <w:pStyle w:val="ListParagraph"/>
        <w:numPr>
          <w:ilvl w:val="0"/>
          <w:numId w:val="1"/>
        </w:numPr>
        <w:jc w:val="both"/>
        <w:rPr>
          <w:vanish/>
          <w:color w:val="000000"/>
        </w:rPr>
      </w:pPr>
    </w:p>
    <w:p w14:paraId="01221603" w14:textId="77777777" w:rsidR="00173BC1" w:rsidRDefault="00173BC1">
      <w:pPr>
        <w:pStyle w:val="ListParagraph"/>
        <w:numPr>
          <w:ilvl w:val="0"/>
          <w:numId w:val="1"/>
        </w:numPr>
        <w:jc w:val="both"/>
        <w:rPr>
          <w:vanish/>
          <w:color w:val="000000"/>
        </w:rPr>
      </w:pPr>
    </w:p>
    <w:p w14:paraId="13B332BB" w14:textId="77777777" w:rsidR="00173BC1" w:rsidRDefault="00173BC1">
      <w:pPr>
        <w:pStyle w:val="ListParagraph"/>
        <w:numPr>
          <w:ilvl w:val="0"/>
          <w:numId w:val="1"/>
        </w:numPr>
        <w:jc w:val="both"/>
        <w:rPr>
          <w:vanish/>
          <w:color w:val="000000"/>
        </w:rPr>
      </w:pPr>
    </w:p>
    <w:p w14:paraId="5CADE7E8" w14:textId="77777777" w:rsidR="00173BC1" w:rsidRDefault="00173BC1">
      <w:pPr>
        <w:pStyle w:val="ListParagraph"/>
        <w:numPr>
          <w:ilvl w:val="0"/>
          <w:numId w:val="1"/>
        </w:numPr>
        <w:jc w:val="both"/>
        <w:rPr>
          <w:vanish/>
          <w:color w:val="000000"/>
        </w:rPr>
      </w:pPr>
    </w:p>
    <w:p w14:paraId="16A68890" w14:textId="77777777" w:rsidR="00173BC1" w:rsidRDefault="00173BC1">
      <w:pPr>
        <w:pStyle w:val="ListParagraph"/>
        <w:numPr>
          <w:ilvl w:val="0"/>
          <w:numId w:val="1"/>
        </w:numPr>
        <w:jc w:val="both"/>
        <w:rPr>
          <w:vanish/>
          <w:color w:val="000000"/>
        </w:rPr>
      </w:pPr>
    </w:p>
    <w:p w14:paraId="0DD1ACDF" w14:textId="77777777" w:rsidR="00173BC1" w:rsidRDefault="00173BC1">
      <w:pPr>
        <w:pStyle w:val="ListParagraph"/>
        <w:numPr>
          <w:ilvl w:val="0"/>
          <w:numId w:val="1"/>
        </w:numPr>
        <w:jc w:val="both"/>
        <w:rPr>
          <w:vanish/>
          <w:color w:val="000000"/>
        </w:rPr>
      </w:pPr>
    </w:p>
    <w:p w14:paraId="3FE18F19" w14:textId="77777777" w:rsidR="00173BC1" w:rsidRDefault="00173BC1">
      <w:pPr>
        <w:pStyle w:val="ListParagraph"/>
        <w:numPr>
          <w:ilvl w:val="0"/>
          <w:numId w:val="1"/>
        </w:numPr>
        <w:jc w:val="both"/>
        <w:rPr>
          <w:vanish/>
          <w:color w:val="000000"/>
        </w:rPr>
      </w:pPr>
    </w:p>
    <w:p w14:paraId="4B3B92BD" w14:textId="77777777" w:rsidR="00173BC1" w:rsidRDefault="00173BC1">
      <w:pPr>
        <w:pStyle w:val="ListParagraph"/>
        <w:numPr>
          <w:ilvl w:val="0"/>
          <w:numId w:val="1"/>
        </w:numPr>
        <w:jc w:val="both"/>
        <w:rPr>
          <w:vanish/>
          <w:color w:val="000000"/>
        </w:rPr>
      </w:pPr>
    </w:p>
    <w:p w14:paraId="477942A3" w14:textId="77777777" w:rsidR="00173BC1" w:rsidRDefault="00173BC1">
      <w:pPr>
        <w:pStyle w:val="ListParagraph"/>
        <w:numPr>
          <w:ilvl w:val="0"/>
          <w:numId w:val="1"/>
        </w:numPr>
        <w:jc w:val="both"/>
        <w:rPr>
          <w:vanish/>
          <w:color w:val="000000"/>
        </w:rPr>
      </w:pPr>
    </w:p>
    <w:p w14:paraId="11FE4939" w14:textId="77777777" w:rsidR="00173BC1" w:rsidRDefault="00173BC1">
      <w:pPr>
        <w:pStyle w:val="ListParagraph"/>
        <w:numPr>
          <w:ilvl w:val="0"/>
          <w:numId w:val="1"/>
        </w:numPr>
        <w:jc w:val="both"/>
        <w:rPr>
          <w:vanish/>
          <w:color w:val="000000"/>
        </w:rPr>
      </w:pPr>
    </w:p>
    <w:p w14:paraId="634BD9A9" w14:textId="77777777" w:rsidR="00173BC1" w:rsidRDefault="00173BC1">
      <w:pPr>
        <w:pStyle w:val="ListParagraph"/>
        <w:numPr>
          <w:ilvl w:val="0"/>
          <w:numId w:val="1"/>
        </w:numPr>
        <w:jc w:val="both"/>
        <w:rPr>
          <w:vanish/>
          <w:color w:val="000000"/>
        </w:rPr>
      </w:pPr>
    </w:p>
    <w:p w14:paraId="6FEA0CF2" w14:textId="77777777" w:rsidR="00173BC1" w:rsidRDefault="00173BC1">
      <w:pPr>
        <w:pStyle w:val="ListParagraph"/>
        <w:numPr>
          <w:ilvl w:val="0"/>
          <w:numId w:val="1"/>
        </w:numPr>
        <w:jc w:val="both"/>
        <w:rPr>
          <w:vanish/>
          <w:color w:val="000000"/>
        </w:rPr>
      </w:pPr>
    </w:p>
    <w:p w14:paraId="00FF96FB" w14:textId="77777777" w:rsidR="00173BC1" w:rsidRDefault="00173BC1">
      <w:pPr>
        <w:pStyle w:val="ListParagraph"/>
        <w:numPr>
          <w:ilvl w:val="0"/>
          <w:numId w:val="1"/>
        </w:numPr>
        <w:jc w:val="both"/>
        <w:rPr>
          <w:vanish/>
          <w:color w:val="000000"/>
        </w:rPr>
      </w:pPr>
    </w:p>
    <w:p w14:paraId="684FC06C" w14:textId="77777777" w:rsidR="00173BC1" w:rsidRDefault="00173BC1">
      <w:pPr>
        <w:pStyle w:val="ListParagraph"/>
        <w:numPr>
          <w:ilvl w:val="0"/>
          <w:numId w:val="1"/>
        </w:numPr>
        <w:jc w:val="both"/>
        <w:rPr>
          <w:vanish/>
          <w:color w:val="000000"/>
        </w:rPr>
      </w:pPr>
    </w:p>
    <w:p w14:paraId="5695D3A3" w14:textId="77777777" w:rsidR="00173BC1" w:rsidRDefault="00173BC1">
      <w:pPr>
        <w:pStyle w:val="ListParagraph"/>
        <w:numPr>
          <w:ilvl w:val="0"/>
          <w:numId w:val="1"/>
        </w:numPr>
        <w:jc w:val="both"/>
        <w:rPr>
          <w:vanish/>
          <w:color w:val="000000"/>
        </w:rPr>
      </w:pPr>
    </w:p>
    <w:p w14:paraId="4CE508CE" w14:textId="77777777" w:rsidR="00173BC1" w:rsidRDefault="00173BC1">
      <w:pPr>
        <w:pStyle w:val="ListParagraph"/>
        <w:numPr>
          <w:ilvl w:val="0"/>
          <w:numId w:val="1"/>
        </w:numPr>
        <w:jc w:val="both"/>
        <w:rPr>
          <w:vanish/>
          <w:color w:val="000000"/>
        </w:rPr>
      </w:pPr>
    </w:p>
    <w:p w14:paraId="098F9298" w14:textId="77777777" w:rsidR="00173BC1" w:rsidRDefault="00173BC1">
      <w:pPr>
        <w:pStyle w:val="ListParagraph"/>
        <w:numPr>
          <w:ilvl w:val="0"/>
          <w:numId w:val="1"/>
        </w:numPr>
        <w:jc w:val="both"/>
        <w:rPr>
          <w:vanish/>
          <w:color w:val="000000"/>
        </w:rPr>
      </w:pPr>
    </w:p>
    <w:p w14:paraId="63F776D5" w14:textId="77777777" w:rsidR="00173BC1" w:rsidRDefault="00173BC1">
      <w:pPr>
        <w:pStyle w:val="ListParagraph"/>
        <w:numPr>
          <w:ilvl w:val="0"/>
          <w:numId w:val="1"/>
        </w:numPr>
        <w:jc w:val="both"/>
        <w:rPr>
          <w:vanish/>
          <w:color w:val="000000"/>
        </w:rPr>
      </w:pPr>
    </w:p>
    <w:p w14:paraId="2796AA43" w14:textId="77777777" w:rsidR="00173BC1" w:rsidRDefault="00173BC1">
      <w:pPr>
        <w:pStyle w:val="ListParagraph"/>
        <w:numPr>
          <w:ilvl w:val="0"/>
          <w:numId w:val="1"/>
        </w:numPr>
        <w:jc w:val="both"/>
        <w:rPr>
          <w:vanish/>
          <w:color w:val="000000"/>
        </w:rPr>
      </w:pPr>
    </w:p>
    <w:p w14:paraId="5A0EA0DC" w14:textId="77777777" w:rsidR="00173BC1" w:rsidRDefault="00173BC1">
      <w:pPr>
        <w:pStyle w:val="ListParagraph"/>
        <w:numPr>
          <w:ilvl w:val="0"/>
          <w:numId w:val="1"/>
        </w:numPr>
        <w:jc w:val="both"/>
        <w:rPr>
          <w:vanish/>
          <w:color w:val="000000"/>
        </w:rPr>
      </w:pPr>
    </w:p>
    <w:p w14:paraId="7E3DED90" w14:textId="77777777" w:rsidR="00173BC1" w:rsidRDefault="00173BC1">
      <w:pPr>
        <w:pStyle w:val="ListParagraph"/>
        <w:numPr>
          <w:ilvl w:val="0"/>
          <w:numId w:val="1"/>
        </w:numPr>
        <w:jc w:val="both"/>
        <w:rPr>
          <w:vanish/>
          <w:color w:val="000000"/>
        </w:rPr>
      </w:pPr>
    </w:p>
    <w:p w14:paraId="28CF9EC1" w14:textId="77777777" w:rsidR="00173BC1" w:rsidRDefault="00173BC1">
      <w:pPr>
        <w:pStyle w:val="ListParagraph"/>
        <w:numPr>
          <w:ilvl w:val="0"/>
          <w:numId w:val="1"/>
        </w:numPr>
        <w:jc w:val="both"/>
        <w:rPr>
          <w:vanish/>
          <w:color w:val="000000"/>
        </w:rPr>
      </w:pPr>
    </w:p>
    <w:p w14:paraId="400A2C41" w14:textId="77777777" w:rsidR="00173BC1" w:rsidRDefault="00173BC1">
      <w:pPr>
        <w:pStyle w:val="ListParagraph"/>
        <w:numPr>
          <w:ilvl w:val="0"/>
          <w:numId w:val="1"/>
        </w:numPr>
        <w:jc w:val="both"/>
        <w:rPr>
          <w:vanish/>
          <w:color w:val="000000"/>
        </w:rPr>
      </w:pPr>
    </w:p>
    <w:p w14:paraId="615080CB" w14:textId="77777777" w:rsidR="00173BC1" w:rsidRDefault="00173BC1">
      <w:pPr>
        <w:pStyle w:val="ListParagraph"/>
        <w:numPr>
          <w:ilvl w:val="0"/>
          <w:numId w:val="1"/>
        </w:numPr>
        <w:jc w:val="both"/>
        <w:rPr>
          <w:vanish/>
          <w:color w:val="000000"/>
        </w:rPr>
      </w:pPr>
    </w:p>
    <w:p w14:paraId="6869DB03" w14:textId="77777777" w:rsidR="00173BC1" w:rsidRDefault="00173BC1">
      <w:pPr>
        <w:pStyle w:val="ListParagraph"/>
        <w:numPr>
          <w:ilvl w:val="0"/>
          <w:numId w:val="1"/>
        </w:numPr>
        <w:jc w:val="both"/>
        <w:rPr>
          <w:vanish/>
          <w:color w:val="000000"/>
        </w:rPr>
      </w:pPr>
    </w:p>
    <w:p w14:paraId="4003F82D" w14:textId="77777777" w:rsidR="00173BC1" w:rsidRDefault="00173BC1">
      <w:pPr>
        <w:pStyle w:val="ListParagraph"/>
        <w:numPr>
          <w:ilvl w:val="0"/>
          <w:numId w:val="1"/>
        </w:numPr>
        <w:jc w:val="both"/>
        <w:rPr>
          <w:vanish/>
          <w:color w:val="000000"/>
        </w:rPr>
      </w:pPr>
    </w:p>
    <w:p w14:paraId="7354BA60" w14:textId="77777777" w:rsidR="00173BC1" w:rsidRDefault="00173BC1">
      <w:pPr>
        <w:pStyle w:val="ListParagraph"/>
        <w:numPr>
          <w:ilvl w:val="0"/>
          <w:numId w:val="1"/>
        </w:numPr>
        <w:jc w:val="both"/>
        <w:rPr>
          <w:vanish/>
          <w:color w:val="000000"/>
        </w:rPr>
      </w:pPr>
    </w:p>
    <w:p w14:paraId="147EE186" w14:textId="77777777" w:rsidR="00173BC1" w:rsidRDefault="00173BC1">
      <w:pPr>
        <w:pStyle w:val="ListParagraph"/>
        <w:numPr>
          <w:ilvl w:val="0"/>
          <w:numId w:val="1"/>
        </w:numPr>
        <w:jc w:val="both"/>
        <w:rPr>
          <w:vanish/>
          <w:color w:val="000000"/>
        </w:rPr>
      </w:pPr>
    </w:p>
    <w:p w14:paraId="629E93D7" w14:textId="77777777" w:rsidR="00173BC1" w:rsidRDefault="00173BC1">
      <w:pPr>
        <w:pStyle w:val="ListParagraph"/>
        <w:numPr>
          <w:ilvl w:val="0"/>
          <w:numId w:val="1"/>
        </w:numPr>
        <w:jc w:val="both"/>
        <w:rPr>
          <w:vanish/>
          <w:color w:val="000000"/>
        </w:rPr>
      </w:pPr>
    </w:p>
    <w:p w14:paraId="789A87DA" w14:textId="77777777" w:rsidR="00173BC1" w:rsidRDefault="00173BC1">
      <w:pPr>
        <w:pStyle w:val="ListParagraph"/>
        <w:numPr>
          <w:ilvl w:val="0"/>
          <w:numId w:val="1"/>
        </w:numPr>
        <w:jc w:val="both"/>
        <w:rPr>
          <w:vanish/>
          <w:color w:val="000000"/>
        </w:rPr>
      </w:pPr>
    </w:p>
    <w:p w14:paraId="5B5AB3D9" w14:textId="77777777" w:rsidR="00173BC1" w:rsidRDefault="00173BC1">
      <w:pPr>
        <w:pStyle w:val="ListParagraph"/>
        <w:numPr>
          <w:ilvl w:val="0"/>
          <w:numId w:val="1"/>
        </w:numPr>
        <w:jc w:val="both"/>
        <w:rPr>
          <w:vanish/>
          <w:color w:val="000000"/>
        </w:rPr>
      </w:pPr>
    </w:p>
    <w:p w14:paraId="41B27D33" w14:textId="77777777" w:rsidR="00173BC1" w:rsidRDefault="00173BC1">
      <w:pPr>
        <w:pStyle w:val="ListParagraph"/>
        <w:numPr>
          <w:ilvl w:val="0"/>
          <w:numId w:val="1"/>
        </w:numPr>
        <w:jc w:val="both"/>
        <w:rPr>
          <w:vanish/>
          <w:color w:val="000000"/>
        </w:rPr>
      </w:pPr>
    </w:p>
    <w:p w14:paraId="7779E08B" w14:textId="77777777" w:rsidR="00173BC1" w:rsidRDefault="00173BC1">
      <w:pPr>
        <w:pStyle w:val="ListParagraph"/>
        <w:numPr>
          <w:ilvl w:val="0"/>
          <w:numId w:val="1"/>
        </w:numPr>
        <w:jc w:val="both"/>
        <w:rPr>
          <w:vanish/>
          <w:color w:val="000000"/>
        </w:rPr>
      </w:pPr>
    </w:p>
    <w:p w14:paraId="19A83E97" w14:textId="77777777" w:rsidR="00173BC1" w:rsidRDefault="00173BC1">
      <w:pPr>
        <w:pStyle w:val="ListParagraph"/>
        <w:numPr>
          <w:ilvl w:val="0"/>
          <w:numId w:val="1"/>
        </w:numPr>
        <w:jc w:val="both"/>
        <w:rPr>
          <w:vanish/>
          <w:color w:val="000000"/>
        </w:rPr>
      </w:pPr>
    </w:p>
    <w:p w14:paraId="6675F7B3" w14:textId="77777777" w:rsidR="00173BC1" w:rsidRDefault="00173BC1">
      <w:pPr>
        <w:pStyle w:val="ListParagraph"/>
        <w:numPr>
          <w:ilvl w:val="0"/>
          <w:numId w:val="1"/>
        </w:numPr>
        <w:jc w:val="both"/>
        <w:rPr>
          <w:vanish/>
          <w:color w:val="000000"/>
        </w:rPr>
      </w:pPr>
    </w:p>
    <w:p w14:paraId="56AC8DDB" w14:textId="77777777" w:rsidR="00173BC1" w:rsidRDefault="00173BC1">
      <w:pPr>
        <w:pStyle w:val="ListParagraph"/>
        <w:numPr>
          <w:ilvl w:val="0"/>
          <w:numId w:val="1"/>
        </w:numPr>
        <w:jc w:val="both"/>
        <w:rPr>
          <w:vanish/>
          <w:color w:val="000000"/>
        </w:rPr>
      </w:pPr>
    </w:p>
    <w:p w14:paraId="34CADFC1" w14:textId="77777777" w:rsidR="00173BC1" w:rsidRDefault="00173BC1">
      <w:pPr>
        <w:pStyle w:val="ListParagraph"/>
        <w:numPr>
          <w:ilvl w:val="0"/>
          <w:numId w:val="1"/>
        </w:numPr>
        <w:jc w:val="both"/>
        <w:rPr>
          <w:vanish/>
          <w:color w:val="000000"/>
        </w:rPr>
      </w:pPr>
    </w:p>
    <w:p w14:paraId="65F6B6BE" w14:textId="77777777" w:rsidR="00173BC1" w:rsidRDefault="00173BC1">
      <w:pPr>
        <w:pStyle w:val="ListParagraph"/>
        <w:numPr>
          <w:ilvl w:val="0"/>
          <w:numId w:val="1"/>
        </w:numPr>
        <w:jc w:val="both"/>
        <w:rPr>
          <w:vanish/>
          <w:color w:val="000000"/>
        </w:rPr>
      </w:pPr>
    </w:p>
    <w:p w14:paraId="44CD89BD" w14:textId="77777777" w:rsidR="00173BC1" w:rsidRDefault="00173BC1">
      <w:pPr>
        <w:pStyle w:val="ListParagraph"/>
        <w:numPr>
          <w:ilvl w:val="0"/>
          <w:numId w:val="1"/>
        </w:numPr>
        <w:jc w:val="both"/>
        <w:rPr>
          <w:vanish/>
          <w:color w:val="000000"/>
        </w:rPr>
      </w:pPr>
    </w:p>
    <w:p w14:paraId="1C29F506" w14:textId="77777777" w:rsidR="00173BC1" w:rsidRDefault="00173BC1">
      <w:pPr>
        <w:pStyle w:val="ListParagraph"/>
        <w:numPr>
          <w:ilvl w:val="0"/>
          <w:numId w:val="1"/>
        </w:numPr>
        <w:jc w:val="both"/>
        <w:rPr>
          <w:vanish/>
          <w:color w:val="000000"/>
        </w:rPr>
      </w:pPr>
    </w:p>
    <w:p w14:paraId="10A9A719" w14:textId="77777777" w:rsidR="00173BC1" w:rsidRDefault="00173BC1">
      <w:pPr>
        <w:pStyle w:val="ListParagraph"/>
        <w:numPr>
          <w:ilvl w:val="0"/>
          <w:numId w:val="1"/>
        </w:numPr>
        <w:jc w:val="both"/>
        <w:rPr>
          <w:vanish/>
          <w:color w:val="000000"/>
        </w:rPr>
      </w:pPr>
    </w:p>
    <w:p w14:paraId="577C1B3C" w14:textId="77777777" w:rsidR="00173BC1" w:rsidRDefault="00173BC1">
      <w:pPr>
        <w:pStyle w:val="ListParagraph"/>
        <w:numPr>
          <w:ilvl w:val="0"/>
          <w:numId w:val="1"/>
        </w:numPr>
        <w:jc w:val="both"/>
        <w:rPr>
          <w:vanish/>
          <w:color w:val="000000"/>
        </w:rPr>
      </w:pPr>
    </w:p>
    <w:p w14:paraId="4F2DACA1" w14:textId="77777777" w:rsidR="00173BC1" w:rsidRDefault="00173BC1">
      <w:pPr>
        <w:pStyle w:val="ListParagraph"/>
        <w:numPr>
          <w:ilvl w:val="0"/>
          <w:numId w:val="1"/>
        </w:numPr>
        <w:jc w:val="both"/>
        <w:rPr>
          <w:vanish/>
          <w:color w:val="000000"/>
        </w:rPr>
      </w:pPr>
    </w:p>
    <w:p w14:paraId="2644828B" w14:textId="77777777" w:rsidR="00173BC1" w:rsidRDefault="00173BC1">
      <w:pPr>
        <w:pStyle w:val="ListParagraph"/>
        <w:numPr>
          <w:ilvl w:val="0"/>
          <w:numId w:val="1"/>
        </w:numPr>
        <w:jc w:val="both"/>
        <w:rPr>
          <w:vanish/>
          <w:color w:val="000000"/>
        </w:rPr>
      </w:pPr>
    </w:p>
    <w:p w14:paraId="2D50D11C" w14:textId="77777777" w:rsidR="00173BC1" w:rsidRDefault="00173BC1">
      <w:pPr>
        <w:pStyle w:val="ListParagraph"/>
        <w:numPr>
          <w:ilvl w:val="0"/>
          <w:numId w:val="1"/>
        </w:numPr>
        <w:jc w:val="both"/>
        <w:rPr>
          <w:vanish/>
          <w:color w:val="000000"/>
        </w:rPr>
      </w:pPr>
    </w:p>
    <w:p w14:paraId="1072E502" w14:textId="77777777" w:rsidR="00173BC1" w:rsidRDefault="00173BC1">
      <w:pPr>
        <w:pStyle w:val="ListParagraph"/>
        <w:numPr>
          <w:ilvl w:val="0"/>
          <w:numId w:val="1"/>
        </w:numPr>
        <w:jc w:val="both"/>
        <w:rPr>
          <w:vanish/>
          <w:color w:val="000000"/>
        </w:rPr>
      </w:pPr>
    </w:p>
    <w:p w14:paraId="22C83C4B" w14:textId="77777777" w:rsidR="00173BC1" w:rsidRDefault="00173BC1">
      <w:pPr>
        <w:pStyle w:val="ListParagraph"/>
        <w:numPr>
          <w:ilvl w:val="0"/>
          <w:numId w:val="1"/>
        </w:numPr>
        <w:jc w:val="both"/>
        <w:rPr>
          <w:vanish/>
          <w:color w:val="000000"/>
        </w:rPr>
      </w:pPr>
    </w:p>
    <w:p w14:paraId="76BDD66B" w14:textId="77777777" w:rsidR="00173BC1" w:rsidRDefault="00173BC1">
      <w:pPr>
        <w:pStyle w:val="ListParagraph"/>
        <w:numPr>
          <w:ilvl w:val="0"/>
          <w:numId w:val="1"/>
        </w:numPr>
        <w:jc w:val="both"/>
        <w:rPr>
          <w:vanish/>
          <w:color w:val="000000"/>
        </w:rPr>
      </w:pPr>
    </w:p>
    <w:p w14:paraId="6BD7CA85" w14:textId="77777777" w:rsidR="00173BC1" w:rsidRDefault="00173BC1">
      <w:pPr>
        <w:pStyle w:val="ListParagraph"/>
        <w:numPr>
          <w:ilvl w:val="0"/>
          <w:numId w:val="1"/>
        </w:numPr>
        <w:jc w:val="both"/>
        <w:rPr>
          <w:vanish/>
          <w:color w:val="000000"/>
        </w:rPr>
      </w:pPr>
    </w:p>
    <w:p w14:paraId="50812FB3" w14:textId="77777777" w:rsidR="00173BC1" w:rsidRDefault="00173BC1">
      <w:pPr>
        <w:pStyle w:val="ListParagraph"/>
        <w:numPr>
          <w:ilvl w:val="0"/>
          <w:numId w:val="1"/>
        </w:numPr>
        <w:jc w:val="both"/>
        <w:rPr>
          <w:vanish/>
          <w:color w:val="000000"/>
        </w:rPr>
      </w:pPr>
    </w:p>
    <w:p w14:paraId="070FC8B6" w14:textId="77777777" w:rsidR="00173BC1" w:rsidRDefault="00173BC1">
      <w:pPr>
        <w:pStyle w:val="ListParagraph"/>
        <w:numPr>
          <w:ilvl w:val="0"/>
          <w:numId w:val="1"/>
        </w:numPr>
        <w:jc w:val="both"/>
        <w:rPr>
          <w:vanish/>
          <w:color w:val="000000"/>
        </w:rPr>
      </w:pPr>
    </w:p>
    <w:p w14:paraId="0393AA10" w14:textId="77777777" w:rsidR="00173BC1" w:rsidRDefault="00173BC1">
      <w:pPr>
        <w:pStyle w:val="ListParagraph"/>
        <w:numPr>
          <w:ilvl w:val="0"/>
          <w:numId w:val="1"/>
        </w:numPr>
        <w:jc w:val="both"/>
        <w:rPr>
          <w:vanish/>
          <w:color w:val="000000"/>
        </w:rPr>
      </w:pPr>
    </w:p>
    <w:p w14:paraId="52EFE747" w14:textId="77777777" w:rsidR="00173BC1" w:rsidRDefault="00173BC1">
      <w:pPr>
        <w:pStyle w:val="ListParagraph"/>
        <w:numPr>
          <w:ilvl w:val="0"/>
          <w:numId w:val="1"/>
        </w:numPr>
        <w:jc w:val="both"/>
        <w:rPr>
          <w:vanish/>
          <w:color w:val="000000"/>
        </w:rPr>
      </w:pPr>
    </w:p>
    <w:p w14:paraId="588862DD" w14:textId="77777777" w:rsidR="00173BC1" w:rsidRDefault="00173BC1">
      <w:pPr>
        <w:pStyle w:val="ListParagraph"/>
        <w:numPr>
          <w:ilvl w:val="0"/>
          <w:numId w:val="1"/>
        </w:numPr>
        <w:jc w:val="both"/>
        <w:rPr>
          <w:vanish/>
          <w:color w:val="000000"/>
        </w:rPr>
      </w:pPr>
    </w:p>
    <w:p w14:paraId="03458A7C" w14:textId="77777777" w:rsidR="00173BC1" w:rsidRDefault="00173BC1">
      <w:pPr>
        <w:pStyle w:val="ListParagraph"/>
        <w:numPr>
          <w:ilvl w:val="0"/>
          <w:numId w:val="1"/>
        </w:numPr>
        <w:jc w:val="both"/>
        <w:rPr>
          <w:vanish/>
          <w:color w:val="000000"/>
        </w:rPr>
      </w:pPr>
    </w:p>
    <w:p w14:paraId="1DDE747E" w14:textId="77777777" w:rsidR="00173BC1" w:rsidRDefault="00173BC1">
      <w:pPr>
        <w:pStyle w:val="ListParagraph"/>
        <w:numPr>
          <w:ilvl w:val="0"/>
          <w:numId w:val="1"/>
        </w:numPr>
        <w:jc w:val="both"/>
        <w:rPr>
          <w:vanish/>
          <w:color w:val="000000"/>
        </w:rPr>
      </w:pPr>
    </w:p>
    <w:p w14:paraId="7A27B726" w14:textId="77777777" w:rsidR="00173BC1" w:rsidRDefault="00173BC1">
      <w:pPr>
        <w:pStyle w:val="ListParagraph"/>
        <w:numPr>
          <w:ilvl w:val="0"/>
          <w:numId w:val="1"/>
        </w:numPr>
        <w:jc w:val="both"/>
        <w:rPr>
          <w:vanish/>
          <w:color w:val="000000"/>
        </w:rPr>
      </w:pPr>
    </w:p>
    <w:p w14:paraId="60AA388B" w14:textId="77777777" w:rsidR="00173BC1" w:rsidRDefault="00173BC1">
      <w:pPr>
        <w:pStyle w:val="ListParagraph"/>
        <w:numPr>
          <w:ilvl w:val="0"/>
          <w:numId w:val="1"/>
        </w:numPr>
        <w:jc w:val="both"/>
        <w:rPr>
          <w:vanish/>
          <w:color w:val="000000"/>
        </w:rPr>
      </w:pPr>
    </w:p>
    <w:p w14:paraId="7D48238E" w14:textId="77777777" w:rsidR="00173BC1" w:rsidRDefault="00173BC1">
      <w:pPr>
        <w:pStyle w:val="ListParagraph"/>
        <w:numPr>
          <w:ilvl w:val="0"/>
          <w:numId w:val="1"/>
        </w:numPr>
        <w:jc w:val="both"/>
        <w:rPr>
          <w:vanish/>
          <w:color w:val="000000"/>
        </w:rPr>
      </w:pPr>
    </w:p>
    <w:p w14:paraId="5388F07A" w14:textId="77777777" w:rsidR="00173BC1" w:rsidRDefault="00173BC1">
      <w:pPr>
        <w:pStyle w:val="ListParagraph"/>
        <w:numPr>
          <w:ilvl w:val="0"/>
          <w:numId w:val="1"/>
        </w:numPr>
        <w:jc w:val="both"/>
        <w:rPr>
          <w:vanish/>
          <w:color w:val="000000"/>
        </w:rPr>
      </w:pPr>
    </w:p>
    <w:p w14:paraId="477E55C1" w14:textId="77777777" w:rsidR="00173BC1" w:rsidRDefault="00173BC1">
      <w:pPr>
        <w:pStyle w:val="ListParagraph"/>
        <w:numPr>
          <w:ilvl w:val="0"/>
          <w:numId w:val="1"/>
        </w:numPr>
        <w:jc w:val="both"/>
        <w:rPr>
          <w:vanish/>
          <w:color w:val="000000"/>
        </w:rPr>
      </w:pPr>
    </w:p>
    <w:p w14:paraId="54ACBA5C" w14:textId="77777777" w:rsidR="00173BC1" w:rsidRDefault="00173BC1">
      <w:pPr>
        <w:pStyle w:val="ListParagraph"/>
        <w:numPr>
          <w:ilvl w:val="0"/>
          <w:numId w:val="1"/>
        </w:numPr>
        <w:jc w:val="both"/>
        <w:rPr>
          <w:vanish/>
          <w:color w:val="000000"/>
        </w:rPr>
      </w:pPr>
    </w:p>
    <w:p w14:paraId="01762ED2" w14:textId="77777777" w:rsidR="00173BC1" w:rsidRDefault="00173BC1">
      <w:pPr>
        <w:pStyle w:val="ListParagraph"/>
        <w:numPr>
          <w:ilvl w:val="0"/>
          <w:numId w:val="1"/>
        </w:numPr>
        <w:jc w:val="both"/>
        <w:rPr>
          <w:vanish/>
          <w:color w:val="000000"/>
        </w:rPr>
      </w:pPr>
    </w:p>
    <w:p w14:paraId="2DEEE823" w14:textId="77777777" w:rsidR="00173BC1" w:rsidRDefault="00173BC1">
      <w:pPr>
        <w:pStyle w:val="ListParagraph"/>
        <w:numPr>
          <w:ilvl w:val="0"/>
          <w:numId w:val="1"/>
        </w:numPr>
        <w:jc w:val="both"/>
        <w:rPr>
          <w:vanish/>
          <w:color w:val="000000"/>
        </w:rPr>
      </w:pPr>
    </w:p>
    <w:p w14:paraId="414C42E2" w14:textId="77777777" w:rsidR="00173BC1" w:rsidRDefault="00173BC1">
      <w:pPr>
        <w:pStyle w:val="ListParagraph"/>
        <w:numPr>
          <w:ilvl w:val="0"/>
          <w:numId w:val="1"/>
        </w:numPr>
        <w:jc w:val="both"/>
        <w:rPr>
          <w:vanish/>
          <w:color w:val="000000"/>
        </w:rPr>
      </w:pPr>
    </w:p>
    <w:p w14:paraId="25AEB7F9" w14:textId="77777777" w:rsidR="00173BC1" w:rsidRDefault="00173BC1">
      <w:pPr>
        <w:pStyle w:val="ListParagraph"/>
        <w:numPr>
          <w:ilvl w:val="0"/>
          <w:numId w:val="1"/>
        </w:numPr>
        <w:jc w:val="both"/>
        <w:rPr>
          <w:vanish/>
          <w:color w:val="000000"/>
        </w:rPr>
      </w:pPr>
    </w:p>
    <w:p w14:paraId="3AD4A1C6" w14:textId="77777777" w:rsidR="00173BC1" w:rsidRDefault="00173BC1">
      <w:pPr>
        <w:pStyle w:val="ListParagraph"/>
        <w:numPr>
          <w:ilvl w:val="0"/>
          <w:numId w:val="1"/>
        </w:numPr>
        <w:jc w:val="both"/>
        <w:rPr>
          <w:vanish/>
          <w:color w:val="000000"/>
        </w:rPr>
      </w:pPr>
    </w:p>
    <w:p w14:paraId="0A4F0C5D" w14:textId="77777777" w:rsidR="00173BC1" w:rsidRDefault="00173BC1">
      <w:pPr>
        <w:pStyle w:val="ListParagraph"/>
        <w:numPr>
          <w:ilvl w:val="0"/>
          <w:numId w:val="1"/>
        </w:numPr>
        <w:jc w:val="both"/>
        <w:rPr>
          <w:vanish/>
          <w:color w:val="000000"/>
        </w:rPr>
      </w:pPr>
    </w:p>
    <w:p w14:paraId="159A00B0" w14:textId="77777777" w:rsidR="00173BC1" w:rsidRDefault="00173BC1">
      <w:pPr>
        <w:pStyle w:val="ListParagraph"/>
        <w:numPr>
          <w:ilvl w:val="0"/>
          <w:numId w:val="1"/>
        </w:numPr>
        <w:jc w:val="both"/>
        <w:rPr>
          <w:vanish/>
          <w:color w:val="000000"/>
        </w:rPr>
      </w:pPr>
    </w:p>
    <w:p w14:paraId="50191C8E" w14:textId="77777777" w:rsidR="00173BC1" w:rsidRDefault="00173BC1">
      <w:pPr>
        <w:pStyle w:val="ListParagraph"/>
        <w:numPr>
          <w:ilvl w:val="0"/>
          <w:numId w:val="1"/>
        </w:numPr>
        <w:jc w:val="both"/>
        <w:rPr>
          <w:vanish/>
          <w:color w:val="000000"/>
        </w:rPr>
      </w:pPr>
    </w:p>
    <w:p w14:paraId="6E694B66" w14:textId="77777777" w:rsidR="00173BC1" w:rsidRDefault="00173BC1">
      <w:pPr>
        <w:pStyle w:val="ListParagraph"/>
        <w:numPr>
          <w:ilvl w:val="0"/>
          <w:numId w:val="1"/>
        </w:numPr>
        <w:jc w:val="both"/>
        <w:rPr>
          <w:vanish/>
          <w:color w:val="000000"/>
        </w:rPr>
      </w:pPr>
    </w:p>
    <w:p w14:paraId="587E83C3" w14:textId="77777777" w:rsidR="00173BC1" w:rsidRDefault="00173BC1">
      <w:pPr>
        <w:pStyle w:val="ListParagraph"/>
        <w:numPr>
          <w:ilvl w:val="0"/>
          <w:numId w:val="1"/>
        </w:numPr>
        <w:jc w:val="both"/>
        <w:rPr>
          <w:vanish/>
          <w:color w:val="000000"/>
        </w:rPr>
      </w:pPr>
    </w:p>
    <w:p w14:paraId="0891A57D" w14:textId="77777777" w:rsidR="00173BC1" w:rsidRDefault="00173BC1">
      <w:pPr>
        <w:pStyle w:val="ListParagraph"/>
        <w:numPr>
          <w:ilvl w:val="0"/>
          <w:numId w:val="1"/>
        </w:numPr>
        <w:jc w:val="both"/>
        <w:rPr>
          <w:vanish/>
          <w:color w:val="000000"/>
        </w:rPr>
      </w:pPr>
    </w:p>
    <w:p w14:paraId="56865120" w14:textId="77777777" w:rsidR="00173BC1" w:rsidRDefault="00173BC1">
      <w:pPr>
        <w:pStyle w:val="ListParagraph"/>
        <w:numPr>
          <w:ilvl w:val="0"/>
          <w:numId w:val="1"/>
        </w:numPr>
        <w:jc w:val="both"/>
        <w:rPr>
          <w:vanish/>
          <w:color w:val="000000"/>
        </w:rPr>
      </w:pPr>
    </w:p>
    <w:p w14:paraId="79E3129C" w14:textId="77777777" w:rsidR="00173BC1" w:rsidRDefault="00173BC1">
      <w:pPr>
        <w:pStyle w:val="ListParagraph"/>
        <w:numPr>
          <w:ilvl w:val="0"/>
          <w:numId w:val="1"/>
        </w:numPr>
        <w:jc w:val="both"/>
        <w:rPr>
          <w:vanish/>
          <w:color w:val="000000"/>
        </w:rPr>
      </w:pPr>
    </w:p>
    <w:p w14:paraId="174DF0A5" w14:textId="77777777" w:rsidR="00173BC1" w:rsidRDefault="00173BC1">
      <w:pPr>
        <w:pStyle w:val="ListParagraph"/>
        <w:numPr>
          <w:ilvl w:val="0"/>
          <w:numId w:val="1"/>
        </w:numPr>
        <w:jc w:val="both"/>
        <w:rPr>
          <w:vanish/>
          <w:color w:val="000000"/>
        </w:rPr>
      </w:pPr>
    </w:p>
    <w:p w14:paraId="2415BB17" w14:textId="77777777" w:rsidR="00173BC1" w:rsidRDefault="00173BC1">
      <w:pPr>
        <w:pStyle w:val="ListParagraph"/>
        <w:numPr>
          <w:ilvl w:val="0"/>
          <w:numId w:val="1"/>
        </w:numPr>
        <w:jc w:val="both"/>
        <w:rPr>
          <w:vanish/>
          <w:color w:val="000000"/>
        </w:rPr>
      </w:pPr>
    </w:p>
    <w:p w14:paraId="70B73054" w14:textId="77777777" w:rsidR="00173BC1" w:rsidRDefault="00173BC1">
      <w:pPr>
        <w:pStyle w:val="ListParagraph"/>
        <w:numPr>
          <w:ilvl w:val="0"/>
          <w:numId w:val="1"/>
        </w:numPr>
        <w:jc w:val="both"/>
        <w:rPr>
          <w:vanish/>
          <w:color w:val="000000"/>
        </w:rPr>
      </w:pPr>
    </w:p>
    <w:p w14:paraId="3EC5F197" w14:textId="77777777" w:rsidR="00173BC1" w:rsidRDefault="00173BC1">
      <w:pPr>
        <w:pStyle w:val="ListParagraph"/>
        <w:numPr>
          <w:ilvl w:val="0"/>
          <w:numId w:val="1"/>
        </w:numPr>
        <w:jc w:val="both"/>
        <w:rPr>
          <w:vanish/>
          <w:color w:val="000000"/>
        </w:rPr>
      </w:pPr>
    </w:p>
    <w:p w14:paraId="4AD1F70F" w14:textId="77777777" w:rsidR="00173BC1" w:rsidRDefault="00173BC1">
      <w:pPr>
        <w:pStyle w:val="ListParagraph"/>
        <w:numPr>
          <w:ilvl w:val="0"/>
          <w:numId w:val="1"/>
        </w:numPr>
        <w:jc w:val="both"/>
        <w:rPr>
          <w:vanish/>
          <w:color w:val="000000"/>
        </w:rPr>
      </w:pPr>
    </w:p>
    <w:p w14:paraId="73FFE60B" w14:textId="77777777" w:rsidR="00173BC1" w:rsidRDefault="00173BC1">
      <w:pPr>
        <w:pStyle w:val="ListParagraph"/>
        <w:numPr>
          <w:ilvl w:val="0"/>
          <w:numId w:val="1"/>
        </w:numPr>
        <w:jc w:val="both"/>
        <w:rPr>
          <w:vanish/>
          <w:color w:val="000000"/>
        </w:rPr>
      </w:pPr>
    </w:p>
    <w:p w14:paraId="3B292DE8" w14:textId="77777777" w:rsidR="00173BC1" w:rsidRDefault="00173BC1">
      <w:pPr>
        <w:pStyle w:val="ListParagraph"/>
        <w:numPr>
          <w:ilvl w:val="0"/>
          <w:numId w:val="1"/>
        </w:numPr>
        <w:jc w:val="both"/>
        <w:rPr>
          <w:vanish/>
          <w:color w:val="000000"/>
        </w:rPr>
      </w:pPr>
    </w:p>
    <w:p w14:paraId="35D2E523" w14:textId="77777777" w:rsidR="00173BC1" w:rsidRDefault="00173BC1">
      <w:pPr>
        <w:pStyle w:val="ListParagraph"/>
        <w:numPr>
          <w:ilvl w:val="0"/>
          <w:numId w:val="1"/>
        </w:numPr>
        <w:jc w:val="both"/>
        <w:rPr>
          <w:vanish/>
          <w:color w:val="000000"/>
        </w:rPr>
      </w:pPr>
    </w:p>
    <w:p w14:paraId="76AD50F8" w14:textId="77777777" w:rsidR="00173BC1" w:rsidRDefault="00173BC1">
      <w:pPr>
        <w:pStyle w:val="ListParagraph"/>
        <w:numPr>
          <w:ilvl w:val="0"/>
          <w:numId w:val="1"/>
        </w:numPr>
        <w:jc w:val="both"/>
        <w:rPr>
          <w:vanish/>
          <w:color w:val="000000"/>
        </w:rPr>
      </w:pPr>
    </w:p>
    <w:p w14:paraId="72083174" w14:textId="77777777" w:rsidR="00173BC1" w:rsidRDefault="00173BC1">
      <w:pPr>
        <w:pStyle w:val="ListParagraph"/>
        <w:numPr>
          <w:ilvl w:val="0"/>
          <w:numId w:val="1"/>
        </w:numPr>
        <w:jc w:val="both"/>
        <w:rPr>
          <w:vanish/>
          <w:color w:val="000000"/>
        </w:rPr>
      </w:pPr>
    </w:p>
    <w:p w14:paraId="3F5E169E" w14:textId="77777777" w:rsidR="00173BC1" w:rsidRDefault="00173BC1">
      <w:pPr>
        <w:pStyle w:val="ListParagraph"/>
        <w:numPr>
          <w:ilvl w:val="0"/>
          <w:numId w:val="1"/>
        </w:numPr>
        <w:jc w:val="both"/>
        <w:rPr>
          <w:vanish/>
          <w:color w:val="000000"/>
        </w:rPr>
      </w:pPr>
    </w:p>
    <w:p w14:paraId="17967F65" w14:textId="77777777" w:rsidR="00173BC1" w:rsidRDefault="00173BC1">
      <w:pPr>
        <w:pStyle w:val="ListParagraph"/>
        <w:numPr>
          <w:ilvl w:val="0"/>
          <w:numId w:val="1"/>
        </w:numPr>
        <w:jc w:val="both"/>
        <w:rPr>
          <w:vanish/>
          <w:color w:val="000000"/>
        </w:rPr>
      </w:pPr>
    </w:p>
    <w:p w14:paraId="03A210EC" w14:textId="77777777" w:rsidR="00173BC1" w:rsidRDefault="00173BC1">
      <w:pPr>
        <w:pStyle w:val="ListParagraph"/>
        <w:numPr>
          <w:ilvl w:val="0"/>
          <w:numId w:val="1"/>
        </w:numPr>
        <w:jc w:val="both"/>
        <w:rPr>
          <w:vanish/>
          <w:color w:val="000000"/>
        </w:rPr>
      </w:pPr>
    </w:p>
    <w:p w14:paraId="7B6FEF4B" w14:textId="77777777" w:rsidR="00173BC1" w:rsidRDefault="00173BC1">
      <w:pPr>
        <w:pStyle w:val="ListParagraph"/>
        <w:numPr>
          <w:ilvl w:val="0"/>
          <w:numId w:val="1"/>
        </w:numPr>
        <w:jc w:val="both"/>
        <w:rPr>
          <w:vanish/>
          <w:color w:val="000000"/>
        </w:rPr>
      </w:pPr>
    </w:p>
    <w:p w14:paraId="103C0DFB" w14:textId="77777777" w:rsidR="00173BC1" w:rsidRDefault="00173BC1">
      <w:pPr>
        <w:pStyle w:val="ListParagraph"/>
        <w:numPr>
          <w:ilvl w:val="0"/>
          <w:numId w:val="1"/>
        </w:numPr>
        <w:jc w:val="both"/>
        <w:rPr>
          <w:vanish/>
          <w:color w:val="000000"/>
        </w:rPr>
      </w:pPr>
    </w:p>
    <w:p w14:paraId="6AF101DD" w14:textId="77777777" w:rsidR="00173BC1" w:rsidRDefault="00173BC1">
      <w:pPr>
        <w:pStyle w:val="ListParagraph"/>
        <w:numPr>
          <w:ilvl w:val="0"/>
          <w:numId w:val="1"/>
        </w:numPr>
        <w:jc w:val="both"/>
        <w:rPr>
          <w:vanish/>
          <w:color w:val="000000"/>
        </w:rPr>
      </w:pPr>
    </w:p>
    <w:p w14:paraId="3AE17784" w14:textId="77777777" w:rsidR="00173BC1" w:rsidRDefault="00173BC1">
      <w:pPr>
        <w:pStyle w:val="ListParagraph"/>
        <w:numPr>
          <w:ilvl w:val="0"/>
          <w:numId w:val="1"/>
        </w:numPr>
        <w:jc w:val="both"/>
        <w:rPr>
          <w:vanish/>
          <w:color w:val="000000"/>
        </w:rPr>
      </w:pPr>
    </w:p>
    <w:p w14:paraId="76B2E315" w14:textId="77777777" w:rsidR="00173BC1" w:rsidRDefault="00173BC1">
      <w:pPr>
        <w:pStyle w:val="ListParagraph"/>
        <w:numPr>
          <w:ilvl w:val="0"/>
          <w:numId w:val="1"/>
        </w:numPr>
        <w:jc w:val="both"/>
        <w:rPr>
          <w:vanish/>
          <w:color w:val="000000"/>
        </w:rPr>
      </w:pPr>
    </w:p>
    <w:p w14:paraId="47BE9E8E" w14:textId="77777777" w:rsidR="00173BC1" w:rsidRDefault="00173BC1">
      <w:pPr>
        <w:pStyle w:val="ListParagraph"/>
        <w:numPr>
          <w:ilvl w:val="0"/>
          <w:numId w:val="1"/>
        </w:numPr>
        <w:jc w:val="both"/>
        <w:rPr>
          <w:vanish/>
          <w:color w:val="000000"/>
        </w:rPr>
      </w:pPr>
    </w:p>
    <w:p w14:paraId="76D58639" w14:textId="77777777" w:rsidR="00173BC1" w:rsidRDefault="00173BC1">
      <w:pPr>
        <w:pStyle w:val="ListParagraph"/>
        <w:numPr>
          <w:ilvl w:val="0"/>
          <w:numId w:val="1"/>
        </w:numPr>
        <w:jc w:val="both"/>
        <w:rPr>
          <w:vanish/>
          <w:color w:val="000000"/>
        </w:rPr>
      </w:pPr>
    </w:p>
    <w:p w14:paraId="788B3456" w14:textId="77777777" w:rsidR="00173BC1" w:rsidRDefault="00173BC1">
      <w:pPr>
        <w:pStyle w:val="ListParagraph"/>
        <w:numPr>
          <w:ilvl w:val="0"/>
          <w:numId w:val="1"/>
        </w:numPr>
        <w:jc w:val="both"/>
        <w:rPr>
          <w:vanish/>
          <w:color w:val="000000"/>
        </w:rPr>
      </w:pPr>
    </w:p>
    <w:p w14:paraId="0F63BC5C" w14:textId="77777777" w:rsidR="00173BC1" w:rsidRDefault="00173BC1">
      <w:pPr>
        <w:pStyle w:val="ListParagraph"/>
        <w:numPr>
          <w:ilvl w:val="0"/>
          <w:numId w:val="1"/>
        </w:numPr>
        <w:jc w:val="both"/>
        <w:rPr>
          <w:vanish/>
          <w:color w:val="000000"/>
        </w:rPr>
      </w:pPr>
    </w:p>
    <w:p w14:paraId="003DC54E" w14:textId="77777777" w:rsidR="00173BC1" w:rsidRDefault="00173BC1">
      <w:pPr>
        <w:pStyle w:val="ListParagraph"/>
        <w:numPr>
          <w:ilvl w:val="0"/>
          <w:numId w:val="1"/>
        </w:numPr>
        <w:jc w:val="both"/>
        <w:rPr>
          <w:vanish/>
          <w:color w:val="000000"/>
        </w:rPr>
      </w:pPr>
    </w:p>
    <w:p w14:paraId="5CC6F76F" w14:textId="77777777" w:rsidR="00173BC1" w:rsidRDefault="00173BC1">
      <w:pPr>
        <w:pStyle w:val="ListParagraph"/>
        <w:numPr>
          <w:ilvl w:val="0"/>
          <w:numId w:val="1"/>
        </w:numPr>
        <w:jc w:val="both"/>
        <w:rPr>
          <w:vanish/>
          <w:color w:val="000000"/>
        </w:rPr>
      </w:pPr>
    </w:p>
    <w:p w14:paraId="580F3CB5" w14:textId="77777777" w:rsidR="00173BC1" w:rsidRDefault="00173BC1">
      <w:pPr>
        <w:pStyle w:val="ListParagraph"/>
        <w:numPr>
          <w:ilvl w:val="0"/>
          <w:numId w:val="1"/>
        </w:numPr>
        <w:jc w:val="both"/>
        <w:rPr>
          <w:vanish/>
          <w:color w:val="000000"/>
        </w:rPr>
      </w:pPr>
    </w:p>
    <w:p w14:paraId="5B98DCBF" w14:textId="77777777" w:rsidR="00173BC1" w:rsidRDefault="00173BC1">
      <w:pPr>
        <w:pStyle w:val="ListParagraph"/>
        <w:numPr>
          <w:ilvl w:val="0"/>
          <w:numId w:val="1"/>
        </w:numPr>
        <w:jc w:val="both"/>
        <w:rPr>
          <w:vanish/>
          <w:color w:val="000000"/>
        </w:rPr>
      </w:pPr>
    </w:p>
    <w:p w14:paraId="125961EF" w14:textId="77777777" w:rsidR="00173BC1" w:rsidRDefault="00173BC1">
      <w:pPr>
        <w:pStyle w:val="ListParagraph"/>
        <w:numPr>
          <w:ilvl w:val="0"/>
          <w:numId w:val="1"/>
        </w:numPr>
        <w:jc w:val="both"/>
        <w:rPr>
          <w:vanish/>
          <w:color w:val="000000"/>
        </w:rPr>
      </w:pPr>
    </w:p>
    <w:p w14:paraId="0A0EB970" w14:textId="77777777" w:rsidR="00173BC1" w:rsidRDefault="00173BC1">
      <w:pPr>
        <w:pStyle w:val="ListParagraph"/>
        <w:numPr>
          <w:ilvl w:val="0"/>
          <w:numId w:val="1"/>
        </w:numPr>
        <w:jc w:val="both"/>
        <w:rPr>
          <w:vanish/>
          <w:color w:val="000000"/>
        </w:rPr>
      </w:pPr>
    </w:p>
    <w:p w14:paraId="71ECA639" w14:textId="77777777" w:rsidR="00173BC1" w:rsidRDefault="00173BC1">
      <w:pPr>
        <w:pStyle w:val="ListParagraph"/>
        <w:numPr>
          <w:ilvl w:val="0"/>
          <w:numId w:val="1"/>
        </w:numPr>
        <w:jc w:val="both"/>
        <w:rPr>
          <w:vanish/>
          <w:color w:val="000000"/>
        </w:rPr>
      </w:pPr>
    </w:p>
    <w:p w14:paraId="1EB1BCD0" w14:textId="77777777" w:rsidR="00173BC1" w:rsidRDefault="00173BC1">
      <w:pPr>
        <w:pStyle w:val="ListParagraph"/>
        <w:numPr>
          <w:ilvl w:val="0"/>
          <w:numId w:val="1"/>
        </w:numPr>
        <w:jc w:val="both"/>
        <w:rPr>
          <w:vanish/>
          <w:color w:val="000000"/>
        </w:rPr>
      </w:pPr>
    </w:p>
    <w:p w14:paraId="23A544D1" w14:textId="77777777" w:rsidR="00173BC1" w:rsidRDefault="00173BC1">
      <w:pPr>
        <w:pStyle w:val="ListParagraph"/>
        <w:numPr>
          <w:ilvl w:val="0"/>
          <w:numId w:val="1"/>
        </w:numPr>
        <w:jc w:val="both"/>
        <w:rPr>
          <w:vanish/>
          <w:color w:val="000000"/>
        </w:rPr>
      </w:pPr>
    </w:p>
    <w:p w14:paraId="164DC3D2" w14:textId="77777777" w:rsidR="00173BC1" w:rsidRDefault="00173BC1">
      <w:pPr>
        <w:pStyle w:val="ListParagraph"/>
        <w:numPr>
          <w:ilvl w:val="0"/>
          <w:numId w:val="1"/>
        </w:numPr>
        <w:jc w:val="both"/>
        <w:rPr>
          <w:vanish/>
          <w:color w:val="000000"/>
        </w:rPr>
      </w:pPr>
    </w:p>
    <w:p w14:paraId="405E041D" w14:textId="77777777" w:rsidR="00173BC1" w:rsidRDefault="00173BC1">
      <w:pPr>
        <w:pStyle w:val="ListParagraph"/>
        <w:numPr>
          <w:ilvl w:val="0"/>
          <w:numId w:val="1"/>
        </w:numPr>
        <w:jc w:val="both"/>
        <w:rPr>
          <w:vanish/>
          <w:color w:val="000000"/>
        </w:rPr>
      </w:pPr>
    </w:p>
    <w:p w14:paraId="71D0A88B" w14:textId="77777777" w:rsidR="00173BC1" w:rsidRDefault="00173BC1">
      <w:pPr>
        <w:pStyle w:val="ListParagraph"/>
        <w:numPr>
          <w:ilvl w:val="0"/>
          <w:numId w:val="1"/>
        </w:numPr>
        <w:jc w:val="both"/>
        <w:rPr>
          <w:vanish/>
          <w:color w:val="000000"/>
        </w:rPr>
      </w:pPr>
    </w:p>
    <w:p w14:paraId="6CDEDECB" w14:textId="77777777" w:rsidR="00173BC1" w:rsidRDefault="00173BC1">
      <w:pPr>
        <w:pStyle w:val="ListParagraph"/>
        <w:numPr>
          <w:ilvl w:val="0"/>
          <w:numId w:val="1"/>
        </w:numPr>
        <w:jc w:val="both"/>
        <w:rPr>
          <w:vanish/>
          <w:color w:val="000000"/>
        </w:rPr>
      </w:pPr>
    </w:p>
    <w:p w14:paraId="3D160D27" w14:textId="77777777" w:rsidR="00173BC1" w:rsidRDefault="00173BC1">
      <w:pPr>
        <w:pStyle w:val="ListParagraph"/>
        <w:numPr>
          <w:ilvl w:val="0"/>
          <w:numId w:val="1"/>
        </w:numPr>
        <w:jc w:val="both"/>
        <w:rPr>
          <w:vanish/>
          <w:color w:val="000000"/>
        </w:rPr>
      </w:pPr>
    </w:p>
    <w:p w14:paraId="1203714E" w14:textId="77777777" w:rsidR="00173BC1" w:rsidRDefault="00173BC1">
      <w:pPr>
        <w:pStyle w:val="ListParagraph"/>
        <w:numPr>
          <w:ilvl w:val="0"/>
          <w:numId w:val="1"/>
        </w:numPr>
        <w:jc w:val="both"/>
        <w:rPr>
          <w:vanish/>
          <w:color w:val="000000"/>
        </w:rPr>
      </w:pPr>
    </w:p>
    <w:p w14:paraId="291E7289" w14:textId="77777777" w:rsidR="00173BC1" w:rsidRDefault="00173BC1">
      <w:pPr>
        <w:pStyle w:val="ListParagraph"/>
        <w:numPr>
          <w:ilvl w:val="0"/>
          <w:numId w:val="1"/>
        </w:numPr>
        <w:jc w:val="both"/>
        <w:rPr>
          <w:vanish/>
          <w:color w:val="000000"/>
        </w:rPr>
      </w:pPr>
    </w:p>
    <w:p w14:paraId="101CCA43" w14:textId="77777777" w:rsidR="00173BC1" w:rsidRDefault="00173BC1">
      <w:pPr>
        <w:pStyle w:val="ListParagraph"/>
        <w:numPr>
          <w:ilvl w:val="0"/>
          <w:numId w:val="1"/>
        </w:numPr>
        <w:jc w:val="both"/>
        <w:rPr>
          <w:vanish/>
          <w:color w:val="000000"/>
        </w:rPr>
      </w:pPr>
    </w:p>
    <w:p w14:paraId="3B8833AC" w14:textId="77777777" w:rsidR="00173BC1" w:rsidRDefault="00173BC1">
      <w:pPr>
        <w:pStyle w:val="ListParagraph"/>
        <w:numPr>
          <w:ilvl w:val="0"/>
          <w:numId w:val="1"/>
        </w:numPr>
        <w:jc w:val="both"/>
        <w:rPr>
          <w:vanish/>
          <w:color w:val="000000"/>
        </w:rPr>
      </w:pPr>
    </w:p>
    <w:p w14:paraId="73332453" w14:textId="77777777" w:rsidR="00173BC1" w:rsidRDefault="00173BC1">
      <w:pPr>
        <w:pStyle w:val="ListParagraph"/>
        <w:numPr>
          <w:ilvl w:val="0"/>
          <w:numId w:val="1"/>
        </w:numPr>
        <w:jc w:val="both"/>
        <w:rPr>
          <w:vanish/>
          <w:color w:val="000000"/>
        </w:rPr>
      </w:pPr>
    </w:p>
    <w:p w14:paraId="0C057200" w14:textId="77777777" w:rsidR="00173BC1" w:rsidRDefault="00173BC1">
      <w:pPr>
        <w:pStyle w:val="ListParagraph"/>
        <w:numPr>
          <w:ilvl w:val="0"/>
          <w:numId w:val="1"/>
        </w:numPr>
        <w:jc w:val="both"/>
        <w:rPr>
          <w:vanish/>
          <w:color w:val="000000"/>
        </w:rPr>
      </w:pPr>
    </w:p>
    <w:p w14:paraId="47F32891" w14:textId="77777777" w:rsidR="00173BC1" w:rsidRDefault="00173BC1">
      <w:pPr>
        <w:pStyle w:val="ListParagraph"/>
        <w:numPr>
          <w:ilvl w:val="0"/>
          <w:numId w:val="1"/>
        </w:numPr>
        <w:jc w:val="both"/>
        <w:rPr>
          <w:vanish/>
          <w:color w:val="000000"/>
        </w:rPr>
      </w:pPr>
    </w:p>
    <w:p w14:paraId="56680FDA" w14:textId="77777777" w:rsidR="00173BC1" w:rsidRDefault="00173BC1">
      <w:pPr>
        <w:pStyle w:val="ListParagraph"/>
        <w:numPr>
          <w:ilvl w:val="0"/>
          <w:numId w:val="1"/>
        </w:numPr>
        <w:jc w:val="both"/>
        <w:rPr>
          <w:vanish/>
          <w:color w:val="000000"/>
        </w:rPr>
      </w:pPr>
    </w:p>
    <w:p w14:paraId="7134FB7A" w14:textId="77777777" w:rsidR="00173BC1" w:rsidRDefault="00173BC1">
      <w:pPr>
        <w:pStyle w:val="ListParagraph"/>
        <w:numPr>
          <w:ilvl w:val="0"/>
          <w:numId w:val="1"/>
        </w:numPr>
        <w:jc w:val="both"/>
        <w:rPr>
          <w:vanish/>
          <w:color w:val="000000"/>
        </w:rPr>
      </w:pPr>
    </w:p>
    <w:p w14:paraId="18A07CFF" w14:textId="77777777" w:rsidR="00173BC1" w:rsidRDefault="00173BC1">
      <w:pPr>
        <w:pStyle w:val="ListParagraph"/>
        <w:numPr>
          <w:ilvl w:val="0"/>
          <w:numId w:val="1"/>
        </w:numPr>
        <w:jc w:val="both"/>
        <w:rPr>
          <w:vanish/>
          <w:color w:val="000000"/>
        </w:rPr>
      </w:pPr>
    </w:p>
    <w:p w14:paraId="5FE7F7E9" w14:textId="77777777" w:rsidR="00173BC1" w:rsidRDefault="00173BC1">
      <w:pPr>
        <w:pStyle w:val="ListParagraph"/>
        <w:numPr>
          <w:ilvl w:val="0"/>
          <w:numId w:val="1"/>
        </w:numPr>
        <w:jc w:val="both"/>
        <w:rPr>
          <w:vanish/>
          <w:color w:val="000000"/>
        </w:rPr>
      </w:pPr>
    </w:p>
    <w:p w14:paraId="611E851A" w14:textId="77777777" w:rsidR="00173BC1" w:rsidRDefault="00173BC1">
      <w:pPr>
        <w:pStyle w:val="ListParagraph"/>
        <w:numPr>
          <w:ilvl w:val="0"/>
          <w:numId w:val="1"/>
        </w:numPr>
        <w:jc w:val="both"/>
        <w:rPr>
          <w:vanish/>
          <w:color w:val="000000"/>
        </w:rPr>
      </w:pPr>
    </w:p>
    <w:p w14:paraId="6AE52004" w14:textId="77777777" w:rsidR="00173BC1" w:rsidRDefault="00173BC1">
      <w:pPr>
        <w:pStyle w:val="ListParagraph"/>
        <w:numPr>
          <w:ilvl w:val="0"/>
          <w:numId w:val="1"/>
        </w:numPr>
        <w:jc w:val="both"/>
        <w:rPr>
          <w:vanish/>
          <w:color w:val="000000"/>
        </w:rPr>
      </w:pPr>
    </w:p>
    <w:p w14:paraId="730A3708" w14:textId="77777777" w:rsidR="00173BC1" w:rsidRDefault="00173BC1">
      <w:pPr>
        <w:pStyle w:val="ListParagraph"/>
        <w:numPr>
          <w:ilvl w:val="0"/>
          <w:numId w:val="1"/>
        </w:numPr>
        <w:jc w:val="both"/>
        <w:rPr>
          <w:vanish/>
          <w:color w:val="000000"/>
        </w:rPr>
      </w:pPr>
    </w:p>
    <w:p w14:paraId="69EE183A" w14:textId="77777777" w:rsidR="00173BC1" w:rsidRDefault="00173BC1">
      <w:pPr>
        <w:pStyle w:val="ListParagraph"/>
        <w:numPr>
          <w:ilvl w:val="0"/>
          <w:numId w:val="1"/>
        </w:numPr>
        <w:jc w:val="both"/>
        <w:rPr>
          <w:vanish/>
          <w:color w:val="000000"/>
        </w:rPr>
      </w:pPr>
    </w:p>
    <w:p w14:paraId="6E245FAE" w14:textId="77777777" w:rsidR="00173BC1" w:rsidRDefault="00173BC1">
      <w:pPr>
        <w:pStyle w:val="ListParagraph"/>
        <w:numPr>
          <w:ilvl w:val="0"/>
          <w:numId w:val="1"/>
        </w:numPr>
        <w:jc w:val="both"/>
        <w:rPr>
          <w:vanish/>
          <w:color w:val="000000"/>
        </w:rPr>
      </w:pPr>
    </w:p>
    <w:p w14:paraId="047784A9" w14:textId="77777777" w:rsidR="00173BC1" w:rsidRDefault="00173BC1">
      <w:pPr>
        <w:pStyle w:val="ListParagraph"/>
        <w:numPr>
          <w:ilvl w:val="0"/>
          <w:numId w:val="1"/>
        </w:numPr>
        <w:jc w:val="both"/>
        <w:rPr>
          <w:vanish/>
          <w:color w:val="000000"/>
        </w:rPr>
      </w:pPr>
    </w:p>
    <w:p w14:paraId="7828F0FA" w14:textId="77777777" w:rsidR="00173BC1" w:rsidRDefault="00173BC1">
      <w:pPr>
        <w:pStyle w:val="ListParagraph"/>
        <w:numPr>
          <w:ilvl w:val="0"/>
          <w:numId w:val="1"/>
        </w:numPr>
        <w:jc w:val="both"/>
        <w:rPr>
          <w:vanish/>
          <w:color w:val="000000"/>
        </w:rPr>
      </w:pPr>
    </w:p>
    <w:p w14:paraId="55B19FC1" w14:textId="77777777" w:rsidR="00173BC1" w:rsidRDefault="00173BC1">
      <w:pPr>
        <w:pStyle w:val="ListParagraph"/>
        <w:numPr>
          <w:ilvl w:val="0"/>
          <w:numId w:val="1"/>
        </w:numPr>
        <w:jc w:val="both"/>
        <w:rPr>
          <w:vanish/>
          <w:color w:val="000000"/>
        </w:rPr>
      </w:pPr>
    </w:p>
    <w:p w14:paraId="1A4A8F8C" w14:textId="77777777" w:rsidR="00173BC1" w:rsidRDefault="00173BC1">
      <w:pPr>
        <w:pStyle w:val="ListParagraph"/>
        <w:numPr>
          <w:ilvl w:val="0"/>
          <w:numId w:val="1"/>
        </w:numPr>
        <w:jc w:val="both"/>
        <w:rPr>
          <w:vanish/>
          <w:color w:val="000000"/>
        </w:rPr>
      </w:pPr>
    </w:p>
    <w:p w14:paraId="3971BEEF" w14:textId="77777777" w:rsidR="00173BC1" w:rsidRDefault="00173BC1">
      <w:pPr>
        <w:pStyle w:val="ListParagraph"/>
        <w:numPr>
          <w:ilvl w:val="0"/>
          <w:numId w:val="1"/>
        </w:numPr>
        <w:jc w:val="both"/>
        <w:rPr>
          <w:vanish/>
          <w:color w:val="000000"/>
        </w:rPr>
      </w:pPr>
    </w:p>
    <w:p w14:paraId="5BB69ED4" w14:textId="77777777" w:rsidR="00173BC1" w:rsidRDefault="00173BC1">
      <w:pPr>
        <w:pStyle w:val="ListParagraph"/>
        <w:numPr>
          <w:ilvl w:val="0"/>
          <w:numId w:val="1"/>
        </w:numPr>
        <w:jc w:val="both"/>
        <w:rPr>
          <w:vanish/>
          <w:color w:val="000000"/>
        </w:rPr>
      </w:pPr>
    </w:p>
    <w:p w14:paraId="07F81A37" w14:textId="77777777" w:rsidR="00173BC1" w:rsidRDefault="00173BC1">
      <w:pPr>
        <w:pStyle w:val="ListParagraph"/>
        <w:numPr>
          <w:ilvl w:val="0"/>
          <w:numId w:val="1"/>
        </w:numPr>
        <w:jc w:val="both"/>
        <w:rPr>
          <w:vanish/>
          <w:color w:val="000000"/>
        </w:rPr>
      </w:pPr>
    </w:p>
    <w:p w14:paraId="5412525F" w14:textId="77777777" w:rsidR="00173BC1" w:rsidRDefault="00173BC1">
      <w:pPr>
        <w:pStyle w:val="ListParagraph"/>
        <w:numPr>
          <w:ilvl w:val="0"/>
          <w:numId w:val="1"/>
        </w:numPr>
        <w:jc w:val="both"/>
        <w:rPr>
          <w:vanish/>
          <w:color w:val="000000"/>
        </w:rPr>
      </w:pPr>
    </w:p>
    <w:p w14:paraId="5DEEEEA9" w14:textId="77777777" w:rsidR="00173BC1" w:rsidRDefault="00173BC1">
      <w:pPr>
        <w:pStyle w:val="ListParagraph"/>
        <w:numPr>
          <w:ilvl w:val="0"/>
          <w:numId w:val="1"/>
        </w:numPr>
        <w:jc w:val="both"/>
        <w:rPr>
          <w:vanish/>
          <w:color w:val="000000"/>
        </w:rPr>
      </w:pPr>
    </w:p>
    <w:p w14:paraId="3246B5AB" w14:textId="77777777" w:rsidR="00173BC1" w:rsidRDefault="00173BC1">
      <w:pPr>
        <w:pStyle w:val="ListParagraph"/>
        <w:numPr>
          <w:ilvl w:val="0"/>
          <w:numId w:val="1"/>
        </w:numPr>
        <w:jc w:val="both"/>
        <w:rPr>
          <w:vanish/>
          <w:color w:val="000000"/>
        </w:rPr>
      </w:pPr>
    </w:p>
    <w:p w14:paraId="5DB426A7" w14:textId="77777777" w:rsidR="00173BC1" w:rsidRDefault="00173BC1">
      <w:pPr>
        <w:pStyle w:val="ListParagraph"/>
        <w:numPr>
          <w:ilvl w:val="0"/>
          <w:numId w:val="1"/>
        </w:numPr>
        <w:jc w:val="both"/>
        <w:rPr>
          <w:vanish/>
          <w:color w:val="000000"/>
        </w:rPr>
      </w:pPr>
    </w:p>
    <w:p w14:paraId="633BC416" w14:textId="77777777" w:rsidR="00173BC1" w:rsidRDefault="00173BC1">
      <w:pPr>
        <w:pStyle w:val="ListParagraph"/>
        <w:numPr>
          <w:ilvl w:val="0"/>
          <w:numId w:val="1"/>
        </w:numPr>
        <w:jc w:val="both"/>
        <w:rPr>
          <w:vanish/>
          <w:color w:val="000000"/>
        </w:rPr>
      </w:pPr>
    </w:p>
    <w:p w14:paraId="06DE5DA8" w14:textId="77777777" w:rsidR="00173BC1" w:rsidRDefault="00173BC1">
      <w:pPr>
        <w:pStyle w:val="ListParagraph"/>
        <w:numPr>
          <w:ilvl w:val="0"/>
          <w:numId w:val="1"/>
        </w:numPr>
        <w:jc w:val="both"/>
        <w:rPr>
          <w:vanish/>
          <w:color w:val="000000"/>
        </w:rPr>
      </w:pPr>
    </w:p>
    <w:p w14:paraId="1BBBAB75" w14:textId="77777777" w:rsidR="00173BC1" w:rsidRDefault="00173BC1">
      <w:pPr>
        <w:pStyle w:val="ListParagraph"/>
        <w:numPr>
          <w:ilvl w:val="0"/>
          <w:numId w:val="1"/>
        </w:numPr>
        <w:jc w:val="both"/>
        <w:rPr>
          <w:vanish/>
          <w:color w:val="000000"/>
        </w:rPr>
      </w:pPr>
    </w:p>
    <w:p w14:paraId="09AD6E8A" w14:textId="77777777" w:rsidR="00173BC1" w:rsidRDefault="00173BC1">
      <w:pPr>
        <w:pStyle w:val="ListParagraph"/>
        <w:numPr>
          <w:ilvl w:val="0"/>
          <w:numId w:val="1"/>
        </w:numPr>
        <w:jc w:val="both"/>
        <w:rPr>
          <w:vanish/>
          <w:color w:val="000000"/>
        </w:rPr>
      </w:pPr>
    </w:p>
    <w:p w14:paraId="5D765F1A" w14:textId="77777777" w:rsidR="00173BC1" w:rsidRDefault="00173BC1">
      <w:pPr>
        <w:pStyle w:val="ListParagraph"/>
        <w:numPr>
          <w:ilvl w:val="0"/>
          <w:numId w:val="1"/>
        </w:numPr>
        <w:jc w:val="both"/>
        <w:rPr>
          <w:vanish/>
          <w:color w:val="000000"/>
        </w:rPr>
      </w:pPr>
    </w:p>
    <w:p w14:paraId="212B406A" w14:textId="77777777" w:rsidR="00173BC1" w:rsidRDefault="00173BC1">
      <w:pPr>
        <w:pStyle w:val="ListParagraph"/>
        <w:numPr>
          <w:ilvl w:val="0"/>
          <w:numId w:val="1"/>
        </w:numPr>
        <w:jc w:val="both"/>
        <w:rPr>
          <w:vanish/>
          <w:color w:val="000000"/>
        </w:rPr>
      </w:pPr>
    </w:p>
    <w:p w14:paraId="1352DF6D" w14:textId="77777777" w:rsidR="00173BC1" w:rsidRDefault="00173BC1">
      <w:pPr>
        <w:pStyle w:val="ListParagraph"/>
        <w:numPr>
          <w:ilvl w:val="0"/>
          <w:numId w:val="1"/>
        </w:numPr>
        <w:jc w:val="both"/>
        <w:rPr>
          <w:vanish/>
          <w:color w:val="000000"/>
        </w:rPr>
      </w:pPr>
    </w:p>
    <w:p w14:paraId="6D5225EC" w14:textId="77777777" w:rsidR="00173BC1" w:rsidRDefault="00173BC1">
      <w:pPr>
        <w:pStyle w:val="ListParagraph"/>
        <w:numPr>
          <w:ilvl w:val="0"/>
          <w:numId w:val="1"/>
        </w:numPr>
        <w:jc w:val="both"/>
        <w:rPr>
          <w:vanish/>
          <w:color w:val="000000"/>
        </w:rPr>
      </w:pPr>
    </w:p>
    <w:p w14:paraId="0385B9F6" w14:textId="77777777" w:rsidR="00173BC1" w:rsidRDefault="00173BC1">
      <w:pPr>
        <w:pStyle w:val="ListParagraph"/>
        <w:numPr>
          <w:ilvl w:val="0"/>
          <w:numId w:val="1"/>
        </w:numPr>
        <w:jc w:val="both"/>
        <w:rPr>
          <w:vanish/>
          <w:color w:val="000000"/>
        </w:rPr>
      </w:pPr>
    </w:p>
    <w:p w14:paraId="3C3BC325" w14:textId="77777777" w:rsidR="00173BC1" w:rsidRDefault="00173BC1">
      <w:pPr>
        <w:pStyle w:val="ListParagraph"/>
        <w:numPr>
          <w:ilvl w:val="0"/>
          <w:numId w:val="1"/>
        </w:numPr>
        <w:jc w:val="both"/>
        <w:rPr>
          <w:vanish/>
          <w:color w:val="000000"/>
        </w:rPr>
      </w:pPr>
    </w:p>
    <w:p w14:paraId="5BBA45CC" w14:textId="77777777" w:rsidR="00173BC1" w:rsidRDefault="00173BC1">
      <w:pPr>
        <w:pStyle w:val="ListParagraph"/>
        <w:numPr>
          <w:ilvl w:val="0"/>
          <w:numId w:val="1"/>
        </w:numPr>
        <w:jc w:val="both"/>
        <w:rPr>
          <w:vanish/>
          <w:color w:val="000000"/>
        </w:rPr>
      </w:pPr>
    </w:p>
    <w:p w14:paraId="14147768" w14:textId="77777777" w:rsidR="00173BC1" w:rsidRDefault="00173BC1">
      <w:pPr>
        <w:pStyle w:val="ListParagraph"/>
        <w:numPr>
          <w:ilvl w:val="0"/>
          <w:numId w:val="1"/>
        </w:numPr>
        <w:jc w:val="both"/>
        <w:rPr>
          <w:vanish/>
          <w:color w:val="000000"/>
        </w:rPr>
      </w:pPr>
    </w:p>
    <w:p w14:paraId="70359184" w14:textId="77777777" w:rsidR="00173BC1" w:rsidRDefault="00173BC1">
      <w:pPr>
        <w:pStyle w:val="ListParagraph"/>
        <w:numPr>
          <w:ilvl w:val="0"/>
          <w:numId w:val="1"/>
        </w:numPr>
        <w:jc w:val="both"/>
        <w:rPr>
          <w:vanish/>
          <w:color w:val="000000"/>
        </w:rPr>
      </w:pPr>
    </w:p>
    <w:p w14:paraId="521C72C2" w14:textId="77777777" w:rsidR="00173BC1" w:rsidRDefault="00173BC1">
      <w:pPr>
        <w:pStyle w:val="ListParagraph"/>
        <w:numPr>
          <w:ilvl w:val="0"/>
          <w:numId w:val="1"/>
        </w:numPr>
        <w:jc w:val="both"/>
        <w:rPr>
          <w:vanish/>
          <w:color w:val="000000"/>
        </w:rPr>
      </w:pPr>
    </w:p>
    <w:p w14:paraId="286B556B" w14:textId="77777777" w:rsidR="00173BC1" w:rsidRDefault="00173BC1">
      <w:pPr>
        <w:pStyle w:val="ListParagraph"/>
        <w:numPr>
          <w:ilvl w:val="0"/>
          <w:numId w:val="1"/>
        </w:numPr>
        <w:jc w:val="both"/>
        <w:rPr>
          <w:vanish/>
          <w:color w:val="000000"/>
        </w:rPr>
      </w:pPr>
    </w:p>
    <w:p w14:paraId="38B8B4A6" w14:textId="77777777" w:rsidR="00173BC1" w:rsidRDefault="00173BC1">
      <w:pPr>
        <w:pStyle w:val="ListParagraph"/>
        <w:numPr>
          <w:ilvl w:val="0"/>
          <w:numId w:val="1"/>
        </w:numPr>
        <w:jc w:val="both"/>
        <w:rPr>
          <w:vanish/>
          <w:color w:val="000000"/>
        </w:rPr>
      </w:pPr>
    </w:p>
    <w:p w14:paraId="20F728C9" w14:textId="77777777" w:rsidR="00173BC1" w:rsidRDefault="00173BC1">
      <w:pPr>
        <w:pStyle w:val="ListParagraph"/>
        <w:numPr>
          <w:ilvl w:val="0"/>
          <w:numId w:val="1"/>
        </w:numPr>
        <w:jc w:val="both"/>
        <w:rPr>
          <w:vanish/>
          <w:color w:val="000000"/>
        </w:rPr>
      </w:pPr>
    </w:p>
    <w:p w14:paraId="44E470C0" w14:textId="77777777" w:rsidR="00173BC1" w:rsidRDefault="00173BC1">
      <w:pPr>
        <w:pStyle w:val="ListParagraph"/>
        <w:numPr>
          <w:ilvl w:val="0"/>
          <w:numId w:val="1"/>
        </w:numPr>
        <w:jc w:val="both"/>
        <w:rPr>
          <w:vanish/>
          <w:color w:val="000000"/>
        </w:rPr>
      </w:pPr>
    </w:p>
    <w:p w14:paraId="0AC64567" w14:textId="77777777" w:rsidR="00173BC1" w:rsidRDefault="00173BC1">
      <w:pPr>
        <w:pStyle w:val="ListParagraph"/>
        <w:numPr>
          <w:ilvl w:val="0"/>
          <w:numId w:val="1"/>
        </w:numPr>
        <w:jc w:val="both"/>
        <w:rPr>
          <w:vanish/>
          <w:color w:val="000000"/>
        </w:rPr>
      </w:pPr>
    </w:p>
    <w:p w14:paraId="7361371D" w14:textId="77777777" w:rsidR="00173BC1" w:rsidRDefault="00173BC1">
      <w:pPr>
        <w:pStyle w:val="ListParagraph"/>
        <w:numPr>
          <w:ilvl w:val="0"/>
          <w:numId w:val="1"/>
        </w:numPr>
        <w:jc w:val="both"/>
        <w:rPr>
          <w:vanish/>
          <w:color w:val="000000"/>
        </w:rPr>
      </w:pPr>
    </w:p>
    <w:p w14:paraId="738C444D" w14:textId="77777777" w:rsidR="00173BC1" w:rsidRDefault="00173BC1">
      <w:pPr>
        <w:pStyle w:val="ListParagraph"/>
        <w:numPr>
          <w:ilvl w:val="0"/>
          <w:numId w:val="1"/>
        </w:numPr>
        <w:jc w:val="both"/>
        <w:rPr>
          <w:vanish/>
          <w:color w:val="000000"/>
        </w:rPr>
      </w:pPr>
    </w:p>
    <w:p w14:paraId="6725260C" w14:textId="77777777" w:rsidR="00173BC1" w:rsidRDefault="00173BC1">
      <w:pPr>
        <w:pStyle w:val="ListParagraph"/>
        <w:numPr>
          <w:ilvl w:val="0"/>
          <w:numId w:val="1"/>
        </w:numPr>
        <w:jc w:val="both"/>
        <w:rPr>
          <w:vanish/>
          <w:color w:val="000000"/>
        </w:rPr>
      </w:pPr>
    </w:p>
    <w:p w14:paraId="17317FBD" w14:textId="77777777" w:rsidR="00173BC1" w:rsidRDefault="00173BC1">
      <w:pPr>
        <w:pStyle w:val="ListParagraph"/>
        <w:numPr>
          <w:ilvl w:val="0"/>
          <w:numId w:val="1"/>
        </w:numPr>
        <w:jc w:val="both"/>
        <w:rPr>
          <w:vanish/>
          <w:color w:val="000000"/>
        </w:rPr>
      </w:pPr>
    </w:p>
    <w:p w14:paraId="60FE4648" w14:textId="77777777" w:rsidR="00173BC1" w:rsidRDefault="00173BC1">
      <w:pPr>
        <w:pStyle w:val="ListParagraph"/>
        <w:numPr>
          <w:ilvl w:val="0"/>
          <w:numId w:val="1"/>
        </w:numPr>
        <w:jc w:val="both"/>
        <w:rPr>
          <w:vanish/>
          <w:color w:val="000000"/>
        </w:rPr>
      </w:pPr>
    </w:p>
    <w:p w14:paraId="15DB2315" w14:textId="77777777" w:rsidR="00173BC1" w:rsidRDefault="00173BC1">
      <w:pPr>
        <w:pStyle w:val="ListParagraph"/>
        <w:numPr>
          <w:ilvl w:val="0"/>
          <w:numId w:val="1"/>
        </w:numPr>
        <w:jc w:val="both"/>
        <w:rPr>
          <w:vanish/>
          <w:color w:val="000000"/>
        </w:rPr>
      </w:pPr>
    </w:p>
    <w:p w14:paraId="12DD97D3" w14:textId="77777777" w:rsidR="00173BC1" w:rsidRDefault="00173BC1">
      <w:pPr>
        <w:pStyle w:val="ListParagraph"/>
        <w:numPr>
          <w:ilvl w:val="0"/>
          <w:numId w:val="1"/>
        </w:numPr>
        <w:jc w:val="both"/>
        <w:rPr>
          <w:vanish/>
          <w:color w:val="000000"/>
        </w:rPr>
      </w:pPr>
    </w:p>
    <w:p w14:paraId="5A164029" w14:textId="77777777" w:rsidR="00173BC1" w:rsidRDefault="00173BC1">
      <w:pPr>
        <w:pStyle w:val="ListParagraph"/>
        <w:numPr>
          <w:ilvl w:val="0"/>
          <w:numId w:val="1"/>
        </w:numPr>
        <w:jc w:val="both"/>
        <w:rPr>
          <w:vanish/>
          <w:color w:val="000000"/>
        </w:rPr>
      </w:pPr>
    </w:p>
    <w:p w14:paraId="22A83BD0" w14:textId="77777777" w:rsidR="00173BC1" w:rsidRDefault="00173BC1">
      <w:pPr>
        <w:pStyle w:val="ListParagraph"/>
        <w:numPr>
          <w:ilvl w:val="0"/>
          <w:numId w:val="1"/>
        </w:numPr>
        <w:jc w:val="both"/>
        <w:rPr>
          <w:vanish/>
          <w:color w:val="000000"/>
        </w:rPr>
      </w:pPr>
    </w:p>
    <w:p w14:paraId="2B0B6904" w14:textId="77777777" w:rsidR="00173BC1" w:rsidRDefault="00173BC1">
      <w:pPr>
        <w:pStyle w:val="ListParagraph"/>
        <w:numPr>
          <w:ilvl w:val="0"/>
          <w:numId w:val="1"/>
        </w:numPr>
        <w:jc w:val="both"/>
        <w:rPr>
          <w:vanish/>
          <w:color w:val="000000"/>
        </w:rPr>
      </w:pPr>
    </w:p>
    <w:p w14:paraId="6FC878BF" w14:textId="77777777" w:rsidR="00173BC1" w:rsidRDefault="00173BC1">
      <w:pPr>
        <w:pStyle w:val="ListParagraph"/>
        <w:numPr>
          <w:ilvl w:val="0"/>
          <w:numId w:val="1"/>
        </w:numPr>
        <w:jc w:val="both"/>
        <w:rPr>
          <w:vanish/>
          <w:color w:val="000000"/>
        </w:rPr>
      </w:pPr>
    </w:p>
    <w:p w14:paraId="78CD1D5C" w14:textId="77777777" w:rsidR="00173BC1" w:rsidRDefault="00173BC1">
      <w:pPr>
        <w:pStyle w:val="ListParagraph"/>
        <w:numPr>
          <w:ilvl w:val="0"/>
          <w:numId w:val="1"/>
        </w:numPr>
        <w:jc w:val="both"/>
        <w:rPr>
          <w:vanish/>
          <w:color w:val="000000"/>
        </w:rPr>
      </w:pPr>
    </w:p>
    <w:p w14:paraId="6FEC5ADD" w14:textId="77777777" w:rsidR="00173BC1" w:rsidRDefault="00173BC1">
      <w:pPr>
        <w:pStyle w:val="ListParagraph"/>
        <w:numPr>
          <w:ilvl w:val="0"/>
          <w:numId w:val="1"/>
        </w:numPr>
        <w:jc w:val="both"/>
        <w:rPr>
          <w:vanish/>
          <w:color w:val="000000"/>
        </w:rPr>
      </w:pPr>
    </w:p>
    <w:p w14:paraId="5966C7A5" w14:textId="77777777" w:rsidR="00173BC1" w:rsidRDefault="00173BC1">
      <w:pPr>
        <w:pStyle w:val="ListParagraph"/>
        <w:numPr>
          <w:ilvl w:val="0"/>
          <w:numId w:val="1"/>
        </w:numPr>
        <w:jc w:val="both"/>
        <w:rPr>
          <w:vanish/>
          <w:color w:val="000000"/>
        </w:rPr>
      </w:pPr>
    </w:p>
    <w:p w14:paraId="5705EC6B" w14:textId="77777777" w:rsidR="00173BC1" w:rsidRDefault="00173BC1">
      <w:pPr>
        <w:pStyle w:val="ListParagraph"/>
        <w:numPr>
          <w:ilvl w:val="0"/>
          <w:numId w:val="1"/>
        </w:numPr>
        <w:jc w:val="both"/>
        <w:rPr>
          <w:vanish/>
          <w:color w:val="000000"/>
        </w:rPr>
      </w:pPr>
    </w:p>
    <w:p w14:paraId="194B98CB" w14:textId="77777777" w:rsidR="00173BC1" w:rsidRDefault="00173BC1">
      <w:pPr>
        <w:pStyle w:val="ListParagraph"/>
        <w:numPr>
          <w:ilvl w:val="0"/>
          <w:numId w:val="1"/>
        </w:numPr>
        <w:jc w:val="both"/>
        <w:rPr>
          <w:vanish/>
          <w:color w:val="000000"/>
        </w:rPr>
      </w:pPr>
    </w:p>
    <w:p w14:paraId="04316802" w14:textId="77777777" w:rsidR="00173BC1" w:rsidRDefault="00173BC1">
      <w:pPr>
        <w:pStyle w:val="ListParagraph"/>
        <w:numPr>
          <w:ilvl w:val="0"/>
          <w:numId w:val="1"/>
        </w:numPr>
        <w:jc w:val="both"/>
        <w:rPr>
          <w:vanish/>
          <w:color w:val="000000"/>
        </w:rPr>
      </w:pPr>
    </w:p>
    <w:p w14:paraId="766FDA68" w14:textId="77777777" w:rsidR="00173BC1" w:rsidRDefault="00173BC1">
      <w:pPr>
        <w:pStyle w:val="ListParagraph"/>
        <w:numPr>
          <w:ilvl w:val="0"/>
          <w:numId w:val="1"/>
        </w:numPr>
        <w:jc w:val="both"/>
        <w:rPr>
          <w:vanish/>
          <w:color w:val="000000"/>
        </w:rPr>
      </w:pPr>
    </w:p>
    <w:p w14:paraId="3C1AC523" w14:textId="77777777" w:rsidR="00173BC1" w:rsidRDefault="00173BC1">
      <w:pPr>
        <w:pStyle w:val="ListParagraph"/>
        <w:numPr>
          <w:ilvl w:val="0"/>
          <w:numId w:val="1"/>
        </w:numPr>
        <w:jc w:val="both"/>
        <w:rPr>
          <w:vanish/>
          <w:color w:val="000000"/>
        </w:rPr>
      </w:pPr>
    </w:p>
    <w:p w14:paraId="6A09A535" w14:textId="77777777" w:rsidR="00173BC1" w:rsidRDefault="00173BC1">
      <w:pPr>
        <w:pStyle w:val="ListParagraph"/>
        <w:numPr>
          <w:ilvl w:val="0"/>
          <w:numId w:val="1"/>
        </w:numPr>
        <w:jc w:val="both"/>
        <w:rPr>
          <w:vanish/>
          <w:color w:val="000000"/>
        </w:rPr>
      </w:pPr>
    </w:p>
    <w:p w14:paraId="0F13C5C3" w14:textId="77777777" w:rsidR="00173BC1" w:rsidRDefault="00173BC1">
      <w:pPr>
        <w:pStyle w:val="ListParagraph"/>
        <w:numPr>
          <w:ilvl w:val="0"/>
          <w:numId w:val="1"/>
        </w:numPr>
        <w:jc w:val="both"/>
        <w:rPr>
          <w:vanish/>
          <w:color w:val="000000"/>
        </w:rPr>
      </w:pPr>
    </w:p>
    <w:p w14:paraId="049685B6" w14:textId="77777777" w:rsidR="00173BC1" w:rsidRDefault="00173BC1">
      <w:pPr>
        <w:pStyle w:val="ListParagraph"/>
        <w:numPr>
          <w:ilvl w:val="0"/>
          <w:numId w:val="1"/>
        </w:numPr>
        <w:jc w:val="both"/>
        <w:rPr>
          <w:vanish/>
          <w:color w:val="000000"/>
        </w:rPr>
      </w:pPr>
    </w:p>
    <w:p w14:paraId="1D944F9E" w14:textId="77777777" w:rsidR="00173BC1" w:rsidRDefault="00173BC1">
      <w:pPr>
        <w:pStyle w:val="ListParagraph"/>
        <w:numPr>
          <w:ilvl w:val="0"/>
          <w:numId w:val="1"/>
        </w:numPr>
        <w:jc w:val="both"/>
        <w:rPr>
          <w:vanish/>
          <w:color w:val="000000"/>
        </w:rPr>
      </w:pPr>
    </w:p>
    <w:p w14:paraId="5DBF1239" w14:textId="77777777" w:rsidR="00173BC1" w:rsidRDefault="00173BC1">
      <w:pPr>
        <w:pStyle w:val="ListParagraph"/>
        <w:numPr>
          <w:ilvl w:val="0"/>
          <w:numId w:val="1"/>
        </w:numPr>
        <w:jc w:val="both"/>
        <w:rPr>
          <w:vanish/>
          <w:color w:val="000000"/>
        </w:rPr>
      </w:pPr>
    </w:p>
    <w:p w14:paraId="062B0CE5" w14:textId="77777777" w:rsidR="00173BC1" w:rsidRDefault="00173BC1">
      <w:pPr>
        <w:pStyle w:val="ListParagraph"/>
        <w:numPr>
          <w:ilvl w:val="0"/>
          <w:numId w:val="1"/>
        </w:numPr>
        <w:jc w:val="both"/>
        <w:rPr>
          <w:vanish/>
          <w:color w:val="000000"/>
        </w:rPr>
      </w:pPr>
    </w:p>
    <w:p w14:paraId="3C9A6E28" w14:textId="77777777" w:rsidR="00173BC1" w:rsidRDefault="00173BC1">
      <w:pPr>
        <w:pStyle w:val="ListParagraph"/>
        <w:numPr>
          <w:ilvl w:val="0"/>
          <w:numId w:val="1"/>
        </w:numPr>
        <w:jc w:val="both"/>
        <w:rPr>
          <w:vanish/>
          <w:color w:val="000000"/>
        </w:rPr>
      </w:pPr>
    </w:p>
    <w:p w14:paraId="0B80BA85" w14:textId="77777777" w:rsidR="00173BC1" w:rsidRDefault="00173BC1">
      <w:pPr>
        <w:pStyle w:val="ListParagraph"/>
        <w:numPr>
          <w:ilvl w:val="0"/>
          <w:numId w:val="1"/>
        </w:numPr>
        <w:jc w:val="both"/>
        <w:rPr>
          <w:vanish/>
          <w:color w:val="000000"/>
        </w:rPr>
      </w:pPr>
    </w:p>
    <w:p w14:paraId="64802674" w14:textId="77777777" w:rsidR="00173BC1" w:rsidRDefault="00173BC1">
      <w:pPr>
        <w:pStyle w:val="ListParagraph"/>
        <w:numPr>
          <w:ilvl w:val="0"/>
          <w:numId w:val="1"/>
        </w:numPr>
        <w:jc w:val="both"/>
        <w:rPr>
          <w:vanish/>
          <w:color w:val="000000"/>
        </w:rPr>
      </w:pPr>
    </w:p>
    <w:p w14:paraId="23501B71" w14:textId="77777777" w:rsidR="00173BC1" w:rsidRDefault="00173BC1">
      <w:pPr>
        <w:pStyle w:val="ListParagraph"/>
        <w:numPr>
          <w:ilvl w:val="0"/>
          <w:numId w:val="1"/>
        </w:numPr>
        <w:jc w:val="both"/>
        <w:rPr>
          <w:vanish/>
          <w:color w:val="000000"/>
        </w:rPr>
      </w:pPr>
    </w:p>
    <w:p w14:paraId="533975B9" w14:textId="77777777" w:rsidR="00173BC1" w:rsidRDefault="00173BC1">
      <w:pPr>
        <w:pStyle w:val="ListParagraph"/>
        <w:numPr>
          <w:ilvl w:val="0"/>
          <w:numId w:val="1"/>
        </w:numPr>
        <w:jc w:val="both"/>
        <w:rPr>
          <w:vanish/>
          <w:color w:val="000000"/>
        </w:rPr>
      </w:pPr>
    </w:p>
    <w:p w14:paraId="5E661279" w14:textId="77777777" w:rsidR="00173BC1" w:rsidRDefault="00173BC1">
      <w:pPr>
        <w:pStyle w:val="ListParagraph"/>
        <w:numPr>
          <w:ilvl w:val="0"/>
          <w:numId w:val="1"/>
        </w:numPr>
        <w:jc w:val="both"/>
        <w:rPr>
          <w:vanish/>
          <w:color w:val="000000"/>
        </w:rPr>
      </w:pPr>
    </w:p>
    <w:p w14:paraId="0CDF84C0" w14:textId="77777777" w:rsidR="00173BC1" w:rsidRDefault="00173BC1">
      <w:pPr>
        <w:pStyle w:val="ListParagraph"/>
        <w:numPr>
          <w:ilvl w:val="0"/>
          <w:numId w:val="1"/>
        </w:numPr>
        <w:jc w:val="both"/>
        <w:rPr>
          <w:vanish/>
          <w:color w:val="000000"/>
        </w:rPr>
      </w:pPr>
    </w:p>
    <w:p w14:paraId="75F47697" w14:textId="77777777" w:rsidR="00173BC1" w:rsidRDefault="00173BC1">
      <w:pPr>
        <w:pStyle w:val="ListParagraph"/>
        <w:numPr>
          <w:ilvl w:val="0"/>
          <w:numId w:val="1"/>
        </w:numPr>
        <w:jc w:val="both"/>
        <w:rPr>
          <w:vanish/>
          <w:color w:val="000000"/>
        </w:rPr>
      </w:pPr>
    </w:p>
    <w:p w14:paraId="3E766B94" w14:textId="77777777" w:rsidR="00173BC1" w:rsidRDefault="00173BC1">
      <w:pPr>
        <w:pStyle w:val="ListParagraph"/>
        <w:numPr>
          <w:ilvl w:val="0"/>
          <w:numId w:val="1"/>
        </w:numPr>
        <w:jc w:val="both"/>
        <w:rPr>
          <w:vanish/>
          <w:color w:val="000000"/>
        </w:rPr>
      </w:pPr>
    </w:p>
    <w:p w14:paraId="6009D5D2" w14:textId="77777777" w:rsidR="00173BC1" w:rsidRDefault="00173BC1">
      <w:pPr>
        <w:pStyle w:val="ListParagraph"/>
        <w:numPr>
          <w:ilvl w:val="0"/>
          <w:numId w:val="1"/>
        </w:numPr>
        <w:jc w:val="both"/>
        <w:rPr>
          <w:vanish/>
          <w:color w:val="000000"/>
        </w:rPr>
      </w:pPr>
    </w:p>
    <w:p w14:paraId="745CB6F2" w14:textId="77777777" w:rsidR="00173BC1" w:rsidRDefault="00173BC1">
      <w:pPr>
        <w:pStyle w:val="ListParagraph"/>
        <w:numPr>
          <w:ilvl w:val="0"/>
          <w:numId w:val="1"/>
        </w:numPr>
        <w:jc w:val="both"/>
        <w:rPr>
          <w:vanish/>
          <w:color w:val="000000"/>
        </w:rPr>
      </w:pPr>
    </w:p>
    <w:p w14:paraId="23E36411" w14:textId="77777777" w:rsidR="00173BC1" w:rsidRDefault="00173BC1">
      <w:pPr>
        <w:pStyle w:val="ListParagraph"/>
        <w:numPr>
          <w:ilvl w:val="0"/>
          <w:numId w:val="1"/>
        </w:numPr>
        <w:jc w:val="both"/>
        <w:rPr>
          <w:vanish/>
          <w:color w:val="000000"/>
        </w:rPr>
      </w:pPr>
    </w:p>
    <w:p w14:paraId="6582A748" w14:textId="77777777" w:rsidR="00173BC1" w:rsidRDefault="00173BC1">
      <w:pPr>
        <w:pStyle w:val="ListParagraph"/>
        <w:numPr>
          <w:ilvl w:val="0"/>
          <w:numId w:val="1"/>
        </w:numPr>
        <w:jc w:val="both"/>
        <w:rPr>
          <w:vanish/>
          <w:color w:val="000000"/>
        </w:rPr>
      </w:pPr>
    </w:p>
    <w:p w14:paraId="60585D74" w14:textId="77777777" w:rsidR="00173BC1" w:rsidRDefault="00173BC1">
      <w:pPr>
        <w:pStyle w:val="ListParagraph"/>
        <w:numPr>
          <w:ilvl w:val="0"/>
          <w:numId w:val="1"/>
        </w:numPr>
        <w:jc w:val="both"/>
        <w:rPr>
          <w:vanish/>
          <w:color w:val="000000"/>
        </w:rPr>
      </w:pPr>
    </w:p>
    <w:p w14:paraId="39062559" w14:textId="77777777" w:rsidR="00173BC1" w:rsidRDefault="00173BC1">
      <w:pPr>
        <w:pStyle w:val="ListParagraph"/>
        <w:numPr>
          <w:ilvl w:val="0"/>
          <w:numId w:val="1"/>
        </w:numPr>
        <w:jc w:val="both"/>
        <w:rPr>
          <w:vanish/>
          <w:color w:val="000000"/>
        </w:rPr>
      </w:pPr>
    </w:p>
    <w:p w14:paraId="3BD3AAFD" w14:textId="77777777" w:rsidR="00173BC1" w:rsidRDefault="00173BC1">
      <w:pPr>
        <w:pStyle w:val="ListParagraph"/>
        <w:numPr>
          <w:ilvl w:val="0"/>
          <w:numId w:val="1"/>
        </w:numPr>
        <w:jc w:val="both"/>
        <w:rPr>
          <w:vanish/>
          <w:color w:val="000000"/>
        </w:rPr>
      </w:pPr>
    </w:p>
    <w:p w14:paraId="425375B7" w14:textId="77777777" w:rsidR="00173BC1" w:rsidRDefault="00173BC1">
      <w:pPr>
        <w:pStyle w:val="ListParagraph"/>
        <w:numPr>
          <w:ilvl w:val="0"/>
          <w:numId w:val="1"/>
        </w:numPr>
        <w:jc w:val="both"/>
        <w:rPr>
          <w:vanish/>
          <w:color w:val="000000"/>
        </w:rPr>
      </w:pPr>
    </w:p>
    <w:p w14:paraId="16D7C41A" w14:textId="77777777" w:rsidR="00173BC1" w:rsidRDefault="00173BC1">
      <w:pPr>
        <w:pStyle w:val="ListParagraph"/>
        <w:numPr>
          <w:ilvl w:val="0"/>
          <w:numId w:val="1"/>
        </w:numPr>
        <w:jc w:val="both"/>
        <w:rPr>
          <w:vanish/>
          <w:color w:val="000000"/>
        </w:rPr>
      </w:pPr>
    </w:p>
    <w:p w14:paraId="6E8ACC05" w14:textId="77777777" w:rsidR="00173BC1" w:rsidRDefault="00173BC1">
      <w:pPr>
        <w:pStyle w:val="ListParagraph"/>
        <w:numPr>
          <w:ilvl w:val="0"/>
          <w:numId w:val="1"/>
        </w:numPr>
        <w:jc w:val="both"/>
        <w:rPr>
          <w:vanish/>
          <w:color w:val="000000"/>
        </w:rPr>
      </w:pPr>
    </w:p>
    <w:p w14:paraId="5DC1CCF5" w14:textId="77777777" w:rsidR="00173BC1" w:rsidRDefault="00173BC1">
      <w:pPr>
        <w:pStyle w:val="ListParagraph"/>
        <w:numPr>
          <w:ilvl w:val="0"/>
          <w:numId w:val="1"/>
        </w:numPr>
        <w:jc w:val="both"/>
        <w:rPr>
          <w:vanish/>
          <w:color w:val="000000"/>
        </w:rPr>
      </w:pPr>
    </w:p>
    <w:p w14:paraId="6EE0B7A1" w14:textId="77777777" w:rsidR="00173BC1" w:rsidRDefault="00173BC1">
      <w:pPr>
        <w:pStyle w:val="ListParagraph"/>
        <w:numPr>
          <w:ilvl w:val="0"/>
          <w:numId w:val="1"/>
        </w:numPr>
        <w:jc w:val="both"/>
        <w:rPr>
          <w:vanish/>
          <w:color w:val="000000"/>
        </w:rPr>
      </w:pPr>
    </w:p>
    <w:p w14:paraId="3DF19985" w14:textId="77777777" w:rsidR="00173BC1" w:rsidRDefault="00173BC1">
      <w:pPr>
        <w:pStyle w:val="ListParagraph"/>
        <w:numPr>
          <w:ilvl w:val="0"/>
          <w:numId w:val="1"/>
        </w:numPr>
        <w:jc w:val="both"/>
        <w:rPr>
          <w:vanish/>
          <w:color w:val="000000"/>
        </w:rPr>
      </w:pPr>
    </w:p>
    <w:p w14:paraId="789B4ADF" w14:textId="77777777" w:rsidR="00173BC1" w:rsidRDefault="00173BC1">
      <w:pPr>
        <w:pStyle w:val="ListParagraph"/>
        <w:numPr>
          <w:ilvl w:val="0"/>
          <w:numId w:val="1"/>
        </w:numPr>
        <w:jc w:val="both"/>
        <w:rPr>
          <w:vanish/>
          <w:color w:val="000000"/>
        </w:rPr>
      </w:pPr>
    </w:p>
    <w:p w14:paraId="789438C1" w14:textId="77777777" w:rsidR="00173BC1" w:rsidRDefault="00173BC1">
      <w:pPr>
        <w:pStyle w:val="ListParagraph"/>
        <w:numPr>
          <w:ilvl w:val="0"/>
          <w:numId w:val="1"/>
        </w:numPr>
        <w:jc w:val="both"/>
        <w:rPr>
          <w:vanish/>
          <w:color w:val="000000"/>
        </w:rPr>
      </w:pPr>
    </w:p>
    <w:p w14:paraId="69524C1B" w14:textId="77777777" w:rsidR="00173BC1" w:rsidRDefault="00173BC1">
      <w:pPr>
        <w:pStyle w:val="ListParagraph"/>
        <w:numPr>
          <w:ilvl w:val="0"/>
          <w:numId w:val="1"/>
        </w:numPr>
        <w:jc w:val="both"/>
        <w:rPr>
          <w:vanish/>
          <w:color w:val="000000"/>
        </w:rPr>
      </w:pPr>
    </w:p>
    <w:p w14:paraId="153E9BBA" w14:textId="77777777" w:rsidR="00173BC1" w:rsidRDefault="00173BC1">
      <w:pPr>
        <w:pStyle w:val="ListParagraph"/>
        <w:numPr>
          <w:ilvl w:val="0"/>
          <w:numId w:val="1"/>
        </w:numPr>
        <w:jc w:val="both"/>
        <w:rPr>
          <w:vanish/>
          <w:color w:val="000000"/>
        </w:rPr>
      </w:pPr>
    </w:p>
    <w:p w14:paraId="1DE8E1F9" w14:textId="77777777" w:rsidR="00173BC1" w:rsidRDefault="00173BC1">
      <w:pPr>
        <w:pStyle w:val="ListParagraph"/>
        <w:numPr>
          <w:ilvl w:val="0"/>
          <w:numId w:val="1"/>
        </w:numPr>
        <w:jc w:val="both"/>
        <w:rPr>
          <w:vanish/>
          <w:color w:val="000000"/>
        </w:rPr>
      </w:pPr>
    </w:p>
    <w:p w14:paraId="0A31D82A" w14:textId="77777777" w:rsidR="00173BC1" w:rsidRDefault="00173BC1">
      <w:pPr>
        <w:pStyle w:val="ListParagraph"/>
        <w:numPr>
          <w:ilvl w:val="0"/>
          <w:numId w:val="1"/>
        </w:numPr>
        <w:jc w:val="both"/>
        <w:rPr>
          <w:vanish/>
          <w:color w:val="000000"/>
        </w:rPr>
      </w:pPr>
    </w:p>
    <w:p w14:paraId="353E7A68" w14:textId="77777777" w:rsidR="00173BC1" w:rsidRDefault="00173BC1">
      <w:pPr>
        <w:pStyle w:val="ListParagraph"/>
        <w:numPr>
          <w:ilvl w:val="0"/>
          <w:numId w:val="1"/>
        </w:numPr>
        <w:jc w:val="both"/>
        <w:rPr>
          <w:vanish/>
          <w:color w:val="000000"/>
        </w:rPr>
      </w:pPr>
    </w:p>
    <w:p w14:paraId="38EAB5A2" w14:textId="77777777" w:rsidR="00173BC1" w:rsidRDefault="00173BC1">
      <w:pPr>
        <w:pStyle w:val="ListParagraph"/>
        <w:numPr>
          <w:ilvl w:val="0"/>
          <w:numId w:val="1"/>
        </w:numPr>
        <w:jc w:val="both"/>
        <w:rPr>
          <w:vanish/>
          <w:color w:val="000000"/>
        </w:rPr>
      </w:pPr>
    </w:p>
    <w:p w14:paraId="1F46D721" w14:textId="77777777" w:rsidR="00173BC1" w:rsidRDefault="00173BC1">
      <w:pPr>
        <w:pStyle w:val="ListParagraph"/>
        <w:numPr>
          <w:ilvl w:val="0"/>
          <w:numId w:val="1"/>
        </w:numPr>
        <w:jc w:val="both"/>
        <w:rPr>
          <w:vanish/>
          <w:color w:val="000000"/>
        </w:rPr>
      </w:pPr>
    </w:p>
    <w:p w14:paraId="7BB7C734" w14:textId="77777777" w:rsidR="00173BC1" w:rsidRDefault="00173BC1">
      <w:pPr>
        <w:pStyle w:val="ListParagraph"/>
        <w:numPr>
          <w:ilvl w:val="0"/>
          <w:numId w:val="1"/>
        </w:numPr>
        <w:jc w:val="both"/>
        <w:rPr>
          <w:vanish/>
          <w:color w:val="000000"/>
        </w:rPr>
      </w:pPr>
    </w:p>
    <w:p w14:paraId="54621B43" w14:textId="77777777" w:rsidR="00173BC1" w:rsidRDefault="00173BC1">
      <w:pPr>
        <w:pStyle w:val="ListParagraph"/>
        <w:numPr>
          <w:ilvl w:val="0"/>
          <w:numId w:val="1"/>
        </w:numPr>
        <w:jc w:val="both"/>
        <w:rPr>
          <w:vanish/>
          <w:color w:val="000000"/>
        </w:rPr>
      </w:pPr>
    </w:p>
    <w:p w14:paraId="52BCBF77" w14:textId="77777777" w:rsidR="00173BC1" w:rsidRDefault="00173BC1">
      <w:pPr>
        <w:pStyle w:val="ListParagraph"/>
        <w:numPr>
          <w:ilvl w:val="0"/>
          <w:numId w:val="1"/>
        </w:numPr>
        <w:jc w:val="both"/>
        <w:rPr>
          <w:vanish/>
          <w:color w:val="000000"/>
        </w:rPr>
      </w:pPr>
    </w:p>
    <w:p w14:paraId="2E0A282D" w14:textId="77777777" w:rsidR="00173BC1" w:rsidRDefault="00173BC1">
      <w:pPr>
        <w:pStyle w:val="ListParagraph"/>
        <w:numPr>
          <w:ilvl w:val="0"/>
          <w:numId w:val="1"/>
        </w:numPr>
        <w:jc w:val="both"/>
        <w:rPr>
          <w:vanish/>
          <w:color w:val="000000"/>
        </w:rPr>
      </w:pPr>
    </w:p>
    <w:p w14:paraId="56B4080F" w14:textId="77777777" w:rsidR="00173BC1" w:rsidRDefault="00173BC1">
      <w:pPr>
        <w:pStyle w:val="ListParagraph"/>
        <w:numPr>
          <w:ilvl w:val="0"/>
          <w:numId w:val="1"/>
        </w:numPr>
        <w:jc w:val="both"/>
        <w:rPr>
          <w:vanish/>
          <w:color w:val="000000"/>
        </w:rPr>
      </w:pPr>
    </w:p>
    <w:p w14:paraId="53A60CC0" w14:textId="77777777" w:rsidR="00173BC1" w:rsidRDefault="00173BC1">
      <w:pPr>
        <w:pStyle w:val="ListParagraph"/>
        <w:numPr>
          <w:ilvl w:val="0"/>
          <w:numId w:val="1"/>
        </w:numPr>
        <w:jc w:val="both"/>
        <w:rPr>
          <w:vanish/>
          <w:color w:val="000000"/>
        </w:rPr>
      </w:pPr>
    </w:p>
    <w:p w14:paraId="244411C5" w14:textId="77777777" w:rsidR="00173BC1" w:rsidRDefault="00173BC1">
      <w:pPr>
        <w:pStyle w:val="ListParagraph"/>
        <w:numPr>
          <w:ilvl w:val="0"/>
          <w:numId w:val="1"/>
        </w:numPr>
        <w:jc w:val="both"/>
        <w:rPr>
          <w:vanish/>
          <w:color w:val="000000"/>
        </w:rPr>
      </w:pPr>
    </w:p>
    <w:p w14:paraId="626A7B3F" w14:textId="77777777" w:rsidR="00173BC1" w:rsidRDefault="00173BC1">
      <w:pPr>
        <w:pStyle w:val="ListParagraph"/>
        <w:numPr>
          <w:ilvl w:val="0"/>
          <w:numId w:val="1"/>
        </w:numPr>
        <w:jc w:val="both"/>
        <w:rPr>
          <w:vanish/>
          <w:color w:val="000000"/>
        </w:rPr>
      </w:pPr>
    </w:p>
    <w:p w14:paraId="2A070112" w14:textId="77777777" w:rsidR="00173BC1" w:rsidRDefault="00173BC1">
      <w:pPr>
        <w:pStyle w:val="ListParagraph"/>
        <w:numPr>
          <w:ilvl w:val="0"/>
          <w:numId w:val="1"/>
        </w:numPr>
        <w:jc w:val="both"/>
        <w:rPr>
          <w:vanish/>
          <w:color w:val="000000"/>
        </w:rPr>
      </w:pPr>
    </w:p>
    <w:p w14:paraId="69C0D991" w14:textId="77777777" w:rsidR="00173BC1" w:rsidRDefault="00173BC1">
      <w:pPr>
        <w:pStyle w:val="ListParagraph"/>
        <w:numPr>
          <w:ilvl w:val="0"/>
          <w:numId w:val="1"/>
        </w:numPr>
        <w:jc w:val="both"/>
        <w:rPr>
          <w:vanish/>
          <w:color w:val="000000"/>
        </w:rPr>
      </w:pPr>
    </w:p>
    <w:p w14:paraId="26677B33" w14:textId="77777777" w:rsidR="00173BC1" w:rsidRDefault="00173BC1">
      <w:pPr>
        <w:pStyle w:val="ListParagraph"/>
        <w:numPr>
          <w:ilvl w:val="0"/>
          <w:numId w:val="1"/>
        </w:numPr>
        <w:jc w:val="both"/>
        <w:rPr>
          <w:vanish/>
          <w:color w:val="000000"/>
        </w:rPr>
      </w:pPr>
    </w:p>
    <w:p w14:paraId="6AEE201A" w14:textId="77777777" w:rsidR="00173BC1" w:rsidRDefault="00173BC1">
      <w:pPr>
        <w:pStyle w:val="ListParagraph"/>
        <w:numPr>
          <w:ilvl w:val="0"/>
          <w:numId w:val="1"/>
        </w:numPr>
        <w:jc w:val="both"/>
        <w:rPr>
          <w:vanish/>
          <w:color w:val="000000"/>
        </w:rPr>
      </w:pPr>
    </w:p>
    <w:p w14:paraId="4C5277B6" w14:textId="77777777" w:rsidR="00173BC1" w:rsidRDefault="00173BC1">
      <w:pPr>
        <w:pStyle w:val="ListParagraph"/>
        <w:numPr>
          <w:ilvl w:val="0"/>
          <w:numId w:val="1"/>
        </w:numPr>
        <w:jc w:val="both"/>
        <w:rPr>
          <w:vanish/>
          <w:color w:val="000000"/>
        </w:rPr>
      </w:pPr>
    </w:p>
    <w:p w14:paraId="12C75B1C" w14:textId="77777777" w:rsidR="00173BC1" w:rsidRDefault="00173BC1">
      <w:pPr>
        <w:pStyle w:val="ListParagraph"/>
        <w:numPr>
          <w:ilvl w:val="0"/>
          <w:numId w:val="1"/>
        </w:numPr>
        <w:jc w:val="both"/>
        <w:rPr>
          <w:vanish/>
          <w:color w:val="000000"/>
        </w:rPr>
      </w:pPr>
    </w:p>
    <w:p w14:paraId="04FEFA6C" w14:textId="77777777" w:rsidR="00173BC1" w:rsidRDefault="00173BC1">
      <w:pPr>
        <w:pStyle w:val="ListParagraph"/>
        <w:numPr>
          <w:ilvl w:val="0"/>
          <w:numId w:val="1"/>
        </w:numPr>
        <w:jc w:val="both"/>
        <w:rPr>
          <w:vanish/>
          <w:color w:val="000000"/>
        </w:rPr>
      </w:pPr>
    </w:p>
    <w:p w14:paraId="44D9AC05" w14:textId="77777777" w:rsidR="00173BC1" w:rsidRDefault="00173BC1">
      <w:pPr>
        <w:pStyle w:val="ListParagraph"/>
        <w:numPr>
          <w:ilvl w:val="0"/>
          <w:numId w:val="1"/>
        </w:numPr>
        <w:jc w:val="both"/>
        <w:rPr>
          <w:vanish/>
          <w:color w:val="000000"/>
        </w:rPr>
      </w:pPr>
    </w:p>
    <w:p w14:paraId="6DA90ACA" w14:textId="77777777" w:rsidR="00173BC1" w:rsidRDefault="00173BC1">
      <w:pPr>
        <w:pStyle w:val="ListParagraph"/>
        <w:numPr>
          <w:ilvl w:val="0"/>
          <w:numId w:val="1"/>
        </w:numPr>
        <w:jc w:val="both"/>
        <w:rPr>
          <w:vanish/>
          <w:color w:val="000000"/>
        </w:rPr>
      </w:pPr>
    </w:p>
    <w:p w14:paraId="090FD276" w14:textId="77777777" w:rsidR="00173BC1" w:rsidRDefault="00173BC1">
      <w:pPr>
        <w:pStyle w:val="ListParagraph"/>
        <w:numPr>
          <w:ilvl w:val="0"/>
          <w:numId w:val="1"/>
        </w:numPr>
        <w:jc w:val="both"/>
        <w:rPr>
          <w:vanish/>
          <w:color w:val="000000"/>
        </w:rPr>
      </w:pPr>
    </w:p>
    <w:p w14:paraId="3F099BB6" w14:textId="77777777" w:rsidR="00173BC1" w:rsidRDefault="00173BC1">
      <w:pPr>
        <w:pStyle w:val="ListParagraph"/>
        <w:numPr>
          <w:ilvl w:val="0"/>
          <w:numId w:val="1"/>
        </w:numPr>
        <w:jc w:val="both"/>
        <w:rPr>
          <w:vanish/>
          <w:color w:val="000000"/>
        </w:rPr>
      </w:pPr>
    </w:p>
    <w:p w14:paraId="6EA75A59" w14:textId="77777777" w:rsidR="00173BC1" w:rsidRDefault="00173BC1">
      <w:pPr>
        <w:pStyle w:val="ListParagraph"/>
        <w:numPr>
          <w:ilvl w:val="0"/>
          <w:numId w:val="1"/>
        </w:numPr>
        <w:jc w:val="both"/>
        <w:rPr>
          <w:vanish/>
          <w:color w:val="000000"/>
        </w:rPr>
      </w:pPr>
    </w:p>
    <w:p w14:paraId="2542023E" w14:textId="77777777" w:rsidR="00173BC1" w:rsidRDefault="00173BC1">
      <w:pPr>
        <w:pStyle w:val="ListParagraph"/>
        <w:numPr>
          <w:ilvl w:val="0"/>
          <w:numId w:val="1"/>
        </w:numPr>
        <w:jc w:val="both"/>
        <w:rPr>
          <w:vanish/>
          <w:color w:val="000000"/>
        </w:rPr>
      </w:pPr>
    </w:p>
    <w:p w14:paraId="705CCC61" w14:textId="77777777" w:rsidR="00173BC1" w:rsidRDefault="00173BC1">
      <w:pPr>
        <w:pStyle w:val="ListParagraph"/>
        <w:numPr>
          <w:ilvl w:val="0"/>
          <w:numId w:val="1"/>
        </w:numPr>
        <w:jc w:val="both"/>
        <w:rPr>
          <w:vanish/>
          <w:color w:val="000000"/>
        </w:rPr>
      </w:pPr>
    </w:p>
    <w:p w14:paraId="3319867F" w14:textId="77777777" w:rsidR="00173BC1" w:rsidRDefault="00173BC1">
      <w:pPr>
        <w:pStyle w:val="ListParagraph"/>
        <w:numPr>
          <w:ilvl w:val="0"/>
          <w:numId w:val="1"/>
        </w:numPr>
        <w:jc w:val="both"/>
        <w:rPr>
          <w:vanish/>
          <w:color w:val="000000"/>
        </w:rPr>
      </w:pPr>
    </w:p>
    <w:p w14:paraId="75498748" w14:textId="77777777" w:rsidR="00173BC1" w:rsidRDefault="00173BC1">
      <w:pPr>
        <w:pStyle w:val="ListParagraph"/>
        <w:numPr>
          <w:ilvl w:val="0"/>
          <w:numId w:val="1"/>
        </w:numPr>
        <w:jc w:val="both"/>
        <w:rPr>
          <w:vanish/>
          <w:color w:val="000000"/>
        </w:rPr>
      </w:pPr>
    </w:p>
    <w:p w14:paraId="20D7CA7F" w14:textId="77777777" w:rsidR="00173BC1" w:rsidRDefault="00173BC1">
      <w:pPr>
        <w:pStyle w:val="ListParagraph"/>
        <w:numPr>
          <w:ilvl w:val="0"/>
          <w:numId w:val="1"/>
        </w:numPr>
        <w:jc w:val="both"/>
        <w:rPr>
          <w:vanish/>
          <w:color w:val="000000"/>
        </w:rPr>
      </w:pPr>
    </w:p>
    <w:p w14:paraId="11802F00" w14:textId="77777777" w:rsidR="00173BC1" w:rsidRDefault="00173BC1">
      <w:pPr>
        <w:pStyle w:val="ListParagraph"/>
        <w:numPr>
          <w:ilvl w:val="0"/>
          <w:numId w:val="1"/>
        </w:numPr>
        <w:jc w:val="both"/>
        <w:rPr>
          <w:vanish/>
          <w:color w:val="000000"/>
        </w:rPr>
      </w:pPr>
    </w:p>
    <w:p w14:paraId="7D97C3B3" w14:textId="77777777" w:rsidR="00173BC1" w:rsidRDefault="00173BC1">
      <w:pPr>
        <w:pStyle w:val="ListParagraph"/>
        <w:numPr>
          <w:ilvl w:val="0"/>
          <w:numId w:val="1"/>
        </w:numPr>
        <w:jc w:val="both"/>
        <w:rPr>
          <w:vanish/>
          <w:color w:val="000000"/>
        </w:rPr>
      </w:pPr>
    </w:p>
    <w:p w14:paraId="423BACC7" w14:textId="77777777" w:rsidR="00173BC1" w:rsidRDefault="00173BC1">
      <w:pPr>
        <w:pStyle w:val="ListParagraph"/>
        <w:numPr>
          <w:ilvl w:val="0"/>
          <w:numId w:val="1"/>
        </w:numPr>
        <w:jc w:val="both"/>
        <w:rPr>
          <w:vanish/>
          <w:color w:val="000000"/>
        </w:rPr>
      </w:pPr>
    </w:p>
    <w:p w14:paraId="066026CA" w14:textId="77777777" w:rsidR="00173BC1" w:rsidRDefault="00173BC1">
      <w:pPr>
        <w:pStyle w:val="ListParagraph"/>
        <w:numPr>
          <w:ilvl w:val="0"/>
          <w:numId w:val="1"/>
        </w:numPr>
        <w:jc w:val="both"/>
        <w:rPr>
          <w:vanish/>
          <w:color w:val="000000"/>
        </w:rPr>
      </w:pPr>
    </w:p>
    <w:p w14:paraId="31BCB45A" w14:textId="77777777" w:rsidR="00173BC1" w:rsidRDefault="00173BC1">
      <w:pPr>
        <w:pStyle w:val="ListParagraph"/>
        <w:numPr>
          <w:ilvl w:val="0"/>
          <w:numId w:val="1"/>
        </w:numPr>
        <w:jc w:val="both"/>
        <w:rPr>
          <w:vanish/>
          <w:color w:val="000000"/>
        </w:rPr>
      </w:pPr>
    </w:p>
    <w:p w14:paraId="2F5FB78A" w14:textId="77777777" w:rsidR="00173BC1" w:rsidRDefault="00173BC1">
      <w:pPr>
        <w:pStyle w:val="ListParagraph"/>
        <w:numPr>
          <w:ilvl w:val="0"/>
          <w:numId w:val="1"/>
        </w:numPr>
        <w:jc w:val="both"/>
        <w:rPr>
          <w:vanish/>
          <w:color w:val="000000"/>
        </w:rPr>
      </w:pPr>
    </w:p>
    <w:p w14:paraId="0610F09E" w14:textId="77777777" w:rsidR="00173BC1" w:rsidRDefault="00173BC1">
      <w:pPr>
        <w:pStyle w:val="ListParagraph"/>
        <w:numPr>
          <w:ilvl w:val="0"/>
          <w:numId w:val="1"/>
        </w:numPr>
        <w:jc w:val="both"/>
        <w:rPr>
          <w:vanish/>
          <w:color w:val="000000"/>
        </w:rPr>
      </w:pPr>
    </w:p>
    <w:p w14:paraId="52EB9BD0" w14:textId="77777777" w:rsidR="00173BC1" w:rsidRDefault="00173BC1">
      <w:pPr>
        <w:pStyle w:val="ListParagraph"/>
        <w:numPr>
          <w:ilvl w:val="0"/>
          <w:numId w:val="1"/>
        </w:numPr>
        <w:jc w:val="both"/>
        <w:rPr>
          <w:vanish/>
          <w:color w:val="000000"/>
        </w:rPr>
      </w:pPr>
    </w:p>
    <w:p w14:paraId="33C5602B" w14:textId="77777777" w:rsidR="00173BC1" w:rsidRDefault="00173BC1">
      <w:pPr>
        <w:pStyle w:val="ListParagraph"/>
        <w:numPr>
          <w:ilvl w:val="0"/>
          <w:numId w:val="1"/>
        </w:numPr>
        <w:jc w:val="both"/>
        <w:rPr>
          <w:vanish/>
          <w:color w:val="000000"/>
        </w:rPr>
      </w:pPr>
    </w:p>
    <w:p w14:paraId="360710C9" w14:textId="77777777" w:rsidR="00173BC1" w:rsidRDefault="00173BC1">
      <w:pPr>
        <w:pStyle w:val="ListParagraph"/>
        <w:numPr>
          <w:ilvl w:val="0"/>
          <w:numId w:val="1"/>
        </w:numPr>
        <w:jc w:val="both"/>
        <w:rPr>
          <w:vanish/>
          <w:color w:val="000000"/>
        </w:rPr>
      </w:pPr>
    </w:p>
    <w:p w14:paraId="481BCD94" w14:textId="77777777" w:rsidR="00173BC1" w:rsidRDefault="00173BC1">
      <w:pPr>
        <w:pStyle w:val="ListParagraph"/>
        <w:numPr>
          <w:ilvl w:val="0"/>
          <w:numId w:val="1"/>
        </w:numPr>
        <w:jc w:val="both"/>
        <w:rPr>
          <w:vanish/>
          <w:color w:val="000000"/>
        </w:rPr>
      </w:pPr>
    </w:p>
    <w:p w14:paraId="6DAA8972" w14:textId="77777777" w:rsidR="00173BC1" w:rsidRDefault="00173BC1">
      <w:pPr>
        <w:pStyle w:val="ListParagraph"/>
        <w:numPr>
          <w:ilvl w:val="0"/>
          <w:numId w:val="1"/>
        </w:numPr>
        <w:jc w:val="both"/>
        <w:rPr>
          <w:vanish/>
          <w:color w:val="000000"/>
        </w:rPr>
      </w:pPr>
    </w:p>
    <w:p w14:paraId="4267BCB8" w14:textId="77777777" w:rsidR="00173BC1" w:rsidRDefault="00173BC1">
      <w:pPr>
        <w:pStyle w:val="ListParagraph"/>
        <w:numPr>
          <w:ilvl w:val="0"/>
          <w:numId w:val="1"/>
        </w:numPr>
        <w:jc w:val="both"/>
        <w:rPr>
          <w:vanish/>
          <w:color w:val="000000"/>
        </w:rPr>
      </w:pPr>
    </w:p>
    <w:p w14:paraId="20BFC4AC" w14:textId="77777777" w:rsidR="00173BC1" w:rsidRDefault="00173BC1">
      <w:pPr>
        <w:pStyle w:val="ListParagraph"/>
        <w:numPr>
          <w:ilvl w:val="0"/>
          <w:numId w:val="1"/>
        </w:numPr>
        <w:jc w:val="both"/>
        <w:rPr>
          <w:vanish/>
          <w:color w:val="000000"/>
        </w:rPr>
      </w:pPr>
    </w:p>
    <w:p w14:paraId="77E8CE8D" w14:textId="77777777" w:rsidR="00173BC1" w:rsidRDefault="00173BC1">
      <w:pPr>
        <w:pStyle w:val="ListParagraph"/>
        <w:numPr>
          <w:ilvl w:val="0"/>
          <w:numId w:val="1"/>
        </w:numPr>
        <w:jc w:val="both"/>
        <w:rPr>
          <w:vanish/>
          <w:color w:val="000000"/>
        </w:rPr>
      </w:pPr>
    </w:p>
    <w:p w14:paraId="3948EFC8" w14:textId="77777777" w:rsidR="00173BC1" w:rsidRDefault="00173BC1">
      <w:pPr>
        <w:pStyle w:val="ListParagraph"/>
        <w:numPr>
          <w:ilvl w:val="0"/>
          <w:numId w:val="1"/>
        </w:numPr>
        <w:jc w:val="both"/>
        <w:rPr>
          <w:vanish/>
          <w:color w:val="000000"/>
        </w:rPr>
      </w:pPr>
    </w:p>
    <w:p w14:paraId="3E23AF89" w14:textId="77777777" w:rsidR="00173BC1" w:rsidRDefault="00173BC1">
      <w:pPr>
        <w:pStyle w:val="ListParagraph"/>
        <w:numPr>
          <w:ilvl w:val="0"/>
          <w:numId w:val="1"/>
        </w:numPr>
        <w:jc w:val="both"/>
        <w:rPr>
          <w:vanish/>
          <w:color w:val="000000"/>
        </w:rPr>
      </w:pPr>
    </w:p>
    <w:p w14:paraId="7A11F97A" w14:textId="77777777" w:rsidR="00173BC1" w:rsidRDefault="00173BC1">
      <w:pPr>
        <w:pStyle w:val="ListParagraph"/>
        <w:numPr>
          <w:ilvl w:val="0"/>
          <w:numId w:val="1"/>
        </w:numPr>
        <w:jc w:val="both"/>
        <w:rPr>
          <w:vanish/>
          <w:color w:val="000000"/>
        </w:rPr>
      </w:pPr>
    </w:p>
    <w:p w14:paraId="1E9CADF1" w14:textId="77777777" w:rsidR="00173BC1" w:rsidRDefault="00173BC1">
      <w:pPr>
        <w:pStyle w:val="ListParagraph"/>
        <w:numPr>
          <w:ilvl w:val="0"/>
          <w:numId w:val="1"/>
        </w:numPr>
        <w:jc w:val="both"/>
        <w:rPr>
          <w:vanish/>
          <w:color w:val="000000"/>
        </w:rPr>
      </w:pPr>
    </w:p>
    <w:p w14:paraId="7BC9AA53" w14:textId="77777777" w:rsidR="00173BC1" w:rsidRDefault="00173BC1">
      <w:pPr>
        <w:pStyle w:val="ListParagraph"/>
        <w:numPr>
          <w:ilvl w:val="0"/>
          <w:numId w:val="1"/>
        </w:numPr>
        <w:jc w:val="both"/>
        <w:rPr>
          <w:vanish/>
          <w:color w:val="000000"/>
        </w:rPr>
      </w:pPr>
    </w:p>
    <w:p w14:paraId="02981FB4" w14:textId="77777777" w:rsidR="00173BC1" w:rsidRDefault="00173BC1">
      <w:pPr>
        <w:pStyle w:val="ListParagraph"/>
        <w:numPr>
          <w:ilvl w:val="0"/>
          <w:numId w:val="1"/>
        </w:numPr>
        <w:jc w:val="both"/>
        <w:rPr>
          <w:vanish/>
          <w:color w:val="000000"/>
        </w:rPr>
      </w:pPr>
    </w:p>
    <w:p w14:paraId="2104DF16" w14:textId="77777777" w:rsidR="00173BC1" w:rsidRDefault="00173BC1">
      <w:pPr>
        <w:pStyle w:val="ListParagraph"/>
        <w:numPr>
          <w:ilvl w:val="0"/>
          <w:numId w:val="1"/>
        </w:numPr>
        <w:jc w:val="both"/>
        <w:rPr>
          <w:vanish/>
          <w:color w:val="000000"/>
        </w:rPr>
      </w:pPr>
    </w:p>
    <w:p w14:paraId="52EF064A" w14:textId="77777777" w:rsidR="00173BC1" w:rsidRDefault="00173BC1">
      <w:pPr>
        <w:pStyle w:val="ListParagraph"/>
        <w:numPr>
          <w:ilvl w:val="0"/>
          <w:numId w:val="1"/>
        </w:numPr>
        <w:jc w:val="both"/>
        <w:rPr>
          <w:vanish/>
          <w:color w:val="000000"/>
        </w:rPr>
      </w:pPr>
    </w:p>
    <w:p w14:paraId="36D137AD" w14:textId="77777777" w:rsidR="00173BC1" w:rsidRDefault="00173BC1">
      <w:pPr>
        <w:pStyle w:val="ListParagraph"/>
        <w:numPr>
          <w:ilvl w:val="0"/>
          <w:numId w:val="1"/>
        </w:numPr>
        <w:jc w:val="both"/>
        <w:rPr>
          <w:vanish/>
          <w:color w:val="000000"/>
        </w:rPr>
      </w:pPr>
    </w:p>
    <w:p w14:paraId="1351A5D1" w14:textId="77777777" w:rsidR="00173BC1" w:rsidRDefault="00173BC1">
      <w:pPr>
        <w:pStyle w:val="ListParagraph"/>
        <w:numPr>
          <w:ilvl w:val="0"/>
          <w:numId w:val="1"/>
        </w:numPr>
        <w:jc w:val="both"/>
        <w:rPr>
          <w:vanish/>
          <w:color w:val="000000"/>
        </w:rPr>
      </w:pPr>
    </w:p>
    <w:p w14:paraId="3E52FEB8" w14:textId="77777777" w:rsidR="00173BC1" w:rsidRDefault="00173BC1">
      <w:pPr>
        <w:pStyle w:val="ListParagraph"/>
        <w:numPr>
          <w:ilvl w:val="0"/>
          <w:numId w:val="1"/>
        </w:numPr>
        <w:jc w:val="both"/>
        <w:rPr>
          <w:vanish/>
          <w:color w:val="000000"/>
        </w:rPr>
      </w:pPr>
    </w:p>
    <w:p w14:paraId="1102B0BD" w14:textId="77777777" w:rsidR="00173BC1" w:rsidRDefault="00173BC1">
      <w:pPr>
        <w:pStyle w:val="ListParagraph"/>
        <w:numPr>
          <w:ilvl w:val="0"/>
          <w:numId w:val="1"/>
        </w:numPr>
        <w:jc w:val="both"/>
        <w:rPr>
          <w:vanish/>
          <w:color w:val="000000"/>
        </w:rPr>
      </w:pPr>
    </w:p>
    <w:p w14:paraId="2F42F89C" w14:textId="77777777" w:rsidR="00173BC1" w:rsidRDefault="00173BC1">
      <w:pPr>
        <w:pStyle w:val="ListParagraph"/>
        <w:numPr>
          <w:ilvl w:val="0"/>
          <w:numId w:val="1"/>
        </w:numPr>
        <w:jc w:val="both"/>
        <w:rPr>
          <w:vanish/>
          <w:color w:val="000000"/>
        </w:rPr>
      </w:pPr>
    </w:p>
    <w:p w14:paraId="37484A1F" w14:textId="77777777" w:rsidR="00173BC1" w:rsidRDefault="00173BC1">
      <w:pPr>
        <w:pStyle w:val="ListParagraph"/>
        <w:numPr>
          <w:ilvl w:val="0"/>
          <w:numId w:val="1"/>
        </w:numPr>
        <w:jc w:val="both"/>
        <w:rPr>
          <w:vanish/>
          <w:color w:val="000000"/>
        </w:rPr>
      </w:pPr>
    </w:p>
    <w:p w14:paraId="6B504BBE" w14:textId="77777777" w:rsidR="00173BC1" w:rsidRDefault="00173BC1">
      <w:pPr>
        <w:pStyle w:val="ListParagraph"/>
        <w:numPr>
          <w:ilvl w:val="0"/>
          <w:numId w:val="1"/>
        </w:numPr>
        <w:jc w:val="both"/>
        <w:rPr>
          <w:vanish/>
          <w:color w:val="000000"/>
        </w:rPr>
      </w:pPr>
    </w:p>
    <w:p w14:paraId="0276B8FB" w14:textId="77777777" w:rsidR="00173BC1" w:rsidRDefault="00173BC1">
      <w:pPr>
        <w:pStyle w:val="ListParagraph"/>
        <w:numPr>
          <w:ilvl w:val="0"/>
          <w:numId w:val="1"/>
        </w:numPr>
        <w:jc w:val="both"/>
        <w:rPr>
          <w:vanish/>
          <w:color w:val="000000"/>
        </w:rPr>
      </w:pPr>
    </w:p>
    <w:p w14:paraId="1FA31987" w14:textId="77777777" w:rsidR="00173BC1" w:rsidRDefault="00173BC1">
      <w:pPr>
        <w:pStyle w:val="ListParagraph"/>
        <w:numPr>
          <w:ilvl w:val="0"/>
          <w:numId w:val="1"/>
        </w:numPr>
        <w:jc w:val="both"/>
        <w:rPr>
          <w:vanish/>
          <w:color w:val="000000"/>
        </w:rPr>
      </w:pPr>
    </w:p>
    <w:p w14:paraId="4F170731" w14:textId="77777777" w:rsidR="00173BC1" w:rsidRDefault="00173BC1">
      <w:pPr>
        <w:pStyle w:val="ListParagraph"/>
        <w:numPr>
          <w:ilvl w:val="0"/>
          <w:numId w:val="1"/>
        </w:numPr>
        <w:jc w:val="both"/>
        <w:rPr>
          <w:vanish/>
          <w:color w:val="000000"/>
        </w:rPr>
      </w:pPr>
    </w:p>
    <w:p w14:paraId="417BC7A8" w14:textId="77777777" w:rsidR="00173BC1" w:rsidRDefault="00173BC1">
      <w:pPr>
        <w:pStyle w:val="ListParagraph"/>
        <w:numPr>
          <w:ilvl w:val="0"/>
          <w:numId w:val="1"/>
        </w:numPr>
        <w:jc w:val="both"/>
        <w:rPr>
          <w:vanish/>
          <w:color w:val="000000"/>
        </w:rPr>
      </w:pPr>
    </w:p>
    <w:p w14:paraId="44A73E3D" w14:textId="77777777" w:rsidR="00173BC1" w:rsidRDefault="00173BC1">
      <w:pPr>
        <w:pStyle w:val="ListParagraph"/>
        <w:numPr>
          <w:ilvl w:val="0"/>
          <w:numId w:val="1"/>
        </w:numPr>
        <w:jc w:val="both"/>
        <w:rPr>
          <w:vanish/>
          <w:color w:val="000000"/>
        </w:rPr>
      </w:pPr>
    </w:p>
    <w:p w14:paraId="5F0B8B91" w14:textId="77777777" w:rsidR="00173BC1" w:rsidRDefault="00173BC1">
      <w:pPr>
        <w:pStyle w:val="ListParagraph"/>
        <w:numPr>
          <w:ilvl w:val="0"/>
          <w:numId w:val="1"/>
        </w:numPr>
        <w:jc w:val="both"/>
        <w:rPr>
          <w:vanish/>
          <w:color w:val="000000"/>
        </w:rPr>
      </w:pPr>
    </w:p>
    <w:p w14:paraId="58F6189C" w14:textId="77777777" w:rsidR="00173BC1" w:rsidRDefault="00173BC1">
      <w:pPr>
        <w:pStyle w:val="ListParagraph"/>
        <w:numPr>
          <w:ilvl w:val="0"/>
          <w:numId w:val="1"/>
        </w:numPr>
        <w:jc w:val="both"/>
        <w:rPr>
          <w:vanish/>
          <w:color w:val="000000"/>
        </w:rPr>
      </w:pPr>
    </w:p>
    <w:p w14:paraId="741AF7D4" w14:textId="77777777" w:rsidR="00173BC1" w:rsidRDefault="00173BC1">
      <w:pPr>
        <w:pStyle w:val="ListParagraph"/>
        <w:numPr>
          <w:ilvl w:val="0"/>
          <w:numId w:val="1"/>
        </w:numPr>
        <w:jc w:val="both"/>
        <w:rPr>
          <w:vanish/>
          <w:color w:val="000000"/>
        </w:rPr>
      </w:pPr>
    </w:p>
    <w:p w14:paraId="49A27414" w14:textId="77777777" w:rsidR="00173BC1" w:rsidRDefault="00173BC1">
      <w:pPr>
        <w:pStyle w:val="ListParagraph"/>
        <w:numPr>
          <w:ilvl w:val="0"/>
          <w:numId w:val="1"/>
        </w:numPr>
        <w:jc w:val="both"/>
        <w:rPr>
          <w:vanish/>
          <w:color w:val="000000"/>
        </w:rPr>
      </w:pPr>
    </w:p>
    <w:p w14:paraId="784C0B0A" w14:textId="77777777" w:rsidR="00173BC1" w:rsidRDefault="00173BC1">
      <w:pPr>
        <w:pStyle w:val="ListParagraph"/>
        <w:numPr>
          <w:ilvl w:val="0"/>
          <w:numId w:val="1"/>
        </w:numPr>
        <w:jc w:val="both"/>
        <w:rPr>
          <w:vanish/>
          <w:color w:val="000000"/>
        </w:rPr>
      </w:pPr>
    </w:p>
    <w:p w14:paraId="18506E6E" w14:textId="77777777" w:rsidR="00173BC1" w:rsidRDefault="00173BC1">
      <w:pPr>
        <w:pStyle w:val="ListParagraph"/>
        <w:numPr>
          <w:ilvl w:val="0"/>
          <w:numId w:val="1"/>
        </w:numPr>
        <w:jc w:val="both"/>
        <w:rPr>
          <w:vanish/>
          <w:color w:val="000000"/>
        </w:rPr>
      </w:pPr>
    </w:p>
    <w:p w14:paraId="60A925BC" w14:textId="77777777" w:rsidR="00173BC1" w:rsidRDefault="00173BC1">
      <w:pPr>
        <w:pStyle w:val="ListParagraph"/>
        <w:numPr>
          <w:ilvl w:val="0"/>
          <w:numId w:val="1"/>
        </w:numPr>
        <w:jc w:val="both"/>
        <w:rPr>
          <w:vanish/>
          <w:color w:val="000000"/>
        </w:rPr>
      </w:pPr>
    </w:p>
    <w:p w14:paraId="54198AD7" w14:textId="77777777" w:rsidR="00173BC1" w:rsidRDefault="00173BC1">
      <w:pPr>
        <w:pStyle w:val="ListParagraph"/>
        <w:numPr>
          <w:ilvl w:val="0"/>
          <w:numId w:val="1"/>
        </w:numPr>
        <w:jc w:val="both"/>
        <w:rPr>
          <w:vanish/>
          <w:color w:val="000000"/>
        </w:rPr>
      </w:pPr>
    </w:p>
    <w:p w14:paraId="72F0495F" w14:textId="77777777" w:rsidR="00173BC1" w:rsidRDefault="00173BC1">
      <w:pPr>
        <w:pStyle w:val="ListParagraph"/>
        <w:numPr>
          <w:ilvl w:val="0"/>
          <w:numId w:val="1"/>
        </w:numPr>
        <w:jc w:val="both"/>
        <w:rPr>
          <w:vanish/>
          <w:color w:val="000000"/>
        </w:rPr>
      </w:pPr>
    </w:p>
    <w:p w14:paraId="073BB79A" w14:textId="77777777" w:rsidR="00173BC1" w:rsidRDefault="00173BC1">
      <w:pPr>
        <w:pStyle w:val="ListParagraph"/>
        <w:numPr>
          <w:ilvl w:val="0"/>
          <w:numId w:val="1"/>
        </w:numPr>
        <w:jc w:val="both"/>
        <w:rPr>
          <w:vanish/>
          <w:color w:val="000000"/>
        </w:rPr>
      </w:pPr>
    </w:p>
    <w:p w14:paraId="18FF4C9D" w14:textId="77777777" w:rsidR="00173BC1" w:rsidRDefault="00173BC1">
      <w:pPr>
        <w:pStyle w:val="ListParagraph"/>
        <w:numPr>
          <w:ilvl w:val="0"/>
          <w:numId w:val="1"/>
        </w:numPr>
        <w:jc w:val="both"/>
        <w:rPr>
          <w:vanish/>
          <w:color w:val="000000"/>
        </w:rPr>
      </w:pPr>
    </w:p>
    <w:p w14:paraId="152AE952" w14:textId="77777777" w:rsidR="00173BC1" w:rsidRDefault="00173BC1">
      <w:pPr>
        <w:pStyle w:val="ListParagraph"/>
        <w:numPr>
          <w:ilvl w:val="0"/>
          <w:numId w:val="1"/>
        </w:numPr>
        <w:jc w:val="both"/>
        <w:rPr>
          <w:vanish/>
          <w:color w:val="000000"/>
        </w:rPr>
      </w:pPr>
    </w:p>
    <w:p w14:paraId="2A45B0CD" w14:textId="77777777" w:rsidR="00173BC1" w:rsidRDefault="00173BC1">
      <w:pPr>
        <w:pStyle w:val="ListParagraph"/>
        <w:numPr>
          <w:ilvl w:val="0"/>
          <w:numId w:val="1"/>
        </w:numPr>
        <w:jc w:val="both"/>
        <w:rPr>
          <w:vanish/>
          <w:color w:val="000000"/>
        </w:rPr>
      </w:pPr>
    </w:p>
    <w:p w14:paraId="4E9C8349" w14:textId="77777777" w:rsidR="00173BC1" w:rsidRDefault="00173BC1">
      <w:pPr>
        <w:pStyle w:val="ListParagraph"/>
        <w:numPr>
          <w:ilvl w:val="0"/>
          <w:numId w:val="1"/>
        </w:numPr>
        <w:jc w:val="both"/>
        <w:rPr>
          <w:vanish/>
          <w:color w:val="000000"/>
        </w:rPr>
      </w:pPr>
    </w:p>
    <w:p w14:paraId="6565670D" w14:textId="77777777" w:rsidR="00173BC1" w:rsidRDefault="00173BC1">
      <w:pPr>
        <w:pStyle w:val="ListParagraph"/>
        <w:numPr>
          <w:ilvl w:val="0"/>
          <w:numId w:val="1"/>
        </w:numPr>
        <w:jc w:val="both"/>
        <w:rPr>
          <w:vanish/>
          <w:color w:val="000000"/>
        </w:rPr>
      </w:pPr>
    </w:p>
    <w:p w14:paraId="7E2F4E43" w14:textId="77777777" w:rsidR="00173BC1" w:rsidRDefault="00173BC1">
      <w:pPr>
        <w:pStyle w:val="ListParagraph"/>
        <w:numPr>
          <w:ilvl w:val="0"/>
          <w:numId w:val="1"/>
        </w:numPr>
        <w:jc w:val="both"/>
        <w:rPr>
          <w:vanish/>
          <w:color w:val="000000"/>
        </w:rPr>
      </w:pPr>
    </w:p>
    <w:p w14:paraId="77DA59CC" w14:textId="77777777" w:rsidR="00173BC1" w:rsidRDefault="00173BC1">
      <w:pPr>
        <w:pStyle w:val="ListParagraph"/>
        <w:numPr>
          <w:ilvl w:val="0"/>
          <w:numId w:val="1"/>
        </w:numPr>
        <w:jc w:val="both"/>
        <w:rPr>
          <w:vanish/>
          <w:color w:val="000000"/>
        </w:rPr>
      </w:pPr>
    </w:p>
    <w:p w14:paraId="0EB3D1E3" w14:textId="77777777" w:rsidR="00173BC1" w:rsidRDefault="00173BC1">
      <w:pPr>
        <w:pStyle w:val="ListParagraph"/>
        <w:numPr>
          <w:ilvl w:val="0"/>
          <w:numId w:val="1"/>
        </w:numPr>
        <w:jc w:val="both"/>
        <w:rPr>
          <w:vanish/>
          <w:color w:val="000000"/>
        </w:rPr>
      </w:pPr>
    </w:p>
    <w:p w14:paraId="23879ECC" w14:textId="77777777" w:rsidR="00173BC1" w:rsidRDefault="00173BC1">
      <w:pPr>
        <w:pStyle w:val="ListParagraph"/>
        <w:numPr>
          <w:ilvl w:val="0"/>
          <w:numId w:val="1"/>
        </w:numPr>
        <w:jc w:val="both"/>
        <w:rPr>
          <w:vanish/>
          <w:color w:val="000000"/>
        </w:rPr>
      </w:pPr>
    </w:p>
    <w:p w14:paraId="24E3CDD4" w14:textId="77777777" w:rsidR="00173BC1" w:rsidRDefault="00173BC1">
      <w:pPr>
        <w:pStyle w:val="ListParagraph"/>
        <w:numPr>
          <w:ilvl w:val="0"/>
          <w:numId w:val="1"/>
        </w:numPr>
        <w:jc w:val="both"/>
        <w:rPr>
          <w:vanish/>
          <w:color w:val="000000"/>
        </w:rPr>
      </w:pPr>
    </w:p>
    <w:p w14:paraId="525C1010" w14:textId="77777777" w:rsidR="00173BC1" w:rsidRDefault="00173BC1">
      <w:pPr>
        <w:pStyle w:val="ListParagraph"/>
        <w:numPr>
          <w:ilvl w:val="0"/>
          <w:numId w:val="1"/>
        </w:numPr>
        <w:jc w:val="both"/>
        <w:rPr>
          <w:vanish/>
          <w:color w:val="000000"/>
        </w:rPr>
      </w:pPr>
    </w:p>
    <w:p w14:paraId="30E10BAE" w14:textId="77777777" w:rsidR="00173BC1" w:rsidRDefault="00173BC1">
      <w:pPr>
        <w:pStyle w:val="ListParagraph"/>
        <w:numPr>
          <w:ilvl w:val="0"/>
          <w:numId w:val="1"/>
        </w:numPr>
        <w:jc w:val="both"/>
        <w:rPr>
          <w:vanish/>
          <w:color w:val="000000"/>
        </w:rPr>
      </w:pPr>
    </w:p>
    <w:p w14:paraId="4489F232" w14:textId="77777777" w:rsidR="00173BC1" w:rsidRDefault="00173BC1">
      <w:pPr>
        <w:pStyle w:val="ListParagraph"/>
        <w:numPr>
          <w:ilvl w:val="0"/>
          <w:numId w:val="1"/>
        </w:numPr>
        <w:jc w:val="both"/>
        <w:rPr>
          <w:vanish/>
          <w:color w:val="000000"/>
        </w:rPr>
      </w:pPr>
    </w:p>
    <w:p w14:paraId="7B1D35C9" w14:textId="77777777" w:rsidR="00173BC1" w:rsidRDefault="00173BC1">
      <w:pPr>
        <w:pStyle w:val="ListParagraph"/>
        <w:numPr>
          <w:ilvl w:val="0"/>
          <w:numId w:val="1"/>
        </w:numPr>
        <w:jc w:val="both"/>
        <w:rPr>
          <w:vanish/>
          <w:color w:val="000000"/>
        </w:rPr>
      </w:pPr>
    </w:p>
    <w:p w14:paraId="2AA5671E" w14:textId="77777777" w:rsidR="00173BC1" w:rsidRDefault="00173BC1">
      <w:pPr>
        <w:pStyle w:val="ListParagraph"/>
        <w:numPr>
          <w:ilvl w:val="0"/>
          <w:numId w:val="1"/>
        </w:numPr>
        <w:jc w:val="both"/>
        <w:rPr>
          <w:vanish/>
          <w:color w:val="000000"/>
        </w:rPr>
      </w:pPr>
    </w:p>
    <w:p w14:paraId="2671B08F" w14:textId="77777777" w:rsidR="00173BC1" w:rsidRDefault="00173BC1">
      <w:pPr>
        <w:pStyle w:val="ListParagraph"/>
        <w:numPr>
          <w:ilvl w:val="0"/>
          <w:numId w:val="1"/>
        </w:numPr>
        <w:jc w:val="both"/>
        <w:rPr>
          <w:vanish/>
          <w:color w:val="000000"/>
        </w:rPr>
      </w:pPr>
    </w:p>
    <w:p w14:paraId="728F1C70" w14:textId="77777777" w:rsidR="00173BC1" w:rsidRDefault="00173BC1">
      <w:pPr>
        <w:pStyle w:val="ListParagraph"/>
        <w:numPr>
          <w:ilvl w:val="0"/>
          <w:numId w:val="1"/>
        </w:numPr>
        <w:jc w:val="both"/>
        <w:rPr>
          <w:vanish/>
          <w:color w:val="000000"/>
        </w:rPr>
      </w:pPr>
    </w:p>
    <w:p w14:paraId="7742E141" w14:textId="77777777" w:rsidR="00173BC1" w:rsidRDefault="00173BC1">
      <w:pPr>
        <w:pStyle w:val="ListParagraph"/>
        <w:numPr>
          <w:ilvl w:val="0"/>
          <w:numId w:val="1"/>
        </w:numPr>
        <w:jc w:val="both"/>
        <w:rPr>
          <w:vanish/>
          <w:color w:val="000000"/>
        </w:rPr>
      </w:pPr>
    </w:p>
    <w:p w14:paraId="5BC88275" w14:textId="77777777" w:rsidR="00173BC1" w:rsidRDefault="00173BC1">
      <w:pPr>
        <w:pStyle w:val="ListParagraph"/>
        <w:numPr>
          <w:ilvl w:val="0"/>
          <w:numId w:val="1"/>
        </w:numPr>
        <w:jc w:val="both"/>
        <w:rPr>
          <w:vanish/>
          <w:color w:val="000000"/>
        </w:rPr>
      </w:pPr>
    </w:p>
    <w:p w14:paraId="3641A87B" w14:textId="77777777" w:rsidR="00173BC1" w:rsidRDefault="00173BC1">
      <w:pPr>
        <w:pStyle w:val="ListParagraph"/>
        <w:numPr>
          <w:ilvl w:val="0"/>
          <w:numId w:val="1"/>
        </w:numPr>
        <w:jc w:val="both"/>
        <w:rPr>
          <w:vanish/>
          <w:color w:val="000000"/>
        </w:rPr>
      </w:pPr>
    </w:p>
    <w:p w14:paraId="0FE958B1" w14:textId="77777777" w:rsidR="00173BC1" w:rsidRDefault="00173BC1">
      <w:pPr>
        <w:pStyle w:val="ListParagraph"/>
        <w:numPr>
          <w:ilvl w:val="0"/>
          <w:numId w:val="1"/>
        </w:numPr>
        <w:jc w:val="both"/>
        <w:rPr>
          <w:vanish/>
          <w:color w:val="000000"/>
        </w:rPr>
      </w:pPr>
    </w:p>
    <w:p w14:paraId="05FC4842" w14:textId="77777777" w:rsidR="00173BC1" w:rsidRDefault="00173BC1">
      <w:pPr>
        <w:pStyle w:val="ListParagraph"/>
        <w:numPr>
          <w:ilvl w:val="0"/>
          <w:numId w:val="1"/>
        </w:numPr>
        <w:jc w:val="both"/>
        <w:rPr>
          <w:vanish/>
          <w:color w:val="000000"/>
        </w:rPr>
      </w:pPr>
    </w:p>
    <w:p w14:paraId="3A6CCA2B" w14:textId="77777777" w:rsidR="00173BC1" w:rsidRDefault="00173BC1">
      <w:pPr>
        <w:pStyle w:val="ListParagraph"/>
        <w:numPr>
          <w:ilvl w:val="0"/>
          <w:numId w:val="1"/>
        </w:numPr>
        <w:jc w:val="both"/>
        <w:rPr>
          <w:vanish/>
          <w:color w:val="000000"/>
        </w:rPr>
      </w:pPr>
    </w:p>
    <w:p w14:paraId="7A94A451" w14:textId="77777777" w:rsidR="00173BC1" w:rsidRDefault="00173BC1">
      <w:pPr>
        <w:pStyle w:val="ListParagraph"/>
        <w:numPr>
          <w:ilvl w:val="0"/>
          <w:numId w:val="1"/>
        </w:numPr>
        <w:jc w:val="both"/>
        <w:rPr>
          <w:vanish/>
          <w:color w:val="000000"/>
        </w:rPr>
      </w:pPr>
    </w:p>
    <w:p w14:paraId="3370A951" w14:textId="77777777" w:rsidR="00173BC1" w:rsidRDefault="00173BC1">
      <w:pPr>
        <w:pStyle w:val="ListParagraph"/>
        <w:numPr>
          <w:ilvl w:val="0"/>
          <w:numId w:val="1"/>
        </w:numPr>
        <w:jc w:val="both"/>
        <w:rPr>
          <w:vanish/>
          <w:color w:val="000000"/>
        </w:rPr>
      </w:pPr>
    </w:p>
    <w:p w14:paraId="041C65DE" w14:textId="77777777" w:rsidR="00173BC1" w:rsidRDefault="00173BC1">
      <w:pPr>
        <w:pStyle w:val="ListParagraph"/>
        <w:numPr>
          <w:ilvl w:val="0"/>
          <w:numId w:val="1"/>
        </w:numPr>
        <w:jc w:val="both"/>
        <w:rPr>
          <w:vanish/>
          <w:color w:val="000000"/>
        </w:rPr>
      </w:pPr>
    </w:p>
    <w:p w14:paraId="507C962B" w14:textId="77777777" w:rsidR="00173BC1" w:rsidRDefault="00173BC1">
      <w:pPr>
        <w:pStyle w:val="ListParagraph"/>
        <w:numPr>
          <w:ilvl w:val="0"/>
          <w:numId w:val="1"/>
        </w:numPr>
        <w:jc w:val="both"/>
        <w:rPr>
          <w:vanish/>
          <w:color w:val="000000"/>
        </w:rPr>
      </w:pPr>
    </w:p>
    <w:p w14:paraId="5699C304" w14:textId="77777777" w:rsidR="00173BC1" w:rsidRDefault="00173BC1">
      <w:pPr>
        <w:pStyle w:val="ListParagraph"/>
        <w:numPr>
          <w:ilvl w:val="0"/>
          <w:numId w:val="1"/>
        </w:numPr>
        <w:jc w:val="both"/>
        <w:rPr>
          <w:vanish/>
          <w:color w:val="000000"/>
        </w:rPr>
      </w:pPr>
    </w:p>
    <w:p w14:paraId="63DB50A9" w14:textId="77777777" w:rsidR="00173BC1" w:rsidRDefault="00173BC1">
      <w:pPr>
        <w:pStyle w:val="ListParagraph"/>
        <w:numPr>
          <w:ilvl w:val="0"/>
          <w:numId w:val="1"/>
        </w:numPr>
        <w:jc w:val="both"/>
        <w:rPr>
          <w:vanish/>
          <w:color w:val="000000"/>
        </w:rPr>
      </w:pPr>
    </w:p>
    <w:p w14:paraId="6FB245EC" w14:textId="77777777" w:rsidR="00173BC1" w:rsidRDefault="00173BC1">
      <w:pPr>
        <w:pStyle w:val="ListParagraph"/>
        <w:numPr>
          <w:ilvl w:val="0"/>
          <w:numId w:val="1"/>
        </w:numPr>
        <w:jc w:val="both"/>
        <w:rPr>
          <w:vanish/>
          <w:color w:val="000000"/>
        </w:rPr>
      </w:pPr>
    </w:p>
    <w:p w14:paraId="25316978" w14:textId="77777777" w:rsidR="00173BC1" w:rsidRDefault="00173BC1">
      <w:pPr>
        <w:pStyle w:val="ListParagraph"/>
        <w:numPr>
          <w:ilvl w:val="0"/>
          <w:numId w:val="1"/>
        </w:numPr>
        <w:jc w:val="both"/>
        <w:rPr>
          <w:vanish/>
          <w:color w:val="000000"/>
        </w:rPr>
      </w:pPr>
    </w:p>
    <w:p w14:paraId="73A7E872" w14:textId="77777777" w:rsidR="00173BC1" w:rsidRDefault="00173BC1">
      <w:pPr>
        <w:pStyle w:val="ListParagraph"/>
        <w:numPr>
          <w:ilvl w:val="0"/>
          <w:numId w:val="1"/>
        </w:numPr>
        <w:jc w:val="both"/>
        <w:rPr>
          <w:vanish/>
          <w:color w:val="000000"/>
        </w:rPr>
      </w:pPr>
    </w:p>
    <w:p w14:paraId="0B8D650A" w14:textId="77777777" w:rsidR="00173BC1" w:rsidRDefault="00173BC1">
      <w:pPr>
        <w:pStyle w:val="ListParagraph"/>
        <w:numPr>
          <w:ilvl w:val="0"/>
          <w:numId w:val="1"/>
        </w:numPr>
        <w:jc w:val="both"/>
        <w:rPr>
          <w:vanish/>
          <w:color w:val="000000"/>
        </w:rPr>
      </w:pPr>
    </w:p>
    <w:p w14:paraId="4A69DB6B" w14:textId="77777777" w:rsidR="00173BC1" w:rsidRDefault="00173BC1">
      <w:pPr>
        <w:pStyle w:val="ListParagraph"/>
        <w:numPr>
          <w:ilvl w:val="0"/>
          <w:numId w:val="1"/>
        </w:numPr>
        <w:jc w:val="both"/>
        <w:rPr>
          <w:vanish/>
          <w:color w:val="000000"/>
        </w:rPr>
      </w:pPr>
    </w:p>
    <w:p w14:paraId="5A1366D8" w14:textId="77777777" w:rsidR="00173BC1" w:rsidRDefault="00173BC1">
      <w:pPr>
        <w:pStyle w:val="ListParagraph"/>
        <w:numPr>
          <w:ilvl w:val="0"/>
          <w:numId w:val="1"/>
        </w:numPr>
        <w:jc w:val="both"/>
        <w:rPr>
          <w:vanish/>
          <w:color w:val="000000"/>
        </w:rPr>
      </w:pPr>
    </w:p>
    <w:p w14:paraId="355D578B" w14:textId="77777777" w:rsidR="00173BC1" w:rsidRDefault="00173BC1">
      <w:pPr>
        <w:pStyle w:val="ListParagraph"/>
        <w:numPr>
          <w:ilvl w:val="0"/>
          <w:numId w:val="1"/>
        </w:numPr>
        <w:jc w:val="both"/>
        <w:rPr>
          <w:vanish/>
          <w:color w:val="000000"/>
        </w:rPr>
      </w:pPr>
    </w:p>
    <w:p w14:paraId="58F438A0" w14:textId="77777777" w:rsidR="00173BC1" w:rsidRDefault="00173BC1">
      <w:pPr>
        <w:pStyle w:val="ListParagraph"/>
        <w:numPr>
          <w:ilvl w:val="0"/>
          <w:numId w:val="1"/>
        </w:numPr>
        <w:jc w:val="both"/>
        <w:rPr>
          <w:vanish/>
          <w:color w:val="000000"/>
        </w:rPr>
      </w:pPr>
    </w:p>
    <w:p w14:paraId="2C2D36C1" w14:textId="77777777" w:rsidR="00173BC1" w:rsidRDefault="00173BC1">
      <w:pPr>
        <w:pStyle w:val="ListParagraph"/>
        <w:numPr>
          <w:ilvl w:val="0"/>
          <w:numId w:val="1"/>
        </w:numPr>
        <w:jc w:val="both"/>
        <w:rPr>
          <w:vanish/>
          <w:color w:val="000000"/>
        </w:rPr>
      </w:pPr>
    </w:p>
    <w:p w14:paraId="5D9A61C7" w14:textId="77777777" w:rsidR="00173BC1" w:rsidRDefault="00173BC1">
      <w:pPr>
        <w:pStyle w:val="ListParagraph"/>
        <w:numPr>
          <w:ilvl w:val="0"/>
          <w:numId w:val="1"/>
        </w:numPr>
        <w:jc w:val="both"/>
        <w:rPr>
          <w:vanish/>
          <w:color w:val="000000"/>
        </w:rPr>
      </w:pPr>
    </w:p>
    <w:p w14:paraId="06A5FD11" w14:textId="77777777" w:rsidR="00173BC1" w:rsidRDefault="00173BC1">
      <w:pPr>
        <w:pStyle w:val="ListParagraph"/>
        <w:numPr>
          <w:ilvl w:val="0"/>
          <w:numId w:val="1"/>
        </w:numPr>
        <w:jc w:val="both"/>
        <w:rPr>
          <w:vanish/>
          <w:color w:val="000000"/>
        </w:rPr>
      </w:pPr>
    </w:p>
    <w:p w14:paraId="28EA2CA0" w14:textId="77777777" w:rsidR="00173BC1" w:rsidRDefault="00173BC1">
      <w:pPr>
        <w:pStyle w:val="ListParagraph"/>
        <w:numPr>
          <w:ilvl w:val="0"/>
          <w:numId w:val="1"/>
        </w:numPr>
        <w:jc w:val="both"/>
        <w:rPr>
          <w:vanish/>
          <w:color w:val="000000"/>
        </w:rPr>
      </w:pPr>
    </w:p>
    <w:p w14:paraId="3ABEB97C" w14:textId="77777777" w:rsidR="00173BC1" w:rsidRDefault="00173BC1">
      <w:pPr>
        <w:pStyle w:val="ListParagraph"/>
        <w:numPr>
          <w:ilvl w:val="0"/>
          <w:numId w:val="1"/>
        </w:numPr>
        <w:jc w:val="both"/>
        <w:rPr>
          <w:vanish/>
          <w:color w:val="000000"/>
        </w:rPr>
      </w:pPr>
    </w:p>
    <w:p w14:paraId="41DEAF33" w14:textId="77777777" w:rsidR="00173BC1" w:rsidRDefault="00173BC1">
      <w:pPr>
        <w:pStyle w:val="ListParagraph"/>
        <w:numPr>
          <w:ilvl w:val="0"/>
          <w:numId w:val="1"/>
        </w:numPr>
        <w:jc w:val="both"/>
        <w:rPr>
          <w:vanish/>
          <w:color w:val="000000"/>
        </w:rPr>
      </w:pPr>
    </w:p>
    <w:p w14:paraId="16F4199C" w14:textId="77777777" w:rsidR="00173BC1" w:rsidRDefault="00173BC1">
      <w:pPr>
        <w:pStyle w:val="ListParagraph"/>
        <w:numPr>
          <w:ilvl w:val="0"/>
          <w:numId w:val="1"/>
        </w:numPr>
        <w:jc w:val="both"/>
        <w:rPr>
          <w:vanish/>
          <w:color w:val="000000"/>
        </w:rPr>
      </w:pPr>
    </w:p>
    <w:p w14:paraId="2D874699" w14:textId="77777777" w:rsidR="00173BC1" w:rsidRDefault="00173BC1">
      <w:pPr>
        <w:pStyle w:val="ListParagraph"/>
        <w:numPr>
          <w:ilvl w:val="0"/>
          <w:numId w:val="1"/>
        </w:numPr>
        <w:jc w:val="both"/>
        <w:rPr>
          <w:vanish/>
          <w:color w:val="000000"/>
        </w:rPr>
      </w:pPr>
    </w:p>
    <w:p w14:paraId="39AC15A7" w14:textId="77777777" w:rsidR="00173BC1" w:rsidRDefault="00173BC1">
      <w:pPr>
        <w:pStyle w:val="ListParagraph"/>
        <w:numPr>
          <w:ilvl w:val="0"/>
          <w:numId w:val="1"/>
        </w:numPr>
        <w:jc w:val="both"/>
        <w:rPr>
          <w:vanish/>
          <w:color w:val="000000"/>
        </w:rPr>
      </w:pPr>
    </w:p>
    <w:p w14:paraId="19C778BE" w14:textId="77777777" w:rsidR="00173BC1" w:rsidRDefault="00173BC1">
      <w:pPr>
        <w:pStyle w:val="ListParagraph"/>
        <w:numPr>
          <w:ilvl w:val="0"/>
          <w:numId w:val="1"/>
        </w:numPr>
        <w:jc w:val="both"/>
        <w:rPr>
          <w:vanish/>
          <w:color w:val="000000"/>
        </w:rPr>
      </w:pPr>
    </w:p>
    <w:p w14:paraId="146FD908" w14:textId="77777777" w:rsidR="00173BC1" w:rsidRDefault="00173BC1">
      <w:pPr>
        <w:pStyle w:val="ListParagraph"/>
        <w:numPr>
          <w:ilvl w:val="0"/>
          <w:numId w:val="1"/>
        </w:numPr>
        <w:jc w:val="both"/>
        <w:rPr>
          <w:vanish/>
          <w:color w:val="000000"/>
        </w:rPr>
      </w:pPr>
    </w:p>
    <w:p w14:paraId="21E5D0BD" w14:textId="77777777" w:rsidR="00173BC1" w:rsidRDefault="00173BC1">
      <w:pPr>
        <w:pStyle w:val="ListParagraph"/>
        <w:numPr>
          <w:ilvl w:val="0"/>
          <w:numId w:val="1"/>
        </w:numPr>
        <w:jc w:val="both"/>
        <w:rPr>
          <w:vanish/>
          <w:color w:val="000000"/>
        </w:rPr>
      </w:pPr>
    </w:p>
    <w:p w14:paraId="0885AB6B" w14:textId="77777777" w:rsidR="00173BC1" w:rsidRDefault="00173BC1">
      <w:pPr>
        <w:pStyle w:val="ListParagraph"/>
        <w:numPr>
          <w:ilvl w:val="0"/>
          <w:numId w:val="1"/>
        </w:numPr>
        <w:jc w:val="both"/>
        <w:rPr>
          <w:vanish/>
          <w:color w:val="000000"/>
        </w:rPr>
      </w:pPr>
    </w:p>
    <w:p w14:paraId="0B0DE9A9" w14:textId="77777777" w:rsidR="00173BC1" w:rsidRDefault="00173BC1">
      <w:pPr>
        <w:pStyle w:val="ListParagraph"/>
        <w:numPr>
          <w:ilvl w:val="0"/>
          <w:numId w:val="1"/>
        </w:numPr>
        <w:jc w:val="both"/>
        <w:rPr>
          <w:vanish/>
          <w:color w:val="000000"/>
        </w:rPr>
      </w:pPr>
    </w:p>
    <w:p w14:paraId="2FC9BE4E" w14:textId="77777777" w:rsidR="00173BC1" w:rsidRDefault="00173BC1">
      <w:pPr>
        <w:pStyle w:val="ListParagraph"/>
        <w:numPr>
          <w:ilvl w:val="0"/>
          <w:numId w:val="1"/>
        </w:numPr>
        <w:jc w:val="both"/>
        <w:rPr>
          <w:vanish/>
          <w:color w:val="000000"/>
        </w:rPr>
      </w:pPr>
    </w:p>
    <w:p w14:paraId="69967BDE" w14:textId="77777777" w:rsidR="00173BC1" w:rsidRDefault="00173BC1">
      <w:pPr>
        <w:pStyle w:val="ListParagraph"/>
        <w:numPr>
          <w:ilvl w:val="0"/>
          <w:numId w:val="1"/>
        </w:numPr>
        <w:jc w:val="both"/>
        <w:rPr>
          <w:vanish/>
          <w:color w:val="000000"/>
        </w:rPr>
      </w:pPr>
    </w:p>
    <w:p w14:paraId="4D1AE311" w14:textId="77777777" w:rsidR="00173BC1" w:rsidRDefault="00173BC1">
      <w:pPr>
        <w:pStyle w:val="ListParagraph"/>
        <w:numPr>
          <w:ilvl w:val="0"/>
          <w:numId w:val="1"/>
        </w:numPr>
        <w:jc w:val="both"/>
        <w:rPr>
          <w:vanish/>
          <w:color w:val="000000"/>
        </w:rPr>
      </w:pPr>
    </w:p>
    <w:p w14:paraId="1B85E0D7" w14:textId="77777777" w:rsidR="00173BC1" w:rsidRDefault="00173BC1">
      <w:pPr>
        <w:pStyle w:val="ListParagraph"/>
        <w:numPr>
          <w:ilvl w:val="0"/>
          <w:numId w:val="1"/>
        </w:numPr>
        <w:jc w:val="both"/>
        <w:rPr>
          <w:vanish/>
          <w:color w:val="000000"/>
        </w:rPr>
      </w:pPr>
    </w:p>
    <w:p w14:paraId="7A0F4D87" w14:textId="77777777" w:rsidR="00173BC1" w:rsidRDefault="00173BC1">
      <w:pPr>
        <w:pStyle w:val="ListParagraph"/>
        <w:numPr>
          <w:ilvl w:val="0"/>
          <w:numId w:val="1"/>
        </w:numPr>
        <w:jc w:val="both"/>
        <w:rPr>
          <w:vanish/>
          <w:color w:val="000000"/>
        </w:rPr>
      </w:pPr>
    </w:p>
    <w:p w14:paraId="381E2170" w14:textId="77777777" w:rsidR="00173BC1" w:rsidRDefault="00173BC1">
      <w:pPr>
        <w:pStyle w:val="ListParagraph"/>
        <w:numPr>
          <w:ilvl w:val="0"/>
          <w:numId w:val="1"/>
        </w:numPr>
        <w:jc w:val="both"/>
        <w:rPr>
          <w:vanish/>
          <w:color w:val="000000"/>
        </w:rPr>
      </w:pPr>
    </w:p>
    <w:p w14:paraId="76F5A704" w14:textId="77777777" w:rsidR="00173BC1" w:rsidRDefault="00173BC1">
      <w:pPr>
        <w:pStyle w:val="ListParagraph"/>
        <w:numPr>
          <w:ilvl w:val="0"/>
          <w:numId w:val="1"/>
        </w:numPr>
        <w:jc w:val="both"/>
        <w:rPr>
          <w:vanish/>
          <w:color w:val="000000"/>
        </w:rPr>
      </w:pPr>
    </w:p>
    <w:p w14:paraId="491542C8" w14:textId="77777777" w:rsidR="00173BC1" w:rsidRDefault="00173BC1">
      <w:pPr>
        <w:pStyle w:val="ListParagraph"/>
        <w:numPr>
          <w:ilvl w:val="0"/>
          <w:numId w:val="1"/>
        </w:numPr>
        <w:jc w:val="both"/>
        <w:rPr>
          <w:vanish/>
          <w:color w:val="000000"/>
        </w:rPr>
      </w:pPr>
    </w:p>
    <w:p w14:paraId="4FAFD616" w14:textId="77777777" w:rsidR="00173BC1" w:rsidRDefault="00173BC1">
      <w:pPr>
        <w:pStyle w:val="ListParagraph"/>
        <w:numPr>
          <w:ilvl w:val="0"/>
          <w:numId w:val="1"/>
        </w:numPr>
        <w:jc w:val="both"/>
        <w:rPr>
          <w:vanish/>
          <w:color w:val="000000"/>
        </w:rPr>
      </w:pPr>
    </w:p>
    <w:p w14:paraId="27B4E542" w14:textId="77777777" w:rsidR="00173BC1" w:rsidRDefault="00173BC1">
      <w:pPr>
        <w:pStyle w:val="ListParagraph"/>
        <w:numPr>
          <w:ilvl w:val="0"/>
          <w:numId w:val="1"/>
        </w:numPr>
        <w:jc w:val="both"/>
        <w:rPr>
          <w:vanish/>
          <w:color w:val="000000"/>
        </w:rPr>
      </w:pPr>
    </w:p>
    <w:p w14:paraId="61CBD198" w14:textId="77777777" w:rsidR="00173BC1" w:rsidRDefault="00173BC1">
      <w:pPr>
        <w:pStyle w:val="ListParagraph"/>
        <w:numPr>
          <w:ilvl w:val="0"/>
          <w:numId w:val="1"/>
        </w:numPr>
        <w:jc w:val="both"/>
        <w:rPr>
          <w:vanish/>
          <w:color w:val="000000"/>
        </w:rPr>
      </w:pPr>
    </w:p>
    <w:p w14:paraId="63348C08" w14:textId="77777777" w:rsidR="00173BC1" w:rsidRDefault="00173BC1">
      <w:pPr>
        <w:pStyle w:val="ListParagraph"/>
        <w:numPr>
          <w:ilvl w:val="0"/>
          <w:numId w:val="1"/>
        </w:numPr>
        <w:jc w:val="both"/>
        <w:rPr>
          <w:vanish/>
          <w:color w:val="000000"/>
        </w:rPr>
      </w:pPr>
    </w:p>
    <w:p w14:paraId="71ED0A9C" w14:textId="77777777" w:rsidR="00173BC1" w:rsidRDefault="00173BC1">
      <w:pPr>
        <w:pStyle w:val="ListParagraph"/>
        <w:numPr>
          <w:ilvl w:val="0"/>
          <w:numId w:val="1"/>
        </w:numPr>
        <w:jc w:val="both"/>
        <w:rPr>
          <w:vanish/>
          <w:color w:val="000000"/>
        </w:rPr>
      </w:pPr>
    </w:p>
    <w:p w14:paraId="2DBCFE9B" w14:textId="77777777" w:rsidR="00173BC1" w:rsidRDefault="00173BC1">
      <w:pPr>
        <w:pStyle w:val="ListParagraph"/>
        <w:numPr>
          <w:ilvl w:val="0"/>
          <w:numId w:val="1"/>
        </w:numPr>
        <w:jc w:val="both"/>
        <w:rPr>
          <w:vanish/>
          <w:color w:val="000000"/>
        </w:rPr>
      </w:pPr>
    </w:p>
    <w:p w14:paraId="46804491" w14:textId="77777777" w:rsidR="00173BC1" w:rsidRDefault="00173BC1">
      <w:pPr>
        <w:pStyle w:val="ListParagraph"/>
        <w:numPr>
          <w:ilvl w:val="0"/>
          <w:numId w:val="1"/>
        </w:numPr>
        <w:jc w:val="both"/>
        <w:rPr>
          <w:vanish/>
          <w:color w:val="000000"/>
        </w:rPr>
      </w:pPr>
    </w:p>
    <w:p w14:paraId="41D35AB9" w14:textId="77777777" w:rsidR="00173BC1" w:rsidRDefault="00173BC1">
      <w:pPr>
        <w:pStyle w:val="ListParagraph"/>
        <w:numPr>
          <w:ilvl w:val="0"/>
          <w:numId w:val="1"/>
        </w:numPr>
        <w:jc w:val="both"/>
        <w:rPr>
          <w:vanish/>
          <w:color w:val="000000"/>
        </w:rPr>
      </w:pPr>
    </w:p>
    <w:p w14:paraId="644C4232" w14:textId="77777777" w:rsidR="00173BC1" w:rsidRDefault="00173BC1">
      <w:pPr>
        <w:pStyle w:val="ListParagraph"/>
        <w:numPr>
          <w:ilvl w:val="0"/>
          <w:numId w:val="1"/>
        </w:numPr>
        <w:jc w:val="both"/>
        <w:rPr>
          <w:vanish/>
          <w:color w:val="000000"/>
        </w:rPr>
      </w:pPr>
    </w:p>
    <w:p w14:paraId="5C9473F2" w14:textId="77777777" w:rsidR="00173BC1" w:rsidRDefault="00173BC1">
      <w:pPr>
        <w:pStyle w:val="ListParagraph"/>
        <w:numPr>
          <w:ilvl w:val="0"/>
          <w:numId w:val="1"/>
        </w:numPr>
        <w:jc w:val="both"/>
        <w:rPr>
          <w:vanish/>
          <w:color w:val="000000"/>
        </w:rPr>
      </w:pPr>
    </w:p>
    <w:p w14:paraId="4630E773" w14:textId="77777777" w:rsidR="00173BC1" w:rsidRDefault="00173BC1">
      <w:pPr>
        <w:pStyle w:val="ListParagraph"/>
        <w:numPr>
          <w:ilvl w:val="0"/>
          <w:numId w:val="1"/>
        </w:numPr>
        <w:jc w:val="both"/>
        <w:rPr>
          <w:vanish/>
          <w:color w:val="000000"/>
        </w:rPr>
      </w:pPr>
    </w:p>
    <w:p w14:paraId="5D2C0D21" w14:textId="77777777" w:rsidR="00173BC1" w:rsidRDefault="00173BC1">
      <w:pPr>
        <w:pStyle w:val="ListParagraph"/>
        <w:numPr>
          <w:ilvl w:val="0"/>
          <w:numId w:val="1"/>
        </w:numPr>
        <w:jc w:val="both"/>
        <w:rPr>
          <w:vanish/>
          <w:color w:val="000000"/>
        </w:rPr>
      </w:pPr>
    </w:p>
    <w:p w14:paraId="7E008978" w14:textId="77777777" w:rsidR="00173BC1" w:rsidRDefault="00173BC1">
      <w:pPr>
        <w:pStyle w:val="ListParagraph"/>
        <w:numPr>
          <w:ilvl w:val="0"/>
          <w:numId w:val="1"/>
        </w:numPr>
        <w:jc w:val="both"/>
        <w:rPr>
          <w:vanish/>
          <w:color w:val="000000"/>
        </w:rPr>
      </w:pPr>
    </w:p>
    <w:p w14:paraId="75A6C2AB" w14:textId="77777777" w:rsidR="00173BC1" w:rsidRDefault="00173BC1">
      <w:pPr>
        <w:pStyle w:val="ListParagraph"/>
        <w:numPr>
          <w:ilvl w:val="0"/>
          <w:numId w:val="1"/>
        </w:numPr>
        <w:jc w:val="both"/>
        <w:rPr>
          <w:vanish/>
          <w:color w:val="000000"/>
        </w:rPr>
      </w:pPr>
    </w:p>
    <w:p w14:paraId="1987008D" w14:textId="77777777" w:rsidR="00173BC1" w:rsidRDefault="00173BC1">
      <w:pPr>
        <w:pStyle w:val="ListParagraph"/>
        <w:numPr>
          <w:ilvl w:val="0"/>
          <w:numId w:val="1"/>
        </w:numPr>
        <w:jc w:val="both"/>
        <w:rPr>
          <w:vanish/>
          <w:color w:val="000000"/>
        </w:rPr>
      </w:pPr>
    </w:p>
    <w:p w14:paraId="6B2CE063" w14:textId="77777777" w:rsidR="00173BC1" w:rsidRDefault="00173BC1">
      <w:pPr>
        <w:pStyle w:val="ListParagraph"/>
        <w:numPr>
          <w:ilvl w:val="0"/>
          <w:numId w:val="1"/>
        </w:numPr>
        <w:jc w:val="both"/>
        <w:rPr>
          <w:vanish/>
          <w:color w:val="000000"/>
        </w:rPr>
      </w:pPr>
    </w:p>
    <w:p w14:paraId="33A91487" w14:textId="77777777" w:rsidR="00173BC1" w:rsidRDefault="00173BC1">
      <w:pPr>
        <w:pStyle w:val="ListParagraph"/>
        <w:numPr>
          <w:ilvl w:val="0"/>
          <w:numId w:val="1"/>
        </w:numPr>
        <w:jc w:val="both"/>
        <w:rPr>
          <w:vanish/>
          <w:color w:val="000000"/>
        </w:rPr>
      </w:pPr>
    </w:p>
    <w:p w14:paraId="78853B82" w14:textId="77777777" w:rsidR="00173BC1" w:rsidRDefault="00173BC1">
      <w:pPr>
        <w:pStyle w:val="ListParagraph"/>
        <w:numPr>
          <w:ilvl w:val="0"/>
          <w:numId w:val="1"/>
        </w:numPr>
        <w:jc w:val="both"/>
        <w:rPr>
          <w:vanish/>
          <w:color w:val="000000"/>
        </w:rPr>
      </w:pPr>
    </w:p>
    <w:p w14:paraId="2A48DA79" w14:textId="77777777" w:rsidR="00173BC1" w:rsidRDefault="00173BC1">
      <w:pPr>
        <w:pStyle w:val="ListParagraph"/>
        <w:numPr>
          <w:ilvl w:val="0"/>
          <w:numId w:val="1"/>
        </w:numPr>
        <w:jc w:val="both"/>
        <w:rPr>
          <w:vanish/>
          <w:color w:val="000000"/>
        </w:rPr>
      </w:pPr>
    </w:p>
    <w:p w14:paraId="47F20B54" w14:textId="77777777" w:rsidR="00173BC1" w:rsidRDefault="00173BC1">
      <w:pPr>
        <w:pStyle w:val="ListParagraph"/>
        <w:numPr>
          <w:ilvl w:val="0"/>
          <w:numId w:val="1"/>
        </w:numPr>
        <w:jc w:val="both"/>
        <w:rPr>
          <w:vanish/>
          <w:color w:val="000000"/>
        </w:rPr>
      </w:pPr>
    </w:p>
    <w:p w14:paraId="2BA97846" w14:textId="77777777" w:rsidR="00173BC1" w:rsidRDefault="00173BC1">
      <w:pPr>
        <w:pStyle w:val="ListParagraph"/>
        <w:numPr>
          <w:ilvl w:val="0"/>
          <w:numId w:val="1"/>
        </w:numPr>
        <w:jc w:val="both"/>
        <w:rPr>
          <w:vanish/>
          <w:color w:val="000000"/>
        </w:rPr>
      </w:pPr>
    </w:p>
    <w:p w14:paraId="1F77D858" w14:textId="77777777" w:rsidR="00173BC1" w:rsidRDefault="00173BC1">
      <w:pPr>
        <w:pStyle w:val="ListParagraph"/>
        <w:numPr>
          <w:ilvl w:val="0"/>
          <w:numId w:val="1"/>
        </w:numPr>
        <w:jc w:val="both"/>
        <w:rPr>
          <w:vanish/>
          <w:color w:val="000000"/>
        </w:rPr>
      </w:pPr>
    </w:p>
    <w:p w14:paraId="53B36350" w14:textId="77777777" w:rsidR="00173BC1" w:rsidRDefault="00173BC1">
      <w:pPr>
        <w:pStyle w:val="ListParagraph"/>
        <w:numPr>
          <w:ilvl w:val="0"/>
          <w:numId w:val="1"/>
        </w:numPr>
        <w:jc w:val="both"/>
        <w:rPr>
          <w:vanish/>
          <w:color w:val="000000"/>
        </w:rPr>
      </w:pPr>
    </w:p>
    <w:p w14:paraId="23F5C882" w14:textId="77777777" w:rsidR="00173BC1" w:rsidRDefault="00173BC1">
      <w:pPr>
        <w:pStyle w:val="ListParagraph"/>
        <w:numPr>
          <w:ilvl w:val="0"/>
          <w:numId w:val="1"/>
        </w:numPr>
        <w:jc w:val="both"/>
        <w:rPr>
          <w:vanish/>
          <w:color w:val="000000"/>
        </w:rPr>
      </w:pPr>
    </w:p>
    <w:p w14:paraId="2719F1E7" w14:textId="77777777" w:rsidR="00173BC1" w:rsidRDefault="00173BC1">
      <w:pPr>
        <w:pStyle w:val="ListParagraph"/>
        <w:numPr>
          <w:ilvl w:val="0"/>
          <w:numId w:val="1"/>
        </w:numPr>
        <w:jc w:val="both"/>
        <w:rPr>
          <w:vanish/>
          <w:color w:val="000000"/>
        </w:rPr>
      </w:pPr>
    </w:p>
    <w:p w14:paraId="2961FA1E" w14:textId="77777777" w:rsidR="00173BC1" w:rsidRDefault="00173BC1">
      <w:pPr>
        <w:pStyle w:val="ListParagraph"/>
        <w:numPr>
          <w:ilvl w:val="0"/>
          <w:numId w:val="1"/>
        </w:numPr>
        <w:jc w:val="both"/>
        <w:rPr>
          <w:vanish/>
          <w:color w:val="000000"/>
        </w:rPr>
      </w:pPr>
    </w:p>
    <w:p w14:paraId="2EC52A84" w14:textId="77777777" w:rsidR="00173BC1" w:rsidRDefault="00173BC1">
      <w:pPr>
        <w:pStyle w:val="ListParagraph"/>
        <w:numPr>
          <w:ilvl w:val="0"/>
          <w:numId w:val="1"/>
        </w:numPr>
        <w:jc w:val="both"/>
        <w:rPr>
          <w:vanish/>
          <w:color w:val="000000"/>
        </w:rPr>
      </w:pPr>
    </w:p>
    <w:p w14:paraId="5CFCC6B8" w14:textId="77777777" w:rsidR="00173BC1" w:rsidRDefault="00173BC1">
      <w:pPr>
        <w:pStyle w:val="ListParagraph"/>
        <w:numPr>
          <w:ilvl w:val="0"/>
          <w:numId w:val="1"/>
        </w:numPr>
        <w:jc w:val="both"/>
        <w:rPr>
          <w:vanish/>
          <w:color w:val="000000"/>
        </w:rPr>
      </w:pPr>
    </w:p>
    <w:p w14:paraId="68606698" w14:textId="77777777" w:rsidR="00173BC1" w:rsidRDefault="00173BC1">
      <w:pPr>
        <w:pStyle w:val="ListParagraph"/>
        <w:numPr>
          <w:ilvl w:val="0"/>
          <w:numId w:val="1"/>
        </w:numPr>
        <w:jc w:val="both"/>
        <w:rPr>
          <w:vanish/>
          <w:color w:val="000000"/>
        </w:rPr>
      </w:pPr>
    </w:p>
    <w:p w14:paraId="554CC8AF" w14:textId="77777777" w:rsidR="00173BC1" w:rsidRDefault="00173BC1">
      <w:pPr>
        <w:pStyle w:val="ListParagraph"/>
        <w:numPr>
          <w:ilvl w:val="0"/>
          <w:numId w:val="1"/>
        </w:numPr>
        <w:jc w:val="both"/>
        <w:rPr>
          <w:vanish/>
          <w:color w:val="000000"/>
        </w:rPr>
      </w:pPr>
    </w:p>
    <w:p w14:paraId="7DBBB7E3" w14:textId="77777777" w:rsidR="00173BC1" w:rsidRDefault="00173BC1">
      <w:pPr>
        <w:pStyle w:val="ListParagraph"/>
        <w:numPr>
          <w:ilvl w:val="0"/>
          <w:numId w:val="1"/>
        </w:numPr>
        <w:jc w:val="both"/>
        <w:rPr>
          <w:vanish/>
          <w:color w:val="000000"/>
        </w:rPr>
      </w:pPr>
    </w:p>
    <w:p w14:paraId="258A8943" w14:textId="77777777" w:rsidR="00173BC1" w:rsidRDefault="00173BC1">
      <w:pPr>
        <w:pStyle w:val="ListParagraph"/>
        <w:numPr>
          <w:ilvl w:val="0"/>
          <w:numId w:val="1"/>
        </w:numPr>
        <w:jc w:val="both"/>
        <w:rPr>
          <w:vanish/>
          <w:color w:val="000000"/>
        </w:rPr>
      </w:pPr>
    </w:p>
    <w:p w14:paraId="4EC08450" w14:textId="77777777" w:rsidR="00173BC1" w:rsidRDefault="00173BC1">
      <w:pPr>
        <w:pStyle w:val="ListParagraph"/>
        <w:numPr>
          <w:ilvl w:val="0"/>
          <w:numId w:val="1"/>
        </w:numPr>
        <w:jc w:val="both"/>
        <w:rPr>
          <w:vanish/>
          <w:color w:val="000000"/>
        </w:rPr>
      </w:pPr>
    </w:p>
    <w:p w14:paraId="4AA0DB03" w14:textId="77777777" w:rsidR="00173BC1" w:rsidRDefault="00173BC1">
      <w:pPr>
        <w:pStyle w:val="ListParagraph"/>
        <w:numPr>
          <w:ilvl w:val="0"/>
          <w:numId w:val="1"/>
        </w:numPr>
        <w:jc w:val="both"/>
        <w:rPr>
          <w:vanish/>
          <w:color w:val="000000"/>
        </w:rPr>
      </w:pPr>
    </w:p>
    <w:p w14:paraId="17FED5CA" w14:textId="77777777" w:rsidR="00173BC1" w:rsidRDefault="00173BC1">
      <w:pPr>
        <w:pStyle w:val="ListParagraph"/>
        <w:numPr>
          <w:ilvl w:val="0"/>
          <w:numId w:val="1"/>
        </w:numPr>
        <w:jc w:val="both"/>
        <w:rPr>
          <w:vanish/>
          <w:color w:val="000000"/>
        </w:rPr>
      </w:pPr>
    </w:p>
    <w:p w14:paraId="265C55BD" w14:textId="77777777" w:rsidR="00173BC1" w:rsidRDefault="00173BC1">
      <w:pPr>
        <w:pStyle w:val="ListParagraph"/>
        <w:numPr>
          <w:ilvl w:val="0"/>
          <w:numId w:val="1"/>
        </w:numPr>
        <w:jc w:val="both"/>
        <w:rPr>
          <w:vanish/>
          <w:color w:val="000000"/>
        </w:rPr>
      </w:pPr>
    </w:p>
    <w:p w14:paraId="3F5205B5" w14:textId="77777777" w:rsidR="00173BC1" w:rsidRDefault="00173BC1">
      <w:pPr>
        <w:pStyle w:val="ListParagraph"/>
        <w:numPr>
          <w:ilvl w:val="0"/>
          <w:numId w:val="1"/>
        </w:numPr>
        <w:jc w:val="both"/>
        <w:rPr>
          <w:vanish/>
          <w:color w:val="000000"/>
        </w:rPr>
      </w:pPr>
    </w:p>
    <w:p w14:paraId="48B1C69F" w14:textId="77777777" w:rsidR="00173BC1" w:rsidRDefault="00173BC1">
      <w:pPr>
        <w:pStyle w:val="ListParagraph"/>
        <w:numPr>
          <w:ilvl w:val="0"/>
          <w:numId w:val="1"/>
        </w:numPr>
        <w:jc w:val="both"/>
        <w:rPr>
          <w:vanish/>
          <w:color w:val="000000"/>
        </w:rPr>
      </w:pPr>
    </w:p>
    <w:p w14:paraId="671DA1BE" w14:textId="77777777" w:rsidR="00173BC1" w:rsidRDefault="00173BC1">
      <w:pPr>
        <w:pStyle w:val="ListParagraph"/>
        <w:numPr>
          <w:ilvl w:val="0"/>
          <w:numId w:val="1"/>
        </w:numPr>
        <w:jc w:val="both"/>
        <w:rPr>
          <w:vanish/>
          <w:color w:val="000000"/>
        </w:rPr>
      </w:pPr>
    </w:p>
    <w:p w14:paraId="76D2EA02" w14:textId="77777777" w:rsidR="00173BC1" w:rsidRDefault="00173BC1">
      <w:pPr>
        <w:pStyle w:val="ListParagraph"/>
        <w:numPr>
          <w:ilvl w:val="0"/>
          <w:numId w:val="1"/>
        </w:numPr>
        <w:jc w:val="both"/>
        <w:rPr>
          <w:vanish/>
          <w:color w:val="000000"/>
        </w:rPr>
      </w:pPr>
    </w:p>
    <w:p w14:paraId="146855D3" w14:textId="77777777" w:rsidR="00173BC1" w:rsidRDefault="00173BC1">
      <w:pPr>
        <w:pStyle w:val="ListParagraph"/>
        <w:numPr>
          <w:ilvl w:val="0"/>
          <w:numId w:val="1"/>
        </w:numPr>
        <w:jc w:val="both"/>
        <w:rPr>
          <w:vanish/>
          <w:color w:val="000000"/>
        </w:rPr>
      </w:pPr>
    </w:p>
    <w:p w14:paraId="01B14650" w14:textId="77777777" w:rsidR="00173BC1" w:rsidRDefault="00173BC1">
      <w:pPr>
        <w:pStyle w:val="ListParagraph"/>
        <w:numPr>
          <w:ilvl w:val="0"/>
          <w:numId w:val="1"/>
        </w:numPr>
        <w:jc w:val="both"/>
        <w:rPr>
          <w:vanish/>
          <w:color w:val="000000"/>
        </w:rPr>
      </w:pPr>
    </w:p>
    <w:p w14:paraId="08E3298E" w14:textId="77777777" w:rsidR="00173BC1" w:rsidRDefault="00173BC1">
      <w:pPr>
        <w:pStyle w:val="ListParagraph"/>
        <w:numPr>
          <w:ilvl w:val="0"/>
          <w:numId w:val="1"/>
        </w:numPr>
        <w:jc w:val="both"/>
        <w:rPr>
          <w:vanish/>
          <w:color w:val="000000"/>
        </w:rPr>
      </w:pPr>
    </w:p>
    <w:p w14:paraId="0DBDF2CD" w14:textId="77777777" w:rsidR="00173BC1" w:rsidRDefault="00173BC1">
      <w:pPr>
        <w:pStyle w:val="ListParagraph"/>
        <w:numPr>
          <w:ilvl w:val="0"/>
          <w:numId w:val="1"/>
        </w:numPr>
        <w:jc w:val="both"/>
        <w:rPr>
          <w:vanish/>
          <w:color w:val="000000"/>
        </w:rPr>
      </w:pPr>
    </w:p>
    <w:p w14:paraId="4B184E25" w14:textId="77777777" w:rsidR="00173BC1" w:rsidRDefault="00173BC1">
      <w:pPr>
        <w:pStyle w:val="ListParagraph"/>
        <w:numPr>
          <w:ilvl w:val="0"/>
          <w:numId w:val="1"/>
        </w:numPr>
        <w:jc w:val="both"/>
        <w:rPr>
          <w:vanish/>
          <w:color w:val="000000"/>
        </w:rPr>
      </w:pPr>
    </w:p>
    <w:p w14:paraId="7E7ACE6C" w14:textId="77777777" w:rsidR="00173BC1" w:rsidRDefault="00173BC1">
      <w:pPr>
        <w:pStyle w:val="ListParagraph"/>
        <w:numPr>
          <w:ilvl w:val="0"/>
          <w:numId w:val="1"/>
        </w:numPr>
        <w:jc w:val="both"/>
        <w:rPr>
          <w:vanish/>
          <w:color w:val="000000"/>
        </w:rPr>
      </w:pPr>
    </w:p>
    <w:p w14:paraId="484DF9D3" w14:textId="77777777" w:rsidR="00173BC1" w:rsidRDefault="00173BC1">
      <w:pPr>
        <w:pStyle w:val="ListParagraph"/>
        <w:numPr>
          <w:ilvl w:val="0"/>
          <w:numId w:val="1"/>
        </w:numPr>
        <w:jc w:val="both"/>
        <w:rPr>
          <w:vanish/>
          <w:color w:val="000000"/>
        </w:rPr>
      </w:pPr>
    </w:p>
    <w:p w14:paraId="7275DF67" w14:textId="77777777" w:rsidR="00173BC1" w:rsidRDefault="00173BC1">
      <w:pPr>
        <w:pStyle w:val="ListParagraph"/>
        <w:numPr>
          <w:ilvl w:val="0"/>
          <w:numId w:val="1"/>
        </w:numPr>
        <w:jc w:val="both"/>
        <w:rPr>
          <w:vanish/>
          <w:color w:val="000000"/>
        </w:rPr>
      </w:pPr>
    </w:p>
    <w:p w14:paraId="2F0864C3" w14:textId="77777777" w:rsidR="00173BC1" w:rsidRDefault="00173BC1">
      <w:pPr>
        <w:pStyle w:val="ListParagraph"/>
        <w:numPr>
          <w:ilvl w:val="0"/>
          <w:numId w:val="1"/>
        </w:numPr>
        <w:jc w:val="both"/>
        <w:rPr>
          <w:vanish/>
          <w:color w:val="000000"/>
        </w:rPr>
      </w:pPr>
    </w:p>
    <w:p w14:paraId="700E4782" w14:textId="77777777" w:rsidR="00173BC1" w:rsidRDefault="00173BC1">
      <w:pPr>
        <w:pStyle w:val="ListParagraph"/>
        <w:numPr>
          <w:ilvl w:val="0"/>
          <w:numId w:val="1"/>
        </w:numPr>
        <w:jc w:val="both"/>
        <w:rPr>
          <w:vanish/>
          <w:color w:val="000000"/>
        </w:rPr>
      </w:pPr>
    </w:p>
    <w:p w14:paraId="6EDA28AE" w14:textId="77777777" w:rsidR="00173BC1" w:rsidRDefault="00173BC1">
      <w:pPr>
        <w:pStyle w:val="ListParagraph"/>
        <w:numPr>
          <w:ilvl w:val="0"/>
          <w:numId w:val="1"/>
        </w:numPr>
        <w:jc w:val="both"/>
        <w:rPr>
          <w:vanish/>
          <w:color w:val="000000"/>
        </w:rPr>
      </w:pPr>
    </w:p>
    <w:p w14:paraId="42578F20" w14:textId="77777777" w:rsidR="00173BC1" w:rsidRDefault="00173BC1">
      <w:pPr>
        <w:pStyle w:val="ListParagraph"/>
        <w:numPr>
          <w:ilvl w:val="0"/>
          <w:numId w:val="1"/>
        </w:numPr>
        <w:jc w:val="both"/>
        <w:rPr>
          <w:vanish/>
          <w:color w:val="000000"/>
        </w:rPr>
      </w:pPr>
    </w:p>
    <w:p w14:paraId="341A9877" w14:textId="77777777" w:rsidR="00173BC1" w:rsidRDefault="00173BC1">
      <w:pPr>
        <w:pStyle w:val="ListParagraph"/>
        <w:numPr>
          <w:ilvl w:val="0"/>
          <w:numId w:val="1"/>
        </w:numPr>
        <w:jc w:val="both"/>
        <w:rPr>
          <w:vanish/>
          <w:color w:val="000000"/>
        </w:rPr>
      </w:pPr>
    </w:p>
    <w:p w14:paraId="7B57DEE6" w14:textId="77777777" w:rsidR="00173BC1" w:rsidRDefault="00173BC1">
      <w:pPr>
        <w:pStyle w:val="ListParagraph"/>
        <w:numPr>
          <w:ilvl w:val="0"/>
          <w:numId w:val="1"/>
        </w:numPr>
        <w:jc w:val="both"/>
        <w:rPr>
          <w:vanish/>
          <w:color w:val="000000"/>
        </w:rPr>
      </w:pPr>
    </w:p>
    <w:p w14:paraId="750F1D4E" w14:textId="77777777" w:rsidR="00173BC1" w:rsidRDefault="00173BC1">
      <w:pPr>
        <w:pStyle w:val="ListParagraph"/>
        <w:numPr>
          <w:ilvl w:val="0"/>
          <w:numId w:val="1"/>
        </w:numPr>
        <w:jc w:val="both"/>
        <w:rPr>
          <w:vanish/>
          <w:color w:val="000000"/>
        </w:rPr>
      </w:pPr>
    </w:p>
    <w:p w14:paraId="5FE42DFF" w14:textId="77777777" w:rsidR="00173BC1" w:rsidRDefault="00173BC1">
      <w:pPr>
        <w:pStyle w:val="ListParagraph"/>
        <w:numPr>
          <w:ilvl w:val="0"/>
          <w:numId w:val="1"/>
        </w:numPr>
        <w:jc w:val="both"/>
        <w:rPr>
          <w:vanish/>
          <w:color w:val="000000"/>
        </w:rPr>
      </w:pPr>
    </w:p>
    <w:p w14:paraId="4FC588CC" w14:textId="77777777" w:rsidR="00173BC1" w:rsidRDefault="00173BC1">
      <w:pPr>
        <w:pStyle w:val="ListParagraph"/>
        <w:numPr>
          <w:ilvl w:val="0"/>
          <w:numId w:val="1"/>
        </w:numPr>
        <w:jc w:val="both"/>
        <w:rPr>
          <w:vanish/>
          <w:color w:val="000000"/>
        </w:rPr>
      </w:pPr>
    </w:p>
    <w:p w14:paraId="681DC8EF" w14:textId="77777777" w:rsidR="00173BC1" w:rsidRDefault="00173BC1">
      <w:pPr>
        <w:pStyle w:val="ListParagraph"/>
        <w:numPr>
          <w:ilvl w:val="0"/>
          <w:numId w:val="1"/>
        </w:numPr>
        <w:jc w:val="both"/>
        <w:rPr>
          <w:vanish/>
          <w:color w:val="000000"/>
        </w:rPr>
      </w:pPr>
    </w:p>
    <w:p w14:paraId="59B255F5" w14:textId="77777777" w:rsidR="00173BC1" w:rsidRDefault="00173BC1">
      <w:pPr>
        <w:pStyle w:val="ListParagraph"/>
        <w:numPr>
          <w:ilvl w:val="0"/>
          <w:numId w:val="1"/>
        </w:numPr>
        <w:jc w:val="both"/>
        <w:rPr>
          <w:vanish/>
          <w:color w:val="000000"/>
        </w:rPr>
      </w:pPr>
    </w:p>
    <w:p w14:paraId="29988FBE" w14:textId="77777777" w:rsidR="00173BC1" w:rsidRDefault="00173BC1">
      <w:pPr>
        <w:pStyle w:val="ListParagraph"/>
        <w:numPr>
          <w:ilvl w:val="0"/>
          <w:numId w:val="1"/>
        </w:numPr>
        <w:jc w:val="both"/>
        <w:rPr>
          <w:vanish/>
          <w:color w:val="000000"/>
        </w:rPr>
      </w:pPr>
    </w:p>
    <w:p w14:paraId="5CCF298A" w14:textId="77777777" w:rsidR="00173BC1" w:rsidRDefault="00173BC1">
      <w:pPr>
        <w:pStyle w:val="ListParagraph"/>
        <w:numPr>
          <w:ilvl w:val="0"/>
          <w:numId w:val="1"/>
        </w:numPr>
        <w:jc w:val="both"/>
        <w:rPr>
          <w:vanish/>
          <w:color w:val="000000"/>
        </w:rPr>
      </w:pPr>
    </w:p>
    <w:p w14:paraId="127971D8" w14:textId="77777777" w:rsidR="00173BC1" w:rsidRDefault="00173BC1">
      <w:pPr>
        <w:pStyle w:val="ListParagraph"/>
        <w:numPr>
          <w:ilvl w:val="0"/>
          <w:numId w:val="1"/>
        </w:numPr>
        <w:jc w:val="both"/>
        <w:rPr>
          <w:vanish/>
          <w:color w:val="000000"/>
        </w:rPr>
      </w:pPr>
    </w:p>
    <w:p w14:paraId="581135B9" w14:textId="77777777" w:rsidR="00173BC1" w:rsidRDefault="00173BC1">
      <w:pPr>
        <w:pStyle w:val="ListParagraph"/>
        <w:numPr>
          <w:ilvl w:val="0"/>
          <w:numId w:val="1"/>
        </w:numPr>
        <w:jc w:val="both"/>
        <w:rPr>
          <w:vanish/>
          <w:color w:val="000000"/>
        </w:rPr>
      </w:pPr>
    </w:p>
    <w:p w14:paraId="2746D446" w14:textId="77777777" w:rsidR="00173BC1" w:rsidRDefault="00173BC1">
      <w:pPr>
        <w:pStyle w:val="ListParagraph"/>
        <w:numPr>
          <w:ilvl w:val="0"/>
          <w:numId w:val="1"/>
        </w:numPr>
        <w:jc w:val="both"/>
        <w:rPr>
          <w:vanish/>
          <w:color w:val="000000"/>
        </w:rPr>
      </w:pPr>
    </w:p>
    <w:p w14:paraId="634A41A4" w14:textId="77777777" w:rsidR="00173BC1" w:rsidRDefault="00173BC1">
      <w:pPr>
        <w:pStyle w:val="ListParagraph"/>
        <w:numPr>
          <w:ilvl w:val="0"/>
          <w:numId w:val="1"/>
        </w:numPr>
        <w:jc w:val="both"/>
        <w:rPr>
          <w:vanish/>
          <w:color w:val="000000"/>
        </w:rPr>
      </w:pPr>
    </w:p>
    <w:p w14:paraId="32C523F8" w14:textId="77777777" w:rsidR="00173BC1" w:rsidRDefault="00173BC1">
      <w:pPr>
        <w:pStyle w:val="ListParagraph"/>
        <w:numPr>
          <w:ilvl w:val="0"/>
          <w:numId w:val="1"/>
        </w:numPr>
        <w:jc w:val="both"/>
        <w:rPr>
          <w:vanish/>
          <w:color w:val="000000"/>
        </w:rPr>
      </w:pPr>
    </w:p>
    <w:p w14:paraId="5001B071" w14:textId="77777777" w:rsidR="00173BC1" w:rsidRDefault="00173BC1">
      <w:pPr>
        <w:pStyle w:val="ListParagraph"/>
        <w:numPr>
          <w:ilvl w:val="0"/>
          <w:numId w:val="1"/>
        </w:numPr>
        <w:jc w:val="both"/>
        <w:rPr>
          <w:vanish/>
          <w:color w:val="000000"/>
        </w:rPr>
      </w:pPr>
    </w:p>
    <w:p w14:paraId="6BDAC699" w14:textId="77777777" w:rsidR="00173BC1" w:rsidRDefault="00173BC1">
      <w:pPr>
        <w:pStyle w:val="ListParagraph"/>
        <w:numPr>
          <w:ilvl w:val="0"/>
          <w:numId w:val="1"/>
        </w:numPr>
        <w:jc w:val="both"/>
        <w:rPr>
          <w:vanish/>
          <w:color w:val="000000"/>
        </w:rPr>
      </w:pPr>
    </w:p>
    <w:p w14:paraId="4301DCD5" w14:textId="77777777" w:rsidR="00173BC1" w:rsidRDefault="00173BC1">
      <w:pPr>
        <w:pStyle w:val="ListParagraph"/>
        <w:numPr>
          <w:ilvl w:val="0"/>
          <w:numId w:val="1"/>
        </w:numPr>
        <w:jc w:val="both"/>
        <w:rPr>
          <w:vanish/>
          <w:color w:val="000000"/>
        </w:rPr>
      </w:pPr>
    </w:p>
    <w:p w14:paraId="3981BDF5" w14:textId="77777777" w:rsidR="00173BC1" w:rsidRDefault="00173BC1">
      <w:pPr>
        <w:pStyle w:val="ListParagraph"/>
        <w:numPr>
          <w:ilvl w:val="0"/>
          <w:numId w:val="1"/>
        </w:numPr>
        <w:jc w:val="both"/>
        <w:rPr>
          <w:vanish/>
          <w:color w:val="000000"/>
        </w:rPr>
      </w:pPr>
    </w:p>
    <w:p w14:paraId="41612D08" w14:textId="77777777" w:rsidR="00173BC1" w:rsidRDefault="00173BC1">
      <w:pPr>
        <w:pStyle w:val="ListParagraph"/>
        <w:numPr>
          <w:ilvl w:val="0"/>
          <w:numId w:val="1"/>
        </w:numPr>
        <w:jc w:val="both"/>
        <w:rPr>
          <w:vanish/>
          <w:color w:val="000000"/>
        </w:rPr>
      </w:pPr>
    </w:p>
    <w:p w14:paraId="48095B41" w14:textId="77777777" w:rsidR="00173BC1" w:rsidRDefault="00173BC1">
      <w:pPr>
        <w:pStyle w:val="ListParagraph"/>
        <w:numPr>
          <w:ilvl w:val="0"/>
          <w:numId w:val="1"/>
        </w:numPr>
        <w:jc w:val="both"/>
        <w:rPr>
          <w:vanish/>
          <w:color w:val="000000"/>
        </w:rPr>
      </w:pPr>
    </w:p>
    <w:p w14:paraId="29FEB42A" w14:textId="77777777" w:rsidR="00173BC1" w:rsidRDefault="00173BC1">
      <w:pPr>
        <w:pStyle w:val="ListParagraph"/>
        <w:numPr>
          <w:ilvl w:val="0"/>
          <w:numId w:val="1"/>
        </w:numPr>
        <w:jc w:val="both"/>
        <w:rPr>
          <w:vanish/>
          <w:color w:val="000000"/>
        </w:rPr>
      </w:pPr>
    </w:p>
    <w:p w14:paraId="2B528A26" w14:textId="77777777" w:rsidR="00173BC1" w:rsidRDefault="00173BC1">
      <w:pPr>
        <w:pStyle w:val="ListParagraph"/>
        <w:numPr>
          <w:ilvl w:val="0"/>
          <w:numId w:val="1"/>
        </w:numPr>
        <w:jc w:val="both"/>
        <w:rPr>
          <w:vanish/>
          <w:color w:val="000000"/>
        </w:rPr>
      </w:pPr>
    </w:p>
    <w:p w14:paraId="188A93F2" w14:textId="77777777" w:rsidR="00173BC1" w:rsidRDefault="00173BC1">
      <w:pPr>
        <w:pStyle w:val="ListParagraph"/>
        <w:numPr>
          <w:ilvl w:val="0"/>
          <w:numId w:val="1"/>
        </w:numPr>
        <w:jc w:val="both"/>
        <w:rPr>
          <w:vanish/>
          <w:color w:val="000000"/>
        </w:rPr>
      </w:pPr>
    </w:p>
    <w:p w14:paraId="175A70FA" w14:textId="77777777" w:rsidR="00173BC1" w:rsidRDefault="00173BC1">
      <w:pPr>
        <w:pStyle w:val="ListParagraph"/>
        <w:numPr>
          <w:ilvl w:val="0"/>
          <w:numId w:val="1"/>
        </w:numPr>
        <w:jc w:val="both"/>
        <w:rPr>
          <w:vanish/>
          <w:color w:val="000000"/>
        </w:rPr>
      </w:pPr>
    </w:p>
    <w:p w14:paraId="03ACD3EE" w14:textId="77777777" w:rsidR="00173BC1" w:rsidRDefault="00173BC1">
      <w:pPr>
        <w:pStyle w:val="ListParagraph"/>
        <w:numPr>
          <w:ilvl w:val="0"/>
          <w:numId w:val="1"/>
        </w:numPr>
        <w:jc w:val="both"/>
        <w:rPr>
          <w:vanish/>
          <w:color w:val="000000"/>
        </w:rPr>
      </w:pPr>
    </w:p>
    <w:p w14:paraId="184B1247" w14:textId="77777777" w:rsidR="00173BC1" w:rsidRDefault="00173BC1">
      <w:pPr>
        <w:pStyle w:val="ListParagraph"/>
        <w:numPr>
          <w:ilvl w:val="0"/>
          <w:numId w:val="1"/>
        </w:numPr>
        <w:jc w:val="both"/>
        <w:rPr>
          <w:vanish/>
          <w:color w:val="000000"/>
        </w:rPr>
      </w:pPr>
    </w:p>
    <w:p w14:paraId="1308E5D8" w14:textId="77777777" w:rsidR="00173BC1" w:rsidRDefault="00173BC1">
      <w:pPr>
        <w:pStyle w:val="ListParagraph"/>
        <w:numPr>
          <w:ilvl w:val="0"/>
          <w:numId w:val="1"/>
        </w:numPr>
        <w:jc w:val="both"/>
        <w:rPr>
          <w:vanish/>
          <w:color w:val="000000"/>
        </w:rPr>
      </w:pPr>
    </w:p>
    <w:p w14:paraId="57663DD9" w14:textId="77777777" w:rsidR="00173BC1" w:rsidRDefault="00173BC1">
      <w:pPr>
        <w:pStyle w:val="ListParagraph"/>
        <w:numPr>
          <w:ilvl w:val="0"/>
          <w:numId w:val="1"/>
        </w:numPr>
        <w:jc w:val="both"/>
        <w:rPr>
          <w:vanish/>
          <w:color w:val="000000"/>
        </w:rPr>
      </w:pPr>
    </w:p>
    <w:p w14:paraId="085F9862" w14:textId="77777777" w:rsidR="00173BC1" w:rsidRDefault="00173BC1">
      <w:pPr>
        <w:pStyle w:val="ListParagraph"/>
        <w:numPr>
          <w:ilvl w:val="0"/>
          <w:numId w:val="1"/>
        </w:numPr>
        <w:jc w:val="both"/>
        <w:rPr>
          <w:vanish/>
          <w:color w:val="000000"/>
        </w:rPr>
      </w:pPr>
    </w:p>
    <w:p w14:paraId="5665A651" w14:textId="77777777" w:rsidR="00173BC1" w:rsidRDefault="00173BC1">
      <w:pPr>
        <w:pStyle w:val="ListParagraph"/>
        <w:numPr>
          <w:ilvl w:val="0"/>
          <w:numId w:val="1"/>
        </w:numPr>
        <w:jc w:val="both"/>
        <w:rPr>
          <w:vanish/>
          <w:color w:val="000000"/>
        </w:rPr>
      </w:pPr>
    </w:p>
    <w:p w14:paraId="14AA4C8B" w14:textId="77777777" w:rsidR="00173BC1" w:rsidRDefault="00173BC1">
      <w:pPr>
        <w:pStyle w:val="ListParagraph"/>
        <w:numPr>
          <w:ilvl w:val="0"/>
          <w:numId w:val="1"/>
        </w:numPr>
        <w:jc w:val="both"/>
        <w:rPr>
          <w:vanish/>
          <w:color w:val="000000"/>
        </w:rPr>
      </w:pPr>
    </w:p>
    <w:p w14:paraId="64471F2D" w14:textId="77777777" w:rsidR="00173BC1" w:rsidRDefault="00173BC1">
      <w:pPr>
        <w:pStyle w:val="ListParagraph"/>
        <w:numPr>
          <w:ilvl w:val="0"/>
          <w:numId w:val="1"/>
        </w:numPr>
        <w:jc w:val="both"/>
        <w:rPr>
          <w:vanish/>
          <w:color w:val="000000"/>
        </w:rPr>
      </w:pPr>
    </w:p>
    <w:p w14:paraId="1783E169" w14:textId="77777777" w:rsidR="00173BC1" w:rsidRDefault="00173BC1">
      <w:pPr>
        <w:pStyle w:val="ListParagraph"/>
        <w:numPr>
          <w:ilvl w:val="0"/>
          <w:numId w:val="1"/>
        </w:numPr>
        <w:jc w:val="both"/>
        <w:rPr>
          <w:vanish/>
          <w:color w:val="000000"/>
        </w:rPr>
      </w:pPr>
    </w:p>
    <w:p w14:paraId="396B2760" w14:textId="77777777" w:rsidR="00173BC1" w:rsidRDefault="00173BC1">
      <w:pPr>
        <w:pStyle w:val="ListParagraph"/>
        <w:numPr>
          <w:ilvl w:val="0"/>
          <w:numId w:val="1"/>
        </w:numPr>
        <w:jc w:val="both"/>
        <w:rPr>
          <w:vanish/>
          <w:color w:val="000000"/>
        </w:rPr>
      </w:pPr>
    </w:p>
    <w:p w14:paraId="5ED26A7C" w14:textId="77777777" w:rsidR="00173BC1" w:rsidRDefault="00173BC1">
      <w:pPr>
        <w:pStyle w:val="ListParagraph"/>
        <w:numPr>
          <w:ilvl w:val="0"/>
          <w:numId w:val="1"/>
        </w:numPr>
        <w:jc w:val="both"/>
        <w:rPr>
          <w:vanish/>
          <w:color w:val="000000"/>
        </w:rPr>
      </w:pPr>
    </w:p>
    <w:p w14:paraId="494C045E" w14:textId="77777777" w:rsidR="00173BC1" w:rsidRDefault="00173BC1">
      <w:pPr>
        <w:pStyle w:val="ListParagraph"/>
        <w:numPr>
          <w:ilvl w:val="0"/>
          <w:numId w:val="1"/>
        </w:numPr>
        <w:jc w:val="both"/>
        <w:rPr>
          <w:vanish/>
          <w:color w:val="000000"/>
        </w:rPr>
      </w:pPr>
    </w:p>
    <w:p w14:paraId="04506484" w14:textId="77777777" w:rsidR="00173BC1" w:rsidRDefault="00173BC1">
      <w:pPr>
        <w:pStyle w:val="ListParagraph"/>
        <w:numPr>
          <w:ilvl w:val="0"/>
          <w:numId w:val="1"/>
        </w:numPr>
        <w:jc w:val="both"/>
        <w:rPr>
          <w:vanish/>
          <w:color w:val="000000"/>
        </w:rPr>
      </w:pPr>
    </w:p>
    <w:p w14:paraId="1B2CD1AE" w14:textId="77777777" w:rsidR="00173BC1" w:rsidRDefault="00173BC1">
      <w:pPr>
        <w:pStyle w:val="ListParagraph"/>
        <w:numPr>
          <w:ilvl w:val="0"/>
          <w:numId w:val="1"/>
        </w:numPr>
        <w:jc w:val="both"/>
        <w:rPr>
          <w:vanish/>
          <w:color w:val="000000"/>
        </w:rPr>
      </w:pPr>
    </w:p>
    <w:p w14:paraId="2174BCC1" w14:textId="77777777" w:rsidR="00173BC1" w:rsidRDefault="00173BC1">
      <w:pPr>
        <w:pStyle w:val="ListParagraph"/>
        <w:numPr>
          <w:ilvl w:val="0"/>
          <w:numId w:val="1"/>
        </w:numPr>
        <w:jc w:val="both"/>
        <w:rPr>
          <w:vanish/>
          <w:color w:val="000000"/>
        </w:rPr>
      </w:pPr>
    </w:p>
    <w:p w14:paraId="167A08F7" w14:textId="77777777" w:rsidR="00173BC1" w:rsidRDefault="00173BC1">
      <w:pPr>
        <w:pStyle w:val="ListParagraph"/>
        <w:numPr>
          <w:ilvl w:val="0"/>
          <w:numId w:val="1"/>
        </w:numPr>
        <w:jc w:val="both"/>
        <w:rPr>
          <w:vanish/>
          <w:color w:val="000000"/>
        </w:rPr>
      </w:pPr>
    </w:p>
    <w:p w14:paraId="62B69ED4" w14:textId="77777777" w:rsidR="00173BC1" w:rsidRDefault="00173BC1">
      <w:pPr>
        <w:pStyle w:val="ListParagraph"/>
        <w:numPr>
          <w:ilvl w:val="0"/>
          <w:numId w:val="1"/>
        </w:numPr>
        <w:jc w:val="both"/>
        <w:rPr>
          <w:vanish/>
          <w:color w:val="000000"/>
        </w:rPr>
      </w:pPr>
    </w:p>
    <w:p w14:paraId="12F82693" w14:textId="77777777" w:rsidR="00173BC1" w:rsidRDefault="00173BC1">
      <w:pPr>
        <w:pStyle w:val="ListParagraph"/>
        <w:numPr>
          <w:ilvl w:val="0"/>
          <w:numId w:val="1"/>
        </w:numPr>
        <w:jc w:val="both"/>
        <w:rPr>
          <w:vanish/>
          <w:color w:val="000000"/>
        </w:rPr>
      </w:pPr>
    </w:p>
    <w:p w14:paraId="54EC9D08" w14:textId="77777777" w:rsidR="00173BC1" w:rsidRDefault="00173BC1">
      <w:pPr>
        <w:pStyle w:val="ListParagraph"/>
        <w:numPr>
          <w:ilvl w:val="0"/>
          <w:numId w:val="1"/>
        </w:numPr>
        <w:jc w:val="both"/>
        <w:rPr>
          <w:vanish/>
          <w:color w:val="000000"/>
        </w:rPr>
      </w:pPr>
    </w:p>
    <w:p w14:paraId="14512EA0" w14:textId="77777777" w:rsidR="00173BC1" w:rsidRDefault="00173BC1">
      <w:pPr>
        <w:pStyle w:val="ListParagraph"/>
        <w:numPr>
          <w:ilvl w:val="0"/>
          <w:numId w:val="1"/>
        </w:numPr>
        <w:jc w:val="both"/>
        <w:rPr>
          <w:vanish/>
          <w:color w:val="000000"/>
        </w:rPr>
      </w:pPr>
    </w:p>
    <w:p w14:paraId="09766720" w14:textId="77777777" w:rsidR="00173BC1" w:rsidRDefault="00173BC1">
      <w:pPr>
        <w:pStyle w:val="ListParagraph"/>
        <w:numPr>
          <w:ilvl w:val="0"/>
          <w:numId w:val="1"/>
        </w:numPr>
        <w:jc w:val="both"/>
        <w:rPr>
          <w:vanish/>
          <w:color w:val="000000"/>
        </w:rPr>
      </w:pPr>
    </w:p>
    <w:p w14:paraId="1E5EF68B" w14:textId="77777777" w:rsidR="00173BC1" w:rsidRDefault="00173BC1">
      <w:pPr>
        <w:pStyle w:val="ListParagraph"/>
        <w:numPr>
          <w:ilvl w:val="0"/>
          <w:numId w:val="1"/>
        </w:numPr>
        <w:jc w:val="both"/>
        <w:rPr>
          <w:vanish/>
          <w:color w:val="000000"/>
        </w:rPr>
      </w:pPr>
    </w:p>
    <w:p w14:paraId="3C24E3A6" w14:textId="77777777" w:rsidR="00173BC1" w:rsidRDefault="00173BC1">
      <w:pPr>
        <w:pStyle w:val="ListParagraph"/>
        <w:numPr>
          <w:ilvl w:val="0"/>
          <w:numId w:val="1"/>
        </w:numPr>
        <w:jc w:val="both"/>
        <w:rPr>
          <w:vanish/>
          <w:color w:val="000000"/>
        </w:rPr>
      </w:pPr>
    </w:p>
    <w:p w14:paraId="6E3E3723" w14:textId="77777777" w:rsidR="00173BC1" w:rsidRDefault="00173BC1">
      <w:pPr>
        <w:pStyle w:val="ListParagraph"/>
        <w:numPr>
          <w:ilvl w:val="0"/>
          <w:numId w:val="1"/>
        </w:numPr>
        <w:jc w:val="both"/>
        <w:rPr>
          <w:vanish/>
          <w:color w:val="000000"/>
        </w:rPr>
      </w:pPr>
    </w:p>
    <w:p w14:paraId="63D61FC4" w14:textId="77777777" w:rsidR="00173BC1" w:rsidRDefault="00173BC1">
      <w:pPr>
        <w:pStyle w:val="ListParagraph"/>
        <w:numPr>
          <w:ilvl w:val="0"/>
          <w:numId w:val="1"/>
        </w:numPr>
        <w:jc w:val="both"/>
        <w:rPr>
          <w:vanish/>
          <w:color w:val="000000"/>
        </w:rPr>
      </w:pPr>
    </w:p>
    <w:p w14:paraId="288D8B54" w14:textId="77777777" w:rsidR="00173BC1" w:rsidRDefault="00173BC1">
      <w:pPr>
        <w:pStyle w:val="ListParagraph"/>
        <w:numPr>
          <w:ilvl w:val="0"/>
          <w:numId w:val="1"/>
        </w:numPr>
        <w:jc w:val="both"/>
        <w:rPr>
          <w:vanish/>
          <w:color w:val="000000"/>
        </w:rPr>
      </w:pPr>
    </w:p>
    <w:p w14:paraId="5926E949" w14:textId="77777777" w:rsidR="00173BC1" w:rsidRDefault="00173BC1">
      <w:pPr>
        <w:pStyle w:val="ListParagraph"/>
        <w:numPr>
          <w:ilvl w:val="0"/>
          <w:numId w:val="1"/>
        </w:numPr>
        <w:jc w:val="both"/>
        <w:rPr>
          <w:vanish/>
          <w:color w:val="000000"/>
        </w:rPr>
      </w:pPr>
    </w:p>
    <w:p w14:paraId="44D07235" w14:textId="77777777" w:rsidR="00173BC1" w:rsidRDefault="00173BC1">
      <w:pPr>
        <w:pStyle w:val="ListParagraph"/>
        <w:numPr>
          <w:ilvl w:val="0"/>
          <w:numId w:val="1"/>
        </w:numPr>
        <w:jc w:val="both"/>
        <w:rPr>
          <w:vanish/>
          <w:color w:val="000000"/>
        </w:rPr>
      </w:pPr>
    </w:p>
    <w:p w14:paraId="0BBA292F" w14:textId="77777777" w:rsidR="00173BC1" w:rsidRDefault="00173BC1">
      <w:pPr>
        <w:pStyle w:val="ListParagraph"/>
        <w:numPr>
          <w:ilvl w:val="0"/>
          <w:numId w:val="1"/>
        </w:numPr>
        <w:jc w:val="both"/>
        <w:rPr>
          <w:vanish/>
          <w:color w:val="000000"/>
        </w:rPr>
      </w:pPr>
    </w:p>
    <w:p w14:paraId="7FCA9FF3" w14:textId="77777777" w:rsidR="00173BC1" w:rsidRDefault="00173BC1">
      <w:pPr>
        <w:pStyle w:val="ListParagraph"/>
        <w:numPr>
          <w:ilvl w:val="0"/>
          <w:numId w:val="1"/>
        </w:numPr>
        <w:jc w:val="both"/>
        <w:rPr>
          <w:vanish/>
          <w:color w:val="000000"/>
        </w:rPr>
      </w:pPr>
    </w:p>
    <w:p w14:paraId="1B67301B" w14:textId="77777777" w:rsidR="00173BC1" w:rsidRDefault="00173BC1">
      <w:pPr>
        <w:pStyle w:val="ListParagraph"/>
        <w:numPr>
          <w:ilvl w:val="0"/>
          <w:numId w:val="1"/>
        </w:numPr>
        <w:jc w:val="both"/>
        <w:rPr>
          <w:vanish/>
          <w:color w:val="000000"/>
        </w:rPr>
      </w:pPr>
    </w:p>
    <w:p w14:paraId="60AD34FA" w14:textId="77777777" w:rsidR="00173BC1" w:rsidRDefault="00173BC1">
      <w:pPr>
        <w:pStyle w:val="ListParagraph"/>
        <w:numPr>
          <w:ilvl w:val="0"/>
          <w:numId w:val="1"/>
        </w:numPr>
        <w:jc w:val="both"/>
        <w:rPr>
          <w:vanish/>
          <w:color w:val="000000"/>
        </w:rPr>
      </w:pPr>
    </w:p>
    <w:p w14:paraId="6FD64B5C" w14:textId="77777777" w:rsidR="00173BC1" w:rsidRDefault="00173BC1">
      <w:pPr>
        <w:pStyle w:val="ListParagraph"/>
        <w:numPr>
          <w:ilvl w:val="0"/>
          <w:numId w:val="1"/>
        </w:numPr>
        <w:jc w:val="both"/>
        <w:rPr>
          <w:vanish/>
          <w:color w:val="000000"/>
        </w:rPr>
      </w:pPr>
    </w:p>
    <w:p w14:paraId="0B1601E2" w14:textId="77777777" w:rsidR="00173BC1" w:rsidRDefault="00173BC1">
      <w:pPr>
        <w:pStyle w:val="ListParagraph"/>
        <w:numPr>
          <w:ilvl w:val="0"/>
          <w:numId w:val="1"/>
        </w:numPr>
        <w:jc w:val="both"/>
        <w:rPr>
          <w:vanish/>
          <w:color w:val="000000"/>
        </w:rPr>
      </w:pPr>
    </w:p>
    <w:p w14:paraId="6652FF82" w14:textId="77777777" w:rsidR="00173BC1" w:rsidRDefault="00173BC1">
      <w:pPr>
        <w:pStyle w:val="ListParagraph"/>
        <w:numPr>
          <w:ilvl w:val="0"/>
          <w:numId w:val="1"/>
        </w:numPr>
        <w:jc w:val="both"/>
        <w:rPr>
          <w:vanish/>
          <w:color w:val="000000"/>
        </w:rPr>
      </w:pPr>
    </w:p>
    <w:p w14:paraId="19211836" w14:textId="77777777" w:rsidR="00173BC1" w:rsidRDefault="00173BC1">
      <w:pPr>
        <w:pStyle w:val="ListParagraph"/>
        <w:numPr>
          <w:ilvl w:val="0"/>
          <w:numId w:val="1"/>
        </w:numPr>
        <w:jc w:val="both"/>
        <w:rPr>
          <w:vanish/>
          <w:color w:val="000000"/>
        </w:rPr>
      </w:pPr>
    </w:p>
    <w:p w14:paraId="25AA9E5E" w14:textId="77777777" w:rsidR="00173BC1" w:rsidRDefault="00173BC1">
      <w:pPr>
        <w:pStyle w:val="ListParagraph"/>
        <w:numPr>
          <w:ilvl w:val="0"/>
          <w:numId w:val="1"/>
        </w:numPr>
        <w:jc w:val="both"/>
        <w:rPr>
          <w:vanish/>
          <w:color w:val="000000"/>
        </w:rPr>
      </w:pPr>
    </w:p>
    <w:p w14:paraId="1D8A5252" w14:textId="77777777" w:rsidR="00173BC1" w:rsidRDefault="00173BC1">
      <w:pPr>
        <w:pStyle w:val="ListParagraph"/>
        <w:numPr>
          <w:ilvl w:val="0"/>
          <w:numId w:val="1"/>
        </w:numPr>
        <w:jc w:val="both"/>
        <w:rPr>
          <w:vanish/>
          <w:color w:val="000000"/>
        </w:rPr>
      </w:pPr>
    </w:p>
    <w:p w14:paraId="5E84C2EB" w14:textId="77777777" w:rsidR="00173BC1" w:rsidRDefault="00173BC1">
      <w:pPr>
        <w:pStyle w:val="ListParagraph"/>
        <w:numPr>
          <w:ilvl w:val="0"/>
          <w:numId w:val="1"/>
        </w:numPr>
        <w:jc w:val="both"/>
        <w:rPr>
          <w:vanish/>
          <w:color w:val="000000"/>
        </w:rPr>
      </w:pPr>
    </w:p>
    <w:p w14:paraId="263694E1" w14:textId="77777777" w:rsidR="00173BC1" w:rsidRDefault="00173BC1">
      <w:pPr>
        <w:pStyle w:val="ListParagraph"/>
        <w:numPr>
          <w:ilvl w:val="0"/>
          <w:numId w:val="1"/>
        </w:numPr>
        <w:jc w:val="both"/>
        <w:rPr>
          <w:vanish/>
          <w:color w:val="000000"/>
        </w:rPr>
      </w:pPr>
    </w:p>
    <w:p w14:paraId="16FA379C" w14:textId="77777777" w:rsidR="00173BC1" w:rsidRDefault="00173BC1">
      <w:pPr>
        <w:pStyle w:val="ListParagraph"/>
        <w:numPr>
          <w:ilvl w:val="0"/>
          <w:numId w:val="1"/>
        </w:numPr>
        <w:jc w:val="both"/>
        <w:rPr>
          <w:vanish/>
          <w:color w:val="000000"/>
        </w:rPr>
      </w:pPr>
    </w:p>
    <w:p w14:paraId="1834142C" w14:textId="77777777" w:rsidR="00173BC1" w:rsidRDefault="00173BC1">
      <w:pPr>
        <w:pStyle w:val="ListParagraph"/>
        <w:numPr>
          <w:ilvl w:val="0"/>
          <w:numId w:val="1"/>
        </w:numPr>
        <w:jc w:val="both"/>
        <w:rPr>
          <w:vanish/>
          <w:color w:val="000000"/>
        </w:rPr>
      </w:pPr>
    </w:p>
    <w:p w14:paraId="20F68DD0" w14:textId="77777777" w:rsidR="00173BC1" w:rsidRDefault="00173BC1">
      <w:pPr>
        <w:pStyle w:val="ListParagraph"/>
        <w:numPr>
          <w:ilvl w:val="0"/>
          <w:numId w:val="1"/>
        </w:numPr>
        <w:jc w:val="both"/>
        <w:rPr>
          <w:vanish/>
          <w:color w:val="000000"/>
        </w:rPr>
      </w:pPr>
    </w:p>
    <w:p w14:paraId="2DAB3663" w14:textId="77777777" w:rsidR="00173BC1" w:rsidRDefault="00173BC1">
      <w:pPr>
        <w:pStyle w:val="ListParagraph"/>
        <w:numPr>
          <w:ilvl w:val="0"/>
          <w:numId w:val="1"/>
        </w:numPr>
        <w:jc w:val="both"/>
        <w:rPr>
          <w:vanish/>
          <w:color w:val="000000"/>
        </w:rPr>
      </w:pPr>
    </w:p>
    <w:p w14:paraId="1C5234EE" w14:textId="77777777" w:rsidR="00173BC1" w:rsidRDefault="00173BC1">
      <w:pPr>
        <w:pStyle w:val="ListParagraph"/>
        <w:numPr>
          <w:ilvl w:val="0"/>
          <w:numId w:val="1"/>
        </w:numPr>
        <w:jc w:val="both"/>
        <w:rPr>
          <w:vanish/>
          <w:color w:val="000000"/>
        </w:rPr>
      </w:pPr>
    </w:p>
    <w:p w14:paraId="18C55472" w14:textId="77777777" w:rsidR="00173BC1" w:rsidRDefault="00173BC1">
      <w:pPr>
        <w:pStyle w:val="ListParagraph"/>
        <w:numPr>
          <w:ilvl w:val="0"/>
          <w:numId w:val="1"/>
        </w:numPr>
        <w:jc w:val="both"/>
        <w:rPr>
          <w:vanish/>
          <w:color w:val="000000"/>
        </w:rPr>
      </w:pPr>
    </w:p>
    <w:p w14:paraId="654565EA" w14:textId="77777777" w:rsidR="00173BC1" w:rsidRDefault="00173BC1">
      <w:pPr>
        <w:pStyle w:val="ListParagraph"/>
        <w:numPr>
          <w:ilvl w:val="0"/>
          <w:numId w:val="1"/>
        </w:numPr>
        <w:jc w:val="both"/>
        <w:rPr>
          <w:vanish/>
          <w:color w:val="000000"/>
        </w:rPr>
      </w:pPr>
    </w:p>
    <w:p w14:paraId="3263AD4E" w14:textId="77777777" w:rsidR="00173BC1" w:rsidRDefault="00173BC1">
      <w:pPr>
        <w:pStyle w:val="ListParagraph"/>
        <w:numPr>
          <w:ilvl w:val="0"/>
          <w:numId w:val="1"/>
        </w:numPr>
        <w:jc w:val="both"/>
        <w:rPr>
          <w:vanish/>
          <w:color w:val="000000"/>
        </w:rPr>
      </w:pPr>
    </w:p>
    <w:p w14:paraId="34FC675F" w14:textId="77777777" w:rsidR="00173BC1" w:rsidRDefault="00173BC1">
      <w:pPr>
        <w:pStyle w:val="ListParagraph"/>
        <w:numPr>
          <w:ilvl w:val="0"/>
          <w:numId w:val="1"/>
        </w:numPr>
        <w:jc w:val="both"/>
        <w:rPr>
          <w:vanish/>
          <w:color w:val="000000"/>
        </w:rPr>
      </w:pPr>
    </w:p>
    <w:p w14:paraId="52167FC7" w14:textId="77777777" w:rsidR="00173BC1" w:rsidRDefault="00173BC1">
      <w:pPr>
        <w:pStyle w:val="ListParagraph"/>
        <w:numPr>
          <w:ilvl w:val="0"/>
          <w:numId w:val="1"/>
        </w:numPr>
        <w:jc w:val="both"/>
        <w:rPr>
          <w:vanish/>
          <w:color w:val="000000"/>
        </w:rPr>
      </w:pPr>
    </w:p>
    <w:p w14:paraId="4430CE15" w14:textId="77777777" w:rsidR="00173BC1" w:rsidRDefault="00173BC1">
      <w:pPr>
        <w:pStyle w:val="ListParagraph"/>
        <w:numPr>
          <w:ilvl w:val="0"/>
          <w:numId w:val="1"/>
        </w:numPr>
        <w:jc w:val="both"/>
        <w:rPr>
          <w:vanish/>
          <w:color w:val="000000"/>
        </w:rPr>
      </w:pPr>
    </w:p>
    <w:p w14:paraId="1F5EDED6" w14:textId="77777777" w:rsidR="00173BC1" w:rsidRDefault="00173BC1">
      <w:pPr>
        <w:pStyle w:val="ListParagraph"/>
        <w:numPr>
          <w:ilvl w:val="0"/>
          <w:numId w:val="1"/>
        </w:numPr>
        <w:jc w:val="both"/>
        <w:rPr>
          <w:vanish/>
          <w:color w:val="000000"/>
        </w:rPr>
      </w:pPr>
    </w:p>
    <w:p w14:paraId="15977E1A" w14:textId="77777777" w:rsidR="00173BC1" w:rsidRDefault="00173BC1">
      <w:pPr>
        <w:pStyle w:val="ListParagraph"/>
        <w:numPr>
          <w:ilvl w:val="0"/>
          <w:numId w:val="1"/>
        </w:numPr>
        <w:jc w:val="both"/>
        <w:rPr>
          <w:vanish/>
          <w:color w:val="000000"/>
        </w:rPr>
      </w:pPr>
    </w:p>
    <w:p w14:paraId="6FCD746C" w14:textId="77777777" w:rsidR="00173BC1" w:rsidRDefault="00173BC1">
      <w:pPr>
        <w:pStyle w:val="ListParagraph"/>
        <w:numPr>
          <w:ilvl w:val="0"/>
          <w:numId w:val="1"/>
        </w:numPr>
        <w:jc w:val="both"/>
        <w:rPr>
          <w:vanish/>
          <w:color w:val="000000"/>
        </w:rPr>
      </w:pPr>
    </w:p>
    <w:p w14:paraId="37F8504A" w14:textId="77777777" w:rsidR="00173BC1" w:rsidRDefault="00173BC1">
      <w:pPr>
        <w:pStyle w:val="ListParagraph"/>
        <w:numPr>
          <w:ilvl w:val="0"/>
          <w:numId w:val="1"/>
        </w:numPr>
        <w:jc w:val="both"/>
        <w:rPr>
          <w:vanish/>
          <w:color w:val="000000"/>
        </w:rPr>
      </w:pPr>
    </w:p>
    <w:p w14:paraId="4C2D06DE" w14:textId="77777777" w:rsidR="00173BC1" w:rsidRDefault="00173BC1">
      <w:pPr>
        <w:pStyle w:val="ListParagraph"/>
        <w:numPr>
          <w:ilvl w:val="0"/>
          <w:numId w:val="1"/>
        </w:numPr>
        <w:jc w:val="both"/>
        <w:rPr>
          <w:vanish/>
          <w:color w:val="000000"/>
        </w:rPr>
      </w:pPr>
    </w:p>
    <w:p w14:paraId="766D4045" w14:textId="77777777" w:rsidR="00173BC1" w:rsidRDefault="00173BC1">
      <w:pPr>
        <w:pStyle w:val="ListParagraph"/>
        <w:numPr>
          <w:ilvl w:val="0"/>
          <w:numId w:val="1"/>
        </w:numPr>
        <w:jc w:val="both"/>
        <w:rPr>
          <w:vanish/>
          <w:color w:val="000000"/>
        </w:rPr>
      </w:pPr>
    </w:p>
    <w:p w14:paraId="58479E29" w14:textId="77777777" w:rsidR="00173BC1" w:rsidRDefault="00173BC1">
      <w:pPr>
        <w:pStyle w:val="ListParagraph"/>
        <w:numPr>
          <w:ilvl w:val="0"/>
          <w:numId w:val="1"/>
        </w:numPr>
        <w:jc w:val="both"/>
        <w:rPr>
          <w:vanish/>
          <w:color w:val="000000"/>
        </w:rPr>
      </w:pPr>
    </w:p>
    <w:p w14:paraId="4E8B77EA" w14:textId="77777777" w:rsidR="00173BC1" w:rsidRDefault="00173BC1">
      <w:pPr>
        <w:pStyle w:val="ListParagraph"/>
        <w:numPr>
          <w:ilvl w:val="0"/>
          <w:numId w:val="1"/>
        </w:numPr>
        <w:jc w:val="both"/>
        <w:rPr>
          <w:vanish/>
          <w:color w:val="000000"/>
        </w:rPr>
      </w:pPr>
    </w:p>
    <w:p w14:paraId="578430DC" w14:textId="77777777" w:rsidR="00173BC1" w:rsidRDefault="00173BC1">
      <w:pPr>
        <w:pStyle w:val="ListParagraph"/>
        <w:numPr>
          <w:ilvl w:val="0"/>
          <w:numId w:val="1"/>
        </w:numPr>
        <w:jc w:val="both"/>
        <w:rPr>
          <w:vanish/>
          <w:color w:val="000000"/>
        </w:rPr>
      </w:pPr>
    </w:p>
    <w:p w14:paraId="0553547F" w14:textId="77777777" w:rsidR="00173BC1" w:rsidRDefault="00173BC1">
      <w:pPr>
        <w:pStyle w:val="ListParagraph"/>
        <w:numPr>
          <w:ilvl w:val="0"/>
          <w:numId w:val="1"/>
        </w:numPr>
        <w:jc w:val="both"/>
        <w:rPr>
          <w:vanish/>
          <w:color w:val="000000"/>
        </w:rPr>
      </w:pPr>
    </w:p>
    <w:p w14:paraId="68DD472E" w14:textId="77777777" w:rsidR="00173BC1" w:rsidRDefault="00173BC1">
      <w:pPr>
        <w:pStyle w:val="ListParagraph"/>
        <w:numPr>
          <w:ilvl w:val="0"/>
          <w:numId w:val="1"/>
        </w:numPr>
        <w:jc w:val="both"/>
        <w:rPr>
          <w:vanish/>
          <w:color w:val="000000"/>
        </w:rPr>
      </w:pPr>
    </w:p>
    <w:p w14:paraId="0C008EA6" w14:textId="77777777" w:rsidR="00173BC1" w:rsidRDefault="00173BC1">
      <w:pPr>
        <w:pStyle w:val="ListParagraph"/>
        <w:numPr>
          <w:ilvl w:val="0"/>
          <w:numId w:val="1"/>
        </w:numPr>
        <w:jc w:val="both"/>
        <w:rPr>
          <w:vanish/>
          <w:color w:val="000000"/>
        </w:rPr>
      </w:pPr>
    </w:p>
    <w:p w14:paraId="0C6D2F1B" w14:textId="77777777" w:rsidR="00173BC1" w:rsidRDefault="00173BC1">
      <w:pPr>
        <w:pStyle w:val="ListParagraph"/>
        <w:numPr>
          <w:ilvl w:val="0"/>
          <w:numId w:val="1"/>
        </w:numPr>
        <w:jc w:val="both"/>
        <w:rPr>
          <w:vanish/>
          <w:color w:val="000000"/>
        </w:rPr>
      </w:pPr>
    </w:p>
    <w:p w14:paraId="53B4C625" w14:textId="77777777" w:rsidR="00173BC1" w:rsidRDefault="00173BC1">
      <w:pPr>
        <w:pStyle w:val="ListParagraph"/>
        <w:numPr>
          <w:ilvl w:val="0"/>
          <w:numId w:val="1"/>
        </w:numPr>
        <w:jc w:val="both"/>
        <w:rPr>
          <w:vanish/>
          <w:color w:val="000000"/>
        </w:rPr>
      </w:pPr>
    </w:p>
    <w:p w14:paraId="59226124" w14:textId="77777777" w:rsidR="00173BC1" w:rsidRDefault="00173BC1">
      <w:pPr>
        <w:pStyle w:val="ListParagraph"/>
        <w:numPr>
          <w:ilvl w:val="0"/>
          <w:numId w:val="1"/>
        </w:numPr>
        <w:jc w:val="both"/>
        <w:rPr>
          <w:vanish/>
          <w:color w:val="000000"/>
        </w:rPr>
      </w:pPr>
    </w:p>
    <w:p w14:paraId="16F58AE8" w14:textId="77777777" w:rsidR="00173BC1" w:rsidRDefault="00173BC1">
      <w:pPr>
        <w:pStyle w:val="ListParagraph"/>
        <w:numPr>
          <w:ilvl w:val="0"/>
          <w:numId w:val="1"/>
        </w:numPr>
        <w:jc w:val="both"/>
        <w:rPr>
          <w:vanish/>
          <w:color w:val="000000"/>
        </w:rPr>
      </w:pPr>
    </w:p>
    <w:p w14:paraId="64DE9E2D" w14:textId="77777777" w:rsidR="00173BC1" w:rsidRDefault="00173BC1">
      <w:pPr>
        <w:pStyle w:val="ListParagraph"/>
        <w:numPr>
          <w:ilvl w:val="0"/>
          <w:numId w:val="1"/>
        </w:numPr>
        <w:jc w:val="both"/>
        <w:rPr>
          <w:vanish/>
          <w:color w:val="000000"/>
        </w:rPr>
      </w:pPr>
    </w:p>
    <w:p w14:paraId="4B671185" w14:textId="77777777" w:rsidR="00173BC1" w:rsidRDefault="00173BC1">
      <w:pPr>
        <w:pStyle w:val="ListParagraph"/>
        <w:numPr>
          <w:ilvl w:val="0"/>
          <w:numId w:val="1"/>
        </w:numPr>
        <w:jc w:val="both"/>
        <w:rPr>
          <w:vanish/>
          <w:color w:val="000000"/>
        </w:rPr>
      </w:pPr>
    </w:p>
    <w:p w14:paraId="4C17E7BE" w14:textId="77777777" w:rsidR="00173BC1" w:rsidRDefault="00173BC1">
      <w:pPr>
        <w:pStyle w:val="ListParagraph"/>
        <w:numPr>
          <w:ilvl w:val="0"/>
          <w:numId w:val="1"/>
        </w:numPr>
        <w:jc w:val="both"/>
        <w:rPr>
          <w:vanish/>
          <w:color w:val="000000"/>
        </w:rPr>
      </w:pPr>
    </w:p>
    <w:p w14:paraId="4C22485A" w14:textId="77777777" w:rsidR="00173BC1" w:rsidRDefault="00173BC1">
      <w:pPr>
        <w:pStyle w:val="ListParagraph"/>
        <w:numPr>
          <w:ilvl w:val="0"/>
          <w:numId w:val="1"/>
        </w:numPr>
        <w:jc w:val="both"/>
        <w:rPr>
          <w:vanish/>
          <w:color w:val="000000"/>
        </w:rPr>
      </w:pPr>
    </w:p>
    <w:p w14:paraId="5A3E86DA" w14:textId="77777777" w:rsidR="00173BC1" w:rsidRDefault="00173BC1">
      <w:pPr>
        <w:pStyle w:val="ListParagraph"/>
        <w:numPr>
          <w:ilvl w:val="0"/>
          <w:numId w:val="1"/>
        </w:numPr>
        <w:jc w:val="both"/>
        <w:rPr>
          <w:vanish/>
          <w:color w:val="000000"/>
        </w:rPr>
      </w:pPr>
    </w:p>
    <w:p w14:paraId="2BC83116" w14:textId="77777777" w:rsidR="00173BC1" w:rsidRDefault="00173BC1">
      <w:pPr>
        <w:pStyle w:val="ListParagraph"/>
        <w:numPr>
          <w:ilvl w:val="0"/>
          <w:numId w:val="1"/>
        </w:numPr>
        <w:jc w:val="both"/>
        <w:rPr>
          <w:vanish/>
          <w:color w:val="000000"/>
        </w:rPr>
      </w:pPr>
    </w:p>
    <w:p w14:paraId="3A0FF54E" w14:textId="77777777" w:rsidR="00173BC1" w:rsidRDefault="00173BC1">
      <w:pPr>
        <w:pStyle w:val="ListParagraph"/>
        <w:numPr>
          <w:ilvl w:val="0"/>
          <w:numId w:val="1"/>
        </w:numPr>
        <w:jc w:val="both"/>
        <w:rPr>
          <w:vanish/>
          <w:color w:val="000000"/>
        </w:rPr>
      </w:pPr>
    </w:p>
    <w:p w14:paraId="114282C9" w14:textId="77777777" w:rsidR="00173BC1" w:rsidRDefault="00173BC1">
      <w:pPr>
        <w:pStyle w:val="ListParagraph"/>
        <w:numPr>
          <w:ilvl w:val="0"/>
          <w:numId w:val="1"/>
        </w:numPr>
        <w:jc w:val="both"/>
        <w:rPr>
          <w:vanish/>
          <w:color w:val="000000"/>
        </w:rPr>
      </w:pPr>
    </w:p>
    <w:p w14:paraId="3FA01D81" w14:textId="77777777" w:rsidR="00173BC1" w:rsidRDefault="00173BC1">
      <w:pPr>
        <w:pStyle w:val="ListParagraph"/>
        <w:numPr>
          <w:ilvl w:val="0"/>
          <w:numId w:val="1"/>
        </w:numPr>
        <w:jc w:val="both"/>
        <w:rPr>
          <w:vanish/>
          <w:color w:val="000000"/>
        </w:rPr>
      </w:pPr>
    </w:p>
    <w:p w14:paraId="7C98B873" w14:textId="77777777" w:rsidR="00173BC1" w:rsidRDefault="00173BC1">
      <w:pPr>
        <w:pStyle w:val="ListParagraph"/>
        <w:numPr>
          <w:ilvl w:val="0"/>
          <w:numId w:val="1"/>
        </w:numPr>
        <w:jc w:val="both"/>
        <w:rPr>
          <w:vanish/>
          <w:color w:val="000000"/>
        </w:rPr>
      </w:pPr>
    </w:p>
    <w:p w14:paraId="09E904C6" w14:textId="77777777" w:rsidR="00173BC1" w:rsidRDefault="00173BC1">
      <w:pPr>
        <w:pStyle w:val="ListParagraph"/>
        <w:numPr>
          <w:ilvl w:val="0"/>
          <w:numId w:val="1"/>
        </w:numPr>
        <w:jc w:val="both"/>
        <w:rPr>
          <w:vanish/>
          <w:color w:val="000000"/>
        </w:rPr>
      </w:pPr>
    </w:p>
    <w:p w14:paraId="4B68D01C" w14:textId="77777777" w:rsidR="00173BC1" w:rsidRDefault="00173BC1">
      <w:pPr>
        <w:pStyle w:val="ListParagraph"/>
        <w:numPr>
          <w:ilvl w:val="0"/>
          <w:numId w:val="1"/>
        </w:numPr>
        <w:jc w:val="both"/>
        <w:rPr>
          <w:vanish/>
          <w:color w:val="000000"/>
        </w:rPr>
      </w:pPr>
    </w:p>
    <w:p w14:paraId="0F049426" w14:textId="77777777" w:rsidR="00173BC1" w:rsidRDefault="00173BC1">
      <w:pPr>
        <w:pStyle w:val="ListParagraph"/>
        <w:numPr>
          <w:ilvl w:val="0"/>
          <w:numId w:val="1"/>
        </w:numPr>
        <w:jc w:val="both"/>
        <w:rPr>
          <w:vanish/>
          <w:color w:val="000000"/>
        </w:rPr>
      </w:pPr>
    </w:p>
    <w:p w14:paraId="3DB41E57" w14:textId="77777777" w:rsidR="00173BC1" w:rsidRDefault="00173BC1">
      <w:pPr>
        <w:pStyle w:val="ListParagraph"/>
        <w:numPr>
          <w:ilvl w:val="0"/>
          <w:numId w:val="1"/>
        </w:numPr>
        <w:jc w:val="both"/>
        <w:rPr>
          <w:vanish/>
          <w:color w:val="000000"/>
        </w:rPr>
      </w:pPr>
    </w:p>
    <w:p w14:paraId="41FCD3B6" w14:textId="77777777" w:rsidR="00173BC1" w:rsidRDefault="00173BC1">
      <w:pPr>
        <w:pStyle w:val="ListParagraph"/>
        <w:numPr>
          <w:ilvl w:val="0"/>
          <w:numId w:val="1"/>
        </w:numPr>
        <w:jc w:val="both"/>
        <w:rPr>
          <w:vanish/>
          <w:color w:val="000000"/>
        </w:rPr>
      </w:pPr>
    </w:p>
    <w:p w14:paraId="1B52BA5F" w14:textId="77777777" w:rsidR="00173BC1" w:rsidRDefault="00173BC1">
      <w:pPr>
        <w:pStyle w:val="ListParagraph"/>
        <w:numPr>
          <w:ilvl w:val="0"/>
          <w:numId w:val="1"/>
        </w:numPr>
        <w:jc w:val="both"/>
        <w:rPr>
          <w:vanish/>
          <w:color w:val="000000"/>
        </w:rPr>
      </w:pPr>
    </w:p>
    <w:p w14:paraId="4FC48C67" w14:textId="77777777" w:rsidR="00173BC1" w:rsidRDefault="00173BC1">
      <w:pPr>
        <w:pStyle w:val="ListParagraph"/>
        <w:numPr>
          <w:ilvl w:val="0"/>
          <w:numId w:val="1"/>
        </w:numPr>
        <w:jc w:val="both"/>
        <w:rPr>
          <w:vanish/>
          <w:color w:val="000000"/>
        </w:rPr>
      </w:pPr>
    </w:p>
    <w:p w14:paraId="424B269B" w14:textId="77777777" w:rsidR="00173BC1" w:rsidRDefault="00173BC1">
      <w:pPr>
        <w:pStyle w:val="ListParagraph"/>
        <w:numPr>
          <w:ilvl w:val="0"/>
          <w:numId w:val="1"/>
        </w:numPr>
        <w:jc w:val="both"/>
        <w:rPr>
          <w:vanish/>
          <w:color w:val="000000"/>
        </w:rPr>
      </w:pPr>
    </w:p>
    <w:p w14:paraId="5814E452" w14:textId="77777777" w:rsidR="00173BC1" w:rsidRDefault="00173BC1">
      <w:pPr>
        <w:pStyle w:val="ListParagraph"/>
        <w:numPr>
          <w:ilvl w:val="0"/>
          <w:numId w:val="1"/>
        </w:numPr>
        <w:jc w:val="both"/>
        <w:rPr>
          <w:vanish/>
          <w:color w:val="000000"/>
        </w:rPr>
      </w:pPr>
    </w:p>
    <w:p w14:paraId="3487F9BA" w14:textId="77777777" w:rsidR="00173BC1" w:rsidRDefault="00173BC1">
      <w:pPr>
        <w:pStyle w:val="ListParagraph"/>
        <w:numPr>
          <w:ilvl w:val="0"/>
          <w:numId w:val="1"/>
        </w:numPr>
        <w:jc w:val="both"/>
        <w:rPr>
          <w:vanish/>
          <w:color w:val="000000"/>
        </w:rPr>
      </w:pPr>
    </w:p>
    <w:p w14:paraId="5F84298A" w14:textId="77777777" w:rsidR="00173BC1" w:rsidRDefault="00173BC1">
      <w:pPr>
        <w:pStyle w:val="ListParagraph"/>
        <w:numPr>
          <w:ilvl w:val="0"/>
          <w:numId w:val="1"/>
        </w:numPr>
        <w:jc w:val="both"/>
        <w:rPr>
          <w:vanish/>
          <w:color w:val="000000"/>
        </w:rPr>
      </w:pPr>
    </w:p>
    <w:p w14:paraId="6C3A6C38" w14:textId="77777777" w:rsidR="00173BC1" w:rsidRDefault="00173BC1">
      <w:pPr>
        <w:pStyle w:val="ListParagraph"/>
        <w:numPr>
          <w:ilvl w:val="0"/>
          <w:numId w:val="1"/>
        </w:numPr>
        <w:jc w:val="both"/>
        <w:rPr>
          <w:vanish/>
          <w:color w:val="000000"/>
        </w:rPr>
      </w:pPr>
    </w:p>
    <w:p w14:paraId="18569F6D" w14:textId="77777777" w:rsidR="00173BC1" w:rsidRDefault="00173BC1">
      <w:pPr>
        <w:pStyle w:val="ListParagraph"/>
        <w:numPr>
          <w:ilvl w:val="0"/>
          <w:numId w:val="1"/>
        </w:numPr>
        <w:jc w:val="both"/>
        <w:rPr>
          <w:vanish/>
          <w:color w:val="000000"/>
        </w:rPr>
      </w:pPr>
    </w:p>
    <w:p w14:paraId="4E2ECE78" w14:textId="77777777" w:rsidR="00173BC1" w:rsidRDefault="00173BC1">
      <w:pPr>
        <w:pStyle w:val="ListParagraph"/>
        <w:numPr>
          <w:ilvl w:val="0"/>
          <w:numId w:val="1"/>
        </w:numPr>
        <w:jc w:val="both"/>
        <w:rPr>
          <w:vanish/>
          <w:color w:val="000000"/>
        </w:rPr>
      </w:pPr>
    </w:p>
    <w:p w14:paraId="74B3C26F" w14:textId="77777777" w:rsidR="00173BC1" w:rsidRDefault="00173BC1">
      <w:pPr>
        <w:pStyle w:val="ListParagraph"/>
        <w:numPr>
          <w:ilvl w:val="0"/>
          <w:numId w:val="1"/>
        </w:numPr>
        <w:jc w:val="both"/>
        <w:rPr>
          <w:vanish/>
          <w:color w:val="000000"/>
        </w:rPr>
      </w:pPr>
    </w:p>
    <w:p w14:paraId="2F370B4B" w14:textId="77777777" w:rsidR="00173BC1" w:rsidRDefault="00173BC1">
      <w:pPr>
        <w:pStyle w:val="ListParagraph"/>
        <w:numPr>
          <w:ilvl w:val="0"/>
          <w:numId w:val="1"/>
        </w:numPr>
        <w:jc w:val="both"/>
        <w:rPr>
          <w:vanish/>
          <w:color w:val="000000"/>
        </w:rPr>
      </w:pPr>
    </w:p>
    <w:p w14:paraId="6DB91688" w14:textId="77777777" w:rsidR="00173BC1" w:rsidRDefault="00173BC1">
      <w:pPr>
        <w:pStyle w:val="ListParagraph"/>
        <w:numPr>
          <w:ilvl w:val="0"/>
          <w:numId w:val="1"/>
        </w:numPr>
        <w:jc w:val="both"/>
        <w:rPr>
          <w:vanish/>
          <w:color w:val="000000"/>
        </w:rPr>
      </w:pPr>
    </w:p>
    <w:p w14:paraId="70A25AE3" w14:textId="77777777" w:rsidR="00173BC1" w:rsidRDefault="00173BC1">
      <w:pPr>
        <w:pStyle w:val="ListParagraph"/>
        <w:numPr>
          <w:ilvl w:val="0"/>
          <w:numId w:val="1"/>
        </w:numPr>
        <w:jc w:val="both"/>
        <w:rPr>
          <w:vanish/>
          <w:color w:val="000000"/>
        </w:rPr>
      </w:pPr>
    </w:p>
    <w:p w14:paraId="1F859D7E" w14:textId="77777777" w:rsidR="00173BC1" w:rsidRDefault="00173BC1">
      <w:pPr>
        <w:pStyle w:val="ListParagraph"/>
        <w:numPr>
          <w:ilvl w:val="0"/>
          <w:numId w:val="1"/>
        </w:numPr>
        <w:jc w:val="both"/>
        <w:rPr>
          <w:vanish/>
          <w:color w:val="000000"/>
        </w:rPr>
      </w:pPr>
    </w:p>
    <w:p w14:paraId="63F7BB52" w14:textId="77777777" w:rsidR="00173BC1" w:rsidRDefault="00173BC1">
      <w:pPr>
        <w:pStyle w:val="ListParagraph"/>
        <w:numPr>
          <w:ilvl w:val="0"/>
          <w:numId w:val="1"/>
        </w:numPr>
        <w:jc w:val="both"/>
        <w:rPr>
          <w:vanish/>
          <w:color w:val="000000"/>
        </w:rPr>
      </w:pPr>
    </w:p>
    <w:p w14:paraId="31DA1CBF" w14:textId="77777777" w:rsidR="00173BC1" w:rsidRDefault="00173BC1">
      <w:pPr>
        <w:pStyle w:val="ListParagraph"/>
        <w:numPr>
          <w:ilvl w:val="0"/>
          <w:numId w:val="1"/>
        </w:numPr>
        <w:jc w:val="both"/>
        <w:rPr>
          <w:vanish/>
          <w:color w:val="000000"/>
        </w:rPr>
      </w:pPr>
    </w:p>
    <w:p w14:paraId="178D8AB4" w14:textId="77777777" w:rsidR="00173BC1" w:rsidRDefault="00173BC1">
      <w:pPr>
        <w:pStyle w:val="ListParagraph"/>
        <w:numPr>
          <w:ilvl w:val="0"/>
          <w:numId w:val="1"/>
        </w:numPr>
        <w:jc w:val="both"/>
        <w:rPr>
          <w:vanish/>
          <w:color w:val="000000"/>
        </w:rPr>
      </w:pPr>
    </w:p>
    <w:p w14:paraId="2C0EE186" w14:textId="77777777" w:rsidR="00173BC1" w:rsidRDefault="00173BC1">
      <w:pPr>
        <w:pStyle w:val="ListParagraph"/>
        <w:numPr>
          <w:ilvl w:val="0"/>
          <w:numId w:val="1"/>
        </w:numPr>
        <w:jc w:val="both"/>
        <w:rPr>
          <w:vanish/>
          <w:color w:val="000000"/>
        </w:rPr>
      </w:pPr>
    </w:p>
    <w:p w14:paraId="51EEAC1E" w14:textId="77777777" w:rsidR="00173BC1" w:rsidRDefault="00173BC1">
      <w:pPr>
        <w:pStyle w:val="ListParagraph"/>
        <w:numPr>
          <w:ilvl w:val="0"/>
          <w:numId w:val="1"/>
        </w:numPr>
        <w:jc w:val="both"/>
        <w:rPr>
          <w:vanish/>
          <w:color w:val="000000"/>
        </w:rPr>
      </w:pPr>
    </w:p>
    <w:p w14:paraId="4C4DDDF4" w14:textId="77777777" w:rsidR="00173BC1" w:rsidRDefault="00173BC1">
      <w:pPr>
        <w:pStyle w:val="ListParagraph"/>
        <w:numPr>
          <w:ilvl w:val="0"/>
          <w:numId w:val="1"/>
        </w:numPr>
        <w:jc w:val="both"/>
        <w:rPr>
          <w:vanish/>
          <w:color w:val="000000"/>
        </w:rPr>
      </w:pPr>
    </w:p>
    <w:p w14:paraId="6248B86C" w14:textId="77777777" w:rsidR="00173BC1" w:rsidRDefault="00173BC1">
      <w:pPr>
        <w:pStyle w:val="ListParagraph"/>
        <w:numPr>
          <w:ilvl w:val="0"/>
          <w:numId w:val="1"/>
        </w:numPr>
        <w:jc w:val="both"/>
        <w:rPr>
          <w:vanish/>
          <w:color w:val="000000"/>
        </w:rPr>
      </w:pPr>
    </w:p>
    <w:p w14:paraId="1AD7FED3" w14:textId="77777777" w:rsidR="00173BC1" w:rsidRDefault="00173BC1">
      <w:pPr>
        <w:pStyle w:val="ListParagraph"/>
        <w:numPr>
          <w:ilvl w:val="0"/>
          <w:numId w:val="1"/>
        </w:numPr>
        <w:jc w:val="both"/>
        <w:rPr>
          <w:vanish/>
          <w:color w:val="000000"/>
        </w:rPr>
      </w:pPr>
    </w:p>
    <w:p w14:paraId="6B57943B" w14:textId="77777777" w:rsidR="00173BC1" w:rsidRDefault="00173BC1">
      <w:pPr>
        <w:pStyle w:val="ListParagraph"/>
        <w:numPr>
          <w:ilvl w:val="0"/>
          <w:numId w:val="1"/>
        </w:numPr>
        <w:jc w:val="both"/>
        <w:rPr>
          <w:vanish/>
          <w:color w:val="000000"/>
        </w:rPr>
      </w:pPr>
    </w:p>
    <w:p w14:paraId="19DE8263" w14:textId="77777777" w:rsidR="00173BC1" w:rsidRDefault="00173BC1">
      <w:pPr>
        <w:pStyle w:val="ListParagraph"/>
        <w:numPr>
          <w:ilvl w:val="0"/>
          <w:numId w:val="1"/>
        </w:numPr>
        <w:jc w:val="both"/>
        <w:rPr>
          <w:vanish/>
          <w:color w:val="000000"/>
        </w:rPr>
      </w:pPr>
    </w:p>
    <w:p w14:paraId="083CD9A0" w14:textId="77777777" w:rsidR="00173BC1" w:rsidRDefault="00173BC1">
      <w:pPr>
        <w:pStyle w:val="ListParagraph"/>
        <w:numPr>
          <w:ilvl w:val="0"/>
          <w:numId w:val="1"/>
        </w:numPr>
        <w:jc w:val="both"/>
        <w:rPr>
          <w:vanish/>
          <w:color w:val="000000"/>
        </w:rPr>
      </w:pPr>
    </w:p>
    <w:p w14:paraId="21757172" w14:textId="77777777" w:rsidR="00173BC1" w:rsidRDefault="00173BC1">
      <w:pPr>
        <w:pStyle w:val="ListParagraph"/>
        <w:numPr>
          <w:ilvl w:val="0"/>
          <w:numId w:val="1"/>
        </w:numPr>
        <w:jc w:val="both"/>
        <w:rPr>
          <w:vanish/>
          <w:color w:val="000000"/>
        </w:rPr>
      </w:pPr>
    </w:p>
    <w:p w14:paraId="318DDD3C" w14:textId="77777777" w:rsidR="00173BC1" w:rsidRDefault="00173BC1">
      <w:pPr>
        <w:pStyle w:val="ListParagraph"/>
        <w:numPr>
          <w:ilvl w:val="0"/>
          <w:numId w:val="1"/>
        </w:numPr>
        <w:jc w:val="both"/>
        <w:rPr>
          <w:vanish/>
          <w:color w:val="000000"/>
        </w:rPr>
      </w:pPr>
    </w:p>
    <w:p w14:paraId="2A6D10D4" w14:textId="77777777" w:rsidR="00173BC1" w:rsidRDefault="00173BC1">
      <w:pPr>
        <w:pStyle w:val="ListParagraph"/>
        <w:numPr>
          <w:ilvl w:val="0"/>
          <w:numId w:val="1"/>
        </w:numPr>
        <w:jc w:val="both"/>
        <w:rPr>
          <w:vanish/>
          <w:color w:val="000000"/>
        </w:rPr>
      </w:pPr>
    </w:p>
    <w:p w14:paraId="352B5A2D" w14:textId="77777777" w:rsidR="00173BC1" w:rsidRDefault="00173BC1">
      <w:pPr>
        <w:pStyle w:val="ListParagraph"/>
        <w:numPr>
          <w:ilvl w:val="0"/>
          <w:numId w:val="1"/>
        </w:numPr>
        <w:jc w:val="both"/>
        <w:rPr>
          <w:vanish/>
          <w:color w:val="000000"/>
        </w:rPr>
      </w:pPr>
    </w:p>
    <w:p w14:paraId="5B2F3CEC" w14:textId="77777777" w:rsidR="00173BC1" w:rsidRDefault="00173BC1">
      <w:pPr>
        <w:pStyle w:val="ListParagraph"/>
        <w:numPr>
          <w:ilvl w:val="0"/>
          <w:numId w:val="1"/>
        </w:numPr>
        <w:jc w:val="both"/>
        <w:rPr>
          <w:vanish/>
          <w:color w:val="000000"/>
        </w:rPr>
      </w:pPr>
    </w:p>
    <w:p w14:paraId="3E411C00" w14:textId="77777777" w:rsidR="00173BC1" w:rsidRDefault="00173BC1">
      <w:pPr>
        <w:pStyle w:val="ListParagraph"/>
        <w:numPr>
          <w:ilvl w:val="0"/>
          <w:numId w:val="1"/>
        </w:numPr>
        <w:jc w:val="both"/>
        <w:rPr>
          <w:vanish/>
          <w:color w:val="000000"/>
        </w:rPr>
      </w:pPr>
    </w:p>
    <w:p w14:paraId="62DC05EA" w14:textId="77777777" w:rsidR="00173BC1" w:rsidRDefault="00173BC1">
      <w:pPr>
        <w:pStyle w:val="ListParagraph"/>
        <w:numPr>
          <w:ilvl w:val="0"/>
          <w:numId w:val="1"/>
        </w:numPr>
        <w:jc w:val="both"/>
        <w:rPr>
          <w:vanish/>
          <w:color w:val="000000"/>
        </w:rPr>
      </w:pPr>
    </w:p>
    <w:p w14:paraId="2DDBBAA6" w14:textId="77777777" w:rsidR="00173BC1" w:rsidRDefault="00173BC1">
      <w:pPr>
        <w:pStyle w:val="ListParagraph"/>
        <w:numPr>
          <w:ilvl w:val="0"/>
          <w:numId w:val="1"/>
        </w:numPr>
        <w:jc w:val="both"/>
        <w:rPr>
          <w:vanish/>
          <w:color w:val="000000"/>
        </w:rPr>
      </w:pPr>
    </w:p>
    <w:p w14:paraId="61944792" w14:textId="77777777" w:rsidR="00173BC1" w:rsidRDefault="00173BC1">
      <w:pPr>
        <w:pStyle w:val="ListParagraph"/>
        <w:numPr>
          <w:ilvl w:val="0"/>
          <w:numId w:val="1"/>
        </w:numPr>
        <w:jc w:val="both"/>
        <w:rPr>
          <w:vanish/>
          <w:color w:val="000000"/>
        </w:rPr>
      </w:pPr>
    </w:p>
    <w:p w14:paraId="108AA101" w14:textId="77777777" w:rsidR="00173BC1" w:rsidRDefault="00173BC1">
      <w:pPr>
        <w:pStyle w:val="ListParagraph"/>
        <w:numPr>
          <w:ilvl w:val="0"/>
          <w:numId w:val="1"/>
        </w:numPr>
        <w:jc w:val="both"/>
        <w:rPr>
          <w:vanish/>
          <w:color w:val="000000"/>
        </w:rPr>
      </w:pPr>
    </w:p>
    <w:p w14:paraId="314F6B98" w14:textId="77777777" w:rsidR="00173BC1" w:rsidRDefault="00173BC1">
      <w:pPr>
        <w:pStyle w:val="ListParagraph"/>
        <w:numPr>
          <w:ilvl w:val="0"/>
          <w:numId w:val="1"/>
        </w:numPr>
        <w:jc w:val="both"/>
        <w:rPr>
          <w:vanish/>
          <w:color w:val="000000"/>
        </w:rPr>
      </w:pPr>
    </w:p>
    <w:p w14:paraId="4EDF83F4" w14:textId="77777777" w:rsidR="00173BC1" w:rsidRDefault="00173BC1">
      <w:pPr>
        <w:pStyle w:val="ListParagraph"/>
        <w:numPr>
          <w:ilvl w:val="0"/>
          <w:numId w:val="1"/>
        </w:numPr>
        <w:jc w:val="both"/>
        <w:rPr>
          <w:vanish/>
          <w:color w:val="000000"/>
        </w:rPr>
      </w:pPr>
    </w:p>
    <w:p w14:paraId="6FD60A65" w14:textId="77777777" w:rsidR="00173BC1" w:rsidRDefault="00173BC1">
      <w:pPr>
        <w:pStyle w:val="ListParagraph"/>
        <w:numPr>
          <w:ilvl w:val="0"/>
          <w:numId w:val="1"/>
        </w:numPr>
        <w:jc w:val="both"/>
        <w:rPr>
          <w:vanish/>
          <w:color w:val="000000"/>
        </w:rPr>
      </w:pPr>
    </w:p>
    <w:p w14:paraId="0159ADF8" w14:textId="77777777" w:rsidR="00173BC1" w:rsidRDefault="00173BC1">
      <w:pPr>
        <w:pStyle w:val="ListParagraph"/>
        <w:numPr>
          <w:ilvl w:val="0"/>
          <w:numId w:val="1"/>
        </w:numPr>
        <w:jc w:val="both"/>
        <w:rPr>
          <w:vanish/>
          <w:color w:val="000000"/>
        </w:rPr>
      </w:pPr>
    </w:p>
    <w:p w14:paraId="6873BE82" w14:textId="77777777" w:rsidR="00173BC1" w:rsidRDefault="00173BC1">
      <w:pPr>
        <w:pStyle w:val="ListParagraph"/>
        <w:numPr>
          <w:ilvl w:val="0"/>
          <w:numId w:val="1"/>
        </w:numPr>
        <w:jc w:val="both"/>
        <w:rPr>
          <w:vanish/>
          <w:color w:val="000000"/>
        </w:rPr>
      </w:pPr>
    </w:p>
    <w:p w14:paraId="3B608301" w14:textId="77777777" w:rsidR="00173BC1" w:rsidRDefault="00173BC1">
      <w:pPr>
        <w:pStyle w:val="ListParagraph"/>
        <w:numPr>
          <w:ilvl w:val="0"/>
          <w:numId w:val="1"/>
        </w:numPr>
        <w:jc w:val="both"/>
        <w:rPr>
          <w:vanish/>
          <w:color w:val="000000"/>
        </w:rPr>
      </w:pPr>
    </w:p>
    <w:p w14:paraId="008E9363" w14:textId="77777777" w:rsidR="00173BC1" w:rsidRDefault="00173BC1">
      <w:pPr>
        <w:pStyle w:val="ListParagraph"/>
        <w:numPr>
          <w:ilvl w:val="0"/>
          <w:numId w:val="1"/>
        </w:numPr>
        <w:jc w:val="both"/>
        <w:rPr>
          <w:vanish/>
          <w:color w:val="000000"/>
        </w:rPr>
      </w:pPr>
    </w:p>
    <w:p w14:paraId="78B8DE28" w14:textId="77777777" w:rsidR="00173BC1" w:rsidRDefault="00173BC1">
      <w:pPr>
        <w:pStyle w:val="ListParagraph"/>
        <w:numPr>
          <w:ilvl w:val="0"/>
          <w:numId w:val="1"/>
        </w:numPr>
        <w:jc w:val="both"/>
        <w:rPr>
          <w:vanish/>
          <w:color w:val="000000"/>
        </w:rPr>
      </w:pPr>
    </w:p>
    <w:p w14:paraId="672F9047" w14:textId="77777777" w:rsidR="00173BC1" w:rsidRDefault="00173BC1">
      <w:pPr>
        <w:pStyle w:val="ListParagraph"/>
        <w:numPr>
          <w:ilvl w:val="0"/>
          <w:numId w:val="1"/>
        </w:numPr>
        <w:jc w:val="both"/>
        <w:rPr>
          <w:vanish/>
          <w:color w:val="000000"/>
        </w:rPr>
      </w:pPr>
    </w:p>
    <w:p w14:paraId="26BEE0D1" w14:textId="77777777" w:rsidR="00173BC1" w:rsidRDefault="00173BC1">
      <w:pPr>
        <w:pStyle w:val="ListParagraph"/>
        <w:numPr>
          <w:ilvl w:val="0"/>
          <w:numId w:val="1"/>
        </w:numPr>
        <w:jc w:val="both"/>
        <w:rPr>
          <w:vanish/>
          <w:color w:val="000000"/>
        </w:rPr>
      </w:pPr>
    </w:p>
    <w:p w14:paraId="03C3706C" w14:textId="77777777" w:rsidR="00173BC1" w:rsidRDefault="00173BC1">
      <w:pPr>
        <w:pStyle w:val="ListParagraph"/>
        <w:numPr>
          <w:ilvl w:val="0"/>
          <w:numId w:val="1"/>
        </w:numPr>
        <w:jc w:val="both"/>
        <w:rPr>
          <w:vanish/>
          <w:color w:val="000000"/>
        </w:rPr>
      </w:pPr>
    </w:p>
    <w:p w14:paraId="7BBC7F13" w14:textId="77777777" w:rsidR="00173BC1" w:rsidRDefault="00173BC1">
      <w:pPr>
        <w:pStyle w:val="ListParagraph"/>
        <w:numPr>
          <w:ilvl w:val="0"/>
          <w:numId w:val="1"/>
        </w:numPr>
        <w:jc w:val="both"/>
        <w:rPr>
          <w:vanish/>
          <w:color w:val="000000"/>
        </w:rPr>
      </w:pPr>
    </w:p>
    <w:p w14:paraId="096403AD" w14:textId="77777777" w:rsidR="00173BC1" w:rsidRDefault="00173BC1">
      <w:pPr>
        <w:pStyle w:val="ListParagraph"/>
        <w:numPr>
          <w:ilvl w:val="0"/>
          <w:numId w:val="1"/>
        </w:numPr>
        <w:jc w:val="both"/>
        <w:rPr>
          <w:vanish/>
          <w:color w:val="000000"/>
        </w:rPr>
      </w:pPr>
    </w:p>
    <w:p w14:paraId="5CEDBC6B" w14:textId="77777777" w:rsidR="00173BC1" w:rsidRDefault="00173BC1">
      <w:pPr>
        <w:pStyle w:val="ListParagraph"/>
        <w:numPr>
          <w:ilvl w:val="0"/>
          <w:numId w:val="1"/>
        </w:numPr>
        <w:jc w:val="both"/>
        <w:rPr>
          <w:vanish/>
          <w:color w:val="000000"/>
        </w:rPr>
      </w:pPr>
    </w:p>
    <w:p w14:paraId="27623408" w14:textId="77777777" w:rsidR="00173BC1" w:rsidRDefault="00173BC1">
      <w:pPr>
        <w:pStyle w:val="ListParagraph"/>
        <w:numPr>
          <w:ilvl w:val="0"/>
          <w:numId w:val="1"/>
        </w:numPr>
        <w:jc w:val="both"/>
        <w:rPr>
          <w:vanish/>
          <w:color w:val="000000"/>
        </w:rPr>
      </w:pPr>
    </w:p>
    <w:p w14:paraId="7D72E49A" w14:textId="77777777" w:rsidR="00173BC1" w:rsidRDefault="00173BC1">
      <w:pPr>
        <w:pStyle w:val="ListParagraph"/>
        <w:numPr>
          <w:ilvl w:val="0"/>
          <w:numId w:val="1"/>
        </w:numPr>
        <w:jc w:val="both"/>
        <w:rPr>
          <w:vanish/>
          <w:color w:val="000000"/>
        </w:rPr>
      </w:pPr>
    </w:p>
    <w:p w14:paraId="3BB8F603" w14:textId="77777777" w:rsidR="00173BC1" w:rsidRDefault="00173BC1">
      <w:pPr>
        <w:pStyle w:val="ListParagraph"/>
        <w:numPr>
          <w:ilvl w:val="0"/>
          <w:numId w:val="1"/>
        </w:numPr>
        <w:jc w:val="both"/>
        <w:rPr>
          <w:vanish/>
          <w:color w:val="000000"/>
        </w:rPr>
      </w:pPr>
    </w:p>
    <w:p w14:paraId="41C2938D" w14:textId="77777777" w:rsidR="00173BC1" w:rsidRDefault="00173BC1">
      <w:pPr>
        <w:pStyle w:val="ListParagraph"/>
        <w:numPr>
          <w:ilvl w:val="0"/>
          <w:numId w:val="1"/>
        </w:numPr>
        <w:jc w:val="both"/>
        <w:rPr>
          <w:vanish/>
          <w:color w:val="000000"/>
        </w:rPr>
      </w:pPr>
    </w:p>
    <w:p w14:paraId="60A3667B" w14:textId="77777777" w:rsidR="00173BC1" w:rsidRDefault="00173BC1">
      <w:pPr>
        <w:pStyle w:val="ListParagraph"/>
        <w:numPr>
          <w:ilvl w:val="0"/>
          <w:numId w:val="1"/>
        </w:numPr>
        <w:jc w:val="both"/>
        <w:rPr>
          <w:vanish/>
          <w:color w:val="000000"/>
        </w:rPr>
      </w:pPr>
    </w:p>
    <w:p w14:paraId="779F69DA" w14:textId="77777777" w:rsidR="00173BC1" w:rsidRDefault="00173BC1">
      <w:pPr>
        <w:pStyle w:val="ListParagraph"/>
        <w:numPr>
          <w:ilvl w:val="0"/>
          <w:numId w:val="1"/>
        </w:numPr>
        <w:jc w:val="both"/>
        <w:rPr>
          <w:vanish/>
          <w:color w:val="000000"/>
        </w:rPr>
      </w:pPr>
    </w:p>
    <w:p w14:paraId="39ACC2FC" w14:textId="77777777" w:rsidR="00173BC1" w:rsidRDefault="00173BC1">
      <w:pPr>
        <w:pStyle w:val="ListParagraph"/>
        <w:numPr>
          <w:ilvl w:val="0"/>
          <w:numId w:val="1"/>
        </w:numPr>
        <w:jc w:val="both"/>
        <w:rPr>
          <w:vanish/>
          <w:color w:val="000000"/>
        </w:rPr>
      </w:pPr>
    </w:p>
    <w:p w14:paraId="33C121E0" w14:textId="77777777" w:rsidR="00173BC1" w:rsidRDefault="00173BC1">
      <w:pPr>
        <w:pStyle w:val="ListParagraph"/>
        <w:numPr>
          <w:ilvl w:val="0"/>
          <w:numId w:val="1"/>
        </w:numPr>
        <w:jc w:val="both"/>
        <w:rPr>
          <w:vanish/>
          <w:color w:val="000000"/>
        </w:rPr>
      </w:pPr>
    </w:p>
    <w:p w14:paraId="133D7089" w14:textId="77777777" w:rsidR="00173BC1" w:rsidRDefault="00173BC1">
      <w:pPr>
        <w:pStyle w:val="ListParagraph"/>
        <w:numPr>
          <w:ilvl w:val="0"/>
          <w:numId w:val="1"/>
        </w:numPr>
        <w:jc w:val="both"/>
        <w:rPr>
          <w:vanish/>
          <w:color w:val="000000"/>
        </w:rPr>
      </w:pPr>
    </w:p>
    <w:p w14:paraId="3712E94C" w14:textId="77777777" w:rsidR="00173BC1" w:rsidRDefault="00173BC1">
      <w:pPr>
        <w:pStyle w:val="ListParagraph"/>
        <w:numPr>
          <w:ilvl w:val="0"/>
          <w:numId w:val="1"/>
        </w:numPr>
        <w:jc w:val="both"/>
        <w:rPr>
          <w:vanish/>
          <w:color w:val="000000"/>
        </w:rPr>
      </w:pPr>
    </w:p>
    <w:p w14:paraId="6B8CE4EB" w14:textId="77777777" w:rsidR="00173BC1" w:rsidRDefault="00173BC1">
      <w:pPr>
        <w:pStyle w:val="ListParagraph"/>
        <w:numPr>
          <w:ilvl w:val="0"/>
          <w:numId w:val="1"/>
        </w:numPr>
        <w:jc w:val="both"/>
        <w:rPr>
          <w:vanish/>
          <w:color w:val="000000"/>
        </w:rPr>
      </w:pPr>
    </w:p>
    <w:p w14:paraId="1737032F" w14:textId="77777777" w:rsidR="00173BC1" w:rsidRDefault="00173BC1">
      <w:pPr>
        <w:pStyle w:val="ListParagraph"/>
        <w:numPr>
          <w:ilvl w:val="0"/>
          <w:numId w:val="1"/>
        </w:numPr>
        <w:jc w:val="both"/>
        <w:rPr>
          <w:vanish/>
          <w:color w:val="000000"/>
        </w:rPr>
      </w:pPr>
    </w:p>
    <w:p w14:paraId="3481E6A2" w14:textId="77777777" w:rsidR="00173BC1" w:rsidRDefault="00173BC1">
      <w:pPr>
        <w:pStyle w:val="ListParagraph"/>
        <w:numPr>
          <w:ilvl w:val="0"/>
          <w:numId w:val="1"/>
        </w:numPr>
        <w:jc w:val="both"/>
        <w:rPr>
          <w:vanish/>
          <w:color w:val="000000"/>
        </w:rPr>
      </w:pPr>
    </w:p>
    <w:p w14:paraId="7679B668" w14:textId="77777777" w:rsidR="00173BC1" w:rsidRDefault="00173BC1">
      <w:pPr>
        <w:pStyle w:val="ListParagraph"/>
        <w:numPr>
          <w:ilvl w:val="0"/>
          <w:numId w:val="1"/>
        </w:numPr>
        <w:jc w:val="both"/>
        <w:rPr>
          <w:vanish/>
          <w:color w:val="000000"/>
        </w:rPr>
      </w:pPr>
    </w:p>
    <w:p w14:paraId="3657A0A7" w14:textId="77777777" w:rsidR="00173BC1" w:rsidRDefault="00173BC1">
      <w:pPr>
        <w:pStyle w:val="ListParagraph"/>
        <w:numPr>
          <w:ilvl w:val="0"/>
          <w:numId w:val="1"/>
        </w:numPr>
        <w:jc w:val="both"/>
        <w:rPr>
          <w:vanish/>
          <w:color w:val="000000"/>
        </w:rPr>
      </w:pPr>
    </w:p>
    <w:p w14:paraId="5ABAFDA9" w14:textId="77777777" w:rsidR="00173BC1" w:rsidRDefault="00173BC1">
      <w:pPr>
        <w:pStyle w:val="ListParagraph"/>
        <w:numPr>
          <w:ilvl w:val="0"/>
          <w:numId w:val="1"/>
        </w:numPr>
        <w:jc w:val="both"/>
        <w:rPr>
          <w:vanish/>
          <w:color w:val="000000"/>
        </w:rPr>
      </w:pPr>
    </w:p>
    <w:p w14:paraId="52A211D0" w14:textId="77777777" w:rsidR="00173BC1" w:rsidRDefault="00173BC1">
      <w:pPr>
        <w:pStyle w:val="ListParagraph"/>
        <w:numPr>
          <w:ilvl w:val="0"/>
          <w:numId w:val="1"/>
        </w:numPr>
        <w:jc w:val="both"/>
        <w:rPr>
          <w:vanish/>
          <w:color w:val="000000"/>
        </w:rPr>
      </w:pPr>
    </w:p>
    <w:p w14:paraId="2E92351A" w14:textId="77777777" w:rsidR="00173BC1" w:rsidRDefault="00173BC1">
      <w:pPr>
        <w:pStyle w:val="ListParagraph"/>
        <w:numPr>
          <w:ilvl w:val="0"/>
          <w:numId w:val="1"/>
        </w:numPr>
        <w:jc w:val="both"/>
        <w:rPr>
          <w:vanish/>
          <w:color w:val="000000"/>
        </w:rPr>
      </w:pPr>
    </w:p>
    <w:p w14:paraId="3A0BE66F" w14:textId="77777777" w:rsidR="00173BC1" w:rsidRDefault="00173BC1">
      <w:pPr>
        <w:pStyle w:val="ListParagraph"/>
        <w:numPr>
          <w:ilvl w:val="0"/>
          <w:numId w:val="1"/>
        </w:numPr>
        <w:jc w:val="both"/>
        <w:rPr>
          <w:vanish/>
          <w:color w:val="000000"/>
        </w:rPr>
      </w:pPr>
    </w:p>
    <w:p w14:paraId="75940ECE" w14:textId="77777777" w:rsidR="00173BC1" w:rsidRDefault="00173BC1">
      <w:pPr>
        <w:pStyle w:val="ListParagraph"/>
        <w:numPr>
          <w:ilvl w:val="0"/>
          <w:numId w:val="1"/>
        </w:numPr>
        <w:jc w:val="both"/>
        <w:rPr>
          <w:vanish/>
          <w:color w:val="000000"/>
        </w:rPr>
      </w:pPr>
    </w:p>
    <w:p w14:paraId="4C08F6E9" w14:textId="77777777" w:rsidR="00173BC1" w:rsidRDefault="00173BC1">
      <w:pPr>
        <w:pStyle w:val="ListParagraph"/>
        <w:numPr>
          <w:ilvl w:val="0"/>
          <w:numId w:val="1"/>
        </w:numPr>
        <w:jc w:val="both"/>
        <w:rPr>
          <w:vanish/>
          <w:color w:val="000000"/>
        </w:rPr>
      </w:pPr>
    </w:p>
    <w:p w14:paraId="0EF52F13" w14:textId="77777777" w:rsidR="00173BC1" w:rsidRDefault="00173BC1">
      <w:pPr>
        <w:pStyle w:val="ListParagraph"/>
        <w:numPr>
          <w:ilvl w:val="0"/>
          <w:numId w:val="1"/>
        </w:numPr>
        <w:jc w:val="both"/>
        <w:rPr>
          <w:vanish/>
          <w:color w:val="000000"/>
        </w:rPr>
      </w:pPr>
    </w:p>
    <w:p w14:paraId="6F1BAAFD" w14:textId="77777777" w:rsidR="00173BC1" w:rsidRDefault="00173BC1">
      <w:pPr>
        <w:pStyle w:val="ListParagraph"/>
        <w:numPr>
          <w:ilvl w:val="0"/>
          <w:numId w:val="1"/>
        </w:numPr>
        <w:jc w:val="both"/>
        <w:rPr>
          <w:vanish/>
          <w:color w:val="000000"/>
        </w:rPr>
      </w:pPr>
    </w:p>
    <w:p w14:paraId="137BA9DE" w14:textId="77777777" w:rsidR="00173BC1" w:rsidRDefault="00173BC1">
      <w:pPr>
        <w:pStyle w:val="ListParagraph"/>
        <w:numPr>
          <w:ilvl w:val="0"/>
          <w:numId w:val="1"/>
        </w:numPr>
        <w:jc w:val="both"/>
        <w:rPr>
          <w:vanish/>
          <w:color w:val="000000"/>
        </w:rPr>
      </w:pPr>
    </w:p>
    <w:p w14:paraId="0A306A2A" w14:textId="77777777" w:rsidR="00173BC1" w:rsidRDefault="00173BC1">
      <w:pPr>
        <w:pStyle w:val="ListParagraph"/>
        <w:numPr>
          <w:ilvl w:val="0"/>
          <w:numId w:val="1"/>
        </w:numPr>
        <w:jc w:val="both"/>
        <w:rPr>
          <w:vanish/>
          <w:color w:val="000000"/>
        </w:rPr>
      </w:pPr>
    </w:p>
    <w:p w14:paraId="7E658FCA" w14:textId="77777777" w:rsidR="00173BC1" w:rsidRDefault="00173BC1">
      <w:pPr>
        <w:pStyle w:val="ListParagraph"/>
        <w:numPr>
          <w:ilvl w:val="0"/>
          <w:numId w:val="1"/>
        </w:numPr>
        <w:jc w:val="both"/>
        <w:rPr>
          <w:vanish/>
          <w:color w:val="000000"/>
        </w:rPr>
      </w:pPr>
    </w:p>
    <w:p w14:paraId="194A43FA" w14:textId="77777777" w:rsidR="00173BC1" w:rsidRDefault="00173BC1">
      <w:pPr>
        <w:pStyle w:val="ListParagraph"/>
        <w:numPr>
          <w:ilvl w:val="0"/>
          <w:numId w:val="1"/>
        </w:numPr>
        <w:jc w:val="both"/>
        <w:rPr>
          <w:vanish/>
          <w:color w:val="000000"/>
        </w:rPr>
      </w:pPr>
    </w:p>
    <w:p w14:paraId="511E9095" w14:textId="77777777" w:rsidR="00173BC1" w:rsidRDefault="00173BC1">
      <w:pPr>
        <w:pStyle w:val="ListParagraph"/>
        <w:numPr>
          <w:ilvl w:val="0"/>
          <w:numId w:val="1"/>
        </w:numPr>
        <w:jc w:val="both"/>
        <w:rPr>
          <w:vanish/>
          <w:color w:val="000000"/>
        </w:rPr>
      </w:pPr>
    </w:p>
    <w:p w14:paraId="1C9D77E7" w14:textId="77777777" w:rsidR="00173BC1" w:rsidRDefault="00173BC1">
      <w:pPr>
        <w:pStyle w:val="ListParagraph"/>
        <w:numPr>
          <w:ilvl w:val="0"/>
          <w:numId w:val="1"/>
        </w:numPr>
        <w:jc w:val="both"/>
        <w:rPr>
          <w:vanish/>
          <w:color w:val="000000"/>
        </w:rPr>
      </w:pPr>
    </w:p>
    <w:p w14:paraId="600D8F3D" w14:textId="77777777" w:rsidR="00173BC1" w:rsidRDefault="00173BC1">
      <w:pPr>
        <w:pStyle w:val="ListParagraph"/>
        <w:numPr>
          <w:ilvl w:val="0"/>
          <w:numId w:val="1"/>
        </w:numPr>
        <w:jc w:val="both"/>
        <w:rPr>
          <w:vanish/>
          <w:color w:val="000000"/>
        </w:rPr>
      </w:pPr>
    </w:p>
    <w:p w14:paraId="033D0B74" w14:textId="77777777" w:rsidR="00173BC1" w:rsidRDefault="00173BC1">
      <w:pPr>
        <w:pStyle w:val="ListParagraph"/>
        <w:numPr>
          <w:ilvl w:val="0"/>
          <w:numId w:val="1"/>
        </w:numPr>
        <w:jc w:val="both"/>
        <w:rPr>
          <w:vanish/>
          <w:color w:val="000000"/>
        </w:rPr>
      </w:pPr>
    </w:p>
    <w:p w14:paraId="57ED1105" w14:textId="77777777" w:rsidR="00173BC1" w:rsidRDefault="00173BC1">
      <w:pPr>
        <w:pStyle w:val="ListParagraph"/>
        <w:numPr>
          <w:ilvl w:val="0"/>
          <w:numId w:val="1"/>
        </w:numPr>
        <w:jc w:val="both"/>
        <w:rPr>
          <w:vanish/>
          <w:color w:val="000000"/>
        </w:rPr>
      </w:pPr>
    </w:p>
    <w:p w14:paraId="3CB2C948" w14:textId="77777777" w:rsidR="00173BC1" w:rsidRDefault="00173BC1">
      <w:pPr>
        <w:pStyle w:val="ListParagraph"/>
        <w:numPr>
          <w:ilvl w:val="0"/>
          <w:numId w:val="1"/>
        </w:numPr>
        <w:jc w:val="both"/>
        <w:rPr>
          <w:vanish/>
          <w:color w:val="000000"/>
        </w:rPr>
      </w:pPr>
    </w:p>
    <w:p w14:paraId="31E09F2E" w14:textId="77777777" w:rsidR="00173BC1" w:rsidRDefault="00173BC1">
      <w:pPr>
        <w:pStyle w:val="ListParagraph"/>
        <w:numPr>
          <w:ilvl w:val="0"/>
          <w:numId w:val="1"/>
        </w:numPr>
        <w:jc w:val="both"/>
        <w:rPr>
          <w:vanish/>
          <w:color w:val="000000"/>
        </w:rPr>
      </w:pPr>
    </w:p>
    <w:p w14:paraId="11478141" w14:textId="77777777" w:rsidR="00173BC1" w:rsidRDefault="00173BC1">
      <w:pPr>
        <w:pStyle w:val="ListParagraph"/>
        <w:numPr>
          <w:ilvl w:val="0"/>
          <w:numId w:val="1"/>
        </w:numPr>
        <w:jc w:val="both"/>
        <w:rPr>
          <w:vanish/>
          <w:color w:val="000000"/>
        </w:rPr>
      </w:pPr>
    </w:p>
    <w:p w14:paraId="7F365069" w14:textId="77777777" w:rsidR="00173BC1" w:rsidRDefault="00173BC1">
      <w:pPr>
        <w:pStyle w:val="ListParagraph"/>
        <w:numPr>
          <w:ilvl w:val="0"/>
          <w:numId w:val="1"/>
        </w:numPr>
        <w:jc w:val="both"/>
        <w:rPr>
          <w:vanish/>
          <w:color w:val="000000"/>
        </w:rPr>
      </w:pPr>
    </w:p>
    <w:p w14:paraId="61B7B604" w14:textId="77777777" w:rsidR="00173BC1" w:rsidRDefault="00173BC1">
      <w:pPr>
        <w:pStyle w:val="ListParagraph"/>
        <w:numPr>
          <w:ilvl w:val="0"/>
          <w:numId w:val="1"/>
        </w:numPr>
        <w:jc w:val="both"/>
        <w:rPr>
          <w:vanish/>
          <w:color w:val="000000"/>
        </w:rPr>
      </w:pPr>
    </w:p>
    <w:p w14:paraId="5FCEAA9E" w14:textId="77777777" w:rsidR="00173BC1" w:rsidRDefault="00173BC1">
      <w:pPr>
        <w:pStyle w:val="ListParagraph"/>
        <w:numPr>
          <w:ilvl w:val="0"/>
          <w:numId w:val="1"/>
        </w:numPr>
        <w:jc w:val="both"/>
        <w:rPr>
          <w:vanish/>
          <w:color w:val="000000"/>
        </w:rPr>
      </w:pPr>
    </w:p>
    <w:p w14:paraId="16745035" w14:textId="77777777" w:rsidR="00173BC1" w:rsidRDefault="00173BC1">
      <w:pPr>
        <w:pStyle w:val="ListParagraph"/>
        <w:numPr>
          <w:ilvl w:val="0"/>
          <w:numId w:val="1"/>
        </w:numPr>
        <w:jc w:val="both"/>
        <w:rPr>
          <w:vanish/>
          <w:color w:val="000000"/>
        </w:rPr>
      </w:pPr>
    </w:p>
    <w:p w14:paraId="0735CECF" w14:textId="77777777" w:rsidR="00173BC1" w:rsidRDefault="00173BC1">
      <w:pPr>
        <w:pStyle w:val="ListParagraph"/>
        <w:numPr>
          <w:ilvl w:val="0"/>
          <w:numId w:val="1"/>
        </w:numPr>
        <w:jc w:val="both"/>
        <w:rPr>
          <w:vanish/>
          <w:color w:val="000000"/>
        </w:rPr>
      </w:pPr>
    </w:p>
    <w:p w14:paraId="364B8E9A" w14:textId="77777777" w:rsidR="00173BC1" w:rsidRDefault="00173BC1">
      <w:pPr>
        <w:pStyle w:val="ListParagraph"/>
        <w:numPr>
          <w:ilvl w:val="0"/>
          <w:numId w:val="1"/>
        </w:numPr>
        <w:jc w:val="both"/>
        <w:rPr>
          <w:vanish/>
          <w:color w:val="000000"/>
        </w:rPr>
      </w:pPr>
    </w:p>
    <w:p w14:paraId="0BAA74A7" w14:textId="77777777" w:rsidR="00173BC1" w:rsidRDefault="00173BC1">
      <w:pPr>
        <w:pStyle w:val="ListParagraph"/>
        <w:numPr>
          <w:ilvl w:val="0"/>
          <w:numId w:val="1"/>
        </w:numPr>
        <w:jc w:val="both"/>
        <w:rPr>
          <w:vanish/>
          <w:color w:val="000000"/>
        </w:rPr>
      </w:pPr>
    </w:p>
    <w:p w14:paraId="2549E1D1" w14:textId="77777777" w:rsidR="00173BC1" w:rsidRDefault="00173BC1">
      <w:pPr>
        <w:pStyle w:val="ListParagraph"/>
        <w:numPr>
          <w:ilvl w:val="0"/>
          <w:numId w:val="1"/>
        </w:numPr>
        <w:jc w:val="both"/>
        <w:rPr>
          <w:vanish/>
          <w:color w:val="000000"/>
        </w:rPr>
      </w:pPr>
    </w:p>
    <w:p w14:paraId="1E68DCC7" w14:textId="77777777" w:rsidR="00173BC1" w:rsidRDefault="00173BC1">
      <w:pPr>
        <w:pStyle w:val="ListParagraph"/>
        <w:numPr>
          <w:ilvl w:val="0"/>
          <w:numId w:val="1"/>
        </w:numPr>
        <w:jc w:val="both"/>
        <w:rPr>
          <w:vanish/>
          <w:color w:val="000000"/>
        </w:rPr>
      </w:pPr>
    </w:p>
    <w:p w14:paraId="37EA8D91" w14:textId="77777777" w:rsidR="00173BC1" w:rsidRDefault="00173BC1">
      <w:pPr>
        <w:pStyle w:val="ListParagraph"/>
        <w:numPr>
          <w:ilvl w:val="0"/>
          <w:numId w:val="1"/>
        </w:numPr>
        <w:jc w:val="both"/>
        <w:rPr>
          <w:vanish/>
          <w:color w:val="000000"/>
        </w:rPr>
      </w:pPr>
    </w:p>
    <w:p w14:paraId="3C45D442" w14:textId="77777777" w:rsidR="00173BC1" w:rsidRDefault="00173BC1">
      <w:pPr>
        <w:pStyle w:val="ListParagraph"/>
        <w:numPr>
          <w:ilvl w:val="0"/>
          <w:numId w:val="1"/>
        </w:numPr>
        <w:jc w:val="both"/>
        <w:rPr>
          <w:vanish/>
          <w:color w:val="000000"/>
        </w:rPr>
      </w:pPr>
    </w:p>
    <w:p w14:paraId="5DECC6FC" w14:textId="77777777" w:rsidR="00173BC1" w:rsidRDefault="00173BC1">
      <w:pPr>
        <w:pStyle w:val="ListParagraph"/>
        <w:numPr>
          <w:ilvl w:val="0"/>
          <w:numId w:val="1"/>
        </w:numPr>
        <w:jc w:val="both"/>
        <w:rPr>
          <w:vanish/>
          <w:color w:val="000000"/>
        </w:rPr>
      </w:pPr>
    </w:p>
    <w:p w14:paraId="5F9A97AC" w14:textId="77777777" w:rsidR="00173BC1" w:rsidRDefault="00173BC1">
      <w:pPr>
        <w:pStyle w:val="ListParagraph"/>
        <w:numPr>
          <w:ilvl w:val="0"/>
          <w:numId w:val="1"/>
        </w:numPr>
        <w:jc w:val="both"/>
        <w:rPr>
          <w:vanish/>
          <w:color w:val="000000"/>
        </w:rPr>
      </w:pPr>
    </w:p>
    <w:p w14:paraId="48B9916D" w14:textId="77777777" w:rsidR="00173BC1" w:rsidRDefault="00173BC1">
      <w:pPr>
        <w:pStyle w:val="ListParagraph"/>
        <w:numPr>
          <w:ilvl w:val="0"/>
          <w:numId w:val="1"/>
        </w:numPr>
        <w:jc w:val="both"/>
        <w:rPr>
          <w:vanish/>
          <w:color w:val="000000"/>
        </w:rPr>
      </w:pPr>
    </w:p>
    <w:p w14:paraId="120CEAAD" w14:textId="77777777" w:rsidR="00173BC1" w:rsidRDefault="00173BC1">
      <w:pPr>
        <w:pStyle w:val="ListParagraph"/>
        <w:numPr>
          <w:ilvl w:val="0"/>
          <w:numId w:val="1"/>
        </w:numPr>
        <w:jc w:val="both"/>
        <w:rPr>
          <w:vanish/>
          <w:color w:val="000000"/>
        </w:rPr>
      </w:pPr>
    </w:p>
    <w:p w14:paraId="1493ADCA" w14:textId="77777777" w:rsidR="00173BC1" w:rsidRDefault="00173BC1">
      <w:pPr>
        <w:pStyle w:val="ListParagraph"/>
        <w:numPr>
          <w:ilvl w:val="0"/>
          <w:numId w:val="1"/>
        </w:numPr>
        <w:jc w:val="both"/>
        <w:rPr>
          <w:vanish/>
          <w:color w:val="000000"/>
        </w:rPr>
      </w:pPr>
    </w:p>
    <w:p w14:paraId="007EE80B" w14:textId="77777777" w:rsidR="00173BC1" w:rsidRDefault="00173BC1">
      <w:pPr>
        <w:pStyle w:val="ListParagraph"/>
        <w:numPr>
          <w:ilvl w:val="0"/>
          <w:numId w:val="1"/>
        </w:numPr>
        <w:jc w:val="both"/>
        <w:rPr>
          <w:vanish/>
          <w:color w:val="000000"/>
        </w:rPr>
      </w:pPr>
    </w:p>
    <w:p w14:paraId="1F989051" w14:textId="77777777" w:rsidR="00173BC1" w:rsidRDefault="00173BC1">
      <w:pPr>
        <w:pStyle w:val="ListParagraph"/>
        <w:numPr>
          <w:ilvl w:val="0"/>
          <w:numId w:val="1"/>
        </w:numPr>
        <w:jc w:val="both"/>
        <w:rPr>
          <w:vanish/>
          <w:color w:val="000000"/>
        </w:rPr>
      </w:pPr>
    </w:p>
    <w:p w14:paraId="3AE52E3F" w14:textId="77777777" w:rsidR="00173BC1" w:rsidRDefault="00173BC1">
      <w:pPr>
        <w:pStyle w:val="ListParagraph"/>
        <w:numPr>
          <w:ilvl w:val="0"/>
          <w:numId w:val="1"/>
        </w:numPr>
        <w:jc w:val="both"/>
        <w:rPr>
          <w:vanish/>
          <w:color w:val="000000"/>
        </w:rPr>
      </w:pPr>
    </w:p>
    <w:p w14:paraId="052BFC6C" w14:textId="77777777" w:rsidR="00173BC1" w:rsidRDefault="00173BC1">
      <w:pPr>
        <w:pStyle w:val="ListParagraph"/>
        <w:numPr>
          <w:ilvl w:val="0"/>
          <w:numId w:val="1"/>
        </w:numPr>
        <w:jc w:val="both"/>
        <w:rPr>
          <w:vanish/>
          <w:color w:val="000000"/>
        </w:rPr>
      </w:pPr>
    </w:p>
    <w:p w14:paraId="037F68A5" w14:textId="77777777" w:rsidR="00173BC1" w:rsidRDefault="00173BC1">
      <w:pPr>
        <w:pStyle w:val="ListParagraph"/>
        <w:numPr>
          <w:ilvl w:val="0"/>
          <w:numId w:val="1"/>
        </w:numPr>
        <w:jc w:val="both"/>
        <w:rPr>
          <w:vanish/>
          <w:color w:val="000000"/>
        </w:rPr>
      </w:pPr>
    </w:p>
    <w:p w14:paraId="49DE3844" w14:textId="77777777" w:rsidR="00173BC1" w:rsidRDefault="00173BC1">
      <w:pPr>
        <w:pStyle w:val="ListParagraph"/>
        <w:numPr>
          <w:ilvl w:val="0"/>
          <w:numId w:val="1"/>
        </w:numPr>
        <w:jc w:val="both"/>
        <w:rPr>
          <w:vanish/>
          <w:color w:val="000000"/>
        </w:rPr>
      </w:pPr>
    </w:p>
    <w:p w14:paraId="6D2156A0" w14:textId="77777777" w:rsidR="00173BC1" w:rsidRDefault="00173BC1">
      <w:pPr>
        <w:pStyle w:val="ListParagraph"/>
        <w:numPr>
          <w:ilvl w:val="0"/>
          <w:numId w:val="1"/>
        </w:numPr>
        <w:jc w:val="both"/>
        <w:rPr>
          <w:vanish/>
          <w:color w:val="000000"/>
        </w:rPr>
      </w:pPr>
    </w:p>
    <w:p w14:paraId="330534BB" w14:textId="77777777" w:rsidR="00173BC1" w:rsidRDefault="00173BC1">
      <w:pPr>
        <w:pStyle w:val="ListParagraph"/>
        <w:numPr>
          <w:ilvl w:val="0"/>
          <w:numId w:val="1"/>
        </w:numPr>
        <w:jc w:val="both"/>
        <w:rPr>
          <w:vanish/>
          <w:color w:val="000000"/>
        </w:rPr>
      </w:pPr>
    </w:p>
    <w:p w14:paraId="69C4C678" w14:textId="77777777" w:rsidR="00173BC1" w:rsidRDefault="00173BC1">
      <w:pPr>
        <w:pStyle w:val="ListParagraph"/>
        <w:numPr>
          <w:ilvl w:val="0"/>
          <w:numId w:val="1"/>
        </w:numPr>
        <w:jc w:val="both"/>
        <w:rPr>
          <w:vanish/>
          <w:color w:val="000000"/>
        </w:rPr>
      </w:pPr>
    </w:p>
    <w:p w14:paraId="3CFECFF2" w14:textId="77777777" w:rsidR="00173BC1" w:rsidRDefault="00173BC1">
      <w:pPr>
        <w:pStyle w:val="ListParagraph"/>
        <w:numPr>
          <w:ilvl w:val="0"/>
          <w:numId w:val="1"/>
        </w:numPr>
        <w:jc w:val="both"/>
        <w:rPr>
          <w:vanish/>
          <w:color w:val="000000"/>
        </w:rPr>
      </w:pPr>
    </w:p>
    <w:p w14:paraId="167C5567" w14:textId="77777777" w:rsidR="00173BC1" w:rsidRDefault="00173BC1">
      <w:pPr>
        <w:pStyle w:val="ListParagraph"/>
        <w:numPr>
          <w:ilvl w:val="0"/>
          <w:numId w:val="1"/>
        </w:numPr>
        <w:jc w:val="both"/>
        <w:rPr>
          <w:vanish/>
          <w:color w:val="000000"/>
        </w:rPr>
      </w:pPr>
    </w:p>
    <w:p w14:paraId="3AE505C4" w14:textId="77777777" w:rsidR="00173BC1" w:rsidRDefault="00173BC1">
      <w:pPr>
        <w:pStyle w:val="ListParagraph"/>
        <w:numPr>
          <w:ilvl w:val="0"/>
          <w:numId w:val="1"/>
        </w:numPr>
        <w:jc w:val="both"/>
        <w:rPr>
          <w:vanish/>
          <w:color w:val="000000"/>
        </w:rPr>
      </w:pPr>
    </w:p>
    <w:p w14:paraId="7F1B16A0" w14:textId="77777777" w:rsidR="00173BC1" w:rsidRDefault="00173BC1">
      <w:pPr>
        <w:pStyle w:val="ListParagraph"/>
        <w:numPr>
          <w:ilvl w:val="0"/>
          <w:numId w:val="1"/>
        </w:numPr>
        <w:jc w:val="both"/>
        <w:rPr>
          <w:vanish/>
          <w:color w:val="000000"/>
        </w:rPr>
      </w:pPr>
    </w:p>
    <w:p w14:paraId="4D4003F1" w14:textId="77777777" w:rsidR="00173BC1" w:rsidRDefault="00173BC1">
      <w:pPr>
        <w:pStyle w:val="ListParagraph"/>
        <w:numPr>
          <w:ilvl w:val="0"/>
          <w:numId w:val="1"/>
        </w:numPr>
        <w:jc w:val="both"/>
        <w:rPr>
          <w:vanish/>
          <w:color w:val="000000"/>
        </w:rPr>
      </w:pPr>
    </w:p>
    <w:p w14:paraId="2BE40C4B" w14:textId="77777777" w:rsidR="00173BC1" w:rsidRDefault="00173BC1">
      <w:pPr>
        <w:pStyle w:val="ListParagraph"/>
        <w:numPr>
          <w:ilvl w:val="0"/>
          <w:numId w:val="1"/>
        </w:numPr>
        <w:jc w:val="both"/>
        <w:rPr>
          <w:vanish/>
          <w:color w:val="000000"/>
        </w:rPr>
      </w:pPr>
    </w:p>
    <w:p w14:paraId="66B8679E" w14:textId="77777777" w:rsidR="00173BC1" w:rsidRDefault="00173BC1">
      <w:pPr>
        <w:pStyle w:val="ListParagraph"/>
        <w:numPr>
          <w:ilvl w:val="0"/>
          <w:numId w:val="1"/>
        </w:numPr>
        <w:jc w:val="both"/>
        <w:rPr>
          <w:vanish/>
          <w:color w:val="000000"/>
        </w:rPr>
      </w:pPr>
    </w:p>
    <w:p w14:paraId="4B6C1873" w14:textId="77777777" w:rsidR="00173BC1" w:rsidRDefault="00173BC1">
      <w:pPr>
        <w:pStyle w:val="ListParagraph"/>
        <w:numPr>
          <w:ilvl w:val="0"/>
          <w:numId w:val="1"/>
        </w:numPr>
        <w:jc w:val="both"/>
        <w:rPr>
          <w:vanish/>
          <w:color w:val="000000"/>
        </w:rPr>
      </w:pPr>
    </w:p>
    <w:p w14:paraId="0CF2DDE1" w14:textId="77777777" w:rsidR="00173BC1" w:rsidRDefault="00173BC1">
      <w:pPr>
        <w:pStyle w:val="ListParagraph"/>
        <w:numPr>
          <w:ilvl w:val="0"/>
          <w:numId w:val="1"/>
        </w:numPr>
        <w:jc w:val="both"/>
        <w:rPr>
          <w:vanish/>
          <w:color w:val="000000"/>
        </w:rPr>
      </w:pPr>
    </w:p>
    <w:p w14:paraId="5C36BC01" w14:textId="77777777" w:rsidR="00173BC1" w:rsidRDefault="00173BC1">
      <w:pPr>
        <w:pStyle w:val="ListParagraph"/>
        <w:numPr>
          <w:ilvl w:val="0"/>
          <w:numId w:val="1"/>
        </w:numPr>
        <w:jc w:val="both"/>
        <w:rPr>
          <w:vanish/>
          <w:color w:val="000000"/>
        </w:rPr>
      </w:pPr>
    </w:p>
    <w:p w14:paraId="3AD76634" w14:textId="77777777" w:rsidR="00173BC1" w:rsidRDefault="00173BC1">
      <w:pPr>
        <w:pStyle w:val="ListParagraph"/>
        <w:numPr>
          <w:ilvl w:val="0"/>
          <w:numId w:val="1"/>
        </w:numPr>
        <w:jc w:val="both"/>
        <w:rPr>
          <w:vanish/>
          <w:color w:val="000000"/>
        </w:rPr>
      </w:pPr>
    </w:p>
    <w:p w14:paraId="7478ABAF" w14:textId="77777777" w:rsidR="00173BC1" w:rsidRDefault="00173BC1">
      <w:pPr>
        <w:pStyle w:val="ListParagraph"/>
        <w:numPr>
          <w:ilvl w:val="0"/>
          <w:numId w:val="1"/>
        </w:numPr>
        <w:jc w:val="both"/>
        <w:rPr>
          <w:vanish/>
          <w:color w:val="000000"/>
        </w:rPr>
      </w:pPr>
    </w:p>
    <w:p w14:paraId="545F4DC3" w14:textId="77777777" w:rsidR="00173BC1" w:rsidRDefault="00173BC1">
      <w:pPr>
        <w:pStyle w:val="ListParagraph"/>
        <w:numPr>
          <w:ilvl w:val="0"/>
          <w:numId w:val="1"/>
        </w:numPr>
        <w:jc w:val="both"/>
        <w:rPr>
          <w:vanish/>
          <w:color w:val="000000"/>
        </w:rPr>
      </w:pPr>
    </w:p>
    <w:p w14:paraId="67370EF9" w14:textId="77777777" w:rsidR="00173BC1" w:rsidRDefault="00173BC1">
      <w:pPr>
        <w:pStyle w:val="ListParagraph"/>
        <w:numPr>
          <w:ilvl w:val="0"/>
          <w:numId w:val="1"/>
        </w:numPr>
        <w:jc w:val="both"/>
        <w:rPr>
          <w:vanish/>
          <w:color w:val="000000"/>
        </w:rPr>
      </w:pPr>
    </w:p>
    <w:p w14:paraId="46465E31" w14:textId="77777777" w:rsidR="00173BC1" w:rsidRDefault="00173BC1">
      <w:pPr>
        <w:pStyle w:val="ListParagraph"/>
        <w:numPr>
          <w:ilvl w:val="0"/>
          <w:numId w:val="1"/>
        </w:numPr>
        <w:jc w:val="both"/>
        <w:rPr>
          <w:vanish/>
          <w:color w:val="000000"/>
        </w:rPr>
      </w:pPr>
    </w:p>
    <w:p w14:paraId="149861AF" w14:textId="77777777" w:rsidR="00173BC1" w:rsidRDefault="00173BC1">
      <w:pPr>
        <w:pStyle w:val="ListParagraph"/>
        <w:numPr>
          <w:ilvl w:val="0"/>
          <w:numId w:val="1"/>
        </w:numPr>
        <w:jc w:val="both"/>
        <w:rPr>
          <w:vanish/>
          <w:color w:val="000000"/>
        </w:rPr>
      </w:pPr>
    </w:p>
    <w:p w14:paraId="34E82EEC" w14:textId="77777777" w:rsidR="00173BC1" w:rsidRDefault="00173BC1">
      <w:pPr>
        <w:pStyle w:val="ListParagraph"/>
        <w:numPr>
          <w:ilvl w:val="0"/>
          <w:numId w:val="1"/>
        </w:numPr>
        <w:jc w:val="both"/>
        <w:rPr>
          <w:vanish/>
          <w:color w:val="000000"/>
        </w:rPr>
      </w:pPr>
    </w:p>
    <w:p w14:paraId="4A5CDDFD" w14:textId="77777777" w:rsidR="00173BC1" w:rsidRDefault="00173BC1">
      <w:pPr>
        <w:pStyle w:val="ListParagraph"/>
        <w:numPr>
          <w:ilvl w:val="0"/>
          <w:numId w:val="1"/>
        </w:numPr>
        <w:jc w:val="both"/>
        <w:rPr>
          <w:vanish/>
          <w:color w:val="000000"/>
        </w:rPr>
      </w:pPr>
    </w:p>
    <w:p w14:paraId="67BD0CF9" w14:textId="77777777" w:rsidR="00173BC1" w:rsidRDefault="00173BC1">
      <w:pPr>
        <w:pStyle w:val="ListParagraph"/>
        <w:numPr>
          <w:ilvl w:val="0"/>
          <w:numId w:val="1"/>
        </w:numPr>
        <w:jc w:val="both"/>
        <w:rPr>
          <w:vanish/>
          <w:color w:val="000000"/>
        </w:rPr>
      </w:pPr>
    </w:p>
    <w:p w14:paraId="5AA79308" w14:textId="77777777" w:rsidR="00173BC1" w:rsidRDefault="00173BC1">
      <w:pPr>
        <w:pStyle w:val="ListParagraph"/>
        <w:numPr>
          <w:ilvl w:val="0"/>
          <w:numId w:val="1"/>
        </w:numPr>
        <w:jc w:val="both"/>
        <w:rPr>
          <w:vanish/>
          <w:color w:val="000000"/>
        </w:rPr>
      </w:pPr>
    </w:p>
    <w:p w14:paraId="69C08D4B" w14:textId="77777777" w:rsidR="00173BC1" w:rsidRDefault="00173BC1">
      <w:pPr>
        <w:pStyle w:val="ListParagraph"/>
        <w:numPr>
          <w:ilvl w:val="0"/>
          <w:numId w:val="1"/>
        </w:numPr>
        <w:jc w:val="both"/>
        <w:rPr>
          <w:vanish/>
          <w:color w:val="000000"/>
        </w:rPr>
      </w:pPr>
    </w:p>
    <w:p w14:paraId="1AF96BF6" w14:textId="77777777" w:rsidR="00173BC1" w:rsidRDefault="00173BC1">
      <w:pPr>
        <w:pStyle w:val="ListParagraph"/>
        <w:numPr>
          <w:ilvl w:val="0"/>
          <w:numId w:val="1"/>
        </w:numPr>
        <w:jc w:val="both"/>
        <w:rPr>
          <w:vanish/>
          <w:color w:val="000000"/>
        </w:rPr>
      </w:pPr>
    </w:p>
    <w:p w14:paraId="6DAF7D8D" w14:textId="77777777" w:rsidR="00173BC1" w:rsidRDefault="00173BC1">
      <w:pPr>
        <w:pStyle w:val="ListParagraph"/>
        <w:numPr>
          <w:ilvl w:val="0"/>
          <w:numId w:val="1"/>
        </w:numPr>
        <w:jc w:val="both"/>
        <w:rPr>
          <w:vanish/>
          <w:color w:val="000000"/>
        </w:rPr>
      </w:pPr>
    </w:p>
    <w:p w14:paraId="00708B7A" w14:textId="77777777" w:rsidR="00173BC1" w:rsidRDefault="00173BC1">
      <w:pPr>
        <w:pStyle w:val="ListParagraph"/>
        <w:numPr>
          <w:ilvl w:val="0"/>
          <w:numId w:val="1"/>
        </w:numPr>
        <w:jc w:val="both"/>
        <w:rPr>
          <w:vanish/>
          <w:color w:val="000000"/>
        </w:rPr>
      </w:pPr>
    </w:p>
    <w:p w14:paraId="78A38788" w14:textId="77777777" w:rsidR="00173BC1" w:rsidRDefault="00173BC1">
      <w:pPr>
        <w:pStyle w:val="ListParagraph"/>
        <w:numPr>
          <w:ilvl w:val="0"/>
          <w:numId w:val="1"/>
        </w:numPr>
        <w:jc w:val="both"/>
        <w:rPr>
          <w:vanish/>
          <w:color w:val="000000"/>
        </w:rPr>
      </w:pPr>
    </w:p>
    <w:p w14:paraId="34935FCC" w14:textId="77777777" w:rsidR="00173BC1" w:rsidRDefault="00173BC1">
      <w:pPr>
        <w:pStyle w:val="ListParagraph"/>
        <w:numPr>
          <w:ilvl w:val="0"/>
          <w:numId w:val="1"/>
        </w:numPr>
        <w:jc w:val="both"/>
        <w:rPr>
          <w:vanish/>
          <w:color w:val="000000"/>
        </w:rPr>
      </w:pPr>
    </w:p>
    <w:p w14:paraId="14CEF000" w14:textId="77777777" w:rsidR="00173BC1" w:rsidRDefault="00173BC1">
      <w:pPr>
        <w:pStyle w:val="ListParagraph"/>
        <w:numPr>
          <w:ilvl w:val="0"/>
          <w:numId w:val="1"/>
        </w:numPr>
        <w:jc w:val="both"/>
        <w:rPr>
          <w:vanish/>
          <w:color w:val="000000"/>
        </w:rPr>
      </w:pPr>
    </w:p>
    <w:p w14:paraId="61D9F023" w14:textId="77777777" w:rsidR="00173BC1" w:rsidRDefault="00173BC1">
      <w:pPr>
        <w:pStyle w:val="ListParagraph"/>
        <w:numPr>
          <w:ilvl w:val="0"/>
          <w:numId w:val="1"/>
        </w:numPr>
        <w:jc w:val="both"/>
        <w:rPr>
          <w:vanish/>
          <w:color w:val="000000"/>
        </w:rPr>
      </w:pPr>
    </w:p>
    <w:p w14:paraId="00DE5B24" w14:textId="77777777" w:rsidR="00173BC1" w:rsidRDefault="00173BC1">
      <w:pPr>
        <w:pStyle w:val="ListParagraph"/>
        <w:numPr>
          <w:ilvl w:val="0"/>
          <w:numId w:val="1"/>
        </w:numPr>
        <w:jc w:val="both"/>
        <w:rPr>
          <w:vanish/>
          <w:color w:val="000000"/>
        </w:rPr>
      </w:pPr>
    </w:p>
    <w:p w14:paraId="6D5B212F" w14:textId="77777777" w:rsidR="00173BC1" w:rsidRDefault="00173BC1">
      <w:pPr>
        <w:pStyle w:val="ListParagraph"/>
        <w:numPr>
          <w:ilvl w:val="0"/>
          <w:numId w:val="1"/>
        </w:numPr>
        <w:jc w:val="both"/>
        <w:rPr>
          <w:vanish/>
          <w:color w:val="000000"/>
        </w:rPr>
      </w:pPr>
    </w:p>
    <w:p w14:paraId="5C14EF40" w14:textId="77777777" w:rsidR="00173BC1" w:rsidRDefault="00173BC1">
      <w:pPr>
        <w:pStyle w:val="ListParagraph"/>
        <w:numPr>
          <w:ilvl w:val="0"/>
          <w:numId w:val="1"/>
        </w:numPr>
        <w:jc w:val="both"/>
        <w:rPr>
          <w:vanish/>
          <w:color w:val="000000"/>
        </w:rPr>
      </w:pPr>
    </w:p>
    <w:p w14:paraId="2A2B5446" w14:textId="77777777" w:rsidR="00173BC1" w:rsidRDefault="00173BC1">
      <w:pPr>
        <w:pStyle w:val="ListParagraph"/>
        <w:numPr>
          <w:ilvl w:val="0"/>
          <w:numId w:val="1"/>
        </w:numPr>
        <w:jc w:val="both"/>
        <w:rPr>
          <w:vanish/>
          <w:color w:val="000000"/>
        </w:rPr>
      </w:pPr>
    </w:p>
    <w:p w14:paraId="5B4CDC17" w14:textId="77777777" w:rsidR="00173BC1" w:rsidRDefault="00173BC1">
      <w:pPr>
        <w:pStyle w:val="ListParagraph"/>
        <w:numPr>
          <w:ilvl w:val="0"/>
          <w:numId w:val="1"/>
        </w:numPr>
        <w:jc w:val="both"/>
        <w:rPr>
          <w:vanish/>
          <w:color w:val="000000"/>
        </w:rPr>
      </w:pPr>
    </w:p>
    <w:p w14:paraId="2EA45651" w14:textId="77777777" w:rsidR="00173BC1" w:rsidRDefault="00173BC1">
      <w:pPr>
        <w:pStyle w:val="ListParagraph"/>
        <w:numPr>
          <w:ilvl w:val="0"/>
          <w:numId w:val="1"/>
        </w:numPr>
        <w:jc w:val="both"/>
        <w:rPr>
          <w:vanish/>
          <w:color w:val="000000"/>
        </w:rPr>
      </w:pPr>
    </w:p>
    <w:p w14:paraId="719033D8" w14:textId="77777777" w:rsidR="00173BC1" w:rsidRDefault="00173BC1">
      <w:pPr>
        <w:pStyle w:val="ListParagraph"/>
        <w:numPr>
          <w:ilvl w:val="0"/>
          <w:numId w:val="1"/>
        </w:numPr>
        <w:jc w:val="both"/>
        <w:rPr>
          <w:vanish/>
          <w:color w:val="000000"/>
        </w:rPr>
      </w:pPr>
    </w:p>
    <w:p w14:paraId="4421DE2E" w14:textId="77777777" w:rsidR="00173BC1" w:rsidRDefault="00173BC1">
      <w:pPr>
        <w:pStyle w:val="ListParagraph"/>
        <w:numPr>
          <w:ilvl w:val="0"/>
          <w:numId w:val="1"/>
        </w:numPr>
        <w:jc w:val="both"/>
        <w:rPr>
          <w:vanish/>
          <w:color w:val="000000"/>
        </w:rPr>
      </w:pPr>
    </w:p>
    <w:p w14:paraId="62555629" w14:textId="77777777" w:rsidR="00173BC1" w:rsidRDefault="00173BC1">
      <w:pPr>
        <w:pStyle w:val="ListParagraph"/>
        <w:numPr>
          <w:ilvl w:val="0"/>
          <w:numId w:val="1"/>
        </w:numPr>
        <w:jc w:val="both"/>
        <w:rPr>
          <w:vanish/>
          <w:color w:val="000000"/>
        </w:rPr>
      </w:pPr>
    </w:p>
    <w:p w14:paraId="7ED75FB9" w14:textId="77777777" w:rsidR="00173BC1" w:rsidRDefault="00173BC1">
      <w:pPr>
        <w:pStyle w:val="ListParagraph"/>
        <w:numPr>
          <w:ilvl w:val="0"/>
          <w:numId w:val="1"/>
        </w:numPr>
        <w:jc w:val="both"/>
        <w:rPr>
          <w:vanish/>
          <w:color w:val="000000"/>
        </w:rPr>
      </w:pPr>
    </w:p>
    <w:p w14:paraId="27802D93" w14:textId="77777777" w:rsidR="00173BC1" w:rsidRDefault="00173BC1">
      <w:pPr>
        <w:pStyle w:val="ListParagraph"/>
        <w:numPr>
          <w:ilvl w:val="0"/>
          <w:numId w:val="1"/>
        </w:numPr>
        <w:jc w:val="both"/>
        <w:rPr>
          <w:vanish/>
          <w:color w:val="000000"/>
        </w:rPr>
      </w:pPr>
    </w:p>
    <w:p w14:paraId="7B61337F" w14:textId="77777777" w:rsidR="00173BC1" w:rsidRDefault="00173BC1">
      <w:pPr>
        <w:pStyle w:val="ListParagraph"/>
        <w:numPr>
          <w:ilvl w:val="0"/>
          <w:numId w:val="1"/>
        </w:numPr>
        <w:jc w:val="both"/>
        <w:rPr>
          <w:vanish/>
          <w:color w:val="000000"/>
        </w:rPr>
      </w:pPr>
    </w:p>
    <w:p w14:paraId="5B0179D5" w14:textId="77777777" w:rsidR="00173BC1" w:rsidRDefault="00173BC1">
      <w:pPr>
        <w:pStyle w:val="ListParagraph"/>
        <w:numPr>
          <w:ilvl w:val="0"/>
          <w:numId w:val="1"/>
        </w:numPr>
        <w:jc w:val="both"/>
        <w:rPr>
          <w:vanish/>
          <w:color w:val="000000"/>
        </w:rPr>
      </w:pPr>
    </w:p>
    <w:p w14:paraId="62ABD364" w14:textId="77777777" w:rsidR="00173BC1" w:rsidRDefault="00173BC1">
      <w:pPr>
        <w:pStyle w:val="ListParagraph"/>
        <w:numPr>
          <w:ilvl w:val="0"/>
          <w:numId w:val="1"/>
        </w:numPr>
        <w:jc w:val="both"/>
        <w:rPr>
          <w:vanish/>
          <w:color w:val="000000"/>
        </w:rPr>
      </w:pPr>
    </w:p>
    <w:p w14:paraId="74D99C8F" w14:textId="77777777" w:rsidR="00173BC1" w:rsidRDefault="00173BC1">
      <w:pPr>
        <w:pStyle w:val="ListParagraph"/>
        <w:numPr>
          <w:ilvl w:val="0"/>
          <w:numId w:val="1"/>
        </w:numPr>
        <w:jc w:val="both"/>
        <w:rPr>
          <w:vanish/>
          <w:color w:val="000000"/>
        </w:rPr>
      </w:pPr>
    </w:p>
    <w:p w14:paraId="5B58161B" w14:textId="77777777" w:rsidR="00173BC1" w:rsidRDefault="00173BC1">
      <w:pPr>
        <w:pStyle w:val="ListParagraph"/>
        <w:numPr>
          <w:ilvl w:val="0"/>
          <w:numId w:val="1"/>
        </w:numPr>
        <w:jc w:val="both"/>
        <w:rPr>
          <w:vanish/>
          <w:color w:val="000000"/>
        </w:rPr>
      </w:pPr>
    </w:p>
    <w:p w14:paraId="5D54E2E6" w14:textId="77777777" w:rsidR="00173BC1" w:rsidRDefault="00173BC1">
      <w:pPr>
        <w:pStyle w:val="ListParagraph"/>
        <w:numPr>
          <w:ilvl w:val="0"/>
          <w:numId w:val="1"/>
        </w:numPr>
        <w:jc w:val="both"/>
        <w:rPr>
          <w:vanish/>
          <w:color w:val="000000"/>
        </w:rPr>
      </w:pPr>
    </w:p>
    <w:p w14:paraId="1C916A46" w14:textId="77777777" w:rsidR="00173BC1" w:rsidRDefault="00173BC1">
      <w:pPr>
        <w:pStyle w:val="ListParagraph"/>
        <w:numPr>
          <w:ilvl w:val="0"/>
          <w:numId w:val="1"/>
        </w:numPr>
        <w:jc w:val="both"/>
        <w:rPr>
          <w:vanish/>
          <w:color w:val="000000"/>
        </w:rPr>
      </w:pPr>
    </w:p>
    <w:p w14:paraId="11A6B54E" w14:textId="77777777" w:rsidR="00173BC1" w:rsidRDefault="00173BC1">
      <w:pPr>
        <w:pStyle w:val="ListParagraph"/>
        <w:numPr>
          <w:ilvl w:val="0"/>
          <w:numId w:val="1"/>
        </w:numPr>
        <w:jc w:val="both"/>
        <w:rPr>
          <w:vanish/>
          <w:color w:val="000000"/>
        </w:rPr>
      </w:pPr>
    </w:p>
    <w:p w14:paraId="43863BD1" w14:textId="77777777" w:rsidR="00173BC1" w:rsidRDefault="00173BC1">
      <w:pPr>
        <w:pStyle w:val="ListParagraph"/>
        <w:numPr>
          <w:ilvl w:val="0"/>
          <w:numId w:val="1"/>
        </w:numPr>
        <w:jc w:val="both"/>
        <w:rPr>
          <w:vanish/>
          <w:color w:val="000000"/>
        </w:rPr>
      </w:pPr>
    </w:p>
    <w:p w14:paraId="0FB18989" w14:textId="77777777" w:rsidR="00173BC1" w:rsidRDefault="00173BC1">
      <w:pPr>
        <w:pStyle w:val="ListParagraph"/>
        <w:numPr>
          <w:ilvl w:val="0"/>
          <w:numId w:val="1"/>
        </w:numPr>
        <w:jc w:val="both"/>
        <w:rPr>
          <w:vanish/>
          <w:color w:val="000000"/>
        </w:rPr>
      </w:pPr>
    </w:p>
    <w:p w14:paraId="28F6009F" w14:textId="77777777" w:rsidR="00173BC1" w:rsidRDefault="00173BC1">
      <w:pPr>
        <w:pStyle w:val="ListParagraph"/>
        <w:numPr>
          <w:ilvl w:val="0"/>
          <w:numId w:val="1"/>
        </w:numPr>
        <w:jc w:val="both"/>
        <w:rPr>
          <w:vanish/>
          <w:color w:val="000000"/>
        </w:rPr>
      </w:pPr>
    </w:p>
    <w:p w14:paraId="0082A1EB" w14:textId="77777777" w:rsidR="00173BC1" w:rsidRDefault="00173BC1">
      <w:pPr>
        <w:pStyle w:val="ListParagraph"/>
        <w:numPr>
          <w:ilvl w:val="0"/>
          <w:numId w:val="1"/>
        </w:numPr>
        <w:jc w:val="both"/>
        <w:rPr>
          <w:vanish/>
          <w:color w:val="000000"/>
        </w:rPr>
      </w:pPr>
    </w:p>
    <w:p w14:paraId="2E8A52CB" w14:textId="77777777" w:rsidR="00173BC1" w:rsidRDefault="00173BC1">
      <w:pPr>
        <w:pStyle w:val="ListParagraph"/>
        <w:numPr>
          <w:ilvl w:val="0"/>
          <w:numId w:val="1"/>
        </w:numPr>
        <w:jc w:val="both"/>
        <w:rPr>
          <w:vanish/>
          <w:color w:val="000000"/>
        </w:rPr>
      </w:pPr>
    </w:p>
    <w:p w14:paraId="0B9705D9" w14:textId="77777777" w:rsidR="00173BC1" w:rsidRDefault="00173BC1">
      <w:pPr>
        <w:pStyle w:val="ListParagraph"/>
        <w:numPr>
          <w:ilvl w:val="0"/>
          <w:numId w:val="1"/>
        </w:numPr>
        <w:jc w:val="both"/>
        <w:rPr>
          <w:vanish/>
          <w:color w:val="000000"/>
        </w:rPr>
      </w:pPr>
    </w:p>
    <w:p w14:paraId="3BC81B7A" w14:textId="77777777" w:rsidR="00173BC1" w:rsidRDefault="00173BC1">
      <w:pPr>
        <w:pStyle w:val="ListParagraph"/>
        <w:numPr>
          <w:ilvl w:val="0"/>
          <w:numId w:val="1"/>
        </w:numPr>
        <w:jc w:val="both"/>
        <w:rPr>
          <w:vanish/>
          <w:color w:val="000000"/>
        </w:rPr>
      </w:pPr>
    </w:p>
    <w:p w14:paraId="06D2FE03" w14:textId="77777777" w:rsidR="00173BC1" w:rsidRDefault="00173BC1">
      <w:pPr>
        <w:pStyle w:val="ListParagraph"/>
        <w:numPr>
          <w:ilvl w:val="0"/>
          <w:numId w:val="1"/>
        </w:numPr>
        <w:jc w:val="both"/>
        <w:rPr>
          <w:vanish/>
          <w:color w:val="000000"/>
        </w:rPr>
      </w:pPr>
    </w:p>
    <w:p w14:paraId="67677D6C" w14:textId="77777777" w:rsidR="00173BC1" w:rsidRDefault="00173BC1">
      <w:pPr>
        <w:pStyle w:val="ListParagraph"/>
        <w:numPr>
          <w:ilvl w:val="0"/>
          <w:numId w:val="1"/>
        </w:numPr>
        <w:jc w:val="both"/>
        <w:rPr>
          <w:vanish/>
          <w:color w:val="000000"/>
        </w:rPr>
      </w:pPr>
    </w:p>
    <w:p w14:paraId="08438B41" w14:textId="77777777" w:rsidR="00173BC1" w:rsidRDefault="00173BC1">
      <w:pPr>
        <w:pStyle w:val="ListParagraph"/>
        <w:numPr>
          <w:ilvl w:val="0"/>
          <w:numId w:val="1"/>
        </w:numPr>
        <w:jc w:val="both"/>
        <w:rPr>
          <w:vanish/>
          <w:color w:val="000000"/>
        </w:rPr>
      </w:pPr>
    </w:p>
    <w:p w14:paraId="2241E91F" w14:textId="77777777" w:rsidR="00173BC1" w:rsidRDefault="00173BC1">
      <w:pPr>
        <w:pStyle w:val="ListParagraph"/>
        <w:numPr>
          <w:ilvl w:val="0"/>
          <w:numId w:val="1"/>
        </w:numPr>
        <w:jc w:val="both"/>
        <w:rPr>
          <w:vanish/>
          <w:color w:val="000000"/>
        </w:rPr>
      </w:pPr>
    </w:p>
    <w:p w14:paraId="5599200E" w14:textId="77777777" w:rsidR="00173BC1" w:rsidRDefault="00173BC1">
      <w:pPr>
        <w:pStyle w:val="ListParagraph"/>
        <w:numPr>
          <w:ilvl w:val="0"/>
          <w:numId w:val="1"/>
        </w:numPr>
        <w:jc w:val="both"/>
        <w:rPr>
          <w:vanish/>
          <w:color w:val="000000"/>
        </w:rPr>
      </w:pPr>
    </w:p>
    <w:p w14:paraId="6E6F9219" w14:textId="77777777" w:rsidR="00173BC1" w:rsidRDefault="00173BC1">
      <w:pPr>
        <w:pStyle w:val="ListParagraph"/>
        <w:numPr>
          <w:ilvl w:val="0"/>
          <w:numId w:val="1"/>
        </w:numPr>
        <w:jc w:val="both"/>
        <w:rPr>
          <w:vanish/>
          <w:color w:val="000000"/>
        </w:rPr>
      </w:pPr>
    </w:p>
    <w:p w14:paraId="4944C131" w14:textId="77777777" w:rsidR="00173BC1" w:rsidRDefault="00173BC1">
      <w:pPr>
        <w:pStyle w:val="ListParagraph"/>
        <w:numPr>
          <w:ilvl w:val="0"/>
          <w:numId w:val="1"/>
        </w:numPr>
        <w:jc w:val="both"/>
        <w:rPr>
          <w:vanish/>
          <w:color w:val="000000"/>
        </w:rPr>
      </w:pPr>
    </w:p>
    <w:p w14:paraId="6DB4553B" w14:textId="77777777" w:rsidR="00173BC1" w:rsidRDefault="00173BC1">
      <w:pPr>
        <w:pStyle w:val="ListParagraph"/>
        <w:numPr>
          <w:ilvl w:val="0"/>
          <w:numId w:val="1"/>
        </w:numPr>
        <w:jc w:val="both"/>
        <w:rPr>
          <w:vanish/>
          <w:color w:val="000000"/>
        </w:rPr>
      </w:pPr>
    </w:p>
    <w:p w14:paraId="3A36AFDF" w14:textId="77777777" w:rsidR="00173BC1" w:rsidRDefault="00173BC1">
      <w:pPr>
        <w:pStyle w:val="ListParagraph"/>
        <w:numPr>
          <w:ilvl w:val="0"/>
          <w:numId w:val="1"/>
        </w:numPr>
        <w:jc w:val="both"/>
        <w:rPr>
          <w:vanish/>
          <w:color w:val="000000"/>
        </w:rPr>
      </w:pPr>
    </w:p>
    <w:p w14:paraId="5F05C62B" w14:textId="77777777" w:rsidR="00173BC1" w:rsidRDefault="00173BC1">
      <w:pPr>
        <w:pStyle w:val="ListParagraph"/>
        <w:numPr>
          <w:ilvl w:val="0"/>
          <w:numId w:val="1"/>
        </w:numPr>
        <w:jc w:val="both"/>
        <w:rPr>
          <w:vanish/>
          <w:color w:val="000000"/>
        </w:rPr>
      </w:pPr>
    </w:p>
    <w:p w14:paraId="7B903662" w14:textId="77777777" w:rsidR="00173BC1" w:rsidRDefault="00173BC1">
      <w:pPr>
        <w:pStyle w:val="ListParagraph"/>
        <w:numPr>
          <w:ilvl w:val="0"/>
          <w:numId w:val="1"/>
        </w:numPr>
        <w:jc w:val="both"/>
        <w:rPr>
          <w:vanish/>
          <w:color w:val="000000"/>
        </w:rPr>
      </w:pPr>
    </w:p>
    <w:p w14:paraId="66835AD7" w14:textId="77777777" w:rsidR="00173BC1" w:rsidRDefault="00173BC1">
      <w:pPr>
        <w:pStyle w:val="ListParagraph"/>
        <w:numPr>
          <w:ilvl w:val="0"/>
          <w:numId w:val="1"/>
        </w:numPr>
        <w:jc w:val="both"/>
        <w:rPr>
          <w:vanish/>
          <w:color w:val="000000"/>
        </w:rPr>
      </w:pPr>
    </w:p>
    <w:p w14:paraId="5840D314" w14:textId="77777777" w:rsidR="00173BC1" w:rsidRDefault="00173BC1">
      <w:pPr>
        <w:pStyle w:val="ListParagraph"/>
        <w:numPr>
          <w:ilvl w:val="0"/>
          <w:numId w:val="1"/>
        </w:numPr>
        <w:jc w:val="both"/>
        <w:rPr>
          <w:vanish/>
          <w:color w:val="000000"/>
        </w:rPr>
      </w:pPr>
    </w:p>
    <w:p w14:paraId="49EE9276" w14:textId="77777777" w:rsidR="00173BC1" w:rsidRDefault="00173BC1">
      <w:pPr>
        <w:pStyle w:val="ListParagraph"/>
        <w:numPr>
          <w:ilvl w:val="0"/>
          <w:numId w:val="1"/>
        </w:numPr>
        <w:jc w:val="both"/>
        <w:rPr>
          <w:vanish/>
          <w:color w:val="000000"/>
        </w:rPr>
      </w:pPr>
    </w:p>
    <w:p w14:paraId="60759DCB" w14:textId="77777777" w:rsidR="00173BC1" w:rsidRDefault="00173BC1">
      <w:pPr>
        <w:pStyle w:val="ListParagraph"/>
        <w:numPr>
          <w:ilvl w:val="0"/>
          <w:numId w:val="1"/>
        </w:numPr>
        <w:jc w:val="both"/>
        <w:rPr>
          <w:vanish/>
          <w:color w:val="000000"/>
        </w:rPr>
      </w:pPr>
    </w:p>
    <w:p w14:paraId="1B33684A" w14:textId="77777777" w:rsidR="00173BC1" w:rsidRDefault="00173BC1">
      <w:pPr>
        <w:pStyle w:val="ListParagraph"/>
        <w:numPr>
          <w:ilvl w:val="0"/>
          <w:numId w:val="1"/>
        </w:numPr>
        <w:jc w:val="both"/>
        <w:rPr>
          <w:vanish/>
          <w:color w:val="000000"/>
        </w:rPr>
      </w:pPr>
    </w:p>
    <w:p w14:paraId="1E3495CF" w14:textId="77777777" w:rsidR="00173BC1" w:rsidRDefault="00173BC1">
      <w:pPr>
        <w:pStyle w:val="ListParagraph"/>
        <w:numPr>
          <w:ilvl w:val="0"/>
          <w:numId w:val="1"/>
        </w:numPr>
        <w:jc w:val="both"/>
        <w:rPr>
          <w:vanish/>
          <w:color w:val="000000"/>
        </w:rPr>
      </w:pPr>
    </w:p>
    <w:p w14:paraId="6263DF25" w14:textId="77777777" w:rsidR="00173BC1" w:rsidRDefault="00173BC1">
      <w:pPr>
        <w:pStyle w:val="ListParagraph"/>
        <w:numPr>
          <w:ilvl w:val="0"/>
          <w:numId w:val="1"/>
        </w:numPr>
        <w:jc w:val="both"/>
        <w:rPr>
          <w:vanish/>
          <w:color w:val="000000"/>
        </w:rPr>
      </w:pPr>
    </w:p>
    <w:p w14:paraId="2C746A15" w14:textId="77777777" w:rsidR="00173BC1" w:rsidRDefault="00173BC1">
      <w:pPr>
        <w:pStyle w:val="ListParagraph"/>
        <w:numPr>
          <w:ilvl w:val="0"/>
          <w:numId w:val="1"/>
        </w:numPr>
        <w:jc w:val="both"/>
        <w:rPr>
          <w:vanish/>
          <w:color w:val="000000"/>
        </w:rPr>
      </w:pPr>
    </w:p>
    <w:p w14:paraId="091660BA" w14:textId="77777777" w:rsidR="00173BC1" w:rsidRDefault="00173BC1">
      <w:pPr>
        <w:pStyle w:val="ListParagraph"/>
        <w:numPr>
          <w:ilvl w:val="0"/>
          <w:numId w:val="1"/>
        </w:numPr>
        <w:jc w:val="both"/>
        <w:rPr>
          <w:vanish/>
          <w:color w:val="000000"/>
        </w:rPr>
      </w:pPr>
    </w:p>
    <w:p w14:paraId="3A8982C8" w14:textId="77777777" w:rsidR="00173BC1" w:rsidRDefault="00173BC1">
      <w:pPr>
        <w:pStyle w:val="ListParagraph"/>
        <w:numPr>
          <w:ilvl w:val="0"/>
          <w:numId w:val="1"/>
        </w:numPr>
        <w:jc w:val="both"/>
        <w:rPr>
          <w:vanish/>
          <w:color w:val="000000"/>
        </w:rPr>
      </w:pPr>
    </w:p>
    <w:p w14:paraId="486B09DF" w14:textId="77777777" w:rsidR="00173BC1" w:rsidRDefault="00173BC1">
      <w:pPr>
        <w:pStyle w:val="ListParagraph"/>
        <w:numPr>
          <w:ilvl w:val="0"/>
          <w:numId w:val="1"/>
        </w:numPr>
        <w:jc w:val="both"/>
        <w:rPr>
          <w:vanish/>
          <w:color w:val="000000"/>
        </w:rPr>
      </w:pPr>
    </w:p>
    <w:p w14:paraId="4D669A56" w14:textId="77777777" w:rsidR="00173BC1" w:rsidRDefault="00173BC1">
      <w:pPr>
        <w:pStyle w:val="ListParagraph"/>
        <w:numPr>
          <w:ilvl w:val="0"/>
          <w:numId w:val="1"/>
        </w:numPr>
        <w:jc w:val="both"/>
        <w:rPr>
          <w:vanish/>
          <w:color w:val="000000"/>
        </w:rPr>
      </w:pPr>
    </w:p>
    <w:p w14:paraId="743BA56A" w14:textId="77777777" w:rsidR="00173BC1" w:rsidRDefault="00173BC1">
      <w:pPr>
        <w:pStyle w:val="ListParagraph"/>
        <w:numPr>
          <w:ilvl w:val="0"/>
          <w:numId w:val="1"/>
        </w:numPr>
        <w:jc w:val="both"/>
        <w:rPr>
          <w:vanish/>
          <w:color w:val="000000"/>
        </w:rPr>
      </w:pPr>
    </w:p>
    <w:p w14:paraId="2F45BAFC" w14:textId="77777777" w:rsidR="00173BC1" w:rsidRDefault="00173BC1">
      <w:pPr>
        <w:pStyle w:val="ListParagraph"/>
        <w:numPr>
          <w:ilvl w:val="0"/>
          <w:numId w:val="1"/>
        </w:numPr>
        <w:jc w:val="both"/>
        <w:rPr>
          <w:vanish/>
          <w:color w:val="000000"/>
        </w:rPr>
      </w:pPr>
    </w:p>
    <w:p w14:paraId="2123298B" w14:textId="77777777" w:rsidR="00173BC1" w:rsidRDefault="00173BC1">
      <w:pPr>
        <w:pStyle w:val="ListParagraph"/>
        <w:numPr>
          <w:ilvl w:val="0"/>
          <w:numId w:val="1"/>
        </w:numPr>
        <w:jc w:val="both"/>
        <w:rPr>
          <w:vanish/>
          <w:color w:val="000000"/>
        </w:rPr>
      </w:pPr>
    </w:p>
    <w:p w14:paraId="5CFD84B9" w14:textId="77777777" w:rsidR="00173BC1" w:rsidRDefault="00173BC1">
      <w:pPr>
        <w:pStyle w:val="ListParagraph"/>
        <w:numPr>
          <w:ilvl w:val="0"/>
          <w:numId w:val="1"/>
        </w:numPr>
        <w:jc w:val="both"/>
        <w:rPr>
          <w:vanish/>
          <w:color w:val="000000"/>
        </w:rPr>
      </w:pPr>
    </w:p>
    <w:p w14:paraId="04D99523" w14:textId="77777777" w:rsidR="00173BC1" w:rsidRDefault="00173BC1">
      <w:pPr>
        <w:pStyle w:val="ListParagraph"/>
        <w:numPr>
          <w:ilvl w:val="0"/>
          <w:numId w:val="1"/>
        </w:numPr>
        <w:jc w:val="both"/>
        <w:rPr>
          <w:vanish/>
          <w:color w:val="000000"/>
        </w:rPr>
      </w:pPr>
    </w:p>
    <w:p w14:paraId="2A3B10B8" w14:textId="77777777" w:rsidR="00173BC1" w:rsidRDefault="00173BC1">
      <w:pPr>
        <w:pStyle w:val="ListParagraph"/>
        <w:numPr>
          <w:ilvl w:val="0"/>
          <w:numId w:val="1"/>
        </w:numPr>
        <w:jc w:val="both"/>
        <w:rPr>
          <w:vanish/>
          <w:color w:val="000000"/>
        </w:rPr>
      </w:pPr>
    </w:p>
    <w:p w14:paraId="36FD34BE" w14:textId="77777777" w:rsidR="00173BC1" w:rsidRDefault="00173BC1">
      <w:pPr>
        <w:pStyle w:val="ListParagraph"/>
        <w:numPr>
          <w:ilvl w:val="0"/>
          <w:numId w:val="1"/>
        </w:numPr>
        <w:jc w:val="both"/>
        <w:rPr>
          <w:vanish/>
          <w:color w:val="000000"/>
        </w:rPr>
      </w:pPr>
    </w:p>
    <w:p w14:paraId="2ADD24F5" w14:textId="77777777" w:rsidR="00173BC1" w:rsidRDefault="00173BC1">
      <w:pPr>
        <w:pStyle w:val="ListParagraph"/>
        <w:numPr>
          <w:ilvl w:val="0"/>
          <w:numId w:val="1"/>
        </w:numPr>
        <w:jc w:val="both"/>
        <w:rPr>
          <w:vanish/>
          <w:color w:val="000000"/>
        </w:rPr>
      </w:pPr>
    </w:p>
    <w:p w14:paraId="00DF8CDF" w14:textId="77777777" w:rsidR="00173BC1" w:rsidRDefault="00173BC1">
      <w:pPr>
        <w:pStyle w:val="ListParagraph"/>
        <w:numPr>
          <w:ilvl w:val="0"/>
          <w:numId w:val="1"/>
        </w:numPr>
        <w:jc w:val="both"/>
        <w:rPr>
          <w:vanish/>
          <w:color w:val="000000"/>
        </w:rPr>
      </w:pPr>
    </w:p>
    <w:p w14:paraId="1B2BED87" w14:textId="77777777" w:rsidR="00173BC1" w:rsidRDefault="00173BC1">
      <w:pPr>
        <w:pStyle w:val="ListParagraph"/>
        <w:numPr>
          <w:ilvl w:val="0"/>
          <w:numId w:val="1"/>
        </w:numPr>
        <w:jc w:val="both"/>
        <w:rPr>
          <w:vanish/>
          <w:color w:val="000000"/>
        </w:rPr>
      </w:pPr>
    </w:p>
    <w:p w14:paraId="7F441574" w14:textId="77777777" w:rsidR="00173BC1" w:rsidRDefault="00173BC1">
      <w:pPr>
        <w:pStyle w:val="ListParagraph"/>
        <w:numPr>
          <w:ilvl w:val="0"/>
          <w:numId w:val="1"/>
        </w:numPr>
        <w:jc w:val="both"/>
        <w:rPr>
          <w:vanish/>
          <w:color w:val="000000"/>
        </w:rPr>
      </w:pPr>
    </w:p>
    <w:p w14:paraId="71F7FE6F" w14:textId="77777777" w:rsidR="00173BC1" w:rsidRDefault="00173BC1">
      <w:pPr>
        <w:pStyle w:val="ListParagraph"/>
        <w:numPr>
          <w:ilvl w:val="0"/>
          <w:numId w:val="1"/>
        </w:numPr>
        <w:jc w:val="both"/>
        <w:rPr>
          <w:vanish/>
          <w:color w:val="000000"/>
        </w:rPr>
      </w:pPr>
    </w:p>
    <w:p w14:paraId="51E8D126" w14:textId="77777777" w:rsidR="00173BC1" w:rsidRDefault="00173BC1">
      <w:pPr>
        <w:pStyle w:val="ListParagraph"/>
        <w:numPr>
          <w:ilvl w:val="0"/>
          <w:numId w:val="1"/>
        </w:numPr>
        <w:jc w:val="both"/>
        <w:rPr>
          <w:vanish/>
          <w:color w:val="000000"/>
        </w:rPr>
      </w:pPr>
    </w:p>
    <w:p w14:paraId="6BAC7D23" w14:textId="77777777" w:rsidR="00173BC1" w:rsidRDefault="00173BC1">
      <w:pPr>
        <w:pStyle w:val="ListParagraph"/>
        <w:numPr>
          <w:ilvl w:val="0"/>
          <w:numId w:val="1"/>
        </w:numPr>
        <w:jc w:val="both"/>
        <w:rPr>
          <w:vanish/>
          <w:color w:val="000000"/>
        </w:rPr>
      </w:pPr>
    </w:p>
    <w:p w14:paraId="53499BDA" w14:textId="77777777" w:rsidR="00173BC1" w:rsidRDefault="00173BC1">
      <w:pPr>
        <w:pStyle w:val="ListParagraph"/>
        <w:numPr>
          <w:ilvl w:val="0"/>
          <w:numId w:val="1"/>
        </w:numPr>
        <w:jc w:val="both"/>
        <w:rPr>
          <w:vanish/>
          <w:color w:val="000000"/>
        </w:rPr>
      </w:pPr>
    </w:p>
    <w:p w14:paraId="49ECE904" w14:textId="77777777" w:rsidR="00173BC1" w:rsidRDefault="00173BC1">
      <w:pPr>
        <w:pStyle w:val="ListParagraph"/>
        <w:numPr>
          <w:ilvl w:val="0"/>
          <w:numId w:val="1"/>
        </w:numPr>
        <w:jc w:val="both"/>
        <w:rPr>
          <w:vanish/>
          <w:color w:val="000000"/>
        </w:rPr>
      </w:pPr>
    </w:p>
    <w:p w14:paraId="20B40ABB" w14:textId="77777777" w:rsidR="00173BC1" w:rsidRDefault="00173BC1">
      <w:pPr>
        <w:pStyle w:val="ListParagraph"/>
        <w:numPr>
          <w:ilvl w:val="0"/>
          <w:numId w:val="1"/>
        </w:numPr>
        <w:jc w:val="both"/>
        <w:rPr>
          <w:vanish/>
          <w:color w:val="000000"/>
        </w:rPr>
      </w:pPr>
    </w:p>
    <w:p w14:paraId="360C7E54" w14:textId="77777777" w:rsidR="00173BC1" w:rsidRDefault="00173BC1">
      <w:pPr>
        <w:pStyle w:val="ListParagraph"/>
        <w:numPr>
          <w:ilvl w:val="0"/>
          <w:numId w:val="1"/>
        </w:numPr>
        <w:jc w:val="both"/>
        <w:rPr>
          <w:vanish/>
          <w:color w:val="000000"/>
        </w:rPr>
      </w:pPr>
    </w:p>
    <w:p w14:paraId="1857208E" w14:textId="77777777" w:rsidR="00173BC1" w:rsidRDefault="00173BC1">
      <w:pPr>
        <w:pStyle w:val="ListParagraph"/>
        <w:numPr>
          <w:ilvl w:val="0"/>
          <w:numId w:val="1"/>
        </w:numPr>
        <w:jc w:val="both"/>
        <w:rPr>
          <w:vanish/>
          <w:color w:val="000000"/>
        </w:rPr>
      </w:pPr>
    </w:p>
    <w:p w14:paraId="6188985D" w14:textId="77777777" w:rsidR="00173BC1" w:rsidRDefault="00173BC1">
      <w:pPr>
        <w:pStyle w:val="ListParagraph"/>
        <w:numPr>
          <w:ilvl w:val="0"/>
          <w:numId w:val="1"/>
        </w:numPr>
        <w:jc w:val="both"/>
        <w:rPr>
          <w:vanish/>
          <w:color w:val="000000"/>
        </w:rPr>
      </w:pPr>
    </w:p>
    <w:p w14:paraId="504A0B24" w14:textId="77777777" w:rsidR="00173BC1" w:rsidRDefault="00173BC1">
      <w:pPr>
        <w:pStyle w:val="ListParagraph"/>
        <w:numPr>
          <w:ilvl w:val="0"/>
          <w:numId w:val="1"/>
        </w:numPr>
        <w:jc w:val="both"/>
        <w:rPr>
          <w:vanish/>
          <w:color w:val="000000"/>
        </w:rPr>
      </w:pPr>
    </w:p>
    <w:p w14:paraId="439A385F" w14:textId="77777777" w:rsidR="00173BC1" w:rsidRDefault="00173BC1">
      <w:pPr>
        <w:pStyle w:val="ListParagraph"/>
        <w:numPr>
          <w:ilvl w:val="0"/>
          <w:numId w:val="1"/>
        </w:numPr>
        <w:jc w:val="both"/>
        <w:rPr>
          <w:vanish/>
          <w:color w:val="000000"/>
        </w:rPr>
      </w:pPr>
    </w:p>
    <w:p w14:paraId="0E717B9E" w14:textId="77777777" w:rsidR="00173BC1" w:rsidRDefault="00173BC1">
      <w:pPr>
        <w:pStyle w:val="ListParagraph"/>
        <w:numPr>
          <w:ilvl w:val="0"/>
          <w:numId w:val="1"/>
        </w:numPr>
        <w:jc w:val="both"/>
        <w:rPr>
          <w:vanish/>
          <w:color w:val="000000"/>
        </w:rPr>
      </w:pPr>
    </w:p>
    <w:p w14:paraId="32A00D7A" w14:textId="77777777" w:rsidR="00173BC1" w:rsidRDefault="00173BC1">
      <w:pPr>
        <w:pStyle w:val="ListParagraph"/>
        <w:numPr>
          <w:ilvl w:val="0"/>
          <w:numId w:val="1"/>
        </w:numPr>
        <w:jc w:val="both"/>
        <w:rPr>
          <w:vanish/>
          <w:color w:val="000000"/>
        </w:rPr>
      </w:pPr>
    </w:p>
    <w:p w14:paraId="4131DA2F" w14:textId="77777777" w:rsidR="00173BC1" w:rsidRDefault="00173BC1">
      <w:pPr>
        <w:pStyle w:val="ListParagraph"/>
        <w:numPr>
          <w:ilvl w:val="0"/>
          <w:numId w:val="1"/>
        </w:numPr>
        <w:jc w:val="both"/>
        <w:rPr>
          <w:vanish/>
          <w:color w:val="000000"/>
        </w:rPr>
      </w:pPr>
    </w:p>
    <w:p w14:paraId="308C2740" w14:textId="77777777" w:rsidR="00173BC1" w:rsidRDefault="00173BC1">
      <w:pPr>
        <w:pStyle w:val="ListParagraph"/>
        <w:numPr>
          <w:ilvl w:val="0"/>
          <w:numId w:val="1"/>
        </w:numPr>
        <w:jc w:val="both"/>
        <w:rPr>
          <w:vanish/>
          <w:color w:val="000000"/>
        </w:rPr>
      </w:pPr>
    </w:p>
    <w:p w14:paraId="0BCA847D" w14:textId="77777777" w:rsidR="00173BC1" w:rsidRDefault="00173BC1">
      <w:pPr>
        <w:pStyle w:val="ListParagraph"/>
        <w:numPr>
          <w:ilvl w:val="0"/>
          <w:numId w:val="1"/>
        </w:numPr>
        <w:jc w:val="both"/>
        <w:rPr>
          <w:vanish/>
          <w:color w:val="000000"/>
        </w:rPr>
      </w:pPr>
    </w:p>
    <w:p w14:paraId="734978C3" w14:textId="77777777" w:rsidR="00173BC1" w:rsidRDefault="00173BC1">
      <w:pPr>
        <w:pStyle w:val="ListParagraph"/>
        <w:numPr>
          <w:ilvl w:val="0"/>
          <w:numId w:val="1"/>
        </w:numPr>
        <w:jc w:val="both"/>
        <w:rPr>
          <w:vanish/>
          <w:color w:val="000000"/>
        </w:rPr>
      </w:pPr>
    </w:p>
    <w:p w14:paraId="64AACA5F" w14:textId="77777777" w:rsidR="00173BC1" w:rsidRDefault="00173BC1">
      <w:pPr>
        <w:pStyle w:val="ListParagraph"/>
        <w:numPr>
          <w:ilvl w:val="0"/>
          <w:numId w:val="1"/>
        </w:numPr>
        <w:jc w:val="both"/>
        <w:rPr>
          <w:vanish/>
          <w:color w:val="000000"/>
        </w:rPr>
      </w:pPr>
    </w:p>
    <w:p w14:paraId="07229055" w14:textId="77777777" w:rsidR="00173BC1" w:rsidRDefault="00173BC1">
      <w:pPr>
        <w:pStyle w:val="ListParagraph"/>
        <w:numPr>
          <w:ilvl w:val="0"/>
          <w:numId w:val="1"/>
        </w:numPr>
        <w:jc w:val="both"/>
        <w:rPr>
          <w:vanish/>
          <w:color w:val="000000"/>
        </w:rPr>
      </w:pPr>
    </w:p>
    <w:p w14:paraId="5407BCFB" w14:textId="77777777" w:rsidR="00173BC1" w:rsidRDefault="00173BC1">
      <w:pPr>
        <w:pStyle w:val="ListParagraph"/>
        <w:numPr>
          <w:ilvl w:val="0"/>
          <w:numId w:val="1"/>
        </w:numPr>
        <w:jc w:val="both"/>
        <w:rPr>
          <w:vanish/>
          <w:color w:val="000000"/>
        </w:rPr>
      </w:pPr>
    </w:p>
    <w:p w14:paraId="47E9DA8D" w14:textId="77777777" w:rsidR="00173BC1" w:rsidRDefault="00173BC1">
      <w:pPr>
        <w:pStyle w:val="ListParagraph"/>
        <w:numPr>
          <w:ilvl w:val="0"/>
          <w:numId w:val="1"/>
        </w:numPr>
        <w:jc w:val="both"/>
        <w:rPr>
          <w:vanish/>
          <w:color w:val="000000"/>
        </w:rPr>
      </w:pPr>
    </w:p>
    <w:p w14:paraId="7172263E" w14:textId="77777777" w:rsidR="00173BC1" w:rsidRDefault="00173BC1">
      <w:pPr>
        <w:pStyle w:val="ListParagraph"/>
        <w:numPr>
          <w:ilvl w:val="0"/>
          <w:numId w:val="1"/>
        </w:numPr>
        <w:jc w:val="both"/>
        <w:rPr>
          <w:vanish/>
          <w:color w:val="000000"/>
        </w:rPr>
      </w:pPr>
    </w:p>
    <w:p w14:paraId="4331FC41" w14:textId="77777777" w:rsidR="00173BC1" w:rsidRDefault="00173BC1">
      <w:pPr>
        <w:pStyle w:val="ListParagraph"/>
        <w:numPr>
          <w:ilvl w:val="0"/>
          <w:numId w:val="1"/>
        </w:numPr>
        <w:jc w:val="both"/>
        <w:rPr>
          <w:vanish/>
          <w:color w:val="000000"/>
        </w:rPr>
      </w:pPr>
    </w:p>
    <w:p w14:paraId="6FA71A75" w14:textId="77777777" w:rsidR="00173BC1" w:rsidRDefault="00173BC1">
      <w:pPr>
        <w:pStyle w:val="ListParagraph"/>
        <w:numPr>
          <w:ilvl w:val="0"/>
          <w:numId w:val="1"/>
        </w:numPr>
        <w:jc w:val="both"/>
        <w:rPr>
          <w:vanish/>
          <w:color w:val="000000"/>
        </w:rPr>
      </w:pPr>
    </w:p>
    <w:p w14:paraId="78AEFA54" w14:textId="77777777" w:rsidR="00173BC1" w:rsidRDefault="00173BC1">
      <w:pPr>
        <w:pStyle w:val="ListParagraph"/>
        <w:numPr>
          <w:ilvl w:val="0"/>
          <w:numId w:val="1"/>
        </w:numPr>
        <w:jc w:val="both"/>
        <w:rPr>
          <w:vanish/>
          <w:color w:val="000000"/>
        </w:rPr>
      </w:pPr>
    </w:p>
    <w:p w14:paraId="6BC66438" w14:textId="77777777" w:rsidR="00173BC1" w:rsidRDefault="00173BC1">
      <w:pPr>
        <w:pStyle w:val="ListParagraph"/>
        <w:numPr>
          <w:ilvl w:val="0"/>
          <w:numId w:val="1"/>
        </w:numPr>
        <w:jc w:val="both"/>
        <w:rPr>
          <w:vanish/>
          <w:color w:val="000000"/>
        </w:rPr>
      </w:pPr>
    </w:p>
    <w:p w14:paraId="34FFB45A" w14:textId="77777777" w:rsidR="00173BC1" w:rsidRDefault="00173BC1">
      <w:pPr>
        <w:pStyle w:val="ListParagraph"/>
        <w:numPr>
          <w:ilvl w:val="0"/>
          <w:numId w:val="1"/>
        </w:numPr>
        <w:jc w:val="both"/>
        <w:rPr>
          <w:vanish/>
          <w:color w:val="000000"/>
        </w:rPr>
      </w:pPr>
    </w:p>
    <w:p w14:paraId="50B6ABD9" w14:textId="77777777" w:rsidR="00173BC1" w:rsidRDefault="00173BC1">
      <w:pPr>
        <w:pStyle w:val="ListParagraph"/>
        <w:numPr>
          <w:ilvl w:val="0"/>
          <w:numId w:val="1"/>
        </w:numPr>
        <w:jc w:val="both"/>
        <w:rPr>
          <w:vanish/>
          <w:color w:val="000000"/>
        </w:rPr>
      </w:pPr>
    </w:p>
    <w:p w14:paraId="0AEB84CB" w14:textId="77777777" w:rsidR="00173BC1" w:rsidRDefault="00173BC1">
      <w:pPr>
        <w:pStyle w:val="ListParagraph"/>
        <w:numPr>
          <w:ilvl w:val="0"/>
          <w:numId w:val="1"/>
        </w:numPr>
        <w:jc w:val="both"/>
        <w:rPr>
          <w:vanish/>
          <w:color w:val="000000"/>
        </w:rPr>
      </w:pPr>
    </w:p>
    <w:p w14:paraId="085214E0" w14:textId="77777777" w:rsidR="00173BC1" w:rsidRDefault="00173BC1">
      <w:pPr>
        <w:pStyle w:val="ListParagraph"/>
        <w:numPr>
          <w:ilvl w:val="0"/>
          <w:numId w:val="1"/>
        </w:numPr>
        <w:jc w:val="both"/>
        <w:rPr>
          <w:vanish/>
          <w:color w:val="000000"/>
        </w:rPr>
      </w:pPr>
    </w:p>
    <w:p w14:paraId="4FF78088" w14:textId="77777777" w:rsidR="00173BC1" w:rsidRDefault="00173BC1">
      <w:pPr>
        <w:pStyle w:val="ListParagraph"/>
        <w:numPr>
          <w:ilvl w:val="0"/>
          <w:numId w:val="1"/>
        </w:numPr>
        <w:jc w:val="both"/>
        <w:rPr>
          <w:vanish/>
          <w:color w:val="000000"/>
        </w:rPr>
      </w:pPr>
    </w:p>
    <w:p w14:paraId="650AD338" w14:textId="77777777" w:rsidR="00173BC1" w:rsidRDefault="00173BC1">
      <w:pPr>
        <w:pStyle w:val="ListParagraph"/>
        <w:numPr>
          <w:ilvl w:val="0"/>
          <w:numId w:val="1"/>
        </w:numPr>
        <w:jc w:val="both"/>
        <w:rPr>
          <w:vanish/>
          <w:color w:val="000000"/>
        </w:rPr>
      </w:pPr>
    </w:p>
    <w:p w14:paraId="6B56082C" w14:textId="77777777" w:rsidR="00173BC1" w:rsidRDefault="00173BC1">
      <w:pPr>
        <w:pStyle w:val="ListParagraph"/>
        <w:numPr>
          <w:ilvl w:val="0"/>
          <w:numId w:val="1"/>
        </w:numPr>
        <w:jc w:val="both"/>
        <w:rPr>
          <w:vanish/>
          <w:color w:val="000000"/>
        </w:rPr>
      </w:pPr>
    </w:p>
    <w:p w14:paraId="5E847159" w14:textId="77777777" w:rsidR="00173BC1" w:rsidRDefault="00173BC1">
      <w:pPr>
        <w:pStyle w:val="ListParagraph"/>
        <w:numPr>
          <w:ilvl w:val="0"/>
          <w:numId w:val="1"/>
        </w:numPr>
        <w:jc w:val="both"/>
        <w:rPr>
          <w:vanish/>
          <w:color w:val="000000"/>
        </w:rPr>
      </w:pPr>
    </w:p>
    <w:p w14:paraId="19FD5CCB" w14:textId="77777777" w:rsidR="00173BC1" w:rsidRDefault="00173BC1">
      <w:pPr>
        <w:pStyle w:val="ListParagraph"/>
        <w:numPr>
          <w:ilvl w:val="0"/>
          <w:numId w:val="1"/>
        </w:numPr>
        <w:jc w:val="both"/>
        <w:rPr>
          <w:vanish/>
          <w:color w:val="000000"/>
        </w:rPr>
      </w:pPr>
    </w:p>
    <w:p w14:paraId="27DD9C15" w14:textId="77777777" w:rsidR="00173BC1" w:rsidRDefault="00173BC1">
      <w:pPr>
        <w:pStyle w:val="ListParagraph"/>
        <w:numPr>
          <w:ilvl w:val="0"/>
          <w:numId w:val="1"/>
        </w:numPr>
        <w:jc w:val="both"/>
        <w:rPr>
          <w:vanish/>
          <w:color w:val="000000"/>
        </w:rPr>
      </w:pPr>
    </w:p>
    <w:p w14:paraId="7BB99E47" w14:textId="77777777" w:rsidR="00173BC1" w:rsidRDefault="00173BC1">
      <w:pPr>
        <w:pStyle w:val="ListParagraph"/>
        <w:numPr>
          <w:ilvl w:val="0"/>
          <w:numId w:val="1"/>
        </w:numPr>
        <w:jc w:val="both"/>
        <w:rPr>
          <w:vanish/>
          <w:color w:val="000000"/>
        </w:rPr>
      </w:pPr>
    </w:p>
    <w:p w14:paraId="1AFA0308" w14:textId="77777777" w:rsidR="00173BC1" w:rsidRDefault="00173BC1">
      <w:pPr>
        <w:pStyle w:val="ListParagraph"/>
        <w:numPr>
          <w:ilvl w:val="0"/>
          <w:numId w:val="1"/>
        </w:numPr>
        <w:jc w:val="both"/>
        <w:rPr>
          <w:vanish/>
          <w:color w:val="000000"/>
        </w:rPr>
      </w:pPr>
    </w:p>
    <w:p w14:paraId="0452F97D" w14:textId="77777777" w:rsidR="00173BC1" w:rsidRDefault="00173BC1">
      <w:pPr>
        <w:pStyle w:val="ListParagraph"/>
        <w:numPr>
          <w:ilvl w:val="0"/>
          <w:numId w:val="1"/>
        </w:numPr>
        <w:jc w:val="both"/>
        <w:rPr>
          <w:vanish/>
          <w:color w:val="000000"/>
        </w:rPr>
      </w:pPr>
    </w:p>
    <w:p w14:paraId="7E39F0FF" w14:textId="77777777" w:rsidR="00173BC1" w:rsidRDefault="00173BC1">
      <w:pPr>
        <w:pStyle w:val="ListParagraph"/>
        <w:numPr>
          <w:ilvl w:val="0"/>
          <w:numId w:val="1"/>
        </w:numPr>
        <w:jc w:val="both"/>
        <w:rPr>
          <w:vanish/>
          <w:color w:val="000000"/>
        </w:rPr>
      </w:pPr>
    </w:p>
    <w:p w14:paraId="0FDF5682" w14:textId="77777777" w:rsidR="00173BC1" w:rsidRDefault="00173BC1">
      <w:pPr>
        <w:pStyle w:val="ListParagraph"/>
        <w:numPr>
          <w:ilvl w:val="0"/>
          <w:numId w:val="1"/>
        </w:numPr>
        <w:jc w:val="both"/>
        <w:rPr>
          <w:vanish/>
          <w:color w:val="000000"/>
        </w:rPr>
      </w:pPr>
    </w:p>
    <w:p w14:paraId="0606740D" w14:textId="77777777" w:rsidR="00173BC1" w:rsidRDefault="00173BC1">
      <w:pPr>
        <w:pStyle w:val="ListParagraph"/>
        <w:numPr>
          <w:ilvl w:val="0"/>
          <w:numId w:val="1"/>
        </w:numPr>
        <w:jc w:val="both"/>
        <w:rPr>
          <w:vanish/>
          <w:color w:val="000000"/>
        </w:rPr>
      </w:pPr>
    </w:p>
    <w:p w14:paraId="409EBA64" w14:textId="77777777" w:rsidR="00173BC1" w:rsidRDefault="00173BC1">
      <w:pPr>
        <w:pStyle w:val="ListParagraph"/>
        <w:numPr>
          <w:ilvl w:val="0"/>
          <w:numId w:val="1"/>
        </w:numPr>
        <w:jc w:val="both"/>
        <w:rPr>
          <w:vanish/>
          <w:color w:val="000000"/>
        </w:rPr>
      </w:pPr>
    </w:p>
    <w:p w14:paraId="2461537D" w14:textId="77777777" w:rsidR="00173BC1" w:rsidRDefault="00173BC1">
      <w:pPr>
        <w:pStyle w:val="ListParagraph"/>
        <w:numPr>
          <w:ilvl w:val="0"/>
          <w:numId w:val="1"/>
        </w:numPr>
        <w:jc w:val="both"/>
        <w:rPr>
          <w:vanish/>
          <w:color w:val="000000"/>
        </w:rPr>
      </w:pPr>
    </w:p>
    <w:p w14:paraId="44CCAEFD" w14:textId="77777777" w:rsidR="00173BC1" w:rsidRDefault="00173BC1">
      <w:pPr>
        <w:pStyle w:val="ListParagraph"/>
        <w:numPr>
          <w:ilvl w:val="0"/>
          <w:numId w:val="1"/>
        </w:numPr>
        <w:jc w:val="both"/>
        <w:rPr>
          <w:vanish/>
          <w:color w:val="000000"/>
        </w:rPr>
      </w:pPr>
    </w:p>
    <w:p w14:paraId="7B61EBCF" w14:textId="77777777" w:rsidR="00173BC1" w:rsidRDefault="00173BC1">
      <w:pPr>
        <w:pStyle w:val="ListParagraph"/>
        <w:numPr>
          <w:ilvl w:val="0"/>
          <w:numId w:val="1"/>
        </w:numPr>
        <w:jc w:val="both"/>
        <w:rPr>
          <w:vanish/>
          <w:color w:val="000000"/>
        </w:rPr>
      </w:pPr>
    </w:p>
    <w:p w14:paraId="76A06479" w14:textId="77777777" w:rsidR="00173BC1" w:rsidRDefault="00173BC1">
      <w:pPr>
        <w:pStyle w:val="ListParagraph"/>
        <w:numPr>
          <w:ilvl w:val="0"/>
          <w:numId w:val="1"/>
        </w:numPr>
        <w:jc w:val="both"/>
        <w:rPr>
          <w:vanish/>
          <w:color w:val="000000"/>
        </w:rPr>
      </w:pPr>
    </w:p>
    <w:p w14:paraId="023B74F7" w14:textId="77777777" w:rsidR="00173BC1" w:rsidRDefault="00173BC1">
      <w:pPr>
        <w:pStyle w:val="ListParagraph"/>
        <w:numPr>
          <w:ilvl w:val="0"/>
          <w:numId w:val="1"/>
        </w:numPr>
        <w:jc w:val="both"/>
        <w:rPr>
          <w:vanish/>
          <w:color w:val="000000"/>
        </w:rPr>
      </w:pPr>
    </w:p>
    <w:p w14:paraId="3E02D6B6" w14:textId="77777777" w:rsidR="00173BC1" w:rsidRDefault="00173BC1">
      <w:pPr>
        <w:pStyle w:val="ListParagraph"/>
        <w:numPr>
          <w:ilvl w:val="0"/>
          <w:numId w:val="1"/>
        </w:numPr>
        <w:jc w:val="both"/>
        <w:rPr>
          <w:vanish/>
          <w:color w:val="000000"/>
        </w:rPr>
      </w:pPr>
    </w:p>
    <w:p w14:paraId="0DF3D9B1" w14:textId="77777777" w:rsidR="00173BC1" w:rsidRDefault="00173BC1">
      <w:pPr>
        <w:pStyle w:val="ListParagraph"/>
        <w:numPr>
          <w:ilvl w:val="0"/>
          <w:numId w:val="1"/>
        </w:numPr>
        <w:jc w:val="both"/>
        <w:rPr>
          <w:vanish/>
          <w:color w:val="000000"/>
        </w:rPr>
      </w:pPr>
    </w:p>
    <w:p w14:paraId="5EF3100C" w14:textId="77777777" w:rsidR="00173BC1" w:rsidRDefault="00173BC1">
      <w:pPr>
        <w:pStyle w:val="ListParagraph"/>
        <w:numPr>
          <w:ilvl w:val="0"/>
          <w:numId w:val="1"/>
        </w:numPr>
        <w:jc w:val="both"/>
        <w:rPr>
          <w:vanish/>
          <w:color w:val="000000"/>
        </w:rPr>
      </w:pPr>
    </w:p>
    <w:p w14:paraId="2DBB97C5" w14:textId="77777777" w:rsidR="00173BC1" w:rsidRDefault="00173BC1">
      <w:pPr>
        <w:pStyle w:val="ListParagraph"/>
        <w:numPr>
          <w:ilvl w:val="0"/>
          <w:numId w:val="1"/>
        </w:numPr>
        <w:jc w:val="both"/>
        <w:rPr>
          <w:vanish/>
          <w:color w:val="000000"/>
        </w:rPr>
      </w:pPr>
    </w:p>
    <w:p w14:paraId="10BA1A44" w14:textId="77777777" w:rsidR="00173BC1" w:rsidRDefault="00173BC1">
      <w:pPr>
        <w:pStyle w:val="ListParagraph"/>
        <w:numPr>
          <w:ilvl w:val="0"/>
          <w:numId w:val="1"/>
        </w:numPr>
        <w:jc w:val="both"/>
        <w:rPr>
          <w:vanish/>
          <w:color w:val="000000"/>
        </w:rPr>
      </w:pPr>
    </w:p>
    <w:p w14:paraId="4E8E50EF" w14:textId="77777777" w:rsidR="00173BC1" w:rsidRDefault="00173BC1">
      <w:pPr>
        <w:pStyle w:val="ListParagraph"/>
        <w:numPr>
          <w:ilvl w:val="0"/>
          <w:numId w:val="1"/>
        </w:numPr>
        <w:jc w:val="both"/>
        <w:rPr>
          <w:vanish/>
          <w:color w:val="000000"/>
        </w:rPr>
      </w:pPr>
    </w:p>
    <w:p w14:paraId="44C3BD70" w14:textId="77777777" w:rsidR="00173BC1" w:rsidRDefault="00173BC1">
      <w:pPr>
        <w:pStyle w:val="ListParagraph"/>
        <w:numPr>
          <w:ilvl w:val="0"/>
          <w:numId w:val="1"/>
        </w:numPr>
        <w:jc w:val="both"/>
        <w:rPr>
          <w:vanish/>
          <w:color w:val="000000"/>
        </w:rPr>
      </w:pPr>
    </w:p>
    <w:p w14:paraId="244738A6" w14:textId="77777777" w:rsidR="00173BC1" w:rsidRDefault="00173BC1">
      <w:pPr>
        <w:pStyle w:val="ListParagraph"/>
        <w:numPr>
          <w:ilvl w:val="0"/>
          <w:numId w:val="1"/>
        </w:numPr>
        <w:jc w:val="both"/>
        <w:rPr>
          <w:vanish/>
          <w:color w:val="000000"/>
        </w:rPr>
      </w:pPr>
    </w:p>
    <w:p w14:paraId="5B54EC4E" w14:textId="77777777" w:rsidR="00173BC1" w:rsidRDefault="00173BC1">
      <w:pPr>
        <w:pStyle w:val="ListParagraph"/>
        <w:numPr>
          <w:ilvl w:val="0"/>
          <w:numId w:val="1"/>
        </w:numPr>
        <w:jc w:val="both"/>
        <w:rPr>
          <w:vanish/>
          <w:color w:val="000000"/>
        </w:rPr>
      </w:pPr>
    </w:p>
    <w:p w14:paraId="63FA486C" w14:textId="77777777" w:rsidR="00173BC1" w:rsidRDefault="00173BC1">
      <w:pPr>
        <w:pStyle w:val="ListParagraph"/>
        <w:numPr>
          <w:ilvl w:val="0"/>
          <w:numId w:val="1"/>
        </w:numPr>
        <w:jc w:val="both"/>
        <w:rPr>
          <w:vanish/>
          <w:color w:val="000000"/>
        </w:rPr>
      </w:pPr>
    </w:p>
    <w:p w14:paraId="13B93A25" w14:textId="77777777" w:rsidR="00173BC1" w:rsidRDefault="00173BC1">
      <w:pPr>
        <w:pStyle w:val="ListParagraph"/>
        <w:numPr>
          <w:ilvl w:val="0"/>
          <w:numId w:val="1"/>
        </w:numPr>
        <w:jc w:val="both"/>
        <w:rPr>
          <w:vanish/>
          <w:color w:val="000000"/>
        </w:rPr>
      </w:pPr>
    </w:p>
    <w:p w14:paraId="43F847ED" w14:textId="77777777" w:rsidR="00173BC1" w:rsidRDefault="00173BC1">
      <w:pPr>
        <w:pStyle w:val="ListParagraph"/>
        <w:numPr>
          <w:ilvl w:val="0"/>
          <w:numId w:val="1"/>
        </w:numPr>
        <w:jc w:val="both"/>
        <w:rPr>
          <w:vanish/>
          <w:color w:val="000000"/>
        </w:rPr>
      </w:pPr>
    </w:p>
    <w:p w14:paraId="26EC2890" w14:textId="77777777" w:rsidR="00173BC1" w:rsidRDefault="00173BC1">
      <w:pPr>
        <w:pStyle w:val="ListParagraph"/>
        <w:numPr>
          <w:ilvl w:val="0"/>
          <w:numId w:val="1"/>
        </w:numPr>
        <w:jc w:val="both"/>
        <w:rPr>
          <w:vanish/>
          <w:color w:val="000000"/>
        </w:rPr>
      </w:pPr>
    </w:p>
    <w:p w14:paraId="4CDCF181" w14:textId="77777777" w:rsidR="00173BC1" w:rsidRDefault="00173BC1">
      <w:pPr>
        <w:pStyle w:val="ListParagraph"/>
        <w:numPr>
          <w:ilvl w:val="0"/>
          <w:numId w:val="1"/>
        </w:numPr>
        <w:jc w:val="both"/>
        <w:rPr>
          <w:vanish/>
          <w:color w:val="000000"/>
        </w:rPr>
      </w:pPr>
    </w:p>
    <w:p w14:paraId="5329CFDB" w14:textId="77777777" w:rsidR="00173BC1" w:rsidRDefault="00173BC1">
      <w:pPr>
        <w:pStyle w:val="ListParagraph"/>
        <w:numPr>
          <w:ilvl w:val="0"/>
          <w:numId w:val="1"/>
        </w:numPr>
        <w:jc w:val="both"/>
        <w:rPr>
          <w:vanish/>
          <w:color w:val="000000"/>
        </w:rPr>
      </w:pPr>
    </w:p>
    <w:p w14:paraId="0617F747" w14:textId="77777777" w:rsidR="00173BC1" w:rsidRDefault="00173BC1">
      <w:pPr>
        <w:pStyle w:val="ListParagraph"/>
        <w:numPr>
          <w:ilvl w:val="0"/>
          <w:numId w:val="1"/>
        </w:numPr>
        <w:jc w:val="both"/>
        <w:rPr>
          <w:vanish/>
          <w:color w:val="000000"/>
        </w:rPr>
      </w:pPr>
    </w:p>
    <w:p w14:paraId="607615CA" w14:textId="77777777" w:rsidR="00173BC1" w:rsidRDefault="00173BC1">
      <w:pPr>
        <w:pStyle w:val="ListParagraph"/>
        <w:numPr>
          <w:ilvl w:val="0"/>
          <w:numId w:val="1"/>
        </w:numPr>
        <w:jc w:val="both"/>
        <w:rPr>
          <w:vanish/>
          <w:color w:val="000000"/>
        </w:rPr>
      </w:pPr>
    </w:p>
    <w:p w14:paraId="2D2ECCA9" w14:textId="77777777" w:rsidR="00173BC1" w:rsidRDefault="00173BC1">
      <w:pPr>
        <w:pStyle w:val="ListParagraph"/>
        <w:numPr>
          <w:ilvl w:val="0"/>
          <w:numId w:val="1"/>
        </w:numPr>
        <w:jc w:val="both"/>
        <w:rPr>
          <w:vanish/>
          <w:color w:val="000000"/>
        </w:rPr>
      </w:pPr>
    </w:p>
    <w:p w14:paraId="776E46E8" w14:textId="77777777" w:rsidR="00173BC1" w:rsidRDefault="00173BC1">
      <w:pPr>
        <w:pStyle w:val="ListParagraph"/>
        <w:numPr>
          <w:ilvl w:val="0"/>
          <w:numId w:val="1"/>
        </w:numPr>
        <w:jc w:val="both"/>
        <w:rPr>
          <w:vanish/>
          <w:color w:val="000000"/>
        </w:rPr>
      </w:pPr>
    </w:p>
    <w:p w14:paraId="5CA3387A" w14:textId="77777777" w:rsidR="00173BC1" w:rsidRDefault="00173BC1">
      <w:pPr>
        <w:pStyle w:val="ListParagraph"/>
        <w:numPr>
          <w:ilvl w:val="0"/>
          <w:numId w:val="1"/>
        </w:numPr>
        <w:jc w:val="both"/>
        <w:rPr>
          <w:vanish/>
          <w:color w:val="000000"/>
        </w:rPr>
      </w:pPr>
    </w:p>
    <w:p w14:paraId="7CBA8672" w14:textId="77777777" w:rsidR="00173BC1" w:rsidRDefault="00173BC1">
      <w:pPr>
        <w:pStyle w:val="ListParagraph"/>
        <w:numPr>
          <w:ilvl w:val="0"/>
          <w:numId w:val="1"/>
        </w:numPr>
        <w:jc w:val="both"/>
        <w:rPr>
          <w:vanish/>
          <w:color w:val="000000"/>
        </w:rPr>
      </w:pPr>
    </w:p>
    <w:p w14:paraId="1AC4B35C" w14:textId="77777777" w:rsidR="00173BC1" w:rsidRDefault="00173BC1">
      <w:pPr>
        <w:pStyle w:val="ListParagraph"/>
        <w:numPr>
          <w:ilvl w:val="0"/>
          <w:numId w:val="1"/>
        </w:numPr>
        <w:jc w:val="both"/>
        <w:rPr>
          <w:vanish/>
          <w:color w:val="000000"/>
        </w:rPr>
      </w:pPr>
    </w:p>
    <w:p w14:paraId="0721924A" w14:textId="77777777" w:rsidR="00173BC1" w:rsidRDefault="00173BC1">
      <w:pPr>
        <w:pStyle w:val="ListParagraph"/>
        <w:numPr>
          <w:ilvl w:val="0"/>
          <w:numId w:val="1"/>
        </w:numPr>
        <w:jc w:val="both"/>
        <w:rPr>
          <w:vanish/>
          <w:color w:val="000000"/>
        </w:rPr>
      </w:pPr>
    </w:p>
    <w:p w14:paraId="2DF5C766" w14:textId="77777777" w:rsidR="00173BC1" w:rsidRDefault="00173BC1">
      <w:pPr>
        <w:pStyle w:val="ListParagraph"/>
        <w:numPr>
          <w:ilvl w:val="0"/>
          <w:numId w:val="1"/>
        </w:numPr>
        <w:jc w:val="both"/>
        <w:rPr>
          <w:vanish/>
          <w:color w:val="000000"/>
        </w:rPr>
      </w:pPr>
    </w:p>
    <w:p w14:paraId="48EF5578" w14:textId="77777777" w:rsidR="00173BC1" w:rsidRDefault="00173BC1">
      <w:pPr>
        <w:pStyle w:val="ListParagraph"/>
        <w:numPr>
          <w:ilvl w:val="0"/>
          <w:numId w:val="1"/>
        </w:numPr>
        <w:jc w:val="both"/>
        <w:rPr>
          <w:vanish/>
          <w:color w:val="000000"/>
        </w:rPr>
      </w:pPr>
    </w:p>
    <w:p w14:paraId="20AEA607" w14:textId="77777777" w:rsidR="00173BC1" w:rsidRDefault="00173BC1">
      <w:pPr>
        <w:pStyle w:val="ListParagraph"/>
        <w:numPr>
          <w:ilvl w:val="0"/>
          <w:numId w:val="1"/>
        </w:numPr>
        <w:jc w:val="both"/>
        <w:rPr>
          <w:vanish/>
          <w:color w:val="000000"/>
        </w:rPr>
      </w:pPr>
    </w:p>
    <w:p w14:paraId="67240E51" w14:textId="77777777" w:rsidR="00173BC1" w:rsidRDefault="00173BC1">
      <w:pPr>
        <w:pStyle w:val="ListParagraph"/>
        <w:numPr>
          <w:ilvl w:val="0"/>
          <w:numId w:val="1"/>
        </w:numPr>
        <w:jc w:val="both"/>
        <w:rPr>
          <w:vanish/>
          <w:color w:val="000000"/>
        </w:rPr>
      </w:pPr>
    </w:p>
    <w:p w14:paraId="6D4626F8" w14:textId="77777777" w:rsidR="00173BC1" w:rsidRDefault="00173BC1">
      <w:pPr>
        <w:pStyle w:val="ListParagraph"/>
        <w:numPr>
          <w:ilvl w:val="0"/>
          <w:numId w:val="1"/>
        </w:numPr>
        <w:jc w:val="both"/>
        <w:rPr>
          <w:vanish/>
          <w:color w:val="000000"/>
        </w:rPr>
      </w:pPr>
    </w:p>
    <w:p w14:paraId="3751E75D" w14:textId="77777777" w:rsidR="00173BC1" w:rsidRDefault="00173BC1">
      <w:pPr>
        <w:pStyle w:val="ListParagraph"/>
        <w:numPr>
          <w:ilvl w:val="0"/>
          <w:numId w:val="1"/>
        </w:numPr>
        <w:jc w:val="both"/>
        <w:rPr>
          <w:vanish/>
          <w:color w:val="000000"/>
        </w:rPr>
      </w:pPr>
    </w:p>
    <w:p w14:paraId="5C25AA95" w14:textId="77777777" w:rsidR="00173BC1" w:rsidRDefault="00173BC1">
      <w:pPr>
        <w:pStyle w:val="ListParagraph"/>
        <w:numPr>
          <w:ilvl w:val="0"/>
          <w:numId w:val="1"/>
        </w:numPr>
        <w:jc w:val="both"/>
        <w:rPr>
          <w:vanish/>
          <w:color w:val="000000"/>
        </w:rPr>
      </w:pPr>
    </w:p>
    <w:p w14:paraId="2C0E0121" w14:textId="77777777" w:rsidR="00173BC1" w:rsidRDefault="00173BC1">
      <w:pPr>
        <w:pStyle w:val="ListParagraph"/>
        <w:numPr>
          <w:ilvl w:val="0"/>
          <w:numId w:val="1"/>
        </w:numPr>
        <w:jc w:val="both"/>
        <w:rPr>
          <w:vanish/>
          <w:color w:val="000000"/>
        </w:rPr>
      </w:pPr>
    </w:p>
    <w:p w14:paraId="304E1127" w14:textId="77777777" w:rsidR="00173BC1" w:rsidRDefault="00173BC1">
      <w:pPr>
        <w:pStyle w:val="ListParagraph"/>
        <w:numPr>
          <w:ilvl w:val="0"/>
          <w:numId w:val="1"/>
        </w:numPr>
        <w:jc w:val="both"/>
        <w:rPr>
          <w:vanish/>
          <w:color w:val="000000"/>
        </w:rPr>
      </w:pPr>
    </w:p>
    <w:p w14:paraId="3DF4C78E" w14:textId="77777777" w:rsidR="00173BC1" w:rsidRDefault="00173BC1">
      <w:pPr>
        <w:pStyle w:val="ListParagraph"/>
        <w:numPr>
          <w:ilvl w:val="0"/>
          <w:numId w:val="1"/>
        </w:numPr>
        <w:jc w:val="both"/>
        <w:rPr>
          <w:vanish/>
          <w:color w:val="000000"/>
        </w:rPr>
      </w:pPr>
    </w:p>
    <w:p w14:paraId="729869E0" w14:textId="77777777" w:rsidR="00173BC1" w:rsidRDefault="00173BC1">
      <w:pPr>
        <w:pStyle w:val="ListParagraph"/>
        <w:numPr>
          <w:ilvl w:val="0"/>
          <w:numId w:val="1"/>
        </w:numPr>
        <w:jc w:val="both"/>
        <w:rPr>
          <w:vanish/>
          <w:color w:val="000000"/>
        </w:rPr>
      </w:pPr>
    </w:p>
    <w:p w14:paraId="5C22A7AA" w14:textId="77777777" w:rsidR="00173BC1" w:rsidRDefault="00173BC1">
      <w:pPr>
        <w:pStyle w:val="ListParagraph"/>
        <w:numPr>
          <w:ilvl w:val="0"/>
          <w:numId w:val="1"/>
        </w:numPr>
        <w:jc w:val="both"/>
        <w:rPr>
          <w:vanish/>
          <w:color w:val="000000"/>
        </w:rPr>
      </w:pPr>
    </w:p>
    <w:p w14:paraId="3887172D" w14:textId="77777777" w:rsidR="00173BC1" w:rsidRDefault="00173BC1">
      <w:pPr>
        <w:pStyle w:val="ListParagraph"/>
        <w:numPr>
          <w:ilvl w:val="0"/>
          <w:numId w:val="1"/>
        </w:numPr>
        <w:jc w:val="both"/>
        <w:rPr>
          <w:vanish/>
          <w:color w:val="000000"/>
        </w:rPr>
      </w:pPr>
    </w:p>
    <w:p w14:paraId="3190DAD6" w14:textId="77777777" w:rsidR="00173BC1" w:rsidRDefault="00173BC1">
      <w:pPr>
        <w:pStyle w:val="ListParagraph"/>
        <w:numPr>
          <w:ilvl w:val="0"/>
          <w:numId w:val="1"/>
        </w:numPr>
        <w:jc w:val="both"/>
        <w:rPr>
          <w:vanish/>
          <w:color w:val="000000"/>
        </w:rPr>
      </w:pPr>
    </w:p>
    <w:p w14:paraId="1D281425" w14:textId="77777777" w:rsidR="00173BC1" w:rsidRDefault="00173BC1">
      <w:pPr>
        <w:pStyle w:val="ListParagraph"/>
        <w:numPr>
          <w:ilvl w:val="0"/>
          <w:numId w:val="1"/>
        </w:numPr>
        <w:jc w:val="both"/>
        <w:rPr>
          <w:vanish/>
          <w:color w:val="000000"/>
        </w:rPr>
      </w:pPr>
    </w:p>
    <w:p w14:paraId="25997F19" w14:textId="77777777" w:rsidR="00173BC1" w:rsidRDefault="00173BC1">
      <w:pPr>
        <w:pStyle w:val="ListParagraph"/>
        <w:numPr>
          <w:ilvl w:val="0"/>
          <w:numId w:val="1"/>
        </w:numPr>
        <w:jc w:val="both"/>
        <w:rPr>
          <w:vanish/>
          <w:color w:val="000000"/>
        </w:rPr>
      </w:pPr>
    </w:p>
    <w:p w14:paraId="0CADA9A4" w14:textId="77777777" w:rsidR="00173BC1" w:rsidRDefault="00173BC1">
      <w:pPr>
        <w:pStyle w:val="ListParagraph"/>
        <w:numPr>
          <w:ilvl w:val="0"/>
          <w:numId w:val="1"/>
        </w:numPr>
        <w:jc w:val="both"/>
        <w:rPr>
          <w:vanish/>
          <w:color w:val="000000"/>
        </w:rPr>
      </w:pPr>
    </w:p>
    <w:p w14:paraId="7D51BDF5" w14:textId="77777777" w:rsidR="00173BC1" w:rsidRDefault="00173BC1">
      <w:pPr>
        <w:pStyle w:val="ListParagraph"/>
        <w:numPr>
          <w:ilvl w:val="0"/>
          <w:numId w:val="1"/>
        </w:numPr>
        <w:jc w:val="both"/>
        <w:rPr>
          <w:vanish/>
          <w:color w:val="000000"/>
        </w:rPr>
      </w:pPr>
    </w:p>
    <w:p w14:paraId="43F167D9" w14:textId="77777777" w:rsidR="00173BC1" w:rsidRDefault="00173BC1">
      <w:pPr>
        <w:pStyle w:val="ListParagraph"/>
        <w:numPr>
          <w:ilvl w:val="0"/>
          <w:numId w:val="1"/>
        </w:numPr>
        <w:jc w:val="both"/>
        <w:rPr>
          <w:vanish/>
          <w:color w:val="000000"/>
        </w:rPr>
      </w:pPr>
    </w:p>
    <w:p w14:paraId="1F29D5D0" w14:textId="77777777" w:rsidR="00173BC1" w:rsidRDefault="00173BC1">
      <w:pPr>
        <w:pStyle w:val="ListParagraph"/>
        <w:numPr>
          <w:ilvl w:val="0"/>
          <w:numId w:val="1"/>
        </w:numPr>
        <w:jc w:val="both"/>
        <w:rPr>
          <w:vanish/>
          <w:color w:val="000000"/>
        </w:rPr>
      </w:pPr>
    </w:p>
    <w:p w14:paraId="22FC4835" w14:textId="77777777" w:rsidR="00173BC1" w:rsidRDefault="00173BC1">
      <w:pPr>
        <w:pStyle w:val="ListParagraph"/>
        <w:numPr>
          <w:ilvl w:val="0"/>
          <w:numId w:val="1"/>
        </w:numPr>
        <w:jc w:val="both"/>
        <w:rPr>
          <w:vanish/>
          <w:color w:val="000000"/>
        </w:rPr>
      </w:pPr>
    </w:p>
    <w:p w14:paraId="436AE335" w14:textId="77777777" w:rsidR="00173BC1" w:rsidRDefault="00173BC1">
      <w:pPr>
        <w:pStyle w:val="ListParagraph"/>
        <w:numPr>
          <w:ilvl w:val="0"/>
          <w:numId w:val="1"/>
        </w:numPr>
        <w:jc w:val="both"/>
        <w:rPr>
          <w:vanish/>
          <w:color w:val="000000"/>
        </w:rPr>
      </w:pPr>
    </w:p>
    <w:p w14:paraId="769B4CCE" w14:textId="77777777" w:rsidR="00173BC1" w:rsidRDefault="00173BC1">
      <w:pPr>
        <w:pStyle w:val="ListParagraph"/>
        <w:numPr>
          <w:ilvl w:val="0"/>
          <w:numId w:val="1"/>
        </w:numPr>
        <w:jc w:val="both"/>
        <w:rPr>
          <w:vanish/>
          <w:color w:val="000000"/>
        </w:rPr>
      </w:pPr>
    </w:p>
    <w:p w14:paraId="3EDE71E6" w14:textId="77777777" w:rsidR="00173BC1" w:rsidRDefault="00173BC1">
      <w:pPr>
        <w:pStyle w:val="ListParagraph"/>
        <w:numPr>
          <w:ilvl w:val="0"/>
          <w:numId w:val="1"/>
        </w:numPr>
        <w:jc w:val="both"/>
        <w:rPr>
          <w:vanish/>
          <w:color w:val="000000"/>
        </w:rPr>
      </w:pPr>
    </w:p>
    <w:p w14:paraId="76C45028" w14:textId="77777777" w:rsidR="00173BC1" w:rsidRDefault="00173BC1">
      <w:pPr>
        <w:pStyle w:val="ListParagraph"/>
        <w:numPr>
          <w:ilvl w:val="0"/>
          <w:numId w:val="1"/>
        </w:numPr>
        <w:jc w:val="both"/>
        <w:rPr>
          <w:vanish/>
          <w:color w:val="000000"/>
        </w:rPr>
      </w:pPr>
    </w:p>
    <w:p w14:paraId="6443F2EF" w14:textId="77777777" w:rsidR="00173BC1" w:rsidRDefault="00173BC1">
      <w:pPr>
        <w:pStyle w:val="ListParagraph"/>
        <w:numPr>
          <w:ilvl w:val="0"/>
          <w:numId w:val="1"/>
        </w:numPr>
        <w:jc w:val="both"/>
        <w:rPr>
          <w:vanish/>
          <w:color w:val="000000"/>
        </w:rPr>
      </w:pPr>
    </w:p>
    <w:p w14:paraId="1DCBA3F3" w14:textId="77777777" w:rsidR="00173BC1" w:rsidRDefault="00173BC1">
      <w:pPr>
        <w:pStyle w:val="ListParagraph"/>
        <w:numPr>
          <w:ilvl w:val="0"/>
          <w:numId w:val="1"/>
        </w:numPr>
        <w:jc w:val="both"/>
        <w:rPr>
          <w:vanish/>
          <w:color w:val="000000"/>
        </w:rPr>
      </w:pPr>
    </w:p>
    <w:p w14:paraId="285D750D" w14:textId="77777777" w:rsidR="00173BC1" w:rsidRDefault="00173BC1">
      <w:pPr>
        <w:pStyle w:val="ListParagraph"/>
        <w:numPr>
          <w:ilvl w:val="0"/>
          <w:numId w:val="1"/>
        </w:numPr>
        <w:jc w:val="both"/>
        <w:rPr>
          <w:vanish/>
          <w:color w:val="000000"/>
        </w:rPr>
      </w:pPr>
    </w:p>
    <w:p w14:paraId="24602A0C" w14:textId="77777777" w:rsidR="00173BC1" w:rsidRDefault="00173BC1">
      <w:pPr>
        <w:pStyle w:val="ListParagraph"/>
        <w:numPr>
          <w:ilvl w:val="0"/>
          <w:numId w:val="1"/>
        </w:numPr>
        <w:jc w:val="both"/>
        <w:rPr>
          <w:vanish/>
          <w:color w:val="000000"/>
        </w:rPr>
      </w:pPr>
    </w:p>
    <w:p w14:paraId="1839DC4A" w14:textId="77777777" w:rsidR="00173BC1" w:rsidRDefault="00173BC1">
      <w:pPr>
        <w:pStyle w:val="ListParagraph"/>
        <w:numPr>
          <w:ilvl w:val="0"/>
          <w:numId w:val="1"/>
        </w:numPr>
        <w:jc w:val="both"/>
        <w:rPr>
          <w:vanish/>
          <w:color w:val="000000"/>
        </w:rPr>
      </w:pPr>
    </w:p>
    <w:p w14:paraId="7EC4B2C2" w14:textId="77777777" w:rsidR="00173BC1" w:rsidRDefault="00173BC1">
      <w:pPr>
        <w:pStyle w:val="ListParagraph"/>
        <w:numPr>
          <w:ilvl w:val="0"/>
          <w:numId w:val="1"/>
        </w:numPr>
        <w:jc w:val="both"/>
        <w:rPr>
          <w:vanish/>
          <w:color w:val="000000"/>
        </w:rPr>
      </w:pPr>
    </w:p>
    <w:p w14:paraId="5B0ABF4D" w14:textId="77777777" w:rsidR="00173BC1" w:rsidRDefault="00173BC1">
      <w:pPr>
        <w:pStyle w:val="ListParagraph"/>
        <w:numPr>
          <w:ilvl w:val="0"/>
          <w:numId w:val="1"/>
        </w:numPr>
        <w:jc w:val="both"/>
        <w:rPr>
          <w:vanish/>
          <w:color w:val="000000"/>
        </w:rPr>
      </w:pPr>
    </w:p>
    <w:p w14:paraId="4659CC82" w14:textId="77777777" w:rsidR="00173BC1" w:rsidRDefault="00173BC1">
      <w:pPr>
        <w:pStyle w:val="ListParagraph"/>
        <w:numPr>
          <w:ilvl w:val="0"/>
          <w:numId w:val="1"/>
        </w:numPr>
        <w:jc w:val="both"/>
        <w:rPr>
          <w:vanish/>
          <w:color w:val="000000"/>
        </w:rPr>
      </w:pPr>
    </w:p>
    <w:p w14:paraId="7E076167" w14:textId="77777777" w:rsidR="00173BC1" w:rsidRDefault="00173BC1">
      <w:pPr>
        <w:pStyle w:val="ListParagraph"/>
        <w:numPr>
          <w:ilvl w:val="0"/>
          <w:numId w:val="1"/>
        </w:numPr>
        <w:jc w:val="both"/>
        <w:rPr>
          <w:vanish/>
          <w:color w:val="000000"/>
        </w:rPr>
      </w:pPr>
    </w:p>
    <w:p w14:paraId="7C30A5E0" w14:textId="77777777" w:rsidR="00173BC1" w:rsidRDefault="00173BC1">
      <w:pPr>
        <w:pStyle w:val="ListParagraph"/>
        <w:numPr>
          <w:ilvl w:val="0"/>
          <w:numId w:val="1"/>
        </w:numPr>
        <w:jc w:val="both"/>
        <w:rPr>
          <w:vanish/>
          <w:color w:val="000000"/>
        </w:rPr>
      </w:pPr>
    </w:p>
    <w:p w14:paraId="71586D25" w14:textId="77777777" w:rsidR="00173BC1" w:rsidRDefault="00173BC1">
      <w:pPr>
        <w:pStyle w:val="ListParagraph"/>
        <w:numPr>
          <w:ilvl w:val="0"/>
          <w:numId w:val="1"/>
        </w:numPr>
        <w:jc w:val="both"/>
        <w:rPr>
          <w:vanish/>
          <w:color w:val="000000"/>
        </w:rPr>
      </w:pPr>
    </w:p>
    <w:p w14:paraId="68601E7F" w14:textId="77777777" w:rsidR="00173BC1" w:rsidRDefault="00173BC1">
      <w:pPr>
        <w:pStyle w:val="ListParagraph"/>
        <w:numPr>
          <w:ilvl w:val="0"/>
          <w:numId w:val="1"/>
        </w:numPr>
        <w:jc w:val="both"/>
        <w:rPr>
          <w:vanish/>
          <w:color w:val="000000"/>
        </w:rPr>
      </w:pPr>
    </w:p>
    <w:p w14:paraId="4A7EEA4B" w14:textId="77777777" w:rsidR="00173BC1" w:rsidRDefault="00173BC1">
      <w:pPr>
        <w:pStyle w:val="ListParagraph"/>
        <w:numPr>
          <w:ilvl w:val="0"/>
          <w:numId w:val="1"/>
        </w:numPr>
        <w:jc w:val="both"/>
        <w:rPr>
          <w:vanish/>
          <w:color w:val="000000"/>
        </w:rPr>
      </w:pPr>
    </w:p>
    <w:p w14:paraId="01EF1844" w14:textId="77777777" w:rsidR="00173BC1" w:rsidRDefault="00173BC1">
      <w:pPr>
        <w:pStyle w:val="ListParagraph"/>
        <w:numPr>
          <w:ilvl w:val="0"/>
          <w:numId w:val="1"/>
        </w:numPr>
        <w:jc w:val="both"/>
        <w:rPr>
          <w:vanish/>
          <w:color w:val="000000"/>
        </w:rPr>
      </w:pPr>
    </w:p>
    <w:p w14:paraId="4C829416" w14:textId="77777777" w:rsidR="00173BC1" w:rsidRDefault="00173BC1">
      <w:pPr>
        <w:pStyle w:val="ListParagraph"/>
        <w:numPr>
          <w:ilvl w:val="0"/>
          <w:numId w:val="1"/>
        </w:numPr>
        <w:jc w:val="both"/>
        <w:rPr>
          <w:vanish/>
          <w:color w:val="000000"/>
        </w:rPr>
      </w:pPr>
    </w:p>
    <w:p w14:paraId="4877F05A" w14:textId="77777777" w:rsidR="00173BC1" w:rsidRDefault="00173BC1">
      <w:pPr>
        <w:pStyle w:val="ListParagraph"/>
        <w:numPr>
          <w:ilvl w:val="0"/>
          <w:numId w:val="1"/>
        </w:numPr>
        <w:jc w:val="both"/>
        <w:rPr>
          <w:vanish/>
          <w:color w:val="000000"/>
        </w:rPr>
      </w:pPr>
    </w:p>
    <w:p w14:paraId="3C4C8DCE" w14:textId="77777777" w:rsidR="00173BC1" w:rsidRDefault="00173BC1">
      <w:pPr>
        <w:pStyle w:val="ListParagraph"/>
        <w:numPr>
          <w:ilvl w:val="0"/>
          <w:numId w:val="1"/>
        </w:numPr>
        <w:jc w:val="both"/>
        <w:rPr>
          <w:vanish/>
          <w:color w:val="000000"/>
        </w:rPr>
      </w:pPr>
    </w:p>
    <w:p w14:paraId="5FE8DAE5" w14:textId="77777777" w:rsidR="00173BC1" w:rsidRDefault="00173BC1">
      <w:pPr>
        <w:pStyle w:val="ListParagraph"/>
        <w:numPr>
          <w:ilvl w:val="0"/>
          <w:numId w:val="1"/>
        </w:numPr>
        <w:jc w:val="both"/>
        <w:rPr>
          <w:vanish/>
          <w:color w:val="000000"/>
        </w:rPr>
      </w:pPr>
    </w:p>
    <w:p w14:paraId="032272D7" w14:textId="77777777" w:rsidR="00173BC1" w:rsidRDefault="00173BC1">
      <w:pPr>
        <w:pStyle w:val="ListParagraph"/>
        <w:numPr>
          <w:ilvl w:val="0"/>
          <w:numId w:val="1"/>
        </w:numPr>
        <w:jc w:val="both"/>
        <w:rPr>
          <w:vanish/>
          <w:color w:val="000000"/>
        </w:rPr>
      </w:pPr>
    </w:p>
    <w:p w14:paraId="5B9C47F1" w14:textId="77777777" w:rsidR="00173BC1" w:rsidRDefault="00173BC1">
      <w:pPr>
        <w:pStyle w:val="ListParagraph"/>
        <w:numPr>
          <w:ilvl w:val="0"/>
          <w:numId w:val="1"/>
        </w:numPr>
        <w:jc w:val="both"/>
        <w:rPr>
          <w:vanish/>
          <w:color w:val="000000"/>
        </w:rPr>
      </w:pPr>
    </w:p>
    <w:p w14:paraId="1580DE58" w14:textId="77777777" w:rsidR="00173BC1" w:rsidRDefault="00173BC1">
      <w:pPr>
        <w:pStyle w:val="ListParagraph"/>
        <w:numPr>
          <w:ilvl w:val="0"/>
          <w:numId w:val="1"/>
        </w:numPr>
        <w:jc w:val="both"/>
        <w:rPr>
          <w:vanish/>
          <w:color w:val="000000"/>
        </w:rPr>
      </w:pPr>
    </w:p>
    <w:p w14:paraId="0BDE8EC5" w14:textId="77777777" w:rsidR="00173BC1" w:rsidRDefault="00173BC1">
      <w:pPr>
        <w:pStyle w:val="ListParagraph"/>
        <w:numPr>
          <w:ilvl w:val="0"/>
          <w:numId w:val="1"/>
        </w:numPr>
        <w:jc w:val="both"/>
        <w:rPr>
          <w:vanish/>
          <w:color w:val="000000"/>
        </w:rPr>
      </w:pPr>
    </w:p>
    <w:p w14:paraId="7417C2E7" w14:textId="77777777" w:rsidR="00173BC1" w:rsidRDefault="00173BC1">
      <w:pPr>
        <w:pStyle w:val="ListParagraph"/>
        <w:numPr>
          <w:ilvl w:val="0"/>
          <w:numId w:val="1"/>
        </w:numPr>
        <w:jc w:val="both"/>
        <w:rPr>
          <w:vanish/>
          <w:color w:val="000000"/>
        </w:rPr>
      </w:pPr>
    </w:p>
    <w:p w14:paraId="4E9CFF9E" w14:textId="77777777" w:rsidR="00173BC1" w:rsidRDefault="00173BC1">
      <w:pPr>
        <w:pStyle w:val="ListParagraph"/>
        <w:numPr>
          <w:ilvl w:val="0"/>
          <w:numId w:val="1"/>
        </w:numPr>
        <w:jc w:val="both"/>
        <w:rPr>
          <w:vanish/>
          <w:color w:val="000000"/>
        </w:rPr>
      </w:pPr>
    </w:p>
    <w:p w14:paraId="78073938" w14:textId="77777777" w:rsidR="00173BC1" w:rsidRDefault="00173BC1">
      <w:pPr>
        <w:pStyle w:val="ListParagraph"/>
        <w:numPr>
          <w:ilvl w:val="0"/>
          <w:numId w:val="1"/>
        </w:numPr>
        <w:jc w:val="both"/>
        <w:rPr>
          <w:vanish/>
          <w:color w:val="000000"/>
        </w:rPr>
      </w:pPr>
    </w:p>
    <w:p w14:paraId="482B1DF7" w14:textId="77777777" w:rsidR="00173BC1" w:rsidRDefault="00173BC1">
      <w:pPr>
        <w:pStyle w:val="ListParagraph"/>
        <w:numPr>
          <w:ilvl w:val="0"/>
          <w:numId w:val="1"/>
        </w:numPr>
        <w:jc w:val="both"/>
        <w:rPr>
          <w:vanish/>
          <w:color w:val="000000"/>
        </w:rPr>
      </w:pPr>
    </w:p>
    <w:p w14:paraId="39297A0D" w14:textId="77777777" w:rsidR="00173BC1" w:rsidRDefault="00173BC1">
      <w:pPr>
        <w:pStyle w:val="ListParagraph"/>
        <w:numPr>
          <w:ilvl w:val="0"/>
          <w:numId w:val="1"/>
        </w:numPr>
        <w:jc w:val="both"/>
        <w:rPr>
          <w:vanish/>
          <w:color w:val="000000"/>
        </w:rPr>
      </w:pPr>
    </w:p>
    <w:p w14:paraId="073C1F17" w14:textId="77777777" w:rsidR="00173BC1" w:rsidRDefault="00173BC1">
      <w:pPr>
        <w:pStyle w:val="ListParagraph"/>
        <w:numPr>
          <w:ilvl w:val="0"/>
          <w:numId w:val="1"/>
        </w:numPr>
        <w:jc w:val="both"/>
        <w:rPr>
          <w:vanish/>
          <w:color w:val="000000"/>
        </w:rPr>
      </w:pPr>
    </w:p>
    <w:p w14:paraId="28816B15" w14:textId="77777777" w:rsidR="00173BC1" w:rsidRDefault="00173BC1">
      <w:pPr>
        <w:pStyle w:val="ListParagraph"/>
        <w:numPr>
          <w:ilvl w:val="0"/>
          <w:numId w:val="1"/>
        </w:numPr>
        <w:jc w:val="both"/>
        <w:rPr>
          <w:vanish/>
          <w:color w:val="000000"/>
        </w:rPr>
      </w:pPr>
    </w:p>
    <w:p w14:paraId="07F5C12D" w14:textId="77777777" w:rsidR="00173BC1" w:rsidRDefault="00173BC1">
      <w:pPr>
        <w:pStyle w:val="ListParagraph"/>
        <w:numPr>
          <w:ilvl w:val="0"/>
          <w:numId w:val="1"/>
        </w:numPr>
        <w:jc w:val="both"/>
        <w:rPr>
          <w:vanish/>
          <w:color w:val="000000"/>
        </w:rPr>
      </w:pPr>
    </w:p>
    <w:p w14:paraId="7A0085D4" w14:textId="77777777" w:rsidR="00173BC1" w:rsidRDefault="00173BC1">
      <w:pPr>
        <w:pStyle w:val="ListParagraph"/>
        <w:numPr>
          <w:ilvl w:val="0"/>
          <w:numId w:val="1"/>
        </w:numPr>
        <w:jc w:val="both"/>
        <w:rPr>
          <w:vanish/>
          <w:color w:val="000000"/>
        </w:rPr>
      </w:pPr>
    </w:p>
    <w:p w14:paraId="011B15D9" w14:textId="77777777" w:rsidR="00173BC1" w:rsidRDefault="00173BC1">
      <w:pPr>
        <w:pStyle w:val="ListParagraph"/>
        <w:numPr>
          <w:ilvl w:val="0"/>
          <w:numId w:val="1"/>
        </w:numPr>
        <w:jc w:val="both"/>
        <w:rPr>
          <w:vanish/>
          <w:color w:val="000000"/>
        </w:rPr>
      </w:pPr>
    </w:p>
    <w:p w14:paraId="0721D4D1" w14:textId="77777777" w:rsidR="00173BC1" w:rsidRDefault="00173BC1">
      <w:pPr>
        <w:pStyle w:val="ListParagraph"/>
        <w:numPr>
          <w:ilvl w:val="0"/>
          <w:numId w:val="1"/>
        </w:numPr>
        <w:jc w:val="both"/>
        <w:rPr>
          <w:vanish/>
          <w:color w:val="000000"/>
        </w:rPr>
      </w:pPr>
    </w:p>
    <w:p w14:paraId="37EE0522" w14:textId="77777777" w:rsidR="00173BC1" w:rsidRDefault="00173BC1">
      <w:pPr>
        <w:pStyle w:val="ListParagraph"/>
        <w:numPr>
          <w:ilvl w:val="0"/>
          <w:numId w:val="1"/>
        </w:numPr>
        <w:jc w:val="both"/>
        <w:rPr>
          <w:vanish/>
          <w:color w:val="000000"/>
        </w:rPr>
      </w:pPr>
    </w:p>
    <w:p w14:paraId="4147B8F7" w14:textId="77777777" w:rsidR="00173BC1" w:rsidRDefault="00173BC1">
      <w:pPr>
        <w:pStyle w:val="ListParagraph"/>
        <w:numPr>
          <w:ilvl w:val="0"/>
          <w:numId w:val="1"/>
        </w:numPr>
        <w:jc w:val="both"/>
        <w:rPr>
          <w:vanish/>
          <w:color w:val="000000"/>
        </w:rPr>
      </w:pPr>
    </w:p>
    <w:p w14:paraId="778FA229" w14:textId="77777777" w:rsidR="00173BC1" w:rsidRDefault="00173BC1">
      <w:pPr>
        <w:pStyle w:val="ListParagraph"/>
        <w:numPr>
          <w:ilvl w:val="0"/>
          <w:numId w:val="1"/>
        </w:numPr>
        <w:jc w:val="both"/>
        <w:rPr>
          <w:vanish/>
          <w:color w:val="000000"/>
        </w:rPr>
      </w:pPr>
    </w:p>
    <w:p w14:paraId="5C4CF534" w14:textId="77777777" w:rsidR="00173BC1" w:rsidRDefault="00173BC1">
      <w:pPr>
        <w:pStyle w:val="ListParagraph"/>
        <w:numPr>
          <w:ilvl w:val="0"/>
          <w:numId w:val="1"/>
        </w:numPr>
        <w:jc w:val="both"/>
        <w:rPr>
          <w:vanish/>
          <w:color w:val="000000"/>
        </w:rPr>
      </w:pPr>
    </w:p>
    <w:p w14:paraId="0F67C4E7" w14:textId="77777777" w:rsidR="00173BC1" w:rsidRDefault="00173BC1">
      <w:pPr>
        <w:pStyle w:val="ListParagraph"/>
        <w:numPr>
          <w:ilvl w:val="0"/>
          <w:numId w:val="1"/>
        </w:numPr>
        <w:jc w:val="both"/>
        <w:rPr>
          <w:vanish/>
          <w:color w:val="000000"/>
        </w:rPr>
      </w:pPr>
    </w:p>
    <w:p w14:paraId="1AF992CF" w14:textId="77777777" w:rsidR="00173BC1" w:rsidRDefault="00173BC1">
      <w:pPr>
        <w:pStyle w:val="ListParagraph"/>
        <w:numPr>
          <w:ilvl w:val="0"/>
          <w:numId w:val="1"/>
        </w:numPr>
        <w:jc w:val="both"/>
        <w:rPr>
          <w:vanish/>
          <w:color w:val="000000"/>
        </w:rPr>
      </w:pPr>
    </w:p>
    <w:p w14:paraId="7381CE36" w14:textId="77777777" w:rsidR="00173BC1" w:rsidRDefault="00173BC1">
      <w:pPr>
        <w:pStyle w:val="ListParagraph"/>
        <w:numPr>
          <w:ilvl w:val="0"/>
          <w:numId w:val="1"/>
        </w:numPr>
        <w:jc w:val="both"/>
        <w:rPr>
          <w:vanish/>
          <w:color w:val="000000"/>
        </w:rPr>
      </w:pPr>
    </w:p>
    <w:p w14:paraId="55D0E49A" w14:textId="77777777" w:rsidR="00173BC1" w:rsidRDefault="00173BC1">
      <w:pPr>
        <w:pStyle w:val="ListParagraph"/>
        <w:numPr>
          <w:ilvl w:val="0"/>
          <w:numId w:val="1"/>
        </w:numPr>
        <w:jc w:val="both"/>
        <w:rPr>
          <w:vanish/>
          <w:color w:val="000000"/>
        </w:rPr>
      </w:pPr>
    </w:p>
    <w:p w14:paraId="49DED2DE" w14:textId="77777777" w:rsidR="00173BC1" w:rsidRDefault="00173BC1">
      <w:pPr>
        <w:pStyle w:val="ListParagraph"/>
        <w:numPr>
          <w:ilvl w:val="0"/>
          <w:numId w:val="1"/>
        </w:numPr>
        <w:jc w:val="both"/>
        <w:rPr>
          <w:vanish/>
          <w:color w:val="000000"/>
        </w:rPr>
      </w:pPr>
    </w:p>
    <w:p w14:paraId="044C7036" w14:textId="77777777" w:rsidR="00173BC1" w:rsidRDefault="00173BC1">
      <w:pPr>
        <w:pStyle w:val="ListParagraph"/>
        <w:numPr>
          <w:ilvl w:val="0"/>
          <w:numId w:val="1"/>
        </w:numPr>
        <w:jc w:val="both"/>
        <w:rPr>
          <w:vanish/>
          <w:color w:val="000000"/>
        </w:rPr>
      </w:pPr>
    </w:p>
    <w:p w14:paraId="037967C4" w14:textId="77777777" w:rsidR="00173BC1" w:rsidRDefault="00173BC1">
      <w:pPr>
        <w:pStyle w:val="ListParagraph"/>
        <w:numPr>
          <w:ilvl w:val="0"/>
          <w:numId w:val="1"/>
        </w:numPr>
        <w:jc w:val="both"/>
        <w:rPr>
          <w:vanish/>
          <w:color w:val="000000"/>
        </w:rPr>
      </w:pPr>
    </w:p>
    <w:p w14:paraId="638E7AC1" w14:textId="77777777" w:rsidR="00173BC1" w:rsidRDefault="00173BC1">
      <w:pPr>
        <w:pStyle w:val="ListParagraph"/>
        <w:numPr>
          <w:ilvl w:val="0"/>
          <w:numId w:val="1"/>
        </w:numPr>
        <w:jc w:val="both"/>
        <w:rPr>
          <w:vanish/>
          <w:color w:val="000000"/>
        </w:rPr>
      </w:pPr>
    </w:p>
    <w:p w14:paraId="6C0832ED" w14:textId="77777777" w:rsidR="00173BC1" w:rsidRDefault="00173BC1">
      <w:pPr>
        <w:pStyle w:val="ListParagraph"/>
        <w:numPr>
          <w:ilvl w:val="0"/>
          <w:numId w:val="1"/>
        </w:numPr>
        <w:jc w:val="both"/>
        <w:rPr>
          <w:vanish/>
          <w:color w:val="000000"/>
        </w:rPr>
      </w:pPr>
    </w:p>
    <w:p w14:paraId="11968EC2" w14:textId="77777777" w:rsidR="00173BC1" w:rsidRDefault="00173BC1">
      <w:pPr>
        <w:pStyle w:val="ListParagraph"/>
        <w:numPr>
          <w:ilvl w:val="0"/>
          <w:numId w:val="1"/>
        </w:numPr>
        <w:jc w:val="both"/>
        <w:rPr>
          <w:vanish/>
          <w:color w:val="000000"/>
        </w:rPr>
      </w:pPr>
    </w:p>
    <w:p w14:paraId="57EF683D" w14:textId="77777777" w:rsidR="00173BC1" w:rsidRDefault="00173BC1">
      <w:pPr>
        <w:pStyle w:val="ListParagraph"/>
        <w:numPr>
          <w:ilvl w:val="0"/>
          <w:numId w:val="1"/>
        </w:numPr>
        <w:jc w:val="both"/>
        <w:rPr>
          <w:vanish/>
          <w:color w:val="000000"/>
        </w:rPr>
      </w:pPr>
    </w:p>
    <w:p w14:paraId="167EDC1B" w14:textId="77777777" w:rsidR="00173BC1" w:rsidRDefault="00173BC1">
      <w:pPr>
        <w:pStyle w:val="ListParagraph"/>
        <w:numPr>
          <w:ilvl w:val="0"/>
          <w:numId w:val="1"/>
        </w:numPr>
        <w:jc w:val="both"/>
        <w:rPr>
          <w:vanish/>
          <w:color w:val="000000"/>
        </w:rPr>
      </w:pPr>
    </w:p>
    <w:p w14:paraId="1BCEB986" w14:textId="77777777" w:rsidR="00173BC1" w:rsidRDefault="00173BC1">
      <w:pPr>
        <w:pStyle w:val="ListParagraph"/>
        <w:numPr>
          <w:ilvl w:val="0"/>
          <w:numId w:val="1"/>
        </w:numPr>
        <w:jc w:val="both"/>
        <w:rPr>
          <w:vanish/>
          <w:color w:val="000000"/>
        </w:rPr>
      </w:pPr>
    </w:p>
    <w:p w14:paraId="64B0089E" w14:textId="77777777" w:rsidR="00173BC1" w:rsidRDefault="00173BC1">
      <w:pPr>
        <w:pStyle w:val="ListParagraph"/>
        <w:numPr>
          <w:ilvl w:val="0"/>
          <w:numId w:val="1"/>
        </w:numPr>
        <w:jc w:val="both"/>
        <w:rPr>
          <w:vanish/>
          <w:color w:val="000000"/>
        </w:rPr>
      </w:pPr>
    </w:p>
    <w:p w14:paraId="5047856A" w14:textId="77777777" w:rsidR="00173BC1" w:rsidRDefault="00173BC1">
      <w:pPr>
        <w:pStyle w:val="ListParagraph"/>
        <w:numPr>
          <w:ilvl w:val="0"/>
          <w:numId w:val="1"/>
        </w:numPr>
        <w:jc w:val="both"/>
        <w:rPr>
          <w:vanish/>
          <w:color w:val="000000"/>
        </w:rPr>
      </w:pPr>
    </w:p>
    <w:p w14:paraId="62D6228D" w14:textId="77777777" w:rsidR="00173BC1" w:rsidRDefault="00173BC1">
      <w:pPr>
        <w:pStyle w:val="ListParagraph"/>
        <w:numPr>
          <w:ilvl w:val="0"/>
          <w:numId w:val="1"/>
        </w:numPr>
        <w:jc w:val="both"/>
        <w:rPr>
          <w:vanish/>
          <w:color w:val="000000"/>
        </w:rPr>
      </w:pPr>
    </w:p>
    <w:p w14:paraId="4BF85C67" w14:textId="77777777" w:rsidR="00173BC1" w:rsidRDefault="00173BC1">
      <w:pPr>
        <w:pStyle w:val="ListParagraph"/>
        <w:numPr>
          <w:ilvl w:val="0"/>
          <w:numId w:val="1"/>
        </w:numPr>
        <w:jc w:val="both"/>
        <w:rPr>
          <w:vanish/>
          <w:color w:val="000000"/>
        </w:rPr>
      </w:pPr>
    </w:p>
    <w:p w14:paraId="11FDCBD0" w14:textId="77777777" w:rsidR="00173BC1" w:rsidRDefault="00173BC1">
      <w:pPr>
        <w:pStyle w:val="ListParagraph"/>
        <w:numPr>
          <w:ilvl w:val="0"/>
          <w:numId w:val="1"/>
        </w:numPr>
        <w:jc w:val="both"/>
        <w:rPr>
          <w:vanish/>
          <w:color w:val="000000"/>
        </w:rPr>
      </w:pPr>
    </w:p>
    <w:p w14:paraId="5080AFB8" w14:textId="77777777" w:rsidR="00173BC1" w:rsidRDefault="00173BC1">
      <w:pPr>
        <w:pStyle w:val="ListParagraph"/>
        <w:numPr>
          <w:ilvl w:val="0"/>
          <w:numId w:val="1"/>
        </w:numPr>
        <w:jc w:val="both"/>
        <w:rPr>
          <w:vanish/>
          <w:color w:val="000000"/>
        </w:rPr>
      </w:pPr>
    </w:p>
    <w:p w14:paraId="73E218C8" w14:textId="77777777" w:rsidR="00173BC1" w:rsidRDefault="00173BC1">
      <w:pPr>
        <w:pStyle w:val="ListParagraph"/>
        <w:numPr>
          <w:ilvl w:val="0"/>
          <w:numId w:val="1"/>
        </w:numPr>
        <w:jc w:val="both"/>
        <w:rPr>
          <w:vanish/>
          <w:color w:val="000000"/>
        </w:rPr>
      </w:pPr>
    </w:p>
    <w:p w14:paraId="43DDA2EC" w14:textId="77777777" w:rsidR="00173BC1" w:rsidRDefault="00173BC1">
      <w:pPr>
        <w:pStyle w:val="ListParagraph"/>
        <w:numPr>
          <w:ilvl w:val="0"/>
          <w:numId w:val="1"/>
        </w:numPr>
        <w:jc w:val="both"/>
        <w:rPr>
          <w:vanish/>
          <w:color w:val="000000"/>
        </w:rPr>
      </w:pPr>
    </w:p>
    <w:p w14:paraId="28C011BA" w14:textId="77777777" w:rsidR="00173BC1" w:rsidRDefault="00173BC1">
      <w:pPr>
        <w:pStyle w:val="ListParagraph"/>
        <w:numPr>
          <w:ilvl w:val="0"/>
          <w:numId w:val="1"/>
        </w:numPr>
        <w:jc w:val="both"/>
        <w:rPr>
          <w:vanish/>
          <w:color w:val="000000"/>
        </w:rPr>
      </w:pPr>
    </w:p>
    <w:p w14:paraId="6B74C5D0" w14:textId="77777777" w:rsidR="00173BC1" w:rsidRDefault="00173BC1">
      <w:pPr>
        <w:pStyle w:val="ListParagraph"/>
        <w:numPr>
          <w:ilvl w:val="0"/>
          <w:numId w:val="1"/>
        </w:numPr>
        <w:jc w:val="both"/>
        <w:rPr>
          <w:vanish/>
          <w:color w:val="000000"/>
        </w:rPr>
      </w:pPr>
    </w:p>
    <w:p w14:paraId="79D5B412" w14:textId="77777777" w:rsidR="00173BC1" w:rsidRDefault="00173BC1">
      <w:pPr>
        <w:pStyle w:val="ListParagraph"/>
        <w:numPr>
          <w:ilvl w:val="0"/>
          <w:numId w:val="1"/>
        </w:numPr>
        <w:jc w:val="both"/>
        <w:rPr>
          <w:vanish/>
          <w:color w:val="000000"/>
        </w:rPr>
      </w:pPr>
    </w:p>
    <w:p w14:paraId="166A0BF4" w14:textId="77777777" w:rsidR="00173BC1" w:rsidRDefault="00173BC1">
      <w:pPr>
        <w:pStyle w:val="ListParagraph"/>
        <w:numPr>
          <w:ilvl w:val="0"/>
          <w:numId w:val="1"/>
        </w:numPr>
        <w:jc w:val="both"/>
        <w:rPr>
          <w:vanish/>
          <w:color w:val="000000"/>
        </w:rPr>
      </w:pPr>
    </w:p>
    <w:p w14:paraId="7D595B64" w14:textId="77777777" w:rsidR="00173BC1" w:rsidRDefault="00173BC1">
      <w:pPr>
        <w:pStyle w:val="ListParagraph"/>
        <w:numPr>
          <w:ilvl w:val="0"/>
          <w:numId w:val="1"/>
        </w:numPr>
        <w:jc w:val="both"/>
        <w:rPr>
          <w:vanish/>
          <w:color w:val="000000"/>
        </w:rPr>
      </w:pPr>
    </w:p>
    <w:p w14:paraId="6813FDAB" w14:textId="77777777" w:rsidR="00173BC1" w:rsidRDefault="00173BC1">
      <w:pPr>
        <w:pStyle w:val="ListParagraph"/>
        <w:numPr>
          <w:ilvl w:val="0"/>
          <w:numId w:val="1"/>
        </w:numPr>
        <w:jc w:val="both"/>
        <w:rPr>
          <w:vanish/>
          <w:color w:val="000000"/>
        </w:rPr>
      </w:pPr>
    </w:p>
    <w:p w14:paraId="61F76A27" w14:textId="77777777" w:rsidR="00173BC1" w:rsidRDefault="00173BC1">
      <w:pPr>
        <w:pStyle w:val="ListParagraph"/>
        <w:numPr>
          <w:ilvl w:val="0"/>
          <w:numId w:val="1"/>
        </w:numPr>
        <w:jc w:val="both"/>
        <w:rPr>
          <w:vanish/>
          <w:color w:val="000000"/>
        </w:rPr>
      </w:pPr>
    </w:p>
    <w:p w14:paraId="6BB03C9F" w14:textId="77777777" w:rsidR="00173BC1" w:rsidRDefault="00173BC1">
      <w:pPr>
        <w:pStyle w:val="ListParagraph"/>
        <w:numPr>
          <w:ilvl w:val="0"/>
          <w:numId w:val="1"/>
        </w:numPr>
        <w:jc w:val="both"/>
        <w:rPr>
          <w:vanish/>
          <w:color w:val="000000"/>
        </w:rPr>
      </w:pPr>
    </w:p>
    <w:p w14:paraId="63129386" w14:textId="77777777" w:rsidR="00173BC1" w:rsidRDefault="00173BC1">
      <w:pPr>
        <w:pStyle w:val="ListParagraph"/>
        <w:numPr>
          <w:ilvl w:val="0"/>
          <w:numId w:val="1"/>
        </w:numPr>
        <w:jc w:val="both"/>
        <w:rPr>
          <w:vanish/>
          <w:color w:val="000000"/>
        </w:rPr>
      </w:pPr>
    </w:p>
    <w:p w14:paraId="5AB26DF2" w14:textId="77777777" w:rsidR="00173BC1" w:rsidRDefault="00173BC1">
      <w:pPr>
        <w:pStyle w:val="ListParagraph"/>
        <w:numPr>
          <w:ilvl w:val="0"/>
          <w:numId w:val="1"/>
        </w:numPr>
        <w:jc w:val="both"/>
        <w:rPr>
          <w:vanish/>
          <w:color w:val="000000"/>
        </w:rPr>
      </w:pPr>
    </w:p>
    <w:p w14:paraId="0A30B6D5" w14:textId="77777777" w:rsidR="00173BC1" w:rsidRDefault="00173BC1">
      <w:pPr>
        <w:pStyle w:val="ListParagraph"/>
        <w:numPr>
          <w:ilvl w:val="0"/>
          <w:numId w:val="1"/>
        </w:numPr>
        <w:jc w:val="both"/>
        <w:rPr>
          <w:vanish/>
          <w:color w:val="000000"/>
        </w:rPr>
      </w:pPr>
    </w:p>
    <w:p w14:paraId="09E2BBA9" w14:textId="77777777" w:rsidR="00173BC1" w:rsidRDefault="00173BC1">
      <w:pPr>
        <w:pStyle w:val="ListParagraph"/>
        <w:numPr>
          <w:ilvl w:val="0"/>
          <w:numId w:val="1"/>
        </w:numPr>
        <w:jc w:val="both"/>
        <w:rPr>
          <w:vanish/>
          <w:color w:val="000000"/>
        </w:rPr>
      </w:pPr>
    </w:p>
    <w:p w14:paraId="5A45F14C" w14:textId="77777777" w:rsidR="00173BC1" w:rsidRDefault="00173BC1">
      <w:pPr>
        <w:pStyle w:val="ListParagraph"/>
        <w:numPr>
          <w:ilvl w:val="0"/>
          <w:numId w:val="1"/>
        </w:numPr>
        <w:jc w:val="both"/>
        <w:rPr>
          <w:vanish/>
          <w:color w:val="000000"/>
        </w:rPr>
      </w:pPr>
    </w:p>
    <w:p w14:paraId="4846E592" w14:textId="77777777" w:rsidR="00173BC1" w:rsidRDefault="00173BC1">
      <w:pPr>
        <w:pStyle w:val="ListParagraph"/>
        <w:numPr>
          <w:ilvl w:val="0"/>
          <w:numId w:val="1"/>
        </w:numPr>
        <w:jc w:val="both"/>
        <w:rPr>
          <w:vanish/>
          <w:color w:val="000000"/>
        </w:rPr>
      </w:pPr>
    </w:p>
    <w:p w14:paraId="62E200A2" w14:textId="77777777" w:rsidR="00173BC1" w:rsidRDefault="00173BC1">
      <w:pPr>
        <w:pStyle w:val="ListParagraph"/>
        <w:numPr>
          <w:ilvl w:val="0"/>
          <w:numId w:val="1"/>
        </w:numPr>
        <w:jc w:val="both"/>
        <w:rPr>
          <w:vanish/>
          <w:color w:val="000000"/>
        </w:rPr>
      </w:pPr>
    </w:p>
    <w:p w14:paraId="133F2497" w14:textId="77777777" w:rsidR="00173BC1" w:rsidRDefault="00173BC1">
      <w:pPr>
        <w:pStyle w:val="ListParagraph"/>
        <w:numPr>
          <w:ilvl w:val="0"/>
          <w:numId w:val="1"/>
        </w:numPr>
        <w:jc w:val="both"/>
        <w:rPr>
          <w:vanish/>
          <w:color w:val="000000"/>
        </w:rPr>
      </w:pPr>
    </w:p>
    <w:p w14:paraId="786B713F" w14:textId="77777777" w:rsidR="00173BC1" w:rsidRDefault="00173BC1">
      <w:pPr>
        <w:pStyle w:val="ListParagraph"/>
        <w:numPr>
          <w:ilvl w:val="0"/>
          <w:numId w:val="1"/>
        </w:numPr>
        <w:jc w:val="both"/>
        <w:rPr>
          <w:vanish/>
          <w:color w:val="000000"/>
        </w:rPr>
      </w:pPr>
    </w:p>
    <w:p w14:paraId="4CE46729" w14:textId="77777777" w:rsidR="00173BC1" w:rsidRDefault="00173BC1">
      <w:pPr>
        <w:pStyle w:val="ListParagraph"/>
        <w:numPr>
          <w:ilvl w:val="0"/>
          <w:numId w:val="1"/>
        </w:numPr>
        <w:jc w:val="both"/>
        <w:rPr>
          <w:vanish/>
          <w:color w:val="000000"/>
        </w:rPr>
      </w:pPr>
    </w:p>
    <w:p w14:paraId="715671AC" w14:textId="77777777" w:rsidR="00173BC1" w:rsidRDefault="00173BC1">
      <w:pPr>
        <w:pStyle w:val="ListParagraph"/>
        <w:numPr>
          <w:ilvl w:val="0"/>
          <w:numId w:val="1"/>
        </w:numPr>
        <w:jc w:val="both"/>
        <w:rPr>
          <w:vanish/>
          <w:color w:val="000000"/>
        </w:rPr>
      </w:pPr>
    </w:p>
    <w:p w14:paraId="1C53D543" w14:textId="77777777" w:rsidR="00173BC1" w:rsidRDefault="00173BC1">
      <w:pPr>
        <w:pStyle w:val="ListParagraph"/>
        <w:numPr>
          <w:ilvl w:val="0"/>
          <w:numId w:val="1"/>
        </w:numPr>
        <w:jc w:val="both"/>
        <w:rPr>
          <w:vanish/>
          <w:color w:val="000000"/>
        </w:rPr>
      </w:pPr>
    </w:p>
    <w:p w14:paraId="572935E4" w14:textId="77777777" w:rsidR="00173BC1" w:rsidRDefault="00173BC1">
      <w:pPr>
        <w:pStyle w:val="ListParagraph"/>
        <w:numPr>
          <w:ilvl w:val="0"/>
          <w:numId w:val="1"/>
        </w:numPr>
        <w:jc w:val="both"/>
        <w:rPr>
          <w:vanish/>
          <w:color w:val="000000"/>
        </w:rPr>
      </w:pPr>
    </w:p>
    <w:p w14:paraId="630561C3" w14:textId="77777777" w:rsidR="00173BC1" w:rsidRDefault="00173BC1">
      <w:pPr>
        <w:pStyle w:val="ListParagraph"/>
        <w:numPr>
          <w:ilvl w:val="0"/>
          <w:numId w:val="1"/>
        </w:numPr>
        <w:jc w:val="both"/>
        <w:rPr>
          <w:vanish/>
          <w:color w:val="000000"/>
        </w:rPr>
      </w:pPr>
    </w:p>
    <w:p w14:paraId="6084724B" w14:textId="77777777" w:rsidR="00173BC1" w:rsidRDefault="00173BC1">
      <w:pPr>
        <w:pStyle w:val="ListParagraph"/>
        <w:numPr>
          <w:ilvl w:val="0"/>
          <w:numId w:val="1"/>
        </w:numPr>
        <w:jc w:val="both"/>
        <w:rPr>
          <w:vanish/>
          <w:color w:val="000000"/>
        </w:rPr>
      </w:pPr>
    </w:p>
    <w:p w14:paraId="54219C22" w14:textId="77777777" w:rsidR="00173BC1" w:rsidRDefault="00173BC1">
      <w:pPr>
        <w:pStyle w:val="ListParagraph"/>
        <w:numPr>
          <w:ilvl w:val="0"/>
          <w:numId w:val="1"/>
        </w:numPr>
        <w:jc w:val="both"/>
        <w:rPr>
          <w:vanish/>
          <w:color w:val="000000"/>
        </w:rPr>
      </w:pPr>
    </w:p>
    <w:p w14:paraId="286FABFB" w14:textId="77777777" w:rsidR="00173BC1" w:rsidRDefault="00173BC1">
      <w:pPr>
        <w:pStyle w:val="ListParagraph"/>
        <w:numPr>
          <w:ilvl w:val="0"/>
          <w:numId w:val="1"/>
        </w:numPr>
        <w:jc w:val="both"/>
        <w:rPr>
          <w:vanish/>
          <w:color w:val="000000"/>
        </w:rPr>
      </w:pPr>
    </w:p>
    <w:p w14:paraId="5F2577AD" w14:textId="77777777" w:rsidR="00173BC1" w:rsidRDefault="00173BC1">
      <w:pPr>
        <w:pStyle w:val="ListParagraph"/>
        <w:numPr>
          <w:ilvl w:val="0"/>
          <w:numId w:val="1"/>
        </w:numPr>
        <w:jc w:val="both"/>
        <w:rPr>
          <w:vanish/>
          <w:color w:val="000000"/>
        </w:rPr>
      </w:pPr>
    </w:p>
    <w:p w14:paraId="3B6D0A3B" w14:textId="77777777" w:rsidR="00173BC1" w:rsidRDefault="00173BC1">
      <w:pPr>
        <w:pStyle w:val="ListParagraph"/>
        <w:numPr>
          <w:ilvl w:val="0"/>
          <w:numId w:val="1"/>
        </w:numPr>
        <w:jc w:val="both"/>
        <w:rPr>
          <w:vanish/>
          <w:color w:val="000000"/>
        </w:rPr>
      </w:pPr>
    </w:p>
    <w:p w14:paraId="612E3FDD" w14:textId="77777777" w:rsidR="00173BC1" w:rsidRDefault="00173BC1">
      <w:pPr>
        <w:pStyle w:val="ListParagraph"/>
        <w:numPr>
          <w:ilvl w:val="0"/>
          <w:numId w:val="1"/>
        </w:numPr>
        <w:jc w:val="both"/>
        <w:rPr>
          <w:vanish/>
          <w:color w:val="000000"/>
        </w:rPr>
      </w:pPr>
    </w:p>
    <w:p w14:paraId="4654F799" w14:textId="77777777" w:rsidR="00173BC1" w:rsidRDefault="00173BC1">
      <w:pPr>
        <w:pStyle w:val="ListParagraph"/>
        <w:numPr>
          <w:ilvl w:val="0"/>
          <w:numId w:val="1"/>
        </w:numPr>
        <w:jc w:val="both"/>
        <w:rPr>
          <w:vanish/>
          <w:color w:val="000000"/>
        </w:rPr>
      </w:pPr>
    </w:p>
    <w:p w14:paraId="44AB7B27" w14:textId="77777777" w:rsidR="00173BC1" w:rsidRDefault="00173BC1">
      <w:pPr>
        <w:pStyle w:val="ListParagraph"/>
        <w:numPr>
          <w:ilvl w:val="0"/>
          <w:numId w:val="1"/>
        </w:numPr>
        <w:jc w:val="both"/>
        <w:rPr>
          <w:vanish/>
          <w:color w:val="000000"/>
        </w:rPr>
      </w:pPr>
    </w:p>
    <w:p w14:paraId="01A06774" w14:textId="77777777" w:rsidR="00173BC1" w:rsidRDefault="00173BC1">
      <w:pPr>
        <w:pStyle w:val="ListParagraph"/>
        <w:numPr>
          <w:ilvl w:val="0"/>
          <w:numId w:val="1"/>
        </w:numPr>
        <w:jc w:val="both"/>
        <w:rPr>
          <w:vanish/>
          <w:color w:val="000000"/>
        </w:rPr>
      </w:pPr>
    </w:p>
    <w:p w14:paraId="01AD9048" w14:textId="77777777" w:rsidR="00173BC1" w:rsidRDefault="00173BC1">
      <w:pPr>
        <w:pStyle w:val="ListParagraph"/>
        <w:numPr>
          <w:ilvl w:val="0"/>
          <w:numId w:val="1"/>
        </w:numPr>
        <w:jc w:val="both"/>
        <w:rPr>
          <w:vanish/>
          <w:color w:val="000000"/>
        </w:rPr>
      </w:pPr>
    </w:p>
    <w:p w14:paraId="7A84C40A" w14:textId="77777777" w:rsidR="00173BC1" w:rsidRDefault="00173BC1">
      <w:pPr>
        <w:pStyle w:val="ListParagraph"/>
        <w:numPr>
          <w:ilvl w:val="0"/>
          <w:numId w:val="1"/>
        </w:numPr>
        <w:jc w:val="both"/>
        <w:rPr>
          <w:vanish/>
          <w:color w:val="000000"/>
        </w:rPr>
      </w:pPr>
    </w:p>
    <w:p w14:paraId="5261AD93" w14:textId="77777777" w:rsidR="00173BC1" w:rsidRDefault="00173BC1">
      <w:pPr>
        <w:pStyle w:val="ListParagraph"/>
        <w:numPr>
          <w:ilvl w:val="0"/>
          <w:numId w:val="1"/>
        </w:numPr>
        <w:jc w:val="both"/>
        <w:rPr>
          <w:vanish/>
          <w:color w:val="000000"/>
        </w:rPr>
      </w:pPr>
    </w:p>
    <w:p w14:paraId="084CCE53" w14:textId="77777777" w:rsidR="00173BC1" w:rsidRDefault="00173BC1">
      <w:pPr>
        <w:pStyle w:val="ListParagraph"/>
        <w:numPr>
          <w:ilvl w:val="0"/>
          <w:numId w:val="1"/>
        </w:numPr>
        <w:jc w:val="both"/>
        <w:rPr>
          <w:vanish/>
          <w:color w:val="000000"/>
        </w:rPr>
      </w:pPr>
    </w:p>
    <w:p w14:paraId="05940B8A" w14:textId="77777777" w:rsidR="00173BC1" w:rsidRDefault="00173BC1">
      <w:pPr>
        <w:pStyle w:val="ListParagraph"/>
        <w:numPr>
          <w:ilvl w:val="0"/>
          <w:numId w:val="1"/>
        </w:numPr>
        <w:jc w:val="both"/>
        <w:rPr>
          <w:vanish/>
          <w:color w:val="000000"/>
        </w:rPr>
      </w:pPr>
    </w:p>
    <w:p w14:paraId="1B8B6841" w14:textId="77777777" w:rsidR="00173BC1" w:rsidRDefault="00173BC1">
      <w:pPr>
        <w:pStyle w:val="ListParagraph"/>
        <w:numPr>
          <w:ilvl w:val="0"/>
          <w:numId w:val="1"/>
        </w:numPr>
        <w:jc w:val="both"/>
        <w:rPr>
          <w:vanish/>
          <w:color w:val="000000"/>
        </w:rPr>
      </w:pPr>
    </w:p>
    <w:p w14:paraId="4E2B4527" w14:textId="77777777" w:rsidR="00173BC1" w:rsidRDefault="00173BC1">
      <w:pPr>
        <w:pStyle w:val="ListParagraph"/>
        <w:numPr>
          <w:ilvl w:val="0"/>
          <w:numId w:val="1"/>
        </w:numPr>
        <w:jc w:val="both"/>
        <w:rPr>
          <w:vanish/>
          <w:color w:val="000000"/>
        </w:rPr>
      </w:pPr>
    </w:p>
    <w:p w14:paraId="6D08C434" w14:textId="77777777" w:rsidR="00173BC1" w:rsidRDefault="00173BC1">
      <w:pPr>
        <w:pStyle w:val="ListParagraph"/>
        <w:numPr>
          <w:ilvl w:val="0"/>
          <w:numId w:val="1"/>
        </w:numPr>
        <w:jc w:val="both"/>
        <w:rPr>
          <w:vanish/>
          <w:color w:val="000000"/>
        </w:rPr>
      </w:pPr>
    </w:p>
    <w:p w14:paraId="045BF355" w14:textId="77777777" w:rsidR="00173BC1" w:rsidRDefault="00173BC1">
      <w:pPr>
        <w:pStyle w:val="ListParagraph"/>
        <w:numPr>
          <w:ilvl w:val="0"/>
          <w:numId w:val="1"/>
        </w:numPr>
        <w:jc w:val="both"/>
        <w:rPr>
          <w:vanish/>
          <w:color w:val="000000"/>
        </w:rPr>
      </w:pPr>
    </w:p>
    <w:p w14:paraId="5692C1D8" w14:textId="77777777" w:rsidR="00173BC1" w:rsidRDefault="00173BC1">
      <w:pPr>
        <w:pStyle w:val="ListParagraph"/>
        <w:numPr>
          <w:ilvl w:val="0"/>
          <w:numId w:val="1"/>
        </w:numPr>
        <w:jc w:val="both"/>
        <w:rPr>
          <w:vanish/>
          <w:color w:val="000000"/>
        </w:rPr>
      </w:pPr>
    </w:p>
    <w:p w14:paraId="57235DA0" w14:textId="77777777" w:rsidR="00173BC1" w:rsidRDefault="00173BC1">
      <w:pPr>
        <w:pStyle w:val="ListParagraph"/>
        <w:numPr>
          <w:ilvl w:val="0"/>
          <w:numId w:val="1"/>
        </w:numPr>
        <w:jc w:val="both"/>
        <w:rPr>
          <w:vanish/>
          <w:color w:val="000000"/>
        </w:rPr>
      </w:pPr>
    </w:p>
    <w:p w14:paraId="02CB9B05" w14:textId="77777777" w:rsidR="00173BC1" w:rsidRDefault="00173BC1">
      <w:pPr>
        <w:pStyle w:val="ListParagraph"/>
        <w:numPr>
          <w:ilvl w:val="0"/>
          <w:numId w:val="1"/>
        </w:numPr>
        <w:jc w:val="both"/>
        <w:rPr>
          <w:vanish/>
          <w:color w:val="000000"/>
        </w:rPr>
      </w:pPr>
    </w:p>
    <w:p w14:paraId="5806C4C3" w14:textId="77777777" w:rsidR="00173BC1" w:rsidRDefault="00173BC1">
      <w:pPr>
        <w:pStyle w:val="ListParagraph"/>
        <w:numPr>
          <w:ilvl w:val="0"/>
          <w:numId w:val="1"/>
        </w:numPr>
        <w:jc w:val="both"/>
        <w:rPr>
          <w:vanish/>
          <w:color w:val="000000"/>
        </w:rPr>
      </w:pPr>
    </w:p>
    <w:p w14:paraId="16B764A8" w14:textId="77777777" w:rsidR="00173BC1" w:rsidRDefault="00173BC1">
      <w:pPr>
        <w:pStyle w:val="ListParagraph"/>
        <w:numPr>
          <w:ilvl w:val="0"/>
          <w:numId w:val="1"/>
        </w:numPr>
        <w:jc w:val="both"/>
        <w:rPr>
          <w:vanish/>
          <w:color w:val="000000"/>
        </w:rPr>
      </w:pPr>
    </w:p>
    <w:p w14:paraId="149D3629" w14:textId="77777777" w:rsidR="00173BC1" w:rsidRDefault="00173BC1">
      <w:pPr>
        <w:pStyle w:val="ListParagraph"/>
        <w:numPr>
          <w:ilvl w:val="0"/>
          <w:numId w:val="1"/>
        </w:numPr>
        <w:jc w:val="both"/>
        <w:rPr>
          <w:vanish/>
          <w:color w:val="000000"/>
        </w:rPr>
      </w:pPr>
    </w:p>
    <w:p w14:paraId="6E336E0D" w14:textId="77777777" w:rsidR="00173BC1" w:rsidRDefault="00173BC1">
      <w:pPr>
        <w:pStyle w:val="ListParagraph"/>
        <w:numPr>
          <w:ilvl w:val="0"/>
          <w:numId w:val="1"/>
        </w:numPr>
        <w:jc w:val="both"/>
        <w:rPr>
          <w:vanish/>
          <w:color w:val="000000"/>
        </w:rPr>
      </w:pPr>
    </w:p>
    <w:p w14:paraId="4611DA8A" w14:textId="77777777" w:rsidR="00173BC1" w:rsidRDefault="00173BC1">
      <w:pPr>
        <w:pStyle w:val="ListParagraph"/>
        <w:numPr>
          <w:ilvl w:val="0"/>
          <w:numId w:val="1"/>
        </w:numPr>
        <w:jc w:val="both"/>
        <w:rPr>
          <w:vanish/>
          <w:color w:val="000000"/>
        </w:rPr>
      </w:pPr>
    </w:p>
    <w:p w14:paraId="35F9B6AD" w14:textId="77777777" w:rsidR="00173BC1" w:rsidRDefault="00173BC1">
      <w:pPr>
        <w:pStyle w:val="ListParagraph"/>
        <w:numPr>
          <w:ilvl w:val="0"/>
          <w:numId w:val="1"/>
        </w:numPr>
        <w:jc w:val="both"/>
        <w:rPr>
          <w:vanish/>
          <w:color w:val="000000"/>
        </w:rPr>
      </w:pPr>
    </w:p>
    <w:p w14:paraId="47E1DCD2" w14:textId="77777777" w:rsidR="00173BC1" w:rsidRDefault="00173BC1">
      <w:pPr>
        <w:pStyle w:val="ListParagraph"/>
        <w:numPr>
          <w:ilvl w:val="0"/>
          <w:numId w:val="1"/>
        </w:numPr>
        <w:jc w:val="both"/>
        <w:rPr>
          <w:vanish/>
          <w:color w:val="000000"/>
        </w:rPr>
      </w:pPr>
    </w:p>
    <w:p w14:paraId="3EE13330" w14:textId="77777777" w:rsidR="00173BC1" w:rsidRDefault="00173BC1">
      <w:pPr>
        <w:pStyle w:val="ListParagraph"/>
        <w:numPr>
          <w:ilvl w:val="0"/>
          <w:numId w:val="1"/>
        </w:numPr>
        <w:jc w:val="both"/>
        <w:rPr>
          <w:vanish/>
          <w:color w:val="000000"/>
        </w:rPr>
      </w:pPr>
    </w:p>
    <w:p w14:paraId="60759C8A" w14:textId="77777777" w:rsidR="00173BC1" w:rsidRDefault="00173BC1">
      <w:pPr>
        <w:pStyle w:val="ListParagraph"/>
        <w:numPr>
          <w:ilvl w:val="0"/>
          <w:numId w:val="1"/>
        </w:numPr>
        <w:jc w:val="both"/>
        <w:rPr>
          <w:vanish/>
          <w:color w:val="000000"/>
        </w:rPr>
      </w:pPr>
    </w:p>
    <w:p w14:paraId="1B034DC0" w14:textId="77777777" w:rsidR="00173BC1" w:rsidRDefault="00173BC1">
      <w:pPr>
        <w:pStyle w:val="ListParagraph"/>
        <w:numPr>
          <w:ilvl w:val="0"/>
          <w:numId w:val="1"/>
        </w:numPr>
        <w:jc w:val="both"/>
        <w:rPr>
          <w:vanish/>
          <w:color w:val="000000"/>
        </w:rPr>
      </w:pPr>
    </w:p>
    <w:p w14:paraId="68CA7CA3" w14:textId="77777777" w:rsidR="00173BC1" w:rsidRDefault="00173BC1">
      <w:pPr>
        <w:pStyle w:val="ListParagraph"/>
        <w:numPr>
          <w:ilvl w:val="0"/>
          <w:numId w:val="1"/>
        </w:numPr>
        <w:jc w:val="both"/>
        <w:rPr>
          <w:vanish/>
          <w:color w:val="000000"/>
        </w:rPr>
      </w:pPr>
    </w:p>
    <w:p w14:paraId="3B1C7AC4" w14:textId="77777777" w:rsidR="00173BC1" w:rsidRDefault="00173BC1">
      <w:pPr>
        <w:pStyle w:val="ListParagraph"/>
        <w:numPr>
          <w:ilvl w:val="0"/>
          <w:numId w:val="1"/>
        </w:numPr>
        <w:jc w:val="both"/>
        <w:rPr>
          <w:vanish/>
          <w:color w:val="000000"/>
        </w:rPr>
      </w:pPr>
    </w:p>
    <w:p w14:paraId="4E9E8D37" w14:textId="77777777" w:rsidR="00173BC1" w:rsidRDefault="00173BC1">
      <w:pPr>
        <w:pStyle w:val="ListParagraph"/>
        <w:numPr>
          <w:ilvl w:val="0"/>
          <w:numId w:val="1"/>
        </w:numPr>
        <w:jc w:val="both"/>
        <w:rPr>
          <w:vanish/>
          <w:color w:val="000000"/>
        </w:rPr>
      </w:pPr>
    </w:p>
    <w:p w14:paraId="339C52EB" w14:textId="77777777" w:rsidR="00173BC1" w:rsidRDefault="00173BC1">
      <w:pPr>
        <w:pStyle w:val="ListParagraph"/>
        <w:numPr>
          <w:ilvl w:val="0"/>
          <w:numId w:val="1"/>
        </w:numPr>
        <w:jc w:val="both"/>
        <w:rPr>
          <w:vanish/>
          <w:color w:val="000000"/>
        </w:rPr>
      </w:pPr>
    </w:p>
    <w:p w14:paraId="0F25D658" w14:textId="77777777" w:rsidR="00173BC1" w:rsidRDefault="00173BC1">
      <w:pPr>
        <w:pStyle w:val="ListParagraph"/>
        <w:numPr>
          <w:ilvl w:val="0"/>
          <w:numId w:val="1"/>
        </w:numPr>
        <w:jc w:val="both"/>
        <w:rPr>
          <w:vanish/>
          <w:color w:val="000000"/>
        </w:rPr>
      </w:pPr>
    </w:p>
    <w:p w14:paraId="399CA0B2" w14:textId="77777777" w:rsidR="00173BC1" w:rsidRDefault="00173BC1">
      <w:pPr>
        <w:pStyle w:val="ListParagraph"/>
        <w:numPr>
          <w:ilvl w:val="0"/>
          <w:numId w:val="1"/>
        </w:numPr>
        <w:jc w:val="both"/>
        <w:rPr>
          <w:vanish/>
          <w:color w:val="000000"/>
        </w:rPr>
      </w:pPr>
    </w:p>
    <w:p w14:paraId="48CDA561" w14:textId="77777777" w:rsidR="00173BC1" w:rsidRDefault="00173BC1">
      <w:pPr>
        <w:pStyle w:val="ListParagraph"/>
        <w:numPr>
          <w:ilvl w:val="0"/>
          <w:numId w:val="1"/>
        </w:numPr>
        <w:jc w:val="both"/>
        <w:rPr>
          <w:vanish/>
          <w:color w:val="000000"/>
        </w:rPr>
      </w:pPr>
    </w:p>
    <w:p w14:paraId="144E567A" w14:textId="77777777" w:rsidR="00173BC1" w:rsidRDefault="00173BC1">
      <w:pPr>
        <w:pStyle w:val="ListParagraph"/>
        <w:numPr>
          <w:ilvl w:val="0"/>
          <w:numId w:val="1"/>
        </w:numPr>
        <w:jc w:val="both"/>
        <w:rPr>
          <w:vanish/>
          <w:color w:val="000000"/>
        </w:rPr>
      </w:pPr>
    </w:p>
    <w:p w14:paraId="1C5850CD" w14:textId="77777777" w:rsidR="00173BC1" w:rsidRDefault="00173BC1">
      <w:pPr>
        <w:pStyle w:val="ListParagraph"/>
        <w:numPr>
          <w:ilvl w:val="0"/>
          <w:numId w:val="1"/>
        </w:numPr>
        <w:jc w:val="both"/>
        <w:rPr>
          <w:vanish/>
          <w:color w:val="000000"/>
        </w:rPr>
      </w:pPr>
    </w:p>
    <w:p w14:paraId="03209115" w14:textId="77777777" w:rsidR="00173BC1" w:rsidRDefault="00173BC1">
      <w:pPr>
        <w:pStyle w:val="ListParagraph"/>
        <w:numPr>
          <w:ilvl w:val="0"/>
          <w:numId w:val="1"/>
        </w:numPr>
        <w:jc w:val="both"/>
        <w:rPr>
          <w:vanish/>
          <w:color w:val="000000"/>
        </w:rPr>
      </w:pPr>
    </w:p>
    <w:p w14:paraId="136A867B" w14:textId="77777777" w:rsidR="00173BC1" w:rsidRDefault="00173BC1">
      <w:pPr>
        <w:pStyle w:val="ListParagraph"/>
        <w:numPr>
          <w:ilvl w:val="0"/>
          <w:numId w:val="1"/>
        </w:numPr>
        <w:jc w:val="both"/>
        <w:rPr>
          <w:vanish/>
          <w:color w:val="000000"/>
        </w:rPr>
      </w:pPr>
    </w:p>
    <w:p w14:paraId="78B5EAD5" w14:textId="77777777" w:rsidR="00173BC1" w:rsidRDefault="00173BC1">
      <w:pPr>
        <w:pStyle w:val="ListParagraph"/>
        <w:numPr>
          <w:ilvl w:val="0"/>
          <w:numId w:val="1"/>
        </w:numPr>
        <w:jc w:val="both"/>
        <w:rPr>
          <w:vanish/>
          <w:color w:val="000000"/>
        </w:rPr>
      </w:pPr>
    </w:p>
    <w:p w14:paraId="75FEEF87" w14:textId="77777777" w:rsidR="00173BC1" w:rsidRDefault="00173BC1">
      <w:pPr>
        <w:pStyle w:val="ListParagraph"/>
        <w:numPr>
          <w:ilvl w:val="0"/>
          <w:numId w:val="1"/>
        </w:numPr>
        <w:jc w:val="both"/>
        <w:rPr>
          <w:vanish/>
          <w:color w:val="000000"/>
        </w:rPr>
      </w:pPr>
    </w:p>
    <w:p w14:paraId="5037FB83" w14:textId="77777777" w:rsidR="00173BC1" w:rsidRDefault="00173BC1">
      <w:pPr>
        <w:pStyle w:val="ListParagraph"/>
        <w:numPr>
          <w:ilvl w:val="0"/>
          <w:numId w:val="1"/>
        </w:numPr>
        <w:jc w:val="both"/>
        <w:rPr>
          <w:vanish/>
          <w:color w:val="000000"/>
        </w:rPr>
      </w:pPr>
    </w:p>
    <w:p w14:paraId="0EB8B8F8" w14:textId="77777777" w:rsidR="00173BC1" w:rsidRDefault="00173BC1">
      <w:pPr>
        <w:pStyle w:val="ListParagraph"/>
        <w:numPr>
          <w:ilvl w:val="0"/>
          <w:numId w:val="1"/>
        </w:numPr>
        <w:jc w:val="both"/>
        <w:rPr>
          <w:vanish/>
          <w:color w:val="000000"/>
        </w:rPr>
      </w:pPr>
    </w:p>
    <w:p w14:paraId="5F9CB68B" w14:textId="77777777" w:rsidR="00173BC1" w:rsidRDefault="00173BC1">
      <w:pPr>
        <w:pStyle w:val="ListParagraph"/>
        <w:numPr>
          <w:ilvl w:val="0"/>
          <w:numId w:val="1"/>
        </w:numPr>
        <w:jc w:val="both"/>
        <w:rPr>
          <w:vanish/>
          <w:color w:val="000000"/>
        </w:rPr>
      </w:pPr>
    </w:p>
    <w:p w14:paraId="1A13D208" w14:textId="77777777" w:rsidR="00173BC1" w:rsidRDefault="00173BC1">
      <w:pPr>
        <w:pStyle w:val="ListParagraph"/>
        <w:numPr>
          <w:ilvl w:val="0"/>
          <w:numId w:val="1"/>
        </w:numPr>
        <w:jc w:val="both"/>
        <w:rPr>
          <w:vanish/>
          <w:color w:val="000000"/>
        </w:rPr>
      </w:pPr>
    </w:p>
    <w:p w14:paraId="056D4717" w14:textId="77777777" w:rsidR="00173BC1" w:rsidRDefault="00173BC1">
      <w:pPr>
        <w:pStyle w:val="ListParagraph"/>
        <w:numPr>
          <w:ilvl w:val="0"/>
          <w:numId w:val="1"/>
        </w:numPr>
        <w:jc w:val="both"/>
        <w:rPr>
          <w:vanish/>
          <w:color w:val="000000"/>
        </w:rPr>
      </w:pPr>
    </w:p>
    <w:p w14:paraId="4C4CEA16" w14:textId="77777777" w:rsidR="00173BC1" w:rsidRDefault="00173BC1">
      <w:pPr>
        <w:pStyle w:val="ListParagraph"/>
        <w:numPr>
          <w:ilvl w:val="0"/>
          <w:numId w:val="1"/>
        </w:numPr>
        <w:jc w:val="both"/>
        <w:rPr>
          <w:vanish/>
          <w:color w:val="000000"/>
        </w:rPr>
      </w:pPr>
    </w:p>
    <w:p w14:paraId="3DBD38B1" w14:textId="77777777" w:rsidR="00173BC1" w:rsidRDefault="00173BC1">
      <w:pPr>
        <w:pStyle w:val="ListParagraph"/>
        <w:numPr>
          <w:ilvl w:val="0"/>
          <w:numId w:val="1"/>
        </w:numPr>
        <w:jc w:val="both"/>
        <w:rPr>
          <w:vanish/>
          <w:color w:val="000000"/>
        </w:rPr>
      </w:pPr>
    </w:p>
    <w:p w14:paraId="1F34AAF4" w14:textId="77777777" w:rsidR="00173BC1" w:rsidRDefault="00173BC1">
      <w:pPr>
        <w:pStyle w:val="ListParagraph"/>
        <w:numPr>
          <w:ilvl w:val="0"/>
          <w:numId w:val="1"/>
        </w:numPr>
        <w:jc w:val="both"/>
        <w:rPr>
          <w:vanish/>
          <w:color w:val="000000"/>
        </w:rPr>
      </w:pPr>
    </w:p>
    <w:p w14:paraId="428F2583" w14:textId="77777777" w:rsidR="00173BC1" w:rsidRDefault="00173BC1">
      <w:pPr>
        <w:pStyle w:val="ListParagraph"/>
        <w:numPr>
          <w:ilvl w:val="0"/>
          <w:numId w:val="1"/>
        </w:numPr>
        <w:jc w:val="both"/>
        <w:rPr>
          <w:vanish/>
          <w:color w:val="000000"/>
        </w:rPr>
      </w:pPr>
    </w:p>
    <w:p w14:paraId="089EE863" w14:textId="77777777" w:rsidR="00173BC1" w:rsidRDefault="00173BC1">
      <w:pPr>
        <w:pStyle w:val="ListParagraph"/>
        <w:numPr>
          <w:ilvl w:val="0"/>
          <w:numId w:val="1"/>
        </w:numPr>
        <w:jc w:val="both"/>
        <w:rPr>
          <w:vanish/>
          <w:color w:val="000000"/>
        </w:rPr>
      </w:pPr>
    </w:p>
    <w:p w14:paraId="5345D09E" w14:textId="77777777" w:rsidR="00173BC1" w:rsidRDefault="00173BC1">
      <w:pPr>
        <w:pStyle w:val="ListParagraph"/>
        <w:numPr>
          <w:ilvl w:val="0"/>
          <w:numId w:val="1"/>
        </w:numPr>
        <w:jc w:val="both"/>
        <w:rPr>
          <w:vanish/>
          <w:color w:val="000000"/>
        </w:rPr>
      </w:pPr>
    </w:p>
    <w:p w14:paraId="38610F25" w14:textId="77777777" w:rsidR="00173BC1" w:rsidRDefault="00173BC1">
      <w:pPr>
        <w:pStyle w:val="ListParagraph"/>
        <w:numPr>
          <w:ilvl w:val="0"/>
          <w:numId w:val="1"/>
        </w:numPr>
        <w:jc w:val="both"/>
        <w:rPr>
          <w:vanish/>
          <w:color w:val="000000"/>
        </w:rPr>
      </w:pPr>
    </w:p>
    <w:p w14:paraId="7E8EDECC" w14:textId="77777777" w:rsidR="00173BC1" w:rsidRDefault="00173BC1">
      <w:pPr>
        <w:pStyle w:val="ListParagraph"/>
        <w:numPr>
          <w:ilvl w:val="0"/>
          <w:numId w:val="1"/>
        </w:numPr>
        <w:jc w:val="both"/>
        <w:rPr>
          <w:vanish/>
          <w:color w:val="000000"/>
        </w:rPr>
      </w:pPr>
    </w:p>
    <w:p w14:paraId="4A062894" w14:textId="77777777" w:rsidR="00173BC1" w:rsidRDefault="00173BC1">
      <w:pPr>
        <w:pStyle w:val="ListParagraph"/>
        <w:numPr>
          <w:ilvl w:val="0"/>
          <w:numId w:val="1"/>
        </w:numPr>
        <w:jc w:val="both"/>
        <w:rPr>
          <w:vanish/>
          <w:color w:val="000000"/>
        </w:rPr>
      </w:pPr>
    </w:p>
    <w:p w14:paraId="694F81F7" w14:textId="77777777" w:rsidR="00173BC1" w:rsidRDefault="00173BC1">
      <w:pPr>
        <w:pStyle w:val="ListParagraph"/>
        <w:numPr>
          <w:ilvl w:val="0"/>
          <w:numId w:val="1"/>
        </w:numPr>
        <w:jc w:val="both"/>
        <w:rPr>
          <w:vanish/>
          <w:color w:val="000000"/>
        </w:rPr>
      </w:pPr>
    </w:p>
    <w:p w14:paraId="2A39D685" w14:textId="77777777" w:rsidR="00173BC1" w:rsidRDefault="00173BC1">
      <w:pPr>
        <w:pStyle w:val="ListParagraph"/>
        <w:numPr>
          <w:ilvl w:val="0"/>
          <w:numId w:val="1"/>
        </w:numPr>
        <w:jc w:val="both"/>
        <w:rPr>
          <w:vanish/>
          <w:color w:val="000000"/>
        </w:rPr>
      </w:pPr>
    </w:p>
    <w:p w14:paraId="07E7747A" w14:textId="77777777" w:rsidR="00173BC1" w:rsidRDefault="00173BC1">
      <w:pPr>
        <w:pStyle w:val="ListParagraph"/>
        <w:numPr>
          <w:ilvl w:val="0"/>
          <w:numId w:val="1"/>
        </w:numPr>
        <w:jc w:val="both"/>
        <w:rPr>
          <w:vanish/>
          <w:color w:val="000000"/>
        </w:rPr>
      </w:pPr>
    </w:p>
    <w:p w14:paraId="556C1CB9" w14:textId="77777777" w:rsidR="00173BC1" w:rsidRDefault="00173BC1">
      <w:pPr>
        <w:pStyle w:val="ListParagraph"/>
        <w:numPr>
          <w:ilvl w:val="0"/>
          <w:numId w:val="1"/>
        </w:numPr>
        <w:jc w:val="both"/>
        <w:rPr>
          <w:vanish/>
          <w:color w:val="000000"/>
        </w:rPr>
      </w:pPr>
    </w:p>
    <w:p w14:paraId="2F96CC16" w14:textId="77777777" w:rsidR="00173BC1" w:rsidRDefault="00173BC1">
      <w:pPr>
        <w:pStyle w:val="ListParagraph"/>
        <w:numPr>
          <w:ilvl w:val="0"/>
          <w:numId w:val="1"/>
        </w:numPr>
        <w:jc w:val="both"/>
        <w:rPr>
          <w:vanish/>
          <w:color w:val="000000"/>
        </w:rPr>
      </w:pPr>
    </w:p>
    <w:p w14:paraId="47202A87" w14:textId="77777777" w:rsidR="00173BC1" w:rsidRDefault="00173BC1">
      <w:pPr>
        <w:pStyle w:val="ListParagraph"/>
        <w:numPr>
          <w:ilvl w:val="0"/>
          <w:numId w:val="1"/>
        </w:numPr>
        <w:jc w:val="both"/>
        <w:rPr>
          <w:vanish/>
          <w:color w:val="000000"/>
        </w:rPr>
      </w:pPr>
    </w:p>
    <w:p w14:paraId="380C6246" w14:textId="77777777" w:rsidR="00173BC1" w:rsidRDefault="00173BC1">
      <w:pPr>
        <w:pStyle w:val="ListParagraph"/>
        <w:numPr>
          <w:ilvl w:val="0"/>
          <w:numId w:val="1"/>
        </w:numPr>
        <w:jc w:val="both"/>
        <w:rPr>
          <w:vanish/>
          <w:color w:val="000000"/>
        </w:rPr>
      </w:pPr>
    </w:p>
    <w:p w14:paraId="4E22DA1E" w14:textId="77777777" w:rsidR="00173BC1" w:rsidRDefault="00173BC1">
      <w:pPr>
        <w:pStyle w:val="ListParagraph"/>
        <w:numPr>
          <w:ilvl w:val="0"/>
          <w:numId w:val="1"/>
        </w:numPr>
        <w:jc w:val="both"/>
        <w:rPr>
          <w:vanish/>
          <w:color w:val="000000"/>
        </w:rPr>
      </w:pPr>
    </w:p>
    <w:p w14:paraId="2A167DB4" w14:textId="77777777" w:rsidR="00173BC1" w:rsidRDefault="00173BC1">
      <w:pPr>
        <w:pStyle w:val="ListParagraph"/>
        <w:numPr>
          <w:ilvl w:val="0"/>
          <w:numId w:val="1"/>
        </w:numPr>
        <w:jc w:val="both"/>
        <w:rPr>
          <w:vanish/>
          <w:color w:val="000000"/>
        </w:rPr>
      </w:pPr>
    </w:p>
    <w:p w14:paraId="3BE11CD6" w14:textId="77777777" w:rsidR="00173BC1" w:rsidRDefault="00173BC1">
      <w:pPr>
        <w:pStyle w:val="ListParagraph"/>
        <w:numPr>
          <w:ilvl w:val="0"/>
          <w:numId w:val="1"/>
        </w:numPr>
        <w:jc w:val="both"/>
        <w:rPr>
          <w:vanish/>
          <w:color w:val="000000"/>
        </w:rPr>
      </w:pPr>
    </w:p>
    <w:p w14:paraId="461C0B4B" w14:textId="77777777" w:rsidR="00173BC1" w:rsidRDefault="00173BC1">
      <w:pPr>
        <w:pStyle w:val="ListParagraph"/>
        <w:numPr>
          <w:ilvl w:val="0"/>
          <w:numId w:val="1"/>
        </w:numPr>
        <w:jc w:val="both"/>
        <w:rPr>
          <w:vanish/>
          <w:color w:val="000000"/>
        </w:rPr>
      </w:pPr>
    </w:p>
    <w:p w14:paraId="3CEA1603" w14:textId="77777777" w:rsidR="00173BC1" w:rsidRDefault="00173BC1">
      <w:pPr>
        <w:pStyle w:val="ListParagraph"/>
        <w:numPr>
          <w:ilvl w:val="0"/>
          <w:numId w:val="1"/>
        </w:numPr>
        <w:jc w:val="both"/>
        <w:rPr>
          <w:vanish/>
          <w:color w:val="000000"/>
        </w:rPr>
      </w:pPr>
    </w:p>
    <w:p w14:paraId="7B5B3BCA" w14:textId="77777777" w:rsidR="00173BC1" w:rsidRDefault="00173BC1">
      <w:pPr>
        <w:pStyle w:val="ListParagraph"/>
        <w:numPr>
          <w:ilvl w:val="0"/>
          <w:numId w:val="1"/>
        </w:numPr>
        <w:jc w:val="both"/>
        <w:rPr>
          <w:vanish/>
          <w:color w:val="000000"/>
        </w:rPr>
      </w:pPr>
    </w:p>
    <w:p w14:paraId="7611B841" w14:textId="77777777" w:rsidR="00173BC1" w:rsidRDefault="00173BC1">
      <w:pPr>
        <w:pStyle w:val="ListParagraph"/>
        <w:numPr>
          <w:ilvl w:val="0"/>
          <w:numId w:val="1"/>
        </w:numPr>
        <w:jc w:val="both"/>
        <w:rPr>
          <w:vanish/>
          <w:color w:val="000000"/>
        </w:rPr>
      </w:pPr>
    </w:p>
    <w:p w14:paraId="20D689D4" w14:textId="77777777" w:rsidR="00173BC1" w:rsidRDefault="00173BC1">
      <w:pPr>
        <w:pStyle w:val="ListParagraph"/>
        <w:numPr>
          <w:ilvl w:val="0"/>
          <w:numId w:val="1"/>
        </w:numPr>
        <w:jc w:val="both"/>
        <w:rPr>
          <w:vanish/>
          <w:color w:val="000000"/>
        </w:rPr>
      </w:pPr>
    </w:p>
    <w:p w14:paraId="6172595D" w14:textId="77777777" w:rsidR="00173BC1" w:rsidRDefault="00173BC1">
      <w:pPr>
        <w:pStyle w:val="ListParagraph"/>
        <w:numPr>
          <w:ilvl w:val="0"/>
          <w:numId w:val="1"/>
        </w:numPr>
        <w:jc w:val="both"/>
        <w:rPr>
          <w:vanish/>
          <w:color w:val="000000"/>
        </w:rPr>
      </w:pPr>
    </w:p>
    <w:p w14:paraId="7ADB2C55" w14:textId="77777777" w:rsidR="00173BC1" w:rsidRDefault="00173BC1">
      <w:pPr>
        <w:pStyle w:val="ListParagraph"/>
        <w:numPr>
          <w:ilvl w:val="0"/>
          <w:numId w:val="1"/>
        </w:numPr>
        <w:jc w:val="both"/>
        <w:rPr>
          <w:vanish/>
          <w:color w:val="000000"/>
        </w:rPr>
      </w:pPr>
    </w:p>
    <w:p w14:paraId="4540BA21" w14:textId="77777777" w:rsidR="00173BC1" w:rsidRDefault="00173BC1">
      <w:pPr>
        <w:pStyle w:val="ListParagraph"/>
        <w:numPr>
          <w:ilvl w:val="0"/>
          <w:numId w:val="1"/>
        </w:numPr>
        <w:jc w:val="both"/>
        <w:rPr>
          <w:vanish/>
          <w:color w:val="000000"/>
        </w:rPr>
      </w:pPr>
    </w:p>
    <w:p w14:paraId="5F316A90" w14:textId="77777777" w:rsidR="00173BC1" w:rsidRDefault="00173BC1">
      <w:pPr>
        <w:pStyle w:val="ListParagraph"/>
        <w:numPr>
          <w:ilvl w:val="0"/>
          <w:numId w:val="1"/>
        </w:numPr>
        <w:jc w:val="both"/>
        <w:rPr>
          <w:vanish/>
          <w:color w:val="000000"/>
        </w:rPr>
      </w:pPr>
    </w:p>
    <w:p w14:paraId="05D209B5" w14:textId="77777777" w:rsidR="00173BC1" w:rsidRDefault="00173BC1">
      <w:pPr>
        <w:pStyle w:val="ListParagraph"/>
        <w:numPr>
          <w:ilvl w:val="0"/>
          <w:numId w:val="1"/>
        </w:numPr>
        <w:jc w:val="both"/>
        <w:rPr>
          <w:vanish/>
          <w:color w:val="000000"/>
        </w:rPr>
      </w:pPr>
    </w:p>
    <w:p w14:paraId="65CB0DBD" w14:textId="77777777" w:rsidR="00173BC1" w:rsidRDefault="00173BC1">
      <w:pPr>
        <w:pStyle w:val="ListParagraph"/>
        <w:numPr>
          <w:ilvl w:val="0"/>
          <w:numId w:val="1"/>
        </w:numPr>
        <w:jc w:val="both"/>
        <w:rPr>
          <w:vanish/>
          <w:color w:val="000000"/>
        </w:rPr>
      </w:pPr>
    </w:p>
    <w:p w14:paraId="39DAF336" w14:textId="77777777" w:rsidR="00173BC1" w:rsidRDefault="00173BC1">
      <w:pPr>
        <w:pStyle w:val="ListParagraph"/>
        <w:numPr>
          <w:ilvl w:val="0"/>
          <w:numId w:val="1"/>
        </w:numPr>
        <w:jc w:val="both"/>
        <w:rPr>
          <w:vanish/>
          <w:color w:val="000000"/>
        </w:rPr>
      </w:pPr>
    </w:p>
    <w:p w14:paraId="1FB13982" w14:textId="77777777" w:rsidR="00173BC1" w:rsidRDefault="00173BC1">
      <w:pPr>
        <w:pStyle w:val="ListParagraph"/>
        <w:numPr>
          <w:ilvl w:val="0"/>
          <w:numId w:val="1"/>
        </w:numPr>
        <w:jc w:val="both"/>
        <w:rPr>
          <w:vanish/>
          <w:color w:val="000000"/>
        </w:rPr>
      </w:pPr>
    </w:p>
    <w:p w14:paraId="6CF7F05D" w14:textId="77777777" w:rsidR="00173BC1" w:rsidRDefault="00173BC1">
      <w:pPr>
        <w:pStyle w:val="ListParagraph"/>
        <w:numPr>
          <w:ilvl w:val="0"/>
          <w:numId w:val="1"/>
        </w:numPr>
        <w:jc w:val="both"/>
        <w:rPr>
          <w:vanish/>
          <w:color w:val="000000"/>
        </w:rPr>
      </w:pPr>
    </w:p>
    <w:p w14:paraId="7ECD0C34" w14:textId="77777777" w:rsidR="00173BC1" w:rsidRDefault="00173BC1">
      <w:pPr>
        <w:pStyle w:val="ListParagraph"/>
        <w:numPr>
          <w:ilvl w:val="0"/>
          <w:numId w:val="1"/>
        </w:numPr>
        <w:jc w:val="both"/>
        <w:rPr>
          <w:vanish/>
          <w:color w:val="000000"/>
        </w:rPr>
      </w:pPr>
    </w:p>
    <w:p w14:paraId="1B5A20CD" w14:textId="77777777" w:rsidR="00173BC1" w:rsidRDefault="00173BC1">
      <w:pPr>
        <w:pStyle w:val="ListParagraph"/>
        <w:numPr>
          <w:ilvl w:val="0"/>
          <w:numId w:val="1"/>
        </w:numPr>
        <w:jc w:val="both"/>
        <w:rPr>
          <w:vanish/>
          <w:color w:val="000000"/>
        </w:rPr>
      </w:pPr>
    </w:p>
    <w:p w14:paraId="6BA92054" w14:textId="77777777" w:rsidR="00173BC1" w:rsidRDefault="00173BC1">
      <w:pPr>
        <w:pStyle w:val="ListParagraph"/>
        <w:numPr>
          <w:ilvl w:val="0"/>
          <w:numId w:val="1"/>
        </w:numPr>
        <w:jc w:val="both"/>
        <w:rPr>
          <w:vanish/>
          <w:color w:val="000000"/>
        </w:rPr>
      </w:pPr>
    </w:p>
    <w:p w14:paraId="524A17C6" w14:textId="77777777" w:rsidR="00173BC1" w:rsidRDefault="00173BC1">
      <w:pPr>
        <w:pStyle w:val="ListParagraph"/>
        <w:numPr>
          <w:ilvl w:val="0"/>
          <w:numId w:val="1"/>
        </w:numPr>
        <w:jc w:val="both"/>
        <w:rPr>
          <w:vanish/>
          <w:color w:val="000000"/>
        </w:rPr>
      </w:pPr>
    </w:p>
    <w:p w14:paraId="7F7ED813" w14:textId="77777777" w:rsidR="00173BC1" w:rsidRDefault="00173BC1">
      <w:pPr>
        <w:pStyle w:val="ListParagraph"/>
        <w:numPr>
          <w:ilvl w:val="0"/>
          <w:numId w:val="1"/>
        </w:numPr>
        <w:jc w:val="both"/>
        <w:rPr>
          <w:vanish/>
          <w:color w:val="000000"/>
        </w:rPr>
      </w:pPr>
    </w:p>
    <w:p w14:paraId="4034463E" w14:textId="77777777" w:rsidR="00173BC1" w:rsidRDefault="00173BC1">
      <w:pPr>
        <w:pStyle w:val="ListParagraph"/>
        <w:numPr>
          <w:ilvl w:val="0"/>
          <w:numId w:val="1"/>
        </w:numPr>
        <w:jc w:val="both"/>
        <w:rPr>
          <w:vanish/>
          <w:color w:val="000000"/>
        </w:rPr>
      </w:pPr>
    </w:p>
    <w:p w14:paraId="30777D62" w14:textId="77777777" w:rsidR="00173BC1" w:rsidRDefault="00173BC1">
      <w:pPr>
        <w:pStyle w:val="ListParagraph"/>
        <w:numPr>
          <w:ilvl w:val="0"/>
          <w:numId w:val="1"/>
        </w:numPr>
        <w:jc w:val="both"/>
        <w:rPr>
          <w:vanish/>
          <w:color w:val="000000"/>
        </w:rPr>
      </w:pPr>
    </w:p>
    <w:p w14:paraId="7311EFAA" w14:textId="77777777" w:rsidR="00173BC1" w:rsidRDefault="00173BC1">
      <w:pPr>
        <w:pStyle w:val="ListParagraph"/>
        <w:numPr>
          <w:ilvl w:val="0"/>
          <w:numId w:val="1"/>
        </w:numPr>
        <w:jc w:val="both"/>
        <w:rPr>
          <w:vanish/>
          <w:color w:val="000000"/>
        </w:rPr>
      </w:pPr>
    </w:p>
    <w:p w14:paraId="12244F83" w14:textId="77777777" w:rsidR="00173BC1" w:rsidRDefault="00173BC1">
      <w:pPr>
        <w:pStyle w:val="ListParagraph"/>
        <w:numPr>
          <w:ilvl w:val="0"/>
          <w:numId w:val="1"/>
        </w:numPr>
        <w:jc w:val="both"/>
        <w:rPr>
          <w:vanish/>
          <w:color w:val="000000"/>
        </w:rPr>
      </w:pPr>
    </w:p>
    <w:p w14:paraId="160B06B8" w14:textId="77777777" w:rsidR="00173BC1" w:rsidRDefault="00173BC1">
      <w:pPr>
        <w:pStyle w:val="ListParagraph"/>
        <w:numPr>
          <w:ilvl w:val="0"/>
          <w:numId w:val="1"/>
        </w:numPr>
        <w:jc w:val="both"/>
        <w:rPr>
          <w:vanish/>
          <w:color w:val="000000"/>
        </w:rPr>
      </w:pPr>
    </w:p>
    <w:p w14:paraId="400D882D" w14:textId="77777777" w:rsidR="00173BC1" w:rsidRDefault="00173BC1">
      <w:pPr>
        <w:pStyle w:val="ListParagraph"/>
        <w:numPr>
          <w:ilvl w:val="0"/>
          <w:numId w:val="1"/>
        </w:numPr>
        <w:jc w:val="both"/>
        <w:rPr>
          <w:vanish/>
          <w:color w:val="000000"/>
        </w:rPr>
      </w:pPr>
    </w:p>
    <w:p w14:paraId="622DFD30" w14:textId="77777777" w:rsidR="00173BC1" w:rsidRDefault="00173BC1">
      <w:pPr>
        <w:pStyle w:val="ListParagraph"/>
        <w:numPr>
          <w:ilvl w:val="0"/>
          <w:numId w:val="1"/>
        </w:numPr>
        <w:jc w:val="both"/>
        <w:rPr>
          <w:vanish/>
          <w:color w:val="000000"/>
        </w:rPr>
      </w:pPr>
    </w:p>
    <w:p w14:paraId="19570849" w14:textId="77777777" w:rsidR="00173BC1" w:rsidRDefault="00173BC1">
      <w:pPr>
        <w:pStyle w:val="ListParagraph"/>
        <w:numPr>
          <w:ilvl w:val="0"/>
          <w:numId w:val="1"/>
        </w:numPr>
        <w:jc w:val="both"/>
        <w:rPr>
          <w:vanish/>
          <w:color w:val="000000"/>
        </w:rPr>
      </w:pPr>
    </w:p>
    <w:p w14:paraId="3AE596EF" w14:textId="77777777" w:rsidR="00173BC1" w:rsidRDefault="00173BC1">
      <w:pPr>
        <w:pStyle w:val="ListParagraph"/>
        <w:numPr>
          <w:ilvl w:val="0"/>
          <w:numId w:val="1"/>
        </w:numPr>
        <w:jc w:val="both"/>
        <w:rPr>
          <w:vanish/>
          <w:color w:val="000000"/>
        </w:rPr>
      </w:pPr>
    </w:p>
    <w:p w14:paraId="14DC346E" w14:textId="77777777" w:rsidR="00173BC1" w:rsidRDefault="00173BC1">
      <w:pPr>
        <w:pStyle w:val="ListParagraph"/>
        <w:numPr>
          <w:ilvl w:val="0"/>
          <w:numId w:val="1"/>
        </w:numPr>
        <w:jc w:val="both"/>
        <w:rPr>
          <w:vanish/>
          <w:color w:val="000000"/>
        </w:rPr>
      </w:pPr>
    </w:p>
    <w:p w14:paraId="5ED41F20" w14:textId="77777777" w:rsidR="00173BC1" w:rsidRDefault="00173BC1">
      <w:pPr>
        <w:pStyle w:val="ListParagraph"/>
        <w:numPr>
          <w:ilvl w:val="0"/>
          <w:numId w:val="1"/>
        </w:numPr>
        <w:jc w:val="both"/>
        <w:rPr>
          <w:vanish/>
          <w:color w:val="000000"/>
        </w:rPr>
      </w:pPr>
    </w:p>
    <w:p w14:paraId="0ABAED30" w14:textId="77777777" w:rsidR="00173BC1" w:rsidRDefault="00173BC1">
      <w:pPr>
        <w:pStyle w:val="ListParagraph"/>
        <w:numPr>
          <w:ilvl w:val="0"/>
          <w:numId w:val="1"/>
        </w:numPr>
        <w:jc w:val="both"/>
        <w:rPr>
          <w:vanish/>
          <w:color w:val="000000"/>
        </w:rPr>
      </w:pPr>
    </w:p>
    <w:p w14:paraId="402A06C1" w14:textId="77777777" w:rsidR="00173BC1" w:rsidRDefault="00173BC1">
      <w:pPr>
        <w:pStyle w:val="ListParagraph"/>
        <w:numPr>
          <w:ilvl w:val="0"/>
          <w:numId w:val="1"/>
        </w:numPr>
        <w:jc w:val="both"/>
        <w:rPr>
          <w:vanish/>
          <w:color w:val="000000"/>
        </w:rPr>
      </w:pPr>
    </w:p>
    <w:p w14:paraId="2751FC6C" w14:textId="77777777" w:rsidR="00173BC1" w:rsidRDefault="00173BC1">
      <w:pPr>
        <w:pStyle w:val="ListParagraph"/>
        <w:numPr>
          <w:ilvl w:val="0"/>
          <w:numId w:val="1"/>
        </w:numPr>
        <w:jc w:val="both"/>
        <w:rPr>
          <w:vanish/>
          <w:color w:val="000000"/>
        </w:rPr>
      </w:pPr>
    </w:p>
    <w:p w14:paraId="0F4D7AB4" w14:textId="77777777" w:rsidR="00173BC1" w:rsidRDefault="00173BC1">
      <w:pPr>
        <w:pStyle w:val="ListParagraph"/>
        <w:numPr>
          <w:ilvl w:val="0"/>
          <w:numId w:val="1"/>
        </w:numPr>
        <w:jc w:val="both"/>
        <w:rPr>
          <w:vanish/>
          <w:color w:val="000000"/>
        </w:rPr>
      </w:pPr>
    </w:p>
    <w:p w14:paraId="2A68F919" w14:textId="77777777" w:rsidR="00173BC1" w:rsidRDefault="00173BC1">
      <w:pPr>
        <w:pStyle w:val="ListParagraph"/>
        <w:numPr>
          <w:ilvl w:val="0"/>
          <w:numId w:val="1"/>
        </w:numPr>
        <w:jc w:val="both"/>
        <w:rPr>
          <w:vanish/>
          <w:color w:val="000000"/>
        </w:rPr>
      </w:pPr>
    </w:p>
    <w:p w14:paraId="18290648" w14:textId="77777777" w:rsidR="00173BC1" w:rsidRDefault="00173BC1">
      <w:pPr>
        <w:pStyle w:val="ListParagraph"/>
        <w:numPr>
          <w:ilvl w:val="0"/>
          <w:numId w:val="1"/>
        </w:numPr>
        <w:jc w:val="both"/>
        <w:rPr>
          <w:vanish/>
          <w:color w:val="000000"/>
        </w:rPr>
      </w:pPr>
    </w:p>
    <w:p w14:paraId="78E2B598" w14:textId="77777777" w:rsidR="00173BC1" w:rsidRDefault="00173BC1">
      <w:pPr>
        <w:pStyle w:val="ListParagraph"/>
        <w:numPr>
          <w:ilvl w:val="0"/>
          <w:numId w:val="1"/>
        </w:numPr>
        <w:jc w:val="both"/>
        <w:rPr>
          <w:vanish/>
          <w:color w:val="000000"/>
        </w:rPr>
      </w:pPr>
    </w:p>
    <w:p w14:paraId="2C5D8653" w14:textId="77777777" w:rsidR="00173BC1" w:rsidRDefault="00173BC1">
      <w:pPr>
        <w:pStyle w:val="ListParagraph"/>
        <w:numPr>
          <w:ilvl w:val="0"/>
          <w:numId w:val="1"/>
        </w:numPr>
        <w:jc w:val="both"/>
        <w:rPr>
          <w:vanish/>
          <w:color w:val="000000"/>
        </w:rPr>
      </w:pPr>
    </w:p>
    <w:p w14:paraId="1AF6EC9B" w14:textId="77777777" w:rsidR="00173BC1" w:rsidRDefault="00173BC1">
      <w:pPr>
        <w:pStyle w:val="ListParagraph"/>
        <w:numPr>
          <w:ilvl w:val="0"/>
          <w:numId w:val="1"/>
        </w:numPr>
        <w:jc w:val="both"/>
        <w:rPr>
          <w:vanish/>
          <w:color w:val="000000"/>
        </w:rPr>
      </w:pPr>
    </w:p>
    <w:p w14:paraId="0DDFB09B" w14:textId="77777777" w:rsidR="00173BC1" w:rsidRDefault="00173BC1">
      <w:pPr>
        <w:pStyle w:val="ListParagraph"/>
        <w:numPr>
          <w:ilvl w:val="0"/>
          <w:numId w:val="1"/>
        </w:numPr>
        <w:jc w:val="both"/>
        <w:rPr>
          <w:vanish/>
          <w:color w:val="000000"/>
        </w:rPr>
      </w:pPr>
    </w:p>
    <w:p w14:paraId="5986E9EC" w14:textId="77777777" w:rsidR="00173BC1" w:rsidRDefault="00173BC1">
      <w:pPr>
        <w:pStyle w:val="ListParagraph"/>
        <w:numPr>
          <w:ilvl w:val="0"/>
          <w:numId w:val="1"/>
        </w:numPr>
        <w:jc w:val="both"/>
        <w:rPr>
          <w:vanish/>
          <w:color w:val="000000"/>
        </w:rPr>
      </w:pPr>
    </w:p>
    <w:p w14:paraId="27C8E4BE" w14:textId="77777777" w:rsidR="00173BC1" w:rsidRDefault="00173BC1">
      <w:pPr>
        <w:pStyle w:val="ListParagraph"/>
        <w:numPr>
          <w:ilvl w:val="0"/>
          <w:numId w:val="1"/>
        </w:numPr>
        <w:jc w:val="both"/>
        <w:rPr>
          <w:vanish/>
          <w:color w:val="000000"/>
        </w:rPr>
      </w:pPr>
    </w:p>
    <w:p w14:paraId="60FC16FA" w14:textId="77777777" w:rsidR="00173BC1" w:rsidRDefault="00173BC1">
      <w:pPr>
        <w:pStyle w:val="ListParagraph"/>
        <w:numPr>
          <w:ilvl w:val="0"/>
          <w:numId w:val="1"/>
        </w:numPr>
        <w:jc w:val="both"/>
        <w:rPr>
          <w:vanish/>
          <w:color w:val="000000"/>
        </w:rPr>
      </w:pPr>
    </w:p>
    <w:p w14:paraId="420A5960" w14:textId="77777777" w:rsidR="00173BC1" w:rsidRDefault="00173BC1">
      <w:pPr>
        <w:pStyle w:val="ListParagraph"/>
        <w:numPr>
          <w:ilvl w:val="0"/>
          <w:numId w:val="1"/>
        </w:numPr>
        <w:jc w:val="both"/>
        <w:rPr>
          <w:vanish/>
          <w:color w:val="000000"/>
        </w:rPr>
      </w:pPr>
    </w:p>
    <w:p w14:paraId="22138893" w14:textId="77777777" w:rsidR="00173BC1" w:rsidRDefault="00173BC1">
      <w:pPr>
        <w:pStyle w:val="ListParagraph"/>
        <w:numPr>
          <w:ilvl w:val="0"/>
          <w:numId w:val="1"/>
        </w:numPr>
        <w:jc w:val="both"/>
        <w:rPr>
          <w:vanish/>
          <w:color w:val="000000"/>
        </w:rPr>
      </w:pPr>
    </w:p>
    <w:p w14:paraId="626B3AEE" w14:textId="77777777" w:rsidR="00173BC1" w:rsidRDefault="00173BC1">
      <w:pPr>
        <w:pStyle w:val="ListParagraph"/>
        <w:numPr>
          <w:ilvl w:val="0"/>
          <w:numId w:val="1"/>
        </w:numPr>
        <w:jc w:val="both"/>
        <w:rPr>
          <w:vanish/>
          <w:color w:val="000000"/>
        </w:rPr>
      </w:pPr>
    </w:p>
    <w:p w14:paraId="46C099E5" w14:textId="77777777" w:rsidR="00173BC1" w:rsidRDefault="00173BC1">
      <w:pPr>
        <w:pStyle w:val="ListParagraph"/>
        <w:numPr>
          <w:ilvl w:val="0"/>
          <w:numId w:val="1"/>
        </w:numPr>
        <w:jc w:val="both"/>
        <w:rPr>
          <w:vanish/>
          <w:color w:val="000000"/>
        </w:rPr>
      </w:pPr>
    </w:p>
    <w:p w14:paraId="65DCD36F" w14:textId="77777777" w:rsidR="00173BC1" w:rsidRDefault="00173BC1">
      <w:pPr>
        <w:pStyle w:val="ListParagraph"/>
        <w:numPr>
          <w:ilvl w:val="0"/>
          <w:numId w:val="1"/>
        </w:numPr>
        <w:jc w:val="both"/>
        <w:rPr>
          <w:vanish/>
          <w:color w:val="000000"/>
        </w:rPr>
      </w:pPr>
    </w:p>
    <w:p w14:paraId="63A84315" w14:textId="77777777" w:rsidR="00173BC1" w:rsidRDefault="00173BC1">
      <w:pPr>
        <w:pStyle w:val="ListParagraph"/>
        <w:numPr>
          <w:ilvl w:val="0"/>
          <w:numId w:val="1"/>
        </w:numPr>
        <w:jc w:val="both"/>
        <w:rPr>
          <w:vanish/>
          <w:color w:val="000000"/>
        </w:rPr>
      </w:pPr>
    </w:p>
    <w:p w14:paraId="49225CD6" w14:textId="77777777" w:rsidR="00173BC1" w:rsidRDefault="00173BC1">
      <w:pPr>
        <w:pStyle w:val="ListParagraph"/>
        <w:numPr>
          <w:ilvl w:val="0"/>
          <w:numId w:val="1"/>
        </w:numPr>
        <w:jc w:val="both"/>
        <w:rPr>
          <w:vanish/>
          <w:color w:val="000000"/>
        </w:rPr>
      </w:pPr>
    </w:p>
    <w:p w14:paraId="46506046" w14:textId="77777777" w:rsidR="00173BC1" w:rsidRDefault="00173BC1">
      <w:pPr>
        <w:pStyle w:val="ListParagraph"/>
        <w:numPr>
          <w:ilvl w:val="0"/>
          <w:numId w:val="1"/>
        </w:numPr>
        <w:jc w:val="both"/>
        <w:rPr>
          <w:vanish/>
          <w:color w:val="000000"/>
        </w:rPr>
      </w:pPr>
    </w:p>
    <w:p w14:paraId="148A31CD" w14:textId="77777777" w:rsidR="00173BC1" w:rsidRDefault="00173BC1">
      <w:pPr>
        <w:pStyle w:val="ListParagraph"/>
        <w:numPr>
          <w:ilvl w:val="0"/>
          <w:numId w:val="1"/>
        </w:numPr>
        <w:jc w:val="both"/>
        <w:rPr>
          <w:vanish/>
          <w:color w:val="000000"/>
        </w:rPr>
      </w:pPr>
    </w:p>
    <w:p w14:paraId="14A54D2F" w14:textId="77777777" w:rsidR="00173BC1" w:rsidRDefault="00173BC1">
      <w:pPr>
        <w:pStyle w:val="ListParagraph"/>
        <w:numPr>
          <w:ilvl w:val="0"/>
          <w:numId w:val="1"/>
        </w:numPr>
        <w:jc w:val="both"/>
        <w:rPr>
          <w:vanish/>
          <w:color w:val="000000"/>
        </w:rPr>
      </w:pPr>
    </w:p>
    <w:p w14:paraId="248EB108" w14:textId="77777777" w:rsidR="00173BC1" w:rsidRDefault="00173BC1">
      <w:pPr>
        <w:pStyle w:val="ListParagraph"/>
        <w:numPr>
          <w:ilvl w:val="0"/>
          <w:numId w:val="1"/>
        </w:numPr>
        <w:jc w:val="both"/>
        <w:rPr>
          <w:vanish/>
          <w:color w:val="000000"/>
        </w:rPr>
      </w:pPr>
    </w:p>
    <w:p w14:paraId="112A5926" w14:textId="77777777" w:rsidR="00173BC1" w:rsidRDefault="00173BC1">
      <w:pPr>
        <w:pStyle w:val="ListParagraph"/>
        <w:numPr>
          <w:ilvl w:val="0"/>
          <w:numId w:val="1"/>
        </w:numPr>
        <w:jc w:val="both"/>
        <w:rPr>
          <w:vanish/>
          <w:color w:val="000000"/>
        </w:rPr>
      </w:pPr>
    </w:p>
    <w:p w14:paraId="20AAC718" w14:textId="77777777" w:rsidR="00173BC1" w:rsidRDefault="00173BC1">
      <w:pPr>
        <w:pStyle w:val="ListParagraph"/>
        <w:numPr>
          <w:ilvl w:val="0"/>
          <w:numId w:val="1"/>
        </w:numPr>
        <w:jc w:val="both"/>
        <w:rPr>
          <w:vanish/>
          <w:color w:val="000000"/>
        </w:rPr>
      </w:pPr>
    </w:p>
    <w:p w14:paraId="52A4B7B6" w14:textId="77777777" w:rsidR="00173BC1" w:rsidRDefault="00173BC1">
      <w:pPr>
        <w:pStyle w:val="ListParagraph"/>
        <w:numPr>
          <w:ilvl w:val="0"/>
          <w:numId w:val="1"/>
        </w:numPr>
        <w:jc w:val="both"/>
        <w:rPr>
          <w:vanish/>
          <w:color w:val="000000"/>
        </w:rPr>
      </w:pPr>
    </w:p>
    <w:p w14:paraId="1428B2B6" w14:textId="77777777" w:rsidR="00173BC1" w:rsidRDefault="00173BC1">
      <w:pPr>
        <w:pStyle w:val="ListParagraph"/>
        <w:numPr>
          <w:ilvl w:val="0"/>
          <w:numId w:val="1"/>
        </w:numPr>
        <w:jc w:val="both"/>
        <w:rPr>
          <w:vanish/>
          <w:color w:val="000000"/>
        </w:rPr>
      </w:pPr>
    </w:p>
    <w:p w14:paraId="785CB1AD" w14:textId="77777777" w:rsidR="00173BC1" w:rsidRDefault="00173BC1">
      <w:pPr>
        <w:pStyle w:val="ListParagraph"/>
        <w:numPr>
          <w:ilvl w:val="0"/>
          <w:numId w:val="1"/>
        </w:numPr>
        <w:jc w:val="both"/>
        <w:rPr>
          <w:vanish/>
          <w:color w:val="000000"/>
        </w:rPr>
      </w:pPr>
    </w:p>
    <w:p w14:paraId="17193795" w14:textId="77777777" w:rsidR="00173BC1" w:rsidRDefault="00173BC1">
      <w:pPr>
        <w:pStyle w:val="ListParagraph"/>
        <w:numPr>
          <w:ilvl w:val="0"/>
          <w:numId w:val="1"/>
        </w:numPr>
        <w:jc w:val="both"/>
        <w:rPr>
          <w:vanish/>
          <w:color w:val="000000"/>
        </w:rPr>
      </w:pPr>
    </w:p>
    <w:p w14:paraId="3D75FAD0" w14:textId="77777777" w:rsidR="00173BC1" w:rsidRDefault="00173BC1">
      <w:pPr>
        <w:pStyle w:val="ListParagraph"/>
        <w:numPr>
          <w:ilvl w:val="0"/>
          <w:numId w:val="1"/>
        </w:numPr>
        <w:jc w:val="both"/>
        <w:rPr>
          <w:vanish/>
          <w:color w:val="000000"/>
        </w:rPr>
      </w:pPr>
    </w:p>
    <w:p w14:paraId="7223D36D" w14:textId="77777777" w:rsidR="00173BC1" w:rsidRDefault="00173BC1">
      <w:pPr>
        <w:pStyle w:val="ListParagraph"/>
        <w:numPr>
          <w:ilvl w:val="0"/>
          <w:numId w:val="1"/>
        </w:numPr>
        <w:jc w:val="both"/>
        <w:rPr>
          <w:vanish/>
          <w:color w:val="000000"/>
        </w:rPr>
      </w:pPr>
    </w:p>
    <w:p w14:paraId="637302F1" w14:textId="77777777" w:rsidR="00173BC1" w:rsidRDefault="00173BC1">
      <w:pPr>
        <w:pStyle w:val="ListParagraph"/>
        <w:numPr>
          <w:ilvl w:val="0"/>
          <w:numId w:val="1"/>
        </w:numPr>
        <w:jc w:val="both"/>
        <w:rPr>
          <w:vanish/>
          <w:color w:val="000000"/>
        </w:rPr>
      </w:pPr>
    </w:p>
    <w:p w14:paraId="4E44CB9D" w14:textId="77777777" w:rsidR="00173BC1" w:rsidRDefault="00173BC1">
      <w:pPr>
        <w:pStyle w:val="ListParagraph"/>
        <w:numPr>
          <w:ilvl w:val="0"/>
          <w:numId w:val="1"/>
        </w:numPr>
        <w:jc w:val="both"/>
        <w:rPr>
          <w:vanish/>
          <w:color w:val="000000"/>
        </w:rPr>
      </w:pPr>
    </w:p>
    <w:p w14:paraId="40442DBC" w14:textId="77777777" w:rsidR="00173BC1" w:rsidRDefault="00173BC1">
      <w:pPr>
        <w:pStyle w:val="ListParagraph"/>
        <w:numPr>
          <w:ilvl w:val="0"/>
          <w:numId w:val="1"/>
        </w:numPr>
        <w:jc w:val="both"/>
        <w:rPr>
          <w:vanish/>
          <w:color w:val="000000"/>
        </w:rPr>
      </w:pPr>
    </w:p>
    <w:p w14:paraId="129B6E20" w14:textId="77777777" w:rsidR="00173BC1" w:rsidRDefault="00173BC1">
      <w:pPr>
        <w:pStyle w:val="ListParagraph"/>
        <w:numPr>
          <w:ilvl w:val="0"/>
          <w:numId w:val="1"/>
        </w:numPr>
        <w:jc w:val="both"/>
        <w:rPr>
          <w:vanish/>
          <w:color w:val="000000"/>
        </w:rPr>
      </w:pPr>
    </w:p>
    <w:p w14:paraId="6FDC7985" w14:textId="77777777" w:rsidR="00173BC1" w:rsidRDefault="00173BC1">
      <w:pPr>
        <w:pStyle w:val="ListParagraph"/>
        <w:numPr>
          <w:ilvl w:val="0"/>
          <w:numId w:val="1"/>
        </w:numPr>
        <w:jc w:val="both"/>
        <w:rPr>
          <w:vanish/>
          <w:color w:val="000000"/>
        </w:rPr>
      </w:pPr>
    </w:p>
    <w:p w14:paraId="782ED07C" w14:textId="77777777" w:rsidR="00173BC1" w:rsidRDefault="00173BC1">
      <w:pPr>
        <w:pStyle w:val="ListParagraph"/>
        <w:numPr>
          <w:ilvl w:val="0"/>
          <w:numId w:val="1"/>
        </w:numPr>
        <w:jc w:val="both"/>
        <w:rPr>
          <w:vanish/>
          <w:color w:val="000000"/>
        </w:rPr>
      </w:pPr>
    </w:p>
    <w:p w14:paraId="370117EA" w14:textId="77777777" w:rsidR="00173BC1" w:rsidRDefault="00173BC1">
      <w:pPr>
        <w:pStyle w:val="ListParagraph"/>
        <w:numPr>
          <w:ilvl w:val="0"/>
          <w:numId w:val="1"/>
        </w:numPr>
        <w:jc w:val="both"/>
        <w:rPr>
          <w:vanish/>
          <w:color w:val="000000"/>
        </w:rPr>
      </w:pPr>
    </w:p>
    <w:p w14:paraId="3FFF3104" w14:textId="77777777" w:rsidR="00173BC1" w:rsidRDefault="00173BC1">
      <w:pPr>
        <w:pStyle w:val="ListParagraph"/>
        <w:numPr>
          <w:ilvl w:val="0"/>
          <w:numId w:val="1"/>
        </w:numPr>
        <w:jc w:val="both"/>
        <w:rPr>
          <w:vanish/>
          <w:color w:val="000000"/>
        </w:rPr>
      </w:pPr>
    </w:p>
    <w:p w14:paraId="3C084B75" w14:textId="77777777" w:rsidR="00173BC1" w:rsidRDefault="00173BC1">
      <w:pPr>
        <w:pStyle w:val="ListParagraph"/>
        <w:numPr>
          <w:ilvl w:val="0"/>
          <w:numId w:val="1"/>
        </w:numPr>
        <w:jc w:val="both"/>
        <w:rPr>
          <w:vanish/>
          <w:color w:val="000000"/>
        </w:rPr>
      </w:pPr>
    </w:p>
    <w:p w14:paraId="25439BA6" w14:textId="77777777" w:rsidR="00173BC1" w:rsidRDefault="00173BC1">
      <w:pPr>
        <w:pStyle w:val="ListParagraph"/>
        <w:numPr>
          <w:ilvl w:val="0"/>
          <w:numId w:val="1"/>
        </w:numPr>
        <w:jc w:val="both"/>
        <w:rPr>
          <w:vanish/>
          <w:color w:val="000000"/>
        </w:rPr>
      </w:pPr>
    </w:p>
    <w:p w14:paraId="2DB70879" w14:textId="77777777" w:rsidR="00173BC1" w:rsidRDefault="00173BC1">
      <w:pPr>
        <w:pStyle w:val="ListParagraph"/>
        <w:numPr>
          <w:ilvl w:val="0"/>
          <w:numId w:val="1"/>
        </w:numPr>
        <w:jc w:val="both"/>
        <w:rPr>
          <w:vanish/>
          <w:color w:val="000000"/>
        </w:rPr>
      </w:pPr>
    </w:p>
    <w:p w14:paraId="61CCC347" w14:textId="77777777" w:rsidR="00173BC1" w:rsidRDefault="00173BC1">
      <w:pPr>
        <w:pStyle w:val="ListParagraph"/>
        <w:numPr>
          <w:ilvl w:val="0"/>
          <w:numId w:val="1"/>
        </w:numPr>
        <w:jc w:val="both"/>
        <w:rPr>
          <w:vanish/>
          <w:color w:val="000000"/>
        </w:rPr>
      </w:pPr>
    </w:p>
    <w:p w14:paraId="076C52EA" w14:textId="77777777" w:rsidR="00173BC1" w:rsidRDefault="00173BC1">
      <w:pPr>
        <w:pStyle w:val="ListParagraph"/>
        <w:numPr>
          <w:ilvl w:val="0"/>
          <w:numId w:val="1"/>
        </w:numPr>
        <w:jc w:val="both"/>
        <w:rPr>
          <w:vanish/>
          <w:color w:val="000000"/>
        </w:rPr>
      </w:pPr>
    </w:p>
    <w:p w14:paraId="61B57F7F" w14:textId="77777777" w:rsidR="00173BC1" w:rsidRDefault="00173BC1">
      <w:pPr>
        <w:pStyle w:val="ListParagraph"/>
        <w:numPr>
          <w:ilvl w:val="0"/>
          <w:numId w:val="1"/>
        </w:numPr>
        <w:jc w:val="both"/>
        <w:rPr>
          <w:vanish/>
          <w:color w:val="000000"/>
        </w:rPr>
      </w:pPr>
    </w:p>
    <w:p w14:paraId="0AE91696" w14:textId="77777777" w:rsidR="00173BC1" w:rsidRDefault="00173BC1">
      <w:pPr>
        <w:pStyle w:val="ListParagraph"/>
        <w:numPr>
          <w:ilvl w:val="0"/>
          <w:numId w:val="1"/>
        </w:numPr>
        <w:jc w:val="both"/>
        <w:rPr>
          <w:vanish/>
          <w:color w:val="000000"/>
        </w:rPr>
      </w:pPr>
    </w:p>
    <w:p w14:paraId="2B143E1A" w14:textId="77777777" w:rsidR="00173BC1" w:rsidRDefault="00173BC1">
      <w:pPr>
        <w:pStyle w:val="ListParagraph"/>
        <w:numPr>
          <w:ilvl w:val="0"/>
          <w:numId w:val="1"/>
        </w:numPr>
        <w:jc w:val="both"/>
        <w:rPr>
          <w:vanish/>
          <w:color w:val="000000"/>
        </w:rPr>
      </w:pPr>
    </w:p>
    <w:p w14:paraId="429F3B78" w14:textId="77777777" w:rsidR="00173BC1" w:rsidRDefault="00173BC1">
      <w:pPr>
        <w:pStyle w:val="ListParagraph"/>
        <w:numPr>
          <w:ilvl w:val="0"/>
          <w:numId w:val="1"/>
        </w:numPr>
        <w:jc w:val="both"/>
        <w:rPr>
          <w:vanish/>
          <w:color w:val="000000"/>
        </w:rPr>
      </w:pPr>
    </w:p>
    <w:p w14:paraId="71B94421" w14:textId="77777777" w:rsidR="00173BC1" w:rsidRDefault="00173BC1">
      <w:pPr>
        <w:pStyle w:val="ListParagraph"/>
        <w:numPr>
          <w:ilvl w:val="0"/>
          <w:numId w:val="1"/>
        </w:numPr>
        <w:jc w:val="both"/>
        <w:rPr>
          <w:vanish/>
          <w:color w:val="000000"/>
        </w:rPr>
      </w:pPr>
    </w:p>
    <w:p w14:paraId="6B77A883" w14:textId="77777777" w:rsidR="00173BC1" w:rsidRDefault="00173BC1">
      <w:pPr>
        <w:pStyle w:val="ListParagraph"/>
        <w:numPr>
          <w:ilvl w:val="0"/>
          <w:numId w:val="1"/>
        </w:numPr>
        <w:jc w:val="both"/>
        <w:rPr>
          <w:vanish/>
          <w:color w:val="000000"/>
        </w:rPr>
      </w:pPr>
    </w:p>
    <w:p w14:paraId="6888939C" w14:textId="77777777" w:rsidR="00173BC1" w:rsidRDefault="00173BC1">
      <w:pPr>
        <w:pStyle w:val="ListParagraph"/>
        <w:numPr>
          <w:ilvl w:val="0"/>
          <w:numId w:val="1"/>
        </w:numPr>
        <w:jc w:val="both"/>
        <w:rPr>
          <w:vanish/>
          <w:color w:val="000000"/>
        </w:rPr>
      </w:pPr>
    </w:p>
    <w:p w14:paraId="5A93C8C6" w14:textId="77777777" w:rsidR="00173BC1" w:rsidRDefault="00173BC1">
      <w:pPr>
        <w:pStyle w:val="ListParagraph"/>
        <w:numPr>
          <w:ilvl w:val="0"/>
          <w:numId w:val="1"/>
        </w:numPr>
        <w:jc w:val="both"/>
        <w:rPr>
          <w:vanish/>
          <w:color w:val="000000"/>
        </w:rPr>
      </w:pPr>
    </w:p>
    <w:p w14:paraId="728A2C7E" w14:textId="77777777" w:rsidR="00173BC1" w:rsidRDefault="00173BC1">
      <w:pPr>
        <w:pStyle w:val="ListParagraph"/>
        <w:numPr>
          <w:ilvl w:val="0"/>
          <w:numId w:val="1"/>
        </w:numPr>
        <w:jc w:val="both"/>
        <w:rPr>
          <w:vanish/>
          <w:color w:val="000000"/>
        </w:rPr>
      </w:pPr>
    </w:p>
    <w:p w14:paraId="39D9D270" w14:textId="77777777" w:rsidR="00173BC1" w:rsidRDefault="00173BC1">
      <w:pPr>
        <w:pStyle w:val="ListParagraph"/>
        <w:numPr>
          <w:ilvl w:val="0"/>
          <w:numId w:val="1"/>
        </w:numPr>
        <w:jc w:val="both"/>
        <w:rPr>
          <w:vanish/>
          <w:color w:val="000000"/>
        </w:rPr>
      </w:pPr>
    </w:p>
    <w:p w14:paraId="746AE57B" w14:textId="77777777" w:rsidR="00173BC1" w:rsidRDefault="00173BC1">
      <w:pPr>
        <w:pStyle w:val="ListParagraph"/>
        <w:numPr>
          <w:ilvl w:val="0"/>
          <w:numId w:val="1"/>
        </w:numPr>
        <w:jc w:val="both"/>
        <w:rPr>
          <w:vanish/>
          <w:color w:val="000000"/>
        </w:rPr>
      </w:pPr>
    </w:p>
    <w:p w14:paraId="43F294DF" w14:textId="77777777" w:rsidR="00173BC1" w:rsidRDefault="00173BC1">
      <w:pPr>
        <w:pStyle w:val="ListParagraph"/>
        <w:numPr>
          <w:ilvl w:val="0"/>
          <w:numId w:val="1"/>
        </w:numPr>
        <w:jc w:val="both"/>
        <w:rPr>
          <w:vanish/>
          <w:color w:val="000000"/>
        </w:rPr>
      </w:pPr>
    </w:p>
    <w:p w14:paraId="4C460C26" w14:textId="77777777" w:rsidR="00173BC1" w:rsidRDefault="00173BC1">
      <w:pPr>
        <w:pStyle w:val="ListParagraph"/>
        <w:numPr>
          <w:ilvl w:val="0"/>
          <w:numId w:val="1"/>
        </w:numPr>
        <w:jc w:val="both"/>
        <w:rPr>
          <w:vanish/>
          <w:color w:val="000000"/>
        </w:rPr>
      </w:pPr>
    </w:p>
    <w:p w14:paraId="364CDF2D" w14:textId="77777777" w:rsidR="00173BC1" w:rsidRDefault="00173BC1">
      <w:pPr>
        <w:pStyle w:val="ListParagraph"/>
        <w:numPr>
          <w:ilvl w:val="0"/>
          <w:numId w:val="1"/>
        </w:numPr>
        <w:jc w:val="both"/>
        <w:rPr>
          <w:vanish/>
          <w:color w:val="000000"/>
        </w:rPr>
      </w:pPr>
    </w:p>
    <w:p w14:paraId="3E1AA53A" w14:textId="77777777" w:rsidR="00173BC1" w:rsidRDefault="00173BC1">
      <w:pPr>
        <w:pStyle w:val="ListParagraph"/>
        <w:numPr>
          <w:ilvl w:val="0"/>
          <w:numId w:val="1"/>
        </w:numPr>
        <w:jc w:val="both"/>
        <w:rPr>
          <w:vanish/>
          <w:color w:val="000000"/>
        </w:rPr>
      </w:pPr>
    </w:p>
    <w:p w14:paraId="1F4180C8" w14:textId="77777777" w:rsidR="00173BC1" w:rsidRDefault="00173BC1">
      <w:pPr>
        <w:pStyle w:val="ListParagraph"/>
        <w:numPr>
          <w:ilvl w:val="0"/>
          <w:numId w:val="1"/>
        </w:numPr>
        <w:jc w:val="both"/>
        <w:rPr>
          <w:vanish/>
          <w:color w:val="000000"/>
        </w:rPr>
      </w:pPr>
    </w:p>
    <w:p w14:paraId="2EF642E9" w14:textId="77777777" w:rsidR="00173BC1" w:rsidRDefault="00173BC1">
      <w:pPr>
        <w:pStyle w:val="ListParagraph"/>
        <w:numPr>
          <w:ilvl w:val="0"/>
          <w:numId w:val="1"/>
        </w:numPr>
        <w:jc w:val="both"/>
        <w:rPr>
          <w:vanish/>
          <w:color w:val="000000"/>
        </w:rPr>
      </w:pPr>
    </w:p>
    <w:p w14:paraId="3871BEB6" w14:textId="77777777" w:rsidR="00173BC1" w:rsidRDefault="00173BC1">
      <w:pPr>
        <w:pStyle w:val="ListParagraph"/>
        <w:numPr>
          <w:ilvl w:val="0"/>
          <w:numId w:val="1"/>
        </w:numPr>
        <w:jc w:val="both"/>
        <w:rPr>
          <w:vanish/>
          <w:color w:val="000000"/>
        </w:rPr>
      </w:pPr>
    </w:p>
    <w:p w14:paraId="7EAE0C54" w14:textId="77777777" w:rsidR="00173BC1" w:rsidRDefault="00173BC1">
      <w:pPr>
        <w:pStyle w:val="ListParagraph"/>
        <w:numPr>
          <w:ilvl w:val="0"/>
          <w:numId w:val="1"/>
        </w:numPr>
        <w:jc w:val="both"/>
        <w:rPr>
          <w:vanish/>
          <w:color w:val="000000"/>
        </w:rPr>
      </w:pPr>
    </w:p>
    <w:p w14:paraId="761BE5E7" w14:textId="77777777" w:rsidR="00173BC1" w:rsidRDefault="00173BC1">
      <w:pPr>
        <w:pStyle w:val="ListParagraph"/>
        <w:numPr>
          <w:ilvl w:val="0"/>
          <w:numId w:val="1"/>
        </w:numPr>
        <w:jc w:val="both"/>
        <w:rPr>
          <w:vanish/>
          <w:color w:val="000000"/>
        </w:rPr>
      </w:pPr>
    </w:p>
    <w:p w14:paraId="274FC4A2" w14:textId="77777777" w:rsidR="00173BC1" w:rsidRDefault="00173BC1">
      <w:pPr>
        <w:pStyle w:val="ListParagraph"/>
        <w:numPr>
          <w:ilvl w:val="0"/>
          <w:numId w:val="1"/>
        </w:numPr>
        <w:jc w:val="both"/>
        <w:rPr>
          <w:vanish/>
          <w:color w:val="000000"/>
        </w:rPr>
      </w:pPr>
    </w:p>
    <w:p w14:paraId="3A373C1D" w14:textId="77777777" w:rsidR="00173BC1" w:rsidRDefault="00173BC1">
      <w:pPr>
        <w:pStyle w:val="ListParagraph"/>
        <w:numPr>
          <w:ilvl w:val="0"/>
          <w:numId w:val="1"/>
        </w:numPr>
        <w:jc w:val="both"/>
        <w:rPr>
          <w:vanish/>
          <w:color w:val="000000"/>
        </w:rPr>
      </w:pPr>
    </w:p>
    <w:p w14:paraId="740A0663" w14:textId="77777777" w:rsidR="00173BC1" w:rsidRDefault="00173BC1">
      <w:pPr>
        <w:pStyle w:val="ListParagraph"/>
        <w:numPr>
          <w:ilvl w:val="0"/>
          <w:numId w:val="1"/>
        </w:numPr>
        <w:jc w:val="both"/>
        <w:rPr>
          <w:vanish/>
          <w:color w:val="000000"/>
        </w:rPr>
      </w:pPr>
    </w:p>
    <w:p w14:paraId="3FA40CB6" w14:textId="77777777" w:rsidR="00173BC1" w:rsidRDefault="00173BC1">
      <w:pPr>
        <w:pStyle w:val="ListParagraph"/>
        <w:numPr>
          <w:ilvl w:val="0"/>
          <w:numId w:val="1"/>
        </w:numPr>
        <w:jc w:val="both"/>
        <w:rPr>
          <w:vanish/>
          <w:color w:val="000000"/>
        </w:rPr>
      </w:pPr>
    </w:p>
    <w:p w14:paraId="138868A1" w14:textId="77777777" w:rsidR="00173BC1" w:rsidRDefault="00173BC1">
      <w:pPr>
        <w:pStyle w:val="ListParagraph"/>
        <w:numPr>
          <w:ilvl w:val="0"/>
          <w:numId w:val="1"/>
        </w:numPr>
        <w:jc w:val="both"/>
        <w:rPr>
          <w:vanish/>
          <w:color w:val="000000"/>
        </w:rPr>
      </w:pPr>
    </w:p>
    <w:p w14:paraId="7322990A" w14:textId="77777777" w:rsidR="00173BC1" w:rsidRDefault="00173BC1">
      <w:pPr>
        <w:pStyle w:val="ListParagraph"/>
        <w:numPr>
          <w:ilvl w:val="0"/>
          <w:numId w:val="1"/>
        </w:numPr>
        <w:jc w:val="both"/>
        <w:rPr>
          <w:vanish/>
          <w:color w:val="000000"/>
        </w:rPr>
      </w:pPr>
    </w:p>
    <w:p w14:paraId="11560973" w14:textId="77777777" w:rsidR="00173BC1" w:rsidRDefault="00173BC1">
      <w:pPr>
        <w:pStyle w:val="ListParagraph"/>
        <w:numPr>
          <w:ilvl w:val="0"/>
          <w:numId w:val="1"/>
        </w:numPr>
        <w:jc w:val="both"/>
        <w:rPr>
          <w:vanish/>
          <w:color w:val="000000"/>
        </w:rPr>
      </w:pPr>
    </w:p>
    <w:p w14:paraId="2CB53B26" w14:textId="77777777" w:rsidR="00173BC1" w:rsidRDefault="00173BC1">
      <w:pPr>
        <w:pStyle w:val="ListParagraph"/>
        <w:numPr>
          <w:ilvl w:val="0"/>
          <w:numId w:val="1"/>
        </w:numPr>
        <w:jc w:val="both"/>
        <w:rPr>
          <w:vanish/>
          <w:color w:val="000000"/>
        </w:rPr>
      </w:pPr>
    </w:p>
    <w:p w14:paraId="3FAAE763" w14:textId="77777777" w:rsidR="00173BC1" w:rsidRDefault="00173BC1">
      <w:pPr>
        <w:pStyle w:val="ListParagraph"/>
        <w:numPr>
          <w:ilvl w:val="0"/>
          <w:numId w:val="1"/>
        </w:numPr>
        <w:jc w:val="both"/>
        <w:rPr>
          <w:vanish/>
          <w:color w:val="000000"/>
        </w:rPr>
      </w:pPr>
    </w:p>
    <w:p w14:paraId="1A7B9EDA" w14:textId="77777777" w:rsidR="00173BC1" w:rsidRDefault="00173BC1">
      <w:pPr>
        <w:pStyle w:val="ListParagraph"/>
        <w:numPr>
          <w:ilvl w:val="0"/>
          <w:numId w:val="1"/>
        </w:numPr>
        <w:jc w:val="both"/>
        <w:rPr>
          <w:vanish/>
          <w:color w:val="000000"/>
        </w:rPr>
      </w:pPr>
    </w:p>
    <w:p w14:paraId="1389DB87" w14:textId="77777777" w:rsidR="00173BC1" w:rsidRDefault="00173BC1">
      <w:pPr>
        <w:pStyle w:val="ListParagraph"/>
        <w:numPr>
          <w:ilvl w:val="0"/>
          <w:numId w:val="1"/>
        </w:numPr>
        <w:jc w:val="both"/>
        <w:rPr>
          <w:vanish/>
          <w:color w:val="000000"/>
        </w:rPr>
      </w:pPr>
    </w:p>
    <w:p w14:paraId="2AB784B7" w14:textId="77777777" w:rsidR="00173BC1" w:rsidRDefault="00173BC1">
      <w:pPr>
        <w:pStyle w:val="ListParagraph"/>
        <w:numPr>
          <w:ilvl w:val="0"/>
          <w:numId w:val="1"/>
        </w:numPr>
        <w:jc w:val="both"/>
        <w:rPr>
          <w:vanish/>
          <w:color w:val="000000"/>
        </w:rPr>
      </w:pPr>
    </w:p>
    <w:p w14:paraId="5D6B1C92" w14:textId="77777777" w:rsidR="00173BC1" w:rsidRDefault="00173BC1">
      <w:pPr>
        <w:pStyle w:val="ListParagraph"/>
        <w:numPr>
          <w:ilvl w:val="0"/>
          <w:numId w:val="1"/>
        </w:numPr>
        <w:jc w:val="both"/>
        <w:rPr>
          <w:vanish/>
          <w:color w:val="000000"/>
        </w:rPr>
      </w:pPr>
    </w:p>
    <w:p w14:paraId="713400CD" w14:textId="77777777" w:rsidR="00173BC1" w:rsidRDefault="00173BC1">
      <w:pPr>
        <w:pStyle w:val="ListParagraph"/>
        <w:numPr>
          <w:ilvl w:val="0"/>
          <w:numId w:val="1"/>
        </w:numPr>
        <w:jc w:val="both"/>
        <w:rPr>
          <w:vanish/>
          <w:color w:val="000000"/>
        </w:rPr>
      </w:pPr>
    </w:p>
    <w:p w14:paraId="730FAAA9" w14:textId="77777777" w:rsidR="00173BC1" w:rsidRDefault="00173BC1">
      <w:pPr>
        <w:pStyle w:val="ListParagraph"/>
        <w:numPr>
          <w:ilvl w:val="0"/>
          <w:numId w:val="1"/>
        </w:numPr>
        <w:jc w:val="both"/>
        <w:rPr>
          <w:vanish/>
          <w:color w:val="000000"/>
        </w:rPr>
      </w:pPr>
    </w:p>
    <w:p w14:paraId="3B130EB4" w14:textId="77777777" w:rsidR="00173BC1" w:rsidRDefault="00173BC1">
      <w:pPr>
        <w:pStyle w:val="ListParagraph"/>
        <w:numPr>
          <w:ilvl w:val="0"/>
          <w:numId w:val="1"/>
        </w:numPr>
        <w:jc w:val="both"/>
        <w:rPr>
          <w:vanish/>
          <w:color w:val="000000"/>
        </w:rPr>
      </w:pPr>
    </w:p>
    <w:p w14:paraId="6527EC3A" w14:textId="77777777" w:rsidR="00173BC1" w:rsidRDefault="00173BC1">
      <w:pPr>
        <w:pStyle w:val="ListParagraph"/>
        <w:numPr>
          <w:ilvl w:val="0"/>
          <w:numId w:val="1"/>
        </w:numPr>
        <w:jc w:val="both"/>
        <w:rPr>
          <w:vanish/>
          <w:color w:val="000000"/>
        </w:rPr>
      </w:pPr>
    </w:p>
    <w:p w14:paraId="479E48EF" w14:textId="77777777" w:rsidR="00173BC1" w:rsidRDefault="00173BC1">
      <w:pPr>
        <w:pStyle w:val="ListParagraph"/>
        <w:numPr>
          <w:ilvl w:val="0"/>
          <w:numId w:val="1"/>
        </w:numPr>
        <w:jc w:val="both"/>
        <w:rPr>
          <w:vanish/>
          <w:color w:val="000000"/>
        </w:rPr>
      </w:pPr>
    </w:p>
    <w:p w14:paraId="1E60C6D4" w14:textId="77777777" w:rsidR="00173BC1" w:rsidRDefault="00173BC1">
      <w:pPr>
        <w:pStyle w:val="ListParagraph"/>
        <w:numPr>
          <w:ilvl w:val="0"/>
          <w:numId w:val="1"/>
        </w:numPr>
        <w:jc w:val="both"/>
        <w:rPr>
          <w:vanish/>
          <w:color w:val="000000"/>
        </w:rPr>
      </w:pPr>
    </w:p>
    <w:p w14:paraId="01B869DE" w14:textId="77777777" w:rsidR="00173BC1" w:rsidRDefault="00173BC1">
      <w:pPr>
        <w:pStyle w:val="ListParagraph"/>
        <w:numPr>
          <w:ilvl w:val="0"/>
          <w:numId w:val="1"/>
        </w:numPr>
        <w:jc w:val="both"/>
        <w:rPr>
          <w:vanish/>
          <w:color w:val="000000"/>
        </w:rPr>
      </w:pPr>
    </w:p>
    <w:p w14:paraId="1AC21BA1" w14:textId="77777777" w:rsidR="00173BC1" w:rsidRDefault="00173BC1">
      <w:pPr>
        <w:pStyle w:val="ListParagraph"/>
        <w:numPr>
          <w:ilvl w:val="0"/>
          <w:numId w:val="1"/>
        </w:numPr>
        <w:jc w:val="both"/>
        <w:rPr>
          <w:vanish/>
          <w:color w:val="000000"/>
        </w:rPr>
      </w:pPr>
    </w:p>
    <w:p w14:paraId="23AAA8E3" w14:textId="77777777" w:rsidR="00173BC1" w:rsidRDefault="00173BC1">
      <w:pPr>
        <w:pStyle w:val="ListParagraph"/>
        <w:numPr>
          <w:ilvl w:val="0"/>
          <w:numId w:val="1"/>
        </w:numPr>
        <w:jc w:val="both"/>
        <w:rPr>
          <w:vanish/>
          <w:color w:val="000000"/>
        </w:rPr>
      </w:pPr>
    </w:p>
    <w:p w14:paraId="651DDC30" w14:textId="77777777" w:rsidR="00173BC1" w:rsidRDefault="00173BC1">
      <w:pPr>
        <w:pStyle w:val="ListParagraph"/>
        <w:numPr>
          <w:ilvl w:val="0"/>
          <w:numId w:val="1"/>
        </w:numPr>
        <w:jc w:val="both"/>
        <w:rPr>
          <w:vanish/>
          <w:color w:val="000000"/>
        </w:rPr>
      </w:pPr>
    </w:p>
    <w:p w14:paraId="45950177" w14:textId="77777777" w:rsidR="00173BC1" w:rsidRDefault="00173BC1">
      <w:pPr>
        <w:pStyle w:val="ListParagraph"/>
        <w:numPr>
          <w:ilvl w:val="0"/>
          <w:numId w:val="1"/>
        </w:numPr>
        <w:jc w:val="both"/>
        <w:rPr>
          <w:vanish/>
          <w:color w:val="000000"/>
        </w:rPr>
      </w:pPr>
    </w:p>
    <w:p w14:paraId="00661EE1" w14:textId="77777777" w:rsidR="00173BC1" w:rsidRDefault="00173BC1">
      <w:pPr>
        <w:pStyle w:val="ListParagraph"/>
        <w:numPr>
          <w:ilvl w:val="0"/>
          <w:numId w:val="1"/>
        </w:numPr>
        <w:jc w:val="both"/>
        <w:rPr>
          <w:vanish/>
          <w:color w:val="000000"/>
        </w:rPr>
      </w:pPr>
    </w:p>
    <w:p w14:paraId="68BB5FBF" w14:textId="77777777" w:rsidR="00173BC1" w:rsidRDefault="00173BC1">
      <w:pPr>
        <w:pStyle w:val="ListParagraph"/>
        <w:numPr>
          <w:ilvl w:val="0"/>
          <w:numId w:val="1"/>
        </w:numPr>
        <w:jc w:val="both"/>
        <w:rPr>
          <w:vanish/>
          <w:color w:val="000000"/>
        </w:rPr>
      </w:pPr>
    </w:p>
    <w:p w14:paraId="77552390" w14:textId="77777777" w:rsidR="00173BC1" w:rsidRDefault="00173BC1">
      <w:pPr>
        <w:pStyle w:val="ListParagraph"/>
        <w:numPr>
          <w:ilvl w:val="0"/>
          <w:numId w:val="1"/>
        </w:numPr>
        <w:jc w:val="both"/>
        <w:rPr>
          <w:vanish/>
          <w:color w:val="000000"/>
        </w:rPr>
      </w:pPr>
    </w:p>
    <w:p w14:paraId="1842393C" w14:textId="77777777" w:rsidR="00173BC1" w:rsidRDefault="00173BC1">
      <w:pPr>
        <w:pStyle w:val="ListParagraph"/>
        <w:numPr>
          <w:ilvl w:val="0"/>
          <w:numId w:val="1"/>
        </w:numPr>
        <w:jc w:val="both"/>
        <w:rPr>
          <w:vanish/>
          <w:color w:val="000000"/>
        </w:rPr>
      </w:pPr>
    </w:p>
    <w:p w14:paraId="3F9A7841" w14:textId="77777777" w:rsidR="00173BC1" w:rsidRDefault="00173BC1">
      <w:pPr>
        <w:pStyle w:val="ListParagraph"/>
        <w:numPr>
          <w:ilvl w:val="0"/>
          <w:numId w:val="1"/>
        </w:numPr>
        <w:jc w:val="both"/>
        <w:rPr>
          <w:vanish/>
          <w:color w:val="000000"/>
        </w:rPr>
      </w:pPr>
    </w:p>
    <w:p w14:paraId="24043E11" w14:textId="77777777" w:rsidR="00173BC1" w:rsidRDefault="00173BC1">
      <w:pPr>
        <w:pStyle w:val="ListParagraph"/>
        <w:numPr>
          <w:ilvl w:val="0"/>
          <w:numId w:val="1"/>
        </w:numPr>
        <w:jc w:val="both"/>
        <w:rPr>
          <w:vanish/>
          <w:color w:val="000000"/>
        </w:rPr>
      </w:pPr>
    </w:p>
    <w:p w14:paraId="51CDCD98" w14:textId="77777777" w:rsidR="00173BC1" w:rsidRDefault="00173BC1">
      <w:pPr>
        <w:pStyle w:val="ListParagraph"/>
        <w:numPr>
          <w:ilvl w:val="0"/>
          <w:numId w:val="1"/>
        </w:numPr>
        <w:jc w:val="both"/>
        <w:rPr>
          <w:vanish/>
          <w:color w:val="000000"/>
        </w:rPr>
      </w:pPr>
    </w:p>
    <w:p w14:paraId="5F551BA1" w14:textId="77777777" w:rsidR="00173BC1" w:rsidRDefault="00173BC1">
      <w:pPr>
        <w:pStyle w:val="ListParagraph"/>
        <w:numPr>
          <w:ilvl w:val="0"/>
          <w:numId w:val="1"/>
        </w:numPr>
        <w:jc w:val="both"/>
        <w:rPr>
          <w:vanish/>
          <w:color w:val="000000"/>
        </w:rPr>
      </w:pPr>
    </w:p>
    <w:p w14:paraId="5F11E067" w14:textId="77777777" w:rsidR="00173BC1" w:rsidRDefault="00173BC1">
      <w:pPr>
        <w:pStyle w:val="ListParagraph"/>
        <w:numPr>
          <w:ilvl w:val="0"/>
          <w:numId w:val="1"/>
        </w:numPr>
        <w:jc w:val="both"/>
        <w:rPr>
          <w:vanish/>
          <w:color w:val="000000"/>
        </w:rPr>
      </w:pPr>
    </w:p>
    <w:p w14:paraId="4BDAC55B" w14:textId="77777777" w:rsidR="00173BC1" w:rsidRDefault="00173BC1">
      <w:pPr>
        <w:pStyle w:val="ListParagraph"/>
        <w:numPr>
          <w:ilvl w:val="0"/>
          <w:numId w:val="1"/>
        </w:numPr>
        <w:jc w:val="both"/>
        <w:rPr>
          <w:vanish/>
          <w:color w:val="000000"/>
        </w:rPr>
      </w:pPr>
    </w:p>
    <w:p w14:paraId="22D20A27" w14:textId="77777777" w:rsidR="00173BC1" w:rsidRDefault="00173BC1">
      <w:pPr>
        <w:pStyle w:val="ListParagraph"/>
        <w:numPr>
          <w:ilvl w:val="0"/>
          <w:numId w:val="1"/>
        </w:numPr>
        <w:jc w:val="both"/>
        <w:rPr>
          <w:vanish/>
          <w:color w:val="000000"/>
        </w:rPr>
      </w:pPr>
    </w:p>
    <w:p w14:paraId="6EDC48B1" w14:textId="77777777" w:rsidR="00173BC1" w:rsidRDefault="00173BC1">
      <w:pPr>
        <w:pStyle w:val="ListParagraph"/>
        <w:numPr>
          <w:ilvl w:val="0"/>
          <w:numId w:val="1"/>
        </w:numPr>
        <w:jc w:val="both"/>
        <w:rPr>
          <w:vanish/>
          <w:color w:val="000000"/>
        </w:rPr>
      </w:pPr>
    </w:p>
    <w:p w14:paraId="13DD95EE" w14:textId="77777777" w:rsidR="00173BC1" w:rsidRDefault="00173BC1">
      <w:pPr>
        <w:pStyle w:val="ListParagraph"/>
        <w:numPr>
          <w:ilvl w:val="0"/>
          <w:numId w:val="1"/>
        </w:numPr>
        <w:jc w:val="both"/>
        <w:rPr>
          <w:vanish/>
          <w:color w:val="000000"/>
        </w:rPr>
      </w:pPr>
    </w:p>
    <w:p w14:paraId="36CD8708" w14:textId="77777777" w:rsidR="00173BC1" w:rsidRDefault="00173BC1">
      <w:pPr>
        <w:pStyle w:val="ListParagraph"/>
        <w:numPr>
          <w:ilvl w:val="0"/>
          <w:numId w:val="1"/>
        </w:numPr>
        <w:jc w:val="both"/>
        <w:rPr>
          <w:vanish/>
          <w:color w:val="000000"/>
        </w:rPr>
      </w:pPr>
    </w:p>
    <w:p w14:paraId="05C200E5" w14:textId="77777777" w:rsidR="00173BC1" w:rsidRDefault="00173BC1">
      <w:pPr>
        <w:pStyle w:val="ListParagraph"/>
        <w:numPr>
          <w:ilvl w:val="0"/>
          <w:numId w:val="1"/>
        </w:numPr>
        <w:jc w:val="both"/>
        <w:rPr>
          <w:vanish/>
          <w:color w:val="000000"/>
        </w:rPr>
      </w:pPr>
    </w:p>
    <w:p w14:paraId="7EA91380" w14:textId="77777777" w:rsidR="00173BC1" w:rsidRDefault="00173BC1">
      <w:pPr>
        <w:pStyle w:val="ListParagraph"/>
        <w:numPr>
          <w:ilvl w:val="0"/>
          <w:numId w:val="1"/>
        </w:numPr>
        <w:jc w:val="both"/>
        <w:rPr>
          <w:vanish/>
          <w:color w:val="000000"/>
        </w:rPr>
      </w:pPr>
    </w:p>
    <w:p w14:paraId="375E0C30" w14:textId="77777777" w:rsidR="00173BC1" w:rsidRDefault="00173BC1">
      <w:pPr>
        <w:pStyle w:val="ListParagraph"/>
        <w:numPr>
          <w:ilvl w:val="0"/>
          <w:numId w:val="1"/>
        </w:numPr>
        <w:jc w:val="both"/>
        <w:rPr>
          <w:vanish/>
          <w:color w:val="000000"/>
        </w:rPr>
      </w:pPr>
    </w:p>
    <w:p w14:paraId="2E065C7D" w14:textId="77777777" w:rsidR="00173BC1" w:rsidRDefault="00173BC1">
      <w:pPr>
        <w:pStyle w:val="ListParagraph"/>
        <w:numPr>
          <w:ilvl w:val="0"/>
          <w:numId w:val="1"/>
        </w:numPr>
        <w:jc w:val="both"/>
        <w:rPr>
          <w:vanish/>
          <w:color w:val="000000"/>
        </w:rPr>
      </w:pPr>
    </w:p>
    <w:p w14:paraId="4516F316" w14:textId="77777777" w:rsidR="00173BC1" w:rsidRDefault="00173BC1">
      <w:pPr>
        <w:pStyle w:val="ListParagraph"/>
        <w:numPr>
          <w:ilvl w:val="0"/>
          <w:numId w:val="1"/>
        </w:numPr>
        <w:jc w:val="both"/>
        <w:rPr>
          <w:vanish/>
          <w:color w:val="000000"/>
        </w:rPr>
      </w:pPr>
    </w:p>
    <w:p w14:paraId="1C787E5E" w14:textId="77777777" w:rsidR="00173BC1" w:rsidRDefault="00173BC1">
      <w:pPr>
        <w:pStyle w:val="ListParagraph"/>
        <w:numPr>
          <w:ilvl w:val="0"/>
          <w:numId w:val="1"/>
        </w:numPr>
        <w:jc w:val="both"/>
        <w:rPr>
          <w:vanish/>
          <w:color w:val="000000"/>
        </w:rPr>
      </w:pPr>
    </w:p>
    <w:p w14:paraId="55949ACA" w14:textId="77777777" w:rsidR="00173BC1" w:rsidRDefault="00173BC1">
      <w:pPr>
        <w:pStyle w:val="ListParagraph"/>
        <w:numPr>
          <w:ilvl w:val="0"/>
          <w:numId w:val="1"/>
        </w:numPr>
        <w:jc w:val="both"/>
        <w:rPr>
          <w:vanish/>
          <w:color w:val="000000"/>
        </w:rPr>
      </w:pPr>
    </w:p>
    <w:p w14:paraId="41030B87" w14:textId="77777777" w:rsidR="00173BC1" w:rsidRDefault="00173BC1">
      <w:pPr>
        <w:pStyle w:val="ListParagraph"/>
        <w:numPr>
          <w:ilvl w:val="0"/>
          <w:numId w:val="1"/>
        </w:numPr>
        <w:jc w:val="both"/>
        <w:rPr>
          <w:vanish/>
          <w:color w:val="000000"/>
        </w:rPr>
      </w:pPr>
    </w:p>
    <w:p w14:paraId="2CDE1336" w14:textId="77777777" w:rsidR="00173BC1" w:rsidRDefault="00173BC1">
      <w:pPr>
        <w:pStyle w:val="ListParagraph"/>
        <w:numPr>
          <w:ilvl w:val="0"/>
          <w:numId w:val="1"/>
        </w:numPr>
        <w:jc w:val="both"/>
        <w:rPr>
          <w:vanish/>
          <w:color w:val="000000"/>
        </w:rPr>
      </w:pPr>
    </w:p>
    <w:p w14:paraId="5E93B7F0" w14:textId="77777777" w:rsidR="00173BC1" w:rsidRDefault="00173BC1">
      <w:pPr>
        <w:pStyle w:val="ListParagraph"/>
        <w:numPr>
          <w:ilvl w:val="0"/>
          <w:numId w:val="1"/>
        </w:numPr>
        <w:jc w:val="both"/>
        <w:rPr>
          <w:vanish/>
          <w:color w:val="000000"/>
        </w:rPr>
      </w:pPr>
    </w:p>
    <w:p w14:paraId="64044A4D" w14:textId="77777777" w:rsidR="00173BC1" w:rsidRDefault="00173BC1">
      <w:pPr>
        <w:pStyle w:val="ListParagraph"/>
        <w:numPr>
          <w:ilvl w:val="0"/>
          <w:numId w:val="1"/>
        </w:numPr>
        <w:jc w:val="both"/>
        <w:rPr>
          <w:vanish/>
          <w:color w:val="000000"/>
        </w:rPr>
      </w:pPr>
    </w:p>
    <w:p w14:paraId="13A35D31" w14:textId="77777777" w:rsidR="00173BC1" w:rsidRDefault="00173BC1">
      <w:pPr>
        <w:pStyle w:val="ListParagraph"/>
        <w:numPr>
          <w:ilvl w:val="0"/>
          <w:numId w:val="1"/>
        </w:numPr>
        <w:jc w:val="both"/>
        <w:rPr>
          <w:vanish/>
          <w:color w:val="000000"/>
        </w:rPr>
      </w:pPr>
    </w:p>
    <w:p w14:paraId="7D3AE5E2" w14:textId="77777777" w:rsidR="00173BC1" w:rsidRDefault="00173BC1">
      <w:pPr>
        <w:pStyle w:val="ListParagraph"/>
        <w:numPr>
          <w:ilvl w:val="0"/>
          <w:numId w:val="1"/>
        </w:numPr>
        <w:jc w:val="both"/>
        <w:rPr>
          <w:vanish/>
          <w:color w:val="000000"/>
        </w:rPr>
      </w:pPr>
    </w:p>
    <w:p w14:paraId="5791FB12" w14:textId="77777777" w:rsidR="00173BC1" w:rsidRDefault="00173BC1">
      <w:pPr>
        <w:pStyle w:val="ListParagraph"/>
        <w:numPr>
          <w:ilvl w:val="0"/>
          <w:numId w:val="1"/>
        </w:numPr>
        <w:jc w:val="both"/>
        <w:rPr>
          <w:vanish/>
          <w:color w:val="000000"/>
        </w:rPr>
      </w:pPr>
    </w:p>
    <w:p w14:paraId="1659D801" w14:textId="77777777" w:rsidR="00173BC1" w:rsidRDefault="00173BC1">
      <w:pPr>
        <w:pStyle w:val="ListParagraph"/>
        <w:numPr>
          <w:ilvl w:val="0"/>
          <w:numId w:val="1"/>
        </w:numPr>
        <w:jc w:val="both"/>
        <w:rPr>
          <w:vanish/>
          <w:color w:val="000000"/>
        </w:rPr>
      </w:pPr>
    </w:p>
    <w:p w14:paraId="0FC05883" w14:textId="77777777" w:rsidR="00173BC1" w:rsidRDefault="00173BC1">
      <w:pPr>
        <w:pStyle w:val="ListParagraph"/>
        <w:numPr>
          <w:ilvl w:val="0"/>
          <w:numId w:val="1"/>
        </w:numPr>
        <w:jc w:val="both"/>
        <w:rPr>
          <w:vanish/>
          <w:color w:val="000000"/>
        </w:rPr>
      </w:pPr>
    </w:p>
    <w:p w14:paraId="61104B44" w14:textId="77777777" w:rsidR="00173BC1" w:rsidRDefault="00173BC1">
      <w:pPr>
        <w:pStyle w:val="ListParagraph"/>
        <w:numPr>
          <w:ilvl w:val="0"/>
          <w:numId w:val="1"/>
        </w:numPr>
        <w:jc w:val="both"/>
        <w:rPr>
          <w:vanish/>
          <w:color w:val="000000"/>
        </w:rPr>
      </w:pPr>
    </w:p>
    <w:p w14:paraId="492459F4" w14:textId="77777777" w:rsidR="00173BC1" w:rsidRDefault="00173BC1">
      <w:pPr>
        <w:pStyle w:val="ListParagraph"/>
        <w:numPr>
          <w:ilvl w:val="0"/>
          <w:numId w:val="1"/>
        </w:numPr>
        <w:jc w:val="both"/>
        <w:rPr>
          <w:vanish/>
          <w:color w:val="000000"/>
        </w:rPr>
      </w:pPr>
    </w:p>
    <w:p w14:paraId="129BAED9" w14:textId="77777777" w:rsidR="00173BC1" w:rsidRDefault="00173BC1">
      <w:pPr>
        <w:pStyle w:val="ListParagraph"/>
        <w:numPr>
          <w:ilvl w:val="0"/>
          <w:numId w:val="1"/>
        </w:numPr>
        <w:jc w:val="both"/>
        <w:rPr>
          <w:vanish/>
          <w:color w:val="000000"/>
        </w:rPr>
      </w:pPr>
    </w:p>
    <w:p w14:paraId="798F8010" w14:textId="77777777" w:rsidR="00173BC1" w:rsidRDefault="00173BC1">
      <w:pPr>
        <w:pStyle w:val="ListParagraph"/>
        <w:numPr>
          <w:ilvl w:val="0"/>
          <w:numId w:val="1"/>
        </w:numPr>
        <w:jc w:val="both"/>
        <w:rPr>
          <w:vanish/>
          <w:color w:val="000000"/>
        </w:rPr>
      </w:pPr>
    </w:p>
    <w:p w14:paraId="1130DFB9" w14:textId="77777777" w:rsidR="00173BC1" w:rsidRDefault="00173BC1">
      <w:pPr>
        <w:pStyle w:val="ListParagraph"/>
        <w:numPr>
          <w:ilvl w:val="0"/>
          <w:numId w:val="1"/>
        </w:numPr>
        <w:jc w:val="both"/>
        <w:rPr>
          <w:vanish/>
          <w:color w:val="000000"/>
        </w:rPr>
      </w:pPr>
    </w:p>
    <w:p w14:paraId="1B038411" w14:textId="77777777" w:rsidR="00173BC1" w:rsidRDefault="00173BC1">
      <w:pPr>
        <w:pStyle w:val="ListParagraph"/>
        <w:numPr>
          <w:ilvl w:val="0"/>
          <w:numId w:val="1"/>
        </w:numPr>
        <w:jc w:val="both"/>
        <w:rPr>
          <w:vanish/>
          <w:color w:val="000000"/>
        </w:rPr>
      </w:pPr>
    </w:p>
    <w:p w14:paraId="70EE3B11" w14:textId="77777777" w:rsidR="00173BC1" w:rsidRDefault="00173BC1">
      <w:pPr>
        <w:pStyle w:val="ListParagraph"/>
        <w:numPr>
          <w:ilvl w:val="0"/>
          <w:numId w:val="1"/>
        </w:numPr>
        <w:jc w:val="both"/>
        <w:rPr>
          <w:vanish/>
          <w:color w:val="000000"/>
        </w:rPr>
      </w:pPr>
    </w:p>
    <w:p w14:paraId="7E5CF288" w14:textId="77777777" w:rsidR="00173BC1" w:rsidRDefault="00173BC1">
      <w:pPr>
        <w:pStyle w:val="ListParagraph"/>
        <w:numPr>
          <w:ilvl w:val="0"/>
          <w:numId w:val="1"/>
        </w:numPr>
        <w:jc w:val="both"/>
        <w:rPr>
          <w:vanish/>
          <w:color w:val="000000"/>
        </w:rPr>
      </w:pPr>
    </w:p>
    <w:p w14:paraId="4ED1593F" w14:textId="77777777" w:rsidR="00173BC1" w:rsidRDefault="00173BC1">
      <w:pPr>
        <w:pStyle w:val="ListParagraph"/>
        <w:numPr>
          <w:ilvl w:val="0"/>
          <w:numId w:val="1"/>
        </w:numPr>
        <w:jc w:val="both"/>
        <w:rPr>
          <w:vanish/>
          <w:color w:val="000000"/>
        </w:rPr>
      </w:pPr>
    </w:p>
    <w:p w14:paraId="505999E1" w14:textId="77777777" w:rsidR="00173BC1" w:rsidRDefault="00173BC1">
      <w:pPr>
        <w:pStyle w:val="ListParagraph"/>
        <w:numPr>
          <w:ilvl w:val="0"/>
          <w:numId w:val="1"/>
        </w:numPr>
        <w:jc w:val="both"/>
        <w:rPr>
          <w:vanish/>
          <w:color w:val="000000"/>
        </w:rPr>
      </w:pPr>
    </w:p>
    <w:p w14:paraId="18713E55" w14:textId="77777777" w:rsidR="00173BC1" w:rsidRDefault="00173BC1">
      <w:pPr>
        <w:pStyle w:val="ListParagraph"/>
        <w:numPr>
          <w:ilvl w:val="0"/>
          <w:numId w:val="1"/>
        </w:numPr>
        <w:jc w:val="both"/>
        <w:rPr>
          <w:vanish/>
          <w:color w:val="000000"/>
        </w:rPr>
      </w:pPr>
    </w:p>
    <w:p w14:paraId="4B710471" w14:textId="77777777" w:rsidR="00173BC1" w:rsidRDefault="00173BC1">
      <w:pPr>
        <w:pStyle w:val="ListParagraph"/>
        <w:numPr>
          <w:ilvl w:val="0"/>
          <w:numId w:val="1"/>
        </w:numPr>
        <w:jc w:val="both"/>
        <w:rPr>
          <w:vanish/>
          <w:color w:val="000000"/>
        </w:rPr>
      </w:pPr>
    </w:p>
    <w:p w14:paraId="49C43A6B" w14:textId="77777777" w:rsidR="00173BC1" w:rsidRDefault="00173BC1">
      <w:pPr>
        <w:pStyle w:val="ListParagraph"/>
        <w:numPr>
          <w:ilvl w:val="0"/>
          <w:numId w:val="1"/>
        </w:numPr>
        <w:jc w:val="both"/>
        <w:rPr>
          <w:vanish/>
          <w:color w:val="000000"/>
        </w:rPr>
      </w:pPr>
    </w:p>
    <w:p w14:paraId="0801ECC5" w14:textId="77777777" w:rsidR="00173BC1" w:rsidRDefault="00173BC1">
      <w:pPr>
        <w:pStyle w:val="ListParagraph"/>
        <w:numPr>
          <w:ilvl w:val="0"/>
          <w:numId w:val="1"/>
        </w:numPr>
        <w:jc w:val="both"/>
        <w:rPr>
          <w:vanish/>
          <w:color w:val="000000"/>
        </w:rPr>
      </w:pPr>
    </w:p>
    <w:p w14:paraId="4CE5097F" w14:textId="77777777" w:rsidR="00173BC1" w:rsidRDefault="00173BC1">
      <w:pPr>
        <w:pStyle w:val="ListParagraph"/>
        <w:numPr>
          <w:ilvl w:val="0"/>
          <w:numId w:val="1"/>
        </w:numPr>
        <w:jc w:val="both"/>
        <w:rPr>
          <w:vanish/>
          <w:color w:val="000000"/>
        </w:rPr>
      </w:pPr>
    </w:p>
    <w:p w14:paraId="09AA355E" w14:textId="77777777" w:rsidR="00173BC1" w:rsidRDefault="00173BC1">
      <w:pPr>
        <w:pStyle w:val="ListParagraph"/>
        <w:numPr>
          <w:ilvl w:val="0"/>
          <w:numId w:val="1"/>
        </w:numPr>
        <w:jc w:val="both"/>
        <w:rPr>
          <w:vanish/>
          <w:color w:val="000000"/>
        </w:rPr>
      </w:pPr>
    </w:p>
    <w:p w14:paraId="61CDFDA9" w14:textId="77777777" w:rsidR="00173BC1" w:rsidRDefault="00173BC1">
      <w:pPr>
        <w:pStyle w:val="ListParagraph"/>
        <w:numPr>
          <w:ilvl w:val="0"/>
          <w:numId w:val="1"/>
        </w:numPr>
        <w:jc w:val="both"/>
        <w:rPr>
          <w:vanish/>
          <w:color w:val="000000"/>
        </w:rPr>
      </w:pPr>
    </w:p>
    <w:p w14:paraId="3689242C" w14:textId="77777777" w:rsidR="00173BC1" w:rsidRDefault="00173BC1">
      <w:pPr>
        <w:pStyle w:val="ListParagraph"/>
        <w:numPr>
          <w:ilvl w:val="0"/>
          <w:numId w:val="1"/>
        </w:numPr>
        <w:jc w:val="both"/>
        <w:rPr>
          <w:vanish/>
          <w:color w:val="000000"/>
        </w:rPr>
      </w:pPr>
    </w:p>
    <w:p w14:paraId="463D756A" w14:textId="77777777" w:rsidR="00173BC1" w:rsidRDefault="00173BC1">
      <w:pPr>
        <w:pStyle w:val="ListParagraph"/>
        <w:numPr>
          <w:ilvl w:val="0"/>
          <w:numId w:val="1"/>
        </w:numPr>
        <w:jc w:val="both"/>
        <w:rPr>
          <w:vanish/>
          <w:color w:val="000000"/>
        </w:rPr>
      </w:pPr>
    </w:p>
    <w:p w14:paraId="3ECE3DA6" w14:textId="77777777" w:rsidR="00173BC1" w:rsidRDefault="00173BC1">
      <w:pPr>
        <w:pStyle w:val="ListParagraph"/>
        <w:numPr>
          <w:ilvl w:val="0"/>
          <w:numId w:val="1"/>
        </w:numPr>
        <w:jc w:val="both"/>
        <w:rPr>
          <w:vanish/>
          <w:color w:val="000000"/>
        </w:rPr>
      </w:pPr>
    </w:p>
    <w:p w14:paraId="091FD07E" w14:textId="77777777" w:rsidR="00173BC1" w:rsidRDefault="00173BC1">
      <w:pPr>
        <w:pStyle w:val="ListParagraph"/>
        <w:numPr>
          <w:ilvl w:val="0"/>
          <w:numId w:val="1"/>
        </w:numPr>
        <w:jc w:val="both"/>
        <w:rPr>
          <w:vanish/>
          <w:color w:val="000000"/>
        </w:rPr>
      </w:pPr>
    </w:p>
    <w:p w14:paraId="248E1451" w14:textId="77777777" w:rsidR="00173BC1" w:rsidRDefault="00173BC1">
      <w:pPr>
        <w:pStyle w:val="ListParagraph"/>
        <w:numPr>
          <w:ilvl w:val="0"/>
          <w:numId w:val="1"/>
        </w:numPr>
        <w:jc w:val="both"/>
        <w:rPr>
          <w:vanish/>
          <w:color w:val="000000"/>
        </w:rPr>
      </w:pPr>
    </w:p>
    <w:p w14:paraId="79AE3725" w14:textId="77777777" w:rsidR="00173BC1" w:rsidRDefault="00173BC1">
      <w:pPr>
        <w:pStyle w:val="ListParagraph"/>
        <w:numPr>
          <w:ilvl w:val="0"/>
          <w:numId w:val="1"/>
        </w:numPr>
        <w:jc w:val="both"/>
        <w:rPr>
          <w:vanish/>
          <w:color w:val="000000"/>
        </w:rPr>
      </w:pPr>
    </w:p>
    <w:p w14:paraId="2B8690D6" w14:textId="77777777" w:rsidR="00173BC1" w:rsidRDefault="00173BC1">
      <w:pPr>
        <w:pStyle w:val="ListParagraph"/>
        <w:numPr>
          <w:ilvl w:val="0"/>
          <w:numId w:val="1"/>
        </w:numPr>
        <w:jc w:val="both"/>
        <w:rPr>
          <w:vanish/>
          <w:color w:val="000000"/>
        </w:rPr>
      </w:pPr>
    </w:p>
    <w:p w14:paraId="646F2819" w14:textId="77777777" w:rsidR="00173BC1" w:rsidRDefault="00173BC1">
      <w:pPr>
        <w:pStyle w:val="ListParagraph"/>
        <w:numPr>
          <w:ilvl w:val="0"/>
          <w:numId w:val="1"/>
        </w:numPr>
        <w:jc w:val="both"/>
        <w:rPr>
          <w:vanish/>
          <w:color w:val="000000"/>
        </w:rPr>
      </w:pPr>
    </w:p>
    <w:p w14:paraId="1762366E" w14:textId="77777777" w:rsidR="00173BC1" w:rsidRDefault="00173BC1">
      <w:pPr>
        <w:pStyle w:val="ListParagraph"/>
        <w:numPr>
          <w:ilvl w:val="0"/>
          <w:numId w:val="1"/>
        </w:numPr>
        <w:jc w:val="both"/>
        <w:rPr>
          <w:vanish/>
          <w:color w:val="000000"/>
        </w:rPr>
      </w:pPr>
    </w:p>
    <w:p w14:paraId="2DCECA4B" w14:textId="77777777" w:rsidR="00173BC1" w:rsidRDefault="00173BC1">
      <w:pPr>
        <w:pStyle w:val="ListParagraph"/>
        <w:numPr>
          <w:ilvl w:val="0"/>
          <w:numId w:val="1"/>
        </w:numPr>
        <w:jc w:val="both"/>
        <w:rPr>
          <w:vanish/>
          <w:color w:val="000000"/>
        </w:rPr>
      </w:pPr>
    </w:p>
    <w:p w14:paraId="713358CA" w14:textId="77777777" w:rsidR="00173BC1" w:rsidRDefault="00173BC1">
      <w:pPr>
        <w:pStyle w:val="ListParagraph"/>
        <w:numPr>
          <w:ilvl w:val="0"/>
          <w:numId w:val="1"/>
        </w:numPr>
        <w:jc w:val="both"/>
        <w:rPr>
          <w:vanish/>
          <w:color w:val="000000"/>
        </w:rPr>
      </w:pPr>
    </w:p>
    <w:p w14:paraId="59E22A67" w14:textId="77777777" w:rsidR="00173BC1" w:rsidRDefault="00173BC1">
      <w:pPr>
        <w:pStyle w:val="ListParagraph"/>
        <w:numPr>
          <w:ilvl w:val="0"/>
          <w:numId w:val="1"/>
        </w:numPr>
        <w:jc w:val="both"/>
        <w:rPr>
          <w:vanish/>
          <w:color w:val="000000"/>
        </w:rPr>
      </w:pPr>
    </w:p>
    <w:p w14:paraId="54819658" w14:textId="77777777" w:rsidR="00173BC1" w:rsidRDefault="00173BC1">
      <w:pPr>
        <w:pStyle w:val="ListParagraph"/>
        <w:numPr>
          <w:ilvl w:val="0"/>
          <w:numId w:val="1"/>
        </w:numPr>
        <w:jc w:val="both"/>
        <w:rPr>
          <w:vanish/>
          <w:color w:val="000000"/>
        </w:rPr>
      </w:pPr>
    </w:p>
    <w:p w14:paraId="0A71A183" w14:textId="77777777" w:rsidR="00173BC1" w:rsidRDefault="00173BC1">
      <w:pPr>
        <w:pStyle w:val="ListParagraph"/>
        <w:numPr>
          <w:ilvl w:val="0"/>
          <w:numId w:val="1"/>
        </w:numPr>
        <w:jc w:val="both"/>
        <w:rPr>
          <w:vanish/>
          <w:color w:val="000000"/>
        </w:rPr>
      </w:pPr>
    </w:p>
    <w:p w14:paraId="444DD583" w14:textId="77777777" w:rsidR="00173BC1" w:rsidRDefault="00173BC1">
      <w:pPr>
        <w:pStyle w:val="ListParagraph"/>
        <w:numPr>
          <w:ilvl w:val="0"/>
          <w:numId w:val="1"/>
        </w:numPr>
        <w:jc w:val="both"/>
        <w:rPr>
          <w:vanish/>
          <w:color w:val="000000"/>
        </w:rPr>
      </w:pPr>
    </w:p>
    <w:p w14:paraId="7904E1E5" w14:textId="77777777" w:rsidR="00173BC1" w:rsidRDefault="00173BC1">
      <w:pPr>
        <w:pStyle w:val="ListParagraph"/>
        <w:numPr>
          <w:ilvl w:val="0"/>
          <w:numId w:val="1"/>
        </w:numPr>
        <w:jc w:val="both"/>
        <w:rPr>
          <w:vanish/>
          <w:color w:val="000000"/>
        </w:rPr>
      </w:pPr>
    </w:p>
    <w:p w14:paraId="4B5B1031" w14:textId="77777777" w:rsidR="00173BC1" w:rsidRDefault="00173BC1">
      <w:pPr>
        <w:pStyle w:val="ListParagraph"/>
        <w:numPr>
          <w:ilvl w:val="0"/>
          <w:numId w:val="1"/>
        </w:numPr>
        <w:jc w:val="both"/>
        <w:rPr>
          <w:vanish/>
          <w:color w:val="000000"/>
        </w:rPr>
      </w:pPr>
    </w:p>
    <w:p w14:paraId="7F890755" w14:textId="77777777" w:rsidR="00173BC1" w:rsidRDefault="00173BC1">
      <w:pPr>
        <w:pStyle w:val="ListParagraph"/>
        <w:numPr>
          <w:ilvl w:val="0"/>
          <w:numId w:val="1"/>
        </w:numPr>
        <w:jc w:val="both"/>
        <w:rPr>
          <w:vanish/>
          <w:color w:val="000000"/>
        </w:rPr>
      </w:pPr>
    </w:p>
    <w:p w14:paraId="46EB386C" w14:textId="77777777" w:rsidR="00173BC1" w:rsidRDefault="00173BC1">
      <w:pPr>
        <w:pStyle w:val="ListParagraph"/>
        <w:numPr>
          <w:ilvl w:val="0"/>
          <w:numId w:val="1"/>
        </w:numPr>
        <w:jc w:val="both"/>
        <w:rPr>
          <w:vanish/>
          <w:color w:val="000000"/>
        </w:rPr>
      </w:pPr>
    </w:p>
    <w:p w14:paraId="48E05A7B" w14:textId="77777777" w:rsidR="00173BC1" w:rsidRDefault="00173BC1">
      <w:pPr>
        <w:pStyle w:val="ListParagraph"/>
        <w:numPr>
          <w:ilvl w:val="0"/>
          <w:numId w:val="1"/>
        </w:numPr>
        <w:jc w:val="both"/>
        <w:rPr>
          <w:vanish/>
          <w:color w:val="000000"/>
        </w:rPr>
      </w:pPr>
    </w:p>
    <w:p w14:paraId="61FBF2F4" w14:textId="77777777" w:rsidR="00173BC1" w:rsidRDefault="00173BC1">
      <w:pPr>
        <w:pStyle w:val="ListParagraph"/>
        <w:numPr>
          <w:ilvl w:val="0"/>
          <w:numId w:val="1"/>
        </w:numPr>
        <w:jc w:val="both"/>
        <w:rPr>
          <w:vanish/>
          <w:color w:val="000000"/>
        </w:rPr>
      </w:pPr>
    </w:p>
    <w:p w14:paraId="19A4656B" w14:textId="77777777" w:rsidR="00173BC1" w:rsidRDefault="00173BC1">
      <w:pPr>
        <w:pStyle w:val="ListParagraph"/>
        <w:numPr>
          <w:ilvl w:val="0"/>
          <w:numId w:val="1"/>
        </w:numPr>
        <w:jc w:val="both"/>
        <w:rPr>
          <w:vanish/>
          <w:color w:val="000000"/>
        </w:rPr>
      </w:pPr>
    </w:p>
    <w:p w14:paraId="52D36721" w14:textId="77777777" w:rsidR="00173BC1" w:rsidRDefault="00173BC1">
      <w:pPr>
        <w:pStyle w:val="ListParagraph"/>
        <w:numPr>
          <w:ilvl w:val="0"/>
          <w:numId w:val="1"/>
        </w:numPr>
        <w:jc w:val="both"/>
        <w:rPr>
          <w:vanish/>
          <w:color w:val="000000"/>
        </w:rPr>
      </w:pPr>
    </w:p>
    <w:p w14:paraId="13282BBE" w14:textId="77777777" w:rsidR="00173BC1" w:rsidRDefault="00173BC1">
      <w:pPr>
        <w:pStyle w:val="ListParagraph"/>
        <w:numPr>
          <w:ilvl w:val="0"/>
          <w:numId w:val="1"/>
        </w:numPr>
        <w:jc w:val="both"/>
        <w:rPr>
          <w:vanish/>
          <w:color w:val="000000"/>
        </w:rPr>
      </w:pPr>
    </w:p>
    <w:p w14:paraId="0722C7D5" w14:textId="77777777" w:rsidR="00173BC1" w:rsidRDefault="00173BC1">
      <w:pPr>
        <w:pStyle w:val="ListParagraph"/>
        <w:numPr>
          <w:ilvl w:val="0"/>
          <w:numId w:val="1"/>
        </w:numPr>
        <w:jc w:val="both"/>
        <w:rPr>
          <w:vanish/>
          <w:color w:val="000000"/>
        </w:rPr>
      </w:pPr>
    </w:p>
    <w:p w14:paraId="5C58E582" w14:textId="77777777" w:rsidR="00173BC1" w:rsidRDefault="00173BC1">
      <w:pPr>
        <w:pStyle w:val="ListParagraph"/>
        <w:numPr>
          <w:ilvl w:val="0"/>
          <w:numId w:val="1"/>
        </w:numPr>
        <w:jc w:val="both"/>
        <w:rPr>
          <w:vanish/>
          <w:color w:val="000000"/>
        </w:rPr>
      </w:pPr>
    </w:p>
    <w:p w14:paraId="59698FBB" w14:textId="77777777" w:rsidR="00173BC1" w:rsidRDefault="00173BC1">
      <w:pPr>
        <w:pStyle w:val="ListParagraph"/>
        <w:numPr>
          <w:ilvl w:val="0"/>
          <w:numId w:val="1"/>
        </w:numPr>
        <w:jc w:val="both"/>
        <w:rPr>
          <w:vanish/>
          <w:color w:val="000000"/>
        </w:rPr>
      </w:pPr>
    </w:p>
    <w:p w14:paraId="41BBDB2A" w14:textId="77777777" w:rsidR="00173BC1" w:rsidRDefault="00173BC1">
      <w:pPr>
        <w:pStyle w:val="ListParagraph"/>
        <w:numPr>
          <w:ilvl w:val="0"/>
          <w:numId w:val="1"/>
        </w:numPr>
        <w:jc w:val="both"/>
        <w:rPr>
          <w:vanish/>
          <w:color w:val="000000"/>
        </w:rPr>
      </w:pPr>
    </w:p>
    <w:p w14:paraId="5ED3B91E" w14:textId="77777777" w:rsidR="00173BC1" w:rsidRDefault="00173BC1">
      <w:pPr>
        <w:pStyle w:val="ListParagraph"/>
        <w:numPr>
          <w:ilvl w:val="0"/>
          <w:numId w:val="1"/>
        </w:numPr>
        <w:jc w:val="both"/>
        <w:rPr>
          <w:vanish/>
          <w:color w:val="000000"/>
        </w:rPr>
      </w:pPr>
    </w:p>
    <w:p w14:paraId="7B718C16" w14:textId="77777777" w:rsidR="00173BC1" w:rsidRDefault="00173BC1">
      <w:pPr>
        <w:pStyle w:val="ListParagraph"/>
        <w:numPr>
          <w:ilvl w:val="0"/>
          <w:numId w:val="1"/>
        </w:numPr>
        <w:jc w:val="both"/>
        <w:rPr>
          <w:vanish/>
          <w:color w:val="000000"/>
        </w:rPr>
      </w:pPr>
    </w:p>
    <w:p w14:paraId="4E18202D" w14:textId="77777777" w:rsidR="00173BC1" w:rsidRDefault="00173BC1">
      <w:pPr>
        <w:pStyle w:val="ListParagraph"/>
        <w:numPr>
          <w:ilvl w:val="0"/>
          <w:numId w:val="1"/>
        </w:numPr>
        <w:jc w:val="both"/>
        <w:rPr>
          <w:vanish/>
          <w:color w:val="000000"/>
        </w:rPr>
      </w:pPr>
    </w:p>
    <w:p w14:paraId="0E9745AD" w14:textId="77777777" w:rsidR="00173BC1" w:rsidRDefault="00173BC1">
      <w:pPr>
        <w:pStyle w:val="ListParagraph"/>
        <w:numPr>
          <w:ilvl w:val="0"/>
          <w:numId w:val="1"/>
        </w:numPr>
        <w:jc w:val="both"/>
        <w:rPr>
          <w:vanish/>
          <w:color w:val="000000"/>
        </w:rPr>
      </w:pPr>
    </w:p>
    <w:p w14:paraId="5C58C3D4" w14:textId="77777777" w:rsidR="00173BC1" w:rsidRDefault="00173BC1">
      <w:pPr>
        <w:pStyle w:val="ListParagraph"/>
        <w:numPr>
          <w:ilvl w:val="0"/>
          <w:numId w:val="1"/>
        </w:numPr>
        <w:jc w:val="both"/>
        <w:rPr>
          <w:vanish/>
          <w:color w:val="000000"/>
        </w:rPr>
      </w:pPr>
    </w:p>
    <w:p w14:paraId="545D8EE1" w14:textId="77777777" w:rsidR="00173BC1" w:rsidRDefault="00173BC1">
      <w:pPr>
        <w:pStyle w:val="ListParagraph"/>
        <w:numPr>
          <w:ilvl w:val="0"/>
          <w:numId w:val="1"/>
        </w:numPr>
        <w:jc w:val="both"/>
        <w:rPr>
          <w:vanish/>
          <w:color w:val="000000"/>
        </w:rPr>
      </w:pPr>
    </w:p>
    <w:p w14:paraId="243F390A" w14:textId="77777777" w:rsidR="00173BC1" w:rsidRDefault="00173BC1">
      <w:pPr>
        <w:pStyle w:val="ListParagraph"/>
        <w:numPr>
          <w:ilvl w:val="0"/>
          <w:numId w:val="1"/>
        </w:numPr>
        <w:jc w:val="both"/>
        <w:rPr>
          <w:vanish/>
          <w:color w:val="000000"/>
        </w:rPr>
      </w:pPr>
    </w:p>
    <w:p w14:paraId="287BEC4E" w14:textId="77777777" w:rsidR="00173BC1" w:rsidRDefault="00173BC1">
      <w:pPr>
        <w:pStyle w:val="ListParagraph"/>
        <w:numPr>
          <w:ilvl w:val="0"/>
          <w:numId w:val="1"/>
        </w:numPr>
        <w:jc w:val="both"/>
        <w:rPr>
          <w:vanish/>
          <w:color w:val="000000"/>
        </w:rPr>
      </w:pPr>
    </w:p>
    <w:p w14:paraId="3525449A" w14:textId="77777777" w:rsidR="00173BC1" w:rsidRDefault="00173BC1">
      <w:pPr>
        <w:pStyle w:val="ListParagraph"/>
        <w:numPr>
          <w:ilvl w:val="0"/>
          <w:numId w:val="1"/>
        </w:numPr>
        <w:jc w:val="both"/>
        <w:rPr>
          <w:vanish/>
          <w:color w:val="000000"/>
        </w:rPr>
      </w:pPr>
    </w:p>
    <w:p w14:paraId="71C5A0BC" w14:textId="77777777" w:rsidR="00173BC1" w:rsidRDefault="00173BC1">
      <w:pPr>
        <w:pStyle w:val="ListParagraph"/>
        <w:numPr>
          <w:ilvl w:val="0"/>
          <w:numId w:val="1"/>
        </w:numPr>
        <w:jc w:val="both"/>
        <w:rPr>
          <w:vanish/>
          <w:color w:val="000000"/>
        </w:rPr>
      </w:pPr>
    </w:p>
    <w:p w14:paraId="45B42F80" w14:textId="77777777" w:rsidR="00173BC1" w:rsidRDefault="00173BC1">
      <w:pPr>
        <w:pStyle w:val="ListParagraph"/>
        <w:numPr>
          <w:ilvl w:val="0"/>
          <w:numId w:val="1"/>
        </w:numPr>
        <w:jc w:val="both"/>
        <w:rPr>
          <w:vanish/>
          <w:color w:val="000000"/>
        </w:rPr>
      </w:pPr>
    </w:p>
    <w:p w14:paraId="2C8F2E39" w14:textId="77777777" w:rsidR="00173BC1" w:rsidRDefault="00173BC1">
      <w:pPr>
        <w:pStyle w:val="ListParagraph"/>
        <w:numPr>
          <w:ilvl w:val="0"/>
          <w:numId w:val="1"/>
        </w:numPr>
        <w:jc w:val="both"/>
        <w:rPr>
          <w:vanish/>
          <w:color w:val="000000"/>
        </w:rPr>
      </w:pPr>
    </w:p>
    <w:p w14:paraId="0BED09B1" w14:textId="77777777" w:rsidR="00173BC1" w:rsidRDefault="00173BC1">
      <w:pPr>
        <w:pStyle w:val="ListParagraph"/>
        <w:numPr>
          <w:ilvl w:val="0"/>
          <w:numId w:val="1"/>
        </w:numPr>
        <w:jc w:val="both"/>
        <w:rPr>
          <w:vanish/>
          <w:color w:val="000000"/>
        </w:rPr>
      </w:pPr>
    </w:p>
    <w:p w14:paraId="1F997BA2" w14:textId="77777777" w:rsidR="00173BC1" w:rsidRDefault="00173BC1">
      <w:pPr>
        <w:pStyle w:val="ListParagraph"/>
        <w:numPr>
          <w:ilvl w:val="0"/>
          <w:numId w:val="1"/>
        </w:numPr>
        <w:jc w:val="both"/>
        <w:rPr>
          <w:vanish/>
          <w:color w:val="000000"/>
        </w:rPr>
      </w:pPr>
    </w:p>
    <w:p w14:paraId="5E28AF65" w14:textId="77777777" w:rsidR="00173BC1" w:rsidRDefault="00173BC1">
      <w:pPr>
        <w:pStyle w:val="ListParagraph"/>
        <w:numPr>
          <w:ilvl w:val="0"/>
          <w:numId w:val="1"/>
        </w:numPr>
        <w:jc w:val="both"/>
        <w:rPr>
          <w:vanish/>
          <w:color w:val="000000"/>
        </w:rPr>
      </w:pPr>
    </w:p>
    <w:p w14:paraId="59DDA2B6" w14:textId="77777777" w:rsidR="00173BC1" w:rsidRDefault="00173BC1">
      <w:pPr>
        <w:pStyle w:val="ListParagraph"/>
        <w:numPr>
          <w:ilvl w:val="0"/>
          <w:numId w:val="1"/>
        </w:numPr>
        <w:jc w:val="both"/>
        <w:rPr>
          <w:vanish/>
          <w:color w:val="000000"/>
        </w:rPr>
      </w:pPr>
    </w:p>
    <w:p w14:paraId="26B804F9" w14:textId="77777777" w:rsidR="00173BC1" w:rsidRDefault="00173BC1">
      <w:pPr>
        <w:pStyle w:val="ListParagraph"/>
        <w:numPr>
          <w:ilvl w:val="0"/>
          <w:numId w:val="1"/>
        </w:numPr>
        <w:jc w:val="both"/>
        <w:rPr>
          <w:vanish/>
          <w:color w:val="000000"/>
        </w:rPr>
      </w:pPr>
    </w:p>
    <w:p w14:paraId="7CA38AA9" w14:textId="77777777" w:rsidR="00173BC1" w:rsidRDefault="00173BC1">
      <w:pPr>
        <w:pStyle w:val="ListParagraph"/>
        <w:numPr>
          <w:ilvl w:val="0"/>
          <w:numId w:val="1"/>
        </w:numPr>
        <w:jc w:val="both"/>
        <w:rPr>
          <w:vanish/>
          <w:color w:val="000000"/>
        </w:rPr>
      </w:pPr>
    </w:p>
    <w:p w14:paraId="290B7D2B" w14:textId="77777777" w:rsidR="00173BC1" w:rsidRDefault="00173BC1">
      <w:pPr>
        <w:pStyle w:val="ListParagraph"/>
        <w:numPr>
          <w:ilvl w:val="0"/>
          <w:numId w:val="1"/>
        </w:numPr>
        <w:jc w:val="both"/>
        <w:rPr>
          <w:vanish/>
          <w:color w:val="000000"/>
        </w:rPr>
      </w:pPr>
    </w:p>
    <w:p w14:paraId="38CD9331" w14:textId="77777777" w:rsidR="00173BC1" w:rsidRDefault="00173BC1">
      <w:pPr>
        <w:pStyle w:val="ListParagraph"/>
        <w:numPr>
          <w:ilvl w:val="0"/>
          <w:numId w:val="1"/>
        </w:numPr>
        <w:jc w:val="both"/>
        <w:rPr>
          <w:vanish/>
          <w:color w:val="000000"/>
        </w:rPr>
      </w:pPr>
    </w:p>
    <w:p w14:paraId="41949DF6" w14:textId="77777777" w:rsidR="00173BC1" w:rsidRDefault="00173BC1">
      <w:pPr>
        <w:pStyle w:val="ListParagraph"/>
        <w:numPr>
          <w:ilvl w:val="0"/>
          <w:numId w:val="1"/>
        </w:numPr>
        <w:jc w:val="both"/>
        <w:rPr>
          <w:vanish/>
          <w:color w:val="000000"/>
        </w:rPr>
      </w:pPr>
    </w:p>
    <w:p w14:paraId="7D7CB410" w14:textId="77777777" w:rsidR="00173BC1" w:rsidRDefault="00173BC1">
      <w:pPr>
        <w:pStyle w:val="ListParagraph"/>
        <w:numPr>
          <w:ilvl w:val="0"/>
          <w:numId w:val="1"/>
        </w:numPr>
        <w:jc w:val="both"/>
        <w:rPr>
          <w:vanish/>
          <w:color w:val="000000"/>
        </w:rPr>
      </w:pPr>
    </w:p>
    <w:p w14:paraId="3414D7E1" w14:textId="77777777" w:rsidR="00173BC1" w:rsidRDefault="00173BC1">
      <w:pPr>
        <w:pStyle w:val="ListParagraph"/>
        <w:numPr>
          <w:ilvl w:val="0"/>
          <w:numId w:val="1"/>
        </w:numPr>
        <w:jc w:val="both"/>
        <w:rPr>
          <w:vanish/>
          <w:color w:val="000000"/>
        </w:rPr>
      </w:pPr>
    </w:p>
    <w:p w14:paraId="1EAA9534" w14:textId="77777777" w:rsidR="00173BC1" w:rsidRDefault="00173BC1">
      <w:pPr>
        <w:pStyle w:val="ListParagraph"/>
        <w:numPr>
          <w:ilvl w:val="0"/>
          <w:numId w:val="1"/>
        </w:numPr>
        <w:jc w:val="both"/>
        <w:rPr>
          <w:vanish/>
          <w:color w:val="000000"/>
        </w:rPr>
      </w:pPr>
    </w:p>
    <w:p w14:paraId="112AA3CA" w14:textId="77777777" w:rsidR="00173BC1" w:rsidRDefault="00173BC1">
      <w:pPr>
        <w:pStyle w:val="ListParagraph"/>
        <w:numPr>
          <w:ilvl w:val="0"/>
          <w:numId w:val="1"/>
        </w:numPr>
        <w:jc w:val="both"/>
        <w:rPr>
          <w:vanish/>
          <w:color w:val="000000"/>
        </w:rPr>
      </w:pPr>
    </w:p>
    <w:p w14:paraId="2BDA4331" w14:textId="77777777" w:rsidR="00173BC1" w:rsidRDefault="00173BC1">
      <w:pPr>
        <w:pStyle w:val="ListParagraph"/>
        <w:numPr>
          <w:ilvl w:val="0"/>
          <w:numId w:val="1"/>
        </w:numPr>
        <w:jc w:val="both"/>
        <w:rPr>
          <w:vanish/>
          <w:color w:val="000000"/>
        </w:rPr>
      </w:pPr>
    </w:p>
    <w:p w14:paraId="6F507B3A" w14:textId="77777777" w:rsidR="00173BC1" w:rsidRDefault="00173BC1">
      <w:pPr>
        <w:pStyle w:val="ListParagraph"/>
        <w:numPr>
          <w:ilvl w:val="0"/>
          <w:numId w:val="1"/>
        </w:numPr>
        <w:jc w:val="both"/>
        <w:rPr>
          <w:vanish/>
          <w:color w:val="000000"/>
        </w:rPr>
      </w:pPr>
    </w:p>
    <w:p w14:paraId="7D944465" w14:textId="77777777" w:rsidR="00173BC1" w:rsidRDefault="00173BC1">
      <w:pPr>
        <w:pStyle w:val="ListParagraph"/>
        <w:numPr>
          <w:ilvl w:val="0"/>
          <w:numId w:val="1"/>
        </w:numPr>
        <w:jc w:val="both"/>
        <w:rPr>
          <w:vanish/>
          <w:color w:val="000000"/>
        </w:rPr>
      </w:pPr>
    </w:p>
    <w:p w14:paraId="3C10DF49" w14:textId="77777777" w:rsidR="00173BC1" w:rsidRDefault="00173BC1">
      <w:pPr>
        <w:pStyle w:val="ListParagraph"/>
        <w:numPr>
          <w:ilvl w:val="0"/>
          <w:numId w:val="1"/>
        </w:numPr>
        <w:jc w:val="both"/>
        <w:rPr>
          <w:vanish/>
          <w:color w:val="000000"/>
        </w:rPr>
      </w:pPr>
    </w:p>
    <w:p w14:paraId="6E52D274" w14:textId="77777777" w:rsidR="00173BC1" w:rsidRDefault="00173BC1">
      <w:pPr>
        <w:pStyle w:val="ListParagraph"/>
        <w:numPr>
          <w:ilvl w:val="0"/>
          <w:numId w:val="1"/>
        </w:numPr>
        <w:jc w:val="both"/>
        <w:rPr>
          <w:vanish/>
          <w:color w:val="000000"/>
        </w:rPr>
      </w:pPr>
    </w:p>
    <w:p w14:paraId="7A608B4C" w14:textId="77777777" w:rsidR="00173BC1" w:rsidRDefault="00173BC1">
      <w:pPr>
        <w:pStyle w:val="ListParagraph"/>
        <w:numPr>
          <w:ilvl w:val="0"/>
          <w:numId w:val="1"/>
        </w:numPr>
        <w:jc w:val="both"/>
        <w:rPr>
          <w:vanish/>
          <w:color w:val="000000"/>
        </w:rPr>
      </w:pPr>
    </w:p>
    <w:p w14:paraId="64CCD6D2" w14:textId="77777777" w:rsidR="00173BC1" w:rsidRDefault="00173BC1">
      <w:pPr>
        <w:pStyle w:val="ListParagraph"/>
        <w:numPr>
          <w:ilvl w:val="0"/>
          <w:numId w:val="1"/>
        </w:numPr>
        <w:jc w:val="both"/>
        <w:rPr>
          <w:vanish/>
          <w:color w:val="000000"/>
        </w:rPr>
      </w:pPr>
    </w:p>
    <w:p w14:paraId="215A2C01" w14:textId="77777777" w:rsidR="00173BC1" w:rsidRDefault="00173BC1">
      <w:pPr>
        <w:pStyle w:val="ListParagraph"/>
        <w:numPr>
          <w:ilvl w:val="0"/>
          <w:numId w:val="1"/>
        </w:numPr>
        <w:jc w:val="both"/>
        <w:rPr>
          <w:vanish/>
          <w:color w:val="000000"/>
        </w:rPr>
      </w:pPr>
    </w:p>
    <w:p w14:paraId="1B56E38E" w14:textId="77777777" w:rsidR="00173BC1" w:rsidRDefault="00173BC1">
      <w:pPr>
        <w:pStyle w:val="ListParagraph"/>
        <w:numPr>
          <w:ilvl w:val="0"/>
          <w:numId w:val="1"/>
        </w:numPr>
        <w:jc w:val="both"/>
        <w:rPr>
          <w:vanish/>
          <w:color w:val="000000"/>
        </w:rPr>
      </w:pPr>
    </w:p>
    <w:p w14:paraId="6F64731C" w14:textId="77777777" w:rsidR="00173BC1" w:rsidRDefault="00173BC1">
      <w:pPr>
        <w:pStyle w:val="ListParagraph"/>
        <w:numPr>
          <w:ilvl w:val="0"/>
          <w:numId w:val="1"/>
        </w:numPr>
        <w:jc w:val="both"/>
        <w:rPr>
          <w:vanish/>
          <w:color w:val="000000"/>
        </w:rPr>
      </w:pPr>
    </w:p>
    <w:p w14:paraId="7BA0DFAC" w14:textId="77777777" w:rsidR="00173BC1" w:rsidRDefault="00173BC1">
      <w:pPr>
        <w:pStyle w:val="ListParagraph"/>
        <w:numPr>
          <w:ilvl w:val="0"/>
          <w:numId w:val="1"/>
        </w:numPr>
        <w:jc w:val="both"/>
        <w:rPr>
          <w:vanish/>
          <w:color w:val="000000"/>
        </w:rPr>
      </w:pPr>
    </w:p>
    <w:p w14:paraId="65B1B5E7" w14:textId="77777777" w:rsidR="00173BC1" w:rsidRDefault="00173BC1">
      <w:pPr>
        <w:pStyle w:val="ListParagraph"/>
        <w:numPr>
          <w:ilvl w:val="0"/>
          <w:numId w:val="1"/>
        </w:numPr>
        <w:jc w:val="both"/>
        <w:rPr>
          <w:vanish/>
          <w:color w:val="000000"/>
        </w:rPr>
      </w:pPr>
    </w:p>
    <w:p w14:paraId="6D9C58D3" w14:textId="77777777" w:rsidR="00173BC1" w:rsidRDefault="00173BC1">
      <w:pPr>
        <w:pStyle w:val="ListParagraph"/>
        <w:numPr>
          <w:ilvl w:val="0"/>
          <w:numId w:val="1"/>
        </w:numPr>
        <w:jc w:val="both"/>
        <w:rPr>
          <w:vanish/>
          <w:color w:val="000000"/>
        </w:rPr>
      </w:pPr>
    </w:p>
    <w:p w14:paraId="220884CD" w14:textId="77777777" w:rsidR="00173BC1" w:rsidRDefault="00173BC1">
      <w:pPr>
        <w:pStyle w:val="ListParagraph"/>
        <w:numPr>
          <w:ilvl w:val="0"/>
          <w:numId w:val="1"/>
        </w:numPr>
        <w:jc w:val="both"/>
        <w:rPr>
          <w:vanish/>
          <w:color w:val="000000"/>
        </w:rPr>
      </w:pPr>
    </w:p>
    <w:p w14:paraId="3BDB608C" w14:textId="77777777" w:rsidR="00173BC1" w:rsidRDefault="00173BC1">
      <w:pPr>
        <w:pStyle w:val="ListParagraph"/>
        <w:numPr>
          <w:ilvl w:val="0"/>
          <w:numId w:val="1"/>
        </w:numPr>
        <w:jc w:val="both"/>
        <w:rPr>
          <w:vanish/>
          <w:color w:val="000000"/>
        </w:rPr>
      </w:pPr>
    </w:p>
    <w:p w14:paraId="6A13BDEA" w14:textId="77777777" w:rsidR="00173BC1" w:rsidRDefault="00173BC1">
      <w:pPr>
        <w:pStyle w:val="ListParagraph"/>
        <w:numPr>
          <w:ilvl w:val="0"/>
          <w:numId w:val="1"/>
        </w:numPr>
        <w:jc w:val="both"/>
        <w:rPr>
          <w:vanish/>
          <w:color w:val="000000"/>
        </w:rPr>
      </w:pPr>
    </w:p>
    <w:p w14:paraId="126998CC" w14:textId="77777777" w:rsidR="00173BC1" w:rsidRDefault="00173BC1">
      <w:pPr>
        <w:pStyle w:val="ListParagraph"/>
        <w:numPr>
          <w:ilvl w:val="0"/>
          <w:numId w:val="1"/>
        </w:numPr>
        <w:jc w:val="both"/>
        <w:rPr>
          <w:vanish/>
          <w:color w:val="000000"/>
        </w:rPr>
      </w:pPr>
    </w:p>
    <w:p w14:paraId="781774F7" w14:textId="77777777" w:rsidR="00173BC1" w:rsidRDefault="00173BC1">
      <w:pPr>
        <w:pStyle w:val="ListParagraph"/>
        <w:numPr>
          <w:ilvl w:val="0"/>
          <w:numId w:val="1"/>
        </w:numPr>
        <w:jc w:val="both"/>
        <w:rPr>
          <w:vanish/>
          <w:color w:val="000000"/>
        </w:rPr>
      </w:pPr>
    </w:p>
    <w:p w14:paraId="36EF240A" w14:textId="77777777" w:rsidR="00173BC1" w:rsidRDefault="00173BC1">
      <w:pPr>
        <w:pStyle w:val="ListParagraph"/>
        <w:numPr>
          <w:ilvl w:val="0"/>
          <w:numId w:val="1"/>
        </w:numPr>
        <w:jc w:val="both"/>
        <w:rPr>
          <w:vanish/>
          <w:color w:val="000000"/>
        </w:rPr>
      </w:pPr>
    </w:p>
    <w:p w14:paraId="0F46544D" w14:textId="77777777" w:rsidR="00173BC1" w:rsidRDefault="00173BC1">
      <w:pPr>
        <w:pStyle w:val="ListParagraph"/>
        <w:numPr>
          <w:ilvl w:val="0"/>
          <w:numId w:val="1"/>
        </w:numPr>
        <w:jc w:val="both"/>
        <w:rPr>
          <w:vanish/>
          <w:color w:val="000000"/>
        </w:rPr>
      </w:pPr>
    </w:p>
    <w:p w14:paraId="181CB816" w14:textId="77777777" w:rsidR="00173BC1" w:rsidRDefault="00173BC1">
      <w:pPr>
        <w:pStyle w:val="ListParagraph"/>
        <w:numPr>
          <w:ilvl w:val="0"/>
          <w:numId w:val="1"/>
        </w:numPr>
        <w:jc w:val="both"/>
        <w:rPr>
          <w:vanish/>
          <w:color w:val="000000"/>
        </w:rPr>
      </w:pPr>
    </w:p>
    <w:p w14:paraId="20CEDA9E" w14:textId="77777777" w:rsidR="00173BC1" w:rsidRDefault="00173BC1">
      <w:pPr>
        <w:pStyle w:val="ListParagraph"/>
        <w:numPr>
          <w:ilvl w:val="0"/>
          <w:numId w:val="1"/>
        </w:numPr>
        <w:jc w:val="both"/>
        <w:rPr>
          <w:vanish/>
          <w:color w:val="000000"/>
        </w:rPr>
      </w:pPr>
    </w:p>
    <w:p w14:paraId="3AA5A2D6" w14:textId="77777777" w:rsidR="00173BC1" w:rsidRDefault="00173BC1">
      <w:pPr>
        <w:pStyle w:val="ListParagraph"/>
        <w:numPr>
          <w:ilvl w:val="0"/>
          <w:numId w:val="1"/>
        </w:numPr>
        <w:jc w:val="both"/>
        <w:rPr>
          <w:vanish/>
          <w:color w:val="000000"/>
        </w:rPr>
      </w:pPr>
    </w:p>
    <w:p w14:paraId="7F64B17F" w14:textId="77777777" w:rsidR="00173BC1" w:rsidRDefault="00173BC1">
      <w:pPr>
        <w:pStyle w:val="ListParagraph"/>
        <w:numPr>
          <w:ilvl w:val="0"/>
          <w:numId w:val="1"/>
        </w:numPr>
        <w:jc w:val="both"/>
        <w:rPr>
          <w:vanish/>
          <w:color w:val="000000"/>
        </w:rPr>
      </w:pPr>
    </w:p>
    <w:p w14:paraId="54FA5976" w14:textId="77777777" w:rsidR="00173BC1" w:rsidRDefault="00173BC1">
      <w:pPr>
        <w:pStyle w:val="ListParagraph"/>
        <w:numPr>
          <w:ilvl w:val="0"/>
          <w:numId w:val="1"/>
        </w:numPr>
        <w:jc w:val="both"/>
        <w:rPr>
          <w:vanish/>
          <w:color w:val="000000"/>
        </w:rPr>
      </w:pPr>
    </w:p>
    <w:p w14:paraId="2346D551" w14:textId="77777777" w:rsidR="00173BC1" w:rsidRDefault="00173BC1">
      <w:pPr>
        <w:pStyle w:val="ListParagraph"/>
        <w:numPr>
          <w:ilvl w:val="0"/>
          <w:numId w:val="1"/>
        </w:numPr>
        <w:jc w:val="both"/>
        <w:rPr>
          <w:vanish/>
          <w:color w:val="000000"/>
        </w:rPr>
      </w:pPr>
    </w:p>
    <w:p w14:paraId="6F7248E8" w14:textId="77777777" w:rsidR="00173BC1" w:rsidRDefault="00173BC1">
      <w:pPr>
        <w:pStyle w:val="ListParagraph"/>
        <w:numPr>
          <w:ilvl w:val="0"/>
          <w:numId w:val="1"/>
        </w:numPr>
        <w:jc w:val="both"/>
        <w:rPr>
          <w:vanish/>
          <w:color w:val="000000"/>
        </w:rPr>
      </w:pPr>
    </w:p>
    <w:p w14:paraId="0E63ED3C" w14:textId="77777777" w:rsidR="00173BC1" w:rsidRDefault="00173BC1">
      <w:pPr>
        <w:pStyle w:val="ListParagraph"/>
        <w:numPr>
          <w:ilvl w:val="0"/>
          <w:numId w:val="1"/>
        </w:numPr>
        <w:jc w:val="both"/>
        <w:rPr>
          <w:vanish/>
          <w:color w:val="000000"/>
        </w:rPr>
      </w:pPr>
    </w:p>
    <w:p w14:paraId="2A90E181" w14:textId="77777777" w:rsidR="00173BC1" w:rsidRDefault="00173BC1">
      <w:pPr>
        <w:pStyle w:val="ListParagraph"/>
        <w:numPr>
          <w:ilvl w:val="0"/>
          <w:numId w:val="1"/>
        </w:numPr>
        <w:jc w:val="both"/>
        <w:rPr>
          <w:vanish/>
          <w:color w:val="000000"/>
        </w:rPr>
      </w:pPr>
    </w:p>
    <w:p w14:paraId="1327C903" w14:textId="77777777" w:rsidR="00173BC1" w:rsidRDefault="00173BC1">
      <w:pPr>
        <w:pStyle w:val="ListParagraph"/>
        <w:numPr>
          <w:ilvl w:val="0"/>
          <w:numId w:val="1"/>
        </w:numPr>
        <w:jc w:val="both"/>
        <w:rPr>
          <w:vanish/>
          <w:color w:val="000000"/>
        </w:rPr>
      </w:pPr>
    </w:p>
    <w:p w14:paraId="785745F0" w14:textId="77777777" w:rsidR="00173BC1" w:rsidRDefault="00173BC1">
      <w:pPr>
        <w:pStyle w:val="ListParagraph"/>
        <w:numPr>
          <w:ilvl w:val="0"/>
          <w:numId w:val="1"/>
        </w:numPr>
        <w:jc w:val="both"/>
        <w:rPr>
          <w:vanish/>
          <w:color w:val="000000"/>
        </w:rPr>
      </w:pPr>
    </w:p>
    <w:p w14:paraId="4722FDD3" w14:textId="77777777" w:rsidR="00173BC1" w:rsidRDefault="00173BC1">
      <w:pPr>
        <w:pStyle w:val="ListParagraph"/>
        <w:numPr>
          <w:ilvl w:val="0"/>
          <w:numId w:val="1"/>
        </w:numPr>
        <w:jc w:val="both"/>
        <w:rPr>
          <w:vanish/>
          <w:color w:val="000000"/>
        </w:rPr>
      </w:pPr>
    </w:p>
    <w:p w14:paraId="24706863" w14:textId="77777777" w:rsidR="00173BC1" w:rsidRDefault="00173BC1">
      <w:pPr>
        <w:pStyle w:val="ListParagraph"/>
        <w:numPr>
          <w:ilvl w:val="0"/>
          <w:numId w:val="1"/>
        </w:numPr>
        <w:jc w:val="both"/>
        <w:rPr>
          <w:vanish/>
          <w:color w:val="000000"/>
        </w:rPr>
      </w:pPr>
    </w:p>
    <w:p w14:paraId="0761648D" w14:textId="77777777" w:rsidR="00173BC1" w:rsidRDefault="00173BC1">
      <w:pPr>
        <w:pStyle w:val="ListParagraph"/>
        <w:numPr>
          <w:ilvl w:val="0"/>
          <w:numId w:val="1"/>
        </w:numPr>
        <w:jc w:val="both"/>
        <w:rPr>
          <w:vanish/>
          <w:color w:val="000000"/>
        </w:rPr>
      </w:pPr>
    </w:p>
    <w:p w14:paraId="3E5B2CBF" w14:textId="77777777" w:rsidR="00173BC1" w:rsidRDefault="00173BC1">
      <w:pPr>
        <w:pStyle w:val="ListParagraph"/>
        <w:numPr>
          <w:ilvl w:val="0"/>
          <w:numId w:val="1"/>
        </w:numPr>
        <w:jc w:val="both"/>
        <w:rPr>
          <w:vanish/>
          <w:color w:val="000000"/>
        </w:rPr>
      </w:pPr>
    </w:p>
    <w:p w14:paraId="4AD065B7" w14:textId="77777777" w:rsidR="00173BC1" w:rsidRDefault="00173BC1">
      <w:pPr>
        <w:pStyle w:val="ListParagraph"/>
        <w:numPr>
          <w:ilvl w:val="0"/>
          <w:numId w:val="1"/>
        </w:numPr>
        <w:jc w:val="both"/>
        <w:rPr>
          <w:vanish/>
          <w:color w:val="000000"/>
        </w:rPr>
      </w:pPr>
    </w:p>
    <w:p w14:paraId="37DAFE83" w14:textId="77777777" w:rsidR="00173BC1" w:rsidRDefault="00173BC1">
      <w:pPr>
        <w:pStyle w:val="ListParagraph"/>
        <w:numPr>
          <w:ilvl w:val="0"/>
          <w:numId w:val="1"/>
        </w:numPr>
        <w:jc w:val="both"/>
        <w:rPr>
          <w:vanish/>
          <w:color w:val="000000"/>
        </w:rPr>
      </w:pPr>
    </w:p>
    <w:p w14:paraId="6762CA0B" w14:textId="77777777" w:rsidR="00173BC1" w:rsidRDefault="00173BC1">
      <w:pPr>
        <w:pStyle w:val="ListParagraph"/>
        <w:numPr>
          <w:ilvl w:val="0"/>
          <w:numId w:val="1"/>
        </w:numPr>
        <w:jc w:val="both"/>
        <w:rPr>
          <w:vanish/>
          <w:color w:val="000000"/>
        </w:rPr>
      </w:pPr>
    </w:p>
    <w:p w14:paraId="53EDFBC2" w14:textId="77777777" w:rsidR="00173BC1" w:rsidRDefault="00173BC1">
      <w:pPr>
        <w:pStyle w:val="ListParagraph"/>
        <w:numPr>
          <w:ilvl w:val="0"/>
          <w:numId w:val="1"/>
        </w:numPr>
        <w:jc w:val="both"/>
        <w:rPr>
          <w:vanish/>
          <w:color w:val="000000"/>
        </w:rPr>
      </w:pPr>
    </w:p>
    <w:p w14:paraId="6BE033AA" w14:textId="77777777" w:rsidR="00173BC1" w:rsidRDefault="00173BC1">
      <w:pPr>
        <w:pStyle w:val="ListParagraph"/>
        <w:numPr>
          <w:ilvl w:val="0"/>
          <w:numId w:val="1"/>
        </w:numPr>
        <w:jc w:val="both"/>
        <w:rPr>
          <w:vanish/>
          <w:color w:val="000000"/>
        </w:rPr>
      </w:pPr>
    </w:p>
    <w:p w14:paraId="132AFA12" w14:textId="77777777" w:rsidR="00173BC1" w:rsidRDefault="00173BC1">
      <w:pPr>
        <w:pStyle w:val="ListParagraph"/>
        <w:numPr>
          <w:ilvl w:val="0"/>
          <w:numId w:val="1"/>
        </w:numPr>
        <w:jc w:val="both"/>
        <w:rPr>
          <w:vanish/>
          <w:color w:val="000000"/>
        </w:rPr>
      </w:pPr>
    </w:p>
    <w:p w14:paraId="72C83B02" w14:textId="77777777" w:rsidR="00173BC1" w:rsidRDefault="00173BC1">
      <w:pPr>
        <w:pStyle w:val="ListParagraph"/>
        <w:numPr>
          <w:ilvl w:val="0"/>
          <w:numId w:val="1"/>
        </w:numPr>
        <w:jc w:val="both"/>
        <w:rPr>
          <w:vanish/>
          <w:color w:val="000000"/>
        </w:rPr>
      </w:pPr>
    </w:p>
    <w:p w14:paraId="068CBDF5" w14:textId="77777777" w:rsidR="00173BC1" w:rsidRDefault="00173BC1">
      <w:pPr>
        <w:pStyle w:val="ListParagraph"/>
        <w:numPr>
          <w:ilvl w:val="0"/>
          <w:numId w:val="1"/>
        </w:numPr>
        <w:jc w:val="both"/>
        <w:rPr>
          <w:vanish/>
          <w:color w:val="000000"/>
        </w:rPr>
      </w:pPr>
    </w:p>
    <w:p w14:paraId="606007CA" w14:textId="77777777" w:rsidR="00173BC1" w:rsidRDefault="00173BC1">
      <w:pPr>
        <w:pStyle w:val="ListParagraph"/>
        <w:numPr>
          <w:ilvl w:val="0"/>
          <w:numId w:val="1"/>
        </w:numPr>
        <w:jc w:val="both"/>
        <w:rPr>
          <w:vanish/>
          <w:color w:val="000000"/>
        </w:rPr>
      </w:pPr>
    </w:p>
    <w:p w14:paraId="5F17BB87" w14:textId="77777777" w:rsidR="00173BC1" w:rsidRDefault="00173BC1">
      <w:pPr>
        <w:pStyle w:val="ListParagraph"/>
        <w:numPr>
          <w:ilvl w:val="0"/>
          <w:numId w:val="1"/>
        </w:numPr>
        <w:jc w:val="both"/>
        <w:rPr>
          <w:vanish/>
          <w:color w:val="000000"/>
        </w:rPr>
      </w:pPr>
    </w:p>
    <w:p w14:paraId="2C822082" w14:textId="77777777" w:rsidR="00173BC1" w:rsidRDefault="00173BC1">
      <w:pPr>
        <w:pStyle w:val="ListParagraph"/>
        <w:numPr>
          <w:ilvl w:val="0"/>
          <w:numId w:val="1"/>
        </w:numPr>
        <w:jc w:val="both"/>
        <w:rPr>
          <w:vanish/>
          <w:color w:val="000000"/>
        </w:rPr>
      </w:pPr>
    </w:p>
    <w:p w14:paraId="1725D560" w14:textId="77777777" w:rsidR="00173BC1" w:rsidRDefault="00173BC1">
      <w:pPr>
        <w:pStyle w:val="ListParagraph"/>
        <w:numPr>
          <w:ilvl w:val="0"/>
          <w:numId w:val="1"/>
        </w:numPr>
        <w:jc w:val="both"/>
        <w:rPr>
          <w:vanish/>
          <w:color w:val="000000"/>
        </w:rPr>
      </w:pPr>
    </w:p>
    <w:p w14:paraId="2177758E" w14:textId="77777777" w:rsidR="00173BC1" w:rsidRDefault="00173BC1">
      <w:pPr>
        <w:pStyle w:val="ListParagraph"/>
        <w:numPr>
          <w:ilvl w:val="0"/>
          <w:numId w:val="1"/>
        </w:numPr>
        <w:jc w:val="both"/>
        <w:rPr>
          <w:vanish/>
          <w:color w:val="000000"/>
        </w:rPr>
      </w:pPr>
    </w:p>
    <w:p w14:paraId="7EE58C78" w14:textId="77777777" w:rsidR="00173BC1" w:rsidRDefault="00173BC1">
      <w:pPr>
        <w:pStyle w:val="ListParagraph"/>
        <w:numPr>
          <w:ilvl w:val="0"/>
          <w:numId w:val="1"/>
        </w:numPr>
        <w:jc w:val="both"/>
        <w:rPr>
          <w:vanish/>
          <w:color w:val="000000"/>
        </w:rPr>
      </w:pPr>
    </w:p>
    <w:p w14:paraId="474AC729" w14:textId="77777777" w:rsidR="00173BC1" w:rsidRDefault="00173BC1">
      <w:pPr>
        <w:pStyle w:val="ListParagraph"/>
        <w:numPr>
          <w:ilvl w:val="0"/>
          <w:numId w:val="1"/>
        </w:numPr>
        <w:jc w:val="both"/>
        <w:rPr>
          <w:vanish/>
          <w:color w:val="000000"/>
        </w:rPr>
      </w:pPr>
    </w:p>
    <w:p w14:paraId="1AC75B92" w14:textId="77777777" w:rsidR="00173BC1" w:rsidRDefault="00173BC1">
      <w:pPr>
        <w:pStyle w:val="ListParagraph"/>
        <w:numPr>
          <w:ilvl w:val="0"/>
          <w:numId w:val="1"/>
        </w:numPr>
        <w:jc w:val="both"/>
        <w:rPr>
          <w:vanish/>
          <w:color w:val="000000"/>
        </w:rPr>
      </w:pPr>
    </w:p>
    <w:p w14:paraId="6D10A430" w14:textId="77777777" w:rsidR="00173BC1" w:rsidRDefault="00173BC1">
      <w:pPr>
        <w:pStyle w:val="ListParagraph"/>
        <w:numPr>
          <w:ilvl w:val="0"/>
          <w:numId w:val="1"/>
        </w:numPr>
        <w:jc w:val="both"/>
        <w:rPr>
          <w:vanish/>
          <w:color w:val="000000"/>
        </w:rPr>
      </w:pPr>
    </w:p>
    <w:p w14:paraId="3277AF76" w14:textId="77777777" w:rsidR="00173BC1" w:rsidRDefault="00173BC1">
      <w:pPr>
        <w:pStyle w:val="ListParagraph"/>
        <w:numPr>
          <w:ilvl w:val="0"/>
          <w:numId w:val="1"/>
        </w:numPr>
        <w:jc w:val="both"/>
        <w:rPr>
          <w:vanish/>
          <w:color w:val="000000"/>
        </w:rPr>
      </w:pPr>
    </w:p>
    <w:p w14:paraId="34931C9B" w14:textId="77777777" w:rsidR="00173BC1" w:rsidRDefault="00173BC1">
      <w:pPr>
        <w:pStyle w:val="ListParagraph"/>
        <w:numPr>
          <w:ilvl w:val="0"/>
          <w:numId w:val="1"/>
        </w:numPr>
        <w:jc w:val="both"/>
        <w:rPr>
          <w:vanish/>
          <w:color w:val="000000"/>
        </w:rPr>
      </w:pPr>
    </w:p>
    <w:p w14:paraId="0ABD3EE1" w14:textId="77777777" w:rsidR="00173BC1" w:rsidRDefault="00173BC1">
      <w:pPr>
        <w:pStyle w:val="ListParagraph"/>
        <w:numPr>
          <w:ilvl w:val="0"/>
          <w:numId w:val="1"/>
        </w:numPr>
        <w:jc w:val="both"/>
        <w:rPr>
          <w:vanish/>
          <w:color w:val="000000"/>
        </w:rPr>
      </w:pPr>
    </w:p>
    <w:p w14:paraId="1921E5AE" w14:textId="77777777" w:rsidR="00173BC1" w:rsidRDefault="00173BC1">
      <w:pPr>
        <w:pStyle w:val="ListParagraph"/>
        <w:numPr>
          <w:ilvl w:val="0"/>
          <w:numId w:val="1"/>
        </w:numPr>
        <w:jc w:val="both"/>
        <w:rPr>
          <w:vanish/>
          <w:color w:val="000000"/>
        </w:rPr>
      </w:pPr>
    </w:p>
    <w:p w14:paraId="4474F092" w14:textId="77777777" w:rsidR="00173BC1" w:rsidRDefault="00173BC1">
      <w:pPr>
        <w:pStyle w:val="ListParagraph"/>
        <w:numPr>
          <w:ilvl w:val="0"/>
          <w:numId w:val="1"/>
        </w:numPr>
        <w:jc w:val="both"/>
        <w:rPr>
          <w:vanish/>
          <w:color w:val="000000"/>
        </w:rPr>
      </w:pPr>
    </w:p>
    <w:p w14:paraId="553DD8E5" w14:textId="77777777" w:rsidR="00173BC1" w:rsidRDefault="00173BC1">
      <w:pPr>
        <w:pStyle w:val="ListParagraph"/>
        <w:numPr>
          <w:ilvl w:val="0"/>
          <w:numId w:val="1"/>
        </w:numPr>
        <w:jc w:val="both"/>
        <w:rPr>
          <w:vanish/>
          <w:color w:val="000000"/>
        </w:rPr>
      </w:pPr>
    </w:p>
    <w:p w14:paraId="40B6AA73" w14:textId="77777777" w:rsidR="00173BC1" w:rsidRDefault="00173BC1">
      <w:pPr>
        <w:pStyle w:val="ListParagraph"/>
        <w:numPr>
          <w:ilvl w:val="0"/>
          <w:numId w:val="1"/>
        </w:numPr>
        <w:jc w:val="both"/>
        <w:rPr>
          <w:vanish/>
          <w:color w:val="000000"/>
        </w:rPr>
      </w:pPr>
    </w:p>
    <w:p w14:paraId="3AB5CEC7" w14:textId="77777777" w:rsidR="00173BC1" w:rsidRDefault="00173BC1">
      <w:pPr>
        <w:pStyle w:val="ListParagraph"/>
        <w:numPr>
          <w:ilvl w:val="0"/>
          <w:numId w:val="1"/>
        </w:numPr>
        <w:jc w:val="both"/>
        <w:rPr>
          <w:vanish/>
          <w:color w:val="000000"/>
        </w:rPr>
      </w:pPr>
    </w:p>
    <w:p w14:paraId="6BCA6954" w14:textId="77777777" w:rsidR="00173BC1" w:rsidRDefault="00173BC1">
      <w:pPr>
        <w:pStyle w:val="ListParagraph"/>
        <w:numPr>
          <w:ilvl w:val="0"/>
          <w:numId w:val="1"/>
        </w:numPr>
        <w:jc w:val="both"/>
        <w:rPr>
          <w:vanish/>
          <w:color w:val="000000"/>
        </w:rPr>
      </w:pPr>
    </w:p>
    <w:p w14:paraId="4F37AED4" w14:textId="77777777" w:rsidR="00173BC1" w:rsidRDefault="00173BC1">
      <w:pPr>
        <w:pStyle w:val="ListParagraph"/>
        <w:numPr>
          <w:ilvl w:val="0"/>
          <w:numId w:val="1"/>
        </w:numPr>
        <w:jc w:val="both"/>
        <w:rPr>
          <w:vanish/>
          <w:color w:val="000000"/>
        </w:rPr>
      </w:pPr>
    </w:p>
    <w:p w14:paraId="263AE9D6" w14:textId="77777777" w:rsidR="00173BC1" w:rsidRDefault="00173BC1">
      <w:pPr>
        <w:pStyle w:val="ListParagraph"/>
        <w:numPr>
          <w:ilvl w:val="0"/>
          <w:numId w:val="1"/>
        </w:numPr>
        <w:jc w:val="both"/>
        <w:rPr>
          <w:vanish/>
          <w:color w:val="000000"/>
        </w:rPr>
      </w:pPr>
    </w:p>
    <w:p w14:paraId="3D298305" w14:textId="77777777" w:rsidR="00173BC1" w:rsidRDefault="00173BC1">
      <w:pPr>
        <w:pStyle w:val="ListParagraph"/>
        <w:numPr>
          <w:ilvl w:val="0"/>
          <w:numId w:val="1"/>
        </w:numPr>
        <w:jc w:val="both"/>
        <w:rPr>
          <w:vanish/>
          <w:color w:val="000000"/>
        </w:rPr>
      </w:pPr>
    </w:p>
    <w:p w14:paraId="7C942D35" w14:textId="77777777" w:rsidR="00173BC1" w:rsidRDefault="00173BC1">
      <w:pPr>
        <w:pStyle w:val="ListParagraph"/>
        <w:numPr>
          <w:ilvl w:val="0"/>
          <w:numId w:val="1"/>
        </w:numPr>
        <w:jc w:val="both"/>
        <w:rPr>
          <w:vanish/>
          <w:color w:val="000000"/>
        </w:rPr>
      </w:pPr>
    </w:p>
    <w:p w14:paraId="5B9734A7" w14:textId="77777777" w:rsidR="00173BC1" w:rsidRDefault="00173BC1">
      <w:pPr>
        <w:pStyle w:val="ListParagraph"/>
        <w:numPr>
          <w:ilvl w:val="0"/>
          <w:numId w:val="1"/>
        </w:numPr>
        <w:jc w:val="both"/>
        <w:rPr>
          <w:vanish/>
          <w:color w:val="000000"/>
        </w:rPr>
      </w:pPr>
    </w:p>
    <w:p w14:paraId="52CBC1CF" w14:textId="77777777" w:rsidR="00173BC1" w:rsidRDefault="00173BC1">
      <w:pPr>
        <w:pStyle w:val="ListParagraph"/>
        <w:numPr>
          <w:ilvl w:val="0"/>
          <w:numId w:val="1"/>
        </w:numPr>
        <w:jc w:val="both"/>
        <w:rPr>
          <w:vanish/>
          <w:color w:val="000000"/>
        </w:rPr>
      </w:pPr>
    </w:p>
    <w:p w14:paraId="6DD7058D" w14:textId="77777777" w:rsidR="00173BC1" w:rsidRDefault="00173BC1">
      <w:pPr>
        <w:pStyle w:val="ListParagraph"/>
        <w:numPr>
          <w:ilvl w:val="0"/>
          <w:numId w:val="1"/>
        </w:numPr>
        <w:jc w:val="both"/>
        <w:rPr>
          <w:vanish/>
          <w:color w:val="000000"/>
        </w:rPr>
      </w:pPr>
    </w:p>
    <w:p w14:paraId="6CFCECE1" w14:textId="77777777" w:rsidR="00173BC1" w:rsidRDefault="00173BC1">
      <w:pPr>
        <w:pStyle w:val="ListParagraph"/>
        <w:numPr>
          <w:ilvl w:val="0"/>
          <w:numId w:val="1"/>
        </w:numPr>
        <w:jc w:val="both"/>
        <w:rPr>
          <w:vanish/>
          <w:color w:val="000000"/>
        </w:rPr>
      </w:pPr>
    </w:p>
    <w:p w14:paraId="3E185AEA" w14:textId="77777777" w:rsidR="00173BC1" w:rsidRDefault="00173BC1">
      <w:pPr>
        <w:pStyle w:val="ListParagraph"/>
        <w:numPr>
          <w:ilvl w:val="0"/>
          <w:numId w:val="1"/>
        </w:numPr>
        <w:jc w:val="both"/>
        <w:rPr>
          <w:vanish/>
          <w:color w:val="000000"/>
        </w:rPr>
      </w:pPr>
    </w:p>
    <w:p w14:paraId="4764A17E" w14:textId="77777777" w:rsidR="00173BC1" w:rsidRDefault="00173BC1">
      <w:pPr>
        <w:pStyle w:val="ListParagraph"/>
        <w:numPr>
          <w:ilvl w:val="0"/>
          <w:numId w:val="1"/>
        </w:numPr>
        <w:jc w:val="both"/>
        <w:rPr>
          <w:vanish/>
          <w:color w:val="000000"/>
        </w:rPr>
      </w:pPr>
    </w:p>
    <w:p w14:paraId="7A943A7B" w14:textId="77777777" w:rsidR="00173BC1" w:rsidRDefault="00173BC1">
      <w:pPr>
        <w:pStyle w:val="ListParagraph"/>
        <w:numPr>
          <w:ilvl w:val="0"/>
          <w:numId w:val="1"/>
        </w:numPr>
        <w:jc w:val="both"/>
        <w:rPr>
          <w:vanish/>
          <w:color w:val="000000"/>
        </w:rPr>
      </w:pPr>
    </w:p>
    <w:p w14:paraId="23948D7A" w14:textId="77777777" w:rsidR="00173BC1" w:rsidRDefault="00173BC1">
      <w:pPr>
        <w:pStyle w:val="ListParagraph"/>
        <w:numPr>
          <w:ilvl w:val="0"/>
          <w:numId w:val="1"/>
        </w:numPr>
        <w:jc w:val="both"/>
        <w:rPr>
          <w:vanish/>
          <w:color w:val="000000"/>
        </w:rPr>
      </w:pPr>
    </w:p>
    <w:p w14:paraId="1504407D" w14:textId="77777777" w:rsidR="00173BC1" w:rsidRDefault="00173BC1">
      <w:pPr>
        <w:pStyle w:val="ListParagraph"/>
        <w:numPr>
          <w:ilvl w:val="0"/>
          <w:numId w:val="1"/>
        </w:numPr>
        <w:jc w:val="both"/>
        <w:rPr>
          <w:vanish/>
          <w:color w:val="000000"/>
        </w:rPr>
      </w:pPr>
    </w:p>
    <w:p w14:paraId="5F2AB39B" w14:textId="77777777" w:rsidR="00173BC1" w:rsidRDefault="00173BC1">
      <w:pPr>
        <w:pStyle w:val="ListParagraph"/>
        <w:numPr>
          <w:ilvl w:val="0"/>
          <w:numId w:val="1"/>
        </w:numPr>
        <w:jc w:val="both"/>
        <w:rPr>
          <w:vanish/>
          <w:color w:val="000000"/>
        </w:rPr>
      </w:pPr>
    </w:p>
    <w:p w14:paraId="043923FE" w14:textId="77777777" w:rsidR="00173BC1" w:rsidRDefault="00173BC1">
      <w:pPr>
        <w:pStyle w:val="ListParagraph"/>
        <w:numPr>
          <w:ilvl w:val="0"/>
          <w:numId w:val="1"/>
        </w:numPr>
        <w:jc w:val="both"/>
        <w:rPr>
          <w:vanish/>
          <w:color w:val="000000"/>
        </w:rPr>
      </w:pPr>
    </w:p>
    <w:p w14:paraId="1F268338" w14:textId="77777777" w:rsidR="00173BC1" w:rsidRDefault="00173BC1">
      <w:pPr>
        <w:pStyle w:val="ListParagraph"/>
        <w:numPr>
          <w:ilvl w:val="0"/>
          <w:numId w:val="1"/>
        </w:numPr>
        <w:jc w:val="both"/>
        <w:rPr>
          <w:vanish/>
          <w:color w:val="000000"/>
        </w:rPr>
      </w:pPr>
    </w:p>
    <w:p w14:paraId="2384BACF" w14:textId="77777777" w:rsidR="00173BC1" w:rsidRDefault="00173BC1">
      <w:pPr>
        <w:pStyle w:val="ListParagraph"/>
        <w:numPr>
          <w:ilvl w:val="0"/>
          <w:numId w:val="1"/>
        </w:numPr>
        <w:jc w:val="both"/>
        <w:rPr>
          <w:vanish/>
          <w:color w:val="000000"/>
        </w:rPr>
      </w:pPr>
    </w:p>
    <w:p w14:paraId="35FF6B45" w14:textId="77777777" w:rsidR="00173BC1" w:rsidRDefault="00173BC1">
      <w:pPr>
        <w:pStyle w:val="ListParagraph"/>
        <w:numPr>
          <w:ilvl w:val="0"/>
          <w:numId w:val="1"/>
        </w:numPr>
        <w:jc w:val="both"/>
        <w:rPr>
          <w:vanish/>
          <w:color w:val="000000"/>
        </w:rPr>
      </w:pPr>
    </w:p>
    <w:p w14:paraId="22C30844" w14:textId="77777777" w:rsidR="00173BC1" w:rsidRDefault="00173BC1">
      <w:pPr>
        <w:pStyle w:val="ListParagraph"/>
        <w:numPr>
          <w:ilvl w:val="0"/>
          <w:numId w:val="1"/>
        </w:numPr>
        <w:jc w:val="both"/>
        <w:rPr>
          <w:vanish/>
          <w:color w:val="000000"/>
        </w:rPr>
      </w:pPr>
    </w:p>
    <w:p w14:paraId="2F20D625" w14:textId="77777777" w:rsidR="00173BC1" w:rsidRDefault="00173BC1">
      <w:pPr>
        <w:pStyle w:val="ListParagraph"/>
        <w:numPr>
          <w:ilvl w:val="0"/>
          <w:numId w:val="1"/>
        </w:numPr>
        <w:jc w:val="both"/>
        <w:rPr>
          <w:vanish/>
          <w:color w:val="000000"/>
        </w:rPr>
      </w:pPr>
    </w:p>
    <w:p w14:paraId="19C4212F" w14:textId="77777777" w:rsidR="00173BC1" w:rsidRDefault="00173BC1">
      <w:pPr>
        <w:pStyle w:val="ListParagraph"/>
        <w:numPr>
          <w:ilvl w:val="0"/>
          <w:numId w:val="1"/>
        </w:numPr>
        <w:jc w:val="both"/>
        <w:rPr>
          <w:vanish/>
          <w:color w:val="000000"/>
        </w:rPr>
      </w:pPr>
    </w:p>
    <w:p w14:paraId="1439D674" w14:textId="77777777" w:rsidR="00173BC1" w:rsidRDefault="00173BC1">
      <w:pPr>
        <w:pStyle w:val="ListParagraph"/>
        <w:numPr>
          <w:ilvl w:val="0"/>
          <w:numId w:val="1"/>
        </w:numPr>
        <w:jc w:val="both"/>
        <w:rPr>
          <w:vanish/>
          <w:color w:val="000000"/>
        </w:rPr>
      </w:pPr>
    </w:p>
    <w:p w14:paraId="09E4D378" w14:textId="77777777" w:rsidR="00173BC1" w:rsidRDefault="00173BC1">
      <w:pPr>
        <w:pStyle w:val="ListParagraph"/>
        <w:numPr>
          <w:ilvl w:val="0"/>
          <w:numId w:val="1"/>
        </w:numPr>
        <w:jc w:val="both"/>
        <w:rPr>
          <w:vanish/>
          <w:color w:val="000000"/>
        </w:rPr>
      </w:pPr>
    </w:p>
    <w:p w14:paraId="2A916655" w14:textId="77777777" w:rsidR="00173BC1" w:rsidRDefault="00173BC1">
      <w:pPr>
        <w:pStyle w:val="ListParagraph"/>
        <w:numPr>
          <w:ilvl w:val="0"/>
          <w:numId w:val="1"/>
        </w:numPr>
        <w:jc w:val="both"/>
        <w:rPr>
          <w:vanish/>
          <w:color w:val="000000"/>
        </w:rPr>
      </w:pPr>
    </w:p>
    <w:p w14:paraId="270F8626" w14:textId="77777777" w:rsidR="00173BC1" w:rsidRDefault="00173BC1">
      <w:pPr>
        <w:pStyle w:val="ListParagraph"/>
        <w:numPr>
          <w:ilvl w:val="0"/>
          <w:numId w:val="1"/>
        </w:numPr>
        <w:jc w:val="both"/>
        <w:rPr>
          <w:vanish/>
          <w:color w:val="000000"/>
        </w:rPr>
      </w:pPr>
    </w:p>
    <w:p w14:paraId="199A2D49" w14:textId="77777777" w:rsidR="00173BC1" w:rsidRDefault="00173BC1">
      <w:pPr>
        <w:pStyle w:val="ListParagraph"/>
        <w:numPr>
          <w:ilvl w:val="0"/>
          <w:numId w:val="1"/>
        </w:numPr>
        <w:jc w:val="both"/>
        <w:rPr>
          <w:vanish/>
          <w:color w:val="000000"/>
        </w:rPr>
      </w:pPr>
    </w:p>
    <w:p w14:paraId="4AC7F5F4" w14:textId="77777777" w:rsidR="00173BC1" w:rsidRDefault="00173BC1">
      <w:pPr>
        <w:pStyle w:val="ListParagraph"/>
        <w:numPr>
          <w:ilvl w:val="0"/>
          <w:numId w:val="1"/>
        </w:numPr>
        <w:jc w:val="both"/>
        <w:rPr>
          <w:vanish/>
          <w:color w:val="000000"/>
        </w:rPr>
      </w:pPr>
    </w:p>
    <w:p w14:paraId="74336076" w14:textId="77777777" w:rsidR="00173BC1" w:rsidRDefault="00173BC1">
      <w:pPr>
        <w:pStyle w:val="ListParagraph"/>
        <w:numPr>
          <w:ilvl w:val="0"/>
          <w:numId w:val="1"/>
        </w:numPr>
        <w:jc w:val="both"/>
        <w:rPr>
          <w:vanish/>
          <w:color w:val="000000"/>
        </w:rPr>
      </w:pPr>
    </w:p>
    <w:p w14:paraId="7208925D" w14:textId="77777777" w:rsidR="00173BC1" w:rsidRDefault="00173BC1">
      <w:pPr>
        <w:pStyle w:val="ListParagraph"/>
        <w:numPr>
          <w:ilvl w:val="0"/>
          <w:numId w:val="1"/>
        </w:numPr>
        <w:jc w:val="both"/>
        <w:rPr>
          <w:vanish/>
          <w:color w:val="000000"/>
        </w:rPr>
      </w:pPr>
    </w:p>
    <w:p w14:paraId="4DE3F198" w14:textId="77777777" w:rsidR="00173BC1" w:rsidRDefault="00173BC1">
      <w:pPr>
        <w:pStyle w:val="ListParagraph"/>
        <w:numPr>
          <w:ilvl w:val="0"/>
          <w:numId w:val="1"/>
        </w:numPr>
        <w:jc w:val="both"/>
        <w:rPr>
          <w:vanish/>
          <w:color w:val="000000"/>
        </w:rPr>
      </w:pPr>
    </w:p>
    <w:p w14:paraId="3CB83F24" w14:textId="77777777" w:rsidR="00173BC1" w:rsidRDefault="00173BC1">
      <w:pPr>
        <w:pStyle w:val="ListParagraph"/>
        <w:numPr>
          <w:ilvl w:val="0"/>
          <w:numId w:val="1"/>
        </w:numPr>
        <w:jc w:val="both"/>
        <w:rPr>
          <w:vanish/>
          <w:color w:val="000000"/>
        </w:rPr>
      </w:pPr>
    </w:p>
    <w:p w14:paraId="035B29A4" w14:textId="77777777" w:rsidR="00173BC1" w:rsidRDefault="00173BC1">
      <w:pPr>
        <w:pStyle w:val="ListParagraph"/>
        <w:numPr>
          <w:ilvl w:val="0"/>
          <w:numId w:val="1"/>
        </w:numPr>
        <w:jc w:val="both"/>
        <w:rPr>
          <w:vanish/>
          <w:color w:val="000000"/>
        </w:rPr>
      </w:pPr>
    </w:p>
    <w:p w14:paraId="5B5918B9" w14:textId="77777777" w:rsidR="00173BC1" w:rsidRDefault="00173BC1">
      <w:pPr>
        <w:pStyle w:val="ListParagraph"/>
        <w:numPr>
          <w:ilvl w:val="0"/>
          <w:numId w:val="1"/>
        </w:numPr>
        <w:jc w:val="both"/>
        <w:rPr>
          <w:vanish/>
          <w:color w:val="000000"/>
        </w:rPr>
      </w:pPr>
    </w:p>
    <w:p w14:paraId="04164821" w14:textId="77777777" w:rsidR="00173BC1" w:rsidRDefault="00173BC1">
      <w:pPr>
        <w:pStyle w:val="ListParagraph"/>
        <w:numPr>
          <w:ilvl w:val="0"/>
          <w:numId w:val="1"/>
        </w:numPr>
        <w:jc w:val="both"/>
        <w:rPr>
          <w:vanish/>
          <w:color w:val="000000"/>
        </w:rPr>
      </w:pPr>
    </w:p>
    <w:p w14:paraId="65D9C213" w14:textId="77777777" w:rsidR="00173BC1" w:rsidRDefault="00173BC1">
      <w:pPr>
        <w:pStyle w:val="ListParagraph"/>
        <w:numPr>
          <w:ilvl w:val="0"/>
          <w:numId w:val="1"/>
        </w:numPr>
        <w:jc w:val="both"/>
        <w:rPr>
          <w:vanish/>
          <w:color w:val="000000"/>
        </w:rPr>
      </w:pPr>
    </w:p>
    <w:p w14:paraId="6DF7338F" w14:textId="77777777" w:rsidR="00173BC1" w:rsidRDefault="00173BC1">
      <w:pPr>
        <w:pStyle w:val="ListParagraph"/>
        <w:numPr>
          <w:ilvl w:val="0"/>
          <w:numId w:val="1"/>
        </w:numPr>
        <w:jc w:val="both"/>
        <w:rPr>
          <w:vanish/>
          <w:color w:val="000000"/>
        </w:rPr>
      </w:pPr>
    </w:p>
    <w:p w14:paraId="3F81DAED" w14:textId="77777777" w:rsidR="00173BC1" w:rsidRDefault="00173BC1">
      <w:pPr>
        <w:pStyle w:val="ListParagraph"/>
        <w:numPr>
          <w:ilvl w:val="0"/>
          <w:numId w:val="1"/>
        </w:numPr>
        <w:jc w:val="both"/>
        <w:rPr>
          <w:vanish/>
          <w:color w:val="000000"/>
        </w:rPr>
      </w:pPr>
    </w:p>
    <w:p w14:paraId="73B8982D" w14:textId="77777777" w:rsidR="00173BC1" w:rsidRDefault="00173BC1">
      <w:pPr>
        <w:pStyle w:val="ListParagraph"/>
        <w:numPr>
          <w:ilvl w:val="0"/>
          <w:numId w:val="1"/>
        </w:numPr>
        <w:jc w:val="both"/>
        <w:rPr>
          <w:vanish/>
          <w:color w:val="000000"/>
        </w:rPr>
      </w:pPr>
    </w:p>
    <w:p w14:paraId="0BB2EDA3" w14:textId="77777777" w:rsidR="00173BC1" w:rsidRDefault="00173BC1">
      <w:pPr>
        <w:pStyle w:val="ListParagraph"/>
        <w:numPr>
          <w:ilvl w:val="0"/>
          <w:numId w:val="1"/>
        </w:numPr>
        <w:jc w:val="both"/>
        <w:rPr>
          <w:vanish/>
          <w:color w:val="000000"/>
        </w:rPr>
      </w:pPr>
    </w:p>
    <w:p w14:paraId="6A534048" w14:textId="77777777" w:rsidR="00173BC1" w:rsidRDefault="00173BC1">
      <w:pPr>
        <w:pStyle w:val="ListParagraph"/>
        <w:numPr>
          <w:ilvl w:val="0"/>
          <w:numId w:val="1"/>
        </w:numPr>
        <w:jc w:val="both"/>
        <w:rPr>
          <w:vanish/>
          <w:color w:val="000000"/>
        </w:rPr>
      </w:pPr>
    </w:p>
    <w:p w14:paraId="16D60198" w14:textId="77777777" w:rsidR="00173BC1" w:rsidRDefault="00173BC1">
      <w:pPr>
        <w:pStyle w:val="ListParagraph"/>
        <w:numPr>
          <w:ilvl w:val="0"/>
          <w:numId w:val="1"/>
        </w:numPr>
        <w:jc w:val="both"/>
        <w:rPr>
          <w:vanish/>
          <w:color w:val="000000"/>
        </w:rPr>
      </w:pPr>
    </w:p>
    <w:p w14:paraId="2B07EC3A" w14:textId="77777777" w:rsidR="00173BC1" w:rsidRDefault="00173BC1">
      <w:pPr>
        <w:pStyle w:val="ListParagraph"/>
        <w:numPr>
          <w:ilvl w:val="0"/>
          <w:numId w:val="1"/>
        </w:numPr>
        <w:jc w:val="both"/>
        <w:rPr>
          <w:vanish/>
          <w:color w:val="000000"/>
        </w:rPr>
      </w:pPr>
    </w:p>
    <w:p w14:paraId="69FE35E6" w14:textId="77777777" w:rsidR="00173BC1" w:rsidRDefault="00173BC1">
      <w:pPr>
        <w:pStyle w:val="ListParagraph"/>
        <w:numPr>
          <w:ilvl w:val="0"/>
          <w:numId w:val="1"/>
        </w:numPr>
        <w:jc w:val="both"/>
        <w:rPr>
          <w:vanish/>
          <w:color w:val="000000"/>
        </w:rPr>
      </w:pPr>
    </w:p>
    <w:p w14:paraId="5866A7AC" w14:textId="77777777" w:rsidR="00173BC1" w:rsidRDefault="00173BC1">
      <w:pPr>
        <w:pStyle w:val="ListParagraph"/>
        <w:numPr>
          <w:ilvl w:val="0"/>
          <w:numId w:val="1"/>
        </w:numPr>
        <w:jc w:val="both"/>
        <w:rPr>
          <w:vanish/>
          <w:color w:val="000000"/>
        </w:rPr>
      </w:pPr>
    </w:p>
    <w:p w14:paraId="753B59A2" w14:textId="77777777" w:rsidR="00173BC1" w:rsidRDefault="00173BC1">
      <w:pPr>
        <w:pStyle w:val="ListParagraph"/>
        <w:numPr>
          <w:ilvl w:val="0"/>
          <w:numId w:val="1"/>
        </w:numPr>
        <w:jc w:val="both"/>
        <w:rPr>
          <w:vanish/>
          <w:color w:val="000000"/>
        </w:rPr>
      </w:pPr>
    </w:p>
    <w:p w14:paraId="00EA8821" w14:textId="77777777" w:rsidR="00173BC1" w:rsidRDefault="00173BC1">
      <w:pPr>
        <w:pStyle w:val="ListParagraph"/>
        <w:numPr>
          <w:ilvl w:val="0"/>
          <w:numId w:val="1"/>
        </w:numPr>
        <w:jc w:val="both"/>
        <w:rPr>
          <w:vanish/>
          <w:color w:val="000000"/>
        </w:rPr>
      </w:pPr>
    </w:p>
    <w:p w14:paraId="4074F93C" w14:textId="77777777" w:rsidR="00173BC1" w:rsidRDefault="00173BC1">
      <w:pPr>
        <w:pStyle w:val="ListParagraph"/>
        <w:numPr>
          <w:ilvl w:val="0"/>
          <w:numId w:val="1"/>
        </w:numPr>
        <w:jc w:val="both"/>
        <w:rPr>
          <w:vanish/>
          <w:color w:val="000000"/>
        </w:rPr>
      </w:pPr>
    </w:p>
    <w:p w14:paraId="628A42D2" w14:textId="77777777" w:rsidR="00173BC1" w:rsidRDefault="00173BC1">
      <w:pPr>
        <w:pStyle w:val="ListParagraph"/>
        <w:numPr>
          <w:ilvl w:val="0"/>
          <w:numId w:val="1"/>
        </w:numPr>
        <w:jc w:val="both"/>
        <w:rPr>
          <w:vanish/>
          <w:color w:val="000000"/>
        </w:rPr>
      </w:pPr>
    </w:p>
    <w:p w14:paraId="6D32574A" w14:textId="77777777" w:rsidR="00173BC1" w:rsidRDefault="00173BC1">
      <w:pPr>
        <w:pStyle w:val="ListParagraph"/>
        <w:numPr>
          <w:ilvl w:val="0"/>
          <w:numId w:val="1"/>
        </w:numPr>
        <w:jc w:val="both"/>
        <w:rPr>
          <w:vanish/>
          <w:color w:val="000000"/>
        </w:rPr>
      </w:pPr>
    </w:p>
    <w:p w14:paraId="3F4BAC64" w14:textId="77777777" w:rsidR="00173BC1" w:rsidRDefault="00173BC1">
      <w:pPr>
        <w:pStyle w:val="ListParagraph"/>
        <w:numPr>
          <w:ilvl w:val="0"/>
          <w:numId w:val="1"/>
        </w:numPr>
        <w:jc w:val="both"/>
        <w:rPr>
          <w:vanish/>
          <w:color w:val="000000"/>
        </w:rPr>
      </w:pPr>
    </w:p>
    <w:p w14:paraId="55215191" w14:textId="77777777" w:rsidR="00173BC1" w:rsidRDefault="00173BC1">
      <w:pPr>
        <w:pStyle w:val="ListParagraph"/>
        <w:numPr>
          <w:ilvl w:val="0"/>
          <w:numId w:val="1"/>
        </w:numPr>
        <w:jc w:val="both"/>
        <w:rPr>
          <w:vanish/>
          <w:color w:val="000000"/>
        </w:rPr>
      </w:pPr>
    </w:p>
    <w:p w14:paraId="7A430E53" w14:textId="77777777" w:rsidR="00173BC1" w:rsidRDefault="00173BC1">
      <w:pPr>
        <w:pStyle w:val="ListParagraph"/>
        <w:numPr>
          <w:ilvl w:val="0"/>
          <w:numId w:val="1"/>
        </w:numPr>
        <w:jc w:val="both"/>
        <w:rPr>
          <w:vanish/>
          <w:color w:val="000000"/>
        </w:rPr>
      </w:pPr>
    </w:p>
    <w:p w14:paraId="79898082" w14:textId="77777777" w:rsidR="00173BC1" w:rsidRDefault="00173BC1">
      <w:pPr>
        <w:pStyle w:val="ListParagraph"/>
        <w:numPr>
          <w:ilvl w:val="0"/>
          <w:numId w:val="1"/>
        </w:numPr>
        <w:jc w:val="both"/>
        <w:rPr>
          <w:vanish/>
          <w:color w:val="000000"/>
        </w:rPr>
      </w:pPr>
    </w:p>
    <w:p w14:paraId="2B13ECE5" w14:textId="77777777" w:rsidR="00173BC1" w:rsidRDefault="00173BC1">
      <w:pPr>
        <w:pStyle w:val="ListParagraph"/>
        <w:numPr>
          <w:ilvl w:val="0"/>
          <w:numId w:val="1"/>
        </w:numPr>
        <w:jc w:val="both"/>
        <w:rPr>
          <w:vanish/>
          <w:color w:val="000000"/>
        </w:rPr>
      </w:pPr>
    </w:p>
    <w:p w14:paraId="3673D5CC" w14:textId="77777777" w:rsidR="00173BC1" w:rsidRDefault="00173BC1">
      <w:pPr>
        <w:pStyle w:val="ListParagraph"/>
        <w:numPr>
          <w:ilvl w:val="0"/>
          <w:numId w:val="1"/>
        </w:numPr>
        <w:jc w:val="both"/>
        <w:rPr>
          <w:vanish/>
          <w:color w:val="000000"/>
        </w:rPr>
      </w:pPr>
    </w:p>
    <w:p w14:paraId="14DDCD53" w14:textId="77777777" w:rsidR="00173BC1" w:rsidRDefault="00173BC1">
      <w:pPr>
        <w:pStyle w:val="ListParagraph"/>
        <w:numPr>
          <w:ilvl w:val="0"/>
          <w:numId w:val="1"/>
        </w:numPr>
        <w:jc w:val="both"/>
        <w:rPr>
          <w:vanish/>
          <w:color w:val="000000"/>
        </w:rPr>
      </w:pPr>
    </w:p>
    <w:p w14:paraId="1C1AB74E" w14:textId="77777777" w:rsidR="00173BC1" w:rsidRDefault="00173BC1">
      <w:pPr>
        <w:pStyle w:val="ListParagraph"/>
        <w:numPr>
          <w:ilvl w:val="0"/>
          <w:numId w:val="1"/>
        </w:numPr>
        <w:jc w:val="both"/>
        <w:rPr>
          <w:vanish/>
          <w:color w:val="000000"/>
        </w:rPr>
      </w:pPr>
    </w:p>
    <w:p w14:paraId="47F6F01F" w14:textId="77777777" w:rsidR="00173BC1" w:rsidRDefault="00173BC1">
      <w:pPr>
        <w:pStyle w:val="ListParagraph"/>
        <w:numPr>
          <w:ilvl w:val="0"/>
          <w:numId w:val="1"/>
        </w:numPr>
        <w:jc w:val="both"/>
        <w:rPr>
          <w:vanish/>
          <w:color w:val="000000"/>
        </w:rPr>
      </w:pPr>
    </w:p>
    <w:p w14:paraId="6766A55C" w14:textId="77777777" w:rsidR="00173BC1" w:rsidRDefault="00173BC1">
      <w:pPr>
        <w:pStyle w:val="ListParagraph"/>
        <w:numPr>
          <w:ilvl w:val="0"/>
          <w:numId w:val="1"/>
        </w:numPr>
        <w:jc w:val="both"/>
        <w:rPr>
          <w:vanish/>
          <w:color w:val="000000"/>
        </w:rPr>
      </w:pPr>
    </w:p>
    <w:p w14:paraId="67E29AED" w14:textId="77777777" w:rsidR="00173BC1" w:rsidRDefault="00173BC1">
      <w:pPr>
        <w:pStyle w:val="ListParagraph"/>
        <w:numPr>
          <w:ilvl w:val="0"/>
          <w:numId w:val="1"/>
        </w:numPr>
        <w:jc w:val="both"/>
        <w:rPr>
          <w:vanish/>
          <w:color w:val="000000"/>
        </w:rPr>
      </w:pPr>
    </w:p>
    <w:p w14:paraId="7B5E7480" w14:textId="77777777" w:rsidR="00173BC1" w:rsidRDefault="00173BC1">
      <w:pPr>
        <w:pStyle w:val="ListParagraph"/>
        <w:numPr>
          <w:ilvl w:val="0"/>
          <w:numId w:val="1"/>
        </w:numPr>
        <w:jc w:val="both"/>
        <w:rPr>
          <w:vanish/>
          <w:color w:val="000000"/>
        </w:rPr>
      </w:pPr>
    </w:p>
    <w:p w14:paraId="71A83CBF" w14:textId="77777777" w:rsidR="00173BC1" w:rsidRDefault="00173BC1">
      <w:pPr>
        <w:pStyle w:val="ListParagraph"/>
        <w:numPr>
          <w:ilvl w:val="0"/>
          <w:numId w:val="1"/>
        </w:numPr>
        <w:jc w:val="both"/>
        <w:rPr>
          <w:vanish/>
          <w:color w:val="000000"/>
        </w:rPr>
      </w:pPr>
    </w:p>
    <w:p w14:paraId="5E2F5B1A" w14:textId="77777777" w:rsidR="00173BC1" w:rsidRDefault="00173BC1">
      <w:pPr>
        <w:pStyle w:val="ListParagraph"/>
        <w:numPr>
          <w:ilvl w:val="0"/>
          <w:numId w:val="1"/>
        </w:numPr>
        <w:jc w:val="both"/>
        <w:rPr>
          <w:vanish/>
          <w:color w:val="000000"/>
        </w:rPr>
      </w:pPr>
    </w:p>
    <w:p w14:paraId="59C6EE0D" w14:textId="77777777" w:rsidR="00173BC1" w:rsidRDefault="00173BC1">
      <w:pPr>
        <w:pStyle w:val="ListParagraph"/>
        <w:numPr>
          <w:ilvl w:val="0"/>
          <w:numId w:val="1"/>
        </w:numPr>
        <w:jc w:val="both"/>
        <w:rPr>
          <w:vanish/>
          <w:color w:val="000000"/>
        </w:rPr>
      </w:pPr>
    </w:p>
    <w:p w14:paraId="3FA7615C" w14:textId="77777777" w:rsidR="00173BC1" w:rsidRDefault="00173BC1">
      <w:pPr>
        <w:pStyle w:val="ListParagraph"/>
        <w:numPr>
          <w:ilvl w:val="0"/>
          <w:numId w:val="1"/>
        </w:numPr>
        <w:jc w:val="both"/>
        <w:rPr>
          <w:vanish/>
          <w:color w:val="000000"/>
        </w:rPr>
      </w:pPr>
    </w:p>
    <w:p w14:paraId="134ECAD6" w14:textId="77777777" w:rsidR="00173BC1" w:rsidRDefault="00173BC1">
      <w:pPr>
        <w:pStyle w:val="ListParagraph"/>
        <w:numPr>
          <w:ilvl w:val="0"/>
          <w:numId w:val="1"/>
        </w:numPr>
        <w:jc w:val="both"/>
        <w:rPr>
          <w:vanish/>
          <w:color w:val="000000"/>
        </w:rPr>
      </w:pPr>
    </w:p>
    <w:p w14:paraId="50C82100" w14:textId="77777777" w:rsidR="00173BC1" w:rsidRDefault="00173BC1">
      <w:pPr>
        <w:pStyle w:val="ListParagraph"/>
        <w:numPr>
          <w:ilvl w:val="0"/>
          <w:numId w:val="1"/>
        </w:numPr>
        <w:jc w:val="both"/>
        <w:rPr>
          <w:vanish/>
          <w:color w:val="000000"/>
        </w:rPr>
      </w:pPr>
    </w:p>
    <w:p w14:paraId="28A6CBC0" w14:textId="77777777" w:rsidR="00173BC1" w:rsidRDefault="00173BC1">
      <w:pPr>
        <w:pStyle w:val="ListParagraph"/>
        <w:numPr>
          <w:ilvl w:val="0"/>
          <w:numId w:val="1"/>
        </w:numPr>
        <w:jc w:val="both"/>
        <w:rPr>
          <w:vanish/>
          <w:color w:val="000000"/>
        </w:rPr>
      </w:pPr>
    </w:p>
    <w:p w14:paraId="21E35AEB" w14:textId="77777777" w:rsidR="00173BC1" w:rsidRDefault="00173BC1">
      <w:pPr>
        <w:pStyle w:val="ListParagraph"/>
        <w:numPr>
          <w:ilvl w:val="0"/>
          <w:numId w:val="1"/>
        </w:numPr>
        <w:jc w:val="both"/>
        <w:rPr>
          <w:vanish/>
          <w:color w:val="000000"/>
        </w:rPr>
      </w:pPr>
    </w:p>
    <w:p w14:paraId="2A23BEDE" w14:textId="77777777" w:rsidR="00173BC1" w:rsidRDefault="00173BC1">
      <w:pPr>
        <w:pStyle w:val="ListParagraph"/>
        <w:numPr>
          <w:ilvl w:val="0"/>
          <w:numId w:val="1"/>
        </w:numPr>
        <w:jc w:val="both"/>
        <w:rPr>
          <w:vanish/>
          <w:color w:val="000000"/>
        </w:rPr>
      </w:pPr>
    </w:p>
    <w:p w14:paraId="385E07CA" w14:textId="77777777" w:rsidR="00173BC1" w:rsidRDefault="00173BC1">
      <w:pPr>
        <w:pStyle w:val="ListParagraph"/>
        <w:numPr>
          <w:ilvl w:val="0"/>
          <w:numId w:val="1"/>
        </w:numPr>
        <w:jc w:val="both"/>
        <w:rPr>
          <w:vanish/>
          <w:color w:val="000000"/>
        </w:rPr>
      </w:pPr>
    </w:p>
    <w:p w14:paraId="0A5DB29E" w14:textId="77777777" w:rsidR="00173BC1" w:rsidRDefault="00173BC1">
      <w:pPr>
        <w:pStyle w:val="ListParagraph"/>
        <w:numPr>
          <w:ilvl w:val="0"/>
          <w:numId w:val="1"/>
        </w:numPr>
        <w:jc w:val="both"/>
        <w:rPr>
          <w:vanish/>
          <w:color w:val="000000"/>
        </w:rPr>
      </w:pPr>
    </w:p>
    <w:p w14:paraId="479A0FE5" w14:textId="77777777" w:rsidR="00173BC1" w:rsidRDefault="00173BC1">
      <w:pPr>
        <w:pStyle w:val="ListParagraph"/>
        <w:numPr>
          <w:ilvl w:val="0"/>
          <w:numId w:val="1"/>
        </w:numPr>
        <w:jc w:val="both"/>
        <w:rPr>
          <w:vanish/>
          <w:color w:val="000000"/>
        </w:rPr>
      </w:pPr>
    </w:p>
    <w:p w14:paraId="7C609C61" w14:textId="77777777" w:rsidR="00173BC1" w:rsidRDefault="00173BC1">
      <w:pPr>
        <w:pStyle w:val="ListParagraph"/>
        <w:numPr>
          <w:ilvl w:val="0"/>
          <w:numId w:val="1"/>
        </w:numPr>
        <w:jc w:val="both"/>
        <w:rPr>
          <w:vanish/>
          <w:color w:val="000000"/>
        </w:rPr>
      </w:pPr>
    </w:p>
    <w:p w14:paraId="215C2D6D" w14:textId="77777777" w:rsidR="00173BC1" w:rsidRDefault="00173BC1">
      <w:pPr>
        <w:pStyle w:val="ListParagraph"/>
        <w:numPr>
          <w:ilvl w:val="0"/>
          <w:numId w:val="1"/>
        </w:numPr>
        <w:jc w:val="both"/>
        <w:rPr>
          <w:vanish/>
          <w:color w:val="000000"/>
        </w:rPr>
      </w:pPr>
    </w:p>
    <w:p w14:paraId="68476F8F" w14:textId="77777777" w:rsidR="00173BC1" w:rsidRDefault="00173BC1">
      <w:pPr>
        <w:pStyle w:val="ListParagraph"/>
        <w:numPr>
          <w:ilvl w:val="0"/>
          <w:numId w:val="1"/>
        </w:numPr>
        <w:jc w:val="both"/>
        <w:rPr>
          <w:vanish/>
          <w:color w:val="000000"/>
        </w:rPr>
      </w:pPr>
    </w:p>
    <w:p w14:paraId="178FAD4C" w14:textId="77777777" w:rsidR="00173BC1" w:rsidRDefault="00173BC1">
      <w:pPr>
        <w:pStyle w:val="ListParagraph"/>
        <w:numPr>
          <w:ilvl w:val="0"/>
          <w:numId w:val="1"/>
        </w:numPr>
        <w:jc w:val="both"/>
        <w:rPr>
          <w:vanish/>
          <w:color w:val="000000"/>
        </w:rPr>
      </w:pPr>
    </w:p>
    <w:p w14:paraId="7DF8091C" w14:textId="77777777" w:rsidR="00173BC1" w:rsidRDefault="00173BC1">
      <w:pPr>
        <w:pStyle w:val="ListParagraph"/>
        <w:numPr>
          <w:ilvl w:val="0"/>
          <w:numId w:val="1"/>
        </w:numPr>
        <w:jc w:val="both"/>
        <w:rPr>
          <w:vanish/>
          <w:color w:val="000000"/>
        </w:rPr>
      </w:pPr>
    </w:p>
    <w:p w14:paraId="2F826278" w14:textId="77777777" w:rsidR="00173BC1" w:rsidRDefault="00173BC1">
      <w:pPr>
        <w:pStyle w:val="ListParagraph"/>
        <w:numPr>
          <w:ilvl w:val="0"/>
          <w:numId w:val="1"/>
        </w:numPr>
        <w:jc w:val="both"/>
        <w:rPr>
          <w:vanish/>
          <w:color w:val="000000"/>
        </w:rPr>
      </w:pPr>
    </w:p>
    <w:p w14:paraId="380873A1" w14:textId="77777777" w:rsidR="00173BC1" w:rsidRDefault="00173BC1">
      <w:pPr>
        <w:pStyle w:val="ListParagraph"/>
        <w:numPr>
          <w:ilvl w:val="0"/>
          <w:numId w:val="1"/>
        </w:numPr>
        <w:jc w:val="both"/>
        <w:rPr>
          <w:vanish/>
          <w:color w:val="000000"/>
        </w:rPr>
      </w:pPr>
    </w:p>
    <w:p w14:paraId="3748BFC1" w14:textId="77777777" w:rsidR="00173BC1" w:rsidRDefault="00173BC1">
      <w:pPr>
        <w:pStyle w:val="ListParagraph"/>
        <w:numPr>
          <w:ilvl w:val="0"/>
          <w:numId w:val="1"/>
        </w:numPr>
        <w:jc w:val="both"/>
        <w:rPr>
          <w:vanish/>
          <w:color w:val="000000"/>
        </w:rPr>
      </w:pPr>
    </w:p>
    <w:p w14:paraId="7CF127E6" w14:textId="77777777" w:rsidR="00173BC1" w:rsidRDefault="00173BC1">
      <w:pPr>
        <w:pStyle w:val="ListParagraph"/>
        <w:numPr>
          <w:ilvl w:val="0"/>
          <w:numId w:val="1"/>
        </w:numPr>
        <w:jc w:val="both"/>
        <w:rPr>
          <w:vanish/>
          <w:color w:val="000000"/>
        </w:rPr>
      </w:pPr>
    </w:p>
    <w:p w14:paraId="4A94AC1F" w14:textId="77777777" w:rsidR="00173BC1" w:rsidRDefault="00173BC1">
      <w:pPr>
        <w:pStyle w:val="ListParagraph"/>
        <w:numPr>
          <w:ilvl w:val="0"/>
          <w:numId w:val="1"/>
        </w:numPr>
        <w:jc w:val="both"/>
        <w:rPr>
          <w:vanish/>
          <w:color w:val="000000"/>
        </w:rPr>
      </w:pPr>
    </w:p>
    <w:p w14:paraId="449C0DFC" w14:textId="77777777" w:rsidR="00173BC1" w:rsidRDefault="00173BC1">
      <w:pPr>
        <w:pStyle w:val="ListParagraph"/>
        <w:numPr>
          <w:ilvl w:val="0"/>
          <w:numId w:val="1"/>
        </w:numPr>
        <w:jc w:val="both"/>
        <w:rPr>
          <w:vanish/>
          <w:color w:val="000000"/>
        </w:rPr>
      </w:pPr>
    </w:p>
    <w:p w14:paraId="31D14587" w14:textId="77777777" w:rsidR="00173BC1" w:rsidRDefault="00173BC1">
      <w:pPr>
        <w:pStyle w:val="ListParagraph"/>
        <w:numPr>
          <w:ilvl w:val="0"/>
          <w:numId w:val="1"/>
        </w:numPr>
        <w:jc w:val="both"/>
        <w:rPr>
          <w:vanish/>
          <w:color w:val="000000"/>
        </w:rPr>
      </w:pPr>
    </w:p>
    <w:p w14:paraId="446522BC" w14:textId="77777777" w:rsidR="00173BC1" w:rsidRDefault="00173BC1">
      <w:pPr>
        <w:pStyle w:val="ListParagraph"/>
        <w:numPr>
          <w:ilvl w:val="0"/>
          <w:numId w:val="1"/>
        </w:numPr>
        <w:jc w:val="both"/>
        <w:rPr>
          <w:vanish/>
          <w:color w:val="000000"/>
        </w:rPr>
      </w:pPr>
    </w:p>
    <w:p w14:paraId="76F26634" w14:textId="77777777" w:rsidR="00173BC1" w:rsidRDefault="00173BC1">
      <w:pPr>
        <w:pStyle w:val="ListParagraph"/>
        <w:numPr>
          <w:ilvl w:val="0"/>
          <w:numId w:val="1"/>
        </w:numPr>
        <w:jc w:val="both"/>
        <w:rPr>
          <w:vanish/>
          <w:color w:val="000000"/>
        </w:rPr>
      </w:pPr>
    </w:p>
    <w:p w14:paraId="4C47C5E9" w14:textId="77777777" w:rsidR="00173BC1" w:rsidRDefault="00173BC1">
      <w:pPr>
        <w:pStyle w:val="ListParagraph"/>
        <w:numPr>
          <w:ilvl w:val="0"/>
          <w:numId w:val="1"/>
        </w:numPr>
        <w:jc w:val="both"/>
        <w:rPr>
          <w:vanish/>
          <w:color w:val="000000"/>
        </w:rPr>
      </w:pPr>
    </w:p>
    <w:p w14:paraId="78806092" w14:textId="77777777" w:rsidR="00173BC1" w:rsidRDefault="00173BC1">
      <w:pPr>
        <w:pStyle w:val="ListParagraph"/>
        <w:numPr>
          <w:ilvl w:val="0"/>
          <w:numId w:val="1"/>
        </w:numPr>
        <w:jc w:val="both"/>
        <w:rPr>
          <w:vanish/>
          <w:color w:val="000000"/>
        </w:rPr>
      </w:pPr>
    </w:p>
    <w:p w14:paraId="7005B493" w14:textId="77777777" w:rsidR="00173BC1" w:rsidRDefault="00173BC1">
      <w:pPr>
        <w:pStyle w:val="ListParagraph"/>
        <w:numPr>
          <w:ilvl w:val="0"/>
          <w:numId w:val="1"/>
        </w:numPr>
        <w:jc w:val="both"/>
        <w:rPr>
          <w:vanish/>
          <w:color w:val="000000"/>
        </w:rPr>
      </w:pPr>
    </w:p>
    <w:p w14:paraId="25ED6F34" w14:textId="77777777" w:rsidR="00173BC1" w:rsidRDefault="00173BC1">
      <w:pPr>
        <w:pStyle w:val="ListParagraph"/>
        <w:numPr>
          <w:ilvl w:val="0"/>
          <w:numId w:val="1"/>
        </w:numPr>
        <w:jc w:val="both"/>
        <w:rPr>
          <w:vanish/>
          <w:color w:val="000000"/>
        </w:rPr>
      </w:pPr>
    </w:p>
    <w:p w14:paraId="20CFE4DA" w14:textId="77777777" w:rsidR="00173BC1" w:rsidRDefault="00173BC1">
      <w:pPr>
        <w:pStyle w:val="ListParagraph"/>
        <w:numPr>
          <w:ilvl w:val="0"/>
          <w:numId w:val="1"/>
        </w:numPr>
        <w:jc w:val="both"/>
        <w:rPr>
          <w:vanish/>
          <w:color w:val="000000"/>
        </w:rPr>
      </w:pPr>
    </w:p>
    <w:p w14:paraId="628B3332" w14:textId="77777777" w:rsidR="00173BC1" w:rsidRDefault="00173BC1">
      <w:pPr>
        <w:pStyle w:val="ListParagraph"/>
        <w:numPr>
          <w:ilvl w:val="0"/>
          <w:numId w:val="1"/>
        </w:numPr>
        <w:jc w:val="both"/>
        <w:rPr>
          <w:vanish/>
          <w:color w:val="000000"/>
        </w:rPr>
      </w:pPr>
    </w:p>
    <w:p w14:paraId="1137E141" w14:textId="77777777" w:rsidR="00173BC1" w:rsidRDefault="00173BC1">
      <w:pPr>
        <w:pStyle w:val="ListParagraph"/>
        <w:numPr>
          <w:ilvl w:val="0"/>
          <w:numId w:val="1"/>
        </w:numPr>
        <w:jc w:val="both"/>
        <w:rPr>
          <w:vanish/>
          <w:color w:val="000000"/>
        </w:rPr>
      </w:pPr>
    </w:p>
    <w:p w14:paraId="27C93728" w14:textId="77777777" w:rsidR="00173BC1" w:rsidRDefault="00173BC1">
      <w:pPr>
        <w:pStyle w:val="ListParagraph"/>
        <w:numPr>
          <w:ilvl w:val="0"/>
          <w:numId w:val="1"/>
        </w:numPr>
        <w:jc w:val="both"/>
        <w:rPr>
          <w:vanish/>
          <w:color w:val="000000"/>
        </w:rPr>
      </w:pPr>
    </w:p>
    <w:p w14:paraId="6D55CA60" w14:textId="77777777" w:rsidR="00173BC1" w:rsidRDefault="00173BC1">
      <w:pPr>
        <w:pStyle w:val="ListParagraph"/>
        <w:numPr>
          <w:ilvl w:val="0"/>
          <w:numId w:val="1"/>
        </w:numPr>
        <w:jc w:val="both"/>
        <w:rPr>
          <w:vanish/>
          <w:color w:val="000000"/>
        </w:rPr>
      </w:pPr>
    </w:p>
    <w:p w14:paraId="0F41C4B5" w14:textId="77777777" w:rsidR="00173BC1" w:rsidRDefault="00173BC1">
      <w:pPr>
        <w:pStyle w:val="ListParagraph"/>
        <w:numPr>
          <w:ilvl w:val="0"/>
          <w:numId w:val="1"/>
        </w:numPr>
        <w:jc w:val="both"/>
        <w:rPr>
          <w:vanish/>
          <w:color w:val="000000"/>
        </w:rPr>
      </w:pPr>
    </w:p>
    <w:p w14:paraId="692402BB" w14:textId="77777777" w:rsidR="00173BC1" w:rsidRDefault="00173BC1">
      <w:pPr>
        <w:pStyle w:val="ListParagraph"/>
        <w:numPr>
          <w:ilvl w:val="0"/>
          <w:numId w:val="1"/>
        </w:numPr>
        <w:jc w:val="both"/>
        <w:rPr>
          <w:vanish/>
          <w:color w:val="000000"/>
        </w:rPr>
      </w:pPr>
    </w:p>
    <w:p w14:paraId="2589BBDE" w14:textId="77777777" w:rsidR="00173BC1" w:rsidRDefault="00173BC1">
      <w:pPr>
        <w:pStyle w:val="ListParagraph"/>
        <w:numPr>
          <w:ilvl w:val="0"/>
          <w:numId w:val="1"/>
        </w:numPr>
        <w:jc w:val="both"/>
        <w:rPr>
          <w:vanish/>
          <w:color w:val="000000"/>
        </w:rPr>
      </w:pPr>
    </w:p>
    <w:p w14:paraId="2FF8F7C2" w14:textId="77777777" w:rsidR="00173BC1" w:rsidRDefault="00173BC1">
      <w:pPr>
        <w:pStyle w:val="ListParagraph"/>
        <w:numPr>
          <w:ilvl w:val="0"/>
          <w:numId w:val="1"/>
        </w:numPr>
        <w:jc w:val="both"/>
        <w:rPr>
          <w:vanish/>
          <w:color w:val="000000"/>
        </w:rPr>
      </w:pPr>
    </w:p>
    <w:p w14:paraId="7D45AB95" w14:textId="77777777" w:rsidR="00173BC1" w:rsidRDefault="00173BC1">
      <w:pPr>
        <w:pStyle w:val="ListParagraph"/>
        <w:numPr>
          <w:ilvl w:val="0"/>
          <w:numId w:val="1"/>
        </w:numPr>
        <w:jc w:val="both"/>
        <w:rPr>
          <w:vanish/>
          <w:color w:val="000000"/>
        </w:rPr>
      </w:pPr>
    </w:p>
    <w:p w14:paraId="74D478B9" w14:textId="77777777" w:rsidR="00173BC1" w:rsidRDefault="00173BC1">
      <w:pPr>
        <w:pStyle w:val="ListParagraph"/>
        <w:numPr>
          <w:ilvl w:val="0"/>
          <w:numId w:val="1"/>
        </w:numPr>
        <w:jc w:val="both"/>
        <w:rPr>
          <w:vanish/>
          <w:color w:val="000000"/>
        </w:rPr>
      </w:pPr>
    </w:p>
    <w:p w14:paraId="16284C51" w14:textId="77777777" w:rsidR="00173BC1" w:rsidRDefault="00173BC1">
      <w:pPr>
        <w:pStyle w:val="ListParagraph"/>
        <w:numPr>
          <w:ilvl w:val="0"/>
          <w:numId w:val="1"/>
        </w:numPr>
        <w:jc w:val="both"/>
        <w:rPr>
          <w:vanish/>
          <w:color w:val="000000"/>
        </w:rPr>
      </w:pPr>
    </w:p>
    <w:p w14:paraId="230483B0" w14:textId="77777777" w:rsidR="00173BC1" w:rsidRDefault="00173BC1">
      <w:pPr>
        <w:pStyle w:val="ListParagraph"/>
        <w:numPr>
          <w:ilvl w:val="0"/>
          <w:numId w:val="1"/>
        </w:numPr>
        <w:jc w:val="both"/>
        <w:rPr>
          <w:vanish/>
          <w:color w:val="000000"/>
        </w:rPr>
      </w:pPr>
    </w:p>
    <w:p w14:paraId="7F3CBC9E" w14:textId="77777777" w:rsidR="00173BC1" w:rsidRDefault="00173BC1">
      <w:pPr>
        <w:pStyle w:val="ListParagraph"/>
        <w:numPr>
          <w:ilvl w:val="0"/>
          <w:numId w:val="1"/>
        </w:numPr>
        <w:jc w:val="both"/>
        <w:rPr>
          <w:vanish/>
          <w:color w:val="000000"/>
        </w:rPr>
      </w:pPr>
    </w:p>
    <w:p w14:paraId="581CF6C1" w14:textId="77777777" w:rsidR="00173BC1" w:rsidRDefault="00173BC1">
      <w:pPr>
        <w:pStyle w:val="ListParagraph"/>
        <w:numPr>
          <w:ilvl w:val="0"/>
          <w:numId w:val="1"/>
        </w:numPr>
        <w:jc w:val="both"/>
        <w:rPr>
          <w:vanish/>
          <w:color w:val="000000"/>
        </w:rPr>
      </w:pPr>
    </w:p>
    <w:p w14:paraId="6A331F9B" w14:textId="77777777" w:rsidR="00173BC1" w:rsidRDefault="00173BC1">
      <w:pPr>
        <w:pStyle w:val="ListParagraph"/>
        <w:numPr>
          <w:ilvl w:val="0"/>
          <w:numId w:val="1"/>
        </w:numPr>
        <w:jc w:val="both"/>
        <w:rPr>
          <w:vanish/>
          <w:color w:val="000000"/>
        </w:rPr>
      </w:pPr>
    </w:p>
    <w:p w14:paraId="465060D0" w14:textId="77777777" w:rsidR="00173BC1" w:rsidRDefault="00173BC1">
      <w:pPr>
        <w:pStyle w:val="ListParagraph"/>
        <w:numPr>
          <w:ilvl w:val="0"/>
          <w:numId w:val="1"/>
        </w:numPr>
        <w:jc w:val="both"/>
        <w:rPr>
          <w:vanish/>
          <w:color w:val="000000"/>
        </w:rPr>
      </w:pPr>
    </w:p>
    <w:p w14:paraId="149EEDCC" w14:textId="77777777" w:rsidR="00173BC1" w:rsidRDefault="00173BC1">
      <w:pPr>
        <w:pStyle w:val="ListParagraph"/>
        <w:numPr>
          <w:ilvl w:val="0"/>
          <w:numId w:val="1"/>
        </w:numPr>
        <w:jc w:val="both"/>
        <w:rPr>
          <w:vanish/>
          <w:color w:val="000000"/>
        </w:rPr>
      </w:pPr>
    </w:p>
    <w:p w14:paraId="3015639B" w14:textId="77777777" w:rsidR="00173BC1" w:rsidRDefault="00173BC1">
      <w:pPr>
        <w:pStyle w:val="ListParagraph"/>
        <w:numPr>
          <w:ilvl w:val="0"/>
          <w:numId w:val="1"/>
        </w:numPr>
        <w:jc w:val="both"/>
        <w:rPr>
          <w:vanish/>
          <w:color w:val="000000"/>
        </w:rPr>
      </w:pPr>
    </w:p>
    <w:p w14:paraId="3F9B0980" w14:textId="77777777" w:rsidR="00173BC1" w:rsidRDefault="00173BC1">
      <w:pPr>
        <w:pStyle w:val="ListParagraph"/>
        <w:numPr>
          <w:ilvl w:val="0"/>
          <w:numId w:val="1"/>
        </w:numPr>
        <w:jc w:val="both"/>
        <w:rPr>
          <w:vanish/>
          <w:color w:val="000000"/>
        </w:rPr>
      </w:pPr>
    </w:p>
    <w:p w14:paraId="39C84553" w14:textId="77777777" w:rsidR="00173BC1" w:rsidRDefault="00173BC1">
      <w:pPr>
        <w:pStyle w:val="ListParagraph"/>
        <w:numPr>
          <w:ilvl w:val="0"/>
          <w:numId w:val="1"/>
        </w:numPr>
        <w:jc w:val="both"/>
        <w:rPr>
          <w:vanish/>
          <w:color w:val="000000"/>
        </w:rPr>
      </w:pPr>
    </w:p>
    <w:p w14:paraId="5318421D" w14:textId="77777777" w:rsidR="00173BC1" w:rsidRDefault="00173BC1">
      <w:pPr>
        <w:pStyle w:val="ListParagraph"/>
        <w:numPr>
          <w:ilvl w:val="0"/>
          <w:numId w:val="1"/>
        </w:numPr>
        <w:jc w:val="both"/>
        <w:rPr>
          <w:vanish/>
          <w:color w:val="000000"/>
        </w:rPr>
      </w:pPr>
    </w:p>
    <w:p w14:paraId="64AD3EE1" w14:textId="77777777" w:rsidR="00173BC1" w:rsidRDefault="00173BC1">
      <w:pPr>
        <w:pStyle w:val="ListParagraph"/>
        <w:numPr>
          <w:ilvl w:val="0"/>
          <w:numId w:val="1"/>
        </w:numPr>
        <w:jc w:val="both"/>
        <w:rPr>
          <w:vanish/>
          <w:color w:val="000000"/>
        </w:rPr>
      </w:pPr>
    </w:p>
    <w:p w14:paraId="6552309A" w14:textId="77777777" w:rsidR="00173BC1" w:rsidRDefault="00173BC1">
      <w:pPr>
        <w:pStyle w:val="ListParagraph"/>
        <w:numPr>
          <w:ilvl w:val="0"/>
          <w:numId w:val="1"/>
        </w:numPr>
        <w:jc w:val="both"/>
        <w:rPr>
          <w:vanish/>
          <w:color w:val="000000"/>
        </w:rPr>
      </w:pPr>
    </w:p>
    <w:p w14:paraId="1D1F6F3F" w14:textId="77777777" w:rsidR="00173BC1" w:rsidRDefault="00173BC1">
      <w:pPr>
        <w:pStyle w:val="ListParagraph"/>
        <w:numPr>
          <w:ilvl w:val="0"/>
          <w:numId w:val="1"/>
        </w:numPr>
        <w:jc w:val="both"/>
        <w:rPr>
          <w:vanish/>
          <w:color w:val="000000"/>
        </w:rPr>
      </w:pPr>
    </w:p>
    <w:p w14:paraId="59FB7B8F" w14:textId="77777777" w:rsidR="00173BC1" w:rsidRDefault="00173BC1">
      <w:pPr>
        <w:pStyle w:val="ListParagraph"/>
        <w:numPr>
          <w:ilvl w:val="0"/>
          <w:numId w:val="1"/>
        </w:numPr>
        <w:jc w:val="both"/>
        <w:rPr>
          <w:vanish/>
          <w:color w:val="000000"/>
        </w:rPr>
      </w:pPr>
    </w:p>
    <w:p w14:paraId="1FBFF538" w14:textId="77777777" w:rsidR="00173BC1" w:rsidRDefault="00173BC1">
      <w:pPr>
        <w:pStyle w:val="ListParagraph"/>
        <w:numPr>
          <w:ilvl w:val="0"/>
          <w:numId w:val="1"/>
        </w:numPr>
        <w:jc w:val="both"/>
        <w:rPr>
          <w:vanish/>
          <w:color w:val="000000"/>
        </w:rPr>
      </w:pPr>
    </w:p>
    <w:p w14:paraId="222F17C6" w14:textId="77777777" w:rsidR="00173BC1" w:rsidRDefault="00173BC1">
      <w:pPr>
        <w:pStyle w:val="ListParagraph"/>
        <w:numPr>
          <w:ilvl w:val="0"/>
          <w:numId w:val="1"/>
        </w:numPr>
        <w:jc w:val="both"/>
        <w:rPr>
          <w:vanish/>
          <w:color w:val="000000"/>
        </w:rPr>
      </w:pPr>
    </w:p>
    <w:p w14:paraId="03AFC3C7" w14:textId="77777777" w:rsidR="00173BC1" w:rsidRDefault="00173BC1">
      <w:pPr>
        <w:pStyle w:val="ListParagraph"/>
        <w:numPr>
          <w:ilvl w:val="0"/>
          <w:numId w:val="1"/>
        </w:numPr>
        <w:jc w:val="both"/>
        <w:rPr>
          <w:vanish/>
          <w:color w:val="000000"/>
        </w:rPr>
      </w:pPr>
    </w:p>
    <w:p w14:paraId="08F6494B" w14:textId="77777777" w:rsidR="00173BC1" w:rsidRDefault="00173BC1">
      <w:pPr>
        <w:pStyle w:val="ListParagraph"/>
        <w:numPr>
          <w:ilvl w:val="0"/>
          <w:numId w:val="1"/>
        </w:numPr>
        <w:jc w:val="both"/>
        <w:rPr>
          <w:vanish/>
          <w:color w:val="000000"/>
        </w:rPr>
      </w:pPr>
    </w:p>
    <w:p w14:paraId="6B6664DC" w14:textId="77777777" w:rsidR="00173BC1" w:rsidRDefault="00173BC1">
      <w:pPr>
        <w:pStyle w:val="ListParagraph"/>
        <w:numPr>
          <w:ilvl w:val="0"/>
          <w:numId w:val="1"/>
        </w:numPr>
        <w:jc w:val="both"/>
        <w:rPr>
          <w:vanish/>
          <w:color w:val="000000"/>
        </w:rPr>
      </w:pPr>
    </w:p>
    <w:p w14:paraId="523848FA" w14:textId="77777777" w:rsidR="00173BC1" w:rsidRDefault="00173BC1">
      <w:pPr>
        <w:pStyle w:val="ListParagraph"/>
        <w:numPr>
          <w:ilvl w:val="0"/>
          <w:numId w:val="1"/>
        </w:numPr>
        <w:jc w:val="both"/>
        <w:rPr>
          <w:vanish/>
          <w:color w:val="000000"/>
        </w:rPr>
      </w:pPr>
    </w:p>
    <w:p w14:paraId="54547ECD" w14:textId="77777777" w:rsidR="00173BC1" w:rsidRDefault="00173BC1">
      <w:pPr>
        <w:pStyle w:val="ListParagraph"/>
        <w:numPr>
          <w:ilvl w:val="0"/>
          <w:numId w:val="1"/>
        </w:numPr>
        <w:jc w:val="both"/>
        <w:rPr>
          <w:vanish/>
          <w:color w:val="000000"/>
        </w:rPr>
      </w:pPr>
    </w:p>
    <w:p w14:paraId="48917276" w14:textId="77777777" w:rsidR="00173BC1" w:rsidRDefault="00173BC1">
      <w:pPr>
        <w:pStyle w:val="ListParagraph"/>
        <w:numPr>
          <w:ilvl w:val="0"/>
          <w:numId w:val="1"/>
        </w:numPr>
        <w:jc w:val="both"/>
        <w:rPr>
          <w:vanish/>
          <w:color w:val="000000"/>
        </w:rPr>
      </w:pPr>
    </w:p>
    <w:p w14:paraId="0EE0F99A" w14:textId="77777777" w:rsidR="00173BC1" w:rsidRDefault="00173BC1">
      <w:pPr>
        <w:pStyle w:val="ListParagraph"/>
        <w:numPr>
          <w:ilvl w:val="0"/>
          <w:numId w:val="1"/>
        </w:numPr>
        <w:jc w:val="both"/>
        <w:rPr>
          <w:vanish/>
          <w:color w:val="000000"/>
        </w:rPr>
      </w:pPr>
    </w:p>
    <w:p w14:paraId="67D44F87" w14:textId="77777777" w:rsidR="00173BC1" w:rsidRDefault="00173BC1">
      <w:pPr>
        <w:pStyle w:val="ListParagraph"/>
        <w:numPr>
          <w:ilvl w:val="0"/>
          <w:numId w:val="1"/>
        </w:numPr>
        <w:jc w:val="both"/>
        <w:rPr>
          <w:vanish/>
          <w:color w:val="000000"/>
        </w:rPr>
      </w:pPr>
    </w:p>
    <w:p w14:paraId="56FBCBED" w14:textId="77777777" w:rsidR="00173BC1" w:rsidRDefault="00173BC1">
      <w:pPr>
        <w:pStyle w:val="ListParagraph"/>
        <w:numPr>
          <w:ilvl w:val="0"/>
          <w:numId w:val="1"/>
        </w:numPr>
        <w:jc w:val="both"/>
        <w:rPr>
          <w:vanish/>
          <w:color w:val="000000"/>
        </w:rPr>
      </w:pPr>
    </w:p>
    <w:p w14:paraId="14CB33CB" w14:textId="77777777" w:rsidR="00173BC1" w:rsidRDefault="00173BC1">
      <w:pPr>
        <w:pStyle w:val="ListParagraph"/>
        <w:numPr>
          <w:ilvl w:val="0"/>
          <w:numId w:val="1"/>
        </w:numPr>
        <w:jc w:val="both"/>
        <w:rPr>
          <w:vanish/>
          <w:color w:val="000000"/>
        </w:rPr>
      </w:pPr>
    </w:p>
    <w:p w14:paraId="528EAD6A" w14:textId="77777777" w:rsidR="00173BC1" w:rsidRDefault="00173BC1">
      <w:pPr>
        <w:pStyle w:val="ListParagraph"/>
        <w:numPr>
          <w:ilvl w:val="0"/>
          <w:numId w:val="1"/>
        </w:numPr>
        <w:jc w:val="both"/>
        <w:rPr>
          <w:vanish/>
          <w:color w:val="000000"/>
        </w:rPr>
      </w:pPr>
    </w:p>
    <w:p w14:paraId="469F9DF7" w14:textId="77777777" w:rsidR="00173BC1" w:rsidRDefault="00173BC1">
      <w:pPr>
        <w:pStyle w:val="ListParagraph"/>
        <w:numPr>
          <w:ilvl w:val="0"/>
          <w:numId w:val="1"/>
        </w:numPr>
        <w:jc w:val="both"/>
        <w:rPr>
          <w:vanish/>
          <w:color w:val="000000"/>
        </w:rPr>
      </w:pPr>
    </w:p>
    <w:p w14:paraId="747BDA21" w14:textId="77777777" w:rsidR="00173BC1" w:rsidRDefault="00173BC1">
      <w:pPr>
        <w:pStyle w:val="ListParagraph"/>
        <w:numPr>
          <w:ilvl w:val="0"/>
          <w:numId w:val="1"/>
        </w:numPr>
        <w:jc w:val="both"/>
        <w:rPr>
          <w:vanish/>
          <w:color w:val="000000"/>
        </w:rPr>
      </w:pPr>
    </w:p>
    <w:p w14:paraId="4E6C162E" w14:textId="77777777" w:rsidR="00173BC1" w:rsidRDefault="00173BC1">
      <w:pPr>
        <w:pStyle w:val="ListParagraph"/>
        <w:numPr>
          <w:ilvl w:val="0"/>
          <w:numId w:val="1"/>
        </w:numPr>
        <w:jc w:val="both"/>
        <w:rPr>
          <w:vanish/>
          <w:color w:val="000000"/>
        </w:rPr>
      </w:pPr>
    </w:p>
    <w:p w14:paraId="239BB5A9" w14:textId="77777777" w:rsidR="00173BC1" w:rsidRDefault="00173BC1">
      <w:pPr>
        <w:pStyle w:val="ListParagraph"/>
        <w:numPr>
          <w:ilvl w:val="0"/>
          <w:numId w:val="1"/>
        </w:numPr>
        <w:jc w:val="both"/>
        <w:rPr>
          <w:vanish/>
          <w:color w:val="000000"/>
        </w:rPr>
      </w:pPr>
    </w:p>
    <w:p w14:paraId="2794CACB" w14:textId="77777777" w:rsidR="00173BC1" w:rsidRDefault="00173BC1">
      <w:pPr>
        <w:pStyle w:val="ListParagraph"/>
        <w:numPr>
          <w:ilvl w:val="0"/>
          <w:numId w:val="1"/>
        </w:numPr>
        <w:jc w:val="both"/>
        <w:rPr>
          <w:vanish/>
          <w:color w:val="000000"/>
        </w:rPr>
      </w:pPr>
    </w:p>
    <w:p w14:paraId="1234A2A5" w14:textId="77777777" w:rsidR="00173BC1" w:rsidRDefault="00173BC1">
      <w:pPr>
        <w:pStyle w:val="ListParagraph"/>
        <w:numPr>
          <w:ilvl w:val="0"/>
          <w:numId w:val="1"/>
        </w:numPr>
        <w:jc w:val="both"/>
        <w:rPr>
          <w:vanish/>
          <w:color w:val="000000"/>
        </w:rPr>
      </w:pPr>
    </w:p>
    <w:p w14:paraId="08503FB4" w14:textId="77777777" w:rsidR="00173BC1" w:rsidRDefault="00173BC1">
      <w:pPr>
        <w:pStyle w:val="ListParagraph"/>
        <w:numPr>
          <w:ilvl w:val="0"/>
          <w:numId w:val="1"/>
        </w:numPr>
        <w:jc w:val="both"/>
        <w:rPr>
          <w:vanish/>
          <w:color w:val="000000"/>
        </w:rPr>
      </w:pPr>
    </w:p>
    <w:p w14:paraId="09A892DE" w14:textId="77777777" w:rsidR="00173BC1" w:rsidRDefault="00173BC1">
      <w:pPr>
        <w:pStyle w:val="ListParagraph"/>
        <w:numPr>
          <w:ilvl w:val="0"/>
          <w:numId w:val="1"/>
        </w:numPr>
        <w:jc w:val="both"/>
        <w:rPr>
          <w:vanish/>
          <w:color w:val="000000"/>
        </w:rPr>
      </w:pPr>
    </w:p>
    <w:p w14:paraId="23170426" w14:textId="77777777" w:rsidR="00173BC1" w:rsidRDefault="00173BC1">
      <w:pPr>
        <w:pStyle w:val="ListParagraph"/>
        <w:numPr>
          <w:ilvl w:val="0"/>
          <w:numId w:val="1"/>
        </w:numPr>
        <w:jc w:val="both"/>
        <w:rPr>
          <w:vanish/>
          <w:color w:val="000000"/>
        </w:rPr>
      </w:pPr>
    </w:p>
    <w:p w14:paraId="4506F3CE" w14:textId="77777777" w:rsidR="00173BC1" w:rsidRDefault="00173BC1">
      <w:pPr>
        <w:pStyle w:val="ListParagraph"/>
        <w:numPr>
          <w:ilvl w:val="0"/>
          <w:numId w:val="1"/>
        </w:numPr>
        <w:jc w:val="both"/>
        <w:rPr>
          <w:vanish/>
          <w:color w:val="000000"/>
        </w:rPr>
      </w:pPr>
    </w:p>
    <w:p w14:paraId="36C4030C" w14:textId="77777777" w:rsidR="00173BC1" w:rsidRDefault="00173BC1">
      <w:pPr>
        <w:pStyle w:val="ListParagraph"/>
        <w:numPr>
          <w:ilvl w:val="0"/>
          <w:numId w:val="1"/>
        </w:numPr>
        <w:jc w:val="both"/>
        <w:rPr>
          <w:vanish/>
          <w:color w:val="000000"/>
        </w:rPr>
      </w:pPr>
    </w:p>
    <w:p w14:paraId="18B5BBB4" w14:textId="77777777" w:rsidR="00173BC1" w:rsidRDefault="00173BC1">
      <w:pPr>
        <w:pStyle w:val="ListParagraph"/>
        <w:numPr>
          <w:ilvl w:val="0"/>
          <w:numId w:val="1"/>
        </w:numPr>
        <w:jc w:val="both"/>
        <w:rPr>
          <w:vanish/>
          <w:color w:val="000000"/>
        </w:rPr>
      </w:pPr>
    </w:p>
    <w:p w14:paraId="0EEEA1CA" w14:textId="77777777" w:rsidR="00173BC1" w:rsidRDefault="00173BC1">
      <w:pPr>
        <w:pStyle w:val="ListParagraph"/>
        <w:numPr>
          <w:ilvl w:val="0"/>
          <w:numId w:val="1"/>
        </w:numPr>
        <w:jc w:val="both"/>
        <w:rPr>
          <w:vanish/>
          <w:color w:val="000000"/>
        </w:rPr>
      </w:pPr>
    </w:p>
    <w:p w14:paraId="73C17B1A" w14:textId="77777777" w:rsidR="00173BC1" w:rsidRDefault="00173BC1">
      <w:pPr>
        <w:pStyle w:val="ListParagraph"/>
        <w:numPr>
          <w:ilvl w:val="0"/>
          <w:numId w:val="1"/>
        </w:numPr>
        <w:jc w:val="both"/>
        <w:rPr>
          <w:vanish/>
          <w:color w:val="000000"/>
        </w:rPr>
      </w:pPr>
    </w:p>
    <w:p w14:paraId="609C818A" w14:textId="77777777" w:rsidR="00173BC1" w:rsidRDefault="00173BC1">
      <w:pPr>
        <w:pStyle w:val="ListParagraph"/>
        <w:numPr>
          <w:ilvl w:val="0"/>
          <w:numId w:val="1"/>
        </w:numPr>
        <w:jc w:val="both"/>
        <w:rPr>
          <w:vanish/>
          <w:color w:val="000000"/>
        </w:rPr>
      </w:pPr>
    </w:p>
    <w:p w14:paraId="6F2276F4" w14:textId="77777777" w:rsidR="00173BC1" w:rsidRDefault="00173BC1">
      <w:pPr>
        <w:pStyle w:val="ListParagraph"/>
        <w:numPr>
          <w:ilvl w:val="0"/>
          <w:numId w:val="1"/>
        </w:numPr>
        <w:jc w:val="both"/>
        <w:rPr>
          <w:vanish/>
          <w:color w:val="000000"/>
        </w:rPr>
      </w:pPr>
    </w:p>
    <w:p w14:paraId="183A5718" w14:textId="77777777" w:rsidR="00173BC1" w:rsidRDefault="00173BC1">
      <w:pPr>
        <w:pStyle w:val="ListParagraph"/>
        <w:numPr>
          <w:ilvl w:val="0"/>
          <w:numId w:val="1"/>
        </w:numPr>
        <w:jc w:val="both"/>
        <w:rPr>
          <w:vanish/>
          <w:color w:val="000000"/>
        </w:rPr>
      </w:pPr>
    </w:p>
    <w:p w14:paraId="112BEF4A" w14:textId="77777777" w:rsidR="00173BC1" w:rsidRDefault="00173BC1">
      <w:pPr>
        <w:pStyle w:val="ListParagraph"/>
        <w:numPr>
          <w:ilvl w:val="0"/>
          <w:numId w:val="1"/>
        </w:numPr>
        <w:jc w:val="both"/>
        <w:rPr>
          <w:vanish/>
          <w:color w:val="000000"/>
        </w:rPr>
      </w:pPr>
    </w:p>
    <w:p w14:paraId="5D87ACDE" w14:textId="77777777" w:rsidR="00173BC1" w:rsidRDefault="00173BC1">
      <w:pPr>
        <w:pStyle w:val="ListParagraph"/>
        <w:numPr>
          <w:ilvl w:val="0"/>
          <w:numId w:val="1"/>
        </w:numPr>
        <w:jc w:val="both"/>
        <w:rPr>
          <w:vanish/>
          <w:color w:val="000000"/>
        </w:rPr>
      </w:pPr>
    </w:p>
    <w:p w14:paraId="38FFA953" w14:textId="77777777" w:rsidR="00173BC1" w:rsidRDefault="00173BC1">
      <w:pPr>
        <w:pStyle w:val="ListParagraph"/>
        <w:numPr>
          <w:ilvl w:val="0"/>
          <w:numId w:val="1"/>
        </w:numPr>
        <w:jc w:val="both"/>
        <w:rPr>
          <w:vanish/>
          <w:color w:val="000000"/>
        </w:rPr>
      </w:pPr>
    </w:p>
    <w:p w14:paraId="430FA57A" w14:textId="77777777" w:rsidR="00173BC1" w:rsidRDefault="00173BC1">
      <w:pPr>
        <w:pStyle w:val="ListParagraph"/>
        <w:numPr>
          <w:ilvl w:val="0"/>
          <w:numId w:val="1"/>
        </w:numPr>
        <w:jc w:val="both"/>
        <w:rPr>
          <w:vanish/>
          <w:color w:val="000000"/>
        </w:rPr>
      </w:pPr>
    </w:p>
    <w:p w14:paraId="4A4C085F" w14:textId="77777777" w:rsidR="00173BC1" w:rsidRDefault="00173BC1">
      <w:pPr>
        <w:pStyle w:val="ListParagraph"/>
        <w:numPr>
          <w:ilvl w:val="0"/>
          <w:numId w:val="1"/>
        </w:numPr>
        <w:jc w:val="both"/>
        <w:rPr>
          <w:vanish/>
          <w:color w:val="000000"/>
        </w:rPr>
      </w:pPr>
    </w:p>
    <w:p w14:paraId="61E9F030" w14:textId="77777777" w:rsidR="00173BC1" w:rsidRDefault="00173BC1">
      <w:pPr>
        <w:pStyle w:val="ListParagraph"/>
        <w:numPr>
          <w:ilvl w:val="0"/>
          <w:numId w:val="1"/>
        </w:numPr>
        <w:jc w:val="both"/>
        <w:rPr>
          <w:vanish/>
          <w:color w:val="000000"/>
        </w:rPr>
      </w:pPr>
    </w:p>
    <w:p w14:paraId="66B04CCF" w14:textId="77777777" w:rsidR="00173BC1" w:rsidRDefault="00173BC1">
      <w:pPr>
        <w:pStyle w:val="ListParagraph"/>
        <w:numPr>
          <w:ilvl w:val="0"/>
          <w:numId w:val="1"/>
        </w:numPr>
        <w:jc w:val="both"/>
        <w:rPr>
          <w:vanish/>
          <w:color w:val="000000"/>
        </w:rPr>
      </w:pPr>
    </w:p>
    <w:p w14:paraId="147F8635" w14:textId="77777777" w:rsidR="00173BC1" w:rsidRDefault="00173BC1">
      <w:pPr>
        <w:pStyle w:val="ListParagraph"/>
        <w:numPr>
          <w:ilvl w:val="0"/>
          <w:numId w:val="1"/>
        </w:numPr>
        <w:jc w:val="both"/>
        <w:rPr>
          <w:vanish/>
          <w:color w:val="000000"/>
        </w:rPr>
      </w:pPr>
    </w:p>
    <w:p w14:paraId="7B4C4D08" w14:textId="77777777" w:rsidR="00173BC1" w:rsidRDefault="00173BC1">
      <w:pPr>
        <w:pStyle w:val="ListParagraph"/>
        <w:numPr>
          <w:ilvl w:val="0"/>
          <w:numId w:val="1"/>
        </w:numPr>
        <w:jc w:val="both"/>
        <w:rPr>
          <w:vanish/>
          <w:color w:val="000000"/>
        </w:rPr>
      </w:pPr>
    </w:p>
    <w:p w14:paraId="39342B6F" w14:textId="77777777" w:rsidR="00173BC1" w:rsidRDefault="00173BC1">
      <w:pPr>
        <w:pStyle w:val="ListParagraph"/>
        <w:numPr>
          <w:ilvl w:val="0"/>
          <w:numId w:val="1"/>
        </w:numPr>
        <w:jc w:val="both"/>
        <w:rPr>
          <w:vanish/>
          <w:color w:val="000000"/>
        </w:rPr>
      </w:pPr>
    </w:p>
    <w:p w14:paraId="21732129" w14:textId="77777777" w:rsidR="00173BC1" w:rsidRDefault="00173BC1">
      <w:pPr>
        <w:pStyle w:val="ListParagraph"/>
        <w:numPr>
          <w:ilvl w:val="0"/>
          <w:numId w:val="1"/>
        </w:numPr>
        <w:jc w:val="both"/>
        <w:rPr>
          <w:vanish/>
          <w:color w:val="000000"/>
        </w:rPr>
      </w:pPr>
    </w:p>
    <w:p w14:paraId="58CBE195" w14:textId="77777777" w:rsidR="00173BC1" w:rsidRDefault="00173BC1">
      <w:pPr>
        <w:pStyle w:val="ListParagraph"/>
        <w:numPr>
          <w:ilvl w:val="0"/>
          <w:numId w:val="1"/>
        </w:numPr>
        <w:jc w:val="both"/>
        <w:rPr>
          <w:vanish/>
          <w:color w:val="000000"/>
        </w:rPr>
      </w:pPr>
    </w:p>
    <w:p w14:paraId="2099FA1B" w14:textId="77777777" w:rsidR="00173BC1" w:rsidRDefault="00173BC1">
      <w:pPr>
        <w:pStyle w:val="ListParagraph"/>
        <w:numPr>
          <w:ilvl w:val="0"/>
          <w:numId w:val="1"/>
        </w:numPr>
        <w:jc w:val="both"/>
        <w:rPr>
          <w:vanish/>
          <w:color w:val="000000"/>
        </w:rPr>
      </w:pPr>
    </w:p>
    <w:p w14:paraId="4E1CA3A4" w14:textId="77777777" w:rsidR="00173BC1" w:rsidRDefault="00173BC1">
      <w:pPr>
        <w:pStyle w:val="ListParagraph"/>
        <w:numPr>
          <w:ilvl w:val="0"/>
          <w:numId w:val="1"/>
        </w:numPr>
        <w:jc w:val="both"/>
        <w:rPr>
          <w:vanish/>
          <w:color w:val="000000"/>
        </w:rPr>
      </w:pPr>
    </w:p>
    <w:p w14:paraId="3BBEAF82" w14:textId="77777777" w:rsidR="00173BC1" w:rsidRDefault="00173BC1">
      <w:pPr>
        <w:pStyle w:val="ListParagraph"/>
        <w:numPr>
          <w:ilvl w:val="0"/>
          <w:numId w:val="1"/>
        </w:numPr>
        <w:jc w:val="both"/>
        <w:rPr>
          <w:vanish/>
          <w:color w:val="000000"/>
        </w:rPr>
      </w:pPr>
    </w:p>
    <w:p w14:paraId="1D5FDB68" w14:textId="77777777" w:rsidR="00173BC1" w:rsidRDefault="00173BC1">
      <w:pPr>
        <w:pStyle w:val="ListParagraph"/>
        <w:numPr>
          <w:ilvl w:val="0"/>
          <w:numId w:val="1"/>
        </w:numPr>
        <w:jc w:val="both"/>
        <w:rPr>
          <w:vanish/>
          <w:color w:val="000000"/>
        </w:rPr>
      </w:pPr>
    </w:p>
    <w:p w14:paraId="0170DBB5" w14:textId="77777777" w:rsidR="00173BC1" w:rsidRDefault="00173BC1">
      <w:pPr>
        <w:pStyle w:val="ListParagraph"/>
        <w:numPr>
          <w:ilvl w:val="0"/>
          <w:numId w:val="1"/>
        </w:numPr>
        <w:jc w:val="both"/>
        <w:rPr>
          <w:vanish/>
          <w:color w:val="000000"/>
        </w:rPr>
      </w:pPr>
    </w:p>
    <w:p w14:paraId="61A967B3" w14:textId="77777777" w:rsidR="00173BC1" w:rsidRDefault="00173BC1">
      <w:pPr>
        <w:pStyle w:val="ListParagraph"/>
        <w:numPr>
          <w:ilvl w:val="0"/>
          <w:numId w:val="1"/>
        </w:numPr>
        <w:jc w:val="both"/>
        <w:rPr>
          <w:vanish/>
          <w:color w:val="000000"/>
        </w:rPr>
      </w:pPr>
    </w:p>
    <w:p w14:paraId="3AFC19AB" w14:textId="77777777" w:rsidR="00173BC1" w:rsidRDefault="00173BC1">
      <w:pPr>
        <w:pStyle w:val="ListParagraph"/>
        <w:numPr>
          <w:ilvl w:val="0"/>
          <w:numId w:val="1"/>
        </w:numPr>
        <w:jc w:val="both"/>
        <w:rPr>
          <w:vanish/>
          <w:color w:val="000000"/>
        </w:rPr>
      </w:pPr>
    </w:p>
    <w:p w14:paraId="747179AD" w14:textId="77777777" w:rsidR="00173BC1" w:rsidRDefault="00173BC1">
      <w:pPr>
        <w:pStyle w:val="ListParagraph"/>
        <w:numPr>
          <w:ilvl w:val="0"/>
          <w:numId w:val="1"/>
        </w:numPr>
        <w:jc w:val="both"/>
        <w:rPr>
          <w:vanish/>
          <w:color w:val="000000"/>
        </w:rPr>
      </w:pPr>
    </w:p>
    <w:p w14:paraId="4055E9C5" w14:textId="77777777" w:rsidR="00173BC1" w:rsidRDefault="00173BC1">
      <w:pPr>
        <w:pStyle w:val="ListParagraph"/>
        <w:numPr>
          <w:ilvl w:val="0"/>
          <w:numId w:val="1"/>
        </w:numPr>
        <w:jc w:val="both"/>
        <w:rPr>
          <w:vanish/>
          <w:color w:val="000000"/>
        </w:rPr>
      </w:pPr>
    </w:p>
    <w:p w14:paraId="3AF5F139" w14:textId="77777777" w:rsidR="00173BC1" w:rsidRDefault="00173BC1">
      <w:pPr>
        <w:pStyle w:val="ListParagraph"/>
        <w:numPr>
          <w:ilvl w:val="0"/>
          <w:numId w:val="1"/>
        </w:numPr>
        <w:jc w:val="both"/>
        <w:rPr>
          <w:vanish/>
          <w:color w:val="000000"/>
        </w:rPr>
      </w:pPr>
    </w:p>
    <w:p w14:paraId="0833FC90" w14:textId="77777777" w:rsidR="00173BC1" w:rsidRDefault="00173BC1">
      <w:pPr>
        <w:pStyle w:val="ListParagraph"/>
        <w:numPr>
          <w:ilvl w:val="0"/>
          <w:numId w:val="1"/>
        </w:numPr>
        <w:jc w:val="both"/>
        <w:rPr>
          <w:vanish/>
          <w:color w:val="000000"/>
        </w:rPr>
      </w:pPr>
    </w:p>
    <w:p w14:paraId="4D6CE685" w14:textId="77777777" w:rsidR="00173BC1" w:rsidRDefault="00173BC1">
      <w:pPr>
        <w:pStyle w:val="ListParagraph"/>
        <w:numPr>
          <w:ilvl w:val="0"/>
          <w:numId w:val="1"/>
        </w:numPr>
        <w:jc w:val="both"/>
        <w:rPr>
          <w:vanish/>
          <w:color w:val="000000"/>
        </w:rPr>
      </w:pPr>
    </w:p>
    <w:p w14:paraId="65D45DB9" w14:textId="77777777" w:rsidR="00173BC1" w:rsidRDefault="00173BC1">
      <w:pPr>
        <w:pStyle w:val="ListParagraph"/>
        <w:numPr>
          <w:ilvl w:val="0"/>
          <w:numId w:val="1"/>
        </w:numPr>
        <w:jc w:val="both"/>
        <w:rPr>
          <w:vanish/>
          <w:color w:val="000000"/>
        </w:rPr>
      </w:pPr>
    </w:p>
    <w:p w14:paraId="1F1C6125" w14:textId="77777777" w:rsidR="00173BC1" w:rsidRDefault="00173BC1">
      <w:pPr>
        <w:pStyle w:val="ListParagraph"/>
        <w:numPr>
          <w:ilvl w:val="0"/>
          <w:numId w:val="1"/>
        </w:numPr>
        <w:jc w:val="both"/>
        <w:rPr>
          <w:vanish/>
          <w:color w:val="000000"/>
        </w:rPr>
      </w:pPr>
    </w:p>
    <w:p w14:paraId="1EC7813D" w14:textId="77777777" w:rsidR="00173BC1" w:rsidRDefault="00173BC1">
      <w:pPr>
        <w:pStyle w:val="ListParagraph"/>
        <w:numPr>
          <w:ilvl w:val="0"/>
          <w:numId w:val="1"/>
        </w:numPr>
        <w:jc w:val="both"/>
        <w:rPr>
          <w:vanish/>
          <w:color w:val="000000"/>
        </w:rPr>
      </w:pPr>
    </w:p>
    <w:p w14:paraId="66B5CEDC" w14:textId="77777777" w:rsidR="00173BC1" w:rsidRDefault="00173BC1">
      <w:pPr>
        <w:pStyle w:val="ListParagraph"/>
        <w:numPr>
          <w:ilvl w:val="0"/>
          <w:numId w:val="1"/>
        </w:numPr>
        <w:jc w:val="both"/>
        <w:rPr>
          <w:vanish/>
          <w:color w:val="000000"/>
        </w:rPr>
      </w:pPr>
    </w:p>
    <w:p w14:paraId="67CDB59F" w14:textId="77777777" w:rsidR="00173BC1" w:rsidRDefault="00173BC1">
      <w:pPr>
        <w:pStyle w:val="ListParagraph"/>
        <w:numPr>
          <w:ilvl w:val="0"/>
          <w:numId w:val="1"/>
        </w:numPr>
        <w:jc w:val="both"/>
        <w:rPr>
          <w:vanish/>
          <w:color w:val="000000"/>
        </w:rPr>
      </w:pPr>
    </w:p>
    <w:p w14:paraId="59BD7D96" w14:textId="77777777" w:rsidR="00173BC1" w:rsidRDefault="00173BC1">
      <w:pPr>
        <w:pStyle w:val="ListParagraph"/>
        <w:numPr>
          <w:ilvl w:val="0"/>
          <w:numId w:val="1"/>
        </w:numPr>
        <w:jc w:val="both"/>
        <w:rPr>
          <w:vanish/>
          <w:color w:val="000000"/>
        </w:rPr>
      </w:pPr>
    </w:p>
    <w:p w14:paraId="5587C1C0" w14:textId="77777777" w:rsidR="00173BC1" w:rsidRDefault="00173BC1">
      <w:pPr>
        <w:pStyle w:val="ListParagraph"/>
        <w:numPr>
          <w:ilvl w:val="0"/>
          <w:numId w:val="1"/>
        </w:numPr>
        <w:jc w:val="both"/>
        <w:rPr>
          <w:vanish/>
          <w:color w:val="000000"/>
        </w:rPr>
      </w:pPr>
    </w:p>
    <w:p w14:paraId="5420CFEB" w14:textId="77777777" w:rsidR="00173BC1" w:rsidRDefault="00173BC1">
      <w:pPr>
        <w:pStyle w:val="ListParagraph"/>
        <w:numPr>
          <w:ilvl w:val="0"/>
          <w:numId w:val="1"/>
        </w:numPr>
        <w:jc w:val="both"/>
        <w:rPr>
          <w:vanish/>
          <w:color w:val="000000"/>
        </w:rPr>
      </w:pPr>
    </w:p>
    <w:p w14:paraId="09D55D2A" w14:textId="77777777" w:rsidR="00173BC1" w:rsidRDefault="00173BC1">
      <w:pPr>
        <w:pStyle w:val="ListParagraph"/>
        <w:numPr>
          <w:ilvl w:val="0"/>
          <w:numId w:val="1"/>
        </w:numPr>
        <w:jc w:val="both"/>
        <w:rPr>
          <w:vanish/>
          <w:color w:val="000000"/>
        </w:rPr>
      </w:pPr>
    </w:p>
    <w:p w14:paraId="5963D239" w14:textId="77777777" w:rsidR="00173BC1" w:rsidRDefault="00173BC1">
      <w:pPr>
        <w:pStyle w:val="ListParagraph"/>
        <w:numPr>
          <w:ilvl w:val="0"/>
          <w:numId w:val="1"/>
        </w:numPr>
        <w:jc w:val="both"/>
        <w:rPr>
          <w:vanish/>
          <w:color w:val="000000"/>
        </w:rPr>
      </w:pPr>
    </w:p>
    <w:p w14:paraId="6584B6DC" w14:textId="77777777" w:rsidR="00173BC1" w:rsidRDefault="00173BC1">
      <w:pPr>
        <w:pStyle w:val="ListParagraph"/>
        <w:numPr>
          <w:ilvl w:val="0"/>
          <w:numId w:val="1"/>
        </w:numPr>
        <w:jc w:val="both"/>
        <w:rPr>
          <w:vanish/>
          <w:color w:val="000000"/>
        </w:rPr>
      </w:pPr>
    </w:p>
    <w:p w14:paraId="2F68142D" w14:textId="77777777" w:rsidR="00173BC1" w:rsidRDefault="00173BC1">
      <w:pPr>
        <w:pStyle w:val="ListParagraph"/>
        <w:numPr>
          <w:ilvl w:val="0"/>
          <w:numId w:val="1"/>
        </w:numPr>
        <w:jc w:val="both"/>
        <w:rPr>
          <w:vanish/>
          <w:color w:val="000000"/>
        </w:rPr>
      </w:pPr>
    </w:p>
    <w:p w14:paraId="46DADEA9" w14:textId="77777777" w:rsidR="00173BC1" w:rsidRDefault="00173BC1">
      <w:pPr>
        <w:pStyle w:val="ListParagraph"/>
        <w:numPr>
          <w:ilvl w:val="0"/>
          <w:numId w:val="1"/>
        </w:numPr>
        <w:jc w:val="both"/>
        <w:rPr>
          <w:vanish/>
          <w:color w:val="000000"/>
        </w:rPr>
      </w:pPr>
    </w:p>
    <w:p w14:paraId="559CCAD7" w14:textId="77777777" w:rsidR="00173BC1" w:rsidRDefault="00173BC1">
      <w:pPr>
        <w:pStyle w:val="ListParagraph"/>
        <w:numPr>
          <w:ilvl w:val="0"/>
          <w:numId w:val="1"/>
        </w:numPr>
        <w:jc w:val="both"/>
        <w:rPr>
          <w:vanish/>
          <w:color w:val="000000"/>
        </w:rPr>
      </w:pPr>
    </w:p>
    <w:p w14:paraId="7B1E84F3" w14:textId="77777777" w:rsidR="00173BC1" w:rsidRDefault="00173BC1">
      <w:pPr>
        <w:pStyle w:val="ListParagraph"/>
        <w:numPr>
          <w:ilvl w:val="0"/>
          <w:numId w:val="1"/>
        </w:numPr>
        <w:jc w:val="both"/>
        <w:rPr>
          <w:vanish/>
          <w:color w:val="000000"/>
        </w:rPr>
      </w:pPr>
    </w:p>
    <w:p w14:paraId="5CDF5F3A" w14:textId="77777777" w:rsidR="00173BC1" w:rsidRDefault="00173BC1">
      <w:pPr>
        <w:pStyle w:val="ListParagraph"/>
        <w:numPr>
          <w:ilvl w:val="0"/>
          <w:numId w:val="1"/>
        </w:numPr>
        <w:jc w:val="both"/>
        <w:rPr>
          <w:vanish/>
          <w:color w:val="000000"/>
        </w:rPr>
      </w:pPr>
    </w:p>
    <w:p w14:paraId="00552524" w14:textId="77777777" w:rsidR="00173BC1" w:rsidRDefault="00173BC1">
      <w:pPr>
        <w:pStyle w:val="ListParagraph"/>
        <w:numPr>
          <w:ilvl w:val="0"/>
          <w:numId w:val="1"/>
        </w:numPr>
        <w:jc w:val="both"/>
        <w:rPr>
          <w:vanish/>
          <w:color w:val="000000"/>
        </w:rPr>
      </w:pPr>
    </w:p>
    <w:p w14:paraId="5D7E8D39" w14:textId="77777777" w:rsidR="00173BC1" w:rsidRDefault="00173BC1">
      <w:pPr>
        <w:pStyle w:val="ListParagraph"/>
        <w:numPr>
          <w:ilvl w:val="0"/>
          <w:numId w:val="1"/>
        </w:numPr>
        <w:jc w:val="both"/>
        <w:rPr>
          <w:vanish/>
          <w:color w:val="000000"/>
        </w:rPr>
      </w:pPr>
    </w:p>
    <w:p w14:paraId="5AFCB7EC" w14:textId="77777777" w:rsidR="00173BC1" w:rsidRDefault="00173BC1">
      <w:pPr>
        <w:pStyle w:val="ListParagraph"/>
        <w:numPr>
          <w:ilvl w:val="0"/>
          <w:numId w:val="1"/>
        </w:numPr>
        <w:jc w:val="both"/>
        <w:rPr>
          <w:vanish/>
          <w:color w:val="000000"/>
        </w:rPr>
      </w:pPr>
    </w:p>
    <w:p w14:paraId="2C28B665" w14:textId="77777777" w:rsidR="00173BC1" w:rsidRDefault="00173BC1">
      <w:pPr>
        <w:pStyle w:val="ListParagraph"/>
        <w:numPr>
          <w:ilvl w:val="0"/>
          <w:numId w:val="1"/>
        </w:numPr>
        <w:jc w:val="both"/>
        <w:rPr>
          <w:vanish/>
          <w:color w:val="000000"/>
        </w:rPr>
      </w:pPr>
    </w:p>
    <w:p w14:paraId="30EA1C7B" w14:textId="77777777" w:rsidR="00173BC1" w:rsidRDefault="00173BC1">
      <w:pPr>
        <w:pStyle w:val="ListParagraph"/>
        <w:numPr>
          <w:ilvl w:val="0"/>
          <w:numId w:val="1"/>
        </w:numPr>
        <w:jc w:val="both"/>
        <w:rPr>
          <w:vanish/>
          <w:color w:val="000000"/>
        </w:rPr>
      </w:pPr>
    </w:p>
    <w:p w14:paraId="205361B8" w14:textId="77777777" w:rsidR="00173BC1" w:rsidRDefault="00173BC1">
      <w:pPr>
        <w:pStyle w:val="ListParagraph"/>
        <w:numPr>
          <w:ilvl w:val="0"/>
          <w:numId w:val="1"/>
        </w:numPr>
        <w:jc w:val="both"/>
        <w:rPr>
          <w:vanish/>
          <w:color w:val="000000"/>
        </w:rPr>
      </w:pPr>
    </w:p>
    <w:p w14:paraId="39D88AD0" w14:textId="77777777" w:rsidR="00173BC1" w:rsidRDefault="00173BC1">
      <w:pPr>
        <w:pStyle w:val="ListParagraph"/>
        <w:numPr>
          <w:ilvl w:val="0"/>
          <w:numId w:val="1"/>
        </w:numPr>
        <w:jc w:val="both"/>
        <w:rPr>
          <w:vanish/>
          <w:color w:val="000000"/>
        </w:rPr>
      </w:pPr>
    </w:p>
    <w:p w14:paraId="43522587" w14:textId="77777777" w:rsidR="00173BC1" w:rsidRDefault="00173BC1">
      <w:pPr>
        <w:pStyle w:val="ListParagraph"/>
        <w:numPr>
          <w:ilvl w:val="0"/>
          <w:numId w:val="1"/>
        </w:numPr>
        <w:jc w:val="both"/>
        <w:rPr>
          <w:vanish/>
          <w:color w:val="000000"/>
        </w:rPr>
      </w:pPr>
    </w:p>
    <w:p w14:paraId="41768F53" w14:textId="77777777" w:rsidR="00173BC1" w:rsidRDefault="00173BC1">
      <w:pPr>
        <w:pStyle w:val="ListParagraph"/>
        <w:numPr>
          <w:ilvl w:val="0"/>
          <w:numId w:val="1"/>
        </w:numPr>
        <w:jc w:val="both"/>
        <w:rPr>
          <w:vanish/>
          <w:color w:val="000000"/>
        </w:rPr>
      </w:pPr>
    </w:p>
    <w:p w14:paraId="7C65307A" w14:textId="77777777" w:rsidR="00173BC1" w:rsidRDefault="00173BC1">
      <w:pPr>
        <w:pStyle w:val="ListParagraph"/>
        <w:numPr>
          <w:ilvl w:val="0"/>
          <w:numId w:val="1"/>
        </w:numPr>
        <w:jc w:val="both"/>
        <w:rPr>
          <w:vanish/>
          <w:color w:val="000000"/>
        </w:rPr>
      </w:pPr>
    </w:p>
    <w:p w14:paraId="5101A38B" w14:textId="77777777" w:rsidR="00173BC1" w:rsidRDefault="00173BC1">
      <w:pPr>
        <w:pStyle w:val="ListParagraph"/>
        <w:numPr>
          <w:ilvl w:val="0"/>
          <w:numId w:val="1"/>
        </w:numPr>
        <w:jc w:val="both"/>
        <w:rPr>
          <w:vanish/>
          <w:color w:val="000000"/>
        </w:rPr>
      </w:pPr>
    </w:p>
    <w:p w14:paraId="46EBE2A3" w14:textId="77777777" w:rsidR="00173BC1" w:rsidRDefault="00173BC1">
      <w:pPr>
        <w:pStyle w:val="ListParagraph"/>
        <w:numPr>
          <w:ilvl w:val="0"/>
          <w:numId w:val="1"/>
        </w:numPr>
        <w:jc w:val="both"/>
        <w:rPr>
          <w:vanish/>
          <w:color w:val="000000"/>
        </w:rPr>
      </w:pPr>
    </w:p>
    <w:p w14:paraId="62626A91" w14:textId="77777777" w:rsidR="00173BC1" w:rsidRDefault="00173BC1">
      <w:pPr>
        <w:pStyle w:val="ListParagraph"/>
        <w:numPr>
          <w:ilvl w:val="0"/>
          <w:numId w:val="1"/>
        </w:numPr>
        <w:jc w:val="both"/>
        <w:rPr>
          <w:vanish/>
          <w:color w:val="000000"/>
        </w:rPr>
      </w:pPr>
    </w:p>
    <w:p w14:paraId="749F3755" w14:textId="77777777" w:rsidR="00173BC1" w:rsidRDefault="00173BC1">
      <w:pPr>
        <w:pStyle w:val="ListParagraph"/>
        <w:numPr>
          <w:ilvl w:val="0"/>
          <w:numId w:val="1"/>
        </w:numPr>
        <w:jc w:val="both"/>
        <w:rPr>
          <w:vanish/>
          <w:color w:val="000000"/>
        </w:rPr>
      </w:pPr>
    </w:p>
    <w:p w14:paraId="1B1A9EFC" w14:textId="77777777" w:rsidR="00173BC1" w:rsidRDefault="00173BC1">
      <w:pPr>
        <w:pStyle w:val="ListParagraph"/>
        <w:numPr>
          <w:ilvl w:val="0"/>
          <w:numId w:val="1"/>
        </w:numPr>
        <w:jc w:val="both"/>
        <w:rPr>
          <w:vanish/>
          <w:color w:val="000000"/>
        </w:rPr>
      </w:pPr>
    </w:p>
    <w:p w14:paraId="6751DA9F" w14:textId="77777777" w:rsidR="00173BC1" w:rsidRDefault="00173BC1">
      <w:pPr>
        <w:pStyle w:val="ListParagraph"/>
        <w:numPr>
          <w:ilvl w:val="0"/>
          <w:numId w:val="1"/>
        </w:numPr>
        <w:jc w:val="both"/>
        <w:rPr>
          <w:vanish/>
          <w:color w:val="000000"/>
        </w:rPr>
      </w:pPr>
    </w:p>
    <w:p w14:paraId="4A3D04FD" w14:textId="77777777" w:rsidR="00173BC1" w:rsidRDefault="00173BC1">
      <w:pPr>
        <w:pStyle w:val="ListParagraph"/>
        <w:numPr>
          <w:ilvl w:val="0"/>
          <w:numId w:val="1"/>
        </w:numPr>
        <w:jc w:val="both"/>
        <w:rPr>
          <w:vanish/>
          <w:color w:val="000000"/>
        </w:rPr>
      </w:pPr>
    </w:p>
    <w:p w14:paraId="21F54816" w14:textId="77777777" w:rsidR="00173BC1" w:rsidRDefault="00173BC1">
      <w:pPr>
        <w:pStyle w:val="ListParagraph"/>
        <w:numPr>
          <w:ilvl w:val="0"/>
          <w:numId w:val="1"/>
        </w:numPr>
        <w:jc w:val="both"/>
        <w:rPr>
          <w:vanish/>
          <w:color w:val="000000"/>
        </w:rPr>
      </w:pPr>
    </w:p>
    <w:p w14:paraId="59DB363A" w14:textId="77777777" w:rsidR="00173BC1" w:rsidRDefault="00173BC1">
      <w:pPr>
        <w:pStyle w:val="ListParagraph"/>
        <w:numPr>
          <w:ilvl w:val="0"/>
          <w:numId w:val="1"/>
        </w:numPr>
        <w:jc w:val="both"/>
        <w:rPr>
          <w:vanish/>
          <w:color w:val="000000"/>
        </w:rPr>
      </w:pPr>
    </w:p>
    <w:p w14:paraId="49BC3ECA" w14:textId="77777777" w:rsidR="00173BC1" w:rsidRDefault="00173BC1">
      <w:pPr>
        <w:pStyle w:val="ListParagraph"/>
        <w:numPr>
          <w:ilvl w:val="0"/>
          <w:numId w:val="1"/>
        </w:numPr>
        <w:jc w:val="both"/>
        <w:rPr>
          <w:vanish/>
          <w:color w:val="000000"/>
        </w:rPr>
      </w:pPr>
    </w:p>
    <w:p w14:paraId="55C19E8D" w14:textId="77777777" w:rsidR="00173BC1" w:rsidRDefault="00173BC1">
      <w:pPr>
        <w:pStyle w:val="ListParagraph"/>
        <w:numPr>
          <w:ilvl w:val="0"/>
          <w:numId w:val="1"/>
        </w:numPr>
        <w:jc w:val="both"/>
        <w:rPr>
          <w:vanish/>
          <w:color w:val="000000"/>
        </w:rPr>
      </w:pPr>
    </w:p>
    <w:p w14:paraId="7FEC78E3" w14:textId="77777777" w:rsidR="00173BC1" w:rsidRDefault="00173BC1">
      <w:pPr>
        <w:pStyle w:val="ListParagraph"/>
        <w:numPr>
          <w:ilvl w:val="0"/>
          <w:numId w:val="1"/>
        </w:numPr>
        <w:jc w:val="both"/>
        <w:rPr>
          <w:vanish/>
          <w:color w:val="000000"/>
        </w:rPr>
      </w:pPr>
    </w:p>
    <w:p w14:paraId="2DE68B5C" w14:textId="77777777" w:rsidR="00173BC1" w:rsidRDefault="00173BC1">
      <w:pPr>
        <w:pStyle w:val="ListParagraph"/>
        <w:numPr>
          <w:ilvl w:val="0"/>
          <w:numId w:val="1"/>
        </w:numPr>
        <w:jc w:val="both"/>
        <w:rPr>
          <w:vanish/>
          <w:color w:val="000000"/>
        </w:rPr>
      </w:pPr>
    </w:p>
    <w:p w14:paraId="007D1BAC" w14:textId="77777777" w:rsidR="00173BC1" w:rsidRDefault="00173BC1">
      <w:pPr>
        <w:pStyle w:val="ListParagraph"/>
        <w:numPr>
          <w:ilvl w:val="0"/>
          <w:numId w:val="1"/>
        </w:numPr>
        <w:jc w:val="both"/>
        <w:rPr>
          <w:vanish/>
          <w:color w:val="000000"/>
        </w:rPr>
      </w:pPr>
    </w:p>
    <w:p w14:paraId="5A9B4164" w14:textId="77777777" w:rsidR="00173BC1" w:rsidRDefault="00173BC1">
      <w:pPr>
        <w:pStyle w:val="ListParagraph"/>
        <w:numPr>
          <w:ilvl w:val="0"/>
          <w:numId w:val="1"/>
        </w:numPr>
        <w:jc w:val="both"/>
        <w:rPr>
          <w:vanish/>
          <w:color w:val="000000"/>
        </w:rPr>
      </w:pPr>
    </w:p>
    <w:p w14:paraId="1128841B" w14:textId="77777777" w:rsidR="00173BC1" w:rsidRDefault="00173BC1">
      <w:pPr>
        <w:pStyle w:val="ListParagraph"/>
        <w:numPr>
          <w:ilvl w:val="0"/>
          <w:numId w:val="1"/>
        </w:numPr>
        <w:jc w:val="both"/>
        <w:rPr>
          <w:vanish/>
          <w:color w:val="000000"/>
        </w:rPr>
      </w:pPr>
    </w:p>
    <w:p w14:paraId="5A60B887" w14:textId="77777777" w:rsidR="00173BC1" w:rsidRDefault="00173BC1">
      <w:pPr>
        <w:pStyle w:val="ListParagraph"/>
        <w:numPr>
          <w:ilvl w:val="0"/>
          <w:numId w:val="1"/>
        </w:numPr>
        <w:jc w:val="both"/>
        <w:rPr>
          <w:vanish/>
          <w:color w:val="000000"/>
        </w:rPr>
      </w:pPr>
    </w:p>
    <w:p w14:paraId="4B940023" w14:textId="77777777" w:rsidR="00173BC1" w:rsidRDefault="00173BC1">
      <w:pPr>
        <w:pStyle w:val="ListParagraph"/>
        <w:numPr>
          <w:ilvl w:val="0"/>
          <w:numId w:val="1"/>
        </w:numPr>
        <w:jc w:val="both"/>
        <w:rPr>
          <w:vanish/>
          <w:color w:val="000000"/>
        </w:rPr>
      </w:pPr>
    </w:p>
    <w:p w14:paraId="07D62A8A" w14:textId="77777777" w:rsidR="00173BC1" w:rsidRDefault="00173BC1">
      <w:pPr>
        <w:pStyle w:val="ListParagraph"/>
        <w:numPr>
          <w:ilvl w:val="0"/>
          <w:numId w:val="1"/>
        </w:numPr>
        <w:jc w:val="both"/>
        <w:rPr>
          <w:vanish/>
          <w:color w:val="000000"/>
        </w:rPr>
      </w:pPr>
    </w:p>
    <w:p w14:paraId="3E2AB238" w14:textId="77777777" w:rsidR="00173BC1" w:rsidRDefault="00173BC1">
      <w:pPr>
        <w:pStyle w:val="ListParagraph"/>
        <w:numPr>
          <w:ilvl w:val="0"/>
          <w:numId w:val="1"/>
        </w:numPr>
        <w:jc w:val="both"/>
        <w:rPr>
          <w:vanish/>
          <w:color w:val="000000"/>
        </w:rPr>
      </w:pPr>
    </w:p>
    <w:p w14:paraId="0703F021" w14:textId="77777777" w:rsidR="00173BC1" w:rsidRDefault="00173BC1">
      <w:pPr>
        <w:pStyle w:val="ListParagraph"/>
        <w:numPr>
          <w:ilvl w:val="0"/>
          <w:numId w:val="1"/>
        </w:numPr>
        <w:jc w:val="both"/>
        <w:rPr>
          <w:vanish/>
          <w:color w:val="000000"/>
        </w:rPr>
      </w:pPr>
    </w:p>
    <w:p w14:paraId="3D1FD70A" w14:textId="77777777" w:rsidR="00173BC1" w:rsidRDefault="00173BC1">
      <w:pPr>
        <w:pStyle w:val="ListParagraph"/>
        <w:numPr>
          <w:ilvl w:val="0"/>
          <w:numId w:val="1"/>
        </w:numPr>
        <w:jc w:val="both"/>
        <w:rPr>
          <w:vanish/>
          <w:color w:val="000000"/>
        </w:rPr>
      </w:pPr>
    </w:p>
    <w:p w14:paraId="09896531" w14:textId="77777777" w:rsidR="00173BC1" w:rsidRDefault="00173BC1">
      <w:pPr>
        <w:pStyle w:val="ListParagraph"/>
        <w:numPr>
          <w:ilvl w:val="0"/>
          <w:numId w:val="1"/>
        </w:numPr>
        <w:jc w:val="both"/>
        <w:rPr>
          <w:vanish/>
          <w:color w:val="000000"/>
        </w:rPr>
      </w:pPr>
    </w:p>
    <w:p w14:paraId="76FBB202" w14:textId="77777777" w:rsidR="00173BC1" w:rsidRDefault="00173BC1">
      <w:pPr>
        <w:pStyle w:val="ListParagraph"/>
        <w:numPr>
          <w:ilvl w:val="0"/>
          <w:numId w:val="1"/>
        </w:numPr>
        <w:jc w:val="both"/>
        <w:rPr>
          <w:vanish/>
          <w:color w:val="000000"/>
        </w:rPr>
      </w:pPr>
    </w:p>
    <w:p w14:paraId="30E8F32F" w14:textId="77777777" w:rsidR="00173BC1" w:rsidRDefault="00173BC1">
      <w:pPr>
        <w:pStyle w:val="ListParagraph"/>
        <w:numPr>
          <w:ilvl w:val="0"/>
          <w:numId w:val="1"/>
        </w:numPr>
        <w:jc w:val="both"/>
        <w:rPr>
          <w:vanish/>
          <w:color w:val="000000"/>
        </w:rPr>
      </w:pPr>
    </w:p>
    <w:p w14:paraId="73C620AC" w14:textId="77777777" w:rsidR="00173BC1" w:rsidRDefault="00173BC1">
      <w:pPr>
        <w:pStyle w:val="ListParagraph"/>
        <w:numPr>
          <w:ilvl w:val="0"/>
          <w:numId w:val="1"/>
        </w:numPr>
        <w:jc w:val="both"/>
        <w:rPr>
          <w:vanish/>
          <w:color w:val="000000"/>
        </w:rPr>
      </w:pPr>
    </w:p>
    <w:p w14:paraId="12E05515" w14:textId="77777777" w:rsidR="00173BC1" w:rsidRDefault="00173BC1">
      <w:pPr>
        <w:pStyle w:val="ListParagraph"/>
        <w:numPr>
          <w:ilvl w:val="0"/>
          <w:numId w:val="1"/>
        </w:numPr>
        <w:jc w:val="both"/>
        <w:rPr>
          <w:vanish/>
          <w:color w:val="000000"/>
        </w:rPr>
      </w:pPr>
    </w:p>
    <w:p w14:paraId="432CBE00" w14:textId="77777777" w:rsidR="00173BC1" w:rsidRDefault="00173BC1">
      <w:pPr>
        <w:pStyle w:val="ListParagraph"/>
        <w:numPr>
          <w:ilvl w:val="0"/>
          <w:numId w:val="1"/>
        </w:numPr>
        <w:jc w:val="both"/>
        <w:rPr>
          <w:vanish/>
          <w:color w:val="000000"/>
        </w:rPr>
      </w:pPr>
    </w:p>
    <w:p w14:paraId="2681E8C2" w14:textId="77777777" w:rsidR="00173BC1" w:rsidRDefault="00173BC1">
      <w:pPr>
        <w:pStyle w:val="ListParagraph"/>
        <w:numPr>
          <w:ilvl w:val="0"/>
          <w:numId w:val="1"/>
        </w:numPr>
        <w:jc w:val="both"/>
        <w:rPr>
          <w:vanish/>
          <w:color w:val="000000"/>
        </w:rPr>
      </w:pPr>
    </w:p>
    <w:p w14:paraId="60CB1D63" w14:textId="77777777" w:rsidR="00173BC1" w:rsidRDefault="00173BC1">
      <w:pPr>
        <w:pStyle w:val="ListParagraph"/>
        <w:numPr>
          <w:ilvl w:val="0"/>
          <w:numId w:val="1"/>
        </w:numPr>
        <w:jc w:val="both"/>
        <w:rPr>
          <w:vanish/>
          <w:color w:val="000000"/>
        </w:rPr>
      </w:pPr>
    </w:p>
    <w:p w14:paraId="6B3340AB" w14:textId="77777777" w:rsidR="00173BC1" w:rsidRDefault="00173BC1">
      <w:pPr>
        <w:pStyle w:val="ListParagraph"/>
        <w:numPr>
          <w:ilvl w:val="0"/>
          <w:numId w:val="1"/>
        </w:numPr>
        <w:jc w:val="both"/>
        <w:rPr>
          <w:vanish/>
          <w:color w:val="000000"/>
        </w:rPr>
      </w:pPr>
    </w:p>
    <w:p w14:paraId="2844DAEE" w14:textId="77777777" w:rsidR="00173BC1" w:rsidRDefault="00173BC1">
      <w:pPr>
        <w:pStyle w:val="ListParagraph"/>
        <w:numPr>
          <w:ilvl w:val="0"/>
          <w:numId w:val="1"/>
        </w:numPr>
        <w:jc w:val="both"/>
        <w:rPr>
          <w:vanish/>
          <w:color w:val="000000"/>
        </w:rPr>
      </w:pPr>
    </w:p>
    <w:p w14:paraId="748FAB35" w14:textId="77777777" w:rsidR="00173BC1" w:rsidRDefault="00173BC1">
      <w:pPr>
        <w:pStyle w:val="ListParagraph"/>
        <w:numPr>
          <w:ilvl w:val="0"/>
          <w:numId w:val="1"/>
        </w:numPr>
        <w:jc w:val="both"/>
        <w:rPr>
          <w:vanish/>
          <w:color w:val="000000"/>
        </w:rPr>
      </w:pPr>
    </w:p>
    <w:p w14:paraId="46A80CC9" w14:textId="77777777" w:rsidR="00173BC1" w:rsidRDefault="00173BC1">
      <w:pPr>
        <w:pStyle w:val="ListParagraph"/>
        <w:numPr>
          <w:ilvl w:val="0"/>
          <w:numId w:val="1"/>
        </w:numPr>
        <w:jc w:val="both"/>
        <w:rPr>
          <w:vanish/>
          <w:color w:val="000000"/>
        </w:rPr>
      </w:pPr>
    </w:p>
    <w:p w14:paraId="37FF50AA" w14:textId="77777777" w:rsidR="00173BC1" w:rsidRDefault="00173BC1">
      <w:pPr>
        <w:pStyle w:val="ListParagraph"/>
        <w:numPr>
          <w:ilvl w:val="0"/>
          <w:numId w:val="1"/>
        </w:numPr>
        <w:jc w:val="both"/>
        <w:rPr>
          <w:vanish/>
          <w:color w:val="000000"/>
        </w:rPr>
      </w:pPr>
    </w:p>
    <w:p w14:paraId="58C654D6" w14:textId="77777777" w:rsidR="00173BC1" w:rsidRDefault="00173BC1">
      <w:pPr>
        <w:pStyle w:val="ListParagraph"/>
        <w:numPr>
          <w:ilvl w:val="0"/>
          <w:numId w:val="1"/>
        </w:numPr>
        <w:jc w:val="both"/>
        <w:rPr>
          <w:vanish/>
          <w:color w:val="000000"/>
        </w:rPr>
      </w:pPr>
    </w:p>
    <w:p w14:paraId="4BB16FBB" w14:textId="77777777" w:rsidR="00173BC1" w:rsidRDefault="00173BC1">
      <w:pPr>
        <w:pStyle w:val="ListParagraph"/>
        <w:numPr>
          <w:ilvl w:val="0"/>
          <w:numId w:val="1"/>
        </w:numPr>
        <w:jc w:val="both"/>
        <w:rPr>
          <w:vanish/>
          <w:color w:val="000000"/>
        </w:rPr>
      </w:pPr>
    </w:p>
    <w:p w14:paraId="7118388A" w14:textId="77777777" w:rsidR="00173BC1" w:rsidRDefault="00173BC1">
      <w:pPr>
        <w:pStyle w:val="ListParagraph"/>
        <w:numPr>
          <w:ilvl w:val="0"/>
          <w:numId w:val="1"/>
        </w:numPr>
        <w:jc w:val="both"/>
        <w:rPr>
          <w:vanish/>
          <w:color w:val="000000"/>
        </w:rPr>
      </w:pPr>
    </w:p>
    <w:p w14:paraId="493DFDA5" w14:textId="77777777" w:rsidR="00173BC1" w:rsidRDefault="00173BC1">
      <w:pPr>
        <w:pStyle w:val="ListParagraph"/>
        <w:numPr>
          <w:ilvl w:val="0"/>
          <w:numId w:val="1"/>
        </w:numPr>
        <w:jc w:val="both"/>
        <w:rPr>
          <w:vanish/>
          <w:color w:val="000000"/>
        </w:rPr>
      </w:pPr>
    </w:p>
    <w:p w14:paraId="6A3871FD" w14:textId="77777777" w:rsidR="00173BC1" w:rsidRDefault="00173BC1">
      <w:pPr>
        <w:pStyle w:val="ListParagraph"/>
        <w:numPr>
          <w:ilvl w:val="0"/>
          <w:numId w:val="1"/>
        </w:numPr>
        <w:jc w:val="both"/>
        <w:rPr>
          <w:vanish/>
          <w:color w:val="000000"/>
        </w:rPr>
      </w:pPr>
    </w:p>
    <w:p w14:paraId="1279E8F4" w14:textId="77777777" w:rsidR="00173BC1" w:rsidRDefault="00173BC1">
      <w:pPr>
        <w:pStyle w:val="ListParagraph"/>
        <w:numPr>
          <w:ilvl w:val="0"/>
          <w:numId w:val="1"/>
        </w:numPr>
        <w:jc w:val="both"/>
        <w:rPr>
          <w:vanish/>
          <w:color w:val="000000"/>
        </w:rPr>
      </w:pPr>
    </w:p>
    <w:p w14:paraId="69EA9DA6" w14:textId="77777777" w:rsidR="00173BC1" w:rsidRDefault="00173BC1">
      <w:pPr>
        <w:pStyle w:val="ListParagraph"/>
        <w:numPr>
          <w:ilvl w:val="0"/>
          <w:numId w:val="1"/>
        </w:numPr>
        <w:jc w:val="both"/>
        <w:rPr>
          <w:vanish/>
          <w:color w:val="000000"/>
        </w:rPr>
      </w:pPr>
    </w:p>
    <w:p w14:paraId="68AECE4E" w14:textId="77777777" w:rsidR="00173BC1" w:rsidRDefault="00173BC1">
      <w:pPr>
        <w:pStyle w:val="ListParagraph"/>
        <w:numPr>
          <w:ilvl w:val="0"/>
          <w:numId w:val="1"/>
        </w:numPr>
        <w:jc w:val="both"/>
        <w:rPr>
          <w:vanish/>
          <w:color w:val="000000"/>
        </w:rPr>
      </w:pPr>
    </w:p>
    <w:p w14:paraId="152D80D9" w14:textId="77777777" w:rsidR="00173BC1" w:rsidRDefault="00173BC1">
      <w:pPr>
        <w:pStyle w:val="ListParagraph"/>
        <w:numPr>
          <w:ilvl w:val="0"/>
          <w:numId w:val="1"/>
        </w:numPr>
        <w:jc w:val="both"/>
        <w:rPr>
          <w:vanish/>
          <w:color w:val="000000"/>
        </w:rPr>
      </w:pPr>
    </w:p>
    <w:p w14:paraId="0DB4B7A3" w14:textId="77777777" w:rsidR="00173BC1" w:rsidRDefault="00173BC1">
      <w:pPr>
        <w:pStyle w:val="ListParagraph"/>
        <w:numPr>
          <w:ilvl w:val="0"/>
          <w:numId w:val="1"/>
        </w:numPr>
        <w:jc w:val="both"/>
        <w:rPr>
          <w:vanish/>
          <w:color w:val="000000"/>
        </w:rPr>
      </w:pPr>
    </w:p>
    <w:p w14:paraId="68F5A188" w14:textId="77777777" w:rsidR="00173BC1" w:rsidRDefault="00173BC1">
      <w:pPr>
        <w:pStyle w:val="ListParagraph"/>
        <w:numPr>
          <w:ilvl w:val="0"/>
          <w:numId w:val="1"/>
        </w:numPr>
        <w:jc w:val="both"/>
        <w:rPr>
          <w:vanish/>
          <w:color w:val="000000"/>
        </w:rPr>
      </w:pPr>
    </w:p>
    <w:p w14:paraId="3242DCE3" w14:textId="77777777" w:rsidR="00173BC1" w:rsidRDefault="00173BC1">
      <w:pPr>
        <w:pStyle w:val="ListParagraph"/>
        <w:numPr>
          <w:ilvl w:val="0"/>
          <w:numId w:val="1"/>
        </w:numPr>
        <w:jc w:val="both"/>
        <w:rPr>
          <w:vanish/>
          <w:color w:val="000000"/>
        </w:rPr>
      </w:pPr>
    </w:p>
    <w:p w14:paraId="4A20BB51" w14:textId="77777777" w:rsidR="00173BC1" w:rsidRDefault="00173BC1">
      <w:pPr>
        <w:pStyle w:val="ListParagraph"/>
        <w:numPr>
          <w:ilvl w:val="0"/>
          <w:numId w:val="1"/>
        </w:numPr>
        <w:jc w:val="both"/>
        <w:rPr>
          <w:vanish/>
          <w:color w:val="000000"/>
        </w:rPr>
      </w:pPr>
    </w:p>
    <w:p w14:paraId="64BEFDDF" w14:textId="77777777" w:rsidR="00173BC1" w:rsidRDefault="00173BC1">
      <w:pPr>
        <w:pStyle w:val="ListParagraph"/>
        <w:numPr>
          <w:ilvl w:val="0"/>
          <w:numId w:val="1"/>
        </w:numPr>
        <w:jc w:val="both"/>
        <w:rPr>
          <w:vanish/>
          <w:color w:val="000000"/>
        </w:rPr>
      </w:pPr>
    </w:p>
    <w:p w14:paraId="0E1E3FFD" w14:textId="77777777" w:rsidR="00173BC1" w:rsidRDefault="00173BC1">
      <w:pPr>
        <w:pStyle w:val="ListParagraph"/>
        <w:numPr>
          <w:ilvl w:val="0"/>
          <w:numId w:val="1"/>
        </w:numPr>
        <w:jc w:val="both"/>
        <w:rPr>
          <w:vanish/>
          <w:color w:val="000000"/>
        </w:rPr>
      </w:pPr>
    </w:p>
    <w:p w14:paraId="39897692" w14:textId="77777777" w:rsidR="00173BC1" w:rsidRDefault="00173BC1">
      <w:pPr>
        <w:pStyle w:val="ListParagraph"/>
        <w:numPr>
          <w:ilvl w:val="0"/>
          <w:numId w:val="1"/>
        </w:numPr>
        <w:jc w:val="both"/>
        <w:rPr>
          <w:vanish/>
          <w:color w:val="000000"/>
        </w:rPr>
      </w:pPr>
    </w:p>
    <w:p w14:paraId="69969893" w14:textId="77777777" w:rsidR="00173BC1" w:rsidRDefault="00173BC1">
      <w:pPr>
        <w:pStyle w:val="ListParagraph"/>
        <w:numPr>
          <w:ilvl w:val="0"/>
          <w:numId w:val="1"/>
        </w:numPr>
        <w:jc w:val="both"/>
        <w:rPr>
          <w:vanish/>
          <w:color w:val="000000"/>
        </w:rPr>
      </w:pPr>
    </w:p>
    <w:p w14:paraId="516841ED" w14:textId="77777777" w:rsidR="00173BC1" w:rsidRDefault="00173BC1">
      <w:pPr>
        <w:pStyle w:val="ListParagraph"/>
        <w:numPr>
          <w:ilvl w:val="0"/>
          <w:numId w:val="1"/>
        </w:numPr>
        <w:jc w:val="both"/>
        <w:rPr>
          <w:vanish/>
          <w:color w:val="000000"/>
        </w:rPr>
      </w:pPr>
    </w:p>
    <w:p w14:paraId="27B60AF9" w14:textId="77777777" w:rsidR="00173BC1" w:rsidRDefault="00173BC1">
      <w:pPr>
        <w:pStyle w:val="ListParagraph"/>
        <w:numPr>
          <w:ilvl w:val="0"/>
          <w:numId w:val="1"/>
        </w:numPr>
        <w:jc w:val="both"/>
        <w:rPr>
          <w:vanish/>
          <w:color w:val="000000"/>
        </w:rPr>
      </w:pPr>
    </w:p>
    <w:p w14:paraId="0DCFBF30" w14:textId="77777777" w:rsidR="00173BC1" w:rsidRDefault="00173BC1">
      <w:pPr>
        <w:pStyle w:val="ListParagraph"/>
        <w:numPr>
          <w:ilvl w:val="0"/>
          <w:numId w:val="1"/>
        </w:numPr>
        <w:jc w:val="both"/>
        <w:rPr>
          <w:vanish/>
          <w:color w:val="000000"/>
        </w:rPr>
      </w:pPr>
    </w:p>
    <w:p w14:paraId="75E647E9" w14:textId="77777777" w:rsidR="00173BC1" w:rsidRDefault="00173BC1">
      <w:pPr>
        <w:pStyle w:val="ListParagraph"/>
        <w:numPr>
          <w:ilvl w:val="0"/>
          <w:numId w:val="1"/>
        </w:numPr>
        <w:jc w:val="both"/>
        <w:rPr>
          <w:vanish/>
          <w:color w:val="000000"/>
        </w:rPr>
      </w:pPr>
    </w:p>
    <w:p w14:paraId="1E61ADAF" w14:textId="77777777" w:rsidR="00173BC1" w:rsidRDefault="00173BC1">
      <w:pPr>
        <w:pStyle w:val="ListParagraph"/>
        <w:numPr>
          <w:ilvl w:val="0"/>
          <w:numId w:val="1"/>
        </w:numPr>
        <w:jc w:val="both"/>
        <w:rPr>
          <w:vanish/>
          <w:color w:val="000000"/>
        </w:rPr>
      </w:pPr>
    </w:p>
    <w:p w14:paraId="2450C5C1" w14:textId="77777777" w:rsidR="00173BC1" w:rsidRDefault="00173BC1">
      <w:pPr>
        <w:pStyle w:val="ListParagraph"/>
        <w:numPr>
          <w:ilvl w:val="0"/>
          <w:numId w:val="1"/>
        </w:numPr>
        <w:jc w:val="both"/>
        <w:rPr>
          <w:vanish/>
          <w:color w:val="000000"/>
        </w:rPr>
      </w:pPr>
    </w:p>
    <w:p w14:paraId="49BF32E9" w14:textId="77777777" w:rsidR="00173BC1" w:rsidRDefault="00173BC1">
      <w:pPr>
        <w:pStyle w:val="ListParagraph"/>
        <w:numPr>
          <w:ilvl w:val="0"/>
          <w:numId w:val="1"/>
        </w:numPr>
        <w:jc w:val="both"/>
        <w:rPr>
          <w:vanish/>
          <w:color w:val="000000"/>
        </w:rPr>
      </w:pPr>
    </w:p>
    <w:p w14:paraId="4710FE85" w14:textId="77777777" w:rsidR="00173BC1" w:rsidRDefault="00173BC1">
      <w:pPr>
        <w:pStyle w:val="ListParagraph"/>
        <w:numPr>
          <w:ilvl w:val="0"/>
          <w:numId w:val="1"/>
        </w:numPr>
        <w:jc w:val="both"/>
        <w:rPr>
          <w:vanish/>
          <w:color w:val="000000"/>
        </w:rPr>
      </w:pPr>
    </w:p>
    <w:p w14:paraId="7201010A" w14:textId="77777777" w:rsidR="00173BC1" w:rsidRDefault="00173BC1">
      <w:pPr>
        <w:pStyle w:val="ListParagraph"/>
        <w:numPr>
          <w:ilvl w:val="0"/>
          <w:numId w:val="1"/>
        </w:numPr>
        <w:jc w:val="both"/>
        <w:rPr>
          <w:vanish/>
          <w:color w:val="000000"/>
        </w:rPr>
      </w:pPr>
    </w:p>
    <w:p w14:paraId="2B91DCD6" w14:textId="77777777" w:rsidR="00173BC1" w:rsidRDefault="00173BC1">
      <w:pPr>
        <w:pStyle w:val="ListParagraph"/>
        <w:numPr>
          <w:ilvl w:val="0"/>
          <w:numId w:val="1"/>
        </w:numPr>
        <w:jc w:val="both"/>
        <w:rPr>
          <w:vanish/>
          <w:color w:val="000000"/>
        </w:rPr>
      </w:pPr>
    </w:p>
    <w:p w14:paraId="15D1CF7E" w14:textId="77777777" w:rsidR="00173BC1" w:rsidRDefault="00173BC1">
      <w:pPr>
        <w:pStyle w:val="ListParagraph"/>
        <w:numPr>
          <w:ilvl w:val="0"/>
          <w:numId w:val="1"/>
        </w:numPr>
        <w:jc w:val="both"/>
        <w:rPr>
          <w:vanish/>
          <w:color w:val="000000"/>
        </w:rPr>
      </w:pPr>
    </w:p>
    <w:p w14:paraId="2D11CEC5" w14:textId="77777777" w:rsidR="00173BC1" w:rsidRDefault="00173BC1">
      <w:pPr>
        <w:pStyle w:val="ListParagraph"/>
        <w:numPr>
          <w:ilvl w:val="0"/>
          <w:numId w:val="1"/>
        </w:numPr>
        <w:jc w:val="both"/>
        <w:rPr>
          <w:vanish/>
          <w:color w:val="000000"/>
        </w:rPr>
      </w:pPr>
    </w:p>
    <w:p w14:paraId="1F3625AC" w14:textId="77777777" w:rsidR="00173BC1" w:rsidRDefault="00173BC1">
      <w:pPr>
        <w:pStyle w:val="ListParagraph"/>
        <w:numPr>
          <w:ilvl w:val="0"/>
          <w:numId w:val="1"/>
        </w:numPr>
        <w:jc w:val="both"/>
        <w:rPr>
          <w:vanish/>
          <w:color w:val="000000"/>
        </w:rPr>
      </w:pPr>
    </w:p>
    <w:p w14:paraId="7B50039C" w14:textId="77777777" w:rsidR="00173BC1" w:rsidRDefault="00173BC1">
      <w:pPr>
        <w:pStyle w:val="ListParagraph"/>
        <w:numPr>
          <w:ilvl w:val="0"/>
          <w:numId w:val="1"/>
        </w:numPr>
        <w:jc w:val="both"/>
        <w:rPr>
          <w:vanish/>
          <w:color w:val="000000"/>
        </w:rPr>
      </w:pPr>
    </w:p>
    <w:p w14:paraId="47A7667E" w14:textId="77777777" w:rsidR="00173BC1" w:rsidRDefault="00173BC1">
      <w:pPr>
        <w:pStyle w:val="ListParagraph"/>
        <w:numPr>
          <w:ilvl w:val="0"/>
          <w:numId w:val="1"/>
        </w:numPr>
        <w:jc w:val="both"/>
        <w:rPr>
          <w:vanish/>
          <w:color w:val="000000"/>
        </w:rPr>
      </w:pPr>
    </w:p>
    <w:p w14:paraId="7C13BC1F" w14:textId="77777777" w:rsidR="00173BC1" w:rsidRDefault="00173BC1">
      <w:pPr>
        <w:pStyle w:val="ListParagraph"/>
        <w:numPr>
          <w:ilvl w:val="0"/>
          <w:numId w:val="1"/>
        </w:numPr>
        <w:jc w:val="both"/>
        <w:rPr>
          <w:vanish/>
          <w:color w:val="000000"/>
        </w:rPr>
      </w:pPr>
    </w:p>
    <w:p w14:paraId="1C24F4FD" w14:textId="77777777" w:rsidR="00173BC1" w:rsidRDefault="00173BC1">
      <w:pPr>
        <w:pStyle w:val="ListParagraph"/>
        <w:numPr>
          <w:ilvl w:val="0"/>
          <w:numId w:val="1"/>
        </w:numPr>
        <w:jc w:val="both"/>
        <w:rPr>
          <w:vanish/>
          <w:color w:val="000000"/>
        </w:rPr>
      </w:pPr>
    </w:p>
    <w:p w14:paraId="50D74DF9" w14:textId="77777777" w:rsidR="00173BC1" w:rsidRDefault="00173BC1">
      <w:pPr>
        <w:pStyle w:val="ListParagraph"/>
        <w:numPr>
          <w:ilvl w:val="0"/>
          <w:numId w:val="1"/>
        </w:numPr>
        <w:jc w:val="both"/>
        <w:rPr>
          <w:vanish/>
          <w:color w:val="000000"/>
        </w:rPr>
      </w:pPr>
    </w:p>
    <w:p w14:paraId="6ED72EE8" w14:textId="77777777" w:rsidR="00173BC1" w:rsidRDefault="00173BC1">
      <w:pPr>
        <w:pStyle w:val="ListParagraph"/>
        <w:numPr>
          <w:ilvl w:val="0"/>
          <w:numId w:val="1"/>
        </w:numPr>
        <w:jc w:val="both"/>
        <w:rPr>
          <w:vanish/>
          <w:color w:val="000000"/>
        </w:rPr>
      </w:pPr>
    </w:p>
    <w:p w14:paraId="502F783C" w14:textId="77777777" w:rsidR="00173BC1" w:rsidRDefault="00173BC1">
      <w:pPr>
        <w:pStyle w:val="ListParagraph"/>
        <w:numPr>
          <w:ilvl w:val="0"/>
          <w:numId w:val="1"/>
        </w:numPr>
        <w:jc w:val="both"/>
        <w:rPr>
          <w:vanish/>
          <w:color w:val="000000"/>
        </w:rPr>
      </w:pPr>
    </w:p>
    <w:p w14:paraId="48247CAC" w14:textId="77777777" w:rsidR="00173BC1" w:rsidRDefault="00173BC1">
      <w:pPr>
        <w:pStyle w:val="ListParagraph"/>
        <w:numPr>
          <w:ilvl w:val="0"/>
          <w:numId w:val="1"/>
        </w:numPr>
        <w:jc w:val="both"/>
        <w:rPr>
          <w:vanish/>
          <w:color w:val="000000"/>
        </w:rPr>
      </w:pPr>
    </w:p>
    <w:p w14:paraId="3ACFBB62" w14:textId="77777777" w:rsidR="00173BC1" w:rsidRDefault="00173BC1">
      <w:pPr>
        <w:pStyle w:val="ListParagraph"/>
        <w:numPr>
          <w:ilvl w:val="0"/>
          <w:numId w:val="1"/>
        </w:numPr>
        <w:jc w:val="both"/>
        <w:rPr>
          <w:vanish/>
          <w:color w:val="000000"/>
        </w:rPr>
      </w:pPr>
    </w:p>
    <w:p w14:paraId="4E5483D4" w14:textId="77777777" w:rsidR="00173BC1" w:rsidRDefault="00173BC1">
      <w:pPr>
        <w:pStyle w:val="ListParagraph"/>
        <w:numPr>
          <w:ilvl w:val="0"/>
          <w:numId w:val="1"/>
        </w:numPr>
        <w:jc w:val="both"/>
        <w:rPr>
          <w:vanish/>
          <w:color w:val="000000"/>
        </w:rPr>
      </w:pPr>
    </w:p>
    <w:p w14:paraId="1B524511" w14:textId="77777777" w:rsidR="00173BC1" w:rsidRDefault="00173BC1">
      <w:pPr>
        <w:pStyle w:val="ListParagraph"/>
        <w:numPr>
          <w:ilvl w:val="0"/>
          <w:numId w:val="1"/>
        </w:numPr>
        <w:jc w:val="both"/>
        <w:rPr>
          <w:vanish/>
          <w:color w:val="000000"/>
        </w:rPr>
      </w:pPr>
    </w:p>
    <w:p w14:paraId="3E3069FA" w14:textId="77777777" w:rsidR="00173BC1" w:rsidRDefault="00173BC1">
      <w:pPr>
        <w:pStyle w:val="ListParagraph"/>
        <w:numPr>
          <w:ilvl w:val="0"/>
          <w:numId w:val="1"/>
        </w:numPr>
        <w:jc w:val="both"/>
        <w:rPr>
          <w:vanish/>
          <w:color w:val="000000"/>
        </w:rPr>
      </w:pPr>
    </w:p>
    <w:p w14:paraId="625E7CA0" w14:textId="77777777" w:rsidR="00173BC1" w:rsidRDefault="00173BC1">
      <w:pPr>
        <w:pStyle w:val="ListParagraph"/>
        <w:numPr>
          <w:ilvl w:val="0"/>
          <w:numId w:val="1"/>
        </w:numPr>
        <w:jc w:val="both"/>
        <w:rPr>
          <w:vanish/>
          <w:color w:val="000000"/>
        </w:rPr>
      </w:pPr>
    </w:p>
    <w:p w14:paraId="5DDFFA0A" w14:textId="77777777" w:rsidR="00173BC1" w:rsidRDefault="00173BC1">
      <w:pPr>
        <w:pStyle w:val="ListParagraph"/>
        <w:numPr>
          <w:ilvl w:val="0"/>
          <w:numId w:val="1"/>
        </w:numPr>
        <w:jc w:val="both"/>
        <w:rPr>
          <w:vanish/>
          <w:color w:val="000000"/>
        </w:rPr>
      </w:pPr>
    </w:p>
    <w:p w14:paraId="74882B65" w14:textId="77777777" w:rsidR="00173BC1" w:rsidRDefault="00173BC1">
      <w:pPr>
        <w:pStyle w:val="ListParagraph"/>
        <w:numPr>
          <w:ilvl w:val="0"/>
          <w:numId w:val="1"/>
        </w:numPr>
        <w:jc w:val="both"/>
        <w:rPr>
          <w:vanish/>
          <w:color w:val="000000"/>
        </w:rPr>
      </w:pPr>
    </w:p>
    <w:p w14:paraId="26F5B2C3" w14:textId="77777777" w:rsidR="00173BC1" w:rsidRDefault="00173BC1">
      <w:pPr>
        <w:pStyle w:val="ListParagraph"/>
        <w:numPr>
          <w:ilvl w:val="0"/>
          <w:numId w:val="1"/>
        </w:numPr>
        <w:jc w:val="both"/>
        <w:rPr>
          <w:vanish/>
          <w:color w:val="000000"/>
        </w:rPr>
      </w:pPr>
    </w:p>
    <w:p w14:paraId="3AD79A10" w14:textId="77777777" w:rsidR="00173BC1" w:rsidRDefault="00173BC1">
      <w:pPr>
        <w:pStyle w:val="ListParagraph"/>
        <w:numPr>
          <w:ilvl w:val="0"/>
          <w:numId w:val="1"/>
        </w:numPr>
        <w:jc w:val="both"/>
        <w:rPr>
          <w:vanish/>
          <w:color w:val="000000"/>
        </w:rPr>
      </w:pPr>
    </w:p>
    <w:p w14:paraId="7C3E2CA1" w14:textId="77777777" w:rsidR="00173BC1" w:rsidRDefault="00173BC1">
      <w:pPr>
        <w:pStyle w:val="ListParagraph"/>
        <w:numPr>
          <w:ilvl w:val="0"/>
          <w:numId w:val="1"/>
        </w:numPr>
        <w:jc w:val="both"/>
        <w:rPr>
          <w:vanish/>
          <w:color w:val="000000"/>
        </w:rPr>
      </w:pPr>
    </w:p>
    <w:p w14:paraId="78430E00" w14:textId="77777777" w:rsidR="00173BC1" w:rsidRDefault="00173BC1">
      <w:pPr>
        <w:pStyle w:val="ListParagraph"/>
        <w:numPr>
          <w:ilvl w:val="0"/>
          <w:numId w:val="1"/>
        </w:numPr>
        <w:jc w:val="both"/>
        <w:rPr>
          <w:vanish/>
          <w:color w:val="000000"/>
        </w:rPr>
      </w:pPr>
    </w:p>
    <w:p w14:paraId="3F7D1D65" w14:textId="77777777" w:rsidR="00173BC1" w:rsidRDefault="00173BC1">
      <w:pPr>
        <w:pStyle w:val="ListParagraph"/>
        <w:numPr>
          <w:ilvl w:val="0"/>
          <w:numId w:val="1"/>
        </w:numPr>
        <w:jc w:val="both"/>
        <w:rPr>
          <w:vanish/>
          <w:color w:val="000000"/>
        </w:rPr>
      </w:pPr>
    </w:p>
    <w:p w14:paraId="3DDD8E39" w14:textId="77777777" w:rsidR="00173BC1" w:rsidRDefault="00173BC1">
      <w:pPr>
        <w:pStyle w:val="ListParagraph"/>
        <w:numPr>
          <w:ilvl w:val="0"/>
          <w:numId w:val="1"/>
        </w:numPr>
        <w:jc w:val="both"/>
        <w:rPr>
          <w:vanish/>
          <w:color w:val="000000"/>
        </w:rPr>
      </w:pPr>
    </w:p>
    <w:p w14:paraId="77A5F513" w14:textId="77777777" w:rsidR="00173BC1" w:rsidRDefault="00173BC1">
      <w:pPr>
        <w:pStyle w:val="ListParagraph"/>
        <w:numPr>
          <w:ilvl w:val="0"/>
          <w:numId w:val="1"/>
        </w:numPr>
        <w:jc w:val="both"/>
        <w:rPr>
          <w:vanish/>
          <w:color w:val="000000"/>
        </w:rPr>
      </w:pPr>
    </w:p>
    <w:p w14:paraId="34B7C7F9" w14:textId="77777777" w:rsidR="00173BC1" w:rsidRDefault="00173BC1">
      <w:pPr>
        <w:pStyle w:val="ListParagraph"/>
        <w:numPr>
          <w:ilvl w:val="0"/>
          <w:numId w:val="1"/>
        </w:numPr>
        <w:jc w:val="both"/>
        <w:rPr>
          <w:vanish/>
          <w:color w:val="000000"/>
        </w:rPr>
      </w:pPr>
    </w:p>
    <w:p w14:paraId="097F6EDB" w14:textId="77777777" w:rsidR="00173BC1" w:rsidRDefault="00173BC1">
      <w:pPr>
        <w:pStyle w:val="ListParagraph"/>
        <w:numPr>
          <w:ilvl w:val="0"/>
          <w:numId w:val="1"/>
        </w:numPr>
        <w:jc w:val="both"/>
        <w:rPr>
          <w:vanish/>
          <w:color w:val="000000"/>
        </w:rPr>
      </w:pPr>
    </w:p>
    <w:p w14:paraId="78CC8166" w14:textId="77777777" w:rsidR="00173BC1" w:rsidRDefault="00173BC1">
      <w:pPr>
        <w:pStyle w:val="ListParagraph"/>
        <w:numPr>
          <w:ilvl w:val="0"/>
          <w:numId w:val="1"/>
        </w:numPr>
        <w:jc w:val="both"/>
        <w:rPr>
          <w:vanish/>
          <w:color w:val="000000"/>
        </w:rPr>
      </w:pPr>
    </w:p>
    <w:p w14:paraId="588D2EF3" w14:textId="77777777" w:rsidR="00173BC1" w:rsidRDefault="00173BC1">
      <w:pPr>
        <w:pStyle w:val="ListParagraph"/>
        <w:numPr>
          <w:ilvl w:val="0"/>
          <w:numId w:val="1"/>
        </w:numPr>
        <w:jc w:val="both"/>
        <w:rPr>
          <w:vanish/>
          <w:color w:val="000000"/>
        </w:rPr>
      </w:pPr>
    </w:p>
    <w:p w14:paraId="3B4EF4B9" w14:textId="77777777" w:rsidR="00173BC1" w:rsidRDefault="00173BC1">
      <w:pPr>
        <w:pStyle w:val="ListParagraph"/>
        <w:numPr>
          <w:ilvl w:val="0"/>
          <w:numId w:val="1"/>
        </w:numPr>
        <w:jc w:val="both"/>
        <w:rPr>
          <w:vanish/>
          <w:color w:val="000000"/>
        </w:rPr>
      </w:pPr>
    </w:p>
    <w:p w14:paraId="5F0F2BE1" w14:textId="77777777" w:rsidR="00173BC1" w:rsidRDefault="00173BC1">
      <w:pPr>
        <w:pStyle w:val="ListParagraph"/>
        <w:numPr>
          <w:ilvl w:val="0"/>
          <w:numId w:val="1"/>
        </w:numPr>
        <w:jc w:val="both"/>
        <w:rPr>
          <w:vanish/>
          <w:color w:val="000000"/>
        </w:rPr>
      </w:pPr>
    </w:p>
    <w:p w14:paraId="64134C4D" w14:textId="77777777" w:rsidR="00173BC1" w:rsidRDefault="00173BC1">
      <w:pPr>
        <w:pStyle w:val="ListParagraph"/>
        <w:numPr>
          <w:ilvl w:val="0"/>
          <w:numId w:val="1"/>
        </w:numPr>
        <w:jc w:val="both"/>
        <w:rPr>
          <w:vanish/>
          <w:color w:val="000000"/>
        </w:rPr>
      </w:pPr>
    </w:p>
    <w:p w14:paraId="5362FF96" w14:textId="77777777" w:rsidR="00173BC1" w:rsidRDefault="00173BC1">
      <w:pPr>
        <w:pStyle w:val="ListParagraph"/>
        <w:numPr>
          <w:ilvl w:val="0"/>
          <w:numId w:val="1"/>
        </w:numPr>
        <w:jc w:val="both"/>
        <w:rPr>
          <w:vanish/>
          <w:color w:val="000000"/>
        </w:rPr>
      </w:pPr>
    </w:p>
    <w:p w14:paraId="17F400A0" w14:textId="77777777" w:rsidR="00173BC1" w:rsidRDefault="00173BC1">
      <w:pPr>
        <w:pStyle w:val="ListParagraph"/>
        <w:numPr>
          <w:ilvl w:val="0"/>
          <w:numId w:val="1"/>
        </w:numPr>
        <w:jc w:val="both"/>
        <w:rPr>
          <w:vanish/>
          <w:color w:val="000000"/>
        </w:rPr>
      </w:pPr>
    </w:p>
    <w:p w14:paraId="06C8B985" w14:textId="77777777" w:rsidR="00173BC1" w:rsidRDefault="00173BC1">
      <w:pPr>
        <w:pStyle w:val="ListParagraph"/>
        <w:numPr>
          <w:ilvl w:val="0"/>
          <w:numId w:val="1"/>
        </w:numPr>
        <w:jc w:val="both"/>
        <w:rPr>
          <w:vanish/>
          <w:color w:val="000000"/>
        </w:rPr>
      </w:pPr>
    </w:p>
    <w:p w14:paraId="5D81CA0E" w14:textId="77777777" w:rsidR="00173BC1" w:rsidRDefault="00173BC1">
      <w:pPr>
        <w:pStyle w:val="ListParagraph"/>
        <w:numPr>
          <w:ilvl w:val="0"/>
          <w:numId w:val="1"/>
        </w:numPr>
        <w:jc w:val="both"/>
        <w:rPr>
          <w:vanish/>
          <w:color w:val="000000"/>
        </w:rPr>
      </w:pPr>
    </w:p>
    <w:p w14:paraId="57315167" w14:textId="77777777" w:rsidR="00173BC1" w:rsidRDefault="00173BC1">
      <w:pPr>
        <w:pStyle w:val="ListParagraph"/>
        <w:numPr>
          <w:ilvl w:val="0"/>
          <w:numId w:val="1"/>
        </w:numPr>
        <w:jc w:val="both"/>
        <w:rPr>
          <w:vanish/>
          <w:color w:val="000000"/>
        </w:rPr>
      </w:pPr>
    </w:p>
    <w:p w14:paraId="1A0CBFDA" w14:textId="77777777" w:rsidR="00173BC1" w:rsidRDefault="00173BC1">
      <w:pPr>
        <w:pStyle w:val="ListParagraph"/>
        <w:numPr>
          <w:ilvl w:val="0"/>
          <w:numId w:val="1"/>
        </w:numPr>
        <w:jc w:val="both"/>
        <w:rPr>
          <w:vanish/>
          <w:color w:val="000000"/>
        </w:rPr>
      </w:pPr>
    </w:p>
    <w:p w14:paraId="7628C317" w14:textId="77777777" w:rsidR="00173BC1" w:rsidRDefault="00173BC1">
      <w:pPr>
        <w:pStyle w:val="ListParagraph"/>
        <w:numPr>
          <w:ilvl w:val="0"/>
          <w:numId w:val="1"/>
        </w:numPr>
        <w:jc w:val="both"/>
        <w:rPr>
          <w:vanish/>
          <w:color w:val="000000"/>
        </w:rPr>
      </w:pPr>
    </w:p>
    <w:p w14:paraId="14D152B4" w14:textId="77777777" w:rsidR="00173BC1" w:rsidRDefault="00173BC1">
      <w:pPr>
        <w:pStyle w:val="ListParagraph"/>
        <w:numPr>
          <w:ilvl w:val="0"/>
          <w:numId w:val="1"/>
        </w:numPr>
        <w:jc w:val="both"/>
        <w:rPr>
          <w:vanish/>
          <w:color w:val="000000"/>
        </w:rPr>
      </w:pPr>
    </w:p>
    <w:p w14:paraId="3D5E74EB" w14:textId="77777777" w:rsidR="00173BC1" w:rsidRDefault="00173BC1">
      <w:pPr>
        <w:pStyle w:val="ListParagraph"/>
        <w:numPr>
          <w:ilvl w:val="0"/>
          <w:numId w:val="1"/>
        </w:numPr>
        <w:jc w:val="both"/>
        <w:rPr>
          <w:vanish/>
          <w:color w:val="000000"/>
        </w:rPr>
      </w:pPr>
    </w:p>
    <w:p w14:paraId="6BB837AE" w14:textId="77777777" w:rsidR="00173BC1" w:rsidRDefault="00173BC1">
      <w:pPr>
        <w:pStyle w:val="ListParagraph"/>
        <w:numPr>
          <w:ilvl w:val="0"/>
          <w:numId w:val="1"/>
        </w:numPr>
        <w:jc w:val="both"/>
        <w:rPr>
          <w:vanish/>
          <w:color w:val="000000"/>
        </w:rPr>
      </w:pPr>
    </w:p>
    <w:p w14:paraId="153D0606" w14:textId="77777777" w:rsidR="00173BC1" w:rsidRDefault="00173BC1">
      <w:pPr>
        <w:pStyle w:val="ListParagraph"/>
        <w:numPr>
          <w:ilvl w:val="0"/>
          <w:numId w:val="1"/>
        </w:numPr>
        <w:jc w:val="both"/>
        <w:rPr>
          <w:vanish/>
          <w:color w:val="000000"/>
        </w:rPr>
      </w:pPr>
    </w:p>
    <w:p w14:paraId="611CD8BD" w14:textId="77777777" w:rsidR="00173BC1" w:rsidRDefault="00173BC1">
      <w:pPr>
        <w:pStyle w:val="ListParagraph"/>
        <w:numPr>
          <w:ilvl w:val="0"/>
          <w:numId w:val="1"/>
        </w:numPr>
        <w:jc w:val="both"/>
        <w:rPr>
          <w:vanish/>
          <w:color w:val="000000"/>
        </w:rPr>
      </w:pPr>
    </w:p>
    <w:p w14:paraId="2AB3AC38" w14:textId="77777777" w:rsidR="00173BC1" w:rsidRDefault="00173BC1">
      <w:pPr>
        <w:pStyle w:val="ListParagraph"/>
        <w:numPr>
          <w:ilvl w:val="0"/>
          <w:numId w:val="1"/>
        </w:numPr>
        <w:jc w:val="both"/>
        <w:rPr>
          <w:vanish/>
          <w:color w:val="000000"/>
        </w:rPr>
      </w:pPr>
    </w:p>
    <w:p w14:paraId="49E2A6DA" w14:textId="77777777" w:rsidR="00173BC1" w:rsidRDefault="00173BC1">
      <w:pPr>
        <w:pStyle w:val="ListParagraph"/>
        <w:numPr>
          <w:ilvl w:val="0"/>
          <w:numId w:val="1"/>
        </w:numPr>
        <w:jc w:val="both"/>
        <w:rPr>
          <w:vanish/>
          <w:color w:val="000000"/>
        </w:rPr>
      </w:pPr>
    </w:p>
    <w:p w14:paraId="1727D01D" w14:textId="77777777" w:rsidR="00173BC1" w:rsidRDefault="00173BC1">
      <w:pPr>
        <w:pStyle w:val="ListParagraph"/>
        <w:numPr>
          <w:ilvl w:val="0"/>
          <w:numId w:val="1"/>
        </w:numPr>
        <w:jc w:val="both"/>
        <w:rPr>
          <w:vanish/>
          <w:color w:val="000000"/>
        </w:rPr>
      </w:pPr>
    </w:p>
    <w:p w14:paraId="6D67B6FC" w14:textId="77777777" w:rsidR="00173BC1" w:rsidRDefault="00173BC1">
      <w:pPr>
        <w:pStyle w:val="ListParagraph"/>
        <w:numPr>
          <w:ilvl w:val="0"/>
          <w:numId w:val="1"/>
        </w:numPr>
        <w:jc w:val="both"/>
        <w:rPr>
          <w:vanish/>
          <w:color w:val="000000"/>
        </w:rPr>
      </w:pPr>
    </w:p>
    <w:p w14:paraId="3EE3C234" w14:textId="77777777" w:rsidR="00173BC1" w:rsidRDefault="00173BC1">
      <w:pPr>
        <w:pStyle w:val="ListParagraph"/>
        <w:numPr>
          <w:ilvl w:val="0"/>
          <w:numId w:val="1"/>
        </w:numPr>
        <w:jc w:val="both"/>
        <w:rPr>
          <w:vanish/>
          <w:color w:val="000000"/>
        </w:rPr>
      </w:pPr>
    </w:p>
    <w:p w14:paraId="429E2B05" w14:textId="77777777" w:rsidR="00173BC1" w:rsidRDefault="00173BC1">
      <w:pPr>
        <w:pStyle w:val="ListParagraph"/>
        <w:numPr>
          <w:ilvl w:val="0"/>
          <w:numId w:val="1"/>
        </w:numPr>
        <w:jc w:val="both"/>
        <w:rPr>
          <w:vanish/>
          <w:color w:val="000000"/>
        </w:rPr>
      </w:pPr>
    </w:p>
    <w:p w14:paraId="48E52865" w14:textId="77777777" w:rsidR="00173BC1" w:rsidRDefault="00173BC1">
      <w:pPr>
        <w:pStyle w:val="ListParagraph"/>
        <w:numPr>
          <w:ilvl w:val="0"/>
          <w:numId w:val="1"/>
        </w:numPr>
        <w:jc w:val="both"/>
        <w:rPr>
          <w:vanish/>
          <w:color w:val="000000"/>
        </w:rPr>
      </w:pPr>
    </w:p>
    <w:p w14:paraId="1A4B92C5" w14:textId="77777777" w:rsidR="00173BC1" w:rsidRDefault="00173BC1">
      <w:pPr>
        <w:pStyle w:val="ListParagraph"/>
        <w:numPr>
          <w:ilvl w:val="0"/>
          <w:numId w:val="1"/>
        </w:numPr>
        <w:jc w:val="both"/>
        <w:rPr>
          <w:vanish/>
          <w:color w:val="000000"/>
        </w:rPr>
      </w:pPr>
    </w:p>
    <w:p w14:paraId="604A4E81" w14:textId="77777777" w:rsidR="00173BC1" w:rsidRDefault="00173BC1">
      <w:pPr>
        <w:pStyle w:val="ListParagraph"/>
        <w:numPr>
          <w:ilvl w:val="0"/>
          <w:numId w:val="1"/>
        </w:numPr>
        <w:jc w:val="both"/>
        <w:rPr>
          <w:vanish/>
          <w:color w:val="000000"/>
        </w:rPr>
      </w:pPr>
    </w:p>
    <w:p w14:paraId="1DB29AE2" w14:textId="77777777" w:rsidR="00173BC1" w:rsidRDefault="00173BC1">
      <w:pPr>
        <w:pStyle w:val="ListParagraph"/>
        <w:numPr>
          <w:ilvl w:val="0"/>
          <w:numId w:val="1"/>
        </w:numPr>
        <w:jc w:val="both"/>
        <w:rPr>
          <w:vanish/>
          <w:color w:val="000000"/>
        </w:rPr>
      </w:pPr>
    </w:p>
    <w:p w14:paraId="67EC98C8" w14:textId="77777777" w:rsidR="00173BC1" w:rsidRDefault="00173BC1">
      <w:pPr>
        <w:pStyle w:val="ListParagraph"/>
        <w:numPr>
          <w:ilvl w:val="0"/>
          <w:numId w:val="1"/>
        </w:numPr>
        <w:jc w:val="both"/>
        <w:rPr>
          <w:vanish/>
          <w:color w:val="000000"/>
        </w:rPr>
      </w:pPr>
    </w:p>
    <w:p w14:paraId="7AAE11D6" w14:textId="77777777" w:rsidR="00173BC1" w:rsidRDefault="00173BC1">
      <w:pPr>
        <w:pStyle w:val="ListParagraph"/>
        <w:numPr>
          <w:ilvl w:val="0"/>
          <w:numId w:val="1"/>
        </w:numPr>
        <w:jc w:val="both"/>
        <w:rPr>
          <w:vanish/>
          <w:color w:val="000000"/>
        </w:rPr>
      </w:pPr>
    </w:p>
    <w:p w14:paraId="02EF2F24" w14:textId="77777777" w:rsidR="00173BC1" w:rsidRDefault="00173BC1">
      <w:pPr>
        <w:pStyle w:val="ListParagraph"/>
        <w:numPr>
          <w:ilvl w:val="0"/>
          <w:numId w:val="1"/>
        </w:numPr>
        <w:jc w:val="both"/>
        <w:rPr>
          <w:vanish/>
          <w:color w:val="000000"/>
        </w:rPr>
      </w:pPr>
    </w:p>
    <w:p w14:paraId="2CF016E0" w14:textId="77777777" w:rsidR="00173BC1" w:rsidRDefault="00173BC1">
      <w:pPr>
        <w:pStyle w:val="ListParagraph"/>
        <w:numPr>
          <w:ilvl w:val="0"/>
          <w:numId w:val="1"/>
        </w:numPr>
        <w:jc w:val="both"/>
        <w:rPr>
          <w:vanish/>
          <w:color w:val="000000"/>
        </w:rPr>
      </w:pPr>
    </w:p>
    <w:p w14:paraId="11AA5BF5" w14:textId="77777777" w:rsidR="00173BC1" w:rsidRDefault="00173BC1">
      <w:pPr>
        <w:pStyle w:val="ListParagraph"/>
        <w:numPr>
          <w:ilvl w:val="0"/>
          <w:numId w:val="1"/>
        </w:numPr>
        <w:jc w:val="both"/>
        <w:rPr>
          <w:vanish/>
          <w:color w:val="000000"/>
        </w:rPr>
      </w:pPr>
    </w:p>
    <w:p w14:paraId="4F96828C" w14:textId="77777777" w:rsidR="00173BC1" w:rsidRDefault="00173BC1">
      <w:pPr>
        <w:pStyle w:val="ListParagraph"/>
        <w:numPr>
          <w:ilvl w:val="0"/>
          <w:numId w:val="1"/>
        </w:numPr>
        <w:jc w:val="both"/>
        <w:rPr>
          <w:vanish/>
          <w:color w:val="000000"/>
        </w:rPr>
      </w:pPr>
    </w:p>
    <w:p w14:paraId="5C1B05B5" w14:textId="77777777" w:rsidR="00173BC1" w:rsidRDefault="00173BC1">
      <w:pPr>
        <w:pStyle w:val="ListParagraph"/>
        <w:numPr>
          <w:ilvl w:val="0"/>
          <w:numId w:val="1"/>
        </w:numPr>
        <w:jc w:val="both"/>
        <w:rPr>
          <w:vanish/>
          <w:color w:val="000000"/>
        </w:rPr>
      </w:pPr>
    </w:p>
    <w:p w14:paraId="13B6CA39" w14:textId="77777777" w:rsidR="00173BC1" w:rsidRDefault="00173BC1">
      <w:pPr>
        <w:pStyle w:val="ListParagraph"/>
        <w:numPr>
          <w:ilvl w:val="0"/>
          <w:numId w:val="1"/>
        </w:numPr>
        <w:jc w:val="both"/>
        <w:rPr>
          <w:vanish/>
          <w:color w:val="000000"/>
        </w:rPr>
      </w:pPr>
    </w:p>
    <w:p w14:paraId="66789B89" w14:textId="77777777" w:rsidR="00173BC1" w:rsidRDefault="00173BC1">
      <w:pPr>
        <w:pStyle w:val="ListParagraph"/>
        <w:numPr>
          <w:ilvl w:val="0"/>
          <w:numId w:val="1"/>
        </w:numPr>
        <w:jc w:val="both"/>
        <w:rPr>
          <w:vanish/>
          <w:color w:val="000000"/>
        </w:rPr>
      </w:pPr>
    </w:p>
    <w:p w14:paraId="3BF3C4C4" w14:textId="77777777" w:rsidR="00173BC1" w:rsidRDefault="00173BC1">
      <w:pPr>
        <w:pStyle w:val="ListParagraph"/>
        <w:numPr>
          <w:ilvl w:val="0"/>
          <w:numId w:val="1"/>
        </w:numPr>
        <w:jc w:val="both"/>
        <w:rPr>
          <w:vanish/>
          <w:color w:val="000000"/>
        </w:rPr>
      </w:pPr>
    </w:p>
    <w:p w14:paraId="11D05F8F" w14:textId="77777777" w:rsidR="00173BC1" w:rsidRDefault="00173BC1">
      <w:pPr>
        <w:pStyle w:val="ListParagraph"/>
        <w:numPr>
          <w:ilvl w:val="0"/>
          <w:numId w:val="1"/>
        </w:numPr>
        <w:jc w:val="both"/>
        <w:rPr>
          <w:vanish/>
          <w:color w:val="000000"/>
        </w:rPr>
      </w:pPr>
    </w:p>
    <w:p w14:paraId="01EEA7F3" w14:textId="77777777" w:rsidR="00173BC1" w:rsidRDefault="00173BC1">
      <w:pPr>
        <w:pStyle w:val="ListParagraph"/>
        <w:numPr>
          <w:ilvl w:val="0"/>
          <w:numId w:val="1"/>
        </w:numPr>
        <w:jc w:val="both"/>
        <w:rPr>
          <w:vanish/>
          <w:color w:val="000000"/>
        </w:rPr>
      </w:pPr>
    </w:p>
    <w:p w14:paraId="3BADD531" w14:textId="77777777" w:rsidR="00173BC1" w:rsidRDefault="00173BC1">
      <w:pPr>
        <w:pStyle w:val="ListParagraph"/>
        <w:numPr>
          <w:ilvl w:val="0"/>
          <w:numId w:val="1"/>
        </w:numPr>
        <w:jc w:val="both"/>
        <w:rPr>
          <w:vanish/>
          <w:color w:val="000000"/>
        </w:rPr>
      </w:pPr>
    </w:p>
    <w:p w14:paraId="16D89052" w14:textId="77777777" w:rsidR="00173BC1" w:rsidRDefault="00173BC1">
      <w:pPr>
        <w:pStyle w:val="ListParagraph"/>
        <w:numPr>
          <w:ilvl w:val="0"/>
          <w:numId w:val="1"/>
        </w:numPr>
        <w:jc w:val="both"/>
        <w:rPr>
          <w:vanish/>
          <w:color w:val="000000"/>
        </w:rPr>
      </w:pPr>
    </w:p>
    <w:p w14:paraId="0D256A44" w14:textId="77777777" w:rsidR="00173BC1" w:rsidRDefault="00173BC1">
      <w:pPr>
        <w:pStyle w:val="ListParagraph"/>
        <w:numPr>
          <w:ilvl w:val="0"/>
          <w:numId w:val="1"/>
        </w:numPr>
        <w:jc w:val="both"/>
        <w:rPr>
          <w:vanish/>
          <w:color w:val="000000"/>
        </w:rPr>
      </w:pPr>
    </w:p>
    <w:p w14:paraId="6F6A6953" w14:textId="77777777" w:rsidR="00173BC1" w:rsidRDefault="00173BC1">
      <w:pPr>
        <w:pStyle w:val="ListParagraph"/>
        <w:numPr>
          <w:ilvl w:val="0"/>
          <w:numId w:val="1"/>
        </w:numPr>
        <w:jc w:val="both"/>
        <w:rPr>
          <w:vanish/>
          <w:color w:val="000000"/>
        </w:rPr>
      </w:pPr>
    </w:p>
    <w:p w14:paraId="60577EF3" w14:textId="77777777" w:rsidR="00173BC1" w:rsidRDefault="00173BC1">
      <w:pPr>
        <w:pStyle w:val="ListParagraph"/>
        <w:numPr>
          <w:ilvl w:val="0"/>
          <w:numId w:val="1"/>
        </w:numPr>
        <w:jc w:val="both"/>
        <w:rPr>
          <w:vanish/>
          <w:color w:val="000000"/>
        </w:rPr>
      </w:pPr>
    </w:p>
    <w:p w14:paraId="17AE1C67" w14:textId="77777777" w:rsidR="00173BC1" w:rsidRDefault="00173BC1">
      <w:pPr>
        <w:pStyle w:val="ListParagraph"/>
        <w:numPr>
          <w:ilvl w:val="0"/>
          <w:numId w:val="1"/>
        </w:numPr>
        <w:jc w:val="both"/>
        <w:rPr>
          <w:vanish/>
          <w:color w:val="000000"/>
        </w:rPr>
      </w:pPr>
    </w:p>
    <w:p w14:paraId="0D845305" w14:textId="77777777" w:rsidR="00173BC1" w:rsidRDefault="00173BC1">
      <w:pPr>
        <w:pStyle w:val="ListParagraph"/>
        <w:numPr>
          <w:ilvl w:val="0"/>
          <w:numId w:val="1"/>
        </w:numPr>
        <w:jc w:val="both"/>
        <w:rPr>
          <w:vanish/>
          <w:color w:val="000000"/>
        </w:rPr>
      </w:pPr>
    </w:p>
    <w:p w14:paraId="287191C1" w14:textId="77777777" w:rsidR="00173BC1" w:rsidRDefault="00173BC1">
      <w:pPr>
        <w:pStyle w:val="ListParagraph"/>
        <w:numPr>
          <w:ilvl w:val="0"/>
          <w:numId w:val="1"/>
        </w:numPr>
        <w:jc w:val="both"/>
        <w:rPr>
          <w:vanish/>
          <w:color w:val="000000"/>
        </w:rPr>
      </w:pPr>
    </w:p>
    <w:p w14:paraId="27F14FAA" w14:textId="77777777" w:rsidR="00173BC1" w:rsidRDefault="00173BC1">
      <w:pPr>
        <w:pStyle w:val="ListParagraph"/>
        <w:numPr>
          <w:ilvl w:val="0"/>
          <w:numId w:val="1"/>
        </w:numPr>
        <w:jc w:val="both"/>
        <w:rPr>
          <w:vanish/>
          <w:color w:val="000000"/>
        </w:rPr>
      </w:pPr>
    </w:p>
    <w:p w14:paraId="6F89E939" w14:textId="77777777" w:rsidR="00173BC1" w:rsidRDefault="00173BC1">
      <w:pPr>
        <w:pStyle w:val="ListParagraph"/>
        <w:numPr>
          <w:ilvl w:val="0"/>
          <w:numId w:val="1"/>
        </w:numPr>
        <w:jc w:val="both"/>
        <w:rPr>
          <w:vanish/>
          <w:color w:val="000000"/>
        </w:rPr>
      </w:pPr>
    </w:p>
    <w:p w14:paraId="18C51FF4" w14:textId="77777777" w:rsidR="00173BC1" w:rsidRDefault="00173BC1">
      <w:pPr>
        <w:pStyle w:val="ListParagraph"/>
        <w:numPr>
          <w:ilvl w:val="0"/>
          <w:numId w:val="1"/>
        </w:numPr>
        <w:jc w:val="both"/>
        <w:rPr>
          <w:vanish/>
          <w:color w:val="000000"/>
        </w:rPr>
      </w:pPr>
    </w:p>
    <w:p w14:paraId="5D678B03" w14:textId="77777777" w:rsidR="00173BC1" w:rsidRDefault="00173BC1">
      <w:pPr>
        <w:pStyle w:val="ListParagraph"/>
        <w:numPr>
          <w:ilvl w:val="0"/>
          <w:numId w:val="1"/>
        </w:numPr>
        <w:jc w:val="both"/>
        <w:rPr>
          <w:vanish/>
          <w:color w:val="000000"/>
        </w:rPr>
      </w:pPr>
    </w:p>
    <w:p w14:paraId="684CD4D8" w14:textId="77777777" w:rsidR="00173BC1" w:rsidRDefault="00173BC1">
      <w:pPr>
        <w:pStyle w:val="ListParagraph"/>
        <w:numPr>
          <w:ilvl w:val="0"/>
          <w:numId w:val="1"/>
        </w:numPr>
        <w:jc w:val="both"/>
        <w:rPr>
          <w:vanish/>
          <w:color w:val="000000"/>
        </w:rPr>
      </w:pPr>
    </w:p>
    <w:p w14:paraId="668E4BBE" w14:textId="77777777" w:rsidR="00173BC1" w:rsidRDefault="00173BC1">
      <w:pPr>
        <w:pStyle w:val="ListParagraph"/>
        <w:numPr>
          <w:ilvl w:val="0"/>
          <w:numId w:val="1"/>
        </w:numPr>
        <w:jc w:val="both"/>
        <w:rPr>
          <w:vanish/>
          <w:color w:val="000000"/>
        </w:rPr>
      </w:pPr>
    </w:p>
    <w:p w14:paraId="7BFC99BA" w14:textId="77777777" w:rsidR="00173BC1" w:rsidRDefault="00173BC1">
      <w:pPr>
        <w:pStyle w:val="ListParagraph"/>
        <w:numPr>
          <w:ilvl w:val="0"/>
          <w:numId w:val="1"/>
        </w:numPr>
        <w:jc w:val="both"/>
        <w:rPr>
          <w:vanish/>
          <w:color w:val="000000"/>
        </w:rPr>
      </w:pPr>
    </w:p>
    <w:p w14:paraId="24A26F61" w14:textId="77777777" w:rsidR="00173BC1" w:rsidRDefault="00173BC1">
      <w:pPr>
        <w:pStyle w:val="ListParagraph"/>
        <w:numPr>
          <w:ilvl w:val="0"/>
          <w:numId w:val="1"/>
        </w:numPr>
        <w:jc w:val="both"/>
        <w:rPr>
          <w:vanish/>
          <w:color w:val="000000"/>
        </w:rPr>
      </w:pPr>
    </w:p>
    <w:p w14:paraId="0697AAFE" w14:textId="77777777" w:rsidR="00173BC1" w:rsidRDefault="00173BC1">
      <w:pPr>
        <w:pStyle w:val="ListParagraph"/>
        <w:numPr>
          <w:ilvl w:val="0"/>
          <w:numId w:val="1"/>
        </w:numPr>
        <w:jc w:val="both"/>
        <w:rPr>
          <w:vanish/>
          <w:color w:val="000000"/>
        </w:rPr>
      </w:pPr>
    </w:p>
    <w:p w14:paraId="03878215" w14:textId="77777777" w:rsidR="00173BC1" w:rsidRDefault="00173BC1">
      <w:pPr>
        <w:pStyle w:val="ListParagraph"/>
        <w:numPr>
          <w:ilvl w:val="0"/>
          <w:numId w:val="1"/>
        </w:numPr>
        <w:jc w:val="both"/>
        <w:rPr>
          <w:vanish/>
          <w:color w:val="000000"/>
        </w:rPr>
      </w:pPr>
    </w:p>
    <w:p w14:paraId="00960EC3" w14:textId="77777777" w:rsidR="00173BC1" w:rsidRDefault="00173BC1">
      <w:pPr>
        <w:pStyle w:val="ListParagraph"/>
        <w:numPr>
          <w:ilvl w:val="0"/>
          <w:numId w:val="1"/>
        </w:numPr>
        <w:jc w:val="both"/>
        <w:rPr>
          <w:vanish/>
          <w:color w:val="000000"/>
        </w:rPr>
      </w:pPr>
    </w:p>
    <w:p w14:paraId="17C10BFC" w14:textId="77777777" w:rsidR="00173BC1" w:rsidRDefault="00173BC1">
      <w:pPr>
        <w:pStyle w:val="ListParagraph"/>
        <w:numPr>
          <w:ilvl w:val="0"/>
          <w:numId w:val="1"/>
        </w:numPr>
        <w:jc w:val="both"/>
        <w:rPr>
          <w:vanish/>
          <w:color w:val="000000"/>
        </w:rPr>
      </w:pPr>
    </w:p>
    <w:p w14:paraId="63F57E6A" w14:textId="77777777" w:rsidR="00173BC1" w:rsidRDefault="00173BC1">
      <w:pPr>
        <w:pStyle w:val="ListParagraph"/>
        <w:numPr>
          <w:ilvl w:val="0"/>
          <w:numId w:val="1"/>
        </w:numPr>
        <w:jc w:val="both"/>
        <w:rPr>
          <w:vanish/>
          <w:color w:val="000000"/>
        </w:rPr>
      </w:pPr>
    </w:p>
    <w:p w14:paraId="5BFF92DE" w14:textId="77777777" w:rsidR="00173BC1" w:rsidRDefault="00173BC1">
      <w:pPr>
        <w:pStyle w:val="ListParagraph"/>
        <w:numPr>
          <w:ilvl w:val="0"/>
          <w:numId w:val="1"/>
        </w:numPr>
        <w:jc w:val="both"/>
        <w:rPr>
          <w:vanish/>
          <w:color w:val="000000"/>
        </w:rPr>
      </w:pPr>
    </w:p>
    <w:p w14:paraId="76B23572" w14:textId="77777777" w:rsidR="00173BC1" w:rsidRDefault="00173BC1">
      <w:pPr>
        <w:pStyle w:val="ListParagraph"/>
        <w:numPr>
          <w:ilvl w:val="0"/>
          <w:numId w:val="1"/>
        </w:numPr>
        <w:jc w:val="both"/>
        <w:rPr>
          <w:vanish/>
          <w:color w:val="000000"/>
        </w:rPr>
      </w:pPr>
    </w:p>
    <w:p w14:paraId="2DB95EB6" w14:textId="77777777" w:rsidR="00173BC1" w:rsidRDefault="00173BC1">
      <w:pPr>
        <w:pStyle w:val="ListParagraph"/>
        <w:numPr>
          <w:ilvl w:val="0"/>
          <w:numId w:val="1"/>
        </w:numPr>
        <w:jc w:val="both"/>
        <w:rPr>
          <w:vanish/>
          <w:color w:val="000000"/>
        </w:rPr>
      </w:pPr>
    </w:p>
    <w:p w14:paraId="3B732F2E" w14:textId="77777777" w:rsidR="00173BC1" w:rsidRDefault="00173BC1">
      <w:pPr>
        <w:pStyle w:val="ListParagraph"/>
        <w:numPr>
          <w:ilvl w:val="0"/>
          <w:numId w:val="1"/>
        </w:numPr>
        <w:jc w:val="both"/>
        <w:rPr>
          <w:vanish/>
          <w:color w:val="000000"/>
        </w:rPr>
      </w:pPr>
    </w:p>
    <w:p w14:paraId="4CE5C0FE" w14:textId="77777777" w:rsidR="00173BC1" w:rsidRDefault="00173BC1">
      <w:pPr>
        <w:pStyle w:val="ListParagraph"/>
        <w:numPr>
          <w:ilvl w:val="0"/>
          <w:numId w:val="1"/>
        </w:numPr>
        <w:jc w:val="both"/>
        <w:rPr>
          <w:vanish/>
          <w:color w:val="000000"/>
        </w:rPr>
      </w:pPr>
    </w:p>
    <w:p w14:paraId="25299C7A" w14:textId="77777777" w:rsidR="00173BC1" w:rsidRDefault="00173BC1">
      <w:pPr>
        <w:pStyle w:val="ListParagraph"/>
        <w:numPr>
          <w:ilvl w:val="0"/>
          <w:numId w:val="1"/>
        </w:numPr>
        <w:jc w:val="both"/>
        <w:rPr>
          <w:vanish/>
          <w:color w:val="000000"/>
        </w:rPr>
      </w:pPr>
    </w:p>
    <w:p w14:paraId="4864C3BE" w14:textId="77777777" w:rsidR="00173BC1" w:rsidRDefault="00173BC1">
      <w:pPr>
        <w:pStyle w:val="ListParagraph"/>
        <w:numPr>
          <w:ilvl w:val="0"/>
          <w:numId w:val="1"/>
        </w:numPr>
        <w:jc w:val="both"/>
        <w:rPr>
          <w:vanish/>
          <w:color w:val="000000"/>
        </w:rPr>
      </w:pPr>
    </w:p>
    <w:p w14:paraId="5CB63E8B" w14:textId="77777777" w:rsidR="00173BC1" w:rsidRDefault="00173BC1">
      <w:pPr>
        <w:pStyle w:val="ListParagraph"/>
        <w:numPr>
          <w:ilvl w:val="0"/>
          <w:numId w:val="1"/>
        </w:numPr>
        <w:jc w:val="both"/>
        <w:rPr>
          <w:vanish/>
          <w:color w:val="000000"/>
        </w:rPr>
      </w:pPr>
    </w:p>
    <w:p w14:paraId="568A3143" w14:textId="77777777" w:rsidR="00173BC1" w:rsidRDefault="00173BC1">
      <w:pPr>
        <w:pStyle w:val="ListParagraph"/>
        <w:numPr>
          <w:ilvl w:val="0"/>
          <w:numId w:val="1"/>
        </w:numPr>
        <w:jc w:val="both"/>
        <w:rPr>
          <w:vanish/>
          <w:color w:val="000000"/>
        </w:rPr>
      </w:pPr>
    </w:p>
    <w:p w14:paraId="0E90BE38" w14:textId="77777777" w:rsidR="00173BC1" w:rsidRDefault="00173BC1">
      <w:pPr>
        <w:pStyle w:val="ListParagraph"/>
        <w:numPr>
          <w:ilvl w:val="0"/>
          <w:numId w:val="1"/>
        </w:numPr>
        <w:jc w:val="both"/>
        <w:rPr>
          <w:vanish/>
          <w:color w:val="000000"/>
        </w:rPr>
      </w:pPr>
    </w:p>
    <w:p w14:paraId="61DE2CE1" w14:textId="77777777" w:rsidR="00173BC1" w:rsidRDefault="00173BC1">
      <w:pPr>
        <w:pStyle w:val="ListParagraph"/>
        <w:numPr>
          <w:ilvl w:val="0"/>
          <w:numId w:val="1"/>
        </w:numPr>
        <w:jc w:val="both"/>
        <w:rPr>
          <w:vanish/>
          <w:color w:val="000000"/>
        </w:rPr>
      </w:pPr>
    </w:p>
    <w:p w14:paraId="236C98F8" w14:textId="77777777" w:rsidR="00173BC1" w:rsidRDefault="00173BC1">
      <w:pPr>
        <w:pStyle w:val="ListParagraph"/>
        <w:numPr>
          <w:ilvl w:val="0"/>
          <w:numId w:val="1"/>
        </w:numPr>
        <w:jc w:val="both"/>
        <w:rPr>
          <w:vanish/>
          <w:color w:val="000000"/>
        </w:rPr>
      </w:pPr>
    </w:p>
    <w:p w14:paraId="183524C8" w14:textId="77777777" w:rsidR="00173BC1" w:rsidRDefault="00173BC1">
      <w:pPr>
        <w:pStyle w:val="ListParagraph"/>
        <w:numPr>
          <w:ilvl w:val="0"/>
          <w:numId w:val="1"/>
        </w:numPr>
        <w:jc w:val="both"/>
        <w:rPr>
          <w:vanish/>
          <w:color w:val="000000"/>
        </w:rPr>
      </w:pPr>
    </w:p>
    <w:p w14:paraId="49D0D975" w14:textId="77777777" w:rsidR="00173BC1" w:rsidRDefault="00173BC1">
      <w:pPr>
        <w:pStyle w:val="ListParagraph"/>
        <w:numPr>
          <w:ilvl w:val="0"/>
          <w:numId w:val="1"/>
        </w:numPr>
        <w:jc w:val="both"/>
        <w:rPr>
          <w:vanish/>
          <w:color w:val="000000"/>
        </w:rPr>
      </w:pPr>
    </w:p>
    <w:p w14:paraId="6C333E4F" w14:textId="77777777" w:rsidR="00173BC1" w:rsidRDefault="00173BC1">
      <w:pPr>
        <w:pStyle w:val="ListParagraph"/>
        <w:numPr>
          <w:ilvl w:val="0"/>
          <w:numId w:val="1"/>
        </w:numPr>
        <w:jc w:val="both"/>
        <w:rPr>
          <w:vanish/>
          <w:color w:val="000000"/>
        </w:rPr>
      </w:pPr>
    </w:p>
    <w:p w14:paraId="04EA509E" w14:textId="77777777" w:rsidR="00173BC1" w:rsidRDefault="00173BC1">
      <w:pPr>
        <w:pStyle w:val="ListParagraph"/>
        <w:numPr>
          <w:ilvl w:val="0"/>
          <w:numId w:val="1"/>
        </w:numPr>
        <w:jc w:val="both"/>
        <w:rPr>
          <w:vanish/>
          <w:color w:val="000000"/>
        </w:rPr>
      </w:pPr>
    </w:p>
    <w:p w14:paraId="2C2370E0" w14:textId="77777777" w:rsidR="00173BC1" w:rsidRDefault="00173BC1">
      <w:pPr>
        <w:pStyle w:val="ListParagraph"/>
        <w:numPr>
          <w:ilvl w:val="0"/>
          <w:numId w:val="1"/>
        </w:numPr>
        <w:jc w:val="both"/>
        <w:rPr>
          <w:vanish/>
          <w:color w:val="000000"/>
        </w:rPr>
      </w:pPr>
    </w:p>
    <w:p w14:paraId="66AE130B" w14:textId="77777777" w:rsidR="00173BC1" w:rsidRDefault="00173BC1">
      <w:pPr>
        <w:pStyle w:val="ListParagraph"/>
        <w:numPr>
          <w:ilvl w:val="0"/>
          <w:numId w:val="1"/>
        </w:numPr>
        <w:jc w:val="both"/>
        <w:rPr>
          <w:vanish/>
          <w:color w:val="000000"/>
        </w:rPr>
      </w:pPr>
    </w:p>
    <w:p w14:paraId="3F1D8CC0" w14:textId="77777777" w:rsidR="00173BC1" w:rsidRDefault="00173BC1">
      <w:pPr>
        <w:pStyle w:val="ListParagraph"/>
        <w:numPr>
          <w:ilvl w:val="0"/>
          <w:numId w:val="1"/>
        </w:numPr>
        <w:jc w:val="both"/>
        <w:rPr>
          <w:vanish/>
          <w:color w:val="000000"/>
        </w:rPr>
      </w:pPr>
    </w:p>
    <w:p w14:paraId="6BAD6FF9" w14:textId="77777777" w:rsidR="00173BC1" w:rsidRDefault="00173BC1">
      <w:pPr>
        <w:pStyle w:val="ListParagraph"/>
        <w:numPr>
          <w:ilvl w:val="0"/>
          <w:numId w:val="1"/>
        </w:numPr>
        <w:jc w:val="both"/>
        <w:rPr>
          <w:vanish/>
          <w:color w:val="000000"/>
        </w:rPr>
      </w:pPr>
    </w:p>
    <w:p w14:paraId="77AD9592" w14:textId="77777777" w:rsidR="00173BC1" w:rsidRDefault="00173BC1">
      <w:pPr>
        <w:pStyle w:val="ListParagraph"/>
        <w:numPr>
          <w:ilvl w:val="0"/>
          <w:numId w:val="1"/>
        </w:numPr>
        <w:jc w:val="both"/>
        <w:rPr>
          <w:vanish/>
          <w:color w:val="000000"/>
        </w:rPr>
      </w:pPr>
    </w:p>
    <w:p w14:paraId="594FF474" w14:textId="77777777" w:rsidR="00173BC1" w:rsidRDefault="00173BC1">
      <w:pPr>
        <w:pStyle w:val="ListParagraph"/>
        <w:numPr>
          <w:ilvl w:val="0"/>
          <w:numId w:val="1"/>
        </w:numPr>
        <w:jc w:val="both"/>
        <w:rPr>
          <w:vanish/>
          <w:color w:val="000000"/>
        </w:rPr>
      </w:pPr>
    </w:p>
    <w:p w14:paraId="6B61EE10" w14:textId="77777777" w:rsidR="00173BC1" w:rsidRDefault="00173BC1">
      <w:pPr>
        <w:pStyle w:val="ListParagraph"/>
        <w:numPr>
          <w:ilvl w:val="0"/>
          <w:numId w:val="1"/>
        </w:numPr>
        <w:jc w:val="both"/>
        <w:rPr>
          <w:vanish/>
          <w:color w:val="000000"/>
        </w:rPr>
      </w:pPr>
    </w:p>
    <w:p w14:paraId="26F6D98B" w14:textId="77777777" w:rsidR="00173BC1" w:rsidRDefault="00173BC1">
      <w:pPr>
        <w:pStyle w:val="ListParagraph"/>
        <w:numPr>
          <w:ilvl w:val="0"/>
          <w:numId w:val="1"/>
        </w:numPr>
        <w:jc w:val="both"/>
        <w:rPr>
          <w:vanish/>
          <w:color w:val="000000"/>
        </w:rPr>
      </w:pPr>
    </w:p>
    <w:p w14:paraId="67047B8A" w14:textId="77777777" w:rsidR="00173BC1" w:rsidRDefault="00173BC1">
      <w:pPr>
        <w:pStyle w:val="ListParagraph"/>
        <w:numPr>
          <w:ilvl w:val="0"/>
          <w:numId w:val="1"/>
        </w:numPr>
        <w:jc w:val="both"/>
        <w:rPr>
          <w:vanish/>
          <w:color w:val="000000"/>
        </w:rPr>
      </w:pPr>
    </w:p>
    <w:p w14:paraId="3204595D" w14:textId="77777777" w:rsidR="00173BC1" w:rsidRDefault="00173BC1">
      <w:pPr>
        <w:pStyle w:val="ListParagraph"/>
        <w:numPr>
          <w:ilvl w:val="0"/>
          <w:numId w:val="1"/>
        </w:numPr>
        <w:jc w:val="both"/>
        <w:rPr>
          <w:vanish/>
          <w:color w:val="000000"/>
        </w:rPr>
      </w:pPr>
    </w:p>
    <w:p w14:paraId="6BE524C4" w14:textId="77777777" w:rsidR="00173BC1" w:rsidRDefault="00173BC1">
      <w:pPr>
        <w:pStyle w:val="ListParagraph"/>
        <w:numPr>
          <w:ilvl w:val="0"/>
          <w:numId w:val="1"/>
        </w:numPr>
        <w:jc w:val="both"/>
        <w:rPr>
          <w:vanish/>
          <w:color w:val="000000"/>
        </w:rPr>
      </w:pPr>
    </w:p>
    <w:p w14:paraId="50C06731" w14:textId="77777777" w:rsidR="00173BC1" w:rsidRDefault="00173BC1">
      <w:pPr>
        <w:pStyle w:val="ListParagraph"/>
        <w:numPr>
          <w:ilvl w:val="0"/>
          <w:numId w:val="1"/>
        </w:numPr>
        <w:jc w:val="both"/>
        <w:rPr>
          <w:vanish/>
          <w:color w:val="000000"/>
        </w:rPr>
      </w:pPr>
    </w:p>
    <w:p w14:paraId="0043A38A" w14:textId="77777777" w:rsidR="00173BC1" w:rsidRDefault="00173BC1">
      <w:pPr>
        <w:pStyle w:val="ListParagraph"/>
        <w:numPr>
          <w:ilvl w:val="0"/>
          <w:numId w:val="1"/>
        </w:numPr>
        <w:jc w:val="both"/>
        <w:rPr>
          <w:vanish/>
          <w:color w:val="000000"/>
        </w:rPr>
      </w:pPr>
    </w:p>
    <w:p w14:paraId="3DE5855A" w14:textId="77777777" w:rsidR="00173BC1" w:rsidRDefault="00173BC1">
      <w:pPr>
        <w:pStyle w:val="ListParagraph"/>
        <w:numPr>
          <w:ilvl w:val="0"/>
          <w:numId w:val="1"/>
        </w:numPr>
        <w:jc w:val="both"/>
        <w:rPr>
          <w:vanish/>
          <w:color w:val="000000"/>
        </w:rPr>
      </w:pPr>
    </w:p>
    <w:p w14:paraId="2939AB95" w14:textId="77777777" w:rsidR="00173BC1" w:rsidRDefault="00173BC1">
      <w:pPr>
        <w:pStyle w:val="ListParagraph"/>
        <w:numPr>
          <w:ilvl w:val="0"/>
          <w:numId w:val="1"/>
        </w:numPr>
        <w:jc w:val="both"/>
        <w:rPr>
          <w:vanish/>
          <w:color w:val="000000"/>
        </w:rPr>
      </w:pPr>
    </w:p>
    <w:p w14:paraId="24784BD9" w14:textId="77777777" w:rsidR="00173BC1" w:rsidRDefault="00173BC1">
      <w:pPr>
        <w:pStyle w:val="ListParagraph"/>
        <w:numPr>
          <w:ilvl w:val="0"/>
          <w:numId w:val="1"/>
        </w:numPr>
        <w:jc w:val="both"/>
        <w:rPr>
          <w:vanish/>
          <w:color w:val="000000"/>
        </w:rPr>
      </w:pPr>
    </w:p>
    <w:p w14:paraId="360279B5" w14:textId="77777777" w:rsidR="00173BC1" w:rsidRDefault="00173BC1">
      <w:pPr>
        <w:pStyle w:val="ListParagraph"/>
        <w:numPr>
          <w:ilvl w:val="0"/>
          <w:numId w:val="1"/>
        </w:numPr>
        <w:jc w:val="both"/>
        <w:rPr>
          <w:vanish/>
          <w:color w:val="000000"/>
        </w:rPr>
      </w:pPr>
    </w:p>
    <w:p w14:paraId="1803DF3C" w14:textId="77777777" w:rsidR="00173BC1" w:rsidRDefault="00173BC1">
      <w:pPr>
        <w:pStyle w:val="ListParagraph"/>
        <w:numPr>
          <w:ilvl w:val="0"/>
          <w:numId w:val="1"/>
        </w:numPr>
        <w:jc w:val="both"/>
        <w:rPr>
          <w:vanish/>
          <w:color w:val="000000"/>
        </w:rPr>
      </w:pPr>
    </w:p>
    <w:p w14:paraId="6797C966" w14:textId="77777777" w:rsidR="00173BC1" w:rsidRDefault="00173BC1">
      <w:pPr>
        <w:pStyle w:val="ListParagraph"/>
        <w:numPr>
          <w:ilvl w:val="0"/>
          <w:numId w:val="1"/>
        </w:numPr>
        <w:jc w:val="both"/>
        <w:rPr>
          <w:vanish/>
          <w:color w:val="000000"/>
        </w:rPr>
      </w:pPr>
    </w:p>
    <w:p w14:paraId="45164EA2" w14:textId="77777777" w:rsidR="00173BC1" w:rsidRDefault="00173BC1">
      <w:pPr>
        <w:pStyle w:val="ListParagraph"/>
        <w:numPr>
          <w:ilvl w:val="0"/>
          <w:numId w:val="1"/>
        </w:numPr>
        <w:jc w:val="both"/>
        <w:rPr>
          <w:vanish/>
          <w:color w:val="000000"/>
        </w:rPr>
      </w:pPr>
    </w:p>
    <w:p w14:paraId="03D36B01" w14:textId="77777777" w:rsidR="00173BC1" w:rsidRDefault="00173BC1">
      <w:pPr>
        <w:pStyle w:val="ListParagraph"/>
        <w:numPr>
          <w:ilvl w:val="0"/>
          <w:numId w:val="1"/>
        </w:numPr>
        <w:jc w:val="both"/>
        <w:rPr>
          <w:vanish/>
          <w:color w:val="000000"/>
        </w:rPr>
      </w:pPr>
    </w:p>
    <w:p w14:paraId="60BCCA25" w14:textId="77777777" w:rsidR="00173BC1" w:rsidRDefault="00173BC1">
      <w:pPr>
        <w:pStyle w:val="ListParagraph"/>
        <w:numPr>
          <w:ilvl w:val="0"/>
          <w:numId w:val="1"/>
        </w:numPr>
        <w:jc w:val="both"/>
        <w:rPr>
          <w:vanish/>
          <w:color w:val="000000"/>
        </w:rPr>
      </w:pPr>
    </w:p>
    <w:p w14:paraId="45A3E3E7" w14:textId="77777777" w:rsidR="00173BC1" w:rsidRDefault="00173BC1">
      <w:pPr>
        <w:pStyle w:val="ListParagraph"/>
        <w:numPr>
          <w:ilvl w:val="0"/>
          <w:numId w:val="1"/>
        </w:numPr>
        <w:jc w:val="both"/>
        <w:rPr>
          <w:vanish/>
          <w:color w:val="000000"/>
        </w:rPr>
      </w:pPr>
    </w:p>
    <w:p w14:paraId="3B6AF56D" w14:textId="77777777" w:rsidR="00173BC1" w:rsidRDefault="00173BC1">
      <w:pPr>
        <w:pStyle w:val="ListParagraph"/>
        <w:numPr>
          <w:ilvl w:val="0"/>
          <w:numId w:val="1"/>
        </w:numPr>
        <w:jc w:val="both"/>
        <w:rPr>
          <w:vanish/>
          <w:color w:val="000000"/>
        </w:rPr>
      </w:pPr>
    </w:p>
    <w:p w14:paraId="11562EA4" w14:textId="77777777" w:rsidR="00173BC1" w:rsidRDefault="00173BC1">
      <w:pPr>
        <w:pStyle w:val="ListParagraph"/>
        <w:numPr>
          <w:ilvl w:val="0"/>
          <w:numId w:val="1"/>
        </w:numPr>
        <w:jc w:val="both"/>
        <w:rPr>
          <w:vanish/>
          <w:color w:val="000000"/>
        </w:rPr>
      </w:pPr>
    </w:p>
    <w:p w14:paraId="32480D77" w14:textId="77777777" w:rsidR="00173BC1" w:rsidRDefault="00173BC1">
      <w:pPr>
        <w:pStyle w:val="ListParagraph"/>
        <w:numPr>
          <w:ilvl w:val="0"/>
          <w:numId w:val="1"/>
        </w:numPr>
        <w:jc w:val="both"/>
        <w:rPr>
          <w:vanish/>
          <w:color w:val="000000"/>
        </w:rPr>
      </w:pPr>
    </w:p>
    <w:p w14:paraId="11395770" w14:textId="77777777" w:rsidR="00173BC1" w:rsidRDefault="00173BC1">
      <w:pPr>
        <w:pStyle w:val="ListParagraph"/>
        <w:numPr>
          <w:ilvl w:val="0"/>
          <w:numId w:val="1"/>
        </w:numPr>
        <w:jc w:val="both"/>
        <w:rPr>
          <w:vanish/>
          <w:color w:val="000000"/>
        </w:rPr>
      </w:pPr>
    </w:p>
    <w:p w14:paraId="5FDC28EB" w14:textId="77777777" w:rsidR="00173BC1" w:rsidRDefault="00173BC1">
      <w:pPr>
        <w:pStyle w:val="ListParagraph"/>
        <w:numPr>
          <w:ilvl w:val="0"/>
          <w:numId w:val="1"/>
        </w:numPr>
        <w:jc w:val="both"/>
        <w:rPr>
          <w:vanish/>
          <w:color w:val="000000"/>
        </w:rPr>
      </w:pPr>
    </w:p>
    <w:p w14:paraId="1C1AB948" w14:textId="77777777" w:rsidR="00173BC1" w:rsidRDefault="00173BC1">
      <w:pPr>
        <w:pStyle w:val="ListParagraph"/>
        <w:numPr>
          <w:ilvl w:val="0"/>
          <w:numId w:val="1"/>
        </w:numPr>
        <w:jc w:val="both"/>
        <w:rPr>
          <w:vanish/>
          <w:color w:val="000000"/>
        </w:rPr>
      </w:pPr>
    </w:p>
    <w:p w14:paraId="4842C6F0" w14:textId="77777777" w:rsidR="00173BC1" w:rsidRDefault="00173BC1">
      <w:pPr>
        <w:pStyle w:val="ListParagraph"/>
        <w:numPr>
          <w:ilvl w:val="0"/>
          <w:numId w:val="1"/>
        </w:numPr>
        <w:jc w:val="both"/>
        <w:rPr>
          <w:vanish/>
          <w:color w:val="000000"/>
        </w:rPr>
      </w:pPr>
    </w:p>
    <w:p w14:paraId="44D6BF7A" w14:textId="77777777" w:rsidR="00173BC1" w:rsidRDefault="00173BC1">
      <w:pPr>
        <w:pStyle w:val="ListParagraph"/>
        <w:numPr>
          <w:ilvl w:val="0"/>
          <w:numId w:val="1"/>
        </w:numPr>
        <w:jc w:val="both"/>
        <w:rPr>
          <w:vanish/>
          <w:color w:val="000000"/>
        </w:rPr>
      </w:pPr>
    </w:p>
    <w:p w14:paraId="7D7C806F" w14:textId="77777777" w:rsidR="00173BC1" w:rsidRDefault="00173BC1">
      <w:pPr>
        <w:pStyle w:val="ListParagraph"/>
        <w:numPr>
          <w:ilvl w:val="0"/>
          <w:numId w:val="1"/>
        </w:numPr>
        <w:jc w:val="both"/>
        <w:rPr>
          <w:vanish/>
          <w:color w:val="000000"/>
        </w:rPr>
      </w:pPr>
    </w:p>
    <w:p w14:paraId="2C582FB7" w14:textId="77777777" w:rsidR="00173BC1" w:rsidRDefault="00173BC1">
      <w:pPr>
        <w:pStyle w:val="ListParagraph"/>
        <w:numPr>
          <w:ilvl w:val="0"/>
          <w:numId w:val="1"/>
        </w:numPr>
        <w:jc w:val="both"/>
        <w:rPr>
          <w:vanish/>
          <w:color w:val="000000"/>
        </w:rPr>
      </w:pPr>
    </w:p>
    <w:p w14:paraId="4E2B5007" w14:textId="77777777" w:rsidR="00173BC1" w:rsidRDefault="00173BC1">
      <w:pPr>
        <w:pStyle w:val="ListParagraph"/>
        <w:numPr>
          <w:ilvl w:val="0"/>
          <w:numId w:val="1"/>
        </w:numPr>
        <w:jc w:val="both"/>
        <w:rPr>
          <w:vanish/>
          <w:color w:val="000000"/>
        </w:rPr>
      </w:pPr>
    </w:p>
    <w:p w14:paraId="6EAA007F" w14:textId="77777777" w:rsidR="00173BC1" w:rsidRDefault="00173BC1">
      <w:pPr>
        <w:pStyle w:val="ListParagraph"/>
        <w:numPr>
          <w:ilvl w:val="0"/>
          <w:numId w:val="1"/>
        </w:numPr>
        <w:jc w:val="both"/>
        <w:rPr>
          <w:vanish/>
          <w:color w:val="000000"/>
        </w:rPr>
      </w:pPr>
    </w:p>
    <w:p w14:paraId="0AE1EDD1" w14:textId="77777777" w:rsidR="00173BC1" w:rsidRDefault="00173BC1">
      <w:pPr>
        <w:pStyle w:val="ListParagraph"/>
        <w:numPr>
          <w:ilvl w:val="0"/>
          <w:numId w:val="1"/>
        </w:numPr>
        <w:jc w:val="both"/>
        <w:rPr>
          <w:vanish/>
          <w:color w:val="000000"/>
        </w:rPr>
      </w:pPr>
    </w:p>
    <w:p w14:paraId="186D3123" w14:textId="77777777" w:rsidR="00173BC1" w:rsidRDefault="00173BC1">
      <w:pPr>
        <w:pStyle w:val="ListParagraph"/>
        <w:numPr>
          <w:ilvl w:val="0"/>
          <w:numId w:val="1"/>
        </w:numPr>
        <w:jc w:val="both"/>
        <w:rPr>
          <w:vanish/>
          <w:color w:val="000000"/>
        </w:rPr>
      </w:pPr>
    </w:p>
    <w:p w14:paraId="3002C6C2" w14:textId="77777777" w:rsidR="00173BC1" w:rsidRDefault="00173BC1">
      <w:pPr>
        <w:pStyle w:val="ListParagraph"/>
        <w:numPr>
          <w:ilvl w:val="0"/>
          <w:numId w:val="1"/>
        </w:numPr>
        <w:jc w:val="both"/>
        <w:rPr>
          <w:vanish/>
          <w:color w:val="000000"/>
        </w:rPr>
      </w:pPr>
    </w:p>
    <w:p w14:paraId="758FDF68" w14:textId="77777777" w:rsidR="00173BC1" w:rsidRDefault="00173BC1">
      <w:pPr>
        <w:pStyle w:val="ListParagraph"/>
        <w:numPr>
          <w:ilvl w:val="0"/>
          <w:numId w:val="1"/>
        </w:numPr>
        <w:jc w:val="both"/>
        <w:rPr>
          <w:vanish/>
          <w:color w:val="000000"/>
        </w:rPr>
      </w:pPr>
    </w:p>
    <w:p w14:paraId="2B7A9E4E" w14:textId="77777777" w:rsidR="00173BC1" w:rsidRDefault="00173BC1">
      <w:pPr>
        <w:pStyle w:val="ListParagraph"/>
        <w:numPr>
          <w:ilvl w:val="0"/>
          <w:numId w:val="1"/>
        </w:numPr>
        <w:jc w:val="both"/>
        <w:rPr>
          <w:vanish/>
          <w:color w:val="000000"/>
        </w:rPr>
      </w:pPr>
    </w:p>
    <w:p w14:paraId="1A17E430" w14:textId="77777777" w:rsidR="00173BC1" w:rsidRDefault="00173BC1">
      <w:pPr>
        <w:pStyle w:val="ListParagraph"/>
        <w:numPr>
          <w:ilvl w:val="0"/>
          <w:numId w:val="1"/>
        </w:numPr>
        <w:jc w:val="both"/>
        <w:rPr>
          <w:vanish/>
          <w:color w:val="000000"/>
        </w:rPr>
      </w:pPr>
    </w:p>
    <w:p w14:paraId="2199D4B7" w14:textId="77777777" w:rsidR="00173BC1" w:rsidRDefault="00173BC1">
      <w:pPr>
        <w:pStyle w:val="ListParagraph"/>
        <w:numPr>
          <w:ilvl w:val="0"/>
          <w:numId w:val="1"/>
        </w:numPr>
        <w:jc w:val="both"/>
        <w:rPr>
          <w:vanish/>
          <w:color w:val="000000"/>
        </w:rPr>
      </w:pPr>
    </w:p>
    <w:p w14:paraId="25822AB4" w14:textId="77777777" w:rsidR="00173BC1" w:rsidRDefault="00173BC1">
      <w:pPr>
        <w:pStyle w:val="ListParagraph"/>
        <w:numPr>
          <w:ilvl w:val="0"/>
          <w:numId w:val="1"/>
        </w:numPr>
        <w:jc w:val="both"/>
        <w:rPr>
          <w:vanish/>
          <w:color w:val="000000"/>
        </w:rPr>
      </w:pPr>
    </w:p>
    <w:p w14:paraId="0DACF40A" w14:textId="77777777" w:rsidR="00173BC1" w:rsidRDefault="00173BC1">
      <w:pPr>
        <w:pStyle w:val="ListParagraph"/>
        <w:numPr>
          <w:ilvl w:val="0"/>
          <w:numId w:val="1"/>
        </w:numPr>
        <w:jc w:val="both"/>
        <w:rPr>
          <w:vanish/>
          <w:color w:val="000000"/>
        </w:rPr>
      </w:pPr>
    </w:p>
    <w:p w14:paraId="3F1AE366" w14:textId="77777777" w:rsidR="00173BC1" w:rsidRDefault="00173BC1">
      <w:pPr>
        <w:pStyle w:val="ListParagraph"/>
        <w:numPr>
          <w:ilvl w:val="0"/>
          <w:numId w:val="1"/>
        </w:numPr>
        <w:jc w:val="both"/>
        <w:rPr>
          <w:vanish/>
          <w:color w:val="000000"/>
        </w:rPr>
      </w:pPr>
    </w:p>
    <w:p w14:paraId="059289A3" w14:textId="77777777" w:rsidR="00173BC1" w:rsidRDefault="00173BC1">
      <w:pPr>
        <w:pStyle w:val="ListParagraph"/>
        <w:numPr>
          <w:ilvl w:val="0"/>
          <w:numId w:val="1"/>
        </w:numPr>
        <w:jc w:val="both"/>
        <w:rPr>
          <w:vanish/>
          <w:color w:val="000000"/>
        </w:rPr>
      </w:pPr>
    </w:p>
    <w:p w14:paraId="61B6F3ED" w14:textId="77777777" w:rsidR="00173BC1" w:rsidRDefault="00173BC1">
      <w:pPr>
        <w:pStyle w:val="ListParagraph"/>
        <w:numPr>
          <w:ilvl w:val="0"/>
          <w:numId w:val="1"/>
        </w:numPr>
        <w:jc w:val="both"/>
        <w:rPr>
          <w:vanish/>
          <w:color w:val="000000"/>
        </w:rPr>
      </w:pPr>
    </w:p>
    <w:p w14:paraId="42B8B067" w14:textId="77777777" w:rsidR="00173BC1" w:rsidRDefault="00173BC1">
      <w:pPr>
        <w:pStyle w:val="ListParagraph"/>
        <w:numPr>
          <w:ilvl w:val="0"/>
          <w:numId w:val="1"/>
        </w:numPr>
        <w:jc w:val="both"/>
        <w:rPr>
          <w:vanish/>
          <w:color w:val="000000"/>
        </w:rPr>
      </w:pPr>
    </w:p>
    <w:p w14:paraId="42542913" w14:textId="77777777" w:rsidR="00173BC1" w:rsidRDefault="00173BC1">
      <w:pPr>
        <w:pStyle w:val="ListParagraph"/>
        <w:numPr>
          <w:ilvl w:val="0"/>
          <w:numId w:val="1"/>
        </w:numPr>
        <w:jc w:val="both"/>
        <w:rPr>
          <w:vanish/>
          <w:color w:val="000000"/>
        </w:rPr>
      </w:pPr>
    </w:p>
    <w:p w14:paraId="31B88696" w14:textId="77777777" w:rsidR="00173BC1" w:rsidRDefault="00173BC1">
      <w:pPr>
        <w:pStyle w:val="ListParagraph"/>
        <w:numPr>
          <w:ilvl w:val="0"/>
          <w:numId w:val="1"/>
        </w:numPr>
        <w:jc w:val="both"/>
        <w:rPr>
          <w:vanish/>
          <w:color w:val="000000"/>
        </w:rPr>
      </w:pPr>
    </w:p>
    <w:p w14:paraId="0F0FE350" w14:textId="77777777" w:rsidR="00173BC1" w:rsidRDefault="00173BC1">
      <w:pPr>
        <w:pStyle w:val="ListParagraph"/>
        <w:numPr>
          <w:ilvl w:val="0"/>
          <w:numId w:val="1"/>
        </w:numPr>
        <w:jc w:val="both"/>
        <w:rPr>
          <w:vanish/>
          <w:color w:val="000000"/>
        </w:rPr>
      </w:pPr>
    </w:p>
    <w:p w14:paraId="6F903E17" w14:textId="77777777" w:rsidR="00173BC1" w:rsidRDefault="00173BC1">
      <w:pPr>
        <w:pStyle w:val="ListParagraph"/>
        <w:numPr>
          <w:ilvl w:val="0"/>
          <w:numId w:val="1"/>
        </w:numPr>
        <w:jc w:val="both"/>
        <w:rPr>
          <w:vanish/>
          <w:color w:val="000000"/>
        </w:rPr>
      </w:pPr>
    </w:p>
    <w:p w14:paraId="0BAAE3E2" w14:textId="77777777" w:rsidR="00173BC1" w:rsidRDefault="00173BC1">
      <w:pPr>
        <w:pStyle w:val="ListParagraph"/>
        <w:numPr>
          <w:ilvl w:val="0"/>
          <w:numId w:val="1"/>
        </w:numPr>
        <w:jc w:val="both"/>
        <w:rPr>
          <w:vanish/>
          <w:color w:val="000000"/>
        </w:rPr>
      </w:pPr>
    </w:p>
    <w:p w14:paraId="35F4FB64" w14:textId="77777777" w:rsidR="00173BC1" w:rsidRDefault="00173BC1">
      <w:pPr>
        <w:pStyle w:val="ListParagraph"/>
        <w:numPr>
          <w:ilvl w:val="0"/>
          <w:numId w:val="1"/>
        </w:numPr>
        <w:jc w:val="both"/>
        <w:rPr>
          <w:vanish/>
          <w:color w:val="000000"/>
        </w:rPr>
      </w:pPr>
    </w:p>
    <w:p w14:paraId="125CFE34" w14:textId="77777777" w:rsidR="00173BC1" w:rsidRDefault="00173BC1">
      <w:pPr>
        <w:pStyle w:val="ListParagraph"/>
        <w:numPr>
          <w:ilvl w:val="0"/>
          <w:numId w:val="1"/>
        </w:numPr>
        <w:jc w:val="both"/>
        <w:rPr>
          <w:vanish/>
          <w:color w:val="000000"/>
        </w:rPr>
      </w:pPr>
    </w:p>
    <w:p w14:paraId="1490C053" w14:textId="77777777" w:rsidR="00173BC1" w:rsidRDefault="00173BC1">
      <w:pPr>
        <w:pStyle w:val="ListParagraph"/>
        <w:numPr>
          <w:ilvl w:val="0"/>
          <w:numId w:val="1"/>
        </w:numPr>
        <w:jc w:val="both"/>
        <w:rPr>
          <w:vanish/>
          <w:color w:val="000000"/>
        </w:rPr>
      </w:pPr>
    </w:p>
    <w:p w14:paraId="102EE2CF" w14:textId="77777777" w:rsidR="00173BC1" w:rsidRDefault="00173BC1">
      <w:pPr>
        <w:pStyle w:val="ListParagraph"/>
        <w:numPr>
          <w:ilvl w:val="0"/>
          <w:numId w:val="1"/>
        </w:numPr>
        <w:jc w:val="both"/>
        <w:rPr>
          <w:vanish/>
          <w:color w:val="000000"/>
        </w:rPr>
      </w:pPr>
    </w:p>
    <w:p w14:paraId="71BFCA94" w14:textId="77777777" w:rsidR="00173BC1" w:rsidRDefault="00173BC1">
      <w:pPr>
        <w:pStyle w:val="ListParagraph"/>
        <w:numPr>
          <w:ilvl w:val="0"/>
          <w:numId w:val="1"/>
        </w:numPr>
        <w:jc w:val="both"/>
        <w:rPr>
          <w:vanish/>
          <w:color w:val="000000"/>
        </w:rPr>
      </w:pPr>
    </w:p>
    <w:p w14:paraId="65CB967C" w14:textId="77777777" w:rsidR="00173BC1" w:rsidRDefault="00173BC1">
      <w:pPr>
        <w:pStyle w:val="ListParagraph"/>
        <w:numPr>
          <w:ilvl w:val="0"/>
          <w:numId w:val="1"/>
        </w:numPr>
        <w:jc w:val="both"/>
        <w:rPr>
          <w:vanish/>
          <w:color w:val="000000"/>
        </w:rPr>
      </w:pPr>
    </w:p>
    <w:p w14:paraId="4E5903AA" w14:textId="77777777" w:rsidR="00173BC1" w:rsidRDefault="00173BC1">
      <w:pPr>
        <w:pStyle w:val="ListParagraph"/>
        <w:numPr>
          <w:ilvl w:val="0"/>
          <w:numId w:val="1"/>
        </w:numPr>
        <w:jc w:val="both"/>
        <w:rPr>
          <w:vanish/>
          <w:color w:val="000000"/>
        </w:rPr>
      </w:pPr>
    </w:p>
    <w:p w14:paraId="47EE6AD2" w14:textId="77777777" w:rsidR="00173BC1" w:rsidRDefault="00173BC1">
      <w:pPr>
        <w:pStyle w:val="ListParagraph"/>
        <w:numPr>
          <w:ilvl w:val="0"/>
          <w:numId w:val="1"/>
        </w:numPr>
        <w:jc w:val="both"/>
        <w:rPr>
          <w:vanish/>
          <w:color w:val="000000"/>
        </w:rPr>
      </w:pPr>
    </w:p>
    <w:p w14:paraId="2084E0DE" w14:textId="77777777" w:rsidR="00173BC1" w:rsidRDefault="00173BC1">
      <w:pPr>
        <w:pStyle w:val="ListParagraph"/>
        <w:numPr>
          <w:ilvl w:val="0"/>
          <w:numId w:val="1"/>
        </w:numPr>
        <w:jc w:val="both"/>
        <w:rPr>
          <w:vanish/>
          <w:color w:val="000000"/>
        </w:rPr>
      </w:pPr>
    </w:p>
    <w:p w14:paraId="24B371AD" w14:textId="77777777" w:rsidR="00173BC1" w:rsidRDefault="00173BC1">
      <w:pPr>
        <w:pStyle w:val="ListParagraph"/>
        <w:numPr>
          <w:ilvl w:val="0"/>
          <w:numId w:val="1"/>
        </w:numPr>
        <w:jc w:val="both"/>
        <w:rPr>
          <w:vanish/>
          <w:color w:val="000000"/>
        </w:rPr>
      </w:pPr>
    </w:p>
    <w:p w14:paraId="131CC933" w14:textId="77777777" w:rsidR="00173BC1" w:rsidRDefault="00173BC1">
      <w:pPr>
        <w:pStyle w:val="ListParagraph"/>
        <w:numPr>
          <w:ilvl w:val="0"/>
          <w:numId w:val="1"/>
        </w:numPr>
        <w:jc w:val="both"/>
        <w:rPr>
          <w:vanish/>
          <w:color w:val="000000"/>
        </w:rPr>
      </w:pPr>
    </w:p>
    <w:p w14:paraId="525F6AB7" w14:textId="77777777" w:rsidR="00173BC1" w:rsidRDefault="00173BC1">
      <w:pPr>
        <w:pStyle w:val="ListParagraph"/>
        <w:numPr>
          <w:ilvl w:val="0"/>
          <w:numId w:val="1"/>
        </w:numPr>
        <w:jc w:val="both"/>
        <w:rPr>
          <w:vanish/>
          <w:color w:val="000000"/>
        </w:rPr>
      </w:pPr>
    </w:p>
    <w:p w14:paraId="318DC95F" w14:textId="77777777" w:rsidR="00173BC1" w:rsidRDefault="00173BC1">
      <w:pPr>
        <w:pStyle w:val="ListParagraph"/>
        <w:numPr>
          <w:ilvl w:val="0"/>
          <w:numId w:val="1"/>
        </w:numPr>
        <w:jc w:val="both"/>
        <w:rPr>
          <w:vanish/>
          <w:color w:val="000000"/>
        </w:rPr>
      </w:pPr>
    </w:p>
    <w:p w14:paraId="277301A7" w14:textId="77777777" w:rsidR="00173BC1" w:rsidRDefault="00173BC1">
      <w:pPr>
        <w:pStyle w:val="ListParagraph"/>
        <w:numPr>
          <w:ilvl w:val="0"/>
          <w:numId w:val="1"/>
        </w:numPr>
        <w:jc w:val="both"/>
        <w:rPr>
          <w:vanish/>
          <w:color w:val="000000"/>
        </w:rPr>
      </w:pPr>
    </w:p>
    <w:p w14:paraId="021329BB" w14:textId="77777777" w:rsidR="00173BC1" w:rsidRDefault="00173BC1">
      <w:pPr>
        <w:pStyle w:val="ListParagraph"/>
        <w:numPr>
          <w:ilvl w:val="0"/>
          <w:numId w:val="1"/>
        </w:numPr>
        <w:jc w:val="both"/>
        <w:rPr>
          <w:vanish/>
          <w:color w:val="000000"/>
        </w:rPr>
      </w:pPr>
    </w:p>
    <w:p w14:paraId="3434980B" w14:textId="77777777" w:rsidR="00173BC1" w:rsidRDefault="00173BC1">
      <w:pPr>
        <w:pStyle w:val="ListParagraph"/>
        <w:numPr>
          <w:ilvl w:val="0"/>
          <w:numId w:val="1"/>
        </w:numPr>
        <w:jc w:val="both"/>
        <w:rPr>
          <w:vanish/>
          <w:color w:val="000000"/>
        </w:rPr>
      </w:pPr>
    </w:p>
    <w:p w14:paraId="60B99ECF" w14:textId="77777777" w:rsidR="00173BC1" w:rsidRDefault="00173BC1">
      <w:pPr>
        <w:pStyle w:val="ListParagraph"/>
        <w:numPr>
          <w:ilvl w:val="0"/>
          <w:numId w:val="1"/>
        </w:numPr>
        <w:jc w:val="both"/>
        <w:rPr>
          <w:vanish/>
          <w:color w:val="000000"/>
        </w:rPr>
      </w:pPr>
    </w:p>
    <w:p w14:paraId="4C0E609D" w14:textId="77777777" w:rsidR="00173BC1" w:rsidRDefault="00173BC1">
      <w:pPr>
        <w:pStyle w:val="ListParagraph"/>
        <w:numPr>
          <w:ilvl w:val="0"/>
          <w:numId w:val="1"/>
        </w:numPr>
        <w:jc w:val="both"/>
        <w:rPr>
          <w:vanish/>
          <w:color w:val="000000"/>
        </w:rPr>
      </w:pPr>
    </w:p>
    <w:p w14:paraId="5E9D32B6" w14:textId="77777777" w:rsidR="00173BC1" w:rsidRDefault="00173BC1">
      <w:pPr>
        <w:pStyle w:val="ListParagraph"/>
        <w:numPr>
          <w:ilvl w:val="0"/>
          <w:numId w:val="1"/>
        </w:numPr>
        <w:jc w:val="both"/>
        <w:rPr>
          <w:vanish/>
          <w:color w:val="000000"/>
        </w:rPr>
      </w:pPr>
    </w:p>
    <w:p w14:paraId="4FAF5B7D" w14:textId="77777777" w:rsidR="00173BC1" w:rsidRDefault="00173BC1">
      <w:pPr>
        <w:pStyle w:val="ListParagraph"/>
        <w:numPr>
          <w:ilvl w:val="0"/>
          <w:numId w:val="1"/>
        </w:numPr>
        <w:jc w:val="both"/>
        <w:rPr>
          <w:vanish/>
          <w:color w:val="000000"/>
        </w:rPr>
      </w:pPr>
    </w:p>
    <w:p w14:paraId="1555AF6B" w14:textId="77777777" w:rsidR="00173BC1" w:rsidRDefault="00173BC1">
      <w:pPr>
        <w:pStyle w:val="ListParagraph"/>
        <w:numPr>
          <w:ilvl w:val="0"/>
          <w:numId w:val="1"/>
        </w:numPr>
        <w:jc w:val="both"/>
        <w:rPr>
          <w:vanish/>
          <w:color w:val="000000"/>
        </w:rPr>
      </w:pPr>
    </w:p>
    <w:p w14:paraId="133749A8" w14:textId="77777777" w:rsidR="00173BC1" w:rsidRDefault="00173BC1">
      <w:pPr>
        <w:pStyle w:val="ListParagraph"/>
        <w:numPr>
          <w:ilvl w:val="0"/>
          <w:numId w:val="1"/>
        </w:numPr>
        <w:jc w:val="both"/>
        <w:rPr>
          <w:vanish/>
          <w:color w:val="000000"/>
        </w:rPr>
      </w:pPr>
    </w:p>
    <w:p w14:paraId="4B1164D5" w14:textId="77777777" w:rsidR="00173BC1" w:rsidRDefault="00173BC1">
      <w:pPr>
        <w:pStyle w:val="ListParagraph"/>
        <w:numPr>
          <w:ilvl w:val="0"/>
          <w:numId w:val="1"/>
        </w:numPr>
        <w:jc w:val="both"/>
        <w:rPr>
          <w:vanish/>
          <w:color w:val="000000"/>
        </w:rPr>
      </w:pPr>
    </w:p>
    <w:p w14:paraId="75561F0F" w14:textId="77777777" w:rsidR="00173BC1" w:rsidRDefault="00173BC1">
      <w:pPr>
        <w:pStyle w:val="ListParagraph"/>
        <w:numPr>
          <w:ilvl w:val="0"/>
          <w:numId w:val="1"/>
        </w:numPr>
        <w:jc w:val="both"/>
        <w:rPr>
          <w:vanish/>
          <w:color w:val="000000"/>
        </w:rPr>
      </w:pPr>
    </w:p>
    <w:p w14:paraId="03F280EF" w14:textId="77777777" w:rsidR="00173BC1" w:rsidRDefault="00173BC1">
      <w:pPr>
        <w:pStyle w:val="ListParagraph"/>
        <w:numPr>
          <w:ilvl w:val="0"/>
          <w:numId w:val="1"/>
        </w:numPr>
        <w:jc w:val="both"/>
        <w:rPr>
          <w:vanish/>
          <w:color w:val="000000"/>
        </w:rPr>
      </w:pPr>
    </w:p>
    <w:p w14:paraId="0948F551" w14:textId="77777777" w:rsidR="00173BC1" w:rsidRDefault="00173BC1">
      <w:pPr>
        <w:pStyle w:val="ListParagraph"/>
        <w:numPr>
          <w:ilvl w:val="0"/>
          <w:numId w:val="1"/>
        </w:numPr>
        <w:jc w:val="both"/>
        <w:rPr>
          <w:vanish/>
          <w:color w:val="000000"/>
        </w:rPr>
      </w:pPr>
    </w:p>
    <w:p w14:paraId="4EF7E982" w14:textId="77777777" w:rsidR="00173BC1" w:rsidRDefault="00173BC1">
      <w:pPr>
        <w:pStyle w:val="ListParagraph"/>
        <w:numPr>
          <w:ilvl w:val="0"/>
          <w:numId w:val="1"/>
        </w:numPr>
        <w:jc w:val="both"/>
        <w:rPr>
          <w:vanish/>
          <w:color w:val="000000"/>
        </w:rPr>
      </w:pPr>
    </w:p>
    <w:p w14:paraId="17C60C33" w14:textId="77777777" w:rsidR="00173BC1" w:rsidRDefault="00173BC1">
      <w:pPr>
        <w:pStyle w:val="ListParagraph"/>
        <w:numPr>
          <w:ilvl w:val="0"/>
          <w:numId w:val="1"/>
        </w:numPr>
        <w:jc w:val="both"/>
        <w:rPr>
          <w:vanish/>
          <w:color w:val="000000"/>
        </w:rPr>
      </w:pPr>
    </w:p>
    <w:p w14:paraId="23CED08E" w14:textId="77777777" w:rsidR="00173BC1" w:rsidRDefault="00173BC1">
      <w:pPr>
        <w:pStyle w:val="ListParagraph"/>
        <w:numPr>
          <w:ilvl w:val="0"/>
          <w:numId w:val="1"/>
        </w:numPr>
        <w:jc w:val="both"/>
        <w:rPr>
          <w:vanish/>
          <w:color w:val="000000"/>
        </w:rPr>
      </w:pPr>
    </w:p>
    <w:p w14:paraId="50238AC3" w14:textId="77777777" w:rsidR="00173BC1" w:rsidRDefault="00173BC1">
      <w:pPr>
        <w:pStyle w:val="ListParagraph"/>
        <w:numPr>
          <w:ilvl w:val="0"/>
          <w:numId w:val="1"/>
        </w:numPr>
        <w:jc w:val="both"/>
        <w:rPr>
          <w:vanish/>
          <w:color w:val="000000"/>
        </w:rPr>
      </w:pPr>
    </w:p>
    <w:p w14:paraId="7E8F3700" w14:textId="77777777" w:rsidR="00173BC1" w:rsidRDefault="00173BC1">
      <w:pPr>
        <w:pStyle w:val="ListParagraph"/>
        <w:numPr>
          <w:ilvl w:val="0"/>
          <w:numId w:val="1"/>
        </w:numPr>
        <w:jc w:val="both"/>
        <w:rPr>
          <w:vanish/>
          <w:color w:val="000000"/>
        </w:rPr>
      </w:pPr>
    </w:p>
    <w:p w14:paraId="573DE4DF" w14:textId="77777777" w:rsidR="00173BC1" w:rsidRDefault="00173BC1">
      <w:pPr>
        <w:pStyle w:val="ListParagraph"/>
        <w:numPr>
          <w:ilvl w:val="0"/>
          <w:numId w:val="1"/>
        </w:numPr>
        <w:jc w:val="both"/>
        <w:rPr>
          <w:vanish/>
          <w:color w:val="000000"/>
        </w:rPr>
      </w:pPr>
    </w:p>
    <w:p w14:paraId="7C82322C" w14:textId="77777777" w:rsidR="00173BC1" w:rsidRDefault="00173BC1">
      <w:pPr>
        <w:pStyle w:val="ListParagraph"/>
        <w:numPr>
          <w:ilvl w:val="0"/>
          <w:numId w:val="1"/>
        </w:numPr>
        <w:jc w:val="both"/>
        <w:rPr>
          <w:vanish/>
          <w:color w:val="000000"/>
        </w:rPr>
      </w:pPr>
    </w:p>
    <w:p w14:paraId="29CBC928" w14:textId="77777777" w:rsidR="00173BC1" w:rsidRDefault="00173BC1">
      <w:pPr>
        <w:pStyle w:val="ListParagraph"/>
        <w:numPr>
          <w:ilvl w:val="0"/>
          <w:numId w:val="1"/>
        </w:numPr>
        <w:jc w:val="both"/>
        <w:rPr>
          <w:vanish/>
          <w:color w:val="000000"/>
        </w:rPr>
      </w:pPr>
    </w:p>
    <w:p w14:paraId="09F0D116" w14:textId="77777777" w:rsidR="00173BC1" w:rsidRDefault="00173BC1">
      <w:pPr>
        <w:pStyle w:val="ListParagraph"/>
        <w:numPr>
          <w:ilvl w:val="0"/>
          <w:numId w:val="1"/>
        </w:numPr>
        <w:jc w:val="both"/>
        <w:rPr>
          <w:vanish/>
          <w:color w:val="000000"/>
        </w:rPr>
      </w:pPr>
    </w:p>
    <w:p w14:paraId="7691EC64" w14:textId="77777777" w:rsidR="00173BC1" w:rsidRDefault="00173BC1">
      <w:pPr>
        <w:pStyle w:val="ListParagraph"/>
        <w:numPr>
          <w:ilvl w:val="0"/>
          <w:numId w:val="1"/>
        </w:numPr>
        <w:jc w:val="both"/>
        <w:rPr>
          <w:vanish/>
          <w:color w:val="000000"/>
        </w:rPr>
      </w:pPr>
    </w:p>
    <w:p w14:paraId="5726A965" w14:textId="77777777" w:rsidR="00173BC1" w:rsidRDefault="00173BC1">
      <w:pPr>
        <w:pStyle w:val="ListParagraph"/>
        <w:numPr>
          <w:ilvl w:val="0"/>
          <w:numId w:val="1"/>
        </w:numPr>
        <w:jc w:val="both"/>
        <w:rPr>
          <w:vanish/>
          <w:color w:val="000000"/>
        </w:rPr>
      </w:pPr>
    </w:p>
    <w:p w14:paraId="013D6548" w14:textId="77777777" w:rsidR="00173BC1" w:rsidRDefault="00173BC1">
      <w:pPr>
        <w:pStyle w:val="ListParagraph"/>
        <w:numPr>
          <w:ilvl w:val="0"/>
          <w:numId w:val="1"/>
        </w:numPr>
        <w:jc w:val="both"/>
        <w:rPr>
          <w:vanish/>
          <w:color w:val="000000"/>
        </w:rPr>
      </w:pPr>
    </w:p>
    <w:p w14:paraId="2B63299D" w14:textId="77777777" w:rsidR="00173BC1" w:rsidRDefault="00173BC1">
      <w:pPr>
        <w:pStyle w:val="ListParagraph"/>
        <w:numPr>
          <w:ilvl w:val="0"/>
          <w:numId w:val="1"/>
        </w:numPr>
        <w:jc w:val="both"/>
        <w:rPr>
          <w:vanish/>
          <w:color w:val="000000"/>
        </w:rPr>
      </w:pPr>
    </w:p>
    <w:p w14:paraId="16403731" w14:textId="77777777" w:rsidR="00173BC1" w:rsidRDefault="00173BC1">
      <w:pPr>
        <w:pStyle w:val="ListParagraph"/>
        <w:numPr>
          <w:ilvl w:val="0"/>
          <w:numId w:val="1"/>
        </w:numPr>
        <w:jc w:val="both"/>
        <w:rPr>
          <w:vanish/>
          <w:color w:val="000000"/>
        </w:rPr>
      </w:pPr>
    </w:p>
    <w:p w14:paraId="389218E6" w14:textId="77777777" w:rsidR="00173BC1" w:rsidRDefault="00173BC1">
      <w:pPr>
        <w:pStyle w:val="ListParagraph"/>
        <w:numPr>
          <w:ilvl w:val="0"/>
          <w:numId w:val="1"/>
        </w:numPr>
        <w:jc w:val="both"/>
        <w:rPr>
          <w:vanish/>
          <w:color w:val="000000"/>
        </w:rPr>
      </w:pPr>
    </w:p>
    <w:p w14:paraId="57D1F354" w14:textId="77777777" w:rsidR="00173BC1" w:rsidRDefault="00173BC1">
      <w:pPr>
        <w:pStyle w:val="ListParagraph"/>
        <w:numPr>
          <w:ilvl w:val="0"/>
          <w:numId w:val="1"/>
        </w:numPr>
        <w:jc w:val="both"/>
        <w:rPr>
          <w:vanish/>
          <w:color w:val="000000"/>
        </w:rPr>
      </w:pPr>
    </w:p>
    <w:p w14:paraId="2C70AF7D" w14:textId="77777777" w:rsidR="00173BC1" w:rsidRDefault="00173BC1">
      <w:pPr>
        <w:pStyle w:val="ListParagraph"/>
        <w:numPr>
          <w:ilvl w:val="0"/>
          <w:numId w:val="1"/>
        </w:numPr>
        <w:jc w:val="both"/>
        <w:rPr>
          <w:vanish/>
          <w:color w:val="000000"/>
        </w:rPr>
      </w:pPr>
    </w:p>
    <w:p w14:paraId="7A091D4E" w14:textId="77777777" w:rsidR="00173BC1" w:rsidRDefault="00173BC1">
      <w:pPr>
        <w:pStyle w:val="ListParagraph"/>
        <w:numPr>
          <w:ilvl w:val="0"/>
          <w:numId w:val="1"/>
        </w:numPr>
        <w:jc w:val="both"/>
        <w:rPr>
          <w:vanish/>
          <w:color w:val="000000"/>
        </w:rPr>
      </w:pPr>
    </w:p>
    <w:p w14:paraId="4AB643CE" w14:textId="77777777" w:rsidR="00173BC1" w:rsidRDefault="00173BC1">
      <w:pPr>
        <w:pStyle w:val="ListParagraph"/>
        <w:numPr>
          <w:ilvl w:val="0"/>
          <w:numId w:val="1"/>
        </w:numPr>
        <w:jc w:val="both"/>
        <w:rPr>
          <w:vanish/>
          <w:color w:val="000000"/>
        </w:rPr>
      </w:pPr>
    </w:p>
    <w:p w14:paraId="4D540316" w14:textId="77777777" w:rsidR="00173BC1" w:rsidRDefault="00173BC1">
      <w:pPr>
        <w:pStyle w:val="ListParagraph"/>
        <w:numPr>
          <w:ilvl w:val="0"/>
          <w:numId w:val="1"/>
        </w:numPr>
        <w:jc w:val="both"/>
        <w:rPr>
          <w:vanish/>
          <w:color w:val="000000"/>
        </w:rPr>
      </w:pPr>
    </w:p>
    <w:p w14:paraId="2B07473F" w14:textId="77777777" w:rsidR="00173BC1" w:rsidRDefault="00173BC1">
      <w:pPr>
        <w:pStyle w:val="ListParagraph"/>
        <w:numPr>
          <w:ilvl w:val="0"/>
          <w:numId w:val="1"/>
        </w:numPr>
        <w:jc w:val="both"/>
        <w:rPr>
          <w:vanish/>
          <w:color w:val="000000"/>
        </w:rPr>
      </w:pPr>
    </w:p>
    <w:p w14:paraId="51451713" w14:textId="77777777" w:rsidR="00173BC1" w:rsidRDefault="00173BC1">
      <w:pPr>
        <w:pStyle w:val="ListParagraph"/>
        <w:numPr>
          <w:ilvl w:val="0"/>
          <w:numId w:val="1"/>
        </w:numPr>
        <w:jc w:val="both"/>
        <w:rPr>
          <w:vanish/>
          <w:color w:val="000000"/>
        </w:rPr>
      </w:pPr>
    </w:p>
    <w:p w14:paraId="62930FEA" w14:textId="77777777" w:rsidR="00173BC1" w:rsidRDefault="00173BC1">
      <w:pPr>
        <w:pStyle w:val="ListParagraph"/>
        <w:numPr>
          <w:ilvl w:val="0"/>
          <w:numId w:val="1"/>
        </w:numPr>
        <w:jc w:val="both"/>
        <w:rPr>
          <w:vanish/>
          <w:color w:val="000000"/>
        </w:rPr>
      </w:pPr>
    </w:p>
    <w:p w14:paraId="3ED65FF2" w14:textId="77777777" w:rsidR="00173BC1" w:rsidRDefault="00173BC1">
      <w:pPr>
        <w:pStyle w:val="ListParagraph"/>
        <w:numPr>
          <w:ilvl w:val="0"/>
          <w:numId w:val="1"/>
        </w:numPr>
        <w:jc w:val="both"/>
        <w:rPr>
          <w:vanish/>
          <w:color w:val="000000"/>
        </w:rPr>
      </w:pPr>
    </w:p>
    <w:p w14:paraId="412B9BE2" w14:textId="77777777" w:rsidR="00173BC1" w:rsidRDefault="00173BC1">
      <w:pPr>
        <w:pStyle w:val="ListParagraph"/>
        <w:numPr>
          <w:ilvl w:val="0"/>
          <w:numId w:val="1"/>
        </w:numPr>
        <w:jc w:val="both"/>
        <w:rPr>
          <w:vanish/>
          <w:color w:val="000000"/>
        </w:rPr>
      </w:pPr>
    </w:p>
    <w:p w14:paraId="41080631" w14:textId="77777777" w:rsidR="00173BC1" w:rsidRDefault="00173BC1">
      <w:pPr>
        <w:pStyle w:val="ListParagraph"/>
        <w:numPr>
          <w:ilvl w:val="0"/>
          <w:numId w:val="1"/>
        </w:numPr>
        <w:jc w:val="both"/>
        <w:rPr>
          <w:vanish/>
          <w:color w:val="000000"/>
        </w:rPr>
      </w:pPr>
    </w:p>
    <w:p w14:paraId="6BE25E83" w14:textId="77777777" w:rsidR="00173BC1" w:rsidRDefault="00173BC1">
      <w:pPr>
        <w:pStyle w:val="ListParagraph"/>
        <w:numPr>
          <w:ilvl w:val="0"/>
          <w:numId w:val="1"/>
        </w:numPr>
        <w:jc w:val="both"/>
        <w:rPr>
          <w:vanish/>
          <w:color w:val="000000"/>
        </w:rPr>
      </w:pPr>
    </w:p>
    <w:p w14:paraId="6650CA30" w14:textId="77777777" w:rsidR="00173BC1" w:rsidRDefault="00173BC1">
      <w:pPr>
        <w:pStyle w:val="ListParagraph"/>
        <w:numPr>
          <w:ilvl w:val="0"/>
          <w:numId w:val="1"/>
        </w:numPr>
        <w:jc w:val="both"/>
        <w:rPr>
          <w:vanish/>
          <w:color w:val="000000"/>
        </w:rPr>
      </w:pPr>
    </w:p>
    <w:p w14:paraId="4469845B" w14:textId="77777777" w:rsidR="00173BC1" w:rsidRDefault="00173BC1">
      <w:pPr>
        <w:pStyle w:val="ListParagraph"/>
        <w:numPr>
          <w:ilvl w:val="0"/>
          <w:numId w:val="1"/>
        </w:numPr>
        <w:jc w:val="both"/>
        <w:rPr>
          <w:vanish/>
          <w:color w:val="000000"/>
        </w:rPr>
      </w:pPr>
    </w:p>
    <w:p w14:paraId="1F0766A3" w14:textId="77777777" w:rsidR="00173BC1" w:rsidRDefault="00173BC1">
      <w:pPr>
        <w:pStyle w:val="ListParagraph"/>
        <w:numPr>
          <w:ilvl w:val="0"/>
          <w:numId w:val="1"/>
        </w:numPr>
        <w:jc w:val="both"/>
        <w:rPr>
          <w:vanish/>
          <w:color w:val="000000"/>
        </w:rPr>
      </w:pPr>
    </w:p>
    <w:p w14:paraId="79F92AF1" w14:textId="77777777" w:rsidR="00173BC1" w:rsidRDefault="00173BC1">
      <w:pPr>
        <w:pStyle w:val="ListParagraph"/>
        <w:numPr>
          <w:ilvl w:val="0"/>
          <w:numId w:val="1"/>
        </w:numPr>
        <w:jc w:val="both"/>
        <w:rPr>
          <w:vanish/>
          <w:color w:val="000000"/>
        </w:rPr>
      </w:pPr>
    </w:p>
    <w:p w14:paraId="66F15470" w14:textId="77777777" w:rsidR="00173BC1" w:rsidRDefault="00173BC1">
      <w:pPr>
        <w:pStyle w:val="ListParagraph"/>
        <w:numPr>
          <w:ilvl w:val="0"/>
          <w:numId w:val="1"/>
        </w:numPr>
        <w:jc w:val="both"/>
        <w:rPr>
          <w:vanish/>
          <w:color w:val="000000"/>
        </w:rPr>
      </w:pPr>
    </w:p>
    <w:p w14:paraId="53413450" w14:textId="77777777" w:rsidR="00173BC1" w:rsidRDefault="00173BC1">
      <w:pPr>
        <w:pStyle w:val="ListParagraph"/>
        <w:numPr>
          <w:ilvl w:val="0"/>
          <w:numId w:val="1"/>
        </w:numPr>
        <w:jc w:val="both"/>
        <w:rPr>
          <w:vanish/>
          <w:color w:val="000000"/>
        </w:rPr>
      </w:pPr>
    </w:p>
    <w:p w14:paraId="0780C2EC" w14:textId="77777777" w:rsidR="00173BC1" w:rsidRDefault="00173BC1">
      <w:pPr>
        <w:pStyle w:val="ListParagraph"/>
        <w:numPr>
          <w:ilvl w:val="0"/>
          <w:numId w:val="1"/>
        </w:numPr>
        <w:jc w:val="both"/>
        <w:rPr>
          <w:vanish/>
          <w:color w:val="000000"/>
        </w:rPr>
      </w:pPr>
    </w:p>
    <w:p w14:paraId="71C293C0" w14:textId="77777777" w:rsidR="00173BC1" w:rsidRDefault="00173BC1">
      <w:pPr>
        <w:pStyle w:val="ListParagraph"/>
        <w:numPr>
          <w:ilvl w:val="0"/>
          <w:numId w:val="1"/>
        </w:numPr>
        <w:jc w:val="both"/>
        <w:rPr>
          <w:vanish/>
          <w:color w:val="000000"/>
        </w:rPr>
      </w:pPr>
    </w:p>
    <w:p w14:paraId="50AB198C" w14:textId="77777777" w:rsidR="00173BC1" w:rsidRDefault="00173BC1">
      <w:pPr>
        <w:pStyle w:val="ListParagraph"/>
        <w:numPr>
          <w:ilvl w:val="0"/>
          <w:numId w:val="1"/>
        </w:numPr>
        <w:jc w:val="both"/>
        <w:rPr>
          <w:vanish/>
          <w:color w:val="000000"/>
        </w:rPr>
      </w:pPr>
    </w:p>
    <w:p w14:paraId="4EFFDFCF" w14:textId="77777777" w:rsidR="00173BC1" w:rsidRDefault="00173BC1">
      <w:pPr>
        <w:pStyle w:val="ListParagraph"/>
        <w:numPr>
          <w:ilvl w:val="0"/>
          <w:numId w:val="1"/>
        </w:numPr>
        <w:jc w:val="both"/>
        <w:rPr>
          <w:vanish/>
          <w:color w:val="000000"/>
        </w:rPr>
      </w:pPr>
    </w:p>
    <w:p w14:paraId="4939DAC5" w14:textId="77777777" w:rsidR="00173BC1" w:rsidRDefault="00173BC1">
      <w:pPr>
        <w:pStyle w:val="ListParagraph"/>
        <w:numPr>
          <w:ilvl w:val="0"/>
          <w:numId w:val="1"/>
        </w:numPr>
        <w:jc w:val="both"/>
        <w:rPr>
          <w:vanish/>
          <w:color w:val="000000"/>
        </w:rPr>
      </w:pPr>
    </w:p>
    <w:p w14:paraId="4B8A97D9" w14:textId="77777777" w:rsidR="00173BC1" w:rsidRDefault="00173BC1">
      <w:pPr>
        <w:pStyle w:val="ListParagraph"/>
        <w:numPr>
          <w:ilvl w:val="0"/>
          <w:numId w:val="1"/>
        </w:numPr>
        <w:jc w:val="both"/>
        <w:rPr>
          <w:vanish/>
          <w:color w:val="000000"/>
        </w:rPr>
      </w:pPr>
    </w:p>
    <w:p w14:paraId="1EF04955" w14:textId="77777777" w:rsidR="00173BC1" w:rsidRDefault="00173BC1">
      <w:pPr>
        <w:pStyle w:val="ListParagraph"/>
        <w:numPr>
          <w:ilvl w:val="0"/>
          <w:numId w:val="1"/>
        </w:numPr>
        <w:jc w:val="both"/>
        <w:rPr>
          <w:vanish/>
          <w:color w:val="000000"/>
        </w:rPr>
      </w:pPr>
    </w:p>
    <w:p w14:paraId="033A1222" w14:textId="77777777" w:rsidR="00173BC1" w:rsidRDefault="00173BC1">
      <w:pPr>
        <w:pStyle w:val="ListParagraph"/>
        <w:numPr>
          <w:ilvl w:val="0"/>
          <w:numId w:val="1"/>
        </w:numPr>
        <w:jc w:val="both"/>
        <w:rPr>
          <w:vanish/>
          <w:color w:val="000000"/>
        </w:rPr>
      </w:pPr>
    </w:p>
    <w:p w14:paraId="65D64411" w14:textId="77777777" w:rsidR="00173BC1" w:rsidRDefault="00173BC1">
      <w:pPr>
        <w:pStyle w:val="ListParagraph"/>
        <w:numPr>
          <w:ilvl w:val="0"/>
          <w:numId w:val="1"/>
        </w:numPr>
        <w:jc w:val="both"/>
        <w:rPr>
          <w:vanish/>
          <w:color w:val="000000"/>
        </w:rPr>
      </w:pPr>
    </w:p>
    <w:p w14:paraId="67FE3657" w14:textId="77777777" w:rsidR="00173BC1" w:rsidRDefault="00173BC1">
      <w:pPr>
        <w:pStyle w:val="ListParagraph"/>
        <w:numPr>
          <w:ilvl w:val="0"/>
          <w:numId w:val="1"/>
        </w:numPr>
        <w:jc w:val="both"/>
        <w:rPr>
          <w:vanish/>
          <w:color w:val="000000"/>
        </w:rPr>
      </w:pPr>
    </w:p>
    <w:p w14:paraId="1E77833F" w14:textId="77777777" w:rsidR="00173BC1" w:rsidRDefault="00173BC1">
      <w:pPr>
        <w:pStyle w:val="ListParagraph"/>
        <w:numPr>
          <w:ilvl w:val="0"/>
          <w:numId w:val="1"/>
        </w:numPr>
        <w:jc w:val="both"/>
        <w:rPr>
          <w:vanish/>
          <w:color w:val="000000"/>
        </w:rPr>
      </w:pPr>
    </w:p>
    <w:p w14:paraId="69F2C0FB" w14:textId="77777777" w:rsidR="00173BC1" w:rsidRDefault="00173BC1">
      <w:pPr>
        <w:pStyle w:val="ListParagraph"/>
        <w:numPr>
          <w:ilvl w:val="0"/>
          <w:numId w:val="1"/>
        </w:numPr>
        <w:jc w:val="both"/>
        <w:rPr>
          <w:vanish/>
          <w:color w:val="000000"/>
        </w:rPr>
      </w:pPr>
    </w:p>
    <w:p w14:paraId="20E246C3" w14:textId="77777777" w:rsidR="00173BC1" w:rsidRDefault="00173BC1">
      <w:pPr>
        <w:pStyle w:val="ListParagraph"/>
        <w:numPr>
          <w:ilvl w:val="0"/>
          <w:numId w:val="1"/>
        </w:numPr>
        <w:jc w:val="both"/>
        <w:rPr>
          <w:vanish/>
          <w:color w:val="000000"/>
        </w:rPr>
      </w:pPr>
    </w:p>
    <w:p w14:paraId="23C157B2" w14:textId="77777777" w:rsidR="00173BC1" w:rsidRDefault="00173BC1">
      <w:pPr>
        <w:pStyle w:val="ListParagraph"/>
        <w:numPr>
          <w:ilvl w:val="0"/>
          <w:numId w:val="1"/>
        </w:numPr>
        <w:jc w:val="both"/>
        <w:rPr>
          <w:vanish/>
          <w:color w:val="000000"/>
        </w:rPr>
      </w:pPr>
    </w:p>
    <w:p w14:paraId="4B4E0BA0" w14:textId="77777777" w:rsidR="00173BC1" w:rsidRDefault="00173BC1">
      <w:pPr>
        <w:pStyle w:val="ListParagraph"/>
        <w:numPr>
          <w:ilvl w:val="0"/>
          <w:numId w:val="1"/>
        </w:numPr>
        <w:jc w:val="both"/>
        <w:rPr>
          <w:vanish/>
          <w:color w:val="000000"/>
        </w:rPr>
      </w:pPr>
    </w:p>
    <w:p w14:paraId="0C20C94D" w14:textId="77777777" w:rsidR="00173BC1" w:rsidRDefault="00173BC1">
      <w:pPr>
        <w:pStyle w:val="ListParagraph"/>
        <w:numPr>
          <w:ilvl w:val="0"/>
          <w:numId w:val="1"/>
        </w:numPr>
        <w:jc w:val="both"/>
        <w:rPr>
          <w:vanish/>
          <w:color w:val="000000"/>
        </w:rPr>
      </w:pPr>
    </w:p>
    <w:p w14:paraId="60D75015" w14:textId="77777777" w:rsidR="00173BC1" w:rsidRDefault="00173BC1">
      <w:pPr>
        <w:pStyle w:val="ListParagraph"/>
        <w:numPr>
          <w:ilvl w:val="0"/>
          <w:numId w:val="1"/>
        </w:numPr>
        <w:jc w:val="both"/>
        <w:rPr>
          <w:vanish/>
          <w:color w:val="000000"/>
        </w:rPr>
      </w:pPr>
    </w:p>
    <w:p w14:paraId="3F282FEA" w14:textId="77777777" w:rsidR="00173BC1" w:rsidRDefault="00173BC1">
      <w:pPr>
        <w:pStyle w:val="ListParagraph"/>
        <w:numPr>
          <w:ilvl w:val="0"/>
          <w:numId w:val="1"/>
        </w:numPr>
        <w:jc w:val="both"/>
        <w:rPr>
          <w:vanish/>
          <w:color w:val="000000"/>
        </w:rPr>
      </w:pPr>
    </w:p>
    <w:p w14:paraId="03C2E846" w14:textId="77777777" w:rsidR="00173BC1" w:rsidRDefault="00173BC1">
      <w:pPr>
        <w:pStyle w:val="ListParagraph"/>
        <w:numPr>
          <w:ilvl w:val="0"/>
          <w:numId w:val="1"/>
        </w:numPr>
        <w:jc w:val="both"/>
        <w:rPr>
          <w:vanish/>
          <w:color w:val="000000"/>
        </w:rPr>
      </w:pPr>
    </w:p>
    <w:p w14:paraId="675564BF" w14:textId="77777777" w:rsidR="00173BC1" w:rsidRDefault="00173BC1">
      <w:pPr>
        <w:pStyle w:val="ListParagraph"/>
        <w:numPr>
          <w:ilvl w:val="0"/>
          <w:numId w:val="1"/>
        </w:numPr>
        <w:jc w:val="both"/>
        <w:rPr>
          <w:vanish/>
          <w:color w:val="000000"/>
        </w:rPr>
      </w:pPr>
    </w:p>
    <w:p w14:paraId="5206F0BE" w14:textId="77777777" w:rsidR="00173BC1" w:rsidRDefault="00173BC1">
      <w:pPr>
        <w:pStyle w:val="ListParagraph"/>
        <w:numPr>
          <w:ilvl w:val="0"/>
          <w:numId w:val="1"/>
        </w:numPr>
        <w:jc w:val="both"/>
        <w:rPr>
          <w:vanish/>
          <w:color w:val="000000"/>
        </w:rPr>
      </w:pPr>
    </w:p>
    <w:p w14:paraId="6F4E7E70" w14:textId="77777777" w:rsidR="00173BC1" w:rsidRDefault="00173BC1">
      <w:pPr>
        <w:pStyle w:val="ListParagraph"/>
        <w:numPr>
          <w:ilvl w:val="0"/>
          <w:numId w:val="1"/>
        </w:numPr>
        <w:jc w:val="both"/>
        <w:rPr>
          <w:vanish/>
          <w:color w:val="000000"/>
        </w:rPr>
      </w:pPr>
    </w:p>
    <w:p w14:paraId="31559197" w14:textId="77777777" w:rsidR="00173BC1" w:rsidRDefault="00173BC1">
      <w:pPr>
        <w:pStyle w:val="ListParagraph"/>
        <w:numPr>
          <w:ilvl w:val="0"/>
          <w:numId w:val="1"/>
        </w:numPr>
        <w:jc w:val="both"/>
        <w:rPr>
          <w:vanish/>
          <w:color w:val="000000"/>
        </w:rPr>
      </w:pPr>
    </w:p>
    <w:p w14:paraId="3ABF0DEB" w14:textId="77777777" w:rsidR="00173BC1" w:rsidRDefault="00173BC1">
      <w:pPr>
        <w:pStyle w:val="ListParagraph"/>
        <w:numPr>
          <w:ilvl w:val="0"/>
          <w:numId w:val="1"/>
        </w:numPr>
        <w:jc w:val="both"/>
        <w:rPr>
          <w:vanish/>
          <w:color w:val="000000"/>
        </w:rPr>
      </w:pPr>
    </w:p>
    <w:p w14:paraId="4E85D5D3" w14:textId="77777777" w:rsidR="00173BC1" w:rsidRDefault="00173BC1">
      <w:pPr>
        <w:pStyle w:val="ListParagraph"/>
        <w:numPr>
          <w:ilvl w:val="0"/>
          <w:numId w:val="1"/>
        </w:numPr>
        <w:jc w:val="both"/>
        <w:rPr>
          <w:vanish/>
          <w:color w:val="000000"/>
        </w:rPr>
      </w:pPr>
    </w:p>
    <w:p w14:paraId="7F68D73D" w14:textId="77777777" w:rsidR="00173BC1" w:rsidRDefault="00173BC1">
      <w:pPr>
        <w:pStyle w:val="ListParagraph"/>
        <w:numPr>
          <w:ilvl w:val="0"/>
          <w:numId w:val="1"/>
        </w:numPr>
        <w:jc w:val="both"/>
        <w:rPr>
          <w:vanish/>
          <w:color w:val="000000"/>
        </w:rPr>
      </w:pPr>
    </w:p>
    <w:p w14:paraId="74164C52" w14:textId="77777777" w:rsidR="00173BC1" w:rsidRDefault="00173BC1">
      <w:pPr>
        <w:pStyle w:val="ListParagraph"/>
        <w:numPr>
          <w:ilvl w:val="0"/>
          <w:numId w:val="1"/>
        </w:numPr>
        <w:jc w:val="both"/>
        <w:rPr>
          <w:vanish/>
          <w:color w:val="000000"/>
        </w:rPr>
      </w:pPr>
    </w:p>
    <w:p w14:paraId="167AEE16" w14:textId="77777777" w:rsidR="00173BC1" w:rsidRDefault="00173BC1">
      <w:pPr>
        <w:pStyle w:val="ListParagraph"/>
        <w:numPr>
          <w:ilvl w:val="0"/>
          <w:numId w:val="1"/>
        </w:numPr>
        <w:jc w:val="both"/>
        <w:rPr>
          <w:vanish/>
          <w:color w:val="000000"/>
        </w:rPr>
      </w:pPr>
    </w:p>
    <w:p w14:paraId="050C850F" w14:textId="77777777" w:rsidR="00173BC1" w:rsidRDefault="00173BC1">
      <w:pPr>
        <w:pStyle w:val="ListParagraph"/>
        <w:numPr>
          <w:ilvl w:val="0"/>
          <w:numId w:val="1"/>
        </w:numPr>
        <w:jc w:val="both"/>
        <w:rPr>
          <w:vanish/>
          <w:color w:val="000000"/>
        </w:rPr>
      </w:pPr>
    </w:p>
    <w:p w14:paraId="4C59335E" w14:textId="77777777" w:rsidR="00173BC1" w:rsidRDefault="00173BC1">
      <w:pPr>
        <w:pStyle w:val="ListParagraph"/>
        <w:numPr>
          <w:ilvl w:val="0"/>
          <w:numId w:val="1"/>
        </w:numPr>
        <w:jc w:val="both"/>
        <w:rPr>
          <w:vanish/>
          <w:color w:val="000000"/>
        </w:rPr>
      </w:pPr>
    </w:p>
    <w:p w14:paraId="1514695A" w14:textId="77777777" w:rsidR="00173BC1" w:rsidRDefault="00173BC1">
      <w:pPr>
        <w:pStyle w:val="ListParagraph"/>
        <w:numPr>
          <w:ilvl w:val="0"/>
          <w:numId w:val="1"/>
        </w:numPr>
        <w:jc w:val="both"/>
        <w:rPr>
          <w:vanish/>
          <w:color w:val="000000"/>
        </w:rPr>
      </w:pPr>
    </w:p>
    <w:p w14:paraId="4B1A711E" w14:textId="77777777" w:rsidR="00173BC1" w:rsidRDefault="00173BC1">
      <w:pPr>
        <w:pStyle w:val="ListParagraph"/>
        <w:numPr>
          <w:ilvl w:val="0"/>
          <w:numId w:val="1"/>
        </w:numPr>
        <w:jc w:val="both"/>
        <w:rPr>
          <w:vanish/>
          <w:color w:val="000000"/>
        </w:rPr>
      </w:pPr>
    </w:p>
    <w:p w14:paraId="50727A6B" w14:textId="77777777" w:rsidR="00173BC1" w:rsidRDefault="00173BC1">
      <w:pPr>
        <w:pStyle w:val="ListParagraph"/>
        <w:numPr>
          <w:ilvl w:val="0"/>
          <w:numId w:val="1"/>
        </w:numPr>
        <w:jc w:val="both"/>
        <w:rPr>
          <w:vanish/>
          <w:color w:val="000000"/>
        </w:rPr>
      </w:pPr>
    </w:p>
    <w:p w14:paraId="52CF31A3" w14:textId="77777777" w:rsidR="00173BC1" w:rsidRDefault="00173BC1">
      <w:pPr>
        <w:pStyle w:val="ListParagraph"/>
        <w:numPr>
          <w:ilvl w:val="0"/>
          <w:numId w:val="1"/>
        </w:numPr>
        <w:jc w:val="both"/>
        <w:rPr>
          <w:vanish/>
          <w:color w:val="000000"/>
        </w:rPr>
      </w:pPr>
    </w:p>
    <w:p w14:paraId="71B02117" w14:textId="77777777" w:rsidR="00173BC1" w:rsidRDefault="00173BC1">
      <w:pPr>
        <w:pStyle w:val="ListParagraph"/>
        <w:numPr>
          <w:ilvl w:val="0"/>
          <w:numId w:val="1"/>
        </w:numPr>
        <w:jc w:val="both"/>
        <w:rPr>
          <w:vanish/>
          <w:color w:val="000000"/>
        </w:rPr>
      </w:pPr>
    </w:p>
    <w:p w14:paraId="0CF25842" w14:textId="77777777" w:rsidR="00173BC1" w:rsidRDefault="00173BC1">
      <w:pPr>
        <w:pStyle w:val="ListParagraph"/>
        <w:numPr>
          <w:ilvl w:val="0"/>
          <w:numId w:val="1"/>
        </w:numPr>
        <w:jc w:val="both"/>
        <w:rPr>
          <w:vanish/>
          <w:color w:val="000000"/>
        </w:rPr>
      </w:pPr>
    </w:p>
    <w:p w14:paraId="48309AD7" w14:textId="77777777" w:rsidR="00173BC1" w:rsidRDefault="00173BC1">
      <w:pPr>
        <w:pStyle w:val="ListParagraph"/>
        <w:numPr>
          <w:ilvl w:val="0"/>
          <w:numId w:val="1"/>
        </w:numPr>
        <w:jc w:val="both"/>
        <w:rPr>
          <w:vanish/>
          <w:color w:val="000000"/>
        </w:rPr>
      </w:pPr>
    </w:p>
    <w:p w14:paraId="0BB11329" w14:textId="77777777" w:rsidR="00173BC1" w:rsidRDefault="00173BC1">
      <w:pPr>
        <w:pStyle w:val="ListParagraph"/>
        <w:numPr>
          <w:ilvl w:val="0"/>
          <w:numId w:val="1"/>
        </w:numPr>
        <w:jc w:val="both"/>
        <w:rPr>
          <w:vanish/>
          <w:color w:val="000000"/>
        </w:rPr>
      </w:pPr>
    </w:p>
    <w:p w14:paraId="2338B256" w14:textId="77777777" w:rsidR="00173BC1" w:rsidRDefault="00173BC1">
      <w:pPr>
        <w:pStyle w:val="ListParagraph"/>
        <w:numPr>
          <w:ilvl w:val="0"/>
          <w:numId w:val="1"/>
        </w:numPr>
        <w:jc w:val="both"/>
        <w:rPr>
          <w:vanish/>
          <w:color w:val="000000"/>
        </w:rPr>
      </w:pPr>
    </w:p>
    <w:p w14:paraId="511E47AF" w14:textId="77777777" w:rsidR="00173BC1" w:rsidRDefault="00173BC1">
      <w:pPr>
        <w:pStyle w:val="ListParagraph"/>
        <w:numPr>
          <w:ilvl w:val="0"/>
          <w:numId w:val="1"/>
        </w:numPr>
        <w:jc w:val="both"/>
        <w:rPr>
          <w:vanish/>
          <w:color w:val="000000"/>
        </w:rPr>
      </w:pPr>
    </w:p>
    <w:p w14:paraId="11B0F87E" w14:textId="77777777" w:rsidR="00173BC1" w:rsidRDefault="00173BC1">
      <w:pPr>
        <w:pStyle w:val="ListParagraph"/>
        <w:numPr>
          <w:ilvl w:val="0"/>
          <w:numId w:val="1"/>
        </w:numPr>
        <w:jc w:val="both"/>
        <w:rPr>
          <w:vanish/>
          <w:color w:val="000000"/>
        </w:rPr>
      </w:pPr>
    </w:p>
    <w:p w14:paraId="4D39AD2C" w14:textId="77777777" w:rsidR="00173BC1" w:rsidRDefault="00173BC1">
      <w:pPr>
        <w:pStyle w:val="ListParagraph"/>
        <w:numPr>
          <w:ilvl w:val="0"/>
          <w:numId w:val="1"/>
        </w:numPr>
        <w:jc w:val="both"/>
        <w:rPr>
          <w:vanish/>
          <w:color w:val="000000"/>
        </w:rPr>
      </w:pPr>
    </w:p>
    <w:p w14:paraId="38B5620D" w14:textId="77777777" w:rsidR="00173BC1" w:rsidRDefault="00173BC1">
      <w:pPr>
        <w:pStyle w:val="ListParagraph"/>
        <w:numPr>
          <w:ilvl w:val="0"/>
          <w:numId w:val="1"/>
        </w:numPr>
        <w:jc w:val="both"/>
        <w:rPr>
          <w:vanish/>
          <w:color w:val="000000"/>
        </w:rPr>
      </w:pPr>
    </w:p>
    <w:p w14:paraId="217F6A3C" w14:textId="77777777" w:rsidR="00173BC1" w:rsidRDefault="00173BC1">
      <w:pPr>
        <w:pStyle w:val="ListParagraph"/>
        <w:numPr>
          <w:ilvl w:val="0"/>
          <w:numId w:val="1"/>
        </w:numPr>
        <w:jc w:val="both"/>
        <w:rPr>
          <w:vanish/>
          <w:color w:val="000000"/>
        </w:rPr>
      </w:pPr>
    </w:p>
    <w:p w14:paraId="301B4DA6" w14:textId="77777777" w:rsidR="00173BC1" w:rsidRDefault="00173BC1">
      <w:pPr>
        <w:pStyle w:val="ListParagraph"/>
        <w:numPr>
          <w:ilvl w:val="0"/>
          <w:numId w:val="1"/>
        </w:numPr>
        <w:jc w:val="both"/>
        <w:rPr>
          <w:vanish/>
          <w:color w:val="000000"/>
        </w:rPr>
      </w:pPr>
    </w:p>
    <w:p w14:paraId="227EA895" w14:textId="77777777" w:rsidR="00173BC1" w:rsidRDefault="00173BC1">
      <w:pPr>
        <w:pStyle w:val="ListParagraph"/>
        <w:numPr>
          <w:ilvl w:val="0"/>
          <w:numId w:val="1"/>
        </w:numPr>
        <w:jc w:val="both"/>
        <w:rPr>
          <w:vanish/>
          <w:color w:val="000000"/>
        </w:rPr>
      </w:pPr>
    </w:p>
    <w:p w14:paraId="70161658" w14:textId="77777777" w:rsidR="00173BC1" w:rsidRDefault="00173BC1">
      <w:pPr>
        <w:pStyle w:val="ListParagraph"/>
        <w:numPr>
          <w:ilvl w:val="0"/>
          <w:numId w:val="1"/>
        </w:numPr>
        <w:jc w:val="both"/>
        <w:rPr>
          <w:vanish/>
          <w:color w:val="000000"/>
        </w:rPr>
      </w:pPr>
    </w:p>
    <w:p w14:paraId="1A643358" w14:textId="77777777" w:rsidR="00173BC1" w:rsidRDefault="00173BC1">
      <w:pPr>
        <w:pStyle w:val="ListParagraph"/>
        <w:numPr>
          <w:ilvl w:val="0"/>
          <w:numId w:val="1"/>
        </w:numPr>
        <w:jc w:val="both"/>
        <w:rPr>
          <w:vanish/>
          <w:color w:val="000000"/>
        </w:rPr>
      </w:pPr>
    </w:p>
    <w:p w14:paraId="111276BC" w14:textId="77777777" w:rsidR="00173BC1" w:rsidRDefault="00173BC1">
      <w:pPr>
        <w:pStyle w:val="ListParagraph"/>
        <w:numPr>
          <w:ilvl w:val="0"/>
          <w:numId w:val="1"/>
        </w:numPr>
        <w:jc w:val="both"/>
        <w:rPr>
          <w:vanish/>
          <w:color w:val="000000"/>
        </w:rPr>
      </w:pPr>
    </w:p>
    <w:p w14:paraId="0C61D3E1" w14:textId="77777777" w:rsidR="00173BC1" w:rsidRDefault="00173BC1">
      <w:pPr>
        <w:pStyle w:val="ListParagraph"/>
        <w:numPr>
          <w:ilvl w:val="0"/>
          <w:numId w:val="1"/>
        </w:numPr>
        <w:jc w:val="both"/>
        <w:rPr>
          <w:vanish/>
          <w:color w:val="000000"/>
        </w:rPr>
      </w:pPr>
    </w:p>
    <w:p w14:paraId="200A2074" w14:textId="77777777" w:rsidR="00173BC1" w:rsidRDefault="00173BC1">
      <w:pPr>
        <w:pStyle w:val="ListParagraph"/>
        <w:numPr>
          <w:ilvl w:val="0"/>
          <w:numId w:val="1"/>
        </w:numPr>
        <w:jc w:val="both"/>
        <w:rPr>
          <w:vanish/>
          <w:color w:val="000000"/>
        </w:rPr>
      </w:pPr>
    </w:p>
    <w:p w14:paraId="3F8BC115" w14:textId="77777777" w:rsidR="00173BC1" w:rsidRDefault="00173BC1">
      <w:pPr>
        <w:pStyle w:val="ListParagraph"/>
        <w:numPr>
          <w:ilvl w:val="0"/>
          <w:numId w:val="1"/>
        </w:numPr>
        <w:jc w:val="both"/>
        <w:rPr>
          <w:vanish/>
          <w:color w:val="000000"/>
        </w:rPr>
      </w:pPr>
    </w:p>
    <w:p w14:paraId="6F7B0C48" w14:textId="77777777" w:rsidR="00173BC1" w:rsidRDefault="00173BC1">
      <w:pPr>
        <w:pStyle w:val="ListParagraph"/>
        <w:numPr>
          <w:ilvl w:val="0"/>
          <w:numId w:val="1"/>
        </w:numPr>
        <w:jc w:val="both"/>
        <w:rPr>
          <w:vanish/>
          <w:color w:val="000000"/>
        </w:rPr>
      </w:pPr>
    </w:p>
    <w:p w14:paraId="5E931533" w14:textId="77777777" w:rsidR="00173BC1" w:rsidRDefault="00173BC1">
      <w:pPr>
        <w:pStyle w:val="ListParagraph"/>
        <w:numPr>
          <w:ilvl w:val="0"/>
          <w:numId w:val="1"/>
        </w:numPr>
        <w:jc w:val="both"/>
        <w:rPr>
          <w:vanish/>
          <w:color w:val="000000"/>
        </w:rPr>
      </w:pPr>
    </w:p>
    <w:p w14:paraId="4BA126DC" w14:textId="77777777" w:rsidR="00173BC1" w:rsidRDefault="00173BC1">
      <w:pPr>
        <w:pStyle w:val="ListParagraph"/>
        <w:numPr>
          <w:ilvl w:val="0"/>
          <w:numId w:val="1"/>
        </w:numPr>
        <w:jc w:val="both"/>
        <w:rPr>
          <w:vanish/>
          <w:color w:val="000000"/>
        </w:rPr>
      </w:pPr>
    </w:p>
    <w:p w14:paraId="005C9DE4" w14:textId="77777777" w:rsidR="00173BC1" w:rsidRDefault="00173BC1">
      <w:pPr>
        <w:pStyle w:val="ListParagraph"/>
        <w:numPr>
          <w:ilvl w:val="0"/>
          <w:numId w:val="1"/>
        </w:numPr>
        <w:jc w:val="both"/>
        <w:rPr>
          <w:vanish/>
          <w:color w:val="000000"/>
        </w:rPr>
      </w:pPr>
    </w:p>
    <w:p w14:paraId="7C21F0BE" w14:textId="77777777" w:rsidR="00173BC1" w:rsidRDefault="00173BC1">
      <w:pPr>
        <w:pStyle w:val="ListParagraph"/>
        <w:numPr>
          <w:ilvl w:val="0"/>
          <w:numId w:val="1"/>
        </w:numPr>
        <w:jc w:val="both"/>
        <w:rPr>
          <w:vanish/>
          <w:color w:val="000000"/>
        </w:rPr>
      </w:pPr>
    </w:p>
    <w:p w14:paraId="3D1D9CB7" w14:textId="77777777" w:rsidR="00173BC1" w:rsidRDefault="00173BC1">
      <w:pPr>
        <w:pStyle w:val="ListParagraph"/>
        <w:numPr>
          <w:ilvl w:val="0"/>
          <w:numId w:val="1"/>
        </w:numPr>
        <w:jc w:val="both"/>
        <w:rPr>
          <w:vanish/>
          <w:color w:val="000000"/>
        </w:rPr>
      </w:pPr>
    </w:p>
    <w:p w14:paraId="3411EBBA" w14:textId="77777777" w:rsidR="00173BC1" w:rsidRDefault="00173BC1">
      <w:pPr>
        <w:pStyle w:val="ListParagraph"/>
        <w:numPr>
          <w:ilvl w:val="0"/>
          <w:numId w:val="1"/>
        </w:numPr>
        <w:jc w:val="both"/>
        <w:rPr>
          <w:vanish/>
          <w:color w:val="000000"/>
        </w:rPr>
      </w:pPr>
    </w:p>
    <w:p w14:paraId="2E8D10D8" w14:textId="77777777" w:rsidR="00173BC1" w:rsidRDefault="00173BC1">
      <w:pPr>
        <w:pStyle w:val="ListParagraph"/>
        <w:numPr>
          <w:ilvl w:val="0"/>
          <w:numId w:val="1"/>
        </w:numPr>
        <w:jc w:val="both"/>
        <w:rPr>
          <w:vanish/>
          <w:color w:val="000000"/>
        </w:rPr>
      </w:pPr>
    </w:p>
    <w:p w14:paraId="74CBF2E0" w14:textId="77777777" w:rsidR="00173BC1" w:rsidRDefault="00173BC1">
      <w:pPr>
        <w:pStyle w:val="ListParagraph"/>
        <w:numPr>
          <w:ilvl w:val="0"/>
          <w:numId w:val="1"/>
        </w:numPr>
        <w:jc w:val="both"/>
        <w:rPr>
          <w:vanish/>
          <w:color w:val="000000"/>
        </w:rPr>
      </w:pPr>
    </w:p>
    <w:p w14:paraId="4F31755C" w14:textId="77777777" w:rsidR="00173BC1" w:rsidRDefault="00173BC1">
      <w:pPr>
        <w:pStyle w:val="ListParagraph"/>
        <w:numPr>
          <w:ilvl w:val="0"/>
          <w:numId w:val="1"/>
        </w:numPr>
        <w:jc w:val="both"/>
        <w:rPr>
          <w:vanish/>
          <w:color w:val="000000"/>
        </w:rPr>
      </w:pPr>
    </w:p>
    <w:p w14:paraId="3770192C" w14:textId="77777777" w:rsidR="00173BC1" w:rsidRDefault="00173BC1">
      <w:pPr>
        <w:pStyle w:val="ListParagraph"/>
        <w:numPr>
          <w:ilvl w:val="0"/>
          <w:numId w:val="1"/>
        </w:numPr>
        <w:jc w:val="both"/>
        <w:rPr>
          <w:vanish/>
          <w:color w:val="000000"/>
        </w:rPr>
      </w:pPr>
    </w:p>
    <w:p w14:paraId="62828326" w14:textId="77777777" w:rsidR="00173BC1" w:rsidRDefault="00173BC1">
      <w:pPr>
        <w:pStyle w:val="ListParagraph"/>
        <w:numPr>
          <w:ilvl w:val="0"/>
          <w:numId w:val="1"/>
        </w:numPr>
        <w:jc w:val="both"/>
        <w:rPr>
          <w:vanish/>
          <w:color w:val="000000"/>
        </w:rPr>
      </w:pPr>
    </w:p>
    <w:p w14:paraId="43EE44A9" w14:textId="77777777" w:rsidR="00173BC1" w:rsidRDefault="00173BC1">
      <w:pPr>
        <w:pStyle w:val="ListParagraph"/>
        <w:numPr>
          <w:ilvl w:val="0"/>
          <w:numId w:val="1"/>
        </w:numPr>
        <w:jc w:val="both"/>
        <w:rPr>
          <w:vanish/>
          <w:color w:val="000000"/>
        </w:rPr>
      </w:pPr>
    </w:p>
    <w:p w14:paraId="26CCEAE7" w14:textId="77777777" w:rsidR="00173BC1" w:rsidRDefault="00173BC1">
      <w:pPr>
        <w:pStyle w:val="ListParagraph"/>
        <w:numPr>
          <w:ilvl w:val="0"/>
          <w:numId w:val="1"/>
        </w:numPr>
        <w:jc w:val="both"/>
        <w:rPr>
          <w:vanish/>
          <w:color w:val="000000"/>
        </w:rPr>
      </w:pPr>
    </w:p>
    <w:p w14:paraId="1E5C5BCA" w14:textId="77777777" w:rsidR="00173BC1" w:rsidRDefault="00173BC1">
      <w:pPr>
        <w:pStyle w:val="ListParagraph"/>
        <w:numPr>
          <w:ilvl w:val="0"/>
          <w:numId w:val="1"/>
        </w:numPr>
        <w:jc w:val="both"/>
        <w:rPr>
          <w:vanish/>
          <w:color w:val="000000"/>
        </w:rPr>
      </w:pPr>
    </w:p>
    <w:p w14:paraId="583A0CE1" w14:textId="77777777" w:rsidR="00173BC1" w:rsidRDefault="00173BC1">
      <w:pPr>
        <w:pStyle w:val="ListParagraph"/>
        <w:numPr>
          <w:ilvl w:val="0"/>
          <w:numId w:val="1"/>
        </w:numPr>
        <w:jc w:val="both"/>
        <w:rPr>
          <w:vanish/>
          <w:color w:val="000000"/>
        </w:rPr>
      </w:pPr>
    </w:p>
    <w:p w14:paraId="460CEBEE" w14:textId="77777777" w:rsidR="00173BC1" w:rsidRDefault="00173BC1">
      <w:pPr>
        <w:pStyle w:val="ListParagraph"/>
        <w:numPr>
          <w:ilvl w:val="0"/>
          <w:numId w:val="1"/>
        </w:numPr>
        <w:jc w:val="both"/>
        <w:rPr>
          <w:vanish/>
          <w:color w:val="000000"/>
        </w:rPr>
      </w:pPr>
    </w:p>
    <w:p w14:paraId="78C3DB48" w14:textId="77777777" w:rsidR="00173BC1" w:rsidRDefault="00173BC1">
      <w:pPr>
        <w:pStyle w:val="ListParagraph"/>
        <w:numPr>
          <w:ilvl w:val="0"/>
          <w:numId w:val="1"/>
        </w:numPr>
        <w:jc w:val="both"/>
        <w:rPr>
          <w:vanish/>
          <w:color w:val="000000"/>
        </w:rPr>
      </w:pPr>
    </w:p>
    <w:p w14:paraId="0CC0407C" w14:textId="77777777" w:rsidR="00173BC1" w:rsidRDefault="00173BC1">
      <w:pPr>
        <w:pStyle w:val="ListParagraph"/>
        <w:numPr>
          <w:ilvl w:val="0"/>
          <w:numId w:val="1"/>
        </w:numPr>
        <w:jc w:val="both"/>
        <w:rPr>
          <w:vanish/>
          <w:color w:val="000000"/>
        </w:rPr>
      </w:pPr>
    </w:p>
    <w:p w14:paraId="46769B1B" w14:textId="77777777" w:rsidR="00173BC1" w:rsidRDefault="00173BC1">
      <w:pPr>
        <w:pStyle w:val="ListParagraph"/>
        <w:numPr>
          <w:ilvl w:val="0"/>
          <w:numId w:val="1"/>
        </w:numPr>
        <w:jc w:val="both"/>
        <w:rPr>
          <w:vanish/>
          <w:color w:val="000000"/>
        </w:rPr>
      </w:pPr>
    </w:p>
    <w:p w14:paraId="4F292E47" w14:textId="77777777" w:rsidR="00173BC1" w:rsidRDefault="00173BC1">
      <w:pPr>
        <w:pStyle w:val="ListParagraph"/>
        <w:numPr>
          <w:ilvl w:val="0"/>
          <w:numId w:val="1"/>
        </w:numPr>
        <w:jc w:val="both"/>
        <w:rPr>
          <w:vanish/>
          <w:color w:val="000000"/>
        </w:rPr>
      </w:pPr>
    </w:p>
    <w:p w14:paraId="79E140F7" w14:textId="77777777" w:rsidR="00173BC1" w:rsidRDefault="00173BC1">
      <w:pPr>
        <w:pStyle w:val="ListParagraph"/>
        <w:numPr>
          <w:ilvl w:val="0"/>
          <w:numId w:val="1"/>
        </w:numPr>
        <w:jc w:val="both"/>
        <w:rPr>
          <w:vanish/>
          <w:color w:val="000000"/>
        </w:rPr>
      </w:pPr>
    </w:p>
    <w:p w14:paraId="51864881" w14:textId="77777777" w:rsidR="00173BC1" w:rsidRDefault="00173BC1">
      <w:pPr>
        <w:pStyle w:val="ListParagraph"/>
        <w:numPr>
          <w:ilvl w:val="0"/>
          <w:numId w:val="1"/>
        </w:numPr>
        <w:jc w:val="both"/>
        <w:rPr>
          <w:vanish/>
          <w:color w:val="000000"/>
        </w:rPr>
      </w:pPr>
    </w:p>
    <w:p w14:paraId="2798519C" w14:textId="77777777" w:rsidR="00173BC1" w:rsidRDefault="00173BC1">
      <w:pPr>
        <w:pStyle w:val="ListParagraph"/>
        <w:numPr>
          <w:ilvl w:val="0"/>
          <w:numId w:val="1"/>
        </w:numPr>
        <w:jc w:val="both"/>
        <w:rPr>
          <w:vanish/>
          <w:color w:val="000000"/>
        </w:rPr>
      </w:pPr>
    </w:p>
    <w:p w14:paraId="197F91DC" w14:textId="77777777" w:rsidR="00173BC1" w:rsidRDefault="00173BC1">
      <w:pPr>
        <w:pStyle w:val="ListParagraph"/>
        <w:numPr>
          <w:ilvl w:val="0"/>
          <w:numId w:val="1"/>
        </w:numPr>
        <w:jc w:val="both"/>
        <w:rPr>
          <w:vanish/>
          <w:color w:val="000000"/>
        </w:rPr>
      </w:pPr>
    </w:p>
    <w:p w14:paraId="4E0B63A3" w14:textId="77777777" w:rsidR="00173BC1" w:rsidRDefault="00173BC1">
      <w:pPr>
        <w:pStyle w:val="ListParagraph"/>
        <w:numPr>
          <w:ilvl w:val="0"/>
          <w:numId w:val="1"/>
        </w:numPr>
        <w:jc w:val="both"/>
        <w:rPr>
          <w:vanish/>
          <w:color w:val="000000"/>
        </w:rPr>
      </w:pPr>
    </w:p>
    <w:p w14:paraId="25FA3F54" w14:textId="77777777" w:rsidR="00173BC1" w:rsidRDefault="00173BC1">
      <w:pPr>
        <w:pStyle w:val="ListParagraph"/>
        <w:numPr>
          <w:ilvl w:val="0"/>
          <w:numId w:val="1"/>
        </w:numPr>
        <w:jc w:val="both"/>
        <w:rPr>
          <w:vanish/>
          <w:color w:val="000000"/>
        </w:rPr>
      </w:pPr>
    </w:p>
    <w:p w14:paraId="0C5C4E90" w14:textId="77777777" w:rsidR="00173BC1" w:rsidRDefault="00173BC1">
      <w:pPr>
        <w:pStyle w:val="ListParagraph"/>
        <w:numPr>
          <w:ilvl w:val="0"/>
          <w:numId w:val="1"/>
        </w:numPr>
        <w:jc w:val="both"/>
        <w:rPr>
          <w:vanish/>
          <w:color w:val="000000"/>
        </w:rPr>
      </w:pPr>
    </w:p>
    <w:p w14:paraId="4C3EA402" w14:textId="77777777" w:rsidR="00173BC1" w:rsidRDefault="00173BC1">
      <w:pPr>
        <w:pStyle w:val="ListParagraph"/>
        <w:numPr>
          <w:ilvl w:val="0"/>
          <w:numId w:val="1"/>
        </w:numPr>
        <w:jc w:val="both"/>
        <w:rPr>
          <w:vanish/>
          <w:color w:val="000000"/>
        </w:rPr>
      </w:pPr>
    </w:p>
    <w:p w14:paraId="1A26B553" w14:textId="77777777" w:rsidR="00173BC1" w:rsidRDefault="00173BC1">
      <w:pPr>
        <w:pStyle w:val="ListParagraph"/>
        <w:numPr>
          <w:ilvl w:val="0"/>
          <w:numId w:val="1"/>
        </w:numPr>
        <w:jc w:val="both"/>
        <w:rPr>
          <w:vanish/>
          <w:color w:val="000000"/>
        </w:rPr>
      </w:pPr>
    </w:p>
    <w:p w14:paraId="5A06E766" w14:textId="77777777" w:rsidR="00173BC1" w:rsidRDefault="00173BC1">
      <w:pPr>
        <w:pStyle w:val="ListParagraph"/>
        <w:numPr>
          <w:ilvl w:val="0"/>
          <w:numId w:val="1"/>
        </w:numPr>
        <w:jc w:val="both"/>
        <w:rPr>
          <w:vanish/>
          <w:color w:val="000000"/>
        </w:rPr>
      </w:pPr>
    </w:p>
    <w:p w14:paraId="55E82160" w14:textId="77777777" w:rsidR="00173BC1" w:rsidRDefault="00173BC1">
      <w:pPr>
        <w:pStyle w:val="ListParagraph"/>
        <w:numPr>
          <w:ilvl w:val="0"/>
          <w:numId w:val="1"/>
        </w:numPr>
        <w:jc w:val="both"/>
        <w:rPr>
          <w:vanish/>
          <w:color w:val="000000"/>
        </w:rPr>
      </w:pPr>
    </w:p>
    <w:p w14:paraId="45553A3D" w14:textId="77777777" w:rsidR="00173BC1" w:rsidRDefault="00173BC1">
      <w:pPr>
        <w:pStyle w:val="ListParagraph"/>
        <w:numPr>
          <w:ilvl w:val="0"/>
          <w:numId w:val="1"/>
        </w:numPr>
        <w:jc w:val="both"/>
        <w:rPr>
          <w:vanish/>
          <w:color w:val="000000"/>
        </w:rPr>
      </w:pPr>
    </w:p>
    <w:p w14:paraId="71A8123F" w14:textId="77777777" w:rsidR="00173BC1" w:rsidRDefault="00173BC1">
      <w:pPr>
        <w:pStyle w:val="ListParagraph"/>
        <w:numPr>
          <w:ilvl w:val="0"/>
          <w:numId w:val="1"/>
        </w:numPr>
        <w:jc w:val="both"/>
        <w:rPr>
          <w:vanish/>
          <w:color w:val="000000"/>
        </w:rPr>
      </w:pPr>
    </w:p>
    <w:p w14:paraId="57D0DDCA" w14:textId="77777777" w:rsidR="00173BC1" w:rsidRDefault="00173BC1">
      <w:pPr>
        <w:pStyle w:val="ListParagraph"/>
        <w:numPr>
          <w:ilvl w:val="0"/>
          <w:numId w:val="1"/>
        </w:numPr>
        <w:jc w:val="both"/>
        <w:rPr>
          <w:vanish/>
          <w:color w:val="000000"/>
        </w:rPr>
      </w:pPr>
    </w:p>
    <w:p w14:paraId="02D98599" w14:textId="77777777" w:rsidR="00173BC1" w:rsidRDefault="00173BC1">
      <w:pPr>
        <w:pStyle w:val="ListParagraph"/>
        <w:numPr>
          <w:ilvl w:val="0"/>
          <w:numId w:val="1"/>
        </w:numPr>
        <w:jc w:val="both"/>
        <w:rPr>
          <w:vanish/>
          <w:color w:val="000000"/>
        </w:rPr>
      </w:pPr>
    </w:p>
    <w:p w14:paraId="6DE6F1AE" w14:textId="77777777" w:rsidR="00173BC1" w:rsidRDefault="00173BC1">
      <w:pPr>
        <w:pStyle w:val="ListParagraph"/>
        <w:numPr>
          <w:ilvl w:val="0"/>
          <w:numId w:val="1"/>
        </w:numPr>
        <w:jc w:val="both"/>
        <w:rPr>
          <w:vanish/>
          <w:color w:val="000000"/>
        </w:rPr>
      </w:pPr>
    </w:p>
    <w:p w14:paraId="4FD29BC5" w14:textId="77777777" w:rsidR="00173BC1" w:rsidRDefault="00173BC1">
      <w:pPr>
        <w:pStyle w:val="ListParagraph"/>
        <w:numPr>
          <w:ilvl w:val="0"/>
          <w:numId w:val="1"/>
        </w:numPr>
        <w:jc w:val="both"/>
        <w:rPr>
          <w:vanish/>
          <w:color w:val="000000"/>
        </w:rPr>
      </w:pPr>
    </w:p>
    <w:p w14:paraId="5DAEB333" w14:textId="77777777" w:rsidR="00173BC1" w:rsidRDefault="00173BC1">
      <w:pPr>
        <w:pStyle w:val="ListParagraph"/>
        <w:numPr>
          <w:ilvl w:val="0"/>
          <w:numId w:val="1"/>
        </w:numPr>
        <w:jc w:val="both"/>
        <w:rPr>
          <w:vanish/>
          <w:color w:val="000000"/>
        </w:rPr>
      </w:pPr>
    </w:p>
    <w:p w14:paraId="121D952E" w14:textId="77777777" w:rsidR="00173BC1" w:rsidRDefault="00173BC1">
      <w:pPr>
        <w:pStyle w:val="ListParagraph"/>
        <w:numPr>
          <w:ilvl w:val="0"/>
          <w:numId w:val="1"/>
        </w:numPr>
        <w:jc w:val="both"/>
        <w:rPr>
          <w:vanish/>
          <w:color w:val="000000"/>
        </w:rPr>
      </w:pPr>
    </w:p>
    <w:p w14:paraId="13F0BD89" w14:textId="77777777" w:rsidR="00173BC1" w:rsidRDefault="00173BC1">
      <w:pPr>
        <w:pStyle w:val="ListParagraph"/>
        <w:numPr>
          <w:ilvl w:val="0"/>
          <w:numId w:val="1"/>
        </w:numPr>
        <w:jc w:val="both"/>
        <w:rPr>
          <w:vanish/>
          <w:color w:val="000000"/>
        </w:rPr>
      </w:pPr>
    </w:p>
    <w:p w14:paraId="15A3F09D" w14:textId="77777777" w:rsidR="00173BC1" w:rsidRDefault="00173BC1">
      <w:pPr>
        <w:pStyle w:val="ListParagraph"/>
        <w:numPr>
          <w:ilvl w:val="0"/>
          <w:numId w:val="1"/>
        </w:numPr>
        <w:jc w:val="both"/>
        <w:rPr>
          <w:vanish/>
          <w:color w:val="000000"/>
        </w:rPr>
      </w:pPr>
    </w:p>
    <w:p w14:paraId="4D526138" w14:textId="77777777" w:rsidR="00173BC1" w:rsidRDefault="00173BC1">
      <w:pPr>
        <w:pStyle w:val="ListParagraph"/>
        <w:numPr>
          <w:ilvl w:val="0"/>
          <w:numId w:val="1"/>
        </w:numPr>
        <w:jc w:val="both"/>
        <w:rPr>
          <w:vanish/>
          <w:color w:val="000000"/>
        </w:rPr>
      </w:pPr>
    </w:p>
    <w:p w14:paraId="6C68854C" w14:textId="77777777" w:rsidR="00173BC1" w:rsidRDefault="00173BC1">
      <w:pPr>
        <w:pStyle w:val="ListParagraph"/>
        <w:numPr>
          <w:ilvl w:val="0"/>
          <w:numId w:val="1"/>
        </w:numPr>
        <w:jc w:val="both"/>
        <w:rPr>
          <w:vanish/>
          <w:color w:val="000000"/>
        </w:rPr>
      </w:pPr>
    </w:p>
    <w:p w14:paraId="00CE9A4B" w14:textId="77777777" w:rsidR="00173BC1" w:rsidRDefault="00173BC1">
      <w:pPr>
        <w:pStyle w:val="ListParagraph"/>
        <w:numPr>
          <w:ilvl w:val="0"/>
          <w:numId w:val="1"/>
        </w:numPr>
        <w:jc w:val="both"/>
        <w:rPr>
          <w:vanish/>
          <w:color w:val="000000"/>
        </w:rPr>
      </w:pPr>
    </w:p>
    <w:p w14:paraId="1101CF18" w14:textId="77777777" w:rsidR="00173BC1" w:rsidRDefault="00173BC1">
      <w:pPr>
        <w:pStyle w:val="ListParagraph"/>
        <w:numPr>
          <w:ilvl w:val="0"/>
          <w:numId w:val="1"/>
        </w:numPr>
        <w:jc w:val="both"/>
        <w:rPr>
          <w:vanish/>
          <w:color w:val="000000"/>
        </w:rPr>
      </w:pPr>
    </w:p>
    <w:p w14:paraId="0D7286C4" w14:textId="77777777" w:rsidR="00173BC1" w:rsidRDefault="00173BC1">
      <w:pPr>
        <w:pStyle w:val="ListParagraph"/>
        <w:numPr>
          <w:ilvl w:val="0"/>
          <w:numId w:val="1"/>
        </w:numPr>
        <w:jc w:val="both"/>
        <w:rPr>
          <w:vanish/>
          <w:color w:val="000000"/>
        </w:rPr>
      </w:pPr>
    </w:p>
    <w:p w14:paraId="7DA8D146" w14:textId="77777777" w:rsidR="00173BC1" w:rsidRDefault="00173BC1">
      <w:pPr>
        <w:pStyle w:val="ListParagraph"/>
        <w:numPr>
          <w:ilvl w:val="0"/>
          <w:numId w:val="1"/>
        </w:numPr>
        <w:jc w:val="both"/>
        <w:rPr>
          <w:vanish/>
          <w:color w:val="000000"/>
        </w:rPr>
      </w:pPr>
    </w:p>
    <w:p w14:paraId="5071583D" w14:textId="77777777" w:rsidR="00173BC1" w:rsidRDefault="00173BC1">
      <w:pPr>
        <w:pStyle w:val="ListParagraph"/>
        <w:numPr>
          <w:ilvl w:val="0"/>
          <w:numId w:val="1"/>
        </w:numPr>
        <w:jc w:val="both"/>
        <w:rPr>
          <w:vanish/>
          <w:color w:val="000000"/>
        </w:rPr>
      </w:pPr>
    </w:p>
    <w:p w14:paraId="2752EA50" w14:textId="77777777" w:rsidR="00173BC1" w:rsidRDefault="00173BC1">
      <w:pPr>
        <w:pStyle w:val="ListParagraph"/>
        <w:numPr>
          <w:ilvl w:val="0"/>
          <w:numId w:val="1"/>
        </w:numPr>
        <w:jc w:val="both"/>
        <w:rPr>
          <w:vanish/>
          <w:color w:val="000000"/>
        </w:rPr>
      </w:pPr>
    </w:p>
    <w:p w14:paraId="32F3C3D9" w14:textId="77777777" w:rsidR="00173BC1" w:rsidRDefault="00173BC1">
      <w:pPr>
        <w:pStyle w:val="ListParagraph"/>
        <w:numPr>
          <w:ilvl w:val="0"/>
          <w:numId w:val="1"/>
        </w:numPr>
        <w:jc w:val="both"/>
        <w:rPr>
          <w:vanish/>
          <w:color w:val="000000"/>
        </w:rPr>
      </w:pPr>
    </w:p>
    <w:p w14:paraId="4CAD2BEE" w14:textId="77777777" w:rsidR="00173BC1" w:rsidRDefault="00173BC1">
      <w:pPr>
        <w:pStyle w:val="ListParagraph"/>
        <w:numPr>
          <w:ilvl w:val="0"/>
          <w:numId w:val="1"/>
        </w:numPr>
        <w:jc w:val="both"/>
        <w:rPr>
          <w:vanish/>
          <w:color w:val="000000"/>
        </w:rPr>
      </w:pPr>
    </w:p>
    <w:p w14:paraId="2A7B29F8" w14:textId="77777777" w:rsidR="00173BC1" w:rsidRDefault="00173BC1">
      <w:pPr>
        <w:pStyle w:val="ListParagraph"/>
        <w:numPr>
          <w:ilvl w:val="0"/>
          <w:numId w:val="1"/>
        </w:numPr>
        <w:jc w:val="both"/>
        <w:rPr>
          <w:vanish/>
          <w:color w:val="000000"/>
        </w:rPr>
      </w:pPr>
    </w:p>
    <w:p w14:paraId="5205E722" w14:textId="77777777" w:rsidR="00173BC1" w:rsidRDefault="00173BC1">
      <w:pPr>
        <w:pStyle w:val="ListParagraph"/>
        <w:numPr>
          <w:ilvl w:val="0"/>
          <w:numId w:val="1"/>
        </w:numPr>
        <w:jc w:val="both"/>
        <w:rPr>
          <w:vanish/>
          <w:color w:val="000000"/>
        </w:rPr>
      </w:pPr>
    </w:p>
    <w:p w14:paraId="4780ED9A" w14:textId="77777777" w:rsidR="00173BC1" w:rsidRDefault="00173BC1">
      <w:pPr>
        <w:pStyle w:val="ListParagraph"/>
        <w:numPr>
          <w:ilvl w:val="0"/>
          <w:numId w:val="1"/>
        </w:numPr>
        <w:jc w:val="both"/>
        <w:rPr>
          <w:vanish/>
          <w:color w:val="000000"/>
        </w:rPr>
      </w:pPr>
    </w:p>
    <w:p w14:paraId="3827F627" w14:textId="77777777" w:rsidR="00173BC1" w:rsidRDefault="00173BC1">
      <w:pPr>
        <w:pStyle w:val="ListParagraph"/>
        <w:numPr>
          <w:ilvl w:val="0"/>
          <w:numId w:val="1"/>
        </w:numPr>
        <w:jc w:val="both"/>
        <w:rPr>
          <w:vanish/>
          <w:color w:val="000000"/>
        </w:rPr>
      </w:pPr>
    </w:p>
    <w:p w14:paraId="701AFB66" w14:textId="77777777" w:rsidR="00173BC1" w:rsidRDefault="00173BC1">
      <w:pPr>
        <w:pStyle w:val="ListParagraph"/>
        <w:numPr>
          <w:ilvl w:val="0"/>
          <w:numId w:val="1"/>
        </w:numPr>
        <w:jc w:val="both"/>
        <w:rPr>
          <w:vanish/>
          <w:color w:val="000000"/>
        </w:rPr>
      </w:pPr>
    </w:p>
    <w:p w14:paraId="562B71F6" w14:textId="77777777" w:rsidR="00173BC1" w:rsidRDefault="00173BC1">
      <w:pPr>
        <w:pStyle w:val="ListParagraph"/>
        <w:numPr>
          <w:ilvl w:val="0"/>
          <w:numId w:val="1"/>
        </w:numPr>
        <w:jc w:val="both"/>
        <w:rPr>
          <w:vanish/>
          <w:color w:val="000000"/>
        </w:rPr>
      </w:pPr>
    </w:p>
    <w:p w14:paraId="5BBFD896" w14:textId="77777777" w:rsidR="00173BC1" w:rsidRDefault="00173BC1">
      <w:pPr>
        <w:pStyle w:val="ListParagraph"/>
        <w:numPr>
          <w:ilvl w:val="0"/>
          <w:numId w:val="1"/>
        </w:numPr>
        <w:jc w:val="both"/>
        <w:rPr>
          <w:vanish/>
          <w:color w:val="000000"/>
        </w:rPr>
      </w:pPr>
    </w:p>
    <w:p w14:paraId="69E4D3BF" w14:textId="77777777" w:rsidR="00173BC1" w:rsidRDefault="00173BC1">
      <w:pPr>
        <w:pStyle w:val="ListParagraph"/>
        <w:numPr>
          <w:ilvl w:val="0"/>
          <w:numId w:val="1"/>
        </w:numPr>
        <w:jc w:val="both"/>
        <w:rPr>
          <w:vanish/>
          <w:color w:val="000000"/>
        </w:rPr>
      </w:pPr>
    </w:p>
    <w:p w14:paraId="0A9C3DC0" w14:textId="77777777" w:rsidR="00173BC1" w:rsidRDefault="00173BC1">
      <w:pPr>
        <w:pStyle w:val="ListParagraph"/>
        <w:numPr>
          <w:ilvl w:val="0"/>
          <w:numId w:val="1"/>
        </w:numPr>
        <w:jc w:val="both"/>
        <w:rPr>
          <w:vanish/>
          <w:color w:val="000000"/>
        </w:rPr>
      </w:pPr>
    </w:p>
    <w:p w14:paraId="26F9AFCA" w14:textId="77777777" w:rsidR="00173BC1" w:rsidRDefault="00173BC1">
      <w:pPr>
        <w:pStyle w:val="ListParagraph"/>
        <w:numPr>
          <w:ilvl w:val="0"/>
          <w:numId w:val="1"/>
        </w:numPr>
        <w:jc w:val="both"/>
        <w:rPr>
          <w:vanish/>
          <w:color w:val="000000"/>
        </w:rPr>
      </w:pPr>
    </w:p>
    <w:p w14:paraId="53D9A555" w14:textId="77777777" w:rsidR="00173BC1" w:rsidRDefault="00173BC1">
      <w:pPr>
        <w:pStyle w:val="ListParagraph"/>
        <w:numPr>
          <w:ilvl w:val="0"/>
          <w:numId w:val="1"/>
        </w:numPr>
        <w:jc w:val="both"/>
        <w:rPr>
          <w:vanish/>
          <w:color w:val="000000"/>
        </w:rPr>
      </w:pPr>
    </w:p>
    <w:p w14:paraId="5FA89C9F" w14:textId="77777777" w:rsidR="00173BC1" w:rsidRDefault="00173BC1">
      <w:pPr>
        <w:pStyle w:val="ListParagraph"/>
        <w:numPr>
          <w:ilvl w:val="0"/>
          <w:numId w:val="1"/>
        </w:numPr>
        <w:jc w:val="both"/>
        <w:rPr>
          <w:vanish/>
          <w:color w:val="000000"/>
        </w:rPr>
      </w:pPr>
    </w:p>
    <w:p w14:paraId="628D6B6F" w14:textId="77777777" w:rsidR="00173BC1" w:rsidRDefault="00173BC1">
      <w:pPr>
        <w:pStyle w:val="ListParagraph"/>
        <w:numPr>
          <w:ilvl w:val="0"/>
          <w:numId w:val="1"/>
        </w:numPr>
        <w:jc w:val="both"/>
        <w:rPr>
          <w:vanish/>
          <w:color w:val="000000"/>
        </w:rPr>
      </w:pPr>
    </w:p>
    <w:p w14:paraId="665F5BD6" w14:textId="77777777" w:rsidR="00173BC1" w:rsidRDefault="00173BC1">
      <w:pPr>
        <w:pStyle w:val="ListParagraph"/>
        <w:numPr>
          <w:ilvl w:val="0"/>
          <w:numId w:val="1"/>
        </w:numPr>
        <w:jc w:val="both"/>
        <w:rPr>
          <w:vanish/>
          <w:color w:val="000000"/>
        </w:rPr>
      </w:pPr>
    </w:p>
    <w:p w14:paraId="73530AC3" w14:textId="77777777" w:rsidR="00173BC1" w:rsidRDefault="00173BC1">
      <w:pPr>
        <w:pStyle w:val="ListParagraph"/>
        <w:numPr>
          <w:ilvl w:val="0"/>
          <w:numId w:val="1"/>
        </w:numPr>
        <w:jc w:val="both"/>
        <w:rPr>
          <w:vanish/>
          <w:color w:val="000000"/>
        </w:rPr>
      </w:pPr>
    </w:p>
    <w:p w14:paraId="53D0DBDE" w14:textId="77777777" w:rsidR="00173BC1" w:rsidRDefault="00173BC1">
      <w:pPr>
        <w:pStyle w:val="ListParagraph"/>
        <w:numPr>
          <w:ilvl w:val="0"/>
          <w:numId w:val="1"/>
        </w:numPr>
        <w:jc w:val="both"/>
        <w:rPr>
          <w:vanish/>
          <w:color w:val="000000"/>
        </w:rPr>
      </w:pPr>
    </w:p>
    <w:p w14:paraId="0E8FA566" w14:textId="77777777" w:rsidR="00173BC1" w:rsidRDefault="00173BC1">
      <w:pPr>
        <w:pStyle w:val="ListParagraph"/>
        <w:numPr>
          <w:ilvl w:val="0"/>
          <w:numId w:val="1"/>
        </w:numPr>
        <w:jc w:val="both"/>
        <w:rPr>
          <w:vanish/>
          <w:color w:val="000000"/>
        </w:rPr>
      </w:pPr>
    </w:p>
    <w:p w14:paraId="37C8F40D" w14:textId="77777777" w:rsidR="00173BC1" w:rsidRDefault="00173BC1">
      <w:pPr>
        <w:pStyle w:val="ListParagraph"/>
        <w:numPr>
          <w:ilvl w:val="0"/>
          <w:numId w:val="1"/>
        </w:numPr>
        <w:jc w:val="both"/>
        <w:rPr>
          <w:vanish/>
          <w:color w:val="000000"/>
        </w:rPr>
      </w:pPr>
    </w:p>
    <w:p w14:paraId="334760D4" w14:textId="77777777" w:rsidR="00173BC1" w:rsidRDefault="00173BC1">
      <w:pPr>
        <w:pStyle w:val="ListParagraph"/>
        <w:numPr>
          <w:ilvl w:val="0"/>
          <w:numId w:val="1"/>
        </w:numPr>
        <w:jc w:val="both"/>
        <w:rPr>
          <w:vanish/>
          <w:color w:val="000000"/>
        </w:rPr>
      </w:pPr>
    </w:p>
    <w:p w14:paraId="545A7124" w14:textId="77777777" w:rsidR="00173BC1" w:rsidRDefault="00173BC1">
      <w:pPr>
        <w:pStyle w:val="ListParagraph"/>
        <w:numPr>
          <w:ilvl w:val="0"/>
          <w:numId w:val="1"/>
        </w:numPr>
        <w:jc w:val="both"/>
        <w:rPr>
          <w:vanish/>
          <w:color w:val="000000"/>
        </w:rPr>
      </w:pPr>
    </w:p>
    <w:p w14:paraId="2CB360E6" w14:textId="77777777" w:rsidR="00173BC1" w:rsidRDefault="00173BC1">
      <w:pPr>
        <w:pStyle w:val="ListParagraph"/>
        <w:numPr>
          <w:ilvl w:val="0"/>
          <w:numId w:val="1"/>
        </w:numPr>
        <w:jc w:val="both"/>
        <w:rPr>
          <w:vanish/>
          <w:color w:val="000000"/>
        </w:rPr>
      </w:pPr>
    </w:p>
    <w:p w14:paraId="789923D4" w14:textId="77777777" w:rsidR="00173BC1" w:rsidRDefault="00173BC1">
      <w:pPr>
        <w:pStyle w:val="ListParagraph"/>
        <w:numPr>
          <w:ilvl w:val="0"/>
          <w:numId w:val="1"/>
        </w:numPr>
        <w:jc w:val="both"/>
        <w:rPr>
          <w:vanish/>
          <w:color w:val="000000"/>
        </w:rPr>
      </w:pPr>
    </w:p>
    <w:p w14:paraId="260078C6" w14:textId="77777777" w:rsidR="00173BC1" w:rsidRDefault="00173BC1">
      <w:pPr>
        <w:pStyle w:val="ListParagraph"/>
        <w:numPr>
          <w:ilvl w:val="0"/>
          <w:numId w:val="1"/>
        </w:numPr>
        <w:jc w:val="both"/>
        <w:rPr>
          <w:vanish/>
          <w:color w:val="000000"/>
        </w:rPr>
      </w:pPr>
    </w:p>
    <w:p w14:paraId="7B260809" w14:textId="77777777" w:rsidR="00173BC1" w:rsidRDefault="00173BC1">
      <w:pPr>
        <w:pStyle w:val="ListParagraph"/>
        <w:numPr>
          <w:ilvl w:val="0"/>
          <w:numId w:val="1"/>
        </w:numPr>
        <w:jc w:val="both"/>
        <w:rPr>
          <w:vanish/>
          <w:color w:val="000000"/>
        </w:rPr>
      </w:pPr>
    </w:p>
    <w:p w14:paraId="7D0F45BD" w14:textId="77777777" w:rsidR="00173BC1" w:rsidRDefault="00173BC1">
      <w:pPr>
        <w:pStyle w:val="ListParagraph"/>
        <w:numPr>
          <w:ilvl w:val="0"/>
          <w:numId w:val="1"/>
        </w:numPr>
        <w:jc w:val="both"/>
        <w:rPr>
          <w:vanish/>
          <w:color w:val="000000"/>
        </w:rPr>
      </w:pPr>
    </w:p>
    <w:p w14:paraId="4DF36942" w14:textId="77777777" w:rsidR="00173BC1" w:rsidRDefault="00173BC1">
      <w:pPr>
        <w:pStyle w:val="ListParagraph"/>
        <w:numPr>
          <w:ilvl w:val="0"/>
          <w:numId w:val="1"/>
        </w:numPr>
        <w:jc w:val="both"/>
        <w:rPr>
          <w:vanish/>
          <w:color w:val="000000"/>
        </w:rPr>
      </w:pPr>
    </w:p>
    <w:p w14:paraId="0E19DDB9" w14:textId="77777777" w:rsidR="00173BC1" w:rsidRDefault="00173BC1">
      <w:pPr>
        <w:pStyle w:val="ListParagraph"/>
        <w:numPr>
          <w:ilvl w:val="0"/>
          <w:numId w:val="1"/>
        </w:numPr>
        <w:jc w:val="both"/>
        <w:rPr>
          <w:vanish/>
          <w:color w:val="000000"/>
        </w:rPr>
      </w:pPr>
    </w:p>
    <w:p w14:paraId="115BC665" w14:textId="77777777" w:rsidR="00173BC1" w:rsidRDefault="00173BC1">
      <w:pPr>
        <w:pStyle w:val="ListParagraph"/>
        <w:numPr>
          <w:ilvl w:val="0"/>
          <w:numId w:val="1"/>
        </w:numPr>
        <w:jc w:val="both"/>
        <w:rPr>
          <w:vanish/>
          <w:color w:val="000000"/>
        </w:rPr>
      </w:pPr>
    </w:p>
    <w:p w14:paraId="08D6CF69" w14:textId="77777777" w:rsidR="00173BC1" w:rsidRDefault="00173BC1">
      <w:pPr>
        <w:pStyle w:val="ListParagraph"/>
        <w:numPr>
          <w:ilvl w:val="0"/>
          <w:numId w:val="1"/>
        </w:numPr>
        <w:jc w:val="both"/>
        <w:rPr>
          <w:vanish/>
          <w:color w:val="000000"/>
        </w:rPr>
      </w:pPr>
    </w:p>
    <w:p w14:paraId="33DFA3E5" w14:textId="77777777" w:rsidR="00173BC1" w:rsidRDefault="00173BC1">
      <w:pPr>
        <w:pStyle w:val="ListParagraph"/>
        <w:numPr>
          <w:ilvl w:val="0"/>
          <w:numId w:val="1"/>
        </w:numPr>
        <w:jc w:val="both"/>
        <w:rPr>
          <w:vanish/>
          <w:color w:val="000000"/>
        </w:rPr>
      </w:pPr>
    </w:p>
    <w:p w14:paraId="259F5D3D" w14:textId="77777777" w:rsidR="00173BC1" w:rsidRDefault="00173BC1">
      <w:pPr>
        <w:pStyle w:val="ListParagraph"/>
        <w:numPr>
          <w:ilvl w:val="0"/>
          <w:numId w:val="1"/>
        </w:numPr>
        <w:jc w:val="both"/>
        <w:rPr>
          <w:vanish/>
          <w:color w:val="000000"/>
        </w:rPr>
      </w:pPr>
    </w:p>
    <w:p w14:paraId="6DC8A6DA" w14:textId="77777777" w:rsidR="00173BC1" w:rsidRDefault="00173BC1">
      <w:pPr>
        <w:pStyle w:val="ListParagraph"/>
        <w:numPr>
          <w:ilvl w:val="0"/>
          <w:numId w:val="1"/>
        </w:numPr>
        <w:jc w:val="both"/>
        <w:rPr>
          <w:vanish/>
          <w:color w:val="000000"/>
        </w:rPr>
      </w:pPr>
    </w:p>
    <w:p w14:paraId="45B5F427" w14:textId="77777777" w:rsidR="00173BC1" w:rsidRDefault="00173BC1">
      <w:pPr>
        <w:pStyle w:val="ListParagraph"/>
        <w:numPr>
          <w:ilvl w:val="0"/>
          <w:numId w:val="1"/>
        </w:numPr>
        <w:jc w:val="both"/>
        <w:rPr>
          <w:vanish/>
          <w:color w:val="000000"/>
        </w:rPr>
      </w:pPr>
    </w:p>
    <w:p w14:paraId="706458DA" w14:textId="77777777" w:rsidR="00173BC1" w:rsidRDefault="00173BC1">
      <w:pPr>
        <w:pStyle w:val="ListParagraph"/>
        <w:numPr>
          <w:ilvl w:val="0"/>
          <w:numId w:val="1"/>
        </w:numPr>
        <w:jc w:val="both"/>
        <w:rPr>
          <w:vanish/>
          <w:color w:val="000000"/>
        </w:rPr>
      </w:pPr>
    </w:p>
    <w:p w14:paraId="54B1977C" w14:textId="77777777" w:rsidR="00173BC1" w:rsidRDefault="00173BC1">
      <w:pPr>
        <w:pStyle w:val="ListParagraph"/>
        <w:numPr>
          <w:ilvl w:val="0"/>
          <w:numId w:val="1"/>
        </w:numPr>
        <w:jc w:val="both"/>
        <w:rPr>
          <w:vanish/>
          <w:color w:val="000000"/>
        </w:rPr>
      </w:pPr>
    </w:p>
    <w:p w14:paraId="3C0D464A" w14:textId="77777777" w:rsidR="00173BC1" w:rsidRDefault="00173BC1">
      <w:pPr>
        <w:pStyle w:val="ListParagraph"/>
        <w:numPr>
          <w:ilvl w:val="0"/>
          <w:numId w:val="1"/>
        </w:numPr>
        <w:jc w:val="both"/>
        <w:rPr>
          <w:vanish/>
          <w:color w:val="000000"/>
        </w:rPr>
      </w:pPr>
    </w:p>
    <w:p w14:paraId="644E6158" w14:textId="77777777" w:rsidR="00173BC1" w:rsidRDefault="00173BC1">
      <w:pPr>
        <w:pStyle w:val="ListParagraph"/>
        <w:numPr>
          <w:ilvl w:val="0"/>
          <w:numId w:val="1"/>
        </w:numPr>
        <w:jc w:val="both"/>
        <w:rPr>
          <w:vanish/>
          <w:color w:val="000000"/>
        </w:rPr>
      </w:pPr>
    </w:p>
    <w:p w14:paraId="2DF94C5B" w14:textId="77777777" w:rsidR="00173BC1" w:rsidRDefault="00173BC1">
      <w:pPr>
        <w:pStyle w:val="ListParagraph"/>
        <w:numPr>
          <w:ilvl w:val="0"/>
          <w:numId w:val="1"/>
        </w:numPr>
        <w:jc w:val="both"/>
        <w:rPr>
          <w:vanish/>
          <w:color w:val="000000"/>
        </w:rPr>
      </w:pPr>
    </w:p>
    <w:p w14:paraId="4FF2FB4D" w14:textId="77777777" w:rsidR="00173BC1" w:rsidRDefault="00173BC1">
      <w:pPr>
        <w:pStyle w:val="ListParagraph"/>
        <w:numPr>
          <w:ilvl w:val="0"/>
          <w:numId w:val="1"/>
        </w:numPr>
        <w:jc w:val="both"/>
        <w:rPr>
          <w:vanish/>
          <w:color w:val="000000"/>
        </w:rPr>
      </w:pPr>
    </w:p>
    <w:p w14:paraId="379F9450" w14:textId="77777777" w:rsidR="00173BC1" w:rsidRDefault="00173BC1">
      <w:pPr>
        <w:pStyle w:val="ListParagraph"/>
        <w:numPr>
          <w:ilvl w:val="0"/>
          <w:numId w:val="1"/>
        </w:numPr>
        <w:jc w:val="both"/>
        <w:rPr>
          <w:vanish/>
          <w:color w:val="000000"/>
        </w:rPr>
      </w:pPr>
    </w:p>
    <w:p w14:paraId="000984A7" w14:textId="77777777" w:rsidR="00173BC1" w:rsidRDefault="00173BC1">
      <w:pPr>
        <w:pStyle w:val="ListParagraph"/>
        <w:numPr>
          <w:ilvl w:val="0"/>
          <w:numId w:val="1"/>
        </w:numPr>
        <w:jc w:val="both"/>
        <w:rPr>
          <w:vanish/>
          <w:color w:val="000000"/>
        </w:rPr>
      </w:pPr>
    </w:p>
    <w:p w14:paraId="0832A801" w14:textId="77777777" w:rsidR="00173BC1" w:rsidRDefault="00173BC1">
      <w:pPr>
        <w:pStyle w:val="ListParagraph"/>
        <w:numPr>
          <w:ilvl w:val="0"/>
          <w:numId w:val="1"/>
        </w:numPr>
        <w:jc w:val="both"/>
        <w:rPr>
          <w:vanish/>
          <w:color w:val="000000"/>
        </w:rPr>
      </w:pPr>
    </w:p>
    <w:p w14:paraId="1A63DDB9" w14:textId="77777777" w:rsidR="00173BC1" w:rsidRDefault="00173BC1">
      <w:pPr>
        <w:pStyle w:val="ListParagraph"/>
        <w:numPr>
          <w:ilvl w:val="0"/>
          <w:numId w:val="1"/>
        </w:numPr>
        <w:jc w:val="both"/>
        <w:rPr>
          <w:vanish/>
          <w:color w:val="000000"/>
        </w:rPr>
      </w:pPr>
    </w:p>
    <w:p w14:paraId="043DBB8D" w14:textId="77777777" w:rsidR="00173BC1" w:rsidRDefault="00173BC1">
      <w:pPr>
        <w:pStyle w:val="ListParagraph"/>
        <w:numPr>
          <w:ilvl w:val="0"/>
          <w:numId w:val="1"/>
        </w:numPr>
        <w:jc w:val="both"/>
        <w:rPr>
          <w:vanish/>
          <w:color w:val="000000"/>
        </w:rPr>
      </w:pPr>
    </w:p>
    <w:p w14:paraId="4F50BA20" w14:textId="77777777" w:rsidR="00173BC1" w:rsidRDefault="00173BC1">
      <w:pPr>
        <w:pStyle w:val="ListParagraph"/>
        <w:numPr>
          <w:ilvl w:val="0"/>
          <w:numId w:val="1"/>
        </w:numPr>
        <w:jc w:val="both"/>
        <w:rPr>
          <w:vanish/>
          <w:color w:val="000000"/>
        </w:rPr>
      </w:pPr>
    </w:p>
    <w:p w14:paraId="67014438" w14:textId="77777777" w:rsidR="00173BC1" w:rsidRDefault="00173BC1">
      <w:pPr>
        <w:pStyle w:val="ListParagraph"/>
        <w:numPr>
          <w:ilvl w:val="0"/>
          <w:numId w:val="1"/>
        </w:numPr>
        <w:jc w:val="both"/>
        <w:rPr>
          <w:vanish/>
          <w:color w:val="000000"/>
        </w:rPr>
      </w:pPr>
    </w:p>
    <w:p w14:paraId="36A303DE" w14:textId="77777777" w:rsidR="00173BC1" w:rsidRDefault="00173BC1">
      <w:pPr>
        <w:pStyle w:val="ListParagraph"/>
        <w:numPr>
          <w:ilvl w:val="0"/>
          <w:numId w:val="1"/>
        </w:numPr>
        <w:jc w:val="both"/>
        <w:rPr>
          <w:vanish/>
          <w:color w:val="000000"/>
        </w:rPr>
      </w:pPr>
    </w:p>
    <w:p w14:paraId="26D8283A" w14:textId="77777777" w:rsidR="00173BC1" w:rsidRDefault="00173BC1">
      <w:pPr>
        <w:pStyle w:val="ListParagraph"/>
        <w:numPr>
          <w:ilvl w:val="0"/>
          <w:numId w:val="1"/>
        </w:numPr>
        <w:jc w:val="both"/>
        <w:rPr>
          <w:vanish/>
          <w:color w:val="000000"/>
        </w:rPr>
      </w:pPr>
    </w:p>
    <w:p w14:paraId="4D8C04F9" w14:textId="77777777" w:rsidR="00173BC1" w:rsidRDefault="00173BC1">
      <w:pPr>
        <w:pStyle w:val="ListParagraph"/>
        <w:numPr>
          <w:ilvl w:val="0"/>
          <w:numId w:val="1"/>
        </w:numPr>
        <w:jc w:val="both"/>
        <w:rPr>
          <w:vanish/>
          <w:color w:val="000000"/>
        </w:rPr>
      </w:pPr>
    </w:p>
    <w:p w14:paraId="0FA79E60" w14:textId="77777777" w:rsidR="00173BC1" w:rsidRDefault="00173BC1">
      <w:pPr>
        <w:pStyle w:val="ListParagraph"/>
        <w:numPr>
          <w:ilvl w:val="0"/>
          <w:numId w:val="1"/>
        </w:numPr>
        <w:jc w:val="both"/>
        <w:rPr>
          <w:vanish/>
          <w:color w:val="000000"/>
        </w:rPr>
      </w:pPr>
    </w:p>
    <w:p w14:paraId="2C737B27" w14:textId="77777777" w:rsidR="00173BC1" w:rsidRDefault="00173BC1">
      <w:pPr>
        <w:pStyle w:val="ListParagraph"/>
        <w:numPr>
          <w:ilvl w:val="0"/>
          <w:numId w:val="1"/>
        </w:numPr>
        <w:jc w:val="both"/>
        <w:rPr>
          <w:vanish/>
          <w:color w:val="000000"/>
        </w:rPr>
      </w:pPr>
    </w:p>
    <w:p w14:paraId="65485C6F" w14:textId="77777777" w:rsidR="00173BC1" w:rsidRDefault="00173BC1">
      <w:pPr>
        <w:pStyle w:val="ListParagraph"/>
        <w:numPr>
          <w:ilvl w:val="0"/>
          <w:numId w:val="1"/>
        </w:numPr>
        <w:jc w:val="both"/>
        <w:rPr>
          <w:vanish/>
          <w:color w:val="000000"/>
        </w:rPr>
      </w:pPr>
    </w:p>
    <w:p w14:paraId="240F034A" w14:textId="77777777" w:rsidR="00173BC1" w:rsidRDefault="00173BC1">
      <w:pPr>
        <w:pStyle w:val="ListParagraph"/>
        <w:numPr>
          <w:ilvl w:val="0"/>
          <w:numId w:val="1"/>
        </w:numPr>
        <w:jc w:val="both"/>
        <w:rPr>
          <w:vanish/>
          <w:color w:val="000000"/>
        </w:rPr>
      </w:pPr>
    </w:p>
    <w:p w14:paraId="6EFDF61C" w14:textId="77777777" w:rsidR="00173BC1" w:rsidRDefault="00173BC1">
      <w:pPr>
        <w:pStyle w:val="ListParagraph"/>
        <w:numPr>
          <w:ilvl w:val="0"/>
          <w:numId w:val="1"/>
        </w:numPr>
        <w:jc w:val="both"/>
        <w:rPr>
          <w:vanish/>
          <w:color w:val="000000"/>
        </w:rPr>
      </w:pPr>
    </w:p>
    <w:p w14:paraId="1FD79446" w14:textId="77777777" w:rsidR="00173BC1" w:rsidRDefault="00173BC1">
      <w:pPr>
        <w:pStyle w:val="ListParagraph"/>
        <w:numPr>
          <w:ilvl w:val="0"/>
          <w:numId w:val="1"/>
        </w:numPr>
        <w:jc w:val="both"/>
        <w:rPr>
          <w:vanish/>
          <w:color w:val="000000"/>
        </w:rPr>
      </w:pPr>
    </w:p>
    <w:p w14:paraId="2C5FFDE6" w14:textId="77777777" w:rsidR="00173BC1" w:rsidRDefault="00173BC1">
      <w:pPr>
        <w:pStyle w:val="ListParagraph"/>
        <w:numPr>
          <w:ilvl w:val="0"/>
          <w:numId w:val="1"/>
        </w:numPr>
        <w:jc w:val="both"/>
        <w:rPr>
          <w:vanish/>
          <w:color w:val="000000"/>
        </w:rPr>
      </w:pPr>
    </w:p>
    <w:p w14:paraId="799C2A6E" w14:textId="77777777" w:rsidR="00173BC1" w:rsidRDefault="00173BC1">
      <w:pPr>
        <w:pStyle w:val="ListParagraph"/>
        <w:numPr>
          <w:ilvl w:val="0"/>
          <w:numId w:val="1"/>
        </w:numPr>
        <w:jc w:val="both"/>
        <w:rPr>
          <w:vanish/>
          <w:color w:val="000000"/>
        </w:rPr>
      </w:pPr>
    </w:p>
    <w:p w14:paraId="7714C1E8" w14:textId="77777777" w:rsidR="00173BC1" w:rsidRDefault="00173BC1">
      <w:pPr>
        <w:pStyle w:val="ListParagraph"/>
        <w:numPr>
          <w:ilvl w:val="0"/>
          <w:numId w:val="1"/>
        </w:numPr>
        <w:jc w:val="both"/>
        <w:rPr>
          <w:vanish/>
          <w:color w:val="000000"/>
        </w:rPr>
      </w:pPr>
    </w:p>
    <w:p w14:paraId="725FDC89" w14:textId="77777777" w:rsidR="00173BC1" w:rsidRDefault="00173BC1">
      <w:pPr>
        <w:pStyle w:val="ListParagraph"/>
        <w:numPr>
          <w:ilvl w:val="0"/>
          <w:numId w:val="1"/>
        </w:numPr>
        <w:jc w:val="both"/>
        <w:rPr>
          <w:vanish/>
          <w:color w:val="000000"/>
        </w:rPr>
      </w:pPr>
    </w:p>
    <w:p w14:paraId="629C6C54" w14:textId="77777777" w:rsidR="00173BC1" w:rsidRDefault="00173BC1">
      <w:pPr>
        <w:pStyle w:val="ListParagraph"/>
        <w:numPr>
          <w:ilvl w:val="0"/>
          <w:numId w:val="1"/>
        </w:numPr>
        <w:jc w:val="both"/>
        <w:rPr>
          <w:vanish/>
          <w:color w:val="000000"/>
        </w:rPr>
      </w:pPr>
    </w:p>
    <w:p w14:paraId="25F4B666" w14:textId="77777777" w:rsidR="00173BC1" w:rsidRDefault="00173BC1">
      <w:pPr>
        <w:pStyle w:val="ListParagraph"/>
        <w:numPr>
          <w:ilvl w:val="0"/>
          <w:numId w:val="1"/>
        </w:numPr>
        <w:jc w:val="both"/>
        <w:rPr>
          <w:vanish/>
          <w:color w:val="000000"/>
        </w:rPr>
      </w:pPr>
    </w:p>
    <w:p w14:paraId="38061F67" w14:textId="77777777" w:rsidR="00173BC1" w:rsidRDefault="00173BC1">
      <w:pPr>
        <w:pStyle w:val="ListParagraph"/>
        <w:numPr>
          <w:ilvl w:val="0"/>
          <w:numId w:val="1"/>
        </w:numPr>
        <w:jc w:val="both"/>
        <w:rPr>
          <w:vanish/>
          <w:color w:val="000000"/>
        </w:rPr>
      </w:pPr>
    </w:p>
    <w:p w14:paraId="5DEF7CAC" w14:textId="77777777" w:rsidR="00173BC1" w:rsidRDefault="00173BC1">
      <w:pPr>
        <w:pStyle w:val="ListParagraph"/>
        <w:numPr>
          <w:ilvl w:val="0"/>
          <w:numId w:val="1"/>
        </w:numPr>
        <w:jc w:val="both"/>
        <w:rPr>
          <w:vanish/>
          <w:color w:val="000000"/>
        </w:rPr>
      </w:pPr>
    </w:p>
    <w:p w14:paraId="478EAC8C" w14:textId="77777777" w:rsidR="00173BC1" w:rsidRDefault="00173BC1">
      <w:pPr>
        <w:pStyle w:val="ListParagraph"/>
        <w:numPr>
          <w:ilvl w:val="0"/>
          <w:numId w:val="1"/>
        </w:numPr>
        <w:jc w:val="both"/>
        <w:rPr>
          <w:vanish/>
          <w:color w:val="000000"/>
        </w:rPr>
      </w:pPr>
    </w:p>
    <w:p w14:paraId="477E5D70" w14:textId="77777777" w:rsidR="00173BC1" w:rsidRDefault="00173BC1">
      <w:pPr>
        <w:pStyle w:val="ListParagraph"/>
        <w:numPr>
          <w:ilvl w:val="0"/>
          <w:numId w:val="1"/>
        </w:numPr>
        <w:jc w:val="both"/>
        <w:rPr>
          <w:vanish/>
          <w:color w:val="000000"/>
        </w:rPr>
      </w:pPr>
    </w:p>
    <w:p w14:paraId="55D35EB6" w14:textId="77777777" w:rsidR="00173BC1" w:rsidRDefault="00173BC1">
      <w:pPr>
        <w:pStyle w:val="ListParagraph"/>
        <w:numPr>
          <w:ilvl w:val="0"/>
          <w:numId w:val="1"/>
        </w:numPr>
        <w:jc w:val="both"/>
        <w:rPr>
          <w:vanish/>
          <w:color w:val="000000"/>
        </w:rPr>
      </w:pPr>
    </w:p>
    <w:p w14:paraId="28E561D5" w14:textId="77777777" w:rsidR="00173BC1" w:rsidRDefault="00173BC1">
      <w:pPr>
        <w:pStyle w:val="ListParagraph"/>
        <w:numPr>
          <w:ilvl w:val="0"/>
          <w:numId w:val="1"/>
        </w:numPr>
        <w:jc w:val="both"/>
        <w:rPr>
          <w:vanish/>
          <w:color w:val="000000"/>
        </w:rPr>
      </w:pPr>
    </w:p>
    <w:p w14:paraId="02E6E992" w14:textId="77777777" w:rsidR="00173BC1" w:rsidRDefault="00173BC1">
      <w:pPr>
        <w:pStyle w:val="ListParagraph"/>
        <w:numPr>
          <w:ilvl w:val="0"/>
          <w:numId w:val="1"/>
        </w:numPr>
        <w:jc w:val="both"/>
        <w:rPr>
          <w:vanish/>
          <w:color w:val="000000"/>
        </w:rPr>
      </w:pPr>
    </w:p>
    <w:p w14:paraId="6F9B3A90" w14:textId="77777777" w:rsidR="00173BC1" w:rsidRDefault="00173BC1">
      <w:pPr>
        <w:pStyle w:val="ListParagraph"/>
        <w:numPr>
          <w:ilvl w:val="0"/>
          <w:numId w:val="1"/>
        </w:numPr>
        <w:jc w:val="both"/>
        <w:rPr>
          <w:vanish/>
          <w:color w:val="000000"/>
        </w:rPr>
      </w:pPr>
    </w:p>
    <w:p w14:paraId="31228CD1" w14:textId="77777777" w:rsidR="00173BC1" w:rsidRDefault="00173BC1">
      <w:pPr>
        <w:pStyle w:val="ListParagraph"/>
        <w:numPr>
          <w:ilvl w:val="0"/>
          <w:numId w:val="1"/>
        </w:numPr>
        <w:jc w:val="both"/>
        <w:rPr>
          <w:vanish/>
          <w:color w:val="000000"/>
        </w:rPr>
      </w:pPr>
    </w:p>
    <w:p w14:paraId="15810B11" w14:textId="77777777" w:rsidR="00173BC1" w:rsidRDefault="00173BC1">
      <w:pPr>
        <w:pStyle w:val="ListParagraph"/>
        <w:numPr>
          <w:ilvl w:val="0"/>
          <w:numId w:val="1"/>
        </w:numPr>
        <w:jc w:val="both"/>
        <w:rPr>
          <w:vanish/>
          <w:color w:val="000000"/>
        </w:rPr>
      </w:pPr>
    </w:p>
    <w:p w14:paraId="12923630" w14:textId="77777777" w:rsidR="00173BC1" w:rsidRDefault="00173BC1">
      <w:pPr>
        <w:pStyle w:val="ListParagraph"/>
        <w:numPr>
          <w:ilvl w:val="0"/>
          <w:numId w:val="1"/>
        </w:numPr>
        <w:jc w:val="both"/>
        <w:rPr>
          <w:vanish/>
          <w:color w:val="000000"/>
        </w:rPr>
      </w:pPr>
    </w:p>
    <w:p w14:paraId="0E358CF5" w14:textId="77777777" w:rsidR="00173BC1" w:rsidRDefault="00173BC1">
      <w:pPr>
        <w:pStyle w:val="ListParagraph"/>
        <w:numPr>
          <w:ilvl w:val="0"/>
          <w:numId w:val="1"/>
        </w:numPr>
        <w:jc w:val="both"/>
        <w:rPr>
          <w:vanish/>
          <w:color w:val="000000"/>
        </w:rPr>
      </w:pPr>
    </w:p>
    <w:p w14:paraId="376D4B5A" w14:textId="77777777" w:rsidR="00173BC1" w:rsidRDefault="00173BC1">
      <w:pPr>
        <w:pStyle w:val="ListParagraph"/>
        <w:numPr>
          <w:ilvl w:val="0"/>
          <w:numId w:val="1"/>
        </w:numPr>
        <w:jc w:val="both"/>
        <w:rPr>
          <w:vanish/>
          <w:color w:val="000000"/>
        </w:rPr>
      </w:pPr>
    </w:p>
    <w:p w14:paraId="76F085F2" w14:textId="77777777" w:rsidR="00173BC1" w:rsidRDefault="00173BC1">
      <w:pPr>
        <w:pStyle w:val="ListParagraph"/>
        <w:numPr>
          <w:ilvl w:val="0"/>
          <w:numId w:val="1"/>
        </w:numPr>
        <w:jc w:val="both"/>
        <w:rPr>
          <w:vanish/>
          <w:color w:val="000000"/>
        </w:rPr>
      </w:pPr>
    </w:p>
    <w:p w14:paraId="044F9558" w14:textId="77777777" w:rsidR="00173BC1" w:rsidRDefault="00173BC1">
      <w:pPr>
        <w:pStyle w:val="ListParagraph"/>
        <w:numPr>
          <w:ilvl w:val="0"/>
          <w:numId w:val="1"/>
        </w:numPr>
        <w:jc w:val="both"/>
        <w:rPr>
          <w:vanish/>
          <w:color w:val="000000"/>
        </w:rPr>
      </w:pPr>
    </w:p>
    <w:p w14:paraId="7C211154" w14:textId="77777777" w:rsidR="00173BC1" w:rsidRDefault="00173BC1">
      <w:pPr>
        <w:pStyle w:val="ListParagraph"/>
        <w:numPr>
          <w:ilvl w:val="0"/>
          <w:numId w:val="1"/>
        </w:numPr>
        <w:jc w:val="both"/>
        <w:rPr>
          <w:vanish/>
          <w:color w:val="000000"/>
        </w:rPr>
      </w:pPr>
    </w:p>
    <w:p w14:paraId="1BA2C4D8" w14:textId="77777777" w:rsidR="00173BC1" w:rsidRDefault="00173BC1">
      <w:pPr>
        <w:pStyle w:val="ListParagraph"/>
        <w:numPr>
          <w:ilvl w:val="0"/>
          <w:numId w:val="1"/>
        </w:numPr>
        <w:jc w:val="both"/>
        <w:rPr>
          <w:vanish/>
          <w:color w:val="000000"/>
        </w:rPr>
      </w:pPr>
    </w:p>
    <w:p w14:paraId="4E6659BA" w14:textId="77777777" w:rsidR="00173BC1" w:rsidRDefault="00173BC1">
      <w:pPr>
        <w:pStyle w:val="ListParagraph"/>
        <w:numPr>
          <w:ilvl w:val="0"/>
          <w:numId w:val="1"/>
        </w:numPr>
        <w:jc w:val="both"/>
        <w:rPr>
          <w:vanish/>
          <w:color w:val="000000"/>
        </w:rPr>
      </w:pPr>
    </w:p>
    <w:p w14:paraId="478D0472" w14:textId="77777777" w:rsidR="00173BC1" w:rsidRDefault="00173BC1">
      <w:pPr>
        <w:pStyle w:val="ListParagraph"/>
        <w:numPr>
          <w:ilvl w:val="0"/>
          <w:numId w:val="1"/>
        </w:numPr>
        <w:jc w:val="both"/>
        <w:rPr>
          <w:vanish/>
          <w:color w:val="000000"/>
        </w:rPr>
      </w:pPr>
    </w:p>
    <w:p w14:paraId="07F05505" w14:textId="77777777" w:rsidR="00173BC1" w:rsidRDefault="00173BC1">
      <w:pPr>
        <w:pStyle w:val="ListParagraph"/>
        <w:numPr>
          <w:ilvl w:val="0"/>
          <w:numId w:val="1"/>
        </w:numPr>
        <w:jc w:val="both"/>
        <w:rPr>
          <w:vanish/>
          <w:color w:val="000000"/>
        </w:rPr>
      </w:pPr>
    </w:p>
    <w:p w14:paraId="29FA5EDC" w14:textId="77777777" w:rsidR="00173BC1" w:rsidRDefault="00173BC1">
      <w:pPr>
        <w:pStyle w:val="ListParagraph"/>
        <w:numPr>
          <w:ilvl w:val="0"/>
          <w:numId w:val="1"/>
        </w:numPr>
        <w:jc w:val="both"/>
        <w:rPr>
          <w:vanish/>
          <w:color w:val="000000"/>
        </w:rPr>
      </w:pPr>
    </w:p>
    <w:p w14:paraId="0515E0B0" w14:textId="77777777" w:rsidR="00173BC1" w:rsidRDefault="00173BC1">
      <w:pPr>
        <w:pStyle w:val="ListParagraph"/>
        <w:numPr>
          <w:ilvl w:val="0"/>
          <w:numId w:val="1"/>
        </w:numPr>
        <w:jc w:val="both"/>
        <w:rPr>
          <w:vanish/>
          <w:color w:val="000000"/>
        </w:rPr>
      </w:pPr>
    </w:p>
    <w:p w14:paraId="33596D58" w14:textId="77777777" w:rsidR="00173BC1" w:rsidRDefault="00173BC1">
      <w:pPr>
        <w:pStyle w:val="ListParagraph"/>
        <w:numPr>
          <w:ilvl w:val="0"/>
          <w:numId w:val="1"/>
        </w:numPr>
        <w:jc w:val="both"/>
        <w:rPr>
          <w:vanish/>
          <w:color w:val="000000"/>
        </w:rPr>
      </w:pPr>
    </w:p>
    <w:p w14:paraId="08C4A5A9" w14:textId="77777777" w:rsidR="00173BC1" w:rsidRDefault="00173BC1">
      <w:pPr>
        <w:pStyle w:val="ListParagraph"/>
        <w:numPr>
          <w:ilvl w:val="0"/>
          <w:numId w:val="1"/>
        </w:numPr>
        <w:jc w:val="both"/>
        <w:rPr>
          <w:vanish/>
          <w:color w:val="000000"/>
        </w:rPr>
      </w:pPr>
    </w:p>
    <w:p w14:paraId="7B13EBF4" w14:textId="77777777" w:rsidR="00173BC1" w:rsidRDefault="00173BC1">
      <w:pPr>
        <w:pStyle w:val="ListParagraph"/>
        <w:numPr>
          <w:ilvl w:val="0"/>
          <w:numId w:val="1"/>
        </w:numPr>
        <w:jc w:val="both"/>
        <w:rPr>
          <w:vanish/>
          <w:color w:val="000000"/>
        </w:rPr>
      </w:pPr>
    </w:p>
    <w:p w14:paraId="464FEC3F" w14:textId="77777777" w:rsidR="00173BC1" w:rsidRDefault="00173BC1">
      <w:pPr>
        <w:pStyle w:val="ListParagraph"/>
        <w:numPr>
          <w:ilvl w:val="0"/>
          <w:numId w:val="1"/>
        </w:numPr>
        <w:jc w:val="both"/>
        <w:rPr>
          <w:vanish/>
          <w:color w:val="000000"/>
        </w:rPr>
      </w:pPr>
    </w:p>
    <w:p w14:paraId="0327096D" w14:textId="77777777" w:rsidR="00173BC1" w:rsidRDefault="00173BC1">
      <w:pPr>
        <w:pStyle w:val="ListParagraph"/>
        <w:numPr>
          <w:ilvl w:val="0"/>
          <w:numId w:val="1"/>
        </w:numPr>
        <w:jc w:val="both"/>
        <w:rPr>
          <w:vanish/>
          <w:color w:val="000000"/>
        </w:rPr>
      </w:pPr>
    </w:p>
    <w:p w14:paraId="0BA15A97" w14:textId="77777777" w:rsidR="00173BC1" w:rsidRDefault="00173BC1">
      <w:pPr>
        <w:pStyle w:val="ListParagraph"/>
        <w:numPr>
          <w:ilvl w:val="0"/>
          <w:numId w:val="1"/>
        </w:numPr>
        <w:jc w:val="both"/>
        <w:rPr>
          <w:vanish/>
          <w:color w:val="000000"/>
        </w:rPr>
      </w:pPr>
    </w:p>
    <w:p w14:paraId="481D0AFB" w14:textId="77777777" w:rsidR="00173BC1" w:rsidRDefault="00173BC1">
      <w:pPr>
        <w:pStyle w:val="ListParagraph"/>
        <w:numPr>
          <w:ilvl w:val="0"/>
          <w:numId w:val="1"/>
        </w:numPr>
        <w:jc w:val="both"/>
        <w:rPr>
          <w:vanish/>
          <w:color w:val="000000"/>
        </w:rPr>
      </w:pPr>
    </w:p>
    <w:p w14:paraId="1D3B0B87" w14:textId="77777777" w:rsidR="00173BC1" w:rsidRDefault="00173BC1">
      <w:pPr>
        <w:pStyle w:val="ListParagraph"/>
        <w:numPr>
          <w:ilvl w:val="0"/>
          <w:numId w:val="1"/>
        </w:numPr>
        <w:jc w:val="both"/>
        <w:rPr>
          <w:vanish/>
          <w:color w:val="000000"/>
        </w:rPr>
      </w:pPr>
    </w:p>
    <w:p w14:paraId="7D36081D" w14:textId="77777777" w:rsidR="00173BC1" w:rsidRDefault="00173BC1">
      <w:pPr>
        <w:pStyle w:val="ListParagraph"/>
        <w:numPr>
          <w:ilvl w:val="0"/>
          <w:numId w:val="1"/>
        </w:numPr>
        <w:jc w:val="both"/>
        <w:rPr>
          <w:vanish/>
          <w:color w:val="000000"/>
        </w:rPr>
      </w:pPr>
    </w:p>
    <w:p w14:paraId="1CE24B14" w14:textId="77777777" w:rsidR="00173BC1" w:rsidRDefault="00173BC1">
      <w:pPr>
        <w:pStyle w:val="ListParagraph"/>
        <w:numPr>
          <w:ilvl w:val="0"/>
          <w:numId w:val="1"/>
        </w:numPr>
        <w:jc w:val="both"/>
        <w:rPr>
          <w:vanish/>
          <w:color w:val="000000"/>
        </w:rPr>
      </w:pPr>
    </w:p>
    <w:p w14:paraId="30671290" w14:textId="77777777" w:rsidR="00173BC1" w:rsidRDefault="00173BC1">
      <w:pPr>
        <w:pStyle w:val="ListParagraph"/>
        <w:numPr>
          <w:ilvl w:val="0"/>
          <w:numId w:val="1"/>
        </w:numPr>
        <w:jc w:val="both"/>
        <w:rPr>
          <w:vanish/>
          <w:color w:val="000000"/>
        </w:rPr>
      </w:pPr>
    </w:p>
    <w:p w14:paraId="7D3FDF0C" w14:textId="77777777" w:rsidR="00173BC1" w:rsidRDefault="00173BC1">
      <w:pPr>
        <w:pStyle w:val="ListParagraph"/>
        <w:numPr>
          <w:ilvl w:val="0"/>
          <w:numId w:val="1"/>
        </w:numPr>
        <w:jc w:val="both"/>
        <w:rPr>
          <w:vanish/>
          <w:color w:val="000000"/>
        </w:rPr>
      </w:pPr>
    </w:p>
    <w:p w14:paraId="165CCD2B" w14:textId="77777777" w:rsidR="00173BC1" w:rsidRDefault="00173BC1">
      <w:pPr>
        <w:pStyle w:val="ListParagraph"/>
        <w:numPr>
          <w:ilvl w:val="0"/>
          <w:numId w:val="1"/>
        </w:numPr>
        <w:jc w:val="both"/>
        <w:rPr>
          <w:vanish/>
          <w:color w:val="000000"/>
        </w:rPr>
      </w:pPr>
    </w:p>
    <w:p w14:paraId="01379D34" w14:textId="77777777" w:rsidR="00173BC1" w:rsidRDefault="00173BC1">
      <w:pPr>
        <w:pStyle w:val="ListParagraph"/>
        <w:numPr>
          <w:ilvl w:val="0"/>
          <w:numId w:val="1"/>
        </w:numPr>
        <w:jc w:val="both"/>
        <w:rPr>
          <w:vanish/>
          <w:color w:val="000000"/>
        </w:rPr>
      </w:pPr>
    </w:p>
    <w:p w14:paraId="4D96784E" w14:textId="77777777" w:rsidR="00173BC1" w:rsidRDefault="00173BC1">
      <w:pPr>
        <w:pStyle w:val="ListParagraph"/>
        <w:numPr>
          <w:ilvl w:val="0"/>
          <w:numId w:val="1"/>
        </w:numPr>
        <w:jc w:val="both"/>
        <w:rPr>
          <w:vanish/>
          <w:color w:val="000000"/>
        </w:rPr>
      </w:pPr>
    </w:p>
    <w:p w14:paraId="20922CD1" w14:textId="77777777" w:rsidR="00173BC1" w:rsidRDefault="00173BC1">
      <w:pPr>
        <w:pStyle w:val="ListParagraph"/>
        <w:numPr>
          <w:ilvl w:val="0"/>
          <w:numId w:val="1"/>
        </w:numPr>
        <w:jc w:val="both"/>
        <w:rPr>
          <w:vanish/>
          <w:color w:val="000000"/>
        </w:rPr>
      </w:pPr>
    </w:p>
    <w:p w14:paraId="22CE231F" w14:textId="77777777" w:rsidR="00173BC1" w:rsidRDefault="00173BC1">
      <w:pPr>
        <w:pStyle w:val="ListParagraph"/>
        <w:numPr>
          <w:ilvl w:val="0"/>
          <w:numId w:val="1"/>
        </w:numPr>
        <w:jc w:val="both"/>
        <w:rPr>
          <w:vanish/>
          <w:color w:val="000000"/>
        </w:rPr>
      </w:pPr>
    </w:p>
    <w:p w14:paraId="592623E4" w14:textId="77777777" w:rsidR="00173BC1" w:rsidRDefault="00173BC1">
      <w:pPr>
        <w:pStyle w:val="ListParagraph"/>
        <w:numPr>
          <w:ilvl w:val="0"/>
          <w:numId w:val="1"/>
        </w:numPr>
        <w:jc w:val="both"/>
        <w:rPr>
          <w:vanish/>
          <w:color w:val="000000"/>
        </w:rPr>
      </w:pPr>
    </w:p>
    <w:p w14:paraId="273BD48C" w14:textId="77777777" w:rsidR="00173BC1" w:rsidRDefault="00173BC1">
      <w:pPr>
        <w:pStyle w:val="ListParagraph"/>
        <w:numPr>
          <w:ilvl w:val="0"/>
          <w:numId w:val="1"/>
        </w:numPr>
        <w:jc w:val="both"/>
        <w:rPr>
          <w:vanish/>
          <w:color w:val="000000"/>
        </w:rPr>
      </w:pPr>
    </w:p>
    <w:p w14:paraId="3D55B5DB" w14:textId="77777777" w:rsidR="00173BC1" w:rsidRDefault="00173BC1">
      <w:pPr>
        <w:pStyle w:val="ListParagraph"/>
        <w:numPr>
          <w:ilvl w:val="0"/>
          <w:numId w:val="1"/>
        </w:numPr>
        <w:jc w:val="both"/>
        <w:rPr>
          <w:vanish/>
          <w:color w:val="000000"/>
        </w:rPr>
      </w:pPr>
    </w:p>
    <w:p w14:paraId="1C2E78D7" w14:textId="77777777" w:rsidR="00173BC1" w:rsidRDefault="00173BC1">
      <w:pPr>
        <w:pStyle w:val="ListParagraph"/>
        <w:numPr>
          <w:ilvl w:val="0"/>
          <w:numId w:val="1"/>
        </w:numPr>
        <w:jc w:val="both"/>
        <w:rPr>
          <w:vanish/>
          <w:color w:val="000000"/>
        </w:rPr>
      </w:pPr>
    </w:p>
    <w:p w14:paraId="3DDE8142" w14:textId="77777777" w:rsidR="00173BC1" w:rsidRDefault="00173BC1">
      <w:pPr>
        <w:pStyle w:val="ListParagraph"/>
        <w:numPr>
          <w:ilvl w:val="0"/>
          <w:numId w:val="1"/>
        </w:numPr>
        <w:jc w:val="both"/>
        <w:rPr>
          <w:vanish/>
          <w:color w:val="000000"/>
        </w:rPr>
      </w:pPr>
    </w:p>
    <w:p w14:paraId="1C11A0D0" w14:textId="77777777" w:rsidR="00173BC1" w:rsidRDefault="00173BC1">
      <w:pPr>
        <w:pStyle w:val="ListParagraph"/>
        <w:numPr>
          <w:ilvl w:val="0"/>
          <w:numId w:val="1"/>
        </w:numPr>
        <w:jc w:val="both"/>
        <w:rPr>
          <w:vanish/>
          <w:color w:val="000000"/>
        </w:rPr>
      </w:pPr>
    </w:p>
    <w:p w14:paraId="6B530B40" w14:textId="77777777" w:rsidR="00173BC1" w:rsidRDefault="00173BC1">
      <w:pPr>
        <w:pStyle w:val="ListParagraph"/>
        <w:numPr>
          <w:ilvl w:val="0"/>
          <w:numId w:val="1"/>
        </w:numPr>
        <w:jc w:val="both"/>
        <w:rPr>
          <w:vanish/>
          <w:color w:val="000000"/>
        </w:rPr>
      </w:pPr>
    </w:p>
    <w:p w14:paraId="6BE37F39" w14:textId="77777777" w:rsidR="00173BC1" w:rsidRDefault="00173BC1">
      <w:pPr>
        <w:pStyle w:val="ListParagraph"/>
        <w:numPr>
          <w:ilvl w:val="0"/>
          <w:numId w:val="1"/>
        </w:numPr>
        <w:jc w:val="both"/>
        <w:rPr>
          <w:vanish/>
          <w:color w:val="000000"/>
        </w:rPr>
      </w:pPr>
    </w:p>
    <w:p w14:paraId="119499FB" w14:textId="77777777" w:rsidR="00173BC1" w:rsidRDefault="00173BC1">
      <w:pPr>
        <w:pStyle w:val="ListParagraph"/>
        <w:numPr>
          <w:ilvl w:val="0"/>
          <w:numId w:val="1"/>
        </w:numPr>
        <w:jc w:val="both"/>
        <w:rPr>
          <w:vanish/>
          <w:color w:val="000000"/>
        </w:rPr>
      </w:pPr>
    </w:p>
    <w:p w14:paraId="0CE3F7CC" w14:textId="77777777" w:rsidR="00173BC1" w:rsidRDefault="00173BC1">
      <w:pPr>
        <w:pStyle w:val="ListParagraph"/>
        <w:numPr>
          <w:ilvl w:val="0"/>
          <w:numId w:val="1"/>
        </w:numPr>
        <w:jc w:val="both"/>
        <w:rPr>
          <w:vanish/>
          <w:color w:val="000000"/>
        </w:rPr>
      </w:pPr>
    </w:p>
    <w:p w14:paraId="20A5F6C6" w14:textId="77777777" w:rsidR="00173BC1" w:rsidRDefault="00173BC1">
      <w:pPr>
        <w:pStyle w:val="ListParagraph"/>
        <w:numPr>
          <w:ilvl w:val="0"/>
          <w:numId w:val="1"/>
        </w:numPr>
        <w:jc w:val="both"/>
        <w:rPr>
          <w:vanish/>
          <w:color w:val="000000"/>
        </w:rPr>
      </w:pPr>
    </w:p>
    <w:p w14:paraId="19F8BD1C" w14:textId="77777777" w:rsidR="00173BC1" w:rsidRDefault="00173BC1">
      <w:pPr>
        <w:pStyle w:val="ListParagraph"/>
        <w:numPr>
          <w:ilvl w:val="0"/>
          <w:numId w:val="1"/>
        </w:numPr>
        <w:jc w:val="both"/>
        <w:rPr>
          <w:vanish/>
          <w:color w:val="000000"/>
        </w:rPr>
      </w:pPr>
    </w:p>
    <w:p w14:paraId="767B90F8" w14:textId="77777777" w:rsidR="00173BC1" w:rsidRDefault="00173BC1">
      <w:pPr>
        <w:pStyle w:val="ListParagraph"/>
        <w:numPr>
          <w:ilvl w:val="0"/>
          <w:numId w:val="1"/>
        </w:numPr>
        <w:jc w:val="both"/>
        <w:rPr>
          <w:vanish/>
          <w:color w:val="000000"/>
        </w:rPr>
      </w:pPr>
    </w:p>
    <w:p w14:paraId="7D7563F7" w14:textId="77777777" w:rsidR="00173BC1" w:rsidRDefault="00173BC1">
      <w:pPr>
        <w:pStyle w:val="ListParagraph"/>
        <w:numPr>
          <w:ilvl w:val="0"/>
          <w:numId w:val="1"/>
        </w:numPr>
        <w:jc w:val="both"/>
        <w:rPr>
          <w:vanish/>
          <w:color w:val="000000"/>
        </w:rPr>
      </w:pPr>
    </w:p>
    <w:p w14:paraId="1B88EDE6" w14:textId="77777777" w:rsidR="00173BC1" w:rsidRDefault="00173BC1">
      <w:pPr>
        <w:pStyle w:val="ListParagraph"/>
        <w:numPr>
          <w:ilvl w:val="0"/>
          <w:numId w:val="1"/>
        </w:numPr>
        <w:jc w:val="both"/>
        <w:rPr>
          <w:vanish/>
          <w:color w:val="000000"/>
        </w:rPr>
      </w:pPr>
    </w:p>
    <w:p w14:paraId="6F1B4B12" w14:textId="77777777" w:rsidR="00173BC1" w:rsidRDefault="00173BC1">
      <w:pPr>
        <w:pStyle w:val="ListParagraph"/>
        <w:numPr>
          <w:ilvl w:val="0"/>
          <w:numId w:val="1"/>
        </w:numPr>
        <w:jc w:val="both"/>
        <w:rPr>
          <w:vanish/>
          <w:color w:val="000000"/>
        </w:rPr>
      </w:pPr>
    </w:p>
    <w:p w14:paraId="051BEC6D" w14:textId="77777777" w:rsidR="00173BC1" w:rsidRDefault="00173BC1">
      <w:pPr>
        <w:pStyle w:val="ListParagraph"/>
        <w:numPr>
          <w:ilvl w:val="0"/>
          <w:numId w:val="1"/>
        </w:numPr>
        <w:jc w:val="both"/>
        <w:rPr>
          <w:vanish/>
          <w:color w:val="000000"/>
        </w:rPr>
      </w:pPr>
    </w:p>
    <w:p w14:paraId="1B49C0E1" w14:textId="77777777" w:rsidR="00173BC1" w:rsidRDefault="00173BC1">
      <w:pPr>
        <w:pStyle w:val="ListParagraph"/>
        <w:numPr>
          <w:ilvl w:val="0"/>
          <w:numId w:val="1"/>
        </w:numPr>
        <w:jc w:val="both"/>
        <w:rPr>
          <w:vanish/>
          <w:color w:val="000000"/>
        </w:rPr>
      </w:pPr>
    </w:p>
    <w:p w14:paraId="777942D0" w14:textId="77777777" w:rsidR="00173BC1" w:rsidRDefault="00173BC1">
      <w:pPr>
        <w:pStyle w:val="ListParagraph"/>
        <w:numPr>
          <w:ilvl w:val="0"/>
          <w:numId w:val="1"/>
        </w:numPr>
        <w:jc w:val="both"/>
        <w:rPr>
          <w:vanish/>
          <w:color w:val="000000"/>
        </w:rPr>
      </w:pPr>
    </w:p>
    <w:p w14:paraId="020525EB" w14:textId="77777777" w:rsidR="00173BC1" w:rsidRDefault="00173BC1">
      <w:pPr>
        <w:pStyle w:val="ListParagraph"/>
        <w:numPr>
          <w:ilvl w:val="0"/>
          <w:numId w:val="1"/>
        </w:numPr>
        <w:jc w:val="both"/>
        <w:rPr>
          <w:vanish/>
          <w:color w:val="000000"/>
        </w:rPr>
      </w:pPr>
    </w:p>
    <w:p w14:paraId="1A8C61B2" w14:textId="77777777" w:rsidR="00173BC1" w:rsidRDefault="00173BC1">
      <w:pPr>
        <w:pStyle w:val="ListParagraph"/>
        <w:numPr>
          <w:ilvl w:val="0"/>
          <w:numId w:val="1"/>
        </w:numPr>
        <w:jc w:val="both"/>
        <w:rPr>
          <w:vanish/>
          <w:color w:val="000000"/>
        </w:rPr>
      </w:pPr>
    </w:p>
    <w:p w14:paraId="168C9B6C" w14:textId="77777777" w:rsidR="00173BC1" w:rsidRDefault="00173BC1">
      <w:pPr>
        <w:pStyle w:val="ListParagraph"/>
        <w:numPr>
          <w:ilvl w:val="0"/>
          <w:numId w:val="1"/>
        </w:numPr>
        <w:jc w:val="both"/>
        <w:rPr>
          <w:vanish/>
          <w:color w:val="000000"/>
        </w:rPr>
      </w:pPr>
    </w:p>
    <w:p w14:paraId="2B3339BB" w14:textId="77777777" w:rsidR="00173BC1" w:rsidRDefault="00173BC1">
      <w:pPr>
        <w:pStyle w:val="ListParagraph"/>
        <w:numPr>
          <w:ilvl w:val="0"/>
          <w:numId w:val="1"/>
        </w:numPr>
        <w:jc w:val="both"/>
        <w:rPr>
          <w:vanish/>
          <w:color w:val="000000"/>
        </w:rPr>
      </w:pPr>
    </w:p>
    <w:p w14:paraId="673A76F3" w14:textId="77777777" w:rsidR="00173BC1" w:rsidRDefault="00173BC1">
      <w:pPr>
        <w:pStyle w:val="ListParagraph"/>
        <w:numPr>
          <w:ilvl w:val="0"/>
          <w:numId w:val="1"/>
        </w:numPr>
        <w:jc w:val="both"/>
        <w:rPr>
          <w:vanish/>
          <w:color w:val="000000"/>
        </w:rPr>
      </w:pPr>
    </w:p>
    <w:p w14:paraId="48F23513" w14:textId="77777777" w:rsidR="00173BC1" w:rsidRDefault="00173BC1">
      <w:pPr>
        <w:pStyle w:val="ListParagraph"/>
        <w:numPr>
          <w:ilvl w:val="0"/>
          <w:numId w:val="1"/>
        </w:numPr>
        <w:jc w:val="both"/>
        <w:rPr>
          <w:vanish/>
          <w:color w:val="000000"/>
        </w:rPr>
      </w:pPr>
    </w:p>
    <w:p w14:paraId="0EEAE9DB" w14:textId="77777777" w:rsidR="00173BC1" w:rsidRDefault="00173BC1">
      <w:pPr>
        <w:pStyle w:val="ListParagraph"/>
        <w:numPr>
          <w:ilvl w:val="0"/>
          <w:numId w:val="1"/>
        </w:numPr>
        <w:jc w:val="both"/>
        <w:rPr>
          <w:vanish/>
          <w:color w:val="000000"/>
        </w:rPr>
      </w:pPr>
    </w:p>
    <w:p w14:paraId="651A22C4" w14:textId="77777777" w:rsidR="00173BC1" w:rsidRDefault="00173BC1">
      <w:pPr>
        <w:pStyle w:val="ListParagraph"/>
        <w:numPr>
          <w:ilvl w:val="0"/>
          <w:numId w:val="1"/>
        </w:numPr>
        <w:jc w:val="both"/>
        <w:rPr>
          <w:vanish/>
          <w:color w:val="000000"/>
        </w:rPr>
      </w:pPr>
    </w:p>
    <w:p w14:paraId="36B4997D" w14:textId="77777777" w:rsidR="00173BC1" w:rsidRDefault="00173BC1">
      <w:pPr>
        <w:pStyle w:val="ListParagraph"/>
        <w:numPr>
          <w:ilvl w:val="0"/>
          <w:numId w:val="1"/>
        </w:numPr>
        <w:jc w:val="both"/>
        <w:rPr>
          <w:vanish/>
          <w:color w:val="000000"/>
        </w:rPr>
      </w:pPr>
    </w:p>
    <w:p w14:paraId="4971138C" w14:textId="77777777" w:rsidR="00173BC1" w:rsidRDefault="00173BC1">
      <w:pPr>
        <w:pStyle w:val="ListParagraph"/>
        <w:numPr>
          <w:ilvl w:val="0"/>
          <w:numId w:val="1"/>
        </w:numPr>
        <w:jc w:val="both"/>
        <w:rPr>
          <w:vanish/>
          <w:color w:val="000000"/>
        </w:rPr>
      </w:pPr>
    </w:p>
    <w:p w14:paraId="1207B21C" w14:textId="77777777" w:rsidR="00173BC1" w:rsidRDefault="00173BC1">
      <w:pPr>
        <w:pStyle w:val="ListParagraph"/>
        <w:numPr>
          <w:ilvl w:val="0"/>
          <w:numId w:val="1"/>
        </w:numPr>
        <w:jc w:val="both"/>
        <w:rPr>
          <w:vanish/>
          <w:color w:val="000000"/>
        </w:rPr>
      </w:pPr>
    </w:p>
    <w:p w14:paraId="4C48A441" w14:textId="77777777" w:rsidR="00173BC1" w:rsidRDefault="00173BC1">
      <w:pPr>
        <w:pStyle w:val="ListParagraph"/>
        <w:numPr>
          <w:ilvl w:val="0"/>
          <w:numId w:val="1"/>
        </w:numPr>
        <w:jc w:val="both"/>
        <w:rPr>
          <w:vanish/>
          <w:color w:val="000000"/>
        </w:rPr>
      </w:pPr>
    </w:p>
    <w:p w14:paraId="19D2216A" w14:textId="77777777" w:rsidR="00173BC1" w:rsidRDefault="00173BC1">
      <w:pPr>
        <w:pStyle w:val="ListParagraph"/>
        <w:numPr>
          <w:ilvl w:val="0"/>
          <w:numId w:val="1"/>
        </w:numPr>
        <w:jc w:val="both"/>
        <w:rPr>
          <w:vanish/>
          <w:color w:val="000000"/>
        </w:rPr>
      </w:pPr>
    </w:p>
    <w:p w14:paraId="2D58A425" w14:textId="77777777" w:rsidR="00173BC1" w:rsidRDefault="00173BC1">
      <w:pPr>
        <w:pStyle w:val="ListParagraph"/>
        <w:numPr>
          <w:ilvl w:val="0"/>
          <w:numId w:val="1"/>
        </w:numPr>
        <w:jc w:val="both"/>
        <w:rPr>
          <w:vanish/>
          <w:color w:val="000000"/>
        </w:rPr>
      </w:pPr>
    </w:p>
    <w:p w14:paraId="3C9DE19B" w14:textId="77777777" w:rsidR="00173BC1" w:rsidRDefault="00173BC1">
      <w:pPr>
        <w:pStyle w:val="ListParagraph"/>
        <w:numPr>
          <w:ilvl w:val="0"/>
          <w:numId w:val="1"/>
        </w:numPr>
        <w:jc w:val="both"/>
        <w:rPr>
          <w:vanish/>
          <w:color w:val="000000"/>
        </w:rPr>
      </w:pPr>
    </w:p>
    <w:p w14:paraId="0FE4B9B3" w14:textId="77777777" w:rsidR="00173BC1" w:rsidRDefault="00173BC1">
      <w:pPr>
        <w:pStyle w:val="ListParagraph"/>
        <w:numPr>
          <w:ilvl w:val="0"/>
          <w:numId w:val="1"/>
        </w:numPr>
        <w:jc w:val="both"/>
        <w:rPr>
          <w:vanish/>
          <w:color w:val="000000"/>
        </w:rPr>
      </w:pPr>
    </w:p>
    <w:p w14:paraId="54B4B8F4" w14:textId="77777777" w:rsidR="00173BC1" w:rsidRDefault="00173BC1">
      <w:pPr>
        <w:pStyle w:val="ListParagraph"/>
        <w:numPr>
          <w:ilvl w:val="0"/>
          <w:numId w:val="1"/>
        </w:numPr>
        <w:jc w:val="both"/>
        <w:rPr>
          <w:vanish/>
          <w:color w:val="000000"/>
        </w:rPr>
      </w:pPr>
    </w:p>
    <w:p w14:paraId="342859EF" w14:textId="77777777" w:rsidR="00173BC1" w:rsidRDefault="00173BC1">
      <w:pPr>
        <w:pStyle w:val="ListParagraph"/>
        <w:numPr>
          <w:ilvl w:val="0"/>
          <w:numId w:val="1"/>
        </w:numPr>
        <w:jc w:val="both"/>
        <w:rPr>
          <w:vanish/>
          <w:color w:val="000000"/>
        </w:rPr>
      </w:pPr>
    </w:p>
    <w:p w14:paraId="0B0EF1E1" w14:textId="77777777" w:rsidR="00173BC1" w:rsidRDefault="00173BC1">
      <w:pPr>
        <w:pStyle w:val="ListParagraph"/>
        <w:numPr>
          <w:ilvl w:val="0"/>
          <w:numId w:val="1"/>
        </w:numPr>
        <w:jc w:val="both"/>
        <w:rPr>
          <w:vanish/>
          <w:color w:val="000000"/>
        </w:rPr>
      </w:pPr>
    </w:p>
    <w:p w14:paraId="57620639" w14:textId="77777777" w:rsidR="00173BC1" w:rsidRDefault="00173BC1">
      <w:pPr>
        <w:pStyle w:val="ListParagraph"/>
        <w:numPr>
          <w:ilvl w:val="0"/>
          <w:numId w:val="1"/>
        </w:numPr>
        <w:jc w:val="both"/>
        <w:rPr>
          <w:vanish/>
          <w:color w:val="000000"/>
        </w:rPr>
      </w:pPr>
    </w:p>
    <w:p w14:paraId="6695AF77" w14:textId="77777777" w:rsidR="00173BC1" w:rsidRDefault="00173BC1">
      <w:pPr>
        <w:pStyle w:val="ListParagraph"/>
        <w:numPr>
          <w:ilvl w:val="0"/>
          <w:numId w:val="1"/>
        </w:numPr>
        <w:jc w:val="both"/>
        <w:rPr>
          <w:vanish/>
          <w:color w:val="000000"/>
        </w:rPr>
      </w:pPr>
    </w:p>
    <w:p w14:paraId="1779649D" w14:textId="77777777" w:rsidR="00173BC1" w:rsidRDefault="00173BC1">
      <w:pPr>
        <w:pStyle w:val="ListParagraph"/>
        <w:numPr>
          <w:ilvl w:val="0"/>
          <w:numId w:val="1"/>
        </w:numPr>
        <w:jc w:val="both"/>
        <w:rPr>
          <w:vanish/>
          <w:color w:val="000000"/>
        </w:rPr>
      </w:pPr>
    </w:p>
    <w:p w14:paraId="2715A298" w14:textId="77777777" w:rsidR="00173BC1" w:rsidRDefault="00173BC1">
      <w:pPr>
        <w:pStyle w:val="ListParagraph"/>
        <w:numPr>
          <w:ilvl w:val="0"/>
          <w:numId w:val="1"/>
        </w:numPr>
        <w:jc w:val="both"/>
        <w:rPr>
          <w:vanish/>
          <w:color w:val="000000"/>
        </w:rPr>
      </w:pPr>
    </w:p>
    <w:p w14:paraId="040B669B" w14:textId="77777777" w:rsidR="00173BC1" w:rsidRDefault="00173BC1">
      <w:pPr>
        <w:pStyle w:val="ListParagraph"/>
        <w:numPr>
          <w:ilvl w:val="0"/>
          <w:numId w:val="1"/>
        </w:numPr>
        <w:jc w:val="both"/>
        <w:rPr>
          <w:vanish/>
          <w:color w:val="000000"/>
        </w:rPr>
      </w:pPr>
    </w:p>
    <w:p w14:paraId="446C036D" w14:textId="77777777" w:rsidR="00173BC1" w:rsidRDefault="00173BC1">
      <w:pPr>
        <w:pStyle w:val="ListParagraph"/>
        <w:numPr>
          <w:ilvl w:val="0"/>
          <w:numId w:val="1"/>
        </w:numPr>
        <w:jc w:val="both"/>
        <w:rPr>
          <w:vanish/>
          <w:color w:val="000000"/>
        </w:rPr>
      </w:pPr>
    </w:p>
    <w:p w14:paraId="7ECC527F" w14:textId="77777777" w:rsidR="00173BC1" w:rsidRDefault="00173BC1">
      <w:pPr>
        <w:pStyle w:val="ListParagraph"/>
        <w:numPr>
          <w:ilvl w:val="0"/>
          <w:numId w:val="1"/>
        </w:numPr>
        <w:jc w:val="both"/>
        <w:rPr>
          <w:vanish/>
          <w:color w:val="000000"/>
        </w:rPr>
      </w:pPr>
    </w:p>
    <w:p w14:paraId="7F85D389" w14:textId="77777777" w:rsidR="00173BC1" w:rsidRDefault="00173BC1">
      <w:pPr>
        <w:pStyle w:val="ListParagraph"/>
        <w:numPr>
          <w:ilvl w:val="0"/>
          <w:numId w:val="1"/>
        </w:numPr>
        <w:jc w:val="both"/>
        <w:rPr>
          <w:vanish/>
          <w:color w:val="000000"/>
        </w:rPr>
      </w:pPr>
    </w:p>
    <w:p w14:paraId="4C112348" w14:textId="77777777" w:rsidR="00173BC1" w:rsidRDefault="00173BC1">
      <w:pPr>
        <w:pStyle w:val="ListParagraph"/>
        <w:numPr>
          <w:ilvl w:val="0"/>
          <w:numId w:val="1"/>
        </w:numPr>
        <w:jc w:val="both"/>
        <w:rPr>
          <w:vanish/>
          <w:color w:val="000000"/>
        </w:rPr>
      </w:pPr>
    </w:p>
    <w:p w14:paraId="48836C61" w14:textId="77777777" w:rsidR="00173BC1" w:rsidRDefault="00173BC1">
      <w:pPr>
        <w:pStyle w:val="ListParagraph"/>
        <w:numPr>
          <w:ilvl w:val="0"/>
          <w:numId w:val="1"/>
        </w:numPr>
        <w:jc w:val="both"/>
        <w:rPr>
          <w:vanish/>
          <w:color w:val="000000"/>
        </w:rPr>
      </w:pPr>
    </w:p>
    <w:p w14:paraId="74E19C4D" w14:textId="77777777" w:rsidR="00173BC1" w:rsidRDefault="00173BC1">
      <w:pPr>
        <w:pStyle w:val="ListParagraph"/>
        <w:numPr>
          <w:ilvl w:val="0"/>
          <w:numId w:val="1"/>
        </w:numPr>
        <w:jc w:val="both"/>
        <w:rPr>
          <w:vanish/>
          <w:color w:val="000000"/>
        </w:rPr>
      </w:pPr>
    </w:p>
    <w:p w14:paraId="0E3638BA" w14:textId="77777777" w:rsidR="00173BC1" w:rsidRDefault="00173BC1">
      <w:pPr>
        <w:pStyle w:val="ListParagraph"/>
        <w:numPr>
          <w:ilvl w:val="0"/>
          <w:numId w:val="1"/>
        </w:numPr>
        <w:jc w:val="both"/>
        <w:rPr>
          <w:vanish/>
          <w:color w:val="000000"/>
        </w:rPr>
      </w:pPr>
    </w:p>
    <w:p w14:paraId="512AE9B2" w14:textId="77777777" w:rsidR="00173BC1" w:rsidRDefault="00173BC1">
      <w:pPr>
        <w:pStyle w:val="ListParagraph"/>
        <w:numPr>
          <w:ilvl w:val="0"/>
          <w:numId w:val="1"/>
        </w:numPr>
        <w:jc w:val="both"/>
        <w:rPr>
          <w:vanish/>
          <w:color w:val="000000"/>
        </w:rPr>
      </w:pPr>
    </w:p>
    <w:p w14:paraId="76543F5B" w14:textId="77777777" w:rsidR="00173BC1" w:rsidRDefault="00173BC1">
      <w:pPr>
        <w:pStyle w:val="ListParagraph"/>
        <w:numPr>
          <w:ilvl w:val="0"/>
          <w:numId w:val="1"/>
        </w:numPr>
        <w:jc w:val="both"/>
        <w:rPr>
          <w:vanish/>
          <w:color w:val="000000"/>
        </w:rPr>
      </w:pPr>
    </w:p>
    <w:p w14:paraId="190F8344" w14:textId="77777777" w:rsidR="00173BC1" w:rsidRDefault="00173BC1">
      <w:pPr>
        <w:pStyle w:val="ListParagraph"/>
        <w:numPr>
          <w:ilvl w:val="0"/>
          <w:numId w:val="1"/>
        </w:numPr>
        <w:jc w:val="both"/>
        <w:rPr>
          <w:vanish/>
          <w:color w:val="000000"/>
        </w:rPr>
      </w:pPr>
    </w:p>
    <w:p w14:paraId="032B8F44" w14:textId="77777777" w:rsidR="00173BC1" w:rsidRDefault="00173BC1">
      <w:pPr>
        <w:pStyle w:val="ListParagraph"/>
        <w:numPr>
          <w:ilvl w:val="0"/>
          <w:numId w:val="1"/>
        </w:numPr>
        <w:jc w:val="both"/>
        <w:rPr>
          <w:vanish/>
          <w:color w:val="000000"/>
        </w:rPr>
      </w:pPr>
    </w:p>
    <w:p w14:paraId="3923C2B9" w14:textId="77777777" w:rsidR="00173BC1" w:rsidRDefault="00173BC1">
      <w:pPr>
        <w:pStyle w:val="ListParagraph"/>
        <w:numPr>
          <w:ilvl w:val="0"/>
          <w:numId w:val="1"/>
        </w:numPr>
        <w:jc w:val="both"/>
        <w:rPr>
          <w:vanish/>
          <w:color w:val="000000"/>
        </w:rPr>
      </w:pPr>
    </w:p>
    <w:p w14:paraId="2BF214B1" w14:textId="77777777" w:rsidR="00173BC1" w:rsidRDefault="00173BC1">
      <w:pPr>
        <w:pStyle w:val="ListParagraph"/>
        <w:numPr>
          <w:ilvl w:val="0"/>
          <w:numId w:val="1"/>
        </w:numPr>
        <w:jc w:val="both"/>
        <w:rPr>
          <w:vanish/>
          <w:color w:val="000000"/>
        </w:rPr>
      </w:pPr>
    </w:p>
    <w:p w14:paraId="0110A0D9" w14:textId="77777777" w:rsidR="00173BC1" w:rsidRDefault="00173BC1">
      <w:pPr>
        <w:pStyle w:val="ListParagraph"/>
        <w:numPr>
          <w:ilvl w:val="0"/>
          <w:numId w:val="1"/>
        </w:numPr>
        <w:jc w:val="both"/>
        <w:rPr>
          <w:vanish/>
          <w:color w:val="000000"/>
        </w:rPr>
      </w:pPr>
    </w:p>
    <w:p w14:paraId="75F75070" w14:textId="77777777" w:rsidR="00173BC1" w:rsidRDefault="00173BC1">
      <w:pPr>
        <w:pStyle w:val="ListParagraph"/>
        <w:numPr>
          <w:ilvl w:val="0"/>
          <w:numId w:val="1"/>
        </w:numPr>
        <w:jc w:val="both"/>
        <w:rPr>
          <w:vanish/>
          <w:color w:val="000000"/>
        </w:rPr>
      </w:pPr>
    </w:p>
    <w:p w14:paraId="2BD5CDF4" w14:textId="77777777" w:rsidR="00173BC1" w:rsidRDefault="00173BC1">
      <w:pPr>
        <w:pStyle w:val="ListParagraph"/>
        <w:numPr>
          <w:ilvl w:val="0"/>
          <w:numId w:val="1"/>
        </w:numPr>
        <w:jc w:val="both"/>
        <w:rPr>
          <w:vanish/>
          <w:color w:val="000000"/>
        </w:rPr>
      </w:pPr>
    </w:p>
    <w:p w14:paraId="444AD2FF" w14:textId="77777777" w:rsidR="00173BC1" w:rsidRDefault="00173BC1">
      <w:pPr>
        <w:pStyle w:val="ListParagraph"/>
        <w:numPr>
          <w:ilvl w:val="0"/>
          <w:numId w:val="1"/>
        </w:numPr>
        <w:jc w:val="both"/>
        <w:rPr>
          <w:vanish/>
          <w:color w:val="000000"/>
        </w:rPr>
      </w:pPr>
    </w:p>
    <w:p w14:paraId="058D53D0" w14:textId="77777777" w:rsidR="00173BC1" w:rsidRDefault="00173BC1">
      <w:pPr>
        <w:pStyle w:val="ListParagraph"/>
        <w:numPr>
          <w:ilvl w:val="0"/>
          <w:numId w:val="1"/>
        </w:numPr>
        <w:jc w:val="both"/>
        <w:rPr>
          <w:vanish/>
          <w:color w:val="000000"/>
        </w:rPr>
      </w:pPr>
    </w:p>
    <w:p w14:paraId="19D4F781" w14:textId="77777777" w:rsidR="00173BC1" w:rsidRDefault="00173BC1">
      <w:pPr>
        <w:pStyle w:val="ListParagraph"/>
        <w:numPr>
          <w:ilvl w:val="0"/>
          <w:numId w:val="1"/>
        </w:numPr>
        <w:jc w:val="both"/>
        <w:rPr>
          <w:vanish/>
          <w:color w:val="000000"/>
        </w:rPr>
      </w:pPr>
    </w:p>
    <w:p w14:paraId="1A27D866" w14:textId="77777777" w:rsidR="00173BC1" w:rsidRDefault="00173BC1">
      <w:pPr>
        <w:pStyle w:val="ListParagraph"/>
        <w:numPr>
          <w:ilvl w:val="0"/>
          <w:numId w:val="1"/>
        </w:numPr>
        <w:jc w:val="both"/>
        <w:rPr>
          <w:vanish/>
          <w:color w:val="000000"/>
        </w:rPr>
      </w:pPr>
    </w:p>
    <w:p w14:paraId="05A56DF1" w14:textId="77777777" w:rsidR="00173BC1" w:rsidRDefault="00173BC1">
      <w:pPr>
        <w:pStyle w:val="ListParagraph"/>
        <w:numPr>
          <w:ilvl w:val="0"/>
          <w:numId w:val="1"/>
        </w:numPr>
        <w:jc w:val="both"/>
        <w:rPr>
          <w:vanish/>
          <w:color w:val="000000"/>
        </w:rPr>
      </w:pPr>
    </w:p>
    <w:p w14:paraId="36776276" w14:textId="77777777" w:rsidR="00173BC1" w:rsidRDefault="00173BC1">
      <w:pPr>
        <w:pStyle w:val="ListParagraph"/>
        <w:numPr>
          <w:ilvl w:val="0"/>
          <w:numId w:val="1"/>
        </w:numPr>
        <w:jc w:val="both"/>
        <w:rPr>
          <w:vanish/>
          <w:color w:val="000000"/>
        </w:rPr>
      </w:pPr>
    </w:p>
    <w:p w14:paraId="1D090D47" w14:textId="77777777" w:rsidR="00173BC1" w:rsidRDefault="00173BC1">
      <w:pPr>
        <w:pStyle w:val="ListParagraph"/>
        <w:numPr>
          <w:ilvl w:val="0"/>
          <w:numId w:val="1"/>
        </w:numPr>
        <w:jc w:val="both"/>
        <w:rPr>
          <w:vanish/>
          <w:color w:val="000000"/>
        </w:rPr>
      </w:pPr>
    </w:p>
    <w:p w14:paraId="7F4F3069" w14:textId="77777777" w:rsidR="00173BC1" w:rsidRDefault="00173BC1">
      <w:pPr>
        <w:pStyle w:val="ListParagraph"/>
        <w:numPr>
          <w:ilvl w:val="0"/>
          <w:numId w:val="1"/>
        </w:numPr>
        <w:jc w:val="both"/>
        <w:rPr>
          <w:vanish/>
          <w:color w:val="000000"/>
        </w:rPr>
      </w:pPr>
    </w:p>
    <w:p w14:paraId="1C012143" w14:textId="77777777" w:rsidR="00173BC1" w:rsidRDefault="00173BC1">
      <w:pPr>
        <w:pStyle w:val="ListParagraph"/>
        <w:numPr>
          <w:ilvl w:val="0"/>
          <w:numId w:val="1"/>
        </w:numPr>
        <w:jc w:val="both"/>
        <w:rPr>
          <w:vanish/>
          <w:color w:val="000000"/>
        </w:rPr>
      </w:pPr>
    </w:p>
    <w:p w14:paraId="7265B737" w14:textId="77777777" w:rsidR="00173BC1" w:rsidRDefault="00173BC1">
      <w:pPr>
        <w:pStyle w:val="ListParagraph"/>
        <w:numPr>
          <w:ilvl w:val="0"/>
          <w:numId w:val="1"/>
        </w:numPr>
        <w:jc w:val="both"/>
        <w:rPr>
          <w:vanish/>
          <w:color w:val="000000"/>
        </w:rPr>
      </w:pPr>
    </w:p>
    <w:p w14:paraId="4332BBCE" w14:textId="77777777" w:rsidR="00173BC1" w:rsidRDefault="00173BC1">
      <w:pPr>
        <w:pStyle w:val="ListParagraph"/>
        <w:numPr>
          <w:ilvl w:val="0"/>
          <w:numId w:val="1"/>
        </w:numPr>
        <w:jc w:val="both"/>
        <w:rPr>
          <w:vanish/>
          <w:color w:val="000000"/>
        </w:rPr>
      </w:pPr>
    </w:p>
    <w:p w14:paraId="0C5BAD5F" w14:textId="77777777" w:rsidR="00173BC1" w:rsidRDefault="00173BC1">
      <w:pPr>
        <w:pStyle w:val="ListParagraph"/>
        <w:numPr>
          <w:ilvl w:val="0"/>
          <w:numId w:val="1"/>
        </w:numPr>
        <w:jc w:val="both"/>
        <w:rPr>
          <w:vanish/>
          <w:color w:val="000000"/>
        </w:rPr>
      </w:pPr>
    </w:p>
    <w:p w14:paraId="3416DFB1" w14:textId="77777777" w:rsidR="00173BC1" w:rsidRDefault="00173BC1">
      <w:pPr>
        <w:pStyle w:val="ListParagraph"/>
        <w:numPr>
          <w:ilvl w:val="0"/>
          <w:numId w:val="1"/>
        </w:numPr>
        <w:jc w:val="both"/>
        <w:rPr>
          <w:vanish/>
          <w:color w:val="000000"/>
        </w:rPr>
      </w:pPr>
    </w:p>
    <w:p w14:paraId="6C905C65" w14:textId="77777777" w:rsidR="00173BC1" w:rsidRDefault="00173BC1">
      <w:pPr>
        <w:pStyle w:val="ListParagraph"/>
        <w:numPr>
          <w:ilvl w:val="0"/>
          <w:numId w:val="1"/>
        </w:numPr>
        <w:jc w:val="both"/>
        <w:rPr>
          <w:vanish/>
          <w:color w:val="000000"/>
        </w:rPr>
      </w:pPr>
    </w:p>
    <w:p w14:paraId="79357963" w14:textId="77777777" w:rsidR="00173BC1" w:rsidRDefault="00173BC1">
      <w:pPr>
        <w:pStyle w:val="ListParagraph"/>
        <w:numPr>
          <w:ilvl w:val="0"/>
          <w:numId w:val="1"/>
        </w:numPr>
        <w:jc w:val="both"/>
        <w:rPr>
          <w:vanish/>
          <w:color w:val="000000"/>
        </w:rPr>
      </w:pPr>
    </w:p>
    <w:p w14:paraId="137EBDFC" w14:textId="77777777" w:rsidR="00173BC1" w:rsidRDefault="00173BC1">
      <w:pPr>
        <w:pStyle w:val="ListParagraph"/>
        <w:numPr>
          <w:ilvl w:val="0"/>
          <w:numId w:val="1"/>
        </w:numPr>
        <w:jc w:val="both"/>
        <w:rPr>
          <w:vanish/>
          <w:color w:val="000000"/>
        </w:rPr>
      </w:pPr>
    </w:p>
    <w:p w14:paraId="004B1922" w14:textId="77777777" w:rsidR="00173BC1" w:rsidRDefault="00173BC1">
      <w:pPr>
        <w:pStyle w:val="ListParagraph"/>
        <w:numPr>
          <w:ilvl w:val="0"/>
          <w:numId w:val="1"/>
        </w:numPr>
        <w:jc w:val="both"/>
        <w:rPr>
          <w:vanish/>
          <w:color w:val="000000"/>
        </w:rPr>
      </w:pPr>
    </w:p>
    <w:p w14:paraId="5C0FE3C0" w14:textId="77777777" w:rsidR="00173BC1" w:rsidRDefault="00173BC1">
      <w:pPr>
        <w:pStyle w:val="ListParagraph"/>
        <w:numPr>
          <w:ilvl w:val="0"/>
          <w:numId w:val="1"/>
        </w:numPr>
        <w:jc w:val="both"/>
        <w:rPr>
          <w:vanish/>
          <w:color w:val="000000"/>
        </w:rPr>
      </w:pPr>
    </w:p>
    <w:p w14:paraId="68A111A5" w14:textId="77777777" w:rsidR="00173BC1" w:rsidRDefault="00173BC1">
      <w:pPr>
        <w:pStyle w:val="ListParagraph"/>
        <w:numPr>
          <w:ilvl w:val="0"/>
          <w:numId w:val="1"/>
        </w:numPr>
        <w:jc w:val="both"/>
        <w:rPr>
          <w:vanish/>
          <w:color w:val="000000"/>
        </w:rPr>
      </w:pPr>
    </w:p>
    <w:p w14:paraId="062EC774" w14:textId="77777777" w:rsidR="00173BC1" w:rsidRDefault="00173BC1">
      <w:pPr>
        <w:pStyle w:val="ListParagraph"/>
        <w:numPr>
          <w:ilvl w:val="0"/>
          <w:numId w:val="1"/>
        </w:numPr>
        <w:jc w:val="both"/>
        <w:rPr>
          <w:vanish/>
          <w:color w:val="000000"/>
        </w:rPr>
      </w:pPr>
    </w:p>
    <w:p w14:paraId="4BA65ED1" w14:textId="77777777" w:rsidR="00173BC1" w:rsidRDefault="00173BC1">
      <w:pPr>
        <w:pStyle w:val="ListParagraph"/>
        <w:numPr>
          <w:ilvl w:val="0"/>
          <w:numId w:val="1"/>
        </w:numPr>
        <w:jc w:val="both"/>
        <w:rPr>
          <w:vanish/>
          <w:color w:val="000000"/>
        </w:rPr>
      </w:pPr>
    </w:p>
    <w:p w14:paraId="4890622D" w14:textId="77777777" w:rsidR="00173BC1" w:rsidRDefault="00173BC1">
      <w:pPr>
        <w:pStyle w:val="ListParagraph"/>
        <w:numPr>
          <w:ilvl w:val="0"/>
          <w:numId w:val="1"/>
        </w:numPr>
        <w:jc w:val="both"/>
        <w:rPr>
          <w:vanish/>
          <w:color w:val="000000"/>
        </w:rPr>
      </w:pPr>
    </w:p>
    <w:p w14:paraId="6613218D" w14:textId="77777777" w:rsidR="00173BC1" w:rsidRDefault="00173BC1">
      <w:pPr>
        <w:pStyle w:val="ListParagraph"/>
        <w:numPr>
          <w:ilvl w:val="0"/>
          <w:numId w:val="1"/>
        </w:numPr>
        <w:jc w:val="both"/>
        <w:rPr>
          <w:vanish/>
          <w:color w:val="000000"/>
        </w:rPr>
      </w:pPr>
    </w:p>
    <w:p w14:paraId="06FB09D3" w14:textId="77777777" w:rsidR="00173BC1" w:rsidRDefault="00173BC1">
      <w:pPr>
        <w:pStyle w:val="ListParagraph"/>
        <w:numPr>
          <w:ilvl w:val="0"/>
          <w:numId w:val="1"/>
        </w:numPr>
        <w:jc w:val="both"/>
        <w:rPr>
          <w:vanish/>
          <w:color w:val="000000"/>
        </w:rPr>
      </w:pPr>
    </w:p>
    <w:p w14:paraId="67B490D5" w14:textId="77777777" w:rsidR="00173BC1" w:rsidRDefault="00173BC1">
      <w:pPr>
        <w:pStyle w:val="ListParagraph"/>
        <w:numPr>
          <w:ilvl w:val="0"/>
          <w:numId w:val="1"/>
        </w:numPr>
        <w:jc w:val="both"/>
        <w:rPr>
          <w:vanish/>
          <w:color w:val="000000"/>
        </w:rPr>
      </w:pPr>
    </w:p>
    <w:p w14:paraId="15252987" w14:textId="77777777" w:rsidR="00173BC1" w:rsidRDefault="00173BC1">
      <w:pPr>
        <w:pStyle w:val="ListParagraph"/>
        <w:numPr>
          <w:ilvl w:val="0"/>
          <w:numId w:val="1"/>
        </w:numPr>
        <w:jc w:val="both"/>
        <w:rPr>
          <w:vanish/>
          <w:color w:val="000000"/>
        </w:rPr>
      </w:pPr>
    </w:p>
    <w:p w14:paraId="4DB6D3F8" w14:textId="77777777" w:rsidR="00173BC1" w:rsidRDefault="00173BC1">
      <w:pPr>
        <w:pStyle w:val="ListParagraph"/>
        <w:numPr>
          <w:ilvl w:val="0"/>
          <w:numId w:val="1"/>
        </w:numPr>
        <w:jc w:val="both"/>
        <w:rPr>
          <w:vanish/>
          <w:color w:val="000000"/>
        </w:rPr>
      </w:pPr>
    </w:p>
    <w:p w14:paraId="79EEA636" w14:textId="77777777" w:rsidR="00173BC1" w:rsidRDefault="00173BC1">
      <w:pPr>
        <w:pStyle w:val="ListParagraph"/>
        <w:numPr>
          <w:ilvl w:val="0"/>
          <w:numId w:val="1"/>
        </w:numPr>
        <w:jc w:val="both"/>
        <w:rPr>
          <w:vanish/>
          <w:color w:val="000000"/>
        </w:rPr>
      </w:pPr>
    </w:p>
    <w:p w14:paraId="536B4CA5" w14:textId="77777777" w:rsidR="00173BC1" w:rsidRDefault="00173BC1">
      <w:pPr>
        <w:pStyle w:val="ListParagraph"/>
        <w:numPr>
          <w:ilvl w:val="0"/>
          <w:numId w:val="1"/>
        </w:numPr>
        <w:jc w:val="both"/>
        <w:rPr>
          <w:vanish/>
          <w:color w:val="000000"/>
        </w:rPr>
      </w:pPr>
    </w:p>
    <w:p w14:paraId="5668267D" w14:textId="77777777" w:rsidR="00173BC1" w:rsidRDefault="00173BC1">
      <w:pPr>
        <w:pStyle w:val="ListParagraph"/>
        <w:numPr>
          <w:ilvl w:val="0"/>
          <w:numId w:val="1"/>
        </w:numPr>
        <w:jc w:val="both"/>
        <w:rPr>
          <w:vanish/>
          <w:color w:val="000000"/>
        </w:rPr>
      </w:pPr>
    </w:p>
    <w:p w14:paraId="74996D5D" w14:textId="77777777" w:rsidR="00173BC1" w:rsidRDefault="00173BC1">
      <w:pPr>
        <w:pStyle w:val="ListParagraph"/>
        <w:numPr>
          <w:ilvl w:val="0"/>
          <w:numId w:val="1"/>
        </w:numPr>
        <w:jc w:val="both"/>
        <w:rPr>
          <w:vanish/>
          <w:color w:val="000000"/>
        </w:rPr>
      </w:pPr>
    </w:p>
    <w:p w14:paraId="3D056E77" w14:textId="77777777" w:rsidR="00173BC1" w:rsidRDefault="00173BC1">
      <w:pPr>
        <w:pStyle w:val="ListParagraph"/>
        <w:numPr>
          <w:ilvl w:val="0"/>
          <w:numId w:val="1"/>
        </w:numPr>
        <w:jc w:val="both"/>
        <w:rPr>
          <w:vanish/>
          <w:color w:val="000000"/>
        </w:rPr>
      </w:pPr>
    </w:p>
    <w:p w14:paraId="146B9171" w14:textId="77777777" w:rsidR="00173BC1" w:rsidRDefault="00173BC1">
      <w:pPr>
        <w:pStyle w:val="ListParagraph"/>
        <w:numPr>
          <w:ilvl w:val="0"/>
          <w:numId w:val="1"/>
        </w:numPr>
        <w:jc w:val="both"/>
        <w:rPr>
          <w:vanish/>
          <w:color w:val="000000"/>
        </w:rPr>
      </w:pPr>
    </w:p>
    <w:p w14:paraId="7DB75717" w14:textId="77777777" w:rsidR="00173BC1" w:rsidRDefault="00173BC1">
      <w:pPr>
        <w:pStyle w:val="ListParagraph"/>
        <w:numPr>
          <w:ilvl w:val="0"/>
          <w:numId w:val="1"/>
        </w:numPr>
        <w:jc w:val="both"/>
        <w:rPr>
          <w:vanish/>
          <w:color w:val="000000"/>
        </w:rPr>
      </w:pPr>
    </w:p>
    <w:p w14:paraId="7D9512A6" w14:textId="77777777" w:rsidR="00173BC1" w:rsidRDefault="00173BC1">
      <w:pPr>
        <w:pStyle w:val="ListParagraph"/>
        <w:numPr>
          <w:ilvl w:val="0"/>
          <w:numId w:val="1"/>
        </w:numPr>
        <w:jc w:val="both"/>
        <w:rPr>
          <w:vanish/>
          <w:color w:val="000000"/>
        </w:rPr>
      </w:pPr>
    </w:p>
    <w:p w14:paraId="5AF96FE7" w14:textId="77777777" w:rsidR="00173BC1" w:rsidRDefault="00173BC1">
      <w:pPr>
        <w:pStyle w:val="ListParagraph"/>
        <w:numPr>
          <w:ilvl w:val="0"/>
          <w:numId w:val="1"/>
        </w:numPr>
        <w:jc w:val="both"/>
        <w:rPr>
          <w:vanish/>
          <w:color w:val="000000"/>
        </w:rPr>
      </w:pPr>
    </w:p>
    <w:p w14:paraId="2E46C5AA" w14:textId="77777777" w:rsidR="00173BC1" w:rsidRDefault="00173BC1">
      <w:pPr>
        <w:pStyle w:val="ListParagraph"/>
        <w:numPr>
          <w:ilvl w:val="0"/>
          <w:numId w:val="1"/>
        </w:numPr>
        <w:jc w:val="both"/>
        <w:rPr>
          <w:vanish/>
          <w:color w:val="000000"/>
        </w:rPr>
      </w:pPr>
    </w:p>
    <w:p w14:paraId="6C19CEF1" w14:textId="77777777" w:rsidR="00173BC1" w:rsidRDefault="00173BC1">
      <w:pPr>
        <w:pStyle w:val="ListParagraph"/>
        <w:numPr>
          <w:ilvl w:val="0"/>
          <w:numId w:val="1"/>
        </w:numPr>
        <w:jc w:val="both"/>
        <w:rPr>
          <w:vanish/>
          <w:color w:val="000000"/>
        </w:rPr>
      </w:pPr>
    </w:p>
    <w:p w14:paraId="3524D8A1" w14:textId="77777777" w:rsidR="00173BC1" w:rsidRDefault="00173BC1">
      <w:pPr>
        <w:pStyle w:val="ListParagraph"/>
        <w:numPr>
          <w:ilvl w:val="0"/>
          <w:numId w:val="1"/>
        </w:numPr>
        <w:jc w:val="both"/>
        <w:rPr>
          <w:vanish/>
          <w:color w:val="000000"/>
        </w:rPr>
      </w:pPr>
    </w:p>
    <w:p w14:paraId="619773AD" w14:textId="77777777" w:rsidR="00173BC1" w:rsidRDefault="00173BC1">
      <w:pPr>
        <w:pStyle w:val="ListParagraph"/>
        <w:numPr>
          <w:ilvl w:val="0"/>
          <w:numId w:val="1"/>
        </w:numPr>
        <w:jc w:val="both"/>
        <w:rPr>
          <w:vanish/>
          <w:color w:val="000000"/>
        </w:rPr>
      </w:pPr>
    </w:p>
    <w:p w14:paraId="0A3D8FDD" w14:textId="77777777" w:rsidR="00173BC1" w:rsidRDefault="00173BC1">
      <w:pPr>
        <w:pStyle w:val="ListParagraph"/>
        <w:numPr>
          <w:ilvl w:val="0"/>
          <w:numId w:val="1"/>
        </w:numPr>
        <w:jc w:val="both"/>
        <w:rPr>
          <w:vanish/>
          <w:color w:val="000000"/>
        </w:rPr>
      </w:pPr>
    </w:p>
    <w:p w14:paraId="76C4C6DB" w14:textId="77777777" w:rsidR="00173BC1" w:rsidRDefault="00173BC1">
      <w:pPr>
        <w:pStyle w:val="ListParagraph"/>
        <w:numPr>
          <w:ilvl w:val="0"/>
          <w:numId w:val="1"/>
        </w:numPr>
        <w:jc w:val="both"/>
        <w:rPr>
          <w:vanish/>
          <w:color w:val="000000"/>
        </w:rPr>
      </w:pPr>
    </w:p>
    <w:p w14:paraId="760DBAE3" w14:textId="77777777" w:rsidR="00173BC1" w:rsidRDefault="00173BC1">
      <w:pPr>
        <w:pStyle w:val="ListParagraph"/>
        <w:numPr>
          <w:ilvl w:val="0"/>
          <w:numId w:val="1"/>
        </w:numPr>
        <w:jc w:val="both"/>
        <w:rPr>
          <w:vanish/>
          <w:color w:val="000000"/>
        </w:rPr>
      </w:pPr>
    </w:p>
    <w:p w14:paraId="07C79612" w14:textId="77777777" w:rsidR="00173BC1" w:rsidRDefault="00173BC1">
      <w:pPr>
        <w:pStyle w:val="ListParagraph"/>
        <w:numPr>
          <w:ilvl w:val="0"/>
          <w:numId w:val="1"/>
        </w:numPr>
        <w:jc w:val="both"/>
        <w:rPr>
          <w:vanish/>
          <w:color w:val="000000"/>
        </w:rPr>
      </w:pPr>
    </w:p>
    <w:p w14:paraId="0ED4F0E8" w14:textId="77777777" w:rsidR="00173BC1" w:rsidRDefault="00173BC1">
      <w:pPr>
        <w:pStyle w:val="ListParagraph"/>
        <w:numPr>
          <w:ilvl w:val="0"/>
          <w:numId w:val="1"/>
        </w:numPr>
        <w:jc w:val="both"/>
        <w:rPr>
          <w:vanish/>
          <w:color w:val="000000"/>
        </w:rPr>
      </w:pPr>
    </w:p>
    <w:p w14:paraId="1A2AA8E2" w14:textId="77777777" w:rsidR="00173BC1" w:rsidRDefault="00173BC1">
      <w:pPr>
        <w:pStyle w:val="ListParagraph"/>
        <w:numPr>
          <w:ilvl w:val="0"/>
          <w:numId w:val="1"/>
        </w:numPr>
        <w:jc w:val="both"/>
        <w:rPr>
          <w:vanish/>
          <w:color w:val="000000"/>
        </w:rPr>
      </w:pPr>
    </w:p>
    <w:p w14:paraId="719DAD35" w14:textId="77777777" w:rsidR="00173BC1" w:rsidRDefault="00173BC1">
      <w:pPr>
        <w:pStyle w:val="ListParagraph"/>
        <w:numPr>
          <w:ilvl w:val="0"/>
          <w:numId w:val="1"/>
        </w:numPr>
        <w:jc w:val="both"/>
        <w:rPr>
          <w:vanish/>
          <w:color w:val="000000"/>
        </w:rPr>
      </w:pPr>
    </w:p>
    <w:p w14:paraId="490AB28E" w14:textId="77777777" w:rsidR="00173BC1" w:rsidRDefault="00173BC1">
      <w:pPr>
        <w:pStyle w:val="ListParagraph"/>
        <w:numPr>
          <w:ilvl w:val="0"/>
          <w:numId w:val="1"/>
        </w:numPr>
        <w:jc w:val="both"/>
        <w:rPr>
          <w:vanish/>
          <w:color w:val="000000"/>
        </w:rPr>
      </w:pPr>
    </w:p>
    <w:p w14:paraId="3A70C56E" w14:textId="77777777" w:rsidR="00173BC1" w:rsidRDefault="00173BC1">
      <w:pPr>
        <w:pStyle w:val="ListParagraph"/>
        <w:numPr>
          <w:ilvl w:val="0"/>
          <w:numId w:val="1"/>
        </w:numPr>
        <w:jc w:val="both"/>
        <w:rPr>
          <w:vanish/>
          <w:color w:val="000000"/>
        </w:rPr>
      </w:pPr>
    </w:p>
    <w:p w14:paraId="1352F09E" w14:textId="77777777" w:rsidR="00173BC1" w:rsidRDefault="00173BC1">
      <w:pPr>
        <w:pStyle w:val="ListParagraph"/>
        <w:numPr>
          <w:ilvl w:val="0"/>
          <w:numId w:val="1"/>
        </w:numPr>
        <w:jc w:val="both"/>
        <w:rPr>
          <w:vanish/>
          <w:color w:val="000000"/>
        </w:rPr>
      </w:pPr>
    </w:p>
    <w:p w14:paraId="6FE5A733" w14:textId="77777777" w:rsidR="00173BC1" w:rsidRDefault="00173BC1">
      <w:pPr>
        <w:pStyle w:val="ListParagraph"/>
        <w:numPr>
          <w:ilvl w:val="0"/>
          <w:numId w:val="1"/>
        </w:numPr>
        <w:jc w:val="both"/>
        <w:rPr>
          <w:vanish/>
          <w:color w:val="000000"/>
        </w:rPr>
      </w:pPr>
    </w:p>
    <w:p w14:paraId="584C4C82" w14:textId="77777777" w:rsidR="00173BC1" w:rsidRDefault="00173BC1">
      <w:pPr>
        <w:pStyle w:val="ListParagraph"/>
        <w:numPr>
          <w:ilvl w:val="0"/>
          <w:numId w:val="1"/>
        </w:numPr>
        <w:jc w:val="both"/>
        <w:rPr>
          <w:vanish/>
          <w:color w:val="000000"/>
        </w:rPr>
      </w:pPr>
    </w:p>
    <w:p w14:paraId="021FF02C" w14:textId="77777777" w:rsidR="00173BC1" w:rsidRDefault="00173BC1">
      <w:pPr>
        <w:pStyle w:val="ListParagraph"/>
        <w:numPr>
          <w:ilvl w:val="0"/>
          <w:numId w:val="1"/>
        </w:numPr>
        <w:jc w:val="both"/>
        <w:rPr>
          <w:vanish/>
          <w:color w:val="000000"/>
        </w:rPr>
      </w:pPr>
    </w:p>
    <w:p w14:paraId="1E4D6C67" w14:textId="77777777" w:rsidR="00173BC1" w:rsidRDefault="00173BC1">
      <w:pPr>
        <w:pStyle w:val="ListParagraph"/>
        <w:numPr>
          <w:ilvl w:val="0"/>
          <w:numId w:val="1"/>
        </w:numPr>
        <w:jc w:val="both"/>
        <w:rPr>
          <w:vanish/>
          <w:color w:val="000000"/>
        </w:rPr>
      </w:pPr>
    </w:p>
    <w:p w14:paraId="1B44698A" w14:textId="77777777" w:rsidR="00173BC1" w:rsidRDefault="00173BC1">
      <w:pPr>
        <w:pStyle w:val="ListParagraph"/>
        <w:numPr>
          <w:ilvl w:val="0"/>
          <w:numId w:val="1"/>
        </w:numPr>
        <w:jc w:val="both"/>
        <w:rPr>
          <w:vanish/>
          <w:color w:val="000000"/>
        </w:rPr>
      </w:pPr>
    </w:p>
    <w:p w14:paraId="2A918D81" w14:textId="77777777" w:rsidR="00173BC1" w:rsidRDefault="00173BC1">
      <w:pPr>
        <w:pStyle w:val="ListParagraph"/>
        <w:numPr>
          <w:ilvl w:val="0"/>
          <w:numId w:val="1"/>
        </w:numPr>
        <w:jc w:val="both"/>
        <w:rPr>
          <w:vanish/>
          <w:color w:val="000000"/>
        </w:rPr>
      </w:pPr>
    </w:p>
    <w:p w14:paraId="2CEE5472" w14:textId="77777777" w:rsidR="00173BC1" w:rsidRDefault="00173BC1">
      <w:pPr>
        <w:pStyle w:val="ListParagraph"/>
        <w:numPr>
          <w:ilvl w:val="0"/>
          <w:numId w:val="1"/>
        </w:numPr>
        <w:jc w:val="both"/>
        <w:rPr>
          <w:vanish/>
          <w:color w:val="000000"/>
        </w:rPr>
      </w:pPr>
    </w:p>
    <w:p w14:paraId="4E2A774C" w14:textId="77777777" w:rsidR="00173BC1" w:rsidRDefault="00173BC1">
      <w:pPr>
        <w:pStyle w:val="ListParagraph"/>
        <w:numPr>
          <w:ilvl w:val="0"/>
          <w:numId w:val="1"/>
        </w:numPr>
        <w:jc w:val="both"/>
        <w:rPr>
          <w:vanish/>
          <w:color w:val="000000"/>
        </w:rPr>
      </w:pPr>
    </w:p>
    <w:p w14:paraId="4E2F8F4D" w14:textId="77777777" w:rsidR="00173BC1" w:rsidRDefault="00173BC1">
      <w:pPr>
        <w:pStyle w:val="ListParagraph"/>
        <w:numPr>
          <w:ilvl w:val="0"/>
          <w:numId w:val="1"/>
        </w:numPr>
        <w:jc w:val="both"/>
        <w:rPr>
          <w:vanish/>
          <w:color w:val="000000"/>
        </w:rPr>
      </w:pPr>
    </w:p>
    <w:p w14:paraId="11995E02" w14:textId="77777777" w:rsidR="00173BC1" w:rsidRDefault="00173BC1">
      <w:pPr>
        <w:pStyle w:val="ListParagraph"/>
        <w:numPr>
          <w:ilvl w:val="0"/>
          <w:numId w:val="1"/>
        </w:numPr>
        <w:jc w:val="both"/>
        <w:rPr>
          <w:vanish/>
          <w:color w:val="000000"/>
        </w:rPr>
      </w:pPr>
    </w:p>
    <w:p w14:paraId="43B82ED2" w14:textId="77777777" w:rsidR="00173BC1" w:rsidRDefault="00173BC1">
      <w:pPr>
        <w:pStyle w:val="ListParagraph"/>
        <w:numPr>
          <w:ilvl w:val="0"/>
          <w:numId w:val="1"/>
        </w:numPr>
        <w:jc w:val="both"/>
        <w:rPr>
          <w:vanish/>
          <w:color w:val="000000"/>
        </w:rPr>
      </w:pPr>
    </w:p>
    <w:p w14:paraId="0BE8FBB2" w14:textId="77777777" w:rsidR="00173BC1" w:rsidRDefault="00173BC1">
      <w:pPr>
        <w:pStyle w:val="ListParagraph"/>
        <w:numPr>
          <w:ilvl w:val="0"/>
          <w:numId w:val="1"/>
        </w:numPr>
        <w:jc w:val="both"/>
        <w:rPr>
          <w:vanish/>
          <w:color w:val="000000"/>
        </w:rPr>
      </w:pPr>
    </w:p>
    <w:p w14:paraId="040C8122" w14:textId="77777777" w:rsidR="00173BC1" w:rsidRDefault="00173BC1">
      <w:pPr>
        <w:pStyle w:val="ListParagraph"/>
        <w:numPr>
          <w:ilvl w:val="0"/>
          <w:numId w:val="1"/>
        </w:numPr>
        <w:jc w:val="both"/>
        <w:rPr>
          <w:vanish/>
          <w:color w:val="000000"/>
        </w:rPr>
      </w:pPr>
    </w:p>
    <w:p w14:paraId="6EC2A1EE" w14:textId="77777777" w:rsidR="00173BC1" w:rsidRDefault="00173BC1">
      <w:pPr>
        <w:pStyle w:val="ListParagraph"/>
        <w:numPr>
          <w:ilvl w:val="0"/>
          <w:numId w:val="1"/>
        </w:numPr>
        <w:jc w:val="both"/>
        <w:rPr>
          <w:vanish/>
          <w:color w:val="000000"/>
        </w:rPr>
      </w:pPr>
    </w:p>
    <w:p w14:paraId="3BCB2A96" w14:textId="77777777" w:rsidR="00173BC1" w:rsidRDefault="00173BC1">
      <w:pPr>
        <w:pStyle w:val="ListParagraph"/>
        <w:numPr>
          <w:ilvl w:val="0"/>
          <w:numId w:val="1"/>
        </w:numPr>
        <w:jc w:val="both"/>
        <w:rPr>
          <w:vanish/>
          <w:color w:val="000000"/>
        </w:rPr>
      </w:pPr>
    </w:p>
    <w:p w14:paraId="7C2D9188" w14:textId="77777777" w:rsidR="00173BC1" w:rsidRDefault="00173BC1">
      <w:pPr>
        <w:pStyle w:val="ListParagraph"/>
        <w:numPr>
          <w:ilvl w:val="0"/>
          <w:numId w:val="1"/>
        </w:numPr>
        <w:jc w:val="both"/>
        <w:rPr>
          <w:vanish/>
          <w:color w:val="000000"/>
        </w:rPr>
      </w:pPr>
    </w:p>
    <w:p w14:paraId="7B3514D3" w14:textId="77777777" w:rsidR="00173BC1" w:rsidRDefault="00173BC1">
      <w:pPr>
        <w:pStyle w:val="ListParagraph"/>
        <w:numPr>
          <w:ilvl w:val="0"/>
          <w:numId w:val="1"/>
        </w:numPr>
        <w:jc w:val="both"/>
        <w:rPr>
          <w:vanish/>
          <w:color w:val="000000"/>
        </w:rPr>
      </w:pPr>
    </w:p>
    <w:p w14:paraId="3E6CDDC3" w14:textId="77777777" w:rsidR="00173BC1" w:rsidRDefault="00173BC1">
      <w:pPr>
        <w:pStyle w:val="ListParagraph"/>
        <w:numPr>
          <w:ilvl w:val="0"/>
          <w:numId w:val="1"/>
        </w:numPr>
        <w:jc w:val="both"/>
        <w:rPr>
          <w:vanish/>
          <w:color w:val="000000"/>
        </w:rPr>
      </w:pPr>
    </w:p>
    <w:p w14:paraId="71844619" w14:textId="77777777" w:rsidR="00173BC1" w:rsidRDefault="00173BC1">
      <w:pPr>
        <w:pStyle w:val="ListParagraph"/>
        <w:numPr>
          <w:ilvl w:val="0"/>
          <w:numId w:val="1"/>
        </w:numPr>
        <w:jc w:val="both"/>
        <w:rPr>
          <w:vanish/>
          <w:color w:val="000000"/>
        </w:rPr>
      </w:pPr>
    </w:p>
    <w:p w14:paraId="7A821920" w14:textId="77777777" w:rsidR="00173BC1" w:rsidRDefault="00173BC1">
      <w:pPr>
        <w:pStyle w:val="ListParagraph"/>
        <w:numPr>
          <w:ilvl w:val="0"/>
          <w:numId w:val="1"/>
        </w:numPr>
        <w:jc w:val="both"/>
        <w:rPr>
          <w:vanish/>
          <w:color w:val="000000"/>
        </w:rPr>
      </w:pPr>
    </w:p>
    <w:p w14:paraId="6C0ADE21" w14:textId="77777777" w:rsidR="00173BC1" w:rsidRDefault="00173BC1">
      <w:pPr>
        <w:pStyle w:val="ListParagraph"/>
        <w:numPr>
          <w:ilvl w:val="0"/>
          <w:numId w:val="1"/>
        </w:numPr>
        <w:jc w:val="both"/>
        <w:rPr>
          <w:vanish/>
          <w:color w:val="000000"/>
        </w:rPr>
      </w:pPr>
    </w:p>
    <w:p w14:paraId="77F87B6A" w14:textId="77777777" w:rsidR="00173BC1" w:rsidRDefault="00173BC1">
      <w:pPr>
        <w:pStyle w:val="ListParagraph"/>
        <w:numPr>
          <w:ilvl w:val="0"/>
          <w:numId w:val="1"/>
        </w:numPr>
        <w:jc w:val="both"/>
        <w:rPr>
          <w:vanish/>
          <w:color w:val="000000"/>
        </w:rPr>
      </w:pPr>
    </w:p>
    <w:p w14:paraId="12A39336" w14:textId="77777777" w:rsidR="00173BC1" w:rsidRDefault="00173BC1">
      <w:pPr>
        <w:pStyle w:val="ListParagraph"/>
        <w:numPr>
          <w:ilvl w:val="0"/>
          <w:numId w:val="1"/>
        </w:numPr>
        <w:jc w:val="both"/>
        <w:rPr>
          <w:vanish/>
          <w:color w:val="000000"/>
        </w:rPr>
      </w:pPr>
    </w:p>
    <w:p w14:paraId="28534247" w14:textId="77777777" w:rsidR="00173BC1" w:rsidRDefault="00173BC1">
      <w:pPr>
        <w:pStyle w:val="ListParagraph"/>
        <w:numPr>
          <w:ilvl w:val="0"/>
          <w:numId w:val="1"/>
        </w:numPr>
        <w:jc w:val="both"/>
        <w:rPr>
          <w:vanish/>
          <w:color w:val="000000"/>
        </w:rPr>
      </w:pPr>
    </w:p>
    <w:p w14:paraId="1D227875" w14:textId="77777777" w:rsidR="00173BC1" w:rsidRDefault="00173BC1">
      <w:pPr>
        <w:pStyle w:val="ListParagraph"/>
        <w:numPr>
          <w:ilvl w:val="0"/>
          <w:numId w:val="1"/>
        </w:numPr>
        <w:jc w:val="both"/>
        <w:rPr>
          <w:vanish/>
          <w:color w:val="000000"/>
        </w:rPr>
      </w:pPr>
    </w:p>
    <w:p w14:paraId="4E73F21A" w14:textId="77777777" w:rsidR="00173BC1" w:rsidRDefault="00173BC1">
      <w:pPr>
        <w:pStyle w:val="ListParagraph"/>
        <w:numPr>
          <w:ilvl w:val="0"/>
          <w:numId w:val="1"/>
        </w:numPr>
        <w:jc w:val="both"/>
        <w:rPr>
          <w:vanish/>
          <w:color w:val="000000"/>
        </w:rPr>
      </w:pPr>
    </w:p>
    <w:p w14:paraId="511BA1DE" w14:textId="77777777" w:rsidR="00173BC1" w:rsidRDefault="00173BC1">
      <w:pPr>
        <w:pStyle w:val="ListParagraph"/>
        <w:numPr>
          <w:ilvl w:val="0"/>
          <w:numId w:val="1"/>
        </w:numPr>
        <w:jc w:val="both"/>
        <w:rPr>
          <w:vanish/>
          <w:color w:val="000000"/>
        </w:rPr>
      </w:pPr>
    </w:p>
    <w:p w14:paraId="2C1D93FF" w14:textId="77777777" w:rsidR="00173BC1" w:rsidRDefault="00173BC1">
      <w:pPr>
        <w:pStyle w:val="ListParagraph"/>
        <w:numPr>
          <w:ilvl w:val="0"/>
          <w:numId w:val="1"/>
        </w:numPr>
        <w:jc w:val="both"/>
        <w:rPr>
          <w:vanish/>
          <w:color w:val="000000"/>
        </w:rPr>
      </w:pPr>
    </w:p>
    <w:p w14:paraId="05C36905" w14:textId="77777777" w:rsidR="00173BC1" w:rsidRDefault="00173BC1">
      <w:pPr>
        <w:pStyle w:val="ListParagraph"/>
        <w:numPr>
          <w:ilvl w:val="0"/>
          <w:numId w:val="1"/>
        </w:numPr>
        <w:jc w:val="both"/>
        <w:rPr>
          <w:vanish/>
          <w:color w:val="000000"/>
        </w:rPr>
      </w:pPr>
    </w:p>
    <w:p w14:paraId="34A08DF4" w14:textId="77777777" w:rsidR="00173BC1" w:rsidRDefault="00173BC1">
      <w:pPr>
        <w:pStyle w:val="ListParagraph"/>
        <w:numPr>
          <w:ilvl w:val="0"/>
          <w:numId w:val="1"/>
        </w:numPr>
        <w:jc w:val="both"/>
        <w:rPr>
          <w:vanish/>
          <w:color w:val="000000"/>
        </w:rPr>
      </w:pPr>
    </w:p>
    <w:p w14:paraId="0E7298C5" w14:textId="77777777" w:rsidR="00173BC1" w:rsidRDefault="00173BC1">
      <w:pPr>
        <w:pStyle w:val="ListParagraph"/>
        <w:numPr>
          <w:ilvl w:val="0"/>
          <w:numId w:val="1"/>
        </w:numPr>
        <w:jc w:val="both"/>
        <w:rPr>
          <w:vanish/>
          <w:color w:val="000000"/>
        </w:rPr>
      </w:pPr>
    </w:p>
    <w:p w14:paraId="5D5B69D9" w14:textId="77777777" w:rsidR="00173BC1" w:rsidRDefault="00173BC1">
      <w:pPr>
        <w:pStyle w:val="ListParagraph"/>
        <w:numPr>
          <w:ilvl w:val="0"/>
          <w:numId w:val="1"/>
        </w:numPr>
        <w:jc w:val="both"/>
        <w:rPr>
          <w:vanish/>
          <w:color w:val="000000"/>
        </w:rPr>
      </w:pPr>
    </w:p>
    <w:p w14:paraId="16F89116" w14:textId="77777777" w:rsidR="00173BC1" w:rsidRDefault="00173BC1">
      <w:pPr>
        <w:pStyle w:val="ListParagraph"/>
        <w:numPr>
          <w:ilvl w:val="0"/>
          <w:numId w:val="1"/>
        </w:numPr>
        <w:jc w:val="both"/>
        <w:rPr>
          <w:vanish/>
          <w:color w:val="000000"/>
        </w:rPr>
      </w:pPr>
    </w:p>
    <w:p w14:paraId="58E2B801" w14:textId="77777777" w:rsidR="00173BC1" w:rsidRDefault="00173BC1">
      <w:pPr>
        <w:pStyle w:val="ListParagraph"/>
        <w:numPr>
          <w:ilvl w:val="0"/>
          <w:numId w:val="1"/>
        </w:numPr>
        <w:jc w:val="both"/>
        <w:rPr>
          <w:vanish/>
          <w:color w:val="000000"/>
        </w:rPr>
      </w:pPr>
    </w:p>
    <w:p w14:paraId="0CB9F55A" w14:textId="77777777" w:rsidR="00173BC1" w:rsidRDefault="00173BC1">
      <w:pPr>
        <w:pStyle w:val="ListParagraph"/>
        <w:numPr>
          <w:ilvl w:val="0"/>
          <w:numId w:val="1"/>
        </w:numPr>
        <w:jc w:val="both"/>
        <w:rPr>
          <w:vanish/>
          <w:color w:val="000000"/>
        </w:rPr>
      </w:pPr>
    </w:p>
    <w:p w14:paraId="55064241" w14:textId="77777777" w:rsidR="00173BC1" w:rsidRDefault="00173BC1">
      <w:pPr>
        <w:pStyle w:val="ListParagraph"/>
        <w:numPr>
          <w:ilvl w:val="0"/>
          <w:numId w:val="1"/>
        </w:numPr>
        <w:jc w:val="both"/>
        <w:rPr>
          <w:vanish/>
          <w:color w:val="000000"/>
        </w:rPr>
      </w:pPr>
    </w:p>
    <w:p w14:paraId="6C28992B" w14:textId="77777777" w:rsidR="00173BC1" w:rsidRDefault="00173BC1">
      <w:pPr>
        <w:pStyle w:val="ListParagraph"/>
        <w:numPr>
          <w:ilvl w:val="0"/>
          <w:numId w:val="1"/>
        </w:numPr>
        <w:jc w:val="both"/>
        <w:rPr>
          <w:vanish/>
          <w:color w:val="000000"/>
        </w:rPr>
      </w:pPr>
    </w:p>
    <w:p w14:paraId="6C88F37D" w14:textId="77777777" w:rsidR="00173BC1" w:rsidRDefault="00173BC1">
      <w:pPr>
        <w:pStyle w:val="ListParagraph"/>
        <w:numPr>
          <w:ilvl w:val="0"/>
          <w:numId w:val="1"/>
        </w:numPr>
        <w:jc w:val="both"/>
        <w:rPr>
          <w:vanish/>
          <w:color w:val="000000"/>
        </w:rPr>
      </w:pPr>
    </w:p>
    <w:p w14:paraId="5CF1FFC4" w14:textId="77777777" w:rsidR="00173BC1" w:rsidRDefault="00173BC1">
      <w:pPr>
        <w:pStyle w:val="ListParagraph"/>
        <w:numPr>
          <w:ilvl w:val="0"/>
          <w:numId w:val="1"/>
        </w:numPr>
        <w:jc w:val="both"/>
        <w:rPr>
          <w:vanish/>
          <w:color w:val="000000"/>
        </w:rPr>
      </w:pPr>
    </w:p>
    <w:p w14:paraId="4AEDD7B2" w14:textId="77777777" w:rsidR="00173BC1" w:rsidRDefault="00173BC1">
      <w:pPr>
        <w:pStyle w:val="ListParagraph"/>
        <w:numPr>
          <w:ilvl w:val="0"/>
          <w:numId w:val="1"/>
        </w:numPr>
        <w:jc w:val="both"/>
        <w:rPr>
          <w:vanish/>
          <w:color w:val="000000"/>
        </w:rPr>
      </w:pPr>
    </w:p>
    <w:p w14:paraId="2178AB2C" w14:textId="77777777" w:rsidR="00173BC1" w:rsidRDefault="00173BC1">
      <w:pPr>
        <w:pStyle w:val="ListParagraph"/>
        <w:numPr>
          <w:ilvl w:val="0"/>
          <w:numId w:val="1"/>
        </w:numPr>
        <w:jc w:val="both"/>
        <w:rPr>
          <w:vanish/>
          <w:color w:val="000000"/>
        </w:rPr>
      </w:pPr>
    </w:p>
    <w:p w14:paraId="2D4B72DB" w14:textId="77777777" w:rsidR="00173BC1" w:rsidRDefault="00173BC1">
      <w:pPr>
        <w:pStyle w:val="ListParagraph"/>
        <w:numPr>
          <w:ilvl w:val="0"/>
          <w:numId w:val="1"/>
        </w:numPr>
        <w:jc w:val="both"/>
        <w:rPr>
          <w:vanish/>
          <w:color w:val="000000"/>
        </w:rPr>
      </w:pPr>
    </w:p>
    <w:p w14:paraId="4281F40E" w14:textId="77777777" w:rsidR="00173BC1" w:rsidRDefault="00173BC1">
      <w:pPr>
        <w:pStyle w:val="ListParagraph"/>
        <w:numPr>
          <w:ilvl w:val="0"/>
          <w:numId w:val="1"/>
        </w:numPr>
        <w:jc w:val="both"/>
        <w:rPr>
          <w:vanish/>
          <w:color w:val="000000"/>
        </w:rPr>
      </w:pPr>
    </w:p>
    <w:p w14:paraId="0E7C9548" w14:textId="77777777" w:rsidR="00173BC1" w:rsidRDefault="00173BC1">
      <w:pPr>
        <w:pStyle w:val="ListParagraph"/>
        <w:numPr>
          <w:ilvl w:val="0"/>
          <w:numId w:val="1"/>
        </w:numPr>
        <w:jc w:val="both"/>
        <w:rPr>
          <w:vanish/>
          <w:color w:val="000000"/>
        </w:rPr>
      </w:pPr>
    </w:p>
    <w:p w14:paraId="5C77969D" w14:textId="77777777" w:rsidR="00173BC1" w:rsidRDefault="00173BC1">
      <w:pPr>
        <w:pStyle w:val="ListParagraph"/>
        <w:numPr>
          <w:ilvl w:val="0"/>
          <w:numId w:val="1"/>
        </w:numPr>
        <w:jc w:val="both"/>
        <w:rPr>
          <w:vanish/>
          <w:color w:val="000000"/>
        </w:rPr>
      </w:pPr>
    </w:p>
    <w:p w14:paraId="72D9EC5C" w14:textId="77777777" w:rsidR="00173BC1" w:rsidRDefault="00173BC1">
      <w:pPr>
        <w:pStyle w:val="ListParagraph"/>
        <w:numPr>
          <w:ilvl w:val="0"/>
          <w:numId w:val="1"/>
        </w:numPr>
        <w:jc w:val="both"/>
        <w:rPr>
          <w:vanish/>
          <w:color w:val="000000"/>
        </w:rPr>
      </w:pPr>
    </w:p>
    <w:p w14:paraId="2D4D71C5" w14:textId="77777777" w:rsidR="00173BC1" w:rsidRDefault="00173BC1">
      <w:pPr>
        <w:pStyle w:val="ListParagraph"/>
        <w:numPr>
          <w:ilvl w:val="0"/>
          <w:numId w:val="1"/>
        </w:numPr>
        <w:jc w:val="both"/>
        <w:rPr>
          <w:vanish/>
          <w:color w:val="000000"/>
        </w:rPr>
      </w:pPr>
    </w:p>
    <w:p w14:paraId="0F125F39" w14:textId="77777777" w:rsidR="00173BC1" w:rsidRDefault="00173BC1">
      <w:pPr>
        <w:pStyle w:val="ListParagraph"/>
        <w:numPr>
          <w:ilvl w:val="0"/>
          <w:numId w:val="1"/>
        </w:numPr>
        <w:jc w:val="both"/>
        <w:rPr>
          <w:vanish/>
          <w:color w:val="000000"/>
        </w:rPr>
      </w:pPr>
    </w:p>
    <w:p w14:paraId="4EDBBA37" w14:textId="77777777" w:rsidR="00173BC1" w:rsidRDefault="00173BC1">
      <w:pPr>
        <w:pStyle w:val="ListParagraph"/>
        <w:numPr>
          <w:ilvl w:val="0"/>
          <w:numId w:val="1"/>
        </w:numPr>
        <w:jc w:val="both"/>
        <w:rPr>
          <w:vanish/>
          <w:color w:val="000000"/>
        </w:rPr>
      </w:pPr>
    </w:p>
    <w:p w14:paraId="5E83A5C6" w14:textId="77777777" w:rsidR="00173BC1" w:rsidRDefault="00173BC1">
      <w:pPr>
        <w:pStyle w:val="ListParagraph"/>
        <w:numPr>
          <w:ilvl w:val="0"/>
          <w:numId w:val="1"/>
        </w:numPr>
        <w:jc w:val="both"/>
        <w:rPr>
          <w:vanish/>
          <w:color w:val="000000"/>
        </w:rPr>
      </w:pPr>
    </w:p>
    <w:p w14:paraId="7B7B75F1" w14:textId="77777777" w:rsidR="00173BC1" w:rsidRDefault="00173BC1">
      <w:pPr>
        <w:pStyle w:val="ListParagraph"/>
        <w:numPr>
          <w:ilvl w:val="0"/>
          <w:numId w:val="1"/>
        </w:numPr>
        <w:jc w:val="both"/>
        <w:rPr>
          <w:vanish/>
          <w:color w:val="000000"/>
        </w:rPr>
      </w:pPr>
    </w:p>
    <w:p w14:paraId="4A6896A9" w14:textId="77777777" w:rsidR="00173BC1" w:rsidRDefault="00173BC1">
      <w:pPr>
        <w:pStyle w:val="ListParagraph"/>
        <w:numPr>
          <w:ilvl w:val="0"/>
          <w:numId w:val="1"/>
        </w:numPr>
        <w:jc w:val="both"/>
        <w:rPr>
          <w:vanish/>
          <w:color w:val="000000"/>
        </w:rPr>
      </w:pPr>
    </w:p>
    <w:p w14:paraId="2968B1D4" w14:textId="77777777" w:rsidR="00173BC1" w:rsidRDefault="00173BC1">
      <w:pPr>
        <w:pStyle w:val="ListParagraph"/>
        <w:numPr>
          <w:ilvl w:val="0"/>
          <w:numId w:val="1"/>
        </w:numPr>
        <w:jc w:val="both"/>
        <w:rPr>
          <w:vanish/>
          <w:color w:val="000000"/>
        </w:rPr>
      </w:pPr>
    </w:p>
    <w:p w14:paraId="307AE317" w14:textId="77777777" w:rsidR="00173BC1" w:rsidRDefault="00173BC1">
      <w:pPr>
        <w:pStyle w:val="ListParagraph"/>
        <w:numPr>
          <w:ilvl w:val="0"/>
          <w:numId w:val="1"/>
        </w:numPr>
        <w:jc w:val="both"/>
        <w:rPr>
          <w:vanish/>
          <w:color w:val="000000"/>
        </w:rPr>
      </w:pPr>
    </w:p>
    <w:p w14:paraId="7566B15C" w14:textId="77777777" w:rsidR="00173BC1" w:rsidRDefault="00173BC1">
      <w:pPr>
        <w:pStyle w:val="ListParagraph"/>
        <w:numPr>
          <w:ilvl w:val="0"/>
          <w:numId w:val="1"/>
        </w:numPr>
        <w:jc w:val="both"/>
        <w:rPr>
          <w:vanish/>
          <w:color w:val="000000"/>
        </w:rPr>
      </w:pPr>
    </w:p>
    <w:p w14:paraId="7FAF059D" w14:textId="77777777" w:rsidR="00173BC1" w:rsidRDefault="00173BC1">
      <w:pPr>
        <w:pStyle w:val="ListParagraph"/>
        <w:numPr>
          <w:ilvl w:val="0"/>
          <w:numId w:val="1"/>
        </w:numPr>
        <w:jc w:val="both"/>
        <w:rPr>
          <w:vanish/>
          <w:color w:val="000000"/>
        </w:rPr>
      </w:pPr>
    </w:p>
    <w:p w14:paraId="78774727" w14:textId="77777777" w:rsidR="00173BC1" w:rsidRDefault="00173BC1">
      <w:pPr>
        <w:pStyle w:val="ListParagraph"/>
        <w:numPr>
          <w:ilvl w:val="0"/>
          <w:numId w:val="1"/>
        </w:numPr>
        <w:jc w:val="both"/>
        <w:rPr>
          <w:vanish/>
          <w:color w:val="000000"/>
        </w:rPr>
      </w:pPr>
    </w:p>
    <w:p w14:paraId="12F18B65" w14:textId="77777777" w:rsidR="00173BC1" w:rsidRDefault="00173BC1">
      <w:pPr>
        <w:pStyle w:val="ListParagraph"/>
        <w:numPr>
          <w:ilvl w:val="0"/>
          <w:numId w:val="1"/>
        </w:numPr>
        <w:jc w:val="both"/>
        <w:rPr>
          <w:vanish/>
          <w:color w:val="000000"/>
        </w:rPr>
      </w:pPr>
    </w:p>
    <w:p w14:paraId="577D6EA4" w14:textId="77777777" w:rsidR="00173BC1" w:rsidRDefault="00173BC1">
      <w:pPr>
        <w:pStyle w:val="ListParagraph"/>
        <w:numPr>
          <w:ilvl w:val="0"/>
          <w:numId w:val="1"/>
        </w:numPr>
        <w:jc w:val="both"/>
        <w:rPr>
          <w:vanish/>
          <w:color w:val="000000"/>
        </w:rPr>
      </w:pPr>
    </w:p>
    <w:p w14:paraId="020A7854" w14:textId="77777777" w:rsidR="00173BC1" w:rsidRDefault="00173BC1">
      <w:pPr>
        <w:pStyle w:val="ListParagraph"/>
        <w:numPr>
          <w:ilvl w:val="0"/>
          <w:numId w:val="1"/>
        </w:numPr>
        <w:jc w:val="both"/>
        <w:rPr>
          <w:vanish/>
          <w:color w:val="000000"/>
        </w:rPr>
      </w:pPr>
    </w:p>
    <w:p w14:paraId="66B6CD75" w14:textId="77777777" w:rsidR="00173BC1" w:rsidRDefault="00173BC1">
      <w:pPr>
        <w:pStyle w:val="ListParagraph"/>
        <w:numPr>
          <w:ilvl w:val="0"/>
          <w:numId w:val="1"/>
        </w:numPr>
        <w:jc w:val="both"/>
        <w:rPr>
          <w:vanish/>
          <w:color w:val="000000"/>
        </w:rPr>
      </w:pPr>
    </w:p>
    <w:p w14:paraId="0DF50263" w14:textId="77777777" w:rsidR="00173BC1" w:rsidRDefault="00173BC1">
      <w:pPr>
        <w:pStyle w:val="ListParagraph"/>
        <w:numPr>
          <w:ilvl w:val="0"/>
          <w:numId w:val="1"/>
        </w:numPr>
        <w:jc w:val="both"/>
        <w:rPr>
          <w:vanish/>
          <w:color w:val="000000"/>
        </w:rPr>
      </w:pPr>
    </w:p>
    <w:p w14:paraId="0B694445" w14:textId="77777777" w:rsidR="00173BC1" w:rsidRDefault="00173BC1">
      <w:pPr>
        <w:pStyle w:val="ListParagraph"/>
        <w:numPr>
          <w:ilvl w:val="0"/>
          <w:numId w:val="1"/>
        </w:numPr>
        <w:jc w:val="both"/>
        <w:rPr>
          <w:vanish/>
          <w:color w:val="000000"/>
        </w:rPr>
      </w:pPr>
    </w:p>
    <w:p w14:paraId="606CB64C" w14:textId="77777777" w:rsidR="00173BC1" w:rsidRDefault="00173BC1">
      <w:pPr>
        <w:pStyle w:val="ListParagraph"/>
        <w:numPr>
          <w:ilvl w:val="0"/>
          <w:numId w:val="1"/>
        </w:numPr>
        <w:jc w:val="both"/>
        <w:rPr>
          <w:vanish/>
          <w:color w:val="000000"/>
        </w:rPr>
      </w:pPr>
    </w:p>
    <w:p w14:paraId="459A7A65" w14:textId="77777777" w:rsidR="00173BC1" w:rsidRDefault="00173BC1">
      <w:pPr>
        <w:pStyle w:val="ListParagraph"/>
        <w:numPr>
          <w:ilvl w:val="0"/>
          <w:numId w:val="1"/>
        </w:numPr>
        <w:jc w:val="both"/>
        <w:rPr>
          <w:vanish/>
          <w:color w:val="000000"/>
        </w:rPr>
      </w:pPr>
    </w:p>
    <w:p w14:paraId="52564709" w14:textId="77777777" w:rsidR="00173BC1" w:rsidRDefault="00173BC1">
      <w:pPr>
        <w:pStyle w:val="ListParagraph"/>
        <w:numPr>
          <w:ilvl w:val="0"/>
          <w:numId w:val="1"/>
        </w:numPr>
        <w:jc w:val="both"/>
        <w:rPr>
          <w:vanish/>
          <w:color w:val="000000"/>
        </w:rPr>
      </w:pPr>
    </w:p>
    <w:p w14:paraId="52F01603" w14:textId="77777777" w:rsidR="00173BC1" w:rsidRDefault="00173BC1">
      <w:pPr>
        <w:pStyle w:val="ListParagraph"/>
        <w:numPr>
          <w:ilvl w:val="0"/>
          <w:numId w:val="1"/>
        </w:numPr>
        <w:jc w:val="both"/>
        <w:rPr>
          <w:vanish/>
          <w:color w:val="000000"/>
        </w:rPr>
      </w:pPr>
    </w:p>
    <w:p w14:paraId="5F894096" w14:textId="77777777" w:rsidR="00173BC1" w:rsidRDefault="00173BC1">
      <w:pPr>
        <w:pStyle w:val="ListParagraph"/>
        <w:numPr>
          <w:ilvl w:val="0"/>
          <w:numId w:val="1"/>
        </w:numPr>
        <w:jc w:val="both"/>
        <w:rPr>
          <w:vanish/>
          <w:color w:val="000000"/>
        </w:rPr>
      </w:pPr>
    </w:p>
    <w:p w14:paraId="2F7FAFFB" w14:textId="77777777" w:rsidR="00173BC1" w:rsidRDefault="00173BC1">
      <w:pPr>
        <w:pStyle w:val="ListParagraph"/>
        <w:numPr>
          <w:ilvl w:val="0"/>
          <w:numId w:val="1"/>
        </w:numPr>
        <w:jc w:val="both"/>
        <w:rPr>
          <w:vanish/>
          <w:color w:val="000000"/>
        </w:rPr>
      </w:pPr>
    </w:p>
    <w:p w14:paraId="508F02D4" w14:textId="77777777" w:rsidR="00173BC1" w:rsidRDefault="00173BC1">
      <w:pPr>
        <w:pStyle w:val="ListParagraph"/>
        <w:numPr>
          <w:ilvl w:val="0"/>
          <w:numId w:val="1"/>
        </w:numPr>
        <w:jc w:val="both"/>
        <w:rPr>
          <w:vanish/>
          <w:color w:val="000000"/>
        </w:rPr>
      </w:pPr>
    </w:p>
    <w:p w14:paraId="196C6645" w14:textId="77777777" w:rsidR="00173BC1" w:rsidRDefault="00173BC1">
      <w:pPr>
        <w:pStyle w:val="ListParagraph"/>
        <w:numPr>
          <w:ilvl w:val="0"/>
          <w:numId w:val="1"/>
        </w:numPr>
        <w:jc w:val="both"/>
        <w:rPr>
          <w:vanish/>
          <w:color w:val="000000"/>
        </w:rPr>
      </w:pPr>
    </w:p>
    <w:p w14:paraId="6E9C2414" w14:textId="77777777" w:rsidR="00173BC1" w:rsidRDefault="00173BC1">
      <w:pPr>
        <w:pStyle w:val="ListParagraph"/>
        <w:numPr>
          <w:ilvl w:val="0"/>
          <w:numId w:val="1"/>
        </w:numPr>
        <w:jc w:val="both"/>
        <w:rPr>
          <w:vanish/>
          <w:color w:val="000000"/>
        </w:rPr>
      </w:pPr>
    </w:p>
    <w:p w14:paraId="77210A40" w14:textId="77777777" w:rsidR="00173BC1" w:rsidRDefault="00173BC1">
      <w:pPr>
        <w:pStyle w:val="ListParagraph"/>
        <w:numPr>
          <w:ilvl w:val="0"/>
          <w:numId w:val="1"/>
        </w:numPr>
        <w:jc w:val="both"/>
        <w:rPr>
          <w:vanish/>
          <w:color w:val="000000"/>
        </w:rPr>
      </w:pPr>
    </w:p>
    <w:p w14:paraId="4993242C" w14:textId="77777777" w:rsidR="00173BC1" w:rsidRDefault="00173BC1">
      <w:pPr>
        <w:pStyle w:val="ListParagraph"/>
        <w:numPr>
          <w:ilvl w:val="0"/>
          <w:numId w:val="1"/>
        </w:numPr>
        <w:jc w:val="both"/>
        <w:rPr>
          <w:vanish/>
          <w:color w:val="000000"/>
        </w:rPr>
      </w:pPr>
    </w:p>
    <w:p w14:paraId="2CDF8D9E" w14:textId="77777777" w:rsidR="00173BC1" w:rsidRDefault="00173BC1">
      <w:pPr>
        <w:pStyle w:val="ListParagraph"/>
        <w:numPr>
          <w:ilvl w:val="0"/>
          <w:numId w:val="1"/>
        </w:numPr>
        <w:jc w:val="both"/>
        <w:rPr>
          <w:vanish/>
          <w:color w:val="000000"/>
        </w:rPr>
      </w:pPr>
    </w:p>
    <w:p w14:paraId="1748B3E1" w14:textId="77777777" w:rsidR="00173BC1" w:rsidRDefault="00173BC1">
      <w:pPr>
        <w:pStyle w:val="ListParagraph"/>
        <w:numPr>
          <w:ilvl w:val="0"/>
          <w:numId w:val="1"/>
        </w:numPr>
        <w:jc w:val="both"/>
        <w:rPr>
          <w:vanish/>
          <w:color w:val="000000"/>
        </w:rPr>
      </w:pPr>
    </w:p>
    <w:p w14:paraId="5B296B2B" w14:textId="77777777" w:rsidR="00173BC1" w:rsidRDefault="00173BC1">
      <w:pPr>
        <w:pStyle w:val="ListParagraph"/>
        <w:numPr>
          <w:ilvl w:val="0"/>
          <w:numId w:val="1"/>
        </w:numPr>
        <w:jc w:val="both"/>
        <w:rPr>
          <w:vanish/>
          <w:color w:val="000000"/>
        </w:rPr>
      </w:pPr>
    </w:p>
    <w:p w14:paraId="5F0145CF" w14:textId="77777777" w:rsidR="00173BC1" w:rsidRDefault="00173BC1">
      <w:pPr>
        <w:pStyle w:val="ListParagraph"/>
        <w:numPr>
          <w:ilvl w:val="0"/>
          <w:numId w:val="1"/>
        </w:numPr>
        <w:jc w:val="both"/>
        <w:rPr>
          <w:vanish/>
          <w:color w:val="000000"/>
        </w:rPr>
      </w:pPr>
    </w:p>
    <w:p w14:paraId="4EDFF356" w14:textId="77777777" w:rsidR="00173BC1" w:rsidRDefault="00173BC1">
      <w:pPr>
        <w:pStyle w:val="ListParagraph"/>
        <w:numPr>
          <w:ilvl w:val="0"/>
          <w:numId w:val="1"/>
        </w:numPr>
        <w:jc w:val="both"/>
        <w:rPr>
          <w:vanish/>
          <w:color w:val="000000"/>
        </w:rPr>
      </w:pPr>
    </w:p>
    <w:p w14:paraId="0086FB9E" w14:textId="77777777" w:rsidR="00173BC1" w:rsidRDefault="00173BC1">
      <w:pPr>
        <w:pStyle w:val="ListParagraph"/>
        <w:numPr>
          <w:ilvl w:val="0"/>
          <w:numId w:val="1"/>
        </w:numPr>
        <w:jc w:val="both"/>
        <w:rPr>
          <w:vanish/>
          <w:color w:val="000000"/>
        </w:rPr>
      </w:pPr>
    </w:p>
    <w:p w14:paraId="556F99EA" w14:textId="77777777" w:rsidR="00173BC1" w:rsidRDefault="00173BC1">
      <w:pPr>
        <w:pStyle w:val="ListParagraph"/>
        <w:numPr>
          <w:ilvl w:val="0"/>
          <w:numId w:val="1"/>
        </w:numPr>
        <w:jc w:val="both"/>
        <w:rPr>
          <w:vanish/>
          <w:color w:val="000000"/>
        </w:rPr>
      </w:pPr>
    </w:p>
    <w:p w14:paraId="357084B8" w14:textId="77777777" w:rsidR="00173BC1" w:rsidRDefault="00173BC1">
      <w:pPr>
        <w:pStyle w:val="ListParagraph"/>
        <w:numPr>
          <w:ilvl w:val="0"/>
          <w:numId w:val="1"/>
        </w:numPr>
        <w:jc w:val="both"/>
        <w:rPr>
          <w:vanish/>
          <w:color w:val="000000"/>
        </w:rPr>
      </w:pPr>
    </w:p>
    <w:p w14:paraId="38A05C90" w14:textId="77777777" w:rsidR="00173BC1" w:rsidRDefault="00173BC1">
      <w:pPr>
        <w:pStyle w:val="ListParagraph"/>
        <w:numPr>
          <w:ilvl w:val="0"/>
          <w:numId w:val="1"/>
        </w:numPr>
        <w:jc w:val="both"/>
        <w:rPr>
          <w:vanish/>
          <w:color w:val="000000"/>
        </w:rPr>
      </w:pPr>
    </w:p>
    <w:p w14:paraId="7B0BD25B" w14:textId="77777777" w:rsidR="00173BC1" w:rsidRDefault="00173BC1">
      <w:pPr>
        <w:pStyle w:val="ListParagraph"/>
        <w:numPr>
          <w:ilvl w:val="0"/>
          <w:numId w:val="1"/>
        </w:numPr>
        <w:jc w:val="both"/>
        <w:rPr>
          <w:vanish/>
          <w:color w:val="000000"/>
        </w:rPr>
      </w:pPr>
    </w:p>
    <w:p w14:paraId="0F91E94B" w14:textId="77777777" w:rsidR="00173BC1" w:rsidRDefault="00173BC1">
      <w:pPr>
        <w:pStyle w:val="ListParagraph"/>
        <w:numPr>
          <w:ilvl w:val="0"/>
          <w:numId w:val="1"/>
        </w:numPr>
        <w:jc w:val="both"/>
        <w:rPr>
          <w:vanish/>
          <w:color w:val="000000"/>
        </w:rPr>
      </w:pPr>
    </w:p>
    <w:p w14:paraId="6BAF9C03" w14:textId="77777777" w:rsidR="00173BC1" w:rsidRDefault="00173BC1">
      <w:pPr>
        <w:pStyle w:val="ListParagraph"/>
        <w:numPr>
          <w:ilvl w:val="0"/>
          <w:numId w:val="1"/>
        </w:numPr>
        <w:jc w:val="both"/>
        <w:rPr>
          <w:vanish/>
          <w:color w:val="000000"/>
        </w:rPr>
      </w:pPr>
    </w:p>
    <w:p w14:paraId="4B012104" w14:textId="77777777" w:rsidR="00173BC1" w:rsidRDefault="00173BC1">
      <w:pPr>
        <w:pStyle w:val="ListParagraph"/>
        <w:numPr>
          <w:ilvl w:val="0"/>
          <w:numId w:val="1"/>
        </w:numPr>
        <w:jc w:val="both"/>
        <w:rPr>
          <w:vanish/>
          <w:color w:val="000000"/>
        </w:rPr>
      </w:pPr>
    </w:p>
    <w:p w14:paraId="055C6F19" w14:textId="77777777" w:rsidR="00173BC1" w:rsidRDefault="00173BC1">
      <w:pPr>
        <w:pStyle w:val="ListParagraph"/>
        <w:numPr>
          <w:ilvl w:val="0"/>
          <w:numId w:val="1"/>
        </w:numPr>
        <w:jc w:val="both"/>
        <w:rPr>
          <w:vanish/>
          <w:color w:val="000000"/>
        </w:rPr>
      </w:pPr>
    </w:p>
    <w:p w14:paraId="461EC0FD" w14:textId="77777777" w:rsidR="00173BC1" w:rsidRDefault="00173BC1">
      <w:pPr>
        <w:pStyle w:val="ListParagraph"/>
        <w:numPr>
          <w:ilvl w:val="0"/>
          <w:numId w:val="1"/>
        </w:numPr>
        <w:jc w:val="both"/>
        <w:rPr>
          <w:vanish/>
          <w:color w:val="000000"/>
        </w:rPr>
      </w:pPr>
    </w:p>
    <w:p w14:paraId="24DE7883" w14:textId="77777777" w:rsidR="00173BC1" w:rsidRDefault="00173BC1">
      <w:pPr>
        <w:pStyle w:val="ListParagraph"/>
        <w:numPr>
          <w:ilvl w:val="0"/>
          <w:numId w:val="1"/>
        </w:numPr>
        <w:jc w:val="both"/>
        <w:rPr>
          <w:vanish/>
          <w:color w:val="000000"/>
        </w:rPr>
      </w:pPr>
    </w:p>
    <w:p w14:paraId="05C201D3" w14:textId="77777777" w:rsidR="00173BC1" w:rsidRDefault="00173BC1">
      <w:pPr>
        <w:pStyle w:val="ListParagraph"/>
        <w:numPr>
          <w:ilvl w:val="0"/>
          <w:numId w:val="1"/>
        </w:numPr>
        <w:jc w:val="both"/>
        <w:rPr>
          <w:vanish/>
          <w:color w:val="000000"/>
        </w:rPr>
      </w:pPr>
    </w:p>
    <w:p w14:paraId="7ECCB305" w14:textId="77777777" w:rsidR="00173BC1" w:rsidRDefault="00173BC1">
      <w:pPr>
        <w:pStyle w:val="ListParagraph"/>
        <w:numPr>
          <w:ilvl w:val="0"/>
          <w:numId w:val="1"/>
        </w:numPr>
        <w:jc w:val="both"/>
        <w:rPr>
          <w:vanish/>
          <w:color w:val="000000"/>
        </w:rPr>
      </w:pPr>
    </w:p>
    <w:p w14:paraId="0DFCCFF0" w14:textId="77777777" w:rsidR="00173BC1" w:rsidRDefault="00173BC1">
      <w:pPr>
        <w:pStyle w:val="ListParagraph"/>
        <w:numPr>
          <w:ilvl w:val="0"/>
          <w:numId w:val="1"/>
        </w:numPr>
        <w:jc w:val="both"/>
        <w:rPr>
          <w:vanish/>
          <w:color w:val="000000"/>
        </w:rPr>
      </w:pPr>
    </w:p>
    <w:p w14:paraId="36C1ED40" w14:textId="77777777" w:rsidR="00173BC1" w:rsidRDefault="00173BC1">
      <w:pPr>
        <w:pStyle w:val="ListParagraph"/>
        <w:numPr>
          <w:ilvl w:val="0"/>
          <w:numId w:val="1"/>
        </w:numPr>
        <w:jc w:val="both"/>
        <w:rPr>
          <w:vanish/>
          <w:color w:val="000000"/>
        </w:rPr>
      </w:pPr>
    </w:p>
    <w:p w14:paraId="48B77988" w14:textId="77777777" w:rsidR="00173BC1" w:rsidRDefault="00173BC1">
      <w:pPr>
        <w:pStyle w:val="ListParagraph"/>
        <w:numPr>
          <w:ilvl w:val="0"/>
          <w:numId w:val="1"/>
        </w:numPr>
        <w:jc w:val="both"/>
        <w:rPr>
          <w:vanish/>
          <w:color w:val="000000"/>
        </w:rPr>
      </w:pPr>
    </w:p>
    <w:p w14:paraId="41BE229C" w14:textId="77777777" w:rsidR="00173BC1" w:rsidRDefault="00173BC1">
      <w:pPr>
        <w:pStyle w:val="ListParagraph"/>
        <w:numPr>
          <w:ilvl w:val="0"/>
          <w:numId w:val="1"/>
        </w:numPr>
        <w:jc w:val="both"/>
        <w:rPr>
          <w:vanish/>
          <w:color w:val="000000"/>
        </w:rPr>
      </w:pPr>
    </w:p>
    <w:p w14:paraId="36428A19" w14:textId="77777777" w:rsidR="00173BC1" w:rsidRDefault="00173BC1">
      <w:pPr>
        <w:pStyle w:val="ListParagraph"/>
        <w:numPr>
          <w:ilvl w:val="0"/>
          <w:numId w:val="1"/>
        </w:numPr>
        <w:jc w:val="both"/>
        <w:rPr>
          <w:vanish/>
          <w:color w:val="000000"/>
        </w:rPr>
      </w:pPr>
    </w:p>
    <w:p w14:paraId="31B8A93D" w14:textId="77777777" w:rsidR="00173BC1" w:rsidRDefault="00173BC1">
      <w:pPr>
        <w:pStyle w:val="ListParagraph"/>
        <w:numPr>
          <w:ilvl w:val="0"/>
          <w:numId w:val="1"/>
        </w:numPr>
        <w:jc w:val="both"/>
        <w:rPr>
          <w:vanish/>
          <w:color w:val="000000"/>
        </w:rPr>
      </w:pPr>
    </w:p>
    <w:p w14:paraId="14415FEE" w14:textId="77777777" w:rsidR="00173BC1" w:rsidRDefault="00173BC1">
      <w:pPr>
        <w:pStyle w:val="ListParagraph"/>
        <w:numPr>
          <w:ilvl w:val="0"/>
          <w:numId w:val="1"/>
        </w:numPr>
        <w:jc w:val="both"/>
        <w:rPr>
          <w:vanish/>
          <w:color w:val="000000"/>
        </w:rPr>
      </w:pPr>
    </w:p>
    <w:p w14:paraId="2B09EDFA" w14:textId="77777777" w:rsidR="00173BC1" w:rsidRDefault="00173BC1">
      <w:pPr>
        <w:pStyle w:val="ListParagraph"/>
        <w:numPr>
          <w:ilvl w:val="0"/>
          <w:numId w:val="1"/>
        </w:numPr>
        <w:jc w:val="both"/>
        <w:rPr>
          <w:vanish/>
          <w:color w:val="000000"/>
        </w:rPr>
      </w:pPr>
    </w:p>
    <w:p w14:paraId="36FB525C" w14:textId="77777777" w:rsidR="00173BC1" w:rsidRDefault="00173BC1">
      <w:pPr>
        <w:pStyle w:val="ListParagraph"/>
        <w:numPr>
          <w:ilvl w:val="0"/>
          <w:numId w:val="1"/>
        </w:numPr>
        <w:jc w:val="both"/>
        <w:rPr>
          <w:vanish/>
          <w:color w:val="000000"/>
        </w:rPr>
      </w:pPr>
    </w:p>
    <w:p w14:paraId="62935249" w14:textId="77777777" w:rsidR="00173BC1" w:rsidRDefault="00173BC1">
      <w:pPr>
        <w:pStyle w:val="ListParagraph"/>
        <w:numPr>
          <w:ilvl w:val="0"/>
          <w:numId w:val="1"/>
        </w:numPr>
        <w:jc w:val="both"/>
        <w:rPr>
          <w:vanish/>
          <w:color w:val="000000"/>
        </w:rPr>
      </w:pPr>
    </w:p>
    <w:p w14:paraId="48C8A392" w14:textId="77777777" w:rsidR="00173BC1" w:rsidRDefault="00173BC1">
      <w:pPr>
        <w:pStyle w:val="ListParagraph"/>
        <w:numPr>
          <w:ilvl w:val="0"/>
          <w:numId w:val="1"/>
        </w:numPr>
        <w:jc w:val="both"/>
        <w:rPr>
          <w:vanish/>
          <w:color w:val="000000"/>
        </w:rPr>
      </w:pPr>
    </w:p>
    <w:p w14:paraId="5437E4D7" w14:textId="77777777" w:rsidR="00173BC1" w:rsidRDefault="00173BC1">
      <w:pPr>
        <w:pStyle w:val="ListParagraph"/>
        <w:numPr>
          <w:ilvl w:val="0"/>
          <w:numId w:val="1"/>
        </w:numPr>
        <w:jc w:val="both"/>
        <w:rPr>
          <w:vanish/>
          <w:color w:val="000000"/>
        </w:rPr>
      </w:pPr>
    </w:p>
    <w:p w14:paraId="7F52ECE9" w14:textId="77777777" w:rsidR="00173BC1" w:rsidRDefault="00173BC1">
      <w:pPr>
        <w:pStyle w:val="ListParagraph"/>
        <w:numPr>
          <w:ilvl w:val="0"/>
          <w:numId w:val="1"/>
        </w:numPr>
        <w:jc w:val="both"/>
        <w:rPr>
          <w:vanish/>
          <w:color w:val="000000"/>
        </w:rPr>
      </w:pPr>
    </w:p>
    <w:p w14:paraId="2B579A8F" w14:textId="77777777" w:rsidR="00173BC1" w:rsidRDefault="00173BC1">
      <w:pPr>
        <w:pStyle w:val="ListParagraph"/>
        <w:numPr>
          <w:ilvl w:val="0"/>
          <w:numId w:val="1"/>
        </w:numPr>
        <w:jc w:val="both"/>
        <w:rPr>
          <w:vanish/>
          <w:color w:val="000000"/>
        </w:rPr>
      </w:pPr>
    </w:p>
    <w:p w14:paraId="5AD139C9" w14:textId="77777777" w:rsidR="00173BC1" w:rsidRDefault="00173BC1">
      <w:pPr>
        <w:pStyle w:val="ListParagraph"/>
        <w:numPr>
          <w:ilvl w:val="0"/>
          <w:numId w:val="1"/>
        </w:numPr>
        <w:jc w:val="both"/>
        <w:rPr>
          <w:vanish/>
          <w:color w:val="000000"/>
        </w:rPr>
      </w:pPr>
    </w:p>
    <w:p w14:paraId="27A2CC0E" w14:textId="77777777" w:rsidR="00173BC1" w:rsidRDefault="00173BC1">
      <w:pPr>
        <w:pStyle w:val="ListParagraph"/>
        <w:numPr>
          <w:ilvl w:val="0"/>
          <w:numId w:val="1"/>
        </w:numPr>
        <w:jc w:val="both"/>
        <w:rPr>
          <w:vanish/>
          <w:color w:val="000000"/>
        </w:rPr>
      </w:pPr>
    </w:p>
    <w:p w14:paraId="2B7B0E7A" w14:textId="77777777" w:rsidR="00173BC1" w:rsidRDefault="00173BC1">
      <w:pPr>
        <w:pStyle w:val="ListParagraph"/>
        <w:numPr>
          <w:ilvl w:val="0"/>
          <w:numId w:val="1"/>
        </w:numPr>
        <w:jc w:val="both"/>
        <w:rPr>
          <w:vanish/>
          <w:color w:val="000000"/>
        </w:rPr>
      </w:pPr>
    </w:p>
    <w:p w14:paraId="2AE72C8C" w14:textId="77777777" w:rsidR="00173BC1" w:rsidRDefault="00173BC1">
      <w:pPr>
        <w:pStyle w:val="ListParagraph"/>
        <w:numPr>
          <w:ilvl w:val="0"/>
          <w:numId w:val="1"/>
        </w:numPr>
        <w:jc w:val="both"/>
        <w:rPr>
          <w:vanish/>
          <w:color w:val="000000"/>
        </w:rPr>
      </w:pPr>
    </w:p>
    <w:p w14:paraId="01A4C29E" w14:textId="77777777" w:rsidR="00173BC1" w:rsidRDefault="00173BC1">
      <w:pPr>
        <w:pStyle w:val="ListParagraph"/>
        <w:numPr>
          <w:ilvl w:val="0"/>
          <w:numId w:val="1"/>
        </w:numPr>
        <w:jc w:val="both"/>
        <w:rPr>
          <w:vanish/>
          <w:color w:val="000000"/>
        </w:rPr>
      </w:pPr>
    </w:p>
    <w:p w14:paraId="28CACD04" w14:textId="77777777" w:rsidR="00173BC1" w:rsidRDefault="00173BC1">
      <w:pPr>
        <w:pStyle w:val="ListParagraph"/>
        <w:numPr>
          <w:ilvl w:val="0"/>
          <w:numId w:val="1"/>
        </w:numPr>
        <w:jc w:val="both"/>
        <w:rPr>
          <w:vanish/>
          <w:color w:val="000000"/>
        </w:rPr>
      </w:pPr>
    </w:p>
    <w:p w14:paraId="0727CCFA" w14:textId="77777777" w:rsidR="00173BC1" w:rsidRDefault="00173BC1">
      <w:pPr>
        <w:pStyle w:val="ListParagraph"/>
        <w:numPr>
          <w:ilvl w:val="0"/>
          <w:numId w:val="1"/>
        </w:numPr>
        <w:jc w:val="both"/>
        <w:rPr>
          <w:vanish/>
          <w:color w:val="000000"/>
        </w:rPr>
      </w:pPr>
    </w:p>
    <w:p w14:paraId="1CEF4C7B" w14:textId="77777777" w:rsidR="00173BC1" w:rsidRDefault="00173BC1">
      <w:pPr>
        <w:pStyle w:val="ListParagraph"/>
        <w:numPr>
          <w:ilvl w:val="0"/>
          <w:numId w:val="1"/>
        </w:numPr>
        <w:jc w:val="both"/>
        <w:rPr>
          <w:vanish/>
          <w:color w:val="000000"/>
        </w:rPr>
      </w:pPr>
    </w:p>
    <w:p w14:paraId="2355C89D" w14:textId="77777777" w:rsidR="00173BC1" w:rsidRDefault="00173BC1">
      <w:pPr>
        <w:pStyle w:val="ListParagraph"/>
        <w:numPr>
          <w:ilvl w:val="0"/>
          <w:numId w:val="1"/>
        </w:numPr>
        <w:jc w:val="both"/>
        <w:rPr>
          <w:vanish/>
          <w:color w:val="000000"/>
        </w:rPr>
      </w:pPr>
    </w:p>
    <w:p w14:paraId="2CFDFA87" w14:textId="77777777" w:rsidR="00173BC1" w:rsidRDefault="00173BC1">
      <w:pPr>
        <w:pStyle w:val="ListParagraph"/>
        <w:numPr>
          <w:ilvl w:val="0"/>
          <w:numId w:val="1"/>
        </w:numPr>
        <w:jc w:val="both"/>
        <w:rPr>
          <w:vanish/>
          <w:color w:val="000000"/>
        </w:rPr>
      </w:pPr>
    </w:p>
    <w:p w14:paraId="2680D3D1" w14:textId="77777777" w:rsidR="00173BC1" w:rsidRDefault="00173BC1">
      <w:pPr>
        <w:pStyle w:val="ListParagraph"/>
        <w:numPr>
          <w:ilvl w:val="0"/>
          <w:numId w:val="1"/>
        </w:numPr>
        <w:jc w:val="both"/>
        <w:rPr>
          <w:vanish/>
          <w:color w:val="000000"/>
        </w:rPr>
      </w:pPr>
    </w:p>
    <w:p w14:paraId="374AAEB0" w14:textId="77777777" w:rsidR="00173BC1" w:rsidRDefault="00173BC1">
      <w:pPr>
        <w:pStyle w:val="ListParagraph"/>
        <w:numPr>
          <w:ilvl w:val="0"/>
          <w:numId w:val="1"/>
        </w:numPr>
        <w:jc w:val="both"/>
        <w:rPr>
          <w:vanish/>
          <w:color w:val="000000"/>
        </w:rPr>
      </w:pPr>
    </w:p>
    <w:p w14:paraId="471C6925" w14:textId="77777777" w:rsidR="00173BC1" w:rsidRDefault="00173BC1">
      <w:pPr>
        <w:pStyle w:val="ListParagraph"/>
        <w:numPr>
          <w:ilvl w:val="0"/>
          <w:numId w:val="1"/>
        </w:numPr>
        <w:jc w:val="both"/>
        <w:rPr>
          <w:vanish/>
          <w:color w:val="000000"/>
        </w:rPr>
      </w:pPr>
    </w:p>
    <w:p w14:paraId="27FA9273" w14:textId="77777777" w:rsidR="00173BC1" w:rsidRDefault="00173BC1">
      <w:pPr>
        <w:pStyle w:val="ListParagraph"/>
        <w:numPr>
          <w:ilvl w:val="0"/>
          <w:numId w:val="1"/>
        </w:numPr>
        <w:jc w:val="both"/>
        <w:rPr>
          <w:vanish/>
          <w:color w:val="000000"/>
        </w:rPr>
      </w:pPr>
    </w:p>
    <w:p w14:paraId="52D10FBB" w14:textId="77777777" w:rsidR="00173BC1" w:rsidRDefault="00173BC1">
      <w:pPr>
        <w:pStyle w:val="ListParagraph"/>
        <w:numPr>
          <w:ilvl w:val="0"/>
          <w:numId w:val="1"/>
        </w:numPr>
        <w:jc w:val="both"/>
        <w:rPr>
          <w:vanish/>
          <w:color w:val="000000"/>
        </w:rPr>
      </w:pPr>
    </w:p>
    <w:p w14:paraId="39555D7D" w14:textId="77777777" w:rsidR="00173BC1" w:rsidRDefault="00173BC1">
      <w:pPr>
        <w:pStyle w:val="ListParagraph"/>
        <w:numPr>
          <w:ilvl w:val="0"/>
          <w:numId w:val="1"/>
        </w:numPr>
        <w:jc w:val="both"/>
        <w:rPr>
          <w:vanish/>
          <w:color w:val="000000"/>
        </w:rPr>
      </w:pPr>
    </w:p>
    <w:p w14:paraId="1AF0551C" w14:textId="77777777" w:rsidR="00173BC1" w:rsidRDefault="00173BC1">
      <w:pPr>
        <w:pStyle w:val="ListParagraph"/>
        <w:numPr>
          <w:ilvl w:val="0"/>
          <w:numId w:val="1"/>
        </w:numPr>
        <w:jc w:val="both"/>
        <w:rPr>
          <w:vanish/>
          <w:color w:val="000000"/>
        </w:rPr>
      </w:pPr>
    </w:p>
    <w:p w14:paraId="10FDDEB4" w14:textId="77777777" w:rsidR="00173BC1" w:rsidRDefault="00173BC1">
      <w:pPr>
        <w:pStyle w:val="ListParagraph"/>
        <w:numPr>
          <w:ilvl w:val="0"/>
          <w:numId w:val="1"/>
        </w:numPr>
        <w:jc w:val="both"/>
        <w:rPr>
          <w:vanish/>
          <w:color w:val="000000"/>
        </w:rPr>
      </w:pPr>
    </w:p>
    <w:p w14:paraId="76555676" w14:textId="77777777" w:rsidR="00173BC1" w:rsidRDefault="00173BC1">
      <w:pPr>
        <w:pStyle w:val="ListParagraph"/>
        <w:numPr>
          <w:ilvl w:val="0"/>
          <w:numId w:val="1"/>
        </w:numPr>
        <w:jc w:val="both"/>
        <w:rPr>
          <w:vanish/>
          <w:color w:val="000000"/>
        </w:rPr>
      </w:pPr>
    </w:p>
    <w:p w14:paraId="42E2DA1D" w14:textId="77777777" w:rsidR="00173BC1" w:rsidRDefault="00173BC1">
      <w:pPr>
        <w:pStyle w:val="ListParagraph"/>
        <w:numPr>
          <w:ilvl w:val="0"/>
          <w:numId w:val="1"/>
        </w:numPr>
        <w:jc w:val="both"/>
        <w:rPr>
          <w:vanish/>
          <w:color w:val="000000"/>
        </w:rPr>
      </w:pPr>
    </w:p>
    <w:p w14:paraId="13D65E15" w14:textId="77777777" w:rsidR="00173BC1" w:rsidRDefault="00173BC1">
      <w:pPr>
        <w:pStyle w:val="ListParagraph"/>
        <w:numPr>
          <w:ilvl w:val="0"/>
          <w:numId w:val="1"/>
        </w:numPr>
        <w:jc w:val="both"/>
        <w:rPr>
          <w:vanish/>
          <w:color w:val="000000"/>
        </w:rPr>
      </w:pPr>
    </w:p>
    <w:p w14:paraId="21E4136A" w14:textId="77777777" w:rsidR="00173BC1" w:rsidRDefault="00173BC1">
      <w:pPr>
        <w:pStyle w:val="ListParagraph"/>
        <w:numPr>
          <w:ilvl w:val="0"/>
          <w:numId w:val="1"/>
        </w:numPr>
        <w:jc w:val="both"/>
        <w:rPr>
          <w:vanish/>
          <w:color w:val="000000"/>
        </w:rPr>
      </w:pPr>
    </w:p>
    <w:p w14:paraId="45C97D6F" w14:textId="77777777" w:rsidR="00173BC1" w:rsidRDefault="00173BC1">
      <w:pPr>
        <w:pStyle w:val="ListParagraph"/>
        <w:numPr>
          <w:ilvl w:val="0"/>
          <w:numId w:val="1"/>
        </w:numPr>
        <w:jc w:val="both"/>
        <w:rPr>
          <w:vanish/>
          <w:color w:val="000000"/>
        </w:rPr>
      </w:pPr>
    </w:p>
    <w:p w14:paraId="5DDDE071" w14:textId="77777777" w:rsidR="00173BC1" w:rsidRDefault="00173BC1">
      <w:pPr>
        <w:pStyle w:val="ListParagraph"/>
        <w:numPr>
          <w:ilvl w:val="0"/>
          <w:numId w:val="1"/>
        </w:numPr>
        <w:jc w:val="both"/>
        <w:rPr>
          <w:vanish/>
          <w:color w:val="000000"/>
        </w:rPr>
      </w:pPr>
    </w:p>
    <w:p w14:paraId="23F83614" w14:textId="77777777" w:rsidR="00173BC1" w:rsidRDefault="00173BC1">
      <w:pPr>
        <w:pStyle w:val="ListParagraph"/>
        <w:numPr>
          <w:ilvl w:val="0"/>
          <w:numId w:val="1"/>
        </w:numPr>
        <w:jc w:val="both"/>
        <w:rPr>
          <w:vanish/>
          <w:color w:val="000000"/>
        </w:rPr>
      </w:pPr>
    </w:p>
    <w:p w14:paraId="043F6DBE" w14:textId="77777777" w:rsidR="00173BC1" w:rsidRDefault="00173BC1">
      <w:pPr>
        <w:pStyle w:val="ListParagraph"/>
        <w:numPr>
          <w:ilvl w:val="0"/>
          <w:numId w:val="1"/>
        </w:numPr>
        <w:jc w:val="both"/>
        <w:rPr>
          <w:vanish/>
          <w:color w:val="000000"/>
        </w:rPr>
      </w:pPr>
    </w:p>
    <w:p w14:paraId="1061C8A6" w14:textId="77777777" w:rsidR="00173BC1" w:rsidRDefault="00173BC1">
      <w:pPr>
        <w:pStyle w:val="ListParagraph"/>
        <w:numPr>
          <w:ilvl w:val="0"/>
          <w:numId w:val="1"/>
        </w:numPr>
        <w:jc w:val="both"/>
        <w:rPr>
          <w:vanish/>
          <w:color w:val="000000"/>
        </w:rPr>
      </w:pPr>
    </w:p>
    <w:p w14:paraId="125B4BBE" w14:textId="77777777" w:rsidR="00173BC1" w:rsidRDefault="00173BC1">
      <w:pPr>
        <w:pStyle w:val="ListParagraph"/>
        <w:numPr>
          <w:ilvl w:val="0"/>
          <w:numId w:val="1"/>
        </w:numPr>
        <w:jc w:val="both"/>
        <w:rPr>
          <w:vanish/>
          <w:color w:val="000000"/>
        </w:rPr>
      </w:pPr>
    </w:p>
    <w:p w14:paraId="53757DC8" w14:textId="77777777" w:rsidR="00173BC1" w:rsidRDefault="00173BC1">
      <w:pPr>
        <w:pStyle w:val="ListParagraph"/>
        <w:numPr>
          <w:ilvl w:val="0"/>
          <w:numId w:val="1"/>
        </w:numPr>
        <w:jc w:val="both"/>
        <w:rPr>
          <w:vanish/>
          <w:color w:val="000000"/>
        </w:rPr>
      </w:pPr>
    </w:p>
    <w:p w14:paraId="5D673F9D" w14:textId="77777777" w:rsidR="00173BC1" w:rsidRDefault="00173BC1">
      <w:pPr>
        <w:pStyle w:val="ListParagraph"/>
        <w:numPr>
          <w:ilvl w:val="0"/>
          <w:numId w:val="1"/>
        </w:numPr>
        <w:jc w:val="both"/>
        <w:rPr>
          <w:vanish/>
          <w:color w:val="000000"/>
        </w:rPr>
      </w:pPr>
    </w:p>
    <w:p w14:paraId="5D0061B2" w14:textId="77777777" w:rsidR="00173BC1" w:rsidRDefault="00173BC1">
      <w:pPr>
        <w:pStyle w:val="ListParagraph"/>
        <w:numPr>
          <w:ilvl w:val="0"/>
          <w:numId w:val="1"/>
        </w:numPr>
        <w:jc w:val="both"/>
        <w:rPr>
          <w:vanish/>
          <w:color w:val="000000"/>
        </w:rPr>
      </w:pPr>
    </w:p>
    <w:p w14:paraId="72B0C693" w14:textId="77777777" w:rsidR="00173BC1" w:rsidRDefault="00173BC1">
      <w:pPr>
        <w:pStyle w:val="ListParagraph"/>
        <w:numPr>
          <w:ilvl w:val="0"/>
          <w:numId w:val="1"/>
        </w:numPr>
        <w:jc w:val="both"/>
        <w:rPr>
          <w:vanish/>
          <w:color w:val="000000"/>
        </w:rPr>
      </w:pPr>
    </w:p>
    <w:p w14:paraId="02BED83D" w14:textId="77777777" w:rsidR="00173BC1" w:rsidRDefault="00173BC1">
      <w:pPr>
        <w:pStyle w:val="ListParagraph"/>
        <w:numPr>
          <w:ilvl w:val="0"/>
          <w:numId w:val="1"/>
        </w:numPr>
        <w:jc w:val="both"/>
        <w:rPr>
          <w:vanish/>
          <w:color w:val="000000"/>
        </w:rPr>
      </w:pPr>
    </w:p>
    <w:p w14:paraId="6E7A3FC0" w14:textId="77777777" w:rsidR="00173BC1" w:rsidRDefault="00173BC1">
      <w:pPr>
        <w:pStyle w:val="ListParagraph"/>
        <w:numPr>
          <w:ilvl w:val="0"/>
          <w:numId w:val="1"/>
        </w:numPr>
        <w:jc w:val="both"/>
        <w:rPr>
          <w:vanish/>
          <w:color w:val="000000"/>
        </w:rPr>
      </w:pPr>
    </w:p>
    <w:p w14:paraId="62EC8D4E" w14:textId="77777777" w:rsidR="00173BC1" w:rsidRDefault="00173BC1">
      <w:pPr>
        <w:pStyle w:val="ListParagraph"/>
        <w:numPr>
          <w:ilvl w:val="0"/>
          <w:numId w:val="1"/>
        </w:numPr>
        <w:jc w:val="both"/>
        <w:rPr>
          <w:vanish/>
          <w:color w:val="000000"/>
        </w:rPr>
      </w:pPr>
    </w:p>
    <w:p w14:paraId="27F5D11D" w14:textId="77777777" w:rsidR="00173BC1" w:rsidRDefault="00173BC1">
      <w:pPr>
        <w:pStyle w:val="ListParagraph"/>
        <w:numPr>
          <w:ilvl w:val="0"/>
          <w:numId w:val="1"/>
        </w:numPr>
        <w:jc w:val="both"/>
        <w:rPr>
          <w:vanish/>
          <w:color w:val="000000"/>
        </w:rPr>
      </w:pPr>
    </w:p>
    <w:p w14:paraId="1C640EF8" w14:textId="77777777" w:rsidR="00173BC1" w:rsidRDefault="00173BC1">
      <w:pPr>
        <w:pStyle w:val="ListParagraph"/>
        <w:numPr>
          <w:ilvl w:val="0"/>
          <w:numId w:val="1"/>
        </w:numPr>
        <w:jc w:val="both"/>
        <w:rPr>
          <w:vanish/>
          <w:color w:val="000000"/>
        </w:rPr>
      </w:pPr>
    </w:p>
    <w:p w14:paraId="459EF3DF" w14:textId="77777777" w:rsidR="00173BC1" w:rsidRDefault="00173BC1">
      <w:pPr>
        <w:pStyle w:val="ListParagraph"/>
        <w:numPr>
          <w:ilvl w:val="0"/>
          <w:numId w:val="1"/>
        </w:numPr>
        <w:jc w:val="both"/>
        <w:rPr>
          <w:vanish/>
          <w:color w:val="000000"/>
        </w:rPr>
      </w:pPr>
    </w:p>
    <w:p w14:paraId="7DFE7931" w14:textId="77777777" w:rsidR="00173BC1" w:rsidRDefault="00173BC1">
      <w:pPr>
        <w:pStyle w:val="ListParagraph"/>
        <w:numPr>
          <w:ilvl w:val="0"/>
          <w:numId w:val="1"/>
        </w:numPr>
        <w:jc w:val="both"/>
        <w:rPr>
          <w:vanish/>
          <w:color w:val="000000"/>
        </w:rPr>
      </w:pPr>
    </w:p>
    <w:p w14:paraId="267C3C12" w14:textId="77777777" w:rsidR="00173BC1" w:rsidRDefault="00173BC1">
      <w:pPr>
        <w:pStyle w:val="ListParagraph"/>
        <w:numPr>
          <w:ilvl w:val="0"/>
          <w:numId w:val="1"/>
        </w:numPr>
        <w:jc w:val="both"/>
        <w:rPr>
          <w:vanish/>
          <w:color w:val="000000"/>
        </w:rPr>
      </w:pPr>
    </w:p>
    <w:p w14:paraId="07194E57" w14:textId="77777777" w:rsidR="00173BC1" w:rsidRDefault="00173BC1">
      <w:pPr>
        <w:pStyle w:val="ListParagraph"/>
        <w:numPr>
          <w:ilvl w:val="0"/>
          <w:numId w:val="1"/>
        </w:numPr>
        <w:jc w:val="both"/>
        <w:rPr>
          <w:vanish/>
          <w:color w:val="000000"/>
        </w:rPr>
      </w:pPr>
    </w:p>
    <w:p w14:paraId="70DF243D" w14:textId="77777777" w:rsidR="00173BC1" w:rsidRDefault="00173BC1">
      <w:pPr>
        <w:pStyle w:val="ListParagraph"/>
        <w:numPr>
          <w:ilvl w:val="0"/>
          <w:numId w:val="1"/>
        </w:numPr>
        <w:jc w:val="both"/>
        <w:rPr>
          <w:vanish/>
          <w:color w:val="000000"/>
        </w:rPr>
      </w:pPr>
    </w:p>
    <w:p w14:paraId="3B7E20B0" w14:textId="77777777" w:rsidR="00173BC1" w:rsidRDefault="00173BC1">
      <w:pPr>
        <w:pStyle w:val="ListParagraph"/>
        <w:numPr>
          <w:ilvl w:val="0"/>
          <w:numId w:val="1"/>
        </w:numPr>
        <w:jc w:val="both"/>
        <w:rPr>
          <w:vanish/>
          <w:color w:val="000000"/>
        </w:rPr>
      </w:pPr>
    </w:p>
    <w:p w14:paraId="70B8C265" w14:textId="77777777" w:rsidR="00173BC1" w:rsidRDefault="00173BC1">
      <w:pPr>
        <w:pStyle w:val="ListParagraph"/>
        <w:numPr>
          <w:ilvl w:val="0"/>
          <w:numId w:val="1"/>
        </w:numPr>
        <w:jc w:val="both"/>
        <w:rPr>
          <w:vanish/>
          <w:color w:val="000000"/>
        </w:rPr>
      </w:pPr>
    </w:p>
    <w:p w14:paraId="7B06A150" w14:textId="77777777" w:rsidR="00173BC1" w:rsidRDefault="00173BC1">
      <w:pPr>
        <w:pStyle w:val="ListParagraph"/>
        <w:numPr>
          <w:ilvl w:val="0"/>
          <w:numId w:val="1"/>
        </w:numPr>
        <w:jc w:val="both"/>
        <w:rPr>
          <w:vanish/>
          <w:color w:val="000000"/>
        </w:rPr>
      </w:pPr>
    </w:p>
    <w:p w14:paraId="48676762" w14:textId="77777777" w:rsidR="00173BC1" w:rsidRDefault="00173BC1">
      <w:pPr>
        <w:pStyle w:val="ListParagraph"/>
        <w:numPr>
          <w:ilvl w:val="0"/>
          <w:numId w:val="1"/>
        </w:numPr>
        <w:jc w:val="both"/>
        <w:rPr>
          <w:vanish/>
          <w:color w:val="000000"/>
        </w:rPr>
      </w:pPr>
    </w:p>
    <w:p w14:paraId="41F5F50A" w14:textId="77777777" w:rsidR="00173BC1" w:rsidRDefault="00173BC1">
      <w:pPr>
        <w:pStyle w:val="ListParagraph"/>
        <w:numPr>
          <w:ilvl w:val="0"/>
          <w:numId w:val="1"/>
        </w:numPr>
        <w:jc w:val="both"/>
        <w:rPr>
          <w:vanish/>
          <w:color w:val="000000"/>
        </w:rPr>
      </w:pPr>
    </w:p>
    <w:p w14:paraId="13C663B1" w14:textId="77777777" w:rsidR="00173BC1" w:rsidRDefault="00173BC1">
      <w:pPr>
        <w:pStyle w:val="ListParagraph"/>
        <w:numPr>
          <w:ilvl w:val="0"/>
          <w:numId w:val="1"/>
        </w:numPr>
        <w:jc w:val="both"/>
        <w:rPr>
          <w:vanish/>
          <w:color w:val="000000"/>
        </w:rPr>
      </w:pPr>
    </w:p>
    <w:p w14:paraId="3CEB35B9" w14:textId="77777777" w:rsidR="00173BC1" w:rsidRDefault="00173BC1">
      <w:pPr>
        <w:pStyle w:val="ListParagraph"/>
        <w:numPr>
          <w:ilvl w:val="0"/>
          <w:numId w:val="1"/>
        </w:numPr>
        <w:jc w:val="both"/>
        <w:rPr>
          <w:vanish/>
          <w:color w:val="000000"/>
        </w:rPr>
      </w:pPr>
    </w:p>
    <w:p w14:paraId="2678CB6E" w14:textId="77777777" w:rsidR="00173BC1" w:rsidRDefault="00173BC1">
      <w:pPr>
        <w:pStyle w:val="ListParagraph"/>
        <w:numPr>
          <w:ilvl w:val="0"/>
          <w:numId w:val="1"/>
        </w:numPr>
        <w:jc w:val="both"/>
        <w:rPr>
          <w:vanish/>
          <w:color w:val="000000"/>
        </w:rPr>
      </w:pPr>
    </w:p>
    <w:p w14:paraId="032110E8" w14:textId="77777777" w:rsidR="00173BC1" w:rsidRDefault="00173BC1">
      <w:pPr>
        <w:pStyle w:val="ListParagraph"/>
        <w:numPr>
          <w:ilvl w:val="0"/>
          <w:numId w:val="1"/>
        </w:numPr>
        <w:jc w:val="both"/>
        <w:rPr>
          <w:vanish/>
          <w:color w:val="000000"/>
        </w:rPr>
      </w:pPr>
    </w:p>
    <w:p w14:paraId="269254DF" w14:textId="77777777" w:rsidR="00173BC1" w:rsidRDefault="00173BC1">
      <w:pPr>
        <w:pStyle w:val="ListParagraph"/>
        <w:numPr>
          <w:ilvl w:val="0"/>
          <w:numId w:val="1"/>
        </w:numPr>
        <w:jc w:val="both"/>
        <w:rPr>
          <w:vanish/>
          <w:color w:val="000000"/>
        </w:rPr>
      </w:pPr>
    </w:p>
    <w:p w14:paraId="56CEB885" w14:textId="77777777" w:rsidR="00173BC1" w:rsidRDefault="00173BC1">
      <w:pPr>
        <w:pStyle w:val="ListParagraph"/>
        <w:numPr>
          <w:ilvl w:val="0"/>
          <w:numId w:val="1"/>
        </w:numPr>
        <w:jc w:val="both"/>
        <w:rPr>
          <w:vanish/>
          <w:color w:val="000000"/>
        </w:rPr>
      </w:pPr>
    </w:p>
    <w:p w14:paraId="53899810" w14:textId="77777777" w:rsidR="00173BC1" w:rsidRDefault="00173BC1">
      <w:pPr>
        <w:pStyle w:val="ListParagraph"/>
        <w:numPr>
          <w:ilvl w:val="0"/>
          <w:numId w:val="1"/>
        </w:numPr>
        <w:jc w:val="both"/>
        <w:rPr>
          <w:vanish/>
          <w:color w:val="000000"/>
        </w:rPr>
      </w:pPr>
    </w:p>
    <w:p w14:paraId="609B7E2B" w14:textId="77777777" w:rsidR="00173BC1" w:rsidRDefault="00173BC1">
      <w:pPr>
        <w:pStyle w:val="ListParagraph"/>
        <w:numPr>
          <w:ilvl w:val="0"/>
          <w:numId w:val="1"/>
        </w:numPr>
        <w:jc w:val="both"/>
        <w:rPr>
          <w:vanish/>
          <w:color w:val="000000"/>
        </w:rPr>
      </w:pPr>
    </w:p>
    <w:p w14:paraId="48442817" w14:textId="77777777" w:rsidR="00173BC1" w:rsidRDefault="00173BC1">
      <w:pPr>
        <w:pStyle w:val="ListParagraph"/>
        <w:numPr>
          <w:ilvl w:val="0"/>
          <w:numId w:val="1"/>
        </w:numPr>
        <w:jc w:val="both"/>
        <w:rPr>
          <w:vanish/>
          <w:color w:val="000000"/>
        </w:rPr>
      </w:pPr>
    </w:p>
    <w:p w14:paraId="79C2C67B" w14:textId="77777777" w:rsidR="00173BC1" w:rsidRDefault="00173BC1">
      <w:pPr>
        <w:pStyle w:val="ListParagraph"/>
        <w:numPr>
          <w:ilvl w:val="0"/>
          <w:numId w:val="1"/>
        </w:numPr>
        <w:jc w:val="both"/>
        <w:rPr>
          <w:vanish/>
          <w:color w:val="000000"/>
        </w:rPr>
      </w:pPr>
    </w:p>
    <w:p w14:paraId="40454B81" w14:textId="77777777" w:rsidR="00173BC1" w:rsidRDefault="00173BC1">
      <w:pPr>
        <w:pStyle w:val="ListParagraph"/>
        <w:numPr>
          <w:ilvl w:val="0"/>
          <w:numId w:val="1"/>
        </w:numPr>
        <w:jc w:val="both"/>
        <w:rPr>
          <w:vanish/>
          <w:color w:val="000000"/>
        </w:rPr>
      </w:pPr>
    </w:p>
    <w:p w14:paraId="3D6E6037" w14:textId="77777777" w:rsidR="00173BC1" w:rsidRDefault="00173BC1">
      <w:pPr>
        <w:pStyle w:val="ListParagraph"/>
        <w:numPr>
          <w:ilvl w:val="0"/>
          <w:numId w:val="1"/>
        </w:numPr>
        <w:jc w:val="both"/>
        <w:rPr>
          <w:vanish/>
          <w:color w:val="000000"/>
        </w:rPr>
      </w:pPr>
    </w:p>
    <w:p w14:paraId="4E6DFB57" w14:textId="77777777" w:rsidR="00173BC1" w:rsidRDefault="00173BC1">
      <w:pPr>
        <w:pStyle w:val="ListParagraph"/>
        <w:numPr>
          <w:ilvl w:val="0"/>
          <w:numId w:val="1"/>
        </w:numPr>
        <w:jc w:val="both"/>
        <w:rPr>
          <w:vanish/>
          <w:color w:val="000000"/>
        </w:rPr>
      </w:pPr>
    </w:p>
    <w:p w14:paraId="6C501EE1" w14:textId="77777777" w:rsidR="00173BC1" w:rsidRDefault="00173BC1">
      <w:pPr>
        <w:pStyle w:val="ListParagraph"/>
        <w:numPr>
          <w:ilvl w:val="0"/>
          <w:numId w:val="1"/>
        </w:numPr>
        <w:jc w:val="both"/>
        <w:rPr>
          <w:vanish/>
          <w:color w:val="000000"/>
        </w:rPr>
      </w:pPr>
    </w:p>
    <w:p w14:paraId="58BD9B9E" w14:textId="77777777" w:rsidR="00173BC1" w:rsidRDefault="00173BC1">
      <w:pPr>
        <w:pStyle w:val="ListParagraph"/>
        <w:numPr>
          <w:ilvl w:val="0"/>
          <w:numId w:val="1"/>
        </w:numPr>
        <w:jc w:val="both"/>
        <w:rPr>
          <w:vanish/>
          <w:color w:val="000000"/>
        </w:rPr>
      </w:pPr>
    </w:p>
    <w:p w14:paraId="7D07DC3A" w14:textId="77777777" w:rsidR="00173BC1" w:rsidRDefault="00173BC1">
      <w:pPr>
        <w:pStyle w:val="ListParagraph"/>
        <w:numPr>
          <w:ilvl w:val="0"/>
          <w:numId w:val="1"/>
        </w:numPr>
        <w:jc w:val="both"/>
        <w:rPr>
          <w:vanish/>
          <w:color w:val="000000"/>
        </w:rPr>
      </w:pPr>
    </w:p>
    <w:p w14:paraId="3198A97D" w14:textId="77777777" w:rsidR="00173BC1" w:rsidRDefault="00173BC1">
      <w:pPr>
        <w:pStyle w:val="ListParagraph"/>
        <w:numPr>
          <w:ilvl w:val="0"/>
          <w:numId w:val="1"/>
        </w:numPr>
        <w:jc w:val="both"/>
        <w:rPr>
          <w:vanish/>
          <w:color w:val="000000"/>
        </w:rPr>
      </w:pPr>
    </w:p>
    <w:p w14:paraId="48AAE32C" w14:textId="77777777" w:rsidR="00173BC1" w:rsidRDefault="00173BC1">
      <w:pPr>
        <w:pStyle w:val="ListParagraph"/>
        <w:numPr>
          <w:ilvl w:val="0"/>
          <w:numId w:val="1"/>
        </w:numPr>
        <w:jc w:val="both"/>
        <w:rPr>
          <w:vanish/>
          <w:color w:val="000000"/>
        </w:rPr>
      </w:pPr>
    </w:p>
    <w:p w14:paraId="5ED9E2C1" w14:textId="77777777" w:rsidR="00173BC1" w:rsidRDefault="00173BC1">
      <w:pPr>
        <w:pStyle w:val="ListParagraph"/>
        <w:numPr>
          <w:ilvl w:val="0"/>
          <w:numId w:val="1"/>
        </w:numPr>
        <w:jc w:val="both"/>
        <w:rPr>
          <w:vanish/>
          <w:color w:val="000000"/>
        </w:rPr>
      </w:pPr>
    </w:p>
    <w:p w14:paraId="67DCE2CC" w14:textId="77777777" w:rsidR="00173BC1" w:rsidRDefault="00173BC1">
      <w:pPr>
        <w:pStyle w:val="ListParagraph"/>
        <w:numPr>
          <w:ilvl w:val="0"/>
          <w:numId w:val="1"/>
        </w:numPr>
        <w:jc w:val="both"/>
        <w:rPr>
          <w:vanish/>
          <w:color w:val="000000"/>
        </w:rPr>
      </w:pPr>
    </w:p>
    <w:p w14:paraId="1FF5A066" w14:textId="77777777" w:rsidR="00173BC1" w:rsidRDefault="00173BC1">
      <w:pPr>
        <w:pStyle w:val="ListParagraph"/>
        <w:numPr>
          <w:ilvl w:val="0"/>
          <w:numId w:val="1"/>
        </w:numPr>
        <w:jc w:val="both"/>
        <w:rPr>
          <w:vanish/>
          <w:color w:val="000000"/>
        </w:rPr>
      </w:pPr>
    </w:p>
    <w:p w14:paraId="2D173F4C" w14:textId="77777777" w:rsidR="00173BC1" w:rsidRDefault="00173BC1">
      <w:pPr>
        <w:pStyle w:val="ListParagraph"/>
        <w:numPr>
          <w:ilvl w:val="0"/>
          <w:numId w:val="1"/>
        </w:numPr>
        <w:jc w:val="both"/>
        <w:rPr>
          <w:vanish/>
          <w:color w:val="000000"/>
        </w:rPr>
      </w:pPr>
    </w:p>
    <w:p w14:paraId="6FE42311" w14:textId="77777777" w:rsidR="00173BC1" w:rsidRDefault="00173BC1">
      <w:pPr>
        <w:pStyle w:val="ListParagraph"/>
        <w:numPr>
          <w:ilvl w:val="0"/>
          <w:numId w:val="1"/>
        </w:numPr>
        <w:jc w:val="both"/>
        <w:rPr>
          <w:vanish/>
          <w:color w:val="000000"/>
        </w:rPr>
      </w:pPr>
    </w:p>
    <w:p w14:paraId="1E2248ED" w14:textId="77777777" w:rsidR="00173BC1" w:rsidRDefault="00173BC1">
      <w:pPr>
        <w:pStyle w:val="ListParagraph"/>
        <w:numPr>
          <w:ilvl w:val="0"/>
          <w:numId w:val="1"/>
        </w:numPr>
        <w:jc w:val="both"/>
        <w:rPr>
          <w:vanish/>
          <w:color w:val="000000"/>
        </w:rPr>
      </w:pPr>
    </w:p>
    <w:p w14:paraId="2454686B" w14:textId="77777777" w:rsidR="00173BC1" w:rsidRDefault="00173BC1">
      <w:pPr>
        <w:pStyle w:val="ListParagraph"/>
        <w:numPr>
          <w:ilvl w:val="0"/>
          <w:numId w:val="1"/>
        </w:numPr>
        <w:jc w:val="both"/>
        <w:rPr>
          <w:vanish/>
          <w:color w:val="000000"/>
        </w:rPr>
      </w:pPr>
    </w:p>
    <w:p w14:paraId="55368CD0" w14:textId="77777777" w:rsidR="00173BC1" w:rsidRDefault="00173BC1">
      <w:pPr>
        <w:pStyle w:val="ListParagraph"/>
        <w:numPr>
          <w:ilvl w:val="0"/>
          <w:numId w:val="1"/>
        </w:numPr>
        <w:jc w:val="both"/>
        <w:rPr>
          <w:vanish/>
          <w:color w:val="000000"/>
        </w:rPr>
      </w:pPr>
    </w:p>
    <w:p w14:paraId="28C4ED64" w14:textId="77777777" w:rsidR="00173BC1" w:rsidRDefault="00173BC1">
      <w:pPr>
        <w:pStyle w:val="ListParagraph"/>
        <w:numPr>
          <w:ilvl w:val="0"/>
          <w:numId w:val="1"/>
        </w:numPr>
        <w:jc w:val="both"/>
        <w:rPr>
          <w:vanish/>
          <w:color w:val="000000"/>
        </w:rPr>
      </w:pPr>
    </w:p>
    <w:p w14:paraId="25D3E966" w14:textId="77777777" w:rsidR="00173BC1" w:rsidRDefault="00173BC1">
      <w:pPr>
        <w:pStyle w:val="ListParagraph"/>
        <w:numPr>
          <w:ilvl w:val="0"/>
          <w:numId w:val="1"/>
        </w:numPr>
        <w:jc w:val="both"/>
        <w:rPr>
          <w:vanish/>
          <w:color w:val="000000"/>
        </w:rPr>
      </w:pPr>
    </w:p>
    <w:p w14:paraId="4DADC040" w14:textId="77777777" w:rsidR="00173BC1" w:rsidRDefault="00173BC1">
      <w:pPr>
        <w:pStyle w:val="ListParagraph"/>
        <w:numPr>
          <w:ilvl w:val="0"/>
          <w:numId w:val="1"/>
        </w:numPr>
        <w:jc w:val="both"/>
        <w:rPr>
          <w:vanish/>
          <w:color w:val="000000"/>
        </w:rPr>
      </w:pPr>
    </w:p>
    <w:p w14:paraId="1DB53B0F" w14:textId="77777777" w:rsidR="00173BC1" w:rsidRDefault="00173BC1">
      <w:pPr>
        <w:pStyle w:val="ListParagraph"/>
        <w:numPr>
          <w:ilvl w:val="0"/>
          <w:numId w:val="1"/>
        </w:numPr>
        <w:jc w:val="both"/>
        <w:rPr>
          <w:vanish/>
          <w:color w:val="000000"/>
        </w:rPr>
      </w:pPr>
    </w:p>
    <w:p w14:paraId="4CA75FD4" w14:textId="77777777" w:rsidR="00173BC1" w:rsidRDefault="00173BC1">
      <w:pPr>
        <w:pStyle w:val="ListParagraph"/>
        <w:numPr>
          <w:ilvl w:val="0"/>
          <w:numId w:val="1"/>
        </w:numPr>
        <w:jc w:val="both"/>
        <w:rPr>
          <w:vanish/>
          <w:color w:val="000000"/>
        </w:rPr>
      </w:pPr>
    </w:p>
    <w:p w14:paraId="4C141664" w14:textId="77777777" w:rsidR="00173BC1" w:rsidRDefault="00173BC1">
      <w:pPr>
        <w:pStyle w:val="ListParagraph"/>
        <w:numPr>
          <w:ilvl w:val="0"/>
          <w:numId w:val="1"/>
        </w:numPr>
        <w:jc w:val="both"/>
        <w:rPr>
          <w:vanish/>
          <w:color w:val="000000"/>
        </w:rPr>
      </w:pPr>
    </w:p>
    <w:p w14:paraId="39ABD405" w14:textId="77777777" w:rsidR="00173BC1" w:rsidRDefault="00173BC1">
      <w:pPr>
        <w:pStyle w:val="ListParagraph"/>
        <w:numPr>
          <w:ilvl w:val="0"/>
          <w:numId w:val="1"/>
        </w:numPr>
        <w:jc w:val="both"/>
        <w:rPr>
          <w:vanish/>
          <w:color w:val="000000"/>
        </w:rPr>
      </w:pPr>
    </w:p>
    <w:p w14:paraId="0FF1878E" w14:textId="77777777" w:rsidR="00173BC1" w:rsidRDefault="00173BC1">
      <w:pPr>
        <w:pStyle w:val="ListParagraph"/>
        <w:numPr>
          <w:ilvl w:val="0"/>
          <w:numId w:val="1"/>
        </w:numPr>
        <w:jc w:val="both"/>
        <w:rPr>
          <w:vanish/>
          <w:color w:val="000000"/>
        </w:rPr>
      </w:pPr>
    </w:p>
    <w:p w14:paraId="3FEA0DDB" w14:textId="77777777" w:rsidR="00173BC1" w:rsidRDefault="00173BC1">
      <w:pPr>
        <w:pStyle w:val="ListParagraph"/>
        <w:numPr>
          <w:ilvl w:val="0"/>
          <w:numId w:val="1"/>
        </w:numPr>
        <w:jc w:val="both"/>
        <w:rPr>
          <w:vanish/>
          <w:color w:val="000000"/>
        </w:rPr>
      </w:pPr>
    </w:p>
    <w:p w14:paraId="1122580A" w14:textId="77777777" w:rsidR="00173BC1" w:rsidRDefault="00173BC1">
      <w:pPr>
        <w:pStyle w:val="ListParagraph"/>
        <w:numPr>
          <w:ilvl w:val="0"/>
          <w:numId w:val="1"/>
        </w:numPr>
        <w:jc w:val="both"/>
        <w:rPr>
          <w:vanish/>
          <w:color w:val="000000"/>
        </w:rPr>
      </w:pPr>
    </w:p>
    <w:p w14:paraId="6D982410" w14:textId="77777777" w:rsidR="00173BC1" w:rsidRDefault="00173BC1">
      <w:pPr>
        <w:pStyle w:val="ListParagraph"/>
        <w:numPr>
          <w:ilvl w:val="0"/>
          <w:numId w:val="1"/>
        </w:numPr>
        <w:jc w:val="both"/>
        <w:rPr>
          <w:vanish/>
          <w:color w:val="000000"/>
        </w:rPr>
      </w:pPr>
    </w:p>
    <w:p w14:paraId="00AC6F01" w14:textId="77777777" w:rsidR="00173BC1" w:rsidRDefault="00173BC1">
      <w:pPr>
        <w:pStyle w:val="ListParagraph"/>
        <w:numPr>
          <w:ilvl w:val="0"/>
          <w:numId w:val="1"/>
        </w:numPr>
        <w:jc w:val="both"/>
        <w:rPr>
          <w:vanish/>
          <w:color w:val="000000"/>
        </w:rPr>
      </w:pPr>
    </w:p>
    <w:p w14:paraId="722B3022" w14:textId="77777777" w:rsidR="00173BC1" w:rsidRDefault="00173BC1">
      <w:pPr>
        <w:pStyle w:val="ListParagraph"/>
        <w:numPr>
          <w:ilvl w:val="0"/>
          <w:numId w:val="1"/>
        </w:numPr>
        <w:jc w:val="both"/>
        <w:rPr>
          <w:vanish/>
          <w:color w:val="000000"/>
        </w:rPr>
      </w:pPr>
    </w:p>
    <w:p w14:paraId="7DE28016" w14:textId="77777777" w:rsidR="00173BC1" w:rsidRDefault="00173BC1">
      <w:pPr>
        <w:pStyle w:val="ListParagraph"/>
        <w:numPr>
          <w:ilvl w:val="0"/>
          <w:numId w:val="1"/>
        </w:numPr>
        <w:jc w:val="both"/>
        <w:rPr>
          <w:vanish/>
          <w:color w:val="000000"/>
        </w:rPr>
      </w:pPr>
    </w:p>
    <w:p w14:paraId="7558BB68" w14:textId="77777777" w:rsidR="00173BC1" w:rsidRDefault="00173BC1">
      <w:pPr>
        <w:pStyle w:val="ListParagraph"/>
        <w:numPr>
          <w:ilvl w:val="0"/>
          <w:numId w:val="1"/>
        </w:numPr>
        <w:jc w:val="both"/>
        <w:rPr>
          <w:vanish/>
          <w:color w:val="000000"/>
        </w:rPr>
      </w:pPr>
    </w:p>
    <w:p w14:paraId="681A88E1" w14:textId="77777777" w:rsidR="00173BC1" w:rsidRDefault="00173BC1">
      <w:pPr>
        <w:pStyle w:val="ListParagraph"/>
        <w:numPr>
          <w:ilvl w:val="0"/>
          <w:numId w:val="1"/>
        </w:numPr>
        <w:jc w:val="both"/>
        <w:rPr>
          <w:vanish/>
          <w:color w:val="000000"/>
        </w:rPr>
      </w:pPr>
    </w:p>
    <w:p w14:paraId="5D020291" w14:textId="77777777" w:rsidR="00173BC1" w:rsidRDefault="00173BC1">
      <w:pPr>
        <w:pStyle w:val="ListParagraph"/>
        <w:numPr>
          <w:ilvl w:val="0"/>
          <w:numId w:val="1"/>
        </w:numPr>
        <w:jc w:val="both"/>
        <w:rPr>
          <w:vanish/>
          <w:color w:val="000000"/>
        </w:rPr>
      </w:pPr>
    </w:p>
    <w:p w14:paraId="312964EB" w14:textId="77777777" w:rsidR="00173BC1" w:rsidRDefault="00173BC1">
      <w:pPr>
        <w:pStyle w:val="ListParagraph"/>
        <w:numPr>
          <w:ilvl w:val="0"/>
          <w:numId w:val="1"/>
        </w:numPr>
        <w:jc w:val="both"/>
        <w:rPr>
          <w:vanish/>
          <w:color w:val="000000"/>
        </w:rPr>
      </w:pPr>
    </w:p>
    <w:p w14:paraId="1C1168F6" w14:textId="77777777" w:rsidR="00173BC1" w:rsidRDefault="00173BC1">
      <w:pPr>
        <w:pStyle w:val="ListParagraph"/>
        <w:numPr>
          <w:ilvl w:val="0"/>
          <w:numId w:val="1"/>
        </w:numPr>
        <w:jc w:val="both"/>
        <w:rPr>
          <w:vanish/>
          <w:color w:val="000000"/>
        </w:rPr>
      </w:pPr>
    </w:p>
    <w:p w14:paraId="62F453D2" w14:textId="77777777" w:rsidR="00173BC1" w:rsidRDefault="00173BC1">
      <w:pPr>
        <w:pStyle w:val="ListParagraph"/>
        <w:numPr>
          <w:ilvl w:val="0"/>
          <w:numId w:val="1"/>
        </w:numPr>
        <w:jc w:val="both"/>
        <w:rPr>
          <w:vanish/>
          <w:color w:val="000000"/>
        </w:rPr>
      </w:pPr>
    </w:p>
    <w:p w14:paraId="524090CE" w14:textId="77777777" w:rsidR="00173BC1" w:rsidRDefault="00173BC1">
      <w:pPr>
        <w:pStyle w:val="ListParagraph"/>
        <w:numPr>
          <w:ilvl w:val="0"/>
          <w:numId w:val="1"/>
        </w:numPr>
        <w:jc w:val="both"/>
        <w:rPr>
          <w:vanish/>
          <w:color w:val="000000"/>
        </w:rPr>
      </w:pPr>
    </w:p>
    <w:p w14:paraId="12000FCC" w14:textId="77777777" w:rsidR="00173BC1" w:rsidRDefault="00173BC1">
      <w:pPr>
        <w:pStyle w:val="ListParagraph"/>
        <w:numPr>
          <w:ilvl w:val="0"/>
          <w:numId w:val="1"/>
        </w:numPr>
        <w:jc w:val="both"/>
        <w:rPr>
          <w:vanish/>
          <w:color w:val="000000"/>
        </w:rPr>
      </w:pPr>
    </w:p>
    <w:p w14:paraId="276ABA3C" w14:textId="77777777" w:rsidR="00173BC1" w:rsidRDefault="00173BC1">
      <w:pPr>
        <w:pStyle w:val="ListParagraph"/>
        <w:numPr>
          <w:ilvl w:val="0"/>
          <w:numId w:val="1"/>
        </w:numPr>
        <w:jc w:val="both"/>
        <w:rPr>
          <w:vanish/>
          <w:color w:val="000000"/>
        </w:rPr>
      </w:pPr>
    </w:p>
    <w:p w14:paraId="44776152" w14:textId="77777777" w:rsidR="00173BC1" w:rsidRDefault="00173BC1">
      <w:pPr>
        <w:pStyle w:val="ListParagraph"/>
        <w:numPr>
          <w:ilvl w:val="0"/>
          <w:numId w:val="1"/>
        </w:numPr>
        <w:jc w:val="both"/>
        <w:rPr>
          <w:vanish/>
          <w:color w:val="000000"/>
        </w:rPr>
      </w:pPr>
    </w:p>
    <w:p w14:paraId="32DD523E" w14:textId="77777777" w:rsidR="00173BC1" w:rsidRDefault="00173BC1">
      <w:pPr>
        <w:pStyle w:val="ListParagraph"/>
        <w:numPr>
          <w:ilvl w:val="0"/>
          <w:numId w:val="1"/>
        </w:numPr>
        <w:jc w:val="both"/>
        <w:rPr>
          <w:vanish/>
          <w:color w:val="000000"/>
        </w:rPr>
      </w:pPr>
    </w:p>
    <w:p w14:paraId="6FA8EAFD" w14:textId="77777777" w:rsidR="00173BC1" w:rsidRDefault="00173BC1">
      <w:pPr>
        <w:pStyle w:val="ListParagraph"/>
        <w:numPr>
          <w:ilvl w:val="0"/>
          <w:numId w:val="1"/>
        </w:numPr>
        <w:jc w:val="both"/>
        <w:rPr>
          <w:vanish/>
          <w:color w:val="000000"/>
        </w:rPr>
      </w:pPr>
    </w:p>
    <w:p w14:paraId="3E4BDD47" w14:textId="77777777" w:rsidR="00173BC1" w:rsidRDefault="00173BC1">
      <w:pPr>
        <w:pStyle w:val="ListParagraph"/>
        <w:numPr>
          <w:ilvl w:val="0"/>
          <w:numId w:val="1"/>
        </w:numPr>
        <w:jc w:val="both"/>
        <w:rPr>
          <w:vanish/>
          <w:color w:val="000000"/>
        </w:rPr>
      </w:pPr>
    </w:p>
    <w:p w14:paraId="7F74BFE3" w14:textId="77777777" w:rsidR="00173BC1" w:rsidRDefault="00173BC1">
      <w:pPr>
        <w:pStyle w:val="ListParagraph"/>
        <w:numPr>
          <w:ilvl w:val="0"/>
          <w:numId w:val="1"/>
        </w:numPr>
        <w:jc w:val="both"/>
        <w:rPr>
          <w:vanish/>
          <w:color w:val="000000"/>
        </w:rPr>
      </w:pPr>
    </w:p>
    <w:p w14:paraId="3CF2522A" w14:textId="77777777" w:rsidR="00173BC1" w:rsidRDefault="00173BC1">
      <w:pPr>
        <w:pStyle w:val="ListParagraph"/>
        <w:numPr>
          <w:ilvl w:val="0"/>
          <w:numId w:val="1"/>
        </w:numPr>
        <w:jc w:val="both"/>
        <w:rPr>
          <w:vanish/>
          <w:color w:val="000000"/>
        </w:rPr>
      </w:pPr>
    </w:p>
    <w:p w14:paraId="3746E1E9" w14:textId="77777777" w:rsidR="00173BC1" w:rsidRDefault="00173BC1">
      <w:pPr>
        <w:pStyle w:val="ListParagraph"/>
        <w:numPr>
          <w:ilvl w:val="0"/>
          <w:numId w:val="1"/>
        </w:numPr>
        <w:jc w:val="both"/>
        <w:rPr>
          <w:vanish/>
          <w:color w:val="000000"/>
        </w:rPr>
      </w:pPr>
    </w:p>
    <w:p w14:paraId="35557A84" w14:textId="77777777" w:rsidR="00173BC1" w:rsidRDefault="00173BC1">
      <w:pPr>
        <w:pStyle w:val="ListParagraph"/>
        <w:numPr>
          <w:ilvl w:val="0"/>
          <w:numId w:val="1"/>
        </w:numPr>
        <w:jc w:val="both"/>
        <w:rPr>
          <w:vanish/>
          <w:color w:val="000000"/>
        </w:rPr>
      </w:pPr>
    </w:p>
    <w:p w14:paraId="2B49EFBF" w14:textId="77777777" w:rsidR="00173BC1" w:rsidRDefault="00173BC1">
      <w:pPr>
        <w:pStyle w:val="ListParagraph"/>
        <w:numPr>
          <w:ilvl w:val="0"/>
          <w:numId w:val="1"/>
        </w:numPr>
        <w:jc w:val="both"/>
        <w:rPr>
          <w:vanish/>
          <w:color w:val="000000"/>
        </w:rPr>
      </w:pPr>
    </w:p>
    <w:p w14:paraId="4E7F4B67" w14:textId="77777777" w:rsidR="00173BC1" w:rsidRDefault="00173BC1">
      <w:pPr>
        <w:pStyle w:val="ListParagraph"/>
        <w:numPr>
          <w:ilvl w:val="0"/>
          <w:numId w:val="1"/>
        </w:numPr>
        <w:jc w:val="both"/>
        <w:rPr>
          <w:vanish/>
          <w:color w:val="000000"/>
        </w:rPr>
      </w:pPr>
    </w:p>
    <w:p w14:paraId="047C802B" w14:textId="77777777" w:rsidR="00173BC1" w:rsidRDefault="00173BC1">
      <w:pPr>
        <w:pStyle w:val="ListParagraph"/>
        <w:numPr>
          <w:ilvl w:val="0"/>
          <w:numId w:val="1"/>
        </w:numPr>
        <w:jc w:val="both"/>
        <w:rPr>
          <w:vanish/>
          <w:color w:val="000000"/>
        </w:rPr>
      </w:pPr>
    </w:p>
    <w:p w14:paraId="374DAB9E" w14:textId="77777777" w:rsidR="00173BC1" w:rsidRDefault="00173BC1">
      <w:pPr>
        <w:pStyle w:val="ListParagraph"/>
        <w:numPr>
          <w:ilvl w:val="0"/>
          <w:numId w:val="1"/>
        </w:numPr>
        <w:jc w:val="both"/>
        <w:rPr>
          <w:vanish/>
          <w:color w:val="000000"/>
        </w:rPr>
      </w:pPr>
    </w:p>
    <w:p w14:paraId="39BD9681" w14:textId="77777777" w:rsidR="00173BC1" w:rsidRDefault="00173BC1">
      <w:pPr>
        <w:pStyle w:val="ListParagraph"/>
        <w:numPr>
          <w:ilvl w:val="0"/>
          <w:numId w:val="1"/>
        </w:numPr>
        <w:jc w:val="both"/>
        <w:rPr>
          <w:vanish/>
          <w:color w:val="000000"/>
        </w:rPr>
      </w:pPr>
    </w:p>
    <w:p w14:paraId="39439EFE" w14:textId="77777777" w:rsidR="00173BC1" w:rsidRDefault="00173BC1">
      <w:pPr>
        <w:pStyle w:val="ListParagraph"/>
        <w:numPr>
          <w:ilvl w:val="0"/>
          <w:numId w:val="1"/>
        </w:numPr>
        <w:jc w:val="both"/>
        <w:rPr>
          <w:vanish/>
          <w:color w:val="000000"/>
        </w:rPr>
      </w:pPr>
    </w:p>
    <w:p w14:paraId="72373EBA" w14:textId="77777777" w:rsidR="00173BC1" w:rsidRDefault="00173BC1">
      <w:pPr>
        <w:pStyle w:val="ListParagraph"/>
        <w:numPr>
          <w:ilvl w:val="0"/>
          <w:numId w:val="1"/>
        </w:numPr>
        <w:jc w:val="both"/>
        <w:rPr>
          <w:vanish/>
          <w:color w:val="000000"/>
        </w:rPr>
      </w:pPr>
    </w:p>
    <w:p w14:paraId="4C6E5836" w14:textId="77777777" w:rsidR="00173BC1" w:rsidRDefault="00173BC1">
      <w:pPr>
        <w:pStyle w:val="ListParagraph"/>
        <w:numPr>
          <w:ilvl w:val="0"/>
          <w:numId w:val="1"/>
        </w:numPr>
        <w:jc w:val="both"/>
        <w:rPr>
          <w:vanish/>
          <w:color w:val="000000"/>
        </w:rPr>
      </w:pPr>
    </w:p>
    <w:p w14:paraId="403AE629" w14:textId="77777777" w:rsidR="00173BC1" w:rsidRDefault="00173BC1">
      <w:pPr>
        <w:pStyle w:val="ListParagraph"/>
        <w:numPr>
          <w:ilvl w:val="0"/>
          <w:numId w:val="1"/>
        </w:numPr>
        <w:jc w:val="both"/>
        <w:rPr>
          <w:vanish/>
          <w:color w:val="000000"/>
        </w:rPr>
      </w:pPr>
    </w:p>
    <w:p w14:paraId="2E9C84DE" w14:textId="77777777" w:rsidR="00173BC1" w:rsidRDefault="00173BC1">
      <w:pPr>
        <w:pStyle w:val="ListParagraph"/>
        <w:numPr>
          <w:ilvl w:val="0"/>
          <w:numId w:val="1"/>
        </w:numPr>
        <w:jc w:val="both"/>
        <w:rPr>
          <w:vanish/>
          <w:color w:val="000000"/>
        </w:rPr>
      </w:pPr>
    </w:p>
    <w:p w14:paraId="45A2078C" w14:textId="77777777" w:rsidR="00173BC1" w:rsidRDefault="00173BC1">
      <w:pPr>
        <w:pStyle w:val="ListParagraph"/>
        <w:numPr>
          <w:ilvl w:val="0"/>
          <w:numId w:val="1"/>
        </w:numPr>
        <w:jc w:val="both"/>
        <w:rPr>
          <w:vanish/>
          <w:color w:val="000000"/>
        </w:rPr>
      </w:pPr>
    </w:p>
    <w:p w14:paraId="740869F6" w14:textId="77777777" w:rsidR="00173BC1" w:rsidRDefault="00173BC1">
      <w:pPr>
        <w:pStyle w:val="ListParagraph"/>
        <w:numPr>
          <w:ilvl w:val="0"/>
          <w:numId w:val="1"/>
        </w:numPr>
        <w:jc w:val="both"/>
        <w:rPr>
          <w:vanish/>
          <w:color w:val="000000"/>
        </w:rPr>
      </w:pPr>
    </w:p>
    <w:p w14:paraId="01D5F5FC" w14:textId="77777777" w:rsidR="00173BC1" w:rsidRDefault="00173BC1">
      <w:pPr>
        <w:pStyle w:val="ListParagraph"/>
        <w:numPr>
          <w:ilvl w:val="0"/>
          <w:numId w:val="1"/>
        </w:numPr>
        <w:jc w:val="both"/>
        <w:rPr>
          <w:vanish/>
          <w:color w:val="000000"/>
        </w:rPr>
      </w:pPr>
    </w:p>
    <w:p w14:paraId="084A8284" w14:textId="77777777" w:rsidR="00173BC1" w:rsidRDefault="00173BC1">
      <w:pPr>
        <w:pStyle w:val="ListParagraph"/>
        <w:numPr>
          <w:ilvl w:val="0"/>
          <w:numId w:val="1"/>
        </w:numPr>
        <w:jc w:val="both"/>
        <w:rPr>
          <w:vanish/>
          <w:color w:val="000000"/>
        </w:rPr>
      </w:pPr>
    </w:p>
    <w:p w14:paraId="2D7DBDC0" w14:textId="77777777" w:rsidR="00173BC1" w:rsidRDefault="00173BC1">
      <w:pPr>
        <w:pStyle w:val="ListParagraph"/>
        <w:numPr>
          <w:ilvl w:val="0"/>
          <w:numId w:val="1"/>
        </w:numPr>
        <w:jc w:val="both"/>
        <w:rPr>
          <w:vanish/>
          <w:color w:val="000000"/>
        </w:rPr>
      </w:pPr>
    </w:p>
    <w:p w14:paraId="4BE53745" w14:textId="77777777" w:rsidR="00173BC1" w:rsidRDefault="00173BC1">
      <w:pPr>
        <w:pStyle w:val="ListParagraph"/>
        <w:numPr>
          <w:ilvl w:val="0"/>
          <w:numId w:val="1"/>
        </w:numPr>
        <w:jc w:val="both"/>
        <w:rPr>
          <w:vanish/>
          <w:color w:val="000000"/>
        </w:rPr>
      </w:pPr>
    </w:p>
    <w:p w14:paraId="33863C6E" w14:textId="77777777" w:rsidR="00173BC1" w:rsidRDefault="00173BC1">
      <w:pPr>
        <w:pStyle w:val="ListParagraph"/>
        <w:numPr>
          <w:ilvl w:val="0"/>
          <w:numId w:val="1"/>
        </w:numPr>
        <w:jc w:val="both"/>
        <w:rPr>
          <w:vanish/>
          <w:color w:val="000000"/>
        </w:rPr>
      </w:pPr>
    </w:p>
    <w:p w14:paraId="3FC90866" w14:textId="77777777" w:rsidR="00173BC1" w:rsidRDefault="00173BC1">
      <w:pPr>
        <w:pStyle w:val="ListParagraph"/>
        <w:numPr>
          <w:ilvl w:val="0"/>
          <w:numId w:val="1"/>
        </w:numPr>
        <w:jc w:val="both"/>
        <w:rPr>
          <w:vanish/>
          <w:color w:val="000000"/>
        </w:rPr>
      </w:pPr>
    </w:p>
    <w:p w14:paraId="1E5412FD" w14:textId="77777777" w:rsidR="00173BC1" w:rsidRDefault="00173BC1">
      <w:pPr>
        <w:pStyle w:val="ListParagraph"/>
        <w:numPr>
          <w:ilvl w:val="0"/>
          <w:numId w:val="1"/>
        </w:numPr>
        <w:jc w:val="both"/>
        <w:rPr>
          <w:vanish/>
          <w:color w:val="000000"/>
        </w:rPr>
      </w:pPr>
    </w:p>
    <w:p w14:paraId="1A6936E6" w14:textId="77777777" w:rsidR="00173BC1" w:rsidRDefault="00173BC1">
      <w:pPr>
        <w:pStyle w:val="ListParagraph"/>
        <w:numPr>
          <w:ilvl w:val="0"/>
          <w:numId w:val="1"/>
        </w:numPr>
        <w:jc w:val="both"/>
        <w:rPr>
          <w:vanish/>
          <w:color w:val="000000"/>
        </w:rPr>
      </w:pPr>
    </w:p>
    <w:p w14:paraId="516BD7DE" w14:textId="77777777" w:rsidR="00173BC1" w:rsidRDefault="00173BC1">
      <w:pPr>
        <w:pStyle w:val="ListParagraph"/>
        <w:numPr>
          <w:ilvl w:val="0"/>
          <w:numId w:val="1"/>
        </w:numPr>
        <w:jc w:val="both"/>
        <w:rPr>
          <w:vanish/>
          <w:color w:val="000000"/>
        </w:rPr>
      </w:pPr>
    </w:p>
    <w:p w14:paraId="31452FF9" w14:textId="77777777" w:rsidR="00173BC1" w:rsidRDefault="00173BC1">
      <w:pPr>
        <w:pStyle w:val="ListParagraph"/>
        <w:numPr>
          <w:ilvl w:val="0"/>
          <w:numId w:val="1"/>
        </w:numPr>
        <w:jc w:val="both"/>
        <w:rPr>
          <w:vanish/>
          <w:color w:val="000000"/>
        </w:rPr>
      </w:pPr>
    </w:p>
    <w:p w14:paraId="464E3282" w14:textId="77777777" w:rsidR="00173BC1" w:rsidRDefault="00173BC1">
      <w:pPr>
        <w:pStyle w:val="ListParagraph"/>
        <w:numPr>
          <w:ilvl w:val="0"/>
          <w:numId w:val="1"/>
        </w:numPr>
        <w:jc w:val="both"/>
        <w:rPr>
          <w:vanish/>
          <w:color w:val="000000"/>
        </w:rPr>
      </w:pPr>
    </w:p>
    <w:p w14:paraId="40F470E8" w14:textId="77777777" w:rsidR="00173BC1" w:rsidRDefault="00173BC1">
      <w:pPr>
        <w:pStyle w:val="ListParagraph"/>
        <w:numPr>
          <w:ilvl w:val="0"/>
          <w:numId w:val="1"/>
        </w:numPr>
        <w:jc w:val="both"/>
        <w:rPr>
          <w:vanish/>
          <w:color w:val="000000"/>
        </w:rPr>
      </w:pPr>
    </w:p>
    <w:p w14:paraId="7C9C3949" w14:textId="77777777" w:rsidR="00173BC1" w:rsidRDefault="00173BC1">
      <w:pPr>
        <w:pStyle w:val="ListParagraph"/>
        <w:numPr>
          <w:ilvl w:val="0"/>
          <w:numId w:val="1"/>
        </w:numPr>
        <w:jc w:val="both"/>
        <w:rPr>
          <w:vanish/>
          <w:color w:val="000000"/>
        </w:rPr>
      </w:pPr>
    </w:p>
    <w:p w14:paraId="104EB0E4" w14:textId="77777777" w:rsidR="00173BC1" w:rsidRDefault="00173BC1">
      <w:pPr>
        <w:pStyle w:val="ListParagraph"/>
        <w:numPr>
          <w:ilvl w:val="0"/>
          <w:numId w:val="1"/>
        </w:numPr>
        <w:jc w:val="both"/>
        <w:rPr>
          <w:vanish/>
          <w:color w:val="000000"/>
        </w:rPr>
      </w:pPr>
    </w:p>
    <w:p w14:paraId="35E4C89C" w14:textId="77777777" w:rsidR="00173BC1" w:rsidRDefault="00173BC1">
      <w:pPr>
        <w:pStyle w:val="ListParagraph"/>
        <w:numPr>
          <w:ilvl w:val="0"/>
          <w:numId w:val="1"/>
        </w:numPr>
        <w:jc w:val="both"/>
        <w:rPr>
          <w:vanish/>
          <w:color w:val="000000"/>
        </w:rPr>
      </w:pPr>
    </w:p>
    <w:p w14:paraId="24F0E1D7" w14:textId="77777777" w:rsidR="00173BC1" w:rsidRDefault="00173BC1">
      <w:pPr>
        <w:pStyle w:val="ListParagraph"/>
        <w:numPr>
          <w:ilvl w:val="0"/>
          <w:numId w:val="1"/>
        </w:numPr>
        <w:jc w:val="both"/>
        <w:rPr>
          <w:vanish/>
          <w:color w:val="000000"/>
        </w:rPr>
      </w:pPr>
    </w:p>
    <w:p w14:paraId="4814AE6D" w14:textId="77777777" w:rsidR="00173BC1" w:rsidRDefault="00173BC1">
      <w:pPr>
        <w:pStyle w:val="ListParagraph"/>
        <w:numPr>
          <w:ilvl w:val="0"/>
          <w:numId w:val="1"/>
        </w:numPr>
        <w:jc w:val="both"/>
        <w:rPr>
          <w:vanish/>
          <w:color w:val="000000"/>
        </w:rPr>
      </w:pPr>
    </w:p>
    <w:p w14:paraId="5C7463B6" w14:textId="77777777" w:rsidR="00173BC1" w:rsidRDefault="00173BC1">
      <w:pPr>
        <w:pStyle w:val="ListParagraph"/>
        <w:numPr>
          <w:ilvl w:val="0"/>
          <w:numId w:val="1"/>
        </w:numPr>
        <w:jc w:val="both"/>
        <w:rPr>
          <w:vanish/>
          <w:color w:val="000000"/>
        </w:rPr>
      </w:pPr>
    </w:p>
    <w:p w14:paraId="78222E55" w14:textId="77777777" w:rsidR="00173BC1" w:rsidRDefault="00173BC1">
      <w:pPr>
        <w:pStyle w:val="ListParagraph"/>
        <w:numPr>
          <w:ilvl w:val="0"/>
          <w:numId w:val="1"/>
        </w:numPr>
        <w:jc w:val="both"/>
        <w:rPr>
          <w:vanish/>
          <w:color w:val="000000"/>
        </w:rPr>
      </w:pPr>
    </w:p>
    <w:p w14:paraId="52585E53" w14:textId="77777777" w:rsidR="00173BC1" w:rsidRDefault="00173BC1">
      <w:pPr>
        <w:pStyle w:val="ListParagraph"/>
        <w:numPr>
          <w:ilvl w:val="0"/>
          <w:numId w:val="1"/>
        </w:numPr>
        <w:jc w:val="both"/>
        <w:rPr>
          <w:vanish/>
          <w:color w:val="000000"/>
        </w:rPr>
      </w:pPr>
    </w:p>
    <w:p w14:paraId="23278247" w14:textId="77777777" w:rsidR="00173BC1" w:rsidRDefault="00173BC1">
      <w:pPr>
        <w:pStyle w:val="ListParagraph"/>
        <w:numPr>
          <w:ilvl w:val="0"/>
          <w:numId w:val="1"/>
        </w:numPr>
        <w:jc w:val="both"/>
        <w:rPr>
          <w:vanish/>
          <w:color w:val="000000"/>
        </w:rPr>
      </w:pPr>
    </w:p>
    <w:p w14:paraId="3DBD9564" w14:textId="77777777" w:rsidR="00173BC1" w:rsidRDefault="00173BC1">
      <w:pPr>
        <w:pStyle w:val="ListParagraph"/>
        <w:numPr>
          <w:ilvl w:val="0"/>
          <w:numId w:val="1"/>
        </w:numPr>
        <w:jc w:val="both"/>
        <w:rPr>
          <w:vanish/>
          <w:color w:val="000000"/>
        </w:rPr>
      </w:pPr>
    </w:p>
    <w:p w14:paraId="2D18EEA0" w14:textId="77777777" w:rsidR="00173BC1" w:rsidRDefault="00173BC1">
      <w:pPr>
        <w:pStyle w:val="ListParagraph"/>
        <w:numPr>
          <w:ilvl w:val="0"/>
          <w:numId w:val="1"/>
        </w:numPr>
        <w:jc w:val="both"/>
        <w:rPr>
          <w:vanish/>
          <w:color w:val="000000"/>
        </w:rPr>
      </w:pPr>
    </w:p>
    <w:p w14:paraId="30874D0A" w14:textId="77777777" w:rsidR="00173BC1" w:rsidRDefault="00173BC1">
      <w:pPr>
        <w:pStyle w:val="ListParagraph"/>
        <w:numPr>
          <w:ilvl w:val="0"/>
          <w:numId w:val="1"/>
        </w:numPr>
        <w:jc w:val="both"/>
        <w:rPr>
          <w:vanish/>
          <w:color w:val="000000"/>
        </w:rPr>
      </w:pPr>
    </w:p>
    <w:p w14:paraId="51A33519" w14:textId="77777777" w:rsidR="00173BC1" w:rsidRDefault="00173BC1">
      <w:pPr>
        <w:pStyle w:val="ListParagraph"/>
        <w:numPr>
          <w:ilvl w:val="0"/>
          <w:numId w:val="1"/>
        </w:numPr>
        <w:jc w:val="both"/>
        <w:rPr>
          <w:vanish/>
          <w:color w:val="000000"/>
        </w:rPr>
      </w:pPr>
    </w:p>
    <w:p w14:paraId="7D38F052" w14:textId="77777777" w:rsidR="00173BC1" w:rsidRDefault="00173BC1">
      <w:pPr>
        <w:pStyle w:val="ListParagraph"/>
        <w:numPr>
          <w:ilvl w:val="0"/>
          <w:numId w:val="1"/>
        </w:numPr>
        <w:jc w:val="both"/>
        <w:rPr>
          <w:vanish/>
          <w:color w:val="000000"/>
        </w:rPr>
      </w:pPr>
    </w:p>
    <w:p w14:paraId="0C687DBE" w14:textId="77777777" w:rsidR="00173BC1" w:rsidRDefault="00173BC1">
      <w:pPr>
        <w:pStyle w:val="ListParagraph"/>
        <w:numPr>
          <w:ilvl w:val="0"/>
          <w:numId w:val="1"/>
        </w:numPr>
        <w:jc w:val="both"/>
        <w:rPr>
          <w:vanish/>
          <w:color w:val="000000"/>
        </w:rPr>
      </w:pPr>
    </w:p>
    <w:p w14:paraId="1FAC908E" w14:textId="77777777" w:rsidR="00173BC1" w:rsidRDefault="00173BC1">
      <w:pPr>
        <w:pStyle w:val="ListParagraph"/>
        <w:numPr>
          <w:ilvl w:val="0"/>
          <w:numId w:val="1"/>
        </w:numPr>
        <w:jc w:val="both"/>
        <w:rPr>
          <w:vanish/>
          <w:color w:val="000000"/>
        </w:rPr>
      </w:pPr>
    </w:p>
    <w:p w14:paraId="3A3269B5" w14:textId="77777777" w:rsidR="00173BC1" w:rsidRDefault="00173BC1">
      <w:pPr>
        <w:pStyle w:val="ListParagraph"/>
        <w:numPr>
          <w:ilvl w:val="0"/>
          <w:numId w:val="1"/>
        </w:numPr>
        <w:jc w:val="both"/>
        <w:rPr>
          <w:vanish/>
          <w:color w:val="000000"/>
        </w:rPr>
      </w:pPr>
    </w:p>
    <w:p w14:paraId="3B0E2197" w14:textId="77777777" w:rsidR="00173BC1" w:rsidRDefault="00173BC1">
      <w:pPr>
        <w:pStyle w:val="ListParagraph"/>
        <w:numPr>
          <w:ilvl w:val="0"/>
          <w:numId w:val="1"/>
        </w:numPr>
        <w:jc w:val="both"/>
        <w:rPr>
          <w:vanish/>
          <w:color w:val="000000"/>
        </w:rPr>
      </w:pPr>
    </w:p>
    <w:p w14:paraId="282B79B8" w14:textId="77777777" w:rsidR="00173BC1" w:rsidRDefault="00173BC1">
      <w:pPr>
        <w:pStyle w:val="ListParagraph"/>
        <w:numPr>
          <w:ilvl w:val="0"/>
          <w:numId w:val="1"/>
        </w:numPr>
        <w:jc w:val="both"/>
        <w:rPr>
          <w:vanish/>
          <w:color w:val="000000"/>
        </w:rPr>
      </w:pPr>
    </w:p>
    <w:p w14:paraId="26E955D9" w14:textId="77777777" w:rsidR="00173BC1" w:rsidRDefault="00173BC1">
      <w:pPr>
        <w:pStyle w:val="ListParagraph"/>
        <w:numPr>
          <w:ilvl w:val="0"/>
          <w:numId w:val="1"/>
        </w:numPr>
        <w:jc w:val="both"/>
        <w:rPr>
          <w:vanish/>
          <w:color w:val="000000"/>
        </w:rPr>
      </w:pPr>
    </w:p>
    <w:p w14:paraId="608F1CAE" w14:textId="77777777" w:rsidR="00173BC1" w:rsidRDefault="00173BC1">
      <w:pPr>
        <w:pStyle w:val="ListParagraph"/>
        <w:numPr>
          <w:ilvl w:val="0"/>
          <w:numId w:val="1"/>
        </w:numPr>
        <w:jc w:val="both"/>
        <w:rPr>
          <w:vanish/>
          <w:color w:val="000000"/>
        </w:rPr>
      </w:pPr>
    </w:p>
    <w:p w14:paraId="6D4C178D" w14:textId="77777777" w:rsidR="00173BC1" w:rsidRDefault="00173BC1">
      <w:pPr>
        <w:pStyle w:val="ListParagraph"/>
        <w:numPr>
          <w:ilvl w:val="0"/>
          <w:numId w:val="1"/>
        </w:numPr>
        <w:jc w:val="both"/>
        <w:rPr>
          <w:vanish/>
          <w:color w:val="000000"/>
        </w:rPr>
      </w:pPr>
    </w:p>
    <w:p w14:paraId="1B305BFC" w14:textId="77777777" w:rsidR="00173BC1" w:rsidRDefault="00173BC1">
      <w:pPr>
        <w:pStyle w:val="ListParagraph"/>
        <w:numPr>
          <w:ilvl w:val="0"/>
          <w:numId w:val="1"/>
        </w:numPr>
        <w:jc w:val="both"/>
        <w:rPr>
          <w:vanish/>
          <w:color w:val="000000"/>
        </w:rPr>
      </w:pPr>
    </w:p>
    <w:p w14:paraId="29458B6B" w14:textId="77777777" w:rsidR="00173BC1" w:rsidRDefault="00173BC1">
      <w:pPr>
        <w:pStyle w:val="ListParagraph"/>
        <w:numPr>
          <w:ilvl w:val="0"/>
          <w:numId w:val="1"/>
        </w:numPr>
        <w:jc w:val="both"/>
        <w:rPr>
          <w:vanish/>
          <w:color w:val="000000"/>
        </w:rPr>
      </w:pPr>
    </w:p>
    <w:p w14:paraId="6C025C8A" w14:textId="77777777" w:rsidR="00173BC1" w:rsidRDefault="00173BC1">
      <w:pPr>
        <w:pStyle w:val="ListParagraph"/>
        <w:numPr>
          <w:ilvl w:val="0"/>
          <w:numId w:val="1"/>
        </w:numPr>
        <w:jc w:val="both"/>
        <w:rPr>
          <w:vanish/>
          <w:color w:val="000000"/>
        </w:rPr>
      </w:pPr>
    </w:p>
    <w:p w14:paraId="31A4FDB7" w14:textId="77777777" w:rsidR="00173BC1" w:rsidRDefault="00173BC1">
      <w:pPr>
        <w:pStyle w:val="ListParagraph"/>
        <w:numPr>
          <w:ilvl w:val="0"/>
          <w:numId w:val="1"/>
        </w:numPr>
        <w:jc w:val="both"/>
        <w:rPr>
          <w:vanish/>
          <w:color w:val="000000"/>
        </w:rPr>
      </w:pPr>
    </w:p>
    <w:p w14:paraId="21A61865" w14:textId="77777777" w:rsidR="00173BC1" w:rsidRDefault="00173BC1">
      <w:pPr>
        <w:pStyle w:val="ListParagraph"/>
        <w:numPr>
          <w:ilvl w:val="0"/>
          <w:numId w:val="1"/>
        </w:numPr>
        <w:jc w:val="both"/>
        <w:rPr>
          <w:vanish/>
          <w:color w:val="000000"/>
        </w:rPr>
      </w:pPr>
    </w:p>
    <w:p w14:paraId="7C029608" w14:textId="77777777" w:rsidR="00173BC1" w:rsidRDefault="00173BC1">
      <w:pPr>
        <w:pStyle w:val="ListParagraph"/>
        <w:numPr>
          <w:ilvl w:val="0"/>
          <w:numId w:val="1"/>
        </w:numPr>
        <w:jc w:val="both"/>
        <w:rPr>
          <w:vanish/>
          <w:color w:val="000000"/>
        </w:rPr>
      </w:pPr>
    </w:p>
    <w:p w14:paraId="0A42ABB8" w14:textId="77777777" w:rsidR="00173BC1" w:rsidRDefault="00173BC1">
      <w:pPr>
        <w:pStyle w:val="ListParagraph"/>
        <w:numPr>
          <w:ilvl w:val="0"/>
          <w:numId w:val="1"/>
        </w:numPr>
        <w:jc w:val="both"/>
        <w:rPr>
          <w:vanish/>
          <w:color w:val="000000"/>
        </w:rPr>
      </w:pPr>
    </w:p>
    <w:p w14:paraId="3AC25A3B" w14:textId="77777777" w:rsidR="00173BC1" w:rsidRDefault="00173BC1">
      <w:pPr>
        <w:pStyle w:val="ListParagraph"/>
        <w:numPr>
          <w:ilvl w:val="0"/>
          <w:numId w:val="1"/>
        </w:numPr>
        <w:jc w:val="both"/>
        <w:rPr>
          <w:vanish/>
          <w:color w:val="000000"/>
        </w:rPr>
      </w:pPr>
    </w:p>
    <w:p w14:paraId="4D0C5F9A" w14:textId="77777777" w:rsidR="00173BC1" w:rsidRDefault="00173BC1">
      <w:pPr>
        <w:pStyle w:val="ListParagraph"/>
        <w:numPr>
          <w:ilvl w:val="0"/>
          <w:numId w:val="1"/>
        </w:numPr>
        <w:jc w:val="both"/>
        <w:rPr>
          <w:vanish/>
          <w:color w:val="000000"/>
        </w:rPr>
      </w:pPr>
    </w:p>
    <w:p w14:paraId="6EBC6C70" w14:textId="77777777" w:rsidR="00173BC1" w:rsidRDefault="00173BC1">
      <w:pPr>
        <w:pStyle w:val="ListParagraph"/>
        <w:numPr>
          <w:ilvl w:val="0"/>
          <w:numId w:val="1"/>
        </w:numPr>
        <w:jc w:val="both"/>
        <w:rPr>
          <w:vanish/>
          <w:color w:val="000000"/>
        </w:rPr>
      </w:pPr>
    </w:p>
    <w:p w14:paraId="4D98E831" w14:textId="77777777" w:rsidR="00173BC1" w:rsidRDefault="00173BC1">
      <w:pPr>
        <w:pStyle w:val="ListParagraph"/>
        <w:numPr>
          <w:ilvl w:val="0"/>
          <w:numId w:val="1"/>
        </w:numPr>
        <w:jc w:val="both"/>
        <w:rPr>
          <w:vanish/>
          <w:color w:val="000000"/>
        </w:rPr>
      </w:pPr>
    </w:p>
    <w:p w14:paraId="7E108207" w14:textId="77777777" w:rsidR="00173BC1" w:rsidRDefault="00173BC1">
      <w:pPr>
        <w:pStyle w:val="ListParagraph"/>
        <w:numPr>
          <w:ilvl w:val="0"/>
          <w:numId w:val="1"/>
        </w:numPr>
        <w:jc w:val="both"/>
        <w:rPr>
          <w:vanish/>
          <w:color w:val="000000"/>
        </w:rPr>
      </w:pPr>
    </w:p>
    <w:p w14:paraId="5A594BC4" w14:textId="77777777" w:rsidR="00173BC1" w:rsidRDefault="00173BC1">
      <w:pPr>
        <w:pStyle w:val="ListParagraph"/>
        <w:numPr>
          <w:ilvl w:val="0"/>
          <w:numId w:val="1"/>
        </w:numPr>
        <w:jc w:val="both"/>
        <w:rPr>
          <w:vanish/>
          <w:color w:val="000000"/>
        </w:rPr>
      </w:pPr>
    </w:p>
    <w:p w14:paraId="2EBC768C" w14:textId="77777777" w:rsidR="00173BC1" w:rsidRDefault="00173BC1">
      <w:pPr>
        <w:pStyle w:val="ListParagraph"/>
        <w:numPr>
          <w:ilvl w:val="0"/>
          <w:numId w:val="1"/>
        </w:numPr>
        <w:jc w:val="both"/>
        <w:rPr>
          <w:vanish/>
          <w:color w:val="000000"/>
        </w:rPr>
      </w:pPr>
    </w:p>
    <w:p w14:paraId="0F1C9242" w14:textId="77777777" w:rsidR="00173BC1" w:rsidRDefault="00173BC1">
      <w:pPr>
        <w:pStyle w:val="ListParagraph"/>
        <w:numPr>
          <w:ilvl w:val="0"/>
          <w:numId w:val="1"/>
        </w:numPr>
        <w:jc w:val="both"/>
        <w:rPr>
          <w:vanish/>
          <w:color w:val="000000"/>
        </w:rPr>
      </w:pPr>
    </w:p>
    <w:p w14:paraId="5623A6B2" w14:textId="77777777" w:rsidR="00173BC1" w:rsidRDefault="00173BC1">
      <w:pPr>
        <w:pStyle w:val="ListParagraph"/>
        <w:numPr>
          <w:ilvl w:val="0"/>
          <w:numId w:val="1"/>
        </w:numPr>
        <w:jc w:val="both"/>
        <w:rPr>
          <w:vanish/>
          <w:color w:val="000000"/>
        </w:rPr>
      </w:pPr>
    </w:p>
    <w:p w14:paraId="30BEE7C3" w14:textId="77777777" w:rsidR="00173BC1" w:rsidRDefault="00173BC1">
      <w:pPr>
        <w:pStyle w:val="ListParagraph"/>
        <w:numPr>
          <w:ilvl w:val="0"/>
          <w:numId w:val="1"/>
        </w:numPr>
        <w:jc w:val="both"/>
        <w:rPr>
          <w:vanish/>
          <w:color w:val="000000"/>
        </w:rPr>
      </w:pPr>
    </w:p>
    <w:p w14:paraId="26CDE94D" w14:textId="77777777" w:rsidR="00173BC1" w:rsidRDefault="00173BC1">
      <w:pPr>
        <w:pStyle w:val="ListParagraph"/>
        <w:numPr>
          <w:ilvl w:val="0"/>
          <w:numId w:val="1"/>
        </w:numPr>
        <w:jc w:val="both"/>
        <w:rPr>
          <w:vanish/>
          <w:color w:val="000000"/>
        </w:rPr>
      </w:pPr>
    </w:p>
    <w:p w14:paraId="447BF10F" w14:textId="77777777" w:rsidR="00173BC1" w:rsidRDefault="00173BC1">
      <w:pPr>
        <w:pStyle w:val="ListParagraph"/>
        <w:numPr>
          <w:ilvl w:val="0"/>
          <w:numId w:val="1"/>
        </w:numPr>
        <w:jc w:val="both"/>
        <w:rPr>
          <w:vanish/>
          <w:color w:val="000000"/>
        </w:rPr>
      </w:pPr>
    </w:p>
    <w:p w14:paraId="61DBAE3B" w14:textId="77777777" w:rsidR="00173BC1" w:rsidRDefault="00173BC1">
      <w:pPr>
        <w:pStyle w:val="ListParagraph"/>
        <w:numPr>
          <w:ilvl w:val="0"/>
          <w:numId w:val="1"/>
        </w:numPr>
        <w:jc w:val="both"/>
        <w:rPr>
          <w:vanish/>
          <w:color w:val="000000"/>
        </w:rPr>
      </w:pPr>
    </w:p>
    <w:p w14:paraId="43B7E8D9" w14:textId="77777777" w:rsidR="00173BC1" w:rsidRDefault="00173BC1">
      <w:pPr>
        <w:pStyle w:val="ListParagraph"/>
        <w:numPr>
          <w:ilvl w:val="0"/>
          <w:numId w:val="1"/>
        </w:numPr>
        <w:jc w:val="both"/>
        <w:rPr>
          <w:vanish/>
          <w:color w:val="000000"/>
        </w:rPr>
      </w:pPr>
    </w:p>
    <w:p w14:paraId="016C9764" w14:textId="77777777" w:rsidR="00173BC1" w:rsidRDefault="00173BC1">
      <w:pPr>
        <w:pStyle w:val="ListParagraph"/>
        <w:numPr>
          <w:ilvl w:val="0"/>
          <w:numId w:val="1"/>
        </w:numPr>
        <w:jc w:val="both"/>
        <w:rPr>
          <w:vanish/>
          <w:color w:val="000000"/>
        </w:rPr>
      </w:pPr>
    </w:p>
    <w:p w14:paraId="3DF8808A" w14:textId="77777777" w:rsidR="00173BC1" w:rsidRDefault="00173BC1">
      <w:pPr>
        <w:pStyle w:val="ListParagraph"/>
        <w:numPr>
          <w:ilvl w:val="0"/>
          <w:numId w:val="1"/>
        </w:numPr>
        <w:jc w:val="both"/>
        <w:rPr>
          <w:vanish/>
          <w:color w:val="000000"/>
        </w:rPr>
      </w:pPr>
    </w:p>
    <w:p w14:paraId="0168043B" w14:textId="77777777" w:rsidR="00173BC1" w:rsidRDefault="00173BC1">
      <w:pPr>
        <w:pStyle w:val="ListParagraph"/>
        <w:numPr>
          <w:ilvl w:val="0"/>
          <w:numId w:val="1"/>
        </w:numPr>
        <w:jc w:val="both"/>
        <w:rPr>
          <w:vanish/>
          <w:color w:val="000000"/>
        </w:rPr>
      </w:pPr>
    </w:p>
    <w:p w14:paraId="0E76FF10" w14:textId="77777777" w:rsidR="00173BC1" w:rsidRDefault="00173BC1">
      <w:pPr>
        <w:pStyle w:val="ListParagraph"/>
        <w:numPr>
          <w:ilvl w:val="0"/>
          <w:numId w:val="1"/>
        </w:numPr>
        <w:jc w:val="both"/>
        <w:rPr>
          <w:vanish/>
          <w:color w:val="000000"/>
        </w:rPr>
      </w:pPr>
    </w:p>
    <w:p w14:paraId="0623C210" w14:textId="77777777" w:rsidR="00173BC1" w:rsidRDefault="00173BC1">
      <w:pPr>
        <w:pStyle w:val="ListParagraph"/>
        <w:numPr>
          <w:ilvl w:val="0"/>
          <w:numId w:val="1"/>
        </w:numPr>
        <w:jc w:val="both"/>
        <w:rPr>
          <w:vanish/>
          <w:color w:val="000000"/>
        </w:rPr>
      </w:pPr>
    </w:p>
    <w:p w14:paraId="24D8961A" w14:textId="77777777" w:rsidR="00173BC1" w:rsidRDefault="00173BC1">
      <w:pPr>
        <w:pStyle w:val="ListParagraph"/>
        <w:numPr>
          <w:ilvl w:val="0"/>
          <w:numId w:val="1"/>
        </w:numPr>
        <w:jc w:val="both"/>
        <w:rPr>
          <w:vanish/>
          <w:color w:val="000000"/>
        </w:rPr>
      </w:pPr>
    </w:p>
    <w:p w14:paraId="24031AB5" w14:textId="77777777" w:rsidR="00173BC1" w:rsidRDefault="00173BC1">
      <w:pPr>
        <w:pStyle w:val="ListParagraph"/>
        <w:numPr>
          <w:ilvl w:val="0"/>
          <w:numId w:val="1"/>
        </w:numPr>
        <w:jc w:val="both"/>
        <w:rPr>
          <w:vanish/>
          <w:color w:val="000000"/>
        </w:rPr>
      </w:pPr>
    </w:p>
    <w:p w14:paraId="262456E1" w14:textId="77777777" w:rsidR="00173BC1" w:rsidRDefault="00173BC1">
      <w:pPr>
        <w:pStyle w:val="ListParagraph"/>
        <w:numPr>
          <w:ilvl w:val="0"/>
          <w:numId w:val="1"/>
        </w:numPr>
        <w:jc w:val="both"/>
        <w:rPr>
          <w:vanish/>
          <w:color w:val="000000"/>
        </w:rPr>
      </w:pPr>
    </w:p>
    <w:p w14:paraId="5B25ABA6" w14:textId="77777777" w:rsidR="00173BC1" w:rsidRDefault="00173BC1">
      <w:pPr>
        <w:pStyle w:val="ListParagraph"/>
        <w:numPr>
          <w:ilvl w:val="0"/>
          <w:numId w:val="1"/>
        </w:numPr>
        <w:jc w:val="both"/>
        <w:rPr>
          <w:vanish/>
          <w:color w:val="000000"/>
        </w:rPr>
      </w:pPr>
    </w:p>
    <w:p w14:paraId="4F36E073" w14:textId="77777777" w:rsidR="00173BC1" w:rsidRDefault="00173BC1">
      <w:pPr>
        <w:pStyle w:val="ListParagraph"/>
        <w:numPr>
          <w:ilvl w:val="0"/>
          <w:numId w:val="1"/>
        </w:numPr>
        <w:jc w:val="both"/>
        <w:rPr>
          <w:vanish/>
          <w:color w:val="000000"/>
        </w:rPr>
      </w:pPr>
    </w:p>
    <w:p w14:paraId="074D758C" w14:textId="77777777" w:rsidR="00173BC1" w:rsidRDefault="00173BC1">
      <w:pPr>
        <w:pStyle w:val="ListParagraph"/>
        <w:numPr>
          <w:ilvl w:val="0"/>
          <w:numId w:val="1"/>
        </w:numPr>
        <w:jc w:val="both"/>
        <w:rPr>
          <w:vanish/>
          <w:color w:val="000000"/>
        </w:rPr>
      </w:pPr>
    </w:p>
    <w:p w14:paraId="41A32033" w14:textId="77777777" w:rsidR="00173BC1" w:rsidRDefault="00173BC1">
      <w:pPr>
        <w:pStyle w:val="ListParagraph"/>
        <w:numPr>
          <w:ilvl w:val="0"/>
          <w:numId w:val="1"/>
        </w:numPr>
        <w:jc w:val="both"/>
        <w:rPr>
          <w:vanish/>
          <w:color w:val="000000"/>
        </w:rPr>
      </w:pPr>
    </w:p>
    <w:p w14:paraId="2A17220A" w14:textId="77777777" w:rsidR="00173BC1" w:rsidRDefault="00173BC1">
      <w:pPr>
        <w:pStyle w:val="ListParagraph"/>
        <w:numPr>
          <w:ilvl w:val="0"/>
          <w:numId w:val="1"/>
        </w:numPr>
        <w:jc w:val="both"/>
        <w:rPr>
          <w:vanish/>
          <w:color w:val="000000"/>
        </w:rPr>
      </w:pPr>
    </w:p>
    <w:p w14:paraId="5481A77B" w14:textId="77777777" w:rsidR="00173BC1" w:rsidRDefault="00173BC1">
      <w:pPr>
        <w:pStyle w:val="ListParagraph"/>
        <w:numPr>
          <w:ilvl w:val="0"/>
          <w:numId w:val="1"/>
        </w:numPr>
        <w:jc w:val="both"/>
        <w:rPr>
          <w:vanish/>
          <w:color w:val="000000"/>
        </w:rPr>
      </w:pPr>
    </w:p>
    <w:p w14:paraId="0D030F53" w14:textId="77777777" w:rsidR="00173BC1" w:rsidRDefault="00173BC1">
      <w:pPr>
        <w:pStyle w:val="ListParagraph"/>
        <w:numPr>
          <w:ilvl w:val="0"/>
          <w:numId w:val="1"/>
        </w:numPr>
        <w:jc w:val="both"/>
        <w:rPr>
          <w:vanish/>
          <w:color w:val="000000"/>
        </w:rPr>
      </w:pPr>
    </w:p>
    <w:p w14:paraId="496F9D5F" w14:textId="77777777" w:rsidR="00173BC1" w:rsidRDefault="00173BC1">
      <w:pPr>
        <w:pStyle w:val="ListParagraph"/>
        <w:numPr>
          <w:ilvl w:val="0"/>
          <w:numId w:val="1"/>
        </w:numPr>
        <w:jc w:val="both"/>
        <w:rPr>
          <w:vanish/>
          <w:color w:val="000000"/>
        </w:rPr>
      </w:pPr>
    </w:p>
    <w:p w14:paraId="59F52485" w14:textId="77777777" w:rsidR="00173BC1" w:rsidRDefault="00173BC1">
      <w:pPr>
        <w:pStyle w:val="ListParagraph"/>
        <w:numPr>
          <w:ilvl w:val="0"/>
          <w:numId w:val="1"/>
        </w:numPr>
        <w:jc w:val="both"/>
        <w:rPr>
          <w:vanish/>
          <w:color w:val="000000"/>
        </w:rPr>
      </w:pPr>
    </w:p>
    <w:p w14:paraId="2C86E872" w14:textId="77777777" w:rsidR="00173BC1" w:rsidRDefault="00173BC1">
      <w:pPr>
        <w:pStyle w:val="ListParagraph"/>
        <w:numPr>
          <w:ilvl w:val="0"/>
          <w:numId w:val="1"/>
        </w:numPr>
        <w:jc w:val="both"/>
        <w:rPr>
          <w:vanish/>
          <w:color w:val="000000"/>
        </w:rPr>
      </w:pPr>
    </w:p>
    <w:p w14:paraId="4E9026FE" w14:textId="77777777" w:rsidR="00173BC1" w:rsidRDefault="00173BC1">
      <w:pPr>
        <w:pStyle w:val="ListParagraph"/>
        <w:numPr>
          <w:ilvl w:val="0"/>
          <w:numId w:val="1"/>
        </w:numPr>
        <w:jc w:val="both"/>
        <w:rPr>
          <w:vanish/>
          <w:color w:val="000000"/>
        </w:rPr>
      </w:pPr>
    </w:p>
    <w:p w14:paraId="0B34C65A" w14:textId="77777777" w:rsidR="00173BC1" w:rsidRDefault="00173BC1">
      <w:pPr>
        <w:pStyle w:val="ListParagraph"/>
        <w:numPr>
          <w:ilvl w:val="0"/>
          <w:numId w:val="1"/>
        </w:numPr>
        <w:jc w:val="both"/>
        <w:rPr>
          <w:vanish/>
          <w:color w:val="000000"/>
        </w:rPr>
      </w:pPr>
    </w:p>
    <w:p w14:paraId="02AA29A4" w14:textId="77777777" w:rsidR="00173BC1" w:rsidRDefault="00173BC1">
      <w:pPr>
        <w:pStyle w:val="ListParagraph"/>
        <w:numPr>
          <w:ilvl w:val="0"/>
          <w:numId w:val="1"/>
        </w:numPr>
        <w:jc w:val="both"/>
        <w:rPr>
          <w:vanish/>
          <w:color w:val="000000"/>
        </w:rPr>
      </w:pPr>
    </w:p>
    <w:p w14:paraId="550C1BDE" w14:textId="77777777" w:rsidR="00173BC1" w:rsidRDefault="00173BC1">
      <w:pPr>
        <w:pStyle w:val="ListParagraph"/>
        <w:numPr>
          <w:ilvl w:val="0"/>
          <w:numId w:val="1"/>
        </w:numPr>
        <w:jc w:val="both"/>
        <w:rPr>
          <w:vanish/>
          <w:color w:val="000000"/>
        </w:rPr>
      </w:pPr>
    </w:p>
    <w:p w14:paraId="4C9602B2" w14:textId="77777777" w:rsidR="00173BC1" w:rsidRDefault="00173BC1">
      <w:pPr>
        <w:pStyle w:val="ListParagraph"/>
        <w:numPr>
          <w:ilvl w:val="0"/>
          <w:numId w:val="1"/>
        </w:numPr>
        <w:jc w:val="both"/>
        <w:rPr>
          <w:vanish/>
          <w:color w:val="000000"/>
        </w:rPr>
      </w:pPr>
    </w:p>
    <w:p w14:paraId="31F2387D" w14:textId="77777777" w:rsidR="00173BC1" w:rsidRDefault="00173BC1">
      <w:pPr>
        <w:pStyle w:val="ListParagraph"/>
        <w:numPr>
          <w:ilvl w:val="0"/>
          <w:numId w:val="1"/>
        </w:numPr>
        <w:jc w:val="both"/>
        <w:rPr>
          <w:vanish/>
          <w:color w:val="000000"/>
        </w:rPr>
      </w:pPr>
    </w:p>
    <w:p w14:paraId="346DD460" w14:textId="77777777" w:rsidR="00173BC1" w:rsidRDefault="00173BC1">
      <w:pPr>
        <w:pStyle w:val="ListParagraph"/>
        <w:numPr>
          <w:ilvl w:val="0"/>
          <w:numId w:val="1"/>
        </w:numPr>
        <w:jc w:val="both"/>
        <w:rPr>
          <w:vanish/>
          <w:color w:val="000000"/>
        </w:rPr>
      </w:pPr>
    </w:p>
    <w:p w14:paraId="74792CDB" w14:textId="77777777" w:rsidR="00173BC1" w:rsidRDefault="00173BC1">
      <w:pPr>
        <w:pStyle w:val="ListParagraph"/>
        <w:numPr>
          <w:ilvl w:val="0"/>
          <w:numId w:val="1"/>
        </w:numPr>
        <w:jc w:val="both"/>
        <w:rPr>
          <w:vanish/>
          <w:color w:val="000000"/>
        </w:rPr>
      </w:pPr>
    </w:p>
    <w:p w14:paraId="67BAC06C" w14:textId="77777777" w:rsidR="00173BC1" w:rsidRDefault="00173BC1">
      <w:pPr>
        <w:pStyle w:val="ListParagraph"/>
        <w:numPr>
          <w:ilvl w:val="0"/>
          <w:numId w:val="1"/>
        </w:numPr>
        <w:jc w:val="both"/>
        <w:rPr>
          <w:vanish/>
          <w:color w:val="000000"/>
        </w:rPr>
      </w:pPr>
    </w:p>
    <w:p w14:paraId="0274DA9C" w14:textId="77777777" w:rsidR="00173BC1" w:rsidRDefault="00173BC1">
      <w:pPr>
        <w:pStyle w:val="ListParagraph"/>
        <w:numPr>
          <w:ilvl w:val="0"/>
          <w:numId w:val="1"/>
        </w:numPr>
        <w:jc w:val="both"/>
        <w:rPr>
          <w:vanish/>
          <w:color w:val="000000"/>
        </w:rPr>
      </w:pPr>
    </w:p>
    <w:p w14:paraId="57F35150" w14:textId="77777777" w:rsidR="00173BC1" w:rsidRDefault="00173BC1">
      <w:pPr>
        <w:pStyle w:val="ListParagraph"/>
        <w:numPr>
          <w:ilvl w:val="0"/>
          <w:numId w:val="1"/>
        </w:numPr>
        <w:jc w:val="both"/>
        <w:rPr>
          <w:vanish/>
          <w:color w:val="000000"/>
        </w:rPr>
      </w:pPr>
    </w:p>
    <w:p w14:paraId="2C833E36" w14:textId="77777777" w:rsidR="00173BC1" w:rsidRDefault="00173BC1">
      <w:pPr>
        <w:pStyle w:val="ListParagraph"/>
        <w:numPr>
          <w:ilvl w:val="0"/>
          <w:numId w:val="1"/>
        </w:numPr>
        <w:jc w:val="both"/>
        <w:rPr>
          <w:vanish/>
          <w:color w:val="000000"/>
        </w:rPr>
      </w:pPr>
    </w:p>
    <w:p w14:paraId="41F6676C" w14:textId="77777777" w:rsidR="00173BC1" w:rsidRDefault="00173BC1">
      <w:pPr>
        <w:pStyle w:val="ListParagraph"/>
        <w:numPr>
          <w:ilvl w:val="0"/>
          <w:numId w:val="1"/>
        </w:numPr>
        <w:jc w:val="both"/>
        <w:rPr>
          <w:vanish/>
          <w:color w:val="000000"/>
        </w:rPr>
      </w:pPr>
    </w:p>
    <w:p w14:paraId="24EA70DA" w14:textId="77777777" w:rsidR="00173BC1" w:rsidRDefault="00173BC1">
      <w:pPr>
        <w:pStyle w:val="ListParagraph"/>
        <w:numPr>
          <w:ilvl w:val="0"/>
          <w:numId w:val="1"/>
        </w:numPr>
        <w:jc w:val="both"/>
        <w:rPr>
          <w:vanish/>
          <w:color w:val="000000"/>
        </w:rPr>
      </w:pPr>
    </w:p>
    <w:p w14:paraId="50F83422" w14:textId="77777777" w:rsidR="00173BC1" w:rsidRDefault="00173BC1">
      <w:pPr>
        <w:pStyle w:val="ListParagraph"/>
        <w:numPr>
          <w:ilvl w:val="0"/>
          <w:numId w:val="1"/>
        </w:numPr>
        <w:jc w:val="both"/>
        <w:rPr>
          <w:vanish/>
          <w:color w:val="000000"/>
        </w:rPr>
      </w:pPr>
    </w:p>
    <w:p w14:paraId="5CF4ED7E" w14:textId="77777777" w:rsidR="00173BC1" w:rsidRDefault="00173BC1">
      <w:pPr>
        <w:pStyle w:val="ListParagraph"/>
        <w:numPr>
          <w:ilvl w:val="0"/>
          <w:numId w:val="1"/>
        </w:numPr>
        <w:jc w:val="both"/>
        <w:rPr>
          <w:vanish/>
          <w:color w:val="000000"/>
        </w:rPr>
      </w:pPr>
    </w:p>
    <w:p w14:paraId="3B47DF41" w14:textId="77777777" w:rsidR="00173BC1" w:rsidRDefault="00173BC1">
      <w:pPr>
        <w:pStyle w:val="ListParagraph"/>
        <w:numPr>
          <w:ilvl w:val="0"/>
          <w:numId w:val="1"/>
        </w:numPr>
        <w:jc w:val="both"/>
        <w:rPr>
          <w:vanish/>
          <w:color w:val="000000"/>
        </w:rPr>
      </w:pPr>
    </w:p>
    <w:p w14:paraId="4F4C8A58" w14:textId="77777777" w:rsidR="00173BC1" w:rsidRDefault="00173BC1">
      <w:pPr>
        <w:pStyle w:val="ListParagraph"/>
        <w:numPr>
          <w:ilvl w:val="0"/>
          <w:numId w:val="1"/>
        </w:numPr>
        <w:jc w:val="both"/>
        <w:rPr>
          <w:vanish/>
          <w:color w:val="000000"/>
        </w:rPr>
      </w:pPr>
    </w:p>
    <w:p w14:paraId="4664219E" w14:textId="77777777" w:rsidR="00173BC1" w:rsidRDefault="00173BC1">
      <w:pPr>
        <w:pStyle w:val="ListParagraph"/>
        <w:numPr>
          <w:ilvl w:val="0"/>
          <w:numId w:val="1"/>
        </w:numPr>
        <w:jc w:val="both"/>
        <w:rPr>
          <w:vanish/>
          <w:color w:val="000000"/>
        </w:rPr>
      </w:pPr>
    </w:p>
    <w:p w14:paraId="0A6A8777" w14:textId="77777777" w:rsidR="00173BC1" w:rsidRDefault="00173BC1">
      <w:pPr>
        <w:pStyle w:val="ListParagraph"/>
        <w:numPr>
          <w:ilvl w:val="0"/>
          <w:numId w:val="1"/>
        </w:numPr>
        <w:jc w:val="both"/>
        <w:rPr>
          <w:vanish/>
          <w:color w:val="000000"/>
        </w:rPr>
      </w:pPr>
    </w:p>
    <w:p w14:paraId="33DB8446" w14:textId="77777777" w:rsidR="00173BC1" w:rsidRDefault="00173BC1">
      <w:pPr>
        <w:pStyle w:val="ListParagraph"/>
        <w:numPr>
          <w:ilvl w:val="0"/>
          <w:numId w:val="1"/>
        </w:numPr>
        <w:jc w:val="both"/>
        <w:rPr>
          <w:vanish/>
          <w:color w:val="000000"/>
        </w:rPr>
      </w:pPr>
    </w:p>
    <w:p w14:paraId="076E3312" w14:textId="77777777" w:rsidR="00173BC1" w:rsidRDefault="00173BC1">
      <w:pPr>
        <w:pStyle w:val="ListParagraph"/>
        <w:numPr>
          <w:ilvl w:val="0"/>
          <w:numId w:val="1"/>
        </w:numPr>
        <w:jc w:val="both"/>
        <w:rPr>
          <w:vanish/>
          <w:color w:val="000000"/>
        </w:rPr>
      </w:pPr>
    </w:p>
    <w:p w14:paraId="29A9F183" w14:textId="77777777" w:rsidR="00173BC1" w:rsidRDefault="00173BC1">
      <w:pPr>
        <w:pStyle w:val="ListParagraph"/>
        <w:numPr>
          <w:ilvl w:val="0"/>
          <w:numId w:val="1"/>
        </w:numPr>
        <w:jc w:val="both"/>
        <w:rPr>
          <w:vanish/>
          <w:color w:val="000000"/>
        </w:rPr>
      </w:pPr>
    </w:p>
    <w:p w14:paraId="77A2FC5D" w14:textId="77777777" w:rsidR="00173BC1" w:rsidRDefault="00173BC1">
      <w:pPr>
        <w:pStyle w:val="ListParagraph"/>
        <w:numPr>
          <w:ilvl w:val="0"/>
          <w:numId w:val="1"/>
        </w:numPr>
        <w:jc w:val="both"/>
        <w:rPr>
          <w:vanish/>
          <w:color w:val="000000"/>
        </w:rPr>
      </w:pPr>
    </w:p>
    <w:p w14:paraId="42B86A74" w14:textId="77777777" w:rsidR="00173BC1" w:rsidRDefault="00173BC1">
      <w:pPr>
        <w:pStyle w:val="ListParagraph"/>
        <w:numPr>
          <w:ilvl w:val="0"/>
          <w:numId w:val="1"/>
        </w:numPr>
        <w:jc w:val="both"/>
        <w:rPr>
          <w:vanish/>
          <w:color w:val="000000"/>
        </w:rPr>
      </w:pPr>
    </w:p>
    <w:p w14:paraId="37D8C8EC" w14:textId="77777777" w:rsidR="00173BC1" w:rsidRDefault="00173BC1">
      <w:pPr>
        <w:pStyle w:val="ListParagraph"/>
        <w:numPr>
          <w:ilvl w:val="0"/>
          <w:numId w:val="1"/>
        </w:numPr>
        <w:jc w:val="both"/>
        <w:rPr>
          <w:vanish/>
          <w:color w:val="000000"/>
        </w:rPr>
      </w:pPr>
    </w:p>
    <w:p w14:paraId="12A0C4FA" w14:textId="77777777" w:rsidR="00173BC1" w:rsidRDefault="00173BC1">
      <w:pPr>
        <w:pStyle w:val="ListParagraph"/>
        <w:numPr>
          <w:ilvl w:val="0"/>
          <w:numId w:val="1"/>
        </w:numPr>
        <w:jc w:val="both"/>
        <w:rPr>
          <w:vanish/>
          <w:color w:val="000000"/>
        </w:rPr>
      </w:pPr>
    </w:p>
    <w:p w14:paraId="3CB169FC" w14:textId="77777777" w:rsidR="00173BC1" w:rsidRDefault="00173BC1">
      <w:pPr>
        <w:pStyle w:val="ListParagraph"/>
        <w:numPr>
          <w:ilvl w:val="0"/>
          <w:numId w:val="1"/>
        </w:numPr>
        <w:jc w:val="both"/>
        <w:rPr>
          <w:vanish/>
          <w:color w:val="000000"/>
        </w:rPr>
      </w:pPr>
    </w:p>
    <w:p w14:paraId="7D3BC71A" w14:textId="77777777" w:rsidR="00173BC1" w:rsidRDefault="00173BC1">
      <w:pPr>
        <w:pStyle w:val="ListParagraph"/>
        <w:numPr>
          <w:ilvl w:val="0"/>
          <w:numId w:val="1"/>
        </w:numPr>
        <w:jc w:val="both"/>
        <w:rPr>
          <w:vanish/>
          <w:color w:val="000000"/>
        </w:rPr>
      </w:pPr>
    </w:p>
    <w:p w14:paraId="7952397C" w14:textId="77777777" w:rsidR="00173BC1" w:rsidRDefault="00173BC1">
      <w:pPr>
        <w:pStyle w:val="ListParagraph"/>
        <w:numPr>
          <w:ilvl w:val="0"/>
          <w:numId w:val="1"/>
        </w:numPr>
        <w:jc w:val="both"/>
        <w:rPr>
          <w:vanish/>
          <w:color w:val="000000"/>
        </w:rPr>
      </w:pPr>
    </w:p>
    <w:p w14:paraId="627452CA" w14:textId="77777777" w:rsidR="00173BC1" w:rsidRDefault="00173BC1">
      <w:pPr>
        <w:pStyle w:val="ListParagraph"/>
        <w:numPr>
          <w:ilvl w:val="0"/>
          <w:numId w:val="1"/>
        </w:numPr>
        <w:jc w:val="both"/>
        <w:rPr>
          <w:vanish/>
          <w:color w:val="000000"/>
        </w:rPr>
      </w:pPr>
    </w:p>
    <w:p w14:paraId="2398FC41" w14:textId="77777777" w:rsidR="00173BC1" w:rsidRDefault="00173BC1">
      <w:pPr>
        <w:pStyle w:val="ListParagraph"/>
        <w:numPr>
          <w:ilvl w:val="0"/>
          <w:numId w:val="1"/>
        </w:numPr>
        <w:jc w:val="both"/>
        <w:rPr>
          <w:vanish/>
          <w:color w:val="000000"/>
        </w:rPr>
      </w:pPr>
    </w:p>
    <w:p w14:paraId="3F122088" w14:textId="77777777" w:rsidR="00173BC1" w:rsidRDefault="00173BC1">
      <w:pPr>
        <w:pStyle w:val="ListParagraph"/>
        <w:numPr>
          <w:ilvl w:val="0"/>
          <w:numId w:val="1"/>
        </w:numPr>
        <w:jc w:val="both"/>
        <w:rPr>
          <w:vanish/>
          <w:color w:val="000000"/>
        </w:rPr>
      </w:pPr>
    </w:p>
    <w:p w14:paraId="3576CFDB" w14:textId="77777777" w:rsidR="00173BC1" w:rsidRDefault="00173BC1">
      <w:pPr>
        <w:pStyle w:val="ListParagraph"/>
        <w:numPr>
          <w:ilvl w:val="0"/>
          <w:numId w:val="1"/>
        </w:numPr>
        <w:jc w:val="both"/>
        <w:rPr>
          <w:vanish/>
          <w:color w:val="000000"/>
        </w:rPr>
      </w:pPr>
    </w:p>
    <w:p w14:paraId="2A10E538" w14:textId="77777777" w:rsidR="00173BC1" w:rsidRDefault="00173BC1">
      <w:pPr>
        <w:pStyle w:val="ListParagraph"/>
        <w:numPr>
          <w:ilvl w:val="0"/>
          <w:numId w:val="1"/>
        </w:numPr>
        <w:jc w:val="both"/>
        <w:rPr>
          <w:vanish/>
          <w:color w:val="000000"/>
        </w:rPr>
      </w:pPr>
    </w:p>
    <w:p w14:paraId="653654F5" w14:textId="77777777" w:rsidR="00173BC1" w:rsidRDefault="00173BC1">
      <w:pPr>
        <w:pStyle w:val="ListParagraph"/>
        <w:numPr>
          <w:ilvl w:val="0"/>
          <w:numId w:val="1"/>
        </w:numPr>
        <w:jc w:val="both"/>
        <w:rPr>
          <w:vanish/>
          <w:color w:val="000000"/>
        </w:rPr>
      </w:pPr>
    </w:p>
    <w:p w14:paraId="70661D02" w14:textId="77777777" w:rsidR="00173BC1" w:rsidRDefault="00173BC1">
      <w:pPr>
        <w:pStyle w:val="ListParagraph"/>
        <w:numPr>
          <w:ilvl w:val="0"/>
          <w:numId w:val="1"/>
        </w:numPr>
        <w:jc w:val="both"/>
        <w:rPr>
          <w:vanish/>
          <w:color w:val="000000"/>
        </w:rPr>
      </w:pPr>
    </w:p>
    <w:p w14:paraId="1873C60C" w14:textId="77777777" w:rsidR="00173BC1" w:rsidRDefault="00173BC1">
      <w:pPr>
        <w:pStyle w:val="ListParagraph"/>
        <w:numPr>
          <w:ilvl w:val="0"/>
          <w:numId w:val="1"/>
        </w:numPr>
        <w:jc w:val="both"/>
        <w:rPr>
          <w:vanish/>
          <w:color w:val="000000"/>
        </w:rPr>
      </w:pPr>
    </w:p>
    <w:p w14:paraId="2C8178A0" w14:textId="77777777" w:rsidR="00173BC1" w:rsidRDefault="00173BC1">
      <w:pPr>
        <w:pStyle w:val="ListParagraph"/>
        <w:numPr>
          <w:ilvl w:val="0"/>
          <w:numId w:val="1"/>
        </w:numPr>
        <w:jc w:val="both"/>
        <w:rPr>
          <w:vanish/>
          <w:color w:val="000000"/>
        </w:rPr>
      </w:pPr>
    </w:p>
    <w:p w14:paraId="7DFD69CA" w14:textId="77777777" w:rsidR="00173BC1" w:rsidRDefault="00173BC1">
      <w:pPr>
        <w:pStyle w:val="ListParagraph"/>
        <w:numPr>
          <w:ilvl w:val="0"/>
          <w:numId w:val="1"/>
        </w:numPr>
        <w:jc w:val="both"/>
        <w:rPr>
          <w:vanish/>
          <w:color w:val="000000"/>
        </w:rPr>
      </w:pPr>
    </w:p>
    <w:p w14:paraId="7DD05826" w14:textId="77777777" w:rsidR="00173BC1" w:rsidRDefault="00173BC1">
      <w:pPr>
        <w:pStyle w:val="ListParagraph"/>
        <w:numPr>
          <w:ilvl w:val="0"/>
          <w:numId w:val="1"/>
        </w:numPr>
        <w:jc w:val="both"/>
        <w:rPr>
          <w:vanish/>
          <w:color w:val="000000"/>
        </w:rPr>
      </w:pPr>
    </w:p>
    <w:p w14:paraId="3CD2AE0E" w14:textId="77777777" w:rsidR="00173BC1" w:rsidRDefault="00173BC1">
      <w:pPr>
        <w:pStyle w:val="ListParagraph"/>
        <w:numPr>
          <w:ilvl w:val="0"/>
          <w:numId w:val="1"/>
        </w:numPr>
        <w:jc w:val="both"/>
        <w:rPr>
          <w:vanish/>
          <w:color w:val="000000"/>
        </w:rPr>
      </w:pPr>
    </w:p>
    <w:p w14:paraId="796C197D" w14:textId="77777777" w:rsidR="00173BC1" w:rsidRDefault="00173BC1">
      <w:pPr>
        <w:pStyle w:val="ListParagraph"/>
        <w:numPr>
          <w:ilvl w:val="0"/>
          <w:numId w:val="1"/>
        </w:numPr>
        <w:jc w:val="both"/>
        <w:rPr>
          <w:vanish/>
          <w:color w:val="000000"/>
        </w:rPr>
      </w:pPr>
    </w:p>
    <w:p w14:paraId="431AB869" w14:textId="77777777" w:rsidR="00173BC1" w:rsidRDefault="00173BC1">
      <w:pPr>
        <w:pStyle w:val="ListParagraph"/>
        <w:numPr>
          <w:ilvl w:val="0"/>
          <w:numId w:val="1"/>
        </w:numPr>
        <w:jc w:val="both"/>
        <w:rPr>
          <w:vanish/>
          <w:color w:val="000000"/>
        </w:rPr>
      </w:pPr>
    </w:p>
    <w:p w14:paraId="7321727A" w14:textId="77777777" w:rsidR="00173BC1" w:rsidRDefault="00173BC1">
      <w:pPr>
        <w:pStyle w:val="ListParagraph"/>
        <w:numPr>
          <w:ilvl w:val="0"/>
          <w:numId w:val="1"/>
        </w:numPr>
        <w:jc w:val="both"/>
        <w:rPr>
          <w:vanish/>
          <w:color w:val="000000"/>
        </w:rPr>
      </w:pPr>
    </w:p>
    <w:p w14:paraId="6531A675" w14:textId="77777777" w:rsidR="00173BC1" w:rsidRDefault="00173BC1">
      <w:pPr>
        <w:pStyle w:val="ListParagraph"/>
        <w:numPr>
          <w:ilvl w:val="0"/>
          <w:numId w:val="1"/>
        </w:numPr>
        <w:jc w:val="both"/>
        <w:rPr>
          <w:vanish/>
          <w:color w:val="000000"/>
        </w:rPr>
      </w:pPr>
    </w:p>
    <w:p w14:paraId="3CCBC553" w14:textId="77777777" w:rsidR="00173BC1" w:rsidRDefault="00173BC1">
      <w:pPr>
        <w:pStyle w:val="ListParagraph"/>
        <w:numPr>
          <w:ilvl w:val="0"/>
          <w:numId w:val="1"/>
        </w:numPr>
        <w:jc w:val="both"/>
        <w:rPr>
          <w:vanish/>
          <w:color w:val="000000"/>
        </w:rPr>
      </w:pPr>
    </w:p>
    <w:p w14:paraId="705DCD6D" w14:textId="77777777" w:rsidR="00173BC1" w:rsidRDefault="00173BC1">
      <w:pPr>
        <w:pStyle w:val="ListParagraph"/>
        <w:numPr>
          <w:ilvl w:val="0"/>
          <w:numId w:val="1"/>
        </w:numPr>
        <w:jc w:val="both"/>
        <w:rPr>
          <w:vanish/>
          <w:color w:val="000000"/>
        </w:rPr>
      </w:pPr>
    </w:p>
    <w:p w14:paraId="599ECB5A" w14:textId="77777777" w:rsidR="00173BC1" w:rsidRDefault="00173BC1">
      <w:pPr>
        <w:pStyle w:val="ListParagraph"/>
        <w:numPr>
          <w:ilvl w:val="0"/>
          <w:numId w:val="1"/>
        </w:numPr>
        <w:jc w:val="both"/>
        <w:rPr>
          <w:vanish/>
          <w:color w:val="000000"/>
        </w:rPr>
      </w:pPr>
    </w:p>
    <w:p w14:paraId="3BEC262B" w14:textId="77777777" w:rsidR="00173BC1" w:rsidRDefault="00173BC1">
      <w:pPr>
        <w:pStyle w:val="ListParagraph"/>
        <w:numPr>
          <w:ilvl w:val="0"/>
          <w:numId w:val="1"/>
        </w:numPr>
        <w:jc w:val="both"/>
        <w:rPr>
          <w:vanish/>
          <w:color w:val="000000"/>
        </w:rPr>
      </w:pPr>
    </w:p>
    <w:p w14:paraId="6D811DBB" w14:textId="77777777" w:rsidR="00173BC1" w:rsidRDefault="00173BC1">
      <w:pPr>
        <w:pStyle w:val="ListParagraph"/>
        <w:numPr>
          <w:ilvl w:val="0"/>
          <w:numId w:val="1"/>
        </w:numPr>
        <w:jc w:val="both"/>
        <w:rPr>
          <w:vanish/>
          <w:color w:val="000000"/>
        </w:rPr>
      </w:pPr>
    </w:p>
    <w:p w14:paraId="0D5E6E2C" w14:textId="77777777" w:rsidR="00173BC1" w:rsidRDefault="00173BC1">
      <w:pPr>
        <w:pStyle w:val="ListParagraph"/>
        <w:numPr>
          <w:ilvl w:val="0"/>
          <w:numId w:val="1"/>
        </w:numPr>
        <w:jc w:val="both"/>
        <w:rPr>
          <w:vanish/>
          <w:color w:val="000000"/>
        </w:rPr>
      </w:pPr>
    </w:p>
    <w:p w14:paraId="7AB53C5D" w14:textId="77777777" w:rsidR="00173BC1" w:rsidRDefault="00173BC1">
      <w:pPr>
        <w:pStyle w:val="ListParagraph"/>
        <w:numPr>
          <w:ilvl w:val="0"/>
          <w:numId w:val="1"/>
        </w:numPr>
        <w:jc w:val="both"/>
        <w:rPr>
          <w:vanish/>
          <w:color w:val="000000"/>
        </w:rPr>
      </w:pPr>
    </w:p>
    <w:p w14:paraId="15D9A656" w14:textId="77777777" w:rsidR="00173BC1" w:rsidRDefault="00173BC1">
      <w:pPr>
        <w:pStyle w:val="ListParagraph"/>
        <w:numPr>
          <w:ilvl w:val="0"/>
          <w:numId w:val="1"/>
        </w:numPr>
        <w:jc w:val="both"/>
        <w:rPr>
          <w:vanish/>
          <w:color w:val="000000"/>
        </w:rPr>
      </w:pPr>
    </w:p>
    <w:p w14:paraId="59CEF01B" w14:textId="77777777" w:rsidR="00173BC1" w:rsidRDefault="00173BC1">
      <w:pPr>
        <w:pStyle w:val="ListParagraph"/>
        <w:numPr>
          <w:ilvl w:val="0"/>
          <w:numId w:val="1"/>
        </w:numPr>
        <w:jc w:val="both"/>
        <w:rPr>
          <w:vanish/>
          <w:color w:val="000000"/>
        </w:rPr>
      </w:pPr>
    </w:p>
    <w:p w14:paraId="72DE24DB" w14:textId="77777777" w:rsidR="00173BC1" w:rsidRDefault="00173BC1">
      <w:pPr>
        <w:pStyle w:val="ListParagraph"/>
        <w:numPr>
          <w:ilvl w:val="0"/>
          <w:numId w:val="1"/>
        </w:numPr>
        <w:jc w:val="both"/>
        <w:rPr>
          <w:vanish/>
          <w:color w:val="000000"/>
        </w:rPr>
      </w:pPr>
    </w:p>
    <w:p w14:paraId="4F38D8B9" w14:textId="77777777" w:rsidR="00173BC1" w:rsidRDefault="00173BC1">
      <w:pPr>
        <w:pStyle w:val="ListParagraph"/>
        <w:numPr>
          <w:ilvl w:val="0"/>
          <w:numId w:val="1"/>
        </w:numPr>
        <w:jc w:val="both"/>
        <w:rPr>
          <w:vanish/>
          <w:color w:val="000000"/>
        </w:rPr>
      </w:pPr>
    </w:p>
    <w:p w14:paraId="52DF1217" w14:textId="77777777" w:rsidR="00173BC1" w:rsidRDefault="00173BC1">
      <w:pPr>
        <w:pStyle w:val="ListParagraph"/>
        <w:numPr>
          <w:ilvl w:val="0"/>
          <w:numId w:val="1"/>
        </w:numPr>
        <w:jc w:val="both"/>
        <w:rPr>
          <w:vanish/>
          <w:color w:val="000000"/>
        </w:rPr>
      </w:pPr>
    </w:p>
    <w:p w14:paraId="52C5D0E0" w14:textId="77777777" w:rsidR="00173BC1" w:rsidRDefault="00173BC1">
      <w:pPr>
        <w:pStyle w:val="ListParagraph"/>
        <w:numPr>
          <w:ilvl w:val="0"/>
          <w:numId w:val="1"/>
        </w:numPr>
        <w:jc w:val="both"/>
        <w:rPr>
          <w:vanish/>
          <w:color w:val="000000"/>
        </w:rPr>
      </w:pPr>
    </w:p>
    <w:p w14:paraId="09EAF706" w14:textId="77777777" w:rsidR="00173BC1" w:rsidRDefault="00173BC1">
      <w:pPr>
        <w:pStyle w:val="ListParagraph"/>
        <w:numPr>
          <w:ilvl w:val="0"/>
          <w:numId w:val="1"/>
        </w:numPr>
        <w:jc w:val="both"/>
        <w:rPr>
          <w:vanish/>
          <w:color w:val="000000"/>
        </w:rPr>
      </w:pPr>
    </w:p>
    <w:p w14:paraId="161345E6" w14:textId="77777777" w:rsidR="00173BC1" w:rsidRDefault="00173BC1">
      <w:pPr>
        <w:pStyle w:val="ListParagraph"/>
        <w:numPr>
          <w:ilvl w:val="0"/>
          <w:numId w:val="1"/>
        </w:numPr>
        <w:jc w:val="both"/>
        <w:rPr>
          <w:vanish/>
          <w:color w:val="000000"/>
        </w:rPr>
      </w:pPr>
    </w:p>
    <w:p w14:paraId="7C6D3C2D" w14:textId="77777777" w:rsidR="00173BC1" w:rsidRDefault="00173BC1">
      <w:pPr>
        <w:pStyle w:val="ListParagraph"/>
        <w:numPr>
          <w:ilvl w:val="0"/>
          <w:numId w:val="1"/>
        </w:numPr>
        <w:jc w:val="both"/>
        <w:rPr>
          <w:vanish/>
          <w:color w:val="000000"/>
        </w:rPr>
      </w:pPr>
    </w:p>
    <w:p w14:paraId="05AA9053" w14:textId="77777777" w:rsidR="00173BC1" w:rsidRDefault="00173BC1">
      <w:pPr>
        <w:pStyle w:val="ListParagraph"/>
        <w:numPr>
          <w:ilvl w:val="0"/>
          <w:numId w:val="1"/>
        </w:numPr>
        <w:jc w:val="both"/>
        <w:rPr>
          <w:vanish/>
          <w:color w:val="000000"/>
        </w:rPr>
      </w:pPr>
    </w:p>
    <w:p w14:paraId="7B6F6AEF" w14:textId="77777777" w:rsidR="00173BC1" w:rsidRDefault="00173BC1">
      <w:pPr>
        <w:pStyle w:val="ListParagraph"/>
        <w:numPr>
          <w:ilvl w:val="0"/>
          <w:numId w:val="1"/>
        </w:numPr>
        <w:jc w:val="both"/>
        <w:rPr>
          <w:vanish/>
          <w:color w:val="000000"/>
        </w:rPr>
      </w:pPr>
    </w:p>
    <w:p w14:paraId="7C664829" w14:textId="77777777" w:rsidR="00173BC1" w:rsidRDefault="00173BC1">
      <w:pPr>
        <w:pStyle w:val="ListParagraph"/>
        <w:numPr>
          <w:ilvl w:val="0"/>
          <w:numId w:val="1"/>
        </w:numPr>
        <w:jc w:val="both"/>
        <w:rPr>
          <w:vanish/>
          <w:color w:val="000000"/>
        </w:rPr>
      </w:pPr>
    </w:p>
    <w:p w14:paraId="7AEB381D" w14:textId="77777777" w:rsidR="00173BC1" w:rsidRDefault="00173BC1">
      <w:pPr>
        <w:pStyle w:val="ListParagraph"/>
        <w:numPr>
          <w:ilvl w:val="0"/>
          <w:numId w:val="1"/>
        </w:numPr>
        <w:jc w:val="both"/>
        <w:rPr>
          <w:vanish/>
          <w:color w:val="000000"/>
        </w:rPr>
      </w:pPr>
    </w:p>
    <w:p w14:paraId="2CD4AE0B" w14:textId="77777777" w:rsidR="00173BC1" w:rsidRDefault="00173BC1">
      <w:pPr>
        <w:pStyle w:val="ListParagraph"/>
        <w:numPr>
          <w:ilvl w:val="0"/>
          <w:numId w:val="1"/>
        </w:numPr>
        <w:jc w:val="both"/>
        <w:rPr>
          <w:vanish/>
          <w:color w:val="000000"/>
        </w:rPr>
      </w:pPr>
    </w:p>
    <w:p w14:paraId="7625990F" w14:textId="77777777" w:rsidR="00173BC1" w:rsidRDefault="00173BC1">
      <w:pPr>
        <w:pStyle w:val="ListParagraph"/>
        <w:numPr>
          <w:ilvl w:val="0"/>
          <w:numId w:val="1"/>
        </w:numPr>
        <w:jc w:val="both"/>
        <w:rPr>
          <w:vanish/>
          <w:color w:val="000000"/>
        </w:rPr>
      </w:pPr>
    </w:p>
    <w:p w14:paraId="1B6DD614" w14:textId="77777777" w:rsidR="00173BC1" w:rsidRDefault="00173BC1">
      <w:pPr>
        <w:pStyle w:val="ListParagraph"/>
        <w:numPr>
          <w:ilvl w:val="0"/>
          <w:numId w:val="1"/>
        </w:numPr>
        <w:jc w:val="both"/>
        <w:rPr>
          <w:vanish/>
          <w:color w:val="000000"/>
        </w:rPr>
      </w:pPr>
    </w:p>
    <w:p w14:paraId="5FBA7A08" w14:textId="77777777" w:rsidR="00173BC1" w:rsidRDefault="00173BC1">
      <w:pPr>
        <w:pStyle w:val="ListParagraph"/>
        <w:numPr>
          <w:ilvl w:val="0"/>
          <w:numId w:val="1"/>
        </w:numPr>
        <w:jc w:val="both"/>
        <w:rPr>
          <w:vanish/>
          <w:color w:val="000000"/>
        </w:rPr>
      </w:pPr>
    </w:p>
    <w:p w14:paraId="0FE86AAA" w14:textId="77777777" w:rsidR="00173BC1" w:rsidRDefault="00173BC1">
      <w:pPr>
        <w:pStyle w:val="ListParagraph"/>
        <w:numPr>
          <w:ilvl w:val="0"/>
          <w:numId w:val="1"/>
        </w:numPr>
        <w:jc w:val="both"/>
        <w:rPr>
          <w:vanish/>
          <w:color w:val="000000"/>
        </w:rPr>
      </w:pPr>
    </w:p>
    <w:p w14:paraId="6250A27E" w14:textId="77777777" w:rsidR="00173BC1" w:rsidRDefault="00173BC1">
      <w:pPr>
        <w:pStyle w:val="ListParagraph"/>
        <w:numPr>
          <w:ilvl w:val="0"/>
          <w:numId w:val="1"/>
        </w:numPr>
        <w:jc w:val="both"/>
        <w:rPr>
          <w:vanish/>
          <w:color w:val="000000"/>
        </w:rPr>
      </w:pPr>
    </w:p>
    <w:p w14:paraId="4A76B874" w14:textId="77777777" w:rsidR="00173BC1" w:rsidRDefault="00173BC1">
      <w:pPr>
        <w:pStyle w:val="ListParagraph"/>
        <w:numPr>
          <w:ilvl w:val="0"/>
          <w:numId w:val="1"/>
        </w:numPr>
        <w:jc w:val="both"/>
        <w:rPr>
          <w:vanish/>
          <w:color w:val="000000"/>
        </w:rPr>
      </w:pPr>
    </w:p>
    <w:p w14:paraId="478F1D92" w14:textId="77777777" w:rsidR="00173BC1" w:rsidRDefault="00173BC1">
      <w:pPr>
        <w:pStyle w:val="ListParagraph"/>
        <w:numPr>
          <w:ilvl w:val="0"/>
          <w:numId w:val="1"/>
        </w:numPr>
        <w:jc w:val="both"/>
        <w:rPr>
          <w:vanish/>
          <w:color w:val="000000"/>
        </w:rPr>
      </w:pPr>
    </w:p>
    <w:p w14:paraId="586E454D" w14:textId="77777777" w:rsidR="00173BC1" w:rsidRDefault="00173BC1">
      <w:pPr>
        <w:pStyle w:val="ListParagraph"/>
        <w:numPr>
          <w:ilvl w:val="0"/>
          <w:numId w:val="1"/>
        </w:numPr>
        <w:jc w:val="both"/>
        <w:rPr>
          <w:vanish/>
          <w:color w:val="000000"/>
        </w:rPr>
      </w:pPr>
    </w:p>
    <w:p w14:paraId="19657DF5" w14:textId="77777777" w:rsidR="00173BC1" w:rsidRDefault="00173BC1">
      <w:pPr>
        <w:pStyle w:val="ListParagraph"/>
        <w:numPr>
          <w:ilvl w:val="0"/>
          <w:numId w:val="1"/>
        </w:numPr>
        <w:jc w:val="both"/>
        <w:rPr>
          <w:vanish/>
          <w:color w:val="000000"/>
        </w:rPr>
      </w:pPr>
    </w:p>
    <w:p w14:paraId="659DD174" w14:textId="77777777" w:rsidR="00173BC1" w:rsidRDefault="00173BC1">
      <w:pPr>
        <w:pStyle w:val="ListParagraph"/>
        <w:numPr>
          <w:ilvl w:val="0"/>
          <w:numId w:val="1"/>
        </w:numPr>
        <w:jc w:val="both"/>
        <w:rPr>
          <w:vanish/>
          <w:color w:val="000000"/>
        </w:rPr>
      </w:pPr>
    </w:p>
    <w:p w14:paraId="72794AD8" w14:textId="77777777" w:rsidR="00173BC1" w:rsidRDefault="00173BC1">
      <w:pPr>
        <w:pStyle w:val="ListParagraph"/>
        <w:numPr>
          <w:ilvl w:val="0"/>
          <w:numId w:val="1"/>
        </w:numPr>
        <w:jc w:val="both"/>
        <w:rPr>
          <w:vanish/>
          <w:color w:val="000000"/>
        </w:rPr>
      </w:pPr>
    </w:p>
    <w:p w14:paraId="32393C67" w14:textId="77777777" w:rsidR="00173BC1" w:rsidRDefault="00173BC1">
      <w:pPr>
        <w:pStyle w:val="ListParagraph"/>
        <w:numPr>
          <w:ilvl w:val="0"/>
          <w:numId w:val="1"/>
        </w:numPr>
        <w:jc w:val="both"/>
        <w:rPr>
          <w:vanish/>
          <w:color w:val="000000"/>
        </w:rPr>
      </w:pPr>
    </w:p>
    <w:p w14:paraId="58CEFFAD" w14:textId="77777777" w:rsidR="00173BC1" w:rsidRDefault="00173BC1">
      <w:pPr>
        <w:pStyle w:val="ListParagraph"/>
        <w:numPr>
          <w:ilvl w:val="0"/>
          <w:numId w:val="1"/>
        </w:numPr>
        <w:jc w:val="both"/>
        <w:rPr>
          <w:vanish/>
          <w:color w:val="000000"/>
        </w:rPr>
      </w:pPr>
    </w:p>
    <w:p w14:paraId="18337BE6" w14:textId="77777777" w:rsidR="00173BC1" w:rsidRDefault="00173BC1">
      <w:pPr>
        <w:pStyle w:val="ListParagraph"/>
        <w:numPr>
          <w:ilvl w:val="0"/>
          <w:numId w:val="1"/>
        </w:numPr>
        <w:jc w:val="both"/>
        <w:rPr>
          <w:vanish/>
          <w:color w:val="000000"/>
        </w:rPr>
      </w:pPr>
    </w:p>
    <w:p w14:paraId="0A24D730" w14:textId="77777777" w:rsidR="00173BC1" w:rsidRDefault="00173BC1">
      <w:pPr>
        <w:pStyle w:val="ListParagraph"/>
        <w:numPr>
          <w:ilvl w:val="0"/>
          <w:numId w:val="1"/>
        </w:numPr>
        <w:jc w:val="both"/>
        <w:rPr>
          <w:vanish/>
          <w:color w:val="000000"/>
        </w:rPr>
      </w:pPr>
    </w:p>
    <w:p w14:paraId="425FFB7E" w14:textId="77777777" w:rsidR="00173BC1" w:rsidRDefault="00173BC1">
      <w:pPr>
        <w:pStyle w:val="ListParagraph"/>
        <w:numPr>
          <w:ilvl w:val="0"/>
          <w:numId w:val="1"/>
        </w:numPr>
        <w:jc w:val="both"/>
        <w:rPr>
          <w:vanish/>
          <w:color w:val="000000"/>
        </w:rPr>
      </w:pPr>
    </w:p>
    <w:p w14:paraId="773FED4F" w14:textId="77777777" w:rsidR="00173BC1" w:rsidRDefault="00173BC1">
      <w:pPr>
        <w:pStyle w:val="ListParagraph"/>
        <w:numPr>
          <w:ilvl w:val="0"/>
          <w:numId w:val="1"/>
        </w:numPr>
        <w:jc w:val="both"/>
        <w:rPr>
          <w:vanish/>
          <w:color w:val="000000"/>
        </w:rPr>
      </w:pPr>
    </w:p>
    <w:p w14:paraId="6A7FD60D" w14:textId="77777777" w:rsidR="00173BC1" w:rsidRDefault="00173BC1">
      <w:pPr>
        <w:pStyle w:val="ListParagraph"/>
        <w:numPr>
          <w:ilvl w:val="0"/>
          <w:numId w:val="1"/>
        </w:numPr>
        <w:jc w:val="both"/>
        <w:rPr>
          <w:vanish/>
          <w:color w:val="000000"/>
        </w:rPr>
      </w:pPr>
    </w:p>
    <w:p w14:paraId="45438F5B" w14:textId="77777777" w:rsidR="00173BC1" w:rsidRDefault="00173BC1">
      <w:pPr>
        <w:pStyle w:val="ListParagraph"/>
        <w:numPr>
          <w:ilvl w:val="0"/>
          <w:numId w:val="1"/>
        </w:numPr>
        <w:jc w:val="both"/>
        <w:rPr>
          <w:vanish/>
          <w:color w:val="000000"/>
        </w:rPr>
      </w:pPr>
    </w:p>
    <w:p w14:paraId="4BDF7FB5" w14:textId="77777777" w:rsidR="00173BC1" w:rsidRDefault="00173BC1">
      <w:pPr>
        <w:pStyle w:val="ListParagraph"/>
        <w:numPr>
          <w:ilvl w:val="0"/>
          <w:numId w:val="1"/>
        </w:numPr>
        <w:jc w:val="both"/>
        <w:rPr>
          <w:vanish/>
          <w:color w:val="000000"/>
        </w:rPr>
      </w:pPr>
    </w:p>
    <w:p w14:paraId="583320F0" w14:textId="77777777" w:rsidR="00173BC1" w:rsidRDefault="00173BC1">
      <w:pPr>
        <w:pStyle w:val="ListParagraph"/>
        <w:numPr>
          <w:ilvl w:val="0"/>
          <w:numId w:val="1"/>
        </w:numPr>
        <w:jc w:val="both"/>
        <w:rPr>
          <w:vanish/>
          <w:color w:val="000000"/>
        </w:rPr>
      </w:pPr>
    </w:p>
    <w:p w14:paraId="3C837D64" w14:textId="77777777" w:rsidR="00173BC1" w:rsidRDefault="00173BC1">
      <w:pPr>
        <w:pStyle w:val="ListParagraph"/>
        <w:numPr>
          <w:ilvl w:val="0"/>
          <w:numId w:val="1"/>
        </w:numPr>
        <w:jc w:val="both"/>
        <w:rPr>
          <w:vanish/>
          <w:color w:val="000000"/>
        </w:rPr>
      </w:pPr>
    </w:p>
    <w:p w14:paraId="1B6E35E1" w14:textId="77777777" w:rsidR="00173BC1" w:rsidRDefault="00173BC1">
      <w:pPr>
        <w:pStyle w:val="ListParagraph"/>
        <w:numPr>
          <w:ilvl w:val="0"/>
          <w:numId w:val="1"/>
        </w:numPr>
        <w:jc w:val="both"/>
        <w:rPr>
          <w:vanish/>
          <w:color w:val="000000"/>
        </w:rPr>
      </w:pPr>
    </w:p>
    <w:p w14:paraId="6E15B654" w14:textId="77777777" w:rsidR="00173BC1" w:rsidRDefault="00173BC1">
      <w:pPr>
        <w:pStyle w:val="ListParagraph"/>
        <w:numPr>
          <w:ilvl w:val="0"/>
          <w:numId w:val="1"/>
        </w:numPr>
        <w:jc w:val="both"/>
        <w:rPr>
          <w:vanish/>
          <w:color w:val="000000"/>
        </w:rPr>
      </w:pPr>
    </w:p>
    <w:p w14:paraId="52009A31" w14:textId="77777777" w:rsidR="00173BC1" w:rsidRDefault="00173BC1">
      <w:pPr>
        <w:pStyle w:val="ListParagraph"/>
        <w:numPr>
          <w:ilvl w:val="0"/>
          <w:numId w:val="1"/>
        </w:numPr>
        <w:jc w:val="both"/>
        <w:rPr>
          <w:vanish/>
          <w:color w:val="000000"/>
        </w:rPr>
      </w:pPr>
    </w:p>
    <w:p w14:paraId="7C28365E" w14:textId="77777777" w:rsidR="00173BC1" w:rsidRDefault="00173BC1">
      <w:pPr>
        <w:pStyle w:val="ListParagraph"/>
        <w:numPr>
          <w:ilvl w:val="0"/>
          <w:numId w:val="1"/>
        </w:numPr>
        <w:jc w:val="both"/>
        <w:rPr>
          <w:vanish/>
          <w:color w:val="000000"/>
        </w:rPr>
      </w:pPr>
    </w:p>
    <w:p w14:paraId="2DBABBEC" w14:textId="77777777" w:rsidR="00173BC1" w:rsidRDefault="00173BC1">
      <w:pPr>
        <w:pStyle w:val="ListParagraph"/>
        <w:numPr>
          <w:ilvl w:val="0"/>
          <w:numId w:val="1"/>
        </w:numPr>
        <w:jc w:val="both"/>
        <w:rPr>
          <w:vanish/>
          <w:color w:val="000000"/>
        </w:rPr>
      </w:pPr>
    </w:p>
    <w:p w14:paraId="6FC8054D" w14:textId="77777777" w:rsidR="00173BC1" w:rsidRDefault="00173BC1">
      <w:pPr>
        <w:pStyle w:val="ListParagraph"/>
        <w:numPr>
          <w:ilvl w:val="0"/>
          <w:numId w:val="1"/>
        </w:numPr>
        <w:jc w:val="both"/>
        <w:rPr>
          <w:vanish/>
          <w:color w:val="000000"/>
        </w:rPr>
      </w:pPr>
    </w:p>
    <w:p w14:paraId="6780607E" w14:textId="77777777" w:rsidR="00173BC1" w:rsidRDefault="00173BC1">
      <w:pPr>
        <w:pStyle w:val="ListParagraph"/>
        <w:numPr>
          <w:ilvl w:val="0"/>
          <w:numId w:val="1"/>
        </w:numPr>
        <w:jc w:val="both"/>
        <w:rPr>
          <w:vanish/>
          <w:color w:val="000000"/>
        </w:rPr>
      </w:pPr>
    </w:p>
    <w:p w14:paraId="4302B5FD" w14:textId="77777777" w:rsidR="00173BC1" w:rsidRDefault="00173BC1">
      <w:pPr>
        <w:pStyle w:val="ListParagraph"/>
        <w:numPr>
          <w:ilvl w:val="0"/>
          <w:numId w:val="1"/>
        </w:numPr>
        <w:jc w:val="both"/>
        <w:rPr>
          <w:vanish/>
          <w:color w:val="000000"/>
        </w:rPr>
      </w:pPr>
    </w:p>
    <w:p w14:paraId="5A0C7A2F" w14:textId="77777777" w:rsidR="00173BC1" w:rsidRDefault="00173BC1">
      <w:pPr>
        <w:pStyle w:val="ListParagraph"/>
        <w:numPr>
          <w:ilvl w:val="0"/>
          <w:numId w:val="1"/>
        </w:numPr>
        <w:jc w:val="both"/>
        <w:rPr>
          <w:vanish/>
          <w:color w:val="000000"/>
        </w:rPr>
      </w:pPr>
    </w:p>
    <w:p w14:paraId="2BB83DA9" w14:textId="77777777" w:rsidR="00173BC1" w:rsidRDefault="00173BC1">
      <w:pPr>
        <w:pStyle w:val="ListParagraph"/>
        <w:numPr>
          <w:ilvl w:val="0"/>
          <w:numId w:val="1"/>
        </w:numPr>
        <w:jc w:val="both"/>
        <w:rPr>
          <w:vanish/>
          <w:color w:val="000000"/>
        </w:rPr>
      </w:pPr>
    </w:p>
    <w:p w14:paraId="5622350A" w14:textId="77777777" w:rsidR="00173BC1" w:rsidRDefault="00173BC1">
      <w:pPr>
        <w:pStyle w:val="ListParagraph"/>
        <w:numPr>
          <w:ilvl w:val="0"/>
          <w:numId w:val="1"/>
        </w:numPr>
        <w:jc w:val="both"/>
        <w:rPr>
          <w:vanish/>
          <w:color w:val="000000"/>
        </w:rPr>
      </w:pPr>
    </w:p>
    <w:p w14:paraId="7959A6C2" w14:textId="77777777" w:rsidR="00173BC1" w:rsidRDefault="00173BC1">
      <w:pPr>
        <w:pStyle w:val="ListParagraph"/>
        <w:numPr>
          <w:ilvl w:val="0"/>
          <w:numId w:val="1"/>
        </w:numPr>
        <w:jc w:val="both"/>
        <w:rPr>
          <w:vanish/>
          <w:color w:val="000000"/>
        </w:rPr>
      </w:pPr>
    </w:p>
    <w:p w14:paraId="7F5F506A" w14:textId="77777777" w:rsidR="00173BC1" w:rsidRDefault="00173BC1">
      <w:pPr>
        <w:pStyle w:val="ListParagraph"/>
        <w:numPr>
          <w:ilvl w:val="0"/>
          <w:numId w:val="1"/>
        </w:numPr>
        <w:jc w:val="both"/>
        <w:rPr>
          <w:vanish/>
          <w:color w:val="000000"/>
        </w:rPr>
      </w:pPr>
    </w:p>
    <w:p w14:paraId="069D011A" w14:textId="77777777" w:rsidR="00173BC1" w:rsidRDefault="00173BC1">
      <w:pPr>
        <w:pStyle w:val="ListParagraph"/>
        <w:numPr>
          <w:ilvl w:val="0"/>
          <w:numId w:val="1"/>
        </w:numPr>
        <w:jc w:val="both"/>
        <w:rPr>
          <w:vanish/>
          <w:color w:val="000000"/>
        </w:rPr>
      </w:pPr>
    </w:p>
    <w:p w14:paraId="503FE908" w14:textId="77777777" w:rsidR="00173BC1" w:rsidRDefault="00173BC1">
      <w:pPr>
        <w:pStyle w:val="ListParagraph"/>
        <w:numPr>
          <w:ilvl w:val="0"/>
          <w:numId w:val="1"/>
        </w:numPr>
        <w:jc w:val="both"/>
        <w:rPr>
          <w:vanish/>
          <w:color w:val="000000"/>
        </w:rPr>
      </w:pPr>
    </w:p>
    <w:p w14:paraId="3EDBC6A7" w14:textId="77777777" w:rsidR="00173BC1" w:rsidRDefault="00173BC1">
      <w:pPr>
        <w:pStyle w:val="ListParagraph"/>
        <w:numPr>
          <w:ilvl w:val="0"/>
          <w:numId w:val="1"/>
        </w:numPr>
        <w:jc w:val="both"/>
        <w:rPr>
          <w:vanish/>
          <w:color w:val="000000"/>
        </w:rPr>
      </w:pPr>
    </w:p>
    <w:p w14:paraId="1060B9FB" w14:textId="77777777" w:rsidR="00173BC1" w:rsidRDefault="00173BC1">
      <w:pPr>
        <w:pStyle w:val="ListParagraph"/>
        <w:numPr>
          <w:ilvl w:val="0"/>
          <w:numId w:val="1"/>
        </w:numPr>
        <w:jc w:val="both"/>
        <w:rPr>
          <w:vanish/>
          <w:color w:val="000000"/>
        </w:rPr>
      </w:pPr>
    </w:p>
    <w:p w14:paraId="69CB8655" w14:textId="77777777" w:rsidR="00173BC1" w:rsidRDefault="00173BC1">
      <w:pPr>
        <w:pStyle w:val="ListParagraph"/>
        <w:numPr>
          <w:ilvl w:val="0"/>
          <w:numId w:val="1"/>
        </w:numPr>
        <w:jc w:val="both"/>
        <w:rPr>
          <w:vanish/>
          <w:color w:val="000000"/>
        </w:rPr>
      </w:pPr>
    </w:p>
    <w:p w14:paraId="3FED54E7" w14:textId="77777777" w:rsidR="00173BC1" w:rsidRDefault="00173BC1">
      <w:pPr>
        <w:pStyle w:val="ListParagraph"/>
        <w:numPr>
          <w:ilvl w:val="0"/>
          <w:numId w:val="1"/>
        </w:numPr>
        <w:jc w:val="both"/>
        <w:rPr>
          <w:vanish/>
          <w:color w:val="000000"/>
        </w:rPr>
      </w:pPr>
    </w:p>
    <w:p w14:paraId="0EDEFC96" w14:textId="77777777" w:rsidR="00173BC1" w:rsidRDefault="00173BC1">
      <w:pPr>
        <w:pStyle w:val="ListParagraph"/>
        <w:numPr>
          <w:ilvl w:val="0"/>
          <w:numId w:val="1"/>
        </w:numPr>
        <w:jc w:val="both"/>
        <w:rPr>
          <w:vanish/>
          <w:color w:val="000000"/>
        </w:rPr>
      </w:pPr>
    </w:p>
    <w:p w14:paraId="1B8CB1BA" w14:textId="77777777" w:rsidR="00173BC1" w:rsidRDefault="00173BC1">
      <w:pPr>
        <w:pStyle w:val="ListParagraph"/>
        <w:numPr>
          <w:ilvl w:val="0"/>
          <w:numId w:val="1"/>
        </w:numPr>
        <w:jc w:val="both"/>
        <w:rPr>
          <w:vanish/>
          <w:color w:val="000000"/>
        </w:rPr>
      </w:pPr>
    </w:p>
    <w:p w14:paraId="7F8AFEFD" w14:textId="77777777" w:rsidR="00173BC1" w:rsidRDefault="00173BC1">
      <w:pPr>
        <w:pStyle w:val="ListParagraph"/>
        <w:numPr>
          <w:ilvl w:val="0"/>
          <w:numId w:val="1"/>
        </w:numPr>
        <w:jc w:val="both"/>
        <w:rPr>
          <w:vanish/>
          <w:color w:val="000000"/>
        </w:rPr>
      </w:pPr>
    </w:p>
    <w:p w14:paraId="1265289F" w14:textId="77777777" w:rsidR="00173BC1" w:rsidRDefault="00173BC1">
      <w:pPr>
        <w:pStyle w:val="ListParagraph"/>
        <w:numPr>
          <w:ilvl w:val="0"/>
          <w:numId w:val="1"/>
        </w:numPr>
        <w:jc w:val="both"/>
        <w:rPr>
          <w:vanish/>
          <w:color w:val="000000"/>
        </w:rPr>
      </w:pPr>
    </w:p>
    <w:p w14:paraId="4DD42737" w14:textId="77777777" w:rsidR="00173BC1" w:rsidRDefault="00173BC1">
      <w:pPr>
        <w:pStyle w:val="ListParagraph"/>
        <w:numPr>
          <w:ilvl w:val="0"/>
          <w:numId w:val="1"/>
        </w:numPr>
        <w:jc w:val="both"/>
        <w:rPr>
          <w:vanish/>
          <w:color w:val="000000"/>
        </w:rPr>
      </w:pPr>
    </w:p>
    <w:p w14:paraId="5EF13F72" w14:textId="77777777" w:rsidR="00173BC1" w:rsidRDefault="00173BC1">
      <w:pPr>
        <w:pStyle w:val="ListParagraph"/>
        <w:numPr>
          <w:ilvl w:val="0"/>
          <w:numId w:val="1"/>
        </w:numPr>
        <w:jc w:val="both"/>
        <w:rPr>
          <w:vanish/>
          <w:color w:val="000000"/>
        </w:rPr>
      </w:pPr>
    </w:p>
    <w:p w14:paraId="681BE9C7" w14:textId="77777777" w:rsidR="00173BC1" w:rsidRDefault="00173BC1">
      <w:pPr>
        <w:pStyle w:val="ListParagraph"/>
        <w:numPr>
          <w:ilvl w:val="0"/>
          <w:numId w:val="1"/>
        </w:numPr>
        <w:jc w:val="both"/>
        <w:rPr>
          <w:vanish/>
          <w:color w:val="000000"/>
        </w:rPr>
      </w:pPr>
    </w:p>
    <w:p w14:paraId="11E470AE" w14:textId="77777777" w:rsidR="00173BC1" w:rsidRDefault="00173BC1">
      <w:pPr>
        <w:pStyle w:val="ListParagraph"/>
        <w:numPr>
          <w:ilvl w:val="0"/>
          <w:numId w:val="1"/>
        </w:numPr>
        <w:jc w:val="both"/>
        <w:rPr>
          <w:vanish/>
          <w:color w:val="000000"/>
        </w:rPr>
      </w:pPr>
    </w:p>
    <w:p w14:paraId="03C38095" w14:textId="77777777" w:rsidR="00173BC1" w:rsidRDefault="00173BC1">
      <w:pPr>
        <w:pStyle w:val="ListParagraph"/>
        <w:numPr>
          <w:ilvl w:val="0"/>
          <w:numId w:val="1"/>
        </w:numPr>
        <w:jc w:val="both"/>
        <w:rPr>
          <w:vanish/>
          <w:color w:val="000000"/>
        </w:rPr>
      </w:pPr>
    </w:p>
    <w:p w14:paraId="7E287E89" w14:textId="77777777" w:rsidR="00173BC1" w:rsidRDefault="00173BC1">
      <w:pPr>
        <w:pStyle w:val="ListParagraph"/>
        <w:numPr>
          <w:ilvl w:val="0"/>
          <w:numId w:val="1"/>
        </w:numPr>
        <w:jc w:val="both"/>
        <w:rPr>
          <w:vanish/>
          <w:color w:val="000000"/>
        </w:rPr>
      </w:pPr>
    </w:p>
    <w:p w14:paraId="728B46A0" w14:textId="77777777" w:rsidR="00173BC1" w:rsidRDefault="00173BC1">
      <w:pPr>
        <w:pStyle w:val="ListParagraph"/>
        <w:numPr>
          <w:ilvl w:val="0"/>
          <w:numId w:val="1"/>
        </w:numPr>
        <w:jc w:val="both"/>
        <w:rPr>
          <w:vanish/>
          <w:color w:val="000000"/>
        </w:rPr>
      </w:pPr>
    </w:p>
    <w:p w14:paraId="642167E0" w14:textId="77777777" w:rsidR="00173BC1" w:rsidRDefault="00173BC1">
      <w:pPr>
        <w:pStyle w:val="ListParagraph"/>
        <w:numPr>
          <w:ilvl w:val="0"/>
          <w:numId w:val="1"/>
        </w:numPr>
        <w:jc w:val="both"/>
        <w:rPr>
          <w:vanish/>
          <w:color w:val="000000"/>
        </w:rPr>
      </w:pPr>
    </w:p>
    <w:p w14:paraId="709AF109" w14:textId="77777777" w:rsidR="00173BC1" w:rsidRDefault="00173BC1">
      <w:pPr>
        <w:pStyle w:val="ListParagraph"/>
        <w:numPr>
          <w:ilvl w:val="0"/>
          <w:numId w:val="1"/>
        </w:numPr>
        <w:jc w:val="both"/>
        <w:rPr>
          <w:vanish/>
          <w:color w:val="000000"/>
        </w:rPr>
      </w:pPr>
    </w:p>
    <w:p w14:paraId="031DDF5C" w14:textId="77777777" w:rsidR="00173BC1" w:rsidRDefault="00173BC1">
      <w:pPr>
        <w:pStyle w:val="ListParagraph"/>
        <w:numPr>
          <w:ilvl w:val="0"/>
          <w:numId w:val="1"/>
        </w:numPr>
        <w:jc w:val="both"/>
        <w:rPr>
          <w:vanish/>
          <w:color w:val="000000"/>
        </w:rPr>
      </w:pPr>
    </w:p>
    <w:p w14:paraId="2C0E6DEB" w14:textId="77777777" w:rsidR="00173BC1" w:rsidRDefault="00173BC1">
      <w:pPr>
        <w:pStyle w:val="ListParagraph"/>
        <w:numPr>
          <w:ilvl w:val="0"/>
          <w:numId w:val="1"/>
        </w:numPr>
        <w:jc w:val="both"/>
        <w:rPr>
          <w:vanish/>
          <w:color w:val="000000"/>
        </w:rPr>
      </w:pPr>
    </w:p>
    <w:p w14:paraId="409B8B44" w14:textId="77777777" w:rsidR="00173BC1" w:rsidRDefault="00173BC1">
      <w:pPr>
        <w:pStyle w:val="ListParagraph"/>
        <w:numPr>
          <w:ilvl w:val="0"/>
          <w:numId w:val="1"/>
        </w:numPr>
        <w:jc w:val="both"/>
        <w:rPr>
          <w:vanish/>
          <w:color w:val="000000"/>
        </w:rPr>
      </w:pPr>
    </w:p>
    <w:p w14:paraId="2A3A97B5" w14:textId="77777777" w:rsidR="00173BC1" w:rsidRDefault="00173BC1">
      <w:pPr>
        <w:pStyle w:val="ListParagraph"/>
        <w:numPr>
          <w:ilvl w:val="0"/>
          <w:numId w:val="1"/>
        </w:numPr>
        <w:jc w:val="both"/>
        <w:rPr>
          <w:vanish/>
          <w:color w:val="000000"/>
        </w:rPr>
      </w:pPr>
    </w:p>
    <w:p w14:paraId="24DAB2BA" w14:textId="77777777" w:rsidR="00173BC1" w:rsidRDefault="00173BC1">
      <w:pPr>
        <w:pStyle w:val="ListParagraph"/>
        <w:numPr>
          <w:ilvl w:val="0"/>
          <w:numId w:val="1"/>
        </w:numPr>
        <w:jc w:val="both"/>
        <w:rPr>
          <w:vanish/>
          <w:color w:val="000000"/>
        </w:rPr>
      </w:pPr>
    </w:p>
    <w:p w14:paraId="75075758" w14:textId="77777777" w:rsidR="00173BC1" w:rsidRDefault="00173BC1">
      <w:pPr>
        <w:pStyle w:val="ListParagraph"/>
        <w:numPr>
          <w:ilvl w:val="0"/>
          <w:numId w:val="1"/>
        </w:numPr>
        <w:jc w:val="both"/>
        <w:rPr>
          <w:vanish/>
          <w:color w:val="000000"/>
        </w:rPr>
      </w:pPr>
    </w:p>
    <w:p w14:paraId="35AEB9A4" w14:textId="77777777" w:rsidR="00173BC1" w:rsidRDefault="00173BC1">
      <w:pPr>
        <w:pStyle w:val="ListParagraph"/>
        <w:numPr>
          <w:ilvl w:val="0"/>
          <w:numId w:val="1"/>
        </w:numPr>
        <w:jc w:val="both"/>
        <w:rPr>
          <w:vanish/>
          <w:color w:val="000000"/>
        </w:rPr>
      </w:pPr>
    </w:p>
    <w:p w14:paraId="0B1486FF" w14:textId="77777777" w:rsidR="00173BC1" w:rsidRDefault="00173BC1">
      <w:pPr>
        <w:pStyle w:val="ListParagraph"/>
        <w:numPr>
          <w:ilvl w:val="0"/>
          <w:numId w:val="1"/>
        </w:numPr>
        <w:jc w:val="both"/>
        <w:rPr>
          <w:vanish/>
          <w:color w:val="000000"/>
        </w:rPr>
      </w:pPr>
    </w:p>
    <w:p w14:paraId="2D8BA3E1" w14:textId="77777777" w:rsidR="00173BC1" w:rsidRDefault="00173BC1">
      <w:pPr>
        <w:pStyle w:val="ListParagraph"/>
        <w:numPr>
          <w:ilvl w:val="0"/>
          <w:numId w:val="1"/>
        </w:numPr>
        <w:jc w:val="both"/>
        <w:rPr>
          <w:vanish/>
          <w:color w:val="000000"/>
        </w:rPr>
      </w:pPr>
    </w:p>
    <w:p w14:paraId="611AADE7" w14:textId="77777777" w:rsidR="00173BC1" w:rsidRDefault="00173BC1">
      <w:pPr>
        <w:pStyle w:val="ListParagraph"/>
        <w:numPr>
          <w:ilvl w:val="0"/>
          <w:numId w:val="1"/>
        </w:numPr>
        <w:jc w:val="both"/>
        <w:rPr>
          <w:vanish/>
          <w:color w:val="000000"/>
        </w:rPr>
      </w:pPr>
    </w:p>
    <w:p w14:paraId="578E557A" w14:textId="77777777" w:rsidR="00173BC1" w:rsidRDefault="00173BC1">
      <w:pPr>
        <w:pStyle w:val="ListParagraph"/>
        <w:numPr>
          <w:ilvl w:val="0"/>
          <w:numId w:val="1"/>
        </w:numPr>
        <w:jc w:val="both"/>
        <w:rPr>
          <w:vanish/>
          <w:color w:val="000000"/>
        </w:rPr>
      </w:pPr>
    </w:p>
    <w:p w14:paraId="0A720C01" w14:textId="77777777" w:rsidR="00173BC1" w:rsidRDefault="00173BC1">
      <w:pPr>
        <w:pStyle w:val="ListParagraph"/>
        <w:numPr>
          <w:ilvl w:val="0"/>
          <w:numId w:val="1"/>
        </w:numPr>
        <w:jc w:val="both"/>
        <w:rPr>
          <w:vanish/>
          <w:color w:val="000000"/>
        </w:rPr>
      </w:pPr>
    </w:p>
    <w:p w14:paraId="54433E4E" w14:textId="77777777" w:rsidR="00173BC1" w:rsidRDefault="00173BC1">
      <w:pPr>
        <w:pStyle w:val="ListParagraph"/>
        <w:numPr>
          <w:ilvl w:val="0"/>
          <w:numId w:val="1"/>
        </w:numPr>
        <w:jc w:val="both"/>
        <w:rPr>
          <w:vanish/>
          <w:color w:val="000000"/>
        </w:rPr>
      </w:pPr>
    </w:p>
    <w:p w14:paraId="32BA1C2A" w14:textId="77777777" w:rsidR="00173BC1" w:rsidRDefault="00173BC1">
      <w:pPr>
        <w:pStyle w:val="ListParagraph"/>
        <w:numPr>
          <w:ilvl w:val="0"/>
          <w:numId w:val="1"/>
        </w:numPr>
        <w:jc w:val="both"/>
        <w:rPr>
          <w:vanish/>
          <w:color w:val="000000"/>
        </w:rPr>
      </w:pPr>
    </w:p>
    <w:p w14:paraId="28D74B54" w14:textId="77777777" w:rsidR="00173BC1" w:rsidRDefault="00173BC1">
      <w:pPr>
        <w:pStyle w:val="ListParagraph"/>
        <w:numPr>
          <w:ilvl w:val="0"/>
          <w:numId w:val="1"/>
        </w:numPr>
        <w:jc w:val="both"/>
        <w:rPr>
          <w:vanish/>
          <w:color w:val="000000"/>
        </w:rPr>
      </w:pPr>
    </w:p>
    <w:p w14:paraId="6671A7B6" w14:textId="77777777" w:rsidR="00173BC1" w:rsidRDefault="00173BC1">
      <w:pPr>
        <w:pStyle w:val="ListParagraph"/>
        <w:numPr>
          <w:ilvl w:val="0"/>
          <w:numId w:val="1"/>
        </w:numPr>
        <w:jc w:val="both"/>
        <w:rPr>
          <w:vanish/>
          <w:color w:val="000000"/>
        </w:rPr>
      </w:pPr>
    </w:p>
    <w:p w14:paraId="313BD4EC" w14:textId="77777777" w:rsidR="00173BC1" w:rsidRDefault="00173BC1">
      <w:pPr>
        <w:pStyle w:val="ListParagraph"/>
        <w:numPr>
          <w:ilvl w:val="0"/>
          <w:numId w:val="1"/>
        </w:numPr>
        <w:jc w:val="both"/>
        <w:rPr>
          <w:vanish/>
          <w:color w:val="000000"/>
        </w:rPr>
      </w:pPr>
    </w:p>
    <w:p w14:paraId="5F643979" w14:textId="77777777" w:rsidR="00173BC1" w:rsidRDefault="00173BC1">
      <w:pPr>
        <w:pStyle w:val="ListParagraph"/>
        <w:numPr>
          <w:ilvl w:val="0"/>
          <w:numId w:val="1"/>
        </w:numPr>
        <w:jc w:val="both"/>
        <w:rPr>
          <w:vanish/>
          <w:color w:val="000000"/>
        </w:rPr>
      </w:pPr>
    </w:p>
    <w:p w14:paraId="22FDCBB3" w14:textId="77777777" w:rsidR="00173BC1" w:rsidRDefault="00173BC1">
      <w:pPr>
        <w:pStyle w:val="ListParagraph"/>
        <w:numPr>
          <w:ilvl w:val="0"/>
          <w:numId w:val="1"/>
        </w:numPr>
        <w:jc w:val="both"/>
        <w:rPr>
          <w:vanish/>
          <w:color w:val="000000"/>
        </w:rPr>
      </w:pPr>
    </w:p>
    <w:p w14:paraId="7D7C455A" w14:textId="77777777" w:rsidR="00173BC1" w:rsidRDefault="00173BC1">
      <w:pPr>
        <w:pStyle w:val="ListParagraph"/>
        <w:numPr>
          <w:ilvl w:val="0"/>
          <w:numId w:val="1"/>
        </w:numPr>
        <w:jc w:val="both"/>
        <w:rPr>
          <w:vanish/>
          <w:color w:val="000000"/>
        </w:rPr>
      </w:pPr>
    </w:p>
    <w:p w14:paraId="237D77CC" w14:textId="77777777" w:rsidR="00173BC1" w:rsidRDefault="00173BC1">
      <w:pPr>
        <w:pStyle w:val="ListParagraph"/>
        <w:numPr>
          <w:ilvl w:val="0"/>
          <w:numId w:val="1"/>
        </w:numPr>
        <w:jc w:val="both"/>
        <w:rPr>
          <w:vanish/>
          <w:color w:val="000000"/>
        </w:rPr>
      </w:pPr>
    </w:p>
    <w:p w14:paraId="1F698861" w14:textId="77777777" w:rsidR="00173BC1" w:rsidRDefault="00173BC1">
      <w:pPr>
        <w:pStyle w:val="ListParagraph"/>
        <w:numPr>
          <w:ilvl w:val="0"/>
          <w:numId w:val="1"/>
        </w:numPr>
        <w:jc w:val="both"/>
        <w:rPr>
          <w:vanish/>
          <w:color w:val="000000"/>
        </w:rPr>
      </w:pPr>
    </w:p>
    <w:p w14:paraId="2EA1BEB7" w14:textId="77777777" w:rsidR="00173BC1" w:rsidRDefault="00173BC1">
      <w:pPr>
        <w:pStyle w:val="ListParagraph"/>
        <w:numPr>
          <w:ilvl w:val="0"/>
          <w:numId w:val="1"/>
        </w:numPr>
        <w:jc w:val="both"/>
        <w:rPr>
          <w:vanish/>
          <w:color w:val="000000"/>
        </w:rPr>
      </w:pPr>
    </w:p>
    <w:p w14:paraId="0E1E4548" w14:textId="77777777" w:rsidR="00173BC1" w:rsidRDefault="00173BC1">
      <w:pPr>
        <w:pStyle w:val="ListParagraph"/>
        <w:numPr>
          <w:ilvl w:val="0"/>
          <w:numId w:val="1"/>
        </w:numPr>
        <w:jc w:val="both"/>
        <w:rPr>
          <w:vanish/>
          <w:color w:val="000000"/>
        </w:rPr>
      </w:pPr>
    </w:p>
    <w:p w14:paraId="3A54839E" w14:textId="77777777" w:rsidR="00173BC1" w:rsidRDefault="00173BC1">
      <w:pPr>
        <w:pStyle w:val="ListParagraph"/>
        <w:numPr>
          <w:ilvl w:val="0"/>
          <w:numId w:val="1"/>
        </w:numPr>
        <w:jc w:val="both"/>
        <w:rPr>
          <w:vanish/>
          <w:color w:val="000000"/>
        </w:rPr>
      </w:pPr>
    </w:p>
    <w:p w14:paraId="574A2189" w14:textId="77777777" w:rsidR="00173BC1" w:rsidRDefault="00173BC1">
      <w:pPr>
        <w:pStyle w:val="ListParagraph"/>
        <w:numPr>
          <w:ilvl w:val="0"/>
          <w:numId w:val="1"/>
        </w:numPr>
        <w:jc w:val="both"/>
        <w:rPr>
          <w:vanish/>
          <w:color w:val="000000"/>
        </w:rPr>
      </w:pPr>
    </w:p>
    <w:p w14:paraId="51F55624" w14:textId="77777777" w:rsidR="00173BC1" w:rsidRDefault="00173BC1">
      <w:pPr>
        <w:pStyle w:val="ListParagraph"/>
        <w:numPr>
          <w:ilvl w:val="0"/>
          <w:numId w:val="1"/>
        </w:numPr>
        <w:jc w:val="both"/>
        <w:rPr>
          <w:vanish/>
          <w:color w:val="000000"/>
        </w:rPr>
      </w:pPr>
    </w:p>
    <w:p w14:paraId="4BF686F5" w14:textId="77777777" w:rsidR="00173BC1" w:rsidRDefault="00173BC1">
      <w:pPr>
        <w:pStyle w:val="ListParagraph"/>
        <w:numPr>
          <w:ilvl w:val="0"/>
          <w:numId w:val="1"/>
        </w:numPr>
        <w:jc w:val="both"/>
        <w:rPr>
          <w:vanish/>
          <w:color w:val="000000"/>
        </w:rPr>
      </w:pPr>
    </w:p>
    <w:p w14:paraId="4BA443B6" w14:textId="77777777" w:rsidR="00173BC1" w:rsidRDefault="00173BC1">
      <w:pPr>
        <w:pStyle w:val="ListParagraph"/>
        <w:numPr>
          <w:ilvl w:val="0"/>
          <w:numId w:val="1"/>
        </w:numPr>
        <w:jc w:val="both"/>
        <w:rPr>
          <w:vanish/>
          <w:color w:val="000000"/>
        </w:rPr>
      </w:pPr>
    </w:p>
    <w:p w14:paraId="77C68DBB" w14:textId="77777777" w:rsidR="00173BC1" w:rsidRDefault="00173BC1">
      <w:pPr>
        <w:pStyle w:val="ListParagraph"/>
        <w:numPr>
          <w:ilvl w:val="0"/>
          <w:numId w:val="1"/>
        </w:numPr>
        <w:jc w:val="both"/>
        <w:rPr>
          <w:vanish/>
          <w:color w:val="000000"/>
        </w:rPr>
      </w:pPr>
    </w:p>
    <w:p w14:paraId="17383F5D" w14:textId="77777777" w:rsidR="00173BC1" w:rsidRDefault="00173BC1">
      <w:pPr>
        <w:pStyle w:val="ListParagraph"/>
        <w:numPr>
          <w:ilvl w:val="0"/>
          <w:numId w:val="1"/>
        </w:numPr>
        <w:jc w:val="both"/>
        <w:rPr>
          <w:vanish/>
          <w:color w:val="000000"/>
        </w:rPr>
      </w:pPr>
    </w:p>
    <w:p w14:paraId="63E39326" w14:textId="77777777" w:rsidR="00173BC1" w:rsidRDefault="00173BC1">
      <w:pPr>
        <w:pStyle w:val="ListParagraph"/>
        <w:numPr>
          <w:ilvl w:val="0"/>
          <w:numId w:val="1"/>
        </w:numPr>
        <w:jc w:val="both"/>
        <w:rPr>
          <w:vanish/>
          <w:color w:val="000000"/>
        </w:rPr>
      </w:pPr>
    </w:p>
    <w:p w14:paraId="2C90F3C5" w14:textId="77777777" w:rsidR="00173BC1" w:rsidRDefault="00173BC1">
      <w:pPr>
        <w:pStyle w:val="ListParagraph"/>
        <w:numPr>
          <w:ilvl w:val="0"/>
          <w:numId w:val="1"/>
        </w:numPr>
        <w:jc w:val="both"/>
        <w:rPr>
          <w:vanish/>
          <w:color w:val="000000"/>
        </w:rPr>
      </w:pPr>
    </w:p>
    <w:p w14:paraId="4FE493AC" w14:textId="77777777" w:rsidR="00173BC1" w:rsidRDefault="00173BC1">
      <w:pPr>
        <w:pStyle w:val="ListParagraph"/>
        <w:numPr>
          <w:ilvl w:val="0"/>
          <w:numId w:val="1"/>
        </w:numPr>
        <w:jc w:val="both"/>
        <w:rPr>
          <w:vanish/>
          <w:color w:val="000000"/>
        </w:rPr>
      </w:pPr>
    </w:p>
    <w:p w14:paraId="0F0215CA" w14:textId="77777777" w:rsidR="00173BC1" w:rsidRDefault="00173BC1">
      <w:pPr>
        <w:pStyle w:val="ListParagraph"/>
        <w:numPr>
          <w:ilvl w:val="0"/>
          <w:numId w:val="1"/>
        </w:numPr>
        <w:jc w:val="both"/>
        <w:rPr>
          <w:vanish/>
          <w:color w:val="000000"/>
        </w:rPr>
      </w:pPr>
    </w:p>
    <w:p w14:paraId="5E0A93DD" w14:textId="77777777" w:rsidR="00173BC1" w:rsidRDefault="00173BC1">
      <w:pPr>
        <w:pStyle w:val="ListParagraph"/>
        <w:numPr>
          <w:ilvl w:val="0"/>
          <w:numId w:val="1"/>
        </w:numPr>
        <w:jc w:val="both"/>
        <w:rPr>
          <w:vanish/>
          <w:color w:val="000000"/>
        </w:rPr>
      </w:pPr>
    </w:p>
    <w:p w14:paraId="56D768F0" w14:textId="77777777" w:rsidR="00173BC1" w:rsidRDefault="00173BC1">
      <w:pPr>
        <w:pStyle w:val="ListParagraph"/>
        <w:numPr>
          <w:ilvl w:val="0"/>
          <w:numId w:val="1"/>
        </w:numPr>
        <w:jc w:val="both"/>
        <w:rPr>
          <w:vanish/>
          <w:color w:val="000000"/>
        </w:rPr>
      </w:pPr>
    </w:p>
    <w:p w14:paraId="20E1AF5B" w14:textId="77777777" w:rsidR="00173BC1" w:rsidRDefault="00173BC1">
      <w:pPr>
        <w:pStyle w:val="ListParagraph"/>
        <w:numPr>
          <w:ilvl w:val="0"/>
          <w:numId w:val="1"/>
        </w:numPr>
        <w:jc w:val="both"/>
        <w:rPr>
          <w:vanish/>
          <w:color w:val="000000"/>
        </w:rPr>
      </w:pPr>
    </w:p>
    <w:p w14:paraId="0D110CAE" w14:textId="77777777" w:rsidR="00173BC1" w:rsidRDefault="00173BC1">
      <w:pPr>
        <w:pStyle w:val="ListParagraph"/>
        <w:numPr>
          <w:ilvl w:val="0"/>
          <w:numId w:val="1"/>
        </w:numPr>
        <w:jc w:val="both"/>
        <w:rPr>
          <w:vanish/>
          <w:color w:val="000000"/>
        </w:rPr>
      </w:pPr>
    </w:p>
    <w:p w14:paraId="622021C9" w14:textId="77777777" w:rsidR="00173BC1" w:rsidRDefault="00173BC1">
      <w:pPr>
        <w:pStyle w:val="ListParagraph"/>
        <w:numPr>
          <w:ilvl w:val="0"/>
          <w:numId w:val="1"/>
        </w:numPr>
        <w:jc w:val="both"/>
        <w:rPr>
          <w:vanish/>
          <w:color w:val="000000"/>
        </w:rPr>
      </w:pPr>
    </w:p>
    <w:p w14:paraId="05BD0D2A" w14:textId="77777777" w:rsidR="00173BC1" w:rsidRDefault="00173BC1">
      <w:pPr>
        <w:pStyle w:val="ListParagraph"/>
        <w:numPr>
          <w:ilvl w:val="0"/>
          <w:numId w:val="1"/>
        </w:numPr>
        <w:jc w:val="both"/>
        <w:rPr>
          <w:vanish/>
          <w:color w:val="000000"/>
        </w:rPr>
      </w:pPr>
    </w:p>
    <w:p w14:paraId="40AEC260" w14:textId="77777777" w:rsidR="00173BC1" w:rsidRDefault="00173BC1">
      <w:pPr>
        <w:pStyle w:val="ListParagraph"/>
        <w:numPr>
          <w:ilvl w:val="0"/>
          <w:numId w:val="1"/>
        </w:numPr>
        <w:jc w:val="both"/>
        <w:rPr>
          <w:vanish/>
          <w:color w:val="000000"/>
        </w:rPr>
      </w:pPr>
    </w:p>
    <w:p w14:paraId="0B63A69C" w14:textId="77777777" w:rsidR="00173BC1" w:rsidRDefault="00173BC1">
      <w:pPr>
        <w:pStyle w:val="ListParagraph"/>
        <w:numPr>
          <w:ilvl w:val="0"/>
          <w:numId w:val="1"/>
        </w:numPr>
        <w:jc w:val="both"/>
        <w:rPr>
          <w:vanish/>
          <w:color w:val="000000"/>
        </w:rPr>
      </w:pPr>
    </w:p>
    <w:p w14:paraId="08FB57F6" w14:textId="77777777" w:rsidR="00173BC1" w:rsidRDefault="00173BC1">
      <w:pPr>
        <w:pStyle w:val="ListParagraph"/>
        <w:numPr>
          <w:ilvl w:val="0"/>
          <w:numId w:val="1"/>
        </w:numPr>
        <w:jc w:val="both"/>
        <w:rPr>
          <w:vanish/>
          <w:color w:val="000000"/>
        </w:rPr>
      </w:pPr>
    </w:p>
    <w:p w14:paraId="2D6A2F11" w14:textId="77777777" w:rsidR="00173BC1" w:rsidRDefault="00173BC1">
      <w:pPr>
        <w:pStyle w:val="ListParagraph"/>
        <w:numPr>
          <w:ilvl w:val="0"/>
          <w:numId w:val="1"/>
        </w:numPr>
        <w:jc w:val="both"/>
        <w:rPr>
          <w:vanish/>
          <w:color w:val="000000"/>
        </w:rPr>
      </w:pPr>
    </w:p>
    <w:p w14:paraId="5D9C6994" w14:textId="77777777" w:rsidR="00173BC1" w:rsidRDefault="00173BC1">
      <w:pPr>
        <w:pStyle w:val="ListParagraph"/>
        <w:numPr>
          <w:ilvl w:val="0"/>
          <w:numId w:val="1"/>
        </w:numPr>
        <w:jc w:val="both"/>
        <w:rPr>
          <w:vanish/>
          <w:color w:val="000000"/>
        </w:rPr>
      </w:pPr>
    </w:p>
    <w:p w14:paraId="548B3AC4" w14:textId="77777777" w:rsidR="00173BC1" w:rsidRDefault="00173BC1">
      <w:pPr>
        <w:pStyle w:val="ListParagraph"/>
        <w:numPr>
          <w:ilvl w:val="0"/>
          <w:numId w:val="1"/>
        </w:numPr>
        <w:jc w:val="both"/>
        <w:rPr>
          <w:vanish/>
          <w:color w:val="000000"/>
        </w:rPr>
      </w:pPr>
    </w:p>
    <w:p w14:paraId="7C5A4F89" w14:textId="77777777" w:rsidR="00173BC1" w:rsidRDefault="00173BC1">
      <w:pPr>
        <w:pStyle w:val="ListParagraph"/>
        <w:numPr>
          <w:ilvl w:val="0"/>
          <w:numId w:val="1"/>
        </w:numPr>
        <w:jc w:val="both"/>
        <w:rPr>
          <w:vanish/>
          <w:color w:val="000000"/>
        </w:rPr>
      </w:pPr>
    </w:p>
    <w:p w14:paraId="2FAA2EE9" w14:textId="77777777" w:rsidR="00173BC1" w:rsidRDefault="00173BC1">
      <w:pPr>
        <w:pStyle w:val="ListParagraph"/>
        <w:numPr>
          <w:ilvl w:val="0"/>
          <w:numId w:val="1"/>
        </w:numPr>
        <w:jc w:val="both"/>
        <w:rPr>
          <w:vanish/>
          <w:color w:val="000000"/>
        </w:rPr>
      </w:pPr>
    </w:p>
    <w:p w14:paraId="2ED6691A" w14:textId="77777777" w:rsidR="00173BC1" w:rsidRDefault="00173BC1">
      <w:pPr>
        <w:pStyle w:val="ListParagraph"/>
        <w:numPr>
          <w:ilvl w:val="0"/>
          <w:numId w:val="1"/>
        </w:numPr>
        <w:jc w:val="both"/>
        <w:rPr>
          <w:vanish/>
          <w:color w:val="000000"/>
        </w:rPr>
      </w:pPr>
    </w:p>
    <w:p w14:paraId="728AD6B8" w14:textId="77777777" w:rsidR="00173BC1" w:rsidRDefault="00173BC1">
      <w:pPr>
        <w:pStyle w:val="ListParagraph"/>
        <w:numPr>
          <w:ilvl w:val="0"/>
          <w:numId w:val="1"/>
        </w:numPr>
        <w:jc w:val="both"/>
        <w:rPr>
          <w:vanish/>
          <w:color w:val="000000"/>
        </w:rPr>
      </w:pPr>
    </w:p>
    <w:p w14:paraId="535C4D99" w14:textId="77777777" w:rsidR="00173BC1" w:rsidRDefault="00173BC1">
      <w:pPr>
        <w:pStyle w:val="ListParagraph"/>
        <w:numPr>
          <w:ilvl w:val="0"/>
          <w:numId w:val="1"/>
        </w:numPr>
        <w:jc w:val="both"/>
        <w:rPr>
          <w:vanish/>
          <w:color w:val="000000"/>
        </w:rPr>
      </w:pPr>
    </w:p>
    <w:p w14:paraId="1719D10F" w14:textId="77777777" w:rsidR="00173BC1" w:rsidRDefault="00173BC1">
      <w:pPr>
        <w:pStyle w:val="ListParagraph"/>
        <w:numPr>
          <w:ilvl w:val="0"/>
          <w:numId w:val="1"/>
        </w:numPr>
        <w:jc w:val="both"/>
        <w:rPr>
          <w:vanish/>
          <w:color w:val="000000"/>
        </w:rPr>
      </w:pPr>
    </w:p>
    <w:p w14:paraId="5475E432" w14:textId="77777777" w:rsidR="00173BC1" w:rsidRDefault="00173BC1">
      <w:pPr>
        <w:pStyle w:val="ListParagraph"/>
        <w:numPr>
          <w:ilvl w:val="0"/>
          <w:numId w:val="1"/>
        </w:numPr>
        <w:jc w:val="both"/>
        <w:rPr>
          <w:vanish/>
          <w:color w:val="000000"/>
        </w:rPr>
      </w:pPr>
    </w:p>
    <w:p w14:paraId="49C03166" w14:textId="77777777" w:rsidR="00173BC1" w:rsidRDefault="00173BC1">
      <w:pPr>
        <w:pStyle w:val="ListParagraph"/>
        <w:numPr>
          <w:ilvl w:val="0"/>
          <w:numId w:val="1"/>
        </w:numPr>
        <w:jc w:val="both"/>
        <w:rPr>
          <w:vanish/>
          <w:color w:val="000000"/>
        </w:rPr>
      </w:pPr>
    </w:p>
    <w:p w14:paraId="6D33EAB9" w14:textId="77777777" w:rsidR="00173BC1" w:rsidRDefault="00173BC1">
      <w:pPr>
        <w:pStyle w:val="ListParagraph"/>
        <w:numPr>
          <w:ilvl w:val="0"/>
          <w:numId w:val="1"/>
        </w:numPr>
        <w:jc w:val="both"/>
        <w:rPr>
          <w:vanish/>
          <w:color w:val="000000"/>
        </w:rPr>
      </w:pPr>
    </w:p>
    <w:p w14:paraId="7BC09EC9" w14:textId="77777777" w:rsidR="00173BC1" w:rsidRDefault="00173BC1">
      <w:pPr>
        <w:pStyle w:val="ListParagraph"/>
        <w:numPr>
          <w:ilvl w:val="0"/>
          <w:numId w:val="1"/>
        </w:numPr>
        <w:jc w:val="both"/>
        <w:rPr>
          <w:vanish/>
          <w:color w:val="000000"/>
        </w:rPr>
      </w:pPr>
    </w:p>
    <w:p w14:paraId="27986E4C" w14:textId="77777777" w:rsidR="00173BC1" w:rsidRDefault="00173BC1">
      <w:pPr>
        <w:pStyle w:val="ListParagraph"/>
        <w:numPr>
          <w:ilvl w:val="0"/>
          <w:numId w:val="1"/>
        </w:numPr>
        <w:jc w:val="both"/>
        <w:rPr>
          <w:vanish/>
          <w:color w:val="000000"/>
        </w:rPr>
      </w:pPr>
    </w:p>
    <w:p w14:paraId="1DCC1508" w14:textId="77777777" w:rsidR="00173BC1" w:rsidRDefault="00173BC1">
      <w:pPr>
        <w:pStyle w:val="ListParagraph"/>
        <w:numPr>
          <w:ilvl w:val="0"/>
          <w:numId w:val="1"/>
        </w:numPr>
        <w:jc w:val="both"/>
        <w:rPr>
          <w:vanish/>
          <w:color w:val="000000"/>
        </w:rPr>
      </w:pPr>
    </w:p>
    <w:p w14:paraId="394F88F5" w14:textId="77777777" w:rsidR="00173BC1" w:rsidRDefault="00173BC1">
      <w:pPr>
        <w:pStyle w:val="ListParagraph"/>
        <w:numPr>
          <w:ilvl w:val="0"/>
          <w:numId w:val="1"/>
        </w:numPr>
        <w:jc w:val="both"/>
        <w:rPr>
          <w:vanish/>
          <w:color w:val="000000"/>
        </w:rPr>
      </w:pPr>
    </w:p>
    <w:p w14:paraId="3B45E98F" w14:textId="77777777" w:rsidR="00173BC1" w:rsidRDefault="00173BC1">
      <w:pPr>
        <w:pStyle w:val="ListParagraph"/>
        <w:numPr>
          <w:ilvl w:val="0"/>
          <w:numId w:val="1"/>
        </w:numPr>
        <w:jc w:val="both"/>
        <w:rPr>
          <w:vanish/>
          <w:color w:val="000000"/>
        </w:rPr>
      </w:pPr>
    </w:p>
    <w:p w14:paraId="041DE287" w14:textId="77777777" w:rsidR="00173BC1" w:rsidRDefault="00173BC1">
      <w:pPr>
        <w:pStyle w:val="ListParagraph"/>
        <w:numPr>
          <w:ilvl w:val="0"/>
          <w:numId w:val="1"/>
        </w:numPr>
        <w:jc w:val="both"/>
        <w:rPr>
          <w:vanish/>
          <w:color w:val="000000"/>
        </w:rPr>
      </w:pPr>
    </w:p>
    <w:p w14:paraId="098804C7" w14:textId="77777777" w:rsidR="00173BC1" w:rsidRDefault="00173BC1">
      <w:pPr>
        <w:pStyle w:val="ListParagraph"/>
        <w:numPr>
          <w:ilvl w:val="0"/>
          <w:numId w:val="1"/>
        </w:numPr>
        <w:jc w:val="both"/>
        <w:rPr>
          <w:vanish/>
          <w:color w:val="000000"/>
        </w:rPr>
      </w:pPr>
    </w:p>
    <w:p w14:paraId="422BEE74" w14:textId="77777777" w:rsidR="00173BC1" w:rsidRDefault="00173BC1">
      <w:pPr>
        <w:pStyle w:val="ListParagraph"/>
        <w:numPr>
          <w:ilvl w:val="0"/>
          <w:numId w:val="1"/>
        </w:numPr>
        <w:jc w:val="both"/>
        <w:rPr>
          <w:vanish/>
          <w:color w:val="000000"/>
        </w:rPr>
      </w:pPr>
    </w:p>
    <w:p w14:paraId="2A67BFC5" w14:textId="77777777" w:rsidR="00173BC1" w:rsidRDefault="00173BC1">
      <w:pPr>
        <w:pStyle w:val="ListParagraph"/>
        <w:numPr>
          <w:ilvl w:val="0"/>
          <w:numId w:val="1"/>
        </w:numPr>
        <w:jc w:val="both"/>
        <w:rPr>
          <w:vanish/>
          <w:color w:val="000000"/>
        </w:rPr>
      </w:pPr>
    </w:p>
    <w:p w14:paraId="6934A40F" w14:textId="77777777" w:rsidR="00173BC1" w:rsidRDefault="00173BC1">
      <w:pPr>
        <w:pStyle w:val="ListParagraph"/>
        <w:numPr>
          <w:ilvl w:val="0"/>
          <w:numId w:val="1"/>
        </w:numPr>
        <w:jc w:val="both"/>
        <w:rPr>
          <w:vanish/>
          <w:color w:val="000000"/>
        </w:rPr>
      </w:pPr>
    </w:p>
    <w:p w14:paraId="2386B5D5" w14:textId="77777777" w:rsidR="00173BC1" w:rsidRDefault="00173BC1">
      <w:pPr>
        <w:pStyle w:val="ListParagraph"/>
        <w:numPr>
          <w:ilvl w:val="0"/>
          <w:numId w:val="1"/>
        </w:numPr>
        <w:jc w:val="both"/>
        <w:rPr>
          <w:vanish/>
          <w:color w:val="000000"/>
        </w:rPr>
      </w:pPr>
    </w:p>
    <w:p w14:paraId="01FA72D1" w14:textId="77777777" w:rsidR="00173BC1" w:rsidRDefault="00173BC1">
      <w:pPr>
        <w:pStyle w:val="ListParagraph"/>
        <w:numPr>
          <w:ilvl w:val="0"/>
          <w:numId w:val="1"/>
        </w:numPr>
        <w:jc w:val="both"/>
        <w:rPr>
          <w:vanish/>
          <w:color w:val="000000"/>
        </w:rPr>
      </w:pPr>
    </w:p>
    <w:p w14:paraId="00136584" w14:textId="77777777" w:rsidR="00173BC1" w:rsidRDefault="00173BC1">
      <w:pPr>
        <w:pStyle w:val="ListParagraph"/>
        <w:numPr>
          <w:ilvl w:val="0"/>
          <w:numId w:val="1"/>
        </w:numPr>
        <w:jc w:val="both"/>
        <w:rPr>
          <w:vanish/>
          <w:color w:val="000000"/>
        </w:rPr>
      </w:pPr>
    </w:p>
    <w:p w14:paraId="032A252B" w14:textId="77777777" w:rsidR="00173BC1" w:rsidRDefault="00173BC1">
      <w:pPr>
        <w:pStyle w:val="ListParagraph"/>
        <w:numPr>
          <w:ilvl w:val="0"/>
          <w:numId w:val="1"/>
        </w:numPr>
        <w:jc w:val="both"/>
        <w:rPr>
          <w:vanish/>
          <w:color w:val="000000"/>
        </w:rPr>
      </w:pPr>
    </w:p>
    <w:p w14:paraId="02E08D2E" w14:textId="77777777" w:rsidR="00173BC1" w:rsidRDefault="00173BC1">
      <w:pPr>
        <w:pStyle w:val="ListParagraph"/>
        <w:numPr>
          <w:ilvl w:val="0"/>
          <w:numId w:val="1"/>
        </w:numPr>
        <w:jc w:val="both"/>
        <w:rPr>
          <w:vanish/>
          <w:color w:val="000000"/>
        </w:rPr>
      </w:pPr>
    </w:p>
    <w:p w14:paraId="7B94C6CF" w14:textId="77777777" w:rsidR="00173BC1" w:rsidRDefault="00173BC1">
      <w:pPr>
        <w:pStyle w:val="ListParagraph"/>
        <w:numPr>
          <w:ilvl w:val="0"/>
          <w:numId w:val="1"/>
        </w:numPr>
        <w:jc w:val="both"/>
        <w:rPr>
          <w:vanish/>
          <w:color w:val="000000"/>
        </w:rPr>
      </w:pPr>
    </w:p>
    <w:p w14:paraId="159BE906" w14:textId="77777777" w:rsidR="00173BC1" w:rsidRDefault="00173BC1">
      <w:pPr>
        <w:pStyle w:val="ListParagraph"/>
        <w:numPr>
          <w:ilvl w:val="0"/>
          <w:numId w:val="1"/>
        </w:numPr>
        <w:jc w:val="both"/>
        <w:rPr>
          <w:vanish/>
          <w:color w:val="000000"/>
        </w:rPr>
      </w:pPr>
    </w:p>
    <w:p w14:paraId="19473C1C" w14:textId="77777777" w:rsidR="00173BC1" w:rsidRDefault="00173BC1">
      <w:pPr>
        <w:pStyle w:val="ListParagraph"/>
        <w:numPr>
          <w:ilvl w:val="0"/>
          <w:numId w:val="1"/>
        </w:numPr>
        <w:jc w:val="both"/>
        <w:rPr>
          <w:vanish/>
          <w:color w:val="000000"/>
        </w:rPr>
      </w:pPr>
    </w:p>
    <w:p w14:paraId="5CD9C919" w14:textId="77777777" w:rsidR="00173BC1" w:rsidRDefault="00173BC1">
      <w:pPr>
        <w:pStyle w:val="ListParagraph"/>
        <w:numPr>
          <w:ilvl w:val="0"/>
          <w:numId w:val="1"/>
        </w:numPr>
        <w:jc w:val="both"/>
        <w:rPr>
          <w:vanish/>
          <w:color w:val="000000"/>
        </w:rPr>
      </w:pPr>
    </w:p>
    <w:p w14:paraId="2A04B680" w14:textId="77777777" w:rsidR="00173BC1" w:rsidRDefault="00173BC1">
      <w:pPr>
        <w:pStyle w:val="ListParagraph"/>
        <w:numPr>
          <w:ilvl w:val="0"/>
          <w:numId w:val="1"/>
        </w:numPr>
        <w:jc w:val="both"/>
        <w:rPr>
          <w:vanish/>
          <w:color w:val="000000"/>
        </w:rPr>
      </w:pPr>
    </w:p>
    <w:p w14:paraId="11DA0DFE" w14:textId="77777777" w:rsidR="00173BC1" w:rsidRDefault="00173BC1">
      <w:pPr>
        <w:pStyle w:val="ListParagraph"/>
        <w:numPr>
          <w:ilvl w:val="0"/>
          <w:numId w:val="1"/>
        </w:numPr>
        <w:jc w:val="both"/>
        <w:rPr>
          <w:vanish/>
          <w:color w:val="000000"/>
        </w:rPr>
      </w:pPr>
    </w:p>
    <w:p w14:paraId="7557734E" w14:textId="77777777" w:rsidR="00173BC1" w:rsidRDefault="00173BC1">
      <w:pPr>
        <w:pStyle w:val="ListParagraph"/>
        <w:numPr>
          <w:ilvl w:val="0"/>
          <w:numId w:val="1"/>
        </w:numPr>
        <w:jc w:val="both"/>
        <w:rPr>
          <w:vanish/>
          <w:color w:val="000000"/>
        </w:rPr>
      </w:pPr>
    </w:p>
    <w:p w14:paraId="36EF73B8" w14:textId="77777777" w:rsidR="00173BC1" w:rsidRDefault="00173BC1">
      <w:pPr>
        <w:pStyle w:val="ListParagraph"/>
        <w:numPr>
          <w:ilvl w:val="0"/>
          <w:numId w:val="1"/>
        </w:numPr>
        <w:jc w:val="both"/>
        <w:rPr>
          <w:vanish/>
          <w:color w:val="000000"/>
        </w:rPr>
      </w:pPr>
    </w:p>
    <w:p w14:paraId="1B372167" w14:textId="77777777" w:rsidR="00173BC1" w:rsidRDefault="00173BC1">
      <w:pPr>
        <w:pStyle w:val="ListParagraph"/>
        <w:numPr>
          <w:ilvl w:val="0"/>
          <w:numId w:val="1"/>
        </w:numPr>
        <w:jc w:val="both"/>
        <w:rPr>
          <w:vanish/>
          <w:color w:val="000000"/>
        </w:rPr>
      </w:pPr>
    </w:p>
    <w:p w14:paraId="2D0931CE" w14:textId="77777777" w:rsidR="00173BC1" w:rsidRDefault="00173BC1">
      <w:pPr>
        <w:pStyle w:val="ListParagraph"/>
        <w:numPr>
          <w:ilvl w:val="0"/>
          <w:numId w:val="1"/>
        </w:numPr>
        <w:jc w:val="both"/>
        <w:rPr>
          <w:vanish/>
          <w:color w:val="000000"/>
        </w:rPr>
      </w:pPr>
    </w:p>
    <w:p w14:paraId="54C866F4" w14:textId="77777777" w:rsidR="00173BC1" w:rsidRDefault="00173BC1">
      <w:pPr>
        <w:pStyle w:val="ListParagraph"/>
        <w:numPr>
          <w:ilvl w:val="0"/>
          <w:numId w:val="1"/>
        </w:numPr>
        <w:jc w:val="both"/>
        <w:rPr>
          <w:vanish/>
          <w:color w:val="000000"/>
        </w:rPr>
      </w:pPr>
    </w:p>
    <w:p w14:paraId="2722848C" w14:textId="77777777" w:rsidR="00173BC1" w:rsidRDefault="00173BC1">
      <w:pPr>
        <w:pStyle w:val="ListParagraph"/>
        <w:numPr>
          <w:ilvl w:val="0"/>
          <w:numId w:val="1"/>
        </w:numPr>
        <w:jc w:val="both"/>
        <w:rPr>
          <w:vanish/>
          <w:color w:val="000000"/>
        </w:rPr>
      </w:pPr>
    </w:p>
    <w:p w14:paraId="7243A388" w14:textId="77777777" w:rsidR="00173BC1" w:rsidRDefault="00173BC1">
      <w:pPr>
        <w:pStyle w:val="ListParagraph"/>
        <w:numPr>
          <w:ilvl w:val="0"/>
          <w:numId w:val="1"/>
        </w:numPr>
        <w:jc w:val="both"/>
        <w:rPr>
          <w:vanish/>
          <w:color w:val="000000"/>
        </w:rPr>
      </w:pPr>
    </w:p>
    <w:p w14:paraId="27E58CD9" w14:textId="77777777" w:rsidR="00173BC1" w:rsidRDefault="00173BC1">
      <w:pPr>
        <w:pStyle w:val="ListParagraph"/>
        <w:numPr>
          <w:ilvl w:val="0"/>
          <w:numId w:val="1"/>
        </w:numPr>
        <w:jc w:val="both"/>
        <w:rPr>
          <w:vanish/>
          <w:color w:val="000000"/>
        </w:rPr>
      </w:pPr>
    </w:p>
    <w:p w14:paraId="2C591ECD" w14:textId="77777777" w:rsidR="00173BC1" w:rsidRDefault="00173BC1">
      <w:pPr>
        <w:pStyle w:val="ListParagraph"/>
        <w:numPr>
          <w:ilvl w:val="0"/>
          <w:numId w:val="1"/>
        </w:numPr>
        <w:jc w:val="both"/>
        <w:rPr>
          <w:vanish/>
          <w:color w:val="000000"/>
        </w:rPr>
      </w:pPr>
    </w:p>
    <w:p w14:paraId="71FF5A43" w14:textId="77777777" w:rsidR="00173BC1" w:rsidRDefault="00173BC1">
      <w:pPr>
        <w:pStyle w:val="ListParagraph"/>
        <w:numPr>
          <w:ilvl w:val="0"/>
          <w:numId w:val="1"/>
        </w:numPr>
        <w:jc w:val="both"/>
        <w:rPr>
          <w:vanish/>
          <w:color w:val="000000"/>
        </w:rPr>
      </w:pPr>
    </w:p>
    <w:p w14:paraId="6C36BA97" w14:textId="77777777" w:rsidR="00173BC1" w:rsidRDefault="00173BC1">
      <w:pPr>
        <w:pStyle w:val="ListParagraph"/>
        <w:numPr>
          <w:ilvl w:val="0"/>
          <w:numId w:val="1"/>
        </w:numPr>
        <w:jc w:val="both"/>
        <w:rPr>
          <w:vanish/>
          <w:color w:val="000000"/>
        </w:rPr>
      </w:pPr>
    </w:p>
    <w:p w14:paraId="0AA1359C" w14:textId="77777777" w:rsidR="00173BC1" w:rsidRDefault="00173BC1">
      <w:pPr>
        <w:pStyle w:val="ListParagraph"/>
        <w:numPr>
          <w:ilvl w:val="0"/>
          <w:numId w:val="1"/>
        </w:numPr>
        <w:jc w:val="both"/>
        <w:rPr>
          <w:vanish/>
          <w:color w:val="000000"/>
        </w:rPr>
      </w:pPr>
    </w:p>
    <w:p w14:paraId="659253CC" w14:textId="77777777" w:rsidR="00173BC1" w:rsidRDefault="00173BC1">
      <w:pPr>
        <w:pStyle w:val="ListParagraph"/>
        <w:numPr>
          <w:ilvl w:val="0"/>
          <w:numId w:val="1"/>
        </w:numPr>
        <w:jc w:val="both"/>
        <w:rPr>
          <w:vanish/>
          <w:color w:val="000000"/>
        </w:rPr>
      </w:pPr>
    </w:p>
    <w:p w14:paraId="39A5A6CE" w14:textId="77777777" w:rsidR="00173BC1" w:rsidRDefault="00173BC1">
      <w:pPr>
        <w:pStyle w:val="ListParagraph"/>
        <w:numPr>
          <w:ilvl w:val="0"/>
          <w:numId w:val="1"/>
        </w:numPr>
        <w:jc w:val="both"/>
        <w:rPr>
          <w:vanish/>
          <w:color w:val="000000"/>
        </w:rPr>
      </w:pPr>
    </w:p>
    <w:p w14:paraId="22FD03AE" w14:textId="77777777" w:rsidR="00173BC1" w:rsidRDefault="00173BC1">
      <w:pPr>
        <w:pStyle w:val="ListParagraph"/>
        <w:numPr>
          <w:ilvl w:val="0"/>
          <w:numId w:val="1"/>
        </w:numPr>
        <w:jc w:val="both"/>
        <w:rPr>
          <w:vanish/>
          <w:color w:val="000000"/>
        </w:rPr>
      </w:pPr>
    </w:p>
    <w:p w14:paraId="5F82F1B1" w14:textId="77777777" w:rsidR="00173BC1" w:rsidRDefault="00173BC1">
      <w:pPr>
        <w:pStyle w:val="ListParagraph"/>
        <w:numPr>
          <w:ilvl w:val="0"/>
          <w:numId w:val="1"/>
        </w:numPr>
        <w:jc w:val="both"/>
        <w:rPr>
          <w:vanish/>
          <w:color w:val="000000"/>
        </w:rPr>
      </w:pPr>
    </w:p>
    <w:p w14:paraId="3D7EF814" w14:textId="77777777" w:rsidR="00173BC1" w:rsidRDefault="00173BC1">
      <w:pPr>
        <w:pStyle w:val="ListParagraph"/>
        <w:numPr>
          <w:ilvl w:val="0"/>
          <w:numId w:val="1"/>
        </w:numPr>
        <w:jc w:val="both"/>
        <w:rPr>
          <w:vanish/>
          <w:color w:val="000000"/>
        </w:rPr>
      </w:pPr>
    </w:p>
    <w:p w14:paraId="4AFFFCDE" w14:textId="77777777" w:rsidR="00173BC1" w:rsidRDefault="00173BC1">
      <w:pPr>
        <w:pStyle w:val="ListParagraph"/>
        <w:numPr>
          <w:ilvl w:val="0"/>
          <w:numId w:val="1"/>
        </w:numPr>
        <w:jc w:val="both"/>
        <w:rPr>
          <w:vanish/>
          <w:color w:val="000000"/>
        </w:rPr>
      </w:pPr>
    </w:p>
    <w:p w14:paraId="5994B62D" w14:textId="77777777" w:rsidR="00173BC1" w:rsidRDefault="00173BC1">
      <w:pPr>
        <w:pStyle w:val="ListParagraph"/>
        <w:numPr>
          <w:ilvl w:val="0"/>
          <w:numId w:val="1"/>
        </w:numPr>
        <w:jc w:val="both"/>
        <w:rPr>
          <w:vanish/>
          <w:color w:val="000000"/>
        </w:rPr>
      </w:pPr>
    </w:p>
    <w:p w14:paraId="391DBAE8" w14:textId="77777777" w:rsidR="00173BC1" w:rsidRDefault="00173BC1">
      <w:pPr>
        <w:pStyle w:val="ListParagraph"/>
        <w:numPr>
          <w:ilvl w:val="0"/>
          <w:numId w:val="1"/>
        </w:numPr>
        <w:jc w:val="both"/>
        <w:rPr>
          <w:vanish/>
          <w:color w:val="000000"/>
        </w:rPr>
      </w:pPr>
    </w:p>
    <w:p w14:paraId="449838F6" w14:textId="77777777" w:rsidR="00173BC1" w:rsidRDefault="00173BC1">
      <w:pPr>
        <w:pStyle w:val="ListParagraph"/>
        <w:numPr>
          <w:ilvl w:val="0"/>
          <w:numId w:val="1"/>
        </w:numPr>
        <w:jc w:val="both"/>
        <w:rPr>
          <w:vanish/>
          <w:color w:val="000000"/>
        </w:rPr>
      </w:pPr>
    </w:p>
    <w:p w14:paraId="1ECE17AD" w14:textId="77777777" w:rsidR="00173BC1" w:rsidRDefault="00173BC1">
      <w:pPr>
        <w:pStyle w:val="ListParagraph"/>
        <w:numPr>
          <w:ilvl w:val="0"/>
          <w:numId w:val="1"/>
        </w:numPr>
        <w:jc w:val="both"/>
        <w:rPr>
          <w:vanish/>
          <w:color w:val="000000"/>
        </w:rPr>
      </w:pPr>
    </w:p>
    <w:p w14:paraId="636F074F" w14:textId="77777777" w:rsidR="00173BC1" w:rsidRDefault="00173BC1">
      <w:pPr>
        <w:pStyle w:val="ListParagraph"/>
        <w:numPr>
          <w:ilvl w:val="0"/>
          <w:numId w:val="1"/>
        </w:numPr>
        <w:jc w:val="both"/>
        <w:rPr>
          <w:vanish/>
          <w:color w:val="000000"/>
        </w:rPr>
      </w:pPr>
    </w:p>
    <w:p w14:paraId="35785C22" w14:textId="77777777" w:rsidR="00173BC1" w:rsidRDefault="00173BC1">
      <w:pPr>
        <w:pStyle w:val="ListParagraph"/>
        <w:numPr>
          <w:ilvl w:val="0"/>
          <w:numId w:val="1"/>
        </w:numPr>
        <w:jc w:val="both"/>
        <w:rPr>
          <w:vanish/>
          <w:color w:val="000000"/>
        </w:rPr>
      </w:pPr>
    </w:p>
    <w:p w14:paraId="6573568C" w14:textId="77777777" w:rsidR="00173BC1" w:rsidRDefault="00173BC1">
      <w:pPr>
        <w:pStyle w:val="ListParagraph"/>
        <w:numPr>
          <w:ilvl w:val="0"/>
          <w:numId w:val="1"/>
        </w:numPr>
        <w:jc w:val="both"/>
        <w:rPr>
          <w:vanish/>
          <w:color w:val="000000"/>
        </w:rPr>
      </w:pPr>
    </w:p>
    <w:p w14:paraId="14CC1CAB" w14:textId="77777777" w:rsidR="00173BC1" w:rsidRDefault="00173BC1">
      <w:pPr>
        <w:pStyle w:val="ListParagraph"/>
        <w:numPr>
          <w:ilvl w:val="0"/>
          <w:numId w:val="1"/>
        </w:numPr>
        <w:jc w:val="both"/>
        <w:rPr>
          <w:vanish/>
          <w:color w:val="000000"/>
        </w:rPr>
      </w:pPr>
    </w:p>
    <w:p w14:paraId="75747D7F" w14:textId="77777777" w:rsidR="00173BC1" w:rsidRDefault="00173BC1">
      <w:pPr>
        <w:pStyle w:val="ListParagraph"/>
        <w:numPr>
          <w:ilvl w:val="0"/>
          <w:numId w:val="1"/>
        </w:numPr>
        <w:jc w:val="both"/>
        <w:rPr>
          <w:vanish/>
          <w:color w:val="000000"/>
        </w:rPr>
      </w:pPr>
    </w:p>
    <w:p w14:paraId="10FF65E1" w14:textId="77777777" w:rsidR="00173BC1" w:rsidRDefault="00173BC1">
      <w:pPr>
        <w:pStyle w:val="ListParagraph"/>
        <w:numPr>
          <w:ilvl w:val="0"/>
          <w:numId w:val="1"/>
        </w:numPr>
        <w:jc w:val="both"/>
        <w:rPr>
          <w:vanish/>
          <w:color w:val="000000"/>
        </w:rPr>
      </w:pPr>
    </w:p>
    <w:p w14:paraId="30F41C37" w14:textId="77777777" w:rsidR="00173BC1" w:rsidRDefault="00173BC1">
      <w:pPr>
        <w:pStyle w:val="ListParagraph"/>
        <w:numPr>
          <w:ilvl w:val="0"/>
          <w:numId w:val="1"/>
        </w:numPr>
        <w:jc w:val="both"/>
        <w:rPr>
          <w:vanish/>
          <w:color w:val="000000"/>
        </w:rPr>
      </w:pPr>
    </w:p>
    <w:p w14:paraId="1FEB3BA8" w14:textId="77777777" w:rsidR="00173BC1" w:rsidRDefault="00173BC1">
      <w:pPr>
        <w:pStyle w:val="ListParagraph"/>
        <w:numPr>
          <w:ilvl w:val="0"/>
          <w:numId w:val="1"/>
        </w:numPr>
        <w:jc w:val="both"/>
        <w:rPr>
          <w:vanish/>
          <w:color w:val="000000"/>
        </w:rPr>
      </w:pPr>
    </w:p>
    <w:p w14:paraId="1E5C4F0F" w14:textId="77777777" w:rsidR="00173BC1" w:rsidRDefault="00173BC1">
      <w:pPr>
        <w:pStyle w:val="ListParagraph"/>
        <w:numPr>
          <w:ilvl w:val="0"/>
          <w:numId w:val="1"/>
        </w:numPr>
        <w:jc w:val="both"/>
        <w:rPr>
          <w:vanish/>
          <w:color w:val="000000"/>
        </w:rPr>
      </w:pPr>
    </w:p>
    <w:p w14:paraId="5651C0AC" w14:textId="77777777" w:rsidR="00173BC1" w:rsidRDefault="00173BC1">
      <w:pPr>
        <w:pStyle w:val="ListParagraph"/>
        <w:numPr>
          <w:ilvl w:val="0"/>
          <w:numId w:val="1"/>
        </w:numPr>
        <w:jc w:val="both"/>
        <w:rPr>
          <w:vanish/>
          <w:color w:val="000000"/>
        </w:rPr>
      </w:pPr>
    </w:p>
    <w:p w14:paraId="1959789A" w14:textId="77777777" w:rsidR="00173BC1" w:rsidRDefault="00173BC1">
      <w:pPr>
        <w:pStyle w:val="ListParagraph"/>
        <w:numPr>
          <w:ilvl w:val="0"/>
          <w:numId w:val="1"/>
        </w:numPr>
        <w:jc w:val="both"/>
        <w:rPr>
          <w:vanish/>
          <w:color w:val="000000"/>
        </w:rPr>
      </w:pPr>
    </w:p>
    <w:p w14:paraId="187477ED" w14:textId="77777777" w:rsidR="00173BC1" w:rsidRDefault="00173BC1">
      <w:pPr>
        <w:pStyle w:val="ListParagraph"/>
        <w:numPr>
          <w:ilvl w:val="0"/>
          <w:numId w:val="1"/>
        </w:numPr>
        <w:jc w:val="both"/>
        <w:rPr>
          <w:vanish/>
          <w:color w:val="000000"/>
        </w:rPr>
      </w:pPr>
    </w:p>
    <w:p w14:paraId="4729799E" w14:textId="77777777" w:rsidR="00173BC1" w:rsidRDefault="00173BC1">
      <w:pPr>
        <w:pStyle w:val="ListParagraph"/>
        <w:numPr>
          <w:ilvl w:val="0"/>
          <w:numId w:val="1"/>
        </w:numPr>
        <w:jc w:val="both"/>
        <w:rPr>
          <w:vanish/>
          <w:color w:val="000000"/>
        </w:rPr>
      </w:pPr>
    </w:p>
    <w:p w14:paraId="1D2B76EC" w14:textId="77777777" w:rsidR="00173BC1" w:rsidRDefault="00173BC1">
      <w:pPr>
        <w:pStyle w:val="ListParagraph"/>
        <w:numPr>
          <w:ilvl w:val="0"/>
          <w:numId w:val="1"/>
        </w:numPr>
        <w:jc w:val="both"/>
        <w:rPr>
          <w:vanish/>
          <w:color w:val="000000"/>
        </w:rPr>
      </w:pPr>
    </w:p>
    <w:p w14:paraId="277DEB04" w14:textId="77777777" w:rsidR="00173BC1" w:rsidRDefault="00173BC1">
      <w:pPr>
        <w:pStyle w:val="ListParagraph"/>
        <w:numPr>
          <w:ilvl w:val="0"/>
          <w:numId w:val="1"/>
        </w:numPr>
        <w:jc w:val="both"/>
        <w:rPr>
          <w:vanish/>
          <w:color w:val="000000"/>
        </w:rPr>
      </w:pPr>
    </w:p>
    <w:p w14:paraId="24ADC389" w14:textId="77777777" w:rsidR="00173BC1" w:rsidRDefault="00173BC1">
      <w:pPr>
        <w:pStyle w:val="ListParagraph"/>
        <w:numPr>
          <w:ilvl w:val="0"/>
          <w:numId w:val="1"/>
        </w:numPr>
        <w:jc w:val="both"/>
        <w:rPr>
          <w:vanish/>
          <w:color w:val="000000"/>
        </w:rPr>
      </w:pPr>
    </w:p>
    <w:p w14:paraId="39331265" w14:textId="77777777" w:rsidR="00173BC1" w:rsidRDefault="00173BC1">
      <w:pPr>
        <w:pStyle w:val="ListParagraph"/>
        <w:numPr>
          <w:ilvl w:val="0"/>
          <w:numId w:val="1"/>
        </w:numPr>
        <w:jc w:val="both"/>
        <w:rPr>
          <w:vanish/>
          <w:color w:val="000000"/>
        </w:rPr>
      </w:pPr>
    </w:p>
    <w:p w14:paraId="77558C4C" w14:textId="77777777" w:rsidR="00173BC1" w:rsidRDefault="00173BC1">
      <w:pPr>
        <w:pStyle w:val="ListParagraph"/>
        <w:numPr>
          <w:ilvl w:val="0"/>
          <w:numId w:val="1"/>
        </w:numPr>
        <w:jc w:val="both"/>
        <w:rPr>
          <w:vanish/>
          <w:color w:val="000000"/>
        </w:rPr>
      </w:pPr>
    </w:p>
    <w:p w14:paraId="27F4371F" w14:textId="77777777" w:rsidR="00173BC1" w:rsidRDefault="00173BC1">
      <w:pPr>
        <w:pStyle w:val="ListParagraph"/>
        <w:numPr>
          <w:ilvl w:val="0"/>
          <w:numId w:val="1"/>
        </w:numPr>
        <w:jc w:val="both"/>
        <w:rPr>
          <w:vanish/>
          <w:color w:val="000000"/>
        </w:rPr>
      </w:pPr>
    </w:p>
    <w:p w14:paraId="5EF36F4F" w14:textId="77777777" w:rsidR="00173BC1" w:rsidRDefault="00173BC1">
      <w:pPr>
        <w:pStyle w:val="ListParagraph"/>
        <w:numPr>
          <w:ilvl w:val="0"/>
          <w:numId w:val="1"/>
        </w:numPr>
        <w:jc w:val="both"/>
        <w:rPr>
          <w:vanish/>
          <w:color w:val="000000"/>
        </w:rPr>
      </w:pPr>
    </w:p>
    <w:p w14:paraId="3C021BBE" w14:textId="77777777" w:rsidR="00173BC1" w:rsidRDefault="00173BC1">
      <w:pPr>
        <w:pStyle w:val="ListParagraph"/>
        <w:numPr>
          <w:ilvl w:val="0"/>
          <w:numId w:val="1"/>
        </w:numPr>
        <w:jc w:val="both"/>
        <w:rPr>
          <w:vanish/>
          <w:color w:val="000000"/>
        </w:rPr>
      </w:pPr>
    </w:p>
    <w:p w14:paraId="37EF0D09" w14:textId="77777777" w:rsidR="00173BC1" w:rsidRDefault="00173BC1">
      <w:pPr>
        <w:pStyle w:val="ListParagraph"/>
        <w:numPr>
          <w:ilvl w:val="0"/>
          <w:numId w:val="1"/>
        </w:numPr>
        <w:jc w:val="both"/>
        <w:rPr>
          <w:vanish/>
          <w:color w:val="000000"/>
        </w:rPr>
      </w:pPr>
    </w:p>
    <w:p w14:paraId="68D3D0E8" w14:textId="77777777" w:rsidR="00173BC1" w:rsidRDefault="00173BC1">
      <w:pPr>
        <w:pStyle w:val="ListParagraph"/>
        <w:numPr>
          <w:ilvl w:val="0"/>
          <w:numId w:val="1"/>
        </w:numPr>
        <w:jc w:val="both"/>
        <w:rPr>
          <w:vanish/>
          <w:color w:val="000000"/>
        </w:rPr>
      </w:pPr>
    </w:p>
    <w:p w14:paraId="21024ECB" w14:textId="77777777" w:rsidR="00173BC1" w:rsidRDefault="00173BC1">
      <w:pPr>
        <w:pStyle w:val="ListParagraph"/>
        <w:numPr>
          <w:ilvl w:val="0"/>
          <w:numId w:val="1"/>
        </w:numPr>
        <w:jc w:val="both"/>
        <w:rPr>
          <w:vanish/>
          <w:color w:val="000000"/>
        </w:rPr>
      </w:pPr>
    </w:p>
    <w:p w14:paraId="7095748B" w14:textId="77777777" w:rsidR="00173BC1" w:rsidRDefault="00173BC1">
      <w:pPr>
        <w:pStyle w:val="ListParagraph"/>
        <w:numPr>
          <w:ilvl w:val="0"/>
          <w:numId w:val="1"/>
        </w:numPr>
        <w:jc w:val="both"/>
        <w:rPr>
          <w:vanish/>
          <w:color w:val="000000"/>
        </w:rPr>
      </w:pPr>
    </w:p>
    <w:p w14:paraId="30A4FE8B" w14:textId="77777777" w:rsidR="00173BC1" w:rsidRDefault="00173BC1">
      <w:pPr>
        <w:pStyle w:val="ListParagraph"/>
        <w:numPr>
          <w:ilvl w:val="0"/>
          <w:numId w:val="1"/>
        </w:numPr>
        <w:jc w:val="both"/>
        <w:rPr>
          <w:vanish/>
          <w:color w:val="000000"/>
        </w:rPr>
      </w:pPr>
    </w:p>
    <w:p w14:paraId="44C5F2B0" w14:textId="77777777" w:rsidR="00173BC1" w:rsidRDefault="00173BC1">
      <w:pPr>
        <w:pStyle w:val="ListParagraph"/>
        <w:numPr>
          <w:ilvl w:val="0"/>
          <w:numId w:val="1"/>
        </w:numPr>
        <w:jc w:val="both"/>
        <w:rPr>
          <w:vanish/>
          <w:color w:val="000000"/>
        </w:rPr>
      </w:pPr>
    </w:p>
    <w:p w14:paraId="78FC1BC2" w14:textId="77777777" w:rsidR="00173BC1" w:rsidRDefault="00173BC1">
      <w:pPr>
        <w:pStyle w:val="ListParagraph"/>
        <w:numPr>
          <w:ilvl w:val="0"/>
          <w:numId w:val="1"/>
        </w:numPr>
        <w:jc w:val="both"/>
        <w:rPr>
          <w:vanish/>
          <w:color w:val="000000"/>
        </w:rPr>
      </w:pPr>
    </w:p>
    <w:p w14:paraId="7AC1C8CD" w14:textId="77777777" w:rsidR="00173BC1" w:rsidRDefault="00173BC1">
      <w:pPr>
        <w:pStyle w:val="ListParagraph"/>
        <w:numPr>
          <w:ilvl w:val="0"/>
          <w:numId w:val="1"/>
        </w:numPr>
        <w:jc w:val="both"/>
        <w:rPr>
          <w:vanish/>
          <w:color w:val="000000"/>
        </w:rPr>
      </w:pPr>
    </w:p>
    <w:p w14:paraId="77414CE4" w14:textId="77777777" w:rsidR="00173BC1" w:rsidRDefault="00173BC1">
      <w:pPr>
        <w:pStyle w:val="ListParagraph"/>
        <w:numPr>
          <w:ilvl w:val="0"/>
          <w:numId w:val="1"/>
        </w:numPr>
        <w:jc w:val="both"/>
        <w:rPr>
          <w:vanish/>
          <w:color w:val="000000"/>
        </w:rPr>
      </w:pPr>
    </w:p>
    <w:p w14:paraId="1F2FC0BD" w14:textId="77777777" w:rsidR="00173BC1" w:rsidRDefault="00173BC1">
      <w:pPr>
        <w:pStyle w:val="ListParagraph"/>
        <w:numPr>
          <w:ilvl w:val="0"/>
          <w:numId w:val="1"/>
        </w:numPr>
        <w:jc w:val="both"/>
        <w:rPr>
          <w:vanish/>
          <w:color w:val="000000"/>
        </w:rPr>
      </w:pPr>
    </w:p>
    <w:p w14:paraId="0601DA85" w14:textId="77777777" w:rsidR="00173BC1" w:rsidRDefault="00173BC1">
      <w:pPr>
        <w:pStyle w:val="ListParagraph"/>
        <w:numPr>
          <w:ilvl w:val="0"/>
          <w:numId w:val="1"/>
        </w:numPr>
        <w:jc w:val="both"/>
        <w:rPr>
          <w:vanish/>
          <w:color w:val="000000"/>
        </w:rPr>
      </w:pPr>
    </w:p>
    <w:p w14:paraId="1028DB37" w14:textId="77777777" w:rsidR="00173BC1" w:rsidRDefault="00173BC1">
      <w:pPr>
        <w:pStyle w:val="ListParagraph"/>
        <w:numPr>
          <w:ilvl w:val="0"/>
          <w:numId w:val="1"/>
        </w:numPr>
        <w:jc w:val="both"/>
        <w:rPr>
          <w:vanish/>
          <w:color w:val="000000"/>
        </w:rPr>
      </w:pPr>
    </w:p>
    <w:p w14:paraId="0A6E779E" w14:textId="77777777" w:rsidR="00173BC1" w:rsidRDefault="00173BC1">
      <w:pPr>
        <w:pStyle w:val="ListParagraph"/>
        <w:numPr>
          <w:ilvl w:val="0"/>
          <w:numId w:val="1"/>
        </w:numPr>
        <w:jc w:val="both"/>
        <w:rPr>
          <w:vanish/>
          <w:color w:val="000000"/>
        </w:rPr>
      </w:pPr>
    </w:p>
    <w:p w14:paraId="4AEFA970" w14:textId="77777777" w:rsidR="00173BC1" w:rsidRDefault="00173BC1">
      <w:pPr>
        <w:pStyle w:val="ListParagraph"/>
        <w:numPr>
          <w:ilvl w:val="0"/>
          <w:numId w:val="1"/>
        </w:numPr>
        <w:jc w:val="both"/>
        <w:rPr>
          <w:vanish/>
          <w:color w:val="000000"/>
        </w:rPr>
      </w:pPr>
    </w:p>
    <w:p w14:paraId="6743FAA3" w14:textId="77777777" w:rsidR="00173BC1" w:rsidRDefault="00173BC1">
      <w:pPr>
        <w:pStyle w:val="ListParagraph"/>
        <w:numPr>
          <w:ilvl w:val="0"/>
          <w:numId w:val="1"/>
        </w:numPr>
        <w:jc w:val="both"/>
        <w:rPr>
          <w:vanish/>
          <w:color w:val="000000"/>
        </w:rPr>
      </w:pPr>
    </w:p>
    <w:p w14:paraId="35F32DF6" w14:textId="77777777" w:rsidR="00173BC1" w:rsidRDefault="00173BC1">
      <w:pPr>
        <w:pStyle w:val="ListParagraph"/>
        <w:numPr>
          <w:ilvl w:val="0"/>
          <w:numId w:val="1"/>
        </w:numPr>
        <w:jc w:val="both"/>
        <w:rPr>
          <w:vanish/>
          <w:color w:val="000000"/>
        </w:rPr>
      </w:pPr>
    </w:p>
    <w:p w14:paraId="4D36FBAD" w14:textId="77777777" w:rsidR="00173BC1" w:rsidRDefault="00173BC1">
      <w:pPr>
        <w:pStyle w:val="ListParagraph"/>
        <w:numPr>
          <w:ilvl w:val="0"/>
          <w:numId w:val="1"/>
        </w:numPr>
        <w:jc w:val="both"/>
        <w:rPr>
          <w:vanish/>
          <w:color w:val="000000"/>
        </w:rPr>
      </w:pPr>
    </w:p>
    <w:p w14:paraId="5161F65C" w14:textId="77777777" w:rsidR="00173BC1" w:rsidRDefault="00173BC1">
      <w:pPr>
        <w:pStyle w:val="ListParagraph"/>
        <w:numPr>
          <w:ilvl w:val="0"/>
          <w:numId w:val="1"/>
        </w:numPr>
        <w:jc w:val="both"/>
        <w:rPr>
          <w:vanish/>
          <w:color w:val="000000"/>
        </w:rPr>
      </w:pPr>
    </w:p>
    <w:p w14:paraId="36351172" w14:textId="77777777" w:rsidR="00173BC1" w:rsidRDefault="00173BC1">
      <w:pPr>
        <w:pStyle w:val="ListParagraph"/>
        <w:numPr>
          <w:ilvl w:val="0"/>
          <w:numId w:val="1"/>
        </w:numPr>
        <w:jc w:val="both"/>
        <w:rPr>
          <w:vanish/>
          <w:color w:val="000000"/>
        </w:rPr>
      </w:pPr>
    </w:p>
    <w:p w14:paraId="2CEB1D14" w14:textId="77777777" w:rsidR="00173BC1" w:rsidRDefault="00173BC1">
      <w:pPr>
        <w:pStyle w:val="ListParagraph"/>
        <w:numPr>
          <w:ilvl w:val="0"/>
          <w:numId w:val="1"/>
        </w:numPr>
        <w:jc w:val="both"/>
        <w:rPr>
          <w:vanish/>
          <w:color w:val="000000"/>
        </w:rPr>
      </w:pPr>
    </w:p>
    <w:p w14:paraId="52C759DD" w14:textId="77777777" w:rsidR="00173BC1" w:rsidRDefault="00173BC1">
      <w:pPr>
        <w:pStyle w:val="ListParagraph"/>
        <w:numPr>
          <w:ilvl w:val="0"/>
          <w:numId w:val="1"/>
        </w:numPr>
        <w:jc w:val="both"/>
        <w:rPr>
          <w:vanish/>
          <w:color w:val="000000"/>
        </w:rPr>
      </w:pPr>
    </w:p>
    <w:p w14:paraId="44CF45B5" w14:textId="77777777" w:rsidR="00173BC1" w:rsidRDefault="00173BC1">
      <w:pPr>
        <w:pStyle w:val="ListParagraph"/>
        <w:numPr>
          <w:ilvl w:val="0"/>
          <w:numId w:val="1"/>
        </w:numPr>
        <w:jc w:val="both"/>
        <w:rPr>
          <w:vanish/>
          <w:color w:val="000000"/>
        </w:rPr>
      </w:pPr>
    </w:p>
    <w:p w14:paraId="5EB20319" w14:textId="77777777" w:rsidR="00173BC1" w:rsidRDefault="00173BC1">
      <w:pPr>
        <w:pStyle w:val="ListParagraph"/>
        <w:numPr>
          <w:ilvl w:val="0"/>
          <w:numId w:val="1"/>
        </w:numPr>
        <w:jc w:val="both"/>
        <w:rPr>
          <w:vanish/>
          <w:color w:val="000000"/>
        </w:rPr>
      </w:pPr>
    </w:p>
    <w:p w14:paraId="6E2DC7D2" w14:textId="77777777" w:rsidR="00173BC1" w:rsidRDefault="00173BC1">
      <w:pPr>
        <w:pStyle w:val="ListParagraph"/>
        <w:numPr>
          <w:ilvl w:val="0"/>
          <w:numId w:val="1"/>
        </w:numPr>
        <w:jc w:val="both"/>
        <w:rPr>
          <w:vanish/>
          <w:color w:val="000000"/>
        </w:rPr>
      </w:pPr>
    </w:p>
    <w:p w14:paraId="6D57B926" w14:textId="77777777" w:rsidR="00173BC1" w:rsidRDefault="00173BC1">
      <w:pPr>
        <w:pStyle w:val="ListParagraph"/>
        <w:numPr>
          <w:ilvl w:val="0"/>
          <w:numId w:val="1"/>
        </w:numPr>
        <w:jc w:val="both"/>
        <w:rPr>
          <w:vanish/>
          <w:color w:val="000000"/>
        </w:rPr>
      </w:pPr>
    </w:p>
    <w:p w14:paraId="5966DC5E" w14:textId="77777777" w:rsidR="00173BC1" w:rsidRDefault="00173BC1">
      <w:pPr>
        <w:pStyle w:val="ListParagraph"/>
        <w:numPr>
          <w:ilvl w:val="0"/>
          <w:numId w:val="1"/>
        </w:numPr>
        <w:jc w:val="both"/>
        <w:rPr>
          <w:vanish/>
          <w:color w:val="000000"/>
        </w:rPr>
      </w:pPr>
    </w:p>
    <w:p w14:paraId="5A20DBD6" w14:textId="77777777" w:rsidR="00173BC1" w:rsidRDefault="00173BC1">
      <w:pPr>
        <w:pStyle w:val="ListParagraph"/>
        <w:numPr>
          <w:ilvl w:val="0"/>
          <w:numId w:val="1"/>
        </w:numPr>
        <w:jc w:val="both"/>
        <w:rPr>
          <w:vanish/>
          <w:color w:val="000000"/>
        </w:rPr>
      </w:pPr>
    </w:p>
    <w:p w14:paraId="399E8AD7" w14:textId="77777777" w:rsidR="00173BC1" w:rsidRDefault="00173BC1">
      <w:pPr>
        <w:pStyle w:val="ListParagraph"/>
        <w:numPr>
          <w:ilvl w:val="0"/>
          <w:numId w:val="1"/>
        </w:numPr>
        <w:jc w:val="both"/>
        <w:rPr>
          <w:vanish/>
          <w:color w:val="000000"/>
        </w:rPr>
      </w:pPr>
    </w:p>
    <w:p w14:paraId="12413BBD" w14:textId="77777777" w:rsidR="00173BC1" w:rsidRDefault="00173BC1">
      <w:pPr>
        <w:pStyle w:val="ListParagraph"/>
        <w:numPr>
          <w:ilvl w:val="0"/>
          <w:numId w:val="1"/>
        </w:numPr>
        <w:jc w:val="both"/>
        <w:rPr>
          <w:vanish/>
          <w:color w:val="000000"/>
        </w:rPr>
      </w:pPr>
    </w:p>
    <w:p w14:paraId="6B9D8F22" w14:textId="77777777" w:rsidR="00173BC1" w:rsidRDefault="00173BC1">
      <w:pPr>
        <w:pStyle w:val="ListParagraph"/>
        <w:numPr>
          <w:ilvl w:val="0"/>
          <w:numId w:val="1"/>
        </w:numPr>
        <w:jc w:val="both"/>
        <w:rPr>
          <w:vanish/>
          <w:color w:val="000000"/>
        </w:rPr>
      </w:pPr>
    </w:p>
    <w:p w14:paraId="16890483" w14:textId="77777777" w:rsidR="00173BC1" w:rsidRDefault="00173BC1">
      <w:pPr>
        <w:pStyle w:val="ListParagraph"/>
        <w:numPr>
          <w:ilvl w:val="0"/>
          <w:numId w:val="1"/>
        </w:numPr>
        <w:jc w:val="both"/>
        <w:rPr>
          <w:vanish/>
          <w:color w:val="000000"/>
        </w:rPr>
      </w:pPr>
    </w:p>
    <w:p w14:paraId="217EE47E" w14:textId="77777777" w:rsidR="00173BC1" w:rsidRDefault="00173BC1">
      <w:pPr>
        <w:pStyle w:val="ListParagraph"/>
        <w:numPr>
          <w:ilvl w:val="0"/>
          <w:numId w:val="1"/>
        </w:numPr>
        <w:jc w:val="both"/>
        <w:rPr>
          <w:vanish/>
          <w:color w:val="000000"/>
        </w:rPr>
      </w:pPr>
    </w:p>
    <w:p w14:paraId="1C107384" w14:textId="77777777" w:rsidR="00173BC1" w:rsidRDefault="00173BC1">
      <w:pPr>
        <w:pStyle w:val="ListParagraph"/>
        <w:numPr>
          <w:ilvl w:val="0"/>
          <w:numId w:val="1"/>
        </w:numPr>
        <w:jc w:val="both"/>
        <w:rPr>
          <w:vanish/>
          <w:color w:val="000000"/>
        </w:rPr>
      </w:pPr>
    </w:p>
    <w:p w14:paraId="3E2C5C34" w14:textId="77777777" w:rsidR="00173BC1" w:rsidRDefault="00173BC1">
      <w:pPr>
        <w:pStyle w:val="ListParagraph"/>
        <w:numPr>
          <w:ilvl w:val="0"/>
          <w:numId w:val="1"/>
        </w:numPr>
        <w:jc w:val="both"/>
        <w:rPr>
          <w:vanish/>
          <w:color w:val="000000"/>
        </w:rPr>
      </w:pPr>
    </w:p>
    <w:p w14:paraId="46DA1B25" w14:textId="77777777" w:rsidR="00173BC1" w:rsidRDefault="00173BC1">
      <w:pPr>
        <w:pStyle w:val="ListParagraph"/>
        <w:numPr>
          <w:ilvl w:val="0"/>
          <w:numId w:val="1"/>
        </w:numPr>
        <w:jc w:val="both"/>
        <w:rPr>
          <w:vanish/>
          <w:color w:val="000000"/>
        </w:rPr>
      </w:pPr>
    </w:p>
    <w:p w14:paraId="385035A1" w14:textId="77777777" w:rsidR="00173BC1" w:rsidRDefault="00173BC1">
      <w:pPr>
        <w:pStyle w:val="ListParagraph"/>
        <w:numPr>
          <w:ilvl w:val="0"/>
          <w:numId w:val="1"/>
        </w:numPr>
        <w:jc w:val="both"/>
        <w:rPr>
          <w:vanish/>
          <w:color w:val="000000"/>
        </w:rPr>
      </w:pPr>
    </w:p>
    <w:p w14:paraId="78263D7F" w14:textId="77777777" w:rsidR="00173BC1" w:rsidRDefault="00173BC1">
      <w:pPr>
        <w:pStyle w:val="ListParagraph"/>
        <w:numPr>
          <w:ilvl w:val="0"/>
          <w:numId w:val="1"/>
        </w:numPr>
        <w:jc w:val="both"/>
        <w:rPr>
          <w:vanish/>
          <w:color w:val="000000"/>
        </w:rPr>
      </w:pPr>
    </w:p>
    <w:p w14:paraId="6E12336F" w14:textId="77777777" w:rsidR="00173BC1" w:rsidRDefault="00173BC1">
      <w:pPr>
        <w:pStyle w:val="ListParagraph"/>
        <w:numPr>
          <w:ilvl w:val="0"/>
          <w:numId w:val="1"/>
        </w:numPr>
        <w:jc w:val="both"/>
        <w:rPr>
          <w:vanish/>
          <w:color w:val="000000"/>
        </w:rPr>
      </w:pPr>
    </w:p>
    <w:p w14:paraId="4B4C24BB" w14:textId="77777777" w:rsidR="00173BC1" w:rsidRDefault="00173BC1">
      <w:pPr>
        <w:pStyle w:val="ListParagraph"/>
        <w:numPr>
          <w:ilvl w:val="0"/>
          <w:numId w:val="1"/>
        </w:numPr>
        <w:jc w:val="both"/>
        <w:rPr>
          <w:vanish/>
          <w:color w:val="000000"/>
        </w:rPr>
      </w:pPr>
    </w:p>
    <w:p w14:paraId="4329FA11" w14:textId="77777777" w:rsidR="00173BC1" w:rsidRDefault="00173BC1">
      <w:pPr>
        <w:pStyle w:val="ListParagraph"/>
        <w:numPr>
          <w:ilvl w:val="0"/>
          <w:numId w:val="1"/>
        </w:numPr>
        <w:jc w:val="both"/>
        <w:rPr>
          <w:vanish/>
          <w:color w:val="000000"/>
        </w:rPr>
      </w:pPr>
    </w:p>
    <w:p w14:paraId="3C6B39BD" w14:textId="77777777" w:rsidR="00173BC1" w:rsidRDefault="00173BC1">
      <w:pPr>
        <w:pStyle w:val="ListParagraph"/>
        <w:numPr>
          <w:ilvl w:val="0"/>
          <w:numId w:val="1"/>
        </w:numPr>
        <w:jc w:val="both"/>
        <w:rPr>
          <w:vanish/>
          <w:color w:val="000000"/>
        </w:rPr>
      </w:pPr>
    </w:p>
    <w:p w14:paraId="7892E026" w14:textId="77777777" w:rsidR="00173BC1" w:rsidRDefault="00173BC1">
      <w:pPr>
        <w:pStyle w:val="ListParagraph"/>
        <w:numPr>
          <w:ilvl w:val="0"/>
          <w:numId w:val="1"/>
        </w:numPr>
        <w:jc w:val="both"/>
        <w:rPr>
          <w:vanish/>
          <w:color w:val="000000"/>
        </w:rPr>
      </w:pPr>
    </w:p>
    <w:p w14:paraId="35ADFF80" w14:textId="77777777" w:rsidR="00173BC1" w:rsidRDefault="00173BC1">
      <w:pPr>
        <w:pStyle w:val="ListParagraph"/>
        <w:numPr>
          <w:ilvl w:val="0"/>
          <w:numId w:val="1"/>
        </w:numPr>
        <w:jc w:val="both"/>
        <w:rPr>
          <w:vanish/>
          <w:color w:val="000000"/>
        </w:rPr>
      </w:pPr>
    </w:p>
    <w:p w14:paraId="6F2FA857" w14:textId="77777777" w:rsidR="00173BC1" w:rsidRDefault="00173BC1">
      <w:pPr>
        <w:pStyle w:val="ListParagraph"/>
        <w:numPr>
          <w:ilvl w:val="0"/>
          <w:numId w:val="1"/>
        </w:numPr>
        <w:jc w:val="both"/>
        <w:rPr>
          <w:vanish/>
          <w:color w:val="000000"/>
        </w:rPr>
      </w:pPr>
    </w:p>
    <w:p w14:paraId="1259FF74" w14:textId="77777777" w:rsidR="00173BC1" w:rsidRDefault="00173BC1">
      <w:pPr>
        <w:pStyle w:val="ListParagraph"/>
        <w:numPr>
          <w:ilvl w:val="0"/>
          <w:numId w:val="1"/>
        </w:numPr>
        <w:jc w:val="both"/>
        <w:rPr>
          <w:vanish/>
          <w:color w:val="000000"/>
        </w:rPr>
      </w:pPr>
    </w:p>
    <w:p w14:paraId="21A9C3B5" w14:textId="77777777" w:rsidR="00173BC1" w:rsidRDefault="00173BC1">
      <w:pPr>
        <w:pStyle w:val="ListParagraph"/>
        <w:numPr>
          <w:ilvl w:val="0"/>
          <w:numId w:val="1"/>
        </w:numPr>
        <w:jc w:val="both"/>
        <w:rPr>
          <w:vanish/>
          <w:color w:val="000000"/>
        </w:rPr>
      </w:pPr>
    </w:p>
    <w:p w14:paraId="08C5C3EF" w14:textId="77777777" w:rsidR="00173BC1" w:rsidRDefault="00173BC1">
      <w:pPr>
        <w:pStyle w:val="ListParagraph"/>
        <w:numPr>
          <w:ilvl w:val="0"/>
          <w:numId w:val="1"/>
        </w:numPr>
        <w:jc w:val="both"/>
        <w:rPr>
          <w:vanish/>
          <w:color w:val="000000"/>
        </w:rPr>
      </w:pPr>
    </w:p>
    <w:p w14:paraId="25FA5EC0" w14:textId="77777777" w:rsidR="00173BC1" w:rsidRDefault="00173BC1">
      <w:pPr>
        <w:pStyle w:val="ListParagraph"/>
        <w:numPr>
          <w:ilvl w:val="0"/>
          <w:numId w:val="1"/>
        </w:numPr>
        <w:jc w:val="both"/>
        <w:rPr>
          <w:vanish/>
          <w:color w:val="000000"/>
        </w:rPr>
      </w:pPr>
    </w:p>
    <w:p w14:paraId="1111A4B3" w14:textId="77777777" w:rsidR="00173BC1" w:rsidRDefault="00173BC1">
      <w:pPr>
        <w:pStyle w:val="ListParagraph"/>
        <w:numPr>
          <w:ilvl w:val="0"/>
          <w:numId w:val="1"/>
        </w:numPr>
        <w:jc w:val="both"/>
        <w:rPr>
          <w:vanish/>
          <w:color w:val="000000"/>
        </w:rPr>
      </w:pPr>
    </w:p>
    <w:p w14:paraId="6CE81C4D" w14:textId="77777777" w:rsidR="00173BC1" w:rsidRDefault="00173BC1">
      <w:pPr>
        <w:pStyle w:val="ListParagraph"/>
        <w:numPr>
          <w:ilvl w:val="0"/>
          <w:numId w:val="1"/>
        </w:numPr>
        <w:jc w:val="both"/>
        <w:rPr>
          <w:vanish/>
          <w:color w:val="000000"/>
        </w:rPr>
      </w:pPr>
    </w:p>
    <w:p w14:paraId="1F92956F" w14:textId="77777777" w:rsidR="00173BC1" w:rsidRDefault="00173BC1">
      <w:pPr>
        <w:pStyle w:val="ListParagraph"/>
        <w:numPr>
          <w:ilvl w:val="0"/>
          <w:numId w:val="1"/>
        </w:numPr>
        <w:jc w:val="both"/>
        <w:rPr>
          <w:vanish/>
          <w:color w:val="000000"/>
        </w:rPr>
      </w:pPr>
    </w:p>
    <w:p w14:paraId="557B86AF" w14:textId="77777777" w:rsidR="00173BC1" w:rsidRDefault="00173BC1">
      <w:pPr>
        <w:pStyle w:val="ListParagraph"/>
        <w:numPr>
          <w:ilvl w:val="0"/>
          <w:numId w:val="1"/>
        </w:numPr>
        <w:jc w:val="both"/>
        <w:rPr>
          <w:vanish/>
          <w:color w:val="000000"/>
        </w:rPr>
      </w:pPr>
    </w:p>
    <w:p w14:paraId="7EEACCB9" w14:textId="77777777" w:rsidR="00173BC1" w:rsidRDefault="00173BC1">
      <w:pPr>
        <w:pStyle w:val="ListParagraph"/>
        <w:numPr>
          <w:ilvl w:val="0"/>
          <w:numId w:val="1"/>
        </w:numPr>
        <w:jc w:val="both"/>
        <w:rPr>
          <w:vanish/>
          <w:color w:val="000000"/>
        </w:rPr>
      </w:pPr>
    </w:p>
    <w:p w14:paraId="10BCDDA8" w14:textId="77777777" w:rsidR="00173BC1" w:rsidRDefault="00173BC1">
      <w:pPr>
        <w:pStyle w:val="ListParagraph"/>
        <w:numPr>
          <w:ilvl w:val="0"/>
          <w:numId w:val="1"/>
        </w:numPr>
        <w:jc w:val="both"/>
        <w:rPr>
          <w:vanish/>
          <w:color w:val="000000"/>
        </w:rPr>
      </w:pPr>
    </w:p>
    <w:p w14:paraId="389020AB" w14:textId="77777777" w:rsidR="00173BC1" w:rsidRDefault="00173BC1">
      <w:pPr>
        <w:pStyle w:val="ListParagraph"/>
        <w:numPr>
          <w:ilvl w:val="0"/>
          <w:numId w:val="1"/>
        </w:numPr>
        <w:jc w:val="both"/>
        <w:rPr>
          <w:vanish/>
          <w:color w:val="000000"/>
        </w:rPr>
      </w:pPr>
    </w:p>
    <w:p w14:paraId="0C42012A" w14:textId="77777777" w:rsidR="00173BC1" w:rsidRDefault="00173BC1">
      <w:pPr>
        <w:pStyle w:val="ListParagraph"/>
        <w:numPr>
          <w:ilvl w:val="0"/>
          <w:numId w:val="1"/>
        </w:numPr>
        <w:jc w:val="both"/>
        <w:rPr>
          <w:vanish/>
          <w:color w:val="000000"/>
        </w:rPr>
      </w:pPr>
    </w:p>
    <w:p w14:paraId="5B334ED8" w14:textId="77777777" w:rsidR="00173BC1" w:rsidRDefault="00173BC1">
      <w:pPr>
        <w:pStyle w:val="ListParagraph"/>
        <w:numPr>
          <w:ilvl w:val="0"/>
          <w:numId w:val="1"/>
        </w:numPr>
        <w:jc w:val="both"/>
        <w:rPr>
          <w:vanish/>
          <w:color w:val="000000"/>
        </w:rPr>
      </w:pPr>
    </w:p>
    <w:p w14:paraId="5A64A336" w14:textId="77777777" w:rsidR="00173BC1" w:rsidRDefault="00173BC1">
      <w:pPr>
        <w:pStyle w:val="ListParagraph"/>
        <w:numPr>
          <w:ilvl w:val="0"/>
          <w:numId w:val="1"/>
        </w:numPr>
        <w:jc w:val="both"/>
        <w:rPr>
          <w:vanish/>
          <w:color w:val="000000"/>
        </w:rPr>
      </w:pPr>
    </w:p>
    <w:p w14:paraId="61D63A4A" w14:textId="77777777" w:rsidR="00173BC1" w:rsidRDefault="00173BC1">
      <w:pPr>
        <w:pStyle w:val="ListParagraph"/>
        <w:numPr>
          <w:ilvl w:val="0"/>
          <w:numId w:val="1"/>
        </w:numPr>
        <w:jc w:val="both"/>
        <w:rPr>
          <w:vanish/>
          <w:color w:val="000000"/>
        </w:rPr>
      </w:pPr>
    </w:p>
    <w:p w14:paraId="72870365" w14:textId="77777777" w:rsidR="00173BC1" w:rsidRDefault="00173BC1">
      <w:pPr>
        <w:pStyle w:val="ListParagraph"/>
        <w:numPr>
          <w:ilvl w:val="0"/>
          <w:numId w:val="1"/>
        </w:numPr>
        <w:jc w:val="both"/>
        <w:rPr>
          <w:vanish/>
          <w:color w:val="000000"/>
        </w:rPr>
      </w:pPr>
    </w:p>
    <w:p w14:paraId="409A23B7" w14:textId="77777777" w:rsidR="00173BC1" w:rsidRDefault="00173BC1">
      <w:pPr>
        <w:pStyle w:val="ListParagraph"/>
        <w:numPr>
          <w:ilvl w:val="0"/>
          <w:numId w:val="1"/>
        </w:numPr>
        <w:jc w:val="both"/>
        <w:rPr>
          <w:vanish/>
          <w:color w:val="000000"/>
        </w:rPr>
      </w:pPr>
    </w:p>
    <w:p w14:paraId="7458FE37" w14:textId="77777777" w:rsidR="00173BC1" w:rsidRDefault="00173BC1">
      <w:pPr>
        <w:pStyle w:val="ListParagraph"/>
        <w:numPr>
          <w:ilvl w:val="0"/>
          <w:numId w:val="1"/>
        </w:numPr>
        <w:jc w:val="both"/>
        <w:rPr>
          <w:vanish/>
          <w:color w:val="000000"/>
        </w:rPr>
      </w:pPr>
    </w:p>
    <w:p w14:paraId="151D82E9" w14:textId="77777777" w:rsidR="00173BC1" w:rsidRDefault="00173BC1">
      <w:pPr>
        <w:pStyle w:val="ListParagraph"/>
        <w:numPr>
          <w:ilvl w:val="0"/>
          <w:numId w:val="1"/>
        </w:numPr>
        <w:jc w:val="both"/>
        <w:rPr>
          <w:vanish/>
          <w:color w:val="000000"/>
        </w:rPr>
      </w:pPr>
    </w:p>
    <w:p w14:paraId="2833F319" w14:textId="77777777" w:rsidR="00173BC1" w:rsidRDefault="00173BC1">
      <w:pPr>
        <w:pStyle w:val="ListParagraph"/>
        <w:numPr>
          <w:ilvl w:val="0"/>
          <w:numId w:val="1"/>
        </w:numPr>
        <w:jc w:val="both"/>
        <w:rPr>
          <w:vanish/>
          <w:color w:val="000000"/>
        </w:rPr>
      </w:pPr>
    </w:p>
    <w:p w14:paraId="6C01C060" w14:textId="77777777" w:rsidR="00173BC1" w:rsidRDefault="00173BC1">
      <w:pPr>
        <w:pStyle w:val="ListParagraph"/>
        <w:numPr>
          <w:ilvl w:val="0"/>
          <w:numId w:val="1"/>
        </w:numPr>
        <w:jc w:val="both"/>
        <w:rPr>
          <w:vanish/>
          <w:color w:val="000000"/>
        </w:rPr>
      </w:pPr>
    </w:p>
    <w:p w14:paraId="1A3E08DB" w14:textId="77777777" w:rsidR="00173BC1" w:rsidRDefault="00173BC1">
      <w:pPr>
        <w:pStyle w:val="ListParagraph"/>
        <w:numPr>
          <w:ilvl w:val="0"/>
          <w:numId w:val="1"/>
        </w:numPr>
        <w:jc w:val="both"/>
        <w:rPr>
          <w:vanish/>
          <w:color w:val="000000"/>
        </w:rPr>
      </w:pPr>
    </w:p>
    <w:p w14:paraId="58E67546" w14:textId="77777777" w:rsidR="00173BC1" w:rsidRDefault="00173BC1">
      <w:pPr>
        <w:pStyle w:val="ListParagraph"/>
        <w:numPr>
          <w:ilvl w:val="0"/>
          <w:numId w:val="1"/>
        </w:numPr>
        <w:jc w:val="both"/>
        <w:rPr>
          <w:vanish/>
          <w:color w:val="000000"/>
        </w:rPr>
      </w:pPr>
    </w:p>
    <w:p w14:paraId="1C2DF5B8" w14:textId="77777777" w:rsidR="00173BC1" w:rsidRDefault="00173BC1">
      <w:pPr>
        <w:pStyle w:val="ListParagraph"/>
        <w:numPr>
          <w:ilvl w:val="0"/>
          <w:numId w:val="1"/>
        </w:numPr>
        <w:jc w:val="both"/>
        <w:rPr>
          <w:vanish/>
          <w:color w:val="000000"/>
        </w:rPr>
      </w:pPr>
    </w:p>
    <w:p w14:paraId="2A384DEA" w14:textId="77777777" w:rsidR="00173BC1" w:rsidRDefault="00173BC1">
      <w:pPr>
        <w:pStyle w:val="ListParagraph"/>
        <w:numPr>
          <w:ilvl w:val="0"/>
          <w:numId w:val="1"/>
        </w:numPr>
        <w:jc w:val="both"/>
        <w:rPr>
          <w:vanish/>
          <w:color w:val="000000"/>
        </w:rPr>
      </w:pPr>
    </w:p>
    <w:p w14:paraId="4D11DB14" w14:textId="77777777" w:rsidR="00173BC1" w:rsidRDefault="00173BC1">
      <w:pPr>
        <w:pStyle w:val="ListParagraph"/>
        <w:numPr>
          <w:ilvl w:val="0"/>
          <w:numId w:val="1"/>
        </w:numPr>
        <w:jc w:val="both"/>
        <w:rPr>
          <w:vanish/>
          <w:color w:val="000000"/>
        </w:rPr>
      </w:pPr>
    </w:p>
    <w:p w14:paraId="410E7CA3" w14:textId="77777777" w:rsidR="00173BC1" w:rsidRDefault="00173BC1">
      <w:pPr>
        <w:pStyle w:val="ListParagraph"/>
        <w:numPr>
          <w:ilvl w:val="0"/>
          <w:numId w:val="1"/>
        </w:numPr>
        <w:jc w:val="both"/>
        <w:rPr>
          <w:vanish/>
          <w:color w:val="000000"/>
        </w:rPr>
      </w:pPr>
    </w:p>
    <w:p w14:paraId="63D0420B" w14:textId="77777777" w:rsidR="00173BC1" w:rsidRDefault="00173BC1">
      <w:pPr>
        <w:pStyle w:val="ListParagraph"/>
        <w:numPr>
          <w:ilvl w:val="0"/>
          <w:numId w:val="1"/>
        </w:numPr>
        <w:jc w:val="both"/>
        <w:rPr>
          <w:vanish/>
          <w:color w:val="000000"/>
        </w:rPr>
      </w:pPr>
    </w:p>
    <w:p w14:paraId="47828F1D" w14:textId="77777777" w:rsidR="00173BC1" w:rsidRDefault="00173BC1">
      <w:pPr>
        <w:pStyle w:val="ListParagraph"/>
        <w:numPr>
          <w:ilvl w:val="0"/>
          <w:numId w:val="1"/>
        </w:numPr>
        <w:jc w:val="both"/>
        <w:rPr>
          <w:vanish/>
          <w:color w:val="000000"/>
        </w:rPr>
      </w:pPr>
    </w:p>
    <w:p w14:paraId="76B933AF" w14:textId="77777777" w:rsidR="00173BC1" w:rsidRDefault="00173BC1">
      <w:pPr>
        <w:pStyle w:val="ListParagraph"/>
        <w:numPr>
          <w:ilvl w:val="0"/>
          <w:numId w:val="1"/>
        </w:numPr>
        <w:jc w:val="both"/>
        <w:rPr>
          <w:vanish/>
          <w:color w:val="000000"/>
        </w:rPr>
      </w:pPr>
    </w:p>
    <w:p w14:paraId="3A00ACD9" w14:textId="77777777" w:rsidR="00173BC1" w:rsidRDefault="00173BC1">
      <w:pPr>
        <w:pStyle w:val="ListParagraph"/>
        <w:numPr>
          <w:ilvl w:val="0"/>
          <w:numId w:val="1"/>
        </w:numPr>
        <w:jc w:val="both"/>
        <w:rPr>
          <w:vanish/>
          <w:color w:val="000000"/>
        </w:rPr>
      </w:pPr>
    </w:p>
    <w:p w14:paraId="46F3C671" w14:textId="77777777" w:rsidR="00173BC1" w:rsidRDefault="00173BC1">
      <w:pPr>
        <w:pStyle w:val="ListParagraph"/>
        <w:numPr>
          <w:ilvl w:val="0"/>
          <w:numId w:val="1"/>
        </w:numPr>
        <w:jc w:val="both"/>
        <w:rPr>
          <w:vanish/>
          <w:color w:val="000000"/>
        </w:rPr>
      </w:pPr>
    </w:p>
    <w:p w14:paraId="1110AD14" w14:textId="77777777" w:rsidR="00173BC1" w:rsidRDefault="00173BC1">
      <w:pPr>
        <w:pStyle w:val="ListParagraph"/>
        <w:numPr>
          <w:ilvl w:val="0"/>
          <w:numId w:val="1"/>
        </w:numPr>
        <w:jc w:val="both"/>
        <w:rPr>
          <w:vanish/>
          <w:color w:val="000000"/>
        </w:rPr>
      </w:pPr>
    </w:p>
    <w:p w14:paraId="47CC8B71" w14:textId="77777777" w:rsidR="00173BC1" w:rsidRDefault="00173BC1">
      <w:pPr>
        <w:pStyle w:val="ListParagraph"/>
        <w:numPr>
          <w:ilvl w:val="0"/>
          <w:numId w:val="1"/>
        </w:numPr>
        <w:jc w:val="both"/>
        <w:rPr>
          <w:vanish/>
          <w:color w:val="000000"/>
        </w:rPr>
      </w:pPr>
    </w:p>
    <w:p w14:paraId="0D0E4A37" w14:textId="77777777" w:rsidR="00173BC1" w:rsidRDefault="00173BC1">
      <w:pPr>
        <w:pStyle w:val="ListParagraph"/>
        <w:numPr>
          <w:ilvl w:val="0"/>
          <w:numId w:val="1"/>
        </w:numPr>
        <w:jc w:val="both"/>
        <w:rPr>
          <w:vanish/>
          <w:color w:val="000000"/>
        </w:rPr>
      </w:pPr>
    </w:p>
    <w:p w14:paraId="7841E37D" w14:textId="77777777" w:rsidR="00173BC1" w:rsidRDefault="00173BC1">
      <w:pPr>
        <w:pStyle w:val="ListParagraph"/>
        <w:numPr>
          <w:ilvl w:val="0"/>
          <w:numId w:val="1"/>
        </w:numPr>
        <w:jc w:val="both"/>
        <w:rPr>
          <w:vanish/>
          <w:color w:val="000000"/>
        </w:rPr>
      </w:pPr>
    </w:p>
    <w:p w14:paraId="12C12581" w14:textId="77777777" w:rsidR="00173BC1" w:rsidRDefault="00173BC1">
      <w:pPr>
        <w:pStyle w:val="ListParagraph"/>
        <w:numPr>
          <w:ilvl w:val="0"/>
          <w:numId w:val="1"/>
        </w:numPr>
        <w:jc w:val="both"/>
        <w:rPr>
          <w:vanish/>
          <w:color w:val="000000"/>
        </w:rPr>
      </w:pPr>
    </w:p>
    <w:p w14:paraId="16C87958" w14:textId="77777777" w:rsidR="00173BC1" w:rsidRDefault="00173BC1">
      <w:pPr>
        <w:pStyle w:val="ListParagraph"/>
        <w:numPr>
          <w:ilvl w:val="0"/>
          <w:numId w:val="1"/>
        </w:numPr>
        <w:jc w:val="both"/>
        <w:rPr>
          <w:vanish/>
          <w:color w:val="000000"/>
        </w:rPr>
      </w:pPr>
    </w:p>
    <w:p w14:paraId="23E3D048" w14:textId="77777777" w:rsidR="00173BC1" w:rsidRDefault="00173BC1">
      <w:pPr>
        <w:pStyle w:val="ListParagraph"/>
        <w:numPr>
          <w:ilvl w:val="0"/>
          <w:numId w:val="1"/>
        </w:numPr>
        <w:jc w:val="both"/>
        <w:rPr>
          <w:vanish/>
          <w:color w:val="000000"/>
        </w:rPr>
      </w:pPr>
    </w:p>
    <w:p w14:paraId="75BA0D2E" w14:textId="77777777" w:rsidR="00173BC1" w:rsidRDefault="00173BC1">
      <w:pPr>
        <w:pStyle w:val="ListParagraph"/>
        <w:numPr>
          <w:ilvl w:val="0"/>
          <w:numId w:val="1"/>
        </w:numPr>
        <w:jc w:val="both"/>
        <w:rPr>
          <w:vanish/>
          <w:color w:val="000000"/>
        </w:rPr>
      </w:pPr>
    </w:p>
    <w:p w14:paraId="7D98924C" w14:textId="77777777" w:rsidR="00173BC1" w:rsidRDefault="00173BC1">
      <w:pPr>
        <w:pStyle w:val="ListParagraph"/>
        <w:numPr>
          <w:ilvl w:val="0"/>
          <w:numId w:val="1"/>
        </w:numPr>
        <w:jc w:val="both"/>
        <w:rPr>
          <w:vanish/>
          <w:color w:val="000000"/>
        </w:rPr>
      </w:pPr>
    </w:p>
    <w:p w14:paraId="61315FB9" w14:textId="77777777" w:rsidR="00173BC1" w:rsidRDefault="00173BC1">
      <w:pPr>
        <w:pStyle w:val="ListParagraph"/>
        <w:numPr>
          <w:ilvl w:val="0"/>
          <w:numId w:val="1"/>
        </w:numPr>
        <w:jc w:val="both"/>
        <w:rPr>
          <w:vanish/>
          <w:color w:val="000000"/>
        </w:rPr>
      </w:pPr>
    </w:p>
    <w:p w14:paraId="3E322E9F" w14:textId="77777777" w:rsidR="00173BC1" w:rsidRDefault="00173BC1">
      <w:pPr>
        <w:pStyle w:val="ListParagraph"/>
        <w:numPr>
          <w:ilvl w:val="0"/>
          <w:numId w:val="1"/>
        </w:numPr>
        <w:jc w:val="both"/>
        <w:rPr>
          <w:vanish/>
          <w:color w:val="000000"/>
        </w:rPr>
      </w:pPr>
    </w:p>
    <w:p w14:paraId="2633719D" w14:textId="77777777" w:rsidR="00173BC1" w:rsidRDefault="00173BC1">
      <w:pPr>
        <w:pStyle w:val="ListParagraph"/>
        <w:numPr>
          <w:ilvl w:val="0"/>
          <w:numId w:val="1"/>
        </w:numPr>
        <w:jc w:val="both"/>
        <w:rPr>
          <w:vanish/>
          <w:color w:val="000000"/>
        </w:rPr>
      </w:pPr>
    </w:p>
    <w:p w14:paraId="1E9A6470" w14:textId="77777777" w:rsidR="00173BC1" w:rsidRDefault="00173BC1">
      <w:pPr>
        <w:pStyle w:val="ListParagraph"/>
        <w:numPr>
          <w:ilvl w:val="0"/>
          <w:numId w:val="1"/>
        </w:numPr>
        <w:jc w:val="both"/>
        <w:rPr>
          <w:vanish/>
          <w:color w:val="000000"/>
        </w:rPr>
      </w:pPr>
    </w:p>
    <w:p w14:paraId="240BCC58" w14:textId="77777777" w:rsidR="00173BC1" w:rsidRDefault="00173BC1">
      <w:pPr>
        <w:pStyle w:val="ListParagraph"/>
        <w:numPr>
          <w:ilvl w:val="0"/>
          <w:numId w:val="1"/>
        </w:numPr>
        <w:jc w:val="both"/>
        <w:rPr>
          <w:vanish/>
          <w:color w:val="000000"/>
        </w:rPr>
      </w:pPr>
    </w:p>
    <w:p w14:paraId="73AB1386" w14:textId="77777777" w:rsidR="00173BC1" w:rsidRDefault="00173BC1">
      <w:pPr>
        <w:pStyle w:val="ListParagraph"/>
        <w:numPr>
          <w:ilvl w:val="0"/>
          <w:numId w:val="1"/>
        </w:numPr>
        <w:jc w:val="both"/>
        <w:rPr>
          <w:vanish/>
          <w:color w:val="000000"/>
        </w:rPr>
      </w:pPr>
    </w:p>
    <w:p w14:paraId="0518E76E" w14:textId="77777777" w:rsidR="00173BC1" w:rsidRDefault="00173BC1">
      <w:pPr>
        <w:pStyle w:val="ListParagraph"/>
        <w:numPr>
          <w:ilvl w:val="0"/>
          <w:numId w:val="1"/>
        </w:numPr>
        <w:jc w:val="both"/>
        <w:rPr>
          <w:vanish/>
          <w:color w:val="000000"/>
        </w:rPr>
      </w:pPr>
    </w:p>
    <w:p w14:paraId="2773223B" w14:textId="77777777" w:rsidR="00173BC1" w:rsidRDefault="00173BC1">
      <w:pPr>
        <w:pStyle w:val="ListParagraph"/>
        <w:numPr>
          <w:ilvl w:val="0"/>
          <w:numId w:val="1"/>
        </w:numPr>
        <w:jc w:val="both"/>
        <w:rPr>
          <w:vanish/>
          <w:color w:val="000000"/>
        </w:rPr>
      </w:pPr>
    </w:p>
    <w:p w14:paraId="06F4FEEA" w14:textId="77777777" w:rsidR="00173BC1" w:rsidRDefault="00173BC1">
      <w:pPr>
        <w:pStyle w:val="ListParagraph"/>
        <w:numPr>
          <w:ilvl w:val="0"/>
          <w:numId w:val="1"/>
        </w:numPr>
        <w:jc w:val="both"/>
        <w:rPr>
          <w:vanish/>
          <w:color w:val="000000"/>
        </w:rPr>
      </w:pPr>
    </w:p>
    <w:p w14:paraId="7FE40370" w14:textId="77777777" w:rsidR="00173BC1" w:rsidRDefault="00173BC1">
      <w:pPr>
        <w:pStyle w:val="ListParagraph"/>
        <w:numPr>
          <w:ilvl w:val="0"/>
          <w:numId w:val="1"/>
        </w:numPr>
        <w:jc w:val="both"/>
        <w:rPr>
          <w:vanish/>
          <w:color w:val="000000"/>
        </w:rPr>
      </w:pPr>
    </w:p>
    <w:p w14:paraId="6964D4E0" w14:textId="77777777" w:rsidR="00173BC1" w:rsidRDefault="00173BC1">
      <w:pPr>
        <w:pStyle w:val="ListParagraph"/>
        <w:numPr>
          <w:ilvl w:val="0"/>
          <w:numId w:val="1"/>
        </w:numPr>
        <w:jc w:val="both"/>
        <w:rPr>
          <w:vanish/>
          <w:color w:val="000000"/>
        </w:rPr>
      </w:pPr>
    </w:p>
    <w:p w14:paraId="5C477282" w14:textId="77777777" w:rsidR="00173BC1" w:rsidRDefault="00173BC1">
      <w:pPr>
        <w:pStyle w:val="ListParagraph"/>
        <w:numPr>
          <w:ilvl w:val="0"/>
          <w:numId w:val="1"/>
        </w:numPr>
        <w:jc w:val="both"/>
        <w:rPr>
          <w:vanish/>
          <w:color w:val="000000"/>
        </w:rPr>
      </w:pPr>
    </w:p>
    <w:p w14:paraId="3C00DCF6" w14:textId="77777777" w:rsidR="00173BC1" w:rsidRDefault="00173BC1">
      <w:pPr>
        <w:pStyle w:val="ListParagraph"/>
        <w:numPr>
          <w:ilvl w:val="0"/>
          <w:numId w:val="1"/>
        </w:numPr>
        <w:jc w:val="both"/>
        <w:rPr>
          <w:vanish/>
          <w:color w:val="000000"/>
        </w:rPr>
      </w:pPr>
    </w:p>
    <w:p w14:paraId="0829AD40" w14:textId="77777777" w:rsidR="00173BC1" w:rsidRDefault="00173BC1">
      <w:pPr>
        <w:pStyle w:val="ListParagraph"/>
        <w:numPr>
          <w:ilvl w:val="0"/>
          <w:numId w:val="1"/>
        </w:numPr>
        <w:jc w:val="both"/>
        <w:rPr>
          <w:vanish/>
          <w:color w:val="000000"/>
        </w:rPr>
      </w:pPr>
    </w:p>
    <w:p w14:paraId="41E82899" w14:textId="77777777" w:rsidR="00173BC1" w:rsidRDefault="00173BC1">
      <w:pPr>
        <w:pStyle w:val="ListParagraph"/>
        <w:numPr>
          <w:ilvl w:val="0"/>
          <w:numId w:val="1"/>
        </w:numPr>
        <w:jc w:val="both"/>
        <w:rPr>
          <w:vanish/>
          <w:color w:val="000000"/>
        </w:rPr>
      </w:pPr>
    </w:p>
    <w:p w14:paraId="026A3FD7" w14:textId="77777777" w:rsidR="00173BC1" w:rsidRDefault="00173BC1">
      <w:pPr>
        <w:pStyle w:val="ListParagraph"/>
        <w:numPr>
          <w:ilvl w:val="0"/>
          <w:numId w:val="1"/>
        </w:numPr>
        <w:jc w:val="both"/>
        <w:rPr>
          <w:vanish/>
          <w:color w:val="000000"/>
        </w:rPr>
      </w:pPr>
    </w:p>
    <w:p w14:paraId="411FCECE" w14:textId="77777777" w:rsidR="00173BC1" w:rsidRDefault="00173BC1">
      <w:pPr>
        <w:pStyle w:val="ListParagraph"/>
        <w:numPr>
          <w:ilvl w:val="0"/>
          <w:numId w:val="1"/>
        </w:numPr>
        <w:jc w:val="both"/>
        <w:rPr>
          <w:vanish/>
          <w:color w:val="000000"/>
        </w:rPr>
      </w:pPr>
    </w:p>
    <w:p w14:paraId="7C4D9B69" w14:textId="77777777" w:rsidR="00173BC1" w:rsidRDefault="00173BC1">
      <w:pPr>
        <w:pStyle w:val="ListParagraph"/>
        <w:numPr>
          <w:ilvl w:val="0"/>
          <w:numId w:val="1"/>
        </w:numPr>
        <w:jc w:val="both"/>
        <w:rPr>
          <w:vanish/>
          <w:color w:val="000000"/>
        </w:rPr>
      </w:pPr>
    </w:p>
    <w:p w14:paraId="48501589" w14:textId="77777777" w:rsidR="00173BC1" w:rsidRDefault="00173BC1">
      <w:pPr>
        <w:pStyle w:val="ListParagraph"/>
        <w:numPr>
          <w:ilvl w:val="0"/>
          <w:numId w:val="1"/>
        </w:numPr>
        <w:jc w:val="both"/>
        <w:rPr>
          <w:vanish/>
          <w:color w:val="000000"/>
        </w:rPr>
      </w:pPr>
    </w:p>
    <w:p w14:paraId="4357157E" w14:textId="77777777" w:rsidR="00173BC1" w:rsidRDefault="00173BC1">
      <w:pPr>
        <w:pStyle w:val="ListParagraph"/>
        <w:numPr>
          <w:ilvl w:val="0"/>
          <w:numId w:val="1"/>
        </w:numPr>
        <w:jc w:val="both"/>
        <w:rPr>
          <w:vanish/>
          <w:color w:val="000000"/>
        </w:rPr>
      </w:pPr>
    </w:p>
    <w:p w14:paraId="7EE04BC0" w14:textId="77777777" w:rsidR="00173BC1" w:rsidRDefault="00173BC1">
      <w:pPr>
        <w:pStyle w:val="ListParagraph"/>
        <w:numPr>
          <w:ilvl w:val="0"/>
          <w:numId w:val="1"/>
        </w:numPr>
        <w:jc w:val="both"/>
        <w:rPr>
          <w:vanish/>
          <w:color w:val="000000"/>
        </w:rPr>
      </w:pPr>
    </w:p>
    <w:p w14:paraId="7DC701CD" w14:textId="77777777" w:rsidR="00173BC1" w:rsidRDefault="00173BC1">
      <w:pPr>
        <w:pStyle w:val="ListParagraph"/>
        <w:numPr>
          <w:ilvl w:val="0"/>
          <w:numId w:val="1"/>
        </w:numPr>
        <w:jc w:val="both"/>
        <w:rPr>
          <w:vanish/>
          <w:color w:val="000000"/>
        </w:rPr>
      </w:pPr>
    </w:p>
    <w:p w14:paraId="569D1BD1" w14:textId="77777777" w:rsidR="00173BC1" w:rsidRDefault="00173BC1">
      <w:pPr>
        <w:pStyle w:val="ListParagraph"/>
        <w:numPr>
          <w:ilvl w:val="0"/>
          <w:numId w:val="1"/>
        </w:numPr>
        <w:jc w:val="both"/>
        <w:rPr>
          <w:vanish/>
          <w:color w:val="000000"/>
        </w:rPr>
      </w:pPr>
    </w:p>
    <w:p w14:paraId="644114FD" w14:textId="77777777" w:rsidR="00173BC1" w:rsidRDefault="00173BC1">
      <w:pPr>
        <w:pStyle w:val="ListParagraph"/>
        <w:numPr>
          <w:ilvl w:val="0"/>
          <w:numId w:val="1"/>
        </w:numPr>
        <w:jc w:val="both"/>
        <w:rPr>
          <w:vanish/>
          <w:color w:val="000000"/>
        </w:rPr>
      </w:pPr>
    </w:p>
    <w:p w14:paraId="2FCF159D" w14:textId="77777777" w:rsidR="00173BC1" w:rsidRDefault="00173BC1">
      <w:pPr>
        <w:pStyle w:val="ListParagraph"/>
        <w:numPr>
          <w:ilvl w:val="0"/>
          <w:numId w:val="1"/>
        </w:numPr>
        <w:jc w:val="both"/>
        <w:rPr>
          <w:vanish/>
          <w:color w:val="000000"/>
        </w:rPr>
      </w:pPr>
    </w:p>
    <w:p w14:paraId="367CEA7F" w14:textId="77777777" w:rsidR="00173BC1" w:rsidRDefault="00173BC1">
      <w:pPr>
        <w:pStyle w:val="ListParagraph"/>
        <w:numPr>
          <w:ilvl w:val="0"/>
          <w:numId w:val="1"/>
        </w:numPr>
        <w:jc w:val="both"/>
        <w:rPr>
          <w:vanish/>
          <w:color w:val="000000"/>
        </w:rPr>
      </w:pPr>
    </w:p>
    <w:p w14:paraId="713CE865" w14:textId="77777777" w:rsidR="00173BC1" w:rsidRDefault="00173BC1">
      <w:pPr>
        <w:pStyle w:val="ListParagraph"/>
        <w:numPr>
          <w:ilvl w:val="0"/>
          <w:numId w:val="1"/>
        </w:numPr>
        <w:jc w:val="both"/>
        <w:rPr>
          <w:vanish/>
          <w:color w:val="000000"/>
        </w:rPr>
      </w:pPr>
    </w:p>
    <w:p w14:paraId="48AC57DD" w14:textId="77777777" w:rsidR="00173BC1" w:rsidRDefault="00173BC1">
      <w:pPr>
        <w:pStyle w:val="ListParagraph"/>
        <w:numPr>
          <w:ilvl w:val="0"/>
          <w:numId w:val="1"/>
        </w:numPr>
        <w:jc w:val="both"/>
        <w:rPr>
          <w:vanish/>
          <w:color w:val="000000"/>
        </w:rPr>
      </w:pPr>
    </w:p>
    <w:p w14:paraId="16B385CA" w14:textId="77777777" w:rsidR="00173BC1" w:rsidRDefault="00173BC1">
      <w:pPr>
        <w:pStyle w:val="ListParagraph"/>
        <w:numPr>
          <w:ilvl w:val="0"/>
          <w:numId w:val="1"/>
        </w:numPr>
        <w:jc w:val="both"/>
        <w:rPr>
          <w:vanish/>
          <w:color w:val="000000"/>
        </w:rPr>
      </w:pPr>
    </w:p>
    <w:p w14:paraId="00205B52" w14:textId="77777777" w:rsidR="00173BC1" w:rsidRDefault="00173BC1">
      <w:pPr>
        <w:pStyle w:val="ListParagraph"/>
        <w:numPr>
          <w:ilvl w:val="0"/>
          <w:numId w:val="1"/>
        </w:numPr>
        <w:jc w:val="both"/>
        <w:rPr>
          <w:vanish/>
          <w:color w:val="000000"/>
        </w:rPr>
      </w:pPr>
    </w:p>
    <w:p w14:paraId="745C1075" w14:textId="77777777" w:rsidR="00173BC1" w:rsidRDefault="00173BC1">
      <w:pPr>
        <w:pStyle w:val="ListParagraph"/>
        <w:numPr>
          <w:ilvl w:val="0"/>
          <w:numId w:val="1"/>
        </w:numPr>
        <w:jc w:val="both"/>
        <w:rPr>
          <w:vanish/>
          <w:color w:val="000000"/>
        </w:rPr>
      </w:pPr>
    </w:p>
    <w:p w14:paraId="0AF05723" w14:textId="77777777" w:rsidR="00173BC1" w:rsidRDefault="00173BC1">
      <w:pPr>
        <w:pStyle w:val="ListParagraph"/>
        <w:numPr>
          <w:ilvl w:val="0"/>
          <w:numId w:val="1"/>
        </w:numPr>
        <w:jc w:val="both"/>
        <w:rPr>
          <w:vanish/>
          <w:color w:val="000000"/>
        </w:rPr>
      </w:pPr>
    </w:p>
    <w:p w14:paraId="414B9A87" w14:textId="77777777" w:rsidR="00173BC1" w:rsidRDefault="00173BC1">
      <w:pPr>
        <w:pStyle w:val="ListParagraph"/>
        <w:numPr>
          <w:ilvl w:val="0"/>
          <w:numId w:val="1"/>
        </w:numPr>
        <w:jc w:val="both"/>
        <w:rPr>
          <w:vanish/>
          <w:color w:val="000000"/>
        </w:rPr>
      </w:pPr>
    </w:p>
    <w:p w14:paraId="0C740B75" w14:textId="77777777" w:rsidR="00173BC1" w:rsidRDefault="00173BC1">
      <w:pPr>
        <w:pStyle w:val="ListParagraph"/>
        <w:numPr>
          <w:ilvl w:val="0"/>
          <w:numId w:val="1"/>
        </w:numPr>
        <w:jc w:val="both"/>
        <w:rPr>
          <w:vanish/>
          <w:color w:val="000000"/>
        </w:rPr>
      </w:pPr>
    </w:p>
    <w:p w14:paraId="5AE835E2" w14:textId="77777777" w:rsidR="00173BC1" w:rsidRDefault="00173BC1">
      <w:pPr>
        <w:pStyle w:val="ListParagraph"/>
        <w:numPr>
          <w:ilvl w:val="0"/>
          <w:numId w:val="1"/>
        </w:numPr>
        <w:jc w:val="both"/>
        <w:rPr>
          <w:vanish/>
          <w:color w:val="000000"/>
        </w:rPr>
      </w:pPr>
    </w:p>
    <w:p w14:paraId="196809A7" w14:textId="77777777" w:rsidR="00173BC1" w:rsidRDefault="00173BC1">
      <w:pPr>
        <w:pStyle w:val="ListParagraph"/>
        <w:numPr>
          <w:ilvl w:val="0"/>
          <w:numId w:val="1"/>
        </w:numPr>
        <w:jc w:val="both"/>
        <w:rPr>
          <w:vanish/>
          <w:color w:val="000000"/>
        </w:rPr>
      </w:pPr>
    </w:p>
    <w:p w14:paraId="47470A62" w14:textId="77777777" w:rsidR="00173BC1" w:rsidRDefault="00173BC1">
      <w:pPr>
        <w:pStyle w:val="ListParagraph"/>
        <w:numPr>
          <w:ilvl w:val="0"/>
          <w:numId w:val="1"/>
        </w:numPr>
        <w:jc w:val="both"/>
        <w:rPr>
          <w:vanish/>
          <w:color w:val="000000"/>
        </w:rPr>
      </w:pPr>
    </w:p>
    <w:p w14:paraId="0B662CB8" w14:textId="77777777" w:rsidR="00173BC1" w:rsidRDefault="00173BC1">
      <w:pPr>
        <w:pStyle w:val="ListParagraph"/>
        <w:numPr>
          <w:ilvl w:val="0"/>
          <w:numId w:val="1"/>
        </w:numPr>
        <w:jc w:val="both"/>
        <w:rPr>
          <w:vanish/>
          <w:color w:val="000000"/>
        </w:rPr>
      </w:pPr>
    </w:p>
    <w:p w14:paraId="69CE3D86" w14:textId="77777777" w:rsidR="00173BC1" w:rsidRDefault="00173BC1">
      <w:pPr>
        <w:pStyle w:val="ListParagraph"/>
        <w:numPr>
          <w:ilvl w:val="0"/>
          <w:numId w:val="1"/>
        </w:numPr>
        <w:jc w:val="both"/>
        <w:rPr>
          <w:vanish/>
          <w:color w:val="000000"/>
        </w:rPr>
      </w:pPr>
    </w:p>
    <w:p w14:paraId="281B1DBD" w14:textId="77777777" w:rsidR="00173BC1" w:rsidRDefault="00173BC1">
      <w:pPr>
        <w:pStyle w:val="ListParagraph"/>
        <w:numPr>
          <w:ilvl w:val="0"/>
          <w:numId w:val="1"/>
        </w:numPr>
        <w:jc w:val="both"/>
        <w:rPr>
          <w:vanish/>
          <w:color w:val="000000"/>
        </w:rPr>
      </w:pPr>
    </w:p>
    <w:p w14:paraId="3350B041" w14:textId="77777777" w:rsidR="00173BC1" w:rsidRDefault="00173BC1">
      <w:pPr>
        <w:pStyle w:val="ListParagraph"/>
        <w:numPr>
          <w:ilvl w:val="0"/>
          <w:numId w:val="1"/>
        </w:numPr>
        <w:jc w:val="both"/>
        <w:rPr>
          <w:vanish/>
          <w:color w:val="000000"/>
        </w:rPr>
      </w:pPr>
    </w:p>
    <w:p w14:paraId="39868A3A" w14:textId="77777777" w:rsidR="00173BC1" w:rsidRDefault="00173BC1">
      <w:pPr>
        <w:pStyle w:val="ListParagraph"/>
        <w:numPr>
          <w:ilvl w:val="0"/>
          <w:numId w:val="1"/>
        </w:numPr>
        <w:jc w:val="both"/>
        <w:rPr>
          <w:vanish/>
          <w:color w:val="000000"/>
        </w:rPr>
      </w:pPr>
    </w:p>
    <w:p w14:paraId="79719A06" w14:textId="77777777" w:rsidR="00173BC1" w:rsidRDefault="00173BC1">
      <w:pPr>
        <w:pStyle w:val="ListParagraph"/>
        <w:numPr>
          <w:ilvl w:val="0"/>
          <w:numId w:val="1"/>
        </w:numPr>
        <w:jc w:val="both"/>
        <w:rPr>
          <w:vanish/>
          <w:color w:val="000000"/>
        </w:rPr>
      </w:pPr>
    </w:p>
    <w:p w14:paraId="162ED8E9" w14:textId="77777777" w:rsidR="00173BC1" w:rsidRDefault="00173BC1">
      <w:pPr>
        <w:pStyle w:val="ListParagraph"/>
        <w:numPr>
          <w:ilvl w:val="0"/>
          <w:numId w:val="1"/>
        </w:numPr>
        <w:jc w:val="both"/>
        <w:rPr>
          <w:vanish/>
          <w:color w:val="000000"/>
        </w:rPr>
      </w:pPr>
    </w:p>
    <w:p w14:paraId="1E441885" w14:textId="77777777" w:rsidR="00173BC1" w:rsidRDefault="00173BC1">
      <w:pPr>
        <w:pStyle w:val="ListParagraph"/>
        <w:numPr>
          <w:ilvl w:val="0"/>
          <w:numId w:val="1"/>
        </w:numPr>
        <w:jc w:val="both"/>
        <w:rPr>
          <w:vanish/>
          <w:color w:val="000000"/>
        </w:rPr>
      </w:pPr>
    </w:p>
    <w:p w14:paraId="356D70CC" w14:textId="77777777" w:rsidR="00173BC1" w:rsidRDefault="00173BC1">
      <w:pPr>
        <w:pStyle w:val="ListParagraph"/>
        <w:numPr>
          <w:ilvl w:val="0"/>
          <w:numId w:val="1"/>
        </w:numPr>
        <w:jc w:val="both"/>
        <w:rPr>
          <w:vanish/>
          <w:color w:val="000000"/>
        </w:rPr>
      </w:pPr>
    </w:p>
    <w:p w14:paraId="428D0AB7" w14:textId="77777777" w:rsidR="00173BC1" w:rsidRDefault="00173BC1">
      <w:pPr>
        <w:pStyle w:val="ListParagraph"/>
        <w:numPr>
          <w:ilvl w:val="0"/>
          <w:numId w:val="1"/>
        </w:numPr>
        <w:jc w:val="both"/>
        <w:rPr>
          <w:vanish/>
          <w:color w:val="000000"/>
        </w:rPr>
      </w:pPr>
    </w:p>
    <w:p w14:paraId="37E0E8B2" w14:textId="77777777" w:rsidR="00173BC1" w:rsidRDefault="00173BC1">
      <w:pPr>
        <w:pStyle w:val="ListParagraph"/>
        <w:numPr>
          <w:ilvl w:val="0"/>
          <w:numId w:val="1"/>
        </w:numPr>
        <w:jc w:val="both"/>
        <w:rPr>
          <w:vanish/>
          <w:color w:val="000000"/>
        </w:rPr>
      </w:pPr>
    </w:p>
    <w:p w14:paraId="4A4BC2D0" w14:textId="77777777" w:rsidR="00173BC1" w:rsidRDefault="00173BC1">
      <w:pPr>
        <w:pStyle w:val="ListParagraph"/>
        <w:numPr>
          <w:ilvl w:val="0"/>
          <w:numId w:val="1"/>
        </w:numPr>
        <w:jc w:val="both"/>
        <w:rPr>
          <w:vanish/>
          <w:color w:val="000000"/>
        </w:rPr>
      </w:pPr>
    </w:p>
    <w:p w14:paraId="577D90B5" w14:textId="77777777" w:rsidR="00173BC1" w:rsidRDefault="00173BC1">
      <w:pPr>
        <w:pStyle w:val="ListParagraph"/>
        <w:numPr>
          <w:ilvl w:val="0"/>
          <w:numId w:val="1"/>
        </w:numPr>
        <w:jc w:val="both"/>
        <w:rPr>
          <w:vanish/>
          <w:color w:val="000000"/>
        </w:rPr>
      </w:pPr>
    </w:p>
    <w:p w14:paraId="07256638" w14:textId="77777777" w:rsidR="00173BC1" w:rsidRDefault="00173BC1">
      <w:pPr>
        <w:pStyle w:val="ListParagraph"/>
        <w:numPr>
          <w:ilvl w:val="0"/>
          <w:numId w:val="1"/>
        </w:numPr>
        <w:jc w:val="both"/>
        <w:rPr>
          <w:vanish/>
          <w:color w:val="000000"/>
        </w:rPr>
      </w:pPr>
    </w:p>
    <w:p w14:paraId="40CF2C7D" w14:textId="77777777" w:rsidR="00173BC1" w:rsidRDefault="00173BC1">
      <w:pPr>
        <w:pStyle w:val="ListParagraph"/>
        <w:numPr>
          <w:ilvl w:val="0"/>
          <w:numId w:val="1"/>
        </w:numPr>
        <w:jc w:val="both"/>
        <w:rPr>
          <w:vanish/>
          <w:color w:val="000000"/>
        </w:rPr>
      </w:pPr>
    </w:p>
    <w:p w14:paraId="66EA8F73" w14:textId="77777777" w:rsidR="00173BC1" w:rsidRDefault="00173BC1">
      <w:pPr>
        <w:pStyle w:val="ListParagraph"/>
        <w:numPr>
          <w:ilvl w:val="0"/>
          <w:numId w:val="1"/>
        </w:numPr>
        <w:jc w:val="both"/>
        <w:rPr>
          <w:vanish/>
          <w:color w:val="000000"/>
        </w:rPr>
      </w:pPr>
    </w:p>
    <w:p w14:paraId="4F8E1906" w14:textId="77777777" w:rsidR="00173BC1" w:rsidRDefault="00173BC1">
      <w:pPr>
        <w:pStyle w:val="ListParagraph"/>
        <w:numPr>
          <w:ilvl w:val="0"/>
          <w:numId w:val="1"/>
        </w:numPr>
        <w:jc w:val="both"/>
        <w:rPr>
          <w:vanish/>
          <w:color w:val="000000"/>
        </w:rPr>
      </w:pPr>
    </w:p>
    <w:p w14:paraId="1962EAC0" w14:textId="77777777" w:rsidR="00173BC1" w:rsidRDefault="00173BC1">
      <w:pPr>
        <w:pStyle w:val="ListParagraph"/>
        <w:numPr>
          <w:ilvl w:val="0"/>
          <w:numId w:val="1"/>
        </w:numPr>
        <w:jc w:val="both"/>
        <w:rPr>
          <w:vanish/>
          <w:color w:val="000000"/>
        </w:rPr>
      </w:pPr>
    </w:p>
    <w:p w14:paraId="02D48CFD" w14:textId="77777777" w:rsidR="00173BC1" w:rsidRDefault="00173BC1">
      <w:pPr>
        <w:pStyle w:val="ListParagraph"/>
        <w:numPr>
          <w:ilvl w:val="0"/>
          <w:numId w:val="1"/>
        </w:numPr>
        <w:jc w:val="both"/>
        <w:rPr>
          <w:vanish/>
          <w:color w:val="000000"/>
        </w:rPr>
      </w:pPr>
    </w:p>
    <w:p w14:paraId="2F317318" w14:textId="77777777" w:rsidR="00173BC1" w:rsidRDefault="00173BC1">
      <w:pPr>
        <w:pStyle w:val="ListParagraph"/>
        <w:numPr>
          <w:ilvl w:val="0"/>
          <w:numId w:val="1"/>
        </w:numPr>
        <w:jc w:val="both"/>
        <w:rPr>
          <w:vanish/>
          <w:color w:val="000000"/>
        </w:rPr>
      </w:pPr>
    </w:p>
    <w:p w14:paraId="17192781" w14:textId="77777777" w:rsidR="00173BC1" w:rsidRDefault="00173BC1">
      <w:pPr>
        <w:pStyle w:val="ListParagraph"/>
        <w:numPr>
          <w:ilvl w:val="0"/>
          <w:numId w:val="1"/>
        </w:numPr>
        <w:jc w:val="both"/>
        <w:rPr>
          <w:vanish/>
          <w:color w:val="000000"/>
        </w:rPr>
      </w:pPr>
    </w:p>
    <w:p w14:paraId="3B0D4ACB" w14:textId="77777777" w:rsidR="00173BC1" w:rsidRDefault="00173BC1">
      <w:pPr>
        <w:pStyle w:val="ListParagraph"/>
        <w:numPr>
          <w:ilvl w:val="0"/>
          <w:numId w:val="1"/>
        </w:numPr>
        <w:jc w:val="both"/>
        <w:rPr>
          <w:vanish/>
          <w:color w:val="000000"/>
        </w:rPr>
      </w:pPr>
    </w:p>
    <w:p w14:paraId="07FB19CD" w14:textId="77777777" w:rsidR="00173BC1" w:rsidRDefault="00173BC1">
      <w:pPr>
        <w:pStyle w:val="ListParagraph"/>
        <w:numPr>
          <w:ilvl w:val="0"/>
          <w:numId w:val="1"/>
        </w:numPr>
        <w:jc w:val="both"/>
        <w:rPr>
          <w:vanish/>
          <w:color w:val="000000"/>
        </w:rPr>
      </w:pPr>
    </w:p>
    <w:p w14:paraId="47198EF6" w14:textId="77777777" w:rsidR="00173BC1" w:rsidRDefault="00173BC1">
      <w:pPr>
        <w:pStyle w:val="ListParagraph"/>
        <w:numPr>
          <w:ilvl w:val="0"/>
          <w:numId w:val="1"/>
        </w:numPr>
        <w:jc w:val="both"/>
        <w:rPr>
          <w:vanish/>
          <w:color w:val="000000"/>
        </w:rPr>
      </w:pPr>
    </w:p>
    <w:p w14:paraId="3A8E43C4" w14:textId="77777777" w:rsidR="00173BC1" w:rsidRDefault="00173BC1">
      <w:pPr>
        <w:pStyle w:val="ListParagraph"/>
        <w:numPr>
          <w:ilvl w:val="0"/>
          <w:numId w:val="1"/>
        </w:numPr>
        <w:jc w:val="both"/>
        <w:rPr>
          <w:vanish/>
          <w:color w:val="000000"/>
        </w:rPr>
      </w:pPr>
    </w:p>
    <w:p w14:paraId="7ECA8C38" w14:textId="77777777" w:rsidR="00173BC1" w:rsidRDefault="00173BC1">
      <w:pPr>
        <w:pStyle w:val="ListParagraph"/>
        <w:numPr>
          <w:ilvl w:val="0"/>
          <w:numId w:val="1"/>
        </w:numPr>
        <w:jc w:val="both"/>
        <w:rPr>
          <w:vanish/>
          <w:color w:val="000000"/>
        </w:rPr>
      </w:pPr>
    </w:p>
    <w:p w14:paraId="3B722E44" w14:textId="77777777" w:rsidR="00173BC1" w:rsidRDefault="00173BC1">
      <w:pPr>
        <w:pStyle w:val="ListParagraph"/>
        <w:numPr>
          <w:ilvl w:val="0"/>
          <w:numId w:val="1"/>
        </w:numPr>
        <w:jc w:val="both"/>
        <w:rPr>
          <w:vanish/>
          <w:color w:val="000000"/>
        </w:rPr>
      </w:pPr>
    </w:p>
    <w:p w14:paraId="2665AC2A" w14:textId="77777777" w:rsidR="00173BC1" w:rsidRDefault="00173BC1">
      <w:pPr>
        <w:pStyle w:val="ListParagraph"/>
        <w:numPr>
          <w:ilvl w:val="0"/>
          <w:numId w:val="1"/>
        </w:numPr>
        <w:jc w:val="both"/>
        <w:rPr>
          <w:vanish/>
          <w:color w:val="000000"/>
        </w:rPr>
      </w:pPr>
    </w:p>
    <w:p w14:paraId="258A8959" w14:textId="77777777" w:rsidR="00173BC1" w:rsidRDefault="00173BC1">
      <w:pPr>
        <w:pStyle w:val="ListParagraph"/>
        <w:numPr>
          <w:ilvl w:val="0"/>
          <w:numId w:val="1"/>
        </w:numPr>
        <w:jc w:val="both"/>
        <w:rPr>
          <w:vanish/>
          <w:color w:val="000000"/>
        </w:rPr>
      </w:pPr>
    </w:p>
    <w:p w14:paraId="4EC3D6C0" w14:textId="77777777" w:rsidR="00173BC1" w:rsidRDefault="00173BC1">
      <w:pPr>
        <w:pStyle w:val="ListParagraph"/>
        <w:numPr>
          <w:ilvl w:val="0"/>
          <w:numId w:val="1"/>
        </w:numPr>
        <w:jc w:val="both"/>
        <w:rPr>
          <w:vanish/>
          <w:color w:val="000000"/>
        </w:rPr>
      </w:pPr>
    </w:p>
    <w:p w14:paraId="4A125F2A" w14:textId="77777777" w:rsidR="00173BC1" w:rsidRDefault="00173BC1">
      <w:pPr>
        <w:pStyle w:val="ListParagraph"/>
        <w:numPr>
          <w:ilvl w:val="0"/>
          <w:numId w:val="1"/>
        </w:numPr>
        <w:jc w:val="both"/>
        <w:rPr>
          <w:vanish/>
          <w:color w:val="000000"/>
        </w:rPr>
      </w:pPr>
    </w:p>
    <w:p w14:paraId="3DD998D0" w14:textId="77777777" w:rsidR="00173BC1" w:rsidRDefault="00173BC1">
      <w:pPr>
        <w:pStyle w:val="ListParagraph"/>
        <w:numPr>
          <w:ilvl w:val="0"/>
          <w:numId w:val="1"/>
        </w:numPr>
        <w:jc w:val="both"/>
        <w:rPr>
          <w:vanish/>
          <w:color w:val="000000"/>
        </w:rPr>
      </w:pPr>
    </w:p>
    <w:p w14:paraId="5FC83322" w14:textId="77777777" w:rsidR="00173BC1" w:rsidRDefault="00173BC1">
      <w:pPr>
        <w:pStyle w:val="ListParagraph"/>
        <w:numPr>
          <w:ilvl w:val="0"/>
          <w:numId w:val="1"/>
        </w:numPr>
        <w:jc w:val="both"/>
        <w:rPr>
          <w:vanish/>
          <w:color w:val="000000"/>
        </w:rPr>
      </w:pPr>
    </w:p>
    <w:p w14:paraId="1E5E9BCF" w14:textId="77777777" w:rsidR="00173BC1" w:rsidRDefault="00173BC1">
      <w:pPr>
        <w:pStyle w:val="ListParagraph"/>
        <w:numPr>
          <w:ilvl w:val="0"/>
          <w:numId w:val="1"/>
        </w:numPr>
        <w:jc w:val="both"/>
        <w:rPr>
          <w:vanish/>
          <w:color w:val="000000"/>
        </w:rPr>
      </w:pPr>
    </w:p>
    <w:p w14:paraId="2E8C22BA" w14:textId="77777777" w:rsidR="00173BC1" w:rsidRDefault="00173BC1">
      <w:pPr>
        <w:pStyle w:val="ListParagraph"/>
        <w:numPr>
          <w:ilvl w:val="0"/>
          <w:numId w:val="1"/>
        </w:numPr>
        <w:jc w:val="both"/>
        <w:rPr>
          <w:vanish/>
          <w:color w:val="000000"/>
        </w:rPr>
      </w:pPr>
    </w:p>
    <w:p w14:paraId="511CFAD5" w14:textId="77777777" w:rsidR="00173BC1" w:rsidRDefault="00173BC1">
      <w:pPr>
        <w:pStyle w:val="ListParagraph"/>
        <w:numPr>
          <w:ilvl w:val="0"/>
          <w:numId w:val="1"/>
        </w:numPr>
        <w:jc w:val="both"/>
        <w:rPr>
          <w:vanish/>
          <w:color w:val="000000"/>
        </w:rPr>
      </w:pPr>
    </w:p>
    <w:p w14:paraId="5FCF9F3C" w14:textId="77777777" w:rsidR="00173BC1" w:rsidRDefault="00173BC1">
      <w:pPr>
        <w:pStyle w:val="ListParagraph"/>
        <w:numPr>
          <w:ilvl w:val="0"/>
          <w:numId w:val="1"/>
        </w:numPr>
        <w:jc w:val="both"/>
        <w:rPr>
          <w:vanish/>
          <w:color w:val="000000"/>
        </w:rPr>
      </w:pPr>
    </w:p>
    <w:p w14:paraId="3B1CA32E" w14:textId="77777777" w:rsidR="00173BC1" w:rsidRDefault="00173BC1">
      <w:pPr>
        <w:pStyle w:val="ListParagraph"/>
        <w:numPr>
          <w:ilvl w:val="0"/>
          <w:numId w:val="1"/>
        </w:numPr>
        <w:jc w:val="both"/>
        <w:rPr>
          <w:vanish/>
          <w:color w:val="000000"/>
        </w:rPr>
      </w:pPr>
    </w:p>
    <w:p w14:paraId="54ACE225" w14:textId="77777777" w:rsidR="00173BC1" w:rsidRDefault="00173BC1">
      <w:pPr>
        <w:pStyle w:val="ListParagraph"/>
        <w:numPr>
          <w:ilvl w:val="0"/>
          <w:numId w:val="1"/>
        </w:numPr>
        <w:jc w:val="both"/>
        <w:rPr>
          <w:vanish/>
          <w:color w:val="000000"/>
        </w:rPr>
      </w:pPr>
    </w:p>
    <w:p w14:paraId="076C7565" w14:textId="77777777" w:rsidR="00173BC1" w:rsidRDefault="00173BC1">
      <w:pPr>
        <w:pStyle w:val="ListParagraph"/>
        <w:numPr>
          <w:ilvl w:val="0"/>
          <w:numId w:val="1"/>
        </w:numPr>
        <w:jc w:val="both"/>
        <w:rPr>
          <w:vanish/>
          <w:color w:val="000000"/>
        </w:rPr>
      </w:pPr>
    </w:p>
    <w:p w14:paraId="66E04FE6" w14:textId="77777777" w:rsidR="00173BC1" w:rsidRDefault="00173BC1">
      <w:pPr>
        <w:pStyle w:val="ListParagraph"/>
        <w:numPr>
          <w:ilvl w:val="0"/>
          <w:numId w:val="1"/>
        </w:numPr>
        <w:jc w:val="both"/>
        <w:rPr>
          <w:vanish/>
          <w:color w:val="000000"/>
        </w:rPr>
      </w:pPr>
    </w:p>
    <w:p w14:paraId="46660AD6" w14:textId="77777777" w:rsidR="00173BC1" w:rsidRDefault="00173BC1">
      <w:pPr>
        <w:pStyle w:val="ListParagraph"/>
        <w:numPr>
          <w:ilvl w:val="0"/>
          <w:numId w:val="1"/>
        </w:numPr>
        <w:jc w:val="both"/>
        <w:rPr>
          <w:vanish/>
          <w:color w:val="000000"/>
        </w:rPr>
      </w:pPr>
    </w:p>
    <w:p w14:paraId="53BA9D3E" w14:textId="77777777" w:rsidR="00173BC1" w:rsidRDefault="00173BC1">
      <w:pPr>
        <w:pStyle w:val="ListParagraph"/>
        <w:numPr>
          <w:ilvl w:val="0"/>
          <w:numId w:val="1"/>
        </w:numPr>
        <w:jc w:val="both"/>
        <w:rPr>
          <w:vanish/>
          <w:color w:val="000000"/>
        </w:rPr>
      </w:pPr>
    </w:p>
    <w:p w14:paraId="392F23C6" w14:textId="77777777" w:rsidR="00173BC1" w:rsidRDefault="00173BC1">
      <w:pPr>
        <w:pStyle w:val="ListParagraph"/>
        <w:numPr>
          <w:ilvl w:val="0"/>
          <w:numId w:val="1"/>
        </w:numPr>
        <w:jc w:val="both"/>
        <w:rPr>
          <w:vanish/>
          <w:color w:val="000000"/>
        </w:rPr>
      </w:pPr>
    </w:p>
    <w:p w14:paraId="607C2B02" w14:textId="77777777" w:rsidR="00173BC1" w:rsidRDefault="00173BC1">
      <w:pPr>
        <w:pStyle w:val="ListParagraph"/>
        <w:numPr>
          <w:ilvl w:val="0"/>
          <w:numId w:val="1"/>
        </w:numPr>
        <w:jc w:val="both"/>
        <w:rPr>
          <w:vanish/>
          <w:color w:val="000000"/>
        </w:rPr>
      </w:pPr>
    </w:p>
    <w:p w14:paraId="168AE1E4" w14:textId="77777777" w:rsidR="00173BC1" w:rsidRDefault="00173BC1">
      <w:pPr>
        <w:pStyle w:val="ListParagraph"/>
        <w:numPr>
          <w:ilvl w:val="0"/>
          <w:numId w:val="1"/>
        </w:numPr>
        <w:jc w:val="both"/>
        <w:rPr>
          <w:vanish/>
          <w:color w:val="000000"/>
        </w:rPr>
      </w:pPr>
    </w:p>
    <w:p w14:paraId="6908AC76" w14:textId="77777777" w:rsidR="00173BC1" w:rsidRDefault="00173BC1">
      <w:pPr>
        <w:pStyle w:val="ListParagraph"/>
        <w:numPr>
          <w:ilvl w:val="0"/>
          <w:numId w:val="1"/>
        </w:numPr>
        <w:jc w:val="both"/>
        <w:rPr>
          <w:vanish/>
          <w:color w:val="000000"/>
        </w:rPr>
      </w:pPr>
    </w:p>
    <w:p w14:paraId="0CCD1365" w14:textId="77777777" w:rsidR="00173BC1" w:rsidRDefault="00173BC1">
      <w:pPr>
        <w:pStyle w:val="ListParagraph"/>
        <w:numPr>
          <w:ilvl w:val="0"/>
          <w:numId w:val="1"/>
        </w:numPr>
        <w:jc w:val="both"/>
        <w:rPr>
          <w:vanish/>
          <w:color w:val="000000"/>
        </w:rPr>
      </w:pPr>
    </w:p>
    <w:p w14:paraId="326DCC14" w14:textId="77777777" w:rsidR="00173BC1" w:rsidRDefault="00173BC1">
      <w:pPr>
        <w:pStyle w:val="ListParagraph"/>
        <w:numPr>
          <w:ilvl w:val="0"/>
          <w:numId w:val="1"/>
        </w:numPr>
        <w:jc w:val="both"/>
        <w:rPr>
          <w:vanish/>
          <w:color w:val="000000"/>
        </w:rPr>
      </w:pPr>
    </w:p>
    <w:p w14:paraId="393AF28F" w14:textId="77777777" w:rsidR="00173BC1" w:rsidRDefault="00173BC1">
      <w:pPr>
        <w:pStyle w:val="ListParagraph"/>
        <w:numPr>
          <w:ilvl w:val="0"/>
          <w:numId w:val="1"/>
        </w:numPr>
        <w:jc w:val="both"/>
        <w:rPr>
          <w:vanish/>
          <w:color w:val="000000"/>
        </w:rPr>
      </w:pPr>
    </w:p>
    <w:p w14:paraId="257822E1" w14:textId="77777777" w:rsidR="00173BC1" w:rsidRDefault="00173BC1">
      <w:pPr>
        <w:pStyle w:val="ListParagraph"/>
        <w:numPr>
          <w:ilvl w:val="0"/>
          <w:numId w:val="1"/>
        </w:numPr>
        <w:jc w:val="both"/>
        <w:rPr>
          <w:vanish/>
          <w:color w:val="000000"/>
        </w:rPr>
      </w:pPr>
    </w:p>
    <w:p w14:paraId="0CDEDDCB" w14:textId="77777777" w:rsidR="00173BC1" w:rsidRDefault="00173BC1">
      <w:pPr>
        <w:pStyle w:val="ListParagraph"/>
        <w:numPr>
          <w:ilvl w:val="0"/>
          <w:numId w:val="1"/>
        </w:numPr>
        <w:jc w:val="both"/>
        <w:rPr>
          <w:vanish/>
          <w:color w:val="000000"/>
        </w:rPr>
      </w:pPr>
    </w:p>
    <w:p w14:paraId="5CEF763B" w14:textId="77777777" w:rsidR="00173BC1" w:rsidRDefault="00173BC1">
      <w:pPr>
        <w:pStyle w:val="ListParagraph"/>
        <w:numPr>
          <w:ilvl w:val="0"/>
          <w:numId w:val="1"/>
        </w:numPr>
        <w:jc w:val="both"/>
        <w:rPr>
          <w:vanish/>
          <w:color w:val="000000"/>
        </w:rPr>
      </w:pPr>
    </w:p>
    <w:p w14:paraId="6997AC31" w14:textId="77777777" w:rsidR="00173BC1" w:rsidRDefault="00173BC1">
      <w:pPr>
        <w:pStyle w:val="ListParagraph"/>
        <w:numPr>
          <w:ilvl w:val="0"/>
          <w:numId w:val="1"/>
        </w:numPr>
        <w:jc w:val="both"/>
        <w:rPr>
          <w:vanish/>
          <w:color w:val="000000"/>
        </w:rPr>
      </w:pPr>
    </w:p>
    <w:p w14:paraId="7AB5D02E" w14:textId="77777777" w:rsidR="00173BC1" w:rsidRDefault="00173BC1">
      <w:pPr>
        <w:pStyle w:val="ListParagraph"/>
        <w:numPr>
          <w:ilvl w:val="0"/>
          <w:numId w:val="1"/>
        </w:numPr>
        <w:jc w:val="both"/>
        <w:rPr>
          <w:vanish/>
          <w:color w:val="000000"/>
        </w:rPr>
      </w:pPr>
    </w:p>
    <w:p w14:paraId="2C0062A2" w14:textId="77777777" w:rsidR="00173BC1" w:rsidRDefault="00173BC1">
      <w:pPr>
        <w:pStyle w:val="ListParagraph"/>
        <w:numPr>
          <w:ilvl w:val="0"/>
          <w:numId w:val="1"/>
        </w:numPr>
        <w:jc w:val="both"/>
        <w:rPr>
          <w:vanish/>
          <w:color w:val="000000"/>
        </w:rPr>
      </w:pPr>
    </w:p>
    <w:p w14:paraId="25D4A650" w14:textId="77777777" w:rsidR="00173BC1" w:rsidRDefault="00173BC1">
      <w:pPr>
        <w:pStyle w:val="ListParagraph"/>
        <w:numPr>
          <w:ilvl w:val="0"/>
          <w:numId w:val="1"/>
        </w:numPr>
        <w:jc w:val="both"/>
        <w:rPr>
          <w:vanish/>
          <w:color w:val="000000"/>
        </w:rPr>
      </w:pPr>
    </w:p>
    <w:p w14:paraId="69FD0D26" w14:textId="77777777" w:rsidR="00173BC1" w:rsidRDefault="00173BC1">
      <w:pPr>
        <w:pStyle w:val="ListParagraph"/>
        <w:numPr>
          <w:ilvl w:val="0"/>
          <w:numId w:val="1"/>
        </w:numPr>
        <w:jc w:val="both"/>
        <w:rPr>
          <w:vanish/>
          <w:color w:val="000000"/>
        </w:rPr>
      </w:pPr>
    </w:p>
    <w:p w14:paraId="2BEE4C96" w14:textId="77777777" w:rsidR="00173BC1" w:rsidRDefault="00173BC1">
      <w:pPr>
        <w:pStyle w:val="ListParagraph"/>
        <w:numPr>
          <w:ilvl w:val="0"/>
          <w:numId w:val="1"/>
        </w:numPr>
        <w:jc w:val="both"/>
        <w:rPr>
          <w:vanish/>
          <w:color w:val="000000"/>
        </w:rPr>
      </w:pPr>
    </w:p>
    <w:p w14:paraId="6FFCF1E7" w14:textId="77777777" w:rsidR="00173BC1" w:rsidRDefault="00173BC1">
      <w:pPr>
        <w:pStyle w:val="ListParagraph"/>
        <w:numPr>
          <w:ilvl w:val="0"/>
          <w:numId w:val="1"/>
        </w:numPr>
        <w:jc w:val="both"/>
        <w:rPr>
          <w:vanish/>
          <w:color w:val="000000"/>
        </w:rPr>
      </w:pPr>
    </w:p>
    <w:p w14:paraId="55D91BD5" w14:textId="77777777" w:rsidR="00173BC1" w:rsidRDefault="00173BC1">
      <w:pPr>
        <w:pStyle w:val="ListParagraph"/>
        <w:numPr>
          <w:ilvl w:val="0"/>
          <w:numId w:val="1"/>
        </w:numPr>
        <w:jc w:val="both"/>
        <w:rPr>
          <w:vanish/>
          <w:color w:val="000000"/>
        </w:rPr>
      </w:pPr>
    </w:p>
    <w:p w14:paraId="050DB065" w14:textId="77777777" w:rsidR="00173BC1" w:rsidRDefault="00173BC1">
      <w:pPr>
        <w:pStyle w:val="ListParagraph"/>
        <w:numPr>
          <w:ilvl w:val="0"/>
          <w:numId w:val="1"/>
        </w:numPr>
        <w:jc w:val="both"/>
        <w:rPr>
          <w:vanish/>
          <w:color w:val="000000"/>
        </w:rPr>
      </w:pPr>
    </w:p>
    <w:p w14:paraId="7934C963" w14:textId="77777777" w:rsidR="00173BC1" w:rsidRDefault="00173BC1">
      <w:pPr>
        <w:pStyle w:val="ListParagraph"/>
        <w:numPr>
          <w:ilvl w:val="0"/>
          <w:numId w:val="1"/>
        </w:numPr>
        <w:jc w:val="both"/>
        <w:rPr>
          <w:vanish/>
          <w:color w:val="000000"/>
        </w:rPr>
      </w:pPr>
    </w:p>
    <w:p w14:paraId="791ECBBB" w14:textId="77777777" w:rsidR="00173BC1" w:rsidRDefault="00173BC1">
      <w:pPr>
        <w:pStyle w:val="ListParagraph"/>
        <w:numPr>
          <w:ilvl w:val="0"/>
          <w:numId w:val="1"/>
        </w:numPr>
        <w:jc w:val="both"/>
        <w:rPr>
          <w:vanish/>
          <w:color w:val="000000"/>
        </w:rPr>
      </w:pPr>
    </w:p>
    <w:p w14:paraId="2D7AAD03" w14:textId="77777777" w:rsidR="00173BC1" w:rsidRDefault="00173BC1">
      <w:pPr>
        <w:pStyle w:val="ListParagraph"/>
        <w:numPr>
          <w:ilvl w:val="0"/>
          <w:numId w:val="1"/>
        </w:numPr>
        <w:jc w:val="both"/>
        <w:rPr>
          <w:vanish/>
          <w:color w:val="000000"/>
        </w:rPr>
      </w:pPr>
    </w:p>
    <w:p w14:paraId="564C0B1A" w14:textId="77777777" w:rsidR="00173BC1" w:rsidRDefault="00173BC1">
      <w:pPr>
        <w:pStyle w:val="ListParagraph"/>
        <w:numPr>
          <w:ilvl w:val="0"/>
          <w:numId w:val="1"/>
        </w:numPr>
        <w:jc w:val="both"/>
        <w:rPr>
          <w:vanish/>
          <w:color w:val="000000"/>
        </w:rPr>
      </w:pPr>
    </w:p>
    <w:p w14:paraId="3E52DB6F" w14:textId="77777777" w:rsidR="00173BC1" w:rsidRDefault="00173BC1">
      <w:pPr>
        <w:pStyle w:val="ListParagraph"/>
        <w:numPr>
          <w:ilvl w:val="0"/>
          <w:numId w:val="1"/>
        </w:numPr>
        <w:jc w:val="both"/>
        <w:rPr>
          <w:vanish/>
          <w:color w:val="000000"/>
        </w:rPr>
      </w:pPr>
    </w:p>
    <w:p w14:paraId="0BB8F5E3" w14:textId="77777777" w:rsidR="00173BC1" w:rsidRDefault="00173BC1">
      <w:pPr>
        <w:pStyle w:val="ListParagraph"/>
        <w:numPr>
          <w:ilvl w:val="0"/>
          <w:numId w:val="1"/>
        </w:numPr>
        <w:jc w:val="both"/>
        <w:rPr>
          <w:vanish/>
          <w:color w:val="000000"/>
        </w:rPr>
      </w:pPr>
    </w:p>
    <w:p w14:paraId="51BDC0A8" w14:textId="77777777" w:rsidR="00173BC1" w:rsidRDefault="00173BC1">
      <w:pPr>
        <w:pStyle w:val="ListParagraph"/>
        <w:numPr>
          <w:ilvl w:val="0"/>
          <w:numId w:val="1"/>
        </w:numPr>
        <w:jc w:val="both"/>
        <w:rPr>
          <w:vanish/>
          <w:color w:val="000000"/>
        </w:rPr>
      </w:pPr>
    </w:p>
    <w:p w14:paraId="7794D9E6" w14:textId="77777777" w:rsidR="00173BC1" w:rsidRDefault="00173BC1">
      <w:pPr>
        <w:pStyle w:val="ListParagraph"/>
        <w:numPr>
          <w:ilvl w:val="0"/>
          <w:numId w:val="1"/>
        </w:numPr>
        <w:jc w:val="both"/>
        <w:rPr>
          <w:vanish/>
          <w:color w:val="000000"/>
        </w:rPr>
      </w:pPr>
    </w:p>
    <w:p w14:paraId="247849D6" w14:textId="77777777" w:rsidR="00173BC1" w:rsidRDefault="00173BC1">
      <w:pPr>
        <w:pStyle w:val="ListParagraph"/>
        <w:numPr>
          <w:ilvl w:val="0"/>
          <w:numId w:val="1"/>
        </w:numPr>
        <w:jc w:val="both"/>
        <w:rPr>
          <w:vanish/>
          <w:color w:val="000000"/>
        </w:rPr>
      </w:pPr>
    </w:p>
    <w:p w14:paraId="35B56531" w14:textId="77777777" w:rsidR="00173BC1" w:rsidRDefault="00173BC1">
      <w:pPr>
        <w:pStyle w:val="ListParagraph"/>
        <w:numPr>
          <w:ilvl w:val="0"/>
          <w:numId w:val="1"/>
        </w:numPr>
        <w:jc w:val="both"/>
        <w:rPr>
          <w:vanish/>
          <w:color w:val="000000"/>
        </w:rPr>
      </w:pPr>
    </w:p>
    <w:p w14:paraId="0AF7E976" w14:textId="77777777" w:rsidR="00173BC1" w:rsidRDefault="00173BC1">
      <w:pPr>
        <w:pStyle w:val="ListParagraph"/>
        <w:numPr>
          <w:ilvl w:val="0"/>
          <w:numId w:val="1"/>
        </w:numPr>
        <w:jc w:val="both"/>
        <w:rPr>
          <w:vanish/>
          <w:color w:val="000000"/>
        </w:rPr>
      </w:pPr>
    </w:p>
    <w:p w14:paraId="63C4137B" w14:textId="77777777" w:rsidR="00173BC1" w:rsidRDefault="00173BC1">
      <w:pPr>
        <w:pStyle w:val="ListParagraph"/>
        <w:numPr>
          <w:ilvl w:val="0"/>
          <w:numId w:val="1"/>
        </w:numPr>
        <w:jc w:val="both"/>
        <w:rPr>
          <w:vanish/>
          <w:color w:val="000000"/>
        </w:rPr>
      </w:pPr>
    </w:p>
    <w:p w14:paraId="742C37B0" w14:textId="77777777" w:rsidR="00173BC1" w:rsidRDefault="00173BC1">
      <w:pPr>
        <w:pStyle w:val="ListParagraph"/>
        <w:numPr>
          <w:ilvl w:val="0"/>
          <w:numId w:val="1"/>
        </w:numPr>
        <w:jc w:val="both"/>
        <w:rPr>
          <w:vanish/>
          <w:color w:val="000000"/>
        </w:rPr>
      </w:pPr>
    </w:p>
    <w:p w14:paraId="5F614B41" w14:textId="77777777" w:rsidR="00173BC1" w:rsidRDefault="00173BC1">
      <w:pPr>
        <w:pStyle w:val="ListParagraph"/>
        <w:numPr>
          <w:ilvl w:val="0"/>
          <w:numId w:val="1"/>
        </w:numPr>
        <w:jc w:val="both"/>
        <w:rPr>
          <w:vanish/>
          <w:color w:val="000000"/>
        </w:rPr>
      </w:pPr>
    </w:p>
    <w:p w14:paraId="3290E13E" w14:textId="77777777" w:rsidR="00173BC1" w:rsidRDefault="00173BC1">
      <w:pPr>
        <w:pStyle w:val="ListParagraph"/>
        <w:numPr>
          <w:ilvl w:val="0"/>
          <w:numId w:val="1"/>
        </w:numPr>
        <w:jc w:val="both"/>
        <w:rPr>
          <w:vanish/>
          <w:color w:val="000000"/>
        </w:rPr>
      </w:pPr>
    </w:p>
    <w:p w14:paraId="7B1DDF30" w14:textId="77777777" w:rsidR="00173BC1" w:rsidRDefault="00173BC1">
      <w:pPr>
        <w:pStyle w:val="ListParagraph"/>
        <w:numPr>
          <w:ilvl w:val="0"/>
          <w:numId w:val="1"/>
        </w:numPr>
        <w:jc w:val="both"/>
        <w:rPr>
          <w:vanish/>
          <w:color w:val="000000"/>
        </w:rPr>
      </w:pPr>
    </w:p>
    <w:p w14:paraId="44082235" w14:textId="77777777" w:rsidR="00173BC1" w:rsidRDefault="00173BC1">
      <w:pPr>
        <w:pStyle w:val="ListParagraph"/>
        <w:numPr>
          <w:ilvl w:val="0"/>
          <w:numId w:val="1"/>
        </w:numPr>
        <w:jc w:val="both"/>
        <w:rPr>
          <w:vanish/>
          <w:color w:val="000000"/>
        </w:rPr>
      </w:pPr>
    </w:p>
    <w:p w14:paraId="07152925" w14:textId="77777777" w:rsidR="00173BC1" w:rsidRDefault="00173BC1">
      <w:pPr>
        <w:pStyle w:val="ListParagraph"/>
        <w:numPr>
          <w:ilvl w:val="0"/>
          <w:numId w:val="1"/>
        </w:numPr>
        <w:jc w:val="both"/>
        <w:rPr>
          <w:vanish/>
          <w:color w:val="000000"/>
        </w:rPr>
      </w:pPr>
    </w:p>
    <w:p w14:paraId="51D81468" w14:textId="77777777" w:rsidR="00173BC1" w:rsidRDefault="00173BC1">
      <w:pPr>
        <w:pStyle w:val="ListParagraph"/>
        <w:numPr>
          <w:ilvl w:val="0"/>
          <w:numId w:val="1"/>
        </w:numPr>
        <w:jc w:val="both"/>
        <w:rPr>
          <w:vanish/>
          <w:color w:val="000000"/>
        </w:rPr>
      </w:pPr>
    </w:p>
    <w:p w14:paraId="6993BAD0" w14:textId="77777777" w:rsidR="00173BC1" w:rsidRDefault="00173BC1">
      <w:pPr>
        <w:pStyle w:val="ListParagraph"/>
        <w:numPr>
          <w:ilvl w:val="0"/>
          <w:numId w:val="1"/>
        </w:numPr>
        <w:jc w:val="both"/>
        <w:rPr>
          <w:vanish/>
          <w:color w:val="000000"/>
        </w:rPr>
      </w:pPr>
    </w:p>
    <w:p w14:paraId="6372A004" w14:textId="77777777" w:rsidR="00173BC1" w:rsidRDefault="00173BC1">
      <w:pPr>
        <w:pStyle w:val="ListParagraph"/>
        <w:numPr>
          <w:ilvl w:val="0"/>
          <w:numId w:val="1"/>
        </w:numPr>
        <w:jc w:val="both"/>
        <w:rPr>
          <w:vanish/>
          <w:color w:val="000000"/>
        </w:rPr>
      </w:pPr>
    </w:p>
    <w:p w14:paraId="3F71AD38" w14:textId="77777777" w:rsidR="00173BC1" w:rsidRDefault="00173BC1">
      <w:pPr>
        <w:pStyle w:val="ListParagraph"/>
        <w:numPr>
          <w:ilvl w:val="0"/>
          <w:numId w:val="1"/>
        </w:numPr>
        <w:jc w:val="both"/>
        <w:rPr>
          <w:vanish/>
          <w:color w:val="000000"/>
        </w:rPr>
      </w:pPr>
    </w:p>
    <w:p w14:paraId="070F092D" w14:textId="77777777" w:rsidR="00173BC1" w:rsidRDefault="00173BC1">
      <w:pPr>
        <w:pStyle w:val="ListParagraph"/>
        <w:numPr>
          <w:ilvl w:val="0"/>
          <w:numId w:val="1"/>
        </w:numPr>
        <w:jc w:val="both"/>
        <w:rPr>
          <w:vanish/>
          <w:color w:val="000000"/>
        </w:rPr>
      </w:pPr>
    </w:p>
    <w:p w14:paraId="66DFAFEE" w14:textId="77777777" w:rsidR="00173BC1" w:rsidRDefault="00173BC1">
      <w:pPr>
        <w:pStyle w:val="ListParagraph"/>
        <w:numPr>
          <w:ilvl w:val="0"/>
          <w:numId w:val="1"/>
        </w:numPr>
        <w:jc w:val="both"/>
        <w:rPr>
          <w:vanish/>
          <w:color w:val="000000"/>
        </w:rPr>
      </w:pPr>
    </w:p>
    <w:p w14:paraId="2E6D1A39" w14:textId="77777777" w:rsidR="00173BC1" w:rsidRDefault="00173BC1">
      <w:pPr>
        <w:pStyle w:val="ListParagraph"/>
        <w:numPr>
          <w:ilvl w:val="0"/>
          <w:numId w:val="1"/>
        </w:numPr>
        <w:jc w:val="both"/>
        <w:rPr>
          <w:vanish/>
          <w:color w:val="000000"/>
        </w:rPr>
      </w:pPr>
    </w:p>
    <w:p w14:paraId="2A93D19A" w14:textId="77777777" w:rsidR="00173BC1" w:rsidRDefault="00173BC1">
      <w:pPr>
        <w:pStyle w:val="ListParagraph"/>
        <w:numPr>
          <w:ilvl w:val="0"/>
          <w:numId w:val="1"/>
        </w:numPr>
        <w:jc w:val="both"/>
        <w:rPr>
          <w:vanish/>
          <w:color w:val="000000"/>
        </w:rPr>
      </w:pPr>
    </w:p>
    <w:p w14:paraId="03DCD312" w14:textId="77777777" w:rsidR="00173BC1" w:rsidRDefault="00173BC1">
      <w:pPr>
        <w:pStyle w:val="ListParagraph"/>
        <w:numPr>
          <w:ilvl w:val="0"/>
          <w:numId w:val="1"/>
        </w:numPr>
        <w:jc w:val="both"/>
        <w:rPr>
          <w:vanish/>
          <w:color w:val="000000"/>
        </w:rPr>
      </w:pPr>
    </w:p>
    <w:p w14:paraId="499A1003" w14:textId="77777777" w:rsidR="00173BC1" w:rsidRDefault="00173BC1">
      <w:pPr>
        <w:pStyle w:val="ListParagraph"/>
        <w:numPr>
          <w:ilvl w:val="0"/>
          <w:numId w:val="1"/>
        </w:numPr>
        <w:jc w:val="both"/>
        <w:rPr>
          <w:vanish/>
          <w:color w:val="000000"/>
        </w:rPr>
      </w:pPr>
    </w:p>
    <w:p w14:paraId="36651EF4" w14:textId="77777777" w:rsidR="00173BC1" w:rsidRDefault="00173BC1">
      <w:pPr>
        <w:pStyle w:val="ListParagraph"/>
        <w:numPr>
          <w:ilvl w:val="0"/>
          <w:numId w:val="1"/>
        </w:numPr>
        <w:jc w:val="both"/>
        <w:rPr>
          <w:vanish/>
          <w:color w:val="000000"/>
        </w:rPr>
      </w:pPr>
    </w:p>
    <w:p w14:paraId="606144A4" w14:textId="77777777" w:rsidR="00173BC1" w:rsidRDefault="00173BC1">
      <w:pPr>
        <w:pStyle w:val="ListParagraph"/>
        <w:numPr>
          <w:ilvl w:val="0"/>
          <w:numId w:val="1"/>
        </w:numPr>
        <w:jc w:val="both"/>
        <w:rPr>
          <w:vanish/>
          <w:color w:val="000000"/>
        </w:rPr>
      </w:pPr>
    </w:p>
    <w:p w14:paraId="0E9324CB" w14:textId="77777777" w:rsidR="00173BC1" w:rsidRDefault="00173BC1">
      <w:pPr>
        <w:pStyle w:val="ListParagraph"/>
        <w:numPr>
          <w:ilvl w:val="0"/>
          <w:numId w:val="1"/>
        </w:numPr>
        <w:jc w:val="both"/>
        <w:rPr>
          <w:vanish/>
          <w:color w:val="000000"/>
        </w:rPr>
      </w:pPr>
    </w:p>
    <w:p w14:paraId="3DF731B9" w14:textId="77777777" w:rsidR="00173BC1" w:rsidRDefault="00173BC1">
      <w:pPr>
        <w:pStyle w:val="ListParagraph"/>
        <w:numPr>
          <w:ilvl w:val="0"/>
          <w:numId w:val="1"/>
        </w:numPr>
        <w:jc w:val="both"/>
        <w:rPr>
          <w:vanish/>
          <w:color w:val="000000"/>
        </w:rPr>
      </w:pPr>
    </w:p>
    <w:p w14:paraId="4F3B65F7" w14:textId="77777777" w:rsidR="00173BC1" w:rsidRDefault="00173BC1">
      <w:pPr>
        <w:pStyle w:val="ListParagraph"/>
        <w:numPr>
          <w:ilvl w:val="0"/>
          <w:numId w:val="1"/>
        </w:numPr>
        <w:jc w:val="both"/>
        <w:rPr>
          <w:vanish/>
          <w:color w:val="000000"/>
        </w:rPr>
      </w:pPr>
    </w:p>
    <w:p w14:paraId="34C393D1" w14:textId="77777777" w:rsidR="00173BC1" w:rsidRDefault="00173BC1">
      <w:pPr>
        <w:pStyle w:val="ListParagraph"/>
        <w:numPr>
          <w:ilvl w:val="0"/>
          <w:numId w:val="1"/>
        </w:numPr>
        <w:jc w:val="both"/>
        <w:rPr>
          <w:vanish/>
          <w:color w:val="000000"/>
        </w:rPr>
      </w:pPr>
    </w:p>
    <w:p w14:paraId="4E0A7FA8" w14:textId="77777777" w:rsidR="00173BC1" w:rsidRDefault="00173BC1">
      <w:pPr>
        <w:pStyle w:val="ListParagraph"/>
        <w:numPr>
          <w:ilvl w:val="0"/>
          <w:numId w:val="1"/>
        </w:numPr>
        <w:jc w:val="both"/>
        <w:rPr>
          <w:vanish/>
          <w:color w:val="000000"/>
        </w:rPr>
      </w:pPr>
    </w:p>
    <w:p w14:paraId="03D03BDB" w14:textId="77777777" w:rsidR="00173BC1" w:rsidRDefault="00173BC1">
      <w:pPr>
        <w:pStyle w:val="ListParagraph"/>
        <w:numPr>
          <w:ilvl w:val="0"/>
          <w:numId w:val="1"/>
        </w:numPr>
        <w:jc w:val="both"/>
        <w:rPr>
          <w:vanish/>
          <w:color w:val="000000"/>
        </w:rPr>
      </w:pPr>
    </w:p>
    <w:p w14:paraId="669502A5" w14:textId="77777777" w:rsidR="00173BC1" w:rsidRDefault="00173BC1">
      <w:pPr>
        <w:pStyle w:val="ListParagraph"/>
        <w:numPr>
          <w:ilvl w:val="0"/>
          <w:numId w:val="1"/>
        </w:numPr>
        <w:jc w:val="both"/>
        <w:rPr>
          <w:vanish/>
          <w:color w:val="000000"/>
        </w:rPr>
      </w:pPr>
    </w:p>
    <w:p w14:paraId="7D9355B8" w14:textId="77777777" w:rsidR="00173BC1" w:rsidRDefault="00173BC1">
      <w:pPr>
        <w:pStyle w:val="ListParagraph"/>
        <w:numPr>
          <w:ilvl w:val="0"/>
          <w:numId w:val="1"/>
        </w:numPr>
        <w:jc w:val="both"/>
        <w:rPr>
          <w:vanish/>
          <w:color w:val="000000"/>
        </w:rPr>
      </w:pPr>
    </w:p>
    <w:p w14:paraId="184C759F" w14:textId="77777777" w:rsidR="00173BC1" w:rsidRDefault="00173BC1">
      <w:pPr>
        <w:pStyle w:val="ListParagraph"/>
        <w:numPr>
          <w:ilvl w:val="0"/>
          <w:numId w:val="1"/>
        </w:numPr>
        <w:jc w:val="both"/>
        <w:rPr>
          <w:vanish/>
          <w:color w:val="000000"/>
        </w:rPr>
      </w:pPr>
    </w:p>
    <w:p w14:paraId="48491F51" w14:textId="77777777" w:rsidR="00173BC1" w:rsidRDefault="00173BC1">
      <w:pPr>
        <w:pStyle w:val="ListParagraph"/>
        <w:numPr>
          <w:ilvl w:val="0"/>
          <w:numId w:val="1"/>
        </w:numPr>
        <w:jc w:val="both"/>
        <w:rPr>
          <w:vanish/>
          <w:color w:val="000000"/>
        </w:rPr>
      </w:pPr>
    </w:p>
    <w:p w14:paraId="38433600" w14:textId="77777777" w:rsidR="00173BC1" w:rsidRDefault="00173BC1">
      <w:pPr>
        <w:pStyle w:val="ListParagraph"/>
        <w:numPr>
          <w:ilvl w:val="0"/>
          <w:numId w:val="1"/>
        </w:numPr>
        <w:jc w:val="both"/>
        <w:rPr>
          <w:vanish/>
          <w:color w:val="000000"/>
        </w:rPr>
      </w:pPr>
    </w:p>
    <w:p w14:paraId="057B7419" w14:textId="77777777" w:rsidR="00173BC1" w:rsidRDefault="00173BC1">
      <w:pPr>
        <w:pStyle w:val="ListParagraph"/>
        <w:numPr>
          <w:ilvl w:val="0"/>
          <w:numId w:val="1"/>
        </w:numPr>
        <w:jc w:val="both"/>
        <w:rPr>
          <w:vanish/>
          <w:color w:val="000000"/>
        </w:rPr>
      </w:pPr>
    </w:p>
    <w:p w14:paraId="6C218B3E" w14:textId="77777777" w:rsidR="00173BC1" w:rsidRDefault="00173BC1">
      <w:pPr>
        <w:pStyle w:val="ListParagraph"/>
        <w:numPr>
          <w:ilvl w:val="0"/>
          <w:numId w:val="1"/>
        </w:numPr>
        <w:jc w:val="both"/>
        <w:rPr>
          <w:vanish/>
          <w:color w:val="000000"/>
        </w:rPr>
      </w:pPr>
    </w:p>
    <w:p w14:paraId="5DE7B126" w14:textId="77777777" w:rsidR="00173BC1" w:rsidRDefault="00173BC1">
      <w:pPr>
        <w:pStyle w:val="ListParagraph"/>
        <w:numPr>
          <w:ilvl w:val="0"/>
          <w:numId w:val="1"/>
        </w:numPr>
        <w:jc w:val="both"/>
        <w:rPr>
          <w:vanish/>
          <w:color w:val="000000"/>
        </w:rPr>
      </w:pPr>
    </w:p>
    <w:p w14:paraId="1C83E0BD" w14:textId="77777777" w:rsidR="00173BC1" w:rsidRDefault="00173BC1">
      <w:pPr>
        <w:pStyle w:val="ListParagraph"/>
        <w:numPr>
          <w:ilvl w:val="0"/>
          <w:numId w:val="1"/>
        </w:numPr>
        <w:jc w:val="both"/>
        <w:rPr>
          <w:vanish/>
          <w:color w:val="000000"/>
        </w:rPr>
      </w:pPr>
    </w:p>
    <w:p w14:paraId="0A5175A6" w14:textId="77777777" w:rsidR="00173BC1" w:rsidRDefault="00173BC1">
      <w:pPr>
        <w:pStyle w:val="ListParagraph"/>
        <w:numPr>
          <w:ilvl w:val="0"/>
          <w:numId w:val="1"/>
        </w:numPr>
        <w:jc w:val="both"/>
        <w:rPr>
          <w:vanish/>
          <w:color w:val="000000"/>
        </w:rPr>
      </w:pPr>
    </w:p>
    <w:p w14:paraId="721B239D" w14:textId="77777777" w:rsidR="00173BC1" w:rsidRDefault="00173BC1">
      <w:pPr>
        <w:pStyle w:val="ListParagraph"/>
        <w:numPr>
          <w:ilvl w:val="0"/>
          <w:numId w:val="1"/>
        </w:numPr>
        <w:jc w:val="both"/>
        <w:rPr>
          <w:vanish/>
          <w:color w:val="000000"/>
        </w:rPr>
      </w:pPr>
    </w:p>
    <w:p w14:paraId="163234B9" w14:textId="77777777" w:rsidR="00173BC1" w:rsidRDefault="00173BC1">
      <w:pPr>
        <w:pStyle w:val="ListParagraph"/>
        <w:numPr>
          <w:ilvl w:val="0"/>
          <w:numId w:val="1"/>
        </w:numPr>
        <w:jc w:val="both"/>
        <w:rPr>
          <w:vanish/>
          <w:color w:val="000000"/>
        </w:rPr>
      </w:pPr>
    </w:p>
    <w:p w14:paraId="1F1D6C42" w14:textId="77777777" w:rsidR="00173BC1" w:rsidRDefault="00173BC1">
      <w:pPr>
        <w:pStyle w:val="ListParagraph"/>
        <w:numPr>
          <w:ilvl w:val="0"/>
          <w:numId w:val="1"/>
        </w:numPr>
        <w:jc w:val="both"/>
        <w:rPr>
          <w:vanish/>
          <w:color w:val="000000"/>
        </w:rPr>
      </w:pPr>
    </w:p>
    <w:p w14:paraId="46CEEBA7" w14:textId="77777777" w:rsidR="00173BC1" w:rsidRDefault="00173BC1">
      <w:pPr>
        <w:pStyle w:val="ListParagraph"/>
        <w:numPr>
          <w:ilvl w:val="0"/>
          <w:numId w:val="1"/>
        </w:numPr>
        <w:jc w:val="both"/>
        <w:rPr>
          <w:vanish/>
          <w:color w:val="000000"/>
        </w:rPr>
      </w:pPr>
    </w:p>
    <w:p w14:paraId="0B33510B" w14:textId="77777777" w:rsidR="00173BC1" w:rsidRDefault="00173BC1">
      <w:pPr>
        <w:pStyle w:val="ListParagraph"/>
        <w:numPr>
          <w:ilvl w:val="0"/>
          <w:numId w:val="1"/>
        </w:numPr>
        <w:jc w:val="both"/>
        <w:rPr>
          <w:vanish/>
          <w:color w:val="000000"/>
        </w:rPr>
      </w:pPr>
    </w:p>
    <w:p w14:paraId="4AB8D1A3" w14:textId="77777777" w:rsidR="00173BC1" w:rsidRDefault="00173BC1">
      <w:pPr>
        <w:pStyle w:val="ListParagraph"/>
        <w:numPr>
          <w:ilvl w:val="0"/>
          <w:numId w:val="1"/>
        </w:numPr>
        <w:jc w:val="both"/>
        <w:rPr>
          <w:vanish/>
          <w:color w:val="000000"/>
        </w:rPr>
      </w:pPr>
    </w:p>
    <w:p w14:paraId="2F4F2E5C" w14:textId="77777777" w:rsidR="00173BC1" w:rsidRDefault="00173BC1">
      <w:pPr>
        <w:pStyle w:val="ListParagraph"/>
        <w:numPr>
          <w:ilvl w:val="0"/>
          <w:numId w:val="1"/>
        </w:numPr>
        <w:jc w:val="both"/>
        <w:rPr>
          <w:vanish/>
          <w:color w:val="000000"/>
        </w:rPr>
      </w:pPr>
    </w:p>
    <w:p w14:paraId="0BB25897" w14:textId="77777777" w:rsidR="00173BC1" w:rsidRDefault="00173BC1">
      <w:pPr>
        <w:pStyle w:val="ListParagraph"/>
        <w:numPr>
          <w:ilvl w:val="0"/>
          <w:numId w:val="1"/>
        </w:numPr>
        <w:jc w:val="both"/>
        <w:rPr>
          <w:vanish/>
          <w:color w:val="000000"/>
        </w:rPr>
      </w:pPr>
    </w:p>
    <w:p w14:paraId="53FD522D" w14:textId="77777777" w:rsidR="00173BC1" w:rsidRDefault="00173BC1">
      <w:pPr>
        <w:pStyle w:val="ListParagraph"/>
        <w:numPr>
          <w:ilvl w:val="0"/>
          <w:numId w:val="1"/>
        </w:numPr>
        <w:jc w:val="both"/>
        <w:rPr>
          <w:vanish/>
          <w:color w:val="000000"/>
        </w:rPr>
      </w:pPr>
    </w:p>
    <w:p w14:paraId="38466077" w14:textId="77777777" w:rsidR="00173BC1" w:rsidRDefault="00173BC1">
      <w:pPr>
        <w:pStyle w:val="ListParagraph"/>
        <w:numPr>
          <w:ilvl w:val="0"/>
          <w:numId w:val="1"/>
        </w:numPr>
        <w:jc w:val="both"/>
        <w:rPr>
          <w:vanish/>
          <w:color w:val="000000"/>
        </w:rPr>
      </w:pPr>
    </w:p>
    <w:p w14:paraId="7EEF8015" w14:textId="77777777" w:rsidR="00173BC1" w:rsidRDefault="00173BC1">
      <w:pPr>
        <w:pStyle w:val="ListParagraph"/>
        <w:numPr>
          <w:ilvl w:val="0"/>
          <w:numId w:val="1"/>
        </w:numPr>
        <w:jc w:val="both"/>
        <w:rPr>
          <w:vanish/>
          <w:color w:val="000000"/>
        </w:rPr>
      </w:pPr>
    </w:p>
    <w:p w14:paraId="45119113" w14:textId="77777777" w:rsidR="00173BC1" w:rsidRDefault="00173BC1">
      <w:pPr>
        <w:pStyle w:val="ListParagraph"/>
        <w:numPr>
          <w:ilvl w:val="0"/>
          <w:numId w:val="1"/>
        </w:numPr>
        <w:jc w:val="both"/>
        <w:rPr>
          <w:vanish/>
          <w:color w:val="000000"/>
        </w:rPr>
      </w:pPr>
    </w:p>
    <w:p w14:paraId="4DF77206" w14:textId="77777777" w:rsidR="00173BC1" w:rsidRDefault="00173BC1">
      <w:pPr>
        <w:pStyle w:val="ListParagraph"/>
        <w:numPr>
          <w:ilvl w:val="0"/>
          <w:numId w:val="1"/>
        </w:numPr>
        <w:jc w:val="both"/>
        <w:rPr>
          <w:vanish/>
          <w:color w:val="000000"/>
        </w:rPr>
      </w:pPr>
    </w:p>
    <w:p w14:paraId="28DE2E24" w14:textId="77777777" w:rsidR="00173BC1" w:rsidRDefault="00173BC1">
      <w:pPr>
        <w:pStyle w:val="ListParagraph"/>
        <w:numPr>
          <w:ilvl w:val="0"/>
          <w:numId w:val="1"/>
        </w:numPr>
        <w:jc w:val="both"/>
        <w:rPr>
          <w:vanish/>
          <w:color w:val="000000"/>
        </w:rPr>
      </w:pPr>
    </w:p>
    <w:p w14:paraId="6E9CEC5F" w14:textId="77777777" w:rsidR="00173BC1" w:rsidRDefault="00173BC1">
      <w:pPr>
        <w:pStyle w:val="ListParagraph"/>
        <w:numPr>
          <w:ilvl w:val="0"/>
          <w:numId w:val="1"/>
        </w:numPr>
        <w:jc w:val="both"/>
        <w:rPr>
          <w:vanish/>
          <w:color w:val="000000"/>
        </w:rPr>
      </w:pPr>
    </w:p>
    <w:p w14:paraId="1524FBCA" w14:textId="77777777" w:rsidR="00173BC1" w:rsidRDefault="00173BC1">
      <w:pPr>
        <w:pStyle w:val="ListParagraph"/>
        <w:numPr>
          <w:ilvl w:val="0"/>
          <w:numId w:val="1"/>
        </w:numPr>
        <w:jc w:val="both"/>
        <w:rPr>
          <w:vanish/>
          <w:color w:val="000000"/>
        </w:rPr>
      </w:pPr>
    </w:p>
    <w:p w14:paraId="46DC30DA" w14:textId="77777777" w:rsidR="00173BC1" w:rsidRDefault="00173BC1">
      <w:pPr>
        <w:pStyle w:val="ListParagraph"/>
        <w:numPr>
          <w:ilvl w:val="0"/>
          <w:numId w:val="1"/>
        </w:numPr>
        <w:jc w:val="both"/>
        <w:rPr>
          <w:vanish/>
          <w:color w:val="000000"/>
        </w:rPr>
      </w:pPr>
    </w:p>
    <w:p w14:paraId="084AE514" w14:textId="77777777" w:rsidR="00173BC1" w:rsidRDefault="00173BC1">
      <w:pPr>
        <w:pStyle w:val="ListParagraph"/>
        <w:numPr>
          <w:ilvl w:val="0"/>
          <w:numId w:val="1"/>
        </w:numPr>
        <w:jc w:val="both"/>
        <w:rPr>
          <w:vanish/>
          <w:color w:val="000000"/>
        </w:rPr>
      </w:pPr>
    </w:p>
    <w:p w14:paraId="3C42E77D" w14:textId="77777777" w:rsidR="00173BC1" w:rsidRDefault="00173BC1">
      <w:pPr>
        <w:pStyle w:val="ListParagraph"/>
        <w:numPr>
          <w:ilvl w:val="0"/>
          <w:numId w:val="1"/>
        </w:numPr>
        <w:jc w:val="both"/>
        <w:rPr>
          <w:vanish/>
          <w:color w:val="000000"/>
        </w:rPr>
      </w:pPr>
    </w:p>
    <w:p w14:paraId="6DB77B3A" w14:textId="77777777" w:rsidR="00173BC1" w:rsidRDefault="00173BC1">
      <w:pPr>
        <w:pStyle w:val="ListParagraph"/>
        <w:numPr>
          <w:ilvl w:val="0"/>
          <w:numId w:val="1"/>
        </w:numPr>
        <w:jc w:val="both"/>
        <w:rPr>
          <w:vanish/>
          <w:color w:val="000000"/>
        </w:rPr>
      </w:pPr>
    </w:p>
    <w:p w14:paraId="32FF5196" w14:textId="77777777" w:rsidR="00173BC1" w:rsidRDefault="00173BC1">
      <w:pPr>
        <w:pStyle w:val="ListParagraph"/>
        <w:numPr>
          <w:ilvl w:val="0"/>
          <w:numId w:val="1"/>
        </w:numPr>
        <w:jc w:val="both"/>
        <w:rPr>
          <w:vanish/>
          <w:color w:val="000000"/>
        </w:rPr>
      </w:pPr>
    </w:p>
    <w:p w14:paraId="07E9C887" w14:textId="77777777" w:rsidR="00173BC1" w:rsidRDefault="00173BC1">
      <w:pPr>
        <w:pStyle w:val="ListParagraph"/>
        <w:numPr>
          <w:ilvl w:val="0"/>
          <w:numId w:val="1"/>
        </w:numPr>
        <w:jc w:val="both"/>
        <w:rPr>
          <w:vanish/>
          <w:color w:val="000000"/>
        </w:rPr>
      </w:pPr>
    </w:p>
    <w:p w14:paraId="2EBE9F23" w14:textId="77777777" w:rsidR="00173BC1" w:rsidRDefault="00173BC1">
      <w:pPr>
        <w:pStyle w:val="ListParagraph"/>
        <w:numPr>
          <w:ilvl w:val="0"/>
          <w:numId w:val="1"/>
        </w:numPr>
        <w:jc w:val="both"/>
        <w:rPr>
          <w:vanish/>
          <w:color w:val="000000"/>
        </w:rPr>
      </w:pPr>
    </w:p>
    <w:p w14:paraId="61EBCF1D" w14:textId="77777777" w:rsidR="00173BC1" w:rsidRDefault="00173BC1">
      <w:pPr>
        <w:pStyle w:val="ListParagraph"/>
        <w:numPr>
          <w:ilvl w:val="0"/>
          <w:numId w:val="1"/>
        </w:numPr>
        <w:jc w:val="both"/>
        <w:rPr>
          <w:vanish/>
          <w:color w:val="000000"/>
        </w:rPr>
      </w:pPr>
    </w:p>
    <w:p w14:paraId="2E757DBA" w14:textId="77777777" w:rsidR="00173BC1" w:rsidRDefault="00173BC1">
      <w:pPr>
        <w:pStyle w:val="ListParagraph"/>
        <w:numPr>
          <w:ilvl w:val="0"/>
          <w:numId w:val="1"/>
        </w:numPr>
        <w:jc w:val="both"/>
        <w:rPr>
          <w:vanish/>
          <w:color w:val="000000"/>
        </w:rPr>
      </w:pPr>
    </w:p>
    <w:p w14:paraId="6C651B83" w14:textId="77777777" w:rsidR="00173BC1" w:rsidRDefault="00173BC1">
      <w:pPr>
        <w:pStyle w:val="ListParagraph"/>
        <w:numPr>
          <w:ilvl w:val="0"/>
          <w:numId w:val="1"/>
        </w:numPr>
        <w:jc w:val="both"/>
        <w:rPr>
          <w:vanish/>
          <w:color w:val="000000"/>
        </w:rPr>
      </w:pPr>
    </w:p>
    <w:p w14:paraId="7DDD73B6" w14:textId="77777777" w:rsidR="00173BC1" w:rsidRDefault="00173BC1">
      <w:pPr>
        <w:pStyle w:val="ListParagraph"/>
        <w:numPr>
          <w:ilvl w:val="0"/>
          <w:numId w:val="1"/>
        </w:numPr>
        <w:jc w:val="both"/>
        <w:rPr>
          <w:vanish/>
          <w:color w:val="000000"/>
        </w:rPr>
      </w:pPr>
    </w:p>
    <w:p w14:paraId="33AD0886" w14:textId="77777777" w:rsidR="00173BC1" w:rsidRDefault="00173BC1">
      <w:pPr>
        <w:pStyle w:val="ListParagraph"/>
        <w:numPr>
          <w:ilvl w:val="0"/>
          <w:numId w:val="1"/>
        </w:numPr>
        <w:jc w:val="both"/>
        <w:rPr>
          <w:vanish/>
          <w:color w:val="000000"/>
        </w:rPr>
      </w:pPr>
    </w:p>
    <w:p w14:paraId="102CDCD1" w14:textId="77777777" w:rsidR="00173BC1" w:rsidRDefault="00173BC1">
      <w:pPr>
        <w:pStyle w:val="ListParagraph"/>
        <w:numPr>
          <w:ilvl w:val="0"/>
          <w:numId w:val="1"/>
        </w:numPr>
        <w:jc w:val="both"/>
        <w:rPr>
          <w:vanish/>
          <w:color w:val="000000"/>
        </w:rPr>
      </w:pPr>
    </w:p>
    <w:p w14:paraId="241FF320" w14:textId="77777777" w:rsidR="00173BC1" w:rsidRDefault="00173BC1">
      <w:pPr>
        <w:pStyle w:val="ListParagraph"/>
        <w:numPr>
          <w:ilvl w:val="0"/>
          <w:numId w:val="1"/>
        </w:numPr>
        <w:jc w:val="both"/>
        <w:rPr>
          <w:vanish/>
          <w:color w:val="000000"/>
        </w:rPr>
      </w:pPr>
    </w:p>
    <w:p w14:paraId="78BEEB1D" w14:textId="77777777" w:rsidR="00173BC1" w:rsidRDefault="00173BC1">
      <w:pPr>
        <w:pStyle w:val="ListParagraph"/>
        <w:numPr>
          <w:ilvl w:val="0"/>
          <w:numId w:val="1"/>
        </w:numPr>
        <w:jc w:val="both"/>
        <w:rPr>
          <w:vanish/>
          <w:color w:val="000000"/>
        </w:rPr>
      </w:pPr>
    </w:p>
    <w:p w14:paraId="4F4EA53B" w14:textId="77777777" w:rsidR="00173BC1" w:rsidRDefault="00173BC1">
      <w:pPr>
        <w:pStyle w:val="ListParagraph"/>
        <w:numPr>
          <w:ilvl w:val="0"/>
          <w:numId w:val="1"/>
        </w:numPr>
        <w:jc w:val="both"/>
        <w:rPr>
          <w:vanish/>
          <w:color w:val="000000"/>
        </w:rPr>
      </w:pPr>
    </w:p>
    <w:p w14:paraId="17259F47" w14:textId="77777777" w:rsidR="00173BC1" w:rsidRDefault="00173BC1">
      <w:pPr>
        <w:pStyle w:val="ListParagraph"/>
        <w:numPr>
          <w:ilvl w:val="0"/>
          <w:numId w:val="1"/>
        </w:numPr>
        <w:jc w:val="both"/>
        <w:rPr>
          <w:vanish/>
          <w:color w:val="000000"/>
        </w:rPr>
      </w:pPr>
    </w:p>
    <w:p w14:paraId="195C2E47" w14:textId="77777777" w:rsidR="00173BC1" w:rsidRDefault="00173BC1">
      <w:pPr>
        <w:pStyle w:val="ListParagraph"/>
        <w:numPr>
          <w:ilvl w:val="0"/>
          <w:numId w:val="1"/>
        </w:numPr>
        <w:jc w:val="both"/>
        <w:rPr>
          <w:vanish/>
          <w:color w:val="000000"/>
        </w:rPr>
      </w:pPr>
    </w:p>
    <w:p w14:paraId="00681836" w14:textId="77777777" w:rsidR="00173BC1" w:rsidRDefault="00173BC1">
      <w:pPr>
        <w:pStyle w:val="ListParagraph"/>
        <w:numPr>
          <w:ilvl w:val="0"/>
          <w:numId w:val="1"/>
        </w:numPr>
        <w:jc w:val="both"/>
        <w:rPr>
          <w:vanish/>
          <w:color w:val="000000"/>
        </w:rPr>
      </w:pPr>
    </w:p>
    <w:p w14:paraId="34758EDC" w14:textId="77777777" w:rsidR="00173BC1" w:rsidRDefault="00173BC1">
      <w:pPr>
        <w:pStyle w:val="ListParagraph"/>
        <w:numPr>
          <w:ilvl w:val="0"/>
          <w:numId w:val="1"/>
        </w:numPr>
        <w:jc w:val="both"/>
        <w:rPr>
          <w:vanish/>
          <w:color w:val="000000"/>
        </w:rPr>
      </w:pPr>
    </w:p>
    <w:p w14:paraId="1CF64D17" w14:textId="77777777" w:rsidR="00173BC1" w:rsidRDefault="00173BC1">
      <w:pPr>
        <w:pStyle w:val="ListParagraph"/>
        <w:numPr>
          <w:ilvl w:val="0"/>
          <w:numId w:val="1"/>
        </w:numPr>
        <w:jc w:val="both"/>
        <w:rPr>
          <w:vanish/>
          <w:color w:val="000000"/>
        </w:rPr>
      </w:pPr>
    </w:p>
    <w:p w14:paraId="2FF831F0" w14:textId="77777777" w:rsidR="00173BC1" w:rsidRDefault="00173BC1">
      <w:pPr>
        <w:pStyle w:val="ListParagraph"/>
        <w:numPr>
          <w:ilvl w:val="0"/>
          <w:numId w:val="1"/>
        </w:numPr>
        <w:jc w:val="both"/>
        <w:rPr>
          <w:vanish/>
          <w:color w:val="000000"/>
        </w:rPr>
      </w:pPr>
    </w:p>
    <w:p w14:paraId="5FA0A212" w14:textId="77777777" w:rsidR="00173BC1" w:rsidRDefault="00173BC1">
      <w:pPr>
        <w:pStyle w:val="ListParagraph"/>
        <w:numPr>
          <w:ilvl w:val="0"/>
          <w:numId w:val="1"/>
        </w:numPr>
        <w:jc w:val="both"/>
        <w:rPr>
          <w:vanish/>
          <w:color w:val="000000"/>
        </w:rPr>
      </w:pPr>
    </w:p>
    <w:p w14:paraId="30767D3C" w14:textId="77777777" w:rsidR="00173BC1" w:rsidRDefault="00173BC1">
      <w:pPr>
        <w:pStyle w:val="ListParagraph"/>
        <w:numPr>
          <w:ilvl w:val="0"/>
          <w:numId w:val="1"/>
        </w:numPr>
        <w:jc w:val="both"/>
        <w:rPr>
          <w:vanish/>
          <w:color w:val="000000"/>
        </w:rPr>
      </w:pPr>
    </w:p>
    <w:p w14:paraId="4CAF2177" w14:textId="77777777" w:rsidR="00173BC1" w:rsidRDefault="00173BC1">
      <w:pPr>
        <w:pStyle w:val="ListParagraph"/>
        <w:numPr>
          <w:ilvl w:val="0"/>
          <w:numId w:val="1"/>
        </w:numPr>
        <w:jc w:val="both"/>
        <w:rPr>
          <w:vanish/>
          <w:color w:val="000000"/>
        </w:rPr>
      </w:pPr>
    </w:p>
    <w:p w14:paraId="75A3B4AF" w14:textId="77777777" w:rsidR="00173BC1" w:rsidRDefault="00173BC1">
      <w:pPr>
        <w:pStyle w:val="ListParagraph"/>
        <w:numPr>
          <w:ilvl w:val="0"/>
          <w:numId w:val="1"/>
        </w:numPr>
        <w:jc w:val="both"/>
        <w:rPr>
          <w:vanish/>
          <w:color w:val="000000"/>
        </w:rPr>
      </w:pPr>
    </w:p>
    <w:p w14:paraId="24579157" w14:textId="77777777" w:rsidR="00173BC1" w:rsidRDefault="00173BC1">
      <w:pPr>
        <w:pStyle w:val="ListParagraph"/>
        <w:numPr>
          <w:ilvl w:val="0"/>
          <w:numId w:val="1"/>
        </w:numPr>
        <w:jc w:val="both"/>
        <w:rPr>
          <w:vanish/>
          <w:color w:val="000000"/>
        </w:rPr>
      </w:pPr>
    </w:p>
    <w:p w14:paraId="4E6F8282" w14:textId="77777777" w:rsidR="00173BC1" w:rsidRDefault="00173BC1">
      <w:pPr>
        <w:pStyle w:val="ListParagraph"/>
        <w:numPr>
          <w:ilvl w:val="0"/>
          <w:numId w:val="1"/>
        </w:numPr>
        <w:jc w:val="both"/>
        <w:rPr>
          <w:vanish/>
          <w:color w:val="000000"/>
        </w:rPr>
      </w:pPr>
    </w:p>
    <w:p w14:paraId="26EE8F24" w14:textId="77777777" w:rsidR="00173BC1" w:rsidRDefault="00173BC1">
      <w:pPr>
        <w:pStyle w:val="ListParagraph"/>
        <w:numPr>
          <w:ilvl w:val="0"/>
          <w:numId w:val="1"/>
        </w:numPr>
        <w:jc w:val="both"/>
        <w:rPr>
          <w:vanish/>
          <w:color w:val="000000"/>
        </w:rPr>
      </w:pPr>
    </w:p>
    <w:p w14:paraId="28F630B8" w14:textId="77777777" w:rsidR="00173BC1" w:rsidRDefault="00173BC1">
      <w:pPr>
        <w:pStyle w:val="ListParagraph"/>
        <w:numPr>
          <w:ilvl w:val="0"/>
          <w:numId w:val="1"/>
        </w:numPr>
        <w:jc w:val="both"/>
        <w:rPr>
          <w:vanish/>
          <w:color w:val="000000"/>
        </w:rPr>
      </w:pPr>
    </w:p>
    <w:p w14:paraId="07B7D81E" w14:textId="77777777" w:rsidR="00173BC1" w:rsidRDefault="00173BC1">
      <w:pPr>
        <w:pStyle w:val="ListParagraph"/>
        <w:numPr>
          <w:ilvl w:val="0"/>
          <w:numId w:val="1"/>
        </w:numPr>
        <w:jc w:val="both"/>
        <w:rPr>
          <w:vanish/>
          <w:color w:val="000000"/>
        </w:rPr>
      </w:pPr>
    </w:p>
    <w:p w14:paraId="32EA9F23" w14:textId="77777777" w:rsidR="00173BC1" w:rsidRDefault="00173BC1">
      <w:pPr>
        <w:pStyle w:val="ListParagraph"/>
        <w:numPr>
          <w:ilvl w:val="0"/>
          <w:numId w:val="1"/>
        </w:numPr>
        <w:jc w:val="both"/>
        <w:rPr>
          <w:vanish/>
          <w:color w:val="000000"/>
        </w:rPr>
      </w:pPr>
    </w:p>
    <w:p w14:paraId="6DE7C9F1" w14:textId="77777777" w:rsidR="00173BC1" w:rsidRDefault="00173BC1">
      <w:pPr>
        <w:pStyle w:val="ListParagraph"/>
        <w:numPr>
          <w:ilvl w:val="0"/>
          <w:numId w:val="1"/>
        </w:numPr>
        <w:jc w:val="both"/>
        <w:rPr>
          <w:vanish/>
          <w:color w:val="000000"/>
        </w:rPr>
      </w:pPr>
    </w:p>
    <w:p w14:paraId="703B26A6" w14:textId="77777777" w:rsidR="00173BC1" w:rsidRDefault="00173BC1">
      <w:pPr>
        <w:pStyle w:val="ListParagraph"/>
        <w:numPr>
          <w:ilvl w:val="0"/>
          <w:numId w:val="1"/>
        </w:numPr>
        <w:jc w:val="both"/>
        <w:rPr>
          <w:vanish/>
          <w:color w:val="000000"/>
        </w:rPr>
      </w:pPr>
    </w:p>
    <w:p w14:paraId="28469123" w14:textId="77777777" w:rsidR="00173BC1" w:rsidRDefault="00173BC1">
      <w:pPr>
        <w:pStyle w:val="ListParagraph"/>
        <w:numPr>
          <w:ilvl w:val="0"/>
          <w:numId w:val="1"/>
        </w:numPr>
        <w:jc w:val="both"/>
        <w:rPr>
          <w:vanish/>
          <w:color w:val="000000"/>
        </w:rPr>
      </w:pPr>
    </w:p>
    <w:p w14:paraId="363AB5AC" w14:textId="77777777" w:rsidR="00173BC1" w:rsidRDefault="00173BC1">
      <w:pPr>
        <w:pStyle w:val="ListParagraph"/>
        <w:numPr>
          <w:ilvl w:val="0"/>
          <w:numId w:val="1"/>
        </w:numPr>
        <w:jc w:val="both"/>
        <w:rPr>
          <w:vanish/>
          <w:color w:val="000000"/>
        </w:rPr>
      </w:pPr>
    </w:p>
    <w:p w14:paraId="055845AE" w14:textId="77777777" w:rsidR="00173BC1" w:rsidRDefault="00173BC1">
      <w:pPr>
        <w:pStyle w:val="ListParagraph"/>
        <w:numPr>
          <w:ilvl w:val="0"/>
          <w:numId w:val="1"/>
        </w:numPr>
        <w:jc w:val="both"/>
        <w:rPr>
          <w:vanish/>
          <w:color w:val="000000"/>
        </w:rPr>
      </w:pPr>
    </w:p>
    <w:p w14:paraId="2675CE8C" w14:textId="77777777" w:rsidR="00173BC1" w:rsidRDefault="00173BC1">
      <w:pPr>
        <w:pStyle w:val="ListParagraph"/>
        <w:numPr>
          <w:ilvl w:val="0"/>
          <w:numId w:val="1"/>
        </w:numPr>
        <w:jc w:val="both"/>
        <w:rPr>
          <w:vanish/>
          <w:color w:val="000000"/>
        </w:rPr>
      </w:pPr>
    </w:p>
    <w:p w14:paraId="10819C64" w14:textId="77777777" w:rsidR="00173BC1" w:rsidRDefault="00173BC1">
      <w:pPr>
        <w:pStyle w:val="ListParagraph"/>
        <w:numPr>
          <w:ilvl w:val="0"/>
          <w:numId w:val="1"/>
        </w:numPr>
        <w:jc w:val="both"/>
        <w:rPr>
          <w:vanish/>
          <w:color w:val="000000"/>
        </w:rPr>
      </w:pPr>
    </w:p>
    <w:p w14:paraId="57595F66" w14:textId="77777777" w:rsidR="00173BC1" w:rsidRDefault="00173BC1">
      <w:pPr>
        <w:pStyle w:val="ListParagraph"/>
        <w:numPr>
          <w:ilvl w:val="0"/>
          <w:numId w:val="1"/>
        </w:numPr>
        <w:jc w:val="both"/>
        <w:rPr>
          <w:vanish/>
          <w:color w:val="000000"/>
        </w:rPr>
      </w:pPr>
    </w:p>
    <w:p w14:paraId="1AADB94E" w14:textId="77777777" w:rsidR="00173BC1" w:rsidRDefault="00173BC1">
      <w:pPr>
        <w:pStyle w:val="ListParagraph"/>
        <w:numPr>
          <w:ilvl w:val="0"/>
          <w:numId w:val="1"/>
        </w:numPr>
        <w:jc w:val="both"/>
        <w:rPr>
          <w:vanish/>
          <w:color w:val="000000"/>
        </w:rPr>
      </w:pPr>
    </w:p>
    <w:p w14:paraId="15AA925F" w14:textId="77777777" w:rsidR="00173BC1" w:rsidRDefault="00173BC1">
      <w:pPr>
        <w:pStyle w:val="ListParagraph"/>
        <w:numPr>
          <w:ilvl w:val="0"/>
          <w:numId w:val="1"/>
        </w:numPr>
        <w:jc w:val="both"/>
        <w:rPr>
          <w:vanish/>
          <w:color w:val="000000"/>
        </w:rPr>
      </w:pPr>
    </w:p>
    <w:p w14:paraId="4BBE005B" w14:textId="77777777" w:rsidR="00173BC1" w:rsidRDefault="00173BC1">
      <w:pPr>
        <w:pStyle w:val="ListParagraph"/>
        <w:numPr>
          <w:ilvl w:val="0"/>
          <w:numId w:val="1"/>
        </w:numPr>
        <w:jc w:val="both"/>
        <w:rPr>
          <w:vanish/>
          <w:color w:val="000000"/>
        </w:rPr>
      </w:pPr>
    </w:p>
    <w:p w14:paraId="53208597" w14:textId="77777777" w:rsidR="00173BC1" w:rsidRDefault="00173BC1">
      <w:pPr>
        <w:pStyle w:val="ListParagraph"/>
        <w:numPr>
          <w:ilvl w:val="0"/>
          <w:numId w:val="1"/>
        </w:numPr>
        <w:jc w:val="both"/>
        <w:rPr>
          <w:vanish/>
          <w:color w:val="000000"/>
        </w:rPr>
      </w:pPr>
    </w:p>
    <w:p w14:paraId="21B1C63A" w14:textId="77777777" w:rsidR="00173BC1" w:rsidRDefault="00173BC1">
      <w:pPr>
        <w:pStyle w:val="ListParagraph"/>
        <w:numPr>
          <w:ilvl w:val="0"/>
          <w:numId w:val="1"/>
        </w:numPr>
        <w:jc w:val="both"/>
        <w:rPr>
          <w:vanish/>
          <w:color w:val="000000"/>
        </w:rPr>
      </w:pPr>
    </w:p>
    <w:p w14:paraId="3C0E66C7" w14:textId="77777777" w:rsidR="00173BC1" w:rsidRDefault="00173BC1">
      <w:pPr>
        <w:pStyle w:val="ListParagraph"/>
        <w:numPr>
          <w:ilvl w:val="0"/>
          <w:numId w:val="1"/>
        </w:numPr>
        <w:jc w:val="both"/>
        <w:rPr>
          <w:vanish/>
          <w:color w:val="000000"/>
        </w:rPr>
      </w:pPr>
    </w:p>
    <w:p w14:paraId="0F89B39E" w14:textId="77777777" w:rsidR="00173BC1" w:rsidRDefault="00173BC1">
      <w:pPr>
        <w:pStyle w:val="ListParagraph"/>
        <w:numPr>
          <w:ilvl w:val="0"/>
          <w:numId w:val="1"/>
        </w:numPr>
        <w:jc w:val="both"/>
        <w:rPr>
          <w:vanish/>
          <w:color w:val="000000"/>
        </w:rPr>
      </w:pPr>
    </w:p>
    <w:p w14:paraId="30BC6747" w14:textId="77777777" w:rsidR="00173BC1" w:rsidRDefault="00173BC1">
      <w:pPr>
        <w:pStyle w:val="ListParagraph"/>
        <w:numPr>
          <w:ilvl w:val="0"/>
          <w:numId w:val="1"/>
        </w:numPr>
        <w:jc w:val="both"/>
        <w:rPr>
          <w:vanish/>
          <w:color w:val="000000"/>
        </w:rPr>
      </w:pPr>
    </w:p>
    <w:p w14:paraId="46D2CF15" w14:textId="77777777" w:rsidR="00173BC1" w:rsidRDefault="00173BC1">
      <w:pPr>
        <w:pStyle w:val="ListParagraph"/>
        <w:numPr>
          <w:ilvl w:val="0"/>
          <w:numId w:val="1"/>
        </w:numPr>
        <w:jc w:val="both"/>
        <w:rPr>
          <w:vanish/>
          <w:color w:val="000000"/>
        </w:rPr>
      </w:pPr>
    </w:p>
    <w:p w14:paraId="205F2CA0" w14:textId="77777777" w:rsidR="00173BC1" w:rsidRDefault="00173BC1">
      <w:pPr>
        <w:pStyle w:val="ListParagraph"/>
        <w:numPr>
          <w:ilvl w:val="0"/>
          <w:numId w:val="1"/>
        </w:numPr>
        <w:jc w:val="both"/>
        <w:rPr>
          <w:vanish/>
          <w:color w:val="000000"/>
        </w:rPr>
      </w:pPr>
    </w:p>
    <w:p w14:paraId="7E3FC159" w14:textId="77777777" w:rsidR="00173BC1" w:rsidRDefault="00173BC1">
      <w:pPr>
        <w:pStyle w:val="ListParagraph"/>
        <w:numPr>
          <w:ilvl w:val="0"/>
          <w:numId w:val="1"/>
        </w:numPr>
        <w:jc w:val="both"/>
        <w:rPr>
          <w:vanish/>
          <w:color w:val="000000"/>
        </w:rPr>
      </w:pPr>
    </w:p>
    <w:p w14:paraId="6EE9819E" w14:textId="77777777" w:rsidR="00173BC1" w:rsidRDefault="00173BC1">
      <w:pPr>
        <w:pStyle w:val="ListParagraph"/>
        <w:numPr>
          <w:ilvl w:val="0"/>
          <w:numId w:val="1"/>
        </w:numPr>
        <w:jc w:val="both"/>
        <w:rPr>
          <w:vanish/>
          <w:color w:val="000000"/>
        </w:rPr>
      </w:pPr>
    </w:p>
    <w:p w14:paraId="0F1E8835" w14:textId="77777777" w:rsidR="00173BC1" w:rsidRDefault="00173BC1">
      <w:pPr>
        <w:pStyle w:val="ListParagraph"/>
        <w:numPr>
          <w:ilvl w:val="0"/>
          <w:numId w:val="1"/>
        </w:numPr>
        <w:jc w:val="both"/>
        <w:rPr>
          <w:vanish/>
          <w:color w:val="000000"/>
        </w:rPr>
      </w:pPr>
    </w:p>
    <w:p w14:paraId="215C0BD5" w14:textId="77777777" w:rsidR="00173BC1" w:rsidRDefault="00173BC1">
      <w:pPr>
        <w:pStyle w:val="ListParagraph"/>
        <w:numPr>
          <w:ilvl w:val="0"/>
          <w:numId w:val="1"/>
        </w:numPr>
        <w:jc w:val="both"/>
        <w:rPr>
          <w:vanish/>
          <w:color w:val="000000"/>
        </w:rPr>
      </w:pPr>
    </w:p>
    <w:p w14:paraId="633EB528" w14:textId="77777777" w:rsidR="00173BC1" w:rsidRDefault="00173BC1">
      <w:pPr>
        <w:pStyle w:val="ListParagraph"/>
        <w:numPr>
          <w:ilvl w:val="0"/>
          <w:numId w:val="1"/>
        </w:numPr>
        <w:jc w:val="both"/>
        <w:rPr>
          <w:vanish/>
          <w:color w:val="000000"/>
        </w:rPr>
      </w:pPr>
    </w:p>
    <w:p w14:paraId="77B8A402" w14:textId="77777777" w:rsidR="00173BC1" w:rsidRDefault="00173BC1">
      <w:pPr>
        <w:pStyle w:val="ListParagraph"/>
        <w:numPr>
          <w:ilvl w:val="0"/>
          <w:numId w:val="1"/>
        </w:numPr>
        <w:jc w:val="both"/>
        <w:rPr>
          <w:vanish/>
          <w:color w:val="000000"/>
        </w:rPr>
      </w:pPr>
    </w:p>
    <w:p w14:paraId="0178D0D3" w14:textId="77777777" w:rsidR="00173BC1" w:rsidRDefault="00173BC1">
      <w:pPr>
        <w:pStyle w:val="ListParagraph"/>
        <w:numPr>
          <w:ilvl w:val="0"/>
          <w:numId w:val="1"/>
        </w:numPr>
        <w:jc w:val="both"/>
        <w:rPr>
          <w:vanish/>
          <w:color w:val="000000"/>
        </w:rPr>
      </w:pPr>
    </w:p>
    <w:p w14:paraId="12EFD7F1" w14:textId="77777777" w:rsidR="00173BC1" w:rsidRDefault="00173BC1">
      <w:pPr>
        <w:pStyle w:val="ListParagraph"/>
        <w:numPr>
          <w:ilvl w:val="0"/>
          <w:numId w:val="1"/>
        </w:numPr>
        <w:jc w:val="both"/>
        <w:rPr>
          <w:vanish/>
          <w:color w:val="000000"/>
        </w:rPr>
      </w:pPr>
    </w:p>
    <w:p w14:paraId="163BEF41" w14:textId="77777777" w:rsidR="00173BC1" w:rsidRDefault="00173BC1">
      <w:pPr>
        <w:pStyle w:val="ListParagraph"/>
        <w:numPr>
          <w:ilvl w:val="0"/>
          <w:numId w:val="1"/>
        </w:numPr>
        <w:jc w:val="both"/>
        <w:rPr>
          <w:vanish/>
          <w:color w:val="000000"/>
        </w:rPr>
      </w:pPr>
    </w:p>
    <w:p w14:paraId="14564029" w14:textId="77777777" w:rsidR="00173BC1" w:rsidRDefault="00173BC1">
      <w:pPr>
        <w:pStyle w:val="ListParagraph"/>
        <w:numPr>
          <w:ilvl w:val="0"/>
          <w:numId w:val="1"/>
        </w:numPr>
        <w:jc w:val="both"/>
        <w:rPr>
          <w:vanish/>
          <w:color w:val="000000"/>
        </w:rPr>
      </w:pPr>
    </w:p>
    <w:p w14:paraId="4BE80ED1" w14:textId="77777777" w:rsidR="00173BC1" w:rsidRDefault="00173BC1">
      <w:pPr>
        <w:pStyle w:val="ListParagraph"/>
        <w:numPr>
          <w:ilvl w:val="0"/>
          <w:numId w:val="1"/>
        </w:numPr>
        <w:jc w:val="both"/>
        <w:rPr>
          <w:vanish/>
          <w:color w:val="000000"/>
        </w:rPr>
      </w:pPr>
    </w:p>
    <w:p w14:paraId="208D46AD" w14:textId="77777777" w:rsidR="00173BC1" w:rsidRDefault="00173BC1">
      <w:pPr>
        <w:pStyle w:val="ListParagraph"/>
        <w:numPr>
          <w:ilvl w:val="0"/>
          <w:numId w:val="1"/>
        </w:numPr>
        <w:jc w:val="both"/>
        <w:rPr>
          <w:vanish/>
          <w:color w:val="000000"/>
        </w:rPr>
      </w:pPr>
    </w:p>
    <w:p w14:paraId="66DD1571" w14:textId="77777777" w:rsidR="00173BC1" w:rsidRDefault="00173BC1">
      <w:pPr>
        <w:pStyle w:val="ListParagraph"/>
        <w:numPr>
          <w:ilvl w:val="0"/>
          <w:numId w:val="1"/>
        </w:numPr>
        <w:jc w:val="both"/>
        <w:rPr>
          <w:vanish/>
          <w:color w:val="000000"/>
        </w:rPr>
      </w:pPr>
    </w:p>
    <w:p w14:paraId="4A8C6B8A" w14:textId="77777777" w:rsidR="00173BC1" w:rsidRDefault="00173BC1">
      <w:pPr>
        <w:pStyle w:val="ListParagraph"/>
        <w:numPr>
          <w:ilvl w:val="0"/>
          <w:numId w:val="1"/>
        </w:numPr>
        <w:jc w:val="both"/>
        <w:rPr>
          <w:vanish/>
          <w:color w:val="000000"/>
        </w:rPr>
      </w:pPr>
    </w:p>
    <w:p w14:paraId="08065EA9" w14:textId="77777777" w:rsidR="00173BC1" w:rsidRDefault="00173BC1">
      <w:pPr>
        <w:pStyle w:val="ListParagraph"/>
        <w:numPr>
          <w:ilvl w:val="0"/>
          <w:numId w:val="1"/>
        </w:numPr>
        <w:jc w:val="both"/>
        <w:rPr>
          <w:vanish/>
          <w:color w:val="000000"/>
        </w:rPr>
      </w:pPr>
    </w:p>
    <w:p w14:paraId="776A1E7B" w14:textId="77777777" w:rsidR="00173BC1" w:rsidRDefault="00173BC1">
      <w:pPr>
        <w:pStyle w:val="ListParagraph"/>
        <w:numPr>
          <w:ilvl w:val="0"/>
          <w:numId w:val="1"/>
        </w:numPr>
        <w:jc w:val="both"/>
        <w:rPr>
          <w:vanish/>
          <w:color w:val="000000"/>
        </w:rPr>
      </w:pPr>
    </w:p>
    <w:p w14:paraId="3D205184" w14:textId="77777777" w:rsidR="00173BC1" w:rsidRDefault="00173BC1">
      <w:pPr>
        <w:pStyle w:val="ListParagraph"/>
        <w:numPr>
          <w:ilvl w:val="0"/>
          <w:numId w:val="1"/>
        </w:numPr>
        <w:jc w:val="both"/>
        <w:rPr>
          <w:vanish/>
          <w:color w:val="000000"/>
        </w:rPr>
      </w:pPr>
    </w:p>
    <w:p w14:paraId="1BE4001C" w14:textId="77777777" w:rsidR="00173BC1" w:rsidRDefault="00173BC1">
      <w:pPr>
        <w:pStyle w:val="ListParagraph"/>
        <w:numPr>
          <w:ilvl w:val="0"/>
          <w:numId w:val="1"/>
        </w:numPr>
        <w:jc w:val="both"/>
        <w:rPr>
          <w:vanish/>
          <w:color w:val="000000"/>
        </w:rPr>
      </w:pPr>
    </w:p>
    <w:p w14:paraId="14E4ECC5" w14:textId="77777777" w:rsidR="00173BC1" w:rsidRDefault="00173BC1">
      <w:pPr>
        <w:pStyle w:val="ListParagraph"/>
        <w:numPr>
          <w:ilvl w:val="0"/>
          <w:numId w:val="1"/>
        </w:numPr>
        <w:jc w:val="both"/>
        <w:rPr>
          <w:vanish/>
          <w:color w:val="000000"/>
        </w:rPr>
      </w:pPr>
    </w:p>
    <w:p w14:paraId="2D5BF6B1" w14:textId="77777777" w:rsidR="00173BC1" w:rsidRDefault="00173BC1">
      <w:pPr>
        <w:pStyle w:val="ListParagraph"/>
        <w:numPr>
          <w:ilvl w:val="0"/>
          <w:numId w:val="1"/>
        </w:numPr>
        <w:jc w:val="both"/>
        <w:rPr>
          <w:vanish/>
          <w:color w:val="000000"/>
        </w:rPr>
      </w:pPr>
    </w:p>
    <w:p w14:paraId="3C13B5D3" w14:textId="77777777" w:rsidR="00173BC1" w:rsidRDefault="00173BC1">
      <w:pPr>
        <w:pStyle w:val="ListParagraph"/>
        <w:numPr>
          <w:ilvl w:val="0"/>
          <w:numId w:val="1"/>
        </w:numPr>
        <w:jc w:val="both"/>
        <w:rPr>
          <w:vanish/>
          <w:color w:val="000000"/>
        </w:rPr>
      </w:pPr>
    </w:p>
    <w:p w14:paraId="5B332B1B" w14:textId="77777777" w:rsidR="00173BC1" w:rsidRDefault="00173BC1">
      <w:pPr>
        <w:pStyle w:val="ListParagraph"/>
        <w:numPr>
          <w:ilvl w:val="0"/>
          <w:numId w:val="1"/>
        </w:numPr>
        <w:jc w:val="both"/>
        <w:rPr>
          <w:vanish/>
          <w:color w:val="000000"/>
        </w:rPr>
      </w:pPr>
    </w:p>
    <w:p w14:paraId="55098146" w14:textId="77777777" w:rsidR="00173BC1" w:rsidRDefault="00173BC1">
      <w:pPr>
        <w:pStyle w:val="ListParagraph"/>
        <w:numPr>
          <w:ilvl w:val="0"/>
          <w:numId w:val="1"/>
        </w:numPr>
        <w:jc w:val="both"/>
        <w:rPr>
          <w:vanish/>
          <w:color w:val="000000"/>
        </w:rPr>
      </w:pPr>
    </w:p>
    <w:p w14:paraId="68B14BCB" w14:textId="77777777" w:rsidR="00173BC1" w:rsidRDefault="00173BC1">
      <w:pPr>
        <w:pStyle w:val="ListParagraph"/>
        <w:numPr>
          <w:ilvl w:val="0"/>
          <w:numId w:val="1"/>
        </w:numPr>
        <w:jc w:val="both"/>
        <w:rPr>
          <w:vanish/>
          <w:color w:val="000000"/>
        </w:rPr>
      </w:pPr>
    </w:p>
    <w:p w14:paraId="74B5A421" w14:textId="77777777" w:rsidR="00173BC1" w:rsidRDefault="00173BC1">
      <w:pPr>
        <w:pStyle w:val="ListParagraph"/>
        <w:numPr>
          <w:ilvl w:val="0"/>
          <w:numId w:val="1"/>
        </w:numPr>
        <w:jc w:val="both"/>
        <w:rPr>
          <w:vanish/>
          <w:color w:val="000000"/>
        </w:rPr>
      </w:pPr>
    </w:p>
    <w:p w14:paraId="776669B7" w14:textId="77777777" w:rsidR="00173BC1" w:rsidRDefault="00173BC1">
      <w:pPr>
        <w:pStyle w:val="ListParagraph"/>
        <w:numPr>
          <w:ilvl w:val="0"/>
          <w:numId w:val="1"/>
        </w:numPr>
        <w:jc w:val="both"/>
        <w:rPr>
          <w:vanish/>
          <w:color w:val="000000"/>
        </w:rPr>
      </w:pPr>
    </w:p>
    <w:p w14:paraId="2EF288B1" w14:textId="77777777" w:rsidR="00173BC1" w:rsidRDefault="00173BC1">
      <w:pPr>
        <w:pStyle w:val="ListParagraph"/>
        <w:numPr>
          <w:ilvl w:val="0"/>
          <w:numId w:val="1"/>
        </w:numPr>
        <w:jc w:val="both"/>
        <w:rPr>
          <w:vanish/>
          <w:color w:val="000000"/>
        </w:rPr>
      </w:pPr>
    </w:p>
    <w:p w14:paraId="2972C7D7" w14:textId="77777777" w:rsidR="00173BC1" w:rsidRDefault="00173BC1">
      <w:pPr>
        <w:pStyle w:val="ListParagraph"/>
        <w:numPr>
          <w:ilvl w:val="0"/>
          <w:numId w:val="1"/>
        </w:numPr>
        <w:jc w:val="both"/>
        <w:rPr>
          <w:vanish/>
          <w:color w:val="000000"/>
        </w:rPr>
      </w:pPr>
    </w:p>
    <w:p w14:paraId="33695F45" w14:textId="77777777" w:rsidR="00173BC1" w:rsidRDefault="00173BC1">
      <w:pPr>
        <w:pStyle w:val="ListParagraph"/>
        <w:numPr>
          <w:ilvl w:val="0"/>
          <w:numId w:val="1"/>
        </w:numPr>
        <w:jc w:val="both"/>
        <w:rPr>
          <w:vanish/>
          <w:color w:val="000000"/>
        </w:rPr>
      </w:pPr>
    </w:p>
    <w:p w14:paraId="6C789D93" w14:textId="77777777" w:rsidR="00173BC1" w:rsidRDefault="00173BC1">
      <w:pPr>
        <w:pStyle w:val="ListParagraph"/>
        <w:numPr>
          <w:ilvl w:val="0"/>
          <w:numId w:val="1"/>
        </w:numPr>
        <w:jc w:val="both"/>
        <w:rPr>
          <w:vanish/>
          <w:color w:val="000000"/>
        </w:rPr>
      </w:pPr>
    </w:p>
    <w:p w14:paraId="6A42037D" w14:textId="77777777" w:rsidR="00173BC1" w:rsidRDefault="00173BC1">
      <w:pPr>
        <w:pStyle w:val="ListParagraph"/>
        <w:numPr>
          <w:ilvl w:val="0"/>
          <w:numId w:val="1"/>
        </w:numPr>
        <w:jc w:val="both"/>
        <w:rPr>
          <w:vanish/>
          <w:color w:val="000000"/>
        </w:rPr>
      </w:pPr>
    </w:p>
    <w:p w14:paraId="018CD29E" w14:textId="77777777" w:rsidR="00173BC1" w:rsidRDefault="00173BC1">
      <w:pPr>
        <w:pStyle w:val="ListParagraph"/>
        <w:numPr>
          <w:ilvl w:val="0"/>
          <w:numId w:val="1"/>
        </w:numPr>
        <w:jc w:val="both"/>
        <w:rPr>
          <w:vanish/>
          <w:color w:val="000000"/>
        </w:rPr>
      </w:pPr>
    </w:p>
    <w:p w14:paraId="1278A2B6" w14:textId="77777777" w:rsidR="00173BC1" w:rsidRDefault="00173BC1">
      <w:pPr>
        <w:pStyle w:val="ListParagraph"/>
        <w:numPr>
          <w:ilvl w:val="0"/>
          <w:numId w:val="1"/>
        </w:numPr>
        <w:jc w:val="both"/>
        <w:rPr>
          <w:vanish/>
          <w:color w:val="000000"/>
        </w:rPr>
      </w:pPr>
    </w:p>
    <w:p w14:paraId="3906D325" w14:textId="77777777" w:rsidR="00173BC1" w:rsidRDefault="00173BC1">
      <w:pPr>
        <w:pStyle w:val="ListParagraph"/>
        <w:numPr>
          <w:ilvl w:val="0"/>
          <w:numId w:val="1"/>
        </w:numPr>
        <w:jc w:val="both"/>
        <w:rPr>
          <w:vanish/>
          <w:color w:val="000000"/>
        </w:rPr>
      </w:pPr>
    </w:p>
    <w:p w14:paraId="55DF0C2B" w14:textId="77777777" w:rsidR="00173BC1" w:rsidRDefault="00173BC1">
      <w:pPr>
        <w:pStyle w:val="ListParagraph"/>
        <w:numPr>
          <w:ilvl w:val="0"/>
          <w:numId w:val="1"/>
        </w:numPr>
        <w:jc w:val="both"/>
        <w:rPr>
          <w:vanish/>
          <w:color w:val="000000"/>
        </w:rPr>
      </w:pPr>
    </w:p>
    <w:p w14:paraId="68E2A7FC" w14:textId="77777777" w:rsidR="00173BC1" w:rsidRDefault="00173BC1">
      <w:pPr>
        <w:pStyle w:val="ListParagraph"/>
        <w:numPr>
          <w:ilvl w:val="0"/>
          <w:numId w:val="1"/>
        </w:numPr>
        <w:jc w:val="both"/>
        <w:rPr>
          <w:vanish/>
          <w:color w:val="000000"/>
        </w:rPr>
      </w:pPr>
    </w:p>
    <w:p w14:paraId="5A534AA2" w14:textId="77777777" w:rsidR="00173BC1" w:rsidRDefault="00173BC1">
      <w:pPr>
        <w:pStyle w:val="ListParagraph"/>
        <w:numPr>
          <w:ilvl w:val="0"/>
          <w:numId w:val="1"/>
        </w:numPr>
        <w:jc w:val="both"/>
        <w:rPr>
          <w:vanish/>
          <w:color w:val="000000"/>
        </w:rPr>
      </w:pPr>
    </w:p>
    <w:p w14:paraId="48630BC2" w14:textId="77777777" w:rsidR="00173BC1" w:rsidRDefault="00173BC1">
      <w:pPr>
        <w:pStyle w:val="ListParagraph"/>
        <w:numPr>
          <w:ilvl w:val="0"/>
          <w:numId w:val="1"/>
        </w:numPr>
        <w:jc w:val="both"/>
        <w:rPr>
          <w:vanish/>
          <w:color w:val="000000"/>
        </w:rPr>
      </w:pPr>
    </w:p>
    <w:p w14:paraId="1AC6E254" w14:textId="77777777" w:rsidR="00173BC1" w:rsidRDefault="00173BC1">
      <w:pPr>
        <w:pStyle w:val="ListParagraph"/>
        <w:numPr>
          <w:ilvl w:val="0"/>
          <w:numId w:val="1"/>
        </w:numPr>
        <w:jc w:val="both"/>
        <w:rPr>
          <w:vanish/>
          <w:color w:val="000000"/>
        </w:rPr>
      </w:pPr>
    </w:p>
    <w:p w14:paraId="5AE5639E" w14:textId="77777777" w:rsidR="00173BC1" w:rsidRDefault="00173BC1">
      <w:pPr>
        <w:pStyle w:val="ListParagraph"/>
        <w:numPr>
          <w:ilvl w:val="0"/>
          <w:numId w:val="1"/>
        </w:numPr>
        <w:jc w:val="both"/>
        <w:rPr>
          <w:vanish/>
          <w:color w:val="000000"/>
        </w:rPr>
      </w:pPr>
    </w:p>
    <w:p w14:paraId="2D2B7998" w14:textId="77777777" w:rsidR="00173BC1" w:rsidRDefault="00173BC1">
      <w:pPr>
        <w:pStyle w:val="ListParagraph"/>
        <w:numPr>
          <w:ilvl w:val="0"/>
          <w:numId w:val="1"/>
        </w:numPr>
        <w:jc w:val="both"/>
        <w:rPr>
          <w:vanish/>
          <w:color w:val="000000"/>
        </w:rPr>
      </w:pPr>
    </w:p>
    <w:p w14:paraId="77E483D9" w14:textId="77777777" w:rsidR="00173BC1" w:rsidRDefault="00173BC1">
      <w:pPr>
        <w:pStyle w:val="ListParagraph"/>
        <w:numPr>
          <w:ilvl w:val="0"/>
          <w:numId w:val="1"/>
        </w:numPr>
        <w:jc w:val="both"/>
        <w:rPr>
          <w:vanish/>
          <w:color w:val="000000"/>
        </w:rPr>
      </w:pPr>
    </w:p>
    <w:p w14:paraId="14A30E8D" w14:textId="77777777" w:rsidR="00173BC1" w:rsidRDefault="00173BC1">
      <w:pPr>
        <w:pStyle w:val="ListParagraph"/>
        <w:numPr>
          <w:ilvl w:val="0"/>
          <w:numId w:val="1"/>
        </w:numPr>
        <w:jc w:val="both"/>
        <w:rPr>
          <w:vanish/>
          <w:color w:val="000000"/>
        </w:rPr>
      </w:pPr>
    </w:p>
    <w:p w14:paraId="4E71EE4B" w14:textId="77777777" w:rsidR="00173BC1" w:rsidRDefault="00173BC1">
      <w:pPr>
        <w:pStyle w:val="ListParagraph"/>
        <w:numPr>
          <w:ilvl w:val="0"/>
          <w:numId w:val="1"/>
        </w:numPr>
        <w:jc w:val="both"/>
        <w:rPr>
          <w:vanish/>
          <w:color w:val="000000"/>
        </w:rPr>
      </w:pPr>
    </w:p>
    <w:p w14:paraId="03CFA07F" w14:textId="77777777" w:rsidR="00173BC1" w:rsidRDefault="00173BC1">
      <w:pPr>
        <w:pStyle w:val="ListParagraph"/>
        <w:numPr>
          <w:ilvl w:val="0"/>
          <w:numId w:val="1"/>
        </w:numPr>
        <w:jc w:val="both"/>
        <w:rPr>
          <w:vanish/>
          <w:color w:val="000000"/>
        </w:rPr>
      </w:pPr>
    </w:p>
    <w:p w14:paraId="4F4CD52B" w14:textId="77777777" w:rsidR="00173BC1" w:rsidRDefault="00173BC1">
      <w:pPr>
        <w:pStyle w:val="ListParagraph"/>
        <w:numPr>
          <w:ilvl w:val="0"/>
          <w:numId w:val="1"/>
        </w:numPr>
        <w:jc w:val="both"/>
        <w:rPr>
          <w:vanish/>
          <w:color w:val="000000"/>
        </w:rPr>
      </w:pPr>
    </w:p>
    <w:p w14:paraId="519AB2D4" w14:textId="77777777" w:rsidR="00173BC1" w:rsidRDefault="00173BC1">
      <w:pPr>
        <w:pStyle w:val="ListParagraph"/>
        <w:numPr>
          <w:ilvl w:val="0"/>
          <w:numId w:val="1"/>
        </w:numPr>
        <w:jc w:val="both"/>
        <w:rPr>
          <w:vanish/>
          <w:color w:val="000000"/>
        </w:rPr>
      </w:pPr>
    </w:p>
    <w:p w14:paraId="36CB518C" w14:textId="77777777" w:rsidR="00173BC1" w:rsidRDefault="00173BC1">
      <w:pPr>
        <w:pStyle w:val="ListParagraph"/>
        <w:numPr>
          <w:ilvl w:val="0"/>
          <w:numId w:val="1"/>
        </w:numPr>
        <w:jc w:val="both"/>
        <w:rPr>
          <w:vanish/>
          <w:color w:val="000000"/>
        </w:rPr>
      </w:pPr>
    </w:p>
    <w:p w14:paraId="31043C3B" w14:textId="77777777" w:rsidR="00173BC1" w:rsidRDefault="00173BC1">
      <w:pPr>
        <w:pStyle w:val="ListParagraph"/>
        <w:numPr>
          <w:ilvl w:val="0"/>
          <w:numId w:val="1"/>
        </w:numPr>
        <w:jc w:val="both"/>
        <w:rPr>
          <w:vanish/>
          <w:color w:val="000000"/>
        </w:rPr>
      </w:pPr>
    </w:p>
    <w:p w14:paraId="0A876B25" w14:textId="77777777" w:rsidR="00173BC1" w:rsidRDefault="00173BC1">
      <w:pPr>
        <w:pStyle w:val="ListParagraph"/>
        <w:numPr>
          <w:ilvl w:val="0"/>
          <w:numId w:val="1"/>
        </w:numPr>
        <w:jc w:val="both"/>
        <w:rPr>
          <w:vanish/>
          <w:color w:val="000000"/>
        </w:rPr>
      </w:pPr>
    </w:p>
    <w:p w14:paraId="08261767" w14:textId="77777777" w:rsidR="00173BC1" w:rsidRDefault="00173BC1">
      <w:pPr>
        <w:pStyle w:val="ListParagraph"/>
        <w:numPr>
          <w:ilvl w:val="0"/>
          <w:numId w:val="1"/>
        </w:numPr>
        <w:jc w:val="both"/>
        <w:rPr>
          <w:vanish/>
          <w:color w:val="000000"/>
        </w:rPr>
      </w:pPr>
    </w:p>
    <w:p w14:paraId="385C7D4C" w14:textId="77777777" w:rsidR="00173BC1" w:rsidRDefault="00173BC1">
      <w:pPr>
        <w:pStyle w:val="ListParagraph"/>
        <w:numPr>
          <w:ilvl w:val="0"/>
          <w:numId w:val="1"/>
        </w:numPr>
        <w:jc w:val="both"/>
        <w:rPr>
          <w:vanish/>
          <w:color w:val="000000"/>
        </w:rPr>
      </w:pPr>
    </w:p>
    <w:p w14:paraId="4F3F8CE6" w14:textId="77777777" w:rsidR="00173BC1" w:rsidRDefault="00173BC1">
      <w:pPr>
        <w:pStyle w:val="ListParagraph"/>
        <w:numPr>
          <w:ilvl w:val="0"/>
          <w:numId w:val="1"/>
        </w:numPr>
        <w:jc w:val="both"/>
        <w:rPr>
          <w:vanish/>
          <w:color w:val="000000"/>
        </w:rPr>
      </w:pPr>
    </w:p>
    <w:p w14:paraId="540D278C" w14:textId="77777777" w:rsidR="00173BC1" w:rsidRDefault="00173BC1">
      <w:pPr>
        <w:pStyle w:val="ListParagraph"/>
        <w:numPr>
          <w:ilvl w:val="0"/>
          <w:numId w:val="1"/>
        </w:numPr>
        <w:jc w:val="both"/>
        <w:rPr>
          <w:vanish/>
          <w:color w:val="000000"/>
        </w:rPr>
      </w:pPr>
    </w:p>
    <w:p w14:paraId="17B31774" w14:textId="77777777" w:rsidR="00173BC1" w:rsidRDefault="00173BC1">
      <w:pPr>
        <w:pStyle w:val="ListParagraph"/>
        <w:numPr>
          <w:ilvl w:val="0"/>
          <w:numId w:val="1"/>
        </w:numPr>
        <w:jc w:val="both"/>
        <w:rPr>
          <w:vanish/>
          <w:color w:val="000000"/>
        </w:rPr>
      </w:pPr>
    </w:p>
    <w:p w14:paraId="4C977EB4" w14:textId="77777777" w:rsidR="00173BC1" w:rsidRDefault="00173BC1">
      <w:pPr>
        <w:pStyle w:val="ListParagraph"/>
        <w:numPr>
          <w:ilvl w:val="0"/>
          <w:numId w:val="1"/>
        </w:numPr>
        <w:jc w:val="both"/>
        <w:rPr>
          <w:vanish/>
          <w:color w:val="000000"/>
        </w:rPr>
      </w:pPr>
    </w:p>
    <w:p w14:paraId="6AE496C1" w14:textId="77777777" w:rsidR="00173BC1" w:rsidRDefault="00173BC1">
      <w:pPr>
        <w:pStyle w:val="ListParagraph"/>
        <w:numPr>
          <w:ilvl w:val="0"/>
          <w:numId w:val="1"/>
        </w:numPr>
        <w:jc w:val="both"/>
        <w:rPr>
          <w:vanish/>
          <w:color w:val="000000"/>
        </w:rPr>
      </w:pPr>
    </w:p>
    <w:p w14:paraId="5E78625F" w14:textId="77777777" w:rsidR="00173BC1" w:rsidRDefault="00173BC1">
      <w:pPr>
        <w:pStyle w:val="ListParagraph"/>
        <w:numPr>
          <w:ilvl w:val="0"/>
          <w:numId w:val="1"/>
        </w:numPr>
        <w:jc w:val="both"/>
        <w:rPr>
          <w:vanish/>
          <w:color w:val="000000"/>
        </w:rPr>
      </w:pPr>
    </w:p>
    <w:p w14:paraId="4B62C4E1" w14:textId="77777777" w:rsidR="00173BC1" w:rsidRDefault="00173BC1">
      <w:pPr>
        <w:pStyle w:val="ListParagraph"/>
        <w:numPr>
          <w:ilvl w:val="0"/>
          <w:numId w:val="1"/>
        </w:numPr>
        <w:jc w:val="both"/>
        <w:rPr>
          <w:vanish/>
          <w:color w:val="000000"/>
        </w:rPr>
      </w:pPr>
    </w:p>
    <w:p w14:paraId="2727DAEF" w14:textId="77777777" w:rsidR="00173BC1" w:rsidRDefault="00173BC1">
      <w:pPr>
        <w:pStyle w:val="ListParagraph"/>
        <w:numPr>
          <w:ilvl w:val="0"/>
          <w:numId w:val="1"/>
        </w:numPr>
        <w:jc w:val="both"/>
        <w:rPr>
          <w:vanish/>
          <w:color w:val="000000"/>
        </w:rPr>
      </w:pPr>
    </w:p>
    <w:p w14:paraId="3F06CB94" w14:textId="77777777" w:rsidR="00173BC1" w:rsidRDefault="00173BC1">
      <w:pPr>
        <w:pStyle w:val="ListParagraph"/>
        <w:numPr>
          <w:ilvl w:val="0"/>
          <w:numId w:val="1"/>
        </w:numPr>
        <w:jc w:val="both"/>
        <w:rPr>
          <w:vanish/>
          <w:color w:val="000000"/>
        </w:rPr>
      </w:pPr>
    </w:p>
    <w:p w14:paraId="02BCD4EC" w14:textId="77777777" w:rsidR="00173BC1" w:rsidRDefault="00173BC1">
      <w:pPr>
        <w:pStyle w:val="ListParagraph"/>
        <w:numPr>
          <w:ilvl w:val="0"/>
          <w:numId w:val="1"/>
        </w:numPr>
        <w:jc w:val="both"/>
        <w:rPr>
          <w:vanish/>
          <w:color w:val="000000"/>
        </w:rPr>
      </w:pPr>
    </w:p>
    <w:p w14:paraId="21410148" w14:textId="77777777" w:rsidR="00173BC1" w:rsidRDefault="00173BC1">
      <w:pPr>
        <w:pStyle w:val="ListParagraph"/>
        <w:numPr>
          <w:ilvl w:val="0"/>
          <w:numId w:val="1"/>
        </w:numPr>
        <w:jc w:val="both"/>
        <w:rPr>
          <w:vanish/>
          <w:color w:val="000000"/>
        </w:rPr>
      </w:pPr>
    </w:p>
    <w:p w14:paraId="55DAECB1" w14:textId="77777777" w:rsidR="00173BC1" w:rsidRDefault="00173BC1">
      <w:pPr>
        <w:pStyle w:val="ListParagraph"/>
        <w:numPr>
          <w:ilvl w:val="0"/>
          <w:numId w:val="1"/>
        </w:numPr>
        <w:jc w:val="both"/>
        <w:rPr>
          <w:vanish/>
          <w:color w:val="000000"/>
        </w:rPr>
      </w:pPr>
    </w:p>
    <w:p w14:paraId="4AB7225C" w14:textId="77777777" w:rsidR="00173BC1" w:rsidRDefault="00173BC1">
      <w:pPr>
        <w:pStyle w:val="ListParagraph"/>
        <w:numPr>
          <w:ilvl w:val="0"/>
          <w:numId w:val="1"/>
        </w:numPr>
        <w:jc w:val="both"/>
        <w:rPr>
          <w:vanish/>
          <w:color w:val="000000"/>
        </w:rPr>
      </w:pPr>
    </w:p>
    <w:p w14:paraId="6EADF803" w14:textId="77777777" w:rsidR="00173BC1" w:rsidRDefault="00173BC1">
      <w:pPr>
        <w:pStyle w:val="ListParagraph"/>
        <w:numPr>
          <w:ilvl w:val="0"/>
          <w:numId w:val="1"/>
        </w:numPr>
        <w:jc w:val="both"/>
        <w:rPr>
          <w:vanish/>
          <w:color w:val="000000"/>
        </w:rPr>
      </w:pPr>
    </w:p>
    <w:p w14:paraId="23108E11" w14:textId="77777777" w:rsidR="00173BC1" w:rsidRDefault="00173BC1">
      <w:pPr>
        <w:pStyle w:val="ListParagraph"/>
        <w:numPr>
          <w:ilvl w:val="0"/>
          <w:numId w:val="1"/>
        </w:numPr>
        <w:jc w:val="both"/>
        <w:rPr>
          <w:vanish/>
          <w:color w:val="000000"/>
        </w:rPr>
      </w:pPr>
    </w:p>
    <w:p w14:paraId="4D26E922" w14:textId="77777777" w:rsidR="00173BC1" w:rsidRDefault="00173BC1">
      <w:pPr>
        <w:pStyle w:val="ListParagraph"/>
        <w:numPr>
          <w:ilvl w:val="0"/>
          <w:numId w:val="1"/>
        </w:numPr>
        <w:jc w:val="both"/>
        <w:rPr>
          <w:vanish/>
          <w:color w:val="000000"/>
        </w:rPr>
      </w:pPr>
    </w:p>
    <w:p w14:paraId="68CA97B7" w14:textId="77777777" w:rsidR="00173BC1" w:rsidRDefault="00173BC1">
      <w:pPr>
        <w:pStyle w:val="ListParagraph"/>
        <w:numPr>
          <w:ilvl w:val="0"/>
          <w:numId w:val="1"/>
        </w:numPr>
        <w:jc w:val="both"/>
        <w:rPr>
          <w:vanish/>
          <w:color w:val="000000"/>
        </w:rPr>
      </w:pPr>
    </w:p>
    <w:p w14:paraId="3F2B2391" w14:textId="77777777" w:rsidR="00173BC1" w:rsidRDefault="00173BC1">
      <w:pPr>
        <w:pStyle w:val="ListParagraph"/>
        <w:numPr>
          <w:ilvl w:val="0"/>
          <w:numId w:val="1"/>
        </w:numPr>
        <w:jc w:val="both"/>
        <w:rPr>
          <w:vanish/>
          <w:color w:val="000000"/>
        </w:rPr>
      </w:pPr>
    </w:p>
    <w:p w14:paraId="75005494" w14:textId="77777777" w:rsidR="00173BC1" w:rsidRDefault="00173BC1">
      <w:pPr>
        <w:pStyle w:val="ListParagraph"/>
        <w:numPr>
          <w:ilvl w:val="0"/>
          <w:numId w:val="1"/>
        </w:numPr>
        <w:jc w:val="both"/>
        <w:rPr>
          <w:vanish/>
          <w:color w:val="000000"/>
        </w:rPr>
      </w:pPr>
    </w:p>
    <w:p w14:paraId="28B9A8FA" w14:textId="77777777" w:rsidR="00173BC1" w:rsidRDefault="00173BC1">
      <w:pPr>
        <w:pStyle w:val="ListParagraph"/>
        <w:numPr>
          <w:ilvl w:val="0"/>
          <w:numId w:val="1"/>
        </w:numPr>
        <w:jc w:val="both"/>
        <w:rPr>
          <w:vanish/>
          <w:color w:val="000000"/>
        </w:rPr>
      </w:pPr>
    </w:p>
    <w:p w14:paraId="7594585B" w14:textId="77777777" w:rsidR="00173BC1" w:rsidRDefault="00173BC1">
      <w:pPr>
        <w:pStyle w:val="ListParagraph"/>
        <w:numPr>
          <w:ilvl w:val="0"/>
          <w:numId w:val="1"/>
        </w:numPr>
        <w:jc w:val="both"/>
        <w:rPr>
          <w:vanish/>
          <w:color w:val="000000"/>
        </w:rPr>
      </w:pPr>
    </w:p>
    <w:p w14:paraId="570E9D95" w14:textId="77777777" w:rsidR="00173BC1" w:rsidRDefault="00173BC1">
      <w:pPr>
        <w:pStyle w:val="ListParagraph"/>
        <w:numPr>
          <w:ilvl w:val="0"/>
          <w:numId w:val="1"/>
        </w:numPr>
        <w:jc w:val="both"/>
        <w:rPr>
          <w:vanish/>
          <w:color w:val="000000"/>
        </w:rPr>
      </w:pPr>
    </w:p>
    <w:p w14:paraId="66C04727" w14:textId="77777777" w:rsidR="00173BC1" w:rsidRDefault="00173BC1">
      <w:pPr>
        <w:pStyle w:val="ListParagraph"/>
        <w:numPr>
          <w:ilvl w:val="0"/>
          <w:numId w:val="1"/>
        </w:numPr>
        <w:jc w:val="both"/>
        <w:rPr>
          <w:vanish/>
          <w:color w:val="000000"/>
        </w:rPr>
      </w:pPr>
    </w:p>
    <w:p w14:paraId="79767DD4" w14:textId="77777777" w:rsidR="00173BC1" w:rsidRDefault="00173BC1">
      <w:pPr>
        <w:pStyle w:val="ListParagraph"/>
        <w:numPr>
          <w:ilvl w:val="0"/>
          <w:numId w:val="1"/>
        </w:numPr>
        <w:jc w:val="both"/>
        <w:rPr>
          <w:vanish/>
          <w:color w:val="000000"/>
        </w:rPr>
      </w:pPr>
    </w:p>
    <w:p w14:paraId="51C625FA" w14:textId="77777777" w:rsidR="00173BC1" w:rsidRDefault="00173BC1">
      <w:pPr>
        <w:pStyle w:val="ListParagraph"/>
        <w:numPr>
          <w:ilvl w:val="0"/>
          <w:numId w:val="1"/>
        </w:numPr>
        <w:jc w:val="both"/>
        <w:rPr>
          <w:vanish/>
          <w:color w:val="000000"/>
        </w:rPr>
      </w:pPr>
    </w:p>
    <w:p w14:paraId="39ABBA51" w14:textId="77777777" w:rsidR="00173BC1" w:rsidRDefault="00173BC1">
      <w:pPr>
        <w:pStyle w:val="ListParagraph"/>
        <w:numPr>
          <w:ilvl w:val="0"/>
          <w:numId w:val="1"/>
        </w:numPr>
        <w:jc w:val="both"/>
        <w:rPr>
          <w:vanish/>
          <w:color w:val="000000"/>
        </w:rPr>
      </w:pPr>
    </w:p>
    <w:p w14:paraId="0C178EBE" w14:textId="77777777" w:rsidR="00173BC1" w:rsidRDefault="00173BC1">
      <w:pPr>
        <w:pStyle w:val="ListParagraph"/>
        <w:numPr>
          <w:ilvl w:val="0"/>
          <w:numId w:val="1"/>
        </w:numPr>
        <w:jc w:val="both"/>
        <w:rPr>
          <w:vanish/>
          <w:color w:val="000000"/>
        </w:rPr>
      </w:pPr>
    </w:p>
    <w:p w14:paraId="7ECBD647" w14:textId="77777777" w:rsidR="00173BC1" w:rsidRDefault="00173BC1">
      <w:pPr>
        <w:pStyle w:val="ListParagraph"/>
        <w:numPr>
          <w:ilvl w:val="0"/>
          <w:numId w:val="1"/>
        </w:numPr>
        <w:jc w:val="both"/>
        <w:rPr>
          <w:vanish/>
          <w:color w:val="000000"/>
        </w:rPr>
      </w:pPr>
    </w:p>
    <w:p w14:paraId="6CE85807" w14:textId="77777777" w:rsidR="00173BC1" w:rsidRDefault="00173BC1">
      <w:pPr>
        <w:pStyle w:val="ListParagraph"/>
        <w:numPr>
          <w:ilvl w:val="0"/>
          <w:numId w:val="1"/>
        </w:numPr>
        <w:jc w:val="both"/>
        <w:rPr>
          <w:vanish/>
          <w:color w:val="000000"/>
        </w:rPr>
      </w:pPr>
    </w:p>
    <w:p w14:paraId="2885F6A9" w14:textId="77777777" w:rsidR="00173BC1" w:rsidRDefault="00173BC1">
      <w:pPr>
        <w:pStyle w:val="ListParagraph"/>
        <w:numPr>
          <w:ilvl w:val="0"/>
          <w:numId w:val="1"/>
        </w:numPr>
        <w:jc w:val="both"/>
        <w:rPr>
          <w:vanish/>
          <w:color w:val="000000"/>
        </w:rPr>
      </w:pPr>
    </w:p>
    <w:p w14:paraId="36547D73" w14:textId="77777777" w:rsidR="00173BC1" w:rsidRDefault="00173BC1">
      <w:pPr>
        <w:pStyle w:val="ListParagraph"/>
        <w:numPr>
          <w:ilvl w:val="0"/>
          <w:numId w:val="1"/>
        </w:numPr>
        <w:jc w:val="both"/>
        <w:rPr>
          <w:vanish/>
          <w:color w:val="000000"/>
        </w:rPr>
      </w:pPr>
    </w:p>
    <w:p w14:paraId="625D6643" w14:textId="77777777" w:rsidR="00173BC1" w:rsidRDefault="00173BC1">
      <w:pPr>
        <w:pStyle w:val="ListParagraph"/>
        <w:numPr>
          <w:ilvl w:val="0"/>
          <w:numId w:val="1"/>
        </w:numPr>
        <w:jc w:val="both"/>
        <w:rPr>
          <w:vanish/>
          <w:color w:val="000000"/>
        </w:rPr>
      </w:pPr>
    </w:p>
    <w:p w14:paraId="34290F1A" w14:textId="77777777" w:rsidR="00173BC1" w:rsidRDefault="00173BC1">
      <w:pPr>
        <w:pStyle w:val="ListParagraph"/>
        <w:numPr>
          <w:ilvl w:val="0"/>
          <w:numId w:val="1"/>
        </w:numPr>
        <w:jc w:val="both"/>
        <w:rPr>
          <w:vanish/>
          <w:color w:val="000000"/>
        </w:rPr>
      </w:pPr>
    </w:p>
    <w:p w14:paraId="26352E77" w14:textId="77777777" w:rsidR="00173BC1" w:rsidRDefault="00173BC1">
      <w:pPr>
        <w:pStyle w:val="ListParagraph"/>
        <w:numPr>
          <w:ilvl w:val="0"/>
          <w:numId w:val="1"/>
        </w:numPr>
        <w:jc w:val="both"/>
        <w:rPr>
          <w:vanish/>
          <w:color w:val="000000"/>
        </w:rPr>
      </w:pPr>
    </w:p>
    <w:p w14:paraId="614452C9" w14:textId="77777777" w:rsidR="00173BC1" w:rsidRDefault="00173BC1">
      <w:pPr>
        <w:pStyle w:val="ListParagraph"/>
        <w:numPr>
          <w:ilvl w:val="0"/>
          <w:numId w:val="1"/>
        </w:numPr>
        <w:jc w:val="both"/>
        <w:rPr>
          <w:vanish/>
          <w:color w:val="000000"/>
        </w:rPr>
      </w:pPr>
    </w:p>
    <w:p w14:paraId="1528D4C5" w14:textId="77777777" w:rsidR="00173BC1" w:rsidRDefault="00173BC1">
      <w:pPr>
        <w:pStyle w:val="ListParagraph"/>
        <w:numPr>
          <w:ilvl w:val="0"/>
          <w:numId w:val="1"/>
        </w:numPr>
        <w:jc w:val="both"/>
        <w:rPr>
          <w:vanish/>
          <w:color w:val="000000"/>
        </w:rPr>
      </w:pPr>
    </w:p>
    <w:p w14:paraId="5A7744AF" w14:textId="77777777" w:rsidR="00173BC1" w:rsidRDefault="00173BC1">
      <w:pPr>
        <w:pStyle w:val="ListParagraph"/>
        <w:numPr>
          <w:ilvl w:val="0"/>
          <w:numId w:val="1"/>
        </w:numPr>
        <w:jc w:val="both"/>
        <w:rPr>
          <w:vanish/>
          <w:color w:val="000000"/>
        </w:rPr>
      </w:pPr>
    </w:p>
    <w:p w14:paraId="2C92D37A" w14:textId="77777777" w:rsidR="00173BC1" w:rsidRDefault="00173BC1">
      <w:pPr>
        <w:pStyle w:val="ListParagraph"/>
        <w:numPr>
          <w:ilvl w:val="0"/>
          <w:numId w:val="1"/>
        </w:numPr>
        <w:jc w:val="both"/>
        <w:rPr>
          <w:vanish/>
          <w:color w:val="000000"/>
        </w:rPr>
      </w:pPr>
    </w:p>
    <w:p w14:paraId="17C7CA5C" w14:textId="77777777" w:rsidR="00173BC1" w:rsidRDefault="00173BC1">
      <w:pPr>
        <w:pStyle w:val="ListParagraph"/>
        <w:numPr>
          <w:ilvl w:val="0"/>
          <w:numId w:val="1"/>
        </w:numPr>
        <w:jc w:val="both"/>
        <w:rPr>
          <w:vanish/>
          <w:color w:val="000000"/>
        </w:rPr>
      </w:pPr>
    </w:p>
    <w:p w14:paraId="66AAF97F" w14:textId="77777777" w:rsidR="00173BC1" w:rsidRDefault="00173BC1">
      <w:pPr>
        <w:pStyle w:val="ListParagraph"/>
        <w:numPr>
          <w:ilvl w:val="0"/>
          <w:numId w:val="1"/>
        </w:numPr>
        <w:jc w:val="both"/>
        <w:rPr>
          <w:vanish/>
          <w:color w:val="000000"/>
        </w:rPr>
      </w:pPr>
    </w:p>
    <w:p w14:paraId="48326151" w14:textId="77777777" w:rsidR="00173BC1" w:rsidRDefault="00173BC1">
      <w:pPr>
        <w:pStyle w:val="ListParagraph"/>
        <w:numPr>
          <w:ilvl w:val="0"/>
          <w:numId w:val="1"/>
        </w:numPr>
        <w:jc w:val="both"/>
        <w:rPr>
          <w:vanish/>
          <w:color w:val="000000"/>
        </w:rPr>
      </w:pPr>
    </w:p>
    <w:p w14:paraId="4FCC34A5" w14:textId="77777777" w:rsidR="00173BC1" w:rsidRDefault="00173BC1">
      <w:pPr>
        <w:pStyle w:val="ListParagraph"/>
        <w:numPr>
          <w:ilvl w:val="0"/>
          <w:numId w:val="1"/>
        </w:numPr>
        <w:jc w:val="both"/>
        <w:rPr>
          <w:vanish/>
          <w:color w:val="000000"/>
        </w:rPr>
      </w:pPr>
    </w:p>
    <w:p w14:paraId="680C7E13" w14:textId="77777777" w:rsidR="00173BC1" w:rsidRDefault="00173BC1">
      <w:pPr>
        <w:pStyle w:val="ListParagraph"/>
        <w:numPr>
          <w:ilvl w:val="0"/>
          <w:numId w:val="1"/>
        </w:numPr>
        <w:jc w:val="both"/>
        <w:rPr>
          <w:vanish/>
          <w:color w:val="000000"/>
        </w:rPr>
      </w:pPr>
    </w:p>
    <w:p w14:paraId="424D7A77" w14:textId="77777777" w:rsidR="00173BC1" w:rsidRDefault="00173BC1">
      <w:pPr>
        <w:pStyle w:val="ListParagraph"/>
        <w:numPr>
          <w:ilvl w:val="0"/>
          <w:numId w:val="1"/>
        </w:numPr>
        <w:jc w:val="both"/>
        <w:rPr>
          <w:vanish/>
          <w:color w:val="000000"/>
        </w:rPr>
      </w:pPr>
    </w:p>
    <w:p w14:paraId="315FFFB9" w14:textId="77777777" w:rsidR="00173BC1" w:rsidRDefault="00173BC1">
      <w:pPr>
        <w:pStyle w:val="ListParagraph"/>
        <w:numPr>
          <w:ilvl w:val="0"/>
          <w:numId w:val="1"/>
        </w:numPr>
        <w:jc w:val="both"/>
        <w:rPr>
          <w:vanish/>
          <w:color w:val="000000"/>
        </w:rPr>
      </w:pPr>
    </w:p>
    <w:p w14:paraId="4AE2238A" w14:textId="77777777" w:rsidR="00173BC1" w:rsidRDefault="00173BC1">
      <w:pPr>
        <w:pStyle w:val="ListParagraph"/>
        <w:numPr>
          <w:ilvl w:val="0"/>
          <w:numId w:val="1"/>
        </w:numPr>
        <w:jc w:val="both"/>
        <w:rPr>
          <w:vanish/>
          <w:color w:val="000000"/>
        </w:rPr>
      </w:pPr>
    </w:p>
    <w:p w14:paraId="607A3BF9" w14:textId="77777777" w:rsidR="00173BC1" w:rsidRDefault="00173BC1">
      <w:pPr>
        <w:pStyle w:val="ListParagraph"/>
        <w:numPr>
          <w:ilvl w:val="0"/>
          <w:numId w:val="1"/>
        </w:numPr>
        <w:jc w:val="both"/>
        <w:rPr>
          <w:vanish/>
          <w:color w:val="000000"/>
        </w:rPr>
      </w:pPr>
    </w:p>
    <w:p w14:paraId="4C5BAD4D" w14:textId="77777777" w:rsidR="00173BC1" w:rsidRDefault="00173BC1">
      <w:pPr>
        <w:pStyle w:val="ListParagraph"/>
        <w:numPr>
          <w:ilvl w:val="0"/>
          <w:numId w:val="1"/>
        </w:numPr>
        <w:jc w:val="both"/>
        <w:rPr>
          <w:vanish/>
          <w:color w:val="000000"/>
        </w:rPr>
      </w:pPr>
    </w:p>
    <w:p w14:paraId="741447C0" w14:textId="77777777" w:rsidR="00173BC1" w:rsidRDefault="00173BC1">
      <w:pPr>
        <w:pStyle w:val="ListParagraph"/>
        <w:numPr>
          <w:ilvl w:val="0"/>
          <w:numId w:val="1"/>
        </w:numPr>
        <w:jc w:val="both"/>
        <w:rPr>
          <w:vanish/>
          <w:color w:val="000000"/>
        </w:rPr>
      </w:pPr>
    </w:p>
    <w:p w14:paraId="4911765A" w14:textId="77777777" w:rsidR="00173BC1" w:rsidRDefault="00173BC1">
      <w:pPr>
        <w:pStyle w:val="ListParagraph"/>
        <w:numPr>
          <w:ilvl w:val="0"/>
          <w:numId w:val="1"/>
        </w:numPr>
        <w:jc w:val="both"/>
        <w:rPr>
          <w:vanish/>
          <w:color w:val="000000"/>
        </w:rPr>
      </w:pPr>
    </w:p>
    <w:p w14:paraId="3DF64039" w14:textId="77777777" w:rsidR="00173BC1" w:rsidRDefault="00173BC1">
      <w:pPr>
        <w:pStyle w:val="ListParagraph"/>
        <w:numPr>
          <w:ilvl w:val="0"/>
          <w:numId w:val="1"/>
        </w:numPr>
        <w:jc w:val="both"/>
        <w:rPr>
          <w:vanish/>
          <w:color w:val="000000"/>
        </w:rPr>
      </w:pPr>
    </w:p>
    <w:p w14:paraId="2B0AA945" w14:textId="77777777" w:rsidR="00173BC1" w:rsidRDefault="00173BC1">
      <w:pPr>
        <w:pStyle w:val="ListParagraph"/>
        <w:numPr>
          <w:ilvl w:val="0"/>
          <w:numId w:val="1"/>
        </w:numPr>
        <w:jc w:val="both"/>
        <w:rPr>
          <w:vanish/>
          <w:color w:val="000000"/>
        </w:rPr>
      </w:pPr>
    </w:p>
    <w:p w14:paraId="530C7862" w14:textId="77777777" w:rsidR="00173BC1" w:rsidRDefault="00173BC1">
      <w:pPr>
        <w:pStyle w:val="ListParagraph"/>
        <w:numPr>
          <w:ilvl w:val="0"/>
          <w:numId w:val="1"/>
        </w:numPr>
        <w:jc w:val="both"/>
        <w:rPr>
          <w:vanish/>
          <w:color w:val="000000"/>
        </w:rPr>
      </w:pPr>
    </w:p>
    <w:p w14:paraId="207329E9" w14:textId="77777777" w:rsidR="00173BC1" w:rsidRDefault="00173BC1">
      <w:pPr>
        <w:pStyle w:val="ListParagraph"/>
        <w:numPr>
          <w:ilvl w:val="0"/>
          <w:numId w:val="1"/>
        </w:numPr>
        <w:jc w:val="both"/>
        <w:rPr>
          <w:vanish/>
          <w:color w:val="000000"/>
        </w:rPr>
      </w:pPr>
    </w:p>
    <w:p w14:paraId="7D1B8F1B" w14:textId="77777777" w:rsidR="00173BC1" w:rsidRDefault="00173BC1">
      <w:pPr>
        <w:pStyle w:val="ListParagraph"/>
        <w:numPr>
          <w:ilvl w:val="0"/>
          <w:numId w:val="1"/>
        </w:numPr>
        <w:jc w:val="both"/>
        <w:rPr>
          <w:vanish/>
          <w:color w:val="000000"/>
        </w:rPr>
      </w:pPr>
    </w:p>
    <w:p w14:paraId="254DF93E" w14:textId="77777777" w:rsidR="00173BC1" w:rsidRDefault="00173BC1">
      <w:pPr>
        <w:pStyle w:val="ListParagraph"/>
        <w:numPr>
          <w:ilvl w:val="0"/>
          <w:numId w:val="1"/>
        </w:numPr>
        <w:jc w:val="both"/>
        <w:rPr>
          <w:vanish/>
          <w:color w:val="000000"/>
        </w:rPr>
      </w:pPr>
    </w:p>
    <w:p w14:paraId="3B5F91DF" w14:textId="77777777" w:rsidR="00173BC1" w:rsidRDefault="00173BC1">
      <w:pPr>
        <w:pStyle w:val="ListParagraph"/>
        <w:numPr>
          <w:ilvl w:val="0"/>
          <w:numId w:val="1"/>
        </w:numPr>
        <w:jc w:val="both"/>
        <w:rPr>
          <w:vanish/>
          <w:color w:val="000000"/>
        </w:rPr>
      </w:pPr>
    </w:p>
    <w:p w14:paraId="5C6BE363" w14:textId="77777777" w:rsidR="00173BC1" w:rsidRDefault="00173BC1">
      <w:pPr>
        <w:pStyle w:val="ListParagraph"/>
        <w:numPr>
          <w:ilvl w:val="0"/>
          <w:numId w:val="1"/>
        </w:numPr>
        <w:jc w:val="both"/>
        <w:rPr>
          <w:vanish/>
          <w:color w:val="000000"/>
        </w:rPr>
      </w:pPr>
    </w:p>
    <w:p w14:paraId="31FF42D4" w14:textId="77777777" w:rsidR="00173BC1" w:rsidRDefault="00173BC1">
      <w:pPr>
        <w:pStyle w:val="ListParagraph"/>
        <w:numPr>
          <w:ilvl w:val="0"/>
          <w:numId w:val="1"/>
        </w:numPr>
        <w:jc w:val="both"/>
        <w:rPr>
          <w:vanish/>
          <w:color w:val="000000"/>
        </w:rPr>
      </w:pPr>
    </w:p>
    <w:p w14:paraId="28B38E24" w14:textId="77777777" w:rsidR="00173BC1" w:rsidRDefault="00173BC1">
      <w:pPr>
        <w:pStyle w:val="ListParagraph"/>
        <w:numPr>
          <w:ilvl w:val="0"/>
          <w:numId w:val="1"/>
        </w:numPr>
        <w:jc w:val="both"/>
        <w:rPr>
          <w:vanish/>
          <w:color w:val="000000"/>
        </w:rPr>
      </w:pPr>
    </w:p>
    <w:p w14:paraId="0B60CDBA" w14:textId="77777777" w:rsidR="00173BC1" w:rsidRDefault="00173BC1">
      <w:pPr>
        <w:pStyle w:val="ListParagraph"/>
        <w:numPr>
          <w:ilvl w:val="0"/>
          <w:numId w:val="1"/>
        </w:numPr>
        <w:jc w:val="both"/>
        <w:rPr>
          <w:vanish/>
          <w:color w:val="000000"/>
        </w:rPr>
      </w:pPr>
    </w:p>
    <w:p w14:paraId="1BC11976" w14:textId="77777777" w:rsidR="00173BC1" w:rsidRDefault="00173BC1">
      <w:pPr>
        <w:pStyle w:val="ListParagraph"/>
        <w:numPr>
          <w:ilvl w:val="0"/>
          <w:numId w:val="1"/>
        </w:numPr>
        <w:jc w:val="both"/>
        <w:rPr>
          <w:vanish/>
          <w:color w:val="000000"/>
        </w:rPr>
      </w:pPr>
    </w:p>
    <w:p w14:paraId="59FA82E1" w14:textId="77777777" w:rsidR="00173BC1" w:rsidRDefault="00173BC1">
      <w:pPr>
        <w:pStyle w:val="ListParagraph"/>
        <w:numPr>
          <w:ilvl w:val="0"/>
          <w:numId w:val="1"/>
        </w:numPr>
        <w:jc w:val="both"/>
        <w:rPr>
          <w:vanish/>
          <w:color w:val="000000"/>
        </w:rPr>
      </w:pPr>
    </w:p>
    <w:p w14:paraId="7A7BE8B9" w14:textId="77777777" w:rsidR="00173BC1" w:rsidRDefault="00173BC1">
      <w:pPr>
        <w:pStyle w:val="ListParagraph"/>
        <w:numPr>
          <w:ilvl w:val="0"/>
          <w:numId w:val="1"/>
        </w:numPr>
        <w:jc w:val="both"/>
        <w:rPr>
          <w:vanish/>
          <w:color w:val="000000"/>
        </w:rPr>
      </w:pPr>
    </w:p>
    <w:p w14:paraId="7E9BEC20" w14:textId="77777777" w:rsidR="00173BC1" w:rsidRDefault="00173BC1">
      <w:pPr>
        <w:pStyle w:val="ListParagraph"/>
        <w:numPr>
          <w:ilvl w:val="0"/>
          <w:numId w:val="1"/>
        </w:numPr>
        <w:jc w:val="both"/>
        <w:rPr>
          <w:vanish/>
          <w:color w:val="000000"/>
        </w:rPr>
      </w:pPr>
    </w:p>
    <w:p w14:paraId="3EBE8F9F" w14:textId="77777777" w:rsidR="00173BC1" w:rsidRDefault="00173BC1">
      <w:pPr>
        <w:pStyle w:val="ListParagraph"/>
        <w:numPr>
          <w:ilvl w:val="0"/>
          <w:numId w:val="1"/>
        </w:numPr>
        <w:jc w:val="both"/>
        <w:rPr>
          <w:vanish/>
          <w:color w:val="000000"/>
        </w:rPr>
      </w:pPr>
    </w:p>
    <w:p w14:paraId="2F989450" w14:textId="77777777" w:rsidR="00173BC1" w:rsidRDefault="00173BC1">
      <w:pPr>
        <w:pStyle w:val="ListParagraph"/>
        <w:numPr>
          <w:ilvl w:val="0"/>
          <w:numId w:val="1"/>
        </w:numPr>
        <w:jc w:val="both"/>
        <w:rPr>
          <w:vanish/>
          <w:color w:val="000000"/>
        </w:rPr>
      </w:pPr>
    </w:p>
    <w:p w14:paraId="0B7E9AD5" w14:textId="77777777" w:rsidR="00173BC1" w:rsidRDefault="00173BC1">
      <w:pPr>
        <w:pStyle w:val="ListParagraph"/>
        <w:numPr>
          <w:ilvl w:val="0"/>
          <w:numId w:val="1"/>
        </w:numPr>
        <w:jc w:val="both"/>
        <w:rPr>
          <w:vanish/>
          <w:color w:val="000000"/>
        </w:rPr>
      </w:pPr>
    </w:p>
    <w:p w14:paraId="130681B9" w14:textId="77777777" w:rsidR="00173BC1" w:rsidRDefault="00173BC1">
      <w:pPr>
        <w:pStyle w:val="ListParagraph"/>
        <w:numPr>
          <w:ilvl w:val="0"/>
          <w:numId w:val="1"/>
        </w:numPr>
        <w:jc w:val="both"/>
        <w:rPr>
          <w:vanish/>
          <w:color w:val="000000"/>
        </w:rPr>
      </w:pPr>
    </w:p>
    <w:p w14:paraId="7BAB4D5A" w14:textId="77777777" w:rsidR="00173BC1" w:rsidRDefault="00173BC1">
      <w:pPr>
        <w:pStyle w:val="ListParagraph"/>
        <w:numPr>
          <w:ilvl w:val="0"/>
          <w:numId w:val="1"/>
        </w:numPr>
        <w:jc w:val="both"/>
        <w:rPr>
          <w:vanish/>
          <w:color w:val="000000"/>
        </w:rPr>
      </w:pPr>
    </w:p>
    <w:p w14:paraId="75C369E8" w14:textId="77777777" w:rsidR="00173BC1" w:rsidRDefault="00173BC1">
      <w:pPr>
        <w:pStyle w:val="ListParagraph"/>
        <w:numPr>
          <w:ilvl w:val="0"/>
          <w:numId w:val="1"/>
        </w:numPr>
        <w:jc w:val="both"/>
        <w:rPr>
          <w:vanish/>
          <w:color w:val="000000"/>
        </w:rPr>
      </w:pPr>
    </w:p>
    <w:p w14:paraId="64C2DEFE" w14:textId="77777777" w:rsidR="00173BC1" w:rsidRDefault="00173BC1">
      <w:pPr>
        <w:pStyle w:val="ListParagraph"/>
        <w:numPr>
          <w:ilvl w:val="0"/>
          <w:numId w:val="1"/>
        </w:numPr>
        <w:jc w:val="both"/>
        <w:rPr>
          <w:vanish/>
          <w:color w:val="000000"/>
        </w:rPr>
      </w:pPr>
    </w:p>
    <w:p w14:paraId="22F19DE7" w14:textId="77777777" w:rsidR="00173BC1" w:rsidRDefault="00173BC1">
      <w:pPr>
        <w:pStyle w:val="ListParagraph"/>
        <w:numPr>
          <w:ilvl w:val="0"/>
          <w:numId w:val="1"/>
        </w:numPr>
        <w:jc w:val="both"/>
        <w:rPr>
          <w:vanish/>
          <w:color w:val="000000"/>
        </w:rPr>
      </w:pPr>
    </w:p>
    <w:p w14:paraId="2A43626A" w14:textId="77777777" w:rsidR="00173BC1" w:rsidRDefault="00173BC1">
      <w:pPr>
        <w:pStyle w:val="ListParagraph"/>
        <w:numPr>
          <w:ilvl w:val="0"/>
          <w:numId w:val="1"/>
        </w:numPr>
        <w:jc w:val="both"/>
        <w:rPr>
          <w:vanish/>
          <w:color w:val="000000"/>
        </w:rPr>
      </w:pPr>
    </w:p>
    <w:p w14:paraId="76233886" w14:textId="77777777" w:rsidR="00173BC1" w:rsidRDefault="00173BC1">
      <w:pPr>
        <w:pStyle w:val="ListParagraph"/>
        <w:numPr>
          <w:ilvl w:val="0"/>
          <w:numId w:val="1"/>
        </w:numPr>
        <w:jc w:val="both"/>
        <w:rPr>
          <w:vanish/>
          <w:color w:val="000000"/>
        </w:rPr>
      </w:pPr>
    </w:p>
    <w:p w14:paraId="403C597A" w14:textId="77777777" w:rsidR="00173BC1" w:rsidRDefault="00173BC1">
      <w:pPr>
        <w:pStyle w:val="ListParagraph"/>
        <w:numPr>
          <w:ilvl w:val="0"/>
          <w:numId w:val="1"/>
        </w:numPr>
        <w:jc w:val="both"/>
        <w:rPr>
          <w:vanish/>
          <w:color w:val="000000"/>
        </w:rPr>
      </w:pPr>
    </w:p>
    <w:p w14:paraId="66416D44" w14:textId="77777777" w:rsidR="00173BC1" w:rsidRDefault="00173BC1">
      <w:pPr>
        <w:pStyle w:val="ListParagraph"/>
        <w:numPr>
          <w:ilvl w:val="0"/>
          <w:numId w:val="1"/>
        </w:numPr>
        <w:jc w:val="both"/>
        <w:rPr>
          <w:vanish/>
          <w:color w:val="000000"/>
        </w:rPr>
      </w:pPr>
    </w:p>
    <w:p w14:paraId="7709C2A2" w14:textId="77777777" w:rsidR="00173BC1" w:rsidRDefault="00173BC1">
      <w:pPr>
        <w:pStyle w:val="ListParagraph"/>
        <w:numPr>
          <w:ilvl w:val="0"/>
          <w:numId w:val="1"/>
        </w:numPr>
        <w:jc w:val="both"/>
        <w:rPr>
          <w:vanish/>
          <w:color w:val="000000"/>
        </w:rPr>
      </w:pPr>
    </w:p>
    <w:p w14:paraId="4C7CC77F" w14:textId="77777777" w:rsidR="00173BC1" w:rsidRDefault="00173BC1">
      <w:pPr>
        <w:pStyle w:val="ListParagraph"/>
        <w:numPr>
          <w:ilvl w:val="0"/>
          <w:numId w:val="1"/>
        </w:numPr>
        <w:jc w:val="both"/>
        <w:rPr>
          <w:vanish/>
          <w:color w:val="000000"/>
        </w:rPr>
      </w:pPr>
    </w:p>
    <w:p w14:paraId="69FE3CB5" w14:textId="77777777" w:rsidR="00173BC1" w:rsidRDefault="00173BC1">
      <w:pPr>
        <w:pStyle w:val="ListParagraph"/>
        <w:numPr>
          <w:ilvl w:val="0"/>
          <w:numId w:val="1"/>
        </w:numPr>
        <w:jc w:val="both"/>
        <w:rPr>
          <w:vanish/>
          <w:color w:val="000000"/>
        </w:rPr>
      </w:pPr>
    </w:p>
    <w:p w14:paraId="596BE955" w14:textId="77777777" w:rsidR="00173BC1" w:rsidRDefault="00173BC1">
      <w:pPr>
        <w:pStyle w:val="ListParagraph"/>
        <w:numPr>
          <w:ilvl w:val="0"/>
          <w:numId w:val="1"/>
        </w:numPr>
        <w:jc w:val="both"/>
        <w:rPr>
          <w:vanish/>
          <w:color w:val="000000"/>
        </w:rPr>
      </w:pPr>
    </w:p>
    <w:p w14:paraId="1BE34C34" w14:textId="77777777" w:rsidR="00173BC1" w:rsidRDefault="00173BC1">
      <w:pPr>
        <w:pStyle w:val="ListParagraph"/>
        <w:numPr>
          <w:ilvl w:val="0"/>
          <w:numId w:val="1"/>
        </w:numPr>
        <w:jc w:val="both"/>
        <w:rPr>
          <w:vanish/>
          <w:color w:val="000000"/>
        </w:rPr>
      </w:pPr>
    </w:p>
    <w:p w14:paraId="79EF3710" w14:textId="77777777" w:rsidR="00173BC1" w:rsidRDefault="00173BC1">
      <w:pPr>
        <w:pStyle w:val="ListParagraph"/>
        <w:numPr>
          <w:ilvl w:val="0"/>
          <w:numId w:val="1"/>
        </w:numPr>
        <w:jc w:val="both"/>
        <w:rPr>
          <w:vanish/>
          <w:color w:val="000000"/>
        </w:rPr>
      </w:pPr>
    </w:p>
    <w:p w14:paraId="69204849" w14:textId="77777777" w:rsidR="00173BC1" w:rsidRDefault="00173BC1">
      <w:pPr>
        <w:pStyle w:val="ListParagraph"/>
        <w:numPr>
          <w:ilvl w:val="0"/>
          <w:numId w:val="1"/>
        </w:numPr>
        <w:jc w:val="both"/>
        <w:rPr>
          <w:vanish/>
          <w:color w:val="000000"/>
        </w:rPr>
      </w:pPr>
    </w:p>
    <w:p w14:paraId="168212E1" w14:textId="77777777" w:rsidR="00173BC1" w:rsidRDefault="00173BC1">
      <w:pPr>
        <w:pStyle w:val="ListParagraph"/>
        <w:numPr>
          <w:ilvl w:val="0"/>
          <w:numId w:val="1"/>
        </w:numPr>
        <w:jc w:val="both"/>
        <w:rPr>
          <w:vanish/>
          <w:color w:val="000000"/>
        </w:rPr>
      </w:pPr>
    </w:p>
    <w:p w14:paraId="171B0CF8" w14:textId="77777777" w:rsidR="00173BC1" w:rsidRDefault="00173BC1">
      <w:pPr>
        <w:pStyle w:val="ListParagraph"/>
        <w:numPr>
          <w:ilvl w:val="0"/>
          <w:numId w:val="1"/>
        </w:numPr>
        <w:jc w:val="both"/>
        <w:rPr>
          <w:vanish/>
          <w:color w:val="000000"/>
        </w:rPr>
      </w:pPr>
    </w:p>
    <w:p w14:paraId="03CD47A9" w14:textId="77777777" w:rsidR="00173BC1" w:rsidRDefault="00173BC1">
      <w:pPr>
        <w:pStyle w:val="ListParagraph"/>
        <w:numPr>
          <w:ilvl w:val="0"/>
          <w:numId w:val="1"/>
        </w:numPr>
        <w:jc w:val="both"/>
        <w:rPr>
          <w:vanish/>
          <w:color w:val="000000"/>
        </w:rPr>
      </w:pPr>
    </w:p>
    <w:p w14:paraId="7542CF65" w14:textId="77777777" w:rsidR="00173BC1" w:rsidRDefault="00173BC1">
      <w:pPr>
        <w:pStyle w:val="ListParagraph"/>
        <w:numPr>
          <w:ilvl w:val="0"/>
          <w:numId w:val="1"/>
        </w:numPr>
        <w:jc w:val="both"/>
        <w:rPr>
          <w:vanish/>
          <w:color w:val="000000"/>
        </w:rPr>
      </w:pPr>
    </w:p>
    <w:p w14:paraId="1F1B4DF4" w14:textId="77777777" w:rsidR="00173BC1" w:rsidRDefault="00173BC1">
      <w:pPr>
        <w:pStyle w:val="ListParagraph"/>
        <w:numPr>
          <w:ilvl w:val="0"/>
          <w:numId w:val="1"/>
        </w:numPr>
        <w:jc w:val="both"/>
        <w:rPr>
          <w:vanish/>
          <w:color w:val="000000"/>
        </w:rPr>
      </w:pPr>
    </w:p>
    <w:p w14:paraId="758A51A5" w14:textId="77777777" w:rsidR="00173BC1" w:rsidRDefault="00173BC1">
      <w:pPr>
        <w:pStyle w:val="ListParagraph"/>
        <w:numPr>
          <w:ilvl w:val="0"/>
          <w:numId w:val="1"/>
        </w:numPr>
        <w:jc w:val="both"/>
        <w:rPr>
          <w:vanish/>
          <w:color w:val="000000"/>
        </w:rPr>
      </w:pPr>
    </w:p>
    <w:p w14:paraId="566B1622" w14:textId="77777777" w:rsidR="00173BC1" w:rsidRDefault="00173BC1">
      <w:pPr>
        <w:pStyle w:val="ListParagraph"/>
        <w:numPr>
          <w:ilvl w:val="0"/>
          <w:numId w:val="1"/>
        </w:numPr>
        <w:jc w:val="both"/>
        <w:rPr>
          <w:vanish/>
          <w:color w:val="000000"/>
        </w:rPr>
      </w:pPr>
    </w:p>
    <w:p w14:paraId="653D0578" w14:textId="77777777" w:rsidR="00173BC1" w:rsidRDefault="00173BC1">
      <w:pPr>
        <w:pStyle w:val="ListParagraph"/>
        <w:numPr>
          <w:ilvl w:val="0"/>
          <w:numId w:val="1"/>
        </w:numPr>
        <w:jc w:val="both"/>
        <w:rPr>
          <w:vanish/>
          <w:color w:val="000000"/>
        </w:rPr>
      </w:pPr>
    </w:p>
    <w:p w14:paraId="7107B4BE" w14:textId="77777777" w:rsidR="00173BC1" w:rsidRDefault="00173BC1">
      <w:pPr>
        <w:pStyle w:val="ListParagraph"/>
        <w:numPr>
          <w:ilvl w:val="0"/>
          <w:numId w:val="1"/>
        </w:numPr>
        <w:jc w:val="both"/>
        <w:rPr>
          <w:vanish/>
          <w:color w:val="000000"/>
        </w:rPr>
      </w:pPr>
    </w:p>
    <w:p w14:paraId="4FADC94B" w14:textId="77777777" w:rsidR="00173BC1" w:rsidRDefault="00173BC1">
      <w:pPr>
        <w:pStyle w:val="ListParagraph"/>
        <w:numPr>
          <w:ilvl w:val="0"/>
          <w:numId w:val="1"/>
        </w:numPr>
        <w:jc w:val="both"/>
        <w:rPr>
          <w:vanish/>
          <w:color w:val="000000"/>
        </w:rPr>
      </w:pPr>
    </w:p>
    <w:p w14:paraId="59102E37" w14:textId="77777777" w:rsidR="00173BC1" w:rsidRDefault="00173BC1">
      <w:pPr>
        <w:pStyle w:val="ListParagraph"/>
        <w:numPr>
          <w:ilvl w:val="0"/>
          <w:numId w:val="1"/>
        </w:numPr>
        <w:jc w:val="both"/>
        <w:rPr>
          <w:vanish/>
          <w:color w:val="000000"/>
        </w:rPr>
      </w:pPr>
    </w:p>
    <w:p w14:paraId="5CC9EA5E" w14:textId="77777777" w:rsidR="00173BC1" w:rsidRDefault="00173BC1">
      <w:pPr>
        <w:pStyle w:val="ListParagraph"/>
        <w:numPr>
          <w:ilvl w:val="0"/>
          <w:numId w:val="1"/>
        </w:numPr>
        <w:jc w:val="both"/>
        <w:rPr>
          <w:vanish/>
          <w:color w:val="000000"/>
        </w:rPr>
      </w:pPr>
    </w:p>
    <w:p w14:paraId="4930F1B0" w14:textId="77777777" w:rsidR="00173BC1" w:rsidRDefault="00173BC1">
      <w:pPr>
        <w:pStyle w:val="ListParagraph"/>
        <w:numPr>
          <w:ilvl w:val="0"/>
          <w:numId w:val="1"/>
        </w:numPr>
        <w:jc w:val="both"/>
        <w:rPr>
          <w:vanish/>
          <w:color w:val="000000"/>
        </w:rPr>
      </w:pPr>
    </w:p>
    <w:p w14:paraId="75B4C919" w14:textId="77777777" w:rsidR="00173BC1" w:rsidRDefault="00173BC1">
      <w:pPr>
        <w:pStyle w:val="ListParagraph"/>
        <w:numPr>
          <w:ilvl w:val="0"/>
          <w:numId w:val="1"/>
        </w:numPr>
        <w:jc w:val="both"/>
        <w:rPr>
          <w:vanish/>
          <w:color w:val="000000"/>
        </w:rPr>
      </w:pPr>
    </w:p>
    <w:p w14:paraId="3393ADF5" w14:textId="77777777" w:rsidR="00173BC1" w:rsidRDefault="00173BC1">
      <w:pPr>
        <w:pStyle w:val="ListParagraph"/>
        <w:numPr>
          <w:ilvl w:val="0"/>
          <w:numId w:val="1"/>
        </w:numPr>
        <w:jc w:val="both"/>
        <w:rPr>
          <w:vanish/>
          <w:color w:val="000000"/>
        </w:rPr>
      </w:pPr>
    </w:p>
    <w:p w14:paraId="43855CCE" w14:textId="77777777" w:rsidR="00173BC1" w:rsidRDefault="00173BC1">
      <w:pPr>
        <w:pStyle w:val="ListParagraph"/>
        <w:numPr>
          <w:ilvl w:val="0"/>
          <w:numId w:val="1"/>
        </w:numPr>
        <w:jc w:val="both"/>
        <w:rPr>
          <w:vanish/>
          <w:color w:val="000000"/>
        </w:rPr>
      </w:pPr>
    </w:p>
    <w:p w14:paraId="6E462BA4" w14:textId="77777777" w:rsidR="00173BC1" w:rsidRDefault="00173BC1">
      <w:pPr>
        <w:pStyle w:val="ListParagraph"/>
        <w:numPr>
          <w:ilvl w:val="0"/>
          <w:numId w:val="1"/>
        </w:numPr>
        <w:jc w:val="both"/>
        <w:rPr>
          <w:vanish/>
          <w:color w:val="000000"/>
        </w:rPr>
      </w:pPr>
    </w:p>
    <w:p w14:paraId="1505267F" w14:textId="77777777" w:rsidR="00173BC1" w:rsidRDefault="00173BC1">
      <w:pPr>
        <w:pStyle w:val="ListParagraph"/>
        <w:numPr>
          <w:ilvl w:val="0"/>
          <w:numId w:val="1"/>
        </w:numPr>
        <w:jc w:val="both"/>
        <w:rPr>
          <w:vanish/>
          <w:color w:val="000000"/>
        </w:rPr>
      </w:pPr>
    </w:p>
    <w:p w14:paraId="01A2899E" w14:textId="77777777" w:rsidR="00173BC1" w:rsidRDefault="00173BC1">
      <w:pPr>
        <w:pStyle w:val="ListParagraph"/>
        <w:numPr>
          <w:ilvl w:val="0"/>
          <w:numId w:val="1"/>
        </w:numPr>
        <w:jc w:val="both"/>
        <w:rPr>
          <w:vanish/>
          <w:color w:val="000000"/>
        </w:rPr>
      </w:pPr>
    </w:p>
    <w:p w14:paraId="53861DB5" w14:textId="77777777" w:rsidR="00173BC1" w:rsidRDefault="00173BC1">
      <w:pPr>
        <w:pStyle w:val="ListParagraph"/>
        <w:numPr>
          <w:ilvl w:val="0"/>
          <w:numId w:val="1"/>
        </w:numPr>
        <w:jc w:val="both"/>
        <w:rPr>
          <w:vanish/>
          <w:color w:val="000000"/>
        </w:rPr>
      </w:pPr>
    </w:p>
    <w:p w14:paraId="5B2E8225" w14:textId="77777777" w:rsidR="00173BC1" w:rsidRDefault="00173BC1">
      <w:pPr>
        <w:pStyle w:val="ListParagraph"/>
        <w:numPr>
          <w:ilvl w:val="0"/>
          <w:numId w:val="1"/>
        </w:numPr>
        <w:jc w:val="both"/>
        <w:rPr>
          <w:vanish/>
          <w:color w:val="000000"/>
        </w:rPr>
      </w:pPr>
    </w:p>
    <w:p w14:paraId="22439F22" w14:textId="77777777" w:rsidR="00173BC1" w:rsidRDefault="00173BC1">
      <w:pPr>
        <w:pStyle w:val="ListParagraph"/>
        <w:numPr>
          <w:ilvl w:val="0"/>
          <w:numId w:val="1"/>
        </w:numPr>
        <w:jc w:val="both"/>
        <w:rPr>
          <w:vanish/>
          <w:color w:val="000000"/>
        </w:rPr>
      </w:pPr>
    </w:p>
    <w:p w14:paraId="173C9F17" w14:textId="77777777" w:rsidR="00173BC1" w:rsidRDefault="00173BC1">
      <w:pPr>
        <w:pStyle w:val="ListParagraph"/>
        <w:numPr>
          <w:ilvl w:val="0"/>
          <w:numId w:val="1"/>
        </w:numPr>
        <w:jc w:val="both"/>
        <w:rPr>
          <w:vanish/>
          <w:color w:val="000000"/>
        </w:rPr>
      </w:pPr>
    </w:p>
    <w:p w14:paraId="0BAFF0A1" w14:textId="77777777" w:rsidR="00173BC1" w:rsidRDefault="00173BC1">
      <w:pPr>
        <w:pStyle w:val="ListParagraph"/>
        <w:numPr>
          <w:ilvl w:val="0"/>
          <w:numId w:val="1"/>
        </w:numPr>
        <w:jc w:val="both"/>
        <w:rPr>
          <w:vanish/>
          <w:color w:val="000000"/>
        </w:rPr>
      </w:pPr>
    </w:p>
    <w:p w14:paraId="77AEF799" w14:textId="77777777" w:rsidR="00173BC1" w:rsidRDefault="00173BC1">
      <w:pPr>
        <w:pStyle w:val="ListParagraph"/>
        <w:numPr>
          <w:ilvl w:val="0"/>
          <w:numId w:val="1"/>
        </w:numPr>
        <w:jc w:val="both"/>
        <w:rPr>
          <w:vanish/>
          <w:color w:val="000000"/>
        </w:rPr>
      </w:pPr>
    </w:p>
    <w:p w14:paraId="0E5DA1BF" w14:textId="77777777" w:rsidR="00173BC1" w:rsidRDefault="00173BC1">
      <w:pPr>
        <w:pStyle w:val="ListParagraph"/>
        <w:numPr>
          <w:ilvl w:val="0"/>
          <w:numId w:val="1"/>
        </w:numPr>
        <w:jc w:val="both"/>
        <w:rPr>
          <w:vanish/>
          <w:color w:val="000000"/>
        </w:rPr>
      </w:pPr>
    </w:p>
    <w:p w14:paraId="3912C4EC" w14:textId="77777777" w:rsidR="00173BC1" w:rsidRDefault="00173BC1">
      <w:pPr>
        <w:pStyle w:val="ListParagraph"/>
        <w:numPr>
          <w:ilvl w:val="0"/>
          <w:numId w:val="1"/>
        </w:numPr>
        <w:jc w:val="both"/>
        <w:rPr>
          <w:vanish/>
          <w:color w:val="000000"/>
        </w:rPr>
      </w:pPr>
    </w:p>
    <w:p w14:paraId="201975D7" w14:textId="77777777" w:rsidR="00173BC1" w:rsidRDefault="00173BC1">
      <w:pPr>
        <w:pStyle w:val="ListParagraph"/>
        <w:numPr>
          <w:ilvl w:val="0"/>
          <w:numId w:val="1"/>
        </w:numPr>
        <w:jc w:val="both"/>
        <w:rPr>
          <w:vanish/>
          <w:color w:val="000000"/>
        </w:rPr>
      </w:pPr>
    </w:p>
    <w:p w14:paraId="0BCA865C" w14:textId="77777777" w:rsidR="00173BC1" w:rsidRDefault="00173BC1">
      <w:pPr>
        <w:pStyle w:val="ListParagraph"/>
        <w:numPr>
          <w:ilvl w:val="0"/>
          <w:numId w:val="1"/>
        </w:numPr>
        <w:jc w:val="both"/>
        <w:rPr>
          <w:vanish/>
          <w:color w:val="000000"/>
        </w:rPr>
      </w:pPr>
    </w:p>
    <w:p w14:paraId="7391354F" w14:textId="77777777" w:rsidR="00173BC1" w:rsidRDefault="00173BC1">
      <w:pPr>
        <w:pStyle w:val="ListParagraph"/>
        <w:numPr>
          <w:ilvl w:val="0"/>
          <w:numId w:val="1"/>
        </w:numPr>
        <w:jc w:val="both"/>
        <w:rPr>
          <w:vanish/>
          <w:color w:val="000000"/>
        </w:rPr>
      </w:pPr>
    </w:p>
    <w:p w14:paraId="24B71941" w14:textId="77777777" w:rsidR="00173BC1" w:rsidRDefault="00173BC1">
      <w:pPr>
        <w:pStyle w:val="ListParagraph"/>
        <w:numPr>
          <w:ilvl w:val="0"/>
          <w:numId w:val="1"/>
        </w:numPr>
        <w:jc w:val="both"/>
        <w:rPr>
          <w:vanish/>
          <w:color w:val="000000"/>
        </w:rPr>
      </w:pPr>
    </w:p>
    <w:p w14:paraId="1F508857" w14:textId="77777777" w:rsidR="00173BC1" w:rsidRDefault="00173BC1">
      <w:pPr>
        <w:pStyle w:val="ListParagraph"/>
        <w:numPr>
          <w:ilvl w:val="0"/>
          <w:numId w:val="1"/>
        </w:numPr>
        <w:jc w:val="both"/>
        <w:rPr>
          <w:vanish/>
          <w:color w:val="000000"/>
        </w:rPr>
      </w:pPr>
    </w:p>
    <w:p w14:paraId="6F8B2E25" w14:textId="77777777" w:rsidR="00173BC1" w:rsidRDefault="00173BC1">
      <w:pPr>
        <w:pStyle w:val="ListParagraph"/>
        <w:numPr>
          <w:ilvl w:val="0"/>
          <w:numId w:val="1"/>
        </w:numPr>
        <w:jc w:val="both"/>
        <w:rPr>
          <w:vanish/>
          <w:color w:val="000000"/>
        </w:rPr>
      </w:pPr>
    </w:p>
    <w:p w14:paraId="497638A7" w14:textId="77777777" w:rsidR="00173BC1" w:rsidRDefault="00173BC1">
      <w:pPr>
        <w:pStyle w:val="ListParagraph"/>
        <w:numPr>
          <w:ilvl w:val="0"/>
          <w:numId w:val="1"/>
        </w:numPr>
        <w:jc w:val="both"/>
        <w:rPr>
          <w:vanish/>
          <w:color w:val="000000"/>
        </w:rPr>
      </w:pPr>
    </w:p>
    <w:p w14:paraId="57683835" w14:textId="77777777" w:rsidR="00173BC1" w:rsidRDefault="00173BC1">
      <w:pPr>
        <w:pStyle w:val="ListParagraph"/>
        <w:numPr>
          <w:ilvl w:val="0"/>
          <w:numId w:val="1"/>
        </w:numPr>
        <w:jc w:val="both"/>
        <w:rPr>
          <w:vanish/>
          <w:color w:val="000000"/>
        </w:rPr>
      </w:pPr>
    </w:p>
    <w:p w14:paraId="5441256A" w14:textId="77777777" w:rsidR="00173BC1" w:rsidRDefault="00173BC1">
      <w:pPr>
        <w:pStyle w:val="ListParagraph"/>
        <w:numPr>
          <w:ilvl w:val="0"/>
          <w:numId w:val="1"/>
        </w:numPr>
        <w:jc w:val="both"/>
        <w:rPr>
          <w:vanish/>
          <w:color w:val="000000"/>
        </w:rPr>
      </w:pPr>
    </w:p>
    <w:p w14:paraId="62453D61" w14:textId="77777777" w:rsidR="00173BC1" w:rsidRDefault="00173BC1">
      <w:pPr>
        <w:pStyle w:val="ListParagraph"/>
        <w:numPr>
          <w:ilvl w:val="0"/>
          <w:numId w:val="1"/>
        </w:numPr>
        <w:jc w:val="both"/>
        <w:rPr>
          <w:vanish/>
          <w:color w:val="000000"/>
        </w:rPr>
      </w:pPr>
    </w:p>
    <w:p w14:paraId="1550A555" w14:textId="77777777" w:rsidR="00173BC1" w:rsidRDefault="00173BC1">
      <w:pPr>
        <w:pStyle w:val="ListParagraph"/>
        <w:numPr>
          <w:ilvl w:val="0"/>
          <w:numId w:val="1"/>
        </w:numPr>
        <w:jc w:val="both"/>
        <w:rPr>
          <w:vanish/>
          <w:color w:val="000000"/>
        </w:rPr>
      </w:pPr>
    </w:p>
    <w:p w14:paraId="51E3615B" w14:textId="77777777" w:rsidR="00173BC1" w:rsidRDefault="00173BC1">
      <w:pPr>
        <w:pStyle w:val="ListParagraph"/>
        <w:numPr>
          <w:ilvl w:val="0"/>
          <w:numId w:val="1"/>
        </w:numPr>
        <w:jc w:val="both"/>
        <w:rPr>
          <w:vanish/>
          <w:color w:val="000000"/>
        </w:rPr>
      </w:pPr>
    </w:p>
    <w:p w14:paraId="1B1AB1BC" w14:textId="77777777" w:rsidR="00173BC1" w:rsidRDefault="00173BC1">
      <w:pPr>
        <w:pStyle w:val="ListParagraph"/>
        <w:numPr>
          <w:ilvl w:val="0"/>
          <w:numId w:val="1"/>
        </w:numPr>
        <w:jc w:val="both"/>
        <w:rPr>
          <w:vanish/>
          <w:color w:val="000000"/>
        </w:rPr>
      </w:pPr>
    </w:p>
    <w:p w14:paraId="6A212C52" w14:textId="77777777" w:rsidR="00173BC1" w:rsidRDefault="00173BC1">
      <w:pPr>
        <w:pStyle w:val="ListParagraph"/>
        <w:numPr>
          <w:ilvl w:val="0"/>
          <w:numId w:val="1"/>
        </w:numPr>
        <w:jc w:val="both"/>
        <w:rPr>
          <w:vanish/>
          <w:color w:val="000000"/>
        </w:rPr>
      </w:pPr>
    </w:p>
    <w:p w14:paraId="15AE3A61" w14:textId="77777777" w:rsidR="00173BC1" w:rsidRDefault="00173BC1">
      <w:pPr>
        <w:pStyle w:val="ListParagraph"/>
        <w:numPr>
          <w:ilvl w:val="0"/>
          <w:numId w:val="1"/>
        </w:numPr>
        <w:jc w:val="both"/>
        <w:rPr>
          <w:vanish/>
          <w:color w:val="000000"/>
        </w:rPr>
      </w:pPr>
    </w:p>
    <w:p w14:paraId="580266FD" w14:textId="77777777" w:rsidR="00173BC1" w:rsidRDefault="00173BC1">
      <w:pPr>
        <w:pStyle w:val="ListParagraph"/>
        <w:numPr>
          <w:ilvl w:val="0"/>
          <w:numId w:val="1"/>
        </w:numPr>
        <w:jc w:val="both"/>
        <w:rPr>
          <w:vanish/>
          <w:color w:val="000000"/>
        </w:rPr>
      </w:pPr>
    </w:p>
    <w:p w14:paraId="6F35EA40" w14:textId="77777777" w:rsidR="00173BC1" w:rsidRDefault="00173BC1">
      <w:pPr>
        <w:pStyle w:val="ListParagraph"/>
        <w:numPr>
          <w:ilvl w:val="0"/>
          <w:numId w:val="1"/>
        </w:numPr>
        <w:jc w:val="both"/>
        <w:rPr>
          <w:vanish/>
          <w:color w:val="000000"/>
        </w:rPr>
      </w:pPr>
    </w:p>
    <w:p w14:paraId="02687A23" w14:textId="77777777" w:rsidR="00173BC1" w:rsidRDefault="00173BC1">
      <w:pPr>
        <w:pStyle w:val="ListParagraph"/>
        <w:numPr>
          <w:ilvl w:val="0"/>
          <w:numId w:val="1"/>
        </w:numPr>
        <w:jc w:val="both"/>
        <w:rPr>
          <w:vanish/>
          <w:color w:val="000000"/>
        </w:rPr>
      </w:pPr>
    </w:p>
    <w:p w14:paraId="7D223EF1" w14:textId="77777777" w:rsidR="00173BC1" w:rsidRDefault="00173BC1">
      <w:pPr>
        <w:pStyle w:val="ListParagraph"/>
        <w:numPr>
          <w:ilvl w:val="0"/>
          <w:numId w:val="1"/>
        </w:numPr>
        <w:jc w:val="both"/>
        <w:rPr>
          <w:vanish/>
          <w:color w:val="000000"/>
        </w:rPr>
      </w:pPr>
    </w:p>
    <w:p w14:paraId="25D5A688" w14:textId="77777777" w:rsidR="00173BC1" w:rsidRDefault="00173BC1">
      <w:pPr>
        <w:pStyle w:val="ListParagraph"/>
        <w:numPr>
          <w:ilvl w:val="0"/>
          <w:numId w:val="1"/>
        </w:numPr>
        <w:jc w:val="both"/>
        <w:rPr>
          <w:vanish/>
          <w:color w:val="000000"/>
        </w:rPr>
      </w:pPr>
    </w:p>
    <w:p w14:paraId="10626715" w14:textId="77777777" w:rsidR="00173BC1" w:rsidRDefault="00173BC1">
      <w:pPr>
        <w:pStyle w:val="ListParagraph"/>
        <w:numPr>
          <w:ilvl w:val="0"/>
          <w:numId w:val="1"/>
        </w:numPr>
        <w:jc w:val="both"/>
        <w:rPr>
          <w:vanish/>
          <w:color w:val="000000"/>
        </w:rPr>
      </w:pPr>
    </w:p>
    <w:p w14:paraId="2A194288" w14:textId="77777777" w:rsidR="00173BC1" w:rsidRDefault="00173BC1">
      <w:pPr>
        <w:pStyle w:val="ListParagraph"/>
        <w:numPr>
          <w:ilvl w:val="0"/>
          <w:numId w:val="1"/>
        </w:numPr>
        <w:jc w:val="both"/>
        <w:rPr>
          <w:vanish/>
          <w:color w:val="000000"/>
        </w:rPr>
      </w:pPr>
    </w:p>
    <w:p w14:paraId="261A3433" w14:textId="77777777" w:rsidR="00173BC1" w:rsidRDefault="00173BC1">
      <w:pPr>
        <w:pStyle w:val="ListParagraph"/>
        <w:numPr>
          <w:ilvl w:val="0"/>
          <w:numId w:val="1"/>
        </w:numPr>
        <w:jc w:val="both"/>
        <w:rPr>
          <w:vanish/>
          <w:color w:val="000000"/>
        </w:rPr>
      </w:pPr>
    </w:p>
    <w:p w14:paraId="5651455E" w14:textId="77777777" w:rsidR="00173BC1" w:rsidRDefault="00173BC1">
      <w:pPr>
        <w:pStyle w:val="ListParagraph"/>
        <w:numPr>
          <w:ilvl w:val="0"/>
          <w:numId w:val="1"/>
        </w:numPr>
        <w:jc w:val="both"/>
        <w:rPr>
          <w:vanish/>
          <w:color w:val="000000"/>
        </w:rPr>
      </w:pPr>
    </w:p>
    <w:p w14:paraId="06DF13E0" w14:textId="77777777" w:rsidR="00173BC1" w:rsidRDefault="00173BC1">
      <w:pPr>
        <w:pStyle w:val="ListParagraph"/>
        <w:numPr>
          <w:ilvl w:val="0"/>
          <w:numId w:val="1"/>
        </w:numPr>
        <w:jc w:val="both"/>
        <w:rPr>
          <w:vanish/>
          <w:color w:val="000000"/>
        </w:rPr>
      </w:pPr>
    </w:p>
    <w:p w14:paraId="370A1AFE" w14:textId="77777777" w:rsidR="00173BC1" w:rsidRDefault="00173BC1">
      <w:pPr>
        <w:pStyle w:val="ListParagraph"/>
        <w:numPr>
          <w:ilvl w:val="0"/>
          <w:numId w:val="1"/>
        </w:numPr>
        <w:jc w:val="both"/>
        <w:rPr>
          <w:vanish/>
          <w:color w:val="000000"/>
        </w:rPr>
      </w:pPr>
    </w:p>
    <w:p w14:paraId="19BA58F8" w14:textId="77777777" w:rsidR="00173BC1" w:rsidRDefault="00173BC1">
      <w:pPr>
        <w:pStyle w:val="ListParagraph"/>
        <w:numPr>
          <w:ilvl w:val="0"/>
          <w:numId w:val="1"/>
        </w:numPr>
        <w:jc w:val="both"/>
        <w:rPr>
          <w:vanish/>
          <w:color w:val="000000"/>
        </w:rPr>
      </w:pPr>
    </w:p>
    <w:p w14:paraId="1CF3DBA4" w14:textId="77777777" w:rsidR="00173BC1" w:rsidRDefault="00173BC1">
      <w:pPr>
        <w:pStyle w:val="ListParagraph"/>
        <w:numPr>
          <w:ilvl w:val="0"/>
          <w:numId w:val="1"/>
        </w:numPr>
        <w:jc w:val="both"/>
        <w:rPr>
          <w:vanish/>
          <w:color w:val="000000"/>
        </w:rPr>
      </w:pPr>
    </w:p>
    <w:p w14:paraId="523DE93C" w14:textId="77777777" w:rsidR="00173BC1" w:rsidRDefault="00173BC1">
      <w:pPr>
        <w:pStyle w:val="ListParagraph"/>
        <w:numPr>
          <w:ilvl w:val="0"/>
          <w:numId w:val="1"/>
        </w:numPr>
        <w:jc w:val="both"/>
        <w:rPr>
          <w:vanish/>
          <w:color w:val="000000"/>
        </w:rPr>
      </w:pPr>
    </w:p>
    <w:p w14:paraId="2C2987A7" w14:textId="77777777" w:rsidR="00173BC1" w:rsidRDefault="00173BC1">
      <w:pPr>
        <w:pStyle w:val="ListParagraph"/>
        <w:numPr>
          <w:ilvl w:val="0"/>
          <w:numId w:val="1"/>
        </w:numPr>
        <w:jc w:val="both"/>
        <w:rPr>
          <w:vanish/>
          <w:color w:val="000000"/>
        </w:rPr>
      </w:pPr>
    </w:p>
    <w:p w14:paraId="5045D7E0" w14:textId="77777777" w:rsidR="00173BC1" w:rsidRDefault="00173BC1">
      <w:pPr>
        <w:pStyle w:val="ListParagraph"/>
        <w:numPr>
          <w:ilvl w:val="0"/>
          <w:numId w:val="1"/>
        </w:numPr>
        <w:jc w:val="both"/>
        <w:rPr>
          <w:vanish/>
          <w:color w:val="000000"/>
        </w:rPr>
      </w:pPr>
    </w:p>
    <w:p w14:paraId="22778DC9" w14:textId="77777777" w:rsidR="00173BC1" w:rsidRDefault="00173BC1">
      <w:pPr>
        <w:pStyle w:val="ListParagraph"/>
        <w:numPr>
          <w:ilvl w:val="0"/>
          <w:numId w:val="1"/>
        </w:numPr>
        <w:jc w:val="both"/>
        <w:rPr>
          <w:vanish/>
          <w:color w:val="000000"/>
        </w:rPr>
      </w:pPr>
    </w:p>
    <w:p w14:paraId="5F871097" w14:textId="77777777" w:rsidR="00173BC1" w:rsidRDefault="00173BC1">
      <w:pPr>
        <w:pStyle w:val="ListParagraph"/>
        <w:numPr>
          <w:ilvl w:val="0"/>
          <w:numId w:val="1"/>
        </w:numPr>
        <w:jc w:val="both"/>
        <w:rPr>
          <w:vanish/>
          <w:color w:val="000000"/>
        </w:rPr>
      </w:pPr>
    </w:p>
    <w:p w14:paraId="5B945003" w14:textId="77777777" w:rsidR="00173BC1" w:rsidRDefault="00173BC1">
      <w:pPr>
        <w:pStyle w:val="ListParagraph"/>
        <w:numPr>
          <w:ilvl w:val="0"/>
          <w:numId w:val="1"/>
        </w:numPr>
        <w:jc w:val="both"/>
        <w:rPr>
          <w:vanish/>
          <w:color w:val="000000"/>
        </w:rPr>
      </w:pPr>
    </w:p>
    <w:p w14:paraId="63CE7727" w14:textId="77777777" w:rsidR="00173BC1" w:rsidRDefault="00173BC1">
      <w:pPr>
        <w:pStyle w:val="ListParagraph"/>
        <w:numPr>
          <w:ilvl w:val="0"/>
          <w:numId w:val="1"/>
        </w:numPr>
        <w:jc w:val="both"/>
        <w:rPr>
          <w:vanish/>
          <w:color w:val="000000"/>
        </w:rPr>
      </w:pPr>
    </w:p>
    <w:p w14:paraId="02BDFADF" w14:textId="77777777" w:rsidR="00173BC1" w:rsidRDefault="00173BC1">
      <w:pPr>
        <w:pStyle w:val="ListParagraph"/>
        <w:numPr>
          <w:ilvl w:val="0"/>
          <w:numId w:val="1"/>
        </w:numPr>
        <w:jc w:val="both"/>
        <w:rPr>
          <w:vanish/>
          <w:color w:val="000000"/>
        </w:rPr>
      </w:pPr>
    </w:p>
    <w:p w14:paraId="4D4DFF79" w14:textId="77777777" w:rsidR="00173BC1" w:rsidRDefault="00173BC1">
      <w:pPr>
        <w:pStyle w:val="ListParagraph"/>
        <w:numPr>
          <w:ilvl w:val="0"/>
          <w:numId w:val="1"/>
        </w:numPr>
        <w:jc w:val="both"/>
        <w:rPr>
          <w:vanish/>
          <w:color w:val="000000"/>
        </w:rPr>
      </w:pPr>
    </w:p>
    <w:p w14:paraId="444EA338" w14:textId="77777777" w:rsidR="00173BC1" w:rsidRDefault="00173BC1">
      <w:pPr>
        <w:pStyle w:val="ListParagraph"/>
        <w:numPr>
          <w:ilvl w:val="0"/>
          <w:numId w:val="1"/>
        </w:numPr>
        <w:jc w:val="both"/>
        <w:rPr>
          <w:vanish/>
          <w:color w:val="000000"/>
        </w:rPr>
      </w:pPr>
    </w:p>
    <w:p w14:paraId="17D87928" w14:textId="77777777" w:rsidR="00173BC1" w:rsidRDefault="00173BC1">
      <w:pPr>
        <w:pStyle w:val="ListParagraph"/>
        <w:numPr>
          <w:ilvl w:val="0"/>
          <w:numId w:val="1"/>
        </w:numPr>
        <w:jc w:val="both"/>
        <w:rPr>
          <w:vanish/>
          <w:color w:val="000000"/>
        </w:rPr>
      </w:pPr>
    </w:p>
    <w:p w14:paraId="66ACB6E4" w14:textId="77777777" w:rsidR="00173BC1" w:rsidRDefault="00173BC1">
      <w:pPr>
        <w:pStyle w:val="ListParagraph"/>
        <w:numPr>
          <w:ilvl w:val="0"/>
          <w:numId w:val="1"/>
        </w:numPr>
        <w:jc w:val="both"/>
        <w:rPr>
          <w:vanish/>
          <w:color w:val="000000"/>
        </w:rPr>
      </w:pPr>
    </w:p>
    <w:p w14:paraId="0AF12DFC" w14:textId="77777777" w:rsidR="00173BC1" w:rsidRDefault="00173BC1">
      <w:pPr>
        <w:pStyle w:val="ListParagraph"/>
        <w:numPr>
          <w:ilvl w:val="0"/>
          <w:numId w:val="1"/>
        </w:numPr>
        <w:jc w:val="both"/>
        <w:rPr>
          <w:vanish/>
          <w:color w:val="000000"/>
        </w:rPr>
      </w:pPr>
    </w:p>
    <w:p w14:paraId="617DD843" w14:textId="77777777" w:rsidR="00173BC1" w:rsidRDefault="00173BC1">
      <w:pPr>
        <w:pStyle w:val="ListParagraph"/>
        <w:numPr>
          <w:ilvl w:val="0"/>
          <w:numId w:val="1"/>
        </w:numPr>
        <w:jc w:val="both"/>
        <w:rPr>
          <w:vanish/>
          <w:color w:val="000000"/>
        </w:rPr>
      </w:pPr>
    </w:p>
    <w:p w14:paraId="33DE79A0" w14:textId="77777777" w:rsidR="00173BC1" w:rsidRDefault="00173BC1">
      <w:pPr>
        <w:pStyle w:val="ListParagraph"/>
        <w:numPr>
          <w:ilvl w:val="0"/>
          <w:numId w:val="1"/>
        </w:numPr>
        <w:jc w:val="both"/>
        <w:rPr>
          <w:vanish/>
          <w:color w:val="000000"/>
        </w:rPr>
      </w:pPr>
    </w:p>
    <w:p w14:paraId="78ECCF8E" w14:textId="77777777" w:rsidR="00173BC1" w:rsidRDefault="00173BC1">
      <w:pPr>
        <w:pStyle w:val="ListParagraph"/>
        <w:numPr>
          <w:ilvl w:val="0"/>
          <w:numId w:val="1"/>
        </w:numPr>
        <w:jc w:val="both"/>
        <w:rPr>
          <w:vanish/>
          <w:color w:val="000000"/>
        </w:rPr>
      </w:pPr>
    </w:p>
    <w:p w14:paraId="2FE37206" w14:textId="77777777" w:rsidR="00173BC1" w:rsidRDefault="00173BC1">
      <w:pPr>
        <w:pStyle w:val="ListParagraph"/>
        <w:numPr>
          <w:ilvl w:val="0"/>
          <w:numId w:val="1"/>
        </w:numPr>
        <w:jc w:val="both"/>
        <w:rPr>
          <w:vanish/>
          <w:color w:val="000000"/>
        </w:rPr>
      </w:pPr>
    </w:p>
    <w:p w14:paraId="439A1856" w14:textId="77777777" w:rsidR="00173BC1" w:rsidRDefault="00173BC1">
      <w:pPr>
        <w:pStyle w:val="ListParagraph"/>
        <w:numPr>
          <w:ilvl w:val="0"/>
          <w:numId w:val="1"/>
        </w:numPr>
        <w:jc w:val="both"/>
        <w:rPr>
          <w:vanish/>
          <w:color w:val="000000"/>
        </w:rPr>
      </w:pPr>
    </w:p>
    <w:p w14:paraId="09A47203" w14:textId="77777777" w:rsidR="00173BC1" w:rsidRDefault="00173BC1">
      <w:pPr>
        <w:pStyle w:val="ListParagraph"/>
        <w:numPr>
          <w:ilvl w:val="0"/>
          <w:numId w:val="1"/>
        </w:numPr>
        <w:jc w:val="both"/>
        <w:rPr>
          <w:vanish/>
          <w:color w:val="000000"/>
        </w:rPr>
      </w:pPr>
    </w:p>
    <w:p w14:paraId="04B69D9B" w14:textId="77777777" w:rsidR="00173BC1" w:rsidRDefault="00173BC1">
      <w:pPr>
        <w:pStyle w:val="ListParagraph"/>
        <w:numPr>
          <w:ilvl w:val="0"/>
          <w:numId w:val="1"/>
        </w:numPr>
        <w:jc w:val="both"/>
        <w:rPr>
          <w:vanish/>
          <w:color w:val="000000"/>
        </w:rPr>
      </w:pPr>
    </w:p>
    <w:p w14:paraId="6CC905D8" w14:textId="77777777" w:rsidR="00173BC1" w:rsidRDefault="00173BC1">
      <w:pPr>
        <w:pStyle w:val="ListParagraph"/>
        <w:numPr>
          <w:ilvl w:val="0"/>
          <w:numId w:val="1"/>
        </w:numPr>
        <w:jc w:val="both"/>
        <w:rPr>
          <w:vanish/>
          <w:color w:val="000000"/>
        </w:rPr>
      </w:pPr>
    </w:p>
    <w:p w14:paraId="76F214B2" w14:textId="77777777" w:rsidR="00173BC1" w:rsidRDefault="00173BC1">
      <w:pPr>
        <w:pStyle w:val="ListParagraph"/>
        <w:numPr>
          <w:ilvl w:val="0"/>
          <w:numId w:val="1"/>
        </w:numPr>
        <w:jc w:val="both"/>
        <w:rPr>
          <w:vanish/>
          <w:color w:val="000000"/>
        </w:rPr>
      </w:pPr>
    </w:p>
    <w:p w14:paraId="4010D9CA" w14:textId="77777777" w:rsidR="00173BC1" w:rsidRDefault="00173BC1">
      <w:pPr>
        <w:pStyle w:val="ListParagraph"/>
        <w:numPr>
          <w:ilvl w:val="0"/>
          <w:numId w:val="1"/>
        </w:numPr>
        <w:jc w:val="both"/>
        <w:rPr>
          <w:vanish/>
          <w:color w:val="000000"/>
        </w:rPr>
      </w:pPr>
    </w:p>
    <w:p w14:paraId="617FEE3A" w14:textId="77777777" w:rsidR="00173BC1" w:rsidRDefault="00173BC1">
      <w:pPr>
        <w:pStyle w:val="ListParagraph"/>
        <w:numPr>
          <w:ilvl w:val="0"/>
          <w:numId w:val="1"/>
        </w:numPr>
        <w:jc w:val="both"/>
        <w:rPr>
          <w:vanish/>
          <w:color w:val="000000"/>
        </w:rPr>
      </w:pPr>
    </w:p>
    <w:p w14:paraId="03E30ABB" w14:textId="77777777" w:rsidR="00173BC1" w:rsidRDefault="00173BC1">
      <w:pPr>
        <w:pStyle w:val="ListParagraph"/>
        <w:numPr>
          <w:ilvl w:val="0"/>
          <w:numId w:val="1"/>
        </w:numPr>
        <w:jc w:val="both"/>
        <w:rPr>
          <w:vanish/>
          <w:color w:val="000000"/>
        </w:rPr>
      </w:pPr>
    </w:p>
    <w:p w14:paraId="381F4B60" w14:textId="77777777" w:rsidR="00173BC1" w:rsidRDefault="00173BC1">
      <w:pPr>
        <w:pStyle w:val="ListParagraph"/>
        <w:numPr>
          <w:ilvl w:val="0"/>
          <w:numId w:val="1"/>
        </w:numPr>
        <w:jc w:val="both"/>
        <w:rPr>
          <w:vanish/>
          <w:color w:val="000000"/>
        </w:rPr>
      </w:pPr>
    </w:p>
    <w:p w14:paraId="239B787F" w14:textId="77777777" w:rsidR="00173BC1" w:rsidRDefault="00173BC1">
      <w:pPr>
        <w:pStyle w:val="ListParagraph"/>
        <w:numPr>
          <w:ilvl w:val="0"/>
          <w:numId w:val="1"/>
        </w:numPr>
        <w:jc w:val="both"/>
        <w:rPr>
          <w:vanish/>
          <w:color w:val="000000"/>
        </w:rPr>
      </w:pPr>
    </w:p>
    <w:p w14:paraId="1E6A52B7" w14:textId="77777777" w:rsidR="00173BC1" w:rsidRDefault="00173BC1">
      <w:pPr>
        <w:pStyle w:val="ListParagraph"/>
        <w:numPr>
          <w:ilvl w:val="0"/>
          <w:numId w:val="1"/>
        </w:numPr>
        <w:jc w:val="both"/>
        <w:rPr>
          <w:vanish/>
          <w:color w:val="000000"/>
        </w:rPr>
      </w:pPr>
    </w:p>
    <w:p w14:paraId="6FF40142" w14:textId="77777777" w:rsidR="00173BC1" w:rsidRDefault="00173BC1">
      <w:pPr>
        <w:pStyle w:val="ListParagraph"/>
        <w:numPr>
          <w:ilvl w:val="0"/>
          <w:numId w:val="1"/>
        </w:numPr>
        <w:jc w:val="both"/>
        <w:rPr>
          <w:vanish/>
          <w:color w:val="000000"/>
        </w:rPr>
      </w:pPr>
    </w:p>
    <w:p w14:paraId="7EE12574" w14:textId="77777777" w:rsidR="00173BC1" w:rsidRDefault="00173BC1">
      <w:pPr>
        <w:pStyle w:val="ListParagraph"/>
        <w:numPr>
          <w:ilvl w:val="0"/>
          <w:numId w:val="1"/>
        </w:numPr>
        <w:jc w:val="both"/>
        <w:rPr>
          <w:vanish/>
          <w:color w:val="000000"/>
        </w:rPr>
      </w:pPr>
    </w:p>
    <w:p w14:paraId="1E66C350" w14:textId="77777777" w:rsidR="00173BC1" w:rsidRDefault="00173BC1">
      <w:pPr>
        <w:pStyle w:val="ListParagraph"/>
        <w:numPr>
          <w:ilvl w:val="0"/>
          <w:numId w:val="1"/>
        </w:numPr>
        <w:jc w:val="both"/>
        <w:rPr>
          <w:vanish/>
          <w:color w:val="000000"/>
        </w:rPr>
      </w:pPr>
    </w:p>
    <w:p w14:paraId="675F8464" w14:textId="77777777" w:rsidR="00173BC1" w:rsidRDefault="00173BC1">
      <w:pPr>
        <w:pStyle w:val="ListParagraph"/>
        <w:numPr>
          <w:ilvl w:val="0"/>
          <w:numId w:val="1"/>
        </w:numPr>
        <w:jc w:val="both"/>
        <w:rPr>
          <w:vanish/>
          <w:color w:val="000000"/>
        </w:rPr>
      </w:pPr>
    </w:p>
    <w:p w14:paraId="5666D03C" w14:textId="77777777" w:rsidR="00173BC1" w:rsidRDefault="00173BC1">
      <w:pPr>
        <w:pStyle w:val="ListParagraph"/>
        <w:numPr>
          <w:ilvl w:val="0"/>
          <w:numId w:val="1"/>
        </w:numPr>
        <w:jc w:val="both"/>
        <w:rPr>
          <w:vanish/>
          <w:color w:val="000000"/>
        </w:rPr>
      </w:pPr>
    </w:p>
    <w:p w14:paraId="414F7AD1" w14:textId="77777777" w:rsidR="00173BC1" w:rsidRDefault="00173BC1">
      <w:pPr>
        <w:pStyle w:val="ListParagraph"/>
        <w:numPr>
          <w:ilvl w:val="0"/>
          <w:numId w:val="1"/>
        </w:numPr>
        <w:jc w:val="both"/>
        <w:rPr>
          <w:vanish/>
          <w:color w:val="000000"/>
        </w:rPr>
      </w:pPr>
    </w:p>
    <w:p w14:paraId="212788C8" w14:textId="77777777" w:rsidR="00173BC1" w:rsidRDefault="00173BC1">
      <w:pPr>
        <w:pStyle w:val="ListParagraph"/>
        <w:numPr>
          <w:ilvl w:val="0"/>
          <w:numId w:val="1"/>
        </w:numPr>
        <w:jc w:val="both"/>
        <w:rPr>
          <w:vanish/>
          <w:color w:val="000000"/>
        </w:rPr>
      </w:pPr>
    </w:p>
    <w:p w14:paraId="04B726DE" w14:textId="77777777" w:rsidR="00173BC1" w:rsidRDefault="00173BC1">
      <w:pPr>
        <w:pStyle w:val="ListParagraph"/>
        <w:numPr>
          <w:ilvl w:val="0"/>
          <w:numId w:val="1"/>
        </w:numPr>
        <w:jc w:val="both"/>
        <w:rPr>
          <w:vanish/>
          <w:color w:val="000000"/>
        </w:rPr>
      </w:pPr>
    </w:p>
    <w:p w14:paraId="015ACDB2" w14:textId="77777777" w:rsidR="00173BC1" w:rsidRDefault="00173BC1">
      <w:pPr>
        <w:pStyle w:val="ListParagraph"/>
        <w:numPr>
          <w:ilvl w:val="0"/>
          <w:numId w:val="1"/>
        </w:numPr>
        <w:jc w:val="both"/>
        <w:rPr>
          <w:vanish/>
          <w:color w:val="000000"/>
        </w:rPr>
      </w:pPr>
    </w:p>
    <w:p w14:paraId="1391DE3D" w14:textId="77777777" w:rsidR="00173BC1" w:rsidRDefault="00173BC1">
      <w:pPr>
        <w:pStyle w:val="ListParagraph"/>
        <w:numPr>
          <w:ilvl w:val="0"/>
          <w:numId w:val="1"/>
        </w:numPr>
        <w:jc w:val="both"/>
        <w:rPr>
          <w:vanish/>
          <w:color w:val="000000"/>
        </w:rPr>
      </w:pPr>
    </w:p>
    <w:p w14:paraId="5E0782F5" w14:textId="77777777" w:rsidR="00173BC1" w:rsidRDefault="00173BC1">
      <w:pPr>
        <w:pStyle w:val="ListParagraph"/>
        <w:numPr>
          <w:ilvl w:val="0"/>
          <w:numId w:val="1"/>
        </w:numPr>
        <w:jc w:val="both"/>
        <w:rPr>
          <w:vanish/>
          <w:color w:val="000000"/>
        </w:rPr>
      </w:pPr>
    </w:p>
    <w:p w14:paraId="6137CA34" w14:textId="77777777" w:rsidR="00173BC1" w:rsidRDefault="00173BC1">
      <w:pPr>
        <w:pStyle w:val="ListParagraph"/>
        <w:numPr>
          <w:ilvl w:val="0"/>
          <w:numId w:val="1"/>
        </w:numPr>
        <w:jc w:val="both"/>
        <w:rPr>
          <w:vanish/>
          <w:color w:val="000000"/>
        </w:rPr>
      </w:pPr>
    </w:p>
    <w:p w14:paraId="34552347" w14:textId="77777777" w:rsidR="00173BC1" w:rsidRDefault="00173BC1">
      <w:pPr>
        <w:pStyle w:val="ListParagraph"/>
        <w:numPr>
          <w:ilvl w:val="0"/>
          <w:numId w:val="1"/>
        </w:numPr>
        <w:jc w:val="both"/>
        <w:rPr>
          <w:vanish/>
          <w:color w:val="000000"/>
        </w:rPr>
      </w:pPr>
    </w:p>
    <w:p w14:paraId="41373455" w14:textId="77777777" w:rsidR="00173BC1" w:rsidRDefault="00173BC1">
      <w:pPr>
        <w:pStyle w:val="ListParagraph"/>
        <w:numPr>
          <w:ilvl w:val="0"/>
          <w:numId w:val="1"/>
        </w:numPr>
        <w:jc w:val="both"/>
        <w:rPr>
          <w:vanish/>
          <w:color w:val="000000"/>
        </w:rPr>
      </w:pPr>
    </w:p>
    <w:p w14:paraId="7DDF7D0A" w14:textId="77777777" w:rsidR="00173BC1" w:rsidRDefault="00173BC1">
      <w:pPr>
        <w:pStyle w:val="ListParagraph"/>
        <w:numPr>
          <w:ilvl w:val="0"/>
          <w:numId w:val="1"/>
        </w:numPr>
        <w:jc w:val="both"/>
        <w:rPr>
          <w:vanish/>
          <w:color w:val="000000"/>
        </w:rPr>
      </w:pPr>
    </w:p>
    <w:p w14:paraId="01CCD283" w14:textId="77777777" w:rsidR="00173BC1" w:rsidRDefault="00173BC1">
      <w:pPr>
        <w:pStyle w:val="ListParagraph"/>
        <w:numPr>
          <w:ilvl w:val="0"/>
          <w:numId w:val="1"/>
        </w:numPr>
        <w:jc w:val="both"/>
        <w:rPr>
          <w:vanish/>
          <w:color w:val="000000"/>
        </w:rPr>
      </w:pPr>
    </w:p>
    <w:p w14:paraId="29B49208" w14:textId="77777777" w:rsidR="00173BC1" w:rsidRDefault="00173BC1">
      <w:pPr>
        <w:pStyle w:val="ListParagraph"/>
        <w:numPr>
          <w:ilvl w:val="0"/>
          <w:numId w:val="1"/>
        </w:numPr>
        <w:jc w:val="both"/>
        <w:rPr>
          <w:vanish/>
          <w:color w:val="000000"/>
        </w:rPr>
      </w:pPr>
    </w:p>
    <w:p w14:paraId="0F52F75B" w14:textId="77777777" w:rsidR="00173BC1" w:rsidRDefault="00173BC1">
      <w:pPr>
        <w:pStyle w:val="ListParagraph"/>
        <w:numPr>
          <w:ilvl w:val="0"/>
          <w:numId w:val="1"/>
        </w:numPr>
        <w:jc w:val="both"/>
        <w:rPr>
          <w:vanish/>
          <w:color w:val="000000"/>
        </w:rPr>
      </w:pPr>
    </w:p>
    <w:p w14:paraId="7CE81C3F" w14:textId="77777777" w:rsidR="00173BC1" w:rsidRDefault="00173BC1">
      <w:pPr>
        <w:pStyle w:val="ListParagraph"/>
        <w:numPr>
          <w:ilvl w:val="0"/>
          <w:numId w:val="1"/>
        </w:numPr>
        <w:jc w:val="both"/>
        <w:rPr>
          <w:vanish/>
          <w:color w:val="000000"/>
        </w:rPr>
      </w:pPr>
    </w:p>
    <w:p w14:paraId="6F9093F2" w14:textId="77777777" w:rsidR="00173BC1" w:rsidRDefault="00173BC1">
      <w:pPr>
        <w:pStyle w:val="ListParagraph"/>
        <w:numPr>
          <w:ilvl w:val="0"/>
          <w:numId w:val="1"/>
        </w:numPr>
        <w:jc w:val="both"/>
        <w:rPr>
          <w:vanish/>
          <w:color w:val="000000"/>
        </w:rPr>
      </w:pPr>
    </w:p>
    <w:p w14:paraId="18889CE2" w14:textId="77777777" w:rsidR="00173BC1" w:rsidRDefault="00173BC1">
      <w:pPr>
        <w:pStyle w:val="ListParagraph"/>
        <w:numPr>
          <w:ilvl w:val="0"/>
          <w:numId w:val="1"/>
        </w:numPr>
        <w:jc w:val="both"/>
        <w:rPr>
          <w:vanish/>
          <w:color w:val="000000"/>
        </w:rPr>
      </w:pPr>
    </w:p>
    <w:p w14:paraId="4BF74837" w14:textId="77777777" w:rsidR="00173BC1" w:rsidRDefault="00173BC1">
      <w:pPr>
        <w:pStyle w:val="ListParagraph"/>
        <w:numPr>
          <w:ilvl w:val="0"/>
          <w:numId w:val="1"/>
        </w:numPr>
        <w:jc w:val="both"/>
        <w:rPr>
          <w:vanish/>
          <w:color w:val="000000"/>
        </w:rPr>
      </w:pPr>
    </w:p>
    <w:p w14:paraId="689A5612" w14:textId="77777777" w:rsidR="00173BC1" w:rsidRDefault="00173BC1">
      <w:pPr>
        <w:pStyle w:val="ListParagraph"/>
        <w:numPr>
          <w:ilvl w:val="0"/>
          <w:numId w:val="1"/>
        </w:numPr>
        <w:jc w:val="both"/>
        <w:rPr>
          <w:vanish/>
          <w:color w:val="000000"/>
        </w:rPr>
      </w:pPr>
    </w:p>
    <w:p w14:paraId="03E4E68E" w14:textId="77777777" w:rsidR="00173BC1" w:rsidRDefault="00173BC1">
      <w:pPr>
        <w:pStyle w:val="ListParagraph"/>
        <w:numPr>
          <w:ilvl w:val="0"/>
          <w:numId w:val="1"/>
        </w:numPr>
        <w:jc w:val="both"/>
        <w:rPr>
          <w:vanish/>
          <w:color w:val="000000"/>
        </w:rPr>
      </w:pPr>
    </w:p>
    <w:p w14:paraId="7F6D8C48" w14:textId="77777777" w:rsidR="00173BC1" w:rsidRDefault="00A525E3">
      <w:pPr>
        <w:pStyle w:val="ListParagraph"/>
        <w:numPr>
          <w:ilvl w:val="0"/>
          <w:numId w:val="1"/>
        </w:numPr>
        <w:jc w:val="both"/>
        <w:rPr>
          <w:color w:val="000000"/>
        </w:rPr>
      </w:pPr>
      <w:r>
        <w:rPr>
          <w:color w:val="000000"/>
        </w:rPr>
        <w:t>PROOF OF CLAIM, the legal status of these “un/non-constitutional legislative entities” operating/functioning as sources of authority for these so-called “Revised Codes/Statutes”; and specifically the United States</w:t>
      </w:r>
      <w:r>
        <w:t xml:space="preserve"> Code </w:t>
      </w:r>
      <w:r>
        <w:rPr>
          <w:color w:val="000000"/>
        </w:rPr>
        <w:t xml:space="preserve">and/or specifically THE ACT OF MARCH 9TH, 1933 Proclamation 2038, 2039, 2040 AND Titles 4, 7, 11, 12, 15, 16, 18, 28, 31 and 42 USC; C.F.R., THE FEDERAL REGISTRY, thereof, is not that of a corporation/quasi corporation; which, is also created by statute. [See: 73 C.J.S., Public Administrative Law and Procedures, § 10, p. 372, citing: Parker v. Unemployment Compensation Commission, 214 S.W. 2d 529, 358 Mo. 365, which States: “The powers granted to an administrative body may be such as to establish it as a legal entity, and, although not expressly declared to be a corporation, it may be considered a public quasi corporation.”; Texas &amp; Pacific Railway v. </w:t>
      </w:r>
      <w:proofErr w:type="spellStart"/>
      <w:r>
        <w:rPr>
          <w:color w:val="000000"/>
        </w:rPr>
        <w:t>InterState</w:t>
      </w:r>
      <w:proofErr w:type="spellEnd"/>
      <w:r>
        <w:rPr>
          <w:color w:val="000000"/>
        </w:rPr>
        <w:t xml:space="preserve"> Commerce Commission, 162 U.S. 197 (1895), which States: “The </w:t>
      </w:r>
      <w:proofErr w:type="spellStart"/>
      <w:r>
        <w:rPr>
          <w:color w:val="000000"/>
        </w:rPr>
        <w:t>InterState</w:t>
      </w:r>
      <w:proofErr w:type="spellEnd"/>
      <w:r>
        <w:rPr>
          <w:color w:val="000000"/>
        </w:rPr>
        <w:t xml:space="preserve"> Commerce Commission is a body corporate, with legal capacity to be a party plaintiff or defendant in the Federal courts.”; 2 Am.Jur.2d, Administrative Law, § 32, p.56, which States: “Some administrative agencies are corporate bodies with legal capacity to sue and be sued.”].</w:t>
      </w:r>
    </w:p>
    <w:p w14:paraId="28AB96ED" w14:textId="77777777" w:rsidR="00173BC1" w:rsidRDefault="00173BC1">
      <w:pPr>
        <w:pStyle w:val="ListParagraph"/>
        <w:jc w:val="both"/>
        <w:rPr>
          <w:color w:val="000000"/>
        </w:rPr>
      </w:pPr>
    </w:p>
    <w:p w14:paraId="59C9C3CF" w14:textId="77777777" w:rsidR="00173BC1" w:rsidRDefault="00A525E3">
      <w:pPr>
        <w:pStyle w:val="ListParagraph"/>
        <w:numPr>
          <w:ilvl w:val="0"/>
          <w:numId w:val="2"/>
        </w:numPr>
        <w:jc w:val="both"/>
        <w:rPr>
          <w:color w:val="000000"/>
        </w:rPr>
      </w:pPr>
      <w:r>
        <w:rPr>
          <w:b/>
          <w:sz w:val="24"/>
          <w:szCs w:val="24"/>
        </w:rPr>
        <w:t>SHOW OF CAUSE PROOF OF CLAIM DEMAND</w:t>
      </w:r>
    </w:p>
    <w:p w14:paraId="2C69C181" w14:textId="77777777" w:rsidR="00173BC1" w:rsidRDefault="00173BC1">
      <w:pPr>
        <w:pStyle w:val="ListParagraph"/>
        <w:ind w:left="2160"/>
        <w:jc w:val="both"/>
        <w:rPr>
          <w:color w:val="000000"/>
        </w:rPr>
      </w:pPr>
    </w:p>
    <w:p w14:paraId="70313B84" w14:textId="77777777" w:rsidR="00173BC1" w:rsidRDefault="00A525E3">
      <w:pPr>
        <w:pStyle w:val="ListParagraph"/>
        <w:numPr>
          <w:ilvl w:val="0"/>
          <w:numId w:val="1"/>
        </w:numPr>
        <w:jc w:val="both"/>
        <w:rPr>
          <w:color w:val="000000"/>
        </w:rPr>
      </w:pPr>
      <w:r>
        <w:rPr>
          <w:color w:val="000000"/>
        </w:rPr>
        <w:t>PROOF OF CLAIM, that the Legislative Reference Bureau, created by Act of April 27, 1909, P.L. 208, and, reorganized by Act of May 7, 1923, P.L. 158, as a legislative “agency’ with the primary function to draft and pass upon legislative bills and resolutions for introduction in the General Assembly, and to prepare for “adoption” by the General Assembly, “Codes” by topics, of the existing general statutes for which it was handed over statutory authority in 1974 to publish an “official publication” of the United States</w:t>
      </w:r>
      <w:r>
        <w:t xml:space="preserve"> Code</w:t>
      </w:r>
      <w:r>
        <w:rPr>
          <w:color w:val="000000"/>
        </w:rPr>
        <w:t>, is not operating/functioning as a “un/non-constitutional legislative entity”; and, is not operating or functioning as a foreign corporate entity representing the source of authority for the existence of statute(s)/law(s) known as the United States</w:t>
      </w:r>
      <w:r>
        <w:t xml:space="preserve"> Code</w:t>
      </w:r>
      <w:r>
        <w:rPr>
          <w:color w:val="000000"/>
        </w:rPr>
        <w:t>, in the capacity of an “administrative law agency” administering the corporate affairs and public of that which created it by statute.</w:t>
      </w:r>
    </w:p>
    <w:p w14:paraId="2BC52600" w14:textId="77777777" w:rsidR="00173BC1" w:rsidRDefault="00173BC1">
      <w:pPr>
        <w:jc w:val="both"/>
        <w:rPr>
          <w:color w:val="000000"/>
        </w:rPr>
      </w:pPr>
    </w:p>
    <w:p w14:paraId="454F88F8" w14:textId="77777777" w:rsidR="00173BC1" w:rsidRDefault="00A525E3">
      <w:pPr>
        <w:pStyle w:val="ListParagraph"/>
        <w:numPr>
          <w:ilvl w:val="0"/>
          <w:numId w:val="1"/>
        </w:numPr>
        <w:jc w:val="both"/>
      </w:pPr>
      <w:r>
        <w:t xml:space="preserve">PROOF OF CLAIM, </w:t>
      </w:r>
      <w:r>
        <w:rPr>
          <w:color w:val="000000"/>
        </w:rPr>
        <w:t xml:space="preserve">these alleged statute(s)/law(s) of this </w:t>
      </w:r>
      <w:r>
        <w:t>“un/non-constitutional</w:t>
      </w:r>
      <w:r>
        <w:rPr>
          <w:color w:val="000000"/>
        </w:rPr>
        <w:t xml:space="preserve"> legislative entity”; i.e., the Legislative Reference</w:t>
      </w:r>
      <w:r>
        <w:t xml:space="preserve"> Bureau, operating/f</w:t>
      </w:r>
      <w:r>
        <w:rPr>
          <w:color w:val="000000"/>
        </w:rPr>
        <w:t>unctioning as a foreign corporate “administrative law</w:t>
      </w:r>
      <w:r>
        <w:t xml:space="preserve"> agency” are not by</w:t>
      </w:r>
      <w:r>
        <w:rPr>
          <w:color w:val="000000"/>
        </w:rPr>
        <w:t xml:space="preserve"> nature akin private “by-laws” of a “corporation” for</w:t>
      </w:r>
      <w:r>
        <w:t xml:space="preserve"> the administration</w:t>
      </w:r>
      <w:r>
        <w:rPr>
          <w:color w:val="000000"/>
        </w:rPr>
        <w:t xml:space="preserve"> of its internal Government and public; and, are</w:t>
      </w:r>
      <w:r>
        <w:t xml:space="preserve"> binding and of</w:t>
      </w:r>
      <w:r>
        <w:rPr>
          <w:color w:val="000000"/>
        </w:rPr>
        <w:t xml:space="preserve"> force or effect over and upon the private,</w:t>
      </w:r>
      <w:r>
        <w:t xml:space="preserve"> non-enfranchised,</w:t>
      </w:r>
      <w:r>
        <w:rPr>
          <w:color w:val="000000"/>
        </w:rPr>
        <w:t xml:space="preserve"> and non-assumpsit’s thereto; and therewith, living,</w:t>
      </w:r>
      <w:r>
        <w:t xml:space="preserve"> breathing, flesh-an</w:t>
      </w:r>
      <w:r>
        <w:rPr>
          <w:color w:val="000000"/>
        </w:rPr>
        <w:t>d-blood man, i.e. a natural person/man; and, as such, are not ultimately governed</w:t>
      </w:r>
      <w:r>
        <w:t xml:space="preserve"> by, </w:t>
      </w:r>
      <w:r w:rsidR="006E7E1D">
        <w:t>though</w:t>
      </w:r>
      <w:r>
        <w:t>, and</w:t>
      </w:r>
      <w:r>
        <w:rPr>
          <w:color w:val="000000"/>
        </w:rPr>
        <w:t xml:space="preserve"> within the realm of commercial law as adopted and</w:t>
      </w:r>
      <w:r>
        <w:t xml:space="preserve"> codified within T</w:t>
      </w:r>
      <w:r>
        <w:rPr>
          <w:color w:val="000000"/>
        </w:rPr>
        <w:t>he United States Code thereby;</w:t>
      </w:r>
      <w:r>
        <w:t xml:space="preserve"> and therein,</w:t>
      </w:r>
      <w:r>
        <w:rPr>
          <w:color w:val="000000"/>
        </w:rPr>
        <w:t xml:space="preserve"> representing commercial law for operating/functioning in</w:t>
      </w:r>
      <w:r>
        <w:t xml:space="preserve"> commerce.</w:t>
      </w:r>
    </w:p>
    <w:p w14:paraId="17466A10" w14:textId="77777777" w:rsidR="00173BC1" w:rsidRDefault="00173BC1">
      <w:pPr>
        <w:jc w:val="both"/>
        <w:rPr>
          <w:color w:val="000000"/>
        </w:rPr>
      </w:pPr>
    </w:p>
    <w:p w14:paraId="035FA4BC" w14:textId="77777777" w:rsidR="00173BC1" w:rsidRDefault="00A525E3">
      <w:pPr>
        <w:pStyle w:val="ListParagraph"/>
        <w:numPr>
          <w:ilvl w:val="0"/>
          <w:numId w:val="1"/>
        </w:numPr>
        <w:jc w:val="both"/>
        <w:rPr>
          <w:color w:val="000000"/>
        </w:rPr>
      </w:pPr>
      <w:r>
        <w:rPr>
          <w:color w:val="000000"/>
        </w:rPr>
        <w:t>PROOF OF CLAIM, whereas the Constitution for the United States of America at Article I, Section 8 and 10 clearly prohibits the Congress from printing and issuing Federal Reserve Notes as it is a constitutional entity, or purportedly so, and its actions are limited thereby; and therein, a corporation or trust is not; e.g., the Federal Reserve System, created by Congressional Act in 1913, and as a “un/non-constitutional Congressional entity” without the Constitution, and therefore not bound NOR encumbered by said document/instrument, may proceed to print and issue money (currency) which would be an unconstitutional form of money for Congress; restrained as it is, by the instrument/document of its creation, these “un/non-constitutional legislative entities”; e.g., the Legislative Reference Bureau, and the alleged statute(s)/law(s) they create/generate is not a “un/non-constitutional” issue having no nexus with the Constitution; and, the binding force or effect of said statute(s)/law(s) is not established/created solely from; or by, contract between the parties; which, once silent judicial notice of said contract is taken by the Holder in due Course any affidavits in support thereof; and specifically within the above referenced alleged Loan/Debt/Security Instrument, unless said presumption of a contract is rebutted?</w:t>
      </w:r>
    </w:p>
    <w:p w14:paraId="073F6743" w14:textId="77777777" w:rsidR="00173BC1" w:rsidRDefault="00173BC1">
      <w:pPr>
        <w:jc w:val="both"/>
        <w:rPr>
          <w:color w:val="000000"/>
        </w:rPr>
      </w:pPr>
    </w:p>
    <w:p w14:paraId="26693A33" w14:textId="77777777" w:rsidR="00173BC1" w:rsidRDefault="00A525E3">
      <w:pPr>
        <w:numPr>
          <w:ilvl w:val="0"/>
          <w:numId w:val="3"/>
        </w:numPr>
        <w:spacing w:after="0" w:line="240" w:lineRule="auto"/>
        <w:jc w:val="both"/>
        <w:rPr>
          <w:color w:val="000000"/>
        </w:rPr>
      </w:pPr>
      <w:r>
        <w:rPr>
          <w:color w:val="000000"/>
        </w:rPr>
        <w:t>Please note that although it is the United States Treasury Department who prints the so-called Federal Reserve notes, these notes have no value and are not backed by anything-</w:t>
      </w:r>
    </w:p>
    <w:p w14:paraId="2DEA8D98" w14:textId="77777777" w:rsidR="00173BC1" w:rsidRDefault="00173BC1">
      <w:pPr>
        <w:spacing w:line="360" w:lineRule="auto"/>
        <w:rPr>
          <w:rFonts w:ascii="Courier New" w:hAnsi="Courier New" w:cs="Courier New"/>
        </w:rPr>
      </w:pPr>
    </w:p>
    <w:p w14:paraId="1A46DC9C" w14:textId="77777777" w:rsidR="00173BC1" w:rsidRDefault="00A525E3">
      <w:pPr>
        <w:spacing w:line="360" w:lineRule="auto"/>
        <w:rPr>
          <w:rFonts w:ascii="Courier New" w:hAnsi="Courier New" w:cs="Courier New"/>
        </w:rPr>
      </w:pPr>
      <w:r>
        <w:rPr>
          <w:rFonts w:ascii="Courier New" w:hAnsi="Courier New" w:cs="Courier New"/>
        </w:rPr>
        <w:t>“Federal Reserve notes are not redeemable, and receive no backing by anything This has been the case since 1933. The notes have no value for themselves,” this is taken from the official website of the United States financial expert, the United States Department of the Treasury whose job it is to print the money to be utilized by the public, and note how they say that since the government declared bankruptcy in 1933 their notes have had no value.</w:t>
      </w:r>
    </w:p>
    <w:p w14:paraId="2B89FEBA" w14:textId="77777777" w:rsidR="00173BC1" w:rsidRDefault="00A525E3">
      <w:pPr>
        <w:spacing w:line="360" w:lineRule="auto"/>
        <w:rPr>
          <w:b/>
          <w:sz w:val="24"/>
          <w:szCs w:val="24"/>
        </w:rPr>
      </w:pPr>
      <w:r>
        <w:rPr>
          <w:rFonts w:hint="eastAsia"/>
          <w:sz w:val="24"/>
          <w:szCs w:val="24"/>
        </w:rPr>
        <w:t xml:space="preserve">  </w:t>
      </w:r>
      <w:r>
        <w:rPr>
          <w:rFonts w:hint="eastAsia"/>
          <w:b/>
          <w:sz w:val="24"/>
          <w:szCs w:val="24"/>
        </w:rPr>
        <w:t>An official website of the United States Government</w:t>
      </w:r>
    </w:p>
    <w:p w14:paraId="67FDE5EE" w14:textId="77777777" w:rsidR="00173BC1" w:rsidRDefault="00A525E3">
      <w:pPr>
        <w:pBdr>
          <w:top w:val="single" w:sz="6" w:space="1" w:color="A6A6A6"/>
          <w:left w:val="single" w:sz="48" w:space="1" w:color="A6A6A6"/>
          <w:bottom w:val="single" w:sz="6" w:space="1" w:color="A6A6A6"/>
          <w:right w:val="single" w:sz="6" w:space="1" w:color="A6A6A6"/>
        </w:pBdr>
        <w:spacing w:line="276" w:lineRule="auto"/>
        <w:textAlignment w:val="center"/>
        <w:outlineLvl w:val="2"/>
        <w:rPr>
          <w:rFonts w:ascii="Georgia" w:eastAsia="Gill Sans MT" w:hAnsi="Georgia"/>
          <w:i/>
          <w:iCs/>
          <w:color w:val="5E5E5E"/>
          <w:spacing w:val="5"/>
          <w:sz w:val="21"/>
          <w:szCs w:val="21"/>
        </w:rPr>
      </w:pPr>
      <w:r>
        <w:rPr>
          <w:rFonts w:ascii="Bookman Old Style" w:eastAsia="Gill Sans MT" w:hAnsi="Bookman Old Style"/>
          <w:color w:val="595959"/>
          <w:spacing w:val="5"/>
          <w:sz w:val="24"/>
          <w:szCs w:val="24"/>
          <w:lang w:eastAsia="ja-JP"/>
        </w:rPr>
        <w:t xml:space="preserve">  </w:t>
      </w:r>
      <w:r>
        <w:rPr>
          <w:rFonts w:ascii="Georgia" w:eastAsia="Gill Sans MT" w:hAnsi="Georgia"/>
          <w:b/>
          <w:bCs/>
          <w:i/>
          <w:iCs/>
          <w:color w:val="5E5E5E"/>
          <w:spacing w:val="5"/>
          <w:sz w:val="21"/>
          <w:szCs w:val="21"/>
          <w:lang w:eastAsia="ja-JP"/>
        </w:rPr>
        <w:t> An official website of the United States Government</w:t>
      </w:r>
      <w:r>
        <w:rPr>
          <w:rFonts w:ascii="Bookman Old Style" w:eastAsia="Gill Sans MT" w:hAnsi="Bookman Old Style"/>
          <w:noProof/>
          <w:color w:val="595959"/>
          <w:spacing w:val="5"/>
          <w:szCs w:val="24"/>
        </w:rPr>
        <mc:AlternateContent>
          <mc:Choice Requires="wps">
            <w:drawing>
              <wp:inline distT="0" distB="0" distL="0" distR="0" wp14:anchorId="1B3A076D" wp14:editId="1C3BB1BF">
                <wp:extent cx="1130300" cy="542290"/>
                <wp:effectExtent l="3810" t="635" r="0" b="0"/>
                <wp:docPr id="1" name="Picture 15" descr="U.S. fla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0300" cy="54229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0BAB12D" id="Picture 15" o:spid="_x0000_s1026" alt="U.S. flag" style="width:89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" filled="f" stroked="f">
                <o:lock v:ext="edit" aspectratio="t"/>
                <w10:anchorlock/>
              </v:rect>
            </w:pict>
          </mc:Fallback>
        </mc:AlternateContent>
      </w:r>
    </w:p>
    <w:p w14:paraId="126ADCCA" w14:textId="77777777" w:rsidR="00173BC1" w:rsidRDefault="008F6261">
      <w:pPr>
        <w:pBdr>
          <w:top w:val="single" w:sz="6" w:space="1" w:color="9FB8CD"/>
          <w:left w:val="single" w:sz="6" w:space="1" w:color="9FB8CD"/>
          <w:bottom w:val="single" w:sz="6" w:space="1" w:color="9FB8CD"/>
          <w:right w:val="single" w:sz="6" w:space="1" w:color="9FB8CD"/>
        </w:pBdr>
        <w:shd w:val="clear" w:color="auto" w:fill="9FB8CD"/>
        <w:spacing w:line="276" w:lineRule="auto"/>
        <w:textAlignment w:val="center"/>
        <w:outlineLvl w:val="0"/>
        <w:rPr>
          <w:rFonts w:ascii="Bookman Old Style" w:eastAsia="Gill Sans MT" w:hAnsi="Bookman Old Style"/>
          <w:color w:val="2A2A2A"/>
          <w:spacing w:val="5"/>
          <w:sz w:val="35"/>
          <w:szCs w:val="35"/>
          <w:lang w:eastAsia="ja-JP"/>
        </w:rPr>
      </w:pPr>
      <w:hyperlink r:id="rId8" w:tooltip="Home" w:history="1">
        <w:r w:rsidR="00A525E3">
          <w:rPr>
            <w:rFonts w:ascii="Bookman Old Style" w:eastAsia="Gill Sans MT" w:hAnsi="Bookman Old Style"/>
            <w:noProof/>
            <w:color w:val="FFFFFF"/>
            <w:spacing w:val="5"/>
            <w:szCs w:val="32"/>
          </w:rPr>
          <mc:AlternateContent>
            <mc:Choice Requires="wps">
              <w:drawing>
                <wp:inline distT="0" distB="0" distL="0" distR="0" wp14:anchorId="391EBB5D" wp14:editId="6B06A37E">
                  <wp:extent cx="306705" cy="306705"/>
                  <wp:effectExtent l="0" t="0" r="0" b="0"/>
                  <wp:docPr id="14" name="Rectangle 14" descr="Seal of the U.S. Department of the Treasury, 1789">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F0ED91A" id="Rectangle 14" o:spid="_x0000_s1026" alt="Seal of the U.S. Department of the Treasury, 1789" href="https://www.treasury.gov/index.php/" title="&quot;Home&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" o:button="t" filled="f" stroked="f">
                  <v:fill o:detectmouseclick="t"/>
                  <o:lock v:ext="edit" aspectratio="t"/>
                  <w10:anchorlock/>
                </v:rect>
              </w:pict>
            </mc:Fallback>
          </mc:AlternateContent>
        </w:r>
        <w:r w:rsidR="00A525E3">
          <w:rPr>
            <w:rFonts w:ascii="Bookman Old Style" w:eastAsia="Gill Sans MT" w:hAnsi="Bookman Old Style"/>
            <w:b/>
            <w:bCs/>
            <w:caps/>
            <w:color w:val="FFFFFF"/>
            <w:spacing w:val="5"/>
            <w:sz w:val="35"/>
            <w:szCs w:val="35"/>
            <w:lang w:eastAsia="ja-JP"/>
          </w:rPr>
          <w:t>U.S. DEPARTMENT OF THE TREASURY</w:t>
        </w:r>
      </w:hyperlink>
    </w:p>
    <w:p w14:paraId="28A4F87E" w14:textId="77777777" w:rsidR="00173BC1" w:rsidRDefault="008F6261">
      <w:pPr>
        <w:spacing w:after="200" w:line="276" w:lineRule="auto"/>
        <w:contextualSpacing/>
        <w:rPr>
          <w:rFonts w:ascii="Gill Sans MT" w:eastAsia="Gill Sans MT" w:hAnsi="Gill Sans MT"/>
          <w:color w:val="00B0F0"/>
          <w:sz w:val="28"/>
          <w:szCs w:val="28"/>
          <w:vertAlign w:val="subscript"/>
          <w:lang w:eastAsia="ja-JP"/>
        </w:rPr>
      </w:pPr>
      <w:hyperlink r:id="rId9" w:history="1">
        <w:r w:rsidR="00A525E3">
          <w:rPr>
            <w:rFonts w:ascii="Gill Sans MT" w:eastAsia="Gill Sans MT" w:hAnsi="Gill Sans MT"/>
            <w:color w:val="00B0F0"/>
            <w:sz w:val="28"/>
            <w:szCs w:val="28"/>
            <w:u w:val="single"/>
            <w:vertAlign w:val="subscript"/>
          </w:rPr>
          <w:t>https://www.treasury.gov/resource-center/faqs/Currency/Pages/legal-tender.aspx</w:t>
        </w:r>
      </w:hyperlink>
      <w:r w:rsidR="00A525E3">
        <w:rPr>
          <w:rFonts w:ascii="Gill Sans MT" w:eastAsia="Gill Sans MT" w:hAnsi="Gill Sans MT"/>
          <w:color w:val="00B0F0"/>
          <w:sz w:val="28"/>
          <w:szCs w:val="28"/>
          <w:vertAlign w:val="subscript"/>
          <w:lang w:eastAsia="ja-JP"/>
        </w:rPr>
        <w:t xml:space="preserve"> </w:t>
      </w:r>
    </w:p>
    <w:p w14:paraId="5BDDBBB5" w14:textId="77777777" w:rsidR="00173BC1" w:rsidRDefault="00A525E3">
      <w:pPr>
        <w:spacing w:after="200" w:line="276" w:lineRule="auto"/>
        <w:contextualSpacing/>
        <w:rPr>
          <w:rFonts w:eastAsia="Gill Sans MT"/>
          <w:sz w:val="18"/>
          <w:szCs w:val="18"/>
          <w:lang w:eastAsia="ja-JP"/>
        </w:rPr>
      </w:pPr>
      <w:r>
        <w:rPr>
          <w:rFonts w:eastAsia="Gill Sans MT"/>
          <w:sz w:val="18"/>
          <w:szCs w:val="18"/>
          <w:lang w:eastAsia="ja-JP"/>
        </w:rPr>
        <w:t>the Federal Reserve issues bookkeeping entry credit, there is no constitutional amendment permitting the Federal Reserve and/or the treasury to create worthless items and declared them to be currency. The Constitution has held that the monies created by Congress must have a value, and this is not a market value but a national currency value. Federal Reserve bookkeeping entry credit is not regulated by Congress, making this process by the Federal Reserve, the issuance of bookkeeping entry credit, unconstitutional. That is, unless and until you can provide facts and conclusions of law and not opinion to the contrary.</w:t>
      </w:r>
    </w:p>
    <w:p w14:paraId="647708F6" w14:textId="77777777" w:rsidR="00173BC1" w:rsidRDefault="00173BC1">
      <w:pPr>
        <w:jc w:val="both"/>
        <w:rPr>
          <w:color w:val="000000"/>
        </w:rPr>
      </w:pPr>
    </w:p>
    <w:p w14:paraId="459FA906" w14:textId="77777777" w:rsidR="00173BC1" w:rsidRDefault="00A525E3">
      <w:pPr>
        <w:pStyle w:val="ListParagraph"/>
        <w:numPr>
          <w:ilvl w:val="0"/>
          <w:numId w:val="1"/>
        </w:numPr>
        <w:rPr>
          <w:rFonts w:ascii="Calibri" w:hAnsi="Calibri" w:cs="Calibri"/>
        </w:rPr>
      </w:pPr>
      <w:r>
        <w:rPr>
          <w:color w:val="000000"/>
        </w:rPr>
        <w:t xml:space="preserve">PROOF OF CLAIM, that the original lender did not land “bookkeeping entry credit” in the form of a loan, and failed to provide such notification and clear, unambiguous, conspicuous language/terminology that any reasonable man or woman would understand? </w:t>
      </w:r>
      <w:r>
        <w:rPr>
          <w:rFonts w:ascii="Courier New" w:eastAsia="Calibri" w:hAnsi="Courier New" w:cs="Courier New"/>
          <w:color w:val="000000"/>
          <w:sz w:val="20"/>
          <w:szCs w:val="20"/>
        </w:rPr>
        <w:t>"</w:t>
      </w:r>
      <w:r>
        <w:rPr>
          <w:rFonts w:ascii="Arial Rounded MT Bold" w:eastAsia="Calibri" w:hAnsi="Arial Rounded MT Bold" w:cs="Courier New"/>
          <w:color w:val="000000"/>
          <w:sz w:val="20"/>
          <w:szCs w:val="20"/>
        </w:rPr>
        <w:t>intentionally created fraud in the factum" and withheld from plaintiff… "vital information concerning said debt and all of the matrix involved in making the loan</w:t>
      </w:r>
      <w:r>
        <w:rPr>
          <w:rFonts w:ascii="Courier New" w:eastAsia="Calibri" w:hAnsi="Courier New" w:cs="Courier New"/>
          <w:color w:val="000000"/>
          <w:sz w:val="20"/>
          <w:szCs w:val="20"/>
        </w:rPr>
        <w:t xml:space="preserve">". </w:t>
      </w:r>
      <w:r>
        <w:rPr>
          <w:rFonts w:ascii="Courier New" w:eastAsia="Calibri" w:hAnsi="Courier New" w:cs="Courier New"/>
          <w:b/>
          <w:color w:val="000000"/>
          <w:sz w:val="16"/>
          <w:szCs w:val="16"/>
          <w:u w:val="single"/>
        </w:rPr>
        <w:t>Deutsche Bank v. Peabody,</w:t>
      </w:r>
      <w:r>
        <w:rPr>
          <w:rFonts w:ascii="Courier New" w:eastAsia="Calibri" w:hAnsi="Courier New" w:cs="Courier New"/>
          <w:b/>
          <w:color w:val="000000"/>
          <w:sz w:val="16"/>
          <w:szCs w:val="16"/>
        </w:rPr>
        <w:t xml:space="preserve"> 866 N.Y.S.2d 91 (2008). </w:t>
      </w:r>
      <w:proofErr w:type="spellStart"/>
      <w:r>
        <w:rPr>
          <w:rFonts w:ascii="Courier New" w:eastAsia="Calibri" w:hAnsi="Courier New" w:cs="Courier New"/>
          <w:b/>
          <w:color w:val="000000"/>
          <w:sz w:val="16"/>
          <w:szCs w:val="16"/>
        </w:rPr>
        <w:t>EquiFirst</w:t>
      </w:r>
      <w:proofErr w:type="spellEnd"/>
      <w:r>
        <w:rPr>
          <w:rFonts w:ascii="Courier New" w:eastAsia="Calibri" w:hAnsi="Courier New" w:cs="Courier New"/>
          <w:b/>
          <w:color w:val="000000"/>
          <w:sz w:val="16"/>
          <w:szCs w:val="16"/>
        </w:rPr>
        <w:t>, when making the loan, violated Regulation Z of the Federal Truth in Lending Act- 15 USC §1601 and the Fair Debt Collections Practices Act 15 USC §1692</w:t>
      </w:r>
    </w:p>
    <w:p w14:paraId="192414FD" w14:textId="77777777" w:rsidR="00173BC1" w:rsidRDefault="00173BC1">
      <w:pPr>
        <w:pStyle w:val="ListParagraph"/>
        <w:rPr>
          <w:rFonts w:ascii="Calibri" w:hAnsi="Calibri" w:cs="Calibri"/>
        </w:rPr>
      </w:pPr>
    </w:p>
    <w:p w14:paraId="1845DE2B" w14:textId="77777777" w:rsidR="00173BC1" w:rsidRDefault="00A525E3">
      <w:pPr>
        <w:pStyle w:val="ListParagraph"/>
        <w:numPr>
          <w:ilvl w:val="0"/>
          <w:numId w:val="1"/>
        </w:numPr>
        <w:rPr>
          <w:rFonts w:ascii="Calibri" w:hAnsi="Calibri" w:cs="Calibri"/>
        </w:rPr>
      </w:pPr>
      <w:r>
        <w:rPr>
          <w:rFonts w:ascii="Calibri" w:hAnsi="Calibri" w:cs="Calibri"/>
        </w:rPr>
        <w:t xml:space="preserve">PROOF OF CLAIM- That the banking Holiday proclaimed by Pres. Roosevelt under proclamation 2039 prohibiting any during the course of such emergency to include but not be limited to deposits, credits, receipts, withdrawals within and between banking institutions has been suspended, declared over, abolished, repealed? </w:t>
      </w:r>
    </w:p>
    <w:p w14:paraId="4B68CA33" w14:textId="77777777" w:rsidR="00173BC1" w:rsidRDefault="00173BC1">
      <w:pPr>
        <w:pStyle w:val="ListParagraph"/>
        <w:rPr>
          <w:rFonts w:ascii="Calibri" w:hAnsi="Calibri" w:cs="Calibri"/>
        </w:rPr>
      </w:pPr>
    </w:p>
    <w:p w14:paraId="0E21D14F" w14:textId="77777777" w:rsidR="00173BC1" w:rsidRDefault="00A525E3">
      <w:pPr>
        <w:pStyle w:val="ListParagraph"/>
        <w:numPr>
          <w:ilvl w:val="0"/>
          <w:numId w:val="1"/>
        </w:numPr>
        <w:rPr>
          <w:rFonts w:ascii="Calibri" w:hAnsi="Calibri" w:cs="Calibri"/>
        </w:rPr>
      </w:pPr>
      <w:r>
        <w:rPr>
          <w:rFonts w:ascii="Calibri" w:hAnsi="Calibri" w:cs="Calibri"/>
        </w:rPr>
        <w:t>PROOF OF CLAIM- That the government loan represented by this account is not backed by the full faith and credit of the United States government?</w:t>
      </w:r>
    </w:p>
    <w:p w14:paraId="426781D1" w14:textId="77777777" w:rsidR="00173BC1" w:rsidRDefault="00173BC1">
      <w:pPr>
        <w:pStyle w:val="ListParagraph"/>
        <w:rPr>
          <w:rFonts w:ascii="Calibri" w:hAnsi="Calibri" w:cs="Calibri"/>
        </w:rPr>
      </w:pPr>
    </w:p>
    <w:p w14:paraId="17EBF8A8" w14:textId="77777777" w:rsidR="00173BC1" w:rsidRDefault="00A525E3">
      <w:pPr>
        <w:pStyle w:val="ListParagraph"/>
        <w:numPr>
          <w:ilvl w:val="0"/>
          <w:numId w:val="1"/>
        </w:numPr>
        <w:rPr>
          <w:rFonts w:ascii="Calibri" w:hAnsi="Calibri" w:cs="Calibri"/>
        </w:rPr>
      </w:pPr>
      <w:r>
        <w:rPr>
          <w:rFonts w:ascii="Calibri" w:hAnsi="Calibri" w:cs="Calibri"/>
        </w:rPr>
        <w:t>PROOF OF CLAIM- That the government loan represented by this account is not secured by mortgage insurance, and that the holder in due course is the beneficiary of that mortgage insurance? That the mortgage insurance is in place should the borrower default?</w:t>
      </w:r>
    </w:p>
    <w:p w14:paraId="52AF14AE" w14:textId="77777777" w:rsidR="00173BC1" w:rsidRDefault="00173BC1">
      <w:pPr>
        <w:pStyle w:val="ListParagraph"/>
        <w:rPr>
          <w:rFonts w:ascii="Calibri" w:hAnsi="Calibri" w:cs="Calibri"/>
        </w:rPr>
      </w:pPr>
    </w:p>
    <w:p w14:paraId="21B93446" w14:textId="77777777" w:rsidR="00173BC1" w:rsidRDefault="00A525E3">
      <w:pPr>
        <w:pStyle w:val="ListParagraph"/>
        <w:numPr>
          <w:ilvl w:val="0"/>
          <w:numId w:val="1"/>
        </w:numPr>
        <w:rPr>
          <w:rFonts w:ascii="Calibri" w:hAnsi="Calibri" w:cs="Calibri"/>
        </w:rPr>
      </w:pPr>
      <w:r>
        <w:rPr>
          <w:rFonts w:ascii="Calibri" w:hAnsi="Calibri" w:cs="Calibri"/>
        </w:rPr>
        <w:t>PROOF OF CLAIM- That the Loan associated with the debt is classified as a personal loan and not a home loan? And that if it were to be classified as a home loan the original lender would be responsible for capital gains taxes? That the Home is purchased not from a bank but a Private home Owner?</w:t>
      </w:r>
    </w:p>
    <w:p w14:paraId="59172BD5" w14:textId="77777777" w:rsidR="00173BC1" w:rsidRDefault="00173BC1">
      <w:pPr>
        <w:pStyle w:val="ListParagraph"/>
        <w:rPr>
          <w:rFonts w:ascii="Calibri" w:hAnsi="Calibri" w:cs="Calibri"/>
        </w:rPr>
      </w:pPr>
    </w:p>
    <w:p w14:paraId="68F97261" w14:textId="77777777" w:rsidR="00173BC1" w:rsidRDefault="00A525E3">
      <w:pPr>
        <w:pStyle w:val="ListParagraph"/>
        <w:numPr>
          <w:ilvl w:val="0"/>
          <w:numId w:val="1"/>
        </w:numPr>
        <w:rPr>
          <w:rFonts w:ascii="Calibri" w:hAnsi="Calibri" w:cs="Calibri"/>
        </w:rPr>
      </w:pPr>
      <w:r>
        <w:rPr>
          <w:rFonts w:ascii="Calibri" w:hAnsi="Calibri" w:cs="Calibri"/>
        </w:rPr>
        <w:t>PROOF OF CLAIM- That the property securing the loan (an unsecured loan), has been fully paid as a result of the treasury program and/or other government program respecting or associated with such loans (PROGRAMS LIKE THE SINGLE-FAMILY HOME LOAN GUARANTEE PROGRAM)?</w:t>
      </w:r>
    </w:p>
    <w:p w14:paraId="44A5D193" w14:textId="77777777" w:rsidR="00173BC1" w:rsidRDefault="00173BC1">
      <w:pPr>
        <w:pStyle w:val="ListParagraph"/>
        <w:rPr>
          <w:rFonts w:ascii="Calibri" w:hAnsi="Calibri" w:cs="Calibri"/>
        </w:rPr>
      </w:pPr>
    </w:p>
    <w:p w14:paraId="2865C22E" w14:textId="77777777" w:rsidR="00173BC1" w:rsidRDefault="00A525E3">
      <w:pPr>
        <w:pStyle w:val="ListParagraph"/>
        <w:numPr>
          <w:ilvl w:val="0"/>
          <w:numId w:val="1"/>
        </w:numPr>
        <w:rPr>
          <w:rFonts w:ascii="Calibri" w:hAnsi="Calibri" w:cs="Calibri"/>
        </w:rPr>
      </w:pPr>
      <w:r>
        <w:rPr>
          <w:rFonts w:ascii="Calibri" w:hAnsi="Calibri" w:cs="Calibri"/>
        </w:rPr>
        <w:lastRenderedPageBreak/>
        <w:t>PROOF OF CLAIM- That issuing the loan in the form of “BOOKKEEPING ENTRY CREDIT” was deceptive, intentional, and a deliberate attempt to conceal pertinent information regarding the origination of the loan and the matrix associated thereto?</w:t>
      </w:r>
    </w:p>
    <w:p w14:paraId="62D72704" w14:textId="77777777" w:rsidR="00173BC1" w:rsidRDefault="00173BC1">
      <w:pPr>
        <w:pStyle w:val="ListParagraph"/>
        <w:rPr>
          <w:rFonts w:ascii="Calibri" w:hAnsi="Calibri" w:cs="Calibri"/>
        </w:rPr>
      </w:pPr>
    </w:p>
    <w:p w14:paraId="7300A927" w14:textId="77777777" w:rsidR="00173BC1" w:rsidRDefault="00A525E3">
      <w:pPr>
        <w:pStyle w:val="ListParagraph"/>
        <w:numPr>
          <w:ilvl w:val="0"/>
          <w:numId w:val="1"/>
        </w:numPr>
        <w:rPr>
          <w:rFonts w:ascii="Calibri" w:hAnsi="Calibri" w:cs="Calibri"/>
        </w:rPr>
      </w:pPr>
      <w:r>
        <w:rPr>
          <w:rFonts w:ascii="Calibri" w:hAnsi="Calibri" w:cs="Calibri"/>
        </w:rPr>
        <w:t>PROOF OF CLAIM- That tax credits and/or a charge off whereby the government has issued credits respecting the associated loan/debt has not been applied to the borrower’s side of the ledger indicating the adjustment in balance?</w:t>
      </w:r>
    </w:p>
    <w:p w14:paraId="7B66422A" w14:textId="77777777" w:rsidR="00173BC1" w:rsidRDefault="00173BC1">
      <w:pPr>
        <w:pStyle w:val="ListParagraph"/>
        <w:rPr>
          <w:rFonts w:ascii="Calibri" w:hAnsi="Calibri" w:cs="Calibri"/>
        </w:rPr>
      </w:pPr>
    </w:p>
    <w:p w14:paraId="1D052EFC" w14:textId="77777777" w:rsidR="00173BC1" w:rsidRDefault="00A525E3">
      <w:pPr>
        <w:pStyle w:val="ListParagraph"/>
        <w:numPr>
          <w:ilvl w:val="0"/>
          <w:numId w:val="1"/>
        </w:numPr>
        <w:rPr>
          <w:rFonts w:ascii="Calibri" w:hAnsi="Calibri" w:cs="Calibri"/>
        </w:rPr>
      </w:pPr>
      <w:r>
        <w:rPr>
          <w:rFonts w:ascii="Calibri" w:hAnsi="Calibri" w:cs="Calibri"/>
        </w:rPr>
        <w:t>PROOF OF CLAIM- That the Uniform Nonjudicial Foreclosure Act, The Uniform Home Foreclosure Procedure Act, the Administrative Procedures Act, do not recognize arbitration as an alternative dispute resolution remedy?</w:t>
      </w:r>
    </w:p>
    <w:p w14:paraId="6AE83869" w14:textId="77777777" w:rsidR="00173BC1" w:rsidRDefault="00173BC1">
      <w:pPr>
        <w:pStyle w:val="ListParagraph"/>
        <w:rPr>
          <w:rFonts w:ascii="Calibri" w:hAnsi="Calibri" w:cs="Calibri"/>
        </w:rPr>
      </w:pPr>
    </w:p>
    <w:p w14:paraId="69C8FD31" w14:textId="77777777" w:rsidR="00173BC1" w:rsidRDefault="00A525E3">
      <w:pPr>
        <w:pStyle w:val="ListParagraph"/>
        <w:numPr>
          <w:ilvl w:val="0"/>
          <w:numId w:val="1"/>
        </w:numPr>
        <w:rPr>
          <w:rFonts w:ascii="Calibri" w:hAnsi="Calibri" w:cs="Calibri"/>
        </w:rPr>
      </w:pPr>
      <w:r>
        <w:rPr>
          <w:rFonts w:ascii="Calibri" w:hAnsi="Calibri" w:cs="Calibri"/>
        </w:rPr>
        <w:t>PROOF OF CLAIM- That the associated loan has not been satisfied as outlined in the Uniform Satisfaction of Mortgage Act?</w:t>
      </w:r>
    </w:p>
    <w:p w14:paraId="5EA6341D" w14:textId="77777777" w:rsidR="00173BC1" w:rsidRDefault="00173BC1">
      <w:pPr>
        <w:pStyle w:val="ListParagraph"/>
        <w:rPr>
          <w:rFonts w:ascii="Calibri" w:hAnsi="Calibri" w:cs="Calibri"/>
        </w:rPr>
      </w:pPr>
    </w:p>
    <w:p w14:paraId="292A2B48" w14:textId="77777777" w:rsidR="00173BC1" w:rsidRDefault="00A525E3">
      <w:pPr>
        <w:pStyle w:val="ListParagraph"/>
        <w:numPr>
          <w:ilvl w:val="0"/>
          <w:numId w:val="1"/>
        </w:numPr>
        <w:rPr>
          <w:rFonts w:ascii="Calibri" w:hAnsi="Calibri" w:cs="Calibri"/>
        </w:rPr>
      </w:pPr>
      <w:r>
        <w:rPr>
          <w:rFonts w:ascii="Calibri" w:hAnsi="Calibri" w:cs="Calibri"/>
        </w:rPr>
        <w:t>PROOF OF CLAIM- That the borrower is entitled to a full and complete accounting, as you and/or your associated organizations are the keepers of record, the custodians of record, and or to supply a full and complete accounting of the record upon demand? Please note that demand is hereby made for a complete comprehensive accounting of this account, and the same deadline for furnishing a response to this presentment is the exact same deadline for furnishing the accounting as/is demanded!</w:t>
      </w:r>
    </w:p>
    <w:p w14:paraId="51CB2E77" w14:textId="77777777" w:rsidR="00173BC1" w:rsidRDefault="00173BC1">
      <w:pPr>
        <w:pStyle w:val="ListParagraph"/>
        <w:rPr>
          <w:rFonts w:ascii="Calibri" w:hAnsi="Calibri" w:cs="Calibri"/>
        </w:rPr>
      </w:pPr>
    </w:p>
    <w:p w14:paraId="7AC265BE" w14:textId="77777777" w:rsidR="00173BC1" w:rsidRDefault="00A525E3">
      <w:pPr>
        <w:pStyle w:val="ListParagraph"/>
        <w:numPr>
          <w:ilvl w:val="0"/>
          <w:numId w:val="1"/>
        </w:numPr>
        <w:rPr>
          <w:rFonts w:ascii="Calibri" w:hAnsi="Calibri" w:cs="Calibri"/>
        </w:rPr>
      </w:pPr>
      <w:r>
        <w:rPr>
          <w:rFonts w:ascii="Calibri" w:hAnsi="Calibri" w:cs="Calibri"/>
        </w:rPr>
        <w:t>PROOF OF CLAIM- That your organization nor the original lender ever intended on limiting lawful money as required in law, regulated by Congress and prescribed by the Constitution of the United States of America?</w:t>
      </w:r>
    </w:p>
    <w:p w14:paraId="0EC6140D" w14:textId="77777777" w:rsidR="00173BC1" w:rsidRDefault="00173BC1">
      <w:pPr>
        <w:pStyle w:val="ListParagraph"/>
        <w:rPr>
          <w:rFonts w:ascii="Calibri" w:hAnsi="Calibri" w:cs="Calibri"/>
        </w:rPr>
      </w:pPr>
    </w:p>
    <w:p w14:paraId="5FFBEB19" w14:textId="77777777" w:rsidR="00173BC1" w:rsidRDefault="00A525E3">
      <w:pPr>
        <w:pStyle w:val="ListParagraph"/>
        <w:numPr>
          <w:ilvl w:val="0"/>
          <w:numId w:val="1"/>
        </w:numPr>
        <w:rPr>
          <w:rFonts w:ascii="Calibri" w:hAnsi="Calibri" w:cs="Calibri"/>
        </w:rPr>
      </w:pPr>
      <w:r>
        <w:rPr>
          <w:rFonts w:ascii="Calibri" w:hAnsi="Calibri" w:cs="Calibri"/>
        </w:rPr>
        <w:t>PROOF OF CLAIM- That there is no lawful statute and/or Constitution delegation of authority authorizing your institution in creating “BOOKKEEPING ENTRY CREDIT”, as a form of acceptable currency within the United States?</w:t>
      </w:r>
    </w:p>
    <w:p w14:paraId="5E76F6A5" w14:textId="77777777" w:rsidR="00173BC1" w:rsidRDefault="00173BC1">
      <w:pPr>
        <w:pStyle w:val="ListParagraph"/>
        <w:rPr>
          <w:rFonts w:ascii="Calibri" w:hAnsi="Calibri" w:cs="Calibri"/>
        </w:rPr>
      </w:pPr>
    </w:p>
    <w:p w14:paraId="14E10C9C" w14:textId="77777777" w:rsidR="00173BC1" w:rsidRDefault="00A525E3">
      <w:pPr>
        <w:pStyle w:val="ListParagraph"/>
        <w:numPr>
          <w:ilvl w:val="0"/>
          <w:numId w:val="1"/>
        </w:numPr>
        <w:rPr>
          <w:rFonts w:ascii="Calibri" w:hAnsi="Calibri" w:cs="Calibri"/>
        </w:rPr>
      </w:pPr>
      <w:r>
        <w:rPr>
          <w:rFonts w:ascii="Calibri" w:hAnsi="Calibri" w:cs="Calibri"/>
        </w:rPr>
        <w:t>PROOF OF CLAIM- That all property in the United States is owned by the state by virtue of government?</w:t>
      </w:r>
    </w:p>
    <w:p w14:paraId="18AD6908" w14:textId="77777777" w:rsidR="00173BC1" w:rsidRDefault="00173BC1">
      <w:pPr>
        <w:pStyle w:val="ListParagraph"/>
        <w:rPr>
          <w:rFonts w:ascii="Calibri" w:hAnsi="Calibri" w:cs="Calibri"/>
        </w:rPr>
      </w:pPr>
    </w:p>
    <w:p w14:paraId="4FA31FC3" w14:textId="77777777" w:rsidR="00173BC1" w:rsidRDefault="00A525E3">
      <w:pPr>
        <w:pStyle w:val="ListParagraph"/>
        <w:numPr>
          <w:ilvl w:val="0"/>
          <w:numId w:val="1"/>
        </w:numPr>
        <w:rPr>
          <w:rFonts w:ascii="Calibri" w:hAnsi="Calibri" w:cs="Calibri"/>
        </w:rPr>
      </w:pPr>
      <w:r>
        <w:rPr>
          <w:rFonts w:ascii="Calibri" w:hAnsi="Calibri" w:cs="Calibri"/>
        </w:rPr>
        <w:t>PROOF OF CLAIM- That the following statement and/or record of Congress remains extant?</w:t>
      </w:r>
    </w:p>
    <w:p w14:paraId="40065D19" w14:textId="77777777" w:rsidR="00173BC1" w:rsidRDefault="00A525E3">
      <w:pPr>
        <w:spacing w:before="75" w:line="230" w:lineRule="exact"/>
        <w:ind w:right="1169"/>
        <w:rPr>
          <w:rFonts w:ascii="Times New Roman" w:hAnsi="Times New Roman" w:cs="Times New Roman"/>
          <w:color w:val="010302"/>
        </w:rPr>
      </w:pPr>
      <w:r>
        <w:rPr>
          <w:rFonts w:ascii="Times New Roman" w:hAnsi="Times New Roman" w:cs="Times New Roman"/>
          <w:i/>
          <w:iCs/>
          <w:color w:val="0000FF"/>
          <w:sz w:val="20"/>
          <w:szCs w:val="20"/>
        </w:rPr>
        <w:t>“Mr.</w:t>
      </w:r>
      <w:r>
        <w:rPr>
          <w:rFonts w:ascii="Times New Roman" w:hAnsi="Times New Roman" w:cs="Times New Roman"/>
          <w:i/>
          <w:iCs/>
          <w:color w:val="0000FF"/>
          <w:spacing w:val="22"/>
          <w:sz w:val="20"/>
          <w:szCs w:val="20"/>
        </w:rPr>
        <w:t xml:space="preserve"> </w:t>
      </w:r>
      <w:r>
        <w:rPr>
          <w:rFonts w:ascii="Times New Roman" w:hAnsi="Times New Roman" w:cs="Times New Roman"/>
          <w:i/>
          <w:iCs/>
          <w:color w:val="0000FF"/>
          <w:sz w:val="20"/>
          <w:szCs w:val="20"/>
        </w:rPr>
        <w:t>Speaker,</w:t>
      </w:r>
      <w:r>
        <w:rPr>
          <w:rFonts w:ascii="Times New Roman" w:hAnsi="Times New Roman" w:cs="Times New Roman"/>
          <w:i/>
          <w:iCs/>
          <w:color w:val="0000FF"/>
          <w:spacing w:val="22"/>
          <w:sz w:val="20"/>
          <w:szCs w:val="20"/>
        </w:rPr>
        <w:t xml:space="preserve"> </w:t>
      </w:r>
      <w:r>
        <w:rPr>
          <w:rFonts w:ascii="Times New Roman" w:hAnsi="Times New Roman" w:cs="Times New Roman"/>
          <w:i/>
          <w:iCs/>
          <w:color w:val="0000FF"/>
          <w:sz w:val="20"/>
          <w:szCs w:val="20"/>
        </w:rPr>
        <w:t>we</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are</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here</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now</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in</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chapter</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11.</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Members</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of</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Congress</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are</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official</w:t>
      </w:r>
      <w:r>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trustees presiding over the greatest reorganization of any Bankrupt entity in world history, the U.S. Government. We are setting forth hopefully, a blueprint for our future. There are some who say it is a coroner</w:t>
      </w:r>
      <w:r>
        <w:rPr>
          <w:rFonts w:ascii="Times New Roman" w:hAnsi="Times New Roman" w:cs="Times New Roman"/>
          <w:i/>
          <w:iCs/>
          <w:color w:val="0000FF"/>
          <w:spacing w:val="-3"/>
          <w:sz w:val="20"/>
          <w:szCs w:val="20"/>
        </w:rPr>
        <w:t>’</w:t>
      </w:r>
      <w:r>
        <w:rPr>
          <w:rFonts w:ascii="Times New Roman" w:hAnsi="Times New Roman" w:cs="Times New Roman"/>
          <w:i/>
          <w:iCs/>
          <w:color w:val="0000FF"/>
          <w:sz w:val="20"/>
          <w:szCs w:val="20"/>
        </w:rPr>
        <w:t>s report that will lead to our demise.</w:t>
      </w:r>
      <w:r>
        <w:rPr>
          <w:rFonts w:ascii="Times New Roman" w:hAnsi="Times New Roman" w:cs="Times New Roman"/>
          <w:i/>
          <w:iCs/>
          <w:color w:val="0000FF"/>
          <w:spacing w:val="-3"/>
          <w:sz w:val="20"/>
          <w:szCs w:val="20"/>
        </w:rPr>
        <w:t>”</w:t>
      </w:r>
      <w:r>
        <w:rPr>
          <w:rFonts w:ascii="Times New Roman" w:hAnsi="Times New Roman" w:cs="Times New Roman"/>
          <w:i/>
          <w:iCs/>
          <w:color w:val="0000FF"/>
          <w:sz w:val="20"/>
          <w:szCs w:val="20"/>
        </w:rPr>
        <w:t xml:space="preserve"> [Rep. James Traficant, Jr. (Ohio) addressing the House, Congressional Record, March 17, 1993, Vol. 33, page H-1303]  </w:t>
      </w:r>
    </w:p>
    <w:p w14:paraId="4F2E5914" w14:textId="77777777" w:rsidR="00173BC1" w:rsidRDefault="00173BC1">
      <w:pPr>
        <w:pStyle w:val="ListParagraph"/>
        <w:rPr>
          <w:rFonts w:ascii="Calibri" w:hAnsi="Calibri" w:cs="Calibri"/>
        </w:rPr>
      </w:pPr>
    </w:p>
    <w:p w14:paraId="401C3BAB" w14:textId="77777777" w:rsidR="00173BC1" w:rsidRDefault="00A525E3">
      <w:pPr>
        <w:pStyle w:val="ListParagraph"/>
        <w:numPr>
          <w:ilvl w:val="0"/>
          <w:numId w:val="1"/>
        </w:numPr>
        <w:rPr>
          <w:rFonts w:ascii="Calibri" w:hAnsi="Calibri" w:cs="Calibri"/>
        </w:rPr>
      </w:pPr>
      <w:r>
        <w:rPr>
          <w:rFonts w:ascii="Calibri" w:hAnsi="Calibri" w:cs="Calibri"/>
        </w:rPr>
        <w:t xml:space="preserve">PROOF OF CLAIM- That as a banking Institution the Borrower may utilize Bookkeeping Entry Credit as a form of acceptable currency as it was the initiating currency of issuance- </w:t>
      </w:r>
    </w:p>
    <w:p w14:paraId="1629DC13" w14:textId="77777777" w:rsidR="00173BC1" w:rsidRDefault="00A525E3">
      <w:pPr>
        <w:spacing w:line="360" w:lineRule="auto"/>
        <w:ind w:left="709" w:firstLine="709"/>
        <w:rPr>
          <w:rFonts w:ascii="Century" w:hAnsi="Century" w:cs="Courier New"/>
          <w:sz w:val="20"/>
          <w:szCs w:val="20"/>
        </w:rPr>
      </w:pPr>
      <w:r>
        <w:rPr>
          <w:rFonts w:ascii="Century" w:hAnsi="Century" w:cs="Courier New"/>
          <w:sz w:val="20"/>
          <w:szCs w:val="20"/>
        </w:rPr>
        <w:t xml:space="preserve">Now, </w:t>
      </w:r>
      <w:r>
        <w:rPr>
          <w:rFonts w:ascii="Century" w:hAnsi="Century" w:cs="Courier New"/>
          <w:b/>
          <w:sz w:val="20"/>
          <w:szCs w:val="20"/>
        </w:rPr>
        <w:t>Therefore I, Franklin D. Roosevelt, President of the United States of America</w:t>
      </w:r>
      <w:r>
        <w:rPr>
          <w:rFonts w:ascii="Century" w:hAnsi="Century" w:cs="Courier New"/>
          <w:sz w:val="20"/>
          <w:szCs w:val="20"/>
        </w:rPr>
        <w:t xml:space="preserve">, </w:t>
      </w:r>
      <w:r>
        <w:rPr>
          <w:rFonts w:ascii="Century" w:hAnsi="Century" w:cs="Courier New"/>
          <w:b/>
          <w:i/>
          <w:sz w:val="20"/>
          <w:szCs w:val="20"/>
          <w:u w:val="single"/>
        </w:rPr>
        <w:t>in view of such national emergency and by virtue of the authority vested in me by said Act</w:t>
      </w:r>
      <w:r>
        <w:rPr>
          <w:rFonts w:ascii="Century" w:hAnsi="Century" w:cs="Courier New"/>
          <w:sz w:val="20"/>
          <w:szCs w:val="20"/>
        </w:rPr>
        <w:t xml:space="preserve"> … do hereby proclaim, order, direct and declare that … there shall be maintained and observed by all banking institutions and </w:t>
      </w:r>
      <w:r>
        <w:rPr>
          <w:rFonts w:ascii="Century" w:hAnsi="Century" w:cs="Courier New"/>
          <w:b/>
          <w:sz w:val="20"/>
          <w:szCs w:val="20"/>
          <w:u w:val="single"/>
        </w:rPr>
        <w:t>all branches thereof located in the United States of America</w:t>
      </w:r>
      <w:r>
        <w:rPr>
          <w:rFonts w:ascii="Century" w:hAnsi="Century" w:cs="Courier New"/>
          <w:sz w:val="20"/>
          <w:szCs w:val="20"/>
        </w:rPr>
        <w:t xml:space="preserve">, including the territories and insular possessions, </w:t>
      </w:r>
      <w:r>
        <w:rPr>
          <w:rFonts w:ascii="Century" w:hAnsi="Century" w:cs="Courier New"/>
          <w:b/>
          <w:sz w:val="20"/>
          <w:szCs w:val="20"/>
        </w:rPr>
        <w:t>a bank holiday</w:t>
      </w:r>
      <w:r>
        <w:rPr>
          <w:rFonts w:ascii="Century" w:hAnsi="Century" w:cs="Courier New"/>
          <w:sz w:val="20"/>
          <w:szCs w:val="20"/>
        </w:rPr>
        <w:t xml:space="preserve">, and </w:t>
      </w:r>
      <w:r>
        <w:rPr>
          <w:rFonts w:ascii="Century" w:hAnsi="Century" w:cs="Courier New"/>
          <w:b/>
          <w:sz w:val="20"/>
          <w:szCs w:val="20"/>
        </w:rPr>
        <w:t>that during said period all banking transactions shall be suspended</w:t>
      </w:r>
      <w:r>
        <w:rPr>
          <w:rFonts w:ascii="Century" w:hAnsi="Century" w:cs="Courier New"/>
          <w:sz w:val="20"/>
          <w:szCs w:val="20"/>
        </w:rPr>
        <w:t xml:space="preserve">. </w:t>
      </w:r>
      <w:r>
        <w:rPr>
          <w:rFonts w:ascii="Century" w:hAnsi="Century" w:cs="Courier New"/>
          <w:b/>
          <w:sz w:val="20"/>
          <w:szCs w:val="20"/>
        </w:rPr>
        <w:t>During such holiday</w:t>
      </w:r>
      <w:r>
        <w:rPr>
          <w:rFonts w:ascii="Century" w:hAnsi="Century" w:cs="Courier New"/>
          <w:sz w:val="20"/>
          <w:szCs w:val="20"/>
        </w:rPr>
        <w:t xml:space="preserve"> … no such banking institution or branch shall … permit the withdrawal or transfer in any manner or by any device whatsoever, of any … currency … nor shall any such banking institution or branch pay out deposits, make loans or discounts … transfer credits … or transact any other banking business whatsoever.</w:t>
      </w:r>
    </w:p>
    <w:p w14:paraId="5EEC8D48" w14:textId="77777777" w:rsidR="00173BC1" w:rsidRDefault="00A525E3">
      <w:pPr>
        <w:spacing w:line="360" w:lineRule="auto"/>
        <w:ind w:left="709" w:firstLine="709"/>
        <w:rPr>
          <w:rFonts w:ascii="Century" w:hAnsi="Century" w:cs="Courier New"/>
          <w:sz w:val="20"/>
          <w:szCs w:val="20"/>
        </w:rPr>
      </w:pPr>
      <w:r>
        <w:rPr>
          <w:rFonts w:ascii="Century" w:hAnsi="Century" w:cs="Courier New"/>
          <w:sz w:val="20"/>
          <w:szCs w:val="20"/>
        </w:rPr>
        <w:t xml:space="preserve">During such holiday, the Secretary of the Treasury, with the approval of the President and under such regulations as he may prescribe, is authorized and </w:t>
      </w:r>
      <w:r>
        <w:rPr>
          <w:rFonts w:ascii="Century" w:hAnsi="Century" w:cs="Courier New"/>
          <w:b/>
          <w:sz w:val="20"/>
          <w:szCs w:val="20"/>
        </w:rPr>
        <w:t>empowered</w:t>
      </w:r>
      <w:r>
        <w:rPr>
          <w:rFonts w:ascii="Century" w:hAnsi="Century" w:cs="Courier New"/>
          <w:sz w:val="20"/>
          <w:szCs w:val="20"/>
        </w:rPr>
        <w:t xml:space="preserve"> (a) </w:t>
      </w:r>
      <w:r>
        <w:rPr>
          <w:rFonts w:ascii="Century" w:hAnsi="Century" w:cs="Courier New"/>
          <w:sz w:val="20"/>
          <w:szCs w:val="20"/>
        </w:rPr>
        <w:lastRenderedPageBreak/>
        <w:t xml:space="preserve">to permit any or all of such banking institutions to perform any or all of the usual banking functions, (b) to direct, require or permit the issuance of clearing house certificates or other evidences of claims against assets of banking institutions, and (c) to authorize and direct the creation in such banking institutions of special trust accounts for the receipt of new deposits which shall be subject to withdrawal on demand without any restriction or limitation and shall be kept separately in cash or on deposit in Federal Reserve Banks or </w:t>
      </w:r>
      <w:r>
        <w:rPr>
          <w:rFonts w:ascii="Century" w:hAnsi="Century" w:cs="Courier New"/>
          <w:b/>
          <w:sz w:val="20"/>
          <w:szCs w:val="20"/>
        </w:rPr>
        <w:t>invested in obligations of the United States</w:t>
      </w:r>
      <w:r>
        <w:rPr>
          <w:rFonts w:ascii="Century" w:hAnsi="Century" w:cs="Courier New"/>
          <w:sz w:val="20"/>
          <w:szCs w:val="20"/>
        </w:rPr>
        <w:t>.</w:t>
      </w:r>
    </w:p>
    <w:p w14:paraId="33F4EED4" w14:textId="77777777" w:rsidR="00173BC1" w:rsidRDefault="00A525E3">
      <w:pPr>
        <w:spacing w:line="360" w:lineRule="auto"/>
        <w:ind w:left="709" w:firstLine="709"/>
        <w:rPr>
          <w:rFonts w:ascii="Century" w:hAnsi="Century" w:cs="Courier New"/>
          <w:b/>
          <w:sz w:val="20"/>
          <w:szCs w:val="20"/>
          <w:u w:val="single"/>
        </w:rPr>
      </w:pPr>
      <w:r>
        <w:rPr>
          <w:rFonts w:ascii="Century" w:hAnsi="Century" w:cs="Courier New"/>
          <w:sz w:val="20"/>
          <w:szCs w:val="20"/>
        </w:rPr>
        <w:t xml:space="preserve">As used in this order the term "banking institutions" shall include all Federal Reserve Banks, national banking associations, banks, trust companies, savings banks, building and loan associations, credit unions, or other corporations, partnerships, associations or </w:t>
      </w:r>
      <w:r>
        <w:rPr>
          <w:rFonts w:ascii="Armalite Rifle" w:hAnsi="Armalite Rifle" w:cs="Courier New"/>
          <w:b/>
          <w:sz w:val="20"/>
          <w:szCs w:val="20"/>
        </w:rPr>
        <w:t>persons</w:t>
      </w:r>
      <w:r>
        <w:rPr>
          <w:rFonts w:ascii="Century" w:hAnsi="Century" w:cs="Courier New"/>
          <w:b/>
          <w:sz w:val="20"/>
          <w:szCs w:val="20"/>
        </w:rPr>
        <w:t xml:space="preserve">, engaged in the business of receiving deposits, making loans, discounting business paper, or </w:t>
      </w:r>
      <w:r>
        <w:rPr>
          <w:rFonts w:ascii="Century" w:hAnsi="Century" w:cs="Courier New"/>
          <w:b/>
          <w:sz w:val="20"/>
          <w:szCs w:val="20"/>
          <w:u w:val="single"/>
        </w:rPr>
        <w:t>transacting any other form of banking business</w:t>
      </w:r>
    </w:p>
    <w:p w14:paraId="567B1587" w14:textId="77777777" w:rsidR="00173BC1" w:rsidRDefault="00A525E3">
      <w:pPr>
        <w:spacing w:line="360" w:lineRule="auto"/>
        <w:ind w:left="709" w:firstLine="709"/>
        <w:rPr>
          <w:rFonts w:ascii="Courier New" w:hAnsi="Courier New" w:cs="Courier New"/>
          <w:sz w:val="20"/>
          <w:szCs w:val="20"/>
        </w:rPr>
      </w:pPr>
      <w:r>
        <w:rPr>
          <w:rFonts w:ascii="Century" w:hAnsi="Century" w:cs="Courier New"/>
          <w:sz w:val="20"/>
          <w:szCs w:val="20"/>
        </w:rPr>
        <w:t>- Proclamation 2039—</w:t>
      </w:r>
      <w:r>
        <w:rPr>
          <w:rFonts w:ascii="Century" w:hAnsi="Century" w:cs="Courier New"/>
          <w:b/>
          <w:sz w:val="20"/>
          <w:szCs w:val="20"/>
        </w:rPr>
        <w:t>Declaring Bank Holiday</w:t>
      </w:r>
      <w:r>
        <w:rPr>
          <w:rFonts w:ascii="Century" w:hAnsi="Century" w:cs="Courier New"/>
          <w:sz w:val="20"/>
          <w:szCs w:val="20"/>
        </w:rPr>
        <w:t xml:space="preserve"> March 9, 1933; Public Papers and Addresses of Franklin D. Roosevelt declared Law By the General Assembly US Congress March 9, 1933 and the Act associated by the same name.</w:t>
      </w:r>
    </w:p>
    <w:p w14:paraId="4AF5C611" w14:textId="77777777" w:rsidR="00173BC1" w:rsidRDefault="00A525E3">
      <w:pPr>
        <w:pStyle w:val="ListParagraph"/>
        <w:numPr>
          <w:ilvl w:val="0"/>
          <w:numId w:val="1"/>
        </w:numPr>
        <w:rPr>
          <w:rFonts w:ascii="Calibri" w:hAnsi="Calibri" w:cs="Calibri"/>
        </w:rPr>
      </w:pPr>
      <w:r>
        <w:rPr>
          <w:rFonts w:ascii="Calibri" w:hAnsi="Calibri" w:cs="Calibri"/>
        </w:rPr>
        <w:t xml:space="preserve">PROOF OF CLAIM- That the loan and the Associated Debt is an Obligations of the UNITED STATES as defined in statute- </w:t>
      </w:r>
    </w:p>
    <w:p w14:paraId="51BC54D7" w14:textId="77777777" w:rsidR="00173BC1" w:rsidRDefault="00A525E3">
      <w:pPr>
        <w:ind w:left="360"/>
        <w:rPr>
          <w:rFonts w:ascii="Calibri" w:hAnsi="Calibri" w:cs="Calibri"/>
        </w:rPr>
      </w:pPr>
      <w:r>
        <w:rPr>
          <w:rFonts w:ascii="Times New Roman" w:eastAsia="Times New Roman" w:hAnsi="Times New Roman" w:cs="Times New Roman"/>
          <w:b/>
          <w:color w:val="1F497D"/>
          <w:sz w:val="27"/>
          <w:szCs w:val="27"/>
          <w:u w:val="single"/>
        </w:rPr>
        <w:t>September 14, 1976." The Senate Special Committee had found </w:t>
      </w:r>
      <w:r>
        <w:rPr>
          <w:rFonts w:ascii="Times New Roman" w:eastAsia="Times New Roman" w:hAnsi="Times New Roman" w:cs="Times New Roman"/>
          <w:b/>
          <w:color w:val="1F497D"/>
          <w:sz w:val="27"/>
          <w:szCs w:val="27"/>
          <w:u w:val="single"/>
        </w:rPr>
        <w:br/>
        <w:t>that President Roosevelt's 1933 proclamation of a national </w:t>
      </w:r>
      <w:r>
        <w:rPr>
          <w:rFonts w:ascii="Times New Roman" w:eastAsia="Times New Roman" w:hAnsi="Times New Roman" w:cs="Times New Roman"/>
          <w:b/>
          <w:color w:val="1F497D"/>
          <w:sz w:val="27"/>
          <w:szCs w:val="27"/>
          <w:u w:val="single"/>
        </w:rPr>
        <w:br/>
        <w:t>emergency were still extant. See:</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
          <w:color w:val="000000"/>
          <w:sz w:val="20"/>
          <w:szCs w:val="20"/>
        </w:rPr>
        <w:t>SENATE SPECIAL COMMITTEE ON NATIONAL EMERGENCIES AND DELEGATED EMERGENCY POWERS, FINAL REPORT: NATIONAL EMERGENCIES AND DELEGATED EMERGENCY POWERS, S. Rept. No. 94-922, 94</w:t>
      </w:r>
      <w:r>
        <w:rPr>
          <w:rFonts w:ascii="Times New Roman" w:eastAsia="Times New Roman" w:hAnsi="Times New Roman" w:cs="Times New Roman"/>
          <w:b/>
          <w:color w:val="000000"/>
          <w:sz w:val="20"/>
          <w:szCs w:val="20"/>
          <w:vertAlign w:val="superscript"/>
        </w:rPr>
        <w:t>th</w:t>
      </w:r>
      <w:r>
        <w:rPr>
          <w:rFonts w:ascii="Times New Roman" w:eastAsia="Times New Roman" w:hAnsi="Times New Roman" w:cs="Times New Roman"/>
          <w:b/>
          <w:color w:val="000000"/>
          <w:sz w:val="20"/>
          <w:szCs w:val="20"/>
        </w:rPr>
        <w:t> Cong., 2d Sess. (1976). P.L. 94-412 (Sept. 14, 1976); 90 Stat. 1255; 50 U.S.C. 1601 et seq.</w:t>
      </w:r>
    </w:p>
    <w:p w14:paraId="410F8DB4" w14:textId="77777777" w:rsidR="00173BC1" w:rsidRDefault="00A525E3">
      <w:pPr>
        <w:pStyle w:val="ListParagraph"/>
        <w:rPr>
          <w:rFonts w:ascii="Calibri" w:hAnsi="Calibri" w:cs="Calibri"/>
        </w:rPr>
      </w:pPr>
      <w:r>
        <w:rPr>
          <w:rFonts w:ascii="Calibri" w:hAnsi="Calibri" w:cs="Calibri"/>
        </w:rPr>
        <w:t xml:space="preserve"> </w:t>
      </w:r>
    </w:p>
    <w:p w14:paraId="0CBC04D1" w14:textId="77777777" w:rsidR="00173BC1" w:rsidRDefault="00A525E3">
      <w:pPr>
        <w:pStyle w:val="ListParagraph"/>
        <w:numPr>
          <w:ilvl w:val="0"/>
          <w:numId w:val="1"/>
        </w:numPr>
        <w:rPr>
          <w:rFonts w:ascii="Calibri" w:hAnsi="Calibri" w:cs="Calibri"/>
        </w:rPr>
      </w:pPr>
      <w:r>
        <w:rPr>
          <w:rFonts w:ascii="Calibri" w:hAnsi="Calibri" w:cs="Calibri"/>
        </w:rPr>
        <w:t xml:space="preserve">PROOF OF CLAIM- That </w:t>
      </w:r>
      <w:r>
        <w:rPr>
          <w:b/>
          <w:bCs/>
          <w:i/>
          <w:iCs/>
          <w:color w:val="FF0000"/>
        </w:rPr>
        <w:t>"The ownership of all property is NOT in the state; AND THAT individual so-called 'ownership' is only by virtue of the government, i.e., law, </w:t>
      </w:r>
      <w:r>
        <w:rPr>
          <w:b/>
          <w:bCs/>
          <w:i/>
          <w:iCs/>
          <w:color w:val="FF0000"/>
          <w:u w:val="single"/>
        </w:rPr>
        <w:t>amounting to mere user</w:t>
      </w:r>
      <w:r>
        <w:rPr>
          <w:b/>
          <w:bCs/>
          <w:i/>
          <w:iCs/>
          <w:color w:val="FF0000"/>
        </w:rPr>
        <w:t xml:space="preserve">; and THAT use must be in accordance with law and subordinate to the necessities of the state." </w:t>
      </w:r>
      <w:r>
        <w:rPr>
          <w:b/>
          <w:bCs/>
          <w:color w:val="000000"/>
          <w:sz w:val="20"/>
          <w:szCs w:val="20"/>
        </w:rPr>
        <w:t>Senate Document No. 43, 73rd Congress, 1st Session;</w:t>
      </w:r>
    </w:p>
    <w:p w14:paraId="241171E9" w14:textId="77777777" w:rsidR="00173BC1" w:rsidRDefault="00173BC1">
      <w:pPr>
        <w:pStyle w:val="ListParagraph"/>
        <w:rPr>
          <w:rFonts w:ascii="Calibri" w:hAnsi="Calibri" w:cs="Calibri"/>
          <w:sz w:val="20"/>
          <w:szCs w:val="20"/>
        </w:rPr>
      </w:pPr>
    </w:p>
    <w:p w14:paraId="4C4BC306" w14:textId="77777777" w:rsidR="00173BC1" w:rsidRDefault="00A525E3">
      <w:pPr>
        <w:pStyle w:val="ListParagraph"/>
        <w:rPr>
          <w:rFonts w:ascii="Calibri" w:hAnsi="Calibri" w:cs="Calibri"/>
        </w:rPr>
      </w:pPr>
      <w:r>
        <w:rPr>
          <w:rFonts w:ascii="Calibri" w:hAnsi="Calibri" w:cs="Calibri"/>
        </w:rPr>
        <w:t xml:space="preserve"> </w:t>
      </w:r>
    </w:p>
    <w:p w14:paraId="11858CAF" w14:textId="77777777" w:rsidR="00173BC1" w:rsidRDefault="00A525E3">
      <w:pPr>
        <w:pStyle w:val="ListParagraph"/>
        <w:numPr>
          <w:ilvl w:val="0"/>
          <w:numId w:val="1"/>
        </w:numPr>
        <w:rPr>
          <w:rFonts w:ascii="Calibri" w:hAnsi="Calibri" w:cs="Calibri"/>
        </w:rPr>
      </w:pPr>
      <w:r>
        <w:rPr>
          <w:rFonts w:ascii="Calibri" w:hAnsi="Calibri" w:cs="Calibri"/>
        </w:rPr>
        <w:t>PROOF OF CLAIM- That</w:t>
      </w:r>
      <w:r>
        <w:rPr>
          <w:b/>
          <w:bCs/>
          <w:i/>
          <w:iCs/>
          <w:color w:val="000000"/>
        </w:rPr>
        <w:t xml:space="preserve"> "Under the </w:t>
      </w:r>
      <w:r>
        <w:rPr>
          <w:b/>
          <w:bCs/>
          <w:i/>
          <w:iCs/>
          <w:color w:val="000000"/>
          <w:u w:val="single"/>
        </w:rPr>
        <w:t>new law</w:t>
      </w:r>
      <w:r>
        <w:rPr>
          <w:b/>
          <w:bCs/>
          <w:i/>
          <w:iCs/>
          <w:color w:val="000000"/>
        </w:rPr>
        <w:t> </w:t>
      </w:r>
      <w:r>
        <w:rPr>
          <w:i/>
          <w:iCs/>
          <w:color w:val="000000"/>
        </w:rPr>
        <w:t>the money is issued to the banks in return for government obligations...</w:t>
      </w:r>
      <w:r>
        <w:rPr>
          <w:b/>
          <w:bCs/>
          <w:i/>
          <w:iCs/>
          <w:color w:val="000000"/>
        </w:rPr>
        <w:t> The money will be worth 100 cents on the dollar, because it is backed by the credit of the nation. </w:t>
      </w:r>
      <w:r>
        <w:rPr>
          <w:b/>
          <w:bCs/>
          <w:i/>
          <w:iCs/>
          <w:color w:val="FF0000"/>
        </w:rPr>
        <w:t>THAT IT represents a mortgage on all the homes, and … all the people of the nation."</w:t>
      </w:r>
      <w:r>
        <w:rPr>
          <w:b/>
          <w:bCs/>
          <w:i/>
          <w:iCs/>
          <w:color w:val="000000"/>
          <w:sz w:val="20"/>
          <w:szCs w:val="20"/>
        </w:rPr>
        <w:t xml:space="preserve"> Congressional Record, March 9, 1933 on HR 1491 p. 83.</w:t>
      </w:r>
    </w:p>
    <w:p w14:paraId="4B72BE56" w14:textId="77777777" w:rsidR="00173BC1" w:rsidRDefault="00173BC1">
      <w:pPr>
        <w:pStyle w:val="ListParagraph"/>
        <w:rPr>
          <w:rFonts w:ascii="Calibri" w:hAnsi="Calibri" w:cs="Calibri"/>
        </w:rPr>
      </w:pPr>
    </w:p>
    <w:p w14:paraId="0BFCBBE4" w14:textId="77777777" w:rsidR="00173BC1" w:rsidRDefault="00A525E3">
      <w:pPr>
        <w:pStyle w:val="ListParagraph"/>
        <w:numPr>
          <w:ilvl w:val="0"/>
          <w:numId w:val="1"/>
        </w:numPr>
        <w:rPr>
          <w:rFonts w:ascii="Calibri" w:hAnsi="Calibri" w:cs="Calibri"/>
        </w:rPr>
      </w:pPr>
      <w:r>
        <w:rPr>
          <w:rFonts w:ascii="Calibri" w:hAnsi="Calibri" w:cs="Calibri"/>
        </w:rPr>
        <w:t>PROOF OF CLAIM- That it has been “</w:t>
      </w:r>
      <w:r>
        <w:rPr>
          <w:b/>
          <w:bCs/>
          <w:i/>
          <w:iCs/>
          <w:color w:val="000000"/>
        </w:rPr>
        <w:t xml:space="preserve">Resolved by the Senate and the House of Representatives of the United States of America in Congress assembled: That (a) every provision contained in or made with respect to any obligation which purports to give the </w:t>
      </w:r>
      <w:proofErr w:type="spellStart"/>
      <w:r>
        <w:rPr>
          <w:b/>
          <w:bCs/>
          <w:i/>
          <w:iCs/>
          <w:color w:val="000000"/>
        </w:rPr>
        <w:t>obligee</w:t>
      </w:r>
      <w:proofErr w:type="spellEnd"/>
      <w:r>
        <w:rPr>
          <w:b/>
          <w:bCs/>
          <w:i/>
          <w:iCs/>
          <w:color w:val="000000"/>
        </w:rPr>
        <w:t xml:space="preserve"> the right to </w:t>
      </w:r>
      <w:r>
        <w:rPr>
          <w:b/>
          <w:bCs/>
          <w:i/>
          <w:iCs/>
          <w:color w:val="FF0000"/>
        </w:rPr>
        <w:t>require payment in</w:t>
      </w:r>
      <w:r>
        <w:rPr>
          <w:b/>
          <w:bCs/>
          <w:i/>
          <w:iCs/>
          <w:color w:val="000000"/>
        </w:rPr>
        <w:t> gold or a particular kind of coin </w:t>
      </w:r>
      <w:r>
        <w:rPr>
          <w:b/>
          <w:bCs/>
          <w:i/>
          <w:iCs/>
          <w:color w:val="FF0000"/>
        </w:rPr>
        <w:t>or currency</w:t>
      </w:r>
      <w:r>
        <w:rPr>
          <w:b/>
          <w:bCs/>
          <w:i/>
          <w:iCs/>
          <w:color w:val="000000"/>
        </w:rPr>
        <w:t>, or in an amount in money of the United States measured thereby,</w:t>
      </w:r>
      <w:r>
        <w:rPr>
          <w:b/>
          <w:bCs/>
          <w:i/>
          <w:iCs/>
          <w:color w:val="FF0000"/>
        </w:rPr>
        <w:t> is declared to be against public policy</w:t>
      </w:r>
      <w:r>
        <w:rPr>
          <w:b/>
          <w:bCs/>
          <w:i/>
          <w:iCs/>
          <w:color w:val="000000"/>
        </w:rPr>
        <w:t>, and no such provision shall be contained in or made with respect to an obligation hereafter incurred. </w:t>
      </w:r>
      <w:r>
        <w:rPr>
          <w:b/>
          <w:bCs/>
          <w:i/>
          <w:iCs/>
          <w:color w:val="FF0000"/>
        </w:rPr>
        <w:t>Every obligation</w:t>
      </w:r>
      <w:r>
        <w:rPr>
          <w:b/>
          <w:bCs/>
          <w:i/>
          <w:iCs/>
          <w:color w:val="000000"/>
        </w:rPr>
        <w:t> heretofore or hereafter incurred, whether or not any such provision is contained therein or made with respect thereto, </w:t>
      </w:r>
      <w:r>
        <w:rPr>
          <w:b/>
          <w:bCs/>
          <w:i/>
          <w:iCs/>
          <w:color w:val="FF0000"/>
        </w:rPr>
        <w:t>shall be </w:t>
      </w:r>
      <w:r>
        <w:rPr>
          <w:b/>
          <w:bCs/>
          <w:i/>
          <w:iCs/>
          <w:color w:val="FF0000"/>
          <w:u w:val="single"/>
        </w:rPr>
        <w:t>discharged</w:t>
      </w:r>
      <w:r>
        <w:rPr>
          <w:b/>
          <w:bCs/>
          <w:i/>
          <w:iCs/>
          <w:color w:val="000000"/>
        </w:rPr>
        <w:t> upon payment, dollar for dollar, </w:t>
      </w:r>
      <w:r>
        <w:rPr>
          <w:b/>
          <w:bCs/>
          <w:i/>
          <w:iCs/>
          <w:color w:val="FF0000"/>
        </w:rPr>
        <w:t>in any such coin or currency, which at the time of payment is legal tender</w:t>
      </w:r>
      <w:r>
        <w:rPr>
          <w:b/>
          <w:bCs/>
          <w:i/>
          <w:iCs/>
          <w:color w:val="000000"/>
        </w:rPr>
        <w:t> for public or private debts . . ." The GOLD Abrogation Act of June 5</w:t>
      </w:r>
      <w:r>
        <w:rPr>
          <w:b/>
          <w:bCs/>
          <w:i/>
          <w:iCs/>
          <w:color w:val="000000"/>
          <w:vertAlign w:val="superscript"/>
        </w:rPr>
        <w:t>th</w:t>
      </w:r>
      <w:r>
        <w:rPr>
          <w:b/>
          <w:bCs/>
          <w:i/>
          <w:iCs/>
          <w:color w:val="000000"/>
        </w:rPr>
        <w:t>, 1933</w:t>
      </w:r>
    </w:p>
    <w:p w14:paraId="79C0DAB6" w14:textId="77777777" w:rsidR="00173BC1" w:rsidRDefault="00173BC1">
      <w:pPr>
        <w:pStyle w:val="ListParagraph"/>
        <w:rPr>
          <w:rFonts w:ascii="Calibri" w:hAnsi="Calibri" w:cs="Calibri"/>
        </w:rPr>
      </w:pPr>
    </w:p>
    <w:p w14:paraId="769383DB" w14:textId="77777777" w:rsidR="00173BC1" w:rsidRDefault="00A525E3">
      <w:pPr>
        <w:pStyle w:val="ListParagraph"/>
        <w:numPr>
          <w:ilvl w:val="0"/>
          <w:numId w:val="1"/>
        </w:numPr>
        <w:rPr>
          <w:rFonts w:ascii="Calibri" w:hAnsi="Calibri" w:cs="Calibri"/>
        </w:rPr>
      </w:pPr>
      <w:r>
        <w:rPr>
          <w:rFonts w:ascii="Calibri" w:hAnsi="Calibri" w:cs="Calibri"/>
        </w:rPr>
        <w:t xml:space="preserve">PROOF OF CLAIM- That </w:t>
      </w:r>
      <w:r>
        <w:rPr>
          <w:i/>
          <w:iCs/>
          <w:color w:val="000000"/>
        </w:rPr>
        <w:t>"Since March 9, 1933, the United States has been in a state of declared national emergency." "These proclamations give force to 470 provisions of federal law. These hundreds of </w:t>
      </w:r>
      <w:r>
        <w:rPr>
          <w:i/>
          <w:iCs/>
          <w:color w:val="FF0000"/>
        </w:rPr>
        <w:t>statutes</w:t>
      </w:r>
      <w:r>
        <w:rPr>
          <w:i/>
          <w:iCs/>
          <w:color w:val="000000"/>
        </w:rPr>
        <w:t> delegate to the President extraordinary powers exercised by Congress, which affect the lives of American citizens in a host of all-encompassing manners. </w:t>
      </w:r>
      <w:r>
        <w:rPr>
          <w:i/>
          <w:iCs/>
          <w:color w:val="FF0000"/>
        </w:rPr>
        <w:t>This vast range of powers taken together, confer enough authority to rule this country without reference to normal constitutional process.”</w:t>
      </w:r>
      <w:r>
        <w:rPr>
          <w:rFonts w:ascii="Calibri" w:hAnsi="Calibri" w:cs="Calibri"/>
        </w:rPr>
        <w:t xml:space="preserve"> </w:t>
      </w:r>
      <w:r>
        <w:rPr>
          <w:b/>
          <w:bCs/>
          <w:color w:val="000000"/>
        </w:rPr>
        <w:t>Senate Report 93-549</w:t>
      </w:r>
      <w:r>
        <w:rPr>
          <w:color w:val="000000"/>
        </w:rPr>
        <w:t>, July 24, 1973</w:t>
      </w:r>
    </w:p>
    <w:p w14:paraId="14365F9F" w14:textId="77777777" w:rsidR="00173BC1" w:rsidRDefault="00173BC1">
      <w:pPr>
        <w:pStyle w:val="ListParagraph"/>
        <w:rPr>
          <w:rFonts w:ascii="Calibri" w:hAnsi="Calibri" w:cs="Calibri"/>
        </w:rPr>
      </w:pPr>
    </w:p>
    <w:p w14:paraId="04FF225E" w14:textId="77777777" w:rsidR="00173BC1" w:rsidRDefault="00A525E3">
      <w:pPr>
        <w:pStyle w:val="ListParagraph"/>
        <w:numPr>
          <w:ilvl w:val="0"/>
          <w:numId w:val="1"/>
        </w:numPr>
        <w:rPr>
          <w:rFonts w:ascii="Calibri" w:hAnsi="Calibri" w:cs="Calibri"/>
        </w:rPr>
      </w:pPr>
      <w:r>
        <w:rPr>
          <w:rFonts w:ascii="Calibri" w:hAnsi="Calibri" w:cs="Calibri"/>
        </w:rPr>
        <w:lastRenderedPageBreak/>
        <w:t xml:space="preserve">PROOF OF CLAIM- That the following is the current is the current understanding: </w:t>
      </w:r>
    </w:p>
    <w:p w14:paraId="4AD62E30" w14:textId="77777777" w:rsidR="00173BC1" w:rsidRDefault="00A525E3">
      <w:pPr>
        <w:spacing w:before="76" w:line="229" w:lineRule="exact"/>
        <w:ind w:left="1819" w:right="1169" w:firstLine="7"/>
        <w:rPr>
          <w:rFonts w:ascii="Times New Roman" w:hAnsi="Times New Roman" w:cs="Times New Roman"/>
          <w:color w:val="010302"/>
          <w:sz w:val="18"/>
          <w:szCs w:val="18"/>
        </w:rPr>
      </w:pPr>
      <w:r>
        <w:rPr>
          <w:rFonts w:ascii="Arial" w:hAnsi="Arial" w:cs="Arial"/>
          <w:i/>
          <w:iCs/>
          <w:color w:val="0000FF"/>
          <w:sz w:val="18"/>
          <w:szCs w:val="18"/>
        </w:rPr>
        <w:t xml:space="preserve">[Mr. </w:t>
      </w:r>
      <w:proofErr w:type="spellStart"/>
      <w:r>
        <w:rPr>
          <w:rFonts w:ascii="Arial" w:hAnsi="Arial" w:cs="Arial"/>
          <w:i/>
          <w:iCs/>
          <w:color w:val="0000FF"/>
          <w:sz w:val="18"/>
          <w:szCs w:val="18"/>
        </w:rPr>
        <w:t>McPhadin</w:t>
      </w:r>
      <w:proofErr w:type="spellEnd"/>
      <w:r>
        <w:rPr>
          <w:rFonts w:ascii="Arial" w:hAnsi="Arial" w:cs="Arial"/>
          <w:i/>
          <w:iCs/>
          <w:color w:val="0000FF"/>
          <w:sz w:val="18"/>
          <w:szCs w:val="18"/>
        </w:rPr>
        <w:t>] “… The first section of the bill, as I grasped it, is practically the war powers that were given back in 1917. I would like to ask the chairman of the committee if this is a plan</w:t>
      </w:r>
      <w:r>
        <w:rPr>
          <w:rFonts w:ascii="Arial" w:hAnsi="Arial" w:cs="Arial"/>
          <w:i/>
          <w:iCs/>
          <w:color w:val="0000FF"/>
          <w:spacing w:val="51"/>
          <w:sz w:val="18"/>
          <w:szCs w:val="18"/>
        </w:rPr>
        <w:t xml:space="preserve"> </w:t>
      </w:r>
      <w:r>
        <w:rPr>
          <w:rFonts w:ascii="Arial" w:hAnsi="Arial" w:cs="Arial"/>
          <w:i/>
          <w:iCs/>
          <w:color w:val="0000FF"/>
          <w:sz w:val="18"/>
          <w:szCs w:val="18"/>
        </w:rPr>
        <w:t>to</w:t>
      </w:r>
      <w:r>
        <w:rPr>
          <w:rFonts w:ascii="Arial" w:hAnsi="Arial" w:cs="Arial"/>
          <w:i/>
          <w:iCs/>
          <w:color w:val="0000FF"/>
          <w:spacing w:val="51"/>
          <w:sz w:val="18"/>
          <w:szCs w:val="18"/>
        </w:rPr>
        <w:t xml:space="preserve"> </w:t>
      </w:r>
      <w:r>
        <w:rPr>
          <w:rFonts w:ascii="Arial" w:hAnsi="Arial" w:cs="Arial"/>
          <w:i/>
          <w:iCs/>
          <w:color w:val="0000FF"/>
          <w:sz w:val="18"/>
          <w:szCs w:val="18"/>
        </w:rPr>
        <w:t>change</w:t>
      </w:r>
      <w:r>
        <w:rPr>
          <w:rFonts w:ascii="Arial" w:hAnsi="Arial" w:cs="Arial"/>
          <w:i/>
          <w:iCs/>
          <w:color w:val="0000FF"/>
          <w:spacing w:val="51"/>
          <w:sz w:val="18"/>
          <w:szCs w:val="18"/>
        </w:rPr>
        <w:t xml:space="preserve"> </w:t>
      </w:r>
      <w:r>
        <w:rPr>
          <w:rFonts w:ascii="Arial" w:hAnsi="Arial" w:cs="Arial"/>
          <w:i/>
          <w:iCs/>
          <w:color w:val="0000FF"/>
          <w:sz w:val="18"/>
          <w:szCs w:val="18"/>
        </w:rPr>
        <w:t>the</w:t>
      </w:r>
      <w:r>
        <w:rPr>
          <w:rFonts w:ascii="Arial" w:hAnsi="Arial" w:cs="Arial"/>
          <w:i/>
          <w:iCs/>
          <w:color w:val="0000FF"/>
          <w:spacing w:val="51"/>
          <w:sz w:val="18"/>
          <w:szCs w:val="18"/>
        </w:rPr>
        <w:t xml:space="preserve"> </w:t>
      </w:r>
      <w:r>
        <w:rPr>
          <w:rFonts w:ascii="Arial" w:hAnsi="Arial" w:cs="Arial"/>
          <w:i/>
          <w:iCs/>
          <w:color w:val="0000FF"/>
          <w:sz w:val="18"/>
          <w:szCs w:val="18"/>
        </w:rPr>
        <w:t>holding</w:t>
      </w:r>
      <w:r>
        <w:rPr>
          <w:rFonts w:ascii="Arial" w:hAnsi="Arial" w:cs="Arial"/>
          <w:i/>
          <w:iCs/>
          <w:color w:val="0000FF"/>
          <w:spacing w:val="51"/>
          <w:sz w:val="18"/>
          <w:szCs w:val="18"/>
        </w:rPr>
        <w:t xml:space="preserve"> </w:t>
      </w:r>
      <w:r>
        <w:rPr>
          <w:rFonts w:ascii="Arial" w:hAnsi="Arial" w:cs="Arial"/>
          <w:i/>
          <w:iCs/>
          <w:color w:val="0000FF"/>
          <w:sz w:val="18"/>
          <w:szCs w:val="18"/>
        </w:rPr>
        <w:t>of</w:t>
      </w:r>
      <w:r>
        <w:rPr>
          <w:rFonts w:ascii="Arial" w:hAnsi="Arial" w:cs="Arial"/>
          <w:i/>
          <w:iCs/>
          <w:color w:val="0000FF"/>
          <w:spacing w:val="51"/>
          <w:sz w:val="18"/>
          <w:szCs w:val="18"/>
        </w:rPr>
        <w:t xml:space="preserve"> </w:t>
      </w:r>
      <w:r>
        <w:rPr>
          <w:rFonts w:ascii="Arial" w:hAnsi="Arial" w:cs="Arial"/>
          <w:i/>
          <w:iCs/>
          <w:color w:val="0000FF"/>
          <w:sz w:val="18"/>
          <w:szCs w:val="18"/>
        </w:rPr>
        <w:t>the</w:t>
      </w:r>
      <w:r>
        <w:rPr>
          <w:rFonts w:ascii="Arial" w:hAnsi="Arial" w:cs="Arial"/>
          <w:i/>
          <w:iCs/>
          <w:color w:val="0000FF"/>
          <w:spacing w:val="51"/>
          <w:sz w:val="18"/>
          <w:szCs w:val="18"/>
        </w:rPr>
        <w:t xml:space="preserve"> </w:t>
      </w:r>
      <w:r>
        <w:rPr>
          <w:rFonts w:ascii="Arial" w:hAnsi="Arial" w:cs="Arial"/>
          <w:i/>
          <w:iCs/>
          <w:color w:val="0000FF"/>
          <w:sz w:val="18"/>
          <w:szCs w:val="18"/>
        </w:rPr>
        <w:t>security</w:t>
      </w:r>
      <w:r>
        <w:rPr>
          <w:rFonts w:ascii="Arial" w:hAnsi="Arial" w:cs="Arial"/>
          <w:i/>
          <w:iCs/>
          <w:color w:val="0000FF"/>
          <w:spacing w:val="51"/>
          <w:sz w:val="18"/>
          <w:szCs w:val="18"/>
        </w:rPr>
        <w:t xml:space="preserve"> </w:t>
      </w:r>
      <w:r>
        <w:rPr>
          <w:rFonts w:ascii="Arial" w:hAnsi="Arial" w:cs="Arial"/>
          <w:i/>
          <w:iCs/>
          <w:color w:val="0000FF"/>
          <w:sz w:val="18"/>
          <w:szCs w:val="18"/>
        </w:rPr>
        <w:t>back</w:t>
      </w:r>
      <w:r>
        <w:rPr>
          <w:rFonts w:ascii="Arial" w:hAnsi="Arial" w:cs="Arial"/>
          <w:i/>
          <w:iCs/>
          <w:color w:val="0000FF"/>
          <w:spacing w:val="51"/>
          <w:sz w:val="18"/>
          <w:szCs w:val="18"/>
        </w:rPr>
        <w:t xml:space="preserve"> </w:t>
      </w:r>
      <w:r>
        <w:rPr>
          <w:rFonts w:ascii="Arial" w:hAnsi="Arial" w:cs="Arial"/>
          <w:i/>
          <w:iCs/>
          <w:color w:val="0000FF"/>
          <w:sz w:val="18"/>
          <w:szCs w:val="18"/>
        </w:rPr>
        <w:t>of</w:t>
      </w:r>
      <w:r>
        <w:rPr>
          <w:rFonts w:ascii="Arial" w:hAnsi="Arial" w:cs="Arial"/>
          <w:i/>
          <w:iCs/>
          <w:color w:val="0000FF"/>
          <w:spacing w:val="51"/>
          <w:sz w:val="18"/>
          <w:szCs w:val="18"/>
        </w:rPr>
        <w:t xml:space="preserve"> </w:t>
      </w:r>
      <w:r>
        <w:rPr>
          <w:rFonts w:ascii="Arial" w:hAnsi="Arial" w:cs="Arial"/>
          <w:i/>
          <w:iCs/>
          <w:color w:val="0000FF"/>
          <w:sz w:val="18"/>
          <w:szCs w:val="18"/>
        </w:rPr>
        <w:t>the</w:t>
      </w:r>
      <w:r>
        <w:rPr>
          <w:rFonts w:ascii="Arial" w:hAnsi="Arial" w:cs="Arial"/>
          <w:i/>
          <w:iCs/>
          <w:color w:val="0000FF"/>
          <w:spacing w:val="51"/>
          <w:sz w:val="18"/>
          <w:szCs w:val="18"/>
        </w:rPr>
        <w:t xml:space="preserve"> </w:t>
      </w:r>
      <w:r>
        <w:rPr>
          <w:rFonts w:ascii="Arial" w:hAnsi="Arial" w:cs="Arial"/>
          <w:i/>
          <w:iCs/>
          <w:color w:val="0000FF"/>
          <w:sz w:val="18"/>
          <w:szCs w:val="18"/>
        </w:rPr>
        <w:t>Federal</w:t>
      </w:r>
      <w:r>
        <w:rPr>
          <w:rFonts w:ascii="Arial" w:hAnsi="Arial" w:cs="Arial"/>
          <w:i/>
          <w:iCs/>
          <w:color w:val="0000FF"/>
          <w:spacing w:val="49"/>
          <w:sz w:val="18"/>
          <w:szCs w:val="18"/>
        </w:rPr>
        <w:t xml:space="preserve"> </w:t>
      </w:r>
      <w:r>
        <w:rPr>
          <w:rFonts w:ascii="Arial" w:hAnsi="Arial" w:cs="Arial"/>
          <w:i/>
          <w:iCs/>
          <w:color w:val="0000FF"/>
          <w:sz w:val="18"/>
          <w:szCs w:val="18"/>
        </w:rPr>
        <w:t>Reserve</w:t>
      </w:r>
      <w:r>
        <w:rPr>
          <w:rFonts w:ascii="Arial" w:hAnsi="Arial" w:cs="Arial"/>
          <w:i/>
          <w:iCs/>
          <w:color w:val="0000FF"/>
          <w:spacing w:val="49"/>
          <w:sz w:val="18"/>
          <w:szCs w:val="18"/>
        </w:rPr>
        <w:t xml:space="preserve"> </w:t>
      </w:r>
      <w:r>
        <w:rPr>
          <w:rFonts w:ascii="Arial" w:hAnsi="Arial" w:cs="Arial"/>
          <w:i/>
          <w:iCs/>
          <w:color w:val="0000FF"/>
          <w:sz w:val="18"/>
          <w:szCs w:val="18"/>
        </w:rPr>
        <w:t>notes</w:t>
      </w:r>
      <w:r>
        <w:rPr>
          <w:rFonts w:ascii="Arial" w:hAnsi="Arial" w:cs="Arial"/>
          <w:i/>
          <w:iCs/>
          <w:color w:val="0000FF"/>
          <w:spacing w:val="49"/>
          <w:sz w:val="18"/>
          <w:szCs w:val="18"/>
        </w:rPr>
        <w:t xml:space="preserve"> </w:t>
      </w:r>
      <w:r>
        <w:rPr>
          <w:rFonts w:ascii="Arial" w:hAnsi="Arial" w:cs="Arial"/>
          <w:i/>
          <w:iCs/>
          <w:color w:val="0000FF"/>
          <w:sz w:val="18"/>
          <w:szCs w:val="18"/>
        </w:rPr>
        <w:t>to</w:t>
      </w:r>
      <w:r>
        <w:rPr>
          <w:rFonts w:ascii="Arial" w:hAnsi="Arial" w:cs="Arial"/>
          <w:i/>
          <w:iCs/>
          <w:color w:val="0000FF"/>
          <w:spacing w:val="49"/>
          <w:sz w:val="18"/>
          <w:szCs w:val="18"/>
        </w:rPr>
        <w:t xml:space="preserve"> </w:t>
      </w:r>
      <w:r>
        <w:rPr>
          <w:rFonts w:ascii="Arial" w:hAnsi="Arial" w:cs="Arial"/>
          <w:i/>
          <w:iCs/>
          <w:color w:val="0000FF"/>
          <w:sz w:val="18"/>
          <w:szCs w:val="18"/>
        </w:rPr>
        <w:t>the Treasury of the United States rather than the Federal Reserve agent.</w:t>
      </w:r>
      <w:r>
        <w:rPr>
          <w:rFonts w:ascii="Arial" w:hAnsi="Arial" w:cs="Arial"/>
          <w:i/>
          <w:iCs/>
          <w:color w:val="0000FF"/>
          <w:spacing w:val="-3"/>
          <w:sz w:val="18"/>
          <w:szCs w:val="18"/>
        </w:rPr>
        <w:t>”</w:t>
      </w:r>
      <w:r>
        <w:rPr>
          <w:rFonts w:ascii="Arial" w:hAnsi="Arial" w:cs="Arial"/>
          <w:i/>
          <w:iCs/>
          <w:color w:val="0000FF"/>
          <w:sz w:val="18"/>
          <w:szCs w:val="18"/>
        </w:rPr>
        <w:t xml:space="preserve">   </w:t>
      </w:r>
    </w:p>
    <w:p w14:paraId="15B6D091" w14:textId="77777777" w:rsidR="00173BC1" w:rsidRDefault="00A525E3">
      <w:pPr>
        <w:spacing w:before="75" w:line="230" w:lineRule="exact"/>
        <w:ind w:left="1819" w:right="1169" w:firstLine="7"/>
        <w:rPr>
          <w:rFonts w:ascii="Times New Roman" w:hAnsi="Times New Roman" w:cs="Times New Roman"/>
          <w:color w:val="010302"/>
          <w:sz w:val="18"/>
          <w:szCs w:val="18"/>
        </w:rPr>
      </w:pPr>
      <w:r>
        <w:rPr>
          <w:rFonts w:ascii="Arial" w:hAnsi="Arial" w:cs="Arial"/>
          <w:i/>
          <w:iCs/>
          <w:color w:val="0000FF"/>
          <w:sz w:val="18"/>
          <w:szCs w:val="18"/>
        </w:rPr>
        <w:t xml:space="preserve">[Mr. </w:t>
      </w:r>
      <w:proofErr w:type="spellStart"/>
      <w:r>
        <w:rPr>
          <w:rFonts w:ascii="Arial" w:hAnsi="Arial" w:cs="Arial"/>
          <w:i/>
          <w:iCs/>
          <w:color w:val="0000FF"/>
          <w:sz w:val="18"/>
          <w:szCs w:val="18"/>
        </w:rPr>
        <w:t>Stiggle</w:t>
      </w:r>
      <w:proofErr w:type="spellEnd"/>
      <w:r>
        <w:rPr>
          <w:rFonts w:ascii="Arial" w:hAnsi="Arial" w:cs="Arial"/>
          <w:i/>
          <w:iCs/>
          <w:color w:val="0000FF"/>
          <w:sz w:val="18"/>
          <w:szCs w:val="18"/>
        </w:rPr>
        <w:t xml:space="preserve">] “This provision is for the issuance of Federal Reserve bank notes; and </w:t>
      </w:r>
      <w:r>
        <w:rPr>
          <w:rFonts w:ascii="Arial" w:hAnsi="Arial" w:cs="Arial"/>
          <w:b/>
          <w:i/>
          <w:iCs/>
          <w:color w:val="0000FF"/>
          <w:sz w:val="18"/>
          <w:szCs w:val="18"/>
          <w:u w:val="single"/>
        </w:rPr>
        <w:t>not for Federal Reserve notes</w:t>
      </w:r>
      <w:r>
        <w:rPr>
          <w:rFonts w:ascii="Arial" w:hAnsi="Arial" w:cs="Arial"/>
          <w:i/>
          <w:iCs/>
          <w:color w:val="0000FF"/>
          <w:sz w:val="18"/>
          <w:szCs w:val="18"/>
        </w:rPr>
        <w:t>; and the security back of it is the obligations, notes, drafts, bills of exchange, bank acceptances, outlined in the section to which the gentleman has referred.</w:t>
      </w:r>
      <w:r>
        <w:rPr>
          <w:rFonts w:ascii="Arial" w:hAnsi="Arial" w:cs="Arial"/>
          <w:i/>
          <w:iCs/>
          <w:color w:val="0000FF"/>
          <w:spacing w:val="-3"/>
          <w:sz w:val="18"/>
          <w:szCs w:val="18"/>
        </w:rPr>
        <w:t>”</w:t>
      </w:r>
      <w:r>
        <w:rPr>
          <w:rFonts w:ascii="Arial" w:hAnsi="Arial" w:cs="Arial"/>
          <w:i/>
          <w:iCs/>
          <w:color w:val="0000FF"/>
          <w:sz w:val="18"/>
          <w:szCs w:val="18"/>
        </w:rPr>
        <w:t xml:space="preserve">   </w:t>
      </w:r>
    </w:p>
    <w:p w14:paraId="216BF816" w14:textId="77777777" w:rsidR="00173BC1" w:rsidRDefault="00A525E3">
      <w:pPr>
        <w:spacing w:before="75" w:line="230" w:lineRule="exact"/>
        <w:ind w:left="1820" w:right="1169" w:firstLine="7"/>
        <w:rPr>
          <w:rFonts w:ascii="Times New Roman" w:hAnsi="Times New Roman" w:cs="Times New Roman"/>
          <w:color w:val="010302"/>
          <w:sz w:val="18"/>
          <w:szCs w:val="18"/>
        </w:rPr>
      </w:pPr>
      <w:r>
        <w:rPr>
          <w:rFonts w:ascii="Arial" w:hAnsi="Arial" w:cs="Arial"/>
          <w:i/>
          <w:iCs/>
          <w:color w:val="0000FF"/>
          <w:sz w:val="18"/>
          <w:szCs w:val="18"/>
        </w:rPr>
        <w:t>[</w:t>
      </w:r>
      <w:proofErr w:type="spellStart"/>
      <w:r>
        <w:rPr>
          <w:rFonts w:ascii="Arial" w:hAnsi="Arial" w:cs="Arial"/>
          <w:i/>
          <w:iCs/>
          <w:color w:val="0000FF"/>
          <w:sz w:val="18"/>
          <w:szCs w:val="18"/>
        </w:rPr>
        <w:t>McPhadin</w:t>
      </w:r>
      <w:proofErr w:type="spellEnd"/>
      <w:r>
        <w:rPr>
          <w:rFonts w:ascii="Arial" w:hAnsi="Arial" w:cs="Arial"/>
          <w:i/>
          <w:iCs/>
          <w:color w:val="0000FF"/>
          <w:sz w:val="18"/>
          <w:szCs w:val="18"/>
        </w:rPr>
        <w:t xml:space="preserve">] “Then the new circulation is to be Federal Reserve bank notes and </w:t>
      </w:r>
      <w:r>
        <w:rPr>
          <w:rFonts w:ascii="Arial" w:hAnsi="Arial" w:cs="Arial"/>
          <w:b/>
          <w:i/>
          <w:iCs/>
          <w:color w:val="0000FF"/>
          <w:sz w:val="18"/>
          <w:szCs w:val="18"/>
          <w:u w:val="single"/>
        </w:rPr>
        <w:t>not Federal Reserve notes</w:t>
      </w:r>
      <w:r>
        <w:rPr>
          <w:rFonts w:ascii="Arial" w:hAnsi="Arial" w:cs="Arial"/>
          <w:i/>
          <w:iCs/>
          <w:color w:val="0000FF"/>
          <w:sz w:val="18"/>
          <w:szCs w:val="18"/>
        </w:rPr>
        <w:t>. Is that true?</w:t>
      </w:r>
      <w:r>
        <w:rPr>
          <w:rFonts w:ascii="Arial" w:hAnsi="Arial" w:cs="Arial"/>
          <w:i/>
          <w:iCs/>
          <w:color w:val="0000FF"/>
          <w:spacing w:val="-3"/>
          <w:sz w:val="18"/>
          <w:szCs w:val="18"/>
        </w:rPr>
        <w:t>”</w:t>
      </w:r>
      <w:r>
        <w:rPr>
          <w:rFonts w:ascii="Arial" w:hAnsi="Arial" w:cs="Arial"/>
          <w:i/>
          <w:iCs/>
          <w:color w:val="0000FF"/>
          <w:sz w:val="18"/>
          <w:szCs w:val="18"/>
        </w:rPr>
        <w:t xml:space="preserve">  </w:t>
      </w:r>
    </w:p>
    <w:p w14:paraId="46191A51" w14:textId="77777777" w:rsidR="00173BC1" w:rsidRDefault="00A525E3">
      <w:pPr>
        <w:spacing w:before="3"/>
        <w:ind w:left="1280" w:right="1169" w:firstLine="547"/>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Stiggle</w:t>
      </w:r>
      <w:proofErr w:type="spellEnd"/>
      <w:r>
        <w:rPr>
          <w:rFonts w:ascii="Arial" w:hAnsi="Arial" w:cs="Arial"/>
          <w:color w:val="0000FF"/>
          <w:sz w:val="18"/>
          <w:szCs w:val="18"/>
        </w:rPr>
        <w:t xml:space="preserve">] “Insofar as the provisions of this section are concerned, yes.”  </w:t>
      </w:r>
    </w:p>
    <w:p w14:paraId="4C13635A" w14:textId="77777777" w:rsidR="00173BC1" w:rsidRDefault="00A525E3">
      <w:pPr>
        <w:spacing w:before="76" w:line="229" w:lineRule="exact"/>
        <w:ind w:left="1820" w:right="1169" w:firstLine="7"/>
        <w:rPr>
          <w:rFonts w:ascii="Times New Roman" w:hAnsi="Times New Roman" w:cs="Times New Roman"/>
          <w:color w:val="010302"/>
          <w:sz w:val="18"/>
          <w:szCs w:val="18"/>
        </w:rPr>
      </w:pPr>
      <w:r>
        <w:rPr>
          <w:rFonts w:ascii="Arial" w:hAnsi="Arial" w:cs="Arial"/>
          <w:i/>
          <w:iCs/>
          <w:color w:val="0000FF"/>
          <w:sz w:val="18"/>
          <w:szCs w:val="18"/>
        </w:rPr>
        <w:t>“[Mr. Britain} From my observations of the bill as it was read to the House, it would appear that the amount of bank notes that might be issued by the Federal Reserve System is not limited. That will depend entirely upon the mount of collateral that is presented from time to time from exchange for bank notes. Is that not correct?</w:t>
      </w:r>
      <w:r>
        <w:rPr>
          <w:rFonts w:ascii="Arial" w:hAnsi="Arial" w:cs="Arial"/>
          <w:i/>
          <w:iCs/>
          <w:color w:val="0000FF"/>
          <w:spacing w:val="-3"/>
          <w:sz w:val="18"/>
          <w:szCs w:val="18"/>
        </w:rPr>
        <w:t>”</w:t>
      </w:r>
      <w:r>
        <w:rPr>
          <w:rFonts w:ascii="Arial" w:hAnsi="Arial" w:cs="Arial"/>
          <w:i/>
          <w:iCs/>
          <w:color w:val="0000FF"/>
          <w:sz w:val="18"/>
          <w:szCs w:val="18"/>
        </w:rPr>
        <w:t xml:space="preserve">  </w:t>
      </w:r>
    </w:p>
    <w:p w14:paraId="1ED749F1" w14:textId="77777777" w:rsidR="00173BC1" w:rsidRDefault="00A525E3">
      <w:pPr>
        <w:pStyle w:val="ListParagraph"/>
        <w:shd w:val="clear" w:color="auto" w:fill="FFFFFF"/>
        <w:ind w:left="2160"/>
        <w:rPr>
          <w:rFonts w:ascii="Arial" w:hAnsi="Arial" w:cs="Arial"/>
          <w:i/>
          <w:iCs/>
          <w:color w:val="0000FF"/>
          <w:spacing w:val="-3"/>
          <w:sz w:val="18"/>
          <w:szCs w:val="18"/>
        </w:rPr>
      </w:pPr>
      <w:r>
        <w:rPr>
          <w:rFonts w:ascii="Arial" w:hAnsi="Arial" w:cs="Arial"/>
          <w:i/>
          <w:iCs/>
          <w:color w:val="0000FF"/>
          <w:sz w:val="18"/>
          <w:szCs w:val="18"/>
        </w:rPr>
        <w:t>[</w:t>
      </w:r>
      <w:proofErr w:type="spellStart"/>
      <w:r>
        <w:rPr>
          <w:rFonts w:ascii="Arial" w:hAnsi="Arial" w:cs="Arial"/>
          <w:i/>
          <w:iCs/>
          <w:color w:val="0000FF"/>
          <w:sz w:val="18"/>
          <w:szCs w:val="18"/>
        </w:rPr>
        <w:t>McPhadin</w:t>
      </w:r>
      <w:proofErr w:type="spellEnd"/>
      <w:r>
        <w:rPr>
          <w:rFonts w:ascii="Arial" w:hAnsi="Arial" w:cs="Arial"/>
          <w:i/>
          <w:iCs/>
          <w:color w:val="0000FF"/>
          <w:sz w:val="18"/>
          <w:szCs w:val="18"/>
        </w:rPr>
        <w:t>] “Yes, I think that is correct.</w:t>
      </w:r>
      <w:r>
        <w:rPr>
          <w:rFonts w:ascii="Arial" w:hAnsi="Arial" w:cs="Arial"/>
          <w:i/>
          <w:iCs/>
          <w:color w:val="0000FF"/>
          <w:spacing w:val="-3"/>
          <w:sz w:val="18"/>
          <w:szCs w:val="18"/>
        </w:rPr>
        <w:t>”???</w:t>
      </w:r>
    </w:p>
    <w:p w14:paraId="443C58A6" w14:textId="77777777" w:rsidR="00173BC1" w:rsidRDefault="00A525E3">
      <w:pPr>
        <w:spacing w:before="172" w:line="275" w:lineRule="exact"/>
        <w:ind w:right="1169"/>
        <w:jc w:val="both"/>
        <w:rPr>
          <w:rFonts w:ascii="Times New Roman" w:hAnsi="Times New Roman" w:cs="Times New Roman"/>
          <w:color w:val="010302"/>
          <w:sz w:val="18"/>
          <w:szCs w:val="18"/>
        </w:rPr>
      </w:pPr>
      <w:r>
        <w:rPr>
          <w:rFonts w:ascii="Calibri" w:hAnsi="Calibri" w:cs="Calibri"/>
        </w:rPr>
        <w:tab/>
      </w:r>
      <w:r>
        <w:rPr>
          <w:rFonts w:ascii="Calibri" w:hAnsi="Calibri" w:cs="Calibri"/>
        </w:rPr>
        <w:tab/>
      </w:r>
      <w:r>
        <w:rPr>
          <w:rFonts w:ascii="Times New Roman" w:hAnsi="Times New Roman" w:cs="Times New Roman"/>
          <w:color w:val="000000"/>
          <w:sz w:val="18"/>
          <w:szCs w:val="18"/>
        </w:rPr>
        <w:t xml:space="preserve">the Congressional Record during the debate over the Emergency Banking Act of 1933.  </w:t>
      </w:r>
    </w:p>
    <w:p w14:paraId="5A21B7B0" w14:textId="77777777" w:rsidR="00173BC1" w:rsidRDefault="00173BC1">
      <w:pPr>
        <w:spacing w:before="172" w:line="275" w:lineRule="exact"/>
        <w:ind w:right="1169"/>
        <w:jc w:val="both"/>
        <w:rPr>
          <w:rFonts w:ascii="Times New Roman" w:hAnsi="Times New Roman" w:cs="Times New Roman"/>
          <w:color w:val="010302"/>
          <w:sz w:val="18"/>
          <w:szCs w:val="18"/>
        </w:rPr>
      </w:pPr>
    </w:p>
    <w:p w14:paraId="5A90BD8B" w14:textId="77777777" w:rsidR="00173BC1" w:rsidRDefault="00A525E3">
      <w:pPr>
        <w:pStyle w:val="NoSpacing"/>
        <w:numPr>
          <w:ilvl w:val="0"/>
          <w:numId w:val="1"/>
        </w:numPr>
        <w:rPr>
          <w:rFonts w:ascii="Calibri" w:hAnsi="Calibri" w:cs="Calibri"/>
        </w:rPr>
      </w:pPr>
      <w:r>
        <w:rPr>
          <w:rFonts w:ascii="Calibri" w:hAnsi="Calibri" w:cs="Calibri"/>
        </w:rPr>
        <w:t xml:space="preserve">PROOF OF CLAIM- That </w:t>
      </w:r>
      <w:r>
        <w:t>the amendment of § 5(b) provided that the Act can only be invoked "(d)</w:t>
      </w:r>
      <w:proofErr w:type="spellStart"/>
      <w:r>
        <w:t>uring</w:t>
      </w:r>
      <w:proofErr w:type="spellEnd"/>
      <w:r>
        <w:t xml:space="preserve"> the time of war." The elimination of the exclusion made clear that any and all emergency powers that might have previously been available pursuant to a national emergency declared under § 5(b) Congress did not formally terminate the one declared by President Roosevelt (apparently believing that only the President could do so). And so, 50 U.S.C. App. 5(b); 12 U.S.C. 95a. In amending TWEA, Congress did provide for the continuation of the emergency and of any economic sanctions that were the result of a Presidential declaration of national emergency that were in effect on July 1, 1977, subject to automatic termination unless they were renewed annually. This provision allowed the continuation of the National Bankruptcy and the National Banking Holiday, as well as the sanctions on regimes like Cuba, North Korea, China, and North Vietnam to continue without the President having to declare a new national emergency under IEEPA. See 50 U.S.C.A. App. 5, note.</w:t>
      </w:r>
    </w:p>
    <w:p w14:paraId="7DC458D5" w14:textId="77777777" w:rsidR="00173BC1" w:rsidRDefault="00173BC1">
      <w:pPr>
        <w:pStyle w:val="ListParagraph"/>
        <w:rPr>
          <w:rFonts w:ascii="Calibri" w:hAnsi="Calibri" w:cs="Calibri"/>
        </w:rPr>
      </w:pPr>
    </w:p>
    <w:p w14:paraId="7090CD53" w14:textId="77777777" w:rsidR="00173BC1" w:rsidRDefault="00A525E3">
      <w:pPr>
        <w:pStyle w:val="ListParagraph"/>
        <w:numPr>
          <w:ilvl w:val="0"/>
          <w:numId w:val="1"/>
        </w:numPr>
        <w:rPr>
          <w:rFonts w:ascii="Calibri" w:hAnsi="Calibri" w:cs="Calibri"/>
        </w:rPr>
      </w:pPr>
      <w:r>
        <w:rPr>
          <w:rFonts w:ascii="Calibri" w:hAnsi="Calibri" w:cs="Calibri"/>
        </w:rPr>
        <w:t xml:space="preserve">PROOF OF CLAIM- That </w:t>
      </w:r>
      <w:r>
        <w:t xml:space="preserve">as first adopted in 1976, the National Emergencies Act excluded from its purview Section 5(b) of the Trading with the Enemy Act. As noted above, the law under which President Roosevelt issued the declaration of national emergency with respect to the National bankruptcy was never cancelled. With the Cold War sections under that act had also been used by the executive branch as the legal basis for imposing economic sanctions on the communist nations of North Korea, Cuba, China, and North Vietnam; and the National Emergencies Act had been terminated, there would have been no other legal basis for continuing the sanctions against those countries, accept to enact a set of new specific laws, Congress chose not to consider. As a consequence, the State Department asked that Section 5(b) be excluded from the National Emergencies Act </w:t>
      </w:r>
      <w:r>
        <w:rPr>
          <w:b/>
        </w:rPr>
        <w:t>until other legislation providing a basis for the continuation of </w:t>
      </w:r>
      <w:r>
        <w:rPr>
          <w:b/>
        </w:rPr>
        <w:br/>
        <w:t>economic sanctions against those countries could be enacted</w:t>
      </w:r>
      <w:r>
        <w:t>. Is this not the case?</w:t>
      </w:r>
    </w:p>
    <w:p w14:paraId="7E21E35B" w14:textId="77777777" w:rsidR="00173BC1" w:rsidRDefault="00173BC1">
      <w:pPr>
        <w:pStyle w:val="ListParagraph"/>
        <w:rPr>
          <w:rFonts w:ascii="Calibri" w:hAnsi="Calibri" w:cs="Calibri"/>
        </w:rPr>
      </w:pPr>
    </w:p>
    <w:p w14:paraId="751C2426" w14:textId="77777777" w:rsidR="00173BC1" w:rsidRDefault="00A525E3">
      <w:pPr>
        <w:pStyle w:val="ListParagraph"/>
        <w:numPr>
          <w:ilvl w:val="0"/>
          <w:numId w:val="1"/>
        </w:numPr>
        <w:rPr>
          <w:rFonts w:ascii="Calibri" w:hAnsi="Calibri" w:cs="Calibri"/>
        </w:rPr>
      </w:pPr>
      <w:r>
        <w:rPr>
          <w:rFonts w:ascii="Calibri" w:hAnsi="Calibri" w:cs="Calibri"/>
        </w:rPr>
        <w:t xml:space="preserve">PROOF OF CLAIM- That </w:t>
      </w:r>
      <w:r>
        <w:rPr>
          <w:rFonts w:ascii="Arial" w:hAnsi="Arial" w:cs="Arial"/>
          <w:i/>
          <w:iCs/>
          <w:color w:val="0000FF"/>
          <w:sz w:val="20"/>
          <w:szCs w:val="20"/>
        </w:rPr>
        <w:t>“</w:t>
      </w:r>
      <w:r>
        <w:rPr>
          <w:rFonts w:ascii="Arial" w:hAnsi="Arial" w:cs="Arial"/>
          <w:b/>
          <w:i/>
          <w:iCs/>
          <w:color w:val="0000FF"/>
          <w:sz w:val="20"/>
          <w:szCs w:val="20"/>
        </w:rPr>
        <w:t>Whenever</w:t>
      </w:r>
      <w:r>
        <w:rPr>
          <w:rFonts w:ascii="Arial" w:hAnsi="Arial" w:cs="Arial"/>
          <w:b/>
          <w:i/>
          <w:iCs/>
          <w:color w:val="0000FF"/>
          <w:spacing w:val="24"/>
          <w:sz w:val="20"/>
          <w:szCs w:val="20"/>
        </w:rPr>
        <w:t xml:space="preserve"> </w:t>
      </w:r>
      <w:r>
        <w:rPr>
          <w:rFonts w:ascii="Arial" w:hAnsi="Arial" w:cs="Arial"/>
          <w:b/>
          <w:i/>
          <w:iCs/>
          <w:color w:val="0000FF"/>
          <w:sz w:val="20"/>
          <w:szCs w:val="20"/>
        </w:rPr>
        <w:t>in</w:t>
      </w:r>
      <w:r>
        <w:rPr>
          <w:rFonts w:ascii="Arial" w:hAnsi="Arial" w:cs="Arial"/>
          <w:b/>
          <w:i/>
          <w:iCs/>
          <w:color w:val="0000FF"/>
          <w:spacing w:val="24"/>
          <w:sz w:val="20"/>
          <w:szCs w:val="20"/>
        </w:rPr>
        <w:t xml:space="preserve"> </w:t>
      </w:r>
      <w:r>
        <w:rPr>
          <w:rFonts w:ascii="Arial" w:hAnsi="Arial" w:cs="Arial"/>
          <w:b/>
          <w:i/>
          <w:iCs/>
          <w:color w:val="0000FF"/>
          <w:sz w:val="20"/>
          <w:szCs w:val="20"/>
        </w:rPr>
        <w:t>the</w:t>
      </w:r>
      <w:r>
        <w:rPr>
          <w:rFonts w:ascii="Arial" w:hAnsi="Arial" w:cs="Arial"/>
          <w:b/>
          <w:i/>
          <w:iCs/>
          <w:color w:val="0000FF"/>
          <w:spacing w:val="24"/>
          <w:sz w:val="20"/>
          <w:szCs w:val="20"/>
        </w:rPr>
        <w:t xml:space="preserve"> </w:t>
      </w:r>
      <w:r>
        <w:rPr>
          <w:rFonts w:ascii="Arial" w:hAnsi="Arial" w:cs="Arial"/>
          <w:b/>
          <w:i/>
          <w:iCs/>
          <w:color w:val="0000FF"/>
          <w:sz w:val="20"/>
          <w:szCs w:val="20"/>
        </w:rPr>
        <w:t>judgment</w:t>
      </w:r>
      <w:r>
        <w:rPr>
          <w:rFonts w:ascii="Arial" w:hAnsi="Arial" w:cs="Arial"/>
          <w:b/>
          <w:i/>
          <w:iCs/>
          <w:color w:val="0000FF"/>
          <w:spacing w:val="24"/>
          <w:sz w:val="20"/>
          <w:szCs w:val="20"/>
        </w:rPr>
        <w:t xml:space="preserve"> </w:t>
      </w:r>
      <w:r>
        <w:rPr>
          <w:rFonts w:ascii="Arial" w:hAnsi="Arial" w:cs="Arial"/>
          <w:b/>
          <w:i/>
          <w:iCs/>
          <w:color w:val="0000FF"/>
          <w:sz w:val="20"/>
          <w:szCs w:val="20"/>
        </w:rPr>
        <w:t>of</w:t>
      </w:r>
      <w:r>
        <w:rPr>
          <w:rFonts w:ascii="Arial" w:hAnsi="Arial" w:cs="Arial"/>
          <w:b/>
          <w:i/>
          <w:iCs/>
          <w:color w:val="0000FF"/>
          <w:spacing w:val="24"/>
          <w:sz w:val="20"/>
          <w:szCs w:val="20"/>
        </w:rPr>
        <w:t xml:space="preserve"> </w:t>
      </w:r>
      <w:r>
        <w:rPr>
          <w:rFonts w:ascii="Arial" w:hAnsi="Arial" w:cs="Arial"/>
          <w:b/>
          <w:i/>
          <w:iCs/>
          <w:color w:val="0000FF"/>
          <w:sz w:val="20"/>
          <w:szCs w:val="20"/>
        </w:rPr>
        <w:t>the</w:t>
      </w:r>
      <w:r>
        <w:rPr>
          <w:rFonts w:ascii="Arial" w:hAnsi="Arial" w:cs="Arial"/>
          <w:b/>
          <w:i/>
          <w:iCs/>
          <w:color w:val="0000FF"/>
          <w:spacing w:val="24"/>
          <w:sz w:val="20"/>
          <w:szCs w:val="20"/>
        </w:rPr>
        <w:t xml:space="preserve"> </w:t>
      </w:r>
      <w:r>
        <w:rPr>
          <w:rFonts w:ascii="Arial" w:hAnsi="Arial" w:cs="Arial"/>
          <w:b/>
          <w:i/>
          <w:iCs/>
          <w:color w:val="0000FF"/>
          <w:sz w:val="20"/>
          <w:szCs w:val="20"/>
        </w:rPr>
        <w:t>Secretary</w:t>
      </w:r>
      <w:r>
        <w:rPr>
          <w:rFonts w:ascii="Arial" w:hAnsi="Arial" w:cs="Arial"/>
          <w:b/>
          <w:i/>
          <w:iCs/>
          <w:color w:val="0000FF"/>
          <w:spacing w:val="24"/>
          <w:sz w:val="20"/>
          <w:szCs w:val="20"/>
        </w:rPr>
        <w:t xml:space="preserve"> </w:t>
      </w:r>
      <w:r>
        <w:rPr>
          <w:rFonts w:ascii="Arial" w:hAnsi="Arial" w:cs="Arial"/>
          <w:b/>
          <w:i/>
          <w:iCs/>
          <w:color w:val="0000FF"/>
          <w:sz w:val="20"/>
          <w:szCs w:val="20"/>
        </w:rPr>
        <w:t>of</w:t>
      </w:r>
      <w:r>
        <w:rPr>
          <w:rFonts w:ascii="Arial" w:hAnsi="Arial" w:cs="Arial"/>
          <w:b/>
          <w:i/>
          <w:iCs/>
          <w:color w:val="0000FF"/>
          <w:spacing w:val="24"/>
          <w:sz w:val="20"/>
          <w:szCs w:val="20"/>
        </w:rPr>
        <w:t xml:space="preserve"> </w:t>
      </w:r>
      <w:r>
        <w:rPr>
          <w:rFonts w:ascii="Arial" w:hAnsi="Arial" w:cs="Arial"/>
          <w:b/>
          <w:i/>
          <w:iCs/>
          <w:color w:val="0000FF"/>
          <w:sz w:val="20"/>
          <w:szCs w:val="20"/>
        </w:rPr>
        <w:t>the</w:t>
      </w:r>
      <w:r>
        <w:rPr>
          <w:rFonts w:ascii="Arial" w:hAnsi="Arial" w:cs="Arial"/>
          <w:b/>
          <w:i/>
          <w:iCs/>
          <w:color w:val="0000FF"/>
          <w:spacing w:val="24"/>
          <w:sz w:val="20"/>
          <w:szCs w:val="20"/>
        </w:rPr>
        <w:t xml:space="preserve"> </w:t>
      </w:r>
      <w:r>
        <w:rPr>
          <w:rFonts w:ascii="Arial" w:hAnsi="Arial" w:cs="Arial"/>
          <w:b/>
          <w:i/>
          <w:iCs/>
          <w:color w:val="0000FF"/>
          <w:sz w:val="20"/>
          <w:szCs w:val="20"/>
        </w:rPr>
        <w:t>Treasury</w:t>
      </w:r>
      <w:r>
        <w:rPr>
          <w:rFonts w:ascii="Arial" w:hAnsi="Arial" w:cs="Arial"/>
          <w:b/>
          <w:i/>
          <w:iCs/>
          <w:color w:val="0000FF"/>
          <w:spacing w:val="24"/>
          <w:sz w:val="20"/>
          <w:szCs w:val="20"/>
        </w:rPr>
        <w:t xml:space="preserve"> </w:t>
      </w:r>
      <w:r>
        <w:rPr>
          <w:rFonts w:ascii="Arial" w:hAnsi="Arial" w:cs="Arial"/>
          <w:b/>
          <w:i/>
          <w:iCs/>
          <w:color w:val="0000FF"/>
          <w:sz w:val="20"/>
          <w:szCs w:val="20"/>
        </w:rPr>
        <w:t>such</w:t>
      </w:r>
      <w:r>
        <w:rPr>
          <w:rFonts w:ascii="Arial" w:hAnsi="Arial" w:cs="Arial"/>
          <w:b/>
          <w:i/>
          <w:iCs/>
          <w:color w:val="0000FF"/>
          <w:spacing w:val="23"/>
          <w:sz w:val="20"/>
          <w:szCs w:val="20"/>
        </w:rPr>
        <w:t xml:space="preserve"> </w:t>
      </w:r>
      <w:r>
        <w:rPr>
          <w:rFonts w:ascii="Arial" w:hAnsi="Arial" w:cs="Arial"/>
          <w:b/>
          <w:i/>
          <w:iCs/>
          <w:color w:val="0000FF"/>
          <w:sz w:val="20"/>
          <w:szCs w:val="20"/>
        </w:rPr>
        <w:t>action</w:t>
      </w:r>
      <w:r>
        <w:rPr>
          <w:rFonts w:ascii="Arial" w:hAnsi="Arial" w:cs="Arial"/>
          <w:b/>
          <w:i/>
          <w:iCs/>
          <w:color w:val="0000FF"/>
          <w:spacing w:val="23"/>
          <w:sz w:val="20"/>
          <w:szCs w:val="20"/>
        </w:rPr>
        <w:t xml:space="preserve"> </w:t>
      </w:r>
      <w:r>
        <w:rPr>
          <w:rFonts w:ascii="Arial" w:hAnsi="Arial" w:cs="Arial"/>
          <w:b/>
          <w:i/>
          <w:iCs/>
          <w:color w:val="0000FF"/>
          <w:sz w:val="20"/>
          <w:szCs w:val="20"/>
        </w:rPr>
        <w:t>is</w:t>
      </w:r>
      <w:r>
        <w:rPr>
          <w:rFonts w:ascii="Arial" w:hAnsi="Arial" w:cs="Arial"/>
          <w:b/>
          <w:i/>
          <w:iCs/>
          <w:color w:val="0000FF"/>
          <w:spacing w:val="23"/>
          <w:sz w:val="20"/>
          <w:szCs w:val="20"/>
        </w:rPr>
        <w:t xml:space="preserve"> </w:t>
      </w:r>
      <w:r>
        <w:rPr>
          <w:rFonts w:ascii="Arial" w:hAnsi="Arial" w:cs="Arial"/>
          <w:b/>
          <w:i/>
          <w:iCs/>
          <w:color w:val="0000FF"/>
          <w:sz w:val="20"/>
          <w:szCs w:val="20"/>
        </w:rPr>
        <w:t>necessary</w:t>
      </w:r>
      <w:r>
        <w:rPr>
          <w:rFonts w:ascii="Arial" w:hAnsi="Arial" w:cs="Arial"/>
          <w:b/>
          <w:i/>
          <w:iCs/>
          <w:color w:val="0000FF"/>
          <w:spacing w:val="23"/>
          <w:sz w:val="20"/>
          <w:szCs w:val="20"/>
        </w:rPr>
        <w:t xml:space="preserve"> </w:t>
      </w:r>
      <w:r>
        <w:rPr>
          <w:rFonts w:ascii="Arial" w:hAnsi="Arial" w:cs="Arial"/>
          <w:b/>
          <w:i/>
          <w:iCs/>
          <w:color w:val="0000FF"/>
          <w:sz w:val="20"/>
          <w:szCs w:val="20"/>
        </w:rPr>
        <w:t>to protect</w:t>
      </w:r>
      <w:r>
        <w:rPr>
          <w:rFonts w:ascii="Arial" w:hAnsi="Arial" w:cs="Arial"/>
          <w:b/>
          <w:i/>
          <w:iCs/>
          <w:color w:val="0000FF"/>
          <w:spacing w:val="45"/>
          <w:sz w:val="20"/>
          <w:szCs w:val="20"/>
        </w:rPr>
        <w:t xml:space="preserve"> </w:t>
      </w:r>
      <w:r>
        <w:rPr>
          <w:rFonts w:ascii="Arial" w:hAnsi="Arial" w:cs="Arial"/>
          <w:b/>
          <w:i/>
          <w:iCs/>
          <w:color w:val="0000FF"/>
          <w:sz w:val="20"/>
          <w:szCs w:val="20"/>
        </w:rPr>
        <w:t>the</w:t>
      </w:r>
      <w:r>
        <w:rPr>
          <w:rFonts w:ascii="Arial" w:hAnsi="Arial" w:cs="Arial"/>
          <w:b/>
          <w:i/>
          <w:iCs/>
          <w:color w:val="0000FF"/>
          <w:spacing w:val="45"/>
          <w:sz w:val="20"/>
          <w:szCs w:val="20"/>
        </w:rPr>
        <w:t xml:space="preserve"> </w:t>
      </w:r>
      <w:r>
        <w:rPr>
          <w:rFonts w:ascii="Arial" w:hAnsi="Arial" w:cs="Arial"/>
          <w:b/>
          <w:i/>
          <w:iCs/>
          <w:color w:val="0000FF"/>
          <w:sz w:val="20"/>
          <w:szCs w:val="20"/>
        </w:rPr>
        <w:t>currency</w:t>
      </w:r>
      <w:r>
        <w:rPr>
          <w:rFonts w:ascii="Arial" w:hAnsi="Arial" w:cs="Arial"/>
          <w:b/>
          <w:i/>
          <w:iCs/>
          <w:color w:val="0000FF"/>
          <w:spacing w:val="45"/>
          <w:sz w:val="20"/>
          <w:szCs w:val="20"/>
        </w:rPr>
        <w:t xml:space="preserve"> </w:t>
      </w:r>
      <w:r>
        <w:rPr>
          <w:rFonts w:ascii="Arial" w:hAnsi="Arial" w:cs="Arial"/>
          <w:b/>
          <w:i/>
          <w:iCs/>
          <w:color w:val="0000FF"/>
          <w:sz w:val="20"/>
          <w:szCs w:val="20"/>
        </w:rPr>
        <w:t>system</w:t>
      </w:r>
      <w:r>
        <w:rPr>
          <w:rFonts w:ascii="Arial" w:hAnsi="Arial" w:cs="Arial"/>
          <w:b/>
          <w:i/>
          <w:iCs/>
          <w:color w:val="0000FF"/>
          <w:spacing w:val="45"/>
          <w:sz w:val="20"/>
          <w:szCs w:val="20"/>
        </w:rPr>
        <w:t xml:space="preserve"> </w:t>
      </w:r>
      <w:r>
        <w:rPr>
          <w:rFonts w:ascii="Arial" w:hAnsi="Arial" w:cs="Arial"/>
          <w:b/>
          <w:i/>
          <w:iCs/>
          <w:color w:val="0000FF"/>
          <w:sz w:val="20"/>
          <w:szCs w:val="20"/>
        </w:rPr>
        <w:t>of</w:t>
      </w:r>
      <w:r>
        <w:rPr>
          <w:rFonts w:ascii="Arial" w:hAnsi="Arial" w:cs="Arial"/>
          <w:b/>
          <w:i/>
          <w:iCs/>
          <w:color w:val="0000FF"/>
          <w:spacing w:val="45"/>
          <w:sz w:val="20"/>
          <w:szCs w:val="20"/>
        </w:rPr>
        <w:t xml:space="preserve"> </w:t>
      </w:r>
      <w:r>
        <w:rPr>
          <w:rFonts w:ascii="Arial" w:hAnsi="Arial" w:cs="Arial"/>
          <w:b/>
          <w:i/>
          <w:iCs/>
          <w:color w:val="0000FF"/>
          <w:sz w:val="20"/>
          <w:szCs w:val="20"/>
        </w:rPr>
        <w:t>the</w:t>
      </w:r>
      <w:r>
        <w:rPr>
          <w:rFonts w:ascii="Arial" w:hAnsi="Arial" w:cs="Arial"/>
          <w:b/>
          <w:i/>
          <w:iCs/>
          <w:color w:val="0000FF"/>
          <w:spacing w:val="45"/>
          <w:sz w:val="20"/>
          <w:szCs w:val="20"/>
        </w:rPr>
        <w:t xml:space="preserve"> </w:t>
      </w:r>
      <w:r>
        <w:rPr>
          <w:rFonts w:ascii="Arial" w:hAnsi="Arial" w:cs="Arial"/>
          <w:b/>
          <w:i/>
          <w:iCs/>
          <w:color w:val="0000FF"/>
          <w:sz w:val="20"/>
          <w:szCs w:val="20"/>
        </w:rPr>
        <w:t>United</w:t>
      </w:r>
      <w:r>
        <w:rPr>
          <w:rFonts w:ascii="Arial" w:hAnsi="Arial" w:cs="Arial"/>
          <w:b/>
          <w:i/>
          <w:iCs/>
          <w:color w:val="0000FF"/>
          <w:spacing w:val="45"/>
          <w:sz w:val="20"/>
          <w:szCs w:val="20"/>
        </w:rPr>
        <w:t xml:space="preserve"> </w:t>
      </w:r>
      <w:r>
        <w:rPr>
          <w:rFonts w:ascii="Arial" w:hAnsi="Arial" w:cs="Arial"/>
          <w:b/>
          <w:i/>
          <w:iCs/>
          <w:color w:val="0000FF"/>
          <w:sz w:val="20"/>
          <w:szCs w:val="20"/>
        </w:rPr>
        <w:t>State</w:t>
      </w:r>
      <w:r>
        <w:rPr>
          <w:rFonts w:ascii="Arial" w:hAnsi="Arial" w:cs="Arial"/>
          <w:i/>
          <w:iCs/>
          <w:color w:val="0000FF"/>
          <w:sz w:val="20"/>
          <w:szCs w:val="20"/>
        </w:rPr>
        <w:t>,</w:t>
      </w:r>
      <w:r>
        <w:rPr>
          <w:rFonts w:ascii="Arial" w:hAnsi="Arial" w:cs="Arial"/>
          <w:i/>
          <w:iCs/>
          <w:color w:val="0000FF"/>
          <w:spacing w:val="45"/>
          <w:sz w:val="20"/>
          <w:szCs w:val="20"/>
        </w:rPr>
        <w:t xml:space="preserve"> </w:t>
      </w:r>
      <w:r>
        <w:rPr>
          <w:rFonts w:ascii="Arial" w:hAnsi="Arial" w:cs="Arial"/>
          <w:b/>
          <w:i/>
          <w:iCs/>
          <w:color w:val="0000FF"/>
          <w:sz w:val="20"/>
          <w:szCs w:val="20"/>
        </w:rPr>
        <w:t>the</w:t>
      </w:r>
      <w:r>
        <w:rPr>
          <w:rFonts w:ascii="Arial" w:hAnsi="Arial" w:cs="Arial"/>
          <w:b/>
          <w:i/>
          <w:iCs/>
          <w:color w:val="0000FF"/>
          <w:spacing w:val="45"/>
          <w:sz w:val="20"/>
          <w:szCs w:val="20"/>
        </w:rPr>
        <w:t xml:space="preserve"> </w:t>
      </w:r>
      <w:r>
        <w:rPr>
          <w:rFonts w:ascii="Arial" w:hAnsi="Arial" w:cs="Arial"/>
          <w:b/>
          <w:i/>
          <w:iCs/>
          <w:color w:val="0000FF"/>
          <w:sz w:val="20"/>
          <w:szCs w:val="20"/>
        </w:rPr>
        <w:t>Secretary</w:t>
      </w:r>
      <w:r>
        <w:rPr>
          <w:rFonts w:ascii="Arial" w:hAnsi="Arial" w:cs="Arial"/>
          <w:b/>
          <w:i/>
          <w:iCs/>
          <w:color w:val="0000FF"/>
          <w:spacing w:val="45"/>
          <w:sz w:val="20"/>
          <w:szCs w:val="20"/>
        </w:rPr>
        <w:t xml:space="preserve"> </w:t>
      </w:r>
      <w:r>
        <w:rPr>
          <w:rFonts w:ascii="Arial" w:hAnsi="Arial" w:cs="Arial"/>
          <w:b/>
          <w:i/>
          <w:iCs/>
          <w:color w:val="0000FF"/>
          <w:sz w:val="20"/>
          <w:szCs w:val="20"/>
        </w:rPr>
        <w:t>of</w:t>
      </w:r>
      <w:r>
        <w:rPr>
          <w:rFonts w:ascii="Arial" w:hAnsi="Arial" w:cs="Arial"/>
          <w:b/>
          <w:i/>
          <w:iCs/>
          <w:color w:val="0000FF"/>
          <w:spacing w:val="45"/>
          <w:sz w:val="20"/>
          <w:szCs w:val="20"/>
        </w:rPr>
        <w:t xml:space="preserve"> </w:t>
      </w:r>
      <w:r>
        <w:rPr>
          <w:rFonts w:ascii="Arial" w:hAnsi="Arial" w:cs="Arial"/>
          <w:b/>
          <w:i/>
          <w:iCs/>
          <w:color w:val="0000FF"/>
          <w:sz w:val="20"/>
          <w:szCs w:val="20"/>
        </w:rPr>
        <w:t>the</w:t>
      </w:r>
      <w:r>
        <w:rPr>
          <w:rFonts w:ascii="Arial" w:hAnsi="Arial" w:cs="Arial"/>
          <w:b/>
          <w:i/>
          <w:iCs/>
          <w:color w:val="0000FF"/>
          <w:spacing w:val="45"/>
          <w:sz w:val="20"/>
          <w:szCs w:val="20"/>
        </w:rPr>
        <w:t xml:space="preserve"> </w:t>
      </w:r>
      <w:r>
        <w:rPr>
          <w:rFonts w:ascii="Arial" w:hAnsi="Arial" w:cs="Arial"/>
          <w:b/>
          <w:i/>
          <w:iCs/>
          <w:color w:val="0000FF"/>
          <w:sz w:val="20"/>
          <w:szCs w:val="20"/>
        </w:rPr>
        <w:t>Treasury,</w:t>
      </w:r>
      <w:r>
        <w:rPr>
          <w:rFonts w:ascii="Arial" w:hAnsi="Arial" w:cs="Arial"/>
          <w:b/>
          <w:i/>
          <w:iCs/>
          <w:color w:val="0000FF"/>
          <w:spacing w:val="45"/>
          <w:sz w:val="20"/>
          <w:szCs w:val="20"/>
        </w:rPr>
        <w:t xml:space="preserve"> </w:t>
      </w:r>
      <w:r>
        <w:rPr>
          <w:rFonts w:ascii="Arial" w:hAnsi="Arial" w:cs="Arial"/>
          <w:b/>
          <w:i/>
          <w:iCs/>
          <w:color w:val="0000FF"/>
          <w:sz w:val="20"/>
          <w:szCs w:val="20"/>
        </w:rPr>
        <w:t>in</w:t>
      </w:r>
      <w:r>
        <w:rPr>
          <w:rFonts w:ascii="Arial" w:hAnsi="Arial" w:cs="Arial"/>
          <w:b/>
          <w:i/>
          <w:iCs/>
          <w:color w:val="0000FF"/>
          <w:spacing w:val="45"/>
          <w:sz w:val="20"/>
          <w:szCs w:val="20"/>
        </w:rPr>
        <w:t xml:space="preserve"> </w:t>
      </w:r>
      <w:r>
        <w:rPr>
          <w:rFonts w:ascii="Arial" w:hAnsi="Arial" w:cs="Arial"/>
          <w:b/>
          <w:i/>
          <w:iCs/>
          <w:color w:val="0000FF"/>
          <w:sz w:val="20"/>
          <w:szCs w:val="20"/>
        </w:rPr>
        <w:t>his discretion,</w:t>
      </w:r>
      <w:r>
        <w:rPr>
          <w:rFonts w:ascii="Arial" w:hAnsi="Arial" w:cs="Arial"/>
          <w:b/>
          <w:i/>
          <w:iCs/>
          <w:color w:val="0000FF"/>
          <w:spacing w:val="115"/>
          <w:sz w:val="20"/>
          <w:szCs w:val="20"/>
        </w:rPr>
        <w:t xml:space="preserve"> </w:t>
      </w:r>
      <w:r>
        <w:rPr>
          <w:rFonts w:ascii="Arial" w:hAnsi="Arial" w:cs="Arial"/>
          <w:b/>
          <w:i/>
          <w:iCs/>
          <w:color w:val="0000FF"/>
          <w:sz w:val="20"/>
          <w:szCs w:val="20"/>
        </w:rPr>
        <w:t>may</w:t>
      </w:r>
      <w:r>
        <w:rPr>
          <w:rFonts w:ascii="Arial" w:hAnsi="Arial" w:cs="Arial"/>
          <w:b/>
          <w:i/>
          <w:iCs/>
          <w:color w:val="0000FF"/>
          <w:spacing w:val="115"/>
          <w:sz w:val="20"/>
          <w:szCs w:val="20"/>
        </w:rPr>
        <w:t xml:space="preserve"> </w:t>
      </w:r>
      <w:r>
        <w:rPr>
          <w:rFonts w:ascii="Arial" w:hAnsi="Arial" w:cs="Arial"/>
          <w:b/>
          <w:i/>
          <w:iCs/>
          <w:color w:val="0000FF"/>
          <w:sz w:val="20"/>
          <w:szCs w:val="20"/>
        </w:rPr>
        <w:t>regulate</w:t>
      </w:r>
      <w:r>
        <w:rPr>
          <w:rFonts w:ascii="Arial" w:hAnsi="Arial" w:cs="Arial"/>
          <w:b/>
          <w:i/>
          <w:iCs/>
          <w:color w:val="0000FF"/>
          <w:spacing w:val="114"/>
          <w:sz w:val="20"/>
          <w:szCs w:val="20"/>
        </w:rPr>
        <w:t xml:space="preserve"> </w:t>
      </w:r>
      <w:r>
        <w:rPr>
          <w:rFonts w:ascii="Arial" w:hAnsi="Arial" w:cs="Arial"/>
          <w:b/>
          <w:i/>
          <w:iCs/>
          <w:color w:val="0000FF"/>
          <w:sz w:val="20"/>
          <w:szCs w:val="20"/>
        </w:rPr>
        <w:t>any</w:t>
      </w:r>
      <w:r>
        <w:rPr>
          <w:rFonts w:ascii="Arial" w:hAnsi="Arial" w:cs="Arial"/>
          <w:b/>
          <w:i/>
          <w:iCs/>
          <w:color w:val="0000FF"/>
          <w:spacing w:val="114"/>
          <w:sz w:val="20"/>
          <w:szCs w:val="20"/>
        </w:rPr>
        <w:t xml:space="preserve"> </w:t>
      </w:r>
      <w:r>
        <w:rPr>
          <w:rFonts w:ascii="Arial" w:hAnsi="Arial" w:cs="Arial"/>
          <w:b/>
          <w:i/>
          <w:iCs/>
          <w:color w:val="0000FF"/>
          <w:sz w:val="20"/>
          <w:szCs w:val="20"/>
        </w:rPr>
        <w:t>or</w:t>
      </w:r>
      <w:r>
        <w:rPr>
          <w:rFonts w:ascii="Arial" w:hAnsi="Arial" w:cs="Arial"/>
          <w:b/>
          <w:i/>
          <w:iCs/>
          <w:color w:val="0000FF"/>
          <w:spacing w:val="114"/>
          <w:sz w:val="20"/>
          <w:szCs w:val="20"/>
        </w:rPr>
        <w:t xml:space="preserve"> </w:t>
      </w:r>
      <w:r>
        <w:rPr>
          <w:rFonts w:ascii="Arial" w:hAnsi="Arial" w:cs="Arial"/>
          <w:b/>
          <w:i/>
          <w:iCs/>
          <w:color w:val="0000FF"/>
          <w:sz w:val="20"/>
          <w:szCs w:val="20"/>
        </w:rPr>
        <w:t>all</w:t>
      </w:r>
      <w:r>
        <w:rPr>
          <w:rFonts w:ascii="Arial" w:hAnsi="Arial" w:cs="Arial"/>
          <w:b/>
          <w:i/>
          <w:iCs/>
          <w:color w:val="0000FF"/>
          <w:spacing w:val="114"/>
          <w:sz w:val="20"/>
          <w:szCs w:val="20"/>
        </w:rPr>
        <w:t xml:space="preserve"> </w:t>
      </w:r>
      <w:r>
        <w:rPr>
          <w:rFonts w:ascii="Arial" w:hAnsi="Arial" w:cs="Arial"/>
          <w:b/>
          <w:i/>
          <w:iCs/>
          <w:color w:val="0000FF"/>
          <w:sz w:val="20"/>
          <w:szCs w:val="20"/>
        </w:rPr>
        <w:t>individuals</w:t>
      </w:r>
      <w:r>
        <w:rPr>
          <w:rFonts w:ascii="Arial" w:hAnsi="Arial" w:cs="Arial"/>
          <w:i/>
          <w:iCs/>
          <w:color w:val="0000FF"/>
          <w:sz w:val="20"/>
          <w:szCs w:val="20"/>
        </w:rPr>
        <w:t>… Whoever shall not comply with the provisions of this act</w:t>
      </w:r>
      <w:r>
        <w:rPr>
          <w:rFonts w:ascii="Arial" w:hAnsi="Arial" w:cs="Arial"/>
          <w:i/>
          <w:iCs/>
          <w:color w:val="0000FF"/>
          <w:spacing w:val="27"/>
          <w:sz w:val="20"/>
          <w:szCs w:val="20"/>
        </w:rPr>
        <w:t xml:space="preserve"> </w:t>
      </w:r>
      <w:r>
        <w:rPr>
          <w:rFonts w:ascii="Arial" w:hAnsi="Arial" w:cs="Arial"/>
          <w:i/>
          <w:iCs/>
          <w:color w:val="0000FF"/>
          <w:sz w:val="20"/>
          <w:szCs w:val="20"/>
        </w:rPr>
        <w:t>shall</w:t>
      </w:r>
      <w:r>
        <w:rPr>
          <w:rFonts w:ascii="Arial" w:hAnsi="Arial" w:cs="Arial"/>
          <w:i/>
          <w:iCs/>
          <w:color w:val="0000FF"/>
          <w:spacing w:val="27"/>
          <w:sz w:val="20"/>
          <w:szCs w:val="20"/>
        </w:rPr>
        <w:t xml:space="preserve"> </w:t>
      </w:r>
      <w:r>
        <w:rPr>
          <w:rFonts w:ascii="Arial" w:hAnsi="Arial" w:cs="Arial"/>
          <w:i/>
          <w:iCs/>
          <w:color w:val="0000FF"/>
          <w:sz w:val="20"/>
          <w:szCs w:val="20"/>
        </w:rPr>
        <w:t>be</w:t>
      </w:r>
      <w:r>
        <w:rPr>
          <w:rFonts w:ascii="Arial" w:hAnsi="Arial" w:cs="Arial"/>
          <w:i/>
          <w:iCs/>
          <w:color w:val="0000FF"/>
          <w:spacing w:val="27"/>
          <w:sz w:val="20"/>
          <w:szCs w:val="20"/>
        </w:rPr>
        <w:t xml:space="preserve"> </w:t>
      </w:r>
      <w:r>
        <w:rPr>
          <w:rFonts w:ascii="Arial" w:hAnsi="Arial" w:cs="Arial"/>
          <w:i/>
          <w:iCs/>
          <w:color w:val="0000FF"/>
          <w:sz w:val="20"/>
          <w:szCs w:val="20"/>
        </w:rPr>
        <w:t>fined</w:t>
      </w:r>
      <w:r>
        <w:rPr>
          <w:rFonts w:ascii="Arial" w:hAnsi="Arial" w:cs="Arial"/>
          <w:i/>
          <w:iCs/>
          <w:color w:val="0000FF"/>
          <w:spacing w:val="27"/>
          <w:sz w:val="20"/>
          <w:szCs w:val="20"/>
        </w:rPr>
        <w:t xml:space="preserve"> </w:t>
      </w:r>
      <w:r>
        <w:rPr>
          <w:rFonts w:ascii="Arial" w:hAnsi="Arial" w:cs="Arial"/>
          <w:i/>
          <w:iCs/>
          <w:color w:val="0000FF"/>
          <w:sz w:val="20"/>
          <w:szCs w:val="20"/>
        </w:rPr>
        <w:t>not</w:t>
      </w:r>
      <w:r>
        <w:rPr>
          <w:rFonts w:ascii="Arial" w:hAnsi="Arial" w:cs="Arial"/>
          <w:i/>
          <w:iCs/>
          <w:color w:val="0000FF"/>
          <w:spacing w:val="27"/>
          <w:sz w:val="20"/>
          <w:szCs w:val="20"/>
        </w:rPr>
        <w:t xml:space="preserve"> </w:t>
      </w:r>
      <w:r>
        <w:rPr>
          <w:rFonts w:ascii="Arial" w:hAnsi="Arial" w:cs="Arial"/>
          <w:i/>
          <w:iCs/>
          <w:color w:val="0000FF"/>
          <w:sz w:val="20"/>
          <w:szCs w:val="20"/>
        </w:rPr>
        <w:t>more</w:t>
      </w:r>
      <w:r>
        <w:rPr>
          <w:rFonts w:ascii="Arial" w:hAnsi="Arial" w:cs="Arial"/>
          <w:i/>
          <w:iCs/>
          <w:color w:val="0000FF"/>
          <w:spacing w:val="27"/>
          <w:sz w:val="20"/>
          <w:szCs w:val="20"/>
        </w:rPr>
        <w:t xml:space="preserve"> </w:t>
      </w:r>
      <w:r>
        <w:rPr>
          <w:rFonts w:ascii="Arial" w:hAnsi="Arial" w:cs="Arial"/>
          <w:i/>
          <w:iCs/>
          <w:color w:val="0000FF"/>
          <w:sz w:val="20"/>
          <w:szCs w:val="20"/>
        </w:rPr>
        <w:t>than</w:t>
      </w:r>
      <w:r>
        <w:rPr>
          <w:rFonts w:ascii="Arial" w:hAnsi="Arial" w:cs="Arial"/>
          <w:i/>
          <w:iCs/>
          <w:color w:val="0000FF"/>
          <w:spacing w:val="27"/>
          <w:sz w:val="20"/>
          <w:szCs w:val="20"/>
        </w:rPr>
        <w:t xml:space="preserve"> </w:t>
      </w:r>
      <w:r>
        <w:rPr>
          <w:rFonts w:ascii="Arial" w:hAnsi="Arial" w:cs="Arial"/>
          <w:i/>
          <w:iCs/>
          <w:color w:val="0000FF"/>
          <w:sz w:val="20"/>
          <w:szCs w:val="20"/>
        </w:rPr>
        <w:t>$10,000</w:t>
      </w:r>
      <w:r>
        <w:rPr>
          <w:rFonts w:ascii="Arial" w:hAnsi="Arial" w:cs="Arial"/>
          <w:i/>
          <w:iCs/>
          <w:color w:val="0000FF"/>
          <w:spacing w:val="27"/>
          <w:sz w:val="20"/>
          <w:szCs w:val="20"/>
        </w:rPr>
        <w:t xml:space="preserve"> </w:t>
      </w:r>
      <w:r>
        <w:rPr>
          <w:rFonts w:ascii="Arial" w:hAnsi="Arial" w:cs="Arial"/>
          <w:i/>
          <w:iCs/>
          <w:color w:val="0000FF"/>
          <w:sz w:val="20"/>
          <w:szCs w:val="20"/>
        </w:rPr>
        <w:t>or</w:t>
      </w:r>
      <w:r>
        <w:rPr>
          <w:rFonts w:ascii="Arial" w:hAnsi="Arial" w:cs="Arial"/>
          <w:i/>
          <w:iCs/>
          <w:color w:val="0000FF"/>
          <w:spacing w:val="27"/>
          <w:sz w:val="20"/>
          <w:szCs w:val="20"/>
        </w:rPr>
        <w:t xml:space="preserve"> </w:t>
      </w:r>
      <w:r>
        <w:rPr>
          <w:rFonts w:ascii="Arial" w:hAnsi="Arial" w:cs="Arial"/>
          <w:i/>
          <w:iCs/>
          <w:color w:val="0000FF"/>
          <w:sz w:val="20"/>
          <w:szCs w:val="20"/>
        </w:rPr>
        <w:t>if</w:t>
      </w:r>
      <w:r>
        <w:rPr>
          <w:rFonts w:ascii="Arial" w:hAnsi="Arial" w:cs="Arial"/>
          <w:i/>
          <w:iCs/>
          <w:color w:val="0000FF"/>
          <w:spacing w:val="27"/>
          <w:sz w:val="20"/>
          <w:szCs w:val="20"/>
        </w:rPr>
        <w:t xml:space="preserve"> </w:t>
      </w:r>
      <w:r>
        <w:rPr>
          <w:rFonts w:ascii="Arial" w:hAnsi="Arial" w:cs="Arial"/>
          <w:i/>
          <w:iCs/>
          <w:color w:val="0000FF"/>
          <w:sz w:val="20"/>
          <w:szCs w:val="20"/>
        </w:rPr>
        <w:t>a</w:t>
      </w:r>
      <w:r>
        <w:rPr>
          <w:rFonts w:ascii="Arial" w:hAnsi="Arial" w:cs="Arial"/>
          <w:i/>
          <w:iCs/>
          <w:color w:val="0000FF"/>
          <w:spacing w:val="25"/>
          <w:sz w:val="20"/>
          <w:szCs w:val="20"/>
        </w:rPr>
        <w:t xml:space="preserve"> </w:t>
      </w:r>
      <w:r>
        <w:rPr>
          <w:rFonts w:ascii="Arial" w:hAnsi="Arial" w:cs="Arial"/>
          <w:i/>
          <w:iCs/>
          <w:color w:val="0000FF"/>
          <w:sz w:val="20"/>
          <w:szCs w:val="20"/>
        </w:rPr>
        <w:t>natural</w:t>
      </w:r>
      <w:r>
        <w:rPr>
          <w:rFonts w:ascii="Arial" w:hAnsi="Arial" w:cs="Arial"/>
          <w:i/>
          <w:iCs/>
          <w:color w:val="0000FF"/>
          <w:spacing w:val="25"/>
          <w:sz w:val="20"/>
          <w:szCs w:val="20"/>
        </w:rPr>
        <w:t xml:space="preserve"> </w:t>
      </w:r>
      <w:r>
        <w:rPr>
          <w:rFonts w:ascii="Arial" w:hAnsi="Arial" w:cs="Arial"/>
          <w:i/>
          <w:iCs/>
          <w:color w:val="0000FF"/>
          <w:sz w:val="20"/>
          <w:szCs w:val="20"/>
        </w:rPr>
        <w:t>person,</w:t>
      </w:r>
      <w:r>
        <w:rPr>
          <w:rFonts w:ascii="Arial" w:hAnsi="Arial" w:cs="Arial"/>
          <w:i/>
          <w:iCs/>
          <w:color w:val="0000FF"/>
          <w:spacing w:val="25"/>
          <w:sz w:val="20"/>
          <w:szCs w:val="20"/>
        </w:rPr>
        <w:t xml:space="preserve"> </w:t>
      </w:r>
      <w:r>
        <w:rPr>
          <w:rFonts w:ascii="Arial" w:hAnsi="Arial" w:cs="Arial"/>
          <w:i/>
          <w:iCs/>
          <w:color w:val="0000FF"/>
          <w:sz w:val="20"/>
          <w:szCs w:val="20"/>
        </w:rPr>
        <w:t>may</w:t>
      </w:r>
      <w:r>
        <w:rPr>
          <w:rFonts w:ascii="Arial" w:hAnsi="Arial" w:cs="Arial"/>
          <w:i/>
          <w:iCs/>
          <w:color w:val="0000FF"/>
          <w:spacing w:val="25"/>
          <w:sz w:val="20"/>
          <w:szCs w:val="20"/>
        </w:rPr>
        <w:t xml:space="preserve"> </w:t>
      </w:r>
      <w:r>
        <w:rPr>
          <w:rFonts w:ascii="Arial" w:hAnsi="Arial" w:cs="Arial"/>
          <w:i/>
          <w:iCs/>
          <w:color w:val="0000FF"/>
          <w:sz w:val="20"/>
          <w:szCs w:val="20"/>
        </w:rPr>
        <w:t>in</w:t>
      </w:r>
      <w:r>
        <w:rPr>
          <w:rFonts w:ascii="Arial" w:hAnsi="Arial" w:cs="Arial"/>
          <w:i/>
          <w:iCs/>
          <w:color w:val="0000FF"/>
          <w:spacing w:val="25"/>
          <w:sz w:val="20"/>
          <w:szCs w:val="20"/>
        </w:rPr>
        <w:t xml:space="preserve"> </w:t>
      </w:r>
      <w:r>
        <w:rPr>
          <w:rFonts w:ascii="Arial" w:hAnsi="Arial" w:cs="Arial"/>
          <w:i/>
          <w:iCs/>
          <w:color w:val="0000FF"/>
          <w:sz w:val="20"/>
          <w:szCs w:val="20"/>
        </w:rPr>
        <w:t>addition</w:t>
      </w:r>
      <w:r>
        <w:rPr>
          <w:rFonts w:ascii="Arial" w:hAnsi="Arial" w:cs="Arial"/>
          <w:i/>
          <w:iCs/>
          <w:color w:val="0000FF"/>
          <w:spacing w:val="25"/>
          <w:sz w:val="20"/>
          <w:szCs w:val="20"/>
        </w:rPr>
        <w:t xml:space="preserve"> </w:t>
      </w:r>
      <w:r>
        <w:rPr>
          <w:rFonts w:ascii="Arial" w:hAnsi="Arial" w:cs="Arial"/>
          <w:i/>
          <w:iCs/>
          <w:color w:val="0000FF"/>
          <w:sz w:val="20"/>
          <w:szCs w:val="20"/>
        </w:rPr>
        <w:t>to such fine may be imprisoned for a year, not exceeding ten years.</w:t>
      </w:r>
      <w:r>
        <w:rPr>
          <w:rFonts w:ascii="Arial" w:hAnsi="Arial" w:cs="Arial"/>
          <w:i/>
          <w:iCs/>
          <w:color w:val="0000FF"/>
          <w:spacing w:val="-3"/>
          <w:sz w:val="20"/>
          <w:szCs w:val="20"/>
        </w:rPr>
        <w:t>”</w:t>
      </w:r>
      <w:r>
        <w:rPr>
          <w:rFonts w:ascii="Arial" w:hAnsi="Arial" w:cs="Arial"/>
          <w:i/>
          <w:iCs/>
          <w:color w:val="0000FF"/>
          <w:sz w:val="20"/>
          <w:szCs w:val="20"/>
        </w:rPr>
        <w:t xml:space="preserve"> [Stat 48, Section 1, Title 1, Subsection N, March 9, 1933]; that it is under discretion and the direct supervision of the United States treasury that the banking institutions are utilizing “bookkeeping entry credit”, and because the law defines a “banking institution” as one who engages in the business of banking i.e. banking business, during this current national banking emergency defined in law as bankruptcy, such “bookkeeping entry credit utilization” is construed as currency of the United States, and may be utilized for the payment and/or repayment of a loan instituted and or issued in the same species, is this not so?</w:t>
      </w:r>
    </w:p>
    <w:p w14:paraId="53A3BD04" w14:textId="77777777" w:rsidR="00173BC1" w:rsidRDefault="00173BC1">
      <w:pPr>
        <w:pStyle w:val="ListParagraph"/>
        <w:rPr>
          <w:rFonts w:ascii="Calibri" w:hAnsi="Calibri" w:cs="Calibri"/>
        </w:rPr>
      </w:pPr>
    </w:p>
    <w:p w14:paraId="4B971BFE" w14:textId="77777777" w:rsidR="00173BC1" w:rsidRDefault="00A525E3">
      <w:pPr>
        <w:pStyle w:val="ListParagraph"/>
        <w:numPr>
          <w:ilvl w:val="0"/>
          <w:numId w:val="1"/>
        </w:numPr>
        <w:rPr>
          <w:rFonts w:ascii="Calibri" w:hAnsi="Calibri" w:cs="Calibri"/>
        </w:rPr>
      </w:pPr>
      <w:r>
        <w:rPr>
          <w:color w:val="000000"/>
        </w:rPr>
        <w:lastRenderedPageBreak/>
        <w:t xml:space="preserve">PROOF OF CLAIM, that you notify the undersigned and/or the undersigned’s representative of your attempt to deceive them, and that they knowingly and intentionally agreed to such deception, for instance, if this matter involve the lending of credit, and/or a mortgage loan, proof that you provided the borrower with evidence as to the origination of the loan, and the species of currency utilized in the origination of the loan? </w:t>
      </w:r>
    </w:p>
    <w:p w14:paraId="7F19BB6F" w14:textId="77777777" w:rsidR="00173BC1" w:rsidRDefault="00173BC1">
      <w:pPr>
        <w:pStyle w:val="ListParagraph"/>
        <w:rPr>
          <w:rFonts w:ascii="Calibri" w:hAnsi="Calibri" w:cs="Calibri"/>
        </w:rPr>
      </w:pPr>
    </w:p>
    <w:p w14:paraId="19387B33" w14:textId="77777777" w:rsidR="00173BC1" w:rsidRDefault="00A525E3">
      <w:pPr>
        <w:pStyle w:val="ListParagraph"/>
        <w:numPr>
          <w:ilvl w:val="0"/>
          <w:numId w:val="1"/>
        </w:numPr>
        <w:rPr>
          <w:rFonts w:ascii="Calibri" w:hAnsi="Calibri" w:cs="Calibri"/>
        </w:rPr>
      </w:pPr>
      <w:r>
        <w:rPr>
          <w:color w:val="000000"/>
        </w:rPr>
        <w:t>PROOF OF CLAIM, that you have provided and/or will provide to the undersigned a copy of the original contract in its current state, without alterations and or amendments, for we know that any alteration and/or amendment on a contract has to be done in the presence of the other party with the approval of the other party, and that if you have provided a copy preleased document the date upon which such was done, and if you have not provided a copy please provide a copy with your response, and failure to do so would be constituted as a refusal on your part and a breach of this agreement invoking the tacit acquiescence and your forfeiture and waiver of all rights and full consent to every provision of the agreement and the penalties and assessment and fees associated therewith.</w:t>
      </w:r>
    </w:p>
    <w:p w14:paraId="26DB2055" w14:textId="77777777" w:rsidR="00173BC1" w:rsidRDefault="00173BC1">
      <w:pPr>
        <w:pStyle w:val="ListParagraph"/>
        <w:rPr>
          <w:rFonts w:ascii="Calibri" w:hAnsi="Calibri" w:cs="Calibri"/>
        </w:rPr>
      </w:pPr>
    </w:p>
    <w:p w14:paraId="3F741753" w14:textId="77777777" w:rsidR="00173BC1" w:rsidRDefault="00A525E3">
      <w:pPr>
        <w:pStyle w:val="ListParagraph"/>
        <w:numPr>
          <w:ilvl w:val="0"/>
          <w:numId w:val="1"/>
        </w:numPr>
        <w:rPr>
          <w:rFonts w:ascii="Calibri" w:hAnsi="Calibri" w:cs="Calibri"/>
        </w:rPr>
      </w:pPr>
      <w:r>
        <w:rPr>
          <w:color w:val="000000"/>
        </w:rPr>
        <w:t>PROOF OF CLAIM, that you provide a list of all of your subsidiaries, EIN numbers and the like, plus a copy of your COMPREHENSIVE ANNUAL FINANCIAL REPORT for the past 10 years inclusive of notes, ledgers, references, with turn definitions within the next 14 calendar days, as the custodian of record for this account, you are to highlight the Association of this account within those records, failure to do so will invoke the default principles of this agreement and your full and complete consent with all of the terms and conditions as well as penalties associated thereto, hereto, therewith.</w:t>
      </w:r>
    </w:p>
    <w:p w14:paraId="63AF98B4" w14:textId="77777777" w:rsidR="00173BC1" w:rsidRDefault="00173BC1">
      <w:pPr>
        <w:pStyle w:val="ListParagraph"/>
        <w:rPr>
          <w:rFonts w:ascii="Calibri" w:hAnsi="Calibri" w:cs="Calibri"/>
        </w:rPr>
      </w:pPr>
    </w:p>
    <w:p w14:paraId="62820B27" w14:textId="77777777" w:rsidR="00173BC1" w:rsidRDefault="00A525E3">
      <w:pPr>
        <w:pStyle w:val="ListParagraph"/>
        <w:numPr>
          <w:ilvl w:val="0"/>
          <w:numId w:val="1"/>
        </w:numPr>
        <w:rPr>
          <w:rFonts w:ascii="Calibri" w:hAnsi="Calibri" w:cs="Calibri"/>
        </w:rPr>
      </w:pPr>
      <w:r>
        <w:rPr>
          <w:color w:val="000000"/>
        </w:rPr>
        <w:t>PROOF OF CLAIM, that</w:t>
      </w:r>
      <w:r>
        <w:rPr>
          <w:rFonts w:ascii="Calibri" w:hAnsi="Calibri" w:cs="Calibri"/>
        </w:rPr>
        <w:t xml:space="preserve"> you will not attempt to circumvent the process after default, or after your consent and approval an agreement to this presentment, and that you agree that any attempt to circumvent the process shall invoke and cause to be placed in full affect the treble damage provision of this agreement plus, penalties, fines, assessment, fees.</w:t>
      </w:r>
    </w:p>
    <w:p w14:paraId="31F2C83C" w14:textId="77777777" w:rsidR="00173BC1" w:rsidRDefault="00A525E3">
      <w:pPr>
        <w:pStyle w:val="ListParagraph"/>
        <w:rPr>
          <w:rFonts w:ascii="Calibri" w:hAnsi="Calibri" w:cs="Calibri"/>
        </w:rPr>
      </w:pPr>
      <w:r>
        <w:rPr>
          <w:rFonts w:ascii="Calibri" w:hAnsi="Calibri" w:cs="Calibri"/>
        </w:rPr>
        <w:t xml:space="preserve"> </w:t>
      </w:r>
    </w:p>
    <w:p w14:paraId="49F8834F" w14:textId="77777777" w:rsidR="00173BC1" w:rsidRDefault="00A525E3">
      <w:pPr>
        <w:pStyle w:val="ListParagraph"/>
        <w:numPr>
          <w:ilvl w:val="0"/>
          <w:numId w:val="1"/>
        </w:numPr>
        <w:rPr>
          <w:rFonts w:ascii="Calibri" w:hAnsi="Calibri" w:cs="Calibri"/>
        </w:rPr>
      </w:pPr>
      <w:r>
        <w:rPr>
          <w:color w:val="000000"/>
        </w:rPr>
        <w:t>PROOF OF CLAIM, that you agree that if you should in any way attempt to evade, and or provide a general response, and or refuse to respond, and or refuse to provide the evidence and information and/or documents and/or records demanded, that you are guilty of fraud, deception, racketeering, and you will not object to your full prosecution as an organization with the co-conspirators mainly your Board of Directors if you are a corporation, with a minimum jail time of five years day for day and a maximum not to exceed that of 65% of a proscribed law. And that such failure and/or refusal on your part shall constitute your binding and willful consent to the relinquishing of the total value of the claim of this agreement, payable on demand with your waiver to a defense, and or a trial, and or hearing, and or notice, and or presentment, and or write to review and or right to appeal and or right to object!</w:t>
      </w:r>
    </w:p>
    <w:p w14:paraId="5DD23B8C" w14:textId="77777777" w:rsidR="00173BC1" w:rsidRDefault="00173BC1">
      <w:pPr>
        <w:pStyle w:val="ListParagraph"/>
        <w:rPr>
          <w:rFonts w:ascii="Calibri" w:hAnsi="Calibri" w:cs="Calibri"/>
        </w:rPr>
      </w:pPr>
    </w:p>
    <w:p w14:paraId="65435F7F" w14:textId="77777777" w:rsidR="00173BC1" w:rsidRDefault="00A525E3">
      <w:pPr>
        <w:pStyle w:val="ListParagraph"/>
        <w:numPr>
          <w:ilvl w:val="0"/>
          <w:numId w:val="2"/>
        </w:numPr>
        <w:jc w:val="both"/>
        <w:rPr>
          <w:b/>
        </w:rPr>
      </w:pPr>
      <w:r>
        <w:rPr>
          <w:b/>
        </w:rPr>
        <w:t>CAVEAT</w:t>
      </w:r>
    </w:p>
    <w:p w14:paraId="64B36BB8" w14:textId="77777777" w:rsidR="00173BC1" w:rsidRDefault="00173BC1">
      <w:pPr>
        <w:jc w:val="both"/>
      </w:pPr>
    </w:p>
    <w:p w14:paraId="523850DA" w14:textId="77777777" w:rsidR="00173BC1" w:rsidRDefault="00A525E3">
      <w:pPr>
        <w:pStyle w:val="ListParagraph"/>
        <w:numPr>
          <w:ilvl w:val="0"/>
          <w:numId w:val="1"/>
        </w:numPr>
        <w:jc w:val="both"/>
      </w:pPr>
      <w:r>
        <w:t>Please understand that while the Undersigned wants, wishes and desires to resolve this matter as promptly as possible, the Undersigned can only do so upon Respondent(’s) ‘official response’ to this Conditional Acceptance for Value and counter offer/claim</w:t>
      </w:r>
      <w:r>
        <w:rPr>
          <w:b/>
        </w:rPr>
        <w:t xml:space="preserve"> </w:t>
      </w:r>
      <w:r>
        <w:t>for Proof of Claim by Respondent(’s) providing the Undersigned with the requested and necessary Proof of Claims raised herein above.</w:t>
      </w:r>
    </w:p>
    <w:p w14:paraId="5582A152" w14:textId="77777777" w:rsidR="00173BC1" w:rsidRDefault="00173BC1">
      <w:pPr>
        <w:jc w:val="both"/>
      </w:pPr>
    </w:p>
    <w:p w14:paraId="0F73B6BC" w14:textId="77777777" w:rsidR="00173BC1" w:rsidRDefault="00A525E3">
      <w:pPr>
        <w:pStyle w:val="ListParagraph"/>
        <w:numPr>
          <w:ilvl w:val="0"/>
          <w:numId w:val="1"/>
        </w:numPr>
        <w:jc w:val="both"/>
      </w:pPr>
      <w:r>
        <w:t>Therefore, as the Undersigned is not a signatory; NOR a party, to your “social compact” (contract) known as the Constitution (Charter) of the UNITED STATES; NOR noticed NOR cognizant, of any agreement/contract between the UNITED STATES, and the Undersigned and specifically any obtained through FULL DISCLOSURE and containing any FAIR/VALUABLE CONSIDERATION therein, which would act/operate to create and</w:t>
      </w:r>
      <w:r>
        <w:rPr>
          <w:b/>
          <w:color w:val="FF0000"/>
        </w:rPr>
        <w:t xml:space="preserve"> </w:t>
      </w:r>
      <w:r>
        <w:t>establish a “relationship”</w:t>
      </w:r>
      <w:r>
        <w:rPr>
          <w:b/>
          <w:color w:val="FF0000"/>
        </w:rPr>
        <w:t xml:space="preserve"> </w:t>
      </w:r>
      <w:r>
        <w:t xml:space="preserve">(nexus) and thereby; and therein, bind the Undersigned to the specific “source of authority” for the creation and existence of the alleged statute(s)/law(s) as contained and allegedly promulgated within the “Code” known as the United States Code; which, with the privity of contract or contract itself would thereby; and therein, create and establish legal force and or </w:t>
      </w:r>
      <w:r>
        <w:lastRenderedPageBreak/>
        <w:t>effect of said statute(s)/law(s) over and upon the Undersigned; and, would also act/operate to subject the Undersigned to the “statutory jurisdiction” of the UNITED STATES, its laws, venue, jurisdiction, and the like of its commercial courts/administrative tribunals/units and thereby; and therein, bind the Undersigned to said courts/administrative tribunal’s/unit’s decisions, orders, judgments, and the like; and specifically as within the above referenced alleged Commercial/Civil/Cause; and, which would act/operate to establish and confer upon said court/administrative tribunal/unit the necessary requirement/essential of “subject-matter jurisdiction” without which it is powerless to move in any action other than to dismiss. And as a result thereof the parties agree that any statute and/or code introduced by the United States Congress and or state legislature under its non-governmental capacity i.e. it’s “corporate business commercial transacting capacity”, are not binding on any of the parties, and cannot be introduced and or used as any justification for any proceeding, and/or procedure, and or remedy respecting this matter. That the arbitration process is binding on all parties and is the sole and exclusive remedy for redressing any issue associated with this agreement. That this agreement supersedes and predates as well as replaces any and all prior agreements between the parties, and is binding on all parties and irrevocable, and the parties agreed to the terms and conditions of this agreement upon default of the defaulting party as of the date of the default, that the value of this agreement</w:t>
      </w:r>
      <w:r w:rsidR="00B075E5">
        <w:t xml:space="preserve"> and</w:t>
      </w:r>
      <w:r w:rsidR="00B075E5" w:rsidRPr="00B075E5">
        <w:t xml:space="preserve"> the amount demanded</w:t>
      </w:r>
      <w:r>
        <w:t xml:space="preserve"> is (</w:t>
      </w:r>
      <w:r w:rsidRPr="00B075E5">
        <w:rPr>
          <w:b/>
          <w:color w:val="FF0000"/>
        </w:rPr>
        <w:t>enter the dollar amount here, you are to enter that amount in words as well as numeric format, an example is $80,000 (EIGHTY THOUSAND DOLLARS)(you can remove this section that is in parentheses, as it’s only for informational purposes only</w:t>
      </w:r>
      <w:r w:rsidRPr="00B075E5">
        <w:t>)</w:t>
      </w:r>
      <w:r>
        <w:t>. The Undersigned once more respectfully requests the Respondent(s) provide said necessary Proof of Claims so as to resolve the Undersigned’s confusion and concerns within this/these matter(s). Otherwise, the Undersigned must ask, “What is the Undersigned’s remedy?”</w:t>
      </w:r>
    </w:p>
    <w:p w14:paraId="65360C02" w14:textId="77777777" w:rsidR="00173BC1" w:rsidRDefault="00173BC1">
      <w:pPr>
        <w:pStyle w:val="ListParagraph"/>
        <w:jc w:val="both"/>
      </w:pPr>
    </w:p>
    <w:p w14:paraId="65778E07" w14:textId="77777777" w:rsidR="00173BC1" w:rsidRDefault="00A525E3">
      <w:pPr>
        <w:pStyle w:val="ListParagraph"/>
        <w:numPr>
          <w:ilvl w:val="0"/>
          <w:numId w:val="1"/>
        </w:numPr>
        <w:jc w:val="both"/>
      </w:pPr>
      <w:r>
        <w:rPr>
          <w:b/>
        </w:rPr>
        <w:t>THEREFORE</w:t>
      </w:r>
      <w:r>
        <w:t xml:space="preserve">, as Respondent(s) have superior knowledge of the law, and as custodian of record has access to the requested and necessary Proof of Claims, and otherwise being in a ‘catbird’s seat’ to provide the requested and necessary Proof of Claims raised herein above, Respondent(s) is able, capable, and most qualified to inform the Undersigned on those matters relating to and bearing upon the above referenced alleged </w:t>
      </w:r>
      <w:r>
        <w:rPr>
          <w:b/>
          <w:i/>
          <w:sz w:val="24"/>
        </w:rPr>
        <w:t xml:space="preserve">CIVIL/COMMERCIAL/Cause </w:t>
      </w:r>
      <w:r>
        <w:t xml:space="preserve">and thereby; that there is a duty on the part of the parties to communicate and/or respond to the aforementioned proof of claim and/or demand associated with this self-executing binding irrevocable contractual agreement coupled with interests and therein, has an obligation to clear-up all confusion and concerns in said matter(s) for the Undersigned as to the nature and cause of said process(s), proceeding(s), and the like as well as the lawfulness and validity of such to include; inter </w:t>
      </w:r>
      <w:proofErr w:type="spellStart"/>
      <w:r>
        <w:t>ali</w:t>
      </w:r>
      <w:proofErr w:type="spellEnd"/>
      <w:r>
        <w:rPr>
          <w:b/>
          <w:i/>
          <w:sz w:val="24"/>
        </w:rPr>
        <w:t xml:space="preserve">, </w:t>
      </w:r>
      <w:r>
        <w:rPr>
          <w:sz w:val="24"/>
        </w:rPr>
        <w:t>a</w:t>
      </w:r>
      <w:r>
        <w:t>ll decisions, orders, and the like within; and arising from, all such within said Commercial/Civil/Cause.</w:t>
      </w:r>
    </w:p>
    <w:p w14:paraId="36909290" w14:textId="77777777" w:rsidR="00173BC1" w:rsidRDefault="00173BC1">
      <w:pPr>
        <w:pStyle w:val="ListParagraph"/>
      </w:pPr>
    </w:p>
    <w:p w14:paraId="635366FE" w14:textId="77777777" w:rsidR="00173BC1" w:rsidRDefault="00A525E3">
      <w:pPr>
        <w:pStyle w:val="ListParagraph"/>
        <w:numPr>
          <w:ilvl w:val="0"/>
          <w:numId w:val="1"/>
        </w:numPr>
        <w:jc w:val="both"/>
      </w:pPr>
      <w:r>
        <w:t>The Undersigned herein; and hereby, provides the Respondent(s) ten (10) Calendar days; to commence the day after receipt of this Conditional Acceptance for Value and counter offer/claim</w:t>
      </w:r>
      <w:r>
        <w:rPr>
          <w:b/>
        </w:rPr>
        <w:t xml:space="preserve"> </w:t>
      </w:r>
      <w:r>
        <w:t xml:space="preserve">for Proof of Claim, in which to gather and provide the Undersigned with the requested and necessary Proof of Claims raised herein above, with the instruction, to transmit said Proof of Claims to the Undersigned and the below named Notary/Third Party and or their representative as stipulated and attached hereto if applicable, for the sole purpose of certifying RESPONSE or want thereof from Respondent(s). Further, the Undersigned herein; and hereby, extends to the Respondent(s) the offer for an additional ten (10) Calendar days in which to provide the requested and necessary Proof of Claims raised herein above.  If Respondent(s) desires the additional ten (10) Calendar days, Respondent must cause to be transmitted to the Undersigned and the below named Notary/Third Party etc. al; a signed written REQUEST. Upon receipt thereof, the extension is automatic; however, the Undersigned strongly recommends the Respondent(s) make request for the additional ten (10) Calendar days well before the initial ten (10) Calendar days have elapse to allow for mailing time.  NOTICE: Should Respondent(s) make request for the additional ten (10) Calendar days, said request will be deemed “good faith” on the part of Respondent(s) to perform to this offer and provide the requested and necessary Proof of Claims.  Should Respondent(s) upon making request for the additional ten (10) Calendar days, of which there will be, cannot be, and shall not be any extension as the aforementioned requested information is required to be readily available for inspection and review upon demand, then fail or otherwise refuse to provide the requested and necessary Proof of Claims, and/or fails to provide the specific information in full detail as specified according to the terms of this agreement, and or shall cause to have presented a nonresponse, and or a general response, and or a nonspecific response, which shall </w:t>
      </w:r>
      <w:r>
        <w:lastRenderedPageBreak/>
        <w:t>only constitute as an attempt to evade, to avoid, to delay, said act(s) on the part of Respondent(s) shall be deemed and evidenced as an attempted constructive fraud, deception, bad faith, and the like upon Respondent’s (s’) part and further attempts to cause an inflict injury upon the Undersigned. Further, the Undersigned herein strongly recommends to Respondent(s) that any Proof of Claims and request for the additional ten (10) Calendar days be transmitted “Certified” Mail, Return Receipt Requested, and the contents therein under Proof of Mailing for the good of all concerned.</w:t>
      </w:r>
    </w:p>
    <w:p w14:paraId="11A2FF75" w14:textId="77777777" w:rsidR="00173BC1" w:rsidRDefault="00173BC1">
      <w:pPr>
        <w:pStyle w:val="ListParagraph"/>
        <w:jc w:val="both"/>
      </w:pPr>
    </w:p>
    <w:p w14:paraId="352EF589" w14:textId="77777777" w:rsidR="00173BC1" w:rsidRDefault="00A525E3">
      <w:pPr>
        <w:pStyle w:val="ListParagraph"/>
        <w:numPr>
          <w:ilvl w:val="0"/>
          <w:numId w:val="1"/>
        </w:numPr>
        <w:jc w:val="both"/>
      </w:pPr>
      <w:r>
        <w:t xml:space="preserve">  Should the Respondent(s) fail or otherwise refuse to provide the requested and necessary Proof of Claims raised herein above within the expressed period of time established and set herein above, Respondent(s) will have failed to State any claim upon which relief can be granted. Further, Respondent(s) will have agreed and consented through “tacit acquiescence” to ALL the facts in relation to the above referenced alleged Commercial/Civil/Cause, as raised herein above as Proof of Claims herein; and ALL facts necessarily and of consequence arising there from, are true as they operate in favor of the Undersigned, and that said facts shall stand as prima facie and ultimate (un-refutable) between the parties to this Conditional Acceptance for Value and counter offer/claim</w:t>
      </w:r>
      <w:r>
        <w:rPr>
          <w:b/>
        </w:rPr>
        <w:t xml:space="preserve"> </w:t>
      </w:r>
      <w:r>
        <w:t>for Proof of Claim, the corporate Government juridical construct(s) Respondent(s) represents/serves, and ALL officers, agents, employees, assigns, and the like in service to Respondent(s), as being undisputed. Further, failure and/or refusal by Respondent(s) to provide the requested and necessary Proof of Claims raised herein above shall act/operate as ratification by Respondent(s) that ALL facts as set, established, and agreed upon between the parties to this Conditional Acceptance for Value and counter offer/claim</w:t>
      </w:r>
      <w:r>
        <w:rPr>
          <w:b/>
        </w:rPr>
        <w:t xml:space="preserve"> </w:t>
      </w:r>
      <w:r>
        <w:t>for Proof of Claim, are true, correct, complete, and NOT misleading.</w:t>
      </w:r>
    </w:p>
    <w:p w14:paraId="658E4DED" w14:textId="77777777" w:rsidR="00173BC1" w:rsidRDefault="00173BC1">
      <w:pPr>
        <w:pStyle w:val="ListParagraph"/>
        <w:jc w:val="both"/>
      </w:pPr>
    </w:p>
    <w:p w14:paraId="1F50700A" w14:textId="77777777" w:rsidR="00173BC1" w:rsidRDefault="00A525E3">
      <w:pPr>
        <w:pStyle w:val="ListParagraph"/>
        <w:numPr>
          <w:ilvl w:val="0"/>
          <w:numId w:val="2"/>
        </w:numPr>
        <w:jc w:val="both"/>
      </w:pPr>
      <w:r>
        <w:rPr>
          <w:b/>
        </w:rPr>
        <w:t xml:space="preserve">ARBITRATION- AN ADMINISTRATIVE REMEDY COGNIZABLE AT COMMON-LAW </w:t>
      </w:r>
    </w:p>
    <w:p w14:paraId="6BE6FB88" w14:textId="77777777" w:rsidR="00173BC1" w:rsidRDefault="00A525E3">
      <w:pPr>
        <w:pStyle w:val="ListParagraph"/>
        <w:ind w:left="2160"/>
        <w:jc w:val="both"/>
      </w:pPr>
      <w:r>
        <w:rPr>
          <w:b/>
          <w:bCs/>
        </w:rPr>
        <w:t xml:space="preserve"> </w:t>
      </w:r>
    </w:p>
    <w:p w14:paraId="174C90B0" w14:textId="77777777" w:rsidR="00B075E5" w:rsidRPr="00B075E5" w:rsidRDefault="00B075E5" w:rsidP="00B075E5">
      <w:pPr>
        <w:numPr>
          <w:ilvl w:val="0"/>
          <w:numId w:val="1"/>
        </w:numPr>
        <w:jc w:val="both"/>
        <w:rPr>
          <w:color w:val="000000"/>
        </w:rPr>
      </w:pPr>
      <w:r w:rsidRPr="00B075E5">
        <w:rPr>
          <w:b/>
          <w:bCs/>
          <w:color w:val="000000"/>
        </w:rPr>
        <w:t>ADDITIONALLY</w:t>
      </w:r>
      <w:r w:rsidRPr="00B075E5">
        <w:rPr>
          <w:color w:val="000000"/>
        </w:rPr>
        <w:t xml:space="preserve"> it is exigent and of consequence for the Undersigned to inform Respondent(s), in accordance with and pursuant to the principles and doctrines of “clean hands” and “good faith,” that by Respondents(s) failure and or refusal to respond and provide the requested and necessary Proof of Claims raised herein above and thereby; and it shall be held and noted and agreed to by all parties, that a general response, a nonspecific response, or a failure to respond with specificities and facts and conclusions of common law, and or to provide the requested information and documentation that is necessary and in support of the agreement shall constitute a failure and a deliberate and intentional refusal to respond and as a result thereby and or therein, expressing the defaulting party’s consent and agreement to said facts and as a result of the self-executing agreement, the following is contingent upon their failure to respond in good faith, with specificity, with facts and conclusions of common-law to each and every averment, condition, and/or claim raised; as they operate in favor of the Undersigned, through “tacit acquiescence” (tacit- within the context of this agreement shall always imply conduct, act(’s), action(’s), inaction(’s), or otherwise amounting to or constituting assent, to have final determination by the selected arbitrator exclusively) admission that the Court has the right </w:t>
      </w:r>
      <w:r w:rsidRPr="00B075E5">
        <w:rPr>
          <w:b/>
          <w:color w:val="000000"/>
        </w:rPr>
        <w:t>(jurisdiction)</w:t>
      </w:r>
      <w:r w:rsidRPr="00B075E5">
        <w:rPr>
          <w:color w:val="000000"/>
        </w:rPr>
        <w:t xml:space="preserve"> to judge in the cause </w:t>
      </w:r>
      <w:r w:rsidRPr="00B075E5">
        <w:rPr>
          <w:b/>
          <w:color w:val="000000"/>
        </w:rPr>
        <w:t>(i.e. subject matter jurisdiction),</w:t>
      </w:r>
      <w:r w:rsidRPr="00B075E5">
        <w:rPr>
          <w:color w:val="000000"/>
        </w:rPr>
        <w:t xml:space="preserve"> Respondent(s) NOT ONLY expressly affirm the truth and validity of said facts set, established, and agreed upon between the parties to this Conditional Acceptance for Value and counter offer/claim</w:t>
      </w:r>
      <w:r w:rsidRPr="00B075E5">
        <w:rPr>
          <w:b/>
          <w:color w:val="000000"/>
        </w:rPr>
        <w:t xml:space="preserve"> </w:t>
      </w:r>
      <w:r w:rsidRPr="00B075E5">
        <w:rPr>
          <w:color w:val="000000"/>
        </w:rPr>
        <w:t xml:space="preserve">for Proof of Claim, but Respondent(s); having agreed and consented to Respondent(s) having a duty and obligation to provide the requested and necessary Proof of Claims raised herein above, will create and establish for Respondent(s) an estoppel in this matter(s), and ALL matters relating hereto; and arising necessarily therefrom; </w:t>
      </w:r>
    </w:p>
    <w:p w14:paraId="6F576236" w14:textId="77777777" w:rsidR="00B075E5" w:rsidRPr="00B075E5" w:rsidRDefault="00B075E5" w:rsidP="00B075E5">
      <w:pPr>
        <w:jc w:val="both"/>
        <w:rPr>
          <w:color w:val="000000"/>
        </w:rPr>
      </w:pPr>
    </w:p>
    <w:p w14:paraId="065FAD41" w14:textId="77777777" w:rsidR="00B075E5" w:rsidRPr="00B075E5" w:rsidRDefault="00B075E5" w:rsidP="00B075E5">
      <w:pPr>
        <w:jc w:val="both"/>
        <w:rPr>
          <w:color w:val="000000"/>
        </w:rPr>
      </w:pPr>
      <w:r w:rsidRPr="00B075E5">
        <w:rPr>
          <w:color w:val="000000"/>
        </w:rPr>
        <w:t xml:space="preserve">         and, </w:t>
      </w:r>
    </w:p>
    <w:p w14:paraId="1F863F00" w14:textId="77777777" w:rsidR="00B075E5" w:rsidRPr="00B075E5" w:rsidRDefault="00B075E5" w:rsidP="00B075E5">
      <w:pPr>
        <w:jc w:val="both"/>
        <w:rPr>
          <w:color w:val="000000"/>
        </w:rPr>
      </w:pPr>
    </w:p>
    <w:p w14:paraId="7C2BB92A" w14:textId="3E6F62C0" w:rsidR="00B075E5" w:rsidRPr="00B075E5" w:rsidRDefault="00B075E5" w:rsidP="00B075E5">
      <w:pPr>
        <w:numPr>
          <w:ilvl w:val="0"/>
          <w:numId w:val="1"/>
        </w:numPr>
        <w:jc w:val="both"/>
        <w:rPr>
          <w:color w:val="000000"/>
        </w:rPr>
      </w:pPr>
      <w:r w:rsidRPr="00B075E5">
        <w:rPr>
          <w:color w:val="000000"/>
        </w:rPr>
        <w:t>In accordance with and pursuant to this agreement; a contractually (consensual) binding agreement between the parties to this Conditional Acceptance for Value and counter offer/claim</w:t>
      </w:r>
      <w:r w:rsidRPr="00B075E5">
        <w:rPr>
          <w:b/>
          <w:color w:val="000000"/>
        </w:rPr>
        <w:t xml:space="preserve"> </w:t>
      </w:r>
      <w:r w:rsidRPr="00B075E5">
        <w:rPr>
          <w:color w:val="000000"/>
        </w:rPr>
        <w:t xml:space="preserve">for Proof of Claim to include the corporate Government Agency/Department construct(s) whom Respondent(s) represents/serves; as well as, ALL officers, agents, employees, assigns, and the like in service to Respondent(s) will not argue, controvert, oppose, or otherwise protest ANY of the </w:t>
      </w:r>
      <w:r w:rsidRPr="00B075E5">
        <w:rPr>
          <w:color w:val="000000"/>
        </w:rPr>
        <w:lastRenderedPageBreak/>
        <w:t>facts already agreed upon by the parties set and established herein; and necessarily and of consequence arising therefrom, in ANY future remedial proceeding(s)/action(s), including binding arbitration and confirmation of the award in the Court of the United States of America at any competent court under original jurisdiction, in accordance with the general principles of non-statutory Arbitration, wherein this Conditional Acceptance for the Value/Agreement/Contract no.</w:t>
      </w:r>
      <w:r w:rsidRPr="00B075E5">
        <w:rPr>
          <w:b/>
          <w:color w:val="000000"/>
        </w:rPr>
        <w:t xml:space="preserve"> </w:t>
      </w:r>
      <w:r w:rsidRPr="00B075E5">
        <w:rPr>
          <w:b/>
          <w:color w:val="FF0000"/>
        </w:rPr>
        <w:t>7001-771AWDFGHJKC-K23459671 – 445678904</w:t>
      </w:r>
      <w:r w:rsidRPr="00B075E5">
        <w:rPr>
          <w:b/>
          <w:color w:val="000000"/>
          <w:vertAlign w:val="superscript"/>
        </w:rPr>
        <w:t>©</w:t>
      </w:r>
      <w:r w:rsidRPr="00B075E5">
        <w:rPr>
          <w:b/>
          <w:color w:val="000000"/>
        </w:rPr>
        <w:t xml:space="preserve"> </w:t>
      </w:r>
      <w:r w:rsidR="00821BB8" w:rsidRPr="00821BB8">
        <w:rPr>
          <w:color w:val="000000"/>
        </w:rPr>
        <w:t xml:space="preserve">constitutes an agreement of all interested parties in the event of a default and acceptance through silence/failure (where and such silence and our failure equates action(’s) to act(’s), conduct, performance, forbearance, inaction, equating to assent) documenting the parties consent (whether directly and/or indirectly related, third party, interested party and/or otherwise) agreeing to settle any and all disputes by arbitration, via the </w:t>
      </w:r>
      <w:r w:rsidR="00F84369">
        <w:rPr>
          <w:rFonts w:ascii="Times New Roman" w:eastAsia="Times New Roman" w:hAnsi="Times New Roman" w:cs="Times New Roman"/>
          <w:color w:val="000000"/>
        </w:rPr>
        <w:t>A1SALES</w:t>
      </w:r>
      <w:r w:rsidR="00821BB8" w:rsidRPr="00821BB8">
        <w:rPr>
          <w:color w:val="000000"/>
        </w:rPr>
        <w:t xml:space="preserve"> ARBITRATION ASSOCIATION and if not available or otherwise be deemed incapable of conducting the proceedings either personally or through a subcontractor, the parties elect that the default shall result in arbitration and shall be forthwith had through THE EEON FOUNDATION, and the parties agree that arbitrations shall be the sole and exclusive remedy for settling any and all disputes arising out of this agreement and/or associated in any way with this agreement. To respond when a request for summary disposition of any claims or particular issue may be requested and decided by the arbitrator , whereas a designated arbitrator shall be chosen at random, who is duly authorized, and in the event of any physical or mental incapacity to act as arbitrator, the Undersigned shall retain the authority to select any neutral(s)/arbitrator(s) that qualify pursuant to the common law right to arbitration, as the arbitration process is a private remedy decided upon between the parties, and with respects this agreement, the defaulting party waives any and all rights, services, notices, and consents to the undersigned and or the undersigned’s representative selection of the arbitrator thereby constituting agreement, and any controversy or claim arising out of or relating in any way to this Agreement or with regard to its formation, interpretation or breach, and any issues of substantive or procedural arbitrability shall be settled by arbitration, and the arbitrator may hear and decide the controversy upon evidence produced although a party who was duly notified of the arbitration proceeding did not appear; that the ARBITRATOR deems necessary to enforce the “good faith” of ALL parties hereto within without respect to venue, jurisdiction, law, and forum the ARBITRATOR deems appropriate. </w:t>
      </w:r>
      <w:r w:rsidRPr="00B075E5">
        <w:rPr>
          <w:color w:val="000000"/>
        </w:rPr>
        <w:t xml:space="preserve"> </w:t>
      </w:r>
    </w:p>
    <w:p w14:paraId="346B7C1E" w14:textId="77777777" w:rsidR="00B075E5" w:rsidRPr="00B075E5" w:rsidRDefault="00B075E5" w:rsidP="00B075E5">
      <w:pPr>
        <w:jc w:val="both"/>
        <w:rPr>
          <w:color w:val="000000"/>
        </w:rPr>
      </w:pPr>
    </w:p>
    <w:p w14:paraId="1A85481E" w14:textId="77777777" w:rsidR="00B075E5" w:rsidRPr="00B075E5" w:rsidRDefault="00B075E5" w:rsidP="00B075E5">
      <w:pPr>
        <w:numPr>
          <w:ilvl w:val="0"/>
          <w:numId w:val="1"/>
        </w:numPr>
        <w:jc w:val="both"/>
        <w:rPr>
          <w:color w:val="000000"/>
        </w:rPr>
      </w:pPr>
      <w:r w:rsidRPr="00B075E5">
        <w:rPr>
          <w:color w:val="000000"/>
        </w:rPr>
        <w:t xml:space="preserve">Further, Respondent(s) agrees the Undersigned can secure damages via financial lien on assets, properties held by them or on their behalf for ALL injuries sustained and inflicted upon the Undersigned for the moral wrongs committed against the Undersigned as set, established, agreed and consented to herein by the parties hereto, to include but not limited to: constitutional impermissible misapplication of statute(s)/law(s) in the above referenced alleged Commercial/Civil/Cause; fraud, conspiracy (two or more involved); trespass of title, property, and the like; and, ALL other known and unknown trespasses and moral wrongs committed through ultra vires act(s) of ALL involved herein; whether by commission or omission. Final amount of damages to be calculated prior to submission of Tort Claim and/or the filing of lien and the perfection of a security interest via a Uniform Commercial Code financing 1 Statement; estimated in excess of ONE (1) Million dollars (USD- or other lawful money or currency generally accepted with or by the financial markets in America, as the value of this claim established at 25,000 dollars per twenty-three (23) minutes, 1,600,000 million dollars per day; and, punitive damages within the above referenced alleged Criminal Case/Cause.  [See: </w:t>
      </w:r>
      <w:proofErr w:type="spellStart"/>
      <w:r w:rsidRPr="00B075E5">
        <w:rPr>
          <w:color w:val="000000"/>
        </w:rPr>
        <w:t>Trezevant</w:t>
      </w:r>
      <w:proofErr w:type="spellEnd"/>
      <w:r w:rsidRPr="00B075E5">
        <w:rPr>
          <w:color w:val="000000"/>
        </w:rPr>
        <w:t xml:space="preserve"> v. City of Tampa, 741 F.2d 336 (1984), wherein damages were set as 25,000 dollars per twenty-three 23 minutes in a false imprisonment case.]), and notice to Respondent(‘s) by invoice. Per Respondent(’s) failure and or refusal to provide the requested and necessary Proof of Claims and thereby; and therein consenting and agreeing to ALL the facts set, established, and agreed upon between the parties hereto, shall constitute a self-executing binding irrevocable durable general power of attorney coupled with interests; this Conditional Acceptance for Value and counter offer/claim</w:t>
      </w:r>
      <w:r w:rsidRPr="00B075E5">
        <w:rPr>
          <w:b/>
          <w:color w:val="000000"/>
        </w:rPr>
        <w:t xml:space="preserve"> </w:t>
      </w:r>
      <w:r w:rsidRPr="00B075E5">
        <w:rPr>
          <w:color w:val="000000"/>
        </w:rPr>
        <w:t xml:space="preserve">for Proof of Claim becomes the security agreement under commercial law whereby only the </w:t>
      </w:r>
      <w:proofErr w:type="spellStart"/>
      <w:r w:rsidRPr="00B075E5">
        <w:rPr>
          <w:color w:val="000000"/>
        </w:rPr>
        <w:t>nondefaulting</w:t>
      </w:r>
      <w:proofErr w:type="spellEnd"/>
      <w:r w:rsidRPr="00B075E5">
        <w:rPr>
          <w:color w:val="000000"/>
        </w:rPr>
        <w:t xml:space="preserve"> party becomes the secured party, the holder in due course, the creditor in and at commerce. It is deemed and shall always and forever be held that the undersigned and any and all property, interest, assets, estates, trusts commercial or otherwise shall be deemed consumer and household goods not-for-profit and or gain, private property, and exempt, not for commercial use, nontaxable as defined by the Uniform Commercial Code article 9 section 102 and article 9 section 109 and shall not in any point and/or manner, past, present and/or future be construed otherwise- see the Uniform Commercial Code article 3, 8, and 9.</w:t>
      </w:r>
    </w:p>
    <w:p w14:paraId="062C69BD" w14:textId="77777777" w:rsidR="00B075E5" w:rsidRPr="00B075E5" w:rsidRDefault="00B075E5" w:rsidP="00B075E5">
      <w:pPr>
        <w:jc w:val="both"/>
        <w:rPr>
          <w:color w:val="000000"/>
        </w:rPr>
      </w:pPr>
    </w:p>
    <w:p w14:paraId="70E12C08" w14:textId="77777777" w:rsidR="00B075E5" w:rsidRPr="00B075E5" w:rsidRDefault="00B075E5" w:rsidP="00B075E5">
      <w:pPr>
        <w:numPr>
          <w:ilvl w:val="0"/>
          <w:numId w:val="1"/>
        </w:numPr>
        <w:jc w:val="both"/>
        <w:rPr>
          <w:color w:val="000000"/>
        </w:rPr>
      </w:pPr>
      <w:r w:rsidRPr="00B075E5">
        <w:rPr>
          <w:color w:val="000000"/>
        </w:rPr>
        <w:t>Should Respondent(s) allow the ten (10) Calendar days or twenty (20) Calendar days total if request was made by signed written application for the additional ten (10) Calendar days to elapse without providing the requested and necessary Proof of Claims, Respondent(s) will go into fault and the Undersigned will cause to be transmitted a Notice of Fault and Opportunity to Cure and Contest Acceptance to the Respondent(s); wherein, Respondent(s) will be given an additional three (3) days (72 hours) to cure Respondent’s (s’) fault. Should Respondent(s) fail or otherwise refuse to cure Respondent’s(s’) fault, Respondent will be found in default and thereby; and therein, Respondent will have established Respondent’s(s’) consent and agreement to the facts contained within this Conditional Acceptance for Value and counter offer/claim</w:t>
      </w:r>
      <w:r w:rsidRPr="00B075E5">
        <w:rPr>
          <w:b/>
          <w:color w:val="000000"/>
        </w:rPr>
        <w:t xml:space="preserve"> </w:t>
      </w:r>
      <w:r w:rsidRPr="00B075E5">
        <w:rPr>
          <w:color w:val="000000"/>
        </w:rPr>
        <w:t xml:space="preserve">for Proof of Claim as said facts operate in favor of the Undersigned; e.g., that the judgment of alleged “court of record” within the above referenced alleged </w:t>
      </w:r>
      <w:r w:rsidRPr="00B075E5">
        <w:rPr>
          <w:b/>
          <w:i/>
          <w:color w:val="000000"/>
        </w:rPr>
        <w:t xml:space="preserve">Commercial/Civil/Cause </w:t>
      </w:r>
      <w:r w:rsidRPr="00B075E5">
        <w:rPr>
          <w:color w:val="000000"/>
        </w:rPr>
        <w:t xml:space="preserve">is VOID AB INITIO for want of subject-matter jurisdiction of said venue; insufficient document (Information) and affidavits in support thereof for want of establishing a claim of debt; want of Relationship with the “source of authority” for said statute(s)/law(s) for want of privity of contract, or contract itself; improperly identified parties to said judgment, as well as said dispute/matter; and, Respondent(s) agrees and consents that Respondent(s) does have a duty and obligation to Undersigned; as well as the corporate Government Department/agency construct(s) Respondent(s) represents/serves, to correct the record in the above referenced alleged </w:t>
      </w:r>
      <w:r w:rsidRPr="00B075E5">
        <w:rPr>
          <w:b/>
          <w:i/>
          <w:color w:val="000000"/>
        </w:rPr>
        <w:t xml:space="preserve">Commercial/Civil/Cause </w:t>
      </w:r>
      <w:r w:rsidRPr="00B075E5">
        <w:rPr>
          <w:color w:val="000000"/>
        </w:rPr>
        <w:t xml:space="preserve">and thereby; and therein, release the indenture (however termed/styled) upon the Undersigned and cause the Undersigned to be restored to liberty, and releasing the Undersigned’s property rights, as well as ALL property held under a storage contract in the “name” of the all-capital-letter “named” defendant within the above referenced alleged </w:t>
      </w:r>
      <w:r w:rsidRPr="00B075E5">
        <w:rPr>
          <w:b/>
          <w:i/>
          <w:color w:val="000000"/>
        </w:rPr>
        <w:t xml:space="preserve">Commercial/Civil/Cause </w:t>
      </w:r>
      <w:r w:rsidRPr="00B075E5">
        <w:rPr>
          <w:color w:val="000000"/>
        </w:rPr>
        <w:t>within the alleged commercially “bonded” warehousing agency d.b.a., for the commercial corporate Government construct d.b.a. the United States. That this presentment is to be construed contextually and not otherwise, and that if any portion and/or provision contained within this presentment, this self-executing binding irrevocable contractual agreement coupled with interests, is deemed or held as inapplicable and or invalid, it shall in no way affect any other portion of this presentment. That the arbitrator is permitted and allowed to adjust the arbitration award to no less than two times the original value of the properties associated with this agreement, plus the addition of fines, penalties, and other assessments that are deemed reasonable to the arbitrator upon presentment of such claim, supported by prima facie evidence of the claim.</w:t>
      </w:r>
    </w:p>
    <w:p w14:paraId="09632DD7" w14:textId="77777777" w:rsidR="00B075E5" w:rsidRPr="00B075E5" w:rsidRDefault="00B075E5" w:rsidP="00B075E5">
      <w:pPr>
        <w:jc w:val="both"/>
        <w:rPr>
          <w:color w:val="000000"/>
        </w:rPr>
      </w:pPr>
      <w:r w:rsidRPr="00B075E5">
        <w:rPr>
          <w:color w:val="000000"/>
        </w:rPr>
        <w:t xml:space="preserve"> </w:t>
      </w:r>
    </w:p>
    <w:p w14:paraId="3CE23931" w14:textId="77777777" w:rsidR="00B075E5" w:rsidRPr="00B075E5" w:rsidRDefault="00B075E5" w:rsidP="00B075E5">
      <w:pPr>
        <w:numPr>
          <w:ilvl w:val="0"/>
          <w:numId w:val="1"/>
        </w:numPr>
        <w:jc w:val="both"/>
        <w:rPr>
          <w:color w:val="000000"/>
        </w:rPr>
      </w:pPr>
      <w:r w:rsidRPr="00B075E5">
        <w:rPr>
          <w:color w:val="000000"/>
        </w:rPr>
        <w:t xml:space="preserve">The defaulting party will be estopped from maintaining or enforcing the original offer/presentment; i.e., the above referenced alleged </w:t>
      </w:r>
      <w:r w:rsidRPr="00B075E5">
        <w:rPr>
          <w:b/>
          <w:i/>
          <w:color w:val="000000"/>
        </w:rPr>
        <w:t xml:space="preserve">Commercial/Civil/Cause </w:t>
      </w:r>
      <w:r w:rsidRPr="00B075E5">
        <w:rPr>
          <w:color w:val="000000"/>
        </w:rPr>
        <w:t>as well as ALL commercial paper (negotiable instruments) therein, within any court or administrative tribunal/unit within any venue, jurisdiction, and forum the Undersigned may deem appropriate to proceed within in the event of ANY and ALL breach(s) of this agreement by Respondent(s) to compel specific performance and or damages arising from injuries there from. The defaulting party will be foreclosed by laches and or estoppel from maintaining or enforcing the original offer/presentment in any mode or manner whatsoever, at any time, within any proceeding/action. Furthermore, the respondents are foreclosed against the enforcement, retaliation, assault, infringement, imprisonment, trespass upon the rights, properties, estate, person whether legal, natural or otherwise of the presenter/petitioner and/or his interest and/or his estate retroactively, at present, post-actively, forever under any circumstances, guise, and or presumption!</w:t>
      </w:r>
    </w:p>
    <w:p w14:paraId="4DB8ED75" w14:textId="77777777" w:rsidR="00B075E5" w:rsidRPr="00B075E5" w:rsidRDefault="00B075E5" w:rsidP="00B075E5">
      <w:pPr>
        <w:jc w:val="both"/>
        <w:rPr>
          <w:color w:val="000000"/>
        </w:rPr>
      </w:pPr>
    </w:p>
    <w:p w14:paraId="4A7A877B" w14:textId="77777777" w:rsidR="00B075E5" w:rsidRPr="00B075E5" w:rsidRDefault="00B075E5" w:rsidP="00B075E5">
      <w:pPr>
        <w:numPr>
          <w:ilvl w:val="0"/>
          <w:numId w:val="2"/>
        </w:numPr>
        <w:jc w:val="both"/>
        <w:rPr>
          <w:b/>
          <w:color w:val="000000"/>
        </w:rPr>
      </w:pPr>
      <w:r w:rsidRPr="00B075E5">
        <w:rPr>
          <w:b/>
          <w:color w:val="000000"/>
        </w:rPr>
        <w:t>NOTICE OF COMMON-LAW ARBITRATION:</w:t>
      </w:r>
    </w:p>
    <w:p w14:paraId="59AC5BB0" w14:textId="77777777" w:rsidR="00B075E5" w:rsidRPr="00B075E5" w:rsidRDefault="00B075E5" w:rsidP="00B075E5">
      <w:pPr>
        <w:jc w:val="both"/>
        <w:rPr>
          <w:color w:val="000000"/>
          <w:vertAlign w:val="superscript"/>
        </w:rPr>
      </w:pPr>
      <w:r w:rsidRPr="00B075E5">
        <w:rPr>
          <w:color w:val="000000"/>
        </w:rPr>
        <w:t xml:space="preserve"> </w:t>
      </w:r>
    </w:p>
    <w:p w14:paraId="44465F41" w14:textId="77777777" w:rsidR="00B075E5" w:rsidRPr="00B075E5" w:rsidRDefault="00B075E5" w:rsidP="00B075E5">
      <w:pPr>
        <w:numPr>
          <w:ilvl w:val="0"/>
          <w:numId w:val="1"/>
        </w:numPr>
        <w:jc w:val="both"/>
        <w:rPr>
          <w:color w:val="000000"/>
        </w:rPr>
      </w:pPr>
      <w:r w:rsidRPr="00B075E5">
        <w:rPr>
          <w:color w:val="000000"/>
        </w:rPr>
        <w:t xml:space="preserve">The Supreme Court has firmly held in </w:t>
      </w:r>
      <w:r w:rsidRPr="00B075E5">
        <w:rPr>
          <w:i/>
          <w:color w:val="000000"/>
        </w:rPr>
        <w:t>Archer</w:t>
      </w:r>
      <w:r w:rsidRPr="00B075E5">
        <w:rPr>
          <w:color w:val="000000"/>
        </w:rPr>
        <w:t xml:space="preserve"> (2019), that the Courts are prohibited from engrafting “exceptions”, note:</w:t>
      </w:r>
    </w:p>
    <w:p w14:paraId="5AC1252A" w14:textId="77777777" w:rsidR="00B075E5" w:rsidRPr="00B075E5" w:rsidRDefault="00B075E5" w:rsidP="00B075E5">
      <w:pPr>
        <w:jc w:val="both"/>
        <w:rPr>
          <w:color w:val="000000"/>
        </w:rPr>
      </w:pPr>
      <w:r w:rsidRPr="00B075E5">
        <w:rPr>
          <w:color w:val="000000"/>
        </w:rPr>
        <w:t>‘When a contract delegates arbitrability questions to an arbitrator, some federal courts (have in an on-going conspiracy), none the less with short-circuit the process and decided the arbitrability questions themselves …”</w:t>
      </w:r>
    </w:p>
    <w:p w14:paraId="3EBBB352" w14:textId="77777777" w:rsidR="00B075E5" w:rsidRPr="00B075E5" w:rsidRDefault="00B075E5" w:rsidP="00B075E5">
      <w:pPr>
        <w:jc w:val="both"/>
        <w:rPr>
          <w:color w:val="000000"/>
        </w:rPr>
      </w:pPr>
    </w:p>
    <w:p w14:paraId="41DB1C51" w14:textId="77777777" w:rsidR="00B075E5" w:rsidRPr="00B075E5" w:rsidRDefault="00B075E5" w:rsidP="00B075E5">
      <w:pPr>
        <w:numPr>
          <w:ilvl w:val="0"/>
          <w:numId w:val="1"/>
        </w:numPr>
        <w:jc w:val="both"/>
        <w:rPr>
          <w:color w:val="000000"/>
        </w:rPr>
      </w:pPr>
      <w:r w:rsidRPr="00B075E5">
        <w:rPr>
          <w:color w:val="000000"/>
        </w:rPr>
        <w:t>The Supreme Court stated, “the Act does not contain a Declaratory, Injunctive, or whole groundless exception, as such it is consistent with the Federal Arbitration Act’, they concluded that ‘the Act does not contain such “exceptions”, and that they were not at liberty to rewrite the statute passed by Congress and signed by the President’.  586 U.S. _____, (2019)</w:t>
      </w:r>
    </w:p>
    <w:p w14:paraId="0DDA2CDD" w14:textId="77777777" w:rsidR="00B075E5" w:rsidRPr="00B075E5" w:rsidRDefault="00B075E5" w:rsidP="00B075E5">
      <w:pPr>
        <w:numPr>
          <w:ilvl w:val="0"/>
          <w:numId w:val="1"/>
        </w:numPr>
        <w:jc w:val="both"/>
        <w:rPr>
          <w:color w:val="000000"/>
        </w:rPr>
      </w:pPr>
      <w:r w:rsidRPr="00B075E5">
        <w:rPr>
          <w:color w:val="000000"/>
        </w:rPr>
        <w:t xml:space="preserve">The Court further held “when the Parties contract delegate the arbitrability questions to an arbitrator, the </w:t>
      </w:r>
      <w:r w:rsidRPr="00B075E5">
        <w:rPr>
          <w:color w:val="000000"/>
          <w:u w:val="single"/>
        </w:rPr>
        <w:t>Court’s</w:t>
      </w:r>
      <w:r w:rsidRPr="00B075E5">
        <w:rPr>
          <w:color w:val="000000"/>
        </w:rPr>
        <w:t xml:space="preserve"> (all of them), </w:t>
      </w:r>
      <w:r w:rsidRPr="00B075E5">
        <w:rPr>
          <w:color w:val="000000"/>
          <w:u w:val="single"/>
        </w:rPr>
        <w:t>must</w:t>
      </w:r>
      <w:r w:rsidRPr="00B075E5">
        <w:rPr>
          <w:color w:val="000000"/>
        </w:rPr>
        <w:t xml:space="preserve"> respect the parties’ decision as embodied in the contract.  We vacate the contrary Judgment of the Court of Appeals.  </w:t>
      </w:r>
      <w:r w:rsidRPr="00B075E5">
        <w:rPr>
          <w:i/>
          <w:color w:val="000000"/>
        </w:rPr>
        <w:t>Id.</w:t>
      </w:r>
    </w:p>
    <w:p w14:paraId="05F7E12C" w14:textId="77777777" w:rsidR="00B075E5" w:rsidRPr="00B075E5" w:rsidRDefault="00B075E5" w:rsidP="00B075E5">
      <w:pPr>
        <w:numPr>
          <w:ilvl w:val="0"/>
          <w:numId w:val="1"/>
        </w:numPr>
        <w:jc w:val="both"/>
        <w:rPr>
          <w:color w:val="000000"/>
        </w:rPr>
      </w:pPr>
      <w:r w:rsidRPr="00B075E5">
        <w:rPr>
          <w:color w:val="000000"/>
        </w:rPr>
        <w:t xml:space="preserve">As stated by the United Court, matters of Arbitration are, if previously agreed and embodied in the contract, </w:t>
      </w:r>
      <w:r w:rsidRPr="00B075E5">
        <w:rPr>
          <w:color w:val="000000"/>
          <w:u w:val="single"/>
        </w:rPr>
        <w:t>must</w:t>
      </w:r>
      <w:r w:rsidRPr="00B075E5">
        <w:rPr>
          <w:color w:val="000000"/>
        </w:rPr>
        <w:t xml:space="preserve"> be left to the Arbitrator to decide.</w:t>
      </w:r>
    </w:p>
    <w:p w14:paraId="11860205" w14:textId="77777777" w:rsidR="00B075E5" w:rsidRPr="00B075E5" w:rsidRDefault="00B075E5" w:rsidP="00B075E5">
      <w:pPr>
        <w:numPr>
          <w:ilvl w:val="1"/>
          <w:numId w:val="1"/>
        </w:numPr>
        <w:jc w:val="both"/>
        <w:rPr>
          <w:color w:val="000000"/>
        </w:rPr>
      </w:pPr>
      <w:r w:rsidRPr="00B075E5">
        <w:rPr>
          <w:color w:val="000000"/>
        </w:rPr>
        <w:t xml:space="preserve">The Plaintiff/Complaining Opposition Party, and each of the Respondents “agreed to the performance agreement [they] was given . . .  as noted above, the Plaintiff failed to fulfill his [their] responsibilities under the performance agreement, [as] the contract is a performance contract in which the plaintiff [Respondents] acknowledges and agrees . . . the Court [Arbitrator] assumes that contract law would apply to this document.”   </w:t>
      </w:r>
      <w:r w:rsidRPr="00B075E5">
        <w:rPr>
          <w:i/>
          <w:color w:val="000000"/>
        </w:rPr>
        <w:t>See, Charles et al.,</w:t>
      </w:r>
      <w:r w:rsidRPr="00B075E5">
        <w:rPr>
          <w:color w:val="000000"/>
        </w:rPr>
        <w:t xml:space="preserve"> 215 U.S. Dist. Lexis 1 (</w:t>
      </w:r>
      <w:r w:rsidRPr="00B075E5">
        <w:rPr>
          <w:i/>
          <w:color w:val="000000"/>
        </w:rPr>
        <w:t>Charles, et al. v. Board, et al.</w:t>
      </w:r>
      <w:r w:rsidRPr="00B075E5">
        <w:rPr>
          <w:color w:val="000000"/>
        </w:rPr>
        <w:t>).</w:t>
      </w:r>
    </w:p>
    <w:p w14:paraId="5D0833A9" w14:textId="77777777" w:rsidR="00B075E5" w:rsidRPr="00B075E5" w:rsidRDefault="00B075E5" w:rsidP="00B075E5">
      <w:pPr>
        <w:numPr>
          <w:ilvl w:val="1"/>
          <w:numId w:val="1"/>
        </w:numPr>
        <w:jc w:val="both"/>
        <w:rPr>
          <w:color w:val="000000"/>
        </w:rPr>
      </w:pPr>
      <w:r w:rsidRPr="00B075E5">
        <w:rPr>
          <w:color w:val="000000"/>
        </w:rPr>
        <w:t xml:space="preserve">The Plaintiff/Complaining Opposition Party acknowledges and willingly admits to receiving the several notices, thus eliminating the concealment element of fraud.  </w:t>
      </w:r>
      <w:r w:rsidRPr="00B075E5">
        <w:rPr>
          <w:i/>
          <w:color w:val="000000"/>
        </w:rPr>
        <w:t xml:space="preserve">See, </w:t>
      </w:r>
      <w:r w:rsidRPr="00B075E5">
        <w:rPr>
          <w:color w:val="000000"/>
        </w:rPr>
        <w:t xml:space="preserve">F.R.C.P 9(b) </w:t>
      </w:r>
    </w:p>
    <w:p w14:paraId="1EB2BCED" w14:textId="77777777" w:rsidR="00B075E5" w:rsidRPr="00B075E5" w:rsidRDefault="00B075E5" w:rsidP="00B075E5">
      <w:pPr>
        <w:numPr>
          <w:ilvl w:val="1"/>
          <w:numId w:val="1"/>
        </w:numPr>
        <w:jc w:val="both"/>
        <w:rPr>
          <w:color w:val="000000"/>
        </w:rPr>
      </w:pPr>
      <w:r w:rsidRPr="00B075E5">
        <w:rPr>
          <w:color w:val="000000"/>
        </w:rPr>
        <w:t>The Plaintiff/Complaining Opposition Party acknowledges prior relationships (see, Page 12, paragraph 25; Page 17, paragraph 38), noted the general principles:</w:t>
      </w:r>
    </w:p>
    <w:p w14:paraId="4A06A477" w14:textId="77777777" w:rsidR="00B075E5" w:rsidRPr="00B075E5" w:rsidRDefault="00B075E5" w:rsidP="00B075E5">
      <w:pPr>
        <w:jc w:val="both"/>
        <w:rPr>
          <w:color w:val="000000"/>
        </w:rPr>
      </w:pPr>
    </w:p>
    <w:p w14:paraId="7BE0574C" w14:textId="77777777" w:rsidR="00B075E5" w:rsidRPr="00B075E5" w:rsidRDefault="00B075E5" w:rsidP="00B075E5">
      <w:pPr>
        <w:jc w:val="both"/>
        <w:rPr>
          <w:color w:val="000000"/>
        </w:rPr>
      </w:pPr>
      <w:r w:rsidRPr="00B075E5">
        <w:rPr>
          <w:color w:val="000000"/>
        </w:rPr>
        <w:t xml:space="preserve">“The pre-existing Duty Rule” – is triggered when the promises undertakes to do something in addition to what he [they/she] is [are] already obligated to do under his [their/her] pre-existing Duty.  </w:t>
      </w:r>
      <w:r w:rsidRPr="00B075E5">
        <w:rPr>
          <w:i/>
          <w:color w:val="000000"/>
        </w:rPr>
        <w:t>Great Plains Equip., et al. v. NW Pipeline, et al.</w:t>
      </w:r>
      <w:r w:rsidRPr="00B075E5">
        <w:rPr>
          <w:color w:val="000000"/>
        </w:rPr>
        <w:t>, 132 Idaho 754, 769-70, 979 P.2d 627 (1999).</w:t>
      </w:r>
    </w:p>
    <w:p w14:paraId="6881F84A" w14:textId="77777777" w:rsidR="00B075E5" w:rsidRPr="00B075E5" w:rsidRDefault="00B075E5" w:rsidP="00B075E5">
      <w:pPr>
        <w:jc w:val="both"/>
        <w:rPr>
          <w:color w:val="000000"/>
        </w:rPr>
      </w:pPr>
    </w:p>
    <w:p w14:paraId="5D1F2E7C" w14:textId="77777777" w:rsidR="00B075E5" w:rsidRPr="00B075E5" w:rsidRDefault="00B075E5" w:rsidP="00B075E5">
      <w:pPr>
        <w:numPr>
          <w:ilvl w:val="1"/>
          <w:numId w:val="1"/>
        </w:numPr>
        <w:jc w:val="both"/>
        <w:rPr>
          <w:color w:val="000000"/>
        </w:rPr>
      </w:pPr>
      <w:r w:rsidRPr="00B075E5">
        <w:rPr>
          <w:color w:val="000000"/>
        </w:rPr>
        <w:t>It is said that UCC §§ 2-207 thru 2-210, governs provision added by a party unilaterally as well as provisions that alter pre-existing contracts based on mutual assent.  So the contracts’ validity is protected the same as “the Rights Against the United States and other Parties arising out of a contract are protected by the 5</w:t>
      </w:r>
      <w:r w:rsidRPr="00B075E5">
        <w:rPr>
          <w:color w:val="000000"/>
          <w:vertAlign w:val="superscript"/>
        </w:rPr>
        <w:t>th</w:t>
      </w:r>
      <w:r w:rsidRPr="00B075E5">
        <w:rPr>
          <w:color w:val="000000"/>
        </w:rPr>
        <w:t xml:space="preserve"> Amendment of the United States Constitution”.  </w:t>
      </w:r>
      <w:r w:rsidRPr="00B075E5">
        <w:rPr>
          <w:i/>
          <w:color w:val="000000"/>
        </w:rPr>
        <w:t>US et al.</w:t>
      </w:r>
      <w:r w:rsidRPr="00B075E5">
        <w:rPr>
          <w:color w:val="000000"/>
        </w:rPr>
        <w:t>, 118 US 235, 238, 258 US 51, 65.</w:t>
      </w:r>
    </w:p>
    <w:p w14:paraId="104731B4" w14:textId="77777777" w:rsidR="00B075E5" w:rsidRPr="00B075E5" w:rsidRDefault="00B075E5" w:rsidP="00B075E5">
      <w:pPr>
        <w:jc w:val="both"/>
        <w:rPr>
          <w:color w:val="000000"/>
          <w:vertAlign w:val="superscript"/>
        </w:rPr>
      </w:pPr>
    </w:p>
    <w:p w14:paraId="164A7406" w14:textId="77777777" w:rsidR="00B075E5" w:rsidRPr="00B075E5" w:rsidRDefault="00B075E5" w:rsidP="00B075E5">
      <w:pPr>
        <w:numPr>
          <w:ilvl w:val="0"/>
          <w:numId w:val="1"/>
        </w:numPr>
        <w:jc w:val="both"/>
        <w:rPr>
          <w:color w:val="000000"/>
        </w:rPr>
      </w:pPr>
      <w:r w:rsidRPr="00B075E5">
        <w:rPr>
          <w:color w:val="000000"/>
        </w:rPr>
        <w:t xml:space="preserve">  Jerome Powell in a 60 minutes video interview, as Chairman of the Federal Reserve, admitted to a National audience that the Federal Reserve and their member banks “print and create money digitally” out of thin air.  This practice is unconstitutional which lead to the acceptance of these new terms per the new demand for payment for one of these digital currency backed loans in violation of the “Equal Power for every dollar” principle.  </w:t>
      </w:r>
      <w:r w:rsidRPr="00B075E5">
        <w:rPr>
          <w:i/>
          <w:color w:val="000000"/>
        </w:rPr>
        <w:t>Butter v. Thomson</w:t>
      </w:r>
      <w:r w:rsidRPr="00B075E5">
        <w:rPr>
          <w:color w:val="000000"/>
        </w:rPr>
        <w:t xml:space="preserve">, 1877, at least this is as every statement herein is based upon our belief and provided by historical records.  </w:t>
      </w:r>
    </w:p>
    <w:p w14:paraId="4151D568" w14:textId="77777777" w:rsidR="00B075E5" w:rsidRPr="00B075E5" w:rsidRDefault="00B075E5" w:rsidP="00B075E5">
      <w:pPr>
        <w:jc w:val="both"/>
        <w:rPr>
          <w:color w:val="000000"/>
        </w:rPr>
      </w:pPr>
      <w:r w:rsidRPr="00B075E5">
        <w:rPr>
          <w:color w:val="000000"/>
        </w:rPr>
        <w:t xml:space="preserve"> </w:t>
      </w:r>
    </w:p>
    <w:p w14:paraId="7B74DEB4" w14:textId="77777777" w:rsidR="00B075E5" w:rsidRPr="00B075E5" w:rsidRDefault="00B075E5" w:rsidP="00B075E5">
      <w:pPr>
        <w:numPr>
          <w:ilvl w:val="0"/>
          <w:numId w:val="1"/>
        </w:numPr>
        <w:jc w:val="both"/>
        <w:rPr>
          <w:color w:val="000000"/>
        </w:rPr>
      </w:pPr>
      <w:r w:rsidRPr="00B075E5">
        <w:rPr>
          <w:color w:val="000000"/>
        </w:rPr>
        <w:t xml:space="preserve">A legitimate Arbitration Association is governed by the F.A.A., and the parties via contract §§ 1-16, 201-216, 301-316. </w:t>
      </w:r>
    </w:p>
    <w:p w14:paraId="4D909D1F" w14:textId="77777777" w:rsidR="00B075E5" w:rsidRPr="00B075E5" w:rsidRDefault="00B075E5" w:rsidP="00B075E5">
      <w:pPr>
        <w:numPr>
          <w:ilvl w:val="1"/>
          <w:numId w:val="1"/>
        </w:numPr>
        <w:jc w:val="both"/>
        <w:rPr>
          <w:color w:val="000000"/>
        </w:rPr>
      </w:pPr>
      <w:r w:rsidRPr="00B075E5">
        <w:rPr>
          <w:color w:val="000000"/>
        </w:rPr>
        <w:t>“Validity of Arbitration”, Doctrine:</w:t>
      </w:r>
    </w:p>
    <w:p w14:paraId="3FE8804F" w14:textId="77777777" w:rsidR="00B075E5" w:rsidRPr="00B075E5" w:rsidRDefault="00B075E5" w:rsidP="00B075E5">
      <w:pPr>
        <w:jc w:val="both"/>
        <w:rPr>
          <w:color w:val="000000"/>
        </w:rPr>
      </w:pPr>
      <w:r w:rsidRPr="00B075E5">
        <w:rPr>
          <w:color w:val="000000"/>
        </w:rPr>
        <w:t>“To qualify as a valid Arbitration under the F.A.A., the Arbitration must consider the evidence and arguments from each party – advanced,” 524 F.3d 1235, 1239 (11</w:t>
      </w:r>
      <w:r w:rsidRPr="00B075E5">
        <w:rPr>
          <w:color w:val="000000"/>
          <w:vertAlign w:val="superscript"/>
        </w:rPr>
        <w:t>th</w:t>
      </w:r>
      <w:r w:rsidRPr="00B075E5">
        <w:rPr>
          <w:color w:val="000000"/>
        </w:rPr>
        <w:t xml:space="preserve"> Cir. 2008).</w:t>
      </w:r>
    </w:p>
    <w:p w14:paraId="558F2C91" w14:textId="77777777" w:rsidR="00B075E5" w:rsidRPr="00B075E5" w:rsidRDefault="00B075E5" w:rsidP="00B075E5">
      <w:pPr>
        <w:jc w:val="both"/>
        <w:rPr>
          <w:color w:val="000000"/>
        </w:rPr>
      </w:pPr>
      <w:r w:rsidRPr="00B075E5">
        <w:rPr>
          <w:color w:val="000000"/>
        </w:rPr>
        <w:t xml:space="preserve"> </w:t>
      </w:r>
    </w:p>
    <w:p w14:paraId="70AD96A8" w14:textId="77777777" w:rsidR="00B075E5" w:rsidRPr="00B075E5" w:rsidRDefault="00B075E5" w:rsidP="00B075E5">
      <w:pPr>
        <w:numPr>
          <w:ilvl w:val="0"/>
          <w:numId w:val="1"/>
        </w:numPr>
        <w:jc w:val="both"/>
        <w:rPr>
          <w:color w:val="000000"/>
        </w:rPr>
      </w:pPr>
      <w:r w:rsidRPr="00B075E5">
        <w:rPr>
          <w:color w:val="000000"/>
        </w:rPr>
        <w:t xml:space="preserve">It appears by the facts and record that an Arbitration Association is not prohibited from: </w:t>
      </w:r>
    </w:p>
    <w:p w14:paraId="4E799F05" w14:textId="77777777" w:rsidR="00B075E5" w:rsidRPr="00B075E5" w:rsidRDefault="00B075E5" w:rsidP="00B075E5">
      <w:pPr>
        <w:numPr>
          <w:ilvl w:val="1"/>
          <w:numId w:val="1"/>
        </w:numPr>
        <w:jc w:val="both"/>
        <w:rPr>
          <w:color w:val="000000"/>
        </w:rPr>
      </w:pPr>
      <w:r w:rsidRPr="00B075E5">
        <w:rPr>
          <w:color w:val="000000"/>
        </w:rPr>
        <w:t>Marketing itself;</w:t>
      </w:r>
    </w:p>
    <w:p w14:paraId="2AD6638D" w14:textId="77777777" w:rsidR="00B075E5" w:rsidRPr="00B075E5" w:rsidRDefault="00B075E5" w:rsidP="00B075E5">
      <w:pPr>
        <w:numPr>
          <w:ilvl w:val="1"/>
          <w:numId w:val="1"/>
        </w:numPr>
        <w:jc w:val="both"/>
        <w:rPr>
          <w:color w:val="000000"/>
        </w:rPr>
      </w:pPr>
      <w:r w:rsidRPr="00B075E5">
        <w:rPr>
          <w:color w:val="000000"/>
        </w:rPr>
        <w:lastRenderedPageBreak/>
        <w:t>From charging a fee;</w:t>
      </w:r>
    </w:p>
    <w:p w14:paraId="7DB5DECD" w14:textId="77777777" w:rsidR="00B075E5" w:rsidRPr="00B075E5" w:rsidRDefault="00B075E5" w:rsidP="00B075E5">
      <w:pPr>
        <w:numPr>
          <w:ilvl w:val="1"/>
          <w:numId w:val="1"/>
        </w:numPr>
        <w:jc w:val="both"/>
        <w:rPr>
          <w:color w:val="000000"/>
        </w:rPr>
      </w:pPr>
      <w:r w:rsidRPr="00B075E5">
        <w:rPr>
          <w:color w:val="000000"/>
        </w:rPr>
        <w:t xml:space="preserve">From providing a </w:t>
      </w:r>
      <w:proofErr w:type="spellStart"/>
      <w:r w:rsidRPr="00B075E5">
        <w:rPr>
          <w:i/>
          <w:color w:val="000000"/>
        </w:rPr>
        <w:t>denovo</w:t>
      </w:r>
      <w:proofErr w:type="spellEnd"/>
      <w:r w:rsidRPr="00B075E5">
        <w:rPr>
          <w:color w:val="000000"/>
        </w:rPr>
        <w:t xml:space="preserve"> hearing;</w:t>
      </w:r>
    </w:p>
    <w:p w14:paraId="453162B9" w14:textId="77777777" w:rsidR="00B075E5" w:rsidRPr="00B075E5" w:rsidRDefault="00B075E5" w:rsidP="00B075E5">
      <w:pPr>
        <w:numPr>
          <w:ilvl w:val="1"/>
          <w:numId w:val="1"/>
        </w:numPr>
        <w:jc w:val="both"/>
        <w:rPr>
          <w:color w:val="000000"/>
        </w:rPr>
      </w:pPr>
      <w:r w:rsidRPr="00B075E5">
        <w:rPr>
          <w:color w:val="000000"/>
        </w:rPr>
        <w:t>Proof of Service;</w:t>
      </w:r>
    </w:p>
    <w:p w14:paraId="12A51D9D" w14:textId="77777777" w:rsidR="00B075E5" w:rsidRPr="00B075E5" w:rsidRDefault="00B075E5" w:rsidP="00B075E5">
      <w:pPr>
        <w:numPr>
          <w:ilvl w:val="1"/>
          <w:numId w:val="1"/>
        </w:numPr>
        <w:jc w:val="both"/>
        <w:rPr>
          <w:color w:val="000000"/>
        </w:rPr>
      </w:pPr>
      <w:r w:rsidRPr="00B075E5">
        <w:rPr>
          <w:color w:val="000000"/>
        </w:rPr>
        <w:t>From utilizing U.S. Mails;</w:t>
      </w:r>
    </w:p>
    <w:p w14:paraId="636DD1AC" w14:textId="77777777" w:rsidR="00B075E5" w:rsidRPr="00B075E5" w:rsidRDefault="00B075E5" w:rsidP="00B075E5">
      <w:pPr>
        <w:numPr>
          <w:ilvl w:val="1"/>
          <w:numId w:val="1"/>
        </w:numPr>
        <w:jc w:val="both"/>
        <w:rPr>
          <w:color w:val="000000"/>
        </w:rPr>
      </w:pPr>
      <w:r w:rsidRPr="00B075E5">
        <w:rPr>
          <w:color w:val="000000"/>
        </w:rPr>
        <w:t>From organizing Independent contractors;</w:t>
      </w:r>
    </w:p>
    <w:p w14:paraId="071191D3" w14:textId="77777777" w:rsidR="00B075E5" w:rsidRPr="00B075E5" w:rsidRDefault="00B075E5" w:rsidP="00B075E5">
      <w:pPr>
        <w:numPr>
          <w:ilvl w:val="1"/>
          <w:numId w:val="1"/>
        </w:numPr>
        <w:jc w:val="both"/>
        <w:rPr>
          <w:color w:val="000000"/>
        </w:rPr>
      </w:pPr>
      <w:r w:rsidRPr="00B075E5">
        <w:rPr>
          <w:color w:val="000000"/>
        </w:rPr>
        <w:t xml:space="preserve">Providing awards in amount agreed by parties; </w:t>
      </w:r>
    </w:p>
    <w:p w14:paraId="4813F311" w14:textId="77777777" w:rsidR="00B075E5" w:rsidRPr="00B075E5" w:rsidRDefault="00B075E5" w:rsidP="00B075E5">
      <w:pPr>
        <w:numPr>
          <w:ilvl w:val="1"/>
          <w:numId w:val="1"/>
        </w:numPr>
        <w:jc w:val="both"/>
        <w:rPr>
          <w:color w:val="000000"/>
        </w:rPr>
      </w:pPr>
      <w:r w:rsidRPr="00B075E5">
        <w:rPr>
          <w:color w:val="000000"/>
        </w:rPr>
        <w:t>From being represented by members of group;</w:t>
      </w:r>
    </w:p>
    <w:p w14:paraId="40609B7B" w14:textId="77777777" w:rsidR="00B075E5" w:rsidRPr="00B075E5" w:rsidRDefault="00B075E5" w:rsidP="00B075E5">
      <w:pPr>
        <w:numPr>
          <w:ilvl w:val="1"/>
          <w:numId w:val="1"/>
        </w:numPr>
        <w:jc w:val="both"/>
        <w:rPr>
          <w:color w:val="000000"/>
        </w:rPr>
      </w:pPr>
      <w:r w:rsidRPr="00B075E5">
        <w:rPr>
          <w:color w:val="000000"/>
        </w:rPr>
        <w:t>From challenging the jurisdiction of the Court;</w:t>
      </w:r>
    </w:p>
    <w:p w14:paraId="5539A263" w14:textId="77777777" w:rsidR="00B075E5" w:rsidRPr="00B075E5" w:rsidRDefault="00B075E5" w:rsidP="00B075E5">
      <w:pPr>
        <w:numPr>
          <w:ilvl w:val="1"/>
          <w:numId w:val="1"/>
        </w:numPr>
        <w:jc w:val="both"/>
        <w:rPr>
          <w:color w:val="000000"/>
        </w:rPr>
      </w:pPr>
      <w:r w:rsidRPr="00B075E5">
        <w:rPr>
          <w:color w:val="000000"/>
        </w:rPr>
        <w:t xml:space="preserve">From the “Judicial Immunity Doctrine”; and, challenges the contract as a whole and not specifically the Arbitration clause, which by law it is said to be the sole jurisdiction of the Arbitrator.  </w:t>
      </w:r>
      <w:r w:rsidRPr="00B075E5">
        <w:rPr>
          <w:i/>
          <w:color w:val="000000"/>
        </w:rPr>
        <w:t>See, Rent-A-Center v. Jackson</w:t>
      </w:r>
      <w:r w:rsidRPr="00B075E5">
        <w:rPr>
          <w:color w:val="000000"/>
        </w:rPr>
        <w:t xml:space="preserve">, 130 S. Ct. 2772, 2779 (2010).  The Court held that “the only part of the Agreement that a Court may consider”, is the Arbitration clause.  </w:t>
      </w:r>
      <w:r w:rsidRPr="00B075E5">
        <w:rPr>
          <w:i/>
          <w:color w:val="000000"/>
        </w:rPr>
        <w:t xml:space="preserve">Buckeye Check Cashing, Inc., v. </w:t>
      </w:r>
      <w:proofErr w:type="spellStart"/>
      <w:r w:rsidRPr="00B075E5">
        <w:rPr>
          <w:i/>
          <w:color w:val="000000"/>
        </w:rPr>
        <w:t>Cardegna</w:t>
      </w:r>
      <w:proofErr w:type="spellEnd"/>
      <w:r w:rsidRPr="00B075E5">
        <w:rPr>
          <w:color w:val="000000"/>
        </w:rPr>
        <w:t>, 546 US 440-446 (2006).  The Plaintiff/Complaining Opposition Party and its alleged co-conspirators appear to be exceeding the limits mapped out for them in law in violation of the Secured Rights of Petitioners to Due Process of law.</w:t>
      </w:r>
    </w:p>
    <w:p w14:paraId="1F178E9A" w14:textId="77777777" w:rsidR="00B075E5" w:rsidRPr="00B075E5" w:rsidRDefault="00B075E5" w:rsidP="00B075E5">
      <w:pPr>
        <w:jc w:val="both"/>
        <w:rPr>
          <w:color w:val="000000"/>
        </w:rPr>
      </w:pPr>
    </w:p>
    <w:p w14:paraId="65C66D3B" w14:textId="77777777" w:rsidR="00B075E5" w:rsidRPr="00B075E5" w:rsidRDefault="00B075E5" w:rsidP="00B075E5">
      <w:pPr>
        <w:numPr>
          <w:ilvl w:val="0"/>
          <w:numId w:val="1"/>
        </w:numPr>
        <w:jc w:val="both"/>
        <w:rPr>
          <w:color w:val="000000"/>
        </w:rPr>
      </w:pPr>
      <w:r w:rsidRPr="00B075E5">
        <w:rPr>
          <w:color w:val="000000"/>
        </w:rPr>
        <w:t xml:space="preserve">  “finding that the Plaintiff agreed to [arbitrate] mediate by failing to properly notify of their lack of acceptance … finding that the language indicating </w:t>
      </w:r>
      <w:r w:rsidRPr="00B075E5">
        <w:rPr>
          <w:b/>
          <w:color w:val="000000"/>
        </w:rPr>
        <w:t>Change in Terms</w:t>
      </w:r>
      <w:r w:rsidRPr="00B075E5">
        <w:rPr>
          <w:b/>
          <w:i/>
          <w:color w:val="000000"/>
        </w:rPr>
        <w:t xml:space="preserve"> </w:t>
      </w:r>
      <w:r w:rsidRPr="00B075E5">
        <w:rPr>
          <w:color w:val="000000"/>
        </w:rPr>
        <w:t xml:space="preserve">was offered … which was accepted by conduct … compelling Arbitration where Plaintiff received Arbitration Agreement … and manifest assent by performance.”  </w:t>
      </w:r>
      <w:proofErr w:type="spellStart"/>
      <w:r w:rsidRPr="00B075E5">
        <w:rPr>
          <w:i/>
          <w:color w:val="000000"/>
        </w:rPr>
        <w:t>Tickanen</w:t>
      </w:r>
      <w:proofErr w:type="spellEnd"/>
      <w:r w:rsidRPr="00B075E5">
        <w:rPr>
          <w:i/>
          <w:color w:val="000000"/>
        </w:rPr>
        <w:t xml:space="preserve"> v. Harris, Ltd.</w:t>
      </w:r>
      <w:r w:rsidRPr="00B075E5">
        <w:rPr>
          <w:color w:val="000000"/>
        </w:rPr>
        <w:t>, 461 F. Supp 2</w:t>
      </w:r>
      <w:r w:rsidRPr="00B075E5">
        <w:rPr>
          <w:color w:val="000000"/>
          <w:vertAlign w:val="superscript"/>
        </w:rPr>
        <w:t>nd</w:t>
      </w:r>
      <w:r w:rsidRPr="00B075E5">
        <w:rPr>
          <w:color w:val="000000"/>
        </w:rPr>
        <w:t xml:space="preserve"> 863, 867, 868 (E. Wis. 2006); 713 US 304, 309, 713 US 304, 309, 793 NE 2d 886-892, No. 03-CIV-08823 (CSH), 2006 WP 69 2002; </w:t>
      </w:r>
    </w:p>
    <w:p w14:paraId="08594E9F" w14:textId="77777777" w:rsidR="00B075E5" w:rsidRPr="00B075E5" w:rsidRDefault="00B075E5" w:rsidP="00B075E5">
      <w:pPr>
        <w:jc w:val="both"/>
        <w:rPr>
          <w:color w:val="000000"/>
        </w:rPr>
      </w:pPr>
    </w:p>
    <w:p w14:paraId="6529E999" w14:textId="77777777" w:rsidR="00B075E5" w:rsidRPr="00B075E5" w:rsidRDefault="00B075E5" w:rsidP="00B075E5">
      <w:pPr>
        <w:numPr>
          <w:ilvl w:val="0"/>
          <w:numId w:val="1"/>
        </w:numPr>
        <w:jc w:val="both"/>
        <w:rPr>
          <w:color w:val="000000"/>
        </w:rPr>
      </w:pPr>
      <w:r w:rsidRPr="00B075E5">
        <w:rPr>
          <w:color w:val="000000"/>
        </w:rPr>
        <w:t xml:space="preserve">It is believed that it is well settled that “… there is not defense offered to the confirmation of an Arbitration award … an opposing party cannot challenge an Arbitration award decided after proper hearing and noticed”.  </w:t>
      </w:r>
      <w:r w:rsidRPr="00B075E5">
        <w:rPr>
          <w:i/>
          <w:color w:val="000000"/>
        </w:rPr>
        <w:t>Dean</w:t>
      </w:r>
      <w:r w:rsidRPr="00B075E5">
        <w:rPr>
          <w:color w:val="000000"/>
        </w:rPr>
        <w:t>, 470 US 213, 220 (1985) stating, “Congress intended the Courts to enforce [a]</w:t>
      </w:r>
      <w:proofErr w:type="spellStart"/>
      <w:r w:rsidRPr="00B075E5">
        <w:rPr>
          <w:color w:val="000000"/>
        </w:rPr>
        <w:t>rbitration</w:t>
      </w:r>
      <w:proofErr w:type="spellEnd"/>
      <w:r w:rsidRPr="00B075E5">
        <w:rPr>
          <w:color w:val="000000"/>
        </w:rPr>
        <w:t xml:space="preserve"> Agreements into which parties have entered.” </w:t>
      </w:r>
    </w:p>
    <w:p w14:paraId="13F3897F" w14:textId="77777777" w:rsidR="00B075E5" w:rsidRPr="00B075E5" w:rsidRDefault="00B075E5" w:rsidP="00B075E5">
      <w:pPr>
        <w:jc w:val="both"/>
        <w:rPr>
          <w:color w:val="000000"/>
        </w:rPr>
      </w:pPr>
      <w:r w:rsidRPr="00B075E5">
        <w:rPr>
          <w:color w:val="000000"/>
        </w:rPr>
        <w:t xml:space="preserve"> </w:t>
      </w:r>
    </w:p>
    <w:p w14:paraId="00EE8ABB" w14:textId="77777777" w:rsidR="00B075E5" w:rsidRPr="00B075E5" w:rsidRDefault="00B075E5" w:rsidP="00B075E5">
      <w:pPr>
        <w:numPr>
          <w:ilvl w:val="0"/>
          <w:numId w:val="1"/>
        </w:numPr>
        <w:jc w:val="both"/>
        <w:rPr>
          <w:color w:val="000000"/>
        </w:rPr>
      </w:pPr>
      <w:r w:rsidRPr="00B075E5">
        <w:rPr>
          <w:color w:val="000000"/>
        </w:rPr>
        <w:t>“Tactic Acquiescence”, is with reference to “conduct, action, inaction, forbearance, performance.  See, Performance Contract for reference.  There seems or appears to be an inference ‘that one acquiesces if they do not perform or fail to perform an act’, this is not what it appears the contracts suggest and the Arbitrators relied upon.</w:t>
      </w:r>
    </w:p>
    <w:p w14:paraId="5A4CE73F" w14:textId="77777777" w:rsidR="00B075E5" w:rsidRPr="00B075E5" w:rsidRDefault="00B075E5" w:rsidP="00B075E5">
      <w:pPr>
        <w:numPr>
          <w:ilvl w:val="1"/>
          <w:numId w:val="1"/>
        </w:numPr>
        <w:jc w:val="both"/>
        <w:rPr>
          <w:color w:val="000000"/>
        </w:rPr>
      </w:pPr>
      <w:r w:rsidRPr="00B075E5">
        <w:rPr>
          <w:color w:val="000000"/>
        </w:rPr>
        <w:t>The Arbitrator would appear and determine ‘if there was a prior relationship’?  The Respondents confirmed the Arbitrators conclusion.</w:t>
      </w:r>
    </w:p>
    <w:p w14:paraId="53504862" w14:textId="77777777" w:rsidR="00B075E5" w:rsidRPr="00B075E5" w:rsidRDefault="00B075E5" w:rsidP="00B075E5">
      <w:pPr>
        <w:numPr>
          <w:ilvl w:val="1"/>
          <w:numId w:val="1"/>
        </w:numPr>
        <w:jc w:val="both"/>
        <w:rPr>
          <w:color w:val="000000"/>
        </w:rPr>
      </w:pPr>
      <w:r w:rsidRPr="00B075E5">
        <w:rPr>
          <w:color w:val="000000"/>
        </w:rPr>
        <w:t>‘Was there a duty to respond’?  The Arbitrator has determined that based on the claims of debt and the Fair Debt Collection Practices Act (hereinafter “FDCPA”), that there was a duty to respond.</w:t>
      </w:r>
    </w:p>
    <w:p w14:paraId="49F5BD81" w14:textId="77777777" w:rsidR="00B075E5" w:rsidRPr="00B075E5" w:rsidRDefault="00B075E5" w:rsidP="00B075E5">
      <w:pPr>
        <w:numPr>
          <w:ilvl w:val="1"/>
          <w:numId w:val="1"/>
        </w:numPr>
        <w:jc w:val="both"/>
        <w:rPr>
          <w:color w:val="000000"/>
        </w:rPr>
      </w:pPr>
      <w:r w:rsidRPr="00B075E5">
        <w:rPr>
          <w:color w:val="000000"/>
        </w:rPr>
        <w:t>That there was a contract, that contained an expiration date, opt-out clause, arbitration and commerce clause, that the contract was doable, valid, enforceable, binding and irrevocable,. The Arbitrator agreed with these qualifiers and it appears relied on these FAA standards, and the law of contracts (Restatement of Contract, Restatement of Contracts (Second/Third) in reaching the ‘Judicial Act’, qualified conclusions.</w:t>
      </w:r>
    </w:p>
    <w:p w14:paraId="7373D8E6" w14:textId="77777777" w:rsidR="00B075E5" w:rsidRPr="00B075E5" w:rsidRDefault="00B075E5" w:rsidP="00B075E5">
      <w:pPr>
        <w:jc w:val="both"/>
        <w:rPr>
          <w:color w:val="000000"/>
        </w:rPr>
      </w:pPr>
    </w:p>
    <w:p w14:paraId="3E54E3FE" w14:textId="77777777" w:rsidR="00B075E5" w:rsidRPr="00B075E5" w:rsidRDefault="00B075E5" w:rsidP="00B075E5">
      <w:pPr>
        <w:numPr>
          <w:ilvl w:val="0"/>
          <w:numId w:val="1"/>
        </w:numPr>
        <w:jc w:val="both"/>
        <w:rPr>
          <w:color w:val="000000"/>
        </w:rPr>
      </w:pPr>
      <w:r w:rsidRPr="00B075E5">
        <w:rPr>
          <w:color w:val="000000"/>
        </w:rPr>
        <w:t>The Respondents appear to confuse Arbitration with litigation for they claim that:</w:t>
      </w:r>
    </w:p>
    <w:p w14:paraId="59BB6B9A" w14:textId="77777777" w:rsidR="00B075E5" w:rsidRPr="00B075E5" w:rsidRDefault="00B075E5" w:rsidP="00B075E5">
      <w:pPr>
        <w:jc w:val="both"/>
        <w:rPr>
          <w:color w:val="000000"/>
        </w:rPr>
      </w:pPr>
      <w:r w:rsidRPr="00B075E5">
        <w:rPr>
          <w:color w:val="000000"/>
        </w:rPr>
        <w:t>“Final awards consists of variations of a standard form that fails to reference any specific details of the case … (pg.3, ¶ 3).</w:t>
      </w:r>
    </w:p>
    <w:p w14:paraId="061BD51B" w14:textId="77777777" w:rsidR="00B075E5" w:rsidRPr="00B075E5" w:rsidRDefault="00B075E5" w:rsidP="00B075E5">
      <w:pPr>
        <w:jc w:val="both"/>
        <w:rPr>
          <w:color w:val="000000"/>
        </w:rPr>
      </w:pPr>
    </w:p>
    <w:p w14:paraId="74CB1E55" w14:textId="77777777" w:rsidR="00B075E5" w:rsidRPr="00B075E5" w:rsidRDefault="00B075E5" w:rsidP="00B075E5">
      <w:pPr>
        <w:numPr>
          <w:ilvl w:val="1"/>
          <w:numId w:val="1"/>
        </w:numPr>
        <w:jc w:val="both"/>
        <w:rPr>
          <w:color w:val="000000"/>
        </w:rPr>
      </w:pPr>
      <w:r w:rsidRPr="00B075E5">
        <w:rPr>
          <w:color w:val="000000"/>
        </w:rPr>
        <w:lastRenderedPageBreak/>
        <w:t>The Respondents then attempts to list the details they claim were deficient (see. Pg. 14-15, 32 ¶¶ 32, 44).</w:t>
      </w:r>
    </w:p>
    <w:p w14:paraId="2F57A58E" w14:textId="77777777" w:rsidR="00B075E5" w:rsidRPr="00B075E5" w:rsidRDefault="00B075E5" w:rsidP="00B075E5">
      <w:pPr>
        <w:numPr>
          <w:ilvl w:val="2"/>
          <w:numId w:val="1"/>
        </w:numPr>
        <w:jc w:val="both"/>
        <w:rPr>
          <w:color w:val="000000"/>
        </w:rPr>
      </w:pPr>
      <w:r w:rsidRPr="00B075E5">
        <w:rPr>
          <w:color w:val="000000"/>
        </w:rPr>
        <w:t>“Arbitrators need not explain their rational for an award”.  948 F.2d 117, 121 (2</w:t>
      </w:r>
      <w:r w:rsidRPr="00B075E5">
        <w:rPr>
          <w:color w:val="000000"/>
          <w:vertAlign w:val="superscript"/>
        </w:rPr>
        <w:t>nd</w:t>
      </w:r>
      <w:r w:rsidRPr="00B075E5">
        <w:rPr>
          <w:color w:val="000000"/>
        </w:rPr>
        <w:t xml:space="preserve"> Cir. 1991).</w:t>
      </w:r>
    </w:p>
    <w:p w14:paraId="50770A08" w14:textId="77777777" w:rsidR="00B075E5" w:rsidRPr="00B075E5" w:rsidRDefault="00B075E5" w:rsidP="00B075E5">
      <w:pPr>
        <w:jc w:val="both"/>
        <w:rPr>
          <w:color w:val="000000"/>
        </w:rPr>
      </w:pPr>
    </w:p>
    <w:p w14:paraId="01C8BFC2" w14:textId="77777777" w:rsidR="00B075E5" w:rsidRPr="00B075E5" w:rsidRDefault="00B075E5" w:rsidP="00B075E5">
      <w:pPr>
        <w:numPr>
          <w:ilvl w:val="1"/>
          <w:numId w:val="1"/>
        </w:numPr>
        <w:jc w:val="both"/>
        <w:rPr>
          <w:color w:val="000000"/>
        </w:rPr>
      </w:pPr>
      <w:r w:rsidRPr="00B075E5">
        <w:rPr>
          <w:color w:val="000000"/>
        </w:rPr>
        <w:t>It is believed that the Respondents waived their right to complain, by receiving notices and deliberately ignoring said notifications:</w:t>
      </w:r>
    </w:p>
    <w:p w14:paraId="0D7129B4" w14:textId="77777777" w:rsidR="00B075E5" w:rsidRPr="00B075E5" w:rsidRDefault="00B075E5" w:rsidP="00B075E5">
      <w:pPr>
        <w:jc w:val="both"/>
        <w:rPr>
          <w:color w:val="000000"/>
        </w:rPr>
      </w:pPr>
      <w:r w:rsidRPr="00B075E5">
        <w:rPr>
          <w:color w:val="000000"/>
        </w:rPr>
        <w:t xml:space="preserve">“that a party opposing enforcement </w:t>
      </w:r>
      <w:r w:rsidRPr="00B075E5">
        <w:rPr>
          <w:color w:val="000000"/>
          <w:u w:val="single"/>
        </w:rPr>
        <w:t>must show it was not given “Notice”</w:t>
      </w:r>
      <w:r w:rsidRPr="00B075E5">
        <w:rPr>
          <w:color w:val="000000"/>
        </w:rPr>
        <w:t xml:space="preserve"> reasonably calculated to inform it of the proceedings </w:t>
      </w:r>
      <w:r w:rsidRPr="00B075E5">
        <w:rPr>
          <w:color w:val="000000"/>
          <w:u w:val="single"/>
        </w:rPr>
        <w:t>and on opportunity to be heard</w:t>
      </w:r>
      <w:r w:rsidRPr="00B075E5">
        <w:rPr>
          <w:color w:val="000000"/>
        </w:rPr>
        <w:t xml:space="preserve"> … The Court found that </w:t>
      </w:r>
      <w:r w:rsidRPr="00B075E5">
        <w:rPr>
          <w:color w:val="000000"/>
          <w:u w:val="single"/>
        </w:rPr>
        <w:t>the claimant with an opportunity [be heard]</w:t>
      </w:r>
      <w:r w:rsidRPr="00B075E5">
        <w:rPr>
          <w:color w:val="000000"/>
        </w:rPr>
        <w:t xml:space="preserve"> participate in the Arbitration in a meaningful manner and Respondents simply choose not to participate in the Arbitration proceedings.”  </w:t>
      </w:r>
      <w:proofErr w:type="spellStart"/>
      <w:r w:rsidRPr="00B075E5">
        <w:rPr>
          <w:i/>
          <w:color w:val="000000"/>
        </w:rPr>
        <w:t>Tiangsu</w:t>
      </w:r>
      <w:proofErr w:type="spellEnd"/>
      <w:r w:rsidRPr="00B075E5">
        <w:rPr>
          <w:color w:val="000000"/>
        </w:rPr>
        <w:t xml:space="preserve"> 399 </w:t>
      </w:r>
      <w:proofErr w:type="spellStart"/>
      <w:r w:rsidRPr="00B075E5">
        <w:rPr>
          <w:color w:val="000000"/>
        </w:rPr>
        <w:t>F.Supp</w:t>
      </w:r>
      <w:proofErr w:type="spellEnd"/>
      <w:r w:rsidRPr="00B075E5">
        <w:rPr>
          <w:color w:val="000000"/>
        </w:rPr>
        <w:t xml:space="preserve">. 2d 165, 1968 (E.D.N.Y. 2008), </w:t>
      </w:r>
      <w:r w:rsidRPr="00B075E5">
        <w:rPr>
          <w:i/>
          <w:color w:val="000000"/>
        </w:rPr>
        <w:t>Tianjin Port Free</w:t>
      </w:r>
      <w:r w:rsidRPr="00B075E5">
        <w:rPr>
          <w:color w:val="000000"/>
        </w:rPr>
        <w:t xml:space="preserve"> at 4, 5.</w:t>
      </w:r>
    </w:p>
    <w:p w14:paraId="4959A905" w14:textId="77777777" w:rsidR="00B075E5" w:rsidRPr="00B075E5" w:rsidRDefault="00B075E5" w:rsidP="00B075E5">
      <w:pPr>
        <w:jc w:val="both"/>
        <w:rPr>
          <w:color w:val="000000"/>
        </w:rPr>
      </w:pPr>
    </w:p>
    <w:p w14:paraId="0FB6125D" w14:textId="77777777" w:rsidR="00B075E5" w:rsidRPr="00B075E5" w:rsidRDefault="00B075E5" w:rsidP="00B075E5">
      <w:pPr>
        <w:numPr>
          <w:ilvl w:val="0"/>
          <w:numId w:val="1"/>
        </w:numPr>
        <w:jc w:val="both"/>
        <w:rPr>
          <w:color w:val="000000"/>
        </w:rPr>
      </w:pPr>
      <w:r w:rsidRPr="00B075E5">
        <w:rPr>
          <w:color w:val="000000"/>
        </w:rPr>
        <w:t xml:space="preserve">  As it is held and still remains, so we believe, “when a Judge acts where he or she does not have jurisdiction to act, he judge is engaged in an act or acts of treason.”  </w:t>
      </w:r>
      <w:r w:rsidRPr="00B075E5">
        <w:rPr>
          <w:i/>
          <w:color w:val="000000"/>
        </w:rPr>
        <w:t>Cohen,</w:t>
      </w:r>
      <w:r w:rsidRPr="00B075E5">
        <w:rPr>
          <w:color w:val="000000"/>
        </w:rPr>
        <w:t xml:space="preserve"> 19 US (6 Wheat) 264, 404 5 </w:t>
      </w:r>
      <w:proofErr w:type="spellStart"/>
      <w:r w:rsidRPr="00B075E5">
        <w:rPr>
          <w:color w:val="000000"/>
        </w:rPr>
        <w:t>L.Ed</w:t>
      </w:r>
      <w:proofErr w:type="spellEnd"/>
      <w:r w:rsidRPr="00B075E5">
        <w:rPr>
          <w:color w:val="000000"/>
        </w:rPr>
        <w:t xml:space="preserve"> 257 (1821).</w:t>
      </w:r>
    </w:p>
    <w:p w14:paraId="56EB42B0" w14:textId="77777777" w:rsidR="00B075E5" w:rsidRPr="00B075E5" w:rsidRDefault="00B075E5" w:rsidP="00B075E5">
      <w:pPr>
        <w:jc w:val="both"/>
        <w:rPr>
          <w:color w:val="000000"/>
        </w:rPr>
      </w:pPr>
      <w:r w:rsidRPr="00B075E5">
        <w:rPr>
          <w:color w:val="000000"/>
        </w:rPr>
        <w:t xml:space="preserve"> </w:t>
      </w:r>
    </w:p>
    <w:p w14:paraId="1A6A5007" w14:textId="77777777" w:rsidR="00B075E5" w:rsidRPr="00B075E5" w:rsidRDefault="00B075E5" w:rsidP="00B075E5">
      <w:pPr>
        <w:numPr>
          <w:ilvl w:val="0"/>
          <w:numId w:val="1"/>
        </w:numPr>
        <w:jc w:val="both"/>
        <w:rPr>
          <w:color w:val="000000"/>
        </w:rPr>
      </w:pPr>
      <w:r w:rsidRPr="00B075E5">
        <w:rPr>
          <w:color w:val="000000"/>
        </w:rPr>
        <w:t>As the Undersigned has no desire NOR wish to tie the hands of Respondent(s) in performing Respondent’s(s’) agreed upon duty/obligation as set, established, and agreed upon within this Conditional Acceptance for Value and counter offer/claim</w:t>
      </w:r>
      <w:r w:rsidRPr="00B075E5">
        <w:rPr>
          <w:b/>
          <w:color w:val="000000"/>
        </w:rPr>
        <w:t xml:space="preserve"> </w:t>
      </w:r>
      <w:r w:rsidRPr="00B075E5">
        <w:rPr>
          <w:color w:val="000000"/>
        </w:rPr>
        <w:t>for Proof of Claim and thereby create/cause a “breach” of said contractually binding agreement on the part of the Respondent(s), Respondent(s) is hereby; and herein, NOTICED that if this waiver of said Copyright is not liberal, NOR extensive enough, to allow for the Respondent(s) to specifically perform all duties/obligations as set, established, and agreed upon within the Conditional Acceptance for Value and counter offer/claim</w:t>
      </w:r>
      <w:r w:rsidRPr="00B075E5">
        <w:rPr>
          <w:b/>
          <w:color w:val="000000"/>
        </w:rPr>
        <w:t xml:space="preserve"> </w:t>
      </w:r>
      <w:r w:rsidRPr="00B075E5">
        <w:rPr>
          <w:color w:val="000000"/>
        </w:rPr>
        <w:t>for Proof of Claim: Respondent(s) may; in “good faith” and NOT in fraud of the Undersigned, take all needed and required liberties with said Copyright and this waiver in order to fulfill and accomplish Respondent’s(s’) duties/obligations set, established, and agreed upon between the parties to this agreement. It shall be noted that no typo, misspelled word, and/or grammatical defect and/or error shall have any effect on the overall context of this contract and/or its validity. That as stated, this instrument shall be and forever shall remain contextually construed and never otherwise, and all parties agree hereinto/onto the same.</w:t>
      </w:r>
    </w:p>
    <w:p w14:paraId="7B8CDA35" w14:textId="77777777" w:rsidR="00B075E5" w:rsidRPr="00B075E5" w:rsidRDefault="00B075E5" w:rsidP="00B075E5">
      <w:pPr>
        <w:jc w:val="both"/>
        <w:rPr>
          <w:color w:val="000000"/>
        </w:rPr>
      </w:pPr>
    </w:p>
    <w:p w14:paraId="659C0FE6" w14:textId="77777777" w:rsidR="00B075E5" w:rsidRPr="00B075E5" w:rsidRDefault="00B075E5" w:rsidP="00B075E5">
      <w:pPr>
        <w:numPr>
          <w:ilvl w:val="0"/>
          <w:numId w:val="1"/>
        </w:numPr>
        <w:jc w:val="both"/>
        <w:rPr>
          <w:color w:val="000000"/>
        </w:rPr>
      </w:pPr>
      <w:r w:rsidRPr="00B075E5">
        <w:rPr>
          <w:color w:val="000000"/>
        </w:rPr>
        <w:t>If Respondent(s) has any questions and or concerns regarding said Copyright and or the waiver, Respondent(s) is invited to address such questions and or concerns to the Undersigned in writing, and causing said communiqués to be transmitted to the Undersigned and below named Notary/Third Party. The respondents have acted as if the contract quasi-or otherwise does not place a binding obligation upon their persons, upon their organizations, upon their institutions, upon their job qualifications, and breaching that obligation breaches the contract, for which they cannot address due to the direct conflict of interest. It is as a result of that conflict of interest that binding arbitration shall be instituted</w:t>
      </w:r>
    </w:p>
    <w:p w14:paraId="2F1AD315" w14:textId="77777777" w:rsidR="00B075E5" w:rsidRPr="00B075E5" w:rsidRDefault="00B075E5" w:rsidP="00B075E5">
      <w:pPr>
        <w:jc w:val="both"/>
        <w:rPr>
          <w:color w:val="000000"/>
        </w:rPr>
      </w:pPr>
    </w:p>
    <w:p w14:paraId="33208F04" w14:textId="77777777" w:rsidR="00B075E5" w:rsidRPr="00B075E5" w:rsidRDefault="00B075E5" w:rsidP="00B075E5">
      <w:pPr>
        <w:numPr>
          <w:ilvl w:val="0"/>
          <w:numId w:val="1"/>
        </w:numPr>
        <w:jc w:val="both"/>
        <w:rPr>
          <w:color w:val="000000"/>
        </w:rPr>
      </w:pPr>
      <w:r w:rsidRPr="00B075E5">
        <w:rPr>
          <w:color w:val="000000"/>
        </w:rPr>
        <w:t>Your failure to respond, and this would include each of the respondents by their representative, and if represented by the Atty. Gen., such representation must be responsive for each State and/or State organization/department/agency, separately and severally to each of the points of averment, failure to respond to a single point of averment will constitute acquiescence, forfeiture, and a waiver of all rights with respects all of the points raised in this presentment.</w:t>
      </w:r>
    </w:p>
    <w:p w14:paraId="031B63C0" w14:textId="77777777" w:rsidR="00B075E5" w:rsidRPr="00B075E5" w:rsidRDefault="00B075E5" w:rsidP="00B075E5">
      <w:pPr>
        <w:jc w:val="both"/>
        <w:rPr>
          <w:color w:val="000000"/>
        </w:rPr>
      </w:pPr>
    </w:p>
    <w:p w14:paraId="4CCE6151" w14:textId="77777777" w:rsidR="00B075E5" w:rsidRPr="00B075E5" w:rsidRDefault="00B075E5" w:rsidP="00B075E5">
      <w:pPr>
        <w:numPr>
          <w:ilvl w:val="0"/>
          <w:numId w:val="2"/>
        </w:numPr>
        <w:jc w:val="both"/>
        <w:rPr>
          <w:b/>
          <w:color w:val="000000"/>
        </w:rPr>
      </w:pPr>
      <w:r w:rsidRPr="00B075E5">
        <w:rPr>
          <w:b/>
          <w:color w:val="000000"/>
        </w:rPr>
        <w:t>NOTICE TO AGENT IS NOTICE TO PRI</w:t>
      </w:r>
      <w:smartTag w:uri="urn:schemas-microsoft-com:office:smarttags" w:element="stockticker">
        <w:r w:rsidRPr="00B075E5">
          <w:rPr>
            <w:b/>
            <w:color w:val="000000"/>
          </w:rPr>
          <w:t>NCI</w:t>
        </w:r>
      </w:smartTag>
      <w:r w:rsidRPr="00B075E5">
        <w:rPr>
          <w:b/>
          <w:color w:val="000000"/>
        </w:rPr>
        <w:t>PLE AND VICE VERSA</w:t>
      </w:r>
    </w:p>
    <w:p w14:paraId="24782C7B" w14:textId="77777777" w:rsidR="00B075E5" w:rsidRPr="00B075E5" w:rsidRDefault="00B075E5" w:rsidP="00B075E5">
      <w:pPr>
        <w:jc w:val="both"/>
        <w:rPr>
          <w:b/>
          <w:color w:val="000000"/>
        </w:rPr>
      </w:pPr>
    </w:p>
    <w:p w14:paraId="314F432D" w14:textId="77777777" w:rsidR="00B075E5" w:rsidRPr="00B075E5" w:rsidRDefault="00B075E5" w:rsidP="00B075E5">
      <w:pPr>
        <w:numPr>
          <w:ilvl w:val="0"/>
          <w:numId w:val="1"/>
        </w:numPr>
        <w:jc w:val="both"/>
        <w:rPr>
          <w:color w:val="000000"/>
        </w:rPr>
      </w:pPr>
      <w:r w:rsidRPr="00B075E5">
        <w:rPr>
          <w:b/>
          <w:color w:val="000000"/>
        </w:rPr>
        <w:lastRenderedPageBreak/>
        <w:t>NOTICE</w:t>
      </w:r>
      <w:r w:rsidRPr="00B075E5">
        <w:rPr>
          <w:color w:val="000000"/>
        </w:rPr>
        <w:t>: In this Conditional Acceptance for Value and counter offer/claim</w:t>
      </w:r>
      <w:r w:rsidRPr="00B075E5">
        <w:rPr>
          <w:b/>
          <w:color w:val="000000"/>
        </w:rPr>
        <w:t xml:space="preserve"> </w:t>
      </w:r>
      <w:r w:rsidRPr="00B075E5">
        <w:rPr>
          <w:color w:val="000000"/>
        </w:rPr>
        <w:t>for Proof of Claim(a) the words “include,” “includes,” and “including,” are not limiting; (b) the word “all” includes “any” and the word “any” includes “all”; (c) the word “or” is not exclusive except when used in conjunction with the word “and”; as in, “and/or”; and (d) words and terms (</w:t>
      </w:r>
      <w:proofErr w:type="spellStart"/>
      <w:r w:rsidRPr="00B075E5">
        <w:rPr>
          <w:color w:val="000000"/>
        </w:rPr>
        <w:t>i</w:t>
      </w:r>
      <w:proofErr w:type="spellEnd"/>
      <w:r w:rsidRPr="00B075E5">
        <w:rPr>
          <w:color w:val="000000"/>
        </w:rPr>
        <w:t>) in the singular number include the plural, and in the plural, the singular; (ii) in the masculine gender include both feminine and neuter. That due to the fact that this presentment/document/contract can only be construed contextually and not otherwise, it is not necessary for a question to contain a “?”, And whether or not a “?” Is followed by a specific question such instances does not excuse a party from having an obligation of responding with specificity and facts and conclusions of common-law.</w:t>
      </w:r>
    </w:p>
    <w:p w14:paraId="48D0DCAE" w14:textId="77777777" w:rsidR="00B075E5" w:rsidRPr="00B075E5" w:rsidRDefault="00B075E5" w:rsidP="00B075E5">
      <w:pPr>
        <w:jc w:val="both"/>
        <w:rPr>
          <w:color w:val="000000"/>
        </w:rPr>
      </w:pPr>
    </w:p>
    <w:p w14:paraId="0FAED60E" w14:textId="42FCFB23" w:rsidR="00B075E5" w:rsidRPr="00B075E5" w:rsidRDefault="00B075E5" w:rsidP="00B075E5">
      <w:pPr>
        <w:numPr>
          <w:ilvl w:val="0"/>
          <w:numId w:val="1"/>
        </w:numPr>
        <w:jc w:val="both"/>
        <w:rPr>
          <w:color w:val="000000"/>
        </w:rPr>
      </w:pPr>
      <w:r w:rsidRPr="00B075E5">
        <w:rPr>
          <w:color w:val="000000"/>
        </w:rPr>
        <w:t xml:space="preserve">This presentment shall constitute a CLAIM against the assets of your institution and is valid upon your failure to comply with the requirement of this agreement and to VALIDATE </w:t>
      </w:r>
      <w:r w:rsidR="00F84369">
        <w:rPr>
          <w:color w:val="000000"/>
        </w:rPr>
        <w:t>AND</w:t>
      </w:r>
      <w:r w:rsidRPr="00B075E5">
        <w:rPr>
          <w:color w:val="000000"/>
        </w:rPr>
        <w:t xml:space="preserve"> VERIFY THE COMPREHENSIVE ACCOUNTING!</w:t>
      </w:r>
    </w:p>
    <w:p w14:paraId="41569E91" w14:textId="77777777" w:rsidR="00B075E5" w:rsidRPr="00B075E5" w:rsidRDefault="00B075E5" w:rsidP="00B075E5">
      <w:pPr>
        <w:jc w:val="both"/>
        <w:rPr>
          <w:color w:val="000000"/>
        </w:rPr>
      </w:pPr>
    </w:p>
    <w:p w14:paraId="330E0575" w14:textId="77777777" w:rsidR="00B075E5" w:rsidRPr="00B075E5" w:rsidRDefault="00B075E5" w:rsidP="00B075E5">
      <w:pPr>
        <w:numPr>
          <w:ilvl w:val="0"/>
          <w:numId w:val="1"/>
        </w:numPr>
        <w:jc w:val="both"/>
        <w:rPr>
          <w:color w:val="000000"/>
        </w:rPr>
      </w:pPr>
      <w:r w:rsidRPr="00B075E5">
        <w:rPr>
          <w:b/>
          <w:color w:val="000000"/>
        </w:rPr>
        <w:t>NOTICE</w:t>
      </w:r>
      <w:r w:rsidRPr="00B075E5">
        <w:rPr>
          <w:color w:val="000000"/>
        </w:rPr>
        <w:t>: All titles/names/appellations of corporate Government juridical constructs, and branches, departments, agencies, bureaus, offices, sub-whatever’s, and the like thereof, include any and all derivatives and variations in the spelling of said titles/names/appellations.</w:t>
      </w:r>
    </w:p>
    <w:p w14:paraId="3BF418BE" w14:textId="77777777" w:rsidR="00B075E5" w:rsidRPr="00B075E5" w:rsidRDefault="00B075E5" w:rsidP="00B075E5">
      <w:pPr>
        <w:jc w:val="both"/>
        <w:rPr>
          <w:color w:val="000000"/>
        </w:rPr>
      </w:pPr>
    </w:p>
    <w:p w14:paraId="1E66168E" w14:textId="77777777" w:rsidR="00B075E5" w:rsidRPr="00B075E5" w:rsidRDefault="00B075E5" w:rsidP="00B075E5">
      <w:pPr>
        <w:numPr>
          <w:ilvl w:val="0"/>
          <w:numId w:val="1"/>
        </w:numPr>
        <w:jc w:val="both"/>
        <w:rPr>
          <w:color w:val="000000"/>
        </w:rPr>
      </w:pPr>
      <w:r w:rsidRPr="00B075E5">
        <w:rPr>
          <w:b/>
          <w:color w:val="000000"/>
        </w:rPr>
        <w:t>NOTICE</w:t>
      </w:r>
      <w:r w:rsidRPr="00B075E5">
        <w:rPr>
          <w:color w:val="000000"/>
        </w:rPr>
        <w:t xml:space="preserve">: Any and all attempts at providing the requested and necessary Proof of Claims raised herein above; and, requesting the additional ten (10) Calendar days in which to provide same; and, to address any and all questions and concerns to the Undersigned in regards to the Stated Copyright and waiver herein expressed, in any manner other than that provided for herein will be deemed non-responsive.  </w:t>
      </w:r>
    </w:p>
    <w:p w14:paraId="4D7BFDC8" w14:textId="77777777" w:rsidR="00B075E5" w:rsidRPr="00B075E5" w:rsidRDefault="00B075E5" w:rsidP="00B075E5">
      <w:pPr>
        <w:jc w:val="both"/>
        <w:rPr>
          <w:color w:val="000000"/>
        </w:rPr>
      </w:pPr>
      <w:r w:rsidRPr="00B075E5">
        <w:rPr>
          <w:color w:val="000000"/>
        </w:rPr>
        <w:t>The Undersigned extends to the Respondent(s) the Undersigned’s appreciations and thanks for Respondent’s(s) prompt attention, response, production of above Proof(s) of Claim and assistance in this/these matter(s). This presentment is not to be construed as an acceptance and/or application and/or subscription and/or request for license, admittance to any jurisdiction quasi-or otherwise, but shall remain as a direct objection to any and all claims to the contrary.</w:t>
      </w:r>
    </w:p>
    <w:p w14:paraId="28C3C457" w14:textId="77777777" w:rsidR="00B075E5" w:rsidRPr="00B075E5" w:rsidRDefault="00B075E5" w:rsidP="00B075E5">
      <w:pPr>
        <w:jc w:val="both"/>
        <w:rPr>
          <w:color w:val="000000"/>
        </w:rPr>
      </w:pPr>
    </w:p>
    <w:p w14:paraId="794FF98C" w14:textId="77777777" w:rsidR="00B075E5" w:rsidRPr="00B075E5" w:rsidRDefault="00B075E5" w:rsidP="00B075E5">
      <w:pPr>
        <w:jc w:val="both"/>
        <w:rPr>
          <w:color w:val="000000"/>
        </w:rPr>
      </w:pPr>
    </w:p>
    <w:p w14:paraId="0C2555B1" w14:textId="77777777" w:rsidR="00B075E5" w:rsidRPr="00B075E5" w:rsidRDefault="00B075E5" w:rsidP="00B075E5">
      <w:pPr>
        <w:jc w:val="both"/>
        <w:rPr>
          <w:color w:val="000000"/>
        </w:rPr>
      </w:pPr>
      <w:r w:rsidRPr="00B075E5">
        <w:rPr>
          <w:color w:val="000000"/>
        </w:rPr>
        <w:t xml:space="preserve">Sincerely, </w:t>
      </w:r>
    </w:p>
    <w:p w14:paraId="0F551516" w14:textId="77777777" w:rsidR="00B075E5" w:rsidRPr="00B075E5" w:rsidRDefault="00B075E5" w:rsidP="00B075E5">
      <w:pPr>
        <w:jc w:val="both"/>
        <w:rPr>
          <w:color w:val="000000"/>
        </w:rPr>
      </w:pPr>
      <w:r w:rsidRPr="00B075E5">
        <w:rPr>
          <w:color w:val="000000"/>
        </w:rPr>
        <w:t>Without Recourse</w:t>
      </w:r>
    </w:p>
    <w:p w14:paraId="4E169FCB" w14:textId="77777777" w:rsidR="00B075E5" w:rsidRPr="00B075E5" w:rsidRDefault="00B075E5" w:rsidP="00B075E5">
      <w:pPr>
        <w:jc w:val="both"/>
        <w:rPr>
          <w:color w:val="000000"/>
        </w:rPr>
      </w:pPr>
    </w:p>
    <w:p w14:paraId="54FD0E6E" w14:textId="77777777" w:rsidR="00B075E5" w:rsidRPr="00B075E5" w:rsidRDefault="00B075E5" w:rsidP="00B075E5">
      <w:pPr>
        <w:jc w:val="both"/>
        <w:rPr>
          <w:color w:val="000000"/>
        </w:rPr>
      </w:pPr>
    </w:p>
    <w:p w14:paraId="0B1F6A15" w14:textId="77777777" w:rsidR="00B075E5" w:rsidRPr="00B075E5" w:rsidRDefault="00B075E5" w:rsidP="00B075E5">
      <w:pPr>
        <w:jc w:val="both"/>
        <w:rPr>
          <w:color w:val="000000"/>
        </w:rPr>
      </w:pPr>
      <w:r w:rsidRPr="00B075E5">
        <w:rPr>
          <w:color w:val="000000"/>
        </w:rPr>
        <w:t xml:space="preserve">      </w:t>
      </w:r>
      <w:r w:rsidRPr="00B075E5">
        <w:rPr>
          <w:color w:val="000000"/>
        </w:rPr>
        <w:tab/>
      </w:r>
      <w:r w:rsidRPr="00B075E5">
        <w:rPr>
          <w:color w:val="000000"/>
        </w:rPr>
        <w:tab/>
      </w:r>
      <w:r w:rsidRPr="00B075E5">
        <w:rPr>
          <w:color w:val="000000"/>
        </w:rPr>
        <w:tab/>
      </w:r>
      <w:r w:rsidRPr="00B075E5">
        <w:rPr>
          <w:color w:val="000000"/>
        </w:rPr>
        <w:tab/>
      </w:r>
      <w:r w:rsidRPr="00B075E5">
        <w:rPr>
          <w:color w:val="000000"/>
        </w:rPr>
        <w:tab/>
        <w:t xml:space="preserve"> _______________________________________</w:t>
      </w:r>
    </w:p>
    <w:p w14:paraId="4F354C1E" w14:textId="77777777" w:rsidR="00227F44" w:rsidRDefault="00B075E5">
      <w:pPr>
        <w:jc w:val="both"/>
        <w:rPr>
          <w:color w:val="000000"/>
        </w:rPr>
      </w:pPr>
      <w:r w:rsidRPr="00B075E5">
        <w:rPr>
          <w:color w:val="000000"/>
        </w:rPr>
        <w:t xml:space="preserve">                                                               </w:t>
      </w:r>
      <w:r w:rsidRPr="00B075E5">
        <w:rPr>
          <w:color w:val="000000"/>
        </w:rPr>
        <w:tab/>
        <w:t xml:space="preserve">     </w:t>
      </w:r>
      <w:r w:rsidRPr="00B075E5">
        <w:rPr>
          <w:color w:val="000000"/>
        </w:rPr>
        <w:tab/>
      </w:r>
      <w:r w:rsidRPr="00B075E5">
        <w:rPr>
          <w:color w:val="000000"/>
        </w:rPr>
        <w:tab/>
        <w:t>,</w:t>
      </w:r>
      <w:r w:rsidRPr="00B075E5">
        <w:rPr>
          <w:b/>
          <w:color w:val="000000"/>
        </w:rPr>
        <w:t xml:space="preserve"> a Natural Man</w:t>
      </w:r>
      <w:r w:rsidR="00227F44">
        <w:rPr>
          <w:color w:val="000000"/>
        </w:rPr>
        <w:t xml:space="preserve"> (IF WO-MAMAN indicate)    </w:t>
      </w:r>
    </w:p>
    <w:p w14:paraId="4AB60658" w14:textId="77777777" w:rsidR="00173BC1" w:rsidRDefault="00A525E3">
      <w:pPr>
        <w:jc w:val="both"/>
        <w:rPr>
          <w:color w:val="000000"/>
        </w:rPr>
      </w:pPr>
      <w:r>
        <w:rPr>
          <w:color w:val="000000"/>
        </w:rPr>
        <w:tab/>
        <w:t xml:space="preserve"> </w:t>
      </w:r>
    </w:p>
    <w:p w14:paraId="441E49F1" w14:textId="77777777" w:rsidR="00173BC1" w:rsidRDefault="00A525E3">
      <w:pPr>
        <w:rPr>
          <w:color w:val="000000"/>
          <w:sz w:val="14"/>
          <w:szCs w:val="14"/>
        </w:rPr>
      </w:pPr>
      <w:r w:rsidRPr="00B075E5">
        <w:rPr>
          <w:b/>
          <w:color w:val="FF0000"/>
          <w:sz w:val="14"/>
          <w:szCs w:val="14"/>
        </w:rPr>
        <w:t>7001-771AWDFGHJKC-K23459671 – 445678904</w:t>
      </w:r>
      <w:r>
        <w:rPr>
          <w:b/>
          <w:sz w:val="14"/>
          <w:szCs w:val="14"/>
        </w:rPr>
        <w:t xml:space="preserve">© </w:t>
      </w:r>
      <w:r>
        <w:rPr>
          <w:color w:val="000000"/>
          <w:sz w:val="14"/>
          <w:szCs w:val="14"/>
        </w:rPr>
        <w:t xml:space="preserve">is secured and reserved with all rights retained, Private Property no trespass permitted or allowed under common law restrictions and prohibitions. </w:t>
      </w:r>
    </w:p>
    <w:p w14:paraId="59077293" w14:textId="77777777" w:rsidR="00173BC1" w:rsidRDefault="00173BC1">
      <w:pPr>
        <w:tabs>
          <w:tab w:val="left" w:pos="360"/>
          <w:tab w:val="left" w:pos="1620"/>
        </w:tabs>
        <w:spacing w:line="216" w:lineRule="auto"/>
        <w:jc w:val="both"/>
        <w:rPr>
          <w:color w:val="000000"/>
        </w:rPr>
      </w:pPr>
    </w:p>
    <w:p w14:paraId="0DC34AF2" w14:textId="77777777" w:rsidR="00173BC1" w:rsidRDefault="00173BC1">
      <w:pPr>
        <w:tabs>
          <w:tab w:val="left" w:pos="360"/>
          <w:tab w:val="left" w:pos="1620"/>
        </w:tabs>
        <w:spacing w:line="216" w:lineRule="auto"/>
        <w:jc w:val="both"/>
        <w:rPr>
          <w:color w:val="000000"/>
        </w:rPr>
      </w:pPr>
    </w:p>
    <w:p w14:paraId="181EDBB7" w14:textId="77777777" w:rsidR="00173BC1" w:rsidRPr="00B075E5" w:rsidRDefault="00A525E3" w:rsidP="00B075E5">
      <w:pPr>
        <w:tabs>
          <w:tab w:val="left" w:pos="360"/>
          <w:tab w:val="left" w:pos="1620"/>
        </w:tabs>
        <w:spacing w:line="216" w:lineRule="auto"/>
        <w:jc w:val="center"/>
        <w:rPr>
          <w:color w:val="000000"/>
        </w:rPr>
      </w:pPr>
      <w:r>
        <w:rPr>
          <w:color w:val="000000"/>
        </w:rPr>
        <w:t>(THE REMAINDER OF THI</w:t>
      </w:r>
      <w:r w:rsidR="00B075E5">
        <w:rPr>
          <w:color w:val="000000"/>
        </w:rPr>
        <w:t>S PAGE INTENTIONALLY LEFT BLANK)</w:t>
      </w:r>
    </w:p>
    <w:p w14:paraId="72DFBEFD" w14:textId="77777777" w:rsidR="00173BC1" w:rsidRDefault="00173BC1">
      <w:pPr>
        <w:rPr>
          <w:rFonts w:ascii="Calibri" w:hAnsi="Calibri" w:cs="Calibri"/>
        </w:rPr>
      </w:pPr>
    </w:p>
    <w:p w14:paraId="0CAEE301" w14:textId="77777777" w:rsidR="00173BC1" w:rsidRDefault="00173BC1">
      <w:pPr>
        <w:rPr>
          <w:rFonts w:ascii="Calibri" w:hAnsi="Calibri" w:cs="Calibri"/>
        </w:rPr>
      </w:pPr>
    </w:p>
    <w:p w14:paraId="2C4750D7" w14:textId="77777777" w:rsidR="00173BC1" w:rsidRDefault="00173BC1">
      <w:pPr>
        <w:rPr>
          <w:rFonts w:ascii="Calibri" w:hAnsi="Calibri" w:cs="Calibri"/>
        </w:rPr>
      </w:pPr>
    </w:p>
    <w:p w14:paraId="46F519C7" w14:textId="77777777" w:rsidR="00173BC1" w:rsidRDefault="00173BC1">
      <w:pPr>
        <w:rPr>
          <w:rFonts w:ascii="Calibri" w:hAnsi="Calibri" w:cs="Calibri"/>
        </w:rPr>
      </w:pPr>
    </w:p>
    <w:p w14:paraId="43EAC0AF" w14:textId="77777777" w:rsidR="00173BC1" w:rsidRDefault="00A525E3">
      <w:pPr>
        <w:rPr>
          <w:rFonts w:ascii="World of Water" w:hAnsi="World of Water" w:cs="Calibri"/>
          <w:color w:val="FF0000"/>
        </w:rPr>
      </w:pPr>
      <w:r>
        <w:rPr>
          <w:rFonts w:ascii="World of Water" w:hAnsi="World of Water" w:cs="Calibri"/>
          <w:color w:val="FF0000"/>
        </w:rPr>
        <w:lastRenderedPageBreak/>
        <w:t xml:space="preserve">This </w:t>
      </w:r>
      <w:r w:rsidR="00B075E5">
        <w:rPr>
          <w:rFonts w:ascii="World of Water" w:hAnsi="World of Water" w:cs="Calibri"/>
          <w:color w:val="FF0000"/>
        </w:rPr>
        <w:t>section</w:t>
      </w:r>
      <w:r>
        <w:rPr>
          <w:rFonts w:ascii="World of Water" w:hAnsi="World of Water" w:cs="Calibri"/>
          <w:color w:val="FF0000"/>
        </w:rPr>
        <w:t xml:space="preserve"> is for your benefit, please do not attached is to your contract when you presented to the parties. This matter involves the United States, it also deals directly with your local state government if you deliver this, you are also to include a copy of this notice to the Atty. Gen. of the state. If it is a bank, and or a mortgage servicing company, you are to send it to all associated organizations, i.e. the financial institution, the servicing company, and the securitization trustee, that information is readily available upon your request to those organizations respecting your contract.</w:t>
      </w:r>
    </w:p>
    <w:p w14:paraId="1FEEC7CD" w14:textId="77777777" w:rsidR="00173BC1" w:rsidRDefault="00173BC1">
      <w:pPr>
        <w:rPr>
          <w:rFonts w:ascii="World of Water" w:hAnsi="World of Water" w:cs="Calibri"/>
          <w:color w:val="FF0000"/>
        </w:rPr>
      </w:pPr>
    </w:p>
    <w:p w14:paraId="2673CF3A" w14:textId="77777777" w:rsidR="00173BC1" w:rsidRDefault="00A525E3">
      <w:pPr>
        <w:rPr>
          <w:rFonts w:ascii="World of Water" w:hAnsi="World of Water" w:cs="Calibri"/>
          <w:color w:val="FF0000"/>
        </w:rPr>
      </w:pPr>
      <w:r>
        <w:rPr>
          <w:rFonts w:ascii="World of Water" w:hAnsi="World of Water" w:cs="Calibri"/>
          <w:color w:val="FF0000"/>
        </w:rPr>
        <w:t>It is strongly suggested that you do not alter and/or change the structure of this document by much, that if there is a fee that you are associating with your claim, that it be no more than three times the value of the property as anything more than that will have to be justified, and any reasonable arbitrator will not give an award for an amount over three times the damage. This is not a process whereby a party can use it for revenge, this is a process where individuals look and seek to have correction of a wrong, to redress agreements through an alternative administrative remedy.</w:t>
      </w:r>
    </w:p>
    <w:p w14:paraId="43E1B00C" w14:textId="77777777" w:rsidR="00173BC1" w:rsidRDefault="00173BC1">
      <w:pPr>
        <w:rPr>
          <w:rFonts w:ascii="World of Water" w:hAnsi="World of Water" w:cs="Calibri"/>
          <w:color w:val="FF0000"/>
        </w:rPr>
      </w:pPr>
    </w:p>
    <w:p w14:paraId="442B9D3E" w14:textId="1C64AC83" w:rsidR="00173BC1" w:rsidRDefault="00A525E3">
      <w:pPr>
        <w:rPr>
          <w:rFonts w:ascii="World of Water" w:hAnsi="World of Water" w:cs="Calibri"/>
          <w:color w:val="FF0000"/>
        </w:rPr>
      </w:pPr>
      <w:r>
        <w:rPr>
          <w:rFonts w:ascii="World of Water" w:hAnsi="World of Water" w:cs="Calibri"/>
          <w:color w:val="FF0000"/>
        </w:rPr>
        <w:t xml:space="preserve">If you’re going to bring this matter before the </w:t>
      </w:r>
      <w:r w:rsidR="00F84369" w:rsidRPr="00F84369">
        <w:rPr>
          <w:rFonts w:ascii="World of Water" w:hAnsi="World of Water" w:cs="Calibri"/>
          <w:color w:val="FF0000"/>
        </w:rPr>
        <w:t>A1SALES</w:t>
      </w:r>
      <w:r>
        <w:rPr>
          <w:rFonts w:ascii="World of Water" w:hAnsi="World of Water" w:cs="Calibri"/>
          <w:color w:val="FF0000"/>
        </w:rPr>
        <w:t xml:space="preserve"> ARBITRATION ASSOCIATION, - </w:t>
      </w:r>
      <w:r w:rsidR="00F84369">
        <w:rPr>
          <w:rFonts w:ascii="World of Water" w:hAnsi="World of Water" w:cs="Calibri"/>
          <w:color w:val="FF0000"/>
        </w:rPr>
        <w:t>A1S-</w:t>
      </w:r>
      <w:r>
        <w:rPr>
          <w:rFonts w:ascii="World of Water" w:hAnsi="World of Water" w:cs="Calibri"/>
          <w:color w:val="FF0000"/>
        </w:rPr>
        <w:t>AA, you are forewarned that any information brought to their attention must specify that the arbitration agreement has been agreed upon by the parties, the amount claimed in the agreement, the names of the parties, the date that the agreement was entered into, and if there is a default the date of the default, and you will have to place in that request the page number and specific line where the information can be found by the arbitrator. It is after payment that the arbitrator will notify you of where to send copies of your evidence, whereby you will have to give a notarized affidavit saying that those are true copies of the original, you do not need the notary to certify that it is a true copy you must provide an affidavit under penalty of perjury that the copies are true copies of the original, any other language will cause that evidence not to be considered by the arbitrator and you will have to send the arbitrator a copy of the original documents, at which time there is no guarantee that the originals will be returned and or guarantee that the originals will be received and notification given you upon receipt. This provision is for liability purposes and policy procedures as well as insurance purposes.</w:t>
      </w:r>
    </w:p>
    <w:p w14:paraId="583C280B" w14:textId="77777777" w:rsidR="00173BC1" w:rsidRDefault="00173BC1">
      <w:pPr>
        <w:rPr>
          <w:rFonts w:ascii="World of Water" w:hAnsi="World of Water" w:cs="Calibri"/>
          <w:color w:val="FF0000"/>
        </w:rPr>
      </w:pPr>
    </w:p>
    <w:p w14:paraId="16D903A4" w14:textId="77777777" w:rsidR="00173BC1" w:rsidRDefault="00A525E3">
      <w:pPr>
        <w:rPr>
          <w:rFonts w:ascii="World of Water" w:hAnsi="World of Water" w:cs="Calibri"/>
          <w:color w:val="FF0000"/>
        </w:rPr>
      </w:pPr>
      <w:r>
        <w:rPr>
          <w:rFonts w:ascii="World of Water" w:hAnsi="World of Water" w:cs="Calibri"/>
          <w:color w:val="FF0000"/>
        </w:rPr>
        <w:t>Many will attempt to alter and/or change the document adding in so much information that will in many instances invalidate the agreement, please use caution, and remember, this is only a simple template, but it includes the provisions that are necessary for a contract, that is self-executing, that is irrevocable, that is binding coupled with interests.</w:t>
      </w:r>
    </w:p>
    <w:p w14:paraId="1E6D75A9" w14:textId="77777777" w:rsidR="00173BC1" w:rsidRDefault="00173BC1">
      <w:pPr>
        <w:rPr>
          <w:rFonts w:ascii="World of Water" w:hAnsi="World of Water" w:cs="Calibri"/>
          <w:color w:val="FF0000"/>
        </w:rPr>
      </w:pPr>
    </w:p>
    <w:p w14:paraId="68478805" w14:textId="77777777" w:rsidR="00173BC1" w:rsidRDefault="00A525E3">
      <w:pPr>
        <w:rPr>
          <w:rFonts w:ascii="World of Water" w:hAnsi="World of Water" w:cs="Calibri"/>
          <w:color w:val="FF0000"/>
        </w:rPr>
      </w:pPr>
      <w:r>
        <w:rPr>
          <w:rFonts w:ascii="World of Water" w:hAnsi="World of Water" w:cs="Calibri"/>
          <w:color w:val="FF0000"/>
        </w:rPr>
        <w:t>Remember do not use the contract number on this document, you have to change that number, and always use that number for reference concerning this matter henceforth. Each contract number has to be different, so you will have to amend the contract number of this document when you create your own.</w:t>
      </w:r>
    </w:p>
    <w:sectPr w:rsidR="00173BC1" w:rsidSect="006837B4">
      <w:head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10A9" w14:textId="77777777" w:rsidR="008F6261" w:rsidRDefault="008F6261">
      <w:pPr>
        <w:spacing w:after="0" w:line="240" w:lineRule="auto"/>
      </w:pPr>
      <w:r>
        <w:separator/>
      </w:r>
    </w:p>
  </w:endnote>
  <w:endnote w:type="continuationSeparator" w:id="0">
    <w:p w14:paraId="14A567B7" w14:textId="77777777" w:rsidR="008F6261" w:rsidRDefault="008F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w:altName w:val="Times New Roman"/>
    <w:charset w:val="00"/>
    <w:family w:val="auto"/>
    <w:pitch w:val="variable"/>
    <w:sig w:usb0="00000001" w:usb1="5000205B" w:usb2="00000020" w:usb3="00000000" w:csb0="0000019F" w:csb1="00000000"/>
  </w:font>
  <w:font w:name="Berlin Sans FB Demi">
    <w:panose1 w:val="020E08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malite Rifle">
    <w:altName w:val="Times New Roman"/>
    <w:charset w:val="00"/>
    <w:family w:val="auto"/>
    <w:pitch w:val="variable"/>
    <w:sig w:usb0="00000001" w:usb1="500078FB" w:usb2="00000000" w:usb3="00000000" w:csb0="0000019F" w:csb1="00000000"/>
  </w:font>
  <w:font w:name="Arial">
    <w:panose1 w:val="020B0604020202020204"/>
    <w:charset w:val="00"/>
    <w:family w:val="swiss"/>
    <w:pitch w:val="variable"/>
    <w:sig w:usb0="E0002EFF" w:usb1="C000785B" w:usb2="00000009" w:usb3="00000000" w:csb0="000001FF" w:csb1="00000000"/>
  </w:font>
  <w:font w:name="World of Water">
    <w:altName w:val="Calibri"/>
    <w:charset w:val="00"/>
    <w:family w:val="auto"/>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85FE" w14:textId="77777777" w:rsidR="008F6261" w:rsidRDefault="008F6261">
      <w:pPr>
        <w:spacing w:after="0" w:line="240" w:lineRule="auto"/>
      </w:pPr>
      <w:r>
        <w:separator/>
      </w:r>
    </w:p>
  </w:footnote>
  <w:footnote w:type="continuationSeparator" w:id="0">
    <w:p w14:paraId="7BE294E6" w14:textId="77777777" w:rsidR="008F6261" w:rsidRDefault="008F6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DCD5" w14:textId="77777777" w:rsidR="00173BC1" w:rsidRDefault="00A525E3">
    <w:pPr>
      <w:rPr>
        <w:color w:val="000000"/>
        <w:sz w:val="14"/>
        <w:szCs w:val="14"/>
      </w:rPr>
    </w:pPr>
    <w:r>
      <w:rPr>
        <w:b/>
        <w:sz w:val="14"/>
        <w:szCs w:val="14"/>
      </w:rPr>
      <w:t>7001-723458T6YBCDHFFGHJKC-K23459671 – IYW3504</w:t>
    </w:r>
    <w:r>
      <w:rPr>
        <w:b/>
        <w:sz w:val="14"/>
        <w:szCs w:val="14"/>
        <w:vertAlign w:val="superscript"/>
      </w:rPr>
      <w:t>©</w:t>
    </w:r>
    <w:r>
      <w:rPr>
        <w:color w:val="000000"/>
        <w:sz w:val="14"/>
        <w:szCs w:val="14"/>
      </w:rPr>
      <w:t xml:space="preserve"> is secured and reserved with all rights retained, Private Property no trespass permitted or allowed under common law restrictions and prohibitions.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0354"/>
    <w:multiLevelType w:val="multilevel"/>
    <w:tmpl w:val="190F035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AA1CCE"/>
    <w:multiLevelType w:val="multilevel"/>
    <w:tmpl w:val="4AAA1CC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59E975BC"/>
    <w:multiLevelType w:val="multilevel"/>
    <w:tmpl w:val="59E975BC"/>
    <w:lvl w:ilvl="0">
      <w:start w:val="1"/>
      <w:numFmt w:val="upp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7CDF45FF"/>
    <w:multiLevelType w:val="multilevel"/>
    <w:tmpl w:val="7CDF45FF"/>
    <w:lvl w:ilvl="0">
      <w:start w:val="1"/>
      <w:numFmt w:val="lowerLetter"/>
      <w:lvlText w:val="%1."/>
      <w:lvlJc w:val="left"/>
      <w:pPr>
        <w:ind w:left="645"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D5DE2F0-501A-40B9-94A6-87459FB5296A}"/>
    <w:docVar w:name="dgnword-eventsink" w:val="1811461405776"/>
  </w:docVars>
  <w:rsids>
    <w:rsidRoot w:val="0089611B"/>
    <w:rsid w:val="00052022"/>
    <w:rsid w:val="00060899"/>
    <w:rsid w:val="000822BE"/>
    <w:rsid w:val="000A73FE"/>
    <w:rsid w:val="00163EF7"/>
    <w:rsid w:val="00173BC1"/>
    <w:rsid w:val="00223EA0"/>
    <w:rsid w:val="00227F44"/>
    <w:rsid w:val="00263089"/>
    <w:rsid w:val="0027527F"/>
    <w:rsid w:val="00367E2D"/>
    <w:rsid w:val="00376F79"/>
    <w:rsid w:val="00390B75"/>
    <w:rsid w:val="003D6669"/>
    <w:rsid w:val="00436FC3"/>
    <w:rsid w:val="004E1E0E"/>
    <w:rsid w:val="00516637"/>
    <w:rsid w:val="005711A5"/>
    <w:rsid w:val="00593CA5"/>
    <w:rsid w:val="005B5318"/>
    <w:rsid w:val="00623902"/>
    <w:rsid w:val="006837B4"/>
    <w:rsid w:val="006E7E1D"/>
    <w:rsid w:val="00716FFF"/>
    <w:rsid w:val="0074791A"/>
    <w:rsid w:val="00762628"/>
    <w:rsid w:val="0080168B"/>
    <w:rsid w:val="008057D0"/>
    <w:rsid w:val="00821BB8"/>
    <w:rsid w:val="00850FAE"/>
    <w:rsid w:val="008570A4"/>
    <w:rsid w:val="0089611B"/>
    <w:rsid w:val="008F6261"/>
    <w:rsid w:val="00944926"/>
    <w:rsid w:val="00972EC6"/>
    <w:rsid w:val="00A525E3"/>
    <w:rsid w:val="00B075E5"/>
    <w:rsid w:val="00B34111"/>
    <w:rsid w:val="00B508CB"/>
    <w:rsid w:val="00B75F4C"/>
    <w:rsid w:val="00BB6669"/>
    <w:rsid w:val="00CC4F65"/>
    <w:rsid w:val="00D15F53"/>
    <w:rsid w:val="00ED7555"/>
    <w:rsid w:val="00F10FD7"/>
    <w:rsid w:val="00F144DB"/>
    <w:rsid w:val="00F63C1E"/>
    <w:rsid w:val="00F76243"/>
    <w:rsid w:val="00F84369"/>
    <w:rsid w:val="00FD0285"/>
    <w:rsid w:val="2A73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fillcolor="white">
      <v:fill color="white"/>
    </o:shapedefaults>
    <o:shapelayout v:ext="edit">
      <o:idmap v:ext="edit" data="1"/>
    </o:shapelayout>
  </w:shapeDefaults>
  <w:decimalSymbol w:val="."/>
  <w:listSeparator w:val=","/>
  <w14:docId w14:val="2A9C8731"/>
  <w15:docId w15:val="{6B397244-DCC8-47D5-81D7-6DD7C1FB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qFormat/>
    <w:rPr>
      <w:color w:val="000080"/>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0A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easury.gov/resource-center/faqs/Currency/Pages/legal-tend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10697</Words>
  <Characters>60976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71530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EeoN</cp:lastModifiedBy>
  <cp:revision>6</cp:revision>
  <dcterms:created xsi:type="dcterms:W3CDTF">2018-12-20T18:22:00Z</dcterms:created>
  <dcterms:modified xsi:type="dcterms:W3CDTF">2021-04-19T10:21:00Z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